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20C92" w14:textId="408D982A" w:rsidR="00A65A6C" w:rsidRPr="000223FA" w:rsidRDefault="00A65A6C">
      <w:pPr>
        <w:spacing w:after="200" w:line="276" w:lineRule="auto"/>
        <w:rPr>
          <w:b/>
          <w:sz w:val="26"/>
          <w:szCs w:val="26"/>
          <w:lang w:val="vi-VN"/>
        </w:rPr>
      </w:pPr>
    </w:p>
    <w:tbl>
      <w:tblPr>
        <w:tblW w:w="5171" w:type="pct"/>
        <w:tblLook w:val="01E0" w:firstRow="1" w:lastRow="1" w:firstColumn="1" w:lastColumn="1" w:noHBand="0" w:noVBand="0"/>
      </w:tblPr>
      <w:tblGrid>
        <w:gridCol w:w="3567"/>
        <w:gridCol w:w="5815"/>
      </w:tblGrid>
      <w:tr w:rsidR="002F6FAC" w:rsidRPr="00AE3C87" w14:paraId="309D2F74" w14:textId="77777777" w:rsidTr="007367BD">
        <w:tc>
          <w:tcPr>
            <w:tcW w:w="1901" w:type="pct"/>
          </w:tcPr>
          <w:p w14:paraId="29A902B9" w14:textId="6F6CEB59" w:rsidR="002F6FAC" w:rsidRPr="00AE3C87" w:rsidRDefault="00F81718" w:rsidP="000223FA">
            <w:pPr>
              <w:rPr>
                <w:b/>
                <w:sz w:val="26"/>
                <w:szCs w:val="26"/>
              </w:rPr>
            </w:pPr>
            <w:r>
              <w:rPr>
                <w:b/>
                <w:noProof/>
                <w:sz w:val="26"/>
                <w:szCs w:val="26"/>
              </w:rPr>
              <mc:AlternateContent>
                <mc:Choice Requires="wps">
                  <w:drawing>
                    <wp:anchor distT="4294967295" distB="4294967295" distL="114300" distR="114300" simplePos="0" relativeHeight="251665408" behindDoc="0" locked="0" layoutInCell="1" allowOverlap="1" wp14:anchorId="644AD4A8" wp14:editId="25CD2698">
                      <wp:simplePos x="0" y="0"/>
                      <wp:positionH relativeFrom="column">
                        <wp:posOffset>670560</wp:posOffset>
                      </wp:positionH>
                      <wp:positionV relativeFrom="paragraph">
                        <wp:posOffset>219709</wp:posOffset>
                      </wp:positionV>
                      <wp:extent cx="62230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CBDC6" id="Straight Connector 16" o:spid="_x0000_s1026" style="position:absolute;z-index:251665408;visibility:visible;mso-wrap-style:square;mso-width-percent:0;mso-height-percent:0;mso-wrap-distance-left:9pt;mso-wrap-distance-top:.lmm;mso-wrap-distance-right:9pt;mso-wrap-distance-bottom:.lmm;mso-position-horizontal:absolute;mso-position-horizontal-relative:text;mso-position-vertical:absolute;mso-position-vertical-relative:text;mso-width-percent:0;mso-height-percent:0;mso-width-relative:page;mso-height-relative:page" from="52.8pt,17.3pt" to="101.8pt,1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w/PjoQEAADEDAAAOAAAAZHJzL2Uyb0RvYy54bWysUk1v2zAMvQ/YfxB0X+y6aLEZcXpo117a&#13;&#10;LUC3H8BIcixUFgVSiZ1/P0lNsm67DfWBEL+e+R65vJlHJ/aG2KLv5MWilsJ4hdr6bSd//rj/9FkK&#13;&#10;juA1OPSmkwfD8mb18cNyCq1pcECnDYkE4rmdQieHGENbVawGMwIvMBifkj3SCDG5tK00wZTQR1c1&#13;&#10;dX1dTUg6ECrDnKJ3r0m5Kvh9b1T83vdsonCdTLPFYqnYTbbVagntliAMVh3HgP+YYgTr00/PUHcQ&#13;&#10;QezI/gM1WkXI2MeFwrHCvrfKFA6JzUX9F5vnAYIpXJI4HM4y8fvBqm/7W7+mPLqa/XN4RPXCSZRq&#13;&#10;Ctyek9nhsCaxmZ5QpzXCLmLhO/c05ubERMxF1sNZVjNHoVLwumku6yS+OqUqaE99gTg+GBxFfnTS&#13;&#10;WZ8JQwv7R455DmhPJTns8d46V5bmvJg6+eWquSoNjM7qnMxlTNvNrSOxh7z28uVNJ7A/ygh3Xhew&#13;&#10;wYD+enxHsO71neqdP2qR6eer4naD+rCmDJe9tJcCfLyhvPi3fqn6femrXwAAAP//AwBQSwMEFAAG&#13;&#10;AAgAAAAhAM9KFhLfAAAADgEAAA8AAABkcnMvZG93bnJldi54bWxMT01PwzAMvSPxHyIjcZlYQgsT&#13;&#10;6ppOiNEbFwaIq9eatqJxuibbCr8eox3gYvv54/m9fDW5Xh1oDJ1nC9dzA4q48nXHjYXXl/LqDlSI&#13;&#10;yDX2nsnCFwVYFednOWa1P/IzHTaxUULCIUMLbYxDpnWoWnIY5n4gltmHHx1GgWOj6xGPQu56nRiz&#13;&#10;0A47lg8tDvTQUvW52TsLoXyjXfk9q2bmPW08Jbv10yNae3kxrZcS7pegIk3x7wJ+PYh+KETY1u+5&#13;&#10;DqoXbG4XsmohvZEsC4lJpdieGrrI9X8bxQ8AAAD//wMAUEsBAi0AFAAGAAgAAAAhALaDOJL+AAAA&#13;&#10;4QEAABMAAAAAAAAAAAAAAAAAAAAAAFtDb250ZW50X1R5cGVzXS54bWxQSwECLQAUAAYACAAAACEA&#13;&#10;OP0h/9YAAACUAQAACwAAAAAAAAAAAAAAAAAvAQAAX3JlbHMvLnJlbHNQSwECLQAUAAYACAAAACEA&#13;&#10;OMPz46EBAAAxAwAADgAAAAAAAAAAAAAAAAAuAgAAZHJzL2Uyb0RvYy54bWxQSwECLQAUAAYACAAA&#13;&#10;ACEAz0oWEt8AAAAOAQAADwAAAAAAAAAAAAAAAAD7AwAAZHJzL2Rvd25yZXYueG1sUEsFBgAAAAAE&#13;&#10;AAQA8wAAAAcFAAAAAA==&#13;&#10;">
                      <o:lock v:ext="edit" shapetype="f"/>
                    </v:line>
                  </w:pict>
                </mc:Fallback>
              </mc:AlternateContent>
            </w:r>
            <w:r w:rsidR="000223FA">
              <w:rPr>
                <w:b/>
                <w:sz w:val="26"/>
                <w:szCs w:val="26"/>
                <w:lang w:val="vi-VN"/>
              </w:rPr>
              <w:t xml:space="preserve"> </w:t>
            </w:r>
            <w:r w:rsidR="002F6FAC" w:rsidRPr="00AE3C87">
              <w:rPr>
                <w:b/>
                <w:sz w:val="26"/>
                <w:szCs w:val="26"/>
              </w:rPr>
              <w:t>THỦ TƯỚNG CHÍNH PHỦ</w:t>
            </w:r>
          </w:p>
        </w:tc>
        <w:tc>
          <w:tcPr>
            <w:tcW w:w="3099" w:type="pct"/>
          </w:tcPr>
          <w:p w14:paraId="53DA4A33" w14:textId="77777777" w:rsidR="002F6FAC" w:rsidRPr="00AE3C87" w:rsidRDefault="002F6FAC" w:rsidP="007367BD">
            <w:pPr>
              <w:jc w:val="center"/>
              <w:rPr>
                <w:b/>
                <w:sz w:val="26"/>
                <w:szCs w:val="26"/>
              </w:rPr>
            </w:pPr>
            <w:r w:rsidRPr="00AE3C87">
              <w:rPr>
                <w:b/>
                <w:sz w:val="26"/>
                <w:szCs w:val="26"/>
              </w:rPr>
              <w:t>CỘNG HÒA XÃ HỘI CHỦ NGHĨA VIỆT NAM</w:t>
            </w:r>
          </w:p>
          <w:p w14:paraId="785D5BF1" w14:textId="77777777" w:rsidR="002F6FAC" w:rsidRPr="00AE3C87" w:rsidRDefault="002F6FAC" w:rsidP="007367BD">
            <w:pPr>
              <w:jc w:val="center"/>
              <w:rPr>
                <w:b/>
                <w:sz w:val="28"/>
                <w:szCs w:val="28"/>
              </w:rPr>
            </w:pPr>
            <w:r w:rsidRPr="00AE3C87">
              <w:rPr>
                <w:b/>
                <w:sz w:val="28"/>
                <w:szCs w:val="28"/>
              </w:rPr>
              <w:t xml:space="preserve">Độc lập – Tự do – </w:t>
            </w:r>
            <w:proofErr w:type="spellStart"/>
            <w:r w:rsidRPr="00AE3C87">
              <w:rPr>
                <w:b/>
                <w:sz w:val="28"/>
                <w:szCs w:val="28"/>
              </w:rPr>
              <w:t>Hạnh</w:t>
            </w:r>
            <w:proofErr w:type="spellEnd"/>
            <w:r w:rsidRPr="00AE3C87">
              <w:rPr>
                <w:b/>
                <w:sz w:val="28"/>
                <w:szCs w:val="28"/>
              </w:rPr>
              <w:t xml:space="preserve"> phúc</w:t>
            </w:r>
          </w:p>
        </w:tc>
      </w:tr>
      <w:tr w:rsidR="002F6FAC" w:rsidRPr="00AE3C87" w14:paraId="103218C1" w14:textId="77777777" w:rsidTr="007367BD">
        <w:tc>
          <w:tcPr>
            <w:tcW w:w="1901" w:type="pct"/>
          </w:tcPr>
          <w:p w14:paraId="19323535" w14:textId="77777777" w:rsidR="002F6FAC" w:rsidRPr="000223FA" w:rsidRDefault="002F6FAC" w:rsidP="007367BD">
            <w:pPr>
              <w:jc w:val="center"/>
              <w:rPr>
                <w:sz w:val="26"/>
                <w:szCs w:val="26"/>
                <w:lang w:val="vi-VN"/>
              </w:rPr>
            </w:pPr>
          </w:p>
          <w:p w14:paraId="362FF158" w14:textId="77777777" w:rsidR="002F6FAC" w:rsidRPr="00AE3C87" w:rsidRDefault="002F6FAC" w:rsidP="007367BD">
            <w:pPr>
              <w:jc w:val="center"/>
              <w:rPr>
                <w:sz w:val="28"/>
                <w:szCs w:val="28"/>
              </w:rPr>
            </w:pPr>
          </w:p>
        </w:tc>
        <w:tc>
          <w:tcPr>
            <w:tcW w:w="3099" w:type="pct"/>
          </w:tcPr>
          <w:p w14:paraId="684A948F" w14:textId="77777777" w:rsidR="002F6FAC" w:rsidRPr="00AE3C87" w:rsidRDefault="00F81718" w:rsidP="002F6FAC">
            <w:pPr>
              <w:jc w:val="center"/>
              <w:rPr>
                <w:i/>
                <w:sz w:val="26"/>
                <w:szCs w:val="26"/>
              </w:rPr>
            </w:pPr>
            <w:r>
              <w:rPr>
                <w:i/>
                <w:noProof/>
                <w:sz w:val="26"/>
                <w:szCs w:val="26"/>
              </w:rPr>
              <mc:AlternateContent>
                <mc:Choice Requires="wps">
                  <w:drawing>
                    <wp:anchor distT="4294967295" distB="4294967295" distL="114300" distR="114300" simplePos="0" relativeHeight="251666432" behindDoc="0" locked="0" layoutInCell="1" allowOverlap="1" wp14:anchorId="4A4E6ED5" wp14:editId="3DFEC482">
                      <wp:simplePos x="0" y="0"/>
                      <wp:positionH relativeFrom="column">
                        <wp:posOffset>754380</wp:posOffset>
                      </wp:positionH>
                      <wp:positionV relativeFrom="paragraph">
                        <wp:posOffset>15874</wp:posOffset>
                      </wp:positionV>
                      <wp:extent cx="2127885"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27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8DA78" id="Straight Connector 15" o:spid="_x0000_s1026" style="position:absolute;z-index:251666432;visibility:visible;mso-wrap-style:square;mso-width-percent:0;mso-height-percent:0;mso-wrap-distance-left:9pt;mso-wrap-distance-top:.lmm;mso-wrap-distance-right:9pt;mso-wrap-distance-bottom:.lmm;mso-position-horizontal:absolute;mso-position-horizontal-relative:text;mso-position-vertical:absolute;mso-position-vertical-relative:text;mso-width-percent:0;mso-height-percent:0;mso-width-relative:page;mso-height-relative:page" from="59.4pt,1.25pt" to="226.95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w4XFogEAADIDAAAOAAAAZHJzL2Uyb0RvYy54bWysUk1v2zAMvQ/ofxB0b5wYyJYZcXpo1166&#13;&#10;LUC3H8BIcixMFgVSiZ1/P0lNsm67DfOBEL+e+R65vpsGJ46G2KJv5WI2l8J4hdr6fSu/f3u8XUnB&#13;&#10;EbwGh9608mRY3m1u3q3H0Jgae3TakEggnpsxtLKPMTRVxao3A/AMg/Ep2SENEJNL+0oTjAl9cFU9&#13;&#10;n7+vRiQdCJVhTtGH16TcFPyuMyp+7To2UbhWptlisVTsLttqs4ZmTxB6q85jwD9MMYD16adXqAeI&#13;&#10;IA5k/4IarCJk7OJM4VBh11llCofEZjH/g81LD8EULkkcDleZ+P/Bqi/He7+lPLqa/Et4RvWDkyjV&#13;&#10;GLi5JrPDYUtiN35GndYIh4iF79TRkJsTEzEVWU9XWc0UhUrBelF/WK2WUqhLroLm0hiI45PBQeRH&#13;&#10;K531mTE0cHzmmAeB5lKSwx4frXNla86LsZUfl/WyNDA6q3MylzHtd/eOxBHy3suXV53AfisjPHhd&#13;&#10;wHoD+tP5HcG613eqd/4sRuafz4qbHerTljJc9tJiCvD5iPLm3/ql6tepb34CAAD//wMAUEsDBBQA&#13;&#10;BgAIAAAAIQAxENZ34AAAAAwBAAAPAAAAZHJzL2Rvd25yZXYueG1sTI/BTsMwEETvSPyDtUhcKuo0&#13;&#10;paikcSpEyY0LBcR1Gy9JRLxOY7cNfD0LF7is9DSa2Zl8PbpOHWkIrWcDs2kCirjytuXawMtzebUE&#13;&#10;FSKyxc4zGfikAOvi/CzHzPoTP9FxG2slIRwyNNDE2Gdah6ohh2Hqe2LR3v3gMAoOtbYDniTcdTpN&#13;&#10;khvtsGX50GBP9w1VH9uDMxDKV9qXX5NqkrzNa0/pfvP4gMZcXoyblZy7FahIY/xzwM8G6Q+FFNv5&#13;&#10;A9ugOuHZUvpHA+kClOjXi/ktqN0v6yLX/0cU3wAAAP//AwBQSwECLQAUAAYACAAAACEAtoM4kv4A&#13;&#10;AADhAQAAEwAAAAAAAAAAAAAAAAAAAAAAW0NvbnRlbnRfVHlwZXNdLnhtbFBLAQItABQABgAIAAAA&#13;&#10;IQA4/SH/1gAAAJQBAAALAAAAAAAAAAAAAAAAAC8BAABfcmVscy8ucmVsc1BLAQItABQABgAIAAAA&#13;&#10;IQBJw4XFogEAADIDAAAOAAAAAAAAAAAAAAAAAC4CAABkcnMvZTJvRG9jLnhtbFBLAQItABQABgAI&#13;&#10;AAAAIQAxENZ34AAAAAwBAAAPAAAAAAAAAAAAAAAAAPwDAABkcnMvZG93bnJldi54bWxQSwUGAAAA&#13;&#10;AAQABADzAAAACQUAAAAA&#13;&#10;">
                      <o:lock v:ext="edit" shapetype="f"/>
                    </v:line>
                  </w:pict>
                </mc:Fallback>
              </mc:AlternateContent>
            </w:r>
          </w:p>
        </w:tc>
      </w:tr>
    </w:tbl>
    <w:p w14:paraId="6CEC5FAE" w14:textId="77777777" w:rsidR="00595F56" w:rsidRPr="00AE3C87" w:rsidRDefault="00595F56" w:rsidP="00595F56">
      <w:pPr>
        <w:jc w:val="center"/>
        <w:rPr>
          <w:b/>
          <w:sz w:val="28"/>
          <w:szCs w:val="28"/>
        </w:rPr>
      </w:pPr>
      <w:r w:rsidRPr="00AE3C87">
        <w:rPr>
          <w:b/>
          <w:sz w:val="28"/>
          <w:szCs w:val="28"/>
        </w:rPr>
        <w:t>PHƯƠNG ÁN</w:t>
      </w:r>
    </w:p>
    <w:p w14:paraId="431F7F8F" w14:textId="77777777" w:rsidR="003072A8" w:rsidRPr="00AE3C87" w:rsidRDefault="00595F56" w:rsidP="003072A8">
      <w:pPr>
        <w:spacing w:line="340" w:lineRule="exact"/>
        <w:jc w:val="center"/>
        <w:rPr>
          <w:b/>
          <w:sz w:val="28"/>
          <w:szCs w:val="28"/>
        </w:rPr>
      </w:pPr>
      <w:r w:rsidRPr="00AE3C87">
        <w:rPr>
          <w:b/>
          <w:sz w:val="28"/>
          <w:szCs w:val="28"/>
        </w:rPr>
        <w:t xml:space="preserve">Cắt </w:t>
      </w:r>
      <w:proofErr w:type="spellStart"/>
      <w:r w:rsidRPr="00AE3C87">
        <w:rPr>
          <w:b/>
          <w:sz w:val="28"/>
          <w:szCs w:val="28"/>
        </w:rPr>
        <w:t>giảm</w:t>
      </w:r>
      <w:proofErr w:type="spellEnd"/>
      <w:r w:rsidRPr="00AE3C87">
        <w:rPr>
          <w:b/>
          <w:sz w:val="28"/>
          <w:szCs w:val="28"/>
        </w:rPr>
        <w:t xml:space="preserve">, đơn </w:t>
      </w:r>
      <w:proofErr w:type="spellStart"/>
      <w:r w:rsidRPr="00AE3C87">
        <w:rPr>
          <w:b/>
          <w:sz w:val="28"/>
          <w:szCs w:val="28"/>
        </w:rPr>
        <w:t>giản</w:t>
      </w:r>
      <w:proofErr w:type="spellEnd"/>
      <w:r w:rsidRPr="00AE3C87">
        <w:rPr>
          <w:b/>
          <w:sz w:val="28"/>
          <w:szCs w:val="28"/>
        </w:rPr>
        <w:t xml:space="preserve"> </w:t>
      </w:r>
      <w:proofErr w:type="spellStart"/>
      <w:r w:rsidRPr="00AE3C87">
        <w:rPr>
          <w:b/>
          <w:sz w:val="28"/>
          <w:szCs w:val="28"/>
        </w:rPr>
        <w:t>hóa</w:t>
      </w:r>
      <w:proofErr w:type="spellEnd"/>
      <w:r w:rsidRPr="00AE3C87">
        <w:rPr>
          <w:b/>
          <w:sz w:val="28"/>
          <w:szCs w:val="28"/>
        </w:rPr>
        <w:t xml:space="preserve"> </w:t>
      </w:r>
      <w:proofErr w:type="spellStart"/>
      <w:r w:rsidRPr="00AE3C87">
        <w:rPr>
          <w:b/>
          <w:sz w:val="28"/>
          <w:szCs w:val="28"/>
        </w:rPr>
        <w:t>thủ</w:t>
      </w:r>
      <w:proofErr w:type="spellEnd"/>
      <w:r w:rsidRPr="00AE3C87">
        <w:rPr>
          <w:b/>
          <w:sz w:val="28"/>
          <w:szCs w:val="28"/>
        </w:rPr>
        <w:t xml:space="preserve"> tục </w:t>
      </w:r>
      <w:proofErr w:type="spellStart"/>
      <w:r w:rsidRPr="00AE3C87">
        <w:rPr>
          <w:b/>
          <w:sz w:val="28"/>
          <w:szCs w:val="28"/>
        </w:rPr>
        <w:t>hành</w:t>
      </w:r>
      <w:proofErr w:type="spellEnd"/>
      <w:r w:rsidRPr="00AE3C87">
        <w:rPr>
          <w:b/>
          <w:sz w:val="28"/>
          <w:szCs w:val="28"/>
        </w:rPr>
        <w:t xml:space="preserve"> chính liên quan đến hoạt </w:t>
      </w:r>
      <w:proofErr w:type="spellStart"/>
      <w:r w:rsidRPr="00AE3C87">
        <w:rPr>
          <w:b/>
          <w:sz w:val="28"/>
          <w:szCs w:val="28"/>
        </w:rPr>
        <w:t>động</w:t>
      </w:r>
      <w:proofErr w:type="spellEnd"/>
      <w:r w:rsidRPr="00AE3C87">
        <w:rPr>
          <w:b/>
          <w:sz w:val="28"/>
          <w:szCs w:val="28"/>
        </w:rPr>
        <w:t xml:space="preserve"> </w:t>
      </w:r>
    </w:p>
    <w:p w14:paraId="2A6D79A0" w14:textId="77777777" w:rsidR="003072A8" w:rsidRPr="00AE3C87" w:rsidRDefault="00595F56" w:rsidP="003072A8">
      <w:pPr>
        <w:spacing w:line="340" w:lineRule="exact"/>
        <w:jc w:val="center"/>
        <w:rPr>
          <w:b/>
          <w:sz w:val="28"/>
          <w:szCs w:val="28"/>
        </w:rPr>
      </w:pPr>
      <w:r w:rsidRPr="00AE3C87">
        <w:rPr>
          <w:b/>
          <w:sz w:val="28"/>
          <w:szCs w:val="28"/>
        </w:rPr>
        <w:t xml:space="preserve">sản </w:t>
      </w:r>
      <w:proofErr w:type="spellStart"/>
      <w:r w:rsidRPr="00AE3C87">
        <w:rPr>
          <w:b/>
          <w:sz w:val="28"/>
          <w:szCs w:val="28"/>
        </w:rPr>
        <w:t>xuất</w:t>
      </w:r>
      <w:proofErr w:type="spellEnd"/>
      <w:r w:rsidRPr="00AE3C87">
        <w:rPr>
          <w:b/>
          <w:sz w:val="28"/>
          <w:szCs w:val="28"/>
        </w:rPr>
        <w:t xml:space="preserve">, </w:t>
      </w:r>
      <w:proofErr w:type="spellStart"/>
      <w:r w:rsidRPr="00AE3C87">
        <w:rPr>
          <w:b/>
          <w:sz w:val="28"/>
          <w:szCs w:val="28"/>
        </w:rPr>
        <w:t>kinh</w:t>
      </w:r>
      <w:proofErr w:type="spellEnd"/>
      <w:r w:rsidRPr="00AE3C87">
        <w:rPr>
          <w:b/>
          <w:sz w:val="28"/>
          <w:szCs w:val="28"/>
        </w:rPr>
        <w:t xml:space="preserve"> </w:t>
      </w:r>
      <w:proofErr w:type="spellStart"/>
      <w:r w:rsidRPr="00AE3C87">
        <w:rPr>
          <w:b/>
          <w:sz w:val="28"/>
          <w:szCs w:val="28"/>
        </w:rPr>
        <w:t>doanh</w:t>
      </w:r>
      <w:proofErr w:type="spellEnd"/>
      <w:r w:rsidRPr="00AE3C87">
        <w:rPr>
          <w:b/>
          <w:sz w:val="28"/>
          <w:szCs w:val="28"/>
        </w:rPr>
        <w:t xml:space="preserve"> thuộc phạm vi chức </w:t>
      </w:r>
      <w:proofErr w:type="spellStart"/>
      <w:r w:rsidRPr="00AE3C87">
        <w:rPr>
          <w:b/>
          <w:sz w:val="28"/>
          <w:szCs w:val="28"/>
        </w:rPr>
        <w:t>năng</w:t>
      </w:r>
      <w:proofErr w:type="spellEnd"/>
      <w:r w:rsidRPr="00AE3C87">
        <w:rPr>
          <w:b/>
          <w:sz w:val="28"/>
          <w:szCs w:val="28"/>
        </w:rPr>
        <w:t xml:space="preserve"> </w:t>
      </w:r>
      <w:proofErr w:type="spellStart"/>
      <w:r w:rsidRPr="00AE3C87">
        <w:rPr>
          <w:b/>
          <w:sz w:val="28"/>
          <w:szCs w:val="28"/>
        </w:rPr>
        <w:t>quản</w:t>
      </w:r>
      <w:proofErr w:type="spellEnd"/>
      <w:r w:rsidRPr="00AE3C87">
        <w:rPr>
          <w:b/>
          <w:sz w:val="28"/>
          <w:szCs w:val="28"/>
        </w:rPr>
        <w:t xml:space="preserve"> </w:t>
      </w:r>
      <w:proofErr w:type="spellStart"/>
      <w:r w:rsidRPr="00AE3C87">
        <w:rPr>
          <w:b/>
          <w:sz w:val="28"/>
          <w:szCs w:val="28"/>
        </w:rPr>
        <w:t>lý</w:t>
      </w:r>
      <w:proofErr w:type="spellEnd"/>
      <w:r w:rsidRPr="00AE3C87">
        <w:rPr>
          <w:b/>
          <w:sz w:val="28"/>
          <w:szCs w:val="28"/>
        </w:rPr>
        <w:t xml:space="preserve"> </w:t>
      </w:r>
    </w:p>
    <w:p w14:paraId="44DFBF73" w14:textId="77777777" w:rsidR="00595F56" w:rsidRPr="00AE3C87" w:rsidRDefault="00595F56" w:rsidP="003072A8">
      <w:pPr>
        <w:spacing w:line="340" w:lineRule="exact"/>
        <w:jc w:val="center"/>
        <w:rPr>
          <w:b/>
          <w:sz w:val="28"/>
          <w:szCs w:val="28"/>
        </w:rPr>
      </w:pPr>
      <w:r w:rsidRPr="00AE3C87">
        <w:rPr>
          <w:b/>
          <w:sz w:val="28"/>
          <w:szCs w:val="28"/>
        </w:rPr>
        <w:t>của Bộ Tài chính năm 2025</w:t>
      </w:r>
    </w:p>
    <w:p w14:paraId="56C06DD3" w14:textId="77777777" w:rsidR="00CB1973" w:rsidRPr="00AE3C87" w:rsidRDefault="003B6E22" w:rsidP="003B6E22">
      <w:pPr>
        <w:jc w:val="center"/>
        <w:rPr>
          <w:i/>
          <w:sz w:val="28"/>
          <w:szCs w:val="28"/>
        </w:rPr>
      </w:pPr>
      <w:r w:rsidRPr="00AE3C87">
        <w:rPr>
          <w:i/>
          <w:sz w:val="28"/>
          <w:szCs w:val="28"/>
        </w:rPr>
        <w:t>(</w:t>
      </w:r>
      <w:proofErr w:type="spellStart"/>
      <w:r w:rsidR="003072A8" w:rsidRPr="00AE3C87">
        <w:rPr>
          <w:i/>
          <w:sz w:val="28"/>
          <w:szCs w:val="28"/>
        </w:rPr>
        <w:t>K</w:t>
      </w:r>
      <w:r w:rsidRPr="00AE3C87">
        <w:rPr>
          <w:i/>
          <w:sz w:val="28"/>
          <w:szCs w:val="28"/>
        </w:rPr>
        <w:t>èm</w:t>
      </w:r>
      <w:proofErr w:type="spellEnd"/>
      <w:r w:rsidRPr="00AE3C87">
        <w:rPr>
          <w:i/>
          <w:sz w:val="28"/>
          <w:szCs w:val="28"/>
        </w:rPr>
        <w:t xml:space="preserve"> </w:t>
      </w:r>
      <w:proofErr w:type="spellStart"/>
      <w:r w:rsidRPr="00AE3C87">
        <w:rPr>
          <w:i/>
          <w:sz w:val="28"/>
          <w:szCs w:val="28"/>
        </w:rPr>
        <w:t>theo</w:t>
      </w:r>
      <w:proofErr w:type="spellEnd"/>
      <w:r w:rsidRPr="00AE3C87">
        <w:rPr>
          <w:i/>
          <w:sz w:val="28"/>
          <w:szCs w:val="28"/>
        </w:rPr>
        <w:t xml:space="preserve"> </w:t>
      </w:r>
      <w:proofErr w:type="spellStart"/>
      <w:r w:rsidRPr="00AE3C87">
        <w:rPr>
          <w:i/>
          <w:sz w:val="28"/>
          <w:szCs w:val="28"/>
        </w:rPr>
        <w:t>Quyết</w:t>
      </w:r>
      <w:proofErr w:type="spellEnd"/>
      <w:r w:rsidRPr="00AE3C87">
        <w:rPr>
          <w:i/>
          <w:sz w:val="28"/>
          <w:szCs w:val="28"/>
        </w:rPr>
        <w:t xml:space="preserve"> </w:t>
      </w:r>
      <w:proofErr w:type="spellStart"/>
      <w:r w:rsidRPr="00AE3C87">
        <w:rPr>
          <w:i/>
          <w:sz w:val="28"/>
          <w:szCs w:val="28"/>
        </w:rPr>
        <w:t>định</w:t>
      </w:r>
      <w:proofErr w:type="spellEnd"/>
      <w:r w:rsidRPr="00AE3C87">
        <w:rPr>
          <w:i/>
          <w:sz w:val="28"/>
          <w:szCs w:val="28"/>
        </w:rPr>
        <w:t xml:space="preserve"> số ……/QĐ-TTg  </w:t>
      </w:r>
      <w:proofErr w:type="spellStart"/>
      <w:r w:rsidRPr="00AE3C87">
        <w:rPr>
          <w:i/>
          <w:sz w:val="28"/>
          <w:szCs w:val="28"/>
        </w:rPr>
        <w:t>ngày</w:t>
      </w:r>
      <w:proofErr w:type="spellEnd"/>
      <w:r w:rsidR="003072A8" w:rsidRPr="00AE3C87">
        <w:rPr>
          <w:i/>
          <w:sz w:val="28"/>
          <w:szCs w:val="28"/>
        </w:rPr>
        <w:t xml:space="preserve"> </w:t>
      </w:r>
      <w:r w:rsidRPr="00AE3C87">
        <w:rPr>
          <w:i/>
          <w:sz w:val="28"/>
          <w:szCs w:val="28"/>
        </w:rPr>
        <w:t xml:space="preserve">… </w:t>
      </w:r>
      <w:proofErr w:type="spellStart"/>
      <w:r w:rsidRPr="00AE3C87">
        <w:rPr>
          <w:i/>
          <w:sz w:val="28"/>
          <w:szCs w:val="28"/>
        </w:rPr>
        <w:t>tháng</w:t>
      </w:r>
      <w:proofErr w:type="spellEnd"/>
      <w:r w:rsidR="003072A8" w:rsidRPr="00AE3C87">
        <w:rPr>
          <w:i/>
          <w:sz w:val="28"/>
          <w:szCs w:val="28"/>
        </w:rPr>
        <w:t xml:space="preserve"> </w:t>
      </w:r>
      <w:r w:rsidRPr="00AE3C87">
        <w:rPr>
          <w:i/>
          <w:sz w:val="28"/>
          <w:szCs w:val="28"/>
        </w:rPr>
        <w:t>… năm</w:t>
      </w:r>
      <w:r w:rsidR="00CB1973" w:rsidRPr="00AE3C87">
        <w:rPr>
          <w:i/>
          <w:sz w:val="28"/>
          <w:szCs w:val="28"/>
        </w:rPr>
        <w:t xml:space="preserve"> 202</w:t>
      </w:r>
      <w:r w:rsidR="00A65A6C" w:rsidRPr="00AE3C87">
        <w:rPr>
          <w:i/>
          <w:sz w:val="28"/>
          <w:szCs w:val="28"/>
        </w:rPr>
        <w:t>5</w:t>
      </w:r>
    </w:p>
    <w:p w14:paraId="2F4229B2" w14:textId="77777777" w:rsidR="003B6E22" w:rsidRPr="00AE3C87" w:rsidRDefault="003B6E22" w:rsidP="003B6E22">
      <w:pPr>
        <w:jc w:val="center"/>
        <w:rPr>
          <w:i/>
          <w:sz w:val="28"/>
          <w:szCs w:val="28"/>
        </w:rPr>
      </w:pPr>
      <w:r w:rsidRPr="00AE3C87">
        <w:rPr>
          <w:i/>
          <w:sz w:val="28"/>
          <w:szCs w:val="28"/>
        </w:rPr>
        <w:t xml:space="preserve">của Thủ </w:t>
      </w:r>
      <w:proofErr w:type="spellStart"/>
      <w:r w:rsidRPr="00AE3C87">
        <w:rPr>
          <w:i/>
          <w:sz w:val="28"/>
          <w:szCs w:val="28"/>
        </w:rPr>
        <w:t>tướng</w:t>
      </w:r>
      <w:proofErr w:type="spellEnd"/>
      <w:r w:rsidRPr="00AE3C87">
        <w:rPr>
          <w:i/>
          <w:sz w:val="28"/>
          <w:szCs w:val="28"/>
        </w:rPr>
        <w:t xml:space="preserve"> Chính phủ)</w:t>
      </w:r>
    </w:p>
    <w:p w14:paraId="184656AD" w14:textId="77777777" w:rsidR="003B6E22" w:rsidRPr="00AE3C87" w:rsidRDefault="00F81718" w:rsidP="003B6E22">
      <w:pPr>
        <w:spacing w:after="120"/>
        <w:jc w:val="both"/>
        <w:rPr>
          <w:sz w:val="28"/>
          <w:szCs w:val="28"/>
        </w:rPr>
      </w:pPr>
      <w:r>
        <w:rPr>
          <w:i/>
          <w:noProof/>
          <w:sz w:val="28"/>
          <w:szCs w:val="28"/>
        </w:rPr>
        <mc:AlternateContent>
          <mc:Choice Requires="wps">
            <w:drawing>
              <wp:anchor distT="0" distB="0" distL="114300" distR="114300" simplePos="0" relativeHeight="251663360" behindDoc="0" locked="0" layoutInCell="1" allowOverlap="1" wp14:anchorId="71C594FA" wp14:editId="43F12E49">
                <wp:simplePos x="0" y="0"/>
                <wp:positionH relativeFrom="column">
                  <wp:posOffset>1972945</wp:posOffset>
                </wp:positionH>
                <wp:positionV relativeFrom="paragraph">
                  <wp:posOffset>43180</wp:posOffset>
                </wp:positionV>
                <wp:extent cx="1821180" cy="0"/>
                <wp:effectExtent l="0" t="0" r="0" b="0"/>
                <wp:wrapNone/>
                <wp:docPr id="153081422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6CA1CA" id="_x0000_t32" coordsize="21600,21600" o:spt="32" o:oned="t" path="m,l21600,21600e" filled="f">
                <v:path arrowok="t" fillok="f" o:connecttype="none"/>
                <o:lock v:ext="edit" shapetype="t"/>
              </v:shapetype>
              <v:shape id="Straight Arrow Connector 13" o:spid="_x0000_s1026" type="#_x0000_t32" style="position:absolute;margin-left:155.35pt;margin-top:3.4pt;width:143.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0AjDqgEAAEADAAAOAAAAZHJzL2Uyb0RvYy54bWysUs1u2zAMvg/YOwi6L44DdMiMOD2k6y7d&#13;&#10;FqDrAzCSbAuTRYFUYuftJ6lJ9ncbpgNBiuRH8iM39/PoxMkQW/StrBdLKYxXqK3vW/ny7fHdWgqO&#13;&#10;4DU49KaVZ8Pyfvv2zWYKjVnhgE4bEgnEczOFVg4xhqaqWA1mBF5gMD45O6QRYjKprzTBlNBHV62W&#13;&#10;y/fVhKQDoTLM6ffh1Sm3Bb/rjIpfu45NFK6VqbdYJBV5yLLabqDpCcJg1aUN+IcuRrA+Fb1BPUAE&#13;&#10;cST7F9RoFSFjFxcKxwq7zipTZkjT1Ms/pnkeIJgySyKHw40m/n+w6stp5/eUW1ezfw5PqL5zIqWa&#13;&#10;Ajc3ZzY47Ekcps+o0xrhGLHMO3c05uQ0iZgLrecbrWaOQqXPer2q63ViX119FTTXxEAcPxkcRVZa&#13;&#10;yZHA9kPcofdpeUh1KQOnJ465LWiuCbmqx0frXNmh82Jq5Ye71V1JYHRWZ2cOY+oPO0fiBPkKysuL&#13;&#10;T2C/hREevS5ggwH98aJHsO5VT/HOX6jJbOQj4+aA+rynDJettKYCfDmpfAe/2iXq5+FvfwAAAP//&#13;&#10;AwBQSwMEFAAGAAgAAAAhAGTRvWPhAAAADAEAAA8AAABkcnMvZG93bnJldi54bWxMj0FPwzAMhe9I&#13;&#10;/IfISFwQSzrUjXVNpwnEgSPbJK5ZY9pC41RNupb9egyXcbH09Ozn9+WbybXihH1oPGlIZgoEUult&#13;&#10;Q5WGw/7l/hFEiIasaT2hhm8MsCmur3KTWT/SG552sRIcQiEzGuoYu0zKUNboTJj5Dom9D987E1n2&#13;&#10;lbS9GTnctXKu1EI60xB/qE2HTzWWX7vBacAwpInarlx1eD2Pd+/z8+fY7bW+vZme1zy2axARp3i5&#13;&#10;gF8G7g8FFzv6gWwQrYaHRC15VcOCMdhPV8sUxPFPyyKX/yGKHwAAAP//AwBQSwECLQAUAAYACAAA&#13;&#10;ACEAtoM4kv4AAADhAQAAEwAAAAAAAAAAAAAAAAAAAAAAW0NvbnRlbnRfVHlwZXNdLnhtbFBLAQIt&#13;&#10;ABQABgAIAAAAIQA4/SH/1gAAAJQBAAALAAAAAAAAAAAAAAAAAC8BAABfcmVscy8ucmVsc1BLAQIt&#13;&#10;ABQABgAIAAAAIQC40AjDqgEAAEADAAAOAAAAAAAAAAAAAAAAAC4CAABkcnMvZTJvRG9jLnhtbFBL&#13;&#10;AQItABQABgAIAAAAIQBk0b1j4QAAAAwBAAAPAAAAAAAAAAAAAAAAAAQEAABkcnMvZG93bnJldi54&#13;&#10;bWxQSwUGAAAAAAQABADzAAAAEgUAAAAA&#13;&#10;">
                <o:lock v:ext="edit" shapetype="f"/>
              </v:shape>
            </w:pict>
          </mc:Fallback>
        </mc:AlternateContent>
      </w:r>
    </w:p>
    <w:p w14:paraId="5D77E97C" w14:textId="77777777" w:rsidR="00E032DA" w:rsidRPr="00AE3C87" w:rsidRDefault="00E032DA" w:rsidP="00E032DA">
      <w:pPr>
        <w:spacing w:before="60" w:after="60" w:line="360" w:lineRule="exact"/>
        <w:jc w:val="center"/>
        <w:rPr>
          <w:b/>
          <w:sz w:val="28"/>
          <w:szCs w:val="28"/>
        </w:rPr>
      </w:pPr>
      <w:r w:rsidRPr="00AE3C87">
        <w:rPr>
          <w:b/>
          <w:sz w:val="28"/>
          <w:szCs w:val="28"/>
        </w:rPr>
        <w:t>PHẦN I</w:t>
      </w:r>
    </w:p>
    <w:p w14:paraId="5C45348E" w14:textId="77777777" w:rsidR="00E032DA" w:rsidRPr="00AE3C87" w:rsidRDefault="00E032DA" w:rsidP="00E032DA">
      <w:pPr>
        <w:spacing w:before="60" w:after="60" w:line="360" w:lineRule="exact"/>
        <w:jc w:val="center"/>
        <w:rPr>
          <w:b/>
          <w:sz w:val="28"/>
          <w:szCs w:val="28"/>
        </w:rPr>
      </w:pPr>
      <w:r w:rsidRPr="00AE3C87">
        <w:rPr>
          <w:b/>
          <w:sz w:val="28"/>
          <w:szCs w:val="28"/>
        </w:rPr>
        <w:t>LĨNH VỰC HẢI QUAN</w:t>
      </w:r>
    </w:p>
    <w:p w14:paraId="65FE04C0" w14:textId="77777777" w:rsidR="0009623B" w:rsidRPr="00CA549F" w:rsidRDefault="0009623B" w:rsidP="00712142">
      <w:pPr>
        <w:spacing w:before="120" w:after="120" w:line="340" w:lineRule="exact"/>
        <w:ind w:firstLine="720"/>
        <w:jc w:val="both"/>
        <w:rPr>
          <w:rFonts w:asciiTheme="majorBidi" w:hAnsiTheme="majorBidi" w:cstheme="majorBidi"/>
          <w:b/>
          <w:sz w:val="28"/>
          <w:szCs w:val="28"/>
        </w:rPr>
      </w:pPr>
      <w:r w:rsidRPr="00CA549F">
        <w:rPr>
          <w:rFonts w:asciiTheme="majorBidi" w:hAnsiTheme="majorBidi" w:cstheme="majorBidi"/>
          <w:b/>
          <w:sz w:val="28"/>
          <w:szCs w:val="28"/>
        </w:rPr>
        <w:t>I. THỦ TỤC HÀNH CHÍNH</w:t>
      </w:r>
      <w:r w:rsidR="00EB2611">
        <w:rPr>
          <w:rFonts w:asciiTheme="majorBidi" w:hAnsiTheme="majorBidi" w:cstheme="majorBidi"/>
          <w:b/>
          <w:sz w:val="28"/>
          <w:szCs w:val="28"/>
        </w:rPr>
        <w:t xml:space="preserve"> (5</w:t>
      </w:r>
      <w:r w:rsidR="00712142">
        <w:rPr>
          <w:rFonts w:asciiTheme="majorBidi" w:hAnsiTheme="majorBidi" w:cstheme="majorBidi"/>
          <w:b/>
          <w:sz w:val="28"/>
          <w:szCs w:val="28"/>
        </w:rPr>
        <w:t>5</w:t>
      </w:r>
      <w:r w:rsidR="00EB2611">
        <w:rPr>
          <w:rFonts w:asciiTheme="majorBidi" w:hAnsiTheme="majorBidi" w:cstheme="majorBidi"/>
          <w:b/>
          <w:sz w:val="28"/>
          <w:szCs w:val="28"/>
        </w:rPr>
        <w:t xml:space="preserve"> TTHC)</w:t>
      </w:r>
    </w:p>
    <w:p w14:paraId="5D09196F" w14:textId="77777777" w:rsidR="00CB4FA3" w:rsidRPr="00CA549F" w:rsidRDefault="006F229F" w:rsidP="00C97EF1">
      <w:pPr>
        <w:spacing w:before="120" w:after="120" w:line="340" w:lineRule="exact"/>
        <w:ind w:firstLine="720"/>
        <w:jc w:val="both"/>
        <w:rPr>
          <w:rFonts w:asciiTheme="majorBidi" w:hAnsiTheme="majorBidi" w:cstheme="majorBidi"/>
          <w:b/>
          <w:sz w:val="28"/>
          <w:szCs w:val="28"/>
        </w:rPr>
      </w:pPr>
      <w:r w:rsidRPr="00CA549F">
        <w:rPr>
          <w:rFonts w:asciiTheme="majorBidi" w:hAnsiTheme="majorBidi" w:cstheme="majorBidi"/>
          <w:b/>
          <w:sz w:val="28"/>
          <w:szCs w:val="28"/>
        </w:rPr>
        <w:t>1</w:t>
      </w:r>
      <w:r w:rsidR="00CB4FA3" w:rsidRPr="00CA549F">
        <w:rPr>
          <w:rFonts w:asciiTheme="majorBidi" w:hAnsiTheme="majorBidi" w:cstheme="majorBidi"/>
          <w:b/>
          <w:sz w:val="28"/>
          <w:szCs w:val="28"/>
        </w:rPr>
        <w:t xml:space="preserve">. Thủ tục </w:t>
      </w:r>
      <w:proofErr w:type="spellStart"/>
      <w:r w:rsidRPr="00CA549F">
        <w:rPr>
          <w:rFonts w:asciiTheme="majorBidi" w:hAnsiTheme="majorBidi" w:cstheme="majorBidi"/>
          <w:b/>
          <w:sz w:val="28"/>
          <w:szCs w:val="28"/>
        </w:rPr>
        <w:t>hành</w:t>
      </w:r>
      <w:proofErr w:type="spellEnd"/>
      <w:r w:rsidRPr="00CA549F">
        <w:rPr>
          <w:rFonts w:asciiTheme="majorBidi" w:hAnsiTheme="majorBidi" w:cstheme="majorBidi"/>
          <w:b/>
          <w:sz w:val="28"/>
          <w:szCs w:val="28"/>
        </w:rPr>
        <w:t xml:space="preserve"> chính 1</w:t>
      </w:r>
      <w:r w:rsidR="00CB4FA3" w:rsidRPr="00CA549F">
        <w:rPr>
          <w:rFonts w:asciiTheme="majorBidi" w:hAnsiTheme="majorBidi" w:cstheme="majorBidi"/>
          <w:b/>
          <w:sz w:val="28"/>
          <w:szCs w:val="28"/>
        </w:rPr>
        <w:t xml:space="preserve">: Thủ tục hải quan đối với </w:t>
      </w:r>
      <w:proofErr w:type="spellStart"/>
      <w:r w:rsidR="00CB4FA3" w:rsidRPr="00CA549F">
        <w:rPr>
          <w:rFonts w:asciiTheme="majorBidi" w:hAnsiTheme="majorBidi" w:cstheme="majorBidi"/>
          <w:b/>
          <w:sz w:val="28"/>
          <w:szCs w:val="28"/>
        </w:rPr>
        <w:t>hàng</w:t>
      </w:r>
      <w:proofErr w:type="spellEnd"/>
      <w:r w:rsidR="00CB4FA3" w:rsidRPr="00CA549F">
        <w:rPr>
          <w:rFonts w:asciiTheme="majorBidi" w:hAnsiTheme="majorBidi" w:cstheme="majorBidi"/>
          <w:b/>
          <w:sz w:val="28"/>
          <w:szCs w:val="28"/>
        </w:rPr>
        <w:t xml:space="preserve"> </w:t>
      </w:r>
      <w:proofErr w:type="spellStart"/>
      <w:r w:rsidR="00CB4FA3" w:rsidRPr="00CA549F">
        <w:rPr>
          <w:rFonts w:asciiTheme="majorBidi" w:hAnsiTheme="majorBidi" w:cstheme="majorBidi"/>
          <w:b/>
          <w:sz w:val="28"/>
          <w:szCs w:val="28"/>
        </w:rPr>
        <w:t>hoá</w:t>
      </w:r>
      <w:proofErr w:type="spellEnd"/>
      <w:r w:rsidR="00CB4FA3" w:rsidRPr="00CA549F">
        <w:rPr>
          <w:rFonts w:asciiTheme="majorBidi" w:hAnsiTheme="majorBidi" w:cstheme="majorBidi"/>
          <w:b/>
          <w:sz w:val="28"/>
          <w:szCs w:val="28"/>
        </w:rPr>
        <w:t xml:space="preserve"> đã </w:t>
      </w:r>
      <w:proofErr w:type="spellStart"/>
      <w:r w:rsidR="00CB4FA3" w:rsidRPr="00CA549F">
        <w:rPr>
          <w:rFonts w:asciiTheme="majorBidi" w:hAnsiTheme="majorBidi" w:cstheme="majorBidi"/>
          <w:b/>
          <w:sz w:val="28"/>
          <w:szCs w:val="28"/>
        </w:rPr>
        <w:t>xuất</w:t>
      </w:r>
      <w:proofErr w:type="spellEnd"/>
      <w:r w:rsidR="00CB4FA3" w:rsidRPr="00CA549F">
        <w:rPr>
          <w:rFonts w:asciiTheme="majorBidi" w:hAnsiTheme="majorBidi" w:cstheme="majorBidi"/>
          <w:b/>
          <w:sz w:val="28"/>
          <w:szCs w:val="28"/>
        </w:rPr>
        <w:t xml:space="preserve"> </w:t>
      </w:r>
      <w:proofErr w:type="spellStart"/>
      <w:r w:rsidR="00CB4FA3" w:rsidRPr="00CA549F">
        <w:rPr>
          <w:rFonts w:asciiTheme="majorBidi" w:hAnsiTheme="majorBidi" w:cstheme="majorBidi"/>
          <w:b/>
          <w:sz w:val="28"/>
          <w:szCs w:val="28"/>
        </w:rPr>
        <w:t>khẩu</w:t>
      </w:r>
      <w:proofErr w:type="spellEnd"/>
      <w:r w:rsidR="00CB4FA3" w:rsidRPr="00CA549F">
        <w:rPr>
          <w:rFonts w:asciiTheme="majorBidi" w:hAnsiTheme="majorBidi" w:cstheme="majorBidi"/>
          <w:b/>
          <w:sz w:val="28"/>
          <w:szCs w:val="28"/>
        </w:rPr>
        <w:t xml:space="preserve"> </w:t>
      </w:r>
      <w:proofErr w:type="spellStart"/>
      <w:r w:rsidR="00CB4FA3" w:rsidRPr="00CA549F">
        <w:rPr>
          <w:rFonts w:asciiTheme="majorBidi" w:hAnsiTheme="majorBidi" w:cstheme="majorBidi"/>
          <w:b/>
          <w:sz w:val="28"/>
          <w:szCs w:val="28"/>
        </w:rPr>
        <w:t>nhưng</w:t>
      </w:r>
      <w:proofErr w:type="spellEnd"/>
      <w:r w:rsidR="00CB4FA3" w:rsidRPr="00CA549F">
        <w:rPr>
          <w:rFonts w:asciiTheme="majorBidi" w:hAnsiTheme="majorBidi" w:cstheme="majorBidi"/>
          <w:b/>
          <w:sz w:val="28"/>
          <w:szCs w:val="28"/>
        </w:rPr>
        <w:t xml:space="preserve"> bị </w:t>
      </w:r>
      <w:proofErr w:type="spellStart"/>
      <w:r w:rsidR="00CB4FA3" w:rsidRPr="00CA549F">
        <w:rPr>
          <w:rFonts w:asciiTheme="majorBidi" w:hAnsiTheme="majorBidi" w:cstheme="majorBidi"/>
          <w:b/>
          <w:sz w:val="28"/>
          <w:szCs w:val="28"/>
        </w:rPr>
        <w:t>trả</w:t>
      </w:r>
      <w:proofErr w:type="spellEnd"/>
      <w:r w:rsidR="00CB4FA3" w:rsidRPr="00CA549F">
        <w:rPr>
          <w:rFonts w:asciiTheme="majorBidi" w:hAnsiTheme="majorBidi" w:cstheme="majorBidi"/>
          <w:b/>
          <w:sz w:val="28"/>
          <w:szCs w:val="28"/>
        </w:rPr>
        <w:t xml:space="preserve"> lại (1.007843)</w:t>
      </w:r>
    </w:p>
    <w:p w14:paraId="41218F71" w14:textId="77777777" w:rsidR="00CB4FA3" w:rsidRPr="00CA549F" w:rsidRDefault="00F105DC" w:rsidP="00CA549F">
      <w:pPr>
        <w:spacing w:before="120" w:after="120" w:line="340" w:lineRule="exact"/>
        <w:ind w:firstLine="720"/>
        <w:jc w:val="both"/>
        <w:rPr>
          <w:rFonts w:asciiTheme="majorBidi" w:hAnsiTheme="majorBidi" w:cstheme="majorBidi"/>
          <w:b/>
          <w:i/>
          <w:sz w:val="28"/>
          <w:szCs w:val="28"/>
        </w:rPr>
      </w:pPr>
      <w:r w:rsidRPr="00CA549F">
        <w:rPr>
          <w:rFonts w:asciiTheme="majorBidi" w:hAnsiTheme="majorBidi" w:cstheme="majorBidi"/>
          <w:b/>
          <w:sz w:val="28"/>
          <w:szCs w:val="28"/>
        </w:rPr>
        <w:t>1</w:t>
      </w:r>
      <w:r w:rsidR="00CB4FA3" w:rsidRPr="00CA549F">
        <w:rPr>
          <w:rFonts w:asciiTheme="majorBidi" w:hAnsiTheme="majorBidi" w:cstheme="majorBidi"/>
          <w:b/>
          <w:sz w:val="28"/>
          <w:szCs w:val="28"/>
        </w:rPr>
        <w:t xml:space="preserve">.1. Nội dung đơn </w:t>
      </w:r>
      <w:proofErr w:type="spellStart"/>
      <w:r w:rsidR="00CB4FA3" w:rsidRPr="00CA549F">
        <w:rPr>
          <w:rFonts w:asciiTheme="majorBidi" w:hAnsiTheme="majorBidi" w:cstheme="majorBidi"/>
          <w:b/>
          <w:sz w:val="28"/>
          <w:szCs w:val="28"/>
        </w:rPr>
        <w:t>giản</w:t>
      </w:r>
      <w:proofErr w:type="spellEnd"/>
      <w:r w:rsidR="00CB4FA3" w:rsidRPr="00CA549F">
        <w:rPr>
          <w:rFonts w:asciiTheme="majorBidi" w:hAnsiTheme="majorBidi" w:cstheme="majorBidi"/>
          <w:b/>
          <w:sz w:val="28"/>
          <w:szCs w:val="28"/>
        </w:rPr>
        <w:t xml:space="preserve"> </w:t>
      </w:r>
      <w:proofErr w:type="spellStart"/>
      <w:r w:rsidR="00CB4FA3" w:rsidRPr="00CA549F">
        <w:rPr>
          <w:rFonts w:asciiTheme="majorBidi" w:hAnsiTheme="majorBidi" w:cstheme="majorBidi"/>
          <w:b/>
          <w:sz w:val="28"/>
          <w:szCs w:val="28"/>
        </w:rPr>
        <w:t>hóa</w:t>
      </w:r>
      <w:proofErr w:type="spellEnd"/>
      <w:r w:rsidR="00CB4FA3" w:rsidRPr="00CA549F">
        <w:rPr>
          <w:rFonts w:asciiTheme="majorBidi" w:hAnsiTheme="majorBidi" w:cstheme="majorBidi"/>
          <w:b/>
          <w:sz w:val="28"/>
          <w:szCs w:val="28"/>
        </w:rPr>
        <w:t xml:space="preserve"> </w:t>
      </w:r>
    </w:p>
    <w:p w14:paraId="3F88ACE8"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Thay đổi phương </w:t>
      </w:r>
      <w:proofErr w:type="spellStart"/>
      <w:r w:rsidRPr="00CA549F">
        <w:rPr>
          <w:rFonts w:asciiTheme="majorBidi" w:hAnsiTheme="majorBidi" w:cstheme="majorBidi"/>
          <w:sz w:val="28"/>
          <w:szCs w:val="28"/>
          <w:lang w:val="pt-BR"/>
        </w:rPr>
        <w:t>thức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quản</w:t>
      </w:r>
      <w:proofErr w:type="spellEnd"/>
      <w:r w:rsidRPr="00CA549F">
        <w:rPr>
          <w:rFonts w:asciiTheme="majorBidi" w:hAnsiTheme="majorBidi" w:cstheme="majorBidi"/>
          <w:sz w:val="28"/>
          <w:szCs w:val="28"/>
          <w:lang w:val="pt-BR"/>
        </w:rPr>
        <w:t xml:space="preserve"> lý</w:t>
      </w:r>
      <w:r w:rsidR="00A861D6" w:rsidRPr="00CA549F">
        <w:rPr>
          <w:rFonts w:asciiTheme="majorBidi" w:hAnsiTheme="majorBidi" w:cstheme="majorBidi"/>
          <w:sz w:val="28"/>
          <w:szCs w:val="28"/>
          <w:lang w:val="pt-BR"/>
        </w:rPr>
        <w:t>.</w:t>
      </w:r>
    </w:p>
    <w:p w14:paraId="795E055D" w14:textId="77777777" w:rsidR="00CB4FA3" w:rsidRPr="00CA549F" w:rsidRDefault="00CB4FA3"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 xml:space="preserve">Lý do: </w:t>
      </w:r>
    </w:p>
    <w:p w14:paraId="2700ACC2"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vi-VN"/>
        </w:rPr>
      </w:pPr>
      <w:r w:rsidRPr="00CA549F">
        <w:rPr>
          <w:rFonts w:asciiTheme="majorBidi" w:hAnsiTheme="majorBidi" w:cstheme="majorBidi"/>
          <w:sz w:val="28"/>
          <w:szCs w:val="28"/>
          <w:lang w:val="pt-BR"/>
        </w:rPr>
        <w:t xml:space="preserve">- </w:t>
      </w:r>
      <w:r w:rsidRPr="00CA549F">
        <w:rPr>
          <w:rFonts w:asciiTheme="majorBidi" w:hAnsiTheme="majorBidi" w:cstheme="majorBidi"/>
          <w:sz w:val="28"/>
          <w:szCs w:val="28"/>
          <w:lang w:val="vi-VN"/>
        </w:rPr>
        <w:t xml:space="preserve">Hướng dẫn rõ hàng hoá tái nhập chính là hàng hoá tái xuất của chính thương nhân </w:t>
      </w:r>
      <w:r w:rsidR="00725688" w:rsidRPr="00CA549F">
        <w:rPr>
          <w:rFonts w:asciiTheme="majorBidi" w:hAnsiTheme="majorBidi" w:cstheme="majorBidi"/>
          <w:sz w:val="28"/>
          <w:szCs w:val="28"/>
          <w:lang w:val="vi-VN"/>
        </w:rPr>
        <w:t xml:space="preserve">đó để tránh trường hợp cơ quan </w:t>
      </w:r>
      <w:r w:rsidR="00725688" w:rsidRPr="00CA549F">
        <w:rPr>
          <w:rFonts w:asciiTheme="majorBidi" w:hAnsiTheme="majorBidi" w:cstheme="majorBidi"/>
          <w:sz w:val="28"/>
          <w:szCs w:val="28"/>
          <w:lang w:val="pt-BR"/>
        </w:rPr>
        <w:t>hải quan</w:t>
      </w:r>
      <w:r w:rsidRPr="00CA549F">
        <w:rPr>
          <w:rFonts w:asciiTheme="majorBidi" w:hAnsiTheme="majorBidi" w:cstheme="majorBidi"/>
          <w:sz w:val="28"/>
          <w:szCs w:val="28"/>
          <w:lang w:val="vi-VN"/>
        </w:rPr>
        <w:t xml:space="preserve"> và người khai </w:t>
      </w:r>
      <w:r w:rsidR="009C6330" w:rsidRPr="00CA549F">
        <w:rPr>
          <w:rFonts w:asciiTheme="majorBidi" w:hAnsiTheme="majorBidi" w:cstheme="majorBidi"/>
          <w:sz w:val="28"/>
          <w:szCs w:val="28"/>
          <w:lang w:val="pt-BR"/>
        </w:rPr>
        <w:t>hải quan</w:t>
      </w:r>
      <w:r w:rsidRPr="00CA549F">
        <w:rPr>
          <w:rFonts w:asciiTheme="majorBidi" w:hAnsiTheme="majorBidi" w:cstheme="majorBidi"/>
          <w:sz w:val="28"/>
          <w:szCs w:val="28"/>
          <w:lang w:val="vi-VN"/>
        </w:rPr>
        <w:t xml:space="preserve"> hiểu </w:t>
      </w:r>
      <w:proofErr w:type="spellStart"/>
      <w:r w:rsidRPr="00CA549F">
        <w:rPr>
          <w:rFonts w:asciiTheme="majorBidi" w:hAnsiTheme="majorBidi" w:cstheme="majorBidi"/>
          <w:sz w:val="28"/>
          <w:szCs w:val="28"/>
          <w:lang w:val="vi-VN"/>
        </w:rPr>
        <w:t>ko</w:t>
      </w:r>
      <w:proofErr w:type="spellEnd"/>
      <w:r w:rsidRPr="00CA549F">
        <w:rPr>
          <w:rFonts w:asciiTheme="majorBidi" w:hAnsiTheme="majorBidi" w:cstheme="majorBidi"/>
          <w:sz w:val="28"/>
          <w:szCs w:val="28"/>
          <w:lang w:val="vi-VN"/>
        </w:rPr>
        <w:t xml:space="preserve"> thống nhất</w:t>
      </w:r>
      <w:r w:rsidR="00A12BAE" w:rsidRPr="00CA549F">
        <w:rPr>
          <w:rFonts w:asciiTheme="majorBidi" w:hAnsiTheme="majorBidi" w:cstheme="majorBidi"/>
          <w:sz w:val="28"/>
          <w:szCs w:val="28"/>
          <w:lang w:val="pt-BR"/>
        </w:rPr>
        <w:t>.</w:t>
      </w:r>
      <w:r w:rsidRPr="00CA549F">
        <w:rPr>
          <w:rFonts w:asciiTheme="majorBidi" w:hAnsiTheme="majorBidi" w:cstheme="majorBidi"/>
          <w:sz w:val="28"/>
          <w:szCs w:val="28"/>
          <w:lang w:val="vi-VN"/>
        </w:rPr>
        <w:t xml:space="preserve"> </w:t>
      </w:r>
    </w:p>
    <w:p w14:paraId="5FF05E93"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vi-VN"/>
        </w:rPr>
      </w:pPr>
      <w:r w:rsidRPr="00CA549F">
        <w:rPr>
          <w:rFonts w:asciiTheme="majorBidi" w:hAnsiTheme="majorBidi" w:cstheme="majorBidi"/>
          <w:sz w:val="28"/>
          <w:szCs w:val="28"/>
          <w:lang w:val="vi-VN"/>
        </w:rPr>
        <w:t xml:space="preserve">- Mở rộng thời gian lưu giữ tại </w:t>
      </w:r>
      <w:r w:rsidR="00DA3190" w:rsidRPr="00CA549F">
        <w:rPr>
          <w:rFonts w:asciiTheme="majorBidi" w:hAnsiTheme="majorBidi" w:cstheme="majorBidi"/>
          <w:sz w:val="28"/>
          <w:szCs w:val="28"/>
          <w:lang w:val="vi-VN"/>
        </w:rPr>
        <w:t>Việt Nam</w:t>
      </w:r>
      <w:r w:rsidRPr="00CA549F">
        <w:rPr>
          <w:rFonts w:asciiTheme="majorBidi" w:hAnsiTheme="majorBidi" w:cstheme="majorBidi"/>
          <w:sz w:val="28"/>
          <w:szCs w:val="28"/>
          <w:lang w:val="vi-VN"/>
        </w:rPr>
        <w:t xml:space="preserve"> thay vì 275 ngày thành 12 tháng giúp người khai </w:t>
      </w:r>
      <w:r w:rsidR="0074525F" w:rsidRPr="00CA549F">
        <w:rPr>
          <w:rFonts w:asciiTheme="majorBidi" w:hAnsiTheme="majorBidi" w:cstheme="majorBidi"/>
          <w:sz w:val="28"/>
          <w:szCs w:val="28"/>
          <w:lang w:val="vi-VN"/>
        </w:rPr>
        <w:t>hải quan</w:t>
      </w:r>
      <w:r w:rsidRPr="00CA549F">
        <w:rPr>
          <w:rFonts w:asciiTheme="majorBidi" w:hAnsiTheme="majorBidi" w:cstheme="majorBidi"/>
          <w:sz w:val="28"/>
          <w:szCs w:val="28"/>
          <w:lang w:val="vi-VN"/>
        </w:rPr>
        <w:t xml:space="preserve"> chủ động trong hoạt động sản xuất kinh doanh)</w:t>
      </w:r>
      <w:r w:rsidR="00A12BAE" w:rsidRPr="00CA549F">
        <w:rPr>
          <w:rFonts w:asciiTheme="majorBidi" w:hAnsiTheme="majorBidi" w:cstheme="majorBidi"/>
          <w:sz w:val="28"/>
          <w:szCs w:val="28"/>
          <w:lang w:val="vi-VN"/>
        </w:rPr>
        <w:t>.</w:t>
      </w:r>
    </w:p>
    <w:p w14:paraId="23690DE9" w14:textId="77777777" w:rsidR="00CB4FA3" w:rsidRPr="00CA549F" w:rsidRDefault="0099543A" w:rsidP="00CA549F">
      <w:pPr>
        <w:spacing w:before="120" w:after="120" w:line="340" w:lineRule="exact"/>
        <w:ind w:firstLine="720"/>
        <w:jc w:val="both"/>
        <w:rPr>
          <w:rFonts w:asciiTheme="majorBidi" w:hAnsiTheme="majorBidi" w:cstheme="majorBidi"/>
          <w:b/>
          <w:i/>
          <w:sz w:val="28"/>
          <w:szCs w:val="28"/>
          <w:lang w:val="vi-VN"/>
        </w:rPr>
      </w:pPr>
      <w:r w:rsidRPr="00CA549F">
        <w:rPr>
          <w:rFonts w:asciiTheme="majorBidi" w:hAnsiTheme="majorBidi" w:cstheme="majorBidi"/>
          <w:b/>
          <w:sz w:val="28"/>
          <w:szCs w:val="28"/>
          <w:lang w:val="vi-VN"/>
        </w:rPr>
        <w:t>1</w:t>
      </w:r>
      <w:r w:rsidR="00CB4FA3" w:rsidRPr="00CA549F">
        <w:rPr>
          <w:rFonts w:asciiTheme="majorBidi" w:hAnsiTheme="majorBidi" w:cstheme="majorBidi"/>
          <w:b/>
          <w:sz w:val="28"/>
          <w:szCs w:val="28"/>
          <w:lang w:val="vi-VN"/>
        </w:rPr>
        <w:t>.2. Kiến nghị thực thi</w:t>
      </w:r>
    </w:p>
    <w:p w14:paraId="10477BB0"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vi-VN"/>
        </w:rPr>
      </w:pPr>
      <w:r w:rsidRPr="00CA549F">
        <w:rPr>
          <w:rFonts w:asciiTheme="majorBidi" w:hAnsiTheme="majorBidi" w:cstheme="majorBidi"/>
          <w:sz w:val="28"/>
          <w:szCs w:val="28"/>
          <w:lang w:val="vi-VN"/>
        </w:rPr>
        <w:t>Sửa đổi Điều 47, Nghị định 08/2015/</w:t>
      </w:r>
      <w:proofErr w:type="spellStart"/>
      <w:r w:rsidRPr="00CA549F">
        <w:rPr>
          <w:rFonts w:asciiTheme="majorBidi" w:hAnsiTheme="majorBidi" w:cstheme="majorBidi"/>
          <w:sz w:val="28"/>
          <w:szCs w:val="28"/>
          <w:lang w:val="vi-VN"/>
        </w:rPr>
        <w:t>NĐ-CP</w:t>
      </w:r>
      <w:proofErr w:type="spellEnd"/>
      <w:r w:rsidRPr="00CA549F">
        <w:rPr>
          <w:rFonts w:asciiTheme="majorBidi" w:hAnsiTheme="majorBidi" w:cstheme="majorBidi"/>
          <w:sz w:val="28"/>
          <w:szCs w:val="28"/>
          <w:lang w:val="vi-VN"/>
        </w:rPr>
        <w:t xml:space="preserve"> ngày 21/01/2015 quy định chi tiết và biện pháp thi hành Luật Hải quan về thủ tục hải quan, kiểm tra, giám sát, kiểm soát hải quan.</w:t>
      </w:r>
    </w:p>
    <w:p w14:paraId="2160D2D3" w14:textId="77777777" w:rsidR="00CB4FA3" w:rsidRPr="00CA549F" w:rsidRDefault="0099543A" w:rsidP="00CA549F">
      <w:pPr>
        <w:spacing w:before="120" w:after="120" w:line="340" w:lineRule="exact"/>
        <w:ind w:firstLine="720"/>
        <w:jc w:val="both"/>
        <w:rPr>
          <w:rFonts w:asciiTheme="majorBidi" w:hAnsiTheme="majorBidi" w:cstheme="majorBidi"/>
          <w:sz w:val="28"/>
          <w:szCs w:val="28"/>
          <w:lang w:val="vi-VN"/>
        </w:rPr>
      </w:pPr>
      <w:r w:rsidRPr="00CA549F">
        <w:rPr>
          <w:rFonts w:asciiTheme="majorBidi" w:hAnsiTheme="majorBidi" w:cstheme="majorBidi"/>
          <w:b/>
          <w:sz w:val="28"/>
          <w:szCs w:val="28"/>
          <w:lang w:val="vi-VN"/>
        </w:rPr>
        <w:t>1</w:t>
      </w:r>
      <w:r w:rsidR="00CB4FA3" w:rsidRPr="00CA549F">
        <w:rPr>
          <w:rFonts w:asciiTheme="majorBidi" w:hAnsiTheme="majorBidi" w:cstheme="majorBidi"/>
          <w:b/>
          <w:sz w:val="28"/>
          <w:szCs w:val="28"/>
          <w:lang w:val="vi-VN"/>
        </w:rPr>
        <w:t>.3. Lợi ích phương án đơn giản hóa</w:t>
      </w:r>
    </w:p>
    <w:p w14:paraId="1A84B1DC"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vi-VN"/>
        </w:rPr>
      </w:pPr>
      <w:r w:rsidRPr="00CA549F">
        <w:rPr>
          <w:rFonts w:asciiTheme="majorBidi" w:hAnsiTheme="majorBidi" w:cstheme="majorBidi"/>
          <w:bCs/>
          <w:sz w:val="28"/>
          <w:szCs w:val="28"/>
          <w:lang w:val="vi-VN"/>
        </w:rPr>
        <w:t>- Chi phí tuân thủ TTHC trước khi đơn giản hóa: 838.370.764 đồng/năm</w:t>
      </w:r>
    </w:p>
    <w:p w14:paraId="6FA80A27"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vi-VN"/>
        </w:rPr>
      </w:pPr>
      <w:r w:rsidRPr="00CA549F">
        <w:rPr>
          <w:rFonts w:asciiTheme="majorBidi" w:hAnsiTheme="majorBidi" w:cstheme="majorBidi"/>
          <w:bCs/>
          <w:sz w:val="28"/>
          <w:szCs w:val="28"/>
          <w:lang w:val="vi-VN"/>
        </w:rPr>
        <w:t>- Chi phí tuân thủ TTHC sau khi đơn giản hóa: 685.939.716 đồng/năm.</w:t>
      </w:r>
    </w:p>
    <w:p w14:paraId="1C9A7414" w14:textId="77777777" w:rsidR="00CB4FA3" w:rsidRPr="00CA549F" w:rsidRDefault="001F0D26" w:rsidP="00CA549F">
      <w:pPr>
        <w:spacing w:before="120" w:after="120" w:line="340" w:lineRule="exact"/>
        <w:ind w:firstLine="720"/>
        <w:jc w:val="both"/>
        <w:rPr>
          <w:rFonts w:asciiTheme="majorBidi" w:hAnsiTheme="majorBidi" w:cstheme="majorBidi"/>
          <w:bCs/>
          <w:sz w:val="28"/>
          <w:szCs w:val="28"/>
          <w:lang w:val="vi-VN"/>
        </w:rPr>
      </w:pPr>
      <w:r w:rsidRPr="00CA549F">
        <w:rPr>
          <w:rFonts w:asciiTheme="majorBidi" w:hAnsiTheme="majorBidi" w:cstheme="majorBidi"/>
          <w:bCs/>
          <w:sz w:val="28"/>
          <w:szCs w:val="28"/>
          <w:lang w:val="vi-VN"/>
        </w:rPr>
        <w:t xml:space="preserve">- Chi phí tiết kiệm: </w:t>
      </w:r>
      <w:r w:rsidR="00CB4FA3" w:rsidRPr="00CA549F">
        <w:rPr>
          <w:rFonts w:asciiTheme="majorBidi" w:hAnsiTheme="majorBidi" w:cstheme="majorBidi"/>
          <w:bCs/>
          <w:sz w:val="28"/>
          <w:szCs w:val="28"/>
          <w:lang w:val="vi-VN"/>
        </w:rPr>
        <w:t>152.431.048 đồng/năm.</w:t>
      </w:r>
    </w:p>
    <w:p w14:paraId="6C63EB1F" w14:textId="77777777" w:rsidR="00CB4FA3" w:rsidRPr="00CA549F" w:rsidRDefault="00A435B7" w:rsidP="00CA549F">
      <w:pPr>
        <w:spacing w:before="120" w:after="120" w:line="340" w:lineRule="exact"/>
        <w:ind w:firstLine="720"/>
        <w:jc w:val="both"/>
        <w:rPr>
          <w:rFonts w:asciiTheme="majorBidi" w:hAnsiTheme="majorBidi" w:cstheme="majorBidi"/>
          <w:bCs/>
          <w:sz w:val="28"/>
          <w:szCs w:val="28"/>
          <w:lang w:val="vi-VN"/>
        </w:rPr>
      </w:pPr>
      <w:r w:rsidRPr="00CA549F">
        <w:rPr>
          <w:rFonts w:asciiTheme="majorBidi" w:hAnsiTheme="majorBidi" w:cstheme="majorBidi"/>
          <w:bCs/>
          <w:sz w:val="28"/>
          <w:szCs w:val="28"/>
          <w:lang w:val="vi-VN"/>
        </w:rPr>
        <w:t xml:space="preserve">- Tỷ lệ cắt giảm chi phí: </w:t>
      </w:r>
      <w:r w:rsidR="00CB4FA3" w:rsidRPr="00CA549F">
        <w:rPr>
          <w:rFonts w:asciiTheme="majorBidi" w:hAnsiTheme="majorBidi" w:cstheme="majorBidi"/>
          <w:bCs/>
          <w:sz w:val="28"/>
          <w:szCs w:val="28"/>
          <w:lang w:val="vi-VN"/>
        </w:rPr>
        <w:t xml:space="preserve">18%. </w:t>
      </w:r>
    </w:p>
    <w:p w14:paraId="503FE585" w14:textId="77777777" w:rsidR="00CB4FA3" w:rsidRPr="00CA549F" w:rsidRDefault="00AA1E7F" w:rsidP="00C97EF1">
      <w:pPr>
        <w:spacing w:before="120" w:after="120" w:line="340" w:lineRule="exact"/>
        <w:ind w:firstLine="720"/>
        <w:jc w:val="both"/>
        <w:rPr>
          <w:rFonts w:asciiTheme="majorBidi" w:hAnsiTheme="majorBidi" w:cstheme="majorBidi"/>
          <w:b/>
          <w:sz w:val="28"/>
          <w:szCs w:val="28"/>
          <w:lang w:val="vi-VN"/>
        </w:rPr>
      </w:pPr>
      <w:r w:rsidRPr="00CA549F">
        <w:rPr>
          <w:rFonts w:asciiTheme="majorBidi" w:hAnsiTheme="majorBidi" w:cstheme="majorBidi"/>
          <w:b/>
          <w:sz w:val="28"/>
          <w:szCs w:val="28"/>
          <w:lang w:val="vi-VN"/>
        </w:rPr>
        <w:t>2</w:t>
      </w:r>
      <w:r w:rsidR="00CB4FA3" w:rsidRPr="00CA549F">
        <w:rPr>
          <w:rFonts w:asciiTheme="majorBidi" w:hAnsiTheme="majorBidi" w:cstheme="majorBidi"/>
          <w:b/>
          <w:sz w:val="28"/>
          <w:szCs w:val="28"/>
          <w:lang w:val="vi-VN"/>
        </w:rPr>
        <w:t xml:space="preserve">. Thủ tục </w:t>
      </w:r>
      <w:r w:rsidRPr="00CA549F">
        <w:rPr>
          <w:rFonts w:asciiTheme="majorBidi" w:hAnsiTheme="majorBidi" w:cstheme="majorBidi"/>
          <w:b/>
          <w:sz w:val="28"/>
          <w:szCs w:val="28"/>
          <w:lang w:val="vi-VN"/>
        </w:rPr>
        <w:t>hành chính 2</w:t>
      </w:r>
      <w:r w:rsidR="00CB4FA3" w:rsidRPr="00CA549F">
        <w:rPr>
          <w:rFonts w:asciiTheme="majorBidi" w:hAnsiTheme="majorBidi" w:cstheme="majorBidi"/>
          <w:b/>
          <w:sz w:val="28"/>
          <w:szCs w:val="28"/>
          <w:lang w:val="vi-VN"/>
        </w:rPr>
        <w:t xml:space="preserve">: </w:t>
      </w:r>
      <w:r w:rsidR="00CB4FA3" w:rsidRPr="00CA549F">
        <w:rPr>
          <w:rFonts w:asciiTheme="majorBidi" w:hAnsiTheme="majorBidi" w:cstheme="majorBidi"/>
          <w:b/>
          <w:sz w:val="28"/>
          <w:szCs w:val="28"/>
          <w:lang w:val="pt-BR"/>
        </w:rPr>
        <w:t xml:space="preserve">Thủ tục hải quan đối với </w:t>
      </w:r>
      <w:proofErr w:type="spellStart"/>
      <w:r w:rsidR="00CB4FA3" w:rsidRPr="00CA549F">
        <w:rPr>
          <w:rFonts w:asciiTheme="majorBidi" w:hAnsiTheme="majorBidi" w:cstheme="majorBidi"/>
          <w:b/>
          <w:sz w:val="28"/>
          <w:szCs w:val="28"/>
          <w:lang w:val="pt-BR"/>
        </w:rPr>
        <w:t>hàng</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r w:rsidR="00CB4FA3" w:rsidRPr="00CA549F">
        <w:rPr>
          <w:rFonts w:asciiTheme="majorBidi" w:hAnsiTheme="majorBidi" w:cstheme="majorBidi"/>
          <w:b/>
          <w:sz w:val="28"/>
          <w:szCs w:val="28"/>
          <w:lang w:val="pt-BR"/>
        </w:rPr>
        <w:t xml:space="preserve"> đưa </w:t>
      </w:r>
      <w:proofErr w:type="spellStart"/>
      <w:r w:rsidR="00CB4FA3" w:rsidRPr="00CA549F">
        <w:rPr>
          <w:rFonts w:asciiTheme="majorBidi" w:hAnsiTheme="majorBidi" w:cstheme="majorBidi"/>
          <w:b/>
          <w:sz w:val="28"/>
          <w:szCs w:val="28"/>
          <w:lang w:val="pt-BR"/>
        </w:rPr>
        <w:t>vào</w:t>
      </w:r>
      <w:proofErr w:type="spellEnd"/>
      <w:r w:rsidR="00CB4FA3" w:rsidRPr="00CA549F">
        <w:rPr>
          <w:rFonts w:asciiTheme="majorBidi" w:hAnsiTheme="majorBidi" w:cstheme="majorBidi"/>
          <w:b/>
          <w:sz w:val="28"/>
          <w:szCs w:val="28"/>
          <w:lang w:val="pt-BR"/>
        </w:rPr>
        <w:t xml:space="preserve">, đưa </w:t>
      </w:r>
      <w:proofErr w:type="spellStart"/>
      <w:r w:rsidR="00CB4FA3" w:rsidRPr="00CA549F">
        <w:rPr>
          <w:rFonts w:asciiTheme="majorBidi" w:hAnsiTheme="majorBidi" w:cstheme="majorBidi"/>
          <w:b/>
          <w:sz w:val="28"/>
          <w:szCs w:val="28"/>
          <w:lang w:val="pt-BR"/>
        </w:rPr>
        <w:t>ra</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khu</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thương</w:t>
      </w:r>
      <w:proofErr w:type="spellEnd"/>
      <w:r w:rsidR="00CB4FA3" w:rsidRPr="00CA549F">
        <w:rPr>
          <w:rFonts w:asciiTheme="majorBidi" w:hAnsiTheme="majorBidi" w:cstheme="majorBidi"/>
          <w:b/>
          <w:sz w:val="28"/>
          <w:szCs w:val="28"/>
          <w:lang w:val="pt-BR"/>
        </w:rPr>
        <w:t xml:space="preserve"> mại tự do, </w:t>
      </w:r>
      <w:proofErr w:type="spellStart"/>
      <w:r w:rsidR="00CB4FA3" w:rsidRPr="00CA549F">
        <w:rPr>
          <w:rFonts w:asciiTheme="majorBidi" w:hAnsiTheme="majorBidi" w:cstheme="majorBidi"/>
          <w:b/>
          <w:sz w:val="28"/>
          <w:szCs w:val="28"/>
          <w:lang w:val="pt-BR"/>
        </w:rPr>
        <w:t>khu</w:t>
      </w:r>
      <w:proofErr w:type="spellEnd"/>
      <w:r w:rsidR="00CB4FA3" w:rsidRPr="00CA549F">
        <w:rPr>
          <w:rFonts w:asciiTheme="majorBidi" w:hAnsiTheme="majorBidi" w:cstheme="majorBidi"/>
          <w:b/>
          <w:sz w:val="28"/>
          <w:szCs w:val="28"/>
          <w:lang w:val="pt-BR"/>
        </w:rPr>
        <w:t xml:space="preserve"> phi thuế quan </w:t>
      </w:r>
      <w:r w:rsidR="00677E71" w:rsidRPr="00CA549F">
        <w:rPr>
          <w:rFonts w:asciiTheme="majorBidi" w:hAnsiTheme="majorBidi" w:cstheme="majorBidi"/>
          <w:b/>
          <w:sz w:val="28"/>
          <w:szCs w:val="28"/>
          <w:lang w:val="pt-BR"/>
        </w:rPr>
        <w:t>(</w:t>
      </w:r>
      <w:r w:rsidR="00CB4FA3" w:rsidRPr="00CA549F">
        <w:rPr>
          <w:rFonts w:asciiTheme="majorBidi" w:hAnsiTheme="majorBidi" w:cstheme="majorBidi"/>
          <w:b/>
          <w:sz w:val="28"/>
          <w:szCs w:val="28"/>
          <w:lang w:val="pt-BR"/>
        </w:rPr>
        <w:t>1.006442</w:t>
      </w:r>
      <w:r w:rsidR="00677E71" w:rsidRPr="00CA549F">
        <w:rPr>
          <w:rFonts w:asciiTheme="majorBidi" w:hAnsiTheme="majorBidi" w:cstheme="majorBidi"/>
          <w:b/>
          <w:sz w:val="28"/>
          <w:szCs w:val="28"/>
          <w:lang w:val="pt-BR"/>
        </w:rPr>
        <w:t>)</w:t>
      </w:r>
    </w:p>
    <w:p w14:paraId="3E54F050" w14:textId="77777777" w:rsidR="00A92BD1" w:rsidRPr="00CA549F" w:rsidRDefault="00A92BD1" w:rsidP="00CA549F">
      <w:pPr>
        <w:spacing w:before="120" w:after="120" w:line="340" w:lineRule="exact"/>
        <w:ind w:firstLine="720"/>
        <w:jc w:val="both"/>
        <w:rPr>
          <w:rFonts w:asciiTheme="majorBidi" w:hAnsiTheme="majorBidi" w:cstheme="majorBidi"/>
          <w:sz w:val="28"/>
          <w:szCs w:val="28"/>
          <w:lang w:val="vi-VN"/>
        </w:rPr>
      </w:pPr>
      <w:r w:rsidRPr="00CA549F">
        <w:rPr>
          <w:rFonts w:asciiTheme="majorBidi" w:hAnsiTheme="majorBidi" w:cstheme="majorBidi"/>
          <w:b/>
          <w:sz w:val="28"/>
          <w:szCs w:val="28"/>
          <w:lang w:val="vi-VN"/>
        </w:rPr>
        <w:lastRenderedPageBreak/>
        <w:t>2</w:t>
      </w:r>
      <w:r w:rsidR="00CB4FA3" w:rsidRPr="00CA549F">
        <w:rPr>
          <w:rFonts w:asciiTheme="majorBidi" w:hAnsiTheme="majorBidi" w:cstheme="majorBidi"/>
          <w:b/>
          <w:sz w:val="28"/>
          <w:szCs w:val="28"/>
          <w:lang w:val="vi-VN"/>
        </w:rPr>
        <w:t>.1. Nội dung đơn giản hóa</w:t>
      </w:r>
    </w:p>
    <w:p w14:paraId="5B941476"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proofErr w:type="spellStart"/>
      <w:r w:rsidRPr="00CA549F">
        <w:rPr>
          <w:rFonts w:asciiTheme="majorBidi" w:hAnsiTheme="majorBidi" w:cstheme="majorBidi"/>
          <w:sz w:val="28"/>
          <w:szCs w:val="28"/>
          <w:lang w:val="pt-BR"/>
        </w:rPr>
        <w:t>Bãi</w:t>
      </w:r>
      <w:proofErr w:type="spellEnd"/>
      <w:r w:rsidRPr="00CA549F">
        <w:rPr>
          <w:rFonts w:asciiTheme="majorBidi" w:hAnsiTheme="majorBidi" w:cstheme="majorBidi"/>
          <w:sz w:val="28"/>
          <w:szCs w:val="28"/>
          <w:lang w:val="pt-BR"/>
        </w:rPr>
        <w:t xml:space="preserve"> bỏ</w:t>
      </w:r>
      <w:r w:rsidR="00A92BD1" w:rsidRPr="00CA549F">
        <w:rPr>
          <w:rFonts w:asciiTheme="majorBidi" w:hAnsiTheme="majorBidi" w:cstheme="majorBidi"/>
          <w:sz w:val="28"/>
          <w:szCs w:val="28"/>
          <w:lang w:val="pt-BR"/>
        </w:rPr>
        <w:t xml:space="preserve"> TTHC </w:t>
      </w:r>
      <w:proofErr w:type="spellStart"/>
      <w:r w:rsidR="00A92BD1" w:rsidRPr="00CA549F">
        <w:rPr>
          <w:rFonts w:asciiTheme="majorBidi" w:hAnsiTheme="majorBidi" w:cstheme="majorBidi"/>
          <w:sz w:val="28"/>
          <w:szCs w:val="28"/>
          <w:lang w:val="pt-BR"/>
        </w:rPr>
        <w:t>này</w:t>
      </w:r>
      <w:proofErr w:type="spellEnd"/>
      <w:r w:rsidR="00A92BD1" w:rsidRPr="00CA549F">
        <w:rPr>
          <w:rFonts w:asciiTheme="majorBidi" w:hAnsiTheme="majorBidi" w:cstheme="majorBidi"/>
          <w:sz w:val="28"/>
          <w:szCs w:val="28"/>
          <w:lang w:val="pt-BR"/>
        </w:rPr>
        <w:t>.</w:t>
      </w:r>
    </w:p>
    <w:p w14:paraId="5AE1E62E"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b/>
          <w:sz w:val="28"/>
          <w:szCs w:val="28"/>
          <w:lang w:val="pt-BR"/>
        </w:rPr>
        <w:t>Lý do:</w:t>
      </w:r>
      <w:r w:rsidRPr="00CA549F">
        <w:rPr>
          <w:rFonts w:asciiTheme="majorBidi" w:hAnsiTheme="majorBidi" w:cstheme="majorBidi"/>
          <w:sz w:val="28"/>
          <w:szCs w:val="28"/>
          <w:lang w:val="vi-VN"/>
        </w:rPr>
        <w:t xml:space="preserve"> </w:t>
      </w:r>
      <w:r w:rsidRPr="00CA549F">
        <w:rPr>
          <w:rFonts w:asciiTheme="majorBidi" w:hAnsiTheme="majorBidi" w:cstheme="majorBidi"/>
          <w:sz w:val="28"/>
          <w:szCs w:val="28"/>
          <w:lang w:val="pt-BR"/>
        </w:rPr>
        <w:t xml:space="preserve">Vì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w:t>
      </w:r>
      <w:proofErr w:type="spellStart"/>
      <w:r w:rsidRPr="00CA549F">
        <w:rPr>
          <w:rFonts w:asciiTheme="majorBidi" w:hAnsiTheme="majorBidi" w:cstheme="majorBidi"/>
          <w:sz w:val="28"/>
          <w:szCs w:val="28"/>
          <w:lang w:val="pt-BR"/>
        </w:rPr>
        <w:t>theo</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các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w:t>
      </w:r>
      <w:proofErr w:type="spellStart"/>
      <w:r w:rsidR="00033BDA" w:rsidRPr="00CA549F">
        <w:rPr>
          <w:rFonts w:asciiTheme="majorBidi" w:hAnsiTheme="majorBidi" w:cstheme="majorBidi"/>
          <w:sz w:val="28"/>
          <w:szCs w:val="28"/>
          <w:lang w:val="pt-BR"/>
        </w:rPr>
        <w:t>xuất</w:t>
      </w:r>
      <w:proofErr w:type="spellEnd"/>
      <w:r w:rsidR="00033BDA" w:rsidRPr="00CA549F">
        <w:rPr>
          <w:rFonts w:asciiTheme="majorBidi" w:hAnsiTheme="majorBidi" w:cstheme="majorBidi"/>
          <w:sz w:val="28"/>
          <w:szCs w:val="28"/>
          <w:lang w:val="pt-BR"/>
        </w:rPr>
        <w:t xml:space="preserve"> </w:t>
      </w:r>
      <w:proofErr w:type="spellStart"/>
      <w:r w:rsidR="00033BDA" w:rsidRPr="00CA549F">
        <w:rPr>
          <w:rFonts w:asciiTheme="majorBidi" w:hAnsiTheme="majorBidi" w:cstheme="majorBidi"/>
          <w:sz w:val="28"/>
          <w:szCs w:val="28"/>
          <w:lang w:val="pt-BR"/>
        </w:rPr>
        <w:t>nhập</w:t>
      </w:r>
      <w:proofErr w:type="spellEnd"/>
      <w:r w:rsidR="00033BDA" w:rsidRPr="00CA549F">
        <w:rPr>
          <w:rFonts w:asciiTheme="majorBidi" w:hAnsiTheme="majorBidi" w:cstheme="majorBidi"/>
          <w:sz w:val="28"/>
          <w:szCs w:val="28"/>
          <w:lang w:val="pt-BR"/>
        </w:rPr>
        <w:t xml:space="preserve"> </w:t>
      </w:r>
      <w:proofErr w:type="spellStart"/>
      <w:r w:rsidR="00033BDA"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tương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ứng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theo</w:t>
      </w:r>
      <w:proofErr w:type="spellEnd"/>
      <w:r w:rsidRPr="00CA549F">
        <w:rPr>
          <w:rFonts w:asciiTheme="majorBidi" w:hAnsiTheme="majorBidi" w:cstheme="majorBidi"/>
          <w:sz w:val="28"/>
          <w:szCs w:val="28"/>
          <w:lang w:val="pt-BR"/>
        </w:rPr>
        <w:t xml:space="preserve"> Điều 42 </w:t>
      </w:r>
      <w:proofErr w:type="spellStart"/>
      <w:r w:rsidRPr="00CA549F">
        <w:rPr>
          <w:rFonts w:asciiTheme="majorBidi" w:hAnsiTheme="majorBidi" w:cstheme="majorBidi"/>
          <w:sz w:val="28"/>
          <w:szCs w:val="28"/>
          <w:lang w:val="pt-BR"/>
        </w:rPr>
        <w:t>Nghị</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08/2015/NĐ-CP cụ </w:t>
      </w:r>
      <w:proofErr w:type="spellStart"/>
      <w:r w:rsidRPr="00CA549F">
        <w:rPr>
          <w:rFonts w:asciiTheme="majorBidi" w:hAnsiTheme="majorBidi" w:cstheme="majorBidi"/>
          <w:sz w:val="28"/>
          <w:szCs w:val="28"/>
          <w:lang w:val="pt-BR"/>
        </w:rPr>
        <w:t>thể</w:t>
      </w:r>
      <w:proofErr w:type="spellEnd"/>
      <w:r w:rsidRPr="00CA549F">
        <w:rPr>
          <w:rFonts w:asciiTheme="majorBidi" w:hAnsiTheme="majorBidi" w:cstheme="majorBidi"/>
          <w:sz w:val="28"/>
          <w:szCs w:val="28"/>
          <w:lang w:val="pt-BR"/>
        </w:rPr>
        <w:t>:</w:t>
      </w:r>
    </w:p>
    <w:p w14:paraId="27486175"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vi-VN"/>
        </w:rPr>
        <w:t xml:space="preserve">(1)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từ </w:t>
      </w:r>
      <w:proofErr w:type="spellStart"/>
      <w:r w:rsidRPr="00CA549F">
        <w:rPr>
          <w:rFonts w:asciiTheme="majorBidi" w:hAnsiTheme="majorBidi" w:cstheme="majorBidi"/>
          <w:sz w:val="28"/>
          <w:szCs w:val="28"/>
          <w:lang w:val="pt-BR"/>
        </w:rPr>
        <w:t>khu</w:t>
      </w:r>
      <w:proofErr w:type="spellEnd"/>
      <w:r w:rsidRPr="00CA549F">
        <w:rPr>
          <w:rFonts w:asciiTheme="majorBidi" w:hAnsiTheme="majorBidi" w:cstheme="majorBidi"/>
          <w:sz w:val="28"/>
          <w:szCs w:val="28"/>
          <w:lang w:val="pt-BR"/>
        </w:rPr>
        <w:t xml:space="preserve"> phi thuế quan </w:t>
      </w:r>
      <w:proofErr w:type="spellStart"/>
      <w:r w:rsidRPr="00CA549F">
        <w:rPr>
          <w:rFonts w:asciiTheme="majorBidi" w:hAnsiTheme="majorBidi" w:cstheme="majorBidi"/>
          <w:sz w:val="28"/>
          <w:szCs w:val="28"/>
          <w:lang w:val="pt-BR"/>
        </w:rPr>
        <w:t>vào</w:t>
      </w:r>
      <w:proofErr w:type="spellEnd"/>
      <w:r w:rsidRPr="00CA549F">
        <w:rPr>
          <w:rFonts w:asciiTheme="majorBidi" w:hAnsiTheme="majorBidi" w:cstheme="majorBidi"/>
          <w:sz w:val="28"/>
          <w:szCs w:val="28"/>
          <w:lang w:val="pt-BR"/>
        </w:rPr>
        <w:t xml:space="preserve"> nội địa </w:t>
      </w:r>
      <w:proofErr w:type="spellStart"/>
      <w:r w:rsidRPr="00CA549F">
        <w:rPr>
          <w:rFonts w:asciiTheme="majorBidi" w:hAnsiTheme="majorBidi" w:cstheme="majorBidi"/>
          <w:sz w:val="28"/>
          <w:szCs w:val="28"/>
          <w:lang w:val="pt-BR"/>
        </w:rPr>
        <w:t>phảu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làm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w:t>
      </w:r>
      <w:proofErr w:type="spellStart"/>
      <w:r w:rsidRPr="00CA549F">
        <w:rPr>
          <w:rFonts w:asciiTheme="majorBidi" w:hAnsiTheme="majorBidi" w:cstheme="majorBidi"/>
          <w:sz w:val="28"/>
          <w:szCs w:val="28"/>
          <w:lang w:val="pt-BR"/>
        </w:rPr>
        <w:t>như</w:t>
      </w:r>
      <w:proofErr w:type="spellEnd"/>
      <w:r w:rsidRPr="00CA549F">
        <w:rPr>
          <w:rFonts w:asciiTheme="majorBidi" w:hAnsiTheme="majorBidi" w:cstheme="majorBidi"/>
          <w:sz w:val="28"/>
          <w:szCs w:val="28"/>
          <w:lang w:val="pt-BR"/>
        </w:rPr>
        <w:t xml:space="preserve"> đối với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w:t>
      </w:r>
    </w:p>
    <w:p w14:paraId="1ECF8AD1"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(2)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từ nội địa đưa </w:t>
      </w:r>
      <w:proofErr w:type="spellStart"/>
      <w:r w:rsidRPr="00CA549F">
        <w:rPr>
          <w:rFonts w:asciiTheme="majorBidi" w:hAnsiTheme="majorBidi" w:cstheme="majorBidi"/>
          <w:sz w:val="28"/>
          <w:szCs w:val="28"/>
          <w:lang w:val="pt-BR"/>
        </w:rPr>
        <w:t>vào</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khu</w:t>
      </w:r>
      <w:proofErr w:type="spellEnd"/>
      <w:r w:rsidRPr="00CA549F">
        <w:rPr>
          <w:rFonts w:asciiTheme="majorBidi" w:hAnsiTheme="majorBidi" w:cstheme="majorBidi"/>
          <w:sz w:val="28"/>
          <w:szCs w:val="28"/>
          <w:lang w:val="pt-BR"/>
        </w:rPr>
        <w:t xml:space="preserve"> phi thuế quan </w:t>
      </w:r>
      <w:proofErr w:type="spellStart"/>
      <w:r w:rsidRPr="00CA549F">
        <w:rPr>
          <w:rFonts w:asciiTheme="majorBidi" w:hAnsiTheme="majorBidi" w:cstheme="majorBidi"/>
          <w:sz w:val="28"/>
          <w:szCs w:val="28"/>
          <w:lang w:val="pt-BR"/>
        </w:rPr>
        <w:t>phải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làm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w:t>
      </w:r>
      <w:proofErr w:type="spellStart"/>
      <w:r w:rsidRPr="00CA549F">
        <w:rPr>
          <w:rFonts w:asciiTheme="majorBidi" w:hAnsiTheme="majorBidi" w:cstheme="majorBidi"/>
          <w:sz w:val="28"/>
          <w:szCs w:val="28"/>
          <w:lang w:val="pt-BR"/>
        </w:rPr>
        <w:t>như</w:t>
      </w:r>
      <w:proofErr w:type="spellEnd"/>
      <w:r w:rsidRPr="00CA549F">
        <w:rPr>
          <w:rFonts w:asciiTheme="majorBidi" w:hAnsiTheme="majorBidi" w:cstheme="majorBidi"/>
          <w:sz w:val="28"/>
          <w:szCs w:val="28"/>
          <w:lang w:val="pt-BR"/>
        </w:rPr>
        <w:t xml:space="preserve"> đối với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w:t>
      </w:r>
    </w:p>
    <w:p w14:paraId="1B0D2814" w14:textId="77777777" w:rsidR="00CB4FA3" w:rsidRPr="00CA549F" w:rsidRDefault="0010611A"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1</w:t>
      </w:r>
      <w:r w:rsidR="00CB4FA3" w:rsidRPr="00CA549F">
        <w:rPr>
          <w:rFonts w:asciiTheme="majorBidi" w:hAnsiTheme="majorBidi" w:cstheme="majorBidi"/>
          <w:b/>
          <w:sz w:val="28"/>
          <w:szCs w:val="28"/>
          <w:lang w:val="pt-BR"/>
        </w:rPr>
        <w:t xml:space="preserve">.2. Kiến </w:t>
      </w:r>
      <w:proofErr w:type="spellStart"/>
      <w:r w:rsidR="00CB4FA3" w:rsidRPr="00CA549F">
        <w:rPr>
          <w:rFonts w:asciiTheme="majorBidi" w:hAnsiTheme="majorBidi" w:cstheme="majorBidi"/>
          <w:b/>
          <w:sz w:val="28"/>
          <w:szCs w:val="28"/>
          <w:lang w:val="pt-BR"/>
        </w:rPr>
        <w:t>nghị</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thi</w:t>
      </w:r>
    </w:p>
    <w:p w14:paraId="62C74AED"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Sửa đổi </w:t>
      </w:r>
      <w:proofErr w:type="spellStart"/>
      <w:r w:rsidRPr="00CA549F">
        <w:rPr>
          <w:rFonts w:asciiTheme="majorBidi" w:hAnsiTheme="majorBidi" w:cstheme="majorBidi"/>
          <w:sz w:val="28"/>
          <w:szCs w:val="28"/>
          <w:lang w:val="pt-BR"/>
        </w:rPr>
        <w:t>Nghị</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08/2015/NĐ-CP </w:t>
      </w:r>
      <w:proofErr w:type="spellStart"/>
      <w:r w:rsidRPr="00CA549F">
        <w:rPr>
          <w:rFonts w:asciiTheme="majorBidi" w:hAnsiTheme="majorBidi" w:cstheme="majorBidi"/>
          <w:sz w:val="28"/>
          <w:szCs w:val="28"/>
          <w:lang w:val="pt-BR"/>
        </w:rPr>
        <w:t>ngày</w:t>
      </w:r>
      <w:proofErr w:type="spellEnd"/>
      <w:r w:rsidRPr="00CA549F">
        <w:rPr>
          <w:rFonts w:asciiTheme="majorBidi" w:hAnsiTheme="majorBidi" w:cstheme="majorBidi"/>
          <w:sz w:val="28"/>
          <w:szCs w:val="28"/>
          <w:lang w:val="pt-BR"/>
        </w:rPr>
        <w:t xml:space="preserve"> 21/01/2015 </w:t>
      </w:r>
      <w:proofErr w:type="spellStart"/>
      <w:r w:rsidRPr="00CA549F">
        <w:rPr>
          <w:rFonts w:asciiTheme="majorBidi" w:hAnsiTheme="majorBidi" w:cstheme="majorBidi"/>
          <w:sz w:val="28"/>
          <w:szCs w:val="28"/>
          <w:lang w:val="pt-BR"/>
        </w:rPr>
        <w:t>quy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chi tiết </w:t>
      </w:r>
      <w:proofErr w:type="spellStart"/>
      <w:r w:rsidRPr="00CA549F">
        <w:rPr>
          <w:rFonts w:asciiTheme="majorBidi" w:hAnsiTheme="majorBidi" w:cstheme="majorBidi"/>
          <w:sz w:val="28"/>
          <w:szCs w:val="28"/>
          <w:lang w:val="pt-BR"/>
        </w:rPr>
        <w:t>và</w:t>
      </w:r>
      <w:proofErr w:type="spellEnd"/>
      <w:r w:rsidRPr="00CA549F">
        <w:rPr>
          <w:rFonts w:asciiTheme="majorBidi" w:hAnsiTheme="majorBidi" w:cstheme="majorBidi"/>
          <w:sz w:val="28"/>
          <w:szCs w:val="28"/>
          <w:lang w:val="pt-BR"/>
        </w:rPr>
        <w:t xml:space="preserve"> biện </w:t>
      </w:r>
      <w:proofErr w:type="spellStart"/>
      <w:r w:rsidRPr="00CA549F">
        <w:rPr>
          <w:rFonts w:asciiTheme="majorBidi" w:hAnsiTheme="majorBidi" w:cstheme="majorBidi"/>
          <w:sz w:val="28"/>
          <w:szCs w:val="28"/>
          <w:lang w:val="pt-BR"/>
        </w:rPr>
        <w:t>pháp</w:t>
      </w:r>
      <w:proofErr w:type="spellEnd"/>
      <w:r w:rsidRPr="00CA549F">
        <w:rPr>
          <w:rFonts w:asciiTheme="majorBidi" w:hAnsiTheme="majorBidi" w:cstheme="majorBidi"/>
          <w:sz w:val="28"/>
          <w:szCs w:val="28"/>
          <w:lang w:val="pt-BR"/>
        </w:rPr>
        <w:t xml:space="preserve"> thi </w:t>
      </w:r>
      <w:proofErr w:type="spellStart"/>
      <w:r w:rsidRPr="00CA549F">
        <w:rPr>
          <w:rFonts w:asciiTheme="majorBidi" w:hAnsiTheme="majorBidi" w:cstheme="majorBidi"/>
          <w:sz w:val="28"/>
          <w:szCs w:val="28"/>
          <w:lang w:val="pt-BR"/>
        </w:rPr>
        <w:t>hành</w:t>
      </w:r>
      <w:proofErr w:type="spellEnd"/>
      <w:r w:rsidRPr="00CA549F">
        <w:rPr>
          <w:rFonts w:asciiTheme="majorBidi" w:hAnsiTheme="majorBidi" w:cstheme="majorBidi"/>
          <w:sz w:val="28"/>
          <w:szCs w:val="28"/>
          <w:lang w:val="pt-BR"/>
        </w:rPr>
        <w:t xml:space="preserve"> Luật Hải quan về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hải quan,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giám </w:t>
      </w:r>
      <w:proofErr w:type="spellStart"/>
      <w:r w:rsidRPr="00CA549F">
        <w:rPr>
          <w:rFonts w:asciiTheme="majorBidi" w:hAnsiTheme="majorBidi" w:cstheme="majorBidi"/>
          <w:sz w:val="28"/>
          <w:szCs w:val="28"/>
          <w:lang w:val="pt-BR"/>
        </w:rPr>
        <w:t>sát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soát</w:t>
      </w:r>
      <w:proofErr w:type="spellEnd"/>
      <w:r w:rsidRPr="00CA549F">
        <w:rPr>
          <w:rFonts w:asciiTheme="majorBidi" w:hAnsiTheme="majorBidi" w:cstheme="majorBidi"/>
          <w:sz w:val="28"/>
          <w:szCs w:val="28"/>
          <w:lang w:val="pt-BR"/>
        </w:rPr>
        <w:t xml:space="preserve"> hải quan.</w:t>
      </w:r>
    </w:p>
    <w:p w14:paraId="129240C4" w14:textId="77777777" w:rsidR="00EA7E57" w:rsidRPr="00CA549F" w:rsidRDefault="00EA7E57"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1</w:t>
      </w:r>
      <w:r w:rsidR="00CB4FA3" w:rsidRPr="00CA549F">
        <w:rPr>
          <w:rFonts w:asciiTheme="majorBidi" w:hAnsiTheme="majorBidi" w:cstheme="majorBidi"/>
          <w:b/>
          <w:sz w:val="28"/>
          <w:szCs w:val="28"/>
          <w:lang w:val="pt-BR"/>
        </w:rPr>
        <w:t xml:space="preserve">.3. Lợi </w:t>
      </w:r>
      <w:proofErr w:type="spellStart"/>
      <w:r w:rsidR="00CB4FA3" w:rsidRPr="00CA549F">
        <w:rPr>
          <w:rFonts w:asciiTheme="majorBidi" w:hAnsiTheme="majorBidi" w:cstheme="majorBidi"/>
          <w:b/>
          <w:sz w:val="28"/>
          <w:szCs w:val="28"/>
          <w:lang w:val="pt-BR"/>
        </w:rPr>
        <w:t>ích</w:t>
      </w:r>
      <w:proofErr w:type="spellEnd"/>
      <w:r w:rsidR="00CB4FA3" w:rsidRPr="00CA549F">
        <w:rPr>
          <w:rFonts w:asciiTheme="majorBidi" w:hAnsiTheme="majorBidi" w:cstheme="majorBidi"/>
          <w:b/>
          <w:sz w:val="28"/>
          <w:szCs w:val="28"/>
          <w:lang w:val="pt-BR"/>
        </w:rPr>
        <w:t xml:space="preserve"> phương </w:t>
      </w:r>
      <w:proofErr w:type="spellStart"/>
      <w:r w:rsidR="00CB4FA3" w:rsidRPr="00CA549F">
        <w:rPr>
          <w:rFonts w:asciiTheme="majorBidi" w:hAnsiTheme="majorBidi" w:cstheme="majorBidi"/>
          <w:b/>
          <w:sz w:val="28"/>
          <w:szCs w:val="28"/>
          <w:lang w:val="pt-BR"/>
        </w:rPr>
        <w:t>án</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r w:rsidR="00CB4FA3" w:rsidRPr="00CA549F">
        <w:rPr>
          <w:rFonts w:asciiTheme="majorBidi" w:hAnsiTheme="majorBidi" w:cstheme="majorBidi"/>
          <w:b/>
          <w:sz w:val="28"/>
          <w:szCs w:val="28"/>
          <w:lang w:val="pt-BR"/>
        </w:rPr>
        <w:t xml:space="preserve"> </w:t>
      </w:r>
    </w:p>
    <w:p w14:paraId="0FCB4A71"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w:t>
      </w:r>
      <w:r w:rsidR="006701D6" w:rsidRPr="00CA549F">
        <w:rPr>
          <w:rFonts w:asciiTheme="majorBidi" w:hAnsiTheme="majorBidi" w:cstheme="majorBidi"/>
          <w:bCs/>
          <w:sz w:val="28"/>
          <w:szCs w:val="28"/>
          <w:lang w:val="pt-BR"/>
        </w:rPr>
        <w:t xml:space="preserve">TTHC </w:t>
      </w:r>
      <w:proofErr w:type="spellStart"/>
      <w:r w:rsidR="006701D6" w:rsidRPr="00CA549F">
        <w:rPr>
          <w:rFonts w:asciiTheme="majorBidi" w:hAnsiTheme="majorBidi" w:cstheme="majorBidi"/>
          <w:bCs/>
          <w:sz w:val="28"/>
          <w:szCs w:val="28"/>
          <w:lang w:val="pt-BR"/>
        </w:rPr>
        <w:t>trước</w:t>
      </w:r>
      <w:proofErr w:type="spellEnd"/>
      <w:r w:rsidR="006701D6" w:rsidRPr="00CA549F">
        <w:rPr>
          <w:rFonts w:asciiTheme="majorBidi" w:hAnsiTheme="majorBidi" w:cstheme="majorBidi"/>
          <w:bCs/>
          <w:sz w:val="28"/>
          <w:szCs w:val="28"/>
          <w:lang w:val="pt-BR"/>
        </w:rPr>
        <w:t xml:space="preserve"> </w:t>
      </w:r>
      <w:proofErr w:type="spellStart"/>
      <w:r w:rsidR="006701D6" w:rsidRPr="00CA549F">
        <w:rPr>
          <w:rFonts w:asciiTheme="majorBidi" w:hAnsiTheme="majorBidi" w:cstheme="majorBidi"/>
          <w:bCs/>
          <w:sz w:val="28"/>
          <w:szCs w:val="28"/>
          <w:lang w:val="pt-BR"/>
        </w:rPr>
        <w:t>khi</w:t>
      </w:r>
      <w:proofErr w:type="spellEnd"/>
      <w:r w:rsidR="006701D6" w:rsidRPr="00CA549F">
        <w:rPr>
          <w:rFonts w:asciiTheme="majorBidi" w:hAnsiTheme="majorBidi" w:cstheme="majorBidi"/>
          <w:bCs/>
          <w:sz w:val="28"/>
          <w:szCs w:val="28"/>
          <w:lang w:val="pt-BR"/>
        </w:rPr>
        <w:t xml:space="preserve"> đơn giản </w:t>
      </w:r>
      <w:proofErr w:type="spellStart"/>
      <w:r w:rsidR="006701D6" w:rsidRPr="00CA549F">
        <w:rPr>
          <w:rFonts w:asciiTheme="majorBidi" w:hAnsiTheme="majorBidi" w:cstheme="majorBidi"/>
          <w:bCs/>
          <w:sz w:val="28"/>
          <w:szCs w:val="28"/>
          <w:lang w:val="pt-BR"/>
        </w:rPr>
        <w:t>hóa</w:t>
      </w:r>
      <w:proofErr w:type="spellEnd"/>
      <w:r w:rsidR="006701D6" w:rsidRPr="00CA549F">
        <w:rPr>
          <w:rFonts w:asciiTheme="majorBidi" w:hAnsiTheme="majorBidi" w:cstheme="majorBidi"/>
          <w:bCs/>
          <w:sz w:val="28"/>
          <w:szCs w:val="28"/>
          <w:lang w:val="pt-BR"/>
        </w:rPr>
        <w:t xml:space="preserve">: </w:t>
      </w:r>
      <w:r w:rsidRPr="00CA549F">
        <w:rPr>
          <w:rFonts w:asciiTheme="majorBidi" w:hAnsiTheme="majorBidi" w:cstheme="majorBidi"/>
          <w:bCs/>
          <w:sz w:val="28"/>
          <w:szCs w:val="28"/>
          <w:lang w:val="pt-BR"/>
        </w:rPr>
        <w:t xml:space="preserve">44.744.773.920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6701D6" w:rsidRPr="00CA549F">
        <w:rPr>
          <w:rFonts w:asciiTheme="majorBidi" w:hAnsiTheme="majorBidi" w:cstheme="majorBidi"/>
          <w:bCs/>
          <w:sz w:val="28"/>
          <w:szCs w:val="28"/>
          <w:lang w:val="pt-BR"/>
        </w:rPr>
        <w:t>.</w:t>
      </w:r>
    </w:p>
    <w:p w14:paraId="04F37D1D"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0C136D86" w14:textId="77777777" w:rsidR="00CB4FA3" w:rsidRPr="00CA549F" w:rsidRDefault="00E84624"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w:t>
      </w:r>
      <w:r w:rsidR="00CB4FA3" w:rsidRPr="00CA549F">
        <w:rPr>
          <w:rFonts w:asciiTheme="majorBidi" w:hAnsiTheme="majorBidi" w:cstheme="majorBidi"/>
          <w:bCs/>
          <w:sz w:val="28"/>
          <w:szCs w:val="28"/>
          <w:lang w:val="pt-BR"/>
        </w:rPr>
        <w:t xml:space="preserve">44.744.773.920 </w:t>
      </w:r>
      <w:proofErr w:type="spellStart"/>
      <w:r w:rsidR="00CB4FA3" w:rsidRPr="00CA549F">
        <w:rPr>
          <w:rFonts w:asciiTheme="majorBidi" w:hAnsiTheme="majorBidi" w:cstheme="majorBidi"/>
          <w:bCs/>
          <w:sz w:val="28"/>
          <w:szCs w:val="28"/>
          <w:lang w:val="pt-BR"/>
        </w:rPr>
        <w:t>đồng</w:t>
      </w:r>
      <w:proofErr w:type="spellEnd"/>
      <w:r w:rsidR="00CB4FA3" w:rsidRPr="00CA549F">
        <w:rPr>
          <w:rFonts w:asciiTheme="majorBidi" w:hAnsiTheme="majorBidi" w:cstheme="majorBidi"/>
          <w:bCs/>
          <w:sz w:val="28"/>
          <w:szCs w:val="28"/>
          <w:lang w:val="pt-BR"/>
        </w:rPr>
        <w:t>/năm.</w:t>
      </w:r>
    </w:p>
    <w:p w14:paraId="605D52B1"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100%. </w:t>
      </w:r>
    </w:p>
    <w:p w14:paraId="773A4629"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
          <w:bCs/>
          <w:sz w:val="28"/>
          <w:szCs w:val="28"/>
          <w:lang w:val="pt-BR"/>
        </w:rPr>
        <w:t>Lý do:</w:t>
      </w:r>
      <w:r w:rsidRPr="00CA549F">
        <w:rPr>
          <w:rFonts w:asciiTheme="majorBidi" w:hAnsiTheme="majorBidi" w:cstheme="majorBidi"/>
          <w:bCs/>
          <w:sz w:val="28"/>
          <w:szCs w:val="28"/>
          <w:lang w:val="pt-BR"/>
        </w:rPr>
        <w:t xml:space="preserve"> Đã được </w:t>
      </w:r>
      <w:proofErr w:type="spellStart"/>
      <w:r w:rsidRPr="00CA549F">
        <w:rPr>
          <w:rFonts w:asciiTheme="majorBidi" w:hAnsiTheme="majorBidi" w:cstheme="majorBidi"/>
          <w:bCs/>
          <w:sz w:val="28"/>
          <w:szCs w:val="28"/>
          <w:lang w:val="pt-BR"/>
        </w:rPr>
        <w:t>tính</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trong</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thời</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gian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thực</w:t>
      </w:r>
      <w:proofErr w:type="spellEnd"/>
      <w:r w:rsidRPr="00CA549F">
        <w:rPr>
          <w:rFonts w:asciiTheme="majorBidi" w:hAnsiTheme="majorBidi" w:cstheme="majorBidi"/>
          <w:bCs/>
          <w:sz w:val="28"/>
          <w:szCs w:val="28"/>
          <w:lang w:val="pt-BR"/>
        </w:rPr>
        <w:t xml:space="preserve"> hiện </w:t>
      </w:r>
      <w:proofErr w:type="spellStart"/>
      <w:r w:rsidRPr="00CA549F">
        <w:rPr>
          <w:rFonts w:asciiTheme="majorBidi" w:hAnsiTheme="majorBidi" w:cstheme="majorBidi"/>
          <w:bCs/>
          <w:sz w:val="28"/>
          <w:szCs w:val="28"/>
          <w:lang w:val="pt-BR"/>
        </w:rPr>
        <w:t>các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tục </w:t>
      </w:r>
      <w:proofErr w:type="spellStart"/>
      <w:r w:rsidRPr="00CA549F">
        <w:rPr>
          <w:rFonts w:asciiTheme="majorBidi" w:hAnsiTheme="majorBidi" w:cstheme="majorBidi"/>
          <w:bCs/>
          <w:sz w:val="28"/>
          <w:szCs w:val="28"/>
          <w:lang w:val="pt-BR"/>
        </w:rPr>
        <w:t>nhập</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khẩu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tương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ứng</w:t>
      </w:r>
      <w:proofErr w:type="spellEnd"/>
      <w:r w:rsidRPr="00CA549F">
        <w:rPr>
          <w:rFonts w:asciiTheme="majorBidi" w:hAnsiTheme="majorBidi" w:cstheme="majorBidi"/>
          <w:bCs/>
          <w:sz w:val="28"/>
          <w:szCs w:val="28"/>
          <w:lang w:val="pt-BR"/>
        </w:rPr>
        <w:t>.</w:t>
      </w:r>
    </w:p>
    <w:p w14:paraId="11A28863" w14:textId="77777777" w:rsidR="00CB4FA3" w:rsidRPr="00CA549F" w:rsidRDefault="00200EB2" w:rsidP="00C97EF1">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3</w:t>
      </w:r>
      <w:r w:rsidR="00CB4FA3" w:rsidRPr="00CA549F">
        <w:rPr>
          <w:rFonts w:asciiTheme="majorBidi" w:hAnsiTheme="majorBidi" w:cstheme="majorBidi"/>
          <w:b/>
          <w:sz w:val="28"/>
          <w:szCs w:val="28"/>
          <w:lang w:val="pt-BR"/>
        </w:rPr>
        <w:t xml:space="preserve">. Thủ tục </w:t>
      </w:r>
      <w:proofErr w:type="spellStart"/>
      <w:r w:rsidRPr="00CA549F">
        <w:rPr>
          <w:rFonts w:asciiTheme="majorBidi" w:hAnsiTheme="majorBidi" w:cstheme="majorBidi"/>
          <w:b/>
          <w:sz w:val="28"/>
          <w:szCs w:val="28"/>
          <w:lang w:val="pt-BR"/>
        </w:rPr>
        <w:t>hành</w:t>
      </w:r>
      <w:proofErr w:type="spellEnd"/>
      <w:r w:rsidRPr="00CA549F">
        <w:rPr>
          <w:rFonts w:asciiTheme="majorBidi" w:hAnsiTheme="majorBidi" w:cstheme="majorBidi"/>
          <w:b/>
          <w:sz w:val="28"/>
          <w:szCs w:val="28"/>
          <w:lang w:val="pt-BR"/>
        </w:rPr>
        <w:t xml:space="preserve"> chính 3</w:t>
      </w:r>
      <w:r w:rsidR="00CB4FA3" w:rsidRPr="00CA549F">
        <w:rPr>
          <w:rFonts w:asciiTheme="majorBidi" w:hAnsiTheme="majorBidi" w:cstheme="majorBidi"/>
          <w:b/>
          <w:sz w:val="28"/>
          <w:szCs w:val="28"/>
          <w:lang w:val="pt-BR"/>
        </w:rPr>
        <w:t xml:space="preserve">: Thủ tục hải quan đối với </w:t>
      </w:r>
      <w:proofErr w:type="spellStart"/>
      <w:r w:rsidR="00CB4FA3" w:rsidRPr="00CA549F">
        <w:rPr>
          <w:rFonts w:asciiTheme="majorBidi" w:hAnsiTheme="majorBidi" w:cstheme="majorBidi"/>
          <w:b/>
          <w:sz w:val="28"/>
          <w:szCs w:val="28"/>
          <w:lang w:val="pt-BR"/>
        </w:rPr>
        <w:t>hàng</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r w:rsidR="00CB4FA3" w:rsidRPr="00CA549F">
        <w:rPr>
          <w:rFonts w:asciiTheme="majorBidi" w:hAnsiTheme="majorBidi" w:cstheme="majorBidi"/>
          <w:b/>
          <w:sz w:val="28"/>
          <w:szCs w:val="28"/>
          <w:lang w:val="pt-BR"/>
        </w:rPr>
        <w:t xml:space="preserve"> đưa </w:t>
      </w:r>
      <w:proofErr w:type="spellStart"/>
      <w:r w:rsidR="00CB4FA3" w:rsidRPr="00CA549F">
        <w:rPr>
          <w:rFonts w:asciiTheme="majorBidi" w:hAnsiTheme="majorBidi" w:cstheme="majorBidi"/>
          <w:b/>
          <w:sz w:val="28"/>
          <w:szCs w:val="28"/>
          <w:lang w:val="pt-BR"/>
        </w:rPr>
        <w:t>ra</w:t>
      </w:r>
      <w:proofErr w:type="spellEnd"/>
      <w:r w:rsidR="00CB4FA3" w:rsidRPr="00CA549F">
        <w:rPr>
          <w:rFonts w:asciiTheme="majorBidi" w:hAnsiTheme="majorBidi" w:cstheme="majorBidi"/>
          <w:b/>
          <w:sz w:val="28"/>
          <w:szCs w:val="28"/>
          <w:lang w:val="pt-BR"/>
        </w:rPr>
        <w:t xml:space="preserve"> đưa </w:t>
      </w:r>
      <w:proofErr w:type="spellStart"/>
      <w:r w:rsidR="00CB4FA3" w:rsidRPr="00CA549F">
        <w:rPr>
          <w:rFonts w:asciiTheme="majorBidi" w:hAnsiTheme="majorBidi" w:cstheme="majorBidi"/>
          <w:b/>
          <w:sz w:val="28"/>
          <w:szCs w:val="28"/>
          <w:lang w:val="pt-BR"/>
        </w:rPr>
        <w:t>vào</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kho</w:t>
      </w:r>
      <w:proofErr w:type="spellEnd"/>
      <w:r w:rsidR="00CB4FA3" w:rsidRPr="00CA549F">
        <w:rPr>
          <w:rFonts w:asciiTheme="majorBidi" w:hAnsiTheme="majorBidi" w:cstheme="majorBidi"/>
          <w:b/>
          <w:sz w:val="28"/>
          <w:szCs w:val="28"/>
          <w:lang w:val="pt-BR"/>
        </w:rPr>
        <w:t xml:space="preserve"> bảo thuế </w:t>
      </w:r>
      <w:r w:rsidRPr="00CA549F">
        <w:rPr>
          <w:rFonts w:asciiTheme="majorBidi" w:hAnsiTheme="majorBidi" w:cstheme="majorBidi"/>
          <w:b/>
          <w:sz w:val="28"/>
          <w:szCs w:val="28"/>
          <w:lang w:val="pt-BR"/>
        </w:rPr>
        <w:t>(</w:t>
      </w:r>
      <w:r w:rsidR="00CB4FA3" w:rsidRPr="00CA549F">
        <w:rPr>
          <w:rFonts w:asciiTheme="majorBidi" w:hAnsiTheme="majorBidi" w:cstheme="majorBidi"/>
          <w:b/>
          <w:sz w:val="28"/>
          <w:szCs w:val="28"/>
          <w:lang w:val="pt-BR"/>
        </w:rPr>
        <w:t>1.007863</w:t>
      </w:r>
      <w:r w:rsidR="00F468EE" w:rsidRPr="00CA549F">
        <w:rPr>
          <w:rFonts w:asciiTheme="majorBidi" w:hAnsiTheme="majorBidi" w:cstheme="majorBidi"/>
          <w:b/>
          <w:sz w:val="28"/>
          <w:szCs w:val="28"/>
          <w:lang w:val="pt-BR"/>
        </w:rPr>
        <w:t>)</w:t>
      </w:r>
    </w:p>
    <w:p w14:paraId="2356EA40" w14:textId="77777777" w:rsidR="00E11412" w:rsidRPr="00CA549F" w:rsidRDefault="00047E4B"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b/>
          <w:sz w:val="28"/>
          <w:szCs w:val="28"/>
          <w:lang w:val="pt-BR"/>
        </w:rPr>
        <w:t>3</w:t>
      </w:r>
      <w:r w:rsidR="00CB4FA3" w:rsidRPr="00CA549F">
        <w:rPr>
          <w:rFonts w:asciiTheme="majorBidi" w:hAnsiTheme="majorBidi" w:cstheme="majorBidi"/>
          <w:b/>
          <w:sz w:val="28"/>
          <w:szCs w:val="28"/>
          <w:lang w:val="pt-BR"/>
        </w:rPr>
        <w:t xml:space="preserve">.1. Nội </w:t>
      </w:r>
      <w:proofErr w:type="spellStart"/>
      <w:r w:rsidR="00CB4FA3" w:rsidRPr="00CA549F">
        <w:rPr>
          <w:rFonts w:asciiTheme="majorBidi" w:hAnsiTheme="majorBidi" w:cstheme="majorBidi"/>
          <w:b/>
          <w:sz w:val="28"/>
          <w:szCs w:val="28"/>
          <w:lang w:val="pt-BR"/>
        </w:rPr>
        <w:t>dung</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r w:rsidR="00CB4FA3" w:rsidRPr="00CA549F">
        <w:rPr>
          <w:rFonts w:asciiTheme="majorBidi" w:hAnsiTheme="majorBidi" w:cstheme="majorBidi"/>
          <w:sz w:val="28"/>
          <w:szCs w:val="28"/>
          <w:lang w:val="pt-BR"/>
        </w:rPr>
        <w:t xml:space="preserve"> </w:t>
      </w:r>
    </w:p>
    <w:p w14:paraId="58655A23"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proofErr w:type="spellStart"/>
      <w:r w:rsidRPr="00CA549F">
        <w:rPr>
          <w:rFonts w:asciiTheme="majorBidi" w:hAnsiTheme="majorBidi" w:cstheme="majorBidi"/>
          <w:sz w:val="28"/>
          <w:szCs w:val="28"/>
          <w:lang w:val="pt-BR"/>
        </w:rPr>
        <w:t>Bãi</w:t>
      </w:r>
      <w:proofErr w:type="spellEnd"/>
      <w:r w:rsidRPr="00CA549F">
        <w:rPr>
          <w:rFonts w:asciiTheme="majorBidi" w:hAnsiTheme="majorBidi" w:cstheme="majorBidi"/>
          <w:sz w:val="28"/>
          <w:szCs w:val="28"/>
          <w:lang w:val="pt-BR"/>
        </w:rPr>
        <w:t xml:space="preserve"> bỏ</w:t>
      </w:r>
      <w:r w:rsidR="00E11412" w:rsidRPr="00CA549F">
        <w:rPr>
          <w:rFonts w:asciiTheme="majorBidi" w:hAnsiTheme="majorBidi" w:cstheme="majorBidi"/>
          <w:sz w:val="28"/>
          <w:szCs w:val="28"/>
          <w:lang w:val="pt-BR"/>
        </w:rPr>
        <w:t xml:space="preserve"> TTHC </w:t>
      </w:r>
      <w:proofErr w:type="spellStart"/>
      <w:r w:rsidR="00E11412" w:rsidRPr="00CA549F">
        <w:rPr>
          <w:rFonts w:asciiTheme="majorBidi" w:hAnsiTheme="majorBidi" w:cstheme="majorBidi"/>
          <w:sz w:val="28"/>
          <w:szCs w:val="28"/>
          <w:lang w:val="pt-BR"/>
        </w:rPr>
        <w:t>này</w:t>
      </w:r>
      <w:proofErr w:type="spellEnd"/>
      <w:r w:rsidR="00E11412" w:rsidRPr="00CA549F">
        <w:rPr>
          <w:rFonts w:asciiTheme="majorBidi" w:hAnsiTheme="majorBidi" w:cstheme="majorBidi"/>
          <w:sz w:val="28"/>
          <w:szCs w:val="28"/>
          <w:lang w:val="pt-BR"/>
        </w:rPr>
        <w:t>.</w:t>
      </w:r>
    </w:p>
    <w:p w14:paraId="433FD618"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Lý do: Thực tế đối </w:t>
      </w:r>
      <w:proofErr w:type="spellStart"/>
      <w:r w:rsidRPr="00CA549F">
        <w:rPr>
          <w:rFonts w:asciiTheme="majorBidi" w:hAnsiTheme="majorBidi" w:cstheme="majorBidi"/>
          <w:sz w:val="28"/>
          <w:szCs w:val="28"/>
          <w:lang w:val="pt-BR"/>
        </w:rPr>
        <w:t>tượng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TTHC </w:t>
      </w:r>
      <w:proofErr w:type="spellStart"/>
      <w:r w:rsidRPr="00CA549F">
        <w:rPr>
          <w:rFonts w:asciiTheme="majorBidi" w:hAnsiTheme="majorBidi" w:cstheme="majorBidi"/>
          <w:sz w:val="28"/>
          <w:szCs w:val="28"/>
          <w:lang w:val="pt-BR"/>
        </w:rPr>
        <w:t>phát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sinh</w:t>
      </w:r>
      <w:proofErr w:type="spellEnd"/>
      <w:r w:rsidRPr="00CA549F">
        <w:rPr>
          <w:rFonts w:asciiTheme="majorBidi" w:hAnsiTheme="majorBidi" w:cstheme="majorBidi"/>
          <w:sz w:val="28"/>
          <w:szCs w:val="28"/>
          <w:lang w:val="pt-BR"/>
        </w:rPr>
        <w:t xml:space="preserve"> rất </w:t>
      </w:r>
      <w:proofErr w:type="spellStart"/>
      <w:r w:rsidRPr="00CA549F">
        <w:rPr>
          <w:rFonts w:asciiTheme="majorBidi" w:hAnsiTheme="majorBidi" w:cstheme="majorBidi"/>
          <w:sz w:val="28"/>
          <w:szCs w:val="28"/>
          <w:lang w:val="pt-BR"/>
        </w:rPr>
        <w:t>ít</w:t>
      </w:r>
      <w:proofErr w:type="spellEnd"/>
      <w:r w:rsidRPr="00CA549F">
        <w:rPr>
          <w:rFonts w:asciiTheme="majorBidi" w:hAnsiTheme="majorBidi" w:cstheme="majorBidi"/>
          <w:sz w:val="28"/>
          <w:szCs w:val="28"/>
          <w:lang w:val="pt-BR"/>
        </w:rPr>
        <w:t>.</w:t>
      </w:r>
    </w:p>
    <w:p w14:paraId="03052758" w14:textId="77777777" w:rsidR="00CB4FA3" w:rsidRPr="00CA549F" w:rsidRDefault="00EA6682"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b/>
          <w:sz w:val="28"/>
          <w:szCs w:val="28"/>
          <w:lang w:val="pt-BR"/>
        </w:rPr>
        <w:t>3</w:t>
      </w:r>
      <w:r w:rsidR="00CB4FA3" w:rsidRPr="00CA549F">
        <w:rPr>
          <w:rFonts w:asciiTheme="majorBidi" w:hAnsiTheme="majorBidi" w:cstheme="majorBidi"/>
          <w:b/>
          <w:sz w:val="28"/>
          <w:szCs w:val="28"/>
          <w:lang w:val="pt-BR"/>
        </w:rPr>
        <w:t xml:space="preserve">.2. Kiến </w:t>
      </w:r>
      <w:proofErr w:type="spellStart"/>
      <w:r w:rsidR="00CB4FA3" w:rsidRPr="00CA549F">
        <w:rPr>
          <w:rFonts w:asciiTheme="majorBidi" w:hAnsiTheme="majorBidi" w:cstheme="majorBidi"/>
          <w:b/>
          <w:sz w:val="28"/>
          <w:szCs w:val="28"/>
          <w:lang w:val="pt-BR"/>
        </w:rPr>
        <w:t>nghị</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thi</w:t>
      </w:r>
    </w:p>
    <w:p w14:paraId="77C31F86" w14:textId="77777777" w:rsidR="009568A8" w:rsidRPr="00CA549F" w:rsidRDefault="00462FC5"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w:t>
      </w:r>
      <w:r w:rsidR="00EA6682" w:rsidRPr="00CA549F">
        <w:rPr>
          <w:rFonts w:asciiTheme="majorBidi" w:hAnsiTheme="majorBidi" w:cstheme="majorBidi"/>
          <w:sz w:val="28"/>
          <w:szCs w:val="28"/>
          <w:lang w:val="pt-BR"/>
        </w:rPr>
        <w:t>S</w:t>
      </w:r>
      <w:r w:rsidR="00CB4FA3" w:rsidRPr="00CA549F">
        <w:rPr>
          <w:rFonts w:asciiTheme="majorBidi" w:hAnsiTheme="majorBidi" w:cstheme="majorBidi"/>
          <w:sz w:val="28"/>
          <w:szCs w:val="28"/>
          <w:lang w:val="pt-BR"/>
        </w:rPr>
        <w:t xml:space="preserve">ửa </w:t>
      </w:r>
      <w:r w:rsidR="00EA6682" w:rsidRPr="00CA549F">
        <w:rPr>
          <w:rFonts w:asciiTheme="majorBidi" w:hAnsiTheme="majorBidi" w:cstheme="majorBidi"/>
          <w:sz w:val="28"/>
          <w:szCs w:val="28"/>
          <w:lang w:val="pt-BR"/>
        </w:rPr>
        <w:t xml:space="preserve">đổi </w:t>
      </w:r>
      <w:proofErr w:type="spellStart"/>
      <w:r w:rsidR="00CB4FA3" w:rsidRPr="00CA549F">
        <w:rPr>
          <w:rFonts w:asciiTheme="majorBidi" w:hAnsiTheme="majorBidi" w:cstheme="majorBidi"/>
          <w:sz w:val="28"/>
          <w:szCs w:val="28"/>
          <w:lang w:val="pt-BR"/>
        </w:rPr>
        <w:t>khoản</w:t>
      </w:r>
      <w:proofErr w:type="spellEnd"/>
      <w:r w:rsidR="00CB4FA3" w:rsidRPr="00CA549F">
        <w:rPr>
          <w:rFonts w:asciiTheme="majorBidi" w:hAnsiTheme="majorBidi" w:cstheme="majorBidi"/>
          <w:sz w:val="28"/>
          <w:szCs w:val="28"/>
          <w:lang w:val="pt-BR"/>
        </w:rPr>
        <w:t xml:space="preserve"> 9 Điều 4, Điều 61, 62, 63 Luật Hải quan; </w:t>
      </w:r>
    </w:p>
    <w:p w14:paraId="139D5F9B" w14:textId="77777777" w:rsidR="004C7F8E" w:rsidRPr="00CA549F" w:rsidRDefault="009568A8"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Sửa đổi </w:t>
      </w:r>
      <w:r w:rsidR="00CB4FA3" w:rsidRPr="00CA549F">
        <w:rPr>
          <w:rFonts w:asciiTheme="majorBidi" w:hAnsiTheme="majorBidi" w:cstheme="majorBidi"/>
          <w:sz w:val="28"/>
          <w:szCs w:val="28"/>
          <w:lang w:val="pt-BR"/>
        </w:rPr>
        <w:t xml:space="preserve">Điều 92, 93 94, 95, 96 </w:t>
      </w:r>
      <w:proofErr w:type="spellStart"/>
      <w:r w:rsidR="00CB4FA3" w:rsidRPr="00CA549F">
        <w:rPr>
          <w:rFonts w:asciiTheme="majorBidi" w:hAnsiTheme="majorBidi" w:cstheme="majorBidi"/>
          <w:sz w:val="28"/>
          <w:szCs w:val="28"/>
          <w:lang w:val="pt-BR"/>
        </w:rPr>
        <w:t>Nghị</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định</w:t>
      </w:r>
      <w:proofErr w:type="spellEnd"/>
      <w:r w:rsidR="00CB4FA3" w:rsidRPr="00CA549F">
        <w:rPr>
          <w:rFonts w:asciiTheme="majorBidi" w:hAnsiTheme="majorBidi" w:cstheme="majorBidi"/>
          <w:sz w:val="28"/>
          <w:szCs w:val="28"/>
          <w:lang w:val="pt-BR"/>
        </w:rPr>
        <w:t xml:space="preserve"> 08/2015/NĐ-CP; </w:t>
      </w:r>
    </w:p>
    <w:p w14:paraId="17697462" w14:textId="77777777" w:rsidR="00CB4FA3" w:rsidRPr="00CA549F" w:rsidRDefault="004C7F8E"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Sửa đổi </w:t>
      </w:r>
      <w:r w:rsidR="00CB4FA3" w:rsidRPr="00CA549F">
        <w:rPr>
          <w:rFonts w:asciiTheme="majorBidi" w:hAnsiTheme="majorBidi" w:cstheme="majorBidi"/>
          <w:sz w:val="28"/>
          <w:szCs w:val="28"/>
          <w:lang w:val="pt-BR"/>
        </w:rPr>
        <w:t>Điề</w:t>
      </w:r>
      <w:r w:rsidRPr="00CA549F">
        <w:rPr>
          <w:rFonts w:asciiTheme="majorBidi" w:hAnsiTheme="majorBidi" w:cstheme="majorBidi"/>
          <w:sz w:val="28"/>
          <w:szCs w:val="28"/>
          <w:lang w:val="pt-BR"/>
        </w:rPr>
        <w:t xml:space="preserve">u 146 (mẫu </w:t>
      </w:r>
      <w:proofErr w:type="spellStart"/>
      <w:r w:rsidRPr="00CA549F">
        <w:rPr>
          <w:rFonts w:asciiTheme="majorBidi" w:hAnsiTheme="majorBidi" w:cstheme="majorBidi"/>
          <w:sz w:val="28"/>
          <w:szCs w:val="28"/>
          <w:lang w:val="pt-BR"/>
        </w:rPr>
        <w:t>báo</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cáo</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kho</w:t>
      </w:r>
      <w:proofErr w:type="spellEnd"/>
      <w:r w:rsidRPr="00CA549F">
        <w:rPr>
          <w:rFonts w:asciiTheme="majorBidi" w:hAnsiTheme="majorBidi" w:cstheme="majorBidi"/>
          <w:sz w:val="28"/>
          <w:szCs w:val="28"/>
          <w:lang w:val="pt-BR"/>
        </w:rPr>
        <w:t xml:space="preserve"> bảo thuế</w:t>
      </w:r>
      <w:r w:rsidR="00CB4FA3" w:rsidRPr="00CA549F">
        <w:rPr>
          <w:rFonts w:asciiTheme="majorBidi" w:hAnsiTheme="majorBidi" w:cstheme="majorBidi"/>
          <w:sz w:val="28"/>
          <w:szCs w:val="28"/>
          <w:lang w:val="pt-BR"/>
        </w:rPr>
        <w:t>)</w:t>
      </w:r>
      <w:r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Thông</w:t>
      </w:r>
      <w:proofErr w:type="spellEnd"/>
      <w:r w:rsidR="00CB4FA3" w:rsidRPr="00CA549F">
        <w:rPr>
          <w:rFonts w:asciiTheme="majorBidi" w:hAnsiTheme="majorBidi" w:cstheme="majorBidi"/>
          <w:sz w:val="28"/>
          <w:szCs w:val="28"/>
          <w:lang w:val="pt-BR"/>
        </w:rPr>
        <w:t xml:space="preserve"> tư 38/2015/TT-BTC </w:t>
      </w:r>
      <w:proofErr w:type="spellStart"/>
      <w:r w:rsidR="00CB4FA3" w:rsidRPr="00CA549F">
        <w:rPr>
          <w:rFonts w:asciiTheme="majorBidi" w:hAnsiTheme="majorBidi" w:cstheme="majorBidi"/>
          <w:sz w:val="28"/>
          <w:szCs w:val="28"/>
          <w:lang w:val="pt-BR"/>
        </w:rPr>
        <w:t>ngày</w:t>
      </w:r>
      <w:proofErr w:type="spellEnd"/>
      <w:r w:rsidR="00CB4FA3" w:rsidRPr="00CA549F">
        <w:rPr>
          <w:rFonts w:asciiTheme="majorBidi" w:hAnsiTheme="majorBidi" w:cstheme="majorBidi"/>
          <w:sz w:val="28"/>
          <w:szCs w:val="28"/>
          <w:lang w:val="pt-BR"/>
        </w:rPr>
        <w:t xml:space="preserve"> 25/3/2015 </w:t>
      </w:r>
      <w:proofErr w:type="spellStart"/>
      <w:r w:rsidR="00CB4FA3" w:rsidRPr="00CA549F">
        <w:rPr>
          <w:rFonts w:asciiTheme="majorBidi" w:hAnsiTheme="majorBidi" w:cstheme="majorBidi"/>
          <w:sz w:val="28"/>
          <w:szCs w:val="28"/>
          <w:lang w:val="pt-BR"/>
        </w:rPr>
        <w:t>quy</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định</w:t>
      </w:r>
      <w:proofErr w:type="spellEnd"/>
      <w:r w:rsidR="00CB4FA3" w:rsidRPr="00CA549F">
        <w:rPr>
          <w:rFonts w:asciiTheme="majorBidi" w:hAnsiTheme="majorBidi" w:cstheme="majorBidi"/>
          <w:sz w:val="28"/>
          <w:szCs w:val="28"/>
          <w:lang w:val="pt-BR"/>
        </w:rPr>
        <w:t xml:space="preserve"> về </w:t>
      </w:r>
      <w:proofErr w:type="spellStart"/>
      <w:r w:rsidR="00CB4FA3" w:rsidRPr="00CA549F">
        <w:rPr>
          <w:rFonts w:asciiTheme="majorBidi" w:hAnsiTheme="majorBidi" w:cstheme="majorBidi"/>
          <w:sz w:val="28"/>
          <w:szCs w:val="28"/>
          <w:lang w:val="pt-BR"/>
        </w:rPr>
        <w:t>thủ</w:t>
      </w:r>
      <w:proofErr w:type="spellEnd"/>
      <w:r w:rsidR="00CB4FA3" w:rsidRPr="00CA549F">
        <w:rPr>
          <w:rFonts w:asciiTheme="majorBidi" w:hAnsiTheme="majorBidi" w:cstheme="majorBidi"/>
          <w:sz w:val="28"/>
          <w:szCs w:val="28"/>
          <w:lang w:val="pt-BR"/>
        </w:rPr>
        <w:t xml:space="preserve"> tục hải quan; </w:t>
      </w:r>
      <w:proofErr w:type="spellStart"/>
      <w:r w:rsidR="00CB4FA3" w:rsidRPr="00CA549F">
        <w:rPr>
          <w:rFonts w:asciiTheme="majorBidi" w:hAnsiTheme="majorBidi" w:cstheme="majorBidi"/>
          <w:sz w:val="28"/>
          <w:szCs w:val="28"/>
          <w:lang w:val="pt-BR"/>
        </w:rPr>
        <w:t>kiểm</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tra</w:t>
      </w:r>
      <w:proofErr w:type="spellEnd"/>
      <w:r w:rsidR="00CB4FA3" w:rsidRPr="00CA549F">
        <w:rPr>
          <w:rFonts w:asciiTheme="majorBidi" w:hAnsiTheme="majorBidi" w:cstheme="majorBidi"/>
          <w:sz w:val="28"/>
          <w:szCs w:val="28"/>
          <w:lang w:val="pt-BR"/>
        </w:rPr>
        <w:t xml:space="preserve">, giám </w:t>
      </w:r>
      <w:proofErr w:type="spellStart"/>
      <w:r w:rsidR="00CB4FA3" w:rsidRPr="00CA549F">
        <w:rPr>
          <w:rFonts w:asciiTheme="majorBidi" w:hAnsiTheme="majorBidi" w:cstheme="majorBidi"/>
          <w:sz w:val="28"/>
          <w:szCs w:val="28"/>
          <w:lang w:val="pt-BR"/>
        </w:rPr>
        <w:t>sát</w:t>
      </w:r>
      <w:proofErr w:type="spellEnd"/>
      <w:r w:rsidR="00CB4FA3" w:rsidRPr="00CA549F">
        <w:rPr>
          <w:rFonts w:asciiTheme="majorBidi" w:hAnsiTheme="majorBidi" w:cstheme="majorBidi"/>
          <w:sz w:val="28"/>
          <w:szCs w:val="28"/>
          <w:lang w:val="pt-BR"/>
        </w:rPr>
        <w:t xml:space="preserve"> hải quan; thuế </w:t>
      </w:r>
      <w:proofErr w:type="spellStart"/>
      <w:r w:rsidR="00CB4FA3" w:rsidRPr="00CA549F">
        <w:rPr>
          <w:rFonts w:asciiTheme="majorBidi" w:hAnsiTheme="majorBidi" w:cstheme="majorBidi"/>
          <w:sz w:val="28"/>
          <w:szCs w:val="28"/>
          <w:lang w:val="pt-BR"/>
        </w:rPr>
        <w:t>xuất</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khẩu</w:t>
      </w:r>
      <w:proofErr w:type="spellEnd"/>
      <w:r w:rsidR="00CB4FA3" w:rsidRPr="00CA549F">
        <w:rPr>
          <w:rFonts w:asciiTheme="majorBidi" w:hAnsiTheme="majorBidi" w:cstheme="majorBidi"/>
          <w:sz w:val="28"/>
          <w:szCs w:val="28"/>
          <w:lang w:val="pt-BR"/>
        </w:rPr>
        <w:t xml:space="preserve">, thuế </w:t>
      </w:r>
      <w:proofErr w:type="spellStart"/>
      <w:r w:rsidR="00CB4FA3" w:rsidRPr="00CA549F">
        <w:rPr>
          <w:rFonts w:asciiTheme="majorBidi" w:hAnsiTheme="majorBidi" w:cstheme="majorBidi"/>
          <w:sz w:val="28"/>
          <w:szCs w:val="28"/>
          <w:lang w:val="pt-BR"/>
        </w:rPr>
        <w:t>nhập</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khẩu</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và</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quản</w:t>
      </w:r>
      <w:proofErr w:type="spellEnd"/>
      <w:r w:rsidR="00CB4FA3" w:rsidRPr="00CA549F">
        <w:rPr>
          <w:rFonts w:asciiTheme="majorBidi" w:hAnsiTheme="majorBidi" w:cstheme="majorBidi"/>
          <w:sz w:val="28"/>
          <w:szCs w:val="28"/>
          <w:lang w:val="pt-BR"/>
        </w:rPr>
        <w:t xml:space="preserve"> lý thuế đối với </w:t>
      </w:r>
      <w:proofErr w:type="spellStart"/>
      <w:r w:rsidR="00CB4FA3" w:rsidRPr="00CA549F">
        <w:rPr>
          <w:rFonts w:asciiTheme="majorBidi" w:hAnsiTheme="majorBidi" w:cstheme="majorBidi"/>
          <w:sz w:val="28"/>
          <w:szCs w:val="28"/>
          <w:lang w:val="pt-BR"/>
        </w:rPr>
        <w:t>hàng</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hóa</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xuất</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nhập</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khẩu</w:t>
      </w:r>
      <w:proofErr w:type="spellEnd"/>
      <w:r w:rsidR="00CB4FA3" w:rsidRPr="00CA549F">
        <w:rPr>
          <w:rFonts w:asciiTheme="majorBidi" w:hAnsiTheme="majorBidi" w:cstheme="majorBidi"/>
          <w:sz w:val="28"/>
          <w:szCs w:val="28"/>
          <w:lang w:val="pt-BR"/>
        </w:rPr>
        <w:t>.</w:t>
      </w:r>
    </w:p>
    <w:p w14:paraId="43A29A7C"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Trước mắt gộp </w:t>
      </w:r>
      <w:proofErr w:type="spellStart"/>
      <w:r w:rsidRPr="00CA549F">
        <w:rPr>
          <w:rFonts w:asciiTheme="majorBidi" w:hAnsiTheme="majorBidi" w:cstheme="majorBidi"/>
          <w:sz w:val="28"/>
          <w:szCs w:val="28"/>
          <w:lang w:val="pt-BR"/>
        </w:rPr>
        <w:t>chung</w:t>
      </w:r>
      <w:proofErr w:type="spellEnd"/>
      <w:r w:rsidRPr="00CA549F">
        <w:rPr>
          <w:rFonts w:asciiTheme="majorBidi" w:hAnsiTheme="majorBidi" w:cstheme="majorBidi"/>
          <w:sz w:val="28"/>
          <w:szCs w:val="28"/>
          <w:lang w:val="pt-BR"/>
        </w:rPr>
        <w:t xml:space="preserve"> với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hải quan đối với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để sản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00472491" w:rsidRPr="00CA549F">
        <w:rPr>
          <w:rFonts w:asciiTheme="majorBidi" w:hAnsiTheme="majorBidi" w:cstheme="majorBidi"/>
          <w:sz w:val="28"/>
          <w:szCs w:val="28"/>
          <w:lang w:val="pt-BR"/>
        </w:rPr>
        <w:t>v</w:t>
      </w:r>
      <w:r w:rsidRPr="00CA549F">
        <w:rPr>
          <w:rFonts w:asciiTheme="majorBidi" w:hAnsiTheme="majorBidi" w:cstheme="majorBidi"/>
          <w:sz w:val="28"/>
          <w:szCs w:val="28"/>
          <w:lang w:val="pt-BR"/>
        </w:rPr>
        <w:t>ì</w:t>
      </w:r>
      <w:proofErr w:type="spellEnd"/>
      <w:r w:rsidRPr="00CA549F">
        <w:rPr>
          <w:rFonts w:asciiTheme="majorBidi" w:hAnsiTheme="majorBidi" w:cstheme="majorBidi"/>
          <w:sz w:val="28"/>
          <w:szCs w:val="28"/>
          <w:lang w:val="pt-BR"/>
        </w:rPr>
        <w:t xml:space="preserve"> </w:t>
      </w:r>
      <w:r w:rsidR="005E649B" w:rsidRPr="00CA549F">
        <w:rPr>
          <w:rFonts w:asciiTheme="majorBidi" w:hAnsiTheme="majorBidi" w:cstheme="majorBidi"/>
          <w:sz w:val="28"/>
          <w:szCs w:val="28"/>
          <w:lang w:val="pt-BR"/>
        </w:rPr>
        <w:t xml:space="preserve">trên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tế hiện </w:t>
      </w:r>
      <w:proofErr w:type="spellStart"/>
      <w:r w:rsidRPr="00CA549F">
        <w:rPr>
          <w:rFonts w:asciiTheme="majorBidi" w:hAnsiTheme="majorBidi" w:cstheme="majorBidi"/>
          <w:sz w:val="28"/>
          <w:szCs w:val="28"/>
          <w:lang w:val="pt-BR"/>
        </w:rPr>
        <w:t>nay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hoạt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động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kho</w:t>
      </w:r>
      <w:proofErr w:type="spellEnd"/>
      <w:r w:rsidRPr="00CA549F">
        <w:rPr>
          <w:rFonts w:asciiTheme="majorBidi" w:hAnsiTheme="majorBidi" w:cstheme="majorBidi"/>
          <w:sz w:val="28"/>
          <w:szCs w:val="28"/>
          <w:lang w:val="pt-BR"/>
        </w:rPr>
        <w:t xml:space="preserve"> bảo thuế </w:t>
      </w:r>
      <w:proofErr w:type="spellStart"/>
      <w:r w:rsidRPr="00CA549F">
        <w:rPr>
          <w:rFonts w:asciiTheme="majorBidi" w:hAnsiTheme="majorBidi" w:cstheme="majorBidi"/>
          <w:sz w:val="28"/>
          <w:szCs w:val="28"/>
          <w:lang w:val="pt-BR"/>
        </w:rPr>
        <w:t>chỉ</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còn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duy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nhất</w:t>
      </w:r>
      <w:proofErr w:type="spellEnd"/>
      <w:r w:rsidRPr="00CA549F">
        <w:rPr>
          <w:rFonts w:asciiTheme="majorBidi" w:hAnsiTheme="majorBidi" w:cstheme="majorBidi"/>
          <w:sz w:val="28"/>
          <w:szCs w:val="28"/>
          <w:lang w:val="pt-BR"/>
        </w:rPr>
        <w:t xml:space="preserve"> Công </w:t>
      </w:r>
      <w:proofErr w:type="spellStart"/>
      <w:r w:rsidRPr="00CA549F">
        <w:rPr>
          <w:rFonts w:asciiTheme="majorBidi" w:hAnsiTheme="majorBidi" w:cstheme="majorBidi"/>
          <w:sz w:val="28"/>
          <w:szCs w:val="28"/>
          <w:lang w:val="pt-BR"/>
        </w:rPr>
        <w:t>ty</w:t>
      </w:r>
      <w:proofErr w:type="spellEnd"/>
      <w:r w:rsidRPr="00CA549F">
        <w:rPr>
          <w:rFonts w:asciiTheme="majorBidi" w:hAnsiTheme="majorBidi" w:cstheme="majorBidi"/>
          <w:sz w:val="28"/>
          <w:szCs w:val="28"/>
          <w:lang w:val="pt-BR"/>
        </w:rPr>
        <w:t xml:space="preserve"> TNHH Việt Nam </w:t>
      </w:r>
      <w:proofErr w:type="spellStart"/>
      <w:r w:rsidRPr="00CA549F">
        <w:rPr>
          <w:rFonts w:asciiTheme="majorBidi" w:hAnsiTheme="majorBidi" w:cstheme="majorBidi"/>
          <w:sz w:val="28"/>
          <w:szCs w:val="28"/>
          <w:lang w:val="pt-BR"/>
        </w:rPr>
        <w:t>Samho</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w:t>
      </w:r>
      <w:proofErr w:type="spellStart"/>
      <w:r w:rsidRPr="00CA549F">
        <w:rPr>
          <w:rFonts w:asciiTheme="majorBidi" w:hAnsiTheme="majorBidi" w:cstheme="majorBidi"/>
          <w:sz w:val="28"/>
          <w:szCs w:val="28"/>
          <w:lang w:val="pt-BR"/>
        </w:rPr>
        <w:t>kiến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nghị</w:t>
      </w:r>
      <w:proofErr w:type="spellEnd"/>
      <w:r w:rsidRPr="00CA549F">
        <w:rPr>
          <w:rFonts w:asciiTheme="majorBidi" w:hAnsiTheme="majorBidi" w:cstheme="majorBidi"/>
          <w:sz w:val="28"/>
          <w:szCs w:val="28"/>
          <w:lang w:val="pt-BR"/>
        </w:rPr>
        <w:t xml:space="preserve"> bỏ </w:t>
      </w:r>
      <w:proofErr w:type="spellStart"/>
      <w:r w:rsidRPr="00CA549F">
        <w:rPr>
          <w:rFonts w:asciiTheme="majorBidi" w:hAnsiTheme="majorBidi" w:cstheme="majorBidi"/>
          <w:sz w:val="28"/>
          <w:szCs w:val="28"/>
          <w:lang w:val="pt-BR"/>
        </w:rPr>
        <w:t>quy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về </w:t>
      </w:r>
      <w:proofErr w:type="spellStart"/>
      <w:r w:rsidRPr="00CA549F">
        <w:rPr>
          <w:rFonts w:asciiTheme="majorBidi" w:hAnsiTheme="majorBidi" w:cstheme="majorBidi"/>
          <w:sz w:val="28"/>
          <w:szCs w:val="28"/>
          <w:lang w:val="pt-BR"/>
        </w:rPr>
        <w:t>kho</w:t>
      </w:r>
      <w:proofErr w:type="spellEnd"/>
      <w:r w:rsidRPr="00CA549F">
        <w:rPr>
          <w:rFonts w:asciiTheme="majorBidi" w:hAnsiTheme="majorBidi" w:cstheme="majorBidi"/>
          <w:sz w:val="28"/>
          <w:szCs w:val="28"/>
          <w:lang w:val="pt-BR"/>
        </w:rPr>
        <w:t xml:space="preserve"> bảo thuế)</w:t>
      </w:r>
      <w:r w:rsidR="00C36B25" w:rsidRPr="00CA549F">
        <w:rPr>
          <w:rFonts w:asciiTheme="majorBidi" w:hAnsiTheme="majorBidi" w:cstheme="majorBidi"/>
          <w:sz w:val="28"/>
          <w:szCs w:val="28"/>
          <w:lang w:val="pt-BR"/>
        </w:rPr>
        <w:t>.</w:t>
      </w:r>
    </w:p>
    <w:p w14:paraId="500D5A71" w14:textId="77777777" w:rsidR="00CB4FA3" w:rsidRPr="00CA549F" w:rsidRDefault="00B0403A"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3</w:t>
      </w:r>
      <w:r w:rsidR="00CB4FA3" w:rsidRPr="00CA549F">
        <w:rPr>
          <w:rFonts w:asciiTheme="majorBidi" w:hAnsiTheme="majorBidi" w:cstheme="majorBidi"/>
          <w:b/>
          <w:sz w:val="28"/>
          <w:szCs w:val="28"/>
          <w:lang w:val="pt-BR"/>
        </w:rPr>
        <w:t xml:space="preserve">.3. Lợi </w:t>
      </w:r>
      <w:proofErr w:type="spellStart"/>
      <w:r w:rsidR="00CB4FA3" w:rsidRPr="00CA549F">
        <w:rPr>
          <w:rFonts w:asciiTheme="majorBidi" w:hAnsiTheme="majorBidi" w:cstheme="majorBidi"/>
          <w:b/>
          <w:sz w:val="28"/>
          <w:szCs w:val="28"/>
          <w:lang w:val="pt-BR"/>
        </w:rPr>
        <w:t>ích</w:t>
      </w:r>
      <w:proofErr w:type="spellEnd"/>
      <w:r w:rsidR="00CB4FA3" w:rsidRPr="00CA549F">
        <w:rPr>
          <w:rFonts w:asciiTheme="majorBidi" w:hAnsiTheme="majorBidi" w:cstheme="majorBidi"/>
          <w:b/>
          <w:sz w:val="28"/>
          <w:szCs w:val="28"/>
          <w:lang w:val="pt-BR"/>
        </w:rPr>
        <w:t xml:space="preserve"> phương </w:t>
      </w:r>
      <w:proofErr w:type="spellStart"/>
      <w:r w:rsidR="00CB4FA3" w:rsidRPr="00CA549F">
        <w:rPr>
          <w:rFonts w:asciiTheme="majorBidi" w:hAnsiTheme="majorBidi" w:cstheme="majorBidi"/>
          <w:b/>
          <w:sz w:val="28"/>
          <w:szCs w:val="28"/>
          <w:lang w:val="pt-BR"/>
        </w:rPr>
        <w:t>án</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2B538143"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lastRenderedPageBreak/>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 xml:space="preserve">: 364.344.750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7663EE" w:rsidRPr="00CA549F">
        <w:rPr>
          <w:rFonts w:asciiTheme="majorBidi" w:hAnsiTheme="majorBidi" w:cstheme="majorBidi"/>
          <w:bCs/>
          <w:sz w:val="28"/>
          <w:szCs w:val="28"/>
          <w:lang w:val="pt-BR"/>
        </w:rPr>
        <w:t>.</w:t>
      </w:r>
    </w:p>
    <w:p w14:paraId="3D92A382"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3D978699"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364.344.750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79136349" w14:textId="77777777" w:rsidR="00CB4FA3" w:rsidRPr="00CA549F" w:rsidRDefault="00B0403A"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100</w:t>
      </w:r>
      <w:r w:rsidR="00CB4FA3" w:rsidRPr="00CA549F">
        <w:rPr>
          <w:rFonts w:asciiTheme="majorBidi" w:hAnsiTheme="majorBidi" w:cstheme="majorBidi"/>
          <w:bCs/>
          <w:sz w:val="28"/>
          <w:szCs w:val="28"/>
          <w:lang w:val="pt-BR"/>
        </w:rPr>
        <w:t>%</w:t>
      </w:r>
    </w:p>
    <w:p w14:paraId="77D4E133" w14:textId="77777777" w:rsidR="00CB4FA3" w:rsidRPr="00CA549F" w:rsidRDefault="007531F3" w:rsidP="00C97EF1">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4</w:t>
      </w:r>
      <w:r w:rsidR="00CB4FA3" w:rsidRPr="00CA549F">
        <w:rPr>
          <w:rFonts w:asciiTheme="majorBidi" w:hAnsiTheme="majorBidi" w:cstheme="majorBidi"/>
          <w:b/>
          <w:sz w:val="28"/>
          <w:szCs w:val="28"/>
          <w:lang w:val="pt-BR"/>
        </w:rPr>
        <w:t xml:space="preserve">. Thủ tục </w:t>
      </w:r>
      <w:proofErr w:type="spellStart"/>
      <w:r w:rsidRPr="00CA549F">
        <w:rPr>
          <w:rFonts w:asciiTheme="majorBidi" w:hAnsiTheme="majorBidi" w:cstheme="majorBidi"/>
          <w:b/>
          <w:sz w:val="28"/>
          <w:szCs w:val="28"/>
          <w:lang w:val="pt-BR"/>
        </w:rPr>
        <w:t>hành</w:t>
      </w:r>
      <w:proofErr w:type="spellEnd"/>
      <w:r w:rsidRPr="00CA549F">
        <w:rPr>
          <w:rFonts w:asciiTheme="majorBidi" w:hAnsiTheme="majorBidi" w:cstheme="majorBidi"/>
          <w:b/>
          <w:sz w:val="28"/>
          <w:szCs w:val="28"/>
          <w:lang w:val="pt-BR"/>
        </w:rPr>
        <w:t xml:space="preserve"> chính 4</w:t>
      </w:r>
      <w:r w:rsidR="00CB4FA3" w:rsidRPr="00CA549F">
        <w:rPr>
          <w:rFonts w:asciiTheme="majorBidi" w:hAnsiTheme="majorBidi" w:cstheme="majorBidi"/>
          <w:b/>
          <w:sz w:val="28"/>
          <w:szCs w:val="28"/>
          <w:lang w:val="pt-BR"/>
        </w:rPr>
        <w:t xml:space="preserve">: Thủ tục </w:t>
      </w:r>
      <w:proofErr w:type="spellStart"/>
      <w:r w:rsidR="00CB4FA3" w:rsidRPr="00CA549F">
        <w:rPr>
          <w:rFonts w:asciiTheme="majorBidi" w:hAnsiTheme="majorBidi" w:cstheme="majorBidi"/>
          <w:b/>
          <w:sz w:val="28"/>
          <w:szCs w:val="28"/>
          <w:lang w:val="pt-BR"/>
        </w:rPr>
        <w:t>kiểm</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tra</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xác</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nhận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khả</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năng</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đáp</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ứng</w:t>
      </w:r>
      <w:proofErr w:type="spellEnd"/>
      <w:r w:rsidR="00CB4FA3" w:rsidRPr="00CA549F">
        <w:rPr>
          <w:rFonts w:asciiTheme="majorBidi" w:hAnsiTheme="majorBidi" w:cstheme="majorBidi"/>
          <w:b/>
          <w:sz w:val="28"/>
          <w:szCs w:val="28"/>
          <w:lang w:val="pt-BR"/>
        </w:rPr>
        <w:t xml:space="preserve"> điều </w:t>
      </w:r>
      <w:proofErr w:type="spellStart"/>
      <w:r w:rsidR="00CB4FA3" w:rsidRPr="00CA549F">
        <w:rPr>
          <w:rFonts w:asciiTheme="majorBidi" w:hAnsiTheme="majorBidi" w:cstheme="majorBidi"/>
          <w:b/>
          <w:sz w:val="28"/>
          <w:szCs w:val="28"/>
          <w:lang w:val="pt-BR"/>
        </w:rPr>
        <w:t>kiện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kiểm</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tra</w:t>
      </w:r>
      <w:proofErr w:type="spellEnd"/>
      <w:r w:rsidR="00CB4FA3" w:rsidRPr="00CA549F">
        <w:rPr>
          <w:rFonts w:asciiTheme="majorBidi" w:hAnsiTheme="majorBidi" w:cstheme="majorBidi"/>
          <w:b/>
          <w:sz w:val="28"/>
          <w:szCs w:val="28"/>
          <w:lang w:val="pt-BR"/>
        </w:rPr>
        <w:t xml:space="preserve">, giám </w:t>
      </w:r>
      <w:proofErr w:type="spellStart"/>
      <w:r w:rsidR="00CB4FA3" w:rsidRPr="00CA549F">
        <w:rPr>
          <w:rFonts w:asciiTheme="majorBidi" w:hAnsiTheme="majorBidi" w:cstheme="majorBidi"/>
          <w:b/>
          <w:sz w:val="28"/>
          <w:szCs w:val="28"/>
          <w:lang w:val="pt-BR"/>
        </w:rPr>
        <w:t>sát</w:t>
      </w:r>
      <w:proofErr w:type="spellEnd"/>
      <w:r w:rsidR="00CB4FA3" w:rsidRPr="00CA549F">
        <w:rPr>
          <w:rFonts w:asciiTheme="majorBidi" w:hAnsiTheme="majorBidi" w:cstheme="majorBidi"/>
          <w:b/>
          <w:sz w:val="28"/>
          <w:szCs w:val="28"/>
          <w:lang w:val="pt-BR"/>
        </w:rPr>
        <w:t xml:space="preserve"> hải quan đối với </w:t>
      </w:r>
      <w:proofErr w:type="spellStart"/>
      <w:r w:rsidR="00CB4FA3" w:rsidRPr="00CA549F">
        <w:rPr>
          <w:rFonts w:asciiTheme="majorBidi" w:hAnsiTheme="majorBidi" w:cstheme="majorBidi"/>
          <w:b/>
          <w:sz w:val="28"/>
          <w:szCs w:val="28"/>
          <w:lang w:val="pt-BR"/>
        </w:rPr>
        <w:t>doanh</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nghiệp</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chế</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xuất</w:t>
      </w:r>
      <w:proofErr w:type="spellEnd"/>
      <w:r w:rsidR="00CB4FA3" w:rsidRPr="00CA549F">
        <w:rPr>
          <w:rFonts w:asciiTheme="majorBidi" w:hAnsiTheme="majorBidi" w:cstheme="majorBidi"/>
          <w:b/>
          <w:sz w:val="28"/>
          <w:szCs w:val="28"/>
          <w:lang w:val="pt-BR"/>
        </w:rPr>
        <w:t xml:space="preserve">, nhà đầu tư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hiện dự </w:t>
      </w:r>
      <w:proofErr w:type="spellStart"/>
      <w:r w:rsidR="00CB4FA3" w:rsidRPr="00CA549F">
        <w:rPr>
          <w:rFonts w:asciiTheme="majorBidi" w:hAnsiTheme="majorBidi" w:cstheme="majorBidi"/>
          <w:b/>
          <w:sz w:val="28"/>
          <w:szCs w:val="28"/>
          <w:lang w:val="pt-BR"/>
        </w:rPr>
        <w:t>án</w:t>
      </w:r>
      <w:proofErr w:type="spellEnd"/>
      <w:r w:rsidR="00CB4FA3" w:rsidRPr="00CA549F">
        <w:rPr>
          <w:rFonts w:asciiTheme="majorBidi" w:hAnsiTheme="majorBidi" w:cstheme="majorBidi"/>
          <w:b/>
          <w:sz w:val="28"/>
          <w:szCs w:val="28"/>
          <w:lang w:val="pt-BR"/>
        </w:rPr>
        <w:t xml:space="preserve"> đầu t</w:t>
      </w:r>
      <w:r w:rsidR="00285D2E" w:rsidRPr="00CA549F">
        <w:rPr>
          <w:rFonts w:asciiTheme="majorBidi" w:hAnsiTheme="majorBidi" w:cstheme="majorBidi"/>
          <w:b/>
          <w:sz w:val="28"/>
          <w:szCs w:val="28"/>
          <w:lang w:val="pt-BR"/>
        </w:rPr>
        <w:t xml:space="preserve">ư đăng ký </w:t>
      </w:r>
      <w:proofErr w:type="spellStart"/>
      <w:r w:rsidR="00285D2E" w:rsidRPr="00CA549F">
        <w:rPr>
          <w:rFonts w:asciiTheme="majorBidi" w:hAnsiTheme="majorBidi" w:cstheme="majorBidi"/>
          <w:b/>
          <w:sz w:val="28"/>
          <w:szCs w:val="28"/>
          <w:lang w:val="pt-BR"/>
        </w:rPr>
        <w:t>doanh</w:t>
      </w:r>
      <w:proofErr w:type="spellEnd"/>
      <w:r w:rsidR="00285D2E" w:rsidRPr="00CA549F">
        <w:rPr>
          <w:rFonts w:asciiTheme="majorBidi" w:hAnsiTheme="majorBidi" w:cstheme="majorBidi"/>
          <w:b/>
          <w:sz w:val="28"/>
          <w:szCs w:val="28"/>
          <w:lang w:val="pt-BR"/>
        </w:rPr>
        <w:t xml:space="preserve"> </w:t>
      </w:r>
      <w:proofErr w:type="spellStart"/>
      <w:r w:rsidR="00285D2E" w:rsidRPr="00CA549F">
        <w:rPr>
          <w:rFonts w:asciiTheme="majorBidi" w:hAnsiTheme="majorBidi" w:cstheme="majorBidi"/>
          <w:b/>
          <w:sz w:val="28"/>
          <w:szCs w:val="28"/>
          <w:lang w:val="pt-BR"/>
        </w:rPr>
        <w:t>nghiệp</w:t>
      </w:r>
      <w:proofErr w:type="spellEnd"/>
      <w:r w:rsidR="00285D2E" w:rsidRPr="00CA549F">
        <w:rPr>
          <w:rFonts w:asciiTheme="majorBidi" w:hAnsiTheme="majorBidi" w:cstheme="majorBidi"/>
          <w:b/>
          <w:sz w:val="28"/>
          <w:szCs w:val="28"/>
          <w:lang w:val="pt-BR"/>
        </w:rPr>
        <w:t xml:space="preserve"> </w:t>
      </w:r>
      <w:proofErr w:type="spellStart"/>
      <w:r w:rsidR="00285D2E" w:rsidRPr="00CA549F">
        <w:rPr>
          <w:rFonts w:asciiTheme="majorBidi" w:hAnsiTheme="majorBidi" w:cstheme="majorBidi"/>
          <w:b/>
          <w:sz w:val="28"/>
          <w:szCs w:val="28"/>
          <w:lang w:val="pt-BR"/>
        </w:rPr>
        <w:t>chế</w:t>
      </w:r>
      <w:proofErr w:type="spellEnd"/>
      <w:r w:rsidR="00285D2E" w:rsidRPr="00CA549F">
        <w:rPr>
          <w:rFonts w:asciiTheme="majorBidi" w:hAnsiTheme="majorBidi" w:cstheme="majorBidi"/>
          <w:b/>
          <w:sz w:val="28"/>
          <w:szCs w:val="28"/>
          <w:lang w:val="pt-BR"/>
        </w:rPr>
        <w:t xml:space="preserve"> </w:t>
      </w:r>
      <w:proofErr w:type="spellStart"/>
      <w:r w:rsidR="00285D2E" w:rsidRPr="00CA549F">
        <w:rPr>
          <w:rFonts w:asciiTheme="majorBidi" w:hAnsiTheme="majorBidi" w:cstheme="majorBidi"/>
          <w:b/>
          <w:sz w:val="28"/>
          <w:szCs w:val="28"/>
          <w:lang w:val="pt-BR"/>
        </w:rPr>
        <w:t>xuất</w:t>
      </w:r>
      <w:proofErr w:type="spellEnd"/>
      <w:r w:rsidR="00285D2E" w:rsidRPr="00CA549F">
        <w:rPr>
          <w:rFonts w:asciiTheme="majorBidi" w:hAnsiTheme="majorBidi" w:cstheme="majorBidi"/>
          <w:b/>
          <w:sz w:val="28"/>
          <w:szCs w:val="28"/>
          <w:lang w:val="pt-BR"/>
        </w:rPr>
        <w:t xml:space="preserve"> (</w:t>
      </w:r>
      <w:r w:rsidR="00CB4FA3" w:rsidRPr="00CA549F">
        <w:rPr>
          <w:rFonts w:asciiTheme="majorBidi" w:hAnsiTheme="majorBidi" w:cstheme="majorBidi"/>
          <w:b/>
          <w:sz w:val="28"/>
          <w:szCs w:val="28"/>
          <w:lang w:val="pt-BR"/>
        </w:rPr>
        <w:t>1.009560</w:t>
      </w:r>
      <w:r w:rsidR="00285D2E" w:rsidRPr="00CA549F">
        <w:rPr>
          <w:rFonts w:asciiTheme="majorBidi" w:hAnsiTheme="majorBidi" w:cstheme="majorBidi"/>
          <w:b/>
          <w:sz w:val="28"/>
          <w:szCs w:val="28"/>
          <w:lang w:val="pt-BR"/>
        </w:rPr>
        <w:t>)</w:t>
      </w:r>
    </w:p>
    <w:p w14:paraId="3CD06121" w14:textId="77777777" w:rsidR="00CB4FA3" w:rsidRPr="00CA549F" w:rsidRDefault="001D7DE5"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4</w:t>
      </w:r>
      <w:r w:rsidR="00CB4FA3" w:rsidRPr="00CA549F">
        <w:rPr>
          <w:rFonts w:asciiTheme="majorBidi" w:hAnsiTheme="majorBidi" w:cstheme="majorBidi"/>
          <w:b/>
          <w:sz w:val="28"/>
          <w:szCs w:val="28"/>
          <w:lang w:val="pt-BR"/>
        </w:rPr>
        <w:t xml:space="preserve">.1. Nội </w:t>
      </w:r>
      <w:proofErr w:type="spellStart"/>
      <w:r w:rsidR="00CB4FA3" w:rsidRPr="00CA549F">
        <w:rPr>
          <w:rFonts w:asciiTheme="majorBidi" w:hAnsiTheme="majorBidi" w:cstheme="majorBidi"/>
          <w:b/>
          <w:sz w:val="28"/>
          <w:szCs w:val="28"/>
          <w:lang w:val="pt-BR"/>
        </w:rPr>
        <w:t>dung</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r w:rsidR="00CB4FA3" w:rsidRPr="00CA549F">
        <w:rPr>
          <w:rFonts w:asciiTheme="majorBidi" w:hAnsiTheme="majorBidi" w:cstheme="majorBidi"/>
          <w:b/>
          <w:sz w:val="28"/>
          <w:szCs w:val="28"/>
          <w:lang w:val="pt-BR"/>
        </w:rPr>
        <w:t xml:space="preserve"> </w:t>
      </w:r>
    </w:p>
    <w:p w14:paraId="212B15B8"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proofErr w:type="spellStart"/>
      <w:r w:rsidRPr="00CA549F">
        <w:rPr>
          <w:rFonts w:asciiTheme="majorBidi" w:hAnsiTheme="majorBidi" w:cstheme="majorBidi"/>
          <w:sz w:val="28"/>
          <w:szCs w:val="28"/>
          <w:lang w:val="pt-BR"/>
        </w:rPr>
        <w:t>Bãi</w:t>
      </w:r>
      <w:proofErr w:type="spellEnd"/>
      <w:r w:rsidRPr="00CA549F">
        <w:rPr>
          <w:rFonts w:asciiTheme="majorBidi" w:hAnsiTheme="majorBidi" w:cstheme="majorBidi"/>
          <w:sz w:val="28"/>
          <w:szCs w:val="28"/>
          <w:lang w:val="pt-BR"/>
        </w:rPr>
        <w:t xml:space="preserve"> bỏ</w:t>
      </w:r>
      <w:r w:rsidR="001D7DE5" w:rsidRPr="00CA549F">
        <w:rPr>
          <w:rFonts w:asciiTheme="majorBidi" w:hAnsiTheme="majorBidi" w:cstheme="majorBidi"/>
          <w:sz w:val="28"/>
          <w:szCs w:val="28"/>
          <w:lang w:val="pt-BR"/>
        </w:rPr>
        <w:t xml:space="preserve"> TTHC </w:t>
      </w:r>
      <w:proofErr w:type="spellStart"/>
      <w:r w:rsidR="001D7DE5" w:rsidRPr="00CA549F">
        <w:rPr>
          <w:rFonts w:asciiTheme="majorBidi" w:hAnsiTheme="majorBidi" w:cstheme="majorBidi"/>
          <w:sz w:val="28"/>
          <w:szCs w:val="28"/>
          <w:lang w:val="pt-BR"/>
        </w:rPr>
        <w:t>này</w:t>
      </w:r>
      <w:proofErr w:type="spellEnd"/>
      <w:r w:rsidR="001D7DE5" w:rsidRPr="00CA549F">
        <w:rPr>
          <w:rFonts w:asciiTheme="majorBidi" w:hAnsiTheme="majorBidi" w:cstheme="majorBidi"/>
          <w:sz w:val="28"/>
          <w:szCs w:val="28"/>
          <w:lang w:val="pt-BR"/>
        </w:rPr>
        <w:t>.</w:t>
      </w:r>
    </w:p>
    <w:p w14:paraId="0CECE872"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b/>
          <w:sz w:val="28"/>
          <w:szCs w:val="28"/>
          <w:lang w:val="pt-BR"/>
        </w:rPr>
        <w:t>Lý do:</w:t>
      </w:r>
      <w:r w:rsidRPr="00CA549F">
        <w:rPr>
          <w:rFonts w:asciiTheme="majorBidi" w:hAnsiTheme="majorBidi" w:cstheme="majorBidi"/>
          <w:sz w:val="28"/>
          <w:szCs w:val="28"/>
          <w:lang w:val="pt-BR"/>
        </w:rPr>
        <w:t xml:space="preserve"> Theo </w:t>
      </w:r>
      <w:proofErr w:type="spellStart"/>
      <w:r w:rsidRPr="00CA549F">
        <w:rPr>
          <w:rFonts w:asciiTheme="majorBidi" w:hAnsiTheme="majorBidi" w:cstheme="majorBidi"/>
          <w:sz w:val="28"/>
          <w:szCs w:val="28"/>
          <w:lang w:val="pt-BR"/>
        </w:rPr>
        <w:t>quy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tại Điều 26 </w:t>
      </w:r>
      <w:proofErr w:type="spellStart"/>
      <w:r w:rsidRPr="00CA549F">
        <w:rPr>
          <w:rFonts w:asciiTheme="majorBidi" w:hAnsiTheme="majorBidi" w:cstheme="majorBidi"/>
          <w:sz w:val="28"/>
          <w:szCs w:val="28"/>
          <w:lang w:val="pt-BR"/>
        </w:rPr>
        <w:t>Nghị</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35/2022/NĐ-CP </w:t>
      </w:r>
      <w:proofErr w:type="spellStart"/>
      <w:r w:rsidRPr="00CA549F">
        <w:rPr>
          <w:rFonts w:asciiTheme="majorBidi" w:hAnsiTheme="majorBidi" w:cstheme="majorBidi"/>
          <w:sz w:val="28"/>
          <w:szCs w:val="28"/>
          <w:lang w:val="pt-BR"/>
        </w:rPr>
        <w:t>không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yêu</w:t>
      </w:r>
      <w:proofErr w:type="spellEnd"/>
      <w:r w:rsidRPr="00CA549F">
        <w:rPr>
          <w:rFonts w:asciiTheme="majorBidi" w:hAnsiTheme="majorBidi" w:cstheme="majorBidi"/>
          <w:sz w:val="28"/>
          <w:szCs w:val="28"/>
          <w:lang w:val="pt-BR"/>
        </w:rPr>
        <w:t xml:space="preserve"> cầu </w:t>
      </w:r>
      <w:proofErr w:type="spellStart"/>
      <w:r w:rsidRPr="00CA549F">
        <w:rPr>
          <w:rFonts w:asciiTheme="majorBidi" w:hAnsiTheme="majorBidi" w:cstheme="majorBidi"/>
          <w:sz w:val="28"/>
          <w:szCs w:val="28"/>
          <w:lang w:val="pt-BR"/>
        </w:rPr>
        <w:t>xin</w:t>
      </w:r>
      <w:proofErr w:type="spellEnd"/>
      <w:r w:rsidRPr="00CA549F">
        <w:rPr>
          <w:rFonts w:asciiTheme="majorBidi" w:hAnsiTheme="majorBidi" w:cstheme="majorBidi"/>
          <w:sz w:val="28"/>
          <w:szCs w:val="28"/>
          <w:lang w:val="pt-BR"/>
        </w:rPr>
        <w:t xml:space="preserve"> ý </w:t>
      </w:r>
      <w:proofErr w:type="spellStart"/>
      <w:r w:rsidRPr="00CA549F">
        <w:rPr>
          <w:rFonts w:asciiTheme="majorBidi" w:hAnsiTheme="majorBidi" w:cstheme="majorBidi"/>
          <w:sz w:val="28"/>
          <w:szCs w:val="28"/>
          <w:lang w:val="pt-BR"/>
        </w:rPr>
        <w:t>kiến</w:t>
      </w:r>
      <w:proofErr w:type="spellEnd"/>
      <w:r w:rsidRPr="00CA549F">
        <w:rPr>
          <w:rFonts w:asciiTheme="majorBidi" w:hAnsiTheme="majorBidi" w:cstheme="majorBidi"/>
          <w:sz w:val="28"/>
          <w:szCs w:val="28"/>
          <w:lang w:val="pt-BR"/>
        </w:rPr>
        <w:t xml:space="preserve"> cơ quan hải quan về điều </w:t>
      </w:r>
      <w:proofErr w:type="spellStart"/>
      <w:r w:rsidRPr="00CA549F">
        <w:rPr>
          <w:rFonts w:asciiTheme="majorBidi" w:hAnsiTheme="majorBidi" w:cstheme="majorBidi"/>
          <w:sz w:val="28"/>
          <w:szCs w:val="28"/>
          <w:lang w:val="pt-BR"/>
        </w:rPr>
        <w:t>kiện</w:t>
      </w:r>
      <w:proofErr w:type="spellEnd"/>
      <w:r w:rsidRPr="00CA549F">
        <w:rPr>
          <w:rFonts w:asciiTheme="majorBidi" w:hAnsiTheme="majorBidi" w:cstheme="majorBidi"/>
          <w:sz w:val="28"/>
          <w:szCs w:val="28"/>
          <w:lang w:val="pt-BR"/>
        </w:rPr>
        <w:t xml:space="preserve"> KT, GS </w:t>
      </w:r>
      <w:proofErr w:type="spellStart"/>
      <w:r w:rsidRPr="00CA549F">
        <w:rPr>
          <w:rFonts w:asciiTheme="majorBidi" w:hAnsiTheme="majorBidi" w:cstheme="majorBidi"/>
          <w:sz w:val="28"/>
          <w:szCs w:val="28"/>
          <w:lang w:val="pt-BR"/>
        </w:rPr>
        <w:t>khi</w:t>
      </w:r>
      <w:proofErr w:type="spellEnd"/>
      <w:r w:rsidRPr="00CA549F">
        <w:rPr>
          <w:rFonts w:asciiTheme="majorBidi" w:hAnsiTheme="majorBidi" w:cstheme="majorBidi"/>
          <w:sz w:val="28"/>
          <w:szCs w:val="28"/>
          <w:lang w:val="pt-BR"/>
        </w:rPr>
        <w:t xml:space="preserve"> cấp </w:t>
      </w:r>
      <w:proofErr w:type="spellStart"/>
      <w:r w:rsidRPr="00CA549F">
        <w:rPr>
          <w:rFonts w:asciiTheme="majorBidi" w:hAnsiTheme="majorBidi" w:cstheme="majorBidi"/>
          <w:sz w:val="28"/>
          <w:szCs w:val="28"/>
          <w:lang w:val="pt-BR"/>
        </w:rPr>
        <w:t>giấy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chứng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nhận</w:t>
      </w:r>
      <w:proofErr w:type="spellEnd"/>
      <w:r w:rsidRPr="00CA549F">
        <w:rPr>
          <w:rFonts w:asciiTheme="majorBidi" w:hAnsiTheme="majorBidi" w:cstheme="majorBidi"/>
          <w:sz w:val="28"/>
          <w:szCs w:val="28"/>
          <w:lang w:val="pt-BR"/>
        </w:rPr>
        <w:t xml:space="preserve"> đầu tư.</w:t>
      </w:r>
    </w:p>
    <w:p w14:paraId="779E2485" w14:textId="77777777" w:rsidR="00CB4FA3" w:rsidRPr="00CA549F" w:rsidRDefault="00184427"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4</w:t>
      </w:r>
      <w:r w:rsidR="00CB4FA3" w:rsidRPr="00CA549F">
        <w:rPr>
          <w:rFonts w:asciiTheme="majorBidi" w:hAnsiTheme="majorBidi" w:cstheme="majorBidi"/>
          <w:b/>
          <w:sz w:val="28"/>
          <w:szCs w:val="28"/>
          <w:lang w:val="pt-BR"/>
        </w:rPr>
        <w:t xml:space="preserve">.2. Kiến </w:t>
      </w:r>
      <w:proofErr w:type="spellStart"/>
      <w:r w:rsidR="00CB4FA3" w:rsidRPr="00CA549F">
        <w:rPr>
          <w:rFonts w:asciiTheme="majorBidi" w:hAnsiTheme="majorBidi" w:cstheme="majorBidi"/>
          <w:b/>
          <w:sz w:val="28"/>
          <w:szCs w:val="28"/>
          <w:lang w:val="pt-BR"/>
        </w:rPr>
        <w:t>nghị</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thi</w:t>
      </w:r>
    </w:p>
    <w:p w14:paraId="08EBEA9F" w14:textId="77777777" w:rsidR="00873D80" w:rsidRPr="00CA549F" w:rsidRDefault="002323DC"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w:t>
      </w:r>
      <w:r w:rsidR="00CB4FA3" w:rsidRPr="00CA549F">
        <w:rPr>
          <w:rFonts w:asciiTheme="majorBidi" w:hAnsiTheme="majorBidi" w:cstheme="majorBidi"/>
          <w:sz w:val="28"/>
          <w:szCs w:val="28"/>
          <w:lang w:val="pt-BR"/>
        </w:rPr>
        <w:t xml:space="preserve">Sửa đổi Điều 28a </w:t>
      </w:r>
      <w:proofErr w:type="spellStart"/>
      <w:r w:rsidR="00CB4FA3" w:rsidRPr="00CA549F">
        <w:rPr>
          <w:rFonts w:asciiTheme="majorBidi" w:hAnsiTheme="majorBidi" w:cstheme="majorBidi"/>
          <w:sz w:val="28"/>
          <w:szCs w:val="28"/>
          <w:lang w:val="pt-BR"/>
        </w:rPr>
        <w:t>Nghị</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định</w:t>
      </w:r>
      <w:proofErr w:type="spellEnd"/>
      <w:r w:rsidR="00CB4FA3" w:rsidRPr="00CA549F">
        <w:rPr>
          <w:rFonts w:asciiTheme="majorBidi" w:hAnsiTheme="majorBidi" w:cstheme="majorBidi"/>
          <w:sz w:val="28"/>
          <w:szCs w:val="28"/>
          <w:lang w:val="pt-BR"/>
        </w:rPr>
        <w:t xml:space="preserve"> 18/2021/NĐ-CP; </w:t>
      </w:r>
    </w:p>
    <w:p w14:paraId="5D94833E" w14:textId="77777777" w:rsidR="00CB4FA3" w:rsidRPr="00CA549F" w:rsidRDefault="00873D80"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Sửa đổi </w:t>
      </w:r>
      <w:r w:rsidR="00CB4FA3" w:rsidRPr="00CA549F">
        <w:rPr>
          <w:rFonts w:asciiTheme="majorBidi" w:hAnsiTheme="majorBidi" w:cstheme="majorBidi"/>
          <w:sz w:val="28"/>
          <w:szCs w:val="28"/>
          <w:lang w:val="pt-BR"/>
        </w:rPr>
        <w:t xml:space="preserve">Điều 26 </w:t>
      </w:r>
      <w:proofErr w:type="spellStart"/>
      <w:r w:rsidR="00CB4FA3" w:rsidRPr="00CA549F">
        <w:rPr>
          <w:rFonts w:asciiTheme="majorBidi" w:hAnsiTheme="majorBidi" w:cstheme="majorBidi"/>
          <w:sz w:val="28"/>
          <w:szCs w:val="28"/>
          <w:lang w:val="pt-BR"/>
        </w:rPr>
        <w:t>Nghị</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định</w:t>
      </w:r>
      <w:proofErr w:type="spellEnd"/>
      <w:r w:rsidR="00CB4FA3" w:rsidRPr="00CA549F">
        <w:rPr>
          <w:rFonts w:asciiTheme="majorBidi" w:hAnsiTheme="majorBidi" w:cstheme="majorBidi"/>
          <w:sz w:val="28"/>
          <w:szCs w:val="28"/>
          <w:lang w:val="pt-BR"/>
        </w:rPr>
        <w:t xml:space="preserve"> 35/2022/NĐ-CP</w:t>
      </w:r>
      <w:r w:rsidR="00944A05" w:rsidRPr="00CA549F">
        <w:rPr>
          <w:rFonts w:asciiTheme="majorBidi" w:hAnsiTheme="majorBidi" w:cstheme="majorBidi"/>
          <w:sz w:val="28"/>
          <w:szCs w:val="28"/>
          <w:lang w:val="pt-BR"/>
        </w:rPr>
        <w:t>.</w:t>
      </w:r>
      <w:r w:rsidR="00CB4FA3" w:rsidRPr="00CA549F">
        <w:rPr>
          <w:rFonts w:asciiTheme="majorBidi" w:hAnsiTheme="majorBidi" w:cstheme="majorBidi"/>
          <w:sz w:val="28"/>
          <w:szCs w:val="28"/>
          <w:lang w:val="pt-BR"/>
        </w:rPr>
        <w:t xml:space="preserve"> </w:t>
      </w:r>
    </w:p>
    <w:p w14:paraId="257BC52E" w14:textId="77777777" w:rsidR="00CB4FA3" w:rsidRPr="00CA549F" w:rsidRDefault="00AE3C87"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4</w:t>
      </w:r>
      <w:r w:rsidR="00CB4FA3" w:rsidRPr="00CA549F">
        <w:rPr>
          <w:rFonts w:asciiTheme="majorBidi" w:hAnsiTheme="majorBidi" w:cstheme="majorBidi"/>
          <w:b/>
          <w:sz w:val="28"/>
          <w:szCs w:val="28"/>
          <w:lang w:val="pt-BR"/>
        </w:rPr>
        <w:t xml:space="preserve">.3. Lợi </w:t>
      </w:r>
      <w:proofErr w:type="spellStart"/>
      <w:r w:rsidR="00CB4FA3" w:rsidRPr="00CA549F">
        <w:rPr>
          <w:rFonts w:asciiTheme="majorBidi" w:hAnsiTheme="majorBidi" w:cstheme="majorBidi"/>
          <w:b/>
          <w:sz w:val="28"/>
          <w:szCs w:val="28"/>
          <w:lang w:val="pt-BR"/>
        </w:rPr>
        <w:t>ích</w:t>
      </w:r>
      <w:proofErr w:type="spellEnd"/>
      <w:r w:rsidR="00CB4FA3" w:rsidRPr="00CA549F">
        <w:rPr>
          <w:rFonts w:asciiTheme="majorBidi" w:hAnsiTheme="majorBidi" w:cstheme="majorBidi"/>
          <w:b/>
          <w:sz w:val="28"/>
          <w:szCs w:val="28"/>
          <w:lang w:val="pt-BR"/>
        </w:rPr>
        <w:t xml:space="preserve"> phương </w:t>
      </w:r>
      <w:proofErr w:type="spellStart"/>
      <w:r w:rsidR="00CB4FA3" w:rsidRPr="00CA549F">
        <w:rPr>
          <w:rFonts w:asciiTheme="majorBidi" w:hAnsiTheme="majorBidi" w:cstheme="majorBidi"/>
          <w:b/>
          <w:sz w:val="28"/>
          <w:szCs w:val="28"/>
          <w:lang w:val="pt-BR"/>
        </w:rPr>
        <w:t>án</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18483F85"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 xml:space="preserve">: 771.871.100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BE7320" w:rsidRPr="00CA549F">
        <w:rPr>
          <w:rFonts w:asciiTheme="majorBidi" w:hAnsiTheme="majorBidi" w:cstheme="majorBidi"/>
          <w:bCs/>
          <w:sz w:val="28"/>
          <w:szCs w:val="28"/>
          <w:lang w:val="pt-BR"/>
        </w:rPr>
        <w:t>.</w:t>
      </w:r>
    </w:p>
    <w:p w14:paraId="26B98192"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35AC96FB" w14:textId="77777777" w:rsidR="00CB4FA3" w:rsidRPr="00CA549F" w:rsidRDefault="00BE7320"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w:t>
      </w:r>
      <w:r w:rsidR="00CB4FA3" w:rsidRPr="00CA549F">
        <w:rPr>
          <w:rFonts w:asciiTheme="majorBidi" w:hAnsiTheme="majorBidi" w:cstheme="majorBidi"/>
          <w:bCs/>
          <w:sz w:val="28"/>
          <w:szCs w:val="28"/>
          <w:lang w:val="pt-BR"/>
        </w:rPr>
        <w:t xml:space="preserve">771.871.100 </w:t>
      </w:r>
      <w:proofErr w:type="spellStart"/>
      <w:r w:rsidR="00CB4FA3" w:rsidRPr="00CA549F">
        <w:rPr>
          <w:rFonts w:asciiTheme="majorBidi" w:hAnsiTheme="majorBidi" w:cstheme="majorBidi"/>
          <w:bCs/>
          <w:sz w:val="28"/>
          <w:szCs w:val="28"/>
          <w:lang w:val="pt-BR"/>
        </w:rPr>
        <w:t>đồng</w:t>
      </w:r>
      <w:proofErr w:type="spellEnd"/>
      <w:r w:rsidR="00CB4FA3" w:rsidRPr="00CA549F">
        <w:rPr>
          <w:rFonts w:asciiTheme="majorBidi" w:hAnsiTheme="majorBidi" w:cstheme="majorBidi"/>
          <w:bCs/>
          <w:sz w:val="28"/>
          <w:szCs w:val="28"/>
          <w:lang w:val="pt-BR"/>
        </w:rPr>
        <w:t>/năm.</w:t>
      </w:r>
    </w:p>
    <w:p w14:paraId="3928E5F6"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r w:rsidR="00BE7320" w:rsidRPr="00CA549F">
        <w:rPr>
          <w:rFonts w:asciiTheme="majorBidi" w:hAnsiTheme="majorBidi" w:cstheme="majorBidi"/>
          <w:bCs/>
          <w:sz w:val="28"/>
          <w:szCs w:val="28"/>
          <w:lang w:val="pt-BR"/>
        </w:rPr>
        <w:t>100</w:t>
      </w:r>
      <w:r w:rsidRPr="00CA549F">
        <w:rPr>
          <w:rFonts w:asciiTheme="majorBidi" w:hAnsiTheme="majorBidi" w:cstheme="majorBidi"/>
          <w:bCs/>
          <w:sz w:val="28"/>
          <w:szCs w:val="28"/>
          <w:lang w:val="pt-BR"/>
        </w:rPr>
        <w:t>%</w:t>
      </w:r>
      <w:r w:rsidR="00BE7320" w:rsidRPr="00CA549F">
        <w:rPr>
          <w:rFonts w:asciiTheme="majorBidi" w:hAnsiTheme="majorBidi" w:cstheme="majorBidi"/>
          <w:bCs/>
          <w:sz w:val="28"/>
          <w:szCs w:val="28"/>
          <w:lang w:val="pt-BR"/>
        </w:rPr>
        <w:t>.</w:t>
      </w:r>
    </w:p>
    <w:p w14:paraId="710AF2D8" w14:textId="77777777" w:rsidR="00CB4FA3" w:rsidRPr="00CA549F" w:rsidRDefault="0082477F" w:rsidP="00C97EF1">
      <w:pPr>
        <w:spacing w:before="120" w:after="120" w:line="340" w:lineRule="exact"/>
        <w:ind w:firstLine="720"/>
        <w:jc w:val="both"/>
        <w:rPr>
          <w:rFonts w:asciiTheme="majorBidi" w:hAnsiTheme="majorBidi" w:cstheme="majorBidi"/>
          <w:b/>
          <w:bCs/>
          <w:sz w:val="28"/>
          <w:szCs w:val="28"/>
          <w:lang w:val="nl-NL"/>
        </w:rPr>
      </w:pPr>
      <w:r w:rsidRPr="00CA549F">
        <w:rPr>
          <w:rFonts w:asciiTheme="majorBidi" w:hAnsiTheme="majorBidi" w:cstheme="majorBidi"/>
          <w:b/>
          <w:sz w:val="28"/>
          <w:szCs w:val="28"/>
          <w:lang w:val="pt-BR"/>
        </w:rPr>
        <w:t>5</w:t>
      </w:r>
      <w:r w:rsidR="00CB4FA3" w:rsidRPr="00CA549F">
        <w:rPr>
          <w:rFonts w:asciiTheme="majorBidi" w:hAnsiTheme="majorBidi" w:cstheme="majorBidi"/>
          <w:b/>
          <w:sz w:val="28"/>
          <w:szCs w:val="28"/>
          <w:lang w:val="pt-BR"/>
        </w:rPr>
        <w:t xml:space="preserve">. Thủ tục </w:t>
      </w:r>
      <w:proofErr w:type="spellStart"/>
      <w:r w:rsidRPr="00CA549F">
        <w:rPr>
          <w:rFonts w:asciiTheme="majorBidi" w:hAnsiTheme="majorBidi" w:cstheme="majorBidi"/>
          <w:b/>
          <w:sz w:val="28"/>
          <w:szCs w:val="28"/>
          <w:lang w:val="pt-BR"/>
        </w:rPr>
        <w:t>hành</w:t>
      </w:r>
      <w:proofErr w:type="spellEnd"/>
      <w:r w:rsidRPr="00CA549F">
        <w:rPr>
          <w:rFonts w:asciiTheme="majorBidi" w:hAnsiTheme="majorBidi" w:cstheme="majorBidi"/>
          <w:b/>
          <w:sz w:val="28"/>
          <w:szCs w:val="28"/>
          <w:lang w:val="pt-BR"/>
        </w:rPr>
        <w:t xml:space="preserve"> chính 5</w:t>
      </w:r>
      <w:r w:rsidR="00CB4FA3" w:rsidRPr="00CA549F">
        <w:rPr>
          <w:rFonts w:asciiTheme="majorBidi" w:hAnsiTheme="majorBidi" w:cstheme="majorBidi"/>
          <w:b/>
          <w:sz w:val="28"/>
          <w:szCs w:val="28"/>
          <w:lang w:val="pt-BR"/>
        </w:rPr>
        <w:t xml:space="preserve">: </w:t>
      </w:r>
      <w:r w:rsidR="00CB4FA3" w:rsidRPr="00CA549F">
        <w:rPr>
          <w:rFonts w:asciiTheme="majorBidi" w:hAnsiTheme="majorBidi" w:cstheme="majorBidi"/>
          <w:b/>
          <w:bCs/>
          <w:sz w:val="28"/>
          <w:szCs w:val="28"/>
          <w:lang w:val="nl-NL"/>
        </w:rPr>
        <w:t xml:space="preserve">Thủ tục kiểm tra </w:t>
      </w:r>
      <w:proofErr w:type="spellStart"/>
      <w:r w:rsidR="00CB4FA3" w:rsidRPr="00CA549F">
        <w:rPr>
          <w:rFonts w:asciiTheme="majorBidi" w:hAnsiTheme="majorBidi" w:cstheme="majorBidi"/>
          <w:b/>
          <w:bCs/>
          <w:sz w:val="28"/>
          <w:szCs w:val="28"/>
          <w:lang w:val="nl-NL"/>
        </w:rPr>
        <w:t>thực</w:t>
      </w:r>
      <w:proofErr w:type="spellEnd"/>
      <w:r w:rsidR="00CB4FA3" w:rsidRPr="00CA549F">
        <w:rPr>
          <w:rFonts w:asciiTheme="majorBidi" w:hAnsiTheme="majorBidi" w:cstheme="majorBidi"/>
          <w:b/>
          <w:bCs/>
          <w:sz w:val="28"/>
          <w:szCs w:val="28"/>
          <w:lang w:val="nl-NL"/>
        </w:rPr>
        <w:t xml:space="preserve"> tế điều kiện kiểm tra, giám </w:t>
      </w:r>
      <w:proofErr w:type="spellStart"/>
      <w:r w:rsidR="00CB4FA3" w:rsidRPr="00CA549F">
        <w:rPr>
          <w:rFonts w:asciiTheme="majorBidi" w:hAnsiTheme="majorBidi" w:cstheme="majorBidi"/>
          <w:b/>
          <w:bCs/>
          <w:sz w:val="28"/>
          <w:szCs w:val="28"/>
          <w:lang w:val="nl-NL"/>
        </w:rPr>
        <w:t>sát</w:t>
      </w:r>
      <w:proofErr w:type="spellEnd"/>
      <w:r w:rsidR="00CB4FA3" w:rsidRPr="00CA549F">
        <w:rPr>
          <w:rFonts w:asciiTheme="majorBidi" w:hAnsiTheme="majorBidi" w:cstheme="majorBidi"/>
          <w:b/>
          <w:bCs/>
          <w:sz w:val="28"/>
          <w:szCs w:val="28"/>
          <w:lang w:val="nl-NL"/>
        </w:rPr>
        <w:t xml:space="preserve"> hải quan đối với </w:t>
      </w:r>
      <w:proofErr w:type="spellStart"/>
      <w:r w:rsidR="00CB4FA3" w:rsidRPr="00CA549F">
        <w:rPr>
          <w:rFonts w:asciiTheme="majorBidi" w:hAnsiTheme="majorBidi" w:cstheme="majorBidi"/>
          <w:b/>
          <w:bCs/>
          <w:sz w:val="28"/>
          <w:szCs w:val="28"/>
          <w:lang w:val="nl-NL"/>
        </w:rPr>
        <w:t>doanh</w:t>
      </w:r>
      <w:proofErr w:type="spellEnd"/>
      <w:r w:rsidR="00CB4FA3" w:rsidRPr="00CA549F">
        <w:rPr>
          <w:rFonts w:asciiTheme="majorBidi" w:hAnsiTheme="majorBidi" w:cstheme="majorBidi"/>
          <w:b/>
          <w:bCs/>
          <w:sz w:val="28"/>
          <w:szCs w:val="28"/>
          <w:lang w:val="nl-NL"/>
        </w:rPr>
        <w:t xml:space="preserve"> </w:t>
      </w:r>
      <w:proofErr w:type="spellStart"/>
      <w:r w:rsidR="00CB4FA3" w:rsidRPr="00CA549F">
        <w:rPr>
          <w:rFonts w:asciiTheme="majorBidi" w:hAnsiTheme="majorBidi" w:cstheme="majorBidi"/>
          <w:b/>
          <w:bCs/>
          <w:sz w:val="28"/>
          <w:szCs w:val="28"/>
          <w:lang w:val="nl-NL"/>
        </w:rPr>
        <w:t>nghiệp</w:t>
      </w:r>
      <w:proofErr w:type="spellEnd"/>
      <w:r w:rsidR="00CB4FA3" w:rsidRPr="00CA549F">
        <w:rPr>
          <w:rFonts w:asciiTheme="majorBidi" w:hAnsiTheme="majorBidi" w:cstheme="majorBidi"/>
          <w:b/>
          <w:bCs/>
          <w:sz w:val="28"/>
          <w:szCs w:val="28"/>
          <w:lang w:val="nl-NL"/>
        </w:rPr>
        <w:t xml:space="preserve"> </w:t>
      </w:r>
      <w:proofErr w:type="spellStart"/>
      <w:r w:rsidR="00CB4FA3" w:rsidRPr="00CA549F">
        <w:rPr>
          <w:rFonts w:asciiTheme="majorBidi" w:hAnsiTheme="majorBidi" w:cstheme="majorBidi"/>
          <w:b/>
          <w:bCs/>
          <w:sz w:val="28"/>
          <w:szCs w:val="28"/>
          <w:lang w:val="nl-NL"/>
        </w:rPr>
        <w:t>chế</w:t>
      </w:r>
      <w:proofErr w:type="spellEnd"/>
      <w:r w:rsidR="00CB4FA3" w:rsidRPr="00CA549F">
        <w:rPr>
          <w:rFonts w:asciiTheme="majorBidi" w:hAnsiTheme="majorBidi" w:cstheme="majorBidi"/>
          <w:b/>
          <w:bCs/>
          <w:sz w:val="28"/>
          <w:szCs w:val="28"/>
          <w:lang w:val="nl-NL"/>
        </w:rPr>
        <w:t xml:space="preserve"> </w:t>
      </w:r>
      <w:proofErr w:type="spellStart"/>
      <w:r w:rsidR="00CB4FA3" w:rsidRPr="00CA549F">
        <w:rPr>
          <w:rFonts w:asciiTheme="majorBidi" w:hAnsiTheme="majorBidi" w:cstheme="majorBidi"/>
          <w:b/>
          <w:bCs/>
          <w:sz w:val="28"/>
          <w:szCs w:val="28"/>
          <w:lang w:val="nl-NL"/>
        </w:rPr>
        <w:t>xuất</w:t>
      </w:r>
      <w:proofErr w:type="spellEnd"/>
      <w:r w:rsidR="00CB4FA3" w:rsidRPr="00CA549F">
        <w:rPr>
          <w:rFonts w:asciiTheme="majorBidi" w:hAnsiTheme="majorBidi" w:cstheme="majorBidi"/>
          <w:b/>
          <w:bCs/>
          <w:sz w:val="28"/>
          <w:szCs w:val="28"/>
          <w:lang w:val="nl-NL"/>
        </w:rPr>
        <w:t xml:space="preserve"> (bao gồm </w:t>
      </w:r>
      <w:proofErr w:type="spellStart"/>
      <w:r w:rsidR="00CB4FA3" w:rsidRPr="00CA549F">
        <w:rPr>
          <w:rFonts w:asciiTheme="majorBidi" w:hAnsiTheme="majorBidi" w:cstheme="majorBidi"/>
          <w:b/>
          <w:bCs/>
          <w:sz w:val="28"/>
          <w:szCs w:val="28"/>
          <w:lang w:val="nl-NL"/>
        </w:rPr>
        <w:t>doanh</w:t>
      </w:r>
      <w:proofErr w:type="spellEnd"/>
      <w:r w:rsidR="00CB4FA3" w:rsidRPr="00CA549F">
        <w:rPr>
          <w:rFonts w:asciiTheme="majorBidi" w:hAnsiTheme="majorBidi" w:cstheme="majorBidi"/>
          <w:b/>
          <w:bCs/>
          <w:sz w:val="28"/>
          <w:szCs w:val="28"/>
          <w:lang w:val="nl-NL"/>
        </w:rPr>
        <w:t xml:space="preserve"> </w:t>
      </w:r>
      <w:proofErr w:type="spellStart"/>
      <w:r w:rsidR="00CB4FA3" w:rsidRPr="00CA549F">
        <w:rPr>
          <w:rFonts w:asciiTheme="majorBidi" w:hAnsiTheme="majorBidi" w:cstheme="majorBidi"/>
          <w:b/>
          <w:bCs/>
          <w:sz w:val="28"/>
          <w:szCs w:val="28"/>
          <w:lang w:val="nl-NL"/>
        </w:rPr>
        <w:t>nghiệp</w:t>
      </w:r>
      <w:proofErr w:type="spellEnd"/>
      <w:r w:rsidR="00CB4FA3" w:rsidRPr="00CA549F">
        <w:rPr>
          <w:rFonts w:asciiTheme="majorBidi" w:hAnsiTheme="majorBidi" w:cstheme="majorBidi"/>
          <w:b/>
          <w:bCs/>
          <w:sz w:val="28"/>
          <w:szCs w:val="28"/>
          <w:lang w:val="nl-NL"/>
        </w:rPr>
        <w:t xml:space="preserve"> có dự </w:t>
      </w:r>
      <w:proofErr w:type="spellStart"/>
      <w:r w:rsidR="00CB4FA3" w:rsidRPr="00CA549F">
        <w:rPr>
          <w:rFonts w:asciiTheme="majorBidi" w:hAnsiTheme="majorBidi" w:cstheme="majorBidi"/>
          <w:b/>
          <w:bCs/>
          <w:sz w:val="28"/>
          <w:szCs w:val="28"/>
          <w:lang w:val="nl-NL"/>
        </w:rPr>
        <w:t>án</w:t>
      </w:r>
      <w:proofErr w:type="spellEnd"/>
      <w:r w:rsidR="00CB4FA3" w:rsidRPr="00CA549F">
        <w:rPr>
          <w:rFonts w:asciiTheme="majorBidi" w:hAnsiTheme="majorBidi" w:cstheme="majorBidi"/>
          <w:b/>
          <w:bCs/>
          <w:sz w:val="28"/>
          <w:szCs w:val="28"/>
          <w:lang w:val="nl-NL"/>
        </w:rPr>
        <w:t xml:space="preserve"> đầu tư mới và dự </w:t>
      </w:r>
      <w:proofErr w:type="spellStart"/>
      <w:r w:rsidR="00CB4FA3" w:rsidRPr="00CA549F">
        <w:rPr>
          <w:rFonts w:asciiTheme="majorBidi" w:hAnsiTheme="majorBidi" w:cstheme="majorBidi"/>
          <w:b/>
          <w:bCs/>
          <w:sz w:val="28"/>
          <w:szCs w:val="28"/>
          <w:lang w:val="nl-NL"/>
        </w:rPr>
        <w:t>án</w:t>
      </w:r>
      <w:proofErr w:type="spellEnd"/>
      <w:r w:rsidR="00CB4FA3" w:rsidRPr="00CA549F">
        <w:rPr>
          <w:rFonts w:asciiTheme="majorBidi" w:hAnsiTheme="majorBidi" w:cstheme="majorBidi"/>
          <w:b/>
          <w:bCs/>
          <w:sz w:val="28"/>
          <w:szCs w:val="28"/>
          <w:lang w:val="nl-NL"/>
        </w:rPr>
        <w:t xml:space="preserve"> đầu tư mở rộng)</w:t>
      </w:r>
      <w:r w:rsidR="003E604E" w:rsidRPr="00CA549F">
        <w:rPr>
          <w:rFonts w:asciiTheme="majorBidi" w:hAnsiTheme="majorBidi" w:cstheme="majorBidi"/>
          <w:b/>
          <w:bCs/>
          <w:sz w:val="28"/>
          <w:szCs w:val="28"/>
          <w:lang w:val="pt-BR"/>
        </w:rPr>
        <w:t xml:space="preserve"> (</w:t>
      </w:r>
      <w:r w:rsidR="00CB4FA3" w:rsidRPr="00CA549F">
        <w:rPr>
          <w:rFonts w:asciiTheme="majorBidi" w:hAnsiTheme="majorBidi" w:cstheme="majorBidi"/>
          <w:b/>
          <w:bCs/>
          <w:sz w:val="28"/>
          <w:szCs w:val="28"/>
          <w:lang w:val="nl-NL"/>
        </w:rPr>
        <w:t>1.009563</w:t>
      </w:r>
      <w:r w:rsidR="007A2B01" w:rsidRPr="00CA549F">
        <w:rPr>
          <w:rFonts w:asciiTheme="majorBidi" w:hAnsiTheme="majorBidi" w:cstheme="majorBidi"/>
          <w:b/>
          <w:bCs/>
          <w:sz w:val="28"/>
          <w:szCs w:val="28"/>
          <w:lang w:val="nl-NL"/>
        </w:rPr>
        <w:t>)</w:t>
      </w:r>
    </w:p>
    <w:p w14:paraId="4C133890" w14:textId="77777777" w:rsidR="00CB4FA3" w:rsidRPr="00CA549F" w:rsidRDefault="001C2AD7" w:rsidP="00CA549F">
      <w:pPr>
        <w:spacing w:before="120" w:after="120" w:line="340" w:lineRule="exact"/>
        <w:ind w:firstLine="720"/>
        <w:jc w:val="both"/>
        <w:rPr>
          <w:rFonts w:asciiTheme="majorBidi" w:hAnsiTheme="majorBidi" w:cstheme="majorBidi"/>
          <w:b/>
          <w:i/>
          <w:sz w:val="28"/>
          <w:szCs w:val="28"/>
          <w:lang w:val="nl-NL"/>
        </w:rPr>
      </w:pPr>
      <w:r w:rsidRPr="00CA549F">
        <w:rPr>
          <w:rFonts w:asciiTheme="majorBidi" w:hAnsiTheme="majorBidi" w:cstheme="majorBidi"/>
          <w:b/>
          <w:sz w:val="28"/>
          <w:szCs w:val="28"/>
          <w:lang w:val="nl-NL"/>
        </w:rPr>
        <w:t>5</w:t>
      </w:r>
      <w:r w:rsidR="00CB4FA3" w:rsidRPr="00CA549F">
        <w:rPr>
          <w:rFonts w:asciiTheme="majorBidi" w:hAnsiTheme="majorBidi" w:cstheme="majorBidi"/>
          <w:b/>
          <w:sz w:val="28"/>
          <w:szCs w:val="28"/>
          <w:lang w:val="nl-NL"/>
        </w:rPr>
        <w:t xml:space="preserve">.1. Nội </w:t>
      </w:r>
      <w:proofErr w:type="spellStart"/>
      <w:r w:rsidR="00CB4FA3" w:rsidRPr="00CA549F">
        <w:rPr>
          <w:rFonts w:asciiTheme="majorBidi" w:hAnsiTheme="majorBidi" w:cstheme="majorBidi"/>
          <w:b/>
          <w:sz w:val="28"/>
          <w:szCs w:val="28"/>
          <w:lang w:val="nl-NL"/>
        </w:rPr>
        <w:t>dung</w:t>
      </w:r>
      <w:proofErr w:type="spellEnd"/>
      <w:r w:rsidR="00CB4FA3" w:rsidRPr="00CA549F">
        <w:rPr>
          <w:rFonts w:asciiTheme="majorBidi" w:hAnsiTheme="majorBidi" w:cstheme="majorBidi"/>
          <w:b/>
          <w:sz w:val="28"/>
          <w:szCs w:val="28"/>
          <w:lang w:val="nl-NL"/>
        </w:rPr>
        <w:t xml:space="preserve"> đơn </w:t>
      </w:r>
      <w:proofErr w:type="spellStart"/>
      <w:r w:rsidR="00CB4FA3" w:rsidRPr="00CA549F">
        <w:rPr>
          <w:rFonts w:asciiTheme="majorBidi" w:hAnsiTheme="majorBidi" w:cstheme="majorBidi"/>
          <w:b/>
          <w:sz w:val="28"/>
          <w:szCs w:val="28"/>
          <w:lang w:val="nl-NL"/>
        </w:rPr>
        <w:t>giản</w:t>
      </w:r>
      <w:proofErr w:type="spellEnd"/>
      <w:r w:rsidR="00CB4FA3" w:rsidRPr="00CA549F">
        <w:rPr>
          <w:rFonts w:asciiTheme="majorBidi" w:hAnsiTheme="majorBidi" w:cstheme="majorBidi"/>
          <w:b/>
          <w:sz w:val="28"/>
          <w:szCs w:val="28"/>
          <w:lang w:val="nl-NL"/>
        </w:rPr>
        <w:t xml:space="preserve"> </w:t>
      </w:r>
      <w:proofErr w:type="spellStart"/>
      <w:r w:rsidR="00CB4FA3" w:rsidRPr="00CA549F">
        <w:rPr>
          <w:rFonts w:asciiTheme="majorBidi" w:hAnsiTheme="majorBidi" w:cstheme="majorBidi"/>
          <w:b/>
          <w:sz w:val="28"/>
          <w:szCs w:val="28"/>
          <w:lang w:val="nl-NL"/>
        </w:rPr>
        <w:t>hóa</w:t>
      </w:r>
      <w:proofErr w:type="spellEnd"/>
      <w:r w:rsidR="00CB4FA3" w:rsidRPr="00CA549F">
        <w:rPr>
          <w:rFonts w:asciiTheme="majorBidi" w:hAnsiTheme="majorBidi" w:cstheme="majorBidi"/>
          <w:b/>
          <w:sz w:val="28"/>
          <w:szCs w:val="28"/>
          <w:lang w:val="nl-NL"/>
        </w:rPr>
        <w:t xml:space="preserve"> </w:t>
      </w:r>
    </w:p>
    <w:p w14:paraId="186DBBF7"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nl-NL"/>
        </w:rPr>
      </w:pPr>
      <w:r w:rsidRPr="00CA549F">
        <w:rPr>
          <w:rFonts w:asciiTheme="majorBidi" w:hAnsiTheme="majorBidi" w:cstheme="majorBidi"/>
          <w:sz w:val="28"/>
          <w:szCs w:val="28"/>
          <w:lang w:val="pt-BR"/>
        </w:rPr>
        <w:t xml:space="preserve">a) </w:t>
      </w:r>
      <w:r w:rsidRPr="00CA549F">
        <w:rPr>
          <w:rFonts w:asciiTheme="majorBidi" w:hAnsiTheme="majorBidi" w:cstheme="majorBidi"/>
          <w:bCs/>
          <w:sz w:val="28"/>
          <w:szCs w:val="28"/>
          <w:lang w:val="nl-NL"/>
        </w:rPr>
        <w:t xml:space="preserve">Gộp với </w:t>
      </w:r>
      <w:proofErr w:type="spellStart"/>
      <w:r w:rsidR="00282DC6" w:rsidRPr="00CA549F">
        <w:rPr>
          <w:rFonts w:asciiTheme="majorBidi" w:hAnsiTheme="majorBidi" w:cstheme="majorBidi"/>
          <w:bCs/>
          <w:sz w:val="28"/>
          <w:szCs w:val="28"/>
          <w:lang w:val="nl-NL"/>
        </w:rPr>
        <w:t>t</w:t>
      </w:r>
      <w:r w:rsidRPr="00CA549F">
        <w:rPr>
          <w:rFonts w:asciiTheme="majorBidi" w:hAnsiTheme="majorBidi" w:cstheme="majorBidi"/>
          <w:bCs/>
          <w:sz w:val="28"/>
          <w:szCs w:val="28"/>
          <w:lang w:val="nl-NL"/>
        </w:rPr>
        <w:t>hủ</w:t>
      </w:r>
      <w:proofErr w:type="spellEnd"/>
      <w:r w:rsidRPr="00CA549F">
        <w:rPr>
          <w:rFonts w:asciiTheme="majorBidi" w:hAnsiTheme="majorBidi" w:cstheme="majorBidi"/>
          <w:bCs/>
          <w:sz w:val="28"/>
          <w:szCs w:val="28"/>
          <w:lang w:val="nl-NL"/>
        </w:rPr>
        <w:t xml:space="preserve"> tục </w:t>
      </w:r>
      <w:proofErr w:type="spellStart"/>
      <w:r w:rsidRPr="00CA549F">
        <w:rPr>
          <w:rFonts w:asciiTheme="majorBidi" w:hAnsiTheme="majorBidi" w:cstheme="majorBidi"/>
          <w:bCs/>
          <w:sz w:val="28"/>
          <w:szCs w:val="28"/>
          <w:lang w:val="nl-NL"/>
        </w:rPr>
        <w:t>thông</w:t>
      </w:r>
      <w:proofErr w:type="spellEnd"/>
      <w:r w:rsidRPr="00CA549F">
        <w:rPr>
          <w:rFonts w:asciiTheme="majorBidi" w:hAnsiTheme="majorBidi" w:cstheme="majorBidi"/>
          <w:bCs/>
          <w:sz w:val="28"/>
          <w:szCs w:val="28"/>
          <w:lang w:val="nl-NL"/>
        </w:rPr>
        <w:t xml:space="preserve"> </w:t>
      </w:r>
      <w:proofErr w:type="spellStart"/>
      <w:r w:rsidRPr="00CA549F">
        <w:rPr>
          <w:rFonts w:asciiTheme="majorBidi" w:hAnsiTheme="majorBidi" w:cstheme="majorBidi"/>
          <w:bCs/>
          <w:sz w:val="28"/>
          <w:szCs w:val="28"/>
          <w:lang w:val="nl-NL"/>
        </w:rPr>
        <w:t>báo</w:t>
      </w:r>
      <w:proofErr w:type="spellEnd"/>
      <w:r w:rsidRPr="00CA549F">
        <w:rPr>
          <w:rFonts w:asciiTheme="majorBidi" w:hAnsiTheme="majorBidi" w:cstheme="majorBidi"/>
          <w:bCs/>
          <w:sz w:val="28"/>
          <w:szCs w:val="28"/>
          <w:lang w:val="nl-NL"/>
        </w:rPr>
        <w:t xml:space="preserve"> cơ sở gia công, sản </w:t>
      </w:r>
      <w:proofErr w:type="spellStart"/>
      <w:r w:rsidRPr="00CA549F">
        <w:rPr>
          <w:rFonts w:asciiTheme="majorBidi" w:hAnsiTheme="majorBidi" w:cstheme="majorBidi"/>
          <w:bCs/>
          <w:sz w:val="28"/>
          <w:szCs w:val="28"/>
          <w:lang w:val="nl-NL"/>
        </w:rPr>
        <w:t>xuất</w:t>
      </w:r>
      <w:proofErr w:type="spellEnd"/>
      <w:r w:rsidRPr="00CA549F">
        <w:rPr>
          <w:rFonts w:asciiTheme="majorBidi" w:hAnsiTheme="majorBidi" w:cstheme="majorBidi"/>
          <w:bCs/>
          <w:sz w:val="28"/>
          <w:szCs w:val="28"/>
          <w:lang w:val="nl-NL"/>
        </w:rPr>
        <w:t xml:space="preserve"> hàng </w:t>
      </w:r>
      <w:proofErr w:type="spellStart"/>
      <w:r w:rsidRPr="00CA549F">
        <w:rPr>
          <w:rFonts w:asciiTheme="majorBidi" w:hAnsiTheme="majorBidi" w:cstheme="majorBidi"/>
          <w:bCs/>
          <w:sz w:val="28"/>
          <w:szCs w:val="28"/>
          <w:lang w:val="nl-NL"/>
        </w:rPr>
        <w:t>hoá</w:t>
      </w:r>
      <w:proofErr w:type="spellEnd"/>
      <w:r w:rsidRPr="00CA549F">
        <w:rPr>
          <w:rFonts w:asciiTheme="majorBidi" w:hAnsiTheme="majorBidi" w:cstheme="majorBidi"/>
          <w:bCs/>
          <w:sz w:val="28"/>
          <w:szCs w:val="28"/>
          <w:lang w:val="nl-NL"/>
        </w:rPr>
        <w:t xml:space="preserve"> </w:t>
      </w:r>
      <w:proofErr w:type="spellStart"/>
      <w:r w:rsidRPr="00CA549F">
        <w:rPr>
          <w:rFonts w:asciiTheme="majorBidi" w:hAnsiTheme="majorBidi" w:cstheme="majorBidi"/>
          <w:bCs/>
          <w:sz w:val="28"/>
          <w:szCs w:val="28"/>
          <w:lang w:val="nl-NL"/>
        </w:rPr>
        <w:t>xuất</w:t>
      </w:r>
      <w:proofErr w:type="spellEnd"/>
      <w:r w:rsidRPr="00CA549F">
        <w:rPr>
          <w:rFonts w:asciiTheme="majorBidi" w:hAnsiTheme="majorBidi" w:cstheme="majorBidi"/>
          <w:bCs/>
          <w:sz w:val="28"/>
          <w:szCs w:val="28"/>
          <w:lang w:val="nl-NL"/>
        </w:rPr>
        <w:t xml:space="preserve"> khẩu; nơi lưu </w:t>
      </w:r>
      <w:proofErr w:type="spellStart"/>
      <w:r w:rsidRPr="00CA549F">
        <w:rPr>
          <w:rFonts w:asciiTheme="majorBidi" w:hAnsiTheme="majorBidi" w:cstheme="majorBidi"/>
          <w:bCs/>
          <w:sz w:val="28"/>
          <w:szCs w:val="28"/>
          <w:lang w:val="nl-NL"/>
        </w:rPr>
        <w:t>giữ</w:t>
      </w:r>
      <w:proofErr w:type="spellEnd"/>
      <w:r w:rsidRPr="00CA549F">
        <w:rPr>
          <w:rFonts w:asciiTheme="majorBidi" w:hAnsiTheme="majorBidi" w:cstheme="majorBidi"/>
          <w:bCs/>
          <w:sz w:val="28"/>
          <w:szCs w:val="28"/>
          <w:lang w:val="nl-NL"/>
        </w:rPr>
        <w:t xml:space="preserve"> </w:t>
      </w:r>
      <w:proofErr w:type="spellStart"/>
      <w:r w:rsidRPr="00CA549F">
        <w:rPr>
          <w:rFonts w:asciiTheme="majorBidi" w:hAnsiTheme="majorBidi" w:cstheme="majorBidi"/>
          <w:bCs/>
          <w:sz w:val="28"/>
          <w:szCs w:val="28"/>
          <w:lang w:val="nl-NL"/>
        </w:rPr>
        <w:t>nguyên</w:t>
      </w:r>
      <w:proofErr w:type="spellEnd"/>
      <w:r w:rsidRPr="00CA549F">
        <w:rPr>
          <w:rFonts w:asciiTheme="majorBidi" w:hAnsiTheme="majorBidi" w:cstheme="majorBidi"/>
          <w:bCs/>
          <w:sz w:val="28"/>
          <w:szCs w:val="28"/>
          <w:lang w:val="nl-NL"/>
        </w:rPr>
        <w:t xml:space="preserve"> liệu, vật tư, </w:t>
      </w:r>
      <w:proofErr w:type="spellStart"/>
      <w:r w:rsidRPr="00CA549F">
        <w:rPr>
          <w:rFonts w:asciiTheme="majorBidi" w:hAnsiTheme="majorBidi" w:cstheme="majorBidi"/>
          <w:bCs/>
          <w:sz w:val="28"/>
          <w:szCs w:val="28"/>
          <w:lang w:val="nl-NL"/>
        </w:rPr>
        <w:t>máy</w:t>
      </w:r>
      <w:proofErr w:type="spellEnd"/>
      <w:r w:rsidRPr="00CA549F">
        <w:rPr>
          <w:rFonts w:asciiTheme="majorBidi" w:hAnsiTheme="majorBidi" w:cstheme="majorBidi"/>
          <w:bCs/>
          <w:sz w:val="28"/>
          <w:szCs w:val="28"/>
          <w:lang w:val="nl-NL"/>
        </w:rPr>
        <w:t xml:space="preserve"> </w:t>
      </w:r>
      <w:proofErr w:type="spellStart"/>
      <w:r w:rsidRPr="00CA549F">
        <w:rPr>
          <w:rFonts w:asciiTheme="majorBidi" w:hAnsiTheme="majorBidi" w:cstheme="majorBidi"/>
          <w:bCs/>
          <w:sz w:val="28"/>
          <w:szCs w:val="28"/>
          <w:lang w:val="nl-NL"/>
        </w:rPr>
        <w:t>móc</w:t>
      </w:r>
      <w:proofErr w:type="spellEnd"/>
      <w:r w:rsidRPr="00CA549F">
        <w:rPr>
          <w:rFonts w:asciiTheme="majorBidi" w:hAnsiTheme="majorBidi" w:cstheme="majorBidi"/>
          <w:bCs/>
          <w:sz w:val="28"/>
          <w:szCs w:val="28"/>
          <w:lang w:val="nl-NL"/>
        </w:rPr>
        <w:t xml:space="preserve">, thiết bị, sản </w:t>
      </w:r>
      <w:proofErr w:type="spellStart"/>
      <w:r w:rsidRPr="00CA549F">
        <w:rPr>
          <w:rFonts w:asciiTheme="majorBidi" w:hAnsiTheme="majorBidi" w:cstheme="majorBidi"/>
          <w:bCs/>
          <w:sz w:val="28"/>
          <w:szCs w:val="28"/>
          <w:lang w:val="nl-NL"/>
        </w:rPr>
        <w:t>phẩm</w:t>
      </w:r>
      <w:proofErr w:type="spellEnd"/>
      <w:r w:rsidRPr="00CA549F">
        <w:rPr>
          <w:rFonts w:asciiTheme="majorBidi" w:hAnsiTheme="majorBidi" w:cstheme="majorBidi"/>
          <w:bCs/>
          <w:sz w:val="28"/>
          <w:szCs w:val="28"/>
          <w:lang w:val="nl-NL"/>
        </w:rPr>
        <w:t xml:space="preserve"> </w:t>
      </w:r>
      <w:proofErr w:type="spellStart"/>
      <w:r w:rsidRPr="00CA549F">
        <w:rPr>
          <w:rFonts w:asciiTheme="majorBidi" w:hAnsiTheme="majorBidi" w:cstheme="majorBidi"/>
          <w:bCs/>
          <w:sz w:val="28"/>
          <w:szCs w:val="28"/>
          <w:lang w:val="nl-NL"/>
        </w:rPr>
        <w:t>xuất</w:t>
      </w:r>
      <w:proofErr w:type="spellEnd"/>
      <w:r w:rsidRPr="00CA549F">
        <w:rPr>
          <w:rFonts w:asciiTheme="majorBidi" w:hAnsiTheme="majorBidi" w:cstheme="majorBidi"/>
          <w:bCs/>
          <w:sz w:val="28"/>
          <w:szCs w:val="28"/>
          <w:lang w:val="nl-NL"/>
        </w:rPr>
        <w:t xml:space="preserve"> khẩu</w:t>
      </w:r>
      <w:r w:rsidR="00072041" w:rsidRPr="00CA549F">
        <w:rPr>
          <w:rFonts w:asciiTheme="majorBidi" w:hAnsiTheme="majorBidi" w:cstheme="majorBidi"/>
          <w:bCs/>
          <w:sz w:val="28"/>
          <w:szCs w:val="28"/>
          <w:lang w:val="nl-NL"/>
        </w:rPr>
        <w:t>.</w:t>
      </w:r>
    </w:p>
    <w:p w14:paraId="44D0A96E"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b/>
          <w:sz w:val="28"/>
          <w:szCs w:val="28"/>
          <w:lang w:val="nl-NL"/>
        </w:rPr>
        <w:t xml:space="preserve">Lý do: </w:t>
      </w:r>
      <w:r w:rsidR="004E7CA8" w:rsidRPr="00CA549F">
        <w:rPr>
          <w:rFonts w:asciiTheme="majorBidi" w:hAnsiTheme="majorBidi" w:cstheme="majorBidi"/>
          <w:sz w:val="28"/>
          <w:szCs w:val="28"/>
          <w:lang w:val="nl-NL"/>
        </w:rPr>
        <w:t>TTHC c</w:t>
      </w:r>
      <w:r w:rsidRPr="00CA549F">
        <w:rPr>
          <w:rFonts w:asciiTheme="majorBidi" w:hAnsiTheme="majorBidi" w:cstheme="majorBidi"/>
          <w:sz w:val="28"/>
          <w:szCs w:val="28"/>
          <w:lang w:val="nl-NL"/>
        </w:rPr>
        <w:t xml:space="preserve">ó </w:t>
      </w:r>
      <w:proofErr w:type="spellStart"/>
      <w:r w:rsidRPr="00CA549F">
        <w:rPr>
          <w:rFonts w:asciiTheme="majorBidi" w:hAnsiTheme="majorBidi" w:cstheme="majorBidi"/>
          <w:sz w:val="28"/>
          <w:szCs w:val="28"/>
          <w:lang w:val="nl-NL"/>
        </w:rPr>
        <w:t>tính</w:t>
      </w:r>
      <w:proofErr w:type="spellEnd"/>
      <w:r w:rsidRPr="00CA549F">
        <w:rPr>
          <w:rFonts w:asciiTheme="majorBidi" w:hAnsiTheme="majorBidi" w:cstheme="majorBidi"/>
          <w:sz w:val="28"/>
          <w:szCs w:val="28"/>
          <w:lang w:val="nl-NL"/>
        </w:rPr>
        <w:t xml:space="preserve"> tương đồng về cơ quan </w:t>
      </w:r>
      <w:proofErr w:type="spellStart"/>
      <w:r w:rsidRPr="00CA549F">
        <w:rPr>
          <w:rFonts w:asciiTheme="majorBidi" w:hAnsiTheme="majorBidi" w:cstheme="majorBidi"/>
          <w:sz w:val="28"/>
          <w:szCs w:val="28"/>
          <w:lang w:val="nl-NL"/>
        </w:rPr>
        <w:t>thực</w:t>
      </w:r>
      <w:proofErr w:type="spellEnd"/>
      <w:r w:rsidRPr="00CA549F">
        <w:rPr>
          <w:rFonts w:asciiTheme="majorBidi" w:hAnsiTheme="majorBidi" w:cstheme="majorBidi"/>
          <w:sz w:val="28"/>
          <w:szCs w:val="28"/>
          <w:lang w:val="nl-NL"/>
        </w:rPr>
        <w:t xml:space="preserve"> hiện, hồ sơ, đối tượng, </w:t>
      </w:r>
      <w:proofErr w:type="spellStart"/>
      <w:r w:rsidRPr="00CA549F">
        <w:rPr>
          <w:rFonts w:asciiTheme="majorBidi" w:hAnsiTheme="majorBidi" w:cstheme="majorBidi"/>
          <w:sz w:val="28"/>
          <w:szCs w:val="28"/>
          <w:lang w:val="nl-NL"/>
        </w:rPr>
        <w:t>thời</w:t>
      </w:r>
      <w:proofErr w:type="spellEnd"/>
      <w:r w:rsidRPr="00CA549F">
        <w:rPr>
          <w:rFonts w:asciiTheme="majorBidi" w:hAnsiTheme="majorBidi" w:cstheme="majorBidi"/>
          <w:sz w:val="28"/>
          <w:szCs w:val="28"/>
          <w:lang w:val="nl-NL"/>
        </w:rPr>
        <w:t xml:space="preserve"> </w:t>
      </w:r>
      <w:proofErr w:type="spellStart"/>
      <w:r w:rsidRPr="00CA549F">
        <w:rPr>
          <w:rFonts w:asciiTheme="majorBidi" w:hAnsiTheme="majorBidi" w:cstheme="majorBidi"/>
          <w:sz w:val="28"/>
          <w:szCs w:val="28"/>
          <w:lang w:val="nl-NL"/>
        </w:rPr>
        <w:t>gian</w:t>
      </w:r>
      <w:proofErr w:type="spellEnd"/>
      <w:r w:rsidRPr="00CA549F">
        <w:rPr>
          <w:rFonts w:asciiTheme="majorBidi" w:hAnsiTheme="majorBidi" w:cstheme="majorBidi"/>
          <w:sz w:val="28"/>
          <w:szCs w:val="28"/>
          <w:lang w:val="nl-NL"/>
        </w:rPr>
        <w:t xml:space="preserve"> </w:t>
      </w:r>
      <w:proofErr w:type="spellStart"/>
      <w:r w:rsidRPr="00CA549F">
        <w:rPr>
          <w:rFonts w:asciiTheme="majorBidi" w:hAnsiTheme="majorBidi" w:cstheme="majorBidi"/>
          <w:sz w:val="28"/>
          <w:szCs w:val="28"/>
          <w:lang w:val="nl-NL"/>
        </w:rPr>
        <w:t>thực</w:t>
      </w:r>
      <w:proofErr w:type="spellEnd"/>
      <w:r w:rsidRPr="00CA549F">
        <w:rPr>
          <w:rFonts w:asciiTheme="majorBidi" w:hAnsiTheme="majorBidi" w:cstheme="majorBidi"/>
          <w:sz w:val="28"/>
          <w:szCs w:val="28"/>
          <w:lang w:val="nl-NL"/>
        </w:rPr>
        <w:t xml:space="preserve"> hiện (Gộp 2 mẫu </w:t>
      </w:r>
      <w:proofErr w:type="spellStart"/>
      <w:r w:rsidRPr="00CA549F">
        <w:rPr>
          <w:rFonts w:asciiTheme="majorBidi" w:hAnsiTheme="majorBidi" w:cstheme="majorBidi"/>
          <w:sz w:val="28"/>
          <w:szCs w:val="28"/>
          <w:lang w:val="nl-NL"/>
        </w:rPr>
        <w:t>thông</w:t>
      </w:r>
      <w:proofErr w:type="spellEnd"/>
      <w:r w:rsidRPr="00CA549F">
        <w:rPr>
          <w:rFonts w:asciiTheme="majorBidi" w:hAnsiTheme="majorBidi" w:cstheme="majorBidi"/>
          <w:sz w:val="28"/>
          <w:szCs w:val="28"/>
          <w:lang w:val="nl-NL"/>
        </w:rPr>
        <w:t xml:space="preserve"> </w:t>
      </w:r>
      <w:proofErr w:type="spellStart"/>
      <w:r w:rsidRPr="00CA549F">
        <w:rPr>
          <w:rFonts w:asciiTheme="majorBidi" w:hAnsiTheme="majorBidi" w:cstheme="majorBidi"/>
          <w:sz w:val="28"/>
          <w:szCs w:val="28"/>
          <w:lang w:val="nl-NL"/>
        </w:rPr>
        <w:t>báo</w:t>
      </w:r>
      <w:proofErr w:type="spellEnd"/>
      <w:r w:rsidRPr="00CA549F">
        <w:rPr>
          <w:rFonts w:asciiTheme="majorBidi" w:hAnsiTheme="majorBidi" w:cstheme="majorBidi"/>
          <w:sz w:val="28"/>
          <w:szCs w:val="28"/>
          <w:lang w:val="nl-NL"/>
        </w:rPr>
        <w:t xml:space="preserve">). Hiện đang được </w:t>
      </w:r>
      <w:proofErr w:type="spellStart"/>
      <w:r w:rsidRPr="00CA549F">
        <w:rPr>
          <w:rFonts w:asciiTheme="majorBidi" w:hAnsiTheme="majorBidi" w:cstheme="majorBidi"/>
          <w:sz w:val="28"/>
          <w:szCs w:val="28"/>
          <w:lang w:val="nl-NL"/>
        </w:rPr>
        <w:t>quy</w:t>
      </w:r>
      <w:proofErr w:type="spellEnd"/>
      <w:r w:rsidRPr="00CA549F">
        <w:rPr>
          <w:rFonts w:asciiTheme="majorBidi" w:hAnsiTheme="majorBidi" w:cstheme="majorBidi"/>
          <w:sz w:val="28"/>
          <w:szCs w:val="28"/>
          <w:lang w:val="nl-NL"/>
        </w:rPr>
        <w:t xml:space="preserve"> </w:t>
      </w:r>
      <w:proofErr w:type="spellStart"/>
      <w:r w:rsidRPr="00CA549F">
        <w:rPr>
          <w:rFonts w:asciiTheme="majorBidi" w:hAnsiTheme="majorBidi" w:cstheme="majorBidi"/>
          <w:sz w:val="28"/>
          <w:szCs w:val="28"/>
          <w:lang w:val="nl-NL"/>
        </w:rPr>
        <w:t>định</w:t>
      </w:r>
      <w:proofErr w:type="spellEnd"/>
      <w:r w:rsidRPr="00CA549F">
        <w:rPr>
          <w:rFonts w:asciiTheme="majorBidi" w:hAnsiTheme="majorBidi" w:cstheme="majorBidi"/>
          <w:sz w:val="28"/>
          <w:szCs w:val="28"/>
          <w:lang w:val="nl-NL"/>
        </w:rPr>
        <w:t xml:space="preserve"> tại Điều 28a </w:t>
      </w:r>
      <w:proofErr w:type="spellStart"/>
      <w:r w:rsidRPr="00CA549F">
        <w:rPr>
          <w:rFonts w:asciiTheme="majorBidi" w:hAnsiTheme="majorBidi" w:cstheme="majorBidi"/>
          <w:sz w:val="28"/>
          <w:szCs w:val="28"/>
          <w:lang w:val="nl-NL"/>
        </w:rPr>
        <w:t>Nghị</w:t>
      </w:r>
      <w:proofErr w:type="spellEnd"/>
      <w:r w:rsidRPr="00CA549F">
        <w:rPr>
          <w:rFonts w:asciiTheme="majorBidi" w:hAnsiTheme="majorBidi" w:cstheme="majorBidi"/>
          <w:sz w:val="28"/>
          <w:szCs w:val="28"/>
          <w:lang w:val="nl-NL"/>
        </w:rPr>
        <w:t xml:space="preserve"> </w:t>
      </w:r>
      <w:proofErr w:type="spellStart"/>
      <w:r w:rsidRPr="00CA549F">
        <w:rPr>
          <w:rFonts w:asciiTheme="majorBidi" w:hAnsiTheme="majorBidi" w:cstheme="majorBidi"/>
          <w:sz w:val="28"/>
          <w:szCs w:val="28"/>
          <w:lang w:val="nl-NL"/>
        </w:rPr>
        <w:t>định</w:t>
      </w:r>
      <w:proofErr w:type="spellEnd"/>
      <w:r w:rsidRPr="00CA549F">
        <w:rPr>
          <w:rFonts w:asciiTheme="majorBidi" w:hAnsiTheme="majorBidi" w:cstheme="majorBidi"/>
          <w:sz w:val="28"/>
          <w:szCs w:val="28"/>
          <w:lang w:val="nl-NL"/>
        </w:rPr>
        <w:t xml:space="preserve"> 18/2021/NĐ-CP,</w:t>
      </w:r>
      <w:r w:rsidR="00E84A60" w:rsidRPr="00CA549F">
        <w:rPr>
          <w:rFonts w:asciiTheme="majorBidi" w:hAnsiTheme="majorBidi" w:cstheme="majorBidi"/>
          <w:sz w:val="28"/>
          <w:szCs w:val="28"/>
          <w:lang w:val="nl-NL"/>
        </w:rPr>
        <w:t xml:space="preserve"> </w:t>
      </w:r>
      <w:r w:rsidR="00410FF1" w:rsidRPr="00CA549F">
        <w:rPr>
          <w:rFonts w:asciiTheme="majorBidi" w:hAnsiTheme="majorBidi" w:cstheme="majorBidi"/>
          <w:sz w:val="28"/>
          <w:szCs w:val="28"/>
          <w:lang w:val="nl-NL"/>
        </w:rPr>
        <w:t xml:space="preserve">Điều 56 </w:t>
      </w:r>
      <w:proofErr w:type="spellStart"/>
      <w:r w:rsidR="00410FF1" w:rsidRPr="00CA549F">
        <w:rPr>
          <w:rFonts w:asciiTheme="majorBidi" w:hAnsiTheme="majorBidi" w:cstheme="majorBidi"/>
          <w:sz w:val="28"/>
          <w:szCs w:val="28"/>
          <w:lang w:val="nl-NL"/>
        </w:rPr>
        <w:t>Thông</w:t>
      </w:r>
      <w:proofErr w:type="spellEnd"/>
      <w:r w:rsidR="00410FF1" w:rsidRPr="00CA549F">
        <w:rPr>
          <w:rFonts w:asciiTheme="majorBidi" w:hAnsiTheme="majorBidi" w:cstheme="majorBidi"/>
          <w:sz w:val="28"/>
          <w:szCs w:val="28"/>
          <w:lang w:val="nl-NL"/>
        </w:rPr>
        <w:t xml:space="preserve"> tư số </w:t>
      </w:r>
      <w:r w:rsidR="006E5FC0" w:rsidRPr="00CA549F">
        <w:rPr>
          <w:rFonts w:asciiTheme="majorBidi" w:hAnsiTheme="majorBidi" w:cstheme="majorBidi"/>
          <w:sz w:val="28"/>
          <w:szCs w:val="28"/>
          <w:lang w:val="nl-NL"/>
        </w:rPr>
        <w:t>38/2015/TT-BTC</w:t>
      </w:r>
      <w:r w:rsidR="005D43AE" w:rsidRPr="00CA549F">
        <w:rPr>
          <w:rFonts w:asciiTheme="majorBidi" w:hAnsiTheme="majorBidi" w:cstheme="majorBidi"/>
          <w:sz w:val="28"/>
          <w:szCs w:val="28"/>
          <w:lang w:val="nl-NL"/>
        </w:rPr>
        <w:t xml:space="preserve"> </w:t>
      </w:r>
      <w:r w:rsidR="006E5FC0" w:rsidRPr="00CA549F">
        <w:rPr>
          <w:rFonts w:asciiTheme="majorBidi" w:hAnsiTheme="majorBidi" w:cstheme="majorBidi"/>
          <w:sz w:val="28"/>
          <w:szCs w:val="28"/>
          <w:lang w:val="nl-NL"/>
        </w:rPr>
        <w:t xml:space="preserve">và </w:t>
      </w:r>
      <w:proofErr w:type="spellStart"/>
      <w:r w:rsidR="006E5FC0" w:rsidRPr="00CA549F">
        <w:rPr>
          <w:rFonts w:asciiTheme="majorBidi" w:hAnsiTheme="majorBidi" w:cstheme="majorBidi"/>
          <w:sz w:val="28"/>
          <w:szCs w:val="28"/>
          <w:lang w:val="nl-NL"/>
        </w:rPr>
        <w:t>Thông</w:t>
      </w:r>
      <w:proofErr w:type="spellEnd"/>
      <w:r w:rsidR="006E5FC0" w:rsidRPr="00CA549F">
        <w:rPr>
          <w:rFonts w:asciiTheme="majorBidi" w:hAnsiTheme="majorBidi" w:cstheme="majorBidi"/>
          <w:sz w:val="28"/>
          <w:szCs w:val="28"/>
          <w:lang w:val="nl-NL"/>
        </w:rPr>
        <w:t xml:space="preserve"> tư số</w:t>
      </w:r>
      <w:r w:rsidRPr="00CA549F">
        <w:rPr>
          <w:rFonts w:asciiTheme="majorBidi" w:hAnsiTheme="majorBidi" w:cstheme="majorBidi"/>
          <w:sz w:val="28"/>
          <w:szCs w:val="28"/>
          <w:lang w:val="nl-NL"/>
        </w:rPr>
        <w:t xml:space="preserve"> 39/2018/TT-BTC.</w:t>
      </w:r>
    </w:p>
    <w:p w14:paraId="1400AB5E"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sz w:val="28"/>
          <w:szCs w:val="28"/>
          <w:lang w:val="pt-BR"/>
        </w:rPr>
        <w:t xml:space="preserve">b) </w:t>
      </w:r>
      <w:r w:rsidRPr="00CA549F">
        <w:rPr>
          <w:rFonts w:asciiTheme="majorBidi" w:hAnsiTheme="majorBidi" w:cstheme="majorBidi"/>
          <w:bCs/>
          <w:sz w:val="28"/>
          <w:szCs w:val="28"/>
          <w:lang w:val="vi-VN"/>
        </w:rPr>
        <w:t>Thay đổi phương thức quản lý</w:t>
      </w:r>
    </w:p>
    <w:p w14:paraId="78BAF6C8"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Giảm </w:t>
      </w:r>
      <w:proofErr w:type="spellStart"/>
      <w:r w:rsidRPr="00CA549F">
        <w:rPr>
          <w:rFonts w:asciiTheme="majorBidi" w:hAnsiTheme="majorBidi" w:cstheme="majorBidi"/>
          <w:sz w:val="28"/>
          <w:szCs w:val="28"/>
          <w:lang w:val="pt-BR"/>
        </w:rPr>
        <w:t>các</w:t>
      </w:r>
      <w:proofErr w:type="spellEnd"/>
      <w:r w:rsidRPr="00CA549F">
        <w:rPr>
          <w:rFonts w:asciiTheme="majorBidi" w:hAnsiTheme="majorBidi" w:cstheme="majorBidi"/>
          <w:sz w:val="28"/>
          <w:szCs w:val="28"/>
          <w:lang w:val="pt-BR"/>
        </w:rPr>
        <w:t xml:space="preserve"> loại </w:t>
      </w:r>
      <w:proofErr w:type="spellStart"/>
      <w:r w:rsidRPr="00CA549F">
        <w:rPr>
          <w:rFonts w:asciiTheme="majorBidi" w:hAnsiTheme="majorBidi" w:cstheme="majorBidi"/>
          <w:sz w:val="28"/>
          <w:szCs w:val="28"/>
          <w:lang w:val="pt-BR"/>
        </w:rPr>
        <w:t>giấy</w:t>
      </w:r>
      <w:proofErr w:type="spellEnd"/>
      <w:r w:rsidRPr="00CA549F">
        <w:rPr>
          <w:rFonts w:asciiTheme="majorBidi" w:hAnsiTheme="majorBidi" w:cstheme="majorBidi"/>
          <w:sz w:val="28"/>
          <w:szCs w:val="28"/>
          <w:lang w:val="pt-BR"/>
        </w:rPr>
        <w:t xml:space="preserve"> tờ </w:t>
      </w:r>
      <w:proofErr w:type="spellStart"/>
      <w:r w:rsidRPr="00CA549F">
        <w:rPr>
          <w:rFonts w:asciiTheme="majorBidi" w:hAnsiTheme="majorBidi" w:cstheme="majorBidi"/>
          <w:sz w:val="28"/>
          <w:szCs w:val="28"/>
          <w:lang w:val="pt-BR"/>
        </w:rPr>
        <w:t>yêu</w:t>
      </w:r>
      <w:proofErr w:type="spellEnd"/>
      <w:r w:rsidRPr="00CA549F">
        <w:rPr>
          <w:rFonts w:asciiTheme="majorBidi" w:hAnsiTheme="majorBidi" w:cstheme="majorBidi"/>
          <w:sz w:val="28"/>
          <w:szCs w:val="28"/>
          <w:lang w:val="pt-BR"/>
        </w:rPr>
        <w:t xml:space="preserve"> cầu nộp: </w:t>
      </w:r>
      <w:proofErr w:type="spellStart"/>
      <w:r w:rsidRPr="00CA549F">
        <w:rPr>
          <w:rFonts w:asciiTheme="majorBidi" w:hAnsiTheme="majorBidi" w:cstheme="majorBidi"/>
          <w:sz w:val="28"/>
          <w:szCs w:val="28"/>
          <w:lang w:val="pt-BR"/>
        </w:rPr>
        <w:t>Tích</w:t>
      </w:r>
      <w:proofErr w:type="spellEnd"/>
      <w:r w:rsidRPr="00CA549F">
        <w:rPr>
          <w:rFonts w:asciiTheme="majorBidi" w:hAnsiTheme="majorBidi" w:cstheme="majorBidi"/>
          <w:sz w:val="28"/>
          <w:szCs w:val="28"/>
          <w:lang w:val="pt-BR"/>
        </w:rPr>
        <w:t xml:space="preserve"> hợp 02 loại </w:t>
      </w:r>
      <w:proofErr w:type="spellStart"/>
      <w:r w:rsidRPr="00CA549F">
        <w:rPr>
          <w:rFonts w:asciiTheme="majorBidi" w:hAnsiTheme="majorBidi" w:cstheme="majorBidi"/>
          <w:sz w:val="28"/>
          <w:szCs w:val="28"/>
          <w:lang w:val="pt-BR"/>
        </w:rPr>
        <w:t>thông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báo</w:t>
      </w:r>
      <w:proofErr w:type="spellEnd"/>
      <w:r w:rsidRPr="00CA549F">
        <w:rPr>
          <w:rFonts w:asciiTheme="majorBidi" w:hAnsiTheme="majorBidi" w:cstheme="majorBidi"/>
          <w:sz w:val="28"/>
          <w:szCs w:val="28"/>
          <w:lang w:val="pt-BR"/>
        </w:rPr>
        <w:t xml:space="preserve"> cơ sở sản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và</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thông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báo</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đáp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ứng</w:t>
      </w:r>
      <w:proofErr w:type="spellEnd"/>
      <w:r w:rsidRPr="00CA549F">
        <w:rPr>
          <w:rFonts w:asciiTheme="majorBidi" w:hAnsiTheme="majorBidi" w:cstheme="majorBidi"/>
          <w:sz w:val="28"/>
          <w:szCs w:val="28"/>
          <w:lang w:val="pt-BR"/>
        </w:rPr>
        <w:t xml:space="preserve"> điều </w:t>
      </w:r>
      <w:proofErr w:type="spellStart"/>
      <w:r w:rsidRPr="00CA549F">
        <w:rPr>
          <w:rFonts w:asciiTheme="majorBidi" w:hAnsiTheme="majorBidi" w:cstheme="majorBidi"/>
          <w:sz w:val="28"/>
          <w:szCs w:val="28"/>
          <w:lang w:val="pt-BR"/>
        </w:rPr>
        <w:t>kiện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giám </w:t>
      </w:r>
      <w:proofErr w:type="spellStart"/>
      <w:r w:rsidRPr="00CA549F">
        <w:rPr>
          <w:rFonts w:asciiTheme="majorBidi" w:hAnsiTheme="majorBidi" w:cstheme="majorBidi"/>
          <w:sz w:val="28"/>
          <w:szCs w:val="28"/>
          <w:lang w:val="pt-BR"/>
        </w:rPr>
        <w:t>sát</w:t>
      </w:r>
      <w:proofErr w:type="spellEnd"/>
      <w:r w:rsidRPr="00CA549F">
        <w:rPr>
          <w:rFonts w:asciiTheme="majorBidi" w:hAnsiTheme="majorBidi" w:cstheme="majorBidi"/>
          <w:sz w:val="28"/>
          <w:szCs w:val="28"/>
          <w:lang w:val="pt-BR"/>
        </w:rPr>
        <w:t xml:space="preserve"> của </w:t>
      </w:r>
      <w:proofErr w:type="spellStart"/>
      <w:r w:rsidR="006D38FA" w:rsidRPr="00CA549F">
        <w:rPr>
          <w:rFonts w:asciiTheme="majorBidi" w:hAnsiTheme="majorBidi" w:cstheme="majorBidi"/>
          <w:sz w:val="28"/>
          <w:szCs w:val="28"/>
          <w:lang w:val="pt-BR"/>
        </w:rPr>
        <w:t>doanh</w:t>
      </w:r>
      <w:proofErr w:type="spellEnd"/>
      <w:r w:rsidR="006D38FA" w:rsidRPr="00CA549F">
        <w:rPr>
          <w:rFonts w:asciiTheme="majorBidi" w:hAnsiTheme="majorBidi" w:cstheme="majorBidi"/>
          <w:sz w:val="28"/>
          <w:szCs w:val="28"/>
          <w:lang w:val="pt-BR"/>
        </w:rPr>
        <w:t xml:space="preserve"> </w:t>
      </w:r>
      <w:proofErr w:type="spellStart"/>
      <w:r w:rsidR="006D38FA" w:rsidRPr="00CA549F">
        <w:rPr>
          <w:rFonts w:asciiTheme="majorBidi" w:hAnsiTheme="majorBidi" w:cstheme="majorBidi"/>
          <w:sz w:val="28"/>
          <w:szCs w:val="28"/>
          <w:lang w:val="pt-BR"/>
        </w:rPr>
        <w:t>nghiệp</w:t>
      </w:r>
      <w:proofErr w:type="spellEnd"/>
      <w:r w:rsidR="006D38FA" w:rsidRPr="00CA549F">
        <w:rPr>
          <w:rFonts w:asciiTheme="majorBidi" w:hAnsiTheme="majorBidi" w:cstheme="majorBidi"/>
          <w:sz w:val="28"/>
          <w:szCs w:val="28"/>
          <w:lang w:val="pt-BR"/>
        </w:rPr>
        <w:t xml:space="preserve"> </w:t>
      </w:r>
      <w:proofErr w:type="spellStart"/>
      <w:r w:rsidR="006D38FA" w:rsidRPr="00CA549F">
        <w:rPr>
          <w:rFonts w:asciiTheme="majorBidi" w:hAnsiTheme="majorBidi" w:cstheme="majorBidi"/>
          <w:sz w:val="28"/>
          <w:szCs w:val="28"/>
          <w:lang w:val="pt-BR"/>
        </w:rPr>
        <w:t>chế</w:t>
      </w:r>
      <w:proofErr w:type="spellEnd"/>
      <w:r w:rsidR="006D38FA" w:rsidRPr="00CA549F">
        <w:rPr>
          <w:rFonts w:asciiTheme="majorBidi" w:hAnsiTheme="majorBidi" w:cstheme="majorBidi"/>
          <w:sz w:val="28"/>
          <w:szCs w:val="28"/>
          <w:lang w:val="pt-BR"/>
        </w:rPr>
        <w:t xml:space="preserve"> </w:t>
      </w:r>
      <w:proofErr w:type="spellStart"/>
      <w:r w:rsidR="006D38FA"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thành 01 </w:t>
      </w:r>
      <w:proofErr w:type="spellStart"/>
      <w:r w:rsidRPr="00CA549F">
        <w:rPr>
          <w:rFonts w:asciiTheme="majorBidi" w:hAnsiTheme="majorBidi" w:cstheme="majorBidi"/>
          <w:sz w:val="28"/>
          <w:szCs w:val="28"/>
          <w:lang w:val="pt-BR"/>
        </w:rPr>
        <w:t>thông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báo</w:t>
      </w:r>
      <w:proofErr w:type="spellEnd"/>
      <w:r w:rsidR="00D10E81" w:rsidRPr="00CA549F">
        <w:rPr>
          <w:rFonts w:asciiTheme="majorBidi" w:hAnsiTheme="majorBidi" w:cstheme="majorBidi"/>
          <w:sz w:val="28"/>
          <w:szCs w:val="28"/>
          <w:lang w:val="pt-BR"/>
        </w:rPr>
        <w:t>.</w:t>
      </w:r>
    </w:p>
    <w:p w14:paraId="379A5B5B" w14:textId="77777777" w:rsidR="00CB4FA3" w:rsidRPr="00CA549F" w:rsidRDefault="005734D1"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5</w:t>
      </w:r>
      <w:r w:rsidR="00CB4FA3" w:rsidRPr="00CA549F">
        <w:rPr>
          <w:rFonts w:asciiTheme="majorBidi" w:hAnsiTheme="majorBidi" w:cstheme="majorBidi"/>
          <w:b/>
          <w:sz w:val="28"/>
          <w:szCs w:val="28"/>
          <w:lang w:val="pt-BR"/>
        </w:rPr>
        <w:t xml:space="preserve">.2. Kiến </w:t>
      </w:r>
      <w:proofErr w:type="spellStart"/>
      <w:r w:rsidR="00CB4FA3" w:rsidRPr="00CA549F">
        <w:rPr>
          <w:rFonts w:asciiTheme="majorBidi" w:hAnsiTheme="majorBidi" w:cstheme="majorBidi"/>
          <w:b/>
          <w:sz w:val="28"/>
          <w:szCs w:val="28"/>
          <w:lang w:val="pt-BR"/>
        </w:rPr>
        <w:t>nghị</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thi</w:t>
      </w:r>
    </w:p>
    <w:p w14:paraId="37AF7FE9" w14:textId="77777777" w:rsidR="001A20B0" w:rsidRPr="00CA549F" w:rsidRDefault="004658B0"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lastRenderedPageBreak/>
        <w:t xml:space="preserve">- </w:t>
      </w:r>
      <w:r w:rsidR="00CB4FA3" w:rsidRPr="00CA549F">
        <w:rPr>
          <w:rFonts w:asciiTheme="majorBidi" w:hAnsiTheme="majorBidi" w:cstheme="majorBidi"/>
          <w:sz w:val="28"/>
          <w:szCs w:val="28"/>
          <w:lang w:val="pt-BR"/>
        </w:rPr>
        <w:t>Sửa đổi Điều</w:t>
      </w:r>
      <w:r w:rsidR="001A20B0" w:rsidRPr="00CA549F">
        <w:rPr>
          <w:rFonts w:asciiTheme="majorBidi" w:hAnsiTheme="majorBidi" w:cstheme="majorBidi"/>
          <w:sz w:val="28"/>
          <w:szCs w:val="28"/>
          <w:lang w:val="pt-BR"/>
        </w:rPr>
        <w:t xml:space="preserve"> 28a </w:t>
      </w:r>
      <w:proofErr w:type="spellStart"/>
      <w:r w:rsidR="001A20B0" w:rsidRPr="00CA549F">
        <w:rPr>
          <w:rFonts w:asciiTheme="majorBidi" w:hAnsiTheme="majorBidi" w:cstheme="majorBidi"/>
          <w:sz w:val="28"/>
          <w:szCs w:val="28"/>
          <w:lang w:val="pt-BR"/>
        </w:rPr>
        <w:t>Nghị</w:t>
      </w:r>
      <w:proofErr w:type="spellEnd"/>
      <w:r w:rsidR="001A20B0" w:rsidRPr="00CA549F">
        <w:rPr>
          <w:rFonts w:asciiTheme="majorBidi" w:hAnsiTheme="majorBidi" w:cstheme="majorBidi"/>
          <w:sz w:val="28"/>
          <w:szCs w:val="28"/>
          <w:lang w:val="pt-BR"/>
        </w:rPr>
        <w:t xml:space="preserve"> </w:t>
      </w:r>
      <w:proofErr w:type="spellStart"/>
      <w:r w:rsidR="001A20B0" w:rsidRPr="00CA549F">
        <w:rPr>
          <w:rFonts w:asciiTheme="majorBidi" w:hAnsiTheme="majorBidi" w:cstheme="majorBidi"/>
          <w:sz w:val="28"/>
          <w:szCs w:val="28"/>
          <w:lang w:val="pt-BR"/>
        </w:rPr>
        <w:t>định</w:t>
      </w:r>
      <w:proofErr w:type="spellEnd"/>
      <w:r w:rsidR="001A20B0" w:rsidRPr="00CA549F">
        <w:rPr>
          <w:rFonts w:asciiTheme="majorBidi" w:hAnsiTheme="majorBidi" w:cstheme="majorBidi"/>
          <w:sz w:val="28"/>
          <w:szCs w:val="28"/>
          <w:lang w:val="pt-BR"/>
        </w:rPr>
        <w:t xml:space="preserve"> số 18/2021/NĐ-CP;</w:t>
      </w:r>
    </w:p>
    <w:p w14:paraId="62CADCEB" w14:textId="77777777" w:rsidR="00CB4FA3" w:rsidRPr="00CA549F" w:rsidRDefault="001A20B0"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w:t>
      </w:r>
      <w:r w:rsidR="00181DAD" w:rsidRPr="00CA549F">
        <w:rPr>
          <w:rFonts w:asciiTheme="majorBidi" w:hAnsiTheme="majorBidi" w:cstheme="majorBidi"/>
          <w:sz w:val="28"/>
          <w:szCs w:val="28"/>
          <w:lang w:val="pt-BR"/>
        </w:rPr>
        <w:t xml:space="preserve"> </w:t>
      </w:r>
      <w:r w:rsidRPr="00CA549F">
        <w:rPr>
          <w:rFonts w:asciiTheme="majorBidi" w:hAnsiTheme="majorBidi" w:cstheme="majorBidi"/>
          <w:sz w:val="28"/>
          <w:szCs w:val="28"/>
          <w:lang w:val="pt-BR"/>
        </w:rPr>
        <w:t xml:space="preserve">Sửa đổi </w:t>
      </w:r>
      <w:r w:rsidR="00CB4FA3" w:rsidRPr="00CA549F">
        <w:rPr>
          <w:rFonts w:asciiTheme="majorBidi" w:hAnsiTheme="majorBidi" w:cstheme="majorBidi"/>
          <w:sz w:val="28"/>
          <w:szCs w:val="28"/>
          <w:lang w:val="pt-BR"/>
        </w:rPr>
        <w:t>Điều</w:t>
      </w:r>
      <w:r w:rsidR="00845866" w:rsidRPr="00CA549F">
        <w:rPr>
          <w:rFonts w:asciiTheme="majorBidi" w:hAnsiTheme="majorBidi" w:cstheme="majorBidi"/>
          <w:sz w:val="28"/>
          <w:szCs w:val="28"/>
          <w:lang w:val="pt-BR"/>
        </w:rPr>
        <w:t xml:space="preserve"> 56 </w:t>
      </w:r>
      <w:proofErr w:type="spellStart"/>
      <w:r w:rsidR="00845866" w:rsidRPr="00CA549F">
        <w:rPr>
          <w:rFonts w:asciiTheme="majorBidi" w:hAnsiTheme="majorBidi" w:cstheme="majorBidi"/>
          <w:sz w:val="28"/>
          <w:szCs w:val="28"/>
          <w:lang w:val="pt-BR"/>
        </w:rPr>
        <w:t>Thông</w:t>
      </w:r>
      <w:proofErr w:type="spellEnd"/>
      <w:r w:rsidR="00845866" w:rsidRPr="00CA549F">
        <w:rPr>
          <w:rFonts w:asciiTheme="majorBidi" w:hAnsiTheme="majorBidi" w:cstheme="majorBidi"/>
          <w:sz w:val="28"/>
          <w:szCs w:val="28"/>
          <w:lang w:val="pt-BR"/>
        </w:rPr>
        <w:t xml:space="preserve"> tư số 38/2015/TT-BTC, </w:t>
      </w:r>
      <w:proofErr w:type="spellStart"/>
      <w:r w:rsidR="00CB4FA3" w:rsidRPr="00CA549F">
        <w:rPr>
          <w:rFonts w:asciiTheme="majorBidi" w:hAnsiTheme="majorBidi" w:cstheme="majorBidi"/>
          <w:sz w:val="28"/>
          <w:szCs w:val="28"/>
          <w:lang w:val="pt-BR"/>
        </w:rPr>
        <w:t>Thông</w:t>
      </w:r>
      <w:proofErr w:type="spellEnd"/>
      <w:r w:rsidR="00CB4FA3" w:rsidRPr="00CA549F">
        <w:rPr>
          <w:rFonts w:asciiTheme="majorBidi" w:hAnsiTheme="majorBidi" w:cstheme="majorBidi"/>
          <w:sz w:val="28"/>
          <w:szCs w:val="28"/>
          <w:lang w:val="pt-BR"/>
        </w:rPr>
        <w:t xml:space="preserve"> tư số 39/2018/TT-BTC.</w:t>
      </w:r>
    </w:p>
    <w:p w14:paraId="1B8A03F5" w14:textId="77777777" w:rsidR="00CB4FA3" w:rsidRPr="00CA549F" w:rsidRDefault="0073487B"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5.</w:t>
      </w:r>
      <w:r w:rsidR="00CB4FA3" w:rsidRPr="00CA549F">
        <w:rPr>
          <w:rFonts w:asciiTheme="majorBidi" w:hAnsiTheme="majorBidi" w:cstheme="majorBidi"/>
          <w:b/>
          <w:sz w:val="28"/>
          <w:szCs w:val="28"/>
          <w:lang w:val="pt-BR"/>
        </w:rPr>
        <w:t xml:space="preserve">3. Lợi </w:t>
      </w:r>
      <w:proofErr w:type="spellStart"/>
      <w:r w:rsidR="00CB4FA3" w:rsidRPr="00CA549F">
        <w:rPr>
          <w:rFonts w:asciiTheme="majorBidi" w:hAnsiTheme="majorBidi" w:cstheme="majorBidi"/>
          <w:b/>
          <w:sz w:val="28"/>
          <w:szCs w:val="28"/>
          <w:lang w:val="pt-BR"/>
        </w:rPr>
        <w:t>ích</w:t>
      </w:r>
      <w:proofErr w:type="spellEnd"/>
      <w:r w:rsidR="00CB4FA3" w:rsidRPr="00CA549F">
        <w:rPr>
          <w:rFonts w:asciiTheme="majorBidi" w:hAnsiTheme="majorBidi" w:cstheme="majorBidi"/>
          <w:b/>
          <w:sz w:val="28"/>
          <w:szCs w:val="28"/>
          <w:lang w:val="pt-BR"/>
        </w:rPr>
        <w:t xml:space="preserve"> phương </w:t>
      </w:r>
      <w:proofErr w:type="spellStart"/>
      <w:r w:rsidR="00CB4FA3" w:rsidRPr="00CA549F">
        <w:rPr>
          <w:rFonts w:asciiTheme="majorBidi" w:hAnsiTheme="majorBidi" w:cstheme="majorBidi"/>
          <w:b/>
          <w:sz w:val="28"/>
          <w:szCs w:val="28"/>
          <w:lang w:val="pt-BR"/>
        </w:rPr>
        <w:t>án</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18C686A7"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 xml:space="preserve">: </w:t>
      </w:r>
      <w:r w:rsidRPr="00CA549F">
        <w:rPr>
          <w:rFonts w:asciiTheme="majorBidi" w:hAnsiTheme="majorBidi" w:cstheme="majorBidi"/>
          <w:sz w:val="28"/>
          <w:szCs w:val="28"/>
          <w:lang w:val="pt-BR"/>
        </w:rPr>
        <w:t>60</w:t>
      </w:r>
      <w:r w:rsidRPr="00CA549F">
        <w:rPr>
          <w:rFonts w:asciiTheme="majorBidi" w:hAnsiTheme="majorBidi" w:cstheme="majorBidi"/>
          <w:sz w:val="28"/>
          <w:szCs w:val="28"/>
          <w:lang w:val="vi-VN"/>
        </w:rPr>
        <w:t>.</w:t>
      </w:r>
      <w:r w:rsidRPr="00CA549F">
        <w:rPr>
          <w:rFonts w:asciiTheme="majorBidi" w:hAnsiTheme="majorBidi" w:cstheme="majorBidi"/>
          <w:sz w:val="28"/>
          <w:szCs w:val="28"/>
          <w:lang w:val="pt-BR"/>
        </w:rPr>
        <w:t>724</w:t>
      </w:r>
      <w:r w:rsidRPr="00CA549F">
        <w:rPr>
          <w:rFonts w:asciiTheme="majorBidi" w:hAnsiTheme="majorBidi" w:cstheme="majorBidi"/>
          <w:sz w:val="28"/>
          <w:szCs w:val="28"/>
          <w:lang w:val="vi-VN"/>
        </w:rPr>
        <w:t>.</w:t>
      </w:r>
      <w:r w:rsidRPr="00CA549F">
        <w:rPr>
          <w:rFonts w:asciiTheme="majorBidi" w:hAnsiTheme="majorBidi" w:cstheme="majorBidi"/>
          <w:sz w:val="28"/>
          <w:szCs w:val="28"/>
          <w:lang w:val="pt-BR"/>
        </w:rPr>
        <w:t xml:space="preserve">125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1328746F"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12078FE8"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w:t>
      </w:r>
      <w:r w:rsidRPr="00CA549F">
        <w:rPr>
          <w:rFonts w:asciiTheme="majorBidi" w:hAnsiTheme="majorBidi" w:cstheme="majorBidi"/>
          <w:sz w:val="28"/>
          <w:szCs w:val="28"/>
          <w:lang w:val="pt-BR"/>
        </w:rPr>
        <w:t>60</w:t>
      </w:r>
      <w:r w:rsidRPr="00CA549F">
        <w:rPr>
          <w:rFonts w:asciiTheme="majorBidi" w:hAnsiTheme="majorBidi" w:cstheme="majorBidi"/>
          <w:sz w:val="28"/>
          <w:szCs w:val="28"/>
          <w:lang w:val="vi-VN"/>
        </w:rPr>
        <w:t>.</w:t>
      </w:r>
      <w:r w:rsidRPr="00CA549F">
        <w:rPr>
          <w:rFonts w:asciiTheme="majorBidi" w:hAnsiTheme="majorBidi" w:cstheme="majorBidi"/>
          <w:sz w:val="28"/>
          <w:szCs w:val="28"/>
          <w:lang w:val="pt-BR"/>
        </w:rPr>
        <w:t>724</w:t>
      </w:r>
      <w:r w:rsidRPr="00CA549F">
        <w:rPr>
          <w:rFonts w:asciiTheme="majorBidi" w:hAnsiTheme="majorBidi" w:cstheme="majorBidi"/>
          <w:sz w:val="28"/>
          <w:szCs w:val="28"/>
          <w:lang w:val="vi-VN"/>
        </w:rPr>
        <w:t>.</w:t>
      </w:r>
      <w:r w:rsidRPr="00CA549F">
        <w:rPr>
          <w:rFonts w:asciiTheme="majorBidi" w:hAnsiTheme="majorBidi" w:cstheme="majorBidi"/>
          <w:sz w:val="28"/>
          <w:szCs w:val="28"/>
          <w:lang w:val="pt-BR"/>
        </w:rPr>
        <w:t xml:space="preserve">125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472878FE"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Tỷ lệ</w:t>
      </w:r>
      <w:r w:rsidR="007B5026" w:rsidRPr="00CA549F">
        <w:rPr>
          <w:rFonts w:asciiTheme="majorBidi" w:hAnsiTheme="majorBidi" w:cstheme="majorBidi"/>
          <w:bCs/>
          <w:sz w:val="28"/>
          <w:szCs w:val="28"/>
          <w:lang w:val="pt-BR"/>
        </w:rPr>
        <w:t xml:space="preserve"> cắt </w:t>
      </w:r>
      <w:proofErr w:type="spellStart"/>
      <w:r w:rsidR="007B5026" w:rsidRPr="00CA549F">
        <w:rPr>
          <w:rFonts w:asciiTheme="majorBidi" w:hAnsiTheme="majorBidi" w:cstheme="majorBidi"/>
          <w:bCs/>
          <w:sz w:val="28"/>
          <w:szCs w:val="28"/>
          <w:lang w:val="pt-BR"/>
        </w:rPr>
        <w:t>giảm</w:t>
      </w:r>
      <w:proofErr w:type="spellEnd"/>
      <w:r w:rsidR="007B5026" w:rsidRPr="00CA549F">
        <w:rPr>
          <w:rFonts w:asciiTheme="majorBidi" w:hAnsiTheme="majorBidi" w:cstheme="majorBidi"/>
          <w:bCs/>
          <w:sz w:val="28"/>
          <w:szCs w:val="28"/>
          <w:lang w:val="pt-BR"/>
        </w:rPr>
        <w:t xml:space="preserve"> chi </w:t>
      </w:r>
      <w:proofErr w:type="spellStart"/>
      <w:r w:rsidR="007B5026" w:rsidRPr="00CA549F">
        <w:rPr>
          <w:rFonts w:asciiTheme="majorBidi" w:hAnsiTheme="majorBidi" w:cstheme="majorBidi"/>
          <w:bCs/>
          <w:sz w:val="28"/>
          <w:szCs w:val="28"/>
          <w:lang w:val="pt-BR"/>
        </w:rPr>
        <w:t>phí</w:t>
      </w:r>
      <w:proofErr w:type="spellEnd"/>
      <w:r w:rsidR="007B5026" w:rsidRPr="00CA549F">
        <w:rPr>
          <w:rFonts w:asciiTheme="majorBidi" w:hAnsiTheme="majorBidi" w:cstheme="majorBidi"/>
          <w:bCs/>
          <w:sz w:val="28"/>
          <w:szCs w:val="28"/>
          <w:lang w:val="pt-BR"/>
        </w:rPr>
        <w:t>: 100</w:t>
      </w:r>
      <w:r w:rsidRPr="00CA549F">
        <w:rPr>
          <w:rFonts w:asciiTheme="majorBidi" w:hAnsiTheme="majorBidi" w:cstheme="majorBidi"/>
          <w:bCs/>
          <w:sz w:val="28"/>
          <w:szCs w:val="28"/>
          <w:lang w:val="pt-BR"/>
        </w:rPr>
        <w:t>%</w:t>
      </w:r>
    </w:p>
    <w:p w14:paraId="76B68D93" w14:textId="77777777" w:rsidR="00CB4FA3" w:rsidRPr="00CA549F" w:rsidRDefault="00475E5D" w:rsidP="00C97EF1">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6</w:t>
      </w:r>
      <w:r w:rsidR="00CB4FA3" w:rsidRPr="00CA549F">
        <w:rPr>
          <w:rFonts w:asciiTheme="majorBidi" w:hAnsiTheme="majorBidi" w:cstheme="majorBidi"/>
          <w:b/>
          <w:sz w:val="28"/>
          <w:szCs w:val="28"/>
          <w:lang w:val="pt-BR"/>
        </w:rPr>
        <w:t xml:space="preserve">. Thủ tục </w:t>
      </w:r>
      <w:proofErr w:type="spellStart"/>
      <w:r w:rsidR="00A66FCA" w:rsidRPr="00CA549F">
        <w:rPr>
          <w:rFonts w:asciiTheme="majorBidi" w:hAnsiTheme="majorBidi" w:cstheme="majorBidi"/>
          <w:b/>
          <w:sz w:val="28"/>
          <w:szCs w:val="28"/>
          <w:lang w:val="pt-BR"/>
        </w:rPr>
        <w:t>hành</w:t>
      </w:r>
      <w:proofErr w:type="spellEnd"/>
      <w:r w:rsidR="00A66FCA" w:rsidRPr="00CA549F">
        <w:rPr>
          <w:rFonts w:asciiTheme="majorBidi" w:hAnsiTheme="majorBidi" w:cstheme="majorBidi"/>
          <w:b/>
          <w:sz w:val="28"/>
          <w:szCs w:val="28"/>
          <w:lang w:val="pt-BR"/>
        </w:rPr>
        <w:t xml:space="preserve"> chính 6</w:t>
      </w:r>
      <w:r w:rsidR="00CB4FA3" w:rsidRPr="00CA549F">
        <w:rPr>
          <w:rFonts w:asciiTheme="majorBidi" w:hAnsiTheme="majorBidi" w:cstheme="majorBidi"/>
          <w:b/>
          <w:sz w:val="28"/>
          <w:szCs w:val="28"/>
          <w:lang w:val="pt-BR"/>
        </w:rPr>
        <w:t xml:space="preserve">: Thủ tục </w:t>
      </w:r>
      <w:proofErr w:type="spellStart"/>
      <w:r w:rsidR="00CB4FA3" w:rsidRPr="00CA549F">
        <w:rPr>
          <w:rFonts w:asciiTheme="majorBidi" w:hAnsiTheme="majorBidi" w:cstheme="majorBidi"/>
          <w:b/>
          <w:sz w:val="28"/>
          <w:szCs w:val="28"/>
          <w:lang w:val="pt-BR"/>
        </w:rPr>
        <w:t>kiểm</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tra</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tế điều </w:t>
      </w:r>
      <w:proofErr w:type="spellStart"/>
      <w:r w:rsidR="00CB4FA3" w:rsidRPr="00CA549F">
        <w:rPr>
          <w:rFonts w:asciiTheme="majorBidi" w:hAnsiTheme="majorBidi" w:cstheme="majorBidi"/>
          <w:b/>
          <w:sz w:val="28"/>
          <w:szCs w:val="28"/>
          <w:lang w:val="pt-BR"/>
        </w:rPr>
        <w:t>kiện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kiểm</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tra</w:t>
      </w:r>
      <w:proofErr w:type="spellEnd"/>
      <w:r w:rsidR="00CB4FA3" w:rsidRPr="00CA549F">
        <w:rPr>
          <w:rFonts w:asciiTheme="majorBidi" w:hAnsiTheme="majorBidi" w:cstheme="majorBidi"/>
          <w:b/>
          <w:sz w:val="28"/>
          <w:szCs w:val="28"/>
          <w:lang w:val="pt-BR"/>
        </w:rPr>
        <w:t xml:space="preserve">, giám </w:t>
      </w:r>
      <w:proofErr w:type="spellStart"/>
      <w:r w:rsidR="00CB4FA3" w:rsidRPr="00CA549F">
        <w:rPr>
          <w:rFonts w:asciiTheme="majorBidi" w:hAnsiTheme="majorBidi" w:cstheme="majorBidi"/>
          <w:b/>
          <w:sz w:val="28"/>
          <w:szCs w:val="28"/>
          <w:lang w:val="pt-BR"/>
        </w:rPr>
        <w:t>sát</w:t>
      </w:r>
      <w:proofErr w:type="spellEnd"/>
      <w:r w:rsidR="00CB4FA3" w:rsidRPr="00CA549F">
        <w:rPr>
          <w:rFonts w:asciiTheme="majorBidi" w:hAnsiTheme="majorBidi" w:cstheme="majorBidi"/>
          <w:b/>
          <w:sz w:val="28"/>
          <w:szCs w:val="28"/>
          <w:lang w:val="pt-BR"/>
        </w:rPr>
        <w:t xml:space="preserve"> hải quan đối với </w:t>
      </w:r>
      <w:proofErr w:type="spellStart"/>
      <w:r w:rsidR="00CB4FA3" w:rsidRPr="00CA549F">
        <w:rPr>
          <w:rFonts w:asciiTheme="majorBidi" w:hAnsiTheme="majorBidi" w:cstheme="majorBidi"/>
          <w:b/>
          <w:sz w:val="28"/>
          <w:szCs w:val="28"/>
          <w:lang w:val="pt-BR"/>
        </w:rPr>
        <w:t>doanh</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nghiệp</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chế</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xuất</w:t>
      </w:r>
      <w:proofErr w:type="spellEnd"/>
      <w:r w:rsidR="00CB4FA3" w:rsidRPr="00CA549F">
        <w:rPr>
          <w:rFonts w:asciiTheme="majorBidi" w:hAnsiTheme="majorBidi" w:cstheme="majorBidi"/>
          <w:b/>
          <w:sz w:val="28"/>
          <w:szCs w:val="28"/>
          <w:lang w:val="pt-BR"/>
        </w:rPr>
        <w:t xml:space="preserve"> đã được cấp </w:t>
      </w:r>
      <w:proofErr w:type="spellStart"/>
      <w:r w:rsidR="00CB4FA3" w:rsidRPr="00CA549F">
        <w:rPr>
          <w:rFonts w:asciiTheme="majorBidi" w:hAnsiTheme="majorBidi" w:cstheme="majorBidi"/>
          <w:b/>
          <w:sz w:val="28"/>
          <w:szCs w:val="28"/>
          <w:lang w:val="pt-BR"/>
        </w:rPr>
        <w:t>giấy</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chứng</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nhận</w:t>
      </w:r>
      <w:proofErr w:type="spellEnd"/>
      <w:r w:rsidR="00CB4FA3" w:rsidRPr="00CA549F">
        <w:rPr>
          <w:rFonts w:asciiTheme="majorBidi" w:hAnsiTheme="majorBidi" w:cstheme="majorBidi"/>
          <w:b/>
          <w:sz w:val="28"/>
          <w:szCs w:val="28"/>
          <w:lang w:val="pt-BR"/>
        </w:rPr>
        <w:t xml:space="preserve"> đăng ký đầu tư, </w:t>
      </w:r>
      <w:proofErr w:type="spellStart"/>
      <w:r w:rsidR="00CB4FA3" w:rsidRPr="00CA549F">
        <w:rPr>
          <w:rFonts w:asciiTheme="majorBidi" w:hAnsiTheme="majorBidi" w:cstheme="majorBidi"/>
          <w:b/>
          <w:sz w:val="28"/>
          <w:szCs w:val="28"/>
          <w:lang w:val="pt-BR"/>
        </w:rPr>
        <w:t>giấy</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chứng</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nhận</w:t>
      </w:r>
      <w:proofErr w:type="spellEnd"/>
      <w:r w:rsidR="00CB4FA3" w:rsidRPr="00CA549F">
        <w:rPr>
          <w:rFonts w:asciiTheme="majorBidi" w:hAnsiTheme="majorBidi" w:cstheme="majorBidi"/>
          <w:b/>
          <w:sz w:val="28"/>
          <w:szCs w:val="28"/>
          <w:lang w:val="pt-BR"/>
        </w:rPr>
        <w:t xml:space="preserve"> đăng ký đầu tư điều </w:t>
      </w:r>
      <w:proofErr w:type="spellStart"/>
      <w:r w:rsidR="00CB4FA3" w:rsidRPr="00CA549F">
        <w:rPr>
          <w:rFonts w:asciiTheme="majorBidi" w:hAnsiTheme="majorBidi" w:cstheme="majorBidi"/>
          <w:b/>
          <w:sz w:val="28"/>
          <w:szCs w:val="28"/>
          <w:lang w:val="pt-BR"/>
        </w:rPr>
        <w:t>chỉnh</w:t>
      </w:r>
      <w:proofErr w:type="spellEnd"/>
      <w:r w:rsidR="00CB4FA3" w:rsidRPr="00CA549F">
        <w:rPr>
          <w:rFonts w:asciiTheme="majorBidi" w:hAnsiTheme="majorBidi" w:cstheme="majorBidi"/>
          <w:b/>
          <w:sz w:val="28"/>
          <w:szCs w:val="28"/>
          <w:lang w:val="pt-BR"/>
        </w:rPr>
        <w:t xml:space="preserve"> (nếu </w:t>
      </w:r>
      <w:proofErr w:type="spellStart"/>
      <w:r w:rsidR="00CB4FA3" w:rsidRPr="00CA549F">
        <w:rPr>
          <w:rFonts w:asciiTheme="majorBidi" w:hAnsiTheme="majorBidi" w:cstheme="majorBidi"/>
          <w:b/>
          <w:sz w:val="28"/>
          <w:szCs w:val="28"/>
          <w:lang w:val="pt-BR"/>
        </w:rPr>
        <w:t>có</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hoặc</w:t>
      </w:r>
      <w:proofErr w:type="spellEnd"/>
      <w:r w:rsidR="00CB4FA3" w:rsidRPr="00CA549F">
        <w:rPr>
          <w:rFonts w:asciiTheme="majorBidi" w:hAnsiTheme="majorBidi" w:cstheme="majorBidi"/>
          <w:b/>
          <w:sz w:val="28"/>
          <w:szCs w:val="28"/>
          <w:lang w:val="pt-BR"/>
        </w:rPr>
        <w:t xml:space="preserve"> văn bản của cơ quan đăng ký đầu tư </w:t>
      </w:r>
      <w:proofErr w:type="spellStart"/>
      <w:r w:rsidR="00CB4FA3" w:rsidRPr="00CA549F">
        <w:rPr>
          <w:rFonts w:asciiTheme="majorBidi" w:hAnsiTheme="majorBidi" w:cstheme="majorBidi"/>
          <w:b/>
          <w:sz w:val="28"/>
          <w:szCs w:val="28"/>
          <w:lang w:val="pt-BR"/>
        </w:rPr>
        <w:t>có</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thẩm</w:t>
      </w:r>
      <w:proofErr w:type="spellEnd"/>
      <w:r w:rsidR="00CB4FA3" w:rsidRPr="00CA549F">
        <w:rPr>
          <w:rFonts w:asciiTheme="majorBidi" w:hAnsiTheme="majorBidi" w:cstheme="majorBidi"/>
          <w:b/>
          <w:sz w:val="28"/>
          <w:szCs w:val="28"/>
          <w:lang w:val="pt-BR"/>
        </w:rPr>
        <w:t xml:space="preserve"> quyền </w:t>
      </w:r>
      <w:proofErr w:type="spellStart"/>
      <w:r w:rsidR="00CB4FA3" w:rsidRPr="00CA549F">
        <w:rPr>
          <w:rFonts w:asciiTheme="majorBidi" w:hAnsiTheme="majorBidi" w:cstheme="majorBidi"/>
          <w:b/>
          <w:sz w:val="28"/>
          <w:szCs w:val="28"/>
          <w:lang w:val="pt-BR"/>
        </w:rPr>
        <w:t>trong</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trường</w:t>
      </w:r>
      <w:proofErr w:type="spellEnd"/>
      <w:r w:rsidR="00CB4FA3" w:rsidRPr="00CA549F">
        <w:rPr>
          <w:rFonts w:asciiTheme="majorBidi" w:hAnsiTheme="majorBidi" w:cstheme="majorBidi"/>
          <w:b/>
          <w:sz w:val="28"/>
          <w:szCs w:val="28"/>
          <w:lang w:val="pt-BR"/>
        </w:rPr>
        <w:t xml:space="preserve"> hợp </w:t>
      </w:r>
      <w:proofErr w:type="spellStart"/>
      <w:r w:rsidR="00CB4FA3" w:rsidRPr="00CA549F">
        <w:rPr>
          <w:rFonts w:asciiTheme="majorBidi" w:hAnsiTheme="majorBidi" w:cstheme="majorBidi"/>
          <w:b/>
          <w:sz w:val="28"/>
          <w:szCs w:val="28"/>
          <w:lang w:val="pt-BR"/>
        </w:rPr>
        <w:t>không</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phải</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hiện cấp </w:t>
      </w:r>
      <w:proofErr w:type="spellStart"/>
      <w:r w:rsidR="00CB4FA3" w:rsidRPr="00CA549F">
        <w:rPr>
          <w:rFonts w:asciiTheme="majorBidi" w:hAnsiTheme="majorBidi" w:cstheme="majorBidi"/>
          <w:b/>
          <w:sz w:val="28"/>
          <w:szCs w:val="28"/>
          <w:lang w:val="pt-BR"/>
        </w:rPr>
        <w:t>giấy</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chứng</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nhận</w:t>
      </w:r>
      <w:proofErr w:type="spellEnd"/>
      <w:r w:rsidR="00CB4FA3" w:rsidRPr="00CA549F">
        <w:rPr>
          <w:rFonts w:asciiTheme="majorBidi" w:hAnsiTheme="majorBidi" w:cstheme="majorBidi"/>
          <w:b/>
          <w:sz w:val="28"/>
          <w:szCs w:val="28"/>
          <w:lang w:val="pt-BR"/>
        </w:rPr>
        <w:t xml:space="preserve"> đăng ký đầu tư </w:t>
      </w:r>
      <w:proofErr w:type="spellStart"/>
      <w:r w:rsidR="00CB4FA3" w:rsidRPr="00CA549F">
        <w:rPr>
          <w:rFonts w:asciiTheme="majorBidi" w:hAnsiTheme="majorBidi" w:cstheme="majorBidi"/>
          <w:b/>
          <w:sz w:val="28"/>
          <w:szCs w:val="28"/>
          <w:lang w:val="pt-BR"/>
        </w:rPr>
        <w:t>trước</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ngày</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Nghị</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định</w:t>
      </w:r>
      <w:proofErr w:type="spellEnd"/>
      <w:r w:rsidR="00CB4FA3" w:rsidRPr="00CA549F">
        <w:rPr>
          <w:rFonts w:asciiTheme="majorBidi" w:hAnsiTheme="majorBidi" w:cstheme="majorBidi"/>
          <w:b/>
          <w:sz w:val="28"/>
          <w:szCs w:val="28"/>
          <w:lang w:val="pt-BR"/>
        </w:rPr>
        <w:t xml:space="preserve"> số 18/2024/NĐ-CP </w:t>
      </w:r>
      <w:proofErr w:type="spellStart"/>
      <w:r w:rsidR="00CB4FA3" w:rsidRPr="00CA549F">
        <w:rPr>
          <w:rFonts w:asciiTheme="majorBidi" w:hAnsiTheme="majorBidi" w:cstheme="majorBidi"/>
          <w:b/>
          <w:sz w:val="28"/>
          <w:szCs w:val="28"/>
          <w:lang w:val="pt-BR"/>
        </w:rPr>
        <w:t>có</w:t>
      </w:r>
      <w:proofErr w:type="spellEnd"/>
      <w:r w:rsidR="00CB4FA3" w:rsidRPr="00CA549F">
        <w:rPr>
          <w:rFonts w:asciiTheme="majorBidi" w:hAnsiTheme="majorBidi" w:cstheme="majorBidi"/>
          <w:b/>
          <w:sz w:val="28"/>
          <w:szCs w:val="28"/>
          <w:lang w:val="pt-BR"/>
        </w:rPr>
        <w:t xml:space="preserve"> hiệu lực thi </w:t>
      </w:r>
      <w:proofErr w:type="spellStart"/>
      <w:r w:rsidR="00CB4FA3" w:rsidRPr="00CA549F">
        <w:rPr>
          <w:rFonts w:asciiTheme="majorBidi" w:hAnsiTheme="majorBidi" w:cstheme="majorBidi"/>
          <w:b/>
          <w:sz w:val="28"/>
          <w:szCs w:val="28"/>
          <w:lang w:val="pt-BR"/>
        </w:rPr>
        <w:t>hành</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và</w:t>
      </w:r>
      <w:proofErr w:type="spellEnd"/>
      <w:r w:rsidR="00CB4FA3" w:rsidRPr="00CA549F">
        <w:rPr>
          <w:rFonts w:asciiTheme="majorBidi" w:hAnsiTheme="majorBidi" w:cstheme="majorBidi"/>
          <w:b/>
          <w:sz w:val="28"/>
          <w:szCs w:val="28"/>
          <w:lang w:val="pt-BR"/>
        </w:rPr>
        <w:t xml:space="preserve"> đang </w:t>
      </w:r>
      <w:proofErr w:type="spellStart"/>
      <w:r w:rsidR="00CB4FA3" w:rsidRPr="00CA549F">
        <w:rPr>
          <w:rFonts w:asciiTheme="majorBidi" w:hAnsiTheme="majorBidi" w:cstheme="majorBidi"/>
          <w:b/>
          <w:sz w:val="28"/>
          <w:szCs w:val="28"/>
          <w:lang w:val="pt-BR"/>
        </w:rPr>
        <w:t>trong</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quá</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trình</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hoạt</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động</w:t>
      </w:r>
      <w:proofErr w:type="spellEnd"/>
      <w:r w:rsidR="00CB4FA3" w:rsidRPr="00CA549F">
        <w:rPr>
          <w:rFonts w:asciiTheme="majorBidi" w:hAnsiTheme="majorBidi" w:cstheme="majorBidi"/>
          <w:b/>
          <w:sz w:val="28"/>
          <w:szCs w:val="28"/>
          <w:lang w:val="pt-BR"/>
        </w:rPr>
        <w:t xml:space="preserve">, bao gồm cả </w:t>
      </w:r>
      <w:proofErr w:type="spellStart"/>
      <w:r w:rsidR="00CB4FA3" w:rsidRPr="00CA549F">
        <w:rPr>
          <w:rFonts w:asciiTheme="majorBidi" w:hAnsiTheme="majorBidi" w:cstheme="majorBidi"/>
          <w:b/>
          <w:sz w:val="28"/>
          <w:szCs w:val="28"/>
          <w:lang w:val="pt-BR"/>
        </w:rPr>
        <w:t>các</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doanh</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nghiệp</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chế</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xuất</w:t>
      </w:r>
      <w:proofErr w:type="spellEnd"/>
      <w:r w:rsidR="00CB4FA3" w:rsidRPr="00CA549F">
        <w:rPr>
          <w:rFonts w:asciiTheme="majorBidi" w:hAnsiTheme="majorBidi" w:cstheme="majorBidi"/>
          <w:b/>
          <w:sz w:val="28"/>
          <w:szCs w:val="28"/>
          <w:lang w:val="pt-BR"/>
        </w:rPr>
        <w:t xml:space="preserve"> đã được cơ quan hải quan </w:t>
      </w:r>
      <w:proofErr w:type="spellStart"/>
      <w:r w:rsidR="00CB4FA3" w:rsidRPr="00CA549F">
        <w:rPr>
          <w:rFonts w:asciiTheme="majorBidi" w:hAnsiTheme="majorBidi" w:cstheme="majorBidi"/>
          <w:b/>
          <w:sz w:val="28"/>
          <w:szCs w:val="28"/>
          <w:lang w:val="pt-BR"/>
        </w:rPr>
        <w:t>xác</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nhận</w:t>
      </w:r>
      <w:proofErr w:type="spellEnd"/>
      <w:r w:rsidR="00CB4FA3" w:rsidRPr="00CA549F">
        <w:rPr>
          <w:rFonts w:asciiTheme="majorBidi" w:hAnsiTheme="majorBidi" w:cstheme="majorBidi"/>
          <w:b/>
          <w:sz w:val="28"/>
          <w:szCs w:val="28"/>
          <w:lang w:val="pt-BR"/>
        </w:rPr>
        <w:t xml:space="preserve"> về điều </w:t>
      </w:r>
      <w:proofErr w:type="spellStart"/>
      <w:r w:rsidR="00CB4FA3" w:rsidRPr="00CA549F">
        <w:rPr>
          <w:rFonts w:asciiTheme="majorBidi" w:hAnsiTheme="majorBidi" w:cstheme="majorBidi"/>
          <w:b/>
          <w:sz w:val="28"/>
          <w:szCs w:val="28"/>
          <w:lang w:val="pt-BR"/>
        </w:rPr>
        <w:t>kiện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kiểm</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tra</w:t>
      </w:r>
      <w:proofErr w:type="spellEnd"/>
      <w:r w:rsidR="00CB4FA3" w:rsidRPr="00CA549F">
        <w:rPr>
          <w:rFonts w:asciiTheme="majorBidi" w:hAnsiTheme="majorBidi" w:cstheme="majorBidi"/>
          <w:b/>
          <w:sz w:val="28"/>
          <w:szCs w:val="28"/>
          <w:lang w:val="pt-BR"/>
        </w:rPr>
        <w:t xml:space="preserve">, giám </w:t>
      </w:r>
      <w:proofErr w:type="spellStart"/>
      <w:r w:rsidR="00CB4FA3" w:rsidRPr="00CA549F">
        <w:rPr>
          <w:rFonts w:asciiTheme="majorBidi" w:hAnsiTheme="majorBidi" w:cstheme="majorBidi"/>
          <w:b/>
          <w:sz w:val="28"/>
          <w:szCs w:val="28"/>
          <w:lang w:val="pt-BR"/>
        </w:rPr>
        <w:t>sát</w:t>
      </w:r>
      <w:proofErr w:type="spellEnd"/>
      <w:r w:rsidR="00CB4FA3" w:rsidRPr="00CA549F">
        <w:rPr>
          <w:rFonts w:asciiTheme="majorBidi" w:hAnsiTheme="majorBidi" w:cstheme="majorBidi"/>
          <w:b/>
          <w:sz w:val="28"/>
          <w:szCs w:val="28"/>
          <w:lang w:val="pt-BR"/>
        </w:rPr>
        <w:t xml:space="preserve"> hải quan </w:t>
      </w:r>
      <w:proofErr w:type="spellStart"/>
      <w:r w:rsidR="00CB4FA3" w:rsidRPr="00CA549F">
        <w:rPr>
          <w:rFonts w:asciiTheme="majorBidi" w:hAnsiTheme="majorBidi" w:cstheme="majorBidi"/>
          <w:b/>
          <w:sz w:val="28"/>
          <w:szCs w:val="28"/>
          <w:lang w:val="pt-BR"/>
        </w:rPr>
        <w:t>trước</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ngày</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Nghị</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định</w:t>
      </w:r>
      <w:proofErr w:type="spellEnd"/>
      <w:r w:rsidR="00CB4FA3" w:rsidRPr="00CA549F">
        <w:rPr>
          <w:rFonts w:asciiTheme="majorBidi" w:hAnsiTheme="majorBidi" w:cstheme="majorBidi"/>
          <w:b/>
          <w:sz w:val="28"/>
          <w:szCs w:val="28"/>
          <w:lang w:val="pt-BR"/>
        </w:rPr>
        <w:t xml:space="preserve"> số 18/2021/NĐ-CP </w:t>
      </w:r>
      <w:proofErr w:type="spellStart"/>
      <w:r w:rsidR="00CB4FA3" w:rsidRPr="00CA549F">
        <w:rPr>
          <w:rFonts w:asciiTheme="majorBidi" w:hAnsiTheme="majorBidi" w:cstheme="majorBidi"/>
          <w:b/>
          <w:sz w:val="28"/>
          <w:szCs w:val="28"/>
          <w:lang w:val="pt-BR"/>
        </w:rPr>
        <w:t>có</w:t>
      </w:r>
      <w:proofErr w:type="spellEnd"/>
      <w:r w:rsidR="00CB4FA3" w:rsidRPr="00CA549F">
        <w:rPr>
          <w:rFonts w:asciiTheme="majorBidi" w:hAnsiTheme="majorBidi" w:cstheme="majorBidi"/>
          <w:b/>
          <w:sz w:val="28"/>
          <w:szCs w:val="28"/>
          <w:lang w:val="pt-BR"/>
        </w:rPr>
        <w:t xml:space="preserve"> hiệu lực thi </w:t>
      </w:r>
      <w:proofErr w:type="spellStart"/>
      <w:r w:rsidR="00CB4FA3" w:rsidRPr="00CA549F">
        <w:rPr>
          <w:rFonts w:asciiTheme="majorBidi" w:hAnsiTheme="majorBidi" w:cstheme="majorBidi"/>
          <w:b/>
          <w:sz w:val="28"/>
          <w:szCs w:val="28"/>
          <w:lang w:val="pt-BR"/>
        </w:rPr>
        <w:t>hành</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và</w:t>
      </w:r>
      <w:proofErr w:type="spellEnd"/>
      <w:r w:rsidR="00CB4FA3" w:rsidRPr="00CA549F">
        <w:rPr>
          <w:rFonts w:asciiTheme="majorBidi" w:hAnsiTheme="majorBidi" w:cstheme="majorBidi"/>
          <w:b/>
          <w:sz w:val="28"/>
          <w:szCs w:val="28"/>
          <w:lang w:val="pt-BR"/>
        </w:rPr>
        <w:t xml:space="preserve"> đang </w:t>
      </w:r>
      <w:proofErr w:type="spellStart"/>
      <w:r w:rsidR="00CB4FA3" w:rsidRPr="00CA549F">
        <w:rPr>
          <w:rFonts w:asciiTheme="majorBidi" w:hAnsiTheme="majorBidi" w:cstheme="majorBidi"/>
          <w:b/>
          <w:sz w:val="28"/>
          <w:szCs w:val="28"/>
          <w:lang w:val="pt-BR"/>
        </w:rPr>
        <w:t>trong</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quá</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trình</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hoạt</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động</w:t>
      </w:r>
      <w:proofErr w:type="spellEnd"/>
      <w:r w:rsidR="00CB4FA3" w:rsidRPr="00CA549F">
        <w:rPr>
          <w:rFonts w:asciiTheme="majorBidi" w:hAnsiTheme="majorBidi" w:cstheme="majorBidi"/>
          <w:b/>
          <w:sz w:val="28"/>
          <w:szCs w:val="28"/>
          <w:lang w:val="pt-BR"/>
        </w:rPr>
        <w:t xml:space="preserve">, bao gồm cả </w:t>
      </w:r>
      <w:proofErr w:type="spellStart"/>
      <w:r w:rsidR="00CB4FA3" w:rsidRPr="00CA549F">
        <w:rPr>
          <w:rFonts w:asciiTheme="majorBidi" w:hAnsiTheme="majorBidi" w:cstheme="majorBidi"/>
          <w:b/>
          <w:sz w:val="28"/>
          <w:szCs w:val="28"/>
          <w:lang w:val="pt-BR"/>
        </w:rPr>
        <w:t>các</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doanh</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nghiệp</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chế</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xuất</w:t>
      </w:r>
      <w:proofErr w:type="spellEnd"/>
      <w:r w:rsidR="00CB4FA3" w:rsidRPr="00CA549F">
        <w:rPr>
          <w:rFonts w:asciiTheme="majorBidi" w:hAnsiTheme="majorBidi" w:cstheme="majorBidi"/>
          <w:b/>
          <w:sz w:val="28"/>
          <w:szCs w:val="28"/>
          <w:lang w:val="pt-BR"/>
        </w:rPr>
        <w:t xml:space="preserve"> đã được cơ quan hải quan </w:t>
      </w:r>
      <w:proofErr w:type="spellStart"/>
      <w:r w:rsidR="00CB4FA3" w:rsidRPr="00CA549F">
        <w:rPr>
          <w:rFonts w:asciiTheme="majorBidi" w:hAnsiTheme="majorBidi" w:cstheme="majorBidi"/>
          <w:b/>
          <w:sz w:val="28"/>
          <w:szCs w:val="28"/>
          <w:lang w:val="pt-BR"/>
        </w:rPr>
        <w:t>xác</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nhận</w:t>
      </w:r>
      <w:proofErr w:type="spellEnd"/>
      <w:r w:rsidR="00CB4FA3" w:rsidRPr="00CA549F">
        <w:rPr>
          <w:rFonts w:asciiTheme="majorBidi" w:hAnsiTheme="majorBidi" w:cstheme="majorBidi"/>
          <w:b/>
          <w:sz w:val="28"/>
          <w:szCs w:val="28"/>
          <w:lang w:val="pt-BR"/>
        </w:rPr>
        <w:t xml:space="preserve"> về điều </w:t>
      </w:r>
      <w:proofErr w:type="spellStart"/>
      <w:r w:rsidR="00CB4FA3" w:rsidRPr="00CA549F">
        <w:rPr>
          <w:rFonts w:asciiTheme="majorBidi" w:hAnsiTheme="majorBidi" w:cstheme="majorBidi"/>
          <w:b/>
          <w:sz w:val="28"/>
          <w:szCs w:val="28"/>
          <w:lang w:val="pt-BR"/>
        </w:rPr>
        <w:t>kiện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kiểm</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tra</w:t>
      </w:r>
      <w:proofErr w:type="spellEnd"/>
      <w:r w:rsidR="00CB4FA3" w:rsidRPr="00CA549F">
        <w:rPr>
          <w:rFonts w:asciiTheme="majorBidi" w:hAnsiTheme="majorBidi" w:cstheme="majorBidi"/>
          <w:b/>
          <w:sz w:val="28"/>
          <w:szCs w:val="28"/>
          <w:lang w:val="pt-BR"/>
        </w:rPr>
        <w:t xml:space="preserve">, giám </w:t>
      </w:r>
      <w:proofErr w:type="spellStart"/>
      <w:r w:rsidR="00CB4FA3" w:rsidRPr="00CA549F">
        <w:rPr>
          <w:rFonts w:asciiTheme="majorBidi" w:hAnsiTheme="majorBidi" w:cstheme="majorBidi"/>
          <w:b/>
          <w:sz w:val="28"/>
          <w:szCs w:val="28"/>
          <w:lang w:val="pt-BR"/>
        </w:rPr>
        <w:t>sát</w:t>
      </w:r>
      <w:proofErr w:type="spellEnd"/>
      <w:r w:rsidR="00CB4FA3" w:rsidRPr="00CA549F">
        <w:rPr>
          <w:rFonts w:asciiTheme="majorBidi" w:hAnsiTheme="majorBidi" w:cstheme="majorBidi"/>
          <w:b/>
          <w:sz w:val="28"/>
          <w:szCs w:val="28"/>
          <w:lang w:val="pt-BR"/>
        </w:rPr>
        <w:t xml:space="preserve"> hải quan </w:t>
      </w:r>
      <w:proofErr w:type="spellStart"/>
      <w:r w:rsidR="00CB4FA3" w:rsidRPr="00CA549F">
        <w:rPr>
          <w:rFonts w:asciiTheme="majorBidi" w:hAnsiTheme="majorBidi" w:cstheme="majorBidi"/>
          <w:b/>
          <w:sz w:val="28"/>
          <w:szCs w:val="28"/>
          <w:lang w:val="pt-BR"/>
        </w:rPr>
        <w:t>trước</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ngày</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Nghị</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định</w:t>
      </w:r>
      <w:proofErr w:type="spellEnd"/>
      <w:r w:rsidR="00CB4FA3" w:rsidRPr="00CA549F">
        <w:rPr>
          <w:rFonts w:asciiTheme="majorBidi" w:hAnsiTheme="majorBidi" w:cstheme="majorBidi"/>
          <w:b/>
          <w:sz w:val="28"/>
          <w:szCs w:val="28"/>
          <w:lang w:val="pt-BR"/>
        </w:rPr>
        <w:t xml:space="preserve"> số 18/</w:t>
      </w:r>
      <w:r w:rsidR="008557C4" w:rsidRPr="00CA549F">
        <w:rPr>
          <w:rFonts w:asciiTheme="majorBidi" w:hAnsiTheme="majorBidi" w:cstheme="majorBidi"/>
          <w:b/>
          <w:sz w:val="28"/>
          <w:szCs w:val="28"/>
          <w:lang w:val="pt-BR"/>
        </w:rPr>
        <w:t xml:space="preserve">2021/NĐ-CP </w:t>
      </w:r>
      <w:proofErr w:type="spellStart"/>
      <w:r w:rsidR="008557C4" w:rsidRPr="00CA549F">
        <w:rPr>
          <w:rFonts w:asciiTheme="majorBidi" w:hAnsiTheme="majorBidi" w:cstheme="majorBidi"/>
          <w:b/>
          <w:sz w:val="28"/>
          <w:szCs w:val="28"/>
          <w:lang w:val="pt-BR"/>
        </w:rPr>
        <w:t>có</w:t>
      </w:r>
      <w:proofErr w:type="spellEnd"/>
      <w:r w:rsidR="008557C4" w:rsidRPr="00CA549F">
        <w:rPr>
          <w:rFonts w:asciiTheme="majorBidi" w:hAnsiTheme="majorBidi" w:cstheme="majorBidi"/>
          <w:b/>
          <w:sz w:val="28"/>
          <w:szCs w:val="28"/>
          <w:lang w:val="pt-BR"/>
        </w:rPr>
        <w:t xml:space="preserve"> hiệu lực thi </w:t>
      </w:r>
      <w:proofErr w:type="spellStart"/>
      <w:r w:rsidR="008557C4" w:rsidRPr="00CA549F">
        <w:rPr>
          <w:rFonts w:asciiTheme="majorBidi" w:hAnsiTheme="majorBidi" w:cstheme="majorBidi"/>
          <w:b/>
          <w:sz w:val="28"/>
          <w:szCs w:val="28"/>
          <w:lang w:val="pt-BR"/>
        </w:rPr>
        <w:t>hành</w:t>
      </w:r>
      <w:proofErr w:type="spellEnd"/>
      <w:r w:rsidR="008557C4" w:rsidRPr="00CA549F">
        <w:rPr>
          <w:rFonts w:asciiTheme="majorBidi" w:hAnsiTheme="majorBidi" w:cstheme="majorBidi"/>
          <w:b/>
          <w:sz w:val="28"/>
          <w:szCs w:val="28"/>
          <w:lang w:val="pt-BR"/>
        </w:rPr>
        <w:t xml:space="preserve"> (</w:t>
      </w:r>
      <w:r w:rsidR="00CB4FA3" w:rsidRPr="00CA549F">
        <w:rPr>
          <w:rFonts w:asciiTheme="majorBidi" w:hAnsiTheme="majorBidi" w:cstheme="majorBidi"/>
          <w:b/>
          <w:sz w:val="28"/>
          <w:szCs w:val="28"/>
          <w:lang w:val="pt-BR"/>
        </w:rPr>
        <w:t>1.009564</w:t>
      </w:r>
      <w:r w:rsidR="001A0D7D" w:rsidRPr="00CA549F">
        <w:rPr>
          <w:rFonts w:asciiTheme="majorBidi" w:hAnsiTheme="majorBidi" w:cstheme="majorBidi"/>
          <w:b/>
          <w:sz w:val="28"/>
          <w:szCs w:val="28"/>
          <w:lang w:val="pt-BR"/>
        </w:rPr>
        <w:t>)</w:t>
      </w:r>
    </w:p>
    <w:p w14:paraId="5462306B" w14:textId="77777777" w:rsidR="00CB4FA3" w:rsidRPr="00CA549F" w:rsidRDefault="00EA083D"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6</w:t>
      </w:r>
      <w:r w:rsidR="00CB4FA3" w:rsidRPr="00CA549F">
        <w:rPr>
          <w:rFonts w:asciiTheme="majorBidi" w:hAnsiTheme="majorBidi" w:cstheme="majorBidi"/>
          <w:b/>
          <w:sz w:val="28"/>
          <w:szCs w:val="28"/>
          <w:lang w:val="pt-BR"/>
        </w:rPr>
        <w:t xml:space="preserve">.1. Nội </w:t>
      </w:r>
      <w:proofErr w:type="spellStart"/>
      <w:r w:rsidR="00CB4FA3" w:rsidRPr="00CA549F">
        <w:rPr>
          <w:rFonts w:asciiTheme="majorBidi" w:hAnsiTheme="majorBidi" w:cstheme="majorBidi"/>
          <w:b/>
          <w:sz w:val="28"/>
          <w:szCs w:val="28"/>
          <w:lang w:val="pt-BR"/>
        </w:rPr>
        <w:t>dung</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55E867FD" w14:textId="77777777" w:rsidR="00CB4FA3" w:rsidRPr="00CA549F" w:rsidRDefault="009C0AA5" w:rsidP="00CA549F">
      <w:pPr>
        <w:spacing w:before="120" w:after="120" w:line="340" w:lineRule="exact"/>
        <w:ind w:firstLine="720"/>
        <w:jc w:val="both"/>
        <w:rPr>
          <w:rFonts w:asciiTheme="majorBidi" w:hAnsiTheme="majorBidi" w:cstheme="majorBidi"/>
          <w:bCs/>
          <w:sz w:val="28"/>
          <w:szCs w:val="28"/>
          <w:lang w:val="vi-VN"/>
        </w:rPr>
      </w:pPr>
      <w:proofErr w:type="spellStart"/>
      <w:r w:rsidRPr="00CA549F">
        <w:rPr>
          <w:rFonts w:asciiTheme="majorBidi" w:hAnsiTheme="majorBidi" w:cstheme="majorBidi"/>
          <w:bCs/>
          <w:sz w:val="28"/>
          <w:szCs w:val="28"/>
          <w:lang w:val="pt-BR"/>
        </w:rPr>
        <w:t>Bãi</w:t>
      </w:r>
      <w:proofErr w:type="spellEnd"/>
      <w:r w:rsidRPr="00CA549F">
        <w:rPr>
          <w:rFonts w:asciiTheme="majorBidi" w:hAnsiTheme="majorBidi" w:cstheme="majorBidi"/>
          <w:bCs/>
          <w:sz w:val="28"/>
          <w:szCs w:val="28"/>
          <w:lang w:val="pt-BR"/>
        </w:rPr>
        <w:t xml:space="preserve"> bỏ TTHC </w:t>
      </w:r>
      <w:proofErr w:type="spellStart"/>
      <w:r w:rsidRPr="00CA549F">
        <w:rPr>
          <w:rFonts w:asciiTheme="majorBidi" w:hAnsiTheme="majorBidi" w:cstheme="majorBidi"/>
          <w:bCs/>
          <w:sz w:val="28"/>
          <w:szCs w:val="28"/>
          <w:lang w:val="pt-BR"/>
        </w:rPr>
        <w:t>này</w:t>
      </w:r>
      <w:proofErr w:type="spellEnd"/>
      <w:r w:rsidRPr="00CA549F">
        <w:rPr>
          <w:rFonts w:asciiTheme="majorBidi" w:hAnsiTheme="majorBidi" w:cstheme="majorBidi"/>
          <w:bCs/>
          <w:sz w:val="28"/>
          <w:szCs w:val="28"/>
          <w:lang w:val="pt-BR"/>
        </w:rPr>
        <w:t>.</w:t>
      </w:r>
    </w:p>
    <w:p w14:paraId="4FEA3D0F"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b/>
          <w:sz w:val="28"/>
          <w:szCs w:val="28"/>
          <w:lang w:val="pt-BR"/>
        </w:rPr>
        <w:t>Lý do:</w:t>
      </w:r>
      <w:r w:rsidRPr="00CA549F">
        <w:rPr>
          <w:rFonts w:asciiTheme="majorBidi" w:hAnsiTheme="majorBidi" w:cstheme="majorBidi"/>
          <w:sz w:val="28"/>
          <w:szCs w:val="28"/>
          <w:lang w:val="pt-BR"/>
        </w:rPr>
        <w:t xml:space="preserve"> </w:t>
      </w:r>
      <w:r w:rsidRPr="00CA549F">
        <w:rPr>
          <w:rFonts w:asciiTheme="majorBidi" w:hAnsiTheme="majorBidi" w:cstheme="majorBidi"/>
          <w:sz w:val="28"/>
          <w:szCs w:val="28"/>
          <w:lang w:val="vi-VN"/>
        </w:rPr>
        <w:t>Vì tất cả các doanh nghiệp chế xuất thành lập trước thời điểm Nghị định 18/2022/</w:t>
      </w:r>
      <w:proofErr w:type="spellStart"/>
      <w:r w:rsidRPr="00CA549F">
        <w:rPr>
          <w:rFonts w:asciiTheme="majorBidi" w:hAnsiTheme="majorBidi" w:cstheme="majorBidi"/>
          <w:sz w:val="28"/>
          <w:szCs w:val="28"/>
          <w:lang w:val="vi-VN"/>
        </w:rPr>
        <w:t>NĐ-CP</w:t>
      </w:r>
      <w:proofErr w:type="spellEnd"/>
      <w:r w:rsidRPr="00CA549F">
        <w:rPr>
          <w:rFonts w:asciiTheme="majorBidi" w:hAnsiTheme="majorBidi" w:cstheme="majorBidi"/>
          <w:sz w:val="28"/>
          <w:szCs w:val="28"/>
          <w:lang w:val="vi-VN"/>
        </w:rPr>
        <w:t xml:space="preserve"> có hiệu lực đã đáp ứng điều kiện kiểm tra, giám sát hải quan theo quy định.</w:t>
      </w:r>
    </w:p>
    <w:p w14:paraId="683554B8" w14:textId="77777777" w:rsidR="0085606A" w:rsidRPr="00CA549F" w:rsidRDefault="0085606A"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6</w:t>
      </w:r>
      <w:r w:rsidR="00CB4FA3" w:rsidRPr="00CA549F">
        <w:rPr>
          <w:rFonts w:asciiTheme="majorBidi" w:hAnsiTheme="majorBidi" w:cstheme="majorBidi"/>
          <w:b/>
          <w:sz w:val="28"/>
          <w:szCs w:val="28"/>
          <w:lang w:val="pt-BR"/>
        </w:rPr>
        <w:t xml:space="preserve">.2. Kiến </w:t>
      </w:r>
      <w:proofErr w:type="spellStart"/>
      <w:r w:rsidR="00CB4FA3" w:rsidRPr="00CA549F">
        <w:rPr>
          <w:rFonts w:asciiTheme="majorBidi" w:hAnsiTheme="majorBidi" w:cstheme="majorBidi"/>
          <w:b/>
          <w:sz w:val="28"/>
          <w:szCs w:val="28"/>
          <w:lang w:val="pt-BR"/>
        </w:rPr>
        <w:t>nghị</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thi </w:t>
      </w:r>
    </w:p>
    <w:p w14:paraId="610002BD" w14:textId="77777777" w:rsidR="00CB4FA3" w:rsidRPr="00CA549F" w:rsidRDefault="0085606A"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Sửa đổi</w:t>
      </w:r>
      <w:r w:rsidR="00CB4FA3" w:rsidRPr="00CA549F">
        <w:rPr>
          <w:rFonts w:asciiTheme="majorBidi" w:hAnsiTheme="majorBidi" w:cstheme="majorBidi"/>
          <w:sz w:val="28"/>
          <w:szCs w:val="28"/>
          <w:lang w:val="pt-BR"/>
        </w:rPr>
        <w:t xml:space="preserve"> Điều 28a </w:t>
      </w:r>
      <w:proofErr w:type="spellStart"/>
      <w:r w:rsidR="00CB4FA3" w:rsidRPr="00CA549F">
        <w:rPr>
          <w:rFonts w:asciiTheme="majorBidi" w:hAnsiTheme="majorBidi" w:cstheme="majorBidi"/>
          <w:sz w:val="28"/>
          <w:szCs w:val="28"/>
          <w:lang w:val="pt-BR"/>
        </w:rPr>
        <w:t>Nghị</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định</w:t>
      </w:r>
      <w:proofErr w:type="spellEnd"/>
      <w:r w:rsidR="00CB4FA3" w:rsidRPr="00CA549F">
        <w:rPr>
          <w:rFonts w:asciiTheme="majorBidi" w:hAnsiTheme="majorBidi" w:cstheme="majorBidi"/>
          <w:sz w:val="28"/>
          <w:szCs w:val="28"/>
          <w:lang w:val="pt-BR"/>
        </w:rPr>
        <w:t xml:space="preserve"> 18/2021/NĐ-CP</w:t>
      </w:r>
      <w:r w:rsidR="003D0055" w:rsidRPr="00CA549F">
        <w:rPr>
          <w:rFonts w:asciiTheme="majorBidi" w:hAnsiTheme="majorBidi" w:cstheme="majorBidi"/>
          <w:sz w:val="28"/>
          <w:szCs w:val="28"/>
          <w:lang w:val="pt-BR"/>
        </w:rPr>
        <w:t>.</w:t>
      </w:r>
    </w:p>
    <w:p w14:paraId="5875FC14" w14:textId="77777777" w:rsidR="00CB4FA3" w:rsidRPr="00CA549F" w:rsidRDefault="000504CA"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6</w:t>
      </w:r>
      <w:r w:rsidR="00CB4FA3" w:rsidRPr="00CA549F">
        <w:rPr>
          <w:rFonts w:asciiTheme="majorBidi" w:hAnsiTheme="majorBidi" w:cstheme="majorBidi"/>
          <w:b/>
          <w:sz w:val="28"/>
          <w:szCs w:val="28"/>
          <w:lang w:val="pt-BR"/>
        </w:rPr>
        <w:t xml:space="preserve">.3. Lợi </w:t>
      </w:r>
      <w:proofErr w:type="spellStart"/>
      <w:r w:rsidR="00CB4FA3" w:rsidRPr="00CA549F">
        <w:rPr>
          <w:rFonts w:asciiTheme="majorBidi" w:hAnsiTheme="majorBidi" w:cstheme="majorBidi"/>
          <w:b/>
          <w:sz w:val="28"/>
          <w:szCs w:val="28"/>
          <w:lang w:val="pt-BR"/>
        </w:rPr>
        <w:t>ích</w:t>
      </w:r>
      <w:proofErr w:type="spellEnd"/>
      <w:r w:rsidR="00CB4FA3" w:rsidRPr="00CA549F">
        <w:rPr>
          <w:rFonts w:asciiTheme="majorBidi" w:hAnsiTheme="majorBidi" w:cstheme="majorBidi"/>
          <w:b/>
          <w:sz w:val="28"/>
          <w:szCs w:val="28"/>
          <w:lang w:val="pt-BR"/>
        </w:rPr>
        <w:t xml:space="preserve"> phương </w:t>
      </w:r>
      <w:proofErr w:type="spellStart"/>
      <w:r w:rsidR="00CB4FA3" w:rsidRPr="00CA549F">
        <w:rPr>
          <w:rFonts w:asciiTheme="majorBidi" w:hAnsiTheme="majorBidi" w:cstheme="majorBidi"/>
          <w:b/>
          <w:sz w:val="28"/>
          <w:szCs w:val="28"/>
          <w:lang w:val="pt-BR"/>
        </w:rPr>
        <w:t>án</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415468ED"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w:t>
      </w:r>
      <w:r w:rsidR="000C5BF5" w:rsidRPr="00CA549F">
        <w:rPr>
          <w:rFonts w:asciiTheme="majorBidi" w:hAnsiTheme="majorBidi" w:cstheme="majorBidi"/>
          <w:bCs/>
          <w:sz w:val="28"/>
          <w:szCs w:val="28"/>
          <w:lang w:val="pt-BR"/>
        </w:rPr>
        <w:t xml:space="preserve"> </w:t>
      </w:r>
      <w:r w:rsidRPr="00CA549F">
        <w:rPr>
          <w:rFonts w:asciiTheme="majorBidi" w:hAnsiTheme="majorBidi" w:cstheme="majorBidi"/>
          <w:bCs/>
          <w:sz w:val="28"/>
          <w:szCs w:val="28"/>
          <w:lang w:val="pt-BR"/>
        </w:rPr>
        <w:t xml:space="preserve">23.987.378.800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4B13E3" w:rsidRPr="00CA549F">
        <w:rPr>
          <w:rFonts w:asciiTheme="majorBidi" w:hAnsiTheme="majorBidi" w:cstheme="majorBidi"/>
          <w:bCs/>
          <w:sz w:val="28"/>
          <w:szCs w:val="28"/>
          <w:lang w:val="pt-BR"/>
        </w:rPr>
        <w:t>.</w:t>
      </w:r>
    </w:p>
    <w:p w14:paraId="5E4A27E2"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 xml:space="preserve">/năm. </w:t>
      </w:r>
    </w:p>
    <w:p w14:paraId="5DE8F67F"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23.987.378.800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4D454778" w14:textId="77777777" w:rsidR="00CB4FA3" w:rsidRPr="00CA549F" w:rsidRDefault="00E3709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100</w:t>
      </w:r>
      <w:r w:rsidR="00CB4FA3" w:rsidRPr="00CA549F">
        <w:rPr>
          <w:rFonts w:asciiTheme="majorBidi" w:hAnsiTheme="majorBidi" w:cstheme="majorBidi"/>
          <w:bCs/>
          <w:sz w:val="28"/>
          <w:szCs w:val="28"/>
          <w:lang w:val="pt-BR"/>
        </w:rPr>
        <w:t>%</w:t>
      </w:r>
      <w:r w:rsidRPr="00CA549F">
        <w:rPr>
          <w:rFonts w:asciiTheme="majorBidi" w:hAnsiTheme="majorBidi" w:cstheme="majorBidi"/>
          <w:bCs/>
          <w:sz w:val="28"/>
          <w:szCs w:val="28"/>
          <w:lang w:val="pt-BR"/>
        </w:rPr>
        <w:t>.</w:t>
      </w:r>
    </w:p>
    <w:p w14:paraId="75D39E8E" w14:textId="77777777" w:rsidR="00CB4FA3" w:rsidRPr="00CA549F" w:rsidRDefault="000E07F7" w:rsidP="00C97EF1">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pacing w:val="3"/>
          <w:sz w:val="28"/>
          <w:szCs w:val="28"/>
          <w:shd w:val="clear" w:color="auto" w:fill="FFFFFF"/>
          <w:lang w:val="pt-BR"/>
        </w:rPr>
        <w:t>7</w:t>
      </w:r>
      <w:r w:rsidR="00CB4FA3" w:rsidRPr="00CA549F">
        <w:rPr>
          <w:rFonts w:asciiTheme="majorBidi" w:hAnsiTheme="majorBidi" w:cstheme="majorBidi"/>
          <w:b/>
          <w:spacing w:val="3"/>
          <w:sz w:val="28"/>
          <w:szCs w:val="28"/>
          <w:shd w:val="clear" w:color="auto" w:fill="FFFFFF"/>
          <w:lang w:val="pt-BR"/>
        </w:rPr>
        <w:t xml:space="preserve">. </w:t>
      </w:r>
      <w:r w:rsidRPr="00CA549F">
        <w:rPr>
          <w:rFonts w:asciiTheme="majorBidi" w:hAnsiTheme="majorBidi" w:cstheme="majorBidi"/>
          <w:b/>
          <w:spacing w:val="3"/>
          <w:sz w:val="28"/>
          <w:szCs w:val="28"/>
          <w:shd w:val="clear" w:color="auto" w:fill="FFFFFF"/>
          <w:lang w:val="pt-BR"/>
        </w:rPr>
        <w:t xml:space="preserve">Thủ tục </w:t>
      </w:r>
      <w:proofErr w:type="spellStart"/>
      <w:r w:rsidRPr="00CA549F">
        <w:rPr>
          <w:rFonts w:asciiTheme="majorBidi" w:hAnsiTheme="majorBidi" w:cstheme="majorBidi"/>
          <w:b/>
          <w:spacing w:val="3"/>
          <w:sz w:val="28"/>
          <w:szCs w:val="28"/>
          <w:shd w:val="clear" w:color="auto" w:fill="FFFFFF"/>
          <w:lang w:val="pt-BR"/>
        </w:rPr>
        <w:t>hành</w:t>
      </w:r>
      <w:proofErr w:type="spellEnd"/>
      <w:r w:rsidRPr="00CA549F">
        <w:rPr>
          <w:rFonts w:asciiTheme="majorBidi" w:hAnsiTheme="majorBidi" w:cstheme="majorBidi"/>
          <w:b/>
          <w:spacing w:val="3"/>
          <w:sz w:val="28"/>
          <w:szCs w:val="28"/>
          <w:shd w:val="clear" w:color="auto" w:fill="FFFFFF"/>
          <w:lang w:val="pt-BR"/>
        </w:rPr>
        <w:t xml:space="preserve"> chính 7: </w:t>
      </w:r>
      <w:r w:rsidR="00CB4FA3" w:rsidRPr="00CA549F">
        <w:rPr>
          <w:rFonts w:asciiTheme="majorBidi" w:hAnsiTheme="majorBidi" w:cstheme="majorBidi"/>
          <w:b/>
          <w:sz w:val="28"/>
          <w:szCs w:val="28"/>
          <w:lang w:val="pt-BR"/>
        </w:rPr>
        <w:t xml:space="preserve">Thủ tục hải quan đối với </w:t>
      </w:r>
      <w:proofErr w:type="spellStart"/>
      <w:r w:rsidR="00CB4FA3" w:rsidRPr="00CA549F">
        <w:rPr>
          <w:rFonts w:asciiTheme="majorBidi" w:hAnsiTheme="majorBidi" w:cstheme="majorBidi"/>
          <w:b/>
          <w:sz w:val="28"/>
          <w:szCs w:val="28"/>
          <w:lang w:val="pt-BR"/>
        </w:rPr>
        <w:t>hàng</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xuất</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khẩu</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nhập</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khẩu</w:t>
      </w:r>
      <w:proofErr w:type="spellEnd"/>
      <w:r w:rsidR="00CB4FA3" w:rsidRPr="00CA549F">
        <w:rPr>
          <w:rFonts w:asciiTheme="majorBidi" w:hAnsiTheme="majorBidi" w:cstheme="majorBidi"/>
          <w:b/>
          <w:sz w:val="28"/>
          <w:szCs w:val="28"/>
          <w:lang w:val="pt-BR"/>
        </w:rPr>
        <w:t xml:space="preserve"> tại </w:t>
      </w:r>
      <w:proofErr w:type="spellStart"/>
      <w:r w:rsidR="00CB4FA3" w:rsidRPr="00CA549F">
        <w:rPr>
          <w:rFonts w:asciiTheme="majorBidi" w:hAnsiTheme="majorBidi" w:cstheme="majorBidi"/>
          <w:b/>
          <w:sz w:val="28"/>
          <w:szCs w:val="28"/>
          <w:lang w:val="pt-BR"/>
        </w:rPr>
        <w:t>chỗ</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thủ</w:t>
      </w:r>
      <w:proofErr w:type="spellEnd"/>
      <w:r w:rsidR="00CB4FA3" w:rsidRPr="00CA549F">
        <w:rPr>
          <w:rFonts w:asciiTheme="majorBidi" w:hAnsiTheme="majorBidi" w:cstheme="majorBidi"/>
          <w:b/>
          <w:sz w:val="28"/>
          <w:szCs w:val="28"/>
          <w:lang w:val="pt-BR"/>
        </w:rPr>
        <w:t xml:space="preserve"> tục </w:t>
      </w:r>
      <w:proofErr w:type="spellStart"/>
      <w:r w:rsidR="00CB4FA3" w:rsidRPr="00CA549F">
        <w:rPr>
          <w:rFonts w:asciiTheme="majorBidi" w:hAnsiTheme="majorBidi" w:cstheme="majorBidi"/>
          <w:b/>
          <w:sz w:val="28"/>
          <w:szCs w:val="28"/>
          <w:lang w:val="pt-BR"/>
        </w:rPr>
        <w:t>mua</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bán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hàng</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hoá</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giữa</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doanh</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nghiệp</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chế</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xuất</w:t>
      </w:r>
      <w:proofErr w:type="spellEnd"/>
      <w:r w:rsidR="00CB4FA3" w:rsidRPr="00CA549F">
        <w:rPr>
          <w:rFonts w:asciiTheme="majorBidi" w:hAnsiTheme="majorBidi" w:cstheme="majorBidi"/>
          <w:b/>
          <w:sz w:val="28"/>
          <w:szCs w:val="28"/>
          <w:lang w:val="pt-BR"/>
        </w:rPr>
        <w:t xml:space="preserve"> với </w:t>
      </w:r>
      <w:proofErr w:type="spellStart"/>
      <w:r w:rsidR="00CB4FA3" w:rsidRPr="00CA549F">
        <w:rPr>
          <w:rFonts w:asciiTheme="majorBidi" w:hAnsiTheme="majorBidi" w:cstheme="majorBidi"/>
          <w:b/>
          <w:sz w:val="28"/>
          <w:szCs w:val="28"/>
          <w:lang w:val="pt-BR"/>
        </w:rPr>
        <w:t>doanh</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nghiệp</w:t>
      </w:r>
      <w:proofErr w:type="spellEnd"/>
      <w:r w:rsidR="00CB4FA3" w:rsidRPr="00CA549F">
        <w:rPr>
          <w:rFonts w:asciiTheme="majorBidi" w:hAnsiTheme="majorBidi" w:cstheme="majorBidi"/>
          <w:b/>
          <w:sz w:val="28"/>
          <w:szCs w:val="28"/>
          <w:lang w:val="pt-BR"/>
        </w:rPr>
        <w:t xml:space="preserve"> nội địa; </w:t>
      </w:r>
      <w:proofErr w:type="spellStart"/>
      <w:r w:rsidR="00CB4FA3" w:rsidRPr="00CA549F">
        <w:rPr>
          <w:rFonts w:asciiTheme="majorBidi" w:hAnsiTheme="majorBidi" w:cstheme="majorBidi"/>
          <w:b/>
          <w:sz w:val="28"/>
          <w:szCs w:val="28"/>
          <w:lang w:val="pt-BR"/>
        </w:rPr>
        <w:t>thủ</w:t>
      </w:r>
      <w:proofErr w:type="spellEnd"/>
      <w:r w:rsidR="00CB4FA3" w:rsidRPr="00CA549F">
        <w:rPr>
          <w:rFonts w:asciiTheme="majorBidi" w:hAnsiTheme="majorBidi" w:cstheme="majorBidi"/>
          <w:b/>
          <w:sz w:val="28"/>
          <w:szCs w:val="28"/>
          <w:lang w:val="pt-BR"/>
        </w:rPr>
        <w:t xml:space="preserve"> tục </w:t>
      </w:r>
      <w:proofErr w:type="spellStart"/>
      <w:r w:rsidR="00CB4FA3" w:rsidRPr="00CA549F">
        <w:rPr>
          <w:rFonts w:asciiTheme="majorBidi" w:hAnsiTheme="majorBidi" w:cstheme="majorBidi"/>
          <w:b/>
          <w:sz w:val="28"/>
          <w:szCs w:val="28"/>
          <w:lang w:val="pt-BR"/>
        </w:rPr>
        <w:t>mua</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bán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hàng</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hoá</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giữa</w:t>
      </w:r>
      <w:proofErr w:type="spellEnd"/>
      <w:r w:rsidR="00CB4FA3" w:rsidRPr="00CA549F">
        <w:rPr>
          <w:rFonts w:asciiTheme="majorBidi" w:hAnsiTheme="majorBidi" w:cstheme="majorBidi"/>
          <w:b/>
          <w:sz w:val="28"/>
          <w:szCs w:val="28"/>
          <w:lang w:val="pt-BR"/>
        </w:rPr>
        <w:t xml:space="preserve"> hai </w:t>
      </w:r>
      <w:proofErr w:type="spellStart"/>
      <w:r w:rsidR="00CB4FA3" w:rsidRPr="00CA549F">
        <w:rPr>
          <w:rFonts w:asciiTheme="majorBidi" w:hAnsiTheme="majorBidi" w:cstheme="majorBidi"/>
          <w:b/>
          <w:sz w:val="28"/>
          <w:szCs w:val="28"/>
          <w:lang w:val="pt-BR"/>
        </w:rPr>
        <w:t>doanh</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nghiệp</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chế</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xuất</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thủ</w:t>
      </w:r>
      <w:proofErr w:type="spellEnd"/>
      <w:r w:rsidR="00CB4FA3" w:rsidRPr="00CA549F">
        <w:rPr>
          <w:rFonts w:asciiTheme="majorBidi" w:hAnsiTheme="majorBidi" w:cstheme="majorBidi"/>
          <w:b/>
          <w:sz w:val="28"/>
          <w:szCs w:val="28"/>
          <w:lang w:val="pt-BR"/>
        </w:rPr>
        <w:t xml:space="preserve"> tục </w:t>
      </w:r>
      <w:proofErr w:type="spellStart"/>
      <w:r w:rsidR="00CB4FA3" w:rsidRPr="00CA549F">
        <w:rPr>
          <w:rFonts w:asciiTheme="majorBidi" w:hAnsiTheme="majorBidi" w:cstheme="majorBidi"/>
          <w:b/>
          <w:sz w:val="28"/>
          <w:szCs w:val="28"/>
          <w:lang w:val="pt-BR"/>
        </w:rPr>
        <w:t>giao</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nhận</w:t>
      </w:r>
      <w:proofErr w:type="spellEnd"/>
      <w:r w:rsidR="00CB4FA3" w:rsidRPr="00CA549F">
        <w:rPr>
          <w:rFonts w:asciiTheme="majorBidi" w:hAnsiTheme="majorBidi" w:cstheme="majorBidi"/>
          <w:b/>
          <w:sz w:val="28"/>
          <w:szCs w:val="28"/>
          <w:lang w:val="pt-BR"/>
        </w:rPr>
        <w:t xml:space="preserve"> sản </w:t>
      </w:r>
      <w:proofErr w:type="spellStart"/>
      <w:r w:rsidR="00CB4FA3" w:rsidRPr="00CA549F">
        <w:rPr>
          <w:rFonts w:asciiTheme="majorBidi" w:hAnsiTheme="majorBidi" w:cstheme="majorBidi"/>
          <w:b/>
          <w:sz w:val="28"/>
          <w:szCs w:val="28"/>
          <w:lang w:val="pt-BR"/>
        </w:rPr>
        <w:t>phẩm</w:t>
      </w:r>
      <w:proofErr w:type="spellEnd"/>
      <w:r w:rsidR="00CB4FA3" w:rsidRPr="00CA549F">
        <w:rPr>
          <w:rFonts w:asciiTheme="majorBidi" w:hAnsiTheme="majorBidi" w:cstheme="majorBidi"/>
          <w:b/>
          <w:sz w:val="28"/>
          <w:szCs w:val="28"/>
          <w:lang w:val="pt-BR"/>
        </w:rPr>
        <w:t xml:space="preserve"> gia công </w:t>
      </w:r>
      <w:proofErr w:type="spellStart"/>
      <w:r w:rsidR="00CB4FA3" w:rsidRPr="00CA549F">
        <w:rPr>
          <w:rFonts w:asciiTheme="majorBidi" w:hAnsiTheme="majorBidi" w:cstheme="majorBidi"/>
          <w:b/>
          <w:sz w:val="28"/>
          <w:szCs w:val="28"/>
          <w:lang w:val="pt-BR"/>
        </w:rPr>
        <w:t>chuyển</w:t>
      </w:r>
      <w:proofErr w:type="spellEnd"/>
      <w:r w:rsidR="00CB4FA3" w:rsidRPr="00CA549F">
        <w:rPr>
          <w:rFonts w:asciiTheme="majorBidi" w:hAnsiTheme="majorBidi" w:cstheme="majorBidi"/>
          <w:b/>
          <w:sz w:val="28"/>
          <w:szCs w:val="28"/>
          <w:lang w:val="pt-BR"/>
        </w:rPr>
        <w:t xml:space="preserve"> tiếp; </w:t>
      </w:r>
      <w:proofErr w:type="spellStart"/>
      <w:r w:rsidR="00CB4FA3" w:rsidRPr="00CA549F">
        <w:rPr>
          <w:rFonts w:asciiTheme="majorBidi" w:hAnsiTheme="majorBidi" w:cstheme="majorBidi"/>
          <w:b/>
          <w:sz w:val="28"/>
          <w:szCs w:val="28"/>
          <w:lang w:val="pt-BR"/>
        </w:rPr>
        <w:t>thủ</w:t>
      </w:r>
      <w:proofErr w:type="spellEnd"/>
      <w:r w:rsidR="00CB4FA3" w:rsidRPr="00CA549F">
        <w:rPr>
          <w:rFonts w:asciiTheme="majorBidi" w:hAnsiTheme="majorBidi" w:cstheme="majorBidi"/>
          <w:b/>
          <w:sz w:val="28"/>
          <w:szCs w:val="28"/>
          <w:lang w:val="pt-BR"/>
        </w:rPr>
        <w:t xml:space="preserve"> tục đối với </w:t>
      </w:r>
      <w:proofErr w:type="spellStart"/>
      <w:r w:rsidR="00CB4FA3" w:rsidRPr="00CA549F">
        <w:rPr>
          <w:rFonts w:asciiTheme="majorBidi" w:hAnsiTheme="majorBidi" w:cstheme="majorBidi"/>
          <w:b/>
          <w:sz w:val="28"/>
          <w:szCs w:val="28"/>
          <w:lang w:val="pt-BR"/>
        </w:rPr>
        <w:lastRenderedPageBreak/>
        <w:t>nguyên</w:t>
      </w:r>
      <w:proofErr w:type="spellEnd"/>
      <w:r w:rsidR="00CB4FA3" w:rsidRPr="00CA549F">
        <w:rPr>
          <w:rFonts w:asciiTheme="majorBidi" w:hAnsiTheme="majorBidi" w:cstheme="majorBidi"/>
          <w:b/>
          <w:sz w:val="28"/>
          <w:szCs w:val="28"/>
          <w:lang w:val="pt-BR"/>
        </w:rPr>
        <w:t xml:space="preserve"> liệu, vật tư đã </w:t>
      </w:r>
      <w:proofErr w:type="spellStart"/>
      <w:r w:rsidR="00CB4FA3" w:rsidRPr="00CA549F">
        <w:rPr>
          <w:rFonts w:asciiTheme="majorBidi" w:hAnsiTheme="majorBidi" w:cstheme="majorBidi"/>
          <w:b/>
          <w:sz w:val="28"/>
          <w:szCs w:val="28"/>
          <w:lang w:val="pt-BR"/>
        </w:rPr>
        <w:t>nhập</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khẩu</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theo</w:t>
      </w:r>
      <w:proofErr w:type="spellEnd"/>
      <w:r w:rsidR="00CB4FA3" w:rsidRPr="00CA549F">
        <w:rPr>
          <w:rFonts w:asciiTheme="majorBidi" w:hAnsiTheme="majorBidi" w:cstheme="majorBidi"/>
          <w:b/>
          <w:sz w:val="28"/>
          <w:szCs w:val="28"/>
          <w:lang w:val="pt-BR"/>
        </w:rPr>
        <w:t xml:space="preserve"> loại </w:t>
      </w:r>
      <w:proofErr w:type="spellStart"/>
      <w:r w:rsidR="00CB4FA3" w:rsidRPr="00CA549F">
        <w:rPr>
          <w:rFonts w:asciiTheme="majorBidi" w:hAnsiTheme="majorBidi" w:cstheme="majorBidi"/>
          <w:b/>
          <w:sz w:val="28"/>
          <w:szCs w:val="28"/>
          <w:lang w:val="pt-BR"/>
        </w:rPr>
        <w:t>hình</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nhập</w:t>
      </w:r>
      <w:proofErr w:type="spellEnd"/>
      <w:r w:rsidR="00CB4FA3" w:rsidRPr="00CA549F">
        <w:rPr>
          <w:rFonts w:asciiTheme="majorBidi" w:hAnsiTheme="majorBidi" w:cstheme="majorBidi"/>
          <w:b/>
          <w:sz w:val="28"/>
          <w:szCs w:val="28"/>
          <w:lang w:val="pt-BR"/>
        </w:rPr>
        <w:t xml:space="preserve"> sản </w:t>
      </w:r>
      <w:proofErr w:type="spellStart"/>
      <w:r w:rsidR="00CB4FA3" w:rsidRPr="00CA549F">
        <w:rPr>
          <w:rFonts w:asciiTheme="majorBidi" w:hAnsiTheme="majorBidi" w:cstheme="majorBidi"/>
          <w:b/>
          <w:sz w:val="28"/>
          <w:szCs w:val="28"/>
          <w:lang w:val="pt-BR"/>
        </w:rPr>
        <w:t>xuất</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xuất</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khẩu</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trước</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khi</w:t>
      </w:r>
      <w:proofErr w:type="spellEnd"/>
      <w:r w:rsidR="00CB4FA3" w:rsidRPr="00CA549F">
        <w:rPr>
          <w:rFonts w:asciiTheme="majorBidi" w:hAnsiTheme="majorBidi" w:cstheme="majorBidi"/>
          <w:b/>
          <w:sz w:val="28"/>
          <w:szCs w:val="28"/>
          <w:lang w:val="pt-BR"/>
        </w:rPr>
        <w:t xml:space="preserve"> ký kết hợp </w:t>
      </w:r>
      <w:proofErr w:type="spellStart"/>
      <w:r w:rsidR="00CB4FA3" w:rsidRPr="00CA549F">
        <w:rPr>
          <w:rFonts w:asciiTheme="majorBidi" w:hAnsiTheme="majorBidi" w:cstheme="majorBidi"/>
          <w:b/>
          <w:sz w:val="28"/>
          <w:szCs w:val="28"/>
          <w:lang w:val="pt-BR"/>
        </w:rPr>
        <w:t>đồng</w:t>
      </w:r>
      <w:proofErr w:type="spellEnd"/>
      <w:r w:rsidR="00CB4FA3" w:rsidRPr="00CA549F">
        <w:rPr>
          <w:rFonts w:asciiTheme="majorBidi" w:hAnsiTheme="majorBidi" w:cstheme="majorBidi"/>
          <w:b/>
          <w:sz w:val="28"/>
          <w:szCs w:val="28"/>
          <w:lang w:val="pt-BR"/>
        </w:rPr>
        <w:t xml:space="preserve"> gia công, </w:t>
      </w:r>
      <w:proofErr w:type="spellStart"/>
      <w:r w:rsidR="00CB4FA3" w:rsidRPr="00CA549F">
        <w:rPr>
          <w:rFonts w:asciiTheme="majorBidi" w:hAnsiTheme="majorBidi" w:cstheme="majorBidi"/>
          <w:b/>
          <w:sz w:val="28"/>
          <w:szCs w:val="28"/>
          <w:lang w:val="pt-BR"/>
        </w:rPr>
        <w:t>bên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nhận</w:t>
      </w:r>
      <w:proofErr w:type="spellEnd"/>
      <w:r w:rsidR="00CB4FA3" w:rsidRPr="00CA549F">
        <w:rPr>
          <w:rFonts w:asciiTheme="majorBidi" w:hAnsiTheme="majorBidi" w:cstheme="majorBidi"/>
          <w:b/>
          <w:sz w:val="28"/>
          <w:szCs w:val="28"/>
          <w:lang w:val="pt-BR"/>
        </w:rPr>
        <w:t xml:space="preserve"> gia công được sử </w:t>
      </w:r>
      <w:proofErr w:type="spellStart"/>
      <w:r w:rsidR="00CB4FA3" w:rsidRPr="00CA549F">
        <w:rPr>
          <w:rFonts w:asciiTheme="majorBidi" w:hAnsiTheme="majorBidi" w:cstheme="majorBidi"/>
          <w:b/>
          <w:sz w:val="28"/>
          <w:szCs w:val="28"/>
          <w:lang w:val="pt-BR"/>
        </w:rPr>
        <w:t>dụng</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nguyên</w:t>
      </w:r>
      <w:proofErr w:type="spellEnd"/>
      <w:r w:rsidR="00CB4FA3" w:rsidRPr="00CA549F">
        <w:rPr>
          <w:rFonts w:asciiTheme="majorBidi" w:hAnsiTheme="majorBidi" w:cstheme="majorBidi"/>
          <w:b/>
          <w:sz w:val="28"/>
          <w:szCs w:val="28"/>
          <w:lang w:val="pt-BR"/>
        </w:rPr>
        <w:t xml:space="preserve"> liệu, vật tư </w:t>
      </w:r>
      <w:proofErr w:type="spellStart"/>
      <w:r w:rsidR="00CB4FA3" w:rsidRPr="00CA549F">
        <w:rPr>
          <w:rFonts w:asciiTheme="majorBidi" w:hAnsiTheme="majorBidi" w:cstheme="majorBidi"/>
          <w:b/>
          <w:sz w:val="28"/>
          <w:szCs w:val="28"/>
          <w:lang w:val="pt-BR"/>
        </w:rPr>
        <w:t>nhập</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khẩu</w:t>
      </w:r>
      <w:proofErr w:type="spellEnd"/>
      <w:r w:rsidR="00CB4FA3" w:rsidRPr="00CA549F">
        <w:rPr>
          <w:rFonts w:asciiTheme="majorBidi" w:hAnsiTheme="majorBidi" w:cstheme="majorBidi"/>
          <w:b/>
          <w:sz w:val="28"/>
          <w:szCs w:val="28"/>
          <w:lang w:val="pt-BR"/>
        </w:rPr>
        <w:t xml:space="preserve"> để </w:t>
      </w:r>
      <w:proofErr w:type="spellStart"/>
      <w:r w:rsidR="00CB4FA3" w:rsidRPr="00CA549F">
        <w:rPr>
          <w:rFonts w:asciiTheme="majorBidi" w:hAnsiTheme="majorBidi" w:cstheme="majorBidi"/>
          <w:b/>
          <w:sz w:val="28"/>
          <w:szCs w:val="28"/>
          <w:lang w:val="pt-BR"/>
        </w:rPr>
        <w:t>cung</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ứng</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cho</w:t>
      </w:r>
      <w:proofErr w:type="spellEnd"/>
      <w:r w:rsidR="00CB4FA3" w:rsidRPr="00CA549F">
        <w:rPr>
          <w:rFonts w:asciiTheme="majorBidi" w:hAnsiTheme="majorBidi" w:cstheme="majorBidi"/>
          <w:b/>
          <w:sz w:val="28"/>
          <w:szCs w:val="28"/>
          <w:lang w:val="pt-BR"/>
        </w:rPr>
        <w:t xml:space="preserve"> hợp </w:t>
      </w:r>
      <w:proofErr w:type="spellStart"/>
      <w:r w:rsidR="00CB4FA3" w:rsidRPr="00CA549F">
        <w:rPr>
          <w:rFonts w:asciiTheme="majorBidi" w:hAnsiTheme="majorBidi" w:cstheme="majorBidi"/>
          <w:b/>
          <w:sz w:val="28"/>
          <w:szCs w:val="28"/>
          <w:lang w:val="pt-BR"/>
        </w:rPr>
        <w:t>đồng</w:t>
      </w:r>
      <w:proofErr w:type="spellEnd"/>
      <w:r w:rsidR="00CB4FA3" w:rsidRPr="00CA549F">
        <w:rPr>
          <w:rFonts w:asciiTheme="majorBidi" w:hAnsiTheme="majorBidi" w:cstheme="majorBidi"/>
          <w:b/>
          <w:sz w:val="28"/>
          <w:szCs w:val="28"/>
          <w:lang w:val="pt-BR"/>
        </w:rPr>
        <w:t xml:space="preserve"> gia công </w:t>
      </w:r>
      <w:proofErr w:type="spellStart"/>
      <w:r w:rsidR="00CB4FA3" w:rsidRPr="00CA549F">
        <w:rPr>
          <w:rFonts w:asciiTheme="majorBidi" w:hAnsiTheme="majorBidi" w:cstheme="majorBidi"/>
          <w:b/>
          <w:sz w:val="28"/>
          <w:szCs w:val="28"/>
          <w:lang w:val="pt-BR"/>
        </w:rPr>
        <w:t>cho</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thương</w:t>
      </w:r>
      <w:proofErr w:type="spellEnd"/>
      <w:r w:rsidR="00CB4FA3" w:rsidRPr="00CA549F">
        <w:rPr>
          <w:rFonts w:asciiTheme="majorBidi" w:hAnsiTheme="majorBidi" w:cstheme="majorBidi"/>
          <w:b/>
          <w:sz w:val="28"/>
          <w:szCs w:val="28"/>
          <w:lang w:val="pt-BR"/>
        </w:rPr>
        <w:t xml:space="preserve"> nhân nước </w:t>
      </w:r>
      <w:proofErr w:type="spellStart"/>
      <w:r w:rsidR="00CB4FA3" w:rsidRPr="00CA549F">
        <w:rPr>
          <w:rFonts w:asciiTheme="majorBidi" w:hAnsiTheme="majorBidi" w:cstheme="majorBidi"/>
          <w:b/>
          <w:sz w:val="28"/>
          <w:szCs w:val="28"/>
          <w:lang w:val="pt-BR"/>
        </w:rPr>
        <w:t>ngoài</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thủ</w:t>
      </w:r>
      <w:proofErr w:type="spellEnd"/>
      <w:r w:rsidR="00CB4FA3" w:rsidRPr="00CA549F">
        <w:rPr>
          <w:rFonts w:asciiTheme="majorBidi" w:hAnsiTheme="majorBidi" w:cstheme="majorBidi"/>
          <w:b/>
          <w:sz w:val="28"/>
          <w:szCs w:val="28"/>
          <w:lang w:val="pt-BR"/>
        </w:rPr>
        <w:t xml:space="preserve"> tục đối với </w:t>
      </w:r>
      <w:proofErr w:type="spellStart"/>
      <w:r w:rsidR="00CB4FA3" w:rsidRPr="00CA549F">
        <w:rPr>
          <w:rFonts w:asciiTheme="majorBidi" w:hAnsiTheme="majorBidi" w:cstheme="majorBidi"/>
          <w:b/>
          <w:sz w:val="28"/>
          <w:szCs w:val="28"/>
          <w:lang w:val="pt-BR"/>
        </w:rPr>
        <w:t>nguyên</w:t>
      </w:r>
      <w:proofErr w:type="spellEnd"/>
      <w:r w:rsidR="00CB4FA3" w:rsidRPr="00CA549F">
        <w:rPr>
          <w:rFonts w:asciiTheme="majorBidi" w:hAnsiTheme="majorBidi" w:cstheme="majorBidi"/>
          <w:b/>
          <w:sz w:val="28"/>
          <w:szCs w:val="28"/>
          <w:lang w:val="pt-BR"/>
        </w:rPr>
        <w:t xml:space="preserve"> liệu, vật tư do tổ </w:t>
      </w:r>
      <w:proofErr w:type="spellStart"/>
      <w:r w:rsidR="00CB4FA3" w:rsidRPr="00CA549F">
        <w:rPr>
          <w:rFonts w:asciiTheme="majorBidi" w:hAnsiTheme="majorBidi" w:cstheme="majorBidi"/>
          <w:b/>
          <w:sz w:val="28"/>
          <w:szCs w:val="28"/>
          <w:lang w:val="pt-BR"/>
        </w:rPr>
        <w:t>chức</w:t>
      </w:r>
      <w:proofErr w:type="spellEnd"/>
      <w:r w:rsidR="00CB4FA3" w:rsidRPr="00CA549F">
        <w:rPr>
          <w:rFonts w:asciiTheme="majorBidi" w:hAnsiTheme="majorBidi" w:cstheme="majorBidi"/>
          <w:b/>
          <w:sz w:val="28"/>
          <w:szCs w:val="28"/>
          <w:lang w:val="pt-BR"/>
        </w:rPr>
        <w:t xml:space="preserve">, cá nhân tại Việt Nam </w:t>
      </w:r>
      <w:proofErr w:type="spellStart"/>
      <w:r w:rsidR="00CB4FA3" w:rsidRPr="00CA549F">
        <w:rPr>
          <w:rFonts w:asciiTheme="majorBidi" w:hAnsiTheme="majorBidi" w:cstheme="majorBidi"/>
          <w:b/>
          <w:sz w:val="28"/>
          <w:szCs w:val="28"/>
          <w:lang w:val="pt-BR"/>
        </w:rPr>
        <w:t>cung</w:t>
      </w:r>
      <w:proofErr w:type="spellEnd"/>
      <w:r w:rsidR="00CB4FA3" w:rsidRPr="00CA549F">
        <w:rPr>
          <w:rFonts w:asciiTheme="majorBidi" w:hAnsiTheme="majorBidi" w:cstheme="majorBidi"/>
          <w:b/>
          <w:sz w:val="28"/>
          <w:szCs w:val="28"/>
          <w:lang w:val="pt-BR"/>
        </w:rPr>
        <w:t xml:space="preserve"> cấp </w:t>
      </w:r>
      <w:proofErr w:type="spellStart"/>
      <w:r w:rsidR="00CB4FA3" w:rsidRPr="00CA549F">
        <w:rPr>
          <w:rFonts w:asciiTheme="majorBidi" w:hAnsiTheme="majorBidi" w:cstheme="majorBidi"/>
          <w:b/>
          <w:sz w:val="28"/>
          <w:szCs w:val="28"/>
          <w:lang w:val="pt-BR"/>
        </w:rPr>
        <w:t>theo</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chỉ</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định</w:t>
      </w:r>
      <w:proofErr w:type="spellEnd"/>
      <w:r w:rsidR="00CB4FA3" w:rsidRPr="00CA549F">
        <w:rPr>
          <w:rFonts w:asciiTheme="majorBidi" w:hAnsiTheme="majorBidi" w:cstheme="majorBidi"/>
          <w:b/>
          <w:sz w:val="28"/>
          <w:szCs w:val="28"/>
          <w:lang w:val="pt-BR"/>
        </w:rPr>
        <w:t xml:space="preserve"> của </w:t>
      </w:r>
      <w:proofErr w:type="spellStart"/>
      <w:r w:rsidR="00CB4FA3" w:rsidRPr="00CA549F">
        <w:rPr>
          <w:rFonts w:asciiTheme="majorBidi" w:hAnsiTheme="majorBidi" w:cstheme="majorBidi"/>
          <w:b/>
          <w:sz w:val="28"/>
          <w:szCs w:val="28"/>
          <w:lang w:val="pt-BR"/>
        </w:rPr>
        <w:t>thương</w:t>
      </w:r>
      <w:proofErr w:type="spellEnd"/>
      <w:r w:rsidR="00CB4FA3" w:rsidRPr="00CA549F">
        <w:rPr>
          <w:rFonts w:asciiTheme="majorBidi" w:hAnsiTheme="majorBidi" w:cstheme="majorBidi"/>
          <w:b/>
          <w:sz w:val="28"/>
          <w:szCs w:val="28"/>
          <w:lang w:val="pt-BR"/>
        </w:rPr>
        <w:t xml:space="preserve"> nhân nước </w:t>
      </w:r>
      <w:proofErr w:type="spellStart"/>
      <w:r w:rsidR="00CB4FA3" w:rsidRPr="00CA549F">
        <w:rPr>
          <w:rFonts w:asciiTheme="majorBidi" w:hAnsiTheme="majorBidi" w:cstheme="majorBidi"/>
          <w:b/>
          <w:sz w:val="28"/>
          <w:szCs w:val="28"/>
          <w:lang w:val="pt-BR"/>
        </w:rPr>
        <w:t>ngoài</w:t>
      </w:r>
      <w:proofErr w:type="spellEnd"/>
      <w:r w:rsidR="00CB4FA3" w:rsidRPr="00CA549F">
        <w:rPr>
          <w:rFonts w:asciiTheme="majorBidi" w:hAnsiTheme="majorBidi" w:cstheme="majorBidi"/>
          <w:b/>
          <w:sz w:val="28"/>
          <w:szCs w:val="28"/>
          <w:lang w:val="pt-BR"/>
        </w:rPr>
        <w:t xml:space="preserve"> để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hiện hợp </w:t>
      </w:r>
      <w:proofErr w:type="spellStart"/>
      <w:r w:rsidR="00CB4FA3" w:rsidRPr="00CA549F">
        <w:rPr>
          <w:rFonts w:asciiTheme="majorBidi" w:hAnsiTheme="majorBidi" w:cstheme="majorBidi"/>
          <w:b/>
          <w:sz w:val="28"/>
          <w:szCs w:val="28"/>
          <w:lang w:val="pt-BR"/>
        </w:rPr>
        <w:t>đồng</w:t>
      </w:r>
      <w:proofErr w:type="spellEnd"/>
      <w:r w:rsidR="00CB4FA3" w:rsidRPr="00CA549F">
        <w:rPr>
          <w:rFonts w:asciiTheme="majorBidi" w:hAnsiTheme="majorBidi" w:cstheme="majorBidi"/>
          <w:b/>
          <w:sz w:val="28"/>
          <w:szCs w:val="28"/>
          <w:lang w:val="pt-BR"/>
        </w:rPr>
        <w:t xml:space="preserve"> gia công </w:t>
      </w:r>
      <w:proofErr w:type="spellStart"/>
      <w:r w:rsidR="00CB4FA3" w:rsidRPr="00CA549F">
        <w:rPr>
          <w:rFonts w:asciiTheme="majorBidi" w:hAnsiTheme="majorBidi" w:cstheme="majorBidi"/>
          <w:b/>
          <w:sz w:val="28"/>
          <w:szCs w:val="28"/>
          <w:lang w:val="pt-BR"/>
        </w:rPr>
        <w:t>cho</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thương</w:t>
      </w:r>
      <w:proofErr w:type="spellEnd"/>
      <w:r w:rsidR="00CB4FA3" w:rsidRPr="00CA549F">
        <w:rPr>
          <w:rFonts w:asciiTheme="majorBidi" w:hAnsiTheme="majorBidi" w:cstheme="majorBidi"/>
          <w:b/>
          <w:sz w:val="28"/>
          <w:szCs w:val="28"/>
          <w:lang w:val="pt-BR"/>
        </w:rPr>
        <w:t xml:space="preserve"> nhân nước </w:t>
      </w:r>
      <w:proofErr w:type="spellStart"/>
      <w:r w:rsidR="00CB4FA3" w:rsidRPr="00CA549F">
        <w:rPr>
          <w:rFonts w:asciiTheme="majorBidi" w:hAnsiTheme="majorBidi" w:cstheme="majorBidi"/>
          <w:b/>
          <w:sz w:val="28"/>
          <w:szCs w:val="28"/>
          <w:lang w:val="pt-BR"/>
        </w:rPr>
        <w:t>ngoài</w:t>
      </w:r>
      <w:proofErr w:type="spellEnd"/>
      <w:r w:rsidR="00CB4FA3" w:rsidRPr="00CA549F">
        <w:rPr>
          <w:rFonts w:asciiTheme="majorBidi" w:hAnsiTheme="majorBidi" w:cstheme="majorBidi"/>
          <w:b/>
          <w:sz w:val="28"/>
          <w:szCs w:val="28"/>
          <w:lang w:val="pt-BR"/>
        </w:rPr>
        <w:t xml:space="preserve"> (1.012470)</w:t>
      </w:r>
    </w:p>
    <w:p w14:paraId="5276B73A" w14:textId="77777777" w:rsidR="00CB4FA3" w:rsidRPr="00CA549F" w:rsidRDefault="00FD6FF3"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7</w:t>
      </w:r>
      <w:r w:rsidR="00CB4FA3" w:rsidRPr="00CA549F">
        <w:rPr>
          <w:rFonts w:asciiTheme="majorBidi" w:hAnsiTheme="majorBidi" w:cstheme="majorBidi"/>
          <w:b/>
          <w:sz w:val="28"/>
          <w:szCs w:val="28"/>
          <w:lang w:val="pt-BR"/>
        </w:rPr>
        <w:t xml:space="preserve">.1. Nội </w:t>
      </w:r>
      <w:proofErr w:type="spellStart"/>
      <w:r w:rsidR="00CB4FA3" w:rsidRPr="00CA549F">
        <w:rPr>
          <w:rFonts w:asciiTheme="majorBidi" w:hAnsiTheme="majorBidi" w:cstheme="majorBidi"/>
          <w:b/>
          <w:sz w:val="28"/>
          <w:szCs w:val="28"/>
          <w:lang w:val="pt-BR"/>
        </w:rPr>
        <w:t>dung</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2F601FD6" w14:textId="77777777" w:rsidR="00CB4FA3" w:rsidRPr="00CA549F" w:rsidRDefault="00CB4FA3" w:rsidP="00CA549F">
      <w:pPr>
        <w:spacing w:before="120" w:after="120" w:line="340" w:lineRule="exact"/>
        <w:ind w:firstLine="720"/>
        <w:jc w:val="both"/>
        <w:rPr>
          <w:rFonts w:asciiTheme="majorBidi" w:hAnsiTheme="majorBidi" w:cstheme="majorBidi"/>
          <w:bCs/>
          <w:iCs/>
          <w:sz w:val="28"/>
          <w:szCs w:val="28"/>
          <w:lang w:val="pt-BR"/>
        </w:rPr>
      </w:pPr>
      <w:r w:rsidRPr="00CA549F">
        <w:rPr>
          <w:rFonts w:asciiTheme="majorBidi" w:hAnsiTheme="majorBidi" w:cstheme="majorBidi"/>
          <w:bCs/>
          <w:iCs/>
          <w:sz w:val="28"/>
          <w:szCs w:val="28"/>
          <w:lang w:val="pt-BR"/>
        </w:rPr>
        <w:t xml:space="preserve">Giảm điều </w:t>
      </w:r>
      <w:proofErr w:type="spellStart"/>
      <w:r w:rsidRPr="00CA549F">
        <w:rPr>
          <w:rFonts w:asciiTheme="majorBidi" w:hAnsiTheme="majorBidi" w:cstheme="majorBidi"/>
          <w:bCs/>
          <w:iCs/>
          <w:sz w:val="28"/>
          <w:szCs w:val="28"/>
          <w:lang w:val="pt-BR"/>
        </w:rPr>
        <w:t>kiện</w:t>
      </w:r>
      <w:proofErr w:type="spellEnd"/>
      <w:r w:rsidRPr="00CA549F">
        <w:rPr>
          <w:rFonts w:asciiTheme="majorBidi" w:hAnsiTheme="majorBidi" w:cstheme="majorBidi"/>
          <w:bCs/>
          <w:iCs/>
          <w:sz w:val="28"/>
          <w:szCs w:val="28"/>
          <w:lang w:val="pt-BR"/>
        </w:rPr>
        <w:t>: c</w:t>
      </w:r>
      <w:r w:rsidRPr="00CA549F">
        <w:rPr>
          <w:rFonts w:asciiTheme="majorBidi" w:hAnsiTheme="majorBidi" w:cstheme="majorBidi"/>
          <w:bCs/>
          <w:iCs/>
          <w:sz w:val="28"/>
          <w:szCs w:val="28"/>
          <w:lang w:val="vi-VN"/>
        </w:rPr>
        <w:t>ắt giảm chứng từ chứng minh thương nhân nước ngoài “không hiện diện” để làm thủ tục xuất khẩu nhập khẩu tại chỗ như hiện hành.</w:t>
      </w:r>
    </w:p>
    <w:p w14:paraId="15B22093" w14:textId="77777777" w:rsidR="00CB4FA3" w:rsidRPr="00CA549F" w:rsidRDefault="00FD6FF3" w:rsidP="00CA549F">
      <w:pPr>
        <w:spacing w:before="120" w:after="120" w:line="340" w:lineRule="exact"/>
        <w:ind w:firstLine="720"/>
        <w:jc w:val="both"/>
        <w:rPr>
          <w:rFonts w:asciiTheme="majorBidi" w:hAnsiTheme="majorBidi" w:cstheme="majorBidi"/>
          <w:i/>
          <w:sz w:val="28"/>
          <w:szCs w:val="28"/>
          <w:lang w:val="pt-BR"/>
        </w:rPr>
      </w:pPr>
      <w:r w:rsidRPr="00CA549F">
        <w:rPr>
          <w:rFonts w:asciiTheme="majorBidi" w:hAnsiTheme="majorBidi" w:cstheme="majorBidi"/>
          <w:sz w:val="28"/>
          <w:szCs w:val="28"/>
          <w:lang w:val="pt-BR"/>
        </w:rPr>
        <w:t>7</w:t>
      </w:r>
      <w:r w:rsidR="00CB4FA3" w:rsidRPr="00CA549F">
        <w:rPr>
          <w:rFonts w:asciiTheme="majorBidi" w:hAnsiTheme="majorBidi" w:cstheme="majorBidi"/>
          <w:sz w:val="28"/>
          <w:szCs w:val="28"/>
          <w:lang w:val="pt-BR"/>
        </w:rPr>
        <w:t xml:space="preserve">.2. Kiến </w:t>
      </w:r>
      <w:proofErr w:type="spellStart"/>
      <w:r w:rsidR="00CB4FA3" w:rsidRPr="00CA549F">
        <w:rPr>
          <w:rFonts w:asciiTheme="majorBidi" w:hAnsiTheme="majorBidi" w:cstheme="majorBidi"/>
          <w:sz w:val="28"/>
          <w:szCs w:val="28"/>
          <w:lang w:val="pt-BR"/>
        </w:rPr>
        <w:t>nghị</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thực</w:t>
      </w:r>
      <w:proofErr w:type="spellEnd"/>
      <w:r w:rsidR="00CB4FA3" w:rsidRPr="00CA549F">
        <w:rPr>
          <w:rFonts w:asciiTheme="majorBidi" w:hAnsiTheme="majorBidi" w:cstheme="majorBidi"/>
          <w:sz w:val="28"/>
          <w:szCs w:val="28"/>
          <w:lang w:val="pt-BR"/>
        </w:rPr>
        <w:t xml:space="preserve"> thi</w:t>
      </w:r>
    </w:p>
    <w:p w14:paraId="6D9853FB" w14:textId="77777777" w:rsidR="000D158D" w:rsidRPr="00CA549F" w:rsidRDefault="00B825E4" w:rsidP="00CA549F">
      <w:pPr>
        <w:spacing w:before="120" w:after="120" w:line="340" w:lineRule="exact"/>
        <w:ind w:firstLine="720"/>
        <w:jc w:val="both"/>
        <w:rPr>
          <w:rFonts w:asciiTheme="majorBidi" w:hAnsiTheme="majorBidi" w:cstheme="majorBidi"/>
          <w:iCs/>
          <w:sz w:val="28"/>
          <w:szCs w:val="28"/>
          <w:lang w:val="pt-BR"/>
        </w:rPr>
      </w:pPr>
      <w:r w:rsidRPr="00CA549F">
        <w:rPr>
          <w:rFonts w:asciiTheme="majorBidi" w:hAnsiTheme="majorBidi" w:cstheme="majorBidi"/>
          <w:iCs/>
          <w:sz w:val="28"/>
          <w:szCs w:val="28"/>
          <w:lang w:val="pt-BR"/>
        </w:rPr>
        <w:t>- S</w:t>
      </w:r>
      <w:proofErr w:type="spellStart"/>
      <w:r w:rsidR="00CB4FA3" w:rsidRPr="00CA549F">
        <w:rPr>
          <w:rFonts w:asciiTheme="majorBidi" w:hAnsiTheme="majorBidi" w:cstheme="majorBidi"/>
          <w:iCs/>
          <w:sz w:val="28"/>
          <w:szCs w:val="28"/>
          <w:lang w:val="vi-VN"/>
        </w:rPr>
        <w:t>ửa</w:t>
      </w:r>
      <w:proofErr w:type="spellEnd"/>
      <w:r w:rsidR="00CB4FA3" w:rsidRPr="00CA549F">
        <w:rPr>
          <w:rFonts w:asciiTheme="majorBidi" w:hAnsiTheme="majorBidi" w:cstheme="majorBidi"/>
          <w:iCs/>
          <w:sz w:val="28"/>
          <w:szCs w:val="28"/>
          <w:lang w:val="vi-VN"/>
        </w:rPr>
        <w:t xml:space="preserve"> đổi Điều 35 Nghị định 08/2015/</w:t>
      </w:r>
      <w:proofErr w:type="spellStart"/>
      <w:r w:rsidR="00CB4FA3" w:rsidRPr="00CA549F">
        <w:rPr>
          <w:rFonts w:asciiTheme="majorBidi" w:hAnsiTheme="majorBidi" w:cstheme="majorBidi"/>
          <w:iCs/>
          <w:sz w:val="28"/>
          <w:szCs w:val="28"/>
          <w:lang w:val="vi-VN"/>
        </w:rPr>
        <w:t>NĐ-CP</w:t>
      </w:r>
      <w:proofErr w:type="spellEnd"/>
      <w:r w:rsidR="00CB4FA3" w:rsidRPr="00CA549F">
        <w:rPr>
          <w:rFonts w:asciiTheme="majorBidi" w:hAnsiTheme="majorBidi" w:cstheme="majorBidi"/>
          <w:iCs/>
          <w:sz w:val="28"/>
          <w:szCs w:val="28"/>
          <w:lang w:val="vi-VN"/>
        </w:rPr>
        <w:t xml:space="preserve">; </w:t>
      </w:r>
    </w:p>
    <w:p w14:paraId="07DAC750" w14:textId="77777777" w:rsidR="00CB4FA3" w:rsidRPr="00CA549F" w:rsidRDefault="000D158D" w:rsidP="00CA549F">
      <w:pPr>
        <w:spacing w:before="120" w:after="120" w:line="340" w:lineRule="exact"/>
        <w:ind w:firstLine="720"/>
        <w:jc w:val="both"/>
        <w:rPr>
          <w:rFonts w:asciiTheme="majorBidi" w:hAnsiTheme="majorBidi" w:cstheme="majorBidi"/>
          <w:iCs/>
          <w:sz w:val="28"/>
          <w:szCs w:val="28"/>
          <w:lang w:val="pt-BR"/>
        </w:rPr>
      </w:pPr>
      <w:r w:rsidRPr="00CA549F">
        <w:rPr>
          <w:rFonts w:asciiTheme="majorBidi" w:hAnsiTheme="majorBidi" w:cstheme="majorBidi"/>
          <w:iCs/>
          <w:sz w:val="28"/>
          <w:szCs w:val="28"/>
          <w:lang w:val="pt-BR"/>
        </w:rPr>
        <w:t xml:space="preserve">- Sửa đổi </w:t>
      </w:r>
      <w:r w:rsidR="00CB4FA3" w:rsidRPr="00CA549F">
        <w:rPr>
          <w:rFonts w:asciiTheme="majorBidi" w:hAnsiTheme="majorBidi" w:cstheme="majorBidi"/>
          <w:iCs/>
          <w:sz w:val="28"/>
          <w:szCs w:val="28"/>
          <w:lang w:val="vi-VN"/>
        </w:rPr>
        <w:t>Điều 86 Thông tư 38/2015/TT-BTC</w:t>
      </w:r>
      <w:r w:rsidR="00CB4FA3" w:rsidRPr="00CA549F">
        <w:rPr>
          <w:rFonts w:asciiTheme="majorBidi" w:hAnsiTheme="majorBidi" w:cstheme="majorBidi"/>
          <w:iCs/>
          <w:sz w:val="28"/>
          <w:szCs w:val="28"/>
          <w:lang w:val="pt-BR"/>
        </w:rPr>
        <w:t>.</w:t>
      </w:r>
    </w:p>
    <w:p w14:paraId="6F1CF697" w14:textId="77777777" w:rsidR="00CB4FA3" w:rsidRPr="00CA549F" w:rsidRDefault="00203A2B"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7</w:t>
      </w:r>
      <w:r w:rsidR="00CB4FA3" w:rsidRPr="00CA549F">
        <w:rPr>
          <w:rFonts w:asciiTheme="majorBidi" w:hAnsiTheme="majorBidi" w:cstheme="majorBidi"/>
          <w:b/>
          <w:sz w:val="28"/>
          <w:szCs w:val="28"/>
          <w:lang w:val="pt-BR"/>
        </w:rPr>
        <w:t xml:space="preserve">.3. Lợi </w:t>
      </w:r>
      <w:proofErr w:type="spellStart"/>
      <w:r w:rsidR="00CB4FA3" w:rsidRPr="00CA549F">
        <w:rPr>
          <w:rFonts w:asciiTheme="majorBidi" w:hAnsiTheme="majorBidi" w:cstheme="majorBidi"/>
          <w:b/>
          <w:sz w:val="28"/>
          <w:szCs w:val="28"/>
          <w:lang w:val="pt-BR"/>
        </w:rPr>
        <w:t>ích</w:t>
      </w:r>
      <w:proofErr w:type="spellEnd"/>
      <w:r w:rsidR="00CB4FA3" w:rsidRPr="00CA549F">
        <w:rPr>
          <w:rFonts w:asciiTheme="majorBidi" w:hAnsiTheme="majorBidi" w:cstheme="majorBidi"/>
          <w:b/>
          <w:sz w:val="28"/>
          <w:szCs w:val="28"/>
          <w:lang w:val="pt-BR"/>
        </w:rPr>
        <w:t xml:space="preserve"> phương </w:t>
      </w:r>
      <w:proofErr w:type="spellStart"/>
      <w:r w:rsidR="00CB4FA3" w:rsidRPr="00CA549F">
        <w:rPr>
          <w:rFonts w:asciiTheme="majorBidi" w:hAnsiTheme="majorBidi" w:cstheme="majorBidi"/>
          <w:b/>
          <w:sz w:val="28"/>
          <w:szCs w:val="28"/>
          <w:lang w:val="pt-BR"/>
        </w:rPr>
        <w:t>án</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452CF757"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w:t>
      </w:r>
      <w:r w:rsidR="00203A2B" w:rsidRPr="00CA549F">
        <w:rPr>
          <w:rFonts w:asciiTheme="majorBidi" w:hAnsiTheme="majorBidi" w:cstheme="majorBidi"/>
          <w:bCs/>
          <w:sz w:val="28"/>
          <w:szCs w:val="28"/>
          <w:lang w:val="pt-BR"/>
        </w:rPr>
        <w:t xml:space="preserve">TTHC </w:t>
      </w:r>
      <w:proofErr w:type="spellStart"/>
      <w:r w:rsidR="00203A2B" w:rsidRPr="00CA549F">
        <w:rPr>
          <w:rFonts w:asciiTheme="majorBidi" w:hAnsiTheme="majorBidi" w:cstheme="majorBidi"/>
          <w:bCs/>
          <w:sz w:val="28"/>
          <w:szCs w:val="28"/>
          <w:lang w:val="pt-BR"/>
        </w:rPr>
        <w:t>trước</w:t>
      </w:r>
      <w:proofErr w:type="spellEnd"/>
      <w:r w:rsidR="00203A2B" w:rsidRPr="00CA549F">
        <w:rPr>
          <w:rFonts w:asciiTheme="majorBidi" w:hAnsiTheme="majorBidi" w:cstheme="majorBidi"/>
          <w:bCs/>
          <w:sz w:val="28"/>
          <w:szCs w:val="28"/>
          <w:lang w:val="pt-BR"/>
        </w:rPr>
        <w:t xml:space="preserve"> </w:t>
      </w:r>
      <w:proofErr w:type="spellStart"/>
      <w:r w:rsidR="00203A2B" w:rsidRPr="00CA549F">
        <w:rPr>
          <w:rFonts w:asciiTheme="majorBidi" w:hAnsiTheme="majorBidi" w:cstheme="majorBidi"/>
          <w:bCs/>
          <w:sz w:val="28"/>
          <w:szCs w:val="28"/>
          <w:lang w:val="pt-BR"/>
        </w:rPr>
        <w:t>khi</w:t>
      </w:r>
      <w:proofErr w:type="spellEnd"/>
      <w:r w:rsidR="00203A2B" w:rsidRPr="00CA549F">
        <w:rPr>
          <w:rFonts w:asciiTheme="majorBidi" w:hAnsiTheme="majorBidi" w:cstheme="majorBidi"/>
          <w:bCs/>
          <w:sz w:val="28"/>
          <w:szCs w:val="28"/>
          <w:lang w:val="pt-BR"/>
        </w:rPr>
        <w:t xml:space="preserve"> đơn giản </w:t>
      </w:r>
      <w:proofErr w:type="spellStart"/>
      <w:r w:rsidR="00203A2B" w:rsidRPr="00CA549F">
        <w:rPr>
          <w:rFonts w:asciiTheme="majorBidi" w:hAnsiTheme="majorBidi" w:cstheme="majorBidi"/>
          <w:bCs/>
          <w:sz w:val="28"/>
          <w:szCs w:val="28"/>
          <w:lang w:val="pt-BR"/>
        </w:rPr>
        <w:t>hóa</w:t>
      </w:r>
      <w:proofErr w:type="spellEnd"/>
      <w:r w:rsidR="00203A2B" w:rsidRPr="00CA549F">
        <w:rPr>
          <w:rFonts w:asciiTheme="majorBidi" w:hAnsiTheme="majorBidi" w:cstheme="majorBidi"/>
          <w:bCs/>
          <w:sz w:val="28"/>
          <w:szCs w:val="28"/>
          <w:lang w:val="pt-BR"/>
        </w:rPr>
        <w:t xml:space="preserve">: </w:t>
      </w:r>
      <w:r w:rsidRPr="00CA549F">
        <w:rPr>
          <w:rFonts w:asciiTheme="majorBidi" w:hAnsiTheme="majorBidi" w:cstheme="majorBidi"/>
          <w:bCs/>
          <w:sz w:val="28"/>
          <w:szCs w:val="28"/>
          <w:lang w:val="pt-BR"/>
        </w:rPr>
        <w:t xml:space="preserve">1.22.975.628.800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203A2B" w:rsidRPr="00CA549F">
        <w:rPr>
          <w:rFonts w:asciiTheme="majorBidi" w:hAnsiTheme="majorBidi" w:cstheme="majorBidi"/>
          <w:bCs/>
          <w:sz w:val="28"/>
          <w:szCs w:val="28"/>
          <w:lang w:val="pt-BR"/>
        </w:rPr>
        <w:t>.</w:t>
      </w:r>
    </w:p>
    <w:p w14:paraId="6919A170"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379.742.444.928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 xml:space="preserve">/năm. </w:t>
      </w:r>
    </w:p>
    <w:p w14:paraId="175347EA" w14:textId="77777777" w:rsidR="00CB4FA3" w:rsidRPr="00CA549F" w:rsidRDefault="00203A2B"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w:t>
      </w:r>
      <w:r w:rsidR="00CB4FA3" w:rsidRPr="00CA549F">
        <w:rPr>
          <w:rFonts w:asciiTheme="majorBidi" w:hAnsiTheme="majorBidi" w:cstheme="majorBidi"/>
          <w:bCs/>
          <w:sz w:val="28"/>
          <w:szCs w:val="28"/>
          <w:lang w:val="pt-BR"/>
        </w:rPr>
        <w:t xml:space="preserve">845.233.183.872 </w:t>
      </w:r>
      <w:proofErr w:type="spellStart"/>
      <w:r w:rsidR="00CB4FA3" w:rsidRPr="00CA549F">
        <w:rPr>
          <w:rFonts w:asciiTheme="majorBidi" w:hAnsiTheme="majorBidi" w:cstheme="majorBidi"/>
          <w:bCs/>
          <w:sz w:val="28"/>
          <w:szCs w:val="28"/>
          <w:lang w:val="pt-BR"/>
        </w:rPr>
        <w:t>đồng</w:t>
      </w:r>
      <w:proofErr w:type="spellEnd"/>
      <w:r w:rsidR="00CB4FA3" w:rsidRPr="00CA549F">
        <w:rPr>
          <w:rFonts w:asciiTheme="majorBidi" w:hAnsiTheme="majorBidi" w:cstheme="majorBidi"/>
          <w:bCs/>
          <w:sz w:val="28"/>
          <w:szCs w:val="28"/>
          <w:lang w:val="pt-BR"/>
        </w:rPr>
        <w:t>/năm.</w:t>
      </w:r>
    </w:p>
    <w:p w14:paraId="70FAAA01" w14:textId="77777777" w:rsidR="00CB4FA3" w:rsidRPr="00CA549F" w:rsidRDefault="00574317"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w:t>
      </w:r>
      <w:r w:rsidR="00CB4FA3" w:rsidRPr="00CA549F">
        <w:rPr>
          <w:rFonts w:asciiTheme="majorBidi" w:hAnsiTheme="majorBidi" w:cstheme="majorBidi"/>
          <w:bCs/>
          <w:sz w:val="28"/>
          <w:szCs w:val="28"/>
          <w:lang w:val="pt-BR"/>
        </w:rPr>
        <w:t xml:space="preserve"> 69%</w:t>
      </w:r>
      <w:r w:rsidRPr="00CA549F">
        <w:rPr>
          <w:rFonts w:asciiTheme="majorBidi" w:hAnsiTheme="majorBidi" w:cstheme="majorBidi"/>
          <w:bCs/>
          <w:sz w:val="28"/>
          <w:szCs w:val="28"/>
          <w:lang w:val="pt-BR"/>
        </w:rPr>
        <w:t>.</w:t>
      </w:r>
    </w:p>
    <w:p w14:paraId="5B58EBF0" w14:textId="77777777" w:rsidR="00CB4FA3" w:rsidRPr="00CA549F" w:rsidRDefault="006F3080" w:rsidP="00C97EF1">
      <w:pPr>
        <w:spacing w:before="120" w:after="120" w:line="340" w:lineRule="exact"/>
        <w:ind w:firstLine="720"/>
        <w:jc w:val="both"/>
        <w:rPr>
          <w:rFonts w:asciiTheme="majorBidi" w:hAnsiTheme="majorBidi" w:cstheme="majorBidi"/>
          <w:b/>
          <w:spacing w:val="3"/>
          <w:sz w:val="28"/>
          <w:szCs w:val="28"/>
          <w:shd w:val="clear" w:color="auto" w:fill="FFFFFF"/>
          <w:lang w:val="pt-BR"/>
        </w:rPr>
      </w:pPr>
      <w:r w:rsidRPr="00CA549F">
        <w:rPr>
          <w:rFonts w:asciiTheme="majorBidi" w:hAnsiTheme="majorBidi" w:cstheme="majorBidi"/>
          <w:b/>
          <w:bCs/>
          <w:sz w:val="28"/>
          <w:szCs w:val="28"/>
          <w:lang w:val="pt-BR"/>
        </w:rPr>
        <w:t>8</w:t>
      </w:r>
      <w:r w:rsidR="00CB4FA3" w:rsidRPr="00CA549F">
        <w:rPr>
          <w:rFonts w:asciiTheme="majorBidi" w:hAnsiTheme="majorBidi" w:cstheme="majorBidi"/>
          <w:b/>
          <w:bCs/>
          <w:sz w:val="28"/>
          <w:szCs w:val="28"/>
          <w:lang w:val="pt-BR"/>
        </w:rPr>
        <w:t xml:space="preserve">. </w:t>
      </w:r>
      <w:r w:rsidR="0087062F" w:rsidRPr="00CA549F">
        <w:rPr>
          <w:rFonts w:asciiTheme="majorBidi" w:hAnsiTheme="majorBidi" w:cstheme="majorBidi"/>
          <w:b/>
          <w:bCs/>
          <w:sz w:val="28"/>
          <w:szCs w:val="28"/>
          <w:lang w:val="pt-BR"/>
        </w:rPr>
        <w:t xml:space="preserve">Thủ tục </w:t>
      </w:r>
      <w:proofErr w:type="spellStart"/>
      <w:r w:rsidR="0087062F" w:rsidRPr="00CA549F">
        <w:rPr>
          <w:rFonts w:asciiTheme="majorBidi" w:hAnsiTheme="majorBidi" w:cstheme="majorBidi"/>
          <w:b/>
          <w:bCs/>
          <w:sz w:val="28"/>
          <w:szCs w:val="28"/>
          <w:lang w:val="pt-BR"/>
        </w:rPr>
        <w:t>hành</w:t>
      </w:r>
      <w:proofErr w:type="spellEnd"/>
      <w:r w:rsidR="0087062F" w:rsidRPr="00CA549F">
        <w:rPr>
          <w:rFonts w:asciiTheme="majorBidi" w:hAnsiTheme="majorBidi" w:cstheme="majorBidi"/>
          <w:b/>
          <w:bCs/>
          <w:sz w:val="28"/>
          <w:szCs w:val="28"/>
          <w:lang w:val="pt-BR"/>
        </w:rPr>
        <w:t xml:space="preserve"> chính 8: </w:t>
      </w:r>
      <w:r w:rsidR="00CB4FA3" w:rsidRPr="00CA549F">
        <w:rPr>
          <w:rFonts w:asciiTheme="majorBidi" w:hAnsiTheme="majorBidi" w:cstheme="majorBidi"/>
          <w:b/>
          <w:spacing w:val="3"/>
          <w:sz w:val="28"/>
          <w:szCs w:val="28"/>
          <w:shd w:val="clear" w:color="auto" w:fill="FFFFFF"/>
          <w:lang w:val="pt-BR"/>
        </w:rPr>
        <w:t xml:space="preserve">Thủ tục </w:t>
      </w:r>
      <w:proofErr w:type="spellStart"/>
      <w:r w:rsidR="00CB4FA3" w:rsidRPr="00CA549F">
        <w:rPr>
          <w:rFonts w:asciiTheme="majorBidi" w:hAnsiTheme="majorBidi" w:cstheme="majorBidi"/>
          <w:b/>
          <w:spacing w:val="3"/>
          <w:sz w:val="28"/>
          <w:szCs w:val="28"/>
          <w:shd w:val="clear" w:color="auto" w:fill="FFFFFF"/>
          <w:lang w:val="pt-BR"/>
        </w:rPr>
        <w:t>thông</w:t>
      </w:r>
      <w:proofErr w:type="spellEnd"/>
      <w:r w:rsidR="00CB4FA3" w:rsidRPr="00CA549F">
        <w:rPr>
          <w:rFonts w:asciiTheme="majorBidi" w:hAnsiTheme="majorBidi" w:cstheme="majorBidi"/>
          <w:b/>
          <w:spacing w:val="3"/>
          <w:sz w:val="28"/>
          <w:szCs w:val="28"/>
          <w:shd w:val="clear" w:color="auto" w:fill="FFFFFF"/>
          <w:lang w:val="pt-BR"/>
        </w:rPr>
        <w:t xml:space="preserve"> </w:t>
      </w:r>
      <w:proofErr w:type="spellStart"/>
      <w:r w:rsidR="00CB4FA3" w:rsidRPr="00CA549F">
        <w:rPr>
          <w:rFonts w:asciiTheme="majorBidi" w:hAnsiTheme="majorBidi" w:cstheme="majorBidi"/>
          <w:b/>
          <w:spacing w:val="3"/>
          <w:sz w:val="28"/>
          <w:szCs w:val="28"/>
          <w:shd w:val="clear" w:color="auto" w:fill="FFFFFF"/>
          <w:lang w:val="pt-BR"/>
        </w:rPr>
        <w:t>báo</w:t>
      </w:r>
      <w:proofErr w:type="spellEnd"/>
      <w:r w:rsidR="00CB4FA3" w:rsidRPr="00CA549F">
        <w:rPr>
          <w:rFonts w:asciiTheme="majorBidi" w:hAnsiTheme="majorBidi" w:cstheme="majorBidi"/>
          <w:b/>
          <w:spacing w:val="3"/>
          <w:sz w:val="28"/>
          <w:szCs w:val="28"/>
          <w:shd w:val="clear" w:color="auto" w:fill="FFFFFF"/>
          <w:lang w:val="pt-BR"/>
        </w:rPr>
        <w:t xml:space="preserve"> cơ sở gia công, sản </w:t>
      </w:r>
      <w:proofErr w:type="spellStart"/>
      <w:r w:rsidR="00CB4FA3" w:rsidRPr="00CA549F">
        <w:rPr>
          <w:rFonts w:asciiTheme="majorBidi" w:hAnsiTheme="majorBidi" w:cstheme="majorBidi"/>
          <w:b/>
          <w:spacing w:val="3"/>
          <w:sz w:val="28"/>
          <w:szCs w:val="28"/>
          <w:shd w:val="clear" w:color="auto" w:fill="FFFFFF"/>
          <w:lang w:val="pt-BR"/>
        </w:rPr>
        <w:t>xuất</w:t>
      </w:r>
      <w:proofErr w:type="spellEnd"/>
      <w:r w:rsidR="00CB4FA3" w:rsidRPr="00CA549F">
        <w:rPr>
          <w:rFonts w:asciiTheme="majorBidi" w:hAnsiTheme="majorBidi" w:cstheme="majorBidi"/>
          <w:b/>
          <w:spacing w:val="3"/>
          <w:sz w:val="28"/>
          <w:szCs w:val="28"/>
          <w:shd w:val="clear" w:color="auto" w:fill="FFFFFF"/>
          <w:lang w:val="pt-BR"/>
        </w:rPr>
        <w:t xml:space="preserve"> </w:t>
      </w:r>
      <w:proofErr w:type="spellStart"/>
      <w:r w:rsidR="00CB4FA3" w:rsidRPr="00CA549F">
        <w:rPr>
          <w:rFonts w:asciiTheme="majorBidi" w:hAnsiTheme="majorBidi" w:cstheme="majorBidi"/>
          <w:b/>
          <w:spacing w:val="3"/>
          <w:sz w:val="28"/>
          <w:szCs w:val="28"/>
          <w:shd w:val="clear" w:color="auto" w:fill="FFFFFF"/>
          <w:lang w:val="pt-BR"/>
        </w:rPr>
        <w:t>hàng</w:t>
      </w:r>
      <w:proofErr w:type="spellEnd"/>
      <w:r w:rsidR="00CB4FA3" w:rsidRPr="00CA549F">
        <w:rPr>
          <w:rFonts w:asciiTheme="majorBidi" w:hAnsiTheme="majorBidi" w:cstheme="majorBidi"/>
          <w:b/>
          <w:spacing w:val="3"/>
          <w:sz w:val="28"/>
          <w:szCs w:val="28"/>
          <w:shd w:val="clear" w:color="auto" w:fill="FFFFFF"/>
          <w:lang w:val="pt-BR"/>
        </w:rPr>
        <w:t xml:space="preserve"> </w:t>
      </w:r>
      <w:proofErr w:type="spellStart"/>
      <w:r w:rsidR="00CB4FA3" w:rsidRPr="00CA549F">
        <w:rPr>
          <w:rFonts w:asciiTheme="majorBidi" w:hAnsiTheme="majorBidi" w:cstheme="majorBidi"/>
          <w:b/>
          <w:spacing w:val="3"/>
          <w:sz w:val="28"/>
          <w:szCs w:val="28"/>
          <w:shd w:val="clear" w:color="auto" w:fill="FFFFFF"/>
          <w:lang w:val="pt-BR"/>
        </w:rPr>
        <w:t>hoá</w:t>
      </w:r>
      <w:proofErr w:type="spellEnd"/>
      <w:r w:rsidR="00CB4FA3" w:rsidRPr="00CA549F">
        <w:rPr>
          <w:rFonts w:asciiTheme="majorBidi" w:hAnsiTheme="majorBidi" w:cstheme="majorBidi"/>
          <w:b/>
          <w:spacing w:val="3"/>
          <w:sz w:val="28"/>
          <w:szCs w:val="28"/>
          <w:shd w:val="clear" w:color="auto" w:fill="FFFFFF"/>
          <w:lang w:val="pt-BR"/>
        </w:rPr>
        <w:t xml:space="preserve"> </w:t>
      </w:r>
      <w:proofErr w:type="spellStart"/>
      <w:r w:rsidR="00CB4FA3" w:rsidRPr="00CA549F">
        <w:rPr>
          <w:rFonts w:asciiTheme="majorBidi" w:hAnsiTheme="majorBidi" w:cstheme="majorBidi"/>
          <w:b/>
          <w:spacing w:val="3"/>
          <w:sz w:val="28"/>
          <w:szCs w:val="28"/>
          <w:shd w:val="clear" w:color="auto" w:fill="FFFFFF"/>
          <w:lang w:val="pt-BR"/>
        </w:rPr>
        <w:t>xuất</w:t>
      </w:r>
      <w:proofErr w:type="spellEnd"/>
      <w:r w:rsidR="00CB4FA3" w:rsidRPr="00CA549F">
        <w:rPr>
          <w:rFonts w:asciiTheme="majorBidi" w:hAnsiTheme="majorBidi" w:cstheme="majorBidi"/>
          <w:b/>
          <w:spacing w:val="3"/>
          <w:sz w:val="28"/>
          <w:szCs w:val="28"/>
          <w:shd w:val="clear" w:color="auto" w:fill="FFFFFF"/>
          <w:lang w:val="pt-BR"/>
        </w:rPr>
        <w:t xml:space="preserve"> </w:t>
      </w:r>
      <w:proofErr w:type="spellStart"/>
      <w:r w:rsidR="00CB4FA3" w:rsidRPr="00CA549F">
        <w:rPr>
          <w:rFonts w:asciiTheme="majorBidi" w:hAnsiTheme="majorBidi" w:cstheme="majorBidi"/>
          <w:b/>
          <w:spacing w:val="3"/>
          <w:sz w:val="28"/>
          <w:szCs w:val="28"/>
          <w:shd w:val="clear" w:color="auto" w:fill="FFFFFF"/>
          <w:lang w:val="pt-BR"/>
        </w:rPr>
        <w:t>khẩu</w:t>
      </w:r>
      <w:proofErr w:type="spellEnd"/>
      <w:r w:rsidR="00CB4FA3" w:rsidRPr="00CA549F">
        <w:rPr>
          <w:rFonts w:asciiTheme="majorBidi" w:hAnsiTheme="majorBidi" w:cstheme="majorBidi"/>
          <w:b/>
          <w:spacing w:val="3"/>
          <w:sz w:val="28"/>
          <w:szCs w:val="28"/>
          <w:shd w:val="clear" w:color="auto" w:fill="FFFFFF"/>
          <w:lang w:val="pt-BR"/>
        </w:rPr>
        <w:t xml:space="preserve">; nơi lưu </w:t>
      </w:r>
      <w:proofErr w:type="spellStart"/>
      <w:r w:rsidR="00CB4FA3" w:rsidRPr="00CA549F">
        <w:rPr>
          <w:rFonts w:asciiTheme="majorBidi" w:hAnsiTheme="majorBidi" w:cstheme="majorBidi"/>
          <w:b/>
          <w:spacing w:val="3"/>
          <w:sz w:val="28"/>
          <w:szCs w:val="28"/>
          <w:shd w:val="clear" w:color="auto" w:fill="FFFFFF"/>
          <w:lang w:val="pt-BR"/>
        </w:rPr>
        <w:t>giữ</w:t>
      </w:r>
      <w:proofErr w:type="spellEnd"/>
      <w:r w:rsidR="00CB4FA3" w:rsidRPr="00CA549F">
        <w:rPr>
          <w:rFonts w:asciiTheme="majorBidi" w:hAnsiTheme="majorBidi" w:cstheme="majorBidi"/>
          <w:b/>
          <w:spacing w:val="3"/>
          <w:sz w:val="28"/>
          <w:szCs w:val="28"/>
          <w:shd w:val="clear" w:color="auto" w:fill="FFFFFF"/>
          <w:lang w:val="pt-BR"/>
        </w:rPr>
        <w:t xml:space="preserve"> </w:t>
      </w:r>
      <w:proofErr w:type="spellStart"/>
      <w:r w:rsidR="00CB4FA3" w:rsidRPr="00CA549F">
        <w:rPr>
          <w:rFonts w:asciiTheme="majorBidi" w:hAnsiTheme="majorBidi" w:cstheme="majorBidi"/>
          <w:b/>
          <w:spacing w:val="3"/>
          <w:sz w:val="28"/>
          <w:szCs w:val="28"/>
          <w:shd w:val="clear" w:color="auto" w:fill="FFFFFF"/>
          <w:lang w:val="pt-BR"/>
        </w:rPr>
        <w:t>nguyên</w:t>
      </w:r>
      <w:proofErr w:type="spellEnd"/>
      <w:r w:rsidR="00CB4FA3" w:rsidRPr="00CA549F">
        <w:rPr>
          <w:rFonts w:asciiTheme="majorBidi" w:hAnsiTheme="majorBidi" w:cstheme="majorBidi"/>
          <w:b/>
          <w:spacing w:val="3"/>
          <w:sz w:val="28"/>
          <w:szCs w:val="28"/>
          <w:shd w:val="clear" w:color="auto" w:fill="FFFFFF"/>
          <w:lang w:val="pt-BR"/>
        </w:rPr>
        <w:t xml:space="preserve"> liệu, vật tư, </w:t>
      </w:r>
      <w:proofErr w:type="spellStart"/>
      <w:r w:rsidR="00CB4FA3" w:rsidRPr="00CA549F">
        <w:rPr>
          <w:rFonts w:asciiTheme="majorBidi" w:hAnsiTheme="majorBidi" w:cstheme="majorBidi"/>
          <w:b/>
          <w:spacing w:val="3"/>
          <w:sz w:val="28"/>
          <w:szCs w:val="28"/>
          <w:shd w:val="clear" w:color="auto" w:fill="FFFFFF"/>
          <w:lang w:val="pt-BR"/>
        </w:rPr>
        <w:t>máy</w:t>
      </w:r>
      <w:proofErr w:type="spellEnd"/>
      <w:r w:rsidR="00CB4FA3" w:rsidRPr="00CA549F">
        <w:rPr>
          <w:rFonts w:asciiTheme="majorBidi" w:hAnsiTheme="majorBidi" w:cstheme="majorBidi"/>
          <w:b/>
          <w:spacing w:val="3"/>
          <w:sz w:val="28"/>
          <w:szCs w:val="28"/>
          <w:shd w:val="clear" w:color="auto" w:fill="FFFFFF"/>
          <w:lang w:val="pt-BR"/>
        </w:rPr>
        <w:t xml:space="preserve"> </w:t>
      </w:r>
      <w:proofErr w:type="spellStart"/>
      <w:r w:rsidR="00CB4FA3" w:rsidRPr="00CA549F">
        <w:rPr>
          <w:rFonts w:asciiTheme="majorBidi" w:hAnsiTheme="majorBidi" w:cstheme="majorBidi"/>
          <w:b/>
          <w:spacing w:val="3"/>
          <w:sz w:val="28"/>
          <w:szCs w:val="28"/>
          <w:shd w:val="clear" w:color="auto" w:fill="FFFFFF"/>
          <w:lang w:val="pt-BR"/>
        </w:rPr>
        <w:t>móc</w:t>
      </w:r>
      <w:proofErr w:type="spellEnd"/>
      <w:r w:rsidR="00CB4FA3" w:rsidRPr="00CA549F">
        <w:rPr>
          <w:rFonts w:asciiTheme="majorBidi" w:hAnsiTheme="majorBidi" w:cstheme="majorBidi"/>
          <w:b/>
          <w:spacing w:val="3"/>
          <w:sz w:val="28"/>
          <w:szCs w:val="28"/>
          <w:shd w:val="clear" w:color="auto" w:fill="FFFFFF"/>
          <w:lang w:val="pt-BR"/>
        </w:rPr>
        <w:t xml:space="preserve">, thiết bị, sản </w:t>
      </w:r>
      <w:proofErr w:type="spellStart"/>
      <w:r w:rsidR="00CB4FA3" w:rsidRPr="00CA549F">
        <w:rPr>
          <w:rFonts w:asciiTheme="majorBidi" w:hAnsiTheme="majorBidi" w:cstheme="majorBidi"/>
          <w:b/>
          <w:spacing w:val="3"/>
          <w:sz w:val="28"/>
          <w:szCs w:val="28"/>
          <w:shd w:val="clear" w:color="auto" w:fill="FFFFFF"/>
          <w:lang w:val="pt-BR"/>
        </w:rPr>
        <w:t>phẩm</w:t>
      </w:r>
      <w:proofErr w:type="spellEnd"/>
      <w:r w:rsidR="00CB4FA3" w:rsidRPr="00CA549F">
        <w:rPr>
          <w:rFonts w:asciiTheme="majorBidi" w:hAnsiTheme="majorBidi" w:cstheme="majorBidi"/>
          <w:b/>
          <w:spacing w:val="3"/>
          <w:sz w:val="28"/>
          <w:szCs w:val="28"/>
          <w:shd w:val="clear" w:color="auto" w:fill="FFFFFF"/>
          <w:lang w:val="pt-BR"/>
        </w:rPr>
        <w:t xml:space="preserve"> </w:t>
      </w:r>
      <w:proofErr w:type="spellStart"/>
      <w:r w:rsidR="00CB4FA3" w:rsidRPr="00CA549F">
        <w:rPr>
          <w:rFonts w:asciiTheme="majorBidi" w:hAnsiTheme="majorBidi" w:cstheme="majorBidi"/>
          <w:b/>
          <w:spacing w:val="3"/>
          <w:sz w:val="28"/>
          <w:szCs w:val="28"/>
          <w:shd w:val="clear" w:color="auto" w:fill="FFFFFF"/>
          <w:lang w:val="pt-BR"/>
        </w:rPr>
        <w:t>xuất</w:t>
      </w:r>
      <w:proofErr w:type="spellEnd"/>
      <w:r w:rsidR="00CB4FA3" w:rsidRPr="00CA549F">
        <w:rPr>
          <w:rFonts w:asciiTheme="majorBidi" w:hAnsiTheme="majorBidi" w:cstheme="majorBidi"/>
          <w:b/>
          <w:spacing w:val="3"/>
          <w:sz w:val="28"/>
          <w:szCs w:val="28"/>
          <w:shd w:val="clear" w:color="auto" w:fill="FFFFFF"/>
          <w:lang w:val="pt-BR"/>
        </w:rPr>
        <w:t xml:space="preserve"> </w:t>
      </w:r>
      <w:proofErr w:type="spellStart"/>
      <w:r w:rsidR="00CB4FA3" w:rsidRPr="00CA549F">
        <w:rPr>
          <w:rFonts w:asciiTheme="majorBidi" w:hAnsiTheme="majorBidi" w:cstheme="majorBidi"/>
          <w:b/>
          <w:spacing w:val="3"/>
          <w:sz w:val="28"/>
          <w:szCs w:val="28"/>
          <w:shd w:val="clear" w:color="auto" w:fill="FFFFFF"/>
          <w:lang w:val="pt-BR"/>
        </w:rPr>
        <w:t>khẩu</w:t>
      </w:r>
      <w:proofErr w:type="spellEnd"/>
      <w:r w:rsidR="00CB4FA3" w:rsidRPr="00CA549F">
        <w:rPr>
          <w:rFonts w:asciiTheme="majorBidi" w:hAnsiTheme="majorBidi" w:cstheme="majorBidi"/>
          <w:b/>
          <w:spacing w:val="3"/>
          <w:sz w:val="28"/>
          <w:szCs w:val="28"/>
          <w:shd w:val="clear" w:color="auto" w:fill="FFFFFF"/>
          <w:lang w:val="pt-BR"/>
        </w:rPr>
        <w:t xml:space="preserve"> (1.011724)</w:t>
      </w:r>
    </w:p>
    <w:p w14:paraId="7D602E86" w14:textId="77777777" w:rsidR="00CB4FA3" w:rsidRPr="00CA549F" w:rsidRDefault="00C17622"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8</w:t>
      </w:r>
      <w:r w:rsidR="00CB4FA3" w:rsidRPr="00CA549F">
        <w:rPr>
          <w:rFonts w:asciiTheme="majorBidi" w:hAnsiTheme="majorBidi" w:cstheme="majorBidi"/>
          <w:b/>
          <w:sz w:val="28"/>
          <w:szCs w:val="28"/>
          <w:lang w:val="pt-BR"/>
        </w:rPr>
        <w:t xml:space="preserve">.1. Nội </w:t>
      </w:r>
      <w:proofErr w:type="spellStart"/>
      <w:r w:rsidR="00CB4FA3" w:rsidRPr="00CA549F">
        <w:rPr>
          <w:rFonts w:asciiTheme="majorBidi" w:hAnsiTheme="majorBidi" w:cstheme="majorBidi"/>
          <w:b/>
          <w:sz w:val="28"/>
          <w:szCs w:val="28"/>
          <w:lang w:val="pt-BR"/>
        </w:rPr>
        <w:t>dung</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6DE5D0CD" w14:textId="77777777" w:rsidR="00CB4FA3" w:rsidRPr="00CA549F" w:rsidRDefault="002F771B"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a) </w:t>
      </w:r>
      <w:r w:rsidR="00CB4FA3" w:rsidRPr="00CA549F">
        <w:rPr>
          <w:rFonts w:asciiTheme="majorBidi" w:hAnsiTheme="majorBidi" w:cstheme="majorBidi"/>
          <w:bCs/>
          <w:sz w:val="28"/>
          <w:szCs w:val="28"/>
          <w:lang w:val="vi-VN"/>
        </w:rPr>
        <w:t>G</w:t>
      </w:r>
      <w:r w:rsidR="00CB4FA3" w:rsidRPr="00CA549F">
        <w:rPr>
          <w:rFonts w:asciiTheme="majorBidi" w:hAnsiTheme="majorBidi" w:cstheme="majorBidi"/>
          <w:bCs/>
          <w:sz w:val="28"/>
          <w:szCs w:val="28"/>
          <w:lang w:val="pt-BR"/>
        </w:rPr>
        <w:t xml:space="preserve">ộp với </w:t>
      </w:r>
      <w:proofErr w:type="spellStart"/>
      <w:r w:rsidR="00CB4FA3" w:rsidRPr="00CA549F">
        <w:rPr>
          <w:rFonts w:asciiTheme="majorBidi" w:hAnsiTheme="majorBidi" w:cstheme="majorBidi"/>
          <w:bCs/>
          <w:sz w:val="28"/>
          <w:szCs w:val="28"/>
          <w:lang w:val="pt-BR"/>
        </w:rPr>
        <w:t>thủ</w:t>
      </w:r>
      <w:proofErr w:type="spellEnd"/>
      <w:r w:rsidR="00CB4FA3" w:rsidRPr="00CA549F">
        <w:rPr>
          <w:rFonts w:asciiTheme="majorBidi" w:hAnsiTheme="majorBidi" w:cstheme="majorBidi"/>
          <w:bCs/>
          <w:sz w:val="28"/>
          <w:szCs w:val="28"/>
          <w:lang w:val="pt-BR"/>
        </w:rPr>
        <w:t xml:space="preserve"> tục </w:t>
      </w:r>
      <w:proofErr w:type="spellStart"/>
      <w:r w:rsidR="00CB4FA3" w:rsidRPr="00CA549F">
        <w:rPr>
          <w:rFonts w:asciiTheme="majorBidi" w:hAnsiTheme="majorBidi" w:cstheme="majorBidi"/>
          <w:bCs/>
          <w:sz w:val="28"/>
          <w:szCs w:val="28"/>
          <w:lang w:val="pt-BR"/>
        </w:rPr>
        <w:t>kiểm</w:t>
      </w:r>
      <w:proofErr w:type="spellEnd"/>
      <w:r w:rsidR="00CB4FA3" w:rsidRPr="00CA549F">
        <w:rPr>
          <w:rFonts w:asciiTheme="majorBidi" w:hAnsiTheme="majorBidi" w:cstheme="majorBidi"/>
          <w:bCs/>
          <w:sz w:val="28"/>
          <w:szCs w:val="28"/>
          <w:lang w:val="pt-BR"/>
        </w:rPr>
        <w:t xml:space="preserve"> </w:t>
      </w:r>
      <w:proofErr w:type="spellStart"/>
      <w:r w:rsidR="00CB4FA3" w:rsidRPr="00CA549F">
        <w:rPr>
          <w:rFonts w:asciiTheme="majorBidi" w:hAnsiTheme="majorBidi" w:cstheme="majorBidi"/>
          <w:bCs/>
          <w:sz w:val="28"/>
          <w:szCs w:val="28"/>
          <w:lang w:val="pt-BR"/>
        </w:rPr>
        <w:t>tra</w:t>
      </w:r>
      <w:proofErr w:type="spellEnd"/>
      <w:r w:rsidR="00CB4FA3" w:rsidRPr="00CA549F">
        <w:rPr>
          <w:rFonts w:asciiTheme="majorBidi" w:hAnsiTheme="majorBidi" w:cstheme="majorBidi"/>
          <w:bCs/>
          <w:sz w:val="28"/>
          <w:szCs w:val="28"/>
          <w:lang w:val="pt-BR"/>
        </w:rPr>
        <w:t xml:space="preserve"> điều </w:t>
      </w:r>
      <w:proofErr w:type="spellStart"/>
      <w:r w:rsidR="00CB4FA3" w:rsidRPr="00CA549F">
        <w:rPr>
          <w:rFonts w:asciiTheme="majorBidi" w:hAnsiTheme="majorBidi" w:cstheme="majorBidi"/>
          <w:bCs/>
          <w:sz w:val="28"/>
          <w:szCs w:val="28"/>
          <w:lang w:val="pt-BR"/>
        </w:rPr>
        <w:t>kiện</w:t>
      </w:r>
      <w:proofErr w:type="spellEnd"/>
      <w:r w:rsidR="00CB4FA3" w:rsidRPr="00CA549F">
        <w:rPr>
          <w:rFonts w:asciiTheme="majorBidi" w:hAnsiTheme="majorBidi" w:cstheme="majorBidi"/>
          <w:bCs/>
          <w:sz w:val="28"/>
          <w:szCs w:val="28"/>
          <w:lang w:val="pt-BR"/>
        </w:rPr>
        <w:t xml:space="preserve"> </w:t>
      </w:r>
      <w:proofErr w:type="spellStart"/>
      <w:r w:rsidR="00CB4FA3" w:rsidRPr="00CA549F">
        <w:rPr>
          <w:rFonts w:asciiTheme="majorBidi" w:hAnsiTheme="majorBidi" w:cstheme="majorBidi"/>
          <w:bCs/>
          <w:sz w:val="28"/>
          <w:szCs w:val="28"/>
          <w:lang w:val="pt-BR"/>
        </w:rPr>
        <w:t>k</w:t>
      </w:r>
      <w:r w:rsidR="002772B8" w:rsidRPr="00CA549F">
        <w:rPr>
          <w:rFonts w:asciiTheme="majorBidi" w:hAnsiTheme="majorBidi" w:cstheme="majorBidi"/>
          <w:bCs/>
          <w:sz w:val="28"/>
          <w:szCs w:val="28"/>
          <w:lang w:val="pt-BR"/>
        </w:rPr>
        <w:t>iểm</w:t>
      </w:r>
      <w:proofErr w:type="spellEnd"/>
      <w:r w:rsidR="002772B8" w:rsidRPr="00CA549F">
        <w:rPr>
          <w:rFonts w:asciiTheme="majorBidi" w:hAnsiTheme="majorBidi" w:cstheme="majorBidi"/>
          <w:bCs/>
          <w:sz w:val="28"/>
          <w:szCs w:val="28"/>
          <w:lang w:val="pt-BR"/>
        </w:rPr>
        <w:t xml:space="preserve"> </w:t>
      </w:r>
      <w:proofErr w:type="spellStart"/>
      <w:r w:rsidR="002772B8" w:rsidRPr="00CA549F">
        <w:rPr>
          <w:rFonts w:asciiTheme="majorBidi" w:hAnsiTheme="majorBidi" w:cstheme="majorBidi"/>
          <w:bCs/>
          <w:sz w:val="28"/>
          <w:szCs w:val="28"/>
          <w:lang w:val="pt-BR"/>
        </w:rPr>
        <w:t>tra</w:t>
      </w:r>
      <w:proofErr w:type="spellEnd"/>
      <w:r w:rsidR="002772B8" w:rsidRPr="00CA549F">
        <w:rPr>
          <w:rFonts w:asciiTheme="majorBidi" w:hAnsiTheme="majorBidi" w:cstheme="majorBidi"/>
          <w:bCs/>
          <w:sz w:val="28"/>
          <w:szCs w:val="28"/>
          <w:lang w:val="pt-BR"/>
        </w:rPr>
        <w:t xml:space="preserve">, giám </w:t>
      </w:r>
      <w:proofErr w:type="spellStart"/>
      <w:r w:rsidR="002772B8" w:rsidRPr="00CA549F">
        <w:rPr>
          <w:rFonts w:asciiTheme="majorBidi" w:hAnsiTheme="majorBidi" w:cstheme="majorBidi"/>
          <w:bCs/>
          <w:sz w:val="28"/>
          <w:szCs w:val="28"/>
          <w:lang w:val="pt-BR"/>
        </w:rPr>
        <w:t>sát</w:t>
      </w:r>
      <w:proofErr w:type="spellEnd"/>
      <w:r w:rsidR="002772B8" w:rsidRPr="00CA549F">
        <w:rPr>
          <w:rFonts w:asciiTheme="majorBidi" w:hAnsiTheme="majorBidi" w:cstheme="majorBidi"/>
          <w:bCs/>
          <w:sz w:val="28"/>
          <w:szCs w:val="28"/>
          <w:lang w:val="pt-BR"/>
        </w:rPr>
        <w:t xml:space="preserve"> hải quan của </w:t>
      </w:r>
      <w:proofErr w:type="spellStart"/>
      <w:r w:rsidR="002772B8" w:rsidRPr="00CA549F">
        <w:rPr>
          <w:rFonts w:asciiTheme="majorBidi" w:hAnsiTheme="majorBidi" w:cstheme="majorBidi"/>
          <w:bCs/>
          <w:sz w:val="28"/>
          <w:szCs w:val="28"/>
          <w:lang w:val="pt-BR"/>
        </w:rPr>
        <w:t>doanh</w:t>
      </w:r>
      <w:proofErr w:type="spellEnd"/>
      <w:r w:rsidR="002772B8" w:rsidRPr="00CA549F">
        <w:rPr>
          <w:rFonts w:asciiTheme="majorBidi" w:hAnsiTheme="majorBidi" w:cstheme="majorBidi"/>
          <w:bCs/>
          <w:sz w:val="28"/>
          <w:szCs w:val="28"/>
          <w:lang w:val="pt-BR"/>
        </w:rPr>
        <w:t xml:space="preserve"> </w:t>
      </w:r>
      <w:proofErr w:type="spellStart"/>
      <w:r w:rsidR="002772B8" w:rsidRPr="00CA549F">
        <w:rPr>
          <w:rFonts w:asciiTheme="majorBidi" w:hAnsiTheme="majorBidi" w:cstheme="majorBidi"/>
          <w:bCs/>
          <w:sz w:val="28"/>
          <w:szCs w:val="28"/>
          <w:lang w:val="pt-BR"/>
        </w:rPr>
        <w:t>nghiệp</w:t>
      </w:r>
      <w:proofErr w:type="spellEnd"/>
      <w:r w:rsidR="002772B8" w:rsidRPr="00CA549F">
        <w:rPr>
          <w:rFonts w:asciiTheme="majorBidi" w:hAnsiTheme="majorBidi" w:cstheme="majorBidi"/>
          <w:bCs/>
          <w:sz w:val="28"/>
          <w:szCs w:val="28"/>
          <w:lang w:val="pt-BR"/>
        </w:rPr>
        <w:t xml:space="preserve"> </w:t>
      </w:r>
      <w:proofErr w:type="spellStart"/>
      <w:r w:rsidR="002772B8" w:rsidRPr="00CA549F">
        <w:rPr>
          <w:rFonts w:asciiTheme="majorBidi" w:hAnsiTheme="majorBidi" w:cstheme="majorBidi"/>
          <w:bCs/>
          <w:sz w:val="28"/>
          <w:szCs w:val="28"/>
          <w:lang w:val="pt-BR"/>
        </w:rPr>
        <w:t>chế</w:t>
      </w:r>
      <w:proofErr w:type="spellEnd"/>
      <w:r w:rsidR="002772B8" w:rsidRPr="00CA549F">
        <w:rPr>
          <w:rFonts w:asciiTheme="majorBidi" w:hAnsiTheme="majorBidi" w:cstheme="majorBidi"/>
          <w:bCs/>
          <w:sz w:val="28"/>
          <w:szCs w:val="28"/>
          <w:lang w:val="pt-BR"/>
        </w:rPr>
        <w:t xml:space="preserve"> </w:t>
      </w:r>
      <w:proofErr w:type="spellStart"/>
      <w:r w:rsidR="002772B8" w:rsidRPr="00CA549F">
        <w:rPr>
          <w:rFonts w:asciiTheme="majorBidi" w:hAnsiTheme="majorBidi" w:cstheme="majorBidi"/>
          <w:bCs/>
          <w:sz w:val="28"/>
          <w:szCs w:val="28"/>
          <w:lang w:val="pt-BR"/>
        </w:rPr>
        <w:t>xuất</w:t>
      </w:r>
      <w:proofErr w:type="spellEnd"/>
      <w:r w:rsidR="00CB4FA3" w:rsidRPr="00CA549F">
        <w:rPr>
          <w:rFonts w:asciiTheme="majorBidi" w:hAnsiTheme="majorBidi" w:cstheme="majorBidi"/>
          <w:bCs/>
          <w:sz w:val="28"/>
          <w:szCs w:val="28"/>
          <w:lang w:val="pt-BR"/>
        </w:rPr>
        <w:t>.</w:t>
      </w:r>
    </w:p>
    <w:p w14:paraId="2488278F" w14:textId="77777777" w:rsidR="00CB4FA3" w:rsidRPr="00CA549F" w:rsidRDefault="00BC710C" w:rsidP="00CA549F">
      <w:pPr>
        <w:spacing w:before="120" w:after="120" w:line="340" w:lineRule="exact"/>
        <w:ind w:firstLine="720"/>
        <w:jc w:val="both"/>
        <w:rPr>
          <w:rFonts w:asciiTheme="majorBidi" w:hAnsiTheme="majorBidi" w:cstheme="majorBidi"/>
          <w:bCs/>
          <w:sz w:val="28"/>
          <w:szCs w:val="28"/>
          <w:lang w:val="vi-VN"/>
        </w:rPr>
      </w:pPr>
      <w:r w:rsidRPr="00CA549F">
        <w:rPr>
          <w:rFonts w:asciiTheme="majorBidi" w:hAnsiTheme="majorBidi" w:cstheme="majorBidi"/>
          <w:bCs/>
          <w:sz w:val="28"/>
          <w:szCs w:val="28"/>
          <w:lang w:val="pt-BR"/>
        </w:rPr>
        <w:t xml:space="preserve">b) </w:t>
      </w:r>
      <w:r w:rsidR="00CB4FA3" w:rsidRPr="00CA549F">
        <w:rPr>
          <w:rFonts w:asciiTheme="majorBidi" w:hAnsiTheme="majorBidi" w:cstheme="majorBidi"/>
          <w:bCs/>
          <w:sz w:val="28"/>
          <w:szCs w:val="28"/>
          <w:lang w:val="vi-VN"/>
        </w:rPr>
        <w:t>Thay đổi phương thức quản lý</w:t>
      </w:r>
    </w:p>
    <w:p w14:paraId="16625FC2"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vi-VN"/>
        </w:rPr>
      </w:pPr>
      <w:r w:rsidRPr="00CA549F">
        <w:rPr>
          <w:rFonts w:asciiTheme="majorBidi" w:hAnsiTheme="majorBidi" w:cstheme="majorBidi"/>
          <w:bCs/>
          <w:sz w:val="28"/>
          <w:szCs w:val="28"/>
          <w:lang w:val="vi-VN"/>
        </w:rPr>
        <w:t xml:space="preserve">Giảm các loại giấy tờ yêu cầu nộp: Tích hợp 02 loại thông báo cơ sở sản xuất và thông báo đáp ứng điều kiện kiểm tra, giám sát của </w:t>
      </w:r>
      <w:r w:rsidR="00A4448C" w:rsidRPr="00CA549F">
        <w:rPr>
          <w:rFonts w:asciiTheme="majorBidi" w:hAnsiTheme="majorBidi" w:cstheme="majorBidi"/>
          <w:bCs/>
          <w:sz w:val="28"/>
          <w:szCs w:val="28"/>
          <w:lang w:val="vi-VN"/>
        </w:rPr>
        <w:t xml:space="preserve">doanh nghiệp chế xuất </w:t>
      </w:r>
      <w:r w:rsidRPr="00CA549F">
        <w:rPr>
          <w:rFonts w:asciiTheme="majorBidi" w:hAnsiTheme="majorBidi" w:cstheme="majorBidi"/>
          <w:bCs/>
          <w:sz w:val="28"/>
          <w:szCs w:val="28"/>
          <w:lang w:val="vi-VN"/>
        </w:rPr>
        <w:t>thành 01 thông báo.</w:t>
      </w:r>
    </w:p>
    <w:p w14:paraId="570061E7" w14:textId="77777777" w:rsidR="00CB4FA3" w:rsidRPr="00CA549F" w:rsidRDefault="001213B9"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8</w:t>
      </w:r>
      <w:r w:rsidR="00CB4FA3" w:rsidRPr="00CA549F">
        <w:rPr>
          <w:rFonts w:asciiTheme="majorBidi" w:hAnsiTheme="majorBidi" w:cstheme="majorBidi"/>
          <w:b/>
          <w:sz w:val="28"/>
          <w:szCs w:val="28"/>
          <w:lang w:val="pt-BR"/>
        </w:rPr>
        <w:t xml:space="preserve">.2. Kiến </w:t>
      </w:r>
      <w:proofErr w:type="spellStart"/>
      <w:r w:rsidR="00CB4FA3" w:rsidRPr="00CA549F">
        <w:rPr>
          <w:rFonts w:asciiTheme="majorBidi" w:hAnsiTheme="majorBidi" w:cstheme="majorBidi"/>
          <w:b/>
          <w:sz w:val="28"/>
          <w:szCs w:val="28"/>
          <w:lang w:val="pt-BR"/>
        </w:rPr>
        <w:t>nghị</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thi</w:t>
      </w:r>
    </w:p>
    <w:p w14:paraId="44B8BF3F" w14:textId="77777777" w:rsidR="00342BCB" w:rsidRPr="00CA549F" w:rsidRDefault="001A1D7A" w:rsidP="00CA549F">
      <w:pPr>
        <w:spacing w:before="120" w:after="120" w:line="340" w:lineRule="exact"/>
        <w:ind w:firstLine="720"/>
        <w:jc w:val="both"/>
        <w:rPr>
          <w:rFonts w:asciiTheme="majorBidi" w:hAnsiTheme="majorBidi" w:cstheme="majorBidi"/>
          <w:sz w:val="28"/>
          <w:szCs w:val="28"/>
          <w:lang w:val="vi-VN"/>
        </w:rPr>
      </w:pPr>
      <w:r w:rsidRPr="00CA549F">
        <w:rPr>
          <w:rFonts w:asciiTheme="majorBidi" w:hAnsiTheme="majorBidi" w:cstheme="majorBidi"/>
          <w:sz w:val="28"/>
          <w:szCs w:val="28"/>
          <w:lang w:val="vi-VN"/>
        </w:rPr>
        <w:t xml:space="preserve">- </w:t>
      </w:r>
      <w:r w:rsidR="00160195" w:rsidRPr="00CA549F">
        <w:rPr>
          <w:rFonts w:asciiTheme="majorBidi" w:hAnsiTheme="majorBidi" w:cstheme="majorBidi"/>
          <w:sz w:val="28"/>
          <w:szCs w:val="28"/>
          <w:lang w:val="vi-VN"/>
        </w:rPr>
        <w:t>S</w:t>
      </w:r>
      <w:r w:rsidR="00CB4FA3" w:rsidRPr="00CA549F">
        <w:rPr>
          <w:rFonts w:asciiTheme="majorBidi" w:hAnsiTheme="majorBidi" w:cstheme="majorBidi"/>
          <w:sz w:val="28"/>
          <w:szCs w:val="28"/>
          <w:lang w:val="vi-VN"/>
        </w:rPr>
        <w:t>ửa đổi Điều 56 Thông tư 38/2015/TT-BTC, 39/2018/TT-BTC;</w:t>
      </w:r>
    </w:p>
    <w:p w14:paraId="7E8DB60A" w14:textId="77777777" w:rsidR="00CB4FA3" w:rsidRPr="00CA549F" w:rsidRDefault="00342BCB"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vi-VN"/>
        </w:rPr>
        <w:t xml:space="preserve">- Sửa đổi </w:t>
      </w:r>
      <w:r w:rsidR="00CB4FA3" w:rsidRPr="00CA549F">
        <w:rPr>
          <w:rFonts w:asciiTheme="majorBidi" w:hAnsiTheme="majorBidi" w:cstheme="majorBidi"/>
          <w:sz w:val="28"/>
          <w:szCs w:val="28"/>
          <w:lang w:val="vi-VN"/>
        </w:rPr>
        <w:t xml:space="preserve">Điều </w:t>
      </w:r>
      <w:proofErr w:type="spellStart"/>
      <w:r w:rsidR="00CB4FA3" w:rsidRPr="00CA549F">
        <w:rPr>
          <w:rFonts w:asciiTheme="majorBidi" w:hAnsiTheme="majorBidi" w:cstheme="majorBidi"/>
          <w:sz w:val="28"/>
          <w:szCs w:val="28"/>
          <w:lang w:val="vi-VN"/>
        </w:rPr>
        <w:t>28a</w:t>
      </w:r>
      <w:proofErr w:type="spellEnd"/>
      <w:r w:rsidR="00CB4FA3" w:rsidRPr="00CA549F">
        <w:rPr>
          <w:rFonts w:asciiTheme="majorBidi" w:hAnsiTheme="majorBidi" w:cstheme="majorBidi"/>
          <w:sz w:val="28"/>
          <w:szCs w:val="28"/>
          <w:lang w:val="vi-VN"/>
        </w:rPr>
        <w:t xml:space="preserve"> Nghị định số 18/2021/</w:t>
      </w:r>
      <w:proofErr w:type="spellStart"/>
      <w:r w:rsidR="00CB4FA3" w:rsidRPr="00CA549F">
        <w:rPr>
          <w:rFonts w:asciiTheme="majorBidi" w:hAnsiTheme="majorBidi" w:cstheme="majorBidi"/>
          <w:sz w:val="28"/>
          <w:szCs w:val="28"/>
          <w:lang w:val="vi-VN"/>
        </w:rPr>
        <w:t>NĐ-CP</w:t>
      </w:r>
      <w:proofErr w:type="spellEnd"/>
      <w:r w:rsidR="00CB4FA3" w:rsidRPr="00CA549F">
        <w:rPr>
          <w:rFonts w:asciiTheme="majorBidi" w:hAnsiTheme="majorBidi" w:cstheme="majorBidi"/>
          <w:sz w:val="28"/>
          <w:szCs w:val="28"/>
          <w:lang w:val="vi-VN"/>
        </w:rPr>
        <w:t>.</w:t>
      </w:r>
    </w:p>
    <w:p w14:paraId="1D8D9BE4" w14:textId="77777777" w:rsidR="00CB4FA3" w:rsidRPr="00CA549F" w:rsidRDefault="00703C92"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b/>
          <w:sz w:val="28"/>
          <w:szCs w:val="28"/>
          <w:lang w:val="pt-BR"/>
        </w:rPr>
        <w:t>8</w:t>
      </w:r>
      <w:r w:rsidR="00CB4FA3" w:rsidRPr="00CA549F">
        <w:rPr>
          <w:rFonts w:asciiTheme="majorBidi" w:hAnsiTheme="majorBidi" w:cstheme="majorBidi"/>
          <w:b/>
          <w:sz w:val="28"/>
          <w:szCs w:val="28"/>
          <w:lang w:val="pt-BR"/>
        </w:rPr>
        <w:t xml:space="preserve">.3. Lợi </w:t>
      </w:r>
      <w:proofErr w:type="spellStart"/>
      <w:r w:rsidR="00CB4FA3" w:rsidRPr="00CA549F">
        <w:rPr>
          <w:rFonts w:asciiTheme="majorBidi" w:hAnsiTheme="majorBidi" w:cstheme="majorBidi"/>
          <w:b/>
          <w:sz w:val="28"/>
          <w:szCs w:val="28"/>
          <w:lang w:val="pt-BR"/>
        </w:rPr>
        <w:t>ích</w:t>
      </w:r>
      <w:proofErr w:type="spellEnd"/>
      <w:r w:rsidR="00CB4FA3" w:rsidRPr="00CA549F">
        <w:rPr>
          <w:rFonts w:asciiTheme="majorBidi" w:hAnsiTheme="majorBidi" w:cstheme="majorBidi"/>
          <w:b/>
          <w:sz w:val="28"/>
          <w:szCs w:val="28"/>
          <w:lang w:val="pt-BR"/>
        </w:rPr>
        <w:t xml:space="preserve"> phương </w:t>
      </w:r>
      <w:proofErr w:type="spellStart"/>
      <w:r w:rsidR="00CB4FA3" w:rsidRPr="00CA549F">
        <w:rPr>
          <w:rFonts w:asciiTheme="majorBidi" w:hAnsiTheme="majorBidi" w:cstheme="majorBidi"/>
          <w:b/>
          <w:sz w:val="28"/>
          <w:szCs w:val="28"/>
          <w:lang w:val="pt-BR"/>
        </w:rPr>
        <w:t>án</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5CA22FDA"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 80</w:t>
      </w:r>
      <w:r w:rsidRPr="00CA549F">
        <w:rPr>
          <w:rFonts w:asciiTheme="majorBidi" w:hAnsiTheme="majorBidi" w:cstheme="majorBidi"/>
          <w:bCs/>
          <w:sz w:val="28"/>
          <w:szCs w:val="28"/>
          <w:lang w:val="vi-VN"/>
        </w:rPr>
        <w:t>.</w:t>
      </w:r>
      <w:r w:rsidRPr="00CA549F">
        <w:rPr>
          <w:rFonts w:asciiTheme="majorBidi" w:hAnsiTheme="majorBidi" w:cstheme="majorBidi"/>
          <w:bCs/>
          <w:sz w:val="28"/>
          <w:szCs w:val="28"/>
          <w:lang w:val="pt-BR"/>
        </w:rPr>
        <w:t>965</w:t>
      </w:r>
      <w:r w:rsidRPr="00CA549F">
        <w:rPr>
          <w:rFonts w:asciiTheme="majorBidi" w:hAnsiTheme="majorBidi" w:cstheme="majorBidi"/>
          <w:bCs/>
          <w:sz w:val="28"/>
          <w:szCs w:val="28"/>
          <w:lang w:val="vi-VN"/>
        </w:rPr>
        <w:t>.</w:t>
      </w:r>
      <w:r w:rsidRPr="00CA549F">
        <w:rPr>
          <w:rFonts w:asciiTheme="majorBidi" w:hAnsiTheme="majorBidi" w:cstheme="majorBidi"/>
          <w:bCs/>
          <w:sz w:val="28"/>
          <w:szCs w:val="28"/>
          <w:lang w:val="pt-BR"/>
        </w:rPr>
        <w:t>500</w:t>
      </w:r>
      <w:r w:rsidR="006A2262"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275990" w:rsidRPr="00CA549F">
        <w:rPr>
          <w:rFonts w:asciiTheme="majorBidi" w:hAnsiTheme="majorBidi" w:cstheme="majorBidi"/>
          <w:bCs/>
          <w:sz w:val="28"/>
          <w:szCs w:val="28"/>
          <w:lang w:val="pt-BR"/>
        </w:rPr>
        <w:t>.</w:t>
      </w:r>
    </w:p>
    <w:p w14:paraId="5512969C"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 xml:space="preserve">/năm. </w:t>
      </w:r>
    </w:p>
    <w:p w14:paraId="4528C566"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80</w:t>
      </w:r>
      <w:r w:rsidRPr="00CA549F">
        <w:rPr>
          <w:rFonts w:asciiTheme="majorBidi" w:hAnsiTheme="majorBidi" w:cstheme="majorBidi"/>
          <w:bCs/>
          <w:sz w:val="28"/>
          <w:szCs w:val="28"/>
          <w:lang w:val="vi-VN"/>
        </w:rPr>
        <w:t>.</w:t>
      </w:r>
      <w:r w:rsidRPr="00CA549F">
        <w:rPr>
          <w:rFonts w:asciiTheme="majorBidi" w:hAnsiTheme="majorBidi" w:cstheme="majorBidi"/>
          <w:bCs/>
          <w:sz w:val="28"/>
          <w:szCs w:val="28"/>
          <w:lang w:val="pt-BR"/>
        </w:rPr>
        <w:t>965</w:t>
      </w:r>
      <w:r w:rsidRPr="00CA549F">
        <w:rPr>
          <w:rFonts w:asciiTheme="majorBidi" w:hAnsiTheme="majorBidi" w:cstheme="majorBidi"/>
          <w:bCs/>
          <w:sz w:val="28"/>
          <w:szCs w:val="28"/>
          <w:lang w:val="vi-VN"/>
        </w:rPr>
        <w:t>.</w:t>
      </w:r>
      <w:r w:rsidRPr="00CA549F">
        <w:rPr>
          <w:rFonts w:asciiTheme="majorBidi" w:hAnsiTheme="majorBidi" w:cstheme="majorBidi"/>
          <w:bCs/>
          <w:sz w:val="28"/>
          <w:szCs w:val="28"/>
          <w:lang w:val="pt-BR"/>
        </w:rPr>
        <w:t>500/năm.</w:t>
      </w:r>
    </w:p>
    <w:p w14:paraId="4829B504" w14:textId="77777777" w:rsidR="00CB4FA3" w:rsidRPr="00CA549F" w:rsidRDefault="00275990"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lastRenderedPageBreak/>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r w:rsidR="007E5C3E" w:rsidRPr="00CA549F">
        <w:rPr>
          <w:rFonts w:asciiTheme="majorBidi" w:hAnsiTheme="majorBidi" w:cstheme="majorBidi"/>
          <w:bCs/>
          <w:sz w:val="28"/>
          <w:szCs w:val="28"/>
          <w:lang w:val="pt-BR"/>
        </w:rPr>
        <w:t>100</w:t>
      </w:r>
      <w:r w:rsidR="00CB4FA3" w:rsidRPr="00CA549F">
        <w:rPr>
          <w:rFonts w:asciiTheme="majorBidi" w:hAnsiTheme="majorBidi" w:cstheme="majorBidi"/>
          <w:bCs/>
          <w:sz w:val="28"/>
          <w:szCs w:val="28"/>
          <w:lang w:val="pt-BR"/>
        </w:rPr>
        <w:t>%</w:t>
      </w:r>
      <w:r w:rsidR="00743C14" w:rsidRPr="00CA549F">
        <w:rPr>
          <w:rFonts w:asciiTheme="majorBidi" w:hAnsiTheme="majorBidi" w:cstheme="majorBidi"/>
          <w:bCs/>
          <w:sz w:val="28"/>
          <w:szCs w:val="28"/>
          <w:lang w:val="pt-BR"/>
        </w:rPr>
        <w:t>.</w:t>
      </w:r>
    </w:p>
    <w:p w14:paraId="031247ED" w14:textId="77777777" w:rsidR="00CB4FA3" w:rsidRPr="00CA549F" w:rsidRDefault="00666569" w:rsidP="00635B6B">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9</w:t>
      </w:r>
      <w:r w:rsidR="00CB4FA3" w:rsidRPr="00CA549F">
        <w:rPr>
          <w:rFonts w:asciiTheme="majorBidi" w:hAnsiTheme="majorBidi" w:cstheme="majorBidi"/>
          <w:b/>
          <w:sz w:val="28"/>
          <w:szCs w:val="28"/>
          <w:lang w:val="pt-BR"/>
        </w:rPr>
        <w:t xml:space="preserve">. Thủ tục </w:t>
      </w:r>
      <w:proofErr w:type="spellStart"/>
      <w:r w:rsidR="007A3A82" w:rsidRPr="00CA549F">
        <w:rPr>
          <w:rFonts w:asciiTheme="majorBidi" w:hAnsiTheme="majorBidi" w:cstheme="majorBidi"/>
          <w:b/>
          <w:sz w:val="28"/>
          <w:szCs w:val="28"/>
          <w:lang w:val="pt-BR"/>
        </w:rPr>
        <w:t>hành</w:t>
      </w:r>
      <w:proofErr w:type="spellEnd"/>
      <w:r w:rsidR="007A3A82" w:rsidRPr="00CA549F">
        <w:rPr>
          <w:rFonts w:asciiTheme="majorBidi" w:hAnsiTheme="majorBidi" w:cstheme="majorBidi"/>
          <w:b/>
          <w:sz w:val="28"/>
          <w:szCs w:val="28"/>
          <w:lang w:val="pt-BR"/>
        </w:rPr>
        <w:t xml:space="preserve"> chính 9</w:t>
      </w:r>
      <w:r w:rsidR="00CB4FA3" w:rsidRPr="00CA549F">
        <w:rPr>
          <w:rFonts w:asciiTheme="majorBidi" w:hAnsiTheme="majorBidi" w:cstheme="majorBidi"/>
          <w:b/>
          <w:sz w:val="28"/>
          <w:szCs w:val="28"/>
          <w:lang w:val="pt-BR"/>
        </w:rPr>
        <w:t xml:space="preserve">: Thủ tục hải quan </w:t>
      </w:r>
      <w:proofErr w:type="spellStart"/>
      <w:r w:rsidR="00CB4FA3" w:rsidRPr="00CA549F">
        <w:rPr>
          <w:rFonts w:asciiTheme="majorBidi" w:hAnsiTheme="majorBidi" w:cstheme="majorBidi"/>
          <w:b/>
          <w:sz w:val="28"/>
          <w:szCs w:val="28"/>
          <w:lang w:val="pt-BR"/>
        </w:rPr>
        <w:t>nhập</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khẩu</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kim</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cương</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thô</w:t>
      </w:r>
      <w:proofErr w:type="spellEnd"/>
      <w:r w:rsidR="00CB4FA3" w:rsidRPr="00CA549F">
        <w:rPr>
          <w:rFonts w:asciiTheme="majorBidi" w:hAnsiTheme="majorBidi" w:cstheme="majorBidi"/>
          <w:b/>
          <w:sz w:val="28"/>
          <w:szCs w:val="28"/>
          <w:lang w:val="pt-BR"/>
        </w:rPr>
        <w:t xml:space="preserve"> (1.007847)</w:t>
      </w:r>
    </w:p>
    <w:p w14:paraId="6F5E1108" w14:textId="77777777" w:rsidR="001630E6" w:rsidRPr="00CA549F" w:rsidRDefault="00171C6E"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9</w:t>
      </w:r>
      <w:r w:rsidR="00CB4FA3" w:rsidRPr="00CA549F">
        <w:rPr>
          <w:rFonts w:asciiTheme="majorBidi" w:hAnsiTheme="majorBidi" w:cstheme="majorBidi"/>
          <w:b/>
          <w:sz w:val="28"/>
          <w:szCs w:val="28"/>
          <w:lang w:val="pt-BR"/>
        </w:rPr>
        <w:t xml:space="preserve">.1. Nội </w:t>
      </w:r>
      <w:proofErr w:type="spellStart"/>
      <w:r w:rsidR="00CB4FA3" w:rsidRPr="00CA549F">
        <w:rPr>
          <w:rFonts w:asciiTheme="majorBidi" w:hAnsiTheme="majorBidi" w:cstheme="majorBidi"/>
          <w:b/>
          <w:sz w:val="28"/>
          <w:szCs w:val="28"/>
          <w:lang w:val="pt-BR"/>
        </w:rPr>
        <w:t>dung</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06C05A1F"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Cắt </w:t>
      </w:r>
      <w:proofErr w:type="spellStart"/>
      <w:r w:rsidRPr="00CA549F">
        <w:rPr>
          <w:rFonts w:asciiTheme="majorBidi" w:hAnsiTheme="majorBidi" w:cstheme="majorBidi"/>
          <w:sz w:val="28"/>
          <w:szCs w:val="28"/>
          <w:lang w:val="pt-BR"/>
        </w:rPr>
        <w:t>giảm</w:t>
      </w:r>
      <w:proofErr w:type="spellEnd"/>
      <w:r w:rsidRPr="00CA549F">
        <w:rPr>
          <w:rFonts w:asciiTheme="majorBidi" w:hAnsiTheme="majorBidi" w:cstheme="majorBidi"/>
          <w:sz w:val="28"/>
          <w:szCs w:val="28"/>
          <w:lang w:val="pt-BR"/>
        </w:rPr>
        <w:t xml:space="preserve"> bước “cấp Giấy </w:t>
      </w:r>
      <w:proofErr w:type="spellStart"/>
      <w:r w:rsidRPr="00CA549F">
        <w:rPr>
          <w:rFonts w:asciiTheme="majorBidi" w:hAnsiTheme="majorBidi" w:cstheme="majorBidi"/>
          <w:sz w:val="28"/>
          <w:szCs w:val="28"/>
          <w:lang w:val="pt-BR"/>
        </w:rPr>
        <w:t>xác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kim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cương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thô</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tại điểm d </w:t>
      </w:r>
      <w:proofErr w:type="spellStart"/>
      <w:r w:rsidRPr="00CA549F">
        <w:rPr>
          <w:rFonts w:asciiTheme="majorBidi" w:hAnsiTheme="majorBidi" w:cstheme="majorBidi"/>
          <w:sz w:val="28"/>
          <w:szCs w:val="28"/>
          <w:lang w:val="pt-BR"/>
        </w:rPr>
        <w:t>khoản</w:t>
      </w:r>
      <w:proofErr w:type="spellEnd"/>
      <w:r w:rsidRPr="00CA549F">
        <w:rPr>
          <w:rFonts w:asciiTheme="majorBidi" w:hAnsiTheme="majorBidi" w:cstheme="majorBidi"/>
          <w:sz w:val="28"/>
          <w:szCs w:val="28"/>
          <w:lang w:val="pt-BR"/>
        </w:rPr>
        <w:t xml:space="preserve"> 2 Điều 12 </w:t>
      </w:r>
      <w:proofErr w:type="spellStart"/>
      <w:r w:rsidRPr="00CA549F">
        <w:rPr>
          <w:rFonts w:asciiTheme="majorBidi" w:hAnsiTheme="majorBidi" w:cstheme="majorBidi"/>
          <w:sz w:val="28"/>
          <w:szCs w:val="28"/>
          <w:lang w:val="pt-BR"/>
        </w:rPr>
        <w:t>Thông</w:t>
      </w:r>
      <w:proofErr w:type="spellEnd"/>
      <w:r w:rsidRPr="00CA549F">
        <w:rPr>
          <w:rFonts w:asciiTheme="majorBidi" w:hAnsiTheme="majorBidi" w:cstheme="majorBidi"/>
          <w:sz w:val="28"/>
          <w:szCs w:val="28"/>
          <w:lang w:val="pt-BR"/>
        </w:rPr>
        <w:t xml:space="preserve"> tư liên </w:t>
      </w:r>
      <w:proofErr w:type="spellStart"/>
      <w:r w:rsidRPr="00CA549F">
        <w:rPr>
          <w:rFonts w:asciiTheme="majorBidi" w:hAnsiTheme="majorBidi" w:cstheme="majorBidi"/>
          <w:sz w:val="28"/>
          <w:szCs w:val="28"/>
          <w:lang w:val="pt-BR"/>
        </w:rPr>
        <w:t>tịch</w:t>
      </w:r>
      <w:proofErr w:type="spellEnd"/>
      <w:r w:rsidRPr="00CA549F">
        <w:rPr>
          <w:rFonts w:asciiTheme="majorBidi" w:hAnsiTheme="majorBidi" w:cstheme="majorBidi"/>
          <w:sz w:val="28"/>
          <w:szCs w:val="28"/>
          <w:lang w:val="pt-BR"/>
        </w:rPr>
        <w:t xml:space="preserve"> số 14/2009/TTLT-BCT-BTC </w:t>
      </w:r>
      <w:proofErr w:type="spellStart"/>
      <w:r w:rsidRPr="00CA549F">
        <w:rPr>
          <w:rFonts w:asciiTheme="majorBidi" w:hAnsiTheme="majorBidi" w:cstheme="majorBidi"/>
          <w:sz w:val="28"/>
          <w:szCs w:val="28"/>
          <w:lang w:val="pt-BR"/>
        </w:rPr>
        <w:t>ngày</w:t>
      </w:r>
      <w:proofErr w:type="spellEnd"/>
      <w:r w:rsidRPr="00CA549F">
        <w:rPr>
          <w:rFonts w:asciiTheme="majorBidi" w:hAnsiTheme="majorBidi" w:cstheme="majorBidi"/>
          <w:sz w:val="28"/>
          <w:szCs w:val="28"/>
          <w:lang w:val="pt-BR"/>
        </w:rPr>
        <w:t xml:space="preserve"> 23/6/2014</w:t>
      </w:r>
      <w:r w:rsidR="001630E6" w:rsidRPr="00CA549F">
        <w:rPr>
          <w:rFonts w:asciiTheme="majorBidi" w:hAnsiTheme="majorBidi" w:cstheme="majorBidi"/>
          <w:sz w:val="28"/>
          <w:szCs w:val="28"/>
          <w:lang w:val="pt-BR"/>
        </w:rPr>
        <w:t>;</w:t>
      </w:r>
    </w:p>
    <w:p w14:paraId="1C4E0532"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Thay đổi phương </w:t>
      </w:r>
      <w:proofErr w:type="spellStart"/>
      <w:r w:rsidRPr="00CA549F">
        <w:rPr>
          <w:rFonts w:asciiTheme="majorBidi" w:hAnsiTheme="majorBidi" w:cstheme="majorBidi"/>
          <w:sz w:val="28"/>
          <w:szCs w:val="28"/>
          <w:lang w:val="pt-BR"/>
        </w:rPr>
        <w:t>thức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quản</w:t>
      </w:r>
      <w:proofErr w:type="spellEnd"/>
      <w:r w:rsidRPr="00CA549F">
        <w:rPr>
          <w:rFonts w:asciiTheme="majorBidi" w:hAnsiTheme="majorBidi" w:cstheme="majorBidi"/>
          <w:sz w:val="28"/>
          <w:szCs w:val="28"/>
          <w:lang w:val="pt-BR"/>
        </w:rPr>
        <w:t xml:space="preserve"> lý </w:t>
      </w:r>
      <w:proofErr w:type="spellStart"/>
      <w:r w:rsidRPr="00CA549F">
        <w:rPr>
          <w:rFonts w:asciiTheme="majorBidi" w:hAnsiTheme="majorBidi" w:cstheme="majorBidi"/>
          <w:sz w:val="28"/>
          <w:szCs w:val="28"/>
          <w:lang w:val="pt-BR"/>
        </w:rPr>
        <w:t>bằng</w:t>
      </w:r>
      <w:proofErr w:type="spellEnd"/>
      <w:r w:rsidRPr="00CA549F">
        <w:rPr>
          <w:rFonts w:asciiTheme="majorBidi" w:hAnsiTheme="majorBidi" w:cstheme="majorBidi"/>
          <w:sz w:val="28"/>
          <w:szCs w:val="28"/>
          <w:lang w:val="pt-BR"/>
        </w:rPr>
        <w:t xml:space="preserve"> Giấy </w:t>
      </w:r>
      <w:proofErr w:type="spellStart"/>
      <w:r w:rsidRPr="00CA549F">
        <w:rPr>
          <w:rFonts w:asciiTheme="majorBidi" w:hAnsiTheme="majorBidi" w:cstheme="majorBidi"/>
          <w:sz w:val="28"/>
          <w:szCs w:val="28"/>
          <w:lang w:val="pt-BR"/>
        </w:rPr>
        <w:t>xác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kim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cương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thô</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thành phương </w:t>
      </w:r>
      <w:proofErr w:type="spellStart"/>
      <w:r w:rsidRPr="00CA549F">
        <w:rPr>
          <w:rFonts w:asciiTheme="majorBidi" w:hAnsiTheme="majorBidi" w:cstheme="majorBidi"/>
          <w:sz w:val="28"/>
          <w:szCs w:val="28"/>
          <w:lang w:val="pt-BR"/>
        </w:rPr>
        <w:t>thức</w:t>
      </w:r>
      <w:proofErr w:type="spellEnd"/>
      <w:r w:rsidRPr="00CA549F">
        <w:rPr>
          <w:rFonts w:asciiTheme="majorBidi" w:hAnsiTheme="majorBidi" w:cstheme="majorBidi"/>
          <w:sz w:val="28"/>
          <w:szCs w:val="28"/>
          <w:lang w:val="pt-BR"/>
        </w:rPr>
        <w:t xml:space="preserve"> sử </w:t>
      </w:r>
      <w:proofErr w:type="spellStart"/>
      <w:r w:rsidRPr="00CA549F">
        <w:rPr>
          <w:rFonts w:asciiTheme="majorBidi" w:hAnsiTheme="majorBidi" w:cstheme="majorBidi"/>
          <w:sz w:val="28"/>
          <w:szCs w:val="28"/>
          <w:lang w:val="pt-BR"/>
        </w:rPr>
        <w:t>dụng</w:t>
      </w:r>
      <w:proofErr w:type="spellEnd"/>
      <w:r w:rsidRPr="00CA549F">
        <w:rPr>
          <w:rFonts w:asciiTheme="majorBidi" w:hAnsiTheme="majorBidi" w:cstheme="majorBidi"/>
          <w:sz w:val="28"/>
          <w:szCs w:val="28"/>
          <w:lang w:val="pt-BR"/>
        </w:rPr>
        <w:t xml:space="preserve">/ chia sẻ dữ liệu tờ </w:t>
      </w:r>
      <w:proofErr w:type="spellStart"/>
      <w:r w:rsidRPr="00CA549F">
        <w:rPr>
          <w:rFonts w:asciiTheme="majorBidi" w:hAnsiTheme="majorBidi" w:cstheme="majorBidi"/>
          <w:sz w:val="28"/>
          <w:szCs w:val="28"/>
          <w:lang w:val="pt-BR"/>
        </w:rPr>
        <w:t>khai</w:t>
      </w:r>
      <w:proofErr w:type="spellEnd"/>
      <w:r w:rsidRPr="00CA549F">
        <w:rPr>
          <w:rFonts w:asciiTheme="majorBidi" w:hAnsiTheme="majorBidi" w:cstheme="majorBidi"/>
          <w:sz w:val="28"/>
          <w:szCs w:val="28"/>
          <w:lang w:val="pt-BR"/>
        </w:rPr>
        <w:t xml:space="preserve"> hải quan điện tử đối với mặt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kim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cương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thô</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tương</w:t>
      </w:r>
      <w:proofErr w:type="spellEnd"/>
      <w:r w:rsidRPr="00CA549F">
        <w:rPr>
          <w:rFonts w:asciiTheme="majorBidi" w:hAnsiTheme="majorBidi" w:cstheme="majorBidi"/>
          <w:sz w:val="28"/>
          <w:szCs w:val="28"/>
          <w:lang w:val="pt-BR"/>
        </w:rPr>
        <w:t xml:space="preserve"> tự </w:t>
      </w:r>
      <w:proofErr w:type="spellStart"/>
      <w:r w:rsidRPr="00CA549F">
        <w:rPr>
          <w:rFonts w:asciiTheme="majorBidi" w:hAnsiTheme="majorBidi" w:cstheme="majorBidi"/>
          <w:sz w:val="28"/>
          <w:szCs w:val="28"/>
          <w:lang w:val="pt-BR"/>
        </w:rPr>
        <w:t>như</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thông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thường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khác</w:t>
      </w:r>
      <w:proofErr w:type="spellEnd"/>
      <w:r w:rsidRPr="00CA549F">
        <w:rPr>
          <w:rFonts w:asciiTheme="majorBidi" w:hAnsiTheme="majorBidi" w:cstheme="majorBidi"/>
          <w:sz w:val="28"/>
          <w:szCs w:val="28"/>
          <w:lang w:val="pt-BR"/>
        </w:rPr>
        <w:t>.</w:t>
      </w:r>
    </w:p>
    <w:p w14:paraId="782A0FE6"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Giảm </w:t>
      </w:r>
      <w:proofErr w:type="spellStart"/>
      <w:r w:rsidRPr="00CA549F">
        <w:rPr>
          <w:rFonts w:asciiTheme="majorBidi" w:hAnsiTheme="majorBidi" w:cstheme="majorBidi"/>
          <w:sz w:val="28"/>
          <w:szCs w:val="28"/>
          <w:lang w:val="pt-BR"/>
        </w:rPr>
        <w:t>thời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gian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giải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quyết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từ 8 </w:t>
      </w:r>
      <w:proofErr w:type="spellStart"/>
      <w:r w:rsidRPr="00CA549F">
        <w:rPr>
          <w:rFonts w:asciiTheme="majorBidi" w:hAnsiTheme="majorBidi" w:cstheme="majorBidi"/>
          <w:sz w:val="28"/>
          <w:szCs w:val="28"/>
          <w:lang w:val="pt-BR"/>
        </w:rPr>
        <w:t>giờ</w:t>
      </w:r>
      <w:proofErr w:type="spellEnd"/>
      <w:r w:rsidRPr="00CA549F">
        <w:rPr>
          <w:rFonts w:asciiTheme="majorBidi" w:hAnsiTheme="majorBidi" w:cstheme="majorBidi"/>
          <w:sz w:val="28"/>
          <w:szCs w:val="28"/>
          <w:lang w:val="pt-BR"/>
        </w:rPr>
        <w:t xml:space="preserve"> thành 5</w:t>
      </w:r>
      <w:r w:rsidR="001630E6" w:rsidRPr="00CA549F">
        <w:rPr>
          <w:rFonts w:asciiTheme="majorBidi" w:hAnsiTheme="majorBidi" w:cstheme="majorBidi"/>
          <w:sz w:val="28"/>
          <w:szCs w:val="28"/>
          <w:lang w:val="pt-BR"/>
        </w:rPr>
        <w:t>,</w:t>
      </w:r>
      <w:r w:rsidRPr="00CA549F">
        <w:rPr>
          <w:rFonts w:asciiTheme="majorBidi" w:hAnsiTheme="majorBidi" w:cstheme="majorBidi"/>
          <w:sz w:val="28"/>
          <w:szCs w:val="28"/>
          <w:lang w:val="pt-BR"/>
        </w:rPr>
        <w:t xml:space="preserve">6 </w:t>
      </w:r>
      <w:proofErr w:type="spellStart"/>
      <w:r w:rsidRPr="00CA549F">
        <w:rPr>
          <w:rFonts w:asciiTheme="majorBidi" w:hAnsiTheme="majorBidi" w:cstheme="majorBidi"/>
          <w:sz w:val="28"/>
          <w:szCs w:val="28"/>
          <w:lang w:val="pt-BR"/>
        </w:rPr>
        <w:t>giờ</w:t>
      </w:r>
      <w:proofErr w:type="spellEnd"/>
      <w:r w:rsidRPr="00CA549F">
        <w:rPr>
          <w:rFonts w:asciiTheme="majorBidi" w:hAnsiTheme="majorBidi" w:cstheme="majorBidi"/>
          <w:sz w:val="28"/>
          <w:szCs w:val="28"/>
          <w:lang w:val="pt-BR"/>
        </w:rPr>
        <w:t>.</w:t>
      </w:r>
    </w:p>
    <w:p w14:paraId="00B0E85D" w14:textId="77777777" w:rsidR="00CB4FA3" w:rsidRPr="00CA549F" w:rsidRDefault="00CB4FA3"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Lý do:</w:t>
      </w:r>
      <w:r w:rsidR="00CC1EA5" w:rsidRPr="00CA549F">
        <w:rPr>
          <w:rFonts w:asciiTheme="majorBidi" w:hAnsiTheme="majorBidi" w:cstheme="majorBidi"/>
          <w:b/>
          <w:sz w:val="28"/>
          <w:szCs w:val="28"/>
          <w:lang w:val="pt-BR"/>
        </w:rPr>
        <w:t xml:space="preserve"> </w:t>
      </w:r>
      <w:r w:rsidRPr="00CA549F">
        <w:rPr>
          <w:rFonts w:asciiTheme="majorBidi" w:hAnsiTheme="majorBidi" w:cstheme="majorBidi"/>
          <w:sz w:val="28"/>
          <w:szCs w:val="28"/>
          <w:lang w:val="pt-BR"/>
        </w:rPr>
        <w:t xml:space="preserve">Đơn </w:t>
      </w:r>
      <w:proofErr w:type="spellStart"/>
      <w:r w:rsidRPr="00CA549F">
        <w:rPr>
          <w:rFonts w:asciiTheme="majorBidi" w:hAnsiTheme="majorBidi" w:cstheme="majorBidi"/>
          <w:sz w:val="28"/>
          <w:szCs w:val="28"/>
          <w:lang w:val="pt-BR"/>
        </w:rPr>
        <w:t>giản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hoá</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w:t>
      </w:r>
      <w:proofErr w:type="spellStart"/>
      <w:r w:rsidRPr="00CA549F">
        <w:rPr>
          <w:rFonts w:asciiTheme="majorBidi" w:hAnsiTheme="majorBidi" w:cstheme="majorBidi"/>
          <w:sz w:val="28"/>
          <w:szCs w:val="28"/>
          <w:lang w:val="pt-BR"/>
        </w:rPr>
        <w:t>giảm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thời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gian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giải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quyết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w:t>
      </w:r>
      <w:proofErr w:type="spellStart"/>
      <w:r w:rsidRPr="00CA549F">
        <w:rPr>
          <w:rFonts w:asciiTheme="majorBidi" w:hAnsiTheme="majorBidi" w:cstheme="majorBidi"/>
          <w:sz w:val="28"/>
          <w:szCs w:val="28"/>
          <w:lang w:val="pt-BR"/>
        </w:rPr>
        <w:t>hành</w:t>
      </w:r>
      <w:proofErr w:type="spellEnd"/>
      <w:r w:rsidRPr="00CA549F">
        <w:rPr>
          <w:rFonts w:asciiTheme="majorBidi" w:hAnsiTheme="majorBidi" w:cstheme="majorBidi"/>
          <w:sz w:val="28"/>
          <w:szCs w:val="28"/>
          <w:lang w:val="pt-BR"/>
        </w:rPr>
        <w:t xml:space="preserve"> chính, tạo thuận lợi </w:t>
      </w:r>
      <w:proofErr w:type="spellStart"/>
      <w:r w:rsidRPr="00CA549F">
        <w:rPr>
          <w:rFonts w:asciiTheme="majorBidi" w:hAnsiTheme="majorBidi" w:cstheme="majorBidi"/>
          <w:sz w:val="28"/>
          <w:szCs w:val="28"/>
          <w:lang w:val="pt-BR"/>
        </w:rPr>
        <w:t>cho</w:t>
      </w:r>
      <w:proofErr w:type="spellEnd"/>
      <w:r w:rsidRPr="00CA549F">
        <w:rPr>
          <w:rFonts w:asciiTheme="majorBidi" w:hAnsiTheme="majorBidi" w:cstheme="majorBidi"/>
          <w:sz w:val="28"/>
          <w:szCs w:val="28"/>
          <w:lang w:val="pt-BR"/>
        </w:rPr>
        <w:t xml:space="preserve"> cá nhân, tổ </w:t>
      </w:r>
      <w:proofErr w:type="spellStart"/>
      <w:r w:rsidRPr="00CA549F">
        <w:rPr>
          <w:rFonts w:asciiTheme="majorBidi" w:hAnsiTheme="majorBidi" w:cstheme="majorBidi"/>
          <w:sz w:val="28"/>
          <w:szCs w:val="28"/>
          <w:lang w:val="pt-BR"/>
        </w:rPr>
        <w:t>chức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trong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quá</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trình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w:t>
      </w:r>
    </w:p>
    <w:p w14:paraId="1DCEEA5D" w14:textId="77777777" w:rsidR="00CB4FA3" w:rsidRPr="00CA549F" w:rsidRDefault="00675100"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9</w:t>
      </w:r>
      <w:r w:rsidR="00CB4FA3" w:rsidRPr="00CA549F">
        <w:rPr>
          <w:rFonts w:asciiTheme="majorBidi" w:hAnsiTheme="majorBidi" w:cstheme="majorBidi"/>
          <w:b/>
          <w:sz w:val="28"/>
          <w:szCs w:val="28"/>
          <w:lang w:val="pt-BR"/>
        </w:rPr>
        <w:t xml:space="preserve">.2. Kiến </w:t>
      </w:r>
      <w:proofErr w:type="spellStart"/>
      <w:r w:rsidR="00CB4FA3" w:rsidRPr="00CA549F">
        <w:rPr>
          <w:rFonts w:asciiTheme="majorBidi" w:hAnsiTheme="majorBidi" w:cstheme="majorBidi"/>
          <w:b/>
          <w:sz w:val="28"/>
          <w:szCs w:val="28"/>
          <w:lang w:val="pt-BR"/>
        </w:rPr>
        <w:t>nghị</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thi </w:t>
      </w:r>
    </w:p>
    <w:p w14:paraId="2601BC91" w14:textId="77777777" w:rsidR="00CB4FA3" w:rsidRPr="00CA549F" w:rsidRDefault="00CB4FA3" w:rsidP="00CA549F">
      <w:pPr>
        <w:spacing w:before="120" w:after="120" w:line="340" w:lineRule="exact"/>
        <w:ind w:firstLine="720"/>
        <w:jc w:val="both"/>
        <w:rPr>
          <w:rFonts w:asciiTheme="majorBidi" w:hAnsiTheme="majorBidi" w:cstheme="majorBidi"/>
          <w:iCs/>
          <w:sz w:val="28"/>
          <w:szCs w:val="28"/>
          <w:lang w:val="pt-BR"/>
        </w:rPr>
      </w:pPr>
      <w:r w:rsidRPr="00CA549F">
        <w:rPr>
          <w:rFonts w:asciiTheme="majorBidi" w:hAnsiTheme="majorBidi" w:cstheme="majorBidi"/>
          <w:iCs/>
          <w:sz w:val="28"/>
          <w:szCs w:val="28"/>
          <w:lang w:val="pt-BR"/>
        </w:rPr>
        <w:t xml:space="preserve">- </w:t>
      </w:r>
      <w:r w:rsidR="00F65E75" w:rsidRPr="00CA549F">
        <w:rPr>
          <w:rFonts w:asciiTheme="majorBidi" w:hAnsiTheme="majorBidi" w:cstheme="majorBidi"/>
          <w:iCs/>
          <w:sz w:val="28"/>
          <w:szCs w:val="28"/>
          <w:lang w:val="pt-BR"/>
        </w:rPr>
        <w:t>Sửa đổi đ</w:t>
      </w:r>
      <w:r w:rsidRPr="00CA549F">
        <w:rPr>
          <w:rFonts w:asciiTheme="majorBidi" w:hAnsiTheme="majorBidi" w:cstheme="majorBidi"/>
          <w:iCs/>
          <w:sz w:val="28"/>
          <w:szCs w:val="28"/>
          <w:lang w:val="pt-BR"/>
        </w:rPr>
        <w:t xml:space="preserve">iểm d </w:t>
      </w:r>
      <w:proofErr w:type="spellStart"/>
      <w:r w:rsidRPr="00CA549F">
        <w:rPr>
          <w:rFonts w:asciiTheme="majorBidi" w:hAnsiTheme="majorBidi" w:cstheme="majorBidi"/>
          <w:iCs/>
          <w:sz w:val="28"/>
          <w:szCs w:val="28"/>
          <w:lang w:val="pt-BR"/>
        </w:rPr>
        <w:t>khoản</w:t>
      </w:r>
      <w:proofErr w:type="spellEnd"/>
      <w:r w:rsidRPr="00CA549F">
        <w:rPr>
          <w:rFonts w:asciiTheme="majorBidi" w:hAnsiTheme="majorBidi" w:cstheme="majorBidi"/>
          <w:iCs/>
          <w:sz w:val="28"/>
          <w:szCs w:val="28"/>
          <w:lang w:val="pt-BR"/>
        </w:rPr>
        <w:t xml:space="preserve"> 2 Điều 12 </w:t>
      </w:r>
      <w:proofErr w:type="spellStart"/>
      <w:r w:rsidRPr="00CA549F">
        <w:rPr>
          <w:rFonts w:asciiTheme="majorBidi" w:hAnsiTheme="majorBidi" w:cstheme="majorBidi"/>
          <w:iCs/>
          <w:sz w:val="28"/>
          <w:szCs w:val="28"/>
          <w:lang w:val="pt-BR"/>
        </w:rPr>
        <w:t>Thông</w:t>
      </w:r>
      <w:proofErr w:type="spellEnd"/>
      <w:r w:rsidRPr="00CA549F">
        <w:rPr>
          <w:rFonts w:asciiTheme="majorBidi" w:hAnsiTheme="majorBidi" w:cstheme="majorBidi"/>
          <w:iCs/>
          <w:sz w:val="28"/>
          <w:szCs w:val="28"/>
          <w:lang w:val="pt-BR"/>
        </w:rPr>
        <w:t xml:space="preserve"> tư liên </w:t>
      </w:r>
      <w:proofErr w:type="spellStart"/>
      <w:r w:rsidRPr="00CA549F">
        <w:rPr>
          <w:rFonts w:asciiTheme="majorBidi" w:hAnsiTheme="majorBidi" w:cstheme="majorBidi"/>
          <w:iCs/>
          <w:sz w:val="28"/>
          <w:szCs w:val="28"/>
          <w:lang w:val="pt-BR"/>
        </w:rPr>
        <w:t>tịch</w:t>
      </w:r>
      <w:proofErr w:type="spellEnd"/>
      <w:r w:rsidRPr="00CA549F">
        <w:rPr>
          <w:rFonts w:asciiTheme="majorBidi" w:hAnsiTheme="majorBidi" w:cstheme="majorBidi"/>
          <w:iCs/>
          <w:sz w:val="28"/>
          <w:szCs w:val="28"/>
          <w:lang w:val="pt-BR"/>
        </w:rPr>
        <w:t xml:space="preserve"> số 14/2009/TTLT-BCT-BTC </w:t>
      </w:r>
      <w:proofErr w:type="spellStart"/>
      <w:r w:rsidRPr="00CA549F">
        <w:rPr>
          <w:rFonts w:asciiTheme="majorBidi" w:hAnsiTheme="majorBidi" w:cstheme="majorBidi"/>
          <w:iCs/>
          <w:sz w:val="28"/>
          <w:szCs w:val="28"/>
          <w:lang w:val="pt-BR"/>
        </w:rPr>
        <w:t>ngày</w:t>
      </w:r>
      <w:proofErr w:type="spellEnd"/>
      <w:r w:rsidRPr="00CA549F">
        <w:rPr>
          <w:rFonts w:asciiTheme="majorBidi" w:hAnsiTheme="majorBidi" w:cstheme="majorBidi"/>
          <w:iCs/>
          <w:sz w:val="28"/>
          <w:szCs w:val="28"/>
          <w:lang w:val="pt-BR"/>
        </w:rPr>
        <w:t xml:space="preserve"> 23/6/2014</w:t>
      </w:r>
    </w:p>
    <w:p w14:paraId="2BABD04B" w14:textId="77777777" w:rsidR="00CB4FA3" w:rsidRPr="00CA549F" w:rsidRDefault="00CB4FA3" w:rsidP="00CA549F">
      <w:pPr>
        <w:spacing w:before="120" w:after="120" w:line="340" w:lineRule="exact"/>
        <w:ind w:firstLine="720"/>
        <w:jc w:val="both"/>
        <w:rPr>
          <w:rFonts w:asciiTheme="majorBidi" w:hAnsiTheme="majorBidi" w:cstheme="majorBidi"/>
          <w:iCs/>
          <w:sz w:val="28"/>
          <w:szCs w:val="28"/>
          <w:lang w:val="pt-BR"/>
        </w:rPr>
      </w:pPr>
      <w:r w:rsidRPr="00CA549F">
        <w:rPr>
          <w:rFonts w:asciiTheme="majorBidi" w:hAnsiTheme="majorBidi" w:cstheme="majorBidi"/>
          <w:iCs/>
          <w:sz w:val="28"/>
          <w:szCs w:val="28"/>
          <w:lang w:val="pt-BR"/>
        </w:rPr>
        <w:t xml:space="preserve">- </w:t>
      </w:r>
      <w:r w:rsidR="00232739" w:rsidRPr="00CA549F">
        <w:rPr>
          <w:rFonts w:asciiTheme="majorBidi" w:hAnsiTheme="majorBidi" w:cstheme="majorBidi"/>
          <w:iCs/>
          <w:sz w:val="28"/>
          <w:szCs w:val="28"/>
          <w:lang w:val="pt-BR"/>
        </w:rPr>
        <w:t xml:space="preserve">Sửa đổi </w:t>
      </w:r>
      <w:proofErr w:type="spellStart"/>
      <w:r w:rsidR="00CA31B5" w:rsidRPr="00CA549F">
        <w:rPr>
          <w:rFonts w:asciiTheme="majorBidi" w:hAnsiTheme="majorBidi" w:cstheme="majorBidi"/>
          <w:iCs/>
          <w:sz w:val="28"/>
          <w:szCs w:val="28"/>
          <w:lang w:val="pt-BR"/>
        </w:rPr>
        <w:t>k</w:t>
      </w:r>
      <w:r w:rsidRPr="00CA549F">
        <w:rPr>
          <w:rFonts w:asciiTheme="majorBidi" w:hAnsiTheme="majorBidi" w:cstheme="majorBidi"/>
          <w:iCs/>
          <w:sz w:val="28"/>
          <w:szCs w:val="28"/>
          <w:lang w:val="pt-BR"/>
        </w:rPr>
        <w:t>hoản</w:t>
      </w:r>
      <w:proofErr w:type="spellEnd"/>
      <w:r w:rsidRPr="00CA549F">
        <w:rPr>
          <w:rFonts w:asciiTheme="majorBidi" w:hAnsiTheme="majorBidi" w:cstheme="majorBidi"/>
          <w:iCs/>
          <w:sz w:val="28"/>
          <w:szCs w:val="28"/>
          <w:lang w:val="pt-BR"/>
        </w:rPr>
        <w:t xml:space="preserve"> 2 Điều 23 Luật Hải quan </w:t>
      </w:r>
      <w:proofErr w:type="spellStart"/>
      <w:r w:rsidRPr="00CA549F">
        <w:rPr>
          <w:rFonts w:asciiTheme="majorBidi" w:hAnsiTheme="majorBidi" w:cstheme="majorBidi"/>
          <w:iCs/>
          <w:sz w:val="28"/>
          <w:szCs w:val="28"/>
          <w:lang w:val="pt-BR"/>
        </w:rPr>
        <w:t>ngày</w:t>
      </w:r>
      <w:proofErr w:type="spellEnd"/>
      <w:r w:rsidRPr="00CA549F">
        <w:rPr>
          <w:rFonts w:asciiTheme="majorBidi" w:hAnsiTheme="majorBidi" w:cstheme="majorBidi"/>
          <w:iCs/>
          <w:sz w:val="28"/>
          <w:szCs w:val="28"/>
          <w:lang w:val="pt-BR"/>
        </w:rPr>
        <w:t xml:space="preserve"> 23/06/2014.</w:t>
      </w:r>
    </w:p>
    <w:p w14:paraId="7962A59F" w14:textId="77777777" w:rsidR="00A767F6" w:rsidRPr="00CA549F" w:rsidRDefault="001D745D"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9</w:t>
      </w:r>
      <w:r w:rsidR="00CB4FA3" w:rsidRPr="00CA549F">
        <w:rPr>
          <w:rFonts w:asciiTheme="majorBidi" w:hAnsiTheme="majorBidi" w:cstheme="majorBidi"/>
          <w:b/>
          <w:sz w:val="28"/>
          <w:szCs w:val="28"/>
          <w:lang w:val="pt-BR"/>
        </w:rPr>
        <w:t xml:space="preserve">.3. Lợi </w:t>
      </w:r>
      <w:proofErr w:type="spellStart"/>
      <w:r w:rsidR="00CB4FA3" w:rsidRPr="00CA549F">
        <w:rPr>
          <w:rFonts w:asciiTheme="majorBidi" w:hAnsiTheme="majorBidi" w:cstheme="majorBidi"/>
          <w:b/>
          <w:sz w:val="28"/>
          <w:szCs w:val="28"/>
          <w:lang w:val="pt-BR"/>
        </w:rPr>
        <w:t>ích</w:t>
      </w:r>
      <w:proofErr w:type="spellEnd"/>
      <w:r w:rsidR="00CB4FA3" w:rsidRPr="00CA549F">
        <w:rPr>
          <w:rFonts w:asciiTheme="majorBidi" w:hAnsiTheme="majorBidi" w:cstheme="majorBidi"/>
          <w:b/>
          <w:sz w:val="28"/>
          <w:szCs w:val="28"/>
          <w:lang w:val="pt-BR"/>
        </w:rPr>
        <w:t xml:space="preserve"> phương </w:t>
      </w:r>
      <w:proofErr w:type="spellStart"/>
      <w:r w:rsidR="00CB4FA3" w:rsidRPr="00CA549F">
        <w:rPr>
          <w:rFonts w:asciiTheme="majorBidi" w:hAnsiTheme="majorBidi" w:cstheme="majorBidi"/>
          <w:b/>
          <w:sz w:val="28"/>
          <w:szCs w:val="28"/>
          <w:lang w:val="pt-BR"/>
        </w:rPr>
        <w:t>án</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r w:rsidR="00CB4FA3" w:rsidRPr="00CA549F">
        <w:rPr>
          <w:rFonts w:asciiTheme="majorBidi" w:hAnsiTheme="majorBidi" w:cstheme="majorBidi"/>
          <w:b/>
          <w:sz w:val="28"/>
          <w:szCs w:val="28"/>
          <w:lang w:val="pt-BR"/>
        </w:rPr>
        <w:t xml:space="preserve"> </w:t>
      </w:r>
    </w:p>
    <w:p w14:paraId="5878BB2F"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 xml:space="preserve">: 553.804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2AB1EA3E"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175.965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06742325"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377.839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3074F505"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68,2 %. </w:t>
      </w:r>
    </w:p>
    <w:p w14:paraId="11E88B99" w14:textId="77777777" w:rsidR="00CB4FA3" w:rsidRPr="00CA549F" w:rsidRDefault="00A767F6" w:rsidP="00616997">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10</w:t>
      </w:r>
      <w:r w:rsidR="00CB4FA3" w:rsidRPr="00CA549F">
        <w:rPr>
          <w:rFonts w:asciiTheme="majorBidi" w:hAnsiTheme="majorBidi" w:cstheme="majorBidi"/>
          <w:b/>
          <w:sz w:val="28"/>
          <w:szCs w:val="28"/>
          <w:lang w:val="pt-BR"/>
        </w:rPr>
        <w:t xml:space="preserve">. Thủ tục </w:t>
      </w:r>
      <w:proofErr w:type="spellStart"/>
      <w:r w:rsidR="003D503F" w:rsidRPr="00CA549F">
        <w:rPr>
          <w:rFonts w:asciiTheme="majorBidi" w:hAnsiTheme="majorBidi" w:cstheme="majorBidi"/>
          <w:b/>
          <w:sz w:val="28"/>
          <w:szCs w:val="28"/>
          <w:lang w:val="pt-BR"/>
        </w:rPr>
        <w:t>hành</w:t>
      </w:r>
      <w:proofErr w:type="spellEnd"/>
      <w:r w:rsidR="003D503F" w:rsidRPr="00CA549F">
        <w:rPr>
          <w:rFonts w:asciiTheme="majorBidi" w:hAnsiTheme="majorBidi" w:cstheme="majorBidi"/>
          <w:b/>
          <w:sz w:val="28"/>
          <w:szCs w:val="28"/>
          <w:lang w:val="pt-BR"/>
        </w:rPr>
        <w:t xml:space="preserve"> chính 10</w:t>
      </w:r>
      <w:r w:rsidR="00CB4FA3" w:rsidRPr="00CA549F">
        <w:rPr>
          <w:rFonts w:asciiTheme="majorBidi" w:hAnsiTheme="majorBidi" w:cstheme="majorBidi"/>
          <w:b/>
          <w:sz w:val="28"/>
          <w:szCs w:val="28"/>
          <w:lang w:val="pt-BR"/>
        </w:rPr>
        <w:t>: Thủ tục hả</w:t>
      </w:r>
      <w:r w:rsidR="00C63C4B" w:rsidRPr="00CA549F">
        <w:rPr>
          <w:rFonts w:asciiTheme="majorBidi" w:hAnsiTheme="majorBidi" w:cstheme="majorBidi"/>
          <w:b/>
          <w:sz w:val="28"/>
          <w:szCs w:val="28"/>
          <w:lang w:val="pt-BR"/>
        </w:rPr>
        <w:t xml:space="preserve">i quan </w:t>
      </w:r>
      <w:proofErr w:type="spellStart"/>
      <w:r w:rsidR="00C63C4B" w:rsidRPr="00CA549F">
        <w:rPr>
          <w:rFonts w:asciiTheme="majorBidi" w:hAnsiTheme="majorBidi" w:cstheme="majorBidi"/>
          <w:b/>
          <w:sz w:val="28"/>
          <w:szCs w:val="28"/>
          <w:lang w:val="pt-BR"/>
        </w:rPr>
        <w:t>xuất</w:t>
      </w:r>
      <w:proofErr w:type="spellEnd"/>
      <w:r w:rsidR="00C63C4B" w:rsidRPr="00CA549F">
        <w:rPr>
          <w:rFonts w:asciiTheme="majorBidi" w:hAnsiTheme="majorBidi" w:cstheme="majorBidi"/>
          <w:b/>
          <w:sz w:val="28"/>
          <w:szCs w:val="28"/>
          <w:lang w:val="pt-BR"/>
        </w:rPr>
        <w:t xml:space="preserve"> </w:t>
      </w:r>
      <w:proofErr w:type="spellStart"/>
      <w:r w:rsidR="00C63C4B" w:rsidRPr="00CA549F">
        <w:rPr>
          <w:rFonts w:asciiTheme="majorBidi" w:hAnsiTheme="majorBidi" w:cstheme="majorBidi"/>
          <w:b/>
          <w:sz w:val="28"/>
          <w:szCs w:val="28"/>
          <w:lang w:val="pt-BR"/>
        </w:rPr>
        <w:t>khẩu</w:t>
      </w:r>
      <w:proofErr w:type="spellEnd"/>
      <w:r w:rsidR="00C63C4B" w:rsidRPr="00CA549F">
        <w:rPr>
          <w:rFonts w:asciiTheme="majorBidi" w:hAnsiTheme="majorBidi" w:cstheme="majorBidi"/>
          <w:b/>
          <w:sz w:val="28"/>
          <w:szCs w:val="28"/>
          <w:lang w:val="pt-BR"/>
        </w:rPr>
        <w:t xml:space="preserve"> </w:t>
      </w:r>
      <w:proofErr w:type="spellStart"/>
      <w:r w:rsidR="00C63C4B" w:rsidRPr="00CA549F">
        <w:rPr>
          <w:rFonts w:asciiTheme="majorBidi" w:hAnsiTheme="majorBidi" w:cstheme="majorBidi"/>
          <w:b/>
          <w:sz w:val="28"/>
          <w:szCs w:val="28"/>
          <w:lang w:val="pt-BR"/>
        </w:rPr>
        <w:t>kim</w:t>
      </w:r>
      <w:proofErr w:type="spellEnd"/>
      <w:r w:rsidR="00C63C4B" w:rsidRPr="00CA549F">
        <w:rPr>
          <w:rFonts w:asciiTheme="majorBidi" w:hAnsiTheme="majorBidi" w:cstheme="majorBidi"/>
          <w:b/>
          <w:sz w:val="28"/>
          <w:szCs w:val="28"/>
          <w:lang w:val="pt-BR"/>
        </w:rPr>
        <w:t xml:space="preserve"> </w:t>
      </w:r>
      <w:proofErr w:type="spellStart"/>
      <w:r w:rsidR="00C63C4B" w:rsidRPr="00CA549F">
        <w:rPr>
          <w:rFonts w:asciiTheme="majorBidi" w:hAnsiTheme="majorBidi" w:cstheme="majorBidi"/>
          <w:b/>
          <w:sz w:val="28"/>
          <w:szCs w:val="28"/>
          <w:lang w:val="pt-BR"/>
        </w:rPr>
        <w:t>cương</w:t>
      </w:r>
      <w:proofErr w:type="spellEnd"/>
      <w:r w:rsidR="00C63C4B" w:rsidRPr="00CA549F">
        <w:rPr>
          <w:rFonts w:asciiTheme="majorBidi" w:hAnsiTheme="majorBidi" w:cstheme="majorBidi"/>
          <w:b/>
          <w:sz w:val="28"/>
          <w:szCs w:val="28"/>
          <w:lang w:val="pt-BR"/>
        </w:rPr>
        <w:t xml:space="preserve"> </w:t>
      </w:r>
      <w:proofErr w:type="spellStart"/>
      <w:r w:rsidR="00C63C4B" w:rsidRPr="00CA549F">
        <w:rPr>
          <w:rFonts w:asciiTheme="majorBidi" w:hAnsiTheme="majorBidi" w:cstheme="majorBidi"/>
          <w:b/>
          <w:sz w:val="28"/>
          <w:szCs w:val="28"/>
          <w:lang w:val="pt-BR"/>
        </w:rPr>
        <w:t>thô</w:t>
      </w:r>
      <w:proofErr w:type="spellEnd"/>
      <w:r w:rsidR="00C63C4B" w:rsidRPr="00CA549F">
        <w:rPr>
          <w:rFonts w:asciiTheme="majorBidi" w:hAnsiTheme="majorBidi" w:cstheme="majorBidi"/>
          <w:b/>
          <w:sz w:val="28"/>
          <w:szCs w:val="28"/>
          <w:lang w:val="pt-BR"/>
        </w:rPr>
        <w:t xml:space="preserve"> (</w:t>
      </w:r>
      <w:r w:rsidR="00CB4FA3" w:rsidRPr="00CA549F">
        <w:rPr>
          <w:rFonts w:asciiTheme="majorBidi" w:hAnsiTheme="majorBidi" w:cstheme="majorBidi"/>
          <w:b/>
          <w:sz w:val="28"/>
          <w:szCs w:val="28"/>
          <w:lang w:val="pt-BR"/>
        </w:rPr>
        <w:t>1.007849)</w:t>
      </w:r>
    </w:p>
    <w:p w14:paraId="21402AB3" w14:textId="77777777" w:rsidR="00112FFC" w:rsidRPr="00CA549F" w:rsidRDefault="001076CE"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b/>
          <w:sz w:val="28"/>
          <w:szCs w:val="28"/>
          <w:lang w:val="pt-BR"/>
        </w:rPr>
        <w:t>10</w:t>
      </w:r>
      <w:r w:rsidR="00CB4FA3" w:rsidRPr="00CA549F">
        <w:rPr>
          <w:rFonts w:asciiTheme="majorBidi" w:hAnsiTheme="majorBidi" w:cstheme="majorBidi"/>
          <w:b/>
          <w:sz w:val="28"/>
          <w:szCs w:val="28"/>
          <w:lang w:val="pt-BR"/>
        </w:rPr>
        <w:t xml:space="preserve">.1. Nội </w:t>
      </w:r>
      <w:proofErr w:type="spellStart"/>
      <w:r w:rsidR="00CB4FA3" w:rsidRPr="00CA549F">
        <w:rPr>
          <w:rFonts w:asciiTheme="majorBidi" w:hAnsiTheme="majorBidi" w:cstheme="majorBidi"/>
          <w:b/>
          <w:sz w:val="28"/>
          <w:szCs w:val="28"/>
          <w:lang w:val="pt-BR"/>
        </w:rPr>
        <w:t>dung</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r w:rsidR="00CB4FA3" w:rsidRPr="00CA549F">
        <w:rPr>
          <w:rFonts w:asciiTheme="majorBidi" w:hAnsiTheme="majorBidi" w:cstheme="majorBidi"/>
          <w:sz w:val="28"/>
          <w:szCs w:val="28"/>
          <w:lang w:val="pt-BR"/>
        </w:rPr>
        <w:t xml:space="preserve"> </w:t>
      </w:r>
    </w:p>
    <w:p w14:paraId="35B2DEC2"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Cắt </w:t>
      </w:r>
      <w:proofErr w:type="spellStart"/>
      <w:r w:rsidRPr="00CA549F">
        <w:rPr>
          <w:rFonts w:asciiTheme="majorBidi" w:hAnsiTheme="majorBidi" w:cstheme="majorBidi"/>
          <w:sz w:val="28"/>
          <w:szCs w:val="28"/>
          <w:lang w:val="pt-BR"/>
        </w:rPr>
        <w:t>giảm</w:t>
      </w:r>
      <w:proofErr w:type="spellEnd"/>
      <w:r w:rsidRPr="00CA549F">
        <w:rPr>
          <w:rFonts w:asciiTheme="majorBidi" w:hAnsiTheme="majorBidi" w:cstheme="majorBidi"/>
          <w:sz w:val="28"/>
          <w:szCs w:val="28"/>
          <w:lang w:val="pt-BR"/>
        </w:rPr>
        <w:t xml:space="preserve"> bước “cơ quan hải quan gửi </w:t>
      </w:r>
      <w:proofErr w:type="spellStart"/>
      <w:r w:rsidRPr="00CA549F">
        <w:rPr>
          <w:rFonts w:asciiTheme="majorBidi" w:hAnsiTheme="majorBidi" w:cstheme="majorBidi"/>
          <w:sz w:val="28"/>
          <w:szCs w:val="28"/>
          <w:lang w:val="pt-BR"/>
        </w:rPr>
        <w:t>thông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báo</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bằng</w:t>
      </w:r>
      <w:proofErr w:type="spellEnd"/>
      <w:r w:rsidRPr="00CA549F">
        <w:rPr>
          <w:rFonts w:asciiTheme="majorBidi" w:hAnsiTheme="majorBidi" w:cstheme="majorBidi"/>
          <w:sz w:val="28"/>
          <w:szCs w:val="28"/>
          <w:lang w:val="pt-BR"/>
        </w:rPr>
        <w:t xml:space="preserve"> thư điện tử tới địa </w:t>
      </w:r>
      <w:proofErr w:type="spellStart"/>
      <w:r w:rsidRPr="00CA549F">
        <w:rPr>
          <w:rFonts w:asciiTheme="majorBidi" w:hAnsiTheme="majorBidi" w:cstheme="majorBidi"/>
          <w:sz w:val="28"/>
          <w:szCs w:val="28"/>
          <w:lang w:val="pt-BR"/>
        </w:rPr>
        <w:t>chỉ</w:t>
      </w:r>
      <w:proofErr w:type="spellEnd"/>
      <w:r w:rsidRPr="00CA549F">
        <w:rPr>
          <w:rFonts w:asciiTheme="majorBidi" w:hAnsiTheme="majorBidi" w:cstheme="majorBidi"/>
          <w:sz w:val="28"/>
          <w:szCs w:val="28"/>
          <w:lang w:val="pt-BR"/>
        </w:rPr>
        <w:t xml:space="preserve"> thư điện tử của </w:t>
      </w:r>
      <w:proofErr w:type="spellStart"/>
      <w:r w:rsidRPr="00CA549F">
        <w:rPr>
          <w:rFonts w:asciiTheme="majorBidi" w:hAnsiTheme="majorBidi" w:cstheme="majorBidi"/>
          <w:sz w:val="28"/>
          <w:szCs w:val="28"/>
          <w:lang w:val="pt-BR"/>
        </w:rPr>
        <w:t>Phòng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quản</w:t>
      </w:r>
      <w:proofErr w:type="spellEnd"/>
      <w:r w:rsidRPr="00CA549F">
        <w:rPr>
          <w:rFonts w:asciiTheme="majorBidi" w:hAnsiTheme="majorBidi" w:cstheme="majorBidi"/>
          <w:sz w:val="28"/>
          <w:szCs w:val="28"/>
          <w:lang w:val="pt-BR"/>
        </w:rPr>
        <w:t xml:space="preserve"> lý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00194AC7" w:rsidRPr="00CA549F">
        <w:rPr>
          <w:rFonts w:asciiTheme="majorBidi" w:hAnsiTheme="majorBidi" w:cstheme="majorBidi"/>
          <w:sz w:val="28"/>
          <w:szCs w:val="28"/>
          <w:lang w:val="pt-BR"/>
        </w:rPr>
        <w:t xml:space="preserve"> </w:t>
      </w:r>
      <w:r w:rsidR="007C69B0"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tại điểm c </w:t>
      </w:r>
      <w:proofErr w:type="spellStart"/>
      <w:r w:rsidRPr="00CA549F">
        <w:rPr>
          <w:rFonts w:asciiTheme="majorBidi" w:hAnsiTheme="majorBidi" w:cstheme="majorBidi"/>
          <w:sz w:val="28"/>
          <w:szCs w:val="28"/>
          <w:lang w:val="pt-BR"/>
        </w:rPr>
        <w:t>khoản</w:t>
      </w:r>
      <w:proofErr w:type="spellEnd"/>
      <w:r w:rsidRPr="00CA549F">
        <w:rPr>
          <w:rFonts w:asciiTheme="majorBidi" w:hAnsiTheme="majorBidi" w:cstheme="majorBidi"/>
          <w:sz w:val="28"/>
          <w:szCs w:val="28"/>
          <w:lang w:val="pt-BR"/>
        </w:rPr>
        <w:t xml:space="preserve"> 2 Điều 15 </w:t>
      </w:r>
      <w:proofErr w:type="spellStart"/>
      <w:r w:rsidRPr="00CA549F">
        <w:rPr>
          <w:rFonts w:asciiTheme="majorBidi" w:hAnsiTheme="majorBidi" w:cstheme="majorBidi"/>
          <w:sz w:val="28"/>
          <w:szCs w:val="28"/>
          <w:lang w:val="pt-BR"/>
        </w:rPr>
        <w:t>Thông</w:t>
      </w:r>
      <w:proofErr w:type="spellEnd"/>
      <w:r w:rsidRPr="00CA549F">
        <w:rPr>
          <w:rFonts w:asciiTheme="majorBidi" w:hAnsiTheme="majorBidi" w:cstheme="majorBidi"/>
          <w:sz w:val="28"/>
          <w:szCs w:val="28"/>
          <w:lang w:val="pt-BR"/>
        </w:rPr>
        <w:t xml:space="preserve"> tư liên </w:t>
      </w:r>
      <w:proofErr w:type="spellStart"/>
      <w:r w:rsidRPr="00CA549F">
        <w:rPr>
          <w:rFonts w:asciiTheme="majorBidi" w:hAnsiTheme="majorBidi" w:cstheme="majorBidi"/>
          <w:sz w:val="28"/>
          <w:szCs w:val="28"/>
          <w:lang w:val="pt-BR"/>
        </w:rPr>
        <w:t>tịch</w:t>
      </w:r>
      <w:proofErr w:type="spellEnd"/>
      <w:r w:rsidRPr="00CA549F">
        <w:rPr>
          <w:rFonts w:asciiTheme="majorBidi" w:hAnsiTheme="majorBidi" w:cstheme="majorBidi"/>
          <w:sz w:val="28"/>
          <w:szCs w:val="28"/>
          <w:lang w:val="pt-BR"/>
        </w:rPr>
        <w:t xml:space="preserve"> số 14/2009/TTLT-BCT-BTC </w:t>
      </w:r>
      <w:proofErr w:type="spellStart"/>
      <w:r w:rsidRPr="00CA549F">
        <w:rPr>
          <w:rFonts w:asciiTheme="majorBidi" w:hAnsiTheme="majorBidi" w:cstheme="majorBidi"/>
          <w:sz w:val="28"/>
          <w:szCs w:val="28"/>
          <w:lang w:val="pt-BR"/>
        </w:rPr>
        <w:t>ngày</w:t>
      </w:r>
      <w:proofErr w:type="spellEnd"/>
      <w:r w:rsidRPr="00CA549F">
        <w:rPr>
          <w:rFonts w:asciiTheme="majorBidi" w:hAnsiTheme="majorBidi" w:cstheme="majorBidi"/>
          <w:sz w:val="28"/>
          <w:szCs w:val="28"/>
          <w:lang w:val="pt-BR"/>
        </w:rPr>
        <w:t xml:space="preserve"> 23/6/2014</w:t>
      </w:r>
      <w:r w:rsidR="00A62373" w:rsidRPr="00CA549F">
        <w:rPr>
          <w:rFonts w:asciiTheme="majorBidi" w:hAnsiTheme="majorBidi" w:cstheme="majorBidi"/>
          <w:sz w:val="28"/>
          <w:szCs w:val="28"/>
          <w:lang w:val="pt-BR"/>
        </w:rPr>
        <w:t>.</w:t>
      </w:r>
    </w:p>
    <w:p w14:paraId="2A188821"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Thay đổi phương </w:t>
      </w:r>
      <w:proofErr w:type="spellStart"/>
      <w:r w:rsidRPr="00CA549F">
        <w:rPr>
          <w:rFonts w:asciiTheme="majorBidi" w:hAnsiTheme="majorBidi" w:cstheme="majorBidi"/>
          <w:sz w:val="28"/>
          <w:szCs w:val="28"/>
          <w:lang w:val="pt-BR"/>
        </w:rPr>
        <w:t>thức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quản</w:t>
      </w:r>
      <w:proofErr w:type="spellEnd"/>
      <w:r w:rsidRPr="00CA549F">
        <w:rPr>
          <w:rFonts w:asciiTheme="majorBidi" w:hAnsiTheme="majorBidi" w:cstheme="majorBidi"/>
          <w:sz w:val="28"/>
          <w:szCs w:val="28"/>
          <w:lang w:val="pt-BR"/>
        </w:rPr>
        <w:t xml:space="preserve"> lý </w:t>
      </w:r>
      <w:proofErr w:type="spellStart"/>
      <w:r w:rsidRPr="00CA549F">
        <w:rPr>
          <w:rFonts w:asciiTheme="majorBidi" w:hAnsiTheme="majorBidi" w:cstheme="majorBidi"/>
          <w:sz w:val="28"/>
          <w:szCs w:val="28"/>
          <w:lang w:val="pt-BR"/>
        </w:rPr>
        <w:t>bằng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thông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báo</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bằng</w:t>
      </w:r>
      <w:proofErr w:type="spellEnd"/>
      <w:r w:rsidRPr="00CA549F">
        <w:rPr>
          <w:rFonts w:asciiTheme="majorBidi" w:hAnsiTheme="majorBidi" w:cstheme="majorBidi"/>
          <w:sz w:val="28"/>
          <w:szCs w:val="28"/>
          <w:lang w:val="pt-BR"/>
        </w:rPr>
        <w:t xml:space="preserve"> thư điện tử” thành phương </w:t>
      </w:r>
      <w:proofErr w:type="spellStart"/>
      <w:r w:rsidRPr="00CA549F">
        <w:rPr>
          <w:rFonts w:asciiTheme="majorBidi" w:hAnsiTheme="majorBidi" w:cstheme="majorBidi"/>
          <w:sz w:val="28"/>
          <w:szCs w:val="28"/>
          <w:lang w:val="pt-BR"/>
        </w:rPr>
        <w:t>thức</w:t>
      </w:r>
      <w:proofErr w:type="spellEnd"/>
      <w:r w:rsidRPr="00CA549F">
        <w:rPr>
          <w:rFonts w:asciiTheme="majorBidi" w:hAnsiTheme="majorBidi" w:cstheme="majorBidi"/>
          <w:sz w:val="28"/>
          <w:szCs w:val="28"/>
          <w:lang w:val="pt-BR"/>
        </w:rPr>
        <w:t xml:space="preserve"> sử </w:t>
      </w:r>
      <w:proofErr w:type="spellStart"/>
      <w:r w:rsidRPr="00CA549F">
        <w:rPr>
          <w:rFonts w:asciiTheme="majorBidi" w:hAnsiTheme="majorBidi" w:cstheme="majorBidi"/>
          <w:sz w:val="28"/>
          <w:szCs w:val="28"/>
          <w:lang w:val="pt-BR"/>
        </w:rPr>
        <w:t>dụng</w:t>
      </w:r>
      <w:proofErr w:type="spellEnd"/>
      <w:r w:rsidRPr="00CA549F">
        <w:rPr>
          <w:rFonts w:asciiTheme="majorBidi" w:hAnsiTheme="majorBidi" w:cstheme="majorBidi"/>
          <w:sz w:val="28"/>
          <w:szCs w:val="28"/>
          <w:lang w:val="pt-BR"/>
        </w:rPr>
        <w:t xml:space="preserve">/ chia sẻ dữ liệu tờ </w:t>
      </w:r>
      <w:proofErr w:type="spellStart"/>
      <w:r w:rsidRPr="00CA549F">
        <w:rPr>
          <w:rFonts w:asciiTheme="majorBidi" w:hAnsiTheme="majorBidi" w:cstheme="majorBidi"/>
          <w:sz w:val="28"/>
          <w:szCs w:val="28"/>
          <w:lang w:val="pt-BR"/>
        </w:rPr>
        <w:t>khai</w:t>
      </w:r>
      <w:proofErr w:type="spellEnd"/>
      <w:r w:rsidRPr="00CA549F">
        <w:rPr>
          <w:rFonts w:asciiTheme="majorBidi" w:hAnsiTheme="majorBidi" w:cstheme="majorBidi"/>
          <w:sz w:val="28"/>
          <w:szCs w:val="28"/>
          <w:lang w:val="pt-BR"/>
        </w:rPr>
        <w:t xml:space="preserve"> hải quan điện tử đối với mặt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kim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cương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thô</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tương</w:t>
      </w:r>
      <w:proofErr w:type="spellEnd"/>
      <w:r w:rsidRPr="00CA549F">
        <w:rPr>
          <w:rFonts w:asciiTheme="majorBidi" w:hAnsiTheme="majorBidi" w:cstheme="majorBidi"/>
          <w:sz w:val="28"/>
          <w:szCs w:val="28"/>
          <w:lang w:val="pt-BR"/>
        </w:rPr>
        <w:t xml:space="preserve"> tự </w:t>
      </w:r>
      <w:proofErr w:type="spellStart"/>
      <w:r w:rsidRPr="00CA549F">
        <w:rPr>
          <w:rFonts w:asciiTheme="majorBidi" w:hAnsiTheme="majorBidi" w:cstheme="majorBidi"/>
          <w:sz w:val="28"/>
          <w:szCs w:val="28"/>
          <w:lang w:val="pt-BR"/>
        </w:rPr>
        <w:t>như</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thông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thường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khác</w:t>
      </w:r>
      <w:proofErr w:type="spellEnd"/>
      <w:r w:rsidRPr="00CA549F">
        <w:rPr>
          <w:rFonts w:asciiTheme="majorBidi" w:hAnsiTheme="majorBidi" w:cstheme="majorBidi"/>
          <w:sz w:val="28"/>
          <w:szCs w:val="28"/>
          <w:lang w:val="pt-BR"/>
        </w:rPr>
        <w:t>.</w:t>
      </w:r>
    </w:p>
    <w:p w14:paraId="0A2B10B1"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Giảm </w:t>
      </w:r>
      <w:proofErr w:type="spellStart"/>
      <w:r w:rsidRPr="00CA549F">
        <w:rPr>
          <w:rFonts w:asciiTheme="majorBidi" w:hAnsiTheme="majorBidi" w:cstheme="majorBidi"/>
          <w:sz w:val="28"/>
          <w:szCs w:val="28"/>
          <w:lang w:val="pt-BR"/>
        </w:rPr>
        <w:t>thời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gian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giải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quyết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từ 8 </w:t>
      </w:r>
      <w:proofErr w:type="spellStart"/>
      <w:r w:rsidRPr="00CA549F">
        <w:rPr>
          <w:rFonts w:asciiTheme="majorBidi" w:hAnsiTheme="majorBidi" w:cstheme="majorBidi"/>
          <w:sz w:val="28"/>
          <w:szCs w:val="28"/>
          <w:lang w:val="pt-BR"/>
        </w:rPr>
        <w:t>giờ</w:t>
      </w:r>
      <w:proofErr w:type="spellEnd"/>
      <w:r w:rsidRPr="00CA549F">
        <w:rPr>
          <w:rFonts w:asciiTheme="majorBidi" w:hAnsiTheme="majorBidi" w:cstheme="majorBidi"/>
          <w:sz w:val="28"/>
          <w:szCs w:val="28"/>
          <w:lang w:val="pt-BR"/>
        </w:rPr>
        <w:t xml:space="preserve"> thành 5</w:t>
      </w:r>
      <w:r w:rsidR="00F20E37" w:rsidRPr="00CA549F">
        <w:rPr>
          <w:rFonts w:asciiTheme="majorBidi" w:hAnsiTheme="majorBidi" w:cstheme="majorBidi"/>
          <w:sz w:val="28"/>
          <w:szCs w:val="28"/>
          <w:lang w:val="pt-BR"/>
        </w:rPr>
        <w:t>,</w:t>
      </w:r>
      <w:r w:rsidRPr="00CA549F">
        <w:rPr>
          <w:rFonts w:asciiTheme="majorBidi" w:hAnsiTheme="majorBidi" w:cstheme="majorBidi"/>
          <w:sz w:val="28"/>
          <w:szCs w:val="28"/>
          <w:lang w:val="pt-BR"/>
        </w:rPr>
        <w:t xml:space="preserve">6 </w:t>
      </w:r>
      <w:proofErr w:type="spellStart"/>
      <w:r w:rsidRPr="00CA549F">
        <w:rPr>
          <w:rFonts w:asciiTheme="majorBidi" w:hAnsiTheme="majorBidi" w:cstheme="majorBidi"/>
          <w:sz w:val="28"/>
          <w:szCs w:val="28"/>
          <w:lang w:val="pt-BR"/>
        </w:rPr>
        <w:t>giờ</w:t>
      </w:r>
      <w:proofErr w:type="spellEnd"/>
      <w:r w:rsidRPr="00CA549F">
        <w:rPr>
          <w:rFonts w:asciiTheme="majorBidi" w:hAnsiTheme="majorBidi" w:cstheme="majorBidi"/>
          <w:sz w:val="28"/>
          <w:szCs w:val="28"/>
          <w:lang w:val="pt-BR"/>
        </w:rPr>
        <w:t>.</w:t>
      </w:r>
    </w:p>
    <w:p w14:paraId="312BFA58" w14:textId="77777777" w:rsidR="00CB4FA3" w:rsidRPr="00CA549F" w:rsidRDefault="00CB4FA3"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Lý do:</w:t>
      </w:r>
    </w:p>
    <w:p w14:paraId="7F2FC39A"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Đơn </w:t>
      </w:r>
      <w:proofErr w:type="spellStart"/>
      <w:r w:rsidRPr="00CA549F">
        <w:rPr>
          <w:rFonts w:asciiTheme="majorBidi" w:hAnsiTheme="majorBidi" w:cstheme="majorBidi"/>
          <w:sz w:val="28"/>
          <w:szCs w:val="28"/>
          <w:lang w:val="pt-BR"/>
        </w:rPr>
        <w:t>giản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hoá</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w:t>
      </w:r>
      <w:proofErr w:type="spellStart"/>
      <w:r w:rsidRPr="00CA549F">
        <w:rPr>
          <w:rFonts w:asciiTheme="majorBidi" w:hAnsiTheme="majorBidi" w:cstheme="majorBidi"/>
          <w:sz w:val="28"/>
          <w:szCs w:val="28"/>
          <w:lang w:val="pt-BR"/>
        </w:rPr>
        <w:t>giảm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thời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gian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giải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quyết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w:t>
      </w:r>
      <w:proofErr w:type="spellStart"/>
      <w:r w:rsidRPr="00CA549F">
        <w:rPr>
          <w:rFonts w:asciiTheme="majorBidi" w:hAnsiTheme="majorBidi" w:cstheme="majorBidi"/>
          <w:sz w:val="28"/>
          <w:szCs w:val="28"/>
          <w:lang w:val="pt-BR"/>
        </w:rPr>
        <w:t>hành</w:t>
      </w:r>
      <w:proofErr w:type="spellEnd"/>
      <w:r w:rsidRPr="00CA549F">
        <w:rPr>
          <w:rFonts w:asciiTheme="majorBidi" w:hAnsiTheme="majorBidi" w:cstheme="majorBidi"/>
          <w:sz w:val="28"/>
          <w:szCs w:val="28"/>
          <w:lang w:val="pt-BR"/>
        </w:rPr>
        <w:t xml:space="preserve"> chính, tạo thuận lợi </w:t>
      </w:r>
      <w:proofErr w:type="spellStart"/>
      <w:r w:rsidRPr="00CA549F">
        <w:rPr>
          <w:rFonts w:asciiTheme="majorBidi" w:hAnsiTheme="majorBidi" w:cstheme="majorBidi"/>
          <w:sz w:val="28"/>
          <w:szCs w:val="28"/>
          <w:lang w:val="pt-BR"/>
        </w:rPr>
        <w:t>cho</w:t>
      </w:r>
      <w:proofErr w:type="spellEnd"/>
      <w:r w:rsidRPr="00CA549F">
        <w:rPr>
          <w:rFonts w:asciiTheme="majorBidi" w:hAnsiTheme="majorBidi" w:cstheme="majorBidi"/>
          <w:sz w:val="28"/>
          <w:szCs w:val="28"/>
          <w:lang w:val="pt-BR"/>
        </w:rPr>
        <w:t xml:space="preserve"> cá nhân, tổ </w:t>
      </w:r>
      <w:proofErr w:type="spellStart"/>
      <w:r w:rsidRPr="00CA549F">
        <w:rPr>
          <w:rFonts w:asciiTheme="majorBidi" w:hAnsiTheme="majorBidi" w:cstheme="majorBidi"/>
          <w:sz w:val="28"/>
          <w:szCs w:val="28"/>
          <w:lang w:val="pt-BR"/>
        </w:rPr>
        <w:t>chức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trong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quá</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trình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w:t>
      </w:r>
    </w:p>
    <w:p w14:paraId="666FEFA4" w14:textId="77777777" w:rsidR="00CB4FA3" w:rsidRPr="00CA549F" w:rsidRDefault="007D7CF1"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lastRenderedPageBreak/>
        <w:t>10</w:t>
      </w:r>
      <w:r w:rsidR="00CB4FA3" w:rsidRPr="00CA549F">
        <w:rPr>
          <w:rFonts w:asciiTheme="majorBidi" w:hAnsiTheme="majorBidi" w:cstheme="majorBidi"/>
          <w:b/>
          <w:sz w:val="28"/>
          <w:szCs w:val="28"/>
          <w:lang w:val="pt-BR"/>
        </w:rPr>
        <w:t xml:space="preserve">.2. Kiến </w:t>
      </w:r>
      <w:proofErr w:type="spellStart"/>
      <w:r w:rsidR="00CB4FA3" w:rsidRPr="00CA549F">
        <w:rPr>
          <w:rFonts w:asciiTheme="majorBidi" w:hAnsiTheme="majorBidi" w:cstheme="majorBidi"/>
          <w:b/>
          <w:sz w:val="28"/>
          <w:szCs w:val="28"/>
          <w:lang w:val="pt-BR"/>
        </w:rPr>
        <w:t>nghị</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thi</w:t>
      </w:r>
    </w:p>
    <w:p w14:paraId="6F495ACA" w14:textId="77777777" w:rsidR="00CB4FA3" w:rsidRPr="00CA549F" w:rsidRDefault="00CB4FA3" w:rsidP="00CA549F">
      <w:pPr>
        <w:spacing w:before="120" w:after="120" w:line="340" w:lineRule="exact"/>
        <w:ind w:firstLine="720"/>
        <w:jc w:val="both"/>
        <w:rPr>
          <w:rFonts w:asciiTheme="majorBidi" w:hAnsiTheme="majorBidi" w:cstheme="majorBidi"/>
          <w:iCs/>
          <w:sz w:val="28"/>
          <w:szCs w:val="28"/>
          <w:lang w:val="pt-BR"/>
        </w:rPr>
      </w:pPr>
      <w:r w:rsidRPr="00CA549F">
        <w:rPr>
          <w:rFonts w:asciiTheme="majorBidi" w:hAnsiTheme="majorBidi" w:cstheme="majorBidi"/>
          <w:iCs/>
          <w:sz w:val="28"/>
          <w:szCs w:val="28"/>
          <w:lang w:val="pt-BR"/>
        </w:rPr>
        <w:t xml:space="preserve">- Điểm c </w:t>
      </w:r>
      <w:proofErr w:type="spellStart"/>
      <w:r w:rsidRPr="00CA549F">
        <w:rPr>
          <w:rFonts w:asciiTheme="majorBidi" w:hAnsiTheme="majorBidi" w:cstheme="majorBidi"/>
          <w:iCs/>
          <w:sz w:val="28"/>
          <w:szCs w:val="28"/>
          <w:lang w:val="pt-BR"/>
        </w:rPr>
        <w:t>khoản</w:t>
      </w:r>
      <w:proofErr w:type="spellEnd"/>
      <w:r w:rsidRPr="00CA549F">
        <w:rPr>
          <w:rFonts w:asciiTheme="majorBidi" w:hAnsiTheme="majorBidi" w:cstheme="majorBidi"/>
          <w:iCs/>
          <w:sz w:val="28"/>
          <w:szCs w:val="28"/>
          <w:lang w:val="pt-BR"/>
        </w:rPr>
        <w:t xml:space="preserve"> 2 Điều 15 </w:t>
      </w:r>
      <w:proofErr w:type="spellStart"/>
      <w:r w:rsidRPr="00CA549F">
        <w:rPr>
          <w:rFonts w:asciiTheme="majorBidi" w:hAnsiTheme="majorBidi" w:cstheme="majorBidi"/>
          <w:iCs/>
          <w:sz w:val="28"/>
          <w:szCs w:val="28"/>
          <w:lang w:val="pt-BR"/>
        </w:rPr>
        <w:t>Thông</w:t>
      </w:r>
      <w:proofErr w:type="spellEnd"/>
      <w:r w:rsidRPr="00CA549F">
        <w:rPr>
          <w:rFonts w:asciiTheme="majorBidi" w:hAnsiTheme="majorBidi" w:cstheme="majorBidi"/>
          <w:iCs/>
          <w:sz w:val="28"/>
          <w:szCs w:val="28"/>
          <w:lang w:val="pt-BR"/>
        </w:rPr>
        <w:t xml:space="preserve"> tư liên </w:t>
      </w:r>
      <w:proofErr w:type="spellStart"/>
      <w:r w:rsidRPr="00CA549F">
        <w:rPr>
          <w:rFonts w:asciiTheme="majorBidi" w:hAnsiTheme="majorBidi" w:cstheme="majorBidi"/>
          <w:iCs/>
          <w:sz w:val="28"/>
          <w:szCs w:val="28"/>
          <w:lang w:val="pt-BR"/>
        </w:rPr>
        <w:t>tịch</w:t>
      </w:r>
      <w:proofErr w:type="spellEnd"/>
      <w:r w:rsidRPr="00CA549F">
        <w:rPr>
          <w:rFonts w:asciiTheme="majorBidi" w:hAnsiTheme="majorBidi" w:cstheme="majorBidi"/>
          <w:iCs/>
          <w:sz w:val="28"/>
          <w:szCs w:val="28"/>
          <w:lang w:val="pt-BR"/>
        </w:rPr>
        <w:t xml:space="preserve"> số 14/2009/TTLT-BCT-BTC </w:t>
      </w:r>
      <w:proofErr w:type="spellStart"/>
      <w:r w:rsidRPr="00CA549F">
        <w:rPr>
          <w:rFonts w:asciiTheme="majorBidi" w:hAnsiTheme="majorBidi" w:cstheme="majorBidi"/>
          <w:iCs/>
          <w:sz w:val="28"/>
          <w:szCs w:val="28"/>
          <w:lang w:val="pt-BR"/>
        </w:rPr>
        <w:t>ngày</w:t>
      </w:r>
      <w:proofErr w:type="spellEnd"/>
      <w:r w:rsidRPr="00CA549F">
        <w:rPr>
          <w:rFonts w:asciiTheme="majorBidi" w:hAnsiTheme="majorBidi" w:cstheme="majorBidi"/>
          <w:iCs/>
          <w:sz w:val="28"/>
          <w:szCs w:val="28"/>
          <w:lang w:val="pt-BR"/>
        </w:rPr>
        <w:t xml:space="preserve"> 23/6/2014</w:t>
      </w:r>
      <w:r w:rsidR="0015759D" w:rsidRPr="00CA549F">
        <w:rPr>
          <w:rFonts w:asciiTheme="majorBidi" w:hAnsiTheme="majorBidi" w:cstheme="majorBidi"/>
          <w:iCs/>
          <w:sz w:val="28"/>
          <w:szCs w:val="28"/>
          <w:lang w:val="pt-BR"/>
        </w:rPr>
        <w:t>;</w:t>
      </w:r>
    </w:p>
    <w:p w14:paraId="6C2CED05" w14:textId="77777777" w:rsidR="00CB4FA3" w:rsidRPr="00CA549F" w:rsidRDefault="00CB4FA3" w:rsidP="00CA549F">
      <w:pPr>
        <w:spacing w:before="120" w:after="120" w:line="340" w:lineRule="exact"/>
        <w:ind w:firstLine="720"/>
        <w:jc w:val="both"/>
        <w:rPr>
          <w:rFonts w:asciiTheme="majorBidi" w:hAnsiTheme="majorBidi" w:cstheme="majorBidi"/>
          <w:iCs/>
          <w:sz w:val="28"/>
          <w:szCs w:val="28"/>
          <w:lang w:val="pt-BR"/>
        </w:rPr>
      </w:pPr>
      <w:r w:rsidRPr="00CA549F">
        <w:rPr>
          <w:rFonts w:asciiTheme="majorBidi" w:hAnsiTheme="majorBidi" w:cstheme="majorBidi"/>
          <w:iCs/>
          <w:sz w:val="28"/>
          <w:szCs w:val="28"/>
          <w:lang w:val="pt-BR"/>
        </w:rPr>
        <w:t xml:space="preserve">- </w:t>
      </w:r>
      <w:proofErr w:type="spellStart"/>
      <w:r w:rsidRPr="00CA549F">
        <w:rPr>
          <w:rFonts w:asciiTheme="majorBidi" w:hAnsiTheme="majorBidi" w:cstheme="majorBidi"/>
          <w:iCs/>
          <w:sz w:val="28"/>
          <w:szCs w:val="28"/>
          <w:lang w:val="pt-BR"/>
        </w:rPr>
        <w:t>Khoản</w:t>
      </w:r>
      <w:proofErr w:type="spellEnd"/>
      <w:r w:rsidRPr="00CA549F">
        <w:rPr>
          <w:rFonts w:asciiTheme="majorBidi" w:hAnsiTheme="majorBidi" w:cstheme="majorBidi"/>
          <w:iCs/>
          <w:sz w:val="28"/>
          <w:szCs w:val="28"/>
          <w:lang w:val="pt-BR"/>
        </w:rPr>
        <w:t xml:space="preserve"> 2 Điều 23 Luật Hải quan </w:t>
      </w:r>
      <w:proofErr w:type="spellStart"/>
      <w:r w:rsidRPr="00CA549F">
        <w:rPr>
          <w:rFonts w:asciiTheme="majorBidi" w:hAnsiTheme="majorBidi" w:cstheme="majorBidi"/>
          <w:iCs/>
          <w:sz w:val="28"/>
          <w:szCs w:val="28"/>
          <w:lang w:val="pt-BR"/>
        </w:rPr>
        <w:t>ngày</w:t>
      </w:r>
      <w:proofErr w:type="spellEnd"/>
      <w:r w:rsidRPr="00CA549F">
        <w:rPr>
          <w:rFonts w:asciiTheme="majorBidi" w:hAnsiTheme="majorBidi" w:cstheme="majorBidi"/>
          <w:iCs/>
          <w:sz w:val="28"/>
          <w:szCs w:val="28"/>
          <w:lang w:val="pt-BR"/>
        </w:rPr>
        <w:t xml:space="preserve"> 23/06/2014.</w:t>
      </w:r>
    </w:p>
    <w:p w14:paraId="128DB967" w14:textId="77777777" w:rsidR="00CB4FA3" w:rsidRPr="00CA549F" w:rsidRDefault="00416FC7"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10</w:t>
      </w:r>
      <w:r w:rsidR="00CB4FA3" w:rsidRPr="00CA549F">
        <w:rPr>
          <w:rFonts w:asciiTheme="majorBidi" w:hAnsiTheme="majorBidi" w:cstheme="majorBidi"/>
          <w:b/>
          <w:sz w:val="28"/>
          <w:szCs w:val="28"/>
          <w:lang w:val="pt-BR"/>
        </w:rPr>
        <w:t xml:space="preserve">.3. Lợi </w:t>
      </w:r>
      <w:proofErr w:type="spellStart"/>
      <w:r w:rsidR="00CB4FA3" w:rsidRPr="00CA549F">
        <w:rPr>
          <w:rFonts w:asciiTheme="majorBidi" w:hAnsiTheme="majorBidi" w:cstheme="majorBidi"/>
          <w:b/>
          <w:sz w:val="28"/>
          <w:szCs w:val="28"/>
          <w:lang w:val="pt-BR"/>
        </w:rPr>
        <w:t>ích</w:t>
      </w:r>
      <w:proofErr w:type="spellEnd"/>
      <w:r w:rsidR="00CB4FA3" w:rsidRPr="00CA549F">
        <w:rPr>
          <w:rFonts w:asciiTheme="majorBidi" w:hAnsiTheme="majorBidi" w:cstheme="majorBidi"/>
          <w:b/>
          <w:sz w:val="28"/>
          <w:szCs w:val="28"/>
          <w:lang w:val="pt-BR"/>
        </w:rPr>
        <w:t xml:space="preserve"> phương </w:t>
      </w:r>
      <w:proofErr w:type="spellStart"/>
      <w:r w:rsidR="00CB4FA3" w:rsidRPr="00CA549F">
        <w:rPr>
          <w:rFonts w:asciiTheme="majorBidi" w:hAnsiTheme="majorBidi" w:cstheme="majorBidi"/>
          <w:b/>
          <w:sz w:val="28"/>
          <w:szCs w:val="28"/>
          <w:lang w:val="pt-BR"/>
        </w:rPr>
        <w:t>án</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620E5D23"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 xml:space="preserve">: 499.827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CC0FCA" w:rsidRPr="00CA549F">
        <w:rPr>
          <w:rFonts w:asciiTheme="majorBidi" w:hAnsiTheme="majorBidi" w:cstheme="majorBidi"/>
          <w:bCs/>
          <w:sz w:val="28"/>
          <w:szCs w:val="28"/>
          <w:lang w:val="pt-BR"/>
        </w:rPr>
        <w:t>.</w:t>
      </w:r>
    </w:p>
    <w:p w14:paraId="5C17F4CF"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121.988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1E179506"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377.839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09BCC945" w14:textId="77777777" w:rsidR="00CB4FA3" w:rsidRPr="00CA549F" w:rsidRDefault="00741BB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r w:rsidR="00D27287" w:rsidRPr="00CA549F">
        <w:rPr>
          <w:rFonts w:asciiTheme="majorBidi" w:hAnsiTheme="majorBidi" w:cstheme="majorBidi"/>
          <w:bCs/>
          <w:sz w:val="28"/>
          <w:szCs w:val="28"/>
          <w:lang w:val="pt-BR"/>
        </w:rPr>
        <w:t>75,5</w:t>
      </w:r>
      <w:r w:rsidR="00CB4FA3" w:rsidRPr="00CA549F">
        <w:rPr>
          <w:rFonts w:asciiTheme="majorBidi" w:hAnsiTheme="majorBidi" w:cstheme="majorBidi"/>
          <w:bCs/>
          <w:sz w:val="28"/>
          <w:szCs w:val="28"/>
          <w:lang w:val="pt-BR"/>
        </w:rPr>
        <w:t>%.</w:t>
      </w:r>
    </w:p>
    <w:p w14:paraId="2A82177C" w14:textId="77777777" w:rsidR="00CB4FA3" w:rsidRPr="00CA549F" w:rsidRDefault="00EA2F7E" w:rsidP="00616997">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11</w:t>
      </w:r>
      <w:r w:rsidR="00CB4FA3" w:rsidRPr="00CA549F">
        <w:rPr>
          <w:rFonts w:asciiTheme="majorBidi" w:hAnsiTheme="majorBidi" w:cstheme="majorBidi"/>
          <w:b/>
          <w:sz w:val="28"/>
          <w:szCs w:val="28"/>
          <w:lang w:val="pt-BR"/>
        </w:rPr>
        <w:t xml:space="preserve">. Thủ tục </w:t>
      </w:r>
      <w:proofErr w:type="spellStart"/>
      <w:r w:rsidR="000A5A78" w:rsidRPr="00CA549F">
        <w:rPr>
          <w:rFonts w:asciiTheme="majorBidi" w:hAnsiTheme="majorBidi" w:cstheme="majorBidi"/>
          <w:b/>
          <w:sz w:val="28"/>
          <w:szCs w:val="28"/>
          <w:lang w:val="pt-BR"/>
        </w:rPr>
        <w:t>hành</w:t>
      </w:r>
      <w:proofErr w:type="spellEnd"/>
      <w:r w:rsidR="000A5A78" w:rsidRPr="00CA549F">
        <w:rPr>
          <w:rFonts w:asciiTheme="majorBidi" w:hAnsiTheme="majorBidi" w:cstheme="majorBidi"/>
          <w:b/>
          <w:sz w:val="28"/>
          <w:szCs w:val="28"/>
          <w:lang w:val="pt-BR"/>
        </w:rPr>
        <w:t xml:space="preserve"> chính 11</w:t>
      </w:r>
      <w:r w:rsidR="00CB4FA3" w:rsidRPr="00CA549F">
        <w:rPr>
          <w:rFonts w:asciiTheme="majorBidi" w:hAnsiTheme="majorBidi" w:cstheme="majorBidi"/>
          <w:b/>
          <w:sz w:val="28"/>
          <w:szCs w:val="28"/>
          <w:lang w:val="pt-BR"/>
        </w:rPr>
        <w:t xml:space="preserve">: Thủ tục hải quan đối với </w:t>
      </w:r>
      <w:proofErr w:type="spellStart"/>
      <w:r w:rsidR="00CB4FA3" w:rsidRPr="00CA549F">
        <w:rPr>
          <w:rFonts w:asciiTheme="majorBidi" w:hAnsiTheme="majorBidi" w:cstheme="majorBidi"/>
          <w:b/>
          <w:sz w:val="28"/>
          <w:szCs w:val="28"/>
          <w:lang w:val="pt-BR"/>
        </w:rPr>
        <w:t>hàng</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hoá</w:t>
      </w:r>
      <w:proofErr w:type="spellEnd"/>
      <w:r w:rsidR="00CB4FA3" w:rsidRPr="00CA549F">
        <w:rPr>
          <w:rFonts w:asciiTheme="majorBidi" w:hAnsiTheme="majorBidi" w:cstheme="majorBidi"/>
          <w:b/>
          <w:sz w:val="28"/>
          <w:szCs w:val="28"/>
          <w:lang w:val="pt-BR"/>
        </w:rPr>
        <w:t xml:space="preserve"> đã </w:t>
      </w:r>
      <w:proofErr w:type="spellStart"/>
      <w:r w:rsidR="00CB4FA3" w:rsidRPr="00CA549F">
        <w:rPr>
          <w:rFonts w:asciiTheme="majorBidi" w:hAnsiTheme="majorBidi" w:cstheme="majorBidi"/>
          <w:b/>
          <w:sz w:val="28"/>
          <w:szCs w:val="28"/>
          <w:lang w:val="pt-BR"/>
        </w:rPr>
        <w:t>nhập</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khẩu</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nhưng</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phải</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xuất</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trả</w:t>
      </w:r>
      <w:proofErr w:type="spellEnd"/>
      <w:r w:rsidR="00CB4FA3" w:rsidRPr="00CA549F">
        <w:rPr>
          <w:rFonts w:asciiTheme="majorBidi" w:hAnsiTheme="majorBidi" w:cstheme="majorBidi"/>
          <w:b/>
          <w:sz w:val="28"/>
          <w:szCs w:val="28"/>
          <w:lang w:val="pt-BR"/>
        </w:rPr>
        <w:t xml:space="preserve"> lại </w:t>
      </w:r>
      <w:proofErr w:type="spellStart"/>
      <w:r w:rsidR="00CB4FA3" w:rsidRPr="00CA549F">
        <w:rPr>
          <w:rFonts w:asciiTheme="majorBidi" w:hAnsiTheme="majorBidi" w:cstheme="majorBidi"/>
          <w:b/>
          <w:sz w:val="28"/>
          <w:szCs w:val="28"/>
          <w:lang w:val="pt-BR"/>
        </w:rPr>
        <w:t>cho</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khách</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hàng</w:t>
      </w:r>
      <w:proofErr w:type="spellEnd"/>
      <w:r w:rsidR="00CB4FA3" w:rsidRPr="00CA549F">
        <w:rPr>
          <w:rFonts w:asciiTheme="majorBidi" w:hAnsiTheme="majorBidi" w:cstheme="majorBidi"/>
          <w:b/>
          <w:sz w:val="28"/>
          <w:szCs w:val="28"/>
          <w:lang w:val="pt-BR"/>
        </w:rPr>
        <w:t xml:space="preserve"> nước </w:t>
      </w:r>
      <w:proofErr w:type="spellStart"/>
      <w:r w:rsidR="00CB4FA3" w:rsidRPr="00CA549F">
        <w:rPr>
          <w:rFonts w:asciiTheme="majorBidi" w:hAnsiTheme="majorBidi" w:cstheme="majorBidi"/>
          <w:b/>
          <w:sz w:val="28"/>
          <w:szCs w:val="28"/>
          <w:lang w:val="pt-BR"/>
        </w:rPr>
        <w:t>ngoài</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tái</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xuất</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sang</w:t>
      </w:r>
      <w:proofErr w:type="spellEnd"/>
      <w:r w:rsidR="00CB4FA3" w:rsidRPr="00CA549F">
        <w:rPr>
          <w:rFonts w:asciiTheme="majorBidi" w:hAnsiTheme="majorBidi" w:cstheme="majorBidi"/>
          <w:b/>
          <w:sz w:val="28"/>
          <w:szCs w:val="28"/>
          <w:lang w:val="pt-BR"/>
        </w:rPr>
        <w:t xml:space="preserve"> nước </w:t>
      </w:r>
      <w:proofErr w:type="spellStart"/>
      <w:r w:rsidR="00CB4FA3" w:rsidRPr="00CA549F">
        <w:rPr>
          <w:rFonts w:asciiTheme="majorBidi" w:hAnsiTheme="majorBidi" w:cstheme="majorBidi"/>
          <w:b/>
          <w:sz w:val="28"/>
          <w:szCs w:val="28"/>
          <w:lang w:val="pt-BR"/>
        </w:rPr>
        <w:t>thứ</w:t>
      </w:r>
      <w:proofErr w:type="spellEnd"/>
      <w:r w:rsidR="00CB4FA3" w:rsidRPr="00CA549F">
        <w:rPr>
          <w:rFonts w:asciiTheme="majorBidi" w:hAnsiTheme="majorBidi" w:cstheme="majorBidi"/>
          <w:b/>
          <w:sz w:val="28"/>
          <w:szCs w:val="28"/>
          <w:lang w:val="pt-BR"/>
        </w:rPr>
        <w:t xml:space="preserve"> ba </w:t>
      </w:r>
      <w:proofErr w:type="spellStart"/>
      <w:r w:rsidR="00CB4FA3" w:rsidRPr="00CA549F">
        <w:rPr>
          <w:rFonts w:asciiTheme="majorBidi" w:hAnsiTheme="majorBidi" w:cstheme="majorBidi"/>
          <w:b/>
          <w:sz w:val="28"/>
          <w:szCs w:val="28"/>
          <w:lang w:val="pt-BR"/>
        </w:rPr>
        <w:t>hoặc</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tái</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xuất</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vào</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khu</w:t>
      </w:r>
      <w:proofErr w:type="spellEnd"/>
      <w:r w:rsidR="00CB4FA3" w:rsidRPr="00CA549F">
        <w:rPr>
          <w:rFonts w:asciiTheme="majorBidi" w:hAnsiTheme="majorBidi" w:cstheme="majorBidi"/>
          <w:b/>
          <w:sz w:val="28"/>
          <w:szCs w:val="28"/>
          <w:lang w:val="pt-BR"/>
        </w:rPr>
        <w:t xml:space="preserve"> phi thuế quan (1.007844)</w:t>
      </w:r>
    </w:p>
    <w:p w14:paraId="5BCBCB75" w14:textId="77777777" w:rsidR="00CB4FA3" w:rsidRPr="00CA549F" w:rsidRDefault="00C53932"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11</w:t>
      </w:r>
      <w:r w:rsidR="00CB4FA3" w:rsidRPr="00CA549F">
        <w:rPr>
          <w:rFonts w:asciiTheme="majorBidi" w:hAnsiTheme="majorBidi" w:cstheme="majorBidi"/>
          <w:b/>
          <w:sz w:val="28"/>
          <w:szCs w:val="28"/>
          <w:lang w:val="pt-BR"/>
        </w:rPr>
        <w:t xml:space="preserve">.1. Nội </w:t>
      </w:r>
      <w:proofErr w:type="spellStart"/>
      <w:r w:rsidR="00CB4FA3" w:rsidRPr="00CA549F">
        <w:rPr>
          <w:rFonts w:asciiTheme="majorBidi" w:hAnsiTheme="majorBidi" w:cstheme="majorBidi"/>
          <w:b/>
          <w:sz w:val="28"/>
          <w:szCs w:val="28"/>
          <w:lang w:val="pt-BR"/>
        </w:rPr>
        <w:t>dung</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3449386C"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Giảm </w:t>
      </w:r>
      <w:proofErr w:type="spellStart"/>
      <w:r w:rsidRPr="00CA549F">
        <w:rPr>
          <w:rFonts w:asciiTheme="majorBidi" w:hAnsiTheme="majorBidi" w:cstheme="majorBidi"/>
          <w:sz w:val="28"/>
          <w:szCs w:val="28"/>
          <w:lang w:val="pt-BR"/>
        </w:rPr>
        <w:t>thời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gian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giải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quyết</w:t>
      </w:r>
      <w:proofErr w:type="spellEnd"/>
      <w:r w:rsidRPr="00CA549F">
        <w:rPr>
          <w:rFonts w:asciiTheme="majorBidi" w:hAnsiTheme="majorBidi" w:cstheme="majorBidi"/>
          <w:sz w:val="28"/>
          <w:szCs w:val="28"/>
          <w:lang w:val="pt-BR"/>
        </w:rPr>
        <w:t xml:space="preserve"> </w:t>
      </w:r>
      <w:r w:rsidR="00751EDE" w:rsidRPr="00CA549F">
        <w:rPr>
          <w:rFonts w:asciiTheme="majorBidi" w:hAnsiTheme="majorBidi" w:cstheme="majorBidi"/>
          <w:sz w:val="28"/>
          <w:szCs w:val="28"/>
          <w:lang w:val="pt-BR"/>
        </w:rPr>
        <w:t>TTHC</w:t>
      </w:r>
      <w:r w:rsidRPr="00CA549F">
        <w:rPr>
          <w:rFonts w:asciiTheme="majorBidi" w:hAnsiTheme="majorBidi" w:cstheme="majorBidi"/>
          <w:sz w:val="28"/>
          <w:szCs w:val="28"/>
          <w:lang w:val="pt-BR"/>
        </w:rPr>
        <w:t xml:space="preserve">: </w:t>
      </w:r>
    </w:p>
    <w:p w14:paraId="780656CE"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Trường</w:t>
      </w:r>
      <w:proofErr w:type="spellEnd"/>
      <w:r w:rsidRPr="00CA549F">
        <w:rPr>
          <w:rFonts w:asciiTheme="majorBidi" w:hAnsiTheme="majorBidi" w:cstheme="majorBidi"/>
          <w:sz w:val="28"/>
          <w:szCs w:val="28"/>
          <w:lang w:val="pt-BR"/>
        </w:rPr>
        <w:t xml:space="preserve"> hợp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hồ sơ: </w:t>
      </w:r>
      <w:proofErr w:type="spellStart"/>
      <w:r w:rsidRPr="00CA549F">
        <w:rPr>
          <w:rFonts w:asciiTheme="majorBidi" w:hAnsiTheme="majorBidi" w:cstheme="majorBidi"/>
          <w:sz w:val="28"/>
          <w:szCs w:val="28"/>
          <w:lang w:val="pt-BR"/>
        </w:rPr>
        <w:t>giảm</w:t>
      </w:r>
      <w:proofErr w:type="spellEnd"/>
      <w:r w:rsidRPr="00CA549F">
        <w:rPr>
          <w:rFonts w:asciiTheme="majorBidi" w:hAnsiTheme="majorBidi" w:cstheme="majorBidi"/>
          <w:sz w:val="28"/>
          <w:szCs w:val="28"/>
          <w:lang w:val="pt-BR"/>
        </w:rPr>
        <w:t xml:space="preserve"> từ 2 </w:t>
      </w:r>
      <w:proofErr w:type="spellStart"/>
      <w:r w:rsidRPr="00CA549F">
        <w:rPr>
          <w:rFonts w:asciiTheme="majorBidi" w:hAnsiTheme="majorBidi" w:cstheme="majorBidi"/>
          <w:sz w:val="28"/>
          <w:szCs w:val="28"/>
          <w:lang w:val="pt-BR"/>
        </w:rPr>
        <w:t>giờ</w:t>
      </w:r>
      <w:proofErr w:type="spellEnd"/>
      <w:r w:rsidRPr="00CA549F">
        <w:rPr>
          <w:rFonts w:asciiTheme="majorBidi" w:hAnsiTheme="majorBidi" w:cstheme="majorBidi"/>
          <w:sz w:val="28"/>
          <w:szCs w:val="28"/>
          <w:lang w:val="pt-BR"/>
        </w:rPr>
        <w:t xml:space="preserve"> thành 1.4 </w:t>
      </w:r>
      <w:proofErr w:type="spellStart"/>
      <w:r w:rsidRPr="00CA549F">
        <w:rPr>
          <w:rFonts w:asciiTheme="majorBidi" w:hAnsiTheme="majorBidi" w:cstheme="majorBidi"/>
          <w:sz w:val="28"/>
          <w:szCs w:val="28"/>
          <w:lang w:val="pt-BR"/>
        </w:rPr>
        <w:t>giờ</w:t>
      </w:r>
      <w:proofErr w:type="spellEnd"/>
      <w:r w:rsidRPr="00CA549F">
        <w:rPr>
          <w:rFonts w:asciiTheme="majorBidi" w:hAnsiTheme="majorBidi" w:cstheme="majorBidi"/>
          <w:sz w:val="28"/>
          <w:szCs w:val="28"/>
          <w:lang w:val="pt-BR"/>
        </w:rPr>
        <w:t xml:space="preserve">; </w:t>
      </w:r>
    </w:p>
    <w:p w14:paraId="263D194B"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Trường</w:t>
      </w:r>
      <w:proofErr w:type="spellEnd"/>
      <w:r w:rsidRPr="00CA549F">
        <w:rPr>
          <w:rFonts w:asciiTheme="majorBidi" w:hAnsiTheme="majorBidi" w:cstheme="majorBidi"/>
          <w:sz w:val="28"/>
          <w:szCs w:val="28"/>
          <w:lang w:val="pt-BR"/>
        </w:rPr>
        <w:t xml:space="preserve"> hợp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tế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hoá</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giảm</w:t>
      </w:r>
      <w:proofErr w:type="spellEnd"/>
      <w:r w:rsidRPr="00CA549F">
        <w:rPr>
          <w:rFonts w:asciiTheme="majorBidi" w:hAnsiTheme="majorBidi" w:cstheme="majorBidi"/>
          <w:sz w:val="28"/>
          <w:szCs w:val="28"/>
          <w:lang w:val="pt-BR"/>
        </w:rPr>
        <w:t xml:space="preserve"> từ 8 </w:t>
      </w:r>
      <w:proofErr w:type="spellStart"/>
      <w:r w:rsidRPr="00CA549F">
        <w:rPr>
          <w:rFonts w:asciiTheme="majorBidi" w:hAnsiTheme="majorBidi" w:cstheme="majorBidi"/>
          <w:sz w:val="28"/>
          <w:szCs w:val="28"/>
          <w:lang w:val="pt-BR"/>
        </w:rPr>
        <w:t>giờ</w:t>
      </w:r>
      <w:proofErr w:type="spellEnd"/>
      <w:r w:rsidRPr="00CA549F">
        <w:rPr>
          <w:rFonts w:asciiTheme="majorBidi" w:hAnsiTheme="majorBidi" w:cstheme="majorBidi"/>
          <w:sz w:val="28"/>
          <w:szCs w:val="28"/>
          <w:lang w:val="pt-BR"/>
        </w:rPr>
        <w:t xml:space="preserve"> thành 5.6 </w:t>
      </w:r>
      <w:proofErr w:type="spellStart"/>
      <w:r w:rsidRPr="00CA549F">
        <w:rPr>
          <w:rFonts w:asciiTheme="majorBidi" w:hAnsiTheme="majorBidi" w:cstheme="majorBidi"/>
          <w:sz w:val="28"/>
          <w:szCs w:val="28"/>
          <w:lang w:val="pt-BR"/>
        </w:rPr>
        <w:t>giờ</w:t>
      </w:r>
      <w:proofErr w:type="spellEnd"/>
      <w:r w:rsidRPr="00CA549F">
        <w:rPr>
          <w:rFonts w:asciiTheme="majorBidi" w:hAnsiTheme="majorBidi" w:cstheme="majorBidi"/>
          <w:sz w:val="28"/>
          <w:szCs w:val="28"/>
          <w:lang w:val="pt-BR"/>
        </w:rPr>
        <w:t>.</w:t>
      </w:r>
    </w:p>
    <w:p w14:paraId="110020D9" w14:textId="77777777" w:rsidR="00CB4FA3" w:rsidRPr="00CA549F" w:rsidRDefault="00CB4FA3"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Lý do:</w:t>
      </w:r>
    </w:p>
    <w:p w14:paraId="4CF8ED10"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Giảm </w:t>
      </w:r>
      <w:proofErr w:type="spellStart"/>
      <w:r w:rsidRPr="00CA549F">
        <w:rPr>
          <w:rFonts w:asciiTheme="majorBidi" w:hAnsiTheme="majorBidi" w:cstheme="majorBidi"/>
          <w:sz w:val="28"/>
          <w:szCs w:val="28"/>
          <w:lang w:val="pt-BR"/>
        </w:rPr>
        <w:t>thời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gian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giải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quyết</w:t>
      </w:r>
      <w:proofErr w:type="spellEnd"/>
      <w:r w:rsidRPr="00CA549F">
        <w:rPr>
          <w:rFonts w:asciiTheme="majorBidi" w:hAnsiTheme="majorBidi" w:cstheme="majorBidi"/>
          <w:sz w:val="28"/>
          <w:szCs w:val="28"/>
          <w:lang w:val="pt-BR"/>
        </w:rPr>
        <w:t xml:space="preserve"> </w:t>
      </w:r>
      <w:r w:rsidR="0017441D" w:rsidRPr="00CA549F">
        <w:rPr>
          <w:rFonts w:asciiTheme="majorBidi" w:hAnsiTheme="majorBidi" w:cstheme="majorBidi"/>
          <w:sz w:val="28"/>
          <w:szCs w:val="28"/>
          <w:lang w:val="pt-BR"/>
        </w:rPr>
        <w:t>TTHC</w:t>
      </w:r>
      <w:r w:rsidRPr="00CA549F">
        <w:rPr>
          <w:rFonts w:asciiTheme="majorBidi" w:hAnsiTheme="majorBidi" w:cstheme="majorBidi"/>
          <w:sz w:val="28"/>
          <w:szCs w:val="28"/>
          <w:lang w:val="pt-BR"/>
        </w:rPr>
        <w:t xml:space="preserve">, tạo thuận lợi </w:t>
      </w:r>
      <w:proofErr w:type="spellStart"/>
      <w:r w:rsidRPr="00CA549F">
        <w:rPr>
          <w:rFonts w:asciiTheme="majorBidi" w:hAnsiTheme="majorBidi" w:cstheme="majorBidi"/>
          <w:sz w:val="28"/>
          <w:szCs w:val="28"/>
          <w:lang w:val="pt-BR"/>
        </w:rPr>
        <w:t>cho</w:t>
      </w:r>
      <w:proofErr w:type="spellEnd"/>
      <w:r w:rsidRPr="00CA549F">
        <w:rPr>
          <w:rFonts w:asciiTheme="majorBidi" w:hAnsiTheme="majorBidi" w:cstheme="majorBidi"/>
          <w:sz w:val="28"/>
          <w:szCs w:val="28"/>
          <w:lang w:val="pt-BR"/>
        </w:rPr>
        <w:t xml:space="preserve"> cá nhân, tổ </w:t>
      </w:r>
      <w:proofErr w:type="spellStart"/>
      <w:r w:rsidRPr="00CA549F">
        <w:rPr>
          <w:rFonts w:asciiTheme="majorBidi" w:hAnsiTheme="majorBidi" w:cstheme="majorBidi"/>
          <w:sz w:val="28"/>
          <w:szCs w:val="28"/>
          <w:lang w:val="pt-BR"/>
        </w:rPr>
        <w:t>chức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trong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quá</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trình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w:t>
      </w:r>
    </w:p>
    <w:p w14:paraId="04AB5C8D" w14:textId="77777777" w:rsidR="00CB4FA3" w:rsidRPr="00CA549F" w:rsidRDefault="008A2003"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11</w:t>
      </w:r>
      <w:r w:rsidR="00CB4FA3" w:rsidRPr="00CA549F">
        <w:rPr>
          <w:rFonts w:asciiTheme="majorBidi" w:hAnsiTheme="majorBidi" w:cstheme="majorBidi"/>
          <w:b/>
          <w:sz w:val="28"/>
          <w:szCs w:val="28"/>
          <w:lang w:val="pt-BR"/>
        </w:rPr>
        <w:t xml:space="preserve">.2. Kiến </w:t>
      </w:r>
      <w:proofErr w:type="spellStart"/>
      <w:r w:rsidR="00CB4FA3" w:rsidRPr="00CA549F">
        <w:rPr>
          <w:rFonts w:asciiTheme="majorBidi" w:hAnsiTheme="majorBidi" w:cstheme="majorBidi"/>
          <w:b/>
          <w:sz w:val="28"/>
          <w:szCs w:val="28"/>
          <w:lang w:val="pt-BR"/>
        </w:rPr>
        <w:t>nghị</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thi</w:t>
      </w:r>
    </w:p>
    <w:p w14:paraId="3D0A499E" w14:textId="77777777" w:rsidR="00CB4FA3" w:rsidRPr="00CA549F" w:rsidRDefault="00631FF8" w:rsidP="00CA549F">
      <w:pPr>
        <w:spacing w:before="120" w:after="120" w:line="340" w:lineRule="exact"/>
        <w:ind w:firstLine="720"/>
        <w:jc w:val="both"/>
        <w:rPr>
          <w:rFonts w:asciiTheme="majorBidi" w:hAnsiTheme="majorBidi" w:cstheme="majorBidi"/>
          <w:iCs/>
          <w:sz w:val="28"/>
          <w:szCs w:val="28"/>
          <w:lang w:val="pt-BR"/>
        </w:rPr>
      </w:pPr>
      <w:r w:rsidRPr="00CA549F">
        <w:rPr>
          <w:rFonts w:asciiTheme="majorBidi" w:hAnsiTheme="majorBidi" w:cstheme="majorBidi"/>
          <w:iCs/>
          <w:sz w:val="28"/>
          <w:szCs w:val="28"/>
          <w:lang w:val="pt-BR"/>
        </w:rPr>
        <w:t xml:space="preserve">- </w:t>
      </w:r>
      <w:r w:rsidR="0097533D" w:rsidRPr="00CA549F">
        <w:rPr>
          <w:rFonts w:asciiTheme="majorBidi" w:hAnsiTheme="majorBidi" w:cstheme="majorBidi"/>
          <w:iCs/>
          <w:sz w:val="28"/>
          <w:szCs w:val="28"/>
          <w:lang w:val="pt-BR"/>
        </w:rPr>
        <w:t xml:space="preserve">Sửa đổi </w:t>
      </w:r>
      <w:proofErr w:type="spellStart"/>
      <w:r w:rsidR="0097533D" w:rsidRPr="00CA549F">
        <w:rPr>
          <w:rFonts w:asciiTheme="majorBidi" w:hAnsiTheme="majorBidi" w:cstheme="majorBidi"/>
          <w:iCs/>
          <w:sz w:val="28"/>
          <w:szCs w:val="28"/>
          <w:lang w:val="pt-BR"/>
        </w:rPr>
        <w:t>k</w:t>
      </w:r>
      <w:r w:rsidR="00CB4FA3" w:rsidRPr="00CA549F">
        <w:rPr>
          <w:rFonts w:asciiTheme="majorBidi" w:hAnsiTheme="majorBidi" w:cstheme="majorBidi"/>
          <w:iCs/>
          <w:sz w:val="28"/>
          <w:szCs w:val="28"/>
          <w:lang w:val="pt-BR"/>
        </w:rPr>
        <w:t>hoản</w:t>
      </w:r>
      <w:proofErr w:type="spellEnd"/>
      <w:r w:rsidR="00CB4FA3" w:rsidRPr="00CA549F">
        <w:rPr>
          <w:rFonts w:asciiTheme="majorBidi" w:hAnsiTheme="majorBidi" w:cstheme="majorBidi"/>
          <w:iCs/>
          <w:sz w:val="28"/>
          <w:szCs w:val="28"/>
          <w:lang w:val="pt-BR"/>
        </w:rPr>
        <w:t xml:space="preserve"> 2 Điều 23 Luật Hải quan </w:t>
      </w:r>
      <w:proofErr w:type="spellStart"/>
      <w:r w:rsidR="00CB4FA3" w:rsidRPr="00CA549F">
        <w:rPr>
          <w:rFonts w:asciiTheme="majorBidi" w:hAnsiTheme="majorBidi" w:cstheme="majorBidi"/>
          <w:iCs/>
          <w:sz w:val="28"/>
          <w:szCs w:val="28"/>
          <w:lang w:val="pt-BR"/>
        </w:rPr>
        <w:t>ngày</w:t>
      </w:r>
      <w:proofErr w:type="spellEnd"/>
      <w:r w:rsidR="00CB4FA3" w:rsidRPr="00CA549F">
        <w:rPr>
          <w:rFonts w:asciiTheme="majorBidi" w:hAnsiTheme="majorBidi" w:cstheme="majorBidi"/>
          <w:iCs/>
          <w:sz w:val="28"/>
          <w:szCs w:val="28"/>
          <w:lang w:val="pt-BR"/>
        </w:rPr>
        <w:t xml:space="preserve"> 23/06/2014.</w:t>
      </w:r>
    </w:p>
    <w:p w14:paraId="4EB6F54F" w14:textId="77777777" w:rsidR="00CB4FA3" w:rsidRPr="00CA549F" w:rsidRDefault="00DA3F7F"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11</w:t>
      </w:r>
      <w:r w:rsidR="00F30387" w:rsidRPr="00CA549F">
        <w:rPr>
          <w:rFonts w:asciiTheme="majorBidi" w:hAnsiTheme="majorBidi" w:cstheme="majorBidi"/>
          <w:b/>
          <w:sz w:val="28"/>
          <w:szCs w:val="28"/>
          <w:lang w:val="pt-BR"/>
        </w:rPr>
        <w:t>.2</w:t>
      </w:r>
      <w:r w:rsidR="00CB4FA3" w:rsidRPr="00CA549F">
        <w:rPr>
          <w:rFonts w:asciiTheme="majorBidi" w:hAnsiTheme="majorBidi" w:cstheme="majorBidi"/>
          <w:b/>
          <w:sz w:val="28"/>
          <w:szCs w:val="28"/>
          <w:lang w:val="pt-BR"/>
        </w:rPr>
        <w:t xml:space="preserve">. Lợi </w:t>
      </w:r>
      <w:proofErr w:type="spellStart"/>
      <w:r w:rsidR="00CB4FA3" w:rsidRPr="00CA549F">
        <w:rPr>
          <w:rFonts w:asciiTheme="majorBidi" w:hAnsiTheme="majorBidi" w:cstheme="majorBidi"/>
          <w:b/>
          <w:sz w:val="28"/>
          <w:szCs w:val="28"/>
          <w:lang w:val="pt-BR"/>
        </w:rPr>
        <w:t>ích</w:t>
      </w:r>
      <w:proofErr w:type="spellEnd"/>
      <w:r w:rsidR="00CB4FA3" w:rsidRPr="00CA549F">
        <w:rPr>
          <w:rFonts w:asciiTheme="majorBidi" w:hAnsiTheme="majorBidi" w:cstheme="majorBidi"/>
          <w:b/>
          <w:sz w:val="28"/>
          <w:szCs w:val="28"/>
          <w:lang w:val="pt-BR"/>
        </w:rPr>
        <w:t xml:space="preserve"> phương </w:t>
      </w:r>
      <w:proofErr w:type="spellStart"/>
      <w:r w:rsidR="00CB4FA3" w:rsidRPr="00CA549F">
        <w:rPr>
          <w:rFonts w:asciiTheme="majorBidi" w:hAnsiTheme="majorBidi" w:cstheme="majorBidi"/>
          <w:b/>
          <w:sz w:val="28"/>
          <w:szCs w:val="28"/>
          <w:lang w:val="pt-BR"/>
        </w:rPr>
        <w:t>án</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5BEDB968"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 xml:space="preserve">: </w:t>
      </w:r>
      <w:r w:rsidRPr="00CA549F">
        <w:rPr>
          <w:rFonts w:asciiTheme="majorBidi" w:hAnsiTheme="majorBidi" w:cstheme="majorBidi"/>
          <w:bCs/>
          <w:sz w:val="28"/>
          <w:szCs w:val="28"/>
          <w:lang w:val="nl-NL"/>
        </w:rPr>
        <w:t>106.097.191</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49EE9F3A"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68.655.492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625F42BE"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37.441.699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7B906895"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r w:rsidR="00FD37CB" w:rsidRPr="00CA549F">
        <w:rPr>
          <w:rFonts w:asciiTheme="majorBidi" w:hAnsiTheme="majorBidi" w:cstheme="majorBidi"/>
          <w:bCs/>
          <w:sz w:val="28"/>
          <w:szCs w:val="28"/>
          <w:lang w:val="pt-BR"/>
        </w:rPr>
        <w:t>35.29 %.</w:t>
      </w:r>
    </w:p>
    <w:p w14:paraId="6E091C1B" w14:textId="77777777" w:rsidR="00CB4FA3" w:rsidRPr="00CA549F" w:rsidRDefault="00CB4FA3" w:rsidP="003639E4">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vi-VN"/>
        </w:rPr>
        <w:t>1</w:t>
      </w:r>
      <w:r w:rsidR="008E6A3A" w:rsidRPr="00CA549F">
        <w:rPr>
          <w:rFonts w:asciiTheme="majorBidi" w:hAnsiTheme="majorBidi" w:cstheme="majorBidi"/>
          <w:b/>
          <w:sz w:val="28"/>
          <w:szCs w:val="28"/>
          <w:lang w:val="pt-BR"/>
        </w:rPr>
        <w:t>2</w:t>
      </w:r>
      <w:r w:rsidRPr="00CA549F">
        <w:rPr>
          <w:rFonts w:asciiTheme="majorBidi" w:hAnsiTheme="majorBidi" w:cstheme="majorBidi"/>
          <w:b/>
          <w:sz w:val="28"/>
          <w:szCs w:val="28"/>
          <w:lang w:val="pt-BR"/>
        </w:rPr>
        <w:t xml:space="preserve">. Thủ tục </w:t>
      </w:r>
      <w:proofErr w:type="spellStart"/>
      <w:r w:rsidR="008E6A3A" w:rsidRPr="00CA549F">
        <w:rPr>
          <w:rFonts w:asciiTheme="majorBidi" w:hAnsiTheme="majorBidi" w:cstheme="majorBidi"/>
          <w:b/>
          <w:sz w:val="28"/>
          <w:szCs w:val="28"/>
          <w:lang w:val="pt-BR"/>
        </w:rPr>
        <w:t>hành</w:t>
      </w:r>
      <w:proofErr w:type="spellEnd"/>
      <w:r w:rsidR="008E6A3A" w:rsidRPr="00CA549F">
        <w:rPr>
          <w:rFonts w:asciiTheme="majorBidi" w:hAnsiTheme="majorBidi" w:cstheme="majorBidi"/>
          <w:b/>
          <w:sz w:val="28"/>
          <w:szCs w:val="28"/>
          <w:lang w:val="pt-BR"/>
        </w:rPr>
        <w:t xml:space="preserve"> chính 12</w:t>
      </w:r>
      <w:r w:rsidRPr="00CA549F">
        <w:rPr>
          <w:rFonts w:asciiTheme="majorBidi" w:hAnsiTheme="majorBidi" w:cstheme="majorBidi"/>
          <w:b/>
          <w:sz w:val="28"/>
          <w:szCs w:val="28"/>
          <w:lang w:val="pt-BR"/>
        </w:rPr>
        <w:t xml:space="preserve">: Thủ tục đưa </w:t>
      </w:r>
      <w:proofErr w:type="spellStart"/>
      <w:r w:rsidRPr="00CA549F">
        <w:rPr>
          <w:rFonts w:asciiTheme="majorBidi" w:hAnsiTheme="majorBidi" w:cstheme="majorBidi"/>
          <w:b/>
          <w:sz w:val="28"/>
          <w:szCs w:val="28"/>
          <w:lang w:val="pt-BR"/>
        </w:rPr>
        <w:t>hàng</w:t>
      </w:r>
      <w:proofErr w:type="spellEnd"/>
      <w:r w:rsidRPr="00CA549F">
        <w:rPr>
          <w:rFonts w:asciiTheme="majorBidi" w:hAnsiTheme="majorBidi" w:cstheme="majorBidi"/>
          <w:b/>
          <w:sz w:val="28"/>
          <w:szCs w:val="28"/>
          <w:lang w:val="pt-BR"/>
        </w:rPr>
        <w:t xml:space="preserve"> về bảo </w:t>
      </w:r>
      <w:proofErr w:type="spellStart"/>
      <w:r w:rsidRPr="00CA549F">
        <w:rPr>
          <w:rFonts w:asciiTheme="majorBidi" w:hAnsiTheme="majorBidi" w:cstheme="majorBidi"/>
          <w:b/>
          <w:sz w:val="28"/>
          <w:szCs w:val="28"/>
          <w:lang w:val="pt-BR"/>
        </w:rPr>
        <w:t>quản</w:t>
      </w:r>
      <w:proofErr w:type="spellEnd"/>
      <w:r w:rsidRPr="00CA549F">
        <w:rPr>
          <w:rFonts w:asciiTheme="majorBidi" w:hAnsiTheme="majorBidi" w:cstheme="majorBidi"/>
          <w:b/>
          <w:sz w:val="28"/>
          <w:szCs w:val="28"/>
          <w:lang w:val="pt-BR"/>
        </w:rPr>
        <w:t xml:space="preserve"> (1.011403)</w:t>
      </w:r>
    </w:p>
    <w:p w14:paraId="6E881AF0" w14:textId="77777777" w:rsidR="00CB4FA3" w:rsidRPr="00CA549F" w:rsidRDefault="00CB4FA3"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vi-VN"/>
        </w:rPr>
        <w:t>1</w:t>
      </w:r>
      <w:r w:rsidR="008E6A3A" w:rsidRPr="00CA549F">
        <w:rPr>
          <w:rFonts w:asciiTheme="majorBidi" w:hAnsiTheme="majorBidi" w:cstheme="majorBidi"/>
          <w:b/>
          <w:sz w:val="28"/>
          <w:szCs w:val="28"/>
          <w:lang w:val="pt-BR"/>
        </w:rPr>
        <w:t>2</w:t>
      </w:r>
      <w:r w:rsidRPr="00CA549F">
        <w:rPr>
          <w:rFonts w:asciiTheme="majorBidi" w:hAnsiTheme="majorBidi" w:cstheme="majorBidi"/>
          <w:b/>
          <w:sz w:val="28"/>
          <w:szCs w:val="28"/>
          <w:lang w:val="pt-BR"/>
        </w:rPr>
        <w:t xml:space="preserve">.1. Nội </w:t>
      </w:r>
      <w:proofErr w:type="spellStart"/>
      <w:r w:rsidRPr="00CA549F">
        <w:rPr>
          <w:rFonts w:asciiTheme="majorBidi" w:hAnsiTheme="majorBidi" w:cstheme="majorBidi"/>
          <w:b/>
          <w:sz w:val="28"/>
          <w:szCs w:val="28"/>
          <w:lang w:val="pt-BR"/>
        </w:rPr>
        <w:t>dung</w:t>
      </w:r>
      <w:proofErr w:type="spellEnd"/>
      <w:r w:rsidRPr="00CA549F">
        <w:rPr>
          <w:rFonts w:asciiTheme="majorBidi" w:hAnsiTheme="majorBidi" w:cstheme="majorBidi"/>
          <w:b/>
          <w:sz w:val="28"/>
          <w:szCs w:val="28"/>
          <w:lang w:val="pt-BR"/>
        </w:rPr>
        <w:t xml:space="preserve"> đơn </w:t>
      </w:r>
      <w:proofErr w:type="spellStart"/>
      <w:r w:rsidRPr="00CA549F">
        <w:rPr>
          <w:rFonts w:asciiTheme="majorBidi" w:hAnsiTheme="majorBidi" w:cstheme="majorBidi"/>
          <w:b/>
          <w:sz w:val="28"/>
          <w:szCs w:val="28"/>
          <w:lang w:val="pt-BR"/>
        </w:rPr>
        <w:t>giản</w:t>
      </w:r>
      <w:proofErr w:type="spellEnd"/>
      <w:r w:rsidRPr="00CA549F">
        <w:rPr>
          <w:rFonts w:asciiTheme="majorBidi" w:hAnsiTheme="majorBidi" w:cstheme="majorBidi"/>
          <w:b/>
          <w:sz w:val="28"/>
          <w:szCs w:val="28"/>
          <w:lang w:val="pt-BR"/>
        </w:rPr>
        <w:t xml:space="preserve"> </w:t>
      </w:r>
      <w:proofErr w:type="spellStart"/>
      <w:r w:rsidRPr="00CA549F">
        <w:rPr>
          <w:rFonts w:asciiTheme="majorBidi" w:hAnsiTheme="majorBidi" w:cstheme="majorBidi"/>
          <w:b/>
          <w:sz w:val="28"/>
          <w:szCs w:val="28"/>
          <w:lang w:val="pt-BR"/>
        </w:rPr>
        <w:t>hóa</w:t>
      </w:r>
      <w:proofErr w:type="spellEnd"/>
    </w:p>
    <w:p w14:paraId="767E4F03"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Thay đổi phương </w:t>
      </w:r>
      <w:proofErr w:type="spellStart"/>
      <w:r w:rsidRPr="00CA549F">
        <w:rPr>
          <w:rFonts w:asciiTheme="majorBidi" w:hAnsiTheme="majorBidi" w:cstheme="majorBidi"/>
          <w:sz w:val="28"/>
          <w:szCs w:val="28"/>
          <w:lang w:val="pt-BR"/>
        </w:rPr>
        <w:t>thức</w:t>
      </w:r>
      <w:proofErr w:type="spellEnd"/>
      <w:r w:rsidRPr="00CA549F">
        <w:rPr>
          <w:rFonts w:asciiTheme="majorBidi" w:hAnsiTheme="majorBidi" w:cstheme="majorBidi"/>
          <w:sz w:val="28"/>
          <w:szCs w:val="28"/>
          <w:lang w:val="pt-BR"/>
        </w:rPr>
        <w:t xml:space="preserve"> nộp hồ sơ </w:t>
      </w:r>
      <w:proofErr w:type="spellStart"/>
      <w:r w:rsidRPr="00CA549F">
        <w:rPr>
          <w:rFonts w:asciiTheme="majorBidi" w:hAnsiTheme="majorBidi" w:cstheme="majorBidi"/>
          <w:sz w:val="28"/>
          <w:szCs w:val="28"/>
          <w:lang w:val="pt-BR"/>
        </w:rPr>
        <w:t>khi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giải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quyết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từ việc </w:t>
      </w:r>
      <w:proofErr w:type="spellStart"/>
      <w:r w:rsidRPr="00CA549F">
        <w:rPr>
          <w:rFonts w:asciiTheme="majorBidi" w:hAnsiTheme="majorBidi" w:cstheme="majorBidi"/>
          <w:sz w:val="28"/>
          <w:szCs w:val="28"/>
          <w:lang w:val="pt-BR"/>
        </w:rPr>
        <w:t>người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khai</w:t>
      </w:r>
      <w:proofErr w:type="spellEnd"/>
      <w:r w:rsidRPr="00CA549F">
        <w:rPr>
          <w:rFonts w:asciiTheme="majorBidi" w:hAnsiTheme="majorBidi" w:cstheme="majorBidi"/>
          <w:sz w:val="28"/>
          <w:szCs w:val="28"/>
          <w:lang w:val="pt-BR"/>
        </w:rPr>
        <w:t xml:space="preserve"> lựa </w:t>
      </w:r>
      <w:proofErr w:type="spellStart"/>
      <w:r w:rsidRPr="00CA549F">
        <w:rPr>
          <w:rFonts w:asciiTheme="majorBidi" w:hAnsiTheme="majorBidi" w:cstheme="majorBidi"/>
          <w:sz w:val="28"/>
          <w:szCs w:val="28"/>
          <w:lang w:val="pt-BR"/>
        </w:rPr>
        <w:t>chọn</w:t>
      </w:r>
      <w:proofErr w:type="spellEnd"/>
      <w:r w:rsidRPr="00CA549F">
        <w:rPr>
          <w:rFonts w:asciiTheme="majorBidi" w:hAnsiTheme="majorBidi" w:cstheme="majorBidi"/>
          <w:sz w:val="28"/>
          <w:szCs w:val="28"/>
          <w:lang w:val="pt-BR"/>
        </w:rPr>
        <w:t xml:space="preserve"> nộp hồ sơ </w:t>
      </w:r>
      <w:proofErr w:type="spellStart"/>
      <w:r w:rsidRPr="00CA549F">
        <w:rPr>
          <w:rFonts w:asciiTheme="majorBidi" w:hAnsiTheme="majorBidi" w:cstheme="majorBidi"/>
          <w:sz w:val="28"/>
          <w:szCs w:val="28"/>
          <w:lang w:val="pt-BR"/>
        </w:rPr>
        <w:t>giấy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hoặc</w:t>
      </w:r>
      <w:proofErr w:type="spellEnd"/>
      <w:r w:rsidRPr="00CA549F">
        <w:rPr>
          <w:rFonts w:asciiTheme="majorBidi" w:hAnsiTheme="majorBidi" w:cstheme="majorBidi"/>
          <w:sz w:val="28"/>
          <w:szCs w:val="28"/>
          <w:lang w:val="pt-BR"/>
        </w:rPr>
        <w:t xml:space="preserve"> hồ sơ điện tử </w:t>
      </w:r>
      <w:proofErr w:type="spellStart"/>
      <w:r w:rsidRPr="00CA549F">
        <w:rPr>
          <w:rFonts w:asciiTheme="majorBidi" w:hAnsiTheme="majorBidi" w:cstheme="majorBidi"/>
          <w:sz w:val="28"/>
          <w:szCs w:val="28"/>
          <w:lang w:val="pt-BR"/>
        </w:rPr>
        <w:t>sang</w:t>
      </w:r>
      <w:proofErr w:type="spellEnd"/>
      <w:r w:rsidRPr="00CA549F">
        <w:rPr>
          <w:rFonts w:asciiTheme="majorBidi" w:hAnsiTheme="majorBidi" w:cstheme="majorBidi"/>
          <w:sz w:val="28"/>
          <w:szCs w:val="28"/>
          <w:lang w:val="pt-BR"/>
        </w:rPr>
        <w:t xml:space="preserve"> 100%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nộp hồ sơ </w:t>
      </w:r>
      <w:proofErr w:type="spellStart"/>
      <w:r w:rsidRPr="00CA549F">
        <w:rPr>
          <w:rFonts w:asciiTheme="majorBidi" w:hAnsiTheme="majorBidi" w:cstheme="majorBidi"/>
          <w:sz w:val="28"/>
          <w:szCs w:val="28"/>
          <w:lang w:val="pt-BR"/>
        </w:rPr>
        <w:t>theo</w:t>
      </w:r>
      <w:proofErr w:type="spellEnd"/>
      <w:r w:rsidRPr="00CA549F">
        <w:rPr>
          <w:rFonts w:asciiTheme="majorBidi" w:hAnsiTheme="majorBidi" w:cstheme="majorBidi"/>
          <w:sz w:val="28"/>
          <w:szCs w:val="28"/>
          <w:lang w:val="pt-BR"/>
        </w:rPr>
        <w:t xml:space="preserve"> phương </w:t>
      </w:r>
      <w:proofErr w:type="spellStart"/>
      <w:r w:rsidRPr="00CA549F">
        <w:rPr>
          <w:rFonts w:asciiTheme="majorBidi" w:hAnsiTheme="majorBidi" w:cstheme="majorBidi"/>
          <w:sz w:val="28"/>
          <w:szCs w:val="28"/>
          <w:lang w:val="pt-BR"/>
        </w:rPr>
        <w:t>thức</w:t>
      </w:r>
      <w:proofErr w:type="spellEnd"/>
      <w:r w:rsidRPr="00CA549F">
        <w:rPr>
          <w:rFonts w:asciiTheme="majorBidi" w:hAnsiTheme="majorBidi" w:cstheme="majorBidi"/>
          <w:sz w:val="28"/>
          <w:szCs w:val="28"/>
          <w:lang w:val="pt-BR"/>
        </w:rPr>
        <w:t xml:space="preserve"> điện tử trên hệ </w:t>
      </w:r>
      <w:proofErr w:type="spellStart"/>
      <w:r w:rsidRPr="00CA549F">
        <w:rPr>
          <w:rFonts w:asciiTheme="majorBidi" w:hAnsiTheme="majorBidi" w:cstheme="majorBidi"/>
          <w:sz w:val="28"/>
          <w:szCs w:val="28"/>
          <w:lang w:val="pt-BR"/>
        </w:rPr>
        <w:t>thống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khai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báo</w:t>
      </w:r>
      <w:proofErr w:type="spellEnd"/>
      <w:r w:rsidRPr="00CA549F">
        <w:rPr>
          <w:rFonts w:asciiTheme="majorBidi" w:hAnsiTheme="majorBidi" w:cstheme="majorBidi"/>
          <w:sz w:val="28"/>
          <w:szCs w:val="28"/>
          <w:lang w:val="pt-BR"/>
        </w:rPr>
        <w:t xml:space="preserve"> hải quan </w:t>
      </w:r>
      <w:proofErr w:type="spellStart"/>
      <w:r w:rsidRPr="00CA549F">
        <w:rPr>
          <w:rFonts w:asciiTheme="majorBidi" w:hAnsiTheme="majorBidi" w:cstheme="majorBidi"/>
          <w:sz w:val="28"/>
          <w:szCs w:val="28"/>
          <w:lang w:val="pt-BR"/>
        </w:rPr>
        <w:t>hoặc</w:t>
      </w:r>
      <w:proofErr w:type="spellEnd"/>
      <w:r w:rsidRPr="00CA549F">
        <w:rPr>
          <w:rFonts w:asciiTheme="majorBidi" w:hAnsiTheme="majorBidi" w:cstheme="majorBidi"/>
          <w:sz w:val="28"/>
          <w:szCs w:val="28"/>
          <w:lang w:val="pt-BR"/>
        </w:rPr>
        <w:t xml:space="preserve"> trên hệ </w:t>
      </w:r>
      <w:proofErr w:type="spellStart"/>
      <w:r w:rsidRPr="00CA549F">
        <w:rPr>
          <w:rFonts w:asciiTheme="majorBidi" w:hAnsiTheme="majorBidi" w:cstheme="majorBidi"/>
          <w:sz w:val="28"/>
          <w:szCs w:val="28"/>
          <w:lang w:val="pt-BR"/>
        </w:rPr>
        <w:t>thống</w:t>
      </w:r>
      <w:proofErr w:type="spellEnd"/>
      <w:r w:rsidRPr="00CA549F">
        <w:rPr>
          <w:rFonts w:asciiTheme="majorBidi" w:hAnsiTheme="majorBidi" w:cstheme="majorBidi"/>
          <w:sz w:val="28"/>
          <w:szCs w:val="28"/>
          <w:lang w:val="pt-BR"/>
        </w:rPr>
        <w:t xml:space="preserve"> 36a.</w:t>
      </w:r>
    </w:p>
    <w:p w14:paraId="66AA2098"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Giảm </w:t>
      </w:r>
      <w:proofErr w:type="spellStart"/>
      <w:r w:rsidRPr="00CA549F">
        <w:rPr>
          <w:rFonts w:asciiTheme="majorBidi" w:hAnsiTheme="majorBidi" w:cstheme="majorBidi"/>
          <w:sz w:val="28"/>
          <w:szCs w:val="28"/>
          <w:lang w:val="pt-BR"/>
        </w:rPr>
        <w:t>thời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gian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giải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quyết</w:t>
      </w:r>
      <w:proofErr w:type="spellEnd"/>
      <w:r w:rsidRPr="00CA549F">
        <w:rPr>
          <w:rFonts w:asciiTheme="majorBidi" w:hAnsiTheme="majorBidi" w:cstheme="majorBidi"/>
          <w:sz w:val="28"/>
          <w:szCs w:val="28"/>
          <w:lang w:val="pt-BR"/>
        </w:rPr>
        <w:t xml:space="preserve"> </w:t>
      </w:r>
      <w:r w:rsidR="008E6A3A" w:rsidRPr="00CA549F">
        <w:rPr>
          <w:rFonts w:asciiTheme="majorBidi" w:hAnsiTheme="majorBidi" w:cstheme="majorBidi"/>
          <w:sz w:val="28"/>
          <w:szCs w:val="28"/>
          <w:lang w:val="pt-BR"/>
        </w:rPr>
        <w:t>TTHC</w:t>
      </w:r>
      <w:r w:rsidRPr="00CA549F">
        <w:rPr>
          <w:rFonts w:asciiTheme="majorBidi" w:hAnsiTheme="majorBidi" w:cstheme="majorBidi"/>
          <w:sz w:val="28"/>
          <w:szCs w:val="28"/>
          <w:lang w:val="pt-BR"/>
        </w:rPr>
        <w:t xml:space="preserve">: </w:t>
      </w:r>
    </w:p>
    <w:p w14:paraId="27B166D3"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Trường</w:t>
      </w:r>
      <w:proofErr w:type="spellEnd"/>
      <w:r w:rsidRPr="00CA549F">
        <w:rPr>
          <w:rFonts w:asciiTheme="majorBidi" w:hAnsiTheme="majorBidi" w:cstheme="majorBidi"/>
          <w:sz w:val="28"/>
          <w:szCs w:val="28"/>
          <w:lang w:val="pt-BR"/>
        </w:rPr>
        <w:t xml:space="preserve"> hợp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hồ sơ: </w:t>
      </w:r>
      <w:proofErr w:type="spellStart"/>
      <w:r w:rsidRPr="00CA549F">
        <w:rPr>
          <w:rFonts w:asciiTheme="majorBidi" w:hAnsiTheme="majorBidi" w:cstheme="majorBidi"/>
          <w:sz w:val="28"/>
          <w:szCs w:val="28"/>
          <w:lang w:val="pt-BR"/>
        </w:rPr>
        <w:t>giảm</w:t>
      </w:r>
      <w:proofErr w:type="spellEnd"/>
      <w:r w:rsidRPr="00CA549F">
        <w:rPr>
          <w:rFonts w:asciiTheme="majorBidi" w:hAnsiTheme="majorBidi" w:cstheme="majorBidi"/>
          <w:sz w:val="28"/>
          <w:szCs w:val="28"/>
          <w:lang w:val="pt-BR"/>
        </w:rPr>
        <w:t xml:space="preserve"> từ 2 </w:t>
      </w:r>
      <w:proofErr w:type="spellStart"/>
      <w:r w:rsidRPr="00CA549F">
        <w:rPr>
          <w:rFonts w:asciiTheme="majorBidi" w:hAnsiTheme="majorBidi" w:cstheme="majorBidi"/>
          <w:sz w:val="28"/>
          <w:szCs w:val="28"/>
          <w:lang w:val="pt-BR"/>
        </w:rPr>
        <w:t>giờ</w:t>
      </w:r>
      <w:proofErr w:type="spellEnd"/>
      <w:r w:rsidRPr="00CA549F">
        <w:rPr>
          <w:rFonts w:asciiTheme="majorBidi" w:hAnsiTheme="majorBidi" w:cstheme="majorBidi"/>
          <w:sz w:val="28"/>
          <w:szCs w:val="28"/>
          <w:lang w:val="pt-BR"/>
        </w:rPr>
        <w:t xml:space="preserve"> thành 1</w:t>
      </w:r>
      <w:r w:rsidR="001435B1" w:rsidRPr="00CA549F">
        <w:rPr>
          <w:rFonts w:asciiTheme="majorBidi" w:hAnsiTheme="majorBidi" w:cstheme="majorBidi"/>
          <w:sz w:val="28"/>
          <w:szCs w:val="28"/>
          <w:lang w:val="pt-BR"/>
        </w:rPr>
        <w:t>,</w:t>
      </w:r>
      <w:r w:rsidRPr="00CA549F">
        <w:rPr>
          <w:rFonts w:asciiTheme="majorBidi" w:hAnsiTheme="majorBidi" w:cstheme="majorBidi"/>
          <w:sz w:val="28"/>
          <w:szCs w:val="28"/>
          <w:lang w:val="pt-BR"/>
        </w:rPr>
        <w:t xml:space="preserve">4 </w:t>
      </w:r>
      <w:proofErr w:type="spellStart"/>
      <w:r w:rsidRPr="00CA549F">
        <w:rPr>
          <w:rFonts w:asciiTheme="majorBidi" w:hAnsiTheme="majorBidi" w:cstheme="majorBidi"/>
          <w:sz w:val="28"/>
          <w:szCs w:val="28"/>
          <w:lang w:val="pt-BR"/>
        </w:rPr>
        <w:t>giờ</w:t>
      </w:r>
      <w:proofErr w:type="spellEnd"/>
      <w:r w:rsidRPr="00CA549F">
        <w:rPr>
          <w:rFonts w:asciiTheme="majorBidi" w:hAnsiTheme="majorBidi" w:cstheme="majorBidi"/>
          <w:sz w:val="28"/>
          <w:szCs w:val="28"/>
          <w:lang w:val="pt-BR"/>
        </w:rPr>
        <w:t xml:space="preserve">; </w:t>
      </w:r>
    </w:p>
    <w:p w14:paraId="5BC26CF0"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lastRenderedPageBreak/>
        <w:t xml:space="preserve">+ </w:t>
      </w:r>
      <w:proofErr w:type="spellStart"/>
      <w:r w:rsidRPr="00CA549F">
        <w:rPr>
          <w:rFonts w:asciiTheme="majorBidi" w:hAnsiTheme="majorBidi" w:cstheme="majorBidi"/>
          <w:sz w:val="28"/>
          <w:szCs w:val="28"/>
          <w:lang w:val="pt-BR"/>
        </w:rPr>
        <w:t>Trường</w:t>
      </w:r>
      <w:proofErr w:type="spellEnd"/>
      <w:r w:rsidRPr="00CA549F">
        <w:rPr>
          <w:rFonts w:asciiTheme="majorBidi" w:hAnsiTheme="majorBidi" w:cstheme="majorBidi"/>
          <w:sz w:val="28"/>
          <w:szCs w:val="28"/>
          <w:lang w:val="pt-BR"/>
        </w:rPr>
        <w:t xml:space="preserve"> hợp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tế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hoá</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giảm</w:t>
      </w:r>
      <w:proofErr w:type="spellEnd"/>
      <w:r w:rsidRPr="00CA549F">
        <w:rPr>
          <w:rFonts w:asciiTheme="majorBidi" w:hAnsiTheme="majorBidi" w:cstheme="majorBidi"/>
          <w:sz w:val="28"/>
          <w:szCs w:val="28"/>
          <w:lang w:val="pt-BR"/>
        </w:rPr>
        <w:t xml:space="preserve"> từ 8 </w:t>
      </w:r>
      <w:proofErr w:type="spellStart"/>
      <w:r w:rsidRPr="00CA549F">
        <w:rPr>
          <w:rFonts w:asciiTheme="majorBidi" w:hAnsiTheme="majorBidi" w:cstheme="majorBidi"/>
          <w:sz w:val="28"/>
          <w:szCs w:val="28"/>
          <w:lang w:val="pt-BR"/>
        </w:rPr>
        <w:t>giờ</w:t>
      </w:r>
      <w:proofErr w:type="spellEnd"/>
      <w:r w:rsidRPr="00CA549F">
        <w:rPr>
          <w:rFonts w:asciiTheme="majorBidi" w:hAnsiTheme="majorBidi" w:cstheme="majorBidi"/>
          <w:sz w:val="28"/>
          <w:szCs w:val="28"/>
          <w:lang w:val="pt-BR"/>
        </w:rPr>
        <w:t xml:space="preserve"> thành 5</w:t>
      </w:r>
      <w:r w:rsidR="00BA30CE" w:rsidRPr="00CA549F">
        <w:rPr>
          <w:rFonts w:asciiTheme="majorBidi" w:hAnsiTheme="majorBidi" w:cstheme="majorBidi"/>
          <w:sz w:val="28"/>
          <w:szCs w:val="28"/>
          <w:lang w:val="pt-BR"/>
        </w:rPr>
        <w:t>,</w:t>
      </w:r>
      <w:r w:rsidRPr="00CA549F">
        <w:rPr>
          <w:rFonts w:asciiTheme="majorBidi" w:hAnsiTheme="majorBidi" w:cstheme="majorBidi"/>
          <w:sz w:val="28"/>
          <w:szCs w:val="28"/>
          <w:lang w:val="pt-BR"/>
        </w:rPr>
        <w:t xml:space="preserve">6 </w:t>
      </w:r>
      <w:proofErr w:type="spellStart"/>
      <w:r w:rsidRPr="00CA549F">
        <w:rPr>
          <w:rFonts w:asciiTheme="majorBidi" w:hAnsiTheme="majorBidi" w:cstheme="majorBidi"/>
          <w:sz w:val="28"/>
          <w:szCs w:val="28"/>
          <w:lang w:val="pt-BR"/>
        </w:rPr>
        <w:t>giờ</w:t>
      </w:r>
      <w:proofErr w:type="spellEnd"/>
      <w:r w:rsidRPr="00CA549F">
        <w:rPr>
          <w:rFonts w:asciiTheme="majorBidi" w:hAnsiTheme="majorBidi" w:cstheme="majorBidi"/>
          <w:sz w:val="28"/>
          <w:szCs w:val="28"/>
          <w:lang w:val="pt-BR"/>
        </w:rPr>
        <w:t>.</w:t>
      </w:r>
    </w:p>
    <w:p w14:paraId="4CDA2D8C" w14:textId="77777777" w:rsidR="00CB4FA3" w:rsidRPr="00CA549F" w:rsidRDefault="00CB4FA3"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Lý do:</w:t>
      </w:r>
    </w:p>
    <w:p w14:paraId="69121F16"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Giảm </w:t>
      </w:r>
      <w:proofErr w:type="spellStart"/>
      <w:r w:rsidRPr="00CA549F">
        <w:rPr>
          <w:rFonts w:asciiTheme="majorBidi" w:hAnsiTheme="majorBidi" w:cstheme="majorBidi"/>
          <w:sz w:val="28"/>
          <w:szCs w:val="28"/>
          <w:lang w:val="pt-BR"/>
        </w:rPr>
        <w:t>thời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gian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giải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quyết</w:t>
      </w:r>
      <w:proofErr w:type="spellEnd"/>
      <w:r w:rsidRPr="00CA549F">
        <w:rPr>
          <w:rFonts w:asciiTheme="majorBidi" w:hAnsiTheme="majorBidi" w:cstheme="majorBidi"/>
          <w:sz w:val="28"/>
          <w:szCs w:val="28"/>
          <w:lang w:val="pt-BR"/>
        </w:rPr>
        <w:t xml:space="preserve"> </w:t>
      </w:r>
      <w:r w:rsidR="00C6238A" w:rsidRPr="00CA549F">
        <w:rPr>
          <w:rFonts w:asciiTheme="majorBidi" w:hAnsiTheme="majorBidi" w:cstheme="majorBidi"/>
          <w:sz w:val="28"/>
          <w:szCs w:val="28"/>
          <w:lang w:val="pt-BR"/>
        </w:rPr>
        <w:t>TTHC</w:t>
      </w:r>
      <w:r w:rsidRPr="00CA549F">
        <w:rPr>
          <w:rFonts w:asciiTheme="majorBidi" w:hAnsiTheme="majorBidi" w:cstheme="majorBidi"/>
          <w:sz w:val="28"/>
          <w:szCs w:val="28"/>
          <w:lang w:val="pt-BR"/>
        </w:rPr>
        <w:t xml:space="preserve">, tạo thuận lợi </w:t>
      </w:r>
      <w:proofErr w:type="spellStart"/>
      <w:r w:rsidRPr="00CA549F">
        <w:rPr>
          <w:rFonts w:asciiTheme="majorBidi" w:hAnsiTheme="majorBidi" w:cstheme="majorBidi"/>
          <w:sz w:val="28"/>
          <w:szCs w:val="28"/>
          <w:lang w:val="pt-BR"/>
        </w:rPr>
        <w:t>cho</w:t>
      </w:r>
      <w:proofErr w:type="spellEnd"/>
      <w:r w:rsidRPr="00CA549F">
        <w:rPr>
          <w:rFonts w:asciiTheme="majorBidi" w:hAnsiTheme="majorBidi" w:cstheme="majorBidi"/>
          <w:sz w:val="28"/>
          <w:szCs w:val="28"/>
          <w:lang w:val="pt-BR"/>
        </w:rPr>
        <w:t xml:space="preserve"> cá nhân, tổ </w:t>
      </w:r>
      <w:proofErr w:type="spellStart"/>
      <w:r w:rsidRPr="00CA549F">
        <w:rPr>
          <w:rFonts w:asciiTheme="majorBidi" w:hAnsiTheme="majorBidi" w:cstheme="majorBidi"/>
          <w:sz w:val="28"/>
          <w:szCs w:val="28"/>
          <w:lang w:val="pt-BR"/>
        </w:rPr>
        <w:t>chức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trong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quá</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trình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w:t>
      </w:r>
    </w:p>
    <w:p w14:paraId="773F76EA" w14:textId="77777777" w:rsidR="00CB4FA3" w:rsidRPr="00CA549F" w:rsidRDefault="007E7E85"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12.</w:t>
      </w:r>
      <w:r w:rsidR="00CB4FA3" w:rsidRPr="00CA549F">
        <w:rPr>
          <w:rFonts w:asciiTheme="majorBidi" w:hAnsiTheme="majorBidi" w:cstheme="majorBidi"/>
          <w:b/>
          <w:sz w:val="28"/>
          <w:szCs w:val="28"/>
          <w:lang w:val="pt-BR"/>
        </w:rPr>
        <w:t xml:space="preserve">2. Kiến </w:t>
      </w:r>
      <w:proofErr w:type="spellStart"/>
      <w:r w:rsidR="00CB4FA3" w:rsidRPr="00CA549F">
        <w:rPr>
          <w:rFonts w:asciiTheme="majorBidi" w:hAnsiTheme="majorBidi" w:cstheme="majorBidi"/>
          <w:b/>
          <w:sz w:val="28"/>
          <w:szCs w:val="28"/>
          <w:lang w:val="pt-BR"/>
        </w:rPr>
        <w:t>nghị</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thi</w:t>
      </w:r>
    </w:p>
    <w:p w14:paraId="58C1ECBC" w14:textId="77777777" w:rsidR="00CB4FA3" w:rsidRPr="00CA549F" w:rsidRDefault="00CB4FA3" w:rsidP="00CA549F">
      <w:pPr>
        <w:spacing w:before="120" w:after="120" w:line="340" w:lineRule="exact"/>
        <w:ind w:firstLine="720"/>
        <w:jc w:val="both"/>
        <w:rPr>
          <w:rFonts w:asciiTheme="majorBidi" w:hAnsiTheme="majorBidi" w:cstheme="majorBidi"/>
          <w:iCs/>
          <w:sz w:val="28"/>
          <w:szCs w:val="28"/>
          <w:lang w:val="pt-BR"/>
        </w:rPr>
      </w:pPr>
      <w:r w:rsidRPr="00CA549F">
        <w:rPr>
          <w:rFonts w:asciiTheme="majorBidi" w:hAnsiTheme="majorBidi" w:cstheme="majorBidi"/>
          <w:iCs/>
          <w:sz w:val="28"/>
          <w:szCs w:val="28"/>
          <w:lang w:val="pt-BR"/>
        </w:rPr>
        <w:t xml:space="preserve">- </w:t>
      </w:r>
      <w:proofErr w:type="spellStart"/>
      <w:r w:rsidRPr="00CA549F">
        <w:rPr>
          <w:rFonts w:asciiTheme="majorBidi" w:hAnsiTheme="majorBidi" w:cstheme="majorBidi"/>
          <w:iCs/>
          <w:sz w:val="28"/>
          <w:szCs w:val="28"/>
          <w:lang w:val="pt-BR"/>
        </w:rPr>
        <w:t>Khoản</w:t>
      </w:r>
      <w:proofErr w:type="spellEnd"/>
      <w:r w:rsidRPr="00CA549F">
        <w:rPr>
          <w:rFonts w:asciiTheme="majorBidi" w:hAnsiTheme="majorBidi" w:cstheme="majorBidi"/>
          <w:iCs/>
          <w:sz w:val="28"/>
          <w:szCs w:val="28"/>
          <w:lang w:val="pt-BR"/>
        </w:rPr>
        <w:t xml:space="preserve"> 2 Điều 23 Luật Hải quan </w:t>
      </w:r>
      <w:proofErr w:type="spellStart"/>
      <w:r w:rsidRPr="00CA549F">
        <w:rPr>
          <w:rFonts w:asciiTheme="majorBidi" w:hAnsiTheme="majorBidi" w:cstheme="majorBidi"/>
          <w:iCs/>
          <w:sz w:val="28"/>
          <w:szCs w:val="28"/>
          <w:lang w:val="pt-BR"/>
        </w:rPr>
        <w:t>ngày</w:t>
      </w:r>
      <w:proofErr w:type="spellEnd"/>
      <w:r w:rsidRPr="00CA549F">
        <w:rPr>
          <w:rFonts w:asciiTheme="majorBidi" w:hAnsiTheme="majorBidi" w:cstheme="majorBidi"/>
          <w:iCs/>
          <w:sz w:val="28"/>
          <w:szCs w:val="28"/>
          <w:lang w:val="pt-BR"/>
        </w:rPr>
        <w:t xml:space="preserve"> 23/06/2014.</w:t>
      </w:r>
    </w:p>
    <w:p w14:paraId="22A3E08F" w14:textId="77777777" w:rsidR="00CB4FA3" w:rsidRPr="00CA549F" w:rsidRDefault="00CB4FA3" w:rsidP="00CA549F">
      <w:pPr>
        <w:spacing w:before="120" w:after="120" w:line="340" w:lineRule="exact"/>
        <w:ind w:firstLine="720"/>
        <w:jc w:val="both"/>
        <w:rPr>
          <w:rFonts w:asciiTheme="majorBidi" w:hAnsiTheme="majorBidi" w:cstheme="majorBidi"/>
          <w:iCs/>
          <w:sz w:val="28"/>
          <w:szCs w:val="28"/>
          <w:lang w:val="pt-BR"/>
        </w:rPr>
      </w:pPr>
      <w:r w:rsidRPr="00CA549F">
        <w:rPr>
          <w:rFonts w:asciiTheme="majorBidi" w:hAnsiTheme="majorBidi" w:cstheme="majorBidi"/>
          <w:iCs/>
          <w:sz w:val="28"/>
          <w:szCs w:val="28"/>
          <w:lang w:val="pt-BR"/>
        </w:rPr>
        <w:t xml:space="preserve">- Điều 32 </w:t>
      </w:r>
      <w:proofErr w:type="spellStart"/>
      <w:r w:rsidRPr="00CA549F">
        <w:rPr>
          <w:rFonts w:asciiTheme="majorBidi" w:hAnsiTheme="majorBidi" w:cstheme="majorBidi"/>
          <w:iCs/>
          <w:sz w:val="28"/>
          <w:szCs w:val="28"/>
          <w:lang w:val="pt-BR"/>
        </w:rPr>
        <w:t>Thông</w:t>
      </w:r>
      <w:proofErr w:type="spellEnd"/>
      <w:r w:rsidRPr="00CA549F">
        <w:rPr>
          <w:rFonts w:asciiTheme="majorBidi" w:hAnsiTheme="majorBidi" w:cstheme="majorBidi"/>
          <w:iCs/>
          <w:sz w:val="28"/>
          <w:szCs w:val="28"/>
          <w:lang w:val="pt-BR"/>
        </w:rPr>
        <w:t xml:space="preserve"> tư 38/2015/TT-BTC sửa đổi bổ </w:t>
      </w:r>
      <w:proofErr w:type="spellStart"/>
      <w:r w:rsidRPr="00CA549F">
        <w:rPr>
          <w:rFonts w:asciiTheme="majorBidi" w:hAnsiTheme="majorBidi" w:cstheme="majorBidi"/>
          <w:iCs/>
          <w:sz w:val="28"/>
          <w:szCs w:val="28"/>
          <w:lang w:val="pt-BR"/>
        </w:rPr>
        <w:t>sung</w:t>
      </w:r>
      <w:proofErr w:type="spellEnd"/>
      <w:r w:rsidRPr="00CA549F">
        <w:rPr>
          <w:rFonts w:asciiTheme="majorBidi" w:hAnsiTheme="majorBidi" w:cstheme="majorBidi"/>
          <w:iCs/>
          <w:sz w:val="28"/>
          <w:szCs w:val="28"/>
          <w:lang w:val="pt-BR"/>
        </w:rPr>
        <w:t xml:space="preserve"> tại </w:t>
      </w:r>
      <w:proofErr w:type="spellStart"/>
      <w:r w:rsidRPr="00CA549F">
        <w:rPr>
          <w:rFonts w:asciiTheme="majorBidi" w:hAnsiTheme="majorBidi" w:cstheme="majorBidi"/>
          <w:iCs/>
          <w:sz w:val="28"/>
          <w:szCs w:val="28"/>
          <w:lang w:val="pt-BR"/>
        </w:rPr>
        <w:t>Thông</w:t>
      </w:r>
      <w:proofErr w:type="spellEnd"/>
      <w:r w:rsidRPr="00CA549F">
        <w:rPr>
          <w:rFonts w:asciiTheme="majorBidi" w:hAnsiTheme="majorBidi" w:cstheme="majorBidi"/>
          <w:iCs/>
          <w:sz w:val="28"/>
          <w:szCs w:val="28"/>
          <w:lang w:val="pt-BR"/>
        </w:rPr>
        <w:t xml:space="preserve"> tư 39/2018/TT-BTC.</w:t>
      </w:r>
    </w:p>
    <w:p w14:paraId="03EA95E2" w14:textId="77777777" w:rsidR="00CB4FA3" w:rsidRPr="00CA549F" w:rsidRDefault="00926153"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12</w:t>
      </w:r>
      <w:r w:rsidR="00CB4FA3" w:rsidRPr="00CA549F">
        <w:rPr>
          <w:rFonts w:asciiTheme="majorBidi" w:hAnsiTheme="majorBidi" w:cstheme="majorBidi"/>
          <w:b/>
          <w:sz w:val="28"/>
          <w:szCs w:val="28"/>
          <w:lang w:val="pt-BR"/>
        </w:rPr>
        <w:t xml:space="preserve">.3. Lợi </w:t>
      </w:r>
      <w:proofErr w:type="spellStart"/>
      <w:r w:rsidR="00CB4FA3" w:rsidRPr="00CA549F">
        <w:rPr>
          <w:rFonts w:asciiTheme="majorBidi" w:hAnsiTheme="majorBidi" w:cstheme="majorBidi"/>
          <w:b/>
          <w:sz w:val="28"/>
          <w:szCs w:val="28"/>
          <w:lang w:val="pt-BR"/>
        </w:rPr>
        <w:t>ích</w:t>
      </w:r>
      <w:proofErr w:type="spellEnd"/>
      <w:r w:rsidR="00CB4FA3" w:rsidRPr="00CA549F">
        <w:rPr>
          <w:rFonts w:asciiTheme="majorBidi" w:hAnsiTheme="majorBidi" w:cstheme="majorBidi"/>
          <w:b/>
          <w:sz w:val="28"/>
          <w:szCs w:val="28"/>
          <w:lang w:val="pt-BR"/>
        </w:rPr>
        <w:t xml:space="preserve"> phương </w:t>
      </w:r>
      <w:proofErr w:type="spellStart"/>
      <w:r w:rsidR="00CB4FA3" w:rsidRPr="00CA549F">
        <w:rPr>
          <w:rFonts w:asciiTheme="majorBidi" w:hAnsiTheme="majorBidi" w:cstheme="majorBidi"/>
          <w:b/>
          <w:sz w:val="28"/>
          <w:szCs w:val="28"/>
          <w:lang w:val="pt-BR"/>
        </w:rPr>
        <w:t>án</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5984C0F6" w14:textId="77777777" w:rsidR="00CB4FA3" w:rsidRPr="00CA549F" w:rsidRDefault="00CB4FA3" w:rsidP="003639E4">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003639E4">
        <w:rPr>
          <w:rFonts w:asciiTheme="majorBidi" w:hAnsiTheme="majorBidi" w:cstheme="majorBidi"/>
          <w:sz w:val="28"/>
          <w:szCs w:val="28"/>
          <w:lang w:val="pt-BR"/>
        </w:rPr>
        <w:t xml:space="preserve">: </w:t>
      </w:r>
      <w:r w:rsidRPr="003639E4">
        <w:rPr>
          <w:rFonts w:asciiTheme="majorBidi" w:hAnsiTheme="majorBidi" w:cstheme="majorBidi"/>
          <w:sz w:val="28"/>
          <w:szCs w:val="28"/>
          <w:lang w:val="pt-BR"/>
        </w:rPr>
        <w:t>25.733.572.674</w:t>
      </w:r>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2546BC" w:rsidRPr="00CA549F">
        <w:rPr>
          <w:rFonts w:asciiTheme="majorBidi" w:hAnsiTheme="majorBidi" w:cstheme="majorBidi"/>
          <w:bCs/>
          <w:sz w:val="28"/>
          <w:szCs w:val="28"/>
          <w:lang w:val="pt-BR"/>
        </w:rPr>
        <w:t>.</w:t>
      </w:r>
    </w:p>
    <w:p w14:paraId="54EB909B"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51.550.764.796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6C177215"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74.182.807.878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5A807F6C"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59</w:t>
      </w:r>
      <w:r w:rsidR="006B2519" w:rsidRPr="00CA549F">
        <w:rPr>
          <w:rFonts w:asciiTheme="majorBidi" w:hAnsiTheme="majorBidi" w:cstheme="majorBidi"/>
          <w:bCs/>
          <w:sz w:val="28"/>
          <w:szCs w:val="28"/>
          <w:lang w:val="pt-BR"/>
        </w:rPr>
        <w:t>%.</w:t>
      </w:r>
    </w:p>
    <w:p w14:paraId="0EA52C60" w14:textId="77777777" w:rsidR="00CB4FA3" w:rsidRPr="00CA549F" w:rsidRDefault="00DF4EEB" w:rsidP="003639E4">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13</w:t>
      </w:r>
      <w:r w:rsidR="00CB4FA3" w:rsidRPr="00CA549F">
        <w:rPr>
          <w:rFonts w:asciiTheme="majorBidi" w:hAnsiTheme="majorBidi" w:cstheme="majorBidi"/>
          <w:b/>
          <w:sz w:val="28"/>
          <w:szCs w:val="28"/>
          <w:lang w:val="pt-BR"/>
        </w:rPr>
        <w:t xml:space="preserve">. Thủ </w:t>
      </w:r>
      <w:r w:rsidRPr="00CA549F">
        <w:rPr>
          <w:rFonts w:asciiTheme="majorBidi" w:hAnsiTheme="majorBidi" w:cstheme="majorBidi"/>
          <w:b/>
          <w:sz w:val="28"/>
          <w:szCs w:val="28"/>
          <w:lang w:val="pt-BR"/>
        </w:rPr>
        <w:t xml:space="preserve">tục </w:t>
      </w:r>
      <w:proofErr w:type="spellStart"/>
      <w:r w:rsidRPr="00CA549F">
        <w:rPr>
          <w:rFonts w:asciiTheme="majorBidi" w:hAnsiTheme="majorBidi" w:cstheme="majorBidi"/>
          <w:b/>
          <w:sz w:val="28"/>
          <w:szCs w:val="28"/>
          <w:lang w:val="pt-BR"/>
        </w:rPr>
        <w:t>hành</w:t>
      </w:r>
      <w:proofErr w:type="spellEnd"/>
      <w:r w:rsidRPr="00CA549F">
        <w:rPr>
          <w:rFonts w:asciiTheme="majorBidi" w:hAnsiTheme="majorBidi" w:cstheme="majorBidi"/>
          <w:b/>
          <w:sz w:val="28"/>
          <w:szCs w:val="28"/>
          <w:lang w:val="pt-BR"/>
        </w:rPr>
        <w:t xml:space="preserve"> chính 13</w:t>
      </w:r>
      <w:r w:rsidR="00CB4FA3" w:rsidRPr="00CA549F">
        <w:rPr>
          <w:rFonts w:asciiTheme="majorBidi" w:hAnsiTheme="majorBidi" w:cstheme="majorBidi"/>
          <w:b/>
          <w:sz w:val="28"/>
          <w:szCs w:val="28"/>
          <w:lang w:val="pt-BR"/>
        </w:rPr>
        <w:t xml:space="preserve">: Thủ tục hải quan đối với </w:t>
      </w:r>
      <w:proofErr w:type="spellStart"/>
      <w:r w:rsidR="00CB4FA3" w:rsidRPr="00CA549F">
        <w:rPr>
          <w:rFonts w:asciiTheme="majorBidi" w:hAnsiTheme="majorBidi" w:cstheme="majorBidi"/>
          <w:b/>
          <w:sz w:val="28"/>
          <w:szCs w:val="28"/>
          <w:lang w:val="pt-BR"/>
        </w:rPr>
        <w:t>hàng</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xuất</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khẩu</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nhập</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khẩu</w:t>
      </w:r>
      <w:proofErr w:type="spellEnd"/>
      <w:r w:rsidR="00CB4FA3" w:rsidRPr="00CA549F">
        <w:rPr>
          <w:rFonts w:asciiTheme="majorBidi" w:hAnsiTheme="majorBidi" w:cstheme="majorBidi"/>
          <w:b/>
          <w:sz w:val="28"/>
          <w:szCs w:val="28"/>
          <w:lang w:val="pt-BR"/>
        </w:rPr>
        <w:t xml:space="preserve"> đăng ký tờ </w:t>
      </w:r>
      <w:proofErr w:type="spellStart"/>
      <w:r w:rsidR="00CB4FA3" w:rsidRPr="00CA549F">
        <w:rPr>
          <w:rFonts w:asciiTheme="majorBidi" w:hAnsiTheme="majorBidi" w:cstheme="majorBidi"/>
          <w:b/>
          <w:sz w:val="28"/>
          <w:szCs w:val="28"/>
          <w:lang w:val="pt-BR"/>
        </w:rPr>
        <w:t>khai</w:t>
      </w:r>
      <w:proofErr w:type="spellEnd"/>
      <w:r w:rsidR="00CB4FA3" w:rsidRPr="00CA549F">
        <w:rPr>
          <w:rFonts w:asciiTheme="majorBidi" w:hAnsiTheme="majorBidi" w:cstheme="majorBidi"/>
          <w:b/>
          <w:sz w:val="28"/>
          <w:szCs w:val="28"/>
          <w:lang w:val="pt-BR"/>
        </w:rPr>
        <w:t xml:space="preserve"> một lần (1.007859)</w:t>
      </w:r>
    </w:p>
    <w:p w14:paraId="71A4260E" w14:textId="77777777" w:rsidR="00CB4FA3" w:rsidRPr="00CA549F" w:rsidRDefault="001B1156"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13</w:t>
      </w:r>
      <w:r w:rsidR="00CB4FA3" w:rsidRPr="00CA549F">
        <w:rPr>
          <w:rFonts w:asciiTheme="majorBidi" w:hAnsiTheme="majorBidi" w:cstheme="majorBidi"/>
          <w:b/>
          <w:sz w:val="28"/>
          <w:szCs w:val="28"/>
          <w:lang w:val="pt-BR"/>
        </w:rPr>
        <w:t xml:space="preserve">.1. Nội </w:t>
      </w:r>
      <w:proofErr w:type="spellStart"/>
      <w:r w:rsidR="00CB4FA3" w:rsidRPr="00CA549F">
        <w:rPr>
          <w:rFonts w:asciiTheme="majorBidi" w:hAnsiTheme="majorBidi" w:cstheme="majorBidi"/>
          <w:b/>
          <w:sz w:val="28"/>
          <w:szCs w:val="28"/>
          <w:lang w:val="pt-BR"/>
        </w:rPr>
        <w:t>dung</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4154D65B"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Giảm </w:t>
      </w:r>
      <w:proofErr w:type="spellStart"/>
      <w:r w:rsidRPr="00CA549F">
        <w:rPr>
          <w:rFonts w:asciiTheme="majorBidi" w:hAnsiTheme="majorBidi" w:cstheme="majorBidi"/>
          <w:sz w:val="28"/>
          <w:szCs w:val="28"/>
          <w:lang w:val="pt-BR"/>
        </w:rPr>
        <w:t>thời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gian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giải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quyết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w:t>
      </w:r>
      <w:proofErr w:type="spellStart"/>
      <w:r w:rsidRPr="00CA549F">
        <w:rPr>
          <w:rFonts w:asciiTheme="majorBidi" w:hAnsiTheme="majorBidi" w:cstheme="majorBidi"/>
          <w:sz w:val="28"/>
          <w:szCs w:val="28"/>
          <w:lang w:val="pt-BR"/>
        </w:rPr>
        <w:t>hành</w:t>
      </w:r>
      <w:proofErr w:type="spellEnd"/>
      <w:r w:rsidRPr="00CA549F">
        <w:rPr>
          <w:rFonts w:asciiTheme="majorBidi" w:hAnsiTheme="majorBidi" w:cstheme="majorBidi"/>
          <w:sz w:val="28"/>
          <w:szCs w:val="28"/>
          <w:lang w:val="pt-BR"/>
        </w:rPr>
        <w:t xml:space="preserve"> chính: </w:t>
      </w:r>
    </w:p>
    <w:p w14:paraId="6EB030DB"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Trường</w:t>
      </w:r>
      <w:proofErr w:type="spellEnd"/>
      <w:r w:rsidRPr="00CA549F">
        <w:rPr>
          <w:rFonts w:asciiTheme="majorBidi" w:hAnsiTheme="majorBidi" w:cstheme="majorBidi"/>
          <w:sz w:val="28"/>
          <w:szCs w:val="28"/>
          <w:lang w:val="pt-BR"/>
        </w:rPr>
        <w:t xml:space="preserve"> hợp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hồ sơ: </w:t>
      </w:r>
      <w:proofErr w:type="spellStart"/>
      <w:r w:rsidRPr="00CA549F">
        <w:rPr>
          <w:rFonts w:asciiTheme="majorBidi" w:hAnsiTheme="majorBidi" w:cstheme="majorBidi"/>
          <w:sz w:val="28"/>
          <w:szCs w:val="28"/>
          <w:lang w:val="pt-BR"/>
        </w:rPr>
        <w:t>giảm</w:t>
      </w:r>
      <w:proofErr w:type="spellEnd"/>
      <w:r w:rsidRPr="00CA549F">
        <w:rPr>
          <w:rFonts w:asciiTheme="majorBidi" w:hAnsiTheme="majorBidi" w:cstheme="majorBidi"/>
          <w:sz w:val="28"/>
          <w:szCs w:val="28"/>
          <w:lang w:val="pt-BR"/>
        </w:rPr>
        <w:t xml:space="preserve"> từ 2 </w:t>
      </w:r>
      <w:proofErr w:type="spellStart"/>
      <w:r w:rsidRPr="00CA549F">
        <w:rPr>
          <w:rFonts w:asciiTheme="majorBidi" w:hAnsiTheme="majorBidi" w:cstheme="majorBidi"/>
          <w:sz w:val="28"/>
          <w:szCs w:val="28"/>
          <w:lang w:val="pt-BR"/>
        </w:rPr>
        <w:t>giờ</w:t>
      </w:r>
      <w:proofErr w:type="spellEnd"/>
      <w:r w:rsidRPr="00CA549F">
        <w:rPr>
          <w:rFonts w:asciiTheme="majorBidi" w:hAnsiTheme="majorBidi" w:cstheme="majorBidi"/>
          <w:sz w:val="28"/>
          <w:szCs w:val="28"/>
          <w:lang w:val="pt-BR"/>
        </w:rPr>
        <w:t xml:space="preserve"> thành 1.4 </w:t>
      </w:r>
      <w:proofErr w:type="spellStart"/>
      <w:r w:rsidRPr="00CA549F">
        <w:rPr>
          <w:rFonts w:asciiTheme="majorBidi" w:hAnsiTheme="majorBidi" w:cstheme="majorBidi"/>
          <w:sz w:val="28"/>
          <w:szCs w:val="28"/>
          <w:lang w:val="pt-BR"/>
        </w:rPr>
        <w:t>giờ</w:t>
      </w:r>
      <w:proofErr w:type="spellEnd"/>
      <w:r w:rsidRPr="00CA549F">
        <w:rPr>
          <w:rFonts w:asciiTheme="majorBidi" w:hAnsiTheme="majorBidi" w:cstheme="majorBidi"/>
          <w:sz w:val="28"/>
          <w:szCs w:val="28"/>
          <w:lang w:val="pt-BR"/>
        </w:rPr>
        <w:t xml:space="preserve">; </w:t>
      </w:r>
    </w:p>
    <w:p w14:paraId="784F2C8E"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Trường</w:t>
      </w:r>
      <w:proofErr w:type="spellEnd"/>
      <w:r w:rsidRPr="00CA549F">
        <w:rPr>
          <w:rFonts w:asciiTheme="majorBidi" w:hAnsiTheme="majorBidi" w:cstheme="majorBidi"/>
          <w:sz w:val="28"/>
          <w:szCs w:val="28"/>
          <w:lang w:val="pt-BR"/>
        </w:rPr>
        <w:t xml:space="preserve"> hợp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tế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hoá</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giảm</w:t>
      </w:r>
      <w:proofErr w:type="spellEnd"/>
      <w:r w:rsidRPr="00CA549F">
        <w:rPr>
          <w:rFonts w:asciiTheme="majorBidi" w:hAnsiTheme="majorBidi" w:cstheme="majorBidi"/>
          <w:sz w:val="28"/>
          <w:szCs w:val="28"/>
          <w:lang w:val="pt-BR"/>
        </w:rPr>
        <w:t xml:space="preserve"> từ 8 </w:t>
      </w:r>
      <w:proofErr w:type="spellStart"/>
      <w:r w:rsidRPr="00CA549F">
        <w:rPr>
          <w:rFonts w:asciiTheme="majorBidi" w:hAnsiTheme="majorBidi" w:cstheme="majorBidi"/>
          <w:sz w:val="28"/>
          <w:szCs w:val="28"/>
          <w:lang w:val="pt-BR"/>
        </w:rPr>
        <w:t>giờ</w:t>
      </w:r>
      <w:proofErr w:type="spellEnd"/>
      <w:r w:rsidRPr="00CA549F">
        <w:rPr>
          <w:rFonts w:asciiTheme="majorBidi" w:hAnsiTheme="majorBidi" w:cstheme="majorBidi"/>
          <w:sz w:val="28"/>
          <w:szCs w:val="28"/>
          <w:lang w:val="pt-BR"/>
        </w:rPr>
        <w:t xml:space="preserve"> thành 5.6 </w:t>
      </w:r>
      <w:proofErr w:type="spellStart"/>
      <w:r w:rsidRPr="00CA549F">
        <w:rPr>
          <w:rFonts w:asciiTheme="majorBidi" w:hAnsiTheme="majorBidi" w:cstheme="majorBidi"/>
          <w:sz w:val="28"/>
          <w:szCs w:val="28"/>
          <w:lang w:val="pt-BR"/>
        </w:rPr>
        <w:t>giờ</w:t>
      </w:r>
      <w:proofErr w:type="spellEnd"/>
      <w:r w:rsidRPr="00CA549F">
        <w:rPr>
          <w:rFonts w:asciiTheme="majorBidi" w:hAnsiTheme="majorBidi" w:cstheme="majorBidi"/>
          <w:sz w:val="28"/>
          <w:szCs w:val="28"/>
          <w:lang w:val="pt-BR"/>
        </w:rPr>
        <w:t>.</w:t>
      </w:r>
    </w:p>
    <w:p w14:paraId="106D2C1D" w14:textId="77777777" w:rsidR="00CB4FA3" w:rsidRPr="00CA549F" w:rsidRDefault="00CB4FA3"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Lý do:</w:t>
      </w:r>
    </w:p>
    <w:p w14:paraId="474216FF"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Giảm </w:t>
      </w:r>
      <w:proofErr w:type="spellStart"/>
      <w:r w:rsidRPr="00CA549F">
        <w:rPr>
          <w:rFonts w:asciiTheme="majorBidi" w:hAnsiTheme="majorBidi" w:cstheme="majorBidi"/>
          <w:sz w:val="28"/>
          <w:szCs w:val="28"/>
          <w:lang w:val="pt-BR"/>
        </w:rPr>
        <w:t>thời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gian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giải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quyết</w:t>
      </w:r>
      <w:proofErr w:type="spellEnd"/>
      <w:r w:rsidRPr="00CA549F">
        <w:rPr>
          <w:rFonts w:asciiTheme="majorBidi" w:hAnsiTheme="majorBidi" w:cstheme="majorBidi"/>
          <w:sz w:val="28"/>
          <w:szCs w:val="28"/>
          <w:lang w:val="pt-BR"/>
        </w:rPr>
        <w:t xml:space="preserve"> </w:t>
      </w:r>
      <w:r w:rsidR="00397559" w:rsidRPr="00CA549F">
        <w:rPr>
          <w:rFonts w:asciiTheme="majorBidi" w:hAnsiTheme="majorBidi" w:cstheme="majorBidi"/>
          <w:sz w:val="28"/>
          <w:szCs w:val="28"/>
          <w:lang w:val="pt-BR"/>
        </w:rPr>
        <w:t>TTHC</w:t>
      </w:r>
      <w:r w:rsidRPr="00CA549F">
        <w:rPr>
          <w:rFonts w:asciiTheme="majorBidi" w:hAnsiTheme="majorBidi" w:cstheme="majorBidi"/>
          <w:sz w:val="28"/>
          <w:szCs w:val="28"/>
          <w:lang w:val="pt-BR"/>
        </w:rPr>
        <w:t xml:space="preserve">, tạo thuận lợi </w:t>
      </w:r>
      <w:proofErr w:type="spellStart"/>
      <w:r w:rsidRPr="00CA549F">
        <w:rPr>
          <w:rFonts w:asciiTheme="majorBidi" w:hAnsiTheme="majorBidi" w:cstheme="majorBidi"/>
          <w:sz w:val="28"/>
          <w:szCs w:val="28"/>
          <w:lang w:val="pt-BR"/>
        </w:rPr>
        <w:t>cho</w:t>
      </w:r>
      <w:proofErr w:type="spellEnd"/>
      <w:r w:rsidRPr="00CA549F">
        <w:rPr>
          <w:rFonts w:asciiTheme="majorBidi" w:hAnsiTheme="majorBidi" w:cstheme="majorBidi"/>
          <w:sz w:val="28"/>
          <w:szCs w:val="28"/>
          <w:lang w:val="pt-BR"/>
        </w:rPr>
        <w:t xml:space="preserve"> cá nhân, tổ </w:t>
      </w:r>
      <w:proofErr w:type="spellStart"/>
      <w:r w:rsidRPr="00CA549F">
        <w:rPr>
          <w:rFonts w:asciiTheme="majorBidi" w:hAnsiTheme="majorBidi" w:cstheme="majorBidi"/>
          <w:sz w:val="28"/>
          <w:szCs w:val="28"/>
          <w:lang w:val="pt-BR"/>
        </w:rPr>
        <w:t>chức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trong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quá</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trình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w:t>
      </w:r>
    </w:p>
    <w:p w14:paraId="4D7912E5" w14:textId="77777777" w:rsidR="00CB4FA3" w:rsidRPr="00CA549F" w:rsidRDefault="00101BF8"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b/>
          <w:sz w:val="28"/>
          <w:szCs w:val="28"/>
          <w:lang w:val="pt-BR"/>
        </w:rPr>
        <w:t>13</w:t>
      </w:r>
      <w:r w:rsidR="00CB4FA3" w:rsidRPr="00CA549F">
        <w:rPr>
          <w:rFonts w:asciiTheme="majorBidi" w:hAnsiTheme="majorBidi" w:cstheme="majorBidi"/>
          <w:b/>
          <w:sz w:val="28"/>
          <w:szCs w:val="28"/>
          <w:lang w:val="pt-BR"/>
        </w:rPr>
        <w:t xml:space="preserve">.2. Kiến </w:t>
      </w:r>
      <w:proofErr w:type="spellStart"/>
      <w:r w:rsidR="00CB4FA3" w:rsidRPr="00CA549F">
        <w:rPr>
          <w:rFonts w:asciiTheme="majorBidi" w:hAnsiTheme="majorBidi" w:cstheme="majorBidi"/>
          <w:b/>
          <w:sz w:val="28"/>
          <w:szCs w:val="28"/>
          <w:lang w:val="pt-BR"/>
        </w:rPr>
        <w:t>nghị</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thi</w:t>
      </w:r>
      <w:r w:rsidR="00CB4FA3" w:rsidRPr="00CA549F">
        <w:rPr>
          <w:rFonts w:asciiTheme="majorBidi" w:hAnsiTheme="majorBidi" w:cstheme="majorBidi"/>
          <w:sz w:val="28"/>
          <w:szCs w:val="28"/>
          <w:lang w:val="pt-BR"/>
        </w:rPr>
        <w:t xml:space="preserve"> </w:t>
      </w:r>
    </w:p>
    <w:p w14:paraId="38D6C85D" w14:textId="77777777" w:rsidR="00CB4FA3" w:rsidRPr="00CA549F" w:rsidRDefault="00CB4FA3" w:rsidP="00CA549F">
      <w:pPr>
        <w:spacing w:before="120" w:after="120" w:line="340" w:lineRule="exact"/>
        <w:ind w:firstLine="720"/>
        <w:jc w:val="both"/>
        <w:rPr>
          <w:rFonts w:asciiTheme="majorBidi" w:hAnsiTheme="majorBidi" w:cstheme="majorBidi"/>
          <w:iCs/>
          <w:sz w:val="28"/>
          <w:szCs w:val="28"/>
          <w:lang w:val="pt-BR"/>
        </w:rPr>
      </w:pPr>
      <w:r w:rsidRPr="00CA549F">
        <w:rPr>
          <w:rFonts w:asciiTheme="majorBidi" w:hAnsiTheme="majorBidi" w:cstheme="majorBidi"/>
          <w:iCs/>
          <w:sz w:val="28"/>
          <w:szCs w:val="28"/>
          <w:lang w:val="pt-BR"/>
        </w:rPr>
        <w:t xml:space="preserve">- </w:t>
      </w:r>
      <w:proofErr w:type="spellStart"/>
      <w:r w:rsidRPr="00CA549F">
        <w:rPr>
          <w:rFonts w:asciiTheme="majorBidi" w:hAnsiTheme="majorBidi" w:cstheme="majorBidi"/>
          <w:iCs/>
          <w:sz w:val="28"/>
          <w:szCs w:val="28"/>
          <w:lang w:val="pt-BR"/>
        </w:rPr>
        <w:t>Khoản</w:t>
      </w:r>
      <w:proofErr w:type="spellEnd"/>
      <w:r w:rsidRPr="00CA549F">
        <w:rPr>
          <w:rFonts w:asciiTheme="majorBidi" w:hAnsiTheme="majorBidi" w:cstheme="majorBidi"/>
          <w:iCs/>
          <w:sz w:val="28"/>
          <w:szCs w:val="28"/>
          <w:lang w:val="pt-BR"/>
        </w:rPr>
        <w:t xml:space="preserve"> 2 Điều 23 Luật Hải quan </w:t>
      </w:r>
      <w:proofErr w:type="spellStart"/>
      <w:r w:rsidRPr="00CA549F">
        <w:rPr>
          <w:rFonts w:asciiTheme="majorBidi" w:hAnsiTheme="majorBidi" w:cstheme="majorBidi"/>
          <w:iCs/>
          <w:sz w:val="28"/>
          <w:szCs w:val="28"/>
          <w:lang w:val="pt-BR"/>
        </w:rPr>
        <w:t>ngày</w:t>
      </w:r>
      <w:proofErr w:type="spellEnd"/>
      <w:r w:rsidRPr="00CA549F">
        <w:rPr>
          <w:rFonts w:asciiTheme="majorBidi" w:hAnsiTheme="majorBidi" w:cstheme="majorBidi"/>
          <w:iCs/>
          <w:sz w:val="28"/>
          <w:szCs w:val="28"/>
          <w:lang w:val="pt-BR"/>
        </w:rPr>
        <w:t xml:space="preserve"> 23/06/2014.</w:t>
      </w:r>
    </w:p>
    <w:p w14:paraId="22D16437" w14:textId="77777777" w:rsidR="00CB4FA3" w:rsidRPr="00CA549F" w:rsidRDefault="00101BF8"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b/>
          <w:sz w:val="28"/>
          <w:szCs w:val="28"/>
          <w:lang w:val="pt-BR"/>
        </w:rPr>
        <w:t>13</w:t>
      </w:r>
      <w:r w:rsidR="00CB4FA3" w:rsidRPr="00CA549F">
        <w:rPr>
          <w:rFonts w:asciiTheme="majorBidi" w:hAnsiTheme="majorBidi" w:cstheme="majorBidi"/>
          <w:b/>
          <w:sz w:val="28"/>
          <w:szCs w:val="28"/>
          <w:lang w:val="pt-BR"/>
        </w:rPr>
        <w:t xml:space="preserve">.3. Lợi </w:t>
      </w:r>
      <w:proofErr w:type="spellStart"/>
      <w:r w:rsidR="00CB4FA3" w:rsidRPr="00CA549F">
        <w:rPr>
          <w:rFonts w:asciiTheme="majorBidi" w:hAnsiTheme="majorBidi" w:cstheme="majorBidi"/>
          <w:b/>
          <w:sz w:val="28"/>
          <w:szCs w:val="28"/>
          <w:lang w:val="pt-BR"/>
        </w:rPr>
        <w:t>ích</w:t>
      </w:r>
      <w:proofErr w:type="spellEnd"/>
      <w:r w:rsidR="00CB4FA3" w:rsidRPr="00CA549F">
        <w:rPr>
          <w:rFonts w:asciiTheme="majorBidi" w:hAnsiTheme="majorBidi" w:cstheme="majorBidi"/>
          <w:b/>
          <w:sz w:val="28"/>
          <w:szCs w:val="28"/>
          <w:lang w:val="pt-BR"/>
        </w:rPr>
        <w:t xml:space="preserve"> phương </w:t>
      </w:r>
      <w:proofErr w:type="spellStart"/>
      <w:r w:rsidR="00CB4FA3" w:rsidRPr="00CA549F">
        <w:rPr>
          <w:rFonts w:asciiTheme="majorBidi" w:hAnsiTheme="majorBidi" w:cstheme="majorBidi"/>
          <w:b/>
          <w:sz w:val="28"/>
          <w:szCs w:val="28"/>
          <w:lang w:val="pt-BR"/>
        </w:rPr>
        <w:t>án</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55FE4FF2" w14:textId="77777777" w:rsidR="00CB4FA3" w:rsidRPr="00CA549F" w:rsidRDefault="00CB4FA3" w:rsidP="00CA549F">
      <w:pPr>
        <w:spacing w:before="120" w:after="120" w:line="340" w:lineRule="exact"/>
        <w:ind w:firstLine="720"/>
        <w:jc w:val="both"/>
        <w:rPr>
          <w:rFonts w:asciiTheme="majorBidi" w:hAnsiTheme="majorBidi" w:cstheme="majorBidi"/>
          <w:b/>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 19.501.923.584</w:t>
      </w:r>
      <w:r w:rsidRPr="00CA549F">
        <w:rPr>
          <w:rFonts w:asciiTheme="majorBidi" w:hAnsiTheme="majorBidi" w:cstheme="majorBidi"/>
          <w:b/>
          <w:bCs/>
          <w:sz w:val="28"/>
          <w:szCs w:val="28"/>
          <w:lang w:val="pt-BR"/>
        </w:rPr>
        <w:t xml:space="preserve">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242C47" w:rsidRPr="00CA549F">
        <w:rPr>
          <w:rFonts w:asciiTheme="majorBidi" w:hAnsiTheme="majorBidi" w:cstheme="majorBidi"/>
          <w:bCs/>
          <w:sz w:val="28"/>
          <w:szCs w:val="28"/>
          <w:lang w:val="pt-BR"/>
        </w:rPr>
        <w:t>.</w:t>
      </w:r>
    </w:p>
    <w:p w14:paraId="184DD913"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5.629.976.000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7D8D5F6D"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13.871.947.584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3392DB46"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33.92%./.</w:t>
      </w:r>
    </w:p>
    <w:p w14:paraId="23F2DDE1" w14:textId="77777777" w:rsidR="00CB4FA3" w:rsidRPr="00CA549F" w:rsidRDefault="0085179F" w:rsidP="003639E4">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14</w:t>
      </w:r>
      <w:r w:rsidR="00CB4FA3" w:rsidRPr="00CA549F">
        <w:rPr>
          <w:rFonts w:asciiTheme="majorBidi" w:hAnsiTheme="majorBidi" w:cstheme="majorBidi"/>
          <w:b/>
          <w:sz w:val="28"/>
          <w:szCs w:val="28"/>
          <w:lang w:val="pt-BR"/>
        </w:rPr>
        <w:t xml:space="preserve">. Thủ tục </w:t>
      </w:r>
      <w:proofErr w:type="spellStart"/>
      <w:r w:rsidR="00E22561" w:rsidRPr="00CA549F">
        <w:rPr>
          <w:rFonts w:asciiTheme="majorBidi" w:hAnsiTheme="majorBidi" w:cstheme="majorBidi"/>
          <w:b/>
          <w:sz w:val="28"/>
          <w:szCs w:val="28"/>
          <w:lang w:val="pt-BR"/>
        </w:rPr>
        <w:t>hành</w:t>
      </w:r>
      <w:proofErr w:type="spellEnd"/>
      <w:r w:rsidR="00E22561" w:rsidRPr="00CA549F">
        <w:rPr>
          <w:rFonts w:asciiTheme="majorBidi" w:hAnsiTheme="majorBidi" w:cstheme="majorBidi"/>
          <w:b/>
          <w:sz w:val="28"/>
          <w:szCs w:val="28"/>
          <w:lang w:val="pt-BR"/>
        </w:rPr>
        <w:t xml:space="preserve"> chính 14</w:t>
      </w:r>
      <w:r w:rsidR="00CB4FA3" w:rsidRPr="00CA549F">
        <w:rPr>
          <w:rFonts w:asciiTheme="majorBidi" w:hAnsiTheme="majorBidi" w:cstheme="majorBidi"/>
          <w:b/>
          <w:sz w:val="28"/>
          <w:szCs w:val="28"/>
          <w:lang w:val="pt-BR"/>
        </w:rPr>
        <w:t xml:space="preserve">: Thủ tục </w:t>
      </w:r>
      <w:proofErr w:type="spellStart"/>
      <w:r w:rsidR="00CB4FA3" w:rsidRPr="00CA549F">
        <w:rPr>
          <w:rFonts w:asciiTheme="majorBidi" w:hAnsiTheme="majorBidi" w:cstheme="majorBidi"/>
          <w:b/>
          <w:sz w:val="28"/>
          <w:szCs w:val="28"/>
          <w:lang w:val="pt-BR"/>
        </w:rPr>
        <w:t>khai</w:t>
      </w:r>
      <w:proofErr w:type="spellEnd"/>
      <w:r w:rsidR="00CB4FA3" w:rsidRPr="00CA549F">
        <w:rPr>
          <w:rFonts w:asciiTheme="majorBidi" w:hAnsiTheme="majorBidi" w:cstheme="majorBidi"/>
          <w:b/>
          <w:sz w:val="28"/>
          <w:szCs w:val="28"/>
          <w:lang w:val="pt-BR"/>
        </w:rPr>
        <w:t xml:space="preserve"> bổ </w:t>
      </w:r>
      <w:proofErr w:type="spellStart"/>
      <w:r w:rsidR="00CB4FA3" w:rsidRPr="00CA549F">
        <w:rPr>
          <w:rFonts w:asciiTheme="majorBidi" w:hAnsiTheme="majorBidi" w:cstheme="majorBidi"/>
          <w:b/>
          <w:sz w:val="28"/>
          <w:szCs w:val="28"/>
          <w:lang w:val="pt-BR"/>
        </w:rPr>
        <w:t>sung</w:t>
      </w:r>
      <w:proofErr w:type="spellEnd"/>
      <w:r w:rsidR="00CB4FA3" w:rsidRPr="00CA549F">
        <w:rPr>
          <w:rFonts w:asciiTheme="majorBidi" w:hAnsiTheme="majorBidi" w:cstheme="majorBidi"/>
          <w:b/>
          <w:sz w:val="28"/>
          <w:szCs w:val="28"/>
          <w:lang w:val="pt-BR"/>
        </w:rPr>
        <w:t xml:space="preserve"> hồ sơ hải quan </w:t>
      </w:r>
      <w:proofErr w:type="spellStart"/>
      <w:r w:rsidR="00CB4FA3" w:rsidRPr="00CA549F">
        <w:rPr>
          <w:rFonts w:asciiTheme="majorBidi" w:hAnsiTheme="majorBidi" w:cstheme="majorBidi"/>
          <w:b/>
          <w:sz w:val="28"/>
          <w:szCs w:val="28"/>
          <w:lang w:val="pt-BR"/>
        </w:rPr>
        <w:t>hàng</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hoá</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xuất</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khẩu</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nhập</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khẩu</w:t>
      </w:r>
      <w:proofErr w:type="spellEnd"/>
      <w:r w:rsidR="00CB4FA3" w:rsidRPr="00CA549F">
        <w:rPr>
          <w:rFonts w:asciiTheme="majorBidi" w:hAnsiTheme="majorBidi" w:cstheme="majorBidi"/>
          <w:b/>
          <w:sz w:val="28"/>
          <w:szCs w:val="28"/>
          <w:lang w:val="pt-BR"/>
        </w:rPr>
        <w:t xml:space="preserve"> (2.002184)</w:t>
      </w:r>
    </w:p>
    <w:p w14:paraId="3736C539" w14:textId="77777777" w:rsidR="00CB4FA3" w:rsidRPr="00CA549F" w:rsidRDefault="00CF5C8E"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14</w:t>
      </w:r>
      <w:r w:rsidR="00CB4FA3" w:rsidRPr="00CA549F">
        <w:rPr>
          <w:rFonts w:asciiTheme="majorBidi" w:hAnsiTheme="majorBidi" w:cstheme="majorBidi"/>
          <w:b/>
          <w:sz w:val="28"/>
          <w:szCs w:val="28"/>
          <w:lang w:val="pt-BR"/>
        </w:rPr>
        <w:t xml:space="preserve">.1. Nội </w:t>
      </w:r>
      <w:proofErr w:type="spellStart"/>
      <w:r w:rsidR="00CB4FA3" w:rsidRPr="00CA549F">
        <w:rPr>
          <w:rFonts w:asciiTheme="majorBidi" w:hAnsiTheme="majorBidi" w:cstheme="majorBidi"/>
          <w:b/>
          <w:sz w:val="28"/>
          <w:szCs w:val="28"/>
          <w:lang w:val="pt-BR"/>
        </w:rPr>
        <w:t>dung</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4B38F64C"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lastRenderedPageBreak/>
        <w:t xml:space="preserve">- Cắt </w:t>
      </w:r>
      <w:proofErr w:type="spellStart"/>
      <w:r w:rsidRPr="00CA549F">
        <w:rPr>
          <w:rFonts w:asciiTheme="majorBidi" w:hAnsiTheme="majorBidi" w:cstheme="majorBidi"/>
          <w:sz w:val="28"/>
          <w:szCs w:val="28"/>
          <w:lang w:val="pt-BR"/>
        </w:rPr>
        <w:t>giảm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các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chứng</w:t>
      </w:r>
      <w:proofErr w:type="spellEnd"/>
      <w:r w:rsidRPr="00CA549F">
        <w:rPr>
          <w:rFonts w:asciiTheme="majorBidi" w:hAnsiTheme="majorBidi" w:cstheme="majorBidi"/>
          <w:sz w:val="28"/>
          <w:szCs w:val="28"/>
          <w:lang w:val="pt-BR"/>
        </w:rPr>
        <w:t xml:space="preserve"> từ </w:t>
      </w:r>
      <w:proofErr w:type="spellStart"/>
      <w:r w:rsidRPr="00CA549F">
        <w:rPr>
          <w:rFonts w:asciiTheme="majorBidi" w:hAnsiTheme="majorBidi" w:cstheme="majorBidi"/>
          <w:sz w:val="28"/>
          <w:szCs w:val="28"/>
          <w:lang w:val="pt-BR"/>
        </w:rPr>
        <w:t>sau</w:t>
      </w:r>
      <w:proofErr w:type="spellEnd"/>
      <w:r w:rsidRPr="00CA549F">
        <w:rPr>
          <w:rFonts w:asciiTheme="majorBidi" w:hAnsiTheme="majorBidi" w:cstheme="majorBidi"/>
          <w:sz w:val="28"/>
          <w:szCs w:val="28"/>
          <w:lang w:val="pt-BR"/>
        </w:rPr>
        <w:t xml:space="preserve"> (đối với </w:t>
      </w:r>
      <w:proofErr w:type="spellStart"/>
      <w:r w:rsidRPr="00CA549F">
        <w:rPr>
          <w:rFonts w:asciiTheme="majorBidi" w:hAnsiTheme="majorBidi" w:cstheme="majorBidi"/>
          <w:sz w:val="28"/>
          <w:szCs w:val="28"/>
          <w:lang w:val="pt-BR"/>
        </w:rPr>
        <w:t>các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trường</w:t>
      </w:r>
      <w:proofErr w:type="spellEnd"/>
      <w:r w:rsidRPr="00CA549F">
        <w:rPr>
          <w:rFonts w:asciiTheme="majorBidi" w:hAnsiTheme="majorBidi" w:cstheme="majorBidi"/>
          <w:sz w:val="28"/>
          <w:szCs w:val="28"/>
          <w:lang w:val="pt-BR"/>
        </w:rPr>
        <w:t xml:space="preserve"> hợp </w:t>
      </w:r>
      <w:proofErr w:type="spellStart"/>
      <w:r w:rsidRPr="00CA549F">
        <w:rPr>
          <w:rFonts w:asciiTheme="majorBidi" w:hAnsiTheme="majorBidi" w:cstheme="majorBidi"/>
          <w:sz w:val="28"/>
          <w:szCs w:val="28"/>
          <w:lang w:val="pt-BR"/>
        </w:rPr>
        <w:t>khai</w:t>
      </w:r>
      <w:proofErr w:type="spellEnd"/>
      <w:r w:rsidRPr="00CA549F">
        <w:rPr>
          <w:rFonts w:asciiTheme="majorBidi" w:hAnsiTheme="majorBidi" w:cstheme="majorBidi"/>
          <w:sz w:val="28"/>
          <w:szCs w:val="28"/>
          <w:lang w:val="pt-BR"/>
        </w:rPr>
        <w:t xml:space="preserve"> bổ </w:t>
      </w:r>
      <w:proofErr w:type="spellStart"/>
      <w:r w:rsidRPr="00CA549F">
        <w:rPr>
          <w:rFonts w:asciiTheme="majorBidi" w:hAnsiTheme="majorBidi" w:cstheme="majorBidi"/>
          <w:sz w:val="28"/>
          <w:szCs w:val="28"/>
          <w:lang w:val="pt-BR"/>
        </w:rPr>
        <w:t>sung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tại </w:t>
      </w:r>
      <w:proofErr w:type="spellStart"/>
      <w:r w:rsidRPr="00CA549F">
        <w:rPr>
          <w:rFonts w:asciiTheme="majorBidi" w:hAnsiTheme="majorBidi" w:cstheme="majorBidi"/>
          <w:sz w:val="28"/>
          <w:szCs w:val="28"/>
          <w:lang w:val="pt-BR"/>
        </w:rPr>
        <w:t>khoản</w:t>
      </w:r>
      <w:proofErr w:type="spellEnd"/>
      <w:r w:rsidRPr="00CA549F">
        <w:rPr>
          <w:rFonts w:asciiTheme="majorBidi" w:hAnsiTheme="majorBidi" w:cstheme="majorBidi"/>
          <w:sz w:val="28"/>
          <w:szCs w:val="28"/>
          <w:lang w:val="pt-BR"/>
        </w:rPr>
        <w:t xml:space="preserve"> 3, 4, 5 Điều 20 </w:t>
      </w:r>
      <w:proofErr w:type="spellStart"/>
      <w:r w:rsidRPr="00CA549F">
        <w:rPr>
          <w:rFonts w:asciiTheme="majorBidi" w:hAnsiTheme="majorBidi" w:cstheme="majorBidi"/>
          <w:sz w:val="28"/>
          <w:szCs w:val="28"/>
          <w:lang w:val="pt-BR"/>
        </w:rPr>
        <w:t>Thông</w:t>
      </w:r>
      <w:proofErr w:type="spellEnd"/>
      <w:r w:rsidRPr="00CA549F">
        <w:rPr>
          <w:rFonts w:asciiTheme="majorBidi" w:hAnsiTheme="majorBidi" w:cstheme="majorBidi"/>
          <w:sz w:val="28"/>
          <w:szCs w:val="28"/>
          <w:lang w:val="pt-BR"/>
        </w:rPr>
        <w:t xml:space="preserve"> tư 38/2015/TT-BTC được sửa đổi bổ </w:t>
      </w:r>
      <w:proofErr w:type="spellStart"/>
      <w:r w:rsidRPr="00CA549F">
        <w:rPr>
          <w:rFonts w:asciiTheme="majorBidi" w:hAnsiTheme="majorBidi" w:cstheme="majorBidi"/>
          <w:sz w:val="28"/>
          <w:szCs w:val="28"/>
          <w:lang w:val="pt-BR"/>
        </w:rPr>
        <w:t>sung</w:t>
      </w:r>
      <w:proofErr w:type="spellEnd"/>
      <w:r w:rsidRPr="00CA549F">
        <w:rPr>
          <w:rFonts w:asciiTheme="majorBidi" w:hAnsiTheme="majorBidi" w:cstheme="majorBidi"/>
          <w:sz w:val="28"/>
          <w:szCs w:val="28"/>
          <w:lang w:val="pt-BR"/>
        </w:rPr>
        <w:t xml:space="preserve"> tại </w:t>
      </w:r>
      <w:proofErr w:type="spellStart"/>
      <w:r w:rsidRPr="00CA549F">
        <w:rPr>
          <w:rFonts w:asciiTheme="majorBidi" w:hAnsiTheme="majorBidi" w:cstheme="majorBidi"/>
          <w:sz w:val="28"/>
          <w:szCs w:val="28"/>
          <w:lang w:val="pt-BR"/>
        </w:rPr>
        <w:t>khoản</w:t>
      </w:r>
      <w:proofErr w:type="spellEnd"/>
      <w:r w:rsidRPr="00CA549F">
        <w:rPr>
          <w:rFonts w:asciiTheme="majorBidi" w:hAnsiTheme="majorBidi" w:cstheme="majorBidi"/>
          <w:sz w:val="28"/>
          <w:szCs w:val="28"/>
          <w:lang w:val="pt-BR"/>
        </w:rPr>
        <w:t xml:space="preserve"> 9 Điều 1 </w:t>
      </w:r>
      <w:proofErr w:type="spellStart"/>
      <w:r w:rsidRPr="00CA549F">
        <w:rPr>
          <w:rFonts w:asciiTheme="majorBidi" w:hAnsiTheme="majorBidi" w:cstheme="majorBidi"/>
          <w:sz w:val="28"/>
          <w:szCs w:val="28"/>
          <w:lang w:val="pt-BR"/>
        </w:rPr>
        <w:t>Thông</w:t>
      </w:r>
      <w:proofErr w:type="spellEnd"/>
      <w:r w:rsidRPr="00CA549F">
        <w:rPr>
          <w:rFonts w:asciiTheme="majorBidi" w:hAnsiTheme="majorBidi" w:cstheme="majorBidi"/>
          <w:sz w:val="28"/>
          <w:szCs w:val="28"/>
          <w:lang w:val="pt-BR"/>
        </w:rPr>
        <w:t xml:space="preserve"> tư 39/2018/TT-BTC):</w:t>
      </w:r>
    </w:p>
    <w:p w14:paraId="634D8C3C"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Phiếu </w:t>
      </w:r>
      <w:proofErr w:type="spellStart"/>
      <w:r w:rsidRPr="00CA549F">
        <w:rPr>
          <w:rFonts w:asciiTheme="majorBidi" w:hAnsiTheme="majorBidi" w:cstheme="majorBidi"/>
          <w:sz w:val="28"/>
          <w:szCs w:val="28"/>
          <w:lang w:val="pt-BR"/>
        </w:rPr>
        <w:t>cân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của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hoặc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chứng</w:t>
      </w:r>
      <w:proofErr w:type="spellEnd"/>
      <w:r w:rsidRPr="00CA549F">
        <w:rPr>
          <w:rFonts w:asciiTheme="majorBidi" w:hAnsiTheme="majorBidi" w:cstheme="majorBidi"/>
          <w:sz w:val="28"/>
          <w:szCs w:val="28"/>
          <w:lang w:val="pt-BR"/>
        </w:rPr>
        <w:t xml:space="preserve"> từ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kiện</w:t>
      </w:r>
      <w:proofErr w:type="spellEnd"/>
      <w:r w:rsidRPr="00CA549F">
        <w:rPr>
          <w:rFonts w:asciiTheme="majorBidi" w:hAnsiTheme="majorBidi" w:cstheme="majorBidi"/>
          <w:sz w:val="28"/>
          <w:szCs w:val="28"/>
          <w:lang w:val="pt-BR"/>
        </w:rPr>
        <w:t xml:space="preserve"> của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hoặc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biên</w:t>
      </w:r>
      <w:proofErr w:type="spellEnd"/>
      <w:r w:rsidRPr="00CA549F">
        <w:rPr>
          <w:rFonts w:asciiTheme="majorBidi" w:hAnsiTheme="majorBidi" w:cstheme="majorBidi"/>
          <w:sz w:val="28"/>
          <w:szCs w:val="28"/>
          <w:lang w:val="pt-BR"/>
        </w:rPr>
        <w:t xml:space="preserve"> bản </w:t>
      </w:r>
      <w:proofErr w:type="spellStart"/>
      <w:r w:rsidRPr="00CA549F">
        <w:rPr>
          <w:rFonts w:asciiTheme="majorBidi" w:hAnsiTheme="majorBidi" w:cstheme="majorBidi"/>
          <w:sz w:val="28"/>
          <w:szCs w:val="28"/>
          <w:lang w:val="pt-BR"/>
        </w:rPr>
        <w:t>ghi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nhận</w:t>
      </w:r>
      <w:proofErr w:type="spellEnd"/>
      <w:r w:rsidRPr="00CA549F">
        <w:rPr>
          <w:rFonts w:asciiTheme="majorBidi" w:hAnsiTheme="majorBidi" w:cstheme="majorBidi"/>
          <w:sz w:val="28"/>
          <w:szCs w:val="28"/>
          <w:lang w:val="pt-BR"/>
        </w:rPr>
        <w:t xml:space="preserve"> tại hiện </w:t>
      </w:r>
      <w:proofErr w:type="spellStart"/>
      <w:r w:rsidRPr="00CA549F">
        <w:rPr>
          <w:rFonts w:asciiTheme="majorBidi" w:hAnsiTheme="majorBidi" w:cstheme="majorBidi"/>
          <w:sz w:val="28"/>
          <w:szCs w:val="28"/>
          <w:lang w:val="pt-BR"/>
        </w:rPr>
        <w:t>trường</w:t>
      </w:r>
      <w:proofErr w:type="spellEnd"/>
      <w:r w:rsidRPr="00CA549F">
        <w:rPr>
          <w:rFonts w:asciiTheme="majorBidi" w:hAnsiTheme="majorBidi" w:cstheme="majorBidi"/>
          <w:sz w:val="28"/>
          <w:szCs w:val="28"/>
          <w:lang w:val="pt-BR"/>
        </w:rPr>
        <w:t xml:space="preserve"> giám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hoặc</w:t>
      </w:r>
      <w:proofErr w:type="spellEnd"/>
      <w:r w:rsidRPr="00CA549F">
        <w:rPr>
          <w:rFonts w:asciiTheme="majorBidi" w:hAnsiTheme="majorBidi" w:cstheme="majorBidi"/>
          <w:sz w:val="28"/>
          <w:szCs w:val="28"/>
          <w:lang w:val="pt-BR"/>
        </w:rPr>
        <w:t xml:space="preserve"> kết </w:t>
      </w:r>
      <w:proofErr w:type="spellStart"/>
      <w:r w:rsidRPr="00CA549F">
        <w:rPr>
          <w:rFonts w:asciiTheme="majorBidi" w:hAnsiTheme="majorBidi" w:cstheme="majorBidi"/>
          <w:sz w:val="28"/>
          <w:szCs w:val="28"/>
          <w:lang w:val="pt-BR"/>
        </w:rPr>
        <w:t>quả</w:t>
      </w:r>
      <w:proofErr w:type="spellEnd"/>
      <w:r w:rsidRPr="00CA549F">
        <w:rPr>
          <w:rFonts w:asciiTheme="majorBidi" w:hAnsiTheme="majorBidi" w:cstheme="majorBidi"/>
          <w:sz w:val="28"/>
          <w:szCs w:val="28"/>
          <w:lang w:val="pt-BR"/>
        </w:rPr>
        <w:t xml:space="preserve"> giám </w:t>
      </w:r>
      <w:proofErr w:type="spellStart"/>
      <w:r w:rsidRPr="00CA549F">
        <w:rPr>
          <w:rFonts w:asciiTheme="majorBidi" w:hAnsiTheme="majorBidi" w:cstheme="majorBidi"/>
          <w:sz w:val="28"/>
          <w:szCs w:val="28"/>
          <w:lang w:val="pt-BR"/>
        </w:rPr>
        <w:t>định</w:t>
      </w:r>
      <w:proofErr w:type="spellEnd"/>
    </w:p>
    <w:p w14:paraId="3109D6B4"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Phiếu XNK</w:t>
      </w:r>
    </w:p>
    <w:p w14:paraId="617E895C"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Biên</w:t>
      </w:r>
      <w:proofErr w:type="spellEnd"/>
      <w:r w:rsidRPr="00CA549F">
        <w:rPr>
          <w:rFonts w:asciiTheme="majorBidi" w:hAnsiTheme="majorBidi" w:cstheme="majorBidi"/>
          <w:sz w:val="28"/>
          <w:szCs w:val="28"/>
          <w:lang w:val="pt-BR"/>
        </w:rPr>
        <w:t xml:space="preserve"> bản </w:t>
      </w:r>
      <w:proofErr w:type="spellStart"/>
      <w:r w:rsidRPr="00CA549F">
        <w:rPr>
          <w:rFonts w:asciiTheme="majorBidi" w:hAnsiTheme="majorBidi" w:cstheme="majorBidi"/>
          <w:sz w:val="28"/>
          <w:szCs w:val="28"/>
          <w:lang w:val="pt-BR"/>
        </w:rPr>
        <w:t>nhận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hoặc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bảng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quyết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toán</w:t>
      </w:r>
      <w:proofErr w:type="spellEnd"/>
    </w:p>
    <w:p w14:paraId="4E6883AF"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Hợp </w:t>
      </w:r>
      <w:proofErr w:type="spellStart"/>
      <w:r w:rsidRPr="00CA549F">
        <w:rPr>
          <w:rFonts w:asciiTheme="majorBidi" w:hAnsiTheme="majorBidi" w:cstheme="majorBidi"/>
          <w:sz w:val="28"/>
          <w:szCs w:val="28"/>
          <w:lang w:val="pt-BR"/>
        </w:rPr>
        <w:t>đồng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và</w:t>
      </w:r>
      <w:proofErr w:type="spellEnd"/>
      <w:r w:rsidRPr="00CA549F">
        <w:rPr>
          <w:rFonts w:asciiTheme="majorBidi" w:hAnsiTheme="majorBidi" w:cstheme="majorBidi"/>
          <w:sz w:val="28"/>
          <w:szCs w:val="28"/>
          <w:lang w:val="pt-BR"/>
        </w:rPr>
        <w:t xml:space="preserve"> Phụ lục hợp </w:t>
      </w:r>
      <w:proofErr w:type="spellStart"/>
      <w:r w:rsidRPr="00CA549F">
        <w:rPr>
          <w:rFonts w:asciiTheme="majorBidi" w:hAnsiTheme="majorBidi" w:cstheme="majorBidi"/>
          <w:sz w:val="28"/>
          <w:szCs w:val="28"/>
          <w:lang w:val="pt-BR"/>
        </w:rPr>
        <w:t>đồng</w:t>
      </w:r>
      <w:proofErr w:type="spellEnd"/>
      <w:r w:rsidRPr="00CA549F">
        <w:rPr>
          <w:rFonts w:asciiTheme="majorBidi" w:hAnsiTheme="majorBidi" w:cstheme="majorBidi"/>
          <w:sz w:val="28"/>
          <w:szCs w:val="28"/>
          <w:lang w:val="pt-BR"/>
        </w:rPr>
        <w:t>;</w:t>
      </w:r>
    </w:p>
    <w:p w14:paraId="1A90B4AE"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Vận đơn </w:t>
      </w:r>
      <w:proofErr w:type="spellStart"/>
      <w:r w:rsidRPr="00CA549F">
        <w:rPr>
          <w:rFonts w:asciiTheme="majorBidi" w:hAnsiTheme="majorBidi" w:cstheme="majorBidi"/>
          <w:sz w:val="28"/>
          <w:szCs w:val="28"/>
          <w:lang w:val="pt-BR"/>
        </w:rPr>
        <w:t>hoặc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chứng</w:t>
      </w:r>
      <w:proofErr w:type="spellEnd"/>
      <w:r w:rsidRPr="00CA549F">
        <w:rPr>
          <w:rFonts w:asciiTheme="majorBidi" w:hAnsiTheme="majorBidi" w:cstheme="majorBidi"/>
          <w:sz w:val="28"/>
          <w:szCs w:val="28"/>
          <w:lang w:val="pt-BR"/>
        </w:rPr>
        <w:t xml:space="preserve"> từ vận tải </w:t>
      </w:r>
      <w:proofErr w:type="spellStart"/>
      <w:r w:rsidRPr="00CA549F">
        <w:rPr>
          <w:rFonts w:asciiTheme="majorBidi" w:hAnsiTheme="majorBidi" w:cstheme="majorBidi"/>
          <w:sz w:val="28"/>
          <w:szCs w:val="28"/>
          <w:lang w:val="pt-BR"/>
        </w:rPr>
        <w:t>tương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đương</w:t>
      </w:r>
      <w:proofErr w:type="spellEnd"/>
      <w:r w:rsidRPr="00CA549F">
        <w:rPr>
          <w:rFonts w:asciiTheme="majorBidi" w:hAnsiTheme="majorBidi" w:cstheme="majorBidi"/>
          <w:sz w:val="28"/>
          <w:szCs w:val="28"/>
          <w:lang w:val="pt-BR"/>
        </w:rPr>
        <w:t>;</w:t>
      </w:r>
    </w:p>
    <w:p w14:paraId="3C704476"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Chứng</w:t>
      </w:r>
      <w:proofErr w:type="spellEnd"/>
      <w:r w:rsidRPr="00CA549F">
        <w:rPr>
          <w:rFonts w:asciiTheme="majorBidi" w:hAnsiTheme="majorBidi" w:cstheme="majorBidi"/>
          <w:sz w:val="28"/>
          <w:szCs w:val="28"/>
          <w:lang w:val="pt-BR"/>
        </w:rPr>
        <w:t xml:space="preserve"> từ thanh </w:t>
      </w:r>
      <w:proofErr w:type="spellStart"/>
      <w:r w:rsidRPr="00CA549F">
        <w:rPr>
          <w:rFonts w:asciiTheme="majorBidi" w:hAnsiTheme="majorBidi" w:cstheme="majorBidi"/>
          <w:sz w:val="28"/>
          <w:szCs w:val="28"/>
          <w:lang w:val="pt-BR"/>
        </w:rPr>
        <w:t>toán</w:t>
      </w:r>
      <w:proofErr w:type="spellEnd"/>
    </w:p>
    <w:p w14:paraId="39FF471F"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Giấy </w:t>
      </w:r>
      <w:proofErr w:type="spellStart"/>
      <w:r w:rsidRPr="00CA549F">
        <w:rPr>
          <w:rFonts w:asciiTheme="majorBidi" w:hAnsiTheme="majorBidi" w:cstheme="majorBidi"/>
          <w:sz w:val="28"/>
          <w:szCs w:val="28"/>
          <w:lang w:val="pt-BR"/>
        </w:rPr>
        <w:t>phép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hoặc</w:t>
      </w:r>
      <w:proofErr w:type="spellEnd"/>
      <w:r w:rsidRPr="00CA549F">
        <w:rPr>
          <w:rFonts w:asciiTheme="majorBidi" w:hAnsiTheme="majorBidi" w:cstheme="majorBidi"/>
          <w:sz w:val="28"/>
          <w:szCs w:val="28"/>
          <w:lang w:val="pt-BR"/>
        </w:rPr>
        <w:t xml:space="preserve"> Giấy </w:t>
      </w:r>
      <w:proofErr w:type="spellStart"/>
      <w:r w:rsidRPr="00CA549F">
        <w:rPr>
          <w:rFonts w:asciiTheme="majorBidi" w:hAnsiTheme="majorBidi" w:cstheme="majorBidi"/>
          <w:sz w:val="28"/>
          <w:szCs w:val="28"/>
          <w:lang w:val="pt-BR"/>
        </w:rPr>
        <w:t>chứng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chuyên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ngành</w:t>
      </w:r>
      <w:proofErr w:type="spellEnd"/>
    </w:p>
    <w:p w14:paraId="11584B74"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Cắt </w:t>
      </w:r>
      <w:proofErr w:type="spellStart"/>
      <w:r w:rsidRPr="00CA549F">
        <w:rPr>
          <w:rFonts w:asciiTheme="majorBidi" w:hAnsiTheme="majorBidi" w:cstheme="majorBidi"/>
          <w:sz w:val="28"/>
          <w:szCs w:val="28"/>
          <w:lang w:val="pt-BR"/>
        </w:rPr>
        <w:t>giảm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về </w:t>
      </w:r>
      <w:proofErr w:type="spellStart"/>
      <w:r w:rsidRPr="00CA549F">
        <w:rPr>
          <w:rFonts w:asciiTheme="majorBidi" w:hAnsiTheme="majorBidi" w:cstheme="majorBidi"/>
          <w:sz w:val="28"/>
          <w:szCs w:val="28"/>
          <w:lang w:val="pt-BR"/>
        </w:rPr>
        <w:t>thời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gian</w:t>
      </w:r>
      <w:proofErr w:type="spellEnd"/>
      <w:r w:rsidRPr="00CA549F">
        <w:rPr>
          <w:rFonts w:asciiTheme="majorBidi" w:hAnsiTheme="majorBidi" w:cstheme="majorBidi"/>
          <w:sz w:val="28"/>
          <w:szCs w:val="28"/>
          <w:lang w:val="pt-BR"/>
        </w:rPr>
        <w:t xml:space="preserve"> cơ quan hải quan </w:t>
      </w:r>
      <w:proofErr w:type="spellStart"/>
      <w:r w:rsidRPr="00CA549F">
        <w:rPr>
          <w:rFonts w:asciiTheme="majorBidi" w:hAnsiTheme="majorBidi" w:cstheme="majorBidi"/>
          <w:sz w:val="28"/>
          <w:szCs w:val="28"/>
          <w:lang w:val="pt-BR"/>
        </w:rPr>
        <w:t>phải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xác</w:t>
      </w:r>
      <w:proofErr w:type="spellEnd"/>
      <w:r w:rsidRPr="00CA549F">
        <w:rPr>
          <w:rFonts w:asciiTheme="majorBidi" w:hAnsiTheme="majorBidi" w:cstheme="majorBidi"/>
          <w:sz w:val="28"/>
          <w:szCs w:val="28"/>
          <w:lang w:val="pt-BR"/>
        </w:rPr>
        <w:t xml:space="preserve"> minh </w:t>
      </w:r>
      <w:proofErr w:type="spellStart"/>
      <w:r w:rsidRPr="00CA549F">
        <w:rPr>
          <w:rFonts w:asciiTheme="majorBidi" w:hAnsiTheme="majorBidi" w:cstheme="majorBidi"/>
          <w:sz w:val="28"/>
          <w:szCs w:val="28"/>
          <w:lang w:val="pt-BR"/>
        </w:rPr>
        <w:t>thông</w:t>
      </w:r>
      <w:proofErr w:type="spellEnd"/>
      <w:r w:rsidRPr="00CA549F">
        <w:rPr>
          <w:rFonts w:asciiTheme="majorBidi" w:hAnsiTheme="majorBidi" w:cstheme="majorBidi"/>
          <w:sz w:val="28"/>
          <w:szCs w:val="28"/>
          <w:lang w:val="pt-BR"/>
        </w:rPr>
        <w:t xml:space="preserve"> tin </w:t>
      </w:r>
      <w:proofErr w:type="spellStart"/>
      <w:r w:rsidRPr="00CA549F">
        <w:rPr>
          <w:rFonts w:asciiTheme="majorBidi" w:hAnsiTheme="majorBidi" w:cstheme="majorBidi"/>
          <w:sz w:val="28"/>
          <w:szCs w:val="28"/>
          <w:lang w:val="pt-BR"/>
        </w:rPr>
        <w:t>khi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người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khai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(10, 15, 45 </w:t>
      </w:r>
      <w:proofErr w:type="spellStart"/>
      <w:r w:rsidRPr="00CA549F">
        <w:rPr>
          <w:rFonts w:asciiTheme="majorBidi" w:hAnsiTheme="majorBidi" w:cstheme="majorBidi"/>
          <w:sz w:val="28"/>
          <w:szCs w:val="28"/>
          <w:lang w:val="pt-BR"/>
        </w:rPr>
        <w:t>ngày</w:t>
      </w:r>
      <w:proofErr w:type="spellEnd"/>
      <w:r w:rsidRPr="00CA549F">
        <w:rPr>
          <w:rFonts w:asciiTheme="majorBidi" w:hAnsiTheme="majorBidi" w:cstheme="majorBidi"/>
          <w:sz w:val="28"/>
          <w:szCs w:val="28"/>
          <w:lang w:val="pt-BR"/>
        </w:rPr>
        <w:t xml:space="preserve"> tại </w:t>
      </w:r>
      <w:proofErr w:type="spellStart"/>
      <w:r w:rsidRPr="00CA549F">
        <w:rPr>
          <w:rFonts w:asciiTheme="majorBidi" w:hAnsiTheme="majorBidi" w:cstheme="majorBidi"/>
          <w:sz w:val="28"/>
          <w:szCs w:val="28"/>
          <w:lang w:val="pt-BR"/>
        </w:rPr>
        <w:t>khoản</w:t>
      </w:r>
      <w:proofErr w:type="spellEnd"/>
      <w:r w:rsidRPr="00CA549F">
        <w:rPr>
          <w:rFonts w:asciiTheme="majorBidi" w:hAnsiTheme="majorBidi" w:cstheme="majorBidi"/>
          <w:sz w:val="28"/>
          <w:szCs w:val="28"/>
          <w:lang w:val="pt-BR"/>
        </w:rPr>
        <w:t xml:space="preserve"> 4 Điều 20)</w:t>
      </w:r>
    </w:p>
    <w:p w14:paraId="035356CB"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Thay đổi phương </w:t>
      </w:r>
      <w:proofErr w:type="spellStart"/>
      <w:r w:rsidRPr="00CA549F">
        <w:rPr>
          <w:rFonts w:asciiTheme="majorBidi" w:hAnsiTheme="majorBidi" w:cstheme="majorBidi"/>
          <w:sz w:val="28"/>
          <w:szCs w:val="28"/>
          <w:lang w:val="pt-BR"/>
        </w:rPr>
        <w:t>thức</w:t>
      </w:r>
      <w:proofErr w:type="spellEnd"/>
      <w:r w:rsidRPr="00CA549F">
        <w:rPr>
          <w:rFonts w:asciiTheme="majorBidi" w:hAnsiTheme="majorBidi" w:cstheme="majorBidi"/>
          <w:sz w:val="28"/>
          <w:szCs w:val="28"/>
          <w:lang w:val="pt-BR"/>
        </w:rPr>
        <w:t xml:space="preserve"> nộp hồ sơ </w:t>
      </w:r>
      <w:proofErr w:type="spellStart"/>
      <w:r w:rsidRPr="00CA549F">
        <w:rPr>
          <w:rFonts w:asciiTheme="majorBidi" w:hAnsiTheme="majorBidi" w:cstheme="majorBidi"/>
          <w:sz w:val="28"/>
          <w:szCs w:val="28"/>
          <w:lang w:val="pt-BR"/>
        </w:rPr>
        <w:t>khi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giải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quyết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từ việc </w:t>
      </w:r>
      <w:proofErr w:type="spellStart"/>
      <w:r w:rsidRPr="00CA549F">
        <w:rPr>
          <w:rFonts w:asciiTheme="majorBidi" w:hAnsiTheme="majorBidi" w:cstheme="majorBidi"/>
          <w:sz w:val="28"/>
          <w:szCs w:val="28"/>
          <w:lang w:val="pt-BR"/>
        </w:rPr>
        <w:t>người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kkhai</w:t>
      </w:r>
      <w:proofErr w:type="spellEnd"/>
      <w:r w:rsidRPr="00CA549F">
        <w:rPr>
          <w:rFonts w:asciiTheme="majorBidi" w:hAnsiTheme="majorBidi" w:cstheme="majorBidi"/>
          <w:sz w:val="28"/>
          <w:szCs w:val="28"/>
          <w:lang w:val="pt-BR"/>
        </w:rPr>
        <w:t xml:space="preserve"> lựa </w:t>
      </w:r>
      <w:proofErr w:type="spellStart"/>
      <w:r w:rsidRPr="00CA549F">
        <w:rPr>
          <w:rFonts w:asciiTheme="majorBidi" w:hAnsiTheme="majorBidi" w:cstheme="majorBidi"/>
          <w:sz w:val="28"/>
          <w:szCs w:val="28"/>
          <w:lang w:val="pt-BR"/>
        </w:rPr>
        <w:t>chọn</w:t>
      </w:r>
      <w:proofErr w:type="spellEnd"/>
      <w:r w:rsidRPr="00CA549F">
        <w:rPr>
          <w:rFonts w:asciiTheme="majorBidi" w:hAnsiTheme="majorBidi" w:cstheme="majorBidi"/>
          <w:sz w:val="28"/>
          <w:szCs w:val="28"/>
          <w:lang w:val="pt-BR"/>
        </w:rPr>
        <w:t xml:space="preserve"> nộp hồ sơ </w:t>
      </w:r>
      <w:proofErr w:type="spellStart"/>
      <w:r w:rsidRPr="00CA549F">
        <w:rPr>
          <w:rFonts w:asciiTheme="majorBidi" w:hAnsiTheme="majorBidi" w:cstheme="majorBidi"/>
          <w:sz w:val="28"/>
          <w:szCs w:val="28"/>
          <w:lang w:val="pt-BR"/>
        </w:rPr>
        <w:t>giấy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hoặc</w:t>
      </w:r>
      <w:proofErr w:type="spellEnd"/>
      <w:r w:rsidRPr="00CA549F">
        <w:rPr>
          <w:rFonts w:asciiTheme="majorBidi" w:hAnsiTheme="majorBidi" w:cstheme="majorBidi"/>
          <w:sz w:val="28"/>
          <w:szCs w:val="28"/>
          <w:lang w:val="pt-BR"/>
        </w:rPr>
        <w:t xml:space="preserve"> hồ sơ điện tử </w:t>
      </w:r>
      <w:proofErr w:type="spellStart"/>
      <w:r w:rsidRPr="00CA549F">
        <w:rPr>
          <w:rFonts w:asciiTheme="majorBidi" w:hAnsiTheme="majorBidi" w:cstheme="majorBidi"/>
          <w:sz w:val="28"/>
          <w:szCs w:val="28"/>
          <w:lang w:val="pt-BR"/>
        </w:rPr>
        <w:t>sang</w:t>
      </w:r>
      <w:proofErr w:type="spellEnd"/>
      <w:r w:rsidRPr="00CA549F">
        <w:rPr>
          <w:rFonts w:asciiTheme="majorBidi" w:hAnsiTheme="majorBidi" w:cstheme="majorBidi"/>
          <w:sz w:val="28"/>
          <w:szCs w:val="28"/>
          <w:lang w:val="pt-BR"/>
        </w:rPr>
        <w:t xml:space="preserve"> 100%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nộp hồ sơ </w:t>
      </w:r>
      <w:proofErr w:type="spellStart"/>
      <w:r w:rsidRPr="00CA549F">
        <w:rPr>
          <w:rFonts w:asciiTheme="majorBidi" w:hAnsiTheme="majorBidi" w:cstheme="majorBidi"/>
          <w:sz w:val="28"/>
          <w:szCs w:val="28"/>
          <w:lang w:val="pt-BR"/>
        </w:rPr>
        <w:t>theo</w:t>
      </w:r>
      <w:proofErr w:type="spellEnd"/>
      <w:r w:rsidRPr="00CA549F">
        <w:rPr>
          <w:rFonts w:asciiTheme="majorBidi" w:hAnsiTheme="majorBidi" w:cstheme="majorBidi"/>
          <w:sz w:val="28"/>
          <w:szCs w:val="28"/>
          <w:lang w:val="pt-BR"/>
        </w:rPr>
        <w:t xml:space="preserve"> phương </w:t>
      </w:r>
      <w:proofErr w:type="spellStart"/>
      <w:r w:rsidRPr="00CA549F">
        <w:rPr>
          <w:rFonts w:asciiTheme="majorBidi" w:hAnsiTheme="majorBidi" w:cstheme="majorBidi"/>
          <w:sz w:val="28"/>
          <w:szCs w:val="28"/>
          <w:lang w:val="pt-BR"/>
        </w:rPr>
        <w:t>thức</w:t>
      </w:r>
      <w:proofErr w:type="spellEnd"/>
      <w:r w:rsidRPr="00CA549F">
        <w:rPr>
          <w:rFonts w:asciiTheme="majorBidi" w:hAnsiTheme="majorBidi" w:cstheme="majorBidi"/>
          <w:sz w:val="28"/>
          <w:szCs w:val="28"/>
          <w:lang w:val="pt-BR"/>
        </w:rPr>
        <w:t xml:space="preserve"> điện tử trên hệ </w:t>
      </w:r>
      <w:proofErr w:type="spellStart"/>
      <w:r w:rsidRPr="00CA549F">
        <w:rPr>
          <w:rFonts w:asciiTheme="majorBidi" w:hAnsiTheme="majorBidi" w:cstheme="majorBidi"/>
          <w:sz w:val="28"/>
          <w:szCs w:val="28"/>
          <w:lang w:val="pt-BR"/>
        </w:rPr>
        <w:t>thống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khai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báo</w:t>
      </w:r>
      <w:proofErr w:type="spellEnd"/>
      <w:r w:rsidRPr="00CA549F">
        <w:rPr>
          <w:rFonts w:asciiTheme="majorBidi" w:hAnsiTheme="majorBidi" w:cstheme="majorBidi"/>
          <w:sz w:val="28"/>
          <w:szCs w:val="28"/>
          <w:lang w:val="pt-BR"/>
        </w:rPr>
        <w:t xml:space="preserve"> hải quan </w:t>
      </w:r>
      <w:proofErr w:type="spellStart"/>
      <w:r w:rsidRPr="00CA549F">
        <w:rPr>
          <w:rFonts w:asciiTheme="majorBidi" w:hAnsiTheme="majorBidi" w:cstheme="majorBidi"/>
          <w:sz w:val="28"/>
          <w:szCs w:val="28"/>
          <w:lang w:val="pt-BR"/>
        </w:rPr>
        <w:t>hoặc</w:t>
      </w:r>
      <w:proofErr w:type="spellEnd"/>
      <w:r w:rsidRPr="00CA549F">
        <w:rPr>
          <w:rFonts w:asciiTheme="majorBidi" w:hAnsiTheme="majorBidi" w:cstheme="majorBidi"/>
          <w:sz w:val="28"/>
          <w:szCs w:val="28"/>
          <w:lang w:val="pt-BR"/>
        </w:rPr>
        <w:t xml:space="preserve"> trên hệ </w:t>
      </w:r>
      <w:proofErr w:type="spellStart"/>
      <w:r w:rsidRPr="00CA549F">
        <w:rPr>
          <w:rFonts w:asciiTheme="majorBidi" w:hAnsiTheme="majorBidi" w:cstheme="majorBidi"/>
          <w:sz w:val="28"/>
          <w:szCs w:val="28"/>
          <w:lang w:val="pt-BR"/>
        </w:rPr>
        <w:t>thống</w:t>
      </w:r>
      <w:proofErr w:type="spellEnd"/>
      <w:r w:rsidRPr="00CA549F">
        <w:rPr>
          <w:rFonts w:asciiTheme="majorBidi" w:hAnsiTheme="majorBidi" w:cstheme="majorBidi"/>
          <w:sz w:val="28"/>
          <w:szCs w:val="28"/>
          <w:lang w:val="pt-BR"/>
        </w:rPr>
        <w:t xml:space="preserve"> 36a.</w:t>
      </w:r>
    </w:p>
    <w:p w14:paraId="2F355F52"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Giảm </w:t>
      </w:r>
      <w:proofErr w:type="spellStart"/>
      <w:r w:rsidRPr="00CA549F">
        <w:rPr>
          <w:rFonts w:asciiTheme="majorBidi" w:hAnsiTheme="majorBidi" w:cstheme="majorBidi"/>
          <w:sz w:val="28"/>
          <w:szCs w:val="28"/>
          <w:lang w:val="pt-BR"/>
        </w:rPr>
        <w:t>thời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gian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giải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quyết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w:t>
      </w:r>
      <w:proofErr w:type="spellStart"/>
      <w:r w:rsidRPr="00CA549F">
        <w:rPr>
          <w:rFonts w:asciiTheme="majorBidi" w:hAnsiTheme="majorBidi" w:cstheme="majorBidi"/>
          <w:sz w:val="28"/>
          <w:szCs w:val="28"/>
          <w:lang w:val="pt-BR"/>
        </w:rPr>
        <w:t>hành</w:t>
      </w:r>
      <w:proofErr w:type="spellEnd"/>
      <w:r w:rsidRPr="00CA549F">
        <w:rPr>
          <w:rFonts w:asciiTheme="majorBidi" w:hAnsiTheme="majorBidi" w:cstheme="majorBidi"/>
          <w:sz w:val="28"/>
          <w:szCs w:val="28"/>
          <w:lang w:val="pt-BR"/>
        </w:rPr>
        <w:t xml:space="preserve"> chính: </w:t>
      </w:r>
    </w:p>
    <w:p w14:paraId="2D96A1C3"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Trường</w:t>
      </w:r>
      <w:proofErr w:type="spellEnd"/>
      <w:r w:rsidRPr="00CA549F">
        <w:rPr>
          <w:rFonts w:asciiTheme="majorBidi" w:hAnsiTheme="majorBidi" w:cstheme="majorBidi"/>
          <w:sz w:val="28"/>
          <w:szCs w:val="28"/>
          <w:lang w:val="pt-BR"/>
        </w:rPr>
        <w:t xml:space="preserve"> hợp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hồ sơ: </w:t>
      </w:r>
      <w:proofErr w:type="spellStart"/>
      <w:r w:rsidRPr="00CA549F">
        <w:rPr>
          <w:rFonts w:asciiTheme="majorBidi" w:hAnsiTheme="majorBidi" w:cstheme="majorBidi"/>
          <w:sz w:val="28"/>
          <w:szCs w:val="28"/>
          <w:lang w:val="pt-BR"/>
        </w:rPr>
        <w:t>giảm</w:t>
      </w:r>
      <w:proofErr w:type="spellEnd"/>
      <w:r w:rsidRPr="00CA549F">
        <w:rPr>
          <w:rFonts w:asciiTheme="majorBidi" w:hAnsiTheme="majorBidi" w:cstheme="majorBidi"/>
          <w:sz w:val="28"/>
          <w:szCs w:val="28"/>
          <w:lang w:val="pt-BR"/>
        </w:rPr>
        <w:t xml:space="preserve"> từ 2 </w:t>
      </w:r>
      <w:proofErr w:type="spellStart"/>
      <w:r w:rsidRPr="00CA549F">
        <w:rPr>
          <w:rFonts w:asciiTheme="majorBidi" w:hAnsiTheme="majorBidi" w:cstheme="majorBidi"/>
          <w:sz w:val="28"/>
          <w:szCs w:val="28"/>
          <w:lang w:val="pt-BR"/>
        </w:rPr>
        <w:t>giờ</w:t>
      </w:r>
      <w:proofErr w:type="spellEnd"/>
      <w:r w:rsidRPr="00CA549F">
        <w:rPr>
          <w:rFonts w:asciiTheme="majorBidi" w:hAnsiTheme="majorBidi" w:cstheme="majorBidi"/>
          <w:sz w:val="28"/>
          <w:szCs w:val="28"/>
          <w:lang w:val="pt-BR"/>
        </w:rPr>
        <w:t xml:space="preserve"> thành 1.4 </w:t>
      </w:r>
      <w:proofErr w:type="spellStart"/>
      <w:r w:rsidRPr="00CA549F">
        <w:rPr>
          <w:rFonts w:asciiTheme="majorBidi" w:hAnsiTheme="majorBidi" w:cstheme="majorBidi"/>
          <w:sz w:val="28"/>
          <w:szCs w:val="28"/>
          <w:lang w:val="pt-BR"/>
        </w:rPr>
        <w:t>giờ</w:t>
      </w:r>
      <w:proofErr w:type="spellEnd"/>
      <w:r w:rsidRPr="00CA549F">
        <w:rPr>
          <w:rFonts w:asciiTheme="majorBidi" w:hAnsiTheme="majorBidi" w:cstheme="majorBidi"/>
          <w:sz w:val="28"/>
          <w:szCs w:val="28"/>
          <w:lang w:val="pt-BR"/>
        </w:rPr>
        <w:t xml:space="preserve">; </w:t>
      </w:r>
    </w:p>
    <w:p w14:paraId="06C87F93"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Trường</w:t>
      </w:r>
      <w:proofErr w:type="spellEnd"/>
      <w:r w:rsidRPr="00CA549F">
        <w:rPr>
          <w:rFonts w:asciiTheme="majorBidi" w:hAnsiTheme="majorBidi" w:cstheme="majorBidi"/>
          <w:sz w:val="28"/>
          <w:szCs w:val="28"/>
          <w:lang w:val="pt-BR"/>
        </w:rPr>
        <w:t xml:space="preserve"> hợp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tế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hoá</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giảm</w:t>
      </w:r>
      <w:proofErr w:type="spellEnd"/>
      <w:r w:rsidRPr="00CA549F">
        <w:rPr>
          <w:rFonts w:asciiTheme="majorBidi" w:hAnsiTheme="majorBidi" w:cstheme="majorBidi"/>
          <w:sz w:val="28"/>
          <w:szCs w:val="28"/>
          <w:lang w:val="pt-BR"/>
        </w:rPr>
        <w:t xml:space="preserve"> từ 8 </w:t>
      </w:r>
      <w:proofErr w:type="spellStart"/>
      <w:r w:rsidRPr="00CA549F">
        <w:rPr>
          <w:rFonts w:asciiTheme="majorBidi" w:hAnsiTheme="majorBidi" w:cstheme="majorBidi"/>
          <w:sz w:val="28"/>
          <w:szCs w:val="28"/>
          <w:lang w:val="pt-BR"/>
        </w:rPr>
        <w:t>giờ</w:t>
      </w:r>
      <w:proofErr w:type="spellEnd"/>
      <w:r w:rsidRPr="00CA549F">
        <w:rPr>
          <w:rFonts w:asciiTheme="majorBidi" w:hAnsiTheme="majorBidi" w:cstheme="majorBidi"/>
          <w:sz w:val="28"/>
          <w:szCs w:val="28"/>
          <w:lang w:val="pt-BR"/>
        </w:rPr>
        <w:t xml:space="preserve"> thành 5.6 </w:t>
      </w:r>
      <w:proofErr w:type="spellStart"/>
      <w:r w:rsidRPr="00CA549F">
        <w:rPr>
          <w:rFonts w:asciiTheme="majorBidi" w:hAnsiTheme="majorBidi" w:cstheme="majorBidi"/>
          <w:sz w:val="28"/>
          <w:szCs w:val="28"/>
          <w:lang w:val="pt-BR"/>
        </w:rPr>
        <w:t>giờ</w:t>
      </w:r>
      <w:proofErr w:type="spellEnd"/>
      <w:r w:rsidRPr="00CA549F">
        <w:rPr>
          <w:rFonts w:asciiTheme="majorBidi" w:hAnsiTheme="majorBidi" w:cstheme="majorBidi"/>
          <w:sz w:val="28"/>
          <w:szCs w:val="28"/>
          <w:lang w:val="pt-BR"/>
        </w:rPr>
        <w:t>.</w:t>
      </w:r>
    </w:p>
    <w:p w14:paraId="54D2D3B0" w14:textId="77777777" w:rsidR="00CB4FA3" w:rsidRPr="00CA549F" w:rsidRDefault="00CB4FA3"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Lý do:</w:t>
      </w:r>
    </w:p>
    <w:p w14:paraId="370FE400"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Đơn </w:t>
      </w:r>
      <w:proofErr w:type="spellStart"/>
      <w:r w:rsidRPr="00CA549F">
        <w:rPr>
          <w:rFonts w:asciiTheme="majorBidi" w:hAnsiTheme="majorBidi" w:cstheme="majorBidi"/>
          <w:sz w:val="28"/>
          <w:szCs w:val="28"/>
          <w:lang w:val="pt-BR"/>
        </w:rPr>
        <w:t>giản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hoá</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w:t>
      </w:r>
      <w:proofErr w:type="spellStart"/>
      <w:r w:rsidRPr="00CA549F">
        <w:rPr>
          <w:rFonts w:asciiTheme="majorBidi" w:hAnsiTheme="majorBidi" w:cstheme="majorBidi"/>
          <w:sz w:val="28"/>
          <w:szCs w:val="28"/>
          <w:lang w:val="pt-BR"/>
        </w:rPr>
        <w:t>giảm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thời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gian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giải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quyết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w:t>
      </w:r>
      <w:proofErr w:type="spellStart"/>
      <w:r w:rsidRPr="00CA549F">
        <w:rPr>
          <w:rFonts w:asciiTheme="majorBidi" w:hAnsiTheme="majorBidi" w:cstheme="majorBidi"/>
          <w:sz w:val="28"/>
          <w:szCs w:val="28"/>
          <w:lang w:val="pt-BR"/>
        </w:rPr>
        <w:t>hành</w:t>
      </w:r>
      <w:proofErr w:type="spellEnd"/>
      <w:r w:rsidRPr="00CA549F">
        <w:rPr>
          <w:rFonts w:asciiTheme="majorBidi" w:hAnsiTheme="majorBidi" w:cstheme="majorBidi"/>
          <w:sz w:val="28"/>
          <w:szCs w:val="28"/>
          <w:lang w:val="pt-BR"/>
        </w:rPr>
        <w:t xml:space="preserve"> chính, tạo thuận lợi </w:t>
      </w:r>
      <w:proofErr w:type="spellStart"/>
      <w:r w:rsidRPr="00CA549F">
        <w:rPr>
          <w:rFonts w:asciiTheme="majorBidi" w:hAnsiTheme="majorBidi" w:cstheme="majorBidi"/>
          <w:sz w:val="28"/>
          <w:szCs w:val="28"/>
          <w:lang w:val="pt-BR"/>
        </w:rPr>
        <w:t>cho</w:t>
      </w:r>
      <w:proofErr w:type="spellEnd"/>
      <w:r w:rsidRPr="00CA549F">
        <w:rPr>
          <w:rFonts w:asciiTheme="majorBidi" w:hAnsiTheme="majorBidi" w:cstheme="majorBidi"/>
          <w:sz w:val="28"/>
          <w:szCs w:val="28"/>
          <w:lang w:val="pt-BR"/>
        </w:rPr>
        <w:t xml:space="preserve"> cá nhân, tổ </w:t>
      </w:r>
      <w:proofErr w:type="spellStart"/>
      <w:r w:rsidRPr="00CA549F">
        <w:rPr>
          <w:rFonts w:asciiTheme="majorBidi" w:hAnsiTheme="majorBidi" w:cstheme="majorBidi"/>
          <w:sz w:val="28"/>
          <w:szCs w:val="28"/>
          <w:lang w:val="pt-BR"/>
        </w:rPr>
        <w:t>chức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trong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quá</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trình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w:t>
      </w:r>
    </w:p>
    <w:p w14:paraId="77AA9E67" w14:textId="77777777" w:rsidR="00CB4FA3" w:rsidRPr="00CA549F" w:rsidRDefault="007F5F85"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14</w:t>
      </w:r>
      <w:r w:rsidR="00CB4FA3" w:rsidRPr="00CA549F">
        <w:rPr>
          <w:rFonts w:asciiTheme="majorBidi" w:hAnsiTheme="majorBidi" w:cstheme="majorBidi"/>
          <w:b/>
          <w:sz w:val="28"/>
          <w:szCs w:val="28"/>
          <w:lang w:val="pt-BR"/>
        </w:rPr>
        <w:t xml:space="preserve">.2. Kiến </w:t>
      </w:r>
      <w:proofErr w:type="spellStart"/>
      <w:r w:rsidR="00CB4FA3" w:rsidRPr="00CA549F">
        <w:rPr>
          <w:rFonts w:asciiTheme="majorBidi" w:hAnsiTheme="majorBidi" w:cstheme="majorBidi"/>
          <w:b/>
          <w:sz w:val="28"/>
          <w:szCs w:val="28"/>
          <w:lang w:val="pt-BR"/>
        </w:rPr>
        <w:t>nghị</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thi</w:t>
      </w:r>
    </w:p>
    <w:p w14:paraId="678BBD6B" w14:textId="77777777" w:rsidR="00CB4FA3" w:rsidRPr="00CA549F" w:rsidRDefault="00CB4FA3" w:rsidP="00CA549F">
      <w:pPr>
        <w:spacing w:before="120" w:after="120" w:line="340" w:lineRule="exact"/>
        <w:ind w:firstLine="720"/>
        <w:jc w:val="both"/>
        <w:rPr>
          <w:rFonts w:asciiTheme="majorBidi" w:hAnsiTheme="majorBidi" w:cstheme="majorBidi"/>
          <w:iCs/>
          <w:sz w:val="28"/>
          <w:szCs w:val="28"/>
          <w:lang w:val="pt-BR"/>
        </w:rPr>
      </w:pPr>
      <w:r w:rsidRPr="00CA549F">
        <w:rPr>
          <w:rFonts w:asciiTheme="majorBidi" w:hAnsiTheme="majorBidi" w:cstheme="majorBidi"/>
          <w:iCs/>
          <w:sz w:val="28"/>
          <w:szCs w:val="28"/>
          <w:lang w:val="pt-BR"/>
        </w:rPr>
        <w:t xml:space="preserve">- </w:t>
      </w:r>
      <w:r w:rsidR="00DA7FF6" w:rsidRPr="00CA549F">
        <w:rPr>
          <w:rFonts w:asciiTheme="majorBidi" w:hAnsiTheme="majorBidi" w:cstheme="majorBidi"/>
          <w:iCs/>
          <w:sz w:val="28"/>
          <w:szCs w:val="28"/>
          <w:lang w:val="pt-BR"/>
        </w:rPr>
        <w:t xml:space="preserve">Sửa đổi </w:t>
      </w:r>
      <w:proofErr w:type="spellStart"/>
      <w:r w:rsidR="00DA7FF6" w:rsidRPr="00CA549F">
        <w:rPr>
          <w:rFonts w:asciiTheme="majorBidi" w:hAnsiTheme="majorBidi" w:cstheme="majorBidi"/>
          <w:iCs/>
          <w:sz w:val="28"/>
          <w:szCs w:val="28"/>
          <w:lang w:val="pt-BR"/>
        </w:rPr>
        <w:t>k</w:t>
      </w:r>
      <w:r w:rsidRPr="00CA549F">
        <w:rPr>
          <w:rFonts w:asciiTheme="majorBidi" w:hAnsiTheme="majorBidi" w:cstheme="majorBidi"/>
          <w:iCs/>
          <w:sz w:val="28"/>
          <w:szCs w:val="28"/>
          <w:lang w:val="pt-BR"/>
        </w:rPr>
        <w:t>hoản</w:t>
      </w:r>
      <w:proofErr w:type="spellEnd"/>
      <w:r w:rsidRPr="00CA549F">
        <w:rPr>
          <w:rFonts w:asciiTheme="majorBidi" w:hAnsiTheme="majorBidi" w:cstheme="majorBidi"/>
          <w:iCs/>
          <w:sz w:val="28"/>
          <w:szCs w:val="28"/>
          <w:lang w:val="pt-BR"/>
        </w:rPr>
        <w:t xml:space="preserve"> 3, 4, 5 Điều 20 </w:t>
      </w:r>
      <w:proofErr w:type="spellStart"/>
      <w:r w:rsidRPr="00CA549F">
        <w:rPr>
          <w:rFonts w:asciiTheme="majorBidi" w:hAnsiTheme="majorBidi" w:cstheme="majorBidi"/>
          <w:iCs/>
          <w:sz w:val="28"/>
          <w:szCs w:val="28"/>
          <w:lang w:val="pt-BR"/>
        </w:rPr>
        <w:t>Thông</w:t>
      </w:r>
      <w:proofErr w:type="spellEnd"/>
      <w:r w:rsidRPr="00CA549F">
        <w:rPr>
          <w:rFonts w:asciiTheme="majorBidi" w:hAnsiTheme="majorBidi" w:cstheme="majorBidi"/>
          <w:iCs/>
          <w:sz w:val="28"/>
          <w:szCs w:val="28"/>
          <w:lang w:val="pt-BR"/>
        </w:rPr>
        <w:t xml:space="preserve"> tư 38/2015/TT-BTC được sửa đổi bổ </w:t>
      </w:r>
      <w:proofErr w:type="spellStart"/>
      <w:r w:rsidRPr="00CA549F">
        <w:rPr>
          <w:rFonts w:asciiTheme="majorBidi" w:hAnsiTheme="majorBidi" w:cstheme="majorBidi"/>
          <w:iCs/>
          <w:sz w:val="28"/>
          <w:szCs w:val="28"/>
          <w:lang w:val="pt-BR"/>
        </w:rPr>
        <w:t>sung</w:t>
      </w:r>
      <w:proofErr w:type="spellEnd"/>
      <w:r w:rsidRPr="00CA549F">
        <w:rPr>
          <w:rFonts w:asciiTheme="majorBidi" w:hAnsiTheme="majorBidi" w:cstheme="majorBidi"/>
          <w:iCs/>
          <w:sz w:val="28"/>
          <w:szCs w:val="28"/>
          <w:lang w:val="pt-BR"/>
        </w:rPr>
        <w:t xml:space="preserve"> tại </w:t>
      </w:r>
      <w:proofErr w:type="spellStart"/>
      <w:r w:rsidRPr="00CA549F">
        <w:rPr>
          <w:rFonts w:asciiTheme="majorBidi" w:hAnsiTheme="majorBidi" w:cstheme="majorBidi"/>
          <w:iCs/>
          <w:sz w:val="28"/>
          <w:szCs w:val="28"/>
          <w:lang w:val="pt-BR"/>
        </w:rPr>
        <w:t>khoản</w:t>
      </w:r>
      <w:proofErr w:type="spellEnd"/>
      <w:r w:rsidRPr="00CA549F">
        <w:rPr>
          <w:rFonts w:asciiTheme="majorBidi" w:hAnsiTheme="majorBidi" w:cstheme="majorBidi"/>
          <w:iCs/>
          <w:sz w:val="28"/>
          <w:szCs w:val="28"/>
          <w:lang w:val="pt-BR"/>
        </w:rPr>
        <w:t xml:space="preserve"> 9 Điều 1 </w:t>
      </w:r>
      <w:proofErr w:type="spellStart"/>
      <w:r w:rsidRPr="00CA549F">
        <w:rPr>
          <w:rFonts w:asciiTheme="majorBidi" w:hAnsiTheme="majorBidi" w:cstheme="majorBidi"/>
          <w:iCs/>
          <w:sz w:val="28"/>
          <w:szCs w:val="28"/>
          <w:lang w:val="pt-BR"/>
        </w:rPr>
        <w:t>Thông</w:t>
      </w:r>
      <w:proofErr w:type="spellEnd"/>
      <w:r w:rsidRPr="00CA549F">
        <w:rPr>
          <w:rFonts w:asciiTheme="majorBidi" w:hAnsiTheme="majorBidi" w:cstheme="majorBidi"/>
          <w:iCs/>
          <w:sz w:val="28"/>
          <w:szCs w:val="28"/>
          <w:lang w:val="pt-BR"/>
        </w:rPr>
        <w:t xml:space="preserve"> tư 39/2018/TT-BTC;</w:t>
      </w:r>
    </w:p>
    <w:p w14:paraId="76EE9034" w14:textId="77777777" w:rsidR="00CB4FA3" w:rsidRPr="00CA549F" w:rsidRDefault="007E25CD" w:rsidP="00CA549F">
      <w:pPr>
        <w:spacing w:before="120" w:after="120" w:line="340" w:lineRule="exact"/>
        <w:ind w:firstLine="720"/>
        <w:jc w:val="both"/>
        <w:rPr>
          <w:rFonts w:asciiTheme="majorBidi" w:hAnsiTheme="majorBidi" w:cstheme="majorBidi"/>
          <w:iCs/>
          <w:sz w:val="28"/>
          <w:szCs w:val="28"/>
          <w:lang w:val="pt-BR"/>
        </w:rPr>
      </w:pPr>
      <w:r w:rsidRPr="00CA549F">
        <w:rPr>
          <w:rFonts w:asciiTheme="majorBidi" w:hAnsiTheme="majorBidi" w:cstheme="majorBidi"/>
          <w:iCs/>
          <w:sz w:val="28"/>
          <w:szCs w:val="28"/>
          <w:lang w:val="pt-BR"/>
        </w:rPr>
        <w:t xml:space="preserve">- Sửa đổi </w:t>
      </w:r>
      <w:proofErr w:type="spellStart"/>
      <w:r w:rsidRPr="00CA549F">
        <w:rPr>
          <w:rFonts w:asciiTheme="majorBidi" w:hAnsiTheme="majorBidi" w:cstheme="majorBidi"/>
          <w:iCs/>
          <w:sz w:val="28"/>
          <w:szCs w:val="28"/>
          <w:lang w:val="pt-BR"/>
        </w:rPr>
        <w:t>k</w:t>
      </w:r>
      <w:r w:rsidR="00CB4FA3" w:rsidRPr="00CA549F">
        <w:rPr>
          <w:rFonts w:asciiTheme="majorBidi" w:hAnsiTheme="majorBidi" w:cstheme="majorBidi"/>
          <w:iCs/>
          <w:sz w:val="28"/>
          <w:szCs w:val="28"/>
          <w:lang w:val="pt-BR"/>
        </w:rPr>
        <w:t>hoản</w:t>
      </w:r>
      <w:proofErr w:type="spellEnd"/>
      <w:r w:rsidR="00CB4FA3" w:rsidRPr="00CA549F">
        <w:rPr>
          <w:rFonts w:asciiTheme="majorBidi" w:hAnsiTheme="majorBidi" w:cstheme="majorBidi"/>
          <w:iCs/>
          <w:sz w:val="28"/>
          <w:szCs w:val="28"/>
          <w:lang w:val="pt-BR"/>
        </w:rPr>
        <w:t xml:space="preserve"> 2 Điều 23 Luật Hải quan </w:t>
      </w:r>
      <w:proofErr w:type="spellStart"/>
      <w:r w:rsidR="00CB4FA3" w:rsidRPr="00CA549F">
        <w:rPr>
          <w:rFonts w:asciiTheme="majorBidi" w:hAnsiTheme="majorBidi" w:cstheme="majorBidi"/>
          <w:iCs/>
          <w:sz w:val="28"/>
          <w:szCs w:val="28"/>
          <w:lang w:val="pt-BR"/>
        </w:rPr>
        <w:t>ngày</w:t>
      </w:r>
      <w:proofErr w:type="spellEnd"/>
      <w:r w:rsidR="00CB4FA3" w:rsidRPr="00CA549F">
        <w:rPr>
          <w:rFonts w:asciiTheme="majorBidi" w:hAnsiTheme="majorBidi" w:cstheme="majorBidi"/>
          <w:iCs/>
          <w:sz w:val="28"/>
          <w:szCs w:val="28"/>
          <w:lang w:val="pt-BR"/>
        </w:rPr>
        <w:t xml:space="preserve"> 23/06/2014.</w:t>
      </w:r>
    </w:p>
    <w:p w14:paraId="391F0F08" w14:textId="77777777" w:rsidR="00CB4FA3" w:rsidRPr="00CA549F" w:rsidRDefault="00884E17"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14</w:t>
      </w:r>
      <w:r w:rsidR="00CB4FA3" w:rsidRPr="00CA549F">
        <w:rPr>
          <w:rFonts w:asciiTheme="majorBidi" w:hAnsiTheme="majorBidi" w:cstheme="majorBidi"/>
          <w:b/>
          <w:sz w:val="28"/>
          <w:szCs w:val="28"/>
          <w:lang w:val="pt-BR"/>
        </w:rPr>
        <w:t xml:space="preserve">.3. Lợi </w:t>
      </w:r>
      <w:proofErr w:type="spellStart"/>
      <w:r w:rsidR="00CB4FA3" w:rsidRPr="00CA549F">
        <w:rPr>
          <w:rFonts w:asciiTheme="majorBidi" w:hAnsiTheme="majorBidi" w:cstheme="majorBidi"/>
          <w:b/>
          <w:sz w:val="28"/>
          <w:szCs w:val="28"/>
          <w:lang w:val="pt-BR"/>
        </w:rPr>
        <w:t>ích</w:t>
      </w:r>
      <w:proofErr w:type="spellEnd"/>
      <w:r w:rsidR="00CB4FA3" w:rsidRPr="00CA549F">
        <w:rPr>
          <w:rFonts w:asciiTheme="majorBidi" w:hAnsiTheme="majorBidi" w:cstheme="majorBidi"/>
          <w:b/>
          <w:sz w:val="28"/>
          <w:szCs w:val="28"/>
          <w:lang w:val="pt-BR"/>
        </w:rPr>
        <w:t xml:space="preserve"> phương </w:t>
      </w:r>
      <w:proofErr w:type="spellStart"/>
      <w:r w:rsidR="00CB4FA3" w:rsidRPr="00CA549F">
        <w:rPr>
          <w:rFonts w:asciiTheme="majorBidi" w:hAnsiTheme="majorBidi" w:cstheme="majorBidi"/>
          <w:b/>
          <w:sz w:val="28"/>
          <w:szCs w:val="28"/>
          <w:lang w:val="pt-BR"/>
        </w:rPr>
        <w:t>án</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77906E36" w14:textId="77777777" w:rsidR="00CB4FA3" w:rsidRPr="00CA549F" w:rsidRDefault="00CB4FA3" w:rsidP="00CA549F">
      <w:pPr>
        <w:spacing w:before="120" w:after="120" w:line="340" w:lineRule="exact"/>
        <w:ind w:firstLine="720"/>
        <w:jc w:val="both"/>
        <w:rPr>
          <w:rFonts w:asciiTheme="majorBidi" w:hAnsiTheme="majorBidi" w:cstheme="majorBidi"/>
          <w:b/>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w:t>
      </w:r>
      <w:r w:rsidR="003639E4">
        <w:rPr>
          <w:rFonts w:asciiTheme="majorBidi" w:hAnsiTheme="majorBidi" w:cstheme="majorBidi"/>
          <w:bCs/>
          <w:sz w:val="28"/>
          <w:szCs w:val="28"/>
          <w:lang w:val="pt-BR"/>
        </w:rPr>
        <w:t xml:space="preserve">TTHC </w:t>
      </w:r>
      <w:proofErr w:type="spellStart"/>
      <w:r w:rsidR="003639E4">
        <w:rPr>
          <w:rFonts w:asciiTheme="majorBidi" w:hAnsiTheme="majorBidi" w:cstheme="majorBidi"/>
          <w:bCs/>
          <w:sz w:val="28"/>
          <w:szCs w:val="28"/>
          <w:lang w:val="pt-BR"/>
        </w:rPr>
        <w:t>trước</w:t>
      </w:r>
      <w:proofErr w:type="spellEnd"/>
      <w:r w:rsidR="003639E4">
        <w:rPr>
          <w:rFonts w:asciiTheme="majorBidi" w:hAnsiTheme="majorBidi" w:cstheme="majorBidi"/>
          <w:bCs/>
          <w:sz w:val="28"/>
          <w:szCs w:val="28"/>
          <w:lang w:val="pt-BR"/>
        </w:rPr>
        <w:t xml:space="preserve"> </w:t>
      </w:r>
      <w:proofErr w:type="spellStart"/>
      <w:r w:rsidR="003639E4">
        <w:rPr>
          <w:rFonts w:asciiTheme="majorBidi" w:hAnsiTheme="majorBidi" w:cstheme="majorBidi"/>
          <w:bCs/>
          <w:sz w:val="28"/>
          <w:szCs w:val="28"/>
          <w:lang w:val="pt-BR"/>
        </w:rPr>
        <w:t>khi</w:t>
      </w:r>
      <w:proofErr w:type="spellEnd"/>
      <w:r w:rsidR="003639E4">
        <w:rPr>
          <w:rFonts w:asciiTheme="majorBidi" w:hAnsiTheme="majorBidi" w:cstheme="majorBidi"/>
          <w:bCs/>
          <w:sz w:val="28"/>
          <w:szCs w:val="28"/>
          <w:lang w:val="pt-BR"/>
        </w:rPr>
        <w:t xml:space="preserve"> đơn giản </w:t>
      </w:r>
      <w:proofErr w:type="spellStart"/>
      <w:r w:rsidR="003639E4">
        <w:rPr>
          <w:rFonts w:asciiTheme="majorBidi" w:hAnsiTheme="majorBidi" w:cstheme="majorBidi"/>
          <w:bCs/>
          <w:sz w:val="28"/>
          <w:szCs w:val="28"/>
          <w:lang w:val="pt-BR"/>
        </w:rPr>
        <w:t>hóa</w:t>
      </w:r>
      <w:proofErr w:type="spellEnd"/>
      <w:r w:rsidR="003639E4">
        <w:rPr>
          <w:rFonts w:asciiTheme="majorBidi" w:hAnsiTheme="majorBidi" w:cstheme="majorBidi"/>
          <w:bCs/>
          <w:sz w:val="28"/>
          <w:szCs w:val="28"/>
          <w:lang w:val="pt-BR"/>
        </w:rPr>
        <w:t xml:space="preserve">: </w:t>
      </w:r>
      <w:r w:rsidRPr="00CA549F">
        <w:rPr>
          <w:rFonts w:asciiTheme="majorBidi" w:hAnsiTheme="majorBidi" w:cstheme="majorBidi"/>
          <w:bCs/>
          <w:sz w:val="28"/>
          <w:szCs w:val="28"/>
          <w:lang w:val="pt-BR"/>
        </w:rPr>
        <w:t>3.854.786.887</w:t>
      </w:r>
      <w:r w:rsidR="003A720E"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35144B" w:rsidRPr="00CA549F">
        <w:rPr>
          <w:rFonts w:asciiTheme="majorBidi" w:hAnsiTheme="majorBidi" w:cstheme="majorBidi"/>
          <w:bCs/>
          <w:sz w:val="28"/>
          <w:szCs w:val="28"/>
          <w:lang w:val="pt-BR"/>
        </w:rPr>
        <w:t>.</w:t>
      </w:r>
    </w:p>
    <w:p w14:paraId="7AE0F251"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2.511.393.657đồng</w:t>
      </w:r>
      <w:proofErr w:type="spellEnd"/>
      <w:r w:rsidRPr="00CA549F">
        <w:rPr>
          <w:rFonts w:asciiTheme="majorBidi" w:hAnsiTheme="majorBidi" w:cstheme="majorBidi"/>
          <w:bCs/>
          <w:sz w:val="28"/>
          <w:szCs w:val="28"/>
          <w:lang w:val="pt-BR"/>
        </w:rPr>
        <w:t>/năm.</w:t>
      </w:r>
    </w:p>
    <w:p w14:paraId="22BD126D"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1.343.393.230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4A78A2F5"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34.85%.</w:t>
      </w:r>
    </w:p>
    <w:p w14:paraId="11107629" w14:textId="77777777" w:rsidR="00CB4FA3" w:rsidRPr="00CA549F" w:rsidRDefault="003E5BCF" w:rsidP="003639E4">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15</w:t>
      </w:r>
      <w:r w:rsidR="00CB4FA3" w:rsidRPr="00CA549F">
        <w:rPr>
          <w:rFonts w:asciiTheme="majorBidi" w:hAnsiTheme="majorBidi" w:cstheme="majorBidi"/>
          <w:b/>
          <w:sz w:val="28"/>
          <w:szCs w:val="28"/>
          <w:lang w:val="pt-BR"/>
        </w:rPr>
        <w:t xml:space="preserve">. Thủ tục </w:t>
      </w:r>
      <w:proofErr w:type="spellStart"/>
      <w:r w:rsidR="005E6CCA" w:rsidRPr="00CA549F">
        <w:rPr>
          <w:rFonts w:asciiTheme="majorBidi" w:hAnsiTheme="majorBidi" w:cstheme="majorBidi"/>
          <w:b/>
          <w:sz w:val="28"/>
          <w:szCs w:val="28"/>
          <w:lang w:val="pt-BR"/>
        </w:rPr>
        <w:t>hành</w:t>
      </w:r>
      <w:proofErr w:type="spellEnd"/>
      <w:r w:rsidR="005E6CCA" w:rsidRPr="00CA549F">
        <w:rPr>
          <w:rFonts w:asciiTheme="majorBidi" w:hAnsiTheme="majorBidi" w:cstheme="majorBidi"/>
          <w:b/>
          <w:sz w:val="28"/>
          <w:szCs w:val="28"/>
          <w:lang w:val="pt-BR"/>
        </w:rPr>
        <w:t xml:space="preserve"> chính 15</w:t>
      </w:r>
      <w:r w:rsidR="00CB4FA3" w:rsidRPr="00CA549F">
        <w:rPr>
          <w:rFonts w:asciiTheme="majorBidi" w:hAnsiTheme="majorBidi" w:cstheme="majorBidi"/>
          <w:b/>
          <w:sz w:val="28"/>
          <w:szCs w:val="28"/>
          <w:lang w:val="pt-BR"/>
        </w:rPr>
        <w:t xml:space="preserve">: Thủ tục </w:t>
      </w:r>
      <w:proofErr w:type="spellStart"/>
      <w:r w:rsidR="00CB4FA3" w:rsidRPr="00CA549F">
        <w:rPr>
          <w:rFonts w:asciiTheme="majorBidi" w:hAnsiTheme="majorBidi" w:cstheme="majorBidi"/>
          <w:b/>
          <w:sz w:val="28"/>
          <w:szCs w:val="28"/>
          <w:lang w:val="pt-BR"/>
        </w:rPr>
        <w:t>huỷ</w:t>
      </w:r>
      <w:proofErr w:type="spellEnd"/>
      <w:r w:rsidR="00CB4FA3" w:rsidRPr="00CA549F">
        <w:rPr>
          <w:rFonts w:asciiTheme="majorBidi" w:hAnsiTheme="majorBidi" w:cstheme="majorBidi"/>
          <w:b/>
          <w:sz w:val="28"/>
          <w:szCs w:val="28"/>
          <w:lang w:val="pt-BR"/>
        </w:rPr>
        <w:t xml:space="preserve"> tờ </w:t>
      </w:r>
      <w:proofErr w:type="spellStart"/>
      <w:r w:rsidR="00CB4FA3" w:rsidRPr="00CA549F">
        <w:rPr>
          <w:rFonts w:asciiTheme="majorBidi" w:hAnsiTheme="majorBidi" w:cstheme="majorBidi"/>
          <w:b/>
          <w:sz w:val="28"/>
          <w:szCs w:val="28"/>
          <w:lang w:val="pt-BR"/>
        </w:rPr>
        <w:t>khai</w:t>
      </w:r>
      <w:proofErr w:type="spellEnd"/>
      <w:r w:rsidR="00CB4FA3" w:rsidRPr="00CA549F">
        <w:rPr>
          <w:rFonts w:asciiTheme="majorBidi" w:hAnsiTheme="majorBidi" w:cstheme="majorBidi"/>
          <w:b/>
          <w:sz w:val="28"/>
          <w:szCs w:val="28"/>
          <w:lang w:val="pt-BR"/>
        </w:rPr>
        <w:t xml:space="preserve"> hải quan (1.005458)</w:t>
      </w:r>
    </w:p>
    <w:p w14:paraId="3F91BE9D" w14:textId="77777777" w:rsidR="00CE49A7" w:rsidRPr="00CA549F" w:rsidRDefault="00400830"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15</w:t>
      </w:r>
      <w:r w:rsidR="00CB4FA3" w:rsidRPr="00CA549F">
        <w:rPr>
          <w:rFonts w:asciiTheme="majorBidi" w:hAnsiTheme="majorBidi" w:cstheme="majorBidi"/>
          <w:b/>
          <w:sz w:val="28"/>
          <w:szCs w:val="28"/>
          <w:lang w:val="pt-BR"/>
        </w:rPr>
        <w:t xml:space="preserve">.1. Nội </w:t>
      </w:r>
      <w:proofErr w:type="spellStart"/>
      <w:r w:rsidR="00CB4FA3" w:rsidRPr="00CA549F">
        <w:rPr>
          <w:rFonts w:asciiTheme="majorBidi" w:hAnsiTheme="majorBidi" w:cstheme="majorBidi"/>
          <w:b/>
          <w:sz w:val="28"/>
          <w:szCs w:val="28"/>
          <w:lang w:val="pt-BR"/>
        </w:rPr>
        <w:t>dung</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554A5DF5"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sz w:val="28"/>
          <w:szCs w:val="28"/>
          <w:lang w:val="pt-BR"/>
        </w:rPr>
        <w:lastRenderedPageBreak/>
        <w:t xml:space="preserve">- Thay đổi phương </w:t>
      </w:r>
      <w:proofErr w:type="spellStart"/>
      <w:r w:rsidRPr="00CA549F">
        <w:rPr>
          <w:rFonts w:asciiTheme="majorBidi" w:hAnsiTheme="majorBidi" w:cstheme="majorBidi"/>
          <w:sz w:val="28"/>
          <w:szCs w:val="28"/>
          <w:lang w:val="pt-BR"/>
        </w:rPr>
        <w:t>thức</w:t>
      </w:r>
      <w:proofErr w:type="spellEnd"/>
      <w:r w:rsidRPr="00CA549F">
        <w:rPr>
          <w:rFonts w:asciiTheme="majorBidi" w:hAnsiTheme="majorBidi" w:cstheme="majorBidi"/>
          <w:sz w:val="28"/>
          <w:szCs w:val="28"/>
          <w:lang w:val="pt-BR"/>
        </w:rPr>
        <w:t xml:space="preserve"> nộp hồ sơ </w:t>
      </w:r>
      <w:proofErr w:type="spellStart"/>
      <w:r w:rsidRPr="00CA549F">
        <w:rPr>
          <w:rFonts w:asciiTheme="majorBidi" w:hAnsiTheme="majorBidi" w:cstheme="majorBidi"/>
          <w:sz w:val="28"/>
          <w:szCs w:val="28"/>
          <w:lang w:val="pt-BR"/>
        </w:rPr>
        <w:t>khi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giải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quyết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từ việc nộp hồ sơ </w:t>
      </w:r>
      <w:proofErr w:type="spellStart"/>
      <w:r w:rsidRPr="00CA549F">
        <w:rPr>
          <w:rFonts w:asciiTheme="majorBidi" w:hAnsiTheme="majorBidi" w:cstheme="majorBidi"/>
          <w:sz w:val="28"/>
          <w:szCs w:val="28"/>
          <w:lang w:val="pt-BR"/>
        </w:rPr>
        <w:t>giấy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hoặc</w:t>
      </w:r>
      <w:proofErr w:type="spellEnd"/>
      <w:r w:rsidRPr="00CA549F">
        <w:rPr>
          <w:rFonts w:asciiTheme="majorBidi" w:hAnsiTheme="majorBidi" w:cstheme="majorBidi"/>
          <w:sz w:val="28"/>
          <w:szCs w:val="28"/>
          <w:lang w:val="pt-BR"/>
        </w:rPr>
        <w:t xml:space="preserve"> hồ sơ điện tử </w:t>
      </w:r>
      <w:proofErr w:type="spellStart"/>
      <w:r w:rsidRPr="00CA549F">
        <w:rPr>
          <w:rFonts w:asciiTheme="majorBidi" w:hAnsiTheme="majorBidi" w:cstheme="majorBidi"/>
          <w:sz w:val="28"/>
          <w:szCs w:val="28"/>
          <w:lang w:val="pt-BR"/>
        </w:rPr>
        <w:t>sang</w:t>
      </w:r>
      <w:proofErr w:type="spellEnd"/>
      <w:r w:rsidRPr="00CA549F">
        <w:rPr>
          <w:rFonts w:asciiTheme="majorBidi" w:hAnsiTheme="majorBidi" w:cstheme="majorBidi"/>
          <w:sz w:val="28"/>
          <w:szCs w:val="28"/>
          <w:lang w:val="pt-BR"/>
        </w:rPr>
        <w:t xml:space="preserve"> 100%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nộp hồ sơ </w:t>
      </w:r>
      <w:proofErr w:type="spellStart"/>
      <w:r w:rsidRPr="00CA549F">
        <w:rPr>
          <w:rFonts w:asciiTheme="majorBidi" w:hAnsiTheme="majorBidi" w:cstheme="majorBidi"/>
          <w:sz w:val="28"/>
          <w:szCs w:val="28"/>
          <w:lang w:val="pt-BR"/>
        </w:rPr>
        <w:t>theo</w:t>
      </w:r>
      <w:proofErr w:type="spellEnd"/>
      <w:r w:rsidRPr="00CA549F">
        <w:rPr>
          <w:rFonts w:asciiTheme="majorBidi" w:hAnsiTheme="majorBidi" w:cstheme="majorBidi"/>
          <w:sz w:val="28"/>
          <w:szCs w:val="28"/>
          <w:lang w:val="pt-BR"/>
        </w:rPr>
        <w:t xml:space="preserve"> phương </w:t>
      </w:r>
      <w:proofErr w:type="spellStart"/>
      <w:r w:rsidRPr="00CA549F">
        <w:rPr>
          <w:rFonts w:asciiTheme="majorBidi" w:hAnsiTheme="majorBidi" w:cstheme="majorBidi"/>
          <w:sz w:val="28"/>
          <w:szCs w:val="28"/>
          <w:lang w:val="pt-BR"/>
        </w:rPr>
        <w:t>thức</w:t>
      </w:r>
      <w:proofErr w:type="spellEnd"/>
      <w:r w:rsidRPr="00CA549F">
        <w:rPr>
          <w:rFonts w:asciiTheme="majorBidi" w:hAnsiTheme="majorBidi" w:cstheme="majorBidi"/>
          <w:sz w:val="28"/>
          <w:szCs w:val="28"/>
          <w:lang w:val="pt-BR"/>
        </w:rPr>
        <w:t xml:space="preserve"> điện tử trên hệ </w:t>
      </w:r>
      <w:proofErr w:type="spellStart"/>
      <w:r w:rsidRPr="00CA549F">
        <w:rPr>
          <w:rFonts w:asciiTheme="majorBidi" w:hAnsiTheme="majorBidi" w:cstheme="majorBidi"/>
          <w:sz w:val="28"/>
          <w:szCs w:val="28"/>
          <w:lang w:val="pt-BR"/>
        </w:rPr>
        <w:t>thống</w:t>
      </w:r>
      <w:proofErr w:type="spellEnd"/>
      <w:r w:rsidRPr="00CA549F">
        <w:rPr>
          <w:rFonts w:asciiTheme="majorBidi" w:hAnsiTheme="majorBidi" w:cstheme="majorBidi"/>
          <w:sz w:val="28"/>
          <w:szCs w:val="28"/>
          <w:lang w:val="pt-BR"/>
        </w:rPr>
        <w:t xml:space="preserve"> 36a.</w:t>
      </w:r>
    </w:p>
    <w:p w14:paraId="21036070"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Giảm </w:t>
      </w:r>
      <w:proofErr w:type="spellStart"/>
      <w:r w:rsidRPr="00CA549F">
        <w:rPr>
          <w:rFonts w:asciiTheme="majorBidi" w:hAnsiTheme="majorBidi" w:cstheme="majorBidi"/>
          <w:sz w:val="28"/>
          <w:szCs w:val="28"/>
          <w:lang w:val="pt-BR"/>
        </w:rPr>
        <w:t>thời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gian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giải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quyết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w:t>
      </w:r>
      <w:proofErr w:type="spellStart"/>
      <w:r w:rsidRPr="00CA549F">
        <w:rPr>
          <w:rFonts w:asciiTheme="majorBidi" w:hAnsiTheme="majorBidi" w:cstheme="majorBidi"/>
          <w:sz w:val="28"/>
          <w:szCs w:val="28"/>
          <w:lang w:val="pt-BR"/>
        </w:rPr>
        <w:t>hành</w:t>
      </w:r>
      <w:proofErr w:type="spellEnd"/>
      <w:r w:rsidRPr="00CA549F">
        <w:rPr>
          <w:rFonts w:asciiTheme="majorBidi" w:hAnsiTheme="majorBidi" w:cstheme="majorBidi"/>
          <w:sz w:val="28"/>
          <w:szCs w:val="28"/>
          <w:lang w:val="pt-BR"/>
        </w:rPr>
        <w:t xml:space="preserve"> chính: </w:t>
      </w:r>
    </w:p>
    <w:p w14:paraId="199779C3"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Trường</w:t>
      </w:r>
      <w:proofErr w:type="spellEnd"/>
      <w:r w:rsidRPr="00CA549F">
        <w:rPr>
          <w:rFonts w:asciiTheme="majorBidi" w:hAnsiTheme="majorBidi" w:cstheme="majorBidi"/>
          <w:sz w:val="28"/>
          <w:szCs w:val="28"/>
          <w:lang w:val="pt-BR"/>
        </w:rPr>
        <w:t xml:space="preserve"> hợp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hồ sơ: </w:t>
      </w:r>
      <w:proofErr w:type="spellStart"/>
      <w:r w:rsidRPr="00CA549F">
        <w:rPr>
          <w:rFonts w:asciiTheme="majorBidi" w:hAnsiTheme="majorBidi" w:cstheme="majorBidi"/>
          <w:sz w:val="28"/>
          <w:szCs w:val="28"/>
          <w:lang w:val="pt-BR"/>
        </w:rPr>
        <w:t>giảm</w:t>
      </w:r>
      <w:proofErr w:type="spellEnd"/>
      <w:r w:rsidRPr="00CA549F">
        <w:rPr>
          <w:rFonts w:asciiTheme="majorBidi" w:hAnsiTheme="majorBidi" w:cstheme="majorBidi"/>
          <w:sz w:val="28"/>
          <w:szCs w:val="28"/>
          <w:lang w:val="pt-BR"/>
        </w:rPr>
        <w:t xml:space="preserve"> từ 2 </w:t>
      </w:r>
      <w:proofErr w:type="spellStart"/>
      <w:r w:rsidRPr="00CA549F">
        <w:rPr>
          <w:rFonts w:asciiTheme="majorBidi" w:hAnsiTheme="majorBidi" w:cstheme="majorBidi"/>
          <w:sz w:val="28"/>
          <w:szCs w:val="28"/>
          <w:lang w:val="pt-BR"/>
        </w:rPr>
        <w:t>giờ</w:t>
      </w:r>
      <w:proofErr w:type="spellEnd"/>
      <w:r w:rsidRPr="00CA549F">
        <w:rPr>
          <w:rFonts w:asciiTheme="majorBidi" w:hAnsiTheme="majorBidi" w:cstheme="majorBidi"/>
          <w:sz w:val="28"/>
          <w:szCs w:val="28"/>
          <w:lang w:val="pt-BR"/>
        </w:rPr>
        <w:t xml:space="preserve"> thành 1.4 </w:t>
      </w:r>
      <w:proofErr w:type="spellStart"/>
      <w:r w:rsidRPr="00CA549F">
        <w:rPr>
          <w:rFonts w:asciiTheme="majorBidi" w:hAnsiTheme="majorBidi" w:cstheme="majorBidi"/>
          <w:sz w:val="28"/>
          <w:szCs w:val="28"/>
          <w:lang w:val="pt-BR"/>
        </w:rPr>
        <w:t>giờ</w:t>
      </w:r>
      <w:proofErr w:type="spellEnd"/>
      <w:r w:rsidRPr="00CA549F">
        <w:rPr>
          <w:rFonts w:asciiTheme="majorBidi" w:hAnsiTheme="majorBidi" w:cstheme="majorBidi"/>
          <w:sz w:val="28"/>
          <w:szCs w:val="28"/>
          <w:lang w:val="pt-BR"/>
        </w:rPr>
        <w:t xml:space="preserve">; </w:t>
      </w:r>
    </w:p>
    <w:p w14:paraId="6326F5D8"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Trường</w:t>
      </w:r>
      <w:proofErr w:type="spellEnd"/>
      <w:r w:rsidRPr="00CA549F">
        <w:rPr>
          <w:rFonts w:asciiTheme="majorBidi" w:hAnsiTheme="majorBidi" w:cstheme="majorBidi"/>
          <w:sz w:val="28"/>
          <w:szCs w:val="28"/>
          <w:lang w:val="pt-BR"/>
        </w:rPr>
        <w:t xml:space="preserve"> hợp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tế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hoá</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giảm</w:t>
      </w:r>
      <w:proofErr w:type="spellEnd"/>
      <w:r w:rsidRPr="00CA549F">
        <w:rPr>
          <w:rFonts w:asciiTheme="majorBidi" w:hAnsiTheme="majorBidi" w:cstheme="majorBidi"/>
          <w:sz w:val="28"/>
          <w:szCs w:val="28"/>
          <w:lang w:val="pt-BR"/>
        </w:rPr>
        <w:t xml:space="preserve"> từ 8 </w:t>
      </w:r>
      <w:proofErr w:type="spellStart"/>
      <w:r w:rsidRPr="00CA549F">
        <w:rPr>
          <w:rFonts w:asciiTheme="majorBidi" w:hAnsiTheme="majorBidi" w:cstheme="majorBidi"/>
          <w:sz w:val="28"/>
          <w:szCs w:val="28"/>
          <w:lang w:val="pt-BR"/>
        </w:rPr>
        <w:t>giờ</w:t>
      </w:r>
      <w:proofErr w:type="spellEnd"/>
      <w:r w:rsidRPr="00CA549F">
        <w:rPr>
          <w:rFonts w:asciiTheme="majorBidi" w:hAnsiTheme="majorBidi" w:cstheme="majorBidi"/>
          <w:sz w:val="28"/>
          <w:szCs w:val="28"/>
          <w:lang w:val="pt-BR"/>
        </w:rPr>
        <w:t xml:space="preserve"> thành 5.6 </w:t>
      </w:r>
      <w:proofErr w:type="spellStart"/>
      <w:r w:rsidRPr="00CA549F">
        <w:rPr>
          <w:rFonts w:asciiTheme="majorBidi" w:hAnsiTheme="majorBidi" w:cstheme="majorBidi"/>
          <w:sz w:val="28"/>
          <w:szCs w:val="28"/>
          <w:lang w:val="pt-BR"/>
        </w:rPr>
        <w:t>giờ</w:t>
      </w:r>
      <w:proofErr w:type="spellEnd"/>
      <w:r w:rsidRPr="00CA549F">
        <w:rPr>
          <w:rFonts w:asciiTheme="majorBidi" w:hAnsiTheme="majorBidi" w:cstheme="majorBidi"/>
          <w:sz w:val="28"/>
          <w:szCs w:val="28"/>
          <w:lang w:val="pt-BR"/>
        </w:rPr>
        <w:t>.</w:t>
      </w:r>
    </w:p>
    <w:p w14:paraId="68B24EA9" w14:textId="77777777" w:rsidR="00CB4FA3" w:rsidRPr="00CA549F" w:rsidRDefault="00CB4FA3"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Lý do:</w:t>
      </w:r>
    </w:p>
    <w:p w14:paraId="1B809884"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Giảm </w:t>
      </w:r>
      <w:proofErr w:type="spellStart"/>
      <w:r w:rsidRPr="00CA549F">
        <w:rPr>
          <w:rFonts w:asciiTheme="majorBidi" w:hAnsiTheme="majorBidi" w:cstheme="majorBidi"/>
          <w:sz w:val="28"/>
          <w:szCs w:val="28"/>
          <w:lang w:val="pt-BR"/>
        </w:rPr>
        <w:t>thời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gian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giải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quyết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w:t>
      </w:r>
      <w:proofErr w:type="spellStart"/>
      <w:r w:rsidRPr="00CA549F">
        <w:rPr>
          <w:rFonts w:asciiTheme="majorBidi" w:hAnsiTheme="majorBidi" w:cstheme="majorBidi"/>
          <w:sz w:val="28"/>
          <w:szCs w:val="28"/>
          <w:lang w:val="pt-BR"/>
        </w:rPr>
        <w:t>hành</w:t>
      </w:r>
      <w:proofErr w:type="spellEnd"/>
      <w:r w:rsidRPr="00CA549F">
        <w:rPr>
          <w:rFonts w:asciiTheme="majorBidi" w:hAnsiTheme="majorBidi" w:cstheme="majorBidi"/>
          <w:sz w:val="28"/>
          <w:szCs w:val="28"/>
          <w:lang w:val="pt-BR"/>
        </w:rPr>
        <w:t xml:space="preserve"> chính, tạo thuận lợi </w:t>
      </w:r>
      <w:proofErr w:type="spellStart"/>
      <w:r w:rsidRPr="00CA549F">
        <w:rPr>
          <w:rFonts w:asciiTheme="majorBidi" w:hAnsiTheme="majorBidi" w:cstheme="majorBidi"/>
          <w:sz w:val="28"/>
          <w:szCs w:val="28"/>
          <w:lang w:val="pt-BR"/>
        </w:rPr>
        <w:t>cho</w:t>
      </w:r>
      <w:proofErr w:type="spellEnd"/>
      <w:r w:rsidRPr="00CA549F">
        <w:rPr>
          <w:rFonts w:asciiTheme="majorBidi" w:hAnsiTheme="majorBidi" w:cstheme="majorBidi"/>
          <w:sz w:val="28"/>
          <w:szCs w:val="28"/>
          <w:lang w:val="pt-BR"/>
        </w:rPr>
        <w:t xml:space="preserve"> cá nhân, tổ </w:t>
      </w:r>
      <w:proofErr w:type="spellStart"/>
      <w:r w:rsidRPr="00CA549F">
        <w:rPr>
          <w:rFonts w:asciiTheme="majorBidi" w:hAnsiTheme="majorBidi" w:cstheme="majorBidi"/>
          <w:sz w:val="28"/>
          <w:szCs w:val="28"/>
          <w:lang w:val="pt-BR"/>
        </w:rPr>
        <w:t>chức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trong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quá</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trình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w:t>
      </w:r>
    </w:p>
    <w:p w14:paraId="2F67C1BE" w14:textId="77777777" w:rsidR="00CE49A7" w:rsidRPr="00CA549F" w:rsidRDefault="00CE49A7" w:rsidP="00CA549F">
      <w:pPr>
        <w:spacing w:before="120" w:after="120" w:line="340" w:lineRule="exact"/>
        <w:ind w:firstLine="720"/>
        <w:jc w:val="both"/>
        <w:rPr>
          <w:rFonts w:asciiTheme="majorBidi" w:hAnsiTheme="majorBidi" w:cstheme="majorBidi"/>
          <w:iCs/>
          <w:sz w:val="28"/>
          <w:szCs w:val="28"/>
          <w:lang w:val="pt-BR"/>
        </w:rPr>
      </w:pPr>
      <w:r w:rsidRPr="00CA549F">
        <w:rPr>
          <w:rFonts w:asciiTheme="majorBidi" w:hAnsiTheme="majorBidi" w:cstheme="majorBidi"/>
          <w:b/>
          <w:sz w:val="28"/>
          <w:szCs w:val="28"/>
          <w:lang w:val="pt-BR"/>
        </w:rPr>
        <w:t>15</w:t>
      </w:r>
      <w:r w:rsidR="00CB4FA3" w:rsidRPr="00CA549F">
        <w:rPr>
          <w:rFonts w:asciiTheme="majorBidi" w:hAnsiTheme="majorBidi" w:cstheme="majorBidi"/>
          <w:b/>
          <w:sz w:val="28"/>
          <w:szCs w:val="28"/>
          <w:lang w:val="pt-BR"/>
        </w:rPr>
        <w:t xml:space="preserve">.2. Kiến </w:t>
      </w:r>
      <w:proofErr w:type="spellStart"/>
      <w:r w:rsidR="00CB4FA3" w:rsidRPr="00CA549F">
        <w:rPr>
          <w:rFonts w:asciiTheme="majorBidi" w:hAnsiTheme="majorBidi" w:cstheme="majorBidi"/>
          <w:b/>
          <w:sz w:val="28"/>
          <w:szCs w:val="28"/>
          <w:lang w:val="pt-BR"/>
        </w:rPr>
        <w:t>nghị</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thi</w:t>
      </w:r>
      <w:r w:rsidR="00CB4FA3" w:rsidRPr="00CA549F">
        <w:rPr>
          <w:rFonts w:asciiTheme="majorBidi" w:hAnsiTheme="majorBidi" w:cstheme="majorBidi"/>
          <w:iCs/>
          <w:sz w:val="28"/>
          <w:szCs w:val="28"/>
          <w:lang w:val="pt-BR"/>
        </w:rPr>
        <w:t xml:space="preserve"> </w:t>
      </w:r>
    </w:p>
    <w:p w14:paraId="3A805BEF" w14:textId="77777777" w:rsidR="00CB4FA3" w:rsidRPr="00CA549F" w:rsidRDefault="00CB4FA3" w:rsidP="00CA549F">
      <w:pPr>
        <w:spacing w:before="120" w:after="120" w:line="340" w:lineRule="exact"/>
        <w:ind w:firstLine="720"/>
        <w:jc w:val="both"/>
        <w:rPr>
          <w:rFonts w:asciiTheme="majorBidi" w:hAnsiTheme="majorBidi" w:cstheme="majorBidi"/>
          <w:iCs/>
          <w:sz w:val="28"/>
          <w:szCs w:val="28"/>
          <w:lang w:val="pt-BR"/>
        </w:rPr>
      </w:pPr>
      <w:r w:rsidRPr="00CA549F">
        <w:rPr>
          <w:rFonts w:asciiTheme="majorBidi" w:hAnsiTheme="majorBidi" w:cstheme="majorBidi"/>
          <w:iCs/>
          <w:sz w:val="28"/>
          <w:szCs w:val="28"/>
          <w:lang w:val="pt-BR"/>
        </w:rPr>
        <w:t xml:space="preserve">- </w:t>
      </w:r>
      <w:r w:rsidR="00CE49A7" w:rsidRPr="00CA549F">
        <w:rPr>
          <w:rFonts w:asciiTheme="majorBidi" w:hAnsiTheme="majorBidi" w:cstheme="majorBidi"/>
          <w:iCs/>
          <w:sz w:val="28"/>
          <w:szCs w:val="28"/>
          <w:lang w:val="pt-BR"/>
        </w:rPr>
        <w:t xml:space="preserve">Sửa đổi </w:t>
      </w:r>
      <w:r w:rsidRPr="00CA549F">
        <w:rPr>
          <w:rFonts w:asciiTheme="majorBidi" w:hAnsiTheme="majorBidi" w:cstheme="majorBidi"/>
          <w:iCs/>
          <w:sz w:val="28"/>
          <w:szCs w:val="28"/>
          <w:lang w:val="pt-BR"/>
        </w:rPr>
        <w:t xml:space="preserve">Điều 22 </w:t>
      </w:r>
      <w:proofErr w:type="spellStart"/>
      <w:r w:rsidRPr="00CA549F">
        <w:rPr>
          <w:rFonts w:asciiTheme="majorBidi" w:hAnsiTheme="majorBidi" w:cstheme="majorBidi"/>
          <w:iCs/>
          <w:sz w:val="28"/>
          <w:szCs w:val="28"/>
          <w:lang w:val="pt-BR"/>
        </w:rPr>
        <w:t>Thông</w:t>
      </w:r>
      <w:proofErr w:type="spellEnd"/>
      <w:r w:rsidRPr="00CA549F">
        <w:rPr>
          <w:rFonts w:asciiTheme="majorBidi" w:hAnsiTheme="majorBidi" w:cstheme="majorBidi"/>
          <w:iCs/>
          <w:sz w:val="28"/>
          <w:szCs w:val="28"/>
          <w:lang w:val="pt-BR"/>
        </w:rPr>
        <w:t xml:space="preserve"> tư 38/2015/TT-BTC sửa đổi, bổ </w:t>
      </w:r>
      <w:proofErr w:type="spellStart"/>
      <w:r w:rsidRPr="00CA549F">
        <w:rPr>
          <w:rFonts w:asciiTheme="majorBidi" w:hAnsiTheme="majorBidi" w:cstheme="majorBidi"/>
          <w:iCs/>
          <w:sz w:val="28"/>
          <w:szCs w:val="28"/>
          <w:lang w:val="pt-BR"/>
        </w:rPr>
        <w:t>sung</w:t>
      </w:r>
      <w:proofErr w:type="spellEnd"/>
      <w:r w:rsidRPr="00CA549F">
        <w:rPr>
          <w:rFonts w:asciiTheme="majorBidi" w:hAnsiTheme="majorBidi" w:cstheme="majorBidi"/>
          <w:iCs/>
          <w:sz w:val="28"/>
          <w:szCs w:val="28"/>
          <w:lang w:val="pt-BR"/>
        </w:rPr>
        <w:t xml:space="preserve"> tại </w:t>
      </w:r>
      <w:proofErr w:type="spellStart"/>
      <w:r w:rsidRPr="00CA549F">
        <w:rPr>
          <w:rFonts w:asciiTheme="majorBidi" w:hAnsiTheme="majorBidi" w:cstheme="majorBidi"/>
          <w:iCs/>
          <w:sz w:val="28"/>
          <w:szCs w:val="28"/>
          <w:lang w:val="pt-BR"/>
        </w:rPr>
        <w:t>Thông</w:t>
      </w:r>
      <w:proofErr w:type="spellEnd"/>
      <w:r w:rsidRPr="00CA549F">
        <w:rPr>
          <w:rFonts w:asciiTheme="majorBidi" w:hAnsiTheme="majorBidi" w:cstheme="majorBidi"/>
          <w:iCs/>
          <w:sz w:val="28"/>
          <w:szCs w:val="28"/>
          <w:lang w:val="pt-BR"/>
        </w:rPr>
        <w:t xml:space="preserve"> tư 39/2018/TT-BTC.</w:t>
      </w:r>
    </w:p>
    <w:p w14:paraId="6953A55B" w14:textId="77777777" w:rsidR="00CB4FA3" w:rsidRPr="00CA549F" w:rsidRDefault="00CB4FA3" w:rsidP="00CA549F">
      <w:pPr>
        <w:spacing w:before="120" w:after="120" w:line="340" w:lineRule="exact"/>
        <w:ind w:firstLine="720"/>
        <w:jc w:val="both"/>
        <w:rPr>
          <w:rFonts w:asciiTheme="majorBidi" w:hAnsiTheme="majorBidi" w:cstheme="majorBidi"/>
          <w:iCs/>
          <w:sz w:val="28"/>
          <w:szCs w:val="28"/>
          <w:lang w:val="pt-BR"/>
        </w:rPr>
      </w:pPr>
      <w:r w:rsidRPr="00CA549F">
        <w:rPr>
          <w:rFonts w:asciiTheme="majorBidi" w:hAnsiTheme="majorBidi" w:cstheme="majorBidi"/>
          <w:iCs/>
          <w:sz w:val="28"/>
          <w:szCs w:val="28"/>
          <w:lang w:val="pt-BR"/>
        </w:rPr>
        <w:t xml:space="preserve">- </w:t>
      </w:r>
      <w:r w:rsidR="00A64B10" w:rsidRPr="00CA549F">
        <w:rPr>
          <w:rFonts w:asciiTheme="majorBidi" w:hAnsiTheme="majorBidi" w:cstheme="majorBidi"/>
          <w:iCs/>
          <w:sz w:val="28"/>
          <w:szCs w:val="28"/>
          <w:lang w:val="pt-BR"/>
        </w:rPr>
        <w:t xml:space="preserve">Sửa đổi </w:t>
      </w:r>
      <w:proofErr w:type="spellStart"/>
      <w:r w:rsidR="00A64B10" w:rsidRPr="00CA549F">
        <w:rPr>
          <w:rFonts w:asciiTheme="majorBidi" w:hAnsiTheme="majorBidi" w:cstheme="majorBidi"/>
          <w:iCs/>
          <w:sz w:val="28"/>
          <w:szCs w:val="28"/>
          <w:lang w:val="pt-BR"/>
        </w:rPr>
        <w:t>k</w:t>
      </w:r>
      <w:r w:rsidRPr="00CA549F">
        <w:rPr>
          <w:rFonts w:asciiTheme="majorBidi" w:hAnsiTheme="majorBidi" w:cstheme="majorBidi"/>
          <w:iCs/>
          <w:sz w:val="28"/>
          <w:szCs w:val="28"/>
          <w:lang w:val="pt-BR"/>
        </w:rPr>
        <w:t>hoản</w:t>
      </w:r>
      <w:proofErr w:type="spellEnd"/>
      <w:r w:rsidRPr="00CA549F">
        <w:rPr>
          <w:rFonts w:asciiTheme="majorBidi" w:hAnsiTheme="majorBidi" w:cstheme="majorBidi"/>
          <w:iCs/>
          <w:sz w:val="28"/>
          <w:szCs w:val="28"/>
          <w:lang w:val="pt-BR"/>
        </w:rPr>
        <w:t xml:space="preserve"> 2 Điều 23 Luật Hải quan </w:t>
      </w:r>
      <w:proofErr w:type="spellStart"/>
      <w:r w:rsidRPr="00CA549F">
        <w:rPr>
          <w:rFonts w:asciiTheme="majorBidi" w:hAnsiTheme="majorBidi" w:cstheme="majorBidi"/>
          <w:iCs/>
          <w:sz w:val="28"/>
          <w:szCs w:val="28"/>
          <w:lang w:val="pt-BR"/>
        </w:rPr>
        <w:t>ngày</w:t>
      </w:r>
      <w:proofErr w:type="spellEnd"/>
      <w:r w:rsidRPr="00CA549F">
        <w:rPr>
          <w:rFonts w:asciiTheme="majorBidi" w:hAnsiTheme="majorBidi" w:cstheme="majorBidi"/>
          <w:iCs/>
          <w:sz w:val="28"/>
          <w:szCs w:val="28"/>
          <w:lang w:val="pt-BR"/>
        </w:rPr>
        <w:t xml:space="preserve"> 23/06/2014.</w:t>
      </w:r>
    </w:p>
    <w:p w14:paraId="48FB837A" w14:textId="77777777" w:rsidR="00CB4FA3" w:rsidRPr="00CA549F" w:rsidRDefault="00E733BF"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b/>
          <w:sz w:val="28"/>
          <w:szCs w:val="28"/>
          <w:lang w:val="pt-BR"/>
        </w:rPr>
        <w:t>15</w:t>
      </w:r>
      <w:r w:rsidR="00CB4FA3" w:rsidRPr="00CA549F">
        <w:rPr>
          <w:rFonts w:asciiTheme="majorBidi" w:hAnsiTheme="majorBidi" w:cstheme="majorBidi"/>
          <w:b/>
          <w:sz w:val="28"/>
          <w:szCs w:val="28"/>
          <w:lang w:val="pt-BR"/>
        </w:rPr>
        <w:t xml:space="preserve">.3. Lợi </w:t>
      </w:r>
      <w:proofErr w:type="spellStart"/>
      <w:r w:rsidR="00CB4FA3" w:rsidRPr="00CA549F">
        <w:rPr>
          <w:rFonts w:asciiTheme="majorBidi" w:hAnsiTheme="majorBidi" w:cstheme="majorBidi"/>
          <w:b/>
          <w:sz w:val="28"/>
          <w:szCs w:val="28"/>
          <w:lang w:val="pt-BR"/>
        </w:rPr>
        <w:t>ích</w:t>
      </w:r>
      <w:proofErr w:type="spellEnd"/>
      <w:r w:rsidR="00CB4FA3" w:rsidRPr="00CA549F">
        <w:rPr>
          <w:rFonts w:asciiTheme="majorBidi" w:hAnsiTheme="majorBidi" w:cstheme="majorBidi"/>
          <w:b/>
          <w:sz w:val="28"/>
          <w:szCs w:val="28"/>
          <w:lang w:val="pt-BR"/>
        </w:rPr>
        <w:t xml:space="preserve"> phương </w:t>
      </w:r>
      <w:proofErr w:type="spellStart"/>
      <w:r w:rsidR="00CB4FA3" w:rsidRPr="00CA549F">
        <w:rPr>
          <w:rFonts w:asciiTheme="majorBidi" w:hAnsiTheme="majorBidi" w:cstheme="majorBidi"/>
          <w:b/>
          <w:sz w:val="28"/>
          <w:szCs w:val="28"/>
          <w:lang w:val="pt-BR"/>
        </w:rPr>
        <w:t>án</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73EFBCFA"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 7.832.298.040</w:t>
      </w:r>
      <w:r w:rsidRPr="00CA549F">
        <w:rPr>
          <w:rFonts w:asciiTheme="majorBidi" w:hAnsiTheme="majorBidi" w:cstheme="majorBidi"/>
          <w:b/>
          <w:bCs/>
          <w:sz w:val="28"/>
          <w:szCs w:val="28"/>
          <w:lang w:val="pt-BR"/>
        </w:rPr>
        <w:t xml:space="preserve">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2C708C" w:rsidRPr="00CA549F">
        <w:rPr>
          <w:rFonts w:asciiTheme="majorBidi" w:hAnsiTheme="majorBidi" w:cstheme="majorBidi"/>
          <w:bCs/>
          <w:sz w:val="28"/>
          <w:szCs w:val="28"/>
          <w:lang w:val="pt-BR"/>
        </w:rPr>
        <w:t>.</w:t>
      </w:r>
    </w:p>
    <w:p w14:paraId="4F31C4F8"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5.140.337.204đồng</w:t>
      </w:r>
      <w:proofErr w:type="spellEnd"/>
      <w:r w:rsidRPr="00CA549F">
        <w:rPr>
          <w:rFonts w:asciiTheme="majorBidi" w:hAnsiTheme="majorBidi" w:cstheme="majorBidi"/>
          <w:bCs/>
          <w:sz w:val="28"/>
          <w:szCs w:val="28"/>
          <w:lang w:val="pt-BR"/>
        </w:rPr>
        <w:t>/năm.</w:t>
      </w:r>
    </w:p>
    <w:p w14:paraId="435E4B90"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2.691.960.836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1385BB9E"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34.37%./.</w:t>
      </w:r>
    </w:p>
    <w:p w14:paraId="0C7B49E2" w14:textId="77777777" w:rsidR="00CB4FA3" w:rsidRPr="00CA549F" w:rsidRDefault="00C322B6" w:rsidP="003639E4">
      <w:pPr>
        <w:spacing w:before="120" w:after="120" w:line="340" w:lineRule="exact"/>
        <w:ind w:firstLine="720"/>
        <w:jc w:val="both"/>
        <w:rPr>
          <w:rFonts w:asciiTheme="majorBidi" w:hAnsiTheme="majorBidi" w:cstheme="majorBidi"/>
          <w:b/>
          <w:bCs/>
          <w:sz w:val="28"/>
          <w:szCs w:val="28"/>
          <w:lang w:val="pt-BR"/>
        </w:rPr>
      </w:pPr>
      <w:r w:rsidRPr="00CA549F">
        <w:rPr>
          <w:rFonts w:asciiTheme="majorBidi" w:hAnsiTheme="majorBidi" w:cstheme="majorBidi"/>
          <w:b/>
          <w:bCs/>
          <w:sz w:val="28"/>
          <w:szCs w:val="28"/>
          <w:lang w:val="pt-BR"/>
        </w:rPr>
        <w:t>16</w:t>
      </w:r>
      <w:r w:rsidR="00CB4FA3" w:rsidRPr="00CA549F">
        <w:rPr>
          <w:rFonts w:asciiTheme="majorBidi" w:hAnsiTheme="majorBidi" w:cstheme="majorBidi"/>
          <w:b/>
          <w:bCs/>
          <w:sz w:val="28"/>
          <w:szCs w:val="28"/>
          <w:lang w:val="pt-BR"/>
        </w:rPr>
        <w:t xml:space="preserve">. Thủ tục </w:t>
      </w:r>
      <w:proofErr w:type="spellStart"/>
      <w:r w:rsidR="00404287" w:rsidRPr="00CA549F">
        <w:rPr>
          <w:rFonts w:asciiTheme="majorBidi" w:hAnsiTheme="majorBidi" w:cstheme="majorBidi"/>
          <w:b/>
          <w:bCs/>
          <w:sz w:val="28"/>
          <w:szCs w:val="28"/>
          <w:lang w:val="pt-BR"/>
        </w:rPr>
        <w:t>hành</w:t>
      </w:r>
      <w:proofErr w:type="spellEnd"/>
      <w:r w:rsidR="00404287" w:rsidRPr="00CA549F">
        <w:rPr>
          <w:rFonts w:asciiTheme="majorBidi" w:hAnsiTheme="majorBidi" w:cstheme="majorBidi"/>
          <w:b/>
          <w:bCs/>
          <w:sz w:val="28"/>
          <w:szCs w:val="28"/>
          <w:lang w:val="pt-BR"/>
        </w:rPr>
        <w:t xml:space="preserve"> chính 16</w:t>
      </w:r>
      <w:r w:rsidR="00CB4FA3" w:rsidRPr="00CA549F">
        <w:rPr>
          <w:rFonts w:asciiTheme="majorBidi" w:hAnsiTheme="majorBidi" w:cstheme="majorBidi"/>
          <w:b/>
          <w:bCs/>
          <w:sz w:val="28"/>
          <w:szCs w:val="28"/>
          <w:lang w:val="pt-BR"/>
        </w:rPr>
        <w:t xml:space="preserve">: Thủ tục hải quan đối với </w:t>
      </w:r>
      <w:proofErr w:type="spellStart"/>
      <w:r w:rsidR="00CB4FA3" w:rsidRPr="00CA549F">
        <w:rPr>
          <w:rFonts w:asciiTheme="majorBidi" w:hAnsiTheme="majorBidi" w:cstheme="majorBidi"/>
          <w:b/>
          <w:bCs/>
          <w:sz w:val="28"/>
          <w:szCs w:val="28"/>
          <w:lang w:val="pt-BR"/>
        </w:rPr>
        <w:t>hàng</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hóa</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xuất</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khẩu</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thủ</w:t>
      </w:r>
      <w:proofErr w:type="spellEnd"/>
      <w:r w:rsidR="00CB4FA3" w:rsidRPr="00CA549F">
        <w:rPr>
          <w:rFonts w:asciiTheme="majorBidi" w:hAnsiTheme="majorBidi" w:cstheme="majorBidi"/>
          <w:b/>
          <w:bCs/>
          <w:sz w:val="28"/>
          <w:szCs w:val="28"/>
          <w:lang w:val="pt-BR"/>
        </w:rPr>
        <w:t xml:space="preserve"> tục đối với </w:t>
      </w:r>
      <w:proofErr w:type="spellStart"/>
      <w:r w:rsidR="00CB4FA3" w:rsidRPr="00CA549F">
        <w:rPr>
          <w:rFonts w:asciiTheme="majorBidi" w:hAnsiTheme="majorBidi" w:cstheme="majorBidi"/>
          <w:b/>
          <w:bCs/>
          <w:sz w:val="28"/>
          <w:szCs w:val="28"/>
          <w:lang w:val="pt-BR"/>
        </w:rPr>
        <w:t>phế</w:t>
      </w:r>
      <w:proofErr w:type="spellEnd"/>
      <w:r w:rsidR="00CB4FA3" w:rsidRPr="00CA549F">
        <w:rPr>
          <w:rFonts w:asciiTheme="majorBidi" w:hAnsiTheme="majorBidi" w:cstheme="majorBidi"/>
          <w:b/>
          <w:bCs/>
          <w:sz w:val="28"/>
          <w:szCs w:val="28"/>
          <w:lang w:val="pt-BR"/>
        </w:rPr>
        <w:t xml:space="preserve"> liệu, </w:t>
      </w:r>
      <w:proofErr w:type="spellStart"/>
      <w:r w:rsidR="00CB4FA3" w:rsidRPr="00CA549F">
        <w:rPr>
          <w:rFonts w:asciiTheme="majorBidi" w:hAnsiTheme="majorBidi" w:cstheme="majorBidi"/>
          <w:b/>
          <w:bCs/>
          <w:sz w:val="28"/>
          <w:szCs w:val="28"/>
          <w:lang w:val="pt-BR"/>
        </w:rPr>
        <w:t>phế</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phẩm</w:t>
      </w:r>
      <w:proofErr w:type="spellEnd"/>
      <w:r w:rsidR="00CB4FA3" w:rsidRPr="00CA549F">
        <w:rPr>
          <w:rFonts w:asciiTheme="majorBidi" w:hAnsiTheme="majorBidi" w:cstheme="majorBidi"/>
          <w:b/>
          <w:bCs/>
          <w:sz w:val="28"/>
          <w:szCs w:val="28"/>
          <w:lang w:val="pt-BR"/>
        </w:rPr>
        <w:t xml:space="preserve"> được </w:t>
      </w:r>
      <w:proofErr w:type="spellStart"/>
      <w:r w:rsidR="00CB4FA3" w:rsidRPr="00CA549F">
        <w:rPr>
          <w:rFonts w:asciiTheme="majorBidi" w:hAnsiTheme="majorBidi" w:cstheme="majorBidi"/>
          <w:b/>
          <w:bCs/>
          <w:sz w:val="28"/>
          <w:szCs w:val="28"/>
          <w:lang w:val="pt-BR"/>
        </w:rPr>
        <w:t>phép</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xuất</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khẩu</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ra</w:t>
      </w:r>
      <w:proofErr w:type="spellEnd"/>
      <w:r w:rsidR="00CB4FA3" w:rsidRPr="00CA549F">
        <w:rPr>
          <w:rFonts w:asciiTheme="majorBidi" w:hAnsiTheme="majorBidi" w:cstheme="majorBidi"/>
          <w:b/>
          <w:bCs/>
          <w:sz w:val="28"/>
          <w:szCs w:val="28"/>
          <w:lang w:val="pt-BR"/>
        </w:rPr>
        <w:t xml:space="preserve"> nước </w:t>
      </w:r>
      <w:proofErr w:type="spellStart"/>
      <w:r w:rsidR="00CB4FA3" w:rsidRPr="00CA549F">
        <w:rPr>
          <w:rFonts w:asciiTheme="majorBidi" w:hAnsiTheme="majorBidi" w:cstheme="majorBidi"/>
          <w:b/>
          <w:bCs/>
          <w:sz w:val="28"/>
          <w:szCs w:val="28"/>
          <w:lang w:val="pt-BR"/>
        </w:rPr>
        <w:t>ngoài</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thủ</w:t>
      </w:r>
      <w:proofErr w:type="spellEnd"/>
      <w:r w:rsidR="00CB4FA3" w:rsidRPr="00CA549F">
        <w:rPr>
          <w:rFonts w:asciiTheme="majorBidi" w:hAnsiTheme="majorBidi" w:cstheme="majorBidi"/>
          <w:b/>
          <w:bCs/>
          <w:sz w:val="28"/>
          <w:szCs w:val="28"/>
          <w:lang w:val="pt-BR"/>
        </w:rPr>
        <w:t xml:space="preserve"> tục </w:t>
      </w:r>
      <w:proofErr w:type="spellStart"/>
      <w:r w:rsidR="00CB4FA3" w:rsidRPr="00CA549F">
        <w:rPr>
          <w:rFonts w:asciiTheme="majorBidi" w:hAnsiTheme="majorBidi" w:cstheme="majorBidi"/>
          <w:b/>
          <w:bCs/>
          <w:sz w:val="28"/>
          <w:szCs w:val="28"/>
          <w:lang w:val="pt-BR"/>
        </w:rPr>
        <w:t>xuất</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khẩu</w:t>
      </w:r>
      <w:proofErr w:type="spellEnd"/>
      <w:r w:rsidR="00CB4FA3" w:rsidRPr="00CA549F">
        <w:rPr>
          <w:rFonts w:asciiTheme="majorBidi" w:hAnsiTheme="majorBidi" w:cstheme="majorBidi"/>
          <w:b/>
          <w:bCs/>
          <w:sz w:val="28"/>
          <w:szCs w:val="28"/>
          <w:lang w:val="pt-BR"/>
        </w:rPr>
        <w:t xml:space="preserve"> sản </w:t>
      </w:r>
      <w:proofErr w:type="spellStart"/>
      <w:r w:rsidR="00CB4FA3" w:rsidRPr="00CA549F">
        <w:rPr>
          <w:rFonts w:asciiTheme="majorBidi" w:hAnsiTheme="majorBidi" w:cstheme="majorBidi"/>
          <w:b/>
          <w:bCs/>
          <w:sz w:val="28"/>
          <w:szCs w:val="28"/>
          <w:lang w:val="pt-BR"/>
        </w:rPr>
        <w:t>phẩm</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làm</w:t>
      </w:r>
      <w:proofErr w:type="spellEnd"/>
      <w:r w:rsidR="00CB4FA3" w:rsidRPr="00CA549F">
        <w:rPr>
          <w:rFonts w:asciiTheme="majorBidi" w:hAnsiTheme="majorBidi" w:cstheme="majorBidi"/>
          <w:b/>
          <w:bCs/>
          <w:sz w:val="28"/>
          <w:szCs w:val="28"/>
          <w:lang w:val="pt-BR"/>
        </w:rPr>
        <w:t xml:space="preserve"> từ </w:t>
      </w:r>
      <w:proofErr w:type="spellStart"/>
      <w:r w:rsidR="00CB4FA3" w:rsidRPr="00CA549F">
        <w:rPr>
          <w:rFonts w:asciiTheme="majorBidi" w:hAnsiTheme="majorBidi" w:cstheme="majorBidi"/>
          <w:b/>
          <w:bCs/>
          <w:sz w:val="28"/>
          <w:szCs w:val="28"/>
          <w:lang w:val="pt-BR"/>
        </w:rPr>
        <w:t>nguyên</w:t>
      </w:r>
      <w:proofErr w:type="spellEnd"/>
      <w:r w:rsidR="00CB4FA3" w:rsidRPr="00CA549F">
        <w:rPr>
          <w:rFonts w:asciiTheme="majorBidi" w:hAnsiTheme="majorBidi" w:cstheme="majorBidi"/>
          <w:b/>
          <w:bCs/>
          <w:sz w:val="28"/>
          <w:szCs w:val="28"/>
          <w:lang w:val="pt-BR"/>
        </w:rPr>
        <w:t xml:space="preserve"> liệu </w:t>
      </w:r>
      <w:proofErr w:type="spellStart"/>
      <w:r w:rsidR="00CB4FA3" w:rsidRPr="00CA549F">
        <w:rPr>
          <w:rFonts w:asciiTheme="majorBidi" w:hAnsiTheme="majorBidi" w:cstheme="majorBidi"/>
          <w:b/>
          <w:bCs/>
          <w:sz w:val="28"/>
          <w:szCs w:val="28"/>
          <w:lang w:val="pt-BR"/>
        </w:rPr>
        <w:t>nhập</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khẩu</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thủ</w:t>
      </w:r>
      <w:proofErr w:type="spellEnd"/>
      <w:r w:rsidR="00CB4FA3" w:rsidRPr="00CA549F">
        <w:rPr>
          <w:rFonts w:asciiTheme="majorBidi" w:hAnsiTheme="majorBidi" w:cstheme="majorBidi"/>
          <w:b/>
          <w:bCs/>
          <w:sz w:val="28"/>
          <w:szCs w:val="28"/>
          <w:lang w:val="pt-BR"/>
        </w:rPr>
        <w:t xml:space="preserve"> tục đối với </w:t>
      </w:r>
      <w:proofErr w:type="spellStart"/>
      <w:r w:rsidR="00CB4FA3" w:rsidRPr="00CA549F">
        <w:rPr>
          <w:rFonts w:asciiTheme="majorBidi" w:hAnsiTheme="majorBidi" w:cstheme="majorBidi"/>
          <w:b/>
          <w:bCs/>
          <w:sz w:val="28"/>
          <w:szCs w:val="28"/>
          <w:lang w:val="pt-BR"/>
        </w:rPr>
        <w:t>phế</w:t>
      </w:r>
      <w:proofErr w:type="spellEnd"/>
      <w:r w:rsidR="00CB4FA3" w:rsidRPr="00CA549F">
        <w:rPr>
          <w:rFonts w:asciiTheme="majorBidi" w:hAnsiTheme="majorBidi" w:cstheme="majorBidi"/>
          <w:b/>
          <w:bCs/>
          <w:sz w:val="28"/>
          <w:szCs w:val="28"/>
          <w:lang w:val="pt-BR"/>
        </w:rPr>
        <w:t xml:space="preserve"> liệu, </w:t>
      </w:r>
      <w:proofErr w:type="spellStart"/>
      <w:r w:rsidR="00CB4FA3" w:rsidRPr="00CA549F">
        <w:rPr>
          <w:rFonts w:asciiTheme="majorBidi" w:hAnsiTheme="majorBidi" w:cstheme="majorBidi"/>
          <w:b/>
          <w:bCs/>
          <w:sz w:val="28"/>
          <w:szCs w:val="28"/>
          <w:lang w:val="pt-BR"/>
        </w:rPr>
        <w:t>phế</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phẩm</w:t>
      </w:r>
      <w:proofErr w:type="spellEnd"/>
      <w:r w:rsidR="00CB4FA3" w:rsidRPr="00CA549F">
        <w:rPr>
          <w:rFonts w:asciiTheme="majorBidi" w:hAnsiTheme="majorBidi" w:cstheme="majorBidi"/>
          <w:b/>
          <w:bCs/>
          <w:sz w:val="28"/>
          <w:szCs w:val="28"/>
          <w:lang w:val="pt-BR"/>
        </w:rPr>
        <w:t xml:space="preserve"> của </w:t>
      </w:r>
      <w:proofErr w:type="spellStart"/>
      <w:r w:rsidR="00CB4FA3" w:rsidRPr="00CA549F">
        <w:rPr>
          <w:rFonts w:asciiTheme="majorBidi" w:hAnsiTheme="majorBidi" w:cstheme="majorBidi"/>
          <w:b/>
          <w:bCs/>
          <w:sz w:val="28"/>
          <w:szCs w:val="28"/>
          <w:lang w:val="pt-BR"/>
        </w:rPr>
        <w:t>doanh</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nghiệp</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chế</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xuất</w:t>
      </w:r>
      <w:proofErr w:type="spellEnd"/>
      <w:r w:rsidR="00CB4FA3" w:rsidRPr="00CA549F">
        <w:rPr>
          <w:rFonts w:asciiTheme="majorBidi" w:hAnsiTheme="majorBidi" w:cstheme="majorBidi"/>
          <w:b/>
          <w:bCs/>
          <w:sz w:val="28"/>
          <w:szCs w:val="28"/>
          <w:lang w:val="pt-BR"/>
        </w:rPr>
        <w:t xml:space="preserve"> được </w:t>
      </w:r>
      <w:proofErr w:type="spellStart"/>
      <w:r w:rsidR="00CB4FA3" w:rsidRPr="00CA549F">
        <w:rPr>
          <w:rFonts w:asciiTheme="majorBidi" w:hAnsiTheme="majorBidi" w:cstheme="majorBidi"/>
          <w:b/>
          <w:bCs/>
          <w:sz w:val="28"/>
          <w:szCs w:val="28"/>
          <w:lang w:val="pt-BR"/>
        </w:rPr>
        <w:t>phép</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bán</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vào</w:t>
      </w:r>
      <w:proofErr w:type="spellEnd"/>
      <w:r w:rsidR="00CB4FA3" w:rsidRPr="00CA549F">
        <w:rPr>
          <w:rFonts w:asciiTheme="majorBidi" w:hAnsiTheme="majorBidi" w:cstheme="majorBidi"/>
          <w:b/>
          <w:bCs/>
          <w:sz w:val="28"/>
          <w:szCs w:val="28"/>
          <w:lang w:val="pt-BR"/>
        </w:rPr>
        <w:t xml:space="preserve"> thị </w:t>
      </w:r>
      <w:proofErr w:type="spellStart"/>
      <w:r w:rsidR="00CB4FA3" w:rsidRPr="00CA549F">
        <w:rPr>
          <w:rFonts w:asciiTheme="majorBidi" w:hAnsiTheme="majorBidi" w:cstheme="majorBidi"/>
          <w:b/>
          <w:bCs/>
          <w:sz w:val="28"/>
          <w:szCs w:val="28"/>
          <w:lang w:val="pt-BR"/>
        </w:rPr>
        <w:t>trường</w:t>
      </w:r>
      <w:proofErr w:type="spellEnd"/>
      <w:r w:rsidR="00CB4FA3" w:rsidRPr="00CA549F">
        <w:rPr>
          <w:rFonts w:asciiTheme="majorBidi" w:hAnsiTheme="majorBidi" w:cstheme="majorBidi"/>
          <w:b/>
          <w:bCs/>
          <w:sz w:val="28"/>
          <w:szCs w:val="28"/>
          <w:lang w:val="pt-BR"/>
        </w:rPr>
        <w:t xml:space="preserve"> nội địa; </w:t>
      </w:r>
      <w:proofErr w:type="spellStart"/>
      <w:r w:rsidR="00CB4FA3" w:rsidRPr="00CA549F">
        <w:rPr>
          <w:rFonts w:asciiTheme="majorBidi" w:hAnsiTheme="majorBidi" w:cstheme="majorBidi"/>
          <w:b/>
          <w:bCs/>
          <w:sz w:val="28"/>
          <w:szCs w:val="28"/>
          <w:lang w:val="pt-BR"/>
        </w:rPr>
        <w:t>thủ</w:t>
      </w:r>
      <w:proofErr w:type="spellEnd"/>
      <w:r w:rsidR="00CB4FA3" w:rsidRPr="00CA549F">
        <w:rPr>
          <w:rFonts w:asciiTheme="majorBidi" w:hAnsiTheme="majorBidi" w:cstheme="majorBidi"/>
          <w:b/>
          <w:bCs/>
          <w:sz w:val="28"/>
          <w:szCs w:val="28"/>
          <w:lang w:val="pt-BR"/>
        </w:rPr>
        <w:t xml:space="preserve"> tục </w:t>
      </w:r>
      <w:proofErr w:type="spellStart"/>
      <w:r w:rsidR="00CB4FA3" w:rsidRPr="00CA549F">
        <w:rPr>
          <w:rFonts w:asciiTheme="majorBidi" w:hAnsiTheme="majorBidi" w:cstheme="majorBidi"/>
          <w:b/>
          <w:bCs/>
          <w:sz w:val="28"/>
          <w:szCs w:val="28"/>
          <w:lang w:val="pt-BR"/>
        </w:rPr>
        <w:t>xuất</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khẩu</w:t>
      </w:r>
      <w:proofErr w:type="spellEnd"/>
      <w:r w:rsidR="00CB4FA3" w:rsidRPr="00CA549F">
        <w:rPr>
          <w:rFonts w:asciiTheme="majorBidi" w:hAnsiTheme="majorBidi" w:cstheme="majorBidi"/>
          <w:b/>
          <w:bCs/>
          <w:sz w:val="28"/>
          <w:szCs w:val="28"/>
          <w:lang w:val="pt-BR"/>
        </w:rPr>
        <w:t xml:space="preserve"> sản </w:t>
      </w:r>
      <w:proofErr w:type="spellStart"/>
      <w:r w:rsidR="00CB4FA3" w:rsidRPr="00CA549F">
        <w:rPr>
          <w:rFonts w:asciiTheme="majorBidi" w:hAnsiTheme="majorBidi" w:cstheme="majorBidi"/>
          <w:b/>
          <w:bCs/>
          <w:sz w:val="28"/>
          <w:szCs w:val="28"/>
          <w:lang w:val="pt-BR"/>
        </w:rPr>
        <w:t>phẩm</w:t>
      </w:r>
      <w:proofErr w:type="spellEnd"/>
      <w:r w:rsidR="00CB4FA3" w:rsidRPr="00CA549F">
        <w:rPr>
          <w:rFonts w:asciiTheme="majorBidi" w:hAnsiTheme="majorBidi" w:cstheme="majorBidi"/>
          <w:b/>
          <w:bCs/>
          <w:sz w:val="28"/>
          <w:szCs w:val="28"/>
          <w:lang w:val="pt-BR"/>
        </w:rPr>
        <w:t xml:space="preserve"> gia công (1.006429)</w:t>
      </w:r>
    </w:p>
    <w:p w14:paraId="70CE2064" w14:textId="77777777" w:rsidR="00CB4FA3" w:rsidRPr="00CA549F" w:rsidRDefault="00EC0A8F"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
          <w:bCs/>
          <w:sz w:val="28"/>
          <w:szCs w:val="28"/>
          <w:lang w:val="pt-BR"/>
        </w:rPr>
        <w:t>16</w:t>
      </w:r>
      <w:r w:rsidR="00CB4FA3" w:rsidRPr="00CA549F">
        <w:rPr>
          <w:rFonts w:asciiTheme="majorBidi" w:hAnsiTheme="majorBidi" w:cstheme="majorBidi"/>
          <w:b/>
          <w:bCs/>
          <w:sz w:val="28"/>
          <w:szCs w:val="28"/>
          <w:lang w:val="pt-BR"/>
        </w:rPr>
        <w:t xml:space="preserve">.1. Nội </w:t>
      </w:r>
      <w:proofErr w:type="spellStart"/>
      <w:r w:rsidR="00CB4FA3" w:rsidRPr="00CA549F">
        <w:rPr>
          <w:rFonts w:asciiTheme="majorBidi" w:hAnsiTheme="majorBidi" w:cstheme="majorBidi"/>
          <w:b/>
          <w:bCs/>
          <w:sz w:val="28"/>
          <w:szCs w:val="28"/>
          <w:lang w:val="pt-BR"/>
        </w:rPr>
        <w:t>dung</w:t>
      </w:r>
      <w:proofErr w:type="spellEnd"/>
      <w:r w:rsidR="00CB4FA3" w:rsidRPr="00CA549F">
        <w:rPr>
          <w:rFonts w:asciiTheme="majorBidi" w:hAnsiTheme="majorBidi" w:cstheme="majorBidi"/>
          <w:b/>
          <w:bCs/>
          <w:sz w:val="28"/>
          <w:szCs w:val="28"/>
          <w:lang w:val="pt-BR"/>
        </w:rPr>
        <w:t xml:space="preserve"> đơn </w:t>
      </w:r>
      <w:proofErr w:type="spellStart"/>
      <w:r w:rsidR="00CB4FA3" w:rsidRPr="00CA549F">
        <w:rPr>
          <w:rFonts w:asciiTheme="majorBidi" w:hAnsiTheme="majorBidi" w:cstheme="majorBidi"/>
          <w:b/>
          <w:bCs/>
          <w:sz w:val="28"/>
          <w:szCs w:val="28"/>
          <w:lang w:val="pt-BR"/>
        </w:rPr>
        <w:t>giản</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hóa</w:t>
      </w:r>
      <w:proofErr w:type="spellEnd"/>
    </w:p>
    <w:p w14:paraId="2EBD8C7F"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a) Thay đổi phương </w:t>
      </w:r>
      <w:proofErr w:type="spellStart"/>
      <w:r w:rsidRPr="00CA549F">
        <w:rPr>
          <w:rFonts w:asciiTheme="majorBidi" w:hAnsiTheme="majorBidi" w:cstheme="majorBidi"/>
          <w:bCs/>
          <w:sz w:val="28"/>
          <w:szCs w:val="28"/>
          <w:lang w:val="pt-BR"/>
        </w:rPr>
        <w:t>thức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quản</w:t>
      </w:r>
      <w:proofErr w:type="spellEnd"/>
      <w:r w:rsidRPr="00CA549F">
        <w:rPr>
          <w:rFonts w:asciiTheme="majorBidi" w:hAnsiTheme="majorBidi" w:cstheme="majorBidi"/>
          <w:bCs/>
          <w:sz w:val="28"/>
          <w:szCs w:val="28"/>
          <w:lang w:val="pt-BR"/>
        </w:rPr>
        <w:t xml:space="preserve"> lý</w:t>
      </w:r>
    </w:p>
    <w:p w14:paraId="38C3BAD4"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chứng</w:t>
      </w:r>
      <w:proofErr w:type="spellEnd"/>
      <w:r w:rsidRPr="00CA549F">
        <w:rPr>
          <w:rFonts w:asciiTheme="majorBidi" w:hAnsiTheme="majorBidi" w:cstheme="majorBidi"/>
          <w:bCs/>
          <w:sz w:val="28"/>
          <w:szCs w:val="28"/>
          <w:lang w:val="pt-BR"/>
        </w:rPr>
        <w:t xml:space="preserve"> từ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thực</w:t>
      </w:r>
      <w:proofErr w:type="spellEnd"/>
      <w:r w:rsidRPr="00CA549F">
        <w:rPr>
          <w:rFonts w:asciiTheme="majorBidi" w:hAnsiTheme="majorBidi" w:cstheme="majorBidi"/>
          <w:bCs/>
          <w:sz w:val="28"/>
          <w:szCs w:val="28"/>
          <w:lang w:val="pt-BR"/>
        </w:rPr>
        <w:t xml:space="preserve"> hiện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tục: </w:t>
      </w:r>
      <w:proofErr w:type="spellStart"/>
      <w:r w:rsidRPr="00CA549F">
        <w:rPr>
          <w:rFonts w:asciiTheme="majorBidi" w:hAnsiTheme="majorBidi" w:cstheme="majorBidi"/>
          <w:bCs/>
          <w:sz w:val="28"/>
          <w:szCs w:val="28"/>
          <w:lang w:val="pt-BR"/>
        </w:rPr>
        <w:t>Bảng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kê</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lâm</w:t>
      </w:r>
      <w:proofErr w:type="spellEnd"/>
      <w:r w:rsidRPr="00CA549F">
        <w:rPr>
          <w:rFonts w:asciiTheme="majorBidi" w:hAnsiTheme="majorBidi" w:cstheme="majorBidi"/>
          <w:bCs/>
          <w:sz w:val="28"/>
          <w:szCs w:val="28"/>
          <w:lang w:val="pt-BR"/>
        </w:rPr>
        <w:t xml:space="preserve"> sản đối với gỗ </w:t>
      </w:r>
      <w:proofErr w:type="spellStart"/>
      <w:r w:rsidRPr="00CA549F">
        <w:rPr>
          <w:rFonts w:asciiTheme="majorBidi" w:hAnsiTheme="majorBidi" w:cstheme="majorBidi"/>
          <w:bCs/>
          <w:sz w:val="28"/>
          <w:szCs w:val="28"/>
          <w:lang w:val="pt-BR"/>
        </w:rPr>
        <w:t>nguyên</w:t>
      </w:r>
      <w:proofErr w:type="spellEnd"/>
      <w:r w:rsidRPr="00CA549F">
        <w:rPr>
          <w:rFonts w:asciiTheme="majorBidi" w:hAnsiTheme="majorBidi" w:cstheme="majorBidi"/>
          <w:bCs/>
          <w:sz w:val="28"/>
          <w:szCs w:val="28"/>
          <w:lang w:val="pt-BR"/>
        </w:rPr>
        <w:t xml:space="preserve"> liệu </w:t>
      </w:r>
      <w:proofErr w:type="spellStart"/>
      <w:r w:rsidRPr="00CA549F">
        <w:rPr>
          <w:rFonts w:asciiTheme="majorBidi" w:hAnsiTheme="majorBidi" w:cstheme="majorBidi"/>
          <w:bCs/>
          <w:sz w:val="28"/>
          <w:szCs w:val="28"/>
          <w:lang w:val="pt-BR"/>
        </w:rPr>
        <w:t>xuất</w:t>
      </w:r>
      <w:proofErr w:type="spellEnd"/>
      <w:r w:rsidRPr="00CA549F">
        <w:rPr>
          <w:rFonts w:asciiTheme="majorBidi" w:hAnsiTheme="majorBidi" w:cstheme="majorBidi"/>
          <w:bCs/>
          <w:sz w:val="28"/>
          <w:szCs w:val="28"/>
          <w:lang w:val="pt-BR"/>
        </w:rPr>
        <w:t>/</w:t>
      </w:r>
      <w:proofErr w:type="spellStart"/>
      <w:r w:rsidRPr="00CA549F">
        <w:rPr>
          <w:rFonts w:asciiTheme="majorBidi" w:hAnsiTheme="majorBidi" w:cstheme="majorBidi"/>
          <w:bCs/>
          <w:sz w:val="28"/>
          <w:szCs w:val="28"/>
          <w:lang w:val="pt-BR"/>
        </w:rPr>
        <w:t>nhập</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khẩu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theo</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quy</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định</w:t>
      </w:r>
      <w:proofErr w:type="spellEnd"/>
      <w:r w:rsidRPr="00CA549F">
        <w:rPr>
          <w:rFonts w:asciiTheme="majorBidi" w:hAnsiTheme="majorBidi" w:cstheme="majorBidi"/>
          <w:bCs/>
          <w:sz w:val="28"/>
          <w:szCs w:val="28"/>
          <w:lang w:val="pt-BR"/>
        </w:rPr>
        <w:t xml:space="preserve"> của Bộ </w:t>
      </w:r>
      <w:proofErr w:type="spellStart"/>
      <w:r w:rsidRPr="00CA549F">
        <w:rPr>
          <w:rFonts w:asciiTheme="majorBidi" w:hAnsiTheme="majorBidi" w:cstheme="majorBidi"/>
          <w:bCs/>
          <w:sz w:val="28"/>
          <w:szCs w:val="28"/>
          <w:lang w:val="pt-BR"/>
        </w:rPr>
        <w:t>Nông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nghiệp</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và</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Phát</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triên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nông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thôn</w:t>
      </w:r>
      <w:proofErr w:type="spellEnd"/>
    </w:p>
    <w:p w14:paraId="47E336EC"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
          <w:bCs/>
          <w:sz w:val="28"/>
          <w:szCs w:val="28"/>
          <w:lang w:val="pt-BR"/>
        </w:rPr>
        <w:t>Lý do:</w:t>
      </w:r>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Chứng</w:t>
      </w:r>
      <w:proofErr w:type="spellEnd"/>
      <w:r w:rsidRPr="00CA549F">
        <w:rPr>
          <w:rFonts w:asciiTheme="majorBidi" w:hAnsiTheme="majorBidi" w:cstheme="majorBidi"/>
          <w:bCs/>
          <w:sz w:val="28"/>
          <w:szCs w:val="28"/>
          <w:lang w:val="pt-BR"/>
        </w:rPr>
        <w:t xml:space="preserve"> từ đã được đưa </w:t>
      </w:r>
      <w:proofErr w:type="spellStart"/>
      <w:r w:rsidRPr="00CA549F">
        <w:rPr>
          <w:rFonts w:asciiTheme="majorBidi" w:hAnsiTheme="majorBidi" w:cstheme="majorBidi"/>
          <w:bCs/>
          <w:sz w:val="28"/>
          <w:szCs w:val="28"/>
          <w:lang w:val="pt-BR"/>
        </w:rPr>
        <w:t>lên</w:t>
      </w:r>
      <w:proofErr w:type="spellEnd"/>
      <w:r w:rsidRPr="00CA549F">
        <w:rPr>
          <w:rFonts w:asciiTheme="majorBidi" w:hAnsiTheme="majorBidi" w:cstheme="majorBidi"/>
          <w:bCs/>
          <w:sz w:val="28"/>
          <w:szCs w:val="28"/>
          <w:lang w:val="pt-BR"/>
        </w:rPr>
        <w:t xml:space="preserve"> hệ </w:t>
      </w:r>
      <w:proofErr w:type="spellStart"/>
      <w:r w:rsidRPr="00CA549F">
        <w:rPr>
          <w:rFonts w:asciiTheme="majorBidi" w:hAnsiTheme="majorBidi" w:cstheme="majorBidi"/>
          <w:bCs/>
          <w:sz w:val="28"/>
          <w:szCs w:val="28"/>
          <w:lang w:val="pt-BR"/>
        </w:rPr>
        <w:t>thống</w:t>
      </w:r>
      <w:proofErr w:type="spellEnd"/>
      <w:r w:rsidRPr="00CA549F">
        <w:rPr>
          <w:rFonts w:asciiTheme="majorBidi" w:hAnsiTheme="majorBidi" w:cstheme="majorBidi"/>
          <w:bCs/>
          <w:sz w:val="28"/>
          <w:szCs w:val="28"/>
          <w:lang w:val="pt-BR"/>
        </w:rPr>
        <w:t xml:space="preserve"> một cửa</w:t>
      </w:r>
    </w:p>
    <w:p w14:paraId="72BEE8C1"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b) Thay đổi phương </w:t>
      </w:r>
      <w:proofErr w:type="spellStart"/>
      <w:r w:rsidRPr="00CA549F">
        <w:rPr>
          <w:rFonts w:asciiTheme="majorBidi" w:hAnsiTheme="majorBidi" w:cstheme="majorBidi"/>
          <w:bCs/>
          <w:sz w:val="28"/>
          <w:szCs w:val="28"/>
          <w:lang w:val="pt-BR"/>
        </w:rPr>
        <w:t>thức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thực</w:t>
      </w:r>
      <w:proofErr w:type="spellEnd"/>
      <w:r w:rsidRPr="00CA549F">
        <w:rPr>
          <w:rFonts w:asciiTheme="majorBidi" w:hAnsiTheme="majorBidi" w:cstheme="majorBidi"/>
          <w:bCs/>
          <w:sz w:val="28"/>
          <w:szCs w:val="28"/>
          <w:lang w:val="pt-BR"/>
        </w:rPr>
        <w:t xml:space="preserve"> hiện</w:t>
      </w:r>
    </w:p>
    <w:p w14:paraId="20F418F8"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proofErr w:type="spellStart"/>
      <w:r w:rsidRPr="00CA549F">
        <w:rPr>
          <w:rFonts w:asciiTheme="majorBidi" w:hAnsiTheme="majorBidi" w:cstheme="majorBidi"/>
          <w:bCs/>
          <w:sz w:val="28"/>
          <w:szCs w:val="28"/>
          <w:lang w:val="pt-BR"/>
        </w:rPr>
        <w:t>Xây</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dựng</w:t>
      </w:r>
      <w:proofErr w:type="spellEnd"/>
      <w:r w:rsidRPr="00CA549F">
        <w:rPr>
          <w:rFonts w:asciiTheme="majorBidi" w:hAnsiTheme="majorBidi" w:cstheme="majorBidi"/>
          <w:bCs/>
          <w:sz w:val="28"/>
          <w:szCs w:val="28"/>
          <w:lang w:val="pt-BR"/>
        </w:rPr>
        <w:t xml:space="preserve"> dữ cơ sở dữ liệu về hồ sơ điện tử (trên hệ </w:t>
      </w:r>
      <w:proofErr w:type="spellStart"/>
      <w:r w:rsidRPr="00CA549F">
        <w:rPr>
          <w:rFonts w:asciiTheme="majorBidi" w:hAnsiTheme="majorBidi" w:cstheme="majorBidi"/>
          <w:bCs/>
          <w:sz w:val="28"/>
          <w:szCs w:val="28"/>
          <w:lang w:val="pt-BR"/>
        </w:rPr>
        <w:t>thống</w:t>
      </w:r>
      <w:proofErr w:type="spellEnd"/>
      <w:r w:rsidRPr="00CA549F">
        <w:rPr>
          <w:rFonts w:asciiTheme="majorBidi" w:hAnsiTheme="majorBidi" w:cstheme="majorBidi"/>
          <w:bCs/>
          <w:sz w:val="28"/>
          <w:szCs w:val="28"/>
          <w:lang w:val="pt-BR"/>
        </w:rPr>
        <w:t xml:space="preserve"> NSW) để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các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chứng</w:t>
      </w:r>
      <w:proofErr w:type="spellEnd"/>
      <w:r w:rsidRPr="00CA549F">
        <w:rPr>
          <w:rFonts w:asciiTheme="majorBidi" w:hAnsiTheme="majorBidi" w:cstheme="majorBidi"/>
          <w:bCs/>
          <w:sz w:val="28"/>
          <w:szCs w:val="28"/>
          <w:lang w:val="pt-BR"/>
        </w:rPr>
        <w:t xml:space="preserve"> từ do cơ quan </w:t>
      </w:r>
      <w:proofErr w:type="spellStart"/>
      <w:r w:rsidRPr="00CA549F">
        <w:rPr>
          <w:rFonts w:asciiTheme="majorBidi" w:hAnsiTheme="majorBidi" w:cstheme="majorBidi"/>
          <w:bCs/>
          <w:sz w:val="28"/>
          <w:szCs w:val="28"/>
          <w:lang w:val="pt-BR"/>
        </w:rPr>
        <w:t>quản</w:t>
      </w:r>
      <w:proofErr w:type="spellEnd"/>
      <w:r w:rsidRPr="00CA549F">
        <w:rPr>
          <w:rFonts w:asciiTheme="majorBidi" w:hAnsiTheme="majorBidi" w:cstheme="majorBidi"/>
          <w:bCs/>
          <w:sz w:val="28"/>
          <w:szCs w:val="28"/>
          <w:lang w:val="pt-BR"/>
        </w:rPr>
        <w:t xml:space="preserve"> lý nhà nước cấp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thực</w:t>
      </w:r>
      <w:proofErr w:type="spellEnd"/>
      <w:r w:rsidRPr="00CA549F">
        <w:rPr>
          <w:rFonts w:asciiTheme="majorBidi" w:hAnsiTheme="majorBidi" w:cstheme="majorBidi"/>
          <w:bCs/>
          <w:sz w:val="28"/>
          <w:szCs w:val="28"/>
          <w:lang w:val="pt-BR"/>
        </w:rPr>
        <w:t xml:space="preserve"> hiện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tục </w:t>
      </w:r>
      <w:proofErr w:type="spellStart"/>
      <w:r w:rsidRPr="00CA549F">
        <w:rPr>
          <w:rFonts w:asciiTheme="majorBidi" w:hAnsiTheme="majorBidi" w:cstheme="majorBidi"/>
          <w:bCs/>
          <w:sz w:val="28"/>
          <w:szCs w:val="28"/>
          <w:lang w:val="pt-BR"/>
        </w:rPr>
        <w:t>như</w:t>
      </w:r>
      <w:proofErr w:type="spellEnd"/>
      <w:r w:rsidRPr="00CA549F">
        <w:rPr>
          <w:rFonts w:asciiTheme="majorBidi" w:hAnsiTheme="majorBidi" w:cstheme="majorBidi"/>
          <w:bCs/>
          <w:sz w:val="28"/>
          <w:szCs w:val="28"/>
          <w:lang w:val="pt-BR"/>
        </w:rPr>
        <w:t xml:space="preserve">: Giấy </w:t>
      </w:r>
      <w:proofErr w:type="spellStart"/>
      <w:r w:rsidRPr="00CA549F">
        <w:rPr>
          <w:rFonts w:asciiTheme="majorBidi" w:hAnsiTheme="majorBidi" w:cstheme="majorBidi"/>
          <w:bCs/>
          <w:sz w:val="28"/>
          <w:szCs w:val="28"/>
          <w:lang w:val="pt-BR"/>
        </w:rPr>
        <w:t>phép</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xuất</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nhập</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khẩu</w:t>
      </w:r>
      <w:proofErr w:type="spellEnd"/>
      <w:r w:rsidRPr="00CA549F">
        <w:rPr>
          <w:rFonts w:asciiTheme="majorBidi" w:hAnsiTheme="majorBidi" w:cstheme="majorBidi"/>
          <w:bCs/>
          <w:sz w:val="28"/>
          <w:szCs w:val="28"/>
          <w:lang w:val="pt-BR"/>
        </w:rPr>
        <w:t xml:space="preserve">, Kết </w:t>
      </w:r>
      <w:proofErr w:type="spellStart"/>
      <w:r w:rsidRPr="00CA549F">
        <w:rPr>
          <w:rFonts w:asciiTheme="majorBidi" w:hAnsiTheme="majorBidi" w:cstheme="majorBidi"/>
          <w:bCs/>
          <w:sz w:val="28"/>
          <w:szCs w:val="28"/>
          <w:lang w:val="pt-BR"/>
        </w:rPr>
        <w:t>quả</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kiểm</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tra</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chuyên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ngành</w:t>
      </w:r>
      <w:proofErr w:type="spellEnd"/>
      <w:r w:rsidRPr="00CA549F">
        <w:rPr>
          <w:rFonts w:asciiTheme="majorBidi" w:hAnsiTheme="majorBidi" w:cstheme="majorBidi"/>
          <w:bCs/>
          <w:sz w:val="28"/>
          <w:szCs w:val="28"/>
          <w:lang w:val="pt-BR"/>
        </w:rPr>
        <w:t xml:space="preserve">, Giấy đăng ký </w:t>
      </w:r>
      <w:proofErr w:type="spellStart"/>
      <w:r w:rsidRPr="00CA549F">
        <w:rPr>
          <w:rFonts w:asciiTheme="majorBidi" w:hAnsiTheme="majorBidi" w:cstheme="majorBidi"/>
          <w:bCs/>
          <w:sz w:val="28"/>
          <w:szCs w:val="28"/>
          <w:lang w:val="pt-BR"/>
        </w:rPr>
        <w:t>kinh</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doanh</w:t>
      </w:r>
      <w:proofErr w:type="spellEnd"/>
      <w:r w:rsidRPr="00CA549F">
        <w:rPr>
          <w:rFonts w:asciiTheme="majorBidi" w:hAnsiTheme="majorBidi" w:cstheme="majorBidi"/>
          <w:bCs/>
          <w:sz w:val="28"/>
          <w:szCs w:val="28"/>
          <w:lang w:val="pt-BR"/>
        </w:rPr>
        <w:t xml:space="preserve">, Giấy </w:t>
      </w:r>
      <w:proofErr w:type="spellStart"/>
      <w:r w:rsidRPr="00CA549F">
        <w:rPr>
          <w:rFonts w:asciiTheme="majorBidi" w:hAnsiTheme="majorBidi" w:cstheme="majorBidi"/>
          <w:bCs/>
          <w:sz w:val="28"/>
          <w:szCs w:val="28"/>
          <w:lang w:val="pt-BR"/>
        </w:rPr>
        <w:t>Chứng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nhận</w:t>
      </w:r>
      <w:proofErr w:type="spellEnd"/>
      <w:r w:rsidRPr="00CA549F">
        <w:rPr>
          <w:rFonts w:asciiTheme="majorBidi" w:hAnsiTheme="majorBidi" w:cstheme="majorBidi"/>
          <w:bCs/>
          <w:sz w:val="28"/>
          <w:szCs w:val="28"/>
          <w:lang w:val="pt-BR"/>
        </w:rPr>
        <w:t xml:space="preserve"> đầu tư…</w:t>
      </w:r>
    </w:p>
    <w:p w14:paraId="4F6EA84D"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lastRenderedPageBreak/>
        <w:t xml:space="preserve">Thay đổi phương </w:t>
      </w:r>
      <w:proofErr w:type="spellStart"/>
      <w:r w:rsidRPr="00CA549F">
        <w:rPr>
          <w:rFonts w:asciiTheme="majorBidi" w:hAnsiTheme="majorBidi" w:cstheme="majorBidi"/>
          <w:bCs/>
          <w:sz w:val="28"/>
          <w:szCs w:val="28"/>
          <w:lang w:val="pt-BR"/>
        </w:rPr>
        <w:t>thức</w:t>
      </w:r>
      <w:proofErr w:type="spellEnd"/>
      <w:r w:rsidRPr="00CA549F">
        <w:rPr>
          <w:rFonts w:asciiTheme="majorBidi" w:hAnsiTheme="majorBidi" w:cstheme="majorBidi"/>
          <w:bCs/>
          <w:sz w:val="28"/>
          <w:szCs w:val="28"/>
          <w:lang w:val="pt-BR"/>
        </w:rPr>
        <w:t xml:space="preserve"> nộp hồ sơ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giải</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quyết</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tục từ việc nộp hồ sơ </w:t>
      </w:r>
      <w:proofErr w:type="spellStart"/>
      <w:r w:rsidRPr="00CA549F">
        <w:rPr>
          <w:rFonts w:asciiTheme="majorBidi" w:hAnsiTheme="majorBidi" w:cstheme="majorBidi"/>
          <w:bCs/>
          <w:sz w:val="28"/>
          <w:szCs w:val="28"/>
          <w:lang w:val="pt-BR"/>
        </w:rPr>
        <w:t>giấy</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hoặc</w:t>
      </w:r>
      <w:proofErr w:type="spellEnd"/>
      <w:r w:rsidRPr="00CA549F">
        <w:rPr>
          <w:rFonts w:asciiTheme="majorBidi" w:hAnsiTheme="majorBidi" w:cstheme="majorBidi"/>
          <w:bCs/>
          <w:sz w:val="28"/>
          <w:szCs w:val="28"/>
          <w:lang w:val="pt-BR"/>
        </w:rPr>
        <w:t xml:space="preserve"> hồ sơ điện tử </w:t>
      </w:r>
      <w:proofErr w:type="spellStart"/>
      <w:r w:rsidRPr="00CA549F">
        <w:rPr>
          <w:rFonts w:asciiTheme="majorBidi" w:hAnsiTheme="majorBidi" w:cstheme="majorBidi"/>
          <w:bCs/>
          <w:sz w:val="28"/>
          <w:szCs w:val="28"/>
          <w:lang w:val="pt-BR"/>
        </w:rPr>
        <w:t>sang</w:t>
      </w:r>
      <w:proofErr w:type="spellEnd"/>
      <w:r w:rsidRPr="00CA549F">
        <w:rPr>
          <w:rFonts w:asciiTheme="majorBidi" w:hAnsiTheme="majorBidi" w:cstheme="majorBidi"/>
          <w:bCs/>
          <w:sz w:val="28"/>
          <w:szCs w:val="28"/>
          <w:lang w:val="pt-BR"/>
        </w:rPr>
        <w:t xml:space="preserve"> 100% </w:t>
      </w:r>
      <w:proofErr w:type="spellStart"/>
      <w:r w:rsidRPr="00CA549F">
        <w:rPr>
          <w:rFonts w:asciiTheme="majorBidi" w:hAnsiTheme="majorBidi" w:cstheme="majorBidi"/>
          <w:bCs/>
          <w:sz w:val="28"/>
          <w:szCs w:val="28"/>
          <w:lang w:val="pt-BR"/>
        </w:rPr>
        <w:t>thực</w:t>
      </w:r>
      <w:proofErr w:type="spellEnd"/>
      <w:r w:rsidRPr="00CA549F">
        <w:rPr>
          <w:rFonts w:asciiTheme="majorBidi" w:hAnsiTheme="majorBidi" w:cstheme="majorBidi"/>
          <w:bCs/>
          <w:sz w:val="28"/>
          <w:szCs w:val="28"/>
          <w:lang w:val="pt-BR"/>
        </w:rPr>
        <w:t xml:space="preserve"> hiện nộp hồ sơ </w:t>
      </w:r>
      <w:proofErr w:type="spellStart"/>
      <w:r w:rsidRPr="00CA549F">
        <w:rPr>
          <w:rFonts w:asciiTheme="majorBidi" w:hAnsiTheme="majorBidi" w:cstheme="majorBidi"/>
          <w:bCs/>
          <w:sz w:val="28"/>
          <w:szCs w:val="28"/>
          <w:lang w:val="pt-BR"/>
        </w:rPr>
        <w:t>theo</w:t>
      </w:r>
      <w:proofErr w:type="spellEnd"/>
      <w:r w:rsidRPr="00CA549F">
        <w:rPr>
          <w:rFonts w:asciiTheme="majorBidi" w:hAnsiTheme="majorBidi" w:cstheme="majorBidi"/>
          <w:bCs/>
          <w:sz w:val="28"/>
          <w:szCs w:val="28"/>
          <w:lang w:val="pt-BR"/>
        </w:rPr>
        <w:t xml:space="preserve"> phương </w:t>
      </w:r>
      <w:proofErr w:type="spellStart"/>
      <w:r w:rsidRPr="00CA549F">
        <w:rPr>
          <w:rFonts w:asciiTheme="majorBidi" w:hAnsiTheme="majorBidi" w:cstheme="majorBidi"/>
          <w:bCs/>
          <w:sz w:val="28"/>
          <w:szCs w:val="28"/>
          <w:lang w:val="pt-BR"/>
        </w:rPr>
        <w:t>thức</w:t>
      </w:r>
      <w:proofErr w:type="spellEnd"/>
      <w:r w:rsidRPr="00CA549F">
        <w:rPr>
          <w:rFonts w:asciiTheme="majorBidi" w:hAnsiTheme="majorBidi" w:cstheme="majorBidi"/>
          <w:bCs/>
          <w:sz w:val="28"/>
          <w:szCs w:val="28"/>
          <w:lang w:val="pt-BR"/>
        </w:rPr>
        <w:t xml:space="preserve"> điện tử trên hệ </w:t>
      </w:r>
      <w:proofErr w:type="spellStart"/>
      <w:r w:rsidRPr="00CA549F">
        <w:rPr>
          <w:rFonts w:asciiTheme="majorBidi" w:hAnsiTheme="majorBidi" w:cstheme="majorBidi"/>
          <w:bCs/>
          <w:sz w:val="28"/>
          <w:szCs w:val="28"/>
          <w:lang w:val="pt-BR"/>
        </w:rPr>
        <w:t>thống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khai</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báo</w:t>
      </w:r>
      <w:proofErr w:type="spellEnd"/>
      <w:r w:rsidRPr="00CA549F">
        <w:rPr>
          <w:rFonts w:asciiTheme="majorBidi" w:hAnsiTheme="majorBidi" w:cstheme="majorBidi"/>
          <w:bCs/>
          <w:sz w:val="28"/>
          <w:szCs w:val="28"/>
          <w:lang w:val="pt-BR"/>
        </w:rPr>
        <w:t xml:space="preserve"> hải quan</w:t>
      </w:r>
      <w:r w:rsidR="00D66828" w:rsidRPr="00CA549F">
        <w:rPr>
          <w:rFonts w:asciiTheme="majorBidi" w:hAnsiTheme="majorBidi" w:cstheme="majorBidi"/>
          <w:bCs/>
          <w:sz w:val="28"/>
          <w:szCs w:val="28"/>
          <w:lang w:val="pt-BR"/>
        </w:rPr>
        <w:t>.</w:t>
      </w:r>
    </w:p>
    <w:p w14:paraId="633B7361" w14:textId="77777777" w:rsidR="00CB4FA3" w:rsidRPr="00CA549F" w:rsidRDefault="00D66828"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
          <w:bCs/>
          <w:sz w:val="28"/>
          <w:szCs w:val="28"/>
          <w:lang w:val="pt-BR"/>
        </w:rPr>
        <w:t>16</w:t>
      </w:r>
      <w:r w:rsidR="00CB4FA3" w:rsidRPr="00CA549F">
        <w:rPr>
          <w:rFonts w:asciiTheme="majorBidi" w:hAnsiTheme="majorBidi" w:cstheme="majorBidi"/>
          <w:b/>
          <w:bCs/>
          <w:sz w:val="28"/>
          <w:szCs w:val="28"/>
          <w:lang w:val="pt-BR"/>
        </w:rPr>
        <w:t xml:space="preserve">.2. Kiến </w:t>
      </w:r>
      <w:proofErr w:type="spellStart"/>
      <w:r w:rsidR="00CB4FA3" w:rsidRPr="00CA549F">
        <w:rPr>
          <w:rFonts w:asciiTheme="majorBidi" w:hAnsiTheme="majorBidi" w:cstheme="majorBidi"/>
          <w:b/>
          <w:bCs/>
          <w:sz w:val="28"/>
          <w:szCs w:val="28"/>
          <w:lang w:val="pt-BR"/>
        </w:rPr>
        <w:t>nghị</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thực</w:t>
      </w:r>
      <w:proofErr w:type="spellEnd"/>
      <w:r w:rsidR="00CB4FA3" w:rsidRPr="00CA549F">
        <w:rPr>
          <w:rFonts w:asciiTheme="majorBidi" w:hAnsiTheme="majorBidi" w:cstheme="majorBidi"/>
          <w:b/>
          <w:bCs/>
          <w:sz w:val="28"/>
          <w:szCs w:val="28"/>
          <w:lang w:val="pt-BR"/>
        </w:rPr>
        <w:t xml:space="preserve"> thi</w:t>
      </w:r>
    </w:p>
    <w:p w14:paraId="7AC62F2B" w14:textId="77777777" w:rsidR="00107E90" w:rsidRPr="00CA549F" w:rsidRDefault="00D66828"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w:t>
      </w:r>
      <w:r w:rsidR="00CB4FA3" w:rsidRPr="00CA549F">
        <w:rPr>
          <w:rFonts w:asciiTheme="majorBidi" w:hAnsiTheme="majorBidi" w:cstheme="majorBidi"/>
          <w:bCs/>
          <w:sz w:val="28"/>
          <w:szCs w:val="28"/>
          <w:lang w:val="pt-BR"/>
        </w:rPr>
        <w:t xml:space="preserve">Sửa đổi một số nội </w:t>
      </w:r>
      <w:proofErr w:type="spellStart"/>
      <w:r w:rsidR="00CB4FA3" w:rsidRPr="00CA549F">
        <w:rPr>
          <w:rFonts w:asciiTheme="majorBidi" w:hAnsiTheme="majorBidi" w:cstheme="majorBidi"/>
          <w:bCs/>
          <w:sz w:val="28"/>
          <w:szCs w:val="28"/>
          <w:lang w:val="pt-BR"/>
        </w:rPr>
        <w:t>dung</w:t>
      </w:r>
      <w:proofErr w:type="spellEnd"/>
      <w:r w:rsidR="00CB4FA3" w:rsidRPr="00CA549F">
        <w:rPr>
          <w:rFonts w:asciiTheme="majorBidi" w:hAnsiTheme="majorBidi" w:cstheme="majorBidi"/>
          <w:bCs/>
          <w:sz w:val="28"/>
          <w:szCs w:val="28"/>
          <w:lang w:val="pt-BR"/>
        </w:rPr>
        <w:t xml:space="preserve"> tại </w:t>
      </w:r>
      <w:proofErr w:type="spellStart"/>
      <w:r w:rsidR="00CB4FA3" w:rsidRPr="00CA549F">
        <w:rPr>
          <w:rFonts w:asciiTheme="majorBidi" w:hAnsiTheme="majorBidi" w:cstheme="majorBidi"/>
          <w:bCs/>
          <w:sz w:val="28"/>
          <w:szCs w:val="28"/>
          <w:lang w:val="pt-BR"/>
        </w:rPr>
        <w:t>Nghị</w:t>
      </w:r>
      <w:proofErr w:type="spellEnd"/>
      <w:r w:rsidR="00CB4FA3" w:rsidRPr="00CA549F">
        <w:rPr>
          <w:rFonts w:asciiTheme="majorBidi" w:hAnsiTheme="majorBidi" w:cstheme="majorBidi"/>
          <w:bCs/>
          <w:sz w:val="28"/>
          <w:szCs w:val="28"/>
          <w:lang w:val="pt-BR"/>
        </w:rPr>
        <w:t xml:space="preserve"> </w:t>
      </w:r>
      <w:proofErr w:type="spellStart"/>
      <w:r w:rsidR="00CB4FA3" w:rsidRPr="00CA549F">
        <w:rPr>
          <w:rFonts w:asciiTheme="majorBidi" w:hAnsiTheme="majorBidi" w:cstheme="majorBidi"/>
          <w:bCs/>
          <w:sz w:val="28"/>
          <w:szCs w:val="28"/>
          <w:lang w:val="pt-BR"/>
        </w:rPr>
        <w:t>định</w:t>
      </w:r>
      <w:proofErr w:type="spellEnd"/>
      <w:r w:rsidR="00CB4FA3" w:rsidRPr="00CA549F">
        <w:rPr>
          <w:rFonts w:asciiTheme="majorBidi" w:hAnsiTheme="majorBidi" w:cstheme="majorBidi"/>
          <w:bCs/>
          <w:sz w:val="28"/>
          <w:szCs w:val="28"/>
          <w:lang w:val="pt-BR"/>
        </w:rPr>
        <w:t xml:space="preserve"> 08/2015/NĐ-CP,</w:t>
      </w:r>
      <w:r w:rsidR="00107E90" w:rsidRPr="00CA549F">
        <w:rPr>
          <w:rFonts w:asciiTheme="majorBidi" w:hAnsiTheme="majorBidi" w:cstheme="majorBidi"/>
          <w:bCs/>
          <w:sz w:val="28"/>
          <w:szCs w:val="28"/>
          <w:lang w:val="pt-BR"/>
        </w:rPr>
        <w:t xml:space="preserve"> </w:t>
      </w:r>
      <w:proofErr w:type="spellStart"/>
      <w:r w:rsidR="00107E90" w:rsidRPr="00CA549F">
        <w:rPr>
          <w:rFonts w:asciiTheme="majorBidi" w:hAnsiTheme="majorBidi" w:cstheme="majorBidi"/>
          <w:bCs/>
          <w:sz w:val="28"/>
          <w:szCs w:val="28"/>
          <w:lang w:val="pt-BR"/>
        </w:rPr>
        <w:t>Nghị</w:t>
      </w:r>
      <w:proofErr w:type="spellEnd"/>
      <w:r w:rsidR="00107E90" w:rsidRPr="00CA549F">
        <w:rPr>
          <w:rFonts w:asciiTheme="majorBidi" w:hAnsiTheme="majorBidi" w:cstheme="majorBidi"/>
          <w:bCs/>
          <w:sz w:val="28"/>
          <w:szCs w:val="28"/>
          <w:lang w:val="pt-BR"/>
        </w:rPr>
        <w:t xml:space="preserve"> </w:t>
      </w:r>
      <w:proofErr w:type="spellStart"/>
      <w:r w:rsidR="00107E90" w:rsidRPr="00CA549F">
        <w:rPr>
          <w:rFonts w:asciiTheme="majorBidi" w:hAnsiTheme="majorBidi" w:cstheme="majorBidi"/>
          <w:bCs/>
          <w:sz w:val="28"/>
          <w:szCs w:val="28"/>
          <w:lang w:val="pt-BR"/>
        </w:rPr>
        <w:t>định</w:t>
      </w:r>
      <w:proofErr w:type="spellEnd"/>
      <w:r w:rsidR="00107E90" w:rsidRPr="00CA549F">
        <w:rPr>
          <w:rFonts w:asciiTheme="majorBidi" w:hAnsiTheme="majorBidi" w:cstheme="majorBidi"/>
          <w:bCs/>
          <w:sz w:val="28"/>
          <w:szCs w:val="28"/>
          <w:lang w:val="pt-BR"/>
        </w:rPr>
        <w:t xml:space="preserve"> 59/2018/NĐ-CP;</w:t>
      </w:r>
    </w:p>
    <w:p w14:paraId="200C8A25" w14:textId="77777777" w:rsidR="00CB4FA3" w:rsidRPr="00CA549F" w:rsidRDefault="00107E90"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Sửa đổi</w:t>
      </w:r>
      <w:r w:rsidR="00CB4FA3" w:rsidRPr="00CA549F">
        <w:rPr>
          <w:rFonts w:asciiTheme="majorBidi" w:hAnsiTheme="majorBidi" w:cstheme="majorBidi"/>
          <w:bCs/>
          <w:sz w:val="28"/>
          <w:szCs w:val="28"/>
          <w:lang w:val="pt-BR"/>
        </w:rPr>
        <w:t xml:space="preserve"> </w:t>
      </w:r>
      <w:proofErr w:type="spellStart"/>
      <w:r w:rsidR="00CB4FA3" w:rsidRPr="00CA549F">
        <w:rPr>
          <w:rFonts w:asciiTheme="majorBidi" w:hAnsiTheme="majorBidi" w:cstheme="majorBidi"/>
          <w:bCs/>
          <w:sz w:val="28"/>
          <w:szCs w:val="28"/>
          <w:lang w:val="pt-BR"/>
        </w:rPr>
        <w:t>Thông</w:t>
      </w:r>
      <w:proofErr w:type="spellEnd"/>
      <w:r w:rsidR="00CB4FA3" w:rsidRPr="00CA549F">
        <w:rPr>
          <w:rFonts w:asciiTheme="majorBidi" w:hAnsiTheme="majorBidi" w:cstheme="majorBidi"/>
          <w:bCs/>
          <w:sz w:val="28"/>
          <w:szCs w:val="28"/>
          <w:lang w:val="pt-BR"/>
        </w:rPr>
        <w:t xml:space="preserve"> tư 38/2015/TT-BTC, </w:t>
      </w:r>
      <w:proofErr w:type="spellStart"/>
      <w:r w:rsidR="00CB4FA3" w:rsidRPr="00CA549F">
        <w:rPr>
          <w:rFonts w:asciiTheme="majorBidi" w:hAnsiTheme="majorBidi" w:cstheme="majorBidi"/>
          <w:bCs/>
          <w:sz w:val="28"/>
          <w:szCs w:val="28"/>
          <w:lang w:val="pt-BR"/>
        </w:rPr>
        <w:t>Thông</w:t>
      </w:r>
      <w:proofErr w:type="spellEnd"/>
      <w:r w:rsidR="00CB4FA3" w:rsidRPr="00CA549F">
        <w:rPr>
          <w:rFonts w:asciiTheme="majorBidi" w:hAnsiTheme="majorBidi" w:cstheme="majorBidi"/>
          <w:bCs/>
          <w:sz w:val="28"/>
          <w:szCs w:val="28"/>
          <w:lang w:val="pt-BR"/>
        </w:rPr>
        <w:t xml:space="preserve"> tư 39/2018/TT-BTC</w:t>
      </w:r>
      <w:r w:rsidR="001F5C32" w:rsidRPr="00CA549F">
        <w:rPr>
          <w:rFonts w:asciiTheme="majorBidi" w:hAnsiTheme="majorBidi" w:cstheme="majorBidi"/>
          <w:bCs/>
          <w:sz w:val="28"/>
          <w:szCs w:val="28"/>
          <w:lang w:val="pt-BR"/>
        </w:rPr>
        <w:t>.</w:t>
      </w:r>
    </w:p>
    <w:p w14:paraId="1C1C7B25" w14:textId="77777777" w:rsidR="00CB4FA3" w:rsidRPr="00CA549F" w:rsidRDefault="00B901E9" w:rsidP="00CA549F">
      <w:pPr>
        <w:spacing w:before="120" w:after="120" w:line="340" w:lineRule="exact"/>
        <w:ind w:firstLine="720"/>
        <w:jc w:val="both"/>
        <w:rPr>
          <w:rFonts w:asciiTheme="majorBidi" w:hAnsiTheme="majorBidi" w:cstheme="majorBidi"/>
          <w:b/>
          <w:bCs/>
          <w:sz w:val="28"/>
          <w:szCs w:val="28"/>
          <w:lang w:val="pt-BR"/>
        </w:rPr>
      </w:pPr>
      <w:r w:rsidRPr="00CA549F">
        <w:rPr>
          <w:rFonts w:asciiTheme="majorBidi" w:hAnsiTheme="majorBidi" w:cstheme="majorBidi"/>
          <w:b/>
          <w:bCs/>
          <w:sz w:val="28"/>
          <w:szCs w:val="28"/>
          <w:lang w:val="pt-BR"/>
        </w:rPr>
        <w:t>16</w:t>
      </w:r>
      <w:r w:rsidR="00CB4FA3" w:rsidRPr="00CA549F">
        <w:rPr>
          <w:rFonts w:asciiTheme="majorBidi" w:hAnsiTheme="majorBidi" w:cstheme="majorBidi"/>
          <w:b/>
          <w:bCs/>
          <w:sz w:val="28"/>
          <w:szCs w:val="28"/>
          <w:lang w:val="pt-BR"/>
        </w:rPr>
        <w:t>.3.</w:t>
      </w:r>
      <w:r w:rsidR="006A2674" w:rsidRPr="00CA549F">
        <w:rPr>
          <w:rFonts w:asciiTheme="majorBidi" w:hAnsiTheme="majorBidi" w:cstheme="majorBidi"/>
          <w:b/>
          <w:bCs/>
          <w:sz w:val="28"/>
          <w:szCs w:val="28"/>
          <w:lang w:val="pt-BR"/>
        </w:rPr>
        <w:t xml:space="preserve"> Lợi </w:t>
      </w:r>
      <w:proofErr w:type="spellStart"/>
      <w:r w:rsidR="006A2674" w:rsidRPr="00CA549F">
        <w:rPr>
          <w:rFonts w:asciiTheme="majorBidi" w:hAnsiTheme="majorBidi" w:cstheme="majorBidi"/>
          <w:b/>
          <w:bCs/>
          <w:sz w:val="28"/>
          <w:szCs w:val="28"/>
          <w:lang w:val="pt-BR"/>
        </w:rPr>
        <w:t>ích</w:t>
      </w:r>
      <w:proofErr w:type="spellEnd"/>
      <w:r w:rsidR="006A2674" w:rsidRPr="00CA549F">
        <w:rPr>
          <w:rFonts w:asciiTheme="majorBidi" w:hAnsiTheme="majorBidi" w:cstheme="majorBidi"/>
          <w:b/>
          <w:bCs/>
          <w:sz w:val="28"/>
          <w:szCs w:val="28"/>
          <w:lang w:val="pt-BR"/>
        </w:rPr>
        <w:t xml:space="preserve"> phương </w:t>
      </w:r>
      <w:proofErr w:type="spellStart"/>
      <w:r w:rsidR="006A2674" w:rsidRPr="00CA549F">
        <w:rPr>
          <w:rFonts w:asciiTheme="majorBidi" w:hAnsiTheme="majorBidi" w:cstheme="majorBidi"/>
          <w:b/>
          <w:bCs/>
          <w:sz w:val="28"/>
          <w:szCs w:val="28"/>
          <w:lang w:val="pt-BR"/>
        </w:rPr>
        <w:t>án</w:t>
      </w:r>
      <w:proofErr w:type="spellEnd"/>
      <w:r w:rsidR="006A2674" w:rsidRPr="00CA549F">
        <w:rPr>
          <w:rFonts w:asciiTheme="majorBidi" w:hAnsiTheme="majorBidi" w:cstheme="majorBidi"/>
          <w:b/>
          <w:bCs/>
          <w:sz w:val="28"/>
          <w:szCs w:val="28"/>
          <w:lang w:val="pt-BR"/>
        </w:rPr>
        <w:t xml:space="preserve"> đơn </w:t>
      </w:r>
      <w:proofErr w:type="spellStart"/>
      <w:r w:rsidR="006A2674" w:rsidRPr="00CA549F">
        <w:rPr>
          <w:rFonts w:asciiTheme="majorBidi" w:hAnsiTheme="majorBidi" w:cstheme="majorBidi"/>
          <w:b/>
          <w:bCs/>
          <w:sz w:val="28"/>
          <w:szCs w:val="28"/>
          <w:lang w:val="pt-BR"/>
        </w:rPr>
        <w:t>giản</w:t>
      </w:r>
      <w:proofErr w:type="spellEnd"/>
      <w:r w:rsidR="006A2674" w:rsidRPr="00CA549F">
        <w:rPr>
          <w:rFonts w:asciiTheme="majorBidi" w:hAnsiTheme="majorBidi" w:cstheme="majorBidi"/>
          <w:b/>
          <w:bCs/>
          <w:sz w:val="28"/>
          <w:szCs w:val="28"/>
          <w:lang w:val="pt-BR"/>
        </w:rPr>
        <w:t xml:space="preserve"> </w:t>
      </w:r>
      <w:proofErr w:type="spellStart"/>
      <w:r w:rsidR="006A2674" w:rsidRPr="00CA549F">
        <w:rPr>
          <w:rFonts w:asciiTheme="majorBidi" w:hAnsiTheme="majorBidi" w:cstheme="majorBidi"/>
          <w:b/>
          <w:bCs/>
          <w:sz w:val="28"/>
          <w:szCs w:val="28"/>
          <w:lang w:val="pt-BR"/>
        </w:rPr>
        <w:t>hóa</w:t>
      </w:r>
      <w:proofErr w:type="spellEnd"/>
    </w:p>
    <w:p w14:paraId="0BACFBC8"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 xml:space="preserve">: 845.093.599.350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C27A1E" w:rsidRPr="00CA549F">
        <w:rPr>
          <w:rFonts w:asciiTheme="majorBidi" w:hAnsiTheme="majorBidi" w:cstheme="majorBidi"/>
          <w:bCs/>
          <w:sz w:val="28"/>
          <w:szCs w:val="28"/>
          <w:lang w:val="pt-BR"/>
        </w:rPr>
        <w:t>.</w:t>
      </w:r>
    </w:p>
    <w:p w14:paraId="0643EA1F"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534.775.229.668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 xml:space="preserve">/năm. </w:t>
      </w:r>
    </w:p>
    <w:p w14:paraId="76795F28" w14:textId="77777777" w:rsidR="00CB4FA3" w:rsidRPr="00CA549F" w:rsidRDefault="00C27A1E"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w:t>
      </w:r>
      <w:r w:rsidR="00CB4FA3" w:rsidRPr="00CA549F">
        <w:rPr>
          <w:rFonts w:asciiTheme="majorBidi" w:hAnsiTheme="majorBidi" w:cstheme="majorBidi"/>
          <w:bCs/>
          <w:sz w:val="28"/>
          <w:szCs w:val="28"/>
          <w:lang w:val="pt-BR"/>
        </w:rPr>
        <w:t>310.318.369.682 /năm.</w:t>
      </w:r>
    </w:p>
    <w:p w14:paraId="29446EB4" w14:textId="77777777" w:rsidR="00CB4FA3" w:rsidRPr="00CA549F" w:rsidRDefault="0029285E"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r w:rsidR="00CB4FA3" w:rsidRPr="00CA549F">
        <w:rPr>
          <w:rFonts w:asciiTheme="majorBidi" w:hAnsiTheme="majorBidi" w:cstheme="majorBidi"/>
          <w:bCs/>
          <w:sz w:val="28"/>
          <w:szCs w:val="28"/>
          <w:lang w:val="pt-BR"/>
        </w:rPr>
        <w:t>36.72%</w:t>
      </w:r>
    </w:p>
    <w:p w14:paraId="4157BBE5" w14:textId="77777777" w:rsidR="00CB4FA3" w:rsidRPr="00CA549F" w:rsidRDefault="005A6EBC" w:rsidP="003639E4">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17</w:t>
      </w:r>
      <w:r w:rsidR="00CB4FA3" w:rsidRPr="00CA549F">
        <w:rPr>
          <w:rFonts w:asciiTheme="majorBidi" w:hAnsiTheme="majorBidi" w:cstheme="majorBidi"/>
          <w:b/>
          <w:sz w:val="28"/>
          <w:szCs w:val="28"/>
          <w:lang w:val="pt-BR"/>
        </w:rPr>
        <w:t xml:space="preserve">. Thủ tục </w:t>
      </w:r>
      <w:proofErr w:type="spellStart"/>
      <w:r w:rsidR="002A4A7F" w:rsidRPr="00CA549F">
        <w:rPr>
          <w:rFonts w:asciiTheme="majorBidi" w:hAnsiTheme="majorBidi" w:cstheme="majorBidi"/>
          <w:b/>
          <w:sz w:val="28"/>
          <w:szCs w:val="28"/>
          <w:lang w:val="pt-BR"/>
        </w:rPr>
        <w:t>hành</w:t>
      </w:r>
      <w:proofErr w:type="spellEnd"/>
      <w:r w:rsidR="002A4A7F" w:rsidRPr="00CA549F">
        <w:rPr>
          <w:rFonts w:asciiTheme="majorBidi" w:hAnsiTheme="majorBidi" w:cstheme="majorBidi"/>
          <w:b/>
          <w:sz w:val="28"/>
          <w:szCs w:val="28"/>
          <w:lang w:val="pt-BR"/>
        </w:rPr>
        <w:t xml:space="preserve"> chính 17</w:t>
      </w:r>
      <w:r w:rsidR="00CB4FA3" w:rsidRPr="00CA549F">
        <w:rPr>
          <w:rFonts w:asciiTheme="majorBidi" w:hAnsiTheme="majorBidi" w:cstheme="majorBidi"/>
          <w:b/>
          <w:sz w:val="28"/>
          <w:szCs w:val="28"/>
          <w:lang w:val="pt-BR"/>
        </w:rPr>
        <w:t xml:space="preserve">: Thủ tục hải quan đối với </w:t>
      </w:r>
      <w:proofErr w:type="spellStart"/>
      <w:r w:rsidR="00CB4FA3" w:rsidRPr="00CA549F">
        <w:rPr>
          <w:rFonts w:asciiTheme="majorBidi" w:hAnsiTheme="majorBidi" w:cstheme="majorBidi"/>
          <w:b/>
          <w:sz w:val="28"/>
          <w:szCs w:val="28"/>
          <w:lang w:val="pt-BR"/>
        </w:rPr>
        <w:t>hàng</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nhập</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khẩu</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thủ</w:t>
      </w:r>
      <w:proofErr w:type="spellEnd"/>
      <w:r w:rsidR="00CB4FA3" w:rsidRPr="00CA549F">
        <w:rPr>
          <w:rFonts w:asciiTheme="majorBidi" w:hAnsiTheme="majorBidi" w:cstheme="majorBidi"/>
          <w:b/>
          <w:sz w:val="28"/>
          <w:szCs w:val="28"/>
          <w:lang w:val="pt-BR"/>
        </w:rPr>
        <w:t xml:space="preserve"> tục hải quan đối với </w:t>
      </w:r>
      <w:proofErr w:type="spellStart"/>
      <w:r w:rsidR="00CB4FA3" w:rsidRPr="00CA549F">
        <w:rPr>
          <w:rFonts w:asciiTheme="majorBidi" w:hAnsiTheme="majorBidi" w:cstheme="majorBidi"/>
          <w:b/>
          <w:sz w:val="28"/>
          <w:szCs w:val="28"/>
          <w:lang w:val="pt-BR"/>
        </w:rPr>
        <w:t>nguyên</w:t>
      </w:r>
      <w:proofErr w:type="spellEnd"/>
      <w:r w:rsidR="00CB4FA3" w:rsidRPr="00CA549F">
        <w:rPr>
          <w:rFonts w:asciiTheme="majorBidi" w:hAnsiTheme="majorBidi" w:cstheme="majorBidi"/>
          <w:b/>
          <w:sz w:val="28"/>
          <w:szCs w:val="28"/>
          <w:lang w:val="pt-BR"/>
        </w:rPr>
        <w:t xml:space="preserve"> liệu, vật tư do </w:t>
      </w:r>
      <w:proofErr w:type="spellStart"/>
      <w:r w:rsidR="00CB4FA3" w:rsidRPr="00CA549F">
        <w:rPr>
          <w:rFonts w:asciiTheme="majorBidi" w:hAnsiTheme="majorBidi" w:cstheme="majorBidi"/>
          <w:b/>
          <w:sz w:val="28"/>
          <w:szCs w:val="28"/>
          <w:lang w:val="pt-BR"/>
        </w:rPr>
        <w:t>bên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nhận</w:t>
      </w:r>
      <w:proofErr w:type="spellEnd"/>
      <w:r w:rsidR="00CB4FA3" w:rsidRPr="00CA549F">
        <w:rPr>
          <w:rFonts w:asciiTheme="majorBidi" w:hAnsiTheme="majorBidi" w:cstheme="majorBidi"/>
          <w:b/>
          <w:sz w:val="28"/>
          <w:szCs w:val="28"/>
          <w:lang w:val="pt-BR"/>
        </w:rPr>
        <w:t xml:space="preserve"> gia công tự </w:t>
      </w:r>
      <w:proofErr w:type="spellStart"/>
      <w:r w:rsidR="00CB4FA3" w:rsidRPr="00CA549F">
        <w:rPr>
          <w:rFonts w:asciiTheme="majorBidi" w:hAnsiTheme="majorBidi" w:cstheme="majorBidi"/>
          <w:b/>
          <w:sz w:val="28"/>
          <w:szCs w:val="28"/>
          <w:lang w:val="pt-BR"/>
        </w:rPr>
        <w:t>cung</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ứng</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cho</w:t>
      </w:r>
      <w:proofErr w:type="spellEnd"/>
      <w:r w:rsidR="00CB4FA3" w:rsidRPr="00CA549F">
        <w:rPr>
          <w:rFonts w:asciiTheme="majorBidi" w:hAnsiTheme="majorBidi" w:cstheme="majorBidi"/>
          <w:b/>
          <w:sz w:val="28"/>
          <w:szCs w:val="28"/>
          <w:lang w:val="pt-BR"/>
        </w:rPr>
        <w:t xml:space="preserve"> hợp </w:t>
      </w:r>
      <w:proofErr w:type="spellStart"/>
      <w:r w:rsidR="00CB4FA3" w:rsidRPr="00CA549F">
        <w:rPr>
          <w:rFonts w:asciiTheme="majorBidi" w:hAnsiTheme="majorBidi" w:cstheme="majorBidi"/>
          <w:b/>
          <w:sz w:val="28"/>
          <w:szCs w:val="28"/>
          <w:lang w:val="pt-BR"/>
        </w:rPr>
        <w:t>đồng</w:t>
      </w:r>
      <w:proofErr w:type="spellEnd"/>
      <w:r w:rsidR="00CB4FA3" w:rsidRPr="00CA549F">
        <w:rPr>
          <w:rFonts w:asciiTheme="majorBidi" w:hAnsiTheme="majorBidi" w:cstheme="majorBidi"/>
          <w:b/>
          <w:sz w:val="28"/>
          <w:szCs w:val="28"/>
          <w:lang w:val="pt-BR"/>
        </w:rPr>
        <w:t xml:space="preserve"> gia công; </w:t>
      </w:r>
      <w:proofErr w:type="spellStart"/>
      <w:r w:rsidR="00CB4FA3" w:rsidRPr="00CA549F">
        <w:rPr>
          <w:rFonts w:asciiTheme="majorBidi" w:hAnsiTheme="majorBidi" w:cstheme="majorBidi"/>
          <w:b/>
          <w:sz w:val="28"/>
          <w:szCs w:val="28"/>
          <w:lang w:val="pt-BR"/>
        </w:rPr>
        <w:t>thủ</w:t>
      </w:r>
      <w:proofErr w:type="spellEnd"/>
      <w:r w:rsidR="00CB4FA3" w:rsidRPr="00CA549F">
        <w:rPr>
          <w:rFonts w:asciiTheme="majorBidi" w:hAnsiTheme="majorBidi" w:cstheme="majorBidi"/>
          <w:b/>
          <w:sz w:val="28"/>
          <w:szCs w:val="28"/>
          <w:lang w:val="pt-BR"/>
        </w:rPr>
        <w:t xml:space="preserve"> tục </w:t>
      </w:r>
      <w:proofErr w:type="spellStart"/>
      <w:r w:rsidR="00CB4FA3" w:rsidRPr="00CA549F">
        <w:rPr>
          <w:rFonts w:asciiTheme="majorBidi" w:hAnsiTheme="majorBidi" w:cstheme="majorBidi"/>
          <w:b/>
          <w:sz w:val="28"/>
          <w:szCs w:val="28"/>
          <w:lang w:val="pt-BR"/>
        </w:rPr>
        <w:t>nhập</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khẩu</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nguyên</w:t>
      </w:r>
      <w:proofErr w:type="spellEnd"/>
      <w:r w:rsidR="00CB4FA3" w:rsidRPr="00CA549F">
        <w:rPr>
          <w:rFonts w:asciiTheme="majorBidi" w:hAnsiTheme="majorBidi" w:cstheme="majorBidi"/>
          <w:b/>
          <w:sz w:val="28"/>
          <w:szCs w:val="28"/>
          <w:lang w:val="pt-BR"/>
        </w:rPr>
        <w:t xml:space="preserve"> liệu, vật tư để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hiện hợp </w:t>
      </w:r>
      <w:proofErr w:type="spellStart"/>
      <w:r w:rsidR="00CB4FA3" w:rsidRPr="00CA549F">
        <w:rPr>
          <w:rFonts w:asciiTheme="majorBidi" w:hAnsiTheme="majorBidi" w:cstheme="majorBidi"/>
          <w:b/>
          <w:sz w:val="28"/>
          <w:szCs w:val="28"/>
          <w:lang w:val="pt-BR"/>
        </w:rPr>
        <w:t>đồng</w:t>
      </w:r>
      <w:proofErr w:type="spellEnd"/>
      <w:r w:rsidR="00CB4FA3" w:rsidRPr="00CA549F">
        <w:rPr>
          <w:rFonts w:asciiTheme="majorBidi" w:hAnsiTheme="majorBidi" w:cstheme="majorBidi"/>
          <w:b/>
          <w:sz w:val="28"/>
          <w:szCs w:val="28"/>
          <w:lang w:val="pt-BR"/>
        </w:rPr>
        <w:t xml:space="preserve"> gia công </w:t>
      </w:r>
      <w:proofErr w:type="spellStart"/>
      <w:r w:rsidR="00CB4FA3" w:rsidRPr="00CA549F">
        <w:rPr>
          <w:rFonts w:asciiTheme="majorBidi" w:hAnsiTheme="majorBidi" w:cstheme="majorBidi"/>
          <w:b/>
          <w:sz w:val="28"/>
          <w:szCs w:val="28"/>
          <w:lang w:val="pt-BR"/>
        </w:rPr>
        <w:t>cho</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thương</w:t>
      </w:r>
      <w:proofErr w:type="spellEnd"/>
      <w:r w:rsidR="00CB4FA3" w:rsidRPr="00CA549F">
        <w:rPr>
          <w:rFonts w:asciiTheme="majorBidi" w:hAnsiTheme="majorBidi" w:cstheme="majorBidi"/>
          <w:b/>
          <w:sz w:val="28"/>
          <w:szCs w:val="28"/>
          <w:lang w:val="pt-BR"/>
        </w:rPr>
        <w:t xml:space="preserve"> nhân nước </w:t>
      </w:r>
      <w:proofErr w:type="spellStart"/>
      <w:r w:rsidR="00CB4FA3" w:rsidRPr="00CA549F">
        <w:rPr>
          <w:rFonts w:asciiTheme="majorBidi" w:hAnsiTheme="majorBidi" w:cstheme="majorBidi"/>
          <w:b/>
          <w:sz w:val="28"/>
          <w:szCs w:val="28"/>
          <w:lang w:val="pt-BR"/>
        </w:rPr>
        <w:t>ngoài</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thủ</w:t>
      </w:r>
      <w:proofErr w:type="spellEnd"/>
      <w:r w:rsidR="00CB4FA3" w:rsidRPr="00CA549F">
        <w:rPr>
          <w:rFonts w:asciiTheme="majorBidi" w:hAnsiTheme="majorBidi" w:cstheme="majorBidi"/>
          <w:b/>
          <w:sz w:val="28"/>
          <w:szCs w:val="28"/>
          <w:lang w:val="pt-BR"/>
        </w:rPr>
        <w:t xml:space="preserve"> tục </w:t>
      </w:r>
      <w:proofErr w:type="spellStart"/>
      <w:r w:rsidR="00CB4FA3" w:rsidRPr="00CA549F">
        <w:rPr>
          <w:rFonts w:asciiTheme="majorBidi" w:hAnsiTheme="majorBidi" w:cstheme="majorBidi"/>
          <w:b/>
          <w:sz w:val="28"/>
          <w:szCs w:val="28"/>
          <w:lang w:val="pt-BR"/>
        </w:rPr>
        <w:t>nhập</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khẩu</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nguyên</w:t>
      </w:r>
      <w:proofErr w:type="spellEnd"/>
      <w:r w:rsidR="00CB4FA3" w:rsidRPr="00CA549F">
        <w:rPr>
          <w:rFonts w:asciiTheme="majorBidi" w:hAnsiTheme="majorBidi" w:cstheme="majorBidi"/>
          <w:b/>
          <w:sz w:val="28"/>
          <w:szCs w:val="28"/>
          <w:lang w:val="pt-BR"/>
        </w:rPr>
        <w:t xml:space="preserve"> liệu, vật tư để sản </w:t>
      </w:r>
      <w:proofErr w:type="spellStart"/>
      <w:r w:rsidR="00CB4FA3" w:rsidRPr="00CA549F">
        <w:rPr>
          <w:rFonts w:asciiTheme="majorBidi" w:hAnsiTheme="majorBidi" w:cstheme="majorBidi"/>
          <w:b/>
          <w:sz w:val="28"/>
          <w:szCs w:val="28"/>
          <w:lang w:val="pt-BR"/>
        </w:rPr>
        <w:t>xuất</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hàng</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hoá</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xuất</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khẩu</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thủ</w:t>
      </w:r>
      <w:proofErr w:type="spellEnd"/>
      <w:r w:rsidR="00CB4FA3" w:rsidRPr="00CA549F">
        <w:rPr>
          <w:rFonts w:asciiTheme="majorBidi" w:hAnsiTheme="majorBidi" w:cstheme="majorBidi"/>
          <w:b/>
          <w:sz w:val="28"/>
          <w:szCs w:val="28"/>
          <w:lang w:val="pt-BR"/>
        </w:rPr>
        <w:t xml:space="preserve"> tục </w:t>
      </w:r>
      <w:proofErr w:type="spellStart"/>
      <w:r w:rsidR="00CB4FA3" w:rsidRPr="00CA549F">
        <w:rPr>
          <w:rFonts w:asciiTheme="majorBidi" w:hAnsiTheme="majorBidi" w:cstheme="majorBidi"/>
          <w:b/>
          <w:sz w:val="28"/>
          <w:szCs w:val="28"/>
          <w:lang w:val="pt-BR"/>
        </w:rPr>
        <w:t>nhập</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khẩu</w:t>
      </w:r>
      <w:proofErr w:type="spellEnd"/>
      <w:r w:rsidR="00CB4FA3" w:rsidRPr="00CA549F">
        <w:rPr>
          <w:rFonts w:asciiTheme="majorBidi" w:hAnsiTheme="majorBidi" w:cstheme="majorBidi"/>
          <w:b/>
          <w:sz w:val="28"/>
          <w:szCs w:val="28"/>
          <w:lang w:val="pt-BR"/>
        </w:rPr>
        <w:t xml:space="preserve"> sản </w:t>
      </w:r>
      <w:proofErr w:type="spellStart"/>
      <w:r w:rsidR="00CB4FA3" w:rsidRPr="00CA549F">
        <w:rPr>
          <w:rFonts w:asciiTheme="majorBidi" w:hAnsiTheme="majorBidi" w:cstheme="majorBidi"/>
          <w:b/>
          <w:sz w:val="28"/>
          <w:szCs w:val="28"/>
          <w:lang w:val="pt-BR"/>
        </w:rPr>
        <w:t>phẩm</w:t>
      </w:r>
      <w:proofErr w:type="spellEnd"/>
      <w:r w:rsidR="00CB4FA3" w:rsidRPr="00CA549F">
        <w:rPr>
          <w:rFonts w:asciiTheme="majorBidi" w:hAnsiTheme="majorBidi" w:cstheme="majorBidi"/>
          <w:b/>
          <w:sz w:val="28"/>
          <w:szCs w:val="28"/>
          <w:lang w:val="pt-BR"/>
        </w:rPr>
        <w:t xml:space="preserve"> đặt gia công ở nước </w:t>
      </w:r>
      <w:proofErr w:type="spellStart"/>
      <w:r w:rsidR="00CB4FA3" w:rsidRPr="00CA549F">
        <w:rPr>
          <w:rFonts w:asciiTheme="majorBidi" w:hAnsiTheme="majorBidi" w:cstheme="majorBidi"/>
          <w:b/>
          <w:sz w:val="28"/>
          <w:szCs w:val="28"/>
          <w:lang w:val="pt-BR"/>
        </w:rPr>
        <w:t>ngoài</w:t>
      </w:r>
      <w:proofErr w:type="spellEnd"/>
      <w:r w:rsidR="00CB4FA3" w:rsidRPr="00CA549F">
        <w:rPr>
          <w:rFonts w:asciiTheme="majorBidi" w:hAnsiTheme="majorBidi" w:cstheme="majorBidi"/>
          <w:b/>
          <w:sz w:val="28"/>
          <w:szCs w:val="28"/>
          <w:lang w:val="pt-BR"/>
        </w:rPr>
        <w:t xml:space="preserve"> (1.006440)</w:t>
      </w:r>
    </w:p>
    <w:p w14:paraId="5DD00520" w14:textId="77777777" w:rsidR="00CB4FA3" w:rsidRPr="00CA549F" w:rsidRDefault="00B56B0D" w:rsidP="00CA549F">
      <w:pPr>
        <w:spacing w:before="120" w:after="120" w:line="340" w:lineRule="exact"/>
        <w:ind w:firstLine="720"/>
        <w:jc w:val="both"/>
        <w:rPr>
          <w:rFonts w:asciiTheme="majorBidi" w:hAnsiTheme="majorBidi" w:cstheme="majorBidi"/>
          <w:i/>
          <w:sz w:val="28"/>
          <w:szCs w:val="28"/>
          <w:lang w:val="pt-BR"/>
        </w:rPr>
      </w:pPr>
      <w:r w:rsidRPr="00CA549F">
        <w:rPr>
          <w:rFonts w:asciiTheme="majorBidi" w:hAnsiTheme="majorBidi" w:cstheme="majorBidi"/>
          <w:b/>
          <w:sz w:val="28"/>
          <w:szCs w:val="28"/>
          <w:lang w:val="pt-BR"/>
        </w:rPr>
        <w:t>17</w:t>
      </w:r>
      <w:r w:rsidR="00CB4FA3" w:rsidRPr="00CA549F">
        <w:rPr>
          <w:rFonts w:asciiTheme="majorBidi" w:hAnsiTheme="majorBidi" w:cstheme="majorBidi"/>
          <w:b/>
          <w:sz w:val="28"/>
          <w:szCs w:val="28"/>
          <w:lang w:val="pt-BR"/>
        </w:rPr>
        <w:t xml:space="preserve">.1. Nội </w:t>
      </w:r>
      <w:proofErr w:type="spellStart"/>
      <w:r w:rsidR="00CB4FA3" w:rsidRPr="00CA549F">
        <w:rPr>
          <w:rFonts w:asciiTheme="majorBidi" w:hAnsiTheme="majorBidi" w:cstheme="majorBidi"/>
          <w:b/>
          <w:sz w:val="28"/>
          <w:szCs w:val="28"/>
          <w:lang w:val="pt-BR"/>
        </w:rPr>
        <w:t>dung</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10617AAA"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Cắt </w:t>
      </w:r>
      <w:proofErr w:type="spellStart"/>
      <w:r w:rsidRPr="00CA549F">
        <w:rPr>
          <w:rFonts w:asciiTheme="majorBidi" w:hAnsiTheme="majorBidi" w:cstheme="majorBidi"/>
          <w:sz w:val="28"/>
          <w:szCs w:val="28"/>
          <w:lang w:val="pt-BR"/>
        </w:rPr>
        <w:t>giảm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chứng</w:t>
      </w:r>
      <w:proofErr w:type="spellEnd"/>
      <w:r w:rsidRPr="00CA549F">
        <w:rPr>
          <w:rFonts w:asciiTheme="majorBidi" w:hAnsiTheme="majorBidi" w:cstheme="majorBidi"/>
          <w:sz w:val="28"/>
          <w:szCs w:val="28"/>
          <w:lang w:val="pt-BR"/>
        </w:rPr>
        <w:t xml:space="preserve"> từ: </w:t>
      </w:r>
      <w:proofErr w:type="spellStart"/>
      <w:r w:rsidRPr="00CA549F">
        <w:rPr>
          <w:rFonts w:asciiTheme="majorBidi" w:hAnsiTheme="majorBidi" w:cstheme="majorBidi"/>
          <w:sz w:val="28"/>
          <w:szCs w:val="28"/>
          <w:lang w:val="pt-BR"/>
        </w:rPr>
        <w:t>Bảng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kê</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lâm</w:t>
      </w:r>
      <w:proofErr w:type="spellEnd"/>
      <w:r w:rsidRPr="00CA549F">
        <w:rPr>
          <w:rFonts w:asciiTheme="majorBidi" w:hAnsiTheme="majorBidi" w:cstheme="majorBidi"/>
          <w:sz w:val="28"/>
          <w:szCs w:val="28"/>
          <w:lang w:val="pt-BR"/>
        </w:rPr>
        <w:t xml:space="preserve"> sản đối với gỗ </w:t>
      </w:r>
      <w:proofErr w:type="spellStart"/>
      <w:r w:rsidRPr="00CA549F">
        <w:rPr>
          <w:rFonts w:asciiTheme="majorBidi" w:hAnsiTheme="majorBidi" w:cstheme="majorBidi"/>
          <w:sz w:val="28"/>
          <w:szCs w:val="28"/>
          <w:lang w:val="pt-BR"/>
        </w:rPr>
        <w:t>nguyên</w:t>
      </w:r>
      <w:proofErr w:type="spellEnd"/>
      <w:r w:rsidRPr="00CA549F">
        <w:rPr>
          <w:rFonts w:asciiTheme="majorBidi" w:hAnsiTheme="majorBidi" w:cstheme="majorBidi"/>
          <w:sz w:val="28"/>
          <w:szCs w:val="28"/>
          <w:lang w:val="pt-BR"/>
        </w:rPr>
        <w:t xml:space="preserve"> liệu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theo</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của Bộ </w:t>
      </w:r>
      <w:proofErr w:type="spellStart"/>
      <w:r w:rsidRPr="00CA549F">
        <w:rPr>
          <w:rFonts w:asciiTheme="majorBidi" w:hAnsiTheme="majorBidi" w:cstheme="majorBidi"/>
          <w:sz w:val="28"/>
          <w:szCs w:val="28"/>
          <w:lang w:val="pt-BR"/>
        </w:rPr>
        <w:t>Nông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nghiệp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và</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Phát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triên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nông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thôn</w:t>
      </w:r>
      <w:proofErr w:type="spellEnd"/>
    </w:p>
    <w:p w14:paraId="06AB7DAA"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w:t>
      </w:r>
      <w:r w:rsidR="00192F0E"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Xây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dựng</w:t>
      </w:r>
      <w:proofErr w:type="spellEnd"/>
      <w:r w:rsidRPr="00CA549F">
        <w:rPr>
          <w:rFonts w:asciiTheme="majorBidi" w:hAnsiTheme="majorBidi" w:cstheme="majorBidi"/>
          <w:sz w:val="28"/>
          <w:szCs w:val="28"/>
          <w:lang w:val="pt-BR"/>
        </w:rPr>
        <w:t xml:space="preserve"> dữ cơ sở dữ liệu về hồ sơ điện tử (trên hệ </w:t>
      </w:r>
      <w:proofErr w:type="spellStart"/>
      <w:r w:rsidRPr="00CA549F">
        <w:rPr>
          <w:rFonts w:asciiTheme="majorBidi" w:hAnsiTheme="majorBidi" w:cstheme="majorBidi"/>
          <w:sz w:val="28"/>
          <w:szCs w:val="28"/>
          <w:lang w:val="pt-BR"/>
        </w:rPr>
        <w:t>thống</w:t>
      </w:r>
      <w:proofErr w:type="spellEnd"/>
      <w:r w:rsidRPr="00CA549F">
        <w:rPr>
          <w:rFonts w:asciiTheme="majorBidi" w:hAnsiTheme="majorBidi" w:cstheme="majorBidi"/>
          <w:sz w:val="28"/>
          <w:szCs w:val="28"/>
          <w:lang w:val="pt-BR"/>
        </w:rPr>
        <w:t xml:space="preserve"> NSW) để cắt </w:t>
      </w:r>
      <w:proofErr w:type="spellStart"/>
      <w:r w:rsidRPr="00CA549F">
        <w:rPr>
          <w:rFonts w:asciiTheme="majorBidi" w:hAnsiTheme="majorBidi" w:cstheme="majorBidi"/>
          <w:sz w:val="28"/>
          <w:szCs w:val="28"/>
          <w:lang w:val="pt-BR"/>
        </w:rPr>
        <w:t>giảm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các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chứng</w:t>
      </w:r>
      <w:proofErr w:type="spellEnd"/>
      <w:r w:rsidRPr="00CA549F">
        <w:rPr>
          <w:rFonts w:asciiTheme="majorBidi" w:hAnsiTheme="majorBidi" w:cstheme="majorBidi"/>
          <w:sz w:val="28"/>
          <w:szCs w:val="28"/>
          <w:lang w:val="pt-BR"/>
        </w:rPr>
        <w:t xml:space="preserve"> từ do cơ quan </w:t>
      </w:r>
      <w:proofErr w:type="spellStart"/>
      <w:r w:rsidRPr="00CA549F">
        <w:rPr>
          <w:rFonts w:asciiTheme="majorBidi" w:hAnsiTheme="majorBidi" w:cstheme="majorBidi"/>
          <w:sz w:val="28"/>
          <w:szCs w:val="28"/>
          <w:lang w:val="pt-BR"/>
        </w:rPr>
        <w:t>quản</w:t>
      </w:r>
      <w:proofErr w:type="spellEnd"/>
      <w:r w:rsidRPr="00CA549F">
        <w:rPr>
          <w:rFonts w:asciiTheme="majorBidi" w:hAnsiTheme="majorBidi" w:cstheme="majorBidi"/>
          <w:sz w:val="28"/>
          <w:szCs w:val="28"/>
          <w:lang w:val="pt-BR"/>
        </w:rPr>
        <w:t xml:space="preserve"> lý nhà nước cấp </w:t>
      </w:r>
      <w:proofErr w:type="spellStart"/>
      <w:r w:rsidRPr="00CA549F">
        <w:rPr>
          <w:rFonts w:asciiTheme="majorBidi" w:hAnsiTheme="majorBidi" w:cstheme="majorBidi"/>
          <w:sz w:val="28"/>
          <w:szCs w:val="28"/>
          <w:lang w:val="pt-BR"/>
        </w:rPr>
        <w:t>khi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w:t>
      </w:r>
      <w:proofErr w:type="spellStart"/>
      <w:r w:rsidRPr="00CA549F">
        <w:rPr>
          <w:rFonts w:asciiTheme="majorBidi" w:hAnsiTheme="majorBidi" w:cstheme="majorBidi"/>
          <w:sz w:val="28"/>
          <w:szCs w:val="28"/>
          <w:lang w:val="pt-BR"/>
        </w:rPr>
        <w:t>như</w:t>
      </w:r>
      <w:proofErr w:type="spellEnd"/>
      <w:r w:rsidRPr="00CA549F">
        <w:rPr>
          <w:rFonts w:asciiTheme="majorBidi" w:hAnsiTheme="majorBidi" w:cstheme="majorBidi"/>
          <w:sz w:val="28"/>
          <w:szCs w:val="28"/>
          <w:lang w:val="pt-BR"/>
        </w:rPr>
        <w:t xml:space="preserve">: </w:t>
      </w:r>
      <w:proofErr w:type="spellStart"/>
      <w:r w:rsidR="005F75E5" w:rsidRPr="00CA549F">
        <w:rPr>
          <w:rFonts w:asciiTheme="majorBidi" w:hAnsiTheme="majorBidi" w:cstheme="majorBidi"/>
          <w:sz w:val="28"/>
          <w:szCs w:val="28"/>
          <w:lang w:val="pt-BR"/>
        </w:rPr>
        <w:t>g</w:t>
      </w:r>
      <w:r w:rsidRPr="00CA549F">
        <w:rPr>
          <w:rFonts w:asciiTheme="majorBidi" w:hAnsiTheme="majorBidi" w:cstheme="majorBidi"/>
          <w:sz w:val="28"/>
          <w:szCs w:val="28"/>
          <w:lang w:val="pt-BR"/>
        </w:rPr>
        <w:t>iấy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phép</w:t>
      </w:r>
      <w:proofErr w:type="spellEnd"/>
      <w:r w:rsidRPr="00CA549F">
        <w:rPr>
          <w:rFonts w:asciiTheme="majorBidi" w:hAnsiTheme="majorBidi" w:cstheme="majorBidi"/>
          <w:sz w:val="28"/>
          <w:szCs w:val="28"/>
          <w:lang w:val="pt-BR"/>
        </w:rPr>
        <w:t xml:space="preserve"> </w:t>
      </w:r>
      <w:proofErr w:type="spellStart"/>
      <w:r w:rsidR="007833BD" w:rsidRPr="00CA549F">
        <w:rPr>
          <w:rFonts w:asciiTheme="majorBidi" w:hAnsiTheme="majorBidi" w:cstheme="majorBidi"/>
          <w:sz w:val="28"/>
          <w:szCs w:val="28"/>
          <w:lang w:val="pt-BR"/>
        </w:rPr>
        <w:t>xuất</w:t>
      </w:r>
      <w:proofErr w:type="spellEnd"/>
      <w:r w:rsidR="0016073C" w:rsidRPr="00CA549F">
        <w:rPr>
          <w:rFonts w:asciiTheme="majorBidi" w:hAnsiTheme="majorBidi" w:cstheme="majorBidi"/>
          <w:sz w:val="28"/>
          <w:szCs w:val="28"/>
          <w:lang w:val="pt-BR"/>
        </w:rPr>
        <w:t xml:space="preserve">, </w:t>
      </w:r>
      <w:proofErr w:type="spellStart"/>
      <w:r w:rsidR="007833BD" w:rsidRPr="00CA549F">
        <w:rPr>
          <w:rFonts w:asciiTheme="majorBidi" w:hAnsiTheme="majorBidi" w:cstheme="majorBidi"/>
          <w:sz w:val="28"/>
          <w:szCs w:val="28"/>
          <w:lang w:val="pt-BR"/>
        </w:rPr>
        <w:t>nhập</w:t>
      </w:r>
      <w:proofErr w:type="spellEnd"/>
      <w:r w:rsidR="007833BD" w:rsidRPr="00CA549F">
        <w:rPr>
          <w:rFonts w:asciiTheme="majorBidi" w:hAnsiTheme="majorBidi" w:cstheme="majorBidi"/>
          <w:sz w:val="28"/>
          <w:szCs w:val="28"/>
          <w:lang w:val="pt-BR"/>
        </w:rPr>
        <w:t xml:space="preserve"> </w:t>
      </w:r>
      <w:proofErr w:type="spellStart"/>
      <w:r w:rsidR="007833BD"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r w:rsidR="0016073C" w:rsidRPr="00CA549F">
        <w:rPr>
          <w:rFonts w:asciiTheme="majorBidi" w:hAnsiTheme="majorBidi" w:cstheme="majorBidi"/>
          <w:sz w:val="28"/>
          <w:szCs w:val="28"/>
          <w:lang w:val="pt-BR"/>
        </w:rPr>
        <w:t xml:space="preserve">kết </w:t>
      </w:r>
      <w:proofErr w:type="spellStart"/>
      <w:r w:rsidR="0016073C" w:rsidRPr="00CA549F">
        <w:rPr>
          <w:rFonts w:asciiTheme="majorBidi" w:hAnsiTheme="majorBidi" w:cstheme="majorBidi"/>
          <w:sz w:val="28"/>
          <w:szCs w:val="28"/>
          <w:lang w:val="pt-BR"/>
        </w:rPr>
        <w:t>quả</w:t>
      </w:r>
      <w:proofErr w:type="spellEnd"/>
      <w:r w:rsidR="0016073C" w:rsidRPr="00CA549F">
        <w:rPr>
          <w:rFonts w:asciiTheme="majorBidi" w:hAnsiTheme="majorBidi" w:cstheme="majorBidi"/>
          <w:sz w:val="28"/>
          <w:szCs w:val="28"/>
          <w:lang w:val="pt-BR"/>
        </w:rPr>
        <w:t xml:space="preserve"> </w:t>
      </w:r>
      <w:proofErr w:type="spellStart"/>
      <w:r w:rsidR="0016073C" w:rsidRPr="00CA549F">
        <w:rPr>
          <w:rFonts w:asciiTheme="majorBidi" w:hAnsiTheme="majorBidi" w:cstheme="majorBidi"/>
          <w:sz w:val="28"/>
          <w:szCs w:val="28"/>
          <w:lang w:val="pt-BR"/>
        </w:rPr>
        <w:t>kiểm</w:t>
      </w:r>
      <w:proofErr w:type="spellEnd"/>
      <w:r w:rsidR="0016073C" w:rsidRPr="00CA549F">
        <w:rPr>
          <w:rFonts w:asciiTheme="majorBidi" w:hAnsiTheme="majorBidi" w:cstheme="majorBidi"/>
          <w:sz w:val="28"/>
          <w:szCs w:val="28"/>
          <w:lang w:val="pt-BR"/>
        </w:rPr>
        <w:t xml:space="preserve"> </w:t>
      </w:r>
      <w:proofErr w:type="spellStart"/>
      <w:r w:rsidR="0016073C" w:rsidRPr="00CA549F">
        <w:rPr>
          <w:rFonts w:asciiTheme="majorBidi" w:hAnsiTheme="majorBidi" w:cstheme="majorBidi"/>
          <w:sz w:val="28"/>
          <w:szCs w:val="28"/>
          <w:lang w:val="pt-BR"/>
        </w:rPr>
        <w:t>tra</w:t>
      </w:r>
      <w:proofErr w:type="spellEnd"/>
      <w:r w:rsidR="0016073C" w:rsidRPr="00CA549F">
        <w:rPr>
          <w:rFonts w:asciiTheme="majorBidi" w:hAnsiTheme="majorBidi" w:cstheme="majorBidi"/>
          <w:sz w:val="28"/>
          <w:szCs w:val="28"/>
          <w:lang w:val="pt-BR"/>
        </w:rPr>
        <w:t xml:space="preserve"> </w:t>
      </w:r>
      <w:proofErr w:type="spellStart"/>
      <w:r w:rsidR="0016073C" w:rsidRPr="00CA549F">
        <w:rPr>
          <w:rFonts w:asciiTheme="majorBidi" w:hAnsiTheme="majorBidi" w:cstheme="majorBidi"/>
          <w:sz w:val="28"/>
          <w:szCs w:val="28"/>
          <w:lang w:val="pt-BR"/>
        </w:rPr>
        <w:t>chuyên</w:t>
      </w:r>
      <w:proofErr w:type="spellEnd"/>
      <w:r w:rsidR="0016073C" w:rsidRPr="00CA549F">
        <w:rPr>
          <w:rFonts w:asciiTheme="majorBidi" w:hAnsiTheme="majorBidi" w:cstheme="majorBidi"/>
          <w:sz w:val="28"/>
          <w:szCs w:val="28"/>
          <w:lang w:val="pt-BR"/>
        </w:rPr>
        <w:t xml:space="preserve"> </w:t>
      </w:r>
      <w:proofErr w:type="spellStart"/>
      <w:r w:rsidR="0016073C" w:rsidRPr="00CA549F">
        <w:rPr>
          <w:rFonts w:asciiTheme="majorBidi" w:hAnsiTheme="majorBidi" w:cstheme="majorBidi"/>
          <w:sz w:val="28"/>
          <w:szCs w:val="28"/>
          <w:lang w:val="pt-BR"/>
        </w:rPr>
        <w:t>ngành</w:t>
      </w:r>
      <w:proofErr w:type="spellEnd"/>
      <w:r w:rsidRPr="00CA549F">
        <w:rPr>
          <w:rFonts w:asciiTheme="majorBidi" w:hAnsiTheme="majorBidi" w:cstheme="majorBidi"/>
          <w:sz w:val="28"/>
          <w:szCs w:val="28"/>
          <w:lang w:val="pt-BR"/>
        </w:rPr>
        <w:t xml:space="preserve">, </w:t>
      </w:r>
      <w:proofErr w:type="spellStart"/>
      <w:r w:rsidR="00C332E1" w:rsidRPr="00CA549F">
        <w:rPr>
          <w:rFonts w:asciiTheme="majorBidi" w:hAnsiTheme="majorBidi" w:cstheme="majorBidi"/>
          <w:sz w:val="28"/>
          <w:szCs w:val="28"/>
          <w:lang w:val="pt-BR"/>
        </w:rPr>
        <w:t>g</w:t>
      </w:r>
      <w:r w:rsidRPr="00CA549F">
        <w:rPr>
          <w:rFonts w:asciiTheme="majorBidi" w:hAnsiTheme="majorBidi" w:cstheme="majorBidi"/>
          <w:sz w:val="28"/>
          <w:szCs w:val="28"/>
          <w:lang w:val="pt-BR"/>
        </w:rPr>
        <w:t>iấy</w:t>
      </w:r>
      <w:proofErr w:type="spellEnd"/>
      <w:r w:rsidRPr="00CA549F">
        <w:rPr>
          <w:rFonts w:asciiTheme="majorBidi" w:hAnsiTheme="majorBidi" w:cstheme="majorBidi"/>
          <w:sz w:val="28"/>
          <w:szCs w:val="28"/>
          <w:lang w:val="pt-BR"/>
        </w:rPr>
        <w:t xml:space="preserve"> </w:t>
      </w:r>
      <w:r w:rsidR="00C332E1" w:rsidRPr="00CA549F">
        <w:rPr>
          <w:rFonts w:asciiTheme="majorBidi" w:hAnsiTheme="majorBidi" w:cstheme="majorBidi"/>
          <w:sz w:val="28"/>
          <w:szCs w:val="28"/>
          <w:lang w:val="pt-BR"/>
        </w:rPr>
        <w:t xml:space="preserve">đăng ký </w:t>
      </w:r>
      <w:proofErr w:type="spellStart"/>
      <w:r w:rsidR="00C332E1" w:rsidRPr="00CA549F">
        <w:rPr>
          <w:rFonts w:asciiTheme="majorBidi" w:hAnsiTheme="majorBidi" w:cstheme="majorBidi"/>
          <w:sz w:val="28"/>
          <w:szCs w:val="28"/>
          <w:lang w:val="pt-BR"/>
        </w:rPr>
        <w:t>kinh</w:t>
      </w:r>
      <w:proofErr w:type="spellEnd"/>
      <w:r w:rsidR="00C332E1" w:rsidRPr="00CA549F">
        <w:rPr>
          <w:rFonts w:asciiTheme="majorBidi" w:hAnsiTheme="majorBidi" w:cstheme="majorBidi"/>
          <w:sz w:val="28"/>
          <w:szCs w:val="28"/>
          <w:lang w:val="pt-BR"/>
        </w:rPr>
        <w:t xml:space="preserve"> </w:t>
      </w:r>
      <w:proofErr w:type="spellStart"/>
      <w:r w:rsidR="00C332E1" w:rsidRPr="00CA549F">
        <w:rPr>
          <w:rFonts w:asciiTheme="majorBidi" w:hAnsiTheme="majorBidi" w:cstheme="majorBidi"/>
          <w:sz w:val="28"/>
          <w:szCs w:val="28"/>
          <w:lang w:val="pt-BR"/>
        </w:rPr>
        <w:t>doanh</w:t>
      </w:r>
      <w:proofErr w:type="spellEnd"/>
      <w:r w:rsidRPr="00CA549F">
        <w:rPr>
          <w:rFonts w:asciiTheme="majorBidi" w:hAnsiTheme="majorBidi" w:cstheme="majorBidi"/>
          <w:sz w:val="28"/>
          <w:szCs w:val="28"/>
          <w:lang w:val="pt-BR"/>
        </w:rPr>
        <w:t xml:space="preserve">, </w:t>
      </w:r>
      <w:proofErr w:type="spellStart"/>
      <w:r w:rsidR="00A47D27" w:rsidRPr="00CA549F">
        <w:rPr>
          <w:rFonts w:asciiTheme="majorBidi" w:hAnsiTheme="majorBidi" w:cstheme="majorBidi"/>
          <w:sz w:val="28"/>
          <w:szCs w:val="28"/>
          <w:lang w:val="pt-BR"/>
        </w:rPr>
        <w:t>g</w:t>
      </w:r>
      <w:r w:rsidRPr="00CA549F">
        <w:rPr>
          <w:rFonts w:asciiTheme="majorBidi" w:hAnsiTheme="majorBidi" w:cstheme="majorBidi"/>
          <w:sz w:val="28"/>
          <w:szCs w:val="28"/>
          <w:lang w:val="pt-BR"/>
        </w:rPr>
        <w:t>iấy</w:t>
      </w:r>
      <w:proofErr w:type="spellEnd"/>
      <w:r w:rsidRPr="00CA549F">
        <w:rPr>
          <w:rFonts w:asciiTheme="majorBidi" w:hAnsiTheme="majorBidi" w:cstheme="majorBidi"/>
          <w:sz w:val="28"/>
          <w:szCs w:val="28"/>
          <w:lang w:val="pt-BR"/>
        </w:rPr>
        <w:t xml:space="preserve"> </w:t>
      </w:r>
      <w:proofErr w:type="spellStart"/>
      <w:r w:rsidR="00A47D27" w:rsidRPr="00CA549F">
        <w:rPr>
          <w:rFonts w:asciiTheme="majorBidi" w:hAnsiTheme="majorBidi" w:cstheme="majorBidi"/>
          <w:sz w:val="28"/>
          <w:szCs w:val="28"/>
          <w:lang w:val="pt-BR"/>
        </w:rPr>
        <w:t>chứng</w:t>
      </w:r>
      <w:proofErr w:type="spellEnd"/>
      <w:r w:rsidR="00A47D27" w:rsidRPr="00CA549F">
        <w:rPr>
          <w:rFonts w:asciiTheme="majorBidi" w:hAnsiTheme="majorBidi" w:cstheme="majorBidi"/>
          <w:sz w:val="28"/>
          <w:szCs w:val="28"/>
          <w:lang w:val="pt-BR"/>
        </w:rPr>
        <w:t xml:space="preserve"> </w:t>
      </w:r>
      <w:proofErr w:type="spellStart"/>
      <w:r w:rsidR="00A47D27" w:rsidRPr="00CA549F">
        <w:rPr>
          <w:rFonts w:asciiTheme="majorBidi" w:hAnsiTheme="majorBidi" w:cstheme="majorBidi"/>
          <w:sz w:val="28"/>
          <w:szCs w:val="28"/>
          <w:lang w:val="pt-BR"/>
        </w:rPr>
        <w:t>nhận</w:t>
      </w:r>
      <w:proofErr w:type="spellEnd"/>
      <w:r w:rsidR="00A47D27" w:rsidRPr="00CA549F">
        <w:rPr>
          <w:rFonts w:asciiTheme="majorBidi" w:hAnsiTheme="majorBidi" w:cstheme="majorBidi"/>
          <w:sz w:val="28"/>
          <w:szCs w:val="28"/>
          <w:lang w:val="pt-BR"/>
        </w:rPr>
        <w:t xml:space="preserve"> đầu tư, </w:t>
      </w:r>
      <w:r w:rsidRPr="00CA549F">
        <w:rPr>
          <w:rFonts w:asciiTheme="majorBidi" w:hAnsiTheme="majorBidi" w:cstheme="majorBidi"/>
          <w:sz w:val="28"/>
          <w:szCs w:val="28"/>
          <w:lang w:val="pt-BR"/>
        </w:rPr>
        <w:t>…</w:t>
      </w:r>
    </w:p>
    <w:p w14:paraId="7C00952E" w14:textId="77777777" w:rsidR="00CB4FA3" w:rsidRPr="00CA549F" w:rsidRDefault="004B492A"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sz w:val="28"/>
          <w:szCs w:val="28"/>
          <w:lang w:val="pt-BR"/>
        </w:rPr>
        <w:t xml:space="preserve">- </w:t>
      </w:r>
      <w:r w:rsidR="00CB4FA3" w:rsidRPr="00CA549F">
        <w:rPr>
          <w:rFonts w:asciiTheme="majorBidi" w:hAnsiTheme="majorBidi" w:cstheme="majorBidi"/>
          <w:sz w:val="28"/>
          <w:szCs w:val="28"/>
          <w:lang w:val="pt-BR"/>
        </w:rPr>
        <w:t xml:space="preserve">Thay đổi phương </w:t>
      </w:r>
      <w:proofErr w:type="spellStart"/>
      <w:r w:rsidR="00CB4FA3" w:rsidRPr="00CA549F">
        <w:rPr>
          <w:rFonts w:asciiTheme="majorBidi" w:hAnsiTheme="majorBidi" w:cstheme="majorBidi"/>
          <w:sz w:val="28"/>
          <w:szCs w:val="28"/>
          <w:lang w:val="pt-BR"/>
        </w:rPr>
        <w:t>thức</w:t>
      </w:r>
      <w:proofErr w:type="spellEnd"/>
      <w:r w:rsidR="00CB4FA3" w:rsidRPr="00CA549F">
        <w:rPr>
          <w:rFonts w:asciiTheme="majorBidi" w:hAnsiTheme="majorBidi" w:cstheme="majorBidi"/>
          <w:sz w:val="28"/>
          <w:szCs w:val="28"/>
          <w:lang w:val="pt-BR"/>
        </w:rPr>
        <w:t xml:space="preserve"> nộp hồ sơ </w:t>
      </w:r>
      <w:proofErr w:type="spellStart"/>
      <w:r w:rsidR="00CB4FA3" w:rsidRPr="00CA549F">
        <w:rPr>
          <w:rFonts w:asciiTheme="majorBidi" w:hAnsiTheme="majorBidi" w:cstheme="majorBidi"/>
          <w:sz w:val="28"/>
          <w:szCs w:val="28"/>
          <w:lang w:val="pt-BR"/>
        </w:rPr>
        <w:t>khi</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giải</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quyết</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thủ</w:t>
      </w:r>
      <w:proofErr w:type="spellEnd"/>
      <w:r w:rsidR="00CB4FA3" w:rsidRPr="00CA549F">
        <w:rPr>
          <w:rFonts w:asciiTheme="majorBidi" w:hAnsiTheme="majorBidi" w:cstheme="majorBidi"/>
          <w:sz w:val="28"/>
          <w:szCs w:val="28"/>
          <w:lang w:val="pt-BR"/>
        </w:rPr>
        <w:t xml:space="preserve"> tục từ việc nộp hồ sơ </w:t>
      </w:r>
      <w:proofErr w:type="spellStart"/>
      <w:r w:rsidR="00CB4FA3" w:rsidRPr="00CA549F">
        <w:rPr>
          <w:rFonts w:asciiTheme="majorBidi" w:hAnsiTheme="majorBidi" w:cstheme="majorBidi"/>
          <w:sz w:val="28"/>
          <w:szCs w:val="28"/>
          <w:lang w:val="pt-BR"/>
        </w:rPr>
        <w:t>giấy</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hoặc</w:t>
      </w:r>
      <w:proofErr w:type="spellEnd"/>
      <w:r w:rsidR="00CB4FA3" w:rsidRPr="00CA549F">
        <w:rPr>
          <w:rFonts w:asciiTheme="majorBidi" w:hAnsiTheme="majorBidi" w:cstheme="majorBidi"/>
          <w:sz w:val="28"/>
          <w:szCs w:val="28"/>
          <w:lang w:val="pt-BR"/>
        </w:rPr>
        <w:t xml:space="preserve"> hồ sơ điện tử </w:t>
      </w:r>
      <w:proofErr w:type="spellStart"/>
      <w:r w:rsidR="00CB4FA3" w:rsidRPr="00CA549F">
        <w:rPr>
          <w:rFonts w:asciiTheme="majorBidi" w:hAnsiTheme="majorBidi" w:cstheme="majorBidi"/>
          <w:sz w:val="28"/>
          <w:szCs w:val="28"/>
          <w:lang w:val="pt-BR"/>
        </w:rPr>
        <w:t>sang</w:t>
      </w:r>
      <w:proofErr w:type="spellEnd"/>
      <w:r w:rsidR="00CB4FA3" w:rsidRPr="00CA549F">
        <w:rPr>
          <w:rFonts w:asciiTheme="majorBidi" w:hAnsiTheme="majorBidi" w:cstheme="majorBidi"/>
          <w:sz w:val="28"/>
          <w:szCs w:val="28"/>
          <w:lang w:val="pt-BR"/>
        </w:rPr>
        <w:t xml:space="preserve"> 100% </w:t>
      </w:r>
      <w:proofErr w:type="spellStart"/>
      <w:r w:rsidR="00CB4FA3" w:rsidRPr="00CA549F">
        <w:rPr>
          <w:rFonts w:asciiTheme="majorBidi" w:hAnsiTheme="majorBidi" w:cstheme="majorBidi"/>
          <w:sz w:val="28"/>
          <w:szCs w:val="28"/>
          <w:lang w:val="pt-BR"/>
        </w:rPr>
        <w:t>thực</w:t>
      </w:r>
      <w:proofErr w:type="spellEnd"/>
      <w:r w:rsidR="00CB4FA3" w:rsidRPr="00CA549F">
        <w:rPr>
          <w:rFonts w:asciiTheme="majorBidi" w:hAnsiTheme="majorBidi" w:cstheme="majorBidi"/>
          <w:sz w:val="28"/>
          <w:szCs w:val="28"/>
          <w:lang w:val="pt-BR"/>
        </w:rPr>
        <w:t xml:space="preserve"> hiện nộp hồ sơ </w:t>
      </w:r>
      <w:proofErr w:type="spellStart"/>
      <w:r w:rsidR="00CB4FA3" w:rsidRPr="00CA549F">
        <w:rPr>
          <w:rFonts w:asciiTheme="majorBidi" w:hAnsiTheme="majorBidi" w:cstheme="majorBidi"/>
          <w:sz w:val="28"/>
          <w:szCs w:val="28"/>
          <w:lang w:val="pt-BR"/>
        </w:rPr>
        <w:t>theo</w:t>
      </w:r>
      <w:proofErr w:type="spellEnd"/>
      <w:r w:rsidR="00CB4FA3" w:rsidRPr="00CA549F">
        <w:rPr>
          <w:rFonts w:asciiTheme="majorBidi" w:hAnsiTheme="majorBidi" w:cstheme="majorBidi"/>
          <w:sz w:val="28"/>
          <w:szCs w:val="28"/>
          <w:lang w:val="pt-BR"/>
        </w:rPr>
        <w:t xml:space="preserve"> phương </w:t>
      </w:r>
      <w:proofErr w:type="spellStart"/>
      <w:r w:rsidR="00CB4FA3" w:rsidRPr="00CA549F">
        <w:rPr>
          <w:rFonts w:asciiTheme="majorBidi" w:hAnsiTheme="majorBidi" w:cstheme="majorBidi"/>
          <w:sz w:val="28"/>
          <w:szCs w:val="28"/>
          <w:lang w:val="pt-BR"/>
        </w:rPr>
        <w:t>thức</w:t>
      </w:r>
      <w:proofErr w:type="spellEnd"/>
      <w:r w:rsidR="00CB4FA3" w:rsidRPr="00CA549F">
        <w:rPr>
          <w:rFonts w:asciiTheme="majorBidi" w:hAnsiTheme="majorBidi" w:cstheme="majorBidi"/>
          <w:sz w:val="28"/>
          <w:szCs w:val="28"/>
          <w:lang w:val="pt-BR"/>
        </w:rPr>
        <w:t xml:space="preserve"> điện tử trên hệ </w:t>
      </w:r>
      <w:proofErr w:type="spellStart"/>
      <w:r w:rsidR="00CB4FA3" w:rsidRPr="00CA549F">
        <w:rPr>
          <w:rFonts w:asciiTheme="majorBidi" w:hAnsiTheme="majorBidi" w:cstheme="majorBidi"/>
          <w:sz w:val="28"/>
          <w:szCs w:val="28"/>
          <w:lang w:val="pt-BR"/>
        </w:rPr>
        <w:t>thống</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khai</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báo</w:t>
      </w:r>
      <w:proofErr w:type="spellEnd"/>
      <w:r w:rsidR="00CB4FA3" w:rsidRPr="00CA549F">
        <w:rPr>
          <w:rFonts w:asciiTheme="majorBidi" w:hAnsiTheme="majorBidi" w:cstheme="majorBidi"/>
          <w:sz w:val="28"/>
          <w:szCs w:val="28"/>
          <w:lang w:val="pt-BR"/>
        </w:rPr>
        <w:t xml:space="preserve"> hải quan.</w:t>
      </w:r>
    </w:p>
    <w:p w14:paraId="3D680F48"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Giảm </w:t>
      </w:r>
      <w:proofErr w:type="spellStart"/>
      <w:r w:rsidRPr="00CA549F">
        <w:rPr>
          <w:rFonts w:asciiTheme="majorBidi" w:hAnsiTheme="majorBidi" w:cstheme="majorBidi"/>
          <w:sz w:val="28"/>
          <w:szCs w:val="28"/>
          <w:lang w:val="pt-BR"/>
        </w:rPr>
        <w:t>thời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gian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giải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quyết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w:t>
      </w:r>
      <w:proofErr w:type="spellStart"/>
      <w:r w:rsidRPr="00CA549F">
        <w:rPr>
          <w:rFonts w:asciiTheme="majorBidi" w:hAnsiTheme="majorBidi" w:cstheme="majorBidi"/>
          <w:sz w:val="28"/>
          <w:szCs w:val="28"/>
          <w:lang w:val="pt-BR"/>
        </w:rPr>
        <w:t>hành</w:t>
      </w:r>
      <w:proofErr w:type="spellEnd"/>
      <w:r w:rsidRPr="00CA549F">
        <w:rPr>
          <w:rFonts w:asciiTheme="majorBidi" w:hAnsiTheme="majorBidi" w:cstheme="majorBidi"/>
          <w:sz w:val="28"/>
          <w:szCs w:val="28"/>
          <w:lang w:val="pt-BR"/>
        </w:rPr>
        <w:t xml:space="preserve"> chính: </w:t>
      </w:r>
    </w:p>
    <w:p w14:paraId="5C1F0383"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Trường</w:t>
      </w:r>
      <w:proofErr w:type="spellEnd"/>
      <w:r w:rsidRPr="00CA549F">
        <w:rPr>
          <w:rFonts w:asciiTheme="majorBidi" w:hAnsiTheme="majorBidi" w:cstheme="majorBidi"/>
          <w:sz w:val="28"/>
          <w:szCs w:val="28"/>
          <w:lang w:val="pt-BR"/>
        </w:rPr>
        <w:t xml:space="preserve"> hợp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hồ sơ: </w:t>
      </w:r>
      <w:proofErr w:type="spellStart"/>
      <w:r w:rsidRPr="00CA549F">
        <w:rPr>
          <w:rFonts w:asciiTheme="majorBidi" w:hAnsiTheme="majorBidi" w:cstheme="majorBidi"/>
          <w:sz w:val="28"/>
          <w:szCs w:val="28"/>
          <w:lang w:val="pt-BR"/>
        </w:rPr>
        <w:t>giảm</w:t>
      </w:r>
      <w:proofErr w:type="spellEnd"/>
      <w:r w:rsidRPr="00CA549F">
        <w:rPr>
          <w:rFonts w:asciiTheme="majorBidi" w:hAnsiTheme="majorBidi" w:cstheme="majorBidi"/>
          <w:sz w:val="28"/>
          <w:szCs w:val="28"/>
          <w:lang w:val="pt-BR"/>
        </w:rPr>
        <w:t xml:space="preserve"> từ 2 </w:t>
      </w:r>
      <w:proofErr w:type="spellStart"/>
      <w:r w:rsidRPr="00CA549F">
        <w:rPr>
          <w:rFonts w:asciiTheme="majorBidi" w:hAnsiTheme="majorBidi" w:cstheme="majorBidi"/>
          <w:sz w:val="28"/>
          <w:szCs w:val="28"/>
          <w:lang w:val="pt-BR"/>
        </w:rPr>
        <w:t>giờ</w:t>
      </w:r>
      <w:proofErr w:type="spellEnd"/>
      <w:r w:rsidRPr="00CA549F">
        <w:rPr>
          <w:rFonts w:asciiTheme="majorBidi" w:hAnsiTheme="majorBidi" w:cstheme="majorBidi"/>
          <w:sz w:val="28"/>
          <w:szCs w:val="28"/>
          <w:lang w:val="pt-BR"/>
        </w:rPr>
        <w:t xml:space="preserve"> thành 1.4 </w:t>
      </w:r>
      <w:proofErr w:type="spellStart"/>
      <w:r w:rsidRPr="00CA549F">
        <w:rPr>
          <w:rFonts w:asciiTheme="majorBidi" w:hAnsiTheme="majorBidi" w:cstheme="majorBidi"/>
          <w:sz w:val="28"/>
          <w:szCs w:val="28"/>
          <w:lang w:val="pt-BR"/>
        </w:rPr>
        <w:t>giờ</w:t>
      </w:r>
      <w:proofErr w:type="spellEnd"/>
      <w:r w:rsidRPr="00CA549F">
        <w:rPr>
          <w:rFonts w:asciiTheme="majorBidi" w:hAnsiTheme="majorBidi" w:cstheme="majorBidi"/>
          <w:sz w:val="28"/>
          <w:szCs w:val="28"/>
          <w:lang w:val="pt-BR"/>
        </w:rPr>
        <w:t xml:space="preserve">; </w:t>
      </w:r>
    </w:p>
    <w:p w14:paraId="2CD6A7EF"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Trường</w:t>
      </w:r>
      <w:proofErr w:type="spellEnd"/>
      <w:r w:rsidRPr="00CA549F">
        <w:rPr>
          <w:rFonts w:asciiTheme="majorBidi" w:hAnsiTheme="majorBidi" w:cstheme="majorBidi"/>
          <w:sz w:val="28"/>
          <w:szCs w:val="28"/>
          <w:lang w:val="pt-BR"/>
        </w:rPr>
        <w:t xml:space="preserve"> hợp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tế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hoá</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giảm</w:t>
      </w:r>
      <w:proofErr w:type="spellEnd"/>
      <w:r w:rsidRPr="00CA549F">
        <w:rPr>
          <w:rFonts w:asciiTheme="majorBidi" w:hAnsiTheme="majorBidi" w:cstheme="majorBidi"/>
          <w:sz w:val="28"/>
          <w:szCs w:val="28"/>
          <w:lang w:val="pt-BR"/>
        </w:rPr>
        <w:t xml:space="preserve"> từ 8 </w:t>
      </w:r>
      <w:proofErr w:type="spellStart"/>
      <w:r w:rsidRPr="00CA549F">
        <w:rPr>
          <w:rFonts w:asciiTheme="majorBidi" w:hAnsiTheme="majorBidi" w:cstheme="majorBidi"/>
          <w:sz w:val="28"/>
          <w:szCs w:val="28"/>
          <w:lang w:val="pt-BR"/>
        </w:rPr>
        <w:t>giờ</w:t>
      </w:r>
      <w:proofErr w:type="spellEnd"/>
      <w:r w:rsidRPr="00CA549F">
        <w:rPr>
          <w:rFonts w:asciiTheme="majorBidi" w:hAnsiTheme="majorBidi" w:cstheme="majorBidi"/>
          <w:sz w:val="28"/>
          <w:szCs w:val="28"/>
          <w:lang w:val="pt-BR"/>
        </w:rPr>
        <w:t xml:space="preserve"> thành 5.6 </w:t>
      </w:r>
      <w:proofErr w:type="spellStart"/>
      <w:r w:rsidRPr="00CA549F">
        <w:rPr>
          <w:rFonts w:asciiTheme="majorBidi" w:hAnsiTheme="majorBidi" w:cstheme="majorBidi"/>
          <w:sz w:val="28"/>
          <w:szCs w:val="28"/>
          <w:lang w:val="pt-BR"/>
        </w:rPr>
        <w:t>giờ</w:t>
      </w:r>
      <w:proofErr w:type="spellEnd"/>
      <w:r w:rsidRPr="00CA549F">
        <w:rPr>
          <w:rFonts w:asciiTheme="majorBidi" w:hAnsiTheme="majorBidi" w:cstheme="majorBidi"/>
          <w:sz w:val="28"/>
          <w:szCs w:val="28"/>
          <w:lang w:val="pt-BR"/>
        </w:rPr>
        <w:t>.</w:t>
      </w:r>
    </w:p>
    <w:p w14:paraId="41F55284" w14:textId="77777777" w:rsidR="00CB4FA3" w:rsidRPr="00CA549F" w:rsidRDefault="00CB4FA3"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Lý do:</w:t>
      </w:r>
    </w:p>
    <w:p w14:paraId="7B6B71DC"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Đơn </w:t>
      </w:r>
      <w:proofErr w:type="spellStart"/>
      <w:r w:rsidRPr="00CA549F">
        <w:rPr>
          <w:rFonts w:asciiTheme="majorBidi" w:hAnsiTheme="majorBidi" w:cstheme="majorBidi"/>
          <w:sz w:val="28"/>
          <w:szCs w:val="28"/>
          <w:lang w:val="pt-BR"/>
        </w:rPr>
        <w:t>giản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hoá</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w:t>
      </w:r>
      <w:proofErr w:type="spellStart"/>
      <w:r w:rsidRPr="00CA549F">
        <w:rPr>
          <w:rFonts w:asciiTheme="majorBidi" w:hAnsiTheme="majorBidi" w:cstheme="majorBidi"/>
          <w:sz w:val="28"/>
          <w:szCs w:val="28"/>
          <w:lang w:val="pt-BR"/>
        </w:rPr>
        <w:t>giảm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thời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gian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giải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quyết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w:t>
      </w:r>
      <w:proofErr w:type="spellStart"/>
      <w:r w:rsidRPr="00CA549F">
        <w:rPr>
          <w:rFonts w:asciiTheme="majorBidi" w:hAnsiTheme="majorBidi" w:cstheme="majorBidi"/>
          <w:sz w:val="28"/>
          <w:szCs w:val="28"/>
          <w:lang w:val="pt-BR"/>
        </w:rPr>
        <w:t>hành</w:t>
      </w:r>
      <w:proofErr w:type="spellEnd"/>
      <w:r w:rsidRPr="00CA549F">
        <w:rPr>
          <w:rFonts w:asciiTheme="majorBidi" w:hAnsiTheme="majorBidi" w:cstheme="majorBidi"/>
          <w:sz w:val="28"/>
          <w:szCs w:val="28"/>
          <w:lang w:val="pt-BR"/>
        </w:rPr>
        <w:t xml:space="preserve"> chính, tạo thuận lợi </w:t>
      </w:r>
      <w:proofErr w:type="spellStart"/>
      <w:r w:rsidRPr="00CA549F">
        <w:rPr>
          <w:rFonts w:asciiTheme="majorBidi" w:hAnsiTheme="majorBidi" w:cstheme="majorBidi"/>
          <w:sz w:val="28"/>
          <w:szCs w:val="28"/>
          <w:lang w:val="pt-BR"/>
        </w:rPr>
        <w:t>cho</w:t>
      </w:r>
      <w:proofErr w:type="spellEnd"/>
      <w:r w:rsidRPr="00CA549F">
        <w:rPr>
          <w:rFonts w:asciiTheme="majorBidi" w:hAnsiTheme="majorBidi" w:cstheme="majorBidi"/>
          <w:sz w:val="28"/>
          <w:szCs w:val="28"/>
          <w:lang w:val="pt-BR"/>
        </w:rPr>
        <w:t xml:space="preserve"> cá nhân, tổ </w:t>
      </w:r>
      <w:proofErr w:type="spellStart"/>
      <w:r w:rsidRPr="00CA549F">
        <w:rPr>
          <w:rFonts w:asciiTheme="majorBidi" w:hAnsiTheme="majorBidi" w:cstheme="majorBidi"/>
          <w:sz w:val="28"/>
          <w:szCs w:val="28"/>
          <w:lang w:val="pt-BR"/>
        </w:rPr>
        <w:t>chức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trong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quá</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trình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w:t>
      </w:r>
    </w:p>
    <w:p w14:paraId="63FBF1F1" w14:textId="77777777" w:rsidR="004B492A" w:rsidRPr="00CA549F" w:rsidRDefault="004B492A"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17</w:t>
      </w:r>
      <w:r w:rsidR="00CB4FA3" w:rsidRPr="00CA549F">
        <w:rPr>
          <w:rFonts w:asciiTheme="majorBidi" w:hAnsiTheme="majorBidi" w:cstheme="majorBidi"/>
          <w:b/>
          <w:sz w:val="28"/>
          <w:szCs w:val="28"/>
          <w:lang w:val="pt-BR"/>
        </w:rPr>
        <w:t xml:space="preserve">.2. Kiến </w:t>
      </w:r>
      <w:proofErr w:type="spellStart"/>
      <w:r w:rsidR="00CB4FA3" w:rsidRPr="00CA549F">
        <w:rPr>
          <w:rFonts w:asciiTheme="majorBidi" w:hAnsiTheme="majorBidi" w:cstheme="majorBidi"/>
          <w:b/>
          <w:sz w:val="28"/>
          <w:szCs w:val="28"/>
          <w:lang w:val="pt-BR"/>
        </w:rPr>
        <w:t>nghị</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thi </w:t>
      </w:r>
    </w:p>
    <w:p w14:paraId="537D8F7A" w14:textId="77777777" w:rsidR="00CB4FA3" w:rsidRPr="00CA549F" w:rsidRDefault="00CB4FA3" w:rsidP="00CA549F">
      <w:pPr>
        <w:spacing w:before="120" w:after="120" w:line="340" w:lineRule="exact"/>
        <w:ind w:firstLine="720"/>
        <w:jc w:val="both"/>
        <w:rPr>
          <w:rFonts w:asciiTheme="majorBidi" w:hAnsiTheme="majorBidi" w:cstheme="majorBidi"/>
          <w:iCs/>
          <w:sz w:val="28"/>
          <w:szCs w:val="28"/>
          <w:lang w:val="pt-BR"/>
        </w:rPr>
      </w:pPr>
      <w:r w:rsidRPr="00CA549F">
        <w:rPr>
          <w:rFonts w:asciiTheme="majorBidi" w:hAnsiTheme="majorBidi" w:cstheme="majorBidi"/>
          <w:iCs/>
          <w:sz w:val="28"/>
          <w:szCs w:val="28"/>
          <w:lang w:val="pt-BR"/>
        </w:rPr>
        <w:lastRenderedPageBreak/>
        <w:t>-</w:t>
      </w:r>
      <w:r w:rsidR="004B492A" w:rsidRPr="00CA549F">
        <w:rPr>
          <w:rFonts w:asciiTheme="majorBidi" w:hAnsiTheme="majorBidi" w:cstheme="majorBidi"/>
          <w:iCs/>
          <w:sz w:val="28"/>
          <w:szCs w:val="28"/>
          <w:lang w:val="pt-BR"/>
        </w:rPr>
        <w:t xml:space="preserve"> Sửa đổi </w:t>
      </w:r>
      <w:proofErr w:type="spellStart"/>
      <w:r w:rsidR="004B492A" w:rsidRPr="00CA549F">
        <w:rPr>
          <w:rFonts w:asciiTheme="majorBidi" w:hAnsiTheme="majorBidi" w:cstheme="majorBidi"/>
          <w:iCs/>
          <w:sz w:val="28"/>
          <w:szCs w:val="28"/>
          <w:lang w:val="pt-BR"/>
        </w:rPr>
        <w:t>k</w:t>
      </w:r>
      <w:r w:rsidRPr="00CA549F">
        <w:rPr>
          <w:rFonts w:asciiTheme="majorBidi" w:hAnsiTheme="majorBidi" w:cstheme="majorBidi"/>
          <w:iCs/>
          <w:sz w:val="28"/>
          <w:szCs w:val="28"/>
          <w:lang w:val="pt-BR"/>
        </w:rPr>
        <w:t>hoản</w:t>
      </w:r>
      <w:proofErr w:type="spellEnd"/>
      <w:r w:rsidRPr="00CA549F">
        <w:rPr>
          <w:rFonts w:asciiTheme="majorBidi" w:hAnsiTheme="majorBidi" w:cstheme="majorBidi"/>
          <w:iCs/>
          <w:sz w:val="28"/>
          <w:szCs w:val="28"/>
          <w:lang w:val="pt-BR"/>
        </w:rPr>
        <w:t xml:space="preserve"> 2 Điều 23 Luật Hải quan </w:t>
      </w:r>
      <w:proofErr w:type="spellStart"/>
      <w:r w:rsidRPr="00CA549F">
        <w:rPr>
          <w:rFonts w:asciiTheme="majorBidi" w:hAnsiTheme="majorBidi" w:cstheme="majorBidi"/>
          <w:iCs/>
          <w:sz w:val="28"/>
          <w:szCs w:val="28"/>
          <w:lang w:val="pt-BR"/>
        </w:rPr>
        <w:t>ngày</w:t>
      </w:r>
      <w:proofErr w:type="spellEnd"/>
      <w:r w:rsidRPr="00CA549F">
        <w:rPr>
          <w:rFonts w:asciiTheme="majorBidi" w:hAnsiTheme="majorBidi" w:cstheme="majorBidi"/>
          <w:iCs/>
          <w:sz w:val="28"/>
          <w:szCs w:val="28"/>
          <w:lang w:val="pt-BR"/>
        </w:rPr>
        <w:t xml:space="preserve"> 23/06/2014.</w:t>
      </w:r>
    </w:p>
    <w:p w14:paraId="12F62EDD" w14:textId="77777777" w:rsidR="00CB4FA3" w:rsidRPr="00CA549F" w:rsidRDefault="00CB4FA3" w:rsidP="00CA549F">
      <w:pPr>
        <w:spacing w:before="120" w:after="120" w:line="340" w:lineRule="exact"/>
        <w:ind w:firstLine="720"/>
        <w:jc w:val="both"/>
        <w:rPr>
          <w:rFonts w:asciiTheme="majorBidi" w:hAnsiTheme="majorBidi" w:cstheme="majorBidi"/>
          <w:iCs/>
          <w:sz w:val="28"/>
          <w:szCs w:val="28"/>
          <w:lang w:val="pt-BR"/>
        </w:rPr>
      </w:pPr>
      <w:r w:rsidRPr="00CA549F">
        <w:rPr>
          <w:rFonts w:asciiTheme="majorBidi" w:hAnsiTheme="majorBidi" w:cstheme="majorBidi"/>
          <w:iCs/>
          <w:sz w:val="28"/>
          <w:szCs w:val="28"/>
          <w:lang w:val="pt-BR"/>
        </w:rPr>
        <w:t xml:space="preserve">- </w:t>
      </w:r>
      <w:r w:rsidR="007156B6" w:rsidRPr="00CA549F">
        <w:rPr>
          <w:rFonts w:asciiTheme="majorBidi" w:hAnsiTheme="majorBidi" w:cstheme="majorBidi"/>
          <w:iCs/>
          <w:sz w:val="28"/>
          <w:szCs w:val="28"/>
          <w:lang w:val="pt-BR"/>
        </w:rPr>
        <w:t xml:space="preserve">Sửa đổi </w:t>
      </w:r>
      <w:proofErr w:type="spellStart"/>
      <w:r w:rsidRPr="00CA549F">
        <w:rPr>
          <w:rFonts w:asciiTheme="majorBidi" w:hAnsiTheme="majorBidi" w:cstheme="majorBidi"/>
          <w:iCs/>
          <w:sz w:val="28"/>
          <w:szCs w:val="28"/>
          <w:lang w:val="pt-BR"/>
        </w:rPr>
        <w:t>Nghị</w:t>
      </w:r>
      <w:proofErr w:type="spellEnd"/>
      <w:r w:rsidRPr="00CA549F">
        <w:rPr>
          <w:rFonts w:asciiTheme="majorBidi" w:hAnsiTheme="majorBidi" w:cstheme="majorBidi"/>
          <w:iCs/>
          <w:sz w:val="28"/>
          <w:szCs w:val="28"/>
          <w:lang w:val="pt-BR"/>
        </w:rPr>
        <w:t xml:space="preserve"> </w:t>
      </w:r>
      <w:proofErr w:type="spellStart"/>
      <w:r w:rsidRPr="00CA549F">
        <w:rPr>
          <w:rFonts w:asciiTheme="majorBidi" w:hAnsiTheme="majorBidi" w:cstheme="majorBidi"/>
          <w:iCs/>
          <w:sz w:val="28"/>
          <w:szCs w:val="28"/>
          <w:lang w:val="pt-BR"/>
        </w:rPr>
        <w:t>định</w:t>
      </w:r>
      <w:proofErr w:type="spellEnd"/>
      <w:r w:rsidRPr="00CA549F">
        <w:rPr>
          <w:rFonts w:asciiTheme="majorBidi" w:hAnsiTheme="majorBidi" w:cstheme="majorBidi"/>
          <w:iCs/>
          <w:sz w:val="28"/>
          <w:szCs w:val="28"/>
          <w:lang w:val="pt-BR"/>
        </w:rPr>
        <w:t xml:space="preserve"> 08/2015/NĐ-CP</w:t>
      </w:r>
      <w:r w:rsidR="00FA3FD7" w:rsidRPr="00CA549F">
        <w:rPr>
          <w:rFonts w:asciiTheme="majorBidi" w:hAnsiTheme="majorBidi" w:cstheme="majorBidi"/>
          <w:iCs/>
          <w:sz w:val="28"/>
          <w:szCs w:val="28"/>
          <w:lang w:val="pt-BR"/>
        </w:rPr>
        <w:t>.</w:t>
      </w:r>
    </w:p>
    <w:p w14:paraId="09708B36" w14:textId="77777777" w:rsidR="00CB4FA3" w:rsidRPr="00CA549F" w:rsidRDefault="00CB4FA3" w:rsidP="00CA549F">
      <w:pPr>
        <w:spacing w:before="120" w:after="120" w:line="340" w:lineRule="exact"/>
        <w:ind w:firstLine="720"/>
        <w:jc w:val="both"/>
        <w:rPr>
          <w:rFonts w:asciiTheme="majorBidi" w:hAnsiTheme="majorBidi" w:cstheme="majorBidi"/>
          <w:iCs/>
          <w:sz w:val="28"/>
          <w:szCs w:val="28"/>
          <w:lang w:val="pt-BR"/>
        </w:rPr>
      </w:pPr>
      <w:r w:rsidRPr="00CA549F">
        <w:rPr>
          <w:rFonts w:asciiTheme="majorBidi" w:hAnsiTheme="majorBidi" w:cstheme="majorBidi"/>
          <w:iCs/>
          <w:sz w:val="28"/>
          <w:szCs w:val="28"/>
          <w:lang w:val="pt-BR"/>
        </w:rPr>
        <w:t xml:space="preserve">- </w:t>
      </w:r>
      <w:r w:rsidR="00FA3FD7" w:rsidRPr="00CA549F">
        <w:rPr>
          <w:rFonts w:asciiTheme="majorBidi" w:hAnsiTheme="majorBidi" w:cstheme="majorBidi"/>
          <w:iCs/>
          <w:sz w:val="28"/>
          <w:szCs w:val="28"/>
          <w:lang w:val="pt-BR"/>
        </w:rPr>
        <w:t xml:space="preserve">Sửa đổi </w:t>
      </w:r>
      <w:proofErr w:type="spellStart"/>
      <w:r w:rsidRPr="00CA549F">
        <w:rPr>
          <w:rFonts w:asciiTheme="majorBidi" w:hAnsiTheme="majorBidi" w:cstheme="majorBidi"/>
          <w:iCs/>
          <w:sz w:val="28"/>
          <w:szCs w:val="28"/>
          <w:lang w:val="pt-BR"/>
        </w:rPr>
        <w:t>Nghị</w:t>
      </w:r>
      <w:proofErr w:type="spellEnd"/>
      <w:r w:rsidRPr="00CA549F">
        <w:rPr>
          <w:rFonts w:asciiTheme="majorBidi" w:hAnsiTheme="majorBidi" w:cstheme="majorBidi"/>
          <w:iCs/>
          <w:sz w:val="28"/>
          <w:szCs w:val="28"/>
          <w:lang w:val="pt-BR"/>
        </w:rPr>
        <w:t xml:space="preserve"> </w:t>
      </w:r>
      <w:proofErr w:type="spellStart"/>
      <w:r w:rsidRPr="00CA549F">
        <w:rPr>
          <w:rFonts w:asciiTheme="majorBidi" w:hAnsiTheme="majorBidi" w:cstheme="majorBidi"/>
          <w:iCs/>
          <w:sz w:val="28"/>
          <w:szCs w:val="28"/>
          <w:lang w:val="pt-BR"/>
        </w:rPr>
        <w:t>định</w:t>
      </w:r>
      <w:proofErr w:type="spellEnd"/>
      <w:r w:rsidRPr="00CA549F">
        <w:rPr>
          <w:rFonts w:asciiTheme="majorBidi" w:hAnsiTheme="majorBidi" w:cstheme="majorBidi"/>
          <w:iCs/>
          <w:sz w:val="28"/>
          <w:szCs w:val="28"/>
          <w:lang w:val="pt-BR"/>
        </w:rPr>
        <w:t xml:space="preserve"> 59/2018/NĐ-CP</w:t>
      </w:r>
      <w:r w:rsidR="000F5224" w:rsidRPr="00CA549F">
        <w:rPr>
          <w:rFonts w:asciiTheme="majorBidi" w:hAnsiTheme="majorBidi" w:cstheme="majorBidi"/>
          <w:iCs/>
          <w:sz w:val="28"/>
          <w:szCs w:val="28"/>
          <w:lang w:val="pt-BR"/>
        </w:rPr>
        <w:t>.</w:t>
      </w:r>
    </w:p>
    <w:p w14:paraId="3D994F90" w14:textId="77777777" w:rsidR="00CB4FA3" w:rsidRPr="00CA549F" w:rsidRDefault="00CB4FA3" w:rsidP="00CA549F">
      <w:pPr>
        <w:spacing w:before="120" w:after="120" w:line="340" w:lineRule="exact"/>
        <w:ind w:firstLine="720"/>
        <w:jc w:val="both"/>
        <w:rPr>
          <w:rFonts w:asciiTheme="majorBidi" w:hAnsiTheme="majorBidi" w:cstheme="majorBidi"/>
          <w:iCs/>
          <w:sz w:val="28"/>
          <w:szCs w:val="28"/>
          <w:lang w:val="pt-BR"/>
        </w:rPr>
      </w:pPr>
      <w:r w:rsidRPr="00CA549F">
        <w:rPr>
          <w:rFonts w:asciiTheme="majorBidi" w:hAnsiTheme="majorBidi" w:cstheme="majorBidi"/>
          <w:iCs/>
          <w:sz w:val="28"/>
          <w:szCs w:val="28"/>
          <w:lang w:val="pt-BR"/>
        </w:rPr>
        <w:t xml:space="preserve">- </w:t>
      </w:r>
      <w:r w:rsidR="000F5224" w:rsidRPr="00CA549F">
        <w:rPr>
          <w:rFonts w:asciiTheme="majorBidi" w:hAnsiTheme="majorBidi" w:cstheme="majorBidi"/>
          <w:iCs/>
          <w:sz w:val="28"/>
          <w:szCs w:val="28"/>
          <w:lang w:val="pt-BR"/>
        </w:rPr>
        <w:t xml:space="preserve">Sửa đổi </w:t>
      </w:r>
      <w:proofErr w:type="spellStart"/>
      <w:r w:rsidRPr="00CA549F">
        <w:rPr>
          <w:rFonts w:asciiTheme="majorBidi" w:hAnsiTheme="majorBidi" w:cstheme="majorBidi"/>
          <w:iCs/>
          <w:sz w:val="28"/>
          <w:szCs w:val="28"/>
          <w:lang w:val="pt-BR"/>
        </w:rPr>
        <w:t>Thông</w:t>
      </w:r>
      <w:proofErr w:type="spellEnd"/>
      <w:r w:rsidRPr="00CA549F">
        <w:rPr>
          <w:rFonts w:asciiTheme="majorBidi" w:hAnsiTheme="majorBidi" w:cstheme="majorBidi"/>
          <w:iCs/>
          <w:sz w:val="28"/>
          <w:szCs w:val="28"/>
          <w:lang w:val="pt-BR"/>
        </w:rPr>
        <w:t xml:space="preserve"> tư 38/2015/TT-BTC</w:t>
      </w:r>
      <w:r w:rsidR="00B3143E" w:rsidRPr="00CA549F">
        <w:rPr>
          <w:rFonts w:asciiTheme="majorBidi" w:hAnsiTheme="majorBidi" w:cstheme="majorBidi"/>
          <w:iCs/>
          <w:sz w:val="28"/>
          <w:szCs w:val="28"/>
          <w:lang w:val="pt-BR"/>
        </w:rPr>
        <w:t xml:space="preserve">, </w:t>
      </w:r>
      <w:proofErr w:type="spellStart"/>
      <w:r w:rsidRPr="00CA549F">
        <w:rPr>
          <w:rFonts w:asciiTheme="majorBidi" w:hAnsiTheme="majorBidi" w:cstheme="majorBidi"/>
          <w:iCs/>
          <w:sz w:val="28"/>
          <w:szCs w:val="28"/>
          <w:lang w:val="pt-BR"/>
        </w:rPr>
        <w:t>Thông</w:t>
      </w:r>
      <w:proofErr w:type="spellEnd"/>
      <w:r w:rsidRPr="00CA549F">
        <w:rPr>
          <w:rFonts w:asciiTheme="majorBidi" w:hAnsiTheme="majorBidi" w:cstheme="majorBidi"/>
          <w:iCs/>
          <w:sz w:val="28"/>
          <w:szCs w:val="28"/>
          <w:lang w:val="pt-BR"/>
        </w:rPr>
        <w:t xml:space="preserve"> tư 39/2018/TT-BTC</w:t>
      </w:r>
      <w:r w:rsidR="00D35BE2" w:rsidRPr="00CA549F">
        <w:rPr>
          <w:rFonts w:asciiTheme="majorBidi" w:hAnsiTheme="majorBidi" w:cstheme="majorBidi"/>
          <w:iCs/>
          <w:sz w:val="28"/>
          <w:szCs w:val="28"/>
          <w:lang w:val="pt-BR"/>
        </w:rPr>
        <w:t>.</w:t>
      </w:r>
    </w:p>
    <w:p w14:paraId="3D8E22F3" w14:textId="77777777" w:rsidR="00CB4FA3" w:rsidRPr="00CA549F" w:rsidRDefault="009B1529" w:rsidP="00CA549F">
      <w:pPr>
        <w:spacing w:before="120" w:after="120" w:line="340" w:lineRule="exact"/>
        <w:ind w:firstLine="720"/>
        <w:jc w:val="both"/>
        <w:rPr>
          <w:rFonts w:asciiTheme="majorBidi" w:hAnsiTheme="majorBidi" w:cstheme="majorBidi"/>
          <w:iCs/>
          <w:sz w:val="28"/>
          <w:szCs w:val="28"/>
          <w:lang w:val="pt-BR"/>
        </w:rPr>
      </w:pPr>
      <w:r w:rsidRPr="00CA549F">
        <w:rPr>
          <w:rFonts w:asciiTheme="majorBidi" w:hAnsiTheme="majorBidi" w:cstheme="majorBidi"/>
          <w:iCs/>
          <w:sz w:val="28"/>
          <w:szCs w:val="28"/>
          <w:lang w:val="pt-BR"/>
        </w:rPr>
        <w:t xml:space="preserve">- Sửa đổi </w:t>
      </w:r>
      <w:proofErr w:type="spellStart"/>
      <w:r w:rsidRPr="00CA549F">
        <w:rPr>
          <w:rFonts w:asciiTheme="majorBidi" w:hAnsiTheme="majorBidi" w:cstheme="majorBidi"/>
          <w:iCs/>
          <w:sz w:val="28"/>
          <w:szCs w:val="28"/>
          <w:lang w:val="pt-BR"/>
        </w:rPr>
        <w:t>các</w:t>
      </w:r>
      <w:proofErr w:type="spellEnd"/>
      <w:r w:rsidRPr="00CA549F">
        <w:rPr>
          <w:rFonts w:asciiTheme="majorBidi" w:hAnsiTheme="majorBidi" w:cstheme="majorBidi"/>
          <w:iCs/>
          <w:sz w:val="28"/>
          <w:szCs w:val="28"/>
          <w:lang w:val="pt-BR"/>
        </w:rPr>
        <w:t xml:space="preserve"> v</w:t>
      </w:r>
      <w:r w:rsidR="00CB4FA3" w:rsidRPr="00CA549F">
        <w:rPr>
          <w:rFonts w:asciiTheme="majorBidi" w:hAnsiTheme="majorBidi" w:cstheme="majorBidi"/>
          <w:iCs/>
          <w:sz w:val="28"/>
          <w:szCs w:val="28"/>
          <w:lang w:val="pt-BR"/>
        </w:rPr>
        <w:t xml:space="preserve">ăn bản về </w:t>
      </w:r>
      <w:proofErr w:type="spellStart"/>
      <w:r w:rsidR="006F0488" w:rsidRPr="00CA549F">
        <w:rPr>
          <w:rFonts w:asciiTheme="majorBidi" w:hAnsiTheme="majorBidi" w:cstheme="majorBidi"/>
          <w:iCs/>
          <w:sz w:val="28"/>
          <w:szCs w:val="28"/>
          <w:lang w:val="pt-BR"/>
        </w:rPr>
        <w:t>p</w:t>
      </w:r>
      <w:r w:rsidR="00CB4FA3" w:rsidRPr="00CA549F">
        <w:rPr>
          <w:rFonts w:asciiTheme="majorBidi" w:hAnsiTheme="majorBidi" w:cstheme="majorBidi"/>
          <w:iCs/>
          <w:sz w:val="28"/>
          <w:szCs w:val="28"/>
          <w:lang w:val="pt-BR"/>
        </w:rPr>
        <w:t>háp</w:t>
      </w:r>
      <w:proofErr w:type="spellEnd"/>
      <w:r w:rsidR="00CB4FA3" w:rsidRPr="00CA549F">
        <w:rPr>
          <w:rFonts w:asciiTheme="majorBidi" w:hAnsiTheme="majorBidi" w:cstheme="majorBidi"/>
          <w:iCs/>
          <w:sz w:val="28"/>
          <w:szCs w:val="28"/>
          <w:lang w:val="pt-BR"/>
        </w:rPr>
        <w:t xml:space="preserve"> luật </w:t>
      </w:r>
      <w:proofErr w:type="spellStart"/>
      <w:r w:rsidR="00CB4FA3" w:rsidRPr="00CA549F">
        <w:rPr>
          <w:rFonts w:asciiTheme="majorBidi" w:hAnsiTheme="majorBidi" w:cstheme="majorBidi"/>
          <w:iCs/>
          <w:sz w:val="28"/>
          <w:szCs w:val="28"/>
          <w:lang w:val="pt-BR"/>
        </w:rPr>
        <w:t>chuyên</w:t>
      </w:r>
      <w:proofErr w:type="spellEnd"/>
      <w:r w:rsidR="00CB4FA3" w:rsidRPr="00CA549F">
        <w:rPr>
          <w:rFonts w:asciiTheme="majorBidi" w:hAnsiTheme="majorBidi" w:cstheme="majorBidi"/>
          <w:iCs/>
          <w:sz w:val="28"/>
          <w:szCs w:val="28"/>
          <w:lang w:val="pt-BR"/>
        </w:rPr>
        <w:t xml:space="preserve"> </w:t>
      </w:r>
      <w:proofErr w:type="spellStart"/>
      <w:r w:rsidR="00CB4FA3" w:rsidRPr="00CA549F">
        <w:rPr>
          <w:rFonts w:asciiTheme="majorBidi" w:hAnsiTheme="majorBidi" w:cstheme="majorBidi"/>
          <w:iCs/>
          <w:sz w:val="28"/>
          <w:szCs w:val="28"/>
          <w:lang w:val="pt-BR"/>
        </w:rPr>
        <w:t>ngành</w:t>
      </w:r>
      <w:proofErr w:type="spellEnd"/>
      <w:r w:rsidR="00CB4FA3" w:rsidRPr="00CA549F">
        <w:rPr>
          <w:rFonts w:asciiTheme="majorBidi" w:hAnsiTheme="majorBidi" w:cstheme="majorBidi"/>
          <w:iCs/>
          <w:sz w:val="28"/>
          <w:szCs w:val="28"/>
          <w:lang w:val="pt-BR"/>
        </w:rPr>
        <w:t xml:space="preserve"> </w:t>
      </w:r>
      <w:proofErr w:type="spellStart"/>
      <w:r w:rsidR="00354A8D" w:rsidRPr="00CA549F">
        <w:rPr>
          <w:rFonts w:asciiTheme="majorBidi" w:hAnsiTheme="majorBidi" w:cstheme="majorBidi"/>
          <w:iCs/>
          <w:sz w:val="28"/>
          <w:szCs w:val="28"/>
          <w:lang w:val="pt-BR"/>
        </w:rPr>
        <w:t>có</w:t>
      </w:r>
      <w:proofErr w:type="spellEnd"/>
      <w:r w:rsidR="00354A8D" w:rsidRPr="00CA549F">
        <w:rPr>
          <w:rFonts w:asciiTheme="majorBidi" w:hAnsiTheme="majorBidi" w:cstheme="majorBidi"/>
          <w:iCs/>
          <w:sz w:val="28"/>
          <w:szCs w:val="28"/>
          <w:lang w:val="pt-BR"/>
        </w:rPr>
        <w:t xml:space="preserve"> </w:t>
      </w:r>
      <w:r w:rsidR="00CB4FA3" w:rsidRPr="00CA549F">
        <w:rPr>
          <w:rFonts w:asciiTheme="majorBidi" w:hAnsiTheme="majorBidi" w:cstheme="majorBidi"/>
          <w:iCs/>
          <w:sz w:val="28"/>
          <w:szCs w:val="28"/>
          <w:lang w:val="pt-BR"/>
        </w:rPr>
        <w:t>liên quan.</w:t>
      </w:r>
    </w:p>
    <w:p w14:paraId="10DFA3BD" w14:textId="77777777" w:rsidR="00CB4FA3" w:rsidRPr="00CA549F" w:rsidRDefault="00A04E5B"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17</w:t>
      </w:r>
      <w:r w:rsidR="00CB4FA3" w:rsidRPr="00CA549F">
        <w:rPr>
          <w:rFonts w:asciiTheme="majorBidi" w:hAnsiTheme="majorBidi" w:cstheme="majorBidi"/>
          <w:b/>
          <w:sz w:val="28"/>
          <w:szCs w:val="28"/>
          <w:lang w:val="pt-BR"/>
        </w:rPr>
        <w:t xml:space="preserve">.3. Lợi </w:t>
      </w:r>
      <w:proofErr w:type="spellStart"/>
      <w:r w:rsidR="00CB4FA3" w:rsidRPr="00CA549F">
        <w:rPr>
          <w:rFonts w:asciiTheme="majorBidi" w:hAnsiTheme="majorBidi" w:cstheme="majorBidi"/>
          <w:b/>
          <w:sz w:val="28"/>
          <w:szCs w:val="28"/>
          <w:lang w:val="pt-BR"/>
        </w:rPr>
        <w:t>ích</w:t>
      </w:r>
      <w:proofErr w:type="spellEnd"/>
      <w:r w:rsidR="00CB4FA3" w:rsidRPr="00CA549F">
        <w:rPr>
          <w:rFonts w:asciiTheme="majorBidi" w:hAnsiTheme="majorBidi" w:cstheme="majorBidi"/>
          <w:b/>
          <w:sz w:val="28"/>
          <w:szCs w:val="28"/>
          <w:lang w:val="pt-BR"/>
        </w:rPr>
        <w:t xml:space="preserve"> phương </w:t>
      </w:r>
      <w:proofErr w:type="spellStart"/>
      <w:r w:rsidR="00CB4FA3" w:rsidRPr="00CA549F">
        <w:rPr>
          <w:rFonts w:asciiTheme="majorBidi" w:hAnsiTheme="majorBidi" w:cstheme="majorBidi"/>
          <w:b/>
          <w:sz w:val="28"/>
          <w:szCs w:val="28"/>
          <w:lang w:val="pt-BR"/>
        </w:rPr>
        <w:t>án</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6E994CDE"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 xml:space="preserve">: 1.202.794.212.466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732441" w:rsidRPr="00CA549F">
        <w:rPr>
          <w:rFonts w:asciiTheme="majorBidi" w:hAnsiTheme="majorBidi" w:cstheme="majorBidi"/>
          <w:bCs/>
          <w:sz w:val="28"/>
          <w:szCs w:val="28"/>
          <w:lang w:val="pt-BR"/>
        </w:rPr>
        <w:t>.</w:t>
      </w:r>
    </w:p>
    <w:p w14:paraId="0A26DE3B"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408.950.032.238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10284166"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793.844.180.228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73618FDD"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w:t>
      </w:r>
      <w:r w:rsidR="003639E4">
        <w:rPr>
          <w:rFonts w:asciiTheme="majorBidi" w:hAnsiTheme="majorBidi" w:cstheme="majorBidi"/>
          <w:bCs/>
          <w:sz w:val="28"/>
          <w:szCs w:val="28"/>
          <w:lang w:val="pt-BR"/>
        </w:rPr>
        <w:t xml:space="preserve">i </w:t>
      </w:r>
      <w:proofErr w:type="spellStart"/>
      <w:r w:rsidR="003639E4">
        <w:rPr>
          <w:rFonts w:asciiTheme="majorBidi" w:hAnsiTheme="majorBidi" w:cstheme="majorBidi"/>
          <w:bCs/>
          <w:sz w:val="28"/>
          <w:szCs w:val="28"/>
          <w:lang w:val="pt-BR"/>
        </w:rPr>
        <w:t>phí</w:t>
      </w:r>
      <w:proofErr w:type="spellEnd"/>
      <w:r w:rsidR="003639E4">
        <w:rPr>
          <w:rFonts w:asciiTheme="majorBidi" w:hAnsiTheme="majorBidi" w:cstheme="majorBidi"/>
          <w:bCs/>
          <w:sz w:val="28"/>
          <w:szCs w:val="28"/>
          <w:lang w:val="pt-BR"/>
        </w:rPr>
        <w:t>: 66%.</w:t>
      </w:r>
    </w:p>
    <w:p w14:paraId="00D8F8C4" w14:textId="77777777" w:rsidR="00CB4FA3" w:rsidRPr="00CA549F" w:rsidRDefault="00D52928" w:rsidP="003639E4">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18</w:t>
      </w:r>
      <w:r w:rsidR="00CB4FA3" w:rsidRPr="00CA549F">
        <w:rPr>
          <w:rFonts w:asciiTheme="majorBidi" w:hAnsiTheme="majorBidi" w:cstheme="majorBidi"/>
          <w:b/>
          <w:sz w:val="28"/>
          <w:szCs w:val="28"/>
          <w:lang w:val="pt-BR"/>
        </w:rPr>
        <w:t xml:space="preserve">. Thủ tục </w:t>
      </w:r>
      <w:proofErr w:type="spellStart"/>
      <w:r w:rsidR="008F4BF9" w:rsidRPr="00CA549F">
        <w:rPr>
          <w:rFonts w:asciiTheme="majorBidi" w:hAnsiTheme="majorBidi" w:cstheme="majorBidi"/>
          <w:b/>
          <w:sz w:val="28"/>
          <w:szCs w:val="28"/>
          <w:lang w:val="pt-BR"/>
        </w:rPr>
        <w:t>hành</w:t>
      </w:r>
      <w:proofErr w:type="spellEnd"/>
      <w:r w:rsidR="008F4BF9" w:rsidRPr="00CA549F">
        <w:rPr>
          <w:rFonts w:asciiTheme="majorBidi" w:hAnsiTheme="majorBidi" w:cstheme="majorBidi"/>
          <w:b/>
          <w:sz w:val="28"/>
          <w:szCs w:val="28"/>
          <w:lang w:val="pt-BR"/>
        </w:rPr>
        <w:t xml:space="preserve"> chính 18</w:t>
      </w:r>
      <w:r w:rsidR="00CB4FA3" w:rsidRPr="00CA549F">
        <w:rPr>
          <w:rFonts w:asciiTheme="majorBidi" w:hAnsiTheme="majorBidi" w:cstheme="majorBidi"/>
          <w:b/>
          <w:sz w:val="28"/>
          <w:szCs w:val="28"/>
          <w:lang w:val="pt-BR"/>
        </w:rPr>
        <w:t xml:space="preserve">: Thủ tục hải quan đối với </w:t>
      </w:r>
      <w:proofErr w:type="spellStart"/>
      <w:r w:rsidR="00CB4FA3" w:rsidRPr="00CA549F">
        <w:rPr>
          <w:rFonts w:asciiTheme="majorBidi" w:hAnsiTheme="majorBidi" w:cstheme="majorBidi"/>
          <w:b/>
          <w:sz w:val="28"/>
          <w:szCs w:val="28"/>
          <w:lang w:val="pt-BR"/>
        </w:rPr>
        <w:t>hàng</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hóa</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vận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chuyển</w:t>
      </w:r>
      <w:proofErr w:type="spellEnd"/>
      <w:r w:rsidR="00CB4FA3" w:rsidRPr="00CA549F">
        <w:rPr>
          <w:rFonts w:asciiTheme="majorBidi" w:hAnsiTheme="majorBidi" w:cstheme="majorBidi"/>
          <w:b/>
          <w:sz w:val="28"/>
          <w:szCs w:val="28"/>
          <w:lang w:val="pt-BR"/>
        </w:rPr>
        <w:t xml:space="preserve"> kết hợp (1.007741)</w:t>
      </w:r>
    </w:p>
    <w:p w14:paraId="1ECC24D6" w14:textId="77777777" w:rsidR="00CB4FA3" w:rsidRPr="00CA549F" w:rsidRDefault="00B36142"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18</w:t>
      </w:r>
      <w:r w:rsidR="00CB4FA3" w:rsidRPr="00CA549F">
        <w:rPr>
          <w:rFonts w:asciiTheme="majorBidi" w:hAnsiTheme="majorBidi" w:cstheme="majorBidi"/>
          <w:b/>
          <w:sz w:val="28"/>
          <w:szCs w:val="28"/>
          <w:lang w:val="pt-BR"/>
        </w:rPr>
        <w:t xml:space="preserve">.1. Nội </w:t>
      </w:r>
      <w:proofErr w:type="spellStart"/>
      <w:r w:rsidR="00CB4FA3" w:rsidRPr="00CA549F">
        <w:rPr>
          <w:rFonts w:asciiTheme="majorBidi" w:hAnsiTheme="majorBidi" w:cstheme="majorBidi"/>
          <w:b/>
          <w:sz w:val="28"/>
          <w:szCs w:val="28"/>
          <w:lang w:val="pt-BR"/>
        </w:rPr>
        <w:t>dung</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18ADF0F9"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Gộp với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hải quan đối với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hoá</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(Thủ tục hải quan đối với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hải quan đối với </w:t>
      </w:r>
      <w:proofErr w:type="spellStart"/>
      <w:r w:rsidRPr="00CA549F">
        <w:rPr>
          <w:rFonts w:asciiTheme="majorBidi" w:hAnsiTheme="majorBidi" w:cstheme="majorBidi"/>
          <w:sz w:val="28"/>
          <w:szCs w:val="28"/>
          <w:lang w:val="pt-BR"/>
        </w:rPr>
        <w:t>nguyên</w:t>
      </w:r>
      <w:proofErr w:type="spellEnd"/>
      <w:r w:rsidRPr="00CA549F">
        <w:rPr>
          <w:rFonts w:asciiTheme="majorBidi" w:hAnsiTheme="majorBidi" w:cstheme="majorBidi"/>
          <w:sz w:val="28"/>
          <w:szCs w:val="28"/>
          <w:lang w:val="pt-BR"/>
        </w:rPr>
        <w:t xml:space="preserve"> liệu, vật tư do </w:t>
      </w:r>
      <w:proofErr w:type="spellStart"/>
      <w:r w:rsidRPr="00CA549F">
        <w:rPr>
          <w:rFonts w:asciiTheme="majorBidi" w:hAnsiTheme="majorBidi" w:cstheme="majorBidi"/>
          <w:sz w:val="28"/>
          <w:szCs w:val="28"/>
          <w:lang w:val="pt-BR"/>
        </w:rPr>
        <w:t>bên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nhận</w:t>
      </w:r>
      <w:proofErr w:type="spellEnd"/>
      <w:r w:rsidRPr="00CA549F">
        <w:rPr>
          <w:rFonts w:asciiTheme="majorBidi" w:hAnsiTheme="majorBidi" w:cstheme="majorBidi"/>
          <w:sz w:val="28"/>
          <w:szCs w:val="28"/>
          <w:lang w:val="pt-BR"/>
        </w:rPr>
        <w:t xml:space="preserve"> gia công tự </w:t>
      </w:r>
      <w:proofErr w:type="spellStart"/>
      <w:r w:rsidRPr="00CA549F">
        <w:rPr>
          <w:rFonts w:asciiTheme="majorBidi" w:hAnsiTheme="majorBidi" w:cstheme="majorBidi"/>
          <w:sz w:val="28"/>
          <w:szCs w:val="28"/>
          <w:lang w:val="pt-BR"/>
        </w:rPr>
        <w:t>cung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ứng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cho</w:t>
      </w:r>
      <w:proofErr w:type="spellEnd"/>
      <w:r w:rsidRPr="00CA549F">
        <w:rPr>
          <w:rFonts w:asciiTheme="majorBidi" w:hAnsiTheme="majorBidi" w:cstheme="majorBidi"/>
          <w:sz w:val="28"/>
          <w:szCs w:val="28"/>
          <w:lang w:val="pt-BR"/>
        </w:rPr>
        <w:t xml:space="preserve"> hợp </w:t>
      </w:r>
      <w:proofErr w:type="spellStart"/>
      <w:r w:rsidRPr="00CA549F">
        <w:rPr>
          <w:rFonts w:asciiTheme="majorBidi" w:hAnsiTheme="majorBidi" w:cstheme="majorBidi"/>
          <w:sz w:val="28"/>
          <w:szCs w:val="28"/>
          <w:lang w:val="pt-BR"/>
        </w:rPr>
        <w:t>đồng</w:t>
      </w:r>
      <w:proofErr w:type="spellEnd"/>
      <w:r w:rsidRPr="00CA549F">
        <w:rPr>
          <w:rFonts w:asciiTheme="majorBidi" w:hAnsiTheme="majorBidi" w:cstheme="majorBidi"/>
          <w:sz w:val="28"/>
          <w:szCs w:val="28"/>
          <w:lang w:val="pt-BR"/>
        </w:rPr>
        <w:t xml:space="preserve"> gia công;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nguyên</w:t>
      </w:r>
      <w:proofErr w:type="spellEnd"/>
      <w:r w:rsidRPr="00CA549F">
        <w:rPr>
          <w:rFonts w:asciiTheme="majorBidi" w:hAnsiTheme="majorBidi" w:cstheme="majorBidi"/>
          <w:sz w:val="28"/>
          <w:szCs w:val="28"/>
          <w:lang w:val="pt-BR"/>
        </w:rPr>
        <w:t xml:space="preserve"> liệu, vật tư để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hợp </w:t>
      </w:r>
      <w:proofErr w:type="spellStart"/>
      <w:r w:rsidRPr="00CA549F">
        <w:rPr>
          <w:rFonts w:asciiTheme="majorBidi" w:hAnsiTheme="majorBidi" w:cstheme="majorBidi"/>
          <w:sz w:val="28"/>
          <w:szCs w:val="28"/>
          <w:lang w:val="pt-BR"/>
        </w:rPr>
        <w:t>đồng</w:t>
      </w:r>
      <w:proofErr w:type="spellEnd"/>
      <w:r w:rsidRPr="00CA549F">
        <w:rPr>
          <w:rFonts w:asciiTheme="majorBidi" w:hAnsiTheme="majorBidi" w:cstheme="majorBidi"/>
          <w:sz w:val="28"/>
          <w:szCs w:val="28"/>
          <w:lang w:val="pt-BR"/>
        </w:rPr>
        <w:t xml:space="preserve"> gia công </w:t>
      </w:r>
      <w:proofErr w:type="spellStart"/>
      <w:r w:rsidRPr="00CA549F">
        <w:rPr>
          <w:rFonts w:asciiTheme="majorBidi" w:hAnsiTheme="majorBidi" w:cstheme="majorBidi"/>
          <w:sz w:val="28"/>
          <w:szCs w:val="28"/>
          <w:lang w:val="pt-BR"/>
        </w:rPr>
        <w:t>cho</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thương</w:t>
      </w:r>
      <w:proofErr w:type="spellEnd"/>
      <w:r w:rsidRPr="00CA549F">
        <w:rPr>
          <w:rFonts w:asciiTheme="majorBidi" w:hAnsiTheme="majorBidi" w:cstheme="majorBidi"/>
          <w:sz w:val="28"/>
          <w:szCs w:val="28"/>
          <w:lang w:val="pt-BR"/>
        </w:rPr>
        <w:t xml:space="preserve"> nhân nước </w:t>
      </w:r>
      <w:proofErr w:type="spellStart"/>
      <w:r w:rsidRPr="00CA549F">
        <w:rPr>
          <w:rFonts w:asciiTheme="majorBidi" w:hAnsiTheme="majorBidi" w:cstheme="majorBidi"/>
          <w:sz w:val="28"/>
          <w:szCs w:val="28"/>
          <w:lang w:val="pt-BR"/>
        </w:rPr>
        <w:t>ngoài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nguyên</w:t>
      </w:r>
      <w:proofErr w:type="spellEnd"/>
      <w:r w:rsidRPr="00CA549F">
        <w:rPr>
          <w:rFonts w:asciiTheme="majorBidi" w:hAnsiTheme="majorBidi" w:cstheme="majorBidi"/>
          <w:sz w:val="28"/>
          <w:szCs w:val="28"/>
          <w:lang w:val="pt-BR"/>
        </w:rPr>
        <w:t xml:space="preserve"> liệu, vật tư để sản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hoá</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sản </w:t>
      </w:r>
      <w:proofErr w:type="spellStart"/>
      <w:r w:rsidRPr="00CA549F">
        <w:rPr>
          <w:rFonts w:asciiTheme="majorBidi" w:hAnsiTheme="majorBidi" w:cstheme="majorBidi"/>
          <w:sz w:val="28"/>
          <w:szCs w:val="28"/>
          <w:lang w:val="pt-BR"/>
        </w:rPr>
        <w:t>phẩm</w:t>
      </w:r>
      <w:proofErr w:type="spellEnd"/>
      <w:r w:rsidRPr="00CA549F">
        <w:rPr>
          <w:rFonts w:asciiTheme="majorBidi" w:hAnsiTheme="majorBidi" w:cstheme="majorBidi"/>
          <w:sz w:val="28"/>
          <w:szCs w:val="28"/>
          <w:lang w:val="pt-BR"/>
        </w:rPr>
        <w:t xml:space="preserve"> đặt gia công ở nước </w:t>
      </w:r>
      <w:proofErr w:type="spellStart"/>
      <w:r w:rsidRPr="00CA549F">
        <w:rPr>
          <w:rFonts w:asciiTheme="majorBidi" w:hAnsiTheme="majorBidi" w:cstheme="majorBidi"/>
          <w:sz w:val="28"/>
          <w:szCs w:val="28"/>
          <w:lang w:val="pt-BR"/>
        </w:rPr>
        <w:t>ngoài</w:t>
      </w:r>
      <w:proofErr w:type="spellEnd"/>
      <w:r w:rsidRPr="00CA549F">
        <w:rPr>
          <w:rFonts w:asciiTheme="majorBidi" w:hAnsiTheme="majorBidi" w:cstheme="majorBidi"/>
          <w:sz w:val="28"/>
          <w:szCs w:val="28"/>
          <w:lang w:val="pt-BR"/>
        </w:rPr>
        <w:t xml:space="preserve">(1.006440); Thủ tục hải quan đối với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đối với </w:t>
      </w:r>
      <w:proofErr w:type="spellStart"/>
      <w:r w:rsidRPr="00CA549F">
        <w:rPr>
          <w:rFonts w:asciiTheme="majorBidi" w:hAnsiTheme="majorBidi" w:cstheme="majorBidi"/>
          <w:sz w:val="28"/>
          <w:szCs w:val="28"/>
          <w:lang w:val="pt-BR"/>
        </w:rPr>
        <w:t>phế</w:t>
      </w:r>
      <w:proofErr w:type="spellEnd"/>
      <w:r w:rsidRPr="00CA549F">
        <w:rPr>
          <w:rFonts w:asciiTheme="majorBidi" w:hAnsiTheme="majorBidi" w:cstheme="majorBidi"/>
          <w:sz w:val="28"/>
          <w:szCs w:val="28"/>
          <w:lang w:val="pt-BR"/>
        </w:rPr>
        <w:t xml:space="preserve"> liệu, </w:t>
      </w:r>
      <w:proofErr w:type="spellStart"/>
      <w:r w:rsidRPr="00CA549F">
        <w:rPr>
          <w:rFonts w:asciiTheme="majorBidi" w:hAnsiTheme="majorBidi" w:cstheme="majorBidi"/>
          <w:sz w:val="28"/>
          <w:szCs w:val="28"/>
          <w:lang w:val="pt-BR"/>
        </w:rPr>
        <w:t>phế</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phẩm</w:t>
      </w:r>
      <w:proofErr w:type="spellEnd"/>
      <w:r w:rsidRPr="00CA549F">
        <w:rPr>
          <w:rFonts w:asciiTheme="majorBidi" w:hAnsiTheme="majorBidi" w:cstheme="majorBidi"/>
          <w:sz w:val="28"/>
          <w:szCs w:val="28"/>
          <w:lang w:val="pt-BR"/>
        </w:rPr>
        <w:t xml:space="preserve"> được </w:t>
      </w:r>
      <w:proofErr w:type="spellStart"/>
      <w:r w:rsidRPr="00CA549F">
        <w:rPr>
          <w:rFonts w:asciiTheme="majorBidi" w:hAnsiTheme="majorBidi" w:cstheme="majorBidi"/>
          <w:sz w:val="28"/>
          <w:szCs w:val="28"/>
          <w:lang w:val="pt-BR"/>
        </w:rPr>
        <w:t>phép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ra</w:t>
      </w:r>
      <w:proofErr w:type="spellEnd"/>
      <w:r w:rsidRPr="00CA549F">
        <w:rPr>
          <w:rFonts w:asciiTheme="majorBidi" w:hAnsiTheme="majorBidi" w:cstheme="majorBidi"/>
          <w:sz w:val="28"/>
          <w:szCs w:val="28"/>
          <w:lang w:val="pt-BR"/>
        </w:rPr>
        <w:t xml:space="preserve"> nước </w:t>
      </w:r>
      <w:proofErr w:type="spellStart"/>
      <w:r w:rsidRPr="00CA549F">
        <w:rPr>
          <w:rFonts w:asciiTheme="majorBidi" w:hAnsiTheme="majorBidi" w:cstheme="majorBidi"/>
          <w:sz w:val="28"/>
          <w:szCs w:val="28"/>
          <w:lang w:val="pt-BR"/>
        </w:rPr>
        <w:t>ngoài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sản </w:t>
      </w:r>
      <w:proofErr w:type="spellStart"/>
      <w:r w:rsidRPr="00CA549F">
        <w:rPr>
          <w:rFonts w:asciiTheme="majorBidi" w:hAnsiTheme="majorBidi" w:cstheme="majorBidi"/>
          <w:sz w:val="28"/>
          <w:szCs w:val="28"/>
          <w:lang w:val="pt-BR"/>
        </w:rPr>
        <w:t>phẩm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làm</w:t>
      </w:r>
      <w:proofErr w:type="spellEnd"/>
      <w:r w:rsidRPr="00CA549F">
        <w:rPr>
          <w:rFonts w:asciiTheme="majorBidi" w:hAnsiTheme="majorBidi" w:cstheme="majorBidi"/>
          <w:sz w:val="28"/>
          <w:szCs w:val="28"/>
          <w:lang w:val="pt-BR"/>
        </w:rPr>
        <w:t xml:space="preserve"> từ </w:t>
      </w:r>
      <w:proofErr w:type="spellStart"/>
      <w:r w:rsidRPr="00CA549F">
        <w:rPr>
          <w:rFonts w:asciiTheme="majorBidi" w:hAnsiTheme="majorBidi" w:cstheme="majorBidi"/>
          <w:sz w:val="28"/>
          <w:szCs w:val="28"/>
          <w:lang w:val="pt-BR"/>
        </w:rPr>
        <w:t>nguyên</w:t>
      </w:r>
      <w:proofErr w:type="spellEnd"/>
      <w:r w:rsidRPr="00CA549F">
        <w:rPr>
          <w:rFonts w:asciiTheme="majorBidi" w:hAnsiTheme="majorBidi" w:cstheme="majorBidi"/>
          <w:sz w:val="28"/>
          <w:szCs w:val="28"/>
          <w:lang w:val="pt-BR"/>
        </w:rPr>
        <w:t xml:space="preserve"> liệu </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đối với </w:t>
      </w:r>
      <w:proofErr w:type="spellStart"/>
      <w:r w:rsidRPr="00CA549F">
        <w:rPr>
          <w:rFonts w:asciiTheme="majorBidi" w:hAnsiTheme="majorBidi" w:cstheme="majorBidi"/>
          <w:sz w:val="28"/>
          <w:szCs w:val="28"/>
          <w:lang w:val="pt-BR"/>
        </w:rPr>
        <w:t>phế</w:t>
      </w:r>
      <w:proofErr w:type="spellEnd"/>
      <w:r w:rsidRPr="00CA549F">
        <w:rPr>
          <w:rFonts w:asciiTheme="majorBidi" w:hAnsiTheme="majorBidi" w:cstheme="majorBidi"/>
          <w:sz w:val="28"/>
          <w:szCs w:val="28"/>
          <w:lang w:val="pt-BR"/>
        </w:rPr>
        <w:t xml:space="preserve"> liệu, </w:t>
      </w:r>
      <w:proofErr w:type="spellStart"/>
      <w:r w:rsidRPr="00CA549F">
        <w:rPr>
          <w:rFonts w:asciiTheme="majorBidi" w:hAnsiTheme="majorBidi" w:cstheme="majorBidi"/>
          <w:sz w:val="28"/>
          <w:szCs w:val="28"/>
          <w:lang w:val="pt-BR"/>
        </w:rPr>
        <w:t>phế</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phẩm</w:t>
      </w:r>
      <w:proofErr w:type="spellEnd"/>
      <w:r w:rsidRPr="00CA549F">
        <w:rPr>
          <w:rFonts w:asciiTheme="majorBidi" w:hAnsiTheme="majorBidi" w:cstheme="majorBidi"/>
          <w:sz w:val="28"/>
          <w:szCs w:val="28"/>
          <w:lang w:val="pt-BR"/>
        </w:rPr>
        <w:t xml:space="preserve"> của </w:t>
      </w:r>
      <w:proofErr w:type="spellStart"/>
      <w:r w:rsidRPr="00CA549F">
        <w:rPr>
          <w:rFonts w:asciiTheme="majorBidi" w:hAnsiTheme="majorBidi" w:cstheme="majorBidi"/>
          <w:sz w:val="28"/>
          <w:szCs w:val="28"/>
          <w:lang w:val="pt-BR"/>
        </w:rPr>
        <w:t>doanh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nghiệp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chế</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được </w:t>
      </w:r>
      <w:proofErr w:type="spellStart"/>
      <w:r w:rsidRPr="00CA549F">
        <w:rPr>
          <w:rFonts w:asciiTheme="majorBidi" w:hAnsiTheme="majorBidi" w:cstheme="majorBidi"/>
          <w:sz w:val="28"/>
          <w:szCs w:val="28"/>
          <w:lang w:val="pt-BR"/>
        </w:rPr>
        <w:t>phép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bán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vào</w:t>
      </w:r>
      <w:proofErr w:type="spellEnd"/>
      <w:r w:rsidRPr="00CA549F">
        <w:rPr>
          <w:rFonts w:asciiTheme="majorBidi" w:hAnsiTheme="majorBidi" w:cstheme="majorBidi"/>
          <w:sz w:val="28"/>
          <w:szCs w:val="28"/>
          <w:lang w:val="pt-BR"/>
        </w:rPr>
        <w:t xml:space="preserve"> thị </w:t>
      </w:r>
      <w:proofErr w:type="spellStart"/>
      <w:r w:rsidRPr="00CA549F">
        <w:rPr>
          <w:rFonts w:asciiTheme="majorBidi" w:hAnsiTheme="majorBidi" w:cstheme="majorBidi"/>
          <w:sz w:val="28"/>
          <w:szCs w:val="28"/>
          <w:lang w:val="pt-BR"/>
        </w:rPr>
        <w:t>trường</w:t>
      </w:r>
      <w:proofErr w:type="spellEnd"/>
      <w:r w:rsidRPr="00CA549F">
        <w:rPr>
          <w:rFonts w:asciiTheme="majorBidi" w:hAnsiTheme="majorBidi" w:cstheme="majorBidi"/>
          <w:sz w:val="28"/>
          <w:szCs w:val="28"/>
          <w:lang w:val="pt-BR"/>
        </w:rPr>
        <w:t xml:space="preserve"> nội địa;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sản </w:t>
      </w:r>
      <w:proofErr w:type="spellStart"/>
      <w:r w:rsidRPr="00CA549F">
        <w:rPr>
          <w:rFonts w:asciiTheme="majorBidi" w:hAnsiTheme="majorBidi" w:cstheme="majorBidi"/>
          <w:sz w:val="28"/>
          <w:szCs w:val="28"/>
          <w:lang w:val="pt-BR"/>
        </w:rPr>
        <w:t>phẩm</w:t>
      </w:r>
      <w:proofErr w:type="spellEnd"/>
      <w:r w:rsidRPr="00CA549F">
        <w:rPr>
          <w:rFonts w:asciiTheme="majorBidi" w:hAnsiTheme="majorBidi" w:cstheme="majorBidi"/>
          <w:sz w:val="28"/>
          <w:szCs w:val="28"/>
          <w:lang w:val="pt-BR"/>
        </w:rPr>
        <w:t xml:space="preserve"> gia công(1.006429)</w:t>
      </w:r>
      <w:r w:rsidR="00535679" w:rsidRPr="00CA549F">
        <w:rPr>
          <w:rFonts w:asciiTheme="majorBidi" w:hAnsiTheme="majorBidi" w:cstheme="majorBidi"/>
          <w:sz w:val="28"/>
          <w:szCs w:val="28"/>
          <w:lang w:val="pt-BR"/>
        </w:rPr>
        <w:t>.</w:t>
      </w:r>
    </w:p>
    <w:p w14:paraId="64024D85"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Giảm </w:t>
      </w:r>
      <w:proofErr w:type="spellStart"/>
      <w:r w:rsidRPr="00CA549F">
        <w:rPr>
          <w:rFonts w:asciiTheme="majorBidi" w:hAnsiTheme="majorBidi" w:cstheme="majorBidi"/>
          <w:sz w:val="28"/>
          <w:szCs w:val="28"/>
          <w:lang w:val="pt-BR"/>
        </w:rPr>
        <w:t>thời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gian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giải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quyết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w:t>
      </w:r>
      <w:proofErr w:type="spellStart"/>
      <w:r w:rsidRPr="00CA549F">
        <w:rPr>
          <w:rFonts w:asciiTheme="majorBidi" w:hAnsiTheme="majorBidi" w:cstheme="majorBidi"/>
          <w:sz w:val="28"/>
          <w:szCs w:val="28"/>
          <w:lang w:val="pt-BR"/>
        </w:rPr>
        <w:t>hành</w:t>
      </w:r>
      <w:proofErr w:type="spellEnd"/>
      <w:r w:rsidRPr="00CA549F">
        <w:rPr>
          <w:rFonts w:asciiTheme="majorBidi" w:hAnsiTheme="majorBidi" w:cstheme="majorBidi"/>
          <w:sz w:val="28"/>
          <w:szCs w:val="28"/>
          <w:lang w:val="pt-BR"/>
        </w:rPr>
        <w:t xml:space="preserve"> chính: </w:t>
      </w:r>
    </w:p>
    <w:p w14:paraId="4764CD55"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Trường</w:t>
      </w:r>
      <w:proofErr w:type="spellEnd"/>
      <w:r w:rsidRPr="00CA549F">
        <w:rPr>
          <w:rFonts w:asciiTheme="majorBidi" w:hAnsiTheme="majorBidi" w:cstheme="majorBidi"/>
          <w:sz w:val="28"/>
          <w:szCs w:val="28"/>
          <w:lang w:val="pt-BR"/>
        </w:rPr>
        <w:t xml:space="preserve"> hợp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hồ sơ: </w:t>
      </w:r>
      <w:proofErr w:type="spellStart"/>
      <w:r w:rsidRPr="00CA549F">
        <w:rPr>
          <w:rFonts w:asciiTheme="majorBidi" w:hAnsiTheme="majorBidi" w:cstheme="majorBidi"/>
          <w:sz w:val="28"/>
          <w:szCs w:val="28"/>
          <w:lang w:val="pt-BR"/>
        </w:rPr>
        <w:t>giảm</w:t>
      </w:r>
      <w:proofErr w:type="spellEnd"/>
      <w:r w:rsidRPr="00CA549F">
        <w:rPr>
          <w:rFonts w:asciiTheme="majorBidi" w:hAnsiTheme="majorBidi" w:cstheme="majorBidi"/>
          <w:sz w:val="28"/>
          <w:szCs w:val="28"/>
          <w:lang w:val="pt-BR"/>
        </w:rPr>
        <w:t xml:space="preserve"> từ 2 </w:t>
      </w:r>
      <w:proofErr w:type="spellStart"/>
      <w:r w:rsidRPr="00CA549F">
        <w:rPr>
          <w:rFonts w:asciiTheme="majorBidi" w:hAnsiTheme="majorBidi" w:cstheme="majorBidi"/>
          <w:sz w:val="28"/>
          <w:szCs w:val="28"/>
          <w:lang w:val="pt-BR"/>
        </w:rPr>
        <w:t>giờ</w:t>
      </w:r>
      <w:proofErr w:type="spellEnd"/>
      <w:r w:rsidRPr="00CA549F">
        <w:rPr>
          <w:rFonts w:asciiTheme="majorBidi" w:hAnsiTheme="majorBidi" w:cstheme="majorBidi"/>
          <w:sz w:val="28"/>
          <w:szCs w:val="28"/>
          <w:lang w:val="pt-BR"/>
        </w:rPr>
        <w:t xml:space="preserve"> thành 1.4 </w:t>
      </w:r>
      <w:proofErr w:type="spellStart"/>
      <w:r w:rsidRPr="00CA549F">
        <w:rPr>
          <w:rFonts w:asciiTheme="majorBidi" w:hAnsiTheme="majorBidi" w:cstheme="majorBidi"/>
          <w:sz w:val="28"/>
          <w:szCs w:val="28"/>
          <w:lang w:val="pt-BR"/>
        </w:rPr>
        <w:t>giờ</w:t>
      </w:r>
      <w:proofErr w:type="spellEnd"/>
      <w:r w:rsidRPr="00CA549F">
        <w:rPr>
          <w:rFonts w:asciiTheme="majorBidi" w:hAnsiTheme="majorBidi" w:cstheme="majorBidi"/>
          <w:sz w:val="28"/>
          <w:szCs w:val="28"/>
          <w:lang w:val="pt-BR"/>
        </w:rPr>
        <w:t xml:space="preserve">; </w:t>
      </w:r>
    </w:p>
    <w:p w14:paraId="0126083B"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Trường</w:t>
      </w:r>
      <w:proofErr w:type="spellEnd"/>
      <w:r w:rsidRPr="00CA549F">
        <w:rPr>
          <w:rFonts w:asciiTheme="majorBidi" w:hAnsiTheme="majorBidi" w:cstheme="majorBidi"/>
          <w:sz w:val="28"/>
          <w:szCs w:val="28"/>
          <w:lang w:val="pt-BR"/>
        </w:rPr>
        <w:t xml:space="preserve"> hợp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tế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hoá</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giảm</w:t>
      </w:r>
      <w:proofErr w:type="spellEnd"/>
      <w:r w:rsidRPr="00CA549F">
        <w:rPr>
          <w:rFonts w:asciiTheme="majorBidi" w:hAnsiTheme="majorBidi" w:cstheme="majorBidi"/>
          <w:sz w:val="28"/>
          <w:szCs w:val="28"/>
          <w:lang w:val="pt-BR"/>
        </w:rPr>
        <w:t xml:space="preserve"> từ 8 </w:t>
      </w:r>
      <w:proofErr w:type="spellStart"/>
      <w:r w:rsidRPr="00CA549F">
        <w:rPr>
          <w:rFonts w:asciiTheme="majorBidi" w:hAnsiTheme="majorBidi" w:cstheme="majorBidi"/>
          <w:sz w:val="28"/>
          <w:szCs w:val="28"/>
          <w:lang w:val="pt-BR"/>
        </w:rPr>
        <w:t>giờ</w:t>
      </w:r>
      <w:proofErr w:type="spellEnd"/>
      <w:r w:rsidRPr="00CA549F">
        <w:rPr>
          <w:rFonts w:asciiTheme="majorBidi" w:hAnsiTheme="majorBidi" w:cstheme="majorBidi"/>
          <w:sz w:val="28"/>
          <w:szCs w:val="28"/>
          <w:lang w:val="pt-BR"/>
        </w:rPr>
        <w:t xml:space="preserve"> thành 5.6 </w:t>
      </w:r>
      <w:proofErr w:type="spellStart"/>
      <w:r w:rsidRPr="00CA549F">
        <w:rPr>
          <w:rFonts w:asciiTheme="majorBidi" w:hAnsiTheme="majorBidi" w:cstheme="majorBidi"/>
          <w:sz w:val="28"/>
          <w:szCs w:val="28"/>
          <w:lang w:val="pt-BR"/>
        </w:rPr>
        <w:t>giờ</w:t>
      </w:r>
      <w:proofErr w:type="spellEnd"/>
      <w:r w:rsidRPr="00CA549F">
        <w:rPr>
          <w:rFonts w:asciiTheme="majorBidi" w:hAnsiTheme="majorBidi" w:cstheme="majorBidi"/>
          <w:sz w:val="28"/>
          <w:szCs w:val="28"/>
          <w:lang w:val="pt-BR"/>
        </w:rPr>
        <w:t>.</w:t>
      </w:r>
    </w:p>
    <w:p w14:paraId="2B166473" w14:textId="77777777" w:rsidR="00CB4FA3" w:rsidRPr="00CA549F" w:rsidRDefault="00CB4FA3"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Lý do:</w:t>
      </w:r>
    </w:p>
    <w:p w14:paraId="15185F48"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Đơn </w:t>
      </w:r>
      <w:proofErr w:type="spellStart"/>
      <w:r w:rsidRPr="00CA549F">
        <w:rPr>
          <w:rFonts w:asciiTheme="majorBidi" w:hAnsiTheme="majorBidi" w:cstheme="majorBidi"/>
          <w:sz w:val="28"/>
          <w:szCs w:val="28"/>
          <w:lang w:val="pt-BR"/>
        </w:rPr>
        <w:t>giản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hoá</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w:t>
      </w:r>
      <w:proofErr w:type="spellStart"/>
      <w:r w:rsidRPr="00CA549F">
        <w:rPr>
          <w:rFonts w:asciiTheme="majorBidi" w:hAnsiTheme="majorBidi" w:cstheme="majorBidi"/>
          <w:sz w:val="28"/>
          <w:szCs w:val="28"/>
          <w:lang w:val="pt-BR"/>
        </w:rPr>
        <w:t>giảm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thời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gian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giải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quyết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w:t>
      </w:r>
      <w:proofErr w:type="spellStart"/>
      <w:r w:rsidRPr="00CA549F">
        <w:rPr>
          <w:rFonts w:asciiTheme="majorBidi" w:hAnsiTheme="majorBidi" w:cstheme="majorBidi"/>
          <w:sz w:val="28"/>
          <w:szCs w:val="28"/>
          <w:lang w:val="pt-BR"/>
        </w:rPr>
        <w:t>hành</w:t>
      </w:r>
      <w:proofErr w:type="spellEnd"/>
      <w:r w:rsidRPr="00CA549F">
        <w:rPr>
          <w:rFonts w:asciiTheme="majorBidi" w:hAnsiTheme="majorBidi" w:cstheme="majorBidi"/>
          <w:sz w:val="28"/>
          <w:szCs w:val="28"/>
          <w:lang w:val="pt-BR"/>
        </w:rPr>
        <w:t xml:space="preserve"> chính, tạo thuận lợi </w:t>
      </w:r>
      <w:proofErr w:type="spellStart"/>
      <w:r w:rsidRPr="00CA549F">
        <w:rPr>
          <w:rFonts w:asciiTheme="majorBidi" w:hAnsiTheme="majorBidi" w:cstheme="majorBidi"/>
          <w:sz w:val="28"/>
          <w:szCs w:val="28"/>
          <w:lang w:val="pt-BR"/>
        </w:rPr>
        <w:t>cho</w:t>
      </w:r>
      <w:proofErr w:type="spellEnd"/>
      <w:r w:rsidRPr="00CA549F">
        <w:rPr>
          <w:rFonts w:asciiTheme="majorBidi" w:hAnsiTheme="majorBidi" w:cstheme="majorBidi"/>
          <w:sz w:val="28"/>
          <w:szCs w:val="28"/>
          <w:lang w:val="pt-BR"/>
        </w:rPr>
        <w:t xml:space="preserve"> cá nhân, tổ </w:t>
      </w:r>
      <w:proofErr w:type="spellStart"/>
      <w:r w:rsidRPr="00CA549F">
        <w:rPr>
          <w:rFonts w:asciiTheme="majorBidi" w:hAnsiTheme="majorBidi" w:cstheme="majorBidi"/>
          <w:sz w:val="28"/>
          <w:szCs w:val="28"/>
          <w:lang w:val="pt-BR"/>
        </w:rPr>
        <w:t>chức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trong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quá</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trình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w:t>
      </w:r>
    </w:p>
    <w:p w14:paraId="630C016B" w14:textId="77777777" w:rsidR="00CB4FA3" w:rsidRPr="00CA549F" w:rsidRDefault="00775095"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b/>
          <w:sz w:val="28"/>
          <w:szCs w:val="28"/>
          <w:lang w:val="pt-BR"/>
        </w:rPr>
        <w:t>18</w:t>
      </w:r>
      <w:r w:rsidR="00CB4FA3" w:rsidRPr="00CA549F">
        <w:rPr>
          <w:rFonts w:asciiTheme="majorBidi" w:hAnsiTheme="majorBidi" w:cstheme="majorBidi"/>
          <w:b/>
          <w:sz w:val="28"/>
          <w:szCs w:val="28"/>
          <w:lang w:val="pt-BR"/>
        </w:rPr>
        <w:t xml:space="preserve">.2. Kiến </w:t>
      </w:r>
      <w:proofErr w:type="spellStart"/>
      <w:r w:rsidR="00CB4FA3" w:rsidRPr="00CA549F">
        <w:rPr>
          <w:rFonts w:asciiTheme="majorBidi" w:hAnsiTheme="majorBidi" w:cstheme="majorBidi"/>
          <w:b/>
          <w:sz w:val="28"/>
          <w:szCs w:val="28"/>
          <w:lang w:val="pt-BR"/>
        </w:rPr>
        <w:t>nghị</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thi</w:t>
      </w:r>
      <w:r w:rsidR="00CB4FA3" w:rsidRPr="00CA549F">
        <w:rPr>
          <w:rFonts w:asciiTheme="majorBidi" w:hAnsiTheme="majorBidi" w:cstheme="majorBidi"/>
          <w:sz w:val="28"/>
          <w:szCs w:val="28"/>
          <w:lang w:val="pt-BR"/>
        </w:rPr>
        <w:t xml:space="preserve"> </w:t>
      </w:r>
    </w:p>
    <w:p w14:paraId="5E9F472A" w14:textId="77777777" w:rsidR="00CB4FA3" w:rsidRPr="00CA549F" w:rsidRDefault="00CB4FA3" w:rsidP="00CA549F">
      <w:pPr>
        <w:spacing w:before="120" w:after="120" w:line="340" w:lineRule="exact"/>
        <w:ind w:firstLine="720"/>
        <w:jc w:val="both"/>
        <w:rPr>
          <w:rFonts w:asciiTheme="majorBidi" w:hAnsiTheme="majorBidi" w:cstheme="majorBidi"/>
          <w:iCs/>
          <w:sz w:val="28"/>
          <w:szCs w:val="28"/>
          <w:lang w:val="pt-BR"/>
        </w:rPr>
      </w:pPr>
      <w:r w:rsidRPr="00CA549F">
        <w:rPr>
          <w:rFonts w:asciiTheme="majorBidi" w:hAnsiTheme="majorBidi" w:cstheme="majorBidi"/>
          <w:iCs/>
          <w:sz w:val="28"/>
          <w:szCs w:val="28"/>
          <w:lang w:val="pt-BR"/>
        </w:rPr>
        <w:t xml:space="preserve">- </w:t>
      </w:r>
      <w:r w:rsidR="00D27C7D" w:rsidRPr="00CA549F">
        <w:rPr>
          <w:rFonts w:asciiTheme="majorBidi" w:hAnsiTheme="majorBidi" w:cstheme="majorBidi"/>
          <w:iCs/>
          <w:sz w:val="28"/>
          <w:szCs w:val="28"/>
          <w:lang w:val="pt-BR"/>
        </w:rPr>
        <w:t xml:space="preserve">Sửa đổi </w:t>
      </w:r>
      <w:proofErr w:type="spellStart"/>
      <w:r w:rsidR="00D27C7D" w:rsidRPr="00CA549F">
        <w:rPr>
          <w:rFonts w:asciiTheme="majorBidi" w:hAnsiTheme="majorBidi" w:cstheme="majorBidi"/>
          <w:iCs/>
          <w:sz w:val="28"/>
          <w:szCs w:val="28"/>
          <w:lang w:val="pt-BR"/>
        </w:rPr>
        <w:t>k</w:t>
      </w:r>
      <w:r w:rsidRPr="00CA549F">
        <w:rPr>
          <w:rFonts w:asciiTheme="majorBidi" w:hAnsiTheme="majorBidi" w:cstheme="majorBidi"/>
          <w:iCs/>
          <w:sz w:val="28"/>
          <w:szCs w:val="28"/>
          <w:lang w:val="pt-BR"/>
        </w:rPr>
        <w:t>hoản</w:t>
      </w:r>
      <w:proofErr w:type="spellEnd"/>
      <w:r w:rsidRPr="00CA549F">
        <w:rPr>
          <w:rFonts w:asciiTheme="majorBidi" w:hAnsiTheme="majorBidi" w:cstheme="majorBidi"/>
          <w:iCs/>
          <w:sz w:val="28"/>
          <w:szCs w:val="28"/>
          <w:lang w:val="pt-BR"/>
        </w:rPr>
        <w:t xml:space="preserve"> 2 Điều 23 Luật Hải quan </w:t>
      </w:r>
      <w:proofErr w:type="spellStart"/>
      <w:r w:rsidRPr="00CA549F">
        <w:rPr>
          <w:rFonts w:asciiTheme="majorBidi" w:hAnsiTheme="majorBidi" w:cstheme="majorBidi"/>
          <w:iCs/>
          <w:sz w:val="28"/>
          <w:szCs w:val="28"/>
          <w:lang w:val="pt-BR"/>
        </w:rPr>
        <w:t>ngày</w:t>
      </w:r>
      <w:proofErr w:type="spellEnd"/>
      <w:r w:rsidRPr="00CA549F">
        <w:rPr>
          <w:rFonts w:asciiTheme="majorBidi" w:hAnsiTheme="majorBidi" w:cstheme="majorBidi"/>
          <w:iCs/>
          <w:sz w:val="28"/>
          <w:szCs w:val="28"/>
          <w:lang w:val="pt-BR"/>
        </w:rPr>
        <w:t xml:space="preserve"> 23/06/2014.</w:t>
      </w:r>
    </w:p>
    <w:p w14:paraId="1F79FDF6" w14:textId="77777777" w:rsidR="00CB4FA3" w:rsidRPr="00CA549F" w:rsidRDefault="00CB4FA3" w:rsidP="00CA549F">
      <w:pPr>
        <w:spacing w:before="120" w:after="120" w:line="340" w:lineRule="exact"/>
        <w:ind w:firstLine="720"/>
        <w:jc w:val="both"/>
        <w:rPr>
          <w:rFonts w:asciiTheme="majorBidi" w:hAnsiTheme="majorBidi" w:cstheme="majorBidi"/>
          <w:iCs/>
          <w:sz w:val="28"/>
          <w:szCs w:val="28"/>
          <w:lang w:val="pt-BR"/>
        </w:rPr>
      </w:pPr>
      <w:r w:rsidRPr="00CA549F">
        <w:rPr>
          <w:rFonts w:asciiTheme="majorBidi" w:hAnsiTheme="majorBidi" w:cstheme="majorBidi"/>
          <w:iCs/>
          <w:sz w:val="28"/>
          <w:szCs w:val="28"/>
          <w:lang w:val="pt-BR"/>
        </w:rPr>
        <w:t xml:space="preserve">- </w:t>
      </w:r>
      <w:r w:rsidR="00B85C80" w:rsidRPr="00CA549F">
        <w:rPr>
          <w:rFonts w:asciiTheme="majorBidi" w:hAnsiTheme="majorBidi" w:cstheme="majorBidi"/>
          <w:iCs/>
          <w:sz w:val="28"/>
          <w:szCs w:val="28"/>
          <w:lang w:val="pt-BR"/>
        </w:rPr>
        <w:t xml:space="preserve">Sửa đổi </w:t>
      </w:r>
      <w:r w:rsidRPr="00CA549F">
        <w:rPr>
          <w:rFonts w:asciiTheme="majorBidi" w:hAnsiTheme="majorBidi" w:cstheme="majorBidi"/>
          <w:iCs/>
          <w:sz w:val="28"/>
          <w:szCs w:val="28"/>
          <w:lang w:val="pt-BR"/>
        </w:rPr>
        <w:t xml:space="preserve">Điều 22 </w:t>
      </w:r>
      <w:proofErr w:type="spellStart"/>
      <w:r w:rsidRPr="00CA549F">
        <w:rPr>
          <w:rFonts w:asciiTheme="majorBidi" w:hAnsiTheme="majorBidi" w:cstheme="majorBidi"/>
          <w:iCs/>
          <w:sz w:val="28"/>
          <w:szCs w:val="28"/>
          <w:lang w:val="pt-BR"/>
        </w:rPr>
        <w:t>Thông</w:t>
      </w:r>
      <w:proofErr w:type="spellEnd"/>
      <w:r w:rsidRPr="00CA549F">
        <w:rPr>
          <w:rFonts w:asciiTheme="majorBidi" w:hAnsiTheme="majorBidi" w:cstheme="majorBidi"/>
          <w:iCs/>
          <w:sz w:val="28"/>
          <w:szCs w:val="28"/>
          <w:lang w:val="pt-BR"/>
        </w:rPr>
        <w:t xml:space="preserve"> tư 38/2015/TT-BTC sửa đổi, bổ </w:t>
      </w:r>
      <w:proofErr w:type="spellStart"/>
      <w:r w:rsidRPr="00CA549F">
        <w:rPr>
          <w:rFonts w:asciiTheme="majorBidi" w:hAnsiTheme="majorBidi" w:cstheme="majorBidi"/>
          <w:iCs/>
          <w:sz w:val="28"/>
          <w:szCs w:val="28"/>
          <w:lang w:val="pt-BR"/>
        </w:rPr>
        <w:t>sung</w:t>
      </w:r>
      <w:proofErr w:type="spellEnd"/>
      <w:r w:rsidRPr="00CA549F">
        <w:rPr>
          <w:rFonts w:asciiTheme="majorBidi" w:hAnsiTheme="majorBidi" w:cstheme="majorBidi"/>
          <w:iCs/>
          <w:sz w:val="28"/>
          <w:szCs w:val="28"/>
          <w:lang w:val="pt-BR"/>
        </w:rPr>
        <w:t xml:space="preserve"> tại </w:t>
      </w:r>
      <w:proofErr w:type="spellStart"/>
      <w:r w:rsidRPr="00CA549F">
        <w:rPr>
          <w:rFonts w:asciiTheme="majorBidi" w:hAnsiTheme="majorBidi" w:cstheme="majorBidi"/>
          <w:iCs/>
          <w:sz w:val="28"/>
          <w:szCs w:val="28"/>
          <w:lang w:val="pt-BR"/>
        </w:rPr>
        <w:t>Thông</w:t>
      </w:r>
      <w:proofErr w:type="spellEnd"/>
      <w:r w:rsidRPr="00CA549F">
        <w:rPr>
          <w:rFonts w:asciiTheme="majorBidi" w:hAnsiTheme="majorBidi" w:cstheme="majorBidi"/>
          <w:iCs/>
          <w:sz w:val="28"/>
          <w:szCs w:val="28"/>
          <w:lang w:val="pt-BR"/>
        </w:rPr>
        <w:t xml:space="preserve"> tư 39/2018/TT-BTC.</w:t>
      </w:r>
    </w:p>
    <w:p w14:paraId="261088D5" w14:textId="77777777" w:rsidR="00CB4FA3" w:rsidRPr="00CA549F" w:rsidRDefault="00575CEB"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18</w:t>
      </w:r>
      <w:r w:rsidR="00CB4FA3" w:rsidRPr="00CA549F">
        <w:rPr>
          <w:rFonts w:asciiTheme="majorBidi" w:hAnsiTheme="majorBidi" w:cstheme="majorBidi"/>
          <w:b/>
          <w:sz w:val="28"/>
          <w:szCs w:val="28"/>
          <w:lang w:val="pt-BR"/>
        </w:rPr>
        <w:t xml:space="preserve">.3. Lợi </w:t>
      </w:r>
      <w:proofErr w:type="spellStart"/>
      <w:r w:rsidR="00CB4FA3" w:rsidRPr="00CA549F">
        <w:rPr>
          <w:rFonts w:asciiTheme="majorBidi" w:hAnsiTheme="majorBidi" w:cstheme="majorBidi"/>
          <w:b/>
          <w:sz w:val="28"/>
          <w:szCs w:val="28"/>
          <w:lang w:val="pt-BR"/>
        </w:rPr>
        <w:t>ích</w:t>
      </w:r>
      <w:proofErr w:type="spellEnd"/>
      <w:r w:rsidR="00CB4FA3" w:rsidRPr="00CA549F">
        <w:rPr>
          <w:rFonts w:asciiTheme="majorBidi" w:hAnsiTheme="majorBidi" w:cstheme="majorBidi"/>
          <w:b/>
          <w:sz w:val="28"/>
          <w:szCs w:val="28"/>
          <w:lang w:val="pt-BR"/>
        </w:rPr>
        <w:t xml:space="preserve"> phương </w:t>
      </w:r>
      <w:proofErr w:type="spellStart"/>
      <w:r w:rsidR="00CB4FA3" w:rsidRPr="00CA549F">
        <w:rPr>
          <w:rFonts w:asciiTheme="majorBidi" w:hAnsiTheme="majorBidi" w:cstheme="majorBidi"/>
          <w:b/>
          <w:sz w:val="28"/>
          <w:szCs w:val="28"/>
          <w:lang w:val="pt-BR"/>
        </w:rPr>
        <w:t>án</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635E0B46"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lastRenderedPageBreak/>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 1.309.438.838</w:t>
      </w:r>
      <w:r w:rsidR="003C5DA1" w:rsidRPr="00CA549F">
        <w:rPr>
          <w:rFonts w:asciiTheme="majorBidi" w:hAnsiTheme="majorBidi" w:cstheme="majorBidi"/>
          <w:b/>
          <w:bCs/>
          <w:sz w:val="28"/>
          <w:szCs w:val="28"/>
          <w:lang w:val="pt-BR"/>
        </w:rPr>
        <w:t xml:space="preserve">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3C5DA1" w:rsidRPr="00CA549F">
        <w:rPr>
          <w:rFonts w:asciiTheme="majorBidi" w:hAnsiTheme="majorBidi" w:cstheme="majorBidi"/>
          <w:bCs/>
          <w:sz w:val="28"/>
          <w:szCs w:val="28"/>
          <w:lang w:val="pt-BR"/>
        </w:rPr>
        <w:t>.</w:t>
      </w:r>
    </w:p>
    <w:p w14:paraId="29E3699A"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847.337.872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14570560"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462.100.966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6975F1D7" w14:textId="77777777" w:rsidR="003639E4" w:rsidRDefault="003639E4" w:rsidP="003639E4">
      <w:pPr>
        <w:spacing w:before="120" w:after="120" w:line="340" w:lineRule="exact"/>
        <w:ind w:firstLine="720"/>
        <w:jc w:val="both"/>
        <w:rPr>
          <w:rFonts w:asciiTheme="majorBidi" w:hAnsiTheme="majorBidi" w:cstheme="majorBidi"/>
          <w:bCs/>
          <w:sz w:val="28"/>
          <w:szCs w:val="28"/>
          <w:lang w:val="pt-BR"/>
        </w:rPr>
      </w:pPr>
      <w:r>
        <w:rPr>
          <w:rFonts w:asciiTheme="majorBidi" w:hAnsiTheme="majorBidi" w:cstheme="majorBidi"/>
          <w:bCs/>
          <w:sz w:val="28"/>
          <w:szCs w:val="28"/>
          <w:lang w:val="pt-BR"/>
        </w:rPr>
        <w:t xml:space="preserve">- Tỷ lệ cắt </w:t>
      </w:r>
      <w:proofErr w:type="spellStart"/>
      <w:r>
        <w:rPr>
          <w:rFonts w:asciiTheme="majorBidi" w:hAnsiTheme="majorBidi" w:cstheme="majorBidi"/>
          <w:bCs/>
          <w:sz w:val="28"/>
          <w:szCs w:val="28"/>
          <w:lang w:val="pt-BR"/>
        </w:rPr>
        <w:t>giảm</w:t>
      </w:r>
      <w:proofErr w:type="spellEnd"/>
      <w:r>
        <w:rPr>
          <w:rFonts w:asciiTheme="majorBidi" w:hAnsiTheme="majorBidi" w:cstheme="majorBidi"/>
          <w:bCs/>
          <w:sz w:val="28"/>
          <w:szCs w:val="28"/>
          <w:lang w:val="pt-BR"/>
        </w:rPr>
        <w:t xml:space="preserve"> chi </w:t>
      </w:r>
      <w:proofErr w:type="spellStart"/>
      <w:r>
        <w:rPr>
          <w:rFonts w:asciiTheme="majorBidi" w:hAnsiTheme="majorBidi" w:cstheme="majorBidi"/>
          <w:bCs/>
          <w:sz w:val="28"/>
          <w:szCs w:val="28"/>
          <w:lang w:val="pt-BR"/>
        </w:rPr>
        <w:t>phí</w:t>
      </w:r>
      <w:proofErr w:type="spellEnd"/>
      <w:r>
        <w:rPr>
          <w:rFonts w:asciiTheme="majorBidi" w:hAnsiTheme="majorBidi" w:cstheme="majorBidi"/>
          <w:bCs/>
          <w:sz w:val="28"/>
          <w:szCs w:val="28"/>
          <w:lang w:val="pt-BR"/>
        </w:rPr>
        <w:t>: 35%.</w:t>
      </w:r>
    </w:p>
    <w:p w14:paraId="6CCBA742" w14:textId="77777777" w:rsidR="00CB4FA3" w:rsidRPr="00CA549F" w:rsidRDefault="00C31CA1" w:rsidP="003639E4">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19</w:t>
      </w:r>
      <w:r w:rsidR="00CB4FA3" w:rsidRPr="00CA549F">
        <w:rPr>
          <w:rFonts w:asciiTheme="majorBidi" w:hAnsiTheme="majorBidi" w:cstheme="majorBidi"/>
          <w:b/>
          <w:sz w:val="28"/>
          <w:szCs w:val="28"/>
          <w:lang w:val="pt-BR"/>
        </w:rPr>
        <w:t xml:space="preserve">. Thủ tục </w:t>
      </w:r>
      <w:proofErr w:type="spellStart"/>
      <w:r w:rsidRPr="00CA549F">
        <w:rPr>
          <w:rFonts w:asciiTheme="majorBidi" w:hAnsiTheme="majorBidi" w:cstheme="majorBidi"/>
          <w:b/>
          <w:sz w:val="28"/>
          <w:szCs w:val="28"/>
          <w:lang w:val="pt-BR"/>
        </w:rPr>
        <w:t>hành</w:t>
      </w:r>
      <w:proofErr w:type="spellEnd"/>
      <w:r w:rsidRPr="00CA549F">
        <w:rPr>
          <w:rFonts w:asciiTheme="majorBidi" w:hAnsiTheme="majorBidi" w:cstheme="majorBidi"/>
          <w:b/>
          <w:sz w:val="28"/>
          <w:szCs w:val="28"/>
          <w:lang w:val="pt-BR"/>
        </w:rPr>
        <w:t xml:space="preserve"> chính 19</w:t>
      </w:r>
      <w:r w:rsidR="00CB4FA3" w:rsidRPr="00CA549F">
        <w:rPr>
          <w:rFonts w:asciiTheme="majorBidi" w:hAnsiTheme="majorBidi" w:cstheme="majorBidi"/>
          <w:b/>
          <w:sz w:val="28"/>
          <w:szCs w:val="28"/>
          <w:lang w:val="pt-BR"/>
        </w:rPr>
        <w:t xml:space="preserve">: Thủ tục </w:t>
      </w:r>
      <w:proofErr w:type="spellStart"/>
      <w:r w:rsidR="00CB4FA3" w:rsidRPr="00CA549F">
        <w:rPr>
          <w:rFonts w:asciiTheme="majorBidi" w:hAnsiTheme="majorBidi" w:cstheme="majorBidi"/>
          <w:b/>
          <w:sz w:val="28"/>
          <w:szCs w:val="28"/>
          <w:lang w:val="pt-BR"/>
        </w:rPr>
        <w:t>xác</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nhận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kho</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xăng</w:t>
      </w:r>
      <w:proofErr w:type="spellEnd"/>
      <w:r w:rsidR="00CB4FA3" w:rsidRPr="00CA549F">
        <w:rPr>
          <w:rFonts w:asciiTheme="majorBidi" w:hAnsiTheme="majorBidi" w:cstheme="majorBidi"/>
          <w:b/>
          <w:sz w:val="28"/>
          <w:szCs w:val="28"/>
          <w:lang w:val="pt-BR"/>
        </w:rPr>
        <w:t xml:space="preserve"> dầu đủ điều </w:t>
      </w:r>
      <w:proofErr w:type="spellStart"/>
      <w:r w:rsidR="00CB4FA3" w:rsidRPr="00CA549F">
        <w:rPr>
          <w:rFonts w:asciiTheme="majorBidi" w:hAnsiTheme="majorBidi" w:cstheme="majorBidi"/>
          <w:b/>
          <w:sz w:val="28"/>
          <w:szCs w:val="28"/>
          <w:lang w:val="pt-BR"/>
        </w:rPr>
        <w:t>kiện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kiểm</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tra</w:t>
      </w:r>
      <w:proofErr w:type="spellEnd"/>
      <w:r w:rsidR="00CB4FA3" w:rsidRPr="00CA549F">
        <w:rPr>
          <w:rFonts w:asciiTheme="majorBidi" w:hAnsiTheme="majorBidi" w:cstheme="majorBidi"/>
          <w:b/>
          <w:sz w:val="28"/>
          <w:szCs w:val="28"/>
          <w:lang w:val="pt-BR"/>
        </w:rPr>
        <w:t xml:space="preserve">, giám </w:t>
      </w:r>
      <w:proofErr w:type="spellStart"/>
      <w:r w:rsidR="00CB4FA3" w:rsidRPr="00CA549F">
        <w:rPr>
          <w:rFonts w:asciiTheme="majorBidi" w:hAnsiTheme="majorBidi" w:cstheme="majorBidi"/>
          <w:b/>
          <w:sz w:val="28"/>
          <w:szCs w:val="28"/>
          <w:lang w:val="pt-BR"/>
        </w:rPr>
        <w:t>sát</w:t>
      </w:r>
      <w:proofErr w:type="spellEnd"/>
      <w:r w:rsidR="00CB4FA3" w:rsidRPr="00CA549F">
        <w:rPr>
          <w:rFonts w:asciiTheme="majorBidi" w:hAnsiTheme="majorBidi" w:cstheme="majorBidi"/>
          <w:b/>
          <w:sz w:val="28"/>
          <w:szCs w:val="28"/>
          <w:lang w:val="pt-BR"/>
        </w:rPr>
        <w:t xml:space="preserve"> của cơ quan hải quan (1.009105)</w:t>
      </w:r>
    </w:p>
    <w:p w14:paraId="5BDC8D3B" w14:textId="77777777" w:rsidR="00CB4FA3" w:rsidRPr="00CA549F" w:rsidRDefault="00CC03CD"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19</w:t>
      </w:r>
      <w:r w:rsidR="00CB4FA3" w:rsidRPr="00CA549F">
        <w:rPr>
          <w:rFonts w:asciiTheme="majorBidi" w:hAnsiTheme="majorBidi" w:cstheme="majorBidi"/>
          <w:b/>
          <w:sz w:val="28"/>
          <w:szCs w:val="28"/>
          <w:lang w:val="pt-BR"/>
        </w:rPr>
        <w:t xml:space="preserve">.1. Nội </w:t>
      </w:r>
      <w:proofErr w:type="spellStart"/>
      <w:r w:rsidR="00CB4FA3" w:rsidRPr="00CA549F">
        <w:rPr>
          <w:rFonts w:asciiTheme="majorBidi" w:hAnsiTheme="majorBidi" w:cstheme="majorBidi"/>
          <w:b/>
          <w:sz w:val="28"/>
          <w:szCs w:val="28"/>
          <w:lang w:val="pt-BR"/>
        </w:rPr>
        <w:t>dung</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r w:rsidR="00CB4FA3" w:rsidRPr="00CA549F">
        <w:rPr>
          <w:rFonts w:asciiTheme="majorBidi" w:hAnsiTheme="majorBidi" w:cstheme="majorBidi"/>
          <w:b/>
          <w:sz w:val="28"/>
          <w:szCs w:val="28"/>
          <w:lang w:val="pt-BR"/>
        </w:rPr>
        <w:t xml:space="preserve"> </w:t>
      </w:r>
    </w:p>
    <w:p w14:paraId="3722ECD2"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Thay đổi cấp </w:t>
      </w:r>
      <w:proofErr w:type="spellStart"/>
      <w:r w:rsidRPr="00CA549F">
        <w:rPr>
          <w:rFonts w:asciiTheme="majorBidi" w:hAnsiTheme="majorBidi" w:cstheme="majorBidi"/>
          <w:sz w:val="28"/>
          <w:szCs w:val="28"/>
          <w:lang w:val="pt-BR"/>
        </w:rPr>
        <w:t>có</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thẩm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quyển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w:t>
      </w:r>
      <w:proofErr w:type="spellStart"/>
      <w:r w:rsidRPr="00CA549F">
        <w:rPr>
          <w:rFonts w:asciiTheme="majorBidi" w:hAnsiTheme="majorBidi" w:cstheme="majorBidi"/>
          <w:sz w:val="28"/>
          <w:szCs w:val="28"/>
          <w:lang w:val="pt-BR"/>
        </w:rPr>
        <w:t>trình</w:t>
      </w:r>
      <w:proofErr w:type="spellEnd"/>
      <w:r w:rsidRPr="00CA549F">
        <w:rPr>
          <w:rFonts w:asciiTheme="majorBidi" w:hAnsiTheme="majorBidi" w:cstheme="majorBidi"/>
          <w:sz w:val="28"/>
          <w:szCs w:val="28"/>
          <w:lang w:val="pt-BR"/>
        </w:rPr>
        <w:t xml:space="preserve"> tự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w:t>
      </w:r>
      <w:proofErr w:type="spellStart"/>
      <w:r w:rsidRPr="00CA549F">
        <w:rPr>
          <w:rFonts w:asciiTheme="majorBidi" w:hAnsiTheme="majorBidi" w:cstheme="majorBidi"/>
          <w:sz w:val="28"/>
          <w:szCs w:val="28"/>
          <w:lang w:val="pt-BR"/>
        </w:rPr>
        <w:t>theo</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Nghị</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sửa đổi bổ </w:t>
      </w:r>
      <w:proofErr w:type="spellStart"/>
      <w:r w:rsidRPr="00CA549F">
        <w:rPr>
          <w:rFonts w:asciiTheme="majorBidi" w:hAnsiTheme="majorBidi" w:cstheme="majorBidi"/>
          <w:sz w:val="28"/>
          <w:szCs w:val="28"/>
          <w:lang w:val="pt-BR"/>
        </w:rPr>
        <w:t>sung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Nghị</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số 68/2016/TT-BTC </w:t>
      </w:r>
    </w:p>
    <w:p w14:paraId="51E40CB4" w14:textId="77777777" w:rsidR="00CB4FA3" w:rsidRPr="00CA549F" w:rsidRDefault="009E1A7E"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19</w:t>
      </w:r>
      <w:r w:rsidR="00CB4FA3" w:rsidRPr="00CA549F">
        <w:rPr>
          <w:rFonts w:asciiTheme="majorBidi" w:hAnsiTheme="majorBidi" w:cstheme="majorBidi"/>
          <w:b/>
          <w:sz w:val="28"/>
          <w:szCs w:val="28"/>
          <w:lang w:val="pt-BR"/>
        </w:rPr>
        <w:t xml:space="preserve">.2. Kiến </w:t>
      </w:r>
      <w:proofErr w:type="spellStart"/>
      <w:r w:rsidR="00CB4FA3" w:rsidRPr="00CA549F">
        <w:rPr>
          <w:rFonts w:asciiTheme="majorBidi" w:hAnsiTheme="majorBidi" w:cstheme="majorBidi"/>
          <w:b/>
          <w:sz w:val="28"/>
          <w:szCs w:val="28"/>
          <w:lang w:val="pt-BR"/>
        </w:rPr>
        <w:t>nghị</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thi</w:t>
      </w:r>
    </w:p>
    <w:p w14:paraId="34C83C1E" w14:textId="77777777" w:rsidR="00CB4FA3" w:rsidRPr="00CA549F" w:rsidRDefault="009366AA" w:rsidP="00CA549F">
      <w:pPr>
        <w:spacing w:before="120" w:after="120" w:line="340" w:lineRule="exact"/>
        <w:ind w:firstLine="720"/>
        <w:jc w:val="both"/>
        <w:rPr>
          <w:rFonts w:asciiTheme="majorBidi" w:hAnsiTheme="majorBidi" w:cstheme="majorBidi"/>
          <w:i/>
          <w:sz w:val="28"/>
          <w:szCs w:val="28"/>
          <w:lang w:val="pt-BR"/>
        </w:rPr>
      </w:pPr>
      <w:r w:rsidRPr="00CA549F">
        <w:rPr>
          <w:rFonts w:asciiTheme="majorBidi" w:hAnsiTheme="majorBidi" w:cstheme="majorBidi"/>
          <w:sz w:val="28"/>
          <w:szCs w:val="28"/>
          <w:lang w:val="pt-BR"/>
        </w:rPr>
        <w:t xml:space="preserve">- </w:t>
      </w:r>
      <w:r w:rsidR="00CB4FA3" w:rsidRPr="00CA549F">
        <w:rPr>
          <w:rFonts w:asciiTheme="majorBidi" w:hAnsiTheme="majorBidi" w:cstheme="majorBidi"/>
          <w:sz w:val="28"/>
          <w:szCs w:val="28"/>
          <w:lang w:val="pt-BR"/>
        </w:rPr>
        <w:t xml:space="preserve">Sửa đổi bổ </w:t>
      </w:r>
      <w:proofErr w:type="spellStart"/>
      <w:r w:rsidR="00CB4FA3" w:rsidRPr="00CA549F">
        <w:rPr>
          <w:rFonts w:asciiTheme="majorBidi" w:hAnsiTheme="majorBidi" w:cstheme="majorBidi"/>
          <w:sz w:val="28"/>
          <w:szCs w:val="28"/>
          <w:lang w:val="pt-BR"/>
        </w:rPr>
        <w:t>sung</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Nghị</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định</w:t>
      </w:r>
      <w:proofErr w:type="spellEnd"/>
      <w:r w:rsidR="00CB4FA3" w:rsidRPr="00CA549F">
        <w:rPr>
          <w:rFonts w:asciiTheme="majorBidi" w:hAnsiTheme="majorBidi" w:cstheme="majorBidi"/>
          <w:sz w:val="28"/>
          <w:szCs w:val="28"/>
          <w:lang w:val="pt-BR"/>
        </w:rPr>
        <w:t xml:space="preserve"> số 68/2016/NĐ-CP, </w:t>
      </w:r>
      <w:proofErr w:type="spellStart"/>
      <w:r w:rsidR="00CB4FA3" w:rsidRPr="00CA549F">
        <w:rPr>
          <w:rFonts w:asciiTheme="majorBidi" w:hAnsiTheme="majorBidi" w:cstheme="majorBidi"/>
          <w:sz w:val="28"/>
          <w:szCs w:val="28"/>
          <w:lang w:val="pt-BR"/>
        </w:rPr>
        <w:t>Nghị</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định</w:t>
      </w:r>
      <w:proofErr w:type="spellEnd"/>
      <w:r w:rsidR="00CB4FA3" w:rsidRPr="00CA549F">
        <w:rPr>
          <w:rFonts w:asciiTheme="majorBidi" w:hAnsiTheme="majorBidi" w:cstheme="majorBidi"/>
          <w:sz w:val="28"/>
          <w:szCs w:val="28"/>
          <w:lang w:val="pt-BR"/>
        </w:rPr>
        <w:t xml:space="preserve"> số 67/2020/NĐ-CP</w:t>
      </w:r>
      <w:r w:rsidR="00CB4FA3" w:rsidRPr="00CA549F">
        <w:rPr>
          <w:rFonts w:asciiTheme="majorBidi" w:hAnsiTheme="majorBidi" w:cstheme="majorBidi"/>
          <w:i/>
          <w:sz w:val="28"/>
          <w:szCs w:val="28"/>
          <w:lang w:val="pt-BR"/>
        </w:rPr>
        <w:t>.</w:t>
      </w:r>
    </w:p>
    <w:p w14:paraId="00B725DE" w14:textId="77777777" w:rsidR="00CB4FA3" w:rsidRPr="00CA549F" w:rsidRDefault="00EF4316"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19</w:t>
      </w:r>
      <w:r w:rsidR="00CB4FA3" w:rsidRPr="00CA549F">
        <w:rPr>
          <w:rFonts w:asciiTheme="majorBidi" w:hAnsiTheme="majorBidi" w:cstheme="majorBidi"/>
          <w:b/>
          <w:sz w:val="28"/>
          <w:szCs w:val="28"/>
          <w:lang w:val="pt-BR"/>
        </w:rPr>
        <w:t xml:space="preserve">.3. Lợi </w:t>
      </w:r>
      <w:proofErr w:type="spellStart"/>
      <w:r w:rsidR="00CB4FA3" w:rsidRPr="00CA549F">
        <w:rPr>
          <w:rFonts w:asciiTheme="majorBidi" w:hAnsiTheme="majorBidi" w:cstheme="majorBidi"/>
          <w:b/>
          <w:sz w:val="28"/>
          <w:szCs w:val="28"/>
          <w:lang w:val="pt-BR"/>
        </w:rPr>
        <w:t>ích</w:t>
      </w:r>
      <w:proofErr w:type="spellEnd"/>
      <w:r w:rsidR="00CB4FA3" w:rsidRPr="00CA549F">
        <w:rPr>
          <w:rFonts w:asciiTheme="majorBidi" w:hAnsiTheme="majorBidi" w:cstheme="majorBidi"/>
          <w:b/>
          <w:sz w:val="28"/>
          <w:szCs w:val="28"/>
          <w:lang w:val="pt-BR"/>
        </w:rPr>
        <w:t xml:space="preserve"> phương </w:t>
      </w:r>
      <w:proofErr w:type="spellStart"/>
      <w:r w:rsidR="00CB4FA3" w:rsidRPr="00CA549F">
        <w:rPr>
          <w:rFonts w:asciiTheme="majorBidi" w:hAnsiTheme="majorBidi" w:cstheme="majorBidi"/>
          <w:b/>
          <w:sz w:val="28"/>
          <w:szCs w:val="28"/>
          <w:lang w:val="pt-BR"/>
        </w:rPr>
        <w:t>án</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0D345665"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 41</w:t>
      </w:r>
      <w:r w:rsidRPr="00CA549F">
        <w:rPr>
          <w:rFonts w:asciiTheme="majorBidi" w:hAnsiTheme="majorBidi" w:cstheme="majorBidi"/>
          <w:bCs/>
          <w:sz w:val="28"/>
          <w:szCs w:val="28"/>
          <w:lang w:val="vi-VN"/>
        </w:rPr>
        <w:t>.</w:t>
      </w:r>
      <w:r w:rsidRPr="00CA549F">
        <w:rPr>
          <w:rFonts w:asciiTheme="majorBidi" w:hAnsiTheme="majorBidi" w:cstheme="majorBidi"/>
          <w:bCs/>
          <w:sz w:val="28"/>
          <w:szCs w:val="28"/>
          <w:lang w:val="pt-BR"/>
        </w:rPr>
        <w:t>303</w:t>
      </w:r>
      <w:r w:rsidRPr="00CA549F">
        <w:rPr>
          <w:rFonts w:asciiTheme="majorBidi" w:hAnsiTheme="majorBidi" w:cstheme="majorBidi"/>
          <w:bCs/>
          <w:sz w:val="28"/>
          <w:szCs w:val="28"/>
          <w:lang w:val="vi-VN"/>
        </w:rPr>
        <w:t>.</w:t>
      </w:r>
      <w:r w:rsidRPr="00CA549F">
        <w:rPr>
          <w:rFonts w:asciiTheme="majorBidi" w:hAnsiTheme="majorBidi" w:cstheme="majorBidi"/>
          <w:bCs/>
          <w:sz w:val="28"/>
          <w:szCs w:val="28"/>
          <w:lang w:val="pt-BR"/>
        </w:rPr>
        <w:t xml:space="preserve">200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CF492A" w:rsidRPr="00CA549F">
        <w:rPr>
          <w:rFonts w:asciiTheme="majorBidi" w:hAnsiTheme="majorBidi" w:cstheme="majorBidi"/>
          <w:bCs/>
          <w:sz w:val="28"/>
          <w:szCs w:val="28"/>
          <w:lang w:val="pt-BR"/>
        </w:rPr>
        <w:t>.</w:t>
      </w:r>
    </w:p>
    <w:p w14:paraId="2BE322A2"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22.923.276</w:t>
      </w:r>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43B459D6"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w:t>
      </w:r>
      <w:r w:rsidRPr="00CA549F">
        <w:rPr>
          <w:rFonts w:asciiTheme="majorBidi" w:hAnsiTheme="majorBidi" w:cstheme="majorBidi"/>
          <w:sz w:val="28"/>
          <w:szCs w:val="28"/>
          <w:lang w:val="pt-BR"/>
        </w:rPr>
        <w:t xml:space="preserve">18.379.924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78E732AE" w14:textId="77777777" w:rsidR="00CB4FA3" w:rsidRPr="00CA549F" w:rsidRDefault="003639E4" w:rsidP="00CA549F">
      <w:pPr>
        <w:spacing w:before="120" w:after="120" w:line="340" w:lineRule="exact"/>
        <w:ind w:firstLine="720"/>
        <w:jc w:val="both"/>
        <w:rPr>
          <w:rFonts w:asciiTheme="majorBidi" w:hAnsiTheme="majorBidi" w:cstheme="majorBidi"/>
          <w:bCs/>
          <w:sz w:val="28"/>
          <w:szCs w:val="28"/>
          <w:lang w:val="pt-BR"/>
        </w:rPr>
      </w:pPr>
      <w:r>
        <w:rPr>
          <w:rFonts w:asciiTheme="majorBidi" w:hAnsiTheme="majorBidi" w:cstheme="majorBidi"/>
          <w:bCs/>
          <w:sz w:val="28"/>
          <w:szCs w:val="28"/>
          <w:lang w:val="pt-BR"/>
        </w:rPr>
        <w:t xml:space="preserve">- Tỷ lệ cắt </w:t>
      </w:r>
      <w:proofErr w:type="spellStart"/>
      <w:r>
        <w:rPr>
          <w:rFonts w:asciiTheme="majorBidi" w:hAnsiTheme="majorBidi" w:cstheme="majorBidi"/>
          <w:bCs/>
          <w:sz w:val="28"/>
          <w:szCs w:val="28"/>
          <w:lang w:val="pt-BR"/>
        </w:rPr>
        <w:t>giảm</w:t>
      </w:r>
      <w:proofErr w:type="spellEnd"/>
      <w:r>
        <w:rPr>
          <w:rFonts w:asciiTheme="majorBidi" w:hAnsiTheme="majorBidi" w:cstheme="majorBidi"/>
          <w:bCs/>
          <w:sz w:val="28"/>
          <w:szCs w:val="28"/>
          <w:lang w:val="pt-BR"/>
        </w:rPr>
        <w:t xml:space="preserve"> chi </w:t>
      </w:r>
      <w:proofErr w:type="spellStart"/>
      <w:r>
        <w:rPr>
          <w:rFonts w:asciiTheme="majorBidi" w:hAnsiTheme="majorBidi" w:cstheme="majorBidi"/>
          <w:bCs/>
          <w:sz w:val="28"/>
          <w:szCs w:val="28"/>
          <w:lang w:val="pt-BR"/>
        </w:rPr>
        <w:t>phí</w:t>
      </w:r>
      <w:proofErr w:type="spellEnd"/>
      <w:r>
        <w:rPr>
          <w:rFonts w:asciiTheme="majorBidi" w:hAnsiTheme="majorBidi" w:cstheme="majorBidi"/>
          <w:bCs/>
          <w:sz w:val="28"/>
          <w:szCs w:val="28"/>
          <w:lang w:val="pt-BR"/>
        </w:rPr>
        <w:t>:  44.5</w:t>
      </w:r>
      <w:r w:rsidR="00CB4FA3" w:rsidRPr="00CA549F">
        <w:rPr>
          <w:rFonts w:asciiTheme="majorBidi" w:hAnsiTheme="majorBidi" w:cstheme="majorBidi"/>
          <w:bCs/>
          <w:sz w:val="28"/>
          <w:szCs w:val="28"/>
          <w:lang w:val="pt-BR"/>
        </w:rPr>
        <w:t xml:space="preserve">%. </w:t>
      </w:r>
    </w:p>
    <w:p w14:paraId="58902DD4" w14:textId="77777777" w:rsidR="00CB4FA3" w:rsidRPr="00CA549F" w:rsidRDefault="00D240D3" w:rsidP="003639E4">
      <w:pPr>
        <w:spacing w:before="120" w:after="120" w:line="340" w:lineRule="exact"/>
        <w:ind w:firstLine="720"/>
        <w:jc w:val="both"/>
        <w:rPr>
          <w:rFonts w:asciiTheme="majorBidi" w:hAnsiTheme="majorBidi" w:cstheme="majorBidi"/>
          <w:b/>
          <w:bCs/>
          <w:sz w:val="28"/>
          <w:szCs w:val="28"/>
          <w:lang w:val="pt-BR"/>
        </w:rPr>
      </w:pPr>
      <w:r w:rsidRPr="00CA549F">
        <w:rPr>
          <w:rFonts w:asciiTheme="majorBidi" w:hAnsiTheme="majorBidi" w:cstheme="majorBidi"/>
          <w:b/>
          <w:bCs/>
          <w:sz w:val="28"/>
          <w:szCs w:val="28"/>
          <w:lang w:val="pt-BR"/>
        </w:rPr>
        <w:t>20</w:t>
      </w:r>
      <w:r w:rsidR="00CB4FA3" w:rsidRPr="00CA549F">
        <w:rPr>
          <w:rFonts w:asciiTheme="majorBidi" w:hAnsiTheme="majorBidi" w:cstheme="majorBidi"/>
          <w:b/>
          <w:bCs/>
          <w:sz w:val="28"/>
          <w:szCs w:val="28"/>
          <w:lang w:val="pt-BR"/>
        </w:rPr>
        <w:t xml:space="preserve">. Thủ tục </w:t>
      </w:r>
      <w:proofErr w:type="spellStart"/>
      <w:r w:rsidRPr="00CA549F">
        <w:rPr>
          <w:rFonts w:asciiTheme="majorBidi" w:hAnsiTheme="majorBidi" w:cstheme="majorBidi"/>
          <w:b/>
          <w:bCs/>
          <w:sz w:val="28"/>
          <w:szCs w:val="28"/>
          <w:lang w:val="pt-BR"/>
        </w:rPr>
        <w:t>hành</w:t>
      </w:r>
      <w:proofErr w:type="spellEnd"/>
      <w:r w:rsidRPr="00CA549F">
        <w:rPr>
          <w:rFonts w:asciiTheme="majorBidi" w:hAnsiTheme="majorBidi" w:cstheme="majorBidi"/>
          <w:b/>
          <w:bCs/>
          <w:sz w:val="28"/>
          <w:szCs w:val="28"/>
          <w:lang w:val="pt-BR"/>
        </w:rPr>
        <w:t xml:space="preserve"> chính 20</w:t>
      </w:r>
      <w:r w:rsidR="00CB4FA3" w:rsidRPr="00CA549F">
        <w:rPr>
          <w:rFonts w:asciiTheme="majorBidi" w:hAnsiTheme="majorBidi" w:cstheme="majorBidi"/>
          <w:b/>
          <w:bCs/>
          <w:sz w:val="28"/>
          <w:szCs w:val="28"/>
          <w:lang w:val="pt-BR"/>
        </w:rPr>
        <w:t xml:space="preserve">: Thủ tục hải quan, </w:t>
      </w:r>
      <w:proofErr w:type="spellStart"/>
      <w:r w:rsidR="00CB4FA3" w:rsidRPr="00CA549F">
        <w:rPr>
          <w:rFonts w:asciiTheme="majorBidi" w:hAnsiTheme="majorBidi" w:cstheme="majorBidi"/>
          <w:b/>
          <w:bCs/>
          <w:sz w:val="28"/>
          <w:szCs w:val="28"/>
          <w:lang w:val="pt-BR"/>
        </w:rPr>
        <w:t>kiểm</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tra</w:t>
      </w:r>
      <w:proofErr w:type="spellEnd"/>
      <w:r w:rsidR="00CB4FA3" w:rsidRPr="00CA549F">
        <w:rPr>
          <w:rFonts w:asciiTheme="majorBidi" w:hAnsiTheme="majorBidi" w:cstheme="majorBidi"/>
          <w:b/>
          <w:bCs/>
          <w:sz w:val="28"/>
          <w:szCs w:val="28"/>
          <w:lang w:val="pt-BR"/>
        </w:rPr>
        <w:t xml:space="preserve">, giám </w:t>
      </w:r>
      <w:proofErr w:type="spellStart"/>
      <w:r w:rsidR="00CB4FA3" w:rsidRPr="00CA549F">
        <w:rPr>
          <w:rFonts w:asciiTheme="majorBidi" w:hAnsiTheme="majorBidi" w:cstheme="majorBidi"/>
          <w:b/>
          <w:bCs/>
          <w:sz w:val="28"/>
          <w:szCs w:val="28"/>
          <w:lang w:val="pt-BR"/>
        </w:rPr>
        <w:t>sát</w:t>
      </w:r>
      <w:proofErr w:type="spellEnd"/>
      <w:r w:rsidR="00CB4FA3" w:rsidRPr="00CA549F">
        <w:rPr>
          <w:rFonts w:asciiTheme="majorBidi" w:hAnsiTheme="majorBidi" w:cstheme="majorBidi"/>
          <w:b/>
          <w:bCs/>
          <w:sz w:val="28"/>
          <w:szCs w:val="28"/>
          <w:lang w:val="pt-BR"/>
        </w:rPr>
        <w:t xml:space="preserve"> hải quan đối với </w:t>
      </w:r>
      <w:proofErr w:type="spellStart"/>
      <w:r w:rsidR="00CB4FA3" w:rsidRPr="00CA549F">
        <w:rPr>
          <w:rFonts w:asciiTheme="majorBidi" w:hAnsiTheme="majorBidi" w:cstheme="majorBidi"/>
          <w:b/>
          <w:bCs/>
          <w:sz w:val="28"/>
          <w:szCs w:val="28"/>
          <w:lang w:val="pt-BR"/>
        </w:rPr>
        <w:t>hàng</w:t>
      </w:r>
      <w:proofErr w:type="spellEnd"/>
      <w:r w:rsidR="00CB4FA3" w:rsidRPr="00CA549F">
        <w:rPr>
          <w:rFonts w:asciiTheme="majorBidi" w:hAnsiTheme="majorBidi" w:cstheme="majorBidi"/>
          <w:b/>
          <w:bCs/>
          <w:sz w:val="28"/>
          <w:szCs w:val="28"/>
          <w:lang w:val="pt-BR"/>
        </w:rPr>
        <w:t xml:space="preserve"> </w:t>
      </w:r>
      <w:proofErr w:type="spellStart"/>
      <w:r w:rsidRPr="00CA549F">
        <w:rPr>
          <w:rFonts w:asciiTheme="majorBidi" w:hAnsiTheme="majorBidi" w:cstheme="majorBidi"/>
          <w:b/>
          <w:bCs/>
          <w:sz w:val="28"/>
          <w:szCs w:val="28"/>
          <w:lang w:val="pt-BR"/>
        </w:rPr>
        <w:t>hoá</w:t>
      </w:r>
      <w:proofErr w:type="spellEnd"/>
      <w:r w:rsidRPr="00CA549F">
        <w:rPr>
          <w:rFonts w:asciiTheme="majorBidi" w:hAnsiTheme="majorBidi" w:cstheme="majorBidi"/>
          <w:b/>
          <w:bCs/>
          <w:sz w:val="28"/>
          <w:szCs w:val="28"/>
          <w:lang w:val="pt-BR"/>
        </w:rPr>
        <w:t xml:space="preserve"> trung </w:t>
      </w:r>
      <w:proofErr w:type="spellStart"/>
      <w:r w:rsidRPr="00CA549F">
        <w:rPr>
          <w:rFonts w:asciiTheme="majorBidi" w:hAnsiTheme="majorBidi" w:cstheme="majorBidi"/>
          <w:b/>
          <w:bCs/>
          <w:sz w:val="28"/>
          <w:szCs w:val="28"/>
          <w:lang w:val="pt-BR"/>
        </w:rPr>
        <w:t>chuyển</w:t>
      </w:r>
      <w:proofErr w:type="spellEnd"/>
      <w:r w:rsidRPr="00CA549F">
        <w:rPr>
          <w:rFonts w:asciiTheme="majorBidi" w:hAnsiTheme="majorBidi" w:cstheme="majorBidi"/>
          <w:b/>
          <w:bCs/>
          <w:sz w:val="28"/>
          <w:szCs w:val="28"/>
          <w:lang w:val="pt-BR"/>
        </w:rPr>
        <w:t xml:space="preserve"> tại </w:t>
      </w:r>
      <w:proofErr w:type="spellStart"/>
      <w:r w:rsidRPr="00CA549F">
        <w:rPr>
          <w:rFonts w:asciiTheme="majorBidi" w:hAnsiTheme="majorBidi" w:cstheme="majorBidi"/>
          <w:b/>
          <w:bCs/>
          <w:sz w:val="28"/>
          <w:szCs w:val="28"/>
          <w:lang w:val="pt-BR"/>
        </w:rPr>
        <w:t>cảng</w:t>
      </w:r>
      <w:proofErr w:type="spellEnd"/>
      <w:r w:rsidRPr="00CA549F">
        <w:rPr>
          <w:rFonts w:asciiTheme="majorBidi" w:hAnsiTheme="majorBidi" w:cstheme="majorBidi"/>
          <w:b/>
          <w:bCs/>
          <w:sz w:val="28"/>
          <w:szCs w:val="28"/>
          <w:lang w:val="pt-BR"/>
        </w:rPr>
        <w:t xml:space="preserve"> biển (</w:t>
      </w:r>
      <w:r w:rsidR="00CB4FA3" w:rsidRPr="00CA549F">
        <w:rPr>
          <w:rFonts w:asciiTheme="majorBidi" w:hAnsiTheme="majorBidi" w:cstheme="majorBidi"/>
          <w:b/>
          <w:bCs/>
          <w:sz w:val="28"/>
          <w:szCs w:val="28"/>
          <w:lang w:val="pt-BR"/>
        </w:rPr>
        <w:t>1.007850</w:t>
      </w:r>
      <w:r w:rsidRPr="00CA549F">
        <w:rPr>
          <w:rFonts w:asciiTheme="majorBidi" w:hAnsiTheme="majorBidi" w:cstheme="majorBidi"/>
          <w:b/>
          <w:bCs/>
          <w:sz w:val="28"/>
          <w:szCs w:val="28"/>
          <w:lang w:val="pt-BR"/>
        </w:rPr>
        <w:t>)</w:t>
      </w:r>
    </w:p>
    <w:p w14:paraId="2E3AF828" w14:textId="77777777" w:rsidR="00E8743C" w:rsidRPr="00CA549F" w:rsidRDefault="00E8743C" w:rsidP="00CA549F">
      <w:pPr>
        <w:spacing w:before="120" w:after="120" w:line="340" w:lineRule="exact"/>
        <w:ind w:firstLine="720"/>
        <w:jc w:val="both"/>
        <w:rPr>
          <w:rFonts w:asciiTheme="majorBidi" w:hAnsiTheme="majorBidi" w:cstheme="majorBidi"/>
          <w:b/>
          <w:bCs/>
          <w:sz w:val="28"/>
          <w:szCs w:val="28"/>
          <w:lang w:val="pt-BR"/>
        </w:rPr>
      </w:pPr>
      <w:r w:rsidRPr="00CA549F">
        <w:rPr>
          <w:rFonts w:asciiTheme="majorBidi" w:hAnsiTheme="majorBidi" w:cstheme="majorBidi"/>
          <w:b/>
          <w:bCs/>
          <w:sz w:val="28"/>
          <w:szCs w:val="28"/>
          <w:lang w:val="pt-BR"/>
        </w:rPr>
        <w:t>20</w:t>
      </w:r>
      <w:r w:rsidR="00CB4FA3" w:rsidRPr="00CA549F">
        <w:rPr>
          <w:rFonts w:asciiTheme="majorBidi" w:hAnsiTheme="majorBidi" w:cstheme="majorBidi"/>
          <w:b/>
          <w:bCs/>
          <w:sz w:val="28"/>
          <w:szCs w:val="28"/>
          <w:lang w:val="pt-BR"/>
        </w:rPr>
        <w:t xml:space="preserve">.1. Nội </w:t>
      </w:r>
      <w:proofErr w:type="spellStart"/>
      <w:r w:rsidR="00CB4FA3" w:rsidRPr="00CA549F">
        <w:rPr>
          <w:rFonts w:asciiTheme="majorBidi" w:hAnsiTheme="majorBidi" w:cstheme="majorBidi"/>
          <w:b/>
          <w:bCs/>
          <w:sz w:val="28"/>
          <w:szCs w:val="28"/>
          <w:lang w:val="pt-BR"/>
        </w:rPr>
        <w:t>dung</w:t>
      </w:r>
      <w:proofErr w:type="spellEnd"/>
      <w:r w:rsidR="00CB4FA3" w:rsidRPr="00CA549F">
        <w:rPr>
          <w:rFonts w:asciiTheme="majorBidi" w:hAnsiTheme="majorBidi" w:cstheme="majorBidi"/>
          <w:b/>
          <w:bCs/>
          <w:sz w:val="28"/>
          <w:szCs w:val="28"/>
          <w:lang w:val="pt-BR"/>
        </w:rPr>
        <w:t xml:space="preserve"> đơn </w:t>
      </w:r>
      <w:proofErr w:type="spellStart"/>
      <w:r w:rsidR="00CB4FA3" w:rsidRPr="00CA549F">
        <w:rPr>
          <w:rFonts w:asciiTheme="majorBidi" w:hAnsiTheme="majorBidi" w:cstheme="majorBidi"/>
          <w:b/>
          <w:bCs/>
          <w:sz w:val="28"/>
          <w:szCs w:val="28"/>
          <w:lang w:val="pt-BR"/>
        </w:rPr>
        <w:t>giản</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hóa</w:t>
      </w:r>
      <w:proofErr w:type="spellEnd"/>
    </w:p>
    <w:p w14:paraId="274EDDB7"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vi-VN"/>
        </w:rPr>
      </w:pPr>
      <w:r w:rsidRPr="00CA549F">
        <w:rPr>
          <w:rFonts w:asciiTheme="majorBidi" w:hAnsiTheme="majorBidi" w:cstheme="majorBidi"/>
          <w:bCs/>
          <w:sz w:val="28"/>
          <w:szCs w:val="28"/>
          <w:lang w:val="vi-VN"/>
        </w:rPr>
        <w:t xml:space="preserve">- </w:t>
      </w:r>
      <w:r w:rsidRPr="00CA549F">
        <w:rPr>
          <w:rFonts w:asciiTheme="majorBidi" w:hAnsiTheme="majorBidi" w:cstheme="majorBidi"/>
          <w:bCs/>
          <w:sz w:val="28"/>
          <w:szCs w:val="28"/>
          <w:lang w:val="pt-BR"/>
        </w:rPr>
        <w:t xml:space="preserve">Giảm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tục </w:t>
      </w:r>
      <w:proofErr w:type="spellStart"/>
      <w:r w:rsidRPr="00CA549F">
        <w:rPr>
          <w:rFonts w:asciiTheme="majorBidi" w:hAnsiTheme="majorBidi" w:cstheme="majorBidi"/>
          <w:bCs/>
          <w:sz w:val="28"/>
          <w:szCs w:val="28"/>
          <w:lang w:val="pt-BR"/>
        </w:rPr>
        <w:t>thông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báo</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khu</w:t>
      </w:r>
      <w:proofErr w:type="spellEnd"/>
      <w:r w:rsidRPr="00CA549F">
        <w:rPr>
          <w:rFonts w:asciiTheme="majorBidi" w:hAnsiTheme="majorBidi" w:cstheme="majorBidi"/>
          <w:bCs/>
          <w:sz w:val="28"/>
          <w:szCs w:val="28"/>
          <w:lang w:val="pt-BR"/>
        </w:rPr>
        <w:t xml:space="preserve"> vực trung </w:t>
      </w:r>
      <w:proofErr w:type="spellStart"/>
      <w:r w:rsidRPr="00CA549F">
        <w:rPr>
          <w:rFonts w:asciiTheme="majorBidi" w:hAnsiTheme="majorBidi" w:cstheme="majorBidi"/>
          <w:bCs/>
          <w:sz w:val="28"/>
          <w:szCs w:val="28"/>
          <w:lang w:val="pt-BR"/>
        </w:rPr>
        <w:t>chuyển</w:t>
      </w:r>
      <w:proofErr w:type="spellEnd"/>
      <w:r w:rsidRPr="00CA549F">
        <w:rPr>
          <w:rFonts w:asciiTheme="majorBidi" w:hAnsiTheme="majorBidi" w:cstheme="majorBidi"/>
          <w:bCs/>
          <w:sz w:val="28"/>
          <w:szCs w:val="28"/>
          <w:lang w:val="pt-BR"/>
        </w:rPr>
        <w:t xml:space="preserve">; đề </w:t>
      </w:r>
      <w:proofErr w:type="spellStart"/>
      <w:r w:rsidRPr="00CA549F">
        <w:rPr>
          <w:rFonts w:asciiTheme="majorBidi" w:hAnsiTheme="majorBidi" w:cstheme="majorBidi"/>
          <w:bCs/>
          <w:sz w:val="28"/>
          <w:szCs w:val="28"/>
          <w:lang w:val="pt-BR"/>
        </w:rPr>
        <w:t>xuất</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nâng</w:t>
      </w:r>
      <w:proofErr w:type="spellEnd"/>
      <w:r w:rsidRPr="00CA549F">
        <w:rPr>
          <w:rFonts w:asciiTheme="majorBidi" w:hAnsiTheme="majorBidi" w:cstheme="majorBidi"/>
          <w:bCs/>
          <w:sz w:val="28"/>
          <w:szCs w:val="28"/>
          <w:lang w:val="pt-BR"/>
        </w:rPr>
        <w:t xml:space="preserve"> cấp hệ </w:t>
      </w:r>
      <w:proofErr w:type="spellStart"/>
      <w:r w:rsidRPr="00CA549F">
        <w:rPr>
          <w:rFonts w:asciiTheme="majorBidi" w:hAnsiTheme="majorBidi" w:cstheme="majorBidi"/>
          <w:bCs/>
          <w:sz w:val="28"/>
          <w:szCs w:val="28"/>
          <w:lang w:val="pt-BR"/>
        </w:rPr>
        <w:t>thống</w:t>
      </w:r>
      <w:proofErr w:type="spellEnd"/>
      <w:r w:rsidRPr="00CA549F">
        <w:rPr>
          <w:rFonts w:asciiTheme="majorBidi" w:hAnsiTheme="majorBidi" w:cstheme="majorBidi"/>
          <w:bCs/>
          <w:sz w:val="28"/>
          <w:szCs w:val="28"/>
          <w:lang w:val="pt-BR"/>
        </w:rPr>
        <w:t xml:space="preserve"> để </w:t>
      </w:r>
      <w:proofErr w:type="spellStart"/>
      <w:r w:rsidRPr="00CA549F">
        <w:rPr>
          <w:rFonts w:asciiTheme="majorBidi" w:hAnsiTheme="majorBidi" w:cstheme="majorBidi"/>
          <w:bCs/>
          <w:sz w:val="28"/>
          <w:szCs w:val="28"/>
          <w:lang w:val="pt-BR"/>
        </w:rPr>
        <w:t>khai</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báo</w:t>
      </w:r>
      <w:proofErr w:type="spellEnd"/>
      <w:r w:rsidRPr="00CA549F">
        <w:rPr>
          <w:rFonts w:asciiTheme="majorBidi" w:hAnsiTheme="majorBidi" w:cstheme="majorBidi"/>
          <w:bCs/>
          <w:sz w:val="28"/>
          <w:szCs w:val="28"/>
          <w:lang w:val="pt-BR"/>
        </w:rPr>
        <w:t xml:space="preserve"> điện tử </w:t>
      </w:r>
      <w:proofErr w:type="spellStart"/>
      <w:r w:rsidRPr="00CA549F">
        <w:rPr>
          <w:rFonts w:asciiTheme="majorBidi" w:hAnsiTheme="majorBidi" w:cstheme="majorBidi"/>
          <w:bCs/>
          <w:sz w:val="28"/>
          <w:szCs w:val="28"/>
          <w:lang w:val="pt-BR"/>
        </w:rPr>
        <w:t>các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chỉ</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tiêu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thông</w:t>
      </w:r>
      <w:proofErr w:type="spellEnd"/>
      <w:r w:rsidRPr="00CA549F">
        <w:rPr>
          <w:rFonts w:asciiTheme="majorBidi" w:hAnsiTheme="majorBidi" w:cstheme="majorBidi"/>
          <w:bCs/>
          <w:sz w:val="28"/>
          <w:szCs w:val="28"/>
          <w:lang w:val="pt-BR"/>
        </w:rPr>
        <w:t xml:space="preserve"> tin để </w:t>
      </w:r>
      <w:proofErr w:type="spellStart"/>
      <w:r w:rsidRPr="00CA549F">
        <w:rPr>
          <w:rFonts w:asciiTheme="majorBidi" w:hAnsiTheme="majorBidi" w:cstheme="majorBidi"/>
          <w:bCs/>
          <w:sz w:val="28"/>
          <w:szCs w:val="28"/>
          <w:lang w:val="pt-BR"/>
        </w:rPr>
        <w:t>không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phải</w:t>
      </w:r>
      <w:proofErr w:type="spellEnd"/>
      <w:r w:rsidRPr="00CA549F">
        <w:rPr>
          <w:rFonts w:asciiTheme="majorBidi" w:hAnsiTheme="majorBidi" w:cstheme="majorBidi"/>
          <w:bCs/>
          <w:sz w:val="28"/>
          <w:szCs w:val="28"/>
          <w:lang w:val="pt-BR"/>
        </w:rPr>
        <w:t xml:space="preserve"> nộp </w:t>
      </w:r>
      <w:proofErr w:type="spellStart"/>
      <w:r w:rsidRPr="00CA549F">
        <w:rPr>
          <w:rFonts w:asciiTheme="majorBidi" w:hAnsiTheme="majorBidi" w:cstheme="majorBidi"/>
          <w:bCs/>
          <w:sz w:val="28"/>
          <w:szCs w:val="28"/>
          <w:lang w:val="pt-BR"/>
        </w:rPr>
        <w:t>bảng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kê</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bãi</w:t>
      </w:r>
      <w:proofErr w:type="spellEnd"/>
      <w:r w:rsidRPr="00CA549F">
        <w:rPr>
          <w:rFonts w:asciiTheme="majorBidi" w:hAnsiTheme="majorBidi" w:cstheme="majorBidi"/>
          <w:bCs/>
          <w:sz w:val="28"/>
          <w:szCs w:val="28"/>
          <w:lang w:val="pt-BR"/>
        </w:rPr>
        <w:t xml:space="preserve"> bỏ </w:t>
      </w:r>
      <w:proofErr w:type="spellStart"/>
      <w:r w:rsidRPr="00CA549F">
        <w:rPr>
          <w:rFonts w:asciiTheme="majorBidi" w:hAnsiTheme="majorBidi" w:cstheme="majorBidi"/>
          <w:bCs/>
          <w:sz w:val="28"/>
          <w:szCs w:val="28"/>
          <w:lang w:val="pt-BR"/>
        </w:rPr>
        <w:t>quy</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định</w:t>
      </w:r>
      <w:proofErr w:type="spellEnd"/>
      <w:r w:rsidRPr="00CA549F">
        <w:rPr>
          <w:rFonts w:asciiTheme="majorBidi" w:hAnsiTheme="majorBidi" w:cstheme="majorBidi"/>
          <w:bCs/>
          <w:sz w:val="28"/>
          <w:szCs w:val="28"/>
          <w:lang w:val="pt-BR"/>
        </w:rPr>
        <w:t xml:space="preserve"> hạn </w:t>
      </w:r>
      <w:proofErr w:type="spellStart"/>
      <w:r w:rsidRPr="00CA549F">
        <w:rPr>
          <w:rFonts w:asciiTheme="majorBidi" w:hAnsiTheme="majorBidi" w:cstheme="majorBidi"/>
          <w:bCs/>
          <w:sz w:val="28"/>
          <w:szCs w:val="28"/>
          <w:lang w:val="pt-BR"/>
        </w:rPr>
        <w:t>chế</w:t>
      </w:r>
      <w:proofErr w:type="spellEnd"/>
      <w:r w:rsidRPr="00CA549F">
        <w:rPr>
          <w:rFonts w:asciiTheme="majorBidi" w:hAnsiTheme="majorBidi" w:cstheme="majorBidi"/>
          <w:bCs/>
          <w:sz w:val="28"/>
          <w:szCs w:val="28"/>
          <w:lang w:val="pt-BR"/>
        </w:rPr>
        <w:t xml:space="preserve"> phương </w:t>
      </w:r>
      <w:proofErr w:type="spellStart"/>
      <w:r w:rsidRPr="00CA549F">
        <w:rPr>
          <w:rFonts w:asciiTheme="majorBidi" w:hAnsiTheme="majorBidi" w:cstheme="majorBidi"/>
          <w:bCs/>
          <w:sz w:val="28"/>
          <w:szCs w:val="28"/>
          <w:lang w:val="pt-BR"/>
        </w:rPr>
        <w:t>thức</w:t>
      </w:r>
      <w:proofErr w:type="spellEnd"/>
      <w:r w:rsidRPr="00CA549F">
        <w:rPr>
          <w:rFonts w:asciiTheme="majorBidi" w:hAnsiTheme="majorBidi" w:cstheme="majorBidi"/>
          <w:bCs/>
          <w:sz w:val="28"/>
          <w:szCs w:val="28"/>
          <w:lang w:val="pt-BR"/>
        </w:rPr>
        <w:t xml:space="preserve"> vận </w:t>
      </w:r>
      <w:proofErr w:type="spellStart"/>
      <w:r w:rsidRPr="00CA549F">
        <w:rPr>
          <w:rFonts w:asciiTheme="majorBidi" w:hAnsiTheme="majorBidi" w:cstheme="majorBidi"/>
          <w:bCs/>
          <w:sz w:val="28"/>
          <w:szCs w:val="28"/>
          <w:lang w:val="pt-BR"/>
        </w:rPr>
        <w:t>chuyển</w:t>
      </w:r>
      <w:proofErr w:type="spellEnd"/>
      <w:r w:rsidRPr="00CA549F">
        <w:rPr>
          <w:rFonts w:asciiTheme="majorBidi" w:hAnsiTheme="majorBidi" w:cstheme="majorBidi"/>
          <w:bCs/>
          <w:sz w:val="28"/>
          <w:szCs w:val="28"/>
          <w:lang w:val="pt-BR"/>
        </w:rPr>
        <w:t xml:space="preserve"> đối với </w:t>
      </w:r>
      <w:proofErr w:type="spellStart"/>
      <w:r w:rsidRPr="00CA549F">
        <w:rPr>
          <w:rFonts w:asciiTheme="majorBidi" w:hAnsiTheme="majorBidi" w:cstheme="majorBidi"/>
          <w:bCs/>
          <w:sz w:val="28"/>
          <w:szCs w:val="28"/>
          <w:lang w:val="pt-BR"/>
        </w:rPr>
        <w:t>hàng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hoá</w:t>
      </w:r>
      <w:proofErr w:type="spellEnd"/>
      <w:r w:rsidRPr="00CA549F">
        <w:rPr>
          <w:rFonts w:asciiTheme="majorBidi" w:hAnsiTheme="majorBidi" w:cstheme="majorBidi"/>
          <w:bCs/>
          <w:sz w:val="28"/>
          <w:szCs w:val="28"/>
          <w:lang w:val="pt-BR"/>
        </w:rPr>
        <w:t xml:space="preserve"> trung </w:t>
      </w:r>
      <w:proofErr w:type="spellStart"/>
      <w:r w:rsidRPr="00CA549F">
        <w:rPr>
          <w:rFonts w:asciiTheme="majorBidi" w:hAnsiTheme="majorBidi" w:cstheme="majorBidi"/>
          <w:bCs/>
          <w:sz w:val="28"/>
          <w:szCs w:val="28"/>
          <w:lang w:val="pt-BR"/>
        </w:rPr>
        <w:t>chuyển</w:t>
      </w:r>
      <w:proofErr w:type="spellEnd"/>
      <w:r w:rsidRPr="00CA549F">
        <w:rPr>
          <w:rFonts w:asciiTheme="majorBidi" w:hAnsiTheme="majorBidi" w:cstheme="majorBidi"/>
          <w:bCs/>
          <w:sz w:val="28"/>
          <w:szCs w:val="28"/>
          <w:lang w:val="vi-VN"/>
        </w:rPr>
        <w:t>.</w:t>
      </w:r>
    </w:p>
    <w:p w14:paraId="179C7E63" w14:textId="77777777" w:rsidR="00E8743C" w:rsidRPr="00CA549F" w:rsidRDefault="00CB4FA3" w:rsidP="00CA549F">
      <w:pPr>
        <w:spacing w:before="120" w:after="120" w:line="340" w:lineRule="exact"/>
        <w:ind w:firstLine="720"/>
        <w:jc w:val="both"/>
        <w:rPr>
          <w:rFonts w:asciiTheme="majorBidi" w:hAnsiTheme="majorBidi" w:cstheme="majorBidi"/>
          <w:bCs/>
          <w:sz w:val="28"/>
          <w:szCs w:val="28"/>
          <w:lang w:val="vi-VN"/>
        </w:rPr>
      </w:pPr>
      <w:r w:rsidRPr="00CA549F">
        <w:rPr>
          <w:rFonts w:asciiTheme="majorBidi" w:hAnsiTheme="majorBidi" w:cstheme="majorBidi"/>
          <w:b/>
          <w:bCs/>
          <w:sz w:val="28"/>
          <w:szCs w:val="28"/>
          <w:lang w:val="pt-BR"/>
        </w:rPr>
        <w:t>Lý do:</w:t>
      </w:r>
      <w:r w:rsidRPr="00CA549F">
        <w:rPr>
          <w:rFonts w:asciiTheme="majorBidi" w:hAnsiTheme="majorBidi" w:cstheme="majorBidi"/>
          <w:bCs/>
          <w:sz w:val="28"/>
          <w:szCs w:val="28"/>
          <w:lang w:val="vi-VN"/>
        </w:rPr>
        <w:t xml:space="preserve"> </w:t>
      </w:r>
    </w:p>
    <w:p w14:paraId="69A96BB0"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hoá</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tục,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thời</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gian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giải</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quyết</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tục </w:t>
      </w:r>
      <w:proofErr w:type="spellStart"/>
      <w:r w:rsidRPr="00CA549F">
        <w:rPr>
          <w:rFonts w:asciiTheme="majorBidi" w:hAnsiTheme="majorBidi" w:cstheme="majorBidi"/>
          <w:bCs/>
          <w:sz w:val="28"/>
          <w:szCs w:val="28"/>
          <w:lang w:val="pt-BR"/>
        </w:rPr>
        <w:t>hành</w:t>
      </w:r>
      <w:proofErr w:type="spellEnd"/>
      <w:r w:rsidRPr="00CA549F">
        <w:rPr>
          <w:rFonts w:asciiTheme="majorBidi" w:hAnsiTheme="majorBidi" w:cstheme="majorBidi"/>
          <w:bCs/>
          <w:sz w:val="28"/>
          <w:szCs w:val="28"/>
          <w:lang w:val="pt-BR"/>
        </w:rPr>
        <w:t xml:space="preserve"> chính, tạo thuận lợi </w:t>
      </w:r>
      <w:proofErr w:type="spellStart"/>
      <w:r w:rsidRPr="00CA549F">
        <w:rPr>
          <w:rFonts w:asciiTheme="majorBidi" w:hAnsiTheme="majorBidi" w:cstheme="majorBidi"/>
          <w:bCs/>
          <w:sz w:val="28"/>
          <w:szCs w:val="28"/>
          <w:lang w:val="pt-BR"/>
        </w:rPr>
        <w:t>cho</w:t>
      </w:r>
      <w:proofErr w:type="spellEnd"/>
      <w:r w:rsidRPr="00CA549F">
        <w:rPr>
          <w:rFonts w:asciiTheme="majorBidi" w:hAnsiTheme="majorBidi" w:cstheme="majorBidi"/>
          <w:bCs/>
          <w:sz w:val="28"/>
          <w:szCs w:val="28"/>
          <w:lang w:val="pt-BR"/>
        </w:rPr>
        <w:t xml:space="preserve"> cá nhân, tổ </w:t>
      </w:r>
      <w:proofErr w:type="spellStart"/>
      <w:r w:rsidRPr="00CA549F">
        <w:rPr>
          <w:rFonts w:asciiTheme="majorBidi" w:hAnsiTheme="majorBidi" w:cstheme="majorBidi"/>
          <w:bCs/>
          <w:sz w:val="28"/>
          <w:szCs w:val="28"/>
          <w:lang w:val="pt-BR"/>
        </w:rPr>
        <w:t>chức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trong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quá</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trình</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thực</w:t>
      </w:r>
      <w:proofErr w:type="spellEnd"/>
      <w:r w:rsidRPr="00CA549F">
        <w:rPr>
          <w:rFonts w:asciiTheme="majorBidi" w:hAnsiTheme="majorBidi" w:cstheme="majorBidi"/>
          <w:bCs/>
          <w:sz w:val="28"/>
          <w:szCs w:val="28"/>
          <w:lang w:val="pt-BR"/>
        </w:rPr>
        <w:t xml:space="preserve"> hiện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tục.</w:t>
      </w:r>
    </w:p>
    <w:p w14:paraId="239522F8" w14:textId="77777777" w:rsidR="00CB4FA3" w:rsidRPr="00CA549F" w:rsidRDefault="00E8743C" w:rsidP="00CA549F">
      <w:pPr>
        <w:spacing w:before="120" w:after="120" w:line="340" w:lineRule="exact"/>
        <w:ind w:firstLine="720"/>
        <w:jc w:val="both"/>
        <w:rPr>
          <w:rFonts w:asciiTheme="majorBidi" w:hAnsiTheme="majorBidi" w:cstheme="majorBidi"/>
          <w:b/>
          <w:bCs/>
          <w:i/>
          <w:sz w:val="28"/>
          <w:szCs w:val="28"/>
          <w:lang w:val="pt-BR"/>
        </w:rPr>
      </w:pPr>
      <w:r w:rsidRPr="00CA549F">
        <w:rPr>
          <w:rFonts w:asciiTheme="majorBidi" w:hAnsiTheme="majorBidi" w:cstheme="majorBidi"/>
          <w:b/>
          <w:bCs/>
          <w:sz w:val="28"/>
          <w:szCs w:val="28"/>
          <w:lang w:val="pt-BR"/>
        </w:rPr>
        <w:t>20</w:t>
      </w:r>
      <w:r w:rsidR="00CB4FA3" w:rsidRPr="00CA549F">
        <w:rPr>
          <w:rFonts w:asciiTheme="majorBidi" w:hAnsiTheme="majorBidi" w:cstheme="majorBidi"/>
          <w:b/>
          <w:bCs/>
          <w:sz w:val="28"/>
          <w:szCs w:val="28"/>
          <w:lang w:val="pt-BR"/>
        </w:rPr>
        <w:t xml:space="preserve">.2. Kiến </w:t>
      </w:r>
      <w:proofErr w:type="spellStart"/>
      <w:r w:rsidR="00CB4FA3" w:rsidRPr="00CA549F">
        <w:rPr>
          <w:rFonts w:asciiTheme="majorBidi" w:hAnsiTheme="majorBidi" w:cstheme="majorBidi"/>
          <w:b/>
          <w:bCs/>
          <w:sz w:val="28"/>
          <w:szCs w:val="28"/>
          <w:lang w:val="pt-BR"/>
        </w:rPr>
        <w:t>nghị</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thực</w:t>
      </w:r>
      <w:proofErr w:type="spellEnd"/>
      <w:r w:rsidR="00CB4FA3" w:rsidRPr="00CA549F">
        <w:rPr>
          <w:rFonts w:asciiTheme="majorBidi" w:hAnsiTheme="majorBidi" w:cstheme="majorBidi"/>
          <w:b/>
          <w:bCs/>
          <w:sz w:val="28"/>
          <w:szCs w:val="28"/>
          <w:lang w:val="pt-BR"/>
        </w:rPr>
        <w:t xml:space="preserve"> thi</w:t>
      </w:r>
    </w:p>
    <w:p w14:paraId="2B6B4A61" w14:textId="77777777" w:rsidR="00CB4FA3" w:rsidRPr="00CA549F" w:rsidRDefault="009F3E2C" w:rsidP="00CA549F">
      <w:pPr>
        <w:spacing w:before="120" w:after="120" w:line="340" w:lineRule="exact"/>
        <w:ind w:firstLine="720"/>
        <w:jc w:val="both"/>
        <w:rPr>
          <w:rFonts w:asciiTheme="majorBidi" w:hAnsiTheme="majorBidi" w:cstheme="majorBidi"/>
          <w:bCs/>
          <w:sz w:val="28"/>
          <w:szCs w:val="28"/>
          <w:lang w:val="vi-VN"/>
        </w:rPr>
      </w:pPr>
      <w:r w:rsidRPr="00CA549F">
        <w:rPr>
          <w:rFonts w:asciiTheme="majorBidi" w:hAnsiTheme="majorBidi" w:cstheme="majorBidi"/>
          <w:bCs/>
          <w:sz w:val="28"/>
          <w:szCs w:val="28"/>
          <w:lang w:val="pt-BR"/>
        </w:rPr>
        <w:t xml:space="preserve">- Sửa đổi </w:t>
      </w:r>
      <w:r w:rsidR="00CB4FA3" w:rsidRPr="00CA549F">
        <w:rPr>
          <w:rFonts w:asciiTheme="majorBidi" w:hAnsiTheme="majorBidi" w:cstheme="majorBidi"/>
          <w:bCs/>
          <w:sz w:val="28"/>
          <w:szCs w:val="28"/>
          <w:lang w:val="pt-BR"/>
        </w:rPr>
        <w:t xml:space="preserve">Điều 44 </w:t>
      </w:r>
      <w:proofErr w:type="spellStart"/>
      <w:r w:rsidR="00CB4FA3" w:rsidRPr="00CA549F">
        <w:rPr>
          <w:rFonts w:asciiTheme="majorBidi" w:hAnsiTheme="majorBidi" w:cstheme="majorBidi"/>
          <w:bCs/>
          <w:sz w:val="28"/>
          <w:szCs w:val="28"/>
          <w:lang w:val="pt-BR"/>
        </w:rPr>
        <w:t>Nghị</w:t>
      </w:r>
      <w:proofErr w:type="spellEnd"/>
      <w:r w:rsidR="00CB4FA3" w:rsidRPr="00CA549F">
        <w:rPr>
          <w:rFonts w:asciiTheme="majorBidi" w:hAnsiTheme="majorBidi" w:cstheme="majorBidi"/>
          <w:bCs/>
          <w:sz w:val="28"/>
          <w:szCs w:val="28"/>
          <w:lang w:val="pt-BR"/>
        </w:rPr>
        <w:t xml:space="preserve"> </w:t>
      </w:r>
      <w:proofErr w:type="spellStart"/>
      <w:r w:rsidR="00CB4FA3" w:rsidRPr="00CA549F">
        <w:rPr>
          <w:rFonts w:asciiTheme="majorBidi" w:hAnsiTheme="majorBidi" w:cstheme="majorBidi"/>
          <w:bCs/>
          <w:sz w:val="28"/>
          <w:szCs w:val="28"/>
          <w:lang w:val="pt-BR"/>
        </w:rPr>
        <w:t>định</w:t>
      </w:r>
      <w:proofErr w:type="spellEnd"/>
      <w:r w:rsidR="00CB4FA3" w:rsidRPr="00CA549F">
        <w:rPr>
          <w:rFonts w:asciiTheme="majorBidi" w:hAnsiTheme="majorBidi" w:cstheme="majorBidi"/>
          <w:bCs/>
          <w:sz w:val="28"/>
          <w:szCs w:val="28"/>
          <w:lang w:val="pt-BR"/>
        </w:rPr>
        <w:t xml:space="preserve"> số 08/2015/NĐ-CP sửa đổi, bổ </w:t>
      </w:r>
      <w:proofErr w:type="spellStart"/>
      <w:r w:rsidR="00CB4FA3" w:rsidRPr="00CA549F">
        <w:rPr>
          <w:rFonts w:asciiTheme="majorBidi" w:hAnsiTheme="majorBidi" w:cstheme="majorBidi"/>
          <w:bCs/>
          <w:sz w:val="28"/>
          <w:szCs w:val="28"/>
          <w:lang w:val="pt-BR"/>
        </w:rPr>
        <w:t>sung</w:t>
      </w:r>
      <w:proofErr w:type="spellEnd"/>
      <w:r w:rsidR="00CB4FA3" w:rsidRPr="00CA549F">
        <w:rPr>
          <w:rFonts w:asciiTheme="majorBidi" w:hAnsiTheme="majorBidi" w:cstheme="majorBidi"/>
          <w:bCs/>
          <w:sz w:val="28"/>
          <w:szCs w:val="28"/>
          <w:lang w:val="pt-BR"/>
        </w:rPr>
        <w:t xml:space="preserve"> tại </w:t>
      </w:r>
      <w:proofErr w:type="spellStart"/>
      <w:r w:rsidR="00CB4FA3" w:rsidRPr="00CA549F">
        <w:rPr>
          <w:rFonts w:asciiTheme="majorBidi" w:hAnsiTheme="majorBidi" w:cstheme="majorBidi"/>
          <w:bCs/>
          <w:sz w:val="28"/>
          <w:szCs w:val="28"/>
          <w:lang w:val="pt-BR"/>
        </w:rPr>
        <w:t>Nghị</w:t>
      </w:r>
      <w:proofErr w:type="spellEnd"/>
      <w:r w:rsidR="00CB4FA3" w:rsidRPr="00CA549F">
        <w:rPr>
          <w:rFonts w:asciiTheme="majorBidi" w:hAnsiTheme="majorBidi" w:cstheme="majorBidi"/>
          <w:bCs/>
          <w:sz w:val="28"/>
          <w:szCs w:val="28"/>
          <w:lang w:val="pt-BR"/>
        </w:rPr>
        <w:t xml:space="preserve"> </w:t>
      </w:r>
      <w:proofErr w:type="spellStart"/>
      <w:r w:rsidR="00CB4FA3" w:rsidRPr="00CA549F">
        <w:rPr>
          <w:rFonts w:asciiTheme="majorBidi" w:hAnsiTheme="majorBidi" w:cstheme="majorBidi"/>
          <w:bCs/>
          <w:sz w:val="28"/>
          <w:szCs w:val="28"/>
          <w:lang w:val="pt-BR"/>
        </w:rPr>
        <w:t>định</w:t>
      </w:r>
      <w:proofErr w:type="spellEnd"/>
      <w:r w:rsidR="00CB4FA3" w:rsidRPr="00CA549F">
        <w:rPr>
          <w:rFonts w:asciiTheme="majorBidi" w:hAnsiTheme="majorBidi" w:cstheme="majorBidi"/>
          <w:bCs/>
          <w:sz w:val="28"/>
          <w:szCs w:val="28"/>
          <w:lang w:val="pt-BR"/>
        </w:rPr>
        <w:t xml:space="preserve"> số 59/2018/NĐ-CP</w:t>
      </w:r>
      <w:r w:rsidR="00CB4FA3" w:rsidRPr="00CA549F">
        <w:rPr>
          <w:rFonts w:asciiTheme="majorBidi" w:hAnsiTheme="majorBidi" w:cstheme="majorBidi"/>
          <w:bCs/>
          <w:sz w:val="28"/>
          <w:szCs w:val="28"/>
          <w:lang w:val="vi-VN"/>
        </w:rPr>
        <w:t>.</w:t>
      </w:r>
    </w:p>
    <w:p w14:paraId="4E112D40" w14:textId="77777777" w:rsidR="004D0EEF" w:rsidRPr="00CA549F" w:rsidRDefault="001733AD" w:rsidP="00CA549F">
      <w:pPr>
        <w:spacing w:before="120" w:after="120" w:line="340" w:lineRule="exact"/>
        <w:ind w:firstLine="720"/>
        <w:jc w:val="both"/>
        <w:rPr>
          <w:rFonts w:asciiTheme="majorBidi" w:hAnsiTheme="majorBidi" w:cstheme="majorBidi"/>
          <w:b/>
          <w:bCs/>
          <w:sz w:val="28"/>
          <w:szCs w:val="28"/>
          <w:lang w:val="vi-VN"/>
        </w:rPr>
      </w:pPr>
      <w:r w:rsidRPr="00CA549F">
        <w:rPr>
          <w:rFonts w:asciiTheme="majorBidi" w:hAnsiTheme="majorBidi" w:cstheme="majorBidi"/>
          <w:b/>
          <w:bCs/>
          <w:sz w:val="28"/>
          <w:szCs w:val="28"/>
          <w:lang w:val="vi-VN"/>
        </w:rPr>
        <w:t>20</w:t>
      </w:r>
      <w:r w:rsidR="00CB4FA3" w:rsidRPr="00CA549F">
        <w:rPr>
          <w:rFonts w:asciiTheme="majorBidi" w:hAnsiTheme="majorBidi" w:cstheme="majorBidi"/>
          <w:b/>
          <w:bCs/>
          <w:sz w:val="28"/>
          <w:szCs w:val="28"/>
          <w:lang w:val="vi-VN"/>
        </w:rPr>
        <w:t>.3. Lợi ích phương án đơn giản hóa</w:t>
      </w:r>
    </w:p>
    <w:p w14:paraId="0401CB11"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vi-VN"/>
        </w:rPr>
      </w:pPr>
      <w:r w:rsidRPr="00CA549F">
        <w:rPr>
          <w:rFonts w:asciiTheme="majorBidi" w:hAnsiTheme="majorBidi" w:cstheme="majorBidi"/>
          <w:bCs/>
          <w:sz w:val="28"/>
          <w:szCs w:val="28"/>
          <w:lang w:val="vi-VN"/>
        </w:rPr>
        <w:t>- Chi phí tuân thủ TTHC trước khi đơn giản hóa: 178.124.100 đồng/năm</w:t>
      </w:r>
    </w:p>
    <w:p w14:paraId="53D80458"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vi-VN"/>
        </w:rPr>
      </w:pPr>
      <w:r w:rsidRPr="00CA549F">
        <w:rPr>
          <w:rFonts w:asciiTheme="majorBidi" w:hAnsiTheme="majorBidi" w:cstheme="majorBidi"/>
          <w:bCs/>
          <w:sz w:val="28"/>
          <w:szCs w:val="28"/>
          <w:lang w:val="vi-VN"/>
        </w:rPr>
        <w:t>- Chi phí tuân thủ TTHC sau khi đơn giản hóa: 107.954.000 đồng/năm.</w:t>
      </w:r>
    </w:p>
    <w:p w14:paraId="212B9483"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vi-VN"/>
        </w:rPr>
      </w:pPr>
      <w:r w:rsidRPr="00CA549F">
        <w:rPr>
          <w:rFonts w:asciiTheme="majorBidi" w:hAnsiTheme="majorBidi" w:cstheme="majorBidi"/>
          <w:bCs/>
          <w:sz w:val="28"/>
          <w:szCs w:val="28"/>
          <w:lang w:val="vi-VN"/>
        </w:rPr>
        <w:t>- Chi phí tiết kiệm:  70.170.100 đồng/năm.</w:t>
      </w:r>
    </w:p>
    <w:p w14:paraId="1FED38B0"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vi-VN"/>
        </w:rPr>
      </w:pPr>
      <w:r w:rsidRPr="00CA549F">
        <w:rPr>
          <w:rFonts w:asciiTheme="majorBidi" w:hAnsiTheme="majorBidi" w:cstheme="majorBidi"/>
          <w:bCs/>
          <w:sz w:val="28"/>
          <w:szCs w:val="28"/>
          <w:lang w:val="vi-VN"/>
        </w:rPr>
        <w:lastRenderedPageBreak/>
        <w:t>-</w:t>
      </w:r>
      <w:r w:rsidR="007F13FA">
        <w:rPr>
          <w:rFonts w:asciiTheme="majorBidi" w:hAnsiTheme="majorBidi" w:cstheme="majorBidi"/>
          <w:bCs/>
          <w:sz w:val="28"/>
          <w:szCs w:val="28"/>
          <w:lang w:val="vi-VN"/>
        </w:rPr>
        <w:t xml:space="preserve"> Tỷ lệ cắt giảm chi phí:  39.39</w:t>
      </w:r>
      <w:r w:rsidRPr="00CA549F">
        <w:rPr>
          <w:rFonts w:asciiTheme="majorBidi" w:hAnsiTheme="majorBidi" w:cstheme="majorBidi"/>
          <w:bCs/>
          <w:sz w:val="28"/>
          <w:szCs w:val="28"/>
          <w:lang w:val="vi-VN"/>
        </w:rPr>
        <w:t>%</w:t>
      </w:r>
    </w:p>
    <w:p w14:paraId="6AA47C45" w14:textId="77777777" w:rsidR="00CB4FA3" w:rsidRPr="00CA549F" w:rsidRDefault="004D0EEF" w:rsidP="007F13FA">
      <w:pPr>
        <w:spacing w:before="120" w:after="120" w:line="340" w:lineRule="exact"/>
        <w:ind w:firstLine="720"/>
        <w:jc w:val="both"/>
        <w:rPr>
          <w:rFonts w:asciiTheme="majorBidi" w:hAnsiTheme="majorBidi" w:cstheme="majorBidi"/>
          <w:b/>
          <w:bCs/>
          <w:sz w:val="28"/>
          <w:szCs w:val="28"/>
          <w:lang w:val="vi-VN"/>
        </w:rPr>
      </w:pPr>
      <w:r w:rsidRPr="00CA549F">
        <w:rPr>
          <w:rFonts w:asciiTheme="majorBidi" w:hAnsiTheme="majorBidi" w:cstheme="majorBidi"/>
          <w:b/>
          <w:bCs/>
          <w:sz w:val="28"/>
          <w:szCs w:val="28"/>
          <w:lang w:val="vi-VN"/>
        </w:rPr>
        <w:t>21</w:t>
      </w:r>
      <w:r w:rsidR="00CB4FA3" w:rsidRPr="00CA549F">
        <w:rPr>
          <w:rFonts w:asciiTheme="majorBidi" w:hAnsiTheme="majorBidi" w:cstheme="majorBidi"/>
          <w:b/>
          <w:bCs/>
          <w:sz w:val="28"/>
          <w:szCs w:val="28"/>
          <w:lang w:val="vi-VN"/>
        </w:rPr>
        <w:t xml:space="preserve">. Thủ tục </w:t>
      </w:r>
      <w:r w:rsidR="00CD3C3E" w:rsidRPr="00CA549F">
        <w:rPr>
          <w:rFonts w:asciiTheme="majorBidi" w:hAnsiTheme="majorBidi" w:cstheme="majorBidi"/>
          <w:b/>
          <w:bCs/>
          <w:sz w:val="28"/>
          <w:szCs w:val="28"/>
          <w:lang w:val="vi-VN"/>
        </w:rPr>
        <w:t>hành chính 21</w:t>
      </w:r>
      <w:r w:rsidR="00CB4FA3" w:rsidRPr="00CA549F">
        <w:rPr>
          <w:rFonts w:asciiTheme="majorBidi" w:hAnsiTheme="majorBidi" w:cstheme="majorBidi"/>
          <w:b/>
          <w:bCs/>
          <w:sz w:val="28"/>
          <w:szCs w:val="28"/>
          <w:lang w:val="vi-VN"/>
        </w:rPr>
        <w:t>: Thủ tục hải quan đối với trường hợp tạm nhập, tạm xuất các phương tiện chứa hàng h</w:t>
      </w:r>
      <w:r w:rsidR="00CD3C3E" w:rsidRPr="00CA549F">
        <w:rPr>
          <w:rFonts w:asciiTheme="majorBidi" w:hAnsiTheme="majorBidi" w:cstheme="majorBidi"/>
          <w:b/>
          <w:bCs/>
          <w:sz w:val="28"/>
          <w:szCs w:val="28"/>
          <w:lang w:val="vi-VN"/>
        </w:rPr>
        <w:t>oá theo phương thức quay vòng (</w:t>
      </w:r>
      <w:r w:rsidR="00CB4FA3" w:rsidRPr="00CA549F">
        <w:rPr>
          <w:rFonts w:asciiTheme="majorBidi" w:hAnsiTheme="majorBidi" w:cstheme="majorBidi"/>
          <w:b/>
          <w:bCs/>
          <w:sz w:val="28"/>
          <w:szCs w:val="28"/>
          <w:lang w:val="vi-VN"/>
        </w:rPr>
        <w:t>1.007865</w:t>
      </w:r>
      <w:r w:rsidR="00CD3C3E" w:rsidRPr="00CA549F">
        <w:rPr>
          <w:rFonts w:asciiTheme="majorBidi" w:hAnsiTheme="majorBidi" w:cstheme="majorBidi"/>
          <w:b/>
          <w:bCs/>
          <w:sz w:val="28"/>
          <w:szCs w:val="28"/>
          <w:lang w:val="vi-VN"/>
        </w:rPr>
        <w:t>)</w:t>
      </w:r>
    </w:p>
    <w:p w14:paraId="43405615" w14:textId="77777777" w:rsidR="00CB4FA3" w:rsidRPr="00CA549F" w:rsidRDefault="001474F4" w:rsidP="00CA549F">
      <w:pPr>
        <w:spacing w:before="120" w:after="120" w:line="340" w:lineRule="exact"/>
        <w:ind w:firstLine="720"/>
        <w:jc w:val="both"/>
        <w:rPr>
          <w:rFonts w:asciiTheme="majorBidi" w:hAnsiTheme="majorBidi" w:cstheme="majorBidi"/>
          <w:b/>
          <w:bCs/>
          <w:i/>
          <w:sz w:val="28"/>
          <w:szCs w:val="28"/>
          <w:lang w:val="vi-VN"/>
        </w:rPr>
      </w:pPr>
      <w:r w:rsidRPr="00CA549F">
        <w:rPr>
          <w:rFonts w:asciiTheme="majorBidi" w:hAnsiTheme="majorBidi" w:cstheme="majorBidi"/>
          <w:b/>
          <w:bCs/>
          <w:sz w:val="28"/>
          <w:szCs w:val="28"/>
          <w:lang w:val="vi-VN"/>
        </w:rPr>
        <w:t>21</w:t>
      </w:r>
      <w:r w:rsidR="00CB4FA3" w:rsidRPr="00CA549F">
        <w:rPr>
          <w:rFonts w:asciiTheme="majorBidi" w:hAnsiTheme="majorBidi" w:cstheme="majorBidi"/>
          <w:b/>
          <w:bCs/>
          <w:sz w:val="28"/>
          <w:szCs w:val="28"/>
          <w:lang w:val="vi-VN"/>
        </w:rPr>
        <w:t>.1. Nội dung đơn giản hóa</w:t>
      </w:r>
    </w:p>
    <w:p w14:paraId="16333681"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vi-VN"/>
        </w:rPr>
        <w:t xml:space="preserve">Thay đổi phương thức thực hiện từ việc khai giấy và gửi bản chụp qua hệ thống hiện nay sang khai điện tử; Việc giải quyết thủ tục, quản lý </w:t>
      </w:r>
      <w:proofErr w:type="spellStart"/>
      <w:r w:rsidRPr="00CA549F">
        <w:rPr>
          <w:rFonts w:asciiTheme="majorBidi" w:hAnsiTheme="majorBidi" w:cstheme="majorBidi"/>
          <w:bCs/>
          <w:sz w:val="28"/>
          <w:szCs w:val="28"/>
          <w:lang w:val="vi-VN"/>
        </w:rPr>
        <w:t>container</w:t>
      </w:r>
      <w:proofErr w:type="spellEnd"/>
      <w:r w:rsidRPr="00CA549F">
        <w:rPr>
          <w:rFonts w:asciiTheme="majorBidi" w:hAnsiTheme="majorBidi" w:cstheme="majorBidi"/>
          <w:bCs/>
          <w:sz w:val="28"/>
          <w:szCs w:val="28"/>
          <w:lang w:val="vi-VN"/>
        </w:rPr>
        <w:t xml:space="preserve"> xuất nhập tồn thực hiện hoàn toàn trên môi trường điện tử.</w:t>
      </w:r>
    </w:p>
    <w:p w14:paraId="45BEA24B" w14:textId="77777777" w:rsidR="00CB4FA3" w:rsidRPr="00CA549F" w:rsidRDefault="00CB4FA3" w:rsidP="00CA549F">
      <w:pPr>
        <w:spacing w:before="120" w:after="120" w:line="340" w:lineRule="exact"/>
        <w:ind w:firstLine="720"/>
        <w:jc w:val="both"/>
        <w:rPr>
          <w:rFonts w:asciiTheme="majorBidi" w:hAnsiTheme="majorBidi" w:cstheme="majorBidi"/>
          <w:b/>
          <w:bCs/>
          <w:sz w:val="28"/>
          <w:szCs w:val="28"/>
          <w:lang w:val="vi-VN"/>
        </w:rPr>
      </w:pPr>
      <w:r w:rsidRPr="00CA549F">
        <w:rPr>
          <w:rFonts w:asciiTheme="majorBidi" w:hAnsiTheme="majorBidi" w:cstheme="majorBidi"/>
          <w:b/>
          <w:bCs/>
          <w:sz w:val="28"/>
          <w:szCs w:val="28"/>
          <w:lang w:val="pt-BR"/>
        </w:rPr>
        <w:t>Lý do:</w:t>
      </w:r>
      <w:r w:rsidRPr="00CA549F">
        <w:rPr>
          <w:rFonts w:asciiTheme="majorBidi" w:hAnsiTheme="majorBidi" w:cstheme="majorBidi"/>
          <w:b/>
          <w:bCs/>
          <w:sz w:val="28"/>
          <w:szCs w:val="28"/>
          <w:lang w:val="vi-VN"/>
        </w:rPr>
        <w:t xml:space="preserve"> </w:t>
      </w:r>
    </w:p>
    <w:p w14:paraId="3D64F043"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hoá</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tục,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thời</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gian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giải</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quyết</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tục </w:t>
      </w:r>
      <w:proofErr w:type="spellStart"/>
      <w:r w:rsidRPr="00CA549F">
        <w:rPr>
          <w:rFonts w:asciiTheme="majorBidi" w:hAnsiTheme="majorBidi" w:cstheme="majorBidi"/>
          <w:bCs/>
          <w:sz w:val="28"/>
          <w:szCs w:val="28"/>
          <w:lang w:val="pt-BR"/>
        </w:rPr>
        <w:t>hành</w:t>
      </w:r>
      <w:proofErr w:type="spellEnd"/>
      <w:r w:rsidRPr="00CA549F">
        <w:rPr>
          <w:rFonts w:asciiTheme="majorBidi" w:hAnsiTheme="majorBidi" w:cstheme="majorBidi"/>
          <w:bCs/>
          <w:sz w:val="28"/>
          <w:szCs w:val="28"/>
          <w:lang w:val="pt-BR"/>
        </w:rPr>
        <w:t xml:space="preserve"> chính, tạo thuận lợi </w:t>
      </w:r>
      <w:proofErr w:type="spellStart"/>
      <w:r w:rsidRPr="00CA549F">
        <w:rPr>
          <w:rFonts w:asciiTheme="majorBidi" w:hAnsiTheme="majorBidi" w:cstheme="majorBidi"/>
          <w:bCs/>
          <w:sz w:val="28"/>
          <w:szCs w:val="28"/>
          <w:lang w:val="pt-BR"/>
        </w:rPr>
        <w:t>cho</w:t>
      </w:r>
      <w:proofErr w:type="spellEnd"/>
      <w:r w:rsidRPr="00CA549F">
        <w:rPr>
          <w:rFonts w:asciiTheme="majorBidi" w:hAnsiTheme="majorBidi" w:cstheme="majorBidi"/>
          <w:bCs/>
          <w:sz w:val="28"/>
          <w:szCs w:val="28"/>
          <w:lang w:val="pt-BR"/>
        </w:rPr>
        <w:t xml:space="preserve"> cá nhân, tổ </w:t>
      </w:r>
      <w:proofErr w:type="spellStart"/>
      <w:r w:rsidRPr="00CA549F">
        <w:rPr>
          <w:rFonts w:asciiTheme="majorBidi" w:hAnsiTheme="majorBidi" w:cstheme="majorBidi"/>
          <w:bCs/>
          <w:sz w:val="28"/>
          <w:szCs w:val="28"/>
          <w:lang w:val="pt-BR"/>
        </w:rPr>
        <w:t>chức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trong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quá</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trình</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thực</w:t>
      </w:r>
      <w:proofErr w:type="spellEnd"/>
      <w:r w:rsidRPr="00CA549F">
        <w:rPr>
          <w:rFonts w:asciiTheme="majorBidi" w:hAnsiTheme="majorBidi" w:cstheme="majorBidi"/>
          <w:bCs/>
          <w:sz w:val="28"/>
          <w:szCs w:val="28"/>
          <w:lang w:val="pt-BR"/>
        </w:rPr>
        <w:t xml:space="preserve"> hiện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tục.</w:t>
      </w:r>
    </w:p>
    <w:p w14:paraId="64620C16" w14:textId="77777777" w:rsidR="00CB4FA3" w:rsidRPr="00CA549F" w:rsidRDefault="001474F4" w:rsidP="00CA549F">
      <w:pPr>
        <w:spacing w:before="120" w:after="120" w:line="340" w:lineRule="exact"/>
        <w:ind w:firstLine="720"/>
        <w:jc w:val="both"/>
        <w:rPr>
          <w:rFonts w:asciiTheme="majorBidi" w:hAnsiTheme="majorBidi" w:cstheme="majorBidi"/>
          <w:b/>
          <w:bCs/>
          <w:i/>
          <w:sz w:val="28"/>
          <w:szCs w:val="28"/>
          <w:lang w:val="pt-BR"/>
        </w:rPr>
      </w:pPr>
      <w:r w:rsidRPr="00CA549F">
        <w:rPr>
          <w:rFonts w:asciiTheme="majorBidi" w:hAnsiTheme="majorBidi" w:cstheme="majorBidi"/>
          <w:b/>
          <w:bCs/>
          <w:sz w:val="28"/>
          <w:szCs w:val="28"/>
          <w:lang w:val="pt-BR"/>
        </w:rPr>
        <w:t>21</w:t>
      </w:r>
      <w:r w:rsidR="00CB4FA3" w:rsidRPr="00CA549F">
        <w:rPr>
          <w:rFonts w:asciiTheme="majorBidi" w:hAnsiTheme="majorBidi" w:cstheme="majorBidi"/>
          <w:b/>
          <w:bCs/>
          <w:sz w:val="28"/>
          <w:szCs w:val="28"/>
          <w:lang w:val="pt-BR"/>
        </w:rPr>
        <w:t xml:space="preserve">.2. Kiến </w:t>
      </w:r>
      <w:proofErr w:type="spellStart"/>
      <w:r w:rsidR="00CB4FA3" w:rsidRPr="00CA549F">
        <w:rPr>
          <w:rFonts w:asciiTheme="majorBidi" w:hAnsiTheme="majorBidi" w:cstheme="majorBidi"/>
          <w:b/>
          <w:bCs/>
          <w:sz w:val="28"/>
          <w:szCs w:val="28"/>
          <w:lang w:val="pt-BR"/>
        </w:rPr>
        <w:t>nghị</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thực</w:t>
      </w:r>
      <w:proofErr w:type="spellEnd"/>
      <w:r w:rsidR="00CB4FA3" w:rsidRPr="00CA549F">
        <w:rPr>
          <w:rFonts w:asciiTheme="majorBidi" w:hAnsiTheme="majorBidi" w:cstheme="majorBidi"/>
          <w:b/>
          <w:bCs/>
          <w:sz w:val="28"/>
          <w:szCs w:val="28"/>
          <w:lang w:val="pt-BR"/>
        </w:rPr>
        <w:t xml:space="preserve"> thi</w:t>
      </w:r>
    </w:p>
    <w:p w14:paraId="2076885A" w14:textId="77777777" w:rsidR="00CB4FA3" w:rsidRPr="00CA549F" w:rsidRDefault="001474F4"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Sửa đổi </w:t>
      </w:r>
      <w:r w:rsidR="00CB4FA3" w:rsidRPr="00CA549F">
        <w:rPr>
          <w:rFonts w:asciiTheme="majorBidi" w:hAnsiTheme="majorBidi" w:cstheme="majorBidi"/>
          <w:bCs/>
          <w:sz w:val="28"/>
          <w:szCs w:val="28"/>
          <w:lang w:val="pt-BR"/>
        </w:rPr>
        <w:t xml:space="preserve">Điều 49 </w:t>
      </w:r>
      <w:proofErr w:type="spellStart"/>
      <w:r w:rsidR="00CB4FA3" w:rsidRPr="00CA549F">
        <w:rPr>
          <w:rFonts w:asciiTheme="majorBidi" w:hAnsiTheme="majorBidi" w:cstheme="majorBidi"/>
          <w:bCs/>
          <w:sz w:val="28"/>
          <w:szCs w:val="28"/>
          <w:lang w:val="pt-BR"/>
        </w:rPr>
        <w:t>Nghị</w:t>
      </w:r>
      <w:proofErr w:type="spellEnd"/>
      <w:r w:rsidR="00CB4FA3" w:rsidRPr="00CA549F">
        <w:rPr>
          <w:rFonts w:asciiTheme="majorBidi" w:hAnsiTheme="majorBidi" w:cstheme="majorBidi"/>
          <w:bCs/>
          <w:sz w:val="28"/>
          <w:szCs w:val="28"/>
          <w:lang w:val="pt-BR"/>
        </w:rPr>
        <w:t xml:space="preserve"> </w:t>
      </w:r>
      <w:proofErr w:type="spellStart"/>
      <w:r w:rsidR="00CB4FA3" w:rsidRPr="00CA549F">
        <w:rPr>
          <w:rFonts w:asciiTheme="majorBidi" w:hAnsiTheme="majorBidi" w:cstheme="majorBidi"/>
          <w:bCs/>
          <w:sz w:val="28"/>
          <w:szCs w:val="28"/>
          <w:lang w:val="pt-BR"/>
        </w:rPr>
        <w:t>định</w:t>
      </w:r>
      <w:proofErr w:type="spellEnd"/>
      <w:r w:rsidR="00CB4FA3" w:rsidRPr="00CA549F">
        <w:rPr>
          <w:rFonts w:asciiTheme="majorBidi" w:hAnsiTheme="majorBidi" w:cstheme="majorBidi"/>
          <w:bCs/>
          <w:sz w:val="28"/>
          <w:szCs w:val="28"/>
          <w:lang w:val="pt-BR"/>
        </w:rPr>
        <w:t xml:space="preserve"> số 08/2015/NĐ-CP được sửa đổi, bổ </w:t>
      </w:r>
      <w:proofErr w:type="spellStart"/>
      <w:r w:rsidR="00CB4FA3" w:rsidRPr="00CA549F">
        <w:rPr>
          <w:rFonts w:asciiTheme="majorBidi" w:hAnsiTheme="majorBidi" w:cstheme="majorBidi"/>
          <w:bCs/>
          <w:sz w:val="28"/>
          <w:szCs w:val="28"/>
          <w:lang w:val="pt-BR"/>
        </w:rPr>
        <w:t>sung</w:t>
      </w:r>
      <w:proofErr w:type="spellEnd"/>
      <w:r w:rsidR="00CB4FA3" w:rsidRPr="00CA549F">
        <w:rPr>
          <w:rFonts w:asciiTheme="majorBidi" w:hAnsiTheme="majorBidi" w:cstheme="majorBidi"/>
          <w:bCs/>
          <w:sz w:val="28"/>
          <w:szCs w:val="28"/>
          <w:lang w:val="pt-BR"/>
        </w:rPr>
        <w:t xml:space="preserve"> tại </w:t>
      </w:r>
      <w:proofErr w:type="spellStart"/>
      <w:r w:rsidR="00CB4FA3" w:rsidRPr="00CA549F">
        <w:rPr>
          <w:rFonts w:asciiTheme="majorBidi" w:hAnsiTheme="majorBidi" w:cstheme="majorBidi"/>
          <w:bCs/>
          <w:sz w:val="28"/>
          <w:szCs w:val="28"/>
          <w:lang w:val="pt-BR"/>
        </w:rPr>
        <w:t>khoản</w:t>
      </w:r>
      <w:proofErr w:type="spellEnd"/>
      <w:r w:rsidR="00CB4FA3" w:rsidRPr="00CA549F">
        <w:rPr>
          <w:rFonts w:asciiTheme="majorBidi" w:hAnsiTheme="majorBidi" w:cstheme="majorBidi"/>
          <w:bCs/>
          <w:sz w:val="28"/>
          <w:szCs w:val="28"/>
          <w:lang w:val="pt-BR"/>
        </w:rPr>
        <w:t xml:space="preserve"> 22 Điều 1 </w:t>
      </w:r>
      <w:proofErr w:type="spellStart"/>
      <w:r w:rsidR="00CB4FA3" w:rsidRPr="00CA549F">
        <w:rPr>
          <w:rFonts w:asciiTheme="majorBidi" w:hAnsiTheme="majorBidi" w:cstheme="majorBidi"/>
          <w:bCs/>
          <w:sz w:val="28"/>
          <w:szCs w:val="28"/>
          <w:lang w:val="pt-BR"/>
        </w:rPr>
        <w:t>Nghị</w:t>
      </w:r>
      <w:proofErr w:type="spellEnd"/>
      <w:r w:rsidR="00CB4FA3" w:rsidRPr="00CA549F">
        <w:rPr>
          <w:rFonts w:asciiTheme="majorBidi" w:hAnsiTheme="majorBidi" w:cstheme="majorBidi"/>
          <w:bCs/>
          <w:sz w:val="28"/>
          <w:szCs w:val="28"/>
          <w:lang w:val="pt-BR"/>
        </w:rPr>
        <w:t xml:space="preserve"> </w:t>
      </w:r>
      <w:proofErr w:type="spellStart"/>
      <w:r w:rsidR="00CB4FA3" w:rsidRPr="00CA549F">
        <w:rPr>
          <w:rFonts w:asciiTheme="majorBidi" w:hAnsiTheme="majorBidi" w:cstheme="majorBidi"/>
          <w:bCs/>
          <w:sz w:val="28"/>
          <w:szCs w:val="28"/>
          <w:lang w:val="pt-BR"/>
        </w:rPr>
        <w:t>định</w:t>
      </w:r>
      <w:proofErr w:type="spellEnd"/>
      <w:r w:rsidR="00CB4FA3" w:rsidRPr="00CA549F">
        <w:rPr>
          <w:rFonts w:asciiTheme="majorBidi" w:hAnsiTheme="majorBidi" w:cstheme="majorBidi"/>
          <w:bCs/>
          <w:sz w:val="28"/>
          <w:szCs w:val="28"/>
          <w:lang w:val="pt-BR"/>
        </w:rPr>
        <w:t xml:space="preserve"> số 59/2018/NĐ-CP</w:t>
      </w:r>
      <w:r w:rsidR="009E2E69" w:rsidRPr="00CA549F">
        <w:rPr>
          <w:rFonts w:asciiTheme="majorBidi" w:hAnsiTheme="majorBidi" w:cstheme="majorBidi"/>
          <w:bCs/>
          <w:sz w:val="28"/>
          <w:szCs w:val="28"/>
          <w:lang w:val="pt-BR"/>
        </w:rPr>
        <w:t>.</w:t>
      </w:r>
    </w:p>
    <w:p w14:paraId="7E59AECC" w14:textId="77777777" w:rsidR="00CB4FA3" w:rsidRPr="00CA549F" w:rsidRDefault="00DE08A7" w:rsidP="00CA549F">
      <w:pPr>
        <w:spacing w:before="120" w:after="120" w:line="340" w:lineRule="exact"/>
        <w:ind w:firstLine="720"/>
        <w:jc w:val="both"/>
        <w:rPr>
          <w:rFonts w:asciiTheme="majorBidi" w:hAnsiTheme="majorBidi" w:cstheme="majorBidi"/>
          <w:b/>
          <w:bCs/>
          <w:i/>
          <w:sz w:val="28"/>
          <w:szCs w:val="28"/>
          <w:lang w:val="pt-BR"/>
        </w:rPr>
      </w:pPr>
      <w:r w:rsidRPr="00CA549F">
        <w:rPr>
          <w:rFonts w:asciiTheme="majorBidi" w:hAnsiTheme="majorBidi" w:cstheme="majorBidi"/>
          <w:b/>
          <w:bCs/>
          <w:sz w:val="28"/>
          <w:szCs w:val="28"/>
          <w:lang w:val="pt-BR"/>
        </w:rPr>
        <w:t>21</w:t>
      </w:r>
      <w:r w:rsidR="00CB4FA3" w:rsidRPr="00CA549F">
        <w:rPr>
          <w:rFonts w:asciiTheme="majorBidi" w:hAnsiTheme="majorBidi" w:cstheme="majorBidi"/>
          <w:b/>
          <w:bCs/>
          <w:sz w:val="28"/>
          <w:szCs w:val="28"/>
          <w:lang w:val="pt-BR"/>
        </w:rPr>
        <w:t xml:space="preserve">.3. Lợi </w:t>
      </w:r>
      <w:proofErr w:type="spellStart"/>
      <w:r w:rsidR="00CB4FA3" w:rsidRPr="00CA549F">
        <w:rPr>
          <w:rFonts w:asciiTheme="majorBidi" w:hAnsiTheme="majorBidi" w:cstheme="majorBidi"/>
          <w:b/>
          <w:bCs/>
          <w:sz w:val="28"/>
          <w:szCs w:val="28"/>
          <w:lang w:val="pt-BR"/>
        </w:rPr>
        <w:t>ích</w:t>
      </w:r>
      <w:proofErr w:type="spellEnd"/>
      <w:r w:rsidR="00CB4FA3" w:rsidRPr="00CA549F">
        <w:rPr>
          <w:rFonts w:asciiTheme="majorBidi" w:hAnsiTheme="majorBidi" w:cstheme="majorBidi"/>
          <w:b/>
          <w:bCs/>
          <w:sz w:val="28"/>
          <w:szCs w:val="28"/>
          <w:lang w:val="pt-BR"/>
        </w:rPr>
        <w:t xml:space="preserve"> phương </w:t>
      </w:r>
      <w:proofErr w:type="spellStart"/>
      <w:r w:rsidR="00CB4FA3" w:rsidRPr="00CA549F">
        <w:rPr>
          <w:rFonts w:asciiTheme="majorBidi" w:hAnsiTheme="majorBidi" w:cstheme="majorBidi"/>
          <w:b/>
          <w:bCs/>
          <w:sz w:val="28"/>
          <w:szCs w:val="28"/>
          <w:lang w:val="pt-BR"/>
        </w:rPr>
        <w:t>án</w:t>
      </w:r>
      <w:proofErr w:type="spellEnd"/>
      <w:r w:rsidR="00CB4FA3" w:rsidRPr="00CA549F">
        <w:rPr>
          <w:rFonts w:asciiTheme="majorBidi" w:hAnsiTheme="majorBidi" w:cstheme="majorBidi"/>
          <w:b/>
          <w:bCs/>
          <w:sz w:val="28"/>
          <w:szCs w:val="28"/>
          <w:lang w:val="pt-BR"/>
        </w:rPr>
        <w:t xml:space="preserve"> đơn </w:t>
      </w:r>
      <w:proofErr w:type="spellStart"/>
      <w:r w:rsidR="00CB4FA3" w:rsidRPr="00CA549F">
        <w:rPr>
          <w:rFonts w:asciiTheme="majorBidi" w:hAnsiTheme="majorBidi" w:cstheme="majorBidi"/>
          <w:b/>
          <w:bCs/>
          <w:sz w:val="28"/>
          <w:szCs w:val="28"/>
          <w:lang w:val="pt-BR"/>
        </w:rPr>
        <w:t>giản</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hóa</w:t>
      </w:r>
      <w:proofErr w:type="spellEnd"/>
    </w:p>
    <w:p w14:paraId="5193BA99"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 xml:space="preserve">: 309.885.000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363958" w:rsidRPr="00CA549F">
        <w:rPr>
          <w:rFonts w:asciiTheme="majorBidi" w:hAnsiTheme="majorBidi" w:cstheme="majorBidi"/>
          <w:bCs/>
          <w:sz w:val="28"/>
          <w:szCs w:val="28"/>
          <w:lang w:val="pt-BR"/>
        </w:rPr>
        <w:t>.</w:t>
      </w:r>
    </w:p>
    <w:p w14:paraId="2B6A6E67"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w:t>
      </w:r>
      <w:r w:rsidRPr="00CA549F">
        <w:rPr>
          <w:rFonts w:asciiTheme="majorBidi" w:hAnsiTheme="majorBidi" w:cstheme="majorBidi"/>
          <w:bCs/>
          <w:sz w:val="28"/>
          <w:szCs w:val="28"/>
          <w:lang w:val="vi-VN"/>
        </w:rPr>
        <w:t xml:space="preserve"> </w:t>
      </w:r>
      <w:r w:rsidRPr="00CA549F">
        <w:rPr>
          <w:rFonts w:asciiTheme="majorBidi" w:hAnsiTheme="majorBidi" w:cstheme="majorBidi"/>
          <w:bCs/>
          <w:sz w:val="28"/>
          <w:szCs w:val="28"/>
          <w:lang w:val="pt-BR"/>
        </w:rPr>
        <w:t xml:space="preserve">191.137.068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2D1A31B2"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118.747.932</w:t>
      </w:r>
      <w:r w:rsidRPr="00CA549F">
        <w:rPr>
          <w:rFonts w:asciiTheme="majorBidi" w:hAnsiTheme="majorBidi" w:cstheme="majorBidi"/>
          <w:bCs/>
          <w:sz w:val="28"/>
          <w:szCs w:val="28"/>
          <w:lang w:val="vi-VN"/>
        </w:rPr>
        <w:t xml:space="preserve">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60F1500E"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w:t>
      </w:r>
      <w:r w:rsidRPr="00CA549F">
        <w:rPr>
          <w:rFonts w:asciiTheme="majorBidi" w:hAnsiTheme="majorBidi" w:cstheme="majorBidi"/>
          <w:bCs/>
          <w:sz w:val="28"/>
          <w:szCs w:val="28"/>
          <w:lang w:val="vi-VN"/>
        </w:rPr>
        <w:t xml:space="preserve"> 38.32</w:t>
      </w:r>
      <w:r w:rsidRPr="00CA549F">
        <w:rPr>
          <w:rFonts w:asciiTheme="majorBidi" w:hAnsiTheme="majorBidi" w:cstheme="majorBidi"/>
          <w:bCs/>
          <w:sz w:val="28"/>
          <w:szCs w:val="28"/>
          <w:lang w:val="pt-BR"/>
        </w:rPr>
        <w:t>%.</w:t>
      </w:r>
    </w:p>
    <w:p w14:paraId="2499137C" w14:textId="77777777" w:rsidR="00CB4FA3" w:rsidRPr="00CA549F" w:rsidRDefault="00901D32" w:rsidP="007F13FA">
      <w:pPr>
        <w:spacing w:before="120" w:after="120" w:line="340" w:lineRule="exact"/>
        <w:ind w:firstLine="720"/>
        <w:jc w:val="both"/>
        <w:rPr>
          <w:rFonts w:asciiTheme="majorBidi" w:hAnsiTheme="majorBidi" w:cstheme="majorBidi"/>
          <w:b/>
          <w:bCs/>
          <w:sz w:val="28"/>
          <w:szCs w:val="28"/>
          <w:lang w:val="pt-BR"/>
        </w:rPr>
      </w:pPr>
      <w:r w:rsidRPr="00CA549F">
        <w:rPr>
          <w:rFonts w:asciiTheme="majorBidi" w:hAnsiTheme="majorBidi" w:cstheme="majorBidi"/>
          <w:b/>
          <w:bCs/>
          <w:sz w:val="28"/>
          <w:szCs w:val="28"/>
          <w:lang w:val="pt-BR"/>
        </w:rPr>
        <w:t>22</w:t>
      </w:r>
      <w:r w:rsidR="00CB4FA3" w:rsidRPr="00CA549F">
        <w:rPr>
          <w:rFonts w:asciiTheme="majorBidi" w:hAnsiTheme="majorBidi" w:cstheme="majorBidi"/>
          <w:b/>
          <w:bCs/>
          <w:sz w:val="28"/>
          <w:szCs w:val="28"/>
          <w:lang w:val="pt-BR"/>
        </w:rPr>
        <w:t xml:space="preserve">. Thủ tục </w:t>
      </w:r>
      <w:proofErr w:type="spellStart"/>
      <w:r w:rsidRPr="00CA549F">
        <w:rPr>
          <w:rFonts w:asciiTheme="majorBidi" w:hAnsiTheme="majorBidi" w:cstheme="majorBidi"/>
          <w:b/>
          <w:bCs/>
          <w:sz w:val="28"/>
          <w:szCs w:val="28"/>
          <w:lang w:val="pt-BR"/>
        </w:rPr>
        <w:t>hành</w:t>
      </w:r>
      <w:proofErr w:type="spellEnd"/>
      <w:r w:rsidRPr="00CA549F">
        <w:rPr>
          <w:rFonts w:asciiTheme="majorBidi" w:hAnsiTheme="majorBidi" w:cstheme="majorBidi"/>
          <w:b/>
          <w:bCs/>
          <w:sz w:val="28"/>
          <w:szCs w:val="28"/>
          <w:lang w:val="pt-BR"/>
        </w:rPr>
        <w:t xml:space="preserve"> chính 22</w:t>
      </w:r>
      <w:r w:rsidR="00CB4FA3" w:rsidRPr="00CA549F">
        <w:rPr>
          <w:rFonts w:asciiTheme="majorBidi" w:hAnsiTheme="majorBidi" w:cstheme="majorBidi"/>
          <w:b/>
          <w:bCs/>
          <w:sz w:val="28"/>
          <w:szCs w:val="28"/>
          <w:lang w:val="pt-BR"/>
        </w:rPr>
        <w:t xml:space="preserve">: Thủ tục công </w:t>
      </w:r>
      <w:proofErr w:type="spellStart"/>
      <w:r w:rsidR="00CB4FA3" w:rsidRPr="00CA549F">
        <w:rPr>
          <w:rFonts w:asciiTheme="majorBidi" w:hAnsiTheme="majorBidi" w:cstheme="majorBidi"/>
          <w:b/>
          <w:bCs/>
          <w:sz w:val="28"/>
          <w:szCs w:val="28"/>
          <w:lang w:val="pt-BR"/>
        </w:rPr>
        <w:t>nhận</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doanh</w:t>
      </w:r>
      <w:proofErr w:type="spellEnd"/>
      <w:r w:rsidR="00264906" w:rsidRPr="00CA549F">
        <w:rPr>
          <w:rFonts w:asciiTheme="majorBidi" w:hAnsiTheme="majorBidi" w:cstheme="majorBidi"/>
          <w:b/>
          <w:bCs/>
          <w:sz w:val="28"/>
          <w:szCs w:val="28"/>
          <w:lang w:val="pt-BR"/>
        </w:rPr>
        <w:t xml:space="preserve"> </w:t>
      </w:r>
      <w:proofErr w:type="spellStart"/>
      <w:r w:rsidR="00264906" w:rsidRPr="00CA549F">
        <w:rPr>
          <w:rFonts w:asciiTheme="majorBidi" w:hAnsiTheme="majorBidi" w:cstheme="majorBidi"/>
          <w:b/>
          <w:bCs/>
          <w:sz w:val="28"/>
          <w:szCs w:val="28"/>
          <w:lang w:val="pt-BR"/>
        </w:rPr>
        <w:t>nghiệp</w:t>
      </w:r>
      <w:proofErr w:type="spellEnd"/>
      <w:r w:rsidR="00264906" w:rsidRPr="00CA549F">
        <w:rPr>
          <w:rFonts w:asciiTheme="majorBidi" w:hAnsiTheme="majorBidi" w:cstheme="majorBidi"/>
          <w:b/>
          <w:bCs/>
          <w:sz w:val="28"/>
          <w:szCs w:val="28"/>
          <w:lang w:val="pt-BR"/>
        </w:rPr>
        <w:t xml:space="preserve"> </w:t>
      </w:r>
      <w:proofErr w:type="spellStart"/>
      <w:r w:rsidR="00264906" w:rsidRPr="00CA549F">
        <w:rPr>
          <w:rFonts w:asciiTheme="majorBidi" w:hAnsiTheme="majorBidi" w:cstheme="majorBidi"/>
          <w:b/>
          <w:bCs/>
          <w:sz w:val="28"/>
          <w:szCs w:val="28"/>
          <w:lang w:val="pt-BR"/>
        </w:rPr>
        <w:t>quá</w:t>
      </w:r>
      <w:proofErr w:type="spellEnd"/>
      <w:r w:rsidR="00264906" w:rsidRPr="00CA549F">
        <w:rPr>
          <w:rFonts w:asciiTheme="majorBidi" w:hAnsiTheme="majorBidi" w:cstheme="majorBidi"/>
          <w:b/>
          <w:bCs/>
          <w:sz w:val="28"/>
          <w:szCs w:val="28"/>
          <w:lang w:val="pt-BR"/>
        </w:rPr>
        <w:t xml:space="preserve"> </w:t>
      </w:r>
      <w:proofErr w:type="spellStart"/>
      <w:r w:rsidR="00264906" w:rsidRPr="00CA549F">
        <w:rPr>
          <w:rFonts w:asciiTheme="majorBidi" w:hAnsiTheme="majorBidi" w:cstheme="majorBidi"/>
          <w:b/>
          <w:bCs/>
          <w:sz w:val="28"/>
          <w:szCs w:val="28"/>
          <w:lang w:val="pt-BR"/>
        </w:rPr>
        <w:t>cảnh</w:t>
      </w:r>
      <w:proofErr w:type="spellEnd"/>
      <w:r w:rsidR="00264906" w:rsidRPr="00CA549F">
        <w:rPr>
          <w:rFonts w:asciiTheme="majorBidi" w:hAnsiTheme="majorBidi" w:cstheme="majorBidi"/>
          <w:b/>
          <w:bCs/>
          <w:sz w:val="28"/>
          <w:szCs w:val="28"/>
          <w:lang w:val="pt-BR"/>
        </w:rPr>
        <w:t xml:space="preserve"> được ưu tiên (</w:t>
      </w:r>
      <w:r w:rsidR="00CB4FA3" w:rsidRPr="00CA549F">
        <w:rPr>
          <w:rFonts w:asciiTheme="majorBidi" w:hAnsiTheme="majorBidi" w:cstheme="majorBidi"/>
          <w:b/>
          <w:bCs/>
          <w:sz w:val="28"/>
          <w:szCs w:val="28"/>
          <w:lang w:val="pt-BR"/>
        </w:rPr>
        <w:t>3.000138</w:t>
      </w:r>
      <w:r w:rsidR="000E61BC" w:rsidRPr="00CA549F">
        <w:rPr>
          <w:rFonts w:asciiTheme="majorBidi" w:hAnsiTheme="majorBidi" w:cstheme="majorBidi"/>
          <w:b/>
          <w:bCs/>
          <w:sz w:val="28"/>
          <w:szCs w:val="28"/>
          <w:lang w:val="pt-BR"/>
        </w:rPr>
        <w:t>)</w:t>
      </w:r>
    </w:p>
    <w:p w14:paraId="1F8D5331" w14:textId="77777777" w:rsidR="00CB4FA3" w:rsidRPr="00CA549F" w:rsidRDefault="0063434A" w:rsidP="00CA549F">
      <w:pPr>
        <w:spacing w:before="120" w:after="120" w:line="340" w:lineRule="exact"/>
        <w:ind w:firstLine="720"/>
        <w:jc w:val="both"/>
        <w:rPr>
          <w:rFonts w:asciiTheme="majorBidi" w:hAnsiTheme="majorBidi" w:cstheme="majorBidi"/>
          <w:b/>
          <w:bCs/>
          <w:i/>
          <w:sz w:val="28"/>
          <w:szCs w:val="28"/>
          <w:lang w:val="pt-BR"/>
        </w:rPr>
      </w:pPr>
      <w:r w:rsidRPr="00CA549F">
        <w:rPr>
          <w:rFonts w:asciiTheme="majorBidi" w:hAnsiTheme="majorBidi" w:cstheme="majorBidi"/>
          <w:b/>
          <w:bCs/>
          <w:sz w:val="28"/>
          <w:szCs w:val="28"/>
          <w:lang w:val="pt-BR"/>
        </w:rPr>
        <w:t>22</w:t>
      </w:r>
      <w:r w:rsidR="00CB4FA3" w:rsidRPr="00CA549F">
        <w:rPr>
          <w:rFonts w:asciiTheme="majorBidi" w:hAnsiTheme="majorBidi" w:cstheme="majorBidi"/>
          <w:b/>
          <w:bCs/>
          <w:sz w:val="28"/>
          <w:szCs w:val="28"/>
          <w:lang w:val="pt-BR"/>
        </w:rPr>
        <w:t xml:space="preserve">.1. Nội </w:t>
      </w:r>
      <w:proofErr w:type="spellStart"/>
      <w:r w:rsidR="00CB4FA3" w:rsidRPr="00CA549F">
        <w:rPr>
          <w:rFonts w:asciiTheme="majorBidi" w:hAnsiTheme="majorBidi" w:cstheme="majorBidi"/>
          <w:b/>
          <w:bCs/>
          <w:sz w:val="28"/>
          <w:szCs w:val="28"/>
          <w:lang w:val="pt-BR"/>
        </w:rPr>
        <w:t>dung</w:t>
      </w:r>
      <w:proofErr w:type="spellEnd"/>
      <w:r w:rsidR="00CB4FA3" w:rsidRPr="00CA549F">
        <w:rPr>
          <w:rFonts w:asciiTheme="majorBidi" w:hAnsiTheme="majorBidi" w:cstheme="majorBidi"/>
          <w:b/>
          <w:bCs/>
          <w:sz w:val="28"/>
          <w:szCs w:val="28"/>
          <w:lang w:val="pt-BR"/>
        </w:rPr>
        <w:t xml:space="preserve"> đơn </w:t>
      </w:r>
      <w:proofErr w:type="spellStart"/>
      <w:r w:rsidR="00CB4FA3" w:rsidRPr="00CA549F">
        <w:rPr>
          <w:rFonts w:asciiTheme="majorBidi" w:hAnsiTheme="majorBidi" w:cstheme="majorBidi"/>
          <w:b/>
          <w:bCs/>
          <w:sz w:val="28"/>
          <w:szCs w:val="28"/>
          <w:lang w:val="pt-BR"/>
        </w:rPr>
        <w:t>giản</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hóa</w:t>
      </w:r>
      <w:proofErr w:type="spellEnd"/>
    </w:p>
    <w:p w14:paraId="0BBD3BCC"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Đ</w:t>
      </w:r>
      <w:r w:rsidRPr="00CA549F">
        <w:rPr>
          <w:rFonts w:asciiTheme="majorBidi" w:hAnsiTheme="majorBidi" w:cstheme="majorBidi"/>
          <w:bCs/>
          <w:sz w:val="28"/>
          <w:szCs w:val="28"/>
          <w:lang w:val="vi-VN"/>
        </w:rPr>
        <w:t>ề xuất</w:t>
      </w:r>
      <w:r w:rsidRPr="00CA549F">
        <w:rPr>
          <w:rFonts w:asciiTheme="majorBidi" w:hAnsiTheme="majorBidi" w:cstheme="majorBidi"/>
          <w:bCs/>
          <w:sz w:val="28"/>
          <w:szCs w:val="28"/>
          <w:lang w:val="pt-BR"/>
        </w:rPr>
        <w:t xml:space="preserve"> việc gửi đơn đề </w:t>
      </w:r>
      <w:proofErr w:type="spellStart"/>
      <w:r w:rsidRPr="00CA549F">
        <w:rPr>
          <w:rFonts w:asciiTheme="majorBidi" w:hAnsiTheme="majorBidi" w:cstheme="majorBidi"/>
          <w:bCs/>
          <w:sz w:val="28"/>
          <w:szCs w:val="28"/>
          <w:lang w:val="pt-BR"/>
        </w:rPr>
        <w:t>nghị</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nhận</w:t>
      </w:r>
      <w:proofErr w:type="spellEnd"/>
      <w:r w:rsidRPr="00CA549F">
        <w:rPr>
          <w:rFonts w:asciiTheme="majorBidi" w:hAnsiTheme="majorBidi" w:cstheme="majorBidi"/>
          <w:bCs/>
          <w:sz w:val="28"/>
          <w:szCs w:val="28"/>
          <w:lang w:val="pt-BR"/>
        </w:rPr>
        <w:t xml:space="preserve"> kết </w:t>
      </w:r>
      <w:proofErr w:type="spellStart"/>
      <w:r w:rsidRPr="00CA549F">
        <w:rPr>
          <w:rFonts w:asciiTheme="majorBidi" w:hAnsiTheme="majorBidi" w:cstheme="majorBidi"/>
          <w:bCs/>
          <w:sz w:val="28"/>
          <w:szCs w:val="28"/>
          <w:lang w:val="pt-BR"/>
        </w:rPr>
        <w:t>quả</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thực</w:t>
      </w:r>
      <w:proofErr w:type="spellEnd"/>
      <w:r w:rsidRPr="00CA549F">
        <w:rPr>
          <w:rFonts w:asciiTheme="majorBidi" w:hAnsiTheme="majorBidi" w:cstheme="majorBidi"/>
          <w:bCs/>
          <w:sz w:val="28"/>
          <w:szCs w:val="28"/>
          <w:lang w:val="pt-BR"/>
        </w:rPr>
        <w:t xml:space="preserve"> hiện qua hệ </w:t>
      </w:r>
      <w:proofErr w:type="spellStart"/>
      <w:r w:rsidRPr="00CA549F">
        <w:rPr>
          <w:rFonts w:asciiTheme="majorBidi" w:hAnsiTheme="majorBidi" w:cstheme="majorBidi"/>
          <w:bCs/>
          <w:sz w:val="28"/>
          <w:szCs w:val="28"/>
          <w:lang w:val="pt-BR"/>
        </w:rPr>
        <w:t>thống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chứng</w:t>
      </w:r>
      <w:proofErr w:type="spellEnd"/>
      <w:r w:rsidRPr="00CA549F">
        <w:rPr>
          <w:rFonts w:asciiTheme="majorBidi" w:hAnsiTheme="majorBidi" w:cstheme="majorBidi"/>
          <w:bCs/>
          <w:sz w:val="28"/>
          <w:szCs w:val="28"/>
          <w:lang w:val="pt-BR"/>
        </w:rPr>
        <w:t xml:space="preserve"> từ </w:t>
      </w:r>
      <w:proofErr w:type="spellStart"/>
      <w:r w:rsidR="00481071" w:rsidRPr="00CA549F">
        <w:rPr>
          <w:rFonts w:asciiTheme="majorBidi" w:hAnsiTheme="majorBidi" w:cstheme="majorBidi"/>
          <w:bCs/>
          <w:sz w:val="28"/>
          <w:szCs w:val="28"/>
          <w:lang w:val="pt-BR"/>
        </w:rPr>
        <w:t>giấy</w:t>
      </w:r>
      <w:proofErr w:type="spellEnd"/>
      <w:r w:rsidR="00481071" w:rsidRPr="00CA549F">
        <w:rPr>
          <w:rFonts w:asciiTheme="majorBidi" w:hAnsiTheme="majorBidi" w:cstheme="majorBidi"/>
          <w:bCs/>
          <w:sz w:val="28"/>
          <w:szCs w:val="28"/>
          <w:lang w:val="pt-BR"/>
        </w:rPr>
        <w:t xml:space="preserve"> </w:t>
      </w:r>
      <w:proofErr w:type="spellStart"/>
      <w:r w:rsidR="00481071" w:rsidRPr="00CA549F">
        <w:rPr>
          <w:rFonts w:asciiTheme="majorBidi" w:hAnsiTheme="majorBidi" w:cstheme="majorBidi"/>
          <w:bCs/>
          <w:sz w:val="28"/>
          <w:szCs w:val="28"/>
          <w:lang w:val="pt-BR"/>
        </w:rPr>
        <w:t>chứng</w:t>
      </w:r>
      <w:proofErr w:type="spellEnd"/>
      <w:r w:rsidR="00481071" w:rsidRPr="00CA549F">
        <w:rPr>
          <w:rFonts w:asciiTheme="majorBidi" w:hAnsiTheme="majorBidi" w:cstheme="majorBidi"/>
          <w:bCs/>
          <w:sz w:val="28"/>
          <w:szCs w:val="28"/>
          <w:lang w:val="pt-BR"/>
        </w:rPr>
        <w:t xml:space="preserve"> </w:t>
      </w:r>
      <w:proofErr w:type="spellStart"/>
      <w:r w:rsidR="00481071" w:rsidRPr="00CA549F">
        <w:rPr>
          <w:rFonts w:asciiTheme="majorBidi" w:hAnsiTheme="majorBidi" w:cstheme="majorBidi"/>
          <w:bCs/>
          <w:sz w:val="28"/>
          <w:szCs w:val="28"/>
          <w:lang w:val="pt-BR"/>
        </w:rPr>
        <w:t>nhận</w:t>
      </w:r>
      <w:proofErr w:type="spellEnd"/>
      <w:r w:rsidR="00481071" w:rsidRPr="00CA549F">
        <w:rPr>
          <w:rFonts w:asciiTheme="majorBidi" w:hAnsiTheme="majorBidi" w:cstheme="majorBidi"/>
          <w:bCs/>
          <w:sz w:val="28"/>
          <w:szCs w:val="28"/>
          <w:lang w:val="pt-BR"/>
        </w:rPr>
        <w:t xml:space="preserve"> đăng ký </w:t>
      </w:r>
      <w:proofErr w:type="spellStart"/>
      <w:r w:rsidR="00481071" w:rsidRPr="00CA549F">
        <w:rPr>
          <w:rFonts w:asciiTheme="majorBidi" w:hAnsiTheme="majorBidi" w:cstheme="majorBidi"/>
          <w:bCs/>
          <w:sz w:val="28"/>
          <w:szCs w:val="28"/>
          <w:lang w:val="pt-BR"/>
        </w:rPr>
        <w:t>kinh</w:t>
      </w:r>
      <w:proofErr w:type="spellEnd"/>
      <w:r w:rsidR="00481071" w:rsidRPr="00CA549F">
        <w:rPr>
          <w:rFonts w:asciiTheme="majorBidi" w:hAnsiTheme="majorBidi" w:cstheme="majorBidi"/>
          <w:bCs/>
          <w:sz w:val="28"/>
          <w:szCs w:val="28"/>
          <w:lang w:val="pt-BR"/>
        </w:rPr>
        <w:t xml:space="preserve"> </w:t>
      </w:r>
      <w:proofErr w:type="spellStart"/>
      <w:r w:rsidR="00481071" w:rsidRPr="00CA549F">
        <w:rPr>
          <w:rFonts w:asciiTheme="majorBidi" w:hAnsiTheme="majorBidi" w:cstheme="majorBidi"/>
          <w:bCs/>
          <w:sz w:val="28"/>
          <w:szCs w:val="28"/>
          <w:lang w:val="pt-BR"/>
        </w:rPr>
        <w:t>doanh</w:t>
      </w:r>
      <w:proofErr w:type="spellEnd"/>
      <w:r w:rsidR="00481071" w:rsidRPr="00CA549F">
        <w:rPr>
          <w:rFonts w:asciiTheme="majorBidi" w:hAnsiTheme="majorBidi" w:cstheme="majorBidi"/>
          <w:bCs/>
          <w:sz w:val="28"/>
          <w:szCs w:val="28"/>
          <w:lang w:val="pt-BR"/>
        </w:rPr>
        <w:t>.</w:t>
      </w:r>
    </w:p>
    <w:p w14:paraId="75ABAF0A" w14:textId="77777777" w:rsidR="00CB4FA3" w:rsidRPr="00CA549F" w:rsidRDefault="00CB4FA3" w:rsidP="00CA549F">
      <w:pPr>
        <w:spacing w:before="120" w:after="120" w:line="340" w:lineRule="exact"/>
        <w:ind w:firstLine="720"/>
        <w:jc w:val="both"/>
        <w:rPr>
          <w:rFonts w:asciiTheme="majorBidi" w:hAnsiTheme="majorBidi" w:cstheme="majorBidi"/>
          <w:b/>
          <w:bCs/>
          <w:sz w:val="28"/>
          <w:szCs w:val="28"/>
          <w:lang w:val="vi-VN"/>
        </w:rPr>
      </w:pPr>
      <w:r w:rsidRPr="00CA549F">
        <w:rPr>
          <w:rFonts w:asciiTheme="majorBidi" w:hAnsiTheme="majorBidi" w:cstheme="majorBidi"/>
          <w:b/>
          <w:bCs/>
          <w:sz w:val="28"/>
          <w:szCs w:val="28"/>
          <w:lang w:val="pt-BR"/>
        </w:rPr>
        <w:t>Lý do:</w:t>
      </w:r>
      <w:r w:rsidRPr="00CA549F">
        <w:rPr>
          <w:rFonts w:asciiTheme="majorBidi" w:hAnsiTheme="majorBidi" w:cstheme="majorBidi"/>
          <w:b/>
          <w:bCs/>
          <w:sz w:val="28"/>
          <w:szCs w:val="28"/>
          <w:lang w:val="vi-VN"/>
        </w:rPr>
        <w:t xml:space="preserve"> </w:t>
      </w:r>
    </w:p>
    <w:p w14:paraId="5666F9BC"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hoá</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tục,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thời</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gian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giải</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quyết</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tục </w:t>
      </w:r>
      <w:proofErr w:type="spellStart"/>
      <w:r w:rsidRPr="00CA549F">
        <w:rPr>
          <w:rFonts w:asciiTheme="majorBidi" w:hAnsiTheme="majorBidi" w:cstheme="majorBidi"/>
          <w:bCs/>
          <w:sz w:val="28"/>
          <w:szCs w:val="28"/>
          <w:lang w:val="pt-BR"/>
        </w:rPr>
        <w:t>hành</w:t>
      </w:r>
      <w:proofErr w:type="spellEnd"/>
      <w:r w:rsidRPr="00CA549F">
        <w:rPr>
          <w:rFonts w:asciiTheme="majorBidi" w:hAnsiTheme="majorBidi" w:cstheme="majorBidi"/>
          <w:bCs/>
          <w:sz w:val="28"/>
          <w:szCs w:val="28"/>
          <w:lang w:val="pt-BR"/>
        </w:rPr>
        <w:t xml:space="preserve"> chính, tạo thuận lợi </w:t>
      </w:r>
      <w:proofErr w:type="spellStart"/>
      <w:r w:rsidRPr="00CA549F">
        <w:rPr>
          <w:rFonts w:asciiTheme="majorBidi" w:hAnsiTheme="majorBidi" w:cstheme="majorBidi"/>
          <w:bCs/>
          <w:sz w:val="28"/>
          <w:szCs w:val="28"/>
          <w:lang w:val="pt-BR"/>
        </w:rPr>
        <w:t>cho</w:t>
      </w:r>
      <w:proofErr w:type="spellEnd"/>
      <w:r w:rsidRPr="00CA549F">
        <w:rPr>
          <w:rFonts w:asciiTheme="majorBidi" w:hAnsiTheme="majorBidi" w:cstheme="majorBidi"/>
          <w:bCs/>
          <w:sz w:val="28"/>
          <w:szCs w:val="28"/>
          <w:lang w:val="pt-BR"/>
        </w:rPr>
        <w:t xml:space="preserve"> cá nhân, tổ </w:t>
      </w:r>
      <w:proofErr w:type="spellStart"/>
      <w:r w:rsidRPr="00CA549F">
        <w:rPr>
          <w:rFonts w:asciiTheme="majorBidi" w:hAnsiTheme="majorBidi" w:cstheme="majorBidi"/>
          <w:bCs/>
          <w:sz w:val="28"/>
          <w:szCs w:val="28"/>
          <w:lang w:val="pt-BR"/>
        </w:rPr>
        <w:t>chức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trong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quá</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trình</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thực</w:t>
      </w:r>
      <w:proofErr w:type="spellEnd"/>
      <w:r w:rsidRPr="00CA549F">
        <w:rPr>
          <w:rFonts w:asciiTheme="majorBidi" w:hAnsiTheme="majorBidi" w:cstheme="majorBidi"/>
          <w:bCs/>
          <w:sz w:val="28"/>
          <w:szCs w:val="28"/>
          <w:lang w:val="pt-BR"/>
        </w:rPr>
        <w:t xml:space="preserve"> hiện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tục.</w:t>
      </w:r>
    </w:p>
    <w:p w14:paraId="478778BD" w14:textId="77777777" w:rsidR="00CB4FA3" w:rsidRPr="00CA549F" w:rsidRDefault="00FC17D6" w:rsidP="00CA549F">
      <w:pPr>
        <w:spacing w:before="120" w:after="120" w:line="340" w:lineRule="exact"/>
        <w:ind w:firstLine="720"/>
        <w:jc w:val="both"/>
        <w:rPr>
          <w:rFonts w:asciiTheme="majorBidi" w:hAnsiTheme="majorBidi" w:cstheme="majorBidi"/>
          <w:b/>
          <w:bCs/>
          <w:i/>
          <w:sz w:val="28"/>
          <w:szCs w:val="28"/>
          <w:lang w:val="pt-BR"/>
        </w:rPr>
      </w:pPr>
      <w:r w:rsidRPr="00CA549F">
        <w:rPr>
          <w:rFonts w:asciiTheme="majorBidi" w:hAnsiTheme="majorBidi" w:cstheme="majorBidi"/>
          <w:b/>
          <w:bCs/>
          <w:sz w:val="28"/>
          <w:szCs w:val="28"/>
          <w:lang w:val="pt-BR"/>
        </w:rPr>
        <w:t>22</w:t>
      </w:r>
      <w:r w:rsidR="00CB4FA3" w:rsidRPr="00CA549F">
        <w:rPr>
          <w:rFonts w:asciiTheme="majorBidi" w:hAnsiTheme="majorBidi" w:cstheme="majorBidi"/>
          <w:b/>
          <w:bCs/>
          <w:sz w:val="28"/>
          <w:szCs w:val="28"/>
          <w:lang w:val="pt-BR"/>
        </w:rPr>
        <w:t xml:space="preserve">.2. Kiến </w:t>
      </w:r>
      <w:proofErr w:type="spellStart"/>
      <w:r w:rsidR="00CB4FA3" w:rsidRPr="00CA549F">
        <w:rPr>
          <w:rFonts w:asciiTheme="majorBidi" w:hAnsiTheme="majorBidi" w:cstheme="majorBidi"/>
          <w:b/>
          <w:bCs/>
          <w:sz w:val="28"/>
          <w:szCs w:val="28"/>
          <w:lang w:val="pt-BR"/>
        </w:rPr>
        <w:t>nghị</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thực</w:t>
      </w:r>
      <w:proofErr w:type="spellEnd"/>
      <w:r w:rsidR="00CB4FA3" w:rsidRPr="00CA549F">
        <w:rPr>
          <w:rFonts w:asciiTheme="majorBidi" w:hAnsiTheme="majorBidi" w:cstheme="majorBidi"/>
          <w:b/>
          <w:bCs/>
          <w:sz w:val="28"/>
          <w:szCs w:val="28"/>
          <w:lang w:val="pt-BR"/>
        </w:rPr>
        <w:t xml:space="preserve"> thi</w:t>
      </w:r>
    </w:p>
    <w:p w14:paraId="332FC387" w14:textId="77777777" w:rsidR="00CB4FA3" w:rsidRPr="00CA549F" w:rsidRDefault="00385EFE"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w:t>
      </w:r>
      <w:r w:rsidR="00CB4FA3" w:rsidRPr="00CA549F">
        <w:rPr>
          <w:rFonts w:asciiTheme="majorBidi" w:hAnsiTheme="majorBidi" w:cstheme="majorBidi"/>
          <w:bCs/>
          <w:sz w:val="28"/>
          <w:szCs w:val="28"/>
          <w:lang w:val="pt-BR"/>
        </w:rPr>
        <w:t xml:space="preserve">Sửa đổi Điều 34 </w:t>
      </w:r>
      <w:proofErr w:type="spellStart"/>
      <w:r w:rsidR="00CB4FA3" w:rsidRPr="00CA549F">
        <w:rPr>
          <w:rFonts w:asciiTheme="majorBidi" w:hAnsiTheme="majorBidi" w:cstheme="majorBidi"/>
          <w:bCs/>
          <w:sz w:val="28"/>
          <w:szCs w:val="28"/>
          <w:lang w:val="pt-BR"/>
        </w:rPr>
        <w:t>Nghị</w:t>
      </w:r>
      <w:proofErr w:type="spellEnd"/>
      <w:r w:rsidR="00CB4FA3" w:rsidRPr="00CA549F">
        <w:rPr>
          <w:rFonts w:asciiTheme="majorBidi" w:hAnsiTheme="majorBidi" w:cstheme="majorBidi"/>
          <w:bCs/>
          <w:sz w:val="28"/>
          <w:szCs w:val="28"/>
          <w:lang w:val="pt-BR"/>
        </w:rPr>
        <w:t xml:space="preserve"> </w:t>
      </w:r>
      <w:proofErr w:type="spellStart"/>
      <w:r w:rsidR="00CB4FA3" w:rsidRPr="00CA549F">
        <w:rPr>
          <w:rFonts w:asciiTheme="majorBidi" w:hAnsiTheme="majorBidi" w:cstheme="majorBidi"/>
          <w:bCs/>
          <w:sz w:val="28"/>
          <w:szCs w:val="28"/>
          <w:lang w:val="pt-BR"/>
        </w:rPr>
        <w:t>định</w:t>
      </w:r>
      <w:proofErr w:type="spellEnd"/>
      <w:r w:rsidR="00CB4FA3" w:rsidRPr="00CA549F">
        <w:rPr>
          <w:rFonts w:asciiTheme="majorBidi" w:hAnsiTheme="majorBidi" w:cstheme="majorBidi"/>
          <w:bCs/>
          <w:sz w:val="28"/>
          <w:szCs w:val="28"/>
          <w:lang w:val="pt-BR"/>
        </w:rPr>
        <w:t xml:space="preserve"> số 46/2020/NĐ-CP </w:t>
      </w:r>
      <w:proofErr w:type="spellStart"/>
      <w:r w:rsidR="00CB4FA3" w:rsidRPr="00CA549F">
        <w:rPr>
          <w:rFonts w:asciiTheme="majorBidi" w:hAnsiTheme="majorBidi" w:cstheme="majorBidi"/>
          <w:bCs/>
          <w:sz w:val="28"/>
          <w:szCs w:val="28"/>
          <w:lang w:val="pt-BR"/>
        </w:rPr>
        <w:t>ngày</w:t>
      </w:r>
      <w:proofErr w:type="spellEnd"/>
      <w:r w:rsidR="00CB4FA3" w:rsidRPr="00CA549F">
        <w:rPr>
          <w:rFonts w:asciiTheme="majorBidi" w:hAnsiTheme="majorBidi" w:cstheme="majorBidi"/>
          <w:bCs/>
          <w:sz w:val="28"/>
          <w:szCs w:val="28"/>
          <w:lang w:val="pt-BR"/>
        </w:rPr>
        <w:t xml:space="preserve"> 09/4/2020 </w:t>
      </w:r>
      <w:proofErr w:type="spellStart"/>
      <w:r w:rsidR="00CB4FA3" w:rsidRPr="00CA549F">
        <w:rPr>
          <w:rFonts w:asciiTheme="majorBidi" w:hAnsiTheme="majorBidi" w:cstheme="majorBidi"/>
          <w:bCs/>
          <w:sz w:val="28"/>
          <w:szCs w:val="28"/>
          <w:lang w:val="pt-BR"/>
        </w:rPr>
        <w:t>quy</w:t>
      </w:r>
      <w:proofErr w:type="spellEnd"/>
      <w:r w:rsidR="00CB4FA3" w:rsidRPr="00CA549F">
        <w:rPr>
          <w:rFonts w:asciiTheme="majorBidi" w:hAnsiTheme="majorBidi" w:cstheme="majorBidi"/>
          <w:bCs/>
          <w:sz w:val="28"/>
          <w:szCs w:val="28"/>
          <w:lang w:val="pt-BR"/>
        </w:rPr>
        <w:t xml:space="preserve"> </w:t>
      </w:r>
      <w:proofErr w:type="spellStart"/>
      <w:r w:rsidR="00CB4FA3" w:rsidRPr="00CA549F">
        <w:rPr>
          <w:rFonts w:asciiTheme="majorBidi" w:hAnsiTheme="majorBidi" w:cstheme="majorBidi"/>
          <w:bCs/>
          <w:sz w:val="28"/>
          <w:szCs w:val="28"/>
          <w:lang w:val="pt-BR"/>
        </w:rPr>
        <w:t>định</w:t>
      </w:r>
      <w:proofErr w:type="spellEnd"/>
      <w:r w:rsidR="00CB4FA3" w:rsidRPr="00CA549F">
        <w:rPr>
          <w:rFonts w:asciiTheme="majorBidi" w:hAnsiTheme="majorBidi" w:cstheme="majorBidi"/>
          <w:bCs/>
          <w:sz w:val="28"/>
          <w:szCs w:val="28"/>
          <w:lang w:val="pt-BR"/>
        </w:rPr>
        <w:t xml:space="preserve"> </w:t>
      </w:r>
      <w:proofErr w:type="spellStart"/>
      <w:r w:rsidR="00CB4FA3" w:rsidRPr="00CA549F">
        <w:rPr>
          <w:rFonts w:asciiTheme="majorBidi" w:hAnsiTheme="majorBidi" w:cstheme="majorBidi"/>
          <w:bCs/>
          <w:sz w:val="28"/>
          <w:szCs w:val="28"/>
          <w:lang w:val="pt-BR"/>
        </w:rPr>
        <w:t>thủ</w:t>
      </w:r>
      <w:proofErr w:type="spellEnd"/>
      <w:r w:rsidR="00CB4FA3" w:rsidRPr="00CA549F">
        <w:rPr>
          <w:rFonts w:asciiTheme="majorBidi" w:hAnsiTheme="majorBidi" w:cstheme="majorBidi"/>
          <w:bCs/>
          <w:sz w:val="28"/>
          <w:szCs w:val="28"/>
          <w:lang w:val="pt-BR"/>
        </w:rPr>
        <w:t xml:space="preserve"> tục hải quan, </w:t>
      </w:r>
      <w:proofErr w:type="spellStart"/>
      <w:r w:rsidR="00CB4FA3" w:rsidRPr="00CA549F">
        <w:rPr>
          <w:rFonts w:asciiTheme="majorBidi" w:hAnsiTheme="majorBidi" w:cstheme="majorBidi"/>
          <w:bCs/>
          <w:sz w:val="28"/>
          <w:szCs w:val="28"/>
          <w:lang w:val="pt-BR"/>
        </w:rPr>
        <w:t>kiểm</w:t>
      </w:r>
      <w:proofErr w:type="spellEnd"/>
      <w:r w:rsidR="00CB4FA3" w:rsidRPr="00CA549F">
        <w:rPr>
          <w:rFonts w:asciiTheme="majorBidi" w:hAnsiTheme="majorBidi" w:cstheme="majorBidi"/>
          <w:bCs/>
          <w:sz w:val="28"/>
          <w:szCs w:val="28"/>
          <w:lang w:val="pt-BR"/>
        </w:rPr>
        <w:t xml:space="preserve"> </w:t>
      </w:r>
      <w:proofErr w:type="spellStart"/>
      <w:r w:rsidR="00CB4FA3" w:rsidRPr="00CA549F">
        <w:rPr>
          <w:rFonts w:asciiTheme="majorBidi" w:hAnsiTheme="majorBidi" w:cstheme="majorBidi"/>
          <w:bCs/>
          <w:sz w:val="28"/>
          <w:szCs w:val="28"/>
          <w:lang w:val="pt-BR"/>
        </w:rPr>
        <w:t>tra</w:t>
      </w:r>
      <w:proofErr w:type="spellEnd"/>
      <w:r w:rsidR="00CB4FA3" w:rsidRPr="00CA549F">
        <w:rPr>
          <w:rFonts w:asciiTheme="majorBidi" w:hAnsiTheme="majorBidi" w:cstheme="majorBidi"/>
          <w:bCs/>
          <w:sz w:val="28"/>
          <w:szCs w:val="28"/>
          <w:lang w:val="pt-BR"/>
        </w:rPr>
        <w:t xml:space="preserve">, giám </w:t>
      </w:r>
      <w:proofErr w:type="spellStart"/>
      <w:r w:rsidR="00CB4FA3" w:rsidRPr="00CA549F">
        <w:rPr>
          <w:rFonts w:asciiTheme="majorBidi" w:hAnsiTheme="majorBidi" w:cstheme="majorBidi"/>
          <w:bCs/>
          <w:sz w:val="28"/>
          <w:szCs w:val="28"/>
          <w:lang w:val="pt-BR"/>
        </w:rPr>
        <w:t>sát</w:t>
      </w:r>
      <w:proofErr w:type="spellEnd"/>
      <w:r w:rsidR="00CB4FA3" w:rsidRPr="00CA549F">
        <w:rPr>
          <w:rFonts w:asciiTheme="majorBidi" w:hAnsiTheme="majorBidi" w:cstheme="majorBidi"/>
          <w:bCs/>
          <w:sz w:val="28"/>
          <w:szCs w:val="28"/>
          <w:lang w:val="pt-BR"/>
        </w:rPr>
        <w:t xml:space="preserve"> hải quan đối với </w:t>
      </w:r>
      <w:proofErr w:type="spellStart"/>
      <w:r w:rsidR="00CB4FA3" w:rsidRPr="00CA549F">
        <w:rPr>
          <w:rFonts w:asciiTheme="majorBidi" w:hAnsiTheme="majorBidi" w:cstheme="majorBidi"/>
          <w:bCs/>
          <w:sz w:val="28"/>
          <w:szCs w:val="28"/>
          <w:lang w:val="pt-BR"/>
        </w:rPr>
        <w:t>hàng</w:t>
      </w:r>
      <w:proofErr w:type="spellEnd"/>
      <w:r w:rsidR="00CB4FA3" w:rsidRPr="00CA549F">
        <w:rPr>
          <w:rFonts w:asciiTheme="majorBidi" w:hAnsiTheme="majorBidi" w:cstheme="majorBidi"/>
          <w:bCs/>
          <w:sz w:val="28"/>
          <w:szCs w:val="28"/>
          <w:lang w:val="pt-BR"/>
        </w:rPr>
        <w:t xml:space="preserve"> </w:t>
      </w:r>
      <w:proofErr w:type="spellStart"/>
      <w:r w:rsidR="00CB4FA3" w:rsidRPr="00CA549F">
        <w:rPr>
          <w:rFonts w:asciiTheme="majorBidi" w:hAnsiTheme="majorBidi" w:cstheme="majorBidi"/>
          <w:bCs/>
          <w:sz w:val="28"/>
          <w:szCs w:val="28"/>
          <w:lang w:val="pt-BR"/>
        </w:rPr>
        <w:t>hóa</w:t>
      </w:r>
      <w:proofErr w:type="spellEnd"/>
      <w:r w:rsidR="00CB4FA3" w:rsidRPr="00CA549F">
        <w:rPr>
          <w:rFonts w:asciiTheme="majorBidi" w:hAnsiTheme="majorBidi" w:cstheme="majorBidi"/>
          <w:bCs/>
          <w:sz w:val="28"/>
          <w:szCs w:val="28"/>
          <w:lang w:val="pt-BR"/>
        </w:rPr>
        <w:t xml:space="preserve"> </w:t>
      </w:r>
      <w:proofErr w:type="spellStart"/>
      <w:r w:rsidR="00CB4FA3" w:rsidRPr="00CA549F">
        <w:rPr>
          <w:rFonts w:asciiTheme="majorBidi" w:hAnsiTheme="majorBidi" w:cstheme="majorBidi"/>
          <w:bCs/>
          <w:sz w:val="28"/>
          <w:szCs w:val="28"/>
          <w:lang w:val="pt-BR"/>
        </w:rPr>
        <w:t>quá</w:t>
      </w:r>
      <w:proofErr w:type="spellEnd"/>
      <w:r w:rsidR="00CB4FA3" w:rsidRPr="00CA549F">
        <w:rPr>
          <w:rFonts w:asciiTheme="majorBidi" w:hAnsiTheme="majorBidi" w:cstheme="majorBidi"/>
          <w:bCs/>
          <w:sz w:val="28"/>
          <w:szCs w:val="28"/>
          <w:lang w:val="pt-BR"/>
        </w:rPr>
        <w:t xml:space="preserve"> </w:t>
      </w:r>
      <w:proofErr w:type="spellStart"/>
      <w:r w:rsidR="00CB4FA3" w:rsidRPr="00CA549F">
        <w:rPr>
          <w:rFonts w:asciiTheme="majorBidi" w:hAnsiTheme="majorBidi" w:cstheme="majorBidi"/>
          <w:bCs/>
          <w:sz w:val="28"/>
          <w:szCs w:val="28"/>
          <w:lang w:val="pt-BR"/>
        </w:rPr>
        <w:t>cảnh</w:t>
      </w:r>
      <w:proofErr w:type="spellEnd"/>
      <w:r w:rsidR="00CB4FA3" w:rsidRPr="00CA549F">
        <w:rPr>
          <w:rFonts w:asciiTheme="majorBidi" w:hAnsiTheme="majorBidi" w:cstheme="majorBidi"/>
          <w:bCs/>
          <w:sz w:val="28"/>
          <w:szCs w:val="28"/>
          <w:lang w:val="pt-BR"/>
        </w:rPr>
        <w:t xml:space="preserve"> </w:t>
      </w:r>
      <w:proofErr w:type="spellStart"/>
      <w:r w:rsidR="00CB4FA3" w:rsidRPr="00CA549F">
        <w:rPr>
          <w:rFonts w:asciiTheme="majorBidi" w:hAnsiTheme="majorBidi" w:cstheme="majorBidi"/>
          <w:bCs/>
          <w:sz w:val="28"/>
          <w:szCs w:val="28"/>
          <w:lang w:val="pt-BR"/>
        </w:rPr>
        <w:t>thông</w:t>
      </w:r>
      <w:proofErr w:type="spellEnd"/>
      <w:r w:rsidR="00CB4FA3" w:rsidRPr="00CA549F">
        <w:rPr>
          <w:rFonts w:asciiTheme="majorBidi" w:hAnsiTheme="majorBidi" w:cstheme="majorBidi"/>
          <w:bCs/>
          <w:sz w:val="28"/>
          <w:szCs w:val="28"/>
          <w:lang w:val="pt-BR"/>
        </w:rPr>
        <w:t xml:space="preserve"> qua Hệ </w:t>
      </w:r>
      <w:proofErr w:type="spellStart"/>
      <w:r w:rsidR="00CB4FA3" w:rsidRPr="00CA549F">
        <w:rPr>
          <w:rFonts w:asciiTheme="majorBidi" w:hAnsiTheme="majorBidi" w:cstheme="majorBidi"/>
          <w:bCs/>
          <w:sz w:val="28"/>
          <w:szCs w:val="28"/>
          <w:lang w:val="pt-BR"/>
        </w:rPr>
        <w:t>thống</w:t>
      </w:r>
      <w:proofErr w:type="spellEnd"/>
      <w:r w:rsidR="00CB4FA3" w:rsidRPr="00CA549F">
        <w:rPr>
          <w:rFonts w:asciiTheme="majorBidi" w:hAnsiTheme="majorBidi" w:cstheme="majorBidi"/>
          <w:bCs/>
          <w:sz w:val="28"/>
          <w:szCs w:val="28"/>
          <w:lang w:val="pt-BR"/>
        </w:rPr>
        <w:t xml:space="preserve"> </w:t>
      </w:r>
      <w:proofErr w:type="spellStart"/>
      <w:r w:rsidR="00CB4FA3" w:rsidRPr="00CA549F">
        <w:rPr>
          <w:rFonts w:asciiTheme="majorBidi" w:hAnsiTheme="majorBidi" w:cstheme="majorBidi"/>
          <w:bCs/>
          <w:sz w:val="28"/>
          <w:szCs w:val="28"/>
          <w:lang w:val="pt-BR"/>
        </w:rPr>
        <w:t>quá</w:t>
      </w:r>
      <w:proofErr w:type="spellEnd"/>
      <w:r w:rsidR="00CB4FA3" w:rsidRPr="00CA549F">
        <w:rPr>
          <w:rFonts w:asciiTheme="majorBidi" w:hAnsiTheme="majorBidi" w:cstheme="majorBidi"/>
          <w:bCs/>
          <w:sz w:val="28"/>
          <w:szCs w:val="28"/>
          <w:lang w:val="pt-BR"/>
        </w:rPr>
        <w:t xml:space="preserve"> </w:t>
      </w:r>
      <w:proofErr w:type="spellStart"/>
      <w:r w:rsidR="00CB4FA3" w:rsidRPr="00CA549F">
        <w:rPr>
          <w:rFonts w:asciiTheme="majorBidi" w:hAnsiTheme="majorBidi" w:cstheme="majorBidi"/>
          <w:bCs/>
          <w:sz w:val="28"/>
          <w:szCs w:val="28"/>
          <w:lang w:val="pt-BR"/>
        </w:rPr>
        <w:t>cảnh</w:t>
      </w:r>
      <w:proofErr w:type="spellEnd"/>
      <w:r w:rsidR="00CB4FA3" w:rsidRPr="00CA549F">
        <w:rPr>
          <w:rFonts w:asciiTheme="majorBidi" w:hAnsiTheme="majorBidi" w:cstheme="majorBidi"/>
          <w:bCs/>
          <w:sz w:val="28"/>
          <w:szCs w:val="28"/>
          <w:lang w:val="pt-BR"/>
        </w:rPr>
        <w:t xml:space="preserve"> Hải quan ASEAN để </w:t>
      </w:r>
      <w:proofErr w:type="spellStart"/>
      <w:r w:rsidR="00CB4FA3" w:rsidRPr="00CA549F">
        <w:rPr>
          <w:rFonts w:asciiTheme="majorBidi" w:hAnsiTheme="majorBidi" w:cstheme="majorBidi"/>
          <w:bCs/>
          <w:sz w:val="28"/>
          <w:szCs w:val="28"/>
          <w:lang w:val="pt-BR"/>
        </w:rPr>
        <w:t>thực</w:t>
      </w:r>
      <w:proofErr w:type="spellEnd"/>
      <w:r w:rsidR="00CB4FA3" w:rsidRPr="00CA549F">
        <w:rPr>
          <w:rFonts w:asciiTheme="majorBidi" w:hAnsiTheme="majorBidi" w:cstheme="majorBidi"/>
          <w:bCs/>
          <w:sz w:val="28"/>
          <w:szCs w:val="28"/>
          <w:lang w:val="pt-BR"/>
        </w:rPr>
        <w:t xml:space="preserve"> hiện </w:t>
      </w:r>
      <w:proofErr w:type="spellStart"/>
      <w:r w:rsidR="00CB4FA3" w:rsidRPr="00CA549F">
        <w:rPr>
          <w:rFonts w:asciiTheme="majorBidi" w:hAnsiTheme="majorBidi" w:cstheme="majorBidi"/>
          <w:bCs/>
          <w:sz w:val="28"/>
          <w:szCs w:val="28"/>
          <w:lang w:val="pt-BR"/>
        </w:rPr>
        <w:t>Nghị</w:t>
      </w:r>
      <w:proofErr w:type="spellEnd"/>
      <w:r w:rsidR="00CB4FA3" w:rsidRPr="00CA549F">
        <w:rPr>
          <w:rFonts w:asciiTheme="majorBidi" w:hAnsiTheme="majorBidi" w:cstheme="majorBidi"/>
          <w:bCs/>
          <w:sz w:val="28"/>
          <w:szCs w:val="28"/>
          <w:lang w:val="pt-BR"/>
        </w:rPr>
        <w:t xml:space="preserve"> </w:t>
      </w:r>
      <w:proofErr w:type="spellStart"/>
      <w:r w:rsidR="00CB4FA3" w:rsidRPr="00CA549F">
        <w:rPr>
          <w:rFonts w:asciiTheme="majorBidi" w:hAnsiTheme="majorBidi" w:cstheme="majorBidi"/>
          <w:bCs/>
          <w:sz w:val="28"/>
          <w:szCs w:val="28"/>
          <w:lang w:val="pt-BR"/>
        </w:rPr>
        <w:t>định</w:t>
      </w:r>
      <w:proofErr w:type="spellEnd"/>
      <w:r w:rsidR="00CB4FA3" w:rsidRPr="00CA549F">
        <w:rPr>
          <w:rFonts w:asciiTheme="majorBidi" w:hAnsiTheme="majorBidi" w:cstheme="majorBidi"/>
          <w:bCs/>
          <w:sz w:val="28"/>
          <w:szCs w:val="28"/>
          <w:lang w:val="pt-BR"/>
        </w:rPr>
        <w:t xml:space="preserve"> thư 7 về Hệ </w:t>
      </w:r>
      <w:proofErr w:type="spellStart"/>
      <w:r w:rsidR="00CB4FA3" w:rsidRPr="00CA549F">
        <w:rPr>
          <w:rFonts w:asciiTheme="majorBidi" w:hAnsiTheme="majorBidi" w:cstheme="majorBidi"/>
          <w:bCs/>
          <w:sz w:val="28"/>
          <w:szCs w:val="28"/>
          <w:lang w:val="pt-BR"/>
        </w:rPr>
        <w:t>thống</w:t>
      </w:r>
      <w:proofErr w:type="spellEnd"/>
      <w:r w:rsidR="00CB4FA3" w:rsidRPr="00CA549F">
        <w:rPr>
          <w:rFonts w:asciiTheme="majorBidi" w:hAnsiTheme="majorBidi" w:cstheme="majorBidi"/>
          <w:bCs/>
          <w:sz w:val="28"/>
          <w:szCs w:val="28"/>
          <w:lang w:val="pt-BR"/>
        </w:rPr>
        <w:t xml:space="preserve"> </w:t>
      </w:r>
      <w:proofErr w:type="spellStart"/>
      <w:r w:rsidR="00CB4FA3" w:rsidRPr="00CA549F">
        <w:rPr>
          <w:rFonts w:asciiTheme="majorBidi" w:hAnsiTheme="majorBidi" w:cstheme="majorBidi"/>
          <w:bCs/>
          <w:sz w:val="28"/>
          <w:szCs w:val="28"/>
          <w:lang w:val="pt-BR"/>
        </w:rPr>
        <w:t>quá</w:t>
      </w:r>
      <w:proofErr w:type="spellEnd"/>
      <w:r w:rsidR="00CB4FA3" w:rsidRPr="00CA549F">
        <w:rPr>
          <w:rFonts w:asciiTheme="majorBidi" w:hAnsiTheme="majorBidi" w:cstheme="majorBidi"/>
          <w:bCs/>
          <w:sz w:val="28"/>
          <w:szCs w:val="28"/>
          <w:lang w:val="pt-BR"/>
        </w:rPr>
        <w:t xml:space="preserve"> </w:t>
      </w:r>
      <w:proofErr w:type="spellStart"/>
      <w:r w:rsidR="00CB4FA3" w:rsidRPr="00CA549F">
        <w:rPr>
          <w:rFonts w:asciiTheme="majorBidi" w:hAnsiTheme="majorBidi" w:cstheme="majorBidi"/>
          <w:bCs/>
          <w:sz w:val="28"/>
          <w:szCs w:val="28"/>
          <w:lang w:val="pt-BR"/>
        </w:rPr>
        <w:t>cảnh</w:t>
      </w:r>
      <w:proofErr w:type="spellEnd"/>
      <w:r w:rsidR="00CB4FA3" w:rsidRPr="00CA549F">
        <w:rPr>
          <w:rFonts w:asciiTheme="majorBidi" w:hAnsiTheme="majorBidi" w:cstheme="majorBidi"/>
          <w:bCs/>
          <w:sz w:val="28"/>
          <w:szCs w:val="28"/>
          <w:lang w:val="pt-BR"/>
        </w:rPr>
        <w:t xml:space="preserve"> Hải quan</w:t>
      </w:r>
      <w:r w:rsidR="00480704" w:rsidRPr="00CA549F">
        <w:rPr>
          <w:rFonts w:asciiTheme="majorBidi" w:hAnsiTheme="majorBidi" w:cstheme="majorBidi"/>
          <w:bCs/>
          <w:sz w:val="28"/>
          <w:szCs w:val="28"/>
          <w:lang w:val="pt-BR"/>
        </w:rPr>
        <w:t>.</w:t>
      </w:r>
    </w:p>
    <w:p w14:paraId="4A6CD5DA" w14:textId="77777777" w:rsidR="00CB4FA3" w:rsidRPr="00CA549F" w:rsidRDefault="00363A4F" w:rsidP="00CA549F">
      <w:pPr>
        <w:spacing w:before="120" w:after="120" w:line="340" w:lineRule="exact"/>
        <w:ind w:firstLine="720"/>
        <w:jc w:val="both"/>
        <w:rPr>
          <w:rFonts w:asciiTheme="majorBidi" w:hAnsiTheme="majorBidi" w:cstheme="majorBidi"/>
          <w:b/>
          <w:bCs/>
          <w:sz w:val="28"/>
          <w:szCs w:val="28"/>
          <w:lang w:val="pt-BR"/>
        </w:rPr>
      </w:pPr>
      <w:r w:rsidRPr="00CA549F">
        <w:rPr>
          <w:rFonts w:asciiTheme="majorBidi" w:hAnsiTheme="majorBidi" w:cstheme="majorBidi"/>
          <w:b/>
          <w:bCs/>
          <w:sz w:val="28"/>
          <w:szCs w:val="28"/>
          <w:lang w:val="pt-BR"/>
        </w:rPr>
        <w:t>22</w:t>
      </w:r>
      <w:r w:rsidR="00CB4FA3" w:rsidRPr="00CA549F">
        <w:rPr>
          <w:rFonts w:asciiTheme="majorBidi" w:hAnsiTheme="majorBidi" w:cstheme="majorBidi"/>
          <w:b/>
          <w:bCs/>
          <w:sz w:val="28"/>
          <w:szCs w:val="28"/>
          <w:lang w:val="pt-BR"/>
        </w:rPr>
        <w:t xml:space="preserve">.3. Lợi </w:t>
      </w:r>
      <w:proofErr w:type="spellStart"/>
      <w:r w:rsidR="00CB4FA3" w:rsidRPr="00CA549F">
        <w:rPr>
          <w:rFonts w:asciiTheme="majorBidi" w:hAnsiTheme="majorBidi" w:cstheme="majorBidi"/>
          <w:b/>
          <w:bCs/>
          <w:sz w:val="28"/>
          <w:szCs w:val="28"/>
          <w:lang w:val="pt-BR"/>
        </w:rPr>
        <w:t>ích</w:t>
      </w:r>
      <w:proofErr w:type="spellEnd"/>
      <w:r w:rsidR="00CB4FA3" w:rsidRPr="00CA549F">
        <w:rPr>
          <w:rFonts w:asciiTheme="majorBidi" w:hAnsiTheme="majorBidi" w:cstheme="majorBidi"/>
          <w:b/>
          <w:bCs/>
          <w:sz w:val="28"/>
          <w:szCs w:val="28"/>
          <w:lang w:val="pt-BR"/>
        </w:rPr>
        <w:t xml:space="preserve"> phương </w:t>
      </w:r>
      <w:proofErr w:type="spellStart"/>
      <w:r w:rsidR="00CB4FA3" w:rsidRPr="00CA549F">
        <w:rPr>
          <w:rFonts w:asciiTheme="majorBidi" w:hAnsiTheme="majorBidi" w:cstheme="majorBidi"/>
          <w:b/>
          <w:bCs/>
          <w:sz w:val="28"/>
          <w:szCs w:val="28"/>
          <w:lang w:val="pt-BR"/>
        </w:rPr>
        <w:t>án</w:t>
      </w:r>
      <w:proofErr w:type="spellEnd"/>
      <w:r w:rsidR="00CB4FA3" w:rsidRPr="00CA549F">
        <w:rPr>
          <w:rFonts w:asciiTheme="majorBidi" w:hAnsiTheme="majorBidi" w:cstheme="majorBidi"/>
          <w:b/>
          <w:bCs/>
          <w:sz w:val="28"/>
          <w:szCs w:val="28"/>
          <w:lang w:val="pt-BR"/>
        </w:rPr>
        <w:t xml:space="preserve"> đơn </w:t>
      </w:r>
      <w:proofErr w:type="spellStart"/>
      <w:r w:rsidR="00CB4FA3" w:rsidRPr="00CA549F">
        <w:rPr>
          <w:rFonts w:asciiTheme="majorBidi" w:hAnsiTheme="majorBidi" w:cstheme="majorBidi"/>
          <w:b/>
          <w:bCs/>
          <w:sz w:val="28"/>
          <w:szCs w:val="28"/>
          <w:lang w:val="pt-BR"/>
        </w:rPr>
        <w:t>giản</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hóa</w:t>
      </w:r>
      <w:proofErr w:type="spellEnd"/>
    </w:p>
    <w:p w14:paraId="4C54F4CB"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 647</w:t>
      </w:r>
      <w:r w:rsidRPr="00CA549F">
        <w:rPr>
          <w:rFonts w:asciiTheme="majorBidi" w:hAnsiTheme="majorBidi" w:cstheme="majorBidi"/>
          <w:bCs/>
          <w:sz w:val="28"/>
          <w:szCs w:val="28"/>
          <w:lang w:val="vi-VN"/>
        </w:rPr>
        <w:t>.</w:t>
      </w:r>
      <w:r w:rsidRPr="00CA549F">
        <w:rPr>
          <w:rFonts w:asciiTheme="majorBidi" w:hAnsiTheme="majorBidi" w:cstheme="majorBidi"/>
          <w:bCs/>
          <w:sz w:val="28"/>
          <w:szCs w:val="28"/>
          <w:lang w:val="pt-BR"/>
        </w:rPr>
        <w:t>724</w:t>
      </w:r>
      <w:r w:rsidRPr="00CA549F">
        <w:rPr>
          <w:rFonts w:asciiTheme="majorBidi" w:hAnsiTheme="majorBidi" w:cstheme="majorBidi"/>
          <w:bCs/>
          <w:sz w:val="28"/>
          <w:szCs w:val="28"/>
          <w:lang w:val="vi-VN"/>
        </w:rPr>
        <w:t xml:space="preserve">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107D9E" w:rsidRPr="00CA549F">
        <w:rPr>
          <w:rFonts w:asciiTheme="majorBidi" w:hAnsiTheme="majorBidi" w:cstheme="majorBidi"/>
          <w:bCs/>
          <w:sz w:val="28"/>
          <w:szCs w:val="28"/>
          <w:lang w:val="pt-BR"/>
        </w:rPr>
        <w:t>.</w:t>
      </w:r>
    </w:p>
    <w:p w14:paraId="723FFF76"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w:t>
      </w:r>
      <w:r w:rsidRPr="00CA549F">
        <w:rPr>
          <w:rFonts w:asciiTheme="majorBidi" w:hAnsiTheme="majorBidi" w:cstheme="majorBidi"/>
          <w:bCs/>
          <w:sz w:val="28"/>
          <w:szCs w:val="28"/>
          <w:lang w:val="vi-VN"/>
        </w:rPr>
        <w:t xml:space="preserve"> </w:t>
      </w:r>
      <w:r w:rsidRPr="00CA549F">
        <w:rPr>
          <w:rFonts w:asciiTheme="majorBidi" w:hAnsiTheme="majorBidi" w:cstheme="majorBidi"/>
          <w:bCs/>
          <w:sz w:val="28"/>
          <w:szCs w:val="28"/>
          <w:lang w:val="pt-BR"/>
        </w:rPr>
        <w:t>485</w:t>
      </w:r>
      <w:r w:rsidRPr="00CA549F">
        <w:rPr>
          <w:rFonts w:asciiTheme="majorBidi" w:hAnsiTheme="majorBidi" w:cstheme="majorBidi"/>
          <w:bCs/>
          <w:sz w:val="28"/>
          <w:szCs w:val="28"/>
          <w:lang w:val="vi-VN"/>
        </w:rPr>
        <w:t>.</w:t>
      </w:r>
      <w:r w:rsidRPr="00CA549F">
        <w:rPr>
          <w:rFonts w:asciiTheme="majorBidi" w:hAnsiTheme="majorBidi" w:cstheme="majorBidi"/>
          <w:bCs/>
          <w:sz w:val="28"/>
          <w:szCs w:val="28"/>
          <w:lang w:val="pt-BR"/>
        </w:rPr>
        <w:t>793</w:t>
      </w:r>
      <w:r w:rsidRPr="00CA549F">
        <w:rPr>
          <w:rFonts w:asciiTheme="majorBidi" w:hAnsiTheme="majorBidi" w:cstheme="majorBidi"/>
          <w:bCs/>
          <w:sz w:val="28"/>
          <w:szCs w:val="28"/>
          <w:lang w:val="vi-VN"/>
        </w:rPr>
        <w:t xml:space="preserve">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1C384B67"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lastRenderedPageBreak/>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w:t>
      </w:r>
      <w:r w:rsidRPr="00CA549F">
        <w:rPr>
          <w:rFonts w:asciiTheme="majorBidi" w:hAnsiTheme="majorBidi" w:cstheme="majorBidi"/>
          <w:bCs/>
          <w:sz w:val="28"/>
          <w:szCs w:val="28"/>
          <w:lang w:val="vi-VN"/>
        </w:rPr>
        <w:t xml:space="preserve">161.931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36B179B9"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w:t>
      </w:r>
      <w:r w:rsidRPr="00CA549F">
        <w:rPr>
          <w:rFonts w:asciiTheme="majorBidi" w:hAnsiTheme="majorBidi" w:cstheme="majorBidi"/>
          <w:bCs/>
          <w:sz w:val="28"/>
          <w:szCs w:val="28"/>
          <w:lang w:val="vi-VN"/>
        </w:rPr>
        <w:t xml:space="preserve"> 25</w:t>
      </w:r>
      <w:r w:rsidRPr="00CA549F">
        <w:rPr>
          <w:rFonts w:asciiTheme="majorBidi" w:hAnsiTheme="majorBidi" w:cstheme="majorBidi"/>
          <w:bCs/>
          <w:sz w:val="28"/>
          <w:szCs w:val="28"/>
          <w:lang w:val="pt-BR"/>
        </w:rPr>
        <w:t>%.</w:t>
      </w:r>
    </w:p>
    <w:p w14:paraId="519776BD" w14:textId="77777777" w:rsidR="00CB4FA3" w:rsidRPr="00CA549F" w:rsidRDefault="0069388C" w:rsidP="007F13FA">
      <w:pPr>
        <w:spacing w:before="120" w:after="120" w:line="340" w:lineRule="exact"/>
        <w:ind w:firstLine="720"/>
        <w:jc w:val="both"/>
        <w:rPr>
          <w:rFonts w:asciiTheme="majorBidi" w:hAnsiTheme="majorBidi" w:cstheme="majorBidi"/>
          <w:b/>
          <w:bCs/>
          <w:sz w:val="28"/>
          <w:szCs w:val="28"/>
          <w:lang w:val="pt-BR"/>
        </w:rPr>
      </w:pPr>
      <w:r w:rsidRPr="00CA549F">
        <w:rPr>
          <w:rFonts w:asciiTheme="majorBidi" w:hAnsiTheme="majorBidi" w:cstheme="majorBidi"/>
          <w:b/>
          <w:bCs/>
          <w:sz w:val="28"/>
          <w:szCs w:val="28"/>
          <w:lang w:val="pt-BR"/>
        </w:rPr>
        <w:t>23</w:t>
      </w:r>
      <w:r w:rsidR="00CB4FA3" w:rsidRPr="00CA549F">
        <w:rPr>
          <w:rFonts w:asciiTheme="majorBidi" w:hAnsiTheme="majorBidi" w:cstheme="majorBidi"/>
          <w:b/>
          <w:bCs/>
          <w:sz w:val="28"/>
          <w:szCs w:val="28"/>
          <w:lang w:val="pt-BR"/>
        </w:rPr>
        <w:t xml:space="preserve">. Thủ tục </w:t>
      </w:r>
      <w:proofErr w:type="spellStart"/>
      <w:r w:rsidR="00C60BD0" w:rsidRPr="00CA549F">
        <w:rPr>
          <w:rFonts w:asciiTheme="majorBidi" w:hAnsiTheme="majorBidi" w:cstheme="majorBidi"/>
          <w:b/>
          <w:bCs/>
          <w:sz w:val="28"/>
          <w:szCs w:val="28"/>
          <w:lang w:val="pt-BR"/>
        </w:rPr>
        <w:t>hành</w:t>
      </w:r>
      <w:proofErr w:type="spellEnd"/>
      <w:r w:rsidR="00C60BD0" w:rsidRPr="00CA549F">
        <w:rPr>
          <w:rFonts w:asciiTheme="majorBidi" w:hAnsiTheme="majorBidi" w:cstheme="majorBidi"/>
          <w:b/>
          <w:bCs/>
          <w:sz w:val="28"/>
          <w:szCs w:val="28"/>
          <w:lang w:val="pt-BR"/>
        </w:rPr>
        <w:t xml:space="preserve"> chính 23</w:t>
      </w:r>
      <w:r w:rsidR="00CB4FA3" w:rsidRPr="00CA549F">
        <w:rPr>
          <w:rFonts w:asciiTheme="majorBidi" w:hAnsiTheme="majorBidi" w:cstheme="majorBidi"/>
          <w:b/>
          <w:bCs/>
          <w:sz w:val="28"/>
          <w:szCs w:val="28"/>
          <w:lang w:val="pt-BR"/>
        </w:rPr>
        <w:t xml:space="preserve">: Thủ tục </w:t>
      </w:r>
      <w:proofErr w:type="spellStart"/>
      <w:r w:rsidR="00CB4FA3" w:rsidRPr="00CA549F">
        <w:rPr>
          <w:rFonts w:asciiTheme="majorBidi" w:hAnsiTheme="majorBidi" w:cstheme="majorBidi"/>
          <w:b/>
          <w:bCs/>
          <w:sz w:val="28"/>
          <w:szCs w:val="28"/>
          <w:lang w:val="pt-BR"/>
        </w:rPr>
        <w:t>đình</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chỉ</w:t>
      </w:r>
      <w:proofErr w:type="spellEnd"/>
      <w:r w:rsidR="00CB4FA3" w:rsidRPr="00CA549F">
        <w:rPr>
          <w:rFonts w:asciiTheme="majorBidi" w:hAnsiTheme="majorBidi" w:cstheme="majorBidi"/>
          <w:b/>
          <w:bCs/>
          <w:sz w:val="28"/>
          <w:szCs w:val="28"/>
          <w:lang w:val="pt-BR"/>
        </w:rPr>
        <w:t xml:space="preserve">, thu hồi </w:t>
      </w:r>
      <w:proofErr w:type="spellStart"/>
      <w:r w:rsidR="00CB4FA3" w:rsidRPr="00CA549F">
        <w:rPr>
          <w:rFonts w:asciiTheme="majorBidi" w:hAnsiTheme="majorBidi" w:cstheme="majorBidi"/>
          <w:b/>
          <w:bCs/>
          <w:sz w:val="28"/>
          <w:szCs w:val="28"/>
          <w:lang w:val="pt-BR"/>
        </w:rPr>
        <w:t>quyết</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định</w:t>
      </w:r>
      <w:proofErr w:type="spellEnd"/>
      <w:r w:rsidR="00CB4FA3" w:rsidRPr="00CA549F">
        <w:rPr>
          <w:rFonts w:asciiTheme="majorBidi" w:hAnsiTheme="majorBidi" w:cstheme="majorBidi"/>
          <w:b/>
          <w:bCs/>
          <w:sz w:val="28"/>
          <w:szCs w:val="28"/>
          <w:lang w:val="pt-BR"/>
        </w:rPr>
        <w:t xml:space="preserve"> công </w:t>
      </w:r>
      <w:proofErr w:type="spellStart"/>
      <w:r w:rsidR="00CB4FA3" w:rsidRPr="00CA549F">
        <w:rPr>
          <w:rFonts w:asciiTheme="majorBidi" w:hAnsiTheme="majorBidi" w:cstheme="majorBidi"/>
          <w:b/>
          <w:bCs/>
          <w:sz w:val="28"/>
          <w:szCs w:val="28"/>
          <w:lang w:val="pt-BR"/>
        </w:rPr>
        <w:t>nhận</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doanh</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nghiệp</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quá</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cảnh</w:t>
      </w:r>
      <w:proofErr w:type="spellEnd"/>
      <w:r w:rsidR="00CB4FA3" w:rsidRPr="00CA549F">
        <w:rPr>
          <w:rFonts w:asciiTheme="majorBidi" w:hAnsiTheme="majorBidi" w:cstheme="majorBidi"/>
          <w:b/>
          <w:bCs/>
          <w:sz w:val="28"/>
          <w:szCs w:val="28"/>
          <w:lang w:val="pt-BR"/>
        </w:rPr>
        <w:t xml:space="preserve"> được ưu tiên </w:t>
      </w:r>
      <w:r w:rsidR="00774CE9" w:rsidRPr="00CA549F">
        <w:rPr>
          <w:rFonts w:asciiTheme="majorBidi" w:hAnsiTheme="majorBidi" w:cstheme="majorBidi"/>
          <w:b/>
          <w:bCs/>
          <w:sz w:val="28"/>
          <w:szCs w:val="28"/>
          <w:lang w:val="pt-BR"/>
        </w:rPr>
        <w:t>(</w:t>
      </w:r>
      <w:r w:rsidR="00CB4FA3" w:rsidRPr="00CA549F">
        <w:rPr>
          <w:rFonts w:asciiTheme="majorBidi" w:hAnsiTheme="majorBidi" w:cstheme="majorBidi"/>
          <w:b/>
          <w:bCs/>
          <w:sz w:val="28"/>
          <w:szCs w:val="28"/>
          <w:lang w:val="pt-BR"/>
        </w:rPr>
        <w:t>3.000139</w:t>
      </w:r>
      <w:r w:rsidR="00BF6AE5" w:rsidRPr="00CA549F">
        <w:rPr>
          <w:rFonts w:asciiTheme="majorBidi" w:hAnsiTheme="majorBidi" w:cstheme="majorBidi"/>
          <w:b/>
          <w:bCs/>
          <w:sz w:val="28"/>
          <w:szCs w:val="28"/>
          <w:lang w:val="pt-BR"/>
        </w:rPr>
        <w:t>)</w:t>
      </w:r>
    </w:p>
    <w:p w14:paraId="3AB303E8" w14:textId="77777777" w:rsidR="00CB4FA3" w:rsidRPr="00CA549F" w:rsidRDefault="000F716B" w:rsidP="00CA549F">
      <w:pPr>
        <w:spacing w:before="120" w:after="120" w:line="340" w:lineRule="exact"/>
        <w:ind w:firstLine="720"/>
        <w:jc w:val="both"/>
        <w:rPr>
          <w:rFonts w:asciiTheme="majorBidi" w:hAnsiTheme="majorBidi" w:cstheme="majorBidi"/>
          <w:b/>
          <w:bCs/>
          <w:i/>
          <w:sz w:val="28"/>
          <w:szCs w:val="28"/>
          <w:lang w:val="pt-BR"/>
        </w:rPr>
      </w:pPr>
      <w:r w:rsidRPr="00CA549F">
        <w:rPr>
          <w:rFonts w:asciiTheme="majorBidi" w:hAnsiTheme="majorBidi" w:cstheme="majorBidi"/>
          <w:b/>
          <w:bCs/>
          <w:sz w:val="28"/>
          <w:szCs w:val="28"/>
          <w:lang w:val="pt-BR"/>
        </w:rPr>
        <w:t>23</w:t>
      </w:r>
      <w:r w:rsidR="00CB4FA3" w:rsidRPr="00CA549F">
        <w:rPr>
          <w:rFonts w:asciiTheme="majorBidi" w:hAnsiTheme="majorBidi" w:cstheme="majorBidi"/>
          <w:b/>
          <w:bCs/>
          <w:sz w:val="28"/>
          <w:szCs w:val="28"/>
          <w:lang w:val="pt-BR"/>
        </w:rPr>
        <w:t xml:space="preserve">.1. Nội </w:t>
      </w:r>
      <w:proofErr w:type="spellStart"/>
      <w:r w:rsidR="00CB4FA3" w:rsidRPr="00CA549F">
        <w:rPr>
          <w:rFonts w:asciiTheme="majorBidi" w:hAnsiTheme="majorBidi" w:cstheme="majorBidi"/>
          <w:b/>
          <w:bCs/>
          <w:sz w:val="28"/>
          <w:szCs w:val="28"/>
          <w:lang w:val="pt-BR"/>
        </w:rPr>
        <w:t>dung</w:t>
      </w:r>
      <w:proofErr w:type="spellEnd"/>
      <w:r w:rsidR="00CB4FA3" w:rsidRPr="00CA549F">
        <w:rPr>
          <w:rFonts w:asciiTheme="majorBidi" w:hAnsiTheme="majorBidi" w:cstheme="majorBidi"/>
          <w:b/>
          <w:bCs/>
          <w:sz w:val="28"/>
          <w:szCs w:val="28"/>
          <w:lang w:val="pt-BR"/>
        </w:rPr>
        <w:t xml:space="preserve"> đơn </w:t>
      </w:r>
      <w:proofErr w:type="spellStart"/>
      <w:r w:rsidR="00CB4FA3" w:rsidRPr="00CA549F">
        <w:rPr>
          <w:rFonts w:asciiTheme="majorBidi" w:hAnsiTheme="majorBidi" w:cstheme="majorBidi"/>
          <w:b/>
          <w:bCs/>
          <w:sz w:val="28"/>
          <w:szCs w:val="28"/>
          <w:lang w:val="pt-BR"/>
        </w:rPr>
        <w:t>giản</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hóa</w:t>
      </w:r>
      <w:proofErr w:type="spellEnd"/>
    </w:p>
    <w:p w14:paraId="00A9AD8F"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Đ</w:t>
      </w:r>
      <w:r w:rsidRPr="00CA549F">
        <w:rPr>
          <w:rFonts w:asciiTheme="majorBidi" w:hAnsiTheme="majorBidi" w:cstheme="majorBidi"/>
          <w:bCs/>
          <w:sz w:val="28"/>
          <w:szCs w:val="28"/>
          <w:lang w:val="vi-VN"/>
        </w:rPr>
        <w:t>ề xuất</w:t>
      </w:r>
      <w:r w:rsidRPr="00CA549F">
        <w:rPr>
          <w:rFonts w:asciiTheme="majorBidi" w:hAnsiTheme="majorBidi" w:cstheme="majorBidi"/>
          <w:bCs/>
          <w:sz w:val="28"/>
          <w:szCs w:val="28"/>
          <w:lang w:val="pt-BR"/>
        </w:rPr>
        <w:t xml:space="preserve"> việc gửi đơn đề </w:t>
      </w:r>
      <w:proofErr w:type="spellStart"/>
      <w:r w:rsidRPr="00CA549F">
        <w:rPr>
          <w:rFonts w:asciiTheme="majorBidi" w:hAnsiTheme="majorBidi" w:cstheme="majorBidi"/>
          <w:bCs/>
          <w:sz w:val="28"/>
          <w:szCs w:val="28"/>
          <w:lang w:val="pt-BR"/>
        </w:rPr>
        <w:t>nghị</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nhận</w:t>
      </w:r>
      <w:proofErr w:type="spellEnd"/>
      <w:r w:rsidRPr="00CA549F">
        <w:rPr>
          <w:rFonts w:asciiTheme="majorBidi" w:hAnsiTheme="majorBidi" w:cstheme="majorBidi"/>
          <w:bCs/>
          <w:sz w:val="28"/>
          <w:szCs w:val="28"/>
          <w:lang w:val="pt-BR"/>
        </w:rPr>
        <w:t xml:space="preserve"> kết </w:t>
      </w:r>
      <w:proofErr w:type="spellStart"/>
      <w:r w:rsidRPr="00CA549F">
        <w:rPr>
          <w:rFonts w:asciiTheme="majorBidi" w:hAnsiTheme="majorBidi" w:cstheme="majorBidi"/>
          <w:bCs/>
          <w:sz w:val="28"/>
          <w:szCs w:val="28"/>
          <w:lang w:val="pt-BR"/>
        </w:rPr>
        <w:t>quả</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thực</w:t>
      </w:r>
      <w:proofErr w:type="spellEnd"/>
      <w:r w:rsidRPr="00CA549F">
        <w:rPr>
          <w:rFonts w:asciiTheme="majorBidi" w:hAnsiTheme="majorBidi" w:cstheme="majorBidi"/>
          <w:bCs/>
          <w:sz w:val="28"/>
          <w:szCs w:val="28"/>
          <w:lang w:val="pt-BR"/>
        </w:rPr>
        <w:t xml:space="preserve"> hiện qua hệ </w:t>
      </w:r>
      <w:proofErr w:type="spellStart"/>
      <w:r w:rsidRPr="00CA549F">
        <w:rPr>
          <w:rFonts w:asciiTheme="majorBidi" w:hAnsiTheme="majorBidi" w:cstheme="majorBidi"/>
          <w:bCs/>
          <w:sz w:val="28"/>
          <w:szCs w:val="28"/>
          <w:lang w:val="pt-BR"/>
        </w:rPr>
        <w:t>thống</w:t>
      </w:r>
      <w:proofErr w:type="spellEnd"/>
    </w:p>
    <w:p w14:paraId="0873E500" w14:textId="77777777" w:rsidR="00CB4FA3" w:rsidRPr="00CA549F" w:rsidRDefault="00CB4FA3" w:rsidP="00CA549F">
      <w:pPr>
        <w:spacing w:before="120" w:after="120" w:line="340" w:lineRule="exact"/>
        <w:ind w:firstLine="720"/>
        <w:jc w:val="both"/>
        <w:rPr>
          <w:rFonts w:asciiTheme="majorBidi" w:hAnsiTheme="majorBidi" w:cstheme="majorBidi"/>
          <w:b/>
          <w:bCs/>
          <w:sz w:val="28"/>
          <w:szCs w:val="28"/>
          <w:lang w:val="vi-VN"/>
        </w:rPr>
      </w:pPr>
      <w:r w:rsidRPr="00CA549F">
        <w:rPr>
          <w:rFonts w:asciiTheme="majorBidi" w:hAnsiTheme="majorBidi" w:cstheme="majorBidi"/>
          <w:b/>
          <w:bCs/>
          <w:sz w:val="28"/>
          <w:szCs w:val="28"/>
          <w:lang w:val="pt-BR"/>
        </w:rPr>
        <w:t>Lý do:</w:t>
      </w:r>
      <w:r w:rsidRPr="00CA549F">
        <w:rPr>
          <w:rFonts w:asciiTheme="majorBidi" w:hAnsiTheme="majorBidi" w:cstheme="majorBidi"/>
          <w:b/>
          <w:bCs/>
          <w:sz w:val="28"/>
          <w:szCs w:val="28"/>
          <w:lang w:val="vi-VN"/>
        </w:rPr>
        <w:t xml:space="preserve"> </w:t>
      </w:r>
    </w:p>
    <w:p w14:paraId="6124DE42"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hoá</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tục,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thời</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gian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giải</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quyết</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tục </w:t>
      </w:r>
      <w:proofErr w:type="spellStart"/>
      <w:r w:rsidRPr="00CA549F">
        <w:rPr>
          <w:rFonts w:asciiTheme="majorBidi" w:hAnsiTheme="majorBidi" w:cstheme="majorBidi"/>
          <w:bCs/>
          <w:sz w:val="28"/>
          <w:szCs w:val="28"/>
          <w:lang w:val="pt-BR"/>
        </w:rPr>
        <w:t>hành</w:t>
      </w:r>
      <w:proofErr w:type="spellEnd"/>
      <w:r w:rsidRPr="00CA549F">
        <w:rPr>
          <w:rFonts w:asciiTheme="majorBidi" w:hAnsiTheme="majorBidi" w:cstheme="majorBidi"/>
          <w:bCs/>
          <w:sz w:val="28"/>
          <w:szCs w:val="28"/>
          <w:lang w:val="pt-BR"/>
        </w:rPr>
        <w:t xml:space="preserve"> chính, tạo thuận lợi </w:t>
      </w:r>
      <w:proofErr w:type="spellStart"/>
      <w:r w:rsidRPr="00CA549F">
        <w:rPr>
          <w:rFonts w:asciiTheme="majorBidi" w:hAnsiTheme="majorBidi" w:cstheme="majorBidi"/>
          <w:bCs/>
          <w:sz w:val="28"/>
          <w:szCs w:val="28"/>
          <w:lang w:val="pt-BR"/>
        </w:rPr>
        <w:t>cho</w:t>
      </w:r>
      <w:proofErr w:type="spellEnd"/>
      <w:r w:rsidRPr="00CA549F">
        <w:rPr>
          <w:rFonts w:asciiTheme="majorBidi" w:hAnsiTheme="majorBidi" w:cstheme="majorBidi"/>
          <w:bCs/>
          <w:sz w:val="28"/>
          <w:szCs w:val="28"/>
          <w:lang w:val="pt-BR"/>
        </w:rPr>
        <w:t xml:space="preserve"> cá nhân, tổ </w:t>
      </w:r>
      <w:proofErr w:type="spellStart"/>
      <w:r w:rsidRPr="00CA549F">
        <w:rPr>
          <w:rFonts w:asciiTheme="majorBidi" w:hAnsiTheme="majorBidi" w:cstheme="majorBidi"/>
          <w:bCs/>
          <w:sz w:val="28"/>
          <w:szCs w:val="28"/>
          <w:lang w:val="pt-BR"/>
        </w:rPr>
        <w:t>chức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trong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quá</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trình</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thực</w:t>
      </w:r>
      <w:proofErr w:type="spellEnd"/>
      <w:r w:rsidRPr="00CA549F">
        <w:rPr>
          <w:rFonts w:asciiTheme="majorBidi" w:hAnsiTheme="majorBidi" w:cstheme="majorBidi"/>
          <w:bCs/>
          <w:sz w:val="28"/>
          <w:szCs w:val="28"/>
          <w:lang w:val="pt-BR"/>
        </w:rPr>
        <w:t xml:space="preserve"> hiện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tục.</w:t>
      </w:r>
    </w:p>
    <w:p w14:paraId="5E6F643A" w14:textId="77777777" w:rsidR="00CB4FA3" w:rsidRPr="00CA549F" w:rsidRDefault="00E67A95" w:rsidP="00CA549F">
      <w:pPr>
        <w:spacing w:before="120" w:after="120" w:line="340" w:lineRule="exact"/>
        <w:ind w:firstLine="720"/>
        <w:jc w:val="both"/>
        <w:rPr>
          <w:rFonts w:asciiTheme="majorBidi" w:hAnsiTheme="majorBidi" w:cstheme="majorBidi"/>
          <w:b/>
          <w:bCs/>
          <w:i/>
          <w:sz w:val="28"/>
          <w:szCs w:val="28"/>
          <w:lang w:val="pt-BR"/>
        </w:rPr>
      </w:pPr>
      <w:r w:rsidRPr="00CA549F">
        <w:rPr>
          <w:rFonts w:asciiTheme="majorBidi" w:hAnsiTheme="majorBidi" w:cstheme="majorBidi"/>
          <w:b/>
          <w:bCs/>
          <w:sz w:val="28"/>
          <w:szCs w:val="28"/>
          <w:lang w:val="pt-BR"/>
        </w:rPr>
        <w:t>23</w:t>
      </w:r>
      <w:r w:rsidR="00CB4FA3" w:rsidRPr="00CA549F">
        <w:rPr>
          <w:rFonts w:asciiTheme="majorBidi" w:hAnsiTheme="majorBidi" w:cstheme="majorBidi"/>
          <w:b/>
          <w:bCs/>
          <w:sz w:val="28"/>
          <w:szCs w:val="28"/>
          <w:lang w:val="pt-BR"/>
        </w:rPr>
        <w:t xml:space="preserve">.2. Kiến </w:t>
      </w:r>
      <w:proofErr w:type="spellStart"/>
      <w:r w:rsidR="00CB4FA3" w:rsidRPr="00CA549F">
        <w:rPr>
          <w:rFonts w:asciiTheme="majorBidi" w:hAnsiTheme="majorBidi" w:cstheme="majorBidi"/>
          <w:b/>
          <w:bCs/>
          <w:sz w:val="28"/>
          <w:szCs w:val="28"/>
          <w:lang w:val="pt-BR"/>
        </w:rPr>
        <w:t>nghị</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thực</w:t>
      </w:r>
      <w:proofErr w:type="spellEnd"/>
      <w:r w:rsidR="00CB4FA3" w:rsidRPr="00CA549F">
        <w:rPr>
          <w:rFonts w:asciiTheme="majorBidi" w:hAnsiTheme="majorBidi" w:cstheme="majorBidi"/>
          <w:b/>
          <w:bCs/>
          <w:sz w:val="28"/>
          <w:szCs w:val="28"/>
          <w:lang w:val="pt-BR"/>
        </w:rPr>
        <w:t xml:space="preserve"> thi</w:t>
      </w:r>
    </w:p>
    <w:p w14:paraId="7264E9EC" w14:textId="77777777" w:rsidR="00CB4FA3" w:rsidRPr="00CA549F" w:rsidRDefault="008D3DD6"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Sửa đổi </w:t>
      </w:r>
      <w:r w:rsidR="00CB4FA3" w:rsidRPr="00CA549F">
        <w:rPr>
          <w:rFonts w:asciiTheme="majorBidi" w:hAnsiTheme="majorBidi" w:cstheme="majorBidi"/>
          <w:bCs/>
          <w:sz w:val="28"/>
          <w:szCs w:val="28"/>
          <w:lang w:val="pt-BR"/>
        </w:rPr>
        <w:t xml:space="preserve">Điều 35 </w:t>
      </w:r>
      <w:proofErr w:type="spellStart"/>
      <w:r w:rsidR="00CB4FA3" w:rsidRPr="00CA549F">
        <w:rPr>
          <w:rFonts w:asciiTheme="majorBidi" w:hAnsiTheme="majorBidi" w:cstheme="majorBidi"/>
          <w:bCs/>
          <w:sz w:val="28"/>
          <w:szCs w:val="28"/>
          <w:lang w:val="pt-BR"/>
        </w:rPr>
        <w:t>Nghị</w:t>
      </w:r>
      <w:proofErr w:type="spellEnd"/>
      <w:r w:rsidR="00CB4FA3" w:rsidRPr="00CA549F">
        <w:rPr>
          <w:rFonts w:asciiTheme="majorBidi" w:hAnsiTheme="majorBidi" w:cstheme="majorBidi"/>
          <w:bCs/>
          <w:sz w:val="28"/>
          <w:szCs w:val="28"/>
          <w:lang w:val="pt-BR"/>
        </w:rPr>
        <w:t xml:space="preserve"> </w:t>
      </w:r>
      <w:proofErr w:type="spellStart"/>
      <w:r w:rsidR="00CB4FA3" w:rsidRPr="00CA549F">
        <w:rPr>
          <w:rFonts w:asciiTheme="majorBidi" w:hAnsiTheme="majorBidi" w:cstheme="majorBidi"/>
          <w:bCs/>
          <w:sz w:val="28"/>
          <w:szCs w:val="28"/>
          <w:lang w:val="pt-BR"/>
        </w:rPr>
        <w:t>định</w:t>
      </w:r>
      <w:proofErr w:type="spellEnd"/>
      <w:r w:rsidR="00CB4FA3" w:rsidRPr="00CA549F">
        <w:rPr>
          <w:rFonts w:asciiTheme="majorBidi" w:hAnsiTheme="majorBidi" w:cstheme="majorBidi"/>
          <w:bCs/>
          <w:sz w:val="28"/>
          <w:szCs w:val="28"/>
          <w:lang w:val="pt-BR"/>
        </w:rPr>
        <w:t xml:space="preserve"> số 46/2020/NĐ-CP </w:t>
      </w:r>
      <w:proofErr w:type="spellStart"/>
      <w:r w:rsidR="00CB4FA3" w:rsidRPr="00CA549F">
        <w:rPr>
          <w:rFonts w:asciiTheme="majorBidi" w:hAnsiTheme="majorBidi" w:cstheme="majorBidi"/>
          <w:bCs/>
          <w:sz w:val="28"/>
          <w:szCs w:val="28"/>
          <w:lang w:val="pt-BR"/>
        </w:rPr>
        <w:t>Nghị</w:t>
      </w:r>
      <w:proofErr w:type="spellEnd"/>
      <w:r w:rsidR="00CB4FA3" w:rsidRPr="00CA549F">
        <w:rPr>
          <w:rFonts w:asciiTheme="majorBidi" w:hAnsiTheme="majorBidi" w:cstheme="majorBidi"/>
          <w:bCs/>
          <w:sz w:val="28"/>
          <w:szCs w:val="28"/>
          <w:lang w:val="pt-BR"/>
        </w:rPr>
        <w:t xml:space="preserve"> </w:t>
      </w:r>
      <w:proofErr w:type="spellStart"/>
      <w:r w:rsidR="00CB4FA3" w:rsidRPr="00CA549F">
        <w:rPr>
          <w:rFonts w:asciiTheme="majorBidi" w:hAnsiTheme="majorBidi" w:cstheme="majorBidi"/>
          <w:bCs/>
          <w:sz w:val="28"/>
          <w:szCs w:val="28"/>
          <w:lang w:val="pt-BR"/>
        </w:rPr>
        <w:t>định</w:t>
      </w:r>
      <w:proofErr w:type="spellEnd"/>
      <w:r w:rsidR="00CB4FA3" w:rsidRPr="00CA549F">
        <w:rPr>
          <w:rFonts w:asciiTheme="majorBidi" w:hAnsiTheme="majorBidi" w:cstheme="majorBidi"/>
          <w:bCs/>
          <w:sz w:val="28"/>
          <w:szCs w:val="28"/>
          <w:lang w:val="pt-BR"/>
        </w:rPr>
        <w:t xml:space="preserve"> số 46/2020/NĐ-CP </w:t>
      </w:r>
      <w:proofErr w:type="spellStart"/>
      <w:r w:rsidR="00CB4FA3" w:rsidRPr="00CA549F">
        <w:rPr>
          <w:rFonts w:asciiTheme="majorBidi" w:hAnsiTheme="majorBidi" w:cstheme="majorBidi"/>
          <w:bCs/>
          <w:sz w:val="28"/>
          <w:szCs w:val="28"/>
          <w:lang w:val="pt-BR"/>
        </w:rPr>
        <w:t>ngày</w:t>
      </w:r>
      <w:proofErr w:type="spellEnd"/>
      <w:r w:rsidR="00CB4FA3" w:rsidRPr="00CA549F">
        <w:rPr>
          <w:rFonts w:asciiTheme="majorBidi" w:hAnsiTheme="majorBidi" w:cstheme="majorBidi"/>
          <w:bCs/>
          <w:sz w:val="28"/>
          <w:szCs w:val="28"/>
          <w:lang w:val="pt-BR"/>
        </w:rPr>
        <w:t xml:space="preserve"> 09/4/2020 </w:t>
      </w:r>
      <w:proofErr w:type="spellStart"/>
      <w:r w:rsidR="00CB4FA3" w:rsidRPr="00CA549F">
        <w:rPr>
          <w:rFonts w:asciiTheme="majorBidi" w:hAnsiTheme="majorBidi" w:cstheme="majorBidi"/>
          <w:bCs/>
          <w:sz w:val="28"/>
          <w:szCs w:val="28"/>
          <w:lang w:val="pt-BR"/>
        </w:rPr>
        <w:t>quy</w:t>
      </w:r>
      <w:proofErr w:type="spellEnd"/>
      <w:r w:rsidR="00CB4FA3" w:rsidRPr="00CA549F">
        <w:rPr>
          <w:rFonts w:asciiTheme="majorBidi" w:hAnsiTheme="majorBidi" w:cstheme="majorBidi"/>
          <w:bCs/>
          <w:sz w:val="28"/>
          <w:szCs w:val="28"/>
          <w:lang w:val="pt-BR"/>
        </w:rPr>
        <w:t xml:space="preserve"> </w:t>
      </w:r>
      <w:proofErr w:type="spellStart"/>
      <w:r w:rsidR="00CB4FA3" w:rsidRPr="00CA549F">
        <w:rPr>
          <w:rFonts w:asciiTheme="majorBidi" w:hAnsiTheme="majorBidi" w:cstheme="majorBidi"/>
          <w:bCs/>
          <w:sz w:val="28"/>
          <w:szCs w:val="28"/>
          <w:lang w:val="pt-BR"/>
        </w:rPr>
        <w:t>định</w:t>
      </w:r>
      <w:proofErr w:type="spellEnd"/>
      <w:r w:rsidR="00CB4FA3" w:rsidRPr="00CA549F">
        <w:rPr>
          <w:rFonts w:asciiTheme="majorBidi" w:hAnsiTheme="majorBidi" w:cstheme="majorBidi"/>
          <w:bCs/>
          <w:sz w:val="28"/>
          <w:szCs w:val="28"/>
          <w:lang w:val="pt-BR"/>
        </w:rPr>
        <w:t xml:space="preserve"> </w:t>
      </w:r>
      <w:proofErr w:type="spellStart"/>
      <w:r w:rsidR="00CB4FA3" w:rsidRPr="00CA549F">
        <w:rPr>
          <w:rFonts w:asciiTheme="majorBidi" w:hAnsiTheme="majorBidi" w:cstheme="majorBidi"/>
          <w:bCs/>
          <w:sz w:val="28"/>
          <w:szCs w:val="28"/>
          <w:lang w:val="pt-BR"/>
        </w:rPr>
        <w:t>thủ</w:t>
      </w:r>
      <w:proofErr w:type="spellEnd"/>
      <w:r w:rsidR="00CB4FA3" w:rsidRPr="00CA549F">
        <w:rPr>
          <w:rFonts w:asciiTheme="majorBidi" w:hAnsiTheme="majorBidi" w:cstheme="majorBidi"/>
          <w:bCs/>
          <w:sz w:val="28"/>
          <w:szCs w:val="28"/>
          <w:lang w:val="pt-BR"/>
        </w:rPr>
        <w:t xml:space="preserve"> tục hải quan, </w:t>
      </w:r>
      <w:proofErr w:type="spellStart"/>
      <w:r w:rsidR="00CB4FA3" w:rsidRPr="00CA549F">
        <w:rPr>
          <w:rFonts w:asciiTheme="majorBidi" w:hAnsiTheme="majorBidi" w:cstheme="majorBidi"/>
          <w:bCs/>
          <w:sz w:val="28"/>
          <w:szCs w:val="28"/>
          <w:lang w:val="pt-BR"/>
        </w:rPr>
        <w:t>kiểm</w:t>
      </w:r>
      <w:proofErr w:type="spellEnd"/>
      <w:r w:rsidR="00CB4FA3" w:rsidRPr="00CA549F">
        <w:rPr>
          <w:rFonts w:asciiTheme="majorBidi" w:hAnsiTheme="majorBidi" w:cstheme="majorBidi"/>
          <w:bCs/>
          <w:sz w:val="28"/>
          <w:szCs w:val="28"/>
          <w:lang w:val="pt-BR"/>
        </w:rPr>
        <w:t xml:space="preserve"> </w:t>
      </w:r>
      <w:proofErr w:type="spellStart"/>
      <w:r w:rsidR="00CB4FA3" w:rsidRPr="00CA549F">
        <w:rPr>
          <w:rFonts w:asciiTheme="majorBidi" w:hAnsiTheme="majorBidi" w:cstheme="majorBidi"/>
          <w:bCs/>
          <w:sz w:val="28"/>
          <w:szCs w:val="28"/>
          <w:lang w:val="pt-BR"/>
        </w:rPr>
        <w:t>tra</w:t>
      </w:r>
      <w:proofErr w:type="spellEnd"/>
      <w:r w:rsidR="00CB4FA3" w:rsidRPr="00CA549F">
        <w:rPr>
          <w:rFonts w:asciiTheme="majorBidi" w:hAnsiTheme="majorBidi" w:cstheme="majorBidi"/>
          <w:bCs/>
          <w:sz w:val="28"/>
          <w:szCs w:val="28"/>
          <w:lang w:val="pt-BR"/>
        </w:rPr>
        <w:t xml:space="preserve">, giám </w:t>
      </w:r>
      <w:proofErr w:type="spellStart"/>
      <w:r w:rsidR="00CB4FA3" w:rsidRPr="00CA549F">
        <w:rPr>
          <w:rFonts w:asciiTheme="majorBidi" w:hAnsiTheme="majorBidi" w:cstheme="majorBidi"/>
          <w:bCs/>
          <w:sz w:val="28"/>
          <w:szCs w:val="28"/>
          <w:lang w:val="pt-BR"/>
        </w:rPr>
        <w:t>sát</w:t>
      </w:r>
      <w:proofErr w:type="spellEnd"/>
      <w:r w:rsidR="00CB4FA3" w:rsidRPr="00CA549F">
        <w:rPr>
          <w:rFonts w:asciiTheme="majorBidi" w:hAnsiTheme="majorBidi" w:cstheme="majorBidi"/>
          <w:bCs/>
          <w:sz w:val="28"/>
          <w:szCs w:val="28"/>
          <w:lang w:val="pt-BR"/>
        </w:rPr>
        <w:t xml:space="preserve"> hải quan đối với </w:t>
      </w:r>
      <w:proofErr w:type="spellStart"/>
      <w:r w:rsidR="00CB4FA3" w:rsidRPr="00CA549F">
        <w:rPr>
          <w:rFonts w:asciiTheme="majorBidi" w:hAnsiTheme="majorBidi" w:cstheme="majorBidi"/>
          <w:bCs/>
          <w:sz w:val="28"/>
          <w:szCs w:val="28"/>
          <w:lang w:val="pt-BR"/>
        </w:rPr>
        <w:t>hàng</w:t>
      </w:r>
      <w:proofErr w:type="spellEnd"/>
      <w:r w:rsidR="00CB4FA3" w:rsidRPr="00CA549F">
        <w:rPr>
          <w:rFonts w:asciiTheme="majorBidi" w:hAnsiTheme="majorBidi" w:cstheme="majorBidi"/>
          <w:bCs/>
          <w:sz w:val="28"/>
          <w:szCs w:val="28"/>
          <w:lang w:val="pt-BR"/>
        </w:rPr>
        <w:t xml:space="preserve"> </w:t>
      </w:r>
      <w:proofErr w:type="spellStart"/>
      <w:r w:rsidR="00CB4FA3" w:rsidRPr="00CA549F">
        <w:rPr>
          <w:rFonts w:asciiTheme="majorBidi" w:hAnsiTheme="majorBidi" w:cstheme="majorBidi"/>
          <w:bCs/>
          <w:sz w:val="28"/>
          <w:szCs w:val="28"/>
          <w:lang w:val="pt-BR"/>
        </w:rPr>
        <w:t>hóa</w:t>
      </w:r>
      <w:proofErr w:type="spellEnd"/>
      <w:r w:rsidR="00CB4FA3" w:rsidRPr="00CA549F">
        <w:rPr>
          <w:rFonts w:asciiTheme="majorBidi" w:hAnsiTheme="majorBidi" w:cstheme="majorBidi"/>
          <w:bCs/>
          <w:sz w:val="28"/>
          <w:szCs w:val="28"/>
          <w:lang w:val="pt-BR"/>
        </w:rPr>
        <w:t xml:space="preserve"> </w:t>
      </w:r>
      <w:proofErr w:type="spellStart"/>
      <w:r w:rsidR="00CB4FA3" w:rsidRPr="00CA549F">
        <w:rPr>
          <w:rFonts w:asciiTheme="majorBidi" w:hAnsiTheme="majorBidi" w:cstheme="majorBidi"/>
          <w:bCs/>
          <w:sz w:val="28"/>
          <w:szCs w:val="28"/>
          <w:lang w:val="pt-BR"/>
        </w:rPr>
        <w:t>quá</w:t>
      </w:r>
      <w:proofErr w:type="spellEnd"/>
      <w:r w:rsidR="00CB4FA3" w:rsidRPr="00CA549F">
        <w:rPr>
          <w:rFonts w:asciiTheme="majorBidi" w:hAnsiTheme="majorBidi" w:cstheme="majorBidi"/>
          <w:bCs/>
          <w:sz w:val="28"/>
          <w:szCs w:val="28"/>
          <w:lang w:val="pt-BR"/>
        </w:rPr>
        <w:t xml:space="preserve"> </w:t>
      </w:r>
      <w:proofErr w:type="spellStart"/>
      <w:r w:rsidR="00CB4FA3" w:rsidRPr="00CA549F">
        <w:rPr>
          <w:rFonts w:asciiTheme="majorBidi" w:hAnsiTheme="majorBidi" w:cstheme="majorBidi"/>
          <w:bCs/>
          <w:sz w:val="28"/>
          <w:szCs w:val="28"/>
          <w:lang w:val="pt-BR"/>
        </w:rPr>
        <w:t>cảnh</w:t>
      </w:r>
      <w:proofErr w:type="spellEnd"/>
      <w:r w:rsidR="00CB4FA3" w:rsidRPr="00CA549F">
        <w:rPr>
          <w:rFonts w:asciiTheme="majorBidi" w:hAnsiTheme="majorBidi" w:cstheme="majorBidi"/>
          <w:bCs/>
          <w:sz w:val="28"/>
          <w:szCs w:val="28"/>
          <w:lang w:val="pt-BR"/>
        </w:rPr>
        <w:t xml:space="preserve"> </w:t>
      </w:r>
      <w:proofErr w:type="spellStart"/>
      <w:r w:rsidR="00CB4FA3" w:rsidRPr="00CA549F">
        <w:rPr>
          <w:rFonts w:asciiTheme="majorBidi" w:hAnsiTheme="majorBidi" w:cstheme="majorBidi"/>
          <w:bCs/>
          <w:sz w:val="28"/>
          <w:szCs w:val="28"/>
          <w:lang w:val="pt-BR"/>
        </w:rPr>
        <w:t>thông</w:t>
      </w:r>
      <w:proofErr w:type="spellEnd"/>
      <w:r w:rsidR="00CB4FA3" w:rsidRPr="00CA549F">
        <w:rPr>
          <w:rFonts w:asciiTheme="majorBidi" w:hAnsiTheme="majorBidi" w:cstheme="majorBidi"/>
          <w:bCs/>
          <w:sz w:val="28"/>
          <w:szCs w:val="28"/>
          <w:lang w:val="pt-BR"/>
        </w:rPr>
        <w:t xml:space="preserve"> qua Hệ </w:t>
      </w:r>
      <w:proofErr w:type="spellStart"/>
      <w:r w:rsidR="00CB4FA3" w:rsidRPr="00CA549F">
        <w:rPr>
          <w:rFonts w:asciiTheme="majorBidi" w:hAnsiTheme="majorBidi" w:cstheme="majorBidi"/>
          <w:bCs/>
          <w:sz w:val="28"/>
          <w:szCs w:val="28"/>
          <w:lang w:val="pt-BR"/>
        </w:rPr>
        <w:t>thống</w:t>
      </w:r>
      <w:proofErr w:type="spellEnd"/>
      <w:r w:rsidR="00CB4FA3" w:rsidRPr="00CA549F">
        <w:rPr>
          <w:rFonts w:asciiTheme="majorBidi" w:hAnsiTheme="majorBidi" w:cstheme="majorBidi"/>
          <w:bCs/>
          <w:sz w:val="28"/>
          <w:szCs w:val="28"/>
          <w:lang w:val="pt-BR"/>
        </w:rPr>
        <w:t xml:space="preserve"> </w:t>
      </w:r>
      <w:proofErr w:type="spellStart"/>
      <w:r w:rsidR="00CB4FA3" w:rsidRPr="00CA549F">
        <w:rPr>
          <w:rFonts w:asciiTheme="majorBidi" w:hAnsiTheme="majorBidi" w:cstheme="majorBidi"/>
          <w:bCs/>
          <w:sz w:val="28"/>
          <w:szCs w:val="28"/>
          <w:lang w:val="pt-BR"/>
        </w:rPr>
        <w:t>quá</w:t>
      </w:r>
      <w:proofErr w:type="spellEnd"/>
      <w:r w:rsidR="00CB4FA3" w:rsidRPr="00CA549F">
        <w:rPr>
          <w:rFonts w:asciiTheme="majorBidi" w:hAnsiTheme="majorBidi" w:cstheme="majorBidi"/>
          <w:bCs/>
          <w:sz w:val="28"/>
          <w:szCs w:val="28"/>
          <w:lang w:val="pt-BR"/>
        </w:rPr>
        <w:t xml:space="preserve"> </w:t>
      </w:r>
      <w:proofErr w:type="spellStart"/>
      <w:r w:rsidR="00CB4FA3" w:rsidRPr="00CA549F">
        <w:rPr>
          <w:rFonts w:asciiTheme="majorBidi" w:hAnsiTheme="majorBidi" w:cstheme="majorBidi"/>
          <w:bCs/>
          <w:sz w:val="28"/>
          <w:szCs w:val="28"/>
          <w:lang w:val="pt-BR"/>
        </w:rPr>
        <w:t>cảnh</w:t>
      </w:r>
      <w:proofErr w:type="spellEnd"/>
      <w:r w:rsidR="00CB4FA3" w:rsidRPr="00CA549F">
        <w:rPr>
          <w:rFonts w:asciiTheme="majorBidi" w:hAnsiTheme="majorBidi" w:cstheme="majorBidi"/>
          <w:bCs/>
          <w:sz w:val="28"/>
          <w:szCs w:val="28"/>
          <w:lang w:val="pt-BR"/>
        </w:rPr>
        <w:t xml:space="preserve"> Hải quan ASEAN để </w:t>
      </w:r>
      <w:proofErr w:type="spellStart"/>
      <w:r w:rsidR="00CB4FA3" w:rsidRPr="00CA549F">
        <w:rPr>
          <w:rFonts w:asciiTheme="majorBidi" w:hAnsiTheme="majorBidi" w:cstheme="majorBidi"/>
          <w:bCs/>
          <w:sz w:val="28"/>
          <w:szCs w:val="28"/>
          <w:lang w:val="pt-BR"/>
        </w:rPr>
        <w:t>thực</w:t>
      </w:r>
      <w:proofErr w:type="spellEnd"/>
      <w:r w:rsidR="00CB4FA3" w:rsidRPr="00CA549F">
        <w:rPr>
          <w:rFonts w:asciiTheme="majorBidi" w:hAnsiTheme="majorBidi" w:cstheme="majorBidi"/>
          <w:bCs/>
          <w:sz w:val="28"/>
          <w:szCs w:val="28"/>
          <w:lang w:val="pt-BR"/>
        </w:rPr>
        <w:t xml:space="preserve"> hiện </w:t>
      </w:r>
      <w:proofErr w:type="spellStart"/>
      <w:r w:rsidR="00CB4FA3" w:rsidRPr="00CA549F">
        <w:rPr>
          <w:rFonts w:asciiTheme="majorBidi" w:hAnsiTheme="majorBidi" w:cstheme="majorBidi"/>
          <w:bCs/>
          <w:sz w:val="28"/>
          <w:szCs w:val="28"/>
          <w:lang w:val="pt-BR"/>
        </w:rPr>
        <w:t>Nghị</w:t>
      </w:r>
      <w:proofErr w:type="spellEnd"/>
      <w:r w:rsidR="00CB4FA3" w:rsidRPr="00CA549F">
        <w:rPr>
          <w:rFonts w:asciiTheme="majorBidi" w:hAnsiTheme="majorBidi" w:cstheme="majorBidi"/>
          <w:bCs/>
          <w:sz w:val="28"/>
          <w:szCs w:val="28"/>
          <w:lang w:val="pt-BR"/>
        </w:rPr>
        <w:t xml:space="preserve"> </w:t>
      </w:r>
      <w:proofErr w:type="spellStart"/>
      <w:r w:rsidR="00CB4FA3" w:rsidRPr="00CA549F">
        <w:rPr>
          <w:rFonts w:asciiTheme="majorBidi" w:hAnsiTheme="majorBidi" w:cstheme="majorBidi"/>
          <w:bCs/>
          <w:sz w:val="28"/>
          <w:szCs w:val="28"/>
          <w:lang w:val="pt-BR"/>
        </w:rPr>
        <w:t>định</w:t>
      </w:r>
      <w:proofErr w:type="spellEnd"/>
      <w:r w:rsidR="00CB4FA3" w:rsidRPr="00CA549F">
        <w:rPr>
          <w:rFonts w:asciiTheme="majorBidi" w:hAnsiTheme="majorBidi" w:cstheme="majorBidi"/>
          <w:bCs/>
          <w:sz w:val="28"/>
          <w:szCs w:val="28"/>
          <w:lang w:val="pt-BR"/>
        </w:rPr>
        <w:t xml:space="preserve"> thư 7 về Hệ </w:t>
      </w:r>
      <w:proofErr w:type="spellStart"/>
      <w:r w:rsidR="00CB4FA3" w:rsidRPr="00CA549F">
        <w:rPr>
          <w:rFonts w:asciiTheme="majorBidi" w:hAnsiTheme="majorBidi" w:cstheme="majorBidi"/>
          <w:bCs/>
          <w:sz w:val="28"/>
          <w:szCs w:val="28"/>
          <w:lang w:val="pt-BR"/>
        </w:rPr>
        <w:t>thống</w:t>
      </w:r>
      <w:proofErr w:type="spellEnd"/>
      <w:r w:rsidR="00CB4FA3" w:rsidRPr="00CA549F">
        <w:rPr>
          <w:rFonts w:asciiTheme="majorBidi" w:hAnsiTheme="majorBidi" w:cstheme="majorBidi"/>
          <w:bCs/>
          <w:sz w:val="28"/>
          <w:szCs w:val="28"/>
          <w:lang w:val="pt-BR"/>
        </w:rPr>
        <w:t xml:space="preserve"> </w:t>
      </w:r>
      <w:proofErr w:type="spellStart"/>
      <w:r w:rsidR="00CB4FA3" w:rsidRPr="00CA549F">
        <w:rPr>
          <w:rFonts w:asciiTheme="majorBidi" w:hAnsiTheme="majorBidi" w:cstheme="majorBidi"/>
          <w:bCs/>
          <w:sz w:val="28"/>
          <w:szCs w:val="28"/>
          <w:lang w:val="pt-BR"/>
        </w:rPr>
        <w:t>quá</w:t>
      </w:r>
      <w:proofErr w:type="spellEnd"/>
      <w:r w:rsidR="00CB4FA3" w:rsidRPr="00CA549F">
        <w:rPr>
          <w:rFonts w:asciiTheme="majorBidi" w:hAnsiTheme="majorBidi" w:cstheme="majorBidi"/>
          <w:bCs/>
          <w:sz w:val="28"/>
          <w:szCs w:val="28"/>
          <w:lang w:val="pt-BR"/>
        </w:rPr>
        <w:t xml:space="preserve"> </w:t>
      </w:r>
      <w:proofErr w:type="spellStart"/>
      <w:r w:rsidR="00CB4FA3" w:rsidRPr="00CA549F">
        <w:rPr>
          <w:rFonts w:asciiTheme="majorBidi" w:hAnsiTheme="majorBidi" w:cstheme="majorBidi"/>
          <w:bCs/>
          <w:sz w:val="28"/>
          <w:szCs w:val="28"/>
          <w:lang w:val="pt-BR"/>
        </w:rPr>
        <w:t>cảnh</w:t>
      </w:r>
      <w:proofErr w:type="spellEnd"/>
      <w:r w:rsidR="00CB4FA3" w:rsidRPr="00CA549F">
        <w:rPr>
          <w:rFonts w:asciiTheme="majorBidi" w:hAnsiTheme="majorBidi" w:cstheme="majorBidi"/>
          <w:bCs/>
          <w:sz w:val="28"/>
          <w:szCs w:val="28"/>
          <w:lang w:val="pt-BR"/>
        </w:rPr>
        <w:t xml:space="preserve"> Hải quan.</w:t>
      </w:r>
    </w:p>
    <w:p w14:paraId="246EEF4F" w14:textId="77777777" w:rsidR="00CB4FA3" w:rsidRPr="00CA549F" w:rsidRDefault="00B753E1" w:rsidP="00CA549F">
      <w:pPr>
        <w:spacing w:before="120" w:after="120" w:line="340" w:lineRule="exact"/>
        <w:ind w:firstLine="720"/>
        <w:jc w:val="both"/>
        <w:rPr>
          <w:rFonts w:asciiTheme="majorBidi" w:hAnsiTheme="majorBidi" w:cstheme="majorBidi"/>
          <w:b/>
          <w:bCs/>
          <w:sz w:val="28"/>
          <w:szCs w:val="28"/>
          <w:lang w:val="pt-BR"/>
        </w:rPr>
      </w:pPr>
      <w:r w:rsidRPr="00CA549F">
        <w:rPr>
          <w:rFonts w:asciiTheme="majorBidi" w:hAnsiTheme="majorBidi" w:cstheme="majorBidi"/>
          <w:b/>
          <w:bCs/>
          <w:sz w:val="28"/>
          <w:szCs w:val="28"/>
          <w:lang w:val="pt-BR"/>
        </w:rPr>
        <w:t>23</w:t>
      </w:r>
      <w:r w:rsidR="00CB4FA3" w:rsidRPr="00CA549F">
        <w:rPr>
          <w:rFonts w:asciiTheme="majorBidi" w:hAnsiTheme="majorBidi" w:cstheme="majorBidi"/>
          <w:b/>
          <w:bCs/>
          <w:sz w:val="28"/>
          <w:szCs w:val="28"/>
          <w:lang w:val="pt-BR"/>
        </w:rPr>
        <w:t xml:space="preserve">.3. Lợi </w:t>
      </w:r>
      <w:proofErr w:type="spellStart"/>
      <w:r w:rsidR="00CB4FA3" w:rsidRPr="00CA549F">
        <w:rPr>
          <w:rFonts w:asciiTheme="majorBidi" w:hAnsiTheme="majorBidi" w:cstheme="majorBidi"/>
          <w:b/>
          <w:bCs/>
          <w:sz w:val="28"/>
          <w:szCs w:val="28"/>
          <w:lang w:val="pt-BR"/>
        </w:rPr>
        <w:t>ích</w:t>
      </w:r>
      <w:proofErr w:type="spellEnd"/>
      <w:r w:rsidR="00CB4FA3" w:rsidRPr="00CA549F">
        <w:rPr>
          <w:rFonts w:asciiTheme="majorBidi" w:hAnsiTheme="majorBidi" w:cstheme="majorBidi"/>
          <w:b/>
          <w:bCs/>
          <w:sz w:val="28"/>
          <w:szCs w:val="28"/>
          <w:lang w:val="pt-BR"/>
        </w:rPr>
        <w:t xml:space="preserve"> phương </w:t>
      </w:r>
      <w:proofErr w:type="spellStart"/>
      <w:r w:rsidR="00CB4FA3" w:rsidRPr="00CA549F">
        <w:rPr>
          <w:rFonts w:asciiTheme="majorBidi" w:hAnsiTheme="majorBidi" w:cstheme="majorBidi"/>
          <w:b/>
          <w:bCs/>
          <w:sz w:val="28"/>
          <w:szCs w:val="28"/>
          <w:lang w:val="pt-BR"/>
        </w:rPr>
        <w:t>án</w:t>
      </w:r>
      <w:proofErr w:type="spellEnd"/>
      <w:r w:rsidR="00CB4FA3" w:rsidRPr="00CA549F">
        <w:rPr>
          <w:rFonts w:asciiTheme="majorBidi" w:hAnsiTheme="majorBidi" w:cstheme="majorBidi"/>
          <w:b/>
          <w:bCs/>
          <w:sz w:val="28"/>
          <w:szCs w:val="28"/>
          <w:lang w:val="pt-BR"/>
        </w:rPr>
        <w:t xml:space="preserve"> đơn </w:t>
      </w:r>
      <w:proofErr w:type="spellStart"/>
      <w:r w:rsidR="00CB4FA3" w:rsidRPr="00CA549F">
        <w:rPr>
          <w:rFonts w:asciiTheme="majorBidi" w:hAnsiTheme="majorBidi" w:cstheme="majorBidi"/>
          <w:b/>
          <w:bCs/>
          <w:sz w:val="28"/>
          <w:szCs w:val="28"/>
          <w:lang w:val="pt-BR"/>
        </w:rPr>
        <w:t>giản</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hóa</w:t>
      </w:r>
      <w:proofErr w:type="spellEnd"/>
    </w:p>
    <w:p w14:paraId="4EDF64D1"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 377,839</w:t>
      </w:r>
      <w:r w:rsidRPr="00CA549F">
        <w:rPr>
          <w:rFonts w:asciiTheme="majorBidi" w:hAnsiTheme="majorBidi" w:cstheme="majorBidi"/>
          <w:bCs/>
          <w:sz w:val="28"/>
          <w:szCs w:val="28"/>
          <w:lang w:val="vi-VN"/>
        </w:rPr>
        <w:t xml:space="preserve">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49656E" w:rsidRPr="00CA549F">
        <w:rPr>
          <w:rFonts w:asciiTheme="majorBidi" w:hAnsiTheme="majorBidi" w:cstheme="majorBidi"/>
          <w:bCs/>
          <w:sz w:val="28"/>
          <w:szCs w:val="28"/>
          <w:lang w:val="pt-BR"/>
        </w:rPr>
        <w:t>.</w:t>
      </w:r>
    </w:p>
    <w:p w14:paraId="6B2B8BD3"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w:t>
      </w:r>
      <w:r w:rsidRPr="00CA549F">
        <w:rPr>
          <w:rFonts w:asciiTheme="majorBidi" w:hAnsiTheme="majorBidi" w:cstheme="majorBidi"/>
          <w:bCs/>
          <w:sz w:val="28"/>
          <w:szCs w:val="28"/>
          <w:lang w:val="vi-VN"/>
        </w:rPr>
        <w:t xml:space="preserve"> </w:t>
      </w:r>
      <w:r w:rsidRPr="00CA549F">
        <w:rPr>
          <w:rFonts w:asciiTheme="majorBidi" w:hAnsiTheme="majorBidi" w:cstheme="majorBidi"/>
          <w:bCs/>
          <w:sz w:val="28"/>
          <w:szCs w:val="28"/>
          <w:lang w:val="pt-BR"/>
        </w:rPr>
        <w:t>269,885</w:t>
      </w:r>
      <w:r w:rsidRPr="00CA549F">
        <w:rPr>
          <w:rFonts w:asciiTheme="majorBidi" w:hAnsiTheme="majorBidi" w:cstheme="majorBidi"/>
          <w:bCs/>
          <w:sz w:val="28"/>
          <w:szCs w:val="28"/>
          <w:lang w:val="vi-VN"/>
        </w:rPr>
        <w:t xml:space="preserve">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00A01F0F"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w:t>
      </w:r>
      <w:r w:rsidRPr="00CA549F">
        <w:rPr>
          <w:rFonts w:asciiTheme="majorBidi" w:hAnsiTheme="majorBidi" w:cstheme="majorBidi"/>
          <w:bCs/>
          <w:sz w:val="28"/>
          <w:szCs w:val="28"/>
          <w:lang w:val="vi-VN"/>
        </w:rPr>
        <w:t xml:space="preserve">107.954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19D42A3D" w14:textId="77777777" w:rsidR="00CB4FA3" w:rsidRPr="00CA549F" w:rsidRDefault="00CB4FA3" w:rsidP="007F13FA">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w:t>
      </w:r>
      <w:r w:rsidRPr="00CA549F">
        <w:rPr>
          <w:rFonts w:asciiTheme="majorBidi" w:hAnsiTheme="majorBidi" w:cstheme="majorBidi"/>
          <w:bCs/>
          <w:sz w:val="28"/>
          <w:szCs w:val="28"/>
          <w:lang w:val="vi-VN"/>
        </w:rPr>
        <w:t xml:space="preserve"> 28</w:t>
      </w:r>
      <w:r w:rsidR="00481071" w:rsidRPr="00CA549F">
        <w:rPr>
          <w:rFonts w:asciiTheme="majorBidi" w:hAnsiTheme="majorBidi" w:cstheme="majorBidi"/>
          <w:bCs/>
          <w:sz w:val="28"/>
          <w:szCs w:val="28"/>
          <w:lang w:val="pt-BR"/>
        </w:rPr>
        <w:t>,</w:t>
      </w:r>
      <w:r w:rsidRPr="00CA549F">
        <w:rPr>
          <w:rFonts w:asciiTheme="majorBidi" w:hAnsiTheme="majorBidi" w:cstheme="majorBidi"/>
          <w:bCs/>
          <w:sz w:val="28"/>
          <w:szCs w:val="28"/>
          <w:lang w:val="vi-VN"/>
        </w:rPr>
        <w:t>6</w:t>
      </w:r>
      <w:r w:rsidR="007F13FA">
        <w:rPr>
          <w:rFonts w:asciiTheme="majorBidi" w:hAnsiTheme="majorBidi" w:cstheme="majorBidi"/>
          <w:bCs/>
          <w:sz w:val="28"/>
          <w:szCs w:val="28"/>
          <w:lang w:val="pt-BR"/>
        </w:rPr>
        <w:t>%.</w:t>
      </w:r>
    </w:p>
    <w:p w14:paraId="7B652AF1" w14:textId="77777777" w:rsidR="00CB4FA3" w:rsidRPr="00CA549F" w:rsidRDefault="009D5536" w:rsidP="007F13FA">
      <w:pPr>
        <w:spacing w:before="120" w:after="120" w:line="340" w:lineRule="exact"/>
        <w:ind w:firstLine="720"/>
        <w:jc w:val="both"/>
        <w:rPr>
          <w:rFonts w:asciiTheme="majorBidi" w:hAnsiTheme="majorBidi" w:cstheme="majorBidi"/>
          <w:b/>
          <w:bCs/>
          <w:sz w:val="28"/>
          <w:szCs w:val="28"/>
          <w:lang w:val="pt-BR"/>
        </w:rPr>
      </w:pPr>
      <w:r w:rsidRPr="00CA549F">
        <w:rPr>
          <w:rFonts w:asciiTheme="majorBidi" w:hAnsiTheme="majorBidi" w:cstheme="majorBidi"/>
          <w:b/>
          <w:bCs/>
          <w:sz w:val="28"/>
          <w:szCs w:val="28"/>
          <w:lang w:val="pt-BR"/>
        </w:rPr>
        <w:t>24</w:t>
      </w:r>
      <w:r w:rsidR="00CB4FA3" w:rsidRPr="00CA549F">
        <w:rPr>
          <w:rFonts w:asciiTheme="majorBidi" w:hAnsiTheme="majorBidi" w:cstheme="majorBidi"/>
          <w:b/>
          <w:bCs/>
          <w:sz w:val="28"/>
          <w:szCs w:val="28"/>
          <w:lang w:val="pt-BR"/>
        </w:rPr>
        <w:t xml:space="preserve">. Thủ tục </w:t>
      </w:r>
      <w:proofErr w:type="spellStart"/>
      <w:r w:rsidR="009F4398" w:rsidRPr="00CA549F">
        <w:rPr>
          <w:rFonts w:asciiTheme="majorBidi" w:hAnsiTheme="majorBidi" w:cstheme="majorBidi"/>
          <w:b/>
          <w:bCs/>
          <w:sz w:val="28"/>
          <w:szCs w:val="28"/>
          <w:lang w:val="pt-BR"/>
        </w:rPr>
        <w:t>hành</w:t>
      </w:r>
      <w:proofErr w:type="spellEnd"/>
      <w:r w:rsidR="009F4398" w:rsidRPr="00CA549F">
        <w:rPr>
          <w:rFonts w:asciiTheme="majorBidi" w:hAnsiTheme="majorBidi" w:cstheme="majorBidi"/>
          <w:b/>
          <w:bCs/>
          <w:sz w:val="28"/>
          <w:szCs w:val="28"/>
          <w:lang w:val="pt-BR"/>
        </w:rPr>
        <w:t xml:space="preserve"> chính 24</w:t>
      </w:r>
      <w:r w:rsidR="00CB4FA3" w:rsidRPr="00CA549F">
        <w:rPr>
          <w:rFonts w:asciiTheme="majorBidi" w:hAnsiTheme="majorBidi" w:cstheme="majorBidi"/>
          <w:b/>
          <w:bCs/>
          <w:sz w:val="28"/>
          <w:szCs w:val="28"/>
          <w:lang w:val="pt-BR"/>
        </w:rPr>
        <w:t xml:space="preserve">: Thủ tục hải quan, giám </w:t>
      </w:r>
      <w:proofErr w:type="spellStart"/>
      <w:r w:rsidR="00CB4FA3" w:rsidRPr="00CA549F">
        <w:rPr>
          <w:rFonts w:asciiTheme="majorBidi" w:hAnsiTheme="majorBidi" w:cstheme="majorBidi"/>
          <w:b/>
          <w:bCs/>
          <w:sz w:val="28"/>
          <w:szCs w:val="28"/>
          <w:lang w:val="pt-BR"/>
        </w:rPr>
        <w:t>sát</w:t>
      </w:r>
      <w:proofErr w:type="spellEnd"/>
      <w:r w:rsidR="00CB4FA3" w:rsidRPr="00CA549F">
        <w:rPr>
          <w:rFonts w:asciiTheme="majorBidi" w:hAnsiTheme="majorBidi" w:cstheme="majorBidi"/>
          <w:b/>
          <w:bCs/>
          <w:sz w:val="28"/>
          <w:szCs w:val="28"/>
          <w:lang w:val="pt-BR"/>
        </w:rPr>
        <w:t xml:space="preserve"> hải quan đối với </w:t>
      </w:r>
      <w:proofErr w:type="spellStart"/>
      <w:r w:rsidR="00CB4FA3" w:rsidRPr="00CA549F">
        <w:rPr>
          <w:rFonts w:asciiTheme="majorBidi" w:hAnsiTheme="majorBidi" w:cstheme="majorBidi"/>
          <w:b/>
          <w:bCs/>
          <w:sz w:val="28"/>
          <w:szCs w:val="28"/>
          <w:lang w:val="pt-BR"/>
        </w:rPr>
        <w:t>hàng</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hóa</w:t>
      </w:r>
      <w:proofErr w:type="spellEnd"/>
      <w:r w:rsidR="00CB4FA3" w:rsidRPr="00CA549F">
        <w:rPr>
          <w:rFonts w:asciiTheme="majorBidi" w:hAnsiTheme="majorBidi" w:cstheme="majorBidi"/>
          <w:b/>
          <w:bCs/>
          <w:sz w:val="28"/>
          <w:szCs w:val="28"/>
          <w:lang w:val="pt-BR"/>
        </w:rPr>
        <w:t xml:space="preserve"> vận </w:t>
      </w:r>
      <w:proofErr w:type="spellStart"/>
      <w:r w:rsidR="00CB4FA3" w:rsidRPr="00CA549F">
        <w:rPr>
          <w:rFonts w:asciiTheme="majorBidi" w:hAnsiTheme="majorBidi" w:cstheme="majorBidi"/>
          <w:b/>
          <w:bCs/>
          <w:sz w:val="28"/>
          <w:szCs w:val="28"/>
          <w:lang w:val="pt-BR"/>
        </w:rPr>
        <w:t>chuyển</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giữa</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kho</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hàng</w:t>
      </w:r>
      <w:proofErr w:type="spellEnd"/>
      <w:r w:rsidR="00CB4FA3" w:rsidRPr="00CA549F">
        <w:rPr>
          <w:rFonts w:asciiTheme="majorBidi" w:hAnsiTheme="majorBidi" w:cstheme="majorBidi"/>
          <w:b/>
          <w:bCs/>
          <w:sz w:val="28"/>
          <w:szCs w:val="28"/>
          <w:lang w:val="pt-BR"/>
        </w:rPr>
        <w:t xml:space="preserve"> miễn thuế với </w:t>
      </w:r>
      <w:proofErr w:type="spellStart"/>
      <w:r w:rsidR="00CB4FA3" w:rsidRPr="00CA549F">
        <w:rPr>
          <w:rFonts w:asciiTheme="majorBidi" w:hAnsiTheme="majorBidi" w:cstheme="majorBidi"/>
          <w:b/>
          <w:bCs/>
          <w:sz w:val="28"/>
          <w:szCs w:val="28"/>
          <w:lang w:val="pt-BR"/>
        </w:rPr>
        <w:t>tàu</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bay</w:t>
      </w:r>
      <w:proofErr w:type="spellEnd"/>
      <w:r w:rsidR="00CB4FA3" w:rsidRPr="00CA549F">
        <w:rPr>
          <w:rFonts w:asciiTheme="majorBidi" w:hAnsiTheme="majorBidi" w:cstheme="majorBidi"/>
          <w:b/>
          <w:bCs/>
          <w:sz w:val="28"/>
          <w:szCs w:val="28"/>
          <w:lang w:val="pt-BR"/>
        </w:rPr>
        <w:t xml:space="preserve"> để </w:t>
      </w:r>
      <w:proofErr w:type="spellStart"/>
      <w:r w:rsidR="00CB4FA3" w:rsidRPr="00CA549F">
        <w:rPr>
          <w:rFonts w:asciiTheme="majorBidi" w:hAnsiTheme="majorBidi" w:cstheme="majorBidi"/>
          <w:b/>
          <w:bCs/>
          <w:sz w:val="28"/>
          <w:szCs w:val="28"/>
          <w:lang w:val="pt-BR"/>
        </w:rPr>
        <w:t>bán</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hàng</w:t>
      </w:r>
      <w:proofErr w:type="spellEnd"/>
      <w:r w:rsidR="00CB4FA3" w:rsidRPr="00CA549F">
        <w:rPr>
          <w:rFonts w:asciiTheme="majorBidi" w:hAnsiTheme="majorBidi" w:cstheme="majorBidi"/>
          <w:b/>
          <w:bCs/>
          <w:sz w:val="28"/>
          <w:szCs w:val="28"/>
          <w:lang w:val="pt-BR"/>
        </w:rPr>
        <w:t xml:space="preserve"> miễn thuế trên </w:t>
      </w:r>
      <w:proofErr w:type="spellStart"/>
      <w:r w:rsidR="00CB4FA3" w:rsidRPr="00CA549F">
        <w:rPr>
          <w:rFonts w:asciiTheme="majorBidi" w:hAnsiTheme="majorBidi" w:cstheme="majorBidi"/>
          <w:b/>
          <w:bCs/>
          <w:sz w:val="28"/>
          <w:szCs w:val="28"/>
          <w:lang w:val="pt-BR"/>
        </w:rPr>
        <w:t>các</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chuyến</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b</w:t>
      </w:r>
      <w:r w:rsidR="007C2DE2" w:rsidRPr="00CA549F">
        <w:rPr>
          <w:rFonts w:asciiTheme="majorBidi" w:hAnsiTheme="majorBidi" w:cstheme="majorBidi"/>
          <w:b/>
          <w:bCs/>
          <w:sz w:val="28"/>
          <w:szCs w:val="28"/>
          <w:lang w:val="pt-BR"/>
        </w:rPr>
        <w:t>ay</w:t>
      </w:r>
      <w:proofErr w:type="spellEnd"/>
      <w:r w:rsidR="007C2DE2" w:rsidRPr="00CA549F">
        <w:rPr>
          <w:rFonts w:asciiTheme="majorBidi" w:hAnsiTheme="majorBidi" w:cstheme="majorBidi"/>
          <w:b/>
          <w:bCs/>
          <w:sz w:val="28"/>
          <w:szCs w:val="28"/>
          <w:lang w:val="pt-BR"/>
        </w:rPr>
        <w:t xml:space="preserve"> </w:t>
      </w:r>
      <w:proofErr w:type="spellStart"/>
      <w:r w:rsidR="007C2DE2" w:rsidRPr="00CA549F">
        <w:rPr>
          <w:rFonts w:asciiTheme="majorBidi" w:hAnsiTheme="majorBidi" w:cstheme="majorBidi"/>
          <w:b/>
          <w:bCs/>
          <w:sz w:val="28"/>
          <w:szCs w:val="28"/>
          <w:lang w:val="pt-BR"/>
        </w:rPr>
        <w:t>quốc</w:t>
      </w:r>
      <w:proofErr w:type="spellEnd"/>
      <w:r w:rsidR="007C2DE2" w:rsidRPr="00CA549F">
        <w:rPr>
          <w:rFonts w:asciiTheme="majorBidi" w:hAnsiTheme="majorBidi" w:cstheme="majorBidi"/>
          <w:b/>
          <w:bCs/>
          <w:sz w:val="28"/>
          <w:szCs w:val="28"/>
          <w:lang w:val="pt-BR"/>
        </w:rPr>
        <w:t xml:space="preserve"> tế đi </w:t>
      </w:r>
      <w:proofErr w:type="spellStart"/>
      <w:r w:rsidR="007C2DE2" w:rsidRPr="00CA549F">
        <w:rPr>
          <w:rFonts w:asciiTheme="majorBidi" w:hAnsiTheme="majorBidi" w:cstheme="majorBidi"/>
          <w:b/>
          <w:bCs/>
          <w:sz w:val="28"/>
          <w:szCs w:val="28"/>
          <w:lang w:val="pt-BR"/>
        </w:rPr>
        <w:t>và</w:t>
      </w:r>
      <w:proofErr w:type="spellEnd"/>
      <w:r w:rsidR="007C2DE2" w:rsidRPr="00CA549F">
        <w:rPr>
          <w:rFonts w:asciiTheme="majorBidi" w:hAnsiTheme="majorBidi" w:cstheme="majorBidi"/>
          <w:b/>
          <w:bCs/>
          <w:sz w:val="28"/>
          <w:szCs w:val="28"/>
          <w:lang w:val="pt-BR"/>
        </w:rPr>
        <w:t xml:space="preserve"> đến Việt Nam (</w:t>
      </w:r>
      <w:r w:rsidR="00CB4FA3" w:rsidRPr="00CA549F">
        <w:rPr>
          <w:rFonts w:asciiTheme="majorBidi" w:hAnsiTheme="majorBidi" w:cstheme="majorBidi"/>
          <w:b/>
          <w:bCs/>
          <w:sz w:val="28"/>
          <w:szCs w:val="28"/>
          <w:lang w:val="pt-BR"/>
        </w:rPr>
        <w:t>1.009056</w:t>
      </w:r>
      <w:r w:rsidR="00C3366F" w:rsidRPr="00CA549F">
        <w:rPr>
          <w:rFonts w:asciiTheme="majorBidi" w:hAnsiTheme="majorBidi" w:cstheme="majorBidi"/>
          <w:b/>
          <w:bCs/>
          <w:sz w:val="28"/>
          <w:szCs w:val="28"/>
          <w:lang w:val="pt-BR"/>
        </w:rPr>
        <w:t>)</w:t>
      </w:r>
    </w:p>
    <w:p w14:paraId="732D6183" w14:textId="77777777" w:rsidR="00CB4FA3" w:rsidRPr="00CA549F" w:rsidRDefault="00740909" w:rsidP="00CA549F">
      <w:pPr>
        <w:spacing w:before="120" w:after="120" w:line="340" w:lineRule="exact"/>
        <w:ind w:firstLine="720"/>
        <w:jc w:val="both"/>
        <w:rPr>
          <w:rFonts w:asciiTheme="majorBidi" w:hAnsiTheme="majorBidi" w:cstheme="majorBidi"/>
          <w:b/>
          <w:bCs/>
          <w:i/>
          <w:sz w:val="28"/>
          <w:szCs w:val="28"/>
          <w:lang w:val="pt-BR"/>
        </w:rPr>
      </w:pPr>
      <w:r w:rsidRPr="00CA549F">
        <w:rPr>
          <w:rFonts w:asciiTheme="majorBidi" w:hAnsiTheme="majorBidi" w:cstheme="majorBidi"/>
          <w:b/>
          <w:bCs/>
          <w:sz w:val="28"/>
          <w:szCs w:val="28"/>
          <w:lang w:val="pt-BR"/>
        </w:rPr>
        <w:t>24</w:t>
      </w:r>
      <w:r w:rsidR="00CB4FA3" w:rsidRPr="00CA549F">
        <w:rPr>
          <w:rFonts w:asciiTheme="majorBidi" w:hAnsiTheme="majorBidi" w:cstheme="majorBidi"/>
          <w:b/>
          <w:bCs/>
          <w:sz w:val="28"/>
          <w:szCs w:val="28"/>
          <w:lang w:val="pt-BR"/>
        </w:rPr>
        <w:t xml:space="preserve">.1. Nội </w:t>
      </w:r>
      <w:proofErr w:type="spellStart"/>
      <w:r w:rsidR="00CB4FA3" w:rsidRPr="00CA549F">
        <w:rPr>
          <w:rFonts w:asciiTheme="majorBidi" w:hAnsiTheme="majorBidi" w:cstheme="majorBidi"/>
          <w:b/>
          <w:bCs/>
          <w:sz w:val="28"/>
          <w:szCs w:val="28"/>
          <w:lang w:val="pt-BR"/>
        </w:rPr>
        <w:t>dung</w:t>
      </w:r>
      <w:proofErr w:type="spellEnd"/>
      <w:r w:rsidR="00CB4FA3" w:rsidRPr="00CA549F">
        <w:rPr>
          <w:rFonts w:asciiTheme="majorBidi" w:hAnsiTheme="majorBidi" w:cstheme="majorBidi"/>
          <w:b/>
          <w:bCs/>
          <w:sz w:val="28"/>
          <w:szCs w:val="28"/>
          <w:lang w:val="pt-BR"/>
        </w:rPr>
        <w:t xml:space="preserve"> đơn </w:t>
      </w:r>
      <w:proofErr w:type="spellStart"/>
      <w:r w:rsidR="00CB4FA3" w:rsidRPr="00CA549F">
        <w:rPr>
          <w:rFonts w:asciiTheme="majorBidi" w:hAnsiTheme="majorBidi" w:cstheme="majorBidi"/>
          <w:b/>
          <w:bCs/>
          <w:sz w:val="28"/>
          <w:szCs w:val="28"/>
          <w:lang w:val="pt-BR"/>
        </w:rPr>
        <w:t>giản</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hóa</w:t>
      </w:r>
      <w:proofErr w:type="spellEnd"/>
    </w:p>
    <w:p w14:paraId="2F02CDB6"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thời</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gian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và</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trong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trường</w:t>
      </w:r>
      <w:proofErr w:type="spellEnd"/>
      <w:r w:rsidRPr="00CA549F">
        <w:rPr>
          <w:rFonts w:asciiTheme="majorBidi" w:hAnsiTheme="majorBidi" w:cstheme="majorBidi"/>
          <w:bCs/>
          <w:sz w:val="28"/>
          <w:szCs w:val="28"/>
          <w:lang w:val="pt-BR"/>
        </w:rPr>
        <w:t xml:space="preserve"> hợp </w:t>
      </w:r>
      <w:proofErr w:type="spellStart"/>
      <w:r w:rsidRPr="00CA549F">
        <w:rPr>
          <w:rFonts w:asciiTheme="majorBidi" w:hAnsiTheme="majorBidi" w:cstheme="majorBidi"/>
          <w:bCs/>
          <w:sz w:val="28"/>
          <w:szCs w:val="28"/>
          <w:lang w:val="pt-BR"/>
        </w:rPr>
        <w:t>kho</w:t>
      </w:r>
      <w:proofErr w:type="spellEnd"/>
      <w:r w:rsidRPr="00CA549F">
        <w:rPr>
          <w:rFonts w:asciiTheme="majorBidi" w:hAnsiTheme="majorBidi" w:cstheme="majorBidi"/>
          <w:bCs/>
          <w:sz w:val="28"/>
          <w:szCs w:val="28"/>
          <w:lang w:val="pt-BR"/>
        </w:rPr>
        <w:t xml:space="preserve"> HMT nằm </w:t>
      </w:r>
      <w:proofErr w:type="spellStart"/>
      <w:r w:rsidRPr="00CA549F">
        <w:rPr>
          <w:rFonts w:asciiTheme="majorBidi" w:hAnsiTheme="majorBidi" w:cstheme="majorBidi"/>
          <w:bCs/>
          <w:sz w:val="28"/>
          <w:szCs w:val="28"/>
          <w:lang w:val="pt-BR"/>
        </w:rPr>
        <w:t>trong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cách</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ly</w:t>
      </w:r>
      <w:proofErr w:type="spellEnd"/>
      <w:r w:rsidRPr="00CA549F">
        <w:rPr>
          <w:rFonts w:asciiTheme="majorBidi" w:hAnsiTheme="majorBidi" w:cstheme="majorBidi"/>
          <w:bCs/>
          <w:sz w:val="28"/>
          <w:szCs w:val="28"/>
          <w:lang w:val="pt-BR"/>
        </w:rPr>
        <w:t>.</w:t>
      </w:r>
    </w:p>
    <w:p w14:paraId="199A80FB" w14:textId="77777777" w:rsidR="00CB4FA3" w:rsidRPr="00CA549F" w:rsidRDefault="00CB4FA3" w:rsidP="00CA549F">
      <w:pPr>
        <w:spacing w:before="120" w:after="120" w:line="340" w:lineRule="exact"/>
        <w:ind w:firstLine="720"/>
        <w:jc w:val="both"/>
        <w:rPr>
          <w:rFonts w:asciiTheme="majorBidi" w:hAnsiTheme="majorBidi" w:cstheme="majorBidi"/>
          <w:b/>
          <w:bCs/>
          <w:sz w:val="28"/>
          <w:szCs w:val="28"/>
          <w:lang w:val="vi-VN"/>
        </w:rPr>
      </w:pPr>
      <w:r w:rsidRPr="00CA549F">
        <w:rPr>
          <w:rFonts w:asciiTheme="majorBidi" w:hAnsiTheme="majorBidi" w:cstheme="majorBidi"/>
          <w:b/>
          <w:bCs/>
          <w:sz w:val="28"/>
          <w:szCs w:val="28"/>
          <w:lang w:val="pt-BR"/>
        </w:rPr>
        <w:t>Lý do:</w:t>
      </w:r>
      <w:r w:rsidRPr="00CA549F">
        <w:rPr>
          <w:rFonts w:asciiTheme="majorBidi" w:hAnsiTheme="majorBidi" w:cstheme="majorBidi"/>
          <w:b/>
          <w:bCs/>
          <w:sz w:val="28"/>
          <w:szCs w:val="28"/>
          <w:lang w:val="vi-VN"/>
        </w:rPr>
        <w:t xml:space="preserve"> </w:t>
      </w:r>
    </w:p>
    <w:p w14:paraId="5752EA0F"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hoá</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tục,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thời</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gian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giải</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quyết</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tục </w:t>
      </w:r>
      <w:proofErr w:type="spellStart"/>
      <w:r w:rsidRPr="00CA549F">
        <w:rPr>
          <w:rFonts w:asciiTheme="majorBidi" w:hAnsiTheme="majorBidi" w:cstheme="majorBidi"/>
          <w:bCs/>
          <w:sz w:val="28"/>
          <w:szCs w:val="28"/>
          <w:lang w:val="pt-BR"/>
        </w:rPr>
        <w:t>hành</w:t>
      </w:r>
      <w:proofErr w:type="spellEnd"/>
      <w:r w:rsidRPr="00CA549F">
        <w:rPr>
          <w:rFonts w:asciiTheme="majorBidi" w:hAnsiTheme="majorBidi" w:cstheme="majorBidi"/>
          <w:bCs/>
          <w:sz w:val="28"/>
          <w:szCs w:val="28"/>
          <w:lang w:val="pt-BR"/>
        </w:rPr>
        <w:t xml:space="preserve"> chính, tạo thuận lợi </w:t>
      </w:r>
      <w:proofErr w:type="spellStart"/>
      <w:r w:rsidRPr="00CA549F">
        <w:rPr>
          <w:rFonts w:asciiTheme="majorBidi" w:hAnsiTheme="majorBidi" w:cstheme="majorBidi"/>
          <w:bCs/>
          <w:sz w:val="28"/>
          <w:szCs w:val="28"/>
          <w:lang w:val="pt-BR"/>
        </w:rPr>
        <w:t>cho</w:t>
      </w:r>
      <w:proofErr w:type="spellEnd"/>
      <w:r w:rsidRPr="00CA549F">
        <w:rPr>
          <w:rFonts w:asciiTheme="majorBidi" w:hAnsiTheme="majorBidi" w:cstheme="majorBidi"/>
          <w:bCs/>
          <w:sz w:val="28"/>
          <w:szCs w:val="28"/>
          <w:lang w:val="pt-BR"/>
        </w:rPr>
        <w:t xml:space="preserve"> cá nhân, tổ </w:t>
      </w:r>
      <w:proofErr w:type="spellStart"/>
      <w:r w:rsidRPr="00CA549F">
        <w:rPr>
          <w:rFonts w:asciiTheme="majorBidi" w:hAnsiTheme="majorBidi" w:cstheme="majorBidi"/>
          <w:bCs/>
          <w:sz w:val="28"/>
          <w:szCs w:val="28"/>
          <w:lang w:val="pt-BR"/>
        </w:rPr>
        <w:t>chức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trong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quá</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trình</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thực</w:t>
      </w:r>
      <w:proofErr w:type="spellEnd"/>
      <w:r w:rsidRPr="00CA549F">
        <w:rPr>
          <w:rFonts w:asciiTheme="majorBidi" w:hAnsiTheme="majorBidi" w:cstheme="majorBidi"/>
          <w:bCs/>
          <w:sz w:val="28"/>
          <w:szCs w:val="28"/>
          <w:lang w:val="pt-BR"/>
        </w:rPr>
        <w:t xml:space="preserve"> hiện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tục.</w:t>
      </w:r>
    </w:p>
    <w:p w14:paraId="22EA293A" w14:textId="77777777" w:rsidR="00CB4FA3" w:rsidRPr="00CA549F" w:rsidRDefault="00156059" w:rsidP="00CA549F">
      <w:pPr>
        <w:spacing w:before="120" w:after="120" w:line="340" w:lineRule="exact"/>
        <w:ind w:firstLine="720"/>
        <w:jc w:val="both"/>
        <w:rPr>
          <w:rFonts w:asciiTheme="majorBidi" w:hAnsiTheme="majorBidi" w:cstheme="majorBidi"/>
          <w:bCs/>
          <w:i/>
          <w:sz w:val="28"/>
          <w:szCs w:val="28"/>
          <w:lang w:val="pt-BR"/>
        </w:rPr>
      </w:pPr>
      <w:r w:rsidRPr="00CA549F">
        <w:rPr>
          <w:rFonts w:asciiTheme="majorBidi" w:hAnsiTheme="majorBidi" w:cstheme="majorBidi"/>
          <w:b/>
          <w:bCs/>
          <w:sz w:val="28"/>
          <w:szCs w:val="28"/>
          <w:lang w:val="pt-BR"/>
        </w:rPr>
        <w:t>24</w:t>
      </w:r>
      <w:r w:rsidR="00CB4FA3" w:rsidRPr="00CA549F">
        <w:rPr>
          <w:rFonts w:asciiTheme="majorBidi" w:hAnsiTheme="majorBidi" w:cstheme="majorBidi"/>
          <w:b/>
          <w:bCs/>
          <w:sz w:val="28"/>
          <w:szCs w:val="28"/>
          <w:lang w:val="pt-BR"/>
        </w:rPr>
        <w:t xml:space="preserve">.2. Kiến </w:t>
      </w:r>
      <w:proofErr w:type="spellStart"/>
      <w:r w:rsidR="00CB4FA3" w:rsidRPr="00CA549F">
        <w:rPr>
          <w:rFonts w:asciiTheme="majorBidi" w:hAnsiTheme="majorBidi" w:cstheme="majorBidi"/>
          <w:b/>
          <w:bCs/>
          <w:sz w:val="28"/>
          <w:szCs w:val="28"/>
          <w:lang w:val="pt-BR"/>
        </w:rPr>
        <w:t>nghị</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thực</w:t>
      </w:r>
      <w:proofErr w:type="spellEnd"/>
      <w:r w:rsidR="00CB4FA3" w:rsidRPr="00CA549F">
        <w:rPr>
          <w:rFonts w:asciiTheme="majorBidi" w:hAnsiTheme="majorBidi" w:cstheme="majorBidi"/>
          <w:b/>
          <w:bCs/>
          <w:sz w:val="28"/>
          <w:szCs w:val="28"/>
          <w:lang w:val="pt-BR"/>
        </w:rPr>
        <w:t xml:space="preserve"> thi</w:t>
      </w:r>
      <w:r w:rsidR="00CB4FA3" w:rsidRPr="00CA549F">
        <w:rPr>
          <w:rFonts w:asciiTheme="majorBidi" w:hAnsiTheme="majorBidi" w:cstheme="majorBidi"/>
          <w:bCs/>
          <w:sz w:val="28"/>
          <w:szCs w:val="28"/>
          <w:lang w:val="pt-BR"/>
        </w:rPr>
        <w:t xml:space="preserve"> </w:t>
      </w:r>
    </w:p>
    <w:p w14:paraId="0C3C5F81" w14:textId="77777777" w:rsidR="00CB4FA3" w:rsidRPr="00CA549F" w:rsidRDefault="009D4F6A"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Sửa đổi </w:t>
      </w:r>
      <w:r w:rsidR="00CB4FA3" w:rsidRPr="00CA549F">
        <w:rPr>
          <w:rFonts w:asciiTheme="majorBidi" w:hAnsiTheme="majorBidi" w:cstheme="majorBidi"/>
          <w:bCs/>
          <w:sz w:val="28"/>
          <w:szCs w:val="28"/>
          <w:lang w:val="pt-BR"/>
        </w:rPr>
        <w:t>Đi</w:t>
      </w:r>
      <w:r w:rsidR="00EE36A4" w:rsidRPr="00CA549F">
        <w:rPr>
          <w:rFonts w:asciiTheme="majorBidi" w:hAnsiTheme="majorBidi" w:cstheme="majorBidi"/>
          <w:bCs/>
          <w:sz w:val="28"/>
          <w:szCs w:val="28"/>
          <w:lang w:val="pt-BR"/>
        </w:rPr>
        <w:t>ề</w:t>
      </w:r>
      <w:r w:rsidR="00CB4FA3" w:rsidRPr="00CA549F">
        <w:rPr>
          <w:rFonts w:asciiTheme="majorBidi" w:hAnsiTheme="majorBidi" w:cstheme="majorBidi"/>
          <w:bCs/>
          <w:sz w:val="28"/>
          <w:szCs w:val="28"/>
          <w:lang w:val="pt-BR"/>
        </w:rPr>
        <w:t xml:space="preserve">u 11, Điều 12 </w:t>
      </w:r>
      <w:proofErr w:type="spellStart"/>
      <w:r w:rsidR="00CB4FA3" w:rsidRPr="00CA549F">
        <w:rPr>
          <w:rFonts w:asciiTheme="majorBidi" w:hAnsiTheme="majorBidi" w:cstheme="majorBidi"/>
          <w:bCs/>
          <w:sz w:val="28"/>
          <w:szCs w:val="28"/>
          <w:lang w:val="pt-BR"/>
        </w:rPr>
        <w:t>Nghị</w:t>
      </w:r>
      <w:proofErr w:type="spellEnd"/>
      <w:r w:rsidR="00CB4FA3" w:rsidRPr="00CA549F">
        <w:rPr>
          <w:rFonts w:asciiTheme="majorBidi" w:hAnsiTheme="majorBidi" w:cstheme="majorBidi"/>
          <w:bCs/>
          <w:sz w:val="28"/>
          <w:szCs w:val="28"/>
          <w:lang w:val="pt-BR"/>
        </w:rPr>
        <w:t xml:space="preserve"> </w:t>
      </w:r>
      <w:proofErr w:type="spellStart"/>
      <w:r w:rsidR="00CB4FA3" w:rsidRPr="00CA549F">
        <w:rPr>
          <w:rFonts w:asciiTheme="majorBidi" w:hAnsiTheme="majorBidi" w:cstheme="majorBidi"/>
          <w:bCs/>
          <w:sz w:val="28"/>
          <w:szCs w:val="28"/>
          <w:lang w:val="pt-BR"/>
        </w:rPr>
        <w:t>định</w:t>
      </w:r>
      <w:proofErr w:type="spellEnd"/>
      <w:r w:rsidR="00CB4FA3" w:rsidRPr="00CA549F">
        <w:rPr>
          <w:rFonts w:asciiTheme="majorBidi" w:hAnsiTheme="majorBidi" w:cstheme="majorBidi"/>
          <w:bCs/>
          <w:sz w:val="28"/>
          <w:szCs w:val="28"/>
          <w:lang w:val="pt-BR"/>
        </w:rPr>
        <w:t xml:space="preserve"> </w:t>
      </w:r>
      <w:r w:rsidR="00794403" w:rsidRPr="00CA549F">
        <w:rPr>
          <w:rFonts w:asciiTheme="majorBidi" w:hAnsiTheme="majorBidi" w:cstheme="majorBidi"/>
          <w:bCs/>
          <w:sz w:val="28"/>
          <w:szCs w:val="28"/>
          <w:lang w:val="pt-BR"/>
        </w:rPr>
        <w:t xml:space="preserve">số </w:t>
      </w:r>
      <w:r w:rsidR="00CB4FA3" w:rsidRPr="00CA549F">
        <w:rPr>
          <w:rFonts w:asciiTheme="majorBidi" w:hAnsiTheme="majorBidi" w:cstheme="majorBidi"/>
          <w:bCs/>
          <w:sz w:val="28"/>
          <w:szCs w:val="28"/>
          <w:lang w:val="pt-BR"/>
        </w:rPr>
        <w:t xml:space="preserve">100/2020/NĐ-CP </w:t>
      </w:r>
      <w:proofErr w:type="spellStart"/>
      <w:r w:rsidR="00CB4FA3" w:rsidRPr="00CA549F">
        <w:rPr>
          <w:rFonts w:asciiTheme="majorBidi" w:hAnsiTheme="majorBidi" w:cstheme="majorBidi"/>
          <w:bCs/>
          <w:sz w:val="28"/>
          <w:szCs w:val="28"/>
          <w:lang w:val="pt-BR"/>
        </w:rPr>
        <w:t>ngày</w:t>
      </w:r>
      <w:proofErr w:type="spellEnd"/>
      <w:r w:rsidR="00CB4FA3" w:rsidRPr="00CA549F">
        <w:rPr>
          <w:rFonts w:asciiTheme="majorBidi" w:hAnsiTheme="majorBidi" w:cstheme="majorBidi"/>
          <w:bCs/>
          <w:sz w:val="28"/>
          <w:szCs w:val="28"/>
          <w:lang w:val="pt-BR"/>
        </w:rPr>
        <w:t xml:space="preserve"> 28/8/2020 về </w:t>
      </w:r>
      <w:proofErr w:type="spellStart"/>
      <w:r w:rsidR="00CB4FA3" w:rsidRPr="00CA549F">
        <w:rPr>
          <w:rFonts w:asciiTheme="majorBidi" w:hAnsiTheme="majorBidi" w:cstheme="majorBidi"/>
          <w:bCs/>
          <w:sz w:val="28"/>
          <w:szCs w:val="28"/>
          <w:lang w:val="pt-BR"/>
        </w:rPr>
        <w:t>kinh</w:t>
      </w:r>
      <w:proofErr w:type="spellEnd"/>
      <w:r w:rsidR="00CB4FA3" w:rsidRPr="00CA549F">
        <w:rPr>
          <w:rFonts w:asciiTheme="majorBidi" w:hAnsiTheme="majorBidi" w:cstheme="majorBidi"/>
          <w:bCs/>
          <w:sz w:val="28"/>
          <w:szCs w:val="28"/>
          <w:lang w:val="pt-BR"/>
        </w:rPr>
        <w:t xml:space="preserve"> </w:t>
      </w:r>
      <w:proofErr w:type="spellStart"/>
      <w:r w:rsidR="00CB4FA3" w:rsidRPr="00CA549F">
        <w:rPr>
          <w:rFonts w:asciiTheme="majorBidi" w:hAnsiTheme="majorBidi" w:cstheme="majorBidi"/>
          <w:bCs/>
          <w:sz w:val="28"/>
          <w:szCs w:val="28"/>
          <w:lang w:val="pt-BR"/>
        </w:rPr>
        <w:t>doanh</w:t>
      </w:r>
      <w:proofErr w:type="spellEnd"/>
      <w:r w:rsidR="00CB4FA3" w:rsidRPr="00CA549F">
        <w:rPr>
          <w:rFonts w:asciiTheme="majorBidi" w:hAnsiTheme="majorBidi" w:cstheme="majorBidi"/>
          <w:bCs/>
          <w:sz w:val="28"/>
          <w:szCs w:val="28"/>
          <w:lang w:val="pt-BR"/>
        </w:rPr>
        <w:t xml:space="preserve"> </w:t>
      </w:r>
      <w:proofErr w:type="spellStart"/>
      <w:r w:rsidR="00CB4FA3" w:rsidRPr="00CA549F">
        <w:rPr>
          <w:rFonts w:asciiTheme="majorBidi" w:hAnsiTheme="majorBidi" w:cstheme="majorBidi"/>
          <w:bCs/>
          <w:sz w:val="28"/>
          <w:szCs w:val="28"/>
          <w:lang w:val="pt-BR"/>
        </w:rPr>
        <w:t>hàng</w:t>
      </w:r>
      <w:proofErr w:type="spellEnd"/>
      <w:r w:rsidR="00CB4FA3" w:rsidRPr="00CA549F">
        <w:rPr>
          <w:rFonts w:asciiTheme="majorBidi" w:hAnsiTheme="majorBidi" w:cstheme="majorBidi"/>
          <w:bCs/>
          <w:sz w:val="28"/>
          <w:szCs w:val="28"/>
          <w:lang w:val="pt-BR"/>
        </w:rPr>
        <w:t xml:space="preserve"> miễn thuế.</w:t>
      </w:r>
    </w:p>
    <w:p w14:paraId="03288BA5" w14:textId="77777777" w:rsidR="00CB4FA3" w:rsidRPr="00CA549F" w:rsidRDefault="005F0727" w:rsidP="00CA549F">
      <w:pPr>
        <w:spacing w:before="120" w:after="120" w:line="340" w:lineRule="exact"/>
        <w:ind w:firstLine="720"/>
        <w:jc w:val="both"/>
        <w:rPr>
          <w:rFonts w:asciiTheme="majorBidi" w:hAnsiTheme="majorBidi" w:cstheme="majorBidi"/>
          <w:b/>
          <w:bCs/>
          <w:sz w:val="28"/>
          <w:szCs w:val="28"/>
          <w:lang w:val="pt-BR"/>
        </w:rPr>
      </w:pPr>
      <w:r w:rsidRPr="00CA549F">
        <w:rPr>
          <w:rFonts w:asciiTheme="majorBidi" w:hAnsiTheme="majorBidi" w:cstheme="majorBidi"/>
          <w:b/>
          <w:bCs/>
          <w:sz w:val="28"/>
          <w:szCs w:val="28"/>
          <w:lang w:val="pt-BR"/>
        </w:rPr>
        <w:t>24</w:t>
      </w:r>
      <w:r w:rsidR="00CB4FA3" w:rsidRPr="00CA549F">
        <w:rPr>
          <w:rFonts w:asciiTheme="majorBidi" w:hAnsiTheme="majorBidi" w:cstheme="majorBidi"/>
          <w:b/>
          <w:bCs/>
          <w:sz w:val="28"/>
          <w:szCs w:val="28"/>
          <w:lang w:val="pt-BR"/>
        </w:rPr>
        <w:t xml:space="preserve">.3. Lợi </w:t>
      </w:r>
      <w:proofErr w:type="spellStart"/>
      <w:r w:rsidR="00CB4FA3" w:rsidRPr="00CA549F">
        <w:rPr>
          <w:rFonts w:asciiTheme="majorBidi" w:hAnsiTheme="majorBidi" w:cstheme="majorBidi"/>
          <w:b/>
          <w:bCs/>
          <w:sz w:val="28"/>
          <w:szCs w:val="28"/>
          <w:lang w:val="pt-BR"/>
        </w:rPr>
        <w:t>ích</w:t>
      </w:r>
      <w:proofErr w:type="spellEnd"/>
      <w:r w:rsidR="00CB4FA3" w:rsidRPr="00CA549F">
        <w:rPr>
          <w:rFonts w:asciiTheme="majorBidi" w:hAnsiTheme="majorBidi" w:cstheme="majorBidi"/>
          <w:b/>
          <w:bCs/>
          <w:sz w:val="28"/>
          <w:szCs w:val="28"/>
          <w:lang w:val="pt-BR"/>
        </w:rPr>
        <w:t xml:space="preserve"> phương </w:t>
      </w:r>
      <w:proofErr w:type="spellStart"/>
      <w:r w:rsidR="00CB4FA3" w:rsidRPr="00CA549F">
        <w:rPr>
          <w:rFonts w:asciiTheme="majorBidi" w:hAnsiTheme="majorBidi" w:cstheme="majorBidi"/>
          <w:b/>
          <w:bCs/>
          <w:sz w:val="28"/>
          <w:szCs w:val="28"/>
          <w:lang w:val="pt-BR"/>
        </w:rPr>
        <w:t>án</w:t>
      </w:r>
      <w:proofErr w:type="spellEnd"/>
      <w:r w:rsidR="00CB4FA3" w:rsidRPr="00CA549F">
        <w:rPr>
          <w:rFonts w:asciiTheme="majorBidi" w:hAnsiTheme="majorBidi" w:cstheme="majorBidi"/>
          <w:b/>
          <w:bCs/>
          <w:sz w:val="28"/>
          <w:szCs w:val="28"/>
          <w:lang w:val="pt-BR"/>
        </w:rPr>
        <w:t xml:space="preserve"> đơn </w:t>
      </w:r>
      <w:proofErr w:type="spellStart"/>
      <w:r w:rsidR="00CB4FA3" w:rsidRPr="00CA549F">
        <w:rPr>
          <w:rFonts w:asciiTheme="majorBidi" w:hAnsiTheme="majorBidi" w:cstheme="majorBidi"/>
          <w:b/>
          <w:bCs/>
          <w:sz w:val="28"/>
          <w:szCs w:val="28"/>
          <w:lang w:val="pt-BR"/>
        </w:rPr>
        <w:t>giản</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hóa</w:t>
      </w:r>
      <w:proofErr w:type="spellEnd"/>
    </w:p>
    <w:p w14:paraId="4581D9C3"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 97</w:t>
      </w:r>
      <w:r w:rsidR="006F045F" w:rsidRPr="00CA549F">
        <w:rPr>
          <w:rFonts w:asciiTheme="majorBidi" w:hAnsiTheme="majorBidi" w:cstheme="majorBidi"/>
          <w:bCs/>
          <w:sz w:val="28"/>
          <w:szCs w:val="28"/>
          <w:lang w:val="pt-BR"/>
        </w:rPr>
        <w:t>.</w:t>
      </w:r>
      <w:r w:rsidRPr="00CA549F">
        <w:rPr>
          <w:rFonts w:asciiTheme="majorBidi" w:hAnsiTheme="majorBidi" w:cstheme="majorBidi"/>
          <w:bCs/>
          <w:sz w:val="28"/>
          <w:szCs w:val="28"/>
          <w:lang w:val="pt-BR"/>
        </w:rPr>
        <w:t>158</w:t>
      </w:r>
      <w:r w:rsidR="006F045F" w:rsidRPr="00CA549F">
        <w:rPr>
          <w:rFonts w:asciiTheme="majorBidi" w:hAnsiTheme="majorBidi" w:cstheme="majorBidi"/>
          <w:bCs/>
          <w:sz w:val="28"/>
          <w:szCs w:val="28"/>
          <w:lang w:val="pt-BR"/>
        </w:rPr>
        <w:t>.</w:t>
      </w:r>
      <w:r w:rsidRPr="00CA549F">
        <w:rPr>
          <w:rFonts w:asciiTheme="majorBidi" w:hAnsiTheme="majorBidi" w:cstheme="majorBidi"/>
          <w:bCs/>
          <w:sz w:val="28"/>
          <w:szCs w:val="28"/>
          <w:lang w:val="pt-BR"/>
        </w:rPr>
        <w:t>600</w:t>
      </w:r>
      <w:r w:rsidRPr="00CA549F">
        <w:rPr>
          <w:rFonts w:asciiTheme="majorBidi" w:hAnsiTheme="majorBidi" w:cstheme="majorBidi"/>
          <w:bCs/>
          <w:sz w:val="28"/>
          <w:szCs w:val="28"/>
          <w:lang w:val="vi-VN"/>
        </w:rPr>
        <w:t xml:space="preserve">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745696" w:rsidRPr="00CA549F">
        <w:rPr>
          <w:rFonts w:asciiTheme="majorBidi" w:hAnsiTheme="majorBidi" w:cstheme="majorBidi"/>
          <w:bCs/>
          <w:sz w:val="28"/>
          <w:szCs w:val="28"/>
          <w:lang w:val="pt-BR"/>
        </w:rPr>
        <w:t>.</w:t>
      </w:r>
    </w:p>
    <w:p w14:paraId="218BD6C0"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w:t>
      </w:r>
      <w:r w:rsidRPr="00CA549F">
        <w:rPr>
          <w:rFonts w:asciiTheme="majorBidi" w:hAnsiTheme="majorBidi" w:cstheme="majorBidi"/>
          <w:bCs/>
          <w:sz w:val="28"/>
          <w:szCs w:val="28"/>
          <w:lang w:val="vi-VN"/>
        </w:rPr>
        <w:t xml:space="preserve"> </w:t>
      </w:r>
      <w:r w:rsidRPr="00CA549F">
        <w:rPr>
          <w:rFonts w:asciiTheme="majorBidi" w:hAnsiTheme="majorBidi" w:cstheme="majorBidi"/>
          <w:bCs/>
          <w:sz w:val="28"/>
          <w:szCs w:val="28"/>
          <w:lang w:val="pt-BR"/>
        </w:rPr>
        <w:t>32</w:t>
      </w:r>
      <w:r w:rsidR="006F045F" w:rsidRPr="00CA549F">
        <w:rPr>
          <w:rFonts w:asciiTheme="majorBidi" w:hAnsiTheme="majorBidi" w:cstheme="majorBidi"/>
          <w:bCs/>
          <w:sz w:val="28"/>
          <w:szCs w:val="28"/>
          <w:lang w:val="pt-BR"/>
        </w:rPr>
        <w:t>.</w:t>
      </w:r>
      <w:r w:rsidRPr="00CA549F">
        <w:rPr>
          <w:rFonts w:asciiTheme="majorBidi" w:hAnsiTheme="majorBidi" w:cstheme="majorBidi"/>
          <w:bCs/>
          <w:sz w:val="28"/>
          <w:szCs w:val="28"/>
          <w:lang w:val="pt-BR"/>
        </w:rPr>
        <w:t>386</w:t>
      </w:r>
      <w:r w:rsidR="006F045F" w:rsidRPr="00CA549F">
        <w:rPr>
          <w:rFonts w:asciiTheme="majorBidi" w:hAnsiTheme="majorBidi" w:cstheme="majorBidi"/>
          <w:bCs/>
          <w:sz w:val="28"/>
          <w:szCs w:val="28"/>
          <w:lang w:val="pt-BR"/>
        </w:rPr>
        <w:t>.</w:t>
      </w:r>
      <w:r w:rsidRPr="00CA549F">
        <w:rPr>
          <w:rFonts w:asciiTheme="majorBidi" w:hAnsiTheme="majorBidi" w:cstheme="majorBidi"/>
          <w:bCs/>
          <w:sz w:val="28"/>
          <w:szCs w:val="28"/>
          <w:lang w:val="pt-BR"/>
        </w:rPr>
        <w:t>200</w:t>
      </w:r>
      <w:r w:rsidRPr="00CA549F">
        <w:rPr>
          <w:rFonts w:asciiTheme="majorBidi" w:hAnsiTheme="majorBidi" w:cstheme="majorBidi"/>
          <w:bCs/>
          <w:sz w:val="28"/>
          <w:szCs w:val="28"/>
          <w:lang w:val="vi-VN"/>
        </w:rPr>
        <w:t xml:space="preserve">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0CBA441E"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lastRenderedPageBreak/>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w:t>
      </w:r>
      <w:r w:rsidRPr="00CA549F">
        <w:rPr>
          <w:rFonts w:asciiTheme="majorBidi" w:hAnsiTheme="majorBidi" w:cstheme="majorBidi"/>
          <w:bCs/>
          <w:sz w:val="28"/>
          <w:szCs w:val="28"/>
          <w:lang w:val="vi-VN"/>
        </w:rPr>
        <w:t xml:space="preserve"> 64.772.400</w:t>
      </w:r>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60D3E77F"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rPr>
      </w:pPr>
      <w:r w:rsidRPr="00CA549F">
        <w:rPr>
          <w:rFonts w:asciiTheme="majorBidi" w:hAnsiTheme="majorBidi" w:cstheme="majorBidi"/>
          <w:bCs/>
          <w:sz w:val="28"/>
          <w:szCs w:val="28"/>
        </w:rPr>
        <w:t xml:space="preserve">- Tỷ lệ cắt </w:t>
      </w:r>
      <w:proofErr w:type="spellStart"/>
      <w:r w:rsidRPr="00CA549F">
        <w:rPr>
          <w:rFonts w:asciiTheme="majorBidi" w:hAnsiTheme="majorBidi" w:cstheme="majorBidi"/>
          <w:bCs/>
          <w:sz w:val="28"/>
          <w:szCs w:val="28"/>
        </w:rPr>
        <w:t>giảm</w:t>
      </w:r>
      <w:proofErr w:type="spellEnd"/>
      <w:r w:rsidRPr="00CA549F">
        <w:rPr>
          <w:rFonts w:asciiTheme="majorBidi" w:hAnsiTheme="majorBidi" w:cstheme="majorBidi"/>
          <w:bCs/>
          <w:sz w:val="28"/>
          <w:szCs w:val="28"/>
        </w:rPr>
        <w:t xml:space="preserve"> chi </w:t>
      </w:r>
      <w:proofErr w:type="spellStart"/>
      <w:r w:rsidRPr="00CA549F">
        <w:rPr>
          <w:rFonts w:asciiTheme="majorBidi" w:hAnsiTheme="majorBidi" w:cstheme="majorBidi"/>
          <w:bCs/>
          <w:sz w:val="28"/>
          <w:szCs w:val="28"/>
        </w:rPr>
        <w:t>phí</w:t>
      </w:r>
      <w:proofErr w:type="spellEnd"/>
      <w:r w:rsidRPr="00CA549F">
        <w:rPr>
          <w:rFonts w:asciiTheme="majorBidi" w:hAnsiTheme="majorBidi" w:cstheme="majorBidi"/>
          <w:bCs/>
          <w:sz w:val="28"/>
          <w:szCs w:val="28"/>
        </w:rPr>
        <w:t>:</w:t>
      </w:r>
      <w:r w:rsidRPr="00CA549F">
        <w:rPr>
          <w:rFonts w:asciiTheme="majorBidi" w:hAnsiTheme="majorBidi" w:cstheme="majorBidi"/>
          <w:bCs/>
          <w:sz w:val="28"/>
          <w:szCs w:val="28"/>
          <w:lang w:val="vi-VN"/>
        </w:rPr>
        <w:t xml:space="preserve"> 66</w:t>
      </w:r>
      <w:r w:rsidR="006F045F" w:rsidRPr="00CA549F">
        <w:rPr>
          <w:rFonts w:asciiTheme="majorBidi" w:hAnsiTheme="majorBidi" w:cstheme="majorBidi"/>
          <w:bCs/>
          <w:sz w:val="28"/>
          <w:szCs w:val="28"/>
        </w:rPr>
        <w:t>,</w:t>
      </w:r>
      <w:r w:rsidR="00007193" w:rsidRPr="00CA549F">
        <w:rPr>
          <w:rFonts w:asciiTheme="majorBidi" w:hAnsiTheme="majorBidi" w:cstheme="majorBidi"/>
          <w:bCs/>
          <w:sz w:val="28"/>
          <w:szCs w:val="28"/>
        </w:rPr>
        <w:t>s</w:t>
      </w:r>
      <w:r w:rsidRPr="00CA549F">
        <w:rPr>
          <w:rFonts w:asciiTheme="majorBidi" w:hAnsiTheme="majorBidi" w:cstheme="majorBidi"/>
          <w:bCs/>
          <w:sz w:val="28"/>
          <w:szCs w:val="28"/>
          <w:lang w:val="vi-VN"/>
        </w:rPr>
        <w:t>67</w:t>
      </w:r>
      <w:r w:rsidRPr="00CA549F">
        <w:rPr>
          <w:rFonts w:asciiTheme="majorBidi" w:hAnsiTheme="majorBidi" w:cstheme="majorBidi"/>
          <w:bCs/>
          <w:sz w:val="28"/>
          <w:szCs w:val="28"/>
        </w:rPr>
        <w:t>%.</w:t>
      </w:r>
    </w:p>
    <w:p w14:paraId="3C64E09C" w14:textId="77777777" w:rsidR="00CB4FA3" w:rsidRPr="00CA549F" w:rsidRDefault="00007193" w:rsidP="007F13FA">
      <w:pPr>
        <w:spacing w:before="120" w:after="120" w:line="340" w:lineRule="exact"/>
        <w:ind w:firstLine="720"/>
        <w:jc w:val="both"/>
        <w:rPr>
          <w:rFonts w:asciiTheme="majorBidi" w:hAnsiTheme="majorBidi" w:cstheme="majorBidi"/>
          <w:b/>
          <w:bCs/>
          <w:sz w:val="28"/>
          <w:szCs w:val="28"/>
        </w:rPr>
      </w:pPr>
      <w:r w:rsidRPr="00CA549F">
        <w:rPr>
          <w:rFonts w:asciiTheme="majorBidi" w:hAnsiTheme="majorBidi" w:cstheme="majorBidi"/>
          <w:b/>
          <w:bCs/>
          <w:sz w:val="28"/>
          <w:szCs w:val="28"/>
        </w:rPr>
        <w:t>25</w:t>
      </w:r>
      <w:r w:rsidR="00CB4FA3" w:rsidRPr="00CA549F">
        <w:rPr>
          <w:rFonts w:asciiTheme="majorBidi" w:hAnsiTheme="majorBidi" w:cstheme="majorBidi"/>
          <w:b/>
          <w:bCs/>
          <w:sz w:val="28"/>
          <w:szCs w:val="28"/>
        </w:rPr>
        <w:t xml:space="preserve">. Thủ tục </w:t>
      </w:r>
      <w:proofErr w:type="spellStart"/>
      <w:r w:rsidRPr="00CA549F">
        <w:rPr>
          <w:rFonts w:asciiTheme="majorBidi" w:hAnsiTheme="majorBidi" w:cstheme="majorBidi"/>
          <w:b/>
          <w:bCs/>
          <w:sz w:val="28"/>
          <w:szCs w:val="28"/>
        </w:rPr>
        <w:t>hành</w:t>
      </w:r>
      <w:proofErr w:type="spellEnd"/>
      <w:r w:rsidRPr="00CA549F">
        <w:rPr>
          <w:rFonts w:asciiTheme="majorBidi" w:hAnsiTheme="majorBidi" w:cstheme="majorBidi"/>
          <w:b/>
          <w:bCs/>
          <w:sz w:val="28"/>
          <w:szCs w:val="28"/>
        </w:rPr>
        <w:t xml:space="preserve"> chính 25</w:t>
      </w:r>
      <w:r w:rsidR="00CB4FA3" w:rsidRPr="00CA549F">
        <w:rPr>
          <w:rFonts w:asciiTheme="majorBidi" w:hAnsiTheme="majorBidi" w:cstheme="majorBidi"/>
          <w:b/>
          <w:bCs/>
          <w:sz w:val="28"/>
          <w:szCs w:val="28"/>
        </w:rPr>
        <w:t xml:space="preserve">: Thủ tục hải quan, </w:t>
      </w:r>
      <w:proofErr w:type="spellStart"/>
      <w:r w:rsidR="00CB4FA3" w:rsidRPr="00CA549F">
        <w:rPr>
          <w:rFonts w:asciiTheme="majorBidi" w:hAnsiTheme="majorBidi" w:cstheme="majorBidi"/>
          <w:b/>
          <w:bCs/>
          <w:sz w:val="28"/>
          <w:szCs w:val="28"/>
        </w:rPr>
        <w:t>kiểm</w:t>
      </w:r>
      <w:proofErr w:type="spellEnd"/>
      <w:r w:rsidR="00CB4FA3" w:rsidRPr="00CA549F">
        <w:rPr>
          <w:rFonts w:asciiTheme="majorBidi" w:hAnsiTheme="majorBidi" w:cstheme="majorBidi"/>
          <w:b/>
          <w:bCs/>
          <w:sz w:val="28"/>
          <w:szCs w:val="28"/>
        </w:rPr>
        <w:t xml:space="preserve"> </w:t>
      </w:r>
      <w:proofErr w:type="spellStart"/>
      <w:r w:rsidR="00CB4FA3" w:rsidRPr="00CA549F">
        <w:rPr>
          <w:rFonts w:asciiTheme="majorBidi" w:hAnsiTheme="majorBidi" w:cstheme="majorBidi"/>
          <w:b/>
          <w:bCs/>
          <w:sz w:val="28"/>
          <w:szCs w:val="28"/>
        </w:rPr>
        <w:t>tra</w:t>
      </w:r>
      <w:proofErr w:type="spellEnd"/>
      <w:r w:rsidR="00CB4FA3" w:rsidRPr="00CA549F">
        <w:rPr>
          <w:rFonts w:asciiTheme="majorBidi" w:hAnsiTheme="majorBidi" w:cstheme="majorBidi"/>
          <w:b/>
          <w:bCs/>
          <w:sz w:val="28"/>
          <w:szCs w:val="28"/>
        </w:rPr>
        <w:t xml:space="preserve">, giám </w:t>
      </w:r>
      <w:proofErr w:type="spellStart"/>
      <w:r w:rsidR="00CB4FA3" w:rsidRPr="00CA549F">
        <w:rPr>
          <w:rFonts w:asciiTheme="majorBidi" w:hAnsiTheme="majorBidi" w:cstheme="majorBidi"/>
          <w:b/>
          <w:bCs/>
          <w:sz w:val="28"/>
          <w:szCs w:val="28"/>
        </w:rPr>
        <w:t>sát</w:t>
      </w:r>
      <w:proofErr w:type="spellEnd"/>
      <w:r w:rsidR="00CB4FA3" w:rsidRPr="00CA549F">
        <w:rPr>
          <w:rFonts w:asciiTheme="majorBidi" w:hAnsiTheme="majorBidi" w:cstheme="majorBidi"/>
          <w:b/>
          <w:bCs/>
          <w:sz w:val="28"/>
          <w:szCs w:val="28"/>
        </w:rPr>
        <w:t xml:space="preserve"> hải quan đối với </w:t>
      </w:r>
      <w:proofErr w:type="spellStart"/>
      <w:r w:rsidR="00CB4FA3" w:rsidRPr="00CA549F">
        <w:rPr>
          <w:rFonts w:asciiTheme="majorBidi" w:hAnsiTheme="majorBidi" w:cstheme="majorBidi"/>
          <w:b/>
          <w:bCs/>
          <w:sz w:val="28"/>
          <w:szCs w:val="28"/>
        </w:rPr>
        <w:t>hàng</w:t>
      </w:r>
      <w:proofErr w:type="spellEnd"/>
      <w:r w:rsidR="00CB4FA3" w:rsidRPr="00CA549F">
        <w:rPr>
          <w:rFonts w:asciiTheme="majorBidi" w:hAnsiTheme="majorBidi" w:cstheme="majorBidi"/>
          <w:b/>
          <w:bCs/>
          <w:sz w:val="28"/>
          <w:szCs w:val="28"/>
        </w:rPr>
        <w:t xml:space="preserve"> </w:t>
      </w:r>
      <w:proofErr w:type="spellStart"/>
      <w:r w:rsidR="00CB4FA3" w:rsidRPr="00CA549F">
        <w:rPr>
          <w:rFonts w:asciiTheme="majorBidi" w:hAnsiTheme="majorBidi" w:cstheme="majorBidi"/>
          <w:b/>
          <w:bCs/>
          <w:sz w:val="28"/>
          <w:szCs w:val="28"/>
        </w:rPr>
        <w:t>hóa</w:t>
      </w:r>
      <w:proofErr w:type="spellEnd"/>
      <w:r w:rsidR="00CB4FA3" w:rsidRPr="00CA549F">
        <w:rPr>
          <w:rFonts w:asciiTheme="majorBidi" w:hAnsiTheme="majorBidi" w:cstheme="majorBidi"/>
          <w:b/>
          <w:bCs/>
          <w:sz w:val="28"/>
          <w:szCs w:val="28"/>
        </w:rPr>
        <w:t xml:space="preserve"> miễn thuế </w:t>
      </w:r>
      <w:proofErr w:type="spellStart"/>
      <w:r w:rsidR="00CB4FA3" w:rsidRPr="00CA549F">
        <w:rPr>
          <w:rFonts w:asciiTheme="majorBidi" w:hAnsiTheme="majorBidi" w:cstheme="majorBidi"/>
          <w:b/>
          <w:bCs/>
          <w:sz w:val="28"/>
          <w:szCs w:val="28"/>
        </w:rPr>
        <w:t>trong</w:t>
      </w:r>
      <w:proofErr w:type="spellEnd"/>
      <w:r w:rsidR="00CB4FA3" w:rsidRPr="00CA549F">
        <w:rPr>
          <w:rFonts w:asciiTheme="majorBidi" w:hAnsiTheme="majorBidi" w:cstheme="majorBidi"/>
          <w:b/>
          <w:bCs/>
          <w:sz w:val="28"/>
          <w:szCs w:val="28"/>
        </w:rPr>
        <w:t xml:space="preserve"> </w:t>
      </w:r>
      <w:proofErr w:type="spellStart"/>
      <w:r w:rsidR="00CB4FA3" w:rsidRPr="00CA549F">
        <w:rPr>
          <w:rFonts w:asciiTheme="majorBidi" w:hAnsiTheme="majorBidi" w:cstheme="majorBidi"/>
          <w:b/>
          <w:bCs/>
          <w:sz w:val="28"/>
          <w:szCs w:val="28"/>
        </w:rPr>
        <w:t>trường</w:t>
      </w:r>
      <w:proofErr w:type="spellEnd"/>
      <w:r w:rsidR="00CB4FA3" w:rsidRPr="00CA549F">
        <w:rPr>
          <w:rFonts w:asciiTheme="majorBidi" w:hAnsiTheme="majorBidi" w:cstheme="majorBidi"/>
          <w:b/>
          <w:bCs/>
          <w:sz w:val="28"/>
          <w:szCs w:val="28"/>
        </w:rPr>
        <w:t xml:space="preserve"> hợp một </w:t>
      </w:r>
      <w:proofErr w:type="spellStart"/>
      <w:r w:rsidR="00CB4FA3" w:rsidRPr="00CA549F">
        <w:rPr>
          <w:rFonts w:asciiTheme="majorBidi" w:hAnsiTheme="majorBidi" w:cstheme="majorBidi"/>
          <w:b/>
          <w:bCs/>
          <w:sz w:val="28"/>
          <w:szCs w:val="28"/>
        </w:rPr>
        <w:t>doanh</w:t>
      </w:r>
      <w:proofErr w:type="spellEnd"/>
      <w:r w:rsidR="00CB4FA3" w:rsidRPr="00CA549F">
        <w:rPr>
          <w:rFonts w:asciiTheme="majorBidi" w:hAnsiTheme="majorBidi" w:cstheme="majorBidi"/>
          <w:b/>
          <w:bCs/>
          <w:sz w:val="28"/>
          <w:szCs w:val="28"/>
        </w:rPr>
        <w:t xml:space="preserve"> </w:t>
      </w:r>
      <w:proofErr w:type="spellStart"/>
      <w:r w:rsidR="00CB4FA3" w:rsidRPr="00CA549F">
        <w:rPr>
          <w:rFonts w:asciiTheme="majorBidi" w:hAnsiTheme="majorBidi" w:cstheme="majorBidi"/>
          <w:b/>
          <w:bCs/>
          <w:sz w:val="28"/>
          <w:szCs w:val="28"/>
        </w:rPr>
        <w:t>nghiệp</w:t>
      </w:r>
      <w:proofErr w:type="spellEnd"/>
      <w:r w:rsidR="00CB4FA3" w:rsidRPr="00CA549F">
        <w:rPr>
          <w:rFonts w:asciiTheme="majorBidi" w:hAnsiTheme="majorBidi" w:cstheme="majorBidi"/>
          <w:b/>
          <w:bCs/>
          <w:sz w:val="28"/>
          <w:szCs w:val="28"/>
        </w:rPr>
        <w:t xml:space="preserve"> </w:t>
      </w:r>
      <w:proofErr w:type="spellStart"/>
      <w:r w:rsidR="00CB4FA3" w:rsidRPr="00CA549F">
        <w:rPr>
          <w:rFonts w:asciiTheme="majorBidi" w:hAnsiTheme="majorBidi" w:cstheme="majorBidi"/>
          <w:b/>
          <w:bCs/>
          <w:sz w:val="28"/>
          <w:szCs w:val="28"/>
        </w:rPr>
        <w:t>có</w:t>
      </w:r>
      <w:proofErr w:type="spellEnd"/>
      <w:r w:rsidR="00CB4FA3" w:rsidRPr="00CA549F">
        <w:rPr>
          <w:rFonts w:asciiTheme="majorBidi" w:hAnsiTheme="majorBidi" w:cstheme="majorBidi"/>
          <w:b/>
          <w:bCs/>
          <w:sz w:val="28"/>
          <w:szCs w:val="28"/>
        </w:rPr>
        <w:t xml:space="preserve"> nhiều cửa </w:t>
      </w:r>
      <w:proofErr w:type="spellStart"/>
      <w:r w:rsidR="00CB4FA3" w:rsidRPr="00CA549F">
        <w:rPr>
          <w:rFonts w:asciiTheme="majorBidi" w:hAnsiTheme="majorBidi" w:cstheme="majorBidi"/>
          <w:b/>
          <w:bCs/>
          <w:sz w:val="28"/>
          <w:szCs w:val="28"/>
        </w:rPr>
        <w:t>hàng</w:t>
      </w:r>
      <w:proofErr w:type="spellEnd"/>
      <w:r w:rsidR="00CB4FA3" w:rsidRPr="00CA549F">
        <w:rPr>
          <w:rFonts w:asciiTheme="majorBidi" w:hAnsiTheme="majorBidi" w:cstheme="majorBidi"/>
          <w:b/>
          <w:bCs/>
          <w:sz w:val="28"/>
          <w:szCs w:val="28"/>
        </w:rPr>
        <w:t xml:space="preserve"> miễn thuế, </w:t>
      </w:r>
      <w:proofErr w:type="spellStart"/>
      <w:r w:rsidR="00CB4FA3" w:rsidRPr="00CA549F">
        <w:rPr>
          <w:rFonts w:asciiTheme="majorBidi" w:hAnsiTheme="majorBidi" w:cstheme="majorBidi"/>
          <w:b/>
          <w:bCs/>
          <w:sz w:val="28"/>
          <w:szCs w:val="28"/>
        </w:rPr>
        <w:t>kho</w:t>
      </w:r>
      <w:proofErr w:type="spellEnd"/>
      <w:r w:rsidR="00CB4FA3" w:rsidRPr="00CA549F">
        <w:rPr>
          <w:rFonts w:asciiTheme="majorBidi" w:hAnsiTheme="majorBidi" w:cstheme="majorBidi"/>
          <w:b/>
          <w:bCs/>
          <w:sz w:val="28"/>
          <w:szCs w:val="28"/>
        </w:rPr>
        <w:t xml:space="preserve"> chứa </w:t>
      </w:r>
      <w:proofErr w:type="spellStart"/>
      <w:r w:rsidR="00CB4FA3" w:rsidRPr="00CA549F">
        <w:rPr>
          <w:rFonts w:asciiTheme="majorBidi" w:hAnsiTheme="majorBidi" w:cstheme="majorBidi"/>
          <w:b/>
          <w:bCs/>
          <w:sz w:val="28"/>
          <w:szCs w:val="28"/>
        </w:rPr>
        <w:t>hàng</w:t>
      </w:r>
      <w:proofErr w:type="spellEnd"/>
      <w:r w:rsidR="00CB4FA3" w:rsidRPr="00CA549F">
        <w:rPr>
          <w:rFonts w:asciiTheme="majorBidi" w:hAnsiTheme="majorBidi" w:cstheme="majorBidi"/>
          <w:b/>
          <w:bCs/>
          <w:sz w:val="28"/>
          <w:szCs w:val="28"/>
        </w:rPr>
        <w:t xml:space="preserve"> miễn thuế tại nhiều địa điểm </w:t>
      </w:r>
      <w:proofErr w:type="spellStart"/>
      <w:r w:rsidR="00CB4FA3" w:rsidRPr="00CA549F">
        <w:rPr>
          <w:rFonts w:asciiTheme="majorBidi" w:hAnsiTheme="majorBidi" w:cstheme="majorBidi"/>
          <w:b/>
          <w:bCs/>
          <w:sz w:val="28"/>
          <w:szCs w:val="28"/>
        </w:rPr>
        <w:t>khác</w:t>
      </w:r>
      <w:proofErr w:type="spellEnd"/>
      <w:r w:rsidR="00CB4FA3" w:rsidRPr="00CA549F">
        <w:rPr>
          <w:rFonts w:asciiTheme="majorBidi" w:hAnsiTheme="majorBidi" w:cstheme="majorBidi"/>
          <w:b/>
          <w:bCs/>
          <w:sz w:val="28"/>
          <w:szCs w:val="28"/>
        </w:rPr>
        <w:t xml:space="preserve"> </w:t>
      </w:r>
      <w:proofErr w:type="spellStart"/>
      <w:r w:rsidR="00CB4FA3" w:rsidRPr="00CA549F">
        <w:rPr>
          <w:rFonts w:asciiTheme="majorBidi" w:hAnsiTheme="majorBidi" w:cstheme="majorBidi"/>
          <w:b/>
          <w:bCs/>
          <w:sz w:val="28"/>
          <w:szCs w:val="28"/>
        </w:rPr>
        <w:t>nhau</w:t>
      </w:r>
      <w:proofErr w:type="spellEnd"/>
      <w:r w:rsidR="00CB4FA3" w:rsidRPr="00CA549F">
        <w:rPr>
          <w:rFonts w:asciiTheme="majorBidi" w:hAnsiTheme="majorBidi" w:cstheme="majorBidi"/>
          <w:b/>
          <w:bCs/>
          <w:sz w:val="28"/>
          <w:szCs w:val="28"/>
        </w:rPr>
        <w:t xml:space="preserve"> chịu sự </w:t>
      </w:r>
      <w:proofErr w:type="spellStart"/>
      <w:r w:rsidR="00CB4FA3" w:rsidRPr="00CA549F">
        <w:rPr>
          <w:rFonts w:asciiTheme="majorBidi" w:hAnsiTheme="majorBidi" w:cstheme="majorBidi"/>
          <w:b/>
          <w:bCs/>
          <w:sz w:val="28"/>
          <w:szCs w:val="28"/>
        </w:rPr>
        <w:t>quản</w:t>
      </w:r>
      <w:proofErr w:type="spellEnd"/>
      <w:r w:rsidR="00CB4FA3" w:rsidRPr="00CA549F">
        <w:rPr>
          <w:rFonts w:asciiTheme="majorBidi" w:hAnsiTheme="majorBidi" w:cstheme="majorBidi"/>
          <w:b/>
          <w:bCs/>
          <w:sz w:val="28"/>
          <w:szCs w:val="28"/>
        </w:rPr>
        <w:t xml:space="preserve"> </w:t>
      </w:r>
      <w:proofErr w:type="spellStart"/>
      <w:r w:rsidR="00CB4FA3" w:rsidRPr="00CA549F">
        <w:rPr>
          <w:rFonts w:asciiTheme="majorBidi" w:hAnsiTheme="majorBidi" w:cstheme="majorBidi"/>
          <w:b/>
          <w:bCs/>
          <w:sz w:val="28"/>
          <w:szCs w:val="28"/>
        </w:rPr>
        <w:t>lý</w:t>
      </w:r>
      <w:proofErr w:type="spellEnd"/>
      <w:r w:rsidR="00CB4FA3" w:rsidRPr="00CA549F">
        <w:rPr>
          <w:rFonts w:asciiTheme="majorBidi" w:hAnsiTheme="majorBidi" w:cstheme="majorBidi"/>
          <w:b/>
          <w:bCs/>
          <w:sz w:val="28"/>
          <w:szCs w:val="28"/>
        </w:rPr>
        <w:t xml:space="preserve"> của </w:t>
      </w:r>
      <w:proofErr w:type="spellStart"/>
      <w:r w:rsidR="00CB4FA3" w:rsidRPr="00CA549F">
        <w:rPr>
          <w:rFonts w:asciiTheme="majorBidi" w:hAnsiTheme="majorBidi" w:cstheme="majorBidi"/>
          <w:b/>
          <w:bCs/>
          <w:sz w:val="28"/>
          <w:szCs w:val="28"/>
        </w:rPr>
        <w:t>các</w:t>
      </w:r>
      <w:proofErr w:type="spellEnd"/>
      <w:r w:rsidR="00CB4FA3" w:rsidRPr="00CA549F">
        <w:rPr>
          <w:rFonts w:asciiTheme="majorBidi" w:hAnsiTheme="majorBidi" w:cstheme="majorBidi"/>
          <w:b/>
          <w:bCs/>
          <w:sz w:val="28"/>
          <w:szCs w:val="28"/>
        </w:rPr>
        <w:t xml:space="preserve"> Chi </w:t>
      </w:r>
      <w:r w:rsidR="00757013" w:rsidRPr="00CA549F">
        <w:rPr>
          <w:rFonts w:asciiTheme="majorBidi" w:hAnsiTheme="majorBidi" w:cstheme="majorBidi"/>
          <w:b/>
          <w:bCs/>
          <w:sz w:val="28"/>
          <w:szCs w:val="28"/>
        </w:rPr>
        <w:t>c</w:t>
      </w:r>
      <w:r w:rsidR="00CB4FA3" w:rsidRPr="00CA549F">
        <w:rPr>
          <w:rFonts w:asciiTheme="majorBidi" w:hAnsiTheme="majorBidi" w:cstheme="majorBidi"/>
          <w:b/>
          <w:bCs/>
          <w:sz w:val="28"/>
          <w:szCs w:val="28"/>
        </w:rPr>
        <w:t xml:space="preserve">ục </w:t>
      </w:r>
      <w:r w:rsidR="000C5411" w:rsidRPr="00CA549F">
        <w:rPr>
          <w:rFonts w:asciiTheme="majorBidi" w:hAnsiTheme="majorBidi" w:cstheme="majorBidi"/>
          <w:b/>
          <w:bCs/>
          <w:sz w:val="28"/>
          <w:szCs w:val="28"/>
        </w:rPr>
        <w:t>Hải quan</w:t>
      </w:r>
      <w:r w:rsidR="00CB4FA3" w:rsidRPr="00CA549F">
        <w:rPr>
          <w:rFonts w:asciiTheme="majorBidi" w:hAnsiTheme="majorBidi" w:cstheme="majorBidi"/>
          <w:b/>
          <w:bCs/>
          <w:sz w:val="28"/>
          <w:szCs w:val="28"/>
        </w:rPr>
        <w:t xml:space="preserve">, Cục </w:t>
      </w:r>
      <w:r w:rsidR="00757013" w:rsidRPr="00CA549F">
        <w:rPr>
          <w:rFonts w:asciiTheme="majorBidi" w:hAnsiTheme="majorBidi" w:cstheme="majorBidi"/>
          <w:b/>
          <w:bCs/>
          <w:sz w:val="28"/>
          <w:szCs w:val="28"/>
        </w:rPr>
        <w:t>Hải quan</w:t>
      </w:r>
      <w:r w:rsidR="00E308B7" w:rsidRPr="00CA549F">
        <w:rPr>
          <w:rFonts w:asciiTheme="majorBidi" w:hAnsiTheme="majorBidi" w:cstheme="majorBidi"/>
          <w:b/>
          <w:bCs/>
          <w:sz w:val="28"/>
          <w:szCs w:val="28"/>
        </w:rPr>
        <w:t xml:space="preserve"> </w:t>
      </w:r>
      <w:proofErr w:type="spellStart"/>
      <w:r w:rsidR="00E308B7" w:rsidRPr="00CA549F">
        <w:rPr>
          <w:rFonts w:asciiTheme="majorBidi" w:hAnsiTheme="majorBidi" w:cstheme="majorBidi"/>
          <w:b/>
          <w:bCs/>
          <w:sz w:val="28"/>
          <w:szCs w:val="28"/>
        </w:rPr>
        <w:t>tỉnh</w:t>
      </w:r>
      <w:proofErr w:type="spellEnd"/>
      <w:r w:rsidR="00E308B7" w:rsidRPr="00CA549F">
        <w:rPr>
          <w:rFonts w:asciiTheme="majorBidi" w:hAnsiTheme="majorBidi" w:cstheme="majorBidi"/>
          <w:b/>
          <w:bCs/>
          <w:sz w:val="28"/>
          <w:szCs w:val="28"/>
        </w:rPr>
        <w:t xml:space="preserve">, thành phố </w:t>
      </w:r>
      <w:proofErr w:type="spellStart"/>
      <w:r w:rsidR="00E308B7" w:rsidRPr="00CA549F">
        <w:rPr>
          <w:rFonts w:asciiTheme="majorBidi" w:hAnsiTheme="majorBidi" w:cstheme="majorBidi"/>
          <w:b/>
          <w:bCs/>
          <w:sz w:val="28"/>
          <w:szCs w:val="28"/>
        </w:rPr>
        <w:t>khác</w:t>
      </w:r>
      <w:proofErr w:type="spellEnd"/>
      <w:r w:rsidR="00E308B7" w:rsidRPr="00CA549F">
        <w:rPr>
          <w:rFonts w:asciiTheme="majorBidi" w:hAnsiTheme="majorBidi" w:cstheme="majorBidi"/>
          <w:b/>
          <w:bCs/>
          <w:sz w:val="28"/>
          <w:szCs w:val="28"/>
        </w:rPr>
        <w:t xml:space="preserve"> </w:t>
      </w:r>
      <w:proofErr w:type="spellStart"/>
      <w:r w:rsidR="00E308B7" w:rsidRPr="00CA549F">
        <w:rPr>
          <w:rFonts w:asciiTheme="majorBidi" w:hAnsiTheme="majorBidi" w:cstheme="majorBidi"/>
          <w:b/>
          <w:bCs/>
          <w:sz w:val="28"/>
          <w:szCs w:val="28"/>
        </w:rPr>
        <w:t>nhau</w:t>
      </w:r>
      <w:proofErr w:type="spellEnd"/>
      <w:r w:rsidR="00E308B7" w:rsidRPr="00CA549F">
        <w:rPr>
          <w:rFonts w:asciiTheme="majorBidi" w:hAnsiTheme="majorBidi" w:cstheme="majorBidi"/>
          <w:b/>
          <w:bCs/>
          <w:sz w:val="28"/>
          <w:szCs w:val="28"/>
        </w:rPr>
        <w:t xml:space="preserve"> (</w:t>
      </w:r>
      <w:r w:rsidR="00CB4FA3" w:rsidRPr="00CA549F">
        <w:rPr>
          <w:rFonts w:asciiTheme="majorBidi" w:hAnsiTheme="majorBidi" w:cstheme="majorBidi"/>
          <w:b/>
          <w:bCs/>
          <w:sz w:val="28"/>
          <w:szCs w:val="28"/>
        </w:rPr>
        <w:t>1.009071</w:t>
      </w:r>
      <w:r w:rsidR="00E308B7" w:rsidRPr="00CA549F">
        <w:rPr>
          <w:rFonts w:asciiTheme="majorBidi" w:hAnsiTheme="majorBidi" w:cstheme="majorBidi"/>
          <w:b/>
          <w:bCs/>
          <w:sz w:val="28"/>
          <w:szCs w:val="28"/>
        </w:rPr>
        <w:t>)</w:t>
      </w:r>
    </w:p>
    <w:p w14:paraId="0509829D" w14:textId="77777777" w:rsidR="00CB4FA3" w:rsidRPr="00CA549F" w:rsidRDefault="00283EC0" w:rsidP="00CA549F">
      <w:pPr>
        <w:spacing w:before="120" w:after="120" w:line="340" w:lineRule="exact"/>
        <w:ind w:firstLine="720"/>
        <w:jc w:val="both"/>
        <w:rPr>
          <w:rFonts w:asciiTheme="majorBidi" w:hAnsiTheme="majorBidi" w:cstheme="majorBidi"/>
          <w:bCs/>
          <w:i/>
          <w:sz w:val="28"/>
          <w:szCs w:val="28"/>
        </w:rPr>
      </w:pPr>
      <w:r w:rsidRPr="00CA549F">
        <w:rPr>
          <w:rFonts w:asciiTheme="majorBidi" w:hAnsiTheme="majorBidi" w:cstheme="majorBidi"/>
          <w:b/>
          <w:bCs/>
          <w:sz w:val="28"/>
          <w:szCs w:val="28"/>
        </w:rPr>
        <w:t>25</w:t>
      </w:r>
      <w:r w:rsidR="00CB4FA3" w:rsidRPr="00CA549F">
        <w:rPr>
          <w:rFonts w:asciiTheme="majorBidi" w:hAnsiTheme="majorBidi" w:cstheme="majorBidi"/>
          <w:b/>
          <w:bCs/>
          <w:sz w:val="28"/>
          <w:szCs w:val="28"/>
        </w:rPr>
        <w:t xml:space="preserve">.1. Nội dung đơn </w:t>
      </w:r>
      <w:proofErr w:type="spellStart"/>
      <w:r w:rsidR="00CB4FA3" w:rsidRPr="00CA549F">
        <w:rPr>
          <w:rFonts w:asciiTheme="majorBidi" w:hAnsiTheme="majorBidi" w:cstheme="majorBidi"/>
          <w:b/>
          <w:bCs/>
          <w:sz w:val="28"/>
          <w:szCs w:val="28"/>
        </w:rPr>
        <w:t>giản</w:t>
      </w:r>
      <w:proofErr w:type="spellEnd"/>
      <w:r w:rsidR="00CB4FA3" w:rsidRPr="00CA549F">
        <w:rPr>
          <w:rFonts w:asciiTheme="majorBidi" w:hAnsiTheme="majorBidi" w:cstheme="majorBidi"/>
          <w:b/>
          <w:bCs/>
          <w:sz w:val="28"/>
          <w:szCs w:val="28"/>
        </w:rPr>
        <w:t xml:space="preserve"> </w:t>
      </w:r>
      <w:proofErr w:type="spellStart"/>
      <w:r w:rsidR="00CB4FA3" w:rsidRPr="00CA549F">
        <w:rPr>
          <w:rFonts w:asciiTheme="majorBidi" w:hAnsiTheme="majorBidi" w:cstheme="majorBidi"/>
          <w:b/>
          <w:bCs/>
          <w:sz w:val="28"/>
          <w:szCs w:val="28"/>
        </w:rPr>
        <w:t>hóa</w:t>
      </w:r>
      <w:proofErr w:type="spellEnd"/>
    </w:p>
    <w:p w14:paraId="58E46E84" w14:textId="77777777" w:rsidR="00CB4FA3" w:rsidRPr="00CA549F" w:rsidRDefault="00CB4FA3" w:rsidP="00CA549F">
      <w:pPr>
        <w:spacing w:before="120" w:after="120" w:line="340" w:lineRule="exact"/>
        <w:ind w:firstLine="720"/>
        <w:jc w:val="both"/>
        <w:rPr>
          <w:rFonts w:asciiTheme="majorBidi" w:hAnsiTheme="majorBidi" w:cstheme="majorBidi"/>
          <w:sz w:val="28"/>
          <w:szCs w:val="28"/>
          <w:shd w:val="clear" w:color="auto" w:fill="FFFFFF"/>
        </w:rPr>
      </w:pPr>
      <w:r w:rsidRPr="00CA549F">
        <w:rPr>
          <w:rFonts w:asciiTheme="majorBidi" w:hAnsiTheme="majorBidi" w:cstheme="majorBidi"/>
          <w:bCs/>
          <w:sz w:val="28"/>
          <w:szCs w:val="28"/>
        </w:rPr>
        <w:t xml:space="preserve">Số </w:t>
      </w:r>
      <w:proofErr w:type="spellStart"/>
      <w:r w:rsidRPr="00CA549F">
        <w:rPr>
          <w:rFonts w:asciiTheme="majorBidi" w:hAnsiTheme="majorBidi" w:cstheme="majorBidi"/>
          <w:bCs/>
          <w:sz w:val="28"/>
          <w:szCs w:val="28"/>
        </w:rPr>
        <w:t>hóa</w:t>
      </w:r>
      <w:proofErr w:type="spellEnd"/>
      <w:r w:rsidRPr="00CA549F">
        <w:rPr>
          <w:rFonts w:asciiTheme="majorBidi" w:hAnsiTheme="majorBidi" w:cstheme="majorBidi"/>
          <w:bCs/>
          <w:sz w:val="28"/>
          <w:szCs w:val="28"/>
        </w:rPr>
        <w:t xml:space="preserve"> Mẫu số 06/BBBG; gộp với TTHC: </w:t>
      </w:r>
      <w:r w:rsidRPr="00CA549F">
        <w:rPr>
          <w:rFonts w:asciiTheme="majorBidi" w:hAnsiTheme="majorBidi" w:cstheme="majorBidi"/>
          <w:sz w:val="28"/>
          <w:szCs w:val="28"/>
          <w:shd w:val="clear" w:color="auto" w:fill="FFFFFF"/>
        </w:rPr>
        <w:t xml:space="preserve">Thủ tục hải quan, giám </w:t>
      </w:r>
      <w:proofErr w:type="spellStart"/>
      <w:r w:rsidRPr="00CA549F">
        <w:rPr>
          <w:rFonts w:asciiTheme="majorBidi" w:hAnsiTheme="majorBidi" w:cstheme="majorBidi"/>
          <w:sz w:val="28"/>
          <w:szCs w:val="28"/>
          <w:shd w:val="clear" w:color="auto" w:fill="FFFFFF"/>
        </w:rPr>
        <w:t>sát</w:t>
      </w:r>
      <w:proofErr w:type="spellEnd"/>
      <w:r w:rsidRPr="00CA549F">
        <w:rPr>
          <w:rFonts w:asciiTheme="majorBidi" w:hAnsiTheme="majorBidi" w:cstheme="majorBidi"/>
          <w:sz w:val="28"/>
          <w:szCs w:val="28"/>
          <w:shd w:val="clear" w:color="auto" w:fill="FFFFFF"/>
        </w:rPr>
        <w:t xml:space="preserve"> hải quan đối với </w:t>
      </w:r>
      <w:proofErr w:type="spellStart"/>
      <w:r w:rsidRPr="00CA549F">
        <w:rPr>
          <w:rFonts w:asciiTheme="majorBidi" w:hAnsiTheme="majorBidi" w:cstheme="majorBidi"/>
          <w:sz w:val="28"/>
          <w:szCs w:val="28"/>
          <w:shd w:val="clear" w:color="auto" w:fill="FFFFFF"/>
        </w:rPr>
        <w:t>hàng</w:t>
      </w:r>
      <w:proofErr w:type="spellEnd"/>
      <w:r w:rsidRPr="00CA549F">
        <w:rPr>
          <w:rFonts w:asciiTheme="majorBidi" w:hAnsiTheme="majorBidi" w:cstheme="majorBidi"/>
          <w:sz w:val="28"/>
          <w:szCs w:val="28"/>
          <w:shd w:val="clear" w:color="auto" w:fill="FFFFFF"/>
        </w:rPr>
        <w:t xml:space="preserve"> </w:t>
      </w:r>
      <w:proofErr w:type="spellStart"/>
      <w:r w:rsidRPr="00CA549F">
        <w:rPr>
          <w:rFonts w:asciiTheme="majorBidi" w:hAnsiTheme="majorBidi" w:cstheme="majorBidi"/>
          <w:sz w:val="28"/>
          <w:szCs w:val="28"/>
          <w:shd w:val="clear" w:color="auto" w:fill="FFFFFF"/>
        </w:rPr>
        <w:t>hóa</w:t>
      </w:r>
      <w:proofErr w:type="spellEnd"/>
      <w:r w:rsidRPr="00CA549F">
        <w:rPr>
          <w:rFonts w:asciiTheme="majorBidi" w:hAnsiTheme="majorBidi" w:cstheme="majorBidi"/>
          <w:sz w:val="28"/>
          <w:szCs w:val="28"/>
          <w:shd w:val="clear" w:color="auto" w:fill="FFFFFF"/>
        </w:rPr>
        <w:t xml:space="preserve"> vận </w:t>
      </w:r>
      <w:proofErr w:type="spellStart"/>
      <w:r w:rsidRPr="00CA549F">
        <w:rPr>
          <w:rFonts w:asciiTheme="majorBidi" w:hAnsiTheme="majorBidi" w:cstheme="majorBidi"/>
          <w:sz w:val="28"/>
          <w:szCs w:val="28"/>
          <w:shd w:val="clear" w:color="auto" w:fill="FFFFFF"/>
        </w:rPr>
        <w:t>chuyển</w:t>
      </w:r>
      <w:proofErr w:type="spellEnd"/>
      <w:r w:rsidRPr="00CA549F">
        <w:rPr>
          <w:rFonts w:asciiTheme="majorBidi" w:hAnsiTheme="majorBidi" w:cstheme="majorBidi"/>
          <w:sz w:val="28"/>
          <w:szCs w:val="28"/>
          <w:shd w:val="clear" w:color="auto" w:fill="FFFFFF"/>
        </w:rPr>
        <w:t xml:space="preserve"> </w:t>
      </w:r>
      <w:proofErr w:type="spellStart"/>
      <w:r w:rsidRPr="00CA549F">
        <w:rPr>
          <w:rFonts w:asciiTheme="majorBidi" w:hAnsiTheme="majorBidi" w:cstheme="majorBidi"/>
          <w:sz w:val="28"/>
          <w:szCs w:val="28"/>
          <w:shd w:val="clear" w:color="auto" w:fill="FFFFFF"/>
        </w:rPr>
        <w:t>giữa</w:t>
      </w:r>
      <w:proofErr w:type="spellEnd"/>
      <w:r w:rsidRPr="00CA549F">
        <w:rPr>
          <w:rFonts w:asciiTheme="majorBidi" w:hAnsiTheme="majorBidi" w:cstheme="majorBidi"/>
          <w:sz w:val="28"/>
          <w:szCs w:val="28"/>
          <w:shd w:val="clear" w:color="auto" w:fill="FFFFFF"/>
        </w:rPr>
        <w:t xml:space="preserve"> </w:t>
      </w:r>
      <w:proofErr w:type="spellStart"/>
      <w:r w:rsidRPr="00CA549F">
        <w:rPr>
          <w:rFonts w:asciiTheme="majorBidi" w:hAnsiTheme="majorBidi" w:cstheme="majorBidi"/>
          <w:sz w:val="28"/>
          <w:szCs w:val="28"/>
          <w:shd w:val="clear" w:color="auto" w:fill="FFFFFF"/>
        </w:rPr>
        <w:t>kho</w:t>
      </w:r>
      <w:proofErr w:type="spellEnd"/>
      <w:r w:rsidRPr="00CA549F">
        <w:rPr>
          <w:rFonts w:asciiTheme="majorBidi" w:hAnsiTheme="majorBidi" w:cstheme="majorBidi"/>
          <w:sz w:val="28"/>
          <w:szCs w:val="28"/>
          <w:shd w:val="clear" w:color="auto" w:fill="FFFFFF"/>
        </w:rPr>
        <w:t xml:space="preserve"> chứa </w:t>
      </w:r>
      <w:proofErr w:type="spellStart"/>
      <w:r w:rsidRPr="00CA549F">
        <w:rPr>
          <w:rFonts w:asciiTheme="majorBidi" w:hAnsiTheme="majorBidi" w:cstheme="majorBidi"/>
          <w:sz w:val="28"/>
          <w:szCs w:val="28"/>
          <w:shd w:val="clear" w:color="auto" w:fill="FFFFFF"/>
        </w:rPr>
        <w:t>hàng</w:t>
      </w:r>
      <w:proofErr w:type="spellEnd"/>
      <w:r w:rsidRPr="00CA549F">
        <w:rPr>
          <w:rFonts w:asciiTheme="majorBidi" w:hAnsiTheme="majorBidi" w:cstheme="majorBidi"/>
          <w:sz w:val="28"/>
          <w:szCs w:val="28"/>
          <w:shd w:val="clear" w:color="auto" w:fill="FFFFFF"/>
        </w:rPr>
        <w:t xml:space="preserve"> miễn thuế </w:t>
      </w:r>
      <w:proofErr w:type="spellStart"/>
      <w:r w:rsidRPr="00CA549F">
        <w:rPr>
          <w:rFonts w:asciiTheme="majorBidi" w:hAnsiTheme="majorBidi" w:cstheme="majorBidi"/>
          <w:sz w:val="28"/>
          <w:szCs w:val="28"/>
          <w:shd w:val="clear" w:color="auto" w:fill="FFFFFF"/>
        </w:rPr>
        <w:t>và</w:t>
      </w:r>
      <w:proofErr w:type="spellEnd"/>
      <w:r w:rsidRPr="00CA549F">
        <w:rPr>
          <w:rFonts w:asciiTheme="majorBidi" w:hAnsiTheme="majorBidi" w:cstheme="majorBidi"/>
          <w:sz w:val="28"/>
          <w:szCs w:val="28"/>
          <w:shd w:val="clear" w:color="auto" w:fill="FFFFFF"/>
        </w:rPr>
        <w:t xml:space="preserve"> cửa </w:t>
      </w:r>
      <w:proofErr w:type="spellStart"/>
      <w:r w:rsidRPr="00CA549F">
        <w:rPr>
          <w:rFonts w:asciiTheme="majorBidi" w:hAnsiTheme="majorBidi" w:cstheme="majorBidi"/>
          <w:sz w:val="28"/>
          <w:szCs w:val="28"/>
          <w:shd w:val="clear" w:color="auto" w:fill="FFFFFF"/>
        </w:rPr>
        <w:t>hàng</w:t>
      </w:r>
      <w:proofErr w:type="spellEnd"/>
      <w:r w:rsidRPr="00CA549F">
        <w:rPr>
          <w:rFonts w:asciiTheme="majorBidi" w:hAnsiTheme="majorBidi" w:cstheme="majorBidi"/>
          <w:sz w:val="28"/>
          <w:szCs w:val="28"/>
          <w:shd w:val="clear" w:color="auto" w:fill="FFFFFF"/>
        </w:rPr>
        <w:t xml:space="preserve"> miễn thuế</w:t>
      </w:r>
      <w:r w:rsidR="00FC33EA" w:rsidRPr="00CA549F">
        <w:rPr>
          <w:rFonts w:asciiTheme="majorBidi" w:hAnsiTheme="majorBidi" w:cstheme="majorBidi"/>
          <w:sz w:val="28"/>
          <w:szCs w:val="28"/>
          <w:shd w:val="clear" w:color="auto" w:fill="FFFFFF"/>
        </w:rPr>
        <w:t>.</w:t>
      </w:r>
    </w:p>
    <w:p w14:paraId="4E70A19B" w14:textId="77777777" w:rsidR="00CB4FA3" w:rsidRPr="00CA549F" w:rsidRDefault="00CB4FA3" w:rsidP="00CA549F">
      <w:pPr>
        <w:spacing w:before="120" w:after="120" w:line="340" w:lineRule="exact"/>
        <w:ind w:firstLine="720"/>
        <w:jc w:val="both"/>
        <w:rPr>
          <w:rFonts w:asciiTheme="majorBidi" w:hAnsiTheme="majorBidi" w:cstheme="majorBidi"/>
          <w:b/>
          <w:bCs/>
          <w:sz w:val="28"/>
          <w:szCs w:val="28"/>
          <w:lang w:val="vi-VN"/>
        </w:rPr>
      </w:pPr>
      <w:r w:rsidRPr="00CA549F">
        <w:rPr>
          <w:rFonts w:asciiTheme="majorBidi" w:hAnsiTheme="majorBidi" w:cstheme="majorBidi"/>
          <w:b/>
          <w:bCs/>
          <w:sz w:val="28"/>
          <w:szCs w:val="28"/>
          <w:lang w:val="pt-BR"/>
        </w:rPr>
        <w:t>Lý do:</w:t>
      </w:r>
      <w:r w:rsidRPr="00CA549F">
        <w:rPr>
          <w:rFonts w:asciiTheme="majorBidi" w:hAnsiTheme="majorBidi" w:cstheme="majorBidi"/>
          <w:b/>
          <w:bCs/>
          <w:sz w:val="28"/>
          <w:szCs w:val="28"/>
          <w:lang w:val="vi-VN"/>
        </w:rPr>
        <w:t xml:space="preserve"> </w:t>
      </w:r>
    </w:p>
    <w:p w14:paraId="51F4A77A"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hoá</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tục,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thời</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gian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giải</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quyết</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tục </w:t>
      </w:r>
      <w:proofErr w:type="spellStart"/>
      <w:r w:rsidRPr="00CA549F">
        <w:rPr>
          <w:rFonts w:asciiTheme="majorBidi" w:hAnsiTheme="majorBidi" w:cstheme="majorBidi"/>
          <w:bCs/>
          <w:sz w:val="28"/>
          <w:szCs w:val="28"/>
          <w:lang w:val="pt-BR"/>
        </w:rPr>
        <w:t>hành</w:t>
      </w:r>
      <w:proofErr w:type="spellEnd"/>
      <w:r w:rsidRPr="00CA549F">
        <w:rPr>
          <w:rFonts w:asciiTheme="majorBidi" w:hAnsiTheme="majorBidi" w:cstheme="majorBidi"/>
          <w:bCs/>
          <w:sz w:val="28"/>
          <w:szCs w:val="28"/>
          <w:lang w:val="pt-BR"/>
        </w:rPr>
        <w:t xml:space="preserve"> chính, tạo thuận lợi </w:t>
      </w:r>
      <w:proofErr w:type="spellStart"/>
      <w:r w:rsidRPr="00CA549F">
        <w:rPr>
          <w:rFonts w:asciiTheme="majorBidi" w:hAnsiTheme="majorBidi" w:cstheme="majorBidi"/>
          <w:bCs/>
          <w:sz w:val="28"/>
          <w:szCs w:val="28"/>
          <w:lang w:val="pt-BR"/>
        </w:rPr>
        <w:t>cho</w:t>
      </w:r>
      <w:proofErr w:type="spellEnd"/>
      <w:r w:rsidRPr="00CA549F">
        <w:rPr>
          <w:rFonts w:asciiTheme="majorBidi" w:hAnsiTheme="majorBidi" w:cstheme="majorBidi"/>
          <w:bCs/>
          <w:sz w:val="28"/>
          <w:szCs w:val="28"/>
          <w:lang w:val="pt-BR"/>
        </w:rPr>
        <w:t xml:space="preserve"> cá nhân, tổ </w:t>
      </w:r>
      <w:proofErr w:type="spellStart"/>
      <w:r w:rsidRPr="00CA549F">
        <w:rPr>
          <w:rFonts w:asciiTheme="majorBidi" w:hAnsiTheme="majorBidi" w:cstheme="majorBidi"/>
          <w:bCs/>
          <w:sz w:val="28"/>
          <w:szCs w:val="28"/>
          <w:lang w:val="pt-BR"/>
        </w:rPr>
        <w:t>chức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trong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quá</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trình</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thực</w:t>
      </w:r>
      <w:proofErr w:type="spellEnd"/>
      <w:r w:rsidRPr="00CA549F">
        <w:rPr>
          <w:rFonts w:asciiTheme="majorBidi" w:hAnsiTheme="majorBidi" w:cstheme="majorBidi"/>
          <w:bCs/>
          <w:sz w:val="28"/>
          <w:szCs w:val="28"/>
          <w:lang w:val="pt-BR"/>
        </w:rPr>
        <w:t xml:space="preserve"> hiện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tục.</w:t>
      </w:r>
    </w:p>
    <w:p w14:paraId="31C9C9F0" w14:textId="77777777" w:rsidR="00CB4FA3" w:rsidRPr="00CA549F" w:rsidRDefault="000D29AD" w:rsidP="00CA549F">
      <w:pPr>
        <w:spacing w:before="120" w:after="120" w:line="340" w:lineRule="exact"/>
        <w:ind w:firstLine="720"/>
        <w:jc w:val="both"/>
        <w:rPr>
          <w:rFonts w:asciiTheme="majorBidi" w:hAnsiTheme="majorBidi" w:cstheme="majorBidi"/>
          <w:b/>
          <w:bCs/>
          <w:i/>
          <w:sz w:val="28"/>
          <w:szCs w:val="28"/>
          <w:lang w:val="pt-BR"/>
        </w:rPr>
      </w:pPr>
      <w:r w:rsidRPr="00CA549F">
        <w:rPr>
          <w:rFonts w:asciiTheme="majorBidi" w:hAnsiTheme="majorBidi" w:cstheme="majorBidi"/>
          <w:b/>
          <w:bCs/>
          <w:sz w:val="28"/>
          <w:szCs w:val="28"/>
          <w:lang w:val="pt-BR"/>
        </w:rPr>
        <w:t>25</w:t>
      </w:r>
      <w:r w:rsidR="00CB4FA3" w:rsidRPr="00CA549F">
        <w:rPr>
          <w:rFonts w:asciiTheme="majorBidi" w:hAnsiTheme="majorBidi" w:cstheme="majorBidi"/>
          <w:b/>
          <w:bCs/>
          <w:sz w:val="28"/>
          <w:szCs w:val="28"/>
          <w:lang w:val="pt-BR"/>
        </w:rPr>
        <w:t xml:space="preserve">.2. Kiến </w:t>
      </w:r>
      <w:proofErr w:type="spellStart"/>
      <w:r w:rsidR="00CB4FA3" w:rsidRPr="00CA549F">
        <w:rPr>
          <w:rFonts w:asciiTheme="majorBidi" w:hAnsiTheme="majorBidi" w:cstheme="majorBidi"/>
          <w:b/>
          <w:bCs/>
          <w:sz w:val="28"/>
          <w:szCs w:val="28"/>
          <w:lang w:val="pt-BR"/>
        </w:rPr>
        <w:t>nghị</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thực</w:t>
      </w:r>
      <w:proofErr w:type="spellEnd"/>
      <w:r w:rsidR="00CB4FA3" w:rsidRPr="00CA549F">
        <w:rPr>
          <w:rFonts w:asciiTheme="majorBidi" w:hAnsiTheme="majorBidi" w:cstheme="majorBidi"/>
          <w:b/>
          <w:bCs/>
          <w:sz w:val="28"/>
          <w:szCs w:val="28"/>
          <w:lang w:val="pt-BR"/>
        </w:rPr>
        <w:t xml:space="preserve"> thi</w:t>
      </w:r>
    </w:p>
    <w:p w14:paraId="2554D521" w14:textId="77777777" w:rsidR="00CB4FA3" w:rsidRPr="00CA549F" w:rsidRDefault="007E271C"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Sửa đổi Điề</w:t>
      </w:r>
      <w:r w:rsidR="00CB4FA3" w:rsidRPr="00CA549F">
        <w:rPr>
          <w:rFonts w:asciiTheme="majorBidi" w:hAnsiTheme="majorBidi" w:cstheme="majorBidi"/>
          <w:bCs/>
          <w:sz w:val="28"/>
          <w:szCs w:val="28"/>
          <w:lang w:val="pt-BR"/>
        </w:rPr>
        <w:t xml:space="preserve">u 25 </w:t>
      </w:r>
      <w:proofErr w:type="spellStart"/>
      <w:r w:rsidR="00CB4FA3" w:rsidRPr="00CA549F">
        <w:rPr>
          <w:rFonts w:asciiTheme="majorBidi" w:hAnsiTheme="majorBidi" w:cstheme="majorBidi"/>
          <w:bCs/>
          <w:sz w:val="28"/>
          <w:szCs w:val="28"/>
          <w:lang w:val="pt-BR"/>
        </w:rPr>
        <w:t>Nghị</w:t>
      </w:r>
      <w:proofErr w:type="spellEnd"/>
      <w:r w:rsidR="00CB4FA3" w:rsidRPr="00CA549F">
        <w:rPr>
          <w:rFonts w:asciiTheme="majorBidi" w:hAnsiTheme="majorBidi" w:cstheme="majorBidi"/>
          <w:bCs/>
          <w:sz w:val="28"/>
          <w:szCs w:val="28"/>
          <w:lang w:val="pt-BR"/>
        </w:rPr>
        <w:t xml:space="preserve"> </w:t>
      </w:r>
      <w:proofErr w:type="spellStart"/>
      <w:r w:rsidR="00CB4FA3" w:rsidRPr="00CA549F">
        <w:rPr>
          <w:rFonts w:asciiTheme="majorBidi" w:hAnsiTheme="majorBidi" w:cstheme="majorBidi"/>
          <w:bCs/>
          <w:sz w:val="28"/>
          <w:szCs w:val="28"/>
          <w:lang w:val="pt-BR"/>
        </w:rPr>
        <w:t>định</w:t>
      </w:r>
      <w:proofErr w:type="spellEnd"/>
      <w:r w:rsidR="00A02188" w:rsidRPr="00CA549F">
        <w:rPr>
          <w:rFonts w:asciiTheme="majorBidi" w:hAnsiTheme="majorBidi" w:cstheme="majorBidi"/>
          <w:bCs/>
          <w:sz w:val="28"/>
          <w:szCs w:val="28"/>
          <w:lang w:val="pt-BR"/>
        </w:rPr>
        <w:t xml:space="preserve"> số</w:t>
      </w:r>
      <w:r w:rsidR="00CB4FA3" w:rsidRPr="00CA549F">
        <w:rPr>
          <w:rFonts w:asciiTheme="majorBidi" w:hAnsiTheme="majorBidi" w:cstheme="majorBidi"/>
          <w:bCs/>
          <w:sz w:val="28"/>
          <w:szCs w:val="28"/>
          <w:lang w:val="pt-BR"/>
        </w:rPr>
        <w:t xml:space="preserve"> 100/2020/NĐ-CP </w:t>
      </w:r>
      <w:proofErr w:type="spellStart"/>
      <w:r w:rsidR="00CB4FA3" w:rsidRPr="00CA549F">
        <w:rPr>
          <w:rFonts w:asciiTheme="majorBidi" w:hAnsiTheme="majorBidi" w:cstheme="majorBidi"/>
          <w:bCs/>
          <w:sz w:val="28"/>
          <w:szCs w:val="28"/>
          <w:lang w:val="pt-BR"/>
        </w:rPr>
        <w:t>ngày</w:t>
      </w:r>
      <w:proofErr w:type="spellEnd"/>
      <w:r w:rsidR="00CB4FA3" w:rsidRPr="00CA549F">
        <w:rPr>
          <w:rFonts w:asciiTheme="majorBidi" w:hAnsiTheme="majorBidi" w:cstheme="majorBidi"/>
          <w:bCs/>
          <w:sz w:val="28"/>
          <w:szCs w:val="28"/>
          <w:lang w:val="pt-BR"/>
        </w:rPr>
        <w:t xml:space="preserve"> 28/8/2020 về </w:t>
      </w:r>
      <w:proofErr w:type="spellStart"/>
      <w:r w:rsidR="00CB4FA3" w:rsidRPr="00CA549F">
        <w:rPr>
          <w:rFonts w:asciiTheme="majorBidi" w:hAnsiTheme="majorBidi" w:cstheme="majorBidi"/>
          <w:bCs/>
          <w:sz w:val="28"/>
          <w:szCs w:val="28"/>
          <w:lang w:val="pt-BR"/>
        </w:rPr>
        <w:t>kinh</w:t>
      </w:r>
      <w:proofErr w:type="spellEnd"/>
      <w:r w:rsidR="00CB4FA3" w:rsidRPr="00CA549F">
        <w:rPr>
          <w:rFonts w:asciiTheme="majorBidi" w:hAnsiTheme="majorBidi" w:cstheme="majorBidi"/>
          <w:bCs/>
          <w:sz w:val="28"/>
          <w:szCs w:val="28"/>
          <w:lang w:val="pt-BR"/>
        </w:rPr>
        <w:t xml:space="preserve"> </w:t>
      </w:r>
      <w:proofErr w:type="spellStart"/>
      <w:r w:rsidR="00CB4FA3" w:rsidRPr="00CA549F">
        <w:rPr>
          <w:rFonts w:asciiTheme="majorBidi" w:hAnsiTheme="majorBidi" w:cstheme="majorBidi"/>
          <w:bCs/>
          <w:sz w:val="28"/>
          <w:szCs w:val="28"/>
          <w:lang w:val="pt-BR"/>
        </w:rPr>
        <w:t>doanh</w:t>
      </w:r>
      <w:proofErr w:type="spellEnd"/>
      <w:r w:rsidR="00CB4FA3" w:rsidRPr="00CA549F">
        <w:rPr>
          <w:rFonts w:asciiTheme="majorBidi" w:hAnsiTheme="majorBidi" w:cstheme="majorBidi"/>
          <w:bCs/>
          <w:sz w:val="28"/>
          <w:szCs w:val="28"/>
          <w:lang w:val="pt-BR"/>
        </w:rPr>
        <w:t xml:space="preserve"> </w:t>
      </w:r>
      <w:proofErr w:type="spellStart"/>
      <w:r w:rsidR="00CB4FA3" w:rsidRPr="00CA549F">
        <w:rPr>
          <w:rFonts w:asciiTheme="majorBidi" w:hAnsiTheme="majorBidi" w:cstheme="majorBidi"/>
          <w:bCs/>
          <w:sz w:val="28"/>
          <w:szCs w:val="28"/>
          <w:lang w:val="pt-BR"/>
        </w:rPr>
        <w:t>hàng</w:t>
      </w:r>
      <w:proofErr w:type="spellEnd"/>
      <w:r w:rsidR="00CB4FA3" w:rsidRPr="00CA549F">
        <w:rPr>
          <w:rFonts w:asciiTheme="majorBidi" w:hAnsiTheme="majorBidi" w:cstheme="majorBidi"/>
          <w:bCs/>
          <w:sz w:val="28"/>
          <w:szCs w:val="28"/>
          <w:lang w:val="pt-BR"/>
        </w:rPr>
        <w:t xml:space="preserve"> miễn thuế</w:t>
      </w:r>
      <w:r w:rsidR="00F46F48" w:rsidRPr="00CA549F">
        <w:rPr>
          <w:rFonts w:asciiTheme="majorBidi" w:hAnsiTheme="majorBidi" w:cstheme="majorBidi"/>
          <w:bCs/>
          <w:sz w:val="28"/>
          <w:szCs w:val="28"/>
          <w:lang w:val="pt-BR"/>
        </w:rPr>
        <w:t>.</w:t>
      </w:r>
    </w:p>
    <w:p w14:paraId="42811DC4" w14:textId="77777777" w:rsidR="00CB4FA3" w:rsidRPr="00CA549F" w:rsidRDefault="008F38B0" w:rsidP="00CA549F">
      <w:pPr>
        <w:spacing w:before="120" w:after="120" w:line="340" w:lineRule="exact"/>
        <w:ind w:firstLine="720"/>
        <w:jc w:val="both"/>
        <w:rPr>
          <w:rFonts w:asciiTheme="majorBidi" w:hAnsiTheme="majorBidi" w:cstheme="majorBidi"/>
          <w:b/>
          <w:bCs/>
          <w:sz w:val="28"/>
          <w:szCs w:val="28"/>
          <w:lang w:val="pt-BR"/>
        </w:rPr>
      </w:pPr>
      <w:r w:rsidRPr="00CA549F">
        <w:rPr>
          <w:rFonts w:asciiTheme="majorBidi" w:hAnsiTheme="majorBidi" w:cstheme="majorBidi"/>
          <w:b/>
          <w:bCs/>
          <w:sz w:val="28"/>
          <w:szCs w:val="28"/>
          <w:lang w:val="pt-BR"/>
        </w:rPr>
        <w:t>25.</w:t>
      </w:r>
      <w:r w:rsidR="00CB4FA3" w:rsidRPr="00CA549F">
        <w:rPr>
          <w:rFonts w:asciiTheme="majorBidi" w:hAnsiTheme="majorBidi" w:cstheme="majorBidi"/>
          <w:b/>
          <w:bCs/>
          <w:sz w:val="28"/>
          <w:szCs w:val="28"/>
          <w:lang w:val="pt-BR"/>
        </w:rPr>
        <w:t xml:space="preserve">3. Lợi </w:t>
      </w:r>
      <w:proofErr w:type="spellStart"/>
      <w:r w:rsidR="00CB4FA3" w:rsidRPr="00CA549F">
        <w:rPr>
          <w:rFonts w:asciiTheme="majorBidi" w:hAnsiTheme="majorBidi" w:cstheme="majorBidi"/>
          <w:b/>
          <w:bCs/>
          <w:sz w:val="28"/>
          <w:szCs w:val="28"/>
          <w:lang w:val="pt-BR"/>
        </w:rPr>
        <w:t>ích</w:t>
      </w:r>
      <w:proofErr w:type="spellEnd"/>
      <w:r w:rsidR="00CB4FA3" w:rsidRPr="00CA549F">
        <w:rPr>
          <w:rFonts w:asciiTheme="majorBidi" w:hAnsiTheme="majorBidi" w:cstheme="majorBidi"/>
          <w:b/>
          <w:bCs/>
          <w:sz w:val="28"/>
          <w:szCs w:val="28"/>
          <w:lang w:val="pt-BR"/>
        </w:rPr>
        <w:t xml:space="preserve"> phương </w:t>
      </w:r>
      <w:proofErr w:type="spellStart"/>
      <w:r w:rsidR="00CB4FA3" w:rsidRPr="00CA549F">
        <w:rPr>
          <w:rFonts w:asciiTheme="majorBidi" w:hAnsiTheme="majorBidi" w:cstheme="majorBidi"/>
          <w:b/>
          <w:bCs/>
          <w:sz w:val="28"/>
          <w:szCs w:val="28"/>
          <w:lang w:val="pt-BR"/>
        </w:rPr>
        <w:t>án</w:t>
      </w:r>
      <w:proofErr w:type="spellEnd"/>
      <w:r w:rsidR="00CB4FA3" w:rsidRPr="00CA549F">
        <w:rPr>
          <w:rFonts w:asciiTheme="majorBidi" w:hAnsiTheme="majorBidi" w:cstheme="majorBidi"/>
          <w:b/>
          <w:bCs/>
          <w:sz w:val="28"/>
          <w:szCs w:val="28"/>
          <w:lang w:val="pt-BR"/>
        </w:rPr>
        <w:t xml:space="preserve"> đơn </w:t>
      </w:r>
      <w:proofErr w:type="spellStart"/>
      <w:r w:rsidR="00CB4FA3" w:rsidRPr="00CA549F">
        <w:rPr>
          <w:rFonts w:asciiTheme="majorBidi" w:hAnsiTheme="majorBidi" w:cstheme="majorBidi"/>
          <w:b/>
          <w:bCs/>
          <w:sz w:val="28"/>
          <w:szCs w:val="28"/>
          <w:lang w:val="pt-BR"/>
        </w:rPr>
        <w:t>giản</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hóa</w:t>
      </w:r>
      <w:proofErr w:type="spellEnd"/>
    </w:p>
    <w:p w14:paraId="6E5FCCAE"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 xml:space="preserve">: </w:t>
      </w:r>
      <w:r w:rsidRPr="00CA549F">
        <w:rPr>
          <w:rFonts w:asciiTheme="majorBidi" w:hAnsiTheme="majorBidi" w:cstheme="majorBidi"/>
          <w:bCs/>
          <w:sz w:val="28"/>
          <w:szCs w:val="28"/>
          <w:lang w:val="nl-NL"/>
        </w:rPr>
        <w:t>178</w:t>
      </w:r>
      <w:r w:rsidR="008F38B0" w:rsidRPr="00CA549F">
        <w:rPr>
          <w:rFonts w:asciiTheme="majorBidi" w:hAnsiTheme="majorBidi" w:cstheme="majorBidi"/>
          <w:bCs/>
          <w:sz w:val="28"/>
          <w:szCs w:val="28"/>
          <w:lang w:val="nl-NL"/>
        </w:rPr>
        <w:t>.</w:t>
      </w:r>
      <w:r w:rsidRPr="00CA549F">
        <w:rPr>
          <w:rFonts w:asciiTheme="majorBidi" w:hAnsiTheme="majorBidi" w:cstheme="majorBidi"/>
          <w:bCs/>
          <w:sz w:val="28"/>
          <w:szCs w:val="28"/>
          <w:lang w:val="nl-NL"/>
        </w:rPr>
        <w:t>124</w:t>
      </w:r>
      <w:r w:rsidR="008F38B0" w:rsidRPr="00CA549F">
        <w:rPr>
          <w:rFonts w:asciiTheme="majorBidi" w:hAnsiTheme="majorBidi" w:cstheme="majorBidi"/>
          <w:bCs/>
          <w:sz w:val="28"/>
          <w:szCs w:val="28"/>
          <w:lang w:val="nl-NL"/>
        </w:rPr>
        <w:t>.</w:t>
      </w:r>
      <w:r w:rsidRPr="00CA549F">
        <w:rPr>
          <w:rFonts w:asciiTheme="majorBidi" w:hAnsiTheme="majorBidi" w:cstheme="majorBidi"/>
          <w:bCs/>
          <w:sz w:val="28"/>
          <w:szCs w:val="28"/>
          <w:lang w:val="nl-NL"/>
        </w:rPr>
        <w:t>100</w:t>
      </w:r>
      <w:r w:rsidRPr="00CA549F">
        <w:rPr>
          <w:rFonts w:asciiTheme="majorBidi" w:hAnsiTheme="majorBidi" w:cstheme="majorBidi"/>
          <w:bCs/>
          <w:sz w:val="28"/>
          <w:szCs w:val="28"/>
          <w:lang w:val="vi-VN"/>
        </w:rPr>
        <w:t xml:space="preserve">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8F38B0" w:rsidRPr="00CA549F">
        <w:rPr>
          <w:rFonts w:asciiTheme="majorBidi" w:hAnsiTheme="majorBidi" w:cstheme="majorBidi"/>
          <w:bCs/>
          <w:sz w:val="28"/>
          <w:szCs w:val="28"/>
          <w:lang w:val="pt-BR"/>
        </w:rPr>
        <w:t>.</w:t>
      </w:r>
    </w:p>
    <w:p w14:paraId="6C3C1F4D"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w:t>
      </w:r>
      <w:r w:rsidRPr="00CA549F">
        <w:rPr>
          <w:rFonts w:asciiTheme="majorBidi" w:hAnsiTheme="majorBidi" w:cstheme="majorBidi"/>
          <w:bCs/>
          <w:sz w:val="28"/>
          <w:szCs w:val="28"/>
          <w:lang w:val="vi-VN"/>
        </w:rPr>
        <w:t xml:space="preserve"> </w:t>
      </w:r>
      <w:r w:rsidRPr="00CA549F">
        <w:rPr>
          <w:rFonts w:asciiTheme="majorBidi" w:hAnsiTheme="majorBidi" w:cstheme="majorBidi"/>
          <w:bCs/>
          <w:sz w:val="28"/>
          <w:szCs w:val="28"/>
          <w:lang w:val="pt-BR"/>
        </w:rPr>
        <w:t>161</w:t>
      </w:r>
      <w:r w:rsidR="008F38B0" w:rsidRPr="00CA549F">
        <w:rPr>
          <w:rFonts w:asciiTheme="majorBidi" w:hAnsiTheme="majorBidi" w:cstheme="majorBidi"/>
          <w:bCs/>
          <w:sz w:val="28"/>
          <w:szCs w:val="28"/>
          <w:lang w:val="pt-BR"/>
        </w:rPr>
        <w:t>.</w:t>
      </w:r>
      <w:r w:rsidRPr="00CA549F">
        <w:rPr>
          <w:rFonts w:asciiTheme="majorBidi" w:hAnsiTheme="majorBidi" w:cstheme="majorBidi"/>
          <w:bCs/>
          <w:sz w:val="28"/>
          <w:szCs w:val="28"/>
          <w:lang w:val="pt-BR"/>
        </w:rPr>
        <w:t>931</w:t>
      </w:r>
      <w:r w:rsidR="008F38B0" w:rsidRPr="00CA549F">
        <w:rPr>
          <w:rFonts w:asciiTheme="majorBidi" w:hAnsiTheme="majorBidi" w:cstheme="majorBidi"/>
          <w:bCs/>
          <w:sz w:val="28"/>
          <w:szCs w:val="28"/>
          <w:lang w:val="pt-BR"/>
        </w:rPr>
        <w:t>.</w:t>
      </w:r>
      <w:r w:rsidRPr="00CA549F">
        <w:rPr>
          <w:rFonts w:asciiTheme="majorBidi" w:hAnsiTheme="majorBidi" w:cstheme="majorBidi"/>
          <w:bCs/>
          <w:sz w:val="28"/>
          <w:szCs w:val="28"/>
          <w:lang w:val="pt-BR"/>
        </w:rPr>
        <w:t>000</w:t>
      </w:r>
      <w:r w:rsidRPr="00CA549F">
        <w:rPr>
          <w:rFonts w:asciiTheme="majorBidi" w:hAnsiTheme="majorBidi" w:cstheme="majorBidi"/>
          <w:bCs/>
          <w:sz w:val="28"/>
          <w:szCs w:val="28"/>
          <w:lang w:val="vi-VN"/>
        </w:rPr>
        <w:t xml:space="preserve">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5989C2FC"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w:t>
      </w:r>
      <w:r w:rsidRPr="00CA549F">
        <w:rPr>
          <w:rFonts w:asciiTheme="majorBidi" w:hAnsiTheme="majorBidi" w:cstheme="majorBidi"/>
          <w:bCs/>
          <w:sz w:val="28"/>
          <w:szCs w:val="28"/>
          <w:lang w:val="vi-VN"/>
        </w:rPr>
        <w:t xml:space="preserve">16.193.100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150A1AB0"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w:t>
      </w:r>
      <w:r w:rsidRPr="00CA549F">
        <w:rPr>
          <w:rFonts w:asciiTheme="majorBidi" w:hAnsiTheme="majorBidi" w:cstheme="majorBidi"/>
          <w:bCs/>
          <w:sz w:val="28"/>
          <w:szCs w:val="28"/>
          <w:lang w:val="vi-VN"/>
        </w:rPr>
        <w:t xml:space="preserve"> 9</w:t>
      </w:r>
      <w:r w:rsidR="008F38B0" w:rsidRPr="00CA549F">
        <w:rPr>
          <w:rFonts w:asciiTheme="majorBidi" w:hAnsiTheme="majorBidi" w:cstheme="majorBidi"/>
          <w:bCs/>
          <w:sz w:val="28"/>
          <w:szCs w:val="28"/>
          <w:lang w:val="pt-BR"/>
        </w:rPr>
        <w:t>,</w:t>
      </w:r>
      <w:r w:rsidRPr="00CA549F">
        <w:rPr>
          <w:rFonts w:asciiTheme="majorBidi" w:hAnsiTheme="majorBidi" w:cstheme="majorBidi"/>
          <w:bCs/>
          <w:sz w:val="28"/>
          <w:szCs w:val="28"/>
          <w:lang w:val="vi-VN"/>
        </w:rPr>
        <w:t>09</w:t>
      </w:r>
      <w:r w:rsidRPr="00CA549F">
        <w:rPr>
          <w:rFonts w:asciiTheme="majorBidi" w:hAnsiTheme="majorBidi" w:cstheme="majorBidi"/>
          <w:bCs/>
          <w:sz w:val="28"/>
          <w:szCs w:val="28"/>
          <w:lang w:val="pt-BR"/>
        </w:rPr>
        <w:t>%.</w:t>
      </w:r>
    </w:p>
    <w:p w14:paraId="3FAE7CF2" w14:textId="77777777" w:rsidR="00CB4FA3" w:rsidRPr="00CA549F" w:rsidRDefault="00F9011A" w:rsidP="007F13FA">
      <w:pPr>
        <w:spacing w:before="120" w:after="120" w:line="340" w:lineRule="exact"/>
        <w:ind w:firstLine="720"/>
        <w:jc w:val="both"/>
        <w:rPr>
          <w:rFonts w:asciiTheme="majorBidi" w:hAnsiTheme="majorBidi" w:cstheme="majorBidi"/>
          <w:b/>
          <w:bCs/>
          <w:sz w:val="28"/>
          <w:szCs w:val="28"/>
          <w:lang w:val="pt-BR"/>
        </w:rPr>
      </w:pPr>
      <w:r w:rsidRPr="00CA549F">
        <w:rPr>
          <w:rFonts w:asciiTheme="majorBidi" w:hAnsiTheme="majorBidi" w:cstheme="majorBidi"/>
          <w:b/>
          <w:bCs/>
          <w:sz w:val="28"/>
          <w:szCs w:val="28"/>
          <w:lang w:val="pt-BR"/>
        </w:rPr>
        <w:t>26</w:t>
      </w:r>
      <w:r w:rsidR="00CB4FA3" w:rsidRPr="00CA549F">
        <w:rPr>
          <w:rFonts w:asciiTheme="majorBidi" w:hAnsiTheme="majorBidi" w:cstheme="majorBidi"/>
          <w:b/>
          <w:bCs/>
          <w:sz w:val="28"/>
          <w:szCs w:val="28"/>
          <w:lang w:val="pt-BR"/>
        </w:rPr>
        <w:t xml:space="preserve">. Thủ tục </w:t>
      </w:r>
      <w:proofErr w:type="spellStart"/>
      <w:r w:rsidRPr="00CA549F">
        <w:rPr>
          <w:rFonts w:asciiTheme="majorBidi" w:hAnsiTheme="majorBidi" w:cstheme="majorBidi"/>
          <w:b/>
          <w:bCs/>
          <w:sz w:val="28"/>
          <w:szCs w:val="28"/>
          <w:lang w:val="pt-BR"/>
        </w:rPr>
        <w:t>hành</w:t>
      </w:r>
      <w:proofErr w:type="spellEnd"/>
      <w:r w:rsidRPr="00CA549F">
        <w:rPr>
          <w:rFonts w:asciiTheme="majorBidi" w:hAnsiTheme="majorBidi" w:cstheme="majorBidi"/>
          <w:b/>
          <w:bCs/>
          <w:sz w:val="28"/>
          <w:szCs w:val="28"/>
          <w:lang w:val="pt-BR"/>
        </w:rPr>
        <w:t xml:space="preserve"> chính 26</w:t>
      </w:r>
      <w:r w:rsidR="00CB4FA3" w:rsidRPr="00CA549F">
        <w:rPr>
          <w:rFonts w:asciiTheme="majorBidi" w:hAnsiTheme="majorBidi" w:cstheme="majorBidi"/>
          <w:b/>
          <w:bCs/>
          <w:sz w:val="28"/>
          <w:szCs w:val="28"/>
          <w:lang w:val="pt-BR"/>
        </w:rPr>
        <w:t xml:space="preserve">: Thủ tục hải quan, </w:t>
      </w:r>
      <w:proofErr w:type="spellStart"/>
      <w:r w:rsidR="00CB4FA3" w:rsidRPr="00CA549F">
        <w:rPr>
          <w:rFonts w:asciiTheme="majorBidi" w:hAnsiTheme="majorBidi" w:cstheme="majorBidi"/>
          <w:b/>
          <w:bCs/>
          <w:sz w:val="28"/>
          <w:szCs w:val="28"/>
          <w:lang w:val="pt-BR"/>
        </w:rPr>
        <w:t>kiểm</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tra</w:t>
      </w:r>
      <w:proofErr w:type="spellEnd"/>
      <w:r w:rsidR="00CB4FA3" w:rsidRPr="00CA549F">
        <w:rPr>
          <w:rFonts w:asciiTheme="majorBidi" w:hAnsiTheme="majorBidi" w:cstheme="majorBidi"/>
          <w:b/>
          <w:bCs/>
          <w:sz w:val="28"/>
          <w:szCs w:val="28"/>
          <w:lang w:val="pt-BR"/>
        </w:rPr>
        <w:t xml:space="preserve">, giám </w:t>
      </w:r>
      <w:proofErr w:type="spellStart"/>
      <w:r w:rsidR="00CB4FA3" w:rsidRPr="00CA549F">
        <w:rPr>
          <w:rFonts w:asciiTheme="majorBidi" w:hAnsiTheme="majorBidi" w:cstheme="majorBidi"/>
          <w:b/>
          <w:bCs/>
          <w:sz w:val="28"/>
          <w:szCs w:val="28"/>
          <w:lang w:val="pt-BR"/>
        </w:rPr>
        <w:t>sát</w:t>
      </w:r>
      <w:proofErr w:type="spellEnd"/>
      <w:r w:rsidR="00CB4FA3" w:rsidRPr="00CA549F">
        <w:rPr>
          <w:rFonts w:asciiTheme="majorBidi" w:hAnsiTheme="majorBidi" w:cstheme="majorBidi"/>
          <w:b/>
          <w:bCs/>
          <w:sz w:val="28"/>
          <w:szCs w:val="28"/>
          <w:lang w:val="pt-BR"/>
        </w:rPr>
        <w:t xml:space="preserve"> hải </w:t>
      </w:r>
      <w:r w:rsidR="002A270F" w:rsidRPr="00CA549F">
        <w:rPr>
          <w:rFonts w:asciiTheme="majorBidi" w:hAnsiTheme="majorBidi" w:cstheme="majorBidi"/>
          <w:b/>
          <w:bCs/>
          <w:sz w:val="28"/>
          <w:szCs w:val="28"/>
          <w:lang w:val="pt-BR"/>
        </w:rPr>
        <w:t xml:space="preserve">quan đối với </w:t>
      </w:r>
      <w:proofErr w:type="spellStart"/>
      <w:r w:rsidR="002A270F" w:rsidRPr="00CA549F">
        <w:rPr>
          <w:rFonts w:asciiTheme="majorBidi" w:hAnsiTheme="majorBidi" w:cstheme="majorBidi"/>
          <w:b/>
          <w:bCs/>
          <w:sz w:val="28"/>
          <w:szCs w:val="28"/>
          <w:lang w:val="pt-BR"/>
        </w:rPr>
        <w:t>hàng</w:t>
      </w:r>
      <w:proofErr w:type="spellEnd"/>
      <w:r w:rsidR="002A270F" w:rsidRPr="00CA549F">
        <w:rPr>
          <w:rFonts w:asciiTheme="majorBidi" w:hAnsiTheme="majorBidi" w:cstheme="majorBidi"/>
          <w:b/>
          <w:bCs/>
          <w:sz w:val="28"/>
          <w:szCs w:val="28"/>
          <w:lang w:val="pt-BR"/>
        </w:rPr>
        <w:t xml:space="preserve"> </w:t>
      </w:r>
      <w:proofErr w:type="spellStart"/>
      <w:r w:rsidR="002A270F" w:rsidRPr="00CA549F">
        <w:rPr>
          <w:rFonts w:asciiTheme="majorBidi" w:hAnsiTheme="majorBidi" w:cstheme="majorBidi"/>
          <w:b/>
          <w:bCs/>
          <w:sz w:val="28"/>
          <w:szCs w:val="28"/>
          <w:lang w:val="pt-BR"/>
        </w:rPr>
        <w:t>hoá</w:t>
      </w:r>
      <w:proofErr w:type="spellEnd"/>
      <w:r w:rsidR="002A270F" w:rsidRPr="00CA549F">
        <w:rPr>
          <w:rFonts w:asciiTheme="majorBidi" w:hAnsiTheme="majorBidi" w:cstheme="majorBidi"/>
          <w:b/>
          <w:bCs/>
          <w:sz w:val="28"/>
          <w:szCs w:val="28"/>
          <w:lang w:val="pt-BR"/>
        </w:rPr>
        <w:t xml:space="preserve"> </w:t>
      </w:r>
      <w:proofErr w:type="spellStart"/>
      <w:r w:rsidR="002A270F" w:rsidRPr="00CA549F">
        <w:rPr>
          <w:rFonts w:asciiTheme="majorBidi" w:hAnsiTheme="majorBidi" w:cstheme="majorBidi"/>
          <w:b/>
          <w:bCs/>
          <w:sz w:val="28"/>
          <w:szCs w:val="28"/>
          <w:lang w:val="pt-BR"/>
        </w:rPr>
        <w:t>quá</w:t>
      </w:r>
      <w:proofErr w:type="spellEnd"/>
      <w:r w:rsidR="002A270F" w:rsidRPr="00CA549F">
        <w:rPr>
          <w:rFonts w:asciiTheme="majorBidi" w:hAnsiTheme="majorBidi" w:cstheme="majorBidi"/>
          <w:b/>
          <w:bCs/>
          <w:sz w:val="28"/>
          <w:szCs w:val="28"/>
          <w:lang w:val="pt-BR"/>
        </w:rPr>
        <w:t xml:space="preserve"> </w:t>
      </w:r>
      <w:proofErr w:type="spellStart"/>
      <w:r w:rsidR="002A270F" w:rsidRPr="00CA549F">
        <w:rPr>
          <w:rFonts w:asciiTheme="majorBidi" w:hAnsiTheme="majorBidi" w:cstheme="majorBidi"/>
          <w:b/>
          <w:bCs/>
          <w:sz w:val="28"/>
          <w:szCs w:val="28"/>
          <w:lang w:val="pt-BR"/>
        </w:rPr>
        <w:t>cảnh</w:t>
      </w:r>
      <w:proofErr w:type="spellEnd"/>
      <w:r w:rsidR="002A270F" w:rsidRPr="00CA549F">
        <w:rPr>
          <w:rFonts w:asciiTheme="majorBidi" w:hAnsiTheme="majorBidi" w:cstheme="majorBidi"/>
          <w:b/>
          <w:bCs/>
          <w:sz w:val="28"/>
          <w:szCs w:val="28"/>
          <w:lang w:val="pt-BR"/>
        </w:rPr>
        <w:t xml:space="preserve"> (</w:t>
      </w:r>
      <w:r w:rsidR="00CB4FA3" w:rsidRPr="00CA549F">
        <w:rPr>
          <w:rFonts w:asciiTheme="majorBidi" w:hAnsiTheme="majorBidi" w:cstheme="majorBidi"/>
          <w:b/>
          <w:bCs/>
          <w:sz w:val="28"/>
          <w:szCs w:val="28"/>
          <w:lang w:val="pt-BR"/>
        </w:rPr>
        <w:t>1.013483</w:t>
      </w:r>
      <w:r w:rsidR="008C7036" w:rsidRPr="00CA549F">
        <w:rPr>
          <w:rFonts w:asciiTheme="majorBidi" w:hAnsiTheme="majorBidi" w:cstheme="majorBidi"/>
          <w:b/>
          <w:bCs/>
          <w:sz w:val="28"/>
          <w:szCs w:val="28"/>
          <w:lang w:val="pt-BR"/>
        </w:rPr>
        <w:t>)</w:t>
      </w:r>
    </w:p>
    <w:p w14:paraId="23FC33CC" w14:textId="77777777" w:rsidR="00CB4FA3" w:rsidRPr="00CA549F" w:rsidRDefault="005F7C36" w:rsidP="00CA549F">
      <w:pPr>
        <w:spacing w:before="120" w:after="120" w:line="340" w:lineRule="exact"/>
        <w:ind w:firstLine="720"/>
        <w:jc w:val="both"/>
        <w:rPr>
          <w:rFonts w:asciiTheme="majorBidi" w:hAnsiTheme="majorBidi" w:cstheme="majorBidi"/>
          <w:b/>
          <w:bCs/>
          <w:i/>
          <w:sz w:val="28"/>
          <w:szCs w:val="28"/>
          <w:lang w:val="pt-BR"/>
        </w:rPr>
      </w:pPr>
      <w:r w:rsidRPr="00CA549F">
        <w:rPr>
          <w:rFonts w:asciiTheme="majorBidi" w:hAnsiTheme="majorBidi" w:cstheme="majorBidi"/>
          <w:b/>
          <w:bCs/>
          <w:sz w:val="28"/>
          <w:szCs w:val="28"/>
          <w:lang w:val="pt-BR"/>
        </w:rPr>
        <w:t>26</w:t>
      </w:r>
      <w:r w:rsidR="00CB4FA3" w:rsidRPr="00CA549F">
        <w:rPr>
          <w:rFonts w:asciiTheme="majorBidi" w:hAnsiTheme="majorBidi" w:cstheme="majorBidi"/>
          <w:b/>
          <w:bCs/>
          <w:sz w:val="28"/>
          <w:szCs w:val="28"/>
          <w:lang w:val="pt-BR"/>
        </w:rPr>
        <w:t xml:space="preserve">.1. Nội </w:t>
      </w:r>
      <w:proofErr w:type="spellStart"/>
      <w:r w:rsidR="00CB4FA3" w:rsidRPr="00CA549F">
        <w:rPr>
          <w:rFonts w:asciiTheme="majorBidi" w:hAnsiTheme="majorBidi" w:cstheme="majorBidi"/>
          <w:b/>
          <w:bCs/>
          <w:sz w:val="28"/>
          <w:szCs w:val="28"/>
          <w:lang w:val="pt-BR"/>
        </w:rPr>
        <w:t>dung</w:t>
      </w:r>
      <w:proofErr w:type="spellEnd"/>
      <w:r w:rsidR="00CB4FA3" w:rsidRPr="00CA549F">
        <w:rPr>
          <w:rFonts w:asciiTheme="majorBidi" w:hAnsiTheme="majorBidi" w:cstheme="majorBidi"/>
          <w:b/>
          <w:bCs/>
          <w:sz w:val="28"/>
          <w:szCs w:val="28"/>
          <w:lang w:val="pt-BR"/>
        </w:rPr>
        <w:t xml:space="preserve"> đơn </w:t>
      </w:r>
      <w:proofErr w:type="spellStart"/>
      <w:r w:rsidR="00CB4FA3" w:rsidRPr="00CA549F">
        <w:rPr>
          <w:rFonts w:asciiTheme="majorBidi" w:hAnsiTheme="majorBidi" w:cstheme="majorBidi"/>
          <w:b/>
          <w:bCs/>
          <w:sz w:val="28"/>
          <w:szCs w:val="28"/>
          <w:lang w:val="pt-BR"/>
        </w:rPr>
        <w:t>giản</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hóa</w:t>
      </w:r>
      <w:proofErr w:type="spellEnd"/>
    </w:p>
    <w:p w14:paraId="1D5BD175"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Đề </w:t>
      </w:r>
      <w:proofErr w:type="spellStart"/>
      <w:r w:rsidRPr="00CA549F">
        <w:rPr>
          <w:rFonts w:asciiTheme="majorBidi" w:hAnsiTheme="majorBidi" w:cstheme="majorBidi"/>
          <w:bCs/>
          <w:sz w:val="28"/>
          <w:szCs w:val="28"/>
          <w:lang w:val="pt-BR"/>
        </w:rPr>
        <w:t>xuất</w:t>
      </w:r>
      <w:proofErr w:type="spellEnd"/>
      <w:r w:rsidRPr="00CA549F">
        <w:rPr>
          <w:rFonts w:asciiTheme="majorBidi" w:hAnsiTheme="majorBidi" w:cstheme="majorBidi"/>
          <w:bCs/>
          <w:sz w:val="28"/>
          <w:szCs w:val="28"/>
          <w:lang w:val="pt-BR"/>
        </w:rPr>
        <w:t xml:space="preserve"> số </w:t>
      </w:r>
      <w:proofErr w:type="spellStart"/>
      <w:r w:rsidRPr="00CA549F">
        <w:rPr>
          <w:rFonts w:asciiTheme="majorBidi" w:hAnsiTheme="majorBidi" w:cstheme="majorBidi"/>
          <w:bCs/>
          <w:sz w:val="28"/>
          <w:szCs w:val="28"/>
          <w:lang w:val="pt-BR"/>
        </w:rPr>
        <w:t>hoá</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các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chỉ</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tiêu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thông</w:t>
      </w:r>
      <w:proofErr w:type="spellEnd"/>
      <w:r w:rsidRPr="00CA549F">
        <w:rPr>
          <w:rFonts w:asciiTheme="majorBidi" w:hAnsiTheme="majorBidi" w:cstheme="majorBidi"/>
          <w:bCs/>
          <w:sz w:val="28"/>
          <w:szCs w:val="28"/>
          <w:lang w:val="pt-BR"/>
        </w:rPr>
        <w:t xml:space="preserve"> tin để </w:t>
      </w:r>
      <w:proofErr w:type="spellStart"/>
      <w:r w:rsidRPr="00CA549F">
        <w:rPr>
          <w:rFonts w:asciiTheme="majorBidi" w:hAnsiTheme="majorBidi" w:cstheme="majorBidi"/>
          <w:bCs/>
          <w:sz w:val="28"/>
          <w:szCs w:val="28"/>
          <w:lang w:val="pt-BR"/>
        </w:rPr>
        <w:t>có</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thể</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khai</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báo</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toàn</w:t>
      </w:r>
      <w:proofErr w:type="spellEnd"/>
      <w:r w:rsidRPr="00CA549F">
        <w:rPr>
          <w:rFonts w:asciiTheme="majorBidi" w:hAnsiTheme="majorBidi" w:cstheme="majorBidi"/>
          <w:bCs/>
          <w:sz w:val="28"/>
          <w:szCs w:val="28"/>
          <w:lang w:val="pt-BR"/>
        </w:rPr>
        <w:t xml:space="preserve"> bộ trên tờ </w:t>
      </w:r>
      <w:proofErr w:type="spellStart"/>
      <w:r w:rsidRPr="00CA549F">
        <w:rPr>
          <w:rFonts w:asciiTheme="majorBidi" w:hAnsiTheme="majorBidi" w:cstheme="majorBidi"/>
          <w:bCs/>
          <w:sz w:val="28"/>
          <w:szCs w:val="28"/>
          <w:lang w:val="pt-BR"/>
        </w:rPr>
        <w:t>khai</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không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phải</w:t>
      </w:r>
      <w:proofErr w:type="spellEnd"/>
      <w:r w:rsidRPr="00CA549F">
        <w:rPr>
          <w:rFonts w:asciiTheme="majorBidi" w:hAnsiTheme="majorBidi" w:cstheme="majorBidi"/>
          <w:bCs/>
          <w:sz w:val="28"/>
          <w:szCs w:val="28"/>
          <w:lang w:val="pt-BR"/>
        </w:rPr>
        <w:t xml:space="preserve"> nộp </w:t>
      </w:r>
      <w:proofErr w:type="spellStart"/>
      <w:r w:rsidRPr="00CA549F">
        <w:rPr>
          <w:rFonts w:asciiTheme="majorBidi" w:hAnsiTheme="majorBidi" w:cstheme="majorBidi"/>
          <w:bCs/>
          <w:sz w:val="28"/>
          <w:szCs w:val="28"/>
          <w:lang w:val="pt-BR"/>
        </w:rPr>
        <w:t>bảng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kê</w:t>
      </w:r>
      <w:proofErr w:type="spellEnd"/>
    </w:p>
    <w:p w14:paraId="667F3FC1" w14:textId="77777777" w:rsidR="00CB4FA3" w:rsidRPr="00CA549F" w:rsidRDefault="00CB4FA3" w:rsidP="00CA549F">
      <w:pPr>
        <w:spacing w:before="120" w:after="120" w:line="340" w:lineRule="exact"/>
        <w:ind w:firstLine="720"/>
        <w:jc w:val="both"/>
        <w:rPr>
          <w:rFonts w:asciiTheme="majorBidi" w:hAnsiTheme="majorBidi" w:cstheme="majorBidi"/>
          <w:b/>
          <w:bCs/>
          <w:sz w:val="28"/>
          <w:szCs w:val="28"/>
          <w:lang w:val="vi-VN"/>
        </w:rPr>
      </w:pPr>
      <w:r w:rsidRPr="00CA549F">
        <w:rPr>
          <w:rFonts w:asciiTheme="majorBidi" w:hAnsiTheme="majorBidi" w:cstheme="majorBidi"/>
          <w:b/>
          <w:bCs/>
          <w:sz w:val="28"/>
          <w:szCs w:val="28"/>
          <w:lang w:val="pt-BR"/>
        </w:rPr>
        <w:t>Lý do:</w:t>
      </w:r>
      <w:r w:rsidRPr="00CA549F">
        <w:rPr>
          <w:rFonts w:asciiTheme="majorBidi" w:hAnsiTheme="majorBidi" w:cstheme="majorBidi"/>
          <w:b/>
          <w:bCs/>
          <w:sz w:val="28"/>
          <w:szCs w:val="28"/>
          <w:lang w:val="vi-VN"/>
        </w:rPr>
        <w:t xml:space="preserve"> </w:t>
      </w:r>
    </w:p>
    <w:p w14:paraId="3ABDCF8B"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hoá</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tục,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thời</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gian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giải</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quyết</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tục </w:t>
      </w:r>
      <w:proofErr w:type="spellStart"/>
      <w:r w:rsidRPr="00CA549F">
        <w:rPr>
          <w:rFonts w:asciiTheme="majorBidi" w:hAnsiTheme="majorBidi" w:cstheme="majorBidi"/>
          <w:bCs/>
          <w:sz w:val="28"/>
          <w:szCs w:val="28"/>
          <w:lang w:val="pt-BR"/>
        </w:rPr>
        <w:t>hành</w:t>
      </w:r>
      <w:proofErr w:type="spellEnd"/>
      <w:r w:rsidRPr="00CA549F">
        <w:rPr>
          <w:rFonts w:asciiTheme="majorBidi" w:hAnsiTheme="majorBidi" w:cstheme="majorBidi"/>
          <w:bCs/>
          <w:sz w:val="28"/>
          <w:szCs w:val="28"/>
          <w:lang w:val="pt-BR"/>
        </w:rPr>
        <w:t xml:space="preserve"> chính, tạo thuận lợi </w:t>
      </w:r>
      <w:proofErr w:type="spellStart"/>
      <w:r w:rsidRPr="00CA549F">
        <w:rPr>
          <w:rFonts w:asciiTheme="majorBidi" w:hAnsiTheme="majorBidi" w:cstheme="majorBidi"/>
          <w:bCs/>
          <w:sz w:val="28"/>
          <w:szCs w:val="28"/>
          <w:lang w:val="pt-BR"/>
        </w:rPr>
        <w:t>cho</w:t>
      </w:r>
      <w:proofErr w:type="spellEnd"/>
      <w:r w:rsidRPr="00CA549F">
        <w:rPr>
          <w:rFonts w:asciiTheme="majorBidi" w:hAnsiTheme="majorBidi" w:cstheme="majorBidi"/>
          <w:bCs/>
          <w:sz w:val="28"/>
          <w:szCs w:val="28"/>
          <w:lang w:val="pt-BR"/>
        </w:rPr>
        <w:t xml:space="preserve"> cá nhân, tổ </w:t>
      </w:r>
      <w:proofErr w:type="spellStart"/>
      <w:r w:rsidRPr="00CA549F">
        <w:rPr>
          <w:rFonts w:asciiTheme="majorBidi" w:hAnsiTheme="majorBidi" w:cstheme="majorBidi"/>
          <w:bCs/>
          <w:sz w:val="28"/>
          <w:szCs w:val="28"/>
          <w:lang w:val="pt-BR"/>
        </w:rPr>
        <w:t>chức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trong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quá</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trình</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thực</w:t>
      </w:r>
      <w:proofErr w:type="spellEnd"/>
      <w:r w:rsidRPr="00CA549F">
        <w:rPr>
          <w:rFonts w:asciiTheme="majorBidi" w:hAnsiTheme="majorBidi" w:cstheme="majorBidi"/>
          <w:bCs/>
          <w:sz w:val="28"/>
          <w:szCs w:val="28"/>
          <w:lang w:val="pt-BR"/>
        </w:rPr>
        <w:t xml:space="preserve"> hiện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tục.</w:t>
      </w:r>
    </w:p>
    <w:p w14:paraId="1ECFC7B6" w14:textId="77777777" w:rsidR="00CB4FA3" w:rsidRPr="00CA549F" w:rsidRDefault="003753DC" w:rsidP="00CA549F">
      <w:pPr>
        <w:spacing w:before="120" w:after="120" w:line="340" w:lineRule="exact"/>
        <w:ind w:firstLine="720"/>
        <w:jc w:val="both"/>
        <w:rPr>
          <w:rFonts w:asciiTheme="majorBidi" w:hAnsiTheme="majorBidi" w:cstheme="majorBidi"/>
          <w:b/>
          <w:bCs/>
          <w:i/>
          <w:sz w:val="28"/>
          <w:szCs w:val="28"/>
          <w:lang w:val="pt-BR"/>
        </w:rPr>
      </w:pPr>
      <w:r w:rsidRPr="00CA549F">
        <w:rPr>
          <w:rFonts w:asciiTheme="majorBidi" w:hAnsiTheme="majorBidi" w:cstheme="majorBidi"/>
          <w:b/>
          <w:bCs/>
          <w:sz w:val="28"/>
          <w:szCs w:val="28"/>
          <w:lang w:val="pt-BR"/>
        </w:rPr>
        <w:t>26</w:t>
      </w:r>
      <w:r w:rsidR="00CB4FA3" w:rsidRPr="00CA549F">
        <w:rPr>
          <w:rFonts w:asciiTheme="majorBidi" w:hAnsiTheme="majorBidi" w:cstheme="majorBidi"/>
          <w:b/>
          <w:bCs/>
          <w:sz w:val="28"/>
          <w:szCs w:val="28"/>
          <w:lang w:val="pt-BR"/>
        </w:rPr>
        <w:t xml:space="preserve">.2. Kiến </w:t>
      </w:r>
      <w:proofErr w:type="spellStart"/>
      <w:r w:rsidR="00CB4FA3" w:rsidRPr="00CA549F">
        <w:rPr>
          <w:rFonts w:asciiTheme="majorBidi" w:hAnsiTheme="majorBidi" w:cstheme="majorBidi"/>
          <w:b/>
          <w:bCs/>
          <w:sz w:val="28"/>
          <w:szCs w:val="28"/>
          <w:lang w:val="pt-BR"/>
        </w:rPr>
        <w:t>nghị</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thực</w:t>
      </w:r>
      <w:proofErr w:type="spellEnd"/>
      <w:r w:rsidR="00CB4FA3" w:rsidRPr="00CA549F">
        <w:rPr>
          <w:rFonts w:asciiTheme="majorBidi" w:hAnsiTheme="majorBidi" w:cstheme="majorBidi"/>
          <w:b/>
          <w:bCs/>
          <w:sz w:val="28"/>
          <w:szCs w:val="28"/>
          <w:lang w:val="pt-BR"/>
        </w:rPr>
        <w:t xml:space="preserve"> thi</w:t>
      </w:r>
    </w:p>
    <w:p w14:paraId="242D5E25" w14:textId="77777777" w:rsidR="00CB4FA3" w:rsidRPr="00CA549F" w:rsidRDefault="002132C1"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Sửa đổi </w:t>
      </w:r>
      <w:r w:rsidR="00CB4FA3" w:rsidRPr="00CA549F">
        <w:rPr>
          <w:rFonts w:asciiTheme="majorBidi" w:hAnsiTheme="majorBidi" w:cstheme="majorBidi"/>
          <w:bCs/>
          <w:sz w:val="28"/>
          <w:szCs w:val="28"/>
          <w:lang w:val="pt-BR"/>
        </w:rPr>
        <w:t xml:space="preserve">Điều 43 </w:t>
      </w:r>
      <w:proofErr w:type="spellStart"/>
      <w:r w:rsidR="00CB4FA3" w:rsidRPr="00CA549F">
        <w:rPr>
          <w:rFonts w:asciiTheme="majorBidi" w:hAnsiTheme="majorBidi" w:cstheme="majorBidi"/>
          <w:bCs/>
          <w:sz w:val="28"/>
          <w:szCs w:val="28"/>
          <w:lang w:val="pt-BR"/>
        </w:rPr>
        <w:t>Nghị</w:t>
      </w:r>
      <w:proofErr w:type="spellEnd"/>
      <w:r w:rsidR="00CB4FA3" w:rsidRPr="00CA549F">
        <w:rPr>
          <w:rFonts w:asciiTheme="majorBidi" w:hAnsiTheme="majorBidi" w:cstheme="majorBidi"/>
          <w:bCs/>
          <w:sz w:val="28"/>
          <w:szCs w:val="28"/>
          <w:lang w:val="pt-BR"/>
        </w:rPr>
        <w:t xml:space="preserve"> </w:t>
      </w:r>
      <w:proofErr w:type="spellStart"/>
      <w:r w:rsidR="00CB4FA3" w:rsidRPr="00CA549F">
        <w:rPr>
          <w:rFonts w:asciiTheme="majorBidi" w:hAnsiTheme="majorBidi" w:cstheme="majorBidi"/>
          <w:bCs/>
          <w:sz w:val="28"/>
          <w:szCs w:val="28"/>
          <w:lang w:val="pt-BR"/>
        </w:rPr>
        <w:t>định</w:t>
      </w:r>
      <w:proofErr w:type="spellEnd"/>
      <w:r w:rsidR="00CB4FA3" w:rsidRPr="00CA549F">
        <w:rPr>
          <w:rFonts w:asciiTheme="majorBidi" w:hAnsiTheme="majorBidi" w:cstheme="majorBidi"/>
          <w:bCs/>
          <w:sz w:val="28"/>
          <w:szCs w:val="28"/>
          <w:lang w:val="pt-BR"/>
        </w:rPr>
        <w:t xml:space="preserve"> số 08/2015/NĐ-CP được sửa đổi bổ </w:t>
      </w:r>
      <w:proofErr w:type="spellStart"/>
      <w:r w:rsidR="00CB4FA3" w:rsidRPr="00CA549F">
        <w:rPr>
          <w:rFonts w:asciiTheme="majorBidi" w:hAnsiTheme="majorBidi" w:cstheme="majorBidi"/>
          <w:bCs/>
          <w:sz w:val="28"/>
          <w:szCs w:val="28"/>
          <w:lang w:val="pt-BR"/>
        </w:rPr>
        <w:t>sung</w:t>
      </w:r>
      <w:proofErr w:type="spellEnd"/>
      <w:r w:rsidR="00CB4FA3" w:rsidRPr="00CA549F">
        <w:rPr>
          <w:rFonts w:asciiTheme="majorBidi" w:hAnsiTheme="majorBidi" w:cstheme="majorBidi"/>
          <w:bCs/>
          <w:sz w:val="28"/>
          <w:szCs w:val="28"/>
          <w:lang w:val="pt-BR"/>
        </w:rPr>
        <w:t xml:space="preserve"> tại </w:t>
      </w:r>
      <w:proofErr w:type="spellStart"/>
      <w:r w:rsidR="00CB4FA3" w:rsidRPr="00CA549F">
        <w:rPr>
          <w:rFonts w:asciiTheme="majorBidi" w:hAnsiTheme="majorBidi" w:cstheme="majorBidi"/>
          <w:bCs/>
          <w:sz w:val="28"/>
          <w:szCs w:val="28"/>
          <w:lang w:val="pt-BR"/>
        </w:rPr>
        <w:t>Nghị</w:t>
      </w:r>
      <w:proofErr w:type="spellEnd"/>
      <w:r w:rsidR="00CB4FA3" w:rsidRPr="00CA549F">
        <w:rPr>
          <w:rFonts w:asciiTheme="majorBidi" w:hAnsiTheme="majorBidi" w:cstheme="majorBidi"/>
          <w:bCs/>
          <w:sz w:val="28"/>
          <w:szCs w:val="28"/>
          <w:lang w:val="pt-BR"/>
        </w:rPr>
        <w:t xml:space="preserve"> </w:t>
      </w:r>
      <w:proofErr w:type="spellStart"/>
      <w:r w:rsidR="00CB4FA3" w:rsidRPr="00CA549F">
        <w:rPr>
          <w:rFonts w:asciiTheme="majorBidi" w:hAnsiTheme="majorBidi" w:cstheme="majorBidi"/>
          <w:bCs/>
          <w:sz w:val="28"/>
          <w:szCs w:val="28"/>
          <w:lang w:val="pt-BR"/>
        </w:rPr>
        <w:t>định</w:t>
      </w:r>
      <w:proofErr w:type="spellEnd"/>
      <w:r w:rsidR="00CB4FA3" w:rsidRPr="00CA549F">
        <w:rPr>
          <w:rFonts w:asciiTheme="majorBidi" w:hAnsiTheme="majorBidi" w:cstheme="majorBidi"/>
          <w:bCs/>
          <w:sz w:val="28"/>
          <w:szCs w:val="28"/>
          <w:lang w:val="pt-BR"/>
        </w:rPr>
        <w:t xml:space="preserve"> số 59/2018/NĐ-CP, Điều 250 Luật </w:t>
      </w:r>
      <w:proofErr w:type="spellStart"/>
      <w:r w:rsidR="00CB4FA3" w:rsidRPr="00CA549F">
        <w:rPr>
          <w:rFonts w:asciiTheme="majorBidi" w:hAnsiTheme="majorBidi" w:cstheme="majorBidi"/>
          <w:bCs/>
          <w:sz w:val="28"/>
          <w:szCs w:val="28"/>
          <w:lang w:val="pt-BR"/>
        </w:rPr>
        <w:t>Thương</w:t>
      </w:r>
      <w:proofErr w:type="spellEnd"/>
      <w:r w:rsidR="00CB4FA3" w:rsidRPr="00CA549F">
        <w:rPr>
          <w:rFonts w:asciiTheme="majorBidi" w:hAnsiTheme="majorBidi" w:cstheme="majorBidi"/>
          <w:bCs/>
          <w:sz w:val="28"/>
          <w:szCs w:val="28"/>
          <w:lang w:val="pt-BR"/>
        </w:rPr>
        <w:t xml:space="preserve"> mại năm 2005</w:t>
      </w:r>
      <w:r w:rsidR="0009238D" w:rsidRPr="00CA549F">
        <w:rPr>
          <w:rFonts w:asciiTheme="majorBidi" w:hAnsiTheme="majorBidi" w:cstheme="majorBidi"/>
          <w:bCs/>
          <w:sz w:val="28"/>
          <w:szCs w:val="28"/>
          <w:lang w:val="pt-BR"/>
        </w:rPr>
        <w:t>.</w:t>
      </w:r>
      <w:r w:rsidR="00CB4FA3" w:rsidRPr="00CA549F">
        <w:rPr>
          <w:rFonts w:asciiTheme="majorBidi" w:hAnsiTheme="majorBidi" w:cstheme="majorBidi"/>
          <w:bCs/>
          <w:sz w:val="28"/>
          <w:szCs w:val="28"/>
          <w:lang w:val="pt-BR"/>
        </w:rPr>
        <w:tab/>
      </w:r>
    </w:p>
    <w:p w14:paraId="7B8180CA" w14:textId="77777777" w:rsidR="00CB4FA3" w:rsidRPr="00CA549F" w:rsidRDefault="00A43CEE" w:rsidP="00CA549F">
      <w:pPr>
        <w:spacing w:before="120" w:after="120" w:line="340" w:lineRule="exact"/>
        <w:ind w:firstLine="720"/>
        <w:jc w:val="both"/>
        <w:rPr>
          <w:rFonts w:asciiTheme="majorBidi" w:hAnsiTheme="majorBidi" w:cstheme="majorBidi"/>
          <w:b/>
          <w:bCs/>
          <w:sz w:val="28"/>
          <w:szCs w:val="28"/>
          <w:lang w:val="pt-BR"/>
        </w:rPr>
      </w:pPr>
      <w:r w:rsidRPr="00CA549F">
        <w:rPr>
          <w:rFonts w:asciiTheme="majorBidi" w:hAnsiTheme="majorBidi" w:cstheme="majorBidi"/>
          <w:b/>
          <w:bCs/>
          <w:sz w:val="28"/>
          <w:szCs w:val="28"/>
          <w:lang w:val="pt-BR"/>
        </w:rPr>
        <w:t>26</w:t>
      </w:r>
      <w:r w:rsidR="00CB4FA3" w:rsidRPr="00CA549F">
        <w:rPr>
          <w:rFonts w:asciiTheme="majorBidi" w:hAnsiTheme="majorBidi" w:cstheme="majorBidi"/>
          <w:b/>
          <w:bCs/>
          <w:sz w:val="28"/>
          <w:szCs w:val="28"/>
          <w:lang w:val="vi-VN"/>
        </w:rPr>
        <w:t>.</w:t>
      </w:r>
      <w:r w:rsidR="00CB4FA3" w:rsidRPr="00CA549F">
        <w:rPr>
          <w:rFonts w:asciiTheme="majorBidi" w:hAnsiTheme="majorBidi" w:cstheme="majorBidi"/>
          <w:b/>
          <w:bCs/>
          <w:sz w:val="28"/>
          <w:szCs w:val="28"/>
          <w:lang w:val="pt-BR"/>
        </w:rPr>
        <w:t xml:space="preserve">3. Lợi </w:t>
      </w:r>
      <w:proofErr w:type="spellStart"/>
      <w:r w:rsidR="00CB4FA3" w:rsidRPr="00CA549F">
        <w:rPr>
          <w:rFonts w:asciiTheme="majorBidi" w:hAnsiTheme="majorBidi" w:cstheme="majorBidi"/>
          <w:b/>
          <w:bCs/>
          <w:sz w:val="28"/>
          <w:szCs w:val="28"/>
          <w:lang w:val="pt-BR"/>
        </w:rPr>
        <w:t>ích</w:t>
      </w:r>
      <w:proofErr w:type="spellEnd"/>
      <w:r w:rsidR="00CB4FA3" w:rsidRPr="00CA549F">
        <w:rPr>
          <w:rFonts w:asciiTheme="majorBidi" w:hAnsiTheme="majorBidi" w:cstheme="majorBidi"/>
          <w:b/>
          <w:bCs/>
          <w:sz w:val="28"/>
          <w:szCs w:val="28"/>
          <w:lang w:val="pt-BR"/>
        </w:rPr>
        <w:t xml:space="preserve"> phương </w:t>
      </w:r>
      <w:proofErr w:type="spellStart"/>
      <w:r w:rsidR="00CB4FA3" w:rsidRPr="00CA549F">
        <w:rPr>
          <w:rFonts w:asciiTheme="majorBidi" w:hAnsiTheme="majorBidi" w:cstheme="majorBidi"/>
          <w:b/>
          <w:bCs/>
          <w:sz w:val="28"/>
          <w:szCs w:val="28"/>
          <w:lang w:val="pt-BR"/>
        </w:rPr>
        <w:t>án</w:t>
      </w:r>
      <w:proofErr w:type="spellEnd"/>
      <w:r w:rsidR="00CB4FA3" w:rsidRPr="00CA549F">
        <w:rPr>
          <w:rFonts w:asciiTheme="majorBidi" w:hAnsiTheme="majorBidi" w:cstheme="majorBidi"/>
          <w:b/>
          <w:bCs/>
          <w:sz w:val="28"/>
          <w:szCs w:val="28"/>
          <w:lang w:val="pt-BR"/>
        </w:rPr>
        <w:t xml:space="preserve"> đơn </w:t>
      </w:r>
      <w:proofErr w:type="spellStart"/>
      <w:r w:rsidR="00CB4FA3" w:rsidRPr="00CA549F">
        <w:rPr>
          <w:rFonts w:asciiTheme="majorBidi" w:hAnsiTheme="majorBidi" w:cstheme="majorBidi"/>
          <w:b/>
          <w:bCs/>
          <w:sz w:val="28"/>
          <w:szCs w:val="28"/>
          <w:lang w:val="pt-BR"/>
        </w:rPr>
        <w:t>giản</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hóa</w:t>
      </w:r>
      <w:proofErr w:type="spellEnd"/>
    </w:p>
    <w:p w14:paraId="3236ACEF"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w:t>
      </w:r>
      <w:r w:rsidR="00A43CEE" w:rsidRPr="00CA549F">
        <w:rPr>
          <w:rFonts w:asciiTheme="majorBidi" w:hAnsiTheme="majorBidi" w:cstheme="majorBidi"/>
          <w:bCs/>
          <w:sz w:val="28"/>
          <w:szCs w:val="28"/>
          <w:lang w:val="pt-BR"/>
        </w:rPr>
        <w:t xml:space="preserve"> </w:t>
      </w:r>
      <w:r w:rsidRPr="00CA549F">
        <w:rPr>
          <w:rFonts w:asciiTheme="majorBidi" w:hAnsiTheme="majorBidi" w:cstheme="majorBidi"/>
          <w:bCs/>
          <w:sz w:val="28"/>
          <w:szCs w:val="28"/>
          <w:lang w:val="pt-BR"/>
        </w:rPr>
        <w:t>56</w:t>
      </w:r>
      <w:r w:rsidR="00A43CEE" w:rsidRPr="00CA549F">
        <w:rPr>
          <w:rFonts w:asciiTheme="majorBidi" w:hAnsiTheme="majorBidi" w:cstheme="majorBidi"/>
          <w:bCs/>
          <w:sz w:val="28"/>
          <w:szCs w:val="28"/>
          <w:lang w:val="pt-BR"/>
        </w:rPr>
        <w:t>.</w:t>
      </w:r>
      <w:r w:rsidRPr="00CA549F">
        <w:rPr>
          <w:rFonts w:asciiTheme="majorBidi" w:hAnsiTheme="majorBidi" w:cstheme="majorBidi"/>
          <w:bCs/>
          <w:sz w:val="28"/>
          <w:szCs w:val="28"/>
          <w:lang w:val="pt-BR"/>
        </w:rPr>
        <w:t>193</w:t>
      </w:r>
      <w:r w:rsidR="00A43CEE" w:rsidRPr="00CA549F">
        <w:rPr>
          <w:rFonts w:asciiTheme="majorBidi" w:hAnsiTheme="majorBidi" w:cstheme="majorBidi"/>
          <w:bCs/>
          <w:sz w:val="28"/>
          <w:szCs w:val="28"/>
          <w:lang w:val="pt-BR"/>
        </w:rPr>
        <w:t>.</w:t>
      </w:r>
      <w:r w:rsidRPr="00CA549F">
        <w:rPr>
          <w:rFonts w:asciiTheme="majorBidi" w:hAnsiTheme="majorBidi" w:cstheme="majorBidi"/>
          <w:bCs/>
          <w:sz w:val="28"/>
          <w:szCs w:val="28"/>
          <w:lang w:val="pt-BR"/>
        </w:rPr>
        <w:t>100</w:t>
      </w:r>
      <w:r w:rsidR="00A43CEE" w:rsidRPr="00CA549F">
        <w:rPr>
          <w:rFonts w:asciiTheme="majorBidi" w:hAnsiTheme="majorBidi" w:cstheme="majorBidi"/>
          <w:bCs/>
          <w:sz w:val="28"/>
          <w:szCs w:val="28"/>
          <w:lang w:val="pt-BR"/>
        </w:rPr>
        <w:t>.</w:t>
      </w:r>
      <w:r w:rsidRPr="00CA549F">
        <w:rPr>
          <w:rFonts w:asciiTheme="majorBidi" w:hAnsiTheme="majorBidi" w:cstheme="majorBidi"/>
          <w:bCs/>
          <w:sz w:val="28"/>
          <w:szCs w:val="28"/>
          <w:lang w:val="pt-BR"/>
        </w:rPr>
        <w:t>000</w:t>
      </w:r>
      <w:r w:rsidRPr="00CA549F">
        <w:rPr>
          <w:rFonts w:asciiTheme="majorBidi" w:hAnsiTheme="majorBidi" w:cstheme="majorBidi"/>
          <w:bCs/>
          <w:sz w:val="28"/>
          <w:szCs w:val="28"/>
          <w:lang w:val="vi-VN"/>
        </w:rPr>
        <w:t xml:space="preserve">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A43CEE" w:rsidRPr="00CA549F">
        <w:rPr>
          <w:rFonts w:asciiTheme="majorBidi" w:hAnsiTheme="majorBidi" w:cstheme="majorBidi"/>
          <w:bCs/>
          <w:sz w:val="28"/>
          <w:szCs w:val="28"/>
          <w:lang w:val="pt-BR"/>
        </w:rPr>
        <w:t>.</w:t>
      </w:r>
    </w:p>
    <w:p w14:paraId="769527B6"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lastRenderedPageBreak/>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w:t>
      </w:r>
      <w:r w:rsidRPr="00CA549F">
        <w:rPr>
          <w:rFonts w:asciiTheme="majorBidi" w:hAnsiTheme="majorBidi" w:cstheme="majorBidi"/>
          <w:bCs/>
          <w:sz w:val="28"/>
          <w:szCs w:val="28"/>
          <w:lang w:val="vi-VN"/>
        </w:rPr>
        <w:t xml:space="preserve"> </w:t>
      </w:r>
      <w:r w:rsidRPr="00CA549F">
        <w:rPr>
          <w:rFonts w:asciiTheme="majorBidi" w:hAnsiTheme="majorBidi" w:cstheme="majorBidi"/>
          <w:bCs/>
          <w:sz w:val="28"/>
          <w:szCs w:val="28"/>
          <w:lang w:val="pt-BR"/>
        </w:rPr>
        <w:t>12.924.413.000</w:t>
      </w:r>
      <w:r w:rsidRPr="00CA549F">
        <w:rPr>
          <w:rFonts w:asciiTheme="majorBidi" w:hAnsiTheme="majorBidi" w:cstheme="majorBidi"/>
          <w:bCs/>
          <w:sz w:val="28"/>
          <w:szCs w:val="28"/>
          <w:lang w:val="vi-VN"/>
        </w:rPr>
        <w:t xml:space="preserve">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5321579E"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w:t>
      </w:r>
      <w:r w:rsidRPr="00CA549F">
        <w:rPr>
          <w:rFonts w:asciiTheme="majorBidi" w:hAnsiTheme="majorBidi" w:cstheme="majorBidi"/>
          <w:bCs/>
          <w:sz w:val="28"/>
          <w:szCs w:val="28"/>
          <w:lang w:val="vi-VN"/>
        </w:rPr>
        <w:t xml:space="preserve"> </w:t>
      </w:r>
      <w:r w:rsidRPr="00CA549F">
        <w:rPr>
          <w:rFonts w:asciiTheme="majorBidi" w:hAnsiTheme="majorBidi" w:cstheme="majorBidi"/>
          <w:bCs/>
          <w:sz w:val="28"/>
          <w:szCs w:val="28"/>
          <w:lang w:val="pt-BR"/>
        </w:rPr>
        <w:t xml:space="preserve">443.268.678.000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412B34D2"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w:t>
      </w:r>
      <w:r w:rsidRPr="00CA549F">
        <w:rPr>
          <w:rFonts w:asciiTheme="majorBidi" w:hAnsiTheme="majorBidi" w:cstheme="majorBidi"/>
          <w:bCs/>
          <w:sz w:val="28"/>
          <w:szCs w:val="28"/>
          <w:lang w:val="vi-VN"/>
        </w:rPr>
        <w:t xml:space="preserve"> </w:t>
      </w:r>
      <w:r w:rsidRPr="00CA549F">
        <w:rPr>
          <w:rFonts w:asciiTheme="majorBidi" w:hAnsiTheme="majorBidi" w:cstheme="majorBidi"/>
          <w:bCs/>
          <w:sz w:val="28"/>
          <w:szCs w:val="28"/>
          <w:lang w:val="pt-BR"/>
        </w:rPr>
        <w:t>77%.</w:t>
      </w:r>
    </w:p>
    <w:p w14:paraId="31962FC3" w14:textId="77777777" w:rsidR="00CB4FA3" w:rsidRPr="00CA549F" w:rsidRDefault="00A43CEE" w:rsidP="007F13FA">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27</w:t>
      </w:r>
      <w:r w:rsidR="00CB4FA3" w:rsidRPr="00CA549F">
        <w:rPr>
          <w:rFonts w:asciiTheme="majorBidi" w:hAnsiTheme="majorBidi" w:cstheme="majorBidi"/>
          <w:b/>
          <w:sz w:val="28"/>
          <w:szCs w:val="28"/>
          <w:lang w:val="pt-BR"/>
        </w:rPr>
        <w:t xml:space="preserve">. Thủ tục </w:t>
      </w:r>
      <w:proofErr w:type="spellStart"/>
      <w:r w:rsidRPr="00CA549F">
        <w:rPr>
          <w:rFonts w:asciiTheme="majorBidi" w:hAnsiTheme="majorBidi" w:cstheme="majorBidi"/>
          <w:b/>
          <w:sz w:val="28"/>
          <w:szCs w:val="28"/>
          <w:lang w:val="pt-BR"/>
        </w:rPr>
        <w:t>hành</w:t>
      </w:r>
      <w:proofErr w:type="spellEnd"/>
      <w:r w:rsidRPr="00CA549F">
        <w:rPr>
          <w:rFonts w:asciiTheme="majorBidi" w:hAnsiTheme="majorBidi" w:cstheme="majorBidi"/>
          <w:b/>
          <w:sz w:val="28"/>
          <w:szCs w:val="28"/>
          <w:lang w:val="pt-BR"/>
        </w:rPr>
        <w:t xml:space="preserve"> chính 27</w:t>
      </w:r>
      <w:r w:rsidR="00CB4FA3" w:rsidRPr="00CA549F">
        <w:rPr>
          <w:rFonts w:asciiTheme="majorBidi" w:hAnsiTheme="majorBidi" w:cstheme="majorBidi"/>
          <w:b/>
          <w:sz w:val="28"/>
          <w:szCs w:val="28"/>
          <w:lang w:val="pt-BR"/>
        </w:rPr>
        <w:t xml:space="preserve">: Thủ tục hải quan đối với </w:t>
      </w:r>
      <w:proofErr w:type="spellStart"/>
      <w:r w:rsidR="00CB4FA3" w:rsidRPr="00CA549F">
        <w:rPr>
          <w:rFonts w:asciiTheme="majorBidi" w:hAnsiTheme="majorBidi" w:cstheme="majorBidi"/>
          <w:b/>
          <w:sz w:val="28"/>
          <w:szCs w:val="28"/>
          <w:lang w:val="pt-BR"/>
        </w:rPr>
        <w:t>hàng</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xuất</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kho</w:t>
      </w:r>
      <w:proofErr w:type="spellEnd"/>
      <w:r w:rsidR="00CB4FA3" w:rsidRPr="00CA549F">
        <w:rPr>
          <w:rFonts w:asciiTheme="majorBidi" w:hAnsiTheme="majorBidi" w:cstheme="majorBidi"/>
          <w:b/>
          <w:sz w:val="28"/>
          <w:szCs w:val="28"/>
          <w:lang w:val="pt-BR"/>
        </w:rPr>
        <w:t xml:space="preserve"> ngoại quan để </w:t>
      </w:r>
      <w:proofErr w:type="spellStart"/>
      <w:r w:rsidR="00CB4FA3" w:rsidRPr="00CA549F">
        <w:rPr>
          <w:rFonts w:asciiTheme="majorBidi" w:hAnsiTheme="majorBidi" w:cstheme="majorBidi"/>
          <w:b/>
          <w:sz w:val="28"/>
          <w:szCs w:val="28"/>
          <w:lang w:val="pt-BR"/>
        </w:rPr>
        <w:t>xuất</w:t>
      </w:r>
      <w:proofErr w:type="spellEnd"/>
      <w:r w:rsidR="00CB4FA3" w:rsidRPr="00CA549F">
        <w:rPr>
          <w:rFonts w:asciiTheme="majorBidi" w:hAnsiTheme="majorBidi" w:cstheme="majorBidi"/>
          <w:b/>
          <w:sz w:val="28"/>
          <w:szCs w:val="28"/>
          <w:lang w:val="pt-BR"/>
        </w:rPr>
        <w:t xml:space="preserve"> ra nước </w:t>
      </w:r>
      <w:proofErr w:type="spellStart"/>
      <w:r w:rsidR="00CB4FA3" w:rsidRPr="00CA549F">
        <w:rPr>
          <w:rFonts w:asciiTheme="majorBidi" w:hAnsiTheme="majorBidi" w:cstheme="majorBidi"/>
          <w:b/>
          <w:sz w:val="28"/>
          <w:szCs w:val="28"/>
          <w:lang w:val="pt-BR"/>
        </w:rPr>
        <w:t>ngoài</w:t>
      </w:r>
      <w:proofErr w:type="spellEnd"/>
    </w:p>
    <w:p w14:paraId="69B30CA7" w14:textId="77777777" w:rsidR="00CB4FA3" w:rsidRPr="00CA549F" w:rsidRDefault="000D6A18"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27</w:t>
      </w:r>
      <w:r w:rsidR="00CB4FA3" w:rsidRPr="00CA549F">
        <w:rPr>
          <w:rFonts w:asciiTheme="majorBidi" w:hAnsiTheme="majorBidi" w:cstheme="majorBidi"/>
          <w:b/>
          <w:sz w:val="28"/>
          <w:szCs w:val="28"/>
          <w:lang w:val="pt-BR"/>
        </w:rPr>
        <w:t xml:space="preserve">.1. Nội </w:t>
      </w:r>
      <w:proofErr w:type="spellStart"/>
      <w:r w:rsidR="00CB4FA3" w:rsidRPr="00CA549F">
        <w:rPr>
          <w:rFonts w:asciiTheme="majorBidi" w:hAnsiTheme="majorBidi" w:cstheme="majorBidi"/>
          <w:b/>
          <w:sz w:val="28"/>
          <w:szCs w:val="28"/>
          <w:lang w:val="pt-BR"/>
        </w:rPr>
        <w:t>dung</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14F94115" w14:textId="77777777" w:rsidR="00CB4FA3" w:rsidRPr="00CA549F" w:rsidRDefault="00273641"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a)</w:t>
      </w:r>
      <w:r w:rsidR="00CB4FA3" w:rsidRPr="00CA549F">
        <w:rPr>
          <w:rFonts w:asciiTheme="majorBidi" w:hAnsiTheme="majorBidi" w:cstheme="majorBidi"/>
          <w:sz w:val="28"/>
          <w:szCs w:val="28"/>
          <w:lang w:val="pt-BR"/>
        </w:rPr>
        <w:t xml:space="preserve"> Thay đổi phương </w:t>
      </w:r>
      <w:proofErr w:type="spellStart"/>
      <w:r w:rsidR="00CB4FA3" w:rsidRPr="00CA549F">
        <w:rPr>
          <w:rFonts w:asciiTheme="majorBidi" w:hAnsiTheme="majorBidi" w:cstheme="majorBidi"/>
          <w:sz w:val="28"/>
          <w:szCs w:val="28"/>
          <w:lang w:val="pt-BR"/>
        </w:rPr>
        <w:t>thức</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quản</w:t>
      </w:r>
      <w:proofErr w:type="spellEnd"/>
      <w:r w:rsidR="00CB4FA3" w:rsidRPr="00CA549F">
        <w:rPr>
          <w:rFonts w:asciiTheme="majorBidi" w:hAnsiTheme="majorBidi" w:cstheme="majorBidi"/>
          <w:sz w:val="28"/>
          <w:szCs w:val="28"/>
          <w:lang w:val="pt-BR"/>
        </w:rPr>
        <w:t xml:space="preserve"> lý</w:t>
      </w:r>
    </w:p>
    <w:p w14:paraId="39427103"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proofErr w:type="spellStart"/>
      <w:r w:rsidRPr="00CA549F">
        <w:rPr>
          <w:rFonts w:asciiTheme="majorBidi" w:hAnsiTheme="majorBidi" w:cstheme="majorBidi"/>
          <w:sz w:val="28"/>
          <w:szCs w:val="28"/>
          <w:lang w:val="pt-BR"/>
        </w:rPr>
        <w:t>Quy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hiện </w:t>
      </w:r>
      <w:proofErr w:type="spellStart"/>
      <w:r w:rsidRPr="00CA549F">
        <w:rPr>
          <w:rFonts w:asciiTheme="majorBidi" w:hAnsiTheme="majorBidi" w:cstheme="majorBidi"/>
          <w:sz w:val="28"/>
          <w:szCs w:val="28"/>
          <w:lang w:val="pt-BR"/>
        </w:rPr>
        <w:t>hành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knq</w:t>
      </w:r>
      <w:proofErr w:type="spellEnd"/>
      <w:r w:rsidRPr="00CA549F">
        <w:rPr>
          <w:rFonts w:asciiTheme="majorBidi" w:hAnsiTheme="majorBidi" w:cstheme="majorBidi"/>
          <w:sz w:val="28"/>
          <w:szCs w:val="28"/>
          <w:lang w:val="pt-BR"/>
        </w:rPr>
        <w:t xml:space="preserve"> để đưa </w:t>
      </w:r>
      <w:proofErr w:type="spellStart"/>
      <w:r w:rsidRPr="00CA549F">
        <w:rPr>
          <w:rFonts w:asciiTheme="majorBidi" w:hAnsiTheme="majorBidi" w:cstheme="majorBidi"/>
          <w:sz w:val="28"/>
          <w:szCs w:val="28"/>
          <w:lang w:val="pt-BR"/>
        </w:rPr>
        <w:t>ra</w:t>
      </w:r>
      <w:proofErr w:type="spellEnd"/>
      <w:r w:rsidRPr="00CA549F">
        <w:rPr>
          <w:rFonts w:asciiTheme="majorBidi" w:hAnsiTheme="majorBidi" w:cstheme="majorBidi"/>
          <w:sz w:val="28"/>
          <w:szCs w:val="28"/>
          <w:lang w:val="pt-BR"/>
        </w:rPr>
        <w:t xml:space="preserve"> nước </w:t>
      </w:r>
      <w:proofErr w:type="spellStart"/>
      <w:r w:rsidRPr="00CA549F">
        <w:rPr>
          <w:rFonts w:asciiTheme="majorBidi" w:hAnsiTheme="majorBidi" w:cstheme="majorBidi"/>
          <w:sz w:val="28"/>
          <w:szCs w:val="28"/>
          <w:lang w:val="pt-BR"/>
        </w:rPr>
        <w:t>ngoài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chỉ</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02 loại </w:t>
      </w:r>
      <w:proofErr w:type="spellStart"/>
      <w:r w:rsidRPr="00CA549F">
        <w:rPr>
          <w:rFonts w:asciiTheme="majorBidi" w:hAnsiTheme="majorBidi" w:cstheme="majorBidi"/>
          <w:sz w:val="28"/>
          <w:szCs w:val="28"/>
          <w:lang w:val="pt-BR"/>
        </w:rPr>
        <w:t>giấy</w:t>
      </w:r>
      <w:proofErr w:type="spellEnd"/>
      <w:r w:rsidRPr="00CA549F">
        <w:rPr>
          <w:rFonts w:asciiTheme="majorBidi" w:hAnsiTheme="majorBidi" w:cstheme="majorBidi"/>
          <w:sz w:val="28"/>
          <w:szCs w:val="28"/>
          <w:lang w:val="pt-BR"/>
        </w:rPr>
        <w:t xml:space="preserve"> tờ: TKVCĐL </w:t>
      </w:r>
      <w:proofErr w:type="spellStart"/>
      <w:r w:rsidRPr="00CA549F">
        <w:rPr>
          <w:rFonts w:asciiTheme="majorBidi" w:hAnsiTheme="majorBidi" w:cstheme="majorBidi"/>
          <w:sz w:val="28"/>
          <w:szCs w:val="28"/>
          <w:lang w:val="pt-BR"/>
        </w:rPr>
        <w:t>và</w:t>
      </w:r>
      <w:proofErr w:type="spellEnd"/>
      <w:r w:rsidRPr="00CA549F">
        <w:rPr>
          <w:rFonts w:asciiTheme="majorBidi" w:hAnsiTheme="majorBidi" w:cstheme="majorBidi"/>
          <w:sz w:val="28"/>
          <w:szCs w:val="28"/>
          <w:lang w:val="pt-BR"/>
        </w:rPr>
        <w:t xml:space="preserve"> Phiếu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kho</w:t>
      </w:r>
      <w:proofErr w:type="spellEnd"/>
      <w:r w:rsidRPr="00CA549F">
        <w:rPr>
          <w:rFonts w:asciiTheme="majorBidi" w:hAnsiTheme="majorBidi" w:cstheme="majorBidi"/>
          <w:sz w:val="28"/>
          <w:szCs w:val="28"/>
          <w:lang w:val="pt-BR"/>
        </w:rPr>
        <w:t xml:space="preserve">. Lý do: Tờ </w:t>
      </w:r>
      <w:proofErr w:type="spellStart"/>
      <w:r w:rsidRPr="00CA549F">
        <w:rPr>
          <w:rFonts w:asciiTheme="majorBidi" w:hAnsiTheme="majorBidi" w:cstheme="majorBidi"/>
          <w:sz w:val="28"/>
          <w:szCs w:val="28"/>
          <w:lang w:val="pt-BR"/>
        </w:rPr>
        <w:t>khai</w:t>
      </w:r>
      <w:proofErr w:type="spellEnd"/>
      <w:r w:rsidRPr="00CA549F">
        <w:rPr>
          <w:rFonts w:asciiTheme="majorBidi" w:hAnsiTheme="majorBidi" w:cstheme="majorBidi"/>
          <w:sz w:val="28"/>
          <w:szCs w:val="28"/>
          <w:lang w:val="pt-BR"/>
        </w:rPr>
        <w:t xml:space="preserve"> vận </w:t>
      </w:r>
      <w:proofErr w:type="spellStart"/>
      <w:r w:rsidRPr="00CA549F">
        <w:rPr>
          <w:rFonts w:asciiTheme="majorBidi" w:hAnsiTheme="majorBidi" w:cstheme="majorBidi"/>
          <w:sz w:val="28"/>
          <w:szCs w:val="28"/>
          <w:lang w:val="pt-BR"/>
        </w:rPr>
        <w:t>chuyển</w:t>
      </w:r>
      <w:proofErr w:type="spellEnd"/>
      <w:r w:rsidRPr="00CA549F">
        <w:rPr>
          <w:rFonts w:asciiTheme="majorBidi" w:hAnsiTheme="majorBidi" w:cstheme="majorBidi"/>
          <w:sz w:val="28"/>
          <w:szCs w:val="28"/>
          <w:lang w:val="pt-BR"/>
        </w:rPr>
        <w:t xml:space="preserve"> độc lập thiết kế </w:t>
      </w:r>
      <w:proofErr w:type="spellStart"/>
      <w:r w:rsidRPr="00CA549F">
        <w:rPr>
          <w:rFonts w:asciiTheme="majorBidi" w:hAnsiTheme="majorBidi" w:cstheme="majorBidi"/>
          <w:sz w:val="28"/>
          <w:szCs w:val="28"/>
          <w:lang w:val="pt-BR"/>
        </w:rPr>
        <w:t>cho</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phép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khai</w:t>
      </w:r>
      <w:proofErr w:type="spellEnd"/>
      <w:r w:rsidRPr="00CA549F">
        <w:rPr>
          <w:rFonts w:asciiTheme="majorBidi" w:hAnsiTheme="majorBidi" w:cstheme="majorBidi"/>
          <w:sz w:val="28"/>
          <w:szCs w:val="28"/>
          <w:lang w:val="pt-BR"/>
        </w:rPr>
        <w:t xml:space="preserve"> đại diện </w:t>
      </w:r>
      <w:proofErr w:type="spellStart"/>
      <w:r w:rsidRPr="00CA549F">
        <w:rPr>
          <w:rFonts w:asciiTheme="majorBidi" w:hAnsiTheme="majorBidi" w:cstheme="majorBidi"/>
          <w:sz w:val="28"/>
          <w:szCs w:val="28"/>
          <w:lang w:val="pt-BR"/>
        </w:rPr>
        <w:t>thông</w:t>
      </w:r>
      <w:proofErr w:type="spellEnd"/>
      <w:r w:rsidRPr="00CA549F">
        <w:rPr>
          <w:rFonts w:asciiTheme="majorBidi" w:hAnsiTheme="majorBidi" w:cstheme="majorBidi"/>
          <w:sz w:val="28"/>
          <w:szCs w:val="28"/>
          <w:lang w:val="pt-BR"/>
        </w:rPr>
        <w:t xml:space="preserve"> tin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không</w:t>
      </w:r>
      <w:proofErr w:type="spellEnd"/>
      <w:r w:rsidRPr="00CA549F">
        <w:rPr>
          <w:rFonts w:asciiTheme="majorBidi" w:hAnsiTheme="majorBidi" w:cstheme="majorBidi"/>
          <w:sz w:val="28"/>
          <w:szCs w:val="28"/>
          <w:lang w:val="pt-BR"/>
        </w:rPr>
        <w:t xml:space="preserve"> đủ cơ sở để cơ quan hải quan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tế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nên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yêu</w:t>
      </w:r>
      <w:proofErr w:type="spellEnd"/>
      <w:r w:rsidRPr="00CA549F">
        <w:rPr>
          <w:rFonts w:asciiTheme="majorBidi" w:hAnsiTheme="majorBidi" w:cstheme="majorBidi"/>
          <w:sz w:val="28"/>
          <w:szCs w:val="28"/>
          <w:lang w:val="pt-BR"/>
        </w:rPr>
        <w:t xml:space="preserve"> cầu </w:t>
      </w:r>
      <w:proofErr w:type="spellStart"/>
      <w:r w:rsidR="00E97CE9" w:rsidRPr="00CA549F">
        <w:rPr>
          <w:rFonts w:asciiTheme="majorBidi" w:hAnsiTheme="majorBidi" w:cstheme="majorBidi"/>
          <w:sz w:val="28"/>
          <w:szCs w:val="28"/>
          <w:lang w:val="pt-BR"/>
        </w:rPr>
        <w:t>doanh</w:t>
      </w:r>
      <w:proofErr w:type="spellEnd"/>
      <w:r w:rsidR="00E97CE9" w:rsidRPr="00CA549F">
        <w:rPr>
          <w:rFonts w:asciiTheme="majorBidi" w:hAnsiTheme="majorBidi" w:cstheme="majorBidi"/>
          <w:sz w:val="28"/>
          <w:szCs w:val="28"/>
          <w:lang w:val="pt-BR"/>
        </w:rPr>
        <w:t xml:space="preserve"> </w:t>
      </w:r>
      <w:proofErr w:type="spellStart"/>
      <w:r w:rsidR="00E97CE9" w:rsidRPr="00CA549F">
        <w:rPr>
          <w:rFonts w:asciiTheme="majorBidi" w:hAnsiTheme="majorBidi" w:cstheme="majorBidi"/>
          <w:sz w:val="28"/>
          <w:szCs w:val="28"/>
          <w:lang w:val="pt-BR"/>
        </w:rPr>
        <w:t>nghiệp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trình</w:t>
      </w:r>
      <w:proofErr w:type="spellEnd"/>
      <w:r w:rsidRPr="00CA549F">
        <w:rPr>
          <w:rFonts w:asciiTheme="majorBidi" w:hAnsiTheme="majorBidi" w:cstheme="majorBidi"/>
          <w:sz w:val="28"/>
          <w:szCs w:val="28"/>
          <w:lang w:val="pt-BR"/>
        </w:rPr>
        <w:t xml:space="preserve"> Phiếu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kho</w:t>
      </w:r>
      <w:proofErr w:type="spellEnd"/>
      <w:r w:rsidRPr="00CA549F">
        <w:rPr>
          <w:rFonts w:asciiTheme="majorBidi" w:hAnsiTheme="majorBidi" w:cstheme="majorBidi"/>
          <w:sz w:val="28"/>
          <w:szCs w:val="28"/>
          <w:lang w:val="pt-BR"/>
        </w:rPr>
        <w:t xml:space="preserve"> để đối chiếu </w:t>
      </w:r>
      <w:proofErr w:type="spellStart"/>
      <w:r w:rsidRPr="00CA549F">
        <w:rPr>
          <w:rFonts w:asciiTheme="majorBidi" w:hAnsiTheme="majorBidi" w:cstheme="majorBidi"/>
          <w:sz w:val="28"/>
          <w:szCs w:val="28"/>
          <w:lang w:val="pt-BR"/>
        </w:rPr>
        <w:t>thông</w:t>
      </w:r>
      <w:proofErr w:type="spellEnd"/>
      <w:r w:rsidRPr="00CA549F">
        <w:rPr>
          <w:rFonts w:asciiTheme="majorBidi" w:hAnsiTheme="majorBidi" w:cstheme="majorBidi"/>
          <w:sz w:val="28"/>
          <w:szCs w:val="28"/>
          <w:lang w:val="pt-BR"/>
        </w:rPr>
        <w:t xml:space="preserve"> tin chi tiết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w:t>
      </w:r>
    </w:p>
    <w:p w14:paraId="44F64446"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proofErr w:type="spellStart"/>
      <w:r w:rsidRPr="00CA549F">
        <w:rPr>
          <w:rFonts w:asciiTheme="majorBidi" w:hAnsiTheme="majorBidi" w:cstheme="majorBidi"/>
          <w:sz w:val="28"/>
          <w:szCs w:val="28"/>
          <w:lang w:val="pt-BR"/>
        </w:rPr>
        <w:t>Sau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khi</w:t>
      </w:r>
      <w:proofErr w:type="spellEnd"/>
      <w:r w:rsidRPr="00CA549F">
        <w:rPr>
          <w:rFonts w:asciiTheme="majorBidi" w:hAnsiTheme="majorBidi" w:cstheme="majorBidi"/>
          <w:sz w:val="28"/>
          <w:szCs w:val="28"/>
          <w:lang w:val="pt-BR"/>
        </w:rPr>
        <w:t xml:space="preserve"> hệ </w:t>
      </w:r>
      <w:proofErr w:type="spellStart"/>
      <w:r w:rsidRPr="00CA549F">
        <w:rPr>
          <w:rFonts w:asciiTheme="majorBidi" w:hAnsiTheme="majorBidi" w:cstheme="majorBidi"/>
          <w:sz w:val="28"/>
          <w:szCs w:val="28"/>
          <w:lang w:val="pt-BR"/>
        </w:rPr>
        <w:t>thống</w:t>
      </w:r>
      <w:proofErr w:type="spellEnd"/>
      <w:r w:rsidRPr="00CA549F">
        <w:rPr>
          <w:rFonts w:asciiTheme="majorBidi" w:hAnsiTheme="majorBidi" w:cstheme="majorBidi"/>
          <w:sz w:val="28"/>
          <w:szCs w:val="28"/>
          <w:lang w:val="pt-BR"/>
        </w:rPr>
        <w:t xml:space="preserve"> hải quan điện tử hỗ </w:t>
      </w:r>
      <w:proofErr w:type="spellStart"/>
      <w:r w:rsidRPr="00CA549F">
        <w:rPr>
          <w:rFonts w:asciiTheme="majorBidi" w:hAnsiTheme="majorBidi" w:cstheme="majorBidi"/>
          <w:sz w:val="28"/>
          <w:szCs w:val="28"/>
          <w:lang w:val="pt-BR"/>
        </w:rPr>
        <w:t>trợ</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đối chiếu </w:t>
      </w:r>
      <w:proofErr w:type="spellStart"/>
      <w:r w:rsidRPr="00CA549F">
        <w:rPr>
          <w:rFonts w:asciiTheme="majorBidi" w:hAnsiTheme="majorBidi" w:cstheme="majorBidi"/>
          <w:sz w:val="28"/>
          <w:szCs w:val="28"/>
          <w:lang w:val="pt-BR"/>
        </w:rPr>
        <w:t>thông</w:t>
      </w:r>
      <w:proofErr w:type="spellEnd"/>
      <w:r w:rsidRPr="00CA549F">
        <w:rPr>
          <w:rFonts w:asciiTheme="majorBidi" w:hAnsiTheme="majorBidi" w:cstheme="majorBidi"/>
          <w:sz w:val="28"/>
          <w:szCs w:val="28"/>
          <w:lang w:val="pt-BR"/>
        </w:rPr>
        <w:t xml:space="preserve"> tin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(VNACCS-ECUS-VASSCM) </w:t>
      </w:r>
      <w:proofErr w:type="spellStart"/>
      <w:r w:rsidRPr="00CA549F">
        <w:rPr>
          <w:rFonts w:asciiTheme="majorBidi" w:hAnsiTheme="majorBidi" w:cstheme="majorBidi"/>
          <w:sz w:val="28"/>
          <w:szCs w:val="28"/>
          <w:lang w:val="pt-BR"/>
        </w:rPr>
        <w:t>thì</w:t>
      </w:r>
      <w:proofErr w:type="spellEnd"/>
      <w:r w:rsidRPr="00CA549F">
        <w:rPr>
          <w:rFonts w:asciiTheme="majorBidi" w:hAnsiTheme="majorBidi" w:cstheme="majorBidi"/>
          <w:sz w:val="28"/>
          <w:szCs w:val="28"/>
          <w:lang w:val="pt-BR"/>
        </w:rPr>
        <w:t xml:space="preserve"> đề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cắt </w:t>
      </w:r>
      <w:proofErr w:type="spellStart"/>
      <w:r w:rsidRPr="00CA549F">
        <w:rPr>
          <w:rFonts w:asciiTheme="majorBidi" w:hAnsiTheme="majorBidi" w:cstheme="majorBidi"/>
          <w:sz w:val="28"/>
          <w:szCs w:val="28"/>
          <w:lang w:val="pt-BR"/>
        </w:rPr>
        <w:t>giảm</w:t>
      </w:r>
      <w:proofErr w:type="spellEnd"/>
      <w:r w:rsidRPr="00CA549F">
        <w:rPr>
          <w:rFonts w:asciiTheme="majorBidi" w:hAnsiTheme="majorBidi" w:cstheme="majorBidi"/>
          <w:sz w:val="28"/>
          <w:szCs w:val="28"/>
          <w:lang w:val="pt-BR"/>
        </w:rPr>
        <w:t xml:space="preserve"> thành </w:t>
      </w:r>
      <w:proofErr w:type="spellStart"/>
      <w:r w:rsidRPr="00CA549F">
        <w:rPr>
          <w:rFonts w:asciiTheme="majorBidi" w:hAnsiTheme="majorBidi" w:cstheme="majorBidi"/>
          <w:sz w:val="28"/>
          <w:szCs w:val="28"/>
          <w:lang w:val="pt-BR"/>
        </w:rPr>
        <w:t>phần</w:t>
      </w:r>
      <w:proofErr w:type="spellEnd"/>
      <w:r w:rsidRPr="00CA549F">
        <w:rPr>
          <w:rFonts w:asciiTheme="majorBidi" w:hAnsiTheme="majorBidi" w:cstheme="majorBidi"/>
          <w:sz w:val="28"/>
          <w:szCs w:val="28"/>
          <w:lang w:val="pt-BR"/>
        </w:rPr>
        <w:t xml:space="preserve"> hồ sơ </w:t>
      </w:r>
      <w:proofErr w:type="spellStart"/>
      <w:r w:rsidRPr="00CA549F">
        <w:rPr>
          <w:rFonts w:asciiTheme="majorBidi" w:hAnsiTheme="majorBidi" w:cstheme="majorBidi"/>
          <w:sz w:val="28"/>
          <w:szCs w:val="28"/>
          <w:lang w:val="pt-BR"/>
        </w:rPr>
        <w:t>như</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sau</w:t>
      </w:r>
      <w:proofErr w:type="spellEnd"/>
      <w:r w:rsidRPr="00CA549F">
        <w:rPr>
          <w:rFonts w:asciiTheme="majorBidi" w:hAnsiTheme="majorBidi" w:cstheme="majorBidi"/>
          <w:sz w:val="28"/>
          <w:szCs w:val="28"/>
          <w:lang w:val="pt-BR"/>
        </w:rPr>
        <w:t>:</w:t>
      </w:r>
    </w:p>
    <w:p w14:paraId="36A61682" w14:textId="77777777" w:rsidR="00CB4FA3" w:rsidRPr="00CA549F" w:rsidRDefault="00CB4FA3" w:rsidP="00CA549F">
      <w:pPr>
        <w:spacing w:before="120" w:after="120" w:line="340" w:lineRule="exact"/>
        <w:ind w:firstLine="720"/>
        <w:jc w:val="both"/>
        <w:rPr>
          <w:rFonts w:asciiTheme="majorBidi" w:hAnsiTheme="majorBidi" w:cstheme="majorBidi"/>
          <w:spacing w:val="-4"/>
          <w:sz w:val="28"/>
          <w:szCs w:val="28"/>
          <w:lang w:val="pt-BR"/>
        </w:rPr>
      </w:pPr>
      <w:r w:rsidRPr="00CA549F">
        <w:rPr>
          <w:rFonts w:asciiTheme="majorBidi" w:hAnsiTheme="majorBidi" w:cstheme="majorBidi"/>
          <w:spacing w:val="-4"/>
          <w:sz w:val="28"/>
          <w:szCs w:val="28"/>
          <w:lang w:val="pt-BR"/>
        </w:rPr>
        <w:t xml:space="preserve">- Giảm 01/02 loại </w:t>
      </w:r>
      <w:proofErr w:type="spellStart"/>
      <w:r w:rsidRPr="00CA549F">
        <w:rPr>
          <w:rFonts w:asciiTheme="majorBidi" w:hAnsiTheme="majorBidi" w:cstheme="majorBidi"/>
          <w:spacing w:val="-4"/>
          <w:sz w:val="28"/>
          <w:szCs w:val="28"/>
          <w:lang w:val="pt-BR"/>
        </w:rPr>
        <w:t>giấy</w:t>
      </w:r>
      <w:proofErr w:type="spellEnd"/>
      <w:r w:rsidRPr="00CA549F">
        <w:rPr>
          <w:rFonts w:asciiTheme="majorBidi" w:hAnsiTheme="majorBidi" w:cstheme="majorBidi"/>
          <w:spacing w:val="-4"/>
          <w:sz w:val="28"/>
          <w:szCs w:val="28"/>
          <w:lang w:val="pt-BR"/>
        </w:rPr>
        <w:t xml:space="preserve"> tờ (</w:t>
      </w:r>
      <w:proofErr w:type="spellStart"/>
      <w:r w:rsidRPr="00CA549F">
        <w:rPr>
          <w:rFonts w:asciiTheme="majorBidi" w:hAnsiTheme="majorBidi" w:cstheme="majorBidi"/>
          <w:spacing w:val="-4"/>
          <w:sz w:val="28"/>
          <w:szCs w:val="28"/>
          <w:lang w:val="pt-BR"/>
        </w:rPr>
        <w:t>tương</w:t>
      </w:r>
      <w:proofErr w:type="spellEnd"/>
      <w:r w:rsidRPr="00CA549F">
        <w:rPr>
          <w:rFonts w:asciiTheme="majorBidi" w:hAnsiTheme="majorBidi" w:cstheme="majorBidi"/>
          <w:spacing w:val="-4"/>
          <w:sz w:val="28"/>
          <w:szCs w:val="28"/>
          <w:lang w:val="pt-BR"/>
        </w:rPr>
        <w:t xml:space="preserve"> </w:t>
      </w:r>
      <w:proofErr w:type="spellStart"/>
      <w:r w:rsidRPr="00CA549F">
        <w:rPr>
          <w:rFonts w:asciiTheme="majorBidi" w:hAnsiTheme="majorBidi" w:cstheme="majorBidi"/>
          <w:spacing w:val="-4"/>
          <w:sz w:val="28"/>
          <w:szCs w:val="28"/>
          <w:lang w:val="pt-BR"/>
        </w:rPr>
        <w:t>đương</w:t>
      </w:r>
      <w:proofErr w:type="spellEnd"/>
      <w:r w:rsidRPr="00CA549F">
        <w:rPr>
          <w:rFonts w:asciiTheme="majorBidi" w:hAnsiTheme="majorBidi" w:cstheme="majorBidi"/>
          <w:spacing w:val="-4"/>
          <w:sz w:val="28"/>
          <w:szCs w:val="28"/>
          <w:lang w:val="pt-BR"/>
        </w:rPr>
        <w:t xml:space="preserve"> 50% thành </w:t>
      </w:r>
      <w:proofErr w:type="spellStart"/>
      <w:r w:rsidRPr="00CA549F">
        <w:rPr>
          <w:rFonts w:asciiTheme="majorBidi" w:hAnsiTheme="majorBidi" w:cstheme="majorBidi"/>
          <w:spacing w:val="-4"/>
          <w:sz w:val="28"/>
          <w:szCs w:val="28"/>
          <w:lang w:val="pt-BR"/>
        </w:rPr>
        <w:t>phần</w:t>
      </w:r>
      <w:proofErr w:type="spellEnd"/>
      <w:r w:rsidRPr="00CA549F">
        <w:rPr>
          <w:rFonts w:asciiTheme="majorBidi" w:hAnsiTheme="majorBidi" w:cstheme="majorBidi"/>
          <w:spacing w:val="-4"/>
          <w:sz w:val="28"/>
          <w:szCs w:val="28"/>
          <w:lang w:val="pt-BR"/>
        </w:rPr>
        <w:t xml:space="preserve"> hồ sơ) </w:t>
      </w:r>
      <w:proofErr w:type="spellStart"/>
      <w:r w:rsidRPr="00CA549F">
        <w:rPr>
          <w:rFonts w:asciiTheme="majorBidi" w:hAnsiTheme="majorBidi" w:cstheme="majorBidi"/>
          <w:spacing w:val="-4"/>
          <w:sz w:val="28"/>
          <w:szCs w:val="28"/>
          <w:lang w:val="pt-BR"/>
        </w:rPr>
        <w:t>là</w:t>
      </w:r>
      <w:proofErr w:type="spellEnd"/>
      <w:r w:rsidRPr="00CA549F">
        <w:rPr>
          <w:rFonts w:asciiTheme="majorBidi" w:hAnsiTheme="majorBidi" w:cstheme="majorBidi"/>
          <w:spacing w:val="-4"/>
          <w:sz w:val="28"/>
          <w:szCs w:val="28"/>
          <w:lang w:val="pt-BR"/>
        </w:rPr>
        <w:t xml:space="preserve"> Phiếu </w:t>
      </w:r>
      <w:proofErr w:type="spellStart"/>
      <w:r w:rsidRPr="00CA549F">
        <w:rPr>
          <w:rFonts w:asciiTheme="majorBidi" w:hAnsiTheme="majorBidi" w:cstheme="majorBidi"/>
          <w:spacing w:val="-4"/>
          <w:sz w:val="28"/>
          <w:szCs w:val="28"/>
          <w:lang w:val="pt-BR"/>
        </w:rPr>
        <w:t>xuất</w:t>
      </w:r>
      <w:proofErr w:type="spellEnd"/>
      <w:r w:rsidRPr="00CA549F">
        <w:rPr>
          <w:rFonts w:asciiTheme="majorBidi" w:hAnsiTheme="majorBidi" w:cstheme="majorBidi"/>
          <w:spacing w:val="-4"/>
          <w:sz w:val="28"/>
          <w:szCs w:val="28"/>
          <w:lang w:val="pt-BR"/>
        </w:rPr>
        <w:t xml:space="preserve"> </w:t>
      </w:r>
      <w:proofErr w:type="spellStart"/>
      <w:r w:rsidRPr="00CA549F">
        <w:rPr>
          <w:rFonts w:asciiTheme="majorBidi" w:hAnsiTheme="majorBidi" w:cstheme="majorBidi"/>
          <w:spacing w:val="-4"/>
          <w:sz w:val="28"/>
          <w:szCs w:val="28"/>
          <w:lang w:val="pt-BR"/>
        </w:rPr>
        <w:t>kho</w:t>
      </w:r>
      <w:proofErr w:type="spellEnd"/>
      <w:r w:rsidR="00E97CE9" w:rsidRPr="00CA549F">
        <w:rPr>
          <w:rFonts w:asciiTheme="majorBidi" w:hAnsiTheme="majorBidi" w:cstheme="majorBidi"/>
          <w:spacing w:val="-4"/>
          <w:sz w:val="28"/>
          <w:szCs w:val="28"/>
          <w:lang w:val="pt-BR"/>
        </w:rPr>
        <w:t>.</w:t>
      </w:r>
    </w:p>
    <w:p w14:paraId="1CBA5458" w14:textId="77777777" w:rsidR="00CB4FA3" w:rsidRPr="00CA549F" w:rsidRDefault="0072689D"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b)</w:t>
      </w:r>
      <w:r w:rsidR="00CB4FA3" w:rsidRPr="00CA549F">
        <w:rPr>
          <w:rFonts w:asciiTheme="majorBidi" w:hAnsiTheme="majorBidi" w:cstheme="majorBidi"/>
          <w:sz w:val="28"/>
          <w:szCs w:val="28"/>
          <w:lang w:val="pt-BR"/>
        </w:rPr>
        <w:t xml:space="preserve"> Thay đổi phương </w:t>
      </w:r>
      <w:proofErr w:type="spellStart"/>
      <w:r w:rsidR="00CB4FA3" w:rsidRPr="00CA549F">
        <w:rPr>
          <w:rFonts w:asciiTheme="majorBidi" w:hAnsiTheme="majorBidi" w:cstheme="majorBidi"/>
          <w:sz w:val="28"/>
          <w:szCs w:val="28"/>
          <w:lang w:val="pt-BR"/>
        </w:rPr>
        <w:t>thức</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thực</w:t>
      </w:r>
      <w:proofErr w:type="spellEnd"/>
      <w:r w:rsidR="00CB4FA3" w:rsidRPr="00CA549F">
        <w:rPr>
          <w:rFonts w:asciiTheme="majorBidi" w:hAnsiTheme="majorBidi" w:cstheme="majorBidi"/>
          <w:sz w:val="28"/>
          <w:szCs w:val="28"/>
          <w:lang w:val="pt-BR"/>
        </w:rPr>
        <w:t xml:space="preserve"> hiện</w:t>
      </w:r>
    </w:p>
    <w:p w14:paraId="334262A6" w14:textId="77777777" w:rsidR="00CB4FA3" w:rsidRPr="00CA549F" w:rsidRDefault="00DC2C65" w:rsidP="00CA549F">
      <w:pPr>
        <w:spacing w:before="120" w:after="120" w:line="340" w:lineRule="exact"/>
        <w:ind w:firstLine="720"/>
        <w:jc w:val="both"/>
        <w:rPr>
          <w:rFonts w:asciiTheme="majorBidi" w:hAnsiTheme="majorBidi" w:cstheme="majorBidi"/>
          <w:spacing w:val="-4"/>
          <w:sz w:val="28"/>
          <w:szCs w:val="28"/>
          <w:lang w:val="pt-BR"/>
        </w:rPr>
      </w:pPr>
      <w:r w:rsidRPr="00CA549F">
        <w:rPr>
          <w:rFonts w:asciiTheme="majorBidi" w:hAnsiTheme="majorBidi" w:cstheme="majorBidi"/>
          <w:spacing w:val="-4"/>
          <w:sz w:val="28"/>
          <w:szCs w:val="28"/>
          <w:lang w:val="pt-BR"/>
        </w:rPr>
        <w:t xml:space="preserve">- </w:t>
      </w:r>
      <w:proofErr w:type="spellStart"/>
      <w:r w:rsidR="00CB4FA3" w:rsidRPr="00CA549F">
        <w:rPr>
          <w:rFonts w:asciiTheme="majorBidi" w:hAnsiTheme="majorBidi" w:cstheme="majorBidi"/>
          <w:spacing w:val="-4"/>
          <w:sz w:val="28"/>
          <w:szCs w:val="28"/>
          <w:lang w:val="pt-BR"/>
        </w:rPr>
        <w:t>Doanh</w:t>
      </w:r>
      <w:proofErr w:type="spellEnd"/>
      <w:r w:rsidR="00CB4FA3" w:rsidRPr="00CA549F">
        <w:rPr>
          <w:rFonts w:asciiTheme="majorBidi" w:hAnsiTheme="majorBidi" w:cstheme="majorBidi"/>
          <w:spacing w:val="-4"/>
          <w:sz w:val="28"/>
          <w:szCs w:val="28"/>
          <w:lang w:val="pt-BR"/>
        </w:rPr>
        <w:t xml:space="preserve"> </w:t>
      </w:r>
      <w:proofErr w:type="spellStart"/>
      <w:r w:rsidR="00CB4FA3" w:rsidRPr="00CA549F">
        <w:rPr>
          <w:rFonts w:asciiTheme="majorBidi" w:hAnsiTheme="majorBidi" w:cstheme="majorBidi"/>
          <w:spacing w:val="-4"/>
          <w:sz w:val="28"/>
          <w:szCs w:val="28"/>
          <w:lang w:val="pt-BR"/>
        </w:rPr>
        <w:t>nghiệp</w:t>
      </w:r>
      <w:proofErr w:type="spellEnd"/>
      <w:r w:rsidR="00CB4FA3" w:rsidRPr="00CA549F">
        <w:rPr>
          <w:rFonts w:asciiTheme="majorBidi" w:hAnsiTheme="majorBidi" w:cstheme="majorBidi"/>
          <w:spacing w:val="-4"/>
          <w:sz w:val="28"/>
          <w:szCs w:val="28"/>
          <w:lang w:val="pt-BR"/>
        </w:rPr>
        <w:t xml:space="preserve"> </w:t>
      </w:r>
      <w:proofErr w:type="spellStart"/>
      <w:r w:rsidR="00CB4FA3" w:rsidRPr="00CA549F">
        <w:rPr>
          <w:rFonts w:asciiTheme="majorBidi" w:hAnsiTheme="majorBidi" w:cstheme="majorBidi"/>
          <w:spacing w:val="-4"/>
          <w:sz w:val="28"/>
          <w:szCs w:val="28"/>
          <w:lang w:val="pt-BR"/>
        </w:rPr>
        <w:t>khai</w:t>
      </w:r>
      <w:proofErr w:type="spellEnd"/>
      <w:r w:rsidR="00CB4FA3" w:rsidRPr="00CA549F">
        <w:rPr>
          <w:rFonts w:asciiTheme="majorBidi" w:hAnsiTheme="majorBidi" w:cstheme="majorBidi"/>
          <w:spacing w:val="-4"/>
          <w:sz w:val="28"/>
          <w:szCs w:val="28"/>
          <w:lang w:val="pt-BR"/>
        </w:rPr>
        <w:t xml:space="preserve"> điện tử, </w:t>
      </w:r>
      <w:proofErr w:type="spellStart"/>
      <w:r w:rsidR="00CB4FA3" w:rsidRPr="00CA549F">
        <w:rPr>
          <w:rFonts w:asciiTheme="majorBidi" w:hAnsiTheme="majorBidi" w:cstheme="majorBidi"/>
          <w:spacing w:val="-4"/>
          <w:sz w:val="28"/>
          <w:szCs w:val="28"/>
          <w:lang w:val="pt-BR"/>
        </w:rPr>
        <w:t>không</w:t>
      </w:r>
      <w:proofErr w:type="spellEnd"/>
      <w:r w:rsidR="00CB4FA3" w:rsidRPr="00CA549F">
        <w:rPr>
          <w:rFonts w:asciiTheme="majorBidi" w:hAnsiTheme="majorBidi" w:cstheme="majorBidi"/>
          <w:spacing w:val="-4"/>
          <w:sz w:val="28"/>
          <w:szCs w:val="28"/>
          <w:lang w:val="pt-BR"/>
        </w:rPr>
        <w:t xml:space="preserve"> </w:t>
      </w:r>
      <w:proofErr w:type="spellStart"/>
      <w:r w:rsidR="00CB4FA3" w:rsidRPr="00CA549F">
        <w:rPr>
          <w:rFonts w:asciiTheme="majorBidi" w:hAnsiTheme="majorBidi" w:cstheme="majorBidi"/>
          <w:spacing w:val="-4"/>
          <w:sz w:val="28"/>
          <w:szCs w:val="28"/>
          <w:lang w:val="pt-BR"/>
        </w:rPr>
        <w:t>phải</w:t>
      </w:r>
      <w:proofErr w:type="spellEnd"/>
      <w:r w:rsidR="00CB4FA3" w:rsidRPr="00CA549F">
        <w:rPr>
          <w:rFonts w:asciiTheme="majorBidi" w:hAnsiTheme="majorBidi" w:cstheme="majorBidi"/>
          <w:spacing w:val="-4"/>
          <w:sz w:val="28"/>
          <w:szCs w:val="28"/>
          <w:lang w:val="pt-BR"/>
        </w:rPr>
        <w:t xml:space="preserve"> </w:t>
      </w:r>
      <w:proofErr w:type="spellStart"/>
      <w:r w:rsidR="00CB4FA3" w:rsidRPr="00CA549F">
        <w:rPr>
          <w:rFonts w:asciiTheme="majorBidi" w:hAnsiTheme="majorBidi" w:cstheme="majorBidi"/>
          <w:spacing w:val="-4"/>
          <w:sz w:val="28"/>
          <w:szCs w:val="28"/>
          <w:lang w:val="pt-BR"/>
        </w:rPr>
        <w:t>thực</w:t>
      </w:r>
      <w:proofErr w:type="spellEnd"/>
      <w:r w:rsidR="00CB4FA3" w:rsidRPr="00CA549F">
        <w:rPr>
          <w:rFonts w:asciiTheme="majorBidi" w:hAnsiTheme="majorBidi" w:cstheme="majorBidi"/>
          <w:spacing w:val="-4"/>
          <w:sz w:val="28"/>
          <w:szCs w:val="28"/>
          <w:lang w:val="pt-BR"/>
        </w:rPr>
        <w:t xml:space="preserve"> hiện hồ sơ </w:t>
      </w:r>
      <w:proofErr w:type="spellStart"/>
      <w:r w:rsidR="00CB4FA3" w:rsidRPr="00CA549F">
        <w:rPr>
          <w:rFonts w:asciiTheme="majorBidi" w:hAnsiTheme="majorBidi" w:cstheme="majorBidi"/>
          <w:spacing w:val="-4"/>
          <w:sz w:val="28"/>
          <w:szCs w:val="28"/>
          <w:lang w:val="pt-BR"/>
        </w:rPr>
        <w:t>giấy</w:t>
      </w:r>
      <w:proofErr w:type="spellEnd"/>
      <w:r w:rsidR="00CB4FA3" w:rsidRPr="00CA549F">
        <w:rPr>
          <w:rFonts w:asciiTheme="majorBidi" w:hAnsiTheme="majorBidi" w:cstheme="majorBidi"/>
          <w:spacing w:val="-4"/>
          <w:sz w:val="28"/>
          <w:szCs w:val="28"/>
          <w:lang w:val="pt-BR"/>
        </w:rPr>
        <w:t xml:space="preserve">: </w:t>
      </w:r>
      <w:proofErr w:type="spellStart"/>
      <w:r w:rsidR="00CB4FA3" w:rsidRPr="00CA549F">
        <w:rPr>
          <w:rFonts w:asciiTheme="majorBidi" w:hAnsiTheme="majorBidi" w:cstheme="majorBidi"/>
          <w:spacing w:val="-4"/>
          <w:sz w:val="28"/>
          <w:szCs w:val="28"/>
          <w:lang w:val="pt-BR"/>
        </w:rPr>
        <w:t>giảm</w:t>
      </w:r>
      <w:proofErr w:type="spellEnd"/>
      <w:r w:rsidR="00CB4FA3" w:rsidRPr="00CA549F">
        <w:rPr>
          <w:rFonts w:asciiTheme="majorBidi" w:hAnsiTheme="majorBidi" w:cstheme="majorBidi"/>
          <w:spacing w:val="-4"/>
          <w:sz w:val="28"/>
          <w:szCs w:val="28"/>
          <w:lang w:val="pt-BR"/>
        </w:rPr>
        <w:t xml:space="preserve"> 100% hồ sơ </w:t>
      </w:r>
      <w:proofErr w:type="spellStart"/>
      <w:r w:rsidR="00CB4FA3" w:rsidRPr="00CA549F">
        <w:rPr>
          <w:rFonts w:asciiTheme="majorBidi" w:hAnsiTheme="majorBidi" w:cstheme="majorBidi"/>
          <w:spacing w:val="-4"/>
          <w:sz w:val="28"/>
          <w:szCs w:val="28"/>
          <w:lang w:val="pt-BR"/>
        </w:rPr>
        <w:t>giấy</w:t>
      </w:r>
      <w:proofErr w:type="spellEnd"/>
    </w:p>
    <w:p w14:paraId="14CF5A5E" w14:textId="77777777" w:rsidR="00CB4FA3" w:rsidRPr="00CA549F" w:rsidRDefault="004D0309"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w:t>
      </w:r>
      <w:r w:rsidR="00CB4FA3" w:rsidRPr="00CA549F">
        <w:rPr>
          <w:rFonts w:asciiTheme="majorBidi" w:hAnsiTheme="majorBidi" w:cstheme="majorBidi"/>
          <w:sz w:val="28"/>
          <w:szCs w:val="28"/>
          <w:lang w:val="pt-BR"/>
        </w:rPr>
        <w:t xml:space="preserve">Đề </w:t>
      </w:r>
      <w:proofErr w:type="spellStart"/>
      <w:r w:rsidR="00CB4FA3" w:rsidRPr="00CA549F">
        <w:rPr>
          <w:rFonts w:asciiTheme="majorBidi" w:hAnsiTheme="majorBidi" w:cstheme="majorBidi"/>
          <w:sz w:val="28"/>
          <w:szCs w:val="28"/>
          <w:lang w:val="pt-BR"/>
        </w:rPr>
        <w:t>xuất</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nâng</w:t>
      </w:r>
      <w:proofErr w:type="spellEnd"/>
      <w:r w:rsidR="00CB4FA3" w:rsidRPr="00CA549F">
        <w:rPr>
          <w:rFonts w:asciiTheme="majorBidi" w:hAnsiTheme="majorBidi" w:cstheme="majorBidi"/>
          <w:sz w:val="28"/>
          <w:szCs w:val="28"/>
          <w:lang w:val="pt-BR"/>
        </w:rPr>
        <w:t xml:space="preserve"> cấp hệ </w:t>
      </w:r>
      <w:proofErr w:type="spellStart"/>
      <w:r w:rsidR="00CB4FA3" w:rsidRPr="00CA549F">
        <w:rPr>
          <w:rFonts w:asciiTheme="majorBidi" w:hAnsiTheme="majorBidi" w:cstheme="majorBidi"/>
          <w:sz w:val="28"/>
          <w:szCs w:val="28"/>
          <w:lang w:val="pt-BR"/>
        </w:rPr>
        <w:t>thống</w:t>
      </w:r>
      <w:proofErr w:type="spellEnd"/>
      <w:r w:rsidR="00CB4FA3" w:rsidRPr="00CA549F">
        <w:rPr>
          <w:rFonts w:asciiTheme="majorBidi" w:hAnsiTheme="majorBidi" w:cstheme="majorBidi"/>
          <w:sz w:val="28"/>
          <w:szCs w:val="28"/>
          <w:lang w:val="pt-BR"/>
        </w:rPr>
        <w:t xml:space="preserve"> VNACCS-ECUS-VASSCM </w:t>
      </w:r>
    </w:p>
    <w:p w14:paraId="71CA7660"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b/>
          <w:sz w:val="28"/>
          <w:szCs w:val="28"/>
          <w:lang w:val="pt-BR"/>
        </w:rPr>
        <w:t xml:space="preserve">Lý do: </w:t>
      </w:r>
      <w:r w:rsidRPr="00CA549F">
        <w:rPr>
          <w:rFonts w:asciiTheme="majorBidi" w:hAnsiTheme="majorBidi" w:cstheme="majorBidi"/>
          <w:sz w:val="28"/>
          <w:szCs w:val="28"/>
          <w:lang w:val="pt-BR"/>
        </w:rPr>
        <w:t xml:space="preserve">Thay đổi phương </w:t>
      </w:r>
      <w:proofErr w:type="spellStart"/>
      <w:r w:rsidRPr="00CA549F">
        <w:rPr>
          <w:rFonts w:asciiTheme="majorBidi" w:hAnsiTheme="majorBidi" w:cstheme="majorBidi"/>
          <w:sz w:val="28"/>
          <w:szCs w:val="28"/>
          <w:lang w:val="pt-BR"/>
        </w:rPr>
        <w:t>thức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quản</w:t>
      </w:r>
      <w:proofErr w:type="spellEnd"/>
      <w:r w:rsidRPr="00CA549F">
        <w:rPr>
          <w:rFonts w:asciiTheme="majorBidi" w:hAnsiTheme="majorBidi" w:cstheme="majorBidi"/>
          <w:sz w:val="28"/>
          <w:szCs w:val="28"/>
          <w:lang w:val="pt-BR"/>
        </w:rPr>
        <w:t xml:space="preserve"> lý, cắt </w:t>
      </w:r>
      <w:proofErr w:type="spellStart"/>
      <w:r w:rsidRPr="00CA549F">
        <w:rPr>
          <w:rFonts w:asciiTheme="majorBidi" w:hAnsiTheme="majorBidi" w:cstheme="majorBidi"/>
          <w:sz w:val="28"/>
          <w:szCs w:val="28"/>
          <w:lang w:val="pt-BR"/>
        </w:rPr>
        <w:t>giảm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giấy</w:t>
      </w:r>
      <w:proofErr w:type="spellEnd"/>
      <w:r w:rsidRPr="00CA549F">
        <w:rPr>
          <w:rFonts w:asciiTheme="majorBidi" w:hAnsiTheme="majorBidi" w:cstheme="majorBidi"/>
          <w:sz w:val="28"/>
          <w:szCs w:val="28"/>
          <w:lang w:val="pt-BR"/>
        </w:rPr>
        <w:t xml:space="preserve"> tờ, thay đổi phương </w:t>
      </w:r>
      <w:proofErr w:type="spellStart"/>
      <w:r w:rsidRPr="00CA549F">
        <w:rPr>
          <w:rFonts w:asciiTheme="majorBidi" w:hAnsiTheme="majorBidi" w:cstheme="majorBidi"/>
          <w:sz w:val="28"/>
          <w:szCs w:val="28"/>
          <w:lang w:val="pt-BR"/>
        </w:rPr>
        <w:t>thức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TTHC, </w:t>
      </w:r>
      <w:proofErr w:type="spellStart"/>
      <w:r w:rsidRPr="00CA549F">
        <w:rPr>
          <w:rFonts w:asciiTheme="majorBidi" w:hAnsiTheme="majorBidi" w:cstheme="majorBidi"/>
          <w:sz w:val="28"/>
          <w:szCs w:val="28"/>
          <w:lang w:val="pt-BR"/>
        </w:rPr>
        <w:t>phân</w:t>
      </w:r>
      <w:proofErr w:type="spellEnd"/>
      <w:r w:rsidRPr="00CA549F">
        <w:rPr>
          <w:rFonts w:asciiTheme="majorBidi" w:hAnsiTheme="majorBidi" w:cstheme="majorBidi"/>
          <w:sz w:val="28"/>
          <w:szCs w:val="28"/>
          <w:lang w:val="pt-BR"/>
        </w:rPr>
        <w:t xml:space="preserve"> cấp xử lý </w:t>
      </w:r>
      <w:proofErr w:type="spellStart"/>
      <w:r w:rsidRPr="00CA549F">
        <w:rPr>
          <w:rFonts w:asciiTheme="majorBidi" w:hAnsiTheme="majorBidi" w:cstheme="majorBidi"/>
          <w:sz w:val="28"/>
          <w:szCs w:val="28"/>
          <w:lang w:val="pt-BR"/>
        </w:rPr>
        <w:t>giúp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rút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ngắn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thời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gian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TTHC, tạo điều </w:t>
      </w:r>
      <w:proofErr w:type="spellStart"/>
      <w:r w:rsidRPr="00CA549F">
        <w:rPr>
          <w:rFonts w:asciiTheme="majorBidi" w:hAnsiTheme="majorBidi" w:cstheme="majorBidi"/>
          <w:sz w:val="28"/>
          <w:szCs w:val="28"/>
          <w:lang w:val="pt-BR"/>
        </w:rPr>
        <w:t>kiện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cho</w:t>
      </w:r>
      <w:proofErr w:type="spellEnd"/>
      <w:r w:rsidRPr="00CA549F">
        <w:rPr>
          <w:rFonts w:asciiTheme="majorBidi" w:hAnsiTheme="majorBidi" w:cstheme="majorBidi"/>
          <w:sz w:val="28"/>
          <w:szCs w:val="28"/>
          <w:lang w:val="pt-BR"/>
        </w:rPr>
        <w:t xml:space="preserve"> cá nhân, tổ </w:t>
      </w:r>
      <w:proofErr w:type="spellStart"/>
      <w:r w:rsidRPr="00CA549F">
        <w:rPr>
          <w:rFonts w:asciiTheme="majorBidi" w:hAnsiTheme="majorBidi" w:cstheme="majorBidi"/>
          <w:sz w:val="28"/>
          <w:szCs w:val="28"/>
          <w:lang w:val="pt-BR"/>
        </w:rPr>
        <w:t>chức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TTHC thuận lợi, </w:t>
      </w:r>
      <w:proofErr w:type="spellStart"/>
      <w:r w:rsidRPr="00CA549F">
        <w:rPr>
          <w:rFonts w:asciiTheme="majorBidi" w:hAnsiTheme="majorBidi" w:cstheme="majorBidi"/>
          <w:sz w:val="28"/>
          <w:szCs w:val="28"/>
          <w:lang w:val="pt-BR"/>
        </w:rPr>
        <w:t>nhanh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chóng</w:t>
      </w:r>
      <w:proofErr w:type="spellEnd"/>
      <w:r w:rsidRPr="00CA549F">
        <w:rPr>
          <w:rFonts w:asciiTheme="majorBidi" w:hAnsiTheme="majorBidi" w:cstheme="majorBidi"/>
          <w:sz w:val="28"/>
          <w:szCs w:val="28"/>
          <w:lang w:val="pt-BR"/>
        </w:rPr>
        <w:t>.</w:t>
      </w:r>
    </w:p>
    <w:p w14:paraId="7F2C43D9" w14:textId="77777777" w:rsidR="00CB4FA3" w:rsidRPr="00CA549F" w:rsidRDefault="00551D4E"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27</w:t>
      </w:r>
      <w:r w:rsidR="00CB4FA3" w:rsidRPr="00CA549F">
        <w:rPr>
          <w:rFonts w:asciiTheme="majorBidi" w:hAnsiTheme="majorBidi" w:cstheme="majorBidi"/>
          <w:b/>
          <w:sz w:val="28"/>
          <w:szCs w:val="28"/>
          <w:lang w:val="pt-BR"/>
        </w:rPr>
        <w:t xml:space="preserve">.2. Kiến </w:t>
      </w:r>
      <w:proofErr w:type="spellStart"/>
      <w:r w:rsidR="00CB4FA3" w:rsidRPr="00CA549F">
        <w:rPr>
          <w:rFonts w:asciiTheme="majorBidi" w:hAnsiTheme="majorBidi" w:cstheme="majorBidi"/>
          <w:b/>
          <w:sz w:val="28"/>
          <w:szCs w:val="28"/>
          <w:lang w:val="pt-BR"/>
        </w:rPr>
        <w:t>nghị</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thi</w:t>
      </w:r>
    </w:p>
    <w:p w14:paraId="6033C927" w14:textId="77777777" w:rsidR="00CB4FA3" w:rsidRPr="00CA549F" w:rsidRDefault="00551D4E"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S</w:t>
      </w:r>
      <w:r w:rsidR="00CB4FA3" w:rsidRPr="00CA549F">
        <w:rPr>
          <w:rFonts w:asciiTheme="majorBidi" w:hAnsiTheme="majorBidi" w:cstheme="majorBidi"/>
          <w:sz w:val="28"/>
          <w:szCs w:val="28"/>
          <w:lang w:val="pt-BR"/>
        </w:rPr>
        <w:t xml:space="preserve">ửa đổi, bổ </w:t>
      </w:r>
      <w:proofErr w:type="spellStart"/>
      <w:r w:rsidR="00CB4FA3" w:rsidRPr="00CA549F">
        <w:rPr>
          <w:rFonts w:asciiTheme="majorBidi" w:hAnsiTheme="majorBidi" w:cstheme="majorBidi"/>
          <w:sz w:val="28"/>
          <w:szCs w:val="28"/>
          <w:lang w:val="pt-BR"/>
        </w:rPr>
        <w:t>sung</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Nghị</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định</w:t>
      </w:r>
      <w:proofErr w:type="spellEnd"/>
      <w:r w:rsidR="00CB4FA3" w:rsidRPr="00CA549F">
        <w:rPr>
          <w:rFonts w:asciiTheme="majorBidi" w:hAnsiTheme="majorBidi" w:cstheme="majorBidi"/>
          <w:sz w:val="28"/>
          <w:szCs w:val="28"/>
          <w:lang w:val="pt-BR"/>
        </w:rPr>
        <w:t xml:space="preserve"> 08/2015/NĐ-CP</w:t>
      </w:r>
      <w:r w:rsidRPr="00CA549F">
        <w:rPr>
          <w:rFonts w:asciiTheme="majorBidi" w:hAnsiTheme="majorBidi" w:cstheme="majorBidi"/>
          <w:sz w:val="28"/>
          <w:szCs w:val="28"/>
          <w:lang w:val="pt-BR"/>
        </w:rPr>
        <w:t>.</w:t>
      </w:r>
    </w:p>
    <w:p w14:paraId="3DB8B79B" w14:textId="77777777" w:rsidR="00CB4FA3" w:rsidRPr="00CA549F" w:rsidRDefault="00804E8C"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27.</w:t>
      </w:r>
      <w:r w:rsidR="00CB4FA3" w:rsidRPr="00CA549F">
        <w:rPr>
          <w:rFonts w:asciiTheme="majorBidi" w:hAnsiTheme="majorBidi" w:cstheme="majorBidi"/>
          <w:b/>
          <w:sz w:val="28"/>
          <w:szCs w:val="28"/>
          <w:lang w:val="pt-BR"/>
        </w:rPr>
        <w:t xml:space="preserve">3. Lợi </w:t>
      </w:r>
      <w:proofErr w:type="spellStart"/>
      <w:r w:rsidR="00CB4FA3" w:rsidRPr="00CA549F">
        <w:rPr>
          <w:rFonts w:asciiTheme="majorBidi" w:hAnsiTheme="majorBidi" w:cstheme="majorBidi"/>
          <w:b/>
          <w:sz w:val="28"/>
          <w:szCs w:val="28"/>
          <w:lang w:val="pt-BR"/>
        </w:rPr>
        <w:t>ích</w:t>
      </w:r>
      <w:proofErr w:type="spellEnd"/>
      <w:r w:rsidR="00CB4FA3" w:rsidRPr="00CA549F">
        <w:rPr>
          <w:rFonts w:asciiTheme="majorBidi" w:hAnsiTheme="majorBidi" w:cstheme="majorBidi"/>
          <w:b/>
          <w:sz w:val="28"/>
          <w:szCs w:val="28"/>
          <w:lang w:val="pt-BR"/>
        </w:rPr>
        <w:t xml:space="preserve"> phương </w:t>
      </w:r>
      <w:proofErr w:type="spellStart"/>
      <w:r w:rsidR="00CB4FA3" w:rsidRPr="00CA549F">
        <w:rPr>
          <w:rFonts w:asciiTheme="majorBidi" w:hAnsiTheme="majorBidi" w:cstheme="majorBidi"/>
          <w:b/>
          <w:sz w:val="28"/>
          <w:szCs w:val="28"/>
          <w:lang w:val="pt-BR"/>
        </w:rPr>
        <w:t>án</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7268985C"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w:t>
      </w:r>
      <w:r w:rsidR="00804E8C" w:rsidRPr="00CA549F">
        <w:rPr>
          <w:rFonts w:asciiTheme="majorBidi" w:hAnsiTheme="majorBidi" w:cstheme="majorBidi"/>
          <w:bCs/>
          <w:sz w:val="28"/>
          <w:szCs w:val="28"/>
          <w:lang w:val="pt-BR"/>
        </w:rPr>
        <w:t xml:space="preserve">TTHC </w:t>
      </w:r>
      <w:proofErr w:type="spellStart"/>
      <w:r w:rsidR="00804E8C" w:rsidRPr="00CA549F">
        <w:rPr>
          <w:rFonts w:asciiTheme="majorBidi" w:hAnsiTheme="majorBidi" w:cstheme="majorBidi"/>
          <w:bCs/>
          <w:sz w:val="28"/>
          <w:szCs w:val="28"/>
          <w:lang w:val="pt-BR"/>
        </w:rPr>
        <w:t>trước</w:t>
      </w:r>
      <w:proofErr w:type="spellEnd"/>
      <w:r w:rsidR="00804E8C" w:rsidRPr="00CA549F">
        <w:rPr>
          <w:rFonts w:asciiTheme="majorBidi" w:hAnsiTheme="majorBidi" w:cstheme="majorBidi"/>
          <w:bCs/>
          <w:sz w:val="28"/>
          <w:szCs w:val="28"/>
          <w:lang w:val="pt-BR"/>
        </w:rPr>
        <w:t xml:space="preserve"> </w:t>
      </w:r>
      <w:proofErr w:type="spellStart"/>
      <w:r w:rsidR="00804E8C" w:rsidRPr="00CA549F">
        <w:rPr>
          <w:rFonts w:asciiTheme="majorBidi" w:hAnsiTheme="majorBidi" w:cstheme="majorBidi"/>
          <w:bCs/>
          <w:sz w:val="28"/>
          <w:szCs w:val="28"/>
          <w:lang w:val="pt-BR"/>
        </w:rPr>
        <w:t>khi</w:t>
      </w:r>
      <w:proofErr w:type="spellEnd"/>
      <w:r w:rsidR="00804E8C" w:rsidRPr="00CA549F">
        <w:rPr>
          <w:rFonts w:asciiTheme="majorBidi" w:hAnsiTheme="majorBidi" w:cstheme="majorBidi"/>
          <w:bCs/>
          <w:sz w:val="28"/>
          <w:szCs w:val="28"/>
          <w:lang w:val="pt-BR"/>
        </w:rPr>
        <w:t xml:space="preserve"> đơn giản </w:t>
      </w:r>
      <w:proofErr w:type="spellStart"/>
      <w:r w:rsidR="00804E8C" w:rsidRPr="00CA549F">
        <w:rPr>
          <w:rFonts w:asciiTheme="majorBidi" w:hAnsiTheme="majorBidi" w:cstheme="majorBidi"/>
          <w:bCs/>
          <w:sz w:val="28"/>
          <w:szCs w:val="28"/>
          <w:lang w:val="pt-BR"/>
        </w:rPr>
        <w:t>hóa</w:t>
      </w:r>
      <w:proofErr w:type="spellEnd"/>
      <w:r w:rsidR="00804E8C" w:rsidRPr="00CA549F">
        <w:rPr>
          <w:rFonts w:asciiTheme="majorBidi" w:hAnsiTheme="majorBidi" w:cstheme="majorBidi"/>
          <w:bCs/>
          <w:sz w:val="28"/>
          <w:szCs w:val="28"/>
          <w:lang w:val="pt-BR"/>
        </w:rPr>
        <w:t xml:space="preserve">: </w:t>
      </w:r>
      <w:r w:rsidRPr="00CA549F">
        <w:rPr>
          <w:rFonts w:asciiTheme="majorBidi" w:hAnsiTheme="majorBidi" w:cstheme="majorBidi"/>
          <w:bCs/>
          <w:sz w:val="28"/>
          <w:szCs w:val="28"/>
          <w:lang w:val="pt-BR"/>
        </w:rPr>
        <w:t xml:space="preserve">99.772.304.000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804E8C" w:rsidRPr="00CA549F">
        <w:rPr>
          <w:rFonts w:asciiTheme="majorBidi" w:hAnsiTheme="majorBidi" w:cstheme="majorBidi"/>
          <w:bCs/>
          <w:sz w:val="28"/>
          <w:szCs w:val="28"/>
          <w:lang w:val="pt-BR"/>
        </w:rPr>
        <w:t>.</w:t>
      </w:r>
    </w:p>
    <w:p w14:paraId="31AA0692"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31.927.137.280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62CAE056"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67.845.166.720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1C0D2028" w14:textId="77777777" w:rsidR="00CB4FA3" w:rsidRPr="00CA549F" w:rsidRDefault="00804E8C"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r w:rsidR="00CB4FA3" w:rsidRPr="00CA549F">
        <w:rPr>
          <w:rFonts w:asciiTheme="majorBidi" w:hAnsiTheme="majorBidi" w:cstheme="majorBidi"/>
          <w:bCs/>
          <w:sz w:val="28"/>
          <w:szCs w:val="28"/>
          <w:lang w:val="pt-BR"/>
        </w:rPr>
        <w:t>68%.</w:t>
      </w:r>
    </w:p>
    <w:p w14:paraId="3E975B00" w14:textId="77777777" w:rsidR="007F13FA" w:rsidRDefault="00804E8C" w:rsidP="007F13FA">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28</w:t>
      </w:r>
      <w:r w:rsidR="00CB4FA3" w:rsidRPr="00CA549F">
        <w:rPr>
          <w:rFonts w:asciiTheme="majorBidi" w:hAnsiTheme="majorBidi" w:cstheme="majorBidi"/>
          <w:b/>
          <w:sz w:val="28"/>
          <w:szCs w:val="28"/>
          <w:lang w:val="pt-BR"/>
        </w:rPr>
        <w:t xml:space="preserve">. Thủ tục </w:t>
      </w:r>
      <w:proofErr w:type="spellStart"/>
      <w:r w:rsidRPr="00CA549F">
        <w:rPr>
          <w:rFonts w:asciiTheme="majorBidi" w:hAnsiTheme="majorBidi" w:cstheme="majorBidi"/>
          <w:b/>
          <w:sz w:val="28"/>
          <w:szCs w:val="28"/>
          <w:lang w:val="pt-BR"/>
        </w:rPr>
        <w:t>hành</w:t>
      </w:r>
      <w:proofErr w:type="spellEnd"/>
      <w:r w:rsidRPr="00CA549F">
        <w:rPr>
          <w:rFonts w:asciiTheme="majorBidi" w:hAnsiTheme="majorBidi" w:cstheme="majorBidi"/>
          <w:b/>
          <w:sz w:val="28"/>
          <w:szCs w:val="28"/>
          <w:lang w:val="pt-BR"/>
        </w:rPr>
        <w:t xml:space="preserve"> chính 28</w:t>
      </w:r>
      <w:r w:rsidR="00CB4FA3" w:rsidRPr="00CA549F">
        <w:rPr>
          <w:rFonts w:asciiTheme="majorBidi" w:hAnsiTheme="majorBidi" w:cstheme="majorBidi"/>
          <w:b/>
          <w:sz w:val="28"/>
          <w:szCs w:val="28"/>
          <w:lang w:val="pt-BR"/>
        </w:rPr>
        <w:t xml:space="preserve">: Thủ tục thành lập địa điểm </w:t>
      </w:r>
      <w:proofErr w:type="spellStart"/>
      <w:r w:rsidR="00CB4FA3" w:rsidRPr="00CA549F">
        <w:rPr>
          <w:rFonts w:asciiTheme="majorBidi" w:hAnsiTheme="majorBidi" w:cstheme="majorBidi"/>
          <w:b/>
          <w:sz w:val="28"/>
          <w:szCs w:val="28"/>
          <w:lang w:val="pt-BR"/>
        </w:rPr>
        <w:t>làm</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thủ</w:t>
      </w:r>
      <w:proofErr w:type="spellEnd"/>
      <w:r w:rsidR="00CB4FA3" w:rsidRPr="00CA549F">
        <w:rPr>
          <w:rFonts w:asciiTheme="majorBidi" w:hAnsiTheme="majorBidi" w:cstheme="majorBidi"/>
          <w:b/>
          <w:sz w:val="28"/>
          <w:szCs w:val="28"/>
          <w:lang w:val="pt-BR"/>
        </w:rPr>
        <w:t xml:space="preserve"> tục hải quan </w:t>
      </w:r>
      <w:proofErr w:type="spellStart"/>
      <w:r w:rsidR="00CB4FA3" w:rsidRPr="00CA549F">
        <w:rPr>
          <w:rFonts w:asciiTheme="majorBidi" w:hAnsiTheme="majorBidi" w:cstheme="majorBidi"/>
          <w:b/>
          <w:sz w:val="28"/>
          <w:szCs w:val="28"/>
          <w:lang w:val="pt-BR"/>
        </w:rPr>
        <w:t>ngoài</w:t>
      </w:r>
      <w:proofErr w:type="spellEnd"/>
      <w:r w:rsidR="00CB4FA3" w:rsidRPr="00CA549F">
        <w:rPr>
          <w:rFonts w:asciiTheme="majorBidi" w:hAnsiTheme="majorBidi" w:cstheme="majorBidi"/>
          <w:b/>
          <w:sz w:val="28"/>
          <w:szCs w:val="28"/>
          <w:lang w:val="pt-BR"/>
        </w:rPr>
        <w:t xml:space="preserve"> cửa </w:t>
      </w:r>
      <w:proofErr w:type="spellStart"/>
      <w:r w:rsidR="00CB4FA3" w:rsidRPr="00CA549F">
        <w:rPr>
          <w:rFonts w:asciiTheme="majorBidi" w:hAnsiTheme="majorBidi" w:cstheme="majorBidi"/>
          <w:b/>
          <w:sz w:val="28"/>
          <w:szCs w:val="28"/>
          <w:lang w:val="pt-BR"/>
        </w:rPr>
        <w:t>khẩu</w:t>
      </w:r>
      <w:proofErr w:type="spellEnd"/>
      <w:r w:rsidRPr="00CA549F">
        <w:rPr>
          <w:rFonts w:asciiTheme="majorBidi" w:hAnsiTheme="majorBidi" w:cstheme="majorBidi"/>
          <w:b/>
          <w:sz w:val="28"/>
          <w:szCs w:val="28"/>
          <w:lang w:val="pt-BR"/>
        </w:rPr>
        <w:t xml:space="preserve"> </w:t>
      </w:r>
    </w:p>
    <w:p w14:paraId="4F8AD8E1" w14:textId="77777777" w:rsidR="00CB4FA3" w:rsidRPr="00CA549F" w:rsidRDefault="00896F7E" w:rsidP="007F13FA">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28</w:t>
      </w:r>
      <w:r w:rsidR="00CB4FA3" w:rsidRPr="00CA549F">
        <w:rPr>
          <w:rFonts w:asciiTheme="majorBidi" w:hAnsiTheme="majorBidi" w:cstheme="majorBidi"/>
          <w:b/>
          <w:sz w:val="28"/>
          <w:szCs w:val="28"/>
          <w:lang w:val="pt-BR"/>
        </w:rPr>
        <w:t xml:space="preserve">.1. Nội </w:t>
      </w:r>
      <w:proofErr w:type="spellStart"/>
      <w:r w:rsidR="00CB4FA3" w:rsidRPr="00CA549F">
        <w:rPr>
          <w:rFonts w:asciiTheme="majorBidi" w:hAnsiTheme="majorBidi" w:cstheme="majorBidi"/>
          <w:b/>
          <w:sz w:val="28"/>
          <w:szCs w:val="28"/>
          <w:lang w:val="pt-BR"/>
        </w:rPr>
        <w:t>dung</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1CAF0D54" w14:textId="77777777" w:rsidR="00CB4FA3" w:rsidRPr="00CA549F" w:rsidRDefault="00896F7E" w:rsidP="00CA549F">
      <w:pPr>
        <w:spacing w:before="120" w:after="120" w:line="340" w:lineRule="exact"/>
        <w:ind w:firstLine="720"/>
        <w:jc w:val="both"/>
        <w:rPr>
          <w:rFonts w:asciiTheme="majorBidi" w:hAnsiTheme="majorBidi" w:cstheme="majorBidi"/>
          <w:sz w:val="28"/>
          <w:szCs w:val="28"/>
          <w:lang w:val="pt-BR"/>
        </w:rPr>
      </w:pPr>
      <w:proofErr w:type="spellStart"/>
      <w:r w:rsidRPr="00CA549F">
        <w:rPr>
          <w:rFonts w:asciiTheme="majorBidi" w:hAnsiTheme="majorBidi" w:cstheme="majorBidi"/>
          <w:sz w:val="28"/>
          <w:szCs w:val="28"/>
          <w:lang w:val="pt-BR"/>
        </w:rPr>
        <w:t>Bãi</w:t>
      </w:r>
      <w:proofErr w:type="spellEnd"/>
      <w:r w:rsidRPr="00CA549F">
        <w:rPr>
          <w:rFonts w:asciiTheme="majorBidi" w:hAnsiTheme="majorBidi" w:cstheme="majorBidi"/>
          <w:sz w:val="28"/>
          <w:szCs w:val="28"/>
          <w:lang w:val="pt-BR"/>
        </w:rPr>
        <w:t xml:space="preserve"> bỏ TTHC </w:t>
      </w:r>
      <w:proofErr w:type="spellStart"/>
      <w:r w:rsidRPr="00CA549F">
        <w:rPr>
          <w:rFonts w:asciiTheme="majorBidi" w:hAnsiTheme="majorBidi" w:cstheme="majorBidi"/>
          <w:sz w:val="28"/>
          <w:szCs w:val="28"/>
          <w:lang w:val="pt-BR"/>
        </w:rPr>
        <w:t>này</w:t>
      </w:r>
      <w:proofErr w:type="spellEnd"/>
      <w:r w:rsidRPr="00CA549F">
        <w:rPr>
          <w:rFonts w:asciiTheme="majorBidi" w:hAnsiTheme="majorBidi" w:cstheme="majorBidi"/>
          <w:sz w:val="28"/>
          <w:szCs w:val="28"/>
          <w:lang w:val="pt-BR"/>
        </w:rPr>
        <w:t>.</w:t>
      </w:r>
    </w:p>
    <w:p w14:paraId="029EFDFA"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b/>
          <w:sz w:val="28"/>
          <w:szCs w:val="28"/>
          <w:lang w:val="pt-BR"/>
        </w:rPr>
        <w:lastRenderedPageBreak/>
        <w:t xml:space="preserve">Lý do: </w:t>
      </w:r>
      <w:proofErr w:type="spellStart"/>
      <w:r w:rsidRPr="00CA549F">
        <w:rPr>
          <w:rFonts w:asciiTheme="majorBidi" w:hAnsiTheme="majorBidi" w:cstheme="majorBidi"/>
          <w:sz w:val="28"/>
          <w:szCs w:val="28"/>
          <w:lang w:val="pt-BR"/>
        </w:rPr>
        <w:t>Nghị</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số 67/2020/NĐ-CP được sửa đổi bổ </w:t>
      </w:r>
      <w:proofErr w:type="spellStart"/>
      <w:r w:rsidRPr="00CA549F">
        <w:rPr>
          <w:rFonts w:asciiTheme="majorBidi" w:hAnsiTheme="majorBidi" w:cstheme="majorBidi"/>
          <w:sz w:val="28"/>
          <w:szCs w:val="28"/>
          <w:lang w:val="pt-BR"/>
        </w:rPr>
        <w:t>sung</w:t>
      </w:r>
      <w:proofErr w:type="spellEnd"/>
      <w:r w:rsidRPr="00CA549F">
        <w:rPr>
          <w:rFonts w:asciiTheme="majorBidi" w:hAnsiTheme="majorBidi" w:cstheme="majorBidi"/>
          <w:sz w:val="28"/>
          <w:szCs w:val="28"/>
          <w:lang w:val="pt-BR"/>
        </w:rPr>
        <w:t xml:space="preserve"> tại </w:t>
      </w:r>
      <w:proofErr w:type="spellStart"/>
      <w:r w:rsidRPr="00CA549F">
        <w:rPr>
          <w:rFonts w:asciiTheme="majorBidi" w:hAnsiTheme="majorBidi" w:cstheme="majorBidi"/>
          <w:sz w:val="28"/>
          <w:szCs w:val="28"/>
          <w:lang w:val="pt-BR"/>
        </w:rPr>
        <w:t>Nghị</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số 68/2016/NĐ-CP đã </w:t>
      </w:r>
      <w:proofErr w:type="spellStart"/>
      <w:r w:rsidRPr="00CA549F">
        <w:rPr>
          <w:rFonts w:asciiTheme="majorBidi" w:hAnsiTheme="majorBidi" w:cstheme="majorBidi"/>
          <w:sz w:val="28"/>
          <w:szCs w:val="28"/>
          <w:lang w:val="pt-BR"/>
        </w:rPr>
        <w:t>bãi</w:t>
      </w:r>
      <w:proofErr w:type="spellEnd"/>
      <w:r w:rsidRPr="00CA549F">
        <w:rPr>
          <w:rFonts w:asciiTheme="majorBidi" w:hAnsiTheme="majorBidi" w:cstheme="majorBidi"/>
          <w:sz w:val="28"/>
          <w:szCs w:val="28"/>
          <w:lang w:val="pt-BR"/>
        </w:rPr>
        <w:t xml:space="preserve"> bỏ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w:t>
      </w:r>
      <w:proofErr w:type="spellStart"/>
      <w:r w:rsidRPr="00CA549F">
        <w:rPr>
          <w:rFonts w:asciiTheme="majorBidi" w:hAnsiTheme="majorBidi" w:cstheme="majorBidi"/>
          <w:sz w:val="28"/>
          <w:szCs w:val="28"/>
          <w:lang w:val="pt-BR"/>
        </w:rPr>
        <w:t>này</w:t>
      </w:r>
      <w:proofErr w:type="spellEnd"/>
      <w:r w:rsidRPr="00CA549F">
        <w:rPr>
          <w:rFonts w:asciiTheme="majorBidi" w:hAnsiTheme="majorBidi" w:cstheme="majorBidi"/>
          <w:sz w:val="28"/>
          <w:szCs w:val="28"/>
          <w:lang w:val="pt-BR"/>
        </w:rPr>
        <w:t>.</w:t>
      </w:r>
    </w:p>
    <w:p w14:paraId="2882049D" w14:textId="77777777" w:rsidR="00CB4FA3" w:rsidRPr="00CA549F" w:rsidRDefault="00B37349" w:rsidP="007F13FA">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28</w:t>
      </w:r>
      <w:r w:rsidR="007F13FA">
        <w:rPr>
          <w:rFonts w:asciiTheme="majorBidi" w:hAnsiTheme="majorBidi" w:cstheme="majorBidi"/>
          <w:b/>
          <w:sz w:val="28"/>
          <w:szCs w:val="28"/>
          <w:lang w:val="pt-BR"/>
        </w:rPr>
        <w:t xml:space="preserve">.2. Kiến </w:t>
      </w:r>
      <w:proofErr w:type="spellStart"/>
      <w:r w:rsidR="007F13FA">
        <w:rPr>
          <w:rFonts w:asciiTheme="majorBidi" w:hAnsiTheme="majorBidi" w:cstheme="majorBidi"/>
          <w:b/>
          <w:sz w:val="28"/>
          <w:szCs w:val="28"/>
          <w:lang w:val="pt-BR"/>
        </w:rPr>
        <w:t>nghị</w:t>
      </w:r>
      <w:proofErr w:type="spellEnd"/>
      <w:r w:rsidR="007F13FA">
        <w:rPr>
          <w:rFonts w:asciiTheme="majorBidi" w:hAnsiTheme="majorBidi" w:cstheme="majorBidi"/>
          <w:b/>
          <w:sz w:val="28"/>
          <w:szCs w:val="28"/>
          <w:lang w:val="pt-BR"/>
        </w:rPr>
        <w:t xml:space="preserve"> </w:t>
      </w:r>
      <w:proofErr w:type="spellStart"/>
      <w:r w:rsidR="007F13FA">
        <w:rPr>
          <w:rFonts w:asciiTheme="majorBidi" w:hAnsiTheme="majorBidi" w:cstheme="majorBidi"/>
          <w:b/>
          <w:sz w:val="28"/>
          <w:szCs w:val="28"/>
          <w:lang w:val="pt-BR"/>
        </w:rPr>
        <w:t>thực</w:t>
      </w:r>
      <w:proofErr w:type="spellEnd"/>
      <w:r w:rsidR="007F13FA">
        <w:rPr>
          <w:rFonts w:asciiTheme="majorBidi" w:hAnsiTheme="majorBidi" w:cstheme="majorBidi"/>
          <w:b/>
          <w:sz w:val="28"/>
          <w:szCs w:val="28"/>
          <w:lang w:val="pt-BR"/>
        </w:rPr>
        <w:t xml:space="preserve"> thi</w:t>
      </w:r>
    </w:p>
    <w:p w14:paraId="1EF7B5A2" w14:textId="77777777" w:rsidR="00CB4FA3" w:rsidRPr="00CA549F" w:rsidRDefault="008F40CD"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S</w:t>
      </w:r>
      <w:r w:rsidR="00CB4FA3" w:rsidRPr="00CA549F">
        <w:rPr>
          <w:rFonts w:asciiTheme="majorBidi" w:hAnsiTheme="majorBidi" w:cstheme="majorBidi"/>
          <w:sz w:val="28"/>
          <w:szCs w:val="28"/>
          <w:lang w:val="pt-BR"/>
        </w:rPr>
        <w:t xml:space="preserve">ửa đổi, bổ </w:t>
      </w:r>
      <w:proofErr w:type="spellStart"/>
      <w:r w:rsidR="00CB4FA3" w:rsidRPr="00CA549F">
        <w:rPr>
          <w:rFonts w:asciiTheme="majorBidi" w:hAnsiTheme="majorBidi" w:cstheme="majorBidi"/>
          <w:sz w:val="28"/>
          <w:szCs w:val="28"/>
          <w:lang w:val="pt-BR"/>
        </w:rPr>
        <w:t>sung</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Nghị</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định</w:t>
      </w:r>
      <w:proofErr w:type="spellEnd"/>
      <w:r w:rsidR="00CB4FA3" w:rsidRPr="00CA549F">
        <w:rPr>
          <w:rFonts w:asciiTheme="majorBidi" w:hAnsiTheme="majorBidi" w:cstheme="majorBidi"/>
          <w:sz w:val="28"/>
          <w:szCs w:val="28"/>
          <w:lang w:val="pt-BR"/>
        </w:rPr>
        <w:t xml:space="preserve"> 68/2016/NĐ-CP, </w:t>
      </w:r>
      <w:proofErr w:type="spellStart"/>
      <w:r w:rsidR="00CB4FA3" w:rsidRPr="00CA549F">
        <w:rPr>
          <w:rFonts w:asciiTheme="majorBidi" w:hAnsiTheme="majorBidi" w:cstheme="majorBidi"/>
          <w:sz w:val="28"/>
          <w:szCs w:val="28"/>
          <w:lang w:val="pt-BR"/>
        </w:rPr>
        <w:t>Nghị</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định</w:t>
      </w:r>
      <w:proofErr w:type="spellEnd"/>
      <w:r w:rsidR="00CB4FA3" w:rsidRPr="00CA549F">
        <w:rPr>
          <w:rFonts w:asciiTheme="majorBidi" w:hAnsiTheme="majorBidi" w:cstheme="majorBidi"/>
          <w:sz w:val="28"/>
          <w:szCs w:val="28"/>
          <w:lang w:val="pt-BR"/>
        </w:rPr>
        <w:t xml:space="preserve"> số 67/2020/NĐ-CP</w:t>
      </w:r>
      <w:r w:rsidR="00C14BCC" w:rsidRPr="00CA549F">
        <w:rPr>
          <w:rFonts w:asciiTheme="majorBidi" w:hAnsiTheme="majorBidi" w:cstheme="majorBidi"/>
          <w:sz w:val="28"/>
          <w:szCs w:val="28"/>
          <w:lang w:val="pt-BR"/>
        </w:rPr>
        <w:t>.</w:t>
      </w:r>
    </w:p>
    <w:p w14:paraId="1FFFD3FB" w14:textId="77777777" w:rsidR="00CB4FA3" w:rsidRPr="00CA549F" w:rsidRDefault="00D52BF4"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28</w:t>
      </w:r>
      <w:r w:rsidR="00CB4FA3" w:rsidRPr="00CA549F">
        <w:rPr>
          <w:rFonts w:asciiTheme="majorBidi" w:hAnsiTheme="majorBidi" w:cstheme="majorBidi"/>
          <w:b/>
          <w:sz w:val="28"/>
          <w:szCs w:val="28"/>
          <w:lang w:val="pt-BR"/>
        </w:rPr>
        <w:t xml:space="preserve">.3. Lợi </w:t>
      </w:r>
      <w:proofErr w:type="spellStart"/>
      <w:r w:rsidR="00CB4FA3" w:rsidRPr="00CA549F">
        <w:rPr>
          <w:rFonts w:asciiTheme="majorBidi" w:hAnsiTheme="majorBidi" w:cstheme="majorBidi"/>
          <w:b/>
          <w:sz w:val="28"/>
          <w:szCs w:val="28"/>
          <w:lang w:val="pt-BR"/>
        </w:rPr>
        <w:t>ích</w:t>
      </w:r>
      <w:proofErr w:type="spellEnd"/>
      <w:r w:rsidR="00CB4FA3" w:rsidRPr="00CA549F">
        <w:rPr>
          <w:rFonts w:asciiTheme="majorBidi" w:hAnsiTheme="majorBidi" w:cstheme="majorBidi"/>
          <w:b/>
          <w:sz w:val="28"/>
          <w:szCs w:val="28"/>
          <w:lang w:val="pt-BR"/>
        </w:rPr>
        <w:t xml:space="preserve"> phương </w:t>
      </w:r>
      <w:proofErr w:type="spellStart"/>
      <w:r w:rsidR="00CB4FA3" w:rsidRPr="00CA549F">
        <w:rPr>
          <w:rFonts w:asciiTheme="majorBidi" w:hAnsiTheme="majorBidi" w:cstheme="majorBidi"/>
          <w:b/>
          <w:sz w:val="28"/>
          <w:szCs w:val="28"/>
          <w:lang w:val="pt-BR"/>
        </w:rPr>
        <w:t>án</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34740CA4"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 xml:space="preserve">: 23.749.880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6C3B74" w:rsidRPr="00CA549F">
        <w:rPr>
          <w:rFonts w:asciiTheme="majorBidi" w:hAnsiTheme="majorBidi" w:cstheme="majorBidi"/>
          <w:bCs/>
          <w:sz w:val="28"/>
          <w:szCs w:val="28"/>
          <w:lang w:val="pt-BR"/>
        </w:rPr>
        <w:t>.</w:t>
      </w:r>
    </w:p>
    <w:p w14:paraId="6315BBDA"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53D496F3"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23.749.880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1DAFD2AE" w14:textId="77777777" w:rsidR="00CB4FA3" w:rsidRPr="00CA549F" w:rsidRDefault="007F13FA" w:rsidP="00CA549F">
      <w:pPr>
        <w:spacing w:before="120" w:after="120" w:line="340" w:lineRule="exact"/>
        <w:ind w:firstLine="720"/>
        <w:jc w:val="both"/>
        <w:rPr>
          <w:rFonts w:asciiTheme="majorBidi" w:hAnsiTheme="majorBidi" w:cstheme="majorBidi"/>
          <w:bCs/>
          <w:sz w:val="28"/>
          <w:szCs w:val="28"/>
          <w:lang w:val="pt-BR"/>
        </w:rPr>
      </w:pPr>
      <w:r>
        <w:rPr>
          <w:rFonts w:asciiTheme="majorBidi" w:hAnsiTheme="majorBidi" w:cstheme="majorBidi"/>
          <w:bCs/>
          <w:sz w:val="28"/>
          <w:szCs w:val="28"/>
          <w:lang w:val="pt-BR"/>
        </w:rPr>
        <w:t xml:space="preserve">- Tỷ lệ cắt </w:t>
      </w:r>
      <w:proofErr w:type="spellStart"/>
      <w:r>
        <w:rPr>
          <w:rFonts w:asciiTheme="majorBidi" w:hAnsiTheme="majorBidi" w:cstheme="majorBidi"/>
          <w:bCs/>
          <w:sz w:val="28"/>
          <w:szCs w:val="28"/>
          <w:lang w:val="pt-BR"/>
        </w:rPr>
        <w:t>giảm</w:t>
      </w:r>
      <w:proofErr w:type="spellEnd"/>
      <w:r>
        <w:rPr>
          <w:rFonts w:asciiTheme="majorBidi" w:hAnsiTheme="majorBidi" w:cstheme="majorBidi"/>
          <w:bCs/>
          <w:sz w:val="28"/>
          <w:szCs w:val="28"/>
          <w:lang w:val="pt-BR"/>
        </w:rPr>
        <w:t xml:space="preserve"> chi </w:t>
      </w:r>
      <w:proofErr w:type="spellStart"/>
      <w:r>
        <w:rPr>
          <w:rFonts w:asciiTheme="majorBidi" w:hAnsiTheme="majorBidi" w:cstheme="majorBidi"/>
          <w:bCs/>
          <w:sz w:val="28"/>
          <w:szCs w:val="28"/>
          <w:lang w:val="pt-BR"/>
        </w:rPr>
        <w:t>phí</w:t>
      </w:r>
      <w:proofErr w:type="spellEnd"/>
      <w:r>
        <w:rPr>
          <w:rFonts w:asciiTheme="majorBidi" w:hAnsiTheme="majorBidi" w:cstheme="majorBidi"/>
          <w:bCs/>
          <w:sz w:val="28"/>
          <w:szCs w:val="28"/>
          <w:lang w:val="pt-BR"/>
        </w:rPr>
        <w:t xml:space="preserve">: </w:t>
      </w:r>
      <w:r w:rsidR="00CB4FA3" w:rsidRPr="00CA549F">
        <w:rPr>
          <w:rFonts w:asciiTheme="majorBidi" w:hAnsiTheme="majorBidi" w:cstheme="majorBidi"/>
          <w:bCs/>
          <w:sz w:val="28"/>
          <w:szCs w:val="28"/>
          <w:lang w:val="pt-BR"/>
        </w:rPr>
        <w:t>100%.</w:t>
      </w:r>
    </w:p>
    <w:p w14:paraId="7D320DFC" w14:textId="77777777" w:rsidR="00CB4FA3" w:rsidRPr="00CA549F" w:rsidRDefault="007A7B25" w:rsidP="007F13FA">
      <w:pPr>
        <w:spacing w:before="120" w:after="120" w:line="340" w:lineRule="exact"/>
        <w:ind w:firstLine="720"/>
        <w:jc w:val="both"/>
        <w:rPr>
          <w:rFonts w:asciiTheme="majorBidi" w:hAnsiTheme="majorBidi" w:cstheme="majorBidi"/>
          <w:b/>
          <w:bCs/>
          <w:sz w:val="28"/>
          <w:szCs w:val="28"/>
          <w:lang w:val="pt-BR"/>
        </w:rPr>
      </w:pPr>
      <w:r w:rsidRPr="00CA549F">
        <w:rPr>
          <w:rFonts w:asciiTheme="majorBidi" w:hAnsiTheme="majorBidi" w:cstheme="majorBidi"/>
          <w:b/>
          <w:sz w:val="28"/>
          <w:szCs w:val="28"/>
          <w:lang w:val="pt-BR"/>
        </w:rPr>
        <w:t>29</w:t>
      </w:r>
      <w:r w:rsidR="00CB4FA3" w:rsidRPr="00CA549F">
        <w:rPr>
          <w:rFonts w:asciiTheme="majorBidi" w:hAnsiTheme="majorBidi" w:cstheme="majorBidi"/>
          <w:b/>
          <w:sz w:val="28"/>
          <w:szCs w:val="28"/>
          <w:lang w:val="pt-BR"/>
        </w:rPr>
        <w:t xml:space="preserve">. Thủ tục </w:t>
      </w:r>
      <w:proofErr w:type="spellStart"/>
      <w:r w:rsidR="00FB3CF5" w:rsidRPr="00CA549F">
        <w:rPr>
          <w:rFonts w:asciiTheme="majorBidi" w:hAnsiTheme="majorBidi" w:cstheme="majorBidi"/>
          <w:b/>
          <w:sz w:val="28"/>
          <w:szCs w:val="28"/>
          <w:lang w:val="pt-BR"/>
        </w:rPr>
        <w:t>hành</w:t>
      </w:r>
      <w:proofErr w:type="spellEnd"/>
      <w:r w:rsidR="00FB3CF5" w:rsidRPr="00CA549F">
        <w:rPr>
          <w:rFonts w:asciiTheme="majorBidi" w:hAnsiTheme="majorBidi" w:cstheme="majorBidi"/>
          <w:b/>
          <w:sz w:val="28"/>
          <w:szCs w:val="28"/>
          <w:lang w:val="pt-BR"/>
        </w:rPr>
        <w:t xml:space="preserve"> chính 29</w:t>
      </w:r>
      <w:r w:rsidR="00CB4FA3" w:rsidRPr="00CA549F">
        <w:rPr>
          <w:rFonts w:asciiTheme="majorBidi" w:hAnsiTheme="majorBidi" w:cstheme="majorBidi"/>
          <w:b/>
          <w:sz w:val="28"/>
          <w:szCs w:val="28"/>
          <w:lang w:val="pt-BR"/>
        </w:rPr>
        <w:t xml:space="preserve">: </w:t>
      </w:r>
      <w:r w:rsidR="00CB4FA3" w:rsidRPr="00CA549F">
        <w:rPr>
          <w:rFonts w:asciiTheme="majorBidi" w:hAnsiTheme="majorBidi" w:cstheme="majorBidi"/>
          <w:b/>
          <w:bCs/>
          <w:sz w:val="28"/>
          <w:szCs w:val="28"/>
          <w:lang w:val="pt-BR"/>
        </w:rPr>
        <w:t xml:space="preserve">Thủ tục điện tử đối với </w:t>
      </w:r>
      <w:proofErr w:type="spellStart"/>
      <w:r w:rsidR="00CB4FA3" w:rsidRPr="00CA549F">
        <w:rPr>
          <w:rFonts w:asciiTheme="majorBidi" w:hAnsiTheme="majorBidi" w:cstheme="majorBidi"/>
          <w:b/>
          <w:bCs/>
          <w:sz w:val="28"/>
          <w:szCs w:val="28"/>
          <w:lang w:val="pt-BR"/>
        </w:rPr>
        <w:t>tàu</w:t>
      </w:r>
      <w:proofErr w:type="spellEnd"/>
      <w:r w:rsidR="00CB4FA3" w:rsidRPr="00CA549F">
        <w:rPr>
          <w:rFonts w:asciiTheme="majorBidi" w:hAnsiTheme="majorBidi" w:cstheme="majorBidi"/>
          <w:b/>
          <w:bCs/>
          <w:sz w:val="28"/>
          <w:szCs w:val="28"/>
          <w:lang w:val="pt-BR"/>
        </w:rPr>
        <w:t xml:space="preserve"> biển đã </w:t>
      </w:r>
      <w:proofErr w:type="spellStart"/>
      <w:r w:rsidR="00CB4FA3" w:rsidRPr="00CA549F">
        <w:rPr>
          <w:rFonts w:asciiTheme="majorBidi" w:hAnsiTheme="majorBidi" w:cstheme="majorBidi"/>
          <w:b/>
          <w:bCs/>
          <w:sz w:val="28"/>
          <w:szCs w:val="28"/>
          <w:lang w:val="pt-BR"/>
        </w:rPr>
        <w:t>nhập</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cảnh</w:t>
      </w:r>
      <w:proofErr w:type="spellEnd"/>
      <w:r w:rsidR="00CB4FA3" w:rsidRPr="00CA549F">
        <w:rPr>
          <w:rFonts w:asciiTheme="majorBidi" w:hAnsiTheme="majorBidi" w:cstheme="majorBidi"/>
          <w:b/>
          <w:bCs/>
          <w:sz w:val="28"/>
          <w:szCs w:val="28"/>
          <w:lang w:val="pt-BR"/>
        </w:rPr>
        <w:t xml:space="preserve"> ở một </w:t>
      </w:r>
      <w:proofErr w:type="spellStart"/>
      <w:r w:rsidR="00CB4FA3" w:rsidRPr="00CA549F">
        <w:rPr>
          <w:rFonts w:asciiTheme="majorBidi" w:hAnsiTheme="majorBidi" w:cstheme="majorBidi"/>
          <w:b/>
          <w:bCs/>
          <w:sz w:val="28"/>
          <w:szCs w:val="28"/>
          <w:lang w:val="pt-BR"/>
        </w:rPr>
        <w:t>cảng</w:t>
      </w:r>
      <w:proofErr w:type="spellEnd"/>
      <w:r w:rsidR="00CB4FA3" w:rsidRPr="00CA549F">
        <w:rPr>
          <w:rFonts w:asciiTheme="majorBidi" w:hAnsiTheme="majorBidi" w:cstheme="majorBidi"/>
          <w:b/>
          <w:bCs/>
          <w:sz w:val="28"/>
          <w:szCs w:val="28"/>
          <w:lang w:val="pt-BR"/>
        </w:rPr>
        <w:t xml:space="preserve"> biển của Việt Nam </w:t>
      </w:r>
      <w:proofErr w:type="spellStart"/>
      <w:r w:rsidR="00CB4FA3" w:rsidRPr="00CA549F">
        <w:rPr>
          <w:rFonts w:asciiTheme="majorBidi" w:hAnsiTheme="majorBidi" w:cstheme="majorBidi"/>
          <w:b/>
          <w:bCs/>
          <w:sz w:val="28"/>
          <w:szCs w:val="28"/>
          <w:lang w:val="pt-BR"/>
        </w:rPr>
        <w:t>sau</w:t>
      </w:r>
      <w:proofErr w:type="spellEnd"/>
      <w:r w:rsidR="00CB4FA3" w:rsidRPr="00CA549F">
        <w:rPr>
          <w:rFonts w:asciiTheme="majorBidi" w:hAnsiTheme="majorBidi" w:cstheme="majorBidi"/>
          <w:b/>
          <w:bCs/>
          <w:sz w:val="28"/>
          <w:szCs w:val="28"/>
          <w:lang w:val="pt-BR"/>
        </w:rPr>
        <w:t xml:space="preserve"> đó đến </w:t>
      </w:r>
      <w:proofErr w:type="spellStart"/>
      <w:r w:rsidR="00CB4FA3" w:rsidRPr="00CA549F">
        <w:rPr>
          <w:rFonts w:asciiTheme="majorBidi" w:hAnsiTheme="majorBidi" w:cstheme="majorBidi"/>
          <w:b/>
          <w:bCs/>
          <w:sz w:val="28"/>
          <w:szCs w:val="28"/>
          <w:lang w:val="pt-BR"/>
        </w:rPr>
        <w:t>cảng</w:t>
      </w:r>
      <w:proofErr w:type="spellEnd"/>
      <w:r w:rsidR="00CB4FA3" w:rsidRPr="00CA549F">
        <w:rPr>
          <w:rFonts w:asciiTheme="majorBidi" w:hAnsiTheme="majorBidi" w:cstheme="majorBidi"/>
          <w:b/>
          <w:bCs/>
          <w:sz w:val="28"/>
          <w:szCs w:val="28"/>
          <w:lang w:val="pt-BR"/>
        </w:rPr>
        <w:t xml:space="preserve"> biển, </w:t>
      </w:r>
      <w:proofErr w:type="spellStart"/>
      <w:r w:rsidR="00CB4FA3" w:rsidRPr="00CA549F">
        <w:rPr>
          <w:rFonts w:asciiTheme="majorBidi" w:hAnsiTheme="majorBidi" w:cstheme="majorBidi"/>
          <w:b/>
          <w:bCs/>
          <w:sz w:val="28"/>
          <w:szCs w:val="28"/>
          <w:lang w:val="pt-BR"/>
        </w:rPr>
        <w:t>cảng</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thủy</w:t>
      </w:r>
      <w:proofErr w:type="spellEnd"/>
      <w:r w:rsidR="00CB4FA3" w:rsidRPr="00CA549F">
        <w:rPr>
          <w:rFonts w:asciiTheme="majorBidi" w:hAnsiTheme="majorBidi" w:cstheme="majorBidi"/>
          <w:b/>
          <w:bCs/>
          <w:sz w:val="28"/>
          <w:szCs w:val="28"/>
          <w:lang w:val="pt-BR"/>
        </w:rPr>
        <w:t xml:space="preserve"> nội địa </w:t>
      </w:r>
      <w:proofErr w:type="spellStart"/>
      <w:r w:rsidR="00CB4FA3" w:rsidRPr="00CA549F">
        <w:rPr>
          <w:rFonts w:asciiTheme="majorBidi" w:hAnsiTheme="majorBidi" w:cstheme="majorBidi"/>
          <w:b/>
          <w:bCs/>
          <w:sz w:val="28"/>
          <w:szCs w:val="28"/>
          <w:lang w:val="pt-BR"/>
        </w:rPr>
        <w:t>khác</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và</w:t>
      </w:r>
      <w:proofErr w:type="spellEnd"/>
      <w:r w:rsidR="00CB4FA3" w:rsidRPr="00CA549F">
        <w:rPr>
          <w:rFonts w:asciiTheme="majorBidi" w:hAnsiTheme="majorBidi" w:cstheme="majorBidi"/>
          <w:b/>
          <w:bCs/>
          <w:sz w:val="28"/>
          <w:szCs w:val="28"/>
          <w:lang w:val="pt-BR"/>
        </w:rPr>
        <w:t xml:space="preserve"> phương tiện nội địa Việt Nam, </w:t>
      </w:r>
      <w:proofErr w:type="spellStart"/>
      <w:r w:rsidR="00CB4FA3" w:rsidRPr="00CA549F">
        <w:rPr>
          <w:rFonts w:asciiTheme="majorBidi" w:hAnsiTheme="majorBidi" w:cstheme="majorBidi"/>
          <w:b/>
          <w:bCs/>
          <w:sz w:val="28"/>
          <w:szCs w:val="28"/>
          <w:lang w:val="pt-BR"/>
        </w:rPr>
        <w:t>Campuchia</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nhập</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cảnh</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xuất</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cảnh</w:t>
      </w:r>
      <w:proofErr w:type="spellEnd"/>
      <w:r w:rsidR="00CB4FA3" w:rsidRPr="00CA549F">
        <w:rPr>
          <w:rFonts w:asciiTheme="majorBidi" w:hAnsiTheme="majorBidi" w:cstheme="majorBidi"/>
          <w:b/>
          <w:bCs/>
          <w:sz w:val="28"/>
          <w:szCs w:val="28"/>
          <w:lang w:val="pt-BR"/>
        </w:rPr>
        <w:t xml:space="preserve"> tại </w:t>
      </w:r>
      <w:proofErr w:type="spellStart"/>
      <w:r w:rsidR="00CB4FA3" w:rsidRPr="00CA549F">
        <w:rPr>
          <w:rFonts w:asciiTheme="majorBidi" w:hAnsiTheme="majorBidi" w:cstheme="majorBidi"/>
          <w:b/>
          <w:bCs/>
          <w:sz w:val="28"/>
          <w:szCs w:val="28"/>
          <w:lang w:val="pt-BR"/>
        </w:rPr>
        <w:t>cảng</w:t>
      </w:r>
      <w:proofErr w:type="spellEnd"/>
      <w:r w:rsidR="00CB4FA3" w:rsidRPr="00CA549F">
        <w:rPr>
          <w:rFonts w:asciiTheme="majorBidi" w:hAnsiTheme="majorBidi" w:cstheme="majorBidi"/>
          <w:b/>
          <w:bCs/>
          <w:sz w:val="28"/>
          <w:szCs w:val="28"/>
          <w:lang w:val="pt-BR"/>
        </w:rPr>
        <w:t xml:space="preserve"> biển, </w:t>
      </w:r>
      <w:proofErr w:type="spellStart"/>
      <w:r w:rsidR="00CB4FA3" w:rsidRPr="00CA549F">
        <w:rPr>
          <w:rFonts w:asciiTheme="majorBidi" w:hAnsiTheme="majorBidi" w:cstheme="majorBidi"/>
          <w:b/>
          <w:bCs/>
          <w:sz w:val="28"/>
          <w:szCs w:val="28"/>
          <w:lang w:val="pt-BR"/>
        </w:rPr>
        <w:t>cảng</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thủy</w:t>
      </w:r>
      <w:proofErr w:type="spellEnd"/>
      <w:r w:rsidR="00CB4FA3" w:rsidRPr="00CA549F">
        <w:rPr>
          <w:rFonts w:asciiTheme="majorBidi" w:hAnsiTheme="majorBidi" w:cstheme="majorBidi"/>
          <w:b/>
          <w:bCs/>
          <w:sz w:val="28"/>
          <w:szCs w:val="28"/>
          <w:lang w:val="pt-BR"/>
        </w:rPr>
        <w:t xml:space="preserve"> nội địa Việt Nam</w:t>
      </w:r>
      <w:r w:rsidR="00720241" w:rsidRPr="00CA549F">
        <w:rPr>
          <w:rFonts w:asciiTheme="majorBidi" w:hAnsiTheme="majorBidi" w:cstheme="majorBidi"/>
          <w:b/>
          <w:bCs/>
          <w:sz w:val="28"/>
          <w:szCs w:val="28"/>
          <w:lang w:val="pt-BR"/>
        </w:rPr>
        <w:t xml:space="preserve"> </w:t>
      </w:r>
    </w:p>
    <w:p w14:paraId="044F8645" w14:textId="77777777" w:rsidR="00CB4FA3" w:rsidRPr="00CA549F" w:rsidRDefault="000E2C30"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29</w:t>
      </w:r>
      <w:r w:rsidR="00CB4FA3" w:rsidRPr="00CA549F">
        <w:rPr>
          <w:rFonts w:asciiTheme="majorBidi" w:hAnsiTheme="majorBidi" w:cstheme="majorBidi"/>
          <w:b/>
          <w:sz w:val="28"/>
          <w:szCs w:val="28"/>
          <w:lang w:val="pt-BR"/>
        </w:rPr>
        <w:t xml:space="preserve">.1. Nội </w:t>
      </w:r>
      <w:proofErr w:type="spellStart"/>
      <w:r w:rsidR="00CB4FA3" w:rsidRPr="00CA549F">
        <w:rPr>
          <w:rFonts w:asciiTheme="majorBidi" w:hAnsiTheme="majorBidi" w:cstheme="majorBidi"/>
          <w:b/>
          <w:sz w:val="28"/>
          <w:szCs w:val="28"/>
          <w:lang w:val="pt-BR"/>
        </w:rPr>
        <w:t>dung</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79DEB2FF"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proofErr w:type="spellStart"/>
      <w:r w:rsidRPr="00CA549F">
        <w:rPr>
          <w:rFonts w:asciiTheme="majorBidi" w:hAnsiTheme="majorBidi" w:cstheme="majorBidi"/>
          <w:sz w:val="28"/>
          <w:szCs w:val="28"/>
          <w:lang w:val="pt-BR"/>
        </w:rPr>
        <w:t>Bãi</w:t>
      </w:r>
      <w:proofErr w:type="spellEnd"/>
      <w:r w:rsidRPr="00CA549F">
        <w:rPr>
          <w:rFonts w:asciiTheme="majorBidi" w:hAnsiTheme="majorBidi" w:cstheme="majorBidi"/>
          <w:sz w:val="28"/>
          <w:szCs w:val="28"/>
          <w:lang w:val="pt-BR"/>
        </w:rPr>
        <w:t xml:space="preserve"> bỏ TTHC</w:t>
      </w:r>
      <w:r w:rsidR="00BC7627" w:rsidRPr="00CA549F">
        <w:rPr>
          <w:rFonts w:asciiTheme="majorBidi" w:hAnsiTheme="majorBidi" w:cstheme="majorBidi"/>
          <w:sz w:val="28"/>
          <w:szCs w:val="28"/>
          <w:lang w:val="pt-BR"/>
        </w:rPr>
        <w:t xml:space="preserve"> </w:t>
      </w:r>
      <w:proofErr w:type="spellStart"/>
      <w:r w:rsidR="00BC7627" w:rsidRPr="00CA549F">
        <w:rPr>
          <w:rFonts w:asciiTheme="majorBidi" w:hAnsiTheme="majorBidi" w:cstheme="majorBidi"/>
          <w:sz w:val="28"/>
          <w:szCs w:val="28"/>
          <w:lang w:val="pt-BR"/>
        </w:rPr>
        <w:t>này</w:t>
      </w:r>
      <w:proofErr w:type="spellEnd"/>
      <w:r w:rsidR="00BC7627" w:rsidRPr="00CA549F">
        <w:rPr>
          <w:rFonts w:asciiTheme="majorBidi" w:hAnsiTheme="majorBidi" w:cstheme="majorBidi"/>
          <w:sz w:val="28"/>
          <w:szCs w:val="28"/>
          <w:lang w:val="pt-BR"/>
        </w:rPr>
        <w:t>.</w:t>
      </w:r>
    </w:p>
    <w:p w14:paraId="6F85C7BC"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b/>
          <w:sz w:val="28"/>
          <w:szCs w:val="28"/>
          <w:lang w:val="pt-BR"/>
        </w:rPr>
        <w:t xml:space="preserve">Lý do: </w:t>
      </w:r>
      <w:r w:rsidRPr="00CA549F">
        <w:rPr>
          <w:rFonts w:asciiTheme="majorBidi" w:hAnsiTheme="majorBidi" w:cstheme="majorBidi"/>
          <w:sz w:val="28"/>
          <w:szCs w:val="28"/>
          <w:lang w:val="pt-BR"/>
        </w:rPr>
        <w:t xml:space="preserve">Thủ tục </w:t>
      </w:r>
      <w:proofErr w:type="spellStart"/>
      <w:r w:rsidRPr="00CA549F">
        <w:rPr>
          <w:rFonts w:asciiTheme="majorBidi" w:hAnsiTheme="majorBidi" w:cstheme="majorBidi"/>
          <w:sz w:val="28"/>
          <w:szCs w:val="28"/>
          <w:lang w:val="pt-BR"/>
        </w:rPr>
        <w:t>tàu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thuyền</w:t>
      </w:r>
      <w:proofErr w:type="spellEnd"/>
      <w:r w:rsidRPr="00CA549F">
        <w:rPr>
          <w:rFonts w:asciiTheme="majorBidi" w:hAnsiTheme="majorBidi" w:cstheme="majorBidi"/>
          <w:sz w:val="28"/>
          <w:szCs w:val="28"/>
          <w:lang w:val="pt-BR"/>
        </w:rPr>
        <w:t xml:space="preserve"> nước </w:t>
      </w:r>
      <w:proofErr w:type="spellStart"/>
      <w:r w:rsidRPr="00CA549F">
        <w:rPr>
          <w:rFonts w:asciiTheme="majorBidi" w:hAnsiTheme="majorBidi" w:cstheme="majorBidi"/>
          <w:sz w:val="28"/>
          <w:szCs w:val="28"/>
          <w:lang w:val="pt-BR"/>
        </w:rPr>
        <w:t>ngoài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quá</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cảnh</w:t>
      </w:r>
      <w:proofErr w:type="spellEnd"/>
      <w:r w:rsidRPr="00CA549F">
        <w:rPr>
          <w:rFonts w:asciiTheme="majorBidi" w:hAnsiTheme="majorBidi" w:cstheme="majorBidi"/>
          <w:sz w:val="28"/>
          <w:szCs w:val="28"/>
          <w:lang w:val="pt-BR"/>
        </w:rPr>
        <w:t xml:space="preserve"> Việt Nam đi </w:t>
      </w:r>
      <w:proofErr w:type="spellStart"/>
      <w:r w:rsidRPr="00CA549F">
        <w:rPr>
          <w:rFonts w:asciiTheme="majorBidi" w:hAnsiTheme="majorBidi" w:cstheme="majorBidi"/>
          <w:sz w:val="28"/>
          <w:szCs w:val="28"/>
          <w:lang w:val="pt-BR"/>
        </w:rPr>
        <w:t>Campuchia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và</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ngược</w:t>
      </w:r>
      <w:proofErr w:type="spellEnd"/>
      <w:r w:rsidRPr="00CA549F">
        <w:rPr>
          <w:rFonts w:asciiTheme="majorBidi" w:hAnsiTheme="majorBidi" w:cstheme="majorBidi"/>
          <w:sz w:val="28"/>
          <w:szCs w:val="28"/>
          <w:lang w:val="pt-BR"/>
        </w:rPr>
        <w:t xml:space="preserve"> lại được </w:t>
      </w:r>
      <w:proofErr w:type="spellStart"/>
      <w:r w:rsidRPr="00CA549F">
        <w:rPr>
          <w:rFonts w:asciiTheme="majorBidi" w:hAnsiTheme="majorBidi" w:cstheme="majorBidi"/>
          <w:sz w:val="28"/>
          <w:szCs w:val="28"/>
          <w:lang w:val="pt-BR"/>
        </w:rPr>
        <w:t>quy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tại </w:t>
      </w:r>
      <w:proofErr w:type="spellStart"/>
      <w:r w:rsidRPr="00CA549F">
        <w:rPr>
          <w:rFonts w:asciiTheme="majorBidi" w:hAnsiTheme="majorBidi" w:cstheme="majorBidi"/>
          <w:sz w:val="28"/>
          <w:szCs w:val="28"/>
          <w:lang w:val="pt-BR"/>
        </w:rPr>
        <w:t>Nghị</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số 58/2016/NĐ-CP (Điều 78). Thủ tục hải quan được </w:t>
      </w:r>
      <w:proofErr w:type="spellStart"/>
      <w:r w:rsidRPr="00CA549F">
        <w:rPr>
          <w:rFonts w:asciiTheme="majorBidi" w:hAnsiTheme="majorBidi" w:cstheme="majorBidi"/>
          <w:sz w:val="28"/>
          <w:szCs w:val="28"/>
          <w:lang w:val="pt-BR"/>
        </w:rPr>
        <w:t>quy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tại </w:t>
      </w:r>
      <w:proofErr w:type="spellStart"/>
      <w:r w:rsidRPr="00CA549F">
        <w:rPr>
          <w:rFonts w:asciiTheme="majorBidi" w:hAnsiTheme="majorBidi" w:cstheme="majorBidi"/>
          <w:sz w:val="28"/>
          <w:szCs w:val="28"/>
          <w:lang w:val="pt-BR"/>
        </w:rPr>
        <w:t>Thông</w:t>
      </w:r>
      <w:proofErr w:type="spellEnd"/>
      <w:r w:rsidRPr="00CA549F">
        <w:rPr>
          <w:rFonts w:asciiTheme="majorBidi" w:hAnsiTheme="majorBidi" w:cstheme="majorBidi"/>
          <w:sz w:val="28"/>
          <w:szCs w:val="28"/>
          <w:lang w:val="pt-BR"/>
        </w:rPr>
        <w:t xml:space="preserve"> tư số 42/2015/TT-BTC (đã bị </w:t>
      </w:r>
      <w:proofErr w:type="spellStart"/>
      <w:r w:rsidRPr="00CA549F">
        <w:rPr>
          <w:rFonts w:asciiTheme="majorBidi" w:hAnsiTheme="majorBidi" w:cstheme="majorBidi"/>
          <w:sz w:val="28"/>
          <w:szCs w:val="28"/>
          <w:lang w:val="pt-BR"/>
        </w:rPr>
        <w:t>bãi</w:t>
      </w:r>
      <w:proofErr w:type="spellEnd"/>
      <w:r w:rsidRPr="00CA549F">
        <w:rPr>
          <w:rFonts w:asciiTheme="majorBidi" w:hAnsiTheme="majorBidi" w:cstheme="majorBidi"/>
          <w:sz w:val="28"/>
          <w:szCs w:val="28"/>
          <w:lang w:val="pt-BR"/>
        </w:rPr>
        <w:t xml:space="preserve"> bỏ tại </w:t>
      </w:r>
      <w:proofErr w:type="spellStart"/>
      <w:r w:rsidRPr="00CA549F">
        <w:rPr>
          <w:rFonts w:asciiTheme="majorBidi" w:hAnsiTheme="majorBidi" w:cstheme="majorBidi"/>
          <w:sz w:val="28"/>
          <w:szCs w:val="28"/>
          <w:lang w:val="pt-BR"/>
        </w:rPr>
        <w:t>khoản</w:t>
      </w:r>
      <w:proofErr w:type="spellEnd"/>
      <w:r w:rsidRPr="00CA549F">
        <w:rPr>
          <w:rFonts w:asciiTheme="majorBidi" w:hAnsiTheme="majorBidi" w:cstheme="majorBidi"/>
          <w:sz w:val="28"/>
          <w:szCs w:val="28"/>
          <w:lang w:val="pt-BR"/>
        </w:rPr>
        <w:t xml:space="preserve"> 2 Điều 4 </w:t>
      </w:r>
      <w:proofErr w:type="spellStart"/>
      <w:r w:rsidRPr="00CA549F">
        <w:rPr>
          <w:rFonts w:asciiTheme="majorBidi" w:hAnsiTheme="majorBidi" w:cstheme="majorBidi"/>
          <w:sz w:val="28"/>
          <w:szCs w:val="28"/>
          <w:lang w:val="pt-BR"/>
        </w:rPr>
        <w:t>Thông</w:t>
      </w:r>
      <w:proofErr w:type="spellEnd"/>
      <w:r w:rsidRPr="00CA549F">
        <w:rPr>
          <w:rFonts w:asciiTheme="majorBidi" w:hAnsiTheme="majorBidi" w:cstheme="majorBidi"/>
          <w:sz w:val="28"/>
          <w:szCs w:val="28"/>
          <w:lang w:val="pt-BR"/>
        </w:rPr>
        <w:t xml:space="preserve"> tư 50/2018/TT-BTC của Bộ trưởng Bộ Tài chính).</w:t>
      </w:r>
    </w:p>
    <w:p w14:paraId="7A4C7519"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Điều 10, Điều 11 </w:t>
      </w:r>
      <w:proofErr w:type="spellStart"/>
      <w:r w:rsidRPr="00CA549F">
        <w:rPr>
          <w:rFonts w:asciiTheme="majorBidi" w:hAnsiTheme="majorBidi" w:cstheme="majorBidi"/>
          <w:sz w:val="28"/>
          <w:szCs w:val="28"/>
          <w:lang w:val="pt-BR"/>
        </w:rPr>
        <w:t>Quyết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số 34/QĐ-TTg </w:t>
      </w:r>
      <w:proofErr w:type="spellStart"/>
      <w:r w:rsidRPr="00CA549F">
        <w:rPr>
          <w:rFonts w:asciiTheme="majorBidi" w:hAnsiTheme="majorBidi" w:cstheme="majorBidi"/>
          <w:sz w:val="28"/>
          <w:szCs w:val="28"/>
          <w:lang w:val="pt-BR"/>
        </w:rPr>
        <w:t>ngày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ngày</w:t>
      </w:r>
      <w:proofErr w:type="spellEnd"/>
      <w:r w:rsidRPr="00CA549F">
        <w:rPr>
          <w:rFonts w:asciiTheme="majorBidi" w:hAnsiTheme="majorBidi" w:cstheme="majorBidi"/>
          <w:sz w:val="28"/>
          <w:szCs w:val="28"/>
          <w:lang w:val="pt-BR"/>
        </w:rPr>
        <w:t xml:space="preserve"> 23/8/2016 của Thủ </w:t>
      </w:r>
      <w:proofErr w:type="spellStart"/>
      <w:r w:rsidRPr="00CA549F">
        <w:rPr>
          <w:rFonts w:asciiTheme="majorBidi" w:hAnsiTheme="majorBidi" w:cstheme="majorBidi"/>
          <w:sz w:val="28"/>
          <w:szCs w:val="28"/>
          <w:lang w:val="pt-BR"/>
        </w:rPr>
        <w:t>tướng</w:t>
      </w:r>
      <w:proofErr w:type="spellEnd"/>
      <w:r w:rsidRPr="00CA549F">
        <w:rPr>
          <w:rFonts w:asciiTheme="majorBidi" w:hAnsiTheme="majorBidi" w:cstheme="majorBidi"/>
          <w:sz w:val="28"/>
          <w:szCs w:val="28"/>
          <w:lang w:val="pt-BR"/>
        </w:rPr>
        <w:t xml:space="preserve"> Chính </w:t>
      </w:r>
      <w:proofErr w:type="spellStart"/>
      <w:r w:rsidRPr="00CA549F">
        <w:rPr>
          <w:rFonts w:asciiTheme="majorBidi" w:hAnsiTheme="majorBidi" w:cstheme="majorBidi"/>
          <w:sz w:val="28"/>
          <w:szCs w:val="28"/>
          <w:lang w:val="pt-BR"/>
        </w:rPr>
        <w:t>phủ</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điện tử đối với </w:t>
      </w:r>
      <w:proofErr w:type="spellStart"/>
      <w:r w:rsidRPr="00CA549F">
        <w:rPr>
          <w:rFonts w:asciiTheme="majorBidi" w:hAnsiTheme="majorBidi" w:cstheme="majorBidi"/>
          <w:sz w:val="28"/>
          <w:szCs w:val="28"/>
          <w:lang w:val="pt-BR"/>
        </w:rPr>
        <w:t>tàu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thuyền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vào</w:t>
      </w:r>
      <w:proofErr w:type="spellEnd"/>
      <w:r w:rsidRPr="00CA549F">
        <w:rPr>
          <w:rFonts w:asciiTheme="majorBidi" w:hAnsiTheme="majorBidi" w:cstheme="majorBidi"/>
          <w:sz w:val="28"/>
          <w:szCs w:val="28"/>
          <w:lang w:val="pt-BR"/>
        </w:rPr>
        <w:t xml:space="preserve">, rời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biển,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thủy</w:t>
      </w:r>
      <w:proofErr w:type="spellEnd"/>
      <w:r w:rsidRPr="00CA549F">
        <w:rPr>
          <w:rFonts w:asciiTheme="majorBidi" w:hAnsiTheme="majorBidi" w:cstheme="majorBidi"/>
          <w:sz w:val="28"/>
          <w:szCs w:val="28"/>
          <w:lang w:val="pt-BR"/>
        </w:rPr>
        <w:t xml:space="preserve"> nội địa,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dầu </w:t>
      </w:r>
      <w:proofErr w:type="spellStart"/>
      <w:r w:rsidRPr="00CA549F">
        <w:rPr>
          <w:rFonts w:asciiTheme="majorBidi" w:hAnsiTheme="majorBidi" w:cstheme="majorBidi"/>
          <w:sz w:val="28"/>
          <w:szCs w:val="28"/>
          <w:lang w:val="pt-BR"/>
        </w:rPr>
        <w:t>khí</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ngoài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khơi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thông</w:t>
      </w:r>
      <w:proofErr w:type="spellEnd"/>
      <w:r w:rsidRPr="00CA549F">
        <w:rPr>
          <w:rFonts w:asciiTheme="majorBidi" w:hAnsiTheme="majorBidi" w:cstheme="majorBidi"/>
          <w:sz w:val="28"/>
          <w:szCs w:val="28"/>
          <w:lang w:val="pt-BR"/>
        </w:rPr>
        <w:t xml:space="preserve"> qua Cơ </w:t>
      </w:r>
      <w:proofErr w:type="spellStart"/>
      <w:r w:rsidRPr="00CA549F">
        <w:rPr>
          <w:rFonts w:asciiTheme="majorBidi" w:hAnsiTheme="majorBidi" w:cstheme="majorBidi"/>
          <w:sz w:val="28"/>
          <w:szCs w:val="28"/>
          <w:lang w:val="pt-BR"/>
        </w:rPr>
        <w:t>chế</w:t>
      </w:r>
      <w:proofErr w:type="spellEnd"/>
      <w:r w:rsidRPr="00CA549F">
        <w:rPr>
          <w:rFonts w:asciiTheme="majorBidi" w:hAnsiTheme="majorBidi" w:cstheme="majorBidi"/>
          <w:sz w:val="28"/>
          <w:szCs w:val="28"/>
          <w:lang w:val="pt-BR"/>
        </w:rPr>
        <w:t xml:space="preserve"> một cửa </w:t>
      </w:r>
      <w:proofErr w:type="spellStart"/>
      <w:r w:rsidRPr="00CA549F">
        <w:rPr>
          <w:rFonts w:asciiTheme="majorBidi" w:hAnsiTheme="majorBidi" w:cstheme="majorBidi"/>
          <w:sz w:val="28"/>
          <w:szCs w:val="28"/>
          <w:lang w:val="pt-BR"/>
        </w:rPr>
        <w:t>quốc</w:t>
      </w:r>
      <w:proofErr w:type="spellEnd"/>
      <w:r w:rsidRPr="00CA549F">
        <w:rPr>
          <w:rFonts w:asciiTheme="majorBidi" w:hAnsiTheme="majorBidi" w:cstheme="majorBidi"/>
          <w:sz w:val="28"/>
          <w:szCs w:val="28"/>
          <w:lang w:val="pt-BR"/>
        </w:rPr>
        <w:t xml:space="preserve"> gia </w:t>
      </w:r>
      <w:proofErr w:type="spellStart"/>
      <w:r w:rsidRPr="00CA549F">
        <w:rPr>
          <w:rFonts w:asciiTheme="majorBidi" w:hAnsiTheme="majorBidi" w:cstheme="majorBidi"/>
          <w:sz w:val="28"/>
          <w:szCs w:val="28"/>
          <w:lang w:val="pt-BR"/>
        </w:rPr>
        <w:t>quy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điện tử với </w:t>
      </w:r>
      <w:proofErr w:type="spellStart"/>
      <w:r w:rsidRPr="00CA549F">
        <w:rPr>
          <w:rFonts w:asciiTheme="majorBidi" w:hAnsiTheme="majorBidi" w:cstheme="majorBidi"/>
          <w:sz w:val="28"/>
          <w:szCs w:val="28"/>
          <w:lang w:val="pt-BR"/>
        </w:rPr>
        <w:t>tàu</w:t>
      </w:r>
      <w:proofErr w:type="spellEnd"/>
      <w:r w:rsidRPr="00CA549F">
        <w:rPr>
          <w:rFonts w:asciiTheme="majorBidi" w:hAnsiTheme="majorBidi" w:cstheme="majorBidi"/>
          <w:sz w:val="28"/>
          <w:szCs w:val="28"/>
          <w:lang w:val="pt-BR"/>
        </w:rPr>
        <w:t xml:space="preserve"> biển </w:t>
      </w:r>
      <w:proofErr w:type="spellStart"/>
      <w:r w:rsidRPr="00CA549F">
        <w:rPr>
          <w:rFonts w:asciiTheme="majorBidi" w:hAnsiTheme="majorBidi" w:cstheme="majorBidi"/>
          <w:sz w:val="28"/>
          <w:szCs w:val="28"/>
          <w:lang w:val="pt-BR"/>
        </w:rPr>
        <w:t>hoạt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động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tuyến</w:t>
      </w:r>
      <w:proofErr w:type="spellEnd"/>
      <w:r w:rsidRPr="00CA549F">
        <w:rPr>
          <w:rFonts w:asciiTheme="majorBidi" w:hAnsiTheme="majorBidi" w:cstheme="majorBidi"/>
          <w:sz w:val="28"/>
          <w:szCs w:val="28"/>
          <w:lang w:val="pt-BR"/>
        </w:rPr>
        <w:t xml:space="preserve"> nội địa </w:t>
      </w:r>
      <w:proofErr w:type="spellStart"/>
      <w:r w:rsidRPr="00CA549F">
        <w:rPr>
          <w:rFonts w:asciiTheme="majorBidi" w:hAnsiTheme="majorBidi" w:cstheme="majorBidi"/>
          <w:sz w:val="28"/>
          <w:szCs w:val="28"/>
          <w:lang w:val="pt-BR"/>
        </w:rPr>
        <w:t>vào</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biển,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thủy</w:t>
      </w:r>
      <w:proofErr w:type="spellEnd"/>
      <w:r w:rsidRPr="00CA549F">
        <w:rPr>
          <w:rFonts w:asciiTheme="majorBidi" w:hAnsiTheme="majorBidi" w:cstheme="majorBidi"/>
          <w:sz w:val="28"/>
          <w:szCs w:val="28"/>
          <w:lang w:val="pt-BR"/>
        </w:rPr>
        <w:t xml:space="preserve"> nội địa, Thủ tục điện tử đối với </w:t>
      </w:r>
      <w:proofErr w:type="spellStart"/>
      <w:r w:rsidRPr="00CA549F">
        <w:rPr>
          <w:rFonts w:asciiTheme="majorBidi" w:hAnsiTheme="majorBidi" w:cstheme="majorBidi"/>
          <w:sz w:val="28"/>
          <w:szCs w:val="28"/>
          <w:lang w:val="pt-BR"/>
        </w:rPr>
        <w:t>tàu</w:t>
      </w:r>
      <w:proofErr w:type="spellEnd"/>
      <w:r w:rsidRPr="00CA549F">
        <w:rPr>
          <w:rFonts w:asciiTheme="majorBidi" w:hAnsiTheme="majorBidi" w:cstheme="majorBidi"/>
          <w:sz w:val="28"/>
          <w:szCs w:val="28"/>
          <w:lang w:val="pt-BR"/>
        </w:rPr>
        <w:t xml:space="preserve"> biển </w:t>
      </w:r>
      <w:proofErr w:type="spellStart"/>
      <w:r w:rsidRPr="00CA549F">
        <w:rPr>
          <w:rFonts w:asciiTheme="majorBidi" w:hAnsiTheme="majorBidi" w:cstheme="majorBidi"/>
          <w:sz w:val="28"/>
          <w:szCs w:val="28"/>
          <w:lang w:val="pt-BR"/>
        </w:rPr>
        <w:t>hoạt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động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tuyến</w:t>
      </w:r>
      <w:proofErr w:type="spellEnd"/>
      <w:r w:rsidRPr="00CA549F">
        <w:rPr>
          <w:rFonts w:asciiTheme="majorBidi" w:hAnsiTheme="majorBidi" w:cstheme="majorBidi"/>
          <w:sz w:val="28"/>
          <w:szCs w:val="28"/>
          <w:lang w:val="pt-BR"/>
        </w:rPr>
        <w:t xml:space="preserve"> nội địa rời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biển,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thủy</w:t>
      </w:r>
      <w:proofErr w:type="spellEnd"/>
      <w:r w:rsidRPr="00CA549F">
        <w:rPr>
          <w:rFonts w:asciiTheme="majorBidi" w:hAnsiTheme="majorBidi" w:cstheme="majorBidi"/>
          <w:sz w:val="28"/>
          <w:szCs w:val="28"/>
          <w:lang w:val="pt-BR"/>
        </w:rPr>
        <w:t xml:space="preserve"> nội địa. </w:t>
      </w:r>
      <w:proofErr w:type="spellStart"/>
      <w:r w:rsidRPr="00CA549F">
        <w:rPr>
          <w:rFonts w:asciiTheme="majorBidi" w:hAnsiTheme="majorBidi" w:cstheme="majorBidi"/>
          <w:sz w:val="28"/>
          <w:szCs w:val="28"/>
          <w:lang w:val="pt-BR"/>
        </w:rPr>
        <w:t>Tuy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nhiên</w:t>
      </w:r>
      <w:proofErr w:type="spellEnd"/>
      <w:r w:rsidRPr="00CA549F">
        <w:rPr>
          <w:rFonts w:asciiTheme="majorBidi" w:hAnsiTheme="majorBidi" w:cstheme="majorBidi"/>
          <w:sz w:val="28"/>
          <w:szCs w:val="28"/>
          <w:lang w:val="pt-BR"/>
        </w:rPr>
        <w:t xml:space="preserve">, nội </w:t>
      </w:r>
      <w:proofErr w:type="spellStart"/>
      <w:r w:rsidRPr="00CA549F">
        <w:rPr>
          <w:rFonts w:asciiTheme="majorBidi" w:hAnsiTheme="majorBidi" w:cstheme="majorBidi"/>
          <w:sz w:val="28"/>
          <w:szCs w:val="28"/>
          <w:lang w:val="pt-BR"/>
        </w:rPr>
        <w:t>dung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này</w:t>
      </w:r>
      <w:proofErr w:type="spellEnd"/>
      <w:r w:rsidRPr="00CA549F">
        <w:rPr>
          <w:rFonts w:asciiTheme="majorBidi" w:hAnsiTheme="majorBidi" w:cstheme="majorBidi"/>
          <w:sz w:val="28"/>
          <w:szCs w:val="28"/>
          <w:lang w:val="pt-BR"/>
        </w:rPr>
        <w:t xml:space="preserve"> tại </w:t>
      </w:r>
      <w:proofErr w:type="spellStart"/>
      <w:r w:rsidRPr="00CA549F">
        <w:rPr>
          <w:rFonts w:asciiTheme="majorBidi" w:hAnsiTheme="majorBidi" w:cstheme="majorBidi"/>
          <w:sz w:val="28"/>
          <w:szCs w:val="28"/>
          <w:lang w:val="pt-BR"/>
        </w:rPr>
        <w:t>Quyết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số 34/QĐ-TTg đã bị </w:t>
      </w:r>
      <w:proofErr w:type="spellStart"/>
      <w:r w:rsidRPr="00CA549F">
        <w:rPr>
          <w:rFonts w:asciiTheme="majorBidi" w:hAnsiTheme="majorBidi" w:cstheme="majorBidi"/>
          <w:sz w:val="28"/>
          <w:szCs w:val="28"/>
          <w:lang w:val="pt-BR"/>
        </w:rPr>
        <w:t>bãi</w:t>
      </w:r>
      <w:proofErr w:type="spellEnd"/>
      <w:r w:rsidRPr="00CA549F">
        <w:rPr>
          <w:rFonts w:asciiTheme="majorBidi" w:hAnsiTheme="majorBidi" w:cstheme="majorBidi"/>
          <w:sz w:val="28"/>
          <w:szCs w:val="28"/>
          <w:lang w:val="pt-BR"/>
        </w:rPr>
        <w:t xml:space="preserve"> bỏ tại </w:t>
      </w:r>
      <w:proofErr w:type="spellStart"/>
      <w:r w:rsidRPr="00CA549F">
        <w:rPr>
          <w:rFonts w:asciiTheme="majorBidi" w:hAnsiTheme="majorBidi" w:cstheme="majorBidi"/>
          <w:sz w:val="28"/>
          <w:szCs w:val="28"/>
          <w:lang w:val="pt-BR"/>
        </w:rPr>
        <w:t>khoản</w:t>
      </w:r>
      <w:proofErr w:type="spellEnd"/>
      <w:r w:rsidRPr="00CA549F">
        <w:rPr>
          <w:rFonts w:asciiTheme="majorBidi" w:hAnsiTheme="majorBidi" w:cstheme="majorBidi"/>
          <w:sz w:val="28"/>
          <w:szCs w:val="28"/>
          <w:lang w:val="pt-BR"/>
        </w:rPr>
        <w:t xml:space="preserve"> 2 Điều 124 </w:t>
      </w:r>
      <w:proofErr w:type="spellStart"/>
      <w:r w:rsidRPr="00CA549F">
        <w:rPr>
          <w:rFonts w:asciiTheme="majorBidi" w:hAnsiTheme="majorBidi" w:cstheme="majorBidi"/>
          <w:sz w:val="28"/>
          <w:szCs w:val="28"/>
          <w:lang w:val="pt-BR"/>
        </w:rPr>
        <w:t>Nghị</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58/2017/NĐ-CP </w:t>
      </w:r>
      <w:proofErr w:type="spellStart"/>
      <w:r w:rsidRPr="00CA549F">
        <w:rPr>
          <w:rFonts w:asciiTheme="majorBidi" w:hAnsiTheme="majorBidi" w:cstheme="majorBidi"/>
          <w:sz w:val="28"/>
          <w:szCs w:val="28"/>
          <w:lang w:val="pt-BR"/>
        </w:rPr>
        <w:t>có</w:t>
      </w:r>
      <w:proofErr w:type="spellEnd"/>
      <w:r w:rsidRPr="00CA549F">
        <w:rPr>
          <w:rFonts w:asciiTheme="majorBidi" w:hAnsiTheme="majorBidi" w:cstheme="majorBidi"/>
          <w:sz w:val="28"/>
          <w:szCs w:val="28"/>
          <w:lang w:val="pt-BR"/>
        </w:rPr>
        <w:t xml:space="preserve"> hiệu lực thi </w:t>
      </w:r>
      <w:proofErr w:type="spellStart"/>
      <w:r w:rsidRPr="00CA549F">
        <w:rPr>
          <w:rFonts w:asciiTheme="majorBidi" w:hAnsiTheme="majorBidi" w:cstheme="majorBidi"/>
          <w:sz w:val="28"/>
          <w:szCs w:val="28"/>
          <w:lang w:val="pt-BR"/>
        </w:rPr>
        <w:t>hành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ngày</w:t>
      </w:r>
      <w:proofErr w:type="spellEnd"/>
      <w:r w:rsidRPr="00CA549F">
        <w:rPr>
          <w:rFonts w:asciiTheme="majorBidi" w:hAnsiTheme="majorBidi" w:cstheme="majorBidi"/>
          <w:sz w:val="28"/>
          <w:szCs w:val="28"/>
          <w:lang w:val="pt-BR"/>
        </w:rPr>
        <w:t xml:space="preserve"> 01/7/2017 </w:t>
      </w:r>
      <w:proofErr w:type="spellStart"/>
      <w:r w:rsidRPr="00CA549F">
        <w:rPr>
          <w:rFonts w:asciiTheme="majorBidi" w:hAnsiTheme="majorBidi" w:cstheme="majorBidi"/>
          <w:sz w:val="28"/>
          <w:szCs w:val="28"/>
          <w:lang w:val="pt-BR"/>
        </w:rPr>
        <w:t>và</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khoản</w:t>
      </w:r>
      <w:proofErr w:type="spellEnd"/>
      <w:r w:rsidRPr="00CA549F">
        <w:rPr>
          <w:rFonts w:asciiTheme="majorBidi" w:hAnsiTheme="majorBidi" w:cstheme="majorBidi"/>
          <w:sz w:val="28"/>
          <w:szCs w:val="28"/>
          <w:lang w:val="pt-BR"/>
        </w:rPr>
        <w:t xml:space="preserve"> 2 Điều 41 </w:t>
      </w:r>
      <w:proofErr w:type="spellStart"/>
      <w:r w:rsidRPr="00CA549F">
        <w:rPr>
          <w:rFonts w:asciiTheme="majorBidi" w:hAnsiTheme="majorBidi" w:cstheme="majorBidi"/>
          <w:sz w:val="28"/>
          <w:szCs w:val="28"/>
          <w:lang w:val="pt-BR"/>
        </w:rPr>
        <w:t>Nghị</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85/2019/NĐ-CP </w:t>
      </w:r>
      <w:proofErr w:type="spellStart"/>
      <w:r w:rsidRPr="00CA549F">
        <w:rPr>
          <w:rFonts w:asciiTheme="majorBidi" w:hAnsiTheme="majorBidi" w:cstheme="majorBidi"/>
          <w:sz w:val="28"/>
          <w:szCs w:val="28"/>
          <w:lang w:val="pt-BR"/>
        </w:rPr>
        <w:t>có</w:t>
      </w:r>
      <w:proofErr w:type="spellEnd"/>
      <w:r w:rsidRPr="00CA549F">
        <w:rPr>
          <w:rFonts w:asciiTheme="majorBidi" w:hAnsiTheme="majorBidi" w:cstheme="majorBidi"/>
          <w:sz w:val="28"/>
          <w:szCs w:val="28"/>
          <w:lang w:val="pt-BR"/>
        </w:rPr>
        <w:t xml:space="preserve"> hiệu lực thi </w:t>
      </w:r>
      <w:proofErr w:type="spellStart"/>
      <w:r w:rsidRPr="00CA549F">
        <w:rPr>
          <w:rFonts w:asciiTheme="majorBidi" w:hAnsiTheme="majorBidi" w:cstheme="majorBidi"/>
          <w:sz w:val="28"/>
          <w:szCs w:val="28"/>
          <w:lang w:val="pt-BR"/>
        </w:rPr>
        <w:t>hành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ngày</w:t>
      </w:r>
      <w:proofErr w:type="spellEnd"/>
      <w:r w:rsidRPr="00CA549F">
        <w:rPr>
          <w:rFonts w:asciiTheme="majorBidi" w:hAnsiTheme="majorBidi" w:cstheme="majorBidi"/>
          <w:sz w:val="28"/>
          <w:szCs w:val="28"/>
          <w:lang w:val="pt-BR"/>
        </w:rPr>
        <w:t xml:space="preserve"> 01/01/2020.</w:t>
      </w:r>
    </w:p>
    <w:p w14:paraId="62353F62"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Hiện </w:t>
      </w:r>
      <w:proofErr w:type="spellStart"/>
      <w:r w:rsidRPr="00CA549F">
        <w:rPr>
          <w:rFonts w:asciiTheme="majorBidi" w:hAnsiTheme="majorBidi" w:cstheme="majorBidi"/>
          <w:sz w:val="28"/>
          <w:szCs w:val="28"/>
          <w:lang w:val="pt-BR"/>
        </w:rPr>
        <w:t>nay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hải quan với </w:t>
      </w:r>
      <w:proofErr w:type="spellStart"/>
      <w:r w:rsidRPr="00CA549F">
        <w:rPr>
          <w:rFonts w:asciiTheme="majorBidi" w:hAnsiTheme="majorBidi" w:cstheme="majorBidi"/>
          <w:sz w:val="28"/>
          <w:szCs w:val="28"/>
          <w:lang w:val="pt-BR"/>
        </w:rPr>
        <w:t>tàu</w:t>
      </w:r>
      <w:proofErr w:type="spellEnd"/>
      <w:r w:rsidRPr="00CA549F">
        <w:rPr>
          <w:rFonts w:asciiTheme="majorBidi" w:hAnsiTheme="majorBidi" w:cstheme="majorBidi"/>
          <w:sz w:val="28"/>
          <w:szCs w:val="28"/>
          <w:lang w:val="pt-BR"/>
        </w:rPr>
        <w:t xml:space="preserve"> biển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cảnh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cảnh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quá</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cảnh</w:t>
      </w:r>
      <w:proofErr w:type="spellEnd"/>
      <w:r w:rsidRPr="00CA549F">
        <w:rPr>
          <w:rFonts w:asciiTheme="majorBidi" w:hAnsiTheme="majorBidi" w:cstheme="majorBidi"/>
          <w:sz w:val="28"/>
          <w:szCs w:val="28"/>
          <w:lang w:val="pt-BR"/>
        </w:rPr>
        <w:t xml:space="preserve"> đã được </w:t>
      </w:r>
      <w:proofErr w:type="spellStart"/>
      <w:r w:rsidRPr="00CA549F">
        <w:rPr>
          <w:rFonts w:asciiTheme="majorBidi" w:hAnsiTheme="majorBidi" w:cstheme="majorBidi"/>
          <w:sz w:val="28"/>
          <w:szCs w:val="28"/>
          <w:lang w:val="pt-BR"/>
        </w:rPr>
        <w:t>quy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tại Điều 61 </w:t>
      </w:r>
      <w:r w:rsidR="00E72B0D" w:rsidRPr="00CA549F">
        <w:rPr>
          <w:rFonts w:asciiTheme="majorBidi" w:hAnsiTheme="majorBidi" w:cstheme="majorBidi"/>
          <w:sz w:val="28"/>
          <w:szCs w:val="28"/>
          <w:lang w:val="pt-BR"/>
        </w:rPr>
        <w:t>-</w:t>
      </w:r>
      <w:r w:rsidRPr="00CA549F">
        <w:rPr>
          <w:rFonts w:asciiTheme="majorBidi" w:hAnsiTheme="majorBidi" w:cstheme="majorBidi"/>
          <w:sz w:val="28"/>
          <w:szCs w:val="28"/>
          <w:lang w:val="pt-BR"/>
        </w:rPr>
        <w:t xml:space="preserve"> Điều 68 </w:t>
      </w:r>
      <w:proofErr w:type="spellStart"/>
      <w:r w:rsidRPr="00CA549F">
        <w:rPr>
          <w:rFonts w:asciiTheme="majorBidi" w:hAnsiTheme="majorBidi" w:cstheme="majorBidi"/>
          <w:sz w:val="28"/>
          <w:szCs w:val="28"/>
          <w:lang w:val="pt-BR"/>
        </w:rPr>
        <w:t>Nghị</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số 59/2018/NĐ-CP,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với phương tiện đường </w:t>
      </w:r>
      <w:proofErr w:type="spellStart"/>
      <w:r w:rsidRPr="00CA549F">
        <w:rPr>
          <w:rFonts w:asciiTheme="majorBidi" w:hAnsiTheme="majorBidi" w:cstheme="majorBidi"/>
          <w:sz w:val="28"/>
          <w:szCs w:val="28"/>
          <w:lang w:val="pt-BR"/>
        </w:rPr>
        <w:t>thủy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cảnh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cảnh</w:t>
      </w:r>
      <w:proofErr w:type="spellEnd"/>
      <w:r w:rsidRPr="00CA549F">
        <w:rPr>
          <w:rFonts w:asciiTheme="majorBidi" w:hAnsiTheme="majorBidi" w:cstheme="majorBidi"/>
          <w:sz w:val="28"/>
          <w:szCs w:val="28"/>
          <w:lang w:val="pt-BR"/>
        </w:rPr>
        <w:t xml:space="preserve"> qua cửa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biên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giới</w:t>
      </w:r>
      <w:proofErr w:type="spellEnd"/>
      <w:r w:rsidRPr="00CA549F">
        <w:rPr>
          <w:rFonts w:asciiTheme="majorBidi" w:hAnsiTheme="majorBidi" w:cstheme="majorBidi"/>
          <w:sz w:val="28"/>
          <w:szCs w:val="28"/>
          <w:lang w:val="pt-BR"/>
        </w:rPr>
        <w:t xml:space="preserve"> đường </w:t>
      </w:r>
      <w:proofErr w:type="spellStart"/>
      <w:r w:rsidRPr="00CA549F">
        <w:rPr>
          <w:rFonts w:asciiTheme="majorBidi" w:hAnsiTheme="majorBidi" w:cstheme="majorBidi"/>
          <w:sz w:val="28"/>
          <w:szCs w:val="28"/>
          <w:lang w:val="pt-BR"/>
        </w:rPr>
        <w:t>sông</w:t>
      </w:r>
      <w:proofErr w:type="spellEnd"/>
      <w:r w:rsidRPr="00CA549F">
        <w:rPr>
          <w:rFonts w:asciiTheme="majorBidi" w:hAnsiTheme="majorBidi" w:cstheme="majorBidi"/>
          <w:sz w:val="28"/>
          <w:szCs w:val="28"/>
          <w:lang w:val="pt-BR"/>
        </w:rPr>
        <w:t xml:space="preserve"> được </w:t>
      </w:r>
      <w:proofErr w:type="spellStart"/>
      <w:r w:rsidRPr="00CA549F">
        <w:rPr>
          <w:rFonts w:asciiTheme="majorBidi" w:hAnsiTheme="majorBidi" w:cstheme="majorBidi"/>
          <w:sz w:val="28"/>
          <w:szCs w:val="28"/>
          <w:lang w:val="pt-BR"/>
        </w:rPr>
        <w:t>quy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tại Điều 79 </w:t>
      </w:r>
      <w:proofErr w:type="spellStart"/>
      <w:r w:rsidRPr="00CA549F">
        <w:rPr>
          <w:rFonts w:asciiTheme="majorBidi" w:hAnsiTheme="majorBidi" w:cstheme="majorBidi"/>
          <w:sz w:val="28"/>
          <w:szCs w:val="28"/>
          <w:lang w:val="pt-BR"/>
        </w:rPr>
        <w:t>Nghị</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số 59/2018/NĐ-CP</w:t>
      </w:r>
    </w:p>
    <w:p w14:paraId="2FCD83D2" w14:textId="77777777" w:rsidR="00CB4FA3" w:rsidRPr="00CA549F" w:rsidRDefault="00CD0238"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29</w:t>
      </w:r>
      <w:r w:rsidR="00CB4FA3" w:rsidRPr="00CA549F">
        <w:rPr>
          <w:rFonts w:asciiTheme="majorBidi" w:hAnsiTheme="majorBidi" w:cstheme="majorBidi"/>
          <w:b/>
          <w:sz w:val="28"/>
          <w:szCs w:val="28"/>
          <w:lang w:val="pt-BR"/>
        </w:rPr>
        <w:t xml:space="preserve">.2. Kiến </w:t>
      </w:r>
      <w:proofErr w:type="spellStart"/>
      <w:r w:rsidR="00CB4FA3" w:rsidRPr="00CA549F">
        <w:rPr>
          <w:rFonts w:asciiTheme="majorBidi" w:hAnsiTheme="majorBidi" w:cstheme="majorBidi"/>
          <w:b/>
          <w:sz w:val="28"/>
          <w:szCs w:val="28"/>
          <w:lang w:val="pt-BR"/>
        </w:rPr>
        <w:t>nghị</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w:t>
      </w:r>
      <w:r w:rsidR="00EA6A38" w:rsidRPr="00CA549F">
        <w:rPr>
          <w:rFonts w:asciiTheme="majorBidi" w:hAnsiTheme="majorBidi" w:cstheme="majorBidi"/>
          <w:b/>
          <w:sz w:val="28"/>
          <w:szCs w:val="28"/>
          <w:lang w:val="pt-BR"/>
        </w:rPr>
        <w:t>thi</w:t>
      </w:r>
    </w:p>
    <w:p w14:paraId="7A46D45F" w14:textId="77777777" w:rsidR="00CB4FA3" w:rsidRPr="00CA549F" w:rsidRDefault="00703227"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S</w:t>
      </w:r>
      <w:r w:rsidR="00CB4FA3" w:rsidRPr="00CA549F">
        <w:rPr>
          <w:rFonts w:asciiTheme="majorBidi" w:hAnsiTheme="majorBidi" w:cstheme="majorBidi"/>
          <w:sz w:val="28"/>
          <w:szCs w:val="28"/>
          <w:lang w:val="pt-BR"/>
        </w:rPr>
        <w:t xml:space="preserve">ửa đổi </w:t>
      </w:r>
      <w:proofErr w:type="spellStart"/>
      <w:r w:rsidR="00CB4FA3" w:rsidRPr="00CA549F">
        <w:rPr>
          <w:rFonts w:asciiTheme="majorBidi" w:hAnsiTheme="majorBidi" w:cstheme="majorBidi"/>
          <w:sz w:val="28"/>
          <w:szCs w:val="28"/>
          <w:lang w:val="pt-BR"/>
        </w:rPr>
        <w:t>Quyết</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định</w:t>
      </w:r>
      <w:proofErr w:type="spellEnd"/>
      <w:r w:rsidR="00CB4FA3" w:rsidRPr="00CA549F">
        <w:rPr>
          <w:rFonts w:asciiTheme="majorBidi" w:hAnsiTheme="majorBidi" w:cstheme="majorBidi"/>
          <w:sz w:val="28"/>
          <w:szCs w:val="28"/>
          <w:lang w:val="pt-BR"/>
        </w:rPr>
        <w:t xml:space="preserve"> số 34/QĐ-TTg </w:t>
      </w:r>
      <w:proofErr w:type="spellStart"/>
      <w:r w:rsidR="00CB4FA3" w:rsidRPr="00CA549F">
        <w:rPr>
          <w:rFonts w:asciiTheme="majorBidi" w:hAnsiTheme="majorBidi" w:cstheme="majorBidi"/>
          <w:sz w:val="28"/>
          <w:szCs w:val="28"/>
          <w:lang w:val="pt-BR"/>
        </w:rPr>
        <w:t>ngày</w:t>
      </w:r>
      <w:proofErr w:type="spellEnd"/>
      <w:r w:rsidR="00CB4FA3" w:rsidRPr="00CA549F">
        <w:rPr>
          <w:rFonts w:asciiTheme="majorBidi" w:hAnsiTheme="majorBidi" w:cstheme="majorBidi"/>
          <w:sz w:val="28"/>
          <w:szCs w:val="28"/>
          <w:lang w:val="pt-BR"/>
        </w:rPr>
        <w:t xml:space="preserve"> 23/08/2016</w:t>
      </w:r>
      <w:r w:rsidR="005C61EA" w:rsidRPr="00CA549F">
        <w:rPr>
          <w:rFonts w:asciiTheme="majorBidi" w:hAnsiTheme="majorBidi" w:cstheme="majorBidi"/>
          <w:sz w:val="28"/>
          <w:szCs w:val="28"/>
          <w:lang w:val="pt-BR"/>
        </w:rPr>
        <w:t>.</w:t>
      </w:r>
    </w:p>
    <w:p w14:paraId="0A4E2C7D" w14:textId="77777777" w:rsidR="00CB4FA3" w:rsidRPr="00CA549F" w:rsidRDefault="00133938"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29</w:t>
      </w:r>
      <w:r w:rsidR="00CB4FA3" w:rsidRPr="00CA549F">
        <w:rPr>
          <w:rFonts w:asciiTheme="majorBidi" w:hAnsiTheme="majorBidi" w:cstheme="majorBidi"/>
          <w:b/>
          <w:sz w:val="28"/>
          <w:szCs w:val="28"/>
          <w:lang w:val="pt-BR"/>
        </w:rPr>
        <w:t xml:space="preserve">.3. Lợi </w:t>
      </w:r>
      <w:proofErr w:type="spellStart"/>
      <w:r w:rsidR="00CB4FA3" w:rsidRPr="00CA549F">
        <w:rPr>
          <w:rFonts w:asciiTheme="majorBidi" w:hAnsiTheme="majorBidi" w:cstheme="majorBidi"/>
          <w:b/>
          <w:sz w:val="28"/>
          <w:szCs w:val="28"/>
          <w:lang w:val="pt-BR"/>
        </w:rPr>
        <w:t>ích</w:t>
      </w:r>
      <w:proofErr w:type="spellEnd"/>
      <w:r w:rsidR="00CB4FA3" w:rsidRPr="00CA549F">
        <w:rPr>
          <w:rFonts w:asciiTheme="majorBidi" w:hAnsiTheme="majorBidi" w:cstheme="majorBidi"/>
          <w:b/>
          <w:sz w:val="28"/>
          <w:szCs w:val="28"/>
          <w:lang w:val="pt-BR"/>
        </w:rPr>
        <w:t xml:space="preserve"> phương </w:t>
      </w:r>
      <w:proofErr w:type="spellStart"/>
      <w:r w:rsidR="00CB4FA3" w:rsidRPr="00CA549F">
        <w:rPr>
          <w:rFonts w:asciiTheme="majorBidi" w:hAnsiTheme="majorBidi" w:cstheme="majorBidi"/>
          <w:b/>
          <w:sz w:val="28"/>
          <w:szCs w:val="28"/>
          <w:lang w:val="pt-BR"/>
        </w:rPr>
        <w:t>án</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740D6124"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lastRenderedPageBreak/>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 xml:space="preserve">: 415.908.000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F125E4" w:rsidRPr="00CA549F">
        <w:rPr>
          <w:rFonts w:asciiTheme="majorBidi" w:hAnsiTheme="majorBidi" w:cstheme="majorBidi"/>
          <w:bCs/>
          <w:sz w:val="28"/>
          <w:szCs w:val="28"/>
          <w:lang w:val="pt-BR"/>
        </w:rPr>
        <w:t>.</w:t>
      </w:r>
    </w:p>
    <w:p w14:paraId="4054A8F3"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0AE24A52"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415.908.000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2649EFAD"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100%</w:t>
      </w:r>
      <w:r w:rsidR="00114D30" w:rsidRPr="00CA549F">
        <w:rPr>
          <w:rFonts w:asciiTheme="majorBidi" w:hAnsiTheme="majorBidi" w:cstheme="majorBidi"/>
          <w:bCs/>
          <w:sz w:val="28"/>
          <w:szCs w:val="28"/>
          <w:lang w:val="pt-BR"/>
        </w:rPr>
        <w:t>.</w:t>
      </w:r>
    </w:p>
    <w:p w14:paraId="7D7C890D" w14:textId="77777777" w:rsidR="00CB4FA3" w:rsidRPr="00CA549F" w:rsidRDefault="00D16043" w:rsidP="007F13FA">
      <w:pPr>
        <w:spacing w:before="120" w:after="120" w:line="340" w:lineRule="exact"/>
        <w:ind w:firstLine="720"/>
        <w:jc w:val="both"/>
        <w:rPr>
          <w:rFonts w:asciiTheme="majorBidi" w:hAnsiTheme="majorBidi" w:cstheme="majorBidi"/>
          <w:b/>
          <w:bCs/>
          <w:sz w:val="28"/>
          <w:szCs w:val="28"/>
          <w:lang w:val="pt-BR"/>
        </w:rPr>
      </w:pPr>
      <w:r w:rsidRPr="00CA549F">
        <w:rPr>
          <w:rFonts w:asciiTheme="majorBidi" w:hAnsiTheme="majorBidi" w:cstheme="majorBidi"/>
          <w:b/>
          <w:sz w:val="28"/>
          <w:szCs w:val="28"/>
          <w:lang w:val="pt-BR"/>
        </w:rPr>
        <w:t>30</w:t>
      </w:r>
      <w:r w:rsidR="00CB4FA3" w:rsidRPr="00CA549F">
        <w:rPr>
          <w:rFonts w:asciiTheme="majorBidi" w:hAnsiTheme="majorBidi" w:cstheme="majorBidi"/>
          <w:b/>
          <w:sz w:val="28"/>
          <w:szCs w:val="28"/>
          <w:lang w:val="pt-BR"/>
        </w:rPr>
        <w:t xml:space="preserve">. Thủ tục </w:t>
      </w:r>
      <w:proofErr w:type="spellStart"/>
      <w:r w:rsidR="004E0D9B" w:rsidRPr="00CA549F">
        <w:rPr>
          <w:rFonts w:asciiTheme="majorBidi" w:hAnsiTheme="majorBidi" w:cstheme="majorBidi"/>
          <w:b/>
          <w:sz w:val="28"/>
          <w:szCs w:val="28"/>
          <w:lang w:val="pt-BR"/>
        </w:rPr>
        <w:t>hành</w:t>
      </w:r>
      <w:proofErr w:type="spellEnd"/>
      <w:r w:rsidR="004E0D9B" w:rsidRPr="00CA549F">
        <w:rPr>
          <w:rFonts w:asciiTheme="majorBidi" w:hAnsiTheme="majorBidi" w:cstheme="majorBidi"/>
          <w:b/>
          <w:sz w:val="28"/>
          <w:szCs w:val="28"/>
          <w:lang w:val="pt-BR"/>
        </w:rPr>
        <w:t xml:space="preserve"> chính 30</w:t>
      </w:r>
      <w:r w:rsidR="00CB4FA3" w:rsidRPr="00CA549F">
        <w:rPr>
          <w:rFonts w:asciiTheme="majorBidi" w:hAnsiTheme="majorBidi" w:cstheme="majorBidi"/>
          <w:b/>
          <w:sz w:val="28"/>
          <w:szCs w:val="28"/>
          <w:lang w:val="pt-BR"/>
        </w:rPr>
        <w:t xml:space="preserve">: </w:t>
      </w:r>
      <w:r w:rsidR="00CB4FA3" w:rsidRPr="00CA549F">
        <w:rPr>
          <w:rFonts w:asciiTheme="majorBidi" w:hAnsiTheme="majorBidi" w:cstheme="majorBidi"/>
          <w:b/>
          <w:bCs/>
          <w:sz w:val="28"/>
          <w:szCs w:val="28"/>
          <w:lang w:val="pt-BR"/>
        </w:rPr>
        <w:t xml:space="preserve">Thủ tục hải quan đối với ô tô, </w:t>
      </w:r>
      <w:proofErr w:type="spellStart"/>
      <w:r w:rsidR="00CB4FA3" w:rsidRPr="00CA549F">
        <w:rPr>
          <w:rFonts w:asciiTheme="majorBidi" w:hAnsiTheme="majorBidi" w:cstheme="majorBidi"/>
          <w:b/>
          <w:bCs/>
          <w:sz w:val="28"/>
          <w:szCs w:val="28"/>
          <w:lang w:val="pt-BR"/>
        </w:rPr>
        <w:t>mô</w:t>
      </w:r>
      <w:proofErr w:type="spellEnd"/>
      <w:r w:rsidR="00CB4FA3" w:rsidRPr="00CA549F">
        <w:rPr>
          <w:rFonts w:asciiTheme="majorBidi" w:hAnsiTheme="majorBidi" w:cstheme="majorBidi"/>
          <w:b/>
          <w:bCs/>
          <w:sz w:val="28"/>
          <w:szCs w:val="28"/>
          <w:lang w:val="pt-BR"/>
        </w:rPr>
        <w:t xml:space="preserve"> tô, xe gắn </w:t>
      </w:r>
      <w:proofErr w:type="spellStart"/>
      <w:r w:rsidR="00CB4FA3" w:rsidRPr="00CA549F">
        <w:rPr>
          <w:rFonts w:asciiTheme="majorBidi" w:hAnsiTheme="majorBidi" w:cstheme="majorBidi"/>
          <w:b/>
          <w:bCs/>
          <w:sz w:val="28"/>
          <w:szCs w:val="28"/>
          <w:lang w:val="pt-BR"/>
        </w:rPr>
        <w:t>máy</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xuất</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cảnh</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nhập</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cảnh</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quá</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cảnh</w:t>
      </w:r>
      <w:proofErr w:type="spellEnd"/>
      <w:r w:rsidR="008953F0" w:rsidRPr="00CA549F">
        <w:rPr>
          <w:rFonts w:asciiTheme="majorBidi" w:hAnsiTheme="majorBidi" w:cstheme="majorBidi"/>
          <w:b/>
          <w:bCs/>
          <w:sz w:val="28"/>
          <w:szCs w:val="28"/>
          <w:lang w:val="pt-BR"/>
        </w:rPr>
        <w:t xml:space="preserve"> </w:t>
      </w:r>
    </w:p>
    <w:p w14:paraId="2DA2A352" w14:textId="77777777" w:rsidR="00CB4FA3" w:rsidRPr="00CA549F" w:rsidRDefault="00BC7848"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30</w:t>
      </w:r>
      <w:r w:rsidR="00CB4FA3" w:rsidRPr="00CA549F">
        <w:rPr>
          <w:rFonts w:asciiTheme="majorBidi" w:hAnsiTheme="majorBidi" w:cstheme="majorBidi"/>
          <w:b/>
          <w:sz w:val="28"/>
          <w:szCs w:val="28"/>
          <w:lang w:val="pt-BR"/>
        </w:rPr>
        <w:t xml:space="preserve">.1. Nội </w:t>
      </w:r>
      <w:proofErr w:type="spellStart"/>
      <w:r w:rsidR="00CB4FA3" w:rsidRPr="00CA549F">
        <w:rPr>
          <w:rFonts w:asciiTheme="majorBidi" w:hAnsiTheme="majorBidi" w:cstheme="majorBidi"/>
          <w:b/>
          <w:sz w:val="28"/>
          <w:szCs w:val="28"/>
          <w:lang w:val="pt-BR"/>
        </w:rPr>
        <w:t>dung</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53605455" w14:textId="77777777" w:rsidR="00CB4FA3" w:rsidRPr="00CA549F" w:rsidRDefault="007469A5"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Thay đổi p</w:t>
      </w:r>
      <w:r w:rsidR="00CB4FA3" w:rsidRPr="00CA549F">
        <w:rPr>
          <w:rFonts w:asciiTheme="majorBidi" w:hAnsiTheme="majorBidi" w:cstheme="majorBidi"/>
          <w:sz w:val="28"/>
          <w:szCs w:val="28"/>
          <w:lang w:val="pt-BR"/>
        </w:rPr>
        <w:t xml:space="preserve">hương </w:t>
      </w:r>
      <w:proofErr w:type="spellStart"/>
      <w:r w:rsidR="00CB4FA3" w:rsidRPr="00CA549F">
        <w:rPr>
          <w:rFonts w:asciiTheme="majorBidi" w:hAnsiTheme="majorBidi" w:cstheme="majorBidi"/>
          <w:sz w:val="28"/>
          <w:szCs w:val="28"/>
          <w:lang w:val="pt-BR"/>
        </w:rPr>
        <w:t>thức</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thực</w:t>
      </w:r>
      <w:proofErr w:type="spellEnd"/>
      <w:r w:rsidR="00CB4FA3" w:rsidRPr="00CA549F">
        <w:rPr>
          <w:rFonts w:asciiTheme="majorBidi" w:hAnsiTheme="majorBidi" w:cstheme="majorBidi"/>
          <w:sz w:val="28"/>
          <w:szCs w:val="28"/>
          <w:lang w:val="pt-BR"/>
        </w:rPr>
        <w:t xml:space="preserve"> hiện: sửa đổi, bổ </w:t>
      </w:r>
      <w:proofErr w:type="spellStart"/>
      <w:r w:rsidR="00CB4FA3" w:rsidRPr="00CA549F">
        <w:rPr>
          <w:rFonts w:asciiTheme="majorBidi" w:hAnsiTheme="majorBidi" w:cstheme="majorBidi"/>
          <w:sz w:val="28"/>
          <w:szCs w:val="28"/>
          <w:lang w:val="pt-BR"/>
        </w:rPr>
        <w:t>sung</w:t>
      </w:r>
      <w:proofErr w:type="spellEnd"/>
      <w:r w:rsidR="00CB4FA3" w:rsidRPr="00CA549F">
        <w:rPr>
          <w:rFonts w:asciiTheme="majorBidi" w:hAnsiTheme="majorBidi" w:cstheme="majorBidi"/>
          <w:sz w:val="28"/>
          <w:szCs w:val="28"/>
          <w:lang w:val="pt-BR"/>
        </w:rPr>
        <w:t xml:space="preserve"> Điều 69 (Hồ sơ hải quan đối với </w:t>
      </w:r>
      <w:proofErr w:type="spellStart"/>
      <w:r w:rsidR="00CB4FA3" w:rsidRPr="00CA549F">
        <w:rPr>
          <w:rFonts w:asciiTheme="majorBidi" w:hAnsiTheme="majorBidi" w:cstheme="majorBidi"/>
          <w:sz w:val="28"/>
          <w:szCs w:val="28"/>
          <w:lang w:val="pt-BR"/>
        </w:rPr>
        <w:t>tàu</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nhập</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cảnh</w:t>
      </w:r>
      <w:proofErr w:type="spellEnd"/>
      <w:r w:rsidR="00CB4FA3" w:rsidRPr="00CA549F">
        <w:rPr>
          <w:rFonts w:asciiTheme="majorBidi" w:hAnsiTheme="majorBidi" w:cstheme="majorBidi"/>
          <w:sz w:val="28"/>
          <w:szCs w:val="28"/>
          <w:lang w:val="pt-BR"/>
        </w:rPr>
        <w:t xml:space="preserve">); Điều 70 (Hồ sơ hải quan đối với </w:t>
      </w:r>
      <w:proofErr w:type="spellStart"/>
      <w:r w:rsidR="00CB4FA3" w:rsidRPr="00CA549F">
        <w:rPr>
          <w:rFonts w:asciiTheme="majorBidi" w:hAnsiTheme="majorBidi" w:cstheme="majorBidi"/>
          <w:sz w:val="28"/>
          <w:szCs w:val="28"/>
          <w:lang w:val="pt-BR"/>
        </w:rPr>
        <w:t>tàu</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xuất</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cảnh</w:t>
      </w:r>
      <w:proofErr w:type="spellEnd"/>
      <w:r w:rsidR="00CB4FA3" w:rsidRPr="00CA549F">
        <w:rPr>
          <w:rFonts w:asciiTheme="majorBidi" w:hAnsiTheme="majorBidi" w:cstheme="majorBidi"/>
          <w:sz w:val="28"/>
          <w:szCs w:val="28"/>
          <w:lang w:val="pt-BR"/>
        </w:rPr>
        <w:t xml:space="preserve">) Điều 71 (Thời hạn </w:t>
      </w:r>
      <w:proofErr w:type="spellStart"/>
      <w:r w:rsidR="00CB4FA3" w:rsidRPr="00CA549F">
        <w:rPr>
          <w:rFonts w:asciiTheme="majorBidi" w:hAnsiTheme="majorBidi" w:cstheme="majorBidi"/>
          <w:sz w:val="28"/>
          <w:szCs w:val="28"/>
          <w:lang w:val="pt-BR"/>
        </w:rPr>
        <w:t>cung</w:t>
      </w:r>
      <w:proofErr w:type="spellEnd"/>
      <w:r w:rsidR="00CB4FA3" w:rsidRPr="00CA549F">
        <w:rPr>
          <w:rFonts w:asciiTheme="majorBidi" w:hAnsiTheme="majorBidi" w:cstheme="majorBidi"/>
          <w:sz w:val="28"/>
          <w:szCs w:val="28"/>
          <w:lang w:val="pt-BR"/>
        </w:rPr>
        <w:t xml:space="preserve"> cấp </w:t>
      </w:r>
      <w:proofErr w:type="spellStart"/>
      <w:r w:rsidR="00CB4FA3" w:rsidRPr="00CA549F">
        <w:rPr>
          <w:rFonts w:asciiTheme="majorBidi" w:hAnsiTheme="majorBidi" w:cstheme="majorBidi"/>
          <w:sz w:val="28"/>
          <w:szCs w:val="28"/>
          <w:lang w:val="pt-BR"/>
        </w:rPr>
        <w:t>thông</w:t>
      </w:r>
      <w:proofErr w:type="spellEnd"/>
      <w:r w:rsidR="00CB4FA3" w:rsidRPr="00CA549F">
        <w:rPr>
          <w:rFonts w:asciiTheme="majorBidi" w:hAnsiTheme="majorBidi" w:cstheme="majorBidi"/>
          <w:sz w:val="28"/>
          <w:szCs w:val="28"/>
          <w:lang w:val="pt-BR"/>
        </w:rPr>
        <w:t xml:space="preserve"> tin </w:t>
      </w:r>
      <w:proofErr w:type="spellStart"/>
      <w:r w:rsidR="00CB4FA3" w:rsidRPr="00CA549F">
        <w:rPr>
          <w:rFonts w:asciiTheme="majorBidi" w:hAnsiTheme="majorBidi" w:cstheme="majorBidi"/>
          <w:sz w:val="28"/>
          <w:szCs w:val="28"/>
          <w:lang w:val="pt-BR"/>
        </w:rPr>
        <w:t>và</w:t>
      </w:r>
      <w:proofErr w:type="spellEnd"/>
      <w:r w:rsidR="00CB4FA3" w:rsidRPr="00CA549F">
        <w:rPr>
          <w:rFonts w:asciiTheme="majorBidi" w:hAnsiTheme="majorBidi" w:cstheme="majorBidi"/>
          <w:sz w:val="28"/>
          <w:szCs w:val="28"/>
          <w:lang w:val="pt-BR"/>
        </w:rPr>
        <w:t xml:space="preserve"> tiếp </w:t>
      </w:r>
      <w:proofErr w:type="spellStart"/>
      <w:r w:rsidR="00CB4FA3" w:rsidRPr="00CA549F">
        <w:rPr>
          <w:rFonts w:asciiTheme="majorBidi" w:hAnsiTheme="majorBidi" w:cstheme="majorBidi"/>
          <w:sz w:val="28"/>
          <w:szCs w:val="28"/>
          <w:lang w:val="pt-BR"/>
        </w:rPr>
        <w:t>nhận</w:t>
      </w:r>
      <w:proofErr w:type="spellEnd"/>
      <w:r w:rsidR="00CB4FA3" w:rsidRPr="00CA549F">
        <w:rPr>
          <w:rFonts w:asciiTheme="majorBidi" w:hAnsiTheme="majorBidi" w:cstheme="majorBidi"/>
          <w:sz w:val="28"/>
          <w:szCs w:val="28"/>
          <w:lang w:val="pt-BR"/>
        </w:rPr>
        <w:t xml:space="preserve"> hồ sơ hải quan); Điều 74 (Hồ sơ, </w:t>
      </w:r>
      <w:proofErr w:type="spellStart"/>
      <w:r w:rsidR="00CB4FA3" w:rsidRPr="00CA549F">
        <w:rPr>
          <w:rFonts w:asciiTheme="majorBidi" w:hAnsiTheme="majorBidi" w:cstheme="majorBidi"/>
          <w:sz w:val="28"/>
          <w:szCs w:val="28"/>
          <w:lang w:val="pt-BR"/>
        </w:rPr>
        <w:t>thời</w:t>
      </w:r>
      <w:proofErr w:type="spellEnd"/>
      <w:r w:rsidR="00CB4FA3" w:rsidRPr="00CA549F">
        <w:rPr>
          <w:rFonts w:asciiTheme="majorBidi" w:hAnsiTheme="majorBidi" w:cstheme="majorBidi"/>
          <w:sz w:val="28"/>
          <w:szCs w:val="28"/>
          <w:lang w:val="pt-BR"/>
        </w:rPr>
        <w:t xml:space="preserve"> hạn, phương </w:t>
      </w:r>
      <w:proofErr w:type="spellStart"/>
      <w:r w:rsidR="00CB4FA3" w:rsidRPr="00CA549F">
        <w:rPr>
          <w:rFonts w:asciiTheme="majorBidi" w:hAnsiTheme="majorBidi" w:cstheme="majorBidi"/>
          <w:sz w:val="28"/>
          <w:szCs w:val="28"/>
          <w:lang w:val="pt-BR"/>
        </w:rPr>
        <w:t>thức</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khai</w:t>
      </w:r>
      <w:proofErr w:type="spellEnd"/>
      <w:r w:rsidR="00CB4FA3" w:rsidRPr="00CA549F">
        <w:rPr>
          <w:rFonts w:asciiTheme="majorBidi" w:hAnsiTheme="majorBidi" w:cstheme="majorBidi"/>
          <w:sz w:val="28"/>
          <w:szCs w:val="28"/>
          <w:lang w:val="pt-BR"/>
        </w:rPr>
        <w:t xml:space="preserve"> hải quan </w:t>
      </w:r>
      <w:proofErr w:type="spellStart"/>
      <w:r w:rsidR="00CB4FA3" w:rsidRPr="00CA549F">
        <w:rPr>
          <w:rFonts w:asciiTheme="majorBidi" w:hAnsiTheme="majorBidi" w:cstheme="majorBidi"/>
          <w:sz w:val="28"/>
          <w:szCs w:val="28"/>
          <w:lang w:val="pt-BR"/>
        </w:rPr>
        <w:t>nhập</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cảnh</w:t>
      </w:r>
      <w:proofErr w:type="spellEnd"/>
      <w:r w:rsidR="00CB4FA3" w:rsidRPr="00CA549F">
        <w:rPr>
          <w:rFonts w:asciiTheme="majorBidi" w:hAnsiTheme="majorBidi" w:cstheme="majorBidi"/>
          <w:sz w:val="28"/>
          <w:szCs w:val="28"/>
          <w:lang w:val="pt-BR"/>
        </w:rPr>
        <w:t xml:space="preserve"> đối với ô tô, </w:t>
      </w:r>
      <w:proofErr w:type="spellStart"/>
      <w:r w:rsidR="00CB4FA3" w:rsidRPr="00CA549F">
        <w:rPr>
          <w:rFonts w:asciiTheme="majorBidi" w:hAnsiTheme="majorBidi" w:cstheme="majorBidi"/>
          <w:sz w:val="28"/>
          <w:szCs w:val="28"/>
          <w:lang w:val="pt-BR"/>
        </w:rPr>
        <w:t>mô</w:t>
      </w:r>
      <w:proofErr w:type="spellEnd"/>
      <w:r w:rsidR="00CB4FA3" w:rsidRPr="00CA549F">
        <w:rPr>
          <w:rFonts w:asciiTheme="majorBidi" w:hAnsiTheme="majorBidi" w:cstheme="majorBidi"/>
          <w:sz w:val="28"/>
          <w:szCs w:val="28"/>
          <w:lang w:val="pt-BR"/>
        </w:rPr>
        <w:t xml:space="preserve"> tô, xe gắn </w:t>
      </w:r>
      <w:proofErr w:type="spellStart"/>
      <w:r w:rsidR="00CB4FA3" w:rsidRPr="00CA549F">
        <w:rPr>
          <w:rFonts w:asciiTheme="majorBidi" w:hAnsiTheme="majorBidi" w:cstheme="majorBidi"/>
          <w:sz w:val="28"/>
          <w:szCs w:val="28"/>
          <w:lang w:val="pt-BR"/>
        </w:rPr>
        <w:t>máy</w:t>
      </w:r>
      <w:proofErr w:type="spellEnd"/>
      <w:r w:rsidR="00CB4FA3" w:rsidRPr="00CA549F">
        <w:rPr>
          <w:rFonts w:asciiTheme="majorBidi" w:hAnsiTheme="majorBidi" w:cstheme="majorBidi"/>
          <w:sz w:val="28"/>
          <w:szCs w:val="28"/>
          <w:lang w:val="pt-BR"/>
        </w:rPr>
        <w:t xml:space="preserve"> nước </w:t>
      </w:r>
      <w:proofErr w:type="spellStart"/>
      <w:r w:rsidR="00CB4FA3" w:rsidRPr="00CA549F">
        <w:rPr>
          <w:rFonts w:asciiTheme="majorBidi" w:hAnsiTheme="majorBidi" w:cstheme="majorBidi"/>
          <w:sz w:val="28"/>
          <w:szCs w:val="28"/>
          <w:lang w:val="pt-BR"/>
        </w:rPr>
        <w:t>ngoài</w:t>
      </w:r>
      <w:proofErr w:type="spellEnd"/>
      <w:r w:rsidR="00CB4FA3" w:rsidRPr="00CA549F">
        <w:rPr>
          <w:rFonts w:asciiTheme="majorBidi" w:hAnsiTheme="majorBidi" w:cstheme="majorBidi"/>
          <w:sz w:val="28"/>
          <w:szCs w:val="28"/>
          <w:lang w:val="pt-BR"/>
        </w:rPr>
        <w:t xml:space="preserve"> tạm </w:t>
      </w:r>
      <w:proofErr w:type="spellStart"/>
      <w:r w:rsidR="00CB4FA3" w:rsidRPr="00CA549F">
        <w:rPr>
          <w:rFonts w:asciiTheme="majorBidi" w:hAnsiTheme="majorBidi" w:cstheme="majorBidi"/>
          <w:sz w:val="28"/>
          <w:szCs w:val="28"/>
          <w:lang w:val="pt-BR"/>
        </w:rPr>
        <w:t>nhập</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và</w:t>
      </w:r>
      <w:proofErr w:type="spellEnd"/>
      <w:r w:rsidR="00CB4FA3" w:rsidRPr="00CA549F">
        <w:rPr>
          <w:rFonts w:asciiTheme="majorBidi" w:hAnsiTheme="majorBidi" w:cstheme="majorBidi"/>
          <w:sz w:val="28"/>
          <w:szCs w:val="28"/>
          <w:lang w:val="pt-BR"/>
        </w:rPr>
        <w:t xml:space="preserve"> ô tô, </w:t>
      </w:r>
      <w:proofErr w:type="spellStart"/>
      <w:r w:rsidR="00CB4FA3" w:rsidRPr="00CA549F">
        <w:rPr>
          <w:rFonts w:asciiTheme="majorBidi" w:hAnsiTheme="majorBidi" w:cstheme="majorBidi"/>
          <w:sz w:val="28"/>
          <w:szCs w:val="28"/>
          <w:lang w:val="pt-BR"/>
        </w:rPr>
        <w:t>mô</w:t>
      </w:r>
      <w:proofErr w:type="spellEnd"/>
      <w:r w:rsidR="00CB4FA3" w:rsidRPr="00CA549F">
        <w:rPr>
          <w:rFonts w:asciiTheme="majorBidi" w:hAnsiTheme="majorBidi" w:cstheme="majorBidi"/>
          <w:sz w:val="28"/>
          <w:szCs w:val="28"/>
          <w:lang w:val="pt-BR"/>
        </w:rPr>
        <w:t xml:space="preserve"> tô, xe gắn </w:t>
      </w:r>
      <w:proofErr w:type="spellStart"/>
      <w:r w:rsidR="00CB4FA3" w:rsidRPr="00CA549F">
        <w:rPr>
          <w:rFonts w:asciiTheme="majorBidi" w:hAnsiTheme="majorBidi" w:cstheme="majorBidi"/>
          <w:sz w:val="28"/>
          <w:szCs w:val="28"/>
          <w:lang w:val="pt-BR"/>
        </w:rPr>
        <w:t>máy</w:t>
      </w:r>
      <w:proofErr w:type="spellEnd"/>
      <w:r w:rsidR="00CB4FA3" w:rsidRPr="00CA549F">
        <w:rPr>
          <w:rFonts w:asciiTheme="majorBidi" w:hAnsiTheme="majorBidi" w:cstheme="majorBidi"/>
          <w:sz w:val="28"/>
          <w:szCs w:val="28"/>
          <w:lang w:val="pt-BR"/>
        </w:rPr>
        <w:t xml:space="preserve"> Việt Nam </w:t>
      </w:r>
      <w:proofErr w:type="spellStart"/>
      <w:r w:rsidR="00CB4FA3" w:rsidRPr="00CA549F">
        <w:rPr>
          <w:rFonts w:asciiTheme="majorBidi" w:hAnsiTheme="majorBidi" w:cstheme="majorBidi"/>
          <w:sz w:val="28"/>
          <w:szCs w:val="28"/>
          <w:lang w:val="pt-BR"/>
        </w:rPr>
        <w:t>tái</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nhập</w:t>
      </w:r>
      <w:proofErr w:type="spellEnd"/>
      <w:r w:rsidR="00CB4FA3" w:rsidRPr="00CA549F">
        <w:rPr>
          <w:rFonts w:asciiTheme="majorBidi" w:hAnsiTheme="majorBidi" w:cstheme="majorBidi"/>
          <w:sz w:val="28"/>
          <w:szCs w:val="28"/>
          <w:lang w:val="pt-BR"/>
        </w:rPr>
        <w:t xml:space="preserve">); Điều 75 (Hồ sơ, </w:t>
      </w:r>
      <w:proofErr w:type="spellStart"/>
      <w:r w:rsidR="00CB4FA3" w:rsidRPr="00CA549F">
        <w:rPr>
          <w:rFonts w:asciiTheme="majorBidi" w:hAnsiTheme="majorBidi" w:cstheme="majorBidi"/>
          <w:sz w:val="28"/>
          <w:szCs w:val="28"/>
          <w:lang w:val="pt-BR"/>
        </w:rPr>
        <w:t>thời</w:t>
      </w:r>
      <w:proofErr w:type="spellEnd"/>
      <w:r w:rsidR="00CB4FA3" w:rsidRPr="00CA549F">
        <w:rPr>
          <w:rFonts w:asciiTheme="majorBidi" w:hAnsiTheme="majorBidi" w:cstheme="majorBidi"/>
          <w:sz w:val="28"/>
          <w:szCs w:val="28"/>
          <w:lang w:val="pt-BR"/>
        </w:rPr>
        <w:t xml:space="preserve"> hạn, phương </w:t>
      </w:r>
      <w:proofErr w:type="spellStart"/>
      <w:r w:rsidR="00CB4FA3" w:rsidRPr="00CA549F">
        <w:rPr>
          <w:rFonts w:asciiTheme="majorBidi" w:hAnsiTheme="majorBidi" w:cstheme="majorBidi"/>
          <w:sz w:val="28"/>
          <w:szCs w:val="28"/>
          <w:lang w:val="pt-BR"/>
        </w:rPr>
        <w:t>thức</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khai</w:t>
      </w:r>
      <w:proofErr w:type="spellEnd"/>
      <w:r w:rsidR="00CB4FA3" w:rsidRPr="00CA549F">
        <w:rPr>
          <w:rFonts w:asciiTheme="majorBidi" w:hAnsiTheme="majorBidi" w:cstheme="majorBidi"/>
          <w:sz w:val="28"/>
          <w:szCs w:val="28"/>
          <w:lang w:val="pt-BR"/>
        </w:rPr>
        <w:t xml:space="preserve"> hải quan </w:t>
      </w:r>
      <w:proofErr w:type="spellStart"/>
      <w:r w:rsidR="00CB4FA3" w:rsidRPr="00CA549F">
        <w:rPr>
          <w:rFonts w:asciiTheme="majorBidi" w:hAnsiTheme="majorBidi" w:cstheme="majorBidi"/>
          <w:sz w:val="28"/>
          <w:szCs w:val="28"/>
          <w:lang w:val="pt-BR"/>
        </w:rPr>
        <w:t>xuất</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cảnh</w:t>
      </w:r>
      <w:proofErr w:type="spellEnd"/>
      <w:r w:rsidR="00CB4FA3" w:rsidRPr="00CA549F">
        <w:rPr>
          <w:rFonts w:asciiTheme="majorBidi" w:hAnsiTheme="majorBidi" w:cstheme="majorBidi"/>
          <w:sz w:val="28"/>
          <w:szCs w:val="28"/>
          <w:lang w:val="pt-BR"/>
        </w:rPr>
        <w:t xml:space="preserve"> đối với ô tô, </w:t>
      </w:r>
      <w:proofErr w:type="spellStart"/>
      <w:r w:rsidR="00CB4FA3" w:rsidRPr="00CA549F">
        <w:rPr>
          <w:rFonts w:asciiTheme="majorBidi" w:hAnsiTheme="majorBidi" w:cstheme="majorBidi"/>
          <w:sz w:val="28"/>
          <w:szCs w:val="28"/>
          <w:lang w:val="pt-BR"/>
        </w:rPr>
        <w:t>mô</w:t>
      </w:r>
      <w:proofErr w:type="spellEnd"/>
      <w:r w:rsidR="00CB4FA3" w:rsidRPr="00CA549F">
        <w:rPr>
          <w:rFonts w:asciiTheme="majorBidi" w:hAnsiTheme="majorBidi" w:cstheme="majorBidi"/>
          <w:sz w:val="28"/>
          <w:szCs w:val="28"/>
          <w:lang w:val="pt-BR"/>
        </w:rPr>
        <w:t xml:space="preserve"> tô, xe gắn </w:t>
      </w:r>
      <w:proofErr w:type="spellStart"/>
      <w:r w:rsidR="00CB4FA3" w:rsidRPr="00CA549F">
        <w:rPr>
          <w:rFonts w:asciiTheme="majorBidi" w:hAnsiTheme="majorBidi" w:cstheme="majorBidi"/>
          <w:sz w:val="28"/>
          <w:szCs w:val="28"/>
          <w:lang w:val="pt-BR"/>
        </w:rPr>
        <w:t>máy</w:t>
      </w:r>
      <w:proofErr w:type="spellEnd"/>
      <w:r w:rsidR="00CB4FA3" w:rsidRPr="00CA549F">
        <w:rPr>
          <w:rFonts w:asciiTheme="majorBidi" w:hAnsiTheme="majorBidi" w:cstheme="majorBidi"/>
          <w:sz w:val="28"/>
          <w:szCs w:val="28"/>
          <w:lang w:val="pt-BR"/>
        </w:rPr>
        <w:t xml:space="preserve"> Việt Nam tạm </w:t>
      </w:r>
      <w:proofErr w:type="spellStart"/>
      <w:r w:rsidR="00CB4FA3" w:rsidRPr="00CA549F">
        <w:rPr>
          <w:rFonts w:asciiTheme="majorBidi" w:hAnsiTheme="majorBidi" w:cstheme="majorBidi"/>
          <w:sz w:val="28"/>
          <w:szCs w:val="28"/>
          <w:lang w:val="pt-BR"/>
        </w:rPr>
        <w:t>xuất</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và</w:t>
      </w:r>
      <w:proofErr w:type="spellEnd"/>
      <w:r w:rsidR="00CB4FA3" w:rsidRPr="00CA549F">
        <w:rPr>
          <w:rFonts w:asciiTheme="majorBidi" w:hAnsiTheme="majorBidi" w:cstheme="majorBidi"/>
          <w:sz w:val="28"/>
          <w:szCs w:val="28"/>
          <w:lang w:val="pt-BR"/>
        </w:rPr>
        <w:t xml:space="preserve"> ô tô, </w:t>
      </w:r>
      <w:proofErr w:type="spellStart"/>
      <w:r w:rsidR="00CB4FA3" w:rsidRPr="00CA549F">
        <w:rPr>
          <w:rFonts w:asciiTheme="majorBidi" w:hAnsiTheme="majorBidi" w:cstheme="majorBidi"/>
          <w:sz w:val="28"/>
          <w:szCs w:val="28"/>
          <w:lang w:val="pt-BR"/>
        </w:rPr>
        <w:t>mô</w:t>
      </w:r>
      <w:proofErr w:type="spellEnd"/>
      <w:r w:rsidR="00CB4FA3" w:rsidRPr="00CA549F">
        <w:rPr>
          <w:rFonts w:asciiTheme="majorBidi" w:hAnsiTheme="majorBidi" w:cstheme="majorBidi"/>
          <w:sz w:val="28"/>
          <w:szCs w:val="28"/>
          <w:lang w:val="pt-BR"/>
        </w:rPr>
        <w:t xml:space="preserve"> tô, xe gắn </w:t>
      </w:r>
      <w:proofErr w:type="spellStart"/>
      <w:r w:rsidR="00CB4FA3" w:rsidRPr="00CA549F">
        <w:rPr>
          <w:rFonts w:asciiTheme="majorBidi" w:hAnsiTheme="majorBidi" w:cstheme="majorBidi"/>
          <w:sz w:val="28"/>
          <w:szCs w:val="28"/>
          <w:lang w:val="pt-BR"/>
        </w:rPr>
        <w:t>máy</w:t>
      </w:r>
      <w:proofErr w:type="spellEnd"/>
      <w:r w:rsidR="00CB4FA3" w:rsidRPr="00CA549F">
        <w:rPr>
          <w:rFonts w:asciiTheme="majorBidi" w:hAnsiTheme="majorBidi" w:cstheme="majorBidi"/>
          <w:sz w:val="28"/>
          <w:szCs w:val="28"/>
          <w:lang w:val="pt-BR"/>
        </w:rPr>
        <w:t xml:space="preserve"> nước </w:t>
      </w:r>
      <w:proofErr w:type="spellStart"/>
      <w:r w:rsidR="00CB4FA3" w:rsidRPr="00CA549F">
        <w:rPr>
          <w:rFonts w:asciiTheme="majorBidi" w:hAnsiTheme="majorBidi" w:cstheme="majorBidi"/>
          <w:sz w:val="28"/>
          <w:szCs w:val="28"/>
          <w:lang w:val="pt-BR"/>
        </w:rPr>
        <w:t>ngoài</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tái</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xuất</w:t>
      </w:r>
      <w:proofErr w:type="spellEnd"/>
      <w:r w:rsidR="00CB4FA3" w:rsidRPr="00CA549F">
        <w:rPr>
          <w:rFonts w:asciiTheme="majorBidi" w:hAnsiTheme="majorBidi" w:cstheme="majorBidi"/>
          <w:sz w:val="28"/>
          <w:szCs w:val="28"/>
          <w:lang w:val="pt-BR"/>
        </w:rPr>
        <w:t xml:space="preserve">); Điều 77 (Thủ tục hải quan đối với ô tô, </w:t>
      </w:r>
      <w:proofErr w:type="spellStart"/>
      <w:r w:rsidR="00CB4FA3" w:rsidRPr="00CA549F">
        <w:rPr>
          <w:rFonts w:asciiTheme="majorBidi" w:hAnsiTheme="majorBidi" w:cstheme="majorBidi"/>
          <w:sz w:val="28"/>
          <w:szCs w:val="28"/>
          <w:lang w:val="pt-BR"/>
        </w:rPr>
        <w:t>mô</w:t>
      </w:r>
      <w:proofErr w:type="spellEnd"/>
      <w:r w:rsidR="00CB4FA3" w:rsidRPr="00CA549F">
        <w:rPr>
          <w:rFonts w:asciiTheme="majorBidi" w:hAnsiTheme="majorBidi" w:cstheme="majorBidi"/>
          <w:sz w:val="28"/>
          <w:szCs w:val="28"/>
          <w:lang w:val="pt-BR"/>
        </w:rPr>
        <w:t xml:space="preserve"> tô, xe gắn </w:t>
      </w:r>
      <w:proofErr w:type="spellStart"/>
      <w:r w:rsidR="00CB4FA3" w:rsidRPr="00CA549F">
        <w:rPr>
          <w:rFonts w:asciiTheme="majorBidi" w:hAnsiTheme="majorBidi" w:cstheme="majorBidi"/>
          <w:sz w:val="28"/>
          <w:szCs w:val="28"/>
          <w:lang w:val="pt-BR"/>
        </w:rPr>
        <w:t>máy</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xuất</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cảnh</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nhập</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cảnh</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theo</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hướng</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cho</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phép</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doanh</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nghiệp</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khai</w:t>
      </w:r>
      <w:proofErr w:type="spellEnd"/>
      <w:r w:rsidR="00CB4FA3" w:rsidRPr="00CA549F">
        <w:rPr>
          <w:rFonts w:asciiTheme="majorBidi" w:hAnsiTheme="majorBidi" w:cstheme="majorBidi"/>
          <w:sz w:val="28"/>
          <w:szCs w:val="28"/>
          <w:lang w:val="pt-BR"/>
        </w:rPr>
        <w:t xml:space="preserve">, nộp </w:t>
      </w:r>
      <w:proofErr w:type="spellStart"/>
      <w:r w:rsidR="00CB4FA3" w:rsidRPr="00CA549F">
        <w:rPr>
          <w:rFonts w:asciiTheme="majorBidi" w:hAnsiTheme="majorBidi" w:cstheme="majorBidi"/>
          <w:sz w:val="28"/>
          <w:szCs w:val="28"/>
          <w:lang w:val="pt-BR"/>
        </w:rPr>
        <w:t>các</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chứng</w:t>
      </w:r>
      <w:proofErr w:type="spellEnd"/>
      <w:r w:rsidR="00CB4FA3" w:rsidRPr="00CA549F">
        <w:rPr>
          <w:rFonts w:asciiTheme="majorBidi" w:hAnsiTheme="majorBidi" w:cstheme="majorBidi"/>
          <w:sz w:val="28"/>
          <w:szCs w:val="28"/>
          <w:lang w:val="pt-BR"/>
        </w:rPr>
        <w:t xml:space="preserve"> từ liên quan </w:t>
      </w:r>
      <w:proofErr w:type="spellStart"/>
      <w:r w:rsidR="00CB4FA3" w:rsidRPr="00CA549F">
        <w:rPr>
          <w:rFonts w:asciiTheme="majorBidi" w:hAnsiTheme="majorBidi" w:cstheme="majorBidi"/>
          <w:sz w:val="28"/>
          <w:szCs w:val="28"/>
          <w:lang w:val="pt-BR"/>
        </w:rPr>
        <w:t>thông</w:t>
      </w:r>
      <w:proofErr w:type="spellEnd"/>
      <w:r w:rsidR="00CB4FA3" w:rsidRPr="00CA549F">
        <w:rPr>
          <w:rFonts w:asciiTheme="majorBidi" w:hAnsiTheme="majorBidi" w:cstheme="majorBidi"/>
          <w:sz w:val="28"/>
          <w:szCs w:val="28"/>
          <w:lang w:val="pt-BR"/>
        </w:rPr>
        <w:t xml:space="preserve"> qua Hệ </w:t>
      </w:r>
      <w:proofErr w:type="spellStart"/>
      <w:r w:rsidR="00CB4FA3" w:rsidRPr="00CA549F">
        <w:rPr>
          <w:rFonts w:asciiTheme="majorBidi" w:hAnsiTheme="majorBidi" w:cstheme="majorBidi"/>
          <w:sz w:val="28"/>
          <w:szCs w:val="28"/>
          <w:lang w:val="pt-BR"/>
        </w:rPr>
        <w:t>thống</w:t>
      </w:r>
      <w:proofErr w:type="spellEnd"/>
      <w:r w:rsidR="00CB4FA3" w:rsidRPr="00CA549F">
        <w:rPr>
          <w:rFonts w:asciiTheme="majorBidi" w:hAnsiTheme="majorBidi" w:cstheme="majorBidi"/>
          <w:sz w:val="28"/>
          <w:szCs w:val="28"/>
          <w:lang w:val="pt-BR"/>
        </w:rPr>
        <w:t xml:space="preserve"> xử lý dữ liệu điện tử hải quan.</w:t>
      </w:r>
    </w:p>
    <w:p w14:paraId="31902F06"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b/>
          <w:sz w:val="28"/>
          <w:szCs w:val="28"/>
          <w:lang w:val="pt-BR"/>
        </w:rPr>
        <w:t xml:space="preserve">Lý do: </w:t>
      </w:r>
      <w:r w:rsidRPr="00CA549F">
        <w:rPr>
          <w:rFonts w:asciiTheme="majorBidi" w:hAnsiTheme="majorBidi" w:cstheme="majorBidi"/>
          <w:sz w:val="28"/>
          <w:szCs w:val="28"/>
          <w:lang w:val="pt-BR"/>
        </w:rPr>
        <w:t xml:space="preserve">Thay đổi phương </w:t>
      </w:r>
      <w:proofErr w:type="spellStart"/>
      <w:r w:rsidRPr="00CA549F">
        <w:rPr>
          <w:rFonts w:asciiTheme="majorBidi" w:hAnsiTheme="majorBidi" w:cstheme="majorBidi"/>
          <w:sz w:val="28"/>
          <w:szCs w:val="28"/>
          <w:lang w:val="pt-BR"/>
        </w:rPr>
        <w:t>thức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quản</w:t>
      </w:r>
      <w:proofErr w:type="spellEnd"/>
      <w:r w:rsidRPr="00CA549F">
        <w:rPr>
          <w:rFonts w:asciiTheme="majorBidi" w:hAnsiTheme="majorBidi" w:cstheme="majorBidi"/>
          <w:sz w:val="28"/>
          <w:szCs w:val="28"/>
          <w:lang w:val="pt-BR"/>
        </w:rPr>
        <w:t xml:space="preserve"> lý, cắt </w:t>
      </w:r>
      <w:proofErr w:type="spellStart"/>
      <w:r w:rsidRPr="00CA549F">
        <w:rPr>
          <w:rFonts w:asciiTheme="majorBidi" w:hAnsiTheme="majorBidi" w:cstheme="majorBidi"/>
          <w:sz w:val="28"/>
          <w:szCs w:val="28"/>
          <w:lang w:val="pt-BR"/>
        </w:rPr>
        <w:t>giảm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giấy</w:t>
      </w:r>
      <w:proofErr w:type="spellEnd"/>
      <w:r w:rsidRPr="00CA549F">
        <w:rPr>
          <w:rFonts w:asciiTheme="majorBidi" w:hAnsiTheme="majorBidi" w:cstheme="majorBidi"/>
          <w:sz w:val="28"/>
          <w:szCs w:val="28"/>
          <w:lang w:val="pt-BR"/>
        </w:rPr>
        <w:t xml:space="preserve"> tờ, thay đổi phương </w:t>
      </w:r>
      <w:proofErr w:type="spellStart"/>
      <w:r w:rsidRPr="00CA549F">
        <w:rPr>
          <w:rFonts w:asciiTheme="majorBidi" w:hAnsiTheme="majorBidi" w:cstheme="majorBidi"/>
          <w:sz w:val="28"/>
          <w:szCs w:val="28"/>
          <w:lang w:val="pt-BR"/>
        </w:rPr>
        <w:t>thức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TTHC, </w:t>
      </w:r>
      <w:proofErr w:type="spellStart"/>
      <w:r w:rsidRPr="00CA549F">
        <w:rPr>
          <w:rFonts w:asciiTheme="majorBidi" w:hAnsiTheme="majorBidi" w:cstheme="majorBidi"/>
          <w:sz w:val="28"/>
          <w:szCs w:val="28"/>
          <w:lang w:val="pt-BR"/>
        </w:rPr>
        <w:t>phân</w:t>
      </w:r>
      <w:proofErr w:type="spellEnd"/>
      <w:r w:rsidRPr="00CA549F">
        <w:rPr>
          <w:rFonts w:asciiTheme="majorBidi" w:hAnsiTheme="majorBidi" w:cstheme="majorBidi"/>
          <w:sz w:val="28"/>
          <w:szCs w:val="28"/>
          <w:lang w:val="pt-BR"/>
        </w:rPr>
        <w:t xml:space="preserve"> cấp xử lý </w:t>
      </w:r>
      <w:proofErr w:type="spellStart"/>
      <w:r w:rsidRPr="00CA549F">
        <w:rPr>
          <w:rFonts w:asciiTheme="majorBidi" w:hAnsiTheme="majorBidi" w:cstheme="majorBidi"/>
          <w:sz w:val="28"/>
          <w:szCs w:val="28"/>
          <w:lang w:val="pt-BR"/>
        </w:rPr>
        <w:t>giúp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rút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ngắn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thời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gian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TTHC, tạo điều </w:t>
      </w:r>
      <w:proofErr w:type="spellStart"/>
      <w:r w:rsidRPr="00CA549F">
        <w:rPr>
          <w:rFonts w:asciiTheme="majorBidi" w:hAnsiTheme="majorBidi" w:cstheme="majorBidi"/>
          <w:sz w:val="28"/>
          <w:szCs w:val="28"/>
          <w:lang w:val="pt-BR"/>
        </w:rPr>
        <w:t>kiện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cho</w:t>
      </w:r>
      <w:proofErr w:type="spellEnd"/>
      <w:r w:rsidRPr="00CA549F">
        <w:rPr>
          <w:rFonts w:asciiTheme="majorBidi" w:hAnsiTheme="majorBidi" w:cstheme="majorBidi"/>
          <w:sz w:val="28"/>
          <w:szCs w:val="28"/>
          <w:lang w:val="pt-BR"/>
        </w:rPr>
        <w:t xml:space="preserve"> cá nhân, tổ </w:t>
      </w:r>
      <w:proofErr w:type="spellStart"/>
      <w:r w:rsidRPr="00CA549F">
        <w:rPr>
          <w:rFonts w:asciiTheme="majorBidi" w:hAnsiTheme="majorBidi" w:cstheme="majorBidi"/>
          <w:sz w:val="28"/>
          <w:szCs w:val="28"/>
          <w:lang w:val="pt-BR"/>
        </w:rPr>
        <w:t>chức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TTHC thuận lợi, </w:t>
      </w:r>
      <w:proofErr w:type="spellStart"/>
      <w:r w:rsidRPr="00CA549F">
        <w:rPr>
          <w:rFonts w:asciiTheme="majorBidi" w:hAnsiTheme="majorBidi" w:cstheme="majorBidi"/>
          <w:sz w:val="28"/>
          <w:szCs w:val="28"/>
          <w:lang w:val="pt-BR"/>
        </w:rPr>
        <w:t>nhanh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chóng</w:t>
      </w:r>
      <w:proofErr w:type="spellEnd"/>
      <w:r w:rsidRPr="00CA549F">
        <w:rPr>
          <w:rFonts w:asciiTheme="majorBidi" w:hAnsiTheme="majorBidi" w:cstheme="majorBidi"/>
          <w:sz w:val="28"/>
          <w:szCs w:val="28"/>
          <w:lang w:val="pt-BR"/>
        </w:rPr>
        <w:t>.</w:t>
      </w:r>
    </w:p>
    <w:p w14:paraId="0368D379" w14:textId="77777777" w:rsidR="00CB4FA3" w:rsidRPr="00CA549F" w:rsidRDefault="00966CD1"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30</w:t>
      </w:r>
      <w:r w:rsidR="00CB4FA3" w:rsidRPr="00CA549F">
        <w:rPr>
          <w:rFonts w:asciiTheme="majorBidi" w:hAnsiTheme="majorBidi" w:cstheme="majorBidi"/>
          <w:b/>
          <w:sz w:val="28"/>
          <w:szCs w:val="28"/>
          <w:lang w:val="pt-BR"/>
        </w:rPr>
        <w:t xml:space="preserve">.2. Kiến </w:t>
      </w:r>
      <w:proofErr w:type="spellStart"/>
      <w:r w:rsidR="00CB4FA3" w:rsidRPr="00CA549F">
        <w:rPr>
          <w:rFonts w:asciiTheme="majorBidi" w:hAnsiTheme="majorBidi" w:cstheme="majorBidi"/>
          <w:b/>
          <w:sz w:val="28"/>
          <w:szCs w:val="28"/>
          <w:lang w:val="pt-BR"/>
        </w:rPr>
        <w:t>nghị</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thi</w:t>
      </w:r>
    </w:p>
    <w:p w14:paraId="678577B6" w14:textId="77777777" w:rsidR="00CB4FA3" w:rsidRPr="00CA549F" w:rsidRDefault="00991FA7" w:rsidP="007F13FA">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S</w:t>
      </w:r>
      <w:r w:rsidR="00CB4FA3" w:rsidRPr="00CA549F">
        <w:rPr>
          <w:rFonts w:asciiTheme="majorBidi" w:hAnsiTheme="majorBidi" w:cstheme="majorBidi"/>
          <w:sz w:val="28"/>
          <w:szCs w:val="28"/>
          <w:lang w:val="pt-BR"/>
        </w:rPr>
        <w:t xml:space="preserve">ửa đổi, bổ </w:t>
      </w:r>
      <w:proofErr w:type="spellStart"/>
      <w:r w:rsidR="00CB4FA3" w:rsidRPr="00CA549F">
        <w:rPr>
          <w:rFonts w:asciiTheme="majorBidi" w:hAnsiTheme="majorBidi" w:cstheme="majorBidi"/>
          <w:sz w:val="28"/>
          <w:szCs w:val="28"/>
          <w:lang w:val="pt-BR"/>
        </w:rPr>
        <w:t>sung</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Nghị</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định</w:t>
      </w:r>
      <w:proofErr w:type="spellEnd"/>
      <w:r w:rsidR="00CB4FA3" w:rsidRPr="00CA549F">
        <w:rPr>
          <w:rFonts w:asciiTheme="majorBidi" w:hAnsiTheme="majorBidi" w:cstheme="majorBidi"/>
          <w:sz w:val="28"/>
          <w:szCs w:val="28"/>
          <w:lang w:val="pt-BR"/>
        </w:rPr>
        <w:t xml:space="preserve"> số 08/2015/NĐ-CP </w:t>
      </w:r>
      <w:proofErr w:type="spellStart"/>
      <w:r w:rsidR="00CB4FA3" w:rsidRPr="00CA549F">
        <w:rPr>
          <w:rFonts w:asciiTheme="majorBidi" w:hAnsiTheme="majorBidi" w:cstheme="majorBidi"/>
          <w:sz w:val="28"/>
          <w:szCs w:val="28"/>
          <w:lang w:val="pt-BR"/>
        </w:rPr>
        <w:t>ngày</w:t>
      </w:r>
      <w:proofErr w:type="spellEnd"/>
      <w:r w:rsidR="00CB4FA3" w:rsidRPr="00CA549F">
        <w:rPr>
          <w:rFonts w:asciiTheme="majorBidi" w:hAnsiTheme="majorBidi" w:cstheme="majorBidi"/>
          <w:sz w:val="28"/>
          <w:szCs w:val="28"/>
          <w:lang w:val="pt-BR"/>
        </w:rPr>
        <w:t xml:space="preserve"> 21/1/2015</w:t>
      </w:r>
      <w:r w:rsidR="007A6CDA" w:rsidRPr="00CA549F">
        <w:rPr>
          <w:rFonts w:asciiTheme="majorBidi" w:hAnsiTheme="majorBidi" w:cstheme="majorBidi"/>
          <w:sz w:val="28"/>
          <w:szCs w:val="28"/>
          <w:lang w:val="pt-BR"/>
        </w:rPr>
        <w:t>.</w:t>
      </w:r>
    </w:p>
    <w:p w14:paraId="064E6826" w14:textId="77777777" w:rsidR="00CB4FA3" w:rsidRPr="00CA549F" w:rsidRDefault="00965DDA"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30</w:t>
      </w:r>
      <w:r w:rsidR="00CB4FA3" w:rsidRPr="00CA549F">
        <w:rPr>
          <w:rFonts w:asciiTheme="majorBidi" w:hAnsiTheme="majorBidi" w:cstheme="majorBidi"/>
          <w:b/>
          <w:sz w:val="28"/>
          <w:szCs w:val="28"/>
          <w:lang w:val="pt-BR"/>
        </w:rPr>
        <w:t xml:space="preserve">.3. Lợi </w:t>
      </w:r>
      <w:proofErr w:type="spellStart"/>
      <w:r w:rsidR="00CB4FA3" w:rsidRPr="00CA549F">
        <w:rPr>
          <w:rFonts w:asciiTheme="majorBidi" w:hAnsiTheme="majorBidi" w:cstheme="majorBidi"/>
          <w:b/>
          <w:sz w:val="28"/>
          <w:szCs w:val="28"/>
          <w:lang w:val="pt-BR"/>
        </w:rPr>
        <w:t>ích</w:t>
      </w:r>
      <w:proofErr w:type="spellEnd"/>
      <w:r w:rsidR="00CB4FA3" w:rsidRPr="00CA549F">
        <w:rPr>
          <w:rFonts w:asciiTheme="majorBidi" w:hAnsiTheme="majorBidi" w:cstheme="majorBidi"/>
          <w:b/>
          <w:sz w:val="28"/>
          <w:szCs w:val="28"/>
          <w:lang w:val="pt-BR"/>
        </w:rPr>
        <w:t xml:space="preserve"> phương </w:t>
      </w:r>
      <w:proofErr w:type="spellStart"/>
      <w:r w:rsidR="00CB4FA3" w:rsidRPr="00CA549F">
        <w:rPr>
          <w:rFonts w:asciiTheme="majorBidi" w:hAnsiTheme="majorBidi" w:cstheme="majorBidi"/>
          <w:b/>
          <w:sz w:val="28"/>
          <w:szCs w:val="28"/>
          <w:lang w:val="pt-BR"/>
        </w:rPr>
        <w:t>án</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08FE23EB"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 xml:space="preserve">: </w:t>
      </w:r>
      <w:r w:rsidRPr="00CA549F">
        <w:rPr>
          <w:rFonts w:asciiTheme="majorBidi" w:hAnsiTheme="majorBidi" w:cstheme="majorBidi"/>
          <w:bCs/>
          <w:sz w:val="28"/>
          <w:szCs w:val="28"/>
          <w:lang w:val="nl-NL"/>
        </w:rPr>
        <w:t>1</w:t>
      </w:r>
      <w:r w:rsidRPr="00CA549F">
        <w:rPr>
          <w:rFonts w:asciiTheme="majorBidi" w:hAnsiTheme="majorBidi" w:cstheme="majorBidi"/>
          <w:bCs/>
          <w:sz w:val="28"/>
          <w:szCs w:val="28"/>
          <w:lang w:val="vi-VN"/>
        </w:rPr>
        <w:t>.</w:t>
      </w:r>
      <w:r w:rsidRPr="00CA549F">
        <w:rPr>
          <w:rFonts w:asciiTheme="majorBidi" w:hAnsiTheme="majorBidi" w:cstheme="majorBidi"/>
          <w:bCs/>
          <w:sz w:val="28"/>
          <w:szCs w:val="28"/>
          <w:lang w:val="nl-NL"/>
        </w:rPr>
        <w:t>151</w:t>
      </w:r>
      <w:r w:rsidRPr="00CA549F">
        <w:rPr>
          <w:rFonts w:asciiTheme="majorBidi" w:hAnsiTheme="majorBidi" w:cstheme="majorBidi"/>
          <w:bCs/>
          <w:sz w:val="28"/>
          <w:szCs w:val="28"/>
          <w:lang w:val="vi-VN"/>
        </w:rPr>
        <w:t>.</w:t>
      </w:r>
      <w:r w:rsidRPr="00CA549F">
        <w:rPr>
          <w:rFonts w:asciiTheme="majorBidi" w:hAnsiTheme="majorBidi" w:cstheme="majorBidi"/>
          <w:bCs/>
          <w:sz w:val="28"/>
          <w:szCs w:val="28"/>
          <w:lang w:val="nl-NL"/>
        </w:rPr>
        <w:t>816</w:t>
      </w:r>
      <w:r w:rsidRPr="00CA549F">
        <w:rPr>
          <w:rFonts w:asciiTheme="majorBidi" w:hAnsiTheme="majorBidi" w:cstheme="majorBidi"/>
          <w:bCs/>
          <w:sz w:val="28"/>
          <w:szCs w:val="28"/>
          <w:lang w:val="vi-VN"/>
        </w:rPr>
        <w:t>.</w:t>
      </w:r>
      <w:r w:rsidRPr="00CA549F">
        <w:rPr>
          <w:rFonts w:asciiTheme="majorBidi" w:hAnsiTheme="majorBidi" w:cstheme="majorBidi"/>
          <w:bCs/>
          <w:sz w:val="28"/>
          <w:szCs w:val="28"/>
          <w:lang w:val="nl-NL"/>
        </w:rPr>
        <w:t>000</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8F3BC7" w:rsidRPr="00CA549F">
        <w:rPr>
          <w:rFonts w:asciiTheme="majorBidi" w:hAnsiTheme="majorBidi" w:cstheme="majorBidi"/>
          <w:bCs/>
          <w:sz w:val="28"/>
          <w:szCs w:val="28"/>
          <w:lang w:val="pt-BR"/>
        </w:rPr>
        <w:t>.</w:t>
      </w:r>
    </w:p>
    <w:p w14:paraId="18B4A4FF"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956.007.280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652A8E12"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195.808.720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2C9934A9"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17%</w:t>
      </w:r>
      <w:r w:rsidR="00C036B8" w:rsidRPr="00CA549F">
        <w:rPr>
          <w:rFonts w:asciiTheme="majorBidi" w:hAnsiTheme="majorBidi" w:cstheme="majorBidi"/>
          <w:bCs/>
          <w:sz w:val="28"/>
          <w:szCs w:val="28"/>
          <w:lang w:val="pt-BR"/>
        </w:rPr>
        <w:t>.</w:t>
      </w:r>
    </w:p>
    <w:p w14:paraId="0C86155C" w14:textId="77777777" w:rsidR="00CB4FA3" w:rsidRPr="00CA549F" w:rsidRDefault="00861384" w:rsidP="007F13FA">
      <w:pPr>
        <w:spacing w:before="120" w:after="120" w:line="340" w:lineRule="exact"/>
        <w:ind w:firstLine="720"/>
        <w:jc w:val="both"/>
        <w:rPr>
          <w:rFonts w:asciiTheme="majorBidi" w:hAnsiTheme="majorBidi" w:cstheme="majorBidi"/>
          <w:b/>
          <w:bCs/>
          <w:sz w:val="28"/>
          <w:szCs w:val="28"/>
          <w:lang w:val="pt-BR"/>
        </w:rPr>
      </w:pPr>
      <w:r w:rsidRPr="00CA549F">
        <w:rPr>
          <w:rFonts w:asciiTheme="majorBidi" w:hAnsiTheme="majorBidi" w:cstheme="majorBidi"/>
          <w:b/>
          <w:sz w:val="28"/>
          <w:szCs w:val="28"/>
          <w:lang w:val="pt-BR"/>
        </w:rPr>
        <w:t>31</w:t>
      </w:r>
      <w:r w:rsidR="00CB4FA3" w:rsidRPr="00CA549F">
        <w:rPr>
          <w:rFonts w:asciiTheme="majorBidi" w:hAnsiTheme="majorBidi" w:cstheme="majorBidi"/>
          <w:b/>
          <w:sz w:val="28"/>
          <w:szCs w:val="28"/>
          <w:lang w:val="pt-BR"/>
        </w:rPr>
        <w:t xml:space="preserve">. Thủ tục </w:t>
      </w:r>
      <w:proofErr w:type="spellStart"/>
      <w:r w:rsidR="00D8754A" w:rsidRPr="00CA549F">
        <w:rPr>
          <w:rFonts w:asciiTheme="majorBidi" w:hAnsiTheme="majorBidi" w:cstheme="majorBidi"/>
          <w:b/>
          <w:sz w:val="28"/>
          <w:szCs w:val="28"/>
          <w:lang w:val="pt-BR"/>
        </w:rPr>
        <w:t>hành</w:t>
      </w:r>
      <w:proofErr w:type="spellEnd"/>
      <w:r w:rsidR="00D8754A" w:rsidRPr="00CA549F">
        <w:rPr>
          <w:rFonts w:asciiTheme="majorBidi" w:hAnsiTheme="majorBidi" w:cstheme="majorBidi"/>
          <w:b/>
          <w:sz w:val="28"/>
          <w:szCs w:val="28"/>
          <w:lang w:val="pt-BR"/>
        </w:rPr>
        <w:t xml:space="preserve"> chính 31</w:t>
      </w:r>
      <w:r w:rsidR="00CB4FA3" w:rsidRPr="00CA549F">
        <w:rPr>
          <w:rFonts w:asciiTheme="majorBidi" w:hAnsiTheme="majorBidi" w:cstheme="majorBidi"/>
          <w:b/>
          <w:sz w:val="28"/>
          <w:szCs w:val="28"/>
          <w:lang w:val="pt-BR"/>
        </w:rPr>
        <w:t xml:space="preserve">: </w:t>
      </w:r>
      <w:r w:rsidR="00CB4FA3" w:rsidRPr="00CA549F">
        <w:rPr>
          <w:rFonts w:asciiTheme="majorBidi" w:hAnsiTheme="majorBidi" w:cstheme="majorBidi"/>
          <w:b/>
          <w:bCs/>
          <w:sz w:val="28"/>
          <w:szCs w:val="28"/>
          <w:lang w:val="pt-BR"/>
        </w:rPr>
        <w:t xml:space="preserve">Thủ tục hải quan đối với </w:t>
      </w:r>
      <w:proofErr w:type="spellStart"/>
      <w:r w:rsidR="00CB4FA3" w:rsidRPr="00CA549F">
        <w:rPr>
          <w:rFonts w:asciiTheme="majorBidi" w:hAnsiTheme="majorBidi" w:cstheme="majorBidi"/>
          <w:b/>
          <w:bCs/>
          <w:sz w:val="28"/>
          <w:szCs w:val="28"/>
          <w:lang w:val="pt-BR"/>
        </w:rPr>
        <w:t>tàu</w:t>
      </w:r>
      <w:proofErr w:type="spellEnd"/>
      <w:r w:rsidR="00CB4FA3" w:rsidRPr="00CA549F">
        <w:rPr>
          <w:rFonts w:asciiTheme="majorBidi" w:hAnsiTheme="majorBidi" w:cstheme="majorBidi"/>
          <w:b/>
          <w:bCs/>
          <w:sz w:val="28"/>
          <w:szCs w:val="28"/>
          <w:lang w:val="pt-BR"/>
        </w:rPr>
        <w:t xml:space="preserve"> hỏa liên vận </w:t>
      </w:r>
      <w:proofErr w:type="spellStart"/>
      <w:r w:rsidR="00CB4FA3" w:rsidRPr="00CA549F">
        <w:rPr>
          <w:rFonts w:asciiTheme="majorBidi" w:hAnsiTheme="majorBidi" w:cstheme="majorBidi"/>
          <w:b/>
          <w:bCs/>
          <w:sz w:val="28"/>
          <w:szCs w:val="28"/>
          <w:lang w:val="pt-BR"/>
        </w:rPr>
        <w:t>quốc</w:t>
      </w:r>
      <w:proofErr w:type="spellEnd"/>
      <w:r w:rsidR="00CB4FA3" w:rsidRPr="00CA549F">
        <w:rPr>
          <w:rFonts w:asciiTheme="majorBidi" w:hAnsiTheme="majorBidi" w:cstheme="majorBidi"/>
          <w:b/>
          <w:bCs/>
          <w:sz w:val="28"/>
          <w:szCs w:val="28"/>
          <w:lang w:val="pt-BR"/>
        </w:rPr>
        <w:t xml:space="preserve"> tế </w:t>
      </w:r>
      <w:proofErr w:type="spellStart"/>
      <w:r w:rsidR="00CB4FA3" w:rsidRPr="00CA549F">
        <w:rPr>
          <w:rFonts w:asciiTheme="majorBidi" w:hAnsiTheme="majorBidi" w:cstheme="majorBidi"/>
          <w:b/>
          <w:bCs/>
          <w:sz w:val="28"/>
          <w:szCs w:val="28"/>
          <w:lang w:val="pt-BR"/>
        </w:rPr>
        <w:t>xuất</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cảnh</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nhập</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cảnh</w:t>
      </w:r>
      <w:proofErr w:type="spellEnd"/>
    </w:p>
    <w:p w14:paraId="0EEE155C" w14:textId="77777777" w:rsidR="00CB4FA3" w:rsidRPr="00CA549F" w:rsidRDefault="00251316"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31</w:t>
      </w:r>
      <w:r w:rsidR="00CB4FA3" w:rsidRPr="00CA549F">
        <w:rPr>
          <w:rFonts w:asciiTheme="majorBidi" w:hAnsiTheme="majorBidi" w:cstheme="majorBidi"/>
          <w:b/>
          <w:sz w:val="28"/>
          <w:szCs w:val="28"/>
          <w:lang w:val="pt-BR"/>
        </w:rPr>
        <w:t xml:space="preserve">.1. Nội </w:t>
      </w:r>
      <w:proofErr w:type="spellStart"/>
      <w:r w:rsidR="00CB4FA3" w:rsidRPr="00CA549F">
        <w:rPr>
          <w:rFonts w:asciiTheme="majorBidi" w:hAnsiTheme="majorBidi" w:cstheme="majorBidi"/>
          <w:b/>
          <w:sz w:val="28"/>
          <w:szCs w:val="28"/>
          <w:lang w:val="pt-BR"/>
        </w:rPr>
        <w:t>dung</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5EB620F8"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Thay đổi phương </w:t>
      </w:r>
      <w:proofErr w:type="spellStart"/>
      <w:r w:rsidRPr="00CA549F">
        <w:rPr>
          <w:rFonts w:asciiTheme="majorBidi" w:hAnsiTheme="majorBidi" w:cstheme="majorBidi"/>
          <w:sz w:val="28"/>
          <w:szCs w:val="28"/>
          <w:lang w:val="pt-BR"/>
        </w:rPr>
        <w:t>thức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đã </w:t>
      </w:r>
      <w:proofErr w:type="spellStart"/>
      <w:r w:rsidRPr="00CA549F">
        <w:rPr>
          <w:rFonts w:asciiTheme="majorBidi" w:hAnsiTheme="majorBidi" w:cstheme="majorBidi"/>
          <w:sz w:val="28"/>
          <w:szCs w:val="28"/>
          <w:lang w:val="pt-BR"/>
        </w:rPr>
        <w:t>xây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dựng</w:t>
      </w:r>
      <w:proofErr w:type="spellEnd"/>
      <w:r w:rsidRPr="00CA549F">
        <w:rPr>
          <w:rFonts w:asciiTheme="majorBidi" w:hAnsiTheme="majorBidi" w:cstheme="majorBidi"/>
          <w:sz w:val="28"/>
          <w:szCs w:val="28"/>
          <w:lang w:val="pt-BR"/>
        </w:rPr>
        <w:t xml:space="preserve"> để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trên một cửa </w:t>
      </w:r>
      <w:proofErr w:type="spellStart"/>
      <w:r w:rsidRPr="00CA549F">
        <w:rPr>
          <w:rFonts w:asciiTheme="majorBidi" w:hAnsiTheme="majorBidi" w:cstheme="majorBidi"/>
          <w:sz w:val="28"/>
          <w:szCs w:val="28"/>
          <w:lang w:val="pt-BR"/>
        </w:rPr>
        <w:t>quốc</w:t>
      </w:r>
      <w:proofErr w:type="spellEnd"/>
      <w:r w:rsidRPr="00CA549F">
        <w:rPr>
          <w:rFonts w:asciiTheme="majorBidi" w:hAnsiTheme="majorBidi" w:cstheme="majorBidi"/>
          <w:sz w:val="28"/>
          <w:szCs w:val="28"/>
          <w:lang w:val="pt-BR"/>
        </w:rPr>
        <w:t xml:space="preserve"> gia (tiếp </w:t>
      </w:r>
      <w:proofErr w:type="spellStart"/>
      <w:r w:rsidRPr="00CA549F">
        <w:rPr>
          <w:rFonts w:asciiTheme="majorBidi" w:hAnsiTheme="majorBidi" w:cstheme="majorBidi"/>
          <w:sz w:val="28"/>
          <w:szCs w:val="28"/>
          <w:lang w:val="pt-BR"/>
        </w:rPr>
        <w:t>nhận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phản</w:t>
      </w:r>
      <w:proofErr w:type="spellEnd"/>
      <w:r w:rsidRPr="00CA549F">
        <w:rPr>
          <w:rFonts w:asciiTheme="majorBidi" w:hAnsiTheme="majorBidi" w:cstheme="majorBidi"/>
          <w:sz w:val="28"/>
          <w:szCs w:val="28"/>
          <w:lang w:val="pt-BR"/>
        </w:rPr>
        <w:t xml:space="preserve"> hồi)</w:t>
      </w:r>
      <w:r w:rsidR="004D320F" w:rsidRPr="00CA549F">
        <w:rPr>
          <w:rFonts w:asciiTheme="majorBidi" w:hAnsiTheme="majorBidi" w:cstheme="majorBidi"/>
          <w:sz w:val="28"/>
          <w:szCs w:val="28"/>
          <w:lang w:val="pt-BR"/>
        </w:rPr>
        <w:t>.</w:t>
      </w:r>
    </w:p>
    <w:p w14:paraId="0C1BACED"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b/>
          <w:sz w:val="28"/>
          <w:szCs w:val="28"/>
          <w:lang w:val="pt-BR"/>
        </w:rPr>
        <w:t xml:space="preserve">Lý do: </w:t>
      </w:r>
      <w:r w:rsidRPr="00CA549F">
        <w:rPr>
          <w:rFonts w:asciiTheme="majorBidi" w:hAnsiTheme="majorBidi" w:cstheme="majorBidi"/>
          <w:sz w:val="28"/>
          <w:szCs w:val="28"/>
          <w:lang w:val="pt-BR"/>
        </w:rPr>
        <w:t xml:space="preserve">Thay đổi phương </w:t>
      </w:r>
      <w:proofErr w:type="spellStart"/>
      <w:r w:rsidRPr="00CA549F">
        <w:rPr>
          <w:rFonts w:asciiTheme="majorBidi" w:hAnsiTheme="majorBidi" w:cstheme="majorBidi"/>
          <w:sz w:val="28"/>
          <w:szCs w:val="28"/>
          <w:lang w:val="pt-BR"/>
        </w:rPr>
        <w:t>thức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quản</w:t>
      </w:r>
      <w:proofErr w:type="spellEnd"/>
      <w:r w:rsidRPr="00CA549F">
        <w:rPr>
          <w:rFonts w:asciiTheme="majorBidi" w:hAnsiTheme="majorBidi" w:cstheme="majorBidi"/>
          <w:sz w:val="28"/>
          <w:szCs w:val="28"/>
          <w:lang w:val="pt-BR"/>
        </w:rPr>
        <w:t xml:space="preserve"> lý, cắt </w:t>
      </w:r>
      <w:proofErr w:type="spellStart"/>
      <w:r w:rsidRPr="00CA549F">
        <w:rPr>
          <w:rFonts w:asciiTheme="majorBidi" w:hAnsiTheme="majorBidi" w:cstheme="majorBidi"/>
          <w:sz w:val="28"/>
          <w:szCs w:val="28"/>
          <w:lang w:val="pt-BR"/>
        </w:rPr>
        <w:t>giảm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giấy</w:t>
      </w:r>
      <w:proofErr w:type="spellEnd"/>
      <w:r w:rsidRPr="00CA549F">
        <w:rPr>
          <w:rFonts w:asciiTheme="majorBidi" w:hAnsiTheme="majorBidi" w:cstheme="majorBidi"/>
          <w:sz w:val="28"/>
          <w:szCs w:val="28"/>
          <w:lang w:val="pt-BR"/>
        </w:rPr>
        <w:t xml:space="preserve"> tờ, thay đổi phương </w:t>
      </w:r>
      <w:proofErr w:type="spellStart"/>
      <w:r w:rsidRPr="00CA549F">
        <w:rPr>
          <w:rFonts w:asciiTheme="majorBidi" w:hAnsiTheme="majorBidi" w:cstheme="majorBidi"/>
          <w:sz w:val="28"/>
          <w:szCs w:val="28"/>
          <w:lang w:val="pt-BR"/>
        </w:rPr>
        <w:t>thức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TTHC, </w:t>
      </w:r>
      <w:proofErr w:type="spellStart"/>
      <w:r w:rsidRPr="00CA549F">
        <w:rPr>
          <w:rFonts w:asciiTheme="majorBidi" w:hAnsiTheme="majorBidi" w:cstheme="majorBidi"/>
          <w:sz w:val="28"/>
          <w:szCs w:val="28"/>
          <w:lang w:val="pt-BR"/>
        </w:rPr>
        <w:t>phân</w:t>
      </w:r>
      <w:proofErr w:type="spellEnd"/>
      <w:r w:rsidRPr="00CA549F">
        <w:rPr>
          <w:rFonts w:asciiTheme="majorBidi" w:hAnsiTheme="majorBidi" w:cstheme="majorBidi"/>
          <w:sz w:val="28"/>
          <w:szCs w:val="28"/>
          <w:lang w:val="pt-BR"/>
        </w:rPr>
        <w:t xml:space="preserve"> cấp xử lý </w:t>
      </w:r>
      <w:proofErr w:type="spellStart"/>
      <w:r w:rsidRPr="00CA549F">
        <w:rPr>
          <w:rFonts w:asciiTheme="majorBidi" w:hAnsiTheme="majorBidi" w:cstheme="majorBidi"/>
          <w:sz w:val="28"/>
          <w:szCs w:val="28"/>
          <w:lang w:val="pt-BR"/>
        </w:rPr>
        <w:t>giúp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rút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ngắn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thời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gian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TTHC, tạo điều </w:t>
      </w:r>
      <w:proofErr w:type="spellStart"/>
      <w:r w:rsidRPr="00CA549F">
        <w:rPr>
          <w:rFonts w:asciiTheme="majorBidi" w:hAnsiTheme="majorBidi" w:cstheme="majorBidi"/>
          <w:sz w:val="28"/>
          <w:szCs w:val="28"/>
          <w:lang w:val="pt-BR"/>
        </w:rPr>
        <w:t>kiện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cho</w:t>
      </w:r>
      <w:proofErr w:type="spellEnd"/>
      <w:r w:rsidRPr="00CA549F">
        <w:rPr>
          <w:rFonts w:asciiTheme="majorBidi" w:hAnsiTheme="majorBidi" w:cstheme="majorBidi"/>
          <w:sz w:val="28"/>
          <w:szCs w:val="28"/>
          <w:lang w:val="pt-BR"/>
        </w:rPr>
        <w:t xml:space="preserve"> cá nhân, tổ </w:t>
      </w:r>
      <w:proofErr w:type="spellStart"/>
      <w:r w:rsidRPr="00CA549F">
        <w:rPr>
          <w:rFonts w:asciiTheme="majorBidi" w:hAnsiTheme="majorBidi" w:cstheme="majorBidi"/>
          <w:sz w:val="28"/>
          <w:szCs w:val="28"/>
          <w:lang w:val="pt-BR"/>
        </w:rPr>
        <w:t>chức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TTHC thuận lợi, </w:t>
      </w:r>
      <w:proofErr w:type="spellStart"/>
      <w:r w:rsidRPr="00CA549F">
        <w:rPr>
          <w:rFonts w:asciiTheme="majorBidi" w:hAnsiTheme="majorBidi" w:cstheme="majorBidi"/>
          <w:sz w:val="28"/>
          <w:szCs w:val="28"/>
          <w:lang w:val="pt-BR"/>
        </w:rPr>
        <w:t>nhanh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chóng</w:t>
      </w:r>
      <w:proofErr w:type="spellEnd"/>
      <w:r w:rsidRPr="00CA549F">
        <w:rPr>
          <w:rFonts w:asciiTheme="majorBidi" w:hAnsiTheme="majorBidi" w:cstheme="majorBidi"/>
          <w:sz w:val="28"/>
          <w:szCs w:val="28"/>
          <w:lang w:val="pt-BR"/>
        </w:rPr>
        <w:t>.</w:t>
      </w:r>
    </w:p>
    <w:p w14:paraId="1CC5C9FB" w14:textId="77777777" w:rsidR="00CB4FA3" w:rsidRPr="00CA549F" w:rsidRDefault="00720A71"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31</w:t>
      </w:r>
      <w:r w:rsidR="00CB4FA3" w:rsidRPr="00CA549F">
        <w:rPr>
          <w:rFonts w:asciiTheme="majorBidi" w:hAnsiTheme="majorBidi" w:cstheme="majorBidi"/>
          <w:b/>
          <w:sz w:val="28"/>
          <w:szCs w:val="28"/>
          <w:lang w:val="vi-VN"/>
        </w:rPr>
        <w:t>.</w:t>
      </w:r>
      <w:r w:rsidR="00CB4FA3" w:rsidRPr="00CA549F">
        <w:rPr>
          <w:rFonts w:asciiTheme="majorBidi" w:hAnsiTheme="majorBidi" w:cstheme="majorBidi"/>
          <w:b/>
          <w:sz w:val="28"/>
          <w:szCs w:val="28"/>
          <w:lang w:val="pt-BR"/>
        </w:rPr>
        <w:t xml:space="preserve">2. Kiến </w:t>
      </w:r>
      <w:proofErr w:type="spellStart"/>
      <w:r w:rsidR="00CB4FA3" w:rsidRPr="00CA549F">
        <w:rPr>
          <w:rFonts w:asciiTheme="majorBidi" w:hAnsiTheme="majorBidi" w:cstheme="majorBidi"/>
          <w:b/>
          <w:sz w:val="28"/>
          <w:szCs w:val="28"/>
          <w:lang w:val="pt-BR"/>
        </w:rPr>
        <w:t>nghị</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thi</w:t>
      </w:r>
    </w:p>
    <w:p w14:paraId="6AE25967"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lastRenderedPageBreak/>
        <w:t xml:space="preserve">- Sửa đổi, bổ </w:t>
      </w:r>
      <w:proofErr w:type="spellStart"/>
      <w:r w:rsidRPr="00CA549F">
        <w:rPr>
          <w:rFonts w:asciiTheme="majorBidi" w:hAnsiTheme="majorBidi" w:cstheme="majorBidi"/>
          <w:sz w:val="28"/>
          <w:szCs w:val="28"/>
          <w:lang w:val="pt-BR"/>
        </w:rPr>
        <w:t>sung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Nghị</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08/2015/NĐ-CP </w:t>
      </w:r>
      <w:proofErr w:type="spellStart"/>
      <w:r w:rsidRPr="00CA549F">
        <w:rPr>
          <w:rFonts w:asciiTheme="majorBidi" w:hAnsiTheme="majorBidi" w:cstheme="majorBidi"/>
          <w:sz w:val="28"/>
          <w:szCs w:val="28"/>
          <w:lang w:val="pt-BR"/>
        </w:rPr>
        <w:t>ngày</w:t>
      </w:r>
      <w:proofErr w:type="spellEnd"/>
      <w:r w:rsidRPr="00CA549F">
        <w:rPr>
          <w:rFonts w:asciiTheme="majorBidi" w:hAnsiTheme="majorBidi" w:cstheme="majorBidi"/>
          <w:sz w:val="28"/>
          <w:szCs w:val="28"/>
          <w:lang w:val="pt-BR"/>
        </w:rPr>
        <w:t xml:space="preserve"> 21/01/2015</w:t>
      </w:r>
      <w:r w:rsidR="00E16D5F" w:rsidRPr="00CA549F">
        <w:rPr>
          <w:rFonts w:asciiTheme="majorBidi" w:hAnsiTheme="majorBidi" w:cstheme="majorBidi"/>
          <w:sz w:val="28"/>
          <w:szCs w:val="28"/>
          <w:lang w:val="pt-BR"/>
        </w:rPr>
        <w:t>.</w:t>
      </w:r>
      <w:r w:rsidRPr="00CA549F">
        <w:rPr>
          <w:rFonts w:asciiTheme="majorBidi" w:hAnsiTheme="majorBidi" w:cstheme="majorBidi"/>
          <w:sz w:val="28"/>
          <w:szCs w:val="28"/>
          <w:lang w:val="pt-BR"/>
        </w:rPr>
        <w:t xml:space="preserve"> </w:t>
      </w:r>
    </w:p>
    <w:p w14:paraId="088CBF9B"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w:t>
      </w:r>
      <w:r w:rsidR="00E16D5F" w:rsidRPr="00CA549F">
        <w:rPr>
          <w:rFonts w:asciiTheme="majorBidi" w:hAnsiTheme="majorBidi" w:cstheme="majorBidi"/>
          <w:sz w:val="28"/>
          <w:szCs w:val="28"/>
          <w:lang w:val="pt-BR"/>
        </w:rPr>
        <w:t xml:space="preserve">Sửa đổi </w:t>
      </w:r>
      <w:proofErr w:type="spellStart"/>
      <w:r w:rsidRPr="00CA549F">
        <w:rPr>
          <w:rFonts w:asciiTheme="majorBidi" w:hAnsiTheme="majorBidi" w:cstheme="majorBidi"/>
          <w:sz w:val="28"/>
          <w:szCs w:val="28"/>
          <w:lang w:val="pt-BR"/>
        </w:rPr>
        <w:t>Thông</w:t>
      </w:r>
      <w:proofErr w:type="spellEnd"/>
      <w:r w:rsidRPr="00CA549F">
        <w:rPr>
          <w:rFonts w:asciiTheme="majorBidi" w:hAnsiTheme="majorBidi" w:cstheme="majorBidi"/>
          <w:sz w:val="28"/>
          <w:szCs w:val="28"/>
          <w:lang w:val="pt-BR"/>
        </w:rPr>
        <w:t xml:space="preserve"> tư 50 </w:t>
      </w:r>
      <w:proofErr w:type="spellStart"/>
      <w:r w:rsidRPr="00CA549F">
        <w:rPr>
          <w:rFonts w:asciiTheme="majorBidi" w:hAnsiTheme="majorBidi" w:cstheme="majorBidi"/>
          <w:sz w:val="28"/>
          <w:szCs w:val="28"/>
          <w:lang w:val="pt-BR"/>
        </w:rPr>
        <w:t>ngày</w:t>
      </w:r>
      <w:proofErr w:type="spellEnd"/>
      <w:r w:rsidRPr="00CA549F">
        <w:rPr>
          <w:rFonts w:asciiTheme="majorBidi" w:hAnsiTheme="majorBidi" w:cstheme="majorBidi"/>
          <w:sz w:val="28"/>
          <w:szCs w:val="28"/>
          <w:lang w:val="pt-BR"/>
        </w:rPr>
        <w:t xml:space="preserve"> 23/5/2018 </w:t>
      </w:r>
      <w:proofErr w:type="spellStart"/>
      <w:r w:rsidRPr="00CA549F">
        <w:rPr>
          <w:rFonts w:asciiTheme="majorBidi" w:hAnsiTheme="majorBidi" w:cstheme="majorBidi"/>
          <w:sz w:val="28"/>
          <w:szCs w:val="28"/>
          <w:lang w:val="pt-BR"/>
        </w:rPr>
        <w:t>ban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các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chỉ</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tiêu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thông</w:t>
      </w:r>
      <w:proofErr w:type="spellEnd"/>
      <w:r w:rsidRPr="00CA549F">
        <w:rPr>
          <w:rFonts w:asciiTheme="majorBidi" w:hAnsiTheme="majorBidi" w:cstheme="majorBidi"/>
          <w:sz w:val="28"/>
          <w:szCs w:val="28"/>
          <w:lang w:val="pt-BR"/>
        </w:rPr>
        <w:t xml:space="preserve"> tin, mẫu </w:t>
      </w:r>
      <w:proofErr w:type="spellStart"/>
      <w:r w:rsidRPr="00CA549F">
        <w:rPr>
          <w:rFonts w:asciiTheme="majorBidi" w:hAnsiTheme="majorBidi" w:cstheme="majorBidi"/>
          <w:sz w:val="28"/>
          <w:szCs w:val="28"/>
          <w:lang w:val="pt-BR"/>
        </w:rPr>
        <w:t>chứng</w:t>
      </w:r>
      <w:proofErr w:type="spellEnd"/>
      <w:r w:rsidRPr="00CA549F">
        <w:rPr>
          <w:rFonts w:asciiTheme="majorBidi" w:hAnsiTheme="majorBidi" w:cstheme="majorBidi"/>
          <w:sz w:val="28"/>
          <w:szCs w:val="28"/>
          <w:lang w:val="pt-BR"/>
        </w:rPr>
        <w:t xml:space="preserve"> từ </w:t>
      </w:r>
      <w:proofErr w:type="spellStart"/>
      <w:r w:rsidRPr="00CA549F">
        <w:rPr>
          <w:rFonts w:asciiTheme="majorBidi" w:hAnsiTheme="majorBidi" w:cstheme="majorBidi"/>
          <w:sz w:val="28"/>
          <w:szCs w:val="28"/>
          <w:lang w:val="pt-BR"/>
        </w:rPr>
        <w:t>khai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báo</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làm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cảnh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cảnh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quá</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cảnh</w:t>
      </w:r>
      <w:proofErr w:type="spellEnd"/>
      <w:r w:rsidRPr="00CA549F">
        <w:rPr>
          <w:rFonts w:asciiTheme="majorBidi" w:hAnsiTheme="majorBidi" w:cstheme="majorBidi"/>
          <w:sz w:val="28"/>
          <w:szCs w:val="28"/>
          <w:lang w:val="pt-BR"/>
        </w:rPr>
        <w:t xml:space="preserve"> đối với phương tiện qua cửa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đường </w:t>
      </w:r>
      <w:proofErr w:type="spellStart"/>
      <w:r w:rsidRPr="00CA549F">
        <w:rPr>
          <w:rFonts w:asciiTheme="majorBidi" w:hAnsiTheme="majorBidi" w:cstheme="majorBidi"/>
          <w:sz w:val="28"/>
          <w:szCs w:val="28"/>
          <w:lang w:val="pt-BR"/>
        </w:rPr>
        <w:t>không</w:t>
      </w:r>
      <w:proofErr w:type="spellEnd"/>
      <w:r w:rsidRPr="00CA549F">
        <w:rPr>
          <w:rFonts w:asciiTheme="majorBidi" w:hAnsiTheme="majorBidi" w:cstheme="majorBidi"/>
          <w:sz w:val="28"/>
          <w:szCs w:val="28"/>
          <w:lang w:val="pt-BR"/>
        </w:rPr>
        <w:t xml:space="preserve">, đường biển, đường sắt, đường bộ </w:t>
      </w:r>
      <w:proofErr w:type="spellStart"/>
      <w:r w:rsidRPr="00CA549F">
        <w:rPr>
          <w:rFonts w:asciiTheme="majorBidi" w:hAnsiTheme="majorBidi" w:cstheme="majorBidi"/>
          <w:sz w:val="28"/>
          <w:szCs w:val="28"/>
          <w:lang w:val="pt-BR"/>
        </w:rPr>
        <w:t>và</w:t>
      </w:r>
      <w:proofErr w:type="spellEnd"/>
      <w:r w:rsidRPr="00CA549F">
        <w:rPr>
          <w:rFonts w:asciiTheme="majorBidi" w:hAnsiTheme="majorBidi" w:cstheme="majorBidi"/>
          <w:sz w:val="28"/>
          <w:szCs w:val="28"/>
          <w:lang w:val="pt-BR"/>
        </w:rPr>
        <w:t xml:space="preserve"> cửa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đường </w:t>
      </w:r>
      <w:proofErr w:type="spellStart"/>
      <w:r w:rsidRPr="00CA549F">
        <w:rPr>
          <w:rFonts w:asciiTheme="majorBidi" w:hAnsiTheme="majorBidi" w:cstheme="majorBidi"/>
          <w:sz w:val="28"/>
          <w:szCs w:val="28"/>
          <w:lang w:val="pt-BR"/>
        </w:rPr>
        <w:t>sông</w:t>
      </w:r>
      <w:proofErr w:type="spellEnd"/>
      <w:r w:rsidRPr="00CA549F">
        <w:rPr>
          <w:rFonts w:asciiTheme="majorBidi" w:hAnsiTheme="majorBidi" w:cstheme="majorBidi"/>
          <w:sz w:val="28"/>
          <w:szCs w:val="28"/>
          <w:lang w:val="pt-BR"/>
        </w:rPr>
        <w:t>: sửa đ</w:t>
      </w:r>
      <w:r w:rsidR="00552FAE" w:rsidRPr="00CA549F">
        <w:rPr>
          <w:rFonts w:asciiTheme="majorBidi" w:hAnsiTheme="majorBidi" w:cstheme="majorBidi"/>
          <w:sz w:val="28"/>
          <w:szCs w:val="28"/>
          <w:lang w:val="pt-BR"/>
        </w:rPr>
        <w:t xml:space="preserve">ổi, bổ </w:t>
      </w:r>
      <w:proofErr w:type="spellStart"/>
      <w:r w:rsidR="00552FAE" w:rsidRPr="00CA549F">
        <w:rPr>
          <w:rFonts w:asciiTheme="majorBidi" w:hAnsiTheme="majorBidi" w:cstheme="majorBidi"/>
          <w:sz w:val="28"/>
          <w:szCs w:val="28"/>
          <w:lang w:val="pt-BR"/>
        </w:rPr>
        <w:t>sung</w:t>
      </w:r>
      <w:proofErr w:type="spellEnd"/>
      <w:r w:rsidR="00552FAE" w:rsidRPr="00CA549F">
        <w:rPr>
          <w:rFonts w:asciiTheme="majorBidi" w:hAnsiTheme="majorBidi" w:cstheme="majorBidi"/>
          <w:sz w:val="28"/>
          <w:szCs w:val="28"/>
          <w:lang w:val="pt-BR"/>
        </w:rPr>
        <w:t xml:space="preserve"> </w:t>
      </w:r>
      <w:proofErr w:type="spellStart"/>
      <w:r w:rsidR="00552FAE" w:rsidRPr="00CA549F">
        <w:rPr>
          <w:rFonts w:asciiTheme="majorBidi" w:hAnsiTheme="majorBidi" w:cstheme="majorBidi"/>
          <w:sz w:val="28"/>
          <w:szCs w:val="28"/>
          <w:lang w:val="pt-BR"/>
        </w:rPr>
        <w:t>các</w:t>
      </w:r>
      <w:proofErr w:type="spellEnd"/>
      <w:r w:rsidR="00552FAE" w:rsidRPr="00CA549F">
        <w:rPr>
          <w:rFonts w:asciiTheme="majorBidi" w:hAnsiTheme="majorBidi" w:cstheme="majorBidi"/>
          <w:sz w:val="28"/>
          <w:szCs w:val="28"/>
          <w:lang w:val="pt-BR"/>
        </w:rPr>
        <w:t xml:space="preserve"> Phụ lục I, II </w:t>
      </w:r>
      <w:proofErr w:type="spellStart"/>
      <w:r w:rsidRPr="00CA549F">
        <w:rPr>
          <w:rFonts w:asciiTheme="majorBidi" w:hAnsiTheme="majorBidi" w:cstheme="majorBidi"/>
          <w:sz w:val="28"/>
          <w:szCs w:val="28"/>
          <w:lang w:val="pt-BR"/>
        </w:rPr>
        <w:t>có</w:t>
      </w:r>
      <w:proofErr w:type="spellEnd"/>
      <w:r w:rsidRPr="00CA549F">
        <w:rPr>
          <w:rFonts w:asciiTheme="majorBidi" w:hAnsiTheme="majorBidi" w:cstheme="majorBidi"/>
          <w:sz w:val="28"/>
          <w:szCs w:val="28"/>
          <w:lang w:val="pt-BR"/>
        </w:rPr>
        <w:t xml:space="preserve"> liên quan về phương tiện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cảnh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cảnh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quá</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cảnh</w:t>
      </w:r>
      <w:proofErr w:type="spellEnd"/>
      <w:r w:rsidRPr="00CA549F">
        <w:rPr>
          <w:rFonts w:asciiTheme="majorBidi" w:hAnsiTheme="majorBidi" w:cstheme="majorBidi"/>
          <w:sz w:val="28"/>
          <w:szCs w:val="28"/>
          <w:lang w:val="pt-BR"/>
        </w:rPr>
        <w:t xml:space="preserve"> để </w:t>
      </w:r>
      <w:proofErr w:type="spellStart"/>
      <w:r w:rsidRPr="00CA549F">
        <w:rPr>
          <w:rFonts w:asciiTheme="majorBidi" w:hAnsiTheme="majorBidi" w:cstheme="majorBidi"/>
          <w:sz w:val="28"/>
          <w:szCs w:val="28"/>
          <w:lang w:val="pt-BR"/>
        </w:rPr>
        <w:t>người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khai</w:t>
      </w:r>
      <w:proofErr w:type="spellEnd"/>
      <w:r w:rsidRPr="00CA549F">
        <w:rPr>
          <w:rFonts w:asciiTheme="majorBidi" w:hAnsiTheme="majorBidi" w:cstheme="majorBidi"/>
          <w:sz w:val="28"/>
          <w:szCs w:val="28"/>
          <w:lang w:val="pt-BR"/>
        </w:rPr>
        <w:t xml:space="preserve"> hải quan </w:t>
      </w:r>
      <w:proofErr w:type="spellStart"/>
      <w:r w:rsidRPr="00CA549F">
        <w:rPr>
          <w:rFonts w:asciiTheme="majorBidi" w:hAnsiTheme="majorBidi" w:cstheme="majorBidi"/>
          <w:sz w:val="28"/>
          <w:szCs w:val="28"/>
          <w:lang w:val="pt-BR"/>
        </w:rPr>
        <w:t>có</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thể</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việc </w:t>
      </w:r>
      <w:proofErr w:type="spellStart"/>
      <w:r w:rsidRPr="00CA549F">
        <w:rPr>
          <w:rFonts w:asciiTheme="majorBidi" w:hAnsiTheme="majorBidi" w:cstheme="majorBidi"/>
          <w:sz w:val="28"/>
          <w:szCs w:val="28"/>
          <w:lang w:val="pt-BR"/>
        </w:rPr>
        <w:t>khai</w:t>
      </w:r>
      <w:proofErr w:type="spellEnd"/>
      <w:r w:rsidRPr="00CA549F">
        <w:rPr>
          <w:rFonts w:asciiTheme="majorBidi" w:hAnsiTheme="majorBidi" w:cstheme="majorBidi"/>
          <w:sz w:val="28"/>
          <w:szCs w:val="28"/>
          <w:lang w:val="pt-BR"/>
        </w:rPr>
        <w:t xml:space="preserve">, nộp </w:t>
      </w:r>
      <w:proofErr w:type="spellStart"/>
      <w:r w:rsidRPr="00CA549F">
        <w:rPr>
          <w:rFonts w:asciiTheme="majorBidi" w:hAnsiTheme="majorBidi" w:cstheme="majorBidi"/>
          <w:sz w:val="28"/>
          <w:szCs w:val="28"/>
          <w:lang w:val="pt-BR"/>
        </w:rPr>
        <w:t>các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chứng</w:t>
      </w:r>
      <w:proofErr w:type="spellEnd"/>
      <w:r w:rsidRPr="00CA549F">
        <w:rPr>
          <w:rFonts w:asciiTheme="majorBidi" w:hAnsiTheme="majorBidi" w:cstheme="majorBidi"/>
          <w:sz w:val="28"/>
          <w:szCs w:val="28"/>
          <w:lang w:val="pt-BR"/>
        </w:rPr>
        <w:t xml:space="preserve"> từ liên quan </w:t>
      </w:r>
      <w:proofErr w:type="spellStart"/>
      <w:r w:rsidRPr="00CA549F">
        <w:rPr>
          <w:rFonts w:asciiTheme="majorBidi" w:hAnsiTheme="majorBidi" w:cstheme="majorBidi"/>
          <w:sz w:val="28"/>
          <w:szCs w:val="28"/>
          <w:lang w:val="pt-BR"/>
        </w:rPr>
        <w:t>thông</w:t>
      </w:r>
      <w:proofErr w:type="spellEnd"/>
      <w:r w:rsidRPr="00CA549F">
        <w:rPr>
          <w:rFonts w:asciiTheme="majorBidi" w:hAnsiTheme="majorBidi" w:cstheme="majorBidi"/>
          <w:sz w:val="28"/>
          <w:szCs w:val="28"/>
          <w:lang w:val="pt-BR"/>
        </w:rPr>
        <w:t xml:space="preserve"> qua Hệ </w:t>
      </w:r>
      <w:proofErr w:type="spellStart"/>
      <w:r w:rsidRPr="00CA549F">
        <w:rPr>
          <w:rFonts w:asciiTheme="majorBidi" w:hAnsiTheme="majorBidi" w:cstheme="majorBidi"/>
          <w:sz w:val="28"/>
          <w:szCs w:val="28"/>
          <w:lang w:val="pt-BR"/>
        </w:rPr>
        <w:t>thống</w:t>
      </w:r>
      <w:proofErr w:type="spellEnd"/>
      <w:r w:rsidRPr="00CA549F">
        <w:rPr>
          <w:rFonts w:asciiTheme="majorBidi" w:hAnsiTheme="majorBidi" w:cstheme="majorBidi"/>
          <w:sz w:val="28"/>
          <w:szCs w:val="28"/>
          <w:lang w:val="pt-BR"/>
        </w:rPr>
        <w:t xml:space="preserve"> xử lý dữ liệu điện tử hải quan.</w:t>
      </w:r>
    </w:p>
    <w:p w14:paraId="1A9F421A" w14:textId="77777777" w:rsidR="00CB4FA3" w:rsidRPr="00CA549F" w:rsidRDefault="006E4D96"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31</w:t>
      </w:r>
      <w:r w:rsidR="00CB4FA3" w:rsidRPr="00CA549F">
        <w:rPr>
          <w:rFonts w:asciiTheme="majorBidi" w:hAnsiTheme="majorBidi" w:cstheme="majorBidi"/>
          <w:b/>
          <w:sz w:val="28"/>
          <w:szCs w:val="28"/>
          <w:lang w:val="pt-BR"/>
        </w:rPr>
        <w:t xml:space="preserve">.3. Lợi </w:t>
      </w:r>
      <w:proofErr w:type="spellStart"/>
      <w:r w:rsidR="00CB4FA3" w:rsidRPr="00CA549F">
        <w:rPr>
          <w:rFonts w:asciiTheme="majorBidi" w:hAnsiTheme="majorBidi" w:cstheme="majorBidi"/>
          <w:b/>
          <w:sz w:val="28"/>
          <w:szCs w:val="28"/>
          <w:lang w:val="pt-BR"/>
        </w:rPr>
        <w:t>ích</w:t>
      </w:r>
      <w:proofErr w:type="spellEnd"/>
      <w:r w:rsidR="00CB4FA3" w:rsidRPr="00CA549F">
        <w:rPr>
          <w:rFonts w:asciiTheme="majorBidi" w:hAnsiTheme="majorBidi" w:cstheme="majorBidi"/>
          <w:b/>
          <w:sz w:val="28"/>
          <w:szCs w:val="28"/>
          <w:lang w:val="pt-BR"/>
        </w:rPr>
        <w:t xml:space="preserve"> phương </w:t>
      </w:r>
      <w:proofErr w:type="spellStart"/>
      <w:r w:rsidR="00CB4FA3" w:rsidRPr="00CA549F">
        <w:rPr>
          <w:rFonts w:asciiTheme="majorBidi" w:hAnsiTheme="majorBidi" w:cstheme="majorBidi"/>
          <w:b/>
          <w:sz w:val="28"/>
          <w:szCs w:val="28"/>
          <w:lang w:val="pt-BR"/>
        </w:rPr>
        <w:t>án</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Pr="00CA549F">
        <w:rPr>
          <w:rFonts w:asciiTheme="majorBidi" w:hAnsiTheme="majorBidi" w:cstheme="majorBidi"/>
          <w:b/>
          <w:sz w:val="28"/>
          <w:szCs w:val="28"/>
          <w:lang w:val="pt-BR"/>
        </w:rPr>
        <w:t>hóa</w:t>
      </w:r>
      <w:proofErr w:type="spellEnd"/>
    </w:p>
    <w:p w14:paraId="6AB79A09"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 xml:space="preserve">: 441.315.952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209D4D1F"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220.657.976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4DA46FC8"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220.657.976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38613D79"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50%</w:t>
      </w:r>
      <w:r w:rsidR="007F13FA">
        <w:rPr>
          <w:rFonts w:asciiTheme="majorBidi" w:hAnsiTheme="majorBidi" w:cstheme="majorBidi"/>
          <w:bCs/>
          <w:sz w:val="28"/>
          <w:szCs w:val="28"/>
          <w:lang w:val="pt-BR"/>
        </w:rPr>
        <w:t>.</w:t>
      </w:r>
    </w:p>
    <w:p w14:paraId="0580216E" w14:textId="77777777" w:rsidR="00CB4FA3" w:rsidRPr="00CA549F" w:rsidRDefault="006836AC" w:rsidP="007F13FA">
      <w:pPr>
        <w:spacing w:before="120" w:after="120" w:line="340" w:lineRule="exact"/>
        <w:ind w:firstLine="720"/>
        <w:jc w:val="both"/>
        <w:rPr>
          <w:rFonts w:asciiTheme="majorBidi" w:hAnsiTheme="majorBidi" w:cstheme="majorBidi"/>
          <w:b/>
          <w:bCs/>
          <w:sz w:val="28"/>
          <w:szCs w:val="28"/>
          <w:lang w:val="pt-BR"/>
        </w:rPr>
      </w:pPr>
      <w:r w:rsidRPr="00CA549F">
        <w:rPr>
          <w:rFonts w:asciiTheme="majorBidi" w:hAnsiTheme="majorBidi" w:cstheme="majorBidi"/>
          <w:b/>
          <w:sz w:val="28"/>
          <w:szCs w:val="28"/>
          <w:lang w:val="pt-BR"/>
        </w:rPr>
        <w:t>32</w:t>
      </w:r>
      <w:r w:rsidR="00CB4FA3" w:rsidRPr="00CA549F">
        <w:rPr>
          <w:rFonts w:asciiTheme="majorBidi" w:hAnsiTheme="majorBidi" w:cstheme="majorBidi"/>
          <w:b/>
          <w:sz w:val="28"/>
          <w:szCs w:val="28"/>
          <w:lang w:val="pt-BR"/>
        </w:rPr>
        <w:t xml:space="preserve">. Thủ tục </w:t>
      </w:r>
      <w:proofErr w:type="spellStart"/>
      <w:r w:rsidR="006F27AF" w:rsidRPr="00CA549F">
        <w:rPr>
          <w:rFonts w:asciiTheme="majorBidi" w:hAnsiTheme="majorBidi" w:cstheme="majorBidi"/>
          <w:b/>
          <w:sz w:val="28"/>
          <w:szCs w:val="28"/>
          <w:lang w:val="pt-BR"/>
        </w:rPr>
        <w:t>hành</w:t>
      </w:r>
      <w:proofErr w:type="spellEnd"/>
      <w:r w:rsidR="006F27AF" w:rsidRPr="00CA549F">
        <w:rPr>
          <w:rFonts w:asciiTheme="majorBidi" w:hAnsiTheme="majorBidi" w:cstheme="majorBidi"/>
          <w:b/>
          <w:sz w:val="28"/>
          <w:szCs w:val="28"/>
          <w:lang w:val="pt-BR"/>
        </w:rPr>
        <w:t xml:space="preserve"> chính 32</w:t>
      </w:r>
      <w:r w:rsidR="00CB4FA3" w:rsidRPr="00CA549F">
        <w:rPr>
          <w:rFonts w:asciiTheme="majorBidi" w:hAnsiTheme="majorBidi" w:cstheme="majorBidi"/>
          <w:b/>
          <w:sz w:val="28"/>
          <w:szCs w:val="28"/>
          <w:lang w:val="pt-BR"/>
        </w:rPr>
        <w:t xml:space="preserve">: </w:t>
      </w:r>
      <w:r w:rsidR="00CB4FA3" w:rsidRPr="00CA549F">
        <w:rPr>
          <w:rFonts w:asciiTheme="majorBidi" w:hAnsiTheme="majorBidi" w:cstheme="majorBidi"/>
          <w:b/>
          <w:bCs/>
          <w:sz w:val="28"/>
          <w:szCs w:val="28"/>
          <w:lang w:val="pt-BR"/>
        </w:rPr>
        <w:t xml:space="preserve">Thủ tục tạm </w:t>
      </w:r>
      <w:proofErr w:type="spellStart"/>
      <w:r w:rsidR="00CB4FA3" w:rsidRPr="00CA549F">
        <w:rPr>
          <w:rFonts w:asciiTheme="majorBidi" w:hAnsiTheme="majorBidi" w:cstheme="majorBidi"/>
          <w:b/>
          <w:bCs/>
          <w:sz w:val="28"/>
          <w:szCs w:val="28"/>
          <w:lang w:val="pt-BR"/>
        </w:rPr>
        <w:t>dừng</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hoạt</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động</w:t>
      </w:r>
      <w:proofErr w:type="spellEnd"/>
      <w:r w:rsidR="00CB4FA3" w:rsidRPr="00CA549F">
        <w:rPr>
          <w:rFonts w:asciiTheme="majorBidi" w:hAnsiTheme="majorBidi" w:cstheme="majorBidi"/>
          <w:b/>
          <w:bCs/>
          <w:sz w:val="28"/>
          <w:szCs w:val="28"/>
          <w:lang w:val="pt-BR"/>
        </w:rPr>
        <w:t>/</w:t>
      </w:r>
      <w:proofErr w:type="spellStart"/>
      <w:r w:rsidR="00CB4FA3" w:rsidRPr="00CA549F">
        <w:rPr>
          <w:rFonts w:asciiTheme="majorBidi" w:hAnsiTheme="majorBidi" w:cstheme="majorBidi"/>
          <w:b/>
          <w:bCs/>
          <w:sz w:val="28"/>
          <w:szCs w:val="28"/>
          <w:lang w:val="pt-BR"/>
        </w:rPr>
        <w:t>hoạt</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động</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trở</w:t>
      </w:r>
      <w:proofErr w:type="spellEnd"/>
      <w:r w:rsidR="00CB4FA3" w:rsidRPr="00CA549F">
        <w:rPr>
          <w:rFonts w:asciiTheme="majorBidi" w:hAnsiTheme="majorBidi" w:cstheme="majorBidi"/>
          <w:b/>
          <w:bCs/>
          <w:sz w:val="28"/>
          <w:szCs w:val="28"/>
          <w:lang w:val="pt-BR"/>
        </w:rPr>
        <w:t xml:space="preserve"> lại </w:t>
      </w:r>
      <w:proofErr w:type="spellStart"/>
      <w:r w:rsidR="00CB4FA3" w:rsidRPr="00CA549F">
        <w:rPr>
          <w:rFonts w:asciiTheme="majorBidi" w:hAnsiTheme="majorBidi" w:cstheme="majorBidi"/>
          <w:b/>
          <w:bCs/>
          <w:sz w:val="28"/>
          <w:szCs w:val="28"/>
          <w:lang w:val="pt-BR"/>
        </w:rPr>
        <w:t>kho</w:t>
      </w:r>
      <w:proofErr w:type="spellEnd"/>
      <w:r w:rsidR="00CB4FA3" w:rsidRPr="00CA549F">
        <w:rPr>
          <w:rFonts w:asciiTheme="majorBidi" w:hAnsiTheme="majorBidi" w:cstheme="majorBidi"/>
          <w:b/>
          <w:bCs/>
          <w:sz w:val="28"/>
          <w:szCs w:val="28"/>
          <w:lang w:val="pt-BR"/>
        </w:rPr>
        <w:t xml:space="preserve"> ngoại quan; </w:t>
      </w:r>
      <w:proofErr w:type="spellStart"/>
      <w:r w:rsidR="00CB4FA3" w:rsidRPr="00CA549F">
        <w:rPr>
          <w:rFonts w:asciiTheme="majorBidi" w:hAnsiTheme="majorBidi" w:cstheme="majorBidi"/>
          <w:b/>
          <w:bCs/>
          <w:sz w:val="28"/>
          <w:szCs w:val="28"/>
          <w:lang w:val="pt-BR"/>
        </w:rPr>
        <w:t>kho</w:t>
      </w:r>
      <w:proofErr w:type="spellEnd"/>
      <w:r w:rsidR="00CB4FA3" w:rsidRPr="00CA549F">
        <w:rPr>
          <w:rFonts w:asciiTheme="majorBidi" w:hAnsiTheme="majorBidi" w:cstheme="majorBidi"/>
          <w:b/>
          <w:bCs/>
          <w:sz w:val="28"/>
          <w:szCs w:val="28"/>
          <w:lang w:val="pt-BR"/>
        </w:rPr>
        <w:t xml:space="preserve"> bảo thuế; địa điểm thu </w:t>
      </w:r>
      <w:proofErr w:type="spellStart"/>
      <w:r w:rsidR="00CB4FA3" w:rsidRPr="00CA549F">
        <w:rPr>
          <w:rFonts w:asciiTheme="majorBidi" w:hAnsiTheme="majorBidi" w:cstheme="majorBidi"/>
          <w:b/>
          <w:bCs/>
          <w:sz w:val="28"/>
          <w:szCs w:val="28"/>
          <w:lang w:val="pt-BR"/>
        </w:rPr>
        <w:t>gom</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hàng</w:t>
      </w:r>
      <w:proofErr w:type="spellEnd"/>
      <w:r w:rsidR="00CB4FA3" w:rsidRPr="00CA549F">
        <w:rPr>
          <w:rFonts w:asciiTheme="majorBidi" w:hAnsiTheme="majorBidi" w:cstheme="majorBidi"/>
          <w:b/>
          <w:bCs/>
          <w:sz w:val="28"/>
          <w:szCs w:val="28"/>
          <w:lang w:val="pt-BR"/>
        </w:rPr>
        <w:t xml:space="preserve"> lẻ; </w:t>
      </w:r>
      <w:proofErr w:type="spellStart"/>
      <w:r w:rsidR="00CB4FA3" w:rsidRPr="00CA549F">
        <w:rPr>
          <w:rFonts w:asciiTheme="majorBidi" w:hAnsiTheme="majorBidi" w:cstheme="majorBidi"/>
          <w:b/>
          <w:bCs/>
          <w:sz w:val="28"/>
          <w:szCs w:val="28"/>
          <w:lang w:val="pt-BR"/>
        </w:rPr>
        <w:t>kho</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xăng</w:t>
      </w:r>
      <w:proofErr w:type="spellEnd"/>
      <w:r w:rsidR="00CB4FA3" w:rsidRPr="00CA549F">
        <w:rPr>
          <w:rFonts w:asciiTheme="majorBidi" w:hAnsiTheme="majorBidi" w:cstheme="majorBidi"/>
          <w:b/>
          <w:bCs/>
          <w:sz w:val="28"/>
          <w:szCs w:val="28"/>
          <w:lang w:val="pt-BR"/>
        </w:rPr>
        <w:t xml:space="preserve"> dầu; </w:t>
      </w:r>
      <w:proofErr w:type="spellStart"/>
      <w:r w:rsidR="00CB4FA3" w:rsidRPr="00CA549F">
        <w:rPr>
          <w:rFonts w:asciiTheme="majorBidi" w:hAnsiTheme="majorBidi" w:cstheme="majorBidi"/>
          <w:b/>
          <w:bCs/>
          <w:sz w:val="28"/>
          <w:szCs w:val="28"/>
          <w:lang w:val="pt-BR"/>
        </w:rPr>
        <w:t>kho</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hàng</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không</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kéo</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dài</w:t>
      </w:r>
      <w:proofErr w:type="spellEnd"/>
      <w:r w:rsidR="00CB4FA3" w:rsidRPr="00CA549F">
        <w:rPr>
          <w:rFonts w:asciiTheme="majorBidi" w:hAnsiTheme="majorBidi" w:cstheme="majorBidi"/>
          <w:b/>
          <w:bCs/>
          <w:sz w:val="28"/>
          <w:szCs w:val="28"/>
          <w:lang w:val="pt-BR"/>
        </w:rPr>
        <w:t xml:space="preserve">; địa điểm tập kết, </w:t>
      </w:r>
      <w:proofErr w:type="spellStart"/>
      <w:r w:rsidR="00CB4FA3" w:rsidRPr="00CA549F">
        <w:rPr>
          <w:rFonts w:asciiTheme="majorBidi" w:hAnsiTheme="majorBidi" w:cstheme="majorBidi"/>
          <w:b/>
          <w:bCs/>
          <w:sz w:val="28"/>
          <w:szCs w:val="28"/>
          <w:lang w:val="pt-BR"/>
        </w:rPr>
        <w:t>kiểm</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tra</w:t>
      </w:r>
      <w:proofErr w:type="spellEnd"/>
      <w:r w:rsidR="00CB4FA3" w:rsidRPr="00CA549F">
        <w:rPr>
          <w:rFonts w:asciiTheme="majorBidi" w:hAnsiTheme="majorBidi" w:cstheme="majorBidi"/>
          <w:b/>
          <w:bCs/>
          <w:sz w:val="28"/>
          <w:szCs w:val="28"/>
          <w:lang w:val="pt-BR"/>
        </w:rPr>
        <w:t xml:space="preserve">, giám </w:t>
      </w:r>
      <w:proofErr w:type="spellStart"/>
      <w:r w:rsidR="00CB4FA3" w:rsidRPr="00CA549F">
        <w:rPr>
          <w:rFonts w:asciiTheme="majorBidi" w:hAnsiTheme="majorBidi" w:cstheme="majorBidi"/>
          <w:b/>
          <w:bCs/>
          <w:sz w:val="28"/>
          <w:szCs w:val="28"/>
          <w:lang w:val="pt-BR"/>
        </w:rPr>
        <w:t>sát</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hàng</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hóa</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xuất</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khẩu</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nhập</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khẩu</w:t>
      </w:r>
      <w:proofErr w:type="spellEnd"/>
      <w:r w:rsidR="00CB4FA3" w:rsidRPr="00CA549F">
        <w:rPr>
          <w:rFonts w:asciiTheme="majorBidi" w:hAnsiTheme="majorBidi" w:cstheme="majorBidi"/>
          <w:b/>
          <w:bCs/>
          <w:sz w:val="28"/>
          <w:szCs w:val="28"/>
          <w:lang w:val="pt-BR"/>
        </w:rPr>
        <w:t xml:space="preserve"> tập trung; địa điểm tập kết, </w:t>
      </w:r>
      <w:proofErr w:type="spellStart"/>
      <w:r w:rsidR="00CB4FA3" w:rsidRPr="00CA549F">
        <w:rPr>
          <w:rFonts w:asciiTheme="majorBidi" w:hAnsiTheme="majorBidi" w:cstheme="majorBidi"/>
          <w:b/>
          <w:bCs/>
          <w:sz w:val="28"/>
          <w:szCs w:val="28"/>
          <w:lang w:val="pt-BR"/>
        </w:rPr>
        <w:t>kiểm</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tra</w:t>
      </w:r>
      <w:proofErr w:type="spellEnd"/>
      <w:r w:rsidR="00CB4FA3" w:rsidRPr="00CA549F">
        <w:rPr>
          <w:rFonts w:asciiTheme="majorBidi" w:hAnsiTheme="majorBidi" w:cstheme="majorBidi"/>
          <w:b/>
          <w:bCs/>
          <w:sz w:val="28"/>
          <w:szCs w:val="28"/>
          <w:lang w:val="pt-BR"/>
        </w:rPr>
        <w:t xml:space="preserve">, giám </w:t>
      </w:r>
      <w:proofErr w:type="spellStart"/>
      <w:r w:rsidR="00CB4FA3" w:rsidRPr="00CA549F">
        <w:rPr>
          <w:rFonts w:asciiTheme="majorBidi" w:hAnsiTheme="majorBidi" w:cstheme="majorBidi"/>
          <w:b/>
          <w:bCs/>
          <w:sz w:val="28"/>
          <w:szCs w:val="28"/>
          <w:lang w:val="pt-BR"/>
        </w:rPr>
        <w:t>sát</w:t>
      </w:r>
      <w:proofErr w:type="spellEnd"/>
      <w:r w:rsidR="00CB4FA3" w:rsidRPr="00CA549F">
        <w:rPr>
          <w:rFonts w:asciiTheme="majorBidi" w:hAnsiTheme="majorBidi" w:cstheme="majorBidi"/>
          <w:b/>
          <w:bCs/>
          <w:sz w:val="28"/>
          <w:szCs w:val="28"/>
          <w:lang w:val="pt-BR"/>
        </w:rPr>
        <w:t xml:space="preserve"> tập trung đối với </w:t>
      </w:r>
      <w:proofErr w:type="spellStart"/>
      <w:r w:rsidR="00CB4FA3" w:rsidRPr="00CA549F">
        <w:rPr>
          <w:rFonts w:asciiTheme="majorBidi" w:hAnsiTheme="majorBidi" w:cstheme="majorBidi"/>
          <w:b/>
          <w:bCs/>
          <w:sz w:val="28"/>
          <w:szCs w:val="28"/>
          <w:lang w:val="pt-BR"/>
        </w:rPr>
        <w:t>hàng</w:t>
      </w:r>
      <w:proofErr w:type="spellEnd"/>
      <w:r w:rsidR="00CB4FA3" w:rsidRPr="00CA549F">
        <w:rPr>
          <w:rFonts w:asciiTheme="majorBidi" w:hAnsiTheme="majorBidi" w:cstheme="majorBidi"/>
          <w:b/>
          <w:bCs/>
          <w:sz w:val="28"/>
          <w:szCs w:val="28"/>
          <w:lang w:val="pt-BR"/>
        </w:rPr>
        <w:t xml:space="preserve"> bưu chính, </w:t>
      </w:r>
      <w:proofErr w:type="spellStart"/>
      <w:r w:rsidR="00CB4FA3" w:rsidRPr="00CA549F">
        <w:rPr>
          <w:rFonts w:asciiTheme="majorBidi" w:hAnsiTheme="majorBidi" w:cstheme="majorBidi"/>
          <w:b/>
          <w:bCs/>
          <w:sz w:val="28"/>
          <w:szCs w:val="28"/>
          <w:lang w:val="pt-BR"/>
        </w:rPr>
        <w:t>chuyển</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phát</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nhanh</w:t>
      </w:r>
      <w:proofErr w:type="spellEnd"/>
      <w:r w:rsidR="00CB4FA3" w:rsidRPr="00CA549F">
        <w:rPr>
          <w:rFonts w:asciiTheme="majorBidi" w:hAnsiTheme="majorBidi" w:cstheme="majorBidi"/>
          <w:b/>
          <w:bCs/>
          <w:sz w:val="28"/>
          <w:szCs w:val="28"/>
          <w:lang w:val="pt-BR"/>
        </w:rPr>
        <w:t xml:space="preserve">; địa điểm tập kết, </w:t>
      </w:r>
      <w:proofErr w:type="spellStart"/>
      <w:r w:rsidR="00CB4FA3" w:rsidRPr="00CA549F">
        <w:rPr>
          <w:rFonts w:asciiTheme="majorBidi" w:hAnsiTheme="majorBidi" w:cstheme="majorBidi"/>
          <w:b/>
          <w:bCs/>
          <w:sz w:val="28"/>
          <w:szCs w:val="28"/>
          <w:lang w:val="pt-BR"/>
        </w:rPr>
        <w:t>kiểm</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tra</w:t>
      </w:r>
      <w:proofErr w:type="spellEnd"/>
      <w:r w:rsidR="00CB4FA3" w:rsidRPr="00CA549F">
        <w:rPr>
          <w:rFonts w:asciiTheme="majorBidi" w:hAnsiTheme="majorBidi" w:cstheme="majorBidi"/>
          <w:b/>
          <w:bCs/>
          <w:sz w:val="28"/>
          <w:szCs w:val="28"/>
          <w:lang w:val="pt-BR"/>
        </w:rPr>
        <w:t xml:space="preserve">, giám </w:t>
      </w:r>
      <w:proofErr w:type="spellStart"/>
      <w:r w:rsidR="00CB4FA3" w:rsidRPr="00CA549F">
        <w:rPr>
          <w:rFonts w:asciiTheme="majorBidi" w:hAnsiTheme="majorBidi" w:cstheme="majorBidi"/>
          <w:b/>
          <w:bCs/>
          <w:sz w:val="28"/>
          <w:szCs w:val="28"/>
          <w:lang w:val="pt-BR"/>
        </w:rPr>
        <w:t>sát</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hàng</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hóa</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xuất</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khẩu</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nhập</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khẩu</w:t>
      </w:r>
      <w:proofErr w:type="spellEnd"/>
      <w:r w:rsidR="00CB4FA3" w:rsidRPr="00CA549F">
        <w:rPr>
          <w:rFonts w:asciiTheme="majorBidi" w:hAnsiTheme="majorBidi" w:cstheme="majorBidi"/>
          <w:b/>
          <w:bCs/>
          <w:sz w:val="28"/>
          <w:szCs w:val="28"/>
          <w:lang w:val="pt-BR"/>
        </w:rPr>
        <w:t xml:space="preserve"> ở </w:t>
      </w:r>
      <w:proofErr w:type="spellStart"/>
      <w:r w:rsidR="00CB4FA3" w:rsidRPr="00CA549F">
        <w:rPr>
          <w:rFonts w:asciiTheme="majorBidi" w:hAnsiTheme="majorBidi" w:cstheme="majorBidi"/>
          <w:b/>
          <w:bCs/>
          <w:sz w:val="28"/>
          <w:szCs w:val="28"/>
          <w:lang w:val="pt-BR"/>
        </w:rPr>
        <w:t>khu</w:t>
      </w:r>
      <w:proofErr w:type="spellEnd"/>
      <w:r w:rsidR="00CB4FA3" w:rsidRPr="00CA549F">
        <w:rPr>
          <w:rFonts w:asciiTheme="majorBidi" w:hAnsiTheme="majorBidi" w:cstheme="majorBidi"/>
          <w:b/>
          <w:bCs/>
          <w:sz w:val="28"/>
          <w:szCs w:val="28"/>
          <w:lang w:val="pt-BR"/>
        </w:rPr>
        <w:t xml:space="preserve"> vực </w:t>
      </w:r>
      <w:proofErr w:type="spellStart"/>
      <w:r w:rsidR="00CB4FA3" w:rsidRPr="00CA549F">
        <w:rPr>
          <w:rFonts w:asciiTheme="majorBidi" w:hAnsiTheme="majorBidi" w:cstheme="majorBidi"/>
          <w:b/>
          <w:bCs/>
          <w:sz w:val="28"/>
          <w:szCs w:val="28"/>
          <w:lang w:val="pt-BR"/>
        </w:rPr>
        <w:t>biên</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giới</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kho</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bãi</w:t>
      </w:r>
      <w:proofErr w:type="spellEnd"/>
      <w:r w:rsidR="00CB4FA3" w:rsidRPr="00CA549F">
        <w:rPr>
          <w:rFonts w:asciiTheme="majorBidi" w:hAnsiTheme="majorBidi" w:cstheme="majorBidi"/>
          <w:b/>
          <w:bCs/>
          <w:sz w:val="28"/>
          <w:szCs w:val="28"/>
          <w:lang w:val="pt-BR"/>
        </w:rPr>
        <w:t xml:space="preserve">, địa điểm </w:t>
      </w:r>
      <w:proofErr w:type="spellStart"/>
      <w:r w:rsidR="00CB4FA3" w:rsidRPr="00CA549F">
        <w:rPr>
          <w:rFonts w:asciiTheme="majorBidi" w:hAnsiTheme="majorBidi" w:cstheme="majorBidi"/>
          <w:b/>
          <w:bCs/>
          <w:sz w:val="28"/>
          <w:szCs w:val="28"/>
          <w:lang w:val="pt-BR"/>
        </w:rPr>
        <w:t>trong</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khu</w:t>
      </w:r>
      <w:proofErr w:type="spellEnd"/>
      <w:r w:rsidR="00CB4FA3" w:rsidRPr="00CA549F">
        <w:rPr>
          <w:rFonts w:asciiTheme="majorBidi" w:hAnsiTheme="majorBidi" w:cstheme="majorBidi"/>
          <w:b/>
          <w:bCs/>
          <w:sz w:val="28"/>
          <w:szCs w:val="28"/>
          <w:lang w:val="pt-BR"/>
        </w:rPr>
        <w:t xml:space="preserve"> vực </w:t>
      </w:r>
      <w:proofErr w:type="spellStart"/>
      <w:r w:rsidR="00CB4FA3" w:rsidRPr="00CA549F">
        <w:rPr>
          <w:rFonts w:asciiTheme="majorBidi" w:hAnsiTheme="majorBidi" w:cstheme="majorBidi"/>
          <w:b/>
          <w:bCs/>
          <w:sz w:val="28"/>
          <w:szCs w:val="28"/>
          <w:lang w:val="pt-BR"/>
        </w:rPr>
        <w:t>cảng</w:t>
      </w:r>
      <w:proofErr w:type="spellEnd"/>
      <w:r w:rsidR="00CB4FA3" w:rsidRPr="00CA549F">
        <w:rPr>
          <w:rFonts w:asciiTheme="majorBidi" w:hAnsiTheme="majorBidi" w:cstheme="majorBidi"/>
          <w:b/>
          <w:bCs/>
          <w:sz w:val="28"/>
          <w:szCs w:val="28"/>
          <w:lang w:val="pt-BR"/>
        </w:rPr>
        <w:t xml:space="preserve"> biển, </w:t>
      </w:r>
      <w:proofErr w:type="spellStart"/>
      <w:r w:rsidR="00CB4FA3" w:rsidRPr="00CA549F">
        <w:rPr>
          <w:rFonts w:asciiTheme="majorBidi" w:hAnsiTheme="majorBidi" w:cstheme="majorBidi"/>
          <w:b/>
          <w:bCs/>
          <w:sz w:val="28"/>
          <w:szCs w:val="28"/>
          <w:lang w:val="pt-BR"/>
        </w:rPr>
        <w:t>cảng</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thủy</w:t>
      </w:r>
      <w:proofErr w:type="spellEnd"/>
      <w:r w:rsidR="00CB4FA3" w:rsidRPr="00CA549F">
        <w:rPr>
          <w:rFonts w:asciiTheme="majorBidi" w:hAnsiTheme="majorBidi" w:cstheme="majorBidi"/>
          <w:b/>
          <w:bCs/>
          <w:sz w:val="28"/>
          <w:szCs w:val="28"/>
          <w:lang w:val="pt-BR"/>
        </w:rPr>
        <w:t xml:space="preserve"> nội địa, </w:t>
      </w:r>
      <w:proofErr w:type="spellStart"/>
      <w:r w:rsidR="00CB4FA3" w:rsidRPr="00CA549F">
        <w:rPr>
          <w:rFonts w:asciiTheme="majorBidi" w:hAnsiTheme="majorBidi" w:cstheme="majorBidi"/>
          <w:b/>
          <w:bCs/>
          <w:sz w:val="28"/>
          <w:szCs w:val="28"/>
          <w:lang w:val="pt-BR"/>
        </w:rPr>
        <w:t>cảng</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hàng</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không</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quốc</w:t>
      </w:r>
      <w:proofErr w:type="spellEnd"/>
      <w:r w:rsidR="00CB4FA3" w:rsidRPr="00CA549F">
        <w:rPr>
          <w:rFonts w:asciiTheme="majorBidi" w:hAnsiTheme="majorBidi" w:cstheme="majorBidi"/>
          <w:b/>
          <w:bCs/>
          <w:sz w:val="28"/>
          <w:szCs w:val="28"/>
          <w:lang w:val="pt-BR"/>
        </w:rPr>
        <w:t xml:space="preserve"> tế, </w:t>
      </w:r>
      <w:proofErr w:type="spellStart"/>
      <w:r w:rsidR="00CB4FA3" w:rsidRPr="00CA549F">
        <w:rPr>
          <w:rFonts w:asciiTheme="majorBidi" w:hAnsiTheme="majorBidi" w:cstheme="majorBidi"/>
          <w:b/>
          <w:bCs/>
          <w:sz w:val="28"/>
          <w:szCs w:val="28"/>
          <w:lang w:val="pt-BR"/>
        </w:rPr>
        <w:t>ga</w:t>
      </w:r>
      <w:proofErr w:type="spellEnd"/>
      <w:r w:rsidR="00CB4FA3" w:rsidRPr="00CA549F">
        <w:rPr>
          <w:rFonts w:asciiTheme="majorBidi" w:hAnsiTheme="majorBidi" w:cstheme="majorBidi"/>
          <w:b/>
          <w:bCs/>
          <w:sz w:val="28"/>
          <w:szCs w:val="28"/>
          <w:lang w:val="pt-BR"/>
        </w:rPr>
        <w:t xml:space="preserve"> đường sắt liên vận </w:t>
      </w:r>
      <w:proofErr w:type="spellStart"/>
      <w:r w:rsidR="00CB4FA3" w:rsidRPr="00CA549F">
        <w:rPr>
          <w:rFonts w:asciiTheme="majorBidi" w:hAnsiTheme="majorBidi" w:cstheme="majorBidi"/>
          <w:b/>
          <w:bCs/>
          <w:sz w:val="28"/>
          <w:szCs w:val="28"/>
          <w:lang w:val="pt-BR"/>
        </w:rPr>
        <w:t>quốc</w:t>
      </w:r>
      <w:proofErr w:type="spellEnd"/>
      <w:r w:rsidR="00CB4FA3" w:rsidRPr="00CA549F">
        <w:rPr>
          <w:rFonts w:asciiTheme="majorBidi" w:hAnsiTheme="majorBidi" w:cstheme="majorBidi"/>
          <w:b/>
          <w:bCs/>
          <w:sz w:val="28"/>
          <w:szCs w:val="28"/>
          <w:lang w:val="pt-BR"/>
        </w:rPr>
        <w:t xml:space="preserve"> tế đủ điều </w:t>
      </w:r>
      <w:proofErr w:type="spellStart"/>
      <w:r w:rsidR="00CB4FA3" w:rsidRPr="00CA549F">
        <w:rPr>
          <w:rFonts w:asciiTheme="majorBidi" w:hAnsiTheme="majorBidi" w:cstheme="majorBidi"/>
          <w:b/>
          <w:bCs/>
          <w:sz w:val="28"/>
          <w:szCs w:val="28"/>
          <w:lang w:val="pt-BR"/>
        </w:rPr>
        <w:t>kiện</w:t>
      </w:r>
      <w:proofErr w:type="spellEnd"/>
      <w:r w:rsidR="00CB4FA3" w:rsidRPr="00CA549F">
        <w:rPr>
          <w:rFonts w:asciiTheme="majorBidi" w:hAnsiTheme="majorBidi" w:cstheme="majorBidi"/>
          <w:b/>
          <w:bCs/>
          <w:sz w:val="28"/>
          <w:szCs w:val="28"/>
          <w:lang w:val="pt-BR"/>
        </w:rPr>
        <w:t xml:space="preserve"> tập kết, </w:t>
      </w:r>
      <w:proofErr w:type="spellStart"/>
      <w:r w:rsidR="00CB4FA3" w:rsidRPr="00CA549F">
        <w:rPr>
          <w:rFonts w:asciiTheme="majorBidi" w:hAnsiTheme="majorBidi" w:cstheme="majorBidi"/>
          <w:b/>
          <w:bCs/>
          <w:sz w:val="28"/>
          <w:szCs w:val="28"/>
          <w:lang w:val="pt-BR"/>
        </w:rPr>
        <w:t>kiểm</w:t>
      </w:r>
      <w:proofErr w:type="spellEnd"/>
      <w:r w:rsidR="00CB4FA3" w:rsidRPr="00CA549F">
        <w:rPr>
          <w:rFonts w:asciiTheme="majorBidi" w:hAnsiTheme="majorBidi" w:cstheme="majorBidi"/>
          <w:b/>
          <w:bCs/>
          <w:sz w:val="28"/>
          <w:szCs w:val="28"/>
          <w:lang w:val="pt-BR"/>
        </w:rPr>
        <w:t xml:space="preserve"> </w:t>
      </w:r>
      <w:proofErr w:type="spellStart"/>
      <w:r w:rsidR="00CB4FA3" w:rsidRPr="00CA549F">
        <w:rPr>
          <w:rFonts w:asciiTheme="majorBidi" w:hAnsiTheme="majorBidi" w:cstheme="majorBidi"/>
          <w:b/>
          <w:bCs/>
          <w:sz w:val="28"/>
          <w:szCs w:val="28"/>
          <w:lang w:val="pt-BR"/>
        </w:rPr>
        <w:t>tra</w:t>
      </w:r>
      <w:proofErr w:type="spellEnd"/>
      <w:r w:rsidR="00CB4FA3" w:rsidRPr="00CA549F">
        <w:rPr>
          <w:rFonts w:asciiTheme="majorBidi" w:hAnsiTheme="majorBidi" w:cstheme="majorBidi"/>
          <w:b/>
          <w:bCs/>
          <w:sz w:val="28"/>
          <w:szCs w:val="28"/>
          <w:lang w:val="pt-BR"/>
        </w:rPr>
        <w:t xml:space="preserve">, giám </w:t>
      </w:r>
      <w:proofErr w:type="spellStart"/>
      <w:r w:rsidR="00CB4FA3" w:rsidRPr="00CA549F">
        <w:rPr>
          <w:rFonts w:asciiTheme="majorBidi" w:hAnsiTheme="majorBidi" w:cstheme="majorBidi"/>
          <w:b/>
          <w:bCs/>
          <w:sz w:val="28"/>
          <w:szCs w:val="28"/>
          <w:lang w:val="pt-BR"/>
        </w:rPr>
        <w:t>sát</w:t>
      </w:r>
      <w:proofErr w:type="spellEnd"/>
      <w:r w:rsidR="00CB4FA3" w:rsidRPr="00CA549F">
        <w:rPr>
          <w:rFonts w:asciiTheme="majorBidi" w:hAnsiTheme="majorBidi" w:cstheme="majorBidi"/>
          <w:b/>
          <w:bCs/>
          <w:sz w:val="28"/>
          <w:szCs w:val="28"/>
          <w:lang w:val="pt-BR"/>
        </w:rPr>
        <w:t xml:space="preserve"> hải quan</w:t>
      </w:r>
      <w:r w:rsidR="009F17FE" w:rsidRPr="00CA549F">
        <w:rPr>
          <w:rFonts w:asciiTheme="majorBidi" w:hAnsiTheme="majorBidi" w:cstheme="majorBidi"/>
          <w:b/>
          <w:bCs/>
          <w:sz w:val="28"/>
          <w:szCs w:val="28"/>
          <w:lang w:val="pt-BR"/>
        </w:rPr>
        <w:t xml:space="preserve"> </w:t>
      </w:r>
    </w:p>
    <w:p w14:paraId="1F8F1D9A" w14:textId="77777777" w:rsidR="00CB4FA3" w:rsidRPr="00CA549F" w:rsidRDefault="00F82DFE"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32</w:t>
      </w:r>
      <w:r w:rsidR="00CB4FA3" w:rsidRPr="00CA549F">
        <w:rPr>
          <w:rFonts w:asciiTheme="majorBidi" w:hAnsiTheme="majorBidi" w:cstheme="majorBidi"/>
          <w:b/>
          <w:sz w:val="28"/>
          <w:szCs w:val="28"/>
          <w:lang w:val="pt-BR"/>
        </w:rPr>
        <w:t xml:space="preserve">.1. Nội </w:t>
      </w:r>
      <w:proofErr w:type="spellStart"/>
      <w:r w:rsidR="00CB4FA3" w:rsidRPr="00CA549F">
        <w:rPr>
          <w:rFonts w:asciiTheme="majorBidi" w:hAnsiTheme="majorBidi" w:cstheme="majorBidi"/>
          <w:b/>
          <w:sz w:val="28"/>
          <w:szCs w:val="28"/>
          <w:lang w:val="pt-BR"/>
        </w:rPr>
        <w:t>dung</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506F6FF7" w14:textId="77777777" w:rsidR="00CB4FA3" w:rsidRPr="00CA549F" w:rsidRDefault="005B1F32"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a)</w:t>
      </w:r>
      <w:r w:rsidR="00CB4FA3" w:rsidRPr="00CA549F">
        <w:rPr>
          <w:rFonts w:asciiTheme="majorBidi" w:hAnsiTheme="majorBidi" w:cstheme="majorBidi"/>
          <w:sz w:val="28"/>
          <w:szCs w:val="28"/>
          <w:lang w:val="pt-BR"/>
        </w:rPr>
        <w:t xml:space="preserve"> Thay đổi phương </w:t>
      </w:r>
      <w:proofErr w:type="spellStart"/>
      <w:r w:rsidR="00CB4FA3" w:rsidRPr="00CA549F">
        <w:rPr>
          <w:rFonts w:asciiTheme="majorBidi" w:hAnsiTheme="majorBidi" w:cstheme="majorBidi"/>
          <w:sz w:val="28"/>
          <w:szCs w:val="28"/>
          <w:lang w:val="pt-BR"/>
        </w:rPr>
        <w:t>thức</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quản</w:t>
      </w:r>
      <w:proofErr w:type="spellEnd"/>
      <w:r w:rsidR="00CB4FA3" w:rsidRPr="00CA549F">
        <w:rPr>
          <w:rFonts w:asciiTheme="majorBidi" w:hAnsiTheme="majorBidi" w:cstheme="majorBidi"/>
          <w:sz w:val="28"/>
          <w:szCs w:val="28"/>
          <w:lang w:val="pt-BR"/>
        </w:rPr>
        <w:t xml:space="preserve"> lý</w:t>
      </w:r>
    </w:p>
    <w:p w14:paraId="5E273A75"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Giảm 50% </w:t>
      </w:r>
      <w:proofErr w:type="spellStart"/>
      <w:r w:rsidRPr="00CA549F">
        <w:rPr>
          <w:rFonts w:asciiTheme="majorBidi" w:hAnsiTheme="majorBidi" w:cstheme="majorBidi"/>
          <w:sz w:val="28"/>
          <w:szCs w:val="28"/>
          <w:lang w:val="pt-BR"/>
        </w:rPr>
        <w:t>các</w:t>
      </w:r>
      <w:proofErr w:type="spellEnd"/>
      <w:r w:rsidRPr="00CA549F">
        <w:rPr>
          <w:rFonts w:asciiTheme="majorBidi" w:hAnsiTheme="majorBidi" w:cstheme="majorBidi"/>
          <w:sz w:val="28"/>
          <w:szCs w:val="28"/>
          <w:lang w:val="pt-BR"/>
        </w:rPr>
        <w:t xml:space="preserve"> bước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từ CCHQKV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và</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w:t>
      </w:r>
      <w:proofErr w:type="spellStart"/>
      <w:r w:rsidRPr="00CA549F">
        <w:rPr>
          <w:rFonts w:asciiTheme="majorBidi" w:hAnsiTheme="majorBidi" w:cstheme="majorBidi"/>
          <w:sz w:val="28"/>
          <w:szCs w:val="28"/>
          <w:lang w:val="pt-BR"/>
        </w:rPr>
        <w:t>ra</w:t>
      </w:r>
      <w:proofErr w:type="spellEnd"/>
      <w:r w:rsidRPr="00CA549F">
        <w:rPr>
          <w:rFonts w:asciiTheme="majorBidi" w:hAnsiTheme="majorBidi" w:cstheme="majorBidi"/>
          <w:sz w:val="28"/>
          <w:szCs w:val="28"/>
          <w:lang w:val="pt-BR"/>
        </w:rPr>
        <w:t xml:space="preserve"> QĐ đối với địa điểm tập kết,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hoặc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báo</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cáo</w:t>
      </w:r>
      <w:proofErr w:type="spellEnd"/>
      <w:r w:rsidRPr="00CA549F">
        <w:rPr>
          <w:rFonts w:asciiTheme="majorBidi" w:hAnsiTheme="majorBidi" w:cstheme="majorBidi"/>
          <w:sz w:val="28"/>
          <w:szCs w:val="28"/>
          <w:lang w:val="pt-BR"/>
        </w:rPr>
        <w:t xml:space="preserve"> Cục trưởng CHQ </w:t>
      </w:r>
      <w:proofErr w:type="spellStart"/>
      <w:r w:rsidRPr="00CA549F">
        <w:rPr>
          <w:rFonts w:asciiTheme="majorBidi" w:hAnsiTheme="majorBidi" w:cstheme="majorBidi"/>
          <w:sz w:val="28"/>
          <w:szCs w:val="28"/>
          <w:lang w:val="pt-BR"/>
        </w:rPr>
        <w:t>ra</w:t>
      </w:r>
      <w:proofErr w:type="spellEnd"/>
      <w:r w:rsidRPr="00CA549F">
        <w:rPr>
          <w:rFonts w:asciiTheme="majorBidi" w:hAnsiTheme="majorBidi" w:cstheme="majorBidi"/>
          <w:sz w:val="28"/>
          <w:szCs w:val="28"/>
          <w:lang w:val="pt-BR"/>
        </w:rPr>
        <w:t xml:space="preserve"> QĐ đối với KNQ, CFS, KHKKD, CHMT, ĐĐKT tập trung </w:t>
      </w:r>
      <w:proofErr w:type="spellStart"/>
      <w:r w:rsidRPr="00CA549F">
        <w:rPr>
          <w:rFonts w:asciiTheme="majorBidi" w:hAnsiTheme="majorBidi" w:cstheme="majorBidi"/>
          <w:sz w:val="28"/>
          <w:szCs w:val="28"/>
          <w:lang w:val="pt-BR"/>
        </w:rPr>
        <w:t>và</w:t>
      </w:r>
      <w:proofErr w:type="spellEnd"/>
      <w:r w:rsidRPr="00CA549F">
        <w:rPr>
          <w:rFonts w:asciiTheme="majorBidi" w:hAnsiTheme="majorBidi" w:cstheme="majorBidi"/>
          <w:sz w:val="28"/>
          <w:szCs w:val="28"/>
          <w:lang w:val="pt-BR"/>
        </w:rPr>
        <w:t xml:space="preserve"> ĐĐ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CPN, bưu chính</w:t>
      </w:r>
    </w:p>
    <w:p w14:paraId="21FA91A4" w14:textId="77777777" w:rsidR="00CB4FA3" w:rsidRPr="00CA549F" w:rsidRDefault="005B1F32"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b)</w:t>
      </w:r>
      <w:r w:rsidR="00CB4FA3" w:rsidRPr="00CA549F">
        <w:rPr>
          <w:rFonts w:asciiTheme="majorBidi" w:hAnsiTheme="majorBidi" w:cstheme="majorBidi"/>
          <w:sz w:val="28"/>
          <w:szCs w:val="28"/>
          <w:lang w:val="pt-BR"/>
        </w:rPr>
        <w:t xml:space="preserve"> Cắt </w:t>
      </w:r>
      <w:proofErr w:type="spellStart"/>
      <w:r w:rsidR="00CB4FA3" w:rsidRPr="00CA549F">
        <w:rPr>
          <w:rFonts w:asciiTheme="majorBidi" w:hAnsiTheme="majorBidi" w:cstheme="majorBidi"/>
          <w:sz w:val="28"/>
          <w:szCs w:val="28"/>
          <w:lang w:val="pt-BR"/>
        </w:rPr>
        <w:t>giảm</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thời</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gian</w:t>
      </w:r>
      <w:proofErr w:type="spellEnd"/>
      <w:r w:rsidRPr="00CA549F">
        <w:rPr>
          <w:rFonts w:asciiTheme="majorBidi" w:hAnsiTheme="majorBidi" w:cstheme="majorBidi"/>
          <w:sz w:val="28"/>
          <w:szCs w:val="28"/>
          <w:lang w:val="pt-BR"/>
        </w:rPr>
        <w:t xml:space="preserve">: </w:t>
      </w:r>
      <w:r w:rsidR="00CB4FA3" w:rsidRPr="00CA549F">
        <w:rPr>
          <w:rFonts w:asciiTheme="majorBidi" w:hAnsiTheme="majorBidi" w:cstheme="majorBidi"/>
          <w:sz w:val="28"/>
          <w:szCs w:val="28"/>
          <w:lang w:val="pt-BR"/>
        </w:rPr>
        <w:t xml:space="preserve">Giảm </w:t>
      </w:r>
      <w:proofErr w:type="spellStart"/>
      <w:r w:rsidR="00CB4FA3" w:rsidRPr="00CA549F">
        <w:rPr>
          <w:rFonts w:asciiTheme="majorBidi" w:hAnsiTheme="majorBidi" w:cstheme="majorBidi"/>
          <w:sz w:val="28"/>
          <w:szCs w:val="28"/>
          <w:lang w:val="pt-BR"/>
        </w:rPr>
        <w:t>thời</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gian</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thực</w:t>
      </w:r>
      <w:proofErr w:type="spellEnd"/>
      <w:r w:rsidR="00CB4FA3" w:rsidRPr="00CA549F">
        <w:rPr>
          <w:rFonts w:asciiTheme="majorBidi" w:hAnsiTheme="majorBidi" w:cstheme="majorBidi"/>
          <w:sz w:val="28"/>
          <w:szCs w:val="28"/>
          <w:lang w:val="pt-BR"/>
        </w:rPr>
        <w:t xml:space="preserve"> hiện: từ 15 </w:t>
      </w:r>
      <w:proofErr w:type="spellStart"/>
      <w:r w:rsidR="00CB4FA3" w:rsidRPr="00CA549F">
        <w:rPr>
          <w:rFonts w:asciiTheme="majorBidi" w:hAnsiTheme="majorBidi" w:cstheme="majorBidi"/>
          <w:sz w:val="28"/>
          <w:szCs w:val="28"/>
          <w:lang w:val="pt-BR"/>
        </w:rPr>
        <w:t>ngày</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còn</w:t>
      </w:r>
      <w:proofErr w:type="spellEnd"/>
      <w:r w:rsidR="00CB4FA3" w:rsidRPr="00CA549F">
        <w:rPr>
          <w:rFonts w:asciiTheme="majorBidi" w:hAnsiTheme="majorBidi" w:cstheme="majorBidi"/>
          <w:sz w:val="28"/>
          <w:szCs w:val="28"/>
          <w:lang w:val="pt-BR"/>
        </w:rPr>
        <w:t xml:space="preserve"> 7 </w:t>
      </w:r>
      <w:proofErr w:type="spellStart"/>
      <w:r w:rsidR="00CB4FA3" w:rsidRPr="00CA549F">
        <w:rPr>
          <w:rFonts w:asciiTheme="majorBidi" w:hAnsiTheme="majorBidi" w:cstheme="majorBidi"/>
          <w:sz w:val="28"/>
          <w:szCs w:val="28"/>
          <w:lang w:val="pt-BR"/>
        </w:rPr>
        <w:t>ngày</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tương</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đương</w:t>
      </w:r>
      <w:proofErr w:type="spellEnd"/>
      <w:r w:rsidR="00CB4FA3" w:rsidRPr="00CA549F">
        <w:rPr>
          <w:rFonts w:asciiTheme="majorBidi" w:hAnsiTheme="majorBidi" w:cstheme="majorBidi"/>
          <w:sz w:val="28"/>
          <w:szCs w:val="28"/>
          <w:lang w:val="pt-BR"/>
        </w:rPr>
        <w:t xml:space="preserve"> 53% </w:t>
      </w:r>
      <w:proofErr w:type="spellStart"/>
      <w:r w:rsidR="00CB4FA3" w:rsidRPr="00CA549F">
        <w:rPr>
          <w:rFonts w:asciiTheme="majorBidi" w:hAnsiTheme="majorBidi" w:cstheme="majorBidi"/>
          <w:sz w:val="28"/>
          <w:szCs w:val="28"/>
          <w:lang w:val="pt-BR"/>
        </w:rPr>
        <w:t>thời</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gian</w:t>
      </w:r>
      <w:proofErr w:type="spellEnd"/>
      <w:r w:rsidR="00CB4FA3" w:rsidRPr="00CA549F">
        <w:rPr>
          <w:rFonts w:asciiTheme="majorBidi" w:hAnsiTheme="majorBidi" w:cstheme="majorBidi"/>
          <w:sz w:val="28"/>
          <w:szCs w:val="28"/>
          <w:lang w:val="pt-BR"/>
        </w:rPr>
        <w:t>)</w:t>
      </w:r>
      <w:r w:rsidRPr="00CA549F">
        <w:rPr>
          <w:rFonts w:asciiTheme="majorBidi" w:hAnsiTheme="majorBidi" w:cstheme="majorBidi"/>
          <w:sz w:val="28"/>
          <w:szCs w:val="28"/>
          <w:lang w:val="pt-BR"/>
        </w:rPr>
        <w:t>.</w:t>
      </w:r>
    </w:p>
    <w:p w14:paraId="24B21313" w14:textId="77777777" w:rsidR="00CB4FA3" w:rsidRPr="00CA549F" w:rsidRDefault="005B1F32"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c)</w:t>
      </w:r>
      <w:r w:rsidR="00CB4FA3" w:rsidRPr="00CA549F">
        <w:rPr>
          <w:rFonts w:asciiTheme="majorBidi" w:hAnsiTheme="majorBidi" w:cstheme="majorBidi"/>
          <w:sz w:val="28"/>
          <w:szCs w:val="28"/>
          <w:lang w:val="pt-BR"/>
        </w:rPr>
        <w:t xml:space="preserve"> Thay đổi phương </w:t>
      </w:r>
      <w:proofErr w:type="spellStart"/>
      <w:r w:rsidR="00CB4FA3" w:rsidRPr="00CA549F">
        <w:rPr>
          <w:rFonts w:asciiTheme="majorBidi" w:hAnsiTheme="majorBidi" w:cstheme="majorBidi"/>
          <w:sz w:val="28"/>
          <w:szCs w:val="28"/>
          <w:lang w:val="pt-BR"/>
        </w:rPr>
        <w:t>thức</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thực</w:t>
      </w:r>
      <w:proofErr w:type="spellEnd"/>
      <w:r w:rsidR="00CB4FA3" w:rsidRPr="00CA549F">
        <w:rPr>
          <w:rFonts w:asciiTheme="majorBidi" w:hAnsiTheme="majorBidi" w:cstheme="majorBidi"/>
          <w:sz w:val="28"/>
          <w:szCs w:val="28"/>
          <w:lang w:val="pt-BR"/>
        </w:rPr>
        <w:t xml:space="preserve"> hiện</w:t>
      </w:r>
      <w:r w:rsidRPr="00CA549F">
        <w:rPr>
          <w:rFonts w:asciiTheme="majorBidi" w:hAnsiTheme="majorBidi" w:cstheme="majorBidi"/>
          <w:sz w:val="28"/>
          <w:szCs w:val="28"/>
          <w:lang w:val="pt-BR"/>
        </w:rPr>
        <w:t xml:space="preserve">: </w:t>
      </w:r>
      <w:r w:rsidR="0074462C" w:rsidRPr="00CA549F">
        <w:rPr>
          <w:rFonts w:asciiTheme="majorBidi" w:hAnsiTheme="majorBidi" w:cstheme="majorBidi"/>
          <w:sz w:val="28"/>
          <w:szCs w:val="28"/>
          <w:lang w:val="pt-BR"/>
        </w:rPr>
        <w:t xml:space="preserve">Giảm 100% hồ sơ </w:t>
      </w:r>
      <w:proofErr w:type="spellStart"/>
      <w:r w:rsidR="0074462C" w:rsidRPr="00CA549F">
        <w:rPr>
          <w:rFonts w:asciiTheme="majorBidi" w:hAnsiTheme="majorBidi" w:cstheme="majorBidi"/>
          <w:sz w:val="28"/>
          <w:szCs w:val="28"/>
          <w:lang w:val="pt-BR"/>
        </w:rPr>
        <w:t>giấy</w:t>
      </w:r>
      <w:proofErr w:type="spellEnd"/>
      <w:r w:rsidR="0074462C" w:rsidRPr="00CA549F">
        <w:rPr>
          <w:rFonts w:asciiTheme="majorBidi" w:hAnsiTheme="majorBidi" w:cstheme="majorBidi"/>
          <w:sz w:val="28"/>
          <w:szCs w:val="28"/>
          <w:lang w:val="pt-BR"/>
        </w:rPr>
        <w:t xml:space="preserve">, </w:t>
      </w:r>
      <w:proofErr w:type="spellStart"/>
      <w:r w:rsidR="0074462C" w:rsidRPr="00CA549F">
        <w:rPr>
          <w:rFonts w:asciiTheme="majorBidi" w:hAnsiTheme="majorBidi" w:cstheme="majorBidi"/>
          <w:sz w:val="28"/>
          <w:szCs w:val="28"/>
          <w:lang w:val="pt-BR"/>
        </w:rPr>
        <w:t>doanh</w:t>
      </w:r>
      <w:proofErr w:type="spellEnd"/>
      <w:r w:rsidR="0074462C" w:rsidRPr="00CA549F">
        <w:rPr>
          <w:rFonts w:asciiTheme="majorBidi" w:hAnsiTheme="majorBidi" w:cstheme="majorBidi"/>
          <w:sz w:val="28"/>
          <w:szCs w:val="28"/>
          <w:lang w:val="pt-BR"/>
        </w:rPr>
        <w:t xml:space="preserve"> </w:t>
      </w:r>
      <w:proofErr w:type="spellStart"/>
      <w:r w:rsidR="0074462C" w:rsidRPr="00CA549F">
        <w:rPr>
          <w:rFonts w:asciiTheme="majorBidi" w:hAnsiTheme="majorBidi" w:cstheme="majorBidi"/>
          <w:sz w:val="28"/>
          <w:szCs w:val="28"/>
          <w:lang w:val="pt-BR"/>
        </w:rPr>
        <w:t>nghiệp</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thực</w:t>
      </w:r>
      <w:proofErr w:type="spellEnd"/>
      <w:r w:rsidR="00CB4FA3" w:rsidRPr="00CA549F">
        <w:rPr>
          <w:rFonts w:asciiTheme="majorBidi" w:hAnsiTheme="majorBidi" w:cstheme="majorBidi"/>
          <w:sz w:val="28"/>
          <w:szCs w:val="28"/>
          <w:lang w:val="pt-BR"/>
        </w:rPr>
        <w:t xml:space="preserve"> hiện đăng ký </w:t>
      </w:r>
      <w:proofErr w:type="spellStart"/>
      <w:r w:rsidR="00CB4FA3" w:rsidRPr="00CA549F">
        <w:rPr>
          <w:rFonts w:asciiTheme="majorBidi" w:hAnsiTheme="majorBidi" w:cstheme="majorBidi"/>
          <w:sz w:val="28"/>
          <w:szCs w:val="28"/>
          <w:lang w:val="pt-BR"/>
        </w:rPr>
        <w:t>trực</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tuyến</w:t>
      </w:r>
      <w:proofErr w:type="spellEnd"/>
      <w:r w:rsidR="00CB4FA3" w:rsidRPr="00CA549F">
        <w:rPr>
          <w:rFonts w:asciiTheme="majorBidi" w:hAnsiTheme="majorBidi" w:cstheme="majorBidi"/>
          <w:sz w:val="28"/>
          <w:szCs w:val="28"/>
          <w:lang w:val="pt-BR"/>
        </w:rPr>
        <w:t xml:space="preserve"> trên nền </w:t>
      </w:r>
      <w:proofErr w:type="spellStart"/>
      <w:r w:rsidR="00CB4FA3" w:rsidRPr="00CA549F">
        <w:rPr>
          <w:rFonts w:asciiTheme="majorBidi" w:hAnsiTheme="majorBidi" w:cstheme="majorBidi"/>
          <w:sz w:val="28"/>
          <w:szCs w:val="28"/>
          <w:lang w:val="pt-BR"/>
        </w:rPr>
        <w:t>tảng</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dịch</w:t>
      </w:r>
      <w:proofErr w:type="spellEnd"/>
      <w:r w:rsidR="00CB4FA3" w:rsidRPr="00CA549F">
        <w:rPr>
          <w:rFonts w:asciiTheme="majorBidi" w:hAnsiTheme="majorBidi" w:cstheme="majorBidi"/>
          <w:sz w:val="28"/>
          <w:szCs w:val="28"/>
          <w:lang w:val="pt-BR"/>
        </w:rPr>
        <w:t xml:space="preserve"> vụ công </w:t>
      </w:r>
      <w:proofErr w:type="spellStart"/>
      <w:r w:rsidR="00CB4FA3" w:rsidRPr="00CA549F">
        <w:rPr>
          <w:rFonts w:asciiTheme="majorBidi" w:hAnsiTheme="majorBidi" w:cstheme="majorBidi"/>
          <w:sz w:val="28"/>
          <w:szCs w:val="28"/>
          <w:lang w:val="pt-BR"/>
        </w:rPr>
        <w:t>trực</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tuyến</w:t>
      </w:r>
      <w:proofErr w:type="spellEnd"/>
      <w:r w:rsidRPr="00CA549F">
        <w:rPr>
          <w:rFonts w:asciiTheme="majorBidi" w:hAnsiTheme="majorBidi" w:cstheme="majorBidi"/>
          <w:sz w:val="28"/>
          <w:szCs w:val="28"/>
          <w:lang w:val="pt-BR"/>
        </w:rPr>
        <w:t>.</w:t>
      </w:r>
    </w:p>
    <w:p w14:paraId="5E929937" w14:textId="77777777" w:rsidR="00CB4FA3" w:rsidRPr="00CA549F" w:rsidRDefault="005B1F32"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d)</w:t>
      </w:r>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Phân</w:t>
      </w:r>
      <w:proofErr w:type="spellEnd"/>
      <w:r w:rsidR="00CB4FA3" w:rsidRPr="00CA549F">
        <w:rPr>
          <w:rFonts w:asciiTheme="majorBidi" w:hAnsiTheme="majorBidi" w:cstheme="majorBidi"/>
          <w:sz w:val="28"/>
          <w:szCs w:val="28"/>
          <w:lang w:val="pt-BR"/>
        </w:rPr>
        <w:t xml:space="preserve"> cấp xử lý</w:t>
      </w:r>
      <w:r w:rsidRPr="00CA549F">
        <w:rPr>
          <w:rFonts w:asciiTheme="majorBidi" w:hAnsiTheme="majorBidi" w:cstheme="majorBidi"/>
          <w:sz w:val="28"/>
          <w:szCs w:val="28"/>
          <w:lang w:val="pt-BR"/>
        </w:rPr>
        <w:t xml:space="preserve">: </w:t>
      </w:r>
      <w:r w:rsidR="00CB4FA3" w:rsidRPr="00CA549F">
        <w:rPr>
          <w:rFonts w:asciiTheme="majorBidi" w:hAnsiTheme="majorBidi" w:cstheme="majorBidi"/>
          <w:sz w:val="28"/>
          <w:szCs w:val="28"/>
          <w:lang w:val="pt-BR"/>
        </w:rPr>
        <w:t xml:space="preserve">Giảm </w:t>
      </w:r>
      <w:proofErr w:type="spellStart"/>
      <w:r w:rsidR="00CB4FA3" w:rsidRPr="00CA549F">
        <w:rPr>
          <w:rFonts w:asciiTheme="majorBidi" w:hAnsiTheme="majorBidi" w:cstheme="majorBidi"/>
          <w:sz w:val="28"/>
          <w:szCs w:val="28"/>
          <w:lang w:val="pt-BR"/>
        </w:rPr>
        <w:t>Phân</w:t>
      </w:r>
      <w:proofErr w:type="spellEnd"/>
      <w:r w:rsidR="00CB4FA3" w:rsidRPr="00CA549F">
        <w:rPr>
          <w:rFonts w:asciiTheme="majorBidi" w:hAnsiTheme="majorBidi" w:cstheme="majorBidi"/>
          <w:sz w:val="28"/>
          <w:szCs w:val="28"/>
          <w:lang w:val="pt-BR"/>
        </w:rPr>
        <w:t xml:space="preserve"> cấp 100% </w:t>
      </w:r>
      <w:proofErr w:type="spellStart"/>
      <w:r w:rsidR="00CB4FA3" w:rsidRPr="00CA549F">
        <w:rPr>
          <w:rFonts w:asciiTheme="majorBidi" w:hAnsiTheme="majorBidi" w:cstheme="majorBidi"/>
          <w:sz w:val="28"/>
          <w:szCs w:val="28"/>
          <w:lang w:val="pt-BR"/>
        </w:rPr>
        <w:t>thẩm</w:t>
      </w:r>
      <w:proofErr w:type="spellEnd"/>
      <w:r w:rsidR="00CB4FA3" w:rsidRPr="00CA549F">
        <w:rPr>
          <w:rFonts w:asciiTheme="majorBidi" w:hAnsiTheme="majorBidi" w:cstheme="majorBidi"/>
          <w:sz w:val="28"/>
          <w:szCs w:val="28"/>
          <w:lang w:val="pt-BR"/>
        </w:rPr>
        <w:t xml:space="preserve"> quyền </w:t>
      </w:r>
      <w:proofErr w:type="spellStart"/>
      <w:r w:rsidR="00CB4FA3" w:rsidRPr="00CA549F">
        <w:rPr>
          <w:rFonts w:asciiTheme="majorBidi" w:hAnsiTheme="majorBidi" w:cstheme="majorBidi"/>
          <w:sz w:val="28"/>
          <w:szCs w:val="28"/>
          <w:lang w:val="pt-BR"/>
        </w:rPr>
        <w:t>giải</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quyết</w:t>
      </w:r>
      <w:proofErr w:type="spellEnd"/>
      <w:r w:rsidR="00CB4FA3" w:rsidRPr="00CA549F">
        <w:rPr>
          <w:rFonts w:asciiTheme="majorBidi" w:hAnsiTheme="majorBidi" w:cstheme="majorBidi"/>
          <w:sz w:val="28"/>
          <w:szCs w:val="28"/>
          <w:lang w:val="pt-BR"/>
        </w:rPr>
        <w:t xml:space="preserve"> TTCH: từ </w:t>
      </w:r>
      <w:proofErr w:type="spellStart"/>
      <w:r w:rsidRPr="00CA549F">
        <w:rPr>
          <w:rFonts w:asciiTheme="majorBidi" w:hAnsiTheme="majorBidi" w:cstheme="majorBidi"/>
          <w:sz w:val="28"/>
          <w:szCs w:val="28"/>
          <w:lang w:val="pt-BR"/>
        </w:rPr>
        <w:t>Tổng</w:t>
      </w:r>
      <w:proofErr w:type="spellEnd"/>
      <w:r w:rsidRPr="00CA549F">
        <w:rPr>
          <w:rFonts w:asciiTheme="majorBidi" w:hAnsiTheme="majorBidi" w:cstheme="majorBidi"/>
          <w:sz w:val="28"/>
          <w:szCs w:val="28"/>
          <w:lang w:val="pt-BR"/>
        </w:rPr>
        <w:t xml:space="preserve"> cục Hải quan</w:t>
      </w:r>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nay</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là</w:t>
      </w:r>
      <w:proofErr w:type="spellEnd"/>
      <w:r w:rsidR="00CB4FA3" w:rsidRPr="00CA549F">
        <w:rPr>
          <w:rFonts w:asciiTheme="majorBidi" w:hAnsiTheme="majorBidi" w:cstheme="majorBidi"/>
          <w:sz w:val="28"/>
          <w:szCs w:val="28"/>
          <w:lang w:val="pt-BR"/>
        </w:rPr>
        <w:t xml:space="preserve"> Cục H</w:t>
      </w:r>
      <w:r w:rsidR="00083B1D" w:rsidRPr="00CA549F">
        <w:rPr>
          <w:rFonts w:asciiTheme="majorBidi" w:hAnsiTheme="majorBidi" w:cstheme="majorBidi"/>
          <w:sz w:val="28"/>
          <w:szCs w:val="28"/>
          <w:lang w:val="pt-BR"/>
        </w:rPr>
        <w:t>ải quan</w:t>
      </w:r>
      <w:r w:rsidR="00CB4FA3" w:rsidRPr="00CA549F">
        <w:rPr>
          <w:rFonts w:asciiTheme="majorBidi" w:hAnsiTheme="majorBidi" w:cstheme="majorBidi"/>
          <w:sz w:val="28"/>
          <w:szCs w:val="28"/>
          <w:lang w:val="pt-BR"/>
        </w:rPr>
        <w:t xml:space="preserve">) để </w:t>
      </w:r>
      <w:proofErr w:type="spellStart"/>
      <w:r w:rsidR="00CB4FA3" w:rsidRPr="00CA549F">
        <w:rPr>
          <w:rFonts w:asciiTheme="majorBidi" w:hAnsiTheme="majorBidi" w:cstheme="majorBidi"/>
          <w:sz w:val="28"/>
          <w:szCs w:val="28"/>
          <w:lang w:val="pt-BR"/>
        </w:rPr>
        <w:t>giao</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cho</w:t>
      </w:r>
      <w:proofErr w:type="spellEnd"/>
      <w:r w:rsidR="00CB4FA3" w:rsidRPr="00CA549F">
        <w:rPr>
          <w:rFonts w:asciiTheme="majorBidi" w:hAnsiTheme="majorBidi" w:cstheme="majorBidi"/>
          <w:sz w:val="28"/>
          <w:szCs w:val="28"/>
          <w:lang w:val="pt-BR"/>
        </w:rPr>
        <w:t xml:space="preserve"> Hải quan </w:t>
      </w:r>
      <w:proofErr w:type="spellStart"/>
      <w:r w:rsidR="00CB4FA3" w:rsidRPr="00CA549F">
        <w:rPr>
          <w:rFonts w:asciiTheme="majorBidi" w:hAnsiTheme="majorBidi" w:cstheme="majorBidi"/>
          <w:sz w:val="28"/>
          <w:szCs w:val="28"/>
          <w:lang w:val="pt-BR"/>
        </w:rPr>
        <w:t>quản</w:t>
      </w:r>
      <w:proofErr w:type="spellEnd"/>
      <w:r w:rsidR="00CB4FA3" w:rsidRPr="00CA549F">
        <w:rPr>
          <w:rFonts w:asciiTheme="majorBidi" w:hAnsiTheme="majorBidi" w:cstheme="majorBidi"/>
          <w:sz w:val="28"/>
          <w:szCs w:val="28"/>
          <w:lang w:val="pt-BR"/>
        </w:rPr>
        <w:t xml:space="preserve"> lý </w:t>
      </w:r>
      <w:proofErr w:type="spellStart"/>
      <w:r w:rsidR="00CB4FA3" w:rsidRPr="00CA549F">
        <w:rPr>
          <w:rFonts w:asciiTheme="majorBidi" w:hAnsiTheme="majorBidi" w:cstheme="majorBidi"/>
          <w:sz w:val="28"/>
          <w:szCs w:val="28"/>
          <w:lang w:val="pt-BR"/>
        </w:rPr>
        <w:t>kho</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bãi</w:t>
      </w:r>
      <w:proofErr w:type="spellEnd"/>
      <w:r w:rsidR="00CB4FA3" w:rsidRPr="00CA549F">
        <w:rPr>
          <w:rFonts w:asciiTheme="majorBidi" w:hAnsiTheme="majorBidi" w:cstheme="majorBidi"/>
          <w:sz w:val="28"/>
          <w:szCs w:val="28"/>
          <w:lang w:val="pt-BR"/>
        </w:rPr>
        <w:t xml:space="preserve"> địa điểm đối với địa điểm tập kết, </w:t>
      </w:r>
      <w:proofErr w:type="spellStart"/>
      <w:r w:rsidR="00CB4FA3" w:rsidRPr="00CA549F">
        <w:rPr>
          <w:rFonts w:asciiTheme="majorBidi" w:hAnsiTheme="majorBidi" w:cstheme="majorBidi"/>
          <w:sz w:val="28"/>
          <w:szCs w:val="28"/>
          <w:lang w:val="pt-BR"/>
        </w:rPr>
        <w:t>kiểm</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tra</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hàng</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hóa</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trừ</w:t>
      </w:r>
      <w:proofErr w:type="spellEnd"/>
      <w:r w:rsidR="00CB4FA3" w:rsidRPr="00CA549F">
        <w:rPr>
          <w:rFonts w:asciiTheme="majorBidi" w:hAnsiTheme="majorBidi" w:cstheme="majorBidi"/>
          <w:sz w:val="28"/>
          <w:szCs w:val="28"/>
          <w:lang w:val="pt-BR"/>
        </w:rPr>
        <w:t xml:space="preserve"> KNQ, CFS, KHKKD, CHMT, ĐĐKT tập trung </w:t>
      </w:r>
      <w:proofErr w:type="spellStart"/>
      <w:r w:rsidR="00CB4FA3" w:rsidRPr="00CA549F">
        <w:rPr>
          <w:rFonts w:asciiTheme="majorBidi" w:hAnsiTheme="majorBidi" w:cstheme="majorBidi"/>
          <w:sz w:val="28"/>
          <w:szCs w:val="28"/>
          <w:lang w:val="pt-BR"/>
        </w:rPr>
        <w:t>và</w:t>
      </w:r>
      <w:proofErr w:type="spellEnd"/>
      <w:r w:rsidR="00CB4FA3" w:rsidRPr="00CA549F">
        <w:rPr>
          <w:rFonts w:asciiTheme="majorBidi" w:hAnsiTheme="majorBidi" w:cstheme="majorBidi"/>
          <w:sz w:val="28"/>
          <w:szCs w:val="28"/>
          <w:lang w:val="pt-BR"/>
        </w:rPr>
        <w:t xml:space="preserve"> ĐĐ </w:t>
      </w:r>
      <w:proofErr w:type="spellStart"/>
      <w:r w:rsidR="00CB4FA3" w:rsidRPr="00CA549F">
        <w:rPr>
          <w:rFonts w:asciiTheme="majorBidi" w:hAnsiTheme="majorBidi" w:cstheme="majorBidi"/>
          <w:sz w:val="28"/>
          <w:szCs w:val="28"/>
          <w:lang w:val="pt-BR"/>
        </w:rPr>
        <w:t>hàng</w:t>
      </w:r>
      <w:proofErr w:type="spellEnd"/>
      <w:r w:rsidR="00CB4FA3" w:rsidRPr="00CA549F">
        <w:rPr>
          <w:rFonts w:asciiTheme="majorBidi" w:hAnsiTheme="majorBidi" w:cstheme="majorBidi"/>
          <w:sz w:val="28"/>
          <w:szCs w:val="28"/>
          <w:lang w:val="pt-BR"/>
        </w:rPr>
        <w:t xml:space="preserve"> CPN, bưu chính vẫn </w:t>
      </w:r>
      <w:proofErr w:type="spellStart"/>
      <w:r w:rsidR="00CB4FA3" w:rsidRPr="00CA549F">
        <w:rPr>
          <w:rFonts w:asciiTheme="majorBidi" w:hAnsiTheme="majorBidi" w:cstheme="majorBidi"/>
          <w:sz w:val="28"/>
          <w:szCs w:val="28"/>
          <w:lang w:val="pt-BR"/>
        </w:rPr>
        <w:t>thực</w:t>
      </w:r>
      <w:proofErr w:type="spellEnd"/>
      <w:r w:rsidR="00CB4FA3" w:rsidRPr="00CA549F">
        <w:rPr>
          <w:rFonts w:asciiTheme="majorBidi" w:hAnsiTheme="majorBidi" w:cstheme="majorBidi"/>
          <w:sz w:val="28"/>
          <w:szCs w:val="28"/>
          <w:lang w:val="pt-BR"/>
        </w:rPr>
        <w:t xml:space="preserve"> hiện tại cấp </w:t>
      </w:r>
      <w:r w:rsidR="00A73907" w:rsidRPr="00CA549F">
        <w:rPr>
          <w:rFonts w:asciiTheme="majorBidi" w:hAnsiTheme="majorBidi" w:cstheme="majorBidi"/>
          <w:sz w:val="28"/>
          <w:szCs w:val="28"/>
          <w:lang w:val="pt-BR"/>
        </w:rPr>
        <w:t>Cục Hải quan</w:t>
      </w:r>
      <w:r w:rsidR="00CB4FA3" w:rsidRPr="00CA549F">
        <w:rPr>
          <w:rFonts w:asciiTheme="majorBidi" w:hAnsiTheme="majorBidi" w:cstheme="majorBidi"/>
          <w:sz w:val="28"/>
          <w:szCs w:val="28"/>
          <w:lang w:val="pt-BR"/>
        </w:rPr>
        <w:t>).</w:t>
      </w:r>
    </w:p>
    <w:p w14:paraId="390CC09A"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b/>
          <w:sz w:val="28"/>
          <w:szCs w:val="28"/>
          <w:lang w:val="pt-BR"/>
        </w:rPr>
        <w:lastRenderedPageBreak/>
        <w:t xml:space="preserve">Lý do: </w:t>
      </w:r>
      <w:r w:rsidRPr="00CA549F">
        <w:rPr>
          <w:rFonts w:asciiTheme="majorBidi" w:hAnsiTheme="majorBidi" w:cstheme="majorBidi"/>
          <w:sz w:val="28"/>
          <w:szCs w:val="28"/>
          <w:lang w:val="pt-BR"/>
        </w:rPr>
        <w:t xml:space="preserve">Thay đổi phương </w:t>
      </w:r>
      <w:proofErr w:type="spellStart"/>
      <w:r w:rsidRPr="00CA549F">
        <w:rPr>
          <w:rFonts w:asciiTheme="majorBidi" w:hAnsiTheme="majorBidi" w:cstheme="majorBidi"/>
          <w:sz w:val="28"/>
          <w:szCs w:val="28"/>
          <w:lang w:val="pt-BR"/>
        </w:rPr>
        <w:t>thức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quản</w:t>
      </w:r>
      <w:proofErr w:type="spellEnd"/>
      <w:r w:rsidRPr="00CA549F">
        <w:rPr>
          <w:rFonts w:asciiTheme="majorBidi" w:hAnsiTheme="majorBidi" w:cstheme="majorBidi"/>
          <w:sz w:val="28"/>
          <w:szCs w:val="28"/>
          <w:lang w:val="pt-BR"/>
        </w:rPr>
        <w:t xml:space="preserve"> lý, cắt </w:t>
      </w:r>
      <w:proofErr w:type="spellStart"/>
      <w:r w:rsidRPr="00CA549F">
        <w:rPr>
          <w:rFonts w:asciiTheme="majorBidi" w:hAnsiTheme="majorBidi" w:cstheme="majorBidi"/>
          <w:sz w:val="28"/>
          <w:szCs w:val="28"/>
          <w:lang w:val="pt-BR"/>
        </w:rPr>
        <w:t>giảm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giấy</w:t>
      </w:r>
      <w:proofErr w:type="spellEnd"/>
      <w:r w:rsidRPr="00CA549F">
        <w:rPr>
          <w:rFonts w:asciiTheme="majorBidi" w:hAnsiTheme="majorBidi" w:cstheme="majorBidi"/>
          <w:sz w:val="28"/>
          <w:szCs w:val="28"/>
          <w:lang w:val="pt-BR"/>
        </w:rPr>
        <w:t xml:space="preserve"> tờ, thay đổi phương </w:t>
      </w:r>
      <w:proofErr w:type="spellStart"/>
      <w:r w:rsidRPr="00CA549F">
        <w:rPr>
          <w:rFonts w:asciiTheme="majorBidi" w:hAnsiTheme="majorBidi" w:cstheme="majorBidi"/>
          <w:sz w:val="28"/>
          <w:szCs w:val="28"/>
          <w:lang w:val="pt-BR"/>
        </w:rPr>
        <w:t>thức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TTHC, </w:t>
      </w:r>
      <w:proofErr w:type="spellStart"/>
      <w:r w:rsidRPr="00CA549F">
        <w:rPr>
          <w:rFonts w:asciiTheme="majorBidi" w:hAnsiTheme="majorBidi" w:cstheme="majorBidi"/>
          <w:sz w:val="28"/>
          <w:szCs w:val="28"/>
          <w:lang w:val="pt-BR"/>
        </w:rPr>
        <w:t>phân</w:t>
      </w:r>
      <w:proofErr w:type="spellEnd"/>
      <w:r w:rsidRPr="00CA549F">
        <w:rPr>
          <w:rFonts w:asciiTheme="majorBidi" w:hAnsiTheme="majorBidi" w:cstheme="majorBidi"/>
          <w:sz w:val="28"/>
          <w:szCs w:val="28"/>
          <w:lang w:val="pt-BR"/>
        </w:rPr>
        <w:t xml:space="preserve"> cấp xử lý </w:t>
      </w:r>
      <w:proofErr w:type="spellStart"/>
      <w:r w:rsidRPr="00CA549F">
        <w:rPr>
          <w:rFonts w:asciiTheme="majorBidi" w:hAnsiTheme="majorBidi" w:cstheme="majorBidi"/>
          <w:sz w:val="28"/>
          <w:szCs w:val="28"/>
          <w:lang w:val="pt-BR"/>
        </w:rPr>
        <w:t>giúp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rút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ngắn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thời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gian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TTHC, tạo điều </w:t>
      </w:r>
      <w:proofErr w:type="spellStart"/>
      <w:r w:rsidRPr="00CA549F">
        <w:rPr>
          <w:rFonts w:asciiTheme="majorBidi" w:hAnsiTheme="majorBidi" w:cstheme="majorBidi"/>
          <w:sz w:val="28"/>
          <w:szCs w:val="28"/>
          <w:lang w:val="pt-BR"/>
        </w:rPr>
        <w:t>kiện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cho</w:t>
      </w:r>
      <w:proofErr w:type="spellEnd"/>
      <w:r w:rsidRPr="00CA549F">
        <w:rPr>
          <w:rFonts w:asciiTheme="majorBidi" w:hAnsiTheme="majorBidi" w:cstheme="majorBidi"/>
          <w:sz w:val="28"/>
          <w:szCs w:val="28"/>
          <w:lang w:val="pt-BR"/>
        </w:rPr>
        <w:t xml:space="preserve"> cá nhân, tổ </w:t>
      </w:r>
      <w:proofErr w:type="spellStart"/>
      <w:r w:rsidRPr="00CA549F">
        <w:rPr>
          <w:rFonts w:asciiTheme="majorBidi" w:hAnsiTheme="majorBidi" w:cstheme="majorBidi"/>
          <w:sz w:val="28"/>
          <w:szCs w:val="28"/>
          <w:lang w:val="pt-BR"/>
        </w:rPr>
        <w:t>chức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TTHC thuận lợi, </w:t>
      </w:r>
      <w:proofErr w:type="spellStart"/>
      <w:r w:rsidRPr="00CA549F">
        <w:rPr>
          <w:rFonts w:asciiTheme="majorBidi" w:hAnsiTheme="majorBidi" w:cstheme="majorBidi"/>
          <w:sz w:val="28"/>
          <w:szCs w:val="28"/>
          <w:lang w:val="pt-BR"/>
        </w:rPr>
        <w:t>nhanh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chóng</w:t>
      </w:r>
      <w:proofErr w:type="spellEnd"/>
      <w:r w:rsidRPr="00CA549F">
        <w:rPr>
          <w:rFonts w:asciiTheme="majorBidi" w:hAnsiTheme="majorBidi" w:cstheme="majorBidi"/>
          <w:sz w:val="28"/>
          <w:szCs w:val="28"/>
          <w:lang w:val="pt-BR"/>
        </w:rPr>
        <w:t>.</w:t>
      </w:r>
    </w:p>
    <w:p w14:paraId="3945A3D2" w14:textId="77777777" w:rsidR="00CB4FA3" w:rsidRPr="00CA549F" w:rsidRDefault="006A4BD9"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32</w:t>
      </w:r>
      <w:r w:rsidR="00CB4FA3" w:rsidRPr="00CA549F">
        <w:rPr>
          <w:rFonts w:asciiTheme="majorBidi" w:hAnsiTheme="majorBidi" w:cstheme="majorBidi"/>
          <w:b/>
          <w:sz w:val="28"/>
          <w:szCs w:val="28"/>
          <w:lang w:val="pt-BR"/>
        </w:rPr>
        <w:t xml:space="preserve">.2. Kiến </w:t>
      </w:r>
      <w:proofErr w:type="spellStart"/>
      <w:r w:rsidR="00CB4FA3" w:rsidRPr="00CA549F">
        <w:rPr>
          <w:rFonts w:asciiTheme="majorBidi" w:hAnsiTheme="majorBidi" w:cstheme="majorBidi"/>
          <w:b/>
          <w:sz w:val="28"/>
          <w:szCs w:val="28"/>
          <w:lang w:val="pt-BR"/>
        </w:rPr>
        <w:t>nghị</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thi</w:t>
      </w:r>
    </w:p>
    <w:p w14:paraId="3FAA7AE4" w14:textId="77777777" w:rsidR="00CB4FA3" w:rsidRPr="00CA549F" w:rsidRDefault="00AC206C"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w:t>
      </w:r>
      <w:r w:rsidR="00182800" w:rsidRPr="00CA549F">
        <w:rPr>
          <w:rFonts w:asciiTheme="majorBidi" w:hAnsiTheme="majorBidi" w:cstheme="majorBidi"/>
          <w:sz w:val="28"/>
          <w:szCs w:val="28"/>
          <w:lang w:val="pt-BR"/>
        </w:rPr>
        <w:t xml:space="preserve"> </w:t>
      </w:r>
      <w:r w:rsidRPr="00CA549F">
        <w:rPr>
          <w:rFonts w:asciiTheme="majorBidi" w:hAnsiTheme="majorBidi" w:cstheme="majorBidi"/>
          <w:sz w:val="28"/>
          <w:szCs w:val="28"/>
          <w:lang w:val="pt-BR"/>
        </w:rPr>
        <w:t>S</w:t>
      </w:r>
      <w:r w:rsidR="00CB4FA3" w:rsidRPr="00CA549F">
        <w:rPr>
          <w:rFonts w:asciiTheme="majorBidi" w:hAnsiTheme="majorBidi" w:cstheme="majorBidi"/>
          <w:sz w:val="28"/>
          <w:szCs w:val="28"/>
          <w:lang w:val="pt-BR"/>
        </w:rPr>
        <w:t xml:space="preserve">ửa đổi, bổ </w:t>
      </w:r>
      <w:proofErr w:type="spellStart"/>
      <w:r w:rsidR="00CB4FA3" w:rsidRPr="00CA549F">
        <w:rPr>
          <w:rFonts w:asciiTheme="majorBidi" w:hAnsiTheme="majorBidi" w:cstheme="majorBidi"/>
          <w:sz w:val="28"/>
          <w:szCs w:val="28"/>
          <w:lang w:val="pt-BR"/>
        </w:rPr>
        <w:t>sung</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Nghị</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định</w:t>
      </w:r>
      <w:proofErr w:type="spellEnd"/>
      <w:r w:rsidR="00CB4FA3" w:rsidRPr="00CA549F">
        <w:rPr>
          <w:rFonts w:asciiTheme="majorBidi" w:hAnsiTheme="majorBidi" w:cstheme="majorBidi"/>
          <w:sz w:val="28"/>
          <w:szCs w:val="28"/>
          <w:lang w:val="pt-BR"/>
        </w:rPr>
        <w:t xml:space="preserve"> số 68/2016/NĐ-CP; </w:t>
      </w:r>
      <w:proofErr w:type="spellStart"/>
      <w:r w:rsidR="00CB4FA3" w:rsidRPr="00CA549F">
        <w:rPr>
          <w:rFonts w:asciiTheme="majorBidi" w:hAnsiTheme="majorBidi" w:cstheme="majorBidi"/>
          <w:sz w:val="28"/>
          <w:szCs w:val="28"/>
          <w:lang w:val="pt-BR"/>
        </w:rPr>
        <w:t>Nghị</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định</w:t>
      </w:r>
      <w:proofErr w:type="spellEnd"/>
      <w:r w:rsidR="00CB4FA3" w:rsidRPr="00CA549F">
        <w:rPr>
          <w:rFonts w:asciiTheme="majorBidi" w:hAnsiTheme="majorBidi" w:cstheme="majorBidi"/>
          <w:sz w:val="28"/>
          <w:szCs w:val="28"/>
          <w:lang w:val="pt-BR"/>
        </w:rPr>
        <w:t xml:space="preserve"> số 67/2019/NĐ-CP</w:t>
      </w:r>
      <w:r w:rsidR="00910A43" w:rsidRPr="00CA549F">
        <w:rPr>
          <w:rFonts w:asciiTheme="majorBidi" w:hAnsiTheme="majorBidi" w:cstheme="majorBidi"/>
          <w:sz w:val="28"/>
          <w:szCs w:val="28"/>
          <w:lang w:val="pt-BR"/>
        </w:rPr>
        <w:t>.</w:t>
      </w:r>
    </w:p>
    <w:p w14:paraId="0A39613C" w14:textId="77777777" w:rsidR="00CB4FA3" w:rsidRPr="00CA549F" w:rsidRDefault="006C41F5"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32</w:t>
      </w:r>
      <w:r w:rsidR="00CB4FA3" w:rsidRPr="00CA549F">
        <w:rPr>
          <w:rFonts w:asciiTheme="majorBidi" w:hAnsiTheme="majorBidi" w:cstheme="majorBidi"/>
          <w:b/>
          <w:sz w:val="28"/>
          <w:szCs w:val="28"/>
          <w:lang w:val="pt-BR"/>
        </w:rPr>
        <w:t xml:space="preserve">.3. Lợi </w:t>
      </w:r>
      <w:proofErr w:type="spellStart"/>
      <w:r w:rsidR="00CB4FA3" w:rsidRPr="00CA549F">
        <w:rPr>
          <w:rFonts w:asciiTheme="majorBidi" w:hAnsiTheme="majorBidi" w:cstheme="majorBidi"/>
          <w:b/>
          <w:sz w:val="28"/>
          <w:szCs w:val="28"/>
          <w:lang w:val="pt-BR"/>
        </w:rPr>
        <w:t>ích</w:t>
      </w:r>
      <w:proofErr w:type="spellEnd"/>
      <w:r w:rsidR="00CB4FA3" w:rsidRPr="00CA549F">
        <w:rPr>
          <w:rFonts w:asciiTheme="majorBidi" w:hAnsiTheme="majorBidi" w:cstheme="majorBidi"/>
          <w:b/>
          <w:sz w:val="28"/>
          <w:szCs w:val="28"/>
          <w:lang w:val="pt-BR"/>
        </w:rPr>
        <w:t xml:space="preserve"> phương </w:t>
      </w:r>
      <w:proofErr w:type="spellStart"/>
      <w:r w:rsidR="00CB4FA3" w:rsidRPr="00CA549F">
        <w:rPr>
          <w:rFonts w:asciiTheme="majorBidi" w:hAnsiTheme="majorBidi" w:cstheme="majorBidi"/>
          <w:b/>
          <w:sz w:val="28"/>
          <w:szCs w:val="28"/>
          <w:lang w:val="pt-BR"/>
        </w:rPr>
        <w:t>án</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5653FD8F"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 xml:space="preserve">: 80.965.500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370C62" w:rsidRPr="00CA549F">
        <w:rPr>
          <w:rFonts w:asciiTheme="majorBidi" w:hAnsiTheme="majorBidi" w:cstheme="majorBidi"/>
          <w:bCs/>
          <w:sz w:val="28"/>
          <w:szCs w:val="28"/>
          <w:lang w:val="pt-BR"/>
        </w:rPr>
        <w:t>.</w:t>
      </w:r>
    </w:p>
    <w:p w14:paraId="6F332AB7"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52.627.575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18FAB188"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28.337.925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64797C68"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35%</w:t>
      </w:r>
      <w:r w:rsidR="00E9046C" w:rsidRPr="00CA549F">
        <w:rPr>
          <w:rFonts w:asciiTheme="majorBidi" w:hAnsiTheme="majorBidi" w:cstheme="majorBidi"/>
          <w:bCs/>
          <w:sz w:val="28"/>
          <w:szCs w:val="28"/>
          <w:lang w:val="pt-BR"/>
        </w:rPr>
        <w:t>.</w:t>
      </w:r>
    </w:p>
    <w:p w14:paraId="23A67EFE" w14:textId="77777777" w:rsidR="00CB4FA3" w:rsidRPr="00CA549F" w:rsidRDefault="007C0C50" w:rsidP="007F13FA">
      <w:pPr>
        <w:spacing w:before="120" w:after="120" w:line="340" w:lineRule="exact"/>
        <w:ind w:firstLine="720"/>
        <w:jc w:val="both"/>
        <w:rPr>
          <w:rFonts w:asciiTheme="majorBidi" w:hAnsiTheme="majorBidi" w:cstheme="majorBidi"/>
          <w:b/>
          <w:bCs/>
          <w:sz w:val="28"/>
          <w:szCs w:val="28"/>
          <w:lang w:val="pt-BR"/>
        </w:rPr>
      </w:pPr>
      <w:r w:rsidRPr="00CA549F">
        <w:rPr>
          <w:rFonts w:asciiTheme="majorBidi" w:hAnsiTheme="majorBidi" w:cstheme="majorBidi"/>
          <w:b/>
          <w:sz w:val="28"/>
          <w:szCs w:val="28"/>
          <w:lang w:val="pt-BR"/>
        </w:rPr>
        <w:t>33</w:t>
      </w:r>
      <w:r w:rsidR="00CB4FA3" w:rsidRPr="00CA549F">
        <w:rPr>
          <w:rFonts w:asciiTheme="majorBidi" w:hAnsiTheme="majorBidi" w:cstheme="majorBidi"/>
          <w:b/>
          <w:sz w:val="28"/>
          <w:szCs w:val="28"/>
          <w:lang w:val="pt-BR"/>
        </w:rPr>
        <w:t xml:space="preserve">. Thủ tục </w:t>
      </w:r>
      <w:proofErr w:type="spellStart"/>
      <w:r w:rsidR="00CA2029" w:rsidRPr="00CA549F">
        <w:rPr>
          <w:rFonts w:asciiTheme="majorBidi" w:hAnsiTheme="majorBidi" w:cstheme="majorBidi"/>
          <w:b/>
          <w:sz w:val="28"/>
          <w:szCs w:val="28"/>
          <w:lang w:val="pt-BR"/>
        </w:rPr>
        <w:t>hành</w:t>
      </w:r>
      <w:proofErr w:type="spellEnd"/>
      <w:r w:rsidR="00CA2029" w:rsidRPr="00CA549F">
        <w:rPr>
          <w:rFonts w:asciiTheme="majorBidi" w:hAnsiTheme="majorBidi" w:cstheme="majorBidi"/>
          <w:b/>
          <w:sz w:val="28"/>
          <w:szCs w:val="28"/>
          <w:lang w:val="pt-BR"/>
        </w:rPr>
        <w:t xml:space="preserve"> chính</w:t>
      </w:r>
      <w:r w:rsidR="00CB4FA3" w:rsidRPr="00CA549F">
        <w:rPr>
          <w:rFonts w:asciiTheme="majorBidi" w:hAnsiTheme="majorBidi" w:cstheme="majorBidi"/>
          <w:b/>
          <w:sz w:val="28"/>
          <w:szCs w:val="28"/>
          <w:lang w:val="pt-BR"/>
        </w:rPr>
        <w:t xml:space="preserve">: </w:t>
      </w:r>
      <w:r w:rsidR="00CB4FA3" w:rsidRPr="00CA549F">
        <w:rPr>
          <w:rFonts w:asciiTheme="majorBidi" w:hAnsiTheme="majorBidi" w:cstheme="majorBidi"/>
          <w:b/>
          <w:spacing w:val="-2"/>
          <w:sz w:val="28"/>
          <w:szCs w:val="28"/>
          <w:lang w:val="pt-BR"/>
        </w:rPr>
        <w:t xml:space="preserve">Thủ tục mở </w:t>
      </w:r>
      <w:proofErr w:type="spellStart"/>
      <w:r w:rsidR="00CB4FA3" w:rsidRPr="00CA549F">
        <w:rPr>
          <w:rFonts w:asciiTheme="majorBidi" w:hAnsiTheme="majorBidi" w:cstheme="majorBidi"/>
          <w:b/>
          <w:spacing w:val="-2"/>
          <w:sz w:val="28"/>
          <w:szCs w:val="28"/>
          <w:lang w:val="pt-BR"/>
        </w:rPr>
        <w:t>rộng</w:t>
      </w:r>
      <w:proofErr w:type="spellEnd"/>
      <w:r w:rsidR="00CB4FA3" w:rsidRPr="00CA549F">
        <w:rPr>
          <w:rFonts w:asciiTheme="majorBidi" w:hAnsiTheme="majorBidi" w:cstheme="majorBidi"/>
          <w:b/>
          <w:spacing w:val="-2"/>
          <w:sz w:val="28"/>
          <w:szCs w:val="28"/>
          <w:lang w:val="pt-BR"/>
        </w:rPr>
        <w:t xml:space="preserve">, thu hẹp, di </w:t>
      </w:r>
      <w:proofErr w:type="spellStart"/>
      <w:r w:rsidR="00CB4FA3" w:rsidRPr="00CA549F">
        <w:rPr>
          <w:rFonts w:asciiTheme="majorBidi" w:hAnsiTheme="majorBidi" w:cstheme="majorBidi"/>
          <w:b/>
          <w:spacing w:val="-2"/>
          <w:sz w:val="28"/>
          <w:szCs w:val="28"/>
          <w:lang w:val="pt-BR"/>
        </w:rPr>
        <w:t>chuyển</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chuyển</w:t>
      </w:r>
      <w:proofErr w:type="spellEnd"/>
      <w:r w:rsidR="00CB4FA3" w:rsidRPr="00CA549F">
        <w:rPr>
          <w:rFonts w:asciiTheme="majorBidi" w:hAnsiTheme="majorBidi" w:cstheme="majorBidi"/>
          <w:b/>
          <w:spacing w:val="-2"/>
          <w:sz w:val="28"/>
          <w:szCs w:val="28"/>
          <w:lang w:val="pt-BR"/>
        </w:rPr>
        <w:t xml:space="preserve"> quyền sở hữu </w:t>
      </w:r>
      <w:proofErr w:type="spellStart"/>
      <w:r w:rsidR="00CB4FA3" w:rsidRPr="00CA549F">
        <w:rPr>
          <w:rFonts w:asciiTheme="majorBidi" w:hAnsiTheme="majorBidi" w:cstheme="majorBidi"/>
          <w:b/>
          <w:spacing w:val="-2"/>
          <w:sz w:val="28"/>
          <w:szCs w:val="28"/>
          <w:lang w:val="pt-BR"/>
        </w:rPr>
        <w:t>kho</w:t>
      </w:r>
      <w:proofErr w:type="spellEnd"/>
      <w:r w:rsidR="00CB4FA3" w:rsidRPr="00CA549F">
        <w:rPr>
          <w:rFonts w:asciiTheme="majorBidi" w:hAnsiTheme="majorBidi" w:cstheme="majorBidi"/>
          <w:b/>
          <w:spacing w:val="-2"/>
          <w:sz w:val="28"/>
          <w:szCs w:val="28"/>
          <w:lang w:val="pt-BR"/>
        </w:rPr>
        <w:t xml:space="preserve"> ngoại quan, </w:t>
      </w:r>
      <w:proofErr w:type="spellStart"/>
      <w:r w:rsidR="00CB4FA3" w:rsidRPr="00CA549F">
        <w:rPr>
          <w:rFonts w:asciiTheme="majorBidi" w:hAnsiTheme="majorBidi" w:cstheme="majorBidi"/>
          <w:b/>
          <w:spacing w:val="-2"/>
          <w:sz w:val="28"/>
          <w:szCs w:val="28"/>
          <w:lang w:val="pt-BR"/>
        </w:rPr>
        <w:t>kho</w:t>
      </w:r>
      <w:proofErr w:type="spellEnd"/>
      <w:r w:rsidR="00CB4FA3" w:rsidRPr="00CA549F">
        <w:rPr>
          <w:rFonts w:asciiTheme="majorBidi" w:hAnsiTheme="majorBidi" w:cstheme="majorBidi"/>
          <w:b/>
          <w:spacing w:val="-2"/>
          <w:sz w:val="28"/>
          <w:szCs w:val="28"/>
          <w:lang w:val="pt-BR"/>
        </w:rPr>
        <w:t xml:space="preserve"> bảo thuế; địa điểm thu </w:t>
      </w:r>
      <w:proofErr w:type="spellStart"/>
      <w:r w:rsidR="00CB4FA3" w:rsidRPr="00CA549F">
        <w:rPr>
          <w:rFonts w:asciiTheme="majorBidi" w:hAnsiTheme="majorBidi" w:cstheme="majorBidi"/>
          <w:b/>
          <w:spacing w:val="-2"/>
          <w:sz w:val="28"/>
          <w:szCs w:val="28"/>
          <w:lang w:val="pt-BR"/>
        </w:rPr>
        <w:t>gom</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hàng</w:t>
      </w:r>
      <w:proofErr w:type="spellEnd"/>
      <w:r w:rsidR="00CB4FA3" w:rsidRPr="00CA549F">
        <w:rPr>
          <w:rFonts w:asciiTheme="majorBidi" w:hAnsiTheme="majorBidi" w:cstheme="majorBidi"/>
          <w:b/>
          <w:spacing w:val="-2"/>
          <w:sz w:val="28"/>
          <w:szCs w:val="28"/>
          <w:lang w:val="pt-BR"/>
        </w:rPr>
        <w:t xml:space="preserve"> lẻ; </w:t>
      </w:r>
      <w:proofErr w:type="spellStart"/>
      <w:r w:rsidR="00CB4FA3" w:rsidRPr="00CA549F">
        <w:rPr>
          <w:rFonts w:asciiTheme="majorBidi" w:hAnsiTheme="majorBidi" w:cstheme="majorBidi"/>
          <w:b/>
          <w:spacing w:val="-2"/>
          <w:sz w:val="28"/>
          <w:szCs w:val="28"/>
          <w:lang w:val="pt-BR"/>
        </w:rPr>
        <w:t>kho</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xăng</w:t>
      </w:r>
      <w:proofErr w:type="spellEnd"/>
      <w:r w:rsidR="00CB4FA3" w:rsidRPr="00CA549F">
        <w:rPr>
          <w:rFonts w:asciiTheme="majorBidi" w:hAnsiTheme="majorBidi" w:cstheme="majorBidi"/>
          <w:b/>
          <w:spacing w:val="-2"/>
          <w:sz w:val="28"/>
          <w:szCs w:val="28"/>
          <w:lang w:val="pt-BR"/>
        </w:rPr>
        <w:t xml:space="preserve"> dầu; </w:t>
      </w:r>
      <w:proofErr w:type="spellStart"/>
      <w:r w:rsidR="00CB4FA3" w:rsidRPr="00CA549F">
        <w:rPr>
          <w:rFonts w:asciiTheme="majorBidi" w:hAnsiTheme="majorBidi" w:cstheme="majorBidi"/>
          <w:b/>
          <w:spacing w:val="-2"/>
          <w:sz w:val="28"/>
          <w:szCs w:val="28"/>
          <w:lang w:val="pt-BR"/>
        </w:rPr>
        <w:t>kho</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hàng</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không</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kéo</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dài</w:t>
      </w:r>
      <w:proofErr w:type="spellEnd"/>
      <w:r w:rsidR="00CB4FA3" w:rsidRPr="00CA549F">
        <w:rPr>
          <w:rFonts w:asciiTheme="majorBidi" w:hAnsiTheme="majorBidi" w:cstheme="majorBidi"/>
          <w:b/>
          <w:spacing w:val="-2"/>
          <w:sz w:val="28"/>
          <w:szCs w:val="28"/>
          <w:lang w:val="pt-BR"/>
        </w:rPr>
        <w:t xml:space="preserve">; địa điểm </w:t>
      </w:r>
      <w:proofErr w:type="spellStart"/>
      <w:r w:rsidR="00CB4FA3" w:rsidRPr="00CA549F">
        <w:rPr>
          <w:rFonts w:asciiTheme="majorBidi" w:hAnsiTheme="majorBidi" w:cstheme="majorBidi"/>
          <w:b/>
          <w:spacing w:val="-2"/>
          <w:sz w:val="28"/>
          <w:szCs w:val="28"/>
          <w:lang w:val="pt-BR"/>
        </w:rPr>
        <w:t>làm</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thủ</w:t>
      </w:r>
      <w:proofErr w:type="spellEnd"/>
      <w:r w:rsidR="00CB4FA3" w:rsidRPr="00CA549F">
        <w:rPr>
          <w:rFonts w:asciiTheme="majorBidi" w:hAnsiTheme="majorBidi" w:cstheme="majorBidi"/>
          <w:b/>
          <w:spacing w:val="-2"/>
          <w:sz w:val="28"/>
          <w:szCs w:val="28"/>
          <w:lang w:val="pt-BR"/>
        </w:rPr>
        <w:t xml:space="preserve"> tục hải quan tại </w:t>
      </w:r>
      <w:proofErr w:type="spellStart"/>
      <w:r w:rsidR="00CB4FA3" w:rsidRPr="00CA549F">
        <w:rPr>
          <w:rFonts w:asciiTheme="majorBidi" w:hAnsiTheme="majorBidi" w:cstheme="majorBidi"/>
          <w:b/>
          <w:spacing w:val="-2"/>
          <w:sz w:val="28"/>
          <w:szCs w:val="28"/>
          <w:lang w:val="pt-BR"/>
        </w:rPr>
        <w:t>cảng</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xuất</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khẩu</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nhập</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khẩu</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hàng</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hóa</w:t>
      </w:r>
      <w:proofErr w:type="spellEnd"/>
      <w:r w:rsidR="00CB4FA3" w:rsidRPr="00CA549F">
        <w:rPr>
          <w:rFonts w:asciiTheme="majorBidi" w:hAnsiTheme="majorBidi" w:cstheme="majorBidi"/>
          <w:b/>
          <w:spacing w:val="-2"/>
          <w:sz w:val="28"/>
          <w:szCs w:val="28"/>
          <w:lang w:val="pt-BR"/>
        </w:rPr>
        <w:t xml:space="preserve"> được thành lập </w:t>
      </w:r>
      <w:proofErr w:type="spellStart"/>
      <w:r w:rsidR="00CB4FA3" w:rsidRPr="00CA549F">
        <w:rPr>
          <w:rFonts w:asciiTheme="majorBidi" w:hAnsiTheme="majorBidi" w:cstheme="majorBidi"/>
          <w:b/>
          <w:spacing w:val="-2"/>
          <w:sz w:val="28"/>
          <w:szCs w:val="28"/>
          <w:lang w:val="pt-BR"/>
        </w:rPr>
        <w:t>trong</w:t>
      </w:r>
      <w:proofErr w:type="spellEnd"/>
      <w:r w:rsidR="00CB4FA3" w:rsidRPr="00CA549F">
        <w:rPr>
          <w:rFonts w:asciiTheme="majorBidi" w:hAnsiTheme="majorBidi" w:cstheme="majorBidi"/>
          <w:b/>
          <w:spacing w:val="-2"/>
          <w:sz w:val="28"/>
          <w:szCs w:val="28"/>
          <w:lang w:val="pt-BR"/>
        </w:rPr>
        <w:t xml:space="preserve"> nội địa; địa điểm tập kết, </w:t>
      </w:r>
      <w:proofErr w:type="spellStart"/>
      <w:r w:rsidR="00CB4FA3" w:rsidRPr="00CA549F">
        <w:rPr>
          <w:rFonts w:asciiTheme="majorBidi" w:hAnsiTheme="majorBidi" w:cstheme="majorBidi"/>
          <w:b/>
          <w:spacing w:val="-2"/>
          <w:sz w:val="28"/>
          <w:szCs w:val="28"/>
          <w:lang w:val="pt-BR"/>
        </w:rPr>
        <w:t>kiểm</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tra</w:t>
      </w:r>
      <w:proofErr w:type="spellEnd"/>
      <w:r w:rsidR="00CB4FA3" w:rsidRPr="00CA549F">
        <w:rPr>
          <w:rFonts w:asciiTheme="majorBidi" w:hAnsiTheme="majorBidi" w:cstheme="majorBidi"/>
          <w:b/>
          <w:spacing w:val="-2"/>
          <w:sz w:val="28"/>
          <w:szCs w:val="28"/>
          <w:lang w:val="pt-BR"/>
        </w:rPr>
        <w:t xml:space="preserve">, giám </w:t>
      </w:r>
      <w:proofErr w:type="spellStart"/>
      <w:r w:rsidR="00CB4FA3" w:rsidRPr="00CA549F">
        <w:rPr>
          <w:rFonts w:asciiTheme="majorBidi" w:hAnsiTheme="majorBidi" w:cstheme="majorBidi"/>
          <w:b/>
          <w:spacing w:val="-2"/>
          <w:sz w:val="28"/>
          <w:szCs w:val="28"/>
          <w:lang w:val="pt-BR"/>
        </w:rPr>
        <w:t>sát</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hàng</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hóa</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xuất</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khẩu</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nhập</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khẩu</w:t>
      </w:r>
      <w:proofErr w:type="spellEnd"/>
      <w:r w:rsidR="00CB4FA3" w:rsidRPr="00CA549F">
        <w:rPr>
          <w:rFonts w:asciiTheme="majorBidi" w:hAnsiTheme="majorBidi" w:cstheme="majorBidi"/>
          <w:b/>
          <w:spacing w:val="-2"/>
          <w:sz w:val="28"/>
          <w:szCs w:val="28"/>
          <w:lang w:val="pt-BR"/>
        </w:rPr>
        <w:t xml:space="preserve"> tập trung; địa điểm tập kết, </w:t>
      </w:r>
      <w:proofErr w:type="spellStart"/>
      <w:r w:rsidR="00CB4FA3" w:rsidRPr="00CA549F">
        <w:rPr>
          <w:rFonts w:asciiTheme="majorBidi" w:hAnsiTheme="majorBidi" w:cstheme="majorBidi"/>
          <w:b/>
          <w:spacing w:val="-2"/>
          <w:sz w:val="28"/>
          <w:szCs w:val="28"/>
          <w:lang w:val="pt-BR"/>
        </w:rPr>
        <w:t>kiểm</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tra</w:t>
      </w:r>
      <w:proofErr w:type="spellEnd"/>
      <w:r w:rsidR="00CB4FA3" w:rsidRPr="00CA549F">
        <w:rPr>
          <w:rFonts w:asciiTheme="majorBidi" w:hAnsiTheme="majorBidi" w:cstheme="majorBidi"/>
          <w:b/>
          <w:spacing w:val="-2"/>
          <w:sz w:val="28"/>
          <w:szCs w:val="28"/>
          <w:lang w:val="pt-BR"/>
        </w:rPr>
        <w:t xml:space="preserve">, giám </w:t>
      </w:r>
      <w:proofErr w:type="spellStart"/>
      <w:r w:rsidR="00CB4FA3" w:rsidRPr="00CA549F">
        <w:rPr>
          <w:rFonts w:asciiTheme="majorBidi" w:hAnsiTheme="majorBidi" w:cstheme="majorBidi"/>
          <w:b/>
          <w:spacing w:val="-2"/>
          <w:sz w:val="28"/>
          <w:szCs w:val="28"/>
          <w:lang w:val="pt-BR"/>
        </w:rPr>
        <w:t>sát</w:t>
      </w:r>
      <w:proofErr w:type="spellEnd"/>
      <w:r w:rsidR="00CB4FA3" w:rsidRPr="00CA549F">
        <w:rPr>
          <w:rFonts w:asciiTheme="majorBidi" w:hAnsiTheme="majorBidi" w:cstheme="majorBidi"/>
          <w:b/>
          <w:spacing w:val="-2"/>
          <w:sz w:val="28"/>
          <w:szCs w:val="28"/>
          <w:lang w:val="pt-BR"/>
        </w:rPr>
        <w:t xml:space="preserve"> tập trung đối với </w:t>
      </w:r>
      <w:proofErr w:type="spellStart"/>
      <w:r w:rsidR="00CB4FA3" w:rsidRPr="00CA549F">
        <w:rPr>
          <w:rFonts w:asciiTheme="majorBidi" w:hAnsiTheme="majorBidi" w:cstheme="majorBidi"/>
          <w:b/>
          <w:spacing w:val="-2"/>
          <w:sz w:val="28"/>
          <w:szCs w:val="28"/>
          <w:lang w:val="pt-BR"/>
        </w:rPr>
        <w:t>hàng</w:t>
      </w:r>
      <w:proofErr w:type="spellEnd"/>
      <w:r w:rsidR="00CB4FA3" w:rsidRPr="00CA549F">
        <w:rPr>
          <w:rFonts w:asciiTheme="majorBidi" w:hAnsiTheme="majorBidi" w:cstheme="majorBidi"/>
          <w:b/>
          <w:spacing w:val="-2"/>
          <w:sz w:val="28"/>
          <w:szCs w:val="28"/>
          <w:lang w:val="pt-BR"/>
        </w:rPr>
        <w:t xml:space="preserve"> bưu chính, </w:t>
      </w:r>
      <w:proofErr w:type="spellStart"/>
      <w:r w:rsidR="00CB4FA3" w:rsidRPr="00CA549F">
        <w:rPr>
          <w:rFonts w:asciiTheme="majorBidi" w:hAnsiTheme="majorBidi" w:cstheme="majorBidi"/>
          <w:b/>
          <w:spacing w:val="-2"/>
          <w:sz w:val="28"/>
          <w:szCs w:val="28"/>
          <w:lang w:val="pt-BR"/>
        </w:rPr>
        <w:t>chuyển</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phát</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nhanh</w:t>
      </w:r>
      <w:proofErr w:type="spellEnd"/>
      <w:r w:rsidR="00CB4FA3" w:rsidRPr="00CA549F">
        <w:rPr>
          <w:rFonts w:asciiTheme="majorBidi" w:hAnsiTheme="majorBidi" w:cstheme="majorBidi"/>
          <w:b/>
          <w:spacing w:val="-2"/>
          <w:sz w:val="28"/>
          <w:szCs w:val="28"/>
          <w:lang w:val="pt-BR"/>
        </w:rPr>
        <w:t xml:space="preserve">; địa điểm tập kết, </w:t>
      </w:r>
      <w:proofErr w:type="spellStart"/>
      <w:r w:rsidR="00CB4FA3" w:rsidRPr="00CA549F">
        <w:rPr>
          <w:rFonts w:asciiTheme="majorBidi" w:hAnsiTheme="majorBidi" w:cstheme="majorBidi"/>
          <w:b/>
          <w:spacing w:val="-2"/>
          <w:sz w:val="28"/>
          <w:szCs w:val="28"/>
          <w:lang w:val="pt-BR"/>
        </w:rPr>
        <w:t>kiểm</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tra</w:t>
      </w:r>
      <w:proofErr w:type="spellEnd"/>
      <w:r w:rsidR="00CB4FA3" w:rsidRPr="00CA549F">
        <w:rPr>
          <w:rFonts w:asciiTheme="majorBidi" w:hAnsiTheme="majorBidi" w:cstheme="majorBidi"/>
          <w:b/>
          <w:spacing w:val="-2"/>
          <w:sz w:val="28"/>
          <w:szCs w:val="28"/>
          <w:lang w:val="pt-BR"/>
        </w:rPr>
        <w:t xml:space="preserve">, giám </w:t>
      </w:r>
      <w:proofErr w:type="spellStart"/>
      <w:r w:rsidR="00CB4FA3" w:rsidRPr="00CA549F">
        <w:rPr>
          <w:rFonts w:asciiTheme="majorBidi" w:hAnsiTheme="majorBidi" w:cstheme="majorBidi"/>
          <w:b/>
          <w:spacing w:val="-2"/>
          <w:sz w:val="28"/>
          <w:szCs w:val="28"/>
          <w:lang w:val="pt-BR"/>
        </w:rPr>
        <w:t>sát</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hàng</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hóa</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xuất</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khẩu</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nhập</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khẩu</w:t>
      </w:r>
      <w:proofErr w:type="spellEnd"/>
      <w:r w:rsidR="00CB4FA3" w:rsidRPr="00CA549F">
        <w:rPr>
          <w:rFonts w:asciiTheme="majorBidi" w:hAnsiTheme="majorBidi" w:cstheme="majorBidi"/>
          <w:b/>
          <w:spacing w:val="-2"/>
          <w:sz w:val="28"/>
          <w:szCs w:val="28"/>
          <w:lang w:val="pt-BR"/>
        </w:rPr>
        <w:t xml:space="preserve"> ở </w:t>
      </w:r>
      <w:proofErr w:type="spellStart"/>
      <w:r w:rsidR="00CB4FA3" w:rsidRPr="00CA549F">
        <w:rPr>
          <w:rFonts w:asciiTheme="majorBidi" w:hAnsiTheme="majorBidi" w:cstheme="majorBidi"/>
          <w:b/>
          <w:spacing w:val="-2"/>
          <w:sz w:val="28"/>
          <w:szCs w:val="28"/>
          <w:lang w:val="pt-BR"/>
        </w:rPr>
        <w:t>khu</w:t>
      </w:r>
      <w:proofErr w:type="spellEnd"/>
      <w:r w:rsidR="00CB4FA3" w:rsidRPr="00CA549F">
        <w:rPr>
          <w:rFonts w:asciiTheme="majorBidi" w:hAnsiTheme="majorBidi" w:cstheme="majorBidi"/>
          <w:b/>
          <w:spacing w:val="-2"/>
          <w:sz w:val="28"/>
          <w:szCs w:val="28"/>
          <w:lang w:val="pt-BR"/>
        </w:rPr>
        <w:t xml:space="preserve"> vực </w:t>
      </w:r>
      <w:proofErr w:type="spellStart"/>
      <w:r w:rsidR="00CB4FA3" w:rsidRPr="00CA549F">
        <w:rPr>
          <w:rFonts w:asciiTheme="majorBidi" w:hAnsiTheme="majorBidi" w:cstheme="majorBidi"/>
          <w:b/>
          <w:spacing w:val="-2"/>
          <w:sz w:val="28"/>
          <w:szCs w:val="28"/>
          <w:lang w:val="pt-BR"/>
        </w:rPr>
        <w:t>biên</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giới</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kho</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bãi</w:t>
      </w:r>
      <w:proofErr w:type="spellEnd"/>
      <w:r w:rsidR="00CB4FA3" w:rsidRPr="00CA549F">
        <w:rPr>
          <w:rFonts w:asciiTheme="majorBidi" w:hAnsiTheme="majorBidi" w:cstheme="majorBidi"/>
          <w:b/>
          <w:spacing w:val="-2"/>
          <w:sz w:val="28"/>
          <w:szCs w:val="28"/>
          <w:lang w:val="pt-BR"/>
        </w:rPr>
        <w:t xml:space="preserve">, địa điểm </w:t>
      </w:r>
      <w:proofErr w:type="spellStart"/>
      <w:r w:rsidR="00CB4FA3" w:rsidRPr="00CA549F">
        <w:rPr>
          <w:rFonts w:asciiTheme="majorBidi" w:hAnsiTheme="majorBidi" w:cstheme="majorBidi"/>
          <w:b/>
          <w:spacing w:val="-2"/>
          <w:sz w:val="28"/>
          <w:szCs w:val="28"/>
          <w:lang w:val="pt-BR"/>
        </w:rPr>
        <w:t>trong</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khu</w:t>
      </w:r>
      <w:proofErr w:type="spellEnd"/>
      <w:r w:rsidR="00CB4FA3" w:rsidRPr="00CA549F">
        <w:rPr>
          <w:rFonts w:asciiTheme="majorBidi" w:hAnsiTheme="majorBidi" w:cstheme="majorBidi"/>
          <w:b/>
          <w:spacing w:val="-2"/>
          <w:sz w:val="28"/>
          <w:szCs w:val="28"/>
          <w:lang w:val="pt-BR"/>
        </w:rPr>
        <w:t xml:space="preserve"> vực </w:t>
      </w:r>
      <w:proofErr w:type="spellStart"/>
      <w:r w:rsidR="00CB4FA3" w:rsidRPr="00CA549F">
        <w:rPr>
          <w:rFonts w:asciiTheme="majorBidi" w:hAnsiTheme="majorBidi" w:cstheme="majorBidi"/>
          <w:b/>
          <w:spacing w:val="-2"/>
          <w:sz w:val="28"/>
          <w:szCs w:val="28"/>
          <w:lang w:val="pt-BR"/>
        </w:rPr>
        <w:t>cảng</w:t>
      </w:r>
      <w:proofErr w:type="spellEnd"/>
      <w:r w:rsidR="00CB4FA3" w:rsidRPr="00CA549F">
        <w:rPr>
          <w:rFonts w:asciiTheme="majorBidi" w:hAnsiTheme="majorBidi" w:cstheme="majorBidi"/>
          <w:b/>
          <w:spacing w:val="-2"/>
          <w:sz w:val="28"/>
          <w:szCs w:val="28"/>
          <w:lang w:val="pt-BR"/>
        </w:rPr>
        <w:t xml:space="preserve"> biển, </w:t>
      </w:r>
      <w:proofErr w:type="spellStart"/>
      <w:r w:rsidR="00CB4FA3" w:rsidRPr="00CA549F">
        <w:rPr>
          <w:rFonts w:asciiTheme="majorBidi" w:hAnsiTheme="majorBidi" w:cstheme="majorBidi"/>
          <w:b/>
          <w:spacing w:val="-2"/>
          <w:sz w:val="28"/>
          <w:szCs w:val="28"/>
          <w:lang w:val="pt-BR"/>
        </w:rPr>
        <w:t>cảng</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thủy</w:t>
      </w:r>
      <w:proofErr w:type="spellEnd"/>
      <w:r w:rsidR="00CB4FA3" w:rsidRPr="00CA549F">
        <w:rPr>
          <w:rFonts w:asciiTheme="majorBidi" w:hAnsiTheme="majorBidi" w:cstheme="majorBidi"/>
          <w:b/>
          <w:spacing w:val="-2"/>
          <w:sz w:val="28"/>
          <w:szCs w:val="28"/>
          <w:lang w:val="pt-BR"/>
        </w:rPr>
        <w:t xml:space="preserve"> nội địa, </w:t>
      </w:r>
      <w:proofErr w:type="spellStart"/>
      <w:r w:rsidR="00CB4FA3" w:rsidRPr="00CA549F">
        <w:rPr>
          <w:rFonts w:asciiTheme="majorBidi" w:hAnsiTheme="majorBidi" w:cstheme="majorBidi"/>
          <w:b/>
          <w:spacing w:val="-2"/>
          <w:sz w:val="28"/>
          <w:szCs w:val="28"/>
          <w:lang w:val="pt-BR"/>
        </w:rPr>
        <w:t>cảng</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hàng</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không</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quốc</w:t>
      </w:r>
      <w:proofErr w:type="spellEnd"/>
      <w:r w:rsidR="00CB4FA3" w:rsidRPr="00CA549F">
        <w:rPr>
          <w:rFonts w:asciiTheme="majorBidi" w:hAnsiTheme="majorBidi" w:cstheme="majorBidi"/>
          <w:b/>
          <w:spacing w:val="-2"/>
          <w:sz w:val="28"/>
          <w:szCs w:val="28"/>
          <w:lang w:val="pt-BR"/>
        </w:rPr>
        <w:t xml:space="preserve"> tế, </w:t>
      </w:r>
      <w:proofErr w:type="spellStart"/>
      <w:r w:rsidR="00CB4FA3" w:rsidRPr="00CA549F">
        <w:rPr>
          <w:rFonts w:asciiTheme="majorBidi" w:hAnsiTheme="majorBidi" w:cstheme="majorBidi"/>
          <w:b/>
          <w:spacing w:val="-2"/>
          <w:sz w:val="28"/>
          <w:szCs w:val="28"/>
          <w:lang w:val="pt-BR"/>
        </w:rPr>
        <w:t>ga</w:t>
      </w:r>
      <w:proofErr w:type="spellEnd"/>
      <w:r w:rsidR="00CB4FA3" w:rsidRPr="00CA549F">
        <w:rPr>
          <w:rFonts w:asciiTheme="majorBidi" w:hAnsiTheme="majorBidi" w:cstheme="majorBidi"/>
          <w:b/>
          <w:spacing w:val="-2"/>
          <w:sz w:val="28"/>
          <w:szCs w:val="28"/>
          <w:lang w:val="pt-BR"/>
        </w:rPr>
        <w:t xml:space="preserve"> đường sắt liên vận </w:t>
      </w:r>
      <w:proofErr w:type="spellStart"/>
      <w:r w:rsidR="00CB4FA3" w:rsidRPr="00CA549F">
        <w:rPr>
          <w:rFonts w:asciiTheme="majorBidi" w:hAnsiTheme="majorBidi" w:cstheme="majorBidi"/>
          <w:b/>
          <w:spacing w:val="-2"/>
          <w:sz w:val="28"/>
          <w:szCs w:val="28"/>
          <w:lang w:val="pt-BR"/>
        </w:rPr>
        <w:t>quốc</w:t>
      </w:r>
      <w:proofErr w:type="spellEnd"/>
      <w:r w:rsidR="00CB4FA3" w:rsidRPr="00CA549F">
        <w:rPr>
          <w:rFonts w:asciiTheme="majorBidi" w:hAnsiTheme="majorBidi" w:cstheme="majorBidi"/>
          <w:b/>
          <w:spacing w:val="-2"/>
          <w:sz w:val="28"/>
          <w:szCs w:val="28"/>
          <w:lang w:val="pt-BR"/>
        </w:rPr>
        <w:t xml:space="preserve"> tế đủ điều </w:t>
      </w:r>
      <w:proofErr w:type="spellStart"/>
      <w:r w:rsidR="00CB4FA3" w:rsidRPr="00CA549F">
        <w:rPr>
          <w:rFonts w:asciiTheme="majorBidi" w:hAnsiTheme="majorBidi" w:cstheme="majorBidi"/>
          <w:b/>
          <w:spacing w:val="-2"/>
          <w:sz w:val="28"/>
          <w:szCs w:val="28"/>
          <w:lang w:val="pt-BR"/>
        </w:rPr>
        <w:t>kiện</w:t>
      </w:r>
      <w:proofErr w:type="spellEnd"/>
      <w:r w:rsidR="00CB4FA3" w:rsidRPr="00CA549F">
        <w:rPr>
          <w:rFonts w:asciiTheme="majorBidi" w:hAnsiTheme="majorBidi" w:cstheme="majorBidi"/>
          <w:b/>
          <w:spacing w:val="-2"/>
          <w:sz w:val="28"/>
          <w:szCs w:val="28"/>
          <w:lang w:val="pt-BR"/>
        </w:rPr>
        <w:t xml:space="preserve"> tập kết, </w:t>
      </w:r>
      <w:proofErr w:type="spellStart"/>
      <w:r w:rsidR="00CB4FA3" w:rsidRPr="00CA549F">
        <w:rPr>
          <w:rFonts w:asciiTheme="majorBidi" w:hAnsiTheme="majorBidi" w:cstheme="majorBidi"/>
          <w:b/>
          <w:spacing w:val="-2"/>
          <w:sz w:val="28"/>
          <w:szCs w:val="28"/>
          <w:lang w:val="pt-BR"/>
        </w:rPr>
        <w:t>kiểm</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tra</w:t>
      </w:r>
      <w:proofErr w:type="spellEnd"/>
      <w:r w:rsidR="00CB4FA3" w:rsidRPr="00CA549F">
        <w:rPr>
          <w:rFonts w:asciiTheme="majorBidi" w:hAnsiTheme="majorBidi" w:cstheme="majorBidi"/>
          <w:b/>
          <w:spacing w:val="-2"/>
          <w:sz w:val="28"/>
          <w:szCs w:val="28"/>
          <w:lang w:val="pt-BR"/>
        </w:rPr>
        <w:t xml:space="preserve">, giám </w:t>
      </w:r>
      <w:proofErr w:type="spellStart"/>
      <w:r w:rsidR="00CB4FA3" w:rsidRPr="00CA549F">
        <w:rPr>
          <w:rFonts w:asciiTheme="majorBidi" w:hAnsiTheme="majorBidi" w:cstheme="majorBidi"/>
          <w:b/>
          <w:spacing w:val="-2"/>
          <w:sz w:val="28"/>
          <w:szCs w:val="28"/>
          <w:lang w:val="pt-BR"/>
        </w:rPr>
        <w:t>sát</w:t>
      </w:r>
      <w:proofErr w:type="spellEnd"/>
      <w:r w:rsidR="00CB4FA3" w:rsidRPr="00CA549F">
        <w:rPr>
          <w:rFonts w:asciiTheme="majorBidi" w:hAnsiTheme="majorBidi" w:cstheme="majorBidi"/>
          <w:b/>
          <w:spacing w:val="-2"/>
          <w:sz w:val="28"/>
          <w:szCs w:val="28"/>
          <w:lang w:val="pt-BR"/>
        </w:rPr>
        <w:t xml:space="preserve"> hải quan</w:t>
      </w:r>
    </w:p>
    <w:p w14:paraId="4562AE9D" w14:textId="77777777" w:rsidR="00CB4FA3" w:rsidRPr="00CA549F" w:rsidRDefault="00CB79EB"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33</w:t>
      </w:r>
      <w:r w:rsidR="00CB4FA3" w:rsidRPr="00CA549F">
        <w:rPr>
          <w:rFonts w:asciiTheme="majorBidi" w:hAnsiTheme="majorBidi" w:cstheme="majorBidi"/>
          <w:b/>
          <w:sz w:val="28"/>
          <w:szCs w:val="28"/>
          <w:lang w:val="pt-BR"/>
        </w:rPr>
        <w:t xml:space="preserve">.1. Nội </w:t>
      </w:r>
      <w:proofErr w:type="spellStart"/>
      <w:r w:rsidR="00CB4FA3" w:rsidRPr="00CA549F">
        <w:rPr>
          <w:rFonts w:asciiTheme="majorBidi" w:hAnsiTheme="majorBidi" w:cstheme="majorBidi"/>
          <w:b/>
          <w:sz w:val="28"/>
          <w:szCs w:val="28"/>
          <w:lang w:val="pt-BR"/>
        </w:rPr>
        <w:t>dung</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75D19CCA" w14:textId="77777777" w:rsidR="00CB4FA3" w:rsidRPr="00CA549F" w:rsidRDefault="001F6761"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a)</w:t>
      </w:r>
      <w:r w:rsidR="00CB4FA3" w:rsidRPr="00CA549F">
        <w:rPr>
          <w:rFonts w:asciiTheme="majorBidi" w:hAnsiTheme="majorBidi" w:cstheme="majorBidi"/>
          <w:sz w:val="28"/>
          <w:szCs w:val="28"/>
          <w:lang w:val="pt-BR"/>
        </w:rPr>
        <w:t xml:space="preserve"> Thay đổi phương </w:t>
      </w:r>
      <w:proofErr w:type="spellStart"/>
      <w:r w:rsidR="00CB4FA3" w:rsidRPr="00CA549F">
        <w:rPr>
          <w:rFonts w:asciiTheme="majorBidi" w:hAnsiTheme="majorBidi" w:cstheme="majorBidi"/>
          <w:sz w:val="28"/>
          <w:szCs w:val="28"/>
          <w:lang w:val="pt-BR"/>
        </w:rPr>
        <w:t>thức</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quản</w:t>
      </w:r>
      <w:proofErr w:type="spellEnd"/>
      <w:r w:rsidR="00CB4FA3" w:rsidRPr="00CA549F">
        <w:rPr>
          <w:rFonts w:asciiTheme="majorBidi" w:hAnsiTheme="majorBidi" w:cstheme="majorBidi"/>
          <w:sz w:val="28"/>
          <w:szCs w:val="28"/>
          <w:lang w:val="pt-BR"/>
        </w:rPr>
        <w:t xml:space="preserve"> lý</w:t>
      </w:r>
      <w:r w:rsidRPr="00CA549F">
        <w:rPr>
          <w:rFonts w:asciiTheme="majorBidi" w:hAnsiTheme="majorBidi" w:cstheme="majorBidi"/>
          <w:sz w:val="28"/>
          <w:szCs w:val="28"/>
          <w:lang w:val="pt-BR"/>
        </w:rPr>
        <w:t xml:space="preserve">: </w:t>
      </w:r>
      <w:r w:rsidR="00CB4FA3" w:rsidRPr="00CA549F">
        <w:rPr>
          <w:rFonts w:asciiTheme="majorBidi" w:hAnsiTheme="majorBidi" w:cstheme="majorBidi"/>
          <w:sz w:val="28"/>
          <w:szCs w:val="28"/>
          <w:lang w:val="pt-BR"/>
        </w:rPr>
        <w:t xml:space="preserve">Giảm </w:t>
      </w:r>
      <w:proofErr w:type="spellStart"/>
      <w:r w:rsidR="00CB4FA3" w:rsidRPr="00CA549F">
        <w:rPr>
          <w:rFonts w:asciiTheme="majorBidi" w:hAnsiTheme="majorBidi" w:cstheme="majorBidi"/>
          <w:sz w:val="28"/>
          <w:szCs w:val="28"/>
          <w:lang w:val="pt-BR"/>
        </w:rPr>
        <w:t>chứng</w:t>
      </w:r>
      <w:proofErr w:type="spellEnd"/>
      <w:r w:rsidR="00CB4FA3" w:rsidRPr="00CA549F">
        <w:rPr>
          <w:rFonts w:asciiTheme="majorBidi" w:hAnsiTheme="majorBidi" w:cstheme="majorBidi"/>
          <w:sz w:val="28"/>
          <w:szCs w:val="28"/>
          <w:lang w:val="pt-BR"/>
        </w:rPr>
        <w:t xml:space="preserve"> từ </w:t>
      </w:r>
      <w:proofErr w:type="spellStart"/>
      <w:r w:rsidR="00CB4FA3" w:rsidRPr="00CA549F">
        <w:rPr>
          <w:rFonts w:asciiTheme="majorBidi" w:hAnsiTheme="majorBidi" w:cstheme="majorBidi"/>
          <w:sz w:val="28"/>
          <w:szCs w:val="28"/>
          <w:lang w:val="pt-BR"/>
        </w:rPr>
        <w:t>trong</w:t>
      </w:r>
      <w:proofErr w:type="spellEnd"/>
      <w:r w:rsidR="00CB4FA3" w:rsidRPr="00CA549F">
        <w:rPr>
          <w:rFonts w:asciiTheme="majorBidi" w:hAnsiTheme="majorBidi" w:cstheme="majorBidi"/>
          <w:sz w:val="28"/>
          <w:szCs w:val="28"/>
          <w:lang w:val="pt-BR"/>
        </w:rPr>
        <w:t xml:space="preserve"> hồ sơ đề </w:t>
      </w:r>
      <w:proofErr w:type="spellStart"/>
      <w:r w:rsidR="00CB4FA3" w:rsidRPr="00CA549F">
        <w:rPr>
          <w:rFonts w:asciiTheme="majorBidi" w:hAnsiTheme="majorBidi" w:cstheme="majorBidi"/>
          <w:sz w:val="28"/>
          <w:szCs w:val="28"/>
          <w:lang w:val="pt-BR"/>
        </w:rPr>
        <w:t>nghị</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giảm</w:t>
      </w:r>
      <w:proofErr w:type="spellEnd"/>
      <w:r w:rsidR="00CB4FA3" w:rsidRPr="00CA549F">
        <w:rPr>
          <w:rFonts w:asciiTheme="majorBidi" w:hAnsiTheme="majorBidi" w:cstheme="majorBidi"/>
          <w:sz w:val="28"/>
          <w:szCs w:val="28"/>
          <w:lang w:val="pt-BR"/>
        </w:rPr>
        <w:t xml:space="preserve"> 02/03 loại </w:t>
      </w:r>
      <w:proofErr w:type="spellStart"/>
      <w:r w:rsidR="00CB4FA3" w:rsidRPr="00CA549F">
        <w:rPr>
          <w:rFonts w:asciiTheme="majorBidi" w:hAnsiTheme="majorBidi" w:cstheme="majorBidi"/>
          <w:sz w:val="28"/>
          <w:szCs w:val="28"/>
          <w:lang w:val="pt-BR"/>
        </w:rPr>
        <w:t>giấy</w:t>
      </w:r>
      <w:proofErr w:type="spellEnd"/>
      <w:r w:rsidR="00CB4FA3" w:rsidRPr="00CA549F">
        <w:rPr>
          <w:rFonts w:asciiTheme="majorBidi" w:hAnsiTheme="majorBidi" w:cstheme="majorBidi"/>
          <w:sz w:val="28"/>
          <w:szCs w:val="28"/>
          <w:lang w:val="pt-BR"/>
        </w:rPr>
        <w:t xml:space="preserve"> tờ (</w:t>
      </w:r>
      <w:proofErr w:type="spellStart"/>
      <w:r w:rsidR="00CB4FA3" w:rsidRPr="00CA549F">
        <w:rPr>
          <w:rFonts w:asciiTheme="majorBidi" w:hAnsiTheme="majorBidi" w:cstheme="majorBidi"/>
          <w:sz w:val="28"/>
          <w:szCs w:val="28"/>
          <w:lang w:val="pt-BR"/>
        </w:rPr>
        <w:t>tương</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đương</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giảm</w:t>
      </w:r>
      <w:proofErr w:type="spellEnd"/>
      <w:r w:rsidR="00CB4FA3" w:rsidRPr="00CA549F">
        <w:rPr>
          <w:rFonts w:asciiTheme="majorBidi" w:hAnsiTheme="majorBidi" w:cstheme="majorBidi"/>
          <w:sz w:val="28"/>
          <w:szCs w:val="28"/>
          <w:lang w:val="pt-BR"/>
        </w:rPr>
        <w:t xml:space="preserve"> 67% thành </w:t>
      </w:r>
      <w:proofErr w:type="spellStart"/>
      <w:r w:rsidR="00CB4FA3" w:rsidRPr="00CA549F">
        <w:rPr>
          <w:rFonts w:asciiTheme="majorBidi" w:hAnsiTheme="majorBidi" w:cstheme="majorBidi"/>
          <w:sz w:val="28"/>
          <w:szCs w:val="28"/>
          <w:lang w:val="pt-BR"/>
        </w:rPr>
        <w:t>phần</w:t>
      </w:r>
      <w:proofErr w:type="spellEnd"/>
      <w:r w:rsidR="00CB4FA3" w:rsidRPr="00CA549F">
        <w:rPr>
          <w:rFonts w:asciiTheme="majorBidi" w:hAnsiTheme="majorBidi" w:cstheme="majorBidi"/>
          <w:sz w:val="28"/>
          <w:szCs w:val="28"/>
          <w:lang w:val="pt-BR"/>
        </w:rPr>
        <w:t xml:space="preserve"> hồ sơ) gồm:</w:t>
      </w:r>
    </w:p>
    <w:p w14:paraId="0578F6D6"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(1) Sơ đồ thiết kế</w:t>
      </w:r>
    </w:p>
    <w:p w14:paraId="0CA21031"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(2) Hợp </w:t>
      </w:r>
      <w:proofErr w:type="spellStart"/>
      <w:r w:rsidRPr="00CA549F">
        <w:rPr>
          <w:rFonts w:asciiTheme="majorBidi" w:hAnsiTheme="majorBidi" w:cstheme="majorBidi"/>
          <w:sz w:val="28"/>
          <w:szCs w:val="28"/>
          <w:lang w:val="pt-BR"/>
        </w:rPr>
        <w:t>đồng</w:t>
      </w:r>
      <w:proofErr w:type="spellEnd"/>
      <w:r w:rsidRPr="00CA549F">
        <w:rPr>
          <w:rFonts w:asciiTheme="majorBidi" w:hAnsiTheme="majorBidi" w:cstheme="majorBidi"/>
          <w:sz w:val="28"/>
          <w:szCs w:val="28"/>
          <w:lang w:val="pt-BR"/>
        </w:rPr>
        <w:t xml:space="preserve"> liên quan.</w:t>
      </w:r>
    </w:p>
    <w:p w14:paraId="4053CDDD"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Giảm 50% </w:t>
      </w:r>
      <w:proofErr w:type="spellStart"/>
      <w:r w:rsidRPr="00CA549F">
        <w:rPr>
          <w:rFonts w:asciiTheme="majorBidi" w:hAnsiTheme="majorBidi" w:cstheme="majorBidi"/>
          <w:sz w:val="28"/>
          <w:szCs w:val="28"/>
          <w:lang w:val="pt-BR"/>
        </w:rPr>
        <w:t>các</w:t>
      </w:r>
      <w:proofErr w:type="spellEnd"/>
      <w:r w:rsidRPr="00CA549F">
        <w:rPr>
          <w:rFonts w:asciiTheme="majorBidi" w:hAnsiTheme="majorBidi" w:cstheme="majorBidi"/>
          <w:sz w:val="28"/>
          <w:szCs w:val="28"/>
          <w:lang w:val="pt-BR"/>
        </w:rPr>
        <w:t xml:space="preserve"> bước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từ Chi cục Hải quan </w:t>
      </w:r>
      <w:proofErr w:type="spellStart"/>
      <w:r w:rsidRPr="00CA549F">
        <w:rPr>
          <w:rFonts w:asciiTheme="majorBidi" w:hAnsiTheme="majorBidi" w:cstheme="majorBidi"/>
          <w:sz w:val="28"/>
          <w:szCs w:val="28"/>
          <w:lang w:val="pt-BR"/>
        </w:rPr>
        <w:t>khu</w:t>
      </w:r>
      <w:proofErr w:type="spellEnd"/>
      <w:r w:rsidRPr="00CA549F">
        <w:rPr>
          <w:rFonts w:asciiTheme="majorBidi" w:hAnsiTheme="majorBidi" w:cstheme="majorBidi"/>
          <w:sz w:val="28"/>
          <w:szCs w:val="28"/>
          <w:lang w:val="pt-BR"/>
        </w:rPr>
        <w:t xml:space="preserve"> vực </w:t>
      </w:r>
      <w:proofErr w:type="spellStart"/>
      <w:r w:rsidRPr="00CA549F">
        <w:rPr>
          <w:rFonts w:asciiTheme="majorBidi" w:hAnsiTheme="majorBidi" w:cstheme="majorBidi"/>
          <w:sz w:val="28"/>
          <w:szCs w:val="28"/>
          <w:lang w:val="pt-BR"/>
        </w:rPr>
        <w:t>nhận</w:t>
      </w:r>
      <w:proofErr w:type="spellEnd"/>
      <w:r w:rsidRPr="00CA549F">
        <w:rPr>
          <w:rFonts w:asciiTheme="majorBidi" w:hAnsiTheme="majorBidi" w:cstheme="majorBidi"/>
          <w:sz w:val="28"/>
          <w:szCs w:val="28"/>
          <w:lang w:val="pt-BR"/>
        </w:rPr>
        <w:t xml:space="preserve"> hồ sơ,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tế </w:t>
      </w:r>
      <w:proofErr w:type="spellStart"/>
      <w:r w:rsidRPr="00CA549F">
        <w:rPr>
          <w:rFonts w:asciiTheme="majorBidi" w:hAnsiTheme="majorBidi" w:cstheme="majorBidi"/>
          <w:sz w:val="28"/>
          <w:szCs w:val="28"/>
          <w:lang w:val="pt-BR"/>
        </w:rPr>
        <w:t>và</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báo</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cáo</w:t>
      </w:r>
      <w:proofErr w:type="spellEnd"/>
      <w:r w:rsidRPr="00CA549F">
        <w:rPr>
          <w:rFonts w:asciiTheme="majorBidi" w:hAnsiTheme="majorBidi" w:cstheme="majorBidi"/>
          <w:sz w:val="28"/>
          <w:szCs w:val="28"/>
          <w:lang w:val="pt-BR"/>
        </w:rPr>
        <w:t xml:space="preserve"> Cục HQ </w:t>
      </w:r>
      <w:proofErr w:type="spellStart"/>
      <w:r w:rsidRPr="00CA549F">
        <w:rPr>
          <w:rFonts w:asciiTheme="majorBidi" w:hAnsiTheme="majorBidi" w:cstheme="majorBidi"/>
          <w:sz w:val="28"/>
          <w:szCs w:val="28"/>
          <w:lang w:val="pt-BR"/>
        </w:rPr>
        <w:t>ra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quyết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(đối với địa điểm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tập kết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phân</w:t>
      </w:r>
      <w:proofErr w:type="spellEnd"/>
      <w:r w:rsidRPr="00CA549F">
        <w:rPr>
          <w:rFonts w:asciiTheme="majorBidi" w:hAnsiTheme="majorBidi" w:cstheme="majorBidi"/>
          <w:sz w:val="28"/>
          <w:szCs w:val="28"/>
          <w:lang w:val="pt-BR"/>
        </w:rPr>
        <w:t xml:space="preserve"> cấp </w:t>
      </w:r>
      <w:proofErr w:type="spellStart"/>
      <w:r w:rsidRPr="00CA549F">
        <w:rPr>
          <w:rFonts w:asciiTheme="majorBidi" w:hAnsiTheme="majorBidi" w:cstheme="majorBidi"/>
          <w:sz w:val="28"/>
          <w:szCs w:val="28"/>
          <w:lang w:val="pt-BR"/>
        </w:rPr>
        <w:t>cho</w:t>
      </w:r>
      <w:proofErr w:type="spellEnd"/>
      <w:r w:rsidRPr="00CA549F">
        <w:rPr>
          <w:rFonts w:asciiTheme="majorBidi" w:hAnsiTheme="majorBidi" w:cstheme="majorBidi"/>
          <w:sz w:val="28"/>
          <w:szCs w:val="28"/>
          <w:lang w:val="pt-BR"/>
        </w:rPr>
        <w:t xml:space="preserve"> Chi cục Hải quan </w:t>
      </w:r>
      <w:proofErr w:type="spellStart"/>
      <w:r w:rsidRPr="00CA549F">
        <w:rPr>
          <w:rFonts w:asciiTheme="majorBidi" w:hAnsiTheme="majorBidi" w:cstheme="majorBidi"/>
          <w:sz w:val="28"/>
          <w:szCs w:val="28"/>
          <w:lang w:val="pt-BR"/>
        </w:rPr>
        <w:t>khu</w:t>
      </w:r>
      <w:proofErr w:type="spellEnd"/>
      <w:r w:rsidRPr="00CA549F">
        <w:rPr>
          <w:rFonts w:asciiTheme="majorBidi" w:hAnsiTheme="majorBidi" w:cstheme="majorBidi"/>
          <w:sz w:val="28"/>
          <w:szCs w:val="28"/>
          <w:lang w:val="pt-BR"/>
        </w:rPr>
        <w:t xml:space="preserve"> vực </w:t>
      </w:r>
      <w:proofErr w:type="spellStart"/>
      <w:r w:rsidRPr="00CA549F">
        <w:rPr>
          <w:rFonts w:asciiTheme="majorBidi" w:hAnsiTheme="majorBidi" w:cstheme="majorBidi"/>
          <w:sz w:val="28"/>
          <w:szCs w:val="28"/>
          <w:lang w:val="pt-BR"/>
        </w:rPr>
        <w:t>ra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quyết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w:t>
      </w:r>
    </w:p>
    <w:p w14:paraId="6A0D7B9D" w14:textId="77777777" w:rsidR="00CB4FA3" w:rsidRPr="00CA549F" w:rsidRDefault="001F6761"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b)</w:t>
      </w:r>
      <w:r w:rsidR="00CB4FA3" w:rsidRPr="00CA549F">
        <w:rPr>
          <w:rFonts w:asciiTheme="majorBidi" w:hAnsiTheme="majorBidi" w:cstheme="majorBidi"/>
          <w:sz w:val="28"/>
          <w:szCs w:val="28"/>
          <w:lang w:val="pt-BR"/>
        </w:rPr>
        <w:t xml:space="preserve"> Cắt </w:t>
      </w:r>
      <w:proofErr w:type="spellStart"/>
      <w:r w:rsidR="00CB4FA3" w:rsidRPr="00CA549F">
        <w:rPr>
          <w:rFonts w:asciiTheme="majorBidi" w:hAnsiTheme="majorBidi" w:cstheme="majorBidi"/>
          <w:sz w:val="28"/>
          <w:szCs w:val="28"/>
          <w:lang w:val="pt-BR"/>
        </w:rPr>
        <w:t>giảm</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thời</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gian</w:t>
      </w:r>
      <w:proofErr w:type="spellEnd"/>
      <w:r w:rsidR="008C3B5A" w:rsidRPr="00CA549F">
        <w:rPr>
          <w:rFonts w:asciiTheme="majorBidi" w:hAnsiTheme="majorBidi" w:cstheme="majorBidi"/>
          <w:sz w:val="28"/>
          <w:szCs w:val="28"/>
          <w:lang w:val="pt-BR"/>
        </w:rPr>
        <w:t>:</w:t>
      </w:r>
    </w:p>
    <w:p w14:paraId="224C1831" w14:textId="77777777" w:rsidR="0039763A" w:rsidRPr="00CA549F" w:rsidRDefault="0039763A"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w:t>
      </w:r>
      <w:r w:rsidR="00CB4FA3" w:rsidRPr="00CA549F">
        <w:rPr>
          <w:rFonts w:asciiTheme="majorBidi" w:hAnsiTheme="majorBidi" w:cstheme="majorBidi"/>
          <w:sz w:val="28"/>
          <w:szCs w:val="28"/>
          <w:lang w:val="pt-BR"/>
        </w:rPr>
        <w:t xml:space="preserve">Giảm </w:t>
      </w:r>
      <w:proofErr w:type="spellStart"/>
      <w:r w:rsidR="00CB4FA3" w:rsidRPr="00CA549F">
        <w:rPr>
          <w:rFonts w:asciiTheme="majorBidi" w:hAnsiTheme="majorBidi" w:cstheme="majorBidi"/>
          <w:sz w:val="28"/>
          <w:szCs w:val="28"/>
          <w:lang w:val="pt-BR"/>
        </w:rPr>
        <w:t>thời</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gian</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thực</w:t>
      </w:r>
      <w:proofErr w:type="spellEnd"/>
      <w:r w:rsidR="00CB4FA3" w:rsidRPr="00CA549F">
        <w:rPr>
          <w:rFonts w:asciiTheme="majorBidi" w:hAnsiTheme="majorBidi" w:cstheme="majorBidi"/>
          <w:sz w:val="28"/>
          <w:szCs w:val="28"/>
          <w:lang w:val="pt-BR"/>
        </w:rPr>
        <w:t xml:space="preserve"> hiện: từ 15 </w:t>
      </w:r>
      <w:proofErr w:type="spellStart"/>
      <w:r w:rsidR="00CB4FA3" w:rsidRPr="00CA549F">
        <w:rPr>
          <w:rFonts w:asciiTheme="majorBidi" w:hAnsiTheme="majorBidi" w:cstheme="majorBidi"/>
          <w:sz w:val="28"/>
          <w:szCs w:val="28"/>
          <w:lang w:val="pt-BR"/>
        </w:rPr>
        <w:t>ngày</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còn</w:t>
      </w:r>
      <w:proofErr w:type="spellEnd"/>
      <w:r w:rsidR="00CB4FA3" w:rsidRPr="00CA549F">
        <w:rPr>
          <w:rFonts w:asciiTheme="majorBidi" w:hAnsiTheme="majorBidi" w:cstheme="majorBidi"/>
          <w:sz w:val="28"/>
          <w:szCs w:val="28"/>
          <w:lang w:val="pt-BR"/>
        </w:rPr>
        <w:t xml:space="preserve"> 7 </w:t>
      </w:r>
      <w:proofErr w:type="spellStart"/>
      <w:r w:rsidR="00CB4FA3" w:rsidRPr="00CA549F">
        <w:rPr>
          <w:rFonts w:asciiTheme="majorBidi" w:hAnsiTheme="majorBidi" w:cstheme="majorBidi"/>
          <w:sz w:val="28"/>
          <w:szCs w:val="28"/>
          <w:lang w:val="pt-BR"/>
        </w:rPr>
        <w:t>ngày</w:t>
      </w:r>
      <w:proofErr w:type="spellEnd"/>
      <w:r w:rsidRPr="00CA549F">
        <w:rPr>
          <w:rFonts w:asciiTheme="majorBidi" w:hAnsiTheme="majorBidi" w:cstheme="majorBidi"/>
          <w:sz w:val="28"/>
          <w:szCs w:val="28"/>
          <w:lang w:val="pt-BR"/>
        </w:rPr>
        <w:t>;</w:t>
      </w:r>
    </w:p>
    <w:p w14:paraId="5C48E7B1" w14:textId="77777777" w:rsidR="00CB4FA3" w:rsidRPr="00CA549F" w:rsidRDefault="0039763A"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w:t>
      </w:r>
      <w:r w:rsidR="00CB4FA3" w:rsidRPr="00CA549F">
        <w:rPr>
          <w:rFonts w:asciiTheme="majorBidi" w:hAnsiTheme="majorBidi" w:cstheme="majorBidi"/>
          <w:sz w:val="28"/>
          <w:szCs w:val="28"/>
          <w:lang w:val="pt-BR"/>
        </w:rPr>
        <w:t xml:space="preserve">Giảm 100% hồ sơ </w:t>
      </w:r>
      <w:proofErr w:type="spellStart"/>
      <w:r w:rsidR="00CB4FA3" w:rsidRPr="00CA549F">
        <w:rPr>
          <w:rFonts w:asciiTheme="majorBidi" w:hAnsiTheme="majorBidi" w:cstheme="majorBidi"/>
          <w:sz w:val="28"/>
          <w:szCs w:val="28"/>
          <w:lang w:val="pt-BR"/>
        </w:rPr>
        <w:t>giấy</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doanh</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nghiệp</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thực</w:t>
      </w:r>
      <w:proofErr w:type="spellEnd"/>
      <w:r w:rsidR="00CB4FA3" w:rsidRPr="00CA549F">
        <w:rPr>
          <w:rFonts w:asciiTheme="majorBidi" w:hAnsiTheme="majorBidi" w:cstheme="majorBidi"/>
          <w:sz w:val="28"/>
          <w:szCs w:val="28"/>
          <w:lang w:val="pt-BR"/>
        </w:rPr>
        <w:t xml:space="preserve"> hiện đăng ký </w:t>
      </w:r>
      <w:proofErr w:type="spellStart"/>
      <w:r w:rsidR="00CB4FA3" w:rsidRPr="00CA549F">
        <w:rPr>
          <w:rFonts w:asciiTheme="majorBidi" w:hAnsiTheme="majorBidi" w:cstheme="majorBidi"/>
          <w:sz w:val="28"/>
          <w:szCs w:val="28"/>
          <w:lang w:val="pt-BR"/>
        </w:rPr>
        <w:t>trực</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tuyến</w:t>
      </w:r>
      <w:proofErr w:type="spellEnd"/>
      <w:r w:rsidR="00CB4FA3" w:rsidRPr="00CA549F">
        <w:rPr>
          <w:rFonts w:asciiTheme="majorBidi" w:hAnsiTheme="majorBidi" w:cstheme="majorBidi"/>
          <w:sz w:val="28"/>
          <w:szCs w:val="28"/>
          <w:lang w:val="pt-BR"/>
        </w:rPr>
        <w:t xml:space="preserve"> trên nền </w:t>
      </w:r>
      <w:proofErr w:type="spellStart"/>
      <w:r w:rsidR="00CB4FA3" w:rsidRPr="00CA549F">
        <w:rPr>
          <w:rFonts w:asciiTheme="majorBidi" w:hAnsiTheme="majorBidi" w:cstheme="majorBidi"/>
          <w:sz w:val="28"/>
          <w:szCs w:val="28"/>
          <w:lang w:val="pt-BR"/>
        </w:rPr>
        <w:t>tảng</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dịch</w:t>
      </w:r>
      <w:proofErr w:type="spellEnd"/>
      <w:r w:rsidR="00CB4FA3" w:rsidRPr="00CA549F">
        <w:rPr>
          <w:rFonts w:asciiTheme="majorBidi" w:hAnsiTheme="majorBidi" w:cstheme="majorBidi"/>
          <w:sz w:val="28"/>
          <w:szCs w:val="28"/>
          <w:lang w:val="pt-BR"/>
        </w:rPr>
        <w:t xml:space="preserve"> vụ công </w:t>
      </w:r>
      <w:proofErr w:type="spellStart"/>
      <w:r w:rsidR="00CB4FA3" w:rsidRPr="00CA549F">
        <w:rPr>
          <w:rFonts w:asciiTheme="majorBidi" w:hAnsiTheme="majorBidi" w:cstheme="majorBidi"/>
          <w:sz w:val="28"/>
          <w:szCs w:val="28"/>
          <w:lang w:val="pt-BR"/>
        </w:rPr>
        <w:t>trực</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tuyến</w:t>
      </w:r>
      <w:proofErr w:type="spellEnd"/>
      <w:r w:rsidR="00CB4FA3" w:rsidRPr="00CA549F">
        <w:rPr>
          <w:rFonts w:asciiTheme="majorBidi" w:hAnsiTheme="majorBidi" w:cstheme="majorBidi"/>
          <w:sz w:val="28"/>
          <w:szCs w:val="28"/>
          <w:lang w:val="pt-BR"/>
        </w:rPr>
        <w:t>.</w:t>
      </w:r>
    </w:p>
    <w:p w14:paraId="73ED4D9C" w14:textId="77777777" w:rsidR="00CB4FA3" w:rsidRPr="00CA549F" w:rsidRDefault="008034F9"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c)</w:t>
      </w:r>
      <w:r w:rsidR="00CB4FA3" w:rsidRPr="00CA549F">
        <w:rPr>
          <w:rFonts w:asciiTheme="majorBidi" w:hAnsiTheme="majorBidi" w:cstheme="majorBidi"/>
          <w:sz w:val="28"/>
          <w:szCs w:val="28"/>
          <w:lang w:val="pt-BR"/>
        </w:rPr>
        <w:t xml:space="preserve"> Thay đổi phương </w:t>
      </w:r>
      <w:proofErr w:type="spellStart"/>
      <w:r w:rsidR="00CB4FA3" w:rsidRPr="00CA549F">
        <w:rPr>
          <w:rFonts w:asciiTheme="majorBidi" w:hAnsiTheme="majorBidi" w:cstheme="majorBidi"/>
          <w:sz w:val="28"/>
          <w:szCs w:val="28"/>
          <w:lang w:val="pt-BR"/>
        </w:rPr>
        <w:t>thức</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thực</w:t>
      </w:r>
      <w:proofErr w:type="spellEnd"/>
      <w:r w:rsidR="00CB4FA3" w:rsidRPr="00CA549F">
        <w:rPr>
          <w:rFonts w:asciiTheme="majorBidi" w:hAnsiTheme="majorBidi" w:cstheme="majorBidi"/>
          <w:sz w:val="28"/>
          <w:szCs w:val="28"/>
          <w:lang w:val="pt-BR"/>
        </w:rPr>
        <w:t xml:space="preserve"> hiện</w:t>
      </w:r>
    </w:p>
    <w:p w14:paraId="71C7517B"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Giảm 100% hồ sơ </w:t>
      </w:r>
      <w:proofErr w:type="spellStart"/>
      <w:r w:rsidRPr="00CA549F">
        <w:rPr>
          <w:rFonts w:asciiTheme="majorBidi" w:hAnsiTheme="majorBidi" w:cstheme="majorBidi"/>
          <w:sz w:val="28"/>
          <w:szCs w:val="28"/>
          <w:lang w:val="pt-BR"/>
        </w:rPr>
        <w:t>giấy</w:t>
      </w:r>
      <w:proofErr w:type="spellEnd"/>
      <w:r w:rsidRPr="00CA549F">
        <w:rPr>
          <w:rFonts w:asciiTheme="majorBidi" w:hAnsiTheme="majorBidi" w:cstheme="majorBidi"/>
          <w:sz w:val="28"/>
          <w:szCs w:val="28"/>
          <w:lang w:val="pt-BR"/>
        </w:rPr>
        <w:t xml:space="preserve">, </w:t>
      </w:r>
      <w:proofErr w:type="spellStart"/>
      <w:r w:rsidR="005E267A" w:rsidRPr="00CA549F">
        <w:rPr>
          <w:rFonts w:asciiTheme="majorBidi" w:hAnsiTheme="majorBidi" w:cstheme="majorBidi"/>
          <w:sz w:val="28"/>
          <w:szCs w:val="28"/>
          <w:lang w:val="pt-BR"/>
        </w:rPr>
        <w:t>doanh</w:t>
      </w:r>
      <w:proofErr w:type="spellEnd"/>
      <w:r w:rsidR="005E267A" w:rsidRPr="00CA549F">
        <w:rPr>
          <w:rFonts w:asciiTheme="majorBidi" w:hAnsiTheme="majorBidi" w:cstheme="majorBidi"/>
          <w:sz w:val="28"/>
          <w:szCs w:val="28"/>
          <w:lang w:val="pt-BR"/>
        </w:rPr>
        <w:t xml:space="preserve"> </w:t>
      </w:r>
      <w:proofErr w:type="spellStart"/>
      <w:r w:rsidR="005E267A" w:rsidRPr="00CA549F">
        <w:rPr>
          <w:rFonts w:asciiTheme="majorBidi" w:hAnsiTheme="majorBidi" w:cstheme="majorBidi"/>
          <w:sz w:val="28"/>
          <w:szCs w:val="28"/>
          <w:lang w:val="pt-BR"/>
        </w:rPr>
        <w:t>nghiệp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đăng ký </w:t>
      </w:r>
      <w:proofErr w:type="spellStart"/>
      <w:r w:rsidRPr="00CA549F">
        <w:rPr>
          <w:rFonts w:asciiTheme="majorBidi" w:hAnsiTheme="majorBidi" w:cstheme="majorBidi"/>
          <w:sz w:val="28"/>
          <w:szCs w:val="28"/>
          <w:lang w:val="pt-BR"/>
        </w:rPr>
        <w:t>trực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tuyến</w:t>
      </w:r>
      <w:proofErr w:type="spellEnd"/>
      <w:r w:rsidRPr="00CA549F">
        <w:rPr>
          <w:rFonts w:asciiTheme="majorBidi" w:hAnsiTheme="majorBidi" w:cstheme="majorBidi"/>
          <w:sz w:val="28"/>
          <w:szCs w:val="28"/>
          <w:lang w:val="pt-BR"/>
        </w:rPr>
        <w:t xml:space="preserve"> trên nền </w:t>
      </w:r>
      <w:proofErr w:type="spellStart"/>
      <w:r w:rsidRPr="00CA549F">
        <w:rPr>
          <w:rFonts w:asciiTheme="majorBidi" w:hAnsiTheme="majorBidi" w:cstheme="majorBidi"/>
          <w:sz w:val="28"/>
          <w:szCs w:val="28"/>
          <w:lang w:val="pt-BR"/>
        </w:rPr>
        <w:t>tảng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dịch</w:t>
      </w:r>
      <w:proofErr w:type="spellEnd"/>
      <w:r w:rsidRPr="00CA549F">
        <w:rPr>
          <w:rFonts w:asciiTheme="majorBidi" w:hAnsiTheme="majorBidi" w:cstheme="majorBidi"/>
          <w:sz w:val="28"/>
          <w:szCs w:val="28"/>
          <w:lang w:val="pt-BR"/>
        </w:rPr>
        <w:t xml:space="preserve"> vụ công </w:t>
      </w:r>
      <w:proofErr w:type="spellStart"/>
      <w:r w:rsidRPr="00CA549F">
        <w:rPr>
          <w:rFonts w:asciiTheme="majorBidi" w:hAnsiTheme="majorBidi" w:cstheme="majorBidi"/>
          <w:sz w:val="28"/>
          <w:szCs w:val="28"/>
          <w:lang w:val="pt-BR"/>
        </w:rPr>
        <w:t>trực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tuyến</w:t>
      </w:r>
      <w:proofErr w:type="spellEnd"/>
      <w:r w:rsidRPr="00CA549F">
        <w:rPr>
          <w:rFonts w:asciiTheme="majorBidi" w:hAnsiTheme="majorBidi" w:cstheme="majorBidi"/>
          <w:sz w:val="28"/>
          <w:szCs w:val="28"/>
          <w:lang w:val="pt-BR"/>
        </w:rPr>
        <w:t>.</w:t>
      </w:r>
    </w:p>
    <w:p w14:paraId="068DC69C" w14:textId="77777777" w:rsidR="00CB4FA3" w:rsidRPr="00CA549F" w:rsidRDefault="00624242"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lastRenderedPageBreak/>
        <w:t>d)</w:t>
      </w:r>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Phân</w:t>
      </w:r>
      <w:proofErr w:type="spellEnd"/>
      <w:r w:rsidR="00CB4FA3" w:rsidRPr="00CA549F">
        <w:rPr>
          <w:rFonts w:asciiTheme="majorBidi" w:hAnsiTheme="majorBidi" w:cstheme="majorBidi"/>
          <w:sz w:val="28"/>
          <w:szCs w:val="28"/>
          <w:lang w:val="pt-BR"/>
        </w:rPr>
        <w:t xml:space="preserve"> cấp xử lý</w:t>
      </w:r>
    </w:p>
    <w:p w14:paraId="080909F2"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proofErr w:type="spellStart"/>
      <w:r w:rsidRPr="00CA549F">
        <w:rPr>
          <w:rFonts w:asciiTheme="majorBidi" w:hAnsiTheme="majorBidi" w:cstheme="majorBidi"/>
          <w:sz w:val="28"/>
          <w:szCs w:val="28"/>
          <w:lang w:val="pt-BR"/>
        </w:rPr>
        <w:t>Phân</w:t>
      </w:r>
      <w:proofErr w:type="spellEnd"/>
      <w:r w:rsidRPr="00CA549F">
        <w:rPr>
          <w:rFonts w:asciiTheme="majorBidi" w:hAnsiTheme="majorBidi" w:cstheme="majorBidi"/>
          <w:sz w:val="28"/>
          <w:szCs w:val="28"/>
          <w:lang w:val="pt-BR"/>
        </w:rPr>
        <w:t xml:space="preserve"> cấp 100% </w:t>
      </w:r>
      <w:proofErr w:type="spellStart"/>
      <w:r w:rsidRPr="00CA549F">
        <w:rPr>
          <w:rFonts w:asciiTheme="majorBidi" w:hAnsiTheme="majorBidi" w:cstheme="majorBidi"/>
          <w:sz w:val="28"/>
          <w:szCs w:val="28"/>
          <w:lang w:val="pt-BR"/>
        </w:rPr>
        <w:t>thẩm</w:t>
      </w:r>
      <w:proofErr w:type="spellEnd"/>
      <w:r w:rsidRPr="00CA549F">
        <w:rPr>
          <w:rFonts w:asciiTheme="majorBidi" w:hAnsiTheme="majorBidi" w:cstheme="majorBidi"/>
          <w:sz w:val="28"/>
          <w:szCs w:val="28"/>
          <w:lang w:val="pt-BR"/>
        </w:rPr>
        <w:t xml:space="preserve"> quyền </w:t>
      </w:r>
      <w:proofErr w:type="spellStart"/>
      <w:r w:rsidRPr="00CA549F">
        <w:rPr>
          <w:rFonts w:asciiTheme="majorBidi" w:hAnsiTheme="majorBidi" w:cstheme="majorBidi"/>
          <w:sz w:val="28"/>
          <w:szCs w:val="28"/>
          <w:lang w:val="pt-BR"/>
        </w:rPr>
        <w:t>giải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quyết</w:t>
      </w:r>
      <w:proofErr w:type="spellEnd"/>
      <w:r w:rsidRPr="00CA549F">
        <w:rPr>
          <w:rFonts w:asciiTheme="majorBidi" w:hAnsiTheme="majorBidi" w:cstheme="majorBidi"/>
          <w:sz w:val="28"/>
          <w:szCs w:val="28"/>
          <w:lang w:val="pt-BR"/>
        </w:rPr>
        <w:t xml:space="preserve">: từ </w:t>
      </w:r>
      <w:proofErr w:type="spellStart"/>
      <w:r w:rsidRPr="00CA549F">
        <w:rPr>
          <w:rFonts w:asciiTheme="majorBidi" w:hAnsiTheme="majorBidi" w:cstheme="majorBidi"/>
          <w:sz w:val="28"/>
          <w:szCs w:val="28"/>
          <w:lang w:val="pt-BR"/>
        </w:rPr>
        <w:t>Tổng</w:t>
      </w:r>
      <w:proofErr w:type="spellEnd"/>
      <w:r w:rsidRPr="00CA549F">
        <w:rPr>
          <w:rFonts w:asciiTheme="majorBidi" w:hAnsiTheme="majorBidi" w:cstheme="majorBidi"/>
          <w:sz w:val="28"/>
          <w:szCs w:val="28"/>
          <w:lang w:val="pt-BR"/>
        </w:rPr>
        <w:t xml:space="preserve"> cục Hải quan (</w:t>
      </w:r>
      <w:proofErr w:type="spellStart"/>
      <w:r w:rsidRPr="00CA549F">
        <w:rPr>
          <w:rFonts w:asciiTheme="majorBidi" w:hAnsiTheme="majorBidi" w:cstheme="majorBidi"/>
          <w:sz w:val="28"/>
          <w:szCs w:val="28"/>
          <w:lang w:val="pt-BR"/>
        </w:rPr>
        <w:t>nay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là</w:t>
      </w:r>
      <w:proofErr w:type="spellEnd"/>
      <w:r w:rsidRPr="00CA549F">
        <w:rPr>
          <w:rFonts w:asciiTheme="majorBidi" w:hAnsiTheme="majorBidi" w:cstheme="majorBidi"/>
          <w:sz w:val="28"/>
          <w:szCs w:val="28"/>
          <w:lang w:val="pt-BR"/>
        </w:rPr>
        <w:t xml:space="preserve"> Cục Hải quan) để </w:t>
      </w:r>
      <w:proofErr w:type="spellStart"/>
      <w:r w:rsidRPr="00CA549F">
        <w:rPr>
          <w:rFonts w:asciiTheme="majorBidi" w:hAnsiTheme="majorBidi" w:cstheme="majorBidi"/>
          <w:sz w:val="28"/>
          <w:szCs w:val="28"/>
          <w:lang w:val="pt-BR"/>
        </w:rPr>
        <w:t>giao</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cho</w:t>
      </w:r>
      <w:proofErr w:type="spellEnd"/>
      <w:r w:rsidRPr="00CA549F">
        <w:rPr>
          <w:rFonts w:asciiTheme="majorBidi" w:hAnsiTheme="majorBidi" w:cstheme="majorBidi"/>
          <w:sz w:val="28"/>
          <w:szCs w:val="28"/>
          <w:lang w:val="pt-BR"/>
        </w:rPr>
        <w:t xml:space="preserve"> Chi cục Hải quan </w:t>
      </w:r>
      <w:proofErr w:type="spellStart"/>
      <w:r w:rsidRPr="00CA549F">
        <w:rPr>
          <w:rFonts w:asciiTheme="majorBidi" w:hAnsiTheme="majorBidi" w:cstheme="majorBidi"/>
          <w:sz w:val="28"/>
          <w:szCs w:val="28"/>
          <w:lang w:val="pt-BR"/>
        </w:rPr>
        <w:t>khu</w:t>
      </w:r>
      <w:proofErr w:type="spellEnd"/>
      <w:r w:rsidRPr="00CA549F">
        <w:rPr>
          <w:rFonts w:asciiTheme="majorBidi" w:hAnsiTheme="majorBidi" w:cstheme="majorBidi"/>
          <w:sz w:val="28"/>
          <w:szCs w:val="28"/>
          <w:lang w:val="pt-BR"/>
        </w:rPr>
        <w:t xml:space="preserve"> vực đối với địa điểm tập kết,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w:t>
      </w:r>
    </w:p>
    <w:p w14:paraId="5DCF3006"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b/>
          <w:sz w:val="28"/>
          <w:szCs w:val="28"/>
          <w:lang w:val="pt-BR"/>
        </w:rPr>
        <w:t xml:space="preserve">Lý do: </w:t>
      </w:r>
      <w:r w:rsidRPr="00CA549F">
        <w:rPr>
          <w:rFonts w:asciiTheme="majorBidi" w:hAnsiTheme="majorBidi" w:cstheme="majorBidi"/>
          <w:sz w:val="28"/>
          <w:szCs w:val="28"/>
          <w:lang w:val="pt-BR"/>
        </w:rPr>
        <w:t xml:space="preserve">Thay đổi phương </w:t>
      </w:r>
      <w:proofErr w:type="spellStart"/>
      <w:r w:rsidRPr="00CA549F">
        <w:rPr>
          <w:rFonts w:asciiTheme="majorBidi" w:hAnsiTheme="majorBidi" w:cstheme="majorBidi"/>
          <w:sz w:val="28"/>
          <w:szCs w:val="28"/>
          <w:lang w:val="pt-BR"/>
        </w:rPr>
        <w:t>thức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quản</w:t>
      </w:r>
      <w:proofErr w:type="spellEnd"/>
      <w:r w:rsidRPr="00CA549F">
        <w:rPr>
          <w:rFonts w:asciiTheme="majorBidi" w:hAnsiTheme="majorBidi" w:cstheme="majorBidi"/>
          <w:sz w:val="28"/>
          <w:szCs w:val="28"/>
          <w:lang w:val="pt-BR"/>
        </w:rPr>
        <w:t xml:space="preserve"> lý, cắt </w:t>
      </w:r>
      <w:proofErr w:type="spellStart"/>
      <w:r w:rsidRPr="00CA549F">
        <w:rPr>
          <w:rFonts w:asciiTheme="majorBidi" w:hAnsiTheme="majorBidi" w:cstheme="majorBidi"/>
          <w:sz w:val="28"/>
          <w:szCs w:val="28"/>
          <w:lang w:val="pt-BR"/>
        </w:rPr>
        <w:t>giảm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giấy</w:t>
      </w:r>
      <w:proofErr w:type="spellEnd"/>
      <w:r w:rsidRPr="00CA549F">
        <w:rPr>
          <w:rFonts w:asciiTheme="majorBidi" w:hAnsiTheme="majorBidi" w:cstheme="majorBidi"/>
          <w:sz w:val="28"/>
          <w:szCs w:val="28"/>
          <w:lang w:val="pt-BR"/>
        </w:rPr>
        <w:t xml:space="preserve"> tờ, thay đổi phương </w:t>
      </w:r>
      <w:proofErr w:type="spellStart"/>
      <w:r w:rsidRPr="00CA549F">
        <w:rPr>
          <w:rFonts w:asciiTheme="majorBidi" w:hAnsiTheme="majorBidi" w:cstheme="majorBidi"/>
          <w:sz w:val="28"/>
          <w:szCs w:val="28"/>
          <w:lang w:val="pt-BR"/>
        </w:rPr>
        <w:t>thức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TTHC, </w:t>
      </w:r>
      <w:proofErr w:type="spellStart"/>
      <w:r w:rsidRPr="00CA549F">
        <w:rPr>
          <w:rFonts w:asciiTheme="majorBidi" w:hAnsiTheme="majorBidi" w:cstheme="majorBidi"/>
          <w:sz w:val="28"/>
          <w:szCs w:val="28"/>
          <w:lang w:val="pt-BR"/>
        </w:rPr>
        <w:t>phân</w:t>
      </w:r>
      <w:proofErr w:type="spellEnd"/>
      <w:r w:rsidRPr="00CA549F">
        <w:rPr>
          <w:rFonts w:asciiTheme="majorBidi" w:hAnsiTheme="majorBidi" w:cstheme="majorBidi"/>
          <w:sz w:val="28"/>
          <w:szCs w:val="28"/>
          <w:lang w:val="pt-BR"/>
        </w:rPr>
        <w:t xml:space="preserve"> cấp xử lý </w:t>
      </w:r>
      <w:proofErr w:type="spellStart"/>
      <w:r w:rsidRPr="00CA549F">
        <w:rPr>
          <w:rFonts w:asciiTheme="majorBidi" w:hAnsiTheme="majorBidi" w:cstheme="majorBidi"/>
          <w:sz w:val="28"/>
          <w:szCs w:val="28"/>
          <w:lang w:val="pt-BR"/>
        </w:rPr>
        <w:t>giúp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rút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ngắn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thời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gian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TTHC, tạo điều </w:t>
      </w:r>
      <w:proofErr w:type="spellStart"/>
      <w:r w:rsidRPr="00CA549F">
        <w:rPr>
          <w:rFonts w:asciiTheme="majorBidi" w:hAnsiTheme="majorBidi" w:cstheme="majorBidi"/>
          <w:sz w:val="28"/>
          <w:szCs w:val="28"/>
          <w:lang w:val="pt-BR"/>
        </w:rPr>
        <w:t>kiện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cho</w:t>
      </w:r>
      <w:proofErr w:type="spellEnd"/>
      <w:r w:rsidRPr="00CA549F">
        <w:rPr>
          <w:rFonts w:asciiTheme="majorBidi" w:hAnsiTheme="majorBidi" w:cstheme="majorBidi"/>
          <w:sz w:val="28"/>
          <w:szCs w:val="28"/>
          <w:lang w:val="pt-BR"/>
        </w:rPr>
        <w:t xml:space="preserve"> cá nhân, tổ </w:t>
      </w:r>
      <w:proofErr w:type="spellStart"/>
      <w:r w:rsidRPr="00CA549F">
        <w:rPr>
          <w:rFonts w:asciiTheme="majorBidi" w:hAnsiTheme="majorBidi" w:cstheme="majorBidi"/>
          <w:sz w:val="28"/>
          <w:szCs w:val="28"/>
          <w:lang w:val="pt-BR"/>
        </w:rPr>
        <w:t>chức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TTHC thuận lợi, </w:t>
      </w:r>
      <w:proofErr w:type="spellStart"/>
      <w:r w:rsidRPr="00CA549F">
        <w:rPr>
          <w:rFonts w:asciiTheme="majorBidi" w:hAnsiTheme="majorBidi" w:cstheme="majorBidi"/>
          <w:sz w:val="28"/>
          <w:szCs w:val="28"/>
          <w:lang w:val="pt-BR"/>
        </w:rPr>
        <w:t>nhanh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chóng</w:t>
      </w:r>
      <w:proofErr w:type="spellEnd"/>
      <w:r w:rsidRPr="00CA549F">
        <w:rPr>
          <w:rFonts w:asciiTheme="majorBidi" w:hAnsiTheme="majorBidi" w:cstheme="majorBidi"/>
          <w:sz w:val="28"/>
          <w:szCs w:val="28"/>
          <w:lang w:val="pt-BR"/>
        </w:rPr>
        <w:t>.</w:t>
      </w:r>
    </w:p>
    <w:p w14:paraId="70724F56" w14:textId="77777777" w:rsidR="00CB4FA3" w:rsidRPr="00CA549F" w:rsidRDefault="003D27EC"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33</w:t>
      </w:r>
      <w:r w:rsidR="00CB4FA3" w:rsidRPr="00CA549F">
        <w:rPr>
          <w:rFonts w:asciiTheme="majorBidi" w:hAnsiTheme="majorBidi" w:cstheme="majorBidi"/>
          <w:b/>
          <w:sz w:val="28"/>
          <w:szCs w:val="28"/>
          <w:lang w:val="pt-BR"/>
        </w:rPr>
        <w:t xml:space="preserve">.2. Kiến </w:t>
      </w:r>
      <w:proofErr w:type="spellStart"/>
      <w:r w:rsidR="00CB4FA3" w:rsidRPr="00CA549F">
        <w:rPr>
          <w:rFonts w:asciiTheme="majorBidi" w:hAnsiTheme="majorBidi" w:cstheme="majorBidi"/>
          <w:b/>
          <w:sz w:val="28"/>
          <w:szCs w:val="28"/>
          <w:lang w:val="pt-BR"/>
        </w:rPr>
        <w:t>nghị</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thi</w:t>
      </w:r>
    </w:p>
    <w:p w14:paraId="6C5A8B6D" w14:textId="77777777" w:rsidR="00CB4FA3" w:rsidRPr="00CA549F" w:rsidRDefault="008826EC"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S</w:t>
      </w:r>
      <w:r w:rsidR="00CB4FA3" w:rsidRPr="00CA549F">
        <w:rPr>
          <w:rFonts w:asciiTheme="majorBidi" w:hAnsiTheme="majorBidi" w:cstheme="majorBidi"/>
          <w:sz w:val="28"/>
          <w:szCs w:val="28"/>
          <w:lang w:val="pt-BR"/>
        </w:rPr>
        <w:t xml:space="preserve">ửa đổi, bổ </w:t>
      </w:r>
      <w:proofErr w:type="spellStart"/>
      <w:r w:rsidR="00CB4FA3" w:rsidRPr="00CA549F">
        <w:rPr>
          <w:rFonts w:asciiTheme="majorBidi" w:hAnsiTheme="majorBidi" w:cstheme="majorBidi"/>
          <w:sz w:val="28"/>
          <w:szCs w:val="28"/>
          <w:lang w:val="pt-BR"/>
        </w:rPr>
        <w:t>sung</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Nghị</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định</w:t>
      </w:r>
      <w:proofErr w:type="spellEnd"/>
      <w:r w:rsidR="00CB4FA3" w:rsidRPr="00CA549F">
        <w:rPr>
          <w:rFonts w:asciiTheme="majorBidi" w:hAnsiTheme="majorBidi" w:cstheme="majorBidi"/>
          <w:sz w:val="28"/>
          <w:szCs w:val="28"/>
          <w:lang w:val="pt-BR"/>
        </w:rPr>
        <w:t xml:space="preserve"> số 68/2016/NĐ-CP; </w:t>
      </w:r>
      <w:proofErr w:type="spellStart"/>
      <w:r w:rsidR="00CB4FA3" w:rsidRPr="00CA549F">
        <w:rPr>
          <w:rFonts w:asciiTheme="majorBidi" w:hAnsiTheme="majorBidi" w:cstheme="majorBidi"/>
          <w:sz w:val="28"/>
          <w:szCs w:val="28"/>
          <w:lang w:val="pt-BR"/>
        </w:rPr>
        <w:t>Nghị</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định</w:t>
      </w:r>
      <w:proofErr w:type="spellEnd"/>
      <w:r w:rsidR="00CB4FA3" w:rsidRPr="00CA549F">
        <w:rPr>
          <w:rFonts w:asciiTheme="majorBidi" w:hAnsiTheme="majorBidi" w:cstheme="majorBidi"/>
          <w:sz w:val="28"/>
          <w:szCs w:val="28"/>
          <w:lang w:val="pt-BR"/>
        </w:rPr>
        <w:t xml:space="preserve"> số 67/2019/NĐ-CP</w:t>
      </w:r>
      <w:r w:rsidR="00122209" w:rsidRPr="00CA549F">
        <w:rPr>
          <w:rFonts w:asciiTheme="majorBidi" w:hAnsiTheme="majorBidi" w:cstheme="majorBidi"/>
          <w:sz w:val="28"/>
          <w:szCs w:val="28"/>
          <w:lang w:val="pt-BR"/>
        </w:rPr>
        <w:t>.</w:t>
      </w:r>
    </w:p>
    <w:p w14:paraId="68A3D818" w14:textId="77777777" w:rsidR="00CB4FA3" w:rsidRPr="00CA549F" w:rsidRDefault="000143D1"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33</w:t>
      </w:r>
      <w:r w:rsidR="00CB4FA3" w:rsidRPr="00CA549F">
        <w:rPr>
          <w:rFonts w:asciiTheme="majorBidi" w:hAnsiTheme="majorBidi" w:cstheme="majorBidi"/>
          <w:b/>
          <w:sz w:val="28"/>
          <w:szCs w:val="28"/>
          <w:lang w:val="pt-BR"/>
        </w:rPr>
        <w:t xml:space="preserve">.3. Lợi </w:t>
      </w:r>
      <w:proofErr w:type="spellStart"/>
      <w:r w:rsidR="00CB4FA3" w:rsidRPr="00CA549F">
        <w:rPr>
          <w:rFonts w:asciiTheme="majorBidi" w:hAnsiTheme="majorBidi" w:cstheme="majorBidi"/>
          <w:b/>
          <w:sz w:val="28"/>
          <w:szCs w:val="28"/>
          <w:lang w:val="pt-BR"/>
        </w:rPr>
        <w:t>ích</w:t>
      </w:r>
      <w:proofErr w:type="spellEnd"/>
      <w:r w:rsidR="00CB4FA3" w:rsidRPr="00CA549F">
        <w:rPr>
          <w:rFonts w:asciiTheme="majorBidi" w:hAnsiTheme="majorBidi" w:cstheme="majorBidi"/>
          <w:b/>
          <w:sz w:val="28"/>
          <w:szCs w:val="28"/>
          <w:lang w:val="pt-BR"/>
        </w:rPr>
        <w:t xml:space="preserve"> phương </w:t>
      </w:r>
      <w:proofErr w:type="spellStart"/>
      <w:r w:rsidR="00CB4FA3" w:rsidRPr="00CA549F">
        <w:rPr>
          <w:rFonts w:asciiTheme="majorBidi" w:hAnsiTheme="majorBidi" w:cstheme="majorBidi"/>
          <w:b/>
          <w:sz w:val="28"/>
          <w:szCs w:val="28"/>
          <w:lang w:val="pt-BR"/>
        </w:rPr>
        <w:t>án</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70A60887"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 xml:space="preserve">: 97.158.600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F757D6" w:rsidRPr="00CA549F">
        <w:rPr>
          <w:rFonts w:asciiTheme="majorBidi" w:hAnsiTheme="majorBidi" w:cstheme="majorBidi"/>
          <w:bCs/>
          <w:sz w:val="28"/>
          <w:szCs w:val="28"/>
          <w:lang w:val="pt-BR"/>
        </w:rPr>
        <w:t>.</w:t>
      </w:r>
    </w:p>
    <w:p w14:paraId="2CA20DE4"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64.772.400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5FFBBE6A"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32.386.200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57C4D980"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33%</w:t>
      </w:r>
      <w:r w:rsidR="00A83365" w:rsidRPr="00CA549F">
        <w:rPr>
          <w:rFonts w:asciiTheme="majorBidi" w:hAnsiTheme="majorBidi" w:cstheme="majorBidi"/>
          <w:bCs/>
          <w:sz w:val="28"/>
          <w:szCs w:val="28"/>
          <w:lang w:val="pt-BR"/>
        </w:rPr>
        <w:t>.</w:t>
      </w:r>
    </w:p>
    <w:p w14:paraId="35D8DA0B" w14:textId="77777777" w:rsidR="00CB4FA3" w:rsidRPr="00CA549F" w:rsidRDefault="0050586E" w:rsidP="007F13FA">
      <w:pPr>
        <w:spacing w:before="120" w:after="120" w:line="340" w:lineRule="exact"/>
        <w:ind w:firstLine="720"/>
        <w:jc w:val="both"/>
        <w:rPr>
          <w:rFonts w:asciiTheme="majorBidi" w:hAnsiTheme="majorBidi" w:cstheme="majorBidi"/>
          <w:b/>
          <w:bCs/>
          <w:sz w:val="28"/>
          <w:szCs w:val="28"/>
          <w:lang w:val="pt-BR"/>
        </w:rPr>
      </w:pPr>
      <w:r w:rsidRPr="00CA549F">
        <w:rPr>
          <w:rFonts w:asciiTheme="majorBidi" w:hAnsiTheme="majorBidi" w:cstheme="majorBidi"/>
          <w:b/>
          <w:sz w:val="28"/>
          <w:szCs w:val="28"/>
          <w:lang w:val="pt-BR"/>
        </w:rPr>
        <w:t>34</w:t>
      </w:r>
      <w:r w:rsidR="00CB4FA3" w:rsidRPr="00CA549F">
        <w:rPr>
          <w:rFonts w:asciiTheme="majorBidi" w:hAnsiTheme="majorBidi" w:cstheme="majorBidi"/>
          <w:b/>
          <w:sz w:val="28"/>
          <w:szCs w:val="28"/>
          <w:lang w:val="pt-BR"/>
        </w:rPr>
        <w:t xml:space="preserve">. Thủ tục </w:t>
      </w:r>
      <w:proofErr w:type="spellStart"/>
      <w:r w:rsidR="0004151D" w:rsidRPr="00CA549F">
        <w:rPr>
          <w:rFonts w:asciiTheme="majorBidi" w:hAnsiTheme="majorBidi" w:cstheme="majorBidi"/>
          <w:b/>
          <w:sz w:val="28"/>
          <w:szCs w:val="28"/>
          <w:lang w:val="pt-BR"/>
        </w:rPr>
        <w:t>hành</w:t>
      </w:r>
      <w:proofErr w:type="spellEnd"/>
      <w:r w:rsidR="0004151D" w:rsidRPr="00CA549F">
        <w:rPr>
          <w:rFonts w:asciiTheme="majorBidi" w:hAnsiTheme="majorBidi" w:cstheme="majorBidi"/>
          <w:b/>
          <w:sz w:val="28"/>
          <w:szCs w:val="28"/>
          <w:lang w:val="pt-BR"/>
        </w:rPr>
        <w:t xml:space="preserve"> chính 34</w:t>
      </w:r>
      <w:r w:rsidR="00CB4FA3" w:rsidRPr="00CA549F">
        <w:rPr>
          <w:rFonts w:asciiTheme="majorBidi" w:hAnsiTheme="majorBidi" w:cstheme="majorBidi"/>
          <w:b/>
          <w:sz w:val="28"/>
          <w:szCs w:val="28"/>
          <w:lang w:val="pt-BR"/>
        </w:rPr>
        <w:t xml:space="preserve">: </w:t>
      </w:r>
      <w:r w:rsidR="00CB4FA3" w:rsidRPr="00CA549F">
        <w:rPr>
          <w:rFonts w:asciiTheme="majorBidi" w:hAnsiTheme="majorBidi" w:cstheme="majorBidi"/>
          <w:b/>
          <w:spacing w:val="-2"/>
          <w:sz w:val="28"/>
          <w:szCs w:val="28"/>
          <w:lang w:val="pt-BR"/>
        </w:rPr>
        <w:t xml:space="preserve">Thủ tục công </w:t>
      </w:r>
      <w:proofErr w:type="spellStart"/>
      <w:r w:rsidR="00CB4FA3" w:rsidRPr="00CA549F">
        <w:rPr>
          <w:rFonts w:asciiTheme="majorBidi" w:hAnsiTheme="majorBidi" w:cstheme="majorBidi"/>
          <w:b/>
          <w:spacing w:val="-2"/>
          <w:sz w:val="28"/>
          <w:szCs w:val="28"/>
          <w:lang w:val="pt-BR"/>
        </w:rPr>
        <w:t>nhận</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kho</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bãi</w:t>
      </w:r>
      <w:proofErr w:type="spellEnd"/>
      <w:r w:rsidR="00CB4FA3" w:rsidRPr="00CA549F">
        <w:rPr>
          <w:rFonts w:asciiTheme="majorBidi" w:hAnsiTheme="majorBidi" w:cstheme="majorBidi"/>
          <w:b/>
          <w:spacing w:val="-2"/>
          <w:sz w:val="28"/>
          <w:szCs w:val="28"/>
          <w:lang w:val="pt-BR"/>
        </w:rPr>
        <w:t xml:space="preserve">, địa điểm </w:t>
      </w:r>
      <w:proofErr w:type="spellStart"/>
      <w:r w:rsidR="00CB4FA3" w:rsidRPr="00CA549F">
        <w:rPr>
          <w:rFonts w:asciiTheme="majorBidi" w:hAnsiTheme="majorBidi" w:cstheme="majorBidi"/>
          <w:b/>
          <w:spacing w:val="-2"/>
          <w:sz w:val="28"/>
          <w:szCs w:val="28"/>
          <w:lang w:val="pt-BR"/>
        </w:rPr>
        <w:t>trong</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khu</w:t>
      </w:r>
      <w:proofErr w:type="spellEnd"/>
      <w:r w:rsidR="00CB4FA3" w:rsidRPr="00CA549F">
        <w:rPr>
          <w:rFonts w:asciiTheme="majorBidi" w:hAnsiTheme="majorBidi" w:cstheme="majorBidi"/>
          <w:b/>
          <w:spacing w:val="-2"/>
          <w:sz w:val="28"/>
          <w:szCs w:val="28"/>
          <w:lang w:val="pt-BR"/>
        </w:rPr>
        <w:t xml:space="preserve"> vực </w:t>
      </w:r>
      <w:proofErr w:type="spellStart"/>
      <w:r w:rsidR="00CB4FA3" w:rsidRPr="00CA549F">
        <w:rPr>
          <w:rFonts w:asciiTheme="majorBidi" w:hAnsiTheme="majorBidi" w:cstheme="majorBidi"/>
          <w:b/>
          <w:spacing w:val="-2"/>
          <w:sz w:val="28"/>
          <w:szCs w:val="28"/>
          <w:lang w:val="pt-BR"/>
        </w:rPr>
        <w:t>cảng</w:t>
      </w:r>
      <w:proofErr w:type="spellEnd"/>
      <w:r w:rsidR="00CB4FA3" w:rsidRPr="00CA549F">
        <w:rPr>
          <w:rFonts w:asciiTheme="majorBidi" w:hAnsiTheme="majorBidi" w:cstheme="majorBidi"/>
          <w:b/>
          <w:spacing w:val="-2"/>
          <w:sz w:val="28"/>
          <w:szCs w:val="28"/>
          <w:lang w:val="pt-BR"/>
        </w:rPr>
        <w:t xml:space="preserve"> biển, </w:t>
      </w:r>
      <w:proofErr w:type="spellStart"/>
      <w:r w:rsidR="00CB4FA3" w:rsidRPr="00CA549F">
        <w:rPr>
          <w:rFonts w:asciiTheme="majorBidi" w:hAnsiTheme="majorBidi" w:cstheme="majorBidi"/>
          <w:b/>
          <w:spacing w:val="-2"/>
          <w:sz w:val="28"/>
          <w:szCs w:val="28"/>
          <w:lang w:val="pt-BR"/>
        </w:rPr>
        <w:t>cảng</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thủy</w:t>
      </w:r>
      <w:proofErr w:type="spellEnd"/>
      <w:r w:rsidR="00CB4FA3" w:rsidRPr="00CA549F">
        <w:rPr>
          <w:rFonts w:asciiTheme="majorBidi" w:hAnsiTheme="majorBidi" w:cstheme="majorBidi"/>
          <w:b/>
          <w:spacing w:val="-2"/>
          <w:sz w:val="28"/>
          <w:szCs w:val="28"/>
          <w:lang w:val="pt-BR"/>
        </w:rPr>
        <w:t xml:space="preserve"> nội địa, </w:t>
      </w:r>
      <w:proofErr w:type="spellStart"/>
      <w:r w:rsidR="00CB4FA3" w:rsidRPr="00CA549F">
        <w:rPr>
          <w:rFonts w:asciiTheme="majorBidi" w:hAnsiTheme="majorBidi" w:cstheme="majorBidi"/>
          <w:b/>
          <w:spacing w:val="-2"/>
          <w:sz w:val="28"/>
          <w:szCs w:val="28"/>
          <w:lang w:val="pt-BR"/>
        </w:rPr>
        <w:t>cảng</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hàng</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không</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quốc</w:t>
      </w:r>
      <w:proofErr w:type="spellEnd"/>
      <w:r w:rsidR="00CB4FA3" w:rsidRPr="00CA549F">
        <w:rPr>
          <w:rFonts w:asciiTheme="majorBidi" w:hAnsiTheme="majorBidi" w:cstheme="majorBidi"/>
          <w:b/>
          <w:spacing w:val="-2"/>
          <w:sz w:val="28"/>
          <w:szCs w:val="28"/>
          <w:lang w:val="pt-BR"/>
        </w:rPr>
        <w:t xml:space="preserve"> tế, </w:t>
      </w:r>
      <w:proofErr w:type="spellStart"/>
      <w:r w:rsidR="00CB4FA3" w:rsidRPr="00CA549F">
        <w:rPr>
          <w:rFonts w:asciiTheme="majorBidi" w:hAnsiTheme="majorBidi" w:cstheme="majorBidi"/>
          <w:b/>
          <w:spacing w:val="-2"/>
          <w:sz w:val="28"/>
          <w:szCs w:val="28"/>
          <w:lang w:val="pt-BR"/>
        </w:rPr>
        <w:t>ga</w:t>
      </w:r>
      <w:proofErr w:type="spellEnd"/>
      <w:r w:rsidR="00CB4FA3" w:rsidRPr="00CA549F">
        <w:rPr>
          <w:rFonts w:asciiTheme="majorBidi" w:hAnsiTheme="majorBidi" w:cstheme="majorBidi"/>
          <w:b/>
          <w:spacing w:val="-2"/>
          <w:sz w:val="28"/>
          <w:szCs w:val="28"/>
          <w:lang w:val="pt-BR"/>
        </w:rPr>
        <w:t xml:space="preserve"> đường sắt liên vận </w:t>
      </w:r>
      <w:proofErr w:type="spellStart"/>
      <w:r w:rsidR="00CB4FA3" w:rsidRPr="00CA549F">
        <w:rPr>
          <w:rFonts w:asciiTheme="majorBidi" w:hAnsiTheme="majorBidi" w:cstheme="majorBidi"/>
          <w:b/>
          <w:spacing w:val="-2"/>
          <w:sz w:val="28"/>
          <w:szCs w:val="28"/>
          <w:lang w:val="pt-BR"/>
        </w:rPr>
        <w:t>quốc</w:t>
      </w:r>
      <w:proofErr w:type="spellEnd"/>
      <w:r w:rsidR="00CB4FA3" w:rsidRPr="00CA549F">
        <w:rPr>
          <w:rFonts w:asciiTheme="majorBidi" w:hAnsiTheme="majorBidi" w:cstheme="majorBidi"/>
          <w:b/>
          <w:spacing w:val="-2"/>
          <w:sz w:val="28"/>
          <w:szCs w:val="28"/>
          <w:lang w:val="pt-BR"/>
        </w:rPr>
        <w:t xml:space="preserve"> tế đủ điều </w:t>
      </w:r>
      <w:proofErr w:type="spellStart"/>
      <w:r w:rsidR="00CB4FA3" w:rsidRPr="00CA549F">
        <w:rPr>
          <w:rFonts w:asciiTheme="majorBidi" w:hAnsiTheme="majorBidi" w:cstheme="majorBidi"/>
          <w:b/>
          <w:spacing w:val="-2"/>
          <w:sz w:val="28"/>
          <w:szCs w:val="28"/>
          <w:lang w:val="pt-BR"/>
        </w:rPr>
        <w:t>kiện</w:t>
      </w:r>
      <w:proofErr w:type="spellEnd"/>
      <w:r w:rsidR="00CB4FA3" w:rsidRPr="00CA549F">
        <w:rPr>
          <w:rFonts w:asciiTheme="majorBidi" w:hAnsiTheme="majorBidi" w:cstheme="majorBidi"/>
          <w:b/>
          <w:spacing w:val="-2"/>
          <w:sz w:val="28"/>
          <w:szCs w:val="28"/>
          <w:lang w:val="pt-BR"/>
        </w:rPr>
        <w:t xml:space="preserve"> tập kết, </w:t>
      </w:r>
      <w:proofErr w:type="spellStart"/>
      <w:r w:rsidR="00CB4FA3" w:rsidRPr="00CA549F">
        <w:rPr>
          <w:rFonts w:asciiTheme="majorBidi" w:hAnsiTheme="majorBidi" w:cstheme="majorBidi"/>
          <w:b/>
          <w:spacing w:val="-2"/>
          <w:sz w:val="28"/>
          <w:szCs w:val="28"/>
          <w:lang w:val="pt-BR"/>
        </w:rPr>
        <w:t>kiểm</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tra</w:t>
      </w:r>
      <w:proofErr w:type="spellEnd"/>
      <w:r w:rsidR="00CB4FA3" w:rsidRPr="00CA549F">
        <w:rPr>
          <w:rFonts w:asciiTheme="majorBidi" w:hAnsiTheme="majorBidi" w:cstheme="majorBidi"/>
          <w:b/>
          <w:spacing w:val="-2"/>
          <w:sz w:val="28"/>
          <w:szCs w:val="28"/>
          <w:lang w:val="pt-BR"/>
        </w:rPr>
        <w:t xml:space="preserve">, giám </w:t>
      </w:r>
      <w:proofErr w:type="spellStart"/>
      <w:r w:rsidR="00CB4FA3" w:rsidRPr="00CA549F">
        <w:rPr>
          <w:rFonts w:asciiTheme="majorBidi" w:hAnsiTheme="majorBidi" w:cstheme="majorBidi"/>
          <w:b/>
          <w:spacing w:val="-2"/>
          <w:sz w:val="28"/>
          <w:szCs w:val="28"/>
          <w:lang w:val="pt-BR"/>
        </w:rPr>
        <w:t>sát</w:t>
      </w:r>
      <w:proofErr w:type="spellEnd"/>
      <w:r w:rsidR="00CB4FA3" w:rsidRPr="00CA549F">
        <w:rPr>
          <w:rFonts w:asciiTheme="majorBidi" w:hAnsiTheme="majorBidi" w:cstheme="majorBidi"/>
          <w:b/>
          <w:spacing w:val="-2"/>
          <w:sz w:val="28"/>
          <w:szCs w:val="28"/>
          <w:lang w:val="pt-BR"/>
        </w:rPr>
        <w:t xml:space="preserve"> hải quan</w:t>
      </w:r>
      <w:r w:rsidR="00E4335C" w:rsidRPr="00CA549F">
        <w:rPr>
          <w:rFonts w:asciiTheme="majorBidi" w:hAnsiTheme="majorBidi" w:cstheme="majorBidi"/>
          <w:b/>
          <w:spacing w:val="-2"/>
          <w:sz w:val="28"/>
          <w:szCs w:val="28"/>
          <w:lang w:val="pt-BR"/>
        </w:rPr>
        <w:t xml:space="preserve"> </w:t>
      </w:r>
    </w:p>
    <w:p w14:paraId="5B31A9F7" w14:textId="77777777" w:rsidR="00CB4FA3" w:rsidRPr="00CA549F" w:rsidRDefault="00D55967"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34</w:t>
      </w:r>
      <w:r w:rsidR="00CB4FA3" w:rsidRPr="00CA549F">
        <w:rPr>
          <w:rFonts w:asciiTheme="majorBidi" w:hAnsiTheme="majorBidi" w:cstheme="majorBidi"/>
          <w:b/>
          <w:sz w:val="28"/>
          <w:szCs w:val="28"/>
          <w:lang w:val="pt-BR"/>
        </w:rPr>
        <w:t xml:space="preserve">.1. Nội </w:t>
      </w:r>
      <w:proofErr w:type="spellStart"/>
      <w:r w:rsidR="00CB4FA3" w:rsidRPr="00CA549F">
        <w:rPr>
          <w:rFonts w:asciiTheme="majorBidi" w:hAnsiTheme="majorBidi" w:cstheme="majorBidi"/>
          <w:b/>
          <w:sz w:val="28"/>
          <w:szCs w:val="28"/>
          <w:lang w:val="pt-BR"/>
        </w:rPr>
        <w:t>dung</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1B525DFF" w14:textId="77777777" w:rsidR="00CB4FA3" w:rsidRPr="00CA549F" w:rsidRDefault="00CD23C7" w:rsidP="00CA549F">
      <w:pPr>
        <w:spacing w:before="120" w:after="120" w:line="340" w:lineRule="exact"/>
        <w:ind w:firstLine="720"/>
        <w:jc w:val="both"/>
        <w:rPr>
          <w:rFonts w:asciiTheme="majorBidi" w:hAnsiTheme="majorBidi" w:cstheme="majorBidi"/>
          <w:sz w:val="28"/>
          <w:szCs w:val="28"/>
          <w:lang w:val="pt-BR"/>
        </w:rPr>
      </w:pPr>
      <w:proofErr w:type="spellStart"/>
      <w:r w:rsidRPr="00CA549F">
        <w:rPr>
          <w:rFonts w:asciiTheme="majorBidi" w:hAnsiTheme="majorBidi" w:cstheme="majorBidi"/>
          <w:sz w:val="28"/>
          <w:szCs w:val="28"/>
          <w:lang w:val="pt-BR"/>
        </w:rPr>
        <w:t>Bãi</w:t>
      </w:r>
      <w:proofErr w:type="spellEnd"/>
      <w:r w:rsidRPr="00CA549F">
        <w:rPr>
          <w:rFonts w:asciiTheme="majorBidi" w:hAnsiTheme="majorBidi" w:cstheme="majorBidi"/>
          <w:sz w:val="28"/>
          <w:szCs w:val="28"/>
          <w:lang w:val="pt-BR"/>
        </w:rPr>
        <w:t xml:space="preserve"> bỏ TTHC </w:t>
      </w:r>
      <w:proofErr w:type="spellStart"/>
      <w:r w:rsidRPr="00CA549F">
        <w:rPr>
          <w:rFonts w:asciiTheme="majorBidi" w:hAnsiTheme="majorBidi" w:cstheme="majorBidi"/>
          <w:sz w:val="28"/>
          <w:szCs w:val="28"/>
          <w:lang w:val="pt-BR"/>
        </w:rPr>
        <w:t>này</w:t>
      </w:r>
      <w:proofErr w:type="spellEnd"/>
      <w:r w:rsidRPr="00CA549F">
        <w:rPr>
          <w:rFonts w:asciiTheme="majorBidi" w:hAnsiTheme="majorBidi" w:cstheme="majorBidi"/>
          <w:sz w:val="28"/>
          <w:szCs w:val="28"/>
          <w:lang w:val="pt-BR"/>
        </w:rPr>
        <w:t>.</w:t>
      </w:r>
    </w:p>
    <w:p w14:paraId="41ECBD61"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b/>
          <w:sz w:val="28"/>
          <w:szCs w:val="28"/>
          <w:lang w:val="pt-BR"/>
        </w:rPr>
        <w:t>Lý do:</w:t>
      </w:r>
      <w:r w:rsidRPr="00CA549F">
        <w:rPr>
          <w:rFonts w:asciiTheme="majorBidi" w:hAnsiTheme="majorBidi" w:cstheme="majorBidi"/>
          <w:sz w:val="28"/>
          <w:szCs w:val="28"/>
          <w:lang w:val="pt-BR"/>
        </w:rPr>
        <w:t xml:space="preserve"> Thực hiện </w:t>
      </w:r>
      <w:proofErr w:type="spellStart"/>
      <w:r w:rsidRPr="00CA549F">
        <w:rPr>
          <w:rFonts w:asciiTheme="majorBidi" w:hAnsiTheme="majorBidi" w:cstheme="majorBidi"/>
          <w:sz w:val="28"/>
          <w:szCs w:val="28"/>
          <w:lang w:val="pt-BR"/>
        </w:rPr>
        <w:t>chung</w:t>
      </w:r>
      <w:proofErr w:type="spellEnd"/>
      <w:r w:rsidRPr="00CA549F">
        <w:rPr>
          <w:rFonts w:asciiTheme="majorBidi" w:hAnsiTheme="majorBidi" w:cstheme="majorBidi"/>
          <w:sz w:val="28"/>
          <w:szCs w:val="28"/>
          <w:lang w:val="pt-BR"/>
        </w:rPr>
        <w:t xml:space="preserve"> với </w:t>
      </w:r>
      <w:proofErr w:type="spellStart"/>
      <w:r w:rsidR="009B673D" w:rsidRPr="00CA549F">
        <w:rPr>
          <w:rFonts w:asciiTheme="majorBidi" w:hAnsiTheme="majorBidi" w:cstheme="majorBidi"/>
          <w:sz w:val="28"/>
          <w:szCs w:val="28"/>
          <w:lang w:val="pt-BR"/>
        </w:rPr>
        <w:t>t</w:t>
      </w:r>
      <w:r w:rsidRPr="00CA549F">
        <w:rPr>
          <w:rFonts w:asciiTheme="majorBidi" w:hAnsiTheme="majorBidi" w:cstheme="majorBidi"/>
          <w:sz w:val="28"/>
          <w:szCs w:val="28"/>
          <w:lang w:val="pt-BR"/>
        </w:rPr>
        <w:t>hủ</w:t>
      </w:r>
      <w:proofErr w:type="spellEnd"/>
      <w:r w:rsidRPr="00CA549F">
        <w:rPr>
          <w:rFonts w:asciiTheme="majorBidi" w:hAnsiTheme="majorBidi" w:cstheme="majorBidi"/>
          <w:sz w:val="28"/>
          <w:szCs w:val="28"/>
          <w:lang w:val="pt-BR"/>
        </w:rPr>
        <w:t xml:space="preserve"> tục công </w:t>
      </w:r>
      <w:proofErr w:type="spellStart"/>
      <w:r w:rsidRPr="00CA549F">
        <w:rPr>
          <w:rFonts w:asciiTheme="majorBidi" w:hAnsiTheme="majorBidi" w:cstheme="majorBidi"/>
          <w:sz w:val="28"/>
          <w:szCs w:val="28"/>
          <w:lang w:val="pt-BR"/>
        </w:rPr>
        <w:t>nhận</w:t>
      </w:r>
      <w:proofErr w:type="spellEnd"/>
      <w:r w:rsidRPr="00CA549F">
        <w:rPr>
          <w:rFonts w:asciiTheme="majorBidi" w:hAnsiTheme="majorBidi" w:cstheme="majorBidi"/>
          <w:sz w:val="28"/>
          <w:szCs w:val="28"/>
          <w:lang w:val="pt-BR"/>
        </w:rPr>
        <w:t xml:space="preserve"> địa điểm tập kết,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giám </w:t>
      </w:r>
      <w:proofErr w:type="spellStart"/>
      <w:r w:rsidRPr="00CA549F">
        <w:rPr>
          <w:rFonts w:asciiTheme="majorBidi" w:hAnsiTheme="majorBidi" w:cstheme="majorBidi"/>
          <w:sz w:val="28"/>
          <w:szCs w:val="28"/>
          <w:lang w:val="pt-BR"/>
        </w:rPr>
        <w:t>sát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tập trung; địa điểm tập kết,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giám </w:t>
      </w:r>
      <w:proofErr w:type="spellStart"/>
      <w:r w:rsidRPr="00CA549F">
        <w:rPr>
          <w:rFonts w:asciiTheme="majorBidi" w:hAnsiTheme="majorBidi" w:cstheme="majorBidi"/>
          <w:sz w:val="28"/>
          <w:szCs w:val="28"/>
          <w:lang w:val="pt-BR"/>
        </w:rPr>
        <w:t>sát</w:t>
      </w:r>
      <w:proofErr w:type="spellEnd"/>
      <w:r w:rsidRPr="00CA549F">
        <w:rPr>
          <w:rFonts w:asciiTheme="majorBidi" w:hAnsiTheme="majorBidi" w:cstheme="majorBidi"/>
          <w:sz w:val="28"/>
          <w:szCs w:val="28"/>
          <w:lang w:val="pt-BR"/>
        </w:rPr>
        <w:t xml:space="preserve"> tập trung đối với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bưu chính, </w:t>
      </w:r>
      <w:proofErr w:type="spellStart"/>
      <w:r w:rsidRPr="00CA549F">
        <w:rPr>
          <w:rFonts w:asciiTheme="majorBidi" w:hAnsiTheme="majorBidi" w:cstheme="majorBidi"/>
          <w:sz w:val="28"/>
          <w:szCs w:val="28"/>
          <w:lang w:val="pt-BR"/>
        </w:rPr>
        <w:t>chuyển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phát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nhanh</w:t>
      </w:r>
      <w:proofErr w:type="spellEnd"/>
      <w:r w:rsidRPr="00CA549F">
        <w:rPr>
          <w:rFonts w:asciiTheme="majorBidi" w:hAnsiTheme="majorBidi" w:cstheme="majorBidi"/>
          <w:sz w:val="28"/>
          <w:szCs w:val="28"/>
          <w:lang w:val="pt-BR"/>
        </w:rPr>
        <w:t xml:space="preserve">; địa điểm tập kết,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giám </w:t>
      </w:r>
      <w:proofErr w:type="spellStart"/>
      <w:r w:rsidRPr="00CA549F">
        <w:rPr>
          <w:rFonts w:asciiTheme="majorBidi" w:hAnsiTheme="majorBidi" w:cstheme="majorBidi"/>
          <w:sz w:val="28"/>
          <w:szCs w:val="28"/>
          <w:lang w:val="pt-BR"/>
        </w:rPr>
        <w:t>sát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ở </w:t>
      </w:r>
      <w:proofErr w:type="spellStart"/>
      <w:r w:rsidRPr="00CA549F">
        <w:rPr>
          <w:rFonts w:asciiTheme="majorBidi" w:hAnsiTheme="majorBidi" w:cstheme="majorBidi"/>
          <w:sz w:val="28"/>
          <w:szCs w:val="28"/>
          <w:lang w:val="pt-BR"/>
        </w:rPr>
        <w:t>khu</w:t>
      </w:r>
      <w:proofErr w:type="spellEnd"/>
      <w:r w:rsidRPr="00CA549F">
        <w:rPr>
          <w:rFonts w:asciiTheme="majorBidi" w:hAnsiTheme="majorBidi" w:cstheme="majorBidi"/>
          <w:sz w:val="28"/>
          <w:szCs w:val="28"/>
          <w:lang w:val="pt-BR"/>
        </w:rPr>
        <w:t xml:space="preserve"> vực </w:t>
      </w:r>
      <w:proofErr w:type="spellStart"/>
      <w:r w:rsidRPr="00CA549F">
        <w:rPr>
          <w:rFonts w:asciiTheme="majorBidi" w:hAnsiTheme="majorBidi" w:cstheme="majorBidi"/>
          <w:sz w:val="28"/>
          <w:szCs w:val="28"/>
          <w:lang w:val="pt-BR"/>
        </w:rPr>
        <w:t>biên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giới</w:t>
      </w:r>
      <w:proofErr w:type="spellEnd"/>
      <w:r w:rsidRPr="00CA549F">
        <w:rPr>
          <w:rFonts w:asciiTheme="majorBidi" w:hAnsiTheme="majorBidi" w:cstheme="majorBidi"/>
          <w:sz w:val="28"/>
          <w:szCs w:val="28"/>
          <w:lang w:val="pt-BR"/>
        </w:rPr>
        <w:t>.</w:t>
      </w:r>
    </w:p>
    <w:p w14:paraId="3229FF7E" w14:textId="77777777" w:rsidR="00CB4FA3" w:rsidRPr="00CA549F" w:rsidRDefault="004C45FE"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34</w:t>
      </w:r>
      <w:r w:rsidR="00CB4FA3" w:rsidRPr="00CA549F">
        <w:rPr>
          <w:rFonts w:asciiTheme="majorBidi" w:hAnsiTheme="majorBidi" w:cstheme="majorBidi"/>
          <w:b/>
          <w:sz w:val="28"/>
          <w:szCs w:val="28"/>
          <w:lang w:val="pt-BR"/>
        </w:rPr>
        <w:t xml:space="preserve">.2. Kiến </w:t>
      </w:r>
      <w:proofErr w:type="spellStart"/>
      <w:r w:rsidR="00CB4FA3" w:rsidRPr="00CA549F">
        <w:rPr>
          <w:rFonts w:asciiTheme="majorBidi" w:hAnsiTheme="majorBidi" w:cstheme="majorBidi"/>
          <w:b/>
          <w:sz w:val="28"/>
          <w:szCs w:val="28"/>
          <w:lang w:val="pt-BR"/>
        </w:rPr>
        <w:t>nghị</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thi</w:t>
      </w:r>
    </w:p>
    <w:p w14:paraId="103B42AB" w14:textId="77777777" w:rsidR="00CB4FA3" w:rsidRPr="00CA549F" w:rsidRDefault="00ED003F"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S</w:t>
      </w:r>
      <w:r w:rsidR="00CB4FA3" w:rsidRPr="00CA549F">
        <w:rPr>
          <w:rFonts w:asciiTheme="majorBidi" w:hAnsiTheme="majorBidi" w:cstheme="majorBidi"/>
          <w:sz w:val="28"/>
          <w:szCs w:val="28"/>
          <w:lang w:val="pt-BR"/>
        </w:rPr>
        <w:t xml:space="preserve">ửa đổi, bổ </w:t>
      </w:r>
      <w:proofErr w:type="spellStart"/>
      <w:r w:rsidR="00CB4FA3" w:rsidRPr="00CA549F">
        <w:rPr>
          <w:rFonts w:asciiTheme="majorBidi" w:hAnsiTheme="majorBidi" w:cstheme="majorBidi"/>
          <w:sz w:val="28"/>
          <w:szCs w:val="28"/>
          <w:lang w:val="pt-BR"/>
        </w:rPr>
        <w:t>sung</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Nghị</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định</w:t>
      </w:r>
      <w:proofErr w:type="spellEnd"/>
      <w:r w:rsidR="00CB4FA3" w:rsidRPr="00CA549F">
        <w:rPr>
          <w:rFonts w:asciiTheme="majorBidi" w:hAnsiTheme="majorBidi" w:cstheme="majorBidi"/>
          <w:sz w:val="28"/>
          <w:szCs w:val="28"/>
          <w:lang w:val="pt-BR"/>
        </w:rPr>
        <w:t xml:space="preserve"> số 68/2016/NĐ-CP; </w:t>
      </w:r>
      <w:proofErr w:type="spellStart"/>
      <w:r w:rsidR="00CB4FA3" w:rsidRPr="00CA549F">
        <w:rPr>
          <w:rFonts w:asciiTheme="majorBidi" w:hAnsiTheme="majorBidi" w:cstheme="majorBidi"/>
          <w:sz w:val="28"/>
          <w:szCs w:val="28"/>
          <w:lang w:val="pt-BR"/>
        </w:rPr>
        <w:t>Nghị</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định</w:t>
      </w:r>
      <w:proofErr w:type="spellEnd"/>
      <w:r w:rsidR="00CB4FA3" w:rsidRPr="00CA549F">
        <w:rPr>
          <w:rFonts w:asciiTheme="majorBidi" w:hAnsiTheme="majorBidi" w:cstheme="majorBidi"/>
          <w:sz w:val="28"/>
          <w:szCs w:val="28"/>
          <w:lang w:val="pt-BR"/>
        </w:rPr>
        <w:t xml:space="preserve"> số 67/2019/NĐ-CP</w:t>
      </w:r>
      <w:r w:rsidR="004140DF" w:rsidRPr="00CA549F">
        <w:rPr>
          <w:rFonts w:asciiTheme="majorBidi" w:hAnsiTheme="majorBidi" w:cstheme="majorBidi"/>
          <w:sz w:val="28"/>
          <w:szCs w:val="28"/>
          <w:lang w:val="pt-BR"/>
        </w:rPr>
        <w:t>.</w:t>
      </w:r>
    </w:p>
    <w:p w14:paraId="4C794EF2" w14:textId="77777777" w:rsidR="00CB4FA3" w:rsidRPr="00CA549F" w:rsidRDefault="00D309AB"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34</w:t>
      </w:r>
      <w:r w:rsidR="00CB4FA3" w:rsidRPr="00CA549F">
        <w:rPr>
          <w:rFonts w:asciiTheme="majorBidi" w:hAnsiTheme="majorBidi" w:cstheme="majorBidi"/>
          <w:b/>
          <w:sz w:val="28"/>
          <w:szCs w:val="28"/>
          <w:lang w:val="pt-BR"/>
        </w:rPr>
        <w:t xml:space="preserve">.3. Lợi </w:t>
      </w:r>
      <w:proofErr w:type="spellStart"/>
      <w:r w:rsidR="00CB4FA3" w:rsidRPr="00CA549F">
        <w:rPr>
          <w:rFonts w:asciiTheme="majorBidi" w:hAnsiTheme="majorBidi" w:cstheme="majorBidi"/>
          <w:b/>
          <w:sz w:val="28"/>
          <w:szCs w:val="28"/>
          <w:lang w:val="pt-BR"/>
        </w:rPr>
        <w:t>ích</w:t>
      </w:r>
      <w:proofErr w:type="spellEnd"/>
      <w:r w:rsidR="00CB4FA3" w:rsidRPr="00CA549F">
        <w:rPr>
          <w:rFonts w:asciiTheme="majorBidi" w:hAnsiTheme="majorBidi" w:cstheme="majorBidi"/>
          <w:b/>
          <w:sz w:val="28"/>
          <w:szCs w:val="28"/>
          <w:lang w:val="pt-BR"/>
        </w:rPr>
        <w:t xml:space="preserve"> phương </w:t>
      </w:r>
      <w:proofErr w:type="spellStart"/>
      <w:r w:rsidR="00CB4FA3" w:rsidRPr="00CA549F">
        <w:rPr>
          <w:rFonts w:asciiTheme="majorBidi" w:hAnsiTheme="majorBidi" w:cstheme="majorBidi"/>
          <w:b/>
          <w:sz w:val="28"/>
          <w:szCs w:val="28"/>
          <w:lang w:val="pt-BR"/>
        </w:rPr>
        <w:t>án</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64D675ED"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 14.843.675</w:t>
      </w:r>
      <w:r w:rsidR="0061635C"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FE2B08" w:rsidRPr="00CA549F">
        <w:rPr>
          <w:rFonts w:asciiTheme="majorBidi" w:hAnsiTheme="majorBidi" w:cstheme="majorBidi"/>
          <w:bCs/>
          <w:sz w:val="28"/>
          <w:szCs w:val="28"/>
          <w:lang w:val="pt-BR"/>
        </w:rPr>
        <w:t>.</w:t>
      </w:r>
    </w:p>
    <w:p w14:paraId="1276E10A"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75A3EB3C"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14.843.675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2C845C40"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100%</w:t>
      </w:r>
      <w:r w:rsidR="00A24035" w:rsidRPr="00CA549F">
        <w:rPr>
          <w:rFonts w:asciiTheme="majorBidi" w:hAnsiTheme="majorBidi" w:cstheme="majorBidi"/>
          <w:bCs/>
          <w:sz w:val="28"/>
          <w:szCs w:val="28"/>
          <w:lang w:val="pt-BR"/>
        </w:rPr>
        <w:t>.</w:t>
      </w:r>
    </w:p>
    <w:p w14:paraId="6CD3DC0A" w14:textId="77777777" w:rsidR="00CB4FA3" w:rsidRPr="00CA549F" w:rsidRDefault="00FB516D" w:rsidP="007F13FA">
      <w:pPr>
        <w:spacing w:before="120" w:after="120" w:line="340" w:lineRule="exact"/>
        <w:ind w:firstLine="720"/>
        <w:jc w:val="both"/>
        <w:rPr>
          <w:rFonts w:asciiTheme="majorBidi" w:hAnsiTheme="majorBidi" w:cstheme="majorBidi"/>
          <w:b/>
          <w:bCs/>
          <w:sz w:val="28"/>
          <w:szCs w:val="28"/>
          <w:lang w:val="pt-BR"/>
        </w:rPr>
      </w:pPr>
      <w:r w:rsidRPr="00CA549F">
        <w:rPr>
          <w:rFonts w:asciiTheme="majorBidi" w:hAnsiTheme="majorBidi" w:cstheme="majorBidi"/>
          <w:b/>
          <w:sz w:val="28"/>
          <w:szCs w:val="28"/>
          <w:lang w:val="pt-BR"/>
        </w:rPr>
        <w:t>35</w:t>
      </w:r>
      <w:r w:rsidR="00CB4FA3" w:rsidRPr="00CA549F">
        <w:rPr>
          <w:rFonts w:asciiTheme="majorBidi" w:hAnsiTheme="majorBidi" w:cstheme="majorBidi"/>
          <w:b/>
          <w:sz w:val="28"/>
          <w:szCs w:val="28"/>
          <w:lang w:val="pt-BR"/>
        </w:rPr>
        <w:t xml:space="preserve">. Thủ tục </w:t>
      </w:r>
      <w:proofErr w:type="spellStart"/>
      <w:r w:rsidRPr="00CA549F">
        <w:rPr>
          <w:rFonts w:asciiTheme="majorBidi" w:hAnsiTheme="majorBidi" w:cstheme="majorBidi"/>
          <w:b/>
          <w:sz w:val="28"/>
          <w:szCs w:val="28"/>
          <w:lang w:val="pt-BR"/>
        </w:rPr>
        <w:t>hành</w:t>
      </w:r>
      <w:proofErr w:type="spellEnd"/>
      <w:r w:rsidRPr="00CA549F">
        <w:rPr>
          <w:rFonts w:asciiTheme="majorBidi" w:hAnsiTheme="majorBidi" w:cstheme="majorBidi"/>
          <w:b/>
          <w:sz w:val="28"/>
          <w:szCs w:val="28"/>
          <w:lang w:val="pt-BR"/>
        </w:rPr>
        <w:t xml:space="preserve"> chính </w:t>
      </w:r>
      <w:r w:rsidR="00245778" w:rsidRPr="00CA549F">
        <w:rPr>
          <w:rFonts w:asciiTheme="majorBidi" w:hAnsiTheme="majorBidi" w:cstheme="majorBidi"/>
          <w:b/>
          <w:sz w:val="28"/>
          <w:szCs w:val="28"/>
          <w:lang w:val="pt-BR"/>
        </w:rPr>
        <w:t>35</w:t>
      </w:r>
      <w:r w:rsidR="00CB4FA3" w:rsidRPr="00CA549F">
        <w:rPr>
          <w:rFonts w:asciiTheme="majorBidi" w:hAnsiTheme="majorBidi" w:cstheme="majorBidi"/>
          <w:b/>
          <w:sz w:val="28"/>
          <w:szCs w:val="28"/>
          <w:lang w:val="pt-BR"/>
        </w:rPr>
        <w:t xml:space="preserve">: </w:t>
      </w:r>
      <w:r w:rsidR="00CB4FA3" w:rsidRPr="00CA549F">
        <w:rPr>
          <w:rFonts w:asciiTheme="majorBidi" w:hAnsiTheme="majorBidi" w:cstheme="majorBidi"/>
          <w:b/>
          <w:spacing w:val="-2"/>
          <w:sz w:val="28"/>
          <w:szCs w:val="28"/>
          <w:lang w:val="pt-BR"/>
        </w:rPr>
        <w:t xml:space="preserve">Thủ tục tạm </w:t>
      </w:r>
      <w:proofErr w:type="spellStart"/>
      <w:r w:rsidR="00CB4FA3" w:rsidRPr="00CA549F">
        <w:rPr>
          <w:rFonts w:asciiTheme="majorBidi" w:hAnsiTheme="majorBidi" w:cstheme="majorBidi"/>
          <w:b/>
          <w:spacing w:val="-2"/>
          <w:sz w:val="28"/>
          <w:szCs w:val="28"/>
          <w:lang w:val="pt-BR"/>
        </w:rPr>
        <w:t>dừng</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hoạt</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động</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hoạt</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động</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trở</w:t>
      </w:r>
      <w:proofErr w:type="spellEnd"/>
      <w:r w:rsidR="00CB4FA3" w:rsidRPr="00CA549F">
        <w:rPr>
          <w:rFonts w:asciiTheme="majorBidi" w:hAnsiTheme="majorBidi" w:cstheme="majorBidi"/>
          <w:b/>
          <w:spacing w:val="-2"/>
          <w:sz w:val="28"/>
          <w:szCs w:val="28"/>
          <w:lang w:val="pt-BR"/>
        </w:rPr>
        <w:t xml:space="preserve"> lại của địa điểm </w:t>
      </w:r>
      <w:proofErr w:type="spellStart"/>
      <w:r w:rsidR="00CB4FA3" w:rsidRPr="00CA549F">
        <w:rPr>
          <w:rFonts w:asciiTheme="majorBidi" w:hAnsiTheme="majorBidi" w:cstheme="majorBidi"/>
          <w:b/>
          <w:spacing w:val="-2"/>
          <w:sz w:val="28"/>
          <w:szCs w:val="28"/>
          <w:lang w:val="pt-BR"/>
        </w:rPr>
        <w:t>làm</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thủ</w:t>
      </w:r>
      <w:proofErr w:type="spellEnd"/>
      <w:r w:rsidR="00CB4FA3" w:rsidRPr="00CA549F">
        <w:rPr>
          <w:rFonts w:asciiTheme="majorBidi" w:hAnsiTheme="majorBidi" w:cstheme="majorBidi"/>
          <w:b/>
          <w:spacing w:val="-2"/>
          <w:sz w:val="28"/>
          <w:szCs w:val="28"/>
          <w:lang w:val="pt-BR"/>
        </w:rPr>
        <w:t xml:space="preserve"> tục hải quan tại </w:t>
      </w:r>
      <w:proofErr w:type="spellStart"/>
      <w:r w:rsidR="00CB4FA3" w:rsidRPr="00CA549F">
        <w:rPr>
          <w:rFonts w:asciiTheme="majorBidi" w:hAnsiTheme="majorBidi" w:cstheme="majorBidi"/>
          <w:b/>
          <w:spacing w:val="-2"/>
          <w:sz w:val="28"/>
          <w:szCs w:val="28"/>
          <w:lang w:val="pt-BR"/>
        </w:rPr>
        <w:t>cảng</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xuất</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khẩu</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nhập</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khẩu</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hàng</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hóa</w:t>
      </w:r>
      <w:proofErr w:type="spellEnd"/>
      <w:r w:rsidR="00CB4FA3" w:rsidRPr="00CA549F">
        <w:rPr>
          <w:rFonts w:asciiTheme="majorBidi" w:hAnsiTheme="majorBidi" w:cstheme="majorBidi"/>
          <w:b/>
          <w:spacing w:val="-2"/>
          <w:sz w:val="28"/>
          <w:szCs w:val="28"/>
          <w:lang w:val="pt-BR"/>
        </w:rPr>
        <w:t xml:space="preserve"> được thành lập </w:t>
      </w:r>
      <w:proofErr w:type="spellStart"/>
      <w:r w:rsidR="00CB4FA3" w:rsidRPr="00CA549F">
        <w:rPr>
          <w:rFonts w:asciiTheme="majorBidi" w:hAnsiTheme="majorBidi" w:cstheme="majorBidi"/>
          <w:b/>
          <w:spacing w:val="-2"/>
          <w:sz w:val="28"/>
          <w:szCs w:val="28"/>
          <w:lang w:val="pt-BR"/>
        </w:rPr>
        <w:t>trong</w:t>
      </w:r>
      <w:proofErr w:type="spellEnd"/>
      <w:r w:rsidR="00CB4FA3" w:rsidRPr="00CA549F">
        <w:rPr>
          <w:rFonts w:asciiTheme="majorBidi" w:hAnsiTheme="majorBidi" w:cstheme="majorBidi"/>
          <w:b/>
          <w:spacing w:val="-2"/>
          <w:sz w:val="28"/>
          <w:szCs w:val="28"/>
          <w:lang w:val="pt-BR"/>
        </w:rPr>
        <w:t xml:space="preserve"> nội địa</w:t>
      </w:r>
      <w:r w:rsidR="001D04C0" w:rsidRPr="00CA549F">
        <w:rPr>
          <w:rFonts w:asciiTheme="majorBidi" w:hAnsiTheme="majorBidi" w:cstheme="majorBidi"/>
          <w:b/>
          <w:spacing w:val="-2"/>
          <w:sz w:val="28"/>
          <w:szCs w:val="28"/>
          <w:lang w:val="pt-BR"/>
        </w:rPr>
        <w:t xml:space="preserve"> </w:t>
      </w:r>
    </w:p>
    <w:p w14:paraId="16AD4ED7" w14:textId="77777777" w:rsidR="00CB4FA3" w:rsidRPr="00CA549F" w:rsidRDefault="00267F65"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lastRenderedPageBreak/>
        <w:t>35</w:t>
      </w:r>
      <w:r w:rsidR="00CB4FA3" w:rsidRPr="00CA549F">
        <w:rPr>
          <w:rFonts w:asciiTheme="majorBidi" w:hAnsiTheme="majorBidi" w:cstheme="majorBidi"/>
          <w:b/>
          <w:sz w:val="28"/>
          <w:szCs w:val="28"/>
          <w:lang w:val="pt-BR"/>
        </w:rPr>
        <w:t xml:space="preserve">.1. Nội </w:t>
      </w:r>
      <w:proofErr w:type="spellStart"/>
      <w:r w:rsidR="00CB4FA3" w:rsidRPr="00CA549F">
        <w:rPr>
          <w:rFonts w:asciiTheme="majorBidi" w:hAnsiTheme="majorBidi" w:cstheme="majorBidi"/>
          <w:b/>
          <w:sz w:val="28"/>
          <w:szCs w:val="28"/>
          <w:lang w:val="pt-BR"/>
        </w:rPr>
        <w:t>dung</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11B65477"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proofErr w:type="spellStart"/>
      <w:r w:rsidRPr="00CA549F">
        <w:rPr>
          <w:rFonts w:asciiTheme="majorBidi" w:hAnsiTheme="majorBidi" w:cstheme="majorBidi"/>
          <w:sz w:val="28"/>
          <w:szCs w:val="28"/>
          <w:lang w:val="pt-BR"/>
        </w:rPr>
        <w:t>Bãi</w:t>
      </w:r>
      <w:proofErr w:type="spellEnd"/>
      <w:r w:rsidRPr="00CA549F">
        <w:rPr>
          <w:rFonts w:asciiTheme="majorBidi" w:hAnsiTheme="majorBidi" w:cstheme="majorBidi"/>
          <w:sz w:val="28"/>
          <w:szCs w:val="28"/>
          <w:lang w:val="pt-BR"/>
        </w:rPr>
        <w:t xml:space="preserve"> bỏ TTHC</w:t>
      </w:r>
      <w:r w:rsidR="00C942A5" w:rsidRPr="00CA549F">
        <w:rPr>
          <w:rFonts w:asciiTheme="majorBidi" w:hAnsiTheme="majorBidi" w:cstheme="majorBidi"/>
          <w:sz w:val="28"/>
          <w:szCs w:val="28"/>
          <w:lang w:val="pt-BR"/>
        </w:rPr>
        <w:t xml:space="preserve"> </w:t>
      </w:r>
      <w:proofErr w:type="spellStart"/>
      <w:r w:rsidR="00C942A5" w:rsidRPr="00CA549F">
        <w:rPr>
          <w:rFonts w:asciiTheme="majorBidi" w:hAnsiTheme="majorBidi" w:cstheme="majorBidi"/>
          <w:sz w:val="28"/>
          <w:szCs w:val="28"/>
          <w:lang w:val="pt-BR"/>
        </w:rPr>
        <w:t>này</w:t>
      </w:r>
      <w:proofErr w:type="spellEnd"/>
      <w:r w:rsidR="00C942A5" w:rsidRPr="00CA549F">
        <w:rPr>
          <w:rFonts w:asciiTheme="majorBidi" w:hAnsiTheme="majorBidi" w:cstheme="majorBidi"/>
          <w:sz w:val="28"/>
          <w:szCs w:val="28"/>
          <w:lang w:val="pt-BR"/>
        </w:rPr>
        <w:t>.</w:t>
      </w:r>
    </w:p>
    <w:p w14:paraId="1AD32237"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b/>
          <w:sz w:val="28"/>
          <w:szCs w:val="28"/>
          <w:lang w:val="pt-BR"/>
        </w:rPr>
        <w:t>Lý do</w:t>
      </w:r>
      <w:r w:rsidRPr="00CA549F">
        <w:rPr>
          <w:rFonts w:asciiTheme="majorBidi" w:hAnsiTheme="majorBidi" w:cstheme="majorBidi"/>
          <w:sz w:val="28"/>
          <w:szCs w:val="28"/>
          <w:lang w:val="pt-BR"/>
        </w:rPr>
        <w:t xml:space="preserve">: Căn cứ </w:t>
      </w:r>
      <w:proofErr w:type="spellStart"/>
      <w:r w:rsidRPr="00CA549F">
        <w:rPr>
          <w:rFonts w:asciiTheme="majorBidi" w:hAnsiTheme="majorBidi" w:cstheme="majorBidi"/>
          <w:sz w:val="28"/>
          <w:szCs w:val="28"/>
          <w:lang w:val="pt-BR"/>
        </w:rPr>
        <w:t>quy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tại </w:t>
      </w:r>
      <w:proofErr w:type="spellStart"/>
      <w:r w:rsidRPr="00CA549F">
        <w:rPr>
          <w:rFonts w:asciiTheme="majorBidi" w:hAnsiTheme="majorBidi" w:cstheme="majorBidi"/>
          <w:sz w:val="28"/>
          <w:szCs w:val="28"/>
          <w:lang w:val="pt-BR"/>
        </w:rPr>
        <w:t>khoản</w:t>
      </w:r>
      <w:proofErr w:type="spellEnd"/>
      <w:r w:rsidRPr="00CA549F">
        <w:rPr>
          <w:rFonts w:asciiTheme="majorBidi" w:hAnsiTheme="majorBidi" w:cstheme="majorBidi"/>
          <w:sz w:val="28"/>
          <w:szCs w:val="28"/>
          <w:lang w:val="pt-BR"/>
        </w:rPr>
        <w:t xml:space="preserve"> 3 Điều 4 </w:t>
      </w:r>
      <w:proofErr w:type="spellStart"/>
      <w:r w:rsidRPr="00CA549F">
        <w:rPr>
          <w:rFonts w:asciiTheme="majorBidi" w:hAnsiTheme="majorBidi" w:cstheme="majorBidi"/>
          <w:sz w:val="28"/>
          <w:szCs w:val="28"/>
          <w:lang w:val="pt-BR"/>
        </w:rPr>
        <w:t>Nghị</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số 08/59, đối với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được thành lập </w:t>
      </w:r>
      <w:proofErr w:type="spellStart"/>
      <w:r w:rsidRPr="00CA549F">
        <w:rPr>
          <w:rFonts w:asciiTheme="majorBidi" w:hAnsiTheme="majorBidi" w:cstheme="majorBidi"/>
          <w:sz w:val="28"/>
          <w:szCs w:val="28"/>
          <w:lang w:val="pt-BR"/>
        </w:rPr>
        <w:t>trong</w:t>
      </w:r>
      <w:proofErr w:type="spellEnd"/>
      <w:r w:rsidRPr="00CA549F">
        <w:rPr>
          <w:rFonts w:asciiTheme="majorBidi" w:hAnsiTheme="majorBidi" w:cstheme="majorBidi"/>
          <w:sz w:val="28"/>
          <w:szCs w:val="28"/>
          <w:lang w:val="pt-BR"/>
        </w:rPr>
        <w:t xml:space="preserve"> nội địa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cạn), căn cứ công bố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cạn của Bộ GTVT (Cục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Hải Việt Nam), Cục Hải quan sẽ </w:t>
      </w:r>
      <w:proofErr w:type="spellStart"/>
      <w:r w:rsidRPr="00CA549F">
        <w:rPr>
          <w:rFonts w:asciiTheme="majorBidi" w:hAnsiTheme="majorBidi" w:cstheme="majorBidi"/>
          <w:sz w:val="28"/>
          <w:szCs w:val="28"/>
          <w:lang w:val="pt-BR"/>
        </w:rPr>
        <w:t>trình</w:t>
      </w:r>
      <w:proofErr w:type="spellEnd"/>
      <w:r w:rsidRPr="00CA549F">
        <w:rPr>
          <w:rFonts w:asciiTheme="majorBidi" w:hAnsiTheme="majorBidi" w:cstheme="majorBidi"/>
          <w:sz w:val="28"/>
          <w:szCs w:val="28"/>
          <w:lang w:val="pt-BR"/>
        </w:rPr>
        <w:t xml:space="preserve"> Bộ trưởng Bộ Tài chính </w:t>
      </w:r>
      <w:proofErr w:type="spellStart"/>
      <w:r w:rsidRPr="00CA549F">
        <w:rPr>
          <w:rFonts w:asciiTheme="majorBidi" w:hAnsiTheme="majorBidi" w:cstheme="majorBidi"/>
          <w:sz w:val="28"/>
          <w:szCs w:val="28"/>
          <w:lang w:val="pt-BR"/>
        </w:rPr>
        <w:t>ban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Quyết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công </w:t>
      </w:r>
      <w:proofErr w:type="spellStart"/>
      <w:r w:rsidRPr="00CA549F">
        <w:rPr>
          <w:rFonts w:asciiTheme="majorBidi" w:hAnsiTheme="majorBidi" w:cstheme="majorBidi"/>
          <w:sz w:val="28"/>
          <w:szCs w:val="28"/>
          <w:lang w:val="pt-BR"/>
        </w:rPr>
        <w:t>nhận</w:t>
      </w:r>
      <w:proofErr w:type="spellEnd"/>
      <w:r w:rsidRPr="00CA549F">
        <w:rPr>
          <w:rFonts w:asciiTheme="majorBidi" w:hAnsiTheme="majorBidi" w:cstheme="majorBidi"/>
          <w:sz w:val="28"/>
          <w:szCs w:val="28"/>
          <w:lang w:val="pt-BR"/>
        </w:rPr>
        <w:t xml:space="preserve"> địa điểm </w:t>
      </w:r>
      <w:proofErr w:type="spellStart"/>
      <w:r w:rsidRPr="00CA549F">
        <w:rPr>
          <w:rFonts w:asciiTheme="majorBidi" w:hAnsiTheme="majorBidi" w:cstheme="majorBidi"/>
          <w:sz w:val="28"/>
          <w:szCs w:val="28"/>
          <w:lang w:val="pt-BR"/>
        </w:rPr>
        <w:t>làm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hải quan tại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được thành lập </w:t>
      </w:r>
      <w:proofErr w:type="spellStart"/>
      <w:r w:rsidRPr="00CA549F">
        <w:rPr>
          <w:rFonts w:asciiTheme="majorBidi" w:hAnsiTheme="majorBidi" w:cstheme="majorBidi"/>
          <w:sz w:val="28"/>
          <w:szCs w:val="28"/>
          <w:lang w:val="pt-BR"/>
        </w:rPr>
        <w:t>trong</w:t>
      </w:r>
      <w:proofErr w:type="spellEnd"/>
      <w:r w:rsidRPr="00CA549F">
        <w:rPr>
          <w:rFonts w:asciiTheme="majorBidi" w:hAnsiTheme="majorBidi" w:cstheme="majorBidi"/>
          <w:sz w:val="28"/>
          <w:szCs w:val="28"/>
          <w:lang w:val="pt-BR"/>
        </w:rPr>
        <w:t xml:space="preserve"> nội địa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cạn).</w:t>
      </w:r>
    </w:p>
    <w:p w14:paraId="30D4484F"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proofErr w:type="spellStart"/>
      <w:r w:rsidRPr="00CA549F">
        <w:rPr>
          <w:rFonts w:asciiTheme="majorBidi" w:hAnsiTheme="majorBidi" w:cstheme="majorBidi"/>
          <w:sz w:val="28"/>
          <w:szCs w:val="28"/>
          <w:lang w:val="pt-BR"/>
        </w:rPr>
        <w:t>Tuy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nhiên</w:t>
      </w:r>
      <w:proofErr w:type="spellEnd"/>
      <w:r w:rsidRPr="00CA549F">
        <w:rPr>
          <w:rFonts w:asciiTheme="majorBidi" w:hAnsiTheme="majorBidi" w:cstheme="majorBidi"/>
          <w:sz w:val="28"/>
          <w:szCs w:val="28"/>
          <w:lang w:val="pt-BR"/>
        </w:rPr>
        <w:t xml:space="preserve">, hiện </w:t>
      </w:r>
      <w:proofErr w:type="spellStart"/>
      <w:r w:rsidRPr="00CA549F">
        <w:rPr>
          <w:rFonts w:asciiTheme="majorBidi" w:hAnsiTheme="majorBidi" w:cstheme="majorBidi"/>
          <w:sz w:val="28"/>
          <w:szCs w:val="28"/>
          <w:lang w:val="pt-BR"/>
        </w:rPr>
        <w:t>nay</w:t>
      </w:r>
      <w:proofErr w:type="spellEnd"/>
      <w:r w:rsidRPr="00CA549F">
        <w:rPr>
          <w:rFonts w:asciiTheme="majorBidi" w:hAnsiTheme="majorBidi" w:cstheme="majorBidi"/>
          <w:sz w:val="28"/>
          <w:szCs w:val="28"/>
          <w:lang w:val="pt-BR"/>
        </w:rPr>
        <w:t xml:space="preserve">, do </w:t>
      </w:r>
      <w:proofErr w:type="spellStart"/>
      <w:r w:rsidRPr="00CA549F">
        <w:rPr>
          <w:rFonts w:asciiTheme="majorBidi" w:hAnsiTheme="majorBidi" w:cstheme="majorBidi"/>
          <w:sz w:val="28"/>
          <w:szCs w:val="28"/>
          <w:lang w:val="pt-BR"/>
        </w:rPr>
        <w:t>nguồn</w:t>
      </w:r>
      <w:proofErr w:type="spellEnd"/>
      <w:r w:rsidRPr="00CA549F">
        <w:rPr>
          <w:rFonts w:asciiTheme="majorBidi" w:hAnsiTheme="majorBidi" w:cstheme="majorBidi"/>
          <w:sz w:val="28"/>
          <w:szCs w:val="28"/>
          <w:lang w:val="pt-BR"/>
        </w:rPr>
        <w:t xml:space="preserve"> lực </w:t>
      </w:r>
      <w:proofErr w:type="spellStart"/>
      <w:r w:rsidRPr="00CA549F">
        <w:rPr>
          <w:rFonts w:asciiTheme="majorBidi" w:hAnsiTheme="majorBidi" w:cstheme="majorBidi"/>
          <w:sz w:val="28"/>
          <w:szCs w:val="28"/>
          <w:lang w:val="pt-BR"/>
        </w:rPr>
        <w:t>biên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chế</w:t>
      </w:r>
      <w:proofErr w:type="spellEnd"/>
      <w:r w:rsidRPr="00CA549F">
        <w:rPr>
          <w:rFonts w:asciiTheme="majorBidi" w:hAnsiTheme="majorBidi" w:cstheme="majorBidi"/>
          <w:sz w:val="28"/>
          <w:szCs w:val="28"/>
          <w:lang w:val="pt-BR"/>
        </w:rPr>
        <w:t xml:space="preserve"> của </w:t>
      </w:r>
      <w:proofErr w:type="spellStart"/>
      <w:r w:rsidRPr="00CA549F">
        <w:rPr>
          <w:rFonts w:asciiTheme="majorBidi" w:hAnsiTheme="majorBidi" w:cstheme="majorBidi"/>
          <w:sz w:val="28"/>
          <w:szCs w:val="28"/>
          <w:lang w:val="pt-BR"/>
        </w:rPr>
        <w:t>ngành</w:t>
      </w:r>
      <w:proofErr w:type="spellEnd"/>
      <w:r w:rsidRPr="00CA549F">
        <w:rPr>
          <w:rFonts w:asciiTheme="majorBidi" w:hAnsiTheme="majorBidi" w:cstheme="majorBidi"/>
          <w:sz w:val="28"/>
          <w:szCs w:val="28"/>
          <w:lang w:val="pt-BR"/>
        </w:rPr>
        <w:t xml:space="preserve"> hải quan </w:t>
      </w:r>
      <w:proofErr w:type="spellStart"/>
      <w:r w:rsidRPr="00CA549F">
        <w:rPr>
          <w:rFonts w:asciiTheme="majorBidi" w:hAnsiTheme="majorBidi" w:cstheme="majorBidi"/>
          <w:sz w:val="28"/>
          <w:szCs w:val="28"/>
          <w:lang w:val="pt-BR"/>
        </w:rPr>
        <w:t>có</w:t>
      </w:r>
      <w:proofErr w:type="spellEnd"/>
      <w:r w:rsidRPr="00CA549F">
        <w:rPr>
          <w:rFonts w:asciiTheme="majorBidi" w:hAnsiTheme="majorBidi" w:cstheme="majorBidi"/>
          <w:sz w:val="28"/>
          <w:szCs w:val="28"/>
          <w:lang w:val="pt-BR"/>
        </w:rPr>
        <w:t xml:space="preserve"> hạn, nhiều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cạn </w:t>
      </w:r>
      <w:proofErr w:type="spellStart"/>
      <w:r w:rsidRPr="00CA549F">
        <w:rPr>
          <w:rFonts w:asciiTheme="majorBidi" w:hAnsiTheme="majorBidi" w:cstheme="majorBidi"/>
          <w:sz w:val="28"/>
          <w:szCs w:val="28"/>
          <w:lang w:val="pt-BR"/>
        </w:rPr>
        <w:t>sau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khi</w:t>
      </w:r>
      <w:proofErr w:type="spellEnd"/>
      <w:r w:rsidRPr="00CA549F">
        <w:rPr>
          <w:rFonts w:asciiTheme="majorBidi" w:hAnsiTheme="majorBidi" w:cstheme="majorBidi"/>
          <w:sz w:val="28"/>
          <w:szCs w:val="28"/>
          <w:lang w:val="pt-BR"/>
        </w:rPr>
        <w:t xml:space="preserve"> thành lập lưu </w:t>
      </w:r>
      <w:proofErr w:type="spellStart"/>
      <w:r w:rsidRPr="00CA549F">
        <w:rPr>
          <w:rFonts w:asciiTheme="majorBidi" w:hAnsiTheme="majorBidi" w:cstheme="majorBidi"/>
          <w:sz w:val="28"/>
          <w:szCs w:val="28"/>
          <w:lang w:val="pt-BR"/>
        </w:rPr>
        <w:t>lượng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không</w:t>
      </w:r>
      <w:proofErr w:type="spellEnd"/>
      <w:r w:rsidRPr="00CA549F">
        <w:rPr>
          <w:rFonts w:asciiTheme="majorBidi" w:hAnsiTheme="majorBidi" w:cstheme="majorBidi"/>
          <w:sz w:val="28"/>
          <w:szCs w:val="28"/>
          <w:lang w:val="pt-BR"/>
        </w:rPr>
        <w:t xml:space="preserve"> nhiều, </w:t>
      </w:r>
      <w:proofErr w:type="spellStart"/>
      <w:r w:rsidRPr="00CA549F">
        <w:rPr>
          <w:rFonts w:asciiTheme="majorBidi" w:hAnsiTheme="majorBidi" w:cstheme="majorBidi"/>
          <w:sz w:val="28"/>
          <w:szCs w:val="28"/>
          <w:lang w:val="pt-BR"/>
        </w:rPr>
        <w:t>không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thường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xuyên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nên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sau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khi</w:t>
      </w:r>
      <w:proofErr w:type="spellEnd"/>
      <w:r w:rsidRPr="00CA549F">
        <w:rPr>
          <w:rFonts w:asciiTheme="majorBidi" w:hAnsiTheme="majorBidi" w:cstheme="majorBidi"/>
          <w:sz w:val="28"/>
          <w:szCs w:val="28"/>
          <w:lang w:val="pt-BR"/>
        </w:rPr>
        <w:t xml:space="preserve"> Bộ trưởng Bộ Tài chính </w:t>
      </w:r>
      <w:proofErr w:type="spellStart"/>
      <w:r w:rsidRPr="00CA549F">
        <w:rPr>
          <w:rFonts w:asciiTheme="majorBidi" w:hAnsiTheme="majorBidi" w:cstheme="majorBidi"/>
          <w:sz w:val="28"/>
          <w:szCs w:val="28"/>
          <w:lang w:val="pt-BR"/>
        </w:rPr>
        <w:t>ban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Quyết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công </w:t>
      </w:r>
      <w:proofErr w:type="spellStart"/>
      <w:r w:rsidRPr="00CA549F">
        <w:rPr>
          <w:rFonts w:asciiTheme="majorBidi" w:hAnsiTheme="majorBidi" w:cstheme="majorBidi"/>
          <w:sz w:val="28"/>
          <w:szCs w:val="28"/>
          <w:lang w:val="pt-BR"/>
        </w:rPr>
        <w:t>nhận</w:t>
      </w:r>
      <w:proofErr w:type="spellEnd"/>
      <w:r w:rsidRPr="00CA549F">
        <w:rPr>
          <w:rFonts w:asciiTheme="majorBidi" w:hAnsiTheme="majorBidi" w:cstheme="majorBidi"/>
          <w:sz w:val="28"/>
          <w:szCs w:val="28"/>
          <w:lang w:val="pt-BR"/>
        </w:rPr>
        <w:t xml:space="preserve"> địa điểm </w:t>
      </w:r>
      <w:proofErr w:type="spellStart"/>
      <w:r w:rsidRPr="00CA549F">
        <w:rPr>
          <w:rFonts w:asciiTheme="majorBidi" w:hAnsiTheme="majorBidi" w:cstheme="majorBidi"/>
          <w:sz w:val="28"/>
          <w:szCs w:val="28"/>
          <w:lang w:val="pt-BR"/>
        </w:rPr>
        <w:t>làm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w:t>
      </w:r>
      <w:proofErr w:type="spellStart"/>
      <w:r w:rsidRPr="00CA549F">
        <w:rPr>
          <w:rFonts w:asciiTheme="majorBidi" w:hAnsiTheme="majorBidi" w:cstheme="majorBidi"/>
          <w:sz w:val="28"/>
          <w:szCs w:val="28"/>
          <w:lang w:val="pt-BR"/>
        </w:rPr>
        <w:t>nhưng</w:t>
      </w:r>
      <w:proofErr w:type="spellEnd"/>
      <w:r w:rsidRPr="00CA549F">
        <w:rPr>
          <w:rFonts w:asciiTheme="majorBidi" w:hAnsiTheme="majorBidi" w:cstheme="majorBidi"/>
          <w:sz w:val="28"/>
          <w:szCs w:val="28"/>
          <w:lang w:val="pt-BR"/>
        </w:rPr>
        <w:t xml:space="preserve"> cơ quan hải quan </w:t>
      </w:r>
      <w:proofErr w:type="spellStart"/>
      <w:r w:rsidRPr="00CA549F">
        <w:rPr>
          <w:rFonts w:asciiTheme="majorBidi" w:hAnsiTheme="majorBidi" w:cstheme="majorBidi"/>
          <w:sz w:val="28"/>
          <w:szCs w:val="28"/>
          <w:lang w:val="pt-BR"/>
        </w:rPr>
        <w:t>không</w:t>
      </w:r>
      <w:proofErr w:type="spellEnd"/>
      <w:r w:rsidRPr="00CA549F">
        <w:rPr>
          <w:rFonts w:asciiTheme="majorBidi" w:hAnsiTheme="majorBidi" w:cstheme="majorBidi"/>
          <w:sz w:val="28"/>
          <w:szCs w:val="28"/>
          <w:lang w:val="pt-BR"/>
        </w:rPr>
        <w:t xml:space="preserve"> thành lập một Đội </w:t>
      </w:r>
      <w:proofErr w:type="spellStart"/>
      <w:r w:rsidRPr="00CA549F">
        <w:rPr>
          <w:rFonts w:asciiTheme="majorBidi" w:hAnsiTheme="majorBidi" w:cstheme="majorBidi"/>
          <w:sz w:val="28"/>
          <w:szCs w:val="28"/>
          <w:lang w:val="pt-BR"/>
        </w:rPr>
        <w:t>Nghiệp</w:t>
      </w:r>
      <w:proofErr w:type="spellEnd"/>
      <w:r w:rsidRPr="00CA549F">
        <w:rPr>
          <w:rFonts w:asciiTheme="majorBidi" w:hAnsiTheme="majorBidi" w:cstheme="majorBidi"/>
          <w:sz w:val="28"/>
          <w:szCs w:val="28"/>
          <w:lang w:val="pt-BR"/>
        </w:rPr>
        <w:t xml:space="preserve"> vụ </w:t>
      </w:r>
      <w:proofErr w:type="spellStart"/>
      <w:r w:rsidRPr="00CA549F">
        <w:rPr>
          <w:rFonts w:asciiTheme="majorBidi" w:hAnsiTheme="majorBidi" w:cstheme="majorBidi"/>
          <w:sz w:val="28"/>
          <w:szCs w:val="28"/>
          <w:lang w:val="pt-BR"/>
        </w:rPr>
        <w:t>hoặc</w:t>
      </w:r>
      <w:proofErr w:type="spellEnd"/>
      <w:r w:rsidRPr="00CA549F">
        <w:rPr>
          <w:rFonts w:asciiTheme="majorBidi" w:hAnsiTheme="majorBidi" w:cstheme="majorBidi"/>
          <w:sz w:val="28"/>
          <w:szCs w:val="28"/>
          <w:lang w:val="pt-BR"/>
        </w:rPr>
        <w:t xml:space="preserve"> một Chi cục để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hải quan </w:t>
      </w:r>
      <w:proofErr w:type="spellStart"/>
      <w:r w:rsidRPr="00CA549F">
        <w:rPr>
          <w:rFonts w:asciiTheme="majorBidi" w:hAnsiTheme="majorBidi" w:cstheme="majorBidi"/>
          <w:sz w:val="28"/>
          <w:szCs w:val="28"/>
          <w:lang w:val="pt-BR"/>
        </w:rPr>
        <w:t>mà</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chỉ</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giao</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cho</w:t>
      </w:r>
      <w:proofErr w:type="spellEnd"/>
      <w:r w:rsidRPr="00CA549F">
        <w:rPr>
          <w:rFonts w:asciiTheme="majorBidi" w:hAnsiTheme="majorBidi" w:cstheme="majorBidi"/>
          <w:sz w:val="28"/>
          <w:szCs w:val="28"/>
          <w:lang w:val="pt-BR"/>
        </w:rPr>
        <w:t xml:space="preserve"> một đơn vị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công </w:t>
      </w:r>
      <w:proofErr w:type="spellStart"/>
      <w:r w:rsidRPr="00CA549F">
        <w:rPr>
          <w:rFonts w:asciiTheme="majorBidi" w:hAnsiTheme="majorBidi" w:cstheme="majorBidi"/>
          <w:sz w:val="28"/>
          <w:szCs w:val="28"/>
          <w:lang w:val="pt-BR"/>
        </w:rPr>
        <w:t>tác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giám </w:t>
      </w:r>
      <w:proofErr w:type="spellStart"/>
      <w:r w:rsidRPr="00CA549F">
        <w:rPr>
          <w:rFonts w:asciiTheme="majorBidi" w:hAnsiTheme="majorBidi" w:cstheme="majorBidi"/>
          <w:sz w:val="28"/>
          <w:szCs w:val="28"/>
          <w:lang w:val="pt-BR"/>
        </w:rPr>
        <w:t>sát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Mặt </w:t>
      </w:r>
      <w:proofErr w:type="spellStart"/>
      <w:r w:rsidRPr="00CA549F">
        <w:rPr>
          <w:rFonts w:asciiTheme="majorBidi" w:hAnsiTheme="majorBidi" w:cstheme="majorBidi"/>
          <w:sz w:val="28"/>
          <w:szCs w:val="28"/>
          <w:lang w:val="pt-BR"/>
        </w:rPr>
        <w:t>khác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thời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gian</w:t>
      </w:r>
      <w:proofErr w:type="spellEnd"/>
      <w:r w:rsidRPr="00CA549F">
        <w:rPr>
          <w:rFonts w:asciiTheme="majorBidi" w:hAnsiTheme="majorBidi" w:cstheme="majorBidi"/>
          <w:sz w:val="28"/>
          <w:szCs w:val="28"/>
          <w:lang w:val="pt-BR"/>
        </w:rPr>
        <w:t xml:space="preserve"> tới, </w:t>
      </w:r>
      <w:proofErr w:type="spellStart"/>
      <w:r w:rsidRPr="00CA549F">
        <w:rPr>
          <w:rFonts w:asciiTheme="majorBidi" w:hAnsiTheme="majorBidi" w:cstheme="majorBidi"/>
          <w:sz w:val="28"/>
          <w:szCs w:val="28"/>
          <w:lang w:val="pt-BR"/>
        </w:rPr>
        <w:t>sau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khi</w:t>
      </w:r>
      <w:proofErr w:type="spellEnd"/>
      <w:r w:rsidRPr="00CA549F">
        <w:rPr>
          <w:rFonts w:asciiTheme="majorBidi" w:hAnsiTheme="majorBidi" w:cstheme="majorBidi"/>
          <w:sz w:val="28"/>
          <w:szCs w:val="28"/>
          <w:lang w:val="pt-BR"/>
        </w:rPr>
        <w:t xml:space="preserve"> sắp xếp ổn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tổ </w:t>
      </w:r>
      <w:proofErr w:type="spellStart"/>
      <w:r w:rsidRPr="00CA549F">
        <w:rPr>
          <w:rFonts w:asciiTheme="majorBidi" w:hAnsiTheme="majorBidi" w:cstheme="majorBidi"/>
          <w:sz w:val="28"/>
          <w:szCs w:val="28"/>
          <w:lang w:val="pt-BR"/>
        </w:rPr>
        <w:t>chức</w:t>
      </w:r>
      <w:proofErr w:type="spellEnd"/>
      <w:r w:rsidRPr="00CA549F">
        <w:rPr>
          <w:rFonts w:asciiTheme="majorBidi" w:hAnsiTheme="majorBidi" w:cstheme="majorBidi"/>
          <w:sz w:val="28"/>
          <w:szCs w:val="28"/>
          <w:lang w:val="pt-BR"/>
        </w:rPr>
        <w:t xml:space="preserve"> bộ </w:t>
      </w:r>
      <w:proofErr w:type="spellStart"/>
      <w:r w:rsidRPr="00CA549F">
        <w:rPr>
          <w:rFonts w:asciiTheme="majorBidi" w:hAnsiTheme="majorBidi" w:cstheme="majorBidi"/>
          <w:sz w:val="28"/>
          <w:szCs w:val="28"/>
          <w:lang w:val="pt-BR"/>
        </w:rPr>
        <w:t>máy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theo</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mô</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hình</w:t>
      </w:r>
      <w:proofErr w:type="spellEnd"/>
      <w:r w:rsidRPr="00CA549F">
        <w:rPr>
          <w:rFonts w:asciiTheme="majorBidi" w:hAnsiTheme="majorBidi" w:cstheme="majorBidi"/>
          <w:sz w:val="28"/>
          <w:szCs w:val="28"/>
          <w:lang w:val="pt-BR"/>
        </w:rPr>
        <w:t xml:space="preserve"> tổ </w:t>
      </w:r>
      <w:proofErr w:type="spellStart"/>
      <w:r w:rsidRPr="00CA549F">
        <w:rPr>
          <w:rFonts w:asciiTheme="majorBidi" w:hAnsiTheme="majorBidi" w:cstheme="majorBidi"/>
          <w:sz w:val="28"/>
          <w:szCs w:val="28"/>
          <w:lang w:val="pt-BR"/>
        </w:rPr>
        <w:t>chức</w:t>
      </w:r>
      <w:proofErr w:type="spellEnd"/>
      <w:r w:rsidRPr="00CA549F">
        <w:rPr>
          <w:rFonts w:asciiTheme="majorBidi" w:hAnsiTheme="majorBidi" w:cstheme="majorBidi"/>
          <w:sz w:val="28"/>
          <w:szCs w:val="28"/>
          <w:lang w:val="pt-BR"/>
        </w:rPr>
        <w:t xml:space="preserve"> mới, Cục Hải quan sẽ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w:t>
      </w:r>
      <w:proofErr w:type="spellStart"/>
      <w:r w:rsidRPr="00CA549F">
        <w:rPr>
          <w:rFonts w:asciiTheme="majorBidi" w:hAnsiTheme="majorBidi" w:cstheme="majorBidi"/>
          <w:sz w:val="28"/>
          <w:szCs w:val="28"/>
          <w:lang w:val="pt-BR"/>
        </w:rPr>
        <w:t>mô</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hình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thông</w:t>
      </w:r>
      <w:proofErr w:type="spellEnd"/>
      <w:r w:rsidRPr="00CA549F">
        <w:rPr>
          <w:rFonts w:asciiTheme="majorBidi" w:hAnsiTheme="majorBidi" w:cstheme="majorBidi"/>
          <w:sz w:val="28"/>
          <w:szCs w:val="28"/>
          <w:lang w:val="pt-BR"/>
        </w:rPr>
        <w:t xml:space="preserve"> quan tập trung </w:t>
      </w:r>
      <w:proofErr w:type="spellStart"/>
      <w:r w:rsidRPr="00CA549F">
        <w:rPr>
          <w:rFonts w:asciiTheme="majorBidi" w:hAnsiTheme="majorBidi" w:cstheme="majorBidi"/>
          <w:sz w:val="28"/>
          <w:szCs w:val="28"/>
          <w:lang w:val="pt-BR"/>
        </w:rPr>
        <w:t>nên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không</w:t>
      </w:r>
      <w:proofErr w:type="spellEnd"/>
      <w:r w:rsidRPr="00CA549F">
        <w:rPr>
          <w:rFonts w:asciiTheme="majorBidi" w:hAnsiTheme="majorBidi" w:cstheme="majorBidi"/>
          <w:sz w:val="28"/>
          <w:szCs w:val="28"/>
          <w:lang w:val="pt-BR"/>
        </w:rPr>
        <w:t xml:space="preserve"> bố </w:t>
      </w:r>
      <w:proofErr w:type="spellStart"/>
      <w:r w:rsidRPr="00CA549F">
        <w:rPr>
          <w:rFonts w:asciiTheme="majorBidi" w:hAnsiTheme="majorBidi" w:cstheme="majorBidi"/>
          <w:sz w:val="28"/>
          <w:szCs w:val="28"/>
          <w:lang w:val="pt-BR"/>
        </w:rPr>
        <w:t>trí</w:t>
      </w:r>
      <w:proofErr w:type="spellEnd"/>
      <w:r w:rsidRPr="00CA549F">
        <w:rPr>
          <w:rFonts w:asciiTheme="majorBidi" w:hAnsiTheme="majorBidi" w:cstheme="majorBidi"/>
          <w:sz w:val="28"/>
          <w:szCs w:val="28"/>
          <w:lang w:val="pt-BR"/>
        </w:rPr>
        <w:t xml:space="preserve"> một địa điểm </w:t>
      </w:r>
      <w:proofErr w:type="spellStart"/>
      <w:r w:rsidRPr="00CA549F">
        <w:rPr>
          <w:rFonts w:asciiTheme="majorBidi" w:hAnsiTheme="majorBidi" w:cstheme="majorBidi"/>
          <w:sz w:val="28"/>
          <w:szCs w:val="28"/>
          <w:lang w:val="pt-BR"/>
        </w:rPr>
        <w:t>làm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hải quan tại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cạn</w:t>
      </w:r>
    </w:p>
    <w:p w14:paraId="5AE6DE9B"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Đối với </w:t>
      </w:r>
      <w:proofErr w:type="spellStart"/>
      <w:r w:rsidRPr="00CA549F">
        <w:rPr>
          <w:rFonts w:asciiTheme="majorBidi" w:hAnsiTheme="majorBidi" w:cstheme="majorBidi"/>
          <w:sz w:val="28"/>
          <w:szCs w:val="28"/>
          <w:lang w:val="pt-BR"/>
        </w:rPr>
        <w:t>các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được thành lập </w:t>
      </w:r>
      <w:proofErr w:type="spellStart"/>
      <w:r w:rsidRPr="00CA549F">
        <w:rPr>
          <w:rFonts w:asciiTheme="majorBidi" w:hAnsiTheme="majorBidi" w:cstheme="majorBidi"/>
          <w:sz w:val="28"/>
          <w:szCs w:val="28"/>
          <w:lang w:val="pt-BR"/>
        </w:rPr>
        <w:t>trong</w:t>
      </w:r>
      <w:proofErr w:type="spellEnd"/>
      <w:r w:rsidRPr="00CA549F">
        <w:rPr>
          <w:rFonts w:asciiTheme="majorBidi" w:hAnsiTheme="majorBidi" w:cstheme="majorBidi"/>
          <w:sz w:val="28"/>
          <w:szCs w:val="28"/>
          <w:lang w:val="pt-BR"/>
        </w:rPr>
        <w:t xml:space="preserve"> nội địa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cạn) mới được Bộ GTVT (</w:t>
      </w:r>
      <w:proofErr w:type="spellStart"/>
      <w:r w:rsidRPr="00CA549F">
        <w:rPr>
          <w:rFonts w:asciiTheme="majorBidi" w:hAnsiTheme="majorBidi" w:cstheme="majorBidi"/>
          <w:sz w:val="28"/>
          <w:szCs w:val="28"/>
          <w:lang w:val="pt-BR"/>
        </w:rPr>
        <w:t>nay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là</w:t>
      </w:r>
      <w:proofErr w:type="spellEnd"/>
      <w:r w:rsidRPr="00CA549F">
        <w:rPr>
          <w:rFonts w:asciiTheme="majorBidi" w:hAnsiTheme="majorBidi" w:cstheme="majorBidi"/>
          <w:sz w:val="28"/>
          <w:szCs w:val="28"/>
          <w:lang w:val="pt-BR"/>
        </w:rPr>
        <w:t xml:space="preserve"> Bộ </w:t>
      </w:r>
      <w:proofErr w:type="spellStart"/>
      <w:r w:rsidRPr="00CA549F">
        <w:rPr>
          <w:rFonts w:asciiTheme="majorBidi" w:hAnsiTheme="majorBidi" w:cstheme="majorBidi"/>
          <w:sz w:val="28"/>
          <w:szCs w:val="28"/>
          <w:lang w:val="pt-BR"/>
        </w:rPr>
        <w:t>Xây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dựng</w:t>
      </w:r>
      <w:proofErr w:type="spellEnd"/>
      <w:r w:rsidRPr="00CA549F">
        <w:rPr>
          <w:rFonts w:asciiTheme="majorBidi" w:hAnsiTheme="majorBidi" w:cstheme="majorBidi"/>
          <w:sz w:val="28"/>
          <w:szCs w:val="28"/>
          <w:lang w:val="pt-BR"/>
        </w:rPr>
        <w:t xml:space="preserve">) công bố, Cục Hải quan sẽ </w:t>
      </w:r>
      <w:proofErr w:type="spellStart"/>
      <w:r w:rsidRPr="00CA549F">
        <w:rPr>
          <w:rFonts w:asciiTheme="majorBidi" w:hAnsiTheme="majorBidi" w:cstheme="majorBidi"/>
          <w:sz w:val="28"/>
          <w:szCs w:val="28"/>
          <w:lang w:val="pt-BR"/>
        </w:rPr>
        <w:t>ra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quyết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công </w:t>
      </w:r>
      <w:proofErr w:type="spellStart"/>
      <w:r w:rsidRPr="00CA549F">
        <w:rPr>
          <w:rFonts w:asciiTheme="majorBidi" w:hAnsiTheme="majorBidi" w:cstheme="majorBidi"/>
          <w:sz w:val="28"/>
          <w:szCs w:val="28"/>
          <w:lang w:val="pt-BR"/>
        </w:rPr>
        <w:t>nhận</w:t>
      </w:r>
      <w:proofErr w:type="spellEnd"/>
      <w:r w:rsidRPr="00CA549F">
        <w:rPr>
          <w:rFonts w:asciiTheme="majorBidi" w:hAnsiTheme="majorBidi" w:cstheme="majorBidi"/>
          <w:sz w:val="28"/>
          <w:szCs w:val="28"/>
          <w:lang w:val="pt-BR"/>
        </w:rPr>
        <w:t xml:space="preserve"> địa điểm tập kết,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giám </w:t>
      </w:r>
      <w:proofErr w:type="spellStart"/>
      <w:r w:rsidRPr="00CA549F">
        <w:rPr>
          <w:rFonts w:asciiTheme="majorBidi" w:hAnsiTheme="majorBidi" w:cstheme="majorBidi"/>
          <w:sz w:val="28"/>
          <w:szCs w:val="28"/>
          <w:lang w:val="pt-BR"/>
        </w:rPr>
        <w:t>sát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tập trung </w:t>
      </w:r>
      <w:proofErr w:type="spellStart"/>
      <w:r w:rsidRPr="00CA549F">
        <w:rPr>
          <w:rFonts w:asciiTheme="majorBidi" w:hAnsiTheme="majorBidi" w:cstheme="majorBidi"/>
          <w:sz w:val="28"/>
          <w:szCs w:val="28"/>
          <w:lang w:val="pt-BR"/>
        </w:rPr>
        <w:t>như</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các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khu</w:t>
      </w:r>
      <w:proofErr w:type="spellEnd"/>
      <w:r w:rsidRPr="00CA549F">
        <w:rPr>
          <w:rFonts w:asciiTheme="majorBidi" w:hAnsiTheme="majorBidi" w:cstheme="majorBidi"/>
          <w:sz w:val="28"/>
          <w:szCs w:val="28"/>
          <w:lang w:val="pt-BR"/>
        </w:rPr>
        <w:t xml:space="preserve"> vực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biển,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không</w:t>
      </w:r>
      <w:proofErr w:type="spellEnd"/>
      <w:r w:rsidRPr="00CA549F">
        <w:rPr>
          <w:rFonts w:asciiTheme="majorBidi" w:hAnsiTheme="majorBidi" w:cstheme="majorBidi"/>
          <w:sz w:val="28"/>
          <w:szCs w:val="28"/>
          <w:lang w:val="pt-BR"/>
        </w:rPr>
        <w:t>,...</w:t>
      </w:r>
    </w:p>
    <w:p w14:paraId="65F6CD54"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Đối với </w:t>
      </w:r>
      <w:proofErr w:type="spellStart"/>
      <w:r w:rsidRPr="00CA549F">
        <w:rPr>
          <w:rFonts w:asciiTheme="majorBidi" w:hAnsiTheme="majorBidi" w:cstheme="majorBidi"/>
          <w:sz w:val="28"/>
          <w:szCs w:val="28"/>
          <w:lang w:val="pt-BR"/>
        </w:rPr>
        <w:t>các</w:t>
      </w:r>
      <w:proofErr w:type="spellEnd"/>
      <w:r w:rsidRPr="00CA549F">
        <w:rPr>
          <w:rFonts w:asciiTheme="majorBidi" w:hAnsiTheme="majorBidi" w:cstheme="majorBidi"/>
          <w:sz w:val="28"/>
          <w:szCs w:val="28"/>
          <w:lang w:val="pt-BR"/>
        </w:rPr>
        <w:t xml:space="preserve"> địa điểm </w:t>
      </w:r>
      <w:proofErr w:type="spellStart"/>
      <w:r w:rsidRPr="00CA549F">
        <w:rPr>
          <w:rFonts w:asciiTheme="majorBidi" w:hAnsiTheme="majorBidi" w:cstheme="majorBidi"/>
          <w:sz w:val="28"/>
          <w:szCs w:val="28"/>
          <w:lang w:val="pt-BR"/>
        </w:rPr>
        <w:t>làm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hải quan tại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được thành lập </w:t>
      </w:r>
      <w:proofErr w:type="spellStart"/>
      <w:r w:rsidRPr="00CA549F">
        <w:rPr>
          <w:rFonts w:asciiTheme="majorBidi" w:hAnsiTheme="majorBidi" w:cstheme="majorBidi"/>
          <w:sz w:val="28"/>
          <w:szCs w:val="28"/>
          <w:lang w:val="pt-BR"/>
        </w:rPr>
        <w:t>trong</w:t>
      </w:r>
      <w:proofErr w:type="spellEnd"/>
      <w:r w:rsidRPr="00CA549F">
        <w:rPr>
          <w:rFonts w:asciiTheme="majorBidi" w:hAnsiTheme="majorBidi" w:cstheme="majorBidi"/>
          <w:sz w:val="28"/>
          <w:szCs w:val="28"/>
          <w:lang w:val="pt-BR"/>
        </w:rPr>
        <w:t xml:space="preserve"> nội địa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cạn) đã được công </w:t>
      </w:r>
      <w:proofErr w:type="spellStart"/>
      <w:r w:rsidRPr="00CA549F">
        <w:rPr>
          <w:rFonts w:asciiTheme="majorBidi" w:hAnsiTheme="majorBidi" w:cstheme="majorBidi"/>
          <w:sz w:val="28"/>
          <w:szCs w:val="28"/>
          <w:lang w:val="pt-BR"/>
        </w:rPr>
        <w:t>nhận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trước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đây</w:t>
      </w:r>
      <w:proofErr w:type="spellEnd"/>
      <w:r w:rsidRPr="00CA549F">
        <w:rPr>
          <w:rFonts w:asciiTheme="majorBidi" w:hAnsiTheme="majorBidi" w:cstheme="majorBidi"/>
          <w:sz w:val="28"/>
          <w:szCs w:val="28"/>
          <w:lang w:val="pt-BR"/>
        </w:rPr>
        <w:t xml:space="preserve"> tiếp tục </w:t>
      </w:r>
      <w:proofErr w:type="spellStart"/>
      <w:r w:rsidRPr="00CA549F">
        <w:rPr>
          <w:rFonts w:asciiTheme="majorBidi" w:hAnsiTheme="majorBidi" w:cstheme="majorBidi"/>
          <w:sz w:val="28"/>
          <w:szCs w:val="28"/>
          <w:lang w:val="pt-BR"/>
        </w:rPr>
        <w:t>hoạt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động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như</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các</w:t>
      </w:r>
      <w:proofErr w:type="spellEnd"/>
      <w:r w:rsidRPr="00CA549F">
        <w:rPr>
          <w:rFonts w:asciiTheme="majorBidi" w:hAnsiTheme="majorBidi" w:cstheme="majorBidi"/>
          <w:sz w:val="28"/>
          <w:szCs w:val="28"/>
          <w:lang w:val="pt-BR"/>
        </w:rPr>
        <w:t xml:space="preserve"> địa điểm tập kết,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giám </w:t>
      </w:r>
      <w:proofErr w:type="spellStart"/>
      <w:r w:rsidRPr="00CA549F">
        <w:rPr>
          <w:rFonts w:asciiTheme="majorBidi" w:hAnsiTheme="majorBidi" w:cstheme="majorBidi"/>
          <w:sz w:val="28"/>
          <w:szCs w:val="28"/>
          <w:lang w:val="pt-BR"/>
        </w:rPr>
        <w:t>sát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tập trung.</w:t>
      </w:r>
    </w:p>
    <w:p w14:paraId="482FF45E" w14:textId="77777777" w:rsidR="00CB4FA3" w:rsidRPr="00CA549F" w:rsidRDefault="001548E2"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35</w:t>
      </w:r>
      <w:r w:rsidR="00CB4FA3" w:rsidRPr="00CA549F">
        <w:rPr>
          <w:rFonts w:asciiTheme="majorBidi" w:hAnsiTheme="majorBidi" w:cstheme="majorBidi"/>
          <w:b/>
          <w:sz w:val="28"/>
          <w:szCs w:val="28"/>
          <w:lang w:val="pt-BR"/>
        </w:rPr>
        <w:t xml:space="preserve">.2. Kiến </w:t>
      </w:r>
      <w:proofErr w:type="spellStart"/>
      <w:r w:rsidR="00CB4FA3" w:rsidRPr="00CA549F">
        <w:rPr>
          <w:rFonts w:asciiTheme="majorBidi" w:hAnsiTheme="majorBidi" w:cstheme="majorBidi"/>
          <w:b/>
          <w:sz w:val="28"/>
          <w:szCs w:val="28"/>
          <w:lang w:val="pt-BR"/>
        </w:rPr>
        <w:t>nghị</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thi</w:t>
      </w:r>
    </w:p>
    <w:p w14:paraId="72BEA6B7" w14:textId="77777777" w:rsidR="00CB4FA3" w:rsidRPr="00CA549F" w:rsidRDefault="0005154C"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S</w:t>
      </w:r>
      <w:r w:rsidR="00CB4FA3" w:rsidRPr="00CA549F">
        <w:rPr>
          <w:rFonts w:asciiTheme="majorBidi" w:hAnsiTheme="majorBidi" w:cstheme="majorBidi"/>
          <w:sz w:val="28"/>
          <w:szCs w:val="28"/>
          <w:lang w:val="pt-BR"/>
        </w:rPr>
        <w:t xml:space="preserve">ửa đổi, bổ </w:t>
      </w:r>
      <w:proofErr w:type="spellStart"/>
      <w:r w:rsidR="00CB4FA3" w:rsidRPr="00CA549F">
        <w:rPr>
          <w:rFonts w:asciiTheme="majorBidi" w:hAnsiTheme="majorBidi" w:cstheme="majorBidi"/>
          <w:sz w:val="28"/>
          <w:szCs w:val="28"/>
          <w:lang w:val="pt-BR"/>
        </w:rPr>
        <w:t>sung</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Nghị</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định</w:t>
      </w:r>
      <w:proofErr w:type="spellEnd"/>
      <w:r w:rsidR="00CB4FA3" w:rsidRPr="00CA549F">
        <w:rPr>
          <w:rFonts w:asciiTheme="majorBidi" w:hAnsiTheme="majorBidi" w:cstheme="majorBidi"/>
          <w:sz w:val="28"/>
          <w:szCs w:val="28"/>
          <w:lang w:val="pt-BR"/>
        </w:rPr>
        <w:t xml:space="preserve"> số 68/2016/NĐ-CP; </w:t>
      </w:r>
      <w:proofErr w:type="spellStart"/>
      <w:r w:rsidR="00CB4FA3" w:rsidRPr="00CA549F">
        <w:rPr>
          <w:rFonts w:asciiTheme="majorBidi" w:hAnsiTheme="majorBidi" w:cstheme="majorBidi"/>
          <w:sz w:val="28"/>
          <w:szCs w:val="28"/>
          <w:lang w:val="pt-BR"/>
        </w:rPr>
        <w:t>Nghị</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định</w:t>
      </w:r>
      <w:proofErr w:type="spellEnd"/>
      <w:r w:rsidR="00CB4FA3" w:rsidRPr="00CA549F">
        <w:rPr>
          <w:rFonts w:asciiTheme="majorBidi" w:hAnsiTheme="majorBidi" w:cstheme="majorBidi"/>
          <w:sz w:val="28"/>
          <w:szCs w:val="28"/>
          <w:lang w:val="pt-BR"/>
        </w:rPr>
        <w:t xml:space="preserve"> số 67/2019/NĐ-CP</w:t>
      </w:r>
      <w:r w:rsidR="00673A3B" w:rsidRPr="00CA549F">
        <w:rPr>
          <w:rFonts w:asciiTheme="majorBidi" w:hAnsiTheme="majorBidi" w:cstheme="majorBidi"/>
          <w:sz w:val="28"/>
          <w:szCs w:val="28"/>
          <w:lang w:val="pt-BR"/>
        </w:rPr>
        <w:t>.</w:t>
      </w:r>
    </w:p>
    <w:p w14:paraId="170EC241" w14:textId="77777777" w:rsidR="00CB4FA3" w:rsidRPr="00CA549F" w:rsidRDefault="0053471B"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35.</w:t>
      </w:r>
      <w:r w:rsidR="00CB4FA3" w:rsidRPr="00CA549F">
        <w:rPr>
          <w:rFonts w:asciiTheme="majorBidi" w:hAnsiTheme="majorBidi" w:cstheme="majorBidi"/>
          <w:b/>
          <w:sz w:val="28"/>
          <w:szCs w:val="28"/>
          <w:lang w:val="pt-BR"/>
        </w:rPr>
        <w:t xml:space="preserve">3. Lợi </w:t>
      </w:r>
      <w:proofErr w:type="spellStart"/>
      <w:r w:rsidR="00CB4FA3" w:rsidRPr="00CA549F">
        <w:rPr>
          <w:rFonts w:asciiTheme="majorBidi" w:hAnsiTheme="majorBidi" w:cstheme="majorBidi"/>
          <w:b/>
          <w:sz w:val="28"/>
          <w:szCs w:val="28"/>
          <w:lang w:val="pt-BR"/>
        </w:rPr>
        <w:t>ích</w:t>
      </w:r>
      <w:proofErr w:type="spellEnd"/>
      <w:r w:rsidR="00CB4FA3" w:rsidRPr="00CA549F">
        <w:rPr>
          <w:rFonts w:asciiTheme="majorBidi" w:hAnsiTheme="majorBidi" w:cstheme="majorBidi"/>
          <w:b/>
          <w:sz w:val="28"/>
          <w:szCs w:val="28"/>
          <w:lang w:val="pt-BR"/>
        </w:rPr>
        <w:t xml:space="preserve"> phương </w:t>
      </w:r>
      <w:proofErr w:type="spellStart"/>
      <w:r w:rsidR="00CB4FA3" w:rsidRPr="00CA549F">
        <w:rPr>
          <w:rFonts w:asciiTheme="majorBidi" w:hAnsiTheme="majorBidi" w:cstheme="majorBidi"/>
          <w:b/>
          <w:sz w:val="28"/>
          <w:szCs w:val="28"/>
          <w:lang w:val="pt-BR"/>
        </w:rPr>
        <w:t>án</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2C3EF030"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 xml:space="preserve">: 13.494.250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DE5FD6" w:rsidRPr="00CA549F">
        <w:rPr>
          <w:rFonts w:asciiTheme="majorBidi" w:hAnsiTheme="majorBidi" w:cstheme="majorBidi"/>
          <w:bCs/>
          <w:sz w:val="28"/>
          <w:szCs w:val="28"/>
          <w:lang w:val="pt-BR"/>
        </w:rPr>
        <w:t>.</w:t>
      </w:r>
    </w:p>
    <w:p w14:paraId="05911A3D"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2AA83D80"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13.494.250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134C18D7"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100%</w:t>
      </w:r>
      <w:r w:rsidR="007D7914" w:rsidRPr="00CA549F">
        <w:rPr>
          <w:rFonts w:asciiTheme="majorBidi" w:hAnsiTheme="majorBidi" w:cstheme="majorBidi"/>
          <w:bCs/>
          <w:sz w:val="28"/>
          <w:szCs w:val="28"/>
          <w:lang w:val="pt-BR"/>
        </w:rPr>
        <w:t>.</w:t>
      </w:r>
    </w:p>
    <w:p w14:paraId="6961B291" w14:textId="77777777" w:rsidR="00CB4FA3" w:rsidRPr="00CA549F" w:rsidRDefault="00814D59" w:rsidP="007F13FA">
      <w:pPr>
        <w:spacing w:before="120" w:after="120" w:line="340" w:lineRule="exact"/>
        <w:ind w:firstLine="720"/>
        <w:jc w:val="both"/>
        <w:rPr>
          <w:rFonts w:asciiTheme="majorBidi" w:hAnsiTheme="majorBidi" w:cstheme="majorBidi"/>
          <w:b/>
          <w:bCs/>
          <w:sz w:val="28"/>
          <w:szCs w:val="28"/>
          <w:lang w:val="pt-BR"/>
        </w:rPr>
      </w:pPr>
      <w:r w:rsidRPr="00CA549F">
        <w:rPr>
          <w:rFonts w:asciiTheme="majorBidi" w:hAnsiTheme="majorBidi" w:cstheme="majorBidi"/>
          <w:b/>
          <w:sz w:val="28"/>
          <w:szCs w:val="28"/>
          <w:lang w:val="pt-BR"/>
        </w:rPr>
        <w:t>36</w:t>
      </w:r>
      <w:r w:rsidR="00CB4FA3" w:rsidRPr="00CA549F">
        <w:rPr>
          <w:rFonts w:asciiTheme="majorBidi" w:hAnsiTheme="majorBidi" w:cstheme="majorBidi"/>
          <w:b/>
          <w:sz w:val="28"/>
          <w:szCs w:val="28"/>
          <w:lang w:val="pt-BR"/>
        </w:rPr>
        <w:t xml:space="preserve">. Thủ tục </w:t>
      </w:r>
      <w:proofErr w:type="spellStart"/>
      <w:r w:rsidR="003B5023" w:rsidRPr="00CA549F">
        <w:rPr>
          <w:rFonts w:asciiTheme="majorBidi" w:hAnsiTheme="majorBidi" w:cstheme="majorBidi"/>
          <w:b/>
          <w:sz w:val="28"/>
          <w:szCs w:val="28"/>
          <w:lang w:val="pt-BR"/>
        </w:rPr>
        <w:t>hành</w:t>
      </w:r>
      <w:proofErr w:type="spellEnd"/>
      <w:r w:rsidR="003B5023" w:rsidRPr="00CA549F">
        <w:rPr>
          <w:rFonts w:asciiTheme="majorBidi" w:hAnsiTheme="majorBidi" w:cstheme="majorBidi"/>
          <w:b/>
          <w:sz w:val="28"/>
          <w:szCs w:val="28"/>
          <w:lang w:val="pt-BR"/>
        </w:rPr>
        <w:t xml:space="preserve"> chính 36</w:t>
      </w:r>
      <w:r w:rsidR="00CB4FA3" w:rsidRPr="00CA549F">
        <w:rPr>
          <w:rFonts w:asciiTheme="majorBidi" w:hAnsiTheme="majorBidi" w:cstheme="majorBidi"/>
          <w:b/>
          <w:sz w:val="28"/>
          <w:szCs w:val="28"/>
          <w:lang w:val="pt-BR"/>
        </w:rPr>
        <w:t xml:space="preserve">: </w:t>
      </w:r>
      <w:r w:rsidR="00CB4FA3" w:rsidRPr="00CA549F">
        <w:rPr>
          <w:rFonts w:asciiTheme="majorBidi" w:hAnsiTheme="majorBidi" w:cstheme="majorBidi"/>
          <w:b/>
          <w:spacing w:val="-2"/>
          <w:sz w:val="28"/>
          <w:szCs w:val="28"/>
          <w:lang w:val="pt-BR"/>
        </w:rPr>
        <w:t xml:space="preserve">Thủ tục </w:t>
      </w:r>
      <w:proofErr w:type="spellStart"/>
      <w:r w:rsidR="00CB4FA3" w:rsidRPr="00CA549F">
        <w:rPr>
          <w:rFonts w:asciiTheme="majorBidi" w:hAnsiTheme="majorBidi" w:cstheme="majorBidi"/>
          <w:b/>
          <w:spacing w:val="-2"/>
          <w:sz w:val="28"/>
          <w:szCs w:val="28"/>
          <w:lang w:val="pt-BR"/>
        </w:rPr>
        <w:t>chấm</w:t>
      </w:r>
      <w:proofErr w:type="spellEnd"/>
      <w:r w:rsidR="00CB4FA3" w:rsidRPr="00CA549F">
        <w:rPr>
          <w:rFonts w:asciiTheme="majorBidi" w:hAnsiTheme="majorBidi" w:cstheme="majorBidi"/>
          <w:b/>
          <w:spacing w:val="-2"/>
          <w:sz w:val="28"/>
          <w:szCs w:val="28"/>
          <w:lang w:val="pt-BR"/>
        </w:rPr>
        <w:t xml:space="preserve"> dứt </w:t>
      </w:r>
      <w:proofErr w:type="spellStart"/>
      <w:r w:rsidR="00CB4FA3" w:rsidRPr="00CA549F">
        <w:rPr>
          <w:rFonts w:asciiTheme="majorBidi" w:hAnsiTheme="majorBidi" w:cstheme="majorBidi"/>
          <w:b/>
          <w:spacing w:val="-2"/>
          <w:sz w:val="28"/>
          <w:szCs w:val="28"/>
          <w:lang w:val="pt-BR"/>
        </w:rPr>
        <w:t>hoạt</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động</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kho</w:t>
      </w:r>
      <w:proofErr w:type="spellEnd"/>
      <w:r w:rsidR="00CB4FA3" w:rsidRPr="00CA549F">
        <w:rPr>
          <w:rFonts w:asciiTheme="majorBidi" w:hAnsiTheme="majorBidi" w:cstheme="majorBidi"/>
          <w:b/>
          <w:spacing w:val="-2"/>
          <w:sz w:val="28"/>
          <w:szCs w:val="28"/>
          <w:lang w:val="pt-BR"/>
        </w:rPr>
        <w:t xml:space="preserve"> ngoại quan; </w:t>
      </w:r>
      <w:proofErr w:type="spellStart"/>
      <w:r w:rsidR="00CB4FA3" w:rsidRPr="00CA549F">
        <w:rPr>
          <w:rFonts w:asciiTheme="majorBidi" w:hAnsiTheme="majorBidi" w:cstheme="majorBidi"/>
          <w:b/>
          <w:spacing w:val="-2"/>
          <w:sz w:val="28"/>
          <w:szCs w:val="28"/>
          <w:lang w:val="pt-BR"/>
        </w:rPr>
        <w:t>kho</w:t>
      </w:r>
      <w:proofErr w:type="spellEnd"/>
      <w:r w:rsidR="00CB4FA3" w:rsidRPr="00CA549F">
        <w:rPr>
          <w:rFonts w:asciiTheme="majorBidi" w:hAnsiTheme="majorBidi" w:cstheme="majorBidi"/>
          <w:b/>
          <w:spacing w:val="-2"/>
          <w:sz w:val="28"/>
          <w:szCs w:val="28"/>
          <w:lang w:val="pt-BR"/>
        </w:rPr>
        <w:t xml:space="preserve"> bảo thuế; địa điểm thu </w:t>
      </w:r>
      <w:proofErr w:type="spellStart"/>
      <w:r w:rsidR="00CB4FA3" w:rsidRPr="00CA549F">
        <w:rPr>
          <w:rFonts w:asciiTheme="majorBidi" w:hAnsiTheme="majorBidi" w:cstheme="majorBidi"/>
          <w:b/>
          <w:spacing w:val="-2"/>
          <w:sz w:val="28"/>
          <w:szCs w:val="28"/>
          <w:lang w:val="pt-BR"/>
        </w:rPr>
        <w:t>gom</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hàng</w:t>
      </w:r>
      <w:proofErr w:type="spellEnd"/>
      <w:r w:rsidR="00CB4FA3" w:rsidRPr="00CA549F">
        <w:rPr>
          <w:rFonts w:asciiTheme="majorBidi" w:hAnsiTheme="majorBidi" w:cstheme="majorBidi"/>
          <w:b/>
          <w:spacing w:val="-2"/>
          <w:sz w:val="28"/>
          <w:szCs w:val="28"/>
          <w:lang w:val="pt-BR"/>
        </w:rPr>
        <w:t xml:space="preserve"> lẻ; </w:t>
      </w:r>
      <w:proofErr w:type="spellStart"/>
      <w:r w:rsidR="00CB4FA3" w:rsidRPr="00CA549F">
        <w:rPr>
          <w:rFonts w:asciiTheme="majorBidi" w:hAnsiTheme="majorBidi" w:cstheme="majorBidi"/>
          <w:b/>
          <w:spacing w:val="-2"/>
          <w:sz w:val="28"/>
          <w:szCs w:val="28"/>
          <w:lang w:val="pt-BR"/>
        </w:rPr>
        <w:t>kho</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xăng</w:t>
      </w:r>
      <w:proofErr w:type="spellEnd"/>
      <w:r w:rsidR="00CB4FA3" w:rsidRPr="00CA549F">
        <w:rPr>
          <w:rFonts w:asciiTheme="majorBidi" w:hAnsiTheme="majorBidi" w:cstheme="majorBidi"/>
          <w:b/>
          <w:spacing w:val="-2"/>
          <w:sz w:val="28"/>
          <w:szCs w:val="28"/>
          <w:lang w:val="pt-BR"/>
        </w:rPr>
        <w:t xml:space="preserve"> dầu; </w:t>
      </w:r>
      <w:proofErr w:type="spellStart"/>
      <w:r w:rsidR="00CB4FA3" w:rsidRPr="00CA549F">
        <w:rPr>
          <w:rFonts w:asciiTheme="majorBidi" w:hAnsiTheme="majorBidi" w:cstheme="majorBidi"/>
          <w:b/>
          <w:spacing w:val="-2"/>
          <w:sz w:val="28"/>
          <w:szCs w:val="28"/>
          <w:lang w:val="pt-BR"/>
        </w:rPr>
        <w:t>kho</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hàng</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không</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kéo</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dài</w:t>
      </w:r>
      <w:proofErr w:type="spellEnd"/>
      <w:r w:rsidR="00CB4FA3" w:rsidRPr="00CA549F">
        <w:rPr>
          <w:rFonts w:asciiTheme="majorBidi" w:hAnsiTheme="majorBidi" w:cstheme="majorBidi"/>
          <w:b/>
          <w:spacing w:val="-2"/>
          <w:sz w:val="28"/>
          <w:szCs w:val="28"/>
          <w:lang w:val="pt-BR"/>
        </w:rPr>
        <w:t xml:space="preserve">; địa điểm tập kết, </w:t>
      </w:r>
      <w:proofErr w:type="spellStart"/>
      <w:r w:rsidR="00CB4FA3" w:rsidRPr="00CA549F">
        <w:rPr>
          <w:rFonts w:asciiTheme="majorBidi" w:hAnsiTheme="majorBidi" w:cstheme="majorBidi"/>
          <w:b/>
          <w:spacing w:val="-2"/>
          <w:sz w:val="28"/>
          <w:szCs w:val="28"/>
          <w:lang w:val="pt-BR"/>
        </w:rPr>
        <w:t>kiểm</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tra</w:t>
      </w:r>
      <w:proofErr w:type="spellEnd"/>
      <w:r w:rsidR="00CB4FA3" w:rsidRPr="00CA549F">
        <w:rPr>
          <w:rFonts w:asciiTheme="majorBidi" w:hAnsiTheme="majorBidi" w:cstheme="majorBidi"/>
          <w:b/>
          <w:spacing w:val="-2"/>
          <w:sz w:val="28"/>
          <w:szCs w:val="28"/>
          <w:lang w:val="pt-BR"/>
        </w:rPr>
        <w:t xml:space="preserve">, giám </w:t>
      </w:r>
      <w:proofErr w:type="spellStart"/>
      <w:r w:rsidR="00CB4FA3" w:rsidRPr="00CA549F">
        <w:rPr>
          <w:rFonts w:asciiTheme="majorBidi" w:hAnsiTheme="majorBidi" w:cstheme="majorBidi"/>
          <w:b/>
          <w:spacing w:val="-2"/>
          <w:sz w:val="28"/>
          <w:szCs w:val="28"/>
          <w:lang w:val="pt-BR"/>
        </w:rPr>
        <w:t>sát</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hàng</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hóa</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xuất</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khẩu</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nhập</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khẩu</w:t>
      </w:r>
      <w:proofErr w:type="spellEnd"/>
      <w:r w:rsidR="00CB4FA3" w:rsidRPr="00CA549F">
        <w:rPr>
          <w:rFonts w:asciiTheme="majorBidi" w:hAnsiTheme="majorBidi" w:cstheme="majorBidi"/>
          <w:b/>
          <w:spacing w:val="-2"/>
          <w:sz w:val="28"/>
          <w:szCs w:val="28"/>
          <w:lang w:val="pt-BR"/>
        </w:rPr>
        <w:t xml:space="preserve"> tập trung; địa điểm tập kết, </w:t>
      </w:r>
      <w:proofErr w:type="spellStart"/>
      <w:r w:rsidR="00CB4FA3" w:rsidRPr="00CA549F">
        <w:rPr>
          <w:rFonts w:asciiTheme="majorBidi" w:hAnsiTheme="majorBidi" w:cstheme="majorBidi"/>
          <w:b/>
          <w:spacing w:val="-2"/>
          <w:sz w:val="28"/>
          <w:szCs w:val="28"/>
          <w:lang w:val="pt-BR"/>
        </w:rPr>
        <w:t>kiểm</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tra</w:t>
      </w:r>
      <w:proofErr w:type="spellEnd"/>
      <w:r w:rsidR="00CB4FA3" w:rsidRPr="00CA549F">
        <w:rPr>
          <w:rFonts w:asciiTheme="majorBidi" w:hAnsiTheme="majorBidi" w:cstheme="majorBidi"/>
          <w:b/>
          <w:spacing w:val="-2"/>
          <w:sz w:val="28"/>
          <w:szCs w:val="28"/>
          <w:lang w:val="pt-BR"/>
        </w:rPr>
        <w:t xml:space="preserve">, giám </w:t>
      </w:r>
      <w:proofErr w:type="spellStart"/>
      <w:r w:rsidR="00CB4FA3" w:rsidRPr="00CA549F">
        <w:rPr>
          <w:rFonts w:asciiTheme="majorBidi" w:hAnsiTheme="majorBidi" w:cstheme="majorBidi"/>
          <w:b/>
          <w:spacing w:val="-2"/>
          <w:sz w:val="28"/>
          <w:szCs w:val="28"/>
          <w:lang w:val="pt-BR"/>
        </w:rPr>
        <w:t>sát</w:t>
      </w:r>
      <w:proofErr w:type="spellEnd"/>
      <w:r w:rsidR="00CB4FA3" w:rsidRPr="00CA549F">
        <w:rPr>
          <w:rFonts w:asciiTheme="majorBidi" w:hAnsiTheme="majorBidi" w:cstheme="majorBidi"/>
          <w:b/>
          <w:spacing w:val="-2"/>
          <w:sz w:val="28"/>
          <w:szCs w:val="28"/>
          <w:lang w:val="pt-BR"/>
        </w:rPr>
        <w:t xml:space="preserve"> tập trung đối với </w:t>
      </w:r>
      <w:proofErr w:type="spellStart"/>
      <w:r w:rsidR="00CB4FA3" w:rsidRPr="00CA549F">
        <w:rPr>
          <w:rFonts w:asciiTheme="majorBidi" w:hAnsiTheme="majorBidi" w:cstheme="majorBidi"/>
          <w:b/>
          <w:spacing w:val="-2"/>
          <w:sz w:val="28"/>
          <w:szCs w:val="28"/>
          <w:lang w:val="pt-BR"/>
        </w:rPr>
        <w:t>hàng</w:t>
      </w:r>
      <w:proofErr w:type="spellEnd"/>
      <w:r w:rsidR="00CB4FA3" w:rsidRPr="00CA549F">
        <w:rPr>
          <w:rFonts w:asciiTheme="majorBidi" w:hAnsiTheme="majorBidi" w:cstheme="majorBidi"/>
          <w:b/>
          <w:spacing w:val="-2"/>
          <w:sz w:val="28"/>
          <w:szCs w:val="28"/>
          <w:lang w:val="pt-BR"/>
        </w:rPr>
        <w:t xml:space="preserve"> bưu chính, </w:t>
      </w:r>
      <w:proofErr w:type="spellStart"/>
      <w:r w:rsidR="00CB4FA3" w:rsidRPr="00CA549F">
        <w:rPr>
          <w:rFonts w:asciiTheme="majorBidi" w:hAnsiTheme="majorBidi" w:cstheme="majorBidi"/>
          <w:b/>
          <w:spacing w:val="-2"/>
          <w:sz w:val="28"/>
          <w:szCs w:val="28"/>
          <w:lang w:val="pt-BR"/>
        </w:rPr>
        <w:t>chuyển</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phát</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nhanh</w:t>
      </w:r>
      <w:proofErr w:type="spellEnd"/>
      <w:r w:rsidR="00CB4FA3" w:rsidRPr="00CA549F">
        <w:rPr>
          <w:rFonts w:asciiTheme="majorBidi" w:hAnsiTheme="majorBidi" w:cstheme="majorBidi"/>
          <w:b/>
          <w:spacing w:val="-2"/>
          <w:sz w:val="28"/>
          <w:szCs w:val="28"/>
          <w:lang w:val="pt-BR"/>
        </w:rPr>
        <w:t xml:space="preserve">; địa điểm tập kết, </w:t>
      </w:r>
      <w:proofErr w:type="spellStart"/>
      <w:r w:rsidR="00CB4FA3" w:rsidRPr="00CA549F">
        <w:rPr>
          <w:rFonts w:asciiTheme="majorBidi" w:hAnsiTheme="majorBidi" w:cstheme="majorBidi"/>
          <w:b/>
          <w:spacing w:val="-2"/>
          <w:sz w:val="28"/>
          <w:szCs w:val="28"/>
          <w:lang w:val="pt-BR"/>
        </w:rPr>
        <w:t>kiểm</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tra</w:t>
      </w:r>
      <w:proofErr w:type="spellEnd"/>
      <w:r w:rsidR="00CB4FA3" w:rsidRPr="00CA549F">
        <w:rPr>
          <w:rFonts w:asciiTheme="majorBidi" w:hAnsiTheme="majorBidi" w:cstheme="majorBidi"/>
          <w:b/>
          <w:spacing w:val="-2"/>
          <w:sz w:val="28"/>
          <w:szCs w:val="28"/>
          <w:lang w:val="pt-BR"/>
        </w:rPr>
        <w:t xml:space="preserve">, giám </w:t>
      </w:r>
      <w:proofErr w:type="spellStart"/>
      <w:r w:rsidR="00CB4FA3" w:rsidRPr="00CA549F">
        <w:rPr>
          <w:rFonts w:asciiTheme="majorBidi" w:hAnsiTheme="majorBidi" w:cstheme="majorBidi"/>
          <w:b/>
          <w:spacing w:val="-2"/>
          <w:sz w:val="28"/>
          <w:szCs w:val="28"/>
          <w:lang w:val="pt-BR"/>
        </w:rPr>
        <w:t>sát</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hàng</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hóa</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xuất</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lastRenderedPageBreak/>
        <w:t>khẩu</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nhập</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khẩu</w:t>
      </w:r>
      <w:proofErr w:type="spellEnd"/>
      <w:r w:rsidR="00CB4FA3" w:rsidRPr="00CA549F">
        <w:rPr>
          <w:rFonts w:asciiTheme="majorBidi" w:hAnsiTheme="majorBidi" w:cstheme="majorBidi"/>
          <w:b/>
          <w:spacing w:val="-2"/>
          <w:sz w:val="28"/>
          <w:szCs w:val="28"/>
          <w:lang w:val="pt-BR"/>
        </w:rPr>
        <w:t xml:space="preserve"> ở </w:t>
      </w:r>
      <w:proofErr w:type="spellStart"/>
      <w:r w:rsidR="00CB4FA3" w:rsidRPr="00CA549F">
        <w:rPr>
          <w:rFonts w:asciiTheme="majorBidi" w:hAnsiTheme="majorBidi" w:cstheme="majorBidi"/>
          <w:b/>
          <w:spacing w:val="-2"/>
          <w:sz w:val="28"/>
          <w:szCs w:val="28"/>
          <w:lang w:val="pt-BR"/>
        </w:rPr>
        <w:t>khu</w:t>
      </w:r>
      <w:proofErr w:type="spellEnd"/>
      <w:r w:rsidR="00CB4FA3" w:rsidRPr="00CA549F">
        <w:rPr>
          <w:rFonts w:asciiTheme="majorBidi" w:hAnsiTheme="majorBidi" w:cstheme="majorBidi"/>
          <w:b/>
          <w:spacing w:val="-2"/>
          <w:sz w:val="28"/>
          <w:szCs w:val="28"/>
          <w:lang w:val="pt-BR"/>
        </w:rPr>
        <w:t xml:space="preserve"> vực </w:t>
      </w:r>
      <w:proofErr w:type="spellStart"/>
      <w:r w:rsidR="00CB4FA3" w:rsidRPr="00CA549F">
        <w:rPr>
          <w:rFonts w:asciiTheme="majorBidi" w:hAnsiTheme="majorBidi" w:cstheme="majorBidi"/>
          <w:b/>
          <w:spacing w:val="-2"/>
          <w:sz w:val="28"/>
          <w:szCs w:val="28"/>
          <w:lang w:val="pt-BR"/>
        </w:rPr>
        <w:t>biên</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giới</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kho</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bãi</w:t>
      </w:r>
      <w:proofErr w:type="spellEnd"/>
      <w:r w:rsidR="00CB4FA3" w:rsidRPr="00CA549F">
        <w:rPr>
          <w:rFonts w:asciiTheme="majorBidi" w:hAnsiTheme="majorBidi" w:cstheme="majorBidi"/>
          <w:b/>
          <w:spacing w:val="-2"/>
          <w:sz w:val="28"/>
          <w:szCs w:val="28"/>
          <w:lang w:val="pt-BR"/>
        </w:rPr>
        <w:t xml:space="preserve">, địa điểm </w:t>
      </w:r>
      <w:proofErr w:type="spellStart"/>
      <w:r w:rsidR="00CB4FA3" w:rsidRPr="00CA549F">
        <w:rPr>
          <w:rFonts w:asciiTheme="majorBidi" w:hAnsiTheme="majorBidi" w:cstheme="majorBidi"/>
          <w:b/>
          <w:spacing w:val="-2"/>
          <w:sz w:val="28"/>
          <w:szCs w:val="28"/>
          <w:lang w:val="pt-BR"/>
        </w:rPr>
        <w:t>trong</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khu</w:t>
      </w:r>
      <w:proofErr w:type="spellEnd"/>
      <w:r w:rsidR="00CB4FA3" w:rsidRPr="00CA549F">
        <w:rPr>
          <w:rFonts w:asciiTheme="majorBidi" w:hAnsiTheme="majorBidi" w:cstheme="majorBidi"/>
          <w:b/>
          <w:spacing w:val="-2"/>
          <w:sz w:val="28"/>
          <w:szCs w:val="28"/>
          <w:lang w:val="pt-BR"/>
        </w:rPr>
        <w:t xml:space="preserve"> vực </w:t>
      </w:r>
      <w:proofErr w:type="spellStart"/>
      <w:r w:rsidR="00CB4FA3" w:rsidRPr="00CA549F">
        <w:rPr>
          <w:rFonts w:asciiTheme="majorBidi" w:hAnsiTheme="majorBidi" w:cstheme="majorBidi"/>
          <w:b/>
          <w:spacing w:val="-2"/>
          <w:sz w:val="28"/>
          <w:szCs w:val="28"/>
          <w:lang w:val="pt-BR"/>
        </w:rPr>
        <w:t>cảng</w:t>
      </w:r>
      <w:proofErr w:type="spellEnd"/>
      <w:r w:rsidR="00CB4FA3" w:rsidRPr="00CA549F">
        <w:rPr>
          <w:rFonts w:asciiTheme="majorBidi" w:hAnsiTheme="majorBidi" w:cstheme="majorBidi"/>
          <w:b/>
          <w:spacing w:val="-2"/>
          <w:sz w:val="28"/>
          <w:szCs w:val="28"/>
          <w:lang w:val="pt-BR"/>
        </w:rPr>
        <w:t xml:space="preserve"> biển, </w:t>
      </w:r>
      <w:proofErr w:type="spellStart"/>
      <w:r w:rsidR="00CB4FA3" w:rsidRPr="00CA549F">
        <w:rPr>
          <w:rFonts w:asciiTheme="majorBidi" w:hAnsiTheme="majorBidi" w:cstheme="majorBidi"/>
          <w:b/>
          <w:spacing w:val="-2"/>
          <w:sz w:val="28"/>
          <w:szCs w:val="28"/>
          <w:lang w:val="pt-BR"/>
        </w:rPr>
        <w:t>cảng</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thủy</w:t>
      </w:r>
      <w:proofErr w:type="spellEnd"/>
      <w:r w:rsidR="00CB4FA3" w:rsidRPr="00CA549F">
        <w:rPr>
          <w:rFonts w:asciiTheme="majorBidi" w:hAnsiTheme="majorBidi" w:cstheme="majorBidi"/>
          <w:b/>
          <w:spacing w:val="-2"/>
          <w:sz w:val="28"/>
          <w:szCs w:val="28"/>
          <w:lang w:val="pt-BR"/>
        </w:rPr>
        <w:t xml:space="preserve"> nội địa, </w:t>
      </w:r>
      <w:proofErr w:type="spellStart"/>
      <w:r w:rsidR="00CB4FA3" w:rsidRPr="00CA549F">
        <w:rPr>
          <w:rFonts w:asciiTheme="majorBidi" w:hAnsiTheme="majorBidi" w:cstheme="majorBidi"/>
          <w:b/>
          <w:spacing w:val="-2"/>
          <w:sz w:val="28"/>
          <w:szCs w:val="28"/>
          <w:lang w:val="pt-BR"/>
        </w:rPr>
        <w:t>cảng</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hàng</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không</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quốc</w:t>
      </w:r>
      <w:proofErr w:type="spellEnd"/>
      <w:r w:rsidR="00CB4FA3" w:rsidRPr="00CA549F">
        <w:rPr>
          <w:rFonts w:asciiTheme="majorBidi" w:hAnsiTheme="majorBidi" w:cstheme="majorBidi"/>
          <w:b/>
          <w:spacing w:val="-2"/>
          <w:sz w:val="28"/>
          <w:szCs w:val="28"/>
          <w:lang w:val="pt-BR"/>
        </w:rPr>
        <w:t xml:space="preserve"> tế, </w:t>
      </w:r>
      <w:proofErr w:type="spellStart"/>
      <w:r w:rsidR="00CB4FA3" w:rsidRPr="00CA549F">
        <w:rPr>
          <w:rFonts w:asciiTheme="majorBidi" w:hAnsiTheme="majorBidi" w:cstheme="majorBidi"/>
          <w:b/>
          <w:spacing w:val="-2"/>
          <w:sz w:val="28"/>
          <w:szCs w:val="28"/>
          <w:lang w:val="pt-BR"/>
        </w:rPr>
        <w:t>ga</w:t>
      </w:r>
      <w:proofErr w:type="spellEnd"/>
      <w:r w:rsidR="00CB4FA3" w:rsidRPr="00CA549F">
        <w:rPr>
          <w:rFonts w:asciiTheme="majorBidi" w:hAnsiTheme="majorBidi" w:cstheme="majorBidi"/>
          <w:b/>
          <w:spacing w:val="-2"/>
          <w:sz w:val="28"/>
          <w:szCs w:val="28"/>
          <w:lang w:val="pt-BR"/>
        </w:rPr>
        <w:t xml:space="preserve"> đường sắt liên vận </w:t>
      </w:r>
      <w:proofErr w:type="spellStart"/>
      <w:r w:rsidR="00CB4FA3" w:rsidRPr="00CA549F">
        <w:rPr>
          <w:rFonts w:asciiTheme="majorBidi" w:hAnsiTheme="majorBidi" w:cstheme="majorBidi"/>
          <w:b/>
          <w:spacing w:val="-2"/>
          <w:sz w:val="28"/>
          <w:szCs w:val="28"/>
          <w:lang w:val="pt-BR"/>
        </w:rPr>
        <w:t>quốc</w:t>
      </w:r>
      <w:proofErr w:type="spellEnd"/>
      <w:r w:rsidR="00CB4FA3" w:rsidRPr="00CA549F">
        <w:rPr>
          <w:rFonts w:asciiTheme="majorBidi" w:hAnsiTheme="majorBidi" w:cstheme="majorBidi"/>
          <w:b/>
          <w:spacing w:val="-2"/>
          <w:sz w:val="28"/>
          <w:szCs w:val="28"/>
          <w:lang w:val="pt-BR"/>
        </w:rPr>
        <w:t xml:space="preserve"> tế đủ điều </w:t>
      </w:r>
      <w:proofErr w:type="spellStart"/>
      <w:r w:rsidR="00CB4FA3" w:rsidRPr="00CA549F">
        <w:rPr>
          <w:rFonts w:asciiTheme="majorBidi" w:hAnsiTheme="majorBidi" w:cstheme="majorBidi"/>
          <w:b/>
          <w:spacing w:val="-2"/>
          <w:sz w:val="28"/>
          <w:szCs w:val="28"/>
          <w:lang w:val="pt-BR"/>
        </w:rPr>
        <w:t>kiện</w:t>
      </w:r>
      <w:proofErr w:type="spellEnd"/>
      <w:r w:rsidR="00CB4FA3" w:rsidRPr="00CA549F">
        <w:rPr>
          <w:rFonts w:asciiTheme="majorBidi" w:hAnsiTheme="majorBidi" w:cstheme="majorBidi"/>
          <w:b/>
          <w:spacing w:val="-2"/>
          <w:sz w:val="28"/>
          <w:szCs w:val="28"/>
          <w:lang w:val="pt-BR"/>
        </w:rPr>
        <w:t xml:space="preserve"> tập kết, </w:t>
      </w:r>
      <w:proofErr w:type="spellStart"/>
      <w:r w:rsidR="00CB4FA3" w:rsidRPr="00CA549F">
        <w:rPr>
          <w:rFonts w:asciiTheme="majorBidi" w:hAnsiTheme="majorBidi" w:cstheme="majorBidi"/>
          <w:b/>
          <w:spacing w:val="-2"/>
          <w:sz w:val="28"/>
          <w:szCs w:val="28"/>
          <w:lang w:val="pt-BR"/>
        </w:rPr>
        <w:t>kiểm</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tra</w:t>
      </w:r>
      <w:proofErr w:type="spellEnd"/>
      <w:r w:rsidR="00CB4FA3" w:rsidRPr="00CA549F">
        <w:rPr>
          <w:rFonts w:asciiTheme="majorBidi" w:hAnsiTheme="majorBidi" w:cstheme="majorBidi"/>
          <w:b/>
          <w:spacing w:val="-2"/>
          <w:sz w:val="28"/>
          <w:szCs w:val="28"/>
          <w:lang w:val="pt-BR"/>
        </w:rPr>
        <w:t xml:space="preserve">, giám </w:t>
      </w:r>
      <w:proofErr w:type="spellStart"/>
      <w:r w:rsidR="00CB4FA3" w:rsidRPr="00CA549F">
        <w:rPr>
          <w:rFonts w:asciiTheme="majorBidi" w:hAnsiTheme="majorBidi" w:cstheme="majorBidi"/>
          <w:b/>
          <w:spacing w:val="-2"/>
          <w:sz w:val="28"/>
          <w:szCs w:val="28"/>
          <w:lang w:val="pt-BR"/>
        </w:rPr>
        <w:t>sát</w:t>
      </w:r>
      <w:proofErr w:type="spellEnd"/>
      <w:r w:rsidR="00CB4FA3" w:rsidRPr="00CA549F">
        <w:rPr>
          <w:rFonts w:asciiTheme="majorBidi" w:hAnsiTheme="majorBidi" w:cstheme="majorBidi"/>
          <w:b/>
          <w:spacing w:val="-2"/>
          <w:sz w:val="28"/>
          <w:szCs w:val="28"/>
          <w:lang w:val="pt-BR"/>
        </w:rPr>
        <w:t xml:space="preserve"> hải quan</w:t>
      </w:r>
    </w:p>
    <w:p w14:paraId="640C42EF" w14:textId="77777777" w:rsidR="00CB4FA3" w:rsidRPr="00CA549F" w:rsidRDefault="00C97B14"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36</w:t>
      </w:r>
      <w:r w:rsidR="00CB4FA3" w:rsidRPr="00CA549F">
        <w:rPr>
          <w:rFonts w:asciiTheme="majorBidi" w:hAnsiTheme="majorBidi" w:cstheme="majorBidi"/>
          <w:b/>
          <w:sz w:val="28"/>
          <w:szCs w:val="28"/>
          <w:lang w:val="pt-BR"/>
        </w:rPr>
        <w:t xml:space="preserve">.1. Nội </w:t>
      </w:r>
      <w:proofErr w:type="spellStart"/>
      <w:r w:rsidR="00CB4FA3" w:rsidRPr="00CA549F">
        <w:rPr>
          <w:rFonts w:asciiTheme="majorBidi" w:hAnsiTheme="majorBidi" w:cstheme="majorBidi"/>
          <w:b/>
          <w:sz w:val="28"/>
          <w:szCs w:val="28"/>
          <w:lang w:val="pt-BR"/>
        </w:rPr>
        <w:t>dung</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4570B7FF" w14:textId="77777777" w:rsidR="00CB4FA3" w:rsidRPr="00CA549F" w:rsidRDefault="002312FB"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a)</w:t>
      </w:r>
      <w:r w:rsidR="00CB4FA3" w:rsidRPr="00CA549F">
        <w:rPr>
          <w:rFonts w:asciiTheme="majorBidi" w:hAnsiTheme="majorBidi" w:cstheme="majorBidi"/>
          <w:sz w:val="28"/>
          <w:szCs w:val="28"/>
          <w:lang w:val="pt-BR"/>
        </w:rPr>
        <w:t xml:space="preserve"> Thay đổi phương </w:t>
      </w:r>
      <w:proofErr w:type="spellStart"/>
      <w:r w:rsidR="00CB4FA3" w:rsidRPr="00CA549F">
        <w:rPr>
          <w:rFonts w:asciiTheme="majorBidi" w:hAnsiTheme="majorBidi" w:cstheme="majorBidi"/>
          <w:sz w:val="28"/>
          <w:szCs w:val="28"/>
          <w:lang w:val="pt-BR"/>
        </w:rPr>
        <w:t>thức</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quản</w:t>
      </w:r>
      <w:proofErr w:type="spellEnd"/>
      <w:r w:rsidR="00CB4FA3" w:rsidRPr="00CA549F">
        <w:rPr>
          <w:rFonts w:asciiTheme="majorBidi" w:hAnsiTheme="majorBidi" w:cstheme="majorBidi"/>
          <w:sz w:val="28"/>
          <w:szCs w:val="28"/>
          <w:lang w:val="pt-BR"/>
        </w:rPr>
        <w:t xml:space="preserve"> lý</w:t>
      </w:r>
    </w:p>
    <w:p w14:paraId="104F7E11"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Giảm 50% </w:t>
      </w:r>
      <w:proofErr w:type="spellStart"/>
      <w:r w:rsidRPr="00CA549F">
        <w:rPr>
          <w:rFonts w:asciiTheme="majorBidi" w:hAnsiTheme="majorBidi" w:cstheme="majorBidi"/>
          <w:sz w:val="28"/>
          <w:szCs w:val="28"/>
          <w:lang w:val="pt-BR"/>
        </w:rPr>
        <w:t>các</w:t>
      </w:r>
      <w:proofErr w:type="spellEnd"/>
      <w:r w:rsidRPr="00CA549F">
        <w:rPr>
          <w:rFonts w:asciiTheme="majorBidi" w:hAnsiTheme="majorBidi" w:cstheme="majorBidi"/>
          <w:sz w:val="28"/>
          <w:szCs w:val="28"/>
          <w:lang w:val="pt-BR"/>
        </w:rPr>
        <w:t xml:space="preserve"> bước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từ CCHQKV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và</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w:t>
      </w:r>
      <w:proofErr w:type="spellStart"/>
      <w:r w:rsidRPr="00CA549F">
        <w:rPr>
          <w:rFonts w:asciiTheme="majorBidi" w:hAnsiTheme="majorBidi" w:cstheme="majorBidi"/>
          <w:sz w:val="28"/>
          <w:szCs w:val="28"/>
          <w:lang w:val="pt-BR"/>
        </w:rPr>
        <w:t>ra</w:t>
      </w:r>
      <w:proofErr w:type="spellEnd"/>
      <w:r w:rsidRPr="00CA549F">
        <w:rPr>
          <w:rFonts w:asciiTheme="majorBidi" w:hAnsiTheme="majorBidi" w:cstheme="majorBidi"/>
          <w:sz w:val="28"/>
          <w:szCs w:val="28"/>
          <w:lang w:val="pt-BR"/>
        </w:rPr>
        <w:t xml:space="preserve"> QĐ đối với địa điểm tập kết,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hoặc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báo</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cáo</w:t>
      </w:r>
      <w:proofErr w:type="spellEnd"/>
      <w:r w:rsidRPr="00CA549F">
        <w:rPr>
          <w:rFonts w:asciiTheme="majorBidi" w:hAnsiTheme="majorBidi" w:cstheme="majorBidi"/>
          <w:sz w:val="28"/>
          <w:szCs w:val="28"/>
          <w:lang w:val="pt-BR"/>
        </w:rPr>
        <w:t xml:space="preserve"> Cục trưởng CHQ </w:t>
      </w:r>
      <w:proofErr w:type="spellStart"/>
      <w:r w:rsidRPr="00CA549F">
        <w:rPr>
          <w:rFonts w:asciiTheme="majorBidi" w:hAnsiTheme="majorBidi" w:cstheme="majorBidi"/>
          <w:sz w:val="28"/>
          <w:szCs w:val="28"/>
          <w:lang w:val="pt-BR"/>
        </w:rPr>
        <w:t>ra</w:t>
      </w:r>
      <w:proofErr w:type="spellEnd"/>
      <w:r w:rsidRPr="00CA549F">
        <w:rPr>
          <w:rFonts w:asciiTheme="majorBidi" w:hAnsiTheme="majorBidi" w:cstheme="majorBidi"/>
          <w:sz w:val="28"/>
          <w:szCs w:val="28"/>
          <w:lang w:val="pt-BR"/>
        </w:rPr>
        <w:t xml:space="preserve"> QĐ đối với KNQ, CFS, KHKKD, CHMT, ĐĐKT tập trung </w:t>
      </w:r>
      <w:proofErr w:type="spellStart"/>
      <w:r w:rsidRPr="00CA549F">
        <w:rPr>
          <w:rFonts w:asciiTheme="majorBidi" w:hAnsiTheme="majorBidi" w:cstheme="majorBidi"/>
          <w:sz w:val="28"/>
          <w:szCs w:val="28"/>
          <w:lang w:val="pt-BR"/>
        </w:rPr>
        <w:t>và</w:t>
      </w:r>
      <w:proofErr w:type="spellEnd"/>
      <w:r w:rsidRPr="00CA549F">
        <w:rPr>
          <w:rFonts w:asciiTheme="majorBidi" w:hAnsiTheme="majorBidi" w:cstheme="majorBidi"/>
          <w:sz w:val="28"/>
          <w:szCs w:val="28"/>
          <w:lang w:val="pt-BR"/>
        </w:rPr>
        <w:t xml:space="preserve"> ĐĐ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CPN, bưu chính</w:t>
      </w:r>
    </w:p>
    <w:p w14:paraId="54A41024" w14:textId="77777777" w:rsidR="00CB4FA3" w:rsidRPr="00CA549F" w:rsidRDefault="007E68D7"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b)</w:t>
      </w:r>
      <w:r w:rsidR="00CB4FA3" w:rsidRPr="00CA549F">
        <w:rPr>
          <w:rFonts w:asciiTheme="majorBidi" w:hAnsiTheme="majorBidi" w:cstheme="majorBidi"/>
          <w:sz w:val="28"/>
          <w:szCs w:val="28"/>
          <w:lang w:val="pt-BR"/>
        </w:rPr>
        <w:t xml:space="preserve"> Giảm </w:t>
      </w:r>
      <w:proofErr w:type="spellStart"/>
      <w:r w:rsidR="00CB4FA3" w:rsidRPr="00CA549F">
        <w:rPr>
          <w:rFonts w:asciiTheme="majorBidi" w:hAnsiTheme="majorBidi" w:cstheme="majorBidi"/>
          <w:sz w:val="28"/>
          <w:szCs w:val="28"/>
          <w:lang w:val="pt-BR"/>
        </w:rPr>
        <w:t>thời</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gian</w:t>
      </w:r>
      <w:proofErr w:type="spellEnd"/>
      <w:r w:rsidR="00CB4FA3" w:rsidRPr="00CA549F">
        <w:rPr>
          <w:rFonts w:asciiTheme="majorBidi" w:hAnsiTheme="majorBidi" w:cstheme="majorBidi"/>
          <w:sz w:val="28"/>
          <w:szCs w:val="28"/>
          <w:lang w:val="pt-BR"/>
        </w:rPr>
        <w:t xml:space="preserve">: Giảm </w:t>
      </w:r>
      <w:proofErr w:type="spellStart"/>
      <w:r w:rsidR="00CB4FA3" w:rsidRPr="00CA549F">
        <w:rPr>
          <w:rFonts w:asciiTheme="majorBidi" w:hAnsiTheme="majorBidi" w:cstheme="majorBidi"/>
          <w:sz w:val="28"/>
          <w:szCs w:val="28"/>
          <w:lang w:val="pt-BR"/>
        </w:rPr>
        <w:t>thời</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gian</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thực</w:t>
      </w:r>
      <w:proofErr w:type="spellEnd"/>
      <w:r w:rsidR="00CB4FA3" w:rsidRPr="00CA549F">
        <w:rPr>
          <w:rFonts w:asciiTheme="majorBidi" w:hAnsiTheme="majorBidi" w:cstheme="majorBidi"/>
          <w:sz w:val="28"/>
          <w:szCs w:val="28"/>
          <w:lang w:val="pt-BR"/>
        </w:rPr>
        <w:t xml:space="preserve"> hiện từ 15 </w:t>
      </w:r>
      <w:proofErr w:type="spellStart"/>
      <w:r w:rsidR="00CB4FA3" w:rsidRPr="00CA549F">
        <w:rPr>
          <w:rFonts w:asciiTheme="majorBidi" w:hAnsiTheme="majorBidi" w:cstheme="majorBidi"/>
          <w:sz w:val="28"/>
          <w:szCs w:val="28"/>
          <w:lang w:val="pt-BR"/>
        </w:rPr>
        <w:t>ngày</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còn</w:t>
      </w:r>
      <w:proofErr w:type="spellEnd"/>
      <w:r w:rsidR="00CB4FA3" w:rsidRPr="00CA549F">
        <w:rPr>
          <w:rFonts w:asciiTheme="majorBidi" w:hAnsiTheme="majorBidi" w:cstheme="majorBidi"/>
          <w:sz w:val="28"/>
          <w:szCs w:val="28"/>
          <w:lang w:val="pt-BR"/>
        </w:rPr>
        <w:t xml:space="preserve"> 7 </w:t>
      </w:r>
      <w:proofErr w:type="spellStart"/>
      <w:r w:rsidR="00CB4FA3" w:rsidRPr="00CA549F">
        <w:rPr>
          <w:rFonts w:asciiTheme="majorBidi" w:hAnsiTheme="majorBidi" w:cstheme="majorBidi"/>
          <w:sz w:val="28"/>
          <w:szCs w:val="28"/>
          <w:lang w:val="pt-BR"/>
        </w:rPr>
        <w:t>ngày</w:t>
      </w:r>
      <w:proofErr w:type="spellEnd"/>
      <w:r w:rsidR="00C01117" w:rsidRPr="00CA549F">
        <w:rPr>
          <w:rFonts w:asciiTheme="majorBidi" w:hAnsiTheme="majorBidi" w:cstheme="majorBidi"/>
          <w:sz w:val="28"/>
          <w:szCs w:val="28"/>
          <w:lang w:val="pt-BR"/>
        </w:rPr>
        <w:t>.</w:t>
      </w:r>
      <w:r w:rsidR="00CB4FA3" w:rsidRPr="00CA549F">
        <w:rPr>
          <w:rFonts w:asciiTheme="majorBidi" w:hAnsiTheme="majorBidi" w:cstheme="majorBidi"/>
          <w:sz w:val="28"/>
          <w:szCs w:val="28"/>
          <w:lang w:val="pt-BR"/>
        </w:rPr>
        <w:t xml:space="preserve"> </w:t>
      </w:r>
    </w:p>
    <w:p w14:paraId="350C173C" w14:textId="77777777" w:rsidR="00CB4FA3" w:rsidRPr="00CA549F" w:rsidRDefault="006D612E"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c)</w:t>
      </w:r>
      <w:r w:rsidR="00CB4FA3" w:rsidRPr="00CA549F">
        <w:rPr>
          <w:rFonts w:asciiTheme="majorBidi" w:hAnsiTheme="majorBidi" w:cstheme="majorBidi"/>
          <w:sz w:val="28"/>
          <w:szCs w:val="28"/>
          <w:lang w:val="pt-BR"/>
        </w:rPr>
        <w:t xml:space="preserve"> Thay đổi </w:t>
      </w:r>
      <w:proofErr w:type="spellStart"/>
      <w:r w:rsidR="00CB4FA3" w:rsidRPr="00CA549F">
        <w:rPr>
          <w:rFonts w:asciiTheme="majorBidi" w:hAnsiTheme="majorBidi" w:cstheme="majorBidi"/>
          <w:sz w:val="28"/>
          <w:szCs w:val="28"/>
          <w:lang w:val="pt-BR"/>
        </w:rPr>
        <w:t>cách</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thức</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thực</w:t>
      </w:r>
      <w:proofErr w:type="spellEnd"/>
      <w:r w:rsidR="00CB4FA3" w:rsidRPr="00CA549F">
        <w:rPr>
          <w:rFonts w:asciiTheme="majorBidi" w:hAnsiTheme="majorBidi" w:cstheme="majorBidi"/>
          <w:sz w:val="28"/>
          <w:szCs w:val="28"/>
          <w:lang w:val="pt-BR"/>
        </w:rPr>
        <w:t xml:space="preserve"> hiện</w:t>
      </w:r>
      <w:r w:rsidR="00B86D6E" w:rsidRPr="00CA549F">
        <w:rPr>
          <w:rFonts w:asciiTheme="majorBidi" w:hAnsiTheme="majorBidi" w:cstheme="majorBidi"/>
          <w:sz w:val="28"/>
          <w:szCs w:val="28"/>
          <w:lang w:val="pt-BR"/>
        </w:rPr>
        <w:t xml:space="preserve">: </w:t>
      </w:r>
      <w:r w:rsidR="00CB4FA3" w:rsidRPr="00CA549F">
        <w:rPr>
          <w:rFonts w:asciiTheme="majorBidi" w:hAnsiTheme="majorBidi" w:cstheme="majorBidi"/>
          <w:sz w:val="28"/>
          <w:szCs w:val="28"/>
          <w:lang w:val="pt-BR"/>
        </w:rPr>
        <w:t xml:space="preserve">Giảm 100% hồ sơ </w:t>
      </w:r>
      <w:proofErr w:type="spellStart"/>
      <w:r w:rsidR="00CB4FA3" w:rsidRPr="00CA549F">
        <w:rPr>
          <w:rFonts w:asciiTheme="majorBidi" w:hAnsiTheme="majorBidi" w:cstheme="majorBidi"/>
          <w:sz w:val="28"/>
          <w:szCs w:val="28"/>
          <w:lang w:val="pt-BR"/>
        </w:rPr>
        <w:t>giấy</w:t>
      </w:r>
      <w:proofErr w:type="spellEnd"/>
      <w:r w:rsidR="00CB4FA3" w:rsidRPr="00CA549F">
        <w:rPr>
          <w:rFonts w:asciiTheme="majorBidi" w:hAnsiTheme="majorBidi" w:cstheme="majorBidi"/>
          <w:sz w:val="28"/>
          <w:szCs w:val="28"/>
          <w:lang w:val="pt-BR"/>
        </w:rPr>
        <w:t xml:space="preserve">, </w:t>
      </w:r>
      <w:proofErr w:type="spellStart"/>
      <w:r w:rsidR="005C006D" w:rsidRPr="00CA549F">
        <w:rPr>
          <w:rFonts w:asciiTheme="majorBidi" w:hAnsiTheme="majorBidi" w:cstheme="majorBidi"/>
          <w:sz w:val="28"/>
          <w:szCs w:val="28"/>
          <w:lang w:val="pt-BR"/>
        </w:rPr>
        <w:t>doanh</w:t>
      </w:r>
      <w:proofErr w:type="spellEnd"/>
      <w:r w:rsidR="005C006D" w:rsidRPr="00CA549F">
        <w:rPr>
          <w:rFonts w:asciiTheme="majorBidi" w:hAnsiTheme="majorBidi" w:cstheme="majorBidi"/>
          <w:sz w:val="28"/>
          <w:szCs w:val="28"/>
          <w:lang w:val="pt-BR"/>
        </w:rPr>
        <w:t xml:space="preserve"> </w:t>
      </w:r>
      <w:proofErr w:type="spellStart"/>
      <w:r w:rsidR="005C006D" w:rsidRPr="00CA549F">
        <w:rPr>
          <w:rFonts w:asciiTheme="majorBidi" w:hAnsiTheme="majorBidi" w:cstheme="majorBidi"/>
          <w:sz w:val="28"/>
          <w:szCs w:val="28"/>
          <w:lang w:val="pt-BR"/>
        </w:rPr>
        <w:t>nghiệp</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thực</w:t>
      </w:r>
      <w:proofErr w:type="spellEnd"/>
      <w:r w:rsidR="00CB4FA3" w:rsidRPr="00CA549F">
        <w:rPr>
          <w:rFonts w:asciiTheme="majorBidi" w:hAnsiTheme="majorBidi" w:cstheme="majorBidi"/>
          <w:sz w:val="28"/>
          <w:szCs w:val="28"/>
          <w:lang w:val="pt-BR"/>
        </w:rPr>
        <w:t xml:space="preserve"> hiện đăng ký </w:t>
      </w:r>
      <w:proofErr w:type="spellStart"/>
      <w:r w:rsidR="00CB4FA3" w:rsidRPr="00CA549F">
        <w:rPr>
          <w:rFonts w:asciiTheme="majorBidi" w:hAnsiTheme="majorBidi" w:cstheme="majorBidi"/>
          <w:sz w:val="28"/>
          <w:szCs w:val="28"/>
          <w:lang w:val="pt-BR"/>
        </w:rPr>
        <w:t>trực</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tuyến</w:t>
      </w:r>
      <w:proofErr w:type="spellEnd"/>
      <w:r w:rsidR="00CB4FA3" w:rsidRPr="00CA549F">
        <w:rPr>
          <w:rFonts w:asciiTheme="majorBidi" w:hAnsiTheme="majorBidi" w:cstheme="majorBidi"/>
          <w:sz w:val="28"/>
          <w:szCs w:val="28"/>
          <w:lang w:val="pt-BR"/>
        </w:rPr>
        <w:t xml:space="preserve"> trên nền </w:t>
      </w:r>
      <w:proofErr w:type="spellStart"/>
      <w:r w:rsidR="00CB4FA3" w:rsidRPr="00CA549F">
        <w:rPr>
          <w:rFonts w:asciiTheme="majorBidi" w:hAnsiTheme="majorBidi" w:cstheme="majorBidi"/>
          <w:sz w:val="28"/>
          <w:szCs w:val="28"/>
          <w:lang w:val="pt-BR"/>
        </w:rPr>
        <w:t>tảng</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dịch</w:t>
      </w:r>
      <w:proofErr w:type="spellEnd"/>
      <w:r w:rsidR="00CB4FA3" w:rsidRPr="00CA549F">
        <w:rPr>
          <w:rFonts w:asciiTheme="majorBidi" w:hAnsiTheme="majorBidi" w:cstheme="majorBidi"/>
          <w:sz w:val="28"/>
          <w:szCs w:val="28"/>
          <w:lang w:val="pt-BR"/>
        </w:rPr>
        <w:t xml:space="preserve"> vụ công </w:t>
      </w:r>
      <w:proofErr w:type="spellStart"/>
      <w:r w:rsidR="00CB4FA3" w:rsidRPr="00CA549F">
        <w:rPr>
          <w:rFonts w:asciiTheme="majorBidi" w:hAnsiTheme="majorBidi" w:cstheme="majorBidi"/>
          <w:sz w:val="28"/>
          <w:szCs w:val="28"/>
          <w:lang w:val="pt-BR"/>
        </w:rPr>
        <w:t>trực</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tuyến</w:t>
      </w:r>
      <w:proofErr w:type="spellEnd"/>
      <w:r w:rsidR="00084F1E" w:rsidRPr="00CA549F">
        <w:rPr>
          <w:rFonts w:asciiTheme="majorBidi" w:hAnsiTheme="majorBidi" w:cstheme="majorBidi"/>
          <w:sz w:val="28"/>
          <w:szCs w:val="28"/>
          <w:lang w:val="pt-BR"/>
        </w:rPr>
        <w:t>.</w:t>
      </w:r>
    </w:p>
    <w:p w14:paraId="2BE430B0" w14:textId="77777777" w:rsidR="00CB4FA3" w:rsidRPr="00CA549F" w:rsidRDefault="0037491B"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d)</w:t>
      </w:r>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Phân</w:t>
      </w:r>
      <w:proofErr w:type="spellEnd"/>
      <w:r w:rsidR="00CB4FA3" w:rsidRPr="00CA549F">
        <w:rPr>
          <w:rFonts w:asciiTheme="majorBidi" w:hAnsiTheme="majorBidi" w:cstheme="majorBidi"/>
          <w:sz w:val="28"/>
          <w:szCs w:val="28"/>
          <w:lang w:val="pt-BR"/>
        </w:rPr>
        <w:t xml:space="preserve"> cấp xử lý</w:t>
      </w:r>
    </w:p>
    <w:p w14:paraId="6C2CAC3F"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proofErr w:type="spellStart"/>
      <w:r w:rsidRPr="00CA549F">
        <w:rPr>
          <w:rFonts w:asciiTheme="majorBidi" w:hAnsiTheme="majorBidi" w:cstheme="majorBidi"/>
          <w:sz w:val="28"/>
          <w:szCs w:val="28"/>
          <w:lang w:val="pt-BR"/>
        </w:rPr>
        <w:t>Phân</w:t>
      </w:r>
      <w:proofErr w:type="spellEnd"/>
      <w:r w:rsidRPr="00CA549F">
        <w:rPr>
          <w:rFonts w:asciiTheme="majorBidi" w:hAnsiTheme="majorBidi" w:cstheme="majorBidi"/>
          <w:sz w:val="28"/>
          <w:szCs w:val="28"/>
          <w:lang w:val="pt-BR"/>
        </w:rPr>
        <w:t xml:space="preserve"> cấp 100% </w:t>
      </w:r>
      <w:proofErr w:type="spellStart"/>
      <w:r w:rsidRPr="00CA549F">
        <w:rPr>
          <w:rFonts w:asciiTheme="majorBidi" w:hAnsiTheme="majorBidi" w:cstheme="majorBidi"/>
          <w:sz w:val="28"/>
          <w:szCs w:val="28"/>
          <w:lang w:val="pt-BR"/>
        </w:rPr>
        <w:t>thẩm</w:t>
      </w:r>
      <w:proofErr w:type="spellEnd"/>
      <w:r w:rsidRPr="00CA549F">
        <w:rPr>
          <w:rFonts w:asciiTheme="majorBidi" w:hAnsiTheme="majorBidi" w:cstheme="majorBidi"/>
          <w:sz w:val="28"/>
          <w:szCs w:val="28"/>
          <w:lang w:val="pt-BR"/>
        </w:rPr>
        <w:t xml:space="preserve"> quyền </w:t>
      </w:r>
      <w:proofErr w:type="spellStart"/>
      <w:r w:rsidRPr="00CA549F">
        <w:rPr>
          <w:rFonts w:asciiTheme="majorBidi" w:hAnsiTheme="majorBidi" w:cstheme="majorBidi"/>
          <w:sz w:val="28"/>
          <w:szCs w:val="28"/>
          <w:lang w:val="pt-BR"/>
        </w:rPr>
        <w:t>giải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quyết</w:t>
      </w:r>
      <w:proofErr w:type="spellEnd"/>
      <w:r w:rsidRPr="00CA549F">
        <w:rPr>
          <w:rFonts w:asciiTheme="majorBidi" w:hAnsiTheme="majorBidi" w:cstheme="majorBidi"/>
          <w:sz w:val="28"/>
          <w:szCs w:val="28"/>
          <w:lang w:val="pt-BR"/>
        </w:rPr>
        <w:t xml:space="preserve"> </w:t>
      </w:r>
      <w:r w:rsidR="009B16FE" w:rsidRPr="00CA549F">
        <w:rPr>
          <w:rFonts w:asciiTheme="majorBidi" w:hAnsiTheme="majorBidi" w:cstheme="majorBidi"/>
          <w:sz w:val="28"/>
          <w:szCs w:val="28"/>
          <w:lang w:val="pt-BR"/>
        </w:rPr>
        <w:t>TTHC</w:t>
      </w:r>
      <w:r w:rsidRPr="00CA549F">
        <w:rPr>
          <w:rFonts w:asciiTheme="majorBidi" w:hAnsiTheme="majorBidi" w:cstheme="majorBidi"/>
          <w:sz w:val="28"/>
          <w:szCs w:val="28"/>
          <w:lang w:val="pt-BR"/>
        </w:rPr>
        <w:t xml:space="preserve">: từ </w:t>
      </w:r>
      <w:proofErr w:type="spellStart"/>
      <w:r w:rsidR="00184040" w:rsidRPr="00CA549F">
        <w:rPr>
          <w:rFonts w:asciiTheme="majorBidi" w:hAnsiTheme="majorBidi" w:cstheme="majorBidi"/>
          <w:sz w:val="28"/>
          <w:szCs w:val="28"/>
          <w:lang w:val="pt-BR"/>
        </w:rPr>
        <w:t>Tổng</w:t>
      </w:r>
      <w:proofErr w:type="spellEnd"/>
      <w:r w:rsidR="00184040" w:rsidRPr="00CA549F">
        <w:rPr>
          <w:rFonts w:asciiTheme="majorBidi" w:hAnsiTheme="majorBidi" w:cstheme="majorBidi"/>
          <w:sz w:val="28"/>
          <w:szCs w:val="28"/>
          <w:lang w:val="pt-BR"/>
        </w:rPr>
        <w:t xml:space="preserve"> cục Hải quan</w:t>
      </w:r>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nay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là</w:t>
      </w:r>
      <w:proofErr w:type="spellEnd"/>
      <w:r w:rsidRPr="00CA549F">
        <w:rPr>
          <w:rFonts w:asciiTheme="majorBidi" w:hAnsiTheme="majorBidi" w:cstheme="majorBidi"/>
          <w:sz w:val="28"/>
          <w:szCs w:val="28"/>
          <w:lang w:val="pt-BR"/>
        </w:rPr>
        <w:t xml:space="preserve"> Cục </w:t>
      </w:r>
      <w:r w:rsidR="000D5E90" w:rsidRPr="00CA549F">
        <w:rPr>
          <w:rFonts w:asciiTheme="majorBidi" w:hAnsiTheme="majorBidi" w:cstheme="majorBidi"/>
          <w:sz w:val="28"/>
          <w:szCs w:val="28"/>
          <w:lang w:val="pt-BR"/>
        </w:rPr>
        <w:t>Hải quan</w:t>
      </w:r>
      <w:r w:rsidRPr="00CA549F">
        <w:rPr>
          <w:rFonts w:asciiTheme="majorBidi" w:hAnsiTheme="majorBidi" w:cstheme="majorBidi"/>
          <w:sz w:val="28"/>
          <w:szCs w:val="28"/>
          <w:lang w:val="pt-BR"/>
        </w:rPr>
        <w:t xml:space="preserve">) để </w:t>
      </w:r>
      <w:proofErr w:type="spellStart"/>
      <w:r w:rsidRPr="00CA549F">
        <w:rPr>
          <w:rFonts w:asciiTheme="majorBidi" w:hAnsiTheme="majorBidi" w:cstheme="majorBidi"/>
          <w:sz w:val="28"/>
          <w:szCs w:val="28"/>
          <w:lang w:val="pt-BR"/>
        </w:rPr>
        <w:t>giao</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cho</w:t>
      </w:r>
      <w:proofErr w:type="spellEnd"/>
      <w:r w:rsidRPr="00CA549F">
        <w:rPr>
          <w:rFonts w:asciiTheme="majorBidi" w:hAnsiTheme="majorBidi" w:cstheme="majorBidi"/>
          <w:sz w:val="28"/>
          <w:szCs w:val="28"/>
          <w:lang w:val="pt-BR"/>
        </w:rPr>
        <w:t xml:space="preserve"> Hải quan </w:t>
      </w:r>
      <w:proofErr w:type="spellStart"/>
      <w:r w:rsidRPr="00CA549F">
        <w:rPr>
          <w:rFonts w:asciiTheme="majorBidi" w:hAnsiTheme="majorBidi" w:cstheme="majorBidi"/>
          <w:sz w:val="28"/>
          <w:szCs w:val="28"/>
          <w:lang w:val="pt-BR"/>
        </w:rPr>
        <w:t>quản</w:t>
      </w:r>
      <w:proofErr w:type="spellEnd"/>
      <w:r w:rsidRPr="00CA549F">
        <w:rPr>
          <w:rFonts w:asciiTheme="majorBidi" w:hAnsiTheme="majorBidi" w:cstheme="majorBidi"/>
          <w:sz w:val="28"/>
          <w:szCs w:val="28"/>
          <w:lang w:val="pt-BR"/>
        </w:rPr>
        <w:t xml:space="preserve"> lý </w:t>
      </w:r>
      <w:proofErr w:type="spellStart"/>
      <w:r w:rsidRPr="00CA549F">
        <w:rPr>
          <w:rFonts w:asciiTheme="majorBidi" w:hAnsiTheme="majorBidi" w:cstheme="majorBidi"/>
          <w:sz w:val="28"/>
          <w:szCs w:val="28"/>
          <w:lang w:val="pt-BR"/>
        </w:rPr>
        <w:t>kho</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bãi</w:t>
      </w:r>
      <w:proofErr w:type="spellEnd"/>
      <w:r w:rsidRPr="00CA549F">
        <w:rPr>
          <w:rFonts w:asciiTheme="majorBidi" w:hAnsiTheme="majorBidi" w:cstheme="majorBidi"/>
          <w:sz w:val="28"/>
          <w:szCs w:val="28"/>
          <w:lang w:val="pt-BR"/>
        </w:rPr>
        <w:t xml:space="preserve"> địa điểm đối với địa điểm tập kết,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trừ</w:t>
      </w:r>
      <w:proofErr w:type="spellEnd"/>
      <w:r w:rsidRPr="00CA549F">
        <w:rPr>
          <w:rFonts w:asciiTheme="majorBidi" w:hAnsiTheme="majorBidi" w:cstheme="majorBidi"/>
          <w:sz w:val="28"/>
          <w:szCs w:val="28"/>
          <w:lang w:val="pt-BR"/>
        </w:rPr>
        <w:t xml:space="preserve"> KNQ, CFS, KHKKD, CHMT, ĐĐKT tập trung </w:t>
      </w:r>
      <w:proofErr w:type="spellStart"/>
      <w:r w:rsidRPr="00CA549F">
        <w:rPr>
          <w:rFonts w:asciiTheme="majorBidi" w:hAnsiTheme="majorBidi" w:cstheme="majorBidi"/>
          <w:sz w:val="28"/>
          <w:szCs w:val="28"/>
          <w:lang w:val="pt-BR"/>
        </w:rPr>
        <w:t>và</w:t>
      </w:r>
      <w:proofErr w:type="spellEnd"/>
      <w:r w:rsidRPr="00CA549F">
        <w:rPr>
          <w:rFonts w:asciiTheme="majorBidi" w:hAnsiTheme="majorBidi" w:cstheme="majorBidi"/>
          <w:sz w:val="28"/>
          <w:szCs w:val="28"/>
          <w:lang w:val="pt-BR"/>
        </w:rPr>
        <w:t xml:space="preserve"> ĐĐ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CPN, bưu chính vẫn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tại cấp </w:t>
      </w:r>
      <w:r w:rsidR="0073704F" w:rsidRPr="00CA549F">
        <w:rPr>
          <w:rFonts w:asciiTheme="majorBidi" w:hAnsiTheme="majorBidi" w:cstheme="majorBidi"/>
          <w:sz w:val="28"/>
          <w:szCs w:val="28"/>
          <w:lang w:val="pt-BR"/>
        </w:rPr>
        <w:t>Cục Hải quan</w:t>
      </w:r>
      <w:r w:rsidRPr="00CA549F">
        <w:rPr>
          <w:rFonts w:asciiTheme="majorBidi" w:hAnsiTheme="majorBidi" w:cstheme="majorBidi"/>
          <w:sz w:val="28"/>
          <w:szCs w:val="28"/>
          <w:lang w:val="pt-BR"/>
        </w:rPr>
        <w:t>).</w:t>
      </w:r>
    </w:p>
    <w:p w14:paraId="08D8E4B3"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b/>
          <w:sz w:val="28"/>
          <w:szCs w:val="28"/>
          <w:lang w:val="pt-BR"/>
        </w:rPr>
        <w:t xml:space="preserve">Lý do: </w:t>
      </w:r>
      <w:r w:rsidRPr="00CA549F">
        <w:rPr>
          <w:rFonts w:asciiTheme="majorBidi" w:hAnsiTheme="majorBidi" w:cstheme="majorBidi"/>
          <w:sz w:val="28"/>
          <w:szCs w:val="28"/>
          <w:lang w:val="pt-BR"/>
        </w:rPr>
        <w:t xml:space="preserve">Thay đổi phương </w:t>
      </w:r>
      <w:proofErr w:type="spellStart"/>
      <w:r w:rsidRPr="00CA549F">
        <w:rPr>
          <w:rFonts w:asciiTheme="majorBidi" w:hAnsiTheme="majorBidi" w:cstheme="majorBidi"/>
          <w:sz w:val="28"/>
          <w:szCs w:val="28"/>
          <w:lang w:val="pt-BR"/>
        </w:rPr>
        <w:t>thức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quản</w:t>
      </w:r>
      <w:proofErr w:type="spellEnd"/>
      <w:r w:rsidRPr="00CA549F">
        <w:rPr>
          <w:rFonts w:asciiTheme="majorBidi" w:hAnsiTheme="majorBidi" w:cstheme="majorBidi"/>
          <w:sz w:val="28"/>
          <w:szCs w:val="28"/>
          <w:lang w:val="pt-BR"/>
        </w:rPr>
        <w:t xml:space="preserve"> lý, cắt </w:t>
      </w:r>
      <w:proofErr w:type="spellStart"/>
      <w:r w:rsidRPr="00CA549F">
        <w:rPr>
          <w:rFonts w:asciiTheme="majorBidi" w:hAnsiTheme="majorBidi" w:cstheme="majorBidi"/>
          <w:sz w:val="28"/>
          <w:szCs w:val="28"/>
          <w:lang w:val="pt-BR"/>
        </w:rPr>
        <w:t>giảm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giấy</w:t>
      </w:r>
      <w:proofErr w:type="spellEnd"/>
      <w:r w:rsidRPr="00CA549F">
        <w:rPr>
          <w:rFonts w:asciiTheme="majorBidi" w:hAnsiTheme="majorBidi" w:cstheme="majorBidi"/>
          <w:sz w:val="28"/>
          <w:szCs w:val="28"/>
          <w:lang w:val="pt-BR"/>
        </w:rPr>
        <w:t xml:space="preserve"> tờ, thay đổi phương </w:t>
      </w:r>
      <w:proofErr w:type="spellStart"/>
      <w:r w:rsidRPr="00CA549F">
        <w:rPr>
          <w:rFonts w:asciiTheme="majorBidi" w:hAnsiTheme="majorBidi" w:cstheme="majorBidi"/>
          <w:sz w:val="28"/>
          <w:szCs w:val="28"/>
          <w:lang w:val="pt-BR"/>
        </w:rPr>
        <w:t>thức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TTHC, </w:t>
      </w:r>
      <w:proofErr w:type="spellStart"/>
      <w:r w:rsidRPr="00CA549F">
        <w:rPr>
          <w:rFonts w:asciiTheme="majorBidi" w:hAnsiTheme="majorBidi" w:cstheme="majorBidi"/>
          <w:sz w:val="28"/>
          <w:szCs w:val="28"/>
          <w:lang w:val="pt-BR"/>
        </w:rPr>
        <w:t>phân</w:t>
      </w:r>
      <w:proofErr w:type="spellEnd"/>
      <w:r w:rsidRPr="00CA549F">
        <w:rPr>
          <w:rFonts w:asciiTheme="majorBidi" w:hAnsiTheme="majorBidi" w:cstheme="majorBidi"/>
          <w:sz w:val="28"/>
          <w:szCs w:val="28"/>
          <w:lang w:val="pt-BR"/>
        </w:rPr>
        <w:t xml:space="preserve"> cấp xử lý </w:t>
      </w:r>
      <w:proofErr w:type="spellStart"/>
      <w:r w:rsidRPr="00CA549F">
        <w:rPr>
          <w:rFonts w:asciiTheme="majorBidi" w:hAnsiTheme="majorBidi" w:cstheme="majorBidi"/>
          <w:sz w:val="28"/>
          <w:szCs w:val="28"/>
          <w:lang w:val="pt-BR"/>
        </w:rPr>
        <w:t>giúp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rút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ngắn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thời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gian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TTHC, tạo điều </w:t>
      </w:r>
      <w:proofErr w:type="spellStart"/>
      <w:r w:rsidRPr="00CA549F">
        <w:rPr>
          <w:rFonts w:asciiTheme="majorBidi" w:hAnsiTheme="majorBidi" w:cstheme="majorBidi"/>
          <w:sz w:val="28"/>
          <w:szCs w:val="28"/>
          <w:lang w:val="pt-BR"/>
        </w:rPr>
        <w:t>kiện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cho</w:t>
      </w:r>
      <w:proofErr w:type="spellEnd"/>
      <w:r w:rsidRPr="00CA549F">
        <w:rPr>
          <w:rFonts w:asciiTheme="majorBidi" w:hAnsiTheme="majorBidi" w:cstheme="majorBidi"/>
          <w:sz w:val="28"/>
          <w:szCs w:val="28"/>
          <w:lang w:val="pt-BR"/>
        </w:rPr>
        <w:t xml:space="preserve"> cá nhân, tổ </w:t>
      </w:r>
      <w:proofErr w:type="spellStart"/>
      <w:r w:rsidRPr="00CA549F">
        <w:rPr>
          <w:rFonts w:asciiTheme="majorBidi" w:hAnsiTheme="majorBidi" w:cstheme="majorBidi"/>
          <w:sz w:val="28"/>
          <w:szCs w:val="28"/>
          <w:lang w:val="pt-BR"/>
        </w:rPr>
        <w:t>chức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TTHC thuận lợi, </w:t>
      </w:r>
      <w:proofErr w:type="spellStart"/>
      <w:r w:rsidRPr="00CA549F">
        <w:rPr>
          <w:rFonts w:asciiTheme="majorBidi" w:hAnsiTheme="majorBidi" w:cstheme="majorBidi"/>
          <w:sz w:val="28"/>
          <w:szCs w:val="28"/>
          <w:lang w:val="pt-BR"/>
        </w:rPr>
        <w:t>nhanh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chóng</w:t>
      </w:r>
      <w:proofErr w:type="spellEnd"/>
      <w:r w:rsidRPr="00CA549F">
        <w:rPr>
          <w:rFonts w:asciiTheme="majorBidi" w:hAnsiTheme="majorBidi" w:cstheme="majorBidi"/>
          <w:sz w:val="28"/>
          <w:szCs w:val="28"/>
          <w:lang w:val="pt-BR"/>
        </w:rPr>
        <w:t>.</w:t>
      </w:r>
    </w:p>
    <w:p w14:paraId="03CA6B97" w14:textId="77777777" w:rsidR="00CB4FA3" w:rsidRPr="00CA549F" w:rsidRDefault="00493BD4"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36</w:t>
      </w:r>
      <w:r w:rsidR="00CB4FA3" w:rsidRPr="00CA549F">
        <w:rPr>
          <w:rFonts w:asciiTheme="majorBidi" w:hAnsiTheme="majorBidi" w:cstheme="majorBidi"/>
          <w:b/>
          <w:sz w:val="28"/>
          <w:szCs w:val="28"/>
          <w:lang w:val="pt-BR"/>
        </w:rPr>
        <w:t xml:space="preserve">.2. Kiến </w:t>
      </w:r>
      <w:proofErr w:type="spellStart"/>
      <w:r w:rsidR="00CB4FA3" w:rsidRPr="00CA549F">
        <w:rPr>
          <w:rFonts w:asciiTheme="majorBidi" w:hAnsiTheme="majorBidi" w:cstheme="majorBidi"/>
          <w:b/>
          <w:sz w:val="28"/>
          <w:szCs w:val="28"/>
          <w:lang w:val="pt-BR"/>
        </w:rPr>
        <w:t>nghị</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thi</w:t>
      </w:r>
    </w:p>
    <w:p w14:paraId="078E3B0D" w14:textId="77777777" w:rsidR="00CB4FA3" w:rsidRPr="00CA549F" w:rsidRDefault="00F47605"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S</w:t>
      </w:r>
      <w:r w:rsidR="00CB4FA3" w:rsidRPr="00CA549F">
        <w:rPr>
          <w:rFonts w:asciiTheme="majorBidi" w:hAnsiTheme="majorBidi" w:cstheme="majorBidi"/>
          <w:sz w:val="28"/>
          <w:szCs w:val="28"/>
          <w:lang w:val="pt-BR"/>
        </w:rPr>
        <w:t xml:space="preserve">ửa đổi, bổ </w:t>
      </w:r>
      <w:proofErr w:type="spellStart"/>
      <w:r w:rsidR="00CB4FA3" w:rsidRPr="00CA549F">
        <w:rPr>
          <w:rFonts w:asciiTheme="majorBidi" w:hAnsiTheme="majorBidi" w:cstheme="majorBidi"/>
          <w:sz w:val="28"/>
          <w:szCs w:val="28"/>
          <w:lang w:val="pt-BR"/>
        </w:rPr>
        <w:t>sung</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Nghị</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định</w:t>
      </w:r>
      <w:proofErr w:type="spellEnd"/>
      <w:r w:rsidR="00CB4FA3" w:rsidRPr="00CA549F">
        <w:rPr>
          <w:rFonts w:asciiTheme="majorBidi" w:hAnsiTheme="majorBidi" w:cstheme="majorBidi"/>
          <w:sz w:val="28"/>
          <w:szCs w:val="28"/>
          <w:lang w:val="pt-BR"/>
        </w:rPr>
        <w:t xml:space="preserve"> số 68/2016/NĐ-CP; </w:t>
      </w:r>
      <w:proofErr w:type="spellStart"/>
      <w:r w:rsidR="00CB4FA3" w:rsidRPr="00CA549F">
        <w:rPr>
          <w:rFonts w:asciiTheme="majorBidi" w:hAnsiTheme="majorBidi" w:cstheme="majorBidi"/>
          <w:sz w:val="28"/>
          <w:szCs w:val="28"/>
          <w:lang w:val="pt-BR"/>
        </w:rPr>
        <w:t>Nghị</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định</w:t>
      </w:r>
      <w:proofErr w:type="spellEnd"/>
      <w:r w:rsidR="00CB4FA3" w:rsidRPr="00CA549F">
        <w:rPr>
          <w:rFonts w:asciiTheme="majorBidi" w:hAnsiTheme="majorBidi" w:cstheme="majorBidi"/>
          <w:sz w:val="28"/>
          <w:szCs w:val="28"/>
          <w:lang w:val="pt-BR"/>
        </w:rPr>
        <w:t xml:space="preserve"> số 67/2019/NĐ-CP</w:t>
      </w:r>
      <w:r w:rsidR="00FB4429" w:rsidRPr="00CA549F">
        <w:rPr>
          <w:rFonts w:asciiTheme="majorBidi" w:hAnsiTheme="majorBidi" w:cstheme="majorBidi"/>
          <w:sz w:val="28"/>
          <w:szCs w:val="28"/>
          <w:lang w:val="pt-BR"/>
        </w:rPr>
        <w:t>.</w:t>
      </w:r>
    </w:p>
    <w:p w14:paraId="767C283A" w14:textId="77777777" w:rsidR="00CB4FA3" w:rsidRPr="00CA549F" w:rsidRDefault="005442AF"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36</w:t>
      </w:r>
      <w:r w:rsidR="00CB4FA3" w:rsidRPr="00CA549F">
        <w:rPr>
          <w:rFonts w:asciiTheme="majorBidi" w:hAnsiTheme="majorBidi" w:cstheme="majorBidi"/>
          <w:b/>
          <w:sz w:val="28"/>
          <w:szCs w:val="28"/>
          <w:lang w:val="pt-BR"/>
        </w:rPr>
        <w:t xml:space="preserve">.3. Lợi </w:t>
      </w:r>
      <w:proofErr w:type="spellStart"/>
      <w:r w:rsidR="00CB4FA3" w:rsidRPr="00CA549F">
        <w:rPr>
          <w:rFonts w:asciiTheme="majorBidi" w:hAnsiTheme="majorBidi" w:cstheme="majorBidi"/>
          <w:b/>
          <w:sz w:val="28"/>
          <w:szCs w:val="28"/>
          <w:lang w:val="pt-BR"/>
        </w:rPr>
        <w:t>ích</w:t>
      </w:r>
      <w:proofErr w:type="spellEnd"/>
      <w:r w:rsidR="00CB4FA3" w:rsidRPr="00CA549F">
        <w:rPr>
          <w:rFonts w:asciiTheme="majorBidi" w:hAnsiTheme="majorBidi" w:cstheme="majorBidi"/>
          <w:b/>
          <w:sz w:val="28"/>
          <w:szCs w:val="28"/>
          <w:lang w:val="pt-BR"/>
        </w:rPr>
        <w:t xml:space="preserve"> phương </w:t>
      </w:r>
      <w:proofErr w:type="spellStart"/>
      <w:r w:rsidR="00CB4FA3" w:rsidRPr="00CA549F">
        <w:rPr>
          <w:rFonts w:asciiTheme="majorBidi" w:hAnsiTheme="majorBidi" w:cstheme="majorBidi"/>
          <w:b/>
          <w:sz w:val="28"/>
          <w:szCs w:val="28"/>
          <w:lang w:val="pt-BR"/>
        </w:rPr>
        <w:t>án</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1420365A"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 xml:space="preserve">: 26.988.500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F94CCE" w:rsidRPr="00CA549F">
        <w:rPr>
          <w:rFonts w:asciiTheme="majorBidi" w:hAnsiTheme="majorBidi" w:cstheme="majorBidi"/>
          <w:bCs/>
          <w:sz w:val="28"/>
          <w:szCs w:val="28"/>
          <w:lang w:val="pt-BR"/>
        </w:rPr>
        <w:t>.</w:t>
      </w:r>
    </w:p>
    <w:p w14:paraId="32D1E925"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17.542.525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39EA1119"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9.445.975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639ED20F"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35%</w:t>
      </w:r>
      <w:r w:rsidR="00F94CCE" w:rsidRPr="00CA549F">
        <w:rPr>
          <w:rFonts w:asciiTheme="majorBidi" w:hAnsiTheme="majorBidi" w:cstheme="majorBidi"/>
          <w:bCs/>
          <w:sz w:val="28"/>
          <w:szCs w:val="28"/>
          <w:lang w:val="pt-BR"/>
        </w:rPr>
        <w:t>.</w:t>
      </w:r>
    </w:p>
    <w:p w14:paraId="5EED6B74" w14:textId="77777777" w:rsidR="00CB4FA3" w:rsidRPr="00CA549F" w:rsidRDefault="00942C46" w:rsidP="007F13FA">
      <w:pPr>
        <w:spacing w:before="120" w:after="120" w:line="340" w:lineRule="exact"/>
        <w:ind w:firstLine="720"/>
        <w:jc w:val="both"/>
        <w:rPr>
          <w:rFonts w:asciiTheme="majorBidi" w:hAnsiTheme="majorBidi" w:cstheme="majorBidi"/>
          <w:b/>
          <w:bCs/>
          <w:sz w:val="28"/>
          <w:szCs w:val="28"/>
          <w:lang w:val="pt-BR"/>
        </w:rPr>
      </w:pPr>
      <w:r w:rsidRPr="00CA549F">
        <w:rPr>
          <w:rFonts w:asciiTheme="majorBidi" w:hAnsiTheme="majorBidi" w:cstheme="majorBidi"/>
          <w:b/>
          <w:sz w:val="28"/>
          <w:szCs w:val="28"/>
          <w:lang w:val="pt-BR"/>
        </w:rPr>
        <w:t>37</w:t>
      </w:r>
      <w:r w:rsidR="00CB4FA3" w:rsidRPr="00CA549F">
        <w:rPr>
          <w:rFonts w:asciiTheme="majorBidi" w:hAnsiTheme="majorBidi" w:cstheme="majorBidi"/>
          <w:b/>
          <w:sz w:val="28"/>
          <w:szCs w:val="28"/>
          <w:lang w:val="pt-BR"/>
        </w:rPr>
        <w:t xml:space="preserve">. Thủ tục </w:t>
      </w:r>
      <w:proofErr w:type="spellStart"/>
      <w:r w:rsidR="00D924DF" w:rsidRPr="00CA549F">
        <w:rPr>
          <w:rFonts w:asciiTheme="majorBidi" w:hAnsiTheme="majorBidi" w:cstheme="majorBidi"/>
          <w:b/>
          <w:sz w:val="28"/>
          <w:szCs w:val="28"/>
          <w:lang w:val="pt-BR"/>
        </w:rPr>
        <w:t>hành</w:t>
      </w:r>
      <w:proofErr w:type="spellEnd"/>
      <w:r w:rsidR="00D924DF" w:rsidRPr="00CA549F">
        <w:rPr>
          <w:rFonts w:asciiTheme="majorBidi" w:hAnsiTheme="majorBidi" w:cstheme="majorBidi"/>
          <w:b/>
          <w:sz w:val="28"/>
          <w:szCs w:val="28"/>
          <w:lang w:val="pt-BR"/>
        </w:rPr>
        <w:t xml:space="preserve"> chính 37</w:t>
      </w:r>
      <w:r w:rsidR="00CB4FA3" w:rsidRPr="00CA549F">
        <w:rPr>
          <w:rFonts w:asciiTheme="majorBidi" w:hAnsiTheme="majorBidi" w:cstheme="majorBidi"/>
          <w:b/>
          <w:sz w:val="28"/>
          <w:szCs w:val="28"/>
          <w:lang w:val="pt-BR"/>
        </w:rPr>
        <w:t xml:space="preserve">: </w:t>
      </w:r>
      <w:r w:rsidR="00CB4FA3" w:rsidRPr="00CA549F">
        <w:rPr>
          <w:rFonts w:asciiTheme="majorBidi" w:hAnsiTheme="majorBidi" w:cstheme="majorBidi"/>
          <w:b/>
          <w:spacing w:val="-2"/>
          <w:sz w:val="28"/>
          <w:szCs w:val="28"/>
          <w:lang w:val="pt-BR"/>
        </w:rPr>
        <w:t xml:space="preserve">Thủ tục cấp mã địa điểm thu </w:t>
      </w:r>
      <w:proofErr w:type="spellStart"/>
      <w:r w:rsidR="00CB4FA3" w:rsidRPr="00CA549F">
        <w:rPr>
          <w:rFonts w:asciiTheme="majorBidi" w:hAnsiTheme="majorBidi" w:cstheme="majorBidi"/>
          <w:b/>
          <w:spacing w:val="-2"/>
          <w:sz w:val="28"/>
          <w:szCs w:val="28"/>
          <w:lang w:val="pt-BR"/>
        </w:rPr>
        <w:t>gom</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hàng</w:t>
      </w:r>
      <w:proofErr w:type="spellEnd"/>
      <w:r w:rsidR="00CB4FA3" w:rsidRPr="00CA549F">
        <w:rPr>
          <w:rFonts w:asciiTheme="majorBidi" w:hAnsiTheme="majorBidi" w:cstheme="majorBidi"/>
          <w:b/>
          <w:spacing w:val="-2"/>
          <w:sz w:val="28"/>
          <w:szCs w:val="28"/>
          <w:lang w:val="pt-BR"/>
        </w:rPr>
        <w:t xml:space="preserve"> lẻ (đối với </w:t>
      </w:r>
      <w:proofErr w:type="spellStart"/>
      <w:r w:rsidR="00CB4FA3" w:rsidRPr="00CA549F">
        <w:rPr>
          <w:rFonts w:asciiTheme="majorBidi" w:hAnsiTheme="majorBidi" w:cstheme="majorBidi"/>
          <w:b/>
          <w:spacing w:val="-2"/>
          <w:sz w:val="28"/>
          <w:szCs w:val="28"/>
          <w:lang w:val="pt-BR"/>
        </w:rPr>
        <w:t>doanh</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nghiệp</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kinh</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doanh</w:t>
      </w:r>
      <w:proofErr w:type="spellEnd"/>
      <w:r w:rsidR="00CB4FA3" w:rsidRPr="00CA549F">
        <w:rPr>
          <w:rFonts w:asciiTheme="majorBidi" w:hAnsiTheme="majorBidi" w:cstheme="majorBidi"/>
          <w:b/>
          <w:spacing w:val="-2"/>
          <w:sz w:val="28"/>
          <w:szCs w:val="28"/>
          <w:lang w:val="pt-BR"/>
        </w:rPr>
        <w:t xml:space="preserve"> địa điểm thu </w:t>
      </w:r>
      <w:proofErr w:type="spellStart"/>
      <w:r w:rsidR="00CB4FA3" w:rsidRPr="00CA549F">
        <w:rPr>
          <w:rFonts w:asciiTheme="majorBidi" w:hAnsiTheme="majorBidi" w:cstheme="majorBidi"/>
          <w:b/>
          <w:spacing w:val="-2"/>
          <w:sz w:val="28"/>
          <w:szCs w:val="28"/>
          <w:lang w:val="pt-BR"/>
        </w:rPr>
        <w:t>gom</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hàng</w:t>
      </w:r>
      <w:proofErr w:type="spellEnd"/>
      <w:r w:rsidR="00CB4FA3" w:rsidRPr="00CA549F">
        <w:rPr>
          <w:rFonts w:asciiTheme="majorBidi" w:hAnsiTheme="majorBidi" w:cstheme="majorBidi"/>
          <w:b/>
          <w:spacing w:val="-2"/>
          <w:sz w:val="28"/>
          <w:szCs w:val="28"/>
          <w:lang w:val="pt-BR"/>
        </w:rPr>
        <w:t xml:space="preserve"> lẻ nằm </w:t>
      </w:r>
      <w:proofErr w:type="spellStart"/>
      <w:r w:rsidR="00CB4FA3" w:rsidRPr="00CA549F">
        <w:rPr>
          <w:rFonts w:asciiTheme="majorBidi" w:hAnsiTheme="majorBidi" w:cstheme="majorBidi"/>
          <w:b/>
          <w:spacing w:val="-2"/>
          <w:sz w:val="28"/>
          <w:szCs w:val="28"/>
          <w:lang w:val="pt-BR"/>
        </w:rPr>
        <w:t>trong</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khu</w:t>
      </w:r>
      <w:proofErr w:type="spellEnd"/>
      <w:r w:rsidR="00CB4FA3" w:rsidRPr="00CA549F">
        <w:rPr>
          <w:rFonts w:asciiTheme="majorBidi" w:hAnsiTheme="majorBidi" w:cstheme="majorBidi"/>
          <w:b/>
          <w:spacing w:val="-2"/>
          <w:sz w:val="28"/>
          <w:szCs w:val="28"/>
          <w:lang w:val="pt-BR"/>
        </w:rPr>
        <w:t xml:space="preserve"> vực </w:t>
      </w:r>
      <w:proofErr w:type="spellStart"/>
      <w:r w:rsidR="00CB4FA3" w:rsidRPr="00CA549F">
        <w:rPr>
          <w:rFonts w:asciiTheme="majorBidi" w:hAnsiTheme="majorBidi" w:cstheme="majorBidi"/>
          <w:b/>
          <w:spacing w:val="-2"/>
          <w:sz w:val="28"/>
          <w:szCs w:val="28"/>
          <w:lang w:val="pt-BR"/>
        </w:rPr>
        <w:t>cảng</w:t>
      </w:r>
      <w:proofErr w:type="spellEnd"/>
      <w:r w:rsidR="00CB4FA3" w:rsidRPr="00CA549F">
        <w:rPr>
          <w:rFonts w:asciiTheme="majorBidi" w:hAnsiTheme="majorBidi" w:cstheme="majorBidi"/>
          <w:b/>
          <w:spacing w:val="-2"/>
          <w:sz w:val="28"/>
          <w:szCs w:val="28"/>
          <w:lang w:val="pt-BR"/>
        </w:rPr>
        <w:t xml:space="preserve"> biển, </w:t>
      </w:r>
      <w:proofErr w:type="spellStart"/>
      <w:r w:rsidR="00CB4FA3" w:rsidRPr="00CA549F">
        <w:rPr>
          <w:rFonts w:asciiTheme="majorBidi" w:hAnsiTheme="majorBidi" w:cstheme="majorBidi"/>
          <w:b/>
          <w:spacing w:val="-2"/>
          <w:sz w:val="28"/>
          <w:szCs w:val="28"/>
          <w:lang w:val="pt-BR"/>
        </w:rPr>
        <w:t>cảng</w:t>
      </w:r>
      <w:proofErr w:type="spellEnd"/>
      <w:r w:rsidR="00CB4FA3" w:rsidRPr="00CA549F">
        <w:rPr>
          <w:rFonts w:asciiTheme="majorBidi" w:hAnsiTheme="majorBidi" w:cstheme="majorBidi"/>
          <w:b/>
          <w:spacing w:val="-2"/>
          <w:sz w:val="28"/>
          <w:szCs w:val="28"/>
          <w:lang w:val="pt-BR"/>
        </w:rPr>
        <w:t xml:space="preserve"> cạn </w:t>
      </w:r>
      <w:proofErr w:type="spellStart"/>
      <w:r w:rsidR="00CB4FA3" w:rsidRPr="00CA549F">
        <w:rPr>
          <w:rFonts w:asciiTheme="majorBidi" w:hAnsiTheme="majorBidi" w:cstheme="majorBidi"/>
          <w:b/>
          <w:spacing w:val="-2"/>
          <w:sz w:val="28"/>
          <w:szCs w:val="28"/>
          <w:lang w:val="pt-BR"/>
        </w:rPr>
        <w:t>là</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doanh</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nghiệp</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kinh</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doanh</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cảng</w:t>
      </w:r>
      <w:proofErr w:type="spellEnd"/>
      <w:r w:rsidR="00CB4FA3" w:rsidRPr="00CA549F">
        <w:rPr>
          <w:rFonts w:asciiTheme="majorBidi" w:hAnsiTheme="majorBidi" w:cstheme="majorBidi"/>
          <w:b/>
          <w:spacing w:val="-2"/>
          <w:sz w:val="28"/>
          <w:szCs w:val="28"/>
          <w:lang w:val="pt-BR"/>
        </w:rPr>
        <w:t>)</w:t>
      </w:r>
      <w:r w:rsidR="00ED0730" w:rsidRPr="00CA549F">
        <w:rPr>
          <w:rFonts w:asciiTheme="majorBidi" w:hAnsiTheme="majorBidi" w:cstheme="majorBidi"/>
          <w:b/>
          <w:spacing w:val="-2"/>
          <w:sz w:val="28"/>
          <w:szCs w:val="28"/>
          <w:lang w:val="pt-BR"/>
        </w:rPr>
        <w:t xml:space="preserve"> </w:t>
      </w:r>
    </w:p>
    <w:p w14:paraId="55403175" w14:textId="77777777" w:rsidR="00CB4FA3" w:rsidRPr="00CA549F" w:rsidRDefault="00795FEB"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37</w:t>
      </w:r>
      <w:r w:rsidR="00CB4FA3" w:rsidRPr="00CA549F">
        <w:rPr>
          <w:rFonts w:asciiTheme="majorBidi" w:hAnsiTheme="majorBidi" w:cstheme="majorBidi"/>
          <w:b/>
          <w:sz w:val="28"/>
          <w:szCs w:val="28"/>
          <w:lang w:val="pt-BR"/>
        </w:rPr>
        <w:t xml:space="preserve">.1. Nội </w:t>
      </w:r>
      <w:proofErr w:type="spellStart"/>
      <w:r w:rsidR="00CB4FA3" w:rsidRPr="00CA549F">
        <w:rPr>
          <w:rFonts w:asciiTheme="majorBidi" w:hAnsiTheme="majorBidi" w:cstheme="majorBidi"/>
          <w:b/>
          <w:sz w:val="28"/>
          <w:szCs w:val="28"/>
          <w:lang w:val="pt-BR"/>
        </w:rPr>
        <w:t>dung</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1AB63A0F"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proofErr w:type="spellStart"/>
      <w:r w:rsidRPr="00CA549F">
        <w:rPr>
          <w:rFonts w:asciiTheme="majorBidi" w:hAnsiTheme="majorBidi" w:cstheme="majorBidi"/>
          <w:sz w:val="28"/>
          <w:szCs w:val="28"/>
          <w:lang w:val="pt-BR"/>
        </w:rPr>
        <w:t>Bãi</w:t>
      </w:r>
      <w:proofErr w:type="spellEnd"/>
      <w:r w:rsidRPr="00CA549F">
        <w:rPr>
          <w:rFonts w:asciiTheme="majorBidi" w:hAnsiTheme="majorBidi" w:cstheme="majorBidi"/>
          <w:sz w:val="28"/>
          <w:szCs w:val="28"/>
          <w:lang w:val="pt-BR"/>
        </w:rPr>
        <w:t xml:space="preserve"> bỏ TTHC</w:t>
      </w:r>
      <w:r w:rsidR="00C578CA" w:rsidRPr="00CA549F">
        <w:rPr>
          <w:rFonts w:asciiTheme="majorBidi" w:hAnsiTheme="majorBidi" w:cstheme="majorBidi"/>
          <w:sz w:val="28"/>
          <w:szCs w:val="28"/>
          <w:lang w:val="pt-BR"/>
        </w:rPr>
        <w:t xml:space="preserve"> </w:t>
      </w:r>
      <w:proofErr w:type="spellStart"/>
      <w:r w:rsidR="00C578CA" w:rsidRPr="00CA549F">
        <w:rPr>
          <w:rFonts w:asciiTheme="majorBidi" w:hAnsiTheme="majorBidi" w:cstheme="majorBidi"/>
          <w:sz w:val="28"/>
          <w:szCs w:val="28"/>
          <w:lang w:val="pt-BR"/>
        </w:rPr>
        <w:t>này</w:t>
      </w:r>
      <w:proofErr w:type="spellEnd"/>
      <w:r w:rsidR="00C578CA" w:rsidRPr="00CA549F">
        <w:rPr>
          <w:rFonts w:asciiTheme="majorBidi" w:hAnsiTheme="majorBidi" w:cstheme="majorBidi"/>
          <w:sz w:val="28"/>
          <w:szCs w:val="28"/>
          <w:lang w:val="pt-BR"/>
        </w:rPr>
        <w:t>.</w:t>
      </w:r>
    </w:p>
    <w:p w14:paraId="5BDE2225"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b/>
          <w:sz w:val="28"/>
          <w:szCs w:val="28"/>
          <w:lang w:val="pt-BR"/>
        </w:rPr>
        <w:t xml:space="preserve">Lý do: </w:t>
      </w:r>
      <w:r w:rsidRPr="00CA549F">
        <w:rPr>
          <w:rFonts w:asciiTheme="majorBidi" w:hAnsiTheme="majorBidi" w:cstheme="majorBidi"/>
          <w:sz w:val="28"/>
          <w:szCs w:val="28"/>
          <w:lang w:val="pt-BR"/>
        </w:rPr>
        <w:t xml:space="preserve">Đối với loại </w:t>
      </w:r>
      <w:proofErr w:type="spellStart"/>
      <w:r w:rsidRPr="00CA549F">
        <w:rPr>
          <w:rFonts w:asciiTheme="majorBidi" w:hAnsiTheme="majorBidi" w:cstheme="majorBidi"/>
          <w:sz w:val="28"/>
          <w:szCs w:val="28"/>
          <w:lang w:val="pt-BR"/>
        </w:rPr>
        <w:t>hình</w:t>
      </w:r>
      <w:proofErr w:type="spellEnd"/>
      <w:r w:rsidRPr="00CA549F">
        <w:rPr>
          <w:rFonts w:asciiTheme="majorBidi" w:hAnsiTheme="majorBidi" w:cstheme="majorBidi"/>
          <w:sz w:val="28"/>
          <w:szCs w:val="28"/>
          <w:lang w:val="pt-BR"/>
        </w:rPr>
        <w:t xml:space="preserve"> CFS </w:t>
      </w:r>
      <w:proofErr w:type="spellStart"/>
      <w:r w:rsidRPr="00CA549F">
        <w:rPr>
          <w:rFonts w:asciiTheme="majorBidi" w:hAnsiTheme="majorBidi" w:cstheme="majorBidi"/>
          <w:sz w:val="28"/>
          <w:szCs w:val="28"/>
          <w:lang w:val="pt-BR"/>
        </w:rPr>
        <w:t>trong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sau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này</w:t>
      </w:r>
      <w:proofErr w:type="spellEnd"/>
      <w:r w:rsidRPr="00CA549F">
        <w:rPr>
          <w:rFonts w:asciiTheme="majorBidi" w:hAnsiTheme="majorBidi" w:cstheme="majorBidi"/>
          <w:sz w:val="28"/>
          <w:szCs w:val="28"/>
          <w:lang w:val="pt-BR"/>
        </w:rPr>
        <w:t xml:space="preserve"> sẽ </w:t>
      </w:r>
      <w:proofErr w:type="spellStart"/>
      <w:r w:rsidRPr="00CA549F">
        <w:rPr>
          <w:rFonts w:asciiTheme="majorBidi" w:hAnsiTheme="majorBidi" w:cstheme="majorBidi"/>
          <w:sz w:val="28"/>
          <w:szCs w:val="28"/>
          <w:lang w:val="pt-BR"/>
        </w:rPr>
        <w:t>không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phân</w:t>
      </w:r>
      <w:proofErr w:type="spellEnd"/>
      <w:r w:rsidRPr="00CA549F">
        <w:rPr>
          <w:rFonts w:asciiTheme="majorBidi" w:hAnsiTheme="majorBidi" w:cstheme="majorBidi"/>
          <w:sz w:val="28"/>
          <w:szCs w:val="28"/>
          <w:lang w:val="pt-BR"/>
        </w:rPr>
        <w:t xml:space="preserve"> biệt với CFS </w:t>
      </w:r>
      <w:proofErr w:type="spellStart"/>
      <w:r w:rsidRPr="00CA549F">
        <w:rPr>
          <w:rFonts w:asciiTheme="majorBidi" w:hAnsiTheme="majorBidi" w:cstheme="majorBidi"/>
          <w:sz w:val="28"/>
          <w:szCs w:val="28"/>
          <w:lang w:val="pt-BR"/>
        </w:rPr>
        <w:t>ngoài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như</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hiện </w:t>
      </w:r>
      <w:proofErr w:type="spellStart"/>
      <w:r w:rsidRPr="00CA549F">
        <w:rPr>
          <w:rFonts w:asciiTheme="majorBidi" w:hAnsiTheme="majorBidi" w:cstheme="majorBidi"/>
          <w:sz w:val="28"/>
          <w:szCs w:val="28"/>
          <w:lang w:val="pt-BR"/>
        </w:rPr>
        <w:t>hành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theo</w:t>
      </w:r>
      <w:proofErr w:type="spellEnd"/>
      <w:r w:rsidRPr="00CA549F">
        <w:rPr>
          <w:rFonts w:asciiTheme="majorBidi" w:hAnsiTheme="majorBidi" w:cstheme="majorBidi"/>
          <w:sz w:val="28"/>
          <w:szCs w:val="28"/>
          <w:lang w:val="pt-BR"/>
        </w:rPr>
        <w:t xml:space="preserve"> đó </w:t>
      </w:r>
      <w:proofErr w:type="spellStart"/>
      <w:r w:rsidRPr="00CA549F">
        <w:rPr>
          <w:rFonts w:asciiTheme="majorBidi" w:hAnsiTheme="majorBidi" w:cstheme="majorBidi"/>
          <w:sz w:val="28"/>
          <w:szCs w:val="28"/>
          <w:lang w:val="pt-BR"/>
        </w:rPr>
        <w:t>không</w:t>
      </w:r>
      <w:proofErr w:type="spellEnd"/>
      <w:r w:rsidRPr="00CA549F">
        <w:rPr>
          <w:rFonts w:asciiTheme="majorBidi" w:hAnsiTheme="majorBidi" w:cstheme="majorBidi"/>
          <w:sz w:val="28"/>
          <w:szCs w:val="28"/>
          <w:lang w:val="pt-BR"/>
        </w:rPr>
        <w:t xml:space="preserve"> được đối xử cá biệt </w:t>
      </w:r>
      <w:proofErr w:type="spellStart"/>
      <w:r w:rsidRPr="00CA549F">
        <w:rPr>
          <w:rFonts w:asciiTheme="majorBidi" w:hAnsiTheme="majorBidi" w:cstheme="majorBidi"/>
          <w:sz w:val="28"/>
          <w:szCs w:val="28"/>
          <w:lang w:val="pt-BR"/>
        </w:rPr>
        <w:t>như</w:t>
      </w:r>
      <w:proofErr w:type="spellEnd"/>
      <w:r w:rsidRPr="00CA549F">
        <w:rPr>
          <w:rFonts w:asciiTheme="majorBidi" w:hAnsiTheme="majorBidi" w:cstheme="majorBidi"/>
          <w:sz w:val="28"/>
          <w:szCs w:val="28"/>
          <w:lang w:val="pt-BR"/>
        </w:rPr>
        <w:t xml:space="preserve"> hiện </w:t>
      </w:r>
      <w:proofErr w:type="spellStart"/>
      <w:r w:rsidRPr="00CA549F">
        <w:rPr>
          <w:rFonts w:asciiTheme="majorBidi" w:hAnsiTheme="majorBidi" w:cstheme="majorBidi"/>
          <w:sz w:val="28"/>
          <w:szCs w:val="28"/>
          <w:lang w:val="pt-BR"/>
        </w:rPr>
        <w:t>nay</w:t>
      </w:r>
      <w:proofErr w:type="spellEnd"/>
      <w:r w:rsidRPr="00CA549F">
        <w:rPr>
          <w:rFonts w:asciiTheme="majorBidi" w:hAnsiTheme="majorBidi" w:cstheme="majorBidi"/>
          <w:sz w:val="28"/>
          <w:szCs w:val="28"/>
          <w:lang w:val="pt-BR"/>
        </w:rPr>
        <w:t>.</w:t>
      </w:r>
    </w:p>
    <w:p w14:paraId="73D0D754" w14:textId="77777777" w:rsidR="00CB4FA3" w:rsidRPr="00CA549F" w:rsidRDefault="00BC463D"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lastRenderedPageBreak/>
        <w:t>37</w:t>
      </w:r>
      <w:r w:rsidR="00CB4FA3" w:rsidRPr="00CA549F">
        <w:rPr>
          <w:rFonts w:asciiTheme="majorBidi" w:hAnsiTheme="majorBidi" w:cstheme="majorBidi"/>
          <w:b/>
          <w:sz w:val="28"/>
          <w:szCs w:val="28"/>
          <w:lang w:val="pt-BR"/>
        </w:rPr>
        <w:t xml:space="preserve">.2. Kiến </w:t>
      </w:r>
      <w:proofErr w:type="spellStart"/>
      <w:r w:rsidR="00CB4FA3" w:rsidRPr="00CA549F">
        <w:rPr>
          <w:rFonts w:asciiTheme="majorBidi" w:hAnsiTheme="majorBidi" w:cstheme="majorBidi"/>
          <w:b/>
          <w:sz w:val="28"/>
          <w:szCs w:val="28"/>
          <w:lang w:val="pt-BR"/>
        </w:rPr>
        <w:t>nghị</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thi</w:t>
      </w:r>
    </w:p>
    <w:p w14:paraId="2DE1B551" w14:textId="77777777" w:rsidR="00CB4FA3" w:rsidRPr="00CA549F" w:rsidRDefault="00DC6D6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S</w:t>
      </w:r>
      <w:r w:rsidR="00CB4FA3" w:rsidRPr="00CA549F">
        <w:rPr>
          <w:rFonts w:asciiTheme="majorBidi" w:hAnsiTheme="majorBidi" w:cstheme="majorBidi"/>
          <w:sz w:val="28"/>
          <w:szCs w:val="28"/>
          <w:lang w:val="pt-BR"/>
        </w:rPr>
        <w:t xml:space="preserve">ửa đổi, bổ </w:t>
      </w:r>
      <w:proofErr w:type="spellStart"/>
      <w:r w:rsidR="00CB4FA3" w:rsidRPr="00CA549F">
        <w:rPr>
          <w:rFonts w:asciiTheme="majorBidi" w:hAnsiTheme="majorBidi" w:cstheme="majorBidi"/>
          <w:sz w:val="28"/>
          <w:szCs w:val="28"/>
          <w:lang w:val="pt-BR"/>
        </w:rPr>
        <w:t>sung</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Nghị</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định</w:t>
      </w:r>
      <w:proofErr w:type="spellEnd"/>
      <w:r w:rsidR="00CB4FA3" w:rsidRPr="00CA549F">
        <w:rPr>
          <w:rFonts w:asciiTheme="majorBidi" w:hAnsiTheme="majorBidi" w:cstheme="majorBidi"/>
          <w:sz w:val="28"/>
          <w:szCs w:val="28"/>
          <w:lang w:val="pt-BR"/>
        </w:rPr>
        <w:t xml:space="preserve"> số 68/2016/NĐ-CP; </w:t>
      </w:r>
      <w:proofErr w:type="spellStart"/>
      <w:r w:rsidR="00CB4FA3" w:rsidRPr="00CA549F">
        <w:rPr>
          <w:rFonts w:asciiTheme="majorBidi" w:hAnsiTheme="majorBidi" w:cstheme="majorBidi"/>
          <w:sz w:val="28"/>
          <w:szCs w:val="28"/>
          <w:lang w:val="pt-BR"/>
        </w:rPr>
        <w:t>Nghị</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định</w:t>
      </w:r>
      <w:proofErr w:type="spellEnd"/>
      <w:r w:rsidR="00CB4FA3" w:rsidRPr="00CA549F">
        <w:rPr>
          <w:rFonts w:asciiTheme="majorBidi" w:hAnsiTheme="majorBidi" w:cstheme="majorBidi"/>
          <w:sz w:val="28"/>
          <w:szCs w:val="28"/>
          <w:lang w:val="pt-BR"/>
        </w:rPr>
        <w:t xml:space="preserve"> số 67/2019/NĐ-CP</w:t>
      </w:r>
    </w:p>
    <w:p w14:paraId="46F5AB62" w14:textId="77777777" w:rsidR="00CB4FA3" w:rsidRPr="00CA549F" w:rsidRDefault="00F42252"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37</w:t>
      </w:r>
      <w:r w:rsidR="00CB4FA3" w:rsidRPr="00CA549F">
        <w:rPr>
          <w:rFonts w:asciiTheme="majorBidi" w:hAnsiTheme="majorBidi" w:cstheme="majorBidi"/>
          <w:b/>
          <w:sz w:val="28"/>
          <w:szCs w:val="28"/>
          <w:lang w:val="pt-BR"/>
        </w:rPr>
        <w:t xml:space="preserve">.3. Lợi </w:t>
      </w:r>
      <w:proofErr w:type="spellStart"/>
      <w:r w:rsidR="00CB4FA3" w:rsidRPr="00CA549F">
        <w:rPr>
          <w:rFonts w:asciiTheme="majorBidi" w:hAnsiTheme="majorBidi" w:cstheme="majorBidi"/>
          <w:b/>
          <w:sz w:val="28"/>
          <w:szCs w:val="28"/>
          <w:lang w:val="pt-BR"/>
        </w:rPr>
        <w:t>ích</w:t>
      </w:r>
      <w:proofErr w:type="spellEnd"/>
      <w:r w:rsidR="00CB4FA3" w:rsidRPr="00CA549F">
        <w:rPr>
          <w:rFonts w:asciiTheme="majorBidi" w:hAnsiTheme="majorBidi" w:cstheme="majorBidi"/>
          <w:b/>
          <w:sz w:val="28"/>
          <w:szCs w:val="28"/>
          <w:lang w:val="pt-BR"/>
        </w:rPr>
        <w:t xml:space="preserve"> phương </w:t>
      </w:r>
      <w:proofErr w:type="spellStart"/>
      <w:r w:rsidR="00CB4FA3" w:rsidRPr="00CA549F">
        <w:rPr>
          <w:rFonts w:asciiTheme="majorBidi" w:hAnsiTheme="majorBidi" w:cstheme="majorBidi"/>
          <w:b/>
          <w:sz w:val="28"/>
          <w:szCs w:val="28"/>
          <w:lang w:val="pt-BR"/>
        </w:rPr>
        <w:t>án</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59BCA8F7"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 xml:space="preserve">: 5.397.700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F42252" w:rsidRPr="00CA549F">
        <w:rPr>
          <w:rFonts w:asciiTheme="majorBidi" w:hAnsiTheme="majorBidi" w:cstheme="majorBidi"/>
          <w:bCs/>
          <w:sz w:val="28"/>
          <w:szCs w:val="28"/>
          <w:lang w:val="pt-BR"/>
        </w:rPr>
        <w:t>.</w:t>
      </w:r>
    </w:p>
    <w:p w14:paraId="35AAE7D1"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788C1FD4"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5.397.700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32ADFF3A"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100%</w:t>
      </w:r>
      <w:r w:rsidR="00F42252" w:rsidRPr="00CA549F">
        <w:rPr>
          <w:rFonts w:asciiTheme="majorBidi" w:hAnsiTheme="majorBidi" w:cstheme="majorBidi"/>
          <w:bCs/>
          <w:sz w:val="28"/>
          <w:szCs w:val="28"/>
          <w:lang w:val="pt-BR"/>
        </w:rPr>
        <w:t>.</w:t>
      </w:r>
    </w:p>
    <w:p w14:paraId="58252D9C" w14:textId="77777777" w:rsidR="00CB4FA3" w:rsidRPr="00CA549F" w:rsidRDefault="007665D8" w:rsidP="007F13FA">
      <w:pPr>
        <w:spacing w:before="120" w:after="120" w:line="340" w:lineRule="exact"/>
        <w:ind w:firstLine="720"/>
        <w:jc w:val="both"/>
        <w:rPr>
          <w:rFonts w:asciiTheme="majorBidi" w:hAnsiTheme="majorBidi" w:cstheme="majorBidi"/>
          <w:b/>
          <w:bCs/>
          <w:sz w:val="28"/>
          <w:szCs w:val="28"/>
          <w:lang w:val="pt-BR"/>
        </w:rPr>
      </w:pPr>
      <w:r w:rsidRPr="00CA549F">
        <w:rPr>
          <w:rFonts w:asciiTheme="majorBidi" w:hAnsiTheme="majorBidi" w:cstheme="majorBidi"/>
          <w:b/>
          <w:bCs/>
          <w:sz w:val="28"/>
          <w:szCs w:val="28"/>
          <w:lang w:val="pt-BR"/>
        </w:rPr>
        <w:t>38</w:t>
      </w:r>
      <w:r w:rsidR="00CB4FA3" w:rsidRPr="00CA549F">
        <w:rPr>
          <w:rFonts w:asciiTheme="majorBidi" w:hAnsiTheme="majorBidi" w:cstheme="majorBidi"/>
          <w:b/>
          <w:bCs/>
          <w:sz w:val="28"/>
          <w:szCs w:val="28"/>
          <w:lang w:val="pt-BR"/>
        </w:rPr>
        <w:t xml:space="preserve">. </w:t>
      </w:r>
      <w:r w:rsidR="006C3FC9" w:rsidRPr="00CA549F">
        <w:rPr>
          <w:rFonts w:asciiTheme="majorBidi" w:hAnsiTheme="majorBidi" w:cstheme="majorBidi"/>
          <w:b/>
          <w:bCs/>
          <w:sz w:val="28"/>
          <w:szCs w:val="28"/>
          <w:lang w:val="pt-BR"/>
        </w:rPr>
        <w:t xml:space="preserve">Thủ tục </w:t>
      </w:r>
      <w:proofErr w:type="spellStart"/>
      <w:r w:rsidR="006C3FC9" w:rsidRPr="00CA549F">
        <w:rPr>
          <w:rFonts w:asciiTheme="majorBidi" w:hAnsiTheme="majorBidi" w:cstheme="majorBidi"/>
          <w:b/>
          <w:bCs/>
          <w:sz w:val="28"/>
          <w:szCs w:val="28"/>
          <w:lang w:val="pt-BR"/>
        </w:rPr>
        <w:t>hành</w:t>
      </w:r>
      <w:proofErr w:type="spellEnd"/>
      <w:r w:rsidR="006C3FC9" w:rsidRPr="00CA549F">
        <w:rPr>
          <w:rFonts w:asciiTheme="majorBidi" w:hAnsiTheme="majorBidi" w:cstheme="majorBidi"/>
          <w:b/>
          <w:bCs/>
          <w:sz w:val="28"/>
          <w:szCs w:val="28"/>
          <w:lang w:val="pt-BR"/>
        </w:rPr>
        <w:t xml:space="preserve"> chính 38: </w:t>
      </w:r>
      <w:r w:rsidR="00CB4FA3" w:rsidRPr="00CA549F">
        <w:rPr>
          <w:rFonts w:asciiTheme="majorBidi" w:hAnsiTheme="majorBidi" w:cstheme="majorBidi"/>
          <w:b/>
          <w:spacing w:val="3"/>
          <w:sz w:val="28"/>
          <w:szCs w:val="28"/>
          <w:shd w:val="clear" w:color="auto" w:fill="FFFFFF"/>
          <w:lang w:val="pt-BR"/>
        </w:rPr>
        <w:t xml:space="preserve">Thủ tục công </w:t>
      </w:r>
      <w:proofErr w:type="spellStart"/>
      <w:r w:rsidR="00CB4FA3" w:rsidRPr="00CA549F">
        <w:rPr>
          <w:rFonts w:asciiTheme="majorBidi" w:hAnsiTheme="majorBidi" w:cstheme="majorBidi"/>
          <w:b/>
          <w:spacing w:val="3"/>
          <w:sz w:val="28"/>
          <w:szCs w:val="28"/>
          <w:shd w:val="clear" w:color="auto" w:fill="FFFFFF"/>
          <w:lang w:val="pt-BR"/>
        </w:rPr>
        <w:t>nhận</w:t>
      </w:r>
      <w:proofErr w:type="spellEnd"/>
      <w:r w:rsidR="00CB4FA3" w:rsidRPr="00CA549F">
        <w:rPr>
          <w:rFonts w:asciiTheme="majorBidi" w:hAnsiTheme="majorBidi" w:cstheme="majorBidi"/>
          <w:b/>
          <w:spacing w:val="3"/>
          <w:sz w:val="28"/>
          <w:szCs w:val="28"/>
          <w:shd w:val="clear" w:color="auto" w:fill="FFFFFF"/>
          <w:lang w:val="pt-BR"/>
        </w:rPr>
        <w:t xml:space="preserve"> địa điểm thu </w:t>
      </w:r>
      <w:proofErr w:type="spellStart"/>
      <w:r w:rsidR="00CB4FA3" w:rsidRPr="00CA549F">
        <w:rPr>
          <w:rFonts w:asciiTheme="majorBidi" w:hAnsiTheme="majorBidi" w:cstheme="majorBidi"/>
          <w:b/>
          <w:spacing w:val="3"/>
          <w:sz w:val="28"/>
          <w:szCs w:val="28"/>
          <w:shd w:val="clear" w:color="auto" w:fill="FFFFFF"/>
          <w:lang w:val="pt-BR"/>
        </w:rPr>
        <w:t>gom</w:t>
      </w:r>
      <w:proofErr w:type="spellEnd"/>
      <w:r w:rsidR="00CB4FA3" w:rsidRPr="00CA549F">
        <w:rPr>
          <w:rFonts w:asciiTheme="majorBidi" w:hAnsiTheme="majorBidi" w:cstheme="majorBidi"/>
          <w:b/>
          <w:spacing w:val="3"/>
          <w:sz w:val="28"/>
          <w:szCs w:val="28"/>
          <w:shd w:val="clear" w:color="auto" w:fill="FFFFFF"/>
          <w:lang w:val="pt-BR"/>
        </w:rPr>
        <w:t xml:space="preserve"> </w:t>
      </w:r>
      <w:proofErr w:type="spellStart"/>
      <w:r w:rsidR="00CB4FA3" w:rsidRPr="00CA549F">
        <w:rPr>
          <w:rFonts w:asciiTheme="majorBidi" w:hAnsiTheme="majorBidi" w:cstheme="majorBidi"/>
          <w:b/>
          <w:spacing w:val="3"/>
          <w:sz w:val="28"/>
          <w:szCs w:val="28"/>
          <w:shd w:val="clear" w:color="auto" w:fill="FFFFFF"/>
          <w:lang w:val="pt-BR"/>
        </w:rPr>
        <w:t>hàng</w:t>
      </w:r>
      <w:proofErr w:type="spellEnd"/>
      <w:r w:rsidR="00CB4FA3" w:rsidRPr="00CA549F">
        <w:rPr>
          <w:rFonts w:asciiTheme="majorBidi" w:hAnsiTheme="majorBidi" w:cstheme="majorBidi"/>
          <w:b/>
          <w:spacing w:val="3"/>
          <w:sz w:val="28"/>
          <w:szCs w:val="28"/>
          <w:shd w:val="clear" w:color="auto" w:fill="FFFFFF"/>
          <w:lang w:val="pt-BR"/>
        </w:rPr>
        <w:t xml:space="preserve"> lẻ</w:t>
      </w:r>
      <w:r w:rsidR="006C3FC9" w:rsidRPr="00CA549F">
        <w:rPr>
          <w:rFonts w:asciiTheme="majorBidi" w:hAnsiTheme="majorBidi" w:cstheme="majorBidi"/>
          <w:b/>
          <w:spacing w:val="3"/>
          <w:sz w:val="28"/>
          <w:szCs w:val="28"/>
          <w:shd w:val="clear" w:color="auto" w:fill="FFFFFF"/>
          <w:lang w:val="pt-BR"/>
        </w:rPr>
        <w:t xml:space="preserve"> </w:t>
      </w:r>
    </w:p>
    <w:p w14:paraId="255395D6" w14:textId="77777777" w:rsidR="00CB4FA3" w:rsidRPr="00CA549F" w:rsidRDefault="004D1E6A"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38</w:t>
      </w:r>
      <w:r w:rsidR="00CB4FA3" w:rsidRPr="00CA549F">
        <w:rPr>
          <w:rFonts w:asciiTheme="majorBidi" w:hAnsiTheme="majorBidi" w:cstheme="majorBidi"/>
          <w:b/>
          <w:sz w:val="28"/>
          <w:szCs w:val="28"/>
          <w:lang w:val="pt-BR"/>
        </w:rPr>
        <w:t xml:space="preserve">.1. Nội </w:t>
      </w:r>
      <w:proofErr w:type="spellStart"/>
      <w:r w:rsidR="00CB4FA3" w:rsidRPr="00CA549F">
        <w:rPr>
          <w:rFonts w:asciiTheme="majorBidi" w:hAnsiTheme="majorBidi" w:cstheme="majorBidi"/>
          <w:b/>
          <w:sz w:val="28"/>
          <w:szCs w:val="28"/>
          <w:lang w:val="pt-BR"/>
        </w:rPr>
        <w:t>dung</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12A7F641"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proofErr w:type="spellStart"/>
      <w:r w:rsidRPr="00CA549F">
        <w:rPr>
          <w:rFonts w:asciiTheme="majorBidi" w:hAnsiTheme="majorBidi" w:cstheme="majorBidi"/>
          <w:sz w:val="28"/>
          <w:szCs w:val="28"/>
          <w:lang w:val="pt-BR"/>
        </w:rPr>
        <w:t>Bãi</w:t>
      </w:r>
      <w:proofErr w:type="spellEnd"/>
      <w:r w:rsidRPr="00CA549F">
        <w:rPr>
          <w:rFonts w:asciiTheme="majorBidi" w:hAnsiTheme="majorBidi" w:cstheme="majorBidi"/>
          <w:sz w:val="28"/>
          <w:szCs w:val="28"/>
          <w:lang w:val="pt-BR"/>
        </w:rPr>
        <w:t xml:space="preserve"> bỏ TTHC</w:t>
      </w:r>
      <w:r w:rsidR="00A34049" w:rsidRPr="00CA549F">
        <w:rPr>
          <w:rFonts w:asciiTheme="majorBidi" w:hAnsiTheme="majorBidi" w:cstheme="majorBidi"/>
          <w:sz w:val="28"/>
          <w:szCs w:val="28"/>
          <w:lang w:val="pt-BR"/>
        </w:rPr>
        <w:t xml:space="preserve"> </w:t>
      </w:r>
      <w:proofErr w:type="spellStart"/>
      <w:r w:rsidR="00A34049" w:rsidRPr="00CA549F">
        <w:rPr>
          <w:rFonts w:asciiTheme="majorBidi" w:hAnsiTheme="majorBidi" w:cstheme="majorBidi"/>
          <w:sz w:val="28"/>
          <w:szCs w:val="28"/>
          <w:lang w:val="pt-BR"/>
        </w:rPr>
        <w:t>này</w:t>
      </w:r>
      <w:proofErr w:type="spellEnd"/>
      <w:r w:rsidR="00456CA1" w:rsidRPr="00CA549F">
        <w:rPr>
          <w:rFonts w:asciiTheme="majorBidi" w:hAnsiTheme="majorBidi" w:cstheme="majorBidi"/>
          <w:sz w:val="28"/>
          <w:szCs w:val="28"/>
          <w:lang w:val="pt-BR"/>
        </w:rPr>
        <w:t>.</w:t>
      </w:r>
    </w:p>
    <w:p w14:paraId="509EE857"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b/>
          <w:sz w:val="28"/>
          <w:szCs w:val="28"/>
          <w:lang w:val="pt-BR"/>
        </w:rPr>
        <w:t xml:space="preserve">Lý do: </w:t>
      </w:r>
      <w:r w:rsidRPr="00CA549F">
        <w:rPr>
          <w:rFonts w:asciiTheme="majorBidi" w:hAnsiTheme="majorBidi" w:cstheme="majorBidi"/>
          <w:sz w:val="28"/>
          <w:szCs w:val="28"/>
          <w:lang w:val="pt-BR"/>
        </w:rPr>
        <w:t xml:space="preserve">Thực hiện </w:t>
      </w:r>
      <w:proofErr w:type="spellStart"/>
      <w:r w:rsidRPr="00CA549F">
        <w:rPr>
          <w:rFonts w:asciiTheme="majorBidi" w:hAnsiTheme="majorBidi" w:cstheme="majorBidi"/>
          <w:sz w:val="28"/>
          <w:szCs w:val="28"/>
          <w:lang w:val="pt-BR"/>
        </w:rPr>
        <w:t>chung</w:t>
      </w:r>
      <w:proofErr w:type="spellEnd"/>
      <w:r w:rsidRPr="00CA549F">
        <w:rPr>
          <w:rFonts w:asciiTheme="majorBidi" w:hAnsiTheme="majorBidi" w:cstheme="majorBidi"/>
          <w:sz w:val="28"/>
          <w:szCs w:val="28"/>
          <w:lang w:val="pt-BR"/>
        </w:rPr>
        <w:t xml:space="preserve"> với </w:t>
      </w:r>
      <w:proofErr w:type="spellStart"/>
      <w:r w:rsidR="00456CA1" w:rsidRPr="00CA549F">
        <w:rPr>
          <w:rFonts w:asciiTheme="majorBidi" w:hAnsiTheme="majorBidi" w:cstheme="majorBidi"/>
          <w:sz w:val="28"/>
          <w:szCs w:val="28"/>
          <w:lang w:val="pt-BR"/>
        </w:rPr>
        <w:t>t</w:t>
      </w:r>
      <w:r w:rsidRPr="00CA549F">
        <w:rPr>
          <w:rFonts w:asciiTheme="majorBidi" w:hAnsiTheme="majorBidi" w:cstheme="majorBidi"/>
          <w:sz w:val="28"/>
          <w:szCs w:val="28"/>
          <w:lang w:val="pt-BR"/>
        </w:rPr>
        <w:t>hủ</w:t>
      </w:r>
      <w:proofErr w:type="spellEnd"/>
      <w:r w:rsidRPr="00CA549F">
        <w:rPr>
          <w:rFonts w:asciiTheme="majorBidi" w:hAnsiTheme="majorBidi" w:cstheme="majorBidi"/>
          <w:sz w:val="28"/>
          <w:szCs w:val="28"/>
          <w:lang w:val="pt-BR"/>
        </w:rPr>
        <w:t xml:space="preserve"> tục công </w:t>
      </w:r>
      <w:proofErr w:type="spellStart"/>
      <w:r w:rsidRPr="00CA549F">
        <w:rPr>
          <w:rFonts w:asciiTheme="majorBidi" w:hAnsiTheme="majorBidi" w:cstheme="majorBidi"/>
          <w:sz w:val="28"/>
          <w:szCs w:val="28"/>
          <w:lang w:val="pt-BR"/>
        </w:rPr>
        <w:t>nhận</w:t>
      </w:r>
      <w:proofErr w:type="spellEnd"/>
      <w:r w:rsidRPr="00CA549F">
        <w:rPr>
          <w:rFonts w:asciiTheme="majorBidi" w:hAnsiTheme="majorBidi" w:cstheme="majorBidi"/>
          <w:sz w:val="28"/>
          <w:szCs w:val="28"/>
          <w:lang w:val="pt-BR"/>
        </w:rPr>
        <w:t xml:space="preserve"> địa điểm tập kết,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giám </w:t>
      </w:r>
      <w:proofErr w:type="spellStart"/>
      <w:r w:rsidRPr="00CA549F">
        <w:rPr>
          <w:rFonts w:asciiTheme="majorBidi" w:hAnsiTheme="majorBidi" w:cstheme="majorBidi"/>
          <w:sz w:val="28"/>
          <w:szCs w:val="28"/>
          <w:lang w:val="pt-BR"/>
        </w:rPr>
        <w:t>sát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tập trung; địa điểm tập kết,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giám </w:t>
      </w:r>
      <w:proofErr w:type="spellStart"/>
      <w:r w:rsidRPr="00CA549F">
        <w:rPr>
          <w:rFonts w:asciiTheme="majorBidi" w:hAnsiTheme="majorBidi" w:cstheme="majorBidi"/>
          <w:sz w:val="28"/>
          <w:szCs w:val="28"/>
          <w:lang w:val="pt-BR"/>
        </w:rPr>
        <w:t>sát</w:t>
      </w:r>
      <w:proofErr w:type="spellEnd"/>
      <w:r w:rsidRPr="00CA549F">
        <w:rPr>
          <w:rFonts w:asciiTheme="majorBidi" w:hAnsiTheme="majorBidi" w:cstheme="majorBidi"/>
          <w:sz w:val="28"/>
          <w:szCs w:val="28"/>
          <w:lang w:val="pt-BR"/>
        </w:rPr>
        <w:t xml:space="preserve"> tập trung đối với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bưu chính, </w:t>
      </w:r>
      <w:proofErr w:type="spellStart"/>
      <w:r w:rsidRPr="00CA549F">
        <w:rPr>
          <w:rFonts w:asciiTheme="majorBidi" w:hAnsiTheme="majorBidi" w:cstheme="majorBidi"/>
          <w:sz w:val="28"/>
          <w:szCs w:val="28"/>
          <w:lang w:val="pt-BR"/>
        </w:rPr>
        <w:t>chuyển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phát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nhanh</w:t>
      </w:r>
      <w:proofErr w:type="spellEnd"/>
      <w:r w:rsidRPr="00CA549F">
        <w:rPr>
          <w:rFonts w:asciiTheme="majorBidi" w:hAnsiTheme="majorBidi" w:cstheme="majorBidi"/>
          <w:sz w:val="28"/>
          <w:szCs w:val="28"/>
          <w:lang w:val="pt-BR"/>
        </w:rPr>
        <w:t xml:space="preserve">; địa điểm tập kết,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giám </w:t>
      </w:r>
      <w:proofErr w:type="spellStart"/>
      <w:r w:rsidRPr="00CA549F">
        <w:rPr>
          <w:rFonts w:asciiTheme="majorBidi" w:hAnsiTheme="majorBidi" w:cstheme="majorBidi"/>
          <w:sz w:val="28"/>
          <w:szCs w:val="28"/>
          <w:lang w:val="pt-BR"/>
        </w:rPr>
        <w:t>sát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ở </w:t>
      </w:r>
      <w:proofErr w:type="spellStart"/>
      <w:r w:rsidRPr="00CA549F">
        <w:rPr>
          <w:rFonts w:asciiTheme="majorBidi" w:hAnsiTheme="majorBidi" w:cstheme="majorBidi"/>
          <w:sz w:val="28"/>
          <w:szCs w:val="28"/>
          <w:lang w:val="pt-BR"/>
        </w:rPr>
        <w:t>khu</w:t>
      </w:r>
      <w:proofErr w:type="spellEnd"/>
      <w:r w:rsidRPr="00CA549F">
        <w:rPr>
          <w:rFonts w:asciiTheme="majorBidi" w:hAnsiTheme="majorBidi" w:cstheme="majorBidi"/>
          <w:sz w:val="28"/>
          <w:szCs w:val="28"/>
          <w:lang w:val="pt-BR"/>
        </w:rPr>
        <w:t xml:space="preserve"> vực </w:t>
      </w:r>
      <w:proofErr w:type="spellStart"/>
      <w:r w:rsidRPr="00CA549F">
        <w:rPr>
          <w:rFonts w:asciiTheme="majorBidi" w:hAnsiTheme="majorBidi" w:cstheme="majorBidi"/>
          <w:sz w:val="28"/>
          <w:szCs w:val="28"/>
          <w:lang w:val="pt-BR"/>
        </w:rPr>
        <w:t>biên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giới</w:t>
      </w:r>
      <w:proofErr w:type="spellEnd"/>
      <w:r w:rsidRPr="00CA549F">
        <w:rPr>
          <w:rFonts w:asciiTheme="majorBidi" w:hAnsiTheme="majorBidi" w:cstheme="majorBidi"/>
          <w:sz w:val="28"/>
          <w:szCs w:val="28"/>
          <w:lang w:val="pt-BR"/>
        </w:rPr>
        <w:t>.</w:t>
      </w:r>
    </w:p>
    <w:p w14:paraId="7B442B71" w14:textId="77777777" w:rsidR="00CB4FA3" w:rsidRPr="00CA549F" w:rsidRDefault="00D46BFF"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38</w:t>
      </w:r>
      <w:r w:rsidR="00CB4FA3" w:rsidRPr="00CA549F">
        <w:rPr>
          <w:rFonts w:asciiTheme="majorBidi" w:hAnsiTheme="majorBidi" w:cstheme="majorBidi"/>
          <w:b/>
          <w:sz w:val="28"/>
          <w:szCs w:val="28"/>
          <w:lang w:val="pt-BR"/>
        </w:rPr>
        <w:t xml:space="preserve">.2. Kiến </w:t>
      </w:r>
      <w:proofErr w:type="spellStart"/>
      <w:r w:rsidR="00CB4FA3" w:rsidRPr="00CA549F">
        <w:rPr>
          <w:rFonts w:asciiTheme="majorBidi" w:hAnsiTheme="majorBidi" w:cstheme="majorBidi"/>
          <w:b/>
          <w:sz w:val="28"/>
          <w:szCs w:val="28"/>
          <w:lang w:val="pt-BR"/>
        </w:rPr>
        <w:t>nghị</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thi</w:t>
      </w:r>
    </w:p>
    <w:p w14:paraId="01438617" w14:textId="77777777" w:rsidR="00CB4FA3" w:rsidRPr="00CA549F" w:rsidRDefault="009134B7"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S</w:t>
      </w:r>
      <w:r w:rsidR="00CB4FA3" w:rsidRPr="00CA549F">
        <w:rPr>
          <w:rFonts w:asciiTheme="majorBidi" w:hAnsiTheme="majorBidi" w:cstheme="majorBidi"/>
          <w:sz w:val="28"/>
          <w:szCs w:val="28"/>
          <w:lang w:val="pt-BR"/>
        </w:rPr>
        <w:t xml:space="preserve">ửa đổi, bổ </w:t>
      </w:r>
      <w:proofErr w:type="spellStart"/>
      <w:r w:rsidR="00CB4FA3" w:rsidRPr="00CA549F">
        <w:rPr>
          <w:rFonts w:asciiTheme="majorBidi" w:hAnsiTheme="majorBidi" w:cstheme="majorBidi"/>
          <w:sz w:val="28"/>
          <w:szCs w:val="28"/>
          <w:lang w:val="pt-BR"/>
        </w:rPr>
        <w:t>sung</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Nghị</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định</w:t>
      </w:r>
      <w:proofErr w:type="spellEnd"/>
      <w:r w:rsidR="00CB4FA3" w:rsidRPr="00CA549F">
        <w:rPr>
          <w:rFonts w:asciiTheme="majorBidi" w:hAnsiTheme="majorBidi" w:cstheme="majorBidi"/>
          <w:sz w:val="28"/>
          <w:szCs w:val="28"/>
          <w:lang w:val="pt-BR"/>
        </w:rPr>
        <w:t xml:space="preserve"> số 68/2016/NĐ-CP; </w:t>
      </w:r>
      <w:proofErr w:type="spellStart"/>
      <w:r w:rsidR="00CB4FA3" w:rsidRPr="00CA549F">
        <w:rPr>
          <w:rFonts w:asciiTheme="majorBidi" w:hAnsiTheme="majorBidi" w:cstheme="majorBidi"/>
          <w:sz w:val="28"/>
          <w:szCs w:val="28"/>
          <w:lang w:val="pt-BR"/>
        </w:rPr>
        <w:t>Nghị</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định</w:t>
      </w:r>
      <w:proofErr w:type="spellEnd"/>
      <w:r w:rsidR="00CB4FA3" w:rsidRPr="00CA549F">
        <w:rPr>
          <w:rFonts w:asciiTheme="majorBidi" w:hAnsiTheme="majorBidi" w:cstheme="majorBidi"/>
          <w:sz w:val="28"/>
          <w:szCs w:val="28"/>
          <w:lang w:val="pt-BR"/>
        </w:rPr>
        <w:t xml:space="preserve"> số 67/2019/NĐ-CP</w:t>
      </w:r>
      <w:r w:rsidR="00BC43A6" w:rsidRPr="00CA549F">
        <w:rPr>
          <w:rFonts w:asciiTheme="majorBidi" w:hAnsiTheme="majorBidi" w:cstheme="majorBidi"/>
          <w:sz w:val="28"/>
          <w:szCs w:val="28"/>
          <w:lang w:val="pt-BR"/>
        </w:rPr>
        <w:t>.</w:t>
      </w:r>
    </w:p>
    <w:p w14:paraId="167BD362" w14:textId="77777777" w:rsidR="00CB4FA3" w:rsidRPr="00CA549F" w:rsidRDefault="00BC43A6"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38</w:t>
      </w:r>
      <w:r w:rsidR="00CB4FA3" w:rsidRPr="00CA549F">
        <w:rPr>
          <w:rFonts w:asciiTheme="majorBidi" w:hAnsiTheme="majorBidi" w:cstheme="majorBidi"/>
          <w:b/>
          <w:sz w:val="28"/>
          <w:szCs w:val="28"/>
          <w:lang w:val="pt-BR"/>
        </w:rPr>
        <w:t xml:space="preserve">.3. Lợi </w:t>
      </w:r>
      <w:proofErr w:type="spellStart"/>
      <w:r w:rsidR="00CB4FA3" w:rsidRPr="00CA549F">
        <w:rPr>
          <w:rFonts w:asciiTheme="majorBidi" w:hAnsiTheme="majorBidi" w:cstheme="majorBidi"/>
          <w:b/>
          <w:sz w:val="28"/>
          <w:szCs w:val="28"/>
          <w:lang w:val="pt-BR"/>
        </w:rPr>
        <w:t>ích</w:t>
      </w:r>
      <w:proofErr w:type="spellEnd"/>
      <w:r w:rsidR="00CB4FA3" w:rsidRPr="00CA549F">
        <w:rPr>
          <w:rFonts w:asciiTheme="majorBidi" w:hAnsiTheme="majorBidi" w:cstheme="majorBidi"/>
          <w:b/>
          <w:sz w:val="28"/>
          <w:szCs w:val="28"/>
          <w:lang w:val="pt-BR"/>
        </w:rPr>
        <w:t xml:space="preserve"> phương </w:t>
      </w:r>
      <w:proofErr w:type="spellStart"/>
      <w:r w:rsidR="00CB4FA3" w:rsidRPr="00CA549F">
        <w:rPr>
          <w:rFonts w:asciiTheme="majorBidi" w:hAnsiTheme="majorBidi" w:cstheme="majorBidi"/>
          <w:b/>
          <w:sz w:val="28"/>
          <w:szCs w:val="28"/>
          <w:lang w:val="pt-BR"/>
        </w:rPr>
        <w:t>án</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276924D4"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 xml:space="preserve">: 14.094.250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EC66A9" w:rsidRPr="00CA549F">
        <w:rPr>
          <w:rFonts w:asciiTheme="majorBidi" w:hAnsiTheme="majorBidi" w:cstheme="majorBidi"/>
          <w:bCs/>
          <w:sz w:val="28"/>
          <w:szCs w:val="28"/>
          <w:lang w:val="pt-BR"/>
        </w:rPr>
        <w:t>.</w:t>
      </w:r>
    </w:p>
    <w:p w14:paraId="07B6B046"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069521B2"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14.094.250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223A6499"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100%</w:t>
      </w:r>
    </w:p>
    <w:p w14:paraId="353202E2" w14:textId="77777777" w:rsidR="00CB4FA3" w:rsidRPr="00CA549F" w:rsidRDefault="00EC66A9" w:rsidP="007F13FA">
      <w:pPr>
        <w:spacing w:before="120" w:after="120" w:line="340" w:lineRule="exact"/>
        <w:ind w:firstLine="720"/>
        <w:jc w:val="both"/>
        <w:rPr>
          <w:rFonts w:asciiTheme="majorBidi" w:hAnsiTheme="majorBidi" w:cstheme="majorBidi"/>
          <w:b/>
          <w:bCs/>
          <w:sz w:val="28"/>
          <w:szCs w:val="28"/>
          <w:lang w:val="pt-BR"/>
        </w:rPr>
      </w:pPr>
      <w:r w:rsidRPr="00CA549F">
        <w:rPr>
          <w:rFonts w:asciiTheme="majorBidi" w:hAnsiTheme="majorBidi" w:cstheme="majorBidi"/>
          <w:b/>
          <w:sz w:val="28"/>
          <w:szCs w:val="28"/>
          <w:lang w:val="pt-BR"/>
        </w:rPr>
        <w:t>39</w:t>
      </w:r>
      <w:r w:rsidR="00CB4FA3" w:rsidRPr="00CA549F">
        <w:rPr>
          <w:rFonts w:asciiTheme="majorBidi" w:hAnsiTheme="majorBidi" w:cstheme="majorBidi"/>
          <w:b/>
          <w:sz w:val="28"/>
          <w:szCs w:val="28"/>
          <w:lang w:val="pt-BR"/>
        </w:rPr>
        <w:t xml:space="preserve">. Thủ tục </w:t>
      </w:r>
      <w:proofErr w:type="spellStart"/>
      <w:r w:rsidR="00001611" w:rsidRPr="00CA549F">
        <w:rPr>
          <w:rFonts w:asciiTheme="majorBidi" w:hAnsiTheme="majorBidi" w:cstheme="majorBidi"/>
          <w:b/>
          <w:sz w:val="28"/>
          <w:szCs w:val="28"/>
          <w:lang w:val="pt-BR"/>
        </w:rPr>
        <w:t>hành</w:t>
      </w:r>
      <w:proofErr w:type="spellEnd"/>
      <w:r w:rsidR="00001611" w:rsidRPr="00CA549F">
        <w:rPr>
          <w:rFonts w:asciiTheme="majorBidi" w:hAnsiTheme="majorBidi" w:cstheme="majorBidi"/>
          <w:b/>
          <w:sz w:val="28"/>
          <w:szCs w:val="28"/>
          <w:lang w:val="pt-BR"/>
        </w:rPr>
        <w:t xml:space="preserve"> chính 39</w:t>
      </w:r>
      <w:r w:rsidR="00CB4FA3" w:rsidRPr="00CA549F">
        <w:rPr>
          <w:rFonts w:asciiTheme="majorBidi" w:hAnsiTheme="majorBidi" w:cstheme="majorBidi"/>
          <w:b/>
          <w:sz w:val="28"/>
          <w:szCs w:val="28"/>
          <w:lang w:val="pt-BR"/>
        </w:rPr>
        <w:t xml:space="preserve">: </w:t>
      </w:r>
      <w:r w:rsidR="00CB4FA3" w:rsidRPr="00CA549F">
        <w:rPr>
          <w:rFonts w:asciiTheme="majorBidi" w:hAnsiTheme="majorBidi" w:cstheme="majorBidi"/>
          <w:b/>
          <w:spacing w:val="-2"/>
          <w:sz w:val="28"/>
          <w:szCs w:val="28"/>
          <w:lang w:val="pt-BR"/>
        </w:rPr>
        <w:t xml:space="preserve">Thủ tục công </w:t>
      </w:r>
      <w:proofErr w:type="spellStart"/>
      <w:r w:rsidR="00CB4FA3" w:rsidRPr="00CA549F">
        <w:rPr>
          <w:rFonts w:asciiTheme="majorBidi" w:hAnsiTheme="majorBidi" w:cstheme="majorBidi"/>
          <w:b/>
          <w:spacing w:val="-2"/>
          <w:sz w:val="28"/>
          <w:szCs w:val="28"/>
          <w:lang w:val="pt-BR"/>
        </w:rPr>
        <w:t>nhận</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kho</w:t>
      </w:r>
      <w:proofErr w:type="spellEnd"/>
      <w:r w:rsidR="00CB4FA3" w:rsidRPr="00CA549F">
        <w:rPr>
          <w:rFonts w:asciiTheme="majorBidi" w:hAnsiTheme="majorBidi" w:cstheme="majorBidi"/>
          <w:b/>
          <w:spacing w:val="-2"/>
          <w:sz w:val="28"/>
          <w:szCs w:val="28"/>
          <w:lang w:val="pt-BR"/>
        </w:rPr>
        <w:t xml:space="preserve"> ngoại quan</w:t>
      </w:r>
      <w:r w:rsidR="00C847BA" w:rsidRPr="00CA549F">
        <w:rPr>
          <w:rFonts w:asciiTheme="majorBidi" w:hAnsiTheme="majorBidi" w:cstheme="majorBidi"/>
          <w:b/>
          <w:spacing w:val="-2"/>
          <w:sz w:val="28"/>
          <w:szCs w:val="28"/>
          <w:lang w:val="pt-BR"/>
        </w:rPr>
        <w:t xml:space="preserve"> </w:t>
      </w:r>
    </w:p>
    <w:p w14:paraId="5AA56A42" w14:textId="77777777" w:rsidR="00CB4FA3" w:rsidRPr="00CA549F" w:rsidRDefault="00CB4867"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39</w:t>
      </w:r>
      <w:r w:rsidR="00CB4FA3" w:rsidRPr="00CA549F">
        <w:rPr>
          <w:rFonts w:asciiTheme="majorBidi" w:hAnsiTheme="majorBidi" w:cstheme="majorBidi"/>
          <w:b/>
          <w:sz w:val="28"/>
          <w:szCs w:val="28"/>
          <w:lang w:val="pt-BR"/>
        </w:rPr>
        <w:t xml:space="preserve">.1. Nội </w:t>
      </w:r>
      <w:proofErr w:type="spellStart"/>
      <w:r w:rsidR="00CB4FA3" w:rsidRPr="00CA549F">
        <w:rPr>
          <w:rFonts w:asciiTheme="majorBidi" w:hAnsiTheme="majorBidi" w:cstheme="majorBidi"/>
          <w:b/>
          <w:sz w:val="28"/>
          <w:szCs w:val="28"/>
          <w:lang w:val="pt-BR"/>
        </w:rPr>
        <w:t>dung</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16EA597B" w14:textId="77777777" w:rsidR="00CB4FA3" w:rsidRPr="00CA549F" w:rsidRDefault="007F13FA" w:rsidP="00CA549F">
      <w:pPr>
        <w:spacing w:before="120" w:after="120" w:line="340" w:lineRule="exact"/>
        <w:ind w:firstLine="720"/>
        <w:jc w:val="both"/>
        <w:rPr>
          <w:rFonts w:asciiTheme="majorBidi" w:hAnsiTheme="majorBidi" w:cstheme="majorBidi"/>
          <w:sz w:val="28"/>
          <w:szCs w:val="28"/>
          <w:lang w:val="pt-BR"/>
        </w:rPr>
      </w:pPr>
      <w:r>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Bãi</w:t>
      </w:r>
      <w:proofErr w:type="spellEnd"/>
      <w:r w:rsidR="00CB4FA3" w:rsidRPr="00CA549F">
        <w:rPr>
          <w:rFonts w:asciiTheme="majorBidi" w:hAnsiTheme="majorBidi" w:cstheme="majorBidi"/>
          <w:sz w:val="28"/>
          <w:szCs w:val="28"/>
          <w:lang w:val="pt-BR"/>
        </w:rPr>
        <w:t xml:space="preserve"> bỏ TTHC</w:t>
      </w:r>
      <w:r w:rsidR="003579B3" w:rsidRPr="00CA549F">
        <w:rPr>
          <w:rFonts w:asciiTheme="majorBidi" w:hAnsiTheme="majorBidi" w:cstheme="majorBidi"/>
          <w:sz w:val="28"/>
          <w:szCs w:val="28"/>
          <w:lang w:val="pt-BR"/>
        </w:rPr>
        <w:t xml:space="preserve"> </w:t>
      </w:r>
      <w:proofErr w:type="spellStart"/>
      <w:r w:rsidR="003579B3" w:rsidRPr="00CA549F">
        <w:rPr>
          <w:rFonts w:asciiTheme="majorBidi" w:hAnsiTheme="majorBidi" w:cstheme="majorBidi"/>
          <w:sz w:val="28"/>
          <w:szCs w:val="28"/>
          <w:lang w:val="pt-BR"/>
        </w:rPr>
        <w:t>này</w:t>
      </w:r>
      <w:proofErr w:type="spellEnd"/>
      <w:r w:rsidR="003579B3" w:rsidRPr="00CA549F">
        <w:rPr>
          <w:rFonts w:asciiTheme="majorBidi" w:hAnsiTheme="majorBidi" w:cstheme="majorBidi"/>
          <w:sz w:val="28"/>
          <w:szCs w:val="28"/>
          <w:lang w:val="pt-BR"/>
        </w:rPr>
        <w:t>.</w:t>
      </w:r>
    </w:p>
    <w:p w14:paraId="37778A58"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b/>
          <w:sz w:val="28"/>
          <w:szCs w:val="28"/>
          <w:lang w:val="pt-BR"/>
        </w:rPr>
        <w:t xml:space="preserve">Lý do: </w:t>
      </w:r>
      <w:r w:rsidRPr="00CA549F">
        <w:rPr>
          <w:rFonts w:asciiTheme="majorBidi" w:hAnsiTheme="majorBidi" w:cstheme="majorBidi"/>
          <w:sz w:val="28"/>
          <w:szCs w:val="28"/>
          <w:lang w:val="pt-BR"/>
        </w:rPr>
        <w:t xml:space="preserve">Thực hiện </w:t>
      </w:r>
      <w:proofErr w:type="spellStart"/>
      <w:r w:rsidRPr="00CA549F">
        <w:rPr>
          <w:rFonts w:asciiTheme="majorBidi" w:hAnsiTheme="majorBidi" w:cstheme="majorBidi"/>
          <w:sz w:val="28"/>
          <w:szCs w:val="28"/>
          <w:lang w:val="pt-BR"/>
        </w:rPr>
        <w:t>chung</w:t>
      </w:r>
      <w:proofErr w:type="spellEnd"/>
      <w:r w:rsidRPr="00CA549F">
        <w:rPr>
          <w:rFonts w:asciiTheme="majorBidi" w:hAnsiTheme="majorBidi" w:cstheme="majorBidi"/>
          <w:sz w:val="28"/>
          <w:szCs w:val="28"/>
          <w:lang w:val="pt-BR"/>
        </w:rPr>
        <w:t xml:space="preserve"> với </w:t>
      </w:r>
      <w:proofErr w:type="spellStart"/>
      <w:r w:rsidR="00E4552C" w:rsidRPr="00CA549F">
        <w:rPr>
          <w:rFonts w:asciiTheme="majorBidi" w:hAnsiTheme="majorBidi" w:cstheme="majorBidi"/>
          <w:sz w:val="28"/>
          <w:szCs w:val="28"/>
          <w:lang w:val="pt-BR"/>
        </w:rPr>
        <w:t>t</w:t>
      </w:r>
      <w:r w:rsidRPr="00CA549F">
        <w:rPr>
          <w:rFonts w:asciiTheme="majorBidi" w:hAnsiTheme="majorBidi" w:cstheme="majorBidi"/>
          <w:sz w:val="28"/>
          <w:szCs w:val="28"/>
          <w:lang w:val="pt-BR"/>
        </w:rPr>
        <w:t>hủ</w:t>
      </w:r>
      <w:proofErr w:type="spellEnd"/>
      <w:r w:rsidRPr="00CA549F">
        <w:rPr>
          <w:rFonts w:asciiTheme="majorBidi" w:hAnsiTheme="majorBidi" w:cstheme="majorBidi"/>
          <w:sz w:val="28"/>
          <w:szCs w:val="28"/>
          <w:lang w:val="pt-BR"/>
        </w:rPr>
        <w:t xml:space="preserve"> tục công </w:t>
      </w:r>
      <w:proofErr w:type="spellStart"/>
      <w:r w:rsidRPr="00CA549F">
        <w:rPr>
          <w:rFonts w:asciiTheme="majorBidi" w:hAnsiTheme="majorBidi" w:cstheme="majorBidi"/>
          <w:sz w:val="28"/>
          <w:szCs w:val="28"/>
          <w:lang w:val="pt-BR"/>
        </w:rPr>
        <w:t>nhận</w:t>
      </w:r>
      <w:proofErr w:type="spellEnd"/>
      <w:r w:rsidRPr="00CA549F">
        <w:rPr>
          <w:rFonts w:asciiTheme="majorBidi" w:hAnsiTheme="majorBidi" w:cstheme="majorBidi"/>
          <w:sz w:val="28"/>
          <w:szCs w:val="28"/>
          <w:lang w:val="pt-BR"/>
        </w:rPr>
        <w:t xml:space="preserve"> địa điểm tập kết,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giám </w:t>
      </w:r>
      <w:proofErr w:type="spellStart"/>
      <w:r w:rsidRPr="00CA549F">
        <w:rPr>
          <w:rFonts w:asciiTheme="majorBidi" w:hAnsiTheme="majorBidi" w:cstheme="majorBidi"/>
          <w:sz w:val="28"/>
          <w:szCs w:val="28"/>
          <w:lang w:val="pt-BR"/>
        </w:rPr>
        <w:t>sát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tập trung; địa điểm tập kết,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giám </w:t>
      </w:r>
      <w:proofErr w:type="spellStart"/>
      <w:r w:rsidRPr="00CA549F">
        <w:rPr>
          <w:rFonts w:asciiTheme="majorBidi" w:hAnsiTheme="majorBidi" w:cstheme="majorBidi"/>
          <w:sz w:val="28"/>
          <w:szCs w:val="28"/>
          <w:lang w:val="pt-BR"/>
        </w:rPr>
        <w:t>sát</w:t>
      </w:r>
      <w:proofErr w:type="spellEnd"/>
      <w:r w:rsidRPr="00CA549F">
        <w:rPr>
          <w:rFonts w:asciiTheme="majorBidi" w:hAnsiTheme="majorBidi" w:cstheme="majorBidi"/>
          <w:sz w:val="28"/>
          <w:szCs w:val="28"/>
          <w:lang w:val="pt-BR"/>
        </w:rPr>
        <w:t xml:space="preserve"> tập trung đối với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bưu chính, </w:t>
      </w:r>
      <w:proofErr w:type="spellStart"/>
      <w:r w:rsidRPr="00CA549F">
        <w:rPr>
          <w:rFonts w:asciiTheme="majorBidi" w:hAnsiTheme="majorBidi" w:cstheme="majorBidi"/>
          <w:sz w:val="28"/>
          <w:szCs w:val="28"/>
          <w:lang w:val="pt-BR"/>
        </w:rPr>
        <w:t>chuyển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phát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nhanh</w:t>
      </w:r>
      <w:proofErr w:type="spellEnd"/>
      <w:r w:rsidRPr="00CA549F">
        <w:rPr>
          <w:rFonts w:asciiTheme="majorBidi" w:hAnsiTheme="majorBidi" w:cstheme="majorBidi"/>
          <w:sz w:val="28"/>
          <w:szCs w:val="28"/>
          <w:lang w:val="pt-BR"/>
        </w:rPr>
        <w:t xml:space="preserve">; địa điểm tập kết,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giám </w:t>
      </w:r>
      <w:proofErr w:type="spellStart"/>
      <w:r w:rsidRPr="00CA549F">
        <w:rPr>
          <w:rFonts w:asciiTheme="majorBidi" w:hAnsiTheme="majorBidi" w:cstheme="majorBidi"/>
          <w:sz w:val="28"/>
          <w:szCs w:val="28"/>
          <w:lang w:val="pt-BR"/>
        </w:rPr>
        <w:t>sát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ở </w:t>
      </w:r>
      <w:proofErr w:type="spellStart"/>
      <w:r w:rsidRPr="00CA549F">
        <w:rPr>
          <w:rFonts w:asciiTheme="majorBidi" w:hAnsiTheme="majorBidi" w:cstheme="majorBidi"/>
          <w:sz w:val="28"/>
          <w:szCs w:val="28"/>
          <w:lang w:val="pt-BR"/>
        </w:rPr>
        <w:t>khu</w:t>
      </w:r>
      <w:proofErr w:type="spellEnd"/>
      <w:r w:rsidRPr="00CA549F">
        <w:rPr>
          <w:rFonts w:asciiTheme="majorBidi" w:hAnsiTheme="majorBidi" w:cstheme="majorBidi"/>
          <w:sz w:val="28"/>
          <w:szCs w:val="28"/>
          <w:lang w:val="pt-BR"/>
        </w:rPr>
        <w:t xml:space="preserve"> vực </w:t>
      </w:r>
      <w:proofErr w:type="spellStart"/>
      <w:r w:rsidRPr="00CA549F">
        <w:rPr>
          <w:rFonts w:asciiTheme="majorBidi" w:hAnsiTheme="majorBidi" w:cstheme="majorBidi"/>
          <w:sz w:val="28"/>
          <w:szCs w:val="28"/>
          <w:lang w:val="pt-BR"/>
        </w:rPr>
        <w:t>biên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giới</w:t>
      </w:r>
      <w:proofErr w:type="spellEnd"/>
      <w:r w:rsidRPr="00CA549F">
        <w:rPr>
          <w:rFonts w:asciiTheme="majorBidi" w:hAnsiTheme="majorBidi" w:cstheme="majorBidi"/>
          <w:sz w:val="28"/>
          <w:szCs w:val="28"/>
          <w:lang w:val="pt-BR"/>
        </w:rPr>
        <w:t>.</w:t>
      </w:r>
    </w:p>
    <w:p w14:paraId="00031077" w14:textId="77777777" w:rsidR="00CB4FA3" w:rsidRPr="00CA549F" w:rsidRDefault="00B304E2"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39</w:t>
      </w:r>
      <w:r w:rsidR="00CB4FA3" w:rsidRPr="00CA549F">
        <w:rPr>
          <w:rFonts w:asciiTheme="majorBidi" w:hAnsiTheme="majorBidi" w:cstheme="majorBidi"/>
          <w:b/>
          <w:sz w:val="28"/>
          <w:szCs w:val="28"/>
          <w:lang w:val="pt-BR"/>
        </w:rPr>
        <w:t xml:space="preserve">.2. Kiến </w:t>
      </w:r>
      <w:proofErr w:type="spellStart"/>
      <w:r w:rsidR="00CB4FA3" w:rsidRPr="00CA549F">
        <w:rPr>
          <w:rFonts w:asciiTheme="majorBidi" w:hAnsiTheme="majorBidi" w:cstheme="majorBidi"/>
          <w:b/>
          <w:sz w:val="28"/>
          <w:szCs w:val="28"/>
          <w:lang w:val="pt-BR"/>
        </w:rPr>
        <w:t>nghị</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thi</w:t>
      </w:r>
    </w:p>
    <w:p w14:paraId="109B4514" w14:textId="77777777" w:rsidR="00CB4FA3" w:rsidRPr="00CA549F" w:rsidRDefault="00EC2F40"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S</w:t>
      </w:r>
      <w:r w:rsidR="00CB4FA3" w:rsidRPr="00CA549F">
        <w:rPr>
          <w:rFonts w:asciiTheme="majorBidi" w:hAnsiTheme="majorBidi" w:cstheme="majorBidi"/>
          <w:sz w:val="28"/>
          <w:szCs w:val="28"/>
          <w:lang w:val="pt-BR"/>
        </w:rPr>
        <w:t xml:space="preserve">ửa đổi, bổ </w:t>
      </w:r>
      <w:proofErr w:type="spellStart"/>
      <w:r w:rsidR="00CB4FA3" w:rsidRPr="00CA549F">
        <w:rPr>
          <w:rFonts w:asciiTheme="majorBidi" w:hAnsiTheme="majorBidi" w:cstheme="majorBidi"/>
          <w:sz w:val="28"/>
          <w:szCs w:val="28"/>
          <w:lang w:val="pt-BR"/>
        </w:rPr>
        <w:t>sung</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Nghị</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định</w:t>
      </w:r>
      <w:proofErr w:type="spellEnd"/>
      <w:r w:rsidR="00CB4FA3" w:rsidRPr="00CA549F">
        <w:rPr>
          <w:rFonts w:asciiTheme="majorBidi" w:hAnsiTheme="majorBidi" w:cstheme="majorBidi"/>
          <w:sz w:val="28"/>
          <w:szCs w:val="28"/>
          <w:lang w:val="pt-BR"/>
        </w:rPr>
        <w:t xml:space="preserve"> số 68/2016/NĐ-CP; </w:t>
      </w:r>
      <w:proofErr w:type="spellStart"/>
      <w:r w:rsidR="00CB4FA3" w:rsidRPr="00CA549F">
        <w:rPr>
          <w:rFonts w:asciiTheme="majorBidi" w:hAnsiTheme="majorBidi" w:cstheme="majorBidi"/>
          <w:sz w:val="28"/>
          <w:szCs w:val="28"/>
          <w:lang w:val="pt-BR"/>
        </w:rPr>
        <w:t>Nghị</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định</w:t>
      </w:r>
      <w:proofErr w:type="spellEnd"/>
      <w:r w:rsidR="00CB4FA3" w:rsidRPr="00CA549F">
        <w:rPr>
          <w:rFonts w:asciiTheme="majorBidi" w:hAnsiTheme="majorBidi" w:cstheme="majorBidi"/>
          <w:sz w:val="28"/>
          <w:szCs w:val="28"/>
          <w:lang w:val="pt-BR"/>
        </w:rPr>
        <w:t xml:space="preserve"> số 67/2019/NĐ-CP</w:t>
      </w:r>
      <w:r w:rsidR="00BC6DD8" w:rsidRPr="00CA549F">
        <w:rPr>
          <w:rFonts w:asciiTheme="majorBidi" w:hAnsiTheme="majorBidi" w:cstheme="majorBidi"/>
          <w:sz w:val="28"/>
          <w:szCs w:val="28"/>
          <w:lang w:val="pt-BR"/>
        </w:rPr>
        <w:t>.</w:t>
      </w:r>
    </w:p>
    <w:p w14:paraId="2FB5CB50" w14:textId="77777777" w:rsidR="00CB4FA3" w:rsidRPr="00CA549F" w:rsidRDefault="00BC6DD8"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lastRenderedPageBreak/>
        <w:t>39</w:t>
      </w:r>
      <w:r w:rsidR="00CB4FA3" w:rsidRPr="00CA549F">
        <w:rPr>
          <w:rFonts w:asciiTheme="majorBidi" w:hAnsiTheme="majorBidi" w:cstheme="majorBidi"/>
          <w:b/>
          <w:sz w:val="28"/>
          <w:szCs w:val="28"/>
          <w:lang w:val="pt-BR"/>
        </w:rPr>
        <w:t xml:space="preserve">.3. Lợi </w:t>
      </w:r>
      <w:proofErr w:type="spellStart"/>
      <w:r w:rsidR="00CB4FA3" w:rsidRPr="00CA549F">
        <w:rPr>
          <w:rFonts w:asciiTheme="majorBidi" w:hAnsiTheme="majorBidi" w:cstheme="majorBidi"/>
          <w:b/>
          <w:sz w:val="28"/>
          <w:szCs w:val="28"/>
          <w:lang w:val="pt-BR"/>
        </w:rPr>
        <w:t>ích</w:t>
      </w:r>
      <w:proofErr w:type="spellEnd"/>
      <w:r w:rsidR="00CB4FA3" w:rsidRPr="00CA549F">
        <w:rPr>
          <w:rFonts w:asciiTheme="majorBidi" w:hAnsiTheme="majorBidi" w:cstheme="majorBidi"/>
          <w:b/>
          <w:sz w:val="28"/>
          <w:szCs w:val="28"/>
          <w:lang w:val="pt-BR"/>
        </w:rPr>
        <w:t xml:space="preserve"> phương </w:t>
      </w:r>
      <w:proofErr w:type="spellStart"/>
      <w:r w:rsidR="00CB4FA3" w:rsidRPr="00CA549F">
        <w:rPr>
          <w:rFonts w:asciiTheme="majorBidi" w:hAnsiTheme="majorBidi" w:cstheme="majorBidi"/>
          <w:b/>
          <w:sz w:val="28"/>
          <w:szCs w:val="28"/>
          <w:lang w:val="pt-BR"/>
        </w:rPr>
        <w:t>án</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6C458279"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 xml:space="preserve">: 26.988.500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EB5EF2" w:rsidRPr="00CA549F">
        <w:rPr>
          <w:rFonts w:asciiTheme="majorBidi" w:hAnsiTheme="majorBidi" w:cstheme="majorBidi"/>
          <w:bCs/>
          <w:sz w:val="28"/>
          <w:szCs w:val="28"/>
          <w:lang w:val="pt-BR"/>
        </w:rPr>
        <w:t>.</w:t>
      </w:r>
    </w:p>
    <w:p w14:paraId="41AB5A23"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65ADC60E"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26.988.500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56940304"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100%</w:t>
      </w:r>
      <w:r w:rsidR="00EB5EF2" w:rsidRPr="00CA549F">
        <w:rPr>
          <w:rFonts w:asciiTheme="majorBidi" w:hAnsiTheme="majorBidi" w:cstheme="majorBidi"/>
          <w:bCs/>
          <w:sz w:val="28"/>
          <w:szCs w:val="28"/>
          <w:lang w:val="pt-BR"/>
        </w:rPr>
        <w:t>.</w:t>
      </w:r>
    </w:p>
    <w:p w14:paraId="07449AEE" w14:textId="77777777" w:rsidR="00CB4FA3" w:rsidRPr="00CA549F" w:rsidRDefault="00EB5EF2" w:rsidP="00E02C24">
      <w:pPr>
        <w:spacing w:before="120" w:after="120" w:line="340" w:lineRule="exact"/>
        <w:ind w:firstLine="720"/>
        <w:jc w:val="both"/>
        <w:rPr>
          <w:rFonts w:asciiTheme="majorBidi" w:hAnsiTheme="majorBidi" w:cstheme="majorBidi"/>
          <w:b/>
          <w:bCs/>
          <w:sz w:val="28"/>
          <w:szCs w:val="28"/>
          <w:lang w:val="pt-BR"/>
        </w:rPr>
      </w:pPr>
      <w:r w:rsidRPr="00CA549F">
        <w:rPr>
          <w:rFonts w:asciiTheme="majorBidi" w:hAnsiTheme="majorBidi" w:cstheme="majorBidi"/>
          <w:b/>
          <w:sz w:val="28"/>
          <w:szCs w:val="28"/>
          <w:lang w:val="pt-BR"/>
        </w:rPr>
        <w:t>40</w:t>
      </w:r>
      <w:r w:rsidR="00CB4FA3" w:rsidRPr="00CA549F">
        <w:rPr>
          <w:rFonts w:asciiTheme="majorBidi" w:hAnsiTheme="majorBidi" w:cstheme="majorBidi"/>
          <w:b/>
          <w:sz w:val="28"/>
          <w:szCs w:val="28"/>
          <w:lang w:val="pt-BR"/>
        </w:rPr>
        <w:t xml:space="preserve">. Thủ tục </w:t>
      </w:r>
      <w:proofErr w:type="spellStart"/>
      <w:r w:rsidR="00130F71" w:rsidRPr="00CA549F">
        <w:rPr>
          <w:rFonts w:asciiTheme="majorBidi" w:hAnsiTheme="majorBidi" w:cstheme="majorBidi"/>
          <w:b/>
          <w:sz w:val="28"/>
          <w:szCs w:val="28"/>
          <w:lang w:val="pt-BR"/>
        </w:rPr>
        <w:t>hành</w:t>
      </w:r>
      <w:proofErr w:type="spellEnd"/>
      <w:r w:rsidR="00130F71" w:rsidRPr="00CA549F">
        <w:rPr>
          <w:rFonts w:asciiTheme="majorBidi" w:hAnsiTheme="majorBidi" w:cstheme="majorBidi"/>
          <w:b/>
          <w:sz w:val="28"/>
          <w:szCs w:val="28"/>
          <w:lang w:val="pt-BR"/>
        </w:rPr>
        <w:t xml:space="preserve"> chính 40</w:t>
      </w:r>
      <w:r w:rsidR="00CB4FA3" w:rsidRPr="00CA549F">
        <w:rPr>
          <w:rFonts w:asciiTheme="majorBidi" w:hAnsiTheme="majorBidi" w:cstheme="majorBidi"/>
          <w:b/>
          <w:sz w:val="28"/>
          <w:szCs w:val="28"/>
          <w:lang w:val="pt-BR"/>
        </w:rPr>
        <w:t xml:space="preserve">: </w:t>
      </w:r>
      <w:r w:rsidR="00CB4FA3" w:rsidRPr="00CA549F">
        <w:rPr>
          <w:rFonts w:asciiTheme="majorBidi" w:hAnsiTheme="majorBidi" w:cstheme="majorBidi"/>
          <w:b/>
          <w:spacing w:val="-2"/>
          <w:sz w:val="28"/>
          <w:szCs w:val="28"/>
          <w:lang w:val="pt-BR"/>
        </w:rPr>
        <w:t xml:space="preserve">Thủ tục công </w:t>
      </w:r>
      <w:proofErr w:type="spellStart"/>
      <w:r w:rsidR="00CB4FA3" w:rsidRPr="00CA549F">
        <w:rPr>
          <w:rFonts w:asciiTheme="majorBidi" w:hAnsiTheme="majorBidi" w:cstheme="majorBidi"/>
          <w:b/>
          <w:spacing w:val="-2"/>
          <w:sz w:val="28"/>
          <w:szCs w:val="28"/>
          <w:lang w:val="pt-BR"/>
        </w:rPr>
        <w:t>nhận</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kho</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hàng</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không</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kéo</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dài</w:t>
      </w:r>
      <w:proofErr w:type="spellEnd"/>
      <w:r w:rsidR="00E02C24">
        <w:rPr>
          <w:rFonts w:asciiTheme="majorBidi" w:hAnsiTheme="majorBidi" w:cstheme="majorBidi"/>
          <w:b/>
          <w:spacing w:val="-2"/>
          <w:sz w:val="28"/>
          <w:szCs w:val="28"/>
          <w:lang w:val="pt-BR"/>
        </w:rPr>
        <w:t xml:space="preserve"> </w:t>
      </w:r>
    </w:p>
    <w:p w14:paraId="6DF85435" w14:textId="77777777" w:rsidR="00CB4FA3" w:rsidRPr="00CA549F" w:rsidRDefault="00F80439"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40</w:t>
      </w:r>
      <w:r w:rsidR="00CB4FA3" w:rsidRPr="00CA549F">
        <w:rPr>
          <w:rFonts w:asciiTheme="majorBidi" w:hAnsiTheme="majorBidi" w:cstheme="majorBidi"/>
          <w:b/>
          <w:sz w:val="28"/>
          <w:szCs w:val="28"/>
          <w:lang w:val="pt-BR"/>
        </w:rPr>
        <w:t xml:space="preserve">.1. Nội </w:t>
      </w:r>
      <w:proofErr w:type="spellStart"/>
      <w:r w:rsidR="00CB4FA3" w:rsidRPr="00CA549F">
        <w:rPr>
          <w:rFonts w:asciiTheme="majorBidi" w:hAnsiTheme="majorBidi" w:cstheme="majorBidi"/>
          <w:b/>
          <w:sz w:val="28"/>
          <w:szCs w:val="28"/>
          <w:lang w:val="pt-BR"/>
        </w:rPr>
        <w:t>dung</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6AC3547C" w14:textId="77777777" w:rsidR="00CB4FA3" w:rsidRPr="00CA549F" w:rsidRDefault="007F13FA" w:rsidP="00CA549F">
      <w:pPr>
        <w:spacing w:before="120" w:after="120" w:line="340" w:lineRule="exact"/>
        <w:ind w:firstLine="720"/>
        <w:jc w:val="both"/>
        <w:rPr>
          <w:rFonts w:asciiTheme="majorBidi" w:hAnsiTheme="majorBidi" w:cstheme="majorBidi"/>
          <w:sz w:val="28"/>
          <w:szCs w:val="28"/>
          <w:lang w:val="pt-BR"/>
        </w:rPr>
      </w:pPr>
      <w:r>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Bãi</w:t>
      </w:r>
      <w:proofErr w:type="spellEnd"/>
      <w:r w:rsidR="00CB4FA3" w:rsidRPr="00CA549F">
        <w:rPr>
          <w:rFonts w:asciiTheme="majorBidi" w:hAnsiTheme="majorBidi" w:cstheme="majorBidi"/>
          <w:sz w:val="28"/>
          <w:szCs w:val="28"/>
          <w:lang w:val="pt-BR"/>
        </w:rPr>
        <w:t xml:space="preserve"> bỏ TTHC</w:t>
      </w:r>
      <w:r w:rsidR="00527FAE" w:rsidRPr="00CA549F">
        <w:rPr>
          <w:rFonts w:asciiTheme="majorBidi" w:hAnsiTheme="majorBidi" w:cstheme="majorBidi"/>
          <w:sz w:val="28"/>
          <w:szCs w:val="28"/>
          <w:lang w:val="pt-BR"/>
        </w:rPr>
        <w:t xml:space="preserve"> </w:t>
      </w:r>
      <w:proofErr w:type="spellStart"/>
      <w:r w:rsidR="00527FAE" w:rsidRPr="00CA549F">
        <w:rPr>
          <w:rFonts w:asciiTheme="majorBidi" w:hAnsiTheme="majorBidi" w:cstheme="majorBidi"/>
          <w:sz w:val="28"/>
          <w:szCs w:val="28"/>
          <w:lang w:val="pt-BR"/>
        </w:rPr>
        <w:t>này</w:t>
      </w:r>
      <w:proofErr w:type="spellEnd"/>
      <w:r w:rsidR="00527FAE" w:rsidRPr="00CA549F">
        <w:rPr>
          <w:rFonts w:asciiTheme="majorBidi" w:hAnsiTheme="majorBidi" w:cstheme="majorBidi"/>
          <w:sz w:val="28"/>
          <w:szCs w:val="28"/>
          <w:lang w:val="pt-BR"/>
        </w:rPr>
        <w:t>.</w:t>
      </w:r>
    </w:p>
    <w:p w14:paraId="628D1427"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b/>
          <w:sz w:val="28"/>
          <w:szCs w:val="28"/>
          <w:lang w:val="pt-BR"/>
        </w:rPr>
        <w:t xml:space="preserve">Lý do: </w:t>
      </w:r>
      <w:r w:rsidRPr="00CA549F">
        <w:rPr>
          <w:rFonts w:asciiTheme="majorBidi" w:hAnsiTheme="majorBidi" w:cstheme="majorBidi"/>
          <w:sz w:val="28"/>
          <w:szCs w:val="28"/>
          <w:lang w:val="pt-BR"/>
        </w:rPr>
        <w:t xml:space="preserve">Thực hiện </w:t>
      </w:r>
      <w:proofErr w:type="spellStart"/>
      <w:r w:rsidRPr="00CA549F">
        <w:rPr>
          <w:rFonts w:asciiTheme="majorBidi" w:hAnsiTheme="majorBidi" w:cstheme="majorBidi"/>
          <w:sz w:val="28"/>
          <w:szCs w:val="28"/>
          <w:lang w:val="pt-BR"/>
        </w:rPr>
        <w:t>chung</w:t>
      </w:r>
      <w:proofErr w:type="spellEnd"/>
      <w:r w:rsidRPr="00CA549F">
        <w:rPr>
          <w:rFonts w:asciiTheme="majorBidi" w:hAnsiTheme="majorBidi" w:cstheme="majorBidi"/>
          <w:sz w:val="28"/>
          <w:szCs w:val="28"/>
          <w:lang w:val="pt-BR"/>
        </w:rPr>
        <w:t xml:space="preserve"> với </w:t>
      </w:r>
      <w:proofErr w:type="spellStart"/>
      <w:r w:rsidR="00C2799C" w:rsidRPr="00CA549F">
        <w:rPr>
          <w:rFonts w:asciiTheme="majorBidi" w:hAnsiTheme="majorBidi" w:cstheme="majorBidi"/>
          <w:sz w:val="28"/>
          <w:szCs w:val="28"/>
          <w:lang w:val="pt-BR"/>
        </w:rPr>
        <w:t>t</w:t>
      </w:r>
      <w:r w:rsidRPr="00CA549F">
        <w:rPr>
          <w:rFonts w:asciiTheme="majorBidi" w:hAnsiTheme="majorBidi" w:cstheme="majorBidi"/>
          <w:sz w:val="28"/>
          <w:szCs w:val="28"/>
          <w:lang w:val="pt-BR"/>
        </w:rPr>
        <w:t>hủ</w:t>
      </w:r>
      <w:proofErr w:type="spellEnd"/>
      <w:r w:rsidRPr="00CA549F">
        <w:rPr>
          <w:rFonts w:asciiTheme="majorBidi" w:hAnsiTheme="majorBidi" w:cstheme="majorBidi"/>
          <w:sz w:val="28"/>
          <w:szCs w:val="28"/>
          <w:lang w:val="pt-BR"/>
        </w:rPr>
        <w:t xml:space="preserve"> tục công </w:t>
      </w:r>
      <w:proofErr w:type="spellStart"/>
      <w:r w:rsidRPr="00CA549F">
        <w:rPr>
          <w:rFonts w:asciiTheme="majorBidi" w:hAnsiTheme="majorBidi" w:cstheme="majorBidi"/>
          <w:sz w:val="28"/>
          <w:szCs w:val="28"/>
          <w:lang w:val="pt-BR"/>
        </w:rPr>
        <w:t>nhận</w:t>
      </w:r>
      <w:proofErr w:type="spellEnd"/>
      <w:r w:rsidRPr="00CA549F">
        <w:rPr>
          <w:rFonts w:asciiTheme="majorBidi" w:hAnsiTheme="majorBidi" w:cstheme="majorBidi"/>
          <w:sz w:val="28"/>
          <w:szCs w:val="28"/>
          <w:lang w:val="pt-BR"/>
        </w:rPr>
        <w:t xml:space="preserve"> địa điểm tập kết,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giám </w:t>
      </w:r>
      <w:proofErr w:type="spellStart"/>
      <w:r w:rsidRPr="00CA549F">
        <w:rPr>
          <w:rFonts w:asciiTheme="majorBidi" w:hAnsiTheme="majorBidi" w:cstheme="majorBidi"/>
          <w:sz w:val="28"/>
          <w:szCs w:val="28"/>
          <w:lang w:val="pt-BR"/>
        </w:rPr>
        <w:t>sát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tập trung; địa điểm tập kết,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giám </w:t>
      </w:r>
      <w:proofErr w:type="spellStart"/>
      <w:r w:rsidRPr="00CA549F">
        <w:rPr>
          <w:rFonts w:asciiTheme="majorBidi" w:hAnsiTheme="majorBidi" w:cstheme="majorBidi"/>
          <w:sz w:val="28"/>
          <w:szCs w:val="28"/>
          <w:lang w:val="pt-BR"/>
        </w:rPr>
        <w:t>sát</w:t>
      </w:r>
      <w:proofErr w:type="spellEnd"/>
      <w:r w:rsidRPr="00CA549F">
        <w:rPr>
          <w:rFonts w:asciiTheme="majorBidi" w:hAnsiTheme="majorBidi" w:cstheme="majorBidi"/>
          <w:sz w:val="28"/>
          <w:szCs w:val="28"/>
          <w:lang w:val="pt-BR"/>
        </w:rPr>
        <w:t xml:space="preserve"> tập trung đối với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bưu chính, </w:t>
      </w:r>
      <w:proofErr w:type="spellStart"/>
      <w:r w:rsidRPr="00CA549F">
        <w:rPr>
          <w:rFonts w:asciiTheme="majorBidi" w:hAnsiTheme="majorBidi" w:cstheme="majorBidi"/>
          <w:sz w:val="28"/>
          <w:szCs w:val="28"/>
          <w:lang w:val="pt-BR"/>
        </w:rPr>
        <w:t>chuyển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phát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nhanh</w:t>
      </w:r>
      <w:proofErr w:type="spellEnd"/>
      <w:r w:rsidRPr="00CA549F">
        <w:rPr>
          <w:rFonts w:asciiTheme="majorBidi" w:hAnsiTheme="majorBidi" w:cstheme="majorBidi"/>
          <w:sz w:val="28"/>
          <w:szCs w:val="28"/>
          <w:lang w:val="pt-BR"/>
        </w:rPr>
        <w:t xml:space="preserve">; địa điểm tập kết,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giám </w:t>
      </w:r>
      <w:proofErr w:type="spellStart"/>
      <w:r w:rsidRPr="00CA549F">
        <w:rPr>
          <w:rFonts w:asciiTheme="majorBidi" w:hAnsiTheme="majorBidi" w:cstheme="majorBidi"/>
          <w:sz w:val="28"/>
          <w:szCs w:val="28"/>
          <w:lang w:val="pt-BR"/>
        </w:rPr>
        <w:t>sát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ở </w:t>
      </w:r>
      <w:proofErr w:type="spellStart"/>
      <w:r w:rsidRPr="00CA549F">
        <w:rPr>
          <w:rFonts w:asciiTheme="majorBidi" w:hAnsiTheme="majorBidi" w:cstheme="majorBidi"/>
          <w:sz w:val="28"/>
          <w:szCs w:val="28"/>
          <w:lang w:val="pt-BR"/>
        </w:rPr>
        <w:t>khu</w:t>
      </w:r>
      <w:proofErr w:type="spellEnd"/>
      <w:r w:rsidRPr="00CA549F">
        <w:rPr>
          <w:rFonts w:asciiTheme="majorBidi" w:hAnsiTheme="majorBidi" w:cstheme="majorBidi"/>
          <w:sz w:val="28"/>
          <w:szCs w:val="28"/>
          <w:lang w:val="pt-BR"/>
        </w:rPr>
        <w:t xml:space="preserve"> vực </w:t>
      </w:r>
      <w:proofErr w:type="spellStart"/>
      <w:r w:rsidRPr="00CA549F">
        <w:rPr>
          <w:rFonts w:asciiTheme="majorBidi" w:hAnsiTheme="majorBidi" w:cstheme="majorBidi"/>
          <w:sz w:val="28"/>
          <w:szCs w:val="28"/>
          <w:lang w:val="pt-BR"/>
        </w:rPr>
        <w:t>biên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giới</w:t>
      </w:r>
      <w:proofErr w:type="spellEnd"/>
      <w:r w:rsidRPr="00CA549F">
        <w:rPr>
          <w:rFonts w:asciiTheme="majorBidi" w:hAnsiTheme="majorBidi" w:cstheme="majorBidi"/>
          <w:sz w:val="28"/>
          <w:szCs w:val="28"/>
          <w:lang w:val="pt-BR"/>
        </w:rPr>
        <w:t>.</w:t>
      </w:r>
    </w:p>
    <w:p w14:paraId="594B06B7" w14:textId="77777777" w:rsidR="00CB4FA3" w:rsidRPr="00CA549F" w:rsidRDefault="007F1A5C"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40</w:t>
      </w:r>
      <w:r w:rsidR="00CB4FA3" w:rsidRPr="00CA549F">
        <w:rPr>
          <w:rFonts w:asciiTheme="majorBidi" w:hAnsiTheme="majorBidi" w:cstheme="majorBidi"/>
          <w:b/>
          <w:sz w:val="28"/>
          <w:szCs w:val="28"/>
          <w:lang w:val="pt-BR"/>
        </w:rPr>
        <w:t xml:space="preserve">.2. Kiến </w:t>
      </w:r>
      <w:proofErr w:type="spellStart"/>
      <w:r w:rsidR="00CB4FA3" w:rsidRPr="00CA549F">
        <w:rPr>
          <w:rFonts w:asciiTheme="majorBidi" w:hAnsiTheme="majorBidi" w:cstheme="majorBidi"/>
          <w:b/>
          <w:sz w:val="28"/>
          <w:szCs w:val="28"/>
          <w:lang w:val="pt-BR"/>
        </w:rPr>
        <w:t>nghị</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thi</w:t>
      </w:r>
    </w:p>
    <w:p w14:paraId="2E4D7F8F" w14:textId="77777777" w:rsidR="00CB4FA3" w:rsidRPr="00CA549F" w:rsidRDefault="00AC6D5D"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S</w:t>
      </w:r>
      <w:r w:rsidR="00CB4FA3" w:rsidRPr="00CA549F">
        <w:rPr>
          <w:rFonts w:asciiTheme="majorBidi" w:hAnsiTheme="majorBidi" w:cstheme="majorBidi"/>
          <w:sz w:val="28"/>
          <w:szCs w:val="28"/>
          <w:lang w:val="pt-BR"/>
        </w:rPr>
        <w:t xml:space="preserve">ửa đổi, bổ </w:t>
      </w:r>
      <w:proofErr w:type="spellStart"/>
      <w:r w:rsidR="00CB4FA3" w:rsidRPr="00CA549F">
        <w:rPr>
          <w:rFonts w:asciiTheme="majorBidi" w:hAnsiTheme="majorBidi" w:cstheme="majorBidi"/>
          <w:sz w:val="28"/>
          <w:szCs w:val="28"/>
          <w:lang w:val="pt-BR"/>
        </w:rPr>
        <w:t>sung</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Nghị</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định</w:t>
      </w:r>
      <w:proofErr w:type="spellEnd"/>
      <w:r w:rsidR="00CB4FA3" w:rsidRPr="00CA549F">
        <w:rPr>
          <w:rFonts w:asciiTheme="majorBidi" w:hAnsiTheme="majorBidi" w:cstheme="majorBidi"/>
          <w:sz w:val="28"/>
          <w:szCs w:val="28"/>
          <w:lang w:val="pt-BR"/>
        </w:rPr>
        <w:t xml:space="preserve"> số 68/2016/NĐ-CP; </w:t>
      </w:r>
      <w:proofErr w:type="spellStart"/>
      <w:r w:rsidR="00CB4FA3" w:rsidRPr="00CA549F">
        <w:rPr>
          <w:rFonts w:asciiTheme="majorBidi" w:hAnsiTheme="majorBidi" w:cstheme="majorBidi"/>
          <w:sz w:val="28"/>
          <w:szCs w:val="28"/>
          <w:lang w:val="pt-BR"/>
        </w:rPr>
        <w:t>Nghị</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định</w:t>
      </w:r>
      <w:proofErr w:type="spellEnd"/>
      <w:r w:rsidR="00CB4FA3" w:rsidRPr="00CA549F">
        <w:rPr>
          <w:rFonts w:asciiTheme="majorBidi" w:hAnsiTheme="majorBidi" w:cstheme="majorBidi"/>
          <w:sz w:val="28"/>
          <w:szCs w:val="28"/>
          <w:lang w:val="pt-BR"/>
        </w:rPr>
        <w:t xml:space="preserve"> số 67/2019/NĐ-CP</w:t>
      </w:r>
      <w:r w:rsidR="00B7797A" w:rsidRPr="00CA549F">
        <w:rPr>
          <w:rFonts w:asciiTheme="majorBidi" w:hAnsiTheme="majorBidi" w:cstheme="majorBidi"/>
          <w:sz w:val="28"/>
          <w:szCs w:val="28"/>
          <w:lang w:val="pt-BR"/>
        </w:rPr>
        <w:t>.</w:t>
      </w:r>
    </w:p>
    <w:p w14:paraId="6E236C0F" w14:textId="77777777" w:rsidR="00CB4FA3" w:rsidRPr="00CA549F" w:rsidRDefault="00505A43"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40.3</w:t>
      </w:r>
      <w:r w:rsidR="00CB4FA3" w:rsidRPr="00CA549F">
        <w:rPr>
          <w:rFonts w:asciiTheme="majorBidi" w:hAnsiTheme="majorBidi" w:cstheme="majorBidi"/>
          <w:b/>
          <w:sz w:val="28"/>
          <w:szCs w:val="28"/>
          <w:lang w:val="pt-BR"/>
        </w:rPr>
        <w:t xml:space="preserve">. Lợi </w:t>
      </w:r>
      <w:proofErr w:type="spellStart"/>
      <w:r w:rsidR="00CB4FA3" w:rsidRPr="00CA549F">
        <w:rPr>
          <w:rFonts w:asciiTheme="majorBidi" w:hAnsiTheme="majorBidi" w:cstheme="majorBidi"/>
          <w:b/>
          <w:sz w:val="28"/>
          <w:szCs w:val="28"/>
          <w:lang w:val="pt-BR"/>
        </w:rPr>
        <w:t>ích</w:t>
      </w:r>
      <w:proofErr w:type="spellEnd"/>
      <w:r w:rsidR="00CB4FA3" w:rsidRPr="00CA549F">
        <w:rPr>
          <w:rFonts w:asciiTheme="majorBidi" w:hAnsiTheme="majorBidi" w:cstheme="majorBidi"/>
          <w:b/>
          <w:sz w:val="28"/>
          <w:szCs w:val="28"/>
          <w:lang w:val="pt-BR"/>
        </w:rPr>
        <w:t xml:space="preserve"> phương </w:t>
      </w:r>
      <w:proofErr w:type="spellStart"/>
      <w:r w:rsidR="00CB4FA3" w:rsidRPr="00CA549F">
        <w:rPr>
          <w:rFonts w:asciiTheme="majorBidi" w:hAnsiTheme="majorBidi" w:cstheme="majorBidi"/>
          <w:b/>
          <w:sz w:val="28"/>
          <w:szCs w:val="28"/>
          <w:lang w:val="pt-BR"/>
        </w:rPr>
        <w:t>án</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5FF576DB"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 xml:space="preserve">: 2.698.850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EE2DBB" w:rsidRPr="00CA549F">
        <w:rPr>
          <w:rFonts w:asciiTheme="majorBidi" w:hAnsiTheme="majorBidi" w:cstheme="majorBidi"/>
          <w:bCs/>
          <w:sz w:val="28"/>
          <w:szCs w:val="28"/>
          <w:lang w:val="pt-BR"/>
        </w:rPr>
        <w:t>.</w:t>
      </w:r>
    </w:p>
    <w:p w14:paraId="66DD8FB1"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5CDE54DD"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2.698.850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586A7AC6"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100%</w:t>
      </w:r>
      <w:r w:rsidR="00EE2DBB" w:rsidRPr="00CA549F">
        <w:rPr>
          <w:rFonts w:asciiTheme="majorBidi" w:hAnsiTheme="majorBidi" w:cstheme="majorBidi"/>
          <w:bCs/>
          <w:sz w:val="28"/>
          <w:szCs w:val="28"/>
          <w:lang w:val="pt-BR"/>
        </w:rPr>
        <w:t>.</w:t>
      </w:r>
    </w:p>
    <w:p w14:paraId="07F4EBA1" w14:textId="77777777" w:rsidR="00CB4FA3" w:rsidRPr="00CA549F" w:rsidRDefault="00EE2DBB" w:rsidP="00E02C24">
      <w:pPr>
        <w:spacing w:before="120" w:after="120" w:line="340" w:lineRule="exact"/>
        <w:ind w:firstLine="720"/>
        <w:jc w:val="both"/>
        <w:rPr>
          <w:rFonts w:asciiTheme="majorBidi" w:hAnsiTheme="majorBidi" w:cstheme="majorBidi"/>
          <w:b/>
          <w:bCs/>
          <w:sz w:val="28"/>
          <w:szCs w:val="28"/>
          <w:lang w:val="pt-BR"/>
        </w:rPr>
      </w:pPr>
      <w:r w:rsidRPr="00CA549F">
        <w:rPr>
          <w:rFonts w:asciiTheme="majorBidi" w:hAnsiTheme="majorBidi" w:cstheme="majorBidi"/>
          <w:b/>
          <w:sz w:val="28"/>
          <w:szCs w:val="28"/>
          <w:lang w:val="pt-BR"/>
        </w:rPr>
        <w:t>41</w:t>
      </w:r>
      <w:r w:rsidR="00CB4FA3" w:rsidRPr="00CA549F">
        <w:rPr>
          <w:rFonts w:asciiTheme="majorBidi" w:hAnsiTheme="majorBidi" w:cstheme="majorBidi"/>
          <w:b/>
          <w:sz w:val="28"/>
          <w:szCs w:val="28"/>
          <w:lang w:val="pt-BR"/>
        </w:rPr>
        <w:t xml:space="preserve">. Thủ tục </w:t>
      </w:r>
      <w:proofErr w:type="spellStart"/>
      <w:r w:rsidR="00175E92" w:rsidRPr="00CA549F">
        <w:rPr>
          <w:rFonts w:asciiTheme="majorBidi" w:hAnsiTheme="majorBidi" w:cstheme="majorBidi"/>
          <w:b/>
          <w:sz w:val="28"/>
          <w:szCs w:val="28"/>
          <w:lang w:val="pt-BR"/>
        </w:rPr>
        <w:t>hành</w:t>
      </w:r>
      <w:proofErr w:type="spellEnd"/>
      <w:r w:rsidR="00175E92" w:rsidRPr="00CA549F">
        <w:rPr>
          <w:rFonts w:asciiTheme="majorBidi" w:hAnsiTheme="majorBidi" w:cstheme="majorBidi"/>
          <w:b/>
          <w:sz w:val="28"/>
          <w:szCs w:val="28"/>
          <w:lang w:val="pt-BR"/>
        </w:rPr>
        <w:t xml:space="preserve"> chính 41</w:t>
      </w:r>
      <w:r w:rsidR="00CB4FA3" w:rsidRPr="00CA549F">
        <w:rPr>
          <w:rFonts w:asciiTheme="majorBidi" w:hAnsiTheme="majorBidi" w:cstheme="majorBidi"/>
          <w:b/>
          <w:sz w:val="28"/>
          <w:szCs w:val="28"/>
          <w:lang w:val="pt-BR"/>
        </w:rPr>
        <w:t xml:space="preserve">: </w:t>
      </w:r>
      <w:r w:rsidR="00CB4FA3" w:rsidRPr="00CA549F">
        <w:rPr>
          <w:rFonts w:asciiTheme="majorBidi" w:hAnsiTheme="majorBidi" w:cstheme="majorBidi"/>
          <w:b/>
          <w:spacing w:val="-2"/>
          <w:sz w:val="28"/>
          <w:szCs w:val="28"/>
          <w:lang w:val="pt-BR"/>
        </w:rPr>
        <w:t xml:space="preserve">Thủ tục công </w:t>
      </w:r>
      <w:proofErr w:type="spellStart"/>
      <w:r w:rsidR="00CB4FA3" w:rsidRPr="00CA549F">
        <w:rPr>
          <w:rFonts w:asciiTheme="majorBidi" w:hAnsiTheme="majorBidi" w:cstheme="majorBidi"/>
          <w:b/>
          <w:spacing w:val="-2"/>
          <w:sz w:val="28"/>
          <w:szCs w:val="28"/>
          <w:lang w:val="pt-BR"/>
        </w:rPr>
        <w:t>nhận</w:t>
      </w:r>
      <w:proofErr w:type="spellEnd"/>
      <w:r w:rsidR="00CB4FA3" w:rsidRPr="00CA549F">
        <w:rPr>
          <w:rFonts w:asciiTheme="majorBidi" w:hAnsiTheme="majorBidi" w:cstheme="majorBidi"/>
          <w:b/>
          <w:spacing w:val="-2"/>
          <w:sz w:val="28"/>
          <w:szCs w:val="28"/>
          <w:lang w:val="pt-BR"/>
        </w:rPr>
        <w:t xml:space="preserve"> địa điểm </w:t>
      </w:r>
      <w:proofErr w:type="spellStart"/>
      <w:r w:rsidR="00CB4FA3" w:rsidRPr="00CA549F">
        <w:rPr>
          <w:rFonts w:asciiTheme="majorBidi" w:hAnsiTheme="majorBidi" w:cstheme="majorBidi"/>
          <w:b/>
          <w:spacing w:val="-2"/>
          <w:sz w:val="28"/>
          <w:szCs w:val="28"/>
          <w:lang w:val="pt-BR"/>
        </w:rPr>
        <w:t>làm</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thủ</w:t>
      </w:r>
      <w:proofErr w:type="spellEnd"/>
      <w:r w:rsidR="00CB4FA3" w:rsidRPr="00CA549F">
        <w:rPr>
          <w:rFonts w:asciiTheme="majorBidi" w:hAnsiTheme="majorBidi" w:cstheme="majorBidi"/>
          <w:b/>
          <w:spacing w:val="-2"/>
          <w:sz w:val="28"/>
          <w:szCs w:val="28"/>
          <w:lang w:val="pt-BR"/>
        </w:rPr>
        <w:t xml:space="preserve"> tục hải quan tại </w:t>
      </w:r>
      <w:proofErr w:type="spellStart"/>
      <w:r w:rsidR="00CB4FA3" w:rsidRPr="00CA549F">
        <w:rPr>
          <w:rFonts w:asciiTheme="majorBidi" w:hAnsiTheme="majorBidi" w:cstheme="majorBidi"/>
          <w:b/>
          <w:spacing w:val="-2"/>
          <w:sz w:val="28"/>
          <w:szCs w:val="28"/>
          <w:lang w:val="pt-BR"/>
        </w:rPr>
        <w:t>cảng</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xuất</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khẩu</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nhập</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khẩu</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hàng</w:t>
      </w:r>
      <w:proofErr w:type="spellEnd"/>
      <w:r w:rsidR="00CB4FA3" w:rsidRPr="00CA549F">
        <w:rPr>
          <w:rFonts w:asciiTheme="majorBidi" w:hAnsiTheme="majorBidi" w:cstheme="majorBidi"/>
          <w:b/>
          <w:spacing w:val="-2"/>
          <w:sz w:val="28"/>
          <w:szCs w:val="28"/>
          <w:lang w:val="pt-BR"/>
        </w:rPr>
        <w:t xml:space="preserve"> </w:t>
      </w:r>
      <w:proofErr w:type="spellStart"/>
      <w:r w:rsidR="00CB4FA3" w:rsidRPr="00CA549F">
        <w:rPr>
          <w:rFonts w:asciiTheme="majorBidi" w:hAnsiTheme="majorBidi" w:cstheme="majorBidi"/>
          <w:b/>
          <w:spacing w:val="-2"/>
          <w:sz w:val="28"/>
          <w:szCs w:val="28"/>
          <w:lang w:val="pt-BR"/>
        </w:rPr>
        <w:t>hóa</w:t>
      </w:r>
      <w:proofErr w:type="spellEnd"/>
      <w:r w:rsidR="00CB4FA3" w:rsidRPr="00CA549F">
        <w:rPr>
          <w:rFonts w:asciiTheme="majorBidi" w:hAnsiTheme="majorBidi" w:cstheme="majorBidi"/>
          <w:b/>
          <w:spacing w:val="-2"/>
          <w:sz w:val="28"/>
          <w:szCs w:val="28"/>
          <w:lang w:val="pt-BR"/>
        </w:rPr>
        <w:t xml:space="preserve"> được thành lập </w:t>
      </w:r>
      <w:proofErr w:type="spellStart"/>
      <w:r w:rsidR="00CB4FA3" w:rsidRPr="00CA549F">
        <w:rPr>
          <w:rFonts w:asciiTheme="majorBidi" w:hAnsiTheme="majorBidi" w:cstheme="majorBidi"/>
          <w:b/>
          <w:spacing w:val="-2"/>
          <w:sz w:val="28"/>
          <w:szCs w:val="28"/>
          <w:lang w:val="pt-BR"/>
        </w:rPr>
        <w:t>trong</w:t>
      </w:r>
      <w:proofErr w:type="spellEnd"/>
      <w:r w:rsidR="00CB4FA3" w:rsidRPr="00CA549F">
        <w:rPr>
          <w:rFonts w:asciiTheme="majorBidi" w:hAnsiTheme="majorBidi" w:cstheme="majorBidi"/>
          <w:b/>
          <w:spacing w:val="-2"/>
          <w:sz w:val="28"/>
          <w:szCs w:val="28"/>
          <w:lang w:val="pt-BR"/>
        </w:rPr>
        <w:t xml:space="preserve"> nội địa</w:t>
      </w:r>
      <w:r w:rsidR="00833B75" w:rsidRPr="00CA549F">
        <w:rPr>
          <w:rFonts w:asciiTheme="majorBidi" w:hAnsiTheme="majorBidi" w:cstheme="majorBidi"/>
          <w:b/>
          <w:spacing w:val="-2"/>
          <w:sz w:val="28"/>
          <w:szCs w:val="28"/>
          <w:lang w:val="pt-BR"/>
        </w:rPr>
        <w:t xml:space="preserve"> </w:t>
      </w:r>
    </w:p>
    <w:p w14:paraId="5A002FF7" w14:textId="77777777" w:rsidR="00CB4FA3" w:rsidRPr="00CA549F" w:rsidRDefault="004A6C55"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41</w:t>
      </w:r>
      <w:r w:rsidR="00CB4FA3" w:rsidRPr="00CA549F">
        <w:rPr>
          <w:rFonts w:asciiTheme="majorBidi" w:hAnsiTheme="majorBidi" w:cstheme="majorBidi"/>
          <w:b/>
          <w:sz w:val="28"/>
          <w:szCs w:val="28"/>
          <w:lang w:val="pt-BR"/>
        </w:rPr>
        <w:t xml:space="preserve">.1. Nội </w:t>
      </w:r>
      <w:proofErr w:type="spellStart"/>
      <w:r w:rsidR="00CB4FA3" w:rsidRPr="00CA549F">
        <w:rPr>
          <w:rFonts w:asciiTheme="majorBidi" w:hAnsiTheme="majorBidi" w:cstheme="majorBidi"/>
          <w:b/>
          <w:sz w:val="28"/>
          <w:szCs w:val="28"/>
          <w:lang w:val="pt-BR"/>
        </w:rPr>
        <w:t>dung</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543D0493"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proofErr w:type="spellStart"/>
      <w:r w:rsidRPr="00CA549F">
        <w:rPr>
          <w:rFonts w:asciiTheme="majorBidi" w:hAnsiTheme="majorBidi" w:cstheme="majorBidi"/>
          <w:sz w:val="28"/>
          <w:szCs w:val="28"/>
          <w:lang w:val="pt-BR"/>
        </w:rPr>
        <w:t>Bãi</w:t>
      </w:r>
      <w:proofErr w:type="spellEnd"/>
      <w:r w:rsidRPr="00CA549F">
        <w:rPr>
          <w:rFonts w:asciiTheme="majorBidi" w:hAnsiTheme="majorBidi" w:cstheme="majorBidi"/>
          <w:sz w:val="28"/>
          <w:szCs w:val="28"/>
          <w:lang w:val="pt-BR"/>
        </w:rPr>
        <w:t xml:space="preserve"> bỏ TTHC</w:t>
      </w:r>
      <w:r w:rsidR="00966240" w:rsidRPr="00CA549F">
        <w:rPr>
          <w:rFonts w:asciiTheme="majorBidi" w:hAnsiTheme="majorBidi" w:cstheme="majorBidi"/>
          <w:sz w:val="28"/>
          <w:szCs w:val="28"/>
          <w:lang w:val="pt-BR"/>
        </w:rPr>
        <w:t xml:space="preserve"> </w:t>
      </w:r>
      <w:proofErr w:type="spellStart"/>
      <w:r w:rsidR="00966240" w:rsidRPr="00CA549F">
        <w:rPr>
          <w:rFonts w:asciiTheme="majorBidi" w:hAnsiTheme="majorBidi" w:cstheme="majorBidi"/>
          <w:sz w:val="28"/>
          <w:szCs w:val="28"/>
          <w:lang w:val="pt-BR"/>
        </w:rPr>
        <w:t>này</w:t>
      </w:r>
      <w:proofErr w:type="spellEnd"/>
      <w:r w:rsidR="00966240" w:rsidRPr="00CA549F">
        <w:rPr>
          <w:rFonts w:asciiTheme="majorBidi" w:hAnsiTheme="majorBidi" w:cstheme="majorBidi"/>
          <w:sz w:val="28"/>
          <w:szCs w:val="28"/>
          <w:lang w:val="pt-BR"/>
        </w:rPr>
        <w:t>.</w:t>
      </w:r>
    </w:p>
    <w:p w14:paraId="43E5602E"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b/>
          <w:sz w:val="28"/>
          <w:szCs w:val="28"/>
          <w:lang w:val="pt-BR"/>
        </w:rPr>
        <w:t xml:space="preserve">Lý do: </w:t>
      </w:r>
      <w:r w:rsidRPr="00CA549F">
        <w:rPr>
          <w:rFonts w:asciiTheme="majorBidi" w:hAnsiTheme="majorBidi" w:cstheme="majorBidi"/>
          <w:sz w:val="28"/>
          <w:szCs w:val="28"/>
          <w:lang w:val="pt-BR"/>
        </w:rPr>
        <w:t xml:space="preserve">Căn cứ </w:t>
      </w:r>
      <w:proofErr w:type="spellStart"/>
      <w:r w:rsidRPr="00CA549F">
        <w:rPr>
          <w:rFonts w:asciiTheme="majorBidi" w:hAnsiTheme="majorBidi" w:cstheme="majorBidi"/>
          <w:sz w:val="28"/>
          <w:szCs w:val="28"/>
          <w:lang w:val="pt-BR"/>
        </w:rPr>
        <w:t>quy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tại </w:t>
      </w:r>
      <w:proofErr w:type="spellStart"/>
      <w:r w:rsidRPr="00CA549F">
        <w:rPr>
          <w:rFonts w:asciiTheme="majorBidi" w:hAnsiTheme="majorBidi" w:cstheme="majorBidi"/>
          <w:sz w:val="28"/>
          <w:szCs w:val="28"/>
          <w:lang w:val="pt-BR"/>
        </w:rPr>
        <w:t>khoản</w:t>
      </w:r>
      <w:proofErr w:type="spellEnd"/>
      <w:r w:rsidRPr="00CA549F">
        <w:rPr>
          <w:rFonts w:asciiTheme="majorBidi" w:hAnsiTheme="majorBidi" w:cstheme="majorBidi"/>
          <w:sz w:val="28"/>
          <w:szCs w:val="28"/>
          <w:lang w:val="pt-BR"/>
        </w:rPr>
        <w:t xml:space="preserve"> 3 Điều 4 </w:t>
      </w:r>
      <w:proofErr w:type="spellStart"/>
      <w:r w:rsidRPr="00CA549F">
        <w:rPr>
          <w:rFonts w:asciiTheme="majorBidi" w:hAnsiTheme="majorBidi" w:cstheme="majorBidi"/>
          <w:sz w:val="28"/>
          <w:szCs w:val="28"/>
          <w:lang w:val="pt-BR"/>
        </w:rPr>
        <w:t>Nghị</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số 08/59, đối với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được thành lập </w:t>
      </w:r>
      <w:proofErr w:type="spellStart"/>
      <w:r w:rsidRPr="00CA549F">
        <w:rPr>
          <w:rFonts w:asciiTheme="majorBidi" w:hAnsiTheme="majorBidi" w:cstheme="majorBidi"/>
          <w:sz w:val="28"/>
          <w:szCs w:val="28"/>
          <w:lang w:val="pt-BR"/>
        </w:rPr>
        <w:t>trong</w:t>
      </w:r>
      <w:proofErr w:type="spellEnd"/>
      <w:r w:rsidRPr="00CA549F">
        <w:rPr>
          <w:rFonts w:asciiTheme="majorBidi" w:hAnsiTheme="majorBidi" w:cstheme="majorBidi"/>
          <w:sz w:val="28"/>
          <w:szCs w:val="28"/>
          <w:lang w:val="pt-BR"/>
        </w:rPr>
        <w:t xml:space="preserve"> nội địa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cạn), căn cứ công bố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cạn của Bộ GTVT (Cục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Hải Việt Nam), Cục Hải quan sẽ </w:t>
      </w:r>
      <w:proofErr w:type="spellStart"/>
      <w:r w:rsidRPr="00CA549F">
        <w:rPr>
          <w:rFonts w:asciiTheme="majorBidi" w:hAnsiTheme="majorBidi" w:cstheme="majorBidi"/>
          <w:sz w:val="28"/>
          <w:szCs w:val="28"/>
          <w:lang w:val="pt-BR"/>
        </w:rPr>
        <w:t>trình</w:t>
      </w:r>
      <w:proofErr w:type="spellEnd"/>
      <w:r w:rsidRPr="00CA549F">
        <w:rPr>
          <w:rFonts w:asciiTheme="majorBidi" w:hAnsiTheme="majorBidi" w:cstheme="majorBidi"/>
          <w:sz w:val="28"/>
          <w:szCs w:val="28"/>
          <w:lang w:val="pt-BR"/>
        </w:rPr>
        <w:t xml:space="preserve"> Bộ trưởng Bộ Tài chính </w:t>
      </w:r>
      <w:proofErr w:type="spellStart"/>
      <w:r w:rsidRPr="00CA549F">
        <w:rPr>
          <w:rFonts w:asciiTheme="majorBidi" w:hAnsiTheme="majorBidi" w:cstheme="majorBidi"/>
          <w:sz w:val="28"/>
          <w:szCs w:val="28"/>
          <w:lang w:val="pt-BR"/>
        </w:rPr>
        <w:t>ban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Quyết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công </w:t>
      </w:r>
      <w:proofErr w:type="spellStart"/>
      <w:r w:rsidRPr="00CA549F">
        <w:rPr>
          <w:rFonts w:asciiTheme="majorBidi" w:hAnsiTheme="majorBidi" w:cstheme="majorBidi"/>
          <w:sz w:val="28"/>
          <w:szCs w:val="28"/>
          <w:lang w:val="pt-BR"/>
        </w:rPr>
        <w:t>nhận</w:t>
      </w:r>
      <w:proofErr w:type="spellEnd"/>
      <w:r w:rsidRPr="00CA549F">
        <w:rPr>
          <w:rFonts w:asciiTheme="majorBidi" w:hAnsiTheme="majorBidi" w:cstheme="majorBidi"/>
          <w:sz w:val="28"/>
          <w:szCs w:val="28"/>
          <w:lang w:val="pt-BR"/>
        </w:rPr>
        <w:t xml:space="preserve"> địa điểm </w:t>
      </w:r>
      <w:proofErr w:type="spellStart"/>
      <w:r w:rsidRPr="00CA549F">
        <w:rPr>
          <w:rFonts w:asciiTheme="majorBidi" w:hAnsiTheme="majorBidi" w:cstheme="majorBidi"/>
          <w:sz w:val="28"/>
          <w:szCs w:val="28"/>
          <w:lang w:val="pt-BR"/>
        </w:rPr>
        <w:t>làm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hải quan tại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được thành lập </w:t>
      </w:r>
      <w:proofErr w:type="spellStart"/>
      <w:r w:rsidRPr="00CA549F">
        <w:rPr>
          <w:rFonts w:asciiTheme="majorBidi" w:hAnsiTheme="majorBidi" w:cstheme="majorBidi"/>
          <w:sz w:val="28"/>
          <w:szCs w:val="28"/>
          <w:lang w:val="pt-BR"/>
        </w:rPr>
        <w:t>trong</w:t>
      </w:r>
      <w:proofErr w:type="spellEnd"/>
      <w:r w:rsidRPr="00CA549F">
        <w:rPr>
          <w:rFonts w:asciiTheme="majorBidi" w:hAnsiTheme="majorBidi" w:cstheme="majorBidi"/>
          <w:sz w:val="28"/>
          <w:szCs w:val="28"/>
          <w:lang w:val="pt-BR"/>
        </w:rPr>
        <w:t xml:space="preserve"> nội địa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cạn).</w:t>
      </w:r>
    </w:p>
    <w:p w14:paraId="51A7AA50"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proofErr w:type="spellStart"/>
      <w:r w:rsidRPr="00CA549F">
        <w:rPr>
          <w:rFonts w:asciiTheme="majorBidi" w:hAnsiTheme="majorBidi" w:cstheme="majorBidi"/>
          <w:sz w:val="28"/>
          <w:szCs w:val="28"/>
          <w:lang w:val="pt-BR"/>
        </w:rPr>
        <w:t>Tuy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nhiên</w:t>
      </w:r>
      <w:proofErr w:type="spellEnd"/>
      <w:r w:rsidRPr="00CA549F">
        <w:rPr>
          <w:rFonts w:asciiTheme="majorBidi" w:hAnsiTheme="majorBidi" w:cstheme="majorBidi"/>
          <w:sz w:val="28"/>
          <w:szCs w:val="28"/>
          <w:lang w:val="pt-BR"/>
        </w:rPr>
        <w:t xml:space="preserve">, hiện </w:t>
      </w:r>
      <w:proofErr w:type="spellStart"/>
      <w:r w:rsidRPr="00CA549F">
        <w:rPr>
          <w:rFonts w:asciiTheme="majorBidi" w:hAnsiTheme="majorBidi" w:cstheme="majorBidi"/>
          <w:sz w:val="28"/>
          <w:szCs w:val="28"/>
          <w:lang w:val="pt-BR"/>
        </w:rPr>
        <w:t>nay</w:t>
      </w:r>
      <w:proofErr w:type="spellEnd"/>
      <w:r w:rsidRPr="00CA549F">
        <w:rPr>
          <w:rFonts w:asciiTheme="majorBidi" w:hAnsiTheme="majorBidi" w:cstheme="majorBidi"/>
          <w:sz w:val="28"/>
          <w:szCs w:val="28"/>
          <w:lang w:val="pt-BR"/>
        </w:rPr>
        <w:t xml:space="preserve">, do </w:t>
      </w:r>
      <w:proofErr w:type="spellStart"/>
      <w:r w:rsidRPr="00CA549F">
        <w:rPr>
          <w:rFonts w:asciiTheme="majorBidi" w:hAnsiTheme="majorBidi" w:cstheme="majorBidi"/>
          <w:sz w:val="28"/>
          <w:szCs w:val="28"/>
          <w:lang w:val="pt-BR"/>
        </w:rPr>
        <w:t>nguồn</w:t>
      </w:r>
      <w:proofErr w:type="spellEnd"/>
      <w:r w:rsidRPr="00CA549F">
        <w:rPr>
          <w:rFonts w:asciiTheme="majorBidi" w:hAnsiTheme="majorBidi" w:cstheme="majorBidi"/>
          <w:sz w:val="28"/>
          <w:szCs w:val="28"/>
          <w:lang w:val="pt-BR"/>
        </w:rPr>
        <w:t xml:space="preserve"> lực </w:t>
      </w:r>
      <w:proofErr w:type="spellStart"/>
      <w:r w:rsidRPr="00CA549F">
        <w:rPr>
          <w:rFonts w:asciiTheme="majorBidi" w:hAnsiTheme="majorBidi" w:cstheme="majorBidi"/>
          <w:sz w:val="28"/>
          <w:szCs w:val="28"/>
          <w:lang w:val="pt-BR"/>
        </w:rPr>
        <w:t>biên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chế</w:t>
      </w:r>
      <w:proofErr w:type="spellEnd"/>
      <w:r w:rsidRPr="00CA549F">
        <w:rPr>
          <w:rFonts w:asciiTheme="majorBidi" w:hAnsiTheme="majorBidi" w:cstheme="majorBidi"/>
          <w:sz w:val="28"/>
          <w:szCs w:val="28"/>
          <w:lang w:val="pt-BR"/>
        </w:rPr>
        <w:t xml:space="preserve"> của </w:t>
      </w:r>
      <w:proofErr w:type="spellStart"/>
      <w:r w:rsidRPr="00CA549F">
        <w:rPr>
          <w:rFonts w:asciiTheme="majorBidi" w:hAnsiTheme="majorBidi" w:cstheme="majorBidi"/>
          <w:sz w:val="28"/>
          <w:szCs w:val="28"/>
          <w:lang w:val="pt-BR"/>
        </w:rPr>
        <w:t>ngành</w:t>
      </w:r>
      <w:proofErr w:type="spellEnd"/>
      <w:r w:rsidRPr="00CA549F">
        <w:rPr>
          <w:rFonts w:asciiTheme="majorBidi" w:hAnsiTheme="majorBidi" w:cstheme="majorBidi"/>
          <w:sz w:val="28"/>
          <w:szCs w:val="28"/>
          <w:lang w:val="pt-BR"/>
        </w:rPr>
        <w:t xml:space="preserve"> hải quan </w:t>
      </w:r>
      <w:proofErr w:type="spellStart"/>
      <w:r w:rsidRPr="00CA549F">
        <w:rPr>
          <w:rFonts w:asciiTheme="majorBidi" w:hAnsiTheme="majorBidi" w:cstheme="majorBidi"/>
          <w:sz w:val="28"/>
          <w:szCs w:val="28"/>
          <w:lang w:val="pt-BR"/>
        </w:rPr>
        <w:t>có</w:t>
      </w:r>
      <w:proofErr w:type="spellEnd"/>
      <w:r w:rsidRPr="00CA549F">
        <w:rPr>
          <w:rFonts w:asciiTheme="majorBidi" w:hAnsiTheme="majorBidi" w:cstheme="majorBidi"/>
          <w:sz w:val="28"/>
          <w:szCs w:val="28"/>
          <w:lang w:val="pt-BR"/>
        </w:rPr>
        <w:t xml:space="preserve"> hạn, nhiều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cạn </w:t>
      </w:r>
      <w:proofErr w:type="spellStart"/>
      <w:r w:rsidRPr="00CA549F">
        <w:rPr>
          <w:rFonts w:asciiTheme="majorBidi" w:hAnsiTheme="majorBidi" w:cstheme="majorBidi"/>
          <w:sz w:val="28"/>
          <w:szCs w:val="28"/>
          <w:lang w:val="pt-BR"/>
        </w:rPr>
        <w:t>sau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khi</w:t>
      </w:r>
      <w:proofErr w:type="spellEnd"/>
      <w:r w:rsidRPr="00CA549F">
        <w:rPr>
          <w:rFonts w:asciiTheme="majorBidi" w:hAnsiTheme="majorBidi" w:cstheme="majorBidi"/>
          <w:sz w:val="28"/>
          <w:szCs w:val="28"/>
          <w:lang w:val="pt-BR"/>
        </w:rPr>
        <w:t xml:space="preserve"> thành lập lưu </w:t>
      </w:r>
      <w:proofErr w:type="spellStart"/>
      <w:r w:rsidRPr="00CA549F">
        <w:rPr>
          <w:rFonts w:asciiTheme="majorBidi" w:hAnsiTheme="majorBidi" w:cstheme="majorBidi"/>
          <w:sz w:val="28"/>
          <w:szCs w:val="28"/>
          <w:lang w:val="pt-BR"/>
        </w:rPr>
        <w:t>lượng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không</w:t>
      </w:r>
      <w:proofErr w:type="spellEnd"/>
      <w:r w:rsidRPr="00CA549F">
        <w:rPr>
          <w:rFonts w:asciiTheme="majorBidi" w:hAnsiTheme="majorBidi" w:cstheme="majorBidi"/>
          <w:sz w:val="28"/>
          <w:szCs w:val="28"/>
          <w:lang w:val="pt-BR"/>
        </w:rPr>
        <w:t xml:space="preserve"> nhiều, </w:t>
      </w:r>
      <w:proofErr w:type="spellStart"/>
      <w:r w:rsidRPr="00CA549F">
        <w:rPr>
          <w:rFonts w:asciiTheme="majorBidi" w:hAnsiTheme="majorBidi" w:cstheme="majorBidi"/>
          <w:sz w:val="28"/>
          <w:szCs w:val="28"/>
          <w:lang w:val="pt-BR"/>
        </w:rPr>
        <w:t>không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thường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xuyên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nên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sau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khi</w:t>
      </w:r>
      <w:proofErr w:type="spellEnd"/>
      <w:r w:rsidRPr="00CA549F">
        <w:rPr>
          <w:rFonts w:asciiTheme="majorBidi" w:hAnsiTheme="majorBidi" w:cstheme="majorBidi"/>
          <w:sz w:val="28"/>
          <w:szCs w:val="28"/>
          <w:lang w:val="pt-BR"/>
        </w:rPr>
        <w:t xml:space="preserve"> Bộ trưởng Bộ Tài chính </w:t>
      </w:r>
      <w:proofErr w:type="spellStart"/>
      <w:r w:rsidRPr="00CA549F">
        <w:rPr>
          <w:rFonts w:asciiTheme="majorBidi" w:hAnsiTheme="majorBidi" w:cstheme="majorBidi"/>
          <w:sz w:val="28"/>
          <w:szCs w:val="28"/>
          <w:lang w:val="pt-BR"/>
        </w:rPr>
        <w:t>ban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Quyết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công </w:t>
      </w:r>
      <w:proofErr w:type="spellStart"/>
      <w:r w:rsidRPr="00CA549F">
        <w:rPr>
          <w:rFonts w:asciiTheme="majorBidi" w:hAnsiTheme="majorBidi" w:cstheme="majorBidi"/>
          <w:sz w:val="28"/>
          <w:szCs w:val="28"/>
          <w:lang w:val="pt-BR"/>
        </w:rPr>
        <w:t>nhận</w:t>
      </w:r>
      <w:proofErr w:type="spellEnd"/>
      <w:r w:rsidRPr="00CA549F">
        <w:rPr>
          <w:rFonts w:asciiTheme="majorBidi" w:hAnsiTheme="majorBidi" w:cstheme="majorBidi"/>
          <w:sz w:val="28"/>
          <w:szCs w:val="28"/>
          <w:lang w:val="pt-BR"/>
        </w:rPr>
        <w:t xml:space="preserve"> địa điểm </w:t>
      </w:r>
      <w:proofErr w:type="spellStart"/>
      <w:r w:rsidRPr="00CA549F">
        <w:rPr>
          <w:rFonts w:asciiTheme="majorBidi" w:hAnsiTheme="majorBidi" w:cstheme="majorBidi"/>
          <w:sz w:val="28"/>
          <w:szCs w:val="28"/>
          <w:lang w:val="pt-BR"/>
        </w:rPr>
        <w:t>làm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w:t>
      </w:r>
      <w:proofErr w:type="spellStart"/>
      <w:r w:rsidRPr="00CA549F">
        <w:rPr>
          <w:rFonts w:asciiTheme="majorBidi" w:hAnsiTheme="majorBidi" w:cstheme="majorBidi"/>
          <w:sz w:val="28"/>
          <w:szCs w:val="28"/>
          <w:lang w:val="pt-BR"/>
        </w:rPr>
        <w:t>nhưng</w:t>
      </w:r>
      <w:proofErr w:type="spellEnd"/>
      <w:r w:rsidRPr="00CA549F">
        <w:rPr>
          <w:rFonts w:asciiTheme="majorBidi" w:hAnsiTheme="majorBidi" w:cstheme="majorBidi"/>
          <w:sz w:val="28"/>
          <w:szCs w:val="28"/>
          <w:lang w:val="pt-BR"/>
        </w:rPr>
        <w:t xml:space="preserve"> cơ quan hải quan </w:t>
      </w:r>
      <w:proofErr w:type="spellStart"/>
      <w:r w:rsidRPr="00CA549F">
        <w:rPr>
          <w:rFonts w:asciiTheme="majorBidi" w:hAnsiTheme="majorBidi" w:cstheme="majorBidi"/>
          <w:sz w:val="28"/>
          <w:szCs w:val="28"/>
          <w:lang w:val="pt-BR"/>
        </w:rPr>
        <w:t>không</w:t>
      </w:r>
      <w:proofErr w:type="spellEnd"/>
      <w:r w:rsidRPr="00CA549F">
        <w:rPr>
          <w:rFonts w:asciiTheme="majorBidi" w:hAnsiTheme="majorBidi" w:cstheme="majorBidi"/>
          <w:sz w:val="28"/>
          <w:szCs w:val="28"/>
          <w:lang w:val="pt-BR"/>
        </w:rPr>
        <w:t xml:space="preserve"> thành lập một Đội </w:t>
      </w:r>
      <w:proofErr w:type="spellStart"/>
      <w:r w:rsidRPr="00CA549F">
        <w:rPr>
          <w:rFonts w:asciiTheme="majorBidi" w:hAnsiTheme="majorBidi" w:cstheme="majorBidi"/>
          <w:sz w:val="28"/>
          <w:szCs w:val="28"/>
          <w:lang w:val="pt-BR"/>
        </w:rPr>
        <w:t>Nghiệp</w:t>
      </w:r>
      <w:proofErr w:type="spellEnd"/>
      <w:r w:rsidRPr="00CA549F">
        <w:rPr>
          <w:rFonts w:asciiTheme="majorBidi" w:hAnsiTheme="majorBidi" w:cstheme="majorBidi"/>
          <w:sz w:val="28"/>
          <w:szCs w:val="28"/>
          <w:lang w:val="pt-BR"/>
        </w:rPr>
        <w:t xml:space="preserve"> vụ </w:t>
      </w:r>
      <w:proofErr w:type="spellStart"/>
      <w:r w:rsidRPr="00CA549F">
        <w:rPr>
          <w:rFonts w:asciiTheme="majorBidi" w:hAnsiTheme="majorBidi" w:cstheme="majorBidi"/>
          <w:sz w:val="28"/>
          <w:szCs w:val="28"/>
          <w:lang w:val="pt-BR"/>
        </w:rPr>
        <w:t>hoặc</w:t>
      </w:r>
      <w:proofErr w:type="spellEnd"/>
      <w:r w:rsidRPr="00CA549F">
        <w:rPr>
          <w:rFonts w:asciiTheme="majorBidi" w:hAnsiTheme="majorBidi" w:cstheme="majorBidi"/>
          <w:sz w:val="28"/>
          <w:szCs w:val="28"/>
          <w:lang w:val="pt-BR"/>
        </w:rPr>
        <w:t xml:space="preserve"> một Chi cục để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hải quan </w:t>
      </w:r>
      <w:proofErr w:type="spellStart"/>
      <w:r w:rsidRPr="00CA549F">
        <w:rPr>
          <w:rFonts w:asciiTheme="majorBidi" w:hAnsiTheme="majorBidi" w:cstheme="majorBidi"/>
          <w:sz w:val="28"/>
          <w:szCs w:val="28"/>
          <w:lang w:val="pt-BR"/>
        </w:rPr>
        <w:t>mà</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chỉ</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giao</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cho</w:t>
      </w:r>
      <w:proofErr w:type="spellEnd"/>
      <w:r w:rsidRPr="00CA549F">
        <w:rPr>
          <w:rFonts w:asciiTheme="majorBidi" w:hAnsiTheme="majorBidi" w:cstheme="majorBidi"/>
          <w:sz w:val="28"/>
          <w:szCs w:val="28"/>
          <w:lang w:val="pt-BR"/>
        </w:rPr>
        <w:t xml:space="preserve"> một đơn vị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w:t>
      </w:r>
      <w:r w:rsidRPr="00CA549F">
        <w:rPr>
          <w:rFonts w:asciiTheme="majorBidi" w:hAnsiTheme="majorBidi" w:cstheme="majorBidi"/>
          <w:sz w:val="28"/>
          <w:szCs w:val="28"/>
          <w:lang w:val="pt-BR"/>
        </w:rPr>
        <w:lastRenderedPageBreak/>
        <w:t xml:space="preserve">hiện công </w:t>
      </w:r>
      <w:proofErr w:type="spellStart"/>
      <w:r w:rsidRPr="00CA549F">
        <w:rPr>
          <w:rFonts w:asciiTheme="majorBidi" w:hAnsiTheme="majorBidi" w:cstheme="majorBidi"/>
          <w:sz w:val="28"/>
          <w:szCs w:val="28"/>
          <w:lang w:val="pt-BR"/>
        </w:rPr>
        <w:t>tác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giám </w:t>
      </w:r>
      <w:proofErr w:type="spellStart"/>
      <w:r w:rsidRPr="00CA549F">
        <w:rPr>
          <w:rFonts w:asciiTheme="majorBidi" w:hAnsiTheme="majorBidi" w:cstheme="majorBidi"/>
          <w:sz w:val="28"/>
          <w:szCs w:val="28"/>
          <w:lang w:val="pt-BR"/>
        </w:rPr>
        <w:t>sát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Mặt </w:t>
      </w:r>
      <w:proofErr w:type="spellStart"/>
      <w:r w:rsidRPr="00CA549F">
        <w:rPr>
          <w:rFonts w:asciiTheme="majorBidi" w:hAnsiTheme="majorBidi" w:cstheme="majorBidi"/>
          <w:sz w:val="28"/>
          <w:szCs w:val="28"/>
          <w:lang w:val="pt-BR"/>
        </w:rPr>
        <w:t>khác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thời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gian</w:t>
      </w:r>
      <w:proofErr w:type="spellEnd"/>
      <w:r w:rsidRPr="00CA549F">
        <w:rPr>
          <w:rFonts w:asciiTheme="majorBidi" w:hAnsiTheme="majorBidi" w:cstheme="majorBidi"/>
          <w:sz w:val="28"/>
          <w:szCs w:val="28"/>
          <w:lang w:val="pt-BR"/>
        </w:rPr>
        <w:t xml:space="preserve"> tới, </w:t>
      </w:r>
      <w:proofErr w:type="spellStart"/>
      <w:r w:rsidRPr="00CA549F">
        <w:rPr>
          <w:rFonts w:asciiTheme="majorBidi" w:hAnsiTheme="majorBidi" w:cstheme="majorBidi"/>
          <w:sz w:val="28"/>
          <w:szCs w:val="28"/>
          <w:lang w:val="pt-BR"/>
        </w:rPr>
        <w:t>sau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khi</w:t>
      </w:r>
      <w:proofErr w:type="spellEnd"/>
      <w:r w:rsidRPr="00CA549F">
        <w:rPr>
          <w:rFonts w:asciiTheme="majorBidi" w:hAnsiTheme="majorBidi" w:cstheme="majorBidi"/>
          <w:sz w:val="28"/>
          <w:szCs w:val="28"/>
          <w:lang w:val="pt-BR"/>
        </w:rPr>
        <w:t xml:space="preserve"> sắp xếp ổn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tổ </w:t>
      </w:r>
      <w:proofErr w:type="spellStart"/>
      <w:r w:rsidRPr="00CA549F">
        <w:rPr>
          <w:rFonts w:asciiTheme="majorBidi" w:hAnsiTheme="majorBidi" w:cstheme="majorBidi"/>
          <w:sz w:val="28"/>
          <w:szCs w:val="28"/>
          <w:lang w:val="pt-BR"/>
        </w:rPr>
        <w:t>chức</w:t>
      </w:r>
      <w:proofErr w:type="spellEnd"/>
      <w:r w:rsidRPr="00CA549F">
        <w:rPr>
          <w:rFonts w:asciiTheme="majorBidi" w:hAnsiTheme="majorBidi" w:cstheme="majorBidi"/>
          <w:sz w:val="28"/>
          <w:szCs w:val="28"/>
          <w:lang w:val="pt-BR"/>
        </w:rPr>
        <w:t xml:space="preserve"> bộ </w:t>
      </w:r>
      <w:proofErr w:type="spellStart"/>
      <w:r w:rsidRPr="00CA549F">
        <w:rPr>
          <w:rFonts w:asciiTheme="majorBidi" w:hAnsiTheme="majorBidi" w:cstheme="majorBidi"/>
          <w:sz w:val="28"/>
          <w:szCs w:val="28"/>
          <w:lang w:val="pt-BR"/>
        </w:rPr>
        <w:t>máy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theo</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mô</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hình</w:t>
      </w:r>
      <w:proofErr w:type="spellEnd"/>
      <w:r w:rsidRPr="00CA549F">
        <w:rPr>
          <w:rFonts w:asciiTheme="majorBidi" w:hAnsiTheme="majorBidi" w:cstheme="majorBidi"/>
          <w:sz w:val="28"/>
          <w:szCs w:val="28"/>
          <w:lang w:val="pt-BR"/>
        </w:rPr>
        <w:t xml:space="preserve"> tổ </w:t>
      </w:r>
      <w:proofErr w:type="spellStart"/>
      <w:r w:rsidRPr="00CA549F">
        <w:rPr>
          <w:rFonts w:asciiTheme="majorBidi" w:hAnsiTheme="majorBidi" w:cstheme="majorBidi"/>
          <w:sz w:val="28"/>
          <w:szCs w:val="28"/>
          <w:lang w:val="pt-BR"/>
        </w:rPr>
        <w:t>chức</w:t>
      </w:r>
      <w:proofErr w:type="spellEnd"/>
      <w:r w:rsidRPr="00CA549F">
        <w:rPr>
          <w:rFonts w:asciiTheme="majorBidi" w:hAnsiTheme="majorBidi" w:cstheme="majorBidi"/>
          <w:sz w:val="28"/>
          <w:szCs w:val="28"/>
          <w:lang w:val="pt-BR"/>
        </w:rPr>
        <w:t xml:space="preserve"> mới, Cục Hải quan sẽ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w:t>
      </w:r>
      <w:proofErr w:type="spellStart"/>
      <w:r w:rsidRPr="00CA549F">
        <w:rPr>
          <w:rFonts w:asciiTheme="majorBidi" w:hAnsiTheme="majorBidi" w:cstheme="majorBidi"/>
          <w:sz w:val="28"/>
          <w:szCs w:val="28"/>
          <w:lang w:val="pt-BR"/>
        </w:rPr>
        <w:t>mô</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hình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thông</w:t>
      </w:r>
      <w:proofErr w:type="spellEnd"/>
      <w:r w:rsidRPr="00CA549F">
        <w:rPr>
          <w:rFonts w:asciiTheme="majorBidi" w:hAnsiTheme="majorBidi" w:cstheme="majorBidi"/>
          <w:sz w:val="28"/>
          <w:szCs w:val="28"/>
          <w:lang w:val="pt-BR"/>
        </w:rPr>
        <w:t xml:space="preserve"> quan tập trung </w:t>
      </w:r>
      <w:proofErr w:type="spellStart"/>
      <w:r w:rsidRPr="00CA549F">
        <w:rPr>
          <w:rFonts w:asciiTheme="majorBidi" w:hAnsiTheme="majorBidi" w:cstheme="majorBidi"/>
          <w:sz w:val="28"/>
          <w:szCs w:val="28"/>
          <w:lang w:val="pt-BR"/>
        </w:rPr>
        <w:t>nên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không</w:t>
      </w:r>
      <w:proofErr w:type="spellEnd"/>
      <w:r w:rsidRPr="00CA549F">
        <w:rPr>
          <w:rFonts w:asciiTheme="majorBidi" w:hAnsiTheme="majorBidi" w:cstheme="majorBidi"/>
          <w:sz w:val="28"/>
          <w:szCs w:val="28"/>
          <w:lang w:val="pt-BR"/>
        </w:rPr>
        <w:t xml:space="preserve"> bố </w:t>
      </w:r>
      <w:proofErr w:type="spellStart"/>
      <w:r w:rsidRPr="00CA549F">
        <w:rPr>
          <w:rFonts w:asciiTheme="majorBidi" w:hAnsiTheme="majorBidi" w:cstheme="majorBidi"/>
          <w:sz w:val="28"/>
          <w:szCs w:val="28"/>
          <w:lang w:val="pt-BR"/>
        </w:rPr>
        <w:t>trí</w:t>
      </w:r>
      <w:proofErr w:type="spellEnd"/>
      <w:r w:rsidRPr="00CA549F">
        <w:rPr>
          <w:rFonts w:asciiTheme="majorBidi" w:hAnsiTheme="majorBidi" w:cstheme="majorBidi"/>
          <w:sz w:val="28"/>
          <w:szCs w:val="28"/>
          <w:lang w:val="pt-BR"/>
        </w:rPr>
        <w:t xml:space="preserve"> một địa điểm </w:t>
      </w:r>
      <w:proofErr w:type="spellStart"/>
      <w:r w:rsidRPr="00CA549F">
        <w:rPr>
          <w:rFonts w:asciiTheme="majorBidi" w:hAnsiTheme="majorBidi" w:cstheme="majorBidi"/>
          <w:sz w:val="28"/>
          <w:szCs w:val="28"/>
          <w:lang w:val="pt-BR"/>
        </w:rPr>
        <w:t>làm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hải quan tại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cạn</w:t>
      </w:r>
    </w:p>
    <w:p w14:paraId="283DA498"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Đối với </w:t>
      </w:r>
      <w:proofErr w:type="spellStart"/>
      <w:r w:rsidRPr="00CA549F">
        <w:rPr>
          <w:rFonts w:asciiTheme="majorBidi" w:hAnsiTheme="majorBidi" w:cstheme="majorBidi"/>
          <w:sz w:val="28"/>
          <w:szCs w:val="28"/>
          <w:lang w:val="pt-BR"/>
        </w:rPr>
        <w:t>các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được thành lập </w:t>
      </w:r>
      <w:proofErr w:type="spellStart"/>
      <w:r w:rsidRPr="00CA549F">
        <w:rPr>
          <w:rFonts w:asciiTheme="majorBidi" w:hAnsiTheme="majorBidi" w:cstheme="majorBidi"/>
          <w:sz w:val="28"/>
          <w:szCs w:val="28"/>
          <w:lang w:val="pt-BR"/>
        </w:rPr>
        <w:t>trong</w:t>
      </w:r>
      <w:proofErr w:type="spellEnd"/>
      <w:r w:rsidRPr="00CA549F">
        <w:rPr>
          <w:rFonts w:asciiTheme="majorBidi" w:hAnsiTheme="majorBidi" w:cstheme="majorBidi"/>
          <w:sz w:val="28"/>
          <w:szCs w:val="28"/>
          <w:lang w:val="pt-BR"/>
        </w:rPr>
        <w:t xml:space="preserve"> nội địa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cạn) mới được Bộ GTVT (</w:t>
      </w:r>
      <w:proofErr w:type="spellStart"/>
      <w:r w:rsidRPr="00CA549F">
        <w:rPr>
          <w:rFonts w:asciiTheme="majorBidi" w:hAnsiTheme="majorBidi" w:cstheme="majorBidi"/>
          <w:sz w:val="28"/>
          <w:szCs w:val="28"/>
          <w:lang w:val="pt-BR"/>
        </w:rPr>
        <w:t>nay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là</w:t>
      </w:r>
      <w:proofErr w:type="spellEnd"/>
      <w:r w:rsidRPr="00CA549F">
        <w:rPr>
          <w:rFonts w:asciiTheme="majorBidi" w:hAnsiTheme="majorBidi" w:cstheme="majorBidi"/>
          <w:sz w:val="28"/>
          <w:szCs w:val="28"/>
          <w:lang w:val="pt-BR"/>
        </w:rPr>
        <w:t xml:space="preserve"> Bộ </w:t>
      </w:r>
      <w:proofErr w:type="spellStart"/>
      <w:r w:rsidRPr="00CA549F">
        <w:rPr>
          <w:rFonts w:asciiTheme="majorBidi" w:hAnsiTheme="majorBidi" w:cstheme="majorBidi"/>
          <w:sz w:val="28"/>
          <w:szCs w:val="28"/>
          <w:lang w:val="pt-BR"/>
        </w:rPr>
        <w:t>Xây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dựng</w:t>
      </w:r>
      <w:proofErr w:type="spellEnd"/>
      <w:r w:rsidRPr="00CA549F">
        <w:rPr>
          <w:rFonts w:asciiTheme="majorBidi" w:hAnsiTheme="majorBidi" w:cstheme="majorBidi"/>
          <w:sz w:val="28"/>
          <w:szCs w:val="28"/>
          <w:lang w:val="pt-BR"/>
        </w:rPr>
        <w:t xml:space="preserve">) công bố, Cục Hải quan sẽ </w:t>
      </w:r>
      <w:proofErr w:type="spellStart"/>
      <w:r w:rsidRPr="00CA549F">
        <w:rPr>
          <w:rFonts w:asciiTheme="majorBidi" w:hAnsiTheme="majorBidi" w:cstheme="majorBidi"/>
          <w:sz w:val="28"/>
          <w:szCs w:val="28"/>
          <w:lang w:val="pt-BR"/>
        </w:rPr>
        <w:t>ra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quyết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công </w:t>
      </w:r>
      <w:proofErr w:type="spellStart"/>
      <w:r w:rsidRPr="00CA549F">
        <w:rPr>
          <w:rFonts w:asciiTheme="majorBidi" w:hAnsiTheme="majorBidi" w:cstheme="majorBidi"/>
          <w:sz w:val="28"/>
          <w:szCs w:val="28"/>
          <w:lang w:val="pt-BR"/>
        </w:rPr>
        <w:t>nhận</w:t>
      </w:r>
      <w:proofErr w:type="spellEnd"/>
      <w:r w:rsidRPr="00CA549F">
        <w:rPr>
          <w:rFonts w:asciiTheme="majorBidi" w:hAnsiTheme="majorBidi" w:cstheme="majorBidi"/>
          <w:sz w:val="28"/>
          <w:szCs w:val="28"/>
          <w:lang w:val="pt-BR"/>
        </w:rPr>
        <w:t xml:space="preserve"> địa điểm tập kết,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giám </w:t>
      </w:r>
      <w:proofErr w:type="spellStart"/>
      <w:r w:rsidRPr="00CA549F">
        <w:rPr>
          <w:rFonts w:asciiTheme="majorBidi" w:hAnsiTheme="majorBidi" w:cstheme="majorBidi"/>
          <w:sz w:val="28"/>
          <w:szCs w:val="28"/>
          <w:lang w:val="pt-BR"/>
        </w:rPr>
        <w:t>sát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tập trung </w:t>
      </w:r>
      <w:proofErr w:type="spellStart"/>
      <w:r w:rsidRPr="00CA549F">
        <w:rPr>
          <w:rFonts w:asciiTheme="majorBidi" w:hAnsiTheme="majorBidi" w:cstheme="majorBidi"/>
          <w:sz w:val="28"/>
          <w:szCs w:val="28"/>
          <w:lang w:val="pt-BR"/>
        </w:rPr>
        <w:t>như</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các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khu</w:t>
      </w:r>
      <w:proofErr w:type="spellEnd"/>
      <w:r w:rsidRPr="00CA549F">
        <w:rPr>
          <w:rFonts w:asciiTheme="majorBidi" w:hAnsiTheme="majorBidi" w:cstheme="majorBidi"/>
          <w:sz w:val="28"/>
          <w:szCs w:val="28"/>
          <w:lang w:val="pt-BR"/>
        </w:rPr>
        <w:t xml:space="preserve"> vực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biển,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không</w:t>
      </w:r>
      <w:proofErr w:type="spellEnd"/>
      <w:r w:rsidRPr="00CA549F">
        <w:rPr>
          <w:rFonts w:asciiTheme="majorBidi" w:hAnsiTheme="majorBidi" w:cstheme="majorBidi"/>
          <w:sz w:val="28"/>
          <w:szCs w:val="28"/>
          <w:lang w:val="pt-BR"/>
        </w:rPr>
        <w:t>,</w:t>
      </w:r>
      <w:r w:rsidR="00802E70" w:rsidRPr="00CA549F">
        <w:rPr>
          <w:rFonts w:asciiTheme="majorBidi" w:hAnsiTheme="majorBidi" w:cstheme="majorBidi"/>
          <w:sz w:val="28"/>
          <w:szCs w:val="28"/>
          <w:lang w:val="pt-BR"/>
        </w:rPr>
        <w:t xml:space="preserve"> </w:t>
      </w:r>
      <w:r w:rsidRPr="00CA549F">
        <w:rPr>
          <w:rFonts w:asciiTheme="majorBidi" w:hAnsiTheme="majorBidi" w:cstheme="majorBidi"/>
          <w:sz w:val="28"/>
          <w:szCs w:val="28"/>
          <w:lang w:val="pt-BR"/>
        </w:rPr>
        <w:t>...</w:t>
      </w:r>
    </w:p>
    <w:p w14:paraId="5FE0136A"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Đối với </w:t>
      </w:r>
      <w:proofErr w:type="spellStart"/>
      <w:r w:rsidRPr="00CA549F">
        <w:rPr>
          <w:rFonts w:asciiTheme="majorBidi" w:hAnsiTheme="majorBidi" w:cstheme="majorBidi"/>
          <w:sz w:val="28"/>
          <w:szCs w:val="28"/>
          <w:lang w:val="pt-BR"/>
        </w:rPr>
        <w:t>các</w:t>
      </w:r>
      <w:proofErr w:type="spellEnd"/>
      <w:r w:rsidRPr="00CA549F">
        <w:rPr>
          <w:rFonts w:asciiTheme="majorBidi" w:hAnsiTheme="majorBidi" w:cstheme="majorBidi"/>
          <w:sz w:val="28"/>
          <w:szCs w:val="28"/>
          <w:lang w:val="pt-BR"/>
        </w:rPr>
        <w:t xml:space="preserve"> địa điểm </w:t>
      </w:r>
      <w:proofErr w:type="spellStart"/>
      <w:r w:rsidRPr="00CA549F">
        <w:rPr>
          <w:rFonts w:asciiTheme="majorBidi" w:hAnsiTheme="majorBidi" w:cstheme="majorBidi"/>
          <w:sz w:val="28"/>
          <w:szCs w:val="28"/>
          <w:lang w:val="pt-BR"/>
        </w:rPr>
        <w:t>làm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hải quan tại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được thành lập </w:t>
      </w:r>
      <w:proofErr w:type="spellStart"/>
      <w:r w:rsidRPr="00CA549F">
        <w:rPr>
          <w:rFonts w:asciiTheme="majorBidi" w:hAnsiTheme="majorBidi" w:cstheme="majorBidi"/>
          <w:sz w:val="28"/>
          <w:szCs w:val="28"/>
          <w:lang w:val="pt-BR"/>
        </w:rPr>
        <w:t>trong</w:t>
      </w:r>
      <w:proofErr w:type="spellEnd"/>
      <w:r w:rsidRPr="00CA549F">
        <w:rPr>
          <w:rFonts w:asciiTheme="majorBidi" w:hAnsiTheme="majorBidi" w:cstheme="majorBidi"/>
          <w:sz w:val="28"/>
          <w:szCs w:val="28"/>
          <w:lang w:val="pt-BR"/>
        </w:rPr>
        <w:t xml:space="preserve"> nội địa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cạn) đã được công </w:t>
      </w:r>
      <w:proofErr w:type="spellStart"/>
      <w:r w:rsidRPr="00CA549F">
        <w:rPr>
          <w:rFonts w:asciiTheme="majorBidi" w:hAnsiTheme="majorBidi" w:cstheme="majorBidi"/>
          <w:sz w:val="28"/>
          <w:szCs w:val="28"/>
          <w:lang w:val="pt-BR"/>
        </w:rPr>
        <w:t>nhận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trước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đây</w:t>
      </w:r>
      <w:proofErr w:type="spellEnd"/>
      <w:r w:rsidRPr="00CA549F">
        <w:rPr>
          <w:rFonts w:asciiTheme="majorBidi" w:hAnsiTheme="majorBidi" w:cstheme="majorBidi"/>
          <w:sz w:val="28"/>
          <w:szCs w:val="28"/>
          <w:lang w:val="pt-BR"/>
        </w:rPr>
        <w:t xml:space="preserve"> tiếp tục </w:t>
      </w:r>
      <w:proofErr w:type="spellStart"/>
      <w:r w:rsidRPr="00CA549F">
        <w:rPr>
          <w:rFonts w:asciiTheme="majorBidi" w:hAnsiTheme="majorBidi" w:cstheme="majorBidi"/>
          <w:sz w:val="28"/>
          <w:szCs w:val="28"/>
          <w:lang w:val="pt-BR"/>
        </w:rPr>
        <w:t>hoạt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động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như</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các</w:t>
      </w:r>
      <w:proofErr w:type="spellEnd"/>
      <w:r w:rsidRPr="00CA549F">
        <w:rPr>
          <w:rFonts w:asciiTheme="majorBidi" w:hAnsiTheme="majorBidi" w:cstheme="majorBidi"/>
          <w:sz w:val="28"/>
          <w:szCs w:val="28"/>
          <w:lang w:val="pt-BR"/>
        </w:rPr>
        <w:t xml:space="preserve"> địa điểm tập kết,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giám </w:t>
      </w:r>
      <w:proofErr w:type="spellStart"/>
      <w:r w:rsidRPr="00CA549F">
        <w:rPr>
          <w:rFonts w:asciiTheme="majorBidi" w:hAnsiTheme="majorBidi" w:cstheme="majorBidi"/>
          <w:sz w:val="28"/>
          <w:szCs w:val="28"/>
          <w:lang w:val="pt-BR"/>
        </w:rPr>
        <w:t>sát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tập trung</w:t>
      </w:r>
      <w:r w:rsidR="00802E70" w:rsidRPr="00CA549F">
        <w:rPr>
          <w:rFonts w:asciiTheme="majorBidi" w:hAnsiTheme="majorBidi" w:cstheme="majorBidi"/>
          <w:sz w:val="28"/>
          <w:szCs w:val="28"/>
          <w:lang w:val="pt-BR"/>
        </w:rPr>
        <w:t>.</w:t>
      </w:r>
    </w:p>
    <w:p w14:paraId="3255AC31" w14:textId="77777777" w:rsidR="00CB4FA3" w:rsidRPr="00CA549F" w:rsidRDefault="00802E70"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41</w:t>
      </w:r>
      <w:r w:rsidR="00CB4FA3" w:rsidRPr="00CA549F">
        <w:rPr>
          <w:rFonts w:asciiTheme="majorBidi" w:hAnsiTheme="majorBidi" w:cstheme="majorBidi"/>
          <w:b/>
          <w:sz w:val="28"/>
          <w:szCs w:val="28"/>
          <w:lang w:val="pt-BR"/>
        </w:rPr>
        <w:t xml:space="preserve">.2. Kiến </w:t>
      </w:r>
      <w:proofErr w:type="spellStart"/>
      <w:r w:rsidR="00CB4FA3" w:rsidRPr="00CA549F">
        <w:rPr>
          <w:rFonts w:asciiTheme="majorBidi" w:hAnsiTheme="majorBidi" w:cstheme="majorBidi"/>
          <w:b/>
          <w:sz w:val="28"/>
          <w:szCs w:val="28"/>
          <w:lang w:val="pt-BR"/>
        </w:rPr>
        <w:t>nghị</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thi</w:t>
      </w:r>
    </w:p>
    <w:p w14:paraId="1BBB8FBF" w14:textId="77777777" w:rsidR="00CB4FA3" w:rsidRPr="00CA549F" w:rsidRDefault="00802E70"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S</w:t>
      </w:r>
      <w:r w:rsidR="00CB4FA3" w:rsidRPr="00CA549F">
        <w:rPr>
          <w:rFonts w:asciiTheme="majorBidi" w:hAnsiTheme="majorBidi" w:cstheme="majorBidi"/>
          <w:sz w:val="28"/>
          <w:szCs w:val="28"/>
          <w:lang w:val="pt-BR"/>
        </w:rPr>
        <w:t xml:space="preserve">ửa đổi, bổ </w:t>
      </w:r>
      <w:proofErr w:type="spellStart"/>
      <w:r w:rsidR="00CB4FA3" w:rsidRPr="00CA549F">
        <w:rPr>
          <w:rFonts w:asciiTheme="majorBidi" w:hAnsiTheme="majorBidi" w:cstheme="majorBidi"/>
          <w:sz w:val="28"/>
          <w:szCs w:val="28"/>
          <w:lang w:val="pt-BR"/>
        </w:rPr>
        <w:t>sung</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Nghị</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định</w:t>
      </w:r>
      <w:proofErr w:type="spellEnd"/>
      <w:r w:rsidR="00CB4FA3" w:rsidRPr="00CA549F">
        <w:rPr>
          <w:rFonts w:asciiTheme="majorBidi" w:hAnsiTheme="majorBidi" w:cstheme="majorBidi"/>
          <w:sz w:val="28"/>
          <w:szCs w:val="28"/>
          <w:lang w:val="pt-BR"/>
        </w:rPr>
        <w:t xml:space="preserve"> số 68/2016/NĐ-CP; </w:t>
      </w:r>
      <w:proofErr w:type="spellStart"/>
      <w:r w:rsidR="00CB4FA3" w:rsidRPr="00CA549F">
        <w:rPr>
          <w:rFonts w:asciiTheme="majorBidi" w:hAnsiTheme="majorBidi" w:cstheme="majorBidi"/>
          <w:sz w:val="28"/>
          <w:szCs w:val="28"/>
          <w:lang w:val="pt-BR"/>
        </w:rPr>
        <w:t>Nghị</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định</w:t>
      </w:r>
      <w:proofErr w:type="spellEnd"/>
      <w:r w:rsidR="00CB4FA3" w:rsidRPr="00CA549F">
        <w:rPr>
          <w:rFonts w:asciiTheme="majorBidi" w:hAnsiTheme="majorBidi" w:cstheme="majorBidi"/>
          <w:sz w:val="28"/>
          <w:szCs w:val="28"/>
          <w:lang w:val="pt-BR"/>
        </w:rPr>
        <w:t xml:space="preserve"> số 67/2019/NĐ-CP</w:t>
      </w:r>
      <w:r w:rsidR="00CF02A4" w:rsidRPr="00CA549F">
        <w:rPr>
          <w:rFonts w:asciiTheme="majorBidi" w:hAnsiTheme="majorBidi" w:cstheme="majorBidi"/>
          <w:sz w:val="28"/>
          <w:szCs w:val="28"/>
          <w:lang w:val="pt-BR"/>
        </w:rPr>
        <w:t>.</w:t>
      </w:r>
    </w:p>
    <w:p w14:paraId="058651DB" w14:textId="77777777" w:rsidR="00CB4FA3" w:rsidRPr="00CA549F" w:rsidRDefault="00CF02A4"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41</w:t>
      </w:r>
      <w:r w:rsidR="00CB4FA3" w:rsidRPr="00CA549F">
        <w:rPr>
          <w:rFonts w:asciiTheme="majorBidi" w:hAnsiTheme="majorBidi" w:cstheme="majorBidi"/>
          <w:b/>
          <w:sz w:val="28"/>
          <w:szCs w:val="28"/>
          <w:lang w:val="pt-BR"/>
        </w:rPr>
        <w:t xml:space="preserve">.3. Lợi </w:t>
      </w:r>
      <w:proofErr w:type="spellStart"/>
      <w:r w:rsidR="00CB4FA3" w:rsidRPr="00CA549F">
        <w:rPr>
          <w:rFonts w:asciiTheme="majorBidi" w:hAnsiTheme="majorBidi" w:cstheme="majorBidi"/>
          <w:b/>
          <w:sz w:val="28"/>
          <w:szCs w:val="28"/>
          <w:lang w:val="pt-BR"/>
        </w:rPr>
        <w:t>ích</w:t>
      </w:r>
      <w:proofErr w:type="spellEnd"/>
      <w:r w:rsidR="00CB4FA3" w:rsidRPr="00CA549F">
        <w:rPr>
          <w:rFonts w:asciiTheme="majorBidi" w:hAnsiTheme="majorBidi" w:cstheme="majorBidi"/>
          <w:b/>
          <w:sz w:val="28"/>
          <w:szCs w:val="28"/>
          <w:lang w:val="pt-BR"/>
        </w:rPr>
        <w:t xml:space="preserve"> phương </w:t>
      </w:r>
      <w:proofErr w:type="spellStart"/>
      <w:r w:rsidR="00CB4FA3" w:rsidRPr="00CA549F">
        <w:rPr>
          <w:rFonts w:asciiTheme="majorBidi" w:hAnsiTheme="majorBidi" w:cstheme="majorBidi"/>
          <w:b/>
          <w:sz w:val="28"/>
          <w:szCs w:val="28"/>
          <w:lang w:val="pt-BR"/>
        </w:rPr>
        <w:t>án</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r w:rsidR="00CB4FA3" w:rsidRPr="00CA549F">
        <w:rPr>
          <w:rFonts w:asciiTheme="majorBidi" w:hAnsiTheme="majorBidi" w:cstheme="majorBidi"/>
          <w:b/>
          <w:sz w:val="28"/>
          <w:szCs w:val="28"/>
          <w:lang w:val="pt-BR"/>
        </w:rPr>
        <w:t xml:space="preserve"> </w:t>
      </w:r>
    </w:p>
    <w:p w14:paraId="0CFEEC45"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 xml:space="preserve">: 2.968.735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9079BA" w:rsidRPr="00CA549F">
        <w:rPr>
          <w:rFonts w:asciiTheme="majorBidi" w:hAnsiTheme="majorBidi" w:cstheme="majorBidi"/>
          <w:bCs/>
          <w:sz w:val="28"/>
          <w:szCs w:val="28"/>
          <w:lang w:val="pt-BR"/>
        </w:rPr>
        <w:t>.</w:t>
      </w:r>
    </w:p>
    <w:p w14:paraId="2ABABEE7"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593A615C"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2.968.735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2FB5DE2A"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100%</w:t>
      </w:r>
    </w:p>
    <w:p w14:paraId="6F18BFA1" w14:textId="77777777" w:rsidR="00CB4FA3" w:rsidRPr="00CA549F" w:rsidRDefault="009079BA" w:rsidP="00E02C24">
      <w:pPr>
        <w:spacing w:before="120" w:after="120" w:line="340" w:lineRule="exact"/>
        <w:ind w:firstLine="720"/>
        <w:jc w:val="both"/>
        <w:rPr>
          <w:rFonts w:asciiTheme="majorBidi" w:hAnsiTheme="majorBidi" w:cstheme="majorBidi"/>
          <w:b/>
          <w:bCs/>
          <w:sz w:val="28"/>
          <w:szCs w:val="28"/>
          <w:lang w:val="pt-BR"/>
        </w:rPr>
      </w:pPr>
      <w:r w:rsidRPr="00CA549F">
        <w:rPr>
          <w:rFonts w:asciiTheme="majorBidi" w:hAnsiTheme="majorBidi" w:cstheme="majorBidi"/>
          <w:b/>
          <w:sz w:val="28"/>
          <w:szCs w:val="28"/>
          <w:lang w:val="pt-BR"/>
        </w:rPr>
        <w:t>42</w:t>
      </w:r>
      <w:r w:rsidR="00CB4FA3" w:rsidRPr="00CA549F">
        <w:rPr>
          <w:rFonts w:asciiTheme="majorBidi" w:hAnsiTheme="majorBidi" w:cstheme="majorBidi"/>
          <w:b/>
          <w:sz w:val="28"/>
          <w:szCs w:val="28"/>
          <w:lang w:val="pt-BR"/>
        </w:rPr>
        <w:t xml:space="preserve">. Thủ tục </w:t>
      </w:r>
      <w:proofErr w:type="spellStart"/>
      <w:r w:rsidR="00EC31D3" w:rsidRPr="00CA549F">
        <w:rPr>
          <w:rFonts w:asciiTheme="majorBidi" w:hAnsiTheme="majorBidi" w:cstheme="majorBidi"/>
          <w:b/>
          <w:sz w:val="28"/>
          <w:szCs w:val="28"/>
          <w:lang w:val="pt-BR"/>
        </w:rPr>
        <w:t>hành</w:t>
      </w:r>
      <w:proofErr w:type="spellEnd"/>
      <w:r w:rsidR="00EC31D3" w:rsidRPr="00CA549F">
        <w:rPr>
          <w:rFonts w:asciiTheme="majorBidi" w:hAnsiTheme="majorBidi" w:cstheme="majorBidi"/>
          <w:b/>
          <w:sz w:val="28"/>
          <w:szCs w:val="28"/>
          <w:lang w:val="pt-BR"/>
        </w:rPr>
        <w:t xml:space="preserve"> chính</w:t>
      </w:r>
      <w:r w:rsidR="00622768" w:rsidRPr="00CA549F">
        <w:rPr>
          <w:rFonts w:asciiTheme="majorBidi" w:hAnsiTheme="majorBidi" w:cstheme="majorBidi"/>
          <w:b/>
          <w:sz w:val="28"/>
          <w:szCs w:val="28"/>
          <w:lang w:val="pt-BR"/>
        </w:rPr>
        <w:t xml:space="preserve"> 42</w:t>
      </w:r>
      <w:r w:rsidR="00CB4FA3" w:rsidRPr="00CA549F">
        <w:rPr>
          <w:rFonts w:asciiTheme="majorBidi" w:hAnsiTheme="majorBidi" w:cstheme="majorBidi"/>
          <w:b/>
          <w:sz w:val="28"/>
          <w:szCs w:val="28"/>
          <w:lang w:val="pt-BR"/>
        </w:rPr>
        <w:t xml:space="preserve">: Thủ tục công </w:t>
      </w:r>
      <w:proofErr w:type="spellStart"/>
      <w:r w:rsidR="00CB4FA3" w:rsidRPr="00CA549F">
        <w:rPr>
          <w:rFonts w:asciiTheme="majorBidi" w:hAnsiTheme="majorBidi" w:cstheme="majorBidi"/>
          <w:b/>
          <w:sz w:val="28"/>
          <w:szCs w:val="28"/>
          <w:lang w:val="pt-BR"/>
        </w:rPr>
        <w:t>nhận</w:t>
      </w:r>
      <w:proofErr w:type="spellEnd"/>
      <w:r w:rsidR="00CB4FA3" w:rsidRPr="00CA549F">
        <w:rPr>
          <w:rFonts w:asciiTheme="majorBidi" w:hAnsiTheme="majorBidi" w:cstheme="majorBidi"/>
          <w:b/>
          <w:sz w:val="28"/>
          <w:szCs w:val="28"/>
          <w:lang w:val="pt-BR"/>
        </w:rPr>
        <w:t xml:space="preserve"> địa điểm tập kết, </w:t>
      </w:r>
      <w:proofErr w:type="spellStart"/>
      <w:r w:rsidR="00CB4FA3" w:rsidRPr="00CA549F">
        <w:rPr>
          <w:rFonts w:asciiTheme="majorBidi" w:hAnsiTheme="majorBidi" w:cstheme="majorBidi"/>
          <w:b/>
          <w:sz w:val="28"/>
          <w:szCs w:val="28"/>
          <w:lang w:val="pt-BR"/>
        </w:rPr>
        <w:t>kiểm</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tra</w:t>
      </w:r>
      <w:proofErr w:type="spellEnd"/>
      <w:r w:rsidR="00CB4FA3" w:rsidRPr="00CA549F">
        <w:rPr>
          <w:rFonts w:asciiTheme="majorBidi" w:hAnsiTheme="majorBidi" w:cstheme="majorBidi"/>
          <w:b/>
          <w:sz w:val="28"/>
          <w:szCs w:val="28"/>
          <w:lang w:val="pt-BR"/>
        </w:rPr>
        <w:t xml:space="preserve">, giám </w:t>
      </w:r>
      <w:proofErr w:type="spellStart"/>
      <w:r w:rsidR="00CB4FA3" w:rsidRPr="00CA549F">
        <w:rPr>
          <w:rFonts w:asciiTheme="majorBidi" w:hAnsiTheme="majorBidi" w:cstheme="majorBidi"/>
          <w:b/>
          <w:sz w:val="28"/>
          <w:szCs w:val="28"/>
          <w:lang w:val="pt-BR"/>
        </w:rPr>
        <w:t>sát</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hàng</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xuất</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khẩu</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nhập</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khẩu</w:t>
      </w:r>
      <w:proofErr w:type="spellEnd"/>
      <w:r w:rsidR="00CB4FA3" w:rsidRPr="00CA549F">
        <w:rPr>
          <w:rFonts w:asciiTheme="majorBidi" w:hAnsiTheme="majorBidi" w:cstheme="majorBidi"/>
          <w:b/>
          <w:sz w:val="28"/>
          <w:szCs w:val="28"/>
          <w:lang w:val="pt-BR"/>
        </w:rPr>
        <w:t xml:space="preserve"> tập trung; địa điểm tập kết, </w:t>
      </w:r>
      <w:proofErr w:type="spellStart"/>
      <w:r w:rsidR="00CB4FA3" w:rsidRPr="00CA549F">
        <w:rPr>
          <w:rFonts w:asciiTheme="majorBidi" w:hAnsiTheme="majorBidi" w:cstheme="majorBidi"/>
          <w:b/>
          <w:sz w:val="28"/>
          <w:szCs w:val="28"/>
          <w:lang w:val="pt-BR"/>
        </w:rPr>
        <w:t>kiểm</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tra</w:t>
      </w:r>
      <w:proofErr w:type="spellEnd"/>
      <w:r w:rsidR="00CB4FA3" w:rsidRPr="00CA549F">
        <w:rPr>
          <w:rFonts w:asciiTheme="majorBidi" w:hAnsiTheme="majorBidi" w:cstheme="majorBidi"/>
          <w:b/>
          <w:sz w:val="28"/>
          <w:szCs w:val="28"/>
          <w:lang w:val="pt-BR"/>
        </w:rPr>
        <w:t xml:space="preserve">, giám </w:t>
      </w:r>
      <w:proofErr w:type="spellStart"/>
      <w:r w:rsidR="00CB4FA3" w:rsidRPr="00CA549F">
        <w:rPr>
          <w:rFonts w:asciiTheme="majorBidi" w:hAnsiTheme="majorBidi" w:cstheme="majorBidi"/>
          <w:b/>
          <w:sz w:val="28"/>
          <w:szCs w:val="28"/>
          <w:lang w:val="pt-BR"/>
        </w:rPr>
        <w:t>sát</w:t>
      </w:r>
      <w:proofErr w:type="spellEnd"/>
      <w:r w:rsidR="00CB4FA3" w:rsidRPr="00CA549F">
        <w:rPr>
          <w:rFonts w:asciiTheme="majorBidi" w:hAnsiTheme="majorBidi" w:cstheme="majorBidi"/>
          <w:b/>
          <w:sz w:val="28"/>
          <w:szCs w:val="28"/>
          <w:lang w:val="pt-BR"/>
        </w:rPr>
        <w:t xml:space="preserve"> tập trung đối với </w:t>
      </w:r>
      <w:proofErr w:type="spellStart"/>
      <w:r w:rsidR="00CB4FA3" w:rsidRPr="00CA549F">
        <w:rPr>
          <w:rFonts w:asciiTheme="majorBidi" w:hAnsiTheme="majorBidi" w:cstheme="majorBidi"/>
          <w:b/>
          <w:sz w:val="28"/>
          <w:szCs w:val="28"/>
          <w:lang w:val="pt-BR"/>
        </w:rPr>
        <w:t>hàng</w:t>
      </w:r>
      <w:proofErr w:type="spellEnd"/>
      <w:r w:rsidR="00CB4FA3" w:rsidRPr="00CA549F">
        <w:rPr>
          <w:rFonts w:asciiTheme="majorBidi" w:hAnsiTheme="majorBidi" w:cstheme="majorBidi"/>
          <w:b/>
          <w:sz w:val="28"/>
          <w:szCs w:val="28"/>
          <w:lang w:val="pt-BR"/>
        </w:rPr>
        <w:t xml:space="preserve"> bưu chính, </w:t>
      </w:r>
      <w:proofErr w:type="spellStart"/>
      <w:r w:rsidR="00CB4FA3" w:rsidRPr="00CA549F">
        <w:rPr>
          <w:rFonts w:asciiTheme="majorBidi" w:hAnsiTheme="majorBidi" w:cstheme="majorBidi"/>
          <w:b/>
          <w:sz w:val="28"/>
          <w:szCs w:val="28"/>
          <w:lang w:val="pt-BR"/>
        </w:rPr>
        <w:t>chuyển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phát</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nhanh</w:t>
      </w:r>
      <w:proofErr w:type="spellEnd"/>
      <w:r w:rsidR="00CB4FA3" w:rsidRPr="00CA549F">
        <w:rPr>
          <w:rFonts w:asciiTheme="majorBidi" w:hAnsiTheme="majorBidi" w:cstheme="majorBidi"/>
          <w:b/>
          <w:sz w:val="28"/>
          <w:szCs w:val="28"/>
          <w:lang w:val="pt-BR"/>
        </w:rPr>
        <w:t xml:space="preserve">; địa điểm tập kết, </w:t>
      </w:r>
      <w:proofErr w:type="spellStart"/>
      <w:r w:rsidR="00CB4FA3" w:rsidRPr="00CA549F">
        <w:rPr>
          <w:rFonts w:asciiTheme="majorBidi" w:hAnsiTheme="majorBidi" w:cstheme="majorBidi"/>
          <w:b/>
          <w:sz w:val="28"/>
          <w:szCs w:val="28"/>
          <w:lang w:val="pt-BR"/>
        </w:rPr>
        <w:t>kiểm</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tra</w:t>
      </w:r>
      <w:proofErr w:type="spellEnd"/>
      <w:r w:rsidR="00CB4FA3" w:rsidRPr="00CA549F">
        <w:rPr>
          <w:rFonts w:asciiTheme="majorBidi" w:hAnsiTheme="majorBidi" w:cstheme="majorBidi"/>
          <w:b/>
          <w:sz w:val="28"/>
          <w:szCs w:val="28"/>
          <w:lang w:val="pt-BR"/>
        </w:rPr>
        <w:t xml:space="preserve">, giám </w:t>
      </w:r>
      <w:proofErr w:type="spellStart"/>
      <w:r w:rsidR="00CB4FA3" w:rsidRPr="00CA549F">
        <w:rPr>
          <w:rFonts w:asciiTheme="majorBidi" w:hAnsiTheme="majorBidi" w:cstheme="majorBidi"/>
          <w:b/>
          <w:sz w:val="28"/>
          <w:szCs w:val="28"/>
          <w:lang w:val="pt-BR"/>
        </w:rPr>
        <w:t>sát</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hàng</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xuất</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khẩu</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nhập</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khẩu</w:t>
      </w:r>
      <w:proofErr w:type="spellEnd"/>
      <w:r w:rsidR="00CB4FA3" w:rsidRPr="00CA549F">
        <w:rPr>
          <w:rFonts w:asciiTheme="majorBidi" w:hAnsiTheme="majorBidi" w:cstheme="majorBidi"/>
          <w:b/>
          <w:sz w:val="28"/>
          <w:szCs w:val="28"/>
          <w:lang w:val="pt-BR"/>
        </w:rPr>
        <w:t xml:space="preserve"> ở </w:t>
      </w:r>
      <w:proofErr w:type="spellStart"/>
      <w:r w:rsidR="00CB4FA3" w:rsidRPr="00CA549F">
        <w:rPr>
          <w:rFonts w:asciiTheme="majorBidi" w:hAnsiTheme="majorBidi" w:cstheme="majorBidi"/>
          <w:b/>
          <w:sz w:val="28"/>
          <w:szCs w:val="28"/>
          <w:lang w:val="pt-BR"/>
        </w:rPr>
        <w:t>khu</w:t>
      </w:r>
      <w:proofErr w:type="spellEnd"/>
      <w:r w:rsidR="00CB4FA3" w:rsidRPr="00CA549F">
        <w:rPr>
          <w:rFonts w:asciiTheme="majorBidi" w:hAnsiTheme="majorBidi" w:cstheme="majorBidi"/>
          <w:b/>
          <w:sz w:val="28"/>
          <w:szCs w:val="28"/>
          <w:lang w:val="pt-BR"/>
        </w:rPr>
        <w:t xml:space="preserve"> vực </w:t>
      </w:r>
      <w:proofErr w:type="spellStart"/>
      <w:r w:rsidR="00CB4FA3" w:rsidRPr="00CA549F">
        <w:rPr>
          <w:rFonts w:asciiTheme="majorBidi" w:hAnsiTheme="majorBidi" w:cstheme="majorBidi"/>
          <w:b/>
          <w:sz w:val="28"/>
          <w:szCs w:val="28"/>
          <w:lang w:val="pt-BR"/>
        </w:rPr>
        <w:t>biên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giới</w:t>
      </w:r>
      <w:proofErr w:type="spellEnd"/>
      <w:r w:rsidR="00EA7AD4" w:rsidRPr="00CA549F">
        <w:rPr>
          <w:rFonts w:asciiTheme="majorBidi" w:hAnsiTheme="majorBidi" w:cstheme="majorBidi"/>
          <w:b/>
          <w:sz w:val="28"/>
          <w:szCs w:val="28"/>
          <w:lang w:val="pt-BR"/>
        </w:rPr>
        <w:t xml:space="preserve"> </w:t>
      </w:r>
    </w:p>
    <w:p w14:paraId="237C838B" w14:textId="77777777" w:rsidR="00CB4FA3" w:rsidRPr="00CA549F" w:rsidRDefault="008A00DD"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42</w:t>
      </w:r>
      <w:r w:rsidR="00CB4FA3" w:rsidRPr="00CA549F">
        <w:rPr>
          <w:rFonts w:asciiTheme="majorBidi" w:hAnsiTheme="majorBidi" w:cstheme="majorBidi"/>
          <w:b/>
          <w:sz w:val="28"/>
          <w:szCs w:val="28"/>
          <w:lang w:val="pt-BR"/>
        </w:rPr>
        <w:t xml:space="preserve">.1. Nội </w:t>
      </w:r>
      <w:proofErr w:type="spellStart"/>
      <w:r w:rsidR="00CB4FA3" w:rsidRPr="00CA549F">
        <w:rPr>
          <w:rFonts w:asciiTheme="majorBidi" w:hAnsiTheme="majorBidi" w:cstheme="majorBidi"/>
          <w:b/>
          <w:sz w:val="28"/>
          <w:szCs w:val="28"/>
          <w:lang w:val="pt-BR"/>
        </w:rPr>
        <w:t>dung</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7ACF2F4E" w14:textId="77777777" w:rsidR="00CB4FA3" w:rsidRPr="00CA549F" w:rsidRDefault="0074257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a)</w:t>
      </w:r>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Các</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thủ</w:t>
      </w:r>
      <w:proofErr w:type="spellEnd"/>
      <w:r w:rsidR="00CB4FA3" w:rsidRPr="00CA549F">
        <w:rPr>
          <w:rFonts w:asciiTheme="majorBidi" w:hAnsiTheme="majorBidi" w:cstheme="majorBidi"/>
          <w:sz w:val="28"/>
          <w:szCs w:val="28"/>
          <w:lang w:val="pt-BR"/>
        </w:rPr>
        <w:t xml:space="preserve"> tục về </w:t>
      </w:r>
      <w:proofErr w:type="spellStart"/>
      <w:r w:rsidR="00CB4FA3" w:rsidRPr="00CA549F">
        <w:rPr>
          <w:rFonts w:asciiTheme="majorBidi" w:hAnsiTheme="majorBidi" w:cstheme="majorBidi"/>
          <w:sz w:val="28"/>
          <w:szCs w:val="28"/>
          <w:lang w:val="pt-BR"/>
        </w:rPr>
        <w:t>kho</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bãi</w:t>
      </w:r>
      <w:proofErr w:type="spellEnd"/>
      <w:r w:rsidR="00CB4FA3" w:rsidRPr="00CA549F">
        <w:rPr>
          <w:rFonts w:asciiTheme="majorBidi" w:hAnsiTheme="majorBidi" w:cstheme="majorBidi"/>
          <w:sz w:val="28"/>
          <w:szCs w:val="28"/>
          <w:lang w:val="pt-BR"/>
        </w:rPr>
        <w:t xml:space="preserve">, địa điểm </w:t>
      </w:r>
      <w:proofErr w:type="spellStart"/>
      <w:r w:rsidR="00CB4FA3" w:rsidRPr="00CA549F">
        <w:rPr>
          <w:rFonts w:asciiTheme="majorBidi" w:hAnsiTheme="majorBidi" w:cstheme="majorBidi"/>
          <w:sz w:val="28"/>
          <w:szCs w:val="28"/>
          <w:lang w:val="pt-BR"/>
        </w:rPr>
        <w:t>thực</w:t>
      </w:r>
      <w:proofErr w:type="spellEnd"/>
      <w:r w:rsidR="00CB4FA3" w:rsidRPr="00CA549F">
        <w:rPr>
          <w:rFonts w:asciiTheme="majorBidi" w:hAnsiTheme="majorBidi" w:cstheme="majorBidi"/>
          <w:sz w:val="28"/>
          <w:szCs w:val="28"/>
          <w:lang w:val="pt-BR"/>
        </w:rPr>
        <w:t xml:space="preserve"> hiện </w:t>
      </w:r>
      <w:proofErr w:type="spellStart"/>
      <w:r w:rsidR="00CB4FA3" w:rsidRPr="00CA549F">
        <w:rPr>
          <w:rFonts w:asciiTheme="majorBidi" w:hAnsiTheme="majorBidi" w:cstheme="majorBidi"/>
          <w:sz w:val="28"/>
          <w:szCs w:val="28"/>
          <w:lang w:val="pt-BR"/>
        </w:rPr>
        <w:t>chung</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thủ</w:t>
      </w:r>
      <w:proofErr w:type="spellEnd"/>
      <w:r w:rsidR="00CB4FA3" w:rsidRPr="00CA549F">
        <w:rPr>
          <w:rFonts w:asciiTheme="majorBidi" w:hAnsiTheme="majorBidi" w:cstheme="majorBidi"/>
          <w:sz w:val="28"/>
          <w:szCs w:val="28"/>
          <w:lang w:val="pt-BR"/>
        </w:rPr>
        <w:t xml:space="preserve"> tục thành 01 </w:t>
      </w:r>
      <w:proofErr w:type="spellStart"/>
      <w:r w:rsidR="00CB4FA3" w:rsidRPr="00CA549F">
        <w:rPr>
          <w:rFonts w:asciiTheme="majorBidi" w:hAnsiTheme="majorBidi" w:cstheme="majorBidi"/>
          <w:sz w:val="28"/>
          <w:szCs w:val="28"/>
          <w:lang w:val="pt-BR"/>
        </w:rPr>
        <w:t>thủ</w:t>
      </w:r>
      <w:proofErr w:type="spellEnd"/>
      <w:r w:rsidR="00CB4FA3" w:rsidRPr="00CA549F">
        <w:rPr>
          <w:rFonts w:asciiTheme="majorBidi" w:hAnsiTheme="majorBidi" w:cstheme="majorBidi"/>
          <w:sz w:val="28"/>
          <w:szCs w:val="28"/>
          <w:lang w:val="pt-BR"/>
        </w:rPr>
        <w:t xml:space="preserve"> tục công </w:t>
      </w:r>
      <w:proofErr w:type="spellStart"/>
      <w:r w:rsidR="00CB4FA3" w:rsidRPr="00CA549F">
        <w:rPr>
          <w:rFonts w:asciiTheme="majorBidi" w:hAnsiTheme="majorBidi" w:cstheme="majorBidi"/>
          <w:sz w:val="28"/>
          <w:szCs w:val="28"/>
          <w:lang w:val="pt-BR"/>
        </w:rPr>
        <w:t>nhận</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các</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kho</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bãi</w:t>
      </w:r>
      <w:proofErr w:type="spellEnd"/>
      <w:r w:rsidR="00CB4FA3" w:rsidRPr="00CA549F">
        <w:rPr>
          <w:rFonts w:asciiTheme="majorBidi" w:hAnsiTheme="majorBidi" w:cstheme="majorBidi"/>
          <w:sz w:val="28"/>
          <w:szCs w:val="28"/>
          <w:lang w:val="pt-BR"/>
        </w:rPr>
        <w:t>, địa điểm</w:t>
      </w:r>
    </w:p>
    <w:p w14:paraId="7956ABEF" w14:textId="77777777" w:rsidR="00CB4FA3" w:rsidRPr="00CA549F" w:rsidRDefault="0074257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b)</w:t>
      </w:r>
      <w:r w:rsidR="00CB4FA3" w:rsidRPr="00CA549F">
        <w:rPr>
          <w:rFonts w:asciiTheme="majorBidi" w:hAnsiTheme="majorBidi" w:cstheme="majorBidi"/>
          <w:sz w:val="28"/>
          <w:szCs w:val="28"/>
          <w:lang w:val="pt-BR"/>
        </w:rPr>
        <w:t xml:space="preserve"> Thay đổi phương </w:t>
      </w:r>
      <w:proofErr w:type="spellStart"/>
      <w:r w:rsidR="00CB4FA3" w:rsidRPr="00CA549F">
        <w:rPr>
          <w:rFonts w:asciiTheme="majorBidi" w:hAnsiTheme="majorBidi" w:cstheme="majorBidi"/>
          <w:sz w:val="28"/>
          <w:szCs w:val="28"/>
          <w:lang w:val="pt-BR"/>
        </w:rPr>
        <w:t>thức</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quản</w:t>
      </w:r>
      <w:proofErr w:type="spellEnd"/>
      <w:r w:rsidR="00CB4FA3" w:rsidRPr="00CA549F">
        <w:rPr>
          <w:rFonts w:asciiTheme="majorBidi" w:hAnsiTheme="majorBidi" w:cstheme="majorBidi"/>
          <w:sz w:val="28"/>
          <w:szCs w:val="28"/>
          <w:lang w:val="pt-BR"/>
        </w:rPr>
        <w:t xml:space="preserve"> lý</w:t>
      </w:r>
      <w:r w:rsidRPr="00CA549F">
        <w:rPr>
          <w:rFonts w:asciiTheme="majorBidi" w:hAnsiTheme="majorBidi" w:cstheme="majorBidi"/>
          <w:sz w:val="28"/>
          <w:szCs w:val="28"/>
          <w:lang w:val="pt-BR"/>
        </w:rPr>
        <w:t>:</w:t>
      </w:r>
    </w:p>
    <w:p w14:paraId="0D0EDF8C" w14:textId="77777777" w:rsidR="00CB4FA3" w:rsidRPr="00CA549F" w:rsidRDefault="0074257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w:t>
      </w:r>
      <w:r w:rsidR="00CB4FA3" w:rsidRPr="00CA549F">
        <w:rPr>
          <w:rFonts w:asciiTheme="majorBidi" w:hAnsiTheme="majorBidi" w:cstheme="majorBidi"/>
          <w:sz w:val="28"/>
          <w:szCs w:val="28"/>
          <w:lang w:val="pt-BR"/>
        </w:rPr>
        <w:t xml:space="preserve">Giảm </w:t>
      </w:r>
      <w:proofErr w:type="spellStart"/>
      <w:r w:rsidR="00CB4FA3" w:rsidRPr="00CA549F">
        <w:rPr>
          <w:rFonts w:asciiTheme="majorBidi" w:hAnsiTheme="majorBidi" w:cstheme="majorBidi"/>
          <w:sz w:val="28"/>
          <w:szCs w:val="28"/>
          <w:lang w:val="pt-BR"/>
        </w:rPr>
        <w:t>chứng</w:t>
      </w:r>
      <w:proofErr w:type="spellEnd"/>
      <w:r w:rsidR="00CB4FA3" w:rsidRPr="00CA549F">
        <w:rPr>
          <w:rFonts w:asciiTheme="majorBidi" w:hAnsiTheme="majorBidi" w:cstheme="majorBidi"/>
          <w:sz w:val="28"/>
          <w:szCs w:val="28"/>
          <w:lang w:val="pt-BR"/>
        </w:rPr>
        <w:t xml:space="preserve"> từ </w:t>
      </w:r>
      <w:proofErr w:type="spellStart"/>
      <w:r w:rsidR="00CB4FA3" w:rsidRPr="00CA549F">
        <w:rPr>
          <w:rFonts w:asciiTheme="majorBidi" w:hAnsiTheme="majorBidi" w:cstheme="majorBidi"/>
          <w:sz w:val="28"/>
          <w:szCs w:val="28"/>
          <w:lang w:val="pt-BR"/>
        </w:rPr>
        <w:t>trong</w:t>
      </w:r>
      <w:proofErr w:type="spellEnd"/>
      <w:r w:rsidR="00CB4FA3" w:rsidRPr="00CA549F">
        <w:rPr>
          <w:rFonts w:asciiTheme="majorBidi" w:hAnsiTheme="majorBidi" w:cstheme="majorBidi"/>
          <w:sz w:val="28"/>
          <w:szCs w:val="28"/>
          <w:lang w:val="pt-BR"/>
        </w:rPr>
        <w:t xml:space="preserve"> hồ sơ công </w:t>
      </w:r>
      <w:proofErr w:type="spellStart"/>
      <w:r w:rsidR="00CB4FA3" w:rsidRPr="00CA549F">
        <w:rPr>
          <w:rFonts w:asciiTheme="majorBidi" w:hAnsiTheme="majorBidi" w:cstheme="majorBidi"/>
          <w:sz w:val="28"/>
          <w:szCs w:val="28"/>
          <w:lang w:val="pt-BR"/>
        </w:rPr>
        <w:t>nhận</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giảm</w:t>
      </w:r>
      <w:proofErr w:type="spellEnd"/>
      <w:r w:rsidR="00CB4FA3" w:rsidRPr="00CA549F">
        <w:rPr>
          <w:rFonts w:asciiTheme="majorBidi" w:hAnsiTheme="majorBidi" w:cstheme="majorBidi"/>
          <w:sz w:val="28"/>
          <w:szCs w:val="28"/>
          <w:lang w:val="pt-BR"/>
        </w:rPr>
        <w:t xml:space="preserve"> 04/05 loại </w:t>
      </w:r>
      <w:proofErr w:type="spellStart"/>
      <w:r w:rsidR="00CB4FA3" w:rsidRPr="00CA549F">
        <w:rPr>
          <w:rFonts w:asciiTheme="majorBidi" w:hAnsiTheme="majorBidi" w:cstheme="majorBidi"/>
          <w:sz w:val="28"/>
          <w:szCs w:val="28"/>
          <w:lang w:val="pt-BR"/>
        </w:rPr>
        <w:t>giấy</w:t>
      </w:r>
      <w:proofErr w:type="spellEnd"/>
      <w:r w:rsidR="00CB4FA3" w:rsidRPr="00CA549F">
        <w:rPr>
          <w:rFonts w:asciiTheme="majorBidi" w:hAnsiTheme="majorBidi" w:cstheme="majorBidi"/>
          <w:sz w:val="28"/>
          <w:szCs w:val="28"/>
          <w:lang w:val="pt-BR"/>
        </w:rPr>
        <w:t xml:space="preserve"> tờ (</w:t>
      </w:r>
      <w:proofErr w:type="spellStart"/>
      <w:r w:rsidR="00CB4FA3" w:rsidRPr="00CA549F">
        <w:rPr>
          <w:rFonts w:asciiTheme="majorBidi" w:hAnsiTheme="majorBidi" w:cstheme="majorBidi"/>
          <w:sz w:val="28"/>
          <w:szCs w:val="28"/>
          <w:lang w:val="pt-BR"/>
        </w:rPr>
        <w:t>tương</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đương</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giảm</w:t>
      </w:r>
      <w:proofErr w:type="spellEnd"/>
      <w:r w:rsidR="00CB4FA3" w:rsidRPr="00CA549F">
        <w:rPr>
          <w:rFonts w:asciiTheme="majorBidi" w:hAnsiTheme="majorBidi" w:cstheme="majorBidi"/>
          <w:sz w:val="28"/>
          <w:szCs w:val="28"/>
          <w:lang w:val="pt-BR"/>
        </w:rPr>
        <w:t xml:space="preserve"> 80% thành </w:t>
      </w:r>
      <w:proofErr w:type="spellStart"/>
      <w:r w:rsidR="00CB4FA3" w:rsidRPr="00CA549F">
        <w:rPr>
          <w:rFonts w:asciiTheme="majorBidi" w:hAnsiTheme="majorBidi" w:cstheme="majorBidi"/>
          <w:sz w:val="28"/>
          <w:szCs w:val="28"/>
          <w:lang w:val="pt-BR"/>
        </w:rPr>
        <w:t>phần</w:t>
      </w:r>
      <w:proofErr w:type="spellEnd"/>
      <w:r w:rsidR="00CB4FA3" w:rsidRPr="00CA549F">
        <w:rPr>
          <w:rFonts w:asciiTheme="majorBidi" w:hAnsiTheme="majorBidi" w:cstheme="majorBidi"/>
          <w:sz w:val="28"/>
          <w:szCs w:val="28"/>
          <w:lang w:val="pt-BR"/>
        </w:rPr>
        <w:t xml:space="preserve"> hồ sơ) gồm:</w:t>
      </w:r>
    </w:p>
    <w:p w14:paraId="0EA2AABF"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(1) Giấy </w:t>
      </w:r>
      <w:proofErr w:type="spellStart"/>
      <w:r w:rsidRPr="00CA549F">
        <w:rPr>
          <w:rFonts w:asciiTheme="majorBidi" w:hAnsiTheme="majorBidi" w:cstheme="majorBidi"/>
          <w:sz w:val="28"/>
          <w:szCs w:val="28"/>
          <w:lang w:val="pt-BR"/>
        </w:rPr>
        <w:t>chứng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nhận</w:t>
      </w:r>
      <w:proofErr w:type="spellEnd"/>
      <w:r w:rsidRPr="00CA549F">
        <w:rPr>
          <w:rFonts w:asciiTheme="majorBidi" w:hAnsiTheme="majorBidi" w:cstheme="majorBidi"/>
          <w:sz w:val="28"/>
          <w:szCs w:val="28"/>
          <w:lang w:val="pt-BR"/>
        </w:rPr>
        <w:t xml:space="preserve"> đăng ký </w:t>
      </w:r>
      <w:proofErr w:type="spellStart"/>
      <w:r w:rsidR="00E04463" w:rsidRPr="00CA549F">
        <w:rPr>
          <w:rFonts w:asciiTheme="majorBidi" w:hAnsiTheme="majorBidi" w:cstheme="majorBidi"/>
          <w:sz w:val="28"/>
          <w:szCs w:val="28"/>
          <w:lang w:val="pt-BR"/>
        </w:rPr>
        <w:t>doanh</w:t>
      </w:r>
      <w:proofErr w:type="spellEnd"/>
      <w:r w:rsidR="00E04463" w:rsidRPr="00CA549F">
        <w:rPr>
          <w:rFonts w:asciiTheme="majorBidi" w:hAnsiTheme="majorBidi" w:cstheme="majorBidi"/>
          <w:sz w:val="28"/>
          <w:szCs w:val="28"/>
          <w:lang w:val="pt-BR"/>
        </w:rPr>
        <w:t xml:space="preserve"> </w:t>
      </w:r>
      <w:proofErr w:type="spellStart"/>
      <w:r w:rsidR="00E04463" w:rsidRPr="00CA549F">
        <w:rPr>
          <w:rFonts w:asciiTheme="majorBidi" w:hAnsiTheme="majorBidi" w:cstheme="majorBidi"/>
          <w:sz w:val="28"/>
          <w:szCs w:val="28"/>
          <w:lang w:val="pt-BR"/>
        </w:rPr>
        <w:t>nghiệp</w:t>
      </w:r>
      <w:proofErr w:type="spellEnd"/>
      <w:r w:rsidRPr="00CA549F">
        <w:rPr>
          <w:rFonts w:asciiTheme="majorBidi" w:hAnsiTheme="majorBidi" w:cstheme="majorBidi"/>
          <w:sz w:val="28"/>
          <w:szCs w:val="28"/>
          <w:lang w:val="pt-BR"/>
        </w:rPr>
        <w:t xml:space="preserve">/Giấy </w:t>
      </w:r>
      <w:proofErr w:type="spellStart"/>
      <w:r w:rsidRPr="00CA549F">
        <w:rPr>
          <w:rFonts w:asciiTheme="majorBidi" w:hAnsiTheme="majorBidi" w:cstheme="majorBidi"/>
          <w:sz w:val="28"/>
          <w:szCs w:val="28"/>
          <w:lang w:val="pt-BR"/>
        </w:rPr>
        <w:t>chứng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nhận</w:t>
      </w:r>
      <w:proofErr w:type="spellEnd"/>
      <w:r w:rsidRPr="00CA549F">
        <w:rPr>
          <w:rFonts w:asciiTheme="majorBidi" w:hAnsiTheme="majorBidi" w:cstheme="majorBidi"/>
          <w:sz w:val="28"/>
          <w:szCs w:val="28"/>
          <w:lang w:val="pt-BR"/>
        </w:rPr>
        <w:t xml:space="preserve"> đầu tư.</w:t>
      </w:r>
    </w:p>
    <w:p w14:paraId="117D0D4C" w14:textId="77777777" w:rsidR="00CB4FA3" w:rsidRPr="00CA549F" w:rsidRDefault="005C722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(2) Sơ đồ thiết kế.</w:t>
      </w:r>
    </w:p>
    <w:p w14:paraId="0573E106"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(3) Giấy </w:t>
      </w:r>
      <w:proofErr w:type="spellStart"/>
      <w:r w:rsidRPr="00CA549F">
        <w:rPr>
          <w:rFonts w:asciiTheme="majorBidi" w:hAnsiTheme="majorBidi" w:cstheme="majorBidi"/>
          <w:sz w:val="28"/>
          <w:szCs w:val="28"/>
          <w:lang w:val="pt-BR"/>
        </w:rPr>
        <w:t>chứng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nhận</w:t>
      </w:r>
      <w:proofErr w:type="spellEnd"/>
      <w:r w:rsidRPr="00CA549F">
        <w:rPr>
          <w:rFonts w:asciiTheme="majorBidi" w:hAnsiTheme="majorBidi" w:cstheme="majorBidi"/>
          <w:sz w:val="28"/>
          <w:szCs w:val="28"/>
          <w:lang w:val="pt-BR"/>
        </w:rPr>
        <w:t xml:space="preserve"> đủ điều </w:t>
      </w:r>
      <w:proofErr w:type="spellStart"/>
      <w:r w:rsidRPr="00CA549F">
        <w:rPr>
          <w:rFonts w:asciiTheme="majorBidi" w:hAnsiTheme="majorBidi" w:cstheme="majorBidi"/>
          <w:sz w:val="28"/>
          <w:szCs w:val="28"/>
          <w:lang w:val="pt-BR"/>
        </w:rPr>
        <w:t>kiện</w:t>
      </w:r>
      <w:proofErr w:type="spellEnd"/>
      <w:r w:rsidRPr="00CA549F">
        <w:rPr>
          <w:rFonts w:asciiTheme="majorBidi" w:hAnsiTheme="majorBidi" w:cstheme="majorBidi"/>
          <w:sz w:val="28"/>
          <w:szCs w:val="28"/>
          <w:lang w:val="pt-BR"/>
        </w:rPr>
        <w:t xml:space="preserve"> </w:t>
      </w:r>
      <w:proofErr w:type="spellStart"/>
      <w:r w:rsidR="005C7223" w:rsidRPr="00CA549F">
        <w:rPr>
          <w:rFonts w:asciiTheme="majorBidi" w:hAnsiTheme="majorBidi" w:cstheme="majorBidi"/>
          <w:sz w:val="28"/>
          <w:szCs w:val="28"/>
          <w:lang w:val="pt-BR"/>
        </w:rPr>
        <w:t>phòng</w:t>
      </w:r>
      <w:proofErr w:type="spellEnd"/>
      <w:r w:rsidR="005C7223" w:rsidRPr="00CA549F">
        <w:rPr>
          <w:rFonts w:asciiTheme="majorBidi" w:hAnsiTheme="majorBidi" w:cstheme="majorBidi"/>
          <w:sz w:val="28"/>
          <w:szCs w:val="28"/>
          <w:lang w:val="pt-BR"/>
        </w:rPr>
        <w:t xml:space="preserve"> </w:t>
      </w:r>
      <w:proofErr w:type="spellStart"/>
      <w:r w:rsidR="005C7223" w:rsidRPr="00CA549F">
        <w:rPr>
          <w:rFonts w:asciiTheme="majorBidi" w:hAnsiTheme="majorBidi" w:cstheme="majorBidi"/>
          <w:sz w:val="28"/>
          <w:szCs w:val="28"/>
          <w:lang w:val="pt-BR"/>
        </w:rPr>
        <w:t>cháy</w:t>
      </w:r>
      <w:proofErr w:type="spellEnd"/>
      <w:r w:rsidR="005C7223" w:rsidRPr="00CA549F">
        <w:rPr>
          <w:rFonts w:asciiTheme="majorBidi" w:hAnsiTheme="majorBidi" w:cstheme="majorBidi"/>
          <w:sz w:val="28"/>
          <w:szCs w:val="28"/>
          <w:lang w:val="pt-BR"/>
        </w:rPr>
        <w:t xml:space="preserve">, </w:t>
      </w:r>
      <w:proofErr w:type="spellStart"/>
      <w:r w:rsidR="005C7223" w:rsidRPr="00CA549F">
        <w:rPr>
          <w:rFonts w:asciiTheme="majorBidi" w:hAnsiTheme="majorBidi" w:cstheme="majorBidi"/>
          <w:sz w:val="28"/>
          <w:szCs w:val="28"/>
          <w:lang w:val="pt-BR"/>
        </w:rPr>
        <w:t>chữa</w:t>
      </w:r>
      <w:proofErr w:type="spellEnd"/>
      <w:r w:rsidR="005C7223" w:rsidRPr="00CA549F">
        <w:rPr>
          <w:rFonts w:asciiTheme="majorBidi" w:hAnsiTheme="majorBidi" w:cstheme="majorBidi"/>
          <w:sz w:val="28"/>
          <w:szCs w:val="28"/>
          <w:lang w:val="pt-BR"/>
        </w:rPr>
        <w:t xml:space="preserve"> </w:t>
      </w:r>
      <w:proofErr w:type="spellStart"/>
      <w:r w:rsidR="005C7223" w:rsidRPr="00CA549F">
        <w:rPr>
          <w:rFonts w:asciiTheme="majorBidi" w:hAnsiTheme="majorBidi" w:cstheme="majorBidi"/>
          <w:sz w:val="28"/>
          <w:szCs w:val="28"/>
          <w:lang w:val="pt-BR"/>
        </w:rPr>
        <w:t>cháy</w:t>
      </w:r>
      <w:proofErr w:type="spellEnd"/>
      <w:r w:rsidR="005C7223" w:rsidRPr="00CA549F">
        <w:rPr>
          <w:rFonts w:asciiTheme="majorBidi" w:hAnsiTheme="majorBidi" w:cstheme="majorBidi"/>
          <w:sz w:val="28"/>
          <w:szCs w:val="28"/>
          <w:lang w:val="pt-BR"/>
        </w:rPr>
        <w:t>.</w:t>
      </w:r>
    </w:p>
    <w:p w14:paraId="498C5070"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(4) Văn bản </w:t>
      </w:r>
      <w:proofErr w:type="spellStart"/>
      <w:r w:rsidRPr="00CA549F">
        <w:rPr>
          <w:rFonts w:asciiTheme="majorBidi" w:hAnsiTheme="majorBidi" w:cstheme="majorBidi"/>
          <w:sz w:val="28"/>
          <w:szCs w:val="28"/>
          <w:lang w:val="pt-BR"/>
        </w:rPr>
        <w:t>quy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hoạch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không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quốc</w:t>
      </w:r>
      <w:proofErr w:type="spellEnd"/>
      <w:r w:rsidRPr="00CA549F">
        <w:rPr>
          <w:rFonts w:asciiTheme="majorBidi" w:hAnsiTheme="majorBidi" w:cstheme="majorBidi"/>
          <w:sz w:val="28"/>
          <w:szCs w:val="28"/>
          <w:lang w:val="pt-BR"/>
        </w:rPr>
        <w:t xml:space="preserve"> tế/</w:t>
      </w:r>
      <w:r w:rsidR="005C7223" w:rsidRPr="00CA549F">
        <w:rPr>
          <w:rFonts w:asciiTheme="majorBidi" w:hAnsiTheme="majorBidi" w:cstheme="majorBidi"/>
          <w:sz w:val="28"/>
          <w:szCs w:val="28"/>
          <w:lang w:val="pt-BR"/>
        </w:rPr>
        <w:t>v</w:t>
      </w:r>
      <w:r w:rsidRPr="00CA549F">
        <w:rPr>
          <w:rFonts w:asciiTheme="majorBidi" w:hAnsiTheme="majorBidi" w:cstheme="majorBidi"/>
          <w:sz w:val="28"/>
          <w:szCs w:val="28"/>
          <w:lang w:val="pt-BR"/>
        </w:rPr>
        <w:t xml:space="preserve">ăn bản cơ quan </w:t>
      </w:r>
      <w:proofErr w:type="spellStart"/>
      <w:r w:rsidRPr="00CA549F">
        <w:rPr>
          <w:rFonts w:asciiTheme="majorBidi" w:hAnsiTheme="majorBidi" w:cstheme="majorBidi"/>
          <w:sz w:val="28"/>
          <w:szCs w:val="28"/>
          <w:lang w:val="pt-BR"/>
        </w:rPr>
        <w:t>có</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thẩm</w:t>
      </w:r>
      <w:proofErr w:type="spellEnd"/>
      <w:r w:rsidRPr="00CA549F">
        <w:rPr>
          <w:rFonts w:asciiTheme="majorBidi" w:hAnsiTheme="majorBidi" w:cstheme="majorBidi"/>
          <w:sz w:val="28"/>
          <w:szCs w:val="28"/>
          <w:lang w:val="pt-BR"/>
        </w:rPr>
        <w:t xml:space="preserve"> quyền </w:t>
      </w:r>
      <w:proofErr w:type="spellStart"/>
      <w:r w:rsidRPr="00CA549F">
        <w:rPr>
          <w:rFonts w:asciiTheme="majorBidi" w:hAnsiTheme="majorBidi" w:cstheme="majorBidi"/>
          <w:sz w:val="28"/>
          <w:szCs w:val="28"/>
          <w:lang w:val="pt-BR"/>
        </w:rPr>
        <w:t>phê</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duyệt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hoạch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phát</w:t>
      </w:r>
      <w:proofErr w:type="spellEnd"/>
      <w:r w:rsidRPr="00CA549F">
        <w:rPr>
          <w:rFonts w:asciiTheme="majorBidi" w:hAnsiTheme="majorBidi" w:cstheme="majorBidi"/>
          <w:sz w:val="28"/>
          <w:szCs w:val="28"/>
          <w:lang w:val="pt-BR"/>
        </w:rPr>
        <w:t xml:space="preserve"> triển hệ </w:t>
      </w:r>
      <w:proofErr w:type="spellStart"/>
      <w:r w:rsidRPr="00CA549F">
        <w:rPr>
          <w:rFonts w:asciiTheme="majorBidi" w:hAnsiTheme="majorBidi" w:cstheme="majorBidi"/>
          <w:sz w:val="28"/>
          <w:szCs w:val="28"/>
          <w:lang w:val="pt-BR"/>
        </w:rPr>
        <w:t>thống</w:t>
      </w:r>
      <w:proofErr w:type="spellEnd"/>
      <w:r w:rsidRPr="00CA549F">
        <w:rPr>
          <w:rFonts w:asciiTheme="majorBidi" w:hAnsiTheme="majorBidi" w:cstheme="majorBidi"/>
          <w:sz w:val="28"/>
          <w:szCs w:val="28"/>
          <w:lang w:val="pt-BR"/>
        </w:rPr>
        <w:t xml:space="preserve"> trung tâm </w:t>
      </w:r>
      <w:proofErr w:type="spellStart"/>
      <w:r w:rsidRPr="00CA549F">
        <w:rPr>
          <w:rFonts w:asciiTheme="majorBidi" w:hAnsiTheme="majorBidi" w:cstheme="majorBidi"/>
          <w:sz w:val="28"/>
          <w:szCs w:val="28"/>
          <w:lang w:val="pt-BR"/>
        </w:rPr>
        <w:t>logisics</w:t>
      </w:r>
      <w:proofErr w:type="spellEnd"/>
      <w:r w:rsidRPr="00CA549F">
        <w:rPr>
          <w:rFonts w:asciiTheme="majorBidi" w:hAnsiTheme="majorBidi" w:cstheme="majorBidi"/>
          <w:sz w:val="28"/>
          <w:szCs w:val="28"/>
          <w:lang w:val="pt-BR"/>
        </w:rPr>
        <w:t>.</w:t>
      </w:r>
    </w:p>
    <w:p w14:paraId="26F6A770" w14:textId="77777777" w:rsidR="00CB4FA3" w:rsidRPr="00CA549F" w:rsidRDefault="0074257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lastRenderedPageBreak/>
        <w:t xml:space="preserve">- </w:t>
      </w:r>
      <w:r w:rsidR="00CB4FA3" w:rsidRPr="00CA549F">
        <w:rPr>
          <w:rFonts w:asciiTheme="majorBidi" w:hAnsiTheme="majorBidi" w:cstheme="majorBidi"/>
          <w:sz w:val="28"/>
          <w:szCs w:val="28"/>
          <w:lang w:val="pt-BR"/>
        </w:rPr>
        <w:t xml:space="preserve">Giảm 50% </w:t>
      </w:r>
      <w:proofErr w:type="spellStart"/>
      <w:r w:rsidR="00CB4FA3" w:rsidRPr="00CA549F">
        <w:rPr>
          <w:rFonts w:asciiTheme="majorBidi" w:hAnsiTheme="majorBidi" w:cstheme="majorBidi"/>
          <w:sz w:val="28"/>
          <w:szCs w:val="28"/>
          <w:lang w:val="pt-BR"/>
        </w:rPr>
        <w:t>các</w:t>
      </w:r>
      <w:proofErr w:type="spellEnd"/>
      <w:r w:rsidR="00CB4FA3" w:rsidRPr="00CA549F">
        <w:rPr>
          <w:rFonts w:asciiTheme="majorBidi" w:hAnsiTheme="majorBidi" w:cstheme="majorBidi"/>
          <w:sz w:val="28"/>
          <w:szCs w:val="28"/>
          <w:lang w:val="pt-BR"/>
        </w:rPr>
        <w:t xml:space="preserve"> bước </w:t>
      </w:r>
      <w:proofErr w:type="spellStart"/>
      <w:r w:rsidR="00CB4FA3" w:rsidRPr="00CA549F">
        <w:rPr>
          <w:rFonts w:asciiTheme="majorBidi" w:hAnsiTheme="majorBidi" w:cstheme="majorBidi"/>
          <w:sz w:val="28"/>
          <w:szCs w:val="28"/>
          <w:lang w:val="pt-BR"/>
        </w:rPr>
        <w:t>thực</w:t>
      </w:r>
      <w:proofErr w:type="spellEnd"/>
      <w:r w:rsidR="00CB4FA3" w:rsidRPr="00CA549F">
        <w:rPr>
          <w:rFonts w:asciiTheme="majorBidi" w:hAnsiTheme="majorBidi" w:cstheme="majorBidi"/>
          <w:sz w:val="28"/>
          <w:szCs w:val="28"/>
          <w:lang w:val="pt-BR"/>
        </w:rPr>
        <w:t xml:space="preserve"> hiện: từ </w:t>
      </w:r>
      <w:r w:rsidRPr="00CA549F">
        <w:rPr>
          <w:rFonts w:asciiTheme="majorBidi" w:hAnsiTheme="majorBidi" w:cstheme="majorBidi"/>
          <w:sz w:val="28"/>
          <w:szCs w:val="28"/>
          <w:lang w:val="pt-BR"/>
        </w:rPr>
        <w:t xml:space="preserve">Chi cục Hải quan </w:t>
      </w:r>
      <w:proofErr w:type="spellStart"/>
      <w:r w:rsidRPr="00CA549F">
        <w:rPr>
          <w:rFonts w:asciiTheme="majorBidi" w:hAnsiTheme="majorBidi" w:cstheme="majorBidi"/>
          <w:sz w:val="28"/>
          <w:szCs w:val="28"/>
          <w:lang w:val="pt-BR"/>
        </w:rPr>
        <w:t>khu</w:t>
      </w:r>
      <w:proofErr w:type="spellEnd"/>
      <w:r w:rsidRPr="00CA549F">
        <w:rPr>
          <w:rFonts w:asciiTheme="majorBidi" w:hAnsiTheme="majorBidi" w:cstheme="majorBidi"/>
          <w:sz w:val="28"/>
          <w:szCs w:val="28"/>
          <w:lang w:val="pt-BR"/>
        </w:rPr>
        <w:t xml:space="preserve"> vực</w:t>
      </w:r>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kiểm</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tra</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và</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thực</w:t>
      </w:r>
      <w:proofErr w:type="spellEnd"/>
      <w:r w:rsidR="00CB4FA3" w:rsidRPr="00CA549F">
        <w:rPr>
          <w:rFonts w:asciiTheme="majorBidi" w:hAnsiTheme="majorBidi" w:cstheme="majorBidi"/>
          <w:sz w:val="28"/>
          <w:szCs w:val="28"/>
          <w:lang w:val="pt-BR"/>
        </w:rPr>
        <w:t xml:space="preserve"> hiện công </w:t>
      </w:r>
      <w:proofErr w:type="spellStart"/>
      <w:r w:rsidR="00CB4FA3" w:rsidRPr="00CA549F">
        <w:rPr>
          <w:rFonts w:asciiTheme="majorBidi" w:hAnsiTheme="majorBidi" w:cstheme="majorBidi"/>
          <w:sz w:val="28"/>
          <w:szCs w:val="28"/>
          <w:lang w:val="pt-BR"/>
        </w:rPr>
        <w:t>nhận</w:t>
      </w:r>
      <w:proofErr w:type="spellEnd"/>
      <w:r w:rsidR="009B5FE0" w:rsidRPr="00CA549F">
        <w:rPr>
          <w:rFonts w:asciiTheme="majorBidi" w:hAnsiTheme="majorBidi" w:cstheme="majorBidi"/>
          <w:sz w:val="28"/>
          <w:szCs w:val="28"/>
          <w:lang w:val="pt-BR"/>
        </w:rPr>
        <w:t>.</w:t>
      </w:r>
    </w:p>
    <w:p w14:paraId="5F8249DA" w14:textId="77777777" w:rsidR="00CB4FA3" w:rsidRPr="00CA549F" w:rsidRDefault="009B5FE0"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c)</w:t>
      </w:r>
      <w:r w:rsidR="00CB4FA3" w:rsidRPr="00CA549F">
        <w:rPr>
          <w:rFonts w:asciiTheme="majorBidi" w:hAnsiTheme="majorBidi" w:cstheme="majorBidi"/>
          <w:sz w:val="28"/>
          <w:szCs w:val="28"/>
          <w:lang w:val="pt-BR"/>
        </w:rPr>
        <w:t xml:space="preserve"> Cắt </w:t>
      </w:r>
      <w:proofErr w:type="spellStart"/>
      <w:r w:rsidR="00CB4FA3" w:rsidRPr="00CA549F">
        <w:rPr>
          <w:rFonts w:asciiTheme="majorBidi" w:hAnsiTheme="majorBidi" w:cstheme="majorBidi"/>
          <w:sz w:val="28"/>
          <w:szCs w:val="28"/>
          <w:lang w:val="pt-BR"/>
        </w:rPr>
        <w:t>giảm</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thời</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gian</w:t>
      </w:r>
      <w:proofErr w:type="spellEnd"/>
      <w:r w:rsidR="0075584B" w:rsidRPr="00CA549F">
        <w:rPr>
          <w:rFonts w:asciiTheme="majorBidi" w:hAnsiTheme="majorBidi" w:cstheme="majorBidi"/>
          <w:sz w:val="28"/>
          <w:szCs w:val="28"/>
          <w:lang w:val="pt-BR"/>
        </w:rPr>
        <w:t xml:space="preserve">: </w:t>
      </w:r>
      <w:r w:rsidR="00CB4FA3" w:rsidRPr="00CA549F">
        <w:rPr>
          <w:rFonts w:asciiTheme="majorBidi" w:hAnsiTheme="majorBidi" w:cstheme="majorBidi"/>
          <w:sz w:val="28"/>
          <w:szCs w:val="28"/>
          <w:lang w:val="pt-BR"/>
        </w:rPr>
        <w:t xml:space="preserve">Giảm </w:t>
      </w:r>
      <w:proofErr w:type="spellStart"/>
      <w:r w:rsidR="00CB4FA3" w:rsidRPr="00CA549F">
        <w:rPr>
          <w:rFonts w:asciiTheme="majorBidi" w:hAnsiTheme="majorBidi" w:cstheme="majorBidi"/>
          <w:sz w:val="28"/>
          <w:szCs w:val="28"/>
          <w:lang w:val="pt-BR"/>
        </w:rPr>
        <w:t>thời</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gian</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thực</w:t>
      </w:r>
      <w:proofErr w:type="spellEnd"/>
      <w:r w:rsidR="00CB4FA3" w:rsidRPr="00CA549F">
        <w:rPr>
          <w:rFonts w:asciiTheme="majorBidi" w:hAnsiTheme="majorBidi" w:cstheme="majorBidi"/>
          <w:sz w:val="28"/>
          <w:szCs w:val="28"/>
          <w:lang w:val="pt-BR"/>
        </w:rPr>
        <w:t xml:space="preserve"> hiện: từ 15 </w:t>
      </w:r>
      <w:proofErr w:type="spellStart"/>
      <w:r w:rsidR="00CB4FA3" w:rsidRPr="00CA549F">
        <w:rPr>
          <w:rFonts w:asciiTheme="majorBidi" w:hAnsiTheme="majorBidi" w:cstheme="majorBidi"/>
          <w:sz w:val="28"/>
          <w:szCs w:val="28"/>
          <w:lang w:val="pt-BR"/>
        </w:rPr>
        <w:t>ngày</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còn</w:t>
      </w:r>
      <w:proofErr w:type="spellEnd"/>
      <w:r w:rsidR="00CB4FA3" w:rsidRPr="00CA549F">
        <w:rPr>
          <w:rFonts w:asciiTheme="majorBidi" w:hAnsiTheme="majorBidi" w:cstheme="majorBidi"/>
          <w:sz w:val="28"/>
          <w:szCs w:val="28"/>
          <w:lang w:val="pt-BR"/>
        </w:rPr>
        <w:t xml:space="preserve"> 7 </w:t>
      </w:r>
      <w:proofErr w:type="spellStart"/>
      <w:r w:rsidR="00CB4FA3" w:rsidRPr="00CA549F">
        <w:rPr>
          <w:rFonts w:asciiTheme="majorBidi" w:hAnsiTheme="majorBidi" w:cstheme="majorBidi"/>
          <w:sz w:val="28"/>
          <w:szCs w:val="28"/>
          <w:lang w:val="pt-BR"/>
        </w:rPr>
        <w:t>ngày</w:t>
      </w:r>
      <w:proofErr w:type="spellEnd"/>
      <w:r w:rsidR="00984B99" w:rsidRPr="00CA549F">
        <w:rPr>
          <w:rFonts w:asciiTheme="majorBidi" w:hAnsiTheme="majorBidi" w:cstheme="majorBidi"/>
          <w:sz w:val="28"/>
          <w:szCs w:val="28"/>
          <w:lang w:val="pt-BR"/>
        </w:rPr>
        <w:t>.</w:t>
      </w:r>
    </w:p>
    <w:p w14:paraId="24582C0E" w14:textId="77777777" w:rsidR="00CB4FA3" w:rsidRPr="00CA549F" w:rsidRDefault="0078680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d)</w:t>
      </w:r>
      <w:r w:rsidR="00CB4FA3" w:rsidRPr="00CA549F">
        <w:rPr>
          <w:rFonts w:asciiTheme="majorBidi" w:hAnsiTheme="majorBidi" w:cstheme="majorBidi"/>
          <w:sz w:val="28"/>
          <w:szCs w:val="28"/>
          <w:lang w:val="pt-BR"/>
        </w:rPr>
        <w:t xml:space="preserve"> Thay đổi phương </w:t>
      </w:r>
      <w:proofErr w:type="spellStart"/>
      <w:r w:rsidR="00CB4FA3" w:rsidRPr="00CA549F">
        <w:rPr>
          <w:rFonts w:asciiTheme="majorBidi" w:hAnsiTheme="majorBidi" w:cstheme="majorBidi"/>
          <w:sz w:val="28"/>
          <w:szCs w:val="28"/>
          <w:lang w:val="pt-BR"/>
        </w:rPr>
        <w:t>thức</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thực</w:t>
      </w:r>
      <w:proofErr w:type="spellEnd"/>
      <w:r w:rsidR="00CB4FA3" w:rsidRPr="00CA549F">
        <w:rPr>
          <w:rFonts w:asciiTheme="majorBidi" w:hAnsiTheme="majorBidi" w:cstheme="majorBidi"/>
          <w:sz w:val="28"/>
          <w:szCs w:val="28"/>
          <w:lang w:val="pt-BR"/>
        </w:rPr>
        <w:t xml:space="preserve"> hiện</w:t>
      </w:r>
      <w:r w:rsidRPr="00CA549F">
        <w:rPr>
          <w:rFonts w:asciiTheme="majorBidi" w:hAnsiTheme="majorBidi" w:cstheme="majorBidi"/>
          <w:sz w:val="28"/>
          <w:szCs w:val="28"/>
          <w:lang w:val="pt-BR"/>
        </w:rPr>
        <w:t xml:space="preserve">: </w:t>
      </w:r>
      <w:r w:rsidR="00CB4FA3" w:rsidRPr="00CA549F">
        <w:rPr>
          <w:rFonts w:asciiTheme="majorBidi" w:hAnsiTheme="majorBidi" w:cstheme="majorBidi"/>
          <w:sz w:val="28"/>
          <w:szCs w:val="28"/>
          <w:lang w:val="pt-BR"/>
        </w:rPr>
        <w:t xml:space="preserve">Giảm 100% hồ sơ </w:t>
      </w:r>
      <w:proofErr w:type="spellStart"/>
      <w:r w:rsidR="00CB4FA3" w:rsidRPr="00CA549F">
        <w:rPr>
          <w:rFonts w:asciiTheme="majorBidi" w:hAnsiTheme="majorBidi" w:cstheme="majorBidi"/>
          <w:sz w:val="28"/>
          <w:szCs w:val="28"/>
          <w:lang w:val="pt-BR"/>
        </w:rPr>
        <w:t>giấy</w:t>
      </w:r>
      <w:proofErr w:type="spellEnd"/>
      <w:r w:rsidR="00CB4FA3"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doanh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nghiệp</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thực</w:t>
      </w:r>
      <w:proofErr w:type="spellEnd"/>
      <w:r w:rsidR="00CB4FA3" w:rsidRPr="00CA549F">
        <w:rPr>
          <w:rFonts w:asciiTheme="majorBidi" w:hAnsiTheme="majorBidi" w:cstheme="majorBidi"/>
          <w:sz w:val="28"/>
          <w:szCs w:val="28"/>
          <w:lang w:val="pt-BR"/>
        </w:rPr>
        <w:t xml:space="preserve"> hiện đăng ký </w:t>
      </w:r>
      <w:proofErr w:type="spellStart"/>
      <w:r w:rsidR="00CB4FA3" w:rsidRPr="00CA549F">
        <w:rPr>
          <w:rFonts w:asciiTheme="majorBidi" w:hAnsiTheme="majorBidi" w:cstheme="majorBidi"/>
          <w:sz w:val="28"/>
          <w:szCs w:val="28"/>
          <w:lang w:val="pt-BR"/>
        </w:rPr>
        <w:t>trực</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tuyến</w:t>
      </w:r>
      <w:proofErr w:type="spellEnd"/>
      <w:r w:rsidR="00CB4FA3" w:rsidRPr="00CA549F">
        <w:rPr>
          <w:rFonts w:asciiTheme="majorBidi" w:hAnsiTheme="majorBidi" w:cstheme="majorBidi"/>
          <w:sz w:val="28"/>
          <w:szCs w:val="28"/>
          <w:lang w:val="pt-BR"/>
        </w:rPr>
        <w:t xml:space="preserve"> trên nền </w:t>
      </w:r>
      <w:proofErr w:type="spellStart"/>
      <w:r w:rsidR="00CB4FA3" w:rsidRPr="00CA549F">
        <w:rPr>
          <w:rFonts w:asciiTheme="majorBidi" w:hAnsiTheme="majorBidi" w:cstheme="majorBidi"/>
          <w:sz w:val="28"/>
          <w:szCs w:val="28"/>
          <w:lang w:val="pt-BR"/>
        </w:rPr>
        <w:t>tảng</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dịch</w:t>
      </w:r>
      <w:proofErr w:type="spellEnd"/>
      <w:r w:rsidR="00CB4FA3" w:rsidRPr="00CA549F">
        <w:rPr>
          <w:rFonts w:asciiTheme="majorBidi" w:hAnsiTheme="majorBidi" w:cstheme="majorBidi"/>
          <w:sz w:val="28"/>
          <w:szCs w:val="28"/>
          <w:lang w:val="pt-BR"/>
        </w:rPr>
        <w:t xml:space="preserve"> vụ công </w:t>
      </w:r>
      <w:proofErr w:type="spellStart"/>
      <w:r w:rsidR="00CB4FA3" w:rsidRPr="00CA549F">
        <w:rPr>
          <w:rFonts w:asciiTheme="majorBidi" w:hAnsiTheme="majorBidi" w:cstheme="majorBidi"/>
          <w:sz w:val="28"/>
          <w:szCs w:val="28"/>
          <w:lang w:val="pt-BR"/>
        </w:rPr>
        <w:t>trực</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tuyến</w:t>
      </w:r>
      <w:proofErr w:type="spellEnd"/>
      <w:r w:rsidR="00227287" w:rsidRPr="00CA549F">
        <w:rPr>
          <w:rFonts w:asciiTheme="majorBidi" w:hAnsiTheme="majorBidi" w:cstheme="majorBidi"/>
          <w:sz w:val="28"/>
          <w:szCs w:val="28"/>
          <w:lang w:val="pt-BR"/>
        </w:rPr>
        <w:t>.</w:t>
      </w:r>
    </w:p>
    <w:p w14:paraId="659ED23A" w14:textId="77777777" w:rsidR="00CB4FA3" w:rsidRPr="00CA549F" w:rsidRDefault="00197F1A"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đ)</w:t>
      </w:r>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Phân</w:t>
      </w:r>
      <w:proofErr w:type="spellEnd"/>
      <w:r w:rsidR="00CB4FA3" w:rsidRPr="00CA549F">
        <w:rPr>
          <w:rFonts w:asciiTheme="majorBidi" w:hAnsiTheme="majorBidi" w:cstheme="majorBidi"/>
          <w:sz w:val="28"/>
          <w:szCs w:val="28"/>
          <w:lang w:val="pt-BR"/>
        </w:rPr>
        <w:t xml:space="preserve"> cấp xử lý</w:t>
      </w:r>
      <w:r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Phân</w:t>
      </w:r>
      <w:proofErr w:type="spellEnd"/>
      <w:r w:rsidR="00CB4FA3" w:rsidRPr="00CA549F">
        <w:rPr>
          <w:rFonts w:asciiTheme="majorBidi" w:hAnsiTheme="majorBidi" w:cstheme="majorBidi"/>
          <w:sz w:val="28"/>
          <w:szCs w:val="28"/>
          <w:lang w:val="pt-BR"/>
        </w:rPr>
        <w:t xml:space="preserve"> cấp 100% </w:t>
      </w:r>
      <w:proofErr w:type="spellStart"/>
      <w:r w:rsidR="00CB4FA3" w:rsidRPr="00CA549F">
        <w:rPr>
          <w:rFonts w:asciiTheme="majorBidi" w:hAnsiTheme="majorBidi" w:cstheme="majorBidi"/>
          <w:sz w:val="28"/>
          <w:szCs w:val="28"/>
          <w:lang w:val="pt-BR"/>
        </w:rPr>
        <w:t>thẩm</w:t>
      </w:r>
      <w:proofErr w:type="spellEnd"/>
      <w:r w:rsidR="00CB4FA3" w:rsidRPr="00CA549F">
        <w:rPr>
          <w:rFonts w:asciiTheme="majorBidi" w:hAnsiTheme="majorBidi" w:cstheme="majorBidi"/>
          <w:sz w:val="28"/>
          <w:szCs w:val="28"/>
          <w:lang w:val="pt-BR"/>
        </w:rPr>
        <w:t xml:space="preserve"> quyền </w:t>
      </w:r>
      <w:proofErr w:type="spellStart"/>
      <w:r w:rsidR="00CB4FA3" w:rsidRPr="00CA549F">
        <w:rPr>
          <w:rFonts w:asciiTheme="majorBidi" w:hAnsiTheme="majorBidi" w:cstheme="majorBidi"/>
          <w:sz w:val="28"/>
          <w:szCs w:val="28"/>
          <w:lang w:val="pt-BR"/>
        </w:rPr>
        <w:t>giải</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quyết</w:t>
      </w:r>
      <w:proofErr w:type="spellEnd"/>
      <w:r w:rsidR="00CB4FA3" w:rsidRPr="00CA549F">
        <w:rPr>
          <w:rFonts w:asciiTheme="majorBidi" w:hAnsiTheme="majorBidi" w:cstheme="majorBidi"/>
          <w:sz w:val="28"/>
          <w:szCs w:val="28"/>
          <w:lang w:val="pt-BR"/>
        </w:rPr>
        <w:t xml:space="preserve"> </w:t>
      </w:r>
      <w:r w:rsidRPr="00CA549F">
        <w:rPr>
          <w:rFonts w:asciiTheme="majorBidi" w:hAnsiTheme="majorBidi" w:cstheme="majorBidi"/>
          <w:sz w:val="28"/>
          <w:szCs w:val="28"/>
          <w:lang w:val="pt-BR"/>
        </w:rPr>
        <w:t>TTHC</w:t>
      </w:r>
      <w:r w:rsidR="00CB4FA3" w:rsidRPr="00CA549F">
        <w:rPr>
          <w:rFonts w:asciiTheme="majorBidi" w:hAnsiTheme="majorBidi" w:cstheme="majorBidi"/>
          <w:sz w:val="28"/>
          <w:szCs w:val="28"/>
          <w:lang w:val="pt-BR"/>
        </w:rPr>
        <w:t xml:space="preserve">: từ </w:t>
      </w:r>
      <w:proofErr w:type="spellStart"/>
      <w:r w:rsidR="009A16EB" w:rsidRPr="00CA549F">
        <w:rPr>
          <w:rFonts w:asciiTheme="majorBidi" w:hAnsiTheme="majorBidi" w:cstheme="majorBidi"/>
          <w:sz w:val="28"/>
          <w:szCs w:val="28"/>
          <w:lang w:val="pt-BR"/>
        </w:rPr>
        <w:t>Tổng</w:t>
      </w:r>
      <w:proofErr w:type="spellEnd"/>
      <w:r w:rsidR="009A16EB" w:rsidRPr="00CA549F">
        <w:rPr>
          <w:rFonts w:asciiTheme="majorBidi" w:hAnsiTheme="majorBidi" w:cstheme="majorBidi"/>
          <w:sz w:val="28"/>
          <w:szCs w:val="28"/>
          <w:lang w:val="pt-BR"/>
        </w:rPr>
        <w:t xml:space="preserve"> cục Hải quan</w:t>
      </w:r>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nay</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là</w:t>
      </w:r>
      <w:proofErr w:type="spellEnd"/>
      <w:r w:rsidR="00CB4FA3" w:rsidRPr="00CA549F">
        <w:rPr>
          <w:rFonts w:asciiTheme="majorBidi" w:hAnsiTheme="majorBidi" w:cstheme="majorBidi"/>
          <w:sz w:val="28"/>
          <w:szCs w:val="28"/>
          <w:lang w:val="pt-BR"/>
        </w:rPr>
        <w:t xml:space="preserve"> Cục </w:t>
      </w:r>
      <w:r w:rsidR="0041721D" w:rsidRPr="00CA549F">
        <w:rPr>
          <w:rFonts w:asciiTheme="majorBidi" w:hAnsiTheme="majorBidi" w:cstheme="majorBidi"/>
          <w:sz w:val="28"/>
          <w:szCs w:val="28"/>
          <w:lang w:val="pt-BR"/>
        </w:rPr>
        <w:t>Hải quan</w:t>
      </w:r>
      <w:r w:rsidR="00CB4FA3" w:rsidRPr="00CA549F">
        <w:rPr>
          <w:rFonts w:asciiTheme="majorBidi" w:hAnsiTheme="majorBidi" w:cstheme="majorBidi"/>
          <w:sz w:val="28"/>
          <w:szCs w:val="28"/>
          <w:lang w:val="pt-BR"/>
        </w:rPr>
        <w:t xml:space="preserve">) để </w:t>
      </w:r>
      <w:proofErr w:type="spellStart"/>
      <w:r w:rsidR="00CB4FA3" w:rsidRPr="00CA549F">
        <w:rPr>
          <w:rFonts w:asciiTheme="majorBidi" w:hAnsiTheme="majorBidi" w:cstheme="majorBidi"/>
          <w:sz w:val="28"/>
          <w:szCs w:val="28"/>
          <w:lang w:val="pt-BR"/>
        </w:rPr>
        <w:t>giao</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cho</w:t>
      </w:r>
      <w:proofErr w:type="spellEnd"/>
      <w:r w:rsidR="00CB4FA3" w:rsidRPr="00CA549F">
        <w:rPr>
          <w:rFonts w:asciiTheme="majorBidi" w:hAnsiTheme="majorBidi" w:cstheme="majorBidi"/>
          <w:sz w:val="28"/>
          <w:szCs w:val="28"/>
          <w:lang w:val="pt-BR"/>
        </w:rPr>
        <w:t xml:space="preserve"> </w:t>
      </w:r>
      <w:r w:rsidR="007542AB" w:rsidRPr="00CA549F">
        <w:rPr>
          <w:rFonts w:asciiTheme="majorBidi" w:hAnsiTheme="majorBidi" w:cstheme="majorBidi"/>
          <w:sz w:val="28"/>
          <w:szCs w:val="28"/>
          <w:lang w:val="pt-BR"/>
        </w:rPr>
        <w:t xml:space="preserve">Chi cục Hải quan </w:t>
      </w:r>
      <w:proofErr w:type="spellStart"/>
      <w:r w:rsidR="007542AB" w:rsidRPr="00CA549F">
        <w:rPr>
          <w:rFonts w:asciiTheme="majorBidi" w:hAnsiTheme="majorBidi" w:cstheme="majorBidi"/>
          <w:sz w:val="28"/>
          <w:szCs w:val="28"/>
          <w:lang w:val="pt-BR"/>
        </w:rPr>
        <w:t>khu</w:t>
      </w:r>
      <w:proofErr w:type="spellEnd"/>
      <w:r w:rsidR="007542AB" w:rsidRPr="00CA549F">
        <w:rPr>
          <w:rFonts w:asciiTheme="majorBidi" w:hAnsiTheme="majorBidi" w:cstheme="majorBidi"/>
          <w:sz w:val="28"/>
          <w:szCs w:val="28"/>
          <w:lang w:val="pt-BR"/>
        </w:rPr>
        <w:t xml:space="preserve"> vực</w:t>
      </w:r>
      <w:r w:rsidR="00CB4FA3" w:rsidRPr="00CA549F">
        <w:rPr>
          <w:rFonts w:asciiTheme="majorBidi" w:hAnsiTheme="majorBidi" w:cstheme="majorBidi"/>
          <w:sz w:val="28"/>
          <w:szCs w:val="28"/>
          <w:lang w:val="pt-BR"/>
        </w:rPr>
        <w:t xml:space="preserve"> đối với địa điểm tập kết, </w:t>
      </w:r>
      <w:proofErr w:type="spellStart"/>
      <w:r w:rsidR="00CB4FA3" w:rsidRPr="00CA549F">
        <w:rPr>
          <w:rFonts w:asciiTheme="majorBidi" w:hAnsiTheme="majorBidi" w:cstheme="majorBidi"/>
          <w:sz w:val="28"/>
          <w:szCs w:val="28"/>
          <w:lang w:val="pt-BR"/>
        </w:rPr>
        <w:t>kiểm</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tra</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hàng</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hóa</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trừ</w:t>
      </w:r>
      <w:proofErr w:type="spellEnd"/>
      <w:r w:rsidR="00CB4FA3" w:rsidRPr="00CA549F">
        <w:rPr>
          <w:rFonts w:asciiTheme="majorBidi" w:hAnsiTheme="majorBidi" w:cstheme="majorBidi"/>
          <w:sz w:val="28"/>
          <w:szCs w:val="28"/>
          <w:lang w:val="pt-BR"/>
        </w:rPr>
        <w:t xml:space="preserve"> KNQ, CFS, KHKKD, CHMT, ĐĐKT tập trung </w:t>
      </w:r>
      <w:proofErr w:type="spellStart"/>
      <w:r w:rsidR="00CB4FA3" w:rsidRPr="00CA549F">
        <w:rPr>
          <w:rFonts w:asciiTheme="majorBidi" w:hAnsiTheme="majorBidi" w:cstheme="majorBidi"/>
          <w:sz w:val="28"/>
          <w:szCs w:val="28"/>
          <w:lang w:val="pt-BR"/>
        </w:rPr>
        <w:t>và</w:t>
      </w:r>
      <w:proofErr w:type="spellEnd"/>
      <w:r w:rsidR="00CB4FA3" w:rsidRPr="00CA549F">
        <w:rPr>
          <w:rFonts w:asciiTheme="majorBidi" w:hAnsiTheme="majorBidi" w:cstheme="majorBidi"/>
          <w:sz w:val="28"/>
          <w:szCs w:val="28"/>
          <w:lang w:val="pt-BR"/>
        </w:rPr>
        <w:t xml:space="preserve"> ĐĐ </w:t>
      </w:r>
      <w:proofErr w:type="spellStart"/>
      <w:r w:rsidR="00CB4FA3" w:rsidRPr="00CA549F">
        <w:rPr>
          <w:rFonts w:asciiTheme="majorBidi" w:hAnsiTheme="majorBidi" w:cstheme="majorBidi"/>
          <w:sz w:val="28"/>
          <w:szCs w:val="28"/>
          <w:lang w:val="pt-BR"/>
        </w:rPr>
        <w:t>hàng</w:t>
      </w:r>
      <w:proofErr w:type="spellEnd"/>
      <w:r w:rsidR="00CB4FA3" w:rsidRPr="00CA549F">
        <w:rPr>
          <w:rFonts w:asciiTheme="majorBidi" w:hAnsiTheme="majorBidi" w:cstheme="majorBidi"/>
          <w:sz w:val="28"/>
          <w:szCs w:val="28"/>
          <w:lang w:val="pt-BR"/>
        </w:rPr>
        <w:t xml:space="preserve"> CPN, bưu chính vẫn </w:t>
      </w:r>
      <w:proofErr w:type="spellStart"/>
      <w:r w:rsidR="00CB4FA3" w:rsidRPr="00CA549F">
        <w:rPr>
          <w:rFonts w:asciiTheme="majorBidi" w:hAnsiTheme="majorBidi" w:cstheme="majorBidi"/>
          <w:sz w:val="28"/>
          <w:szCs w:val="28"/>
          <w:lang w:val="pt-BR"/>
        </w:rPr>
        <w:t>thực</w:t>
      </w:r>
      <w:proofErr w:type="spellEnd"/>
      <w:r w:rsidR="00CB4FA3" w:rsidRPr="00CA549F">
        <w:rPr>
          <w:rFonts w:asciiTheme="majorBidi" w:hAnsiTheme="majorBidi" w:cstheme="majorBidi"/>
          <w:sz w:val="28"/>
          <w:szCs w:val="28"/>
          <w:lang w:val="pt-BR"/>
        </w:rPr>
        <w:t xml:space="preserve"> hiện tại cấp </w:t>
      </w:r>
      <w:r w:rsidR="00A85BA3" w:rsidRPr="00CA549F">
        <w:rPr>
          <w:rFonts w:asciiTheme="majorBidi" w:hAnsiTheme="majorBidi" w:cstheme="majorBidi"/>
          <w:sz w:val="28"/>
          <w:szCs w:val="28"/>
          <w:lang w:val="pt-BR"/>
        </w:rPr>
        <w:t>Cục Hải quan</w:t>
      </w:r>
      <w:r w:rsidR="00CB4FA3" w:rsidRPr="00CA549F">
        <w:rPr>
          <w:rFonts w:asciiTheme="majorBidi" w:hAnsiTheme="majorBidi" w:cstheme="majorBidi"/>
          <w:sz w:val="28"/>
          <w:szCs w:val="28"/>
          <w:lang w:val="pt-BR"/>
        </w:rPr>
        <w:t>)</w:t>
      </w:r>
      <w:r w:rsidR="002B262C" w:rsidRPr="00CA549F">
        <w:rPr>
          <w:rFonts w:asciiTheme="majorBidi" w:hAnsiTheme="majorBidi" w:cstheme="majorBidi"/>
          <w:sz w:val="28"/>
          <w:szCs w:val="28"/>
          <w:lang w:val="pt-BR"/>
        </w:rPr>
        <w:t>.</w:t>
      </w:r>
    </w:p>
    <w:p w14:paraId="18F3DD4E"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b/>
          <w:sz w:val="28"/>
          <w:szCs w:val="28"/>
          <w:lang w:val="pt-BR"/>
        </w:rPr>
        <w:t xml:space="preserve">Lý do: </w:t>
      </w:r>
      <w:r w:rsidRPr="00CA549F">
        <w:rPr>
          <w:rFonts w:asciiTheme="majorBidi" w:hAnsiTheme="majorBidi" w:cstheme="majorBidi"/>
          <w:sz w:val="28"/>
          <w:szCs w:val="28"/>
          <w:lang w:val="pt-BR"/>
        </w:rPr>
        <w:t xml:space="preserve">Thay đổi phương </w:t>
      </w:r>
      <w:proofErr w:type="spellStart"/>
      <w:r w:rsidRPr="00CA549F">
        <w:rPr>
          <w:rFonts w:asciiTheme="majorBidi" w:hAnsiTheme="majorBidi" w:cstheme="majorBidi"/>
          <w:sz w:val="28"/>
          <w:szCs w:val="28"/>
          <w:lang w:val="pt-BR"/>
        </w:rPr>
        <w:t>thức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quản</w:t>
      </w:r>
      <w:proofErr w:type="spellEnd"/>
      <w:r w:rsidRPr="00CA549F">
        <w:rPr>
          <w:rFonts w:asciiTheme="majorBidi" w:hAnsiTheme="majorBidi" w:cstheme="majorBidi"/>
          <w:sz w:val="28"/>
          <w:szCs w:val="28"/>
          <w:lang w:val="pt-BR"/>
        </w:rPr>
        <w:t xml:space="preserve"> lý, cắt </w:t>
      </w:r>
      <w:proofErr w:type="spellStart"/>
      <w:r w:rsidRPr="00CA549F">
        <w:rPr>
          <w:rFonts w:asciiTheme="majorBidi" w:hAnsiTheme="majorBidi" w:cstheme="majorBidi"/>
          <w:sz w:val="28"/>
          <w:szCs w:val="28"/>
          <w:lang w:val="pt-BR"/>
        </w:rPr>
        <w:t>giảm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giấy</w:t>
      </w:r>
      <w:proofErr w:type="spellEnd"/>
      <w:r w:rsidRPr="00CA549F">
        <w:rPr>
          <w:rFonts w:asciiTheme="majorBidi" w:hAnsiTheme="majorBidi" w:cstheme="majorBidi"/>
          <w:sz w:val="28"/>
          <w:szCs w:val="28"/>
          <w:lang w:val="pt-BR"/>
        </w:rPr>
        <w:t xml:space="preserve"> tờ, thay đổi phương </w:t>
      </w:r>
      <w:proofErr w:type="spellStart"/>
      <w:r w:rsidRPr="00CA549F">
        <w:rPr>
          <w:rFonts w:asciiTheme="majorBidi" w:hAnsiTheme="majorBidi" w:cstheme="majorBidi"/>
          <w:sz w:val="28"/>
          <w:szCs w:val="28"/>
          <w:lang w:val="pt-BR"/>
        </w:rPr>
        <w:t>thức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TTHC, </w:t>
      </w:r>
      <w:proofErr w:type="spellStart"/>
      <w:r w:rsidRPr="00CA549F">
        <w:rPr>
          <w:rFonts w:asciiTheme="majorBidi" w:hAnsiTheme="majorBidi" w:cstheme="majorBidi"/>
          <w:sz w:val="28"/>
          <w:szCs w:val="28"/>
          <w:lang w:val="pt-BR"/>
        </w:rPr>
        <w:t>phân</w:t>
      </w:r>
      <w:proofErr w:type="spellEnd"/>
      <w:r w:rsidRPr="00CA549F">
        <w:rPr>
          <w:rFonts w:asciiTheme="majorBidi" w:hAnsiTheme="majorBidi" w:cstheme="majorBidi"/>
          <w:sz w:val="28"/>
          <w:szCs w:val="28"/>
          <w:lang w:val="pt-BR"/>
        </w:rPr>
        <w:t xml:space="preserve"> cấp xử lý </w:t>
      </w:r>
      <w:proofErr w:type="spellStart"/>
      <w:r w:rsidRPr="00CA549F">
        <w:rPr>
          <w:rFonts w:asciiTheme="majorBidi" w:hAnsiTheme="majorBidi" w:cstheme="majorBidi"/>
          <w:sz w:val="28"/>
          <w:szCs w:val="28"/>
          <w:lang w:val="pt-BR"/>
        </w:rPr>
        <w:t>giúp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rút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ngắn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thời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gian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TTHC, tạo điều </w:t>
      </w:r>
      <w:proofErr w:type="spellStart"/>
      <w:r w:rsidRPr="00CA549F">
        <w:rPr>
          <w:rFonts w:asciiTheme="majorBidi" w:hAnsiTheme="majorBidi" w:cstheme="majorBidi"/>
          <w:sz w:val="28"/>
          <w:szCs w:val="28"/>
          <w:lang w:val="pt-BR"/>
        </w:rPr>
        <w:t>kiện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cho</w:t>
      </w:r>
      <w:proofErr w:type="spellEnd"/>
      <w:r w:rsidRPr="00CA549F">
        <w:rPr>
          <w:rFonts w:asciiTheme="majorBidi" w:hAnsiTheme="majorBidi" w:cstheme="majorBidi"/>
          <w:sz w:val="28"/>
          <w:szCs w:val="28"/>
          <w:lang w:val="pt-BR"/>
        </w:rPr>
        <w:t xml:space="preserve"> cá nhân, tổ </w:t>
      </w:r>
      <w:proofErr w:type="spellStart"/>
      <w:r w:rsidRPr="00CA549F">
        <w:rPr>
          <w:rFonts w:asciiTheme="majorBidi" w:hAnsiTheme="majorBidi" w:cstheme="majorBidi"/>
          <w:sz w:val="28"/>
          <w:szCs w:val="28"/>
          <w:lang w:val="pt-BR"/>
        </w:rPr>
        <w:t>chức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TTHC thuận lợi, </w:t>
      </w:r>
      <w:proofErr w:type="spellStart"/>
      <w:r w:rsidRPr="00CA549F">
        <w:rPr>
          <w:rFonts w:asciiTheme="majorBidi" w:hAnsiTheme="majorBidi" w:cstheme="majorBidi"/>
          <w:sz w:val="28"/>
          <w:szCs w:val="28"/>
          <w:lang w:val="pt-BR"/>
        </w:rPr>
        <w:t>nhanh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chóng</w:t>
      </w:r>
      <w:proofErr w:type="spellEnd"/>
      <w:r w:rsidRPr="00CA549F">
        <w:rPr>
          <w:rFonts w:asciiTheme="majorBidi" w:hAnsiTheme="majorBidi" w:cstheme="majorBidi"/>
          <w:sz w:val="28"/>
          <w:szCs w:val="28"/>
          <w:lang w:val="pt-BR"/>
        </w:rPr>
        <w:t>.</w:t>
      </w:r>
    </w:p>
    <w:p w14:paraId="5E7DB1D5" w14:textId="77777777" w:rsidR="00CB4FA3" w:rsidRPr="00CA549F" w:rsidRDefault="00EC33AF"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42</w:t>
      </w:r>
      <w:r w:rsidR="00CB4FA3" w:rsidRPr="00CA549F">
        <w:rPr>
          <w:rFonts w:asciiTheme="majorBidi" w:hAnsiTheme="majorBidi" w:cstheme="majorBidi"/>
          <w:b/>
          <w:sz w:val="28"/>
          <w:szCs w:val="28"/>
          <w:lang w:val="pt-BR"/>
        </w:rPr>
        <w:t xml:space="preserve">.2. Kiến </w:t>
      </w:r>
      <w:proofErr w:type="spellStart"/>
      <w:r w:rsidR="00CB4FA3" w:rsidRPr="00CA549F">
        <w:rPr>
          <w:rFonts w:asciiTheme="majorBidi" w:hAnsiTheme="majorBidi" w:cstheme="majorBidi"/>
          <w:b/>
          <w:sz w:val="28"/>
          <w:szCs w:val="28"/>
          <w:lang w:val="pt-BR"/>
        </w:rPr>
        <w:t>nghị</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thi</w:t>
      </w:r>
    </w:p>
    <w:p w14:paraId="171C1093" w14:textId="77777777" w:rsidR="00CB4FA3" w:rsidRPr="00CA549F" w:rsidRDefault="001F6375"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S</w:t>
      </w:r>
      <w:r w:rsidR="00CB4FA3" w:rsidRPr="00CA549F">
        <w:rPr>
          <w:rFonts w:asciiTheme="majorBidi" w:hAnsiTheme="majorBidi" w:cstheme="majorBidi"/>
          <w:sz w:val="28"/>
          <w:szCs w:val="28"/>
          <w:lang w:val="pt-BR"/>
        </w:rPr>
        <w:t xml:space="preserve">ửa đổi, bổ </w:t>
      </w:r>
      <w:proofErr w:type="spellStart"/>
      <w:r w:rsidR="00CB4FA3" w:rsidRPr="00CA549F">
        <w:rPr>
          <w:rFonts w:asciiTheme="majorBidi" w:hAnsiTheme="majorBidi" w:cstheme="majorBidi"/>
          <w:sz w:val="28"/>
          <w:szCs w:val="28"/>
          <w:lang w:val="pt-BR"/>
        </w:rPr>
        <w:t>sung</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Nghị</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định</w:t>
      </w:r>
      <w:proofErr w:type="spellEnd"/>
      <w:r w:rsidR="00CB4FA3" w:rsidRPr="00CA549F">
        <w:rPr>
          <w:rFonts w:asciiTheme="majorBidi" w:hAnsiTheme="majorBidi" w:cstheme="majorBidi"/>
          <w:sz w:val="28"/>
          <w:szCs w:val="28"/>
          <w:lang w:val="pt-BR"/>
        </w:rPr>
        <w:t xml:space="preserve"> số 68/2016/NĐ-CP; </w:t>
      </w:r>
      <w:proofErr w:type="spellStart"/>
      <w:r w:rsidR="00CB4FA3" w:rsidRPr="00CA549F">
        <w:rPr>
          <w:rFonts w:asciiTheme="majorBidi" w:hAnsiTheme="majorBidi" w:cstheme="majorBidi"/>
          <w:sz w:val="28"/>
          <w:szCs w:val="28"/>
          <w:lang w:val="pt-BR"/>
        </w:rPr>
        <w:t>Nghị</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định</w:t>
      </w:r>
      <w:proofErr w:type="spellEnd"/>
      <w:r w:rsidR="00CB4FA3" w:rsidRPr="00CA549F">
        <w:rPr>
          <w:rFonts w:asciiTheme="majorBidi" w:hAnsiTheme="majorBidi" w:cstheme="majorBidi"/>
          <w:sz w:val="28"/>
          <w:szCs w:val="28"/>
          <w:lang w:val="pt-BR"/>
        </w:rPr>
        <w:t xml:space="preserve"> số 67/2019/NĐ-CP</w:t>
      </w:r>
      <w:r w:rsidR="00543A8E" w:rsidRPr="00CA549F">
        <w:rPr>
          <w:rFonts w:asciiTheme="majorBidi" w:hAnsiTheme="majorBidi" w:cstheme="majorBidi"/>
          <w:sz w:val="28"/>
          <w:szCs w:val="28"/>
          <w:lang w:val="pt-BR"/>
        </w:rPr>
        <w:t>.</w:t>
      </w:r>
    </w:p>
    <w:p w14:paraId="2AB482DD" w14:textId="77777777" w:rsidR="00CB4FA3" w:rsidRPr="00CA549F" w:rsidRDefault="001E707F"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42</w:t>
      </w:r>
      <w:r w:rsidR="00CB4FA3" w:rsidRPr="00CA549F">
        <w:rPr>
          <w:rFonts w:asciiTheme="majorBidi" w:hAnsiTheme="majorBidi" w:cstheme="majorBidi"/>
          <w:b/>
          <w:sz w:val="28"/>
          <w:szCs w:val="28"/>
          <w:lang w:val="pt-BR"/>
        </w:rPr>
        <w:t xml:space="preserve">.3. Lợi </w:t>
      </w:r>
      <w:proofErr w:type="spellStart"/>
      <w:r w:rsidR="00CB4FA3" w:rsidRPr="00CA549F">
        <w:rPr>
          <w:rFonts w:asciiTheme="majorBidi" w:hAnsiTheme="majorBidi" w:cstheme="majorBidi"/>
          <w:b/>
          <w:sz w:val="28"/>
          <w:szCs w:val="28"/>
          <w:lang w:val="pt-BR"/>
        </w:rPr>
        <w:t>ích</w:t>
      </w:r>
      <w:proofErr w:type="spellEnd"/>
      <w:r w:rsidR="00CB4FA3" w:rsidRPr="00CA549F">
        <w:rPr>
          <w:rFonts w:asciiTheme="majorBidi" w:hAnsiTheme="majorBidi" w:cstheme="majorBidi"/>
          <w:b/>
          <w:sz w:val="28"/>
          <w:szCs w:val="28"/>
          <w:lang w:val="pt-BR"/>
        </w:rPr>
        <w:t xml:space="preserve"> phương </w:t>
      </w:r>
      <w:proofErr w:type="spellStart"/>
      <w:r w:rsidR="00CB4FA3" w:rsidRPr="00CA549F">
        <w:rPr>
          <w:rFonts w:asciiTheme="majorBidi" w:hAnsiTheme="majorBidi" w:cstheme="majorBidi"/>
          <w:b/>
          <w:sz w:val="28"/>
          <w:szCs w:val="28"/>
          <w:lang w:val="pt-BR"/>
        </w:rPr>
        <w:t>án</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6A0D193F"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 xml:space="preserve">: 59.374.700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E837B6" w:rsidRPr="00CA549F">
        <w:rPr>
          <w:rFonts w:asciiTheme="majorBidi" w:hAnsiTheme="majorBidi" w:cstheme="majorBidi"/>
          <w:bCs/>
          <w:sz w:val="28"/>
          <w:szCs w:val="28"/>
          <w:lang w:val="pt-BR"/>
        </w:rPr>
        <w:t>.</w:t>
      </w:r>
    </w:p>
    <w:p w14:paraId="138E723C"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37.783.900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5AC1344C"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21.590.800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410032E8"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36%</w:t>
      </w:r>
      <w:r w:rsidR="00E837B6" w:rsidRPr="00CA549F">
        <w:rPr>
          <w:rFonts w:asciiTheme="majorBidi" w:hAnsiTheme="majorBidi" w:cstheme="majorBidi"/>
          <w:bCs/>
          <w:sz w:val="28"/>
          <w:szCs w:val="28"/>
          <w:lang w:val="pt-BR"/>
        </w:rPr>
        <w:t>.</w:t>
      </w:r>
    </w:p>
    <w:p w14:paraId="3FADCC51" w14:textId="77777777" w:rsidR="00CB4FA3" w:rsidRPr="00CA549F" w:rsidRDefault="000278A3" w:rsidP="00E02C24">
      <w:pPr>
        <w:spacing w:before="120" w:after="120" w:line="340" w:lineRule="exact"/>
        <w:ind w:firstLine="720"/>
        <w:jc w:val="both"/>
        <w:rPr>
          <w:rFonts w:asciiTheme="majorBidi" w:hAnsiTheme="majorBidi" w:cstheme="majorBidi"/>
          <w:b/>
          <w:bCs/>
          <w:sz w:val="28"/>
          <w:szCs w:val="28"/>
          <w:lang w:val="pt-BR"/>
        </w:rPr>
      </w:pPr>
      <w:r w:rsidRPr="00CA549F">
        <w:rPr>
          <w:rFonts w:asciiTheme="majorBidi" w:hAnsiTheme="majorBidi" w:cstheme="majorBidi"/>
          <w:b/>
          <w:sz w:val="28"/>
          <w:szCs w:val="28"/>
          <w:lang w:val="pt-BR"/>
        </w:rPr>
        <w:t>43</w:t>
      </w:r>
      <w:r w:rsidR="00CB4FA3" w:rsidRPr="00CA549F">
        <w:rPr>
          <w:rFonts w:asciiTheme="majorBidi" w:hAnsiTheme="majorBidi" w:cstheme="majorBidi"/>
          <w:b/>
          <w:sz w:val="28"/>
          <w:szCs w:val="28"/>
          <w:lang w:val="pt-BR"/>
        </w:rPr>
        <w:t xml:space="preserve">. </w:t>
      </w:r>
      <w:r w:rsidR="00EF10FE" w:rsidRPr="00CA549F">
        <w:rPr>
          <w:rFonts w:asciiTheme="majorBidi" w:hAnsiTheme="majorBidi" w:cstheme="majorBidi"/>
          <w:b/>
          <w:sz w:val="28"/>
          <w:szCs w:val="28"/>
          <w:lang w:val="pt-BR"/>
        </w:rPr>
        <w:t xml:space="preserve">Thủ tục </w:t>
      </w:r>
      <w:proofErr w:type="spellStart"/>
      <w:r w:rsidR="00EF10FE" w:rsidRPr="00CA549F">
        <w:rPr>
          <w:rFonts w:asciiTheme="majorBidi" w:hAnsiTheme="majorBidi" w:cstheme="majorBidi"/>
          <w:b/>
          <w:sz w:val="28"/>
          <w:szCs w:val="28"/>
          <w:lang w:val="pt-BR"/>
        </w:rPr>
        <w:t>hành</w:t>
      </w:r>
      <w:proofErr w:type="spellEnd"/>
      <w:r w:rsidR="00EF10FE" w:rsidRPr="00CA549F">
        <w:rPr>
          <w:rFonts w:asciiTheme="majorBidi" w:hAnsiTheme="majorBidi" w:cstheme="majorBidi"/>
          <w:b/>
          <w:sz w:val="28"/>
          <w:szCs w:val="28"/>
          <w:lang w:val="pt-BR"/>
        </w:rPr>
        <w:t xml:space="preserve"> chính 43</w:t>
      </w:r>
      <w:r w:rsidR="00CB4FA3" w:rsidRPr="00CA549F">
        <w:rPr>
          <w:rFonts w:asciiTheme="majorBidi" w:hAnsiTheme="majorBidi" w:cstheme="majorBidi"/>
          <w:b/>
          <w:sz w:val="28"/>
          <w:szCs w:val="28"/>
          <w:lang w:val="pt-BR"/>
        </w:rPr>
        <w:t xml:space="preserve">: Thủ tục </w:t>
      </w:r>
      <w:proofErr w:type="spellStart"/>
      <w:r w:rsidR="00CB4FA3" w:rsidRPr="00CA549F">
        <w:rPr>
          <w:rFonts w:asciiTheme="majorBidi" w:hAnsiTheme="majorBidi" w:cstheme="majorBidi"/>
          <w:b/>
          <w:sz w:val="28"/>
          <w:szCs w:val="28"/>
          <w:lang w:val="pt-BR"/>
        </w:rPr>
        <w:t>chấm</w:t>
      </w:r>
      <w:proofErr w:type="spellEnd"/>
      <w:r w:rsidR="00CB4FA3" w:rsidRPr="00CA549F">
        <w:rPr>
          <w:rFonts w:asciiTheme="majorBidi" w:hAnsiTheme="majorBidi" w:cstheme="majorBidi"/>
          <w:b/>
          <w:sz w:val="28"/>
          <w:szCs w:val="28"/>
          <w:lang w:val="pt-BR"/>
        </w:rPr>
        <w:t xml:space="preserve"> dứt </w:t>
      </w:r>
      <w:proofErr w:type="spellStart"/>
      <w:r w:rsidR="00CB4FA3" w:rsidRPr="00CA549F">
        <w:rPr>
          <w:rFonts w:asciiTheme="majorBidi" w:hAnsiTheme="majorBidi" w:cstheme="majorBidi"/>
          <w:b/>
          <w:sz w:val="28"/>
          <w:szCs w:val="28"/>
          <w:lang w:val="pt-BR"/>
        </w:rPr>
        <w:t>hoạt</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động</w:t>
      </w:r>
      <w:proofErr w:type="spellEnd"/>
      <w:r w:rsidR="00CB4FA3" w:rsidRPr="00CA549F">
        <w:rPr>
          <w:rFonts w:asciiTheme="majorBidi" w:hAnsiTheme="majorBidi" w:cstheme="majorBidi"/>
          <w:b/>
          <w:sz w:val="28"/>
          <w:szCs w:val="28"/>
          <w:lang w:val="pt-BR"/>
        </w:rPr>
        <w:t xml:space="preserve"> địa điểm </w:t>
      </w:r>
      <w:proofErr w:type="spellStart"/>
      <w:r w:rsidR="00CB4FA3" w:rsidRPr="00CA549F">
        <w:rPr>
          <w:rFonts w:asciiTheme="majorBidi" w:hAnsiTheme="majorBidi" w:cstheme="majorBidi"/>
          <w:b/>
          <w:sz w:val="28"/>
          <w:szCs w:val="28"/>
          <w:lang w:val="pt-BR"/>
        </w:rPr>
        <w:t>làm</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thủ</w:t>
      </w:r>
      <w:proofErr w:type="spellEnd"/>
      <w:r w:rsidR="00CB4FA3" w:rsidRPr="00CA549F">
        <w:rPr>
          <w:rFonts w:asciiTheme="majorBidi" w:hAnsiTheme="majorBidi" w:cstheme="majorBidi"/>
          <w:b/>
          <w:sz w:val="28"/>
          <w:szCs w:val="28"/>
          <w:lang w:val="pt-BR"/>
        </w:rPr>
        <w:t xml:space="preserve"> tục hải quan tại </w:t>
      </w:r>
      <w:proofErr w:type="spellStart"/>
      <w:r w:rsidR="00CB4FA3" w:rsidRPr="00CA549F">
        <w:rPr>
          <w:rFonts w:asciiTheme="majorBidi" w:hAnsiTheme="majorBidi" w:cstheme="majorBidi"/>
          <w:b/>
          <w:sz w:val="28"/>
          <w:szCs w:val="28"/>
          <w:lang w:val="pt-BR"/>
        </w:rPr>
        <w:t>cảng</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xuất</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khẩu</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nhập</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khẩu</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hàng</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r w:rsidR="00CB4FA3" w:rsidRPr="00CA549F">
        <w:rPr>
          <w:rFonts w:asciiTheme="majorBidi" w:hAnsiTheme="majorBidi" w:cstheme="majorBidi"/>
          <w:b/>
          <w:sz w:val="28"/>
          <w:szCs w:val="28"/>
          <w:lang w:val="pt-BR"/>
        </w:rPr>
        <w:t xml:space="preserve"> được thành lập </w:t>
      </w:r>
      <w:proofErr w:type="spellStart"/>
      <w:r w:rsidR="00CB4FA3" w:rsidRPr="00CA549F">
        <w:rPr>
          <w:rFonts w:asciiTheme="majorBidi" w:hAnsiTheme="majorBidi" w:cstheme="majorBidi"/>
          <w:b/>
          <w:sz w:val="28"/>
          <w:szCs w:val="28"/>
          <w:lang w:val="pt-BR"/>
        </w:rPr>
        <w:t>trong</w:t>
      </w:r>
      <w:proofErr w:type="spellEnd"/>
      <w:r w:rsidR="00CB4FA3" w:rsidRPr="00CA549F">
        <w:rPr>
          <w:rFonts w:asciiTheme="majorBidi" w:hAnsiTheme="majorBidi" w:cstheme="majorBidi"/>
          <w:b/>
          <w:sz w:val="28"/>
          <w:szCs w:val="28"/>
          <w:lang w:val="pt-BR"/>
        </w:rPr>
        <w:t xml:space="preserve"> nội địa</w:t>
      </w:r>
      <w:r w:rsidR="007E4027" w:rsidRPr="00CA549F">
        <w:rPr>
          <w:rFonts w:asciiTheme="majorBidi" w:hAnsiTheme="majorBidi" w:cstheme="majorBidi"/>
          <w:b/>
          <w:sz w:val="28"/>
          <w:szCs w:val="28"/>
          <w:lang w:val="pt-BR"/>
        </w:rPr>
        <w:t xml:space="preserve"> </w:t>
      </w:r>
    </w:p>
    <w:p w14:paraId="098417B2" w14:textId="77777777" w:rsidR="00CB4FA3" w:rsidRPr="00CA549F" w:rsidRDefault="002118AE"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43</w:t>
      </w:r>
      <w:r w:rsidR="00CB4FA3" w:rsidRPr="00CA549F">
        <w:rPr>
          <w:rFonts w:asciiTheme="majorBidi" w:hAnsiTheme="majorBidi" w:cstheme="majorBidi"/>
          <w:b/>
          <w:sz w:val="28"/>
          <w:szCs w:val="28"/>
          <w:lang w:val="pt-BR"/>
        </w:rPr>
        <w:t xml:space="preserve">.1. Nội </w:t>
      </w:r>
      <w:proofErr w:type="spellStart"/>
      <w:r w:rsidR="00CB4FA3" w:rsidRPr="00CA549F">
        <w:rPr>
          <w:rFonts w:asciiTheme="majorBidi" w:hAnsiTheme="majorBidi" w:cstheme="majorBidi"/>
          <w:b/>
          <w:sz w:val="28"/>
          <w:szCs w:val="28"/>
          <w:lang w:val="pt-BR"/>
        </w:rPr>
        <w:t>dung</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2B8DBA18"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proofErr w:type="spellStart"/>
      <w:r w:rsidRPr="00CA549F">
        <w:rPr>
          <w:rFonts w:asciiTheme="majorBidi" w:hAnsiTheme="majorBidi" w:cstheme="majorBidi"/>
          <w:sz w:val="28"/>
          <w:szCs w:val="28"/>
          <w:lang w:val="pt-BR"/>
        </w:rPr>
        <w:t>Bãi</w:t>
      </w:r>
      <w:proofErr w:type="spellEnd"/>
      <w:r w:rsidRPr="00CA549F">
        <w:rPr>
          <w:rFonts w:asciiTheme="majorBidi" w:hAnsiTheme="majorBidi" w:cstheme="majorBidi"/>
          <w:sz w:val="28"/>
          <w:szCs w:val="28"/>
          <w:lang w:val="pt-BR"/>
        </w:rPr>
        <w:t xml:space="preserve"> bỏ TTHC</w:t>
      </w:r>
      <w:r w:rsidR="00987A73" w:rsidRPr="00CA549F">
        <w:rPr>
          <w:rFonts w:asciiTheme="majorBidi" w:hAnsiTheme="majorBidi" w:cstheme="majorBidi"/>
          <w:sz w:val="28"/>
          <w:szCs w:val="28"/>
          <w:lang w:val="pt-BR"/>
        </w:rPr>
        <w:t xml:space="preserve"> </w:t>
      </w:r>
      <w:proofErr w:type="spellStart"/>
      <w:r w:rsidR="00987A73" w:rsidRPr="00CA549F">
        <w:rPr>
          <w:rFonts w:asciiTheme="majorBidi" w:hAnsiTheme="majorBidi" w:cstheme="majorBidi"/>
          <w:sz w:val="28"/>
          <w:szCs w:val="28"/>
          <w:lang w:val="pt-BR"/>
        </w:rPr>
        <w:t>này</w:t>
      </w:r>
      <w:proofErr w:type="spellEnd"/>
      <w:r w:rsidR="00987A73" w:rsidRPr="00CA549F">
        <w:rPr>
          <w:rFonts w:asciiTheme="majorBidi" w:hAnsiTheme="majorBidi" w:cstheme="majorBidi"/>
          <w:sz w:val="28"/>
          <w:szCs w:val="28"/>
          <w:lang w:val="pt-BR"/>
        </w:rPr>
        <w:t>.</w:t>
      </w:r>
    </w:p>
    <w:p w14:paraId="7728E78F"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b/>
          <w:sz w:val="28"/>
          <w:szCs w:val="28"/>
          <w:lang w:val="pt-BR"/>
        </w:rPr>
        <w:t xml:space="preserve">Lý do: </w:t>
      </w:r>
      <w:r w:rsidRPr="00CA549F">
        <w:rPr>
          <w:rFonts w:asciiTheme="majorBidi" w:hAnsiTheme="majorBidi" w:cstheme="majorBidi"/>
          <w:sz w:val="28"/>
          <w:szCs w:val="28"/>
          <w:lang w:val="pt-BR"/>
        </w:rPr>
        <w:t xml:space="preserve">Căn cứ </w:t>
      </w:r>
      <w:proofErr w:type="spellStart"/>
      <w:r w:rsidRPr="00CA549F">
        <w:rPr>
          <w:rFonts w:asciiTheme="majorBidi" w:hAnsiTheme="majorBidi" w:cstheme="majorBidi"/>
          <w:sz w:val="28"/>
          <w:szCs w:val="28"/>
          <w:lang w:val="pt-BR"/>
        </w:rPr>
        <w:t>quy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tại </w:t>
      </w:r>
      <w:proofErr w:type="spellStart"/>
      <w:r w:rsidRPr="00CA549F">
        <w:rPr>
          <w:rFonts w:asciiTheme="majorBidi" w:hAnsiTheme="majorBidi" w:cstheme="majorBidi"/>
          <w:sz w:val="28"/>
          <w:szCs w:val="28"/>
          <w:lang w:val="pt-BR"/>
        </w:rPr>
        <w:t>khoản</w:t>
      </w:r>
      <w:proofErr w:type="spellEnd"/>
      <w:r w:rsidRPr="00CA549F">
        <w:rPr>
          <w:rFonts w:asciiTheme="majorBidi" w:hAnsiTheme="majorBidi" w:cstheme="majorBidi"/>
          <w:sz w:val="28"/>
          <w:szCs w:val="28"/>
          <w:lang w:val="pt-BR"/>
        </w:rPr>
        <w:t xml:space="preserve"> 3 Điều 4 </w:t>
      </w:r>
      <w:proofErr w:type="spellStart"/>
      <w:r w:rsidRPr="00CA549F">
        <w:rPr>
          <w:rFonts w:asciiTheme="majorBidi" w:hAnsiTheme="majorBidi" w:cstheme="majorBidi"/>
          <w:sz w:val="28"/>
          <w:szCs w:val="28"/>
          <w:lang w:val="pt-BR"/>
        </w:rPr>
        <w:t>Nghị</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số 08/59, đối với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được thành lập </w:t>
      </w:r>
      <w:proofErr w:type="spellStart"/>
      <w:r w:rsidRPr="00CA549F">
        <w:rPr>
          <w:rFonts w:asciiTheme="majorBidi" w:hAnsiTheme="majorBidi" w:cstheme="majorBidi"/>
          <w:sz w:val="28"/>
          <w:szCs w:val="28"/>
          <w:lang w:val="pt-BR"/>
        </w:rPr>
        <w:t>trong</w:t>
      </w:r>
      <w:proofErr w:type="spellEnd"/>
      <w:r w:rsidRPr="00CA549F">
        <w:rPr>
          <w:rFonts w:asciiTheme="majorBidi" w:hAnsiTheme="majorBidi" w:cstheme="majorBidi"/>
          <w:sz w:val="28"/>
          <w:szCs w:val="28"/>
          <w:lang w:val="pt-BR"/>
        </w:rPr>
        <w:t xml:space="preserve"> nội địa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cạn), căn cứ công bố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cạn của Bộ GTVT (Cục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r w:rsidR="00164C1A" w:rsidRPr="00CA549F">
        <w:rPr>
          <w:rFonts w:asciiTheme="majorBidi" w:hAnsiTheme="majorBidi" w:cstheme="majorBidi"/>
          <w:sz w:val="28"/>
          <w:szCs w:val="28"/>
          <w:lang w:val="pt-BR"/>
        </w:rPr>
        <w:t>h</w:t>
      </w:r>
      <w:r w:rsidRPr="00CA549F">
        <w:rPr>
          <w:rFonts w:asciiTheme="majorBidi" w:hAnsiTheme="majorBidi" w:cstheme="majorBidi"/>
          <w:sz w:val="28"/>
          <w:szCs w:val="28"/>
          <w:lang w:val="pt-BR"/>
        </w:rPr>
        <w:t xml:space="preserve">ải Việt Nam), Cục Hải quan sẽ </w:t>
      </w:r>
      <w:proofErr w:type="spellStart"/>
      <w:r w:rsidRPr="00CA549F">
        <w:rPr>
          <w:rFonts w:asciiTheme="majorBidi" w:hAnsiTheme="majorBidi" w:cstheme="majorBidi"/>
          <w:sz w:val="28"/>
          <w:szCs w:val="28"/>
          <w:lang w:val="pt-BR"/>
        </w:rPr>
        <w:t>trình</w:t>
      </w:r>
      <w:proofErr w:type="spellEnd"/>
      <w:r w:rsidRPr="00CA549F">
        <w:rPr>
          <w:rFonts w:asciiTheme="majorBidi" w:hAnsiTheme="majorBidi" w:cstheme="majorBidi"/>
          <w:sz w:val="28"/>
          <w:szCs w:val="28"/>
          <w:lang w:val="pt-BR"/>
        </w:rPr>
        <w:t xml:space="preserve"> Bộ trưởng Bộ Tài chính </w:t>
      </w:r>
      <w:proofErr w:type="spellStart"/>
      <w:r w:rsidRPr="00CA549F">
        <w:rPr>
          <w:rFonts w:asciiTheme="majorBidi" w:hAnsiTheme="majorBidi" w:cstheme="majorBidi"/>
          <w:sz w:val="28"/>
          <w:szCs w:val="28"/>
          <w:lang w:val="pt-BR"/>
        </w:rPr>
        <w:t>ban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Quyết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công </w:t>
      </w:r>
      <w:proofErr w:type="spellStart"/>
      <w:r w:rsidRPr="00CA549F">
        <w:rPr>
          <w:rFonts w:asciiTheme="majorBidi" w:hAnsiTheme="majorBidi" w:cstheme="majorBidi"/>
          <w:sz w:val="28"/>
          <w:szCs w:val="28"/>
          <w:lang w:val="pt-BR"/>
        </w:rPr>
        <w:t>nhận</w:t>
      </w:r>
      <w:proofErr w:type="spellEnd"/>
      <w:r w:rsidRPr="00CA549F">
        <w:rPr>
          <w:rFonts w:asciiTheme="majorBidi" w:hAnsiTheme="majorBidi" w:cstheme="majorBidi"/>
          <w:sz w:val="28"/>
          <w:szCs w:val="28"/>
          <w:lang w:val="pt-BR"/>
        </w:rPr>
        <w:t xml:space="preserve"> địa điểm </w:t>
      </w:r>
      <w:proofErr w:type="spellStart"/>
      <w:r w:rsidRPr="00CA549F">
        <w:rPr>
          <w:rFonts w:asciiTheme="majorBidi" w:hAnsiTheme="majorBidi" w:cstheme="majorBidi"/>
          <w:sz w:val="28"/>
          <w:szCs w:val="28"/>
          <w:lang w:val="pt-BR"/>
        </w:rPr>
        <w:t>làm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hải quan tại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được thành lập </w:t>
      </w:r>
      <w:proofErr w:type="spellStart"/>
      <w:r w:rsidRPr="00CA549F">
        <w:rPr>
          <w:rFonts w:asciiTheme="majorBidi" w:hAnsiTheme="majorBidi" w:cstheme="majorBidi"/>
          <w:sz w:val="28"/>
          <w:szCs w:val="28"/>
          <w:lang w:val="pt-BR"/>
        </w:rPr>
        <w:t>trong</w:t>
      </w:r>
      <w:proofErr w:type="spellEnd"/>
      <w:r w:rsidRPr="00CA549F">
        <w:rPr>
          <w:rFonts w:asciiTheme="majorBidi" w:hAnsiTheme="majorBidi" w:cstheme="majorBidi"/>
          <w:sz w:val="28"/>
          <w:szCs w:val="28"/>
          <w:lang w:val="pt-BR"/>
        </w:rPr>
        <w:t xml:space="preserve"> nội địa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cạn).</w:t>
      </w:r>
    </w:p>
    <w:p w14:paraId="774845AB"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proofErr w:type="spellStart"/>
      <w:r w:rsidRPr="00CA549F">
        <w:rPr>
          <w:rFonts w:asciiTheme="majorBidi" w:hAnsiTheme="majorBidi" w:cstheme="majorBidi"/>
          <w:sz w:val="28"/>
          <w:szCs w:val="28"/>
          <w:lang w:val="pt-BR"/>
        </w:rPr>
        <w:t>Tuy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nhiên</w:t>
      </w:r>
      <w:proofErr w:type="spellEnd"/>
      <w:r w:rsidRPr="00CA549F">
        <w:rPr>
          <w:rFonts w:asciiTheme="majorBidi" w:hAnsiTheme="majorBidi" w:cstheme="majorBidi"/>
          <w:sz w:val="28"/>
          <w:szCs w:val="28"/>
          <w:lang w:val="pt-BR"/>
        </w:rPr>
        <w:t xml:space="preserve">, hiện </w:t>
      </w:r>
      <w:proofErr w:type="spellStart"/>
      <w:r w:rsidRPr="00CA549F">
        <w:rPr>
          <w:rFonts w:asciiTheme="majorBidi" w:hAnsiTheme="majorBidi" w:cstheme="majorBidi"/>
          <w:sz w:val="28"/>
          <w:szCs w:val="28"/>
          <w:lang w:val="pt-BR"/>
        </w:rPr>
        <w:t>nay</w:t>
      </w:r>
      <w:proofErr w:type="spellEnd"/>
      <w:r w:rsidRPr="00CA549F">
        <w:rPr>
          <w:rFonts w:asciiTheme="majorBidi" w:hAnsiTheme="majorBidi" w:cstheme="majorBidi"/>
          <w:sz w:val="28"/>
          <w:szCs w:val="28"/>
          <w:lang w:val="pt-BR"/>
        </w:rPr>
        <w:t xml:space="preserve">, do </w:t>
      </w:r>
      <w:proofErr w:type="spellStart"/>
      <w:r w:rsidRPr="00CA549F">
        <w:rPr>
          <w:rFonts w:asciiTheme="majorBidi" w:hAnsiTheme="majorBidi" w:cstheme="majorBidi"/>
          <w:sz w:val="28"/>
          <w:szCs w:val="28"/>
          <w:lang w:val="pt-BR"/>
        </w:rPr>
        <w:t>nguồn</w:t>
      </w:r>
      <w:proofErr w:type="spellEnd"/>
      <w:r w:rsidRPr="00CA549F">
        <w:rPr>
          <w:rFonts w:asciiTheme="majorBidi" w:hAnsiTheme="majorBidi" w:cstheme="majorBidi"/>
          <w:sz w:val="28"/>
          <w:szCs w:val="28"/>
          <w:lang w:val="pt-BR"/>
        </w:rPr>
        <w:t xml:space="preserve"> lực </w:t>
      </w:r>
      <w:proofErr w:type="spellStart"/>
      <w:r w:rsidRPr="00CA549F">
        <w:rPr>
          <w:rFonts w:asciiTheme="majorBidi" w:hAnsiTheme="majorBidi" w:cstheme="majorBidi"/>
          <w:sz w:val="28"/>
          <w:szCs w:val="28"/>
          <w:lang w:val="pt-BR"/>
        </w:rPr>
        <w:t>biên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chế</w:t>
      </w:r>
      <w:proofErr w:type="spellEnd"/>
      <w:r w:rsidRPr="00CA549F">
        <w:rPr>
          <w:rFonts w:asciiTheme="majorBidi" w:hAnsiTheme="majorBidi" w:cstheme="majorBidi"/>
          <w:sz w:val="28"/>
          <w:szCs w:val="28"/>
          <w:lang w:val="pt-BR"/>
        </w:rPr>
        <w:t xml:space="preserve"> của </w:t>
      </w:r>
      <w:proofErr w:type="spellStart"/>
      <w:r w:rsidRPr="00CA549F">
        <w:rPr>
          <w:rFonts w:asciiTheme="majorBidi" w:hAnsiTheme="majorBidi" w:cstheme="majorBidi"/>
          <w:sz w:val="28"/>
          <w:szCs w:val="28"/>
          <w:lang w:val="pt-BR"/>
        </w:rPr>
        <w:t>ngành</w:t>
      </w:r>
      <w:proofErr w:type="spellEnd"/>
      <w:r w:rsidRPr="00CA549F">
        <w:rPr>
          <w:rFonts w:asciiTheme="majorBidi" w:hAnsiTheme="majorBidi" w:cstheme="majorBidi"/>
          <w:sz w:val="28"/>
          <w:szCs w:val="28"/>
          <w:lang w:val="pt-BR"/>
        </w:rPr>
        <w:t xml:space="preserve"> hải quan </w:t>
      </w:r>
      <w:proofErr w:type="spellStart"/>
      <w:r w:rsidRPr="00CA549F">
        <w:rPr>
          <w:rFonts w:asciiTheme="majorBidi" w:hAnsiTheme="majorBidi" w:cstheme="majorBidi"/>
          <w:sz w:val="28"/>
          <w:szCs w:val="28"/>
          <w:lang w:val="pt-BR"/>
        </w:rPr>
        <w:t>có</w:t>
      </w:r>
      <w:proofErr w:type="spellEnd"/>
      <w:r w:rsidRPr="00CA549F">
        <w:rPr>
          <w:rFonts w:asciiTheme="majorBidi" w:hAnsiTheme="majorBidi" w:cstheme="majorBidi"/>
          <w:sz w:val="28"/>
          <w:szCs w:val="28"/>
          <w:lang w:val="pt-BR"/>
        </w:rPr>
        <w:t xml:space="preserve"> hạn, nhiều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cạn </w:t>
      </w:r>
      <w:proofErr w:type="spellStart"/>
      <w:r w:rsidRPr="00CA549F">
        <w:rPr>
          <w:rFonts w:asciiTheme="majorBidi" w:hAnsiTheme="majorBidi" w:cstheme="majorBidi"/>
          <w:sz w:val="28"/>
          <w:szCs w:val="28"/>
          <w:lang w:val="pt-BR"/>
        </w:rPr>
        <w:t>sau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khi</w:t>
      </w:r>
      <w:proofErr w:type="spellEnd"/>
      <w:r w:rsidRPr="00CA549F">
        <w:rPr>
          <w:rFonts w:asciiTheme="majorBidi" w:hAnsiTheme="majorBidi" w:cstheme="majorBidi"/>
          <w:sz w:val="28"/>
          <w:szCs w:val="28"/>
          <w:lang w:val="pt-BR"/>
        </w:rPr>
        <w:t xml:space="preserve"> thành lập lưu </w:t>
      </w:r>
      <w:proofErr w:type="spellStart"/>
      <w:r w:rsidRPr="00CA549F">
        <w:rPr>
          <w:rFonts w:asciiTheme="majorBidi" w:hAnsiTheme="majorBidi" w:cstheme="majorBidi"/>
          <w:sz w:val="28"/>
          <w:szCs w:val="28"/>
          <w:lang w:val="pt-BR"/>
        </w:rPr>
        <w:t>lượng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không</w:t>
      </w:r>
      <w:proofErr w:type="spellEnd"/>
      <w:r w:rsidRPr="00CA549F">
        <w:rPr>
          <w:rFonts w:asciiTheme="majorBidi" w:hAnsiTheme="majorBidi" w:cstheme="majorBidi"/>
          <w:sz w:val="28"/>
          <w:szCs w:val="28"/>
          <w:lang w:val="pt-BR"/>
        </w:rPr>
        <w:t xml:space="preserve"> nhiều, </w:t>
      </w:r>
      <w:proofErr w:type="spellStart"/>
      <w:r w:rsidRPr="00CA549F">
        <w:rPr>
          <w:rFonts w:asciiTheme="majorBidi" w:hAnsiTheme="majorBidi" w:cstheme="majorBidi"/>
          <w:sz w:val="28"/>
          <w:szCs w:val="28"/>
          <w:lang w:val="pt-BR"/>
        </w:rPr>
        <w:t>không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thường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xuyên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nên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sau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khi</w:t>
      </w:r>
      <w:proofErr w:type="spellEnd"/>
      <w:r w:rsidRPr="00CA549F">
        <w:rPr>
          <w:rFonts w:asciiTheme="majorBidi" w:hAnsiTheme="majorBidi" w:cstheme="majorBidi"/>
          <w:sz w:val="28"/>
          <w:szCs w:val="28"/>
          <w:lang w:val="pt-BR"/>
        </w:rPr>
        <w:t xml:space="preserve"> Bộ trưởng Bộ Tài chính </w:t>
      </w:r>
      <w:proofErr w:type="spellStart"/>
      <w:r w:rsidRPr="00CA549F">
        <w:rPr>
          <w:rFonts w:asciiTheme="majorBidi" w:hAnsiTheme="majorBidi" w:cstheme="majorBidi"/>
          <w:sz w:val="28"/>
          <w:szCs w:val="28"/>
          <w:lang w:val="pt-BR"/>
        </w:rPr>
        <w:t>ban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Quyết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công </w:t>
      </w:r>
      <w:proofErr w:type="spellStart"/>
      <w:r w:rsidRPr="00CA549F">
        <w:rPr>
          <w:rFonts w:asciiTheme="majorBidi" w:hAnsiTheme="majorBidi" w:cstheme="majorBidi"/>
          <w:sz w:val="28"/>
          <w:szCs w:val="28"/>
          <w:lang w:val="pt-BR"/>
        </w:rPr>
        <w:t>nhận</w:t>
      </w:r>
      <w:proofErr w:type="spellEnd"/>
      <w:r w:rsidRPr="00CA549F">
        <w:rPr>
          <w:rFonts w:asciiTheme="majorBidi" w:hAnsiTheme="majorBidi" w:cstheme="majorBidi"/>
          <w:sz w:val="28"/>
          <w:szCs w:val="28"/>
          <w:lang w:val="pt-BR"/>
        </w:rPr>
        <w:t xml:space="preserve"> địa điểm </w:t>
      </w:r>
      <w:proofErr w:type="spellStart"/>
      <w:r w:rsidRPr="00CA549F">
        <w:rPr>
          <w:rFonts w:asciiTheme="majorBidi" w:hAnsiTheme="majorBidi" w:cstheme="majorBidi"/>
          <w:sz w:val="28"/>
          <w:szCs w:val="28"/>
          <w:lang w:val="pt-BR"/>
        </w:rPr>
        <w:t>làm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w:t>
      </w:r>
      <w:proofErr w:type="spellStart"/>
      <w:r w:rsidRPr="00CA549F">
        <w:rPr>
          <w:rFonts w:asciiTheme="majorBidi" w:hAnsiTheme="majorBidi" w:cstheme="majorBidi"/>
          <w:sz w:val="28"/>
          <w:szCs w:val="28"/>
          <w:lang w:val="pt-BR"/>
        </w:rPr>
        <w:t>nhưng</w:t>
      </w:r>
      <w:proofErr w:type="spellEnd"/>
      <w:r w:rsidRPr="00CA549F">
        <w:rPr>
          <w:rFonts w:asciiTheme="majorBidi" w:hAnsiTheme="majorBidi" w:cstheme="majorBidi"/>
          <w:sz w:val="28"/>
          <w:szCs w:val="28"/>
          <w:lang w:val="pt-BR"/>
        </w:rPr>
        <w:t xml:space="preserve"> cơ quan hải quan </w:t>
      </w:r>
      <w:proofErr w:type="spellStart"/>
      <w:r w:rsidRPr="00CA549F">
        <w:rPr>
          <w:rFonts w:asciiTheme="majorBidi" w:hAnsiTheme="majorBidi" w:cstheme="majorBidi"/>
          <w:sz w:val="28"/>
          <w:szCs w:val="28"/>
          <w:lang w:val="pt-BR"/>
        </w:rPr>
        <w:t>không</w:t>
      </w:r>
      <w:proofErr w:type="spellEnd"/>
      <w:r w:rsidRPr="00CA549F">
        <w:rPr>
          <w:rFonts w:asciiTheme="majorBidi" w:hAnsiTheme="majorBidi" w:cstheme="majorBidi"/>
          <w:sz w:val="28"/>
          <w:szCs w:val="28"/>
          <w:lang w:val="pt-BR"/>
        </w:rPr>
        <w:t xml:space="preserve"> thành lập một Đội </w:t>
      </w:r>
      <w:proofErr w:type="spellStart"/>
      <w:r w:rsidRPr="00CA549F">
        <w:rPr>
          <w:rFonts w:asciiTheme="majorBidi" w:hAnsiTheme="majorBidi" w:cstheme="majorBidi"/>
          <w:sz w:val="28"/>
          <w:szCs w:val="28"/>
          <w:lang w:val="pt-BR"/>
        </w:rPr>
        <w:t>Nghiệp</w:t>
      </w:r>
      <w:proofErr w:type="spellEnd"/>
      <w:r w:rsidRPr="00CA549F">
        <w:rPr>
          <w:rFonts w:asciiTheme="majorBidi" w:hAnsiTheme="majorBidi" w:cstheme="majorBidi"/>
          <w:sz w:val="28"/>
          <w:szCs w:val="28"/>
          <w:lang w:val="pt-BR"/>
        </w:rPr>
        <w:t xml:space="preserve"> vụ </w:t>
      </w:r>
      <w:proofErr w:type="spellStart"/>
      <w:r w:rsidRPr="00CA549F">
        <w:rPr>
          <w:rFonts w:asciiTheme="majorBidi" w:hAnsiTheme="majorBidi" w:cstheme="majorBidi"/>
          <w:sz w:val="28"/>
          <w:szCs w:val="28"/>
          <w:lang w:val="pt-BR"/>
        </w:rPr>
        <w:t>hoặc</w:t>
      </w:r>
      <w:proofErr w:type="spellEnd"/>
      <w:r w:rsidRPr="00CA549F">
        <w:rPr>
          <w:rFonts w:asciiTheme="majorBidi" w:hAnsiTheme="majorBidi" w:cstheme="majorBidi"/>
          <w:sz w:val="28"/>
          <w:szCs w:val="28"/>
          <w:lang w:val="pt-BR"/>
        </w:rPr>
        <w:t xml:space="preserve"> một Chi cục để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hải quan </w:t>
      </w:r>
      <w:proofErr w:type="spellStart"/>
      <w:r w:rsidRPr="00CA549F">
        <w:rPr>
          <w:rFonts w:asciiTheme="majorBidi" w:hAnsiTheme="majorBidi" w:cstheme="majorBidi"/>
          <w:sz w:val="28"/>
          <w:szCs w:val="28"/>
          <w:lang w:val="pt-BR"/>
        </w:rPr>
        <w:t>mà</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chỉ</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giao</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cho</w:t>
      </w:r>
      <w:proofErr w:type="spellEnd"/>
      <w:r w:rsidRPr="00CA549F">
        <w:rPr>
          <w:rFonts w:asciiTheme="majorBidi" w:hAnsiTheme="majorBidi" w:cstheme="majorBidi"/>
          <w:sz w:val="28"/>
          <w:szCs w:val="28"/>
          <w:lang w:val="pt-BR"/>
        </w:rPr>
        <w:t xml:space="preserve"> một đơn vị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công </w:t>
      </w:r>
      <w:proofErr w:type="spellStart"/>
      <w:r w:rsidRPr="00CA549F">
        <w:rPr>
          <w:rFonts w:asciiTheme="majorBidi" w:hAnsiTheme="majorBidi" w:cstheme="majorBidi"/>
          <w:sz w:val="28"/>
          <w:szCs w:val="28"/>
          <w:lang w:val="pt-BR"/>
        </w:rPr>
        <w:t>tác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giám </w:t>
      </w:r>
      <w:proofErr w:type="spellStart"/>
      <w:r w:rsidRPr="00CA549F">
        <w:rPr>
          <w:rFonts w:asciiTheme="majorBidi" w:hAnsiTheme="majorBidi" w:cstheme="majorBidi"/>
          <w:sz w:val="28"/>
          <w:szCs w:val="28"/>
          <w:lang w:val="pt-BR"/>
        </w:rPr>
        <w:t>sát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Mặt </w:t>
      </w:r>
      <w:proofErr w:type="spellStart"/>
      <w:r w:rsidRPr="00CA549F">
        <w:rPr>
          <w:rFonts w:asciiTheme="majorBidi" w:hAnsiTheme="majorBidi" w:cstheme="majorBidi"/>
          <w:sz w:val="28"/>
          <w:szCs w:val="28"/>
          <w:lang w:val="pt-BR"/>
        </w:rPr>
        <w:t>khác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thời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gian</w:t>
      </w:r>
      <w:proofErr w:type="spellEnd"/>
      <w:r w:rsidRPr="00CA549F">
        <w:rPr>
          <w:rFonts w:asciiTheme="majorBidi" w:hAnsiTheme="majorBidi" w:cstheme="majorBidi"/>
          <w:sz w:val="28"/>
          <w:szCs w:val="28"/>
          <w:lang w:val="pt-BR"/>
        </w:rPr>
        <w:t xml:space="preserve"> tới, </w:t>
      </w:r>
      <w:proofErr w:type="spellStart"/>
      <w:r w:rsidRPr="00CA549F">
        <w:rPr>
          <w:rFonts w:asciiTheme="majorBidi" w:hAnsiTheme="majorBidi" w:cstheme="majorBidi"/>
          <w:sz w:val="28"/>
          <w:szCs w:val="28"/>
          <w:lang w:val="pt-BR"/>
        </w:rPr>
        <w:t>sau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khi</w:t>
      </w:r>
      <w:proofErr w:type="spellEnd"/>
      <w:r w:rsidRPr="00CA549F">
        <w:rPr>
          <w:rFonts w:asciiTheme="majorBidi" w:hAnsiTheme="majorBidi" w:cstheme="majorBidi"/>
          <w:sz w:val="28"/>
          <w:szCs w:val="28"/>
          <w:lang w:val="pt-BR"/>
        </w:rPr>
        <w:t xml:space="preserve"> sắp xếp </w:t>
      </w:r>
      <w:r w:rsidRPr="00CA549F">
        <w:rPr>
          <w:rFonts w:asciiTheme="majorBidi" w:hAnsiTheme="majorBidi" w:cstheme="majorBidi"/>
          <w:sz w:val="28"/>
          <w:szCs w:val="28"/>
          <w:lang w:val="pt-BR"/>
        </w:rPr>
        <w:lastRenderedPageBreak/>
        <w:t xml:space="preserve">ổn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tổ </w:t>
      </w:r>
      <w:proofErr w:type="spellStart"/>
      <w:r w:rsidRPr="00CA549F">
        <w:rPr>
          <w:rFonts w:asciiTheme="majorBidi" w:hAnsiTheme="majorBidi" w:cstheme="majorBidi"/>
          <w:sz w:val="28"/>
          <w:szCs w:val="28"/>
          <w:lang w:val="pt-BR"/>
        </w:rPr>
        <w:t>chức</w:t>
      </w:r>
      <w:proofErr w:type="spellEnd"/>
      <w:r w:rsidRPr="00CA549F">
        <w:rPr>
          <w:rFonts w:asciiTheme="majorBidi" w:hAnsiTheme="majorBidi" w:cstheme="majorBidi"/>
          <w:sz w:val="28"/>
          <w:szCs w:val="28"/>
          <w:lang w:val="pt-BR"/>
        </w:rPr>
        <w:t xml:space="preserve"> bộ </w:t>
      </w:r>
      <w:proofErr w:type="spellStart"/>
      <w:r w:rsidRPr="00CA549F">
        <w:rPr>
          <w:rFonts w:asciiTheme="majorBidi" w:hAnsiTheme="majorBidi" w:cstheme="majorBidi"/>
          <w:sz w:val="28"/>
          <w:szCs w:val="28"/>
          <w:lang w:val="pt-BR"/>
        </w:rPr>
        <w:t>máy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theo</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mô</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hình</w:t>
      </w:r>
      <w:proofErr w:type="spellEnd"/>
      <w:r w:rsidRPr="00CA549F">
        <w:rPr>
          <w:rFonts w:asciiTheme="majorBidi" w:hAnsiTheme="majorBidi" w:cstheme="majorBidi"/>
          <w:sz w:val="28"/>
          <w:szCs w:val="28"/>
          <w:lang w:val="pt-BR"/>
        </w:rPr>
        <w:t xml:space="preserve"> tổ </w:t>
      </w:r>
      <w:proofErr w:type="spellStart"/>
      <w:r w:rsidRPr="00CA549F">
        <w:rPr>
          <w:rFonts w:asciiTheme="majorBidi" w:hAnsiTheme="majorBidi" w:cstheme="majorBidi"/>
          <w:sz w:val="28"/>
          <w:szCs w:val="28"/>
          <w:lang w:val="pt-BR"/>
        </w:rPr>
        <w:t>chức</w:t>
      </w:r>
      <w:proofErr w:type="spellEnd"/>
      <w:r w:rsidRPr="00CA549F">
        <w:rPr>
          <w:rFonts w:asciiTheme="majorBidi" w:hAnsiTheme="majorBidi" w:cstheme="majorBidi"/>
          <w:sz w:val="28"/>
          <w:szCs w:val="28"/>
          <w:lang w:val="pt-BR"/>
        </w:rPr>
        <w:t xml:space="preserve"> mới, Cục Hải quan sẽ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w:t>
      </w:r>
      <w:proofErr w:type="spellStart"/>
      <w:r w:rsidRPr="00CA549F">
        <w:rPr>
          <w:rFonts w:asciiTheme="majorBidi" w:hAnsiTheme="majorBidi" w:cstheme="majorBidi"/>
          <w:sz w:val="28"/>
          <w:szCs w:val="28"/>
          <w:lang w:val="pt-BR"/>
        </w:rPr>
        <w:t>mô</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hình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thông</w:t>
      </w:r>
      <w:proofErr w:type="spellEnd"/>
      <w:r w:rsidRPr="00CA549F">
        <w:rPr>
          <w:rFonts w:asciiTheme="majorBidi" w:hAnsiTheme="majorBidi" w:cstheme="majorBidi"/>
          <w:sz w:val="28"/>
          <w:szCs w:val="28"/>
          <w:lang w:val="pt-BR"/>
        </w:rPr>
        <w:t xml:space="preserve"> quan tập trung </w:t>
      </w:r>
      <w:proofErr w:type="spellStart"/>
      <w:r w:rsidRPr="00CA549F">
        <w:rPr>
          <w:rFonts w:asciiTheme="majorBidi" w:hAnsiTheme="majorBidi" w:cstheme="majorBidi"/>
          <w:sz w:val="28"/>
          <w:szCs w:val="28"/>
          <w:lang w:val="pt-BR"/>
        </w:rPr>
        <w:t>nên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không</w:t>
      </w:r>
      <w:proofErr w:type="spellEnd"/>
      <w:r w:rsidRPr="00CA549F">
        <w:rPr>
          <w:rFonts w:asciiTheme="majorBidi" w:hAnsiTheme="majorBidi" w:cstheme="majorBidi"/>
          <w:sz w:val="28"/>
          <w:szCs w:val="28"/>
          <w:lang w:val="pt-BR"/>
        </w:rPr>
        <w:t xml:space="preserve"> bố </w:t>
      </w:r>
      <w:proofErr w:type="spellStart"/>
      <w:r w:rsidRPr="00CA549F">
        <w:rPr>
          <w:rFonts w:asciiTheme="majorBidi" w:hAnsiTheme="majorBidi" w:cstheme="majorBidi"/>
          <w:sz w:val="28"/>
          <w:szCs w:val="28"/>
          <w:lang w:val="pt-BR"/>
        </w:rPr>
        <w:t>trí</w:t>
      </w:r>
      <w:proofErr w:type="spellEnd"/>
      <w:r w:rsidRPr="00CA549F">
        <w:rPr>
          <w:rFonts w:asciiTheme="majorBidi" w:hAnsiTheme="majorBidi" w:cstheme="majorBidi"/>
          <w:sz w:val="28"/>
          <w:szCs w:val="28"/>
          <w:lang w:val="pt-BR"/>
        </w:rPr>
        <w:t xml:space="preserve"> một địa điểm </w:t>
      </w:r>
      <w:proofErr w:type="spellStart"/>
      <w:r w:rsidRPr="00CA549F">
        <w:rPr>
          <w:rFonts w:asciiTheme="majorBidi" w:hAnsiTheme="majorBidi" w:cstheme="majorBidi"/>
          <w:sz w:val="28"/>
          <w:szCs w:val="28"/>
          <w:lang w:val="pt-BR"/>
        </w:rPr>
        <w:t>làm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hải quan tại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cạn</w:t>
      </w:r>
      <w:r w:rsidR="00316E31" w:rsidRPr="00CA549F">
        <w:rPr>
          <w:rFonts w:asciiTheme="majorBidi" w:hAnsiTheme="majorBidi" w:cstheme="majorBidi"/>
          <w:sz w:val="28"/>
          <w:szCs w:val="28"/>
          <w:lang w:val="pt-BR"/>
        </w:rPr>
        <w:t>.</w:t>
      </w:r>
    </w:p>
    <w:p w14:paraId="2AA5A08B"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Đối với </w:t>
      </w:r>
      <w:proofErr w:type="spellStart"/>
      <w:r w:rsidRPr="00CA549F">
        <w:rPr>
          <w:rFonts w:asciiTheme="majorBidi" w:hAnsiTheme="majorBidi" w:cstheme="majorBidi"/>
          <w:sz w:val="28"/>
          <w:szCs w:val="28"/>
          <w:lang w:val="pt-BR"/>
        </w:rPr>
        <w:t>các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được thành lập </w:t>
      </w:r>
      <w:proofErr w:type="spellStart"/>
      <w:r w:rsidRPr="00CA549F">
        <w:rPr>
          <w:rFonts w:asciiTheme="majorBidi" w:hAnsiTheme="majorBidi" w:cstheme="majorBidi"/>
          <w:sz w:val="28"/>
          <w:szCs w:val="28"/>
          <w:lang w:val="pt-BR"/>
        </w:rPr>
        <w:t>trong</w:t>
      </w:r>
      <w:proofErr w:type="spellEnd"/>
      <w:r w:rsidRPr="00CA549F">
        <w:rPr>
          <w:rFonts w:asciiTheme="majorBidi" w:hAnsiTheme="majorBidi" w:cstheme="majorBidi"/>
          <w:sz w:val="28"/>
          <w:szCs w:val="28"/>
          <w:lang w:val="pt-BR"/>
        </w:rPr>
        <w:t xml:space="preserve"> nội địa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cạn) mới được Bộ GTVT (</w:t>
      </w:r>
      <w:proofErr w:type="spellStart"/>
      <w:r w:rsidRPr="00CA549F">
        <w:rPr>
          <w:rFonts w:asciiTheme="majorBidi" w:hAnsiTheme="majorBidi" w:cstheme="majorBidi"/>
          <w:sz w:val="28"/>
          <w:szCs w:val="28"/>
          <w:lang w:val="pt-BR"/>
        </w:rPr>
        <w:t>nay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là</w:t>
      </w:r>
      <w:proofErr w:type="spellEnd"/>
      <w:r w:rsidRPr="00CA549F">
        <w:rPr>
          <w:rFonts w:asciiTheme="majorBidi" w:hAnsiTheme="majorBidi" w:cstheme="majorBidi"/>
          <w:sz w:val="28"/>
          <w:szCs w:val="28"/>
          <w:lang w:val="pt-BR"/>
        </w:rPr>
        <w:t xml:space="preserve"> Bộ </w:t>
      </w:r>
      <w:proofErr w:type="spellStart"/>
      <w:r w:rsidRPr="00CA549F">
        <w:rPr>
          <w:rFonts w:asciiTheme="majorBidi" w:hAnsiTheme="majorBidi" w:cstheme="majorBidi"/>
          <w:sz w:val="28"/>
          <w:szCs w:val="28"/>
          <w:lang w:val="pt-BR"/>
        </w:rPr>
        <w:t>Xây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dựng</w:t>
      </w:r>
      <w:proofErr w:type="spellEnd"/>
      <w:r w:rsidRPr="00CA549F">
        <w:rPr>
          <w:rFonts w:asciiTheme="majorBidi" w:hAnsiTheme="majorBidi" w:cstheme="majorBidi"/>
          <w:sz w:val="28"/>
          <w:szCs w:val="28"/>
          <w:lang w:val="pt-BR"/>
        </w:rPr>
        <w:t xml:space="preserve">) công bố, Cục Hải quan sẽ </w:t>
      </w:r>
      <w:proofErr w:type="spellStart"/>
      <w:r w:rsidRPr="00CA549F">
        <w:rPr>
          <w:rFonts w:asciiTheme="majorBidi" w:hAnsiTheme="majorBidi" w:cstheme="majorBidi"/>
          <w:sz w:val="28"/>
          <w:szCs w:val="28"/>
          <w:lang w:val="pt-BR"/>
        </w:rPr>
        <w:t>ra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quyết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công </w:t>
      </w:r>
      <w:proofErr w:type="spellStart"/>
      <w:r w:rsidRPr="00CA549F">
        <w:rPr>
          <w:rFonts w:asciiTheme="majorBidi" w:hAnsiTheme="majorBidi" w:cstheme="majorBidi"/>
          <w:sz w:val="28"/>
          <w:szCs w:val="28"/>
          <w:lang w:val="pt-BR"/>
        </w:rPr>
        <w:t>nhận</w:t>
      </w:r>
      <w:proofErr w:type="spellEnd"/>
      <w:r w:rsidRPr="00CA549F">
        <w:rPr>
          <w:rFonts w:asciiTheme="majorBidi" w:hAnsiTheme="majorBidi" w:cstheme="majorBidi"/>
          <w:sz w:val="28"/>
          <w:szCs w:val="28"/>
          <w:lang w:val="pt-BR"/>
        </w:rPr>
        <w:t xml:space="preserve"> địa điểm tập kết,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giám </w:t>
      </w:r>
      <w:proofErr w:type="spellStart"/>
      <w:r w:rsidRPr="00CA549F">
        <w:rPr>
          <w:rFonts w:asciiTheme="majorBidi" w:hAnsiTheme="majorBidi" w:cstheme="majorBidi"/>
          <w:sz w:val="28"/>
          <w:szCs w:val="28"/>
          <w:lang w:val="pt-BR"/>
        </w:rPr>
        <w:t>sát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tập trung </w:t>
      </w:r>
      <w:proofErr w:type="spellStart"/>
      <w:r w:rsidRPr="00CA549F">
        <w:rPr>
          <w:rFonts w:asciiTheme="majorBidi" w:hAnsiTheme="majorBidi" w:cstheme="majorBidi"/>
          <w:sz w:val="28"/>
          <w:szCs w:val="28"/>
          <w:lang w:val="pt-BR"/>
        </w:rPr>
        <w:t>như</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các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khu</w:t>
      </w:r>
      <w:proofErr w:type="spellEnd"/>
      <w:r w:rsidRPr="00CA549F">
        <w:rPr>
          <w:rFonts w:asciiTheme="majorBidi" w:hAnsiTheme="majorBidi" w:cstheme="majorBidi"/>
          <w:sz w:val="28"/>
          <w:szCs w:val="28"/>
          <w:lang w:val="pt-BR"/>
        </w:rPr>
        <w:t xml:space="preserve"> vực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biển,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không</w:t>
      </w:r>
      <w:proofErr w:type="spellEnd"/>
      <w:r w:rsidRPr="00CA549F">
        <w:rPr>
          <w:rFonts w:asciiTheme="majorBidi" w:hAnsiTheme="majorBidi" w:cstheme="majorBidi"/>
          <w:sz w:val="28"/>
          <w:szCs w:val="28"/>
          <w:lang w:val="pt-BR"/>
        </w:rPr>
        <w:t>,</w:t>
      </w:r>
      <w:r w:rsidR="00316E31" w:rsidRPr="00CA549F">
        <w:rPr>
          <w:rFonts w:asciiTheme="majorBidi" w:hAnsiTheme="majorBidi" w:cstheme="majorBidi"/>
          <w:sz w:val="28"/>
          <w:szCs w:val="28"/>
          <w:lang w:val="pt-BR"/>
        </w:rPr>
        <w:t xml:space="preserve"> </w:t>
      </w:r>
      <w:r w:rsidRPr="00CA549F">
        <w:rPr>
          <w:rFonts w:asciiTheme="majorBidi" w:hAnsiTheme="majorBidi" w:cstheme="majorBidi"/>
          <w:sz w:val="28"/>
          <w:szCs w:val="28"/>
          <w:lang w:val="pt-BR"/>
        </w:rPr>
        <w:t>...</w:t>
      </w:r>
    </w:p>
    <w:p w14:paraId="2F0CABDF"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Đối với </w:t>
      </w:r>
      <w:proofErr w:type="spellStart"/>
      <w:r w:rsidRPr="00CA549F">
        <w:rPr>
          <w:rFonts w:asciiTheme="majorBidi" w:hAnsiTheme="majorBidi" w:cstheme="majorBidi"/>
          <w:sz w:val="28"/>
          <w:szCs w:val="28"/>
          <w:lang w:val="pt-BR"/>
        </w:rPr>
        <w:t>các</w:t>
      </w:r>
      <w:proofErr w:type="spellEnd"/>
      <w:r w:rsidRPr="00CA549F">
        <w:rPr>
          <w:rFonts w:asciiTheme="majorBidi" w:hAnsiTheme="majorBidi" w:cstheme="majorBidi"/>
          <w:sz w:val="28"/>
          <w:szCs w:val="28"/>
          <w:lang w:val="pt-BR"/>
        </w:rPr>
        <w:t xml:space="preserve"> địa điểm </w:t>
      </w:r>
      <w:proofErr w:type="spellStart"/>
      <w:r w:rsidRPr="00CA549F">
        <w:rPr>
          <w:rFonts w:asciiTheme="majorBidi" w:hAnsiTheme="majorBidi" w:cstheme="majorBidi"/>
          <w:sz w:val="28"/>
          <w:szCs w:val="28"/>
          <w:lang w:val="pt-BR"/>
        </w:rPr>
        <w:t>làm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hải quan tại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được thành lập </w:t>
      </w:r>
      <w:proofErr w:type="spellStart"/>
      <w:r w:rsidRPr="00CA549F">
        <w:rPr>
          <w:rFonts w:asciiTheme="majorBidi" w:hAnsiTheme="majorBidi" w:cstheme="majorBidi"/>
          <w:sz w:val="28"/>
          <w:szCs w:val="28"/>
          <w:lang w:val="pt-BR"/>
        </w:rPr>
        <w:t>trong</w:t>
      </w:r>
      <w:proofErr w:type="spellEnd"/>
      <w:r w:rsidRPr="00CA549F">
        <w:rPr>
          <w:rFonts w:asciiTheme="majorBidi" w:hAnsiTheme="majorBidi" w:cstheme="majorBidi"/>
          <w:sz w:val="28"/>
          <w:szCs w:val="28"/>
          <w:lang w:val="pt-BR"/>
        </w:rPr>
        <w:t xml:space="preserve"> nội địa (</w:t>
      </w:r>
      <w:proofErr w:type="spellStart"/>
      <w:r w:rsidRPr="00CA549F">
        <w:rPr>
          <w:rFonts w:asciiTheme="majorBidi" w:hAnsiTheme="majorBidi" w:cstheme="majorBidi"/>
          <w:sz w:val="28"/>
          <w:szCs w:val="28"/>
          <w:lang w:val="pt-BR"/>
        </w:rPr>
        <w:t>cảng</w:t>
      </w:r>
      <w:proofErr w:type="spellEnd"/>
      <w:r w:rsidRPr="00CA549F">
        <w:rPr>
          <w:rFonts w:asciiTheme="majorBidi" w:hAnsiTheme="majorBidi" w:cstheme="majorBidi"/>
          <w:sz w:val="28"/>
          <w:szCs w:val="28"/>
          <w:lang w:val="pt-BR"/>
        </w:rPr>
        <w:t xml:space="preserve"> cạn) đã được công </w:t>
      </w:r>
      <w:proofErr w:type="spellStart"/>
      <w:r w:rsidRPr="00CA549F">
        <w:rPr>
          <w:rFonts w:asciiTheme="majorBidi" w:hAnsiTheme="majorBidi" w:cstheme="majorBidi"/>
          <w:sz w:val="28"/>
          <w:szCs w:val="28"/>
          <w:lang w:val="pt-BR"/>
        </w:rPr>
        <w:t>nhận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trước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đây</w:t>
      </w:r>
      <w:proofErr w:type="spellEnd"/>
      <w:r w:rsidRPr="00CA549F">
        <w:rPr>
          <w:rFonts w:asciiTheme="majorBidi" w:hAnsiTheme="majorBidi" w:cstheme="majorBidi"/>
          <w:sz w:val="28"/>
          <w:szCs w:val="28"/>
          <w:lang w:val="pt-BR"/>
        </w:rPr>
        <w:t xml:space="preserve"> tiếp tục </w:t>
      </w:r>
      <w:proofErr w:type="spellStart"/>
      <w:r w:rsidRPr="00CA549F">
        <w:rPr>
          <w:rFonts w:asciiTheme="majorBidi" w:hAnsiTheme="majorBidi" w:cstheme="majorBidi"/>
          <w:sz w:val="28"/>
          <w:szCs w:val="28"/>
          <w:lang w:val="pt-BR"/>
        </w:rPr>
        <w:t>hoạt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động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như</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các</w:t>
      </w:r>
      <w:proofErr w:type="spellEnd"/>
      <w:r w:rsidRPr="00CA549F">
        <w:rPr>
          <w:rFonts w:asciiTheme="majorBidi" w:hAnsiTheme="majorBidi" w:cstheme="majorBidi"/>
          <w:sz w:val="28"/>
          <w:szCs w:val="28"/>
          <w:lang w:val="pt-BR"/>
        </w:rPr>
        <w:t xml:space="preserve"> địa điểm tập kết, </w:t>
      </w:r>
      <w:proofErr w:type="spellStart"/>
      <w:r w:rsidRPr="00CA549F">
        <w:rPr>
          <w:rFonts w:asciiTheme="majorBidi" w:hAnsiTheme="majorBidi" w:cstheme="majorBidi"/>
          <w:sz w:val="28"/>
          <w:szCs w:val="28"/>
          <w:lang w:val="pt-BR"/>
        </w:rPr>
        <w:t>kiểm</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tra</w:t>
      </w:r>
      <w:proofErr w:type="spellEnd"/>
      <w:r w:rsidRPr="00CA549F">
        <w:rPr>
          <w:rFonts w:asciiTheme="majorBidi" w:hAnsiTheme="majorBidi" w:cstheme="majorBidi"/>
          <w:sz w:val="28"/>
          <w:szCs w:val="28"/>
          <w:lang w:val="pt-BR"/>
        </w:rPr>
        <w:t xml:space="preserve">, giám </w:t>
      </w:r>
      <w:proofErr w:type="spellStart"/>
      <w:r w:rsidRPr="00CA549F">
        <w:rPr>
          <w:rFonts w:asciiTheme="majorBidi" w:hAnsiTheme="majorBidi" w:cstheme="majorBidi"/>
          <w:sz w:val="28"/>
          <w:szCs w:val="28"/>
          <w:lang w:val="pt-BR"/>
        </w:rPr>
        <w:t>sát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hàng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hóa</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xuất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nhập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khẩu</w:t>
      </w:r>
      <w:proofErr w:type="spellEnd"/>
      <w:r w:rsidRPr="00CA549F">
        <w:rPr>
          <w:rFonts w:asciiTheme="majorBidi" w:hAnsiTheme="majorBidi" w:cstheme="majorBidi"/>
          <w:sz w:val="28"/>
          <w:szCs w:val="28"/>
          <w:lang w:val="pt-BR"/>
        </w:rPr>
        <w:t xml:space="preserve"> tập trung.</w:t>
      </w:r>
    </w:p>
    <w:p w14:paraId="142A4668" w14:textId="77777777" w:rsidR="00B13BA8" w:rsidRPr="00CA549F" w:rsidRDefault="00482DB2"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43</w:t>
      </w:r>
      <w:r w:rsidR="00CB4FA3" w:rsidRPr="00CA549F">
        <w:rPr>
          <w:rFonts w:asciiTheme="majorBidi" w:hAnsiTheme="majorBidi" w:cstheme="majorBidi"/>
          <w:b/>
          <w:sz w:val="28"/>
          <w:szCs w:val="28"/>
          <w:lang w:val="pt-BR"/>
        </w:rPr>
        <w:t xml:space="preserve">.2. Kiến </w:t>
      </w:r>
      <w:proofErr w:type="spellStart"/>
      <w:r w:rsidR="00CB4FA3" w:rsidRPr="00CA549F">
        <w:rPr>
          <w:rFonts w:asciiTheme="majorBidi" w:hAnsiTheme="majorBidi" w:cstheme="majorBidi"/>
          <w:b/>
          <w:sz w:val="28"/>
          <w:szCs w:val="28"/>
          <w:lang w:val="pt-BR"/>
        </w:rPr>
        <w:t>nghị</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thi</w:t>
      </w:r>
    </w:p>
    <w:p w14:paraId="34DBC6B1" w14:textId="77777777" w:rsidR="00CB4FA3" w:rsidRPr="00CA549F" w:rsidRDefault="00737FFC"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S</w:t>
      </w:r>
      <w:r w:rsidR="00CB4FA3" w:rsidRPr="00CA549F">
        <w:rPr>
          <w:rFonts w:asciiTheme="majorBidi" w:hAnsiTheme="majorBidi" w:cstheme="majorBidi"/>
          <w:sz w:val="28"/>
          <w:szCs w:val="28"/>
          <w:lang w:val="pt-BR"/>
        </w:rPr>
        <w:t xml:space="preserve">ửa đổi, bổ </w:t>
      </w:r>
      <w:proofErr w:type="spellStart"/>
      <w:r w:rsidR="00CB4FA3" w:rsidRPr="00CA549F">
        <w:rPr>
          <w:rFonts w:asciiTheme="majorBidi" w:hAnsiTheme="majorBidi" w:cstheme="majorBidi"/>
          <w:sz w:val="28"/>
          <w:szCs w:val="28"/>
          <w:lang w:val="pt-BR"/>
        </w:rPr>
        <w:t>sung</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Nghị</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định</w:t>
      </w:r>
      <w:proofErr w:type="spellEnd"/>
      <w:r w:rsidR="00CB4FA3" w:rsidRPr="00CA549F">
        <w:rPr>
          <w:rFonts w:asciiTheme="majorBidi" w:hAnsiTheme="majorBidi" w:cstheme="majorBidi"/>
          <w:sz w:val="28"/>
          <w:szCs w:val="28"/>
          <w:lang w:val="pt-BR"/>
        </w:rPr>
        <w:t xml:space="preserve"> số 68/2016/NĐ-CP; </w:t>
      </w:r>
      <w:proofErr w:type="spellStart"/>
      <w:r w:rsidR="00CB4FA3" w:rsidRPr="00CA549F">
        <w:rPr>
          <w:rFonts w:asciiTheme="majorBidi" w:hAnsiTheme="majorBidi" w:cstheme="majorBidi"/>
          <w:sz w:val="28"/>
          <w:szCs w:val="28"/>
          <w:lang w:val="pt-BR"/>
        </w:rPr>
        <w:t>Nghị</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định</w:t>
      </w:r>
      <w:proofErr w:type="spellEnd"/>
      <w:r w:rsidR="00CB4FA3" w:rsidRPr="00CA549F">
        <w:rPr>
          <w:rFonts w:asciiTheme="majorBidi" w:hAnsiTheme="majorBidi" w:cstheme="majorBidi"/>
          <w:sz w:val="28"/>
          <w:szCs w:val="28"/>
          <w:lang w:val="pt-BR"/>
        </w:rPr>
        <w:t xml:space="preserve"> số 67/2019/NĐ-CP</w:t>
      </w:r>
      <w:r w:rsidR="00C3156C" w:rsidRPr="00CA549F">
        <w:rPr>
          <w:rFonts w:asciiTheme="majorBidi" w:hAnsiTheme="majorBidi" w:cstheme="majorBidi"/>
          <w:sz w:val="28"/>
          <w:szCs w:val="28"/>
          <w:lang w:val="pt-BR"/>
        </w:rPr>
        <w:t>.</w:t>
      </w:r>
    </w:p>
    <w:p w14:paraId="6E625601" w14:textId="77777777" w:rsidR="00CB4FA3" w:rsidRPr="00CA549F" w:rsidRDefault="00FF6DAF"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43</w:t>
      </w:r>
      <w:r w:rsidR="00CB4FA3" w:rsidRPr="00CA549F">
        <w:rPr>
          <w:rFonts w:asciiTheme="majorBidi" w:hAnsiTheme="majorBidi" w:cstheme="majorBidi"/>
          <w:b/>
          <w:sz w:val="28"/>
          <w:szCs w:val="28"/>
          <w:lang w:val="pt-BR"/>
        </w:rPr>
        <w:t xml:space="preserve">.3. Lợi </w:t>
      </w:r>
      <w:proofErr w:type="spellStart"/>
      <w:r w:rsidR="00CB4FA3" w:rsidRPr="00CA549F">
        <w:rPr>
          <w:rFonts w:asciiTheme="majorBidi" w:hAnsiTheme="majorBidi" w:cstheme="majorBidi"/>
          <w:b/>
          <w:sz w:val="28"/>
          <w:szCs w:val="28"/>
          <w:lang w:val="pt-BR"/>
        </w:rPr>
        <w:t>ích</w:t>
      </w:r>
      <w:proofErr w:type="spellEnd"/>
      <w:r w:rsidR="00CB4FA3" w:rsidRPr="00CA549F">
        <w:rPr>
          <w:rFonts w:asciiTheme="majorBidi" w:hAnsiTheme="majorBidi" w:cstheme="majorBidi"/>
          <w:b/>
          <w:sz w:val="28"/>
          <w:szCs w:val="28"/>
          <w:lang w:val="pt-BR"/>
        </w:rPr>
        <w:t xml:space="preserve"> phương </w:t>
      </w:r>
      <w:proofErr w:type="spellStart"/>
      <w:r w:rsidR="00CB4FA3" w:rsidRPr="00CA549F">
        <w:rPr>
          <w:rFonts w:asciiTheme="majorBidi" w:hAnsiTheme="majorBidi" w:cstheme="majorBidi"/>
          <w:b/>
          <w:sz w:val="28"/>
          <w:szCs w:val="28"/>
          <w:lang w:val="pt-BR"/>
        </w:rPr>
        <w:t>án</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4D8A5F2C"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 xml:space="preserve">: 944.598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EF519E" w:rsidRPr="00CA549F">
        <w:rPr>
          <w:rFonts w:asciiTheme="majorBidi" w:hAnsiTheme="majorBidi" w:cstheme="majorBidi"/>
          <w:bCs/>
          <w:sz w:val="28"/>
          <w:szCs w:val="28"/>
          <w:lang w:val="pt-BR"/>
        </w:rPr>
        <w:t>.</w:t>
      </w:r>
    </w:p>
    <w:p w14:paraId="5071E9BC"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3D20A777"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944.598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28C555BA"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100%</w:t>
      </w:r>
      <w:r w:rsidR="00EF519E" w:rsidRPr="00CA549F">
        <w:rPr>
          <w:rFonts w:asciiTheme="majorBidi" w:hAnsiTheme="majorBidi" w:cstheme="majorBidi"/>
          <w:bCs/>
          <w:sz w:val="28"/>
          <w:szCs w:val="28"/>
          <w:lang w:val="pt-BR"/>
        </w:rPr>
        <w:t>.</w:t>
      </w:r>
    </w:p>
    <w:p w14:paraId="35767DB6" w14:textId="77777777" w:rsidR="00CB4FA3" w:rsidRPr="00CA549F" w:rsidRDefault="00EF519E" w:rsidP="00E02C24">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b/>
          <w:sz w:val="28"/>
          <w:szCs w:val="28"/>
          <w:lang w:val="pt-BR"/>
        </w:rPr>
        <w:t>44</w:t>
      </w:r>
      <w:r w:rsidR="00CB4FA3" w:rsidRPr="00CA549F">
        <w:rPr>
          <w:rFonts w:asciiTheme="majorBidi" w:hAnsiTheme="majorBidi" w:cstheme="majorBidi"/>
          <w:b/>
          <w:sz w:val="28"/>
          <w:szCs w:val="28"/>
          <w:lang w:val="pt-BR"/>
        </w:rPr>
        <w:t xml:space="preserve">. Thủ tục </w:t>
      </w:r>
      <w:proofErr w:type="spellStart"/>
      <w:r w:rsidR="00DD14C6" w:rsidRPr="00CA549F">
        <w:rPr>
          <w:rFonts w:asciiTheme="majorBidi" w:hAnsiTheme="majorBidi" w:cstheme="majorBidi"/>
          <w:b/>
          <w:sz w:val="28"/>
          <w:szCs w:val="28"/>
          <w:lang w:val="pt-BR"/>
        </w:rPr>
        <w:t>hành</w:t>
      </w:r>
      <w:proofErr w:type="spellEnd"/>
      <w:r w:rsidR="00DD14C6" w:rsidRPr="00CA549F">
        <w:rPr>
          <w:rFonts w:asciiTheme="majorBidi" w:hAnsiTheme="majorBidi" w:cstheme="majorBidi"/>
          <w:b/>
          <w:sz w:val="28"/>
          <w:szCs w:val="28"/>
          <w:lang w:val="pt-BR"/>
        </w:rPr>
        <w:t xml:space="preserve"> chính 44</w:t>
      </w:r>
      <w:r w:rsidR="00CB4FA3" w:rsidRPr="00CA549F">
        <w:rPr>
          <w:rFonts w:asciiTheme="majorBidi" w:hAnsiTheme="majorBidi" w:cstheme="majorBidi"/>
          <w:b/>
          <w:sz w:val="28"/>
          <w:szCs w:val="28"/>
          <w:lang w:val="pt-BR"/>
        </w:rPr>
        <w:t xml:space="preserve">: Thủ tục tạm </w:t>
      </w:r>
      <w:proofErr w:type="spellStart"/>
      <w:r w:rsidR="00CB4FA3" w:rsidRPr="00CA549F">
        <w:rPr>
          <w:rFonts w:asciiTheme="majorBidi" w:hAnsiTheme="majorBidi" w:cstheme="majorBidi"/>
          <w:b/>
          <w:sz w:val="28"/>
          <w:szCs w:val="28"/>
          <w:lang w:val="pt-BR"/>
        </w:rPr>
        <w:t>dừng</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áp</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dụng</w:t>
      </w:r>
      <w:proofErr w:type="spellEnd"/>
      <w:r w:rsidR="00CB4FA3" w:rsidRPr="00CA549F">
        <w:rPr>
          <w:rFonts w:asciiTheme="majorBidi" w:hAnsiTheme="majorBidi" w:cstheme="majorBidi"/>
          <w:b/>
          <w:sz w:val="28"/>
          <w:szCs w:val="28"/>
          <w:lang w:val="pt-BR"/>
        </w:rPr>
        <w:t xml:space="preserve"> biện </w:t>
      </w:r>
      <w:proofErr w:type="spellStart"/>
      <w:r w:rsidR="00CB4FA3" w:rsidRPr="00CA549F">
        <w:rPr>
          <w:rFonts w:asciiTheme="majorBidi" w:hAnsiTheme="majorBidi" w:cstheme="majorBidi"/>
          <w:b/>
          <w:sz w:val="28"/>
          <w:szCs w:val="28"/>
          <w:lang w:val="pt-BR"/>
        </w:rPr>
        <w:t>pháp</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cưỡng</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chế</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dừng</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làm</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thủ</w:t>
      </w:r>
      <w:proofErr w:type="spellEnd"/>
      <w:r w:rsidR="00CB4FA3" w:rsidRPr="00CA549F">
        <w:rPr>
          <w:rFonts w:asciiTheme="majorBidi" w:hAnsiTheme="majorBidi" w:cstheme="majorBidi"/>
          <w:b/>
          <w:sz w:val="28"/>
          <w:szCs w:val="28"/>
          <w:lang w:val="pt-BR"/>
        </w:rPr>
        <w:t xml:space="preserve"> tục hải quan (1.012838)</w:t>
      </w:r>
    </w:p>
    <w:p w14:paraId="1DC1915A" w14:textId="77777777" w:rsidR="008F023B" w:rsidRPr="00CA549F" w:rsidRDefault="004C076B"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b/>
          <w:sz w:val="28"/>
          <w:szCs w:val="28"/>
          <w:lang w:val="pt-BR"/>
        </w:rPr>
        <w:t>44</w:t>
      </w:r>
      <w:r w:rsidR="00CB4FA3" w:rsidRPr="00CA549F">
        <w:rPr>
          <w:rFonts w:asciiTheme="majorBidi" w:hAnsiTheme="majorBidi" w:cstheme="majorBidi"/>
          <w:b/>
          <w:sz w:val="28"/>
          <w:szCs w:val="28"/>
          <w:lang w:val="pt-BR"/>
        </w:rPr>
        <w:t xml:space="preserve">.1. Nội </w:t>
      </w:r>
      <w:proofErr w:type="spellStart"/>
      <w:r w:rsidR="00CB4FA3" w:rsidRPr="00CA549F">
        <w:rPr>
          <w:rFonts w:asciiTheme="majorBidi" w:hAnsiTheme="majorBidi" w:cstheme="majorBidi"/>
          <w:b/>
          <w:sz w:val="28"/>
          <w:szCs w:val="28"/>
          <w:lang w:val="pt-BR"/>
        </w:rPr>
        <w:t>dung</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25F1E231"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proofErr w:type="spellStart"/>
      <w:r w:rsidRPr="00CA549F">
        <w:rPr>
          <w:rFonts w:asciiTheme="majorBidi" w:hAnsiTheme="majorBidi" w:cstheme="majorBidi"/>
          <w:sz w:val="28"/>
          <w:szCs w:val="28"/>
          <w:lang w:val="pt-BR"/>
        </w:rPr>
        <w:t>Bãi</w:t>
      </w:r>
      <w:proofErr w:type="spellEnd"/>
      <w:r w:rsidRPr="00CA549F">
        <w:rPr>
          <w:rFonts w:asciiTheme="majorBidi" w:hAnsiTheme="majorBidi" w:cstheme="majorBidi"/>
          <w:sz w:val="28"/>
          <w:szCs w:val="28"/>
          <w:lang w:val="pt-BR"/>
        </w:rPr>
        <w:t xml:space="preserve"> bỏ</w:t>
      </w:r>
      <w:r w:rsidR="008F023B" w:rsidRPr="00CA549F">
        <w:rPr>
          <w:rFonts w:asciiTheme="majorBidi" w:hAnsiTheme="majorBidi" w:cstheme="majorBidi"/>
          <w:sz w:val="28"/>
          <w:szCs w:val="28"/>
          <w:lang w:val="pt-BR"/>
        </w:rPr>
        <w:t xml:space="preserve"> TTHC </w:t>
      </w:r>
      <w:proofErr w:type="spellStart"/>
      <w:r w:rsidR="008F023B" w:rsidRPr="00CA549F">
        <w:rPr>
          <w:rFonts w:asciiTheme="majorBidi" w:hAnsiTheme="majorBidi" w:cstheme="majorBidi"/>
          <w:sz w:val="28"/>
          <w:szCs w:val="28"/>
          <w:lang w:val="pt-BR"/>
        </w:rPr>
        <w:t>này</w:t>
      </w:r>
      <w:proofErr w:type="spellEnd"/>
      <w:r w:rsidRPr="00CA549F">
        <w:rPr>
          <w:rFonts w:asciiTheme="majorBidi" w:hAnsiTheme="majorBidi" w:cstheme="majorBidi"/>
          <w:sz w:val="28"/>
          <w:szCs w:val="28"/>
          <w:lang w:val="pt-BR"/>
        </w:rPr>
        <w:t>.</w:t>
      </w:r>
    </w:p>
    <w:p w14:paraId="4B7F49FE"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b/>
          <w:sz w:val="28"/>
          <w:szCs w:val="28"/>
          <w:lang w:val="pt-BR"/>
        </w:rPr>
        <w:t>Lý do:</w:t>
      </w:r>
      <w:r w:rsidRPr="00CA549F">
        <w:rPr>
          <w:rFonts w:asciiTheme="majorBidi" w:hAnsiTheme="majorBidi" w:cstheme="majorBidi"/>
          <w:sz w:val="28"/>
          <w:szCs w:val="28"/>
          <w:lang w:val="pt-BR"/>
        </w:rPr>
        <w:t xml:space="preserve"> Người nộp thuế </w:t>
      </w:r>
      <w:proofErr w:type="spellStart"/>
      <w:r w:rsidRPr="00CA549F">
        <w:rPr>
          <w:rFonts w:asciiTheme="majorBidi" w:hAnsiTheme="majorBidi" w:cstheme="majorBidi"/>
          <w:sz w:val="28"/>
          <w:szCs w:val="28"/>
          <w:lang w:val="pt-BR"/>
        </w:rPr>
        <w:t>đáp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ứng</w:t>
      </w:r>
      <w:proofErr w:type="spellEnd"/>
      <w:r w:rsidRPr="00CA549F">
        <w:rPr>
          <w:rFonts w:asciiTheme="majorBidi" w:hAnsiTheme="majorBidi" w:cstheme="majorBidi"/>
          <w:sz w:val="28"/>
          <w:szCs w:val="28"/>
          <w:lang w:val="pt-BR"/>
        </w:rPr>
        <w:t xml:space="preserve"> điều </w:t>
      </w:r>
      <w:proofErr w:type="spellStart"/>
      <w:r w:rsidRPr="00CA549F">
        <w:rPr>
          <w:rFonts w:asciiTheme="majorBidi" w:hAnsiTheme="majorBidi" w:cstheme="majorBidi"/>
          <w:sz w:val="28"/>
          <w:szCs w:val="28"/>
          <w:lang w:val="pt-BR"/>
        </w:rPr>
        <w:t>kiện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có</w:t>
      </w:r>
      <w:proofErr w:type="spellEnd"/>
      <w:r w:rsidRPr="00CA549F">
        <w:rPr>
          <w:rFonts w:asciiTheme="majorBidi" w:hAnsiTheme="majorBidi" w:cstheme="majorBidi"/>
          <w:sz w:val="28"/>
          <w:szCs w:val="28"/>
          <w:lang w:val="pt-BR"/>
        </w:rPr>
        <w:t xml:space="preserve"> đăng ký bảo </w:t>
      </w:r>
      <w:proofErr w:type="spellStart"/>
      <w:r w:rsidRPr="00CA549F">
        <w:rPr>
          <w:rFonts w:asciiTheme="majorBidi" w:hAnsiTheme="majorBidi" w:cstheme="majorBidi"/>
          <w:sz w:val="28"/>
          <w:szCs w:val="28"/>
          <w:lang w:val="pt-BR"/>
        </w:rPr>
        <w:t>lãnh</w:t>
      </w:r>
      <w:proofErr w:type="spellEnd"/>
      <w:r w:rsidRPr="00CA549F">
        <w:rPr>
          <w:rFonts w:asciiTheme="majorBidi" w:hAnsiTheme="majorBidi" w:cstheme="majorBidi"/>
          <w:sz w:val="28"/>
          <w:szCs w:val="28"/>
          <w:lang w:val="pt-BR"/>
        </w:rPr>
        <w:t xml:space="preserve">, nếu nợ </w:t>
      </w:r>
      <w:proofErr w:type="spellStart"/>
      <w:r w:rsidRPr="00CA549F">
        <w:rPr>
          <w:rFonts w:asciiTheme="majorBidi" w:hAnsiTheme="majorBidi" w:cstheme="majorBidi"/>
          <w:sz w:val="28"/>
          <w:szCs w:val="28"/>
          <w:lang w:val="pt-BR"/>
        </w:rPr>
        <w:t>quá</w:t>
      </w:r>
      <w:proofErr w:type="spellEnd"/>
      <w:r w:rsidRPr="00CA549F">
        <w:rPr>
          <w:rFonts w:asciiTheme="majorBidi" w:hAnsiTheme="majorBidi" w:cstheme="majorBidi"/>
          <w:sz w:val="28"/>
          <w:szCs w:val="28"/>
          <w:lang w:val="pt-BR"/>
        </w:rPr>
        <w:t xml:space="preserve"> hạn 90 </w:t>
      </w:r>
      <w:proofErr w:type="spellStart"/>
      <w:r w:rsidRPr="00CA549F">
        <w:rPr>
          <w:rFonts w:asciiTheme="majorBidi" w:hAnsiTheme="majorBidi" w:cstheme="majorBidi"/>
          <w:sz w:val="28"/>
          <w:szCs w:val="28"/>
          <w:lang w:val="pt-BR"/>
        </w:rPr>
        <w:t>ngày</w:t>
      </w:r>
      <w:proofErr w:type="spellEnd"/>
      <w:r w:rsidRPr="00CA549F">
        <w:rPr>
          <w:rFonts w:asciiTheme="majorBidi" w:hAnsiTheme="majorBidi" w:cstheme="majorBidi"/>
          <w:sz w:val="28"/>
          <w:szCs w:val="28"/>
          <w:lang w:val="pt-BR"/>
        </w:rPr>
        <w:t xml:space="preserve"> được tổ </w:t>
      </w:r>
      <w:proofErr w:type="spellStart"/>
      <w:r w:rsidRPr="00CA549F">
        <w:rPr>
          <w:rFonts w:asciiTheme="majorBidi" w:hAnsiTheme="majorBidi" w:cstheme="majorBidi"/>
          <w:sz w:val="28"/>
          <w:szCs w:val="28"/>
          <w:lang w:val="pt-BR"/>
        </w:rPr>
        <w:t>chức</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tín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dụng</w:t>
      </w:r>
      <w:proofErr w:type="spellEnd"/>
      <w:r w:rsidRPr="00CA549F">
        <w:rPr>
          <w:rFonts w:asciiTheme="majorBidi" w:hAnsiTheme="majorBidi" w:cstheme="majorBidi"/>
          <w:sz w:val="28"/>
          <w:szCs w:val="28"/>
          <w:lang w:val="pt-BR"/>
        </w:rPr>
        <w:t xml:space="preserve"> bảo </w:t>
      </w:r>
      <w:proofErr w:type="spellStart"/>
      <w:r w:rsidRPr="00CA549F">
        <w:rPr>
          <w:rFonts w:asciiTheme="majorBidi" w:hAnsiTheme="majorBidi" w:cstheme="majorBidi"/>
          <w:sz w:val="28"/>
          <w:szCs w:val="28"/>
          <w:lang w:val="pt-BR"/>
        </w:rPr>
        <w:t>lãnh</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thì</w:t>
      </w:r>
      <w:proofErr w:type="spellEnd"/>
      <w:r w:rsidRPr="00CA549F">
        <w:rPr>
          <w:rFonts w:asciiTheme="majorBidi" w:hAnsiTheme="majorBidi" w:cstheme="majorBidi"/>
          <w:sz w:val="28"/>
          <w:szCs w:val="28"/>
          <w:lang w:val="pt-BR"/>
        </w:rPr>
        <w:t xml:space="preserve"> được </w:t>
      </w:r>
      <w:proofErr w:type="spellStart"/>
      <w:r w:rsidRPr="00CA549F">
        <w:rPr>
          <w:rFonts w:asciiTheme="majorBidi" w:hAnsiTheme="majorBidi" w:cstheme="majorBidi"/>
          <w:sz w:val="28"/>
          <w:szCs w:val="28"/>
          <w:lang w:val="pt-BR"/>
        </w:rPr>
        <w:t>áp</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dụng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thủ</w:t>
      </w:r>
      <w:proofErr w:type="spellEnd"/>
      <w:r w:rsidRPr="00CA549F">
        <w:rPr>
          <w:rFonts w:asciiTheme="majorBidi" w:hAnsiTheme="majorBidi" w:cstheme="majorBidi"/>
          <w:sz w:val="28"/>
          <w:szCs w:val="28"/>
          <w:lang w:val="pt-BR"/>
        </w:rPr>
        <w:t xml:space="preserve"> tục </w:t>
      </w:r>
      <w:proofErr w:type="spellStart"/>
      <w:r w:rsidRPr="00CA549F">
        <w:rPr>
          <w:rFonts w:asciiTheme="majorBidi" w:hAnsiTheme="majorBidi" w:cstheme="majorBidi"/>
          <w:sz w:val="28"/>
          <w:szCs w:val="28"/>
          <w:lang w:val="pt-BR"/>
        </w:rPr>
        <w:t>này</w:t>
      </w:r>
      <w:proofErr w:type="spellEnd"/>
      <w:r w:rsidRPr="00CA549F">
        <w:rPr>
          <w:rFonts w:asciiTheme="majorBidi" w:hAnsiTheme="majorBidi" w:cstheme="majorBidi"/>
          <w:sz w:val="28"/>
          <w:szCs w:val="28"/>
          <w:lang w:val="pt-BR"/>
        </w:rPr>
        <w:t>.</w:t>
      </w:r>
    </w:p>
    <w:p w14:paraId="6D466718" w14:textId="77777777" w:rsidR="00CB4FA3" w:rsidRPr="00CA549F" w:rsidRDefault="00507CF5" w:rsidP="00CA549F">
      <w:pPr>
        <w:spacing w:before="120" w:after="120" w:line="340" w:lineRule="exact"/>
        <w:ind w:firstLine="720"/>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44</w:t>
      </w:r>
      <w:r w:rsidR="00CB4FA3" w:rsidRPr="00CA549F">
        <w:rPr>
          <w:rFonts w:asciiTheme="majorBidi" w:hAnsiTheme="majorBidi" w:cstheme="majorBidi"/>
          <w:b/>
          <w:sz w:val="28"/>
          <w:szCs w:val="28"/>
          <w:lang w:val="pt-BR"/>
        </w:rPr>
        <w:t xml:space="preserve">.2. Kiến </w:t>
      </w:r>
      <w:proofErr w:type="spellStart"/>
      <w:r w:rsidR="00CB4FA3" w:rsidRPr="00CA549F">
        <w:rPr>
          <w:rFonts w:asciiTheme="majorBidi" w:hAnsiTheme="majorBidi" w:cstheme="majorBidi"/>
          <w:b/>
          <w:sz w:val="28"/>
          <w:szCs w:val="28"/>
          <w:lang w:val="pt-BR"/>
        </w:rPr>
        <w:t>nghị</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th</w:t>
      </w:r>
      <w:r w:rsidR="00692AFC" w:rsidRPr="00CA549F">
        <w:rPr>
          <w:rFonts w:asciiTheme="majorBidi" w:hAnsiTheme="majorBidi" w:cstheme="majorBidi"/>
          <w:b/>
          <w:sz w:val="28"/>
          <w:szCs w:val="28"/>
          <w:lang w:val="pt-BR"/>
        </w:rPr>
        <w:t>i</w:t>
      </w:r>
    </w:p>
    <w:p w14:paraId="40EDEB0C" w14:textId="77777777" w:rsidR="00CB4FA3" w:rsidRPr="00CA549F" w:rsidRDefault="008220F9"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Sửa đổi, bổ </w:t>
      </w:r>
      <w:proofErr w:type="spellStart"/>
      <w:r w:rsidRPr="00CA549F">
        <w:rPr>
          <w:rFonts w:asciiTheme="majorBidi" w:hAnsiTheme="majorBidi" w:cstheme="majorBidi"/>
          <w:sz w:val="28"/>
          <w:szCs w:val="28"/>
          <w:lang w:val="pt-BR"/>
        </w:rPr>
        <w:t>sung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k</w:t>
      </w:r>
      <w:r w:rsidR="00CB4FA3" w:rsidRPr="00CA549F">
        <w:rPr>
          <w:rFonts w:asciiTheme="majorBidi" w:hAnsiTheme="majorBidi" w:cstheme="majorBidi"/>
          <w:sz w:val="28"/>
          <w:szCs w:val="28"/>
          <w:lang w:val="pt-BR"/>
        </w:rPr>
        <w:t>hoản</w:t>
      </w:r>
      <w:proofErr w:type="spellEnd"/>
      <w:r w:rsidR="00CB4FA3" w:rsidRPr="00CA549F">
        <w:rPr>
          <w:rFonts w:asciiTheme="majorBidi" w:hAnsiTheme="majorBidi" w:cstheme="majorBidi"/>
          <w:sz w:val="28"/>
          <w:szCs w:val="28"/>
          <w:lang w:val="pt-BR"/>
        </w:rPr>
        <w:t xml:space="preserve"> 5, Điều 33 </w:t>
      </w:r>
      <w:proofErr w:type="spellStart"/>
      <w:r w:rsidR="00CB4FA3" w:rsidRPr="00CA549F">
        <w:rPr>
          <w:rFonts w:asciiTheme="majorBidi" w:hAnsiTheme="majorBidi" w:cstheme="majorBidi"/>
          <w:sz w:val="28"/>
          <w:szCs w:val="28"/>
          <w:lang w:val="pt-BR"/>
        </w:rPr>
        <w:t>Nghị</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định</w:t>
      </w:r>
      <w:proofErr w:type="spellEnd"/>
      <w:r w:rsidR="00CB4FA3" w:rsidRPr="00CA549F">
        <w:rPr>
          <w:rFonts w:asciiTheme="majorBidi" w:hAnsiTheme="majorBidi" w:cstheme="majorBidi"/>
          <w:sz w:val="28"/>
          <w:szCs w:val="28"/>
          <w:lang w:val="pt-BR"/>
        </w:rPr>
        <w:t xml:space="preserve"> số 126/2020/NĐ-CP </w:t>
      </w:r>
      <w:proofErr w:type="spellStart"/>
      <w:r w:rsidR="00CB4FA3" w:rsidRPr="00CA549F">
        <w:rPr>
          <w:rFonts w:asciiTheme="majorBidi" w:hAnsiTheme="majorBidi" w:cstheme="majorBidi"/>
          <w:sz w:val="28"/>
          <w:szCs w:val="28"/>
          <w:lang w:val="pt-BR"/>
        </w:rPr>
        <w:t>ngày</w:t>
      </w:r>
      <w:proofErr w:type="spellEnd"/>
      <w:r w:rsidR="00CB4FA3" w:rsidRPr="00CA549F">
        <w:rPr>
          <w:rFonts w:asciiTheme="majorBidi" w:hAnsiTheme="majorBidi" w:cstheme="majorBidi"/>
          <w:sz w:val="28"/>
          <w:szCs w:val="28"/>
          <w:lang w:val="pt-BR"/>
        </w:rPr>
        <w:t xml:space="preserve"> 19/10/2020 </w:t>
      </w:r>
      <w:proofErr w:type="spellStart"/>
      <w:r w:rsidR="00CB4FA3" w:rsidRPr="00CA549F">
        <w:rPr>
          <w:rFonts w:asciiTheme="majorBidi" w:hAnsiTheme="majorBidi" w:cstheme="majorBidi"/>
          <w:sz w:val="28"/>
          <w:szCs w:val="28"/>
          <w:lang w:val="pt-BR"/>
        </w:rPr>
        <w:t>quy</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định</w:t>
      </w:r>
      <w:proofErr w:type="spellEnd"/>
      <w:r w:rsidR="00CB4FA3" w:rsidRPr="00CA549F">
        <w:rPr>
          <w:rFonts w:asciiTheme="majorBidi" w:hAnsiTheme="majorBidi" w:cstheme="majorBidi"/>
          <w:sz w:val="28"/>
          <w:szCs w:val="28"/>
          <w:lang w:val="pt-BR"/>
        </w:rPr>
        <w:t xml:space="preserve"> chi tiết một số điều của Luật Quản lý thuế.</w:t>
      </w:r>
    </w:p>
    <w:p w14:paraId="025EF16C" w14:textId="77777777" w:rsidR="00CB4FA3" w:rsidRPr="00CA549F" w:rsidRDefault="00E23519"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44</w:t>
      </w:r>
      <w:r w:rsidR="00CB4FA3" w:rsidRPr="00CA549F">
        <w:rPr>
          <w:rFonts w:asciiTheme="majorBidi" w:hAnsiTheme="majorBidi" w:cstheme="majorBidi"/>
          <w:b/>
          <w:sz w:val="28"/>
          <w:szCs w:val="28"/>
          <w:lang w:val="pt-BR"/>
        </w:rPr>
        <w:t xml:space="preserve">.3. Lợi </w:t>
      </w:r>
      <w:proofErr w:type="spellStart"/>
      <w:r w:rsidR="00CB4FA3" w:rsidRPr="00CA549F">
        <w:rPr>
          <w:rFonts w:asciiTheme="majorBidi" w:hAnsiTheme="majorBidi" w:cstheme="majorBidi"/>
          <w:b/>
          <w:sz w:val="28"/>
          <w:szCs w:val="28"/>
          <w:lang w:val="pt-BR"/>
        </w:rPr>
        <w:t>ích</w:t>
      </w:r>
      <w:proofErr w:type="spellEnd"/>
      <w:r w:rsidR="00CB4FA3" w:rsidRPr="00CA549F">
        <w:rPr>
          <w:rFonts w:asciiTheme="majorBidi" w:hAnsiTheme="majorBidi" w:cstheme="majorBidi"/>
          <w:b/>
          <w:sz w:val="28"/>
          <w:szCs w:val="28"/>
          <w:lang w:val="pt-BR"/>
        </w:rPr>
        <w:t xml:space="preserve"> phương </w:t>
      </w:r>
      <w:proofErr w:type="spellStart"/>
      <w:r w:rsidR="00CB4FA3" w:rsidRPr="00CA549F">
        <w:rPr>
          <w:rFonts w:asciiTheme="majorBidi" w:hAnsiTheme="majorBidi" w:cstheme="majorBidi"/>
          <w:b/>
          <w:sz w:val="28"/>
          <w:szCs w:val="28"/>
          <w:lang w:val="pt-BR"/>
        </w:rPr>
        <w:t>án</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0F606958"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 xml:space="preserve">: 215.908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00B615CA" w14:textId="77777777" w:rsidR="00CB4FA3" w:rsidRPr="00CA549F" w:rsidRDefault="00CB4FA3" w:rsidP="00CA549F">
      <w:pPr>
        <w:spacing w:before="120" w:after="120" w:line="340" w:lineRule="exact"/>
        <w:ind w:firstLine="720"/>
        <w:jc w:val="both"/>
        <w:rPr>
          <w:rFonts w:asciiTheme="majorBidi" w:hAnsiTheme="majorBidi" w:cstheme="majorBidi"/>
          <w:b/>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 xml:space="preserve">/năm. </w:t>
      </w:r>
    </w:p>
    <w:p w14:paraId="646E8F11"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215.908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00737139" w14:textId="77777777" w:rsidR="00CB4FA3" w:rsidRPr="00CA549F" w:rsidRDefault="00081FC9"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r w:rsidR="00CB4FA3" w:rsidRPr="00CA549F">
        <w:rPr>
          <w:rFonts w:asciiTheme="majorBidi" w:hAnsiTheme="majorBidi" w:cstheme="majorBidi"/>
          <w:bCs/>
          <w:sz w:val="28"/>
          <w:szCs w:val="28"/>
          <w:lang w:val="pt-BR"/>
        </w:rPr>
        <w:t xml:space="preserve">100 %. </w:t>
      </w:r>
    </w:p>
    <w:p w14:paraId="67CB41D1" w14:textId="77777777" w:rsidR="00CB4FA3" w:rsidRPr="00CA549F" w:rsidRDefault="00E178E5" w:rsidP="00E02C24">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45</w:t>
      </w:r>
      <w:r w:rsidR="00CB4FA3" w:rsidRPr="00CA549F">
        <w:rPr>
          <w:rFonts w:asciiTheme="majorBidi" w:hAnsiTheme="majorBidi" w:cstheme="majorBidi"/>
          <w:b/>
          <w:sz w:val="28"/>
          <w:szCs w:val="28"/>
          <w:lang w:val="pt-BR"/>
        </w:rPr>
        <w:t xml:space="preserve">. Thủ tục </w:t>
      </w:r>
      <w:proofErr w:type="spellStart"/>
      <w:r w:rsidR="004B0CBC" w:rsidRPr="00CA549F">
        <w:rPr>
          <w:rFonts w:asciiTheme="majorBidi" w:hAnsiTheme="majorBidi" w:cstheme="majorBidi"/>
          <w:b/>
          <w:sz w:val="28"/>
          <w:szCs w:val="28"/>
          <w:lang w:val="pt-BR"/>
        </w:rPr>
        <w:t>hành</w:t>
      </w:r>
      <w:proofErr w:type="spellEnd"/>
      <w:r w:rsidR="004B0CBC" w:rsidRPr="00CA549F">
        <w:rPr>
          <w:rFonts w:asciiTheme="majorBidi" w:hAnsiTheme="majorBidi" w:cstheme="majorBidi"/>
          <w:b/>
          <w:sz w:val="28"/>
          <w:szCs w:val="28"/>
          <w:lang w:val="pt-BR"/>
        </w:rPr>
        <w:t xml:space="preserve"> chính 45</w:t>
      </w:r>
      <w:r w:rsidR="00980559" w:rsidRPr="00CA549F">
        <w:rPr>
          <w:rFonts w:asciiTheme="majorBidi" w:hAnsiTheme="majorBidi" w:cstheme="majorBidi"/>
          <w:b/>
          <w:sz w:val="28"/>
          <w:szCs w:val="28"/>
          <w:lang w:val="pt-BR"/>
        </w:rPr>
        <w:t xml:space="preserve">: </w:t>
      </w:r>
      <w:r w:rsidR="00CB4FA3" w:rsidRPr="00CA549F">
        <w:rPr>
          <w:rFonts w:asciiTheme="majorBidi" w:hAnsiTheme="majorBidi" w:cstheme="majorBidi"/>
          <w:b/>
          <w:sz w:val="28"/>
          <w:szCs w:val="28"/>
          <w:lang w:val="pt-BR"/>
        </w:rPr>
        <w:t xml:space="preserve">Thủ tục </w:t>
      </w:r>
      <w:proofErr w:type="spellStart"/>
      <w:r w:rsidR="00CB4FA3" w:rsidRPr="00CA549F">
        <w:rPr>
          <w:rFonts w:asciiTheme="majorBidi" w:hAnsiTheme="majorBidi" w:cstheme="majorBidi"/>
          <w:b/>
          <w:sz w:val="28"/>
          <w:szCs w:val="28"/>
          <w:lang w:val="pt-BR"/>
        </w:rPr>
        <w:t>thông</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báo</w:t>
      </w:r>
      <w:proofErr w:type="spellEnd"/>
      <w:r w:rsidR="00CB4FA3" w:rsidRPr="00CA549F">
        <w:rPr>
          <w:rFonts w:asciiTheme="majorBidi" w:hAnsiTheme="majorBidi" w:cstheme="majorBidi"/>
          <w:b/>
          <w:sz w:val="28"/>
          <w:szCs w:val="28"/>
          <w:lang w:val="pt-BR"/>
        </w:rPr>
        <w:t xml:space="preserve"> kết </w:t>
      </w:r>
      <w:proofErr w:type="spellStart"/>
      <w:r w:rsidR="00CB4FA3" w:rsidRPr="00CA549F">
        <w:rPr>
          <w:rFonts w:asciiTheme="majorBidi" w:hAnsiTheme="majorBidi" w:cstheme="majorBidi"/>
          <w:b/>
          <w:sz w:val="28"/>
          <w:szCs w:val="28"/>
          <w:lang w:val="pt-BR"/>
        </w:rPr>
        <w:t>quả</w:t>
      </w:r>
      <w:proofErr w:type="spellEnd"/>
      <w:r w:rsidR="00CB4FA3" w:rsidRPr="00CA549F">
        <w:rPr>
          <w:rFonts w:asciiTheme="majorBidi" w:hAnsiTheme="majorBidi" w:cstheme="majorBidi"/>
          <w:b/>
          <w:sz w:val="28"/>
          <w:szCs w:val="28"/>
          <w:lang w:val="pt-BR"/>
        </w:rPr>
        <w:t xml:space="preserve"> hủy </w:t>
      </w:r>
      <w:proofErr w:type="spellStart"/>
      <w:r w:rsidR="00CB4FA3" w:rsidRPr="00CA549F">
        <w:rPr>
          <w:rFonts w:asciiTheme="majorBidi" w:hAnsiTheme="majorBidi" w:cstheme="majorBidi"/>
          <w:b/>
          <w:sz w:val="28"/>
          <w:szCs w:val="28"/>
          <w:lang w:val="pt-BR"/>
        </w:rPr>
        <w:t>biên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lai</w:t>
      </w:r>
      <w:proofErr w:type="spellEnd"/>
      <w:r w:rsidR="00CB4FA3" w:rsidRPr="00CA549F">
        <w:rPr>
          <w:rFonts w:asciiTheme="majorBidi" w:hAnsiTheme="majorBidi" w:cstheme="majorBidi"/>
          <w:b/>
          <w:sz w:val="28"/>
          <w:szCs w:val="28"/>
          <w:lang w:val="pt-BR"/>
        </w:rPr>
        <w:t xml:space="preserve"> (1.007906)</w:t>
      </w:r>
    </w:p>
    <w:p w14:paraId="7BA8CBE9" w14:textId="77777777" w:rsidR="000C7698" w:rsidRPr="00CA549F" w:rsidRDefault="003B634B"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lastRenderedPageBreak/>
        <w:t>45</w:t>
      </w:r>
      <w:r w:rsidR="00CB4FA3" w:rsidRPr="00CA549F">
        <w:rPr>
          <w:rFonts w:asciiTheme="majorBidi" w:hAnsiTheme="majorBidi" w:cstheme="majorBidi"/>
          <w:b/>
          <w:sz w:val="28"/>
          <w:szCs w:val="28"/>
          <w:lang w:val="pt-BR"/>
        </w:rPr>
        <w:t xml:space="preserve">.1. Nội </w:t>
      </w:r>
      <w:proofErr w:type="spellStart"/>
      <w:r w:rsidR="00CB4FA3" w:rsidRPr="00CA549F">
        <w:rPr>
          <w:rFonts w:asciiTheme="majorBidi" w:hAnsiTheme="majorBidi" w:cstheme="majorBidi"/>
          <w:b/>
          <w:sz w:val="28"/>
          <w:szCs w:val="28"/>
          <w:lang w:val="pt-BR"/>
        </w:rPr>
        <w:t>dung</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15A39EE9" w14:textId="77777777" w:rsidR="00CB4FA3" w:rsidRPr="00CA549F" w:rsidRDefault="00CB4FA3" w:rsidP="00CA549F">
      <w:pPr>
        <w:spacing w:before="120" w:after="120" w:line="340" w:lineRule="exact"/>
        <w:ind w:firstLine="720"/>
        <w:jc w:val="both"/>
        <w:rPr>
          <w:rFonts w:asciiTheme="majorBidi" w:hAnsiTheme="majorBidi" w:cstheme="majorBidi"/>
          <w:sz w:val="28"/>
          <w:szCs w:val="28"/>
          <w:lang w:val="pt-BR"/>
        </w:rPr>
      </w:pPr>
      <w:proofErr w:type="spellStart"/>
      <w:r w:rsidRPr="00CA549F">
        <w:rPr>
          <w:rFonts w:asciiTheme="majorBidi" w:hAnsiTheme="majorBidi" w:cstheme="majorBidi"/>
          <w:sz w:val="28"/>
          <w:szCs w:val="28"/>
          <w:lang w:val="pt-BR"/>
        </w:rPr>
        <w:t>Bãi</w:t>
      </w:r>
      <w:proofErr w:type="spellEnd"/>
      <w:r w:rsidRPr="00CA549F">
        <w:rPr>
          <w:rFonts w:asciiTheme="majorBidi" w:hAnsiTheme="majorBidi" w:cstheme="majorBidi"/>
          <w:sz w:val="28"/>
          <w:szCs w:val="28"/>
          <w:lang w:val="pt-BR"/>
        </w:rPr>
        <w:t xml:space="preserve"> bỏ</w:t>
      </w:r>
      <w:r w:rsidR="000C7698" w:rsidRPr="00CA549F">
        <w:rPr>
          <w:rFonts w:asciiTheme="majorBidi" w:hAnsiTheme="majorBidi" w:cstheme="majorBidi"/>
          <w:sz w:val="28"/>
          <w:szCs w:val="28"/>
          <w:lang w:val="pt-BR"/>
        </w:rPr>
        <w:t xml:space="preserve"> TTHC </w:t>
      </w:r>
      <w:proofErr w:type="spellStart"/>
      <w:r w:rsidR="000C7698" w:rsidRPr="00CA549F">
        <w:rPr>
          <w:rFonts w:asciiTheme="majorBidi" w:hAnsiTheme="majorBidi" w:cstheme="majorBidi"/>
          <w:sz w:val="28"/>
          <w:szCs w:val="28"/>
          <w:lang w:val="pt-BR"/>
        </w:rPr>
        <w:t>này</w:t>
      </w:r>
      <w:proofErr w:type="spellEnd"/>
      <w:r w:rsidRPr="00CA549F">
        <w:rPr>
          <w:rFonts w:asciiTheme="majorBidi" w:hAnsiTheme="majorBidi" w:cstheme="majorBidi"/>
          <w:sz w:val="28"/>
          <w:szCs w:val="28"/>
          <w:lang w:val="pt-BR"/>
        </w:rPr>
        <w:t>.</w:t>
      </w:r>
    </w:p>
    <w:p w14:paraId="41140E76" w14:textId="77777777" w:rsidR="00CB4FA3" w:rsidRPr="00CA549F" w:rsidRDefault="00CB4FA3"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Lý do:</w:t>
      </w:r>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Bãi</w:t>
      </w:r>
      <w:proofErr w:type="spellEnd"/>
      <w:r w:rsidRPr="00CA549F">
        <w:rPr>
          <w:rFonts w:asciiTheme="majorBidi" w:hAnsiTheme="majorBidi" w:cstheme="majorBidi"/>
          <w:sz w:val="28"/>
          <w:szCs w:val="28"/>
          <w:lang w:val="pt-BR"/>
        </w:rPr>
        <w:t xml:space="preserve"> bỏ </w:t>
      </w:r>
      <w:proofErr w:type="spellStart"/>
      <w:r w:rsidRPr="00CA549F">
        <w:rPr>
          <w:rFonts w:asciiTheme="majorBidi" w:hAnsiTheme="majorBidi" w:cstheme="majorBidi"/>
          <w:sz w:val="28"/>
          <w:szCs w:val="28"/>
          <w:lang w:val="pt-BR"/>
        </w:rPr>
        <w:t>theo</w:t>
      </w:r>
      <w:proofErr w:type="spellEnd"/>
      <w:r w:rsidRPr="00CA549F">
        <w:rPr>
          <w:rFonts w:asciiTheme="majorBidi" w:hAnsiTheme="majorBidi" w:cstheme="majorBidi"/>
          <w:sz w:val="28"/>
          <w:szCs w:val="28"/>
          <w:lang w:val="pt-BR"/>
        </w:rPr>
        <w:t xml:space="preserve"> nội </w:t>
      </w:r>
      <w:proofErr w:type="spellStart"/>
      <w:r w:rsidRPr="00CA549F">
        <w:rPr>
          <w:rFonts w:asciiTheme="majorBidi" w:hAnsiTheme="majorBidi" w:cstheme="majorBidi"/>
          <w:sz w:val="28"/>
          <w:szCs w:val="28"/>
          <w:lang w:val="pt-BR"/>
        </w:rPr>
        <w:t>dung</w:t>
      </w:r>
      <w:proofErr w:type="spellEnd"/>
      <w:r w:rsidRPr="00CA549F">
        <w:rPr>
          <w:rFonts w:asciiTheme="majorBidi" w:hAnsiTheme="majorBidi" w:cstheme="majorBidi"/>
          <w:sz w:val="28"/>
          <w:szCs w:val="28"/>
          <w:lang w:val="pt-BR"/>
        </w:rPr>
        <w:t xml:space="preserve"> sửa đổi </w:t>
      </w:r>
      <w:proofErr w:type="spellStart"/>
      <w:r w:rsidRPr="00CA549F">
        <w:rPr>
          <w:rFonts w:asciiTheme="majorBidi" w:hAnsiTheme="majorBidi" w:cstheme="majorBidi"/>
          <w:sz w:val="28"/>
          <w:szCs w:val="28"/>
          <w:lang w:val="pt-BR"/>
        </w:rPr>
        <w:t>Thông</w:t>
      </w:r>
      <w:proofErr w:type="spellEnd"/>
      <w:r w:rsidRPr="00CA549F">
        <w:rPr>
          <w:rFonts w:asciiTheme="majorBidi" w:hAnsiTheme="majorBidi" w:cstheme="majorBidi"/>
          <w:sz w:val="28"/>
          <w:szCs w:val="28"/>
          <w:lang w:val="pt-BR"/>
        </w:rPr>
        <w:t xml:space="preserve"> tư số 178/2011/TT-BTC</w:t>
      </w:r>
      <w:r w:rsidRPr="00CA549F">
        <w:rPr>
          <w:rFonts w:asciiTheme="majorBidi" w:hAnsiTheme="majorBidi" w:cstheme="majorBidi"/>
          <w:b/>
          <w:sz w:val="28"/>
          <w:szCs w:val="28"/>
          <w:lang w:val="pt-BR"/>
        </w:rPr>
        <w:t xml:space="preserve"> </w:t>
      </w:r>
      <w:proofErr w:type="spellStart"/>
      <w:r w:rsidRPr="00CA549F">
        <w:rPr>
          <w:rFonts w:asciiTheme="majorBidi" w:hAnsiTheme="majorBidi" w:cstheme="majorBidi"/>
          <w:sz w:val="28"/>
          <w:szCs w:val="28"/>
          <w:lang w:val="pt-BR"/>
        </w:rPr>
        <w:t>ngày</w:t>
      </w:r>
      <w:proofErr w:type="spellEnd"/>
      <w:r w:rsidRPr="00CA549F">
        <w:rPr>
          <w:rFonts w:asciiTheme="majorBidi" w:hAnsiTheme="majorBidi" w:cstheme="majorBidi"/>
          <w:sz w:val="28"/>
          <w:szCs w:val="28"/>
          <w:lang w:val="pt-BR"/>
        </w:rPr>
        <w:t xml:space="preserve"> 08/12/2011</w:t>
      </w:r>
      <w:r w:rsidRPr="00CA549F">
        <w:rPr>
          <w:rFonts w:asciiTheme="majorBidi" w:hAnsiTheme="majorBidi" w:cstheme="majorBidi"/>
          <w:b/>
          <w:sz w:val="28"/>
          <w:szCs w:val="28"/>
          <w:lang w:val="pt-BR"/>
        </w:rPr>
        <w:t xml:space="preserve"> </w:t>
      </w:r>
      <w:proofErr w:type="spellStart"/>
      <w:r w:rsidRPr="00CA549F">
        <w:rPr>
          <w:rFonts w:asciiTheme="majorBidi" w:hAnsiTheme="majorBidi" w:cstheme="majorBidi"/>
          <w:sz w:val="28"/>
          <w:szCs w:val="28"/>
          <w:shd w:val="clear" w:color="auto" w:fill="FFFFFF"/>
          <w:lang w:val="pt-BR"/>
        </w:rPr>
        <w:t>hướng</w:t>
      </w:r>
      <w:proofErr w:type="spellEnd"/>
      <w:r w:rsidRPr="00CA549F">
        <w:rPr>
          <w:rFonts w:asciiTheme="majorBidi" w:hAnsiTheme="majorBidi" w:cstheme="majorBidi"/>
          <w:sz w:val="28"/>
          <w:szCs w:val="28"/>
          <w:shd w:val="clear" w:color="auto" w:fill="FFFFFF"/>
          <w:lang w:val="pt-BR"/>
        </w:rPr>
        <w:t xml:space="preserve"> dẫn về việc tạo, </w:t>
      </w:r>
      <w:proofErr w:type="spellStart"/>
      <w:r w:rsidRPr="00CA549F">
        <w:rPr>
          <w:rFonts w:asciiTheme="majorBidi" w:hAnsiTheme="majorBidi" w:cstheme="majorBidi"/>
          <w:sz w:val="28"/>
          <w:szCs w:val="28"/>
          <w:shd w:val="clear" w:color="auto" w:fill="FFFFFF"/>
          <w:lang w:val="pt-BR"/>
        </w:rPr>
        <w:t>phát</w:t>
      </w:r>
      <w:proofErr w:type="spellEnd"/>
      <w:r w:rsidRPr="00CA549F">
        <w:rPr>
          <w:rFonts w:asciiTheme="majorBidi" w:hAnsiTheme="majorBidi" w:cstheme="majorBidi"/>
          <w:sz w:val="28"/>
          <w:szCs w:val="28"/>
          <w:shd w:val="clear" w:color="auto" w:fill="FFFFFF"/>
          <w:lang w:val="pt-BR"/>
        </w:rPr>
        <w:t xml:space="preserve"> </w:t>
      </w:r>
      <w:proofErr w:type="spellStart"/>
      <w:r w:rsidRPr="00CA549F">
        <w:rPr>
          <w:rFonts w:asciiTheme="majorBidi" w:hAnsiTheme="majorBidi" w:cstheme="majorBidi"/>
          <w:sz w:val="28"/>
          <w:szCs w:val="28"/>
          <w:shd w:val="clear" w:color="auto" w:fill="FFFFFF"/>
          <w:lang w:val="pt-BR"/>
        </w:rPr>
        <w:t>hành</w:t>
      </w:r>
      <w:proofErr w:type="spellEnd"/>
      <w:r w:rsidRPr="00CA549F">
        <w:rPr>
          <w:rFonts w:asciiTheme="majorBidi" w:hAnsiTheme="majorBidi" w:cstheme="majorBidi"/>
          <w:sz w:val="28"/>
          <w:szCs w:val="28"/>
          <w:shd w:val="clear" w:color="auto" w:fill="FFFFFF"/>
          <w:lang w:val="pt-BR"/>
        </w:rPr>
        <w:t xml:space="preserve">, sử </w:t>
      </w:r>
      <w:proofErr w:type="spellStart"/>
      <w:r w:rsidRPr="00CA549F">
        <w:rPr>
          <w:rFonts w:asciiTheme="majorBidi" w:hAnsiTheme="majorBidi" w:cstheme="majorBidi"/>
          <w:sz w:val="28"/>
          <w:szCs w:val="28"/>
          <w:shd w:val="clear" w:color="auto" w:fill="FFFFFF"/>
          <w:lang w:val="pt-BR"/>
        </w:rPr>
        <w:t>dụng</w:t>
      </w:r>
      <w:proofErr w:type="spellEnd"/>
      <w:r w:rsidRPr="00CA549F">
        <w:rPr>
          <w:rFonts w:asciiTheme="majorBidi" w:hAnsiTheme="majorBidi" w:cstheme="majorBidi"/>
          <w:sz w:val="28"/>
          <w:szCs w:val="28"/>
          <w:shd w:val="clear" w:color="auto" w:fill="FFFFFF"/>
          <w:lang w:val="pt-BR"/>
        </w:rPr>
        <w:t xml:space="preserve"> </w:t>
      </w:r>
      <w:proofErr w:type="spellStart"/>
      <w:r w:rsidRPr="00CA549F">
        <w:rPr>
          <w:rFonts w:asciiTheme="majorBidi" w:hAnsiTheme="majorBidi" w:cstheme="majorBidi"/>
          <w:sz w:val="28"/>
          <w:szCs w:val="28"/>
          <w:shd w:val="clear" w:color="auto" w:fill="FFFFFF"/>
          <w:lang w:val="pt-BR"/>
        </w:rPr>
        <w:t>và</w:t>
      </w:r>
      <w:proofErr w:type="spellEnd"/>
      <w:r w:rsidRPr="00CA549F">
        <w:rPr>
          <w:rFonts w:asciiTheme="majorBidi" w:hAnsiTheme="majorBidi" w:cstheme="majorBidi"/>
          <w:sz w:val="28"/>
          <w:szCs w:val="28"/>
          <w:shd w:val="clear" w:color="auto" w:fill="FFFFFF"/>
          <w:lang w:val="pt-BR"/>
        </w:rPr>
        <w:t xml:space="preserve"> </w:t>
      </w:r>
      <w:proofErr w:type="spellStart"/>
      <w:r w:rsidRPr="00CA549F">
        <w:rPr>
          <w:rFonts w:asciiTheme="majorBidi" w:hAnsiTheme="majorBidi" w:cstheme="majorBidi"/>
          <w:sz w:val="28"/>
          <w:szCs w:val="28"/>
          <w:shd w:val="clear" w:color="auto" w:fill="FFFFFF"/>
          <w:lang w:val="pt-BR"/>
        </w:rPr>
        <w:t>quản</w:t>
      </w:r>
      <w:proofErr w:type="spellEnd"/>
      <w:r w:rsidRPr="00CA549F">
        <w:rPr>
          <w:rFonts w:asciiTheme="majorBidi" w:hAnsiTheme="majorBidi" w:cstheme="majorBidi"/>
          <w:sz w:val="28"/>
          <w:szCs w:val="28"/>
          <w:shd w:val="clear" w:color="auto" w:fill="FFFFFF"/>
          <w:lang w:val="pt-BR"/>
        </w:rPr>
        <w:t xml:space="preserve"> lý </w:t>
      </w:r>
      <w:proofErr w:type="spellStart"/>
      <w:r w:rsidRPr="00CA549F">
        <w:rPr>
          <w:rFonts w:asciiTheme="majorBidi" w:hAnsiTheme="majorBidi" w:cstheme="majorBidi"/>
          <w:sz w:val="28"/>
          <w:szCs w:val="28"/>
          <w:shd w:val="clear" w:color="auto" w:fill="FFFFFF"/>
          <w:lang w:val="pt-BR"/>
        </w:rPr>
        <w:t>Biên</w:t>
      </w:r>
      <w:proofErr w:type="spellEnd"/>
      <w:r w:rsidRPr="00CA549F">
        <w:rPr>
          <w:rFonts w:asciiTheme="majorBidi" w:hAnsiTheme="majorBidi" w:cstheme="majorBidi"/>
          <w:sz w:val="28"/>
          <w:szCs w:val="28"/>
          <w:shd w:val="clear" w:color="auto" w:fill="FFFFFF"/>
          <w:lang w:val="pt-BR"/>
        </w:rPr>
        <w:t xml:space="preserve"> </w:t>
      </w:r>
      <w:proofErr w:type="spellStart"/>
      <w:r w:rsidRPr="00CA549F">
        <w:rPr>
          <w:rFonts w:asciiTheme="majorBidi" w:hAnsiTheme="majorBidi" w:cstheme="majorBidi"/>
          <w:sz w:val="28"/>
          <w:szCs w:val="28"/>
          <w:shd w:val="clear" w:color="auto" w:fill="FFFFFF"/>
          <w:lang w:val="pt-BR"/>
        </w:rPr>
        <w:t>lai</w:t>
      </w:r>
      <w:proofErr w:type="spellEnd"/>
      <w:r w:rsidRPr="00CA549F">
        <w:rPr>
          <w:rFonts w:asciiTheme="majorBidi" w:hAnsiTheme="majorBidi" w:cstheme="majorBidi"/>
          <w:sz w:val="28"/>
          <w:szCs w:val="28"/>
          <w:shd w:val="clear" w:color="auto" w:fill="FFFFFF"/>
          <w:lang w:val="pt-BR"/>
        </w:rPr>
        <w:t xml:space="preserve"> thu thuế, lệ </w:t>
      </w:r>
      <w:proofErr w:type="spellStart"/>
      <w:r w:rsidRPr="00CA549F">
        <w:rPr>
          <w:rFonts w:asciiTheme="majorBidi" w:hAnsiTheme="majorBidi" w:cstheme="majorBidi"/>
          <w:sz w:val="28"/>
          <w:szCs w:val="28"/>
          <w:shd w:val="clear" w:color="auto" w:fill="FFFFFF"/>
          <w:lang w:val="pt-BR"/>
        </w:rPr>
        <w:t>phí</w:t>
      </w:r>
      <w:proofErr w:type="spellEnd"/>
      <w:r w:rsidRPr="00CA549F">
        <w:rPr>
          <w:rFonts w:asciiTheme="majorBidi" w:hAnsiTheme="majorBidi" w:cstheme="majorBidi"/>
          <w:sz w:val="28"/>
          <w:szCs w:val="28"/>
          <w:shd w:val="clear" w:color="auto" w:fill="FFFFFF"/>
          <w:lang w:val="pt-BR"/>
        </w:rPr>
        <w:t xml:space="preserve"> hải quan đối với </w:t>
      </w:r>
      <w:proofErr w:type="spellStart"/>
      <w:r w:rsidRPr="00CA549F">
        <w:rPr>
          <w:rFonts w:asciiTheme="majorBidi" w:hAnsiTheme="majorBidi" w:cstheme="majorBidi"/>
          <w:sz w:val="28"/>
          <w:szCs w:val="28"/>
          <w:shd w:val="clear" w:color="auto" w:fill="FFFFFF"/>
          <w:lang w:val="pt-BR"/>
        </w:rPr>
        <w:t>hàng</w:t>
      </w:r>
      <w:proofErr w:type="spellEnd"/>
      <w:r w:rsidRPr="00CA549F">
        <w:rPr>
          <w:rFonts w:asciiTheme="majorBidi" w:hAnsiTheme="majorBidi" w:cstheme="majorBidi"/>
          <w:sz w:val="28"/>
          <w:szCs w:val="28"/>
          <w:shd w:val="clear" w:color="auto" w:fill="FFFFFF"/>
          <w:lang w:val="pt-BR"/>
        </w:rPr>
        <w:t xml:space="preserve"> </w:t>
      </w:r>
      <w:proofErr w:type="spellStart"/>
      <w:r w:rsidRPr="00CA549F">
        <w:rPr>
          <w:rFonts w:asciiTheme="majorBidi" w:hAnsiTheme="majorBidi" w:cstheme="majorBidi"/>
          <w:sz w:val="28"/>
          <w:szCs w:val="28"/>
          <w:shd w:val="clear" w:color="auto" w:fill="FFFFFF"/>
          <w:lang w:val="pt-BR"/>
        </w:rPr>
        <w:t>hóa</w:t>
      </w:r>
      <w:proofErr w:type="spellEnd"/>
      <w:r w:rsidRPr="00CA549F">
        <w:rPr>
          <w:rFonts w:asciiTheme="majorBidi" w:hAnsiTheme="majorBidi" w:cstheme="majorBidi"/>
          <w:sz w:val="28"/>
          <w:szCs w:val="28"/>
          <w:shd w:val="clear" w:color="auto" w:fill="FFFFFF"/>
          <w:lang w:val="pt-BR"/>
        </w:rPr>
        <w:t xml:space="preserve"> </w:t>
      </w:r>
      <w:proofErr w:type="spellStart"/>
      <w:r w:rsidRPr="00CA549F">
        <w:rPr>
          <w:rFonts w:asciiTheme="majorBidi" w:hAnsiTheme="majorBidi" w:cstheme="majorBidi"/>
          <w:sz w:val="28"/>
          <w:szCs w:val="28"/>
          <w:shd w:val="clear" w:color="auto" w:fill="FFFFFF"/>
          <w:lang w:val="pt-BR"/>
        </w:rPr>
        <w:t>xuất</w:t>
      </w:r>
      <w:proofErr w:type="spellEnd"/>
      <w:r w:rsidRPr="00CA549F">
        <w:rPr>
          <w:rFonts w:asciiTheme="majorBidi" w:hAnsiTheme="majorBidi" w:cstheme="majorBidi"/>
          <w:sz w:val="28"/>
          <w:szCs w:val="28"/>
          <w:shd w:val="clear" w:color="auto" w:fill="FFFFFF"/>
          <w:lang w:val="pt-BR"/>
        </w:rPr>
        <w:t xml:space="preserve"> </w:t>
      </w:r>
      <w:proofErr w:type="spellStart"/>
      <w:r w:rsidRPr="00CA549F">
        <w:rPr>
          <w:rFonts w:asciiTheme="majorBidi" w:hAnsiTheme="majorBidi" w:cstheme="majorBidi"/>
          <w:sz w:val="28"/>
          <w:szCs w:val="28"/>
          <w:shd w:val="clear" w:color="auto" w:fill="FFFFFF"/>
          <w:lang w:val="pt-BR"/>
        </w:rPr>
        <w:t>khẩu</w:t>
      </w:r>
      <w:proofErr w:type="spellEnd"/>
      <w:r w:rsidRPr="00CA549F">
        <w:rPr>
          <w:rFonts w:asciiTheme="majorBidi" w:hAnsiTheme="majorBidi" w:cstheme="majorBidi"/>
          <w:sz w:val="28"/>
          <w:szCs w:val="28"/>
          <w:shd w:val="clear" w:color="auto" w:fill="FFFFFF"/>
          <w:lang w:val="pt-BR"/>
        </w:rPr>
        <w:t xml:space="preserve">, </w:t>
      </w:r>
      <w:proofErr w:type="spellStart"/>
      <w:r w:rsidRPr="00CA549F">
        <w:rPr>
          <w:rFonts w:asciiTheme="majorBidi" w:hAnsiTheme="majorBidi" w:cstheme="majorBidi"/>
          <w:sz w:val="28"/>
          <w:szCs w:val="28"/>
          <w:shd w:val="clear" w:color="auto" w:fill="FFFFFF"/>
          <w:lang w:val="pt-BR"/>
        </w:rPr>
        <w:t>nhập</w:t>
      </w:r>
      <w:proofErr w:type="spellEnd"/>
      <w:r w:rsidRPr="00CA549F">
        <w:rPr>
          <w:rFonts w:asciiTheme="majorBidi" w:hAnsiTheme="majorBidi" w:cstheme="majorBidi"/>
          <w:sz w:val="28"/>
          <w:szCs w:val="28"/>
          <w:shd w:val="clear" w:color="auto" w:fill="FFFFFF"/>
          <w:lang w:val="pt-BR"/>
        </w:rPr>
        <w:t xml:space="preserve"> </w:t>
      </w:r>
      <w:proofErr w:type="spellStart"/>
      <w:r w:rsidRPr="00CA549F">
        <w:rPr>
          <w:rFonts w:asciiTheme="majorBidi" w:hAnsiTheme="majorBidi" w:cstheme="majorBidi"/>
          <w:sz w:val="28"/>
          <w:szCs w:val="28"/>
          <w:shd w:val="clear" w:color="auto" w:fill="FFFFFF"/>
          <w:lang w:val="pt-BR"/>
        </w:rPr>
        <w:t>khẩu</w:t>
      </w:r>
      <w:proofErr w:type="spellEnd"/>
      <w:r w:rsidRPr="00CA549F">
        <w:rPr>
          <w:rFonts w:asciiTheme="majorBidi" w:hAnsiTheme="majorBidi" w:cstheme="majorBidi"/>
          <w:sz w:val="28"/>
          <w:szCs w:val="28"/>
          <w:shd w:val="clear" w:color="auto" w:fill="FFFFFF"/>
          <w:lang w:val="pt-BR"/>
        </w:rPr>
        <w:t xml:space="preserve"> của </w:t>
      </w:r>
      <w:proofErr w:type="spellStart"/>
      <w:r w:rsidRPr="00CA549F">
        <w:rPr>
          <w:rFonts w:asciiTheme="majorBidi" w:hAnsiTheme="majorBidi" w:cstheme="majorBidi"/>
          <w:sz w:val="28"/>
          <w:szCs w:val="28"/>
          <w:shd w:val="clear" w:color="auto" w:fill="FFFFFF"/>
          <w:lang w:val="pt-BR"/>
        </w:rPr>
        <w:t>các</w:t>
      </w:r>
      <w:proofErr w:type="spellEnd"/>
      <w:r w:rsidRPr="00CA549F">
        <w:rPr>
          <w:rFonts w:asciiTheme="majorBidi" w:hAnsiTheme="majorBidi" w:cstheme="majorBidi"/>
          <w:sz w:val="28"/>
          <w:szCs w:val="28"/>
          <w:shd w:val="clear" w:color="auto" w:fill="FFFFFF"/>
          <w:lang w:val="pt-BR"/>
        </w:rPr>
        <w:t xml:space="preserve"> </w:t>
      </w:r>
      <w:proofErr w:type="spellStart"/>
      <w:r w:rsidRPr="00CA549F">
        <w:rPr>
          <w:rFonts w:asciiTheme="majorBidi" w:hAnsiTheme="majorBidi" w:cstheme="majorBidi"/>
          <w:sz w:val="28"/>
          <w:szCs w:val="28"/>
          <w:shd w:val="clear" w:color="auto" w:fill="FFFFFF"/>
          <w:lang w:val="pt-BR"/>
        </w:rPr>
        <w:t>Doanh</w:t>
      </w:r>
      <w:proofErr w:type="spellEnd"/>
      <w:r w:rsidRPr="00CA549F">
        <w:rPr>
          <w:rFonts w:asciiTheme="majorBidi" w:hAnsiTheme="majorBidi" w:cstheme="majorBidi"/>
          <w:sz w:val="28"/>
          <w:szCs w:val="28"/>
          <w:shd w:val="clear" w:color="auto" w:fill="FFFFFF"/>
          <w:lang w:val="pt-BR"/>
        </w:rPr>
        <w:t xml:space="preserve"> </w:t>
      </w:r>
      <w:proofErr w:type="spellStart"/>
      <w:r w:rsidRPr="00CA549F">
        <w:rPr>
          <w:rFonts w:asciiTheme="majorBidi" w:hAnsiTheme="majorBidi" w:cstheme="majorBidi"/>
          <w:sz w:val="28"/>
          <w:szCs w:val="28"/>
          <w:shd w:val="clear" w:color="auto" w:fill="FFFFFF"/>
          <w:lang w:val="pt-BR"/>
        </w:rPr>
        <w:t>nghiệp</w:t>
      </w:r>
      <w:proofErr w:type="spellEnd"/>
      <w:r w:rsidRPr="00CA549F">
        <w:rPr>
          <w:rFonts w:asciiTheme="majorBidi" w:hAnsiTheme="majorBidi" w:cstheme="majorBidi"/>
          <w:sz w:val="28"/>
          <w:szCs w:val="28"/>
          <w:shd w:val="clear" w:color="auto" w:fill="FFFFFF"/>
          <w:lang w:val="pt-BR"/>
        </w:rPr>
        <w:t xml:space="preserve"> </w:t>
      </w:r>
      <w:proofErr w:type="spellStart"/>
      <w:r w:rsidRPr="00CA549F">
        <w:rPr>
          <w:rFonts w:asciiTheme="majorBidi" w:hAnsiTheme="majorBidi" w:cstheme="majorBidi"/>
          <w:sz w:val="28"/>
          <w:szCs w:val="28"/>
          <w:shd w:val="clear" w:color="auto" w:fill="FFFFFF"/>
          <w:lang w:val="pt-BR"/>
        </w:rPr>
        <w:t>kinh</w:t>
      </w:r>
      <w:proofErr w:type="spellEnd"/>
      <w:r w:rsidRPr="00CA549F">
        <w:rPr>
          <w:rFonts w:asciiTheme="majorBidi" w:hAnsiTheme="majorBidi" w:cstheme="majorBidi"/>
          <w:sz w:val="28"/>
          <w:szCs w:val="28"/>
          <w:shd w:val="clear" w:color="auto" w:fill="FFFFFF"/>
          <w:lang w:val="pt-BR"/>
        </w:rPr>
        <w:t xml:space="preserve"> </w:t>
      </w:r>
      <w:proofErr w:type="spellStart"/>
      <w:r w:rsidRPr="00CA549F">
        <w:rPr>
          <w:rFonts w:asciiTheme="majorBidi" w:hAnsiTheme="majorBidi" w:cstheme="majorBidi"/>
          <w:sz w:val="28"/>
          <w:szCs w:val="28"/>
          <w:shd w:val="clear" w:color="auto" w:fill="FFFFFF"/>
          <w:lang w:val="pt-BR"/>
        </w:rPr>
        <w:t>doanh</w:t>
      </w:r>
      <w:proofErr w:type="spellEnd"/>
      <w:r w:rsidRPr="00CA549F">
        <w:rPr>
          <w:rFonts w:asciiTheme="majorBidi" w:hAnsiTheme="majorBidi" w:cstheme="majorBidi"/>
          <w:sz w:val="28"/>
          <w:szCs w:val="28"/>
          <w:shd w:val="clear" w:color="auto" w:fill="FFFFFF"/>
          <w:lang w:val="pt-BR"/>
        </w:rPr>
        <w:t xml:space="preserve"> </w:t>
      </w:r>
      <w:proofErr w:type="spellStart"/>
      <w:r w:rsidRPr="00CA549F">
        <w:rPr>
          <w:rFonts w:asciiTheme="majorBidi" w:hAnsiTheme="majorBidi" w:cstheme="majorBidi"/>
          <w:sz w:val="28"/>
          <w:szCs w:val="28"/>
          <w:shd w:val="clear" w:color="auto" w:fill="FFFFFF"/>
          <w:lang w:val="pt-BR"/>
        </w:rPr>
        <w:t>dịch</w:t>
      </w:r>
      <w:proofErr w:type="spellEnd"/>
      <w:r w:rsidRPr="00CA549F">
        <w:rPr>
          <w:rFonts w:asciiTheme="majorBidi" w:hAnsiTheme="majorBidi" w:cstheme="majorBidi"/>
          <w:sz w:val="28"/>
          <w:szCs w:val="28"/>
          <w:shd w:val="clear" w:color="auto" w:fill="FFFFFF"/>
          <w:lang w:val="pt-BR"/>
        </w:rPr>
        <w:t xml:space="preserve"> vụ </w:t>
      </w:r>
      <w:proofErr w:type="spellStart"/>
      <w:r w:rsidRPr="00CA549F">
        <w:rPr>
          <w:rFonts w:asciiTheme="majorBidi" w:hAnsiTheme="majorBidi" w:cstheme="majorBidi"/>
          <w:sz w:val="28"/>
          <w:szCs w:val="28"/>
          <w:shd w:val="clear" w:color="auto" w:fill="FFFFFF"/>
          <w:lang w:val="pt-BR"/>
        </w:rPr>
        <w:t>chuyển</w:t>
      </w:r>
      <w:proofErr w:type="spellEnd"/>
      <w:r w:rsidRPr="00CA549F">
        <w:rPr>
          <w:rFonts w:asciiTheme="majorBidi" w:hAnsiTheme="majorBidi" w:cstheme="majorBidi"/>
          <w:sz w:val="28"/>
          <w:szCs w:val="28"/>
          <w:shd w:val="clear" w:color="auto" w:fill="FFFFFF"/>
          <w:lang w:val="pt-BR"/>
        </w:rPr>
        <w:t xml:space="preserve"> </w:t>
      </w:r>
      <w:proofErr w:type="spellStart"/>
      <w:r w:rsidRPr="00CA549F">
        <w:rPr>
          <w:rFonts w:asciiTheme="majorBidi" w:hAnsiTheme="majorBidi" w:cstheme="majorBidi"/>
          <w:sz w:val="28"/>
          <w:szCs w:val="28"/>
          <w:shd w:val="clear" w:color="auto" w:fill="FFFFFF"/>
          <w:lang w:val="pt-BR"/>
        </w:rPr>
        <w:t>phát</w:t>
      </w:r>
      <w:proofErr w:type="spellEnd"/>
      <w:r w:rsidRPr="00CA549F">
        <w:rPr>
          <w:rFonts w:asciiTheme="majorBidi" w:hAnsiTheme="majorBidi" w:cstheme="majorBidi"/>
          <w:sz w:val="28"/>
          <w:szCs w:val="28"/>
          <w:shd w:val="clear" w:color="auto" w:fill="FFFFFF"/>
          <w:lang w:val="pt-BR"/>
        </w:rPr>
        <w:t xml:space="preserve"> </w:t>
      </w:r>
      <w:proofErr w:type="spellStart"/>
      <w:r w:rsidRPr="00CA549F">
        <w:rPr>
          <w:rFonts w:asciiTheme="majorBidi" w:hAnsiTheme="majorBidi" w:cstheme="majorBidi"/>
          <w:sz w:val="28"/>
          <w:szCs w:val="28"/>
          <w:shd w:val="clear" w:color="auto" w:fill="FFFFFF"/>
          <w:lang w:val="pt-BR"/>
        </w:rPr>
        <w:t>nhanh</w:t>
      </w:r>
      <w:proofErr w:type="spellEnd"/>
      <w:r w:rsidRPr="00CA549F">
        <w:rPr>
          <w:rFonts w:asciiTheme="majorBidi" w:hAnsiTheme="majorBidi" w:cstheme="majorBidi"/>
          <w:sz w:val="28"/>
          <w:szCs w:val="28"/>
          <w:shd w:val="clear" w:color="auto" w:fill="FFFFFF"/>
          <w:lang w:val="pt-BR"/>
        </w:rPr>
        <w:t xml:space="preserve"> đường </w:t>
      </w:r>
      <w:proofErr w:type="spellStart"/>
      <w:r w:rsidRPr="00CA549F">
        <w:rPr>
          <w:rFonts w:asciiTheme="majorBidi" w:hAnsiTheme="majorBidi" w:cstheme="majorBidi"/>
          <w:sz w:val="28"/>
          <w:szCs w:val="28"/>
          <w:shd w:val="clear" w:color="auto" w:fill="FFFFFF"/>
          <w:lang w:val="pt-BR"/>
        </w:rPr>
        <w:t>hàng</w:t>
      </w:r>
      <w:proofErr w:type="spellEnd"/>
      <w:r w:rsidRPr="00CA549F">
        <w:rPr>
          <w:rFonts w:asciiTheme="majorBidi" w:hAnsiTheme="majorBidi" w:cstheme="majorBidi"/>
          <w:sz w:val="28"/>
          <w:szCs w:val="28"/>
          <w:shd w:val="clear" w:color="auto" w:fill="FFFFFF"/>
          <w:lang w:val="pt-BR"/>
        </w:rPr>
        <w:t xml:space="preserve"> </w:t>
      </w:r>
      <w:proofErr w:type="spellStart"/>
      <w:r w:rsidRPr="00CA549F">
        <w:rPr>
          <w:rFonts w:asciiTheme="majorBidi" w:hAnsiTheme="majorBidi" w:cstheme="majorBidi"/>
          <w:sz w:val="28"/>
          <w:szCs w:val="28"/>
          <w:shd w:val="clear" w:color="auto" w:fill="FFFFFF"/>
          <w:lang w:val="pt-BR"/>
        </w:rPr>
        <w:t>không</w:t>
      </w:r>
      <w:proofErr w:type="spellEnd"/>
      <w:r w:rsidRPr="00CA549F">
        <w:rPr>
          <w:rFonts w:asciiTheme="majorBidi" w:hAnsiTheme="majorBidi" w:cstheme="majorBidi"/>
          <w:sz w:val="28"/>
          <w:szCs w:val="28"/>
          <w:shd w:val="clear" w:color="auto" w:fill="FFFFFF"/>
          <w:lang w:val="pt-BR"/>
        </w:rPr>
        <w:t xml:space="preserve"> </w:t>
      </w:r>
      <w:proofErr w:type="spellStart"/>
      <w:r w:rsidRPr="00CA549F">
        <w:rPr>
          <w:rFonts w:asciiTheme="majorBidi" w:hAnsiTheme="majorBidi" w:cstheme="majorBidi"/>
          <w:sz w:val="28"/>
          <w:szCs w:val="28"/>
          <w:shd w:val="clear" w:color="auto" w:fill="FFFFFF"/>
          <w:lang w:val="pt-BR"/>
        </w:rPr>
        <w:t>quốc</w:t>
      </w:r>
      <w:proofErr w:type="spellEnd"/>
      <w:r w:rsidRPr="00CA549F">
        <w:rPr>
          <w:rFonts w:asciiTheme="majorBidi" w:hAnsiTheme="majorBidi" w:cstheme="majorBidi"/>
          <w:sz w:val="28"/>
          <w:szCs w:val="28"/>
          <w:shd w:val="clear" w:color="auto" w:fill="FFFFFF"/>
          <w:lang w:val="pt-BR"/>
        </w:rPr>
        <w:t xml:space="preserve"> tế.</w:t>
      </w:r>
    </w:p>
    <w:p w14:paraId="397B9916" w14:textId="77777777" w:rsidR="000409A1" w:rsidRPr="00CA549F" w:rsidRDefault="0001702C"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45</w:t>
      </w:r>
      <w:r w:rsidR="00CB4FA3" w:rsidRPr="00CA549F">
        <w:rPr>
          <w:rFonts w:asciiTheme="majorBidi" w:hAnsiTheme="majorBidi" w:cstheme="majorBidi"/>
          <w:b/>
          <w:sz w:val="28"/>
          <w:szCs w:val="28"/>
          <w:lang w:val="pt-BR"/>
        </w:rPr>
        <w:t xml:space="preserve">.2. Kiến </w:t>
      </w:r>
      <w:proofErr w:type="spellStart"/>
      <w:r w:rsidR="00CB4FA3" w:rsidRPr="00CA549F">
        <w:rPr>
          <w:rFonts w:asciiTheme="majorBidi" w:hAnsiTheme="majorBidi" w:cstheme="majorBidi"/>
          <w:b/>
          <w:sz w:val="28"/>
          <w:szCs w:val="28"/>
          <w:lang w:val="pt-BR"/>
        </w:rPr>
        <w:t>nghị</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thi</w:t>
      </w:r>
    </w:p>
    <w:p w14:paraId="55ACC120" w14:textId="77777777" w:rsidR="00CB4FA3" w:rsidRPr="00CA549F" w:rsidRDefault="00A00B47" w:rsidP="00CA549F">
      <w:pPr>
        <w:spacing w:before="120" w:after="120" w:line="340" w:lineRule="exact"/>
        <w:ind w:firstLine="720"/>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Sửa đổi, bổ </w:t>
      </w:r>
      <w:proofErr w:type="spellStart"/>
      <w:r w:rsidRPr="00CA549F">
        <w:rPr>
          <w:rFonts w:asciiTheme="majorBidi" w:hAnsiTheme="majorBidi" w:cstheme="majorBidi"/>
          <w:sz w:val="28"/>
          <w:szCs w:val="28"/>
          <w:lang w:val="pt-BR"/>
        </w:rPr>
        <w:t>sung</w:t>
      </w:r>
      <w:proofErr w:type="spellEnd"/>
      <w:r w:rsidRPr="00CA549F">
        <w:rPr>
          <w:rFonts w:asciiTheme="majorBidi" w:hAnsiTheme="majorBidi" w:cstheme="majorBidi"/>
          <w:sz w:val="28"/>
          <w:szCs w:val="28"/>
          <w:lang w:val="pt-BR"/>
        </w:rPr>
        <w:t xml:space="preserve"> </w:t>
      </w:r>
      <w:r w:rsidR="00CB4FA3" w:rsidRPr="00CA549F">
        <w:rPr>
          <w:rFonts w:asciiTheme="majorBidi" w:hAnsiTheme="majorBidi" w:cstheme="majorBidi"/>
          <w:sz w:val="28"/>
          <w:szCs w:val="28"/>
          <w:lang w:val="pt-BR"/>
        </w:rPr>
        <w:t xml:space="preserve">Điều 39 </w:t>
      </w:r>
      <w:proofErr w:type="spellStart"/>
      <w:r w:rsidR="00CB4FA3" w:rsidRPr="00CA549F">
        <w:rPr>
          <w:rFonts w:asciiTheme="majorBidi" w:hAnsiTheme="majorBidi" w:cstheme="majorBidi"/>
          <w:sz w:val="28"/>
          <w:szCs w:val="28"/>
          <w:lang w:val="pt-BR"/>
        </w:rPr>
        <w:t>Nghị</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định</w:t>
      </w:r>
      <w:proofErr w:type="spellEnd"/>
      <w:r w:rsidR="00CB4FA3" w:rsidRPr="00CA549F">
        <w:rPr>
          <w:rFonts w:asciiTheme="majorBidi" w:hAnsiTheme="majorBidi" w:cstheme="majorBidi"/>
          <w:sz w:val="28"/>
          <w:szCs w:val="28"/>
          <w:lang w:val="pt-BR"/>
        </w:rPr>
        <w:t xml:space="preserve"> số 123/2020/NĐ-CP </w:t>
      </w:r>
      <w:proofErr w:type="spellStart"/>
      <w:r w:rsidR="00CB4FA3" w:rsidRPr="00CA549F">
        <w:rPr>
          <w:rFonts w:asciiTheme="majorBidi" w:hAnsiTheme="majorBidi" w:cstheme="majorBidi"/>
          <w:sz w:val="28"/>
          <w:szCs w:val="28"/>
          <w:lang w:val="pt-BR"/>
        </w:rPr>
        <w:t>ngày</w:t>
      </w:r>
      <w:proofErr w:type="spellEnd"/>
      <w:r w:rsidR="00CB4FA3" w:rsidRPr="00CA549F">
        <w:rPr>
          <w:rFonts w:asciiTheme="majorBidi" w:hAnsiTheme="majorBidi" w:cstheme="majorBidi"/>
          <w:sz w:val="28"/>
          <w:szCs w:val="28"/>
          <w:lang w:val="pt-BR"/>
        </w:rPr>
        <w:t xml:space="preserve"> 19/10/2020 </w:t>
      </w:r>
      <w:proofErr w:type="spellStart"/>
      <w:r w:rsidR="00CB4FA3" w:rsidRPr="00CA549F">
        <w:rPr>
          <w:rFonts w:asciiTheme="majorBidi" w:hAnsiTheme="majorBidi" w:cstheme="majorBidi"/>
          <w:sz w:val="28"/>
          <w:szCs w:val="28"/>
          <w:lang w:val="pt-BR"/>
        </w:rPr>
        <w:t>quy</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định</w:t>
      </w:r>
      <w:proofErr w:type="spellEnd"/>
      <w:r w:rsidR="00CB4FA3" w:rsidRPr="00CA549F">
        <w:rPr>
          <w:rFonts w:asciiTheme="majorBidi" w:hAnsiTheme="majorBidi" w:cstheme="majorBidi"/>
          <w:sz w:val="28"/>
          <w:szCs w:val="28"/>
          <w:lang w:val="pt-BR"/>
        </w:rPr>
        <w:t xml:space="preserve"> về </w:t>
      </w:r>
      <w:proofErr w:type="spellStart"/>
      <w:r w:rsidR="00CB4FA3" w:rsidRPr="00CA549F">
        <w:rPr>
          <w:rFonts w:asciiTheme="majorBidi" w:hAnsiTheme="majorBidi" w:cstheme="majorBidi"/>
          <w:sz w:val="28"/>
          <w:szCs w:val="28"/>
          <w:lang w:val="pt-BR"/>
        </w:rPr>
        <w:t>hóa</w:t>
      </w:r>
      <w:proofErr w:type="spellEnd"/>
      <w:r w:rsidR="00CB4FA3" w:rsidRPr="00CA549F">
        <w:rPr>
          <w:rFonts w:asciiTheme="majorBidi" w:hAnsiTheme="majorBidi" w:cstheme="majorBidi"/>
          <w:sz w:val="28"/>
          <w:szCs w:val="28"/>
          <w:lang w:val="pt-BR"/>
        </w:rPr>
        <w:t xml:space="preserve"> đơn, </w:t>
      </w:r>
      <w:proofErr w:type="spellStart"/>
      <w:r w:rsidR="00CB4FA3" w:rsidRPr="00CA549F">
        <w:rPr>
          <w:rFonts w:asciiTheme="majorBidi" w:hAnsiTheme="majorBidi" w:cstheme="majorBidi"/>
          <w:sz w:val="28"/>
          <w:szCs w:val="28"/>
          <w:lang w:val="pt-BR"/>
        </w:rPr>
        <w:t>chứng</w:t>
      </w:r>
      <w:proofErr w:type="spellEnd"/>
      <w:r w:rsidR="00CB4FA3" w:rsidRPr="00CA549F">
        <w:rPr>
          <w:rFonts w:asciiTheme="majorBidi" w:hAnsiTheme="majorBidi" w:cstheme="majorBidi"/>
          <w:sz w:val="28"/>
          <w:szCs w:val="28"/>
          <w:lang w:val="pt-BR"/>
        </w:rPr>
        <w:t xml:space="preserve"> từ.</w:t>
      </w:r>
    </w:p>
    <w:p w14:paraId="5F79C430" w14:textId="77777777" w:rsidR="00CB4FA3" w:rsidRPr="00CA549F" w:rsidRDefault="00A54742"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4</w:t>
      </w:r>
      <w:r w:rsidR="00EB1051" w:rsidRPr="00CA549F">
        <w:rPr>
          <w:rFonts w:asciiTheme="majorBidi" w:hAnsiTheme="majorBidi" w:cstheme="majorBidi"/>
          <w:b/>
          <w:sz w:val="28"/>
          <w:szCs w:val="28"/>
          <w:lang w:val="pt-BR"/>
        </w:rPr>
        <w:t>5</w:t>
      </w:r>
      <w:r w:rsidR="00CB4FA3" w:rsidRPr="00CA549F">
        <w:rPr>
          <w:rFonts w:asciiTheme="majorBidi" w:hAnsiTheme="majorBidi" w:cstheme="majorBidi"/>
          <w:b/>
          <w:sz w:val="28"/>
          <w:szCs w:val="28"/>
          <w:lang w:val="pt-BR"/>
        </w:rPr>
        <w:t xml:space="preserve">.3. Lợi </w:t>
      </w:r>
      <w:proofErr w:type="spellStart"/>
      <w:r w:rsidR="00CB4FA3" w:rsidRPr="00CA549F">
        <w:rPr>
          <w:rFonts w:asciiTheme="majorBidi" w:hAnsiTheme="majorBidi" w:cstheme="majorBidi"/>
          <w:b/>
          <w:sz w:val="28"/>
          <w:szCs w:val="28"/>
          <w:lang w:val="pt-BR"/>
        </w:rPr>
        <w:t>ích</w:t>
      </w:r>
      <w:proofErr w:type="spellEnd"/>
      <w:r w:rsidR="00CB4FA3" w:rsidRPr="00CA549F">
        <w:rPr>
          <w:rFonts w:asciiTheme="majorBidi" w:hAnsiTheme="majorBidi" w:cstheme="majorBidi"/>
          <w:b/>
          <w:sz w:val="28"/>
          <w:szCs w:val="28"/>
          <w:lang w:val="pt-BR"/>
        </w:rPr>
        <w:t xml:space="preserve"> phương </w:t>
      </w:r>
      <w:proofErr w:type="spellStart"/>
      <w:r w:rsidR="00CB4FA3" w:rsidRPr="00CA549F">
        <w:rPr>
          <w:rFonts w:asciiTheme="majorBidi" w:hAnsiTheme="majorBidi" w:cstheme="majorBidi"/>
          <w:b/>
          <w:sz w:val="28"/>
          <w:szCs w:val="28"/>
          <w:lang w:val="pt-BR"/>
        </w:rPr>
        <w:t>án</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5D683DED"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003A4275" w:rsidRPr="00CA549F">
        <w:rPr>
          <w:rFonts w:asciiTheme="majorBidi" w:hAnsiTheme="majorBidi" w:cstheme="majorBidi"/>
          <w:bCs/>
          <w:sz w:val="28"/>
          <w:szCs w:val="28"/>
          <w:lang w:val="pt-BR"/>
        </w:rPr>
        <w:t>trước</w:t>
      </w:r>
      <w:proofErr w:type="spellEnd"/>
      <w:r w:rsidR="003A4275" w:rsidRPr="00CA549F">
        <w:rPr>
          <w:rFonts w:asciiTheme="majorBidi" w:hAnsiTheme="majorBidi" w:cstheme="majorBidi"/>
          <w:bCs/>
          <w:sz w:val="28"/>
          <w:szCs w:val="28"/>
          <w:lang w:val="pt-BR"/>
        </w:rPr>
        <w:t xml:space="preserve"> </w:t>
      </w:r>
      <w:proofErr w:type="spellStart"/>
      <w:r w:rsidR="003A4275" w:rsidRPr="00CA549F">
        <w:rPr>
          <w:rFonts w:asciiTheme="majorBidi" w:hAnsiTheme="majorBidi" w:cstheme="majorBidi"/>
          <w:bCs/>
          <w:sz w:val="28"/>
          <w:szCs w:val="28"/>
          <w:lang w:val="pt-BR"/>
        </w:rPr>
        <w:t>khi</w:t>
      </w:r>
      <w:proofErr w:type="spellEnd"/>
      <w:r w:rsidR="003A4275" w:rsidRPr="00CA549F">
        <w:rPr>
          <w:rFonts w:asciiTheme="majorBidi" w:hAnsiTheme="majorBidi" w:cstheme="majorBidi"/>
          <w:bCs/>
          <w:sz w:val="28"/>
          <w:szCs w:val="28"/>
          <w:lang w:val="pt-BR"/>
        </w:rPr>
        <w:t xml:space="preserve"> đơn giản </w:t>
      </w:r>
      <w:proofErr w:type="spellStart"/>
      <w:r w:rsidR="003A4275" w:rsidRPr="00CA549F">
        <w:rPr>
          <w:rFonts w:asciiTheme="majorBidi" w:hAnsiTheme="majorBidi" w:cstheme="majorBidi"/>
          <w:bCs/>
          <w:sz w:val="28"/>
          <w:szCs w:val="28"/>
          <w:lang w:val="pt-BR"/>
        </w:rPr>
        <w:t>hóa</w:t>
      </w:r>
      <w:proofErr w:type="spellEnd"/>
      <w:r w:rsidR="003A4275" w:rsidRPr="00CA549F">
        <w:rPr>
          <w:rFonts w:asciiTheme="majorBidi" w:hAnsiTheme="majorBidi" w:cstheme="majorBidi"/>
          <w:bCs/>
          <w:sz w:val="28"/>
          <w:szCs w:val="28"/>
          <w:lang w:val="pt-BR"/>
        </w:rPr>
        <w:t>: 161.</w:t>
      </w:r>
      <w:r w:rsidRPr="00CA549F">
        <w:rPr>
          <w:rFonts w:asciiTheme="majorBidi" w:hAnsiTheme="majorBidi" w:cstheme="majorBidi"/>
          <w:bCs/>
          <w:sz w:val="28"/>
          <w:szCs w:val="28"/>
          <w:lang w:val="pt-BR"/>
        </w:rPr>
        <w:t xml:space="preserve">931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F57202" w:rsidRPr="00CA549F">
        <w:rPr>
          <w:rFonts w:asciiTheme="majorBidi" w:hAnsiTheme="majorBidi" w:cstheme="majorBidi"/>
          <w:bCs/>
          <w:sz w:val="28"/>
          <w:szCs w:val="28"/>
          <w:lang w:val="pt-BR"/>
        </w:rPr>
        <w:t>.</w:t>
      </w:r>
    </w:p>
    <w:p w14:paraId="031C9ACC" w14:textId="77777777" w:rsidR="00CB4FA3" w:rsidRPr="00CA549F" w:rsidRDefault="00CB4FA3" w:rsidP="00CA549F">
      <w:pPr>
        <w:spacing w:before="120" w:after="120" w:line="340" w:lineRule="exact"/>
        <w:ind w:firstLine="720"/>
        <w:jc w:val="both"/>
        <w:rPr>
          <w:rFonts w:asciiTheme="majorBidi" w:hAnsiTheme="majorBidi" w:cstheme="majorBidi"/>
          <w:b/>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 xml:space="preserve">/năm. </w:t>
      </w:r>
    </w:p>
    <w:p w14:paraId="7B6B3496" w14:textId="77777777" w:rsidR="00CB4FA3" w:rsidRPr="00CA549F" w:rsidRDefault="00CB4FA3"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161.931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5ACD4C57" w14:textId="77777777" w:rsidR="00CB4FA3" w:rsidRPr="00CA549F" w:rsidRDefault="002068B8"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r w:rsidR="00F57202" w:rsidRPr="00CA549F">
        <w:rPr>
          <w:rFonts w:asciiTheme="majorBidi" w:hAnsiTheme="majorBidi" w:cstheme="majorBidi"/>
          <w:bCs/>
          <w:sz w:val="28"/>
          <w:szCs w:val="28"/>
          <w:lang w:val="pt-BR"/>
        </w:rPr>
        <w:t>100</w:t>
      </w:r>
      <w:r w:rsidR="00CB4FA3" w:rsidRPr="00CA549F">
        <w:rPr>
          <w:rFonts w:asciiTheme="majorBidi" w:hAnsiTheme="majorBidi" w:cstheme="majorBidi"/>
          <w:bCs/>
          <w:sz w:val="28"/>
          <w:szCs w:val="28"/>
          <w:lang w:val="pt-BR"/>
        </w:rPr>
        <w:t xml:space="preserve">%. </w:t>
      </w:r>
    </w:p>
    <w:p w14:paraId="10F67AF4" w14:textId="77777777" w:rsidR="00CB4FA3" w:rsidRPr="00CA549F" w:rsidRDefault="00CA7146" w:rsidP="00E02C24">
      <w:pPr>
        <w:spacing w:before="120" w:after="120" w:line="340" w:lineRule="exact"/>
        <w:ind w:firstLine="709"/>
        <w:jc w:val="both"/>
        <w:rPr>
          <w:rFonts w:asciiTheme="majorBidi" w:hAnsiTheme="majorBidi" w:cstheme="majorBidi"/>
          <w:b/>
          <w:sz w:val="28"/>
          <w:szCs w:val="28"/>
          <w:lang w:val="nl-NL"/>
        </w:rPr>
      </w:pPr>
      <w:r w:rsidRPr="00CA549F">
        <w:rPr>
          <w:rFonts w:asciiTheme="majorBidi" w:hAnsiTheme="majorBidi" w:cstheme="majorBidi"/>
          <w:b/>
          <w:bCs/>
          <w:sz w:val="28"/>
          <w:szCs w:val="28"/>
          <w:lang w:val="pt-BR"/>
        </w:rPr>
        <w:t>4</w:t>
      </w:r>
      <w:r w:rsidR="007A5707" w:rsidRPr="00CA549F">
        <w:rPr>
          <w:rFonts w:asciiTheme="majorBidi" w:hAnsiTheme="majorBidi" w:cstheme="majorBidi"/>
          <w:b/>
          <w:bCs/>
          <w:sz w:val="28"/>
          <w:szCs w:val="28"/>
          <w:lang w:val="pt-BR"/>
        </w:rPr>
        <w:t>6</w:t>
      </w:r>
      <w:r w:rsidR="00CB4FA3" w:rsidRPr="00CA549F">
        <w:rPr>
          <w:rFonts w:asciiTheme="majorBidi" w:hAnsiTheme="majorBidi" w:cstheme="majorBidi"/>
          <w:b/>
          <w:sz w:val="28"/>
          <w:szCs w:val="28"/>
          <w:lang w:val="pt-BR"/>
        </w:rPr>
        <w:t xml:space="preserve">. Thủ tục </w:t>
      </w:r>
      <w:proofErr w:type="spellStart"/>
      <w:r w:rsidRPr="00CA549F">
        <w:rPr>
          <w:rFonts w:asciiTheme="majorBidi" w:hAnsiTheme="majorBidi" w:cstheme="majorBidi"/>
          <w:b/>
          <w:sz w:val="28"/>
          <w:szCs w:val="28"/>
          <w:lang w:val="pt-BR"/>
        </w:rPr>
        <w:t>hành</w:t>
      </w:r>
      <w:proofErr w:type="spellEnd"/>
      <w:r w:rsidRPr="00CA549F">
        <w:rPr>
          <w:rFonts w:asciiTheme="majorBidi" w:hAnsiTheme="majorBidi" w:cstheme="majorBidi"/>
          <w:b/>
          <w:sz w:val="28"/>
          <w:szCs w:val="28"/>
          <w:lang w:val="pt-BR"/>
        </w:rPr>
        <w:t xml:space="preserve"> chính 4</w:t>
      </w:r>
      <w:r w:rsidR="00264B8B" w:rsidRPr="00CA549F">
        <w:rPr>
          <w:rFonts w:asciiTheme="majorBidi" w:hAnsiTheme="majorBidi" w:cstheme="majorBidi"/>
          <w:b/>
          <w:sz w:val="28"/>
          <w:szCs w:val="28"/>
          <w:lang w:val="pt-BR"/>
        </w:rPr>
        <w:t>6</w:t>
      </w:r>
      <w:r w:rsidR="00CB4FA3" w:rsidRPr="00CA549F">
        <w:rPr>
          <w:rFonts w:asciiTheme="majorBidi" w:hAnsiTheme="majorBidi" w:cstheme="majorBidi"/>
          <w:b/>
          <w:sz w:val="28"/>
          <w:szCs w:val="28"/>
          <w:lang w:val="pt-BR"/>
        </w:rPr>
        <w:t xml:space="preserve">: </w:t>
      </w:r>
      <w:r w:rsidR="00CB4FA3" w:rsidRPr="00CA549F">
        <w:rPr>
          <w:rFonts w:asciiTheme="majorBidi" w:hAnsiTheme="majorBidi" w:cstheme="majorBidi"/>
          <w:b/>
          <w:sz w:val="28"/>
          <w:szCs w:val="28"/>
          <w:lang w:val="nl-NL"/>
        </w:rPr>
        <w:t xml:space="preserve">Thủ tục </w:t>
      </w:r>
      <w:proofErr w:type="spellStart"/>
      <w:r w:rsidR="00CB4FA3" w:rsidRPr="00CA549F">
        <w:rPr>
          <w:rFonts w:asciiTheme="majorBidi" w:hAnsiTheme="majorBidi" w:cstheme="majorBidi"/>
          <w:b/>
          <w:sz w:val="28"/>
          <w:szCs w:val="28"/>
          <w:lang w:val="nl-NL"/>
        </w:rPr>
        <w:t>xét</w:t>
      </w:r>
      <w:proofErr w:type="spellEnd"/>
      <w:r w:rsidR="00CB4FA3" w:rsidRPr="00CA549F">
        <w:rPr>
          <w:rFonts w:asciiTheme="majorBidi" w:hAnsiTheme="majorBidi" w:cstheme="majorBidi"/>
          <w:b/>
          <w:sz w:val="28"/>
          <w:szCs w:val="28"/>
          <w:lang w:val="nl-NL"/>
        </w:rPr>
        <w:t xml:space="preserve"> </w:t>
      </w:r>
      <w:proofErr w:type="spellStart"/>
      <w:r w:rsidR="00CB4FA3" w:rsidRPr="00CA549F">
        <w:rPr>
          <w:rFonts w:asciiTheme="majorBidi" w:hAnsiTheme="majorBidi" w:cstheme="majorBidi"/>
          <w:b/>
          <w:sz w:val="28"/>
          <w:szCs w:val="28"/>
          <w:lang w:val="nl-NL"/>
        </w:rPr>
        <w:t>hoàn</w:t>
      </w:r>
      <w:proofErr w:type="spellEnd"/>
      <w:r w:rsidR="00CB4FA3" w:rsidRPr="00CA549F">
        <w:rPr>
          <w:rFonts w:asciiTheme="majorBidi" w:hAnsiTheme="majorBidi" w:cstheme="majorBidi"/>
          <w:b/>
          <w:sz w:val="28"/>
          <w:szCs w:val="28"/>
          <w:lang w:val="nl-NL"/>
        </w:rPr>
        <w:t xml:space="preserve"> thuế xe ô </w:t>
      </w:r>
      <w:proofErr w:type="spellStart"/>
      <w:r w:rsidR="00CB4FA3" w:rsidRPr="00CA549F">
        <w:rPr>
          <w:rFonts w:asciiTheme="majorBidi" w:hAnsiTheme="majorBidi" w:cstheme="majorBidi"/>
          <w:b/>
          <w:sz w:val="28"/>
          <w:szCs w:val="28"/>
          <w:lang w:val="nl-NL"/>
        </w:rPr>
        <w:t>tô</w:t>
      </w:r>
      <w:proofErr w:type="spellEnd"/>
      <w:r w:rsidR="00CB4FA3" w:rsidRPr="00CA549F">
        <w:rPr>
          <w:rFonts w:asciiTheme="majorBidi" w:hAnsiTheme="majorBidi" w:cstheme="majorBidi"/>
          <w:b/>
          <w:sz w:val="28"/>
          <w:szCs w:val="28"/>
          <w:lang w:val="nl-NL"/>
        </w:rPr>
        <w:t xml:space="preserve"> </w:t>
      </w:r>
      <w:proofErr w:type="spellStart"/>
      <w:r w:rsidR="00CB4FA3" w:rsidRPr="00CA549F">
        <w:rPr>
          <w:rFonts w:asciiTheme="majorBidi" w:hAnsiTheme="majorBidi" w:cstheme="majorBidi"/>
          <w:b/>
          <w:sz w:val="28"/>
          <w:szCs w:val="28"/>
          <w:lang w:val="nl-NL"/>
        </w:rPr>
        <w:t>chuyên</w:t>
      </w:r>
      <w:proofErr w:type="spellEnd"/>
      <w:r w:rsidR="00CB4FA3" w:rsidRPr="00CA549F">
        <w:rPr>
          <w:rFonts w:asciiTheme="majorBidi" w:hAnsiTheme="majorBidi" w:cstheme="majorBidi"/>
          <w:b/>
          <w:sz w:val="28"/>
          <w:szCs w:val="28"/>
          <w:lang w:val="nl-NL"/>
        </w:rPr>
        <w:t xml:space="preserve"> </w:t>
      </w:r>
      <w:proofErr w:type="spellStart"/>
      <w:r w:rsidR="00CB4FA3" w:rsidRPr="00CA549F">
        <w:rPr>
          <w:rFonts w:asciiTheme="majorBidi" w:hAnsiTheme="majorBidi" w:cstheme="majorBidi"/>
          <w:b/>
          <w:sz w:val="28"/>
          <w:szCs w:val="28"/>
          <w:lang w:val="nl-NL"/>
        </w:rPr>
        <w:t>dùng</w:t>
      </w:r>
      <w:proofErr w:type="spellEnd"/>
      <w:r w:rsidR="00CB4FA3" w:rsidRPr="00CA549F">
        <w:rPr>
          <w:rFonts w:asciiTheme="majorBidi" w:hAnsiTheme="majorBidi" w:cstheme="majorBidi"/>
          <w:b/>
          <w:sz w:val="28"/>
          <w:szCs w:val="28"/>
          <w:lang w:val="nl-NL"/>
        </w:rPr>
        <w:t xml:space="preserve"> được sản </w:t>
      </w:r>
      <w:proofErr w:type="spellStart"/>
      <w:r w:rsidR="00CB4FA3" w:rsidRPr="00CA549F">
        <w:rPr>
          <w:rFonts w:asciiTheme="majorBidi" w:hAnsiTheme="majorBidi" w:cstheme="majorBidi"/>
          <w:b/>
          <w:sz w:val="28"/>
          <w:szCs w:val="28"/>
          <w:lang w:val="nl-NL"/>
        </w:rPr>
        <w:t>xuất</w:t>
      </w:r>
      <w:proofErr w:type="spellEnd"/>
      <w:r w:rsidR="00CB4FA3" w:rsidRPr="00CA549F">
        <w:rPr>
          <w:rFonts w:asciiTheme="majorBidi" w:hAnsiTheme="majorBidi" w:cstheme="majorBidi"/>
          <w:b/>
          <w:sz w:val="28"/>
          <w:szCs w:val="28"/>
          <w:lang w:val="nl-NL"/>
        </w:rPr>
        <w:t xml:space="preserve">, lắp ráp từ xe ô </w:t>
      </w:r>
      <w:proofErr w:type="spellStart"/>
      <w:r w:rsidR="00CB4FA3" w:rsidRPr="00CA549F">
        <w:rPr>
          <w:rFonts w:asciiTheme="majorBidi" w:hAnsiTheme="majorBidi" w:cstheme="majorBidi"/>
          <w:b/>
          <w:sz w:val="28"/>
          <w:szCs w:val="28"/>
          <w:lang w:val="nl-NL"/>
        </w:rPr>
        <w:t>tô</w:t>
      </w:r>
      <w:proofErr w:type="spellEnd"/>
      <w:r w:rsidR="00CB4FA3" w:rsidRPr="00CA549F">
        <w:rPr>
          <w:rFonts w:asciiTheme="majorBidi" w:hAnsiTheme="majorBidi" w:cstheme="majorBidi"/>
          <w:b/>
          <w:sz w:val="28"/>
          <w:szCs w:val="28"/>
          <w:lang w:val="nl-NL"/>
        </w:rPr>
        <w:t xml:space="preserve"> </w:t>
      </w:r>
      <w:proofErr w:type="spellStart"/>
      <w:r w:rsidR="00CB4FA3" w:rsidRPr="00CA549F">
        <w:rPr>
          <w:rFonts w:asciiTheme="majorBidi" w:hAnsiTheme="majorBidi" w:cstheme="majorBidi"/>
          <w:b/>
          <w:sz w:val="28"/>
          <w:szCs w:val="28"/>
          <w:lang w:val="nl-NL"/>
        </w:rPr>
        <w:t>sát</w:t>
      </w:r>
      <w:proofErr w:type="spellEnd"/>
      <w:r w:rsidR="00CB4FA3" w:rsidRPr="00CA549F">
        <w:rPr>
          <w:rFonts w:asciiTheme="majorBidi" w:hAnsiTheme="majorBidi" w:cstheme="majorBidi"/>
          <w:b/>
          <w:sz w:val="28"/>
          <w:szCs w:val="28"/>
          <w:lang w:val="nl-NL"/>
        </w:rPr>
        <w:t xml:space="preserve"> xi </w:t>
      </w:r>
      <w:r w:rsidR="00CB4FA3" w:rsidRPr="00CA549F">
        <w:rPr>
          <w:rFonts w:asciiTheme="majorBidi" w:hAnsiTheme="majorBidi" w:cstheme="majorBidi"/>
          <w:b/>
          <w:sz w:val="28"/>
          <w:szCs w:val="28"/>
          <w:lang w:val="pt-BR"/>
        </w:rPr>
        <w:t>(1.007231)</w:t>
      </w:r>
    </w:p>
    <w:p w14:paraId="5AD791D8" w14:textId="77777777" w:rsidR="00CB4FA3" w:rsidRPr="00CA549F" w:rsidRDefault="000910B3" w:rsidP="00CA549F">
      <w:pPr>
        <w:spacing w:before="120" w:after="120" w:line="340" w:lineRule="exact"/>
        <w:ind w:firstLine="709"/>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4</w:t>
      </w:r>
      <w:r w:rsidR="00795CE4" w:rsidRPr="00CA549F">
        <w:rPr>
          <w:rFonts w:asciiTheme="majorBidi" w:hAnsiTheme="majorBidi" w:cstheme="majorBidi"/>
          <w:b/>
          <w:sz w:val="28"/>
          <w:szCs w:val="28"/>
          <w:lang w:val="pt-BR"/>
        </w:rPr>
        <w:t>6</w:t>
      </w:r>
      <w:r w:rsidR="00CB4FA3" w:rsidRPr="00CA549F">
        <w:rPr>
          <w:rFonts w:asciiTheme="majorBidi" w:hAnsiTheme="majorBidi" w:cstheme="majorBidi"/>
          <w:b/>
          <w:sz w:val="28"/>
          <w:szCs w:val="28"/>
          <w:lang w:val="pt-BR"/>
        </w:rPr>
        <w:t xml:space="preserve">.1. Nội </w:t>
      </w:r>
      <w:proofErr w:type="spellStart"/>
      <w:r w:rsidR="00CB4FA3" w:rsidRPr="00CA549F">
        <w:rPr>
          <w:rFonts w:asciiTheme="majorBidi" w:hAnsiTheme="majorBidi" w:cstheme="majorBidi"/>
          <w:b/>
          <w:sz w:val="28"/>
          <w:szCs w:val="28"/>
          <w:lang w:val="pt-BR"/>
        </w:rPr>
        <w:t>dung</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1B02F5F2" w14:textId="77777777" w:rsidR="00CB4FA3" w:rsidRPr="00CA549F" w:rsidRDefault="00077DB8" w:rsidP="00CA549F">
      <w:pPr>
        <w:tabs>
          <w:tab w:val="left" w:pos="13635"/>
        </w:tabs>
        <w:spacing w:before="120" w:after="120" w:line="340" w:lineRule="exact"/>
        <w:ind w:firstLine="709"/>
        <w:jc w:val="both"/>
        <w:rPr>
          <w:rFonts w:asciiTheme="majorBidi" w:hAnsiTheme="majorBidi" w:cstheme="majorBidi"/>
          <w:sz w:val="28"/>
          <w:szCs w:val="28"/>
          <w:lang w:val="pt-BR"/>
        </w:rPr>
      </w:pPr>
      <w:proofErr w:type="spellStart"/>
      <w:r w:rsidRPr="00CA549F">
        <w:rPr>
          <w:rFonts w:asciiTheme="majorBidi" w:hAnsiTheme="majorBidi" w:cstheme="majorBidi"/>
          <w:sz w:val="28"/>
          <w:szCs w:val="28"/>
          <w:lang w:val="pt-BR"/>
        </w:rPr>
        <w:t>Bãi</w:t>
      </w:r>
      <w:proofErr w:type="spellEnd"/>
      <w:r w:rsidRPr="00CA549F">
        <w:rPr>
          <w:rFonts w:asciiTheme="majorBidi" w:hAnsiTheme="majorBidi" w:cstheme="majorBidi"/>
          <w:sz w:val="28"/>
          <w:szCs w:val="28"/>
          <w:lang w:val="pt-BR"/>
        </w:rPr>
        <w:t xml:space="preserve"> bỏ TTHC </w:t>
      </w:r>
      <w:proofErr w:type="spellStart"/>
      <w:r w:rsidRPr="00CA549F">
        <w:rPr>
          <w:rFonts w:asciiTheme="majorBidi" w:hAnsiTheme="majorBidi" w:cstheme="majorBidi"/>
          <w:sz w:val="28"/>
          <w:szCs w:val="28"/>
          <w:lang w:val="pt-BR"/>
        </w:rPr>
        <w:t>này</w:t>
      </w:r>
      <w:proofErr w:type="spellEnd"/>
      <w:r w:rsidRPr="00CA549F">
        <w:rPr>
          <w:rFonts w:asciiTheme="majorBidi" w:hAnsiTheme="majorBidi" w:cstheme="majorBidi"/>
          <w:sz w:val="28"/>
          <w:szCs w:val="28"/>
          <w:lang w:val="pt-BR"/>
        </w:rPr>
        <w:t>.</w:t>
      </w:r>
    </w:p>
    <w:p w14:paraId="5BA1FCA9" w14:textId="77777777" w:rsidR="00CB4FA3" w:rsidRPr="00CA549F" w:rsidRDefault="00CB4FA3" w:rsidP="00CA549F">
      <w:pPr>
        <w:spacing w:before="120" w:after="120" w:line="340" w:lineRule="exact"/>
        <w:ind w:firstLine="709"/>
        <w:jc w:val="both"/>
        <w:rPr>
          <w:rFonts w:asciiTheme="majorBidi" w:hAnsiTheme="majorBidi" w:cstheme="majorBidi"/>
          <w:sz w:val="28"/>
          <w:szCs w:val="28"/>
          <w:lang w:val="pt-BR"/>
        </w:rPr>
      </w:pPr>
      <w:r w:rsidRPr="00CA549F">
        <w:rPr>
          <w:rFonts w:asciiTheme="majorBidi" w:hAnsiTheme="majorBidi" w:cstheme="majorBidi"/>
          <w:b/>
          <w:sz w:val="28"/>
          <w:szCs w:val="28"/>
          <w:lang w:val="pt-BR"/>
        </w:rPr>
        <w:t>Lý do:</w:t>
      </w:r>
      <w:r w:rsidRPr="00CA549F">
        <w:rPr>
          <w:rFonts w:asciiTheme="majorBidi" w:hAnsiTheme="majorBidi" w:cstheme="majorBidi"/>
          <w:sz w:val="28"/>
          <w:szCs w:val="28"/>
          <w:lang w:val="pt-BR"/>
        </w:rPr>
        <w:t xml:space="preserve"> </w:t>
      </w:r>
      <w:r w:rsidR="0068478D" w:rsidRPr="00CA549F">
        <w:rPr>
          <w:rFonts w:asciiTheme="majorBidi" w:hAnsiTheme="majorBidi" w:cstheme="majorBidi"/>
          <w:sz w:val="28"/>
          <w:szCs w:val="28"/>
          <w:lang w:val="pt-BR"/>
        </w:rPr>
        <w:t>Q</w:t>
      </w:r>
      <w:r w:rsidRPr="00CA549F">
        <w:rPr>
          <w:rFonts w:asciiTheme="majorBidi" w:hAnsiTheme="majorBidi" w:cstheme="majorBidi"/>
          <w:sz w:val="28"/>
          <w:szCs w:val="28"/>
          <w:lang w:val="pt-BR"/>
        </w:rPr>
        <w:t xml:space="preserve">ua </w:t>
      </w:r>
      <w:proofErr w:type="spellStart"/>
      <w:r w:rsidRPr="00CA549F">
        <w:rPr>
          <w:rFonts w:asciiTheme="majorBidi" w:hAnsiTheme="majorBidi" w:cstheme="majorBidi"/>
          <w:sz w:val="28"/>
          <w:szCs w:val="28"/>
          <w:lang w:val="pt-BR"/>
        </w:rPr>
        <w:t>theo</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dõi</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trong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các</w:t>
      </w:r>
      <w:proofErr w:type="spellEnd"/>
      <w:r w:rsidRPr="00CA549F">
        <w:rPr>
          <w:rFonts w:asciiTheme="majorBidi" w:hAnsiTheme="majorBidi" w:cstheme="majorBidi"/>
          <w:sz w:val="28"/>
          <w:szCs w:val="28"/>
          <w:lang w:val="pt-BR"/>
        </w:rPr>
        <w:t xml:space="preserve"> năm gần </w:t>
      </w:r>
      <w:proofErr w:type="spellStart"/>
      <w:r w:rsidRPr="00CA549F">
        <w:rPr>
          <w:rFonts w:asciiTheme="majorBidi" w:hAnsiTheme="majorBidi" w:cstheme="majorBidi"/>
          <w:sz w:val="28"/>
          <w:szCs w:val="28"/>
          <w:lang w:val="pt-BR"/>
        </w:rPr>
        <w:t>đâ</w:t>
      </w:r>
      <w:r w:rsidR="001D4487" w:rsidRPr="00CA549F">
        <w:rPr>
          <w:rFonts w:asciiTheme="majorBidi" w:hAnsiTheme="majorBidi" w:cstheme="majorBidi"/>
          <w:sz w:val="28"/>
          <w:szCs w:val="28"/>
          <w:lang w:val="pt-BR"/>
        </w:rPr>
        <w:t>y</w:t>
      </w:r>
      <w:proofErr w:type="spellEnd"/>
      <w:r w:rsidR="001D4487" w:rsidRPr="00CA549F">
        <w:rPr>
          <w:rFonts w:asciiTheme="majorBidi" w:hAnsiTheme="majorBidi" w:cstheme="majorBidi"/>
          <w:sz w:val="28"/>
          <w:szCs w:val="28"/>
          <w:lang w:val="pt-BR"/>
        </w:rPr>
        <w:t xml:space="preserve"> </w:t>
      </w:r>
      <w:proofErr w:type="spellStart"/>
      <w:r w:rsidR="001D4487" w:rsidRPr="00CA549F">
        <w:rPr>
          <w:rFonts w:asciiTheme="majorBidi" w:hAnsiTheme="majorBidi" w:cstheme="majorBidi"/>
          <w:sz w:val="28"/>
          <w:szCs w:val="28"/>
          <w:lang w:val="pt-BR"/>
        </w:rPr>
        <w:t>không</w:t>
      </w:r>
      <w:proofErr w:type="spellEnd"/>
      <w:r w:rsidR="001D4487" w:rsidRPr="00CA549F">
        <w:rPr>
          <w:rFonts w:asciiTheme="majorBidi" w:hAnsiTheme="majorBidi" w:cstheme="majorBidi"/>
          <w:sz w:val="28"/>
          <w:szCs w:val="28"/>
          <w:lang w:val="pt-BR"/>
        </w:rPr>
        <w:t xml:space="preserve"> </w:t>
      </w:r>
      <w:proofErr w:type="spellStart"/>
      <w:r w:rsidR="001D4487" w:rsidRPr="00CA549F">
        <w:rPr>
          <w:rFonts w:asciiTheme="majorBidi" w:hAnsiTheme="majorBidi" w:cstheme="majorBidi"/>
          <w:sz w:val="28"/>
          <w:szCs w:val="28"/>
          <w:lang w:val="pt-BR"/>
        </w:rPr>
        <w:t>phát</w:t>
      </w:r>
      <w:proofErr w:type="spellEnd"/>
      <w:r w:rsidR="001D4487" w:rsidRPr="00CA549F">
        <w:rPr>
          <w:rFonts w:asciiTheme="majorBidi" w:hAnsiTheme="majorBidi" w:cstheme="majorBidi"/>
          <w:sz w:val="28"/>
          <w:szCs w:val="28"/>
          <w:lang w:val="pt-BR"/>
        </w:rPr>
        <w:t xml:space="preserve"> </w:t>
      </w:r>
      <w:proofErr w:type="spellStart"/>
      <w:r w:rsidR="001D4487" w:rsidRPr="00CA549F">
        <w:rPr>
          <w:rFonts w:asciiTheme="majorBidi" w:hAnsiTheme="majorBidi" w:cstheme="majorBidi"/>
          <w:sz w:val="28"/>
          <w:szCs w:val="28"/>
          <w:lang w:val="pt-BR"/>
        </w:rPr>
        <w:t>sinh</w:t>
      </w:r>
      <w:proofErr w:type="spellEnd"/>
      <w:r w:rsidR="001D4487" w:rsidRPr="00CA549F">
        <w:rPr>
          <w:rFonts w:asciiTheme="majorBidi" w:hAnsiTheme="majorBidi" w:cstheme="majorBidi"/>
          <w:sz w:val="28"/>
          <w:szCs w:val="28"/>
          <w:lang w:val="pt-BR"/>
        </w:rPr>
        <w:t xml:space="preserve"> TTHC </w:t>
      </w:r>
      <w:proofErr w:type="spellStart"/>
      <w:r w:rsidR="001D4487" w:rsidRPr="00CA549F">
        <w:rPr>
          <w:rFonts w:asciiTheme="majorBidi" w:hAnsiTheme="majorBidi" w:cstheme="majorBidi"/>
          <w:sz w:val="28"/>
          <w:szCs w:val="28"/>
          <w:lang w:val="pt-BR"/>
        </w:rPr>
        <w:t>nêu</w:t>
      </w:r>
      <w:proofErr w:type="spellEnd"/>
      <w:r w:rsidR="001D4487" w:rsidRPr="00CA549F">
        <w:rPr>
          <w:rFonts w:asciiTheme="majorBidi" w:hAnsiTheme="majorBidi" w:cstheme="majorBidi"/>
          <w:sz w:val="28"/>
          <w:szCs w:val="28"/>
          <w:lang w:val="pt-BR"/>
        </w:rPr>
        <w:t xml:space="preserve"> trên, việc </w:t>
      </w:r>
      <w:proofErr w:type="spellStart"/>
      <w:r w:rsidR="001D4487" w:rsidRPr="00CA549F">
        <w:rPr>
          <w:rFonts w:asciiTheme="majorBidi" w:hAnsiTheme="majorBidi" w:cstheme="majorBidi"/>
          <w:sz w:val="28"/>
          <w:szCs w:val="28"/>
          <w:lang w:val="pt-BR"/>
        </w:rPr>
        <w:t>quy</w:t>
      </w:r>
      <w:proofErr w:type="spellEnd"/>
      <w:r w:rsidR="001D4487" w:rsidRPr="00CA549F">
        <w:rPr>
          <w:rFonts w:asciiTheme="majorBidi" w:hAnsiTheme="majorBidi" w:cstheme="majorBidi"/>
          <w:sz w:val="28"/>
          <w:szCs w:val="28"/>
          <w:lang w:val="pt-BR"/>
        </w:rPr>
        <w:t xml:space="preserve"> </w:t>
      </w:r>
      <w:proofErr w:type="spellStart"/>
      <w:r w:rsidR="001D4487" w:rsidRPr="00CA549F">
        <w:rPr>
          <w:rFonts w:asciiTheme="majorBidi" w:hAnsiTheme="majorBidi" w:cstheme="majorBidi"/>
          <w:sz w:val="28"/>
          <w:szCs w:val="28"/>
          <w:lang w:val="pt-BR"/>
        </w:rPr>
        <w:t>định</w:t>
      </w:r>
      <w:proofErr w:type="spellEnd"/>
      <w:r w:rsidR="001D4487" w:rsidRPr="00CA549F">
        <w:rPr>
          <w:rFonts w:asciiTheme="majorBidi" w:hAnsiTheme="majorBidi" w:cstheme="majorBidi"/>
          <w:sz w:val="28"/>
          <w:szCs w:val="28"/>
          <w:lang w:val="pt-BR"/>
        </w:rPr>
        <w:t xml:space="preserve"> TTHC </w:t>
      </w:r>
      <w:proofErr w:type="spellStart"/>
      <w:r w:rsidR="001D4487" w:rsidRPr="00CA549F">
        <w:rPr>
          <w:rFonts w:asciiTheme="majorBidi" w:hAnsiTheme="majorBidi" w:cstheme="majorBidi"/>
          <w:sz w:val="28"/>
          <w:szCs w:val="28"/>
          <w:lang w:val="pt-BR"/>
        </w:rPr>
        <w:t>này</w:t>
      </w:r>
      <w:proofErr w:type="spellEnd"/>
      <w:r w:rsidR="001D4487" w:rsidRPr="00CA549F">
        <w:rPr>
          <w:rFonts w:asciiTheme="majorBidi" w:hAnsiTheme="majorBidi" w:cstheme="majorBidi"/>
          <w:sz w:val="28"/>
          <w:szCs w:val="28"/>
          <w:lang w:val="pt-BR"/>
        </w:rPr>
        <w:t xml:space="preserve"> </w:t>
      </w:r>
      <w:proofErr w:type="spellStart"/>
      <w:r w:rsidR="001D4487" w:rsidRPr="00CA549F">
        <w:rPr>
          <w:rFonts w:asciiTheme="majorBidi" w:hAnsiTheme="majorBidi" w:cstheme="majorBidi"/>
          <w:sz w:val="28"/>
          <w:szCs w:val="28"/>
          <w:lang w:val="pt-BR"/>
        </w:rPr>
        <w:t>không</w:t>
      </w:r>
      <w:proofErr w:type="spellEnd"/>
      <w:r w:rsidR="001D4487" w:rsidRPr="00CA549F">
        <w:rPr>
          <w:rFonts w:asciiTheme="majorBidi" w:hAnsiTheme="majorBidi" w:cstheme="majorBidi"/>
          <w:sz w:val="28"/>
          <w:szCs w:val="28"/>
          <w:lang w:val="pt-BR"/>
        </w:rPr>
        <w:t xml:space="preserve"> </w:t>
      </w:r>
      <w:proofErr w:type="spellStart"/>
      <w:r w:rsidR="001D4487" w:rsidRPr="00CA549F">
        <w:rPr>
          <w:rFonts w:asciiTheme="majorBidi" w:hAnsiTheme="majorBidi" w:cstheme="majorBidi"/>
          <w:sz w:val="28"/>
          <w:szCs w:val="28"/>
          <w:lang w:val="pt-BR"/>
        </w:rPr>
        <w:t>còn</w:t>
      </w:r>
      <w:proofErr w:type="spellEnd"/>
      <w:r w:rsidR="001D4487" w:rsidRPr="00CA549F">
        <w:rPr>
          <w:rFonts w:asciiTheme="majorBidi" w:hAnsiTheme="majorBidi" w:cstheme="majorBidi"/>
          <w:sz w:val="28"/>
          <w:szCs w:val="28"/>
          <w:lang w:val="pt-BR"/>
        </w:rPr>
        <w:t xml:space="preserve"> </w:t>
      </w:r>
      <w:proofErr w:type="spellStart"/>
      <w:r w:rsidR="001D4487" w:rsidRPr="00CA549F">
        <w:rPr>
          <w:rFonts w:asciiTheme="majorBidi" w:hAnsiTheme="majorBidi" w:cstheme="majorBidi"/>
          <w:sz w:val="28"/>
          <w:szCs w:val="28"/>
          <w:lang w:val="pt-BR"/>
        </w:rPr>
        <w:t>phù</w:t>
      </w:r>
      <w:proofErr w:type="spellEnd"/>
      <w:r w:rsidR="001D4487" w:rsidRPr="00CA549F">
        <w:rPr>
          <w:rFonts w:asciiTheme="majorBidi" w:hAnsiTheme="majorBidi" w:cstheme="majorBidi"/>
          <w:sz w:val="28"/>
          <w:szCs w:val="28"/>
          <w:lang w:val="pt-BR"/>
        </w:rPr>
        <w:t xml:space="preserve"> hợp với </w:t>
      </w:r>
      <w:proofErr w:type="spellStart"/>
      <w:r w:rsidR="001D4487" w:rsidRPr="00CA549F">
        <w:rPr>
          <w:rFonts w:asciiTheme="majorBidi" w:hAnsiTheme="majorBidi" w:cstheme="majorBidi"/>
          <w:sz w:val="28"/>
          <w:szCs w:val="28"/>
          <w:lang w:val="pt-BR"/>
        </w:rPr>
        <w:t>thực</w:t>
      </w:r>
      <w:proofErr w:type="spellEnd"/>
      <w:r w:rsidR="001D4487" w:rsidRPr="00CA549F">
        <w:rPr>
          <w:rFonts w:asciiTheme="majorBidi" w:hAnsiTheme="majorBidi" w:cstheme="majorBidi"/>
          <w:sz w:val="28"/>
          <w:szCs w:val="28"/>
          <w:lang w:val="pt-BR"/>
        </w:rPr>
        <w:t xml:space="preserve"> tiễn.</w:t>
      </w:r>
    </w:p>
    <w:p w14:paraId="7066BEA0" w14:textId="77777777" w:rsidR="00CB4FA3" w:rsidRPr="00CA549F" w:rsidRDefault="002030B9" w:rsidP="00CA549F">
      <w:pPr>
        <w:spacing w:before="120" w:after="120" w:line="340" w:lineRule="exact"/>
        <w:ind w:firstLine="709"/>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4</w:t>
      </w:r>
      <w:r w:rsidR="007A5889" w:rsidRPr="00CA549F">
        <w:rPr>
          <w:rFonts w:asciiTheme="majorBidi" w:hAnsiTheme="majorBidi" w:cstheme="majorBidi"/>
          <w:b/>
          <w:sz w:val="28"/>
          <w:szCs w:val="28"/>
          <w:lang w:val="pt-BR"/>
        </w:rPr>
        <w:t>6</w:t>
      </w:r>
      <w:r w:rsidR="00CB4FA3" w:rsidRPr="00CA549F">
        <w:rPr>
          <w:rFonts w:asciiTheme="majorBidi" w:hAnsiTheme="majorBidi" w:cstheme="majorBidi"/>
          <w:b/>
          <w:sz w:val="28"/>
          <w:szCs w:val="28"/>
          <w:lang w:val="pt-BR"/>
        </w:rPr>
        <w:t xml:space="preserve">.2. Kiến </w:t>
      </w:r>
      <w:proofErr w:type="spellStart"/>
      <w:r w:rsidR="00CB4FA3" w:rsidRPr="00CA549F">
        <w:rPr>
          <w:rFonts w:asciiTheme="majorBidi" w:hAnsiTheme="majorBidi" w:cstheme="majorBidi"/>
          <w:b/>
          <w:sz w:val="28"/>
          <w:szCs w:val="28"/>
          <w:lang w:val="pt-BR"/>
        </w:rPr>
        <w:t>nghị</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thi </w:t>
      </w:r>
    </w:p>
    <w:p w14:paraId="30ABFB29" w14:textId="77777777" w:rsidR="00CB4FA3" w:rsidRPr="00CA549F" w:rsidRDefault="00B513EA" w:rsidP="00CA549F">
      <w:pPr>
        <w:spacing w:before="120" w:after="120" w:line="340" w:lineRule="exact"/>
        <w:ind w:firstLine="709"/>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w:t>
      </w:r>
      <w:r w:rsidR="00CB4FA3" w:rsidRPr="00CA549F">
        <w:rPr>
          <w:rFonts w:asciiTheme="majorBidi" w:hAnsiTheme="majorBidi" w:cstheme="majorBidi"/>
          <w:sz w:val="28"/>
          <w:szCs w:val="28"/>
          <w:lang w:val="pt-BR"/>
        </w:rPr>
        <w:t>Sửa</w:t>
      </w:r>
      <w:r w:rsidR="00A11570" w:rsidRPr="00CA549F">
        <w:rPr>
          <w:rFonts w:asciiTheme="majorBidi" w:hAnsiTheme="majorBidi" w:cstheme="majorBidi"/>
          <w:sz w:val="28"/>
          <w:szCs w:val="28"/>
          <w:lang w:val="pt-BR"/>
        </w:rPr>
        <w:t xml:space="preserve"> đổi</w:t>
      </w:r>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khoản</w:t>
      </w:r>
      <w:proofErr w:type="spellEnd"/>
      <w:r w:rsidR="00CB4FA3" w:rsidRPr="00CA549F">
        <w:rPr>
          <w:rFonts w:asciiTheme="majorBidi" w:hAnsiTheme="majorBidi" w:cstheme="majorBidi"/>
          <w:sz w:val="28"/>
          <w:szCs w:val="28"/>
          <w:lang w:val="pt-BR"/>
        </w:rPr>
        <w:t xml:space="preserve"> a điểm 2 Điều 5 </w:t>
      </w:r>
      <w:proofErr w:type="spellStart"/>
      <w:r w:rsidR="00CB4FA3" w:rsidRPr="00CA549F">
        <w:rPr>
          <w:rFonts w:asciiTheme="majorBidi" w:hAnsiTheme="majorBidi" w:cstheme="majorBidi"/>
          <w:sz w:val="28"/>
          <w:szCs w:val="28"/>
          <w:lang w:val="pt-BR"/>
        </w:rPr>
        <w:t>Nghị</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định</w:t>
      </w:r>
      <w:proofErr w:type="spellEnd"/>
      <w:r w:rsidR="00CB4FA3" w:rsidRPr="00CA549F">
        <w:rPr>
          <w:rFonts w:asciiTheme="majorBidi" w:hAnsiTheme="majorBidi" w:cstheme="majorBidi"/>
          <w:sz w:val="28"/>
          <w:szCs w:val="28"/>
          <w:lang w:val="pt-BR"/>
        </w:rPr>
        <w:t xml:space="preserve"> số 26/2023/NĐ-CP </w:t>
      </w:r>
      <w:proofErr w:type="spellStart"/>
      <w:r w:rsidR="00CB4FA3" w:rsidRPr="00CA549F">
        <w:rPr>
          <w:rFonts w:asciiTheme="majorBidi" w:hAnsiTheme="majorBidi" w:cstheme="majorBidi"/>
          <w:sz w:val="28"/>
          <w:szCs w:val="28"/>
          <w:lang w:val="pt-BR"/>
        </w:rPr>
        <w:t>ngày</w:t>
      </w:r>
      <w:proofErr w:type="spellEnd"/>
      <w:r w:rsidR="00CB4FA3" w:rsidRPr="00CA549F">
        <w:rPr>
          <w:rFonts w:asciiTheme="majorBidi" w:hAnsiTheme="majorBidi" w:cstheme="majorBidi"/>
          <w:sz w:val="28"/>
          <w:szCs w:val="28"/>
          <w:lang w:val="pt-BR"/>
        </w:rPr>
        <w:t xml:space="preserve"> 31/5/2023.</w:t>
      </w:r>
    </w:p>
    <w:p w14:paraId="50CF111C" w14:textId="77777777" w:rsidR="00CB4FA3" w:rsidRPr="00CA549F" w:rsidRDefault="00C63CEF" w:rsidP="00CA549F">
      <w:pPr>
        <w:spacing w:before="120" w:after="120" w:line="340" w:lineRule="exact"/>
        <w:ind w:firstLine="709"/>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4</w:t>
      </w:r>
      <w:r w:rsidR="00F124BF" w:rsidRPr="00CA549F">
        <w:rPr>
          <w:rFonts w:asciiTheme="majorBidi" w:hAnsiTheme="majorBidi" w:cstheme="majorBidi"/>
          <w:b/>
          <w:sz w:val="28"/>
          <w:szCs w:val="28"/>
          <w:lang w:val="pt-BR"/>
        </w:rPr>
        <w:t>6</w:t>
      </w:r>
      <w:r w:rsidR="00CB4FA3" w:rsidRPr="00CA549F">
        <w:rPr>
          <w:rFonts w:asciiTheme="majorBidi" w:hAnsiTheme="majorBidi" w:cstheme="majorBidi"/>
          <w:b/>
          <w:sz w:val="28"/>
          <w:szCs w:val="28"/>
          <w:lang w:val="pt-BR"/>
        </w:rPr>
        <w:t xml:space="preserve">.3. Lợi </w:t>
      </w:r>
      <w:proofErr w:type="spellStart"/>
      <w:r w:rsidR="00CB4FA3" w:rsidRPr="00CA549F">
        <w:rPr>
          <w:rFonts w:asciiTheme="majorBidi" w:hAnsiTheme="majorBidi" w:cstheme="majorBidi"/>
          <w:b/>
          <w:sz w:val="28"/>
          <w:szCs w:val="28"/>
          <w:lang w:val="pt-BR"/>
        </w:rPr>
        <w:t>ích</w:t>
      </w:r>
      <w:proofErr w:type="spellEnd"/>
      <w:r w:rsidR="00CB4FA3" w:rsidRPr="00CA549F">
        <w:rPr>
          <w:rFonts w:asciiTheme="majorBidi" w:hAnsiTheme="majorBidi" w:cstheme="majorBidi"/>
          <w:b/>
          <w:sz w:val="28"/>
          <w:szCs w:val="28"/>
          <w:lang w:val="pt-BR"/>
        </w:rPr>
        <w:t xml:space="preserve"> phương </w:t>
      </w:r>
      <w:proofErr w:type="spellStart"/>
      <w:r w:rsidR="00CB4FA3" w:rsidRPr="00CA549F">
        <w:rPr>
          <w:rFonts w:asciiTheme="majorBidi" w:hAnsiTheme="majorBidi" w:cstheme="majorBidi"/>
          <w:b/>
          <w:sz w:val="28"/>
          <w:szCs w:val="28"/>
          <w:lang w:val="pt-BR"/>
        </w:rPr>
        <w:t>án</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32D0485F" w14:textId="77777777" w:rsidR="00CB4FA3" w:rsidRPr="00CA549F" w:rsidRDefault="00CB4FA3" w:rsidP="00CA549F">
      <w:pPr>
        <w:spacing w:before="120" w:after="120" w:line="340" w:lineRule="exact"/>
        <w:ind w:firstLine="709"/>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 xml:space="preserve">: 269.885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C87963" w:rsidRPr="00CA549F">
        <w:rPr>
          <w:rFonts w:asciiTheme="majorBidi" w:hAnsiTheme="majorBidi" w:cstheme="majorBidi"/>
          <w:bCs/>
          <w:sz w:val="28"/>
          <w:szCs w:val="28"/>
          <w:lang w:val="pt-BR"/>
        </w:rPr>
        <w:t>.</w:t>
      </w:r>
    </w:p>
    <w:p w14:paraId="7B753F3F" w14:textId="77777777" w:rsidR="00CB4FA3" w:rsidRPr="00CA549F" w:rsidRDefault="00CB4FA3" w:rsidP="00CA549F">
      <w:pPr>
        <w:spacing w:before="120" w:after="120" w:line="340" w:lineRule="exact"/>
        <w:ind w:firstLine="709"/>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w:t>
      </w:r>
      <w:r w:rsidRPr="00CA549F">
        <w:rPr>
          <w:rFonts w:asciiTheme="majorBidi" w:hAnsiTheme="majorBidi" w:cstheme="majorBidi"/>
          <w:sz w:val="28"/>
          <w:szCs w:val="28"/>
          <w:lang w:val="pt-BR"/>
        </w:rPr>
        <w:t>0</w:t>
      </w:r>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5C0852D0" w14:textId="77777777" w:rsidR="00CB4FA3" w:rsidRPr="00CA549F" w:rsidRDefault="00175A82" w:rsidP="00CA549F">
      <w:pPr>
        <w:spacing w:before="120" w:after="120" w:line="340" w:lineRule="exact"/>
        <w:ind w:firstLine="709"/>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w:t>
      </w:r>
      <w:r w:rsidR="00CB4FA3" w:rsidRPr="00CA549F">
        <w:rPr>
          <w:rFonts w:asciiTheme="majorBidi" w:hAnsiTheme="majorBidi" w:cstheme="majorBidi"/>
          <w:bCs/>
          <w:sz w:val="28"/>
          <w:szCs w:val="28"/>
          <w:lang w:val="pt-BR"/>
        </w:rPr>
        <w:t xml:space="preserve">269.885 </w:t>
      </w:r>
      <w:proofErr w:type="spellStart"/>
      <w:r w:rsidR="00CB4FA3" w:rsidRPr="00CA549F">
        <w:rPr>
          <w:rFonts w:asciiTheme="majorBidi" w:hAnsiTheme="majorBidi" w:cstheme="majorBidi"/>
          <w:bCs/>
          <w:sz w:val="28"/>
          <w:szCs w:val="28"/>
          <w:lang w:val="pt-BR"/>
        </w:rPr>
        <w:t>đồng</w:t>
      </w:r>
      <w:proofErr w:type="spellEnd"/>
      <w:r w:rsidR="00CB4FA3" w:rsidRPr="00CA549F">
        <w:rPr>
          <w:rFonts w:asciiTheme="majorBidi" w:hAnsiTheme="majorBidi" w:cstheme="majorBidi"/>
          <w:bCs/>
          <w:sz w:val="28"/>
          <w:szCs w:val="28"/>
          <w:lang w:val="pt-BR"/>
        </w:rPr>
        <w:t>/năm.</w:t>
      </w:r>
    </w:p>
    <w:p w14:paraId="465DEA3A" w14:textId="77777777" w:rsidR="00CB4FA3" w:rsidRPr="00CA549F" w:rsidRDefault="00767EAD" w:rsidP="00CA549F">
      <w:pPr>
        <w:spacing w:before="120" w:after="120" w:line="340" w:lineRule="exact"/>
        <w:ind w:firstLine="709"/>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100</w:t>
      </w:r>
      <w:r w:rsidR="00383527" w:rsidRPr="00CA549F">
        <w:rPr>
          <w:rFonts w:asciiTheme="majorBidi" w:hAnsiTheme="majorBidi" w:cstheme="majorBidi"/>
          <w:bCs/>
          <w:sz w:val="28"/>
          <w:szCs w:val="28"/>
          <w:lang w:val="pt-BR"/>
        </w:rPr>
        <w:t>%.</w:t>
      </w:r>
    </w:p>
    <w:p w14:paraId="1BEF85CB" w14:textId="77777777" w:rsidR="00CB4FA3" w:rsidRPr="00CA549F" w:rsidRDefault="00CB4FA3" w:rsidP="00E02C24">
      <w:pPr>
        <w:spacing w:before="120" w:after="120" w:line="340" w:lineRule="exact"/>
        <w:jc w:val="both"/>
        <w:rPr>
          <w:rFonts w:asciiTheme="majorBidi" w:hAnsiTheme="majorBidi" w:cstheme="majorBidi"/>
          <w:b/>
          <w:bCs/>
          <w:sz w:val="28"/>
          <w:szCs w:val="28"/>
          <w:lang w:val="pt-BR"/>
        </w:rPr>
      </w:pPr>
      <w:r w:rsidRPr="00CA549F">
        <w:rPr>
          <w:rFonts w:asciiTheme="majorBidi" w:hAnsiTheme="majorBidi" w:cstheme="majorBidi"/>
          <w:bCs/>
          <w:sz w:val="28"/>
          <w:szCs w:val="28"/>
          <w:lang w:val="pt-BR"/>
        </w:rPr>
        <w:tab/>
      </w:r>
      <w:r w:rsidR="00FF6576" w:rsidRPr="00CA549F">
        <w:rPr>
          <w:rFonts w:asciiTheme="majorBidi" w:hAnsiTheme="majorBidi" w:cstheme="majorBidi"/>
          <w:b/>
          <w:bCs/>
          <w:sz w:val="28"/>
          <w:szCs w:val="28"/>
          <w:lang w:val="pt-BR"/>
        </w:rPr>
        <w:t>47</w:t>
      </w:r>
      <w:r w:rsidRPr="00CA549F">
        <w:rPr>
          <w:rFonts w:asciiTheme="majorBidi" w:hAnsiTheme="majorBidi" w:cstheme="majorBidi"/>
          <w:b/>
          <w:sz w:val="28"/>
          <w:szCs w:val="28"/>
          <w:lang w:val="pt-BR"/>
        </w:rPr>
        <w:t xml:space="preserve">. Thủ tục </w:t>
      </w:r>
      <w:proofErr w:type="spellStart"/>
      <w:r w:rsidR="003B6A7C" w:rsidRPr="00CA549F">
        <w:rPr>
          <w:rFonts w:asciiTheme="majorBidi" w:hAnsiTheme="majorBidi" w:cstheme="majorBidi"/>
          <w:b/>
          <w:sz w:val="28"/>
          <w:szCs w:val="28"/>
          <w:lang w:val="pt-BR"/>
        </w:rPr>
        <w:t>hành</w:t>
      </w:r>
      <w:proofErr w:type="spellEnd"/>
      <w:r w:rsidR="003B6A7C" w:rsidRPr="00CA549F">
        <w:rPr>
          <w:rFonts w:asciiTheme="majorBidi" w:hAnsiTheme="majorBidi" w:cstheme="majorBidi"/>
          <w:b/>
          <w:sz w:val="28"/>
          <w:szCs w:val="28"/>
          <w:lang w:val="pt-BR"/>
        </w:rPr>
        <w:t xml:space="preserve"> chính 47</w:t>
      </w:r>
      <w:r w:rsidRPr="00CA549F">
        <w:rPr>
          <w:rFonts w:asciiTheme="majorBidi" w:hAnsiTheme="majorBidi" w:cstheme="majorBidi"/>
          <w:b/>
          <w:sz w:val="28"/>
          <w:szCs w:val="28"/>
          <w:lang w:val="pt-BR"/>
        </w:rPr>
        <w:t xml:space="preserve">: </w:t>
      </w:r>
      <w:r w:rsidRPr="00CA549F">
        <w:rPr>
          <w:rFonts w:asciiTheme="majorBidi" w:hAnsiTheme="majorBidi" w:cstheme="majorBidi"/>
          <w:b/>
          <w:sz w:val="28"/>
          <w:szCs w:val="28"/>
          <w:lang w:val="nl-NL"/>
        </w:rPr>
        <w:t xml:space="preserve">Thủ tục </w:t>
      </w:r>
      <w:proofErr w:type="spellStart"/>
      <w:r w:rsidRPr="00CA549F">
        <w:rPr>
          <w:rFonts w:asciiTheme="majorBidi" w:hAnsiTheme="majorBidi" w:cstheme="majorBidi"/>
          <w:b/>
          <w:sz w:val="28"/>
          <w:szCs w:val="28"/>
          <w:lang w:val="nl-NL"/>
        </w:rPr>
        <w:t>áp</w:t>
      </w:r>
      <w:proofErr w:type="spellEnd"/>
      <w:r w:rsidRPr="00CA549F">
        <w:rPr>
          <w:rFonts w:asciiTheme="majorBidi" w:hAnsiTheme="majorBidi" w:cstheme="majorBidi"/>
          <w:b/>
          <w:sz w:val="28"/>
          <w:szCs w:val="28"/>
          <w:lang w:val="nl-NL"/>
        </w:rPr>
        <w:t xml:space="preserve"> dụng mức thuế suất 0% của Chương </w:t>
      </w:r>
      <w:proofErr w:type="spellStart"/>
      <w:r w:rsidRPr="00CA549F">
        <w:rPr>
          <w:rFonts w:asciiTheme="majorBidi" w:hAnsiTheme="majorBidi" w:cstheme="majorBidi"/>
          <w:b/>
          <w:sz w:val="28"/>
          <w:szCs w:val="28"/>
          <w:lang w:val="nl-NL"/>
        </w:rPr>
        <w:t>trình</w:t>
      </w:r>
      <w:proofErr w:type="spellEnd"/>
      <w:r w:rsidRPr="00CA549F">
        <w:rPr>
          <w:rFonts w:asciiTheme="majorBidi" w:hAnsiTheme="majorBidi" w:cstheme="majorBidi"/>
          <w:b/>
          <w:sz w:val="28"/>
          <w:szCs w:val="28"/>
          <w:lang w:val="nl-NL"/>
        </w:rPr>
        <w:t xml:space="preserve"> ưu đãi thuế CNHT ô </w:t>
      </w:r>
      <w:proofErr w:type="spellStart"/>
      <w:r w:rsidRPr="00CA549F">
        <w:rPr>
          <w:rFonts w:asciiTheme="majorBidi" w:hAnsiTheme="majorBidi" w:cstheme="majorBidi"/>
          <w:b/>
          <w:sz w:val="28"/>
          <w:szCs w:val="28"/>
          <w:lang w:val="nl-NL"/>
        </w:rPr>
        <w:t>tô</w:t>
      </w:r>
      <w:proofErr w:type="spellEnd"/>
      <w:r w:rsidRPr="00CA549F">
        <w:rPr>
          <w:rFonts w:asciiTheme="majorBidi" w:hAnsiTheme="majorBidi" w:cstheme="majorBidi"/>
          <w:b/>
          <w:sz w:val="28"/>
          <w:szCs w:val="28"/>
          <w:lang w:val="nl-NL"/>
        </w:rPr>
        <w:t> (1.008679)</w:t>
      </w:r>
    </w:p>
    <w:p w14:paraId="4EEC849A" w14:textId="77777777" w:rsidR="00CB4FA3" w:rsidRPr="00CA549F" w:rsidRDefault="00AA1ED2" w:rsidP="00CA549F">
      <w:pPr>
        <w:spacing w:before="120" w:after="120" w:line="340" w:lineRule="exact"/>
        <w:ind w:firstLine="709"/>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4</w:t>
      </w:r>
      <w:r w:rsidR="00CB4FA3" w:rsidRPr="00CA549F">
        <w:rPr>
          <w:rFonts w:asciiTheme="majorBidi" w:hAnsiTheme="majorBidi" w:cstheme="majorBidi"/>
          <w:b/>
          <w:sz w:val="28"/>
          <w:szCs w:val="28"/>
          <w:lang w:val="pt-BR"/>
        </w:rPr>
        <w:t xml:space="preserve">7.1. Nội </w:t>
      </w:r>
      <w:proofErr w:type="spellStart"/>
      <w:r w:rsidR="00CB4FA3" w:rsidRPr="00CA549F">
        <w:rPr>
          <w:rFonts w:asciiTheme="majorBidi" w:hAnsiTheme="majorBidi" w:cstheme="majorBidi"/>
          <w:b/>
          <w:sz w:val="28"/>
          <w:szCs w:val="28"/>
          <w:lang w:val="pt-BR"/>
        </w:rPr>
        <w:t>dung</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62A7E933" w14:textId="77777777" w:rsidR="00CB4FA3" w:rsidRPr="00CA549F" w:rsidRDefault="00477AB1" w:rsidP="00CA549F">
      <w:pPr>
        <w:tabs>
          <w:tab w:val="left" w:pos="13635"/>
        </w:tabs>
        <w:spacing w:before="120" w:after="120" w:line="340" w:lineRule="exact"/>
        <w:ind w:firstLine="709"/>
        <w:jc w:val="both"/>
        <w:rPr>
          <w:rFonts w:asciiTheme="majorBidi" w:hAnsiTheme="majorBidi" w:cstheme="majorBidi"/>
          <w:sz w:val="28"/>
          <w:szCs w:val="28"/>
          <w:lang w:val="pt-BR"/>
        </w:rPr>
      </w:pPr>
      <w:proofErr w:type="spellStart"/>
      <w:r w:rsidRPr="00CA549F">
        <w:rPr>
          <w:rFonts w:asciiTheme="majorBidi" w:hAnsiTheme="majorBidi" w:cstheme="majorBidi"/>
          <w:sz w:val="28"/>
          <w:szCs w:val="28"/>
          <w:lang w:val="pt-BR"/>
        </w:rPr>
        <w:t>Bãi</w:t>
      </w:r>
      <w:proofErr w:type="spellEnd"/>
      <w:r w:rsidR="00CB4FA3" w:rsidRPr="00CA549F">
        <w:rPr>
          <w:rFonts w:asciiTheme="majorBidi" w:hAnsiTheme="majorBidi" w:cstheme="majorBidi"/>
          <w:sz w:val="28"/>
          <w:szCs w:val="28"/>
          <w:lang w:val="pt-BR"/>
        </w:rPr>
        <w:t xml:space="preserve"> bỏ TTHC</w:t>
      </w:r>
      <w:r w:rsidR="00AA4439" w:rsidRPr="00CA549F">
        <w:rPr>
          <w:rFonts w:asciiTheme="majorBidi" w:hAnsiTheme="majorBidi" w:cstheme="majorBidi"/>
          <w:sz w:val="28"/>
          <w:szCs w:val="28"/>
          <w:lang w:val="pt-BR"/>
        </w:rPr>
        <w:t xml:space="preserve"> </w:t>
      </w:r>
      <w:proofErr w:type="spellStart"/>
      <w:r w:rsidR="00AA4439" w:rsidRPr="00CA549F">
        <w:rPr>
          <w:rFonts w:asciiTheme="majorBidi" w:hAnsiTheme="majorBidi" w:cstheme="majorBidi"/>
          <w:sz w:val="28"/>
          <w:szCs w:val="28"/>
          <w:lang w:val="pt-BR"/>
        </w:rPr>
        <w:t>này</w:t>
      </w:r>
      <w:proofErr w:type="spellEnd"/>
      <w:r w:rsidR="00CB4FA3" w:rsidRPr="00CA549F">
        <w:rPr>
          <w:rFonts w:asciiTheme="majorBidi" w:hAnsiTheme="majorBidi" w:cstheme="majorBidi"/>
          <w:sz w:val="28"/>
          <w:szCs w:val="28"/>
          <w:lang w:val="pt-BR"/>
        </w:rPr>
        <w:t>.</w:t>
      </w:r>
    </w:p>
    <w:p w14:paraId="5EAA40E3" w14:textId="77777777" w:rsidR="00CB4FA3" w:rsidRPr="00CA549F" w:rsidRDefault="00CB4FA3" w:rsidP="00CA549F">
      <w:pPr>
        <w:spacing w:before="120" w:after="120" w:line="340" w:lineRule="exact"/>
        <w:ind w:firstLine="709"/>
        <w:jc w:val="both"/>
        <w:rPr>
          <w:rFonts w:asciiTheme="majorBidi" w:hAnsiTheme="majorBidi" w:cstheme="majorBidi"/>
          <w:sz w:val="28"/>
          <w:szCs w:val="28"/>
          <w:lang w:val="nl-NL"/>
        </w:rPr>
      </w:pPr>
      <w:r w:rsidRPr="00CA549F">
        <w:rPr>
          <w:rFonts w:asciiTheme="majorBidi" w:hAnsiTheme="majorBidi" w:cstheme="majorBidi"/>
          <w:b/>
          <w:sz w:val="28"/>
          <w:szCs w:val="28"/>
          <w:lang w:val="pt-BR"/>
        </w:rPr>
        <w:t>Lý do:</w:t>
      </w:r>
      <w:r w:rsidRPr="00CA549F">
        <w:rPr>
          <w:rFonts w:asciiTheme="majorBidi" w:hAnsiTheme="majorBidi" w:cstheme="majorBidi"/>
          <w:sz w:val="28"/>
          <w:szCs w:val="28"/>
          <w:lang w:val="pt-BR"/>
        </w:rPr>
        <w:t xml:space="preserve"> Về bản </w:t>
      </w:r>
      <w:proofErr w:type="spellStart"/>
      <w:r w:rsidRPr="00CA549F">
        <w:rPr>
          <w:rFonts w:asciiTheme="majorBidi" w:hAnsiTheme="majorBidi" w:cstheme="majorBidi"/>
          <w:sz w:val="28"/>
          <w:szCs w:val="28"/>
          <w:lang w:val="pt-BR"/>
        </w:rPr>
        <w:t>chất</w:t>
      </w:r>
      <w:proofErr w:type="spellEnd"/>
      <w:r w:rsidRPr="00CA549F">
        <w:rPr>
          <w:rFonts w:asciiTheme="majorBidi" w:hAnsiTheme="majorBidi" w:cstheme="majorBidi"/>
          <w:sz w:val="28"/>
          <w:szCs w:val="28"/>
          <w:lang w:val="pt-BR"/>
        </w:rPr>
        <w:t xml:space="preserve"> của </w:t>
      </w:r>
      <w:proofErr w:type="spellStart"/>
      <w:r w:rsidRPr="00CA549F">
        <w:rPr>
          <w:rFonts w:asciiTheme="majorBidi" w:hAnsiTheme="majorBidi" w:cstheme="majorBidi"/>
          <w:sz w:val="28"/>
          <w:szCs w:val="28"/>
          <w:lang w:val="pt-BR"/>
        </w:rPr>
        <w:t>Chương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trình</w:t>
      </w:r>
      <w:proofErr w:type="spellEnd"/>
      <w:r w:rsidRPr="00CA549F">
        <w:rPr>
          <w:rFonts w:asciiTheme="majorBidi" w:hAnsiTheme="majorBidi" w:cstheme="majorBidi"/>
          <w:sz w:val="28"/>
          <w:szCs w:val="28"/>
          <w:lang w:val="pt-BR"/>
        </w:rPr>
        <w:t xml:space="preserve"> ưu </w:t>
      </w:r>
      <w:proofErr w:type="spellStart"/>
      <w:r w:rsidRPr="00CA549F">
        <w:rPr>
          <w:rFonts w:asciiTheme="majorBidi" w:hAnsiTheme="majorBidi" w:cstheme="majorBidi"/>
          <w:sz w:val="28"/>
          <w:szCs w:val="28"/>
          <w:lang w:val="pt-BR"/>
        </w:rPr>
        <w:t>đãi</w:t>
      </w:r>
      <w:proofErr w:type="spellEnd"/>
      <w:r w:rsidRPr="00CA549F">
        <w:rPr>
          <w:rFonts w:asciiTheme="majorBidi" w:hAnsiTheme="majorBidi" w:cstheme="majorBidi"/>
          <w:sz w:val="28"/>
          <w:szCs w:val="28"/>
          <w:lang w:val="pt-BR"/>
        </w:rPr>
        <w:t xml:space="preserve"> thuế công </w:t>
      </w:r>
      <w:proofErr w:type="spellStart"/>
      <w:r w:rsidRPr="00CA549F">
        <w:rPr>
          <w:rFonts w:asciiTheme="majorBidi" w:hAnsiTheme="majorBidi" w:cstheme="majorBidi"/>
          <w:sz w:val="28"/>
          <w:szCs w:val="28"/>
          <w:lang w:val="pt-BR"/>
        </w:rPr>
        <w:t>nghiệp</w:t>
      </w:r>
      <w:proofErr w:type="spellEnd"/>
      <w:r w:rsidRPr="00CA549F">
        <w:rPr>
          <w:rFonts w:asciiTheme="majorBidi" w:hAnsiTheme="majorBidi" w:cstheme="majorBidi"/>
          <w:sz w:val="28"/>
          <w:szCs w:val="28"/>
          <w:lang w:val="pt-BR"/>
        </w:rPr>
        <w:t xml:space="preserve"> hỗ </w:t>
      </w:r>
      <w:proofErr w:type="spellStart"/>
      <w:r w:rsidRPr="00CA549F">
        <w:rPr>
          <w:rFonts w:asciiTheme="majorBidi" w:hAnsiTheme="majorBidi" w:cstheme="majorBidi"/>
          <w:sz w:val="28"/>
          <w:szCs w:val="28"/>
          <w:lang w:val="pt-BR"/>
        </w:rPr>
        <w:t>trợ</w:t>
      </w:r>
      <w:proofErr w:type="spellEnd"/>
      <w:r w:rsidRPr="00CA549F">
        <w:rPr>
          <w:rFonts w:asciiTheme="majorBidi" w:hAnsiTheme="majorBidi" w:cstheme="majorBidi"/>
          <w:sz w:val="28"/>
          <w:szCs w:val="28"/>
          <w:lang w:val="pt-BR"/>
        </w:rPr>
        <w:t xml:space="preserve"> ô tô </w:t>
      </w:r>
      <w:proofErr w:type="spellStart"/>
      <w:r w:rsidRPr="00CA549F">
        <w:rPr>
          <w:rFonts w:asciiTheme="majorBidi" w:hAnsiTheme="majorBidi" w:cstheme="majorBidi"/>
          <w:sz w:val="28"/>
          <w:szCs w:val="28"/>
          <w:lang w:val="pt-BR"/>
        </w:rPr>
        <w:t>là</w:t>
      </w:r>
      <w:proofErr w:type="spellEnd"/>
      <w:r w:rsidRPr="00CA549F">
        <w:rPr>
          <w:rFonts w:asciiTheme="majorBidi" w:hAnsiTheme="majorBidi" w:cstheme="majorBidi"/>
          <w:sz w:val="28"/>
          <w:szCs w:val="28"/>
          <w:lang w:val="pt-BR"/>
        </w:rPr>
        <w:t xml:space="preserve"> miễn thuế </w:t>
      </w:r>
      <w:proofErr w:type="spellStart"/>
      <w:r w:rsidRPr="00CA549F">
        <w:rPr>
          <w:rFonts w:asciiTheme="majorBidi" w:hAnsiTheme="majorBidi" w:cstheme="majorBidi"/>
          <w:sz w:val="28"/>
          <w:szCs w:val="28"/>
          <w:lang w:val="nl-NL"/>
        </w:rPr>
        <w:t>nhập</w:t>
      </w:r>
      <w:proofErr w:type="spellEnd"/>
      <w:r w:rsidRPr="00CA549F">
        <w:rPr>
          <w:rFonts w:asciiTheme="majorBidi" w:hAnsiTheme="majorBidi" w:cstheme="majorBidi"/>
          <w:sz w:val="28"/>
          <w:szCs w:val="28"/>
          <w:lang w:val="nl-NL"/>
        </w:rPr>
        <w:t xml:space="preserve"> khẩu ưu đãi đối với </w:t>
      </w:r>
      <w:proofErr w:type="spellStart"/>
      <w:r w:rsidRPr="00CA549F">
        <w:rPr>
          <w:rFonts w:asciiTheme="majorBidi" w:hAnsiTheme="majorBidi" w:cstheme="majorBidi"/>
          <w:sz w:val="28"/>
          <w:szCs w:val="28"/>
          <w:lang w:val="nl-NL"/>
        </w:rPr>
        <w:t>nguyên</w:t>
      </w:r>
      <w:proofErr w:type="spellEnd"/>
      <w:r w:rsidRPr="00CA549F">
        <w:rPr>
          <w:rFonts w:asciiTheme="majorBidi" w:hAnsiTheme="majorBidi" w:cstheme="majorBidi"/>
          <w:sz w:val="28"/>
          <w:szCs w:val="28"/>
          <w:lang w:val="nl-NL"/>
        </w:rPr>
        <w:t xml:space="preserve"> liệu, vật tư, linh kiện để sản </w:t>
      </w:r>
      <w:proofErr w:type="spellStart"/>
      <w:r w:rsidRPr="00CA549F">
        <w:rPr>
          <w:rFonts w:asciiTheme="majorBidi" w:hAnsiTheme="majorBidi" w:cstheme="majorBidi"/>
          <w:sz w:val="28"/>
          <w:szCs w:val="28"/>
          <w:lang w:val="nl-NL"/>
        </w:rPr>
        <w:t>xuất</w:t>
      </w:r>
      <w:proofErr w:type="spellEnd"/>
      <w:r w:rsidRPr="00CA549F">
        <w:rPr>
          <w:rFonts w:asciiTheme="majorBidi" w:hAnsiTheme="majorBidi" w:cstheme="majorBidi"/>
          <w:sz w:val="28"/>
          <w:szCs w:val="28"/>
          <w:lang w:val="nl-NL"/>
        </w:rPr>
        <w:t xml:space="preserve">, </w:t>
      </w:r>
      <w:r w:rsidRPr="00CA549F">
        <w:rPr>
          <w:rFonts w:asciiTheme="majorBidi" w:hAnsiTheme="majorBidi" w:cstheme="majorBidi"/>
          <w:sz w:val="28"/>
          <w:szCs w:val="28"/>
          <w:lang w:val="vi-VN"/>
        </w:rPr>
        <w:lastRenderedPageBreak/>
        <w:t>gia công</w:t>
      </w:r>
      <w:r w:rsidRPr="00CA549F">
        <w:rPr>
          <w:rFonts w:asciiTheme="majorBidi" w:hAnsiTheme="majorBidi" w:cstheme="majorBidi"/>
          <w:sz w:val="28"/>
          <w:szCs w:val="28"/>
          <w:lang w:val="nl-NL"/>
        </w:rPr>
        <w:t xml:space="preserve"> (lắp ráp) </w:t>
      </w:r>
      <w:proofErr w:type="spellStart"/>
      <w:r w:rsidRPr="00CA549F">
        <w:rPr>
          <w:rFonts w:asciiTheme="majorBidi" w:hAnsiTheme="majorBidi" w:cstheme="majorBidi"/>
          <w:sz w:val="28"/>
          <w:szCs w:val="28"/>
          <w:lang w:val="nl-NL"/>
        </w:rPr>
        <w:t>các</w:t>
      </w:r>
      <w:proofErr w:type="spellEnd"/>
      <w:r w:rsidRPr="00CA549F">
        <w:rPr>
          <w:rFonts w:asciiTheme="majorBidi" w:hAnsiTheme="majorBidi" w:cstheme="majorBidi"/>
          <w:sz w:val="28"/>
          <w:szCs w:val="28"/>
          <w:lang w:val="nl-NL"/>
        </w:rPr>
        <w:t xml:space="preserve"> sản </w:t>
      </w:r>
      <w:proofErr w:type="spellStart"/>
      <w:r w:rsidRPr="00CA549F">
        <w:rPr>
          <w:rFonts w:asciiTheme="majorBidi" w:hAnsiTheme="majorBidi" w:cstheme="majorBidi"/>
          <w:sz w:val="28"/>
          <w:szCs w:val="28"/>
          <w:lang w:val="nl-NL"/>
        </w:rPr>
        <w:t>phẩm</w:t>
      </w:r>
      <w:proofErr w:type="spellEnd"/>
      <w:r w:rsidRPr="00CA549F">
        <w:rPr>
          <w:rFonts w:asciiTheme="majorBidi" w:hAnsiTheme="majorBidi" w:cstheme="majorBidi"/>
          <w:sz w:val="28"/>
          <w:szCs w:val="28"/>
          <w:lang w:val="nl-NL"/>
        </w:rPr>
        <w:t xml:space="preserve"> công </w:t>
      </w:r>
      <w:proofErr w:type="spellStart"/>
      <w:r w:rsidRPr="00CA549F">
        <w:rPr>
          <w:rFonts w:asciiTheme="majorBidi" w:hAnsiTheme="majorBidi" w:cstheme="majorBidi"/>
          <w:sz w:val="28"/>
          <w:szCs w:val="28"/>
          <w:lang w:val="nl-NL"/>
        </w:rPr>
        <w:t>nghiệp</w:t>
      </w:r>
      <w:proofErr w:type="spellEnd"/>
      <w:r w:rsidRPr="00CA549F">
        <w:rPr>
          <w:rFonts w:asciiTheme="majorBidi" w:hAnsiTheme="majorBidi" w:cstheme="majorBidi"/>
          <w:sz w:val="28"/>
          <w:szCs w:val="28"/>
          <w:lang w:val="nl-NL"/>
        </w:rPr>
        <w:t xml:space="preserve"> hỗ </w:t>
      </w:r>
      <w:proofErr w:type="spellStart"/>
      <w:r w:rsidRPr="00CA549F">
        <w:rPr>
          <w:rFonts w:asciiTheme="majorBidi" w:hAnsiTheme="majorBidi" w:cstheme="majorBidi"/>
          <w:sz w:val="28"/>
          <w:szCs w:val="28"/>
          <w:lang w:val="nl-NL"/>
        </w:rPr>
        <w:t>trợ</w:t>
      </w:r>
      <w:proofErr w:type="spellEnd"/>
      <w:r w:rsidRPr="00CA549F">
        <w:rPr>
          <w:rFonts w:asciiTheme="majorBidi" w:hAnsiTheme="majorBidi" w:cstheme="majorBidi"/>
          <w:sz w:val="28"/>
          <w:szCs w:val="28"/>
          <w:lang w:val="nl-NL"/>
        </w:rPr>
        <w:t xml:space="preserve"> ưu tiên </w:t>
      </w:r>
      <w:proofErr w:type="spellStart"/>
      <w:r w:rsidRPr="00CA549F">
        <w:rPr>
          <w:rFonts w:asciiTheme="majorBidi" w:hAnsiTheme="majorBidi" w:cstheme="majorBidi"/>
          <w:sz w:val="28"/>
          <w:szCs w:val="28"/>
          <w:lang w:val="nl-NL"/>
        </w:rPr>
        <w:t>phát</w:t>
      </w:r>
      <w:proofErr w:type="spellEnd"/>
      <w:r w:rsidRPr="00CA549F">
        <w:rPr>
          <w:rFonts w:asciiTheme="majorBidi" w:hAnsiTheme="majorBidi" w:cstheme="majorBidi"/>
          <w:sz w:val="28"/>
          <w:szCs w:val="28"/>
          <w:lang w:val="nl-NL"/>
        </w:rPr>
        <w:t xml:space="preserve"> triển </w:t>
      </w:r>
      <w:proofErr w:type="spellStart"/>
      <w:r w:rsidRPr="00CA549F">
        <w:rPr>
          <w:rFonts w:asciiTheme="majorBidi" w:hAnsiTheme="majorBidi" w:cstheme="majorBidi"/>
          <w:sz w:val="28"/>
          <w:szCs w:val="28"/>
          <w:lang w:val="nl-NL"/>
        </w:rPr>
        <w:t>cho</w:t>
      </w:r>
      <w:proofErr w:type="spellEnd"/>
      <w:r w:rsidRPr="00CA549F">
        <w:rPr>
          <w:rFonts w:asciiTheme="majorBidi" w:hAnsiTheme="majorBidi" w:cstheme="majorBidi"/>
          <w:sz w:val="28"/>
          <w:szCs w:val="28"/>
          <w:lang w:val="nl-NL"/>
        </w:rPr>
        <w:t xml:space="preserve"> </w:t>
      </w:r>
      <w:proofErr w:type="spellStart"/>
      <w:r w:rsidRPr="00CA549F">
        <w:rPr>
          <w:rFonts w:asciiTheme="majorBidi" w:hAnsiTheme="majorBidi" w:cstheme="majorBidi"/>
          <w:sz w:val="28"/>
          <w:szCs w:val="28"/>
          <w:lang w:val="nl-NL"/>
        </w:rPr>
        <w:t>ngành</w:t>
      </w:r>
      <w:proofErr w:type="spellEnd"/>
      <w:r w:rsidRPr="00CA549F">
        <w:rPr>
          <w:rFonts w:asciiTheme="majorBidi" w:hAnsiTheme="majorBidi" w:cstheme="majorBidi"/>
          <w:sz w:val="28"/>
          <w:szCs w:val="28"/>
          <w:lang w:val="nl-NL"/>
        </w:rPr>
        <w:t xml:space="preserve"> sản </w:t>
      </w:r>
      <w:proofErr w:type="spellStart"/>
      <w:r w:rsidRPr="00CA549F">
        <w:rPr>
          <w:rFonts w:asciiTheme="majorBidi" w:hAnsiTheme="majorBidi" w:cstheme="majorBidi"/>
          <w:sz w:val="28"/>
          <w:szCs w:val="28"/>
          <w:lang w:val="nl-NL"/>
        </w:rPr>
        <w:t>xuất</w:t>
      </w:r>
      <w:proofErr w:type="spellEnd"/>
      <w:r w:rsidRPr="00CA549F">
        <w:rPr>
          <w:rFonts w:asciiTheme="majorBidi" w:hAnsiTheme="majorBidi" w:cstheme="majorBidi"/>
          <w:sz w:val="28"/>
          <w:szCs w:val="28"/>
          <w:lang w:val="nl-NL"/>
        </w:rPr>
        <w:t xml:space="preserve">, lắp ráp ô </w:t>
      </w:r>
      <w:proofErr w:type="spellStart"/>
      <w:r w:rsidRPr="00CA549F">
        <w:rPr>
          <w:rFonts w:asciiTheme="majorBidi" w:hAnsiTheme="majorBidi" w:cstheme="majorBidi"/>
          <w:sz w:val="28"/>
          <w:szCs w:val="28"/>
          <w:lang w:val="nl-NL"/>
        </w:rPr>
        <w:t>tô</w:t>
      </w:r>
      <w:proofErr w:type="spellEnd"/>
      <w:r w:rsidRPr="00CA549F">
        <w:rPr>
          <w:rFonts w:asciiTheme="majorBidi" w:hAnsiTheme="majorBidi" w:cstheme="majorBidi"/>
          <w:sz w:val="28"/>
          <w:szCs w:val="28"/>
          <w:lang w:val="nl-NL"/>
        </w:rPr>
        <w:t xml:space="preserve">. Do đó, đề </w:t>
      </w:r>
      <w:proofErr w:type="spellStart"/>
      <w:r w:rsidRPr="00CA549F">
        <w:rPr>
          <w:rFonts w:asciiTheme="majorBidi" w:hAnsiTheme="majorBidi" w:cstheme="majorBidi"/>
          <w:sz w:val="28"/>
          <w:szCs w:val="28"/>
          <w:lang w:val="nl-NL"/>
        </w:rPr>
        <w:t>xuất</w:t>
      </w:r>
      <w:proofErr w:type="spellEnd"/>
      <w:r w:rsidRPr="00CA549F">
        <w:rPr>
          <w:rFonts w:asciiTheme="majorBidi" w:hAnsiTheme="majorBidi" w:cstheme="majorBidi"/>
          <w:sz w:val="28"/>
          <w:szCs w:val="28"/>
          <w:lang w:val="nl-NL"/>
        </w:rPr>
        <w:t xml:space="preserve"> </w:t>
      </w:r>
      <w:proofErr w:type="spellStart"/>
      <w:r w:rsidRPr="00CA549F">
        <w:rPr>
          <w:rFonts w:asciiTheme="majorBidi" w:hAnsiTheme="majorBidi" w:cstheme="majorBidi"/>
          <w:sz w:val="28"/>
          <w:szCs w:val="28"/>
          <w:lang w:val="nl-NL"/>
        </w:rPr>
        <w:t>nghiên</w:t>
      </w:r>
      <w:proofErr w:type="spellEnd"/>
      <w:r w:rsidRPr="00CA549F">
        <w:rPr>
          <w:rFonts w:asciiTheme="majorBidi" w:hAnsiTheme="majorBidi" w:cstheme="majorBidi"/>
          <w:sz w:val="28"/>
          <w:szCs w:val="28"/>
          <w:lang w:val="nl-NL"/>
        </w:rPr>
        <w:t xml:space="preserve"> cứu sửa Luật thuế </w:t>
      </w:r>
      <w:proofErr w:type="spellStart"/>
      <w:r w:rsidR="001C5E1B" w:rsidRPr="00CA549F">
        <w:rPr>
          <w:rFonts w:asciiTheme="majorBidi" w:hAnsiTheme="majorBidi" w:cstheme="majorBidi"/>
          <w:sz w:val="28"/>
          <w:szCs w:val="28"/>
          <w:lang w:val="nl-NL"/>
        </w:rPr>
        <w:t>xuất</w:t>
      </w:r>
      <w:proofErr w:type="spellEnd"/>
      <w:r w:rsidR="001C5E1B" w:rsidRPr="00CA549F">
        <w:rPr>
          <w:rFonts w:asciiTheme="majorBidi" w:hAnsiTheme="majorBidi" w:cstheme="majorBidi"/>
          <w:sz w:val="28"/>
          <w:szCs w:val="28"/>
          <w:lang w:val="nl-NL"/>
        </w:rPr>
        <w:t xml:space="preserve">, </w:t>
      </w:r>
      <w:proofErr w:type="spellStart"/>
      <w:r w:rsidR="001C5E1B" w:rsidRPr="00CA549F">
        <w:rPr>
          <w:rFonts w:asciiTheme="majorBidi" w:hAnsiTheme="majorBidi" w:cstheme="majorBidi"/>
          <w:sz w:val="28"/>
          <w:szCs w:val="28"/>
          <w:lang w:val="nl-NL"/>
        </w:rPr>
        <w:t>nhập</w:t>
      </w:r>
      <w:proofErr w:type="spellEnd"/>
      <w:r w:rsidR="001C5E1B" w:rsidRPr="00CA549F">
        <w:rPr>
          <w:rFonts w:asciiTheme="majorBidi" w:hAnsiTheme="majorBidi" w:cstheme="majorBidi"/>
          <w:sz w:val="28"/>
          <w:szCs w:val="28"/>
          <w:lang w:val="nl-NL"/>
        </w:rPr>
        <w:t xml:space="preserve"> khẩu</w:t>
      </w:r>
      <w:r w:rsidRPr="00CA549F">
        <w:rPr>
          <w:rFonts w:asciiTheme="majorBidi" w:hAnsiTheme="majorBidi" w:cstheme="majorBidi"/>
          <w:sz w:val="28"/>
          <w:szCs w:val="28"/>
          <w:lang w:val="nl-NL"/>
        </w:rPr>
        <w:t xml:space="preserve"> (Điều 16) để miễn thuế </w:t>
      </w:r>
      <w:proofErr w:type="spellStart"/>
      <w:r w:rsidR="00B36817" w:rsidRPr="00CA549F">
        <w:rPr>
          <w:rFonts w:asciiTheme="majorBidi" w:hAnsiTheme="majorBidi" w:cstheme="majorBidi"/>
          <w:sz w:val="28"/>
          <w:szCs w:val="28"/>
          <w:lang w:val="nl-NL"/>
        </w:rPr>
        <w:t>nhập</w:t>
      </w:r>
      <w:proofErr w:type="spellEnd"/>
      <w:r w:rsidR="00B36817" w:rsidRPr="00CA549F">
        <w:rPr>
          <w:rFonts w:asciiTheme="majorBidi" w:hAnsiTheme="majorBidi" w:cstheme="majorBidi"/>
          <w:sz w:val="28"/>
          <w:szCs w:val="28"/>
          <w:lang w:val="nl-NL"/>
        </w:rPr>
        <w:t xml:space="preserve"> khẩu</w:t>
      </w:r>
      <w:r w:rsidRPr="00CA549F">
        <w:rPr>
          <w:rFonts w:asciiTheme="majorBidi" w:hAnsiTheme="majorBidi" w:cstheme="majorBidi"/>
          <w:sz w:val="28"/>
          <w:szCs w:val="28"/>
          <w:lang w:val="nl-NL"/>
        </w:rPr>
        <w:t xml:space="preserve"> đối với trường </w:t>
      </w:r>
      <w:proofErr w:type="spellStart"/>
      <w:r w:rsidRPr="00CA549F">
        <w:rPr>
          <w:rFonts w:asciiTheme="majorBidi" w:hAnsiTheme="majorBidi" w:cstheme="majorBidi"/>
          <w:sz w:val="28"/>
          <w:szCs w:val="28"/>
          <w:lang w:val="nl-NL"/>
        </w:rPr>
        <w:t>này</w:t>
      </w:r>
      <w:proofErr w:type="spellEnd"/>
      <w:r w:rsidRPr="00CA549F">
        <w:rPr>
          <w:rFonts w:asciiTheme="majorBidi" w:hAnsiTheme="majorBidi" w:cstheme="majorBidi"/>
          <w:sz w:val="28"/>
          <w:szCs w:val="28"/>
          <w:lang w:val="nl-NL"/>
        </w:rPr>
        <w:t xml:space="preserve"> để đơn </w:t>
      </w:r>
      <w:proofErr w:type="spellStart"/>
      <w:r w:rsidRPr="00CA549F">
        <w:rPr>
          <w:rFonts w:asciiTheme="majorBidi" w:hAnsiTheme="majorBidi" w:cstheme="majorBidi"/>
          <w:sz w:val="28"/>
          <w:szCs w:val="28"/>
          <w:lang w:val="nl-NL"/>
        </w:rPr>
        <w:t>giản</w:t>
      </w:r>
      <w:proofErr w:type="spellEnd"/>
      <w:r w:rsidRPr="00CA549F">
        <w:rPr>
          <w:rFonts w:asciiTheme="majorBidi" w:hAnsiTheme="majorBidi" w:cstheme="majorBidi"/>
          <w:sz w:val="28"/>
          <w:szCs w:val="28"/>
          <w:lang w:val="nl-NL"/>
        </w:rPr>
        <w:t xml:space="preserve"> </w:t>
      </w:r>
      <w:proofErr w:type="spellStart"/>
      <w:r w:rsidRPr="00CA549F">
        <w:rPr>
          <w:rFonts w:asciiTheme="majorBidi" w:hAnsiTheme="majorBidi" w:cstheme="majorBidi"/>
          <w:sz w:val="28"/>
          <w:szCs w:val="28"/>
          <w:lang w:val="nl-NL"/>
        </w:rPr>
        <w:t>hóa</w:t>
      </w:r>
      <w:proofErr w:type="spellEnd"/>
      <w:r w:rsidRPr="00CA549F">
        <w:rPr>
          <w:rFonts w:asciiTheme="majorBidi" w:hAnsiTheme="majorBidi" w:cstheme="majorBidi"/>
          <w:sz w:val="28"/>
          <w:szCs w:val="28"/>
          <w:lang w:val="nl-NL"/>
        </w:rPr>
        <w:t xml:space="preserve"> </w:t>
      </w:r>
      <w:proofErr w:type="spellStart"/>
      <w:r w:rsidRPr="00CA549F">
        <w:rPr>
          <w:rFonts w:asciiTheme="majorBidi" w:hAnsiTheme="majorBidi" w:cstheme="majorBidi"/>
          <w:sz w:val="28"/>
          <w:szCs w:val="28"/>
          <w:lang w:val="nl-NL"/>
        </w:rPr>
        <w:t>thủ</w:t>
      </w:r>
      <w:proofErr w:type="spellEnd"/>
      <w:r w:rsidRPr="00CA549F">
        <w:rPr>
          <w:rFonts w:asciiTheme="majorBidi" w:hAnsiTheme="majorBidi" w:cstheme="majorBidi"/>
          <w:sz w:val="28"/>
          <w:szCs w:val="28"/>
          <w:lang w:val="nl-NL"/>
        </w:rPr>
        <w:t xml:space="preserve"> tục </w:t>
      </w:r>
      <w:proofErr w:type="spellStart"/>
      <w:r w:rsidRPr="00CA549F">
        <w:rPr>
          <w:rFonts w:asciiTheme="majorBidi" w:hAnsiTheme="majorBidi" w:cstheme="majorBidi"/>
          <w:sz w:val="28"/>
          <w:szCs w:val="28"/>
          <w:lang w:val="nl-NL"/>
        </w:rPr>
        <w:t>thực</w:t>
      </w:r>
      <w:proofErr w:type="spellEnd"/>
      <w:r w:rsidRPr="00CA549F">
        <w:rPr>
          <w:rFonts w:asciiTheme="majorBidi" w:hAnsiTheme="majorBidi" w:cstheme="majorBidi"/>
          <w:sz w:val="28"/>
          <w:szCs w:val="28"/>
          <w:lang w:val="nl-NL"/>
        </w:rPr>
        <w:t xml:space="preserve"> hiện </w:t>
      </w:r>
      <w:proofErr w:type="spellStart"/>
      <w:r w:rsidRPr="00CA549F">
        <w:rPr>
          <w:rFonts w:asciiTheme="majorBidi" w:hAnsiTheme="majorBidi" w:cstheme="majorBidi"/>
          <w:sz w:val="28"/>
          <w:szCs w:val="28"/>
          <w:lang w:val="nl-NL"/>
        </w:rPr>
        <w:t>cho</w:t>
      </w:r>
      <w:proofErr w:type="spellEnd"/>
      <w:r w:rsidRPr="00CA549F">
        <w:rPr>
          <w:rFonts w:asciiTheme="majorBidi" w:hAnsiTheme="majorBidi" w:cstheme="majorBidi"/>
          <w:sz w:val="28"/>
          <w:szCs w:val="28"/>
          <w:lang w:val="nl-NL"/>
        </w:rPr>
        <w:t xml:space="preserve"> cả </w:t>
      </w:r>
      <w:proofErr w:type="spellStart"/>
      <w:r w:rsidRPr="00CA549F">
        <w:rPr>
          <w:rFonts w:asciiTheme="majorBidi" w:hAnsiTheme="majorBidi" w:cstheme="majorBidi"/>
          <w:sz w:val="28"/>
          <w:szCs w:val="28"/>
          <w:lang w:val="nl-NL"/>
        </w:rPr>
        <w:t>doanh</w:t>
      </w:r>
      <w:proofErr w:type="spellEnd"/>
      <w:r w:rsidRPr="00CA549F">
        <w:rPr>
          <w:rFonts w:asciiTheme="majorBidi" w:hAnsiTheme="majorBidi" w:cstheme="majorBidi"/>
          <w:sz w:val="28"/>
          <w:szCs w:val="28"/>
          <w:lang w:val="nl-NL"/>
        </w:rPr>
        <w:t xml:space="preserve"> </w:t>
      </w:r>
      <w:proofErr w:type="spellStart"/>
      <w:r w:rsidRPr="00CA549F">
        <w:rPr>
          <w:rFonts w:asciiTheme="majorBidi" w:hAnsiTheme="majorBidi" w:cstheme="majorBidi"/>
          <w:sz w:val="28"/>
          <w:szCs w:val="28"/>
          <w:lang w:val="nl-NL"/>
        </w:rPr>
        <w:t>nghiệp</w:t>
      </w:r>
      <w:proofErr w:type="spellEnd"/>
      <w:r w:rsidRPr="00CA549F">
        <w:rPr>
          <w:rFonts w:asciiTheme="majorBidi" w:hAnsiTheme="majorBidi" w:cstheme="majorBidi"/>
          <w:sz w:val="28"/>
          <w:szCs w:val="28"/>
          <w:lang w:val="nl-NL"/>
        </w:rPr>
        <w:t xml:space="preserve"> và cơ quan hải quan</w:t>
      </w:r>
      <w:r w:rsidR="00C10DAB" w:rsidRPr="00CA549F">
        <w:rPr>
          <w:rFonts w:asciiTheme="majorBidi" w:hAnsiTheme="majorBidi" w:cstheme="majorBidi"/>
          <w:sz w:val="28"/>
          <w:szCs w:val="28"/>
          <w:lang w:val="nl-NL"/>
        </w:rPr>
        <w:t>.</w:t>
      </w:r>
    </w:p>
    <w:p w14:paraId="44882BDE" w14:textId="77777777" w:rsidR="00CB4FA3" w:rsidRPr="00CA549F" w:rsidRDefault="004B57BB" w:rsidP="00CA549F">
      <w:pPr>
        <w:spacing w:before="120" w:after="120" w:line="340" w:lineRule="exact"/>
        <w:ind w:firstLine="709"/>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4</w:t>
      </w:r>
      <w:r w:rsidR="00CB4FA3" w:rsidRPr="00CA549F">
        <w:rPr>
          <w:rFonts w:asciiTheme="majorBidi" w:hAnsiTheme="majorBidi" w:cstheme="majorBidi"/>
          <w:b/>
          <w:sz w:val="28"/>
          <w:szCs w:val="28"/>
          <w:lang w:val="pt-BR"/>
        </w:rPr>
        <w:t xml:space="preserve">7.2. Kiến </w:t>
      </w:r>
      <w:proofErr w:type="spellStart"/>
      <w:r w:rsidR="00CB4FA3" w:rsidRPr="00CA549F">
        <w:rPr>
          <w:rFonts w:asciiTheme="majorBidi" w:hAnsiTheme="majorBidi" w:cstheme="majorBidi"/>
          <w:b/>
          <w:sz w:val="28"/>
          <w:szCs w:val="28"/>
          <w:lang w:val="pt-BR"/>
        </w:rPr>
        <w:t>nghị</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thi </w:t>
      </w:r>
    </w:p>
    <w:p w14:paraId="3707B09A" w14:textId="77777777" w:rsidR="00CB4FA3" w:rsidRPr="00CA549F" w:rsidRDefault="00CB4FA3" w:rsidP="00CA549F">
      <w:pPr>
        <w:spacing w:before="120" w:after="120" w:line="340" w:lineRule="exact"/>
        <w:ind w:firstLine="709"/>
        <w:jc w:val="both"/>
        <w:rPr>
          <w:rFonts w:asciiTheme="majorBidi" w:hAnsiTheme="majorBidi" w:cstheme="majorBidi"/>
          <w:sz w:val="28"/>
          <w:szCs w:val="28"/>
          <w:lang w:val="pt-BR"/>
        </w:rPr>
      </w:pPr>
      <w:r w:rsidRPr="00CA549F">
        <w:rPr>
          <w:rFonts w:asciiTheme="majorBidi" w:hAnsiTheme="majorBidi" w:cstheme="majorBidi"/>
          <w:sz w:val="28"/>
          <w:szCs w:val="28"/>
          <w:lang w:val="pt-BR"/>
        </w:rPr>
        <w:t>- Sửa</w:t>
      </w:r>
      <w:r w:rsidR="003C1035" w:rsidRPr="00CA549F">
        <w:rPr>
          <w:rFonts w:asciiTheme="majorBidi" w:hAnsiTheme="majorBidi" w:cstheme="majorBidi"/>
          <w:sz w:val="28"/>
          <w:szCs w:val="28"/>
          <w:lang w:val="pt-BR"/>
        </w:rPr>
        <w:t xml:space="preserve"> đổi</w:t>
      </w:r>
      <w:r w:rsidR="001E759B" w:rsidRPr="00CA549F">
        <w:rPr>
          <w:rFonts w:asciiTheme="majorBidi" w:hAnsiTheme="majorBidi" w:cstheme="majorBidi"/>
          <w:sz w:val="28"/>
          <w:szCs w:val="28"/>
          <w:lang w:val="pt-BR"/>
        </w:rPr>
        <w:t xml:space="preserve">, bổ </w:t>
      </w:r>
      <w:proofErr w:type="spellStart"/>
      <w:r w:rsidR="001E759B" w:rsidRPr="00CA549F">
        <w:rPr>
          <w:rFonts w:asciiTheme="majorBidi" w:hAnsiTheme="majorBidi" w:cstheme="majorBidi"/>
          <w:sz w:val="28"/>
          <w:szCs w:val="28"/>
          <w:lang w:val="pt-BR"/>
        </w:rPr>
        <w:t>sung</w:t>
      </w:r>
      <w:proofErr w:type="spellEnd"/>
      <w:r w:rsidRPr="00CA549F">
        <w:rPr>
          <w:rFonts w:asciiTheme="majorBidi" w:hAnsiTheme="majorBidi" w:cstheme="majorBidi"/>
          <w:sz w:val="28"/>
          <w:szCs w:val="28"/>
          <w:lang w:val="pt-BR"/>
        </w:rPr>
        <w:t xml:space="preserve"> Điều 16 Luật thuế </w:t>
      </w:r>
      <w:proofErr w:type="spellStart"/>
      <w:r w:rsidR="00C659FB" w:rsidRPr="00CA549F">
        <w:rPr>
          <w:rFonts w:asciiTheme="majorBidi" w:hAnsiTheme="majorBidi" w:cstheme="majorBidi"/>
          <w:sz w:val="28"/>
          <w:szCs w:val="28"/>
          <w:lang w:val="pt-BR"/>
        </w:rPr>
        <w:t>xuất</w:t>
      </w:r>
      <w:proofErr w:type="spellEnd"/>
      <w:r w:rsidR="00C659FB" w:rsidRPr="00CA549F">
        <w:rPr>
          <w:rFonts w:asciiTheme="majorBidi" w:hAnsiTheme="majorBidi" w:cstheme="majorBidi"/>
          <w:sz w:val="28"/>
          <w:szCs w:val="28"/>
          <w:lang w:val="pt-BR"/>
        </w:rPr>
        <w:t xml:space="preserve">, </w:t>
      </w:r>
      <w:proofErr w:type="spellStart"/>
      <w:r w:rsidR="00C659FB" w:rsidRPr="00CA549F">
        <w:rPr>
          <w:rFonts w:asciiTheme="majorBidi" w:hAnsiTheme="majorBidi" w:cstheme="majorBidi"/>
          <w:sz w:val="28"/>
          <w:szCs w:val="28"/>
          <w:lang w:val="pt-BR"/>
        </w:rPr>
        <w:t>nhập</w:t>
      </w:r>
      <w:proofErr w:type="spellEnd"/>
      <w:r w:rsidR="00C659FB" w:rsidRPr="00CA549F">
        <w:rPr>
          <w:rFonts w:asciiTheme="majorBidi" w:hAnsiTheme="majorBidi" w:cstheme="majorBidi"/>
          <w:sz w:val="28"/>
          <w:szCs w:val="28"/>
          <w:lang w:val="pt-BR"/>
        </w:rPr>
        <w:t xml:space="preserve"> </w:t>
      </w:r>
      <w:proofErr w:type="spellStart"/>
      <w:r w:rsidR="00C659FB" w:rsidRPr="00CA549F">
        <w:rPr>
          <w:rFonts w:asciiTheme="majorBidi" w:hAnsiTheme="majorBidi" w:cstheme="majorBidi"/>
          <w:sz w:val="28"/>
          <w:szCs w:val="28"/>
          <w:lang w:val="pt-BR"/>
        </w:rPr>
        <w:t>khẩu</w:t>
      </w:r>
      <w:proofErr w:type="spellEnd"/>
      <w:r w:rsidR="00C659FB" w:rsidRPr="00CA549F">
        <w:rPr>
          <w:rFonts w:asciiTheme="majorBidi" w:hAnsiTheme="majorBidi" w:cstheme="majorBidi"/>
          <w:sz w:val="28"/>
          <w:szCs w:val="28"/>
          <w:lang w:val="pt-BR"/>
        </w:rPr>
        <w:t>.</w:t>
      </w:r>
    </w:p>
    <w:p w14:paraId="3D0ECC54" w14:textId="77777777" w:rsidR="00CB4FA3" w:rsidRPr="00CA549F" w:rsidRDefault="00CB4FA3" w:rsidP="00CA549F">
      <w:pPr>
        <w:spacing w:before="120" w:after="120" w:line="340" w:lineRule="exact"/>
        <w:ind w:firstLine="709"/>
        <w:jc w:val="both"/>
        <w:rPr>
          <w:rFonts w:asciiTheme="majorBidi" w:hAnsiTheme="majorBidi" w:cstheme="majorBidi"/>
          <w:sz w:val="28"/>
          <w:szCs w:val="28"/>
          <w:lang w:val="pt-BR"/>
        </w:rPr>
      </w:pPr>
      <w:r w:rsidRPr="00CA549F">
        <w:rPr>
          <w:rFonts w:asciiTheme="majorBidi" w:hAnsiTheme="majorBidi" w:cstheme="majorBidi"/>
          <w:sz w:val="28"/>
          <w:szCs w:val="28"/>
          <w:lang w:val="pt-BR"/>
        </w:rPr>
        <w:t xml:space="preserve">- </w:t>
      </w:r>
      <w:r w:rsidR="00102170" w:rsidRPr="00CA549F">
        <w:rPr>
          <w:rFonts w:asciiTheme="majorBidi" w:hAnsiTheme="majorBidi" w:cstheme="majorBidi"/>
          <w:sz w:val="28"/>
          <w:szCs w:val="28"/>
          <w:lang w:val="pt-BR"/>
        </w:rPr>
        <w:t xml:space="preserve">Sửa đổi, bổ </w:t>
      </w:r>
      <w:proofErr w:type="spellStart"/>
      <w:r w:rsidR="00102170" w:rsidRPr="00CA549F">
        <w:rPr>
          <w:rFonts w:asciiTheme="majorBidi" w:hAnsiTheme="majorBidi" w:cstheme="majorBidi"/>
          <w:sz w:val="28"/>
          <w:szCs w:val="28"/>
          <w:lang w:val="pt-BR"/>
        </w:rPr>
        <w:t>sung</w:t>
      </w:r>
      <w:proofErr w:type="spellEnd"/>
      <w:r w:rsidRPr="00CA549F">
        <w:rPr>
          <w:rFonts w:asciiTheme="majorBidi" w:hAnsiTheme="majorBidi" w:cstheme="majorBidi"/>
          <w:sz w:val="28"/>
          <w:szCs w:val="28"/>
          <w:lang w:val="pt-BR"/>
        </w:rPr>
        <w:t xml:space="preserve"> Điều 9 </w:t>
      </w:r>
      <w:proofErr w:type="spellStart"/>
      <w:r w:rsidRPr="00CA549F">
        <w:rPr>
          <w:rFonts w:asciiTheme="majorBidi" w:hAnsiTheme="majorBidi" w:cstheme="majorBidi"/>
          <w:sz w:val="28"/>
          <w:szCs w:val="28"/>
          <w:lang w:val="pt-BR"/>
        </w:rPr>
        <w:t>Nghị</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số 26/2023/NĐ-CP </w:t>
      </w:r>
      <w:proofErr w:type="spellStart"/>
      <w:r w:rsidRPr="00CA549F">
        <w:rPr>
          <w:rFonts w:asciiTheme="majorBidi" w:hAnsiTheme="majorBidi" w:cstheme="majorBidi"/>
          <w:sz w:val="28"/>
          <w:szCs w:val="28"/>
          <w:lang w:val="pt-BR"/>
        </w:rPr>
        <w:t>ngày</w:t>
      </w:r>
      <w:proofErr w:type="spellEnd"/>
      <w:r w:rsidRPr="00CA549F">
        <w:rPr>
          <w:rFonts w:asciiTheme="majorBidi" w:hAnsiTheme="majorBidi" w:cstheme="majorBidi"/>
          <w:sz w:val="28"/>
          <w:szCs w:val="28"/>
          <w:lang w:val="pt-BR"/>
        </w:rPr>
        <w:t xml:space="preserve"> 31/5/2023.</w:t>
      </w:r>
    </w:p>
    <w:p w14:paraId="7BC177D2" w14:textId="77777777" w:rsidR="00CB4FA3" w:rsidRPr="00CA549F" w:rsidRDefault="004877A1" w:rsidP="00CA549F">
      <w:pPr>
        <w:spacing w:before="120" w:after="120" w:line="340" w:lineRule="exact"/>
        <w:ind w:firstLine="709"/>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4</w:t>
      </w:r>
      <w:r w:rsidR="00CB4FA3" w:rsidRPr="00CA549F">
        <w:rPr>
          <w:rFonts w:asciiTheme="majorBidi" w:hAnsiTheme="majorBidi" w:cstheme="majorBidi"/>
          <w:b/>
          <w:sz w:val="28"/>
          <w:szCs w:val="28"/>
          <w:lang w:val="pt-BR"/>
        </w:rPr>
        <w:t xml:space="preserve">7.3. Lợi </w:t>
      </w:r>
      <w:proofErr w:type="spellStart"/>
      <w:r w:rsidR="00CB4FA3" w:rsidRPr="00CA549F">
        <w:rPr>
          <w:rFonts w:asciiTheme="majorBidi" w:hAnsiTheme="majorBidi" w:cstheme="majorBidi"/>
          <w:b/>
          <w:sz w:val="28"/>
          <w:szCs w:val="28"/>
          <w:lang w:val="pt-BR"/>
        </w:rPr>
        <w:t>ích</w:t>
      </w:r>
      <w:proofErr w:type="spellEnd"/>
      <w:r w:rsidR="00CB4FA3" w:rsidRPr="00CA549F">
        <w:rPr>
          <w:rFonts w:asciiTheme="majorBidi" w:hAnsiTheme="majorBidi" w:cstheme="majorBidi"/>
          <w:b/>
          <w:sz w:val="28"/>
          <w:szCs w:val="28"/>
          <w:lang w:val="pt-BR"/>
        </w:rPr>
        <w:t xml:space="preserve"> phương </w:t>
      </w:r>
      <w:proofErr w:type="spellStart"/>
      <w:r w:rsidR="00CB4FA3" w:rsidRPr="00CA549F">
        <w:rPr>
          <w:rFonts w:asciiTheme="majorBidi" w:hAnsiTheme="majorBidi" w:cstheme="majorBidi"/>
          <w:b/>
          <w:sz w:val="28"/>
          <w:szCs w:val="28"/>
          <w:lang w:val="pt-BR"/>
        </w:rPr>
        <w:t>án</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481EB42A" w14:textId="77777777" w:rsidR="00CB4FA3" w:rsidRPr="00CA549F" w:rsidRDefault="00CB4FA3" w:rsidP="00CA549F">
      <w:pPr>
        <w:spacing w:before="120" w:after="120" w:line="340" w:lineRule="exact"/>
        <w:ind w:firstLine="709"/>
        <w:jc w:val="both"/>
        <w:rPr>
          <w:rFonts w:asciiTheme="majorBidi" w:hAnsiTheme="majorBidi" w:cstheme="majorBidi"/>
          <w:b/>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 19.863.536</w:t>
      </w:r>
      <w:r w:rsidRPr="00CA549F">
        <w:rPr>
          <w:rFonts w:asciiTheme="majorBidi" w:hAnsiTheme="majorBidi" w:cstheme="majorBidi"/>
          <w:b/>
          <w:bCs/>
          <w:sz w:val="28"/>
          <w:szCs w:val="28"/>
          <w:lang w:val="pt-BR"/>
        </w:rPr>
        <w:t xml:space="preserve">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813150" w:rsidRPr="00CA549F">
        <w:rPr>
          <w:rFonts w:asciiTheme="majorBidi" w:hAnsiTheme="majorBidi" w:cstheme="majorBidi"/>
          <w:bCs/>
          <w:sz w:val="28"/>
          <w:szCs w:val="28"/>
          <w:lang w:val="pt-BR"/>
        </w:rPr>
        <w:t>.</w:t>
      </w:r>
    </w:p>
    <w:p w14:paraId="5CF29948" w14:textId="77777777" w:rsidR="00CB4FA3" w:rsidRPr="00CA549F" w:rsidRDefault="00CB4FA3" w:rsidP="00CA549F">
      <w:pPr>
        <w:spacing w:before="120" w:after="120" w:line="340" w:lineRule="exact"/>
        <w:ind w:firstLine="709"/>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w:t>
      </w:r>
      <w:r w:rsidRPr="00CA549F">
        <w:rPr>
          <w:rFonts w:asciiTheme="majorBidi" w:hAnsiTheme="majorBidi" w:cstheme="majorBidi"/>
          <w:sz w:val="28"/>
          <w:szCs w:val="28"/>
          <w:lang w:val="pt-BR"/>
        </w:rPr>
        <w:t>0</w:t>
      </w:r>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61EF39D1" w14:textId="77777777" w:rsidR="00CB4FA3" w:rsidRPr="00CA549F" w:rsidRDefault="00CB4FA3" w:rsidP="00CA549F">
      <w:pPr>
        <w:spacing w:before="120" w:after="120" w:line="340" w:lineRule="exact"/>
        <w:ind w:firstLine="709"/>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19.863.536</w:t>
      </w:r>
      <w:r w:rsidRPr="00CA549F">
        <w:rPr>
          <w:rFonts w:asciiTheme="majorBidi" w:hAnsiTheme="majorBidi" w:cstheme="majorBidi"/>
          <w:b/>
          <w:bCs/>
          <w:sz w:val="28"/>
          <w:szCs w:val="28"/>
          <w:lang w:val="pt-BR"/>
        </w:rPr>
        <w:t xml:space="preserve">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3189FEE3" w14:textId="77777777" w:rsidR="00CB4FA3" w:rsidRPr="00CA549F" w:rsidRDefault="00813150" w:rsidP="00CA549F">
      <w:pPr>
        <w:spacing w:before="120" w:after="120" w:line="340" w:lineRule="exact"/>
        <w:ind w:firstLine="709"/>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100</w:t>
      </w:r>
      <w:r w:rsidR="00B07E94" w:rsidRPr="00CA549F">
        <w:rPr>
          <w:rFonts w:asciiTheme="majorBidi" w:hAnsiTheme="majorBidi" w:cstheme="majorBidi"/>
          <w:bCs/>
          <w:sz w:val="28"/>
          <w:szCs w:val="28"/>
          <w:lang w:val="pt-BR"/>
        </w:rPr>
        <w:t>%.</w:t>
      </w:r>
    </w:p>
    <w:p w14:paraId="16041CE4" w14:textId="77777777" w:rsidR="00CB4FA3" w:rsidRPr="00CA549F" w:rsidRDefault="00F73CC4" w:rsidP="00E02C24">
      <w:pPr>
        <w:spacing w:before="120" w:after="120" w:line="340" w:lineRule="exact"/>
        <w:ind w:firstLine="709"/>
        <w:jc w:val="both"/>
        <w:rPr>
          <w:rFonts w:asciiTheme="majorBidi" w:hAnsiTheme="majorBidi" w:cstheme="majorBidi"/>
          <w:b/>
          <w:sz w:val="28"/>
          <w:szCs w:val="28"/>
          <w:lang w:val="nl-NL"/>
        </w:rPr>
      </w:pPr>
      <w:r w:rsidRPr="00CA549F">
        <w:rPr>
          <w:rFonts w:asciiTheme="majorBidi" w:hAnsiTheme="majorBidi" w:cstheme="majorBidi"/>
          <w:b/>
          <w:sz w:val="28"/>
          <w:szCs w:val="28"/>
          <w:lang w:val="pt-BR"/>
        </w:rPr>
        <w:t>4</w:t>
      </w:r>
      <w:r w:rsidR="00CB4FA3" w:rsidRPr="00CA549F">
        <w:rPr>
          <w:rFonts w:asciiTheme="majorBidi" w:hAnsiTheme="majorBidi" w:cstheme="majorBidi"/>
          <w:b/>
          <w:sz w:val="28"/>
          <w:szCs w:val="28"/>
          <w:lang w:val="pt-BR"/>
        </w:rPr>
        <w:t xml:space="preserve">8. Thủ tục </w:t>
      </w:r>
      <w:proofErr w:type="spellStart"/>
      <w:r w:rsidR="00D94E0A" w:rsidRPr="00CA549F">
        <w:rPr>
          <w:rFonts w:asciiTheme="majorBidi" w:hAnsiTheme="majorBidi" w:cstheme="majorBidi"/>
          <w:b/>
          <w:sz w:val="28"/>
          <w:szCs w:val="28"/>
          <w:lang w:val="pt-BR"/>
        </w:rPr>
        <w:t>hành</w:t>
      </w:r>
      <w:proofErr w:type="spellEnd"/>
      <w:r w:rsidR="00D94E0A" w:rsidRPr="00CA549F">
        <w:rPr>
          <w:rFonts w:asciiTheme="majorBidi" w:hAnsiTheme="majorBidi" w:cstheme="majorBidi"/>
          <w:b/>
          <w:sz w:val="28"/>
          <w:szCs w:val="28"/>
          <w:lang w:val="pt-BR"/>
        </w:rPr>
        <w:t xml:space="preserve"> chính 48</w:t>
      </w:r>
      <w:r w:rsidR="00CB4FA3" w:rsidRPr="00CA549F">
        <w:rPr>
          <w:rFonts w:asciiTheme="majorBidi" w:hAnsiTheme="majorBidi" w:cstheme="majorBidi"/>
          <w:b/>
          <w:sz w:val="28"/>
          <w:szCs w:val="28"/>
          <w:lang w:val="pt-BR"/>
        </w:rPr>
        <w:t xml:space="preserve">: </w:t>
      </w:r>
      <w:r w:rsidR="00CB4FA3" w:rsidRPr="00CA549F">
        <w:rPr>
          <w:rFonts w:asciiTheme="majorBidi" w:hAnsiTheme="majorBidi" w:cstheme="majorBidi"/>
          <w:b/>
          <w:sz w:val="28"/>
          <w:szCs w:val="28"/>
          <w:lang w:val="nl-NL"/>
        </w:rPr>
        <w:t xml:space="preserve">Thủ tục đăng </w:t>
      </w:r>
      <w:proofErr w:type="spellStart"/>
      <w:r w:rsidR="00CB4FA3" w:rsidRPr="00CA549F">
        <w:rPr>
          <w:rFonts w:asciiTheme="majorBidi" w:hAnsiTheme="majorBidi" w:cstheme="majorBidi"/>
          <w:b/>
          <w:sz w:val="28"/>
          <w:szCs w:val="28"/>
          <w:lang w:val="nl-NL"/>
        </w:rPr>
        <w:t>ký</w:t>
      </w:r>
      <w:proofErr w:type="spellEnd"/>
      <w:r w:rsidR="00CB4FA3" w:rsidRPr="00CA549F">
        <w:rPr>
          <w:rFonts w:asciiTheme="majorBidi" w:hAnsiTheme="majorBidi" w:cstheme="majorBidi"/>
          <w:b/>
          <w:sz w:val="28"/>
          <w:szCs w:val="28"/>
          <w:lang w:val="nl-NL"/>
        </w:rPr>
        <w:t xml:space="preserve"> </w:t>
      </w:r>
      <w:proofErr w:type="spellStart"/>
      <w:r w:rsidR="00CB4FA3" w:rsidRPr="00CA549F">
        <w:rPr>
          <w:rFonts w:asciiTheme="majorBidi" w:hAnsiTheme="majorBidi" w:cstheme="majorBidi"/>
          <w:b/>
          <w:sz w:val="28"/>
          <w:szCs w:val="28"/>
          <w:lang w:val="nl-NL"/>
        </w:rPr>
        <w:t>tham</w:t>
      </w:r>
      <w:proofErr w:type="spellEnd"/>
      <w:r w:rsidR="00CB4FA3" w:rsidRPr="00CA549F">
        <w:rPr>
          <w:rFonts w:asciiTheme="majorBidi" w:hAnsiTheme="majorBidi" w:cstheme="majorBidi"/>
          <w:b/>
          <w:sz w:val="28"/>
          <w:szCs w:val="28"/>
          <w:lang w:val="nl-NL"/>
        </w:rPr>
        <w:t xml:space="preserve"> gia Chương </w:t>
      </w:r>
      <w:proofErr w:type="spellStart"/>
      <w:r w:rsidR="00CB4FA3" w:rsidRPr="00CA549F">
        <w:rPr>
          <w:rFonts w:asciiTheme="majorBidi" w:hAnsiTheme="majorBidi" w:cstheme="majorBidi"/>
          <w:b/>
          <w:sz w:val="28"/>
          <w:szCs w:val="28"/>
          <w:lang w:val="nl-NL"/>
        </w:rPr>
        <w:t>trình</w:t>
      </w:r>
      <w:proofErr w:type="spellEnd"/>
      <w:r w:rsidR="00CB4FA3" w:rsidRPr="00CA549F">
        <w:rPr>
          <w:rFonts w:asciiTheme="majorBidi" w:hAnsiTheme="majorBidi" w:cstheme="majorBidi"/>
          <w:b/>
          <w:sz w:val="28"/>
          <w:szCs w:val="28"/>
          <w:lang w:val="nl-NL"/>
        </w:rPr>
        <w:t xml:space="preserve"> ưu đãi thuế công </w:t>
      </w:r>
      <w:proofErr w:type="spellStart"/>
      <w:r w:rsidR="00CB4FA3" w:rsidRPr="00CA549F">
        <w:rPr>
          <w:rFonts w:asciiTheme="majorBidi" w:hAnsiTheme="majorBidi" w:cstheme="majorBidi"/>
          <w:b/>
          <w:sz w:val="28"/>
          <w:szCs w:val="28"/>
          <w:lang w:val="nl-NL"/>
        </w:rPr>
        <w:t>nghiệp</w:t>
      </w:r>
      <w:proofErr w:type="spellEnd"/>
      <w:r w:rsidR="00CB4FA3" w:rsidRPr="00CA549F">
        <w:rPr>
          <w:rFonts w:asciiTheme="majorBidi" w:hAnsiTheme="majorBidi" w:cstheme="majorBidi"/>
          <w:b/>
          <w:sz w:val="28"/>
          <w:szCs w:val="28"/>
          <w:lang w:val="nl-NL"/>
        </w:rPr>
        <w:t xml:space="preserve"> hỗ </w:t>
      </w:r>
      <w:proofErr w:type="spellStart"/>
      <w:r w:rsidR="00CB4FA3" w:rsidRPr="00CA549F">
        <w:rPr>
          <w:rFonts w:asciiTheme="majorBidi" w:hAnsiTheme="majorBidi" w:cstheme="majorBidi"/>
          <w:b/>
          <w:sz w:val="28"/>
          <w:szCs w:val="28"/>
          <w:lang w:val="nl-NL"/>
        </w:rPr>
        <w:t>trợ</w:t>
      </w:r>
      <w:proofErr w:type="spellEnd"/>
      <w:r w:rsidR="00CB4FA3" w:rsidRPr="00CA549F">
        <w:rPr>
          <w:rFonts w:asciiTheme="majorBidi" w:hAnsiTheme="majorBidi" w:cstheme="majorBidi"/>
          <w:b/>
          <w:sz w:val="28"/>
          <w:szCs w:val="28"/>
          <w:lang w:val="nl-NL"/>
        </w:rPr>
        <w:t xml:space="preserve"> (CNHT) ô </w:t>
      </w:r>
      <w:proofErr w:type="spellStart"/>
      <w:r w:rsidR="00CB4FA3" w:rsidRPr="00CA549F">
        <w:rPr>
          <w:rFonts w:asciiTheme="majorBidi" w:hAnsiTheme="majorBidi" w:cstheme="majorBidi"/>
          <w:b/>
          <w:sz w:val="28"/>
          <w:szCs w:val="28"/>
          <w:lang w:val="nl-NL"/>
        </w:rPr>
        <w:t>tô</w:t>
      </w:r>
      <w:proofErr w:type="spellEnd"/>
      <w:r w:rsidR="00CB4FA3" w:rsidRPr="00CA549F">
        <w:rPr>
          <w:rFonts w:asciiTheme="majorBidi" w:hAnsiTheme="majorBidi" w:cstheme="majorBidi"/>
          <w:b/>
          <w:sz w:val="28"/>
          <w:szCs w:val="28"/>
          <w:lang w:val="nl-NL"/>
        </w:rPr>
        <w:t xml:space="preserve"> </w:t>
      </w:r>
      <w:r w:rsidR="00CB4FA3" w:rsidRPr="00CA549F">
        <w:rPr>
          <w:rFonts w:asciiTheme="majorBidi" w:hAnsiTheme="majorBidi" w:cstheme="majorBidi"/>
          <w:b/>
          <w:sz w:val="28"/>
          <w:szCs w:val="28"/>
          <w:lang w:val="pt-BR"/>
        </w:rPr>
        <w:t>(1.008677)</w:t>
      </w:r>
    </w:p>
    <w:p w14:paraId="36D502D0" w14:textId="77777777" w:rsidR="002A5396" w:rsidRPr="00CA549F" w:rsidRDefault="00406AC9" w:rsidP="00CA549F">
      <w:pPr>
        <w:spacing w:before="120" w:after="120" w:line="340" w:lineRule="exact"/>
        <w:ind w:firstLine="709"/>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4</w:t>
      </w:r>
      <w:r w:rsidR="00CB4FA3" w:rsidRPr="00CA549F">
        <w:rPr>
          <w:rFonts w:asciiTheme="majorBidi" w:hAnsiTheme="majorBidi" w:cstheme="majorBidi"/>
          <w:b/>
          <w:sz w:val="28"/>
          <w:szCs w:val="28"/>
          <w:lang w:val="pt-BR"/>
        </w:rPr>
        <w:t xml:space="preserve">8.1. Nội </w:t>
      </w:r>
      <w:proofErr w:type="spellStart"/>
      <w:r w:rsidR="00CB4FA3" w:rsidRPr="00CA549F">
        <w:rPr>
          <w:rFonts w:asciiTheme="majorBidi" w:hAnsiTheme="majorBidi" w:cstheme="majorBidi"/>
          <w:b/>
          <w:sz w:val="28"/>
          <w:szCs w:val="28"/>
          <w:lang w:val="pt-BR"/>
        </w:rPr>
        <w:t>dung</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24D9B0F1" w14:textId="77777777" w:rsidR="002A5396" w:rsidRPr="00CA549F" w:rsidRDefault="00710FD4" w:rsidP="00CA549F">
      <w:pPr>
        <w:spacing w:before="120" w:after="120" w:line="340" w:lineRule="exact"/>
        <w:ind w:firstLine="709"/>
        <w:jc w:val="both"/>
        <w:rPr>
          <w:rFonts w:asciiTheme="majorBidi" w:hAnsiTheme="majorBidi" w:cstheme="majorBidi"/>
          <w:b/>
          <w:i/>
          <w:sz w:val="28"/>
          <w:szCs w:val="28"/>
          <w:lang w:val="pt-BR"/>
        </w:rPr>
      </w:pPr>
      <w:proofErr w:type="spellStart"/>
      <w:r w:rsidRPr="00CA549F">
        <w:rPr>
          <w:rFonts w:asciiTheme="majorBidi" w:hAnsiTheme="majorBidi" w:cstheme="majorBidi"/>
          <w:sz w:val="28"/>
          <w:szCs w:val="28"/>
          <w:lang w:val="pt-BR"/>
        </w:rPr>
        <w:t>Bãi</w:t>
      </w:r>
      <w:proofErr w:type="spellEnd"/>
      <w:r w:rsidR="00CB4FA3" w:rsidRPr="00CA549F">
        <w:rPr>
          <w:rFonts w:asciiTheme="majorBidi" w:hAnsiTheme="majorBidi" w:cstheme="majorBidi"/>
          <w:sz w:val="28"/>
          <w:szCs w:val="28"/>
          <w:lang w:val="pt-BR"/>
        </w:rPr>
        <w:t xml:space="preserve"> bỏ TTHC</w:t>
      </w:r>
      <w:r w:rsidR="002A5396" w:rsidRPr="00CA549F">
        <w:rPr>
          <w:rFonts w:asciiTheme="majorBidi" w:hAnsiTheme="majorBidi" w:cstheme="majorBidi"/>
          <w:sz w:val="28"/>
          <w:szCs w:val="28"/>
          <w:lang w:val="pt-BR"/>
        </w:rPr>
        <w:t xml:space="preserve"> </w:t>
      </w:r>
      <w:proofErr w:type="spellStart"/>
      <w:r w:rsidR="002A5396" w:rsidRPr="00CA549F">
        <w:rPr>
          <w:rFonts w:asciiTheme="majorBidi" w:hAnsiTheme="majorBidi" w:cstheme="majorBidi"/>
          <w:sz w:val="28"/>
          <w:szCs w:val="28"/>
          <w:lang w:val="pt-BR"/>
        </w:rPr>
        <w:t>này</w:t>
      </w:r>
      <w:proofErr w:type="spellEnd"/>
      <w:r w:rsidR="00CB4FA3" w:rsidRPr="00CA549F">
        <w:rPr>
          <w:rFonts w:asciiTheme="majorBidi" w:hAnsiTheme="majorBidi" w:cstheme="majorBidi"/>
          <w:sz w:val="28"/>
          <w:szCs w:val="28"/>
          <w:lang w:val="pt-BR"/>
        </w:rPr>
        <w:t>.</w:t>
      </w:r>
    </w:p>
    <w:p w14:paraId="4E65DD0D" w14:textId="77777777" w:rsidR="00636AF6" w:rsidRPr="00CA549F" w:rsidRDefault="00CB4FA3" w:rsidP="00CA549F">
      <w:pPr>
        <w:spacing w:before="120" w:after="120" w:line="340" w:lineRule="exact"/>
        <w:ind w:firstLine="709"/>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Lý do:</w:t>
      </w:r>
      <w:r w:rsidRPr="00CA549F">
        <w:rPr>
          <w:rFonts w:asciiTheme="majorBidi" w:hAnsiTheme="majorBidi" w:cstheme="majorBidi"/>
          <w:sz w:val="28"/>
          <w:szCs w:val="28"/>
          <w:lang w:val="pt-BR"/>
        </w:rPr>
        <w:t xml:space="preserve"> Về bản </w:t>
      </w:r>
      <w:proofErr w:type="spellStart"/>
      <w:r w:rsidRPr="00CA549F">
        <w:rPr>
          <w:rFonts w:asciiTheme="majorBidi" w:hAnsiTheme="majorBidi" w:cstheme="majorBidi"/>
          <w:sz w:val="28"/>
          <w:szCs w:val="28"/>
          <w:lang w:val="pt-BR"/>
        </w:rPr>
        <w:t>chất</w:t>
      </w:r>
      <w:proofErr w:type="spellEnd"/>
      <w:r w:rsidRPr="00CA549F">
        <w:rPr>
          <w:rFonts w:asciiTheme="majorBidi" w:hAnsiTheme="majorBidi" w:cstheme="majorBidi"/>
          <w:sz w:val="28"/>
          <w:szCs w:val="28"/>
          <w:lang w:val="pt-BR"/>
        </w:rPr>
        <w:t xml:space="preserve"> của </w:t>
      </w:r>
      <w:proofErr w:type="spellStart"/>
      <w:r w:rsidRPr="00CA549F">
        <w:rPr>
          <w:rFonts w:asciiTheme="majorBidi" w:hAnsiTheme="majorBidi" w:cstheme="majorBidi"/>
          <w:sz w:val="28"/>
          <w:szCs w:val="28"/>
          <w:lang w:val="pt-BR"/>
        </w:rPr>
        <w:t>Chương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trình</w:t>
      </w:r>
      <w:proofErr w:type="spellEnd"/>
      <w:r w:rsidRPr="00CA549F">
        <w:rPr>
          <w:rFonts w:asciiTheme="majorBidi" w:hAnsiTheme="majorBidi" w:cstheme="majorBidi"/>
          <w:sz w:val="28"/>
          <w:szCs w:val="28"/>
          <w:lang w:val="pt-BR"/>
        </w:rPr>
        <w:t xml:space="preserve"> ưu </w:t>
      </w:r>
      <w:proofErr w:type="spellStart"/>
      <w:r w:rsidRPr="00CA549F">
        <w:rPr>
          <w:rFonts w:asciiTheme="majorBidi" w:hAnsiTheme="majorBidi" w:cstheme="majorBidi"/>
          <w:sz w:val="28"/>
          <w:szCs w:val="28"/>
          <w:lang w:val="pt-BR"/>
        </w:rPr>
        <w:t>đãi</w:t>
      </w:r>
      <w:proofErr w:type="spellEnd"/>
      <w:r w:rsidRPr="00CA549F">
        <w:rPr>
          <w:rFonts w:asciiTheme="majorBidi" w:hAnsiTheme="majorBidi" w:cstheme="majorBidi"/>
          <w:sz w:val="28"/>
          <w:szCs w:val="28"/>
          <w:lang w:val="pt-BR"/>
        </w:rPr>
        <w:t xml:space="preserve"> thuế công </w:t>
      </w:r>
      <w:proofErr w:type="spellStart"/>
      <w:r w:rsidRPr="00CA549F">
        <w:rPr>
          <w:rFonts w:asciiTheme="majorBidi" w:hAnsiTheme="majorBidi" w:cstheme="majorBidi"/>
          <w:sz w:val="28"/>
          <w:szCs w:val="28"/>
          <w:lang w:val="pt-BR"/>
        </w:rPr>
        <w:t>nghiệp</w:t>
      </w:r>
      <w:proofErr w:type="spellEnd"/>
      <w:r w:rsidRPr="00CA549F">
        <w:rPr>
          <w:rFonts w:asciiTheme="majorBidi" w:hAnsiTheme="majorBidi" w:cstheme="majorBidi"/>
          <w:sz w:val="28"/>
          <w:szCs w:val="28"/>
          <w:lang w:val="pt-BR"/>
        </w:rPr>
        <w:t xml:space="preserve"> hỗ </w:t>
      </w:r>
      <w:proofErr w:type="spellStart"/>
      <w:r w:rsidRPr="00CA549F">
        <w:rPr>
          <w:rFonts w:asciiTheme="majorBidi" w:hAnsiTheme="majorBidi" w:cstheme="majorBidi"/>
          <w:sz w:val="28"/>
          <w:szCs w:val="28"/>
          <w:lang w:val="pt-BR"/>
        </w:rPr>
        <w:t>trợ</w:t>
      </w:r>
      <w:proofErr w:type="spellEnd"/>
      <w:r w:rsidRPr="00CA549F">
        <w:rPr>
          <w:rFonts w:asciiTheme="majorBidi" w:hAnsiTheme="majorBidi" w:cstheme="majorBidi"/>
          <w:sz w:val="28"/>
          <w:szCs w:val="28"/>
          <w:lang w:val="pt-BR"/>
        </w:rPr>
        <w:t xml:space="preserve"> ô tô </w:t>
      </w:r>
      <w:proofErr w:type="spellStart"/>
      <w:r w:rsidRPr="00CA549F">
        <w:rPr>
          <w:rFonts w:asciiTheme="majorBidi" w:hAnsiTheme="majorBidi" w:cstheme="majorBidi"/>
          <w:sz w:val="28"/>
          <w:szCs w:val="28"/>
          <w:lang w:val="pt-BR"/>
        </w:rPr>
        <w:t>là</w:t>
      </w:r>
      <w:proofErr w:type="spellEnd"/>
      <w:r w:rsidRPr="00CA549F">
        <w:rPr>
          <w:rFonts w:asciiTheme="majorBidi" w:hAnsiTheme="majorBidi" w:cstheme="majorBidi"/>
          <w:sz w:val="28"/>
          <w:szCs w:val="28"/>
          <w:lang w:val="pt-BR"/>
        </w:rPr>
        <w:t xml:space="preserve"> miễn thuế </w:t>
      </w:r>
      <w:proofErr w:type="spellStart"/>
      <w:r w:rsidRPr="00CA549F">
        <w:rPr>
          <w:rFonts w:asciiTheme="majorBidi" w:hAnsiTheme="majorBidi" w:cstheme="majorBidi"/>
          <w:sz w:val="28"/>
          <w:szCs w:val="28"/>
          <w:lang w:val="nl-NL"/>
        </w:rPr>
        <w:t>nhập</w:t>
      </w:r>
      <w:proofErr w:type="spellEnd"/>
      <w:r w:rsidRPr="00CA549F">
        <w:rPr>
          <w:rFonts w:asciiTheme="majorBidi" w:hAnsiTheme="majorBidi" w:cstheme="majorBidi"/>
          <w:sz w:val="28"/>
          <w:szCs w:val="28"/>
          <w:lang w:val="nl-NL"/>
        </w:rPr>
        <w:t xml:space="preserve"> khẩu ưu đãi đối với </w:t>
      </w:r>
      <w:proofErr w:type="spellStart"/>
      <w:r w:rsidRPr="00CA549F">
        <w:rPr>
          <w:rFonts w:asciiTheme="majorBidi" w:hAnsiTheme="majorBidi" w:cstheme="majorBidi"/>
          <w:sz w:val="28"/>
          <w:szCs w:val="28"/>
          <w:lang w:val="nl-NL"/>
        </w:rPr>
        <w:t>nguyên</w:t>
      </w:r>
      <w:proofErr w:type="spellEnd"/>
      <w:r w:rsidRPr="00CA549F">
        <w:rPr>
          <w:rFonts w:asciiTheme="majorBidi" w:hAnsiTheme="majorBidi" w:cstheme="majorBidi"/>
          <w:sz w:val="28"/>
          <w:szCs w:val="28"/>
          <w:lang w:val="nl-NL"/>
        </w:rPr>
        <w:t xml:space="preserve"> liệu, vật tư, linh kiện để sản </w:t>
      </w:r>
      <w:proofErr w:type="spellStart"/>
      <w:r w:rsidRPr="00CA549F">
        <w:rPr>
          <w:rFonts w:asciiTheme="majorBidi" w:hAnsiTheme="majorBidi" w:cstheme="majorBidi"/>
          <w:sz w:val="28"/>
          <w:szCs w:val="28"/>
          <w:lang w:val="nl-NL"/>
        </w:rPr>
        <w:t>xuất</w:t>
      </w:r>
      <w:proofErr w:type="spellEnd"/>
      <w:r w:rsidRPr="00CA549F">
        <w:rPr>
          <w:rFonts w:asciiTheme="majorBidi" w:hAnsiTheme="majorBidi" w:cstheme="majorBidi"/>
          <w:sz w:val="28"/>
          <w:szCs w:val="28"/>
          <w:lang w:val="nl-NL"/>
        </w:rPr>
        <w:t xml:space="preserve">, </w:t>
      </w:r>
      <w:r w:rsidRPr="00CA549F">
        <w:rPr>
          <w:rFonts w:asciiTheme="majorBidi" w:hAnsiTheme="majorBidi" w:cstheme="majorBidi"/>
          <w:sz w:val="28"/>
          <w:szCs w:val="28"/>
          <w:lang w:val="vi-VN"/>
        </w:rPr>
        <w:t>gia công</w:t>
      </w:r>
      <w:r w:rsidRPr="00CA549F">
        <w:rPr>
          <w:rFonts w:asciiTheme="majorBidi" w:hAnsiTheme="majorBidi" w:cstheme="majorBidi"/>
          <w:sz w:val="28"/>
          <w:szCs w:val="28"/>
          <w:lang w:val="nl-NL"/>
        </w:rPr>
        <w:t xml:space="preserve"> (lắp ráp) </w:t>
      </w:r>
      <w:proofErr w:type="spellStart"/>
      <w:r w:rsidRPr="00CA549F">
        <w:rPr>
          <w:rFonts w:asciiTheme="majorBidi" w:hAnsiTheme="majorBidi" w:cstheme="majorBidi"/>
          <w:sz w:val="28"/>
          <w:szCs w:val="28"/>
          <w:lang w:val="nl-NL"/>
        </w:rPr>
        <w:t>các</w:t>
      </w:r>
      <w:proofErr w:type="spellEnd"/>
      <w:r w:rsidRPr="00CA549F">
        <w:rPr>
          <w:rFonts w:asciiTheme="majorBidi" w:hAnsiTheme="majorBidi" w:cstheme="majorBidi"/>
          <w:sz w:val="28"/>
          <w:szCs w:val="28"/>
          <w:lang w:val="nl-NL"/>
        </w:rPr>
        <w:t xml:space="preserve"> sản </w:t>
      </w:r>
      <w:proofErr w:type="spellStart"/>
      <w:r w:rsidRPr="00CA549F">
        <w:rPr>
          <w:rFonts w:asciiTheme="majorBidi" w:hAnsiTheme="majorBidi" w:cstheme="majorBidi"/>
          <w:sz w:val="28"/>
          <w:szCs w:val="28"/>
          <w:lang w:val="nl-NL"/>
        </w:rPr>
        <w:t>phẩm</w:t>
      </w:r>
      <w:proofErr w:type="spellEnd"/>
      <w:r w:rsidRPr="00CA549F">
        <w:rPr>
          <w:rFonts w:asciiTheme="majorBidi" w:hAnsiTheme="majorBidi" w:cstheme="majorBidi"/>
          <w:sz w:val="28"/>
          <w:szCs w:val="28"/>
          <w:lang w:val="nl-NL"/>
        </w:rPr>
        <w:t xml:space="preserve"> công </w:t>
      </w:r>
      <w:proofErr w:type="spellStart"/>
      <w:r w:rsidRPr="00CA549F">
        <w:rPr>
          <w:rFonts w:asciiTheme="majorBidi" w:hAnsiTheme="majorBidi" w:cstheme="majorBidi"/>
          <w:sz w:val="28"/>
          <w:szCs w:val="28"/>
          <w:lang w:val="nl-NL"/>
        </w:rPr>
        <w:t>nghiệp</w:t>
      </w:r>
      <w:proofErr w:type="spellEnd"/>
      <w:r w:rsidRPr="00CA549F">
        <w:rPr>
          <w:rFonts w:asciiTheme="majorBidi" w:hAnsiTheme="majorBidi" w:cstheme="majorBidi"/>
          <w:sz w:val="28"/>
          <w:szCs w:val="28"/>
          <w:lang w:val="nl-NL"/>
        </w:rPr>
        <w:t xml:space="preserve"> hỗ </w:t>
      </w:r>
      <w:proofErr w:type="spellStart"/>
      <w:r w:rsidRPr="00CA549F">
        <w:rPr>
          <w:rFonts w:asciiTheme="majorBidi" w:hAnsiTheme="majorBidi" w:cstheme="majorBidi"/>
          <w:sz w:val="28"/>
          <w:szCs w:val="28"/>
          <w:lang w:val="nl-NL"/>
        </w:rPr>
        <w:t>trợ</w:t>
      </w:r>
      <w:proofErr w:type="spellEnd"/>
      <w:r w:rsidRPr="00CA549F">
        <w:rPr>
          <w:rFonts w:asciiTheme="majorBidi" w:hAnsiTheme="majorBidi" w:cstheme="majorBidi"/>
          <w:sz w:val="28"/>
          <w:szCs w:val="28"/>
          <w:lang w:val="nl-NL"/>
        </w:rPr>
        <w:t xml:space="preserve"> ưu tiên </w:t>
      </w:r>
      <w:proofErr w:type="spellStart"/>
      <w:r w:rsidRPr="00CA549F">
        <w:rPr>
          <w:rFonts w:asciiTheme="majorBidi" w:hAnsiTheme="majorBidi" w:cstheme="majorBidi"/>
          <w:sz w:val="28"/>
          <w:szCs w:val="28"/>
          <w:lang w:val="nl-NL"/>
        </w:rPr>
        <w:t>phát</w:t>
      </w:r>
      <w:proofErr w:type="spellEnd"/>
      <w:r w:rsidRPr="00CA549F">
        <w:rPr>
          <w:rFonts w:asciiTheme="majorBidi" w:hAnsiTheme="majorBidi" w:cstheme="majorBidi"/>
          <w:sz w:val="28"/>
          <w:szCs w:val="28"/>
          <w:lang w:val="nl-NL"/>
        </w:rPr>
        <w:t xml:space="preserve"> triển </w:t>
      </w:r>
      <w:proofErr w:type="spellStart"/>
      <w:r w:rsidRPr="00CA549F">
        <w:rPr>
          <w:rFonts w:asciiTheme="majorBidi" w:hAnsiTheme="majorBidi" w:cstheme="majorBidi"/>
          <w:sz w:val="28"/>
          <w:szCs w:val="28"/>
          <w:lang w:val="nl-NL"/>
        </w:rPr>
        <w:t>cho</w:t>
      </w:r>
      <w:proofErr w:type="spellEnd"/>
      <w:r w:rsidRPr="00CA549F">
        <w:rPr>
          <w:rFonts w:asciiTheme="majorBidi" w:hAnsiTheme="majorBidi" w:cstheme="majorBidi"/>
          <w:sz w:val="28"/>
          <w:szCs w:val="28"/>
          <w:lang w:val="nl-NL"/>
        </w:rPr>
        <w:t xml:space="preserve"> </w:t>
      </w:r>
      <w:proofErr w:type="spellStart"/>
      <w:r w:rsidRPr="00CA549F">
        <w:rPr>
          <w:rFonts w:asciiTheme="majorBidi" w:hAnsiTheme="majorBidi" w:cstheme="majorBidi"/>
          <w:sz w:val="28"/>
          <w:szCs w:val="28"/>
          <w:lang w:val="nl-NL"/>
        </w:rPr>
        <w:t>ngành</w:t>
      </w:r>
      <w:proofErr w:type="spellEnd"/>
      <w:r w:rsidRPr="00CA549F">
        <w:rPr>
          <w:rFonts w:asciiTheme="majorBidi" w:hAnsiTheme="majorBidi" w:cstheme="majorBidi"/>
          <w:sz w:val="28"/>
          <w:szCs w:val="28"/>
          <w:lang w:val="nl-NL"/>
        </w:rPr>
        <w:t xml:space="preserve"> sản </w:t>
      </w:r>
      <w:proofErr w:type="spellStart"/>
      <w:r w:rsidRPr="00CA549F">
        <w:rPr>
          <w:rFonts w:asciiTheme="majorBidi" w:hAnsiTheme="majorBidi" w:cstheme="majorBidi"/>
          <w:sz w:val="28"/>
          <w:szCs w:val="28"/>
          <w:lang w:val="nl-NL"/>
        </w:rPr>
        <w:t>xuất</w:t>
      </w:r>
      <w:proofErr w:type="spellEnd"/>
      <w:r w:rsidRPr="00CA549F">
        <w:rPr>
          <w:rFonts w:asciiTheme="majorBidi" w:hAnsiTheme="majorBidi" w:cstheme="majorBidi"/>
          <w:sz w:val="28"/>
          <w:szCs w:val="28"/>
          <w:lang w:val="nl-NL"/>
        </w:rPr>
        <w:t xml:space="preserve">, lắp ráp ô </w:t>
      </w:r>
      <w:proofErr w:type="spellStart"/>
      <w:r w:rsidRPr="00CA549F">
        <w:rPr>
          <w:rFonts w:asciiTheme="majorBidi" w:hAnsiTheme="majorBidi" w:cstheme="majorBidi"/>
          <w:sz w:val="28"/>
          <w:szCs w:val="28"/>
          <w:lang w:val="nl-NL"/>
        </w:rPr>
        <w:t>tô</w:t>
      </w:r>
      <w:proofErr w:type="spellEnd"/>
      <w:r w:rsidRPr="00CA549F">
        <w:rPr>
          <w:rFonts w:asciiTheme="majorBidi" w:hAnsiTheme="majorBidi" w:cstheme="majorBidi"/>
          <w:sz w:val="28"/>
          <w:szCs w:val="28"/>
          <w:lang w:val="nl-NL"/>
        </w:rPr>
        <w:t xml:space="preserve">. Do đó, đề </w:t>
      </w:r>
      <w:proofErr w:type="spellStart"/>
      <w:r w:rsidRPr="00CA549F">
        <w:rPr>
          <w:rFonts w:asciiTheme="majorBidi" w:hAnsiTheme="majorBidi" w:cstheme="majorBidi"/>
          <w:sz w:val="28"/>
          <w:szCs w:val="28"/>
          <w:lang w:val="nl-NL"/>
        </w:rPr>
        <w:t>xuất</w:t>
      </w:r>
      <w:proofErr w:type="spellEnd"/>
      <w:r w:rsidRPr="00CA549F">
        <w:rPr>
          <w:rFonts w:asciiTheme="majorBidi" w:hAnsiTheme="majorBidi" w:cstheme="majorBidi"/>
          <w:sz w:val="28"/>
          <w:szCs w:val="28"/>
          <w:lang w:val="nl-NL"/>
        </w:rPr>
        <w:t xml:space="preserve"> sửa Luật thuế XNK (Điều 16) để miễn thuế NK đối với trường </w:t>
      </w:r>
      <w:proofErr w:type="spellStart"/>
      <w:r w:rsidRPr="00CA549F">
        <w:rPr>
          <w:rFonts w:asciiTheme="majorBidi" w:hAnsiTheme="majorBidi" w:cstheme="majorBidi"/>
          <w:sz w:val="28"/>
          <w:szCs w:val="28"/>
          <w:lang w:val="nl-NL"/>
        </w:rPr>
        <w:t>này</w:t>
      </w:r>
      <w:proofErr w:type="spellEnd"/>
      <w:r w:rsidRPr="00CA549F">
        <w:rPr>
          <w:rFonts w:asciiTheme="majorBidi" w:hAnsiTheme="majorBidi" w:cstheme="majorBidi"/>
          <w:sz w:val="28"/>
          <w:szCs w:val="28"/>
          <w:lang w:val="nl-NL"/>
        </w:rPr>
        <w:t xml:space="preserve"> để đơn </w:t>
      </w:r>
      <w:proofErr w:type="spellStart"/>
      <w:r w:rsidRPr="00CA549F">
        <w:rPr>
          <w:rFonts w:asciiTheme="majorBidi" w:hAnsiTheme="majorBidi" w:cstheme="majorBidi"/>
          <w:sz w:val="28"/>
          <w:szCs w:val="28"/>
          <w:lang w:val="nl-NL"/>
        </w:rPr>
        <w:t>giản</w:t>
      </w:r>
      <w:proofErr w:type="spellEnd"/>
      <w:r w:rsidRPr="00CA549F">
        <w:rPr>
          <w:rFonts w:asciiTheme="majorBidi" w:hAnsiTheme="majorBidi" w:cstheme="majorBidi"/>
          <w:sz w:val="28"/>
          <w:szCs w:val="28"/>
          <w:lang w:val="nl-NL"/>
        </w:rPr>
        <w:t xml:space="preserve"> </w:t>
      </w:r>
      <w:proofErr w:type="spellStart"/>
      <w:r w:rsidRPr="00CA549F">
        <w:rPr>
          <w:rFonts w:asciiTheme="majorBidi" w:hAnsiTheme="majorBidi" w:cstheme="majorBidi"/>
          <w:sz w:val="28"/>
          <w:szCs w:val="28"/>
          <w:lang w:val="nl-NL"/>
        </w:rPr>
        <w:t>hóa</w:t>
      </w:r>
      <w:proofErr w:type="spellEnd"/>
      <w:r w:rsidRPr="00CA549F">
        <w:rPr>
          <w:rFonts w:asciiTheme="majorBidi" w:hAnsiTheme="majorBidi" w:cstheme="majorBidi"/>
          <w:sz w:val="28"/>
          <w:szCs w:val="28"/>
          <w:lang w:val="nl-NL"/>
        </w:rPr>
        <w:t xml:space="preserve"> </w:t>
      </w:r>
      <w:proofErr w:type="spellStart"/>
      <w:r w:rsidRPr="00CA549F">
        <w:rPr>
          <w:rFonts w:asciiTheme="majorBidi" w:hAnsiTheme="majorBidi" w:cstheme="majorBidi"/>
          <w:sz w:val="28"/>
          <w:szCs w:val="28"/>
          <w:lang w:val="nl-NL"/>
        </w:rPr>
        <w:t>thủ</w:t>
      </w:r>
      <w:proofErr w:type="spellEnd"/>
      <w:r w:rsidRPr="00CA549F">
        <w:rPr>
          <w:rFonts w:asciiTheme="majorBidi" w:hAnsiTheme="majorBidi" w:cstheme="majorBidi"/>
          <w:sz w:val="28"/>
          <w:szCs w:val="28"/>
          <w:lang w:val="nl-NL"/>
        </w:rPr>
        <w:t xml:space="preserve"> tục </w:t>
      </w:r>
      <w:proofErr w:type="spellStart"/>
      <w:r w:rsidRPr="00CA549F">
        <w:rPr>
          <w:rFonts w:asciiTheme="majorBidi" w:hAnsiTheme="majorBidi" w:cstheme="majorBidi"/>
          <w:sz w:val="28"/>
          <w:szCs w:val="28"/>
          <w:lang w:val="nl-NL"/>
        </w:rPr>
        <w:t>thực</w:t>
      </w:r>
      <w:proofErr w:type="spellEnd"/>
      <w:r w:rsidRPr="00CA549F">
        <w:rPr>
          <w:rFonts w:asciiTheme="majorBidi" w:hAnsiTheme="majorBidi" w:cstheme="majorBidi"/>
          <w:sz w:val="28"/>
          <w:szCs w:val="28"/>
          <w:lang w:val="nl-NL"/>
        </w:rPr>
        <w:t xml:space="preserve"> hiện </w:t>
      </w:r>
      <w:proofErr w:type="spellStart"/>
      <w:r w:rsidRPr="00CA549F">
        <w:rPr>
          <w:rFonts w:asciiTheme="majorBidi" w:hAnsiTheme="majorBidi" w:cstheme="majorBidi"/>
          <w:sz w:val="28"/>
          <w:szCs w:val="28"/>
          <w:lang w:val="nl-NL"/>
        </w:rPr>
        <w:t>cho</w:t>
      </w:r>
      <w:proofErr w:type="spellEnd"/>
      <w:r w:rsidRPr="00CA549F">
        <w:rPr>
          <w:rFonts w:asciiTheme="majorBidi" w:hAnsiTheme="majorBidi" w:cstheme="majorBidi"/>
          <w:sz w:val="28"/>
          <w:szCs w:val="28"/>
          <w:lang w:val="nl-NL"/>
        </w:rPr>
        <w:t xml:space="preserve"> cả </w:t>
      </w:r>
      <w:proofErr w:type="spellStart"/>
      <w:r w:rsidRPr="00CA549F">
        <w:rPr>
          <w:rFonts w:asciiTheme="majorBidi" w:hAnsiTheme="majorBidi" w:cstheme="majorBidi"/>
          <w:sz w:val="28"/>
          <w:szCs w:val="28"/>
          <w:lang w:val="nl-NL"/>
        </w:rPr>
        <w:t>doanh</w:t>
      </w:r>
      <w:proofErr w:type="spellEnd"/>
      <w:r w:rsidRPr="00CA549F">
        <w:rPr>
          <w:rFonts w:asciiTheme="majorBidi" w:hAnsiTheme="majorBidi" w:cstheme="majorBidi"/>
          <w:sz w:val="28"/>
          <w:szCs w:val="28"/>
          <w:lang w:val="nl-NL"/>
        </w:rPr>
        <w:t xml:space="preserve"> </w:t>
      </w:r>
      <w:proofErr w:type="spellStart"/>
      <w:r w:rsidRPr="00CA549F">
        <w:rPr>
          <w:rFonts w:asciiTheme="majorBidi" w:hAnsiTheme="majorBidi" w:cstheme="majorBidi"/>
          <w:sz w:val="28"/>
          <w:szCs w:val="28"/>
          <w:lang w:val="nl-NL"/>
        </w:rPr>
        <w:t>nghiệp</w:t>
      </w:r>
      <w:proofErr w:type="spellEnd"/>
      <w:r w:rsidRPr="00CA549F">
        <w:rPr>
          <w:rFonts w:asciiTheme="majorBidi" w:hAnsiTheme="majorBidi" w:cstheme="majorBidi"/>
          <w:sz w:val="28"/>
          <w:szCs w:val="28"/>
          <w:lang w:val="nl-NL"/>
        </w:rPr>
        <w:t xml:space="preserve"> và cơ quan hải quan</w:t>
      </w:r>
      <w:r w:rsidR="00636AF6" w:rsidRPr="00CA549F">
        <w:rPr>
          <w:rFonts w:asciiTheme="majorBidi" w:hAnsiTheme="majorBidi" w:cstheme="majorBidi"/>
          <w:sz w:val="28"/>
          <w:szCs w:val="28"/>
          <w:lang w:val="nl-NL"/>
        </w:rPr>
        <w:t>.</w:t>
      </w:r>
    </w:p>
    <w:p w14:paraId="34DE0AD9" w14:textId="77777777" w:rsidR="0052286E" w:rsidRPr="00CA549F" w:rsidRDefault="00636AF6" w:rsidP="00CA549F">
      <w:pPr>
        <w:spacing w:before="120" w:after="120" w:line="340" w:lineRule="exact"/>
        <w:ind w:firstLine="709"/>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4</w:t>
      </w:r>
      <w:r w:rsidR="00CB4FA3" w:rsidRPr="00CA549F">
        <w:rPr>
          <w:rFonts w:asciiTheme="majorBidi" w:hAnsiTheme="majorBidi" w:cstheme="majorBidi"/>
          <w:b/>
          <w:sz w:val="28"/>
          <w:szCs w:val="28"/>
          <w:lang w:val="pt-BR"/>
        </w:rPr>
        <w:t xml:space="preserve">8.2. Kiến </w:t>
      </w:r>
      <w:proofErr w:type="spellStart"/>
      <w:r w:rsidR="00CB4FA3" w:rsidRPr="00CA549F">
        <w:rPr>
          <w:rFonts w:asciiTheme="majorBidi" w:hAnsiTheme="majorBidi" w:cstheme="majorBidi"/>
          <w:b/>
          <w:sz w:val="28"/>
          <w:szCs w:val="28"/>
          <w:lang w:val="pt-BR"/>
        </w:rPr>
        <w:t>nghị</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thi </w:t>
      </w:r>
    </w:p>
    <w:p w14:paraId="4552F97A" w14:textId="77777777" w:rsidR="0052286E" w:rsidRPr="00CA549F" w:rsidRDefault="00CB4FA3" w:rsidP="00CA549F">
      <w:pPr>
        <w:spacing w:before="120" w:after="120" w:line="340" w:lineRule="exact"/>
        <w:ind w:firstLine="709"/>
        <w:jc w:val="both"/>
        <w:rPr>
          <w:rFonts w:asciiTheme="majorBidi" w:hAnsiTheme="majorBidi" w:cstheme="majorBidi"/>
          <w:b/>
          <w:i/>
          <w:sz w:val="28"/>
          <w:szCs w:val="28"/>
          <w:lang w:val="pt-BR"/>
        </w:rPr>
      </w:pPr>
      <w:r w:rsidRPr="00CA549F">
        <w:rPr>
          <w:rFonts w:asciiTheme="majorBidi" w:hAnsiTheme="majorBidi" w:cstheme="majorBidi"/>
          <w:sz w:val="28"/>
          <w:szCs w:val="28"/>
          <w:lang w:val="pt-BR"/>
        </w:rPr>
        <w:t xml:space="preserve">- Sửa Điều 16 Luật thuế </w:t>
      </w:r>
      <w:proofErr w:type="spellStart"/>
      <w:r w:rsidR="00A64F69" w:rsidRPr="00CA549F">
        <w:rPr>
          <w:rFonts w:asciiTheme="majorBidi" w:hAnsiTheme="majorBidi" w:cstheme="majorBidi"/>
          <w:sz w:val="28"/>
          <w:szCs w:val="28"/>
          <w:lang w:val="pt-BR"/>
        </w:rPr>
        <w:t>xuất</w:t>
      </w:r>
      <w:proofErr w:type="spellEnd"/>
      <w:r w:rsidR="00A64F69" w:rsidRPr="00CA549F">
        <w:rPr>
          <w:rFonts w:asciiTheme="majorBidi" w:hAnsiTheme="majorBidi" w:cstheme="majorBidi"/>
          <w:sz w:val="28"/>
          <w:szCs w:val="28"/>
          <w:lang w:val="pt-BR"/>
        </w:rPr>
        <w:t xml:space="preserve"> </w:t>
      </w:r>
      <w:proofErr w:type="spellStart"/>
      <w:r w:rsidR="00A64F69" w:rsidRPr="00CA549F">
        <w:rPr>
          <w:rFonts w:asciiTheme="majorBidi" w:hAnsiTheme="majorBidi" w:cstheme="majorBidi"/>
          <w:sz w:val="28"/>
          <w:szCs w:val="28"/>
          <w:lang w:val="pt-BR"/>
        </w:rPr>
        <w:t>nhập</w:t>
      </w:r>
      <w:proofErr w:type="spellEnd"/>
      <w:r w:rsidR="00A64F69" w:rsidRPr="00CA549F">
        <w:rPr>
          <w:rFonts w:asciiTheme="majorBidi" w:hAnsiTheme="majorBidi" w:cstheme="majorBidi"/>
          <w:sz w:val="28"/>
          <w:szCs w:val="28"/>
          <w:lang w:val="pt-BR"/>
        </w:rPr>
        <w:t xml:space="preserve"> </w:t>
      </w:r>
      <w:proofErr w:type="spellStart"/>
      <w:r w:rsidR="00A64F69" w:rsidRPr="00CA549F">
        <w:rPr>
          <w:rFonts w:asciiTheme="majorBidi" w:hAnsiTheme="majorBidi" w:cstheme="majorBidi"/>
          <w:sz w:val="28"/>
          <w:szCs w:val="28"/>
          <w:lang w:val="pt-BR"/>
        </w:rPr>
        <w:t>khẩu</w:t>
      </w:r>
      <w:proofErr w:type="spellEnd"/>
      <w:r w:rsidR="0052286E" w:rsidRPr="00CA549F">
        <w:rPr>
          <w:rFonts w:asciiTheme="majorBidi" w:hAnsiTheme="majorBidi" w:cstheme="majorBidi"/>
          <w:sz w:val="28"/>
          <w:szCs w:val="28"/>
          <w:lang w:val="pt-BR"/>
        </w:rPr>
        <w:t>;</w:t>
      </w:r>
    </w:p>
    <w:p w14:paraId="1B39A493" w14:textId="77777777" w:rsidR="0052286E" w:rsidRPr="00CA549F" w:rsidRDefault="00CB4FA3" w:rsidP="00CA549F">
      <w:pPr>
        <w:spacing w:before="120" w:after="120" w:line="340" w:lineRule="exact"/>
        <w:ind w:firstLine="709"/>
        <w:jc w:val="both"/>
        <w:rPr>
          <w:rFonts w:asciiTheme="majorBidi" w:hAnsiTheme="majorBidi" w:cstheme="majorBidi"/>
          <w:b/>
          <w:i/>
          <w:sz w:val="28"/>
          <w:szCs w:val="28"/>
          <w:lang w:val="pt-BR"/>
        </w:rPr>
      </w:pPr>
      <w:r w:rsidRPr="00CA549F">
        <w:rPr>
          <w:rFonts w:asciiTheme="majorBidi" w:hAnsiTheme="majorBidi" w:cstheme="majorBidi"/>
          <w:sz w:val="28"/>
          <w:szCs w:val="28"/>
          <w:lang w:val="pt-BR"/>
        </w:rPr>
        <w:t xml:space="preserve">- Sửa Điều 9 </w:t>
      </w:r>
      <w:proofErr w:type="spellStart"/>
      <w:r w:rsidRPr="00CA549F">
        <w:rPr>
          <w:rFonts w:asciiTheme="majorBidi" w:hAnsiTheme="majorBidi" w:cstheme="majorBidi"/>
          <w:sz w:val="28"/>
          <w:szCs w:val="28"/>
          <w:lang w:val="pt-BR"/>
        </w:rPr>
        <w:t>Nghị</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số 26/2023/NĐ-CP </w:t>
      </w:r>
      <w:proofErr w:type="spellStart"/>
      <w:r w:rsidRPr="00CA549F">
        <w:rPr>
          <w:rFonts w:asciiTheme="majorBidi" w:hAnsiTheme="majorBidi" w:cstheme="majorBidi"/>
          <w:sz w:val="28"/>
          <w:szCs w:val="28"/>
          <w:lang w:val="pt-BR"/>
        </w:rPr>
        <w:t>ngày</w:t>
      </w:r>
      <w:proofErr w:type="spellEnd"/>
      <w:r w:rsidRPr="00CA549F">
        <w:rPr>
          <w:rFonts w:asciiTheme="majorBidi" w:hAnsiTheme="majorBidi" w:cstheme="majorBidi"/>
          <w:sz w:val="28"/>
          <w:szCs w:val="28"/>
          <w:lang w:val="pt-BR"/>
        </w:rPr>
        <w:t xml:space="preserve"> 31/5/2023.</w:t>
      </w:r>
    </w:p>
    <w:p w14:paraId="0D6B5A6C" w14:textId="77777777" w:rsidR="0052286E" w:rsidRPr="00CA549F" w:rsidRDefault="00AB4260" w:rsidP="00CA549F">
      <w:pPr>
        <w:spacing w:before="120" w:after="120" w:line="340" w:lineRule="exact"/>
        <w:ind w:firstLine="709"/>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4</w:t>
      </w:r>
      <w:r w:rsidR="00CB4FA3" w:rsidRPr="00CA549F">
        <w:rPr>
          <w:rFonts w:asciiTheme="majorBidi" w:hAnsiTheme="majorBidi" w:cstheme="majorBidi"/>
          <w:b/>
          <w:sz w:val="28"/>
          <w:szCs w:val="28"/>
          <w:lang w:val="pt-BR"/>
        </w:rPr>
        <w:t xml:space="preserve">8.3. Lợi </w:t>
      </w:r>
      <w:proofErr w:type="spellStart"/>
      <w:r w:rsidR="00CB4FA3" w:rsidRPr="00CA549F">
        <w:rPr>
          <w:rFonts w:asciiTheme="majorBidi" w:hAnsiTheme="majorBidi" w:cstheme="majorBidi"/>
          <w:b/>
          <w:sz w:val="28"/>
          <w:szCs w:val="28"/>
          <w:lang w:val="pt-BR"/>
        </w:rPr>
        <w:t>ích</w:t>
      </w:r>
      <w:proofErr w:type="spellEnd"/>
      <w:r w:rsidR="00CB4FA3" w:rsidRPr="00CA549F">
        <w:rPr>
          <w:rFonts w:asciiTheme="majorBidi" w:hAnsiTheme="majorBidi" w:cstheme="majorBidi"/>
          <w:b/>
          <w:sz w:val="28"/>
          <w:szCs w:val="28"/>
          <w:lang w:val="pt-BR"/>
        </w:rPr>
        <w:t xml:space="preserve"> phương </w:t>
      </w:r>
      <w:proofErr w:type="spellStart"/>
      <w:r w:rsidR="00CB4FA3" w:rsidRPr="00CA549F">
        <w:rPr>
          <w:rFonts w:asciiTheme="majorBidi" w:hAnsiTheme="majorBidi" w:cstheme="majorBidi"/>
          <w:b/>
          <w:sz w:val="28"/>
          <w:szCs w:val="28"/>
          <w:lang w:val="pt-BR"/>
        </w:rPr>
        <w:t>án</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6A788B7E" w14:textId="77777777" w:rsidR="0052286E" w:rsidRPr="00CA549F" w:rsidRDefault="00CB4FA3" w:rsidP="00CA549F">
      <w:pPr>
        <w:spacing w:before="120" w:after="120" w:line="340" w:lineRule="exact"/>
        <w:ind w:firstLine="709"/>
        <w:jc w:val="both"/>
        <w:rPr>
          <w:rFonts w:asciiTheme="majorBidi" w:hAnsiTheme="majorBidi" w:cstheme="majorBidi"/>
          <w:b/>
          <w:i/>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 xml:space="preserve">: 6.678.263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52286E" w:rsidRPr="00CA549F">
        <w:rPr>
          <w:rFonts w:asciiTheme="majorBidi" w:hAnsiTheme="majorBidi" w:cstheme="majorBidi"/>
          <w:b/>
          <w:i/>
          <w:sz w:val="28"/>
          <w:szCs w:val="28"/>
          <w:lang w:val="pt-BR"/>
        </w:rPr>
        <w:t>.</w:t>
      </w:r>
    </w:p>
    <w:p w14:paraId="2D8C4BB3" w14:textId="77777777" w:rsidR="0052286E" w:rsidRPr="00CA549F" w:rsidRDefault="00CB4FA3" w:rsidP="00CA549F">
      <w:pPr>
        <w:spacing w:before="120" w:after="120" w:line="340" w:lineRule="exact"/>
        <w:ind w:firstLine="709"/>
        <w:jc w:val="both"/>
        <w:rPr>
          <w:rFonts w:asciiTheme="majorBidi" w:hAnsiTheme="majorBidi" w:cstheme="majorBidi"/>
          <w:b/>
          <w:i/>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w:t>
      </w:r>
      <w:r w:rsidRPr="00CA549F">
        <w:rPr>
          <w:rFonts w:asciiTheme="majorBidi" w:hAnsiTheme="majorBidi" w:cstheme="majorBidi"/>
          <w:sz w:val="28"/>
          <w:szCs w:val="28"/>
          <w:lang w:val="pt-BR"/>
        </w:rPr>
        <w:t>0</w:t>
      </w:r>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7A40CD38" w14:textId="77777777" w:rsidR="0052286E" w:rsidRPr="00CA549F" w:rsidRDefault="00CB4FA3" w:rsidP="00CA549F">
      <w:pPr>
        <w:spacing w:before="120" w:after="120" w:line="340" w:lineRule="exact"/>
        <w:ind w:firstLine="709"/>
        <w:jc w:val="both"/>
        <w:rPr>
          <w:rFonts w:asciiTheme="majorBidi" w:hAnsiTheme="majorBidi" w:cstheme="majorBidi"/>
          <w:b/>
          <w:i/>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6.678.263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230DCA37" w14:textId="77777777" w:rsidR="0052286E" w:rsidRPr="00CA549F" w:rsidRDefault="00CB4FA3" w:rsidP="00CA549F">
      <w:pPr>
        <w:spacing w:before="120" w:after="120" w:line="340" w:lineRule="exact"/>
        <w:ind w:firstLine="709"/>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100 %.</w:t>
      </w:r>
    </w:p>
    <w:p w14:paraId="631376F8" w14:textId="77777777" w:rsidR="00265665" w:rsidRPr="00CA549F" w:rsidRDefault="0052286E" w:rsidP="00E02C24">
      <w:pPr>
        <w:spacing w:before="120" w:after="120" w:line="340" w:lineRule="exact"/>
        <w:ind w:firstLine="709"/>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4</w:t>
      </w:r>
      <w:r w:rsidR="00CB4FA3" w:rsidRPr="00CA549F">
        <w:rPr>
          <w:rFonts w:asciiTheme="majorBidi" w:hAnsiTheme="majorBidi" w:cstheme="majorBidi"/>
          <w:b/>
          <w:sz w:val="28"/>
          <w:szCs w:val="28"/>
          <w:lang w:val="pt-BR"/>
        </w:rPr>
        <w:t xml:space="preserve">9. Thủ tục </w:t>
      </w:r>
      <w:proofErr w:type="spellStart"/>
      <w:r w:rsidR="00265665" w:rsidRPr="00CA549F">
        <w:rPr>
          <w:rFonts w:asciiTheme="majorBidi" w:hAnsiTheme="majorBidi" w:cstheme="majorBidi"/>
          <w:b/>
          <w:sz w:val="28"/>
          <w:szCs w:val="28"/>
          <w:lang w:val="pt-BR"/>
        </w:rPr>
        <w:t>hành</w:t>
      </w:r>
      <w:proofErr w:type="spellEnd"/>
      <w:r w:rsidR="00265665" w:rsidRPr="00CA549F">
        <w:rPr>
          <w:rFonts w:asciiTheme="majorBidi" w:hAnsiTheme="majorBidi" w:cstheme="majorBidi"/>
          <w:b/>
          <w:sz w:val="28"/>
          <w:szCs w:val="28"/>
          <w:lang w:val="pt-BR"/>
        </w:rPr>
        <w:t xml:space="preserve"> chính 49</w:t>
      </w:r>
      <w:r w:rsidR="00CB4FA3" w:rsidRPr="00CA549F">
        <w:rPr>
          <w:rFonts w:asciiTheme="majorBidi" w:hAnsiTheme="majorBidi" w:cstheme="majorBidi"/>
          <w:b/>
          <w:sz w:val="28"/>
          <w:szCs w:val="28"/>
          <w:lang w:val="pt-BR"/>
        </w:rPr>
        <w:t xml:space="preserve">: </w:t>
      </w:r>
      <w:r w:rsidR="00CB4FA3" w:rsidRPr="00CA549F">
        <w:rPr>
          <w:rFonts w:asciiTheme="majorBidi" w:hAnsiTheme="majorBidi" w:cstheme="majorBidi"/>
          <w:b/>
          <w:sz w:val="28"/>
          <w:szCs w:val="28"/>
          <w:lang w:val="nl-NL"/>
        </w:rPr>
        <w:t xml:space="preserve">Thủ tục đăng </w:t>
      </w:r>
      <w:proofErr w:type="spellStart"/>
      <w:r w:rsidR="00CB4FA3" w:rsidRPr="00CA549F">
        <w:rPr>
          <w:rFonts w:asciiTheme="majorBidi" w:hAnsiTheme="majorBidi" w:cstheme="majorBidi"/>
          <w:b/>
          <w:sz w:val="28"/>
          <w:szCs w:val="28"/>
          <w:lang w:val="nl-NL"/>
        </w:rPr>
        <w:t>ký</w:t>
      </w:r>
      <w:proofErr w:type="spellEnd"/>
      <w:r w:rsidR="00CB4FA3" w:rsidRPr="00CA549F">
        <w:rPr>
          <w:rFonts w:asciiTheme="majorBidi" w:hAnsiTheme="majorBidi" w:cstheme="majorBidi"/>
          <w:b/>
          <w:sz w:val="28"/>
          <w:szCs w:val="28"/>
          <w:lang w:val="nl-NL"/>
        </w:rPr>
        <w:t xml:space="preserve"> </w:t>
      </w:r>
      <w:proofErr w:type="spellStart"/>
      <w:r w:rsidR="00CB4FA3" w:rsidRPr="00CA549F">
        <w:rPr>
          <w:rFonts w:asciiTheme="majorBidi" w:hAnsiTheme="majorBidi" w:cstheme="majorBidi"/>
          <w:b/>
          <w:sz w:val="28"/>
          <w:szCs w:val="28"/>
          <w:lang w:val="nl-NL"/>
        </w:rPr>
        <w:t>tham</w:t>
      </w:r>
      <w:proofErr w:type="spellEnd"/>
      <w:r w:rsidR="00CB4FA3" w:rsidRPr="00CA549F">
        <w:rPr>
          <w:rFonts w:asciiTheme="majorBidi" w:hAnsiTheme="majorBidi" w:cstheme="majorBidi"/>
          <w:b/>
          <w:sz w:val="28"/>
          <w:szCs w:val="28"/>
          <w:lang w:val="nl-NL"/>
        </w:rPr>
        <w:t xml:space="preserve"> gia Chương </w:t>
      </w:r>
      <w:proofErr w:type="spellStart"/>
      <w:r w:rsidR="00CB4FA3" w:rsidRPr="00CA549F">
        <w:rPr>
          <w:rFonts w:asciiTheme="majorBidi" w:hAnsiTheme="majorBidi" w:cstheme="majorBidi"/>
          <w:b/>
          <w:sz w:val="28"/>
          <w:szCs w:val="28"/>
          <w:lang w:val="nl-NL"/>
        </w:rPr>
        <w:t>trình</w:t>
      </w:r>
      <w:proofErr w:type="spellEnd"/>
      <w:r w:rsidR="00CB4FA3" w:rsidRPr="00CA549F">
        <w:rPr>
          <w:rFonts w:asciiTheme="majorBidi" w:hAnsiTheme="majorBidi" w:cstheme="majorBidi"/>
          <w:b/>
          <w:sz w:val="28"/>
          <w:szCs w:val="28"/>
          <w:lang w:val="nl-NL"/>
        </w:rPr>
        <w:t xml:space="preserve"> ưu đãi thuế để sản </w:t>
      </w:r>
      <w:proofErr w:type="spellStart"/>
      <w:r w:rsidR="00CB4FA3" w:rsidRPr="00CA549F">
        <w:rPr>
          <w:rFonts w:asciiTheme="majorBidi" w:hAnsiTheme="majorBidi" w:cstheme="majorBidi"/>
          <w:b/>
          <w:sz w:val="28"/>
          <w:szCs w:val="28"/>
          <w:lang w:val="nl-NL"/>
        </w:rPr>
        <w:t>xuất</w:t>
      </w:r>
      <w:proofErr w:type="spellEnd"/>
      <w:r w:rsidR="00CB4FA3" w:rsidRPr="00CA549F">
        <w:rPr>
          <w:rFonts w:asciiTheme="majorBidi" w:hAnsiTheme="majorBidi" w:cstheme="majorBidi"/>
          <w:b/>
          <w:sz w:val="28"/>
          <w:szCs w:val="28"/>
          <w:lang w:val="nl-NL"/>
        </w:rPr>
        <w:t xml:space="preserve">, lắp ráp xe ô </w:t>
      </w:r>
      <w:proofErr w:type="spellStart"/>
      <w:r w:rsidR="00CB4FA3" w:rsidRPr="00CA549F">
        <w:rPr>
          <w:rFonts w:asciiTheme="majorBidi" w:hAnsiTheme="majorBidi" w:cstheme="majorBidi"/>
          <w:b/>
          <w:sz w:val="28"/>
          <w:szCs w:val="28"/>
          <w:lang w:val="nl-NL"/>
        </w:rPr>
        <w:t>tô</w:t>
      </w:r>
      <w:proofErr w:type="spellEnd"/>
      <w:r w:rsidR="00CB4FA3" w:rsidRPr="00CA549F">
        <w:rPr>
          <w:rFonts w:asciiTheme="majorBidi" w:hAnsiTheme="majorBidi" w:cstheme="majorBidi"/>
          <w:b/>
          <w:sz w:val="28"/>
          <w:szCs w:val="28"/>
          <w:lang w:val="nl-NL"/>
        </w:rPr>
        <w:t xml:space="preserve"> (1.007240)</w:t>
      </w:r>
      <w:r w:rsidR="00265665" w:rsidRPr="00CA549F">
        <w:rPr>
          <w:rFonts w:asciiTheme="majorBidi" w:hAnsiTheme="majorBidi" w:cstheme="majorBidi"/>
          <w:b/>
          <w:i/>
          <w:sz w:val="28"/>
          <w:szCs w:val="28"/>
          <w:lang w:val="pt-BR"/>
        </w:rPr>
        <w:t>.</w:t>
      </w:r>
    </w:p>
    <w:p w14:paraId="7CC803DF" w14:textId="77777777" w:rsidR="0069762F" w:rsidRPr="00CA549F" w:rsidRDefault="00067C95" w:rsidP="00CA549F">
      <w:pPr>
        <w:spacing w:before="120" w:after="120" w:line="340" w:lineRule="exact"/>
        <w:ind w:firstLine="709"/>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4</w:t>
      </w:r>
      <w:r w:rsidR="00CB4FA3" w:rsidRPr="00CA549F">
        <w:rPr>
          <w:rFonts w:asciiTheme="majorBidi" w:hAnsiTheme="majorBidi" w:cstheme="majorBidi"/>
          <w:b/>
          <w:sz w:val="28"/>
          <w:szCs w:val="28"/>
          <w:lang w:val="pt-BR"/>
        </w:rPr>
        <w:t xml:space="preserve">9.1. Nội </w:t>
      </w:r>
      <w:proofErr w:type="spellStart"/>
      <w:r w:rsidR="00CB4FA3" w:rsidRPr="00CA549F">
        <w:rPr>
          <w:rFonts w:asciiTheme="majorBidi" w:hAnsiTheme="majorBidi" w:cstheme="majorBidi"/>
          <w:b/>
          <w:sz w:val="28"/>
          <w:szCs w:val="28"/>
          <w:lang w:val="pt-BR"/>
        </w:rPr>
        <w:t>dung</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204984EA" w14:textId="77777777" w:rsidR="00E53989" w:rsidRPr="00CA549F" w:rsidRDefault="0069762F" w:rsidP="00CA549F">
      <w:pPr>
        <w:spacing w:before="120" w:after="120" w:line="340" w:lineRule="exact"/>
        <w:ind w:firstLine="709"/>
        <w:jc w:val="both"/>
        <w:rPr>
          <w:rFonts w:asciiTheme="majorBidi" w:hAnsiTheme="majorBidi" w:cstheme="majorBidi"/>
          <w:bCs/>
          <w:sz w:val="28"/>
          <w:szCs w:val="28"/>
          <w:lang w:val="pt-BR"/>
        </w:rPr>
      </w:pPr>
      <w:proofErr w:type="spellStart"/>
      <w:r w:rsidRPr="00CA549F">
        <w:rPr>
          <w:rFonts w:asciiTheme="majorBidi" w:hAnsiTheme="majorBidi" w:cstheme="majorBidi"/>
          <w:bCs/>
          <w:sz w:val="28"/>
          <w:szCs w:val="28"/>
          <w:lang w:val="pt-BR"/>
        </w:rPr>
        <w:t>Bãi</w:t>
      </w:r>
      <w:proofErr w:type="spellEnd"/>
      <w:r w:rsidRPr="00CA549F">
        <w:rPr>
          <w:rFonts w:asciiTheme="majorBidi" w:hAnsiTheme="majorBidi" w:cstheme="majorBidi"/>
          <w:bCs/>
          <w:sz w:val="28"/>
          <w:szCs w:val="28"/>
          <w:lang w:val="pt-BR"/>
        </w:rPr>
        <w:t xml:space="preserve"> </w:t>
      </w:r>
      <w:r w:rsidR="00CB4FA3" w:rsidRPr="00CA549F">
        <w:rPr>
          <w:rFonts w:asciiTheme="majorBidi" w:hAnsiTheme="majorBidi" w:cstheme="majorBidi"/>
          <w:bCs/>
          <w:sz w:val="28"/>
          <w:szCs w:val="28"/>
          <w:lang w:val="pt-BR"/>
        </w:rPr>
        <w:t>bỏ TTHC</w:t>
      </w:r>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này</w:t>
      </w:r>
      <w:proofErr w:type="spellEnd"/>
      <w:r w:rsidR="00CB4FA3" w:rsidRPr="00CA549F">
        <w:rPr>
          <w:rFonts w:asciiTheme="majorBidi" w:hAnsiTheme="majorBidi" w:cstheme="majorBidi"/>
          <w:bCs/>
          <w:sz w:val="28"/>
          <w:szCs w:val="28"/>
          <w:lang w:val="pt-BR"/>
        </w:rPr>
        <w:t>.</w:t>
      </w:r>
    </w:p>
    <w:p w14:paraId="3F7CC512" w14:textId="77777777" w:rsidR="00DE7981" w:rsidRPr="00CA549F" w:rsidRDefault="00CB4FA3" w:rsidP="00CA549F">
      <w:pPr>
        <w:spacing w:before="120" w:after="120" w:line="340" w:lineRule="exact"/>
        <w:ind w:firstLine="709"/>
        <w:jc w:val="both"/>
        <w:rPr>
          <w:rFonts w:asciiTheme="majorBidi" w:hAnsiTheme="majorBidi" w:cstheme="majorBidi"/>
          <w:bCs/>
          <w:sz w:val="28"/>
          <w:szCs w:val="28"/>
          <w:lang w:val="pt-BR"/>
        </w:rPr>
      </w:pPr>
      <w:r w:rsidRPr="00CA549F">
        <w:rPr>
          <w:rFonts w:asciiTheme="majorBidi" w:hAnsiTheme="majorBidi" w:cstheme="majorBidi"/>
          <w:b/>
          <w:sz w:val="28"/>
          <w:szCs w:val="28"/>
          <w:lang w:val="pt-BR"/>
        </w:rPr>
        <w:lastRenderedPageBreak/>
        <w:t>Lý do:</w:t>
      </w:r>
      <w:r w:rsidRPr="00CA549F">
        <w:rPr>
          <w:rFonts w:asciiTheme="majorBidi" w:hAnsiTheme="majorBidi" w:cstheme="majorBidi"/>
          <w:sz w:val="28"/>
          <w:szCs w:val="28"/>
          <w:lang w:val="pt-BR"/>
        </w:rPr>
        <w:t xml:space="preserve"> Về bản </w:t>
      </w:r>
      <w:proofErr w:type="spellStart"/>
      <w:r w:rsidRPr="00CA549F">
        <w:rPr>
          <w:rFonts w:asciiTheme="majorBidi" w:hAnsiTheme="majorBidi" w:cstheme="majorBidi"/>
          <w:sz w:val="28"/>
          <w:szCs w:val="28"/>
          <w:lang w:val="pt-BR"/>
        </w:rPr>
        <w:t>chất</w:t>
      </w:r>
      <w:proofErr w:type="spellEnd"/>
      <w:r w:rsidRPr="00CA549F">
        <w:rPr>
          <w:rFonts w:asciiTheme="majorBidi" w:hAnsiTheme="majorBidi" w:cstheme="majorBidi"/>
          <w:sz w:val="28"/>
          <w:szCs w:val="28"/>
          <w:lang w:val="pt-BR"/>
        </w:rPr>
        <w:t xml:space="preserve"> của </w:t>
      </w:r>
      <w:proofErr w:type="spellStart"/>
      <w:r w:rsidRPr="00CA549F">
        <w:rPr>
          <w:rFonts w:asciiTheme="majorBidi" w:hAnsiTheme="majorBidi" w:cstheme="majorBidi"/>
          <w:sz w:val="28"/>
          <w:szCs w:val="28"/>
          <w:lang w:val="pt-BR"/>
        </w:rPr>
        <w:t>Chương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trình</w:t>
      </w:r>
      <w:proofErr w:type="spellEnd"/>
      <w:r w:rsidRPr="00CA549F">
        <w:rPr>
          <w:rFonts w:asciiTheme="majorBidi" w:hAnsiTheme="majorBidi" w:cstheme="majorBidi"/>
          <w:sz w:val="28"/>
          <w:szCs w:val="28"/>
          <w:lang w:val="pt-BR"/>
        </w:rPr>
        <w:t xml:space="preserve"> ưu </w:t>
      </w:r>
      <w:proofErr w:type="spellStart"/>
      <w:r w:rsidRPr="00CA549F">
        <w:rPr>
          <w:rFonts w:asciiTheme="majorBidi" w:hAnsiTheme="majorBidi" w:cstheme="majorBidi"/>
          <w:sz w:val="28"/>
          <w:szCs w:val="28"/>
          <w:lang w:val="pt-BR"/>
        </w:rPr>
        <w:t>đãi</w:t>
      </w:r>
      <w:proofErr w:type="spellEnd"/>
      <w:r w:rsidRPr="00CA549F">
        <w:rPr>
          <w:rFonts w:asciiTheme="majorBidi" w:hAnsiTheme="majorBidi" w:cstheme="majorBidi"/>
          <w:sz w:val="28"/>
          <w:szCs w:val="28"/>
          <w:lang w:val="pt-BR"/>
        </w:rPr>
        <w:t xml:space="preserve"> thuế - </w:t>
      </w:r>
      <w:r w:rsidRPr="00CA549F">
        <w:rPr>
          <w:rFonts w:asciiTheme="majorBidi" w:hAnsiTheme="majorBidi" w:cstheme="majorBidi"/>
          <w:sz w:val="28"/>
          <w:szCs w:val="28"/>
          <w:lang w:val="nl-NL"/>
        </w:rPr>
        <w:t xml:space="preserve">Thuế suất thuế </w:t>
      </w:r>
      <w:proofErr w:type="spellStart"/>
      <w:r w:rsidRPr="00CA549F">
        <w:rPr>
          <w:rFonts w:asciiTheme="majorBidi" w:hAnsiTheme="majorBidi" w:cstheme="majorBidi"/>
          <w:sz w:val="28"/>
          <w:szCs w:val="28"/>
          <w:lang w:val="nl-NL"/>
        </w:rPr>
        <w:t>nhập</w:t>
      </w:r>
      <w:proofErr w:type="spellEnd"/>
      <w:r w:rsidRPr="00CA549F">
        <w:rPr>
          <w:rFonts w:asciiTheme="majorBidi" w:hAnsiTheme="majorBidi" w:cstheme="majorBidi"/>
          <w:sz w:val="28"/>
          <w:szCs w:val="28"/>
          <w:lang w:val="nl-NL"/>
        </w:rPr>
        <w:t xml:space="preserve"> khẩu ưu đãi đối với linh kiện ô </w:t>
      </w:r>
      <w:proofErr w:type="spellStart"/>
      <w:r w:rsidRPr="00CA549F">
        <w:rPr>
          <w:rFonts w:asciiTheme="majorBidi" w:hAnsiTheme="majorBidi" w:cstheme="majorBidi"/>
          <w:sz w:val="28"/>
          <w:szCs w:val="28"/>
          <w:lang w:val="nl-NL"/>
        </w:rPr>
        <w:t>tô</w:t>
      </w:r>
      <w:proofErr w:type="spellEnd"/>
      <w:r w:rsidRPr="00CA549F">
        <w:rPr>
          <w:rFonts w:asciiTheme="majorBidi" w:hAnsiTheme="majorBidi" w:cstheme="majorBidi"/>
          <w:sz w:val="28"/>
          <w:szCs w:val="28"/>
          <w:lang w:val="nl-NL"/>
        </w:rPr>
        <w:t xml:space="preserve"> </w:t>
      </w:r>
      <w:proofErr w:type="spellStart"/>
      <w:r w:rsidRPr="00CA549F">
        <w:rPr>
          <w:rFonts w:asciiTheme="majorBidi" w:hAnsiTheme="majorBidi" w:cstheme="majorBidi"/>
          <w:sz w:val="28"/>
          <w:szCs w:val="28"/>
          <w:lang w:val="nl-NL"/>
        </w:rPr>
        <w:t>nhập</w:t>
      </w:r>
      <w:proofErr w:type="spellEnd"/>
      <w:r w:rsidRPr="00CA549F">
        <w:rPr>
          <w:rFonts w:asciiTheme="majorBidi" w:hAnsiTheme="majorBidi" w:cstheme="majorBidi"/>
          <w:sz w:val="28"/>
          <w:szCs w:val="28"/>
          <w:lang w:val="nl-NL"/>
        </w:rPr>
        <w:t xml:space="preserve"> khẩu </w:t>
      </w:r>
      <w:proofErr w:type="spellStart"/>
      <w:r w:rsidRPr="00CA549F">
        <w:rPr>
          <w:rFonts w:asciiTheme="majorBidi" w:hAnsiTheme="majorBidi" w:cstheme="majorBidi"/>
          <w:sz w:val="28"/>
          <w:szCs w:val="28"/>
          <w:lang w:val="nl-NL"/>
        </w:rPr>
        <w:t>theo</w:t>
      </w:r>
      <w:proofErr w:type="spellEnd"/>
      <w:r w:rsidRPr="00CA549F">
        <w:rPr>
          <w:rFonts w:asciiTheme="majorBidi" w:hAnsiTheme="majorBidi" w:cstheme="majorBidi"/>
          <w:sz w:val="28"/>
          <w:szCs w:val="28"/>
          <w:lang w:val="nl-NL"/>
        </w:rPr>
        <w:t xml:space="preserve"> Chương </w:t>
      </w:r>
      <w:proofErr w:type="spellStart"/>
      <w:r w:rsidRPr="00CA549F">
        <w:rPr>
          <w:rFonts w:asciiTheme="majorBidi" w:hAnsiTheme="majorBidi" w:cstheme="majorBidi"/>
          <w:sz w:val="28"/>
          <w:szCs w:val="28"/>
          <w:lang w:val="nl-NL"/>
        </w:rPr>
        <w:t>trình</w:t>
      </w:r>
      <w:proofErr w:type="spellEnd"/>
      <w:r w:rsidRPr="00CA549F">
        <w:rPr>
          <w:rFonts w:asciiTheme="majorBidi" w:hAnsiTheme="majorBidi" w:cstheme="majorBidi"/>
          <w:sz w:val="28"/>
          <w:szCs w:val="28"/>
          <w:lang w:val="nl-NL"/>
        </w:rPr>
        <w:t xml:space="preserve"> ưu đãi thuế để sản </w:t>
      </w:r>
      <w:proofErr w:type="spellStart"/>
      <w:r w:rsidRPr="00CA549F">
        <w:rPr>
          <w:rFonts w:asciiTheme="majorBidi" w:hAnsiTheme="majorBidi" w:cstheme="majorBidi"/>
          <w:sz w:val="28"/>
          <w:szCs w:val="28"/>
          <w:lang w:val="nl-NL"/>
        </w:rPr>
        <w:t>xuất</w:t>
      </w:r>
      <w:proofErr w:type="spellEnd"/>
      <w:r w:rsidRPr="00CA549F">
        <w:rPr>
          <w:rFonts w:asciiTheme="majorBidi" w:hAnsiTheme="majorBidi" w:cstheme="majorBidi"/>
          <w:sz w:val="28"/>
          <w:szCs w:val="28"/>
          <w:lang w:val="nl-NL"/>
        </w:rPr>
        <w:t xml:space="preserve">, lắp ráp xe ô </w:t>
      </w:r>
      <w:proofErr w:type="spellStart"/>
      <w:r w:rsidRPr="00CA549F">
        <w:rPr>
          <w:rFonts w:asciiTheme="majorBidi" w:hAnsiTheme="majorBidi" w:cstheme="majorBidi"/>
          <w:sz w:val="28"/>
          <w:szCs w:val="28"/>
          <w:lang w:val="nl-NL"/>
        </w:rPr>
        <w:t>tô</w:t>
      </w:r>
      <w:proofErr w:type="spellEnd"/>
      <w:r w:rsidRPr="00CA549F">
        <w:rPr>
          <w:rFonts w:asciiTheme="majorBidi" w:hAnsiTheme="majorBidi" w:cstheme="majorBidi"/>
          <w:sz w:val="28"/>
          <w:szCs w:val="28"/>
          <w:lang w:val="nl-NL"/>
        </w:rPr>
        <w:t xml:space="preserve"> </w:t>
      </w:r>
      <w:proofErr w:type="spellStart"/>
      <w:r w:rsidRPr="00CA549F">
        <w:rPr>
          <w:rFonts w:asciiTheme="majorBidi" w:hAnsiTheme="majorBidi" w:cstheme="majorBidi"/>
          <w:sz w:val="28"/>
          <w:szCs w:val="28"/>
          <w:lang w:val="pt-BR"/>
        </w:rPr>
        <w:t>là</w:t>
      </w:r>
      <w:proofErr w:type="spellEnd"/>
      <w:r w:rsidRPr="00CA549F">
        <w:rPr>
          <w:rFonts w:asciiTheme="majorBidi" w:hAnsiTheme="majorBidi" w:cstheme="majorBidi"/>
          <w:sz w:val="28"/>
          <w:szCs w:val="28"/>
          <w:lang w:val="pt-BR"/>
        </w:rPr>
        <w:t xml:space="preserve"> miễn thuế </w:t>
      </w:r>
      <w:proofErr w:type="spellStart"/>
      <w:r w:rsidRPr="00CA549F">
        <w:rPr>
          <w:rFonts w:asciiTheme="majorBidi" w:hAnsiTheme="majorBidi" w:cstheme="majorBidi"/>
          <w:sz w:val="28"/>
          <w:szCs w:val="28"/>
          <w:lang w:val="nl-NL"/>
        </w:rPr>
        <w:t>nhập</w:t>
      </w:r>
      <w:proofErr w:type="spellEnd"/>
      <w:r w:rsidRPr="00CA549F">
        <w:rPr>
          <w:rFonts w:asciiTheme="majorBidi" w:hAnsiTheme="majorBidi" w:cstheme="majorBidi"/>
          <w:sz w:val="28"/>
          <w:szCs w:val="28"/>
          <w:lang w:val="nl-NL"/>
        </w:rPr>
        <w:t xml:space="preserve"> khẩu ưu đãi đối với linh kiện ô </w:t>
      </w:r>
      <w:proofErr w:type="spellStart"/>
      <w:r w:rsidRPr="00CA549F">
        <w:rPr>
          <w:rFonts w:asciiTheme="majorBidi" w:hAnsiTheme="majorBidi" w:cstheme="majorBidi"/>
          <w:sz w:val="28"/>
          <w:szCs w:val="28"/>
          <w:lang w:val="nl-NL"/>
        </w:rPr>
        <w:t>tô</w:t>
      </w:r>
      <w:proofErr w:type="spellEnd"/>
      <w:r w:rsidRPr="00CA549F">
        <w:rPr>
          <w:rFonts w:asciiTheme="majorBidi" w:hAnsiTheme="majorBidi" w:cstheme="majorBidi"/>
          <w:sz w:val="28"/>
          <w:szCs w:val="28"/>
          <w:lang w:val="nl-NL"/>
        </w:rPr>
        <w:t xml:space="preserve"> </w:t>
      </w:r>
      <w:proofErr w:type="spellStart"/>
      <w:r w:rsidRPr="00CA549F">
        <w:rPr>
          <w:rFonts w:asciiTheme="majorBidi" w:hAnsiTheme="majorBidi" w:cstheme="majorBidi"/>
          <w:sz w:val="28"/>
          <w:szCs w:val="28"/>
          <w:lang w:val="nl-NL"/>
        </w:rPr>
        <w:t>nhập</w:t>
      </w:r>
      <w:proofErr w:type="spellEnd"/>
      <w:r w:rsidRPr="00CA549F">
        <w:rPr>
          <w:rFonts w:asciiTheme="majorBidi" w:hAnsiTheme="majorBidi" w:cstheme="majorBidi"/>
          <w:sz w:val="28"/>
          <w:szCs w:val="28"/>
          <w:lang w:val="nl-NL"/>
        </w:rPr>
        <w:t xml:space="preserve"> khẩu </w:t>
      </w:r>
      <w:proofErr w:type="spellStart"/>
      <w:r w:rsidRPr="00CA549F">
        <w:rPr>
          <w:rFonts w:asciiTheme="majorBidi" w:hAnsiTheme="majorBidi" w:cstheme="majorBidi"/>
          <w:sz w:val="28"/>
          <w:szCs w:val="28"/>
          <w:lang w:val="nl-NL"/>
        </w:rPr>
        <w:t>nhằm</w:t>
      </w:r>
      <w:proofErr w:type="spellEnd"/>
      <w:r w:rsidRPr="00CA549F">
        <w:rPr>
          <w:rFonts w:asciiTheme="majorBidi" w:hAnsiTheme="majorBidi" w:cstheme="majorBidi"/>
          <w:sz w:val="28"/>
          <w:szCs w:val="28"/>
          <w:lang w:val="nl-NL"/>
        </w:rPr>
        <w:t xml:space="preserve"> </w:t>
      </w:r>
      <w:proofErr w:type="spellStart"/>
      <w:r w:rsidRPr="00CA549F">
        <w:rPr>
          <w:rFonts w:asciiTheme="majorBidi" w:hAnsiTheme="majorBidi" w:cstheme="majorBidi"/>
          <w:sz w:val="28"/>
          <w:szCs w:val="28"/>
          <w:lang w:val="nl-NL"/>
        </w:rPr>
        <w:t>phát</w:t>
      </w:r>
      <w:proofErr w:type="spellEnd"/>
      <w:r w:rsidRPr="00CA549F">
        <w:rPr>
          <w:rFonts w:asciiTheme="majorBidi" w:hAnsiTheme="majorBidi" w:cstheme="majorBidi"/>
          <w:sz w:val="28"/>
          <w:szCs w:val="28"/>
          <w:lang w:val="nl-NL"/>
        </w:rPr>
        <w:t xml:space="preserve"> triển </w:t>
      </w:r>
      <w:proofErr w:type="spellStart"/>
      <w:r w:rsidRPr="00CA549F">
        <w:rPr>
          <w:rFonts w:asciiTheme="majorBidi" w:hAnsiTheme="majorBidi" w:cstheme="majorBidi"/>
          <w:sz w:val="28"/>
          <w:szCs w:val="28"/>
          <w:lang w:val="nl-NL"/>
        </w:rPr>
        <w:t>ngành</w:t>
      </w:r>
      <w:proofErr w:type="spellEnd"/>
      <w:r w:rsidRPr="00CA549F">
        <w:rPr>
          <w:rFonts w:asciiTheme="majorBidi" w:hAnsiTheme="majorBidi" w:cstheme="majorBidi"/>
          <w:sz w:val="28"/>
          <w:szCs w:val="28"/>
          <w:lang w:val="nl-NL"/>
        </w:rPr>
        <w:t xml:space="preserve"> lắp ráp ô </w:t>
      </w:r>
      <w:proofErr w:type="spellStart"/>
      <w:r w:rsidRPr="00CA549F">
        <w:rPr>
          <w:rFonts w:asciiTheme="majorBidi" w:hAnsiTheme="majorBidi" w:cstheme="majorBidi"/>
          <w:sz w:val="28"/>
          <w:szCs w:val="28"/>
          <w:lang w:val="nl-NL"/>
        </w:rPr>
        <w:t>tô</w:t>
      </w:r>
      <w:proofErr w:type="spellEnd"/>
      <w:r w:rsidRPr="00CA549F">
        <w:rPr>
          <w:rFonts w:asciiTheme="majorBidi" w:hAnsiTheme="majorBidi" w:cstheme="majorBidi"/>
          <w:sz w:val="28"/>
          <w:szCs w:val="28"/>
          <w:lang w:val="nl-NL"/>
        </w:rPr>
        <w:t xml:space="preserve">. Do đó, đề </w:t>
      </w:r>
      <w:proofErr w:type="spellStart"/>
      <w:r w:rsidRPr="00CA549F">
        <w:rPr>
          <w:rFonts w:asciiTheme="majorBidi" w:hAnsiTheme="majorBidi" w:cstheme="majorBidi"/>
          <w:sz w:val="28"/>
          <w:szCs w:val="28"/>
          <w:lang w:val="nl-NL"/>
        </w:rPr>
        <w:t>xuất</w:t>
      </w:r>
      <w:proofErr w:type="spellEnd"/>
      <w:r w:rsidRPr="00CA549F">
        <w:rPr>
          <w:rFonts w:asciiTheme="majorBidi" w:hAnsiTheme="majorBidi" w:cstheme="majorBidi"/>
          <w:sz w:val="28"/>
          <w:szCs w:val="28"/>
          <w:lang w:val="nl-NL"/>
        </w:rPr>
        <w:t xml:space="preserve"> sửa Luật thuế </w:t>
      </w:r>
      <w:proofErr w:type="spellStart"/>
      <w:r w:rsidR="00E52F4E" w:rsidRPr="00CA549F">
        <w:rPr>
          <w:rFonts w:asciiTheme="majorBidi" w:hAnsiTheme="majorBidi" w:cstheme="majorBidi"/>
          <w:sz w:val="28"/>
          <w:szCs w:val="28"/>
          <w:lang w:val="nl-NL"/>
        </w:rPr>
        <w:t>xuất</w:t>
      </w:r>
      <w:proofErr w:type="spellEnd"/>
      <w:r w:rsidR="00E52F4E" w:rsidRPr="00CA549F">
        <w:rPr>
          <w:rFonts w:asciiTheme="majorBidi" w:hAnsiTheme="majorBidi" w:cstheme="majorBidi"/>
          <w:sz w:val="28"/>
          <w:szCs w:val="28"/>
          <w:lang w:val="nl-NL"/>
        </w:rPr>
        <w:t xml:space="preserve"> </w:t>
      </w:r>
      <w:proofErr w:type="spellStart"/>
      <w:r w:rsidR="00E52F4E" w:rsidRPr="00CA549F">
        <w:rPr>
          <w:rFonts w:asciiTheme="majorBidi" w:hAnsiTheme="majorBidi" w:cstheme="majorBidi"/>
          <w:sz w:val="28"/>
          <w:szCs w:val="28"/>
          <w:lang w:val="nl-NL"/>
        </w:rPr>
        <w:t>nhập</w:t>
      </w:r>
      <w:proofErr w:type="spellEnd"/>
      <w:r w:rsidR="00E52F4E" w:rsidRPr="00CA549F">
        <w:rPr>
          <w:rFonts w:asciiTheme="majorBidi" w:hAnsiTheme="majorBidi" w:cstheme="majorBidi"/>
          <w:sz w:val="28"/>
          <w:szCs w:val="28"/>
          <w:lang w:val="nl-NL"/>
        </w:rPr>
        <w:t xml:space="preserve"> khẩu</w:t>
      </w:r>
      <w:r w:rsidRPr="00CA549F">
        <w:rPr>
          <w:rFonts w:asciiTheme="majorBidi" w:hAnsiTheme="majorBidi" w:cstheme="majorBidi"/>
          <w:sz w:val="28"/>
          <w:szCs w:val="28"/>
          <w:lang w:val="nl-NL"/>
        </w:rPr>
        <w:t xml:space="preserve"> (Điều 16) để miễn thuế </w:t>
      </w:r>
      <w:proofErr w:type="spellStart"/>
      <w:r w:rsidR="003D7A83" w:rsidRPr="00CA549F">
        <w:rPr>
          <w:rFonts w:asciiTheme="majorBidi" w:hAnsiTheme="majorBidi" w:cstheme="majorBidi"/>
          <w:sz w:val="28"/>
          <w:szCs w:val="28"/>
          <w:lang w:val="nl-NL"/>
        </w:rPr>
        <w:t>nhập</w:t>
      </w:r>
      <w:proofErr w:type="spellEnd"/>
      <w:r w:rsidR="003D7A83" w:rsidRPr="00CA549F">
        <w:rPr>
          <w:rFonts w:asciiTheme="majorBidi" w:hAnsiTheme="majorBidi" w:cstheme="majorBidi"/>
          <w:sz w:val="28"/>
          <w:szCs w:val="28"/>
          <w:lang w:val="nl-NL"/>
        </w:rPr>
        <w:t xml:space="preserve"> khẩu</w:t>
      </w:r>
      <w:r w:rsidRPr="00CA549F">
        <w:rPr>
          <w:rFonts w:asciiTheme="majorBidi" w:hAnsiTheme="majorBidi" w:cstheme="majorBidi"/>
          <w:sz w:val="28"/>
          <w:szCs w:val="28"/>
          <w:lang w:val="nl-NL"/>
        </w:rPr>
        <w:t xml:space="preserve"> đối với trường </w:t>
      </w:r>
      <w:proofErr w:type="spellStart"/>
      <w:r w:rsidRPr="00CA549F">
        <w:rPr>
          <w:rFonts w:asciiTheme="majorBidi" w:hAnsiTheme="majorBidi" w:cstheme="majorBidi"/>
          <w:sz w:val="28"/>
          <w:szCs w:val="28"/>
          <w:lang w:val="nl-NL"/>
        </w:rPr>
        <w:t>này</w:t>
      </w:r>
      <w:proofErr w:type="spellEnd"/>
      <w:r w:rsidRPr="00CA549F">
        <w:rPr>
          <w:rFonts w:asciiTheme="majorBidi" w:hAnsiTheme="majorBidi" w:cstheme="majorBidi"/>
          <w:sz w:val="28"/>
          <w:szCs w:val="28"/>
          <w:lang w:val="nl-NL"/>
        </w:rPr>
        <w:t xml:space="preserve"> để đơn </w:t>
      </w:r>
      <w:proofErr w:type="spellStart"/>
      <w:r w:rsidRPr="00CA549F">
        <w:rPr>
          <w:rFonts w:asciiTheme="majorBidi" w:hAnsiTheme="majorBidi" w:cstheme="majorBidi"/>
          <w:sz w:val="28"/>
          <w:szCs w:val="28"/>
          <w:lang w:val="nl-NL"/>
        </w:rPr>
        <w:t>giản</w:t>
      </w:r>
      <w:proofErr w:type="spellEnd"/>
      <w:r w:rsidRPr="00CA549F">
        <w:rPr>
          <w:rFonts w:asciiTheme="majorBidi" w:hAnsiTheme="majorBidi" w:cstheme="majorBidi"/>
          <w:sz w:val="28"/>
          <w:szCs w:val="28"/>
          <w:lang w:val="nl-NL"/>
        </w:rPr>
        <w:t xml:space="preserve"> </w:t>
      </w:r>
      <w:proofErr w:type="spellStart"/>
      <w:r w:rsidRPr="00CA549F">
        <w:rPr>
          <w:rFonts w:asciiTheme="majorBidi" w:hAnsiTheme="majorBidi" w:cstheme="majorBidi"/>
          <w:sz w:val="28"/>
          <w:szCs w:val="28"/>
          <w:lang w:val="nl-NL"/>
        </w:rPr>
        <w:t>hóa</w:t>
      </w:r>
      <w:proofErr w:type="spellEnd"/>
      <w:r w:rsidRPr="00CA549F">
        <w:rPr>
          <w:rFonts w:asciiTheme="majorBidi" w:hAnsiTheme="majorBidi" w:cstheme="majorBidi"/>
          <w:sz w:val="28"/>
          <w:szCs w:val="28"/>
          <w:lang w:val="nl-NL"/>
        </w:rPr>
        <w:t xml:space="preserve"> </w:t>
      </w:r>
      <w:proofErr w:type="spellStart"/>
      <w:r w:rsidRPr="00CA549F">
        <w:rPr>
          <w:rFonts w:asciiTheme="majorBidi" w:hAnsiTheme="majorBidi" w:cstheme="majorBidi"/>
          <w:sz w:val="28"/>
          <w:szCs w:val="28"/>
          <w:lang w:val="nl-NL"/>
        </w:rPr>
        <w:t>thủ</w:t>
      </w:r>
      <w:proofErr w:type="spellEnd"/>
      <w:r w:rsidRPr="00CA549F">
        <w:rPr>
          <w:rFonts w:asciiTheme="majorBidi" w:hAnsiTheme="majorBidi" w:cstheme="majorBidi"/>
          <w:sz w:val="28"/>
          <w:szCs w:val="28"/>
          <w:lang w:val="nl-NL"/>
        </w:rPr>
        <w:t xml:space="preserve"> tục </w:t>
      </w:r>
      <w:proofErr w:type="spellStart"/>
      <w:r w:rsidRPr="00CA549F">
        <w:rPr>
          <w:rFonts w:asciiTheme="majorBidi" w:hAnsiTheme="majorBidi" w:cstheme="majorBidi"/>
          <w:sz w:val="28"/>
          <w:szCs w:val="28"/>
          <w:lang w:val="nl-NL"/>
        </w:rPr>
        <w:t>thực</w:t>
      </w:r>
      <w:proofErr w:type="spellEnd"/>
      <w:r w:rsidRPr="00CA549F">
        <w:rPr>
          <w:rFonts w:asciiTheme="majorBidi" w:hAnsiTheme="majorBidi" w:cstheme="majorBidi"/>
          <w:sz w:val="28"/>
          <w:szCs w:val="28"/>
          <w:lang w:val="nl-NL"/>
        </w:rPr>
        <w:t xml:space="preserve"> hiện </w:t>
      </w:r>
      <w:proofErr w:type="spellStart"/>
      <w:r w:rsidRPr="00CA549F">
        <w:rPr>
          <w:rFonts w:asciiTheme="majorBidi" w:hAnsiTheme="majorBidi" w:cstheme="majorBidi"/>
          <w:sz w:val="28"/>
          <w:szCs w:val="28"/>
          <w:lang w:val="nl-NL"/>
        </w:rPr>
        <w:t>cho</w:t>
      </w:r>
      <w:proofErr w:type="spellEnd"/>
      <w:r w:rsidRPr="00CA549F">
        <w:rPr>
          <w:rFonts w:asciiTheme="majorBidi" w:hAnsiTheme="majorBidi" w:cstheme="majorBidi"/>
          <w:sz w:val="28"/>
          <w:szCs w:val="28"/>
          <w:lang w:val="nl-NL"/>
        </w:rPr>
        <w:t xml:space="preserve"> cả </w:t>
      </w:r>
      <w:proofErr w:type="spellStart"/>
      <w:r w:rsidRPr="00CA549F">
        <w:rPr>
          <w:rFonts w:asciiTheme="majorBidi" w:hAnsiTheme="majorBidi" w:cstheme="majorBidi"/>
          <w:sz w:val="28"/>
          <w:szCs w:val="28"/>
          <w:lang w:val="nl-NL"/>
        </w:rPr>
        <w:t>doanh</w:t>
      </w:r>
      <w:proofErr w:type="spellEnd"/>
      <w:r w:rsidRPr="00CA549F">
        <w:rPr>
          <w:rFonts w:asciiTheme="majorBidi" w:hAnsiTheme="majorBidi" w:cstheme="majorBidi"/>
          <w:sz w:val="28"/>
          <w:szCs w:val="28"/>
          <w:lang w:val="nl-NL"/>
        </w:rPr>
        <w:t xml:space="preserve"> </w:t>
      </w:r>
      <w:proofErr w:type="spellStart"/>
      <w:r w:rsidRPr="00CA549F">
        <w:rPr>
          <w:rFonts w:asciiTheme="majorBidi" w:hAnsiTheme="majorBidi" w:cstheme="majorBidi"/>
          <w:sz w:val="28"/>
          <w:szCs w:val="28"/>
          <w:lang w:val="nl-NL"/>
        </w:rPr>
        <w:t>nghiệp</w:t>
      </w:r>
      <w:proofErr w:type="spellEnd"/>
      <w:r w:rsidRPr="00CA549F">
        <w:rPr>
          <w:rFonts w:asciiTheme="majorBidi" w:hAnsiTheme="majorBidi" w:cstheme="majorBidi"/>
          <w:sz w:val="28"/>
          <w:szCs w:val="28"/>
          <w:lang w:val="nl-NL"/>
        </w:rPr>
        <w:t xml:space="preserve"> và cơ quan hải quan</w:t>
      </w:r>
      <w:r w:rsidR="00DE7981" w:rsidRPr="00CA549F">
        <w:rPr>
          <w:rFonts w:asciiTheme="majorBidi" w:hAnsiTheme="majorBidi" w:cstheme="majorBidi"/>
          <w:sz w:val="28"/>
          <w:szCs w:val="28"/>
          <w:lang w:val="nl-NL"/>
        </w:rPr>
        <w:t>.</w:t>
      </w:r>
    </w:p>
    <w:p w14:paraId="30A128FE" w14:textId="77777777" w:rsidR="00970843" w:rsidRPr="00CA549F" w:rsidRDefault="00DE7981" w:rsidP="00CA549F">
      <w:pPr>
        <w:spacing w:before="120" w:after="120" w:line="340" w:lineRule="exact"/>
        <w:ind w:firstLine="709"/>
        <w:jc w:val="both"/>
        <w:rPr>
          <w:rFonts w:asciiTheme="majorBidi" w:hAnsiTheme="majorBidi" w:cstheme="majorBidi"/>
          <w:bCs/>
          <w:sz w:val="28"/>
          <w:szCs w:val="28"/>
          <w:lang w:val="pt-BR"/>
        </w:rPr>
      </w:pPr>
      <w:r w:rsidRPr="00CA549F">
        <w:rPr>
          <w:rFonts w:asciiTheme="majorBidi" w:hAnsiTheme="majorBidi" w:cstheme="majorBidi"/>
          <w:b/>
          <w:sz w:val="28"/>
          <w:szCs w:val="28"/>
          <w:lang w:val="pt-BR"/>
        </w:rPr>
        <w:t>49</w:t>
      </w:r>
      <w:r w:rsidR="00CB4FA3" w:rsidRPr="00CA549F">
        <w:rPr>
          <w:rFonts w:asciiTheme="majorBidi" w:hAnsiTheme="majorBidi" w:cstheme="majorBidi"/>
          <w:b/>
          <w:sz w:val="28"/>
          <w:szCs w:val="28"/>
          <w:lang w:val="pt-BR"/>
        </w:rPr>
        <w:t xml:space="preserve">.2. Kiến </w:t>
      </w:r>
      <w:proofErr w:type="spellStart"/>
      <w:r w:rsidR="00CB4FA3" w:rsidRPr="00CA549F">
        <w:rPr>
          <w:rFonts w:asciiTheme="majorBidi" w:hAnsiTheme="majorBidi" w:cstheme="majorBidi"/>
          <w:b/>
          <w:sz w:val="28"/>
          <w:szCs w:val="28"/>
          <w:lang w:val="pt-BR"/>
        </w:rPr>
        <w:t>nghị</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thi </w:t>
      </w:r>
    </w:p>
    <w:p w14:paraId="31AE6FDE" w14:textId="77777777" w:rsidR="00970843" w:rsidRPr="00CA549F" w:rsidRDefault="00CB4FA3" w:rsidP="00CA549F">
      <w:pPr>
        <w:spacing w:before="120" w:after="120" w:line="340" w:lineRule="exact"/>
        <w:ind w:firstLine="709"/>
        <w:jc w:val="both"/>
        <w:rPr>
          <w:rFonts w:asciiTheme="majorBidi" w:hAnsiTheme="majorBidi" w:cstheme="majorBidi"/>
          <w:bCs/>
          <w:sz w:val="28"/>
          <w:szCs w:val="28"/>
          <w:lang w:val="pt-BR"/>
        </w:rPr>
      </w:pPr>
      <w:r w:rsidRPr="00CA549F">
        <w:rPr>
          <w:rFonts w:asciiTheme="majorBidi" w:hAnsiTheme="majorBidi" w:cstheme="majorBidi"/>
          <w:sz w:val="28"/>
          <w:szCs w:val="28"/>
          <w:lang w:val="pt-BR"/>
        </w:rPr>
        <w:t xml:space="preserve">- Sửa </w:t>
      </w:r>
      <w:r w:rsidR="00C82932" w:rsidRPr="00CA549F">
        <w:rPr>
          <w:rFonts w:asciiTheme="majorBidi" w:hAnsiTheme="majorBidi" w:cstheme="majorBidi"/>
          <w:sz w:val="28"/>
          <w:szCs w:val="28"/>
          <w:lang w:val="pt-BR"/>
        </w:rPr>
        <w:t xml:space="preserve">đổi, bổ </w:t>
      </w:r>
      <w:proofErr w:type="spellStart"/>
      <w:r w:rsidR="00C82932" w:rsidRPr="00CA549F">
        <w:rPr>
          <w:rFonts w:asciiTheme="majorBidi" w:hAnsiTheme="majorBidi" w:cstheme="majorBidi"/>
          <w:sz w:val="28"/>
          <w:szCs w:val="28"/>
          <w:lang w:val="pt-BR"/>
        </w:rPr>
        <w:t>sung</w:t>
      </w:r>
      <w:proofErr w:type="spellEnd"/>
      <w:r w:rsidR="00C82932" w:rsidRPr="00CA549F">
        <w:rPr>
          <w:rFonts w:asciiTheme="majorBidi" w:hAnsiTheme="majorBidi" w:cstheme="majorBidi"/>
          <w:sz w:val="28"/>
          <w:szCs w:val="28"/>
          <w:lang w:val="pt-BR"/>
        </w:rPr>
        <w:t xml:space="preserve"> </w:t>
      </w:r>
      <w:r w:rsidRPr="00CA549F">
        <w:rPr>
          <w:rFonts w:asciiTheme="majorBidi" w:hAnsiTheme="majorBidi" w:cstheme="majorBidi"/>
          <w:sz w:val="28"/>
          <w:szCs w:val="28"/>
          <w:lang w:val="pt-BR"/>
        </w:rPr>
        <w:t xml:space="preserve">Điều 16 Luật thuế </w:t>
      </w:r>
      <w:proofErr w:type="spellStart"/>
      <w:r w:rsidR="007D4B85" w:rsidRPr="00CA549F">
        <w:rPr>
          <w:rFonts w:asciiTheme="majorBidi" w:hAnsiTheme="majorBidi" w:cstheme="majorBidi"/>
          <w:sz w:val="28"/>
          <w:szCs w:val="28"/>
          <w:lang w:val="pt-BR"/>
        </w:rPr>
        <w:t>xuất</w:t>
      </w:r>
      <w:proofErr w:type="spellEnd"/>
      <w:r w:rsidR="007D4B85" w:rsidRPr="00CA549F">
        <w:rPr>
          <w:rFonts w:asciiTheme="majorBidi" w:hAnsiTheme="majorBidi" w:cstheme="majorBidi"/>
          <w:sz w:val="28"/>
          <w:szCs w:val="28"/>
          <w:lang w:val="pt-BR"/>
        </w:rPr>
        <w:t xml:space="preserve">, </w:t>
      </w:r>
      <w:proofErr w:type="spellStart"/>
      <w:r w:rsidR="007D4B85" w:rsidRPr="00CA549F">
        <w:rPr>
          <w:rFonts w:asciiTheme="majorBidi" w:hAnsiTheme="majorBidi" w:cstheme="majorBidi"/>
          <w:sz w:val="28"/>
          <w:szCs w:val="28"/>
          <w:lang w:val="pt-BR"/>
        </w:rPr>
        <w:t>nhập</w:t>
      </w:r>
      <w:proofErr w:type="spellEnd"/>
      <w:r w:rsidR="007D4B85" w:rsidRPr="00CA549F">
        <w:rPr>
          <w:rFonts w:asciiTheme="majorBidi" w:hAnsiTheme="majorBidi" w:cstheme="majorBidi"/>
          <w:sz w:val="28"/>
          <w:szCs w:val="28"/>
          <w:lang w:val="pt-BR"/>
        </w:rPr>
        <w:t xml:space="preserve"> </w:t>
      </w:r>
      <w:proofErr w:type="spellStart"/>
      <w:r w:rsidR="007D4B85" w:rsidRPr="00CA549F">
        <w:rPr>
          <w:rFonts w:asciiTheme="majorBidi" w:hAnsiTheme="majorBidi" w:cstheme="majorBidi"/>
          <w:sz w:val="28"/>
          <w:szCs w:val="28"/>
          <w:lang w:val="pt-BR"/>
        </w:rPr>
        <w:t>khẩu</w:t>
      </w:r>
      <w:proofErr w:type="spellEnd"/>
      <w:r w:rsidR="00090EFC" w:rsidRPr="00CA549F">
        <w:rPr>
          <w:rFonts w:asciiTheme="majorBidi" w:hAnsiTheme="majorBidi" w:cstheme="majorBidi"/>
          <w:sz w:val="28"/>
          <w:szCs w:val="28"/>
          <w:lang w:val="pt-BR"/>
        </w:rPr>
        <w:t>;</w:t>
      </w:r>
    </w:p>
    <w:p w14:paraId="0C065817" w14:textId="77777777" w:rsidR="00970843" w:rsidRPr="00CA549F" w:rsidRDefault="00CB4FA3" w:rsidP="00CA549F">
      <w:pPr>
        <w:spacing w:before="120" w:after="120" w:line="340" w:lineRule="exact"/>
        <w:ind w:firstLine="709"/>
        <w:jc w:val="both"/>
        <w:rPr>
          <w:rFonts w:asciiTheme="majorBidi" w:hAnsiTheme="majorBidi" w:cstheme="majorBidi"/>
          <w:bCs/>
          <w:sz w:val="28"/>
          <w:szCs w:val="28"/>
          <w:lang w:val="pt-BR"/>
        </w:rPr>
      </w:pPr>
      <w:r w:rsidRPr="00CA549F">
        <w:rPr>
          <w:rFonts w:asciiTheme="majorBidi" w:hAnsiTheme="majorBidi" w:cstheme="majorBidi"/>
          <w:sz w:val="28"/>
          <w:szCs w:val="28"/>
          <w:lang w:val="pt-BR"/>
        </w:rPr>
        <w:t xml:space="preserve">- Sửa </w:t>
      </w:r>
      <w:r w:rsidR="008B4238" w:rsidRPr="00CA549F">
        <w:rPr>
          <w:rFonts w:asciiTheme="majorBidi" w:hAnsiTheme="majorBidi" w:cstheme="majorBidi"/>
          <w:sz w:val="28"/>
          <w:szCs w:val="28"/>
          <w:lang w:val="pt-BR"/>
        </w:rPr>
        <w:t xml:space="preserve">đổi, bổ </w:t>
      </w:r>
      <w:proofErr w:type="spellStart"/>
      <w:r w:rsidR="008B4238" w:rsidRPr="00CA549F">
        <w:rPr>
          <w:rFonts w:asciiTheme="majorBidi" w:hAnsiTheme="majorBidi" w:cstheme="majorBidi"/>
          <w:sz w:val="28"/>
          <w:szCs w:val="28"/>
          <w:lang w:val="pt-BR"/>
        </w:rPr>
        <w:t>sung</w:t>
      </w:r>
      <w:proofErr w:type="spellEnd"/>
      <w:r w:rsidR="008B4238" w:rsidRPr="00CA549F">
        <w:rPr>
          <w:rFonts w:asciiTheme="majorBidi" w:hAnsiTheme="majorBidi" w:cstheme="majorBidi"/>
          <w:sz w:val="28"/>
          <w:szCs w:val="28"/>
          <w:lang w:val="pt-BR"/>
        </w:rPr>
        <w:t xml:space="preserve"> </w:t>
      </w:r>
      <w:r w:rsidRPr="00CA549F">
        <w:rPr>
          <w:rFonts w:asciiTheme="majorBidi" w:hAnsiTheme="majorBidi" w:cstheme="majorBidi"/>
          <w:sz w:val="28"/>
          <w:szCs w:val="28"/>
          <w:lang w:val="pt-BR"/>
        </w:rPr>
        <w:t xml:space="preserve">Điều 8 </w:t>
      </w:r>
      <w:proofErr w:type="spellStart"/>
      <w:r w:rsidRPr="00CA549F">
        <w:rPr>
          <w:rFonts w:asciiTheme="majorBidi" w:hAnsiTheme="majorBidi" w:cstheme="majorBidi"/>
          <w:sz w:val="28"/>
          <w:szCs w:val="28"/>
          <w:lang w:val="pt-BR"/>
        </w:rPr>
        <w:t>Nghị</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số 26/2023/NĐ-CP </w:t>
      </w:r>
      <w:proofErr w:type="spellStart"/>
      <w:r w:rsidRPr="00CA549F">
        <w:rPr>
          <w:rFonts w:asciiTheme="majorBidi" w:hAnsiTheme="majorBidi" w:cstheme="majorBidi"/>
          <w:sz w:val="28"/>
          <w:szCs w:val="28"/>
          <w:lang w:val="pt-BR"/>
        </w:rPr>
        <w:t>ngày</w:t>
      </w:r>
      <w:proofErr w:type="spellEnd"/>
      <w:r w:rsidRPr="00CA549F">
        <w:rPr>
          <w:rFonts w:asciiTheme="majorBidi" w:hAnsiTheme="majorBidi" w:cstheme="majorBidi"/>
          <w:sz w:val="28"/>
          <w:szCs w:val="28"/>
          <w:lang w:val="pt-BR"/>
        </w:rPr>
        <w:t xml:space="preserve"> 31/5/2023.</w:t>
      </w:r>
    </w:p>
    <w:p w14:paraId="6A6E25EC" w14:textId="77777777" w:rsidR="002032BB" w:rsidRPr="00CA549F" w:rsidRDefault="00970843" w:rsidP="00CA549F">
      <w:pPr>
        <w:spacing w:before="120" w:after="120" w:line="340" w:lineRule="exact"/>
        <w:ind w:firstLine="709"/>
        <w:jc w:val="both"/>
        <w:rPr>
          <w:rFonts w:asciiTheme="majorBidi" w:hAnsiTheme="majorBidi" w:cstheme="majorBidi"/>
          <w:bCs/>
          <w:sz w:val="28"/>
          <w:szCs w:val="28"/>
          <w:lang w:val="pt-BR"/>
        </w:rPr>
      </w:pPr>
      <w:r w:rsidRPr="00CA549F">
        <w:rPr>
          <w:rFonts w:asciiTheme="majorBidi" w:hAnsiTheme="majorBidi" w:cstheme="majorBidi"/>
          <w:b/>
          <w:sz w:val="28"/>
          <w:szCs w:val="28"/>
          <w:lang w:val="pt-BR"/>
        </w:rPr>
        <w:t>4</w:t>
      </w:r>
      <w:r w:rsidR="00CB4FA3" w:rsidRPr="00CA549F">
        <w:rPr>
          <w:rFonts w:asciiTheme="majorBidi" w:hAnsiTheme="majorBidi" w:cstheme="majorBidi"/>
          <w:b/>
          <w:sz w:val="28"/>
          <w:szCs w:val="28"/>
          <w:lang w:val="pt-BR"/>
        </w:rPr>
        <w:t xml:space="preserve">9.3. Lợi </w:t>
      </w:r>
      <w:proofErr w:type="spellStart"/>
      <w:r w:rsidR="00CB4FA3" w:rsidRPr="00CA549F">
        <w:rPr>
          <w:rFonts w:asciiTheme="majorBidi" w:hAnsiTheme="majorBidi" w:cstheme="majorBidi"/>
          <w:b/>
          <w:sz w:val="28"/>
          <w:szCs w:val="28"/>
          <w:lang w:val="pt-BR"/>
        </w:rPr>
        <w:t>ích</w:t>
      </w:r>
      <w:proofErr w:type="spellEnd"/>
      <w:r w:rsidR="00CB4FA3" w:rsidRPr="00CA549F">
        <w:rPr>
          <w:rFonts w:asciiTheme="majorBidi" w:hAnsiTheme="majorBidi" w:cstheme="majorBidi"/>
          <w:b/>
          <w:sz w:val="28"/>
          <w:szCs w:val="28"/>
          <w:lang w:val="pt-BR"/>
        </w:rPr>
        <w:t xml:space="preserve"> phương </w:t>
      </w:r>
      <w:proofErr w:type="spellStart"/>
      <w:r w:rsidR="00CB4FA3" w:rsidRPr="00CA549F">
        <w:rPr>
          <w:rFonts w:asciiTheme="majorBidi" w:hAnsiTheme="majorBidi" w:cstheme="majorBidi"/>
          <w:b/>
          <w:sz w:val="28"/>
          <w:szCs w:val="28"/>
          <w:lang w:val="pt-BR"/>
        </w:rPr>
        <w:t>án</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1EB1B816" w14:textId="77777777" w:rsidR="007D1BC0" w:rsidRPr="00CA549F" w:rsidRDefault="00CB4FA3" w:rsidP="00CA549F">
      <w:pPr>
        <w:spacing w:before="120" w:after="120" w:line="340" w:lineRule="exact"/>
        <w:ind w:firstLine="709"/>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 xml:space="preserve">: 441.816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7D1BC0" w:rsidRPr="00CA549F">
        <w:rPr>
          <w:rFonts w:asciiTheme="majorBidi" w:hAnsiTheme="majorBidi" w:cstheme="majorBidi"/>
          <w:bCs/>
          <w:sz w:val="28"/>
          <w:szCs w:val="28"/>
          <w:lang w:val="pt-BR"/>
        </w:rPr>
        <w:t>.</w:t>
      </w:r>
    </w:p>
    <w:p w14:paraId="22EFE64E" w14:textId="77777777" w:rsidR="007D1BC0" w:rsidRPr="00CA549F" w:rsidRDefault="00CB4FA3" w:rsidP="00CA549F">
      <w:pPr>
        <w:spacing w:before="120" w:after="120" w:line="340" w:lineRule="exact"/>
        <w:ind w:firstLine="709"/>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w:t>
      </w:r>
      <w:r w:rsidRPr="00CA549F">
        <w:rPr>
          <w:rFonts w:asciiTheme="majorBidi" w:hAnsiTheme="majorBidi" w:cstheme="majorBidi"/>
          <w:sz w:val="28"/>
          <w:szCs w:val="28"/>
          <w:lang w:val="pt-BR"/>
        </w:rPr>
        <w:t>0</w:t>
      </w:r>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68630EA8" w14:textId="77777777" w:rsidR="007D1BC0" w:rsidRPr="00CA549F" w:rsidRDefault="00CB4FA3" w:rsidP="00CA549F">
      <w:pPr>
        <w:spacing w:before="120" w:after="120" w:line="340" w:lineRule="exact"/>
        <w:ind w:firstLine="709"/>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441.816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3B363872" w14:textId="77777777" w:rsidR="00712821" w:rsidRPr="00CA549F" w:rsidRDefault="00CB4FA3" w:rsidP="00CA549F">
      <w:pPr>
        <w:spacing w:before="120" w:after="120" w:line="340" w:lineRule="exact"/>
        <w:ind w:firstLine="709"/>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w:t>
      </w:r>
      <w:r w:rsidR="007D1BC0" w:rsidRPr="00CA549F">
        <w:rPr>
          <w:rFonts w:asciiTheme="majorBidi" w:hAnsiTheme="majorBidi" w:cstheme="majorBidi"/>
          <w:bCs/>
          <w:sz w:val="28"/>
          <w:szCs w:val="28"/>
          <w:lang w:val="pt-BR"/>
        </w:rPr>
        <w:t xml:space="preserve">Tỷ lệ cắt </w:t>
      </w:r>
      <w:proofErr w:type="spellStart"/>
      <w:r w:rsidR="007D1BC0" w:rsidRPr="00CA549F">
        <w:rPr>
          <w:rFonts w:asciiTheme="majorBidi" w:hAnsiTheme="majorBidi" w:cstheme="majorBidi"/>
          <w:bCs/>
          <w:sz w:val="28"/>
          <w:szCs w:val="28"/>
          <w:lang w:val="pt-BR"/>
        </w:rPr>
        <w:t>giảm</w:t>
      </w:r>
      <w:proofErr w:type="spellEnd"/>
      <w:r w:rsidR="007D1BC0" w:rsidRPr="00CA549F">
        <w:rPr>
          <w:rFonts w:asciiTheme="majorBidi" w:hAnsiTheme="majorBidi" w:cstheme="majorBidi"/>
          <w:bCs/>
          <w:sz w:val="28"/>
          <w:szCs w:val="28"/>
          <w:lang w:val="pt-BR"/>
        </w:rPr>
        <w:t xml:space="preserve"> chi </w:t>
      </w:r>
      <w:proofErr w:type="spellStart"/>
      <w:r w:rsidR="007D1BC0" w:rsidRPr="00CA549F">
        <w:rPr>
          <w:rFonts w:asciiTheme="majorBidi" w:hAnsiTheme="majorBidi" w:cstheme="majorBidi"/>
          <w:bCs/>
          <w:sz w:val="28"/>
          <w:szCs w:val="28"/>
          <w:lang w:val="pt-BR"/>
        </w:rPr>
        <w:t>phí</w:t>
      </w:r>
      <w:proofErr w:type="spellEnd"/>
      <w:r w:rsidR="007D1BC0" w:rsidRPr="00CA549F">
        <w:rPr>
          <w:rFonts w:asciiTheme="majorBidi" w:hAnsiTheme="majorBidi" w:cstheme="majorBidi"/>
          <w:bCs/>
          <w:sz w:val="28"/>
          <w:szCs w:val="28"/>
          <w:lang w:val="pt-BR"/>
        </w:rPr>
        <w:t>: 100 %.</w:t>
      </w:r>
    </w:p>
    <w:p w14:paraId="2A203918" w14:textId="77777777" w:rsidR="006E7B61" w:rsidRPr="00CA549F" w:rsidRDefault="00712821" w:rsidP="00E02C24">
      <w:pPr>
        <w:spacing w:before="120" w:after="120" w:line="340" w:lineRule="exact"/>
        <w:ind w:firstLine="709"/>
        <w:jc w:val="both"/>
        <w:rPr>
          <w:rFonts w:asciiTheme="majorBidi" w:hAnsiTheme="majorBidi" w:cstheme="majorBidi"/>
          <w:bCs/>
          <w:sz w:val="28"/>
          <w:szCs w:val="28"/>
          <w:lang w:val="pt-BR"/>
        </w:rPr>
      </w:pPr>
      <w:r w:rsidRPr="00CA549F">
        <w:rPr>
          <w:rFonts w:asciiTheme="majorBidi" w:hAnsiTheme="majorBidi" w:cstheme="majorBidi"/>
          <w:b/>
          <w:bCs/>
          <w:sz w:val="28"/>
          <w:szCs w:val="28"/>
          <w:lang w:val="pt-BR"/>
        </w:rPr>
        <w:t>50</w:t>
      </w:r>
      <w:r w:rsidR="00CB4FA3" w:rsidRPr="00CA549F">
        <w:rPr>
          <w:rFonts w:asciiTheme="majorBidi" w:hAnsiTheme="majorBidi" w:cstheme="majorBidi"/>
          <w:b/>
          <w:sz w:val="28"/>
          <w:szCs w:val="28"/>
          <w:lang w:val="pt-BR"/>
        </w:rPr>
        <w:t xml:space="preserve">. Thủ tục </w:t>
      </w:r>
      <w:proofErr w:type="spellStart"/>
      <w:r w:rsidR="00F94AAB" w:rsidRPr="00CA549F">
        <w:rPr>
          <w:rFonts w:asciiTheme="majorBidi" w:hAnsiTheme="majorBidi" w:cstheme="majorBidi"/>
          <w:b/>
          <w:sz w:val="28"/>
          <w:szCs w:val="28"/>
          <w:lang w:val="pt-BR"/>
        </w:rPr>
        <w:t>hành</w:t>
      </w:r>
      <w:proofErr w:type="spellEnd"/>
      <w:r w:rsidR="00F94AAB" w:rsidRPr="00CA549F">
        <w:rPr>
          <w:rFonts w:asciiTheme="majorBidi" w:hAnsiTheme="majorBidi" w:cstheme="majorBidi"/>
          <w:b/>
          <w:sz w:val="28"/>
          <w:szCs w:val="28"/>
          <w:lang w:val="pt-BR"/>
        </w:rPr>
        <w:t xml:space="preserve"> chính 50</w:t>
      </w:r>
      <w:r w:rsidR="00CB4FA3" w:rsidRPr="00CA549F">
        <w:rPr>
          <w:rFonts w:asciiTheme="majorBidi" w:hAnsiTheme="majorBidi" w:cstheme="majorBidi"/>
          <w:b/>
          <w:sz w:val="28"/>
          <w:szCs w:val="28"/>
          <w:lang w:val="pt-BR"/>
        </w:rPr>
        <w:t xml:space="preserve">: </w:t>
      </w:r>
      <w:r w:rsidR="00CB4FA3" w:rsidRPr="00CA549F">
        <w:rPr>
          <w:rFonts w:asciiTheme="majorBidi" w:hAnsiTheme="majorBidi" w:cstheme="majorBidi"/>
          <w:b/>
          <w:sz w:val="28"/>
          <w:szCs w:val="28"/>
          <w:lang w:val="nl-NL"/>
        </w:rPr>
        <w:t xml:space="preserve">Thủ tục </w:t>
      </w:r>
      <w:proofErr w:type="spellStart"/>
      <w:r w:rsidR="00CB4FA3" w:rsidRPr="00CA549F">
        <w:rPr>
          <w:rFonts w:asciiTheme="majorBidi" w:hAnsiTheme="majorBidi" w:cstheme="majorBidi"/>
          <w:b/>
          <w:sz w:val="28"/>
          <w:szCs w:val="28"/>
          <w:lang w:val="nl-NL"/>
        </w:rPr>
        <w:t>áp</w:t>
      </w:r>
      <w:proofErr w:type="spellEnd"/>
      <w:r w:rsidR="00CB4FA3" w:rsidRPr="00CA549F">
        <w:rPr>
          <w:rFonts w:asciiTheme="majorBidi" w:hAnsiTheme="majorBidi" w:cstheme="majorBidi"/>
          <w:b/>
          <w:sz w:val="28"/>
          <w:szCs w:val="28"/>
          <w:lang w:val="nl-NL"/>
        </w:rPr>
        <w:t xml:space="preserve"> dụng mức thuế suất 0% của </w:t>
      </w:r>
      <w:proofErr w:type="spellStart"/>
      <w:r w:rsidR="00CB4FA3" w:rsidRPr="00CA549F">
        <w:rPr>
          <w:rFonts w:asciiTheme="majorBidi" w:hAnsiTheme="majorBidi" w:cstheme="majorBidi"/>
          <w:b/>
          <w:sz w:val="28"/>
          <w:szCs w:val="28"/>
          <w:lang w:val="nl-NL"/>
        </w:rPr>
        <w:t>nhóm</w:t>
      </w:r>
      <w:proofErr w:type="spellEnd"/>
      <w:r w:rsidR="00CB4FA3" w:rsidRPr="00CA549F">
        <w:rPr>
          <w:rFonts w:asciiTheme="majorBidi" w:hAnsiTheme="majorBidi" w:cstheme="majorBidi"/>
          <w:b/>
          <w:sz w:val="28"/>
          <w:szCs w:val="28"/>
          <w:lang w:val="nl-NL"/>
        </w:rPr>
        <w:t xml:space="preserve"> 98.49 </w:t>
      </w:r>
      <w:r w:rsidR="00CB4FA3" w:rsidRPr="00CA549F">
        <w:rPr>
          <w:rFonts w:asciiTheme="majorBidi" w:hAnsiTheme="majorBidi" w:cstheme="majorBidi"/>
          <w:b/>
          <w:sz w:val="28"/>
          <w:szCs w:val="28"/>
          <w:lang w:val="pt-BR"/>
        </w:rPr>
        <w:t>(1.007240)</w:t>
      </w:r>
    </w:p>
    <w:p w14:paraId="313B12BB" w14:textId="77777777" w:rsidR="00CB4FA3" w:rsidRPr="00CA549F" w:rsidRDefault="006E7B61" w:rsidP="00CA549F">
      <w:pPr>
        <w:spacing w:before="120" w:after="120" w:line="340" w:lineRule="exact"/>
        <w:ind w:firstLine="709"/>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5</w:t>
      </w:r>
      <w:r w:rsidR="00CB4FA3" w:rsidRPr="00CA549F">
        <w:rPr>
          <w:rFonts w:asciiTheme="majorBidi" w:hAnsiTheme="majorBidi" w:cstheme="majorBidi"/>
          <w:b/>
          <w:sz w:val="28"/>
          <w:szCs w:val="28"/>
          <w:lang w:val="pt-BR"/>
        </w:rPr>
        <w:t xml:space="preserve">0.1. Nội </w:t>
      </w:r>
      <w:proofErr w:type="spellStart"/>
      <w:r w:rsidR="00CB4FA3" w:rsidRPr="00CA549F">
        <w:rPr>
          <w:rFonts w:asciiTheme="majorBidi" w:hAnsiTheme="majorBidi" w:cstheme="majorBidi"/>
          <w:b/>
          <w:sz w:val="28"/>
          <w:szCs w:val="28"/>
          <w:lang w:val="pt-BR"/>
        </w:rPr>
        <w:t>dung</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424A4E93" w14:textId="77777777" w:rsidR="00F6605D" w:rsidRPr="00CA549F" w:rsidRDefault="00F6605D" w:rsidP="00CA549F">
      <w:pPr>
        <w:spacing w:before="120" w:after="120" w:line="340" w:lineRule="exact"/>
        <w:ind w:firstLine="709"/>
        <w:jc w:val="both"/>
        <w:rPr>
          <w:rFonts w:asciiTheme="majorBidi" w:hAnsiTheme="majorBidi" w:cstheme="majorBidi"/>
          <w:bCs/>
          <w:sz w:val="28"/>
          <w:szCs w:val="28"/>
          <w:lang w:val="pt-BR"/>
        </w:rPr>
      </w:pPr>
      <w:proofErr w:type="spellStart"/>
      <w:r w:rsidRPr="00CA549F">
        <w:rPr>
          <w:rFonts w:asciiTheme="majorBidi" w:hAnsiTheme="majorBidi" w:cstheme="majorBidi"/>
          <w:bCs/>
          <w:sz w:val="28"/>
          <w:szCs w:val="28"/>
          <w:lang w:val="pt-BR"/>
        </w:rPr>
        <w:t>Bãi</w:t>
      </w:r>
      <w:proofErr w:type="spellEnd"/>
      <w:r w:rsidRPr="00CA549F">
        <w:rPr>
          <w:rFonts w:asciiTheme="majorBidi" w:hAnsiTheme="majorBidi" w:cstheme="majorBidi"/>
          <w:bCs/>
          <w:sz w:val="28"/>
          <w:szCs w:val="28"/>
          <w:lang w:val="pt-BR"/>
        </w:rPr>
        <w:t xml:space="preserve"> bỏ TTHC </w:t>
      </w:r>
      <w:proofErr w:type="spellStart"/>
      <w:r w:rsidRPr="00CA549F">
        <w:rPr>
          <w:rFonts w:asciiTheme="majorBidi" w:hAnsiTheme="majorBidi" w:cstheme="majorBidi"/>
          <w:bCs/>
          <w:sz w:val="28"/>
          <w:szCs w:val="28"/>
          <w:lang w:val="pt-BR"/>
        </w:rPr>
        <w:t>này</w:t>
      </w:r>
      <w:proofErr w:type="spellEnd"/>
      <w:r w:rsidRPr="00CA549F">
        <w:rPr>
          <w:rFonts w:asciiTheme="majorBidi" w:hAnsiTheme="majorBidi" w:cstheme="majorBidi"/>
          <w:bCs/>
          <w:sz w:val="28"/>
          <w:szCs w:val="28"/>
          <w:lang w:val="pt-BR"/>
        </w:rPr>
        <w:t>.</w:t>
      </w:r>
    </w:p>
    <w:p w14:paraId="37B5318C" w14:textId="77777777" w:rsidR="00F6605D" w:rsidRPr="00CA549F" w:rsidRDefault="00CB4FA3" w:rsidP="00CA549F">
      <w:pPr>
        <w:spacing w:before="120" w:after="120" w:line="340" w:lineRule="exact"/>
        <w:ind w:firstLine="709"/>
        <w:jc w:val="both"/>
        <w:rPr>
          <w:rFonts w:asciiTheme="majorBidi" w:hAnsiTheme="majorBidi" w:cstheme="majorBidi"/>
          <w:bCs/>
          <w:sz w:val="28"/>
          <w:szCs w:val="28"/>
          <w:lang w:val="pt-BR"/>
        </w:rPr>
      </w:pPr>
      <w:r w:rsidRPr="00CA549F">
        <w:rPr>
          <w:rFonts w:asciiTheme="majorBidi" w:hAnsiTheme="majorBidi" w:cstheme="majorBidi"/>
          <w:b/>
          <w:sz w:val="28"/>
          <w:szCs w:val="28"/>
          <w:lang w:val="pt-BR"/>
        </w:rPr>
        <w:t>Lý do:</w:t>
      </w:r>
      <w:r w:rsidRPr="00CA549F">
        <w:rPr>
          <w:rFonts w:asciiTheme="majorBidi" w:hAnsiTheme="majorBidi" w:cstheme="majorBidi"/>
          <w:sz w:val="28"/>
          <w:szCs w:val="28"/>
          <w:lang w:val="pt-BR"/>
        </w:rPr>
        <w:t xml:space="preserve"> Về bản </w:t>
      </w:r>
      <w:proofErr w:type="spellStart"/>
      <w:r w:rsidRPr="00CA549F">
        <w:rPr>
          <w:rFonts w:asciiTheme="majorBidi" w:hAnsiTheme="majorBidi" w:cstheme="majorBidi"/>
          <w:sz w:val="28"/>
          <w:szCs w:val="28"/>
          <w:lang w:val="pt-BR"/>
        </w:rPr>
        <w:t>chất</w:t>
      </w:r>
      <w:proofErr w:type="spellEnd"/>
      <w:r w:rsidRPr="00CA549F">
        <w:rPr>
          <w:rFonts w:asciiTheme="majorBidi" w:hAnsiTheme="majorBidi" w:cstheme="majorBidi"/>
          <w:sz w:val="28"/>
          <w:szCs w:val="28"/>
          <w:lang w:val="pt-BR"/>
        </w:rPr>
        <w:t xml:space="preserve"> của </w:t>
      </w:r>
      <w:proofErr w:type="spellStart"/>
      <w:r w:rsidRPr="00CA549F">
        <w:rPr>
          <w:rFonts w:asciiTheme="majorBidi" w:hAnsiTheme="majorBidi" w:cstheme="majorBidi"/>
          <w:sz w:val="28"/>
          <w:szCs w:val="28"/>
          <w:lang w:val="pt-BR"/>
        </w:rPr>
        <w:t>Chương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trình</w:t>
      </w:r>
      <w:proofErr w:type="spellEnd"/>
      <w:r w:rsidRPr="00CA549F">
        <w:rPr>
          <w:rFonts w:asciiTheme="majorBidi" w:hAnsiTheme="majorBidi" w:cstheme="majorBidi"/>
          <w:sz w:val="28"/>
          <w:szCs w:val="28"/>
          <w:lang w:val="pt-BR"/>
        </w:rPr>
        <w:t xml:space="preserve"> ưu </w:t>
      </w:r>
      <w:proofErr w:type="spellStart"/>
      <w:r w:rsidRPr="00CA549F">
        <w:rPr>
          <w:rFonts w:asciiTheme="majorBidi" w:hAnsiTheme="majorBidi" w:cstheme="majorBidi"/>
          <w:sz w:val="28"/>
          <w:szCs w:val="28"/>
          <w:lang w:val="pt-BR"/>
        </w:rPr>
        <w:t>đãi</w:t>
      </w:r>
      <w:proofErr w:type="spellEnd"/>
      <w:r w:rsidRPr="00CA549F">
        <w:rPr>
          <w:rFonts w:asciiTheme="majorBidi" w:hAnsiTheme="majorBidi" w:cstheme="majorBidi"/>
          <w:sz w:val="28"/>
          <w:szCs w:val="28"/>
          <w:lang w:val="pt-BR"/>
        </w:rPr>
        <w:t xml:space="preserve"> thuế - </w:t>
      </w:r>
      <w:r w:rsidRPr="00CA549F">
        <w:rPr>
          <w:rFonts w:asciiTheme="majorBidi" w:hAnsiTheme="majorBidi" w:cstheme="majorBidi"/>
          <w:sz w:val="28"/>
          <w:szCs w:val="28"/>
          <w:lang w:val="nl-NL"/>
        </w:rPr>
        <w:t xml:space="preserve">Thuế suất thuế </w:t>
      </w:r>
      <w:proofErr w:type="spellStart"/>
      <w:r w:rsidRPr="00CA549F">
        <w:rPr>
          <w:rFonts w:asciiTheme="majorBidi" w:hAnsiTheme="majorBidi" w:cstheme="majorBidi"/>
          <w:sz w:val="28"/>
          <w:szCs w:val="28"/>
          <w:lang w:val="nl-NL"/>
        </w:rPr>
        <w:t>nhập</w:t>
      </w:r>
      <w:proofErr w:type="spellEnd"/>
      <w:r w:rsidRPr="00CA549F">
        <w:rPr>
          <w:rFonts w:asciiTheme="majorBidi" w:hAnsiTheme="majorBidi" w:cstheme="majorBidi"/>
          <w:sz w:val="28"/>
          <w:szCs w:val="28"/>
          <w:lang w:val="nl-NL"/>
        </w:rPr>
        <w:t xml:space="preserve"> khẩu ưu đãi đối với linh kiện ô </w:t>
      </w:r>
      <w:proofErr w:type="spellStart"/>
      <w:r w:rsidRPr="00CA549F">
        <w:rPr>
          <w:rFonts w:asciiTheme="majorBidi" w:hAnsiTheme="majorBidi" w:cstheme="majorBidi"/>
          <w:sz w:val="28"/>
          <w:szCs w:val="28"/>
          <w:lang w:val="nl-NL"/>
        </w:rPr>
        <w:t>tô</w:t>
      </w:r>
      <w:proofErr w:type="spellEnd"/>
      <w:r w:rsidRPr="00CA549F">
        <w:rPr>
          <w:rFonts w:asciiTheme="majorBidi" w:hAnsiTheme="majorBidi" w:cstheme="majorBidi"/>
          <w:sz w:val="28"/>
          <w:szCs w:val="28"/>
          <w:lang w:val="nl-NL"/>
        </w:rPr>
        <w:t xml:space="preserve"> </w:t>
      </w:r>
      <w:proofErr w:type="spellStart"/>
      <w:r w:rsidRPr="00CA549F">
        <w:rPr>
          <w:rFonts w:asciiTheme="majorBidi" w:hAnsiTheme="majorBidi" w:cstheme="majorBidi"/>
          <w:sz w:val="28"/>
          <w:szCs w:val="28"/>
          <w:lang w:val="nl-NL"/>
        </w:rPr>
        <w:t>nhập</w:t>
      </w:r>
      <w:proofErr w:type="spellEnd"/>
      <w:r w:rsidRPr="00CA549F">
        <w:rPr>
          <w:rFonts w:asciiTheme="majorBidi" w:hAnsiTheme="majorBidi" w:cstheme="majorBidi"/>
          <w:sz w:val="28"/>
          <w:szCs w:val="28"/>
          <w:lang w:val="nl-NL"/>
        </w:rPr>
        <w:t xml:space="preserve"> khẩu </w:t>
      </w:r>
      <w:proofErr w:type="spellStart"/>
      <w:r w:rsidRPr="00CA549F">
        <w:rPr>
          <w:rFonts w:asciiTheme="majorBidi" w:hAnsiTheme="majorBidi" w:cstheme="majorBidi"/>
          <w:sz w:val="28"/>
          <w:szCs w:val="28"/>
          <w:lang w:val="nl-NL"/>
        </w:rPr>
        <w:t>theo</w:t>
      </w:r>
      <w:proofErr w:type="spellEnd"/>
      <w:r w:rsidRPr="00CA549F">
        <w:rPr>
          <w:rFonts w:asciiTheme="majorBidi" w:hAnsiTheme="majorBidi" w:cstheme="majorBidi"/>
          <w:sz w:val="28"/>
          <w:szCs w:val="28"/>
          <w:lang w:val="nl-NL"/>
        </w:rPr>
        <w:t xml:space="preserve"> Chương </w:t>
      </w:r>
      <w:proofErr w:type="spellStart"/>
      <w:r w:rsidRPr="00CA549F">
        <w:rPr>
          <w:rFonts w:asciiTheme="majorBidi" w:hAnsiTheme="majorBidi" w:cstheme="majorBidi"/>
          <w:sz w:val="28"/>
          <w:szCs w:val="28"/>
          <w:lang w:val="nl-NL"/>
        </w:rPr>
        <w:t>trình</w:t>
      </w:r>
      <w:proofErr w:type="spellEnd"/>
      <w:r w:rsidRPr="00CA549F">
        <w:rPr>
          <w:rFonts w:asciiTheme="majorBidi" w:hAnsiTheme="majorBidi" w:cstheme="majorBidi"/>
          <w:sz w:val="28"/>
          <w:szCs w:val="28"/>
          <w:lang w:val="nl-NL"/>
        </w:rPr>
        <w:t xml:space="preserve"> ưu đãi thuế để sản </w:t>
      </w:r>
      <w:proofErr w:type="spellStart"/>
      <w:r w:rsidRPr="00CA549F">
        <w:rPr>
          <w:rFonts w:asciiTheme="majorBidi" w:hAnsiTheme="majorBidi" w:cstheme="majorBidi"/>
          <w:sz w:val="28"/>
          <w:szCs w:val="28"/>
          <w:lang w:val="nl-NL"/>
        </w:rPr>
        <w:t>xuất</w:t>
      </w:r>
      <w:proofErr w:type="spellEnd"/>
      <w:r w:rsidRPr="00CA549F">
        <w:rPr>
          <w:rFonts w:asciiTheme="majorBidi" w:hAnsiTheme="majorBidi" w:cstheme="majorBidi"/>
          <w:sz w:val="28"/>
          <w:szCs w:val="28"/>
          <w:lang w:val="nl-NL"/>
        </w:rPr>
        <w:t xml:space="preserve">, lắp ráp xe ô </w:t>
      </w:r>
      <w:proofErr w:type="spellStart"/>
      <w:r w:rsidRPr="00CA549F">
        <w:rPr>
          <w:rFonts w:asciiTheme="majorBidi" w:hAnsiTheme="majorBidi" w:cstheme="majorBidi"/>
          <w:sz w:val="28"/>
          <w:szCs w:val="28"/>
          <w:lang w:val="nl-NL"/>
        </w:rPr>
        <w:t>tô</w:t>
      </w:r>
      <w:proofErr w:type="spellEnd"/>
      <w:r w:rsidRPr="00CA549F">
        <w:rPr>
          <w:rFonts w:asciiTheme="majorBidi" w:hAnsiTheme="majorBidi" w:cstheme="majorBidi"/>
          <w:sz w:val="28"/>
          <w:szCs w:val="28"/>
          <w:lang w:val="nl-NL"/>
        </w:rPr>
        <w:t xml:space="preserve"> </w:t>
      </w:r>
      <w:proofErr w:type="spellStart"/>
      <w:r w:rsidRPr="00CA549F">
        <w:rPr>
          <w:rFonts w:asciiTheme="majorBidi" w:hAnsiTheme="majorBidi" w:cstheme="majorBidi"/>
          <w:sz w:val="28"/>
          <w:szCs w:val="28"/>
          <w:lang w:val="pt-BR"/>
        </w:rPr>
        <w:t>là</w:t>
      </w:r>
      <w:proofErr w:type="spellEnd"/>
      <w:r w:rsidRPr="00CA549F">
        <w:rPr>
          <w:rFonts w:asciiTheme="majorBidi" w:hAnsiTheme="majorBidi" w:cstheme="majorBidi"/>
          <w:sz w:val="28"/>
          <w:szCs w:val="28"/>
          <w:lang w:val="pt-BR"/>
        </w:rPr>
        <w:t xml:space="preserve"> miễn thuế </w:t>
      </w:r>
      <w:proofErr w:type="spellStart"/>
      <w:r w:rsidRPr="00CA549F">
        <w:rPr>
          <w:rFonts w:asciiTheme="majorBidi" w:hAnsiTheme="majorBidi" w:cstheme="majorBidi"/>
          <w:sz w:val="28"/>
          <w:szCs w:val="28"/>
          <w:lang w:val="nl-NL"/>
        </w:rPr>
        <w:t>nhập</w:t>
      </w:r>
      <w:proofErr w:type="spellEnd"/>
      <w:r w:rsidRPr="00CA549F">
        <w:rPr>
          <w:rFonts w:asciiTheme="majorBidi" w:hAnsiTheme="majorBidi" w:cstheme="majorBidi"/>
          <w:sz w:val="28"/>
          <w:szCs w:val="28"/>
          <w:lang w:val="nl-NL"/>
        </w:rPr>
        <w:t xml:space="preserve"> khẩu ưu đãi đối với linh kiện ô </w:t>
      </w:r>
      <w:proofErr w:type="spellStart"/>
      <w:r w:rsidRPr="00CA549F">
        <w:rPr>
          <w:rFonts w:asciiTheme="majorBidi" w:hAnsiTheme="majorBidi" w:cstheme="majorBidi"/>
          <w:sz w:val="28"/>
          <w:szCs w:val="28"/>
          <w:lang w:val="nl-NL"/>
        </w:rPr>
        <w:t>tô</w:t>
      </w:r>
      <w:proofErr w:type="spellEnd"/>
      <w:r w:rsidRPr="00CA549F">
        <w:rPr>
          <w:rFonts w:asciiTheme="majorBidi" w:hAnsiTheme="majorBidi" w:cstheme="majorBidi"/>
          <w:sz w:val="28"/>
          <w:szCs w:val="28"/>
          <w:lang w:val="nl-NL"/>
        </w:rPr>
        <w:t xml:space="preserve"> </w:t>
      </w:r>
      <w:proofErr w:type="spellStart"/>
      <w:r w:rsidRPr="00CA549F">
        <w:rPr>
          <w:rFonts w:asciiTheme="majorBidi" w:hAnsiTheme="majorBidi" w:cstheme="majorBidi"/>
          <w:sz w:val="28"/>
          <w:szCs w:val="28"/>
          <w:lang w:val="nl-NL"/>
        </w:rPr>
        <w:t>nhập</w:t>
      </w:r>
      <w:proofErr w:type="spellEnd"/>
      <w:r w:rsidRPr="00CA549F">
        <w:rPr>
          <w:rFonts w:asciiTheme="majorBidi" w:hAnsiTheme="majorBidi" w:cstheme="majorBidi"/>
          <w:sz w:val="28"/>
          <w:szCs w:val="28"/>
          <w:lang w:val="nl-NL"/>
        </w:rPr>
        <w:t xml:space="preserve"> khẩu </w:t>
      </w:r>
      <w:proofErr w:type="spellStart"/>
      <w:r w:rsidRPr="00CA549F">
        <w:rPr>
          <w:rFonts w:asciiTheme="majorBidi" w:hAnsiTheme="majorBidi" w:cstheme="majorBidi"/>
          <w:sz w:val="28"/>
          <w:szCs w:val="28"/>
          <w:lang w:val="nl-NL"/>
        </w:rPr>
        <w:t>nhằm</w:t>
      </w:r>
      <w:proofErr w:type="spellEnd"/>
      <w:r w:rsidRPr="00CA549F">
        <w:rPr>
          <w:rFonts w:asciiTheme="majorBidi" w:hAnsiTheme="majorBidi" w:cstheme="majorBidi"/>
          <w:sz w:val="28"/>
          <w:szCs w:val="28"/>
          <w:lang w:val="nl-NL"/>
        </w:rPr>
        <w:t xml:space="preserve"> </w:t>
      </w:r>
      <w:proofErr w:type="spellStart"/>
      <w:r w:rsidRPr="00CA549F">
        <w:rPr>
          <w:rFonts w:asciiTheme="majorBidi" w:hAnsiTheme="majorBidi" w:cstheme="majorBidi"/>
          <w:sz w:val="28"/>
          <w:szCs w:val="28"/>
          <w:lang w:val="nl-NL"/>
        </w:rPr>
        <w:t>phát</w:t>
      </w:r>
      <w:proofErr w:type="spellEnd"/>
      <w:r w:rsidRPr="00CA549F">
        <w:rPr>
          <w:rFonts w:asciiTheme="majorBidi" w:hAnsiTheme="majorBidi" w:cstheme="majorBidi"/>
          <w:sz w:val="28"/>
          <w:szCs w:val="28"/>
          <w:lang w:val="nl-NL"/>
        </w:rPr>
        <w:t xml:space="preserve"> triển </w:t>
      </w:r>
      <w:proofErr w:type="spellStart"/>
      <w:r w:rsidRPr="00CA549F">
        <w:rPr>
          <w:rFonts w:asciiTheme="majorBidi" w:hAnsiTheme="majorBidi" w:cstheme="majorBidi"/>
          <w:sz w:val="28"/>
          <w:szCs w:val="28"/>
          <w:lang w:val="nl-NL"/>
        </w:rPr>
        <w:t>ngành</w:t>
      </w:r>
      <w:proofErr w:type="spellEnd"/>
      <w:r w:rsidRPr="00CA549F">
        <w:rPr>
          <w:rFonts w:asciiTheme="majorBidi" w:hAnsiTheme="majorBidi" w:cstheme="majorBidi"/>
          <w:sz w:val="28"/>
          <w:szCs w:val="28"/>
          <w:lang w:val="nl-NL"/>
        </w:rPr>
        <w:t xml:space="preserve"> lắp ráp ô </w:t>
      </w:r>
      <w:proofErr w:type="spellStart"/>
      <w:r w:rsidRPr="00CA549F">
        <w:rPr>
          <w:rFonts w:asciiTheme="majorBidi" w:hAnsiTheme="majorBidi" w:cstheme="majorBidi"/>
          <w:sz w:val="28"/>
          <w:szCs w:val="28"/>
          <w:lang w:val="nl-NL"/>
        </w:rPr>
        <w:t>tô</w:t>
      </w:r>
      <w:proofErr w:type="spellEnd"/>
      <w:r w:rsidRPr="00CA549F">
        <w:rPr>
          <w:rFonts w:asciiTheme="majorBidi" w:hAnsiTheme="majorBidi" w:cstheme="majorBidi"/>
          <w:sz w:val="28"/>
          <w:szCs w:val="28"/>
          <w:lang w:val="nl-NL"/>
        </w:rPr>
        <w:t xml:space="preserve">. Do đó, đề </w:t>
      </w:r>
      <w:proofErr w:type="spellStart"/>
      <w:r w:rsidRPr="00CA549F">
        <w:rPr>
          <w:rFonts w:asciiTheme="majorBidi" w:hAnsiTheme="majorBidi" w:cstheme="majorBidi"/>
          <w:sz w:val="28"/>
          <w:szCs w:val="28"/>
          <w:lang w:val="nl-NL"/>
        </w:rPr>
        <w:t>xuất</w:t>
      </w:r>
      <w:proofErr w:type="spellEnd"/>
      <w:r w:rsidRPr="00CA549F">
        <w:rPr>
          <w:rFonts w:asciiTheme="majorBidi" w:hAnsiTheme="majorBidi" w:cstheme="majorBidi"/>
          <w:sz w:val="28"/>
          <w:szCs w:val="28"/>
          <w:lang w:val="nl-NL"/>
        </w:rPr>
        <w:t xml:space="preserve"> sửa Luật thuế XNK (Điều 16) để miễn thuế NK đối với trường </w:t>
      </w:r>
      <w:proofErr w:type="spellStart"/>
      <w:r w:rsidRPr="00CA549F">
        <w:rPr>
          <w:rFonts w:asciiTheme="majorBidi" w:hAnsiTheme="majorBidi" w:cstheme="majorBidi"/>
          <w:sz w:val="28"/>
          <w:szCs w:val="28"/>
          <w:lang w:val="nl-NL"/>
        </w:rPr>
        <w:t>này</w:t>
      </w:r>
      <w:proofErr w:type="spellEnd"/>
      <w:r w:rsidRPr="00CA549F">
        <w:rPr>
          <w:rFonts w:asciiTheme="majorBidi" w:hAnsiTheme="majorBidi" w:cstheme="majorBidi"/>
          <w:sz w:val="28"/>
          <w:szCs w:val="28"/>
          <w:lang w:val="nl-NL"/>
        </w:rPr>
        <w:t xml:space="preserve"> để đơn </w:t>
      </w:r>
      <w:proofErr w:type="spellStart"/>
      <w:r w:rsidRPr="00CA549F">
        <w:rPr>
          <w:rFonts w:asciiTheme="majorBidi" w:hAnsiTheme="majorBidi" w:cstheme="majorBidi"/>
          <w:sz w:val="28"/>
          <w:szCs w:val="28"/>
          <w:lang w:val="nl-NL"/>
        </w:rPr>
        <w:t>giản</w:t>
      </w:r>
      <w:proofErr w:type="spellEnd"/>
      <w:r w:rsidRPr="00CA549F">
        <w:rPr>
          <w:rFonts w:asciiTheme="majorBidi" w:hAnsiTheme="majorBidi" w:cstheme="majorBidi"/>
          <w:sz w:val="28"/>
          <w:szCs w:val="28"/>
          <w:lang w:val="nl-NL"/>
        </w:rPr>
        <w:t xml:space="preserve"> </w:t>
      </w:r>
      <w:proofErr w:type="spellStart"/>
      <w:r w:rsidRPr="00CA549F">
        <w:rPr>
          <w:rFonts w:asciiTheme="majorBidi" w:hAnsiTheme="majorBidi" w:cstheme="majorBidi"/>
          <w:sz w:val="28"/>
          <w:szCs w:val="28"/>
          <w:lang w:val="nl-NL"/>
        </w:rPr>
        <w:t>hóa</w:t>
      </w:r>
      <w:proofErr w:type="spellEnd"/>
      <w:r w:rsidRPr="00CA549F">
        <w:rPr>
          <w:rFonts w:asciiTheme="majorBidi" w:hAnsiTheme="majorBidi" w:cstheme="majorBidi"/>
          <w:sz w:val="28"/>
          <w:szCs w:val="28"/>
          <w:lang w:val="nl-NL"/>
        </w:rPr>
        <w:t xml:space="preserve"> </w:t>
      </w:r>
      <w:proofErr w:type="spellStart"/>
      <w:r w:rsidRPr="00CA549F">
        <w:rPr>
          <w:rFonts w:asciiTheme="majorBidi" w:hAnsiTheme="majorBidi" w:cstheme="majorBidi"/>
          <w:sz w:val="28"/>
          <w:szCs w:val="28"/>
          <w:lang w:val="nl-NL"/>
        </w:rPr>
        <w:t>thủ</w:t>
      </w:r>
      <w:proofErr w:type="spellEnd"/>
      <w:r w:rsidRPr="00CA549F">
        <w:rPr>
          <w:rFonts w:asciiTheme="majorBidi" w:hAnsiTheme="majorBidi" w:cstheme="majorBidi"/>
          <w:sz w:val="28"/>
          <w:szCs w:val="28"/>
          <w:lang w:val="nl-NL"/>
        </w:rPr>
        <w:t xml:space="preserve"> tục </w:t>
      </w:r>
      <w:proofErr w:type="spellStart"/>
      <w:r w:rsidRPr="00CA549F">
        <w:rPr>
          <w:rFonts w:asciiTheme="majorBidi" w:hAnsiTheme="majorBidi" w:cstheme="majorBidi"/>
          <w:sz w:val="28"/>
          <w:szCs w:val="28"/>
          <w:lang w:val="nl-NL"/>
        </w:rPr>
        <w:t>thực</w:t>
      </w:r>
      <w:proofErr w:type="spellEnd"/>
      <w:r w:rsidRPr="00CA549F">
        <w:rPr>
          <w:rFonts w:asciiTheme="majorBidi" w:hAnsiTheme="majorBidi" w:cstheme="majorBidi"/>
          <w:sz w:val="28"/>
          <w:szCs w:val="28"/>
          <w:lang w:val="nl-NL"/>
        </w:rPr>
        <w:t xml:space="preserve"> hiện </w:t>
      </w:r>
      <w:proofErr w:type="spellStart"/>
      <w:r w:rsidRPr="00CA549F">
        <w:rPr>
          <w:rFonts w:asciiTheme="majorBidi" w:hAnsiTheme="majorBidi" w:cstheme="majorBidi"/>
          <w:sz w:val="28"/>
          <w:szCs w:val="28"/>
          <w:lang w:val="nl-NL"/>
        </w:rPr>
        <w:t>cho</w:t>
      </w:r>
      <w:proofErr w:type="spellEnd"/>
      <w:r w:rsidRPr="00CA549F">
        <w:rPr>
          <w:rFonts w:asciiTheme="majorBidi" w:hAnsiTheme="majorBidi" w:cstheme="majorBidi"/>
          <w:sz w:val="28"/>
          <w:szCs w:val="28"/>
          <w:lang w:val="nl-NL"/>
        </w:rPr>
        <w:t xml:space="preserve"> cả </w:t>
      </w:r>
      <w:proofErr w:type="spellStart"/>
      <w:r w:rsidRPr="00CA549F">
        <w:rPr>
          <w:rFonts w:asciiTheme="majorBidi" w:hAnsiTheme="majorBidi" w:cstheme="majorBidi"/>
          <w:sz w:val="28"/>
          <w:szCs w:val="28"/>
          <w:lang w:val="nl-NL"/>
        </w:rPr>
        <w:t>doanh</w:t>
      </w:r>
      <w:proofErr w:type="spellEnd"/>
      <w:r w:rsidRPr="00CA549F">
        <w:rPr>
          <w:rFonts w:asciiTheme="majorBidi" w:hAnsiTheme="majorBidi" w:cstheme="majorBidi"/>
          <w:sz w:val="28"/>
          <w:szCs w:val="28"/>
          <w:lang w:val="nl-NL"/>
        </w:rPr>
        <w:t xml:space="preserve"> </w:t>
      </w:r>
      <w:proofErr w:type="spellStart"/>
      <w:r w:rsidRPr="00CA549F">
        <w:rPr>
          <w:rFonts w:asciiTheme="majorBidi" w:hAnsiTheme="majorBidi" w:cstheme="majorBidi"/>
          <w:sz w:val="28"/>
          <w:szCs w:val="28"/>
          <w:lang w:val="nl-NL"/>
        </w:rPr>
        <w:t>nghiệp</w:t>
      </w:r>
      <w:proofErr w:type="spellEnd"/>
      <w:r w:rsidRPr="00CA549F">
        <w:rPr>
          <w:rFonts w:asciiTheme="majorBidi" w:hAnsiTheme="majorBidi" w:cstheme="majorBidi"/>
          <w:sz w:val="28"/>
          <w:szCs w:val="28"/>
          <w:lang w:val="nl-NL"/>
        </w:rPr>
        <w:t xml:space="preserve"> và cơ quan hải quan</w:t>
      </w:r>
      <w:r w:rsidR="00F6605D" w:rsidRPr="00CA549F">
        <w:rPr>
          <w:rFonts w:asciiTheme="majorBidi" w:hAnsiTheme="majorBidi" w:cstheme="majorBidi"/>
          <w:sz w:val="28"/>
          <w:szCs w:val="28"/>
          <w:lang w:val="nl-NL"/>
        </w:rPr>
        <w:t>.</w:t>
      </w:r>
    </w:p>
    <w:p w14:paraId="3D3AA106" w14:textId="77777777" w:rsidR="00CB4FA3" w:rsidRPr="00CA549F" w:rsidRDefault="00F6605D" w:rsidP="00CA549F">
      <w:pPr>
        <w:spacing w:before="120" w:after="120" w:line="340" w:lineRule="exact"/>
        <w:ind w:firstLine="709"/>
        <w:jc w:val="both"/>
        <w:rPr>
          <w:rFonts w:asciiTheme="majorBidi" w:hAnsiTheme="majorBidi" w:cstheme="majorBidi"/>
          <w:bCs/>
          <w:sz w:val="28"/>
          <w:szCs w:val="28"/>
          <w:lang w:val="pt-BR"/>
        </w:rPr>
      </w:pPr>
      <w:r w:rsidRPr="00CA549F">
        <w:rPr>
          <w:rFonts w:asciiTheme="majorBidi" w:hAnsiTheme="majorBidi" w:cstheme="majorBidi"/>
          <w:b/>
          <w:sz w:val="28"/>
          <w:szCs w:val="28"/>
          <w:lang w:val="pt-BR"/>
        </w:rPr>
        <w:t>5</w:t>
      </w:r>
      <w:r w:rsidR="00CB4FA3" w:rsidRPr="00CA549F">
        <w:rPr>
          <w:rFonts w:asciiTheme="majorBidi" w:hAnsiTheme="majorBidi" w:cstheme="majorBidi"/>
          <w:b/>
          <w:sz w:val="28"/>
          <w:szCs w:val="28"/>
          <w:lang w:val="pt-BR"/>
        </w:rPr>
        <w:t xml:space="preserve">0.2. Kiến </w:t>
      </w:r>
      <w:proofErr w:type="spellStart"/>
      <w:r w:rsidR="00CB4FA3" w:rsidRPr="00CA549F">
        <w:rPr>
          <w:rFonts w:asciiTheme="majorBidi" w:hAnsiTheme="majorBidi" w:cstheme="majorBidi"/>
          <w:b/>
          <w:sz w:val="28"/>
          <w:szCs w:val="28"/>
          <w:lang w:val="pt-BR"/>
        </w:rPr>
        <w:t>nghị</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thực</w:t>
      </w:r>
      <w:proofErr w:type="spellEnd"/>
      <w:r w:rsidR="00CB4FA3" w:rsidRPr="00CA549F">
        <w:rPr>
          <w:rFonts w:asciiTheme="majorBidi" w:hAnsiTheme="majorBidi" w:cstheme="majorBidi"/>
          <w:b/>
          <w:sz w:val="28"/>
          <w:szCs w:val="28"/>
          <w:lang w:val="pt-BR"/>
        </w:rPr>
        <w:t xml:space="preserve"> thi </w:t>
      </w:r>
    </w:p>
    <w:p w14:paraId="0D4042DE" w14:textId="77777777" w:rsidR="00CB4FA3" w:rsidRPr="00CA549F" w:rsidRDefault="00CB4FA3" w:rsidP="00CA549F">
      <w:pPr>
        <w:spacing w:before="120" w:after="120" w:line="340" w:lineRule="exact"/>
        <w:ind w:firstLine="709"/>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Sửa</w:t>
      </w:r>
      <w:r w:rsidR="001E6E1C" w:rsidRPr="00CA549F">
        <w:rPr>
          <w:rFonts w:asciiTheme="majorBidi" w:hAnsiTheme="majorBidi" w:cstheme="majorBidi"/>
          <w:bCs/>
          <w:sz w:val="28"/>
          <w:szCs w:val="28"/>
          <w:lang w:val="pt-BR"/>
        </w:rPr>
        <w:t xml:space="preserve"> đổi, bổ </w:t>
      </w:r>
      <w:proofErr w:type="spellStart"/>
      <w:r w:rsidR="001E6E1C" w:rsidRPr="00CA549F">
        <w:rPr>
          <w:rFonts w:asciiTheme="majorBidi" w:hAnsiTheme="majorBidi" w:cstheme="majorBidi"/>
          <w:bCs/>
          <w:sz w:val="28"/>
          <w:szCs w:val="28"/>
          <w:lang w:val="pt-BR"/>
        </w:rPr>
        <w:t>sung</w:t>
      </w:r>
      <w:proofErr w:type="spellEnd"/>
      <w:r w:rsidRPr="00CA549F">
        <w:rPr>
          <w:rFonts w:asciiTheme="majorBidi" w:hAnsiTheme="majorBidi" w:cstheme="majorBidi"/>
          <w:bCs/>
          <w:sz w:val="28"/>
          <w:szCs w:val="28"/>
          <w:lang w:val="pt-BR"/>
        </w:rPr>
        <w:t xml:space="preserve"> Điều 16 Luật thuế </w:t>
      </w:r>
      <w:proofErr w:type="spellStart"/>
      <w:r w:rsidR="005116E2" w:rsidRPr="00CA549F">
        <w:rPr>
          <w:rFonts w:asciiTheme="majorBidi" w:hAnsiTheme="majorBidi" w:cstheme="majorBidi"/>
          <w:bCs/>
          <w:sz w:val="28"/>
          <w:szCs w:val="28"/>
          <w:lang w:val="pt-BR"/>
        </w:rPr>
        <w:t>xuất</w:t>
      </w:r>
      <w:proofErr w:type="spellEnd"/>
      <w:r w:rsidR="005116E2" w:rsidRPr="00CA549F">
        <w:rPr>
          <w:rFonts w:asciiTheme="majorBidi" w:hAnsiTheme="majorBidi" w:cstheme="majorBidi"/>
          <w:bCs/>
          <w:sz w:val="28"/>
          <w:szCs w:val="28"/>
          <w:lang w:val="pt-BR"/>
        </w:rPr>
        <w:t xml:space="preserve">, </w:t>
      </w:r>
      <w:proofErr w:type="spellStart"/>
      <w:r w:rsidR="005116E2" w:rsidRPr="00CA549F">
        <w:rPr>
          <w:rFonts w:asciiTheme="majorBidi" w:hAnsiTheme="majorBidi" w:cstheme="majorBidi"/>
          <w:bCs/>
          <w:sz w:val="28"/>
          <w:szCs w:val="28"/>
          <w:lang w:val="pt-BR"/>
        </w:rPr>
        <w:t>nhập</w:t>
      </w:r>
      <w:proofErr w:type="spellEnd"/>
      <w:r w:rsidR="005116E2" w:rsidRPr="00CA549F">
        <w:rPr>
          <w:rFonts w:asciiTheme="majorBidi" w:hAnsiTheme="majorBidi" w:cstheme="majorBidi"/>
          <w:bCs/>
          <w:sz w:val="28"/>
          <w:szCs w:val="28"/>
          <w:lang w:val="pt-BR"/>
        </w:rPr>
        <w:t xml:space="preserve"> </w:t>
      </w:r>
      <w:proofErr w:type="spellStart"/>
      <w:r w:rsidR="005116E2" w:rsidRPr="00CA549F">
        <w:rPr>
          <w:rFonts w:asciiTheme="majorBidi" w:hAnsiTheme="majorBidi" w:cstheme="majorBidi"/>
          <w:bCs/>
          <w:sz w:val="28"/>
          <w:szCs w:val="28"/>
          <w:lang w:val="pt-BR"/>
        </w:rPr>
        <w:t>khẩu</w:t>
      </w:r>
      <w:proofErr w:type="spellEnd"/>
      <w:r w:rsidR="005116E2" w:rsidRPr="00CA549F">
        <w:rPr>
          <w:rFonts w:asciiTheme="majorBidi" w:hAnsiTheme="majorBidi" w:cstheme="majorBidi"/>
          <w:bCs/>
          <w:sz w:val="28"/>
          <w:szCs w:val="28"/>
          <w:lang w:val="pt-BR"/>
        </w:rPr>
        <w:t>;</w:t>
      </w:r>
    </w:p>
    <w:p w14:paraId="7551F066" w14:textId="77777777" w:rsidR="0038077F" w:rsidRPr="00CA549F" w:rsidRDefault="00CB4FA3" w:rsidP="00CA549F">
      <w:pPr>
        <w:spacing w:before="120" w:after="120" w:line="340" w:lineRule="exact"/>
        <w:ind w:firstLine="709"/>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Sửa </w:t>
      </w:r>
      <w:r w:rsidR="00AA51A0" w:rsidRPr="00CA549F">
        <w:rPr>
          <w:rFonts w:asciiTheme="majorBidi" w:hAnsiTheme="majorBidi" w:cstheme="majorBidi"/>
          <w:bCs/>
          <w:sz w:val="28"/>
          <w:szCs w:val="28"/>
          <w:lang w:val="pt-BR"/>
        </w:rPr>
        <w:t xml:space="preserve">đổi, bổ </w:t>
      </w:r>
      <w:proofErr w:type="spellStart"/>
      <w:r w:rsidR="00AA51A0" w:rsidRPr="00CA549F">
        <w:rPr>
          <w:rFonts w:asciiTheme="majorBidi" w:hAnsiTheme="majorBidi" w:cstheme="majorBidi"/>
          <w:bCs/>
          <w:sz w:val="28"/>
          <w:szCs w:val="28"/>
          <w:lang w:val="pt-BR"/>
        </w:rPr>
        <w:t>sung</w:t>
      </w:r>
      <w:proofErr w:type="spellEnd"/>
      <w:r w:rsidR="00AA51A0" w:rsidRPr="00CA549F">
        <w:rPr>
          <w:rFonts w:asciiTheme="majorBidi" w:hAnsiTheme="majorBidi" w:cstheme="majorBidi"/>
          <w:bCs/>
          <w:sz w:val="28"/>
          <w:szCs w:val="28"/>
          <w:lang w:val="pt-BR"/>
        </w:rPr>
        <w:t xml:space="preserve"> </w:t>
      </w:r>
      <w:r w:rsidRPr="00CA549F">
        <w:rPr>
          <w:rFonts w:asciiTheme="majorBidi" w:hAnsiTheme="majorBidi" w:cstheme="majorBidi"/>
          <w:bCs/>
          <w:sz w:val="28"/>
          <w:szCs w:val="28"/>
          <w:lang w:val="pt-BR"/>
        </w:rPr>
        <w:t xml:space="preserve">Điều 8 </w:t>
      </w:r>
      <w:proofErr w:type="spellStart"/>
      <w:r w:rsidRPr="00CA549F">
        <w:rPr>
          <w:rFonts w:asciiTheme="majorBidi" w:hAnsiTheme="majorBidi" w:cstheme="majorBidi"/>
          <w:bCs/>
          <w:sz w:val="28"/>
          <w:szCs w:val="28"/>
          <w:lang w:val="pt-BR"/>
        </w:rPr>
        <w:t>Nghị</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định</w:t>
      </w:r>
      <w:proofErr w:type="spellEnd"/>
      <w:r w:rsidRPr="00CA549F">
        <w:rPr>
          <w:rFonts w:asciiTheme="majorBidi" w:hAnsiTheme="majorBidi" w:cstheme="majorBidi"/>
          <w:bCs/>
          <w:sz w:val="28"/>
          <w:szCs w:val="28"/>
          <w:lang w:val="pt-BR"/>
        </w:rPr>
        <w:t xml:space="preserve"> số 26/2023/NĐ-CP </w:t>
      </w:r>
      <w:proofErr w:type="spellStart"/>
      <w:r w:rsidRPr="00CA549F">
        <w:rPr>
          <w:rFonts w:asciiTheme="majorBidi" w:hAnsiTheme="majorBidi" w:cstheme="majorBidi"/>
          <w:bCs/>
          <w:sz w:val="28"/>
          <w:szCs w:val="28"/>
          <w:lang w:val="pt-BR"/>
        </w:rPr>
        <w:t>ngày</w:t>
      </w:r>
      <w:proofErr w:type="spellEnd"/>
      <w:r w:rsidRPr="00CA549F">
        <w:rPr>
          <w:rFonts w:asciiTheme="majorBidi" w:hAnsiTheme="majorBidi" w:cstheme="majorBidi"/>
          <w:bCs/>
          <w:sz w:val="28"/>
          <w:szCs w:val="28"/>
          <w:lang w:val="pt-BR"/>
        </w:rPr>
        <w:t xml:space="preserve"> 31/5/2023.</w:t>
      </w:r>
    </w:p>
    <w:p w14:paraId="63806A45" w14:textId="77777777" w:rsidR="00DF1C75" w:rsidRPr="00CA549F" w:rsidRDefault="0038077F" w:rsidP="00CA549F">
      <w:pPr>
        <w:spacing w:before="120" w:after="120" w:line="340" w:lineRule="exact"/>
        <w:ind w:firstLine="709"/>
        <w:jc w:val="both"/>
        <w:rPr>
          <w:rFonts w:asciiTheme="majorBidi" w:hAnsiTheme="majorBidi" w:cstheme="majorBidi"/>
          <w:bCs/>
          <w:sz w:val="28"/>
          <w:szCs w:val="28"/>
          <w:lang w:val="pt-BR"/>
        </w:rPr>
      </w:pPr>
      <w:r w:rsidRPr="00CA549F">
        <w:rPr>
          <w:rFonts w:asciiTheme="majorBidi" w:hAnsiTheme="majorBidi" w:cstheme="majorBidi"/>
          <w:b/>
          <w:sz w:val="28"/>
          <w:szCs w:val="28"/>
          <w:lang w:val="pt-BR"/>
        </w:rPr>
        <w:t>5</w:t>
      </w:r>
      <w:r w:rsidR="00CB4FA3" w:rsidRPr="00CA549F">
        <w:rPr>
          <w:rFonts w:asciiTheme="majorBidi" w:hAnsiTheme="majorBidi" w:cstheme="majorBidi"/>
          <w:b/>
          <w:sz w:val="28"/>
          <w:szCs w:val="28"/>
          <w:lang w:val="pt-BR"/>
        </w:rPr>
        <w:t xml:space="preserve">0.3. Lợi </w:t>
      </w:r>
      <w:proofErr w:type="spellStart"/>
      <w:r w:rsidR="00CB4FA3" w:rsidRPr="00CA549F">
        <w:rPr>
          <w:rFonts w:asciiTheme="majorBidi" w:hAnsiTheme="majorBidi" w:cstheme="majorBidi"/>
          <w:b/>
          <w:sz w:val="28"/>
          <w:szCs w:val="28"/>
          <w:lang w:val="pt-BR"/>
        </w:rPr>
        <w:t>ích</w:t>
      </w:r>
      <w:proofErr w:type="spellEnd"/>
      <w:r w:rsidR="00CB4FA3" w:rsidRPr="00CA549F">
        <w:rPr>
          <w:rFonts w:asciiTheme="majorBidi" w:hAnsiTheme="majorBidi" w:cstheme="majorBidi"/>
          <w:b/>
          <w:sz w:val="28"/>
          <w:szCs w:val="28"/>
          <w:lang w:val="pt-BR"/>
        </w:rPr>
        <w:t xml:space="preserve"> phương </w:t>
      </w:r>
      <w:proofErr w:type="spellStart"/>
      <w:r w:rsidR="00CB4FA3" w:rsidRPr="00CA549F">
        <w:rPr>
          <w:rFonts w:asciiTheme="majorBidi" w:hAnsiTheme="majorBidi" w:cstheme="majorBidi"/>
          <w:b/>
          <w:sz w:val="28"/>
          <w:szCs w:val="28"/>
          <w:lang w:val="pt-BR"/>
        </w:rPr>
        <w:t>án</w:t>
      </w:r>
      <w:proofErr w:type="spellEnd"/>
      <w:r w:rsidR="00CB4FA3" w:rsidRPr="00CA549F">
        <w:rPr>
          <w:rFonts w:asciiTheme="majorBidi" w:hAnsiTheme="majorBidi" w:cstheme="majorBidi"/>
          <w:b/>
          <w:sz w:val="28"/>
          <w:szCs w:val="28"/>
          <w:lang w:val="pt-BR"/>
        </w:rPr>
        <w:t xml:space="preserve"> đơn </w:t>
      </w:r>
      <w:proofErr w:type="spellStart"/>
      <w:r w:rsidR="00CB4FA3" w:rsidRPr="00CA549F">
        <w:rPr>
          <w:rFonts w:asciiTheme="majorBidi" w:hAnsiTheme="majorBidi" w:cstheme="majorBidi"/>
          <w:b/>
          <w:sz w:val="28"/>
          <w:szCs w:val="28"/>
          <w:lang w:val="pt-BR"/>
        </w:rPr>
        <w:t>giản</w:t>
      </w:r>
      <w:proofErr w:type="spellEnd"/>
      <w:r w:rsidR="00CB4FA3" w:rsidRPr="00CA549F">
        <w:rPr>
          <w:rFonts w:asciiTheme="majorBidi" w:hAnsiTheme="majorBidi" w:cstheme="majorBidi"/>
          <w:b/>
          <w:sz w:val="28"/>
          <w:szCs w:val="28"/>
          <w:lang w:val="pt-BR"/>
        </w:rPr>
        <w:t xml:space="preserve"> </w:t>
      </w:r>
      <w:proofErr w:type="spellStart"/>
      <w:r w:rsidR="00CB4FA3" w:rsidRPr="00CA549F">
        <w:rPr>
          <w:rFonts w:asciiTheme="majorBidi" w:hAnsiTheme="majorBidi" w:cstheme="majorBidi"/>
          <w:b/>
          <w:sz w:val="28"/>
          <w:szCs w:val="28"/>
          <w:lang w:val="pt-BR"/>
        </w:rPr>
        <w:t>hóa</w:t>
      </w:r>
      <w:proofErr w:type="spellEnd"/>
    </w:p>
    <w:p w14:paraId="5079C496" w14:textId="77777777" w:rsidR="00DF1C75" w:rsidRPr="00CA549F" w:rsidRDefault="00CB4FA3" w:rsidP="00CA549F">
      <w:pPr>
        <w:spacing w:before="120" w:after="120" w:line="340" w:lineRule="exact"/>
        <w:ind w:firstLine="709"/>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 xml:space="preserve">: 1.619.310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DF1C75" w:rsidRPr="00CA549F">
        <w:rPr>
          <w:rFonts w:asciiTheme="majorBidi" w:hAnsiTheme="majorBidi" w:cstheme="majorBidi"/>
          <w:bCs/>
          <w:sz w:val="28"/>
          <w:szCs w:val="28"/>
          <w:lang w:val="pt-BR"/>
        </w:rPr>
        <w:t>.</w:t>
      </w:r>
    </w:p>
    <w:p w14:paraId="6A77A16E" w14:textId="77777777" w:rsidR="00DF1C75" w:rsidRPr="00CA549F" w:rsidRDefault="00CB4FA3" w:rsidP="00CA549F">
      <w:pPr>
        <w:spacing w:before="120" w:after="120" w:line="340" w:lineRule="exact"/>
        <w:ind w:firstLine="709"/>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w:t>
      </w:r>
      <w:r w:rsidRPr="00CA549F">
        <w:rPr>
          <w:rFonts w:asciiTheme="majorBidi" w:hAnsiTheme="majorBidi" w:cstheme="majorBidi"/>
          <w:sz w:val="28"/>
          <w:szCs w:val="28"/>
          <w:lang w:val="pt-BR"/>
        </w:rPr>
        <w:t>0</w:t>
      </w:r>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0A78EB3B" w14:textId="77777777" w:rsidR="00DF1C75" w:rsidRPr="00CA549F" w:rsidRDefault="00CB4FA3" w:rsidP="00CA549F">
      <w:pPr>
        <w:spacing w:before="120" w:after="120" w:line="340" w:lineRule="exact"/>
        <w:ind w:firstLine="709"/>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1.619.310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5BE4E9FC" w14:textId="77777777" w:rsidR="00CB4FA3" w:rsidRPr="00CA549F" w:rsidRDefault="00CB4FA3" w:rsidP="00CA549F">
      <w:pPr>
        <w:spacing w:before="120" w:after="120" w:line="340" w:lineRule="exact"/>
        <w:ind w:firstLine="709"/>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100 %.</w:t>
      </w:r>
    </w:p>
    <w:p w14:paraId="77F1412F" w14:textId="77777777" w:rsidR="00CB4FA3" w:rsidRPr="00E02C24" w:rsidRDefault="00CB4FA3" w:rsidP="00E02C24">
      <w:pPr>
        <w:spacing w:before="120" w:after="120" w:line="340" w:lineRule="exact"/>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ab/>
      </w:r>
      <w:r w:rsidR="00C64ABD" w:rsidRPr="00CA549F">
        <w:rPr>
          <w:rFonts w:asciiTheme="majorBidi" w:hAnsiTheme="majorBidi" w:cstheme="majorBidi"/>
          <w:b/>
          <w:sz w:val="28"/>
          <w:szCs w:val="28"/>
          <w:lang w:val="pt-BR"/>
        </w:rPr>
        <w:t>5</w:t>
      </w:r>
      <w:r w:rsidRPr="00CA549F">
        <w:rPr>
          <w:rFonts w:asciiTheme="majorBidi" w:hAnsiTheme="majorBidi" w:cstheme="majorBidi"/>
          <w:b/>
          <w:sz w:val="28"/>
          <w:szCs w:val="28"/>
          <w:lang w:val="pt-BR"/>
        </w:rPr>
        <w:t xml:space="preserve">1. Thủ tục </w:t>
      </w:r>
      <w:proofErr w:type="spellStart"/>
      <w:r w:rsidR="00D62D22" w:rsidRPr="00CA549F">
        <w:rPr>
          <w:rFonts w:asciiTheme="majorBidi" w:hAnsiTheme="majorBidi" w:cstheme="majorBidi"/>
          <w:b/>
          <w:sz w:val="28"/>
          <w:szCs w:val="28"/>
          <w:lang w:val="pt-BR"/>
        </w:rPr>
        <w:t>hành</w:t>
      </w:r>
      <w:proofErr w:type="spellEnd"/>
      <w:r w:rsidR="00D62D22" w:rsidRPr="00CA549F">
        <w:rPr>
          <w:rFonts w:asciiTheme="majorBidi" w:hAnsiTheme="majorBidi" w:cstheme="majorBidi"/>
          <w:b/>
          <w:sz w:val="28"/>
          <w:szCs w:val="28"/>
          <w:lang w:val="pt-BR"/>
        </w:rPr>
        <w:t xml:space="preserve"> chính 51</w:t>
      </w:r>
      <w:r w:rsidRPr="00CA549F">
        <w:rPr>
          <w:rFonts w:asciiTheme="majorBidi" w:hAnsiTheme="majorBidi" w:cstheme="majorBidi"/>
          <w:b/>
          <w:sz w:val="28"/>
          <w:szCs w:val="28"/>
          <w:lang w:val="pt-BR"/>
        </w:rPr>
        <w:t xml:space="preserve">: </w:t>
      </w:r>
      <w:r w:rsidRPr="00CA549F">
        <w:rPr>
          <w:rStyle w:val="fontstyle01"/>
          <w:rFonts w:asciiTheme="majorBidi" w:hAnsiTheme="majorBidi" w:cstheme="majorBidi"/>
          <w:b/>
          <w:color w:val="auto"/>
          <w:sz w:val="28"/>
          <w:szCs w:val="28"/>
          <w:lang w:val="pt-BR"/>
        </w:rPr>
        <w:t xml:space="preserve">Thủ tục đăng ký kết nối, hủy kết nối với </w:t>
      </w:r>
      <w:proofErr w:type="spellStart"/>
      <w:r w:rsidRPr="00CA549F">
        <w:rPr>
          <w:rStyle w:val="fontstyle01"/>
          <w:rFonts w:asciiTheme="majorBidi" w:hAnsiTheme="majorBidi" w:cstheme="majorBidi"/>
          <w:b/>
          <w:color w:val="auto"/>
          <w:sz w:val="28"/>
          <w:szCs w:val="28"/>
          <w:lang w:val="pt-BR"/>
        </w:rPr>
        <w:t>Cổng</w:t>
      </w:r>
      <w:proofErr w:type="spellEnd"/>
      <w:r w:rsidRPr="00CA549F">
        <w:rPr>
          <w:rStyle w:val="fontstyle01"/>
          <w:rFonts w:asciiTheme="majorBidi" w:hAnsiTheme="majorBidi" w:cstheme="majorBidi"/>
          <w:b/>
          <w:color w:val="auto"/>
          <w:sz w:val="28"/>
          <w:szCs w:val="28"/>
          <w:lang w:val="pt-BR"/>
        </w:rPr>
        <w:t xml:space="preserve"> </w:t>
      </w:r>
      <w:proofErr w:type="spellStart"/>
      <w:r w:rsidRPr="00CA549F">
        <w:rPr>
          <w:rStyle w:val="fontstyle01"/>
          <w:rFonts w:asciiTheme="majorBidi" w:hAnsiTheme="majorBidi" w:cstheme="majorBidi"/>
          <w:b/>
          <w:color w:val="auto"/>
          <w:sz w:val="28"/>
          <w:szCs w:val="28"/>
          <w:lang w:val="pt-BR"/>
        </w:rPr>
        <w:t>thông</w:t>
      </w:r>
      <w:proofErr w:type="spellEnd"/>
      <w:r w:rsidRPr="00CA549F">
        <w:rPr>
          <w:rStyle w:val="fontstyle01"/>
          <w:rFonts w:asciiTheme="majorBidi" w:hAnsiTheme="majorBidi" w:cstheme="majorBidi"/>
          <w:b/>
          <w:color w:val="auto"/>
          <w:sz w:val="28"/>
          <w:szCs w:val="28"/>
          <w:lang w:val="pt-BR"/>
        </w:rPr>
        <w:t xml:space="preserve"> tin tờ </w:t>
      </w:r>
      <w:proofErr w:type="spellStart"/>
      <w:r w:rsidRPr="00CA549F">
        <w:rPr>
          <w:rStyle w:val="fontstyle01"/>
          <w:rFonts w:asciiTheme="majorBidi" w:hAnsiTheme="majorBidi" w:cstheme="majorBidi"/>
          <w:b/>
          <w:color w:val="auto"/>
          <w:sz w:val="28"/>
          <w:szCs w:val="28"/>
          <w:lang w:val="pt-BR"/>
        </w:rPr>
        <w:t>khai</w:t>
      </w:r>
      <w:proofErr w:type="spellEnd"/>
      <w:r w:rsidRPr="00CA549F">
        <w:rPr>
          <w:rStyle w:val="fontstyle01"/>
          <w:rFonts w:asciiTheme="majorBidi" w:hAnsiTheme="majorBidi" w:cstheme="majorBidi"/>
          <w:b/>
          <w:color w:val="auto"/>
          <w:sz w:val="28"/>
          <w:szCs w:val="28"/>
          <w:lang w:val="pt-BR"/>
        </w:rPr>
        <w:t xml:space="preserve"> hải quan điện tử</w:t>
      </w:r>
      <w:r w:rsidRPr="00CA549F">
        <w:rPr>
          <w:rFonts w:asciiTheme="majorBidi" w:hAnsiTheme="majorBidi" w:cstheme="majorBidi"/>
          <w:b/>
          <w:sz w:val="28"/>
          <w:szCs w:val="28"/>
          <w:lang w:val="pt-BR"/>
        </w:rPr>
        <w:tab/>
      </w:r>
      <w:r w:rsidR="00AF2F03" w:rsidRPr="00CA549F">
        <w:rPr>
          <w:rFonts w:asciiTheme="majorBidi" w:hAnsiTheme="majorBidi" w:cstheme="majorBidi"/>
          <w:b/>
          <w:sz w:val="28"/>
          <w:szCs w:val="28"/>
          <w:lang w:val="pt-BR"/>
        </w:rPr>
        <w:t>5</w:t>
      </w:r>
      <w:r w:rsidRPr="00CA549F">
        <w:rPr>
          <w:rFonts w:asciiTheme="majorBidi" w:hAnsiTheme="majorBidi" w:cstheme="majorBidi"/>
          <w:b/>
          <w:sz w:val="28"/>
          <w:szCs w:val="28"/>
          <w:lang w:val="pt-BR"/>
        </w:rPr>
        <w:t xml:space="preserve">1.1. Nội </w:t>
      </w:r>
      <w:proofErr w:type="spellStart"/>
      <w:r w:rsidRPr="00CA549F">
        <w:rPr>
          <w:rFonts w:asciiTheme="majorBidi" w:hAnsiTheme="majorBidi" w:cstheme="majorBidi"/>
          <w:b/>
          <w:sz w:val="28"/>
          <w:szCs w:val="28"/>
          <w:lang w:val="pt-BR"/>
        </w:rPr>
        <w:t>dung</w:t>
      </w:r>
      <w:proofErr w:type="spellEnd"/>
      <w:r w:rsidRPr="00CA549F">
        <w:rPr>
          <w:rFonts w:asciiTheme="majorBidi" w:hAnsiTheme="majorBidi" w:cstheme="majorBidi"/>
          <w:b/>
          <w:sz w:val="28"/>
          <w:szCs w:val="28"/>
          <w:lang w:val="pt-BR"/>
        </w:rPr>
        <w:t xml:space="preserve"> đơn </w:t>
      </w:r>
      <w:proofErr w:type="spellStart"/>
      <w:r w:rsidRPr="00CA549F">
        <w:rPr>
          <w:rFonts w:asciiTheme="majorBidi" w:hAnsiTheme="majorBidi" w:cstheme="majorBidi"/>
          <w:b/>
          <w:sz w:val="28"/>
          <w:szCs w:val="28"/>
          <w:lang w:val="pt-BR"/>
        </w:rPr>
        <w:t>giản</w:t>
      </w:r>
      <w:proofErr w:type="spellEnd"/>
      <w:r w:rsidRPr="00CA549F">
        <w:rPr>
          <w:rFonts w:asciiTheme="majorBidi" w:hAnsiTheme="majorBidi" w:cstheme="majorBidi"/>
          <w:b/>
          <w:sz w:val="28"/>
          <w:szCs w:val="28"/>
          <w:lang w:val="pt-BR"/>
        </w:rPr>
        <w:t xml:space="preserve"> </w:t>
      </w:r>
      <w:proofErr w:type="spellStart"/>
      <w:r w:rsidRPr="00CA549F">
        <w:rPr>
          <w:rFonts w:asciiTheme="majorBidi" w:hAnsiTheme="majorBidi" w:cstheme="majorBidi"/>
          <w:b/>
          <w:sz w:val="28"/>
          <w:szCs w:val="28"/>
          <w:lang w:val="pt-BR"/>
        </w:rPr>
        <w:t>hóa</w:t>
      </w:r>
      <w:proofErr w:type="spellEnd"/>
    </w:p>
    <w:p w14:paraId="7D5EA3B4" w14:textId="77777777" w:rsidR="00CB4FA3" w:rsidRPr="00CA549F" w:rsidRDefault="00CB4FA3" w:rsidP="00CA549F">
      <w:pPr>
        <w:spacing w:before="120" w:after="120" w:line="340" w:lineRule="exact"/>
        <w:jc w:val="both"/>
        <w:rPr>
          <w:rFonts w:asciiTheme="majorBidi" w:hAnsiTheme="majorBidi" w:cstheme="majorBidi"/>
          <w:sz w:val="28"/>
          <w:szCs w:val="28"/>
          <w:lang w:val="pt-BR"/>
        </w:rPr>
      </w:pPr>
      <w:r w:rsidRPr="00CA549F">
        <w:rPr>
          <w:rFonts w:asciiTheme="majorBidi" w:hAnsiTheme="majorBidi" w:cstheme="majorBidi"/>
          <w:sz w:val="28"/>
          <w:szCs w:val="28"/>
          <w:lang w:val="pt-BR"/>
        </w:rPr>
        <w:tab/>
      </w:r>
      <w:proofErr w:type="spellStart"/>
      <w:r w:rsidR="00636616" w:rsidRPr="00CA549F">
        <w:rPr>
          <w:rFonts w:asciiTheme="majorBidi" w:hAnsiTheme="majorBidi" w:cstheme="majorBidi"/>
          <w:sz w:val="28"/>
          <w:szCs w:val="28"/>
          <w:lang w:val="pt-BR"/>
        </w:rPr>
        <w:t>Bãi</w:t>
      </w:r>
      <w:proofErr w:type="spellEnd"/>
      <w:r w:rsidR="00636616" w:rsidRPr="00CA549F">
        <w:rPr>
          <w:rFonts w:asciiTheme="majorBidi" w:hAnsiTheme="majorBidi" w:cstheme="majorBidi"/>
          <w:sz w:val="28"/>
          <w:szCs w:val="28"/>
          <w:lang w:val="pt-BR"/>
        </w:rPr>
        <w:t xml:space="preserve"> bỏ TTHC </w:t>
      </w:r>
      <w:proofErr w:type="spellStart"/>
      <w:r w:rsidR="00636616" w:rsidRPr="00CA549F">
        <w:rPr>
          <w:rFonts w:asciiTheme="majorBidi" w:hAnsiTheme="majorBidi" w:cstheme="majorBidi"/>
          <w:sz w:val="28"/>
          <w:szCs w:val="28"/>
          <w:lang w:val="pt-BR"/>
        </w:rPr>
        <w:t>này</w:t>
      </w:r>
      <w:proofErr w:type="spellEnd"/>
      <w:r w:rsidR="00636616" w:rsidRPr="00CA549F">
        <w:rPr>
          <w:rFonts w:asciiTheme="majorBidi" w:hAnsiTheme="majorBidi" w:cstheme="majorBidi"/>
          <w:sz w:val="28"/>
          <w:szCs w:val="28"/>
          <w:lang w:val="pt-BR"/>
        </w:rPr>
        <w:t>.</w:t>
      </w:r>
    </w:p>
    <w:p w14:paraId="32BB255B" w14:textId="77777777" w:rsidR="00CB4FA3" w:rsidRPr="00CA549F" w:rsidRDefault="00CB4FA3" w:rsidP="00CA549F">
      <w:pPr>
        <w:spacing w:before="120" w:after="120" w:line="340" w:lineRule="exact"/>
        <w:jc w:val="both"/>
        <w:rPr>
          <w:rFonts w:asciiTheme="majorBidi" w:hAnsiTheme="majorBidi" w:cstheme="majorBidi"/>
          <w:b/>
          <w:sz w:val="28"/>
          <w:szCs w:val="28"/>
          <w:lang w:val="pt-BR"/>
        </w:rPr>
      </w:pPr>
      <w:r w:rsidRPr="00CA549F">
        <w:rPr>
          <w:rFonts w:asciiTheme="majorBidi" w:hAnsiTheme="majorBidi" w:cstheme="majorBidi"/>
          <w:sz w:val="28"/>
          <w:szCs w:val="28"/>
          <w:lang w:val="pt-BR"/>
        </w:rPr>
        <w:lastRenderedPageBreak/>
        <w:tab/>
      </w:r>
      <w:r w:rsidRPr="00CA549F">
        <w:rPr>
          <w:rFonts w:asciiTheme="majorBidi" w:hAnsiTheme="majorBidi" w:cstheme="majorBidi"/>
          <w:b/>
          <w:sz w:val="28"/>
          <w:szCs w:val="28"/>
          <w:lang w:val="pt-BR"/>
        </w:rPr>
        <w:t xml:space="preserve">Lý do: </w:t>
      </w:r>
      <w:r w:rsidR="00DF79A7" w:rsidRPr="00CA549F">
        <w:rPr>
          <w:rFonts w:asciiTheme="majorBidi" w:hAnsiTheme="majorBidi" w:cstheme="majorBidi"/>
          <w:sz w:val="28"/>
          <w:szCs w:val="28"/>
          <w:lang w:val="pt-BR"/>
        </w:rPr>
        <w:t xml:space="preserve">TTHC </w:t>
      </w:r>
      <w:proofErr w:type="spellStart"/>
      <w:r w:rsidR="00DF79A7" w:rsidRPr="00CA549F">
        <w:rPr>
          <w:rFonts w:asciiTheme="majorBidi" w:hAnsiTheme="majorBidi" w:cstheme="majorBidi"/>
          <w:sz w:val="28"/>
          <w:szCs w:val="28"/>
          <w:lang w:val="pt-BR"/>
        </w:rPr>
        <w:t>ít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phát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sinh</w:t>
      </w:r>
      <w:proofErr w:type="spellEnd"/>
      <w:r w:rsidRPr="00CA549F">
        <w:rPr>
          <w:rFonts w:asciiTheme="majorBidi" w:hAnsiTheme="majorBidi" w:cstheme="majorBidi"/>
          <w:sz w:val="28"/>
          <w:szCs w:val="28"/>
          <w:lang w:val="pt-BR"/>
        </w:rPr>
        <w:t xml:space="preserve"> hồ sơ (từ năm 2016 đến </w:t>
      </w:r>
      <w:proofErr w:type="spellStart"/>
      <w:r w:rsidRPr="00CA549F">
        <w:rPr>
          <w:rFonts w:asciiTheme="majorBidi" w:hAnsiTheme="majorBidi" w:cstheme="majorBidi"/>
          <w:sz w:val="28"/>
          <w:szCs w:val="28"/>
          <w:lang w:val="pt-BR"/>
        </w:rPr>
        <w:t>nay</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chỉ</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có</w:t>
      </w:r>
      <w:proofErr w:type="spellEnd"/>
      <w:r w:rsidRPr="00CA549F">
        <w:rPr>
          <w:rFonts w:asciiTheme="majorBidi" w:hAnsiTheme="majorBidi" w:cstheme="majorBidi"/>
          <w:sz w:val="28"/>
          <w:szCs w:val="28"/>
          <w:lang w:val="pt-BR"/>
        </w:rPr>
        <w:t xml:space="preserve"> 01 đơn vị gửi đề </w:t>
      </w:r>
      <w:proofErr w:type="spellStart"/>
      <w:r w:rsidRPr="00CA549F">
        <w:rPr>
          <w:rFonts w:asciiTheme="majorBidi" w:hAnsiTheme="majorBidi" w:cstheme="majorBidi"/>
          <w:sz w:val="28"/>
          <w:szCs w:val="28"/>
          <w:lang w:val="pt-BR"/>
        </w:rPr>
        <w:t>nghị</w:t>
      </w:r>
      <w:proofErr w:type="spellEnd"/>
      <w:r w:rsidRPr="00CA549F">
        <w:rPr>
          <w:rFonts w:asciiTheme="majorBidi" w:hAnsiTheme="majorBidi" w:cstheme="majorBidi"/>
          <w:sz w:val="28"/>
          <w:szCs w:val="28"/>
          <w:lang w:val="pt-BR"/>
        </w:rPr>
        <w:t xml:space="preserve"> đăng ký kết nối với </w:t>
      </w:r>
      <w:proofErr w:type="spellStart"/>
      <w:r w:rsidRPr="00CA549F">
        <w:rPr>
          <w:rFonts w:asciiTheme="majorBidi" w:hAnsiTheme="majorBidi" w:cstheme="majorBidi"/>
          <w:sz w:val="28"/>
          <w:szCs w:val="28"/>
          <w:lang w:val="pt-BR"/>
        </w:rPr>
        <w:t>Cổng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thông</w:t>
      </w:r>
      <w:proofErr w:type="spellEnd"/>
      <w:r w:rsidRPr="00CA549F">
        <w:rPr>
          <w:rFonts w:asciiTheme="majorBidi" w:hAnsiTheme="majorBidi" w:cstheme="majorBidi"/>
          <w:sz w:val="28"/>
          <w:szCs w:val="28"/>
          <w:lang w:val="pt-BR"/>
        </w:rPr>
        <w:t xml:space="preserve"> tin tờ </w:t>
      </w:r>
      <w:proofErr w:type="spellStart"/>
      <w:r w:rsidRPr="00CA549F">
        <w:rPr>
          <w:rFonts w:asciiTheme="majorBidi" w:hAnsiTheme="majorBidi" w:cstheme="majorBidi"/>
          <w:sz w:val="28"/>
          <w:szCs w:val="28"/>
          <w:lang w:val="pt-BR"/>
        </w:rPr>
        <w:t>khai</w:t>
      </w:r>
      <w:proofErr w:type="spellEnd"/>
      <w:r w:rsidRPr="00CA549F">
        <w:rPr>
          <w:rFonts w:asciiTheme="majorBidi" w:hAnsiTheme="majorBidi" w:cstheme="majorBidi"/>
          <w:sz w:val="28"/>
          <w:szCs w:val="28"/>
          <w:lang w:val="pt-BR"/>
        </w:rPr>
        <w:t xml:space="preserve"> hải quan điện tử)</w:t>
      </w:r>
      <w:r w:rsidR="00C80AE9" w:rsidRPr="00CA549F">
        <w:rPr>
          <w:rFonts w:asciiTheme="majorBidi" w:hAnsiTheme="majorBidi" w:cstheme="majorBidi"/>
          <w:sz w:val="28"/>
          <w:szCs w:val="28"/>
          <w:lang w:val="pt-BR"/>
        </w:rPr>
        <w:t xml:space="preserve">; Việc </w:t>
      </w:r>
      <w:proofErr w:type="spellStart"/>
      <w:r w:rsidR="00C80AE9" w:rsidRPr="00CA549F">
        <w:rPr>
          <w:rFonts w:asciiTheme="majorBidi" w:hAnsiTheme="majorBidi" w:cstheme="majorBidi"/>
          <w:sz w:val="28"/>
          <w:szCs w:val="28"/>
          <w:lang w:val="pt-BR"/>
        </w:rPr>
        <w:t>quy</w:t>
      </w:r>
      <w:proofErr w:type="spellEnd"/>
      <w:r w:rsidR="00C80AE9" w:rsidRPr="00CA549F">
        <w:rPr>
          <w:rFonts w:asciiTheme="majorBidi" w:hAnsiTheme="majorBidi" w:cstheme="majorBidi"/>
          <w:sz w:val="28"/>
          <w:szCs w:val="28"/>
          <w:lang w:val="pt-BR"/>
        </w:rPr>
        <w:t xml:space="preserve"> </w:t>
      </w:r>
      <w:proofErr w:type="spellStart"/>
      <w:r w:rsidR="00C80AE9" w:rsidRPr="00CA549F">
        <w:rPr>
          <w:rFonts w:asciiTheme="majorBidi" w:hAnsiTheme="majorBidi" w:cstheme="majorBidi"/>
          <w:sz w:val="28"/>
          <w:szCs w:val="28"/>
          <w:lang w:val="pt-BR"/>
        </w:rPr>
        <w:t>định</w:t>
      </w:r>
      <w:proofErr w:type="spellEnd"/>
      <w:r w:rsidR="00C80AE9" w:rsidRPr="00CA549F">
        <w:rPr>
          <w:rFonts w:asciiTheme="majorBidi" w:hAnsiTheme="majorBidi" w:cstheme="majorBidi"/>
          <w:sz w:val="28"/>
          <w:szCs w:val="28"/>
          <w:lang w:val="pt-BR"/>
        </w:rPr>
        <w:t xml:space="preserve"> TTHC </w:t>
      </w:r>
      <w:proofErr w:type="spellStart"/>
      <w:r w:rsidR="00C80AE9" w:rsidRPr="00CA549F">
        <w:rPr>
          <w:rFonts w:asciiTheme="majorBidi" w:hAnsiTheme="majorBidi" w:cstheme="majorBidi"/>
          <w:sz w:val="28"/>
          <w:szCs w:val="28"/>
          <w:lang w:val="pt-BR"/>
        </w:rPr>
        <w:t>này</w:t>
      </w:r>
      <w:proofErr w:type="spellEnd"/>
      <w:r w:rsidR="00C80AE9" w:rsidRPr="00CA549F">
        <w:rPr>
          <w:rFonts w:asciiTheme="majorBidi" w:hAnsiTheme="majorBidi" w:cstheme="majorBidi"/>
          <w:sz w:val="28"/>
          <w:szCs w:val="28"/>
          <w:lang w:val="pt-BR"/>
        </w:rPr>
        <w:t xml:space="preserve"> </w:t>
      </w:r>
      <w:proofErr w:type="spellStart"/>
      <w:r w:rsidR="00C80AE9" w:rsidRPr="00CA549F">
        <w:rPr>
          <w:rFonts w:asciiTheme="majorBidi" w:hAnsiTheme="majorBidi" w:cstheme="majorBidi"/>
          <w:sz w:val="28"/>
          <w:szCs w:val="28"/>
          <w:lang w:val="pt-BR"/>
        </w:rPr>
        <w:t>không</w:t>
      </w:r>
      <w:proofErr w:type="spellEnd"/>
      <w:r w:rsidR="00C80AE9" w:rsidRPr="00CA549F">
        <w:rPr>
          <w:rFonts w:asciiTheme="majorBidi" w:hAnsiTheme="majorBidi" w:cstheme="majorBidi"/>
          <w:sz w:val="28"/>
          <w:szCs w:val="28"/>
          <w:lang w:val="pt-BR"/>
        </w:rPr>
        <w:t xml:space="preserve"> </w:t>
      </w:r>
      <w:proofErr w:type="spellStart"/>
      <w:r w:rsidR="00C80AE9" w:rsidRPr="00CA549F">
        <w:rPr>
          <w:rFonts w:asciiTheme="majorBidi" w:hAnsiTheme="majorBidi" w:cstheme="majorBidi"/>
          <w:sz w:val="28"/>
          <w:szCs w:val="28"/>
          <w:lang w:val="pt-BR"/>
        </w:rPr>
        <w:t>còn</w:t>
      </w:r>
      <w:proofErr w:type="spellEnd"/>
      <w:r w:rsidR="00C80AE9" w:rsidRPr="00CA549F">
        <w:rPr>
          <w:rFonts w:asciiTheme="majorBidi" w:hAnsiTheme="majorBidi" w:cstheme="majorBidi"/>
          <w:sz w:val="28"/>
          <w:szCs w:val="28"/>
          <w:lang w:val="pt-BR"/>
        </w:rPr>
        <w:t xml:space="preserve"> </w:t>
      </w:r>
      <w:proofErr w:type="spellStart"/>
      <w:r w:rsidR="00C80AE9" w:rsidRPr="00CA549F">
        <w:rPr>
          <w:rFonts w:asciiTheme="majorBidi" w:hAnsiTheme="majorBidi" w:cstheme="majorBidi"/>
          <w:sz w:val="28"/>
          <w:szCs w:val="28"/>
          <w:lang w:val="pt-BR"/>
        </w:rPr>
        <w:t>phù</w:t>
      </w:r>
      <w:proofErr w:type="spellEnd"/>
      <w:r w:rsidR="00C80AE9" w:rsidRPr="00CA549F">
        <w:rPr>
          <w:rFonts w:asciiTheme="majorBidi" w:hAnsiTheme="majorBidi" w:cstheme="majorBidi"/>
          <w:sz w:val="28"/>
          <w:szCs w:val="28"/>
          <w:lang w:val="pt-BR"/>
        </w:rPr>
        <w:t xml:space="preserve"> hợp trên </w:t>
      </w:r>
      <w:proofErr w:type="spellStart"/>
      <w:r w:rsidR="00C80AE9" w:rsidRPr="00CA549F">
        <w:rPr>
          <w:rFonts w:asciiTheme="majorBidi" w:hAnsiTheme="majorBidi" w:cstheme="majorBidi"/>
          <w:sz w:val="28"/>
          <w:szCs w:val="28"/>
          <w:lang w:val="pt-BR"/>
        </w:rPr>
        <w:t>thực</w:t>
      </w:r>
      <w:proofErr w:type="spellEnd"/>
      <w:r w:rsidR="00C80AE9" w:rsidRPr="00CA549F">
        <w:rPr>
          <w:rFonts w:asciiTheme="majorBidi" w:hAnsiTheme="majorBidi" w:cstheme="majorBidi"/>
          <w:sz w:val="28"/>
          <w:szCs w:val="28"/>
          <w:lang w:val="pt-BR"/>
        </w:rPr>
        <w:t xml:space="preserve"> tiễn.</w:t>
      </w:r>
    </w:p>
    <w:p w14:paraId="5094DC5D" w14:textId="77777777" w:rsidR="00CB4FA3" w:rsidRPr="00CA549F" w:rsidRDefault="00CB4FA3" w:rsidP="00CA549F">
      <w:pPr>
        <w:spacing w:before="120" w:after="120" w:line="340" w:lineRule="exact"/>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ab/>
      </w:r>
      <w:r w:rsidR="00B05057" w:rsidRPr="00CA549F">
        <w:rPr>
          <w:rFonts w:asciiTheme="majorBidi" w:hAnsiTheme="majorBidi" w:cstheme="majorBidi"/>
          <w:b/>
          <w:sz w:val="28"/>
          <w:szCs w:val="28"/>
          <w:lang w:val="pt-BR"/>
        </w:rPr>
        <w:t>5</w:t>
      </w:r>
      <w:r w:rsidRPr="00CA549F">
        <w:rPr>
          <w:rFonts w:asciiTheme="majorBidi" w:hAnsiTheme="majorBidi" w:cstheme="majorBidi"/>
          <w:b/>
          <w:sz w:val="28"/>
          <w:szCs w:val="28"/>
          <w:lang w:val="pt-BR"/>
        </w:rPr>
        <w:t xml:space="preserve">1.2. Kiến </w:t>
      </w:r>
      <w:proofErr w:type="spellStart"/>
      <w:r w:rsidRPr="00CA549F">
        <w:rPr>
          <w:rFonts w:asciiTheme="majorBidi" w:hAnsiTheme="majorBidi" w:cstheme="majorBidi"/>
          <w:b/>
          <w:sz w:val="28"/>
          <w:szCs w:val="28"/>
          <w:lang w:val="pt-BR"/>
        </w:rPr>
        <w:t>nghị</w:t>
      </w:r>
      <w:proofErr w:type="spellEnd"/>
      <w:r w:rsidRPr="00CA549F">
        <w:rPr>
          <w:rFonts w:asciiTheme="majorBidi" w:hAnsiTheme="majorBidi" w:cstheme="majorBidi"/>
          <w:b/>
          <w:sz w:val="28"/>
          <w:szCs w:val="28"/>
          <w:lang w:val="pt-BR"/>
        </w:rPr>
        <w:t xml:space="preserve"> </w:t>
      </w:r>
      <w:proofErr w:type="spellStart"/>
      <w:r w:rsidRPr="00CA549F">
        <w:rPr>
          <w:rFonts w:asciiTheme="majorBidi" w:hAnsiTheme="majorBidi" w:cstheme="majorBidi"/>
          <w:b/>
          <w:sz w:val="28"/>
          <w:szCs w:val="28"/>
          <w:lang w:val="pt-BR"/>
        </w:rPr>
        <w:t>thực</w:t>
      </w:r>
      <w:proofErr w:type="spellEnd"/>
      <w:r w:rsidRPr="00CA549F">
        <w:rPr>
          <w:rFonts w:asciiTheme="majorBidi" w:hAnsiTheme="majorBidi" w:cstheme="majorBidi"/>
          <w:b/>
          <w:sz w:val="28"/>
          <w:szCs w:val="28"/>
          <w:lang w:val="pt-BR"/>
        </w:rPr>
        <w:t xml:space="preserve"> thi</w:t>
      </w:r>
    </w:p>
    <w:p w14:paraId="79D6C07C" w14:textId="77777777" w:rsidR="00CB4FA3" w:rsidRPr="00CA549F" w:rsidRDefault="00CB4FA3" w:rsidP="00CA549F">
      <w:pPr>
        <w:spacing w:before="120" w:after="120" w:line="340" w:lineRule="exact"/>
        <w:jc w:val="both"/>
        <w:rPr>
          <w:rFonts w:asciiTheme="majorBidi" w:hAnsiTheme="majorBidi" w:cstheme="majorBidi"/>
          <w:iCs/>
          <w:sz w:val="28"/>
          <w:szCs w:val="28"/>
          <w:lang w:val="pt-BR"/>
        </w:rPr>
      </w:pPr>
      <w:r w:rsidRPr="00CA549F">
        <w:rPr>
          <w:rFonts w:asciiTheme="majorBidi" w:hAnsiTheme="majorBidi" w:cstheme="majorBidi"/>
          <w:sz w:val="28"/>
          <w:szCs w:val="28"/>
          <w:lang w:val="pt-BR"/>
        </w:rPr>
        <w:tab/>
      </w:r>
      <w:r w:rsidR="00BD51C1" w:rsidRPr="00CA549F">
        <w:rPr>
          <w:rFonts w:asciiTheme="majorBidi" w:hAnsiTheme="majorBidi" w:cstheme="majorBidi"/>
          <w:sz w:val="28"/>
          <w:szCs w:val="28"/>
          <w:lang w:val="pt-BR"/>
        </w:rPr>
        <w:t xml:space="preserve">- </w:t>
      </w:r>
      <w:proofErr w:type="spellStart"/>
      <w:r w:rsidR="00BD51C1" w:rsidRPr="00CA549F">
        <w:rPr>
          <w:rFonts w:asciiTheme="majorBidi" w:hAnsiTheme="majorBidi" w:cstheme="majorBidi"/>
          <w:sz w:val="28"/>
          <w:szCs w:val="28"/>
          <w:lang w:val="pt-BR"/>
        </w:rPr>
        <w:t>B</w:t>
      </w:r>
      <w:r w:rsidRPr="00CA549F">
        <w:rPr>
          <w:rFonts w:asciiTheme="majorBidi" w:hAnsiTheme="majorBidi" w:cstheme="majorBidi"/>
          <w:sz w:val="28"/>
          <w:szCs w:val="28"/>
          <w:lang w:val="pt-BR"/>
        </w:rPr>
        <w:t>ãi</w:t>
      </w:r>
      <w:proofErr w:type="spellEnd"/>
      <w:r w:rsidRPr="00CA549F">
        <w:rPr>
          <w:rFonts w:asciiTheme="majorBidi" w:hAnsiTheme="majorBidi" w:cstheme="majorBidi"/>
          <w:sz w:val="28"/>
          <w:szCs w:val="28"/>
          <w:lang w:val="pt-BR"/>
        </w:rPr>
        <w:t xml:space="preserve"> bỏ </w:t>
      </w:r>
      <w:proofErr w:type="spellStart"/>
      <w:r w:rsidRPr="00CA549F">
        <w:rPr>
          <w:rFonts w:asciiTheme="majorBidi" w:hAnsiTheme="majorBidi" w:cstheme="majorBidi"/>
          <w:sz w:val="28"/>
          <w:szCs w:val="28"/>
          <w:lang w:val="pt-BR"/>
        </w:rPr>
        <w:t>Khoản</w:t>
      </w:r>
      <w:proofErr w:type="spellEnd"/>
      <w:r w:rsidRPr="00CA549F">
        <w:rPr>
          <w:rFonts w:asciiTheme="majorBidi" w:hAnsiTheme="majorBidi" w:cstheme="majorBidi"/>
          <w:sz w:val="28"/>
          <w:szCs w:val="28"/>
          <w:lang w:val="pt-BR"/>
        </w:rPr>
        <w:t xml:space="preserve"> 9, Điều 9 </w:t>
      </w:r>
      <w:proofErr w:type="spellStart"/>
      <w:r w:rsidRPr="00CA549F">
        <w:rPr>
          <w:rFonts w:asciiTheme="majorBidi" w:hAnsiTheme="majorBidi" w:cstheme="majorBidi"/>
          <w:sz w:val="28"/>
          <w:szCs w:val="28"/>
          <w:lang w:val="pt-BR"/>
        </w:rPr>
        <w:t>Quyết</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định</w:t>
      </w:r>
      <w:proofErr w:type="spellEnd"/>
      <w:r w:rsidRPr="00CA549F">
        <w:rPr>
          <w:rFonts w:asciiTheme="majorBidi" w:hAnsiTheme="majorBidi" w:cstheme="majorBidi"/>
          <w:sz w:val="28"/>
          <w:szCs w:val="28"/>
          <w:lang w:val="pt-BR"/>
        </w:rPr>
        <w:t xml:space="preserve"> số 33/2016/QĐ-TTg </w:t>
      </w:r>
      <w:proofErr w:type="spellStart"/>
      <w:r w:rsidRPr="00CA549F">
        <w:rPr>
          <w:rFonts w:asciiTheme="majorBidi" w:hAnsiTheme="majorBidi" w:cstheme="majorBidi"/>
          <w:sz w:val="28"/>
          <w:szCs w:val="28"/>
          <w:lang w:val="pt-BR"/>
        </w:rPr>
        <w:t>ngày</w:t>
      </w:r>
      <w:proofErr w:type="spellEnd"/>
      <w:r w:rsidRPr="00CA549F">
        <w:rPr>
          <w:rFonts w:asciiTheme="majorBidi" w:hAnsiTheme="majorBidi" w:cstheme="majorBidi"/>
          <w:sz w:val="28"/>
          <w:szCs w:val="28"/>
          <w:lang w:val="pt-BR"/>
        </w:rPr>
        <w:t xml:space="preserve"> 19/8/2016 về </w:t>
      </w:r>
      <w:proofErr w:type="spellStart"/>
      <w:r w:rsidRPr="00CA549F">
        <w:rPr>
          <w:rFonts w:asciiTheme="majorBidi" w:hAnsiTheme="majorBidi" w:cstheme="majorBidi"/>
          <w:iCs/>
          <w:sz w:val="28"/>
          <w:szCs w:val="28"/>
          <w:lang w:val="pt-BR"/>
        </w:rPr>
        <w:t>Quy</w:t>
      </w:r>
      <w:proofErr w:type="spellEnd"/>
      <w:r w:rsidRPr="00CA549F">
        <w:rPr>
          <w:rFonts w:asciiTheme="majorBidi" w:hAnsiTheme="majorBidi" w:cstheme="majorBidi"/>
          <w:iCs/>
          <w:sz w:val="28"/>
          <w:szCs w:val="28"/>
          <w:lang w:val="pt-BR"/>
        </w:rPr>
        <w:t xml:space="preserve"> </w:t>
      </w:r>
      <w:proofErr w:type="spellStart"/>
      <w:r w:rsidRPr="00CA549F">
        <w:rPr>
          <w:rFonts w:asciiTheme="majorBidi" w:hAnsiTheme="majorBidi" w:cstheme="majorBidi"/>
          <w:iCs/>
          <w:sz w:val="28"/>
          <w:szCs w:val="28"/>
          <w:lang w:val="pt-BR"/>
        </w:rPr>
        <w:t>chế</w:t>
      </w:r>
      <w:proofErr w:type="spellEnd"/>
      <w:r w:rsidRPr="00CA549F">
        <w:rPr>
          <w:rFonts w:asciiTheme="majorBidi" w:hAnsiTheme="majorBidi" w:cstheme="majorBidi"/>
          <w:iCs/>
          <w:sz w:val="28"/>
          <w:szCs w:val="28"/>
          <w:lang w:val="pt-BR"/>
        </w:rPr>
        <w:t xml:space="preserve"> </w:t>
      </w:r>
      <w:proofErr w:type="spellStart"/>
      <w:r w:rsidRPr="00CA549F">
        <w:rPr>
          <w:rFonts w:asciiTheme="majorBidi" w:hAnsiTheme="majorBidi" w:cstheme="majorBidi"/>
          <w:iCs/>
          <w:sz w:val="28"/>
          <w:szCs w:val="28"/>
          <w:lang w:val="pt-BR"/>
        </w:rPr>
        <w:t>cung</w:t>
      </w:r>
      <w:proofErr w:type="spellEnd"/>
      <w:r w:rsidRPr="00CA549F">
        <w:rPr>
          <w:rFonts w:asciiTheme="majorBidi" w:hAnsiTheme="majorBidi" w:cstheme="majorBidi"/>
          <w:iCs/>
          <w:sz w:val="28"/>
          <w:szCs w:val="28"/>
          <w:lang w:val="pt-BR"/>
        </w:rPr>
        <w:t xml:space="preserve"> cấp, sử </w:t>
      </w:r>
      <w:proofErr w:type="spellStart"/>
      <w:r w:rsidRPr="00CA549F">
        <w:rPr>
          <w:rFonts w:asciiTheme="majorBidi" w:hAnsiTheme="majorBidi" w:cstheme="majorBidi"/>
          <w:iCs/>
          <w:sz w:val="28"/>
          <w:szCs w:val="28"/>
          <w:lang w:val="pt-BR"/>
        </w:rPr>
        <w:t>dụng</w:t>
      </w:r>
      <w:proofErr w:type="spellEnd"/>
      <w:r w:rsidRPr="00CA549F">
        <w:rPr>
          <w:rFonts w:asciiTheme="majorBidi" w:hAnsiTheme="majorBidi" w:cstheme="majorBidi"/>
          <w:iCs/>
          <w:sz w:val="28"/>
          <w:szCs w:val="28"/>
          <w:lang w:val="pt-BR"/>
        </w:rPr>
        <w:t xml:space="preserve"> </w:t>
      </w:r>
      <w:proofErr w:type="spellStart"/>
      <w:r w:rsidRPr="00CA549F">
        <w:rPr>
          <w:rFonts w:asciiTheme="majorBidi" w:hAnsiTheme="majorBidi" w:cstheme="majorBidi"/>
          <w:iCs/>
          <w:sz w:val="28"/>
          <w:szCs w:val="28"/>
          <w:lang w:val="pt-BR"/>
        </w:rPr>
        <w:t>thông</w:t>
      </w:r>
      <w:proofErr w:type="spellEnd"/>
      <w:r w:rsidRPr="00CA549F">
        <w:rPr>
          <w:rFonts w:asciiTheme="majorBidi" w:hAnsiTheme="majorBidi" w:cstheme="majorBidi"/>
          <w:iCs/>
          <w:sz w:val="28"/>
          <w:szCs w:val="28"/>
          <w:lang w:val="pt-BR"/>
        </w:rPr>
        <w:t xml:space="preserve"> tin tờ </w:t>
      </w:r>
      <w:proofErr w:type="spellStart"/>
      <w:r w:rsidRPr="00CA549F">
        <w:rPr>
          <w:rFonts w:asciiTheme="majorBidi" w:hAnsiTheme="majorBidi" w:cstheme="majorBidi"/>
          <w:iCs/>
          <w:sz w:val="28"/>
          <w:szCs w:val="28"/>
          <w:lang w:val="pt-BR"/>
        </w:rPr>
        <w:t>khai</w:t>
      </w:r>
      <w:proofErr w:type="spellEnd"/>
      <w:r w:rsidRPr="00CA549F">
        <w:rPr>
          <w:rFonts w:asciiTheme="majorBidi" w:hAnsiTheme="majorBidi" w:cstheme="majorBidi"/>
          <w:iCs/>
          <w:sz w:val="28"/>
          <w:szCs w:val="28"/>
          <w:lang w:val="pt-BR"/>
        </w:rPr>
        <w:t xml:space="preserve"> hải quan điện tử.</w:t>
      </w:r>
    </w:p>
    <w:p w14:paraId="3EA35A0C" w14:textId="77777777" w:rsidR="00CB4FA3" w:rsidRPr="00CA549F" w:rsidRDefault="00CB4FA3" w:rsidP="00CA549F">
      <w:pPr>
        <w:spacing w:before="120" w:after="120" w:line="340" w:lineRule="exact"/>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ab/>
      </w:r>
      <w:r w:rsidR="002F2A46" w:rsidRPr="00CA549F">
        <w:rPr>
          <w:rFonts w:asciiTheme="majorBidi" w:hAnsiTheme="majorBidi" w:cstheme="majorBidi"/>
          <w:b/>
          <w:sz w:val="28"/>
          <w:szCs w:val="28"/>
          <w:lang w:val="pt-BR"/>
        </w:rPr>
        <w:t>5</w:t>
      </w:r>
      <w:r w:rsidRPr="00CA549F">
        <w:rPr>
          <w:rFonts w:asciiTheme="majorBidi" w:hAnsiTheme="majorBidi" w:cstheme="majorBidi"/>
          <w:b/>
          <w:sz w:val="28"/>
          <w:szCs w:val="28"/>
          <w:lang w:val="pt-BR"/>
        </w:rPr>
        <w:t xml:space="preserve">1.3. Lợi </w:t>
      </w:r>
      <w:proofErr w:type="spellStart"/>
      <w:r w:rsidRPr="00CA549F">
        <w:rPr>
          <w:rFonts w:asciiTheme="majorBidi" w:hAnsiTheme="majorBidi" w:cstheme="majorBidi"/>
          <w:b/>
          <w:sz w:val="28"/>
          <w:szCs w:val="28"/>
          <w:lang w:val="pt-BR"/>
        </w:rPr>
        <w:t>ích</w:t>
      </w:r>
      <w:proofErr w:type="spellEnd"/>
      <w:r w:rsidRPr="00CA549F">
        <w:rPr>
          <w:rFonts w:asciiTheme="majorBidi" w:hAnsiTheme="majorBidi" w:cstheme="majorBidi"/>
          <w:b/>
          <w:sz w:val="28"/>
          <w:szCs w:val="28"/>
          <w:lang w:val="pt-BR"/>
        </w:rPr>
        <w:t xml:space="preserve"> phương </w:t>
      </w:r>
      <w:proofErr w:type="spellStart"/>
      <w:r w:rsidRPr="00CA549F">
        <w:rPr>
          <w:rFonts w:asciiTheme="majorBidi" w:hAnsiTheme="majorBidi" w:cstheme="majorBidi"/>
          <w:b/>
          <w:sz w:val="28"/>
          <w:szCs w:val="28"/>
          <w:lang w:val="pt-BR"/>
        </w:rPr>
        <w:t>án</w:t>
      </w:r>
      <w:proofErr w:type="spellEnd"/>
      <w:r w:rsidRPr="00CA549F">
        <w:rPr>
          <w:rFonts w:asciiTheme="majorBidi" w:hAnsiTheme="majorBidi" w:cstheme="majorBidi"/>
          <w:b/>
          <w:sz w:val="28"/>
          <w:szCs w:val="28"/>
          <w:lang w:val="pt-BR"/>
        </w:rPr>
        <w:t xml:space="preserve"> đơn </w:t>
      </w:r>
      <w:proofErr w:type="spellStart"/>
      <w:r w:rsidRPr="00CA549F">
        <w:rPr>
          <w:rFonts w:asciiTheme="majorBidi" w:hAnsiTheme="majorBidi" w:cstheme="majorBidi"/>
          <w:b/>
          <w:sz w:val="28"/>
          <w:szCs w:val="28"/>
          <w:lang w:val="pt-BR"/>
        </w:rPr>
        <w:t>giản</w:t>
      </w:r>
      <w:proofErr w:type="spellEnd"/>
      <w:r w:rsidRPr="00CA549F">
        <w:rPr>
          <w:rFonts w:asciiTheme="majorBidi" w:hAnsiTheme="majorBidi" w:cstheme="majorBidi"/>
          <w:b/>
          <w:sz w:val="28"/>
          <w:szCs w:val="28"/>
          <w:lang w:val="pt-BR"/>
        </w:rPr>
        <w:t xml:space="preserve"> </w:t>
      </w:r>
      <w:proofErr w:type="spellStart"/>
      <w:r w:rsidRPr="00CA549F">
        <w:rPr>
          <w:rFonts w:asciiTheme="majorBidi" w:hAnsiTheme="majorBidi" w:cstheme="majorBidi"/>
          <w:b/>
          <w:sz w:val="28"/>
          <w:szCs w:val="28"/>
          <w:lang w:val="pt-BR"/>
        </w:rPr>
        <w:t>hóa</w:t>
      </w:r>
      <w:proofErr w:type="spellEnd"/>
    </w:p>
    <w:p w14:paraId="1BC241B9" w14:textId="77777777" w:rsidR="00CB4FA3" w:rsidRPr="00CA549F" w:rsidRDefault="00CB4FA3" w:rsidP="00CA549F">
      <w:pPr>
        <w:spacing w:before="120" w:after="120" w:line="340" w:lineRule="exact"/>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ab/>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 xml:space="preserve">: 26.989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B73E0B" w:rsidRPr="00CA549F">
        <w:rPr>
          <w:rFonts w:asciiTheme="majorBidi" w:hAnsiTheme="majorBidi" w:cstheme="majorBidi"/>
          <w:bCs/>
          <w:sz w:val="28"/>
          <w:szCs w:val="28"/>
          <w:lang w:val="pt-BR"/>
        </w:rPr>
        <w:t>.</w:t>
      </w:r>
    </w:p>
    <w:p w14:paraId="06601500" w14:textId="77777777" w:rsidR="00CB4FA3" w:rsidRPr="00CA549F" w:rsidRDefault="00CB4FA3" w:rsidP="00CA549F">
      <w:pPr>
        <w:spacing w:before="120" w:after="120" w:line="340" w:lineRule="exact"/>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ab/>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0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2F125CB8" w14:textId="77777777" w:rsidR="00CB4FA3" w:rsidRPr="00CA549F" w:rsidRDefault="003D5CCB" w:rsidP="00CA549F">
      <w:pPr>
        <w:spacing w:before="120" w:after="120" w:line="340" w:lineRule="exact"/>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ab/>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w:t>
      </w:r>
      <w:r w:rsidR="00CB4FA3" w:rsidRPr="00CA549F">
        <w:rPr>
          <w:rFonts w:asciiTheme="majorBidi" w:hAnsiTheme="majorBidi" w:cstheme="majorBidi"/>
          <w:bCs/>
          <w:sz w:val="28"/>
          <w:szCs w:val="28"/>
          <w:lang w:val="pt-BR"/>
        </w:rPr>
        <w:t xml:space="preserve">26.989 </w:t>
      </w:r>
      <w:proofErr w:type="spellStart"/>
      <w:r w:rsidR="00CB4FA3" w:rsidRPr="00CA549F">
        <w:rPr>
          <w:rFonts w:asciiTheme="majorBidi" w:hAnsiTheme="majorBidi" w:cstheme="majorBidi"/>
          <w:bCs/>
          <w:sz w:val="28"/>
          <w:szCs w:val="28"/>
          <w:lang w:val="pt-BR"/>
        </w:rPr>
        <w:t>đồng</w:t>
      </w:r>
      <w:proofErr w:type="spellEnd"/>
      <w:r w:rsidR="00CB4FA3" w:rsidRPr="00CA549F">
        <w:rPr>
          <w:rFonts w:asciiTheme="majorBidi" w:hAnsiTheme="majorBidi" w:cstheme="majorBidi"/>
          <w:bCs/>
          <w:sz w:val="28"/>
          <w:szCs w:val="28"/>
          <w:lang w:val="pt-BR"/>
        </w:rPr>
        <w:t>/năm.</w:t>
      </w:r>
    </w:p>
    <w:p w14:paraId="6E7BCFC4" w14:textId="77777777" w:rsidR="00CB4FA3" w:rsidRPr="00CA549F" w:rsidRDefault="00317653" w:rsidP="00CA549F">
      <w:pPr>
        <w:spacing w:before="120" w:after="120" w:line="340" w:lineRule="exact"/>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ab/>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100</w:t>
      </w:r>
      <w:r w:rsidR="00CB4FA3" w:rsidRPr="00CA549F">
        <w:rPr>
          <w:rFonts w:asciiTheme="majorBidi" w:hAnsiTheme="majorBidi" w:cstheme="majorBidi"/>
          <w:bCs/>
          <w:sz w:val="28"/>
          <w:szCs w:val="28"/>
          <w:lang w:val="pt-BR"/>
        </w:rPr>
        <w:t xml:space="preserve">%. </w:t>
      </w:r>
    </w:p>
    <w:p w14:paraId="1EDE72A3" w14:textId="77777777" w:rsidR="00CB4FA3" w:rsidRPr="00CA549F" w:rsidRDefault="00CB4FA3" w:rsidP="00E02C24">
      <w:pPr>
        <w:spacing w:before="120" w:after="120" w:line="340" w:lineRule="exact"/>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ab/>
      </w:r>
      <w:r w:rsidR="00AF1108" w:rsidRPr="00CA549F">
        <w:rPr>
          <w:rFonts w:asciiTheme="majorBidi" w:hAnsiTheme="majorBidi" w:cstheme="majorBidi"/>
          <w:b/>
          <w:sz w:val="28"/>
          <w:szCs w:val="28"/>
          <w:lang w:val="pt-BR"/>
        </w:rPr>
        <w:t>5</w:t>
      </w:r>
      <w:r w:rsidRPr="00CA549F">
        <w:rPr>
          <w:rFonts w:asciiTheme="majorBidi" w:hAnsiTheme="majorBidi" w:cstheme="majorBidi"/>
          <w:b/>
          <w:sz w:val="28"/>
          <w:szCs w:val="28"/>
          <w:lang w:val="pt-BR"/>
        </w:rPr>
        <w:t xml:space="preserve">2. </w:t>
      </w:r>
      <w:proofErr w:type="spellStart"/>
      <w:r w:rsidRPr="00CA549F">
        <w:rPr>
          <w:rFonts w:asciiTheme="majorBidi" w:hAnsiTheme="majorBidi" w:cstheme="majorBidi"/>
          <w:b/>
          <w:sz w:val="28"/>
          <w:szCs w:val="28"/>
          <w:lang w:val="pt-BR"/>
        </w:rPr>
        <w:t>Nhóm</w:t>
      </w:r>
      <w:proofErr w:type="spellEnd"/>
      <w:r w:rsidRPr="00CA549F">
        <w:rPr>
          <w:rFonts w:asciiTheme="majorBidi" w:hAnsiTheme="majorBidi" w:cstheme="majorBidi"/>
          <w:b/>
          <w:sz w:val="28"/>
          <w:szCs w:val="28"/>
          <w:lang w:val="pt-BR"/>
        </w:rPr>
        <w:t xml:space="preserve"> </w:t>
      </w:r>
      <w:proofErr w:type="spellStart"/>
      <w:r w:rsidRPr="00CA549F">
        <w:rPr>
          <w:rFonts w:asciiTheme="majorBidi" w:hAnsiTheme="majorBidi" w:cstheme="majorBidi"/>
          <w:b/>
          <w:sz w:val="28"/>
          <w:szCs w:val="28"/>
          <w:lang w:val="pt-BR"/>
        </w:rPr>
        <w:t>thủ</w:t>
      </w:r>
      <w:proofErr w:type="spellEnd"/>
      <w:r w:rsidRPr="00CA549F">
        <w:rPr>
          <w:rFonts w:asciiTheme="majorBidi" w:hAnsiTheme="majorBidi" w:cstheme="majorBidi"/>
          <w:b/>
          <w:sz w:val="28"/>
          <w:szCs w:val="28"/>
          <w:lang w:val="pt-BR"/>
        </w:rPr>
        <w:t xml:space="preserve"> tục</w:t>
      </w:r>
      <w:r w:rsidR="00F45AEC" w:rsidRPr="00CA549F">
        <w:rPr>
          <w:rFonts w:asciiTheme="majorBidi" w:hAnsiTheme="majorBidi" w:cstheme="majorBidi"/>
          <w:b/>
          <w:sz w:val="28"/>
          <w:szCs w:val="28"/>
          <w:lang w:val="pt-BR"/>
        </w:rPr>
        <w:t xml:space="preserve"> </w:t>
      </w:r>
      <w:proofErr w:type="spellStart"/>
      <w:r w:rsidR="00F45AEC" w:rsidRPr="00CA549F">
        <w:rPr>
          <w:rFonts w:asciiTheme="majorBidi" w:hAnsiTheme="majorBidi" w:cstheme="majorBidi"/>
          <w:b/>
          <w:sz w:val="28"/>
          <w:szCs w:val="28"/>
          <w:lang w:val="pt-BR"/>
        </w:rPr>
        <w:t>hành</w:t>
      </w:r>
      <w:proofErr w:type="spellEnd"/>
      <w:r w:rsidR="00F45AEC" w:rsidRPr="00CA549F">
        <w:rPr>
          <w:rFonts w:asciiTheme="majorBidi" w:hAnsiTheme="majorBidi" w:cstheme="majorBidi"/>
          <w:b/>
          <w:sz w:val="28"/>
          <w:szCs w:val="28"/>
          <w:lang w:val="pt-BR"/>
        </w:rPr>
        <w:t xml:space="preserve"> chính</w:t>
      </w:r>
      <w:r w:rsidR="00703ADA" w:rsidRPr="00CA549F">
        <w:rPr>
          <w:rFonts w:asciiTheme="majorBidi" w:hAnsiTheme="majorBidi" w:cstheme="majorBidi"/>
          <w:b/>
          <w:sz w:val="28"/>
          <w:szCs w:val="28"/>
          <w:lang w:val="pt-BR"/>
        </w:rPr>
        <w:t xml:space="preserve"> 52</w:t>
      </w:r>
      <w:r w:rsidR="00E02C24">
        <w:rPr>
          <w:rFonts w:asciiTheme="majorBidi" w:hAnsiTheme="majorBidi" w:cstheme="majorBidi"/>
          <w:b/>
          <w:sz w:val="28"/>
          <w:szCs w:val="28"/>
          <w:lang w:val="pt-BR"/>
        </w:rPr>
        <w:t>, 53</w:t>
      </w:r>
      <w:r w:rsidRPr="00CA549F">
        <w:rPr>
          <w:rFonts w:asciiTheme="majorBidi" w:hAnsiTheme="majorBidi" w:cstheme="majorBidi"/>
          <w:b/>
          <w:sz w:val="28"/>
          <w:szCs w:val="28"/>
          <w:lang w:val="pt-BR"/>
        </w:rPr>
        <w:t xml:space="preserve">: Thủ tục đăng ký tài </w:t>
      </w:r>
      <w:proofErr w:type="spellStart"/>
      <w:r w:rsidRPr="00CA549F">
        <w:rPr>
          <w:rFonts w:asciiTheme="majorBidi" w:hAnsiTheme="majorBidi" w:cstheme="majorBidi"/>
          <w:b/>
          <w:sz w:val="28"/>
          <w:szCs w:val="28"/>
          <w:lang w:val="pt-BR"/>
        </w:rPr>
        <w:t>khoản</w:t>
      </w:r>
      <w:proofErr w:type="spellEnd"/>
      <w:r w:rsidRPr="00CA549F">
        <w:rPr>
          <w:rFonts w:asciiTheme="majorBidi" w:hAnsiTheme="majorBidi" w:cstheme="majorBidi"/>
          <w:b/>
          <w:sz w:val="28"/>
          <w:szCs w:val="28"/>
          <w:lang w:val="pt-BR"/>
        </w:rPr>
        <w:t xml:space="preserve"> </w:t>
      </w:r>
      <w:proofErr w:type="spellStart"/>
      <w:r w:rsidRPr="00CA549F">
        <w:rPr>
          <w:rFonts w:asciiTheme="majorBidi" w:hAnsiTheme="majorBidi" w:cstheme="majorBidi"/>
          <w:b/>
          <w:sz w:val="28"/>
          <w:szCs w:val="28"/>
          <w:lang w:val="pt-BR"/>
        </w:rPr>
        <w:t>người</w:t>
      </w:r>
      <w:proofErr w:type="spellEnd"/>
      <w:r w:rsidRPr="00CA549F">
        <w:rPr>
          <w:rFonts w:asciiTheme="majorBidi" w:hAnsiTheme="majorBidi" w:cstheme="majorBidi"/>
          <w:b/>
          <w:sz w:val="28"/>
          <w:szCs w:val="28"/>
          <w:lang w:val="pt-BR"/>
        </w:rPr>
        <w:t xml:space="preserve"> sử </w:t>
      </w:r>
      <w:proofErr w:type="spellStart"/>
      <w:r w:rsidRPr="00CA549F">
        <w:rPr>
          <w:rFonts w:asciiTheme="majorBidi" w:hAnsiTheme="majorBidi" w:cstheme="majorBidi"/>
          <w:b/>
          <w:sz w:val="28"/>
          <w:szCs w:val="28"/>
          <w:lang w:val="pt-BR"/>
        </w:rPr>
        <w:t>dụng</w:t>
      </w:r>
      <w:proofErr w:type="spellEnd"/>
      <w:r w:rsidRPr="00CA549F">
        <w:rPr>
          <w:rFonts w:asciiTheme="majorBidi" w:hAnsiTheme="majorBidi" w:cstheme="majorBidi"/>
          <w:b/>
          <w:sz w:val="28"/>
          <w:szCs w:val="28"/>
          <w:lang w:val="pt-BR"/>
        </w:rPr>
        <w:t xml:space="preserve"> </w:t>
      </w:r>
      <w:proofErr w:type="spellStart"/>
      <w:r w:rsidRPr="00CA549F">
        <w:rPr>
          <w:rFonts w:asciiTheme="majorBidi" w:hAnsiTheme="majorBidi" w:cstheme="majorBidi"/>
          <w:b/>
          <w:sz w:val="28"/>
          <w:szCs w:val="28"/>
          <w:lang w:val="pt-BR"/>
        </w:rPr>
        <w:t>Cổng</w:t>
      </w:r>
      <w:proofErr w:type="spellEnd"/>
      <w:r w:rsidRPr="00CA549F">
        <w:rPr>
          <w:rFonts w:asciiTheme="majorBidi" w:hAnsiTheme="majorBidi" w:cstheme="majorBidi"/>
          <w:b/>
          <w:sz w:val="28"/>
          <w:szCs w:val="28"/>
          <w:lang w:val="pt-BR"/>
        </w:rPr>
        <w:t xml:space="preserve"> </w:t>
      </w:r>
      <w:proofErr w:type="spellStart"/>
      <w:r w:rsidR="002240B5" w:rsidRPr="00CA549F">
        <w:rPr>
          <w:rFonts w:asciiTheme="majorBidi" w:hAnsiTheme="majorBidi" w:cstheme="majorBidi"/>
          <w:b/>
          <w:sz w:val="28"/>
          <w:szCs w:val="28"/>
          <w:lang w:val="pt-BR"/>
        </w:rPr>
        <w:t>T</w:t>
      </w:r>
      <w:r w:rsidRPr="00CA549F">
        <w:rPr>
          <w:rFonts w:asciiTheme="majorBidi" w:hAnsiTheme="majorBidi" w:cstheme="majorBidi"/>
          <w:b/>
          <w:sz w:val="28"/>
          <w:szCs w:val="28"/>
          <w:lang w:val="pt-BR"/>
        </w:rPr>
        <w:t>hông</w:t>
      </w:r>
      <w:proofErr w:type="spellEnd"/>
      <w:r w:rsidRPr="00CA549F">
        <w:rPr>
          <w:rFonts w:asciiTheme="majorBidi" w:hAnsiTheme="majorBidi" w:cstheme="majorBidi"/>
          <w:b/>
          <w:sz w:val="28"/>
          <w:szCs w:val="28"/>
          <w:lang w:val="pt-BR"/>
        </w:rPr>
        <w:t xml:space="preserve"> tin một cửa </w:t>
      </w:r>
      <w:proofErr w:type="spellStart"/>
      <w:r w:rsidRPr="00CA549F">
        <w:rPr>
          <w:rFonts w:asciiTheme="majorBidi" w:hAnsiTheme="majorBidi" w:cstheme="majorBidi"/>
          <w:b/>
          <w:sz w:val="28"/>
          <w:szCs w:val="28"/>
          <w:lang w:val="pt-BR"/>
        </w:rPr>
        <w:t>quốc</w:t>
      </w:r>
      <w:proofErr w:type="spellEnd"/>
      <w:r w:rsidRPr="00CA549F">
        <w:rPr>
          <w:rFonts w:asciiTheme="majorBidi" w:hAnsiTheme="majorBidi" w:cstheme="majorBidi"/>
          <w:b/>
          <w:sz w:val="28"/>
          <w:szCs w:val="28"/>
          <w:lang w:val="pt-BR"/>
        </w:rPr>
        <w:t xml:space="preserve"> gia; Thủ tục đăng ký sử </w:t>
      </w:r>
      <w:proofErr w:type="spellStart"/>
      <w:r w:rsidRPr="00CA549F">
        <w:rPr>
          <w:rFonts w:asciiTheme="majorBidi" w:hAnsiTheme="majorBidi" w:cstheme="majorBidi"/>
          <w:b/>
          <w:sz w:val="28"/>
          <w:szCs w:val="28"/>
          <w:lang w:val="pt-BR"/>
        </w:rPr>
        <w:t>dụng</w:t>
      </w:r>
      <w:proofErr w:type="spellEnd"/>
      <w:r w:rsidRPr="00CA549F">
        <w:rPr>
          <w:rFonts w:asciiTheme="majorBidi" w:hAnsiTheme="majorBidi" w:cstheme="majorBidi"/>
          <w:b/>
          <w:sz w:val="28"/>
          <w:szCs w:val="28"/>
          <w:lang w:val="pt-BR"/>
        </w:rPr>
        <w:t xml:space="preserve"> </w:t>
      </w:r>
      <w:proofErr w:type="spellStart"/>
      <w:r w:rsidRPr="00CA549F">
        <w:rPr>
          <w:rFonts w:asciiTheme="majorBidi" w:hAnsiTheme="majorBidi" w:cstheme="majorBidi"/>
          <w:b/>
          <w:sz w:val="28"/>
          <w:szCs w:val="28"/>
          <w:lang w:val="pt-BR"/>
        </w:rPr>
        <w:t>chữ</w:t>
      </w:r>
      <w:proofErr w:type="spellEnd"/>
      <w:r w:rsidRPr="00CA549F">
        <w:rPr>
          <w:rFonts w:asciiTheme="majorBidi" w:hAnsiTheme="majorBidi" w:cstheme="majorBidi"/>
          <w:b/>
          <w:sz w:val="28"/>
          <w:szCs w:val="28"/>
          <w:lang w:val="pt-BR"/>
        </w:rPr>
        <w:t xml:space="preserve"> ký số để </w:t>
      </w:r>
      <w:proofErr w:type="spellStart"/>
      <w:r w:rsidRPr="00CA549F">
        <w:rPr>
          <w:rFonts w:asciiTheme="majorBidi" w:hAnsiTheme="majorBidi" w:cstheme="majorBidi"/>
          <w:b/>
          <w:sz w:val="28"/>
          <w:szCs w:val="28"/>
          <w:lang w:val="pt-BR"/>
        </w:rPr>
        <w:t>thực</w:t>
      </w:r>
      <w:proofErr w:type="spellEnd"/>
      <w:r w:rsidRPr="00CA549F">
        <w:rPr>
          <w:rFonts w:asciiTheme="majorBidi" w:hAnsiTheme="majorBidi" w:cstheme="majorBidi"/>
          <w:b/>
          <w:sz w:val="28"/>
          <w:szCs w:val="28"/>
          <w:lang w:val="pt-BR"/>
        </w:rPr>
        <w:t xml:space="preserve"> hiện </w:t>
      </w:r>
      <w:proofErr w:type="spellStart"/>
      <w:r w:rsidRPr="00CA549F">
        <w:rPr>
          <w:rFonts w:asciiTheme="majorBidi" w:hAnsiTheme="majorBidi" w:cstheme="majorBidi"/>
          <w:b/>
          <w:sz w:val="28"/>
          <w:szCs w:val="28"/>
          <w:lang w:val="pt-BR"/>
        </w:rPr>
        <w:t>các</w:t>
      </w:r>
      <w:proofErr w:type="spellEnd"/>
      <w:r w:rsidRPr="00CA549F">
        <w:rPr>
          <w:rFonts w:asciiTheme="majorBidi" w:hAnsiTheme="majorBidi" w:cstheme="majorBidi"/>
          <w:b/>
          <w:sz w:val="28"/>
          <w:szCs w:val="28"/>
          <w:lang w:val="pt-BR"/>
        </w:rPr>
        <w:t xml:space="preserve"> </w:t>
      </w:r>
      <w:proofErr w:type="spellStart"/>
      <w:r w:rsidRPr="00CA549F">
        <w:rPr>
          <w:rFonts w:asciiTheme="majorBidi" w:hAnsiTheme="majorBidi" w:cstheme="majorBidi"/>
          <w:b/>
          <w:sz w:val="28"/>
          <w:szCs w:val="28"/>
          <w:lang w:val="pt-BR"/>
        </w:rPr>
        <w:t>thủ</w:t>
      </w:r>
      <w:proofErr w:type="spellEnd"/>
      <w:r w:rsidRPr="00CA549F">
        <w:rPr>
          <w:rFonts w:asciiTheme="majorBidi" w:hAnsiTheme="majorBidi" w:cstheme="majorBidi"/>
          <w:b/>
          <w:sz w:val="28"/>
          <w:szCs w:val="28"/>
          <w:lang w:val="pt-BR"/>
        </w:rPr>
        <w:t xml:space="preserve"> </w:t>
      </w:r>
      <w:r w:rsidR="00683BB0" w:rsidRPr="00CA549F">
        <w:rPr>
          <w:rFonts w:asciiTheme="majorBidi" w:hAnsiTheme="majorBidi" w:cstheme="majorBidi"/>
          <w:b/>
          <w:sz w:val="28"/>
          <w:szCs w:val="28"/>
          <w:lang w:val="pt-BR"/>
        </w:rPr>
        <w:t xml:space="preserve">tục </w:t>
      </w:r>
      <w:proofErr w:type="spellStart"/>
      <w:r w:rsidR="00683BB0" w:rsidRPr="00CA549F">
        <w:rPr>
          <w:rFonts w:asciiTheme="majorBidi" w:hAnsiTheme="majorBidi" w:cstheme="majorBidi"/>
          <w:b/>
          <w:sz w:val="28"/>
          <w:szCs w:val="28"/>
          <w:lang w:val="pt-BR"/>
        </w:rPr>
        <w:t>hành</w:t>
      </w:r>
      <w:proofErr w:type="spellEnd"/>
      <w:r w:rsidR="00683BB0" w:rsidRPr="00CA549F">
        <w:rPr>
          <w:rFonts w:asciiTheme="majorBidi" w:hAnsiTheme="majorBidi" w:cstheme="majorBidi"/>
          <w:b/>
          <w:sz w:val="28"/>
          <w:szCs w:val="28"/>
          <w:lang w:val="pt-BR"/>
        </w:rPr>
        <w:t xml:space="preserve"> chính hải quan một cửa</w:t>
      </w:r>
    </w:p>
    <w:p w14:paraId="56E0A85C" w14:textId="77777777" w:rsidR="00CB4FA3" w:rsidRPr="00CA549F" w:rsidRDefault="00CB4FA3" w:rsidP="00CA549F">
      <w:pPr>
        <w:spacing w:before="120" w:after="120" w:line="340" w:lineRule="exact"/>
        <w:jc w:val="both"/>
        <w:rPr>
          <w:rFonts w:asciiTheme="majorBidi" w:hAnsiTheme="majorBidi" w:cstheme="majorBidi"/>
          <w:b/>
          <w:i/>
          <w:sz w:val="28"/>
          <w:szCs w:val="28"/>
          <w:lang w:val="pt-BR"/>
        </w:rPr>
      </w:pPr>
      <w:r w:rsidRPr="00CA549F">
        <w:rPr>
          <w:rFonts w:asciiTheme="majorBidi" w:hAnsiTheme="majorBidi" w:cstheme="majorBidi"/>
          <w:b/>
          <w:sz w:val="28"/>
          <w:szCs w:val="28"/>
          <w:lang w:val="pt-BR"/>
        </w:rPr>
        <w:tab/>
      </w:r>
      <w:r w:rsidR="00755B64" w:rsidRPr="00CA549F">
        <w:rPr>
          <w:rFonts w:asciiTheme="majorBidi" w:hAnsiTheme="majorBidi" w:cstheme="majorBidi"/>
          <w:b/>
          <w:sz w:val="28"/>
          <w:szCs w:val="28"/>
          <w:lang w:val="pt-BR"/>
        </w:rPr>
        <w:t>5</w:t>
      </w:r>
      <w:r w:rsidR="00673A87" w:rsidRPr="00CA549F">
        <w:rPr>
          <w:rFonts w:asciiTheme="majorBidi" w:hAnsiTheme="majorBidi" w:cstheme="majorBidi"/>
          <w:b/>
          <w:sz w:val="28"/>
          <w:szCs w:val="28"/>
          <w:lang w:val="pt-BR"/>
        </w:rPr>
        <w:t>2.1</w:t>
      </w:r>
      <w:r w:rsidRPr="00CA549F">
        <w:rPr>
          <w:rFonts w:asciiTheme="majorBidi" w:hAnsiTheme="majorBidi" w:cstheme="majorBidi"/>
          <w:b/>
          <w:sz w:val="28"/>
          <w:szCs w:val="28"/>
          <w:lang w:val="pt-BR"/>
        </w:rPr>
        <w:t xml:space="preserve">. Nội </w:t>
      </w:r>
      <w:proofErr w:type="spellStart"/>
      <w:r w:rsidRPr="00CA549F">
        <w:rPr>
          <w:rFonts w:asciiTheme="majorBidi" w:hAnsiTheme="majorBidi" w:cstheme="majorBidi"/>
          <w:b/>
          <w:sz w:val="28"/>
          <w:szCs w:val="28"/>
          <w:lang w:val="pt-BR"/>
        </w:rPr>
        <w:t>dung</w:t>
      </w:r>
      <w:proofErr w:type="spellEnd"/>
      <w:r w:rsidRPr="00CA549F">
        <w:rPr>
          <w:rFonts w:asciiTheme="majorBidi" w:hAnsiTheme="majorBidi" w:cstheme="majorBidi"/>
          <w:b/>
          <w:sz w:val="28"/>
          <w:szCs w:val="28"/>
          <w:lang w:val="pt-BR"/>
        </w:rPr>
        <w:t xml:space="preserve"> đơn </w:t>
      </w:r>
      <w:proofErr w:type="spellStart"/>
      <w:r w:rsidRPr="00CA549F">
        <w:rPr>
          <w:rFonts w:asciiTheme="majorBidi" w:hAnsiTheme="majorBidi" w:cstheme="majorBidi"/>
          <w:b/>
          <w:sz w:val="28"/>
          <w:szCs w:val="28"/>
          <w:lang w:val="pt-BR"/>
        </w:rPr>
        <w:t>giản</w:t>
      </w:r>
      <w:proofErr w:type="spellEnd"/>
      <w:r w:rsidRPr="00CA549F">
        <w:rPr>
          <w:rFonts w:asciiTheme="majorBidi" w:hAnsiTheme="majorBidi" w:cstheme="majorBidi"/>
          <w:b/>
          <w:sz w:val="28"/>
          <w:szCs w:val="28"/>
          <w:lang w:val="pt-BR"/>
        </w:rPr>
        <w:t xml:space="preserve"> </w:t>
      </w:r>
      <w:proofErr w:type="spellStart"/>
      <w:r w:rsidRPr="00CA549F">
        <w:rPr>
          <w:rFonts w:asciiTheme="majorBidi" w:hAnsiTheme="majorBidi" w:cstheme="majorBidi"/>
          <w:b/>
          <w:sz w:val="28"/>
          <w:szCs w:val="28"/>
          <w:lang w:val="pt-BR"/>
        </w:rPr>
        <w:t>hóa</w:t>
      </w:r>
      <w:proofErr w:type="spellEnd"/>
    </w:p>
    <w:p w14:paraId="03A7C6C3" w14:textId="77777777" w:rsidR="00CB4FA3" w:rsidRPr="00CA549F" w:rsidRDefault="00CB4FA3" w:rsidP="00CA549F">
      <w:pPr>
        <w:spacing w:before="120" w:after="120" w:line="340" w:lineRule="exact"/>
        <w:jc w:val="both"/>
        <w:rPr>
          <w:rFonts w:asciiTheme="majorBidi" w:hAnsiTheme="majorBidi" w:cstheme="majorBidi"/>
          <w:sz w:val="28"/>
          <w:szCs w:val="28"/>
          <w:lang w:val="pt-BR"/>
        </w:rPr>
      </w:pPr>
      <w:r w:rsidRPr="00CA549F">
        <w:rPr>
          <w:rFonts w:asciiTheme="majorBidi" w:hAnsiTheme="majorBidi" w:cstheme="majorBidi"/>
          <w:sz w:val="28"/>
          <w:szCs w:val="28"/>
          <w:lang w:val="pt-BR"/>
        </w:rPr>
        <w:tab/>
      </w:r>
      <w:r w:rsidR="00702F3D" w:rsidRPr="00CA549F">
        <w:rPr>
          <w:rFonts w:asciiTheme="majorBidi" w:hAnsiTheme="majorBidi" w:cstheme="majorBidi"/>
          <w:sz w:val="28"/>
          <w:szCs w:val="28"/>
          <w:lang w:val="pt-BR"/>
        </w:rPr>
        <w:t xml:space="preserve">Đơn </w:t>
      </w:r>
      <w:proofErr w:type="spellStart"/>
      <w:r w:rsidR="00702F3D" w:rsidRPr="00CA549F">
        <w:rPr>
          <w:rFonts w:asciiTheme="majorBidi" w:hAnsiTheme="majorBidi" w:cstheme="majorBidi"/>
          <w:sz w:val="28"/>
          <w:szCs w:val="28"/>
          <w:lang w:val="pt-BR"/>
        </w:rPr>
        <w:t>giản</w:t>
      </w:r>
      <w:proofErr w:type="spellEnd"/>
      <w:r w:rsidR="00702F3D" w:rsidRPr="00CA549F">
        <w:rPr>
          <w:rFonts w:asciiTheme="majorBidi" w:hAnsiTheme="majorBidi" w:cstheme="majorBidi"/>
          <w:sz w:val="28"/>
          <w:szCs w:val="28"/>
          <w:lang w:val="pt-BR"/>
        </w:rPr>
        <w:t xml:space="preserve"> </w:t>
      </w:r>
      <w:proofErr w:type="spellStart"/>
      <w:r w:rsidR="00702F3D" w:rsidRPr="00CA549F">
        <w:rPr>
          <w:rFonts w:asciiTheme="majorBidi" w:hAnsiTheme="majorBidi" w:cstheme="majorBidi"/>
          <w:sz w:val="28"/>
          <w:szCs w:val="28"/>
          <w:lang w:val="pt-BR"/>
        </w:rPr>
        <w:t>hóa</w:t>
      </w:r>
      <w:proofErr w:type="spellEnd"/>
      <w:r w:rsidR="00702F3D" w:rsidRPr="00CA549F">
        <w:rPr>
          <w:rFonts w:asciiTheme="majorBidi" w:hAnsiTheme="majorBidi" w:cstheme="majorBidi"/>
          <w:sz w:val="28"/>
          <w:szCs w:val="28"/>
          <w:lang w:val="pt-BR"/>
        </w:rPr>
        <w:t xml:space="preserve"> TTHC thành 01 TTHC về sử </w:t>
      </w:r>
      <w:proofErr w:type="spellStart"/>
      <w:r w:rsidR="00702F3D" w:rsidRPr="00CA549F">
        <w:rPr>
          <w:rFonts w:asciiTheme="majorBidi" w:hAnsiTheme="majorBidi" w:cstheme="majorBidi"/>
          <w:sz w:val="28"/>
          <w:szCs w:val="28"/>
          <w:lang w:val="pt-BR"/>
        </w:rPr>
        <w:t>dụng</w:t>
      </w:r>
      <w:proofErr w:type="spellEnd"/>
      <w:r w:rsidR="00702F3D" w:rsidRPr="00CA549F">
        <w:rPr>
          <w:rFonts w:asciiTheme="majorBidi" w:hAnsiTheme="majorBidi" w:cstheme="majorBidi"/>
          <w:sz w:val="28"/>
          <w:szCs w:val="28"/>
          <w:lang w:val="pt-BR"/>
        </w:rPr>
        <w:t xml:space="preserve"> tài </w:t>
      </w:r>
      <w:proofErr w:type="spellStart"/>
      <w:r w:rsidR="00702F3D" w:rsidRPr="00CA549F">
        <w:rPr>
          <w:rFonts w:asciiTheme="majorBidi" w:hAnsiTheme="majorBidi" w:cstheme="majorBidi"/>
          <w:sz w:val="28"/>
          <w:szCs w:val="28"/>
          <w:lang w:val="pt-BR"/>
        </w:rPr>
        <w:t>khoản</w:t>
      </w:r>
      <w:proofErr w:type="spellEnd"/>
      <w:r w:rsidR="00702F3D" w:rsidRPr="00CA549F">
        <w:rPr>
          <w:rFonts w:asciiTheme="majorBidi" w:hAnsiTheme="majorBidi" w:cstheme="majorBidi"/>
          <w:sz w:val="28"/>
          <w:szCs w:val="28"/>
          <w:lang w:val="pt-BR"/>
        </w:rPr>
        <w:t xml:space="preserve"> trên </w:t>
      </w:r>
      <w:proofErr w:type="spellStart"/>
      <w:r w:rsidR="00702F3D" w:rsidRPr="00CA549F">
        <w:rPr>
          <w:rFonts w:asciiTheme="majorBidi" w:hAnsiTheme="majorBidi" w:cstheme="majorBidi"/>
          <w:sz w:val="28"/>
          <w:szCs w:val="28"/>
          <w:lang w:val="pt-BR"/>
        </w:rPr>
        <w:t>Cổng</w:t>
      </w:r>
      <w:proofErr w:type="spellEnd"/>
      <w:r w:rsidR="00702F3D" w:rsidRPr="00CA549F">
        <w:rPr>
          <w:rFonts w:asciiTheme="majorBidi" w:hAnsiTheme="majorBidi" w:cstheme="majorBidi"/>
          <w:sz w:val="28"/>
          <w:szCs w:val="28"/>
          <w:lang w:val="pt-BR"/>
        </w:rPr>
        <w:t xml:space="preserve"> </w:t>
      </w:r>
      <w:proofErr w:type="spellStart"/>
      <w:r w:rsidR="00702F3D" w:rsidRPr="00CA549F">
        <w:rPr>
          <w:rFonts w:asciiTheme="majorBidi" w:hAnsiTheme="majorBidi" w:cstheme="majorBidi"/>
          <w:sz w:val="28"/>
          <w:szCs w:val="28"/>
          <w:lang w:val="pt-BR"/>
        </w:rPr>
        <w:t>Thông</w:t>
      </w:r>
      <w:proofErr w:type="spellEnd"/>
      <w:r w:rsidR="00702F3D" w:rsidRPr="00CA549F">
        <w:rPr>
          <w:rFonts w:asciiTheme="majorBidi" w:hAnsiTheme="majorBidi" w:cstheme="majorBidi"/>
          <w:sz w:val="28"/>
          <w:szCs w:val="28"/>
          <w:lang w:val="pt-BR"/>
        </w:rPr>
        <w:t xml:space="preserve"> tin một cửa </w:t>
      </w:r>
      <w:proofErr w:type="spellStart"/>
      <w:r w:rsidR="00702F3D" w:rsidRPr="00CA549F">
        <w:rPr>
          <w:rFonts w:asciiTheme="majorBidi" w:hAnsiTheme="majorBidi" w:cstheme="majorBidi"/>
          <w:sz w:val="28"/>
          <w:szCs w:val="28"/>
          <w:lang w:val="pt-BR"/>
        </w:rPr>
        <w:t>quốc</w:t>
      </w:r>
      <w:proofErr w:type="spellEnd"/>
      <w:r w:rsidR="00702F3D" w:rsidRPr="00CA549F">
        <w:rPr>
          <w:rFonts w:asciiTheme="majorBidi" w:hAnsiTheme="majorBidi" w:cstheme="majorBidi"/>
          <w:sz w:val="28"/>
          <w:szCs w:val="28"/>
          <w:lang w:val="pt-BR"/>
        </w:rPr>
        <w:t xml:space="preserve"> gia (</w:t>
      </w:r>
      <w:proofErr w:type="spellStart"/>
      <w:r w:rsidR="00702F3D" w:rsidRPr="00CA549F">
        <w:rPr>
          <w:rFonts w:asciiTheme="majorBidi" w:hAnsiTheme="majorBidi" w:cstheme="majorBidi"/>
          <w:sz w:val="28"/>
          <w:szCs w:val="28"/>
          <w:lang w:val="pt-BR"/>
        </w:rPr>
        <w:t>thực</w:t>
      </w:r>
      <w:proofErr w:type="spellEnd"/>
      <w:r w:rsidR="00702F3D" w:rsidRPr="00CA549F">
        <w:rPr>
          <w:rFonts w:asciiTheme="majorBidi" w:hAnsiTheme="majorBidi" w:cstheme="majorBidi"/>
          <w:sz w:val="28"/>
          <w:szCs w:val="28"/>
          <w:lang w:val="pt-BR"/>
        </w:rPr>
        <w:t xml:space="preserve"> hiện </w:t>
      </w:r>
      <w:proofErr w:type="spellStart"/>
      <w:r w:rsidR="00702F3D" w:rsidRPr="00CA549F">
        <w:rPr>
          <w:rFonts w:asciiTheme="majorBidi" w:hAnsiTheme="majorBidi" w:cstheme="majorBidi"/>
          <w:sz w:val="28"/>
          <w:szCs w:val="28"/>
          <w:lang w:val="pt-BR"/>
        </w:rPr>
        <w:t>đồng</w:t>
      </w:r>
      <w:proofErr w:type="spellEnd"/>
      <w:r w:rsidR="00702F3D" w:rsidRPr="00CA549F">
        <w:rPr>
          <w:rFonts w:asciiTheme="majorBidi" w:hAnsiTheme="majorBidi" w:cstheme="majorBidi"/>
          <w:sz w:val="28"/>
          <w:szCs w:val="28"/>
          <w:lang w:val="pt-BR"/>
        </w:rPr>
        <w:t xml:space="preserve"> </w:t>
      </w:r>
      <w:proofErr w:type="spellStart"/>
      <w:r w:rsidR="00702F3D" w:rsidRPr="00CA549F">
        <w:rPr>
          <w:rFonts w:asciiTheme="majorBidi" w:hAnsiTheme="majorBidi" w:cstheme="majorBidi"/>
          <w:sz w:val="28"/>
          <w:szCs w:val="28"/>
          <w:lang w:val="pt-BR"/>
        </w:rPr>
        <w:t>thời</w:t>
      </w:r>
      <w:proofErr w:type="spellEnd"/>
      <w:r w:rsidR="00702F3D" w:rsidRPr="00CA549F">
        <w:rPr>
          <w:rFonts w:asciiTheme="majorBidi" w:hAnsiTheme="majorBidi" w:cstheme="majorBidi"/>
          <w:sz w:val="28"/>
          <w:szCs w:val="28"/>
          <w:lang w:val="pt-BR"/>
        </w:rPr>
        <w:t xml:space="preserve"> 1 lần).</w:t>
      </w:r>
    </w:p>
    <w:p w14:paraId="5680EB8C" w14:textId="77777777" w:rsidR="00CB4FA3" w:rsidRPr="00CA549F" w:rsidRDefault="00CB4FA3" w:rsidP="00CA549F">
      <w:pPr>
        <w:spacing w:before="120" w:after="120" w:line="340" w:lineRule="exact"/>
        <w:jc w:val="both"/>
        <w:rPr>
          <w:rFonts w:asciiTheme="majorBidi" w:hAnsiTheme="majorBidi" w:cstheme="majorBidi"/>
          <w:sz w:val="28"/>
          <w:szCs w:val="28"/>
          <w:lang w:val="pt-BR"/>
        </w:rPr>
      </w:pPr>
      <w:r w:rsidRPr="00CA549F">
        <w:rPr>
          <w:rFonts w:asciiTheme="majorBidi" w:hAnsiTheme="majorBidi" w:cstheme="majorBidi"/>
          <w:b/>
          <w:sz w:val="28"/>
          <w:szCs w:val="28"/>
          <w:lang w:val="pt-BR"/>
        </w:rPr>
        <w:tab/>
        <w:t>Lý do:</w:t>
      </w:r>
      <w:r w:rsidRPr="00CA549F">
        <w:rPr>
          <w:rFonts w:asciiTheme="majorBidi" w:hAnsiTheme="majorBidi" w:cstheme="majorBidi"/>
          <w:sz w:val="28"/>
          <w:szCs w:val="28"/>
          <w:lang w:val="pt-BR"/>
        </w:rPr>
        <w:t xml:space="preserve"> Người sử </w:t>
      </w:r>
      <w:proofErr w:type="spellStart"/>
      <w:r w:rsidRPr="00CA549F">
        <w:rPr>
          <w:rFonts w:asciiTheme="majorBidi" w:hAnsiTheme="majorBidi" w:cstheme="majorBidi"/>
          <w:sz w:val="28"/>
          <w:szCs w:val="28"/>
          <w:lang w:val="pt-BR"/>
        </w:rPr>
        <w:t>dụng</w:t>
      </w:r>
      <w:proofErr w:type="spellEnd"/>
      <w:r w:rsidRPr="00CA549F">
        <w:rPr>
          <w:rFonts w:asciiTheme="majorBidi" w:hAnsiTheme="majorBidi" w:cstheme="majorBidi"/>
          <w:sz w:val="28"/>
          <w:szCs w:val="28"/>
          <w:lang w:val="pt-BR"/>
        </w:rPr>
        <w:t xml:space="preserve"> trên </w:t>
      </w:r>
      <w:proofErr w:type="spellStart"/>
      <w:r w:rsidRPr="00CA549F">
        <w:rPr>
          <w:rFonts w:asciiTheme="majorBidi" w:hAnsiTheme="majorBidi" w:cstheme="majorBidi"/>
          <w:sz w:val="28"/>
          <w:szCs w:val="28"/>
          <w:lang w:val="pt-BR"/>
        </w:rPr>
        <w:t>Cổng</w:t>
      </w:r>
      <w:proofErr w:type="spellEnd"/>
      <w:r w:rsidRPr="00CA549F">
        <w:rPr>
          <w:rFonts w:asciiTheme="majorBidi" w:hAnsiTheme="majorBidi" w:cstheme="majorBidi"/>
          <w:sz w:val="28"/>
          <w:szCs w:val="28"/>
          <w:lang w:val="pt-BR"/>
        </w:rPr>
        <w:t xml:space="preserve"> </w:t>
      </w:r>
      <w:proofErr w:type="spellStart"/>
      <w:r w:rsidR="001978F4" w:rsidRPr="00CA549F">
        <w:rPr>
          <w:rFonts w:asciiTheme="majorBidi" w:hAnsiTheme="majorBidi" w:cstheme="majorBidi"/>
          <w:sz w:val="28"/>
          <w:szCs w:val="28"/>
          <w:lang w:val="pt-BR"/>
        </w:rPr>
        <w:t>T</w:t>
      </w:r>
      <w:r w:rsidRPr="00CA549F">
        <w:rPr>
          <w:rFonts w:asciiTheme="majorBidi" w:hAnsiTheme="majorBidi" w:cstheme="majorBidi"/>
          <w:sz w:val="28"/>
          <w:szCs w:val="28"/>
          <w:lang w:val="pt-BR"/>
        </w:rPr>
        <w:t>hông</w:t>
      </w:r>
      <w:proofErr w:type="spellEnd"/>
      <w:r w:rsidRPr="00CA549F">
        <w:rPr>
          <w:rFonts w:asciiTheme="majorBidi" w:hAnsiTheme="majorBidi" w:cstheme="majorBidi"/>
          <w:sz w:val="28"/>
          <w:szCs w:val="28"/>
          <w:lang w:val="pt-BR"/>
        </w:rPr>
        <w:t xml:space="preserve"> tin một cửa </w:t>
      </w:r>
      <w:proofErr w:type="spellStart"/>
      <w:r w:rsidRPr="00CA549F">
        <w:rPr>
          <w:rFonts w:asciiTheme="majorBidi" w:hAnsiTheme="majorBidi" w:cstheme="majorBidi"/>
          <w:sz w:val="28"/>
          <w:szCs w:val="28"/>
          <w:lang w:val="pt-BR"/>
        </w:rPr>
        <w:t>quốc</w:t>
      </w:r>
      <w:proofErr w:type="spellEnd"/>
      <w:r w:rsidRPr="00CA549F">
        <w:rPr>
          <w:rFonts w:asciiTheme="majorBidi" w:hAnsiTheme="majorBidi" w:cstheme="majorBidi"/>
          <w:sz w:val="28"/>
          <w:szCs w:val="28"/>
          <w:lang w:val="pt-BR"/>
        </w:rPr>
        <w:t xml:space="preserve"> gia </w:t>
      </w:r>
      <w:proofErr w:type="spellStart"/>
      <w:r w:rsidRPr="00CA549F">
        <w:rPr>
          <w:rFonts w:asciiTheme="majorBidi" w:hAnsiTheme="majorBidi" w:cstheme="majorBidi"/>
          <w:sz w:val="28"/>
          <w:szCs w:val="28"/>
          <w:lang w:val="pt-BR"/>
        </w:rPr>
        <w:t>thực</w:t>
      </w:r>
      <w:proofErr w:type="spellEnd"/>
      <w:r w:rsidRPr="00CA549F">
        <w:rPr>
          <w:rFonts w:asciiTheme="majorBidi" w:hAnsiTheme="majorBidi" w:cstheme="majorBidi"/>
          <w:sz w:val="28"/>
          <w:szCs w:val="28"/>
          <w:lang w:val="pt-BR"/>
        </w:rPr>
        <w:t xml:space="preserve"> hiện </w:t>
      </w:r>
      <w:proofErr w:type="spellStart"/>
      <w:r w:rsidRPr="00CA549F">
        <w:rPr>
          <w:rFonts w:asciiTheme="majorBidi" w:hAnsiTheme="majorBidi" w:cstheme="majorBidi"/>
          <w:sz w:val="28"/>
          <w:szCs w:val="28"/>
          <w:lang w:val="pt-BR"/>
        </w:rPr>
        <w:t>đồng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thời</w:t>
      </w:r>
      <w:proofErr w:type="spellEnd"/>
      <w:r w:rsidRPr="00CA549F">
        <w:rPr>
          <w:rFonts w:asciiTheme="majorBidi" w:hAnsiTheme="majorBidi" w:cstheme="majorBidi"/>
          <w:sz w:val="28"/>
          <w:szCs w:val="28"/>
          <w:lang w:val="pt-BR"/>
        </w:rPr>
        <w:t xml:space="preserve"> đăng ký tài </w:t>
      </w:r>
      <w:proofErr w:type="spellStart"/>
      <w:r w:rsidRPr="00CA549F">
        <w:rPr>
          <w:rFonts w:asciiTheme="majorBidi" w:hAnsiTheme="majorBidi" w:cstheme="majorBidi"/>
          <w:sz w:val="28"/>
          <w:szCs w:val="28"/>
          <w:lang w:val="pt-BR"/>
        </w:rPr>
        <w:t>khoản</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và</w:t>
      </w:r>
      <w:proofErr w:type="spellEnd"/>
      <w:r w:rsidRPr="00CA549F">
        <w:rPr>
          <w:rFonts w:asciiTheme="majorBidi" w:hAnsiTheme="majorBidi" w:cstheme="majorBidi"/>
          <w:sz w:val="28"/>
          <w:szCs w:val="28"/>
          <w:lang w:val="pt-BR"/>
        </w:rPr>
        <w:t xml:space="preserve"> đăng ký sử </w:t>
      </w:r>
      <w:proofErr w:type="spellStart"/>
      <w:r w:rsidRPr="00CA549F">
        <w:rPr>
          <w:rFonts w:asciiTheme="majorBidi" w:hAnsiTheme="majorBidi" w:cstheme="majorBidi"/>
          <w:sz w:val="28"/>
          <w:szCs w:val="28"/>
          <w:lang w:val="pt-BR"/>
        </w:rPr>
        <w:t>dụng</w:t>
      </w:r>
      <w:proofErr w:type="spellEnd"/>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sz w:val="28"/>
          <w:szCs w:val="28"/>
          <w:lang w:val="pt-BR"/>
        </w:rPr>
        <w:t>chữ</w:t>
      </w:r>
      <w:proofErr w:type="spellEnd"/>
      <w:r w:rsidRPr="00CA549F">
        <w:rPr>
          <w:rFonts w:asciiTheme="majorBidi" w:hAnsiTheme="majorBidi" w:cstheme="majorBidi"/>
          <w:sz w:val="28"/>
          <w:szCs w:val="28"/>
          <w:lang w:val="pt-BR"/>
        </w:rPr>
        <w:t xml:space="preserve"> ký số</w:t>
      </w:r>
      <w:r w:rsidR="002425CE" w:rsidRPr="00CA549F">
        <w:rPr>
          <w:rFonts w:asciiTheme="majorBidi" w:hAnsiTheme="majorBidi" w:cstheme="majorBidi"/>
          <w:sz w:val="28"/>
          <w:szCs w:val="28"/>
          <w:lang w:val="pt-BR"/>
        </w:rPr>
        <w:t>.</w:t>
      </w:r>
    </w:p>
    <w:p w14:paraId="2AD9495B" w14:textId="77777777" w:rsidR="00603379" w:rsidRPr="00CA549F" w:rsidRDefault="00CB4FA3" w:rsidP="00CA549F">
      <w:pPr>
        <w:spacing w:before="120" w:after="120" w:line="340" w:lineRule="exact"/>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ab/>
      </w:r>
      <w:r w:rsidR="00FA584B" w:rsidRPr="00CA549F">
        <w:rPr>
          <w:rFonts w:asciiTheme="majorBidi" w:hAnsiTheme="majorBidi" w:cstheme="majorBidi"/>
          <w:b/>
          <w:sz w:val="28"/>
          <w:szCs w:val="28"/>
          <w:lang w:val="pt-BR"/>
        </w:rPr>
        <w:t>5</w:t>
      </w:r>
      <w:r w:rsidRPr="00CA549F">
        <w:rPr>
          <w:rFonts w:asciiTheme="majorBidi" w:hAnsiTheme="majorBidi" w:cstheme="majorBidi"/>
          <w:b/>
          <w:sz w:val="28"/>
          <w:szCs w:val="28"/>
          <w:lang w:val="pt-BR"/>
        </w:rPr>
        <w:t>2.</w:t>
      </w:r>
      <w:r w:rsidR="00673A87" w:rsidRPr="00CA549F">
        <w:rPr>
          <w:rFonts w:asciiTheme="majorBidi" w:hAnsiTheme="majorBidi" w:cstheme="majorBidi"/>
          <w:b/>
          <w:sz w:val="28"/>
          <w:szCs w:val="28"/>
          <w:lang w:val="pt-BR"/>
        </w:rPr>
        <w:t>2</w:t>
      </w:r>
      <w:r w:rsidRPr="00CA549F">
        <w:rPr>
          <w:rFonts w:asciiTheme="majorBidi" w:hAnsiTheme="majorBidi" w:cstheme="majorBidi"/>
          <w:b/>
          <w:sz w:val="28"/>
          <w:szCs w:val="28"/>
          <w:lang w:val="pt-BR"/>
        </w:rPr>
        <w:t xml:space="preserve">. Kiến </w:t>
      </w:r>
      <w:proofErr w:type="spellStart"/>
      <w:r w:rsidRPr="00CA549F">
        <w:rPr>
          <w:rFonts w:asciiTheme="majorBidi" w:hAnsiTheme="majorBidi" w:cstheme="majorBidi"/>
          <w:b/>
          <w:sz w:val="28"/>
          <w:szCs w:val="28"/>
          <w:lang w:val="pt-BR"/>
        </w:rPr>
        <w:t>nghị</w:t>
      </w:r>
      <w:proofErr w:type="spellEnd"/>
      <w:r w:rsidRPr="00CA549F">
        <w:rPr>
          <w:rFonts w:asciiTheme="majorBidi" w:hAnsiTheme="majorBidi" w:cstheme="majorBidi"/>
          <w:b/>
          <w:sz w:val="28"/>
          <w:szCs w:val="28"/>
          <w:lang w:val="pt-BR"/>
        </w:rPr>
        <w:t xml:space="preserve"> </w:t>
      </w:r>
      <w:proofErr w:type="spellStart"/>
      <w:r w:rsidRPr="00CA549F">
        <w:rPr>
          <w:rFonts w:asciiTheme="majorBidi" w:hAnsiTheme="majorBidi" w:cstheme="majorBidi"/>
          <w:b/>
          <w:sz w:val="28"/>
          <w:szCs w:val="28"/>
          <w:lang w:val="pt-BR"/>
        </w:rPr>
        <w:t>thực</w:t>
      </w:r>
      <w:proofErr w:type="spellEnd"/>
      <w:r w:rsidRPr="00CA549F">
        <w:rPr>
          <w:rFonts w:asciiTheme="majorBidi" w:hAnsiTheme="majorBidi" w:cstheme="majorBidi"/>
          <w:b/>
          <w:sz w:val="28"/>
          <w:szCs w:val="28"/>
          <w:lang w:val="pt-BR"/>
        </w:rPr>
        <w:t xml:space="preserve"> thi</w:t>
      </w:r>
    </w:p>
    <w:p w14:paraId="6CDFE652" w14:textId="77777777" w:rsidR="00CB4FA3" w:rsidRPr="00CA549F" w:rsidRDefault="00603379"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sz w:val="28"/>
          <w:szCs w:val="28"/>
          <w:lang w:val="pt-BR"/>
        </w:rPr>
        <w:t>-</w:t>
      </w:r>
      <w:r w:rsidRPr="00CA549F">
        <w:rPr>
          <w:rFonts w:asciiTheme="majorBidi" w:hAnsiTheme="majorBidi" w:cstheme="majorBidi"/>
          <w:b/>
          <w:sz w:val="28"/>
          <w:szCs w:val="28"/>
          <w:lang w:val="pt-BR"/>
        </w:rPr>
        <w:t xml:space="preserve"> </w:t>
      </w:r>
      <w:r w:rsidR="00311919" w:rsidRPr="00CA549F">
        <w:rPr>
          <w:rFonts w:asciiTheme="majorBidi" w:hAnsiTheme="majorBidi" w:cstheme="majorBidi"/>
          <w:sz w:val="28"/>
          <w:szCs w:val="28"/>
          <w:lang w:val="pt-BR"/>
        </w:rPr>
        <w:t>S</w:t>
      </w:r>
      <w:r w:rsidR="00CB4FA3" w:rsidRPr="00CA549F">
        <w:rPr>
          <w:rFonts w:asciiTheme="majorBidi" w:hAnsiTheme="majorBidi" w:cstheme="majorBidi"/>
          <w:sz w:val="28"/>
          <w:szCs w:val="28"/>
          <w:lang w:val="pt-BR"/>
        </w:rPr>
        <w:t xml:space="preserve">ửa đổi, bổ </w:t>
      </w:r>
      <w:proofErr w:type="spellStart"/>
      <w:r w:rsidR="00CB4FA3" w:rsidRPr="00CA549F">
        <w:rPr>
          <w:rFonts w:asciiTheme="majorBidi" w:hAnsiTheme="majorBidi" w:cstheme="majorBidi"/>
          <w:sz w:val="28"/>
          <w:szCs w:val="28"/>
          <w:lang w:val="pt-BR"/>
        </w:rPr>
        <w:t>sung</w:t>
      </w:r>
      <w:proofErr w:type="spellEnd"/>
      <w:r w:rsidR="00CB4FA3" w:rsidRPr="00CA549F">
        <w:rPr>
          <w:rFonts w:asciiTheme="majorBidi" w:hAnsiTheme="majorBidi" w:cstheme="majorBidi"/>
          <w:sz w:val="28"/>
          <w:szCs w:val="28"/>
          <w:lang w:val="pt-BR"/>
        </w:rPr>
        <w:t xml:space="preserve"> Điều 11, Điều 12 </w:t>
      </w:r>
      <w:proofErr w:type="spellStart"/>
      <w:r w:rsidR="00CB4FA3" w:rsidRPr="00CA549F">
        <w:rPr>
          <w:rFonts w:asciiTheme="majorBidi" w:hAnsiTheme="majorBidi" w:cstheme="majorBidi"/>
          <w:sz w:val="28"/>
          <w:szCs w:val="28"/>
          <w:lang w:val="pt-BR"/>
        </w:rPr>
        <w:t>Nghị</w:t>
      </w:r>
      <w:proofErr w:type="spellEnd"/>
      <w:r w:rsidR="00CB4FA3" w:rsidRPr="00CA549F">
        <w:rPr>
          <w:rFonts w:asciiTheme="majorBidi" w:hAnsiTheme="majorBidi" w:cstheme="majorBidi"/>
          <w:sz w:val="28"/>
          <w:szCs w:val="28"/>
          <w:lang w:val="pt-BR"/>
        </w:rPr>
        <w:t xml:space="preserve"> </w:t>
      </w:r>
      <w:proofErr w:type="spellStart"/>
      <w:r w:rsidR="00CB4FA3" w:rsidRPr="00CA549F">
        <w:rPr>
          <w:rFonts w:asciiTheme="majorBidi" w:hAnsiTheme="majorBidi" w:cstheme="majorBidi"/>
          <w:sz w:val="28"/>
          <w:szCs w:val="28"/>
          <w:lang w:val="pt-BR"/>
        </w:rPr>
        <w:t>định</w:t>
      </w:r>
      <w:proofErr w:type="spellEnd"/>
      <w:r w:rsidR="00CB4FA3" w:rsidRPr="00CA549F">
        <w:rPr>
          <w:rFonts w:asciiTheme="majorBidi" w:hAnsiTheme="majorBidi" w:cstheme="majorBidi"/>
          <w:sz w:val="28"/>
          <w:szCs w:val="28"/>
          <w:lang w:val="pt-BR"/>
        </w:rPr>
        <w:t xml:space="preserve"> số 85/2019/NĐ-CP </w:t>
      </w:r>
      <w:proofErr w:type="spellStart"/>
      <w:r w:rsidR="00CB4FA3" w:rsidRPr="00CA549F">
        <w:rPr>
          <w:rFonts w:asciiTheme="majorBidi" w:hAnsiTheme="majorBidi" w:cstheme="majorBidi"/>
          <w:sz w:val="28"/>
          <w:szCs w:val="28"/>
          <w:lang w:val="pt-BR"/>
        </w:rPr>
        <w:t>ngày</w:t>
      </w:r>
      <w:proofErr w:type="spellEnd"/>
      <w:r w:rsidR="00CB4FA3" w:rsidRPr="00CA549F">
        <w:rPr>
          <w:rFonts w:asciiTheme="majorBidi" w:hAnsiTheme="majorBidi" w:cstheme="majorBidi"/>
          <w:sz w:val="28"/>
          <w:szCs w:val="28"/>
          <w:lang w:val="pt-BR"/>
        </w:rPr>
        <w:t xml:space="preserve"> 14/11/2019.</w:t>
      </w:r>
    </w:p>
    <w:p w14:paraId="6493D5D1" w14:textId="77777777" w:rsidR="00CB4FA3" w:rsidRPr="00CA549F" w:rsidRDefault="00CB4FA3" w:rsidP="00CA549F">
      <w:pPr>
        <w:spacing w:before="120" w:after="120" w:line="340" w:lineRule="exact"/>
        <w:jc w:val="both"/>
        <w:rPr>
          <w:rFonts w:asciiTheme="majorBidi" w:hAnsiTheme="majorBidi" w:cstheme="majorBidi"/>
          <w:i/>
          <w:sz w:val="28"/>
          <w:szCs w:val="28"/>
          <w:lang w:val="pt-BR"/>
        </w:rPr>
      </w:pPr>
      <w:r w:rsidRPr="00CA549F">
        <w:rPr>
          <w:rFonts w:asciiTheme="majorBidi" w:hAnsiTheme="majorBidi" w:cstheme="majorBidi"/>
          <w:b/>
          <w:sz w:val="28"/>
          <w:szCs w:val="28"/>
          <w:lang w:val="pt-BR"/>
        </w:rPr>
        <w:tab/>
      </w:r>
      <w:r w:rsidR="00617C37" w:rsidRPr="00CA549F">
        <w:rPr>
          <w:rFonts w:asciiTheme="majorBidi" w:hAnsiTheme="majorBidi" w:cstheme="majorBidi"/>
          <w:b/>
          <w:sz w:val="28"/>
          <w:szCs w:val="28"/>
          <w:lang w:val="pt-BR"/>
        </w:rPr>
        <w:t>5</w:t>
      </w:r>
      <w:r w:rsidRPr="00CA549F">
        <w:rPr>
          <w:rFonts w:asciiTheme="majorBidi" w:hAnsiTheme="majorBidi" w:cstheme="majorBidi"/>
          <w:b/>
          <w:sz w:val="28"/>
          <w:szCs w:val="28"/>
          <w:lang w:val="pt-BR"/>
        </w:rPr>
        <w:t>2.</w:t>
      </w:r>
      <w:r w:rsidR="00673A87" w:rsidRPr="00CA549F">
        <w:rPr>
          <w:rFonts w:asciiTheme="majorBidi" w:hAnsiTheme="majorBidi" w:cstheme="majorBidi"/>
          <w:b/>
          <w:sz w:val="28"/>
          <w:szCs w:val="28"/>
          <w:lang w:val="pt-BR"/>
        </w:rPr>
        <w:t>3</w:t>
      </w:r>
      <w:r w:rsidRPr="00CA549F">
        <w:rPr>
          <w:rFonts w:asciiTheme="majorBidi" w:hAnsiTheme="majorBidi" w:cstheme="majorBidi"/>
          <w:b/>
          <w:sz w:val="28"/>
          <w:szCs w:val="28"/>
          <w:lang w:val="pt-BR"/>
        </w:rPr>
        <w:t xml:space="preserve">. Lợi </w:t>
      </w:r>
      <w:proofErr w:type="spellStart"/>
      <w:r w:rsidRPr="00CA549F">
        <w:rPr>
          <w:rFonts w:asciiTheme="majorBidi" w:hAnsiTheme="majorBidi" w:cstheme="majorBidi"/>
          <w:b/>
          <w:sz w:val="28"/>
          <w:szCs w:val="28"/>
          <w:lang w:val="pt-BR"/>
        </w:rPr>
        <w:t>ích</w:t>
      </w:r>
      <w:proofErr w:type="spellEnd"/>
      <w:r w:rsidRPr="00CA549F">
        <w:rPr>
          <w:rFonts w:asciiTheme="majorBidi" w:hAnsiTheme="majorBidi" w:cstheme="majorBidi"/>
          <w:b/>
          <w:sz w:val="28"/>
          <w:szCs w:val="28"/>
          <w:lang w:val="pt-BR"/>
        </w:rPr>
        <w:t xml:space="preserve"> phương </w:t>
      </w:r>
      <w:proofErr w:type="spellStart"/>
      <w:r w:rsidRPr="00CA549F">
        <w:rPr>
          <w:rFonts w:asciiTheme="majorBidi" w:hAnsiTheme="majorBidi" w:cstheme="majorBidi"/>
          <w:b/>
          <w:sz w:val="28"/>
          <w:szCs w:val="28"/>
          <w:lang w:val="pt-BR"/>
        </w:rPr>
        <w:t>án</w:t>
      </w:r>
      <w:proofErr w:type="spellEnd"/>
      <w:r w:rsidRPr="00CA549F">
        <w:rPr>
          <w:rFonts w:asciiTheme="majorBidi" w:hAnsiTheme="majorBidi" w:cstheme="majorBidi"/>
          <w:b/>
          <w:sz w:val="28"/>
          <w:szCs w:val="28"/>
          <w:lang w:val="pt-BR"/>
        </w:rPr>
        <w:t xml:space="preserve"> đơn </w:t>
      </w:r>
      <w:proofErr w:type="spellStart"/>
      <w:r w:rsidRPr="00CA549F">
        <w:rPr>
          <w:rFonts w:asciiTheme="majorBidi" w:hAnsiTheme="majorBidi" w:cstheme="majorBidi"/>
          <w:b/>
          <w:sz w:val="28"/>
          <w:szCs w:val="28"/>
          <w:lang w:val="pt-BR"/>
        </w:rPr>
        <w:t>giản</w:t>
      </w:r>
      <w:proofErr w:type="spellEnd"/>
      <w:r w:rsidRPr="00CA549F">
        <w:rPr>
          <w:rFonts w:asciiTheme="majorBidi" w:hAnsiTheme="majorBidi" w:cstheme="majorBidi"/>
          <w:b/>
          <w:sz w:val="28"/>
          <w:szCs w:val="28"/>
          <w:lang w:val="pt-BR"/>
        </w:rPr>
        <w:t xml:space="preserve"> </w:t>
      </w:r>
      <w:proofErr w:type="spellStart"/>
      <w:r w:rsidRPr="00CA549F">
        <w:rPr>
          <w:rFonts w:asciiTheme="majorBidi" w:hAnsiTheme="majorBidi" w:cstheme="majorBidi"/>
          <w:b/>
          <w:sz w:val="28"/>
          <w:szCs w:val="28"/>
          <w:lang w:val="pt-BR"/>
        </w:rPr>
        <w:t>hóa</w:t>
      </w:r>
      <w:proofErr w:type="spellEnd"/>
    </w:p>
    <w:p w14:paraId="167EA0B3" w14:textId="77777777" w:rsidR="00CB4FA3" w:rsidRPr="00CA549F" w:rsidRDefault="00CB4FA3" w:rsidP="00CA549F">
      <w:pPr>
        <w:spacing w:before="120" w:after="120" w:line="340" w:lineRule="exact"/>
        <w:jc w:val="both"/>
        <w:rPr>
          <w:rFonts w:asciiTheme="majorBidi" w:hAnsiTheme="majorBidi" w:cstheme="majorBidi"/>
          <w:sz w:val="28"/>
          <w:szCs w:val="28"/>
          <w:lang w:val="pt-BR"/>
        </w:rPr>
      </w:pPr>
      <w:r w:rsidRPr="00CA549F">
        <w:rPr>
          <w:rFonts w:asciiTheme="majorBidi" w:hAnsiTheme="majorBidi" w:cstheme="majorBidi"/>
          <w:bCs/>
          <w:sz w:val="28"/>
          <w:szCs w:val="28"/>
          <w:lang w:val="pt-BR"/>
        </w:rPr>
        <w:tab/>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trước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giản </w:t>
      </w:r>
      <w:proofErr w:type="spellStart"/>
      <w:r w:rsidRPr="00CA549F">
        <w:rPr>
          <w:rFonts w:asciiTheme="majorBidi" w:hAnsiTheme="majorBidi" w:cstheme="majorBidi"/>
          <w:bCs/>
          <w:sz w:val="28"/>
          <w:szCs w:val="28"/>
          <w:lang w:val="pt-BR"/>
        </w:rPr>
        <w:t>hóa</w:t>
      </w:r>
      <w:proofErr w:type="spellEnd"/>
      <w:r w:rsidRPr="00CA549F">
        <w:rPr>
          <w:rFonts w:asciiTheme="majorBidi" w:hAnsiTheme="majorBidi" w:cstheme="majorBidi"/>
          <w:bCs/>
          <w:sz w:val="28"/>
          <w:szCs w:val="28"/>
          <w:lang w:val="pt-BR"/>
        </w:rPr>
        <w:t>: 698.412.721</w:t>
      </w:r>
      <w:r w:rsidRPr="00CA549F">
        <w:rPr>
          <w:rFonts w:asciiTheme="majorBidi" w:hAnsiTheme="majorBidi" w:cstheme="majorBidi"/>
          <w:sz w:val="28"/>
          <w:szCs w:val="28"/>
          <w:lang w:val="pt-BR"/>
        </w:rPr>
        <w:t xml:space="preserve">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r w:rsidR="00E87254" w:rsidRPr="00CA549F">
        <w:rPr>
          <w:rFonts w:asciiTheme="majorBidi" w:hAnsiTheme="majorBidi" w:cstheme="majorBidi"/>
          <w:bCs/>
          <w:sz w:val="28"/>
          <w:szCs w:val="28"/>
          <w:lang w:val="pt-BR"/>
        </w:rPr>
        <w:t>.</w:t>
      </w:r>
    </w:p>
    <w:p w14:paraId="12E7AA7A" w14:textId="77777777" w:rsidR="00CB4FA3" w:rsidRPr="00CA549F" w:rsidRDefault="00CB4FA3" w:rsidP="00CA549F">
      <w:pPr>
        <w:spacing w:before="120" w:after="120" w:line="340" w:lineRule="exact"/>
        <w:jc w:val="both"/>
        <w:rPr>
          <w:rFonts w:asciiTheme="majorBidi" w:hAnsiTheme="majorBidi" w:cstheme="majorBidi"/>
          <w:sz w:val="28"/>
          <w:szCs w:val="28"/>
          <w:lang w:val="pt-BR"/>
        </w:rPr>
      </w:pPr>
      <w:r w:rsidRPr="00CA549F">
        <w:rPr>
          <w:rFonts w:asciiTheme="majorBidi" w:hAnsiTheme="majorBidi" w:cstheme="majorBidi"/>
          <w:bCs/>
          <w:sz w:val="28"/>
          <w:szCs w:val="28"/>
          <w:lang w:val="pt-BR"/>
        </w:rPr>
        <w:tab/>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TTHC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khi</w:t>
      </w:r>
      <w:proofErr w:type="spellEnd"/>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w:t>
      </w:r>
      <w:r w:rsidRPr="00CA549F">
        <w:rPr>
          <w:rFonts w:asciiTheme="majorBidi" w:hAnsiTheme="majorBidi" w:cstheme="majorBidi"/>
          <w:sz w:val="28"/>
          <w:szCs w:val="28"/>
          <w:lang w:val="pt-BR"/>
        </w:rPr>
        <w:t>471.655.344</w:t>
      </w:r>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5C83CDAE" w14:textId="77777777" w:rsidR="00CB4FA3" w:rsidRPr="00CA549F" w:rsidRDefault="00CB4FA3" w:rsidP="00CA549F">
      <w:pPr>
        <w:spacing w:before="120" w:after="120" w:line="340" w:lineRule="exact"/>
        <w:jc w:val="both"/>
        <w:rPr>
          <w:rFonts w:asciiTheme="majorBidi" w:hAnsiTheme="majorBidi" w:cstheme="majorBidi"/>
          <w:sz w:val="28"/>
          <w:szCs w:val="28"/>
          <w:lang w:val="pt-BR"/>
        </w:rPr>
      </w:pPr>
      <w:r w:rsidRPr="00CA549F">
        <w:rPr>
          <w:rFonts w:asciiTheme="majorBidi" w:hAnsiTheme="majorBidi" w:cstheme="majorBidi"/>
          <w:bCs/>
          <w:sz w:val="28"/>
          <w:szCs w:val="28"/>
          <w:lang w:val="pt-BR"/>
        </w:rPr>
        <w:tab/>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xml:space="preserve"> tiết </w:t>
      </w:r>
      <w:proofErr w:type="spellStart"/>
      <w:r w:rsidRPr="00CA549F">
        <w:rPr>
          <w:rFonts w:asciiTheme="majorBidi" w:hAnsiTheme="majorBidi" w:cstheme="majorBidi"/>
          <w:bCs/>
          <w:sz w:val="28"/>
          <w:szCs w:val="28"/>
          <w:lang w:val="pt-BR"/>
        </w:rPr>
        <w:t>kiệm</w:t>
      </w:r>
      <w:proofErr w:type="spellEnd"/>
      <w:r w:rsidRPr="00CA549F">
        <w:rPr>
          <w:rFonts w:asciiTheme="majorBidi" w:hAnsiTheme="majorBidi" w:cstheme="majorBidi"/>
          <w:bCs/>
          <w:sz w:val="28"/>
          <w:szCs w:val="28"/>
          <w:lang w:val="pt-BR"/>
        </w:rPr>
        <w:t xml:space="preserve">:  </w:t>
      </w:r>
      <w:r w:rsidRPr="00CA549F">
        <w:rPr>
          <w:rFonts w:asciiTheme="majorBidi" w:hAnsiTheme="majorBidi" w:cstheme="majorBidi"/>
          <w:sz w:val="28"/>
          <w:szCs w:val="28"/>
          <w:lang w:val="pt-BR"/>
        </w:rPr>
        <w:t xml:space="preserve">226.757.377 </w:t>
      </w:r>
      <w:proofErr w:type="spellStart"/>
      <w:r w:rsidRPr="00CA549F">
        <w:rPr>
          <w:rFonts w:asciiTheme="majorBidi" w:hAnsiTheme="majorBidi" w:cstheme="majorBidi"/>
          <w:bCs/>
          <w:sz w:val="28"/>
          <w:szCs w:val="28"/>
          <w:lang w:val="pt-BR"/>
        </w:rPr>
        <w:t>đồng</w:t>
      </w:r>
      <w:proofErr w:type="spellEnd"/>
      <w:r w:rsidRPr="00CA549F">
        <w:rPr>
          <w:rFonts w:asciiTheme="majorBidi" w:hAnsiTheme="majorBidi" w:cstheme="majorBidi"/>
          <w:bCs/>
          <w:sz w:val="28"/>
          <w:szCs w:val="28"/>
          <w:lang w:val="pt-BR"/>
        </w:rPr>
        <w:t>/năm.</w:t>
      </w:r>
    </w:p>
    <w:p w14:paraId="4776715D" w14:textId="77777777" w:rsidR="00C44DFB" w:rsidRDefault="00CB4FA3" w:rsidP="00E02C24">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Tỷ lệ cắt </w:t>
      </w:r>
      <w:proofErr w:type="spellStart"/>
      <w:r w:rsidRPr="00CA549F">
        <w:rPr>
          <w:rFonts w:asciiTheme="majorBidi" w:hAnsiTheme="majorBidi" w:cstheme="majorBidi"/>
          <w:bCs/>
          <w:sz w:val="28"/>
          <w:szCs w:val="28"/>
          <w:lang w:val="pt-BR"/>
        </w:rPr>
        <w:t>giảm</w:t>
      </w:r>
      <w:proofErr w:type="spellEnd"/>
      <w:r w:rsidRPr="00CA549F">
        <w:rPr>
          <w:rFonts w:asciiTheme="majorBidi" w:hAnsiTheme="majorBidi" w:cstheme="majorBidi"/>
          <w:bCs/>
          <w:sz w:val="28"/>
          <w:szCs w:val="28"/>
          <w:lang w:val="pt-BR"/>
        </w:rPr>
        <w:t xml:space="preserve"> chi </w:t>
      </w:r>
      <w:proofErr w:type="spellStart"/>
      <w:r w:rsidRPr="00CA549F">
        <w:rPr>
          <w:rFonts w:asciiTheme="majorBidi" w:hAnsiTheme="majorBidi" w:cstheme="majorBidi"/>
          <w:bCs/>
          <w:sz w:val="28"/>
          <w:szCs w:val="28"/>
          <w:lang w:val="pt-BR"/>
        </w:rPr>
        <w:t>phí</w:t>
      </w:r>
      <w:proofErr w:type="spellEnd"/>
      <w:r w:rsidRPr="00CA549F">
        <w:rPr>
          <w:rFonts w:asciiTheme="majorBidi" w:hAnsiTheme="majorBidi" w:cstheme="majorBidi"/>
          <w:bCs/>
          <w:sz w:val="28"/>
          <w:szCs w:val="28"/>
          <w:lang w:val="pt-BR"/>
        </w:rPr>
        <w:t>:  32.47%.</w:t>
      </w:r>
    </w:p>
    <w:p w14:paraId="25E7DEDE" w14:textId="77777777" w:rsidR="00A31FF5" w:rsidRDefault="00A31FF5" w:rsidP="00A31FF5">
      <w:pPr>
        <w:spacing w:before="120" w:after="120" w:line="340" w:lineRule="exact"/>
        <w:ind w:firstLine="720"/>
        <w:jc w:val="both"/>
        <w:rPr>
          <w:b/>
          <w:spacing w:val="3"/>
          <w:sz w:val="28"/>
          <w:szCs w:val="28"/>
          <w:shd w:val="clear" w:color="auto" w:fill="FFFFFF"/>
          <w:lang w:val="pt-BR"/>
        </w:rPr>
      </w:pPr>
      <w:r>
        <w:rPr>
          <w:b/>
          <w:bCs/>
          <w:sz w:val="28"/>
          <w:szCs w:val="28"/>
          <w:lang w:val="pt-BR"/>
        </w:rPr>
        <w:t xml:space="preserve">53. Thủ tục </w:t>
      </w:r>
      <w:proofErr w:type="spellStart"/>
      <w:r>
        <w:rPr>
          <w:b/>
          <w:bCs/>
          <w:sz w:val="28"/>
          <w:szCs w:val="28"/>
          <w:lang w:val="pt-BR"/>
        </w:rPr>
        <w:t>hành</w:t>
      </w:r>
      <w:proofErr w:type="spellEnd"/>
      <w:r>
        <w:rPr>
          <w:b/>
          <w:bCs/>
          <w:sz w:val="28"/>
          <w:szCs w:val="28"/>
          <w:lang w:val="pt-BR"/>
        </w:rPr>
        <w:t xml:space="preserve"> chính 54: </w:t>
      </w:r>
      <w:r>
        <w:rPr>
          <w:b/>
          <w:spacing w:val="3"/>
          <w:sz w:val="28"/>
          <w:szCs w:val="28"/>
          <w:shd w:val="clear" w:color="auto" w:fill="FFFFFF"/>
          <w:lang w:val="pt-BR"/>
        </w:rPr>
        <w:t xml:space="preserve">Thủ tục </w:t>
      </w:r>
      <w:proofErr w:type="spellStart"/>
      <w:r>
        <w:rPr>
          <w:b/>
          <w:spacing w:val="3"/>
          <w:sz w:val="28"/>
          <w:szCs w:val="28"/>
          <w:shd w:val="clear" w:color="auto" w:fill="FFFFFF"/>
          <w:lang w:val="pt-BR"/>
        </w:rPr>
        <w:t>thông</w:t>
      </w:r>
      <w:proofErr w:type="spellEnd"/>
      <w:r>
        <w:rPr>
          <w:b/>
          <w:spacing w:val="3"/>
          <w:sz w:val="28"/>
          <w:szCs w:val="28"/>
          <w:shd w:val="clear" w:color="auto" w:fill="FFFFFF"/>
          <w:lang w:val="pt-BR"/>
        </w:rPr>
        <w:t xml:space="preserve"> </w:t>
      </w:r>
      <w:proofErr w:type="spellStart"/>
      <w:r>
        <w:rPr>
          <w:b/>
          <w:spacing w:val="3"/>
          <w:sz w:val="28"/>
          <w:szCs w:val="28"/>
          <w:shd w:val="clear" w:color="auto" w:fill="FFFFFF"/>
          <w:lang w:val="pt-BR"/>
        </w:rPr>
        <w:t>báo</w:t>
      </w:r>
      <w:proofErr w:type="spellEnd"/>
      <w:r>
        <w:rPr>
          <w:b/>
          <w:spacing w:val="3"/>
          <w:sz w:val="28"/>
          <w:szCs w:val="28"/>
          <w:shd w:val="clear" w:color="auto" w:fill="FFFFFF"/>
          <w:lang w:val="pt-BR"/>
        </w:rPr>
        <w:t xml:space="preserve"> cơ sở gia công, sản </w:t>
      </w:r>
      <w:proofErr w:type="spellStart"/>
      <w:r>
        <w:rPr>
          <w:b/>
          <w:spacing w:val="3"/>
          <w:sz w:val="28"/>
          <w:szCs w:val="28"/>
          <w:shd w:val="clear" w:color="auto" w:fill="FFFFFF"/>
          <w:lang w:val="pt-BR"/>
        </w:rPr>
        <w:t>xuất</w:t>
      </w:r>
      <w:proofErr w:type="spellEnd"/>
      <w:r>
        <w:rPr>
          <w:b/>
          <w:spacing w:val="3"/>
          <w:sz w:val="28"/>
          <w:szCs w:val="28"/>
          <w:shd w:val="clear" w:color="auto" w:fill="FFFFFF"/>
          <w:lang w:val="pt-BR"/>
        </w:rPr>
        <w:t xml:space="preserve"> </w:t>
      </w:r>
      <w:proofErr w:type="spellStart"/>
      <w:r>
        <w:rPr>
          <w:b/>
          <w:spacing w:val="3"/>
          <w:sz w:val="28"/>
          <w:szCs w:val="28"/>
          <w:shd w:val="clear" w:color="auto" w:fill="FFFFFF"/>
          <w:lang w:val="pt-BR"/>
        </w:rPr>
        <w:t>hàng</w:t>
      </w:r>
      <w:proofErr w:type="spellEnd"/>
      <w:r>
        <w:rPr>
          <w:b/>
          <w:spacing w:val="3"/>
          <w:sz w:val="28"/>
          <w:szCs w:val="28"/>
          <w:shd w:val="clear" w:color="auto" w:fill="FFFFFF"/>
          <w:lang w:val="pt-BR"/>
        </w:rPr>
        <w:t xml:space="preserve"> </w:t>
      </w:r>
      <w:proofErr w:type="spellStart"/>
      <w:r>
        <w:rPr>
          <w:b/>
          <w:spacing w:val="3"/>
          <w:sz w:val="28"/>
          <w:szCs w:val="28"/>
          <w:shd w:val="clear" w:color="auto" w:fill="FFFFFF"/>
          <w:lang w:val="pt-BR"/>
        </w:rPr>
        <w:t>hoá</w:t>
      </w:r>
      <w:proofErr w:type="spellEnd"/>
      <w:r>
        <w:rPr>
          <w:b/>
          <w:spacing w:val="3"/>
          <w:sz w:val="28"/>
          <w:szCs w:val="28"/>
          <w:shd w:val="clear" w:color="auto" w:fill="FFFFFF"/>
          <w:lang w:val="pt-BR"/>
        </w:rPr>
        <w:t xml:space="preserve"> </w:t>
      </w:r>
      <w:proofErr w:type="spellStart"/>
      <w:r>
        <w:rPr>
          <w:b/>
          <w:spacing w:val="3"/>
          <w:sz w:val="28"/>
          <w:szCs w:val="28"/>
          <w:shd w:val="clear" w:color="auto" w:fill="FFFFFF"/>
          <w:lang w:val="pt-BR"/>
        </w:rPr>
        <w:t>xuất</w:t>
      </w:r>
      <w:proofErr w:type="spellEnd"/>
      <w:r>
        <w:rPr>
          <w:b/>
          <w:spacing w:val="3"/>
          <w:sz w:val="28"/>
          <w:szCs w:val="28"/>
          <w:shd w:val="clear" w:color="auto" w:fill="FFFFFF"/>
          <w:lang w:val="pt-BR"/>
        </w:rPr>
        <w:t xml:space="preserve"> </w:t>
      </w:r>
      <w:proofErr w:type="spellStart"/>
      <w:r>
        <w:rPr>
          <w:b/>
          <w:spacing w:val="3"/>
          <w:sz w:val="28"/>
          <w:szCs w:val="28"/>
          <w:shd w:val="clear" w:color="auto" w:fill="FFFFFF"/>
          <w:lang w:val="pt-BR"/>
        </w:rPr>
        <w:t>khẩu</w:t>
      </w:r>
      <w:proofErr w:type="spellEnd"/>
      <w:r>
        <w:rPr>
          <w:b/>
          <w:spacing w:val="3"/>
          <w:sz w:val="28"/>
          <w:szCs w:val="28"/>
          <w:shd w:val="clear" w:color="auto" w:fill="FFFFFF"/>
          <w:lang w:val="pt-BR"/>
        </w:rPr>
        <w:t xml:space="preserve">; nơi lưu </w:t>
      </w:r>
      <w:proofErr w:type="spellStart"/>
      <w:r>
        <w:rPr>
          <w:b/>
          <w:spacing w:val="3"/>
          <w:sz w:val="28"/>
          <w:szCs w:val="28"/>
          <w:shd w:val="clear" w:color="auto" w:fill="FFFFFF"/>
          <w:lang w:val="pt-BR"/>
        </w:rPr>
        <w:t>giữ</w:t>
      </w:r>
      <w:proofErr w:type="spellEnd"/>
      <w:r>
        <w:rPr>
          <w:b/>
          <w:spacing w:val="3"/>
          <w:sz w:val="28"/>
          <w:szCs w:val="28"/>
          <w:shd w:val="clear" w:color="auto" w:fill="FFFFFF"/>
          <w:lang w:val="pt-BR"/>
        </w:rPr>
        <w:t xml:space="preserve"> </w:t>
      </w:r>
      <w:proofErr w:type="spellStart"/>
      <w:r>
        <w:rPr>
          <w:b/>
          <w:spacing w:val="3"/>
          <w:sz w:val="28"/>
          <w:szCs w:val="28"/>
          <w:shd w:val="clear" w:color="auto" w:fill="FFFFFF"/>
          <w:lang w:val="pt-BR"/>
        </w:rPr>
        <w:t>nguyên</w:t>
      </w:r>
      <w:proofErr w:type="spellEnd"/>
      <w:r>
        <w:rPr>
          <w:b/>
          <w:spacing w:val="3"/>
          <w:sz w:val="28"/>
          <w:szCs w:val="28"/>
          <w:shd w:val="clear" w:color="auto" w:fill="FFFFFF"/>
          <w:lang w:val="pt-BR"/>
        </w:rPr>
        <w:t xml:space="preserve"> liệu, vật tư, </w:t>
      </w:r>
      <w:proofErr w:type="spellStart"/>
      <w:r>
        <w:rPr>
          <w:b/>
          <w:spacing w:val="3"/>
          <w:sz w:val="28"/>
          <w:szCs w:val="28"/>
          <w:shd w:val="clear" w:color="auto" w:fill="FFFFFF"/>
          <w:lang w:val="pt-BR"/>
        </w:rPr>
        <w:t>máy</w:t>
      </w:r>
      <w:proofErr w:type="spellEnd"/>
      <w:r>
        <w:rPr>
          <w:b/>
          <w:spacing w:val="3"/>
          <w:sz w:val="28"/>
          <w:szCs w:val="28"/>
          <w:shd w:val="clear" w:color="auto" w:fill="FFFFFF"/>
          <w:lang w:val="pt-BR"/>
        </w:rPr>
        <w:t xml:space="preserve"> </w:t>
      </w:r>
      <w:proofErr w:type="spellStart"/>
      <w:r>
        <w:rPr>
          <w:b/>
          <w:spacing w:val="3"/>
          <w:sz w:val="28"/>
          <w:szCs w:val="28"/>
          <w:shd w:val="clear" w:color="auto" w:fill="FFFFFF"/>
          <w:lang w:val="pt-BR"/>
        </w:rPr>
        <w:t>móc</w:t>
      </w:r>
      <w:proofErr w:type="spellEnd"/>
      <w:r>
        <w:rPr>
          <w:b/>
          <w:spacing w:val="3"/>
          <w:sz w:val="28"/>
          <w:szCs w:val="28"/>
          <w:shd w:val="clear" w:color="auto" w:fill="FFFFFF"/>
          <w:lang w:val="pt-BR"/>
        </w:rPr>
        <w:t xml:space="preserve">, thiết bị, sản </w:t>
      </w:r>
      <w:proofErr w:type="spellStart"/>
      <w:r>
        <w:rPr>
          <w:b/>
          <w:spacing w:val="3"/>
          <w:sz w:val="28"/>
          <w:szCs w:val="28"/>
          <w:shd w:val="clear" w:color="auto" w:fill="FFFFFF"/>
          <w:lang w:val="pt-BR"/>
        </w:rPr>
        <w:t>phẩm</w:t>
      </w:r>
      <w:proofErr w:type="spellEnd"/>
      <w:r>
        <w:rPr>
          <w:b/>
          <w:spacing w:val="3"/>
          <w:sz w:val="28"/>
          <w:szCs w:val="28"/>
          <w:shd w:val="clear" w:color="auto" w:fill="FFFFFF"/>
          <w:lang w:val="pt-BR"/>
        </w:rPr>
        <w:t xml:space="preserve"> </w:t>
      </w:r>
      <w:proofErr w:type="spellStart"/>
      <w:r>
        <w:rPr>
          <w:b/>
          <w:spacing w:val="3"/>
          <w:sz w:val="28"/>
          <w:szCs w:val="28"/>
          <w:shd w:val="clear" w:color="auto" w:fill="FFFFFF"/>
          <w:lang w:val="pt-BR"/>
        </w:rPr>
        <w:t>xuất</w:t>
      </w:r>
      <w:proofErr w:type="spellEnd"/>
      <w:r>
        <w:rPr>
          <w:b/>
          <w:spacing w:val="3"/>
          <w:sz w:val="28"/>
          <w:szCs w:val="28"/>
          <w:shd w:val="clear" w:color="auto" w:fill="FFFFFF"/>
          <w:lang w:val="pt-BR"/>
        </w:rPr>
        <w:t xml:space="preserve"> </w:t>
      </w:r>
      <w:proofErr w:type="spellStart"/>
      <w:r>
        <w:rPr>
          <w:b/>
          <w:spacing w:val="3"/>
          <w:sz w:val="28"/>
          <w:szCs w:val="28"/>
          <w:shd w:val="clear" w:color="auto" w:fill="FFFFFF"/>
          <w:lang w:val="pt-BR"/>
        </w:rPr>
        <w:t>khẩu</w:t>
      </w:r>
      <w:proofErr w:type="spellEnd"/>
      <w:r>
        <w:rPr>
          <w:b/>
          <w:spacing w:val="3"/>
          <w:sz w:val="28"/>
          <w:szCs w:val="28"/>
          <w:shd w:val="clear" w:color="auto" w:fill="FFFFFF"/>
          <w:lang w:val="pt-BR"/>
        </w:rPr>
        <w:t xml:space="preserve"> (1.011724)</w:t>
      </w:r>
    </w:p>
    <w:p w14:paraId="4B5DBB92" w14:textId="77777777" w:rsidR="00A31FF5" w:rsidRDefault="00A31FF5" w:rsidP="00A31FF5">
      <w:pPr>
        <w:spacing w:before="120" w:after="120" w:line="340" w:lineRule="exact"/>
        <w:ind w:firstLine="720"/>
        <w:jc w:val="both"/>
        <w:rPr>
          <w:i/>
          <w:sz w:val="28"/>
          <w:szCs w:val="28"/>
          <w:lang w:val="pt-BR"/>
        </w:rPr>
      </w:pPr>
      <w:r>
        <w:rPr>
          <w:b/>
          <w:sz w:val="28"/>
          <w:szCs w:val="28"/>
          <w:lang w:val="pt-BR"/>
        </w:rPr>
        <w:t xml:space="preserve">53.1. Nội </w:t>
      </w:r>
      <w:proofErr w:type="spellStart"/>
      <w:r>
        <w:rPr>
          <w:b/>
          <w:sz w:val="28"/>
          <w:szCs w:val="28"/>
          <w:lang w:val="pt-BR"/>
        </w:rPr>
        <w:t>dung</w:t>
      </w:r>
      <w:proofErr w:type="spellEnd"/>
      <w:r>
        <w:rPr>
          <w:b/>
          <w:sz w:val="28"/>
          <w:szCs w:val="28"/>
          <w:lang w:val="pt-BR"/>
        </w:rPr>
        <w:t xml:space="preserve"> đơn </w:t>
      </w:r>
      <w:proofErr w:type="spellStart"/>
      <w:r>
        <w:rPr>
          <w:b/>
          <w:sz w:val="28"/>
          <w:szCs w:val="28"/>
          <w:lang w:val="pt-BR"/>
        </w:rPr>
        <w:t>giản</w:t>
      </w:r>
      <w:proofErr w:type="spellEnd"/>
      <w:r>
        <w:rPr>
          <w:b/>
          <w:sz w:val="28"/>
          <w:szCs w:val="28"/>
          <w:lang w:val="pt-BR"/>
        </w:rPr>
        <w:t xml:space="preserve"> </w:t>
      </w:r>
      <w:proofErr w:type="spellStart"/>
      <w:r>
        <w:rPr>
          <w:b/>
          <w:sz w:val="28"/>
          <w:szCs w:val="28"/>
          <w:lang w:val="pt-BR"/>
        </w:rPr>
        <w:t>hóa</w:t>
      </w:r>
      <w:proofErr w:type="spellEnd"/>
    </w:p>
    <w:p w14:paraId="65F1B078" w14:textId="77777777" w:rsidR="00A31FF5" w:rsidRDefault="00A31FF5" w:rsidP="00A31FF5">
      <w:pPr>
        <w:spacing w:before="120" w:after="120" w:line="340" w:lineRule="exact"/>
        <w:ind w:firstLine="720"/>
        <w:jc w:val="both"/>
        <w:rPr>
          <w:bCs/>
          <w:color w:val="000000" w:themeColor="text1"/>
          <w:sz w:val="28"/>
          <w:szCs w:val="28"/>
          <w:lang w:val="pt-BR"/>
        </w:rPr>
      </w:pPr>
      <w:r>
        <w:rPr>
          <w:bCs/>
          <w:color w:val="000000" w:themeColor="text1"/>
          <w:sz w:val="28"/>
          <w:szCs w:val="28"/>
          <w:lang w:val="pt-BR"/>
        </w:rPr>
        <w:t xml:space="preserve">- Hợp </w:t>
      </w:r>
      <w:proofErr w:type="spellStart"/>
      <w:r>
        <w:rPr>
          <w:bCs/>
          <w:color w:val="000000" w:themeColor="text1"/>
          <w:sz w:val="28"/>
          <w:szCs w:val="28"/>
          <w:lang w:val="pt-BR"/>
        </w:rPr>
        <w:t>nhất</w:t>
      </w:r>
      <w:proofErr w:type="spellEnd"/>
      <w:r>
        <w:rPr>
          <w:bCs/>
          <w:color w:val="000000" w:themeColor="text1"/>
          <w:sz w:val="28"/>
          <w:szCs w:val="28"/>
          <w:lang w:val="pt-BR"/>
        </w:rPr>
        <w:t xml:space="preserve"> với </w:t>
      </w:r>
      <w:proofErr w:type="spellStart"/>
      <w:r>
        <w:rPr>
          <w:bCs/>
          <w:color w:val="000000" w:themeColor="text1"/>
          <w:sz w:val="28"/>
          <w:szCs w:val="28"/>
          <w:lang w:val="pt-BR"/>
        </w:rPr>
        <w:t>thủ</w:t>
      </w:r>
      <w:proofErr w:type="spellEnd"/>
      <w:r>
        <w:rPr>
          <w:bCs/>
          <w:color w:val="000000" w:themeColor="text1"/>
          <w:sz w:val="28"/>
          <w:szCs w:val="28"/>
          <w:lang w:val="pt-BR"/>
        </w:rPr>
        <w:t xml:space="preserve"> tục </w:t>
      </w:r>
      <w:proofErr w:type="spellStart"/>
      <w:r>
        <w:rPr>
          <w:bCs/>
          <w:color w:val="000000" w:themeColor="text1"/>
          <w:sz w:val="28"/>
          <w:szCs w:val="28"/>
          <w:lang w:val="pt-BR"/>
        </w:rPr>
        <w:t>kiểm</w:t>
      </w:r>
      <w:proofErr w:type="spellEnd"/>
      <w:r>
        <w:rPr>
          <w:bCs/>
          <w:color w:val="000000" w:themeColor="text1"/>
          <w:sz w:val="28"/>
          <w:szCs w:val="28"/>
          <w:lang w:val="pt-BR"/>
        </w:rPr>
        <w:t xml:space="preserve"> </w:t>
      </w:r>
      <w:proofErr w:type="spellStart"/>
      <w:r>
        <w:rPr>
          <w:bCs/>
          <w:color w:val="000000" w:themeColor="text1"/>
          <w:sz w:val="28"/>
          <w:szCs w:val="28"/>
          <w:lang w:val="pt-BR"/>
        </w:rPr>
        <w:t>tra</w:t>
      </w:r>
      <w:proofErr w:type="spellEnd"/>
      <w:r>
        <w:rPr>
          <w:bCs/>
          <w:color w:val="000000" w:themeColor="text1"/>
          <w:sz w:val="28"/>
          <w:szCs w:val="28"/>
          <w:lang w:val="pt-BR"/>
        </w:rPr>
        <w:t xml:space="preserve"> điều </w:t>
      </w:r>
      <w:proofErr w:type="spellStart"/>
      <w:r>
        <w:rPr>
          <w:bCs/>
          <w:color w:val="000000" w:themeColor="text1"/>
          <w:sz w:val="28"/>
          <w:szCs w:val="28"/>
          <w:lang w:val="pt-BR"/>
        </w:rPr>
        <w:t>kiện</w:t>
      </w:r>
      <w:proofErr w:type="spellEnd"/>
      <w:r>
        <w:rPr>
          <w:bCs/>
          <w:color w:val="000000" w:themeColor="text1"/>
          <w:sz w:val="28"/>
          <w:szCs w:val="28"/>
          <w:lang w:val="pt-BR"/>
        </w:rPr>
        <w:t xml:space="preserve"> </w:t>
      </w:r>
      <w:proofErr w:type="spellStart"/>
      <w:r>
        <w:rPr>
          <w:bCs/>
          <w:color w:val="000000" w:themeColor="text1"/>
          <w:sz w:val="28"/>
          <w:szCs w:val="28"/>
          <w:lang w:val="pt-BR"/>
        </w:rPr>
        <w:t>kiểm</w:t>
      </w:r>
      <w:proofErr w:type="spellEnd"/>
      <w:r>
        <w:rPr>
          <w:bCs/>
          <w:color w:val="000000" w:themeColor="text1"/>
          <w:sz w:val="28"/>
          <w:szCs w:val="28"/>
          <w:lang w:val="pt-BR"/>
        </w:rPr>
        <w:t xml:space="preserve"> </w:t>
      </w:r>
      <w:proofErr w:type="spellStart"/>
      <w:r>
        <w:rPr>
          <w:bCs/>
          <w:color w:val="000000" w:themeColor="text1"/>
          <w:sz w:val="28"/>
          <w:szCs w:val="28"/>
          <w:lang w:val="pt-BR"/>
        </w:rPr>
        <w:t>tra</w:t>
      </w:r>
      <w:proofErr w:type="spellEnd"/>
      <w:r>
        <w:rPr>
          <w:bCs/>
          <w:color w:val="000000" w:themeColor="text1"/>
          <w:sz w:val="28"/>
          <w:szCs w:val="28"/>
          <w:lang w:val="pt-BR"/>
        </w:rPr>
        <w:t xml:space="preserve">, giám </w:t>
      </w:r>
      <w:proofErr w:type="spellStart"/>
      <w:r>
        <w:rPr>
          <w:bCs/>
          <w:color w:val="000000" w:themeColor="text1"/>
          <w:sz w:val="28"/>
          <w:szCs w:val="28"/>
          <w:lang w:val="pt-BR"/>
        </w:rPr>
        <w:t>sát</w:t>
      </w:r>
      <w:proofErr w:type="spellEnd"/>
      <w:r>
        <w:rPr>
          <w:bCs/>
          <w:color w:val="000000" w:themeColor="text1"/>
          <w:sz w:val="28"/>
          <w:szCs w:val="28"/>
          <w:lang w:val="pt-BR"/>
        </w:rPr>
        <w:t xml:space="preserve"> hải quan của DNCX.</w:t>
      </w:r>
    </w:p>
    <w:p w14:paraId="040BE309" w14:textId="77777777" w:rsidR="00A31FF5" w:rsidRPr="00A31FF5" w:rsidRDefault="00A31FF5" w:rsidP="00A31FF5">
      <w:pPr>
        <w:spacing w:before="120" w:after="120" w:line="340" w:lineRule="exact"/>
        <w:ind w:firstLine="720"/>
        <w:jc w:val="both"/>
        <w:rPr>
          <w:bCs/>
          <w:color w:val="000000" w:themeColor="text1"/>
          <w:sz w:val="28"/>
          <w:szCs w:val="28"/>
          <w:lang w:val="pt-BR"/>
        </w:rPr>
      </w:pPr>
      <w:r>
        <w:rPr>
          <w:bCs/>
          <w:color w:val="000000" w:themeColor="text1"/>
          <w:sz w:val="28"/>
          <w:szCs w:val="28"/>
          <w:lang w:val="pt-BR"/>
        </w:rPr>
        <w:t xml:space="preserve">- </w:t>
      </w:r>
      <w:r>
        <w:rPr>
          <w:bCs/>
          <w:color w:val="000000" w:themeColor="text1"/>
          <w:sz w:val="28"/>
          <w:szCs w:val="28"/>
          <w:lang w:val="vi-VN"/>
        </w:rPr>
        <w:t>Thay đổi phương thức quản lý</w:t>
      </w:r>
      <w:r w:rsidRPr="00A31FF5">
        <w:rPr>
          <w:bCs/>
          <w:color w:val="000000" w:themeColor="text1"/>
          <w:sz w:val="28"/>
          <w:szCs w:val="28"/>
          <w:lang w:val="pt-BR"/>
        </w:rPr>
        <w:t>.</w:t>
      </w:r>
    </w:p>
    <w:p w14:paraId="571171E9" w14:textId="77777777" w:rsidR="00A31FF5" w:rsidRDefault="00A31FF5" w:rsidP="00A31FF5">
      <w:pPr>
        <w:spacing w:before="120" w:after="120" w:line="340" w:lineRule="exact"/>
        <w:ind w:firstLine="720"/>
        <w:jc w:val="both"/>
        <w:rPr>
          <w:bCs/>
          <w:color w:val="000000" w:themeColor="text1"/>
          <w:sz w:val="28"/>
          <w:szCs w:val="28"/>
          <w:lang w:val="vi-VN"/>
        </w:rPr>
      </w:pPr>
      <w:r>
        <w:rPr>
          <w:bCs/>
          <w:color w:val="000000" w:themeColor="text1"/>
          <w:sz w:val="28"/>
          <w:szCs w:val="28"/>
          <w:lang w:val="vi-VN"/>
        </w:rPr>
        <w:lastRenderedPageBreak/>
        <w:t>- Giảm các loại giấy tờ yêu cầu nộp: Tích hợp 02 loại thông báo cơ sở sản xuất và thông báo đáp ứng điều kiện kiểm tra, giám sát của DNCX thành 01 thông báo.</w:t>
      </w:r>
    </w:p>
    <w:p w14:paraId="534BE6D6" w14:textId="77777777" w:rsidR="00A31FF5" w:rsidRDefault="003F063A" w:rsidP="00A31FF5">
      <w:pPr>
        <w:spacing w:before="120" w:after="120" w:line="340" w:lineRule="exact"/>
        <w:ind w:firstLine="720"/>
        <w:jc w:val="both"/>
        <w:rPr>
          <w:sz w:val="28"/>
          <w:szCs w:val="28"/>
          <w:lang w:val="pt-BR"/>
        </w:rPr>
      </w:pPr>
      <w:r>
        <w:rPr>
          <w:b/>
          <w:sz w:val="28"/>
          <w:szCs w:val="28"/>
          <w:lang w:val="pt-BR"/>
        </w:rPr>
        <w:t>53</w:t>
      </w:r>
      <w:r w:rsidR="00A31FF5">
        <w:rPr>
          <w:b/>
          <w:sz w:val="28"/>
          <w:szCs w:val="28"/>
          <w:lang w:val="pt-BR"/>
        </w:rPr>
        <w:t xml:space="preserve">.2. Kiến </w:t>
      </w:r>
      <w:proofErr w:type="spellStart"/>
      <w:r w:rsidR="00A31FF5">
        <w:rPr>
          <w:b/>
          <w:sz w:val="28"/>
          <w:szCs w:val="28"/>
          <w:lang w:val="pt-BR"/>
        </w:rPr>
        <w:t>nghị</w:t>
      </w:r>
      <w:proofErr w:type="spellEnd"/>
      <w:r w:rsidR="00A31FF5">
        <w:rPr>
          <w:b/>
          <w:sz w:val="28"/>
          <w:szCs w:val="28"/>
          <w:lang w:val="pt-BR"/>
        </w:rPr>
        <w:t xml:space="preserve"> </w:t>
      </w:r>
      <w:proofErr w:type="spellStart"/>
      <w:r w:rsidR="00A31FF5">
        <w:rPr>
          <w:b/>
          <w:sz w:val="28"/>
          <w:szCs w:val="28"/>
          <w:lang w:val="pt-BR"/>
        </w:rPr>
        <w:t>thực</w:t>
      </w:r>
      <w:proofErr w:type="spellEnd"/>
      <w:r w:rsidR="00A31FF5">
        <w:rPr>
          <w:b/>
          <w:sz w:val="28"/>
          <w:szCs w:val="28"/>
          <w:lang w:val="pt-BR"/>
        </w:rPr>
        <w:t xml:space="preserve"> thi</w:t>
      </w:r>
    </w:p>
    <w:p w14:paraId="21E38EDD" w14:textId="77777777" w:rsidR="00A31FF5" w:rsidRDefault="00A31FF5" w:rsidP="00A31FF5">
      <w:pPr>
        <w:spacing w:before="120" w:after="120" w:line="340" w:lineRule="exact"/>
        <w:ind w:firstLine="720"/>
        <w:jc w:val="both"/>
        <w:rPr>
          <w:sz w:val="28"/>
          <w:szCs w:val="28"/>
          <w:lang w:val="pt-BR"/>
        </w:rPr>
      </w:pPr>
      <w:r>
        <w:rPr>
          <w:sz w:val="28"/>
          <w:szCs w:val="28"/>
          <w:lang w:val="pt-BR"/>
        </w:rPr>
        <w:t xml:space="preserve">- Sửa đổi Điều 28a </w:t>
      </w:r>
      <w:proofErr w:type="spellStart"/>
      <w:r>
        <w:rPr>
          <w:sz w:val="28"/>
          <w:szCs w:val="28"/>
          <w:lang w:val="pt-BR"/>
        </w:rPr>
        <w:t>Nghị</w:t>
      </w:r>
      <w:proofErr w:type="spellEnd"/>
      <w:r>
        <w:rPr>
          <w:sz w:val="28"/>
          <w:szCs w:val="28"/>
          <w:lang w:val="pt-BR"/>
        </w:rPr>
        <w:t xml:space="preserve"> </w:t>
      </w:r>
      <w:proofErr w:type="spellStart"/>
      <w:r>
        <w:rPr>
          <w:sz w:val="28"/>
          <w:szCs w:val="28"/>
          <w:lang w:val="pt-BR"/>
        </w:rPr>
        <w:t>định</w:t>
      </w:r>
      <w:proofErr w:type="spellEnd"/>
      <w:r>
        <w:rPr>
          <w:sz w:val="28"/>
          <w:szCs w:val="28"/>
          <w:lang w:val="pt-BR"/>
        </w:rPr>
        <w:t xml:space="preserve"> số 18/2021/NĐ-CP;</w:t>
      </w:r>
    </w:p>
    <w:p w14:paraId="31EC7613" w14:textId="77777777" w:rsidR="00A31FF5" w:rsidRDefault="00A31FF5" w:rsidP="00A31FF5">
      <w:pPr>
        <w:spacing w:before="120" w:after="120" w:line="340" w:lineRule="exact"/>
        <w:ind w:firstLine="720"/>
        <w:jc w:val="both"/>
        <w:rPr>
          <w:sz w:val="28"/>
          <w:szCs w:val="28"/>
          <w:lang w:val="pt-BR"/>
        </w:rPr>
      </w:pPr>
      <w:r>
        <w:rPr>
          <w:sz w:val="28"/>
          <w:szCs w:val="28"/>
          <w:lang w:val="pt-BR"/>
        </w:rPr>
        <w:t xml:space="preserve">- Sửa đổi Điều 56 </w:t>
      </w:r>
      <w:proofErr w:type="spellStart"/>
      <w:r>
        <w:rPr>
          <w:sz w:val="28"/>
          <w:szCs w:val="28"/>
          <w:lang w:val="pt-BR"/>
        </w:rPr>
        <w:t>Thông</w:t>
      </w:r>
      <w:proofErr w:type="spellEnd"/>
      <w:r>
        <w:rPr>
          <w:sz w:val="28"/>
          <w:szCs w:val="28"/>
          <w:lang w:val="pt-BR"/>
        </w:rPr>
        <w:t xml:space="preserve"> tư 38/2015/TT-BTC, </w:t>
      </w:r>
      <w:proofErr w:type="spellStart"/>
      <w:r>
        <w:rPr>
          <w:sz w:val="28"/>
          <w:szCs w:val="28"/>
          <w:lang w:val="pt-BR"/>
        </w:rPr>
        <w:t>Thông</w:t>
      </w:r>
      <w:proofErr w:type="spellEnd"/>
      <w:r>
        <w:rPr>
          <w:sz w:val="28"/>
          <w:szCs w:val="28"/>
          <w:lang w:val="pt-BR"/>
        </w:rPr>
        <w:t xml:space="preserve"> tư số 39/2018/TT-BTC.</w:t>
      </w:r>
    </w:p>
    <w:p w14:paraId="577A7CCF" w14:textId="77777777" w:rsidR="00A31FF5" w:rsidRDefault="003F063A" w:rsidP="00565F41">
      <w:pPr>
        <w:spacing w:before="120" w:after="120" w:line="340" w:lineRule="exact"/>
        <w:ind w:firstLine="720"/>
        <w:jc w:val="both"/>
        <w:rPr>
          <w:sz w:val="28"/>
          <w:szCs w:val="28"/>
          <w:lang w:val="pt-BR"/>
        </w:rPr>
      </w:pPr>
      <w:r>
        <w:rPr>
          <w:b/>
          <w:sz w:val="28"/>
          <w:szCs w:val="28"/>
          <w:lang w:val="pt-BR"/>
        </w:rPr>
        <w:t>53</w:t>
      </w:r>
      <w:r w:rsidR="00A31FF5">
        <w:rPr>
          <w:b/>
          <w:sz w:val="28"/>
          <w:szCs w:val="28"/>
          <w:lang w:val="pt-BR"/>
        </w:rPr>
        <w:t xml:space="preserve">.3. Lợi </w:t>
      </w:r>
      <w:proofErr w:type="spellStart"/>
      <w:r w:rsidR="00A31FF5">
        <w:rPr>
          <w:b/>
          <w:sz w:val="28"/>
          <w:szCs w:val="28"/>
          <w:lang w:val="pt-BR"/>
        </w:rPr>
        <w:t>ích</w:t>
      </w:r>
      <w:proofErr w:type="spellEnd"/>
      <w:r w:rsidR="00A31FF5">
        <w:rPr>
          <w:b/>
          <w:sz w:val="28"/>
          <w:szCs w:val="28"/>
          <w:lang w:val="pt-BR"/>
        </w:rPr>
        <w:t xml:space="preserve"> phương </w:t>
      </w:r>
      <w:proofErr w:type="spellStart"/>
      <w:r w:rsidR="00A31FF5">
        <w:rPr>
          <w:b/>
          <w:sz w:val="28"/>
          <w:szCs w:val="28"/>
          <w:lang w:val="pt-BR"/>
        </w:rPr>
        <w:t>án</w:t>
      </w:r>
      <w:proofErr w:type="spellEnd"/>
      <w:r w:rsidR="00A31FF5">
        <w:rPr>
          <w:b/>
          <w:sz w:val="28"/>
          <w:szCs w:val="28"/>
          <w:lang w:val="pt-BR"/>
        </w:rPr>
        <w:t xml:space="preserve"> đơn </w:t>
      </w:r>
      <w:proofErr w:type="spellStart"/>
      <w:r w:rsidR="00A31FF5">
        <w:rPr>
          <w:b/>
          <w:sz w:val="28"/>
          <w:szCs w:val="28"/>
          <w:lang w:val="pt-BR"/>
        </w:rPr>
        <w:t>giản</w:t>
      </w:r>
      <w:proofErr w:type="spellEnd"/>
      <w:r w:rsidR="00A31FF5">
        <w:rPr>
          <w:b/>
          <w:sz w:val="28"/>
          <w:szCs w:val="28"/>
          <w:lang w:val="pt-BR"/>
        </w:rPr>
        <w:t xml:space="preserve"> </w:t>
      </w:r>
      <w:proofErr w:type="spellStart"/>
      <w:r w:rsidR="00A31FF5">
        <w:rPr>
          <w:b/>
          <w:sz w:val="28"/>
          <w:szCs w:val="28"/>
          <w:lang w:val="pt-BR"/>
        </w:rPr>
        <w:t>hóa</w:t>
      </w:r>
      <w:proofErr w:type="spellEnd"/>
    </w:p>
    <w:p w14:paraId="1112FD19" w14:textId="77777777" w:rsidR="00A31FF5" w:rsidRDefault="00A31FF5" w:rsidP="00A31FF5">
      <w:pPr>
        <w:spacing w:before="120" w:after="120" w:line="340" w:lineRule="exact"/>
        <w:ind w:firstLine="720"/>
        <w:jc w:val="both"/>
        <w:rPr>
          <w:color w:val="000000"/>
          <w:sz w:val="28"/>
          <w:szCs w:val="28"/>
          <w:lang w:val="pt-BR"/>
        </w:rPr>
      </w:pPr>
      <w:r>
        <w:rPr>
          <w:bCs/>
          <w:sz w:val="28"/>
          <w:szCs w:val="28"/>
          <w:lang w:val="pt-BR"/>
        </w:rPr>
        <w:t xml:space="preserve">- Chi </w:t>
      </w:r>
      <w:proofErr w:type="spellStart"/>
      <w:r>
        <w:rPr>
          <w:bCs/>
          <w:sz w:val="28"/>
          <w:szCs w:val="28"/>
          <w:lang w:val="pt-BR"/>
        </w:rPr>
        <w:t>phí</w:t>
      </w:r>
      <w:proofErr w:type="spellEnd"/>
      <w:r>
        <w:rPr>
          <w:bCs/>
          <w:sz w:val="28"/>
          <w:szCs w:val="28"/>
          <w:lang w:val="pt-BR"/>
        </w:rPr>
        <w:t xml:space="preserve"> </w:t>
      </w:r>
      <w:proofErr w:type="spellStart"/>
      <w:r>
        <w:rPr>
          <w:bCs/>
          <w:sz w:val="28"/>
          <w:szCs w:val="28"/>
          <w:lang w:val="pt-BR"/>
        </w:rPr>
        <w:t>tuân</w:t>
      </w:r>
      <w:proofErr w:type="spellEnd"/>
      <w:r>
        <w:rPr>
          <w:bCs/>
          <w:sz w:val="28"/>
          <w:szCs w:val="28"/>
          <w:lang w:val="pt-BR"/>
        </w:rPr>
        <w:t xml:space="preserve"> </w:t>
      </w:r>
      <w:proofErr w:type="spellStart"/>
      <w:r>
        <w:rPr>
          <w:bCs/>
          <w:sz w:val="28"/>
          <w:szCs w:val="28"/>
          <w:lang w:val="pt-BR"/>
        </w:rPr>
        <w:t>thủ</w:t>
      </w:r>
      <w:proofErr w:type="spellEnd"/>
      <w:r>
        <w:rPr>
          <w:bCs/>
          <w:sz w:val="28"/>
          <w:szCs w:val="28"/>
          <w:lang w:val="pt-BR"/>
        </w:rPr>
        <w:t xml:space="preserve"> TTHC </w:t>
      </w:r>
      <w:proofErr w:type="spellStart"/>
      <w:r>
        <w:rPr>
          <w:bCs/>
          <w:sz w:val="28"/>
          <w:szCs w:val="28"/>
          <w:lang w:val="pt-BR"/>
        </w:rPr>
        <w:t>trước</w:t>
      </w:r>
      <w:proofErr w:type="spellEnd"/>
      <w:r>
        <w:rPr>
          <w:bCs/>
          <w:sz w:val="28"/>
          <w:szCs w:val="28"/>
          <w:lang w:val="pt-BR"/>
        </w:rPr>
        <w:t xml:space="preserve"> </w:t>
      </w:r>
      <w:proofErr w:type="spellStart"/>
      <w:r>
        <w:rPr>
          <w:bCs/>
          <w:sz w:val="28"/>
          <w:szCs w:val="28"/>
          <w:lang w:val="pt-BR"/>
        </w:rPr>
        <w:t>khi</w:t>
      </w:r>
      <w:proofErr w:type="spellEnd"/>
      <w:r>
        <w:rPr>
          <w:bCs/>
          <w:sz w:val="28"/>
          <w:szCs w:val="28"/>
          <w:lang w:val="pt-BR"/>
        </w:rPr>
        <w:t xml:space="preserve"> đơn giản </w:t>
      </w:r>
      <w:proofErr w:type="spellStart"/>
      <w:r>
        <w:rPr>
          <w:bCs/>
          <w:sz w:val="28"/>
          <w:szCs w:val="28"/>
          <w:lang w:val="pt-BR"/>
        </w:rPr>
        <w:t>hóa</w:t>
      </w:r>
      <w:proofErr w:type="spellEnd"/>
      <w:r>
        <w:rPr>
          <w:bCs/>
          <w:sz w:val="28"/>
          <w:szCs w:val="28"/>
          <w:lang w:val="pt-BR"/>
        </w:rPr>
        <w:t>: 80</w:t>
      </w:r>
      <w:r>
        <w:rPr>
          <w:bCs/>
          <w:sz w:val="28"/>
          <w:szCs w:val="28"/>
          <w:lang w:val="vi-VN"/>
        </w:rPr>
        <w:t>.</w:t>
      </w:r>
      <w:r>
        <w:rPr>
          <w:bCs/>
          <w:sz w:val="28"/>
          <w:szCs w:val="28"/>
          <w:lang w:val="pt-BR"/>
        </w:rPr>
        <w:t>965</w:t>
      </w:r>
      <w:r>
        <w:rPr>
          <w:bCs/>
          <w:sz w:val="28"/>
          <w:szCs w:val="28"/>
          <w:lang w:val="vi-VN"/>
        </w:rPr>
        <w:t>.</w:t>
      </w:r>
      <w:r w:rsidR="004B2E5F">
        <w:rPr>
          <w:bCs/>
          <w:sz w:val="28"/>
          <w:szCs w:val="28"/>
          <w:lang w:val="pt-BR"/>
        </w:rPr>
        <w:t>500</w:t>
      </w:r>
      <w:r>
        <w:rPr>
          <w:bCs/>
          <w:sz w:val="28"/>
          <w:szCs w:val="28"/>
          <w:lang w:val="pt-BR"/>
        </w:rPr>
        <w:t xml:space="preserve"> </w:t>
      </w:r>
      <w:proofErr w:type="spellStart"/>
      <w:r>
        <w:rPr>
          <w:bCs/>
          <w:sz w:val="28"/>
          <w:szCs w:val="28"/>
          <w:lang w:val="pt-BR"/>
        </w:rPr>
        <w:t>đồng</w:t>
      </w:r>
      <w:proofErr w:type="spellEnd"/>
      <w:r>
        <w:rPr>
          <w:bCs/>
          <w:sz w:val="28"/>
          <w:szCs w:val="28"/>
          <w:lang w:val="pt-BR"/>
        </w:rPr>
        <w:t>/năm</w:t>
      </w:r>
      <w:r w:rsidR="00565F41">
        <w:rPr>
          <w:bCs/>
          <w:sz w:val="28"/>
          <w:szCs w:val="28"/>
          <w:lang w:val="pt-BR"/>
        </w:rPr>
        <w:t>.</w:t>
      </w:r>
    </w:p>
    <w:p w14:paraId="20847124" w14:textId="77777777" w:rsidR="00A31FF5" w:rsidRDefault="00A31FF5" w:rsidP="00A31FF5">
      <w:pPr>
        <w:spacing w:before="120" w:after="120" w:line="340" w:lineRule="exact"/>
        <w:ind w:firstLine="720"/>
        <w:jc w:val="both"/>
        <w:rPr>
          <w:bCs/>
          <w:color w:val="000000"/>
          <w:sz w:val="28"/>
          <w:szCs w:val="28"/>
          <w:lang w:val="pt-BR"/>
        </w:rPr>
      </w:pPr>
      <w:r>
        <w:rPr>
          <w:bCs/>
          <w:sz w:val="28"/>
          <w:szCs w:val="28"/>
          <w:lang w:val="pt-BR"/>
        </w:rPr>
        <w:t xml:space="preserve">- Chi </w:t>
      </w:r>
      <w:proofErr w:type="spellStart"/>
      <w:r>
        <w:rPr>
          <w:bCs/>
          <w:sz w:val="28"/>
          <w:szCs w:val="28"/>
          <w:lang w:val="pt-BR"/>
        </w:rPr>
        <w:t>phí</w:t>
      </w:r>
      <w:proofErr w:type="spellEnd"/>
      <w:r>
        <w:rPr>
          <w:bCs/>
          <w:sz w:val="28"/>
          <w:szCs w:val="28"/>
          <w:lang w:val="pt-BR"/>
        </w:rPr>
        <w:t xml:space="preserve"> </w:t>
      </w:r>
      <w:proofErr w:type="spellStart"/>
      <w:r>
        <w:rPr>
          <w:bCs/>
          <w:sz w:val="28"/>
          <w:szCs w:val="28"/>
          <w:lang w:val="pt-BR"/>
        </w:rPr>
        <w:t>tuân</w:t>
      </w:r>
      <w:proofErr w:type="spellEnd"/>
      <w:r>
        <w:rPr>
          <w:bCs/>
          <w:sz w:val="28"/>
          <w:szCs w:val="28"/>
          <w:lang w:val="pt-BR"/>
        </w:rPr>
        <w:t xml:space="preserve"> </w:t>
      </w:r>
      <w:proofErr w:type="spellStart"/>
      <w:r>
        <w:rPr>
          <w:bCs/>
          <w:sz w:val="28"/>
          <w:szCs w:val="28"/>
          <w:lang w:val="pt-BR"/>
        </w:rPr>
        <w:t>thủ</w:t>
      </w:r>
      <w:proofErr w:type="spellEnd"/>
      <w:r>
        <w:rPr>
          <w:bCs/>
          <w:sz w:val="28"/>
          <w:szCs w:val="28"/>
          <w:lang w:val="pt-BR"/>
        </w:rPr>
        <w:t xml:space="preserve"> TTHC </w:t>
      </w:r>
      <w:proofErr w:type="spellStart"/>
      <w:r>
        <w:rPr>
          <w:bCs/>
          <w:sz w:val="28"/>
          <w:szCs w:val="28"/>
          <w:lang w:val="pt-BR"/>
        </w:rPr>
        <w:t>sau</w:t>
      </w:r>
      <w:proofErr w:type="spellEnd"/>
      <w:r>
        <w:rPr>
          <w:bCs/>
          <w:sz w:val="28"/>
          <w:szCs w:val="28"/>
          <w:lang w:val="pt-BR"/>
        </w:rPr>
        <w:t xml:space="preserve"> </w:t>
      </w:r>
      <w:proofErr w:type="spellStart"/>
      <w:r>
        <w:rPr>
          <w:bCs/>
          <w:sz w:val="28"/>
          <w:szCs w:val="28"/>
          <w:lang w:val="pt-BR"/>
        </w:rPr>
        <w:t>khi</w:t>
      </w:r>
      <w:proofErr w:type="spellEnd"/>
      <w:r>
        <w:rPr>
          <w:bCs/>
          <w:sz w:val="28"/>
          <w:szCs w:val="28"/>
          <w:lang w:val="pt-BR"/>
        </w:rPr>
        <w:t xml:space="preserve"> đơn </w:t>
      </w:r>
      <w:proofErr w:type="spellStart"/>
      <w:r>
        <w:rPr>
          <w:bCs/>
          <w:sz w:val="28"/>
          <w:szCs w:val="28"/>
          <w:lang w:val="pt-BR"/>
        </w:rPr>
        <w:t>giản</w:t>
      </w:r>
      <w:proofErr w:type="spellEnd"/>
      <w:r>
        <w:rPr>
          <w:bCs/>
          <w:sz w:val="28"/>
          <w:szCs w:val="28"/>
          <w:lang w:val="pt-BR"/>
        </w:rPr>
        <w:t xml:space="preserve"> </w:t>
      </w:r>
      <w:proofErr w:type="spellStart"/>
      <w:r>
        <w:rPr>
          <w:bCs/>
          <w:sz w:val="28"/>
          <w:szCs w:val="28"/>
          <w:lang w:val="pt-BR"/>
        </w:rPr>
        <w:t>hóa</w:t>
      </w:r>
      <w:proofErr w:type="spellEnd"/>
      <w:r>
        <w:rPr>
          <w:bCs/>
          <w:sz w:val="28"/>
          <w:szCs w:val="28"/>
          <w:lang w:val="pt-BR"/>
        </w:rPr>
        <w:t xml:space="preserve">: 0 </w:t>
      </w:r>
      <w:proofErr w:type="spellStart"/>
      <w:r>
        <w:rPr>
          <w:bCs/>
          <w:sz w:val="28"/>
          <w:szCs w:val="28"/>
          <w:lang w:val="pt-BR"/>
        </w:rPr>
        <w:t>đồng</w:t>
      </w:r>
      <w:proofErr w:type="spellEnd"/>
      <w:r>
        <w:rPr>
          <w:bCs/>
          <w:sz w:val="28"/>
          <w:szCs w:val="28"/>
          <w:lang w:val="pt-BR"/>
        </w:rPr>
        <w:t xml:space="preserve">/năm. </w:t>
      </w:r>
    </w:p>
    <w:p w14:paraId="13F52961" w14:textId="77777777" w:rsidR="00A31FF5" w:rsidRDefault="00565F41" w:rsidP="00A31FF5">
      <w:pPr>
        <w:spacing w:before="120" w:after="120" w:line="340" w:lineRule="exact"/>
        <w:ind w:firstLine="720"/>
        <w:jc w:val="both"/>
        <w:rPr>
          <w:bCs/>
          <w:sz w:val="28"/>
          <w:szCs w:val="28"/>
          <w:lang w:val="pt-BR"/>
        </w:rPr>
      </w:pPr>
      <w:r>
        <w:rPr>
          <w:bCs/>
          <w:sz w:val="28"/>
          <w:szCs w:val="28"/>
          <w:lang w:val="pt-BR"/>
        </w:rPr>
        <w:t xml:space="preserve">- Chi </w:t>
      </w:r>
      <w:proofErr w:type="spellStart"/>
      <w:r>
        <w:rPr>
          <w:bCs/>
          <w:sz w:val="28"/>
          <w:szCs w:val="28"/>
          <w:lang w:val="pt-BR"/>
        </w:rPr>
        <w:t>phí</w:t>
      </w:r>
      <w:proofErr w:type="spellEnd"/>
      <w:r>
        <w:rPr>
          <w:bCs/>
          <w:sz w:val="28"/>
          <w:szCs w:val="28"/>
          <w:lang w:val="pt-BR"/>
        </w:rPr>
        <w:t xml:space="preserve"> tiết </w:t>
      </w:r>
      <w:proofErr w:type="spellStart"/>
      <w:r>
        <w:rPr>
          <w:bCs/>
          <w:sz w:val="28"/>
          <w:szCs w:val="28"/>
          <w:lang w:val="pt-BR"/>
        </w:rPr>
        <w:t>kiệm</w:t>
      </w:r>
      <w:proofErr w:type="spellEnd"/>
      <w:r>
        <w:rPr>
          <w:bCs/>
          <w:sz w:val="28"/>
          <w:szCs w:val="28"/>
          <w:lang w:val="pt-BR"/>
        </w:rPr>
        <w:t xml:space="preserve">: </w:t>
      </w:r>
      <w:r w:rsidR="00A31FF5">
        <w:rPr>
          <w:bCs/>
          <w:sz w:val="28"/>
          <w:szCs w:val="28"/>
          <w:lang w:val="pt-BR"/>
        </w:rPr>
        <w:t>80</w:t>
      </w:r>
      <w:r w:rsidR="00A31FF5">
        <w:rPr>
          <w:bCs/>
          <w:sz w:val="28"/>
          <w:szCs w:val="28"/>
          <w:lang w:val="vi-VN"/>
        </w:rPr>
        <w:t>.</w:t>
      </w:r>
      <w:r w:rsidR="00A31FF5">
        <w:rPr>
          <w:bCs/>
          <w:sz w:val="28"/>
          <w:szCs w:val="28"/>
          <w:lang w:val="pt-BR"/>
        </w:rPr>
        <w:t>965</w:t>
      </w:r>
      <w:r w:rsidR="00A31FF5">
        <w:rPr>
          <w:bCs/>
          <w:sz w:val="28"/>
          <w:szCs w:val="28"/>
          <w:lang w:val="vi-VN"/>
        </w:rPr>
        <w:t>.</w:t>
      </w:r>
      <w:r w:rsidR="00A31FF5">
        <w:rPr>
          <w:bCs/>
          <w:sz w:val="28"/>
          <w:szCs w:val="28"/>
          <w:lang w:val="pt-BR"/>
        </w:rPr>
        <w:t>500/năm.</w:t>
      </w:r>
    </w:p>
    <w:p w14:paraId="3F4123AA" w14:textId="77777777" w:rsidR="00A31FF5" w:rsidRDefault="00565F41" w:rsidP="00A31FF5">
      <w:pPr>
        <w:spacing w:before="120" w:after="120" w:line="340" w:lineRule="exact"/>
        <w:ind w:firstLine="720"/>
        <w:jc w:val="both"/>
        <w:rPr>
          <w:bCs/>
          <w:sz w:val="28"/>
          <w:szCs w:val="28"/>
          <w:lang w:val="pt-BR"/>
        </w:rPr>
      </w:pPr>
      <w:r>
        <w:rPr>
          <w:bCs/>
          <w:sz w:val="28"/>
          <w:szCs w:val="28"/>
          <w:lang w:val="pt-BR"/>
        </w:rPr>
        <w:t xml:space="preserve">- Tỷ lệ cắt </w:t>
      </w:r>
      <w:proofErr w:type="spellStart"/>
      <w:r>
        <w:rPr>
          <w:bCs/>
          <w:sz w:val="28"/>
          <w:szCs w:val="28"/>
          <w:lang w:val="pt-BR"/>
        </w:rPr>
        <w:t>giảm</w:t>
      </w:r>
      <w:proofErr w:type="spellEnd"/>
      <w:r>
        <w:rPr>
          <w:bCs/>
          <w:sz w:val="28"/>
          <w:szCs w:val="28"/>
          <w:lang w:val="pt-BR"/>
        </w:rPr>
        <w:t xml:space="preserve"> chi </w:t>
      </w:r>
      <w:proofErr w:type="spellStart"/>
      <w:r>
        <w:rPr>
          <w:bCs/>
          <w:sz w:val="28"/>
          <w:szCs w:val="28"/>
          <w:lang w:val="pt-BR"/>
        </w:rPr>
        <w:t>phí</w:t>
      </w:r>
      <w:proofErr w:type="spellEnd"/>
      <w:r>
        <w:rPr>
          <w:bCs/>
          <w:sz w:val="28"/>
          <w:szCs w:val="28"/>
          <w:lang w:val="pt-BR"/>
        </w:rPr>
        <w:t>: 100</w:t>
      </w:r>
      <w:r w:rsidR="00A31FF5">
        <w:rPr>
          <w:bCs/>
          <w:sz w:val="28"/>
          <w:szCs w:val="28"/>
          <w:lang w:val="pt-BR"/>
        </w:rPr>
        <w:t>%</w:t>
      </w:r>
      <w:r>
        <w:rPr>
          <w:bCs/>
          <w:sz w:val="28"/>
          <w:szCs w:val="28"/>
          <w:lang w:val="pt-BR"/>
        </w:rPr>
        <w:t>.</w:t>
      </w:r>
    </w:p>
    <w:p w14:paraId="4101F7CA" w14:textId="77777777" w:rsidR="00A31FF5" w:rsidRDefault="003F063A" w:rsidP="009A65EF">
      <w:pPr>
        <w:spacing w:before="120" w:after="120" w:line="340" w:lineRule="exact"/>
        <w:ind w:firstLine="720"/>
        <w:jc w:val="both"/>
        <w:rPr>
          <w:b/>
          <w:bCs/>
          <w:sz w:val="28"/>
          <w:szCs w:val="28"/>
          <w:lang w:val="pt-BR"/>
        </w:rPr>
      </w:pPr>
      <w:r>
        <w:rPr>
          <w:b/>
          <w:bCs/>
          <w:sz w:val="28"/>
          <w:szCs w:val="28"/>
          <w:lang w:val="pt-BR"/>
        </w:rPr>
        <w:t>54</w:t>
      </w:r>
      <w:r w:rsidR="00A31FF5">
        <w:rPr>
          <w:b/>
          <w:bCs/>
          <w:sz w:val="28"/>
          <w:szCs w:val="28"/>
          <w:lang w:val="pt-BR"/>
        </w:rPr>
        <w:t xml:space="preserve">. Thủ tục </w:t>
      </w:r>
      <w:proofErr w:type="spellStart"/>
      <w:r w:rsidR="009A65EF">
        <w:rPr>
          <w:b/>
          <w:bCs/>
          <w:sz w:val="28"/>
          <w:szCs w:val="28"/>
          <w:lang w:val="pt-BR"/>
        </w:rPr>
        <w:t>hành</w:t>
      </w:r>
      <w:proofErr w:type="spellEnd"/>
      <w:r w:rsidR="009A65EF">
        <w:rPr>
          <w:b/>
          <w:bCs/>
          <w:sz w:val="28"/>
          <w:szCs w:val="28"/>
          <w:lang w:val="pt-BR"/>
        </w:rPr>
        <w:t xml:space="preserve"> chính 55</w:t>
      </w:r>
      <w:r w:rsidR="00A31FF5">
        <w:rPr>
          <w:b/>
          <w:bCs/>
          <w:sz w:val="28"/>
          <w:szCs w:val="28"/>
          <w:lang w:val="pt-BR"/>
        </w:rPr>
        <w:t xml:space="preserve">: Thủ tục hải quan đối với </w:t>
      </w:r>
      <w:proofErr w:type="spellStart"/>
      <w:r w:rsidR="00A31FF5">
        <w:rPr>
          <w:b/>
          <w:bCs/>
          <w:sz w:val="28"/>
          <w:szCs w:val="28"/>
          <w:lang w:val="pt-BR"/>
        </w:rPr>
        <w:t>hàng</w:t>
      </w:r>
      <w:proofErr w:type="spellEnd"/>
      <w:r w:rsidR="00A31FF5">
        <w:rPr>
          <w:b/>
          <w:bCs/>
          <w:sz w:val="28"/>
          <w:szCs w:val="28"/>
          <w:lang w:val="pt-BR"/>
        </w:rPr>
        <w:t xml:space="preserve"> </w:t>
      </w:r>
      <w:proofErr w:type="spellStart"/>
      <w:r w:rsidR="00A31FF5">
        <w:rPr>
          <w:b/>
          <w:bCs/>
          <w:sz w:val="28"/>
          <w:szCs w:val="28"/>
          <w:lang w:val="pt-BR"/>
        </w:rPr>
        <w:t>hóa</w:t>
      </w:r>
      <w:proofErr w:type="spellEnd"/>
      <w:r w:rsidR="00A31FF5">
        <w:rPr>
          <w:b/>
          <w:bCs/>
          <w:sz w:val="28"/>
          <w:szCs w:val="28"/>
          <w:lang w:val="pt-BR"/>
        </w:rPr>
        <w:t xml:space="preserve"> </w:t>
      </w:r>
      <w:proofErr w:type="spellStart"/>
      <w:r w:rsidR="00A31FF5">
        <w:rPr>
          <w:b/>
          <w:bCs/>
          <w:sz w:val="28"/>
          <w:szCs w:val="28"/>
          <w:lang w:val="pt-BR"/>
        </w:rPr>
        <w:t>xuất</w:t>
      </w:r>
      <w:proofErr w:type="spellEnd"/>
      <w:r w:rsidR="00A31FF5">
        <w:rPr>
          <w:b/>
          <w:bCs/>
          <w:sz w:val="28"/>
          <w:szCs w:val="28"/>
          <w:lang w:val="pt-BR"/>
        </w:rPr>
        <w:t xml:space="preserve"> </w:t>
      </w:r>
      <w:proofErr w:type="spellStart"/>
      <w:r w:rsidR="00A31FF5">
        <w:rPr>
          <w:b/>
          <w:bCs/>
          <w:sz w:val="28"/>
          <w:szCs w:val="28"/>
          <w:lang w:val="pt-BR"/>
        </w:rPr>
        <w:t>khẩu</w:t>
      </w:r>
      <w:proofErr w:type="spellEnd"/>
      <w:r w:rsidR="00A31FF5">
        <w:rPr>
          <w:b/>
          <w:bCs/>
          <w:sz w:val="28"/>
          <w:szCs w:val="28"/>
          <w:lang w:val="pt-BR"/>
        </w:rPr>
        <w:t xml:space="preserve">; </w:t>
      </w:r>
      <w:proofErr w:type="spellStart"/>
      <w:r w:rsidR="00A31FF5">
        <w:rPr>
          <w:b/>
          <w:bCs/>
          <w:sz w:val="28"/>
          <w:szCs w:val="28"/>
          <w:lang w:val="pt-BR"/>
        </w:rPr>
        <w:t>thủ</w:t>
      </w:r>
      <w:proofErr w:type="spellEnd"/>
      <w:r w:rsidR="00A31FF5">
        <w:rPr>
          <w:b/>
          <w:bCs/>
          <w:sz w:val="28"/>
          <w:szCs w:val="28"/>
          <w:lang w:val="pt-BR"/>
        </w:rPr>
        <w:t xml:space="preserve"> tục đối với </w:t>
      </w:r>
      <w:proofErr w:type="spellStart"/>
      <w:r w:rsidR="00A31FF5">
        <w:rPr>
          <w:b/>
          <w:bCs/>
          <w:sz w:val="28"/>
          <w:szCs w:val="28"/>
          <w:lang w:val="pt-BR"/>
        </w:rPr>
        <w:t>phế</w:t>
      </w:r>
      <w:proofErr w:type="spellEnd"/>
      <w:r w:rsidR="00A31FF5">
        <w:rPr>
          <w:b/>
          <w:bCs/>
          <w:sz w:val="28"/>
          <w:szCs w:val="28"/>
          <w:lang w:val="pt-BR"/>
        </w:rPr>
        <w:t xml:space="preserve"> liệu, </w:t>
      </w:r>
      <w:proofErr w:type="spellStart"/>
      <w:r w:rsidR="00A31FF5">
        <w:rPr>
          <w:b/>
          <w:bCs/>
          <w:sz w:val="28"/>
          <w:szCs w:val="28"/>
          <w:lang w:val="pt-BR"/>
        </w:rPr>
        <w:t>phế</w:t>
      </w:r>
      <w:proofErr w:type="spellEnd"/>
      <w:r w:rsidR="00A31FF5">
        <w:rPr>
          <w:b/>
          <w:bCs/>
          <w:sz w:val="28"/>
          <w:szCs w:val="28"/>
          <w:lang w:val="pt-BR"/>
        </w:rPr>
        <w:t xml:space="preserve"> </w:t>
      </w:r>
      <w:proofErr w:type="spellStart"/>
      <w:r w:rsidR="00A31FF5">
        <w:rPr>
          <w:b/>
          <w:bCs/>
          <w:sz w:val="28"/>
          <w:szCs w:val="28"/>
          <w:lang w:val="pt-BR"/>
        </w:rPr>
        <w:t>phẩm</w:t>
      </w:r>
      <w:proofErr w:type="spellEnd"/>
      <w:r w:rsidR="00A31FF5">
        <w:rPr>
          <w:b/>
          <w:bCs/>
          <w:sz w:val="28"/>
          <w:szCs w:val="28"/>
          <w:lang w:val="pt-BR"/>
        </w:rPr>
        <w:t xml:space="preserve"> được </w:t>
      </w:r>
      <w:proofErr w:type="spellStart"/>
      <w:r w:rsidR="00A31FF5">
        <w:rPr>
          <w:b/>
          <w:bCs/>
          <w:sz w:val="28"/>
          <w:szCs w:val="28"/>
          <w:lang w:val="pt-BR"/>
        </w:rPr>
        <w:t>phép</w:t>
      </w:r>
      <w:proofErr w:type="spellEnd"/>
      <w:r w:rsidR="00A31FF5">
        <w:rPr>
          <w:b/>
          <w:bCs/>
          <w:sz w:val="28"/>
          <w:szCs w:val="28"/>
          <w:lang w:val="pt-BR"/>
        </w:rPr>
        <w:t xml:space="preserve"> </w:t>
      </w:r>
      <w:proofErr w:type="spellStart"/>
      <w:r w:rsidR="00A31FF5">
        <w:rPr>
          <w:b/>
          <w:bCs/>
          <w:sz w:val="28"/>
          <w:szCs w:val="28"/>
          <w:lang w:val="pt-BR"/>
        </w:rPr>
        <w:t>xuất</w:t>
      </w:r>
      <w:proofErr w:type="spellEnd"/>
      <w:r w:rsidR="00A31FF5">
        <w:rPr>
          <w:b/>
          <w:bCs/>
          <w:sz w:val="28"/>
          <w:szCs w:val="28"/>
          <w:lang w:val="pt-BR"/>
        </w:rPr>
        <w:t xml:space="preserve"> </w:t>
      </w:r>
      <w:proofErr w:type="spellStart"/>
      <w:r w:rsidR="00A31FF5">
        <w:rPr>
          <w:b/>
          <w:bCs/>
          <w:sz w:val="28"/>
          <w:szCs w:val="28"/>
          <w:lang w:val="pt-BR"/>
        </w:rPr>
        <w:t>khẩu</w:t>
      </w:r>
      <w:proofErr w:type="spellEnd"/>
      <w:r w:rsidR="00A31FF5">
        <w:rPr>
          <w:b/>
          <w:bCs/>
          <w:sz w:val="28"/>
          <w:szCs w:val="28"/>
          <w:lang w:val="pt-BR"/>
        </w:rPr>
        <w:t xml:space="preserve"> </w:t>
      </w:r>
      <w:proofErr w:type="spellStart"/>
      <w:r w:rsidR="00A31FF5">
        <w:rPr>
          <w:b/>
          <w:bCs/>
          <w:sz w:val="28"/>
          <w:szCs w:val="28"/>
          <w:lang w:val="pt-BR"/>
        </w:rPr>
        <w:t>ra</w:t>
      </w:r>
      <w:proofErr w:type="spellEnd"/>
      <w:r w:rsidR="00A31FF5">
        <w:rPr>
          <w:b/>
          <w:bCs/>
          <w:sz w:val="28"/>
          <w:szCs w:val="28"/>
          <w:lang w:val="pt-BR"/>
        </w:rPr>
        <w:t xml:space="preserve"> nước </w:t>
      </w:r>
      <w:proofErr w:type="spellStart"/>
      <w:r w:rsidR="00A31FF5">
        <w:rPr>
          <w:b/>
          <w:bCs/>
          <w:sz w:val="28"/>
          <w:szCs w:val="28"/>
          <w:lang w:val="pt-BR"/>
        </w:rPr>
        <w:t>ngoài</w:t>
      </w:r>
      <w:proofErr w:type="spellEnd"/>
      <w:r w:rsidR="00A31FF5">
        <w:rPr>
          <w:b/>
          <w:bCs/>
          <w:sz w:val="28"/>
          <w:szCs w:val="28"/>
          <w:lang w:val="pt-BR"/>
        </w:rPr>
        <w:t xml:space="preserve">; </w:t>
      </w:r>
      <w:proofErr w:type="spellStart"/>
      <w:r w:rsidR="00A31FF5">
        <w:rPr>
          <w:b/>
          <w:bCs/>
          <w:sz w:val="28"/>
          <w:szCs w:val="28"/>
          <w:lang w:val="pt-BR"/>
        </w:rPr>
        <w:t>thủ</w:t>
      </w:r>
      <w:proofErr w:type="spellEnd"/>
      <w:r w:rsidR="00A31FF5">
        <w:rPr>
          <w:b/>
          <w:bCs/>
          <w:sz w:val="28"/>
          <w:szCs w:val="28"/>
          <w:lang w:val="pt-BR"/>
        </w:rPr>
        <w:t xml:space="preserve"> tục </w:t>
      </w:r>
      <w:proofErr w:type="spellStart"/>
      <w:r w:rsidR="00A31FF5">
        <w:rPr>
          <w:b/>
          <w:bCs/>
          <w:sz w:val="28"/>
          <w:szCs w:val="28"/>
          <w:lang w:val="pt-BR"/>
        </w:rPr>
        <w:t>xuất</w:t>
      </w:r>
      <w:proofErr w:type="spellEnd"/>
      <w:r w:rsidR="00A31FF5">
        <w:rPr>
          <w:b/>
          <w:bCs/>
          <w:sz w:val="28"/>
          <w:szCs w:val="28"/>
          <w:lang w:val="pt-BR"/>
        </w:rPr>
        <w:t xml:space="preserve"> </w:t>
      </w:r>
      <w:proofErr w:type="spellStart"/>
      <w:r w:rsidR="00A31FF5">
        <w:rPr>
          <w:b/>
          <w:bCs/>
          <w:sz w:val="28"/>
          <w:szCs w:val="28"/>
          <w:lang w:val="pt-BR"/>
        </w:rPr>
        <w:t>khẩu</w:t>
      </w:r>
      <w:proofErr w:type="spellEnd"/>
      <w:r w:rsidR="00A31FF5">
        <w:rPr>
          <w:b/>
          <w:bCs/>
          <w:sz w:val="28"/>
          <w:szCs w:val="28"/>
          <w:lang w:val="pt-BR"/>
        </w:rPr>
        <w:t xml:space="preserve"> sản </w:t>
      </w:r>
      <w:proofErr w:type="spellStart"/>
      <w:r w:rsidR="00A31FF5">
        <w:rPr>
          <w:b/>
          <w:bCs/>
          <w:sz w:val="28"/>
          <w:szCs w:val="28"/>
          <w:lang w:val="pt-BR"/>
        </w:rPr>
        <w:t>phẩm</w:t>
      </w:r>
      <w:proofErr w:type="spellEnd"/>
      <w:r w:rsidR="00A31FF5">
        <w:rPr>
          <w:b/>
          <w:bCs/>
          <w:sz w:val="28"/>
          <w:szCs w:val="28"/>
          <w:lang w:val="pt-BR"/>
        </w:rPr>
        <w:t xml:space="preserve"> </w:t>
      </w:r>
      <w:proofErr w:type="spellStart"/>
      <w:r w:rsidR="00A31FF5">
        <w:rPr>
          <w:b/>
          <w:bCs/>
          <w:sz w:val="28"/>
          <w:szCs w:val="28"/>
          <w:lang w:val="pt-BR"/>
        </w:rPr>
        <w:t>làm</w:t>
      </w:r>
      <w:proofErr w:type="spellEnd"/>
      <w:r w:rsidR="00A31FF5">
        <w:rPr>
          <w:b/>
          <w:bCs/>
          <w:sz w:val="28"/>
          <w:szCs w:val="28"/>
          <w:lang w:val="pt-BR"/>
        </w:rPr>
        <w:t xml:space="preserve"> từ </w:t>
      </w:r>
      <w:proofErr w:type="spellStart"/>
      <w:r w:rsidR="00A31FF5">
        <w:rPr>
          <w:b/>
          <w:bCs/>
          <w:sz w:val="28"/>
          <w:szCs w:val="28"/>
          <w:lang w:val="pt-BR"/>
        </w:rPr>
        <w:t>nguyên</w:t>
      </w:r>
      <w:proofErr w:type="spellEnd"/>
      <w:r w:rsidR="00A31FF5">
        <w:rPr>
          <w:b/>
          <w:bCs/>
          <w:sz w:val="28"/>
          <w:szCs w:val="28"/>
          <w:lang w:val="pt-BR"/>
        </w:rPr>
        <w:t xml:space="preserve"> liệu </w:t>
      </w:r>
      <w:proofErr w:type="spellStart"/>
      <w:r w:rsidR="00A31FF5">
        <w:rPr>
          <w:b/>
          <w:bCs/>
          <w:sz w:val="28"/>
          <w:szCs w:val="28"/>
          <w:lang w:val="pt-BR"/>
        </w:rPr>
        <w:t>nhập</w:t>
      </w:r>
      <w:proofErr w:type="spellEnd"/>
      <w:r w:rsidR="00A31FF5">
        <w:rPr>
          <w:b/>
          <w:bCs/>
          <w:sz w:val="28"/>
          <w:szCs w:val="28"/>
          <w:lang w:val="pt-BR"/>
        </w:rPr>
        <w:t xml:space="preserve"> </w:t>
      </w:r>
      <w:proofErr w:type="spellStart"/>
      <w:r w:rsidR="00A31FF5">
        <w:rPr>
          <w:b/>
          <w:bCs/>
          <w:sz w:val="28"/>
          <w:szCs w:val="28"/>
          <w:lang w:val="pt-BR"/>
        </w:rPr>
        <w:t>khẩu</w:t>
      </w:r>
      <w:proofErr w:type="spellEnd"/>
      <w:r w:rsidR="00A31FF5">
        <w:rPr>
          <w:b/>
          <w:bCs/>
          <w:sz w:val="28"/>
          <w:szCs w:val="28"/>
          <w:lang w:val="pt-BR"/>
        </w:rPr>
        <w:t xml:space="preserve">; </w:t>
      </w:r>
      <w:proofErr w:type="spellStart"/>
      <w:r w:rsidR="00A31FF5">
        <w:rPr>
          <w:b/>
          <w:bCs/>
          <w:sz w:val="28"/>
          <w:szCs w:val="28"/>
          <w:lang w:val="pt-BR"/>
        </w:rPr>
        <w:t>thủ</w:t>
      </w:r>
      <w:proofErr w:type="spellEnd"/>
      <w:r w:rsidR="00A31FF5">
        <w:rPr>
          <w:b/>
          <w:bCs/>
          <w:sz w:val="28"/>
          <w:szCs w:val="28"/>
          <w:lang w:val="pt-BR"/>
        </w:rPr>
        <w:t xml:space="preserve"> tục đối với </w:t>
      </w:r>
      <w:proofErr w:type="spellStart"/>
      <w:r w:rsidR="00A31FF5">
        <w:rPr>
          <w:b/>
          <w:bCs/>
          <w:sz w:val="28"/>
          <w:szCs w:val="28"/>
          <w:lang w:val="pt-BR"/>
        </w:rPr>
        <w:t>phế</w:t>
      </w:r>
      <w:proofErr w:type="spellEnd"/>
      <w:r w:rsidR="00A31FF5">
        <w:rPr>
          <w:b/>
          <w:bCs/>
          <w:sz w:val="28"/>
          <w:szCs w:val="28"/>
          <w:lang w:val="pt-BR"/>
        </w:rPr>
        <w:t xml:space="preserve"> liệu, </w:t>
      </w:r>
      <w:proofErr w:type="spellStart"/>
      <w:r w:rsidR="00A31FF5">
        <w:rPr>
          <w:b/>
          <w:bCs/>
          <w:sz w:val="28"/>
          <w:szCs w:val="28"/>
          <w:lang w:val="pt-BR"/>
        </w:rPr>
        <w:t>phế</w:t>
      </w:r>
      <w:proofErr w:type="spellEnd"/>
      <w:r w:rsidR="00A31FF5">
        <w:rPr>
          <w:b/>
          <w:bCs/>
          <w:sz w:val="28"/>
          <w:szCs w:val="28"/>
          <w:lang w:val="pt-BR"/>
        </w:rPr>
        <w:t xml:space="preserve"> </w:t>
      </w:r>
      <w:proofErr w:type="spellStart"/>
      <w:r w:rsidR="00A31FF5">
        <w:rPr>
          <w:b/>
          <w:bCs/>
          <w:sz w:val="28"/>
          <w:szCs w:val="28"/>
          <w:lang w:val="pt-BR"/>
        </w:rPr>
        <w:t>phẩm</w:t>
      </w:r>
      <w:proofErr w:type="spellEnd"/>
      <w:r w:rsidR="00A31FF5">
        <w:rPr>
          <w:b/>
          <w:bCs/>
          <w:sz w:val="28"/>
          <w:szCs w:val="28"/>
          <w:lang w:val="pt-BR"/>
        </w:rPr>
        <w:t xml:space="preserve"> của </w:t>
      </w:r>
      <w:proofErr w:type="spellStart"/>
      <w:r w:rsidR="00A31FF5">
        <w:rPr>
          <w:b/>
          <w:bCs/>
          <w:sz w:val="28"/>
          <w:szCs w:val="28"/>
          <w:lang w:val="pt-BR"/>
        </w:rPr>
        <w:t>doanh</w:t>
      </w:r>
      <w:proofErr w:type="spellEnd"/>
      <w:r w:rsidR="00A31FF5">
        <w:rPr>
          <w:b/>
          <w:bCs/>
          <w:sz w:val="28"/>
          <w:szCs w:val="28"/>
          <w:lang w:val="pt-BR"/>
        </w:rPr>
        <w:t xml:space="preserve"> </w:t>
      </w:r>
      <w:proofErr w:type="spellStart"/>
      <w:r w:rsidR="00A31FF5">
        <w:rPr>
          <w:b/>
          <w:bCs/>
          <w:sz w:val="28"/>
          <w:szCs w:val="28"/>
          <w:lang w:val="pt-BR"/>
        </w:rPr>
        <w:t>nghiệp</w:t>
      </w:r>
      <w:proofErr w:type="spellEnd"/>
      <w:r w:rsidR="00A31FF5">
        <w:rPr>
          <w:b/>
          <w:bCs/>
          <w:sz w:val="28"/>
          <w:szCs w:val="28"/>
          <w:lang w:val="pt-BR"/>
        </w:rPr>
        <w:t xml:space="preserve"> </w:t>
      </w:r>
      <w:proofErr w:type="spellStart"/>
      <w:r w:rsidR="00A31FF5">
        <w:rPr>
          <w:b/>
          <w:bCs/>
          <w:sz w:val="28"/>
          <w:szCs w:val="28"/>
          <w:lang w:val="pt-BR"/>
        </w:rPr>
        <w:t>chế</w:t>
      </w:r>
      <w:proofErr w:type="spellEnd"/>
      <w:r w:rsidR="00A31FF5">
        <w:rPr>
          <w:b/>
          <w:bCs/>
          <w:sz w:val="28"/>
          <w:szCs w:val="28"/>
          <w:lang w:val="pt-BR"/>
        </w:rPr>
        <w:t xml:space="preserve"> </w:t>
      </w:r>
      <w:proofErr w:type="spellStart"/>
      <w:r w:rsidR="00A31FF5">
        <w:rPr>
          <w:b/>
          <w:bCs/>
          <w:sz w:val="28"/>
          <w:szCs w:val="28"/>
          <w:lang w:val="pt-BR"/>
        </w:rPr>
        <w:t>xuất</w:t>
      </w:r>
      <w:proofErr w:type="spellEnd"/>
      <w:r w:rsidR="00A31FF5">
        <w:rPr>
          <w:b/>
          <w:bCs/>
          <w:sz w:val="28"/>
          <w:szCs w:val="28"/>
          <w:lang w:val="pt-BR"/>
        </w:rPr>
        <w:t xml:space="preserve"> được </w:t>
      </w:r>
      <w:proofErr w:type="spellStart"/>
      <w:r w:rsidR="00A31FF5">
        <w:rPr>
          <w:b/>
          <w:bCs/>
          <w:sz w:val="28"/>
          <w:szCs w:val="28"/>
          <w:lang w:val="pt-BR"/>
        </w:rPr>
        <w:t>phép</w:t>
      </w:r>
      <w:proofErr w:type="spellEnd"/>
      <w:r w:rsidR="00A31FF5">
        <w:rPr>
          <w:b/>
          <w:bCs/>
          <w:sz w:val="28"/>
          <w:szCs w:val="28"/>
          <w:lang w:val="pt-BR"/>
        </w:rPr>
        <w:t xml:space="preserve"> </w:t>
      </w:r>
      <w:proofErr w:type="spellStart"/>
      <w:r w:rsidR="00A31FF5">
        <w:rPr>
          <w:b/>
          <w:bCs/>
          <w:sz w:val="28"/>
          <w:szCs w:val="28"/>
          <w:lang w:val="pt-BR"/>
        </w:rPr>
        <w:t>bán</w:t>
      </w:r>
      <w:proofErr w:type="spellEnd"/>
      <w:r w:rsidR="00A31FF5">
        <w:rPr>
          <w:b/>
          <w:bCs/>
          <w:sz w:val="28"/>
          <w:szCs w:val="28"/>
          <w:lang w:val="pt-BR"/>
        </w:rPr>
        <w:t xml:space="preserve"> </w:t>
      </w:r>
      <w:proofErr w:type="spellStart"/>
      <w:r w:rsidR="00A31FF5">
        <w:rPr>
          <w:b/>
          <w:bCs/>
          <w:sz w:val="28"/>
          <w:szCs w:val="28"/>
          <w:lang w:val="pt-BR"/>
        </w:rPr>
        <w:t>vào</w:t>
      </w:r>
      <w:proofErr w:type="spellEnd"/>
      <w:r w:rsidR="00A31FF5">
        <w:rPr>
          <w:b/>
          <w:bCs/>
          <w:sz w:val="28"/>
          <w:szCs w:val="28"/>
          <w:lang w:val="pt-BR"/>
        </w:rPr>
        <w:t xml:space="preserve"> thị </w:t>
      </w:r>
      <w:proofErr w:type="spellStart"/>
      <w:r w:rsidR="00A31FF5">
        <w:rPr>
          <w:b/>
          <w:bCs/>
          <w:sz w:val="28"/>
          <w:szCs w:val="28"/>
          <w:lang w:val="pt-BR"/>
        </w:rPr>
        <w:t>trường</w:t>
      </w:r>
      <w:proofErr w:type="spellEnd"/>
      <w:r w:rsidR="00A31FF5">
        <w:rPr>
          <w:b/>
          <w:bCs/>
          <w:sz w:val="28"/>
          <w:szCs w:val="28"/>
          <w:lang w:val="pt-BR"/>
        </w:rPr>
        <w:t xml:space="preserve"> nội địa; </w:t>
      </w:r>
      <w:proofErr w:type="spellStart"/>
      <w:r w:rsidR="00A31FF5">
        <w:rPr>
          <w:b/>
          <w:bCs/>
          <w:sz w:val="28"/>
          <w:szCs w:val="28"/>
          <w:lang w:val="pt-BR"/>
        </w:rPr>
        <w:t>thủ</w:t>
      </w:r>
      <w:proofErr w:type="spellEnd"/>
      <w:r w:rsidR="00A31FF5">
        <w:rPr>
          <w:b/>
          <w:bCs/>
          <w:sz w:val="28"/>
          <w:szCs w:val="28"/>
          <w:lang w:val="pt-BR"/>
        </w:rPr>
        <w:t xml:space="preserve"> tục </w:t>
      </w:r>
      <w:proofErr w:type="spellStart"/>
      <w:r w:rsidR="00A31FF5">
        <w:rPr>
          <w:b/>
          <w:bCs/>
          <w:sz w:val="28"/>
          <w:szCs w:val="28"/>
          <w:lang w:val="pt-BR"/>
        </w:rPr>
        <w:t>xuất</w:t>
      </w:r>
      <w:proofErr w:type="spellEnd"/>
      <w:r w:rsidR="00A31FF5">
        <w:rPr>
          <w:b/>
          <w:bCs/>
          <w:sz w:val="28"/>
          <w:szCs w:val="28"/>
          <w:lang w:val="pt-BR"/>
        </w:rPr>
        <w:t xml:space="preserve"> </w:t>
      </w:r>
      <w:proofErr w:type="spellStart"/>
      <w:r w:rsidR="00A31FF5">
        <w:rPr>
          <w:b/>
          <w:bCs/>
          <w:sz w:val="28"/>
          <w:szCs w:val="28"/>
          <w:lang w:val="pt-BR"/>
        </w:rPr>
        <w:t>khẩu</w:t>
      </w:r>
      <w:proofErr w:type="spellEnd"/>
      <w:r w:rsidR="00A31FF5">
        <w:rPr>
          <w:b/>
          <w:bCs/>
          <w:sz w:val="28"/>
          <w:szCs w:val="28"/>
          <w:lang w:val="pt-BR"/>
        </w:rPr>
        <w:t xml:space="preserve"> sản </w:t>
      </w:r>
      <w:proofErr w:type="spellStart"/>
      <w:r w:rsidR="00A31FF5">
        <w:rPr>
          <w:b/>
          <w:bCs/>
          <w:sz w:val="28"/>
          <w:szCs w:val="28"/>
          <w:lang w:val="pt-BR"/>
        </w:rPr>
        <w:t>phẩm</w:t>
      </w:r>
      <w:proofErr w:type="spellEnd"/>
      <w:r w:rsidR="00A31FF5">
        <w:rPr>
          <w:b/>
          <w:bCs/>
          <w:sz w:val="28"/>
          <w:szCs w:val="28"/>
          <w:lang w:val="pt-BR"/>
        </w:rPr>
        <w:t xml:space="preserve"> gia công (1.006429)</w:t>
      </w:r>
    </w:p>
    <w:p w14:paraId="038BE1B8" w14:textId="77777777" w:rsidR="0058291D" w:rsidRDefault="00EB2AF3" w:rsidP="0058291D">
      <w:pPr>
        <w:spacing w:before="120" w:after="120" w:line="340" w:lineRule="exact"/>
        <w:ind w:firstLine="720"/>
        <w:jc w:val="both"/>
        <w:rPr>
          <w:bCs/>
          <w:sz w:val="28"/>
          <w:szCs w:val="28"/>
          <w:lang w:val="pt-BR"/>
        </w:rPr>
      </w:pPr>
      <w:r>
        <w:rPr>
          <w:b/>
          <w:bCs/>
          <w:sz w:val="28"/>
          <w:szCs w:val="28"/>
          <w:lang w:val="pt-BR"/>
        </w:rPr>
        <w:t>54</w:t>
      </w:r>
      <w:r w:rsidR="00A31FF5">
        <w:rPr>
          <w:b/>
          <w:bCs/>
          <w:sz w:val="28"/>
          <w:szCs w:val="28"/>
          <w:lang w:val="pt-BR"/>
        </w:rPr>
        <w:t xml:space="preserve">.1. Nội </w:t>
      </w:r>
      <w:proofErr w:type="spellStart"/>
      <w:r w:rsidR="00A31FF5">
        <w:rPr>
          <w:b/>
          <w:bCs/>
          <w:sz w:val="28"/>
          <w:szCs w:val="28"/>
          <w:lang w:val="pt-BR"/>
        </w:rPr>
        <w:t>dung</w:t>
      </w:r>
      <w:proofErr w:type="spellEnd"/>
      <w:r w:rsidR="00A31FF5">
        <w:rPr>
          <w:b/>
          <w:bCs/>
          <w:sz w:val="28"/>
          <w:szCs w:val="28"/>
          <w:lang w:val="pt-BR"/>
        </w:rPr>
        <w:t xml:space="preserve"> đơn </w:t>
      </w:r>
      <w:proofErr w:type="spellStart"/>
      <w:r w:rsidR="00A31FF5">
        <w:rPr>
          <w:b/>
          <w:bCs/>
          <w:sz w:val="28"/>
          <w:szCs w:val="28"/>
          <w:lang w:val="pt-BR"/>
        </w:rPr>
        <w:t>giản</w:t>
      </w:r>
      <w:proofErr w:type="spellEnd"/>
      <w:r w:rsidR="00A31FF5">
        <w:rPr>
          <w:b/>
          <w:bCs/>
          <w:sz w:val="28"/>
          <w:szCs w:val="28"/>
          <w:lang w:val="pt-BR"/>
        </w:rPr>
        <w:t xml:space="preserve"> </w:t>
      </w:r>
      <w:proofErr w:type="spellStart"/>
      <w:r w:rsidR="00A31FF5">
        <w:rPr>
          <w:b/>
          <w:bCs/>
          <w:sz w:val="28"/>
          <w:szCs w:val="28"/>
          <w:lang w:val="pt-BR"/>
        </w:rPr>
        <w:t>hóa</w:t>
      </w:r>
      <w:proofErr w:type="spellEnd"/>
      <w:r w:rsidR="00A31FF5">
        <w:rPr>
          <w:bCs/>
          <w:sz w:val="28"/>
          <w:szCs w:val="28"/>
          <w:lang w:val="pt-BR"/>
        </w:rPr>
        <w:t xml:space="preserve"> </w:t>
      </w:r>
    </w:p>
    <w:p w14:paraId="285F0173" w14:textId="77777777" w:rsidR="00A31FF5" w:rsidRPr="0058291D" w:rsidRDefault="00A31FF5" w:rsidP="0058291D">
      <w:pPr>
        <w:spacing w:before="120" w:after="120" w:line="340" w:lineRule="exact"/>
        <w:ind w:firstLine="720"/>
        <w:jc w:val="both"/>
        <w:rPr>
          <w:bCs/>
          <w:sz w:val="28"/>
          <w:szCs w:val="28"/>
          <w:lang w:val="pt-BR"/>
        </w:rPr>
      </w:pPr>
      <w:r w:rsidRPr="0058291D">
        <w:rPr>
          <w:bCs/>
          <w:sz w:val="28"/>
          <w:szCs w:val="28"/>
          <w:lang w:val="pt-BR"/>
        </w:rPr>
        <w:t xml:space="preserve">a) Thay đổi phương </w:t>
      </w:r>
      <w:proofErr w:type="spellStart"/>
      <w:r w:rsidRPr="0058291D">
        <w:rPr>
          <w:bCs/>
          <w:sz w:val="28"/>
          <w:szCs w:val="28"/>
          <w:lang w:val="pt-BR"/>
        </w:rPr>
        <w:t>thức</w:t>
      </w:r>
      <w:proofErr w:type="spellEnd"/>
      <w:r w:rsidRPr="0058291D">
        <w:rPr>
          <w:bCs/>
          <w:sz w:val="28"/>
          <w:szCs w:val="28"/>
          <w:lang w:val="pt-BR"/>
        </w:rPr>
        <w:t xml:space="preserve"> </w:t>
      </w:r>
      <w:proofErr w:type="spellStart"/>
      <w:r w:rsidRPr="0058291D">
        <w:rPr>
          <w:bCs/>
          <w:sz w:val="28"/>
          <w:szCs w:val="28"/>
          <w:lang w:val="pt-BR"/>
        </w:rPr>
        <w:t>quản</w:t>
      </w:r>
      <w:proofErr w:type="spellEnd"/>
      <w:r w:rsidRPr="0058291D">
        <w:rPr>
          <w:bCs/>
          <w:sz w:val="28"/>
          <w:szCs w:val="28"/>
          <w:lang w:val="pt-BR"/>
        </w:rPr>
        <w:t xml:space="preserve"> lý</w:t>
      </w:r>
    </w:p>
    <w:p w14:paraId="5FC755B1" w14:textId="77777777" w:rsidR="00A31FF5" w:rsidRPr="00712142" w:rsidRDefault="00A31FF5" w:rsidP="00A31FF5">
      <w:pPr>
        <w:spacing w:before="120" w:after="120" w:line="340" w:lineRule="exact"/>
        <w:ind w:firstLine="720"/>
        <w:jc w:val="both"/>
        <w:rPr>
          <w:bCs/>
          <w:sz w:val="28"/>
          <w:szCs w:val="28"/>
          <w:lang w:val="pt-BR"/>
        </w:rPr>
      </w:pPr>
      <w:r w:rsidRPr="00712142">
        <w:rPr>
          <w:bCs/>
          <w:sz w:val="28"/>
          <w:szCs w:val="28"/>
          <w:lang w:val="pt-BR"/>
        </w:rPr>
        <w:t xml:space="preserve">- Cắt </w:t>
      </w:r>
      <w:proofErr w:type="spellStart"/>
      <w:r w:rsidRPr="00712142">
        <w:rPr>
          <w:bCs/>
          <w:sz w:val="28"/>
          <w:szCs w:val="28"/>
          <w:lang w:val="pt-BR"/>
        </w:rPr>
        <w:t>giảm</w:t>
      </w:r>
      <w:proofErr w:type="spellEnd"/>
      <w:r w:rsidRPr="00712142">
        <w:rPr>
          <w:bCs/>
          <w:sz w:val="28"/>
          <w:szCs w:val="28"/>
          <w:lang w:val="pt-BR"/>
        </w:rPr>
        <w:t xml:space="preserve"> </w:t>
      </w:r>
      <w:proofErr w:type="spellStart"/>
      <w:r w:rsidRPr="00712142">
        <w:rPr>
          <w:bCs/>
          <w:sz w:val="28"/>
          <w:szCs w:val="28"/>
          <w:lang w:val="pt-BR"/>
        </w:rPr>
        <w:t>chứng</w:t>
      </w:r>
      <w:proofErr w:type="spellEnd"/>
      <w:r w:rsidRPr="00712142">
        <w:rPr>
          <w:bCs/>
          <w:sz w:val="28"/>
          <w:szCs w:val="28"/>
          <w:lang w:val="pt-BR"/>
        </w:rPr>
        <w:t xml:space="preserve"> từ </w:t>
      </w:r>
      <w:proofErr w:type="spellStart"/>
      <w:r w:rsidRPr="00712142">
        <w:rPr>
          <w:bCs/>
          <w:sz w:val="28"/>
          <w:szCs w:val="28"/>
          <w:lang w:val="pt-BR"/>
        </w:rPr>
        <w:t>khi</w:t>
      </w:r>
      <w:proofErr w:type="spellEnd"/>
      <w:r w:rsidRPr="00712142">
        <w:rPr>
          <w:bCs/>
          <w:sz w:val="28"/>
          <w:szCs w:val="28"/>
          <w:lang w:val="pt-BR"/>
        </w:rPr>
        <w:t xml:space="preserve"> </w:t>
      </w:r>
      <w:proofErr w:type="spellStart"/>
      <w:r w:rsidRPr="00712142">
        <w:rPr>
          <w:bCs/>
          <w:sz w:val="28"/>
          <w:szCs w:val="28"/>
          <w:lang w:val="pt-BR"/>
        </w:rPr>
        <w:t>thực</w:t>
      </w:r>
      <w:proofErr w:type="spellEnd"/>
      <w:r w:rsidRPr="00712142">
        <w:rPr>
          <w:bCs/>
          <w:sz w:val="28"/>
          <w:szCs w:val="28"/>
          <w:lang w:val="pt-BR"/>
        </w:rPr>
        <w:t xml:space="preserve"> hiện </w:t>
      </w:r>
      <w:proofErr w:type="spellStart"/>
      <w:r w:rsidRPr="00712142">
        <w:rPr>
          <w:bCs/>
          <w:sz w:val="28"/>
          <w:szCs w:val="28"/>
          <w:lang w:val="pt-BR"/>
        </w:rPr>
        <w:t>thủ</w:t>
      </w:r>
      <w:proofErr w:type="spellEnd"/>
      <w:r w:rsidRPr="00712142">
        <w:rPr>
          <w:bCs/>
          <w:sz w:val="28"/>
          <w:szCs w:val="28"/>
          <w:lang w:val="pt-BR"/>
        </w:rPr>
        <w:t xml:space="preserve"> tục: </w:t>
      </w:r>
      <w:proofErr w:type="spellStart"/>
      <w:r w:rsidRPr="00712142">
        <w:rPr>
          <w:bCs/>
          <w:sz w:val="28"/>
          <w:szCs w:val="28"/>
          <w:lang w:val="pt-BR"/>
        </w:rPr>
        <w:t>Bảng</w:t>
      </w:r>
      <w:proofErr w:type="spellEnd"/>
      <w:r w:rsidRPr="00712142">
        <w:rPr>
          <w:bCs/>
          <w:sz w:val="28"/>
          <w:szCs w:val="28"/>
          <w:lang w:val="pt-BR"/>
        </w:rPr>
        <w:t xml:space="preserve"> </w:t>
      </w:r>
      <w:proofErr w:type="spellStart"/>
      <w:r w:rsidRPr="00712142">
        <w:rPr>
          <w:bCs/>
          <w:sz w:val="28"/>
          <w:szCs w:val="28"/>
          <w:lang w:val="pt-BR"/>
        </w:rPr>
        <w:t>kê</w:t>
      </w:r>
      <w:proofErr w:type="spellEnd"/>
      <w:r w:rsidRPr="00712142">
        <w:rPr>
          <w:bCs/>
          <w:sz w:val="28"/>
          <w:szCs w:val="28"/>
          <w:lang w:val="pt-BR"/>
        </w:rPr>
        <w:t xml:space="preserve"> </w:t>
      </w:r>
      <w:proofErr w:type="spellStart"/>
      <w:r w:rsidRPr="00712142">
        <w:rPr>
          <w:bCs/>
          <w:sz w:val="28"/>
          <w:szCs w:val="28"/>
          <w:lang w:val="pt-BR"/>
        </w:rPr>
        <w:t>lâm</w:t>
      </w:r>
      <w:proofErr w:type="spellEnd"/>
      <w:r w:rsidRPr="00712142">
        <w:rPr>
          <w:bCs/>
          <w:sz w:val="28"/>
          <w:szCs w:val="28"/>
          <w:lang w:val="pt-BR"/>
        </w:rPr>
        <w:t xml:space="preserve"> sản đối với gỗ </w:t>
      </w:r>
      <w:proofErr w:type="spellStart"/>
      <w:r w:rsidRPr="00712142">
        <w:rPr>
          <w:bCs/>
          <w:sz w:val="28"/>
          <w:szCs w:val="28"/>
          <w:lang w:val="pt-BR"/>
        </w:rPr>
        <w:t>nguyên</w:t>
      </w:r>
      <w:proofErr w:type="spellEnd"/>
      <w:r w:rsidRPr="00712142">
        <w:rPr>
          <w:bCs/>
          <w:sz w:val="28"/>
          <w:szCs w:val="28"/>
          <w:lang w:val="pt-BR"/>
        </w:rPr>
        <w:t xml:space="preserve"> liệu </w:t>
      </w:r>
      <w:proofErr w:type="spellStart"/>
      <w:r w:rsidRPr="00712142">
        <w:rPr>
          <w:bCs/>
          <w:sz w:val="28"/>
          <w:szCs w:val="28"/>
          <w:lang w:val="pt-BR"/>
        </w:rPr>
        <w:t>xuất</w:t>
      </w:r>
      <w:proofErr w:type="spellEnd"/>
      <w:r w:rsidRPr="00712142">
        <w:rPr>
          <w:bCs/>
          <w:sz w:val="28"/>
          <w:szCs w:val="28"/>
          <w:lang w:val="pt-BR"/>
        </w:rPr>
        <w:t>/</w:t>
      </w:r>
      <w:proofErr w:type="spellStart"/>
      <w:r w:rsidRPr="00712142">
        <w:rPr>
          <w:bCs/>
          <w:sz w:val="28"/>
          <w:szCs w:val="28"/>
          <w:lang w:val="pt-BR"/>
        </w:rPr>
        <w:t>nhập</w:t>
      </w:r>
      <w:proofErr w:type="spellEnd"/>
      <w:r w:rsidRPr="00712142">
        <w:rPr>
          <w:bCs/>
          <w:sz w:val="28"/>
          <w:szCs w:val="28"/>
          <w:lang w:val="pt-BR"/>
        </w:rPr>
        <w:t xml:space="preserve"> </w:t>
      </w:r>
      <w:proofErr w:type="spellStart"/>
      <w:r w:rsidRPr="00712142">
        <w:rPr>
          <w:bCs/>
          <w:sz w:val="28"/>
          <w:szCs w:val="28"/>
          <w:lang w:val="pt-BR"/>
        </w:rPr>
        <w:t>khẩu</w:t>
      </w:r>
      <w:proofErr w:type="spellEnd"/>
      <w:r w:rsidRPr="00712142">
        <w:rPr>
          <w:bCs/>
          <w:sz w:val="28"/>
          <w:szCs w:val="28"/>
          <w:lang w:val="pt-BR"/>
        </w:rPr>
        <w:t xml:space="preserve"> </w:t>
      </w:r>
      <w:proofErr w:type="spellStart"/>
      <w:r w:rsidRPr="00712142">
        <w:rPr>
          <w:bCs/>
          <w:sz w:val="28"/>
          <w:szCs w:val="28"/>
          <w:lang w:val="pt-BR"/>
        </w:rPr>
        <w:t>theo</w:t>
      </w:r>
      <w:proofErr w:type="spellEnd"/>
      <w:r w:rsidRPr="00712142">
        <w:rPr>
          <w:bCs/>
          <w:sz w:val="28"/>
          <w:szCs w:val="28"/>
          <w:lang w:val="pt-BR"/>
        </w:rPr>
        <w:t xml:space="preserve"> </w:t>
      </w:r>
      <w:proofErr w:type="spellStart"/>
      <w:r w:rsidRPr="00712142">
        <w:rPr>
          <w:bCs/>
          <w:sz w:val="28"/>
          <w:szCs w:val="28"/>
          <w:lang w:val="pt-BR"/>
        </w:rPr>
        <w:t>quy</w:t>
      </w:r>
      <w:proofErr w:type="spellEnd"/>
      <w:r w:rsidRPr="00712142">
        <w:rPr>
          <w:bCs/>
          <w:sz w:val="28"/>
          <w:szCs w:val="28"/>
          <w:lang w:val="pt-BR"/>
        </w:rPr>
        <w:t xml:space="preserve"> </w:t>
      </w:r>
      <w:proofErr w:type="spellStart"/>
      <w:r w:rsidRPr="00712142">
        <w:rPr>
          <w:bCs/>
          <w:sz w:val="28"/>
          <w:szCs w:val="28"/>
          <w:lang w:val="pt-BR"/>
        </w:rPr>
        <w:t>định</w:t>
      </w:r>
      <w:proofErr w:type="spellEnd"/>
      <w:r w:rsidRPr="00712142">
        <w:rPr>
          <w:bCs/>
          <w:sz w:val="28"/>
          <w:szCs w:val="28"/>
          <w:lang w:val="pt-BR"/>
        </w:rPr>
        <w:t xml:space="preserve"> của Bộ </w:t>
      </w:r>
      <w:proofErr w:type="spellStart"/>
      <w:r w:rsidRPr="00712142">
        <w:rPr>
          <w:bCs/>
          <w:sz w:val="28"/>
          <w:szCs w:val="28"/>
          <w:lang w:val="pt-BR"/>
        </w:rPr>
        <w:t>Nông</w:t>
      </w:r>
      <w:proofErr w:type="spellEnd"/>
      <w:r w:rsidRPr="00712142">
        <w:rPr>
          <w:bCs/>
          <w:sz w:val="28"/>
          <w:szCs w:val="28"/>
          <w:lang w:val="pt-BR"/>
        </w:rPr>
        <w:t xml:space="preserve"> </w:t>
      </w:r>
      <w:proofErr w:type="spellStart"/>
      <w:r w:rsidRPr="00712142">
        <w:rPr>
          <w:bCs/>
          <w:sz w:val="28"/>
          <w:szCs w:val="28"/>
          <w:lang w:val="pt-BR"/>
        </w:rPr>
        <w:t>nghiệp</w:t>
      </w:r>
      <w:proofErr w:type="spellEnd"/>
      <w:r w:rsidRPr="00712142">
        <w:rPr>
          <w:bCs/>
          <w:sz w:val="28"/>
          <w:szCs w:val="28"/>
          <w:lang w:val="pt-BR"/>
        </w:rPr>
        <w:t xml:space="preserve"> </w:t>
      </w:r>
      <w:proofErr w:type="spellStart"/>
      <w:r w:rsidRPr="00712142">
        <w:rPr>
          <w:bCs/>
          <w:sz w:val="28"/>
          <w:szCs w:val="28"/>
          <w:lang w:val="pt-BR"/>
        </w:rPr>
        <w:t>và</w:t>
      </w:r>
      <w:proofErr w:type="spellEnd"/>
      <w:r w:rsidRPr="00712142">
        <w:rPr>
          <w:bCs/>
          <w:sz w:val="28"/>
          <w:szCs w:val="28"/>
          <w:lang w:val="pt-BR"/>
        </w:rPr>
        <w:t xml:space="preserve"> </w:t>
      </w:r>
      <w:proofErr w:type="spellStart"/>
      <w:r w:rsidRPr="00712142">
        <w:rPr>
          <w:bCs/>
          <w:sz w:val="28"/>
          <w:szCs w:val="28"/>
          <w:lang w:val="pt-BR"/>
        </w:rPr>
        <w:t>Phát</w:t>
      </w:r>
      <w:proofErr w:type="spellEnd"/>
      <w:r w:rsidRPr="00712142">
        <w:rPr>
          <w:bCs/>
          <w:sz w:val="28"/>
          <w:szCs w:val="28"/>
          <w:lang w:val="pt-BR"/>
        </w:rPr>
        <w:t xml:space="preserve"> </w:t>
      </w:r>
      <w:proofErr w:type="spellStart"/>
      <w:r w:rsidRPr="00712142">
        <w:rPr>
          <w:bCs/>
          <w:sz w:val="28"/>
          <w:szCs w:val="28"/>
          <w:lang w:val="pt-BR"/>
        </w:rPr>
        <w:t>triên</w:t>
      </w:r>
      <w:proofErr w:type="spellEnd"/>
      <w:r w:rsidRPr="00712142">
        <w:rPr>
          <w:bCs/>
          <w:sz w:val="28"/>
          <w:szCs w:val="28"/>
          <w:lang w:val="pt-BR"/>
        </w:rPr>
        <w:t xml:space="preserve"> </w:t>
      </w:r>
      <w:proofErr w:type="spellStart"/>
      <w:r w:rsidRPr="00712142">
        <w:rPr>
          <w:bCs/>
          <w:sz w:val="28"/>
          <w:szCs w:val="28"/>
          <w:lang w:val="pt-BR"/>
        </w:rPr>
        <w:t>nông</w:t>
      </w:r>
      <w:proofErr w:type="spellEnd"/>
      <w:r w:rsidRPr="00712142">
        <w:rPr>
          <w:bCs/>
          <w:sz w:val="28"/>
          <w:szCs w:val="28"/>
          <w:lang w:val="pt-BR"/>
        </w:rPr>
        <w:t xml:space="preserve"> </w:t>
      </w:r>
      <w:proofErr w:type="spellStart"/>
      <w:r w:rsidRPr="00712142">
        <w:rPr>
          <w:bCs/>
          <w:sz w:val="28"/>
          <w:szCs w:val="28"/>
          <w:lang w:val="pt-BR"/>
        </w:rPr>
        <w:t>thôn</w:t>
      </w:r>
      <w:proofErr w:type="spellEnd"/>
    </w:p>
    <w:p w14:paraId="7D2F5AFD" w14:textId="77777777" w:rsidR="00A31FF5" w:rsidRPr="00712142" w:rsidRDefault="00A31FF5" w:rsidP="00A31FF5">
      <w:pPr>
        <w:spacing w:before="120" w:after="120" w:line="340" w:lineRule="exact"/>
        <w:ind w:firstLine="720"/>
        <w:jc w:val="both"/>
        <w:rPr>
          <w:bCs/>
          <w:sz w:val="28"/>
          <w:szCs w:val="28"/>
          <w:lang w:val="pt-BR"/>
        </w:rPr>
      </w:pPr>
      <w:r w:rsidRPr="00712142">
        <w:rPr>
          <w:b/>
          <w:sz w:val="28"/>
          <w:szCs w:val="28"/>
          <w:lang w:val="pt-BR"/>
        </w:rPr>
        <w:t xml:space="preserve"> Lý do:</w:t>
      </w:r>
      <w:r w:rsidRPr="00712142">
        <w:rPr>
          <w:bCs/>
          <w:sz w:val="28"/>
          <w:szCs w:val="28"/>
          <w:lang w:val="pt-BR"/>
        </w:rPr>
        <w:t xml:space="preserve"> </w:t>
      </w:r>
      <w:proofErr w:type="spellStart"/>
      <w:r w:rsidRPr="00712142">
        <w:rPr>
          <w:bCs/>
          <w:sz w:val="28"/>
          <w:szCs w:val="28"/>
          <w:lang w:val="pt-BR"/>
        </w:rPr>
        <w:t>Chứng</w:t>
      </w:r>
      <w:proofErr w:type="spellEnd"/>
      <w:r w:rsidRPr="00712142">
        <w:rPr>
          <w:bCs/>
          <w:sz w:val="28"/>
          <w:szCs w:val="28"/>
          <w:lang w:val="pt-BR"/>
        </w:rPr>
        <w:t xml:space="preserve"> từ đã được đưa </w:t>
      </w:r>
      <w:proofErr w:type="spellStart"/>
      <w:r w:rsidRPr="00712142">
        <w:rPr>
          <w:bCs/>
          <w:sz w:val="28"/>
          <w:szCs w:val="28"/>
          <w:lang w:val="pt-BR"/>
        </w:rPr>
        <w:t>lên</w:t>
      </w:r>
      <w:proofErr w:type="spellEnd"/>
      <w:r w:rsidRPr="00712142">
        <w:rPr>
          <w:bCs/>
          <w:sz w:val="28"/>
          <w:szCs w:val="28"/>
          <w:lang w:val="pt-BR"/>
        </w:rPr>
        <w:t xml:space="preserve"> hệ </w:t>
      </w:r>
      <w:proofErr w:type="spellStart"/>
      <w:r w:rsidRPr="00712142">
        <w:rPr>
          <w:bCs/>
          <w:sz w:val="28"/>
          <w:szCs w:val="28"/>
          <w:lang w:val="pt-BR"/>
        </w:rPr>
        <w:t>thống</w:t>
      </w:r>
      <w:proofErr w:type="spellEnd"/>
      <w:r w:rsidRPr="00712142">
        <w:rPr>
          <w:bCs/>
          <w:sz w:val="28"/>
          <w:szCs w:val="28"/>
          <w:lang w:val="pt-BR"/>
        </w:rPr>
        <w:t xml:space="preserve"> một cửa</w:t>
      </w:r>
    </w:p>
    <w:p w14:paraId="1CC28723" w14:textId="77777777" w:rsidR="00A31FF5" w:rsidRPr="00712142" w:rsidRDefault="00A31FF5" w:rsidP="00A31FF5">
      <w:pPr>
        <w:spacing w:before="120" w:after="120" w:line="340" w:lineRule="exact"/>
        <w:ind w:firstLine="720"/>
        <w:jc w:val="both"/>
        <w:rPr>
          <w:bCs/>
          <w:sz w:val="28"/>
          <w:szCs w:val="28"/>
          <w:lang w:val="pt-BR"/>
        </w:rPr>
      </w:pPr>
      <w:r w:rsidRPr="00712142">
        <w:rPr>
          <w:bCs/>
          <w:sz w:val="28"/>
          <w:szCs w:val="28"/>
          <w:lang w:val="pt-BR"/>
        </w:rPr>
        <w:t xml:space="preserve">b) Thay đổi phương </w:t>
      </w:r>
      <w:proofErr w:type="spellStart"/>
      <w:r w:rsidRPr="00712142">
        <w:rPr>
          <w:bCs/>
          <w:sz w:val="28"/>
          <w:szCs w:val="28"/>
          <w:lang w:val="pt-BR"/>
        </w:rPr>
        <w:t>thức</w:t>
      </w:r>
      <w:proofErr w:type="spellEnd"/>
      <w:r w:rsidRPr="00712142">
        <w:rPr>
          <w:bCs/>
          <w:sz w:val="28"/>
          <w:szCs w:val="28"/>
          <w:lang w:val="pt-BR"/>
        </w:rPr>
        <w:t xml:space="preserve"> </w:t>
      </w:r>
      <w:proofErr w:type="spellStart"/>
      <w:r w:rsidRPr="00712142">
        <w:rPr>
          <w:bCs/>
          <w:sz w:val="28"/>
          <w:szCs w:val="28"/>
          <w:lang w:val="pt-BR"/>
        </w:rPr>
        <w:t>thực</w:t>
      </w:r>
      <w:proofErr w:type="spellEnd"/>
      <w:r w:rsidRPr="00712142">
        <w:rPr>
          <w:bCs/>
          <w:sz w:val="28"/>
          <w:szCs w:val="28"/>
          <w:lang w:val="pt-BR"/>
        </w:rPr>
        <w:t xml:space="preserve"> hiện</w:t>
      </w:r>
    </w:p>
    <w:p w14:paraId="6DC6FA7E" w14:textId="77777777" w:rsidR="00A31FF5" w:rsidRPr="00712142" w:rsidRDefault="00A31FF5" w:rsidP="00A31FF5">
      <w:pPr>
        <w:spacing w:before="120" w:after="120" w:line="340" w:lineRule="exact"/>
        <w:ind w:firstLine="720"/>
        <w:jc w:val="both"/>
        <w:rPr>
          <w:bCs/>
          <w:sz w:val="28"/>
          <w:szCs w:val="28"/>
          <w:lang w:val="pt-BR"/>
        </w:rPr>
      </w:pPr>
      <w:proofErr w:type="spellStart"/>
      <w:r w:rsidRPr="00712142">
        <w:rPr>
          <w:bCs/>
          <w:sz w:val="28"/>
          <w:szCs w:val="28"/>
          <w:lang w:val="pt-BR"/>
        </w:rPr>
        <w:t>Xây</w:t>
      </w:r>
      <w:proofErr w:type="spellEnd"/>
      <w:r w:rsidRPr="00712142">
        <w:rPr>
          <w:bCs/>
          <w:sz w:val="28"/>
          <w:szCs w:val="28"/>
          <w:lang w:val="pt-BR"/>
        </w:rPr>
        <w:t xml:space="preserve"> </w:t>
      </w:r>
      <w:proofErr w:type="spellStart"/>
      <w:r w:rsidRPr="00712142">
        <w:rPr>
          <w:bCs/>
          <w:sz w:val="28"/>
          <w:szCs w:val="28"/>
          <w:lang w:val="pt-BR"/>
        </w:rPr>
        <w:t>dựng</w:t>
      </w:r>
      <w:proofErr w:type="spellEnd"/>
      <w:r w:rsidRPr="00712142">
        <w:rPr>
          <w:bCs/>
          <w:sz w:val="28"/>
          <w:szCs w:val="28"/>
          <w:lang w:val="pt-BR"/>
        </w:rPr>
        <w:t xml:space="preserve"> dữ cơ sở dữ liệu về hồ sơ điện tử (trên hệ </w:t>
      </w:r>
      <w:proofErr w:type="spellStart"/>
      <w:r w:rsidRPr="00712142">
        <w:rPr>
          <w:bCs/>
          <w:sz w:val="28"/>
          <w:szCs w:val="28"/>
          <w:lang w:val="pt-BR"/>
        </w:rPr>
        <w:t>thống</w:t>
      </w:r>
      <w:proofErr w:type="spellEnd"/>
      <w:r w:rsidRPr="00712142">
        <w:rPr>
          <w:bCs/>
          <w:sz w:val="28"/>
          <w:szCs w:val="28"/>
          <w:lang w:val="pt-BR"/>
        </w:rPr>
        <w:t xml:space="preserve"> NSW) để cắt </w:t>
      </w:r>
      <w:proofErr w:type="spellStart"/>
      <w:r w:rsidRPr="00712142">
        <w:rPr>
          <w:bCs/>
          <w:sz w:val="28"/>
          <w:szCs w:val="28"/>
          <w:lang w:val="pt-BR"/>
        </w:rPr>
        <w:t>giảm</w:t>
      </w:r>
      <w:proofErr w:type="spellEnd"/>
      <w:r w:rsidRPr="00712142">
        <w:rPr>
          <w:bCs/>
          <w:sz w:val="28"/>
          <w:szCs w:val="28"/>
          <w:lang w:val="pt-BR"/>
        </w:rPr>
        <w:t xml:space="preserve"> </w:t>
      </w:r>
      <w:proofErr w:type="spellStart"/>
      <w:r w:rsidRPr="00712142">
        <w:rPr>
          <w:bCs/>
          <w:sz w:val="28"/>
          <w:szCs w:val="28"/>
          <w:lang w:val="pt-BR"/>
        </w:rPr>
        <w:t>các</w:t>
      </w:r>
      <w:proofErr w:type="spellEnd"/>
      <w:r w:rsidRPr="00712142">
        <w:rPr>
          <w:bCs/>
          <w:sz w:val="28"/>
          <w:szCs w:val="28"/>
          <w:lang w:val="pt-BR"/>
        </w:rPr>
        <w:t xml:space="preserve"> </w:t>
      </w:r>
      <w:proofErr w:type="spellStart"/>
      <w:r w:rsidRPr="00712142">
        <w:rPr>
          <w:bCs/>
          <w:sz w:val="28"/>
          <w:szCs w:val="28"/>
          <w:lang w:val="pt-BR"/>
        </w:rPr>
        <w:t>chứng</w:t>
      </w:r>
      <w:proofErr w:type="spellEnd"/>
      <w:r w:rsidRPr="00712142">
        <w:rPr>
          <w:bCs/>
          <w:sz w:val="28"/>
          <w:szCs w:val="28"/>
          <w:lang w:val="pt-BR"/>
        </w:rPr>
        <w:t xml:space="preserve"> từ do cơ quan </w:t>
      </w:r>
      <w:proofErr w:type="spellStart"/>
      <w:r w:rsidRPr="00712142">
        <w:rPr>
          <w:bCs/>
          <w:sz w:val="28"/>
          <w:szCs w:val="28"/>
          <w:lang w:val="pt-BR"/>
        </w:rPr>
        <w:t>quản</w:t>
      </w:r>
      <w:proofErr w:type="spellEnd"/>
      <w:r w:rsidRPr="00712142">
        <w:rPr>
          <w:bCs/>
          <w:sz w:val="28"/>
          <w:szCs w:val="28"/>
          <w:lang w:val="pt-BR"/>
        </w:rPr>
        <w:t xml:space="preserve"> lý nhà nước cấp </w:t>
      </w:r>
      <w:proofErr w:type="spellStart"/>
      <w:r w:rsidRPr="00712142">
        <w:rPr>
          <w:bCs/>
          <w:sz w:val="28"/>
          <w:szCs w:val="28"/>
          <w:lang w:val="pt-BR"/>
        </w:rPr>
        <w:t>khi</w:t>
      </w:r>
      <w:proofErr w:type="spellEnd"/>
      <w:r w:rsidRPr="00712142">
        <w:rPr>
          <w:bCs/>
          <w:sz w:val="28"/>
          <w:szCs w:val="28"/>
          <w:lang w:val="pt-BR"/>
        </w:rPr>
        <w:t xml:space="preserve"> </w:t>
      </w:r>
      <w:proofErr w:type="spellStart"/>
      <w:r w:rsidRPr="00712142">
        <w:rPr>
          <w:bCs/>
          <w:sz w:val="28"/>
          <w:szCs w:val="28"/>
          <w:lang w:val="pt-BR"/>
        </w:rPr>
        <w:t>thực</w:t>
      </w:r>
      <w:proofErr w:type="spellEnd"/>
      <w:r w:rsidRPr="00712142">
        <w:rPr>
          <w:bCs/>
          <w:sz w:val="28"/>
          <w:szCs w:val="28"/>
          <w:lang w:val="pt-BR"/>
        </w:rPr>
        <w:t xml:space="preserve"> hiện </w:t>
      </w:r>
      <w:proofErr w:type="spellStart"/>
      <w:r w:rsidRPr="00712142">
        <w:rPr>
          <w:bCs/>
          <w:sz w:val="28"/>
          <w:szCs w:val="28"/>
          <w:lang w:val="pt-BR"/>
        </w:rPr>
        <w:t>thủ</w:t>
      </w:r>
      <w:proofErr w:type="spellEnd"/>
      <w:r w:rsidRPr="00712142">
        <w:rPr>
          <w:bCs/>
          <w:sz w:val="28"/>
          <w:szCs w:val="28"/>
          <w:lang w:val="pt-BR"/>
        </w:rPr>
        <w:t xml:space="preserve"> tục </w:t>
      </w:r>
      <w:proofErr w:type="spellStart"/>
      <w:r w:rsidRPr="00712142">
        <w:rPr>
          <w:bCs/>
          <w:sz w:val="28"/>
          <w:szCs w:val="28"/>
          <w:lang w:val="pt-BR"/>
        </w:rPr>
        <w:t>như</w:t>
      </w:r>
      <w:proofErr w:type="spellEnd"/>
      <w:r w:rsidRPr="00712142">
        <w:rPr>
          <w:bCs/>
          <w:sz w:val="28"/>
          <w:szCs w:val="28"/>
          <w:lang w:val="pt-BR"/>
        </w:rPr>
        <w:t xml:space="preserve">: Giấy </w:t>
      </w:r>
      <w:proofErr w:type="spellStart"/>
      <w:r w:rsidRPr="00712142">
        <w:rPr>
          <w:bCs/>
          <w:sz w:val="28"/>
          <w:szCs w:val="28"/>
          <w:lang w:val="pt-BR"/>
        </w:rPr>
        <w:t>phép</w:t>
      </w:r>
      <w:proofErr w:type="spellEnd"/>
      <w:r w:rsidRPr="00712142">
        <w:rPr>
          <w:bCs/>
          <w:sz w:val="28"/>
          <w:szCs w:val="28"/>
          <w:lang w:val="pt-BR"/>
        </w:rPr>
        <w:t xml:space="preserve"> </w:t>
      </w:r>
      <w:proofErr w:type="spellStart"/>
      <w:r w:rsidRPr="00712142">
        <w:rPr>
          <w:bCs/>
          <w:sz w:val="28"/>
          <w:szCs w:val="28"/>
          <w:lang w:val="pt-BR"/>
        </w:rPr>
        <w:t>xuất</w:t>
      </w:r>
      <w:proofErr w:type="spellEnd"/>
      <w:r w:rsidRPr="00712142">
        <w:rPr>
          <w:bCs/>
          <w:sz w:val="28"/>
          <w:szCs w:val="28"/>
          <w:lang w:val="pt-BR"/>
        </w:rPr>
        <w:t xml:space="preserve"> </w:t>
      </w:r>
      <w:proofErr w:type="spellStart"/>
      <w:r w:rsidRPr="00712142">
        <w:rPr>
          <w:bCs/>
          <w:sz w:val="28"/>
          <w:szCs w:val="28"/>
          <w:lang w:val="pt-BR"/>
        </w:rPr>
        <w:t>nhập</w:t>
      </w:r>
      <w:proofErr w:type="spellEnd"/>
      <w:r w:rsidRPr="00712142">
        <w:rPr>
          <w:bCs/>
          <w:sz w:val="28"/>
          <w:szCs w:val="28"/>
          <w:lang w:val="pt-BR"/>
        </w:rPr>
        <w:t xml:space="preserve"> </w:t>
      </w:r>
      <w:proofErr w:type="spellStart"/>
      <w:r w:rsidRPr="00712142">
        <w:rPr>
          <w:bCs/>
          <w:sz w:val="28"/>
          <w:szCs w:val="28"/>
          <w:lang w:val="pt-BR"/>
        </w:rPr>
        <w:t>khẩu</w:t>
      </w:r>
      <w:proofErr w:type="spellEnd"/>
      <w:r w:rsidRPr="00712142">
        <w:rPr>
          <w:bCs/>
          <w:sz w:val="28"/>
          <w:szCs w:val="28"/>
          <w:lang w:val="pt-BR"/>
        </w:rPr>
        <w:t xml:space="preserve">, Kết </w:t>
      </w:r>
      <w:proofErr w:type="spellStart"/>
      <w:r w:rsidRPr="00712142">
        <w:rPr>
          <w:bCs/>
          <w:sz w:val="28"/>
          <w:szCs w:val="28"/>
          <w:lang w:val="pt-BR"/>
        </w:rPr>
        <w:t>quả</w:t>
      </w:r>
      <w:proofErr w:type="spellEnd"/>
      <w:r w:rsidRPr="00712142">
        <w:rPr>
          <w:bCs/>
          <w:sz w:val="28"/>
          <w:szCs w:val="28"/>
          <w:lang w:val="pt-BR"/>
        </w:rPr>
        <w:t xml:space="preserve"> </w:t>
      </w:r>
      <w:proofErr w:type="spellStart"/>
      <w:r w:rsidRPr="00712142">
        <w:rPr>
          <w:bCs/>
          <w:sz w:val="28"/>
          <w:szCs w:val="28"/>
          <w:lang w:val="pt-BR"/>
        </w:rPr>
        <w:t>kiểm</w:t>
      </w:r>
      <w:proofErr w:type="spellEnd"/>
      <w:r w:rsidRPr="00712142">
        <w:rPr>
          <w:bCs/>
          <w:sz w:val="28"/>
          <w:szCs w:val="28"/>
          <w:lang w:val="pt-BR"/>
        </w:rPr>
        <w:t xml:space="preserve"> </w:t>
      </w:r>
      <w:proofErr w:type="spellStart"/>
      <w:r w:rsidRPr="00712142">
        <w:rPr>
          <w:bCs/>
          <w:sz w:val="28"/>
          <w:szCs w:val="28"/>
          <w:lang w:val="pt-BR"/>
        </w:rPr>
        <w:t>tra</w:t>
      </w:r>
      <w:proofErr w:type="spellEnd"/>
      <w:r w:rsidRPr="00712142">
        <w:rPr>
          <w:bCs/>
          <w:sz w:val="28"/>
          <w:szCs w:val="28"/>
          <w:lang w:val="pt-BR"/>
        </w:rPr>
        <w:t xml:space="preserve"> </w:t>
      </w:r>
      <w:proofErr w:type="spellStart"/>
      <w:r w:rsidRPr="00712142">
        <w:rPr>
          <w:bCs/>
          <w:sz w:val="28"/>
          <w:szCs w:val="28"/>
          <w:lang w:val="pt-BR"/>
        </w:rPr>
        <w:t>chuyên</w:t>
      </w:r>
      <w:proofErr w:type="spellEnd"/>
      <w:r w:rsidRPr="00712142">
        <w:rPr>
          <w:bCs/>
          <w:sz w:val="28"/>
          <w:szCs w:val="28"/>
          <w:lang w:val="pt-BR"/>
        </w:rPr>
        <w:t xml:space="preserve"> </w:t>
      </w:r>
      <w:proofErr w:type="spellStart"/>
      <w:r w:rsidRPr="00712142">
        <w:rPr>
          <w:bCs/>
          <w:sz w:val="28"/>
          <w:szCs w:val="28"/>
          <w:lang w:val="pt-BR"/>
        </w:rPr>
        <w:t>ngành</w:t>
      </w:r>
      <w:proofErr w:type="spellEnd"/>
      <w:r w:rsidRPr="00712142">
        <w:rPr>
          <w:bCs/>
          <w:sz w:val="28"/>
          <w:szCs w:val="28"/>
          <w:lang w:val="pt-BR"/>
        </w:rPr>
        <w:t xml:space="preserve">, Giấy đăng ký </w:t>
      </w:r>
      <w:proofErr w:type="spellStart"/>
      <w:r w:rsidRPr="00712142">
        <w:rPr>
          <w:bCs/>
          <w:sz w:val="28"/>
          <w:szCs w:val="28"/>
          <w:lang w:val="pt-BR"/>
        </w:rPr>
        <w:t>kinh</w:t>
      </w:r>
      <w:proofErr w:type="spellEnd"/>
      <w:r w:rsidRPr="00712142">
        <w:rPr>
          <w:bCs/>
          <w:sz w:val="28"/>
          <w:szCs w:val="28"/>
          <w:lang w:val="pt-BR"/>
        </w:rPr>
        <w:t xml:space="preserve"> </w:t>
      </w:r>
      <w:proofErr w:type="spellStart"/>
      <w:r w:rsidRPr="00712142">
        <w:rPr>
          <w:bCs/>
          <w:sz w:val="28"/>
          <w:szCs w:val="28"/>
          <w:lang w:val="pt-BR"/>
        </w:rPr>
        <w:t>doanh</w:t>
      </w:r>
      <w:proofErr w:type="spellEnd"/>
      <w:r w:rsidRPr="00712142">
        <w:rPr>
          <w:bCs/>
          <w:sz w:val="28"/>
          <w:szCs w:val="28"/>
          <w:lang w:val="pt-BR"/>
        </w:rPr>
        <w:t xml:space="preserve">, Giấy </w:t>
      </w:r>
      <w:proofErr w:type="spellStart"/>
      <w:r w:rsidRPr="00712142">
        <w:rPr>
          <w:bCs/>
          <w:sz w:val="28"/>
          <w:szCs w:val="28"/>
          <w:lang w:val="pt-BR"/>
        </w:rPr>
        <w:t>Chứng</w:t>
      </w:r>
      <w:proofErr w:type="spellEnd"/>
      <w:r w:rsidRPr="00712142">
        <w:rPr>
          <w:bCs/>
          <w:sz w:val="28"/>
          <w:szCs w:val="28"/>
          <w:lang w:val="pt-BR"/>
        </w:rPr>
        <w:t xml:space="preserve"> </w:t>
      </w:r>
      <w:proofErr w:type="spellStart"/>
      <w:r w:rsidRPr="00712142">
        <w:rPr>
          <w:bCs/>
          <w:sz w:val="28"/>
          <w:szCs w:val="28"/>
          <w:lang w:val="pt-BR"/>
        </w:rPr>
        <w:t>nhận</w:t>
      </w:r>
      <w:proofErr w:type="spellEnd"/>
      <w:r w:rsidRPr="00712142">
        <w:rPr>
          <w:bCs/>
          <w:sz w:val="28"/>
          <w:szCs w:val="28"/>
          <w:lang w:val="pt-BR"/>
        </w:rPr>
        <w:t xml:space="preserve"> đầu tư</w:t>
      </w:r>
      <w:r w:rsidR="0058291D" w:rsidRPr="00712142">
        <w:rPr>
          <w:bCs/>
          <w:sz w:val="28"/>
          <w:szCs w:val="28"/>
          <w:lang w:val="pt-BR"/>
        </w:rPr>
        <w:t xml:space="preserve"> </w:t>
      </w:r>
      <w:r w:rsidRPr="00712142">
        <w:rPr>
          <w:bCs/>
          <w:sz w:val="28"/>
          <w:szCs w:val="28"/>
          <w:lang w:val="pt-BR"/>
        </w:rPr>
        <w:t>…</w:t>
      </w:r>
    </w:p>
    <w:p w14:paraId="05849722" w14:textId="77777777" w:rsidR="00A31FF5" w:rsidRPr="00712142" w:rsidRDefault="0058291D" w:rsidP="00A31FF5">
      <w:pPr>
        <w:spacing w:before="120" w:after="120" w:line="340" w:lineRule="exact"/>
        <w:ind w:firstLine="720"/>
        <w:jc w:val="both"/>
        <w:rPr>
          <w:bCs/>
          <w:sz w:val="28"/>
          <w:szCs w:val="28"/>
          <w:lang w:val="pt-BR"/>
        </w:rPr>
      </w:pPr>
      <w:r w:rsidRPr="00712142">
        <w:rPr>
          <w:b/>
          <w:sz w:val="28"/>
          <w:szCs w:val="28"/>
          <w:lang w:val="pt-BR"/>
        </w:rPr>
        <w:t>Lý do:</w:t>
      </w:r>
      <w:r w:rsidRPr="00712142">
        <w:rPr>
          <w:bCs/>
          <w:sz w:val="28"/>
          <w:szCs w:val="28"/>
          <w:lang w:val="pt-BR"/>
        </w:rPr>
        <w:t xml:space="preserve"> </w:t>
      </w:r>
      <w:r w:rsidR="00A31FF5" w:rsidRPr="00712142">
        <w:rPr>
          <w:bCs/>
          <w:sz w:val="28"/>
          <w:szCs w:val="28"/>
          <w:lang w:val="pt-BR"/>
        </w:rPr>
        <w:t xml:space="preserve">Thay đổi phương </w:t>
      </w:r>
      <w:proofErr w:type="spellStart"/>
      <w:r w:rsidR="00A31FF5" w:rsidRPr="00712142">
        <w:rPr>
          <w:bCs/>
          <w:sz w:val="28"/>
          <w:szCs w:val="28"/>
          <w:lang w:val="pt-BR"/>
        </w:rPr>
        <w:t>thức</w:t>
      </w:r>
      <w:proofErr w:type="spellEnd"/>
      <w:r w:rsidR="00A31FF5" w:rsidRPr="00712142">
        <w:rPr>
          <w:bCs/>
          <w:sz w:val="28"/>
          <w:szCs w:val="28"/>
          <w:lang w:val="pt-BR"/>
        </w:rPr>
        <w:t xml:space="preserve"> nộp hồ sơ </w:t>
      </w:r>
      <w:proofErr w:type="spellStart"/>
      <w:r w:rsidR="00A31FF5" w:rsidRPr="00712142">
        <w:rPr>
          <w:bCs/>
          <w:sz w:val="28"/>
          <w:szCs w:val="28"/>
          <w:lang w:val="pt-BR"/>
        </w:rPr>
        <w:t>khi</w:t>
      </w:r>
      <w:proofErr w:type="spellEnd"/>
      <w:r w:rsidR="00A31FF5" w:rsidRPr="00712142">
        <w:rPr>
          <w:bCs/>
          <w:sz w:val="28"/>
          <w:szCs w:val="28"/>
          <w:lang w:val="pt-BR"/>
        </w:rPr>
        <w:t xml:space="preserve"> </w:t>
      </w:r>
      <w:proofErr w:type="spellStart"/>
      <w:r w:rsidR="00A31FF5" w:rsidRPr="00712142">
        <w:rPr>
          <w:bCs/>
          <w:sz w:val="28"/>
          <w:szCs w:val="28"/>
          <w:lang w:val="pt-BR"/>
        </w:rPr>
        <w:t>giải</w:t>
      </w:r>
      <w:proofErr w:type="spellEnd"/>
      <w:r w:rsidR="00A31FF5" w:rsidRPr="00712142">
        <w:rPr>
          <w:bCs/>
          <w:sz w:val="28"/>
          <w:szCs w:val="28"/>
          <w:lang w:val="pt-BR"/>
        </w:rPr>
        <w:t xml:space="preserve"> </w:t>
      </w:r>
      <w:proofErr w:type="spellStart"/>
      <w:r w:rsidR="00A31FF5" w:rsidRPr="00712142">
        <w:rPr>
          <w:bCs/>
          <w:sz w:val="28"/>
          <w:szCs w:val="28"/>
          <w:lang w:val="pt-BR"/>
        </w:rPr>
        <w:t>quyết</w:t>
      </w:r>
      <w:proofErr w:type="spellEnd"/>
      <w:r w:rsidR="00A31FF5" w:rsidRPr="00712142">
        <w:rPr>
          <w:bCs/>
          <w:sz w:val="28"/>
          <w:szCs w:val="28"/>
          <w:lang w:val="pt-BR"/>
        </w:rPr>
        <w:t xml:space="preserve"> </w:t>
      </w:r>
      <w:proofErr w:type="spellStart"/>
      <w:r w:rsidR="00A31FF5" w:rsidRPr="00712142">
        <w:rPr>
          <w:bCs/>
          <w:sz w:val="28"/>
          <w:szCs w:val="28"/>
          <w:lang w:val="pt-BR"/>
        </w:rPr>
        <w:t>thủ</w:t>
      </w:r>
      <w:proofErr w:type="spellEnd"/>
      <w:r w:rsidR="00A31FF5" w:rsidRPr="00712142">
        <w:rPr>
          <w:bCs/>
          <w:sz w:val="28"/>
          <w:szCs w:val="28"/>
          <w:lang w:val="pt-BR"/>
        </w:rPr>
        <w:t xml:space="preserve"> tục từ việc nộp hồ sơ </w:t>
      </w:r>
      <w:proofErr w:type="spellStart"/>
      <w:r w:rsidR="00A31FF5" w:rsidRPr="00712142">
        <w:rPr>
          <w:bCs/>
          <w:sz w:val="28"/>
          <w:szCs w:val="28"/>
          <w:lang w:val="pt-BR"/>
        </w:rPr>
        <w:t>giấy</w:t>
      </w:r>
      <w:proofErr w:type="spellEnd"/>
      <w:r w:rsidR="00A31FF5" w:rsidRPr="00712142">
        <w:rPr>
          <w:bCs/>
          <w:sz w:val="28"/>
          <w:szCs w:val="28"/>
          <w:lang w:val="pt-BR"/>
        </w:rPr>
        <w:t xml:space="preserve"> </w:t>
      </w:r>
      <w:proofErr w:type="spellStart"/>
      <w:r w:rsidR="00A31FF5" w:rsidRPr="00712142">
        <w:rPr>
          <w:bCs/>
          <w:sz w:val="28"/>
          <w:szCs w:val="28"/>
          <w:lang w:val="pt-BR"/>
        </w:rPr>
        <w:t>hoặc</w:t>
      </w:r>
      <w:proofErr w:type="spellEnd"/>
      <w:r w:rsidR="00A31FF5" w:rsidRPr="00712142">
        <w:rPr>
          <w:bCs/>
          <w:sz w:val="28"/>
          <w:szCs w:val="28"/>
          <w:lang w:val="pt-BR"/>
        </w:rPr>
        <w:t xml:space="preserve"> hồ sơ điện tử </w:t>
      </w:r>
      <w:proofErr w:type="spellStart"/>
      <w:r w:rsidR="00A31FF5" w:rsidRPr="00712142">
        <w:rPr>
          <w:bCs/>
          <w:sz w:val="28"/>
          <w:szCs w:val="28"/>
          <w:lang w:val="pt-BR"/>
        </w:rPr>
        <w:t>sang</w:t>
      </w:r>
      <w:proofErr w:type="spellEnd"/>
      <w:r w:rsidR="00A31FF5" w:rsidRPr="00712142">
        <w:rPr>
          <w:bCs/>
          <w:sz w:val="28"/>
          <w:szCs w:val="28"/>
          <w:lang w:val="pt-BR"/>
        </w:rPr>
        <w:t xml:space="preserve"> 100% </w:t>
      </w:r>
      <w:proofErr w:type="spellStart"/>
      <w:r w:rsidR="00A31FF5" w:rsidRPr="00712142">
        <w:rPr>
          <w:bCs/>
          <w:sz w:val="28"/>
          <w:szCs w:val="28"/>
          <w:lang w:val="pt-BR"/>
        </w:rPr>
        <w:t>thực</w:t>
      </w:r>
      <w:proofErr w:type="spellEnd"/>
      <w:r w:rsidR="00A31FF5" w:rsidRPr="00712142">
        <w:rPr>
          <w:bCs/>
          <w:sz w:val="28"/>
          <w:szCs w:val="28"/>
          <w:lang w:val="pt-BR"/>
        </w:rPr>
        <w:t xml:space="preserve"> hiện nộp hồ sơ </w:t>
      </w:r>
      <w:proofErr w:type="spellStart"/>
      <w:r w:rsidR="00A31FF5" w:rsidRPr="00712142">
        <w:rPr>
          <w:bCs/>
          <w:sz w:val="28"/>
          <w:szCs w:val="28"/>
          <w:lang w:val="pt-BR"/>
        </w:rPr>
        <w:t>theo</w:t>
      </w:r>
      <w:proofErr w:type="spellEnd"/>
      <w:r w:rsidR="00A31FF5" w:rsidRPr="00712142">
        <w:rPr>
          <w:bCs/>
          <w:sz w:val="28"/>
          <w:szCs w:val="28"/>
          <w:lang w:val="pt-BR"/>
        </w:rPr>
        <w:t xml:space="preserve"> phương </w:t>
      </w:r>
      <w:proofErr w:type="spellStart"/>
      <w:r w:rsidR="00A31FF5" w:rsidRPr="00712142">
        <w:rPr>
          <w:bCs/>
          <w:sz w:val="28"/>
          <w:szCs w:val="28"/>
          <w:lang w:val="pt-BR"/>
        </w:rPr>
        <w:t>thức</w:t>
      </w:r>
      <w:proofErr w:type="spellEnd"/>
      <w:r w:rsidR="00A31FF5" w:rsidRPr="00712142">
        <w:rPr>
          <w:bCs/>
          <w:sz w:val="28"/>
          <w:szCs w:val="28"/>
          <w:lang w:val="pt-BR"/>
        </w:rPr>
        <w:t xml:space="preserve"> điện tử trên hệ </w:t>
      </w:r>
      <w:proofErr w:type="spellStart"/>
      <w:r w:rsidR="00A31FF5" w:rsidRPr="00712142">
        <w:rPr>
          <w:bCs/>
          <w:sz w:val="28"/>
          <w:szCs w:val="28"/>
          <w:lang w:val="pt-BR"/>
        </w:rPr>
        <w:t>thống</w:t>
      </w:r>
      <w:proofErr w:type="spellEnd"/>
      <w:r w:rsidR="00A31FF5" w:rsidRPr="00712142">
        <w:rPr>
          <w:bCs/>
          <w:sz w:val="28"/>
          <w:szCs w:val="28"/>
          <w:lang w:val="pt-BR"/>
        </w:rPr>
        <w:t xml:space="preserve"> </w:t>
      </w:r>
      <w:proofErr w:type="spellStart"/>
      <w:r w:rsidR="00A31FF5" w:rsidRPr="00712142">
        <w:rPr>
          <w:bCs/>
          <w:sz w:val="28"/>
          <w:szCs w:val="28"/>
          <w:lang w:val="pt-BR"/>
        </w:rPr>
        <w:t>khai</w:t>
      </w:r>
      <w:proofErr w:type="spellEnd"/>
      <w:r w:rsidR="00A31FF5" w:rsidRPr="00712142">
        <w:rPr>
          <w:bCs/>
          <w:sz w:val="28"/>
          <w:szCs w:val="28"/>
          <w:lang w:val="pt-BR"/>
        </w:rPr>
        <w:t xml:space="preserve"> </w:t>
      </w:r>
      <w:proofErr w:type="spellStart"/>
      <w:r w:rsidR="00A31FF5" w:rsidRPr="00712142">
        <w:rPr>
          <w:bCs/>
          <w:sz w:val="28"/>
          <w:szCs w:val="28"/>
          <w:lang w:val="pt-BR"/>
        </w:rPr>
        <w:t>báo</w:t>
      </w:r>
      <w:proofErr w:type="spellEnd"/>
      <w:r w:rsidR="00A31FF5" w:rsidRPr="00712142">
        <w:rPr>
          <w:bCs/>
          <w:sz w:val="28"/>
          <w:szCs w:val="28"/>
          <w:lang w:val="pt-BR"/>
        </w:rPr>
        <w:t xml:space="preserve"> hải quan</w:t>
      </w:r>
      <w:r w:rsidRPr="00712142">
        <w:rPr>
          <w:bCs/>
          <w:sz w:val="28"/>
          <w:szCs w:val="28"/>
          <w:lang w:val="pt-BR"/>
        </w:rPr>
        <w:t>.</w:t>
      </w:r>
    </w:p>
    <w:p w14:paraId="4AA6A148" w14:textId="77777777" w:rsidR="0058291D" w:rsidRPr="00712142" w:rsidRDefault="00B76059" w:rsidP="0058291D">
      <w:pPr>
        <w:spacing w:before="120" w:after="120" w:line="340" w:lineRule="exact"/>
        <w:ind w:firstLine="720"/>
        <w:jc w:val="both"/>
        <w:rPr>
          <w:bCs/>
          <w:sz w:val="28"/>
          <w:szCs w:val="28"/>
          <w:lang w:val="pt-BR"/>
        </w:rPr>
      </w:pPr>
      <w:r w:rsidRPr="00712142">
        <w:rPr>
          <w:b/>
          <w:bCs/>
          <w:sz w:val="28"/>
          <w:szCs w:val="28"/>
          <w:lang w:val="pt-BR"/>
        </w:rPr>
        <w:t>54</w:t>
      </w:r>
      <w:r w:rsidR="00A31FF5" w:rsidRPr="00712142">
        <w:rPr>
          <w:b/>
          <w:bCs/>
          <w:sz w:val="28"/>
          <w:szCs w:val="28"/>
          <w:lang w:val="pt-BR"/>
        </w:rPr>
        <w:t xml:space="preserve">.2. Kiến </w:t>
      </w:r>
      <w:proofErr w:type="spellStart"/>
      <w:r w:rsidR="00A31FF5" w:rsidRPr="00712142">
        <w:rPr>
          <w:b/>
          <w:bCs/>
          <w:sz w:val="28"/>
          <w:szCs w:val="28"/>
          <w:lang w:val="pt-BR"/>
        </w:rPr>
        <w:t>nghị</w:t>
      </w:r>
      <w:proofErr w:type="spellEnd"/>
      <w:r w:rsidR="00A31FF5" w:rsidRPr="00712142">
        <w:rPr>
          <w:b/>
          <w:bCs/>
          <w:sz w:val="28"/>
          <w:szCs w:val="28"/>
          <w:lang w:val="pt-BR"/>
        </w:rPr>
        <w:t xml:space="preserve"> </w:t>
      </w:r>
      <w:proofErr w:type="spellStart"/>
      <w:r w:rsidR="00A31FF5" w:rsidRPr="00712142">
        <w:rPr>
          <w:b/>
          <w:bCs/>
          <w:sz w:val="28"/>
          <w:szCs w:val="28"/>
          <w:lang w:val="pt-BR"/>
        </w:rPr>
        <w:t>thực</w:t>
      </w:r>
      <w:proofErr w:type="spellEnd"/>
      <w:r w:rsidR="00A31FF5" w:rsidRPr="00712142">
        <w:rPr>
          <w:b/>
          <w:bCs/>
          <w:sz w:val="28"/>
          <w:szCs w:val="28"/>
          <w:lang w:val="pt-BR"/>
        </w:rPr>
        <w:t xml:space="preserve"> thi</w:t>
      </w:r>
      <w:r w:rsidR="00A31FF5" w:rsidRPr="00712142">
        <w:rPr>
          <w:bCs/>
          <w:sz w:val="28"/>
          <w:szCs w:val="28"/>
          <w:lang w:val="pt-BR"/>
        </w:rPr>
        <w:t xml:space="preserve"> </w:t>
      </w:r>
    </w:p>
    <w:p w14:paraId="75862E41" w14:textId="77777777" w:rsidR="0058291D" w:rsidRPr="00712142" w:rsidRDefault="0058291D" w:rsidP="0058291D">
      <w:pPr>
        <w:spacing w:before="120" w:after="120" w:line="340" w:lineRule="exact"/>
        <w:ind w:firstLine="720"/>
        <w:jc w:val="both"/>
        <w:rPr>
          <w:bCs/>
          <w:sz w:val="28"/>
          <w:szCs w:val="28"/>
          <w:lang w:val="pt-BR"/>
        </w:rPr>
      </w:pPr>
      <w:r w:rsidRPr="00712142">
        <w:rPr>
          <w:bCs/>
          <w:sz w:val="28"/>
          <w:szCs w:val="28"/>
          <w:lang w:val="pt-BR"/>
        </w:rPr>
        <w:t xml:space="preserve">- </w:t>
      </w:r>
      <w:r w:rsidR="00A31FF5" w:rsidRPr="00712142">
        <w:rPr>
          <w:bCs/>
          <w:sz w:val="28"/>
          <w:szCs w:val="28"/>
          <w:lang w:val="pt-BR"/>
        </w:rPr>
        <w:t xml:space="preserve">Sửa đổi một số nội </w:t>
      </w:r>
      <w:proofErr w:type="spellStart"/>
      <w:r w:rsidR="00A31FF5" w:rsidRPr="00712142">
        <w:rPr>
          <w:bCs/>
          <w:sz w:val="28"/>
          <w:szCs w:val="28"/>
          <w:lang w:val="pt-BR"/>
        </w:rPr>
        <w:t>dung</w:t>
      </w:r>
      <w:proofErr w:type="spellEnd"/>
      <w:r w:rsidR="00A31FF5" w:rsidRPr="00712142">
        <w:rPr>
          <w:bCs/>
          <w:sz w:val="28"/>
          <w:szCs w:val="28"/>
          <w:lang w:val="pt-BR"/>
        </w:rPr>
        <w:t xml:space="preserve"> tại </w:t>
      </w:r>
      <w:proofErr w:type="spellStart"/>
      <w:r w:rsidR="00A31FF5" w:rsidRPr="00712142">
        <w:rPr>
          <w:bCs/>
          <w:sz w:val="28"/>
          <w:szCs w:val="28"/>
          <w:lang w:val="pt-BR"/>
        </w:rPr>
        <w:t>Nghị</w:t>
      </w:r>
      <w:proofErr w:type="spellEnd"/>
      <w:r w:rsidR="00A31FF5" w:rsidRPr="00712142">
        <w:rPr>
          <w:bCs/>
          <w:sz w:val="28"/>
          <w:szCs w:val="28"/>
          <w:lang w:val="pt-BR"/>
        </w:rPr>
        <w:t xml:space="preserve"> </w:t>
      </w:r>
      <w:proofErr w:type="spellStart"/>
      <w:r w:rsidR="00A31FF5" w:rsidRPr="00712142">
        <w:rPr>
          <w:bCs/>
          <w:sz w:val="28"/>
          <w:szCs w:val="28"/>
          <w:lang w:val="pt-BR"/>
        </w:rPr>
        <w:t>định</w:t>
      </w:r>
      <w:proofErr w:type="spellEnd"/>
      <w:r w:rsidR="00A31FF5" w:rsidRPr="00712142">
        <w:rPr>
          <w:bCs/>
          <w:sz w:val="28"/>
          <w:szCs w:val="28"/>
          <w:lang w:val="pt-BR"/>
        </w:rPr>
        <w:t xml:space="preserve"> 08/2015/</w:t>
      </w:r>
      <w:r w:rsidRPr="00712142">
        <w:rPr>
          <w:bCs/>
          <w:sz w:val="28"/>
          <w:szCs w:val="28"/>
          <w:lang w:val="pt-BR"/>
        </w:rPr>
        <w:t xml:space="preserve">NĐ-CP, </w:t>
      </w:r>
      <w:proofErr w:type="spellStart"/>
      <w:r w:rsidRPr="00712142">
        <w:rPr>
          <w:bCs/>
          <w:sz w:val="28"/>
          <w:szCs w:val="28"/>
          <w:lang w:val="pt-BR"/>
        </w:rPr>
        <w:t>Nghị</w:t>
      </w:r>
      <w:proofErr w:type="spellEnd"/>
      <w:r w:rsidRPr="00712142">
        <w:rPr>
          <w:bCs/>
          <w:sz w:val="28"/>
          <w:szCs w:val="28"/>
          <w:lang w:val="pt-BR"/>
        </w:rPr>
        <w:t xml:space="preserve"> </w:t>
      </w:r>
      <w:proofErr w:type="spellStart"/>
      <w:r w:rsidRPr="00712142">
        <w:rPr>
          <w:bCs/>
          <w:sz w:val="28"/>
          <w:szCs w:val="28"/>
          <w:lang w:val="pt-BR"/>
        </w:rPr>
        <w:t>định</w:t>
      </w:r>
      <w:proofErr w:type="spellEnd"/>
      <w:r w:rsidRPr="00712142">
        <w:rPr>
          <w:bCs/>
          <w:sz w:val="28"/>
          <w:szCs w:val="28"/>
          <w:lang w:val="pt-BR"/>
        </w:rPr>
        <w:t xml:space="preserve"> 59/2018/NĐ-CP.</w:t>
      </w:r>
    </w:p>
    <w:p w14:paraId="37A9716B" w14:textId="77777777" w:rsidR="00A31FF5" w:rsidRPr="00712142" w:rsidRDefault="0058291D" w:rsidP="00F3103A">
      <w:pPr>
        <w:spacing w:before="120" w:after="120" w:line="340" w:lineRule="exact"/>
        <w:ind w:firstLine="720"/>
        <w:jc w:val="both"/>
        <w:rPr>
          <w:bCs/>
          <w:sz w:val="28"/>
          <w:szCs w:val="28"/>
          <w:lang w:val="pt-BR"/>
        </w:rPr>
      </w:pPr>
      <w:r w:rsidRPr="00712142">
        <w:rPr>
          <w:bCs/>
          <w:sz w:val="28"/>
          <w:szCs w:val="28"/>
          <w:lang w:val="pt-BR"/>
        </w:rPr>
        <w:t xml:space="preserve">- Sửa đổi </w:t>
      </w:r>
      <w:proofErr w:type="spellStart"/>
      <w:r w:rsidR="00A31FF5" w:rsidRPr="00712142">
        <w:rPr>
          <w:bCs/>
          <w:sz w:val="28"/>
          <w:szCs w:val="28"/>
          <w:lang w:val="pt-BR"/>
        </w:rPr>
        <w:t>Thông</w:t>
      </w:r>
      <w:proofErr w:type="spellEnd"/>
      <w:r w:rsidR="00A31FF5" w:rsidRPr="00712142">
        <w:rPr>
          <w:bCs/>
          <w:sz w:val="28"/>
          <w:szCs w:val="28"/>
          <w:lang w:val="pt-BR"/>
        </w:rPr>
        <w:t xml:space="preserve"> tư </w:t>
      </w:r>
      <w:r w:rsidR="003A3753" w:rsidRPr="00712142">
        <w:rPr>
          <w:bCs/>
          <w:sz w:val="28"/>
          <w:szCs w:val="28"/>
          <w:lang w:val="pt-BR"/>
        </w:rPr>
        <w:t xml:space="preserve">số </w:t>
      </w:r>
      <w:r w:rsidR="00A31FF5" w:rsidRPr="00712142">
        <w:rPr>
          <w:bCs/>
          <w:sz w:val="28"/>
          <w:szCs w:val="28"/>
          <w:lang w:val="pt-BR"/>
        </w:rPr>
        <w:t xml:space="preserve">38/2015/TT-BTC, </w:t>
      </w:r>
      <w:proofErr w:type="spellStart"/>
      <w:r w:rsidR="00A31FF5" w:rsidRPr="00712142">
        <w:rPr>
          <w:bCs/>
          <w:sz w:val="28"/>
          <w:szCs w:val="28"/>
          <w:lang w:val="pt-BR"/>
        </w:rPr>
        <w:t>Thông</w:t>
      </w:r>
      <w:proofErr w:type="spellEnd"/>
      <w:r w:rsidR="00A31FF5" w:rsidRPr="00712142">
        <w:rPr>
          <w:bCs/>
          <w:sz w:val="28"/>
          <w:szCs w:val="28"/>
          <w:lang w:val="pt-BR"/>
        </w:rPr>
        <w:t xml:space="preserve"> tư </w:t>
      </w:r>
      <w:r w:rsidR="003A3753" w:rsidRPr="00712142">
        <w:rPr>
          <w:bCs/>
          <w:sz w:val="28"/>
          <w:szCs w:val="28"/>
          <w:lang w:val="pt-BR"/>
        </w:rPr>
        <w:t xml:space="preserve">số </w:t>
      </w:r>
      <w:r w:rsidR="00A31FF5" w:rsidRPr="00712142">
        <w:rPr>
          <w:bCs/>
          <w:sz w:val="28"/>
          <w:szCs w:val="28"/>
          <w:lang w:val="pt-BR"/>
        </w:rPr>
        <w:t>39/2018/TT-BTC</w:t>
      </w:r>
      <w:r w:rsidR="003A3753" w:rsidRPr="00712142">
        <w:rPr>
          <w:bCs/>
          <w:sz w:val="28"/>
          <w:szCs w:val="28"/>
          <w:lang w:val="pt-BR"/>
        </w:rPr>
        <w:t>.</w:t>
      </w:r>
    </w:p>
    <w:p w14:paraId="7A70EECF" w14:textId="77777777" w:rsidR="00B76059" w:rsidRPr="008F5748" w:rsidRDefault="00B76059" w:rsidP="00CE5C34">
      <w:pPr>
        <w:spacing w:before="120" w:after="120" w:line="340" w:lineRule="exact"/>
        <w:ind w:firstLine="720"/>
        <w:jc w:val="both"/>
        <w:rPr>
          <w:bCs/>
          <w:sz w:val="28"/>
          <w:szCs w:val="28"/>
          <w:lang w:val="pt-BR"/>
        </w:rPr>
      </w:pPr>
      <w:r>
        <w:rPr>
          <w:b/>
          <w:bCs/>
          <w:sz w:val="28"/>
          <w:szCs w:val="28"/>
          <w:lang w:val="pt-BR"/>
        </w:rPr>
        <w:lastRenderedPageBreak/>
        <w:t>54</w:t>
      </w:r>
      <w:r w:rsidRPr="008F5748">
        <w:rPr>
          <w:b/>
          <w:bCs/>
          <w:sz w:val="28"/>
          <w:szCs w:val="28"/>
          <w:lang w:val="pt-BR"/>
        </w:rPr>
        <w:t xml:space="preserve">.3. Lợi </w:t>
      </w:r>
      <w:proofErr w:type="spellStart"/>
      <w:r w:rsidRPr="008F5748">
        <w:rPr>
          <w:b/>
          <w:bCs/>
          <w:sz w:val="28"/>
          <w:szCs w:val="28"/>
          <w:lang w:val="pt-BR"/>
        </w:rPr>
        <w:t>ích</w:t>
      </w:r>
      <w:proofErr w:type="spellEnd"/>
      <w:r w:rsidRPr="008F5748">
        <w:rPr>
          <w:b/>
          <w:bCs/>
          <w:sz w:val="28"/>
          <w:szCs w:val="28"/>
          <w:lang w:val="pt-BR"/>
        </w:rPr>
        <w:t xml:space="preserve"> phương </w:t>
      </w:r>
      <w:proofErr w:type="spellStart"/>
      <w:r w:rsidRPr="008F5748">
        <w:rPr>
          <w:b/>
          <w:bCs/>
          <w:sz w:val="28"/>
          <w:szCs w:val="28"/>
          <w:lang w:val="pt-BR"/>
        </w:rPr>
        <w:t>án</w:t>
      </w:r>
      <w:proofErr w:type="spellEnd"/>
      <w:r w:rsidRPr="008F5748">
        <w:rPr>
          <w:b/>
          <w:bCs/>
          <w:sz w:val="28"/>
          <w:szCs w:val="28"/>
          <w:lang w:val="pt-BR"/>
        </w:rPr>
        <w:t xml:space="preserve"> đơn </w:t>
      </w:r>
      <w:proofErr w:type="spellStart"/>
      <w:r w:rsidRPr="008F5748">
        <w:rPr>
          <w:b/>
          <w:bCs/>
          <w:sz w:val="28"/>
          <w:szCs w:val="28"/>
          <w:lang w:val="pt-BR"/>
        </w:rPr>
        <w:t>giản</w:t>
      </w:r>
      <w:proofErr w:type="spellEnd"/>
      <w:r w:rsidRPr="008F5748">
        <w:rPr>
          <w:b/>
          <w:bCs/>
          <w:sz w:val="28"/>
          <w:szCs w:val="28"/>
          <w:lang w:val="pt-BR"/>
        </w:rPr>
        <w:t xml:space="preserve"> </w:t>
      </w:r>
      <w:proofErr w:type="spellStart"/>
      <w:r w:rsidRPr="008F5748">
        <w:rPr>
          <w:b/>
          <w:bCs/>
          <w:sz w:val="28"/>
          <w:szCs w:val="28"/>
          <w:lang w:val="pt-BR"/>
        </w:rPr>
        <w:t>hóa</w:t>
      </w:r>
      <w:proofErr w:type="spellEnd"/>
    </w:p>
    <w:p w14:paraId="59866C57" w14:textId="77777777" w:rsidR="00B76059" w:rsidRPr="00B76059" w:rsidRDefault="00B76059" w:rsidP="00B76059">
      <w:pPr>
        <w:spacing w:before="120" w:after="120" w:line="340" w:lineRule="exact"/>
        <w:ind w:firstLine="720"/>
        <w:jc w:val="both"/>
        <w:rPr>
          <w:bCs/>
          <w:sz w:val="28"/>
          <w:szCs w:val="28"/>
          <w:lang w:val="pt-BR"/>
        </w:rPr>
      </w:pPr>
      <w:r w:rsidRPr="00B76059">
        <w:rPr>
          <w:bCs/>
          <w:sz w:val="28"/>
          <w:szCs w:val="28"/>
          <w:lang w:val="pt-BR"/>
        </w:rPr>
        <w:t xml:space="preserve">- Chi </w:t>
      </w:r>
      <w:proofErr w:type="spellStart"/>
      <w:r w:rsidRPr="00B76059">
        <w:rPr>
          <w:bCs/>
          <w:sz w:val="28"/>
          <w:szCs w:val="28"/>
          <w:lang w:val="pt-BR"/>
        </w:rPr>
        <w:t>phí</w:t>
      </w:r>
      <w:proofErr w:type="spellEnd"/>
      <w:r w:rsidRPr="00B76059">
        <w:rPr>
          <w:bCs/>
          <w:sz w:val="28"/>
          <w:szCs w:val="28"/>
          <w:lang w:val="pt-BR"/>
        </w:rPr>
        <w:t xml:space="preserve"> </w:t>
      </w:r>
      <w:proofErr w:type="spellStart"/>
      <w:r w:rsidRPr="00B76059">
        <w:rPr>
          <w:bCs/>
          <w:sz w:val="28"/>
          <w:szCs w:val="28"/>
          <w:lang w:val="pt-BR"/>
        </w:rPr>
        <w:t>tuân</w:t>
      </w:r>
      <w:proofErr w:type="spellEnd"/>
      <w:r w:rsidRPr="00B76059">
        <w:rPr>
          <w:bCs/>
          <w:sz w:val="28"/>
          <w:szCs w:val="28"/>
          <w:lang w:val="pt-BR"/>
        </w:rPr>
        <w:t xml:space="preserve"> </w:t>
      </w:r>
      <w:proofErr w:type="spellStart"/>
      <w:r w:rsidRPr="00B76059">
        <w:rPr>
          <w:bCs/>
          <w:sz w:val="28"/>
          <w:szCs w:val="28"/>
          <w:lang w:val="pt-BR"/>
        </w:rPr>
        <w:t>thủ</w:t>
      </w:r>
      <w:proofErr w:type="spellEnd"/>
      <w:r w:rsidRPr="00B76059">
        <w:rPr>
          <w:bCs/>
          <w:sz w:val="28"/>
          <w:szCs w:val="28"/>
          <w:lang w:val="pt-BR"/>
        </w:rPr>
        <w:t xml:space="preserve"> </w:t>
      </w:r>
      <w:r w:rsidR="00CE5C34">
        <w:rPr>
          <w:bCs/>
          <w:sz w:val="28"/>
          <w:szCs w:val="28"/>
          <w:lang w:val="pt-BR"/>
        </w:rPr>
        <w:t xml:space="preserve">TTHC </w:t>
      </w:r>
      <w:proofErr w:type="spellStart"/>
      <w:r w:rsidR="00CE5C34">
        <w:rPr>
          <w:bCs/>
          <w:sz w:val="28"/>
          <w:szCs w:val="28"/>
          <w:lang w:val="pt-BR"/>
        </w:rPr>
        <w:t>trước</w:t>
      </w:r>
      <w:proofErr w:type="spellEnd"/>
      <w:r w:rsidR="00CE5C34">
        <w:rPr>
          <w:bCs/>
          <w:sz w:val="28"/>
          <w:szCs w:val="28"/>
          <w:lang w:val="pt-BR"/>
        </w:rPr>
        <w:t xml:space="preserve"> </w:t>
      </w:r>
      <w:proofErr w:type="spellStart"/>
      <w:r w:rsidR="00CE5C34">
        <w:rPr>
          <w:bCs/>
          <w:sz w:val="28"/>
          <w:szCs w:val="28"/>
          <w:lang w:val="pt-BR"/>
        </w:rPr>
        <w:t>khi</w:t>
      </w:r>
      <w:proofErr w:type="spellEnd"/>
      <w:r w:rsidR="00CE5C34">
        <w:rPr>
          <w:bCs/>
          <w:sz w:val="28"/>
          <w:szCs w:val="28"/>
          <w:lang w:val="pt-BR"/>
        </w:rPr>
        <w:t xml:space="preserve"> đơn giản </w:t>
      </w:r>
      <w:proofErr w:type="spellStart"/>
      <w:r w:rsidR="00CE5C34">
        <w:rPr>
          <w:bCs/>
          <w:sz w:val="28"/>
          <w:szCs w:val="28"/>
          <w:lang w:val="pt-BR"/>
        </w:rPr>
        <w:t>hóa</w:t>
      </w:r>
      <w:proofErr w:type="spellEnd"/>
      <w:r w:rsidR="00CE5C34">
        <w:rPr>
          <w:bCs/>
          <w:sz w:val="28"/>
          <w:szCs w:val="28"/>
          <w:lang w:val="pt-BR"/>
        </w:rPr>
        <w:t xml:space="preserve">: </w:t>
      </w:r>
      <w:r w:rsidRPr="00B76059">
        <w:rPr>
          <w:bCs/>
          <w:sz w:val="28"/>
          <w:szCs w:val="28"/>
          <w:lang w:val="pt-BR"/>
        </w:rPr>
        <w:t xml:space="preserve">845.093.599.350 </w:t>
      </w:r>
      <w:proofErr w:type="spellStart"/>
      <w:r w:rsidRPr="00B76059">
        <w:rPr>
          <w:bCs/>
          <w:sz w:val="28"/>
          <w:szCs w:val="28"/>
          <w:lang w:val="pt-BR"/>
        </w:rPr>
        <w:t>đồng</w:t>
      </w:r>
      <w:proofErr w:type="spellEnd"/>
      <w:r w:rsidRPr="00B76059">
        <w:rPr>
          <w:bCs/>
          <w:sz w:val="28"/>
          <w:szCs w:val="28"/>
          <w:lang w:val="pt-BR"/>
        </w:rPr>
        <w:t>/năm</w:t>
      </w:r>
      <w:r w:rsidR="00CE5C34">
        <w:rPr>
          <w:bCs/>
          <w:sz w:val="28"/>
          <w:szCs w:val="28"/>
          <w:lang w:val="pt-BR"/>
        </w:rPr>
        <w:t>.</w:t>
      </w:r>
    </w:p>
    <w:p w14:paraId="14F72A16" w14:textId="77777777" w:rsidR="00B76059" w:rsidRPr="00B76059" w:rsidRDefault="00B76059" w:rsidP="00B76059">
      <w:pPr>
        <w:spacing w:before="120" w:after="120" w:line="340" w:lineRule="exact"/>
        <w:ind w:firstLine="720"/>
        <w:jc w:val="both"/>
        <w:rPr>
          <w:bCs/>
          <w:sz w:val="28"/>
          <w:szCs w:val="28"/>
          <w:lang w:val="pt-BR"/>
        </w:rPr>
      </w:pPr>
      <w:r w:rsidRPr="00B76059">
        <w:rPr>
          <w:bCs/>
          <w:sz w:val="28"/>
          <w:szCs w:val="28"/>
          <w:lang w:val="pt-BR"/>
        </w:rPr>
        <w:t xml:space="preserve">- Chi </w:t>
      </w:r>
      <w:proofErr w:type="spellStart"/>
      <w:r w:rsidRPr="00B76059">
        <w:rPr>
          <w:bCs/>
          <w:sz w:val="28"/>
          <w:szCs w:val="28"/>
          <w:lang w:val="pt-BR"/>
        </w:rPr>
        <w:t>phí</w:t>
      </w:r>
      <w:proofErr w:type="spellEnd"/>
      <w:r w:rsidRPr="00B76059">
        <w:rPr>
          <w:bCs/>
          <w:sz w:val="28"/>
          <w:szCs w:val="28"/>
          <w:lang w:val="pt-BR"/>
        </w:rPr>
        <w:t xml:space="preserve"> </w:t>
      </w:r>
      <w:proofErr w:type="spellStart"/>
      <w:r w:rsidRPr="00B76059">
        <w:rPr>
          <w:bCs/>
          <w:sz w:val="28"/>
          <w:szCs w:val="28"/>
          <w:lang w:val="pt-BR"/>
        </w:rPr>
        <w:t>tuân</w:t>
      </w:r>
      <w:proofErr w:type="spellEnd"/>
      <w:r w:rsidR="00CE5C34">
        <w:rPr>
          <w:bCs/>
          <w:sz w:val="28"/>
          <w:szCs w:val="28"/>
          <w:lang w:val="pt-BR"/>
        </w:rPr>
        <w:t xml:space="preserve"> </w:t>
      </w:r>
      <w:proofErr w:type="spellStart"/>
      <w:r w:rsidR="00CE5C34">
        <w:rPr>
          <w:bCs/>
          <w:sz w:val="28"/>
          <w:szCs w:val="28"/>
          <w:lang w:val="pt-BR"/>
        </w:rPr>
        <w:t>thủ</w:t>
      </w:r>
      <w:proofErr w:type="spellEnd"/>
      <w:r w:rsidR="00CE5C34">
        <w:rPr>
          <w:bCs/>
          <w:sz w:val="28"/>
          <w:szCs w:val="28"/>
          <w:lang w:val="pt-BR"/>
        </w:rPr>
        <w:t xml:space="preserve"> TTHC </w:t>
      </w:r>
      <w:proofErr w:type="spellStart"/>
      <w:r w:rsidR="00CE5C34">
        <w:rPr>
          <w:bCs/>
          <w:sz w:val="28"/>
          <w:szCs w:val="28"/>
          <w:lang w:val="pt-BR"/>
        </w:rPr>
        <w:t>sau</w:t>
      </w:r>
      <w:proofErr w:type="spellEnd"/>
      <w:r w:rsidR="00CE5C34">
        <w:rPr>
          <w:bCs/>
          <w:sz w:val="28"/>
          <w:szCs w:val="28"/>
          <w:lang w:val="pt-BR"/>
        </w:rPr>
        <w:t xml:space="preserve"> </w:t>
      </w:r>
      <w:proofErr w:type="spellStart"/>
      <w:r w:rsidR="00CE5C34">
        <w:rPr>
          <w:bCs/>
          <w:sz w:val="28"/>
          <w:szCs w:val="28"/>
          <w:lang w:val="pt-BR"/>
        </w:rPr>
        <w:t>khi</w:t>
      </w:r>
      <w:proofErr w:type="spellEnd"/>
      <w:r w:rsidR="00CE5C34">
        <w:rPr>
          <w:bCs/>
          <w:sz w:val="28"/>
          <w:szCs w:val="28"/>
          <w:lang w:val="pt-BR"/>
        </w:rPr>
        <w:t xml:space="preserve"> đơn </w:t>
      </w:r>
      <w:proofErr w:type="spellStart"/>
      <w:r w:rsidR="00CE5C34">
        <w:rPr>
          <w:bCs/>
          <w:sz w:val="28"/>
          <w:szCs w:val="28"/>
          <w:lang w:val="pt-BR"/>
        </w:rPr>
        <w:t>giản</w:t>
      </w:r>
      <w:proofErr w:type="spellEnd"/>
      <w:r w:rsidR="00CE5C34">
        <w:rPr>
          <w:bCs/>
          <w:sz w:val="28"/>
          <w:szCs w:val="28"/>
          <w:lang w:val="pt-BR"/>
        </w:rPr>
        <w:t xml:space="preserve"> </w:t>
      </w:r>
      <w:proofErr w:type="spellStart"/>
      <w:r w:rsidR="00CE5C34">
        <w:rPr>
          <w:bCs/>
          <w:sz w:val="28"/>
          <w:szCs w:val="28"/>
          <w:lang w:val="pt-BR"/>
        </w:rPr>
        <w:t>hóa</w:t>
      </w:r>
      <w:proofErr w:type="spellEnd"/>
      <w:r w:rsidR="00CE5C34">
        <w:rPr>
          <w:bCs/>
          <w:sz w:val="28"/>
          <w:szCs w:val="28"/>
          <w:lang w:val="pt-BR"/>
        </w:rPr>
        <w:t xml:space="preserve">: </w:t>
      </w:r>
      <w:r w:rsidRPr="00B76059">
        <w:rPr>
          <w:bCs/>
          <w:sz w:val="28"/>
          <w:szCs w:val="28"/>
          <w:lang w:val="pt-BR"/>
        </w:rPr>
        <w:t xml:space="preserve">534.775.229.668 </w:t>
      </w:r>
      <w:proofErr w:type="spellStart"/>
      <w:r w:rsidRPr="00B76059">
        <w:rPr>
          <w:bCs/>
          <w:sz w:val="28"/>
          <w:szCs w:val="28"/>
          <w:lang w:val="pt-BR"/>
        </w:rPr>
        <w:t>đồng</w:t>
      </w:r>
      <w:proofErr w:type="spellEnd"/>
      <w:r w:rsidRPr="00B76059">
        <w:rPr>
          <w:bCs/>
          <w:sz w:val="28"/>
          <w:szCs w:val="28"/>
          <w:lang w:val="pt-BR"/>
        </w:rPr>
        <w:t xml:space="preserve">/năm. </w:t>
      </w:r>
    </w:p>
    <w:p w14:paraId="691657B8" w14:textId="77777777" w:rsidR="00B76059" w:rsidRPr="00B76059" w:rsidRDefault="00CE5C34" w:rsidP="00B76059">
      <w:pPr>
        <w:spacing w:before="120" w:after="120" w:line="340" w:lineRule="exact"/>
        <w:ind w:firstLine="720"/>
        <w:jc w:val="both"/>
        <w:rPr>
          <w:bCs/>
          <w:sz w:val="28"/>
          <w:szCs w:val="28"/>
          <w:lang w:val="pt-BR"/>
        </w:rPr>
      </w:pPr>
      <w:r>
        <w:rPr>
          <w:bCs/>
          <w:sz w:val="28"/>
          <w:szCs w:val="28"/>
          <w:lang w:val="pt-BR"/>
        </w:rPr>
        <w:t xml:space="preserve">- Chi </w:t>
      </w:r>
      <w:proofErr w:type="spellStart"/>
      <w:r>
        <w:rPr>
          <w:bCs/>
          <w:sz w:val="28"/>
          <w:szCs w:val="28"/>
          <w:lang w:val="pt-BR"/>
        </w:rPr>
        <w:t>phí</w:t>
      </w:r>
      <w:proofErr w:type="spellEnd"/>
      <w:r>
        <w:rPr>
          <w:bCs/>
          <w:sz w:val="28"/>
          <w:szCs w:val="28"/>
          <w:lang w:val="pt-BR"/>
        </w:rPr>
        <w:t xml:space="preserve"> tiết </w:t>
      </w:r>
      <w:proofErr w:type="spellStart"/>
      <w:r>
        <w:rPr>
          <w:bCs/>
          <w:sz w:val="28"/>
          <w:szCs w:val="28"/>
          <w:lang w:val="pt-BR"/>
        </w:rPr>
        <w:t>kiệm</w:t>
      </w:r>
      <w:proofErr w:type="spellEnd"/>
      <w:r>
        <w:rPr>
          <w:bCs/>
          <w:sz w:val="28"/>
          <w:szCs w:val="28"/>
          <w:lang w:val="pt-BR"/>
        </w:rPr>
        <w:t xml:space="preserve">: </w:t>
      </w:r>
      <w:r w:rsidR="00B76059" w:rsidRPr="00B76059">
        <w:rPr>
          <w:bCs/>
          <w:sz w:val="28"/>
          <w:szCs w:val="28"/>
          <w:lang w:val="pt-BR"/>
        </w:rPr>
        <w:t>310.318.369.682 /năm.</w:t>
      </w:r>
    </w:p>
    <w:p w14:paraId="193023DC" w14:textId="77777777" w:rsidR="00B76059" w:rsidRPr="00B76059" w:rsidRDefault="00CE5C34" w:rsidP="00012C8A">
      <w:pPr>
        <w:spacing w:before="120" w:after="120" w:line="340" w:lineRule="exact"/>
        <w:ind w:firstLine="720"/>
        <w:jc w:val="both"/>
        <w:rPr>
          <w:rFonts w:asciiTheme="majorBidi" w:hAnsiTheme="majorBidi" w:cstheme="majorBidi"/>
          <w:bCs/>
          <w:sz w:val="28"/>
          <w:szCs w:val="28"/>
          <w:lang w:val="pt-BR"/>
        </w:rPr>
      </w:pPr>
      <w:r>
        <w:rPr>
          <w:bCs/>
          <w:sz w:val="28"/>
          <w:szCs w:val="28"/>
          <w:lang w:val="pt-BR"/>
        </w:rPr>
        <w:t xml:space="preserve">- Tỷ lệ cắt </w:t>
      </w:r>
      <w:proofErr w:type="spellStart"/>
      <w:r>
        <w:rPr>
          <w:bCs/>
          <w:sz w:val="28"/>
          <w:szCs w:val="28"/>
          <w:lang w:val="pt-BR"/>
        </w:rPr>
        <w:t>giảm</w:t>
      </w:r>
      <w:proofErr w:type="spellEnd"/>
      <w:r>
        <w:rPr>
          <w:bCs/>
          <w:sz w:val="28"/>
          <w:szCs w:val="28"/>
          <w:lang w:val="pt-BR"/>
        </w:rPr>
        <w:t xml:space="preserve"> chi </w:t>
      </w:r>
      <w:proofErr w:type="spellStart"/>
      <w:r>
        <w:rPr>
          <w:bCs/>
          <w:sz w:val="28"/>
          <w:szCs w:val="28"/>
          <w:lang w:val="pt-BR"/>
        </w:rPr>
        <w:t>phí</w:t>
      </w:r>
      <w:proofErr w:type="spellEnd"/>
      <w:r>
        <w:rPr>
          <w:bCs/>
          <w:sz w:val="28"/>
          <w:szCs w:val="28"/>
          <w:lang w:val="pt-BR"/>
        </w:rPr>
        <w:t xml:space="preserve">: </w:t>
      </w:r>
      <w:r w:rsidR="00B76059" w:rsidRPr="00B76059">
        <w:rPr>
          <w:bCs/>
          <w:sz w:val="28"/>
          <w:szCs w:val="28"/>
          <w:lang w:val="pt-BR"/>
        </w:rPr>
        <w:t>36.72%</w:t>
      </w:r>
      <w:r>
        <w:rPr>
          <w:bCs/>
          <w:sz w:val="28"/>
          <w:szCs w:val="28"/>
          <w:lang w:val="pt-BR"/>
        </w:rPr>
        <w:t>.</w:t>
      </w:r>
    </w:p>
    <w:p w14:paraId="66DC659E" w14:textId="77777777" w:rsidR="00075C3C" w:rsidRPr="00CA549F" w:rsidRDefault="00075C3C"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II. ĐIỀU KIỆN KINH DOANH</w:t>
      </w:r>
      <w:r w:rsidR="00B56364">
        <w:rPr>
          <w:rFonts w:asciiTheme="majorBidi" w:hAnsiTheme="majorBidi" w:cstheme="majorBidi"/>
          <w:b/>
          <w:sz w:val="28"/>
          <w:szCs w:val="28"/>
          <w:lang w:val="pt-BR"/>
        </w:rPr>
        <w:t xml:space="preserve"> (16 ĐKKD)</w:t>
      </w:r>
    </w:p>
    <w:p w14:paraId="30334F2B" w14:textId="77777777" w:rsidR="00673A87" w:rsidRPr="00CA549F" w:rsidRDefault="00673A87" w:rsidP="00CA549F">
      <w:pPr>
        <w:spacing w:before="120" w:after="120" w:line="340" w:lineRule="exact"/>
        <w:ind w:firstLine="720"/>
        <w:jc w:val="both"/>
        <w:rPr>
          <w:rFonts w:asciiTheme="majorBidi" w:hAnsiTheme="majorBidi" w:cstheme="majorBidi"/>
          <w:b/>
          <w:sz w:val="28"/>
          <w:szCs w:val="28"/>
          <w:lang w:val="pt-BR"/>
        </w:rPr>
      </w:pPr>
      <w:bookmarkStart w:id="0" w:name="OLE_LINK4"/>
      <w:r w:rsidRPr="00CA549F">
        <w:rPr>
          <w:rFonts w:asciiTheme="majorBidi" w:hAnsiTheme="majorBidi" w:cstheme="majorBidi"/>
          <w:b/>
          <w:sz w:val="28"/>
          <w:szCs w:val="28"/>
          <w:lang w:val="pt-BR"/>
        </w:rPr>
        <w:t xml:space="preserve">1. </w:t>
      </w:r>
      <w:proofErr w:type="spellStart"/>
      <w:r w:rsidRPr="00CA549F">
        <w:rPr>
          <w:rFonts w:asciiTheme="majorBidi" w:hAnsiTheme="majorBidi" w:cstheme="majorBidi"/>
          <w:b/>
          <w:sz w:val="28"/>
          <w:szCs w:val="28"/>
          <w:lang w:val="pt-BR"/>
        </w:rPr>
        <w:t>Ngành</w:t>
      </w:r>
      <w:proofErr w:type="spellEnd"/>
      <w:r w:rsidRPr="00CA549F">
        <w:rPr>
          <w:rFonts w:asciiTheme="majorBidi" w:hAnsiTheme="majorBidi" w:cstheme="majorBidi"/>
          <w:b/>
          <w:sz w:val="28"/>
          <w:szCs w:val="28"/>
          <w:lang w:val="pt-BR"/>
        </w:rPr>
        <w:t xml:space="preserve"> </w:t>
      </w:r>
      <w:proofErr w:type="spellStart"/>
      <w:r w:rsidRPr="00CA549F">
        <w:rPr>
          <w:rFonts w:asciiTheme="majorBidi" w:hAnsiTheme="majorBidi" w:cstheme="majorBidi"/>
          <w:b/>
          <w:sz w:val="28"/>
          <w:szCs w:val="28"/>
          <w:lang w:val="pt-BR"/>
        </w:rPr>
        <w:t>nghề</w:t>
      </w:r>
      <w:proofErr w:type="spellEnd"/>
      <w:r w:rsidRPr="00CA549F">
        <w:rPr>
          <w:rFonts w:asciiTheme="majorBidi" w:hAnsiTheme="majorBidi" w:cstheme="majorBidi"/>
          <w:b/>
          <w:sz w:val="28"/>
          <w:szCs w:val="28"/>
          <w:lang w:val="pt-BR"/>
        </w:rPr>
        <w:t xml:space="preserve"> </w:t>
      </w:r>
      <w:proofErr w:type="spellStart"/>
      <w:r w:rsidRPr="00CA549F">
        <w:rPr>
          <w:rFonts w:asciiTheme="majorBidi" w:hAnsiTheme="majorBidi" w:cstheme="majorBidi"/>
          <w:b/>
          <w:sz w:val="28"/>
          <w:szCs w:val="28"/>
          <w:lang w:val="pt-BR"/>
        </w:rPr>
        <w:t>kinh</w:t>
      </w:r>
      <w:proofErr w:type="spellEnd"/>
      <w:r w:rsidRPr="00CA549F">
        <w:rPr>
          <w:rFonts w:asciiTheme="majorBidi" w:hAnsiTheme="majorBidi" w:cstheme="majorBidi"/>
          <w:b/>
          <w:sz w:val="28"/>
          <w:szCs w:val="28"/>
          <w:lang w:val="pt-BR"/>
        </w:rPr>
        <w:t xml:space="preserve"> </w:t>
      </w:r>
      <w:proofErr w:type="spellStart"/>
      <w:r w:rsidRPr="00CA549F">
        <w:rPr>
          <w:rFonts w:asciiTheme="majorBidi" w:hAnsiTheme="majorBidi" w:cstheme="majorBidi"/>
          <w:b/>
          <w:sz w:val="28"/>
          <w:szCs w:val="28"/>
          <w:lang w:val="pt-BR"/>
        </w:rPr>
        <w:t>doanh</w:t>
      </w:r>
      <w:proofErr w:type="spellEnd"/>
      <w:r w:rsidRPr="00CA549F">
        <w:rPr>
          <w:rFonts w:asciiTheme="majorBidi" w:hAnsiTheme="majorBidi" w:cstheme="majorBidi"/>
          <w:b/>
          <w:sz w:val="28"/>
          <w:szCs w:val="28"/>
          <w:lang w:val="pt-BR"/>
        </w:rPr>
        <w:t xml:space="preserve"> </w:t>
      </w:r>
      <w:proofErr w:type="spellStart"/>
      <w:r w:rsidRPr="00CA549F">
        <w:rPr>
          <w:rFonts w:asciiTheme="majorBidi" w:hAnsiTheme="majorBidi" w:cstheme="majorBidi"/>
          <w:b/>
          <w:sz w:val="28"/>
          <w:szCs w:val="28"/>
          <w:lang w:val="pt-BR"/>
        </w:rPr>
        <w:t>có</w:t>
      </w:r>
      <w:proofErr w:type="spellEnd"/>
      <w:r w:rsidRPr="00CA549F">
        <w:rPr>
          <w:rFonts w:asciiTheme="majorBidi" w:hAnsiTheme="majorBidi" w:cstheme="majorBidi"/>
          <w:b/>
          <w:sz w:val="28"/>
          <w:szCs w:val="28"/>
          <w:lang w:val="pt-BR"/>
        </w:rPr>
        <w:t xml:space="preserve"> điều </w:t>
      </w:r>
      <w:proofErr w:type="spellStart"/>
      <w:r w:rsidRPr="00CA549F">
        <w:rPr>
          <w:rFonts w:asciiTheme="majorBidi" w:hAnsiTheme="majorBidi" w:cstheme="majorBidi"/>
          <w:b/>
          <w:sz w:val="28"/>
          <w:szCs w:val="28"/>
          <w:lang w:val="pt-BR"/>
        </w:rPr>
        <w:t>kiện</w:t>
      </w:r>
      <w:proofErr w:type="spellEnd"/>
      <w:r w:rsidRPr="00CA549F">
        <w:rPr>
          <w:rFonts w:asciiTheme="majorBidi" w:hAnsiTheme="majorBidi" w:cstheme="majorBidi"/>
          <w:b/>
          <w:sz w:val="28"/>
          <w:szCs w:val="28"/>
          <w:lang w:val="pt-BR"/>
        </w:rPr>
        <w:t xml:space="preserve"> </w:t>
      </w:r>
      <w:proofErr w:type="spellStart"/>
      <w:r w:rsidRPr="00CA549F">
        <w:rPr>
          <w:rFonts w:asciiTheme="majorBidi" w:hAnsiTheme="majorBidi" w:cstheme="majorBidi"/>
          <w:b/>
          <w:sz w:val="28"/>
          <w:szCs w:val="28"/>
          <w:lang w:val="pt-BR"/>
        </w:rPr>
        <w:t>theo</w:t>
      </w:r>
      <w:proofErr w:type="spellEnd"/>
      <w:r w:rsidRPr="00CA549F">
        <w:rPr>
          <w:rFonts w:asciiTheme="majorBidi" w:hAnsiTheme="majorBidi" w:cstheme="majorBidi"/>
          <w:b/>
          <w:sz w:val="28"/>
          <w:szCs w:val="28"/>
          <w:lang w:val="pt-BR"/>
        </w:rPr>
        <w:t xml:space="preserve"> </w:t>
      </w:r>
      <w:proofErr w:type="spellStart"/>
      <w:r w:rsidRPr="00CA549F">
        <w:rPr>
          <w:rFonts w:asciiTheme="majorBidi" w:hAnsiTheme="majorBidi" w:cstheme="majorBidi"/>
          <w:b/>
          <w:sz w:val="28"/>
          <w:szCs w:val="28"/>
          <w:lang w:val="pt-BR"/>
        </w:rPr>
        <w:t>quy</w:t>
      </w:r>
      <w:proofErr w:type="spellEnd"/>
      <w:r w:rsidRPr="00CA549F">
        <w:rPr>
          <w:rFonts w:asciiTheme="majorBidi" w:hAnsiTheme="majorBidi" w:cstheme="majorBidi"/>
          <w:b/>
          <w:sz w:val="28"/>
          <w:szCs w:val="28"/>
          <w:lang w:val="pt-BR"/>
        </w:rPr>
        <w:t xml:space="preserve"> </w:t>
      </w:r>
      <w:proofErr w:type="spellStart"/>
      <w:r w:rsidRPr="00CA549F">
        <w:rPr>
          <w:rFonts w:asciiTheme="majorBidi" w:hAnsiTheme="majorBidi" w:cstheme="majorBidi"/>
          <w:b/>
          <w:sz w:val="28"/>
          <w:szCs w:val="28"/>
          <w:lang w:val="pt-BR"/>
        </w:rPr>
        <w:t>định</w:t>
      </w:r>
      <w:proofErr w:type="spellEnd"/>
      <w:r w:rsidRPr="00CA549F">
        <w:rPr>
          <w:rFonts w:asciiTheme="majorBidi" w:hAnsiTheme="majorBidi" w:cstheme="majorBidi"/>
          <w:b/>
          <w:sz w:val="28"/>
          <w:szCs w:val="28"/>
          <w:lang w:val="pt-BR"/>
        </w:rPr>
        <w:t xml:space="preserve"> của Luật Đầu tư: </w:t>
      </w:r>
      <w:proofErr w:type="spellStart"/>
      <w:r w:rsidRPr="00CA549F">
        <w:rPr>
          <w:rFonts w:asciiTheme="majorBidi" w:hAnsiTheme="majorBidi" w:cstheme="majorBidi"/>
          <w:b/>
          <w:sz w:val="28"/>
          <w:szCs w:val="28"/>
          <w:lang w:val="pt-BR"/>
        </w:rPr>
        <w:t>Kinh</w:t>
      </w:r>
      <w:proofErr w:type="spellEnd"/>
      <w:r w:rsidRPr="00CA549F">
        <w:rPr>
          <w:rFonts w:asciiTheme="majorBidi" w:hAnsiTheme="majorBidi" w:cstheme="majorBidi"/>
          <w:b/>
          <w:sz w:val="28"/>
          <w:szCs w:val="28"/>
          <w:lang w:val="pt-BR"/>
        </w:rPr>
        <w:t xml:space="preserve"> </w:t>
      </w:r>
      <w:proofErr w:type="spellStart"/>
      <w:r w:rsidRPr="00CA549F">
        <w:rPr>
          <w:rFonts w:asciiTheme="majorBidi" w:hAnsiTheme="majorBidi" w:cstheme="majorBidi"/>
          <w:b/>
          <w:sz w:val="28"/>
          <w:szCs w:val="28"/>
          <w:lang w:val="pt-BR"/>
        </w:rPr>
        <w:t>doanh</w:t>
      </w:r>
      <w:proofErr w:type="spellEnd"/>
      <w:r w:rsidRPr="00CA549F">
        <w:rPr>
          <w:rFonts w:asciiTheme="majorBidi" w:hAnsiTheme="majorBidi" w:cstheme="majorBidi"/>
          <w:b/>
          <w:sz w:val="28"/>
          <w:szCs w:val="28"/>
          <w:lang w:val="pt-BR"/>
        </w:rPr>
        <w:t xml:space="preserve"> </w:t>
      </w:r>
      <w:proofErr w:type="spellStart"/>
      <w:r w:rsidRPr="00CA549F">
        <w:rPr>
          <w:rFonts w:asciiTheme="majorBidi" w:hAnsiTheme="majorBidi" w:cstheme="majorBidi"/>
          <w:b/>
          <w:sz w:val="28"/>
          <w:szCs w:val="28"/>
          <w:lang w:val="pt-BR"/>
        </w:rPr>
        <w:t>kho</w:t>
      </w:r>
      <w:proofErr w:type="spellEnd"/>
      <w:r w:rsidRPr="00CA549F">
        <w:rPr>
          <w:rFonts w:asciiTheme="majorBidi" w:hAnsiTheme="majorBidi" w:cstheme="majorBidi"/>
          <w:b/>
          <w:sz w:val="28"/>
          <w:szCs w:val="28"/>
          <w:lang w:val="pt-BR"/>
        </w:rPr>
        <w:t xml:space="preserve"> ngoại quan, địa điểm thu </w:t>
      </w:r>
      <w:proofErr w:type="spellStart"/>
      <w:r w:rsidRPr="00CA549F">
        <w:rPr>
          <w:rFonts w:asciiTheme="majorBidi" w:hAnsiTheme="majorBidi" w:cstheme="majorBidi"/>
          <w:b/>
          <w:sz w:val="28"/>
          <w:szCs w:val="28"/>
          <w:lang w:val="pt-BR"/>
        </w:rPr>
        <w:t>gom</w:t>
      </w:r>
      <w:proofErr w:type="spellEnd"/>
      <w:r w:rsidRPr="00CA549F">
        <w:rPr>
          <w:rFonts w:asciiTheme="majorBidi" w:hAnsiTheme="majorBidi" w:cstheme="majorBidi"/>
          <w:b/>
          <w:sz w:val="28"/>
          <w:szCs w:val="28"/>
          <w:lang w:val="pt-BR"/>
        </w:rPr>
        <w:t xml:space="preserve"> </w:t>
      </w:r>
      <w:proofErr w:type="spellStart"/>
      <w:r w:rsidRPr="00CA549F">
        <w:rPr>
          <w:rFonts w:asciiTheme="majorBidi" w:hAnsiTheme="majorBidi" w:cstheme="majorBidi"/>
          <w:b/>
          <w:sz w:val="28"/>
          <w:szCs w:val="28"/>
          <w:lang w:val="pt-BR"/>
        </w:rPr>
        <w:t>hàng</w:t>
      </w:r>
      <w:proofErr w:type="spellEnd"/>
      <w:r w:rsidRPr="00CA549F">
        <w:rPr>
          <w:rFonts w:asciiTheme="majorBidi" w:hAnsiTheme="majorBidi" w:cstheme="majorBidi"/>
          <w:b/>
          <w:sz w:val="28"/>
          <w:szCs w:val="28"/>
          <w:lang w:val="pt-BR"/>
        </w:rPr>
        <w:t xml:space="preserve"> lẻ</w:t>
      </w:r>
    </w:p>
    <w:p w14:paraId="3B70E642" w14:textId="77777777" w:rsidR="008007D2" w:rsidRPr="00CA549F" w:rsidRDefault="00673A87"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1.1.</w:t>
      </w:r>
      <w:r w:rsidR="008007D2" w:rsidRPr="00CA549F">
        <w:rPr>
          <w:rFonts w:asciiTheme="majorBidi" w:hAnsiTheme="majorBidi" w:cstheme="majorBidi"/>
          <w:b/>
          <w:sz w:val="28"/>
          <w:szCs w:val="28"/>
          <w:lang w:val="pt-BR"/>
        </w:rPr>
        <w:t xml:space="preserve"> Nội </w:t>
      </w:r>
      <w:proofErr w:type="spellStart"/>
      <w:r w:rsidR="008007D2" w:rsidRPr="00CA549F">
        <w:rPr>
          <w:rFonts w:asciiTheme="majorBidi" w:hAnsiTheme="majorBidi" w:cstheme="majorBidi"/>
          <w:b/>
          <w:sz w:val="28"/>
          <w:szCs w:val="28"/>
          <w:lang w:val="pt-BR"/>
        </w:rPr>
        <w:t>dung</w:t>
      </w:r>
      <w:proofErr w:type="spellEnd"/>
      <w:r w:rsidR="008007D2" w:rsidRPr="00CA549F">
        <w:rPr>
          <w:rFonts w:asciiTheme="majorBidi" w:hAnsiTheme="majorBidi" w:cstheme="majorBidi"/>
          <w:b/>
          <w:sz w:val="28"/>
          <w:szCs w:val="28"/>
          <w:lang w:val="pt-BR"/>
        </w:rPr>
        <w:t xml:space="preserve"> đơn </w:t>
      </w:r>
      <w:proofErr w:type="spellStart"/>
      <w:r w:rsidR="008007D2" w:rsidRPr="00CA549F">
        <w:rPr>
          <w:rFonts w:asciiTheme="majorBidi" w:hAnsiTheme="majorBidi" w:cstheme="majorBidi"/>
          <w:b/>
          <w:sz w:val="28"/>
          <w:szCs w:val="28"/>
          <w:lang w:val="pt-BR"/>
        </w:rPr>
        <w:t>giản</w:t>
      </w:r>
      <w:proofErr w:type="spellEnd"/>
      <w:r w:rsidR="008007D2" w:rsidRPr="00CA549F">
        <w:rPr>
          <w:rFonts w:asciiTheme="majorBidi" w:hAnsiTheme="majorBidi" w:cstheme="majorBidi"/>
          <w:b/>
          <w:sz w:val="28"/>
          <w:szCs w:val="28"/>
          <w:lang w:val="pt-BR"/>
        </w:rPr>
        <w:t xml:space="preserve"> </w:t>
      </w:r>
      <w:proofErr w:type="spellStart"/>
      <w:r w:rsidR="008007D2" w:rsidRPr="00CA549F">
        <w:rPr>
          <w:rFonts w:asciiTheme="majorBidi" w:hAnsiTheme="majorBidi" w:cstheme="majorBidi"/>
          <w:b/>
          <w:sz w:val="28"/>
          <w:szCs w:val="28"/>
          <w:lang w:val="pt-BR"/>
        </w:rPr>
        <w:t>hóa</w:t>
      </w:r>
      <w:bookmarkStart w:id="1" w:name="dieu_10"/>
      <w:proofErr w:type="spellEnd"/>
    </w:p>
    <w:p w14:paraId="753E504F" w14:textId="77777777" w:rsidR="008007D2" w:rsidRPr="00CA549F" w:rsidRDefault="008007D2"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Bãi</w:t>
      </w:r>
      <w:proofErr w:type="spellEnd"/>
      <w:r w:rsidRPr="00CA549F">
        <w:rPr>
          <w:rFonts w:asciiTheme="majorBidi" w:hAnsiTheme="majorBidi" w:cstheme="majorBidi"/>
          <w:bCs/>
          <w:sz w:val="28"/>
          <w:szCs w:val="28"/>
          <w:lang w:val="pt-BR"/>
        </w:rPr>
        <w:t xml:space="preserve"> bỏ 03 điều </w:t>
      </w:r>
      <w:proofErr w:type="spellStart"/>
      <w:r w:rsidRPr="00CA549F">
        <w:rPr>
          <w:rFonts w:asciiTheme="majorBidi" w:hAnsiTheme="majorBidi" w:cstheme="majorBidi"/>
          <w:bCs/>
          <w:sz w:val="28"/>
          <w:szCs w:val="28"/>
          <w:lang w:val="pt-BR"/>
        </w:rPr>
        <w:t>kiện</w:t>
      </w:r>
      <w:proofErr w:type="spellEnd"/>
      <w:r w:rsidRPr="00CA549F">
        <w:rPr>
          <w:rFonts w:asciiTheme="majorBidi" w:hAnsiTheme="majorBidi" w:cstheme="majorBidi"/>
          <w:bCs/>
          <w:sz w:val="28"/>
          <w:szCs w:val="28"/>
          <w:lang w:val="pt-BR"/>
        </w:rPr>
        <w:t xml:space="preserve"> công </w:t>
      </w:r>
      <w:proofErr w:type="spellStart"/>
      <w:r w:rsidRPr="00CA549F">
        <w:rPr>
          <w:rFonts w:asciiTheme="majorBidi" w:hAnsiTheme="majorBidi" w:cstheme="majorBidi"/>
          <w:bCs/>
          <w:sz w:val="28"/>
          <w:szCs w:val="28"/>
          <w:lang w:val="pt-BR"/>
        </w:rPr>
        <w:t>nhận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kho</w:t>
      </w:r>
      <w:proofErr w:type="spellEnd"/>
      <w:r w:rsidRPr="00CA549F">
        <w:rPr>
          <w:rFonts w:asciiTheme="majorBidi" w:hAnsiTheme="majorBidi" w:cstheme="majorBidi"/>
          <w:bCs/>
          <w:sz w:val="28"/>
          <w:szCs w:val="28"/>
          <w:lang w:val="pt-BR"/>
        </w:rPr>
        <w:t xml:space="preserve"> ngoại quan</w:t>
      </w:r>
      <w:bookmarkEnd w:id="1"/>
      <w:r w:rsidRPr="00CA549F">
        <w:rPr>
          <w:rFonts w:asciiTheme="majorBidi" w:hAnsiTheme="majorBidi" w:cstheme="majorBidi"/>
          <w:bCs/>
          <w:sz w:val="28"/>
          <w:szCs w:val="28"/>
          <w:lang w:val="pt-BR"/>
        </w:rPr>
        <w:t xml:space="preserve">, địa điểm thu </w:t>
      </w:r>
      <w:proofErr w:type="spellStart"/>
      <w:r w:rsidRPr="00CA549F">
        <w:rPr>
          <w:rFonts w:asciiTheme="majorBidi" w:hAnsiTheme="majorBidi" w:cstheme="majorBidi"/>
          <w:bCs/>
          <w:sz w:val="28"/>
          <w:szCs w:val="28"/>
          <w:lang w:val="pt-BR"/>
        </w:rPr>
        <w:t>gom</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hàng</w:t>
      </w:r>
      <w:proofErr w:type="spellEnd"/>
      <w:r w:rsidRPr="00CA549F">
        <w:rPr>
          <w:rFonts w:asciiTheme="majorBidi" w:hAnsiTheme="majorBidi" w:cstheme="majorBidi"/>
          <w:bCs/>
          <w:sz w:val="28"/>
          <w:szCs w:val="28"/>
          <w:lang w:val="pt-BR"/>
        </w:rPr>
        <w:t xml:space="preserve"> lẻ: </w:t>
      </w:r>
    </w:p>
    <w:p w14:paraId="729BDAD6" w14:textId="77777777" w:rsidR="008007D2" w:rsidRPr="00CA549F" w:rsidRDefault="00BB54B2"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(1)</w:t>
      </w:r>
      <w:r w:rsidR="008007D2" w:rsidRPr="00CA549F">
        <w:rPr>
          <w:rFonts w:asciiTheme="majorBidi" w:hAnsiTheme="majorBidi" w:cstheme="majorBidi"/>
          <w:bCs/>
          <w:sz w:val="28"/>
          <w:szCs w:val="28"/>
          <w:lang w:val="pt-BR"/>
        </w:rPr>
        <w:t xml:space="preserve"> Có </w:t>
      </w:r>
      <w:proofErr w:type="spellStart"/>
      <w:r w:rsidR="008007D2" w:rsidRPr="00CA549F">
        <w:rPr>
          <w:rFonts w:asciiTheme="majorBidi" w:hAnsiTheme="majorBidi" w:cstheme="majorBidi"/>
          <w:bCs/>
          <w:sz w:val="28"/>
          <w:szCs w:val="28"/>
          <w:lang w:val="pt-BR"/>
        </w:rPr>
        <w:t>phần</w:t>
      </w:r>
      <w:proofErr w:type="spellEnd"/>
      <w:r w:rsidR="008007D2" w:rsidRPr="00CA549F">
        <w:rPr>
          <w:rFonts w:asciiTheme="majorBidi" w:hAnsiTheme="majorBidi" w:cstheme="majorBidi"/>
          <w:bCs/>
          <w:sz w:val="28"/>
          <w:szCs w:val="28"/>
          <w:lang w:val="pt-BR"/>
        </w:rPr>
        <w:t xml:space="preserve"> mềm </w:t>
      </w:r>
      <w:proofErr w:type="spellStart"/>
      <w:r w:rsidR="008007D2" w:rsidRPr="00CA549F">
        <w:rPr>
          <w:rFonts w:asciiTheme="majorBidi" w:hAnsiTheme="majorBidi" w:cstheme="majorBidi"/>
          <w:bCs/>
          <w:sz w:val="28"/>
          <w:szCs w:val="28"/>
          <w:lang w:val="pt-BR"/>
        </w:rPr>
        <w:t>đáp</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ứng</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yêu</w:t>
      </w:r>
      <w:proofErr w:type="spellEnd"/>
      <w:r w:rsidR="008007D2" w:rsidRPr="00CA549F">
        <w:rPr>
          <w:rFonts w:asciiTheme="majorBidi" w:hAnsiTheme="majorBidi" w:cstheme="majorBidi"/>
          <w:bCs/>
          <w:sz w:val="28"/>
          <w:szCs w:val="28"/>
          <w:lang w:val="pt-BR"/>
        </w:rPr>
        <w:t xml:space="preserve"> cầu </w:t>
      </w:r>
      <w:proofErr w:type="spellStart"/>
      <w:r w:rsidR="008007D2" w:rsidRPr="00CA549F">
        <w:rPr>
          <w:rFonts w:asciiTheme="majorBidi" w:hAnsiTheme="majorBidi" w:cstheme="majorBidi"/>
          <w:bCs/>
          <w:sz w:val="28"/>
          <w:szCs w:val="28"/>
          <w:lang w:val="pt-BR"/>
        </w:rPr>
        <w:t>quản</w:t>
      </w:r>
      <w:proofErr w:type="spellEnd"/>
      <w:r w:rsidR="008007D2" w:rsidRPr="00CA549F">
        <w:rPr>
          <w:rFonts w:asciiTheme="majorBidi" w:hAnsiTheme="majorBidi" w:cstheme="majorBidi"/>
          <w:bCs/>
          <w:sz w:val="28"/>
          <w:szCs w:val="28"/>
          <w:lang w:val="pt-BR"/>
        </w:rPr>
        <w:t xml:space="preserve"> lý lưu </w:t>
      </w:r>
      <w:proofErr w:type="spellStart"/>
      <w:r w:rsidR="008007D2" w:rsidRPr="00CA549F">
        <w:rPr>
          <w:rFonts w:asciiTheme="majorBidi" w:hAnsiTheme="majorBidi" w:cstheme="majorBidi"/>
          <w:bCs/>
          <w:sz w:val="28"/>
          <w:szCs w:val="28"/>
          <w:lang w:val="pt-BR"/>
        </w:rPr>
        <w:t>giữ</w:t>
      </w:r>
      <w:proofErr w:type="spellEnd"/>
      <w:r w:rsidR="008007D2" w:rsidRPr="00CA549F">
        <w:rPr>
          <w:rFonts w:asciiTheme="majorBidi" w:hAnsiTheme="majorBidi" w:cstheme="majorBidi"/>
          <w:bCs/>
          <w:sz w:val="28"/>
          <w:szCs w:val="28"/>
          <w:lang w:val="pt-BR"/>
        </w:rPr>
        <w:t xml:space="preserve">, kết </w:t>
      </w:r>
      <w:proofErr w:type="spellStart"/>
      <w:r w:rsidR="008007D2" w:rsidRPr="00CA549F">
        <w:rPr>
          <w:rFonts w:asciiTheme="majorBidi" w:hAnsiTheme="majorBidi" w:cstheme="majorBidi"/>
          <w:bCs/>
          <w:sz w:val="28"/>
          <w:szCs w:val="28"/>
          <w:lang w:val="pt-BR"/>
        </w:rPr>
        <w:t>xuất</w:t>
      </w:r>
      <w:proofErr w:type="spellEnd"/>
      <w:r w:rsidR="008007D2" w:rsidRPr="00CA549F">
        <w:rPr>
          <w:rFonts w:asciiTheme="majorBidi" w:hAnsiTheme="majorBidi" w:cstheme="majorBidi"/>
          <w:bCs/>
          <w:sz w:val="28"/>
          <w:szCs w:val="28"/>
          <w:lang w:val="pt-BR"/>
        </w:rPr>
        <w:t xml:space="preserve"> dữ liệu </w:t>
      </w:r>
      <w:proofErr w:type="spellStart"/>
      <w:r w:rsidR="008007D2" w:rsidRPr="00CA549F">
        <w:rPr>
          <w:rFonts w:asciiTheme="majorBidi" w:hAnsiTheme="majorBidi" w:cstheme="majorBidi"/>
          <w:bCs/>
          <w:sz w:val="28"/>
          <w:szCs w:val="28"/>
          <w:lang w:val="pt-BR"/>
        </w:rPr>
        <w:t>trực</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tuyến</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cho</w:t>
      </w:r>
      <w:proofErr w:type="spellEnd"/>
      <w:r w:rsidR="008007D2" w:rsidRPr="00CA549F">
        <w:rPr>
          <w:rFonts w:asciiTheme="majorBidi" w:hAnsiTheme="majorBidi" w:cstheme="majorBidi"/>
          <w:bCs/>
          <w:sz w:val="28"/>
          <w:szCs w:val="28"/>
          <w:lang w:val="pt-BR"/>
        </w:rPr>
        <w:t xml:space="preserve"> cơ quan hải quan về </w:t>
      </w:r>
      <w:proofErr w:type="spellStart"/>
      <w:r w:rsidR="008007D2" w:rsidRPr="00CA549F">
        <w:rPr>
          <w:rFonts w:asciiTheme="majorBidi" w:hAnsiTheme="majorBidi" w:cstheme="majorBidi"/>
          <w:bCs/>
          <w:sz w:val="28"/>
          <w:szCs w:val="28"/>
          <w:lang w:val="pt-BR"/>
        </w:rPr>
        <w:t>tên</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hàng</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chủng</w:t>
      </w:r>
      <w:proofErr w:type="spellEnd"/>
      <w:r w:rsidR="008007D2" w:rsidRPr="00CA549F">
        <w:rPr>
          <w:rFonts w:asciiTheme="majorBidi" w:hAnsiTheme="majorBidi" w:cstheme="majorBidi"/>
          <w:bCs/>
          <w:sz w:val="28"/>
          <w:szCs w:val="28"/>
          <w:lang w:val="pt-BR"/>
        </w:rPr>
        <w:t xml:space="preserve"> loại, số </w:t>
      </w:r>
      <w:proofErr w:type="spellStart"/>
      <w:r w:rsidR="008007D2" w:rsidRPr="00CA549F">
        <w:rPr>
          <w:rFonts w:asciiTheme="majorBidi" w:hAnsiTheme="majorBidi" w:cstheme="majorBidi"/>
          <w:bCs/>
          <w:sz w:val="28"/>
          <w:szCs w:val="28"/>
          <w:lang w:val="pt-BR"/>
        </w:rPr>
        <w:t>lượng</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tình</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trạng</w:t>
      </w:r>
      <w:proofErr w:type="spellEnd"/>
      <w:r w:rsidR="008007D2" w:rsidRPr="00CA549F">
        <w:rPr>
          <w:rFonts w:asciiTheme="majorBidi" w:hAnsiTheme="majorBidi" w:cstheme="majorBidi"/>
          <w:bCs/>
          <w:sz w:val="28"/>
          <w:szCs w:val="28"/>
          <w:lang w:val="pt-BR"/>
        </w:rPr>
        <w:t xml:space="preserve"> của </w:t>
      </w:r>
      <w:proofErr w:type="spellStart"/>
      <w:r w:rsidR="008007D2" w:rsidRPr="00CA549F">
        <w:rPr>
          <w:rFonts w:asciiTheme="majorBidi" w:hAnsiTheme="majorBidi" w:cstheme="majorBidi"/>
          <w:bCs/>
          <w:sz w:val="28"/>
          <w:szCs w:val="28"/>
          <w:lang w:val="pt-BR"/>
        </w:rPr>
        <w:t>hàng</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hoá</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thời</w:t>
      </w:r>
      <w:proofErr w:type="spellEnd"/>
      <w:r w:rsidR="008007D2" w:rsidRPr="00CA549F">
        <w:rPr>
          <w:rFonts w:asciiTheme="majorBidi" w:hAnsiTheme="majorBidi" w:cstheme="majorBidi"/>
          <w:bCs/>
          <w:sz w:val="28"/>
          <w:szCs w:val="28"/>
          <w:lang w:val="pt-BR"/>
        </w:rPr>
        <w:t xml:space="preserve"> điểm </w:t>
      </w:r>
      <w:proofErr w:type="spellStart"/>
      <w:r w:rsidR="008007D2" w:rsidRPr="00CA549F">
        <w:rPr>
          <w:rFonts w:asciiTheme="majorBidi" w:hAnsiTheme="majorBidi" w:cstheme="majorBidi"/>
          <w:bCs/>
          <w:sz w:val="28"/>
          <w:szCs w:val="28"/>
          <w:lang w:val="pt-BR"/>
        </w:rPr>
        <w:t>hàng</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hoá</w:t>
      </w:r>
      <w:proofErr w:type="spellEnd"/>
      <w:r w:rsidR="008007D2" w:rsidRPr="00CA549F">
        <w:rPr>
          <w:rFonts w:asciiTheme="majorBidi" w:hAnsiTheme="majorBidi" w:cstheme="majorBidi"/>
          <w:bCs/>
          <w:sz w:val="28"/>
          <w:szCs w:val="28"/>
          <w:lang w:val="pt-BR"/>
        </w:rPr>
        <w:t xml:space="preserve"> đưa </w:t>
      </w:r>
      <w:proofErr w:type="spellStart"/>
      <w:r w:rsidR="008007D2" w:rsidRPr="00CA549F">
        <w:rPr>
          <w:rFonts w:asciiTheme="majorBidi" w:hAnsiTheme="majorBidi" w:cstheme="majorBidi"/>
          <w:bCs/>
          <w:sz w:val="28"/>
          <w:szCs w:val="28"/>
          <w:lang w:val="pt-BR"/>
        </w:rPr>
        <w:t>vào</w:t>
      </w:r>
      <w:proofErr w:type="spellEnd"/>
      <w:r w:rsidR="008007D2" w:rsidRPr="00CA549F">
        <w:rPr>
          <w:rFonts w:asciiTheme="majorBidi" w:hAnsiTheme="majorBidi" w:cstheme="majorBidi"/>
          <w:bCs/>
          <w:sz w:val="28"/>
          <w:szCs w:val="28"/>
          <w:lang w:val="pt-BR"/>
        </w:rPr>
        <w:t xml:space="preserve">, đưa </w:t>
      </w:r>
      <w:proofErr w:type="spellStart"/>
      <w:r w:rsidR="008007D2" w:rsidRPr="00CA549F">
        <w:rPr>
          <w:rFonts w:asciiTheme="majorBidi" w:hAnsiTheme="majorBidi" w:cstheme="majorBidi"/>
          <w:bCs/>
          <w:sz w:val="28"/>
          <w:szCs w:val="28"/>
          <w:lang w:val="pt-BR"/>
        </w:rPr>
        <w:t>ra</w:t>
      </w:r>
      <w:proofErr w:type="spellEnd"/>
      <w:r w:rsidR="008007D2" w:rsidRPr="00CA549F">
        <w:rPr>
          <w:rFonts w:asciiTheme="majorBidi" w:hAnsiTheme="majorBidi" w:cstheme="majorBidi"/>
          <w:bCs/>
          <w:sz w:val="28"/>
          <w:szCs w:val="28"/>
          <w:lang w:val="pt-BR"/>
        </w:rPr>
        <w:t xml:space="preserve">, lưu </w:t>
      </w:r>
      <w:proofErr w:type="spellStart"/>
      <w:r w:rsidR="008007D2" w:rsidRPr="00CA549F">
        <w:rPr>
          <w:rFonts w:asciiTheme="majorBidi" w:hAnsiTheme="majorBidi" w:cstheme="majorBidi"/>
          <w:bCs/>
          <w:sz w:val="28"/>
          <w:szCs w:val="28"/>
          <w:lang w:val="pt-BR"/>
        </w:rPr>
        <w:t>giữ</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trong</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kho</w:t>
      </w:r>
      <w:proofErr w:type="spellEnd"/>
      <w:r w:rsidR="008007D2" w:rsidRPr="00CA549F">
        <w:rPr>
          <w:rFonts w:asciiTheme="majorBidi" w:hAnsiTheme="majorBidi" w:cstheme="majorBidi"/>
          <w:bCs/>
          <w:sz w:val="28"/>
          <w:szCs w:val="28"/>
          <w:lang w:val="pt-BR"/>
        </w:rPr>
        <w:t xml:space="preserve"> ngoại quan/địa điểm thu </w:t>
      </w:r>
      <w:proofErr w:type="spellStart"/>
      <w:r w:rsidR="008007D2" w:rsidRPr="00CA549F">
        <w:rPr>
          <w:rFonts w:asciiTheme="majorBidi" w:hAnsiTheme="majorBidi" w:cstheme="majorBidi"/>
          <w:bCs/>
          <w:sz w:val="28"/>
          <w:szCs w:val="28"/>
          <w:lang w:val="pt-BR"/>
        </w:rPr>
        <w:t>gom</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hàng</w:t>
      </w:r>
      <w:proofErr w:type="spellEnd"/>
      <w:r w:rsidR="008007D2" w:rsidRPr="00CA549F">
        <w:rPr>
          <w:rFonts w:asciiTheme="majorBidi" w:hAnsiTheme="majorBidi" w:cstheme="majorBidi"/>
          <w:bCs/>
          <w:sz w:val="28"/>
          <w:szCs w:val="28"/>
          <w:lang w:val="pt-BR"/>
        </w:rPr>
        <w:t xml:space="preserve"> lẻ chi tiết </w:t>
      </w:r>
      <w:proofErr w:type="spellStart"/>
      <w:r w:rsidR="008007D2" w:rsidRPr="00CA549F">
        <w:rPr>
          <w:rFonts w:asciiTheme="majorBidi" w:hAnsiTheme="majorBidi" w:cstheme="majorBidi"/>
          <w:bCs/>
          <w:sz w:val="28"/>
          <w:szCs w:val="28"/>
          <w:lang w:val="pt-BR"/>
        </w:rPr>
        <w:t>theo</w:t>
      </w:r>
      <w:proofErr w:type="spellEnd"/>
      <w:r w:rsidR="008007D2" w:rsidRPr="00CA549F">
        <w:rPr>
          <w:rFonts w:asciiTheme="majorBidi" w:hAnsiTheme="majorBidi" w:cstheme="majorBidi"/>
          <w:bCs/>
          <w:sz w:val="28"/>
          <w:szCs w:val="28"/>
          <w:lang w:val="pt-BR"/>
        </w:rPr>
        <w:t xml:space="preserve"> vận đơn </w:t>
      </w:r>
      <w:proofErr w:type="spellStart"/>
      <w:r w:rsidR="008007D2" w:rsidRPr="00CA549F">
        <w:rPr>
          <w:rFonts w:asciiTheme="majorBidi" w:hAnsiTheme="majorBidi" w:cstheme="majorBidi"/>
          <w:bCs/>
          <w:sz w:val="28"/>
          <w:szCs w:val="28"/>
          <w:lang w:val="pt-BR"/>
        </w:rPr>
        <w:t>và</w:t>
      </w:r>
      <w:proofErr w:type="spellEnd"/>
      <w:r w:rsidR="008007D2" w:rsidRPr="00CA549F">
        <w:rPr>
          <w:rFonts w:asciiTheme="majorBidi" w:hAnsiTheme="majorBidi" w:cstheme="majorBidi"/>
          <w:bCs/>
          <w:sz w:val="28"/>
          <w:szCs w:val="28"/>
          <w:lang w:val="pt-BR"/>
        </w:rPr>
        <w:t>/</w:t>
      </w:r>
      <w:proofErr w:type="spellStart"/>
      <w:r w:rsidR="008007D2" w:rsidRPr="00CA549F">
        <w:rPr>
          <w:rFonts w:asciiTheme="majorBidi" w:hAnsiTheme="majorBidi" w:cstheme="majorBidi"/>
          <w:bCs/>
          <w:sz w:val="28"/>
          <w:szCs w:val="28"/>
          <w:lang w:val="pt-BR"/>
        </w:rPr>
        <w:t>hoặc</w:t>
      </w:r>
      <w:proofErr w:type="spellEnd"/>
      <w:r w:rsidR="008007D2" w:rsidRPr="00CA549F">
        <w:rPr>
          <w:rFonts w:asciiTheme="majorBidi" w:hAnsiTheme="majorBidi" w:cstheme="majorBidi"/>
          <w:bCs/>
          <w:sz w:val="28"/>
          <w:szCs w:val="28"/>
          <w:lang w:val="pt-BR"/>
        </w:rPr>
        <w:t xml:space="preserve"> tờ </w:t>
      </w:r>
      <w:proofErr w:type="spellStart"/>
      <w:r w:rsidR="008007D2" w:rsidRPr="00CA549F">
        <w:rPr>
          <w:rFonts w:asciiTheme="majorBidi" w:hAnsiTheme="majorBidi" w:cstheme="majorBidi"/>
          <w:bCs/>
          <w:sz w:val="28"/>
          <w:szCs w:val="28"/>
          <w:lang w:val="pt-BR"/>
        </w:rPr>
        <w:t>khai</w:t>
      </w:r>
      <w:proofErr w:type="spellEnd"/>
      <w:r w:rsidR="008007D2" w:rsidRPr="00CA549F">
        <w:rPr>
          <w:rFonts w:asciiTheme="majorBidi" w:hAnsiTheme="majorBidi" w:cstheme="majorBidi"/>
          <w:bCs/>
          <w:sz w:val="28"/>
          <w:szCs w:val="28"/>
          <w:lang w:val="pt-BR"/>
        </w:rPr>
        <w:t xml:space="preserve"> hải quan để </w:t>
      </w:r>
      <w:proofErr w:type="spellStart"/>
      <w:r w:rsidR="008007D2" w:rsidRPr="00CA549F">
        <w:rPr>
          <w:rFonts w:asciiTheme="majorBidi" w:hAnsiTheme="majorBidi" w:cstheme="majorBidi"/>
          <w:bCs/>
          <w:sz w:val="28"/>
          <w:szCs w:val="28"/>
          <w:lang w:val="pt-BR"/>
        </w:rPr>
        <w:t>quản</w:t>
      </w:r>
      <w:proofErr w:type="spellEnd"/>
      <w:r w:rsidR="008007D2" w:rsidRPr="00CA549F">
        <w:rPr>
          <w:rFonts w:asciiTheme="majorBidi" w:hAnsiTheme="majorBidi" w:cstheme="majorBidi"/>
          <w:bCs/>
          <w:sz w:val="28"/>
          <w:szCs w:val="28"/>
          <w:lang w:val="pt-BR"/>
        </w:rPr>
        <w:t xml:space="preserve"> lý </w:t>
      </w:r>
      <w:proofErr w:type="spellStart"/>
      <w:r w:rsidR="008007D2" w:rsidRPr="00CA549F">
        <w:rPr>
          <w:rFonts w:asciiTheme="majorBidi" w:hAnsiTheme="majorBidi" w:cstheme="majorBidi"/>
          <w:bCs/>
          <w:sz w:val="28"/>
          <w:szCs w:val="28"/>
          <w:lang w:val="pt-BR"/>
        </w:rPr>
        <w:t>theo</w:t>
      </w:r>
      <w:proofErr w:type="spellEnd"/>
      <w:r w:rsidR="008007D2" w:rsidRPr="00CA549F">
        <w:rPr>
          <w:rFonts w:asciiTheme="majorBidi" w:hAnsiTheme="majorBidi" w:cstheme="majorBidi"/>
          <w:bCs/>
          <w:sz w:val="28"/>
          <w:szCs w:val="28"/>
          <w:lang w:val="pt-BR"/>
        </w:rPr>
        <w:t xml:space="preserve"> Hệ </w:t>
      </w:r>
      <w:proofErr w:type="spellStart"/>
      <w:r w:rsidR="008007D2" w:rsidRPr="00CA549F">
        <w:rPr>
          <w:rFonts w:asciiTheme="majorBidi" w:hAnsiTheme="majorBidi" w:cstheme="majorBidi"/>
          <w:bCs/>
          <w:sz w:val="28"/>
          <w:szCs w:val="28"/>
          <w:lang w:val="pt-BR"/>
        </w:rPr>
        <w:t>thống</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quản</w:t>
      </w:r>
      <w:proofErr w:type="spellEnd"/>
      <w:r w:rsidR="008007D2" w:rsidRPr="00CA549F">
        <w:rPr>
          <w:rFonts w:asciiTheme="majorBidi" w:hAnsiTheme="majorBidi" w:cstheme="majorBidi"/>
          <w:bCs/>
          <w:sz w:val="28"/>
          <w:szCs w:val="28"/>
          <w:lang w:val="pt-BR"/>
        </w:rPr>
        <w:t xml:space="preserve"> lý, giám </w:t>
      </w:r>
      <w:proofErr w:type="spellStart"/>
      <w:r w:rsidR="008007D2" w:rsidRPr="00CA549F">
        <w:rPr>
          <w:rFonts w:asciiTheme="majorBidi" w:hAnsiTheme="majorBidi" w:cstheme="majorBidi"/>
          <w:bCs/>
          <w:sz w:val="28"/>
          <w:szCs w:val="28"/>
          <w:lang w:val="pt-BR"/>
        </w:rPr>
        <w:t>sát</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hàng</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hoá</w:t>
      </w:r>
      <w:proofErr w:type="spellEnd"/>
      <w:r w:rsidR="008007D2" w:rsidRPr="00CA549F">
        <w:rPr>
          <w:rFonts w:asciiTheme="majorBidi" w:hAnsiTheme="majorBidi" w:cstheme="majorBidi"/>
          <w:bCs/>
          <w:sz w:val="28"/>
          <w:szCs w:val="28"/>
          <w:lang w:val="pt-BR"/>
        </w:rPr>
        <w:t xml:space="preserve"> tự </w:t>
      </w:r>
      <w:proofErr w:type="spellStart"/>
      <w:r w:rsidR="008007D2" w:rsidRPr="00CA549F">
        <w:rPr>
          <w:rFonts w:asciiTheme="majorBidi" w:hAnsiTheme="majorBidi" w:cstheme="majorBidi"/>
          <w:bCs/>
          <w:sz w:val="28"/>
          <w:szCs w:val="28"/>
          <w:lang w:val="pt-BR"/>
        </w:rPr>
        <w:t>động</w:t>
      </w:r>
      <w:proofErr w:type="spellEnd"/>
      <w:r w:rsidR="008007D2" w:rsidRPr="00CA549F">
        <w:rPr>
          <w:rFonts w:asciiTheme="majorBidi" w:hAnsiTheme="majorBidi" w:cstheme="majorBidi"/>
          <w:bCs/>
          <w:sz w:val="28"/>
          <w:szCs w:val="28"/>
          <w:lang w:val="pt-BR"/>
        </w:rPr>
        <w:t>.</w:t>
      </w:r>
    </w:p>
    <w:p w14:paraId="60273269" w14:textId="77777777" w:rsidR="008007D2" w:rsidRPr="00CA549F" w:rsidRDefault="00BB54B2"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(2)</w:t>
      </w:r>
      <w:r w:rsidR="008007D2" w:rsidRPr="00CA549F">
        <w:rPr>
          <w:rFonts w:asciiTheme="majorBidi" w:hAnsiTheme="majorBidi" w:cstheme="majorBidi"/>
          <w:bCs/>
          <w:sz w:val="28"/>
          <w:szCs w:val="28"/>
          <w:lang w:val="pt-BR"/>
        </w:rPr>
        <w:t xml:space="preserve"> Có hệ </w:t>
      </w:r>
      <w:proofErr w:type="spellStart"/>
      <w:r w:rsidR="008007D2" w:rsidRPr="00CA549F">
        <w:rPr>
          <w:rFonts w:asciiTheme="majorBidi" w:hAnsiTheme="majorBidi" w:cstheme="majorBidi"/>
          <w:bCs/>
          <w:sz w:val="28"/>
          <w:szCs w:val="28"/>
          <w:lang w:val="pt-BR"/>
        </w:rPr>
        <w:t>thống</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camera</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đáp</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ứng</w:t>
      </w:r>
      <w:proofErr w:type="spellEnd"/>
      <w:r w:rsidR="008007D2" w:rsidRPr="00CA549F">
        <w:rPr>
          <w:rFonts w:asciiTheme="majorBidi" w:hAnsiTheme="majorBidi" w:cstheme="majorBidi"/>
          <w:bCs/>
          <w:sz w:val="28"/>
          <w:szCs w:val="28"/>
          <w:lang w:val="pt-BR"/>
        </w:rPr>
        <w:t xml:space="preserve"> kết nối </w:t>
      </w:r>
      <w:proofErr w:type="spellStart"/>
      <w:r w:rsidR="008007D2" w:rsidRPr="00CA549F">
        <w:rPr>
          <w:rFonts w:asciiTheme="majorBidi" w:hAnsiTheme="majorBidi" w:cstheme="majorBidi"/>
          <w:bCs/>
          <w:sz w:val="28"/>
          <w:szCs w:val="28"/>
          <w:lang w:val="pt-BR"/>
        </w:rPr>
        <w:t>trực</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tuyến</w:t>
      </w:r>
      <w:proofErr w:type="spellEnd"/>
      <w:r w:rsidR="008007D2" w:rsidRPr="00CA549F">
        <w:rPr>
          <w:rFonts w:asciiTheme="majorBidi" w:hAnsiTheme="majorBidi" w:cstheme="majorBidi"/>
          <w:bCs/>
          <w:sz w:val="28"/>
          <w:szCs w:val="28"/>
          <w:lang w:val="pt-BR"/>
        </w:rPr>
        <w:t xml:space="preserve"> với cơ quan hải quan </w:t>
      </w:r>
      <w:proofErr w:type="spellStart"/>
      <w:r w:rsidR="008007D2" w:rsidRPr="00CA549F">
        <w:rPr>
          <w:rFonts w:asciiTheme="majorBidi" w:hAnsiTheme="majorBidi" w:cstheme="majorBidi"/>
          <w:bCs/>
          <w:sz w:val="28"/>
          <w:szCs w:val="28"/>
          <w:lang w:val="pt-BR"/>
        </w:rPr>
        <w:t>quản</w:t>
      </w:r>
      <w:proofErr w:type="spellEnd"/>
      <w:r w:rsidR="008007D2" w:rsidRPr="00CA549F">
        <w:rPr>
          <w:rFonts w:asciiTheme="majorBidi" w:hAnsiTheme="majorBidi" w:cstheme="majorBidi"/>
          <w:bCs/>
          <w:sz w:val="28"/>
          <w:szCs w:val="28"/>
          <w:lang w:val="pt-BR"/>
        </w:rPr>
        <w:t xml:space="preserve"> lý. </w:t>
      </w:r>
      <w:proofErr w:type="spellStart"/>
      <w:r w:rsidR="008007D2" w:rsidRPr="00CA549F">
        <w:rPr>
          <w:rFonts w:asciiTheme="majorBidi" w:hAnsiTheme="majorBidi" w:cstheme="majorBidi"/>
          <w:bCs/>
          <w:sz w:val="28"/>
          <w:szCs w:val="28"/>
          <w:lang w:val="pt-BR"/>
        </w:rPr>
        <w:t>Hình</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ảnh</w:t>
      </w:r>
      <w:proofErr w:type="spellEnd"/>
      <w:r w:rsidR="008007D2" w:rsidRPr="00CA549F">
        <w:rPr>
          <w:rFonts w:asciiTheme="majorBidi" w:hAnsiTheme="majorBidi" w:cstheme="majorBidi"/>
          <w:bCs/>
          <w:sz w:val="28"/>
          <w:szCs w:val="28"/>
          <w:lang w:val="pt-BR"/>
        </w:rPr>
        <w:t xml:space="preserve"> quan </w:t>
      </w:r>
      <w:proofErr w:type="spellStart"/>
      <w:r w:rsidR="008007D2" w:rsidRPr="00CA549F">
        <w:rPr>
          <w:rFonts w:asciiTheme="majorBidi" w:hAnsiTheme="majorBidi" w:cstheme="majorBidi"/>
          <w:bCs/>
          <w:sz w:val="28"/>
          <w:szCs w:val="28"/>
          <w:lang w:val="pt-BR"/>
        </w:rPr>
        <w:t>sát</w:t>
      </w:r>
      <w:proofErr w:type="spellEnd"/>
      <w:r w:rsidR="008007D2" w:rsidRPr="00CA549F">
        <w:rPr>
          <w:rFonts w:asciiTheme="majorBidi" w:hAnsiTheme="majorBidi" w:cstheme="majorBidi"/>
          <w:bCs/>
          <w:sz w:val="28"/>
          <w:szCs w:val="28"/>
          <w:lang w:val="pt-BR"/>
        </w:rPr>
        <w:t xml:space="preserve"> được mọi vị </w:t>
      </w:r>
      <w:proofErr w:type="spellStart"/>
      <w:r w:rsidR="008007D2" w:rsidRPr="00CA549F">
        <w:rPr>
          <w:rFonts w:asciiTheme="majorBidi" w:hAnsiTheme="majorBidi" w:cstheme="majorBidi"/>
          <w:bCs/>
          <w:sz w:val="28"/>
          <w:szCs w:val="28"/>
          <w:lang w:val="pt-BR"/>
        </w:rPr>
        <w:t>trí</w:t>
      </w:r>
      <w:proofErr w:type="spellEnd"/>
      <w:r w:rsidR="008007D2" w:rsidRPr="00CA549F">
        <w:rPr>
          <w:rFonts w:asciiTheme="majorBidi" w:hAnsiTheme="majorBidi" w:cstheme="majorBidi"/>
          <w:bCs/>
          <w:sz w:val="28"/>
          <w:szCs w:val="28"/>
          <w:lang w:val="pt-BR"/>
        </w:rPr>
        <w:t xml:space="preserve"> của </w:t>
      </w:r>
      <w:proofErr w:type="spellStart"/>
      <w:r w:rsidR="008007D2" w:rsidRPr="00CA549F">
        <w:rPr>
          <w:rFonts w:asciiTheme="majorBidi" w:hAnsiTheme="majorBidi" w:cstheme="majorBidi"/>
          <w:bCs/>
          <w:sz w:val="28"/>
          <w:szCs w:val="28"/>
          <w:lang w:val="pt-BR"/>
        </w:rPr>
        <w:t>kho</w:t>
      </w:r>
      <w:proofErr w:type="spellEnd"/>
      <w:r w:rsidR="008007D2" w:rsidRPr="00CA549F">
        <w:rPr>
          <w:rFonts w:asciiTheme="majorBidi" w:hAnsiTheme="majorBidi" w:cstheme="majorBidi"/>
          <w:bCs/>
          <w:sz w:val="28"/>
          <w:szCs w:val="28"/>
          <w:lang w:val="pt-BR"/>
        </w:rPr>
        <w:t xml:space="preserve"> ngoại quan, </w:t>
      </w:r>
      <w:proofErr w:type="spellStart"/>
      <w:r w:rsidR="008007D2" w:rsidRPr="00CA549F">
        <w:rPr>
          <w:rFonts w:asciiTheme="majorBidi" w:hAnsiTheme="majorBidi" w:cstheme="majorBidi"/>
          <w:bCs/>
          <w:sz w:val="28"/>
          <w:szCs w:val="28"/>
          <w:lang w:val="pt-BR"/>
        </w:rPr>
        <w:t>bãi</w:t>
      </w:r>
      <w:proofErr w:type="spellEnd"/>
      <w:r w:rsidR="008007D2" w:rsidRPr="00CA549F">
        <w:rPr>
          <w:rFonts w:asciiTheme="majorBidi" w:hAnsiTheme="majorBidi" w:cstheme="majorBidi"/>
          <w:bCs/>
          <w:sz w:val="28"/>
          <w:szCs w:val="28"/>
          <w:lang w:val="pt-BR"/>
        </w:rPr>
        <w:t xml:space="preserve"> ngoại quan (bao gồm </w:t>
      </w:r>
      <w:proofErr w:type="spellStart"/>
      <w:r w:rsidR="008007D2" w:rsidRPr="00CA549F">
        <w:rPr>
          <w:rFonts w:asciiTheme="majorBidi" w:hAnsiTheme="majorBidi" w:cstheme="majorBidi"/>
          <w:bCs/>
          <w:sz w:val="28"/>
          <w:szCs w:val="28"/>
          <w:lang w:val="pt-BR"/>
        </w:rPr>
        <w:t>cổng</w:t>
      </w:r>
      <w:proofErr w:type="spellEnd"/>
      <w:r w:rsidR="008007D2" w:rsidRPr="00CA549F">
        <w:rPr>
          <w:rFonts w:asciiTheme="majorBidi" w:hAnsiTheme="majorBidi" w:cstheme="majorBidi"/>
          <w:bCs/>
          <w:sz w:val="28"/>
          <w:szCs w:val="28"/>
          <w:lang w:val="pt-BR"/>
        </w:rPr>
        <w:t xml:space="preserve">, cửa </w:t>
      </w:r>
      <w:proofErr w:type="spellStart"/>
      <w:r w:rsidR="008007D2" w:rsidRPr="00CA549F">
        <w:rPr>
          <w:rFonts w:asciiTheme="majorBidi" w:hAnsiTheme="majorBidi" w:cstheme="majorBidi"/>
          <w:bCs/>
          <w:sz w:val="28"/>
          <w:szCs w:val="28"/>
          <w:lang w:val="pt-BR"/>
        </w:rPr>
        <w:t>và</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trong</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kho</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bãi</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riêng</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kho</w:t>
      </w:r>
      <w:proofErr w:type="spellEnd"/>
      <w:r w:rsidR="008007D2" w:rsidRPr="00CA549F">
        <w:rPr>
          <w:rFonts w:asciiTheme="majorBidi" w:hAnsiTheme="majorBidi" w:cstheme="majorBidi"/>
          <w:bCs/>
          <w:sz w:val="28"/>
          <w:szCs w:val="28"/>
          <w:lang w:val="pt-BR"/>
        </w:rPr>
        <w:t xml:space="preserve"> ngoại quan </w:t>
      </w:r>
      <w:proofErr w:type="spellStart"/>
      <w:r w:rsidR="008007D2" w:rsidRPr="00CA549F">
        <w:rPr>
          <w:rFonts w:asciiTheme="majorBidi" w:hAnsiTheme="majorBidi" w:cstheme="majorBidi"/>
          <w:bCs/>
          <w:sz w:val="28"/>
          <w:szCs w:val="28"/>
          <w:lang w:val="pt-BR"/>
        </w:rPr>
        <w:t>chứa</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hàng</w:t>
      </w:r>
      <w:proofErr w:type="spellEnd"/>
      <w:r w:rsidR="008007D2" w:rsidRPr="00CA549F">
        <w:rPr>
          <w:rFonts w:asciiTheme="majorBidi" w:hAnsiTheme="majorBidi" w:cstheme="majorBidi"/>
          <w:bCs/>
          <w:sz w:val="28"/>
          <w:szCs w:val="28"/>
          <w:lang w:val="pt-BR"/>
        </w:rPr>
        <w:t xml:space="preserve"> đông </w:t>
      </w:r>
      <w:proofErr w:type="spellStart"/>
      <w:r w:rsidR="008007D2" w:rsidRPr="00CA549F">
        <w:rPr>
          <w:rFonts w:asciiTheme="majorBidi" w:hAnsiTheme="majorBidi" w:cstheme="majorBidi"/>
          <w:bCs/>
          <w:sz w:val="28"/>
          <w:szCs w:val="28"/>
          <w:lang w:val="pt-BR"/>
        </w:rPr>
        <w:t>lạnh</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không</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phải</w:t>
      </w:r>
      <w:proofErr w:type="spellEnd"/>
      <w:r w:rsidR="008007D2" w:rsidRPr="00CA549F">
        <w:rPr>
          <w:rFonts w:asciiTheme="majorBidi" w:hAnsiTheme="majorBidi" w:cstheme="majorBidi"/>
          <w:bCs/>
          <w:sz w:val="28"/>
          <w:szCs w:val="28"/>
          <w:lang w:val="pt-BR"/>
        </w:rPr>
        <w:t xml:space="preserve"> lắp đặt </w:t>
      </w:r>
      <w:proofErr w:type="spellStart"/>
      <w:r w:rsidR="008007D2" w:rsidRPr="00CA549F">
        <w:rPr>
          <w:rFonts w:asciiTheme="majorBidi" w:hAnsiTheme="majorBidi" w:cstheme="majorBidi"/>
          <w:bCs/>
          <w:sz w:val="28"/>
          <w:szCs w:val="28"/>
          <w:lang w:val="pt-BR"/>
        </w:rPr>
        <w:t>trong</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kho</w:t>
      </w:r>
      <w:proofErr w:type="spellEnd"/>
      <w:r w:rsidR="008007D2" w:rsidRPr="00CA549F">
        <w:rPr>
          <w:rFonts w:asciiTheme="majorBidi" w:hAnsiTheme="majorBidi" w:cstheme="majorBidi"/>
          <w:bCs/>
          <w:sz w:val="28"/>
          <w:szCs w:val="28"/>
          <w:lang w:val="pt-BR"/>
        </w:rPr>
        <w:t xml:space="preserve">), đại điểm thu </w:t>
      </w:r>
      <w:proofErr w:type="spellStart"/>
      <w:r w:rsidR="008007D2" w:rsidRPr="00CA549F">
        <w:rPr>
          <w:rFonts w:asciiTheme="majorBidi" w:hAnsiTheme="majorBidi" w:cstheme="majorBidi"/>
          <w:bCs/>
          <w:sz w:val="28"/>
          <w:szCs w:val="28"/>
          <w:lang w:val="pt-BR"/>
        </w:rPr>
        <w:t>gom</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hàng</w:t>
      </w:r>
      <w:proofErr w:type="spellEnd"/>
      <w:r w:rsidR="008007D2" w:rsidRPr="00CA549F">
        <w:rPr>
          <w:rFonts w:asciiTheme="majorBidi" w:hAnsiTheme="majorBidi" w:cstheme="majorBidi"/>
          <w:bCs/>
          <w:sz w:val="28"/>
          <w:szCs w:val="28"/>
          <w:lang w:val="pt-BR"/>
        </w:rPr>
        <w:t xml:space="preserve"> lẻ </w:t>
      </w:r>
      <w:proofErr w:type="spellStart"/>
      <w:r w:rsidR="008007D2" w:rsidRPr="00CA549F">
        <w:rPr>
          <w:rFonts w:asciiTheme="majorBidi" w:hAnsiTheme="majorBidi" w:cstheme="majorBidi"/>
          <w:bCs/>
          <w:sz w:val="28"/>
          <w:szCs w:val="28"/>
          <w:lang w:val="pt-BR"/>
        </w:rPr>
        <w:t>vào</w:t>
      </w:r>
      <w:proofErr w:type="spellEnd"/>
      <w:r w:rsidR="008007D2" w:rsidRPr="00CA549F">
        <w:rPr>
          <w:rFonts w:asciiTheme="majorBidi" w:hAnsiTheme="majorBidi" w:cstheme="majorBidi"/>
          <w:bCs/>
          <w:sz w:val="28"/>
          <w:szCs w:val="28"/>
          <w:lang w:val="pt-BR"/>
        </w:rPr>
        <w:t xml:space="preserve"> tất cả </w:t>
      </w:r>
      <w:proofErr w:type="spellStart"/>
      <w:r w:rsidR="008007D2" w:rsidRPr="00CA549F">
        <w:rPr>
          <w:rFonts w:asciiTheme="majorBidi" w:hAnsiTheme="majorBidi" w:cstheme="majorBidi"/>
          <w:bCs/>
          <w:sz w:val="28"/>
          <w:szCs w:val="28"/>
          <w:lang w:val="pt-BR"/>
        </w:rPr>
        <w:t>các</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thời</w:t>
      </w:r>
      <w:proofErr w:type="spellEnd"/>
      <w:r w:rsidR="008007D2" w:rsidRPr="00CA549F">
        <w:rPr>
          <w:rFonts w:asciiTheme="majorBidi" w:hAnsiTheme="majorBidi" w:cstheme="majorBidi"/>
          <w:bCs/>
          <w:sz w:val="28"/>
          <w:szCs w:val="28"/>
          <w:lang w:val="pt-BR"/>
        </w:rPr>
        <w:t xml:space="preserve"> điểm </w:t>
      </w:r>
      <w:proofErr w:type="spellStart"/>
      <w:r w:rsidR="008007D2" w:rsidRPr="00CA549F">
        <w:rPr>
          <w:rFonts w:asciiTheme="majorBidi" w:hAnsiTheme="majorBidi" w:cstheme="majorBidi"/>
          <w:bCs/>
          <w:sz w:val="28"/>
          <w:szCs w:val="28"/>
          <w:lang w:val="pt-BR"/>
        </w:rPr>
        <w:t>trong</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ngày</w:t>
      </w:r>
      <w:proofErr w:type="spellEnd"/>
      <w:r w:rsidR="008007D2" w:rsidRPr="00CA549F">
        <w:rPr>
          <w:rFonts w:asciiTheme="majorBidi" w:hAnsiTheme="majorBidi" w:cstheme="majorBidi"/>
          <w:bCs/>
          <w:sz w:val="28"/>
          <w:szCs w:val="28"/>
          <w:lang w:val="pt-BR"/>
        </w:rPr>
        <w:t xml:space="preserve"> (24/24 </w:t>
      </w:r>
      <w:proofErr w:type="spellStart"/>
      <w:r w:rsidR="008007D2" w:rsidRPr="00CA549F">
        <w:rPr>
          <w:rFonts w:asciiTheme="majorBidi" w:hAnsiTheme="majorBidi" w:cstheme="majorBidi"/>
          <w:bCs/>
          <w:sz w:val="28"/>
          <w:szCs w:val="28"/>
          <w:lang w:val="pt-BR"/>
        </w:rPr>
        <w:t>giờ</w:t>
      </w:r>
      <w:proofErr w:type="spellEnd"/>
      <w:r w:rsidR="008007D2" w:rsidRPr="00CA549F">
        <w:rPr>
          <w:rFonts w:asciiTheme="majorBidi" w:hAnsiTheme="majorBidi" w:cstheme="majorBidi"/>
          <w:bCs/>
          <w:sz w:val="28"/>
          <w:szCs w:val="28"/>
          <w:lang w:val="pt-BR"/>
        </w:rPr>
        <w:t xml:space="preserve">), dữ liệu về </w:t>
      </w:r>
      <w:proofErr w:type="spellStart"/>
      <w:r w:rsidR="008007D2" w:rsidRPr="00CA549F">
        <w:rPr>
          <w:rFonts w:asciiTheme="majorBidi" w:hAnsiTheme="majorBidi" w:cstheme="majorBidi"/>
          <w:bCs/>
          <w:sz w:val="28"/>
          <w:szCs w:val="28"/>
          <w:lang w:val="pt-BR"/>
        </w:rPr>
        <w:t>hình</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ảnh</w:t>
      </w:r>
      <w:proofErr w:type="spellEnd"/>
      <w:r w:rsidR="008007D2" w:rsidRPr="00CA549F">
        <w:rPr>
          <w:rFonts w:asciiTheme="majorBidi" w:hAnsiTheme="majorBidi" w:cstheme="majorBidi"/>
          <w:bCs/>
          <w:sz w:val="28"/>
          <w:szCs w:val="28"/>
          <w:lang w:val="pt-BR"/>
        </w:rPr>
        <w:t xml:space="preserve"> lưu </w:t>
      </w:r>
      <w:proofErr w:type="spellStart"/>
      <w:r w:rsidR="008007D2" w:rsidRPr="00CA549F">
        <w:rPr>
          <w:rFonts w:asciiTheme="majorBidi" w:hAnsiTheme="majorBidi" w:cstheme="majorBidi"/>
          <w:bCs/>
          <w:sz w:val="28"/>
          <w:szCs w:val="28"/>
          <w:lang w:val="pt-BR"/>
        </w:rPr>
        <w:t>giữ</w:t>
      </w:r>
      <w:proofErr w:type="spellEnd"/>
      <w:r w:rsidR="008007D2" w:rsidRPr="00CA549F">
        <w:rPr>
          <w:rFonts w:asciiTheme="majorBidi" w:hAnsiTheme="majorBidi" w:cstheme="majorBidi"/>
          <w:bCs/>
          <w:sz w:val="28"/>
          <w:szCs w:val="28"/>
          <w:lang w:val="pt-BR"/>
        </w:rPr>
        <w:t xml:space="preserve"> tối thiểu 06 </w:t>
      </w:r>
      <w:proofErr w:type="spellStart"/>
      <w:r w:rsidR="008007D2" w:rsidRPr="00CA549F">
        <w:rPr>
          <w:rFonts w:asciiTheme="majorBidi" w:hAnsiTheme="majorBidi" w:cstheme="majorBidi"/>
          <w:bCs/>
          <w:sz w:val="28"/>
          <w:szCs w:val="28"/>
          <w:lang w:val="pt-BR"/>
        </w:rPr>
        <w:t>tháng</w:t>
      </w:r>
      <w:proofErr w:type="spellEnd"/>
      <w:r w:rsidR="008007D2" w:rsidRPr="00CA549F">
        <w:rPr>
          <w:rFonts w:asciiTheme="majorBidi" w:hAnsiTheme="majorBidi" w:cstheme="majorBidi"/>
          <w:bCs/>
          <w:sz w:val="28"/>
          <w:szCs w:val="28"/>
          <w:lang w:val="pt-BR"/>
        </w:rPr>
        <w:t>.</w:t>
      </w:r>
    </w:p>
    <w:p w14:paraId="5AC5CAEC" w14:textId="77777777" w:rsidR="008007D2" w:rsidRPr="00CA549F" w:rsidRDefault="00BB54B2"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(3)</w:t>
      </w:r>
      <w:r w:rsidR="008007D2" w:rsidRPr="00CA549F">
        <w:rPr>
          <w:rFonts w:asciiTheme="majorBidi" w:hAnsiTheme="majorBidi" w:cstheme="majorBidi"/>
          <w:bCs/>
          <w:sz w:val="28"/>
          <w:szCs w:val="28"/>
          <w:lang w:val="pt-BR"/>
        </w:rPr>
        <w:t xml:space="preserve"> Đối với địa điểm thu </w:t>
      </w:r>
      <w:proofErr w:type="spellStart"/>
      <w:r w:rsidR="008007D2" w:rsidRPr="00CA549F">
        <w:rPr>
          <w:rFonts w:asciiTheme="majorBidi" w:hAnsiTheme="majorBidi" w:cstheme="majorBidi"/>
          <w:bCs/>
          <w:sz w:val="28"/>
          <w:szCs w:val="28"/>
          <w:lang w:val="pt-BR"/>
        </w:rPr>
        <w:t>gom</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hàng</w:t>
      </w:r>
      <w:proofErr w:type="spellEnd"/>
      <w:r w:rsidR="008007D2" w:rsidRPr="00CA549F">
        <w:rPr>
          <w:rFonts w:asciiTheme="majorBidi" w:hAnsiTheme="majorBidi" w:cstheme="majorBidi"/>
          <w:bCs/>
          <w:sz w:val="28"/>
          <w:szCs w:val="28"/>
          <w:lang w:val="pt-BR"/>
        </w:rPr>
        <w:t xml:space="preserve"> lẻ: Phải </w:t>
      </w:r>
      <w:proofErr w:type="spellStart"/>
      <w:r w:rsidR="008007D2" w:rsidRPr="00CA549F">
        <w:rPr>
          <w:rFonts w:asciiTheme="majorBidi" w:hAnsiTheme="majorBidi" w:cstheme="majorBidi"/>
          <w:bCs/>
          <w:sz w:val="28"/>
          <w:szCs w:val="28"/>
          <w:lang w:val="pt-BR"/>
        </w:rPr>
        <w:t>có</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hàng</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rào</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ngăn</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cách</w:t>
      </w:r>
      <w:proofErr w:type="spellEnd"/>
      <w:r w:rsidR="008007D2" w:rsidRPr="00CA549F">
        <w:rPr>
          <w:rFonts w:asciiTheme="majorBidi" w:hAnsiTheme="majorBidi" w:cstheme="majorBidi"/>
          <w:bCs/>
          <w:sz w:val="28"/>
          <w:szCs w:val="28"/>
          <w:lang w:val="pt-BR"/>
        </w:rPr>
        <w:t xml:space="preserve"> với </w:t>
      </w:r>
      <w:proofErr w:type="spellStart"/>
      <w:r w:rsidR="008007D2" w:rsidRPr="00CA549F">
        <w:rPr>
          <w:rFonts w:asciiTheme="majorBidi" w:hAnsiTheme="majorBidi" w:cstheme="majorBidi"/>
          <w:bCs/>
          <w:sz w:val="28"/>
          <w:szCs w:val="28"/>
          <w:lang w:val="pt-BR"/>
        </w:rPr>
        <w:t>khu</w:t>
      </w:r>
      <w:proofErr w:type="spellEnd"/>
      <w:r w:rsidR="008007D2" w:rsidRPr="00CA549F">
        <w:rPr>
          <w:rFonts w:asciiTheme="majorBidi" w:hAnsiTheme="majorBidi" w:cstheme="majorBidi"/>
          <w:bCs/>
          <w:sz w:val="28"/>
          <w:szCs w:val="28"/>
          <w:lang w:val="pt-BR"/>
        </w:rPr>
        <w:t xml:space="preserve"> vực </w:t>
      </w:r>
      <w:proofErr w:type="spellStart"/>
      <w:r w:rsidR="008007D2" w:rsidRPr="00CA549F">
        <w:rPr>
          <w:rFonts w:asciiTheme="majorBidi" w:hAnsiTheme="majorBidi" w:cstheme="majorBidi"/>
          <w:bCs/>
          <w:sz w:val="28"/>
          <w:szCs w:val="28"/>
          <w:lang w:val="pt-BR"/>
        </w:rPr>
        <w:t>xung</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quanh</w:t>
      </w:r>
      <w:proofErr w:type="spellEnd"/>
      <w:r w:rsidR="008007D2" w:rsidRPr="00CA549F">
        <w:rPr>
          <w:rFonts w:asciiTheme="majorBidi" w:hAnsiTheme="majorBidi" w:cstheme="majorBidi"/>
          <w:bCs/>
          <w:sz w:val="28"/>
          <w:szCs w:val="28"/>
          <w:lang w:val="pt-BR"/>
        </w:rPr>
        <w:t xml:space="preserve">, đảm bảo điều </w:t>
      </w:r>
      <w:proofErr w:type="spellStart"/>
      <w:r w:rsidR="008007D2" w:rsidRPr="00CA549F">
        <w:rPr>
          <w:rFonts w:asciiTheme="majorBidi" w:hAnsiTheme="majorBidi" w:cstheme="majorBidi"/>
          <w:bCs/>
          <w:sz w:val="28"/>
          <w:szCs w:val="28"/>
          <w:lang w:val="pt-BR"/>
        </w:rPr>
        <w:t>kiện</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làm</w:t>
      </w:r>
      <w:proofErr w:type="spellEnd"/>
      <w:r w:rsidR="008007D2" w:rsidRPr="00CA549F">
        <w:rPr>
          <w:rFonts w:asciiTheme="majorBidi" w:hAnsiTheme="majorBidi" w:cstheme="majorBidi"/>
          <w:bCs/>
          <w:sz w:val="28"/>
          <w:szCs w:val="28"/>
          <w:lang w:val="pt-BR"/>
        </w:rPr>
        <w:t xml:space="preserve"> việc </w:t>
      </w:r>
      <w:proofErr w:type="spellStart"/>
      <w:r w:rsidR="008007D2" w:rsidRPr="00CA549F">
        <w:rPr>
          <w:rFonts w:asciiTheme="majorBidi" w:hAnsiTheme="majorBidi" w:cstheme="majorBidi"/>
          <w:bCs/>
          <w:sz w:val="28"/>
          <w:szCs w:val="28"/>
          <w:lang w:val="pt-BR"/>
        </w:rPr>
        <w:t>cho</w:t>
      </w:r>
      <w:proofErr w:type="spellEnd"/>
      <w:r w:rsidR="008007D2" w:rsidRPr="00CA549F">
        <w:rPr>
          <w:rFonts w:asciiTheme="majorBidi" w:hAnsiTheme="majorBidi" w:cstheme="majorBidi"/>
          <w:bCs/>
          <w:sz w:val="28"/>
          <w:szCs w:val="28"/>
          <w:lang w:val="pt-BR"/>
        </w:rPr>
        <w:t xml:space="preserve"> cơ quan hải quan </w:t>
      </w:r>
      <w:proofErr w:type="spellStart"/>
      <w:r w:rsidR="008007D2" w:rsidRPr="00CA549F">
        <w:rPr>
          <w:rFonts w:asciiTheme="majorBidi" w:hAnsiTheme="majorBidi" w:cstheme="majorBidi"/>
          <w:bCs/>
          <w:sz w:val="28"/>
          <w:szCs w:val="28"/>
          <w:lang w:val="pt-BR"/>
        </w:rPr>
        <w:t>như</w:t>
      </w:r>
      <w:proofErr w:type="spellEnd"/>
      <w:r w:rsidR="008007D2" w:rsidRPr="00CA549F">
        <w:rPr>
          <w:rFonts w:asciiTheme="majorBidi" w:hAnsiTheme="majorBidi" w:cstheme="majorBidi"/>
          <w:bCs/>
          <w:sz w:val="28"/>
          <w:szCs w:val="28"/>
          <w:lang w:val="pt-BR"/>
        </w:rPr>
        <w:t xml:space="preserve"> nơi </w:t>
      </w:r>
      <w:proofErr w:type="spellStart"/>
      <w:r w:rsidR="008007D2" w:rsidRPr="00CA549F">
        <w:rPr>
          <w:rFonts w:asciiTheme="majorBidi" w:hAnsiTheme="majorBidi" w:cstheme="majorBidi"/>
          <w:bCs/>
          <w:sz w:val="28"/>
          <w:szCs w:val="28"/>
          <w:lang w:val="pt-BR"/>
        </w:rPr>
        <w:t>làm</w:t>
      </w:r>
      <w:proofErr w:type="spellEnd"/>
      <w:r w:rsidR="008007D2" w:rsidRPr="00CA549F">
        <w:rPr>
          <w:rFonts w:asciiTheme="majorBidi" w:hAnsiTheme="majorBidi" w:cstheme="majorBidi"/>
          <w:bCs/>
          <w:sz w:val="28"/>
          <w:szCs w:val="28"/>
          <w:lang w:val="pt-BR"/>
        </w:rPr>
        <w:t xml:space="preserve"> việc, nơi </w:t>
      </w:r>
      <w:proofErr w:type="spellStart"/>
      <w:r w:rsidR="008007D2" w:rsidRPr="00CA549F">
        <w:rPr>
          <w:rFonts w:asciiTheme="majorBidi" w:hAnsiTheme="majorBidi" w:cstheme="majorBidi"/>
          <w:bCs/>
          <w:sz w:val="28"/>
          <w:szCs w:val="28"/>
          <w:lang w:val="pt-BR"/>
        </w:rPr>
        <w:t>kiểm</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tra</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hàng</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hoá</w:t>
      </w:r>
      <w:proofErr w:type="spellEnd"/>
      <w:r w:rsidR="008007D2" w:rsidRPr="00CA549F">
        <w:rPr>
          <w:rFonts w:asciiTheme="majorBidi" w:hAnsiTheme="majorBidi" w:cstheme="majorBidi"/>
          <w:bCs/>
          <w:sz w:val="28"/>
          <w:szCs w:val="28"/>
          <w:lang w:val="pt-BR"/>
        </w:rPr>
        <w:t xml:space="preserve">, nơi lắp đặt trang thiết bị </w:t>
      </w:r>
      <w:proofErr w:type="spellStart"/>
      <w:r w:rsidR="008007D2" w:rsidRPr="00CA549F">
        <w:rPr>
          <w:rFonts w:asciiTheme="majorBidi" w:hAnsiTheme="majorBidi" w:cstheme="majorBidi"/>
          <w:bCs/>
          <w:sz w:val="28"/>
          <w:szCs w:val="28"/>
          <w:lang w:val="pt-BR"/>
        </w:rPr>
        <w:t>kiểm</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tra</w:t>
      </w:r>
      <w:proofErr w:type="spellEnd"/>
      <w:r w:rsidR="008007D2" w:rsidRPr="00CA549F">
        <w:rPr>
          <w:rFonts w:asciiTheme="majorBidi" w:hAnsiTheme="majorBidi" w:cstheme="majorBidi"/>
          <w:bCs/>
          <w:sz w:val="28"/>
          <w:szCs w:val="28"/>
          <w:lang w:val="pt-BR"/>
        </w:rPr>
        <w:t xml:space="preserve"> hải quan, </w:t>
      </w:r>
      <w:proofErr w:type="spellStart"/>
      <w:r w:rsidR="008007D2" w:rsidRPr="00CA549F">
        <w:rPr>
          <w:rFonts w:asciiTheme="majorBidi" w:hAnsiTheme="majorBidi" w:cstheme="majorBidi"/>
          <w:bCs/>
          <w:sz w:val="28"/>
          <w:szCs w:val="28"/>
          <w:lang w:val="pt-BR"/>
        </w:rPr>
        <w:t>kho</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chứa</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tang</w:t>
      </w:r>
      <w:proofErr w:type="spellEnd"/>
      <w:r w:rsidR="008007D2" w:rsidRPr="00CA549F">
        <w:rPr>
          <w:rFonts w:asciiTheme="majorBidi" w:hAnsiTheme="majorBidi" w:cstheme="majorBidi"/>
          <w:bCs/>
          <w:sz w:val="28"/>
          <w:szCs w:val="28"/>
          <w:lang w:val="pt-BR"/>
        </w:rPr>
        <w:t xml:space="preserve"> vật vi phạm </w:t>
      </w:r>
      <w:proofErr w:type="spellStart"/>
      <w:r w:rsidR="008007D2" w:rsidRPr="00CA549F">
        <w:rPr>
          <w:rFonts w:asciiTheme="majorBidi" w:hAnsiTheme="majorBidi" w:cstheme="majorBidi"/>
          <w:bCs/>
          <w:sz w:val="28"/>
          <w:szCs w:val="28"/>
          <w:lang w:val="pt-BR"/>
        </w:rPr>
        <w:t>theo</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quy</w:t>
      </w:r>
      <w:proofErr w:type="spellEnd"/>
      <w:r w:rsidR="008007D2" w:rsidRPr="00CA549F">
        <w:rPr>
          <w:rFonts w:asciiTheme="majorBidi" w:hAnsiTheme="majorBidi" w:cstheme="majorBidi"/>
          <w:bCs/>
          <w:sz w:val="28"/>
          <w:szCs w:val="28"/>
          <w:lang w:val="pt-BR"/>
        </w:rPr>
        <w:t xml:space="preserve"> </w:t>
      </w:r>
      <w:proofErr w:type="spellStart"/>
      <w:r w:rsidR="008007D2" w:rsidRPr="00CA549F">
        <w:rPr>
          <w:rFonts w:asciiTheme="majorBidi" w:hAnsiTheme="majorBidi" w:cstheme="majorBidi"/>
          <w:bCs/>
          <w:sz w:val="28"/>
          <w:szCs w:val="28"/>
          <w:lang w:val="pt-BR"/>
        </w:rPr>
        <w:t>định</w:t>
      </w:r>
      <w:proofErr w:type="spellEnd"/>
      <w:r w:rsidR="008007D2" w:rsidRPr="00CA549F">
        <w:rPr>
          <w:rFonts w:asciiTheme="majorBidi" w:hAnsiTheme="majorBidi" w:cstheme="majorBidi"/>
          <w:bCs/>
          <w:sz w:val="28"/>
          <w:szCs w:val="28"/>
          <w:lang w:val="pt-BR"/>
        </w:rPr>
        <w:t xml:space="preserve"> của Bộ Tài chính.</w:t>
      </w:r>
    </w:p>
    <w:p w14:paraId="7106A556" w14:textId="77777777" w:rsidR="008007D2" w:rsidRPr="00CA549F" w:rsidRDefault="008007D2"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 xml:space="preserve">1.2. Kiến </w:t>
      </w:r>
      <w:proofErr w:type="spellStart"/>
      <w:r w:rsidRPr="00CA549F">
        <w:rPr>
          <w:rFonts w:asciiTheme="majorBidi" w:hAnsiTheme="majorBidi" w:cstheme="majorBidi"/>
          <w:b/>
          <w:sz w:val="28"/>
          <w:szCs w:val="28"/>
          <w:lang w:val="pt-BR"/>
        </w:rPr>
        <w:t>nghị</w:t>
      </w:r>
      <w:proofErr w:type="spellEnd"/>
      <w:r w:rsidRPr="00CA549F">
        <w:rPr>
          <w:rFonts w:asciiTheme="majorBidi" w:hAnsiTheme="majorBidi" w:cstheme="majorBidi"/>
          <w:b/>
          <w:sz w:val="28"/>
          <w:szCs w:val="28"/>
          <w:lang w:val="pt-BR"/>
        </w:rPr>
        <w:t xml:space="preserve"> </w:t>
      </w:r>
      <w:proofErr w:type="spellStart"/>
      <w:r w:rsidRPr="00CA549F">
        <w:rPr>
          <w:rFonts w:asciiTheme="majorBidi" w:hAnsiTheme="majorBidi" w:cstheme="majorBidi"/>
          <w:b/>
          <w:sz w:val="28"/>
          <w:szCs w:val="28"/>
          <w:lang w:val="pt-BR"/>
        </w:rPr>
        <w:t>thực</w:t>
      </w:r>
      <w:proofErr w:type="spellEnd"/>
      <w:r w:rsidRPr="00CA549F">
        <w:rPr>
          <w:rFonts w:asciiTheme="majorBidi" w:hAnsiTheme="majorBidi" w:cstheme="majorBidi"/>
          <w:b/>
          <w:sz w:val="28"/>
          <w:szCs w:val="28"/>
          <w:lang w:val="pt-BR"/>
        </w:rPr>
        <w:t xml:space="preserve"> thi</w:t>
      </w:r>
    </w:p>
    <w:p w14:paraId="2701B9C6" w14:textId="77777777" w:rsidR="008007D2" w:rsidRPr="00CA549F" w:rsidRDefault="008007D2"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Sửa đổi Điều 10, Điều 19 </w:t>
      </w:r>
      <w:proofErr w:type="spellStart"/>
      <w:r w:rsidRPr="00CA549F">
        <w:rPr>
          <w:rFonts w:asciiTheme="majorBidi" w:hAnsiTheme="majorBidi" w:cstheme="majorBidi"/>
          <w:bCs/>
          <w:sz w:val="28"/>
          <w:szCs w:val="28"/>
          <w:lang w:val="pt-BR"/>
        </w:rPr>
        <w:t>Nghị</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định</w:t>
      </w:r>
      <w:proofErr w:type="spellEnd"/>
      <w:r w:rsidRPr="00CA549F">
        <w:rPr>
          <w:rFonts w:asciiTheme="majorBidi" w:hAnsiTheme="majorBidi" w:cstheme="majorBidi"/>
          <w:bCs/>
          <w:sz w:val="28"/>
          <w:szCs w:val="28"/>
          <w:lang w:val="pt-BR"/>
        </w:rPr>
        <w:t xml:space="preserve"> số 68/2016/NĐ-CP </w:t>
      </w:r>
      <w:proofErr w:type="spellStart"/>
      <w:r w:rsidRPr="00CA549F">
        <w:rPr>
          <w:rFonts w:asciiTheme="majorBidi" w:hAnsiTheme="majorBidi" w:cstheme="majorBidi"/>
          <w:bCs/>
          <w:sz w:val="28"/>
          <w:szCs w:val="28"/>
          <w:lang w:val="pt-BR"/>
        </w:rPr>
        <w:t>ngày</w:t>
      </w:r>
      <w:proofErr w:type="spellEnd"/>
      <w:r w:rsidRPr="00CA549F">
        <w:rPr>
          <w:rFonts w:asciiTheme="majorBidi" w:hAnsiTheme="majorBidi" w:cstheme="majorBidi"/>
          <w:bCs/>
          <w:sz w:val="28"/>
          <w:szCs w:val="28"/>
          <w:lang w:val="pt-BR"/>
        </w:rPr>
        <w:t xml:space="preserve"> 01/7/2016 của Chính </w:t>
      </w:r>
      <w:proofErr w:type="spellStart"/>
      <w:r w:rsidRPr="00CA549F">
        <w:rPr>
          <w:rFonts w:asciiTheme="majorBidi" w:hAnsiTheme="majorBidi" w:cstheme="majorBidi"/>
          <w:bCs/>
          <w:sz w:val="28"/>
          <w:szCs w:val="28"/>
          <w:lang w:val="pt-BR"/>
        </w:rPr>
        <w:t>phủ</w:t>
      </w:r>
      <w:proofErr w:type="spellEnd"/>
      <w:r w:rsidRPr="00CA549F">
        <w:rPr>
          <w:rFonts w:asciiTheme="majorBidi" w:hAnsiTheme="majorBidi" w:cstheme="majorBidi"/>
          <w:bCs/>
          <w:sz w:val="28"/>
          <w:szCs w:val="28"/>
          <w:lang w:val="pt-BR"/>
        </w:rPr>
        <w:t>.</w:t>
      </w:r>
    </w:p>
    <w:p w14:paraId="08409934" w14:textId="77777777" w:rsidR="008007D2" w:rsidRPr="00CA549F" w:rsidRDefault="008007D2"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Sửa đổi </w:t>
      </w:r>
      <w:proofErr w:type="spellStart"/>
      <w:r w:rsidRPr="00CA549F">
        <w:rPr>
          <w:rFonts w:asciiTheme="majorBidi" w:hAnsiTheme="majorBidi" w:cstheme="majorBidi"/>
          <w:bCs/>
          <w:sz w:val="28"/>
          <w:szCs w:val="28"/>
          <w:lang w:val="pt-BR"/>
        </w:rPr>
        <w:t>Khoản</w:t>
      </w:r>
      <w:proofErr w:type="spellEnd"/>
      <w:r w:rsidRPr="00CA549F">
        <w:rPr>
          <w:rFonts w:asciiTheme="majorBidi" w:hAnsiTheme="majorBidi" w:cstheme="majorBidi"/>
          <w:bCs/>
          <w:sz w:val="28"/>
          <w:szCs w:val="28"/>
          <w:lang w:val="pt-BR"/>
        </w:rPr>
        <w:t xml:space="preserve"> 6, </w:t>
      </w:r>
      <w:proofErr w:type="spellStart"/>
      <w:r w:rsidRPr="00CA549F">
        <w:rPr>
          <w:rFonts w:asciiTheme="majorBidi" w:hAnsiTheme="majorBidi" w:cstheme="majorBidi"/>
          <w:bCs/>
          <w:sz w:val="28"/>
          <w:szCs w:val="28"/>
          <w:lang w:val="pt-BR"/>
        </w:rPr>
        <w:t>khoản</w:t>
      </w:r>
      <w:proofErr w:type="spellEnd"/>
      <w:r w:rsidRPr="00CA549F">
        <w:rPr>
          <w:rFonts w:asciiTheme="majorBidi" w:hAnsiTheme="majorBidi" w:cstheme="majorBidi"/>
          <w:bCs/>
          <w:sz w:val="28"/>
          <w:szCs w:val="28"/>
          <w:lang w:val="pt-BR"/>
        </w:rPr>
        <w:t xml:space="preserve"> 9 Điều 1 </w:t>
      </w:r>
      <w:proofErr w:type="spellStart"/>
      <w:r w:rsidRPr="00CA549F">
        <w:rPr>
          <w:rFonts w:asciiTheme="majorBidi" w:hAnsiTheme="majorBidi" w:cstheme="majorBidi"/>
          <w:bCs/>
          <w:sz w:val="28"/>
          <w:szCs w:val="28"/>
          <w:lang w:val="pt-BR"/>
        </w:rPr>
        <w:t>Nghị</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định</w:t>
      </w:r>
      <w:proofErr w:type="spellEnd"/>
      <w:r w:rsidRPr="00CA549F">
        <w:rPr>
          <w:rFonts w:asciiTheme="majorBidi" w:hAnsiTheme="majorBidi" w:cstheme="majorBidi"/>
          <w:bCs/>
          <w:sz w:val="28"/>
          <w:szCs w:val="28"/>
          <w:lang w:val="pt-BR"/>
        </w:rPr>
        <w:t xml:space="preserve"> số 67/2020/NĐ-CP </w:t>
      </w:r>
      <w:proofErr w:type="spellStart"/>
      <w:r w:rsidRPr="00CA549F">
        <w:rPr>
          <w:rFonts w:asciiTheme="majorBidi" w:hAnsiTheme="majorBidi" w:cstheme="majorBidi"/>
          <w:bCs/>
          <w:sz w:val="28"/>
          <w:szCs w:val="28"/>
          <w:lang w:val="pt-BR"/>
        </w:rPr>
        <w:t>ngày</w:t>
      </w:r>
      <w:proofErr w:type="spellEnd"/>
      <w:r w:rsidRPr="00CA549F">
        <w:rPr>
          <w:rFonts w:asciiTheme="majorBidi" w:hAnsiTheme="majorBidi" w:cstheme="majorBidi"/>
          <w:bCs/>
          <w:sz w:val="28"/>
          <w:szCs w:val="28"/>
          <w:lang w:val="pt-BR"/>
        </w:rPr>
        <w:t xml:space="preserve"> 15/6/2020 của Chính </w:t>
      </w:r>
      <w:proofErr w:type="spellStart"/>
      <w:r w:rsidRPr="00CA549F">
        <w:rPr>
          <w:rFonts w:asciiTheme="majorBidi" w:hAnsiTheme="majorBidi" w:cstheme="majorBidi"/>
          <w:bCs/>
          <w:sz w:val="28"/>
          <w:szCs w:val="28"/>
          <w:lang w:val="pt-BR"/>
        </w:rPr>
        <w:t>phủ</w:t>
      </w:r>
      <w:proofErr w:type="spellEnd"/>
      <w:r w:rsidRPr="00CA549F">
        <w:rPr>
          <w:rFonts w:asciiTheme="majorBidi" w:hAnsiTheme="majorBidi" w:cstheme="majorBidi"/>
          <w:bCs/>
          <w:sz w:val="28"/>
          <w:szCs w:val="28"/>
          <w:lang w:val="pt-BR"/>
        </w:rPr>
        <w:t>.</w:t>
      </w:r>
    </w:p>
    <w:bookmarkEnd w:id="0"/>
    <w:p w14:paraId="3142232D" w14:textId="77777777" w:rsidR="00C938F2" w:rsidRPr="00CA549F" w:rsidRDefault="009618F8"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2</w:t>
      </w:r>
      <w:r w:rsidR="00C938F2" w:rsidRPr="00CA549F">
        <w:rPr>
          <w:rFonts w:asciiTheme="majorBidi" w:hAnsiTheme="majorBidi" w:cstheme="majorBidi"/>
          <w:b/>
          <w:sz w:val="28"/>
          <w:szCs w:val="28"/>
          <w:lang w:val="pt-BR"/>
        </w:rPr>
        <w:t xml:space="preserve">. </w:t>
      </w:r>
      <w:proofErr w:type="spellStart"/>
      <w:r w:rsidR="00C938F2" w:rsidRPr="00CA549F">
        <w:rPr>
          <w:rFonts w:asciiTheme="majorBidi" w:hAnsiTheme="majorBidi" w:cstheme="majorBidi"/>
          <w:b/>
          <w:sz w:val="28"/>
          <w:szCs w:val="28"/>
          <w:lang w:val="pt-BR"/>
        </w:rPr>
        <w:t>Ngành</w:t>
      </w:r>
      <w:proofErr w:type="spellEnd"/>
      <w:r w:rsidR="00C938F2" w:rsidRPr="00CA549F">
        <w:rPr>
          <w:rFonts w:asciiTheme="majorBidi" w:hAnsiTheme="majorBidi" w:cstheme="majorBidi"/>
          <w:b/>
          <w:sz w:val="28"/>
          <w:szCs w:val="28"/>
          <w:lang w:val="pt-BR"/>
        </w:rPr>
        <w:t xml:space="preserve"> </w:t>
      </w:r>
      <w:proofErr w:type="spellStart"/>
      <w:r w:rsidR="00C938F2" w:rsidRPr="00CA549F">
        <w:rPr>
          <w:rFonts w:asciiTheme="majorBidi" w:hAnsiTheme="majorBidi" w:cstheme="majorBidi"/>
          <w:b/>
          <w:sz w:val="28"/>
          <w:szCs w:val="28"/>
          <w:lang w:val="pt-BR"/>
        </w:rPr>
        <w:t>nghề</w:t>
      </w:r>
      <w:proofErr w:type="spellEnd"/>
      <w:r w:rsidR="00C938F2" w:rsidRPr="00CA549F">
        <w:rPr>
          <w:rFonts w:asciiTheme="majorBidi" w:hAnsiTheme="majorBidi" w:cstheme="majorBidi"/>
          <w:b/>
          <w:sz w:val="28"/>
          <w:szCs w:val="28"/>
          <w:lang w:val="pt-BR"/>
        </w:rPr>
        <w:t xml:space="preserve"> </w:t>
      </w:r>
      <w:proofErr w:type="spellStart"/>
      <w:r w:rsidR="00C938F2" w:rsidRPr="00CA549F">
        <w:rPr>
          <w:rFonts w:asciiTheme="majorBidi" w:hAnsiTheme="majorBidi" w:cstheme="majorBidi"/>
          <w:b/>
          <w:sz w:val="28"/>
          <w:szCs w:val="28"/>
          <w:lang w:val="pt-BR"/>
        </w:rPr>
        <w:t>kinh</w:t>
      </w:r>
      <w:proofErr w:type="spellEnd"/>
      <w:r w:rsidR="00C938F2" w:rsidRPr="00CA549F">
        <w:rPr>
          <w:rFonts w:asciiTheme="majorBidi" w:hAnsiTheme="majorBidi" w:cstheme="majorBidi"/>
          <w:b/>
          <w:sz w:val="28"/>
          <w:szCs w:val="28"/>
          <w:lang w:val="pt-BR"/>
        </w:rPr>
        <w:t xml:space="preserve"> </w:t>
      </w:r>
      <w:proofErr w:type="spellStart"/>
      <w:r w:rsidR="00C938F2" w:rsidRPr="00CA549F">
        <w:rPr>
          <w:rFonts w:asciiTheme="majorBidi" w:hAnsiTheme="majorBidi" w:cstheme="majorBidi"/>
          <w:b/>
          <w:sz w:val="28"/>
          <w:szCs w:val="28"/>
          <w:lang w:val="pt-BR"/>
        </w:rPr>
        <w:t>doanh</w:t>
      </w:r>
      <w:proofErr w:type="spellEnd"/>
      <w:r w:rsidR="00C938F2" w:rsidRPr="00CA549F">
        <w:rPr>
          <w:rFonts w:asciiTheme="majorBidi" w:hAnsiTheme="majorBidi" w:cstheme="majorBidi"/>
          <w:b/>
          <w:sz w:val="28"/>
          <w:szCs w:val="28"/>
          <w:lang w:val="pt-BR"/>
        </w:rPr>
        <w:t xml:space="preserve"> </w:t>
      </w:r>
      <w:proofErr w:type="spellStart"/>
      <w:r w:rsidR="00C938F2" w:rsidRPr="00CA549F">
        <w:rPr>
          <w:rFonts w:asciiTheme="majorBidi" w:hAnsiTheme="majorBidi" w:cstheme="majorBidi"/>
          <w:b/>
          <w:sz w:val="28"/>
          <w:szCs w:val="28"/>
          <w:lang w:val="pt-BR"/>
        </w:rPr>
        <w:t>có</w:t>
      </w:r>
      <w:proofErr w:type="spellEnd"/>
      <w:r w:rsidR="00C938F2" w:rsidRPr="00CA549F">
        <w:rPr>
          <w:rFonts w:asciiTheme="majorBidi" w:hAnsiTheme="majorBidi" w:cstheme="majorBidi"/>
          <w:b/>
          <w:sz w:val="28"/>
          <w:szCs w:val="28"/>
          <w:lang w:val="pt-BR"/>
        </w:rPr>
        <w:t xml:space="preserve"> điều </w:t>
      </w:r>
      <w:proofErr w:type="spellStart"/>
      <w:r w:rsidR="00C938F2" w:rsidRPr="00CA549F">
        <w:rPr>
          <w:rFonts w:asciiTheme="majorBidi" w:hAnsiTheme="majorBidi" w:cstheme="majorBidi"/>
          <w:b/>
          <w:sz w:val="28"/>
          <w:szCs w:val="28"/>
          <w:lang w:val="pt-BR"/>
        </w:rPr>
        <w:t>kiện</w:t>
      </w:r>
      <w:proofErr w:type="spellEnd"/>
      <w:r w:rsidR="00C938F2" w:rsidRPr="00CA549F">
        <w:rPr>
          <w:rFonts w:asciiTheme="majorBidi" w:hAnsiTheme="majorBidi" w:cstheme="majorBidi"/>
          <w:b/>
          <w:sz w:val="28"/>
          <w:szCs w:val="28"/>
          <w:lang w:val="pt-BR"/>
        </w:rPr>
        <w:t xml:space="preserve"> </w:t>
      </w:r>
      <w:proofErr w:type="spellStart"/>
      <w:r w:rsidR="00C938F2" w:rsidRPr="00CA549F">
        <w:rPr>
          <w:rFonts w:asciiTheme="majorBidi" w:hAnsiTheme="majorBidi" w:cstheme="majorBidi"/>
          <w:b/>
          <w:sz w:val="28"/>
          <w:szCs w:val="28"/>
          <w:lang w:val="pt-BR"/>
        </w:rPr>
        <w:t>theo</w:t>
      </w:r>
      <w:proofErr w:type="spellEnd"/>
      <w:r w:rsidR="00C938F2" w:rsidRPr="00CA549F">
        <w:rPr>
          <w:rFonts w:asciiTheme="majorBidi" w:hAnsiTheme="majorBidi" w:cstheme="majorBidi"/>
          <w:b/>
          <w:sz w:val="28"/>
          <w:szCs w:val="28"/>
          <w:lang w:val="pt-BR"/>
        </w:rPr>
        <w:t xml:space="preserve"> </w:t>
      </w:r>
      <w:proofErr w:type="spellStart"/>
      <w:r w:rsidR="00C938F2" w:rsidRPr="00CA549F">
        <w:rPr>
          <w:rFonts w:asciiTheme="majorBidi" w:hAnsiTheme="majorBidi" w:cstheme="majorBidi"/>
          <w:b/>
          <w:sz w:val="28"/>
          <w:szCs w:val="28"/>
          <w:lang w:val="pt-BR"/>
        </w:rPr>
        <w:t>quy</w:t>
      </w:r>
      <w:proofErr w:type="spellEnd"/>
      <w:r w:rsidR="00C938F2" w:rsidRPr="00CA549F">
        <w:rPr>
          <w:rFonts w:asciiTheme="majorBidi" w:hAnsiTheme="majorBidi" w:cstheme="majorBidi"/>
          <w:b/>
          <w:sz w:val="28"/>
          <w:szCs w:val="28"/>
          <w:lang w:val="pt-BR"/>
        </w:rPr>
        <w:t xml:space="preserve"> </w:t>
      </w:r>
      <w:proofErr w:type="spellStart"/>
      <w:r w:rsidR="00C938F2" w:rsidRPr="00CA549F">
        <w:rPr>
          <w:rFonts w:asciiTheme="majorBidi" w:hAnsiTheme="majorBidi" w:cstheme="majorBidi"/>
          <w:b/>
          <w:sz w:val="28"/>
          <w:szCs w:val="28"/>
          <w:lang w:val="pt-BR"/>
        </w:rPr>
        <w:t>định</w:t>
      </w:r>
      <w:proofErr w:type="spellEnd"/>
      <w:r w:rsidR="00C938F2" w:rsidRPr="00CA549F">
        <w:rPr>
          <w:rFonts w:asciiTheme="majorBidi" w:hAnsiTheme="majorBidi" w:cstheme="majorBidi"/>
          <w:b/>
          <w:sz w:val="28"/>
          <w:szCs w:val="28"/>
          <w:lang w:val="pt-BR"/>
        </w:rPr>
        <w:t xml:space="preserve"> của Luật Đầu tư: </w:t>
      </w:r>
      <w:proofErr w:type="spellStart"/>
      <w:r w:rsidR="003148DF" w:rsidRPr="00CA549F">
        <w:rPr>
          <w:rFonts w:asciiTheme="majorBidi" w:hAnsiTheme="majorBidi" w:cstheme="majorBidi"/>
          <w:b/>
          <w:sz w:val="28"/>
          <w:szCs w:val="28"/>
          <w:lang w:val="pt-BR"/>
        </w:rPr>
        <w:t>Kinh</w:t>
      </w:r>
      <w:proofErr w:type="spellEnd"/>
      <w:r w:rsidR="003148DF" w:rsidRPr="00CA549F">
        <w:rPr>
          <w:rFonts w:asciiTheme="majorBidi" w:hAnsiTheme="majorBidi" w:cstheme="majorBidi"/>
          <w:b/>
          <w:sz w:val="28"/>
          <w:szCs w:val="28"/>
          <w:lang w:val="pt-BR"/>
        </w:rPr>
        <w:t xml:space="preserve"> </w:t>
      </w:r>
      <w:proofErr w:type="spellStart"/>
      <w:r w:rsidR="003148DF" w:rsidRPr="00CA549F">
        <w:rPr>
          <w:rFonts w:asciiTheme="majorBidi" w:hAnsiTheme="majorBidi" w:cstheme="majorBidi"/>
          <w:b/>
          <w:sz w:val="28"/>
          <w:szCs w:val="28"/>
          <w:lang w:val="pt-BR"/>
        </w:rPr>
        <w:t>doanh</w:t>
      </w:r>
      <w:proofErr w:type="spellEnd"/>
      <w:r w:rsidR="003148DF" w:rsidRPr="00CA549F">
        <w:rPr>
          <w:rFonts w:asciiTheme="majorBidi" w:hAnsiTheme="majorBidi" w:cstheme="majorBidi"/>
          <w:b/>
          <w:sz w:val="28"/>
          <w:szCs w:val="28"/>
          <w:lang w:val="pt-BR"/>
        </w:rPr>
        <w:t xml:space="preserve"> địa điểm </w:t>
      </w:r>
      <w:proofErr w:type="spellStart"/>
      <w:r w:rsidR="003148DF" w:rsidRPr="00CA549F">
        <w:rPr>
          <w:rFonts w:asciiTheme="majorBidi" w:hAnsiTheme="majorBidi" w:cstheme="majorBidi"/>
          <w:b/>
          <w:sz w:val="28"/>
          <w:szCs w:val="28"/>
          <w:lang w:val="pt-BR"/>
        </w:rPr>
        <w:t>làm</w:t>
      </w:r>
      <w:proofErr w:type="spellEnd"/>
      <w:r w:rsidR="003148DF" w:rsidRPr="00CA549F">
        <w:rPr>
          <w:rFonts w:asciiTheme="majorBidi" w:hAnsiTheme="majorBidi" w:cstheme="majorBidi"/>
          <w:b/>
          <w:sz w:val="28"/>
          <w:szCs w:val="28"/>
          <w:lang w:val="pt-BR"/>
        </w:rPr>
        <w:t xml:space="preserve"> </w:t>
      </w:r>
      <w:proofErr w:type="spellStart"/>
      <w:r w:rsidR="003148DF" w:rsidRPr="00CA549F">
        <w:rPr>
          <w:rFonts w:asciiTheme="majorBidi" w:hAnsiTheme="majorBidi" w:cstheme="majorBidi"/>
          <w:b/>
          <w:sz w:val="28"/>
          <w:szCs w:val="28"/>
          <w:lang w:val="pt-BR"/>
        </w:rPr>
        <w:t>thủ</w:t>
      </w:r>
      <w:proofErr w:type="spellEnd"/>
      <w:r w:rsidR="003148DF" w:rsidRPr="00CA549F">
        <w:rPr>
          <w:rFonts w:asciiTheme="majorBidi" w:hAnsiTheme="majorBidi" w:cstheme="majorBidi"/>
          <w:b/>
          <w:sz w:val="28"/>
          <w:szCs w:val="28"/>
          <w:lang w:val="pt-BR"/>
        </w:rPr>
        <w:t xml:space="preserve"> tục hải quan, tập kết, </w:t>
      </w:r>
      <w:proofErr w:type="spellStart"/>
      <w:r w:rsidR="003148DF" w:rsidRPr="00CA549F">
        <w:rPr>
          <w:rFonts w:asciiTheme="majorBidi" w:hAnsiTheme="majorBidi" w:cstheme="majorBidi"/>
          <w:b/>
          <w:sz w:val="28"/>
          <w:szCs w:val="28"/>
          <w:lang w:val="pt-BR"/>
        </w:rPr>
        <w:t>kiểm</w:t>
      </w:r>
      <w:proofErr w:type="spellEnd"/>
      <w:r w:rsidR="003148DF" w:rsidRPr="00CA549F">
        <w:rPr>
          <w:rFonts w:asciiTheme="majorBidi" w:hAnsiTheme="majorBidi" w:cstheme="majorBidi"/>
          <w:b/>
          <w:sz w:val="28"/>
          <w:szCs w:val="28"/>
          <w:lang w:val="pt-BR"/>
        </w:rPr>
        <w:t xml:space="preserve"> </w:t>
      </w:r>
      <w:proofErr w:type="spellStart"/>
      <w:r w:rsidR="003148DF" w:rsidRPr="00CA549F">
        <w:rPr>
          <w:rFonts w:asciiTheme="majorBidi" w:hAnsiTheme="majorBidi" w:cstheme="majorBidi"/>
          <w:b/>
          <w:sz w:val="28"/>
          <w:szCs w:val="28"/>
          <w:lang w:val="pt-BR"/>
        </w:rPr>
        <w:t>tra</w:t>
      </w:r>
      <w:proofErr w:type="spellEnd"/>
      <w:r w:rsidR="003148DF" w:rsidRPr="00CA549F">
        <w:rPr>
          <w:rFonts w:asciiTheme="majorBidi" w:hAnsiTheme="majorBidi" w:cstheme="majorBidi"/>
          <w:b/>
          <w:sz w:val="28"/>
          <w:szCs w:val="28"/>
          <w:lang w:val="pt-BR"/>
        </w:rPr>
        <w:t xml:space="preserve">, giám </w:t>
      </w:r>
      <w:proofErr w:type="spellStart"/>
      <w:r w:rsidR="003148DF" w:rsidRPr="00CA549F">
        <w:rPr>
          <w:rFonts w:asciiTheme="majorBidi" w:hAnsiTheme="majorBidi" w:cstheme="majorBidi"/>
          <w:b/>
          <w:sz w:val="28"/>
          <w:szCs w:val="28"/>
          <w:lang w:val="pt-BR"/>
        </w:rPr>
        <w:t>sát</w:t>
      </w:r>
      <w:proofErr w:type="spellEnd"/>
      <w:r w:rsidR="003148DF" w:rsidRPr="00CA549F">
        <w:rPr>
          <w:rFonts w:asciiTheme="majorBidi" w:hAnsiTheme="majorBidi" w:cstheme="majorBidi"/>
          <w:b/>
          <w:sz w:val="28"/>
          <w:szCs w:val="28"/>
          <w:lang w:val="pt-BR"/>
        </w:rPr>
        <w:t xml:space="preserve"> hải quan</w:t>
      </w:r>
    </w:p>
    <w:p w14:paraId="514C5388" w14:textId="77777777" w:rsidR="00C938F2" w:rsidRPr="00CA549F" w:rsidRDefault="009618F8"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2</w:t>
      </w:r>
      <w:r w:rsidR="00C938F2" w:rsidRPr="00CA549F">
        <w:rPr>
          <w:rFonts w:asciiTheme="majorBidi" w:hAnsiTheme="majorBidi" w:cstheme="majorBidi"/>
          <w:b/>
          <w:sz w:val="28"/>
          <w:szCs w:val="28"/>
          <w:lang w:val="pt-BR"/>
        </w:rPr>
        <w:t xml:space="preserve">.1. Nội </w:t>
      </w:r>
      <w:proofErr w:type="spellStart"/>
      <w:r w:rsidR="00C938F2" w:rsidRPr="00CA549F">
        <w:rPr>
          <w:rFonts w:asciiTheme="majorBidi" w:hAnsiTheme="majorBidi" w:cstheme="majorBidi"/>
          <w:b/>
          <w:sz w:val="28"/>
          <w:szCs w:val="28"/>
          <w:lang w:val="pt-BR"/>
        </w:rPr>
        <w:t>dung</w:t>
      </w:r>
      <w:proofErr w:type="spellEnd"/>
      <w:r w:rsidR="00C938F2" w:rsidRPr="00CA549F">
        <w:rPr>
          <w:rFonts w:asciiTheme="majorBidi" w:hAnsiTheme="majorBidi" w:cstheme="majorBidi"/>
          <w:b/>
          <w:sz w:val="28"/>
          <w:szCs w:val="28"/>
          <w:lang w:val="pt-BR"/>
        </w:rPr>
        <w:t xml:space="preserve"> đơn </w:t>
      </w:r>
      <w:proofErr w:type="spellStart"/>
      <w:r w:rsidR="00C938F2" w:rsidRPr="00CA549F">
        <w:rPr>
          <w:rFonts w:asciiTheme="majorBidi" w:hAnsiTheme="majorBidi" w:cstheme="majorBidi"/>
          <w:b/>
          <w:sz w:val="28"/>
          <w:szCs w:val="28"/>
          <w:lang w:val="pt-BR"/>
        </w:rPr>
        <w:t>giản</w:t>
      </w:r>
      <w:proofErr w:type="spellEnd"/>
      <w:r w:rsidR="00C938F2" w:rsidRPr="00CA549F">
        <w:rPr>
          <w:rFonts w:asciiTheme="majorBidi" w:hAnsiTheme="majorBidi" w:cstheme="majorBidi"/>
          <w:b/>
          <w:sz w:val="28"/>
          <w:szCs w:val="28"/>
          <w:lang w:val="pt-BR"/>
        </w:rPr>
        <w:t xml:space="preserve"> </w:t>
      </w:r>
      <w:proofErr w:type="spellStart"/>
      <w:r w:rsidR="00C938F2" w:rsidRPr="00CA549F">
        <w:rPr>
          <w:rFonts w:asciiTheme="majorBidi" w:hAnsiTheme="majorBidi" w:cstheme="majorBidi"/>
          <w:b/>
          <w:sz w:val="28"/>
          <w:szCs w:val="28"/>
          <w:lang w:val="pt-BR"/>
        </w:rPr>
        <w:t>hóa</w:t>
      </w:r>
      <w:proofErr w:type="spellEnd"/>
    </w:p>
    <w:p w14:paraId="782D6E9B" w14:textId="77777777" w:rsidR="003148DF" w:rsidRPr="00CA549F" w:rsidRDefault="003148DF"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lastRenderedPageBreak/>
        <w:t xml:space="preserve">- Đối với điều </w:t>
      </w:r>
      <w:proofErr w:type="spellStart"/>
      <w:r w:rsidRPr="00CA549F">
        <w:rPr>
          <w:rFonts w:asciiTheme="majorBidi" w:hAnsiTheme="majorBidi" w:cstheme="majorBidi"/>
          <w:bCs/>
          <w:sz w:val="28"/>
          <w:szCs w:val="28"/>
          <w:lang w:val="pt-BR"/>
        </w:rPr>
        <w:t>kiện</w:t>
      </w:r>
      <w:proofErr w:type="spellEnd"/>
      <w:r w:rsidRPr="00CA549F">
        <w:rPr>
          <w:rFonts w:asciiTheme="majorBidi" w:hAnsiTheme="majorBidi" w:cstheme="majorBidi"/>
          <w:bCs/>
          <w:sz w:val="28"/>
          <w:szCs w:val="28"/>
          <w:lang w:val="pt-BR"/>
        </w:rPr>
        <w:t xml:space="preserve"> công </w:t>
      </w:r>
      <w:proofErr w:type="spellStart"/>
      <w:r w:rsidRPr="00CA549F">
        <w:rPr>
          <w:rFonts w:asciiTheme="majorBidi" w:hAnsiTheme="majorBidi" w:cstheme="majorBidi"/>
          <w:bCs/>
          <w:sz w:val="28"/>
          <w:szCs w:val="28"/>
          <w:lang w:val="pt-BR"/>
        </w:rPr>
        <w:t>nhận</w:t>
      </w:r>
      <w:proofErr w:type="spellEnd"/>
      <w:r w:rsidRPr="00CA549F">
        <w:rPr>
          <w:rFonts w:asciiTheme="majorBidi" w:hAnsiTheme="majorBidi" w:cstheme="majorBidi"/>
          <w:bCs/>
          <w:sz w:val="28"/>
          <w:szCs w:val="28"/>
          <w:lang w:val="pt-BR"/>
        </w:rPr>
        <w:t> địa điểm </w:t>
      </w:r>
      <w:proofErr w:type="spellStart"/>
      <w:r w:rsidRPr="00CA549F">
        <w:rPr>
          <w:rFonts w:asciiTheme="majorBidi" w:hAnsiTheme="majorBidi" w:cstheme="majorBidi"/>
          <w:bCs/>
          <w:sz w:val="28"/>
          <w:szCs w:val="28"/>
          <w:lang w:val="pt-BR"/>
        </w:rPr>
        <w:t>làm</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tục hải quan tại </w:t>
      </w:r>
      <w:proofErr w:type="spellStart"/>
      <w:r w:rsidRPr="00CA549F">
        <w:rPr>
          <w:rFonts w:asciiTheme="majorBidi" w:hAnsiTheme="majorBidi" w:cstheme="majorBidi"/>
          <w:bCs/>
          <w:sz w:val="28"/>
          <w:szCs w:val="28"/>
          <w:lang w:val="pt-BR"/>
        </w:rPr>
        <w:t>cảng</w:t>
      </w:r>
      <w:proofErr w:type="spellEnd"/>
      <w:r w:rsidRPr="00CA549F">
        <w:rPr>
          <w:rFonts w:asciiTheme="majorBidi" w:hAnsiTheme="majorBidi" w:cstheme="majorBidi"/>
          <w:bCs/>
          <w:sz w:val="28"/>
          <w:szCs w:val="28"/>
          <w:lang w:val="pt-BR"/>
        </w:rPr>
        <w:t xml:space="preserve"> cạn; địa điểm tập kết, </w:t>
      </w:r>
      <w:proofErr w:type="spellStart"/>
      <w:r w:rsidRPr="00CA549F">
        <w:rPr>
          <w:rFonts w:asciiTheme="majorBidi" w:hAnsiTheme="majorBidi" w:cstheme="majorBidi"/>
          <w:bCs/>
          <w:sz w:val="28"/>
          <w:szCs w:val="28"/>
          <w:lang w:val="pt-BR"/>
        </w:rPr>
        <w:t>kiểm</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tra</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giát</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sát</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hàng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hoá</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xuất</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khẩu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nhập</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khẩu</w:t>
      </w:r>
      <w:proofErr w:type="spellEnd"/>
      <w:r w:rsidRPr="00CA549F">
        <w:rPr>
          <w:rFonts w:asciiTheme="majorBidi" w:hAnsiTheme="majorBidi" w:cstheme="majorBidi"/>
          <w:bCs/>
          <w:sz w:val="28"/>
          <w:szCs w:val="28"/>
          <w:lang w:val="pt-BR"/>
        </w:rPr>
        <w:t xml:space="preserve"> tập trung; địa điểm </w:t>
      </w:r>
      <w:proofErr w:type="spellStart"/>
      <w:r w:rsidRPr="00CA549F">
        <w:rPr>
          <w:rFonts w:asciiTheme="majorBidi" w:hAnsiTheme="majorBidi" w:cstheme="majorBidi"/>
          <w:bCs/>
          <w:sz w:val="28"/>
          <w:szCs w:val="28"/>
          <w:lang w:val="pt-BR"/>
        </w:rPr>
        <w:t>chuyển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phát</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nhanh</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hàng</w:t>
      </w:r>
      <w:proofErr w:type="spellEnd"/>
      <w:r w:rsidRPr="00CA549F">
        <w:rPr>
          <w:rFonts w:asciiTheme="majorBidi" w:hAnsiTheme="majorBidi" w:cstheme="majorBidi"/>
          <w:bCs/>
          <w:sz w:val="28"/>
          <w:szCs w:val="28"/>
          <w:lang w:val="pt-BR"/>
        </w:rPr>
        <w:t xml:space="preserve"> bưu chính</w:t>
      </w:r>
      <w:r w:rsidR="00E62416" w:rsidRPr="00CA549F">
        <w:rPr>
          <w:rFonts w:asciiTheme="majorBidi" w:hAnsiTheme="majorBidi" w:cstheme="majorBidi"/>
          <w:bCs/>
          <w:sz w:val="28"/>
          <w:szCs w:val="28"/>
          <w:lang w:val="pt-BR"/>
        </w:rPr>
        <w:t>:</w:t>
      </w:r>
    </w:p>
    <w:p w14:paraId="01F92739" w14:textId="77777777" w:rsidR="00E62416" w:rsidRPr="00CA549F" w:rsidRDefault="00E62416"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Đơn </w:t>
      </w:r>
      <w:proofErr w:type="spellStart"/>
      <w:r w:rsidRPr="00CA549F">
        <w:rPr>
          <w:rFonts w:asciiTheme="majorBidi" w:hAnsiTheme="majorBidi" w:cstheme="majorBidi"/>
          <w:bCs/>
          <w:sz w:val="28"/>
          <w:szCs w:val="28"/>
          <w:lang w:val="pt-BR"/>
        </w:rPr>
        <w:t>giản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01 điều </w:t>
      </w:r>
      <w:proofErr w:type="spellStart"/>
      <w:r w:rsidRPr="00CA549F">
        <w:rPr>
          <w:rFonts w:asciiTheme="majorBidi" w:hAnsiTheme="majorBidi" w:cstheme="majorBidi"/>
          <w:bCs/>
          <w:sz w:val="28"/>
          <w:szCs w:val="28"/>
          <w:lang w:val="pt-BR"/>
        </w:rPr>
        <w:t>kiện</w:t>
      </w:r>
      <w:proofErr w:type="spellEnd"/>
      <w:r w:rsidRPr="00CA549F">
        <w:rPr>
          <w:rFonts w:asciiTheme="majorBidi" w:hAnsiTheme="majorBidi" w:cstheme="majorBidi"/>
          <w:bCs/>
          <w:sz w:val="28"/>
          <w:szCs w:val="28"/>
          <w:lang w:val="pt-BR"/>
        </w:rPr>
        <w:t xml:space="preserve">: </w:t>
      </w:r>
    </w:p>
    <w:p w14:paraId="4E62735F" w14:textId="77777777" w:rsidR="00E62416" w:rsidRPr="00CA549F" w:rsidRDefault="00E62416"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(1) </w:t>
      </w:r>
      <w:proofErr w:type="spellStart"/>
      <w:r w:rsidRPr="00CA549F">
        <w:rPr>
          <w:rFonts w:asciiTheme="majorBidi" w:hAnsiTheme="majorBidi" w:cstheme="majorBidi"/>
          <w:bCs/>
          <w:sz w:val="28"/>
          <w:szCs w:val="28"/>
          <w:lang w:val="pt-BR"/>
        </w:rPr>
        <w:t>Đáp</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ứng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yêu</w:t>
      </w:r>
      <w:proofErr w:type="spellEnd"/>
      <w:r w:rsidRPr="00CA549F">
        <w:rPr>
          <w:rFonts w:asciiTheme="majorBidi" w:hAnsiTheme="majorBidi" w:cstheme="majorBidi"/>
          <w:bCs/>
          <w:sz w:val="28"/>
          <w:szCs w:val="28"/>
          <w:lang w:val="pt-BR"/>
        </w:rPr>
        <w:t xml:space="preserve"> cầu về vị </w:t>
      </w:r>
      <w:proofErr w:type="spellStart"/>
      <w:r w:rsidRPr="00CA549F">
        <w:rPr>
          <w:rFonts w:asciiTheme="majorBidi" w:hAnsiTheme="majorBidi" w:cstheme="majorBidi"/>
          <w:bCs/>
          <w:sz w:val="28"/>
          <w:szCs w:val="28"/>
          <w:lang w:val="pt-BR"/>
        </w:rPr>
        <w:t>trí</w:t>
      </w:r>
      <w:proofErr w:type="spellEnd"/>
      <w:r w:rsidRPr="00CA549F">
        <w:rPr>
          <w:rFonts w:asciiTheme="majorBidi" w:hAnsiTheme="majorBidi" w:cstheme="majorBidi"/>
          <w:bCs/>
          <w:sz w:val="28"/>
          <w:szCs w:val="28"/>
          <w:lang w:val="pt-BR"/>
        </w:rPr>
        <w:t xml:space="preserve">: Áp </w:t>
      </w:r>
      <w:proofErr w:type="spellStart"/>
      <w:r w:rsidRPr="00CA549F">
        <w:rPr>
          <w:rFonts w:asciiTheme="majorBidi" w:hAnsiTheme="majorBidi" w:cstheme="majorBidi"/>
          <w:bCs/>
          <w:sz w:val="28"/>
          <w:szCs w:val="28"/>
          <w:lang w:val="pt-BR"/>
        </w:rPr>
        <w:t>dụng</w:t>
      </w:r>
      <w:proofErr w:type="spellEnd"/>
      <w:r w:rsidRPr="00CA549F">
        <w:rPr>
          <w:rFonts w:asciiTheme="majorBidi" w:hAnsiTheme="majorBidi" w:cstheme="majorBidi"/>
          <w:bCs/>
          <w:sz w:val="28"/>
          <w:szCs w:val="28"/>
          <w:lang w:val="pt-BR"/>
        </w:rPr>
        <w:t xml:space="preserve"> đối với địa điểm tập kết, </w:t>
      </w:r>
      <w:proofErr w:type="spellStart"/>
      <w:r w:rsidRPr="00CA549F">
        <w:rPr>
          <w:rFonts w:asciiTheme="majorBidi" w:hAnsiTheme="majorBidi" w:cstheme="majorBidi"/>
          <w:bCs/>
          <w:sz w:val="28"/>
          <w:szCs w:val="28"/>
          <w:lang w:val="pt-BR"/>
        </w:rPr>
        <w:t>kiểm</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tra</w:t>
      </w:r>
      <w:proofErr w:type="spellEnd"/>
      <w:r w:rsidRPr="00CA549F">
        <w:rPr>
          <w:rFonts w:asciiTheme="majorBidi" w:hAnsiTheme="majorBidi" w:cstheme="majorBidi"/>
          <w:bCs/>
          <w:sz w:val="28"/>
          <w:szCs w:val="28"/>
          <w:lang w:val="pt-BR"/>
        </w:rPr>
        <w:t xml:space="preserve">, giám </w:t>
      </w:r>
      <w:proofErr w:type="spellStart"/>
      <w:r w:rsidRPr="00CA549F">
        <w:rPr>
          <w:rFonts w:asciiTheme="majorBidi" w:hAnsiTheme="majorBidi" w:cstheme="majorBidi"/>
          <w:bCs/>
          <w:sz w:val="28"/>
          <w:szCs w:val="28"/>
          <w:lang w:val="pt-BR"/>
        </w:rPr>
        <w:t>sát</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hàng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hoá</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xuất</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khẩu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nhập</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khẩu</w:t>
      </w:r>
      <w:proofErr w:type="spellEnd"/>
      <w:r w:rsidRPr="00CA549F">
        <w:rPr>
          <w:rFonts w:asciiTheme="majorBidi" w:hAnsiTheme="majorBidi" w:cstheme="majorBidi"/>
          <w:bCs/>
          <w:sz w:val="28"/>
          <w:szCs w:val="28"/>
          <w:lang w:val="pt-BR"/>
        </w:rPr>
        <w:t xml:space="preserve"> tập trung; địa điểm </w:t>
      </w:r>
      <w:proofErr w:type="spellStart"/>
      <w:r w:rsidRPr="00CA549F">
        <w:rPr>
          <w:rFonts w:asciiTheme="majorBidi" w:hAnsiTheme="majorBidi" w:cstheme="majorBidi"/>
          <w:bCs/>
          <w:sz w:val="28"/>
          <w:szCs w:val="28"/>
          <w:lang w:val="pt-BR"/>
        </w:rPr>
        <w:t>chuyển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phát</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nhanh</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hàng</w:t>
      </w:r>
      <w:proofErr w:type="spellEnd"/>
      <w:r w:rsidRPr="00CA549F">
        <w:rPr>
          <w:rFonts w:asciiTheme="majorBidi" w:hAnsiTheme="majorBidi" w:cstheme="majorBidi"/>
          <w:bCs/>
          <w:sz w:val="28"/>
          <w:szCs w:val="28"/>
          <w:lang w:val="pt-BR"/>
        </w:rPr>
        <w:t xml:space="preserve"> bưu chính:</w:t>
      </w:r>
    </w:p>
    <w:p w14:paraId="31F0F029" w14:textId="77777777" w:rsidR="00E62416" w:rsidRPr="00CA549F" w:rsidRDefault="00E62416"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a. Địa điểm tập kết, </w:t>
      </w:r>
      <w:proofErr w:type="spellStart"/>
      <w:r w:rsidRPr="00CA549F">
        <w:rPr>
          <w:rFonts w:asciiTheme="majorBidi" w:hAnsiTheme="majorBidi" w:cstheme="majorBidi"/>
          <w:bCs/>
          <w:sz w:val="28"/>
          <w:szCs w:val="28"/>
          <w:lang w:val="pt-BR"/>
        </w:rPr>
        <w:t>kiểm</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tra</w:t>
      </w:r>
      <w:proofErr w:type="spellEnd"/>
      <w:r w:rsidRPr="00CA549F">
        <w:rPr>
          <w:rFonts w:asciiTheme="majorBidi" w:hAnsiTheme="majorBidi" w:cstheme="majorBidi"/>
          <w:bCs/>
          <w:sz w:val="28"/>
          <w:szCs w:val="28"/>
          <w:lang w:val="pt-BR"/>
        </w:rPr>
        <w:t xml:space="preserve">, giám </w:t>
      </w:r>
      <w:proofErr w:type="spellStart"/>
      <w:r w:rsidRPr="00CA549F">
        <w:rPr>
          <w:rFonts w:asciiTheme="majorBidi" w:hAnsiTheme="majorBidi" w:cstheme="majorBidi"/>
          <w:bCs/>
          <w:sz w:val="28"/>
          <w:szCs w:val="28"/>
          <w:lang w:val="pt-BR"/>
        </w:rPr>
        <w:t>sát</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hàng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hoá</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xuất</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khẩu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nhập</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khẩu</w:t>
      </w:r>
      <w:proofErr w:type="spellEnd"/>
      <w:r w:rsidRPr="00CA549F">
        <w:rPr>
          <w:rFonts w:asciiTheme="majorBidi" w:hAnsiTheme="majorBidi" w:cstheme="majorBidi"/>
          <w:bCs/>
          <w:sz w:val="28"/>
          <w:szCs w:val="28"/>
          <w:lang w:val="pt-BR"/>
        </w:rPr>
        <w:t xml:space="preserve"> tập trung nằm </w:t>
      </w:r>
      <w:proofErr w:type="spellStart"/>
      <w:r w:rsidRPr="00CA549F">
        <w:rPr>
          <w:rFonts w:asciiTheme="majorBidi" w:hAnsiTheme="majorBidi" w:cstheme="majorBidi"/>
          <w:bCs/>
          <w:sz w:val="28"/>
          <w:szCs w:val="28"/>
          <w:lang w:val="pt-BR"/>
        </w:rPr>
        <w:t>trong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các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khu</w:t>
      </w:r>
      <w:proofErr w:type="spellEnd"/>
      <w:r w:rsidRPr="00CA549F">
        <w:rPr>
          <w:rFonts w:asciiTheme="majorBidi" w:hAnsiTheme="majorBidi" w:cstheme="majorBidi"/>
          <w:bCs/>
          <w:sz w:val="28"/>
          <w:szCs w:val="28"/>
          <w:lang w:val="pt-BR"/>
        </w:rPr>
        <w:t xml:space="preserve"> vực cửa </w:t>
      </w:r>
      <w:proofErr w:type="spellStart"/>
      <w:r w:rsidRPr="00CA549F">
        <w:rPr>
          <w:rFonts w:asciiTheme="majorBidi" w:hAnsiTheme="majorBidi" w:cstheme="majorBidi"/>
          <w:bCs/>
          <w:sz w:val="28"/>
          <w:szCs w:val="28"/>
          <w:lang w:val="pt-BR"/>
        </w:rPr>
        <w:t>khẩu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hoặc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khu</w:t>
      </w:r>
      <w:proofErr w:type="spellEnd"/>
      <w:r w:rsidRPr="00CA549F">
        <w:rPr>
          <w:rFonts w:asciiTheme="majorBidi" w:hAnsiTheme="majorBidi" w:cstheme="majorBidi"/>
          <w:bCs/>
          <w:sz w:val="28"/>
          <w:szCs w:val="28"/>
          <w:lang w:val="pt-BR"/>
        </w:rPr>
        <w:t xml:space="preserve"> công </w:t>
      </w:r>
      <w:proofErr w:type="spellStart"/>
      <w:r w:rsidRPr="00CA549F">
        <w:rPr>
          <w:rFonts w:asciiTheme="majorBidi" w:hAnsiTheme="majorBidi" w:cstheme="majorBidi"/>
          <w:bCs/>
          <w:sz w:val="28"/>
          <w:szCs w:val="28"/>
          <w:lang w:val="pt-BR"/>
        </w:rPr>
        <w:t>nghiệp</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hoặc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khu</w:t>
      </w:r>
      <w:proofErr w:type="spellEnd"/>
      <w:r w:rsidRPr="00CA549F">
        <w:rPr>
          <w:rFonts w:asciiTheme="majorBidi" w:hAnsiTheme="majorBidi" w:cstheme="majorBidi"/>
          <w:bCs/>
          <w:sz w:val="28"/>
          <w:szCs w:val="28"/>
          <w:lang w:val="pt-BR"/>
        </w:rPr>
        <w:t xml:space="preserve"> công </w:t>
      </w:r>
      <w:proofErr w:type="spellStart"/>
      <w:r w:rsidRPr="00CA549F">
        <w:rPr>
          <w:rFonts w:asciiTheme="majorBidi" w:hAnsiTheme="majorBidi" w:cstheme="majorBidi"/>
          <w:bCs/>
          <w:sz w:val="28"/>
          <w:szCs w:val="28"/>
          <w:lang w:val="pt-BR"/>
        </w:rPr>
        <w:t>nghệ</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cao</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hoặc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kinh</w:t>
      </w:r>
      <w:proofErr w:type="spellEnd"/>
      <w:r w:rsidRPr="00CA549F">
        <w:rPr>
          <w:rFonts w:asciiTheme="majorBidi" w:hAnsiTheme="majorBidi" w:cstheme="majorBidi"/>
          <w:bCs/>
          <w:sz w:val="28"/>
          <w:szCs w:val="28"/>
          <w:lang w:val="pt-BR"/>
        </w:rPr>
        <w:t xml:space="preserve"> tế cửa </w:t>
      </w:r>
      <w:proofErr w:type="spellStart"/>
      <w:r w:rsidRPr="00CA549F">
        <w:rPr>
          <w:rFonts w:asciiTheme="majorBidi" w:hAnsiTheme="majorBidi" w:cstheme="majorBidi"/>
          <w:bCs/>
          <w:sz w:val="28"/>
          <w:szCs w:val="28"/>
          <w:lang w:val="pt-BR"/>
        </w:rPr>
        <w:t>khẩu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khu</w:t>
      </w:r>
      <w:proofErr w:type="spellEnd"/>
      <w:r w:rsidRPr="00CA549F">
        <w:rPr>
          <w:rFonts w:asciiTheme="majorBidi" w:hAnsiTheme="majorBidi" w:cstheme="majorBidi"/>
          <w:bCs/>
          <w:sz w:val="28"/>
          <w:szCs w:val="28"/>
          <w:lang w:val="pt-BR"/>
        </w:rPr>
        <w:t xml:space="preserve"> vực được cơ quan </w:t>
      </w:r>
      <w:proofErr w:type="spellStart"/>
      <w:r w:rsidRPr="00CA549F">
        <w:rPr>
          <w:rFonts w:asciiTheme="majorBidi" w:hAnsiTheme="majorBidi" w:cstheme="majorBidi"/>
          <w:bCs/>
          <w:sz w:val="28"/>
          <w:szCs w:val="28"/>
          <w:lang w:val="pt-BR"/>
        </w:rPr>
        <w:t>có</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thẩm</w:t>
      </w:r>
      <w:proofErr w:type="spellEnd"/>
      <w:r w:rsidRPr="00CA549F">
        <w:rPr>
          <w:rFonts w:asciiTheme="majorBidi" w:hAnsiTheme="majorBidi" w:cstheme="majorBidi"/>
          <w:bCs/>
          <w:sz w:val="28"/>
          <w:szCs w:val="28"/>
          <w:lang w:val="pt-BR"/>
        </w:rPr>
        <w:t xml:space="preserve"> quyền </w:t>
      </w:r>
      <w:proofErr w:type="spellStart"/>
      <w:r w:rsidRPr="00CA549F">
        <w:rPr>
          <w:rFonts w:asciiTheme="majorBidi" w:hAnsiTheme="majorBidi" w:cstheme="majorBidi"/>
          <w:bCs/>
          <w:sz w:val="28"/>
          <w:szCs w:val="28"/>
          <w:lang w:val="pt-BR"/>
        </w:rPr>
        <w:t>phê</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duyệt</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quy</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hoạch</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phát</w:t>
      </w:r>
      <w:proofErr w:type="spellEnd"/>
      <w:r w:rsidRPr="00CA549F">
        <w:rPr>
          <w:rFonts w:asciiTheme="majorBidi" w:hAnsiTheme="majorBidi" w:cstheme="majorBidi"/>
          <w:bCs/>
          <w:sz w:val="28"/>
          <w:szCs w:val="28"/>
          <w:lang w:val="pt-BR"/>
        </w:rPr>
        <w:t xml:space="preserve"> triển hệ </w:t>
      </w:r>
      <w:proofErr w:type="spellStart"/>
      <w:r w:rsidRPr="00CA549F">
        <w:rPr>
          <w:rFonts w:asciiTheme="majorBidi" w:hAnsiTheme="majorBidi" w:cstheme="majorBidi"/>
          <w:bCs/>
          <w:sz w:val="28"/>
          <w:szCs w:val="28"/>
          <w:lang w:val="pt-BR"/>
        </w:rPr>
        <w:t>thống</w:t>
      </w:r>
      <w:proofErr w:type="spellEnd"/>
      <w:r w:rsidRPr="00CA549F">
        <w:rPr>
          <w:rFonts w:asciiTheme="majorBidi" w:hAnsiTheme="majorBidi" w:cstheme="majorBidi"/>
          <w:bCs/>
          <w:sz w:val="28"/>
          <w:szCs w:val="28"/>
          <w:lang w:val="pt-BR"/>
        </w:rPr>
        <w:t xml:space="preserve"> trung tâm </w:t>
      </w:r>
      <w:proofErr w:type="spellStart"/>
      <w:r w:rsidRPr="00CA549F">
        <w:rPr>
          <w:rFonts w:asciiTheme="majorBidi" w:hAnsiTheme="majorBidi" w:cstheme="majorBidi"/>
          <w:bCs/>
          <w:sz w:val="28"/>
          <w:szCs w:val="28"/>
          <w:lang w:val="pt-BR"/>
        </w:rPr>
        <w:t>logistics</w:t>
      </w:r>
      <w:proofErr w:type="spellEnd"/>
      <w:r w:rsidRPr="00CA549F">
        <w:rPr>
          <w:rFonts w:asciiTheme="majorBidi" w:hAnsiTheme="majorBidi" w:cstheme="majorBidi"/>
          <w:bCs/>
          <w:sz w:val="28"/>
          <w:szCs w:val="28"/>
          <w:lang w:val="pt-BR"/>
        </w:rPr>
        <w:t>.</w:t>
      </w:r>
    </w:p>
    <w:p w14:paraId="033A2DEA" w14:textId="77777777" w:rsidR="00E62416" w:rsidRPr="00CA549F" w:rsidRDefault="00E62416"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b. Địa điểm tập kết, </w:t>
      </w:r>
      <w:proofErr w:type="spellStart"/>
      <w:r w:rsidRPr="00CA549F">
        <w:rPr>
          <w:rFonts w:asciiTheme="majorBidi" w:hAnsiTheme="majorBidi" w:cstheme="majorBidi"/>
          <w:bCs/>
          <w:sz w:val="28"/>
          <w:szCs w:val="28"/>
          <w:lang w:val="pt-BR"/>
        </w:rPr>
        <w:t>kiểm</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tra</w:t>
      </w:r>
      <w:proofErr w:type="spellEnd"/>
      <w:r w:rsidRPr="00CA549F">
        <w:rPr>
          <w:rFonts w:asciiTheme="majorBidi" w:hAnsiTheme="majorBidi" w:cstheme="majorBidi"/>
          <w:bCs/>
          <w:sz w:val="28"/>
          <w:szCs w:val="28"/>
          <w:lang w:val="pt-BR"/>
        </w:rPr>
        <w:t xml:space="preserve"> giám </w:t>
      </w:r>
      <w:proofErr w:type="spellStart"/>
      <w:r w:rsidRPr="00CA549F">
        <w:rPr>
          <w:rFonts w:asciiTheme="majorBidi" w:hAnsiTheme="majorBidi" w:cstheme="majorBidi"/>
          <w:bCs/>
          <w:sz w:val="28"/>
          <w:szCs w:val="28"/>
          <w:lang w:val="pt-BR"/>
        </w:rPr>
        <w:t>sát</w:t>
      </w:r>
      <w:proofErr w:type="spellEnd"/>
      <w:r w:rsidRPr="00CA549F">
        <w:rPr>
          <w:rFonts w:asciiTheme="majorBidi" w:hAnsiTheme="majorBidi" w:cstheme="majorBidi"/>
          <w:bCs/>
          <w:sz w:val="28"/>
          <w:szCs w:val="28"/>
          <w:lang w:val="pt-BR"/>
        </w:rPr>
        <w:t xml:space="preserve"> tập trung đối với </w:t>
      </w:r>
      <w:proofErr w:type="spellStart"/>
      <w:r w:rsidRPr="00CA549F">
        <w:rPr>
          <w:rFonts w:asciiTheme="majorBidi" w:hAnsiTheme="majorBidi" w:cstheme="majorBidi"/>
          <w:bCs/>
          <w:sz w:val="28"/>
          <w:szCs w:val="28"/>
          <w:lang w:val="pt-BR"/>
        </w:rPr>
        <w:t>hàng</w:t>
      </w:r>
      <w:proofErr w:type="spellEnd"/>
      <w:r w:rsidRPr="00CA549F">
        <w:rPr>
          <w:rFonts w:asciiTheme="majorBidi" w:hAnsiTheme="majorBidi" w:cstheme="majorBidi"/>
          <w:bCs/>
          <w:sz w:val="28"/>
          <w:szCs w:val="28"/>
          <w:lang w:val="pt-BR"/>
        </w:rPr>
        <w:t xml:space="preserve"> bưu chính, </w:t>
      </w:r>
      <w:proofErr w:type="spellStart"/>
      <w:r w:rsidRPr="00CA549F">
        <w:rPr>
          <w:rFonts w:asciiTheme="majorBidi" w:hAnsiTheme="majorBidi" w:cstheme="majorBidi"/>
          <w:bCs/>
          <w:sz w:val="28"/>
          <w:szCs w:val="28"/>
          <w:lang w:val="pt-BR"/>
        </w:rPr>
        <w:t>chuyển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phát</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nhanh</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trừ</w:t>
      </w:r>
      <w:proofErr w:type="spellEnd"/>
      <w:r w:rsidRPr="00CA549F">
        <w:rPr>
          <w:rFonts w:asciiTheme="majorBidi" w:hAnsiTheme="majorBidi" w:cstheme="majorBidi"/>
          <w:bCs/>
          <w:sz w:val="28"/>
          <w:szCs w:val="28"/>
          <w:lang w:val="pt-BR"/>
        </w:rPr>
        <w:t xml:space="preserve"> địa điểm </w:t>
      </w:r>
      <w:proofErr w:type="spellStart"/>
      <w:r w:rsidRPr="00CA549F">
        <w:rPr>
          <w:rFonts w:asciiTheme="majorBidi" w:hAnsiTheme="majorBidi" w:cstheme="majorBidi"/>
          <w:bCs/>
          <w:sz w:val="28"/>
          <w:szCs w:val="28"/>
          <w:lang w:val="pt-BR"/>
        </w:rPr>
        <w:t>chỉ</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có</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doanh</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nghiệp</w:t>
      </w:r>
      <w:proofErr w:type="spellEnd"/>
      <w:r w:rsidRPr="00CA549F">
        <w:rPr>
          <w:rFonts w:asciiTheme="majorBidi" w:hAnsiTheme="majorBidi" w:cstheme="majorBidi"/>
          <w:bCs/>
          <w:sz w:val="28"/>
          <w:szCs w:val="28"/>
          <w:lang w:val="pt-BR"/>
        </w:rPr>
        <w:t xml:space="preserve"> được </w:t>
      </w:r>
      <w:proofErr w:type="spellStart"/>
      <w:r w:rsidRPr="00CA549F">
        <w:rPr>
          <w:rFonts w:asciiTheme="majorBidi" w:hAnsiTheme="majorBidi" w:cstheme="majorBidi"/>
          <w:bCs/>
          <w:sz w:val="28"/>
          <w:szCs w:val="28"/>
          <w:lang w:val="pt-BR"/>
        </w:rPr>
        <w:t>chỉ</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định</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theo</w:t>
      </w:r>
      <w:proofErr w:type="spellEnd"/>
      <w:r w:rsidRPr="00CA549F">
        <w:rPr>
          <w:rFonts w:asciiTheme="majorBidi" w:hAnsiTheme="majorBidi" w:cstheme="majorBidi"/>
          <w:bCs/>
          <w:sz w:val="28"/>
          <w:szCs w:val="28"/>
          <w:lang w:val="pt-BR"/>
        </w:rPr>
        <w:t xml:space="preserve"> Luật Bưu chính </w:t>
      </w:r>
      <w:proofErr w:type="spellStart"/>
      <w:r w:rsidRPr="00CA549F">
        <w:rPr>
          <w:rFonts w:asciiTheme="majorBidi" w:hAnsiTheme="majorBidi" w:cstheme="majorBidi"/>
          <w:bCs/>
          <w:sz w:val="28"/>
          <w:szCs w:val="28"/>
          <w:lang w:val="pt-BR"/>
        </w:rPr>
        <w:t>hoạt</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động</w:t>
      </w:r>
      <w:proofErr w:type="spellEnd"/>
      <w:r w:rsidRPr="00CA549F">
        <w:rPr>
          <w:rFonts w:asciiTheme="majorBidi" w:hAnsiTheme="majorBidi" w:cstheme="majorBidi"/>
          <w:bCs/>
          <w:sz w:val="28"/>
          <w:szCs w:val="28"/>
          <w:lang w:val="pt-BR"/>
        </w:rPr>
        <w:t xml:space="preserve">, nằm </w:t>
      </w:r>
      <w:proofErr w:type="spellStart"/>
      <w:r w:rsidRPr="00CA549F">
        <w:rPr>
          <w:rFonts w:asciiTheme="majorBidi" w:hAnsiTheme="majorBidi" w:cstheme="majorBidi"/>
          <w:bCs/>
          <w:sz w:val="28"/>
          <w:szCs w:val="28"/>
          <w:lang w:val="pt-BR"/>
        </w:rPr>
        <w:t>trong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quy</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hoạch</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khu</w:t>
      </w:r>
      <w:proofErr w:type="spellEnd"/>
      <w:r w:rsidRPr="00CA549F">
        <w:rPr>
          <w:rFonts w:asciiTheme="majorBidi" w:hAnsiTheme="majorBidi" w:cstheme="majorBidi"/>
          <w:bCs/>
          <w:sz w:val="28"/>
          <w:szCs w:val="28"/>
          <w:lang w:val="pt-BR"/>
        </w:rPr>
        <w:t xml:space="preserve"> vực cửa </w:t>
      </w:r>
      <w:proofErr w:type="spellStart"/>
      <w:r w:rsidRPr="00CA549F">
        <w:rPr>
          <w:rFonts w:asciiTheme="majorBidi" w:hAnsiTheme="majorBidi" w:cstheme="majorBidi"/>
          <w:bCs/>
          <w:sz w:val="28"/>
          <w:szCs w:val="28"/>
          <w:lang w:val="pt-BR"/>
        </w:rPr>
        <w:t>khẩu</w:t>
      </w:r>
      <w:proofErr w:type="spellEnd"/>
      <w:r w:rsidRPr="00CA549F">
        <w:rPr>
          <w:rFonts w:asciiTheme="majorBidi" w:hAnsiTheme="majorBidi" w:cstheme="majorBidi"/>
          <w:bCs/>
          <w:sz w:val="28"/>
          <w:szCs w:val="28"/>
          <w:lang w:val="pt-BR"/>
        </w:rPr>
        <w:t xml:space="preserve"> đường bộ </w:t>
      </w:r>
      <w:proofErr w:type="spellStart"/>
      <w:r w:rsidRPr="00CA549F">
        <w:rPr>
          <w:rFonts w:asciiTheme="majorBidi" w:hAnsiTheme="majorBidi" w:cstheme="majorBidi"/>
          <w:bCs/>
          <w:sz w:val="28"/>
          <w:szCs w:val="28"/>
          <w:lang w:val="pt-BR"/>
        </w:rPr>
        <w:t>quốc</w:t>
      </w:r>
      <w:proofErr w:type="spellEnd"/>
      <w:r w:rsidRPr="00CA549F">
        <w:rPr>
          <w:rFonts w:asciiTheme="majorBidi" w:hAnsiTheme="majorBidi" w:cstheme="majorBidi"/>
          <w:bCs/>
          <w:sz w:val="28"/>
          <w:szCs w:val="28"/>
          <w:lang w:val="pt-BR"/>
        </w:rPr>
        <w:t xml:space="preserve"> tế </w:t>
      </w:r>
      <w:proofErr w:type="spellStart"/>
      <w:r w:rsidRPr="00CA549F">
        <w:rPr>
          <w:rFonts w:asciiTheme="majorBidi" w:hAnsiTheme="majorBidi" w:cstheme="majorBidi"/>
          <w:bCs/>
          <w:sz w:val="28"/>
          <w:szCs w:val="28"/>
          <w:lang w:val="pt-BR"/>
        </w:rPr>
        <w:t>hoặc</w:t>
      </w:r>
      <w:proofErr w:type="spellEnd"/>
      <w:r w:rsidRPr="00CA549F">
        <w:rPr>
          <w:rFonts w:asciiTheme="majorBidi" w:hAnsiTheme="majorBidi" w:cstheme="majorBidi"/>
          <w:bCs/>
          <w:sz w:val="28"/>
          <w:szCs w:val="28"/>
          <w:lang w:val="pt-BR"/>
        </w:rPr>
        <w:t xml:space="preserve"> cửa </w:t>
      </w:r>
      <w:proofErr w:type="spellStart"/>
      <w:r w:rsidRPr="00CA549F">
        <w:rPr>
          <w:rFonts w:asciiTheme="majorBidi" w:hAnsiTheme="majorBidi" w:cstheme="majorBidi"/>
          <w:bCs/>
          <w:sz w:val="28"/>
          <w:szCs w:val="28"/>
          <w:lang w:val="pt-BR"/>
        </w:rPr>
        <w:t>khẩu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ga</w:t>
      </w:r>
      <w:proofErr w:type="spellEnd"/>
      <w:r w:rsidRPr="00CA549F">
        <w:rPr>
          <w:rFonts w:asciiTheme="majorBidi" w:hAnsiTheme="majorBidi" w:cstheme="majorBidi"/>
          <w:bCs/>
          <w:sz w:val="28"/>
          <w:szCs w:val="28"/>
          <w:lang w:val="pt-BR"/>
        </w:rPr>
        <w:t xml:space="preserve"> đường sắt liên vận </w:t>
      </w:r>
      <w:proofErr w:type="spellStart"/>
      <w:r w:rsidRPr="00CA549F">
        <w:rPr>
          <w:rFonts w:asciiTheme="majorBidi" w:hAnsiTheme="majorBidi" w:cstheme="majorBidi"/>
          <w:bCs/>
          <w:sz w:val="28"/>
          <w:szCs w:val="28"/>
          <w:lang w:val="pt-BR"/>
        </w:rPr>
        <w:t>quốc</w:t>
      </w:r>
      <w:proofErr w:type="spellEnd"/>
      <w:r w:rsidRPr="00CA549F">
        <w:rPr>
          <w:rFonts w:asciiTheme="majorBidi" w:hAnsiTheme="majorBidi" w:cstheme="majorBidi"/>
          <w:bCs/>
          <w:sz w:val="28"/>
          <w:szCs w:val="28"/>
          <w:lang w:val="pt-BR"/>
        </w:rPr>
        <w:t xml:space="preserve"> tế </w:t>
      </w:r>
      <w:proofErr w:type="spellStart"/>
      <w:r w:rsidRPr="00CA549F">
        <w:rPr>
          <w:rFonts w:asciiTheme="majorBidi" w:hAnsiTheme="majorBidi" w:cstheme="majorBidi"/>
          <w:bCs/>
          <w:sz w:val="28"/>
          <w:szCs w:val="28"/>
          <w:lang w:val="pt-BR"/>
        </w:rPr>
        <w:t>hoặc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khu</w:t>
      </w:r>
      <w:proofErr w:type="spellEnd"/>
      <w:r w:rsidRPr="00CA549F">
        <w:rPr>
          <w:rFonts w:asciiTheme="majorBidi" w:hAnsiTheme="majorBidi" w:cstheme="majorBidi"/>
          <w:bCs/>
          <w:sz w:val="28"/>
          <w:szCs w:val="28"/>
          <w:lang w:val="pt-BR"/>
        </w:rPr>
        <w:t xml:space="preserve"> vực được cơ quan </w:t>
      </w:r>
      <w:proofErr w:type="spellStart"/>
      <w:r w:rsidRPr="00CA549F">
        <w:rPr>
          <w:rFonts w:asciiTheme="majorBidi" w:hAnsiTheme="majorBidi" w:cstheme="majorBidi"/>
          <w:bCs/>
          <w:sz w:val="28"/>
          <w:szCs w:val="28"/>
          <w:lang w:val="pt-BR"/>
        </w:rPr>
        <w:t>có</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thẩm</w:t>
      </w:r>
      <w:proofErr w:type="spellEnd"/>
      <w:r w:rsidRPr="00CA549F">
        <w:rPr>
          <w:rFonts w:asciiTheme="majorBidi" w:hAnsiTheme="majorBidi" w:cstheme="majorBidi"/>
          <w:bCs/>
          <w:sz w:val="28"/>
          <w:szCs w:val="28"/>
          <w:lang w:val="pt-BR"/>
        </w:rPr>
        <w:t xml:space="preserve"> quyền </w:t>
      </w:r>
      <w:proofErr w:type="spellStart"/>
      <w:r w:rsidRPr="00CA549F">
        <w:rPr>
          <w:rFonts w:asciiTheme="majorBidi" w:hAnsiTheme="majorBidi" w:cstheme="majorBidi"/>
          <w:bCs/>
          <w:sz w:val="28"/>
          <w:szCs w:val="28"/>
          <w:lang w:val="pt-BR"/>
        </w:rPr>
        <w:t>phê</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duyệt</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quy</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hoạch</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phát</w:t>
      </w:r>
      <w:proofErr w:type="spellEnd"/>
      <w:r w:rsidRPr="00CA549F">
        <w:rPr>
          <w:rFonts w:asciiTheme="majorBidi" w:hAnsiTheme="majorBidi" w:cstheme="majorBidi"/>
          <w:bCs/>
          <w:sz w:val="28"/>
          <w:szCs w:val="28"/>
          <w:lang w:val="pt-BR"/>
        </w:rPr>
        <w:t xml:space="preserve"> triển hệ </w:t>
      </w:r>
      <w:proofErr w:type="spellStart"/>
      <w:r w:rsidRPr="00CA549F">
        <w:rPr>
          <w:rFonts w:asciiTheme="majorBidi" w:hAnsiTheme="majorBidi" w:cstheme="majorBidi"/>
          <w:bCs/>
          <w:sz w:val="28"/>
          <w:szCs w:val="28"/>
          <w:lang w:val="pt-BR"/>
        </w:rPr>
        <w:t>thống</w:t>
      </w:r>
      <w:proofErr w:type="spellEnd"/>
      <w:r w:rsidRPr="00CA549F">
        <w:rPr>
          <w:rFonts w:asciiTheme="majorBidi" w:hAnsiTheme="majorBidi" w:cstheme="majorBidi"/>
          <w:bCs/>
          <w:sz w:val="28"/>
          <w:szCs w:val="28"/>
          <w:lang w:val="pt-BR"/>
        </w:rPr>
        <w:t xml:space="preserve"> trung tâm </w:t>
      </w:r>
      <w:proofErr w:type="spellStart"/>
      <w:r w:rsidRPr="00CA549F">
        <w:rPr>
          <w:rFonts w:asciiTheme="majorBidi" w:hAnsiTheme="majorBidi" w:cstheme="majorBidi"/>
          <w:bCs/>
          <w:sz w:val="28"/>
          <w:szCs w:val="28"/>
          <w:lang w:val="pt-BR"/>
        </w:rPr>
        <w:t>logistics</w:t>
      </w:r>
      <w:proofErr w:type="spellEnd"/>
      <w:r w:rsidRPr="00CA549F">
        <w:rPr>
          <w:rFonts w:asciiTheme="majorBidi" w:hAnsiTheme="majorBidi" w:cstheme="majorBidi"/>
          <w:bCs/>
          <w:sz w:val="28"/>
          <w:szCs w:val="28"/>
          <w:lang w:val="pt-BR"/>
        </w:rPr>
        <w:t>;</w:t>
      </w:r>
    </w:p>
    <w:p w14:paraId="6A001564" w14:textId="77777777" w:rsidR="00E62416" w:rsidRPr="00CA549F" w:rsidRDefault="00E62416"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c. Địa điểm tập kết, </w:t>
      </w:r>
      <w:proofErr w:type="spellStart"/>
      <w:r w:rsidRPr="00CA549F">
        <w:rPr>
          <w:rFonts w:asciiTheme="majorBidi" w:hAnsiTheme="majorBidi" w:cstheme="majorBidi"/>
          <w:bCs/>
          <w:sz w:val="28"/>
          <w:szCs w:val="28"/>
          <w:lang w:val="pt-BR"/>
        </w:rPr>
        <w:t>kiểm</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tra</w:t>
      </w:r>
      <w:proofErr w:type="spellEnd"/>
      <w:r w:rsidRPr="00CA549F">
        <w:rPr>
          <w:rFonts w:asciiTheme="majorBidi" w:hAnsiTheme="majorBidi" w:cstheme="majorBidi"/>
          <w:bCs/>
          <w:sz w:val="28"/>
          <w:szCs w:val="28"/>
          <w:lang w:val="pt-BR"/>
        </w:rPr>
        <w:t xml:space="preserve">, giám </w:t>
      </w:r>
      <w:proofErr w:type="spellStart"/>
      <w:r w:rsidRPr="00CA549F">
        <w:rPr>
          <w:rFonts w:asciiTheme="majorBidi" w:hAnsiTheme="majorBidi" w:cstheme="majorBidi"/>
          <w:bCs/>
          <w:sz w:val="28"/>
          <w:szCs w:val="28"/>
          <w:lang w:val="pt-BR"/>
        </w:rPr>
        <w:t>sát</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hàng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hoá</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xuất</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khẩu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nhập</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khẩu</w:t>
      </w:r>
      <w:proofErr w:type="spellEnd"/>
      <w:r w:rsidRPr="00CA549F">
        <w:rPr>
          <w:rFonts w:asciiTheme="majorBidi" w:hAnsiTheme="majorBidi" w:cstheme="majorBidi"/>
          <w:bCs/>
          <w:sz w:val="28"/>
          <w:szCs w:val="28"/>
          <w:lang w:val="pt-BR"/>
        </w:rPr>
        <w:t xml:space="preserve"> ở </w:t>
      </w:r>
      <w:proofErr w:type="spellStart"/>
      <w:r w:rsidRPr="00CA549F">
        <w:rPr>
          <w:rFonts w:asciiTheme="majorBidi" w:hAnsiTheme="majorBidi" w:cstheme="majorBidi"/>
          <w:bCs/>
          <w:sz w:val="28"/>
          <w:szCs w:val="28"/>
          <w:lang w:val="pt-BR"/>
        </w:rPr>
        <w:t>khu</w:t>
      </w:r>
      <w:proofErr w:type="spellEnd"/>
      <w:r w:rsidRPr="00CA549F">
        <w:rPr>
          <w:rFonts w:asciiTheme="majorBidi" w:hAnsiTheme="majorBidi" w:cstheme="majorBidi"/>
          <w:bCs/>
          <w:sz w:val="28"/>
          <w:szCs w:val="28"/>
          <w:lang w:val="pt-BR"/>
        </w:rPr>
        <w:t xml:space="preserve"> vực </w:t>
      </w:r>
      <w:proofErr w:type="spellStart"/>
      <w:r w:rsidRPr="00CA549F">
        <w:rPr>
          <w:rFonts w:asciiTheme="majorBidi" w:hAnsiTheme="majorBidi" w:cstheme="majorBidi"/>
          <w:bCs/>
          <w:sz w:val="28"/>
          <w:szCs w:val="28"/>
          <w:lang w:val="pt-BR"/>
        </w:rPr>
        <w:t>biên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giới</w:t>
      </w:r>
      <w:proofErr w:type="spellEnd"/>
      <w:r w:rsidRPr="00CA549F">
        <w:rPr>
          <w:rFonts w:asciiTheme="majorBidi" w:hAnsiTheme="majorBidi" w:cstheme="majorBidi"/>
          <w:bCs/>
          <w:sz w:val="28"/>
          <w:szCs w:val="28"/>
          <w:lang w:val="pt-BR"/>
        </w:rPr>
        <w:t xml:space="preserve"> nằm </w:t>
      </w:r>
      <w:proofErr w:type="spellStart"/>
      <w:r w:rsidRPr="00CA549F">
        <w:rPr>
          <w:rFonts w:asciiTheme="majorBidi" w:hAnsiTheme="majorBidi" w:cstheme="majorBidi"/>
          <w:bCs/>
          <w:sz w:val="28"/>
          <w:szCs w:val="28"/>
          <w:lang w:val="pt-BR"/>
        </w:rPr>
        <w:t>trong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kinh</w:t>
      </w:r>
      <w:proofErr w:type="spellEnd"/>
      <w:r w:rsidRPr="00CA549F">
        <w:rPr>
          <w:rFonts w:asciiTheme="majorBidi" w:hAnsiTheme="majorBidi" w:cstheme="majorBidi"/>
          <w:bCs/>
          <w:sz w:val="28"/>
          <w:szCs w:val="28"/>
          <w:lang w:val="pt-BR"/>
        </w:rPr>
        <w:t xml:space="preserve"> tế cửa </w:t>
      </w:r>
      <w:proofErr w:type="spellStart"/>
      <w:r w:rsidRPr="00CA549F">
        <w:rPr>
          <w:rFonts w:asciiTheme="majorBidi" w:hAnsiTheme="majorBidi" w:cstheme="majorBidi"/>
          <w:bCs/>
          <w:sz w:val="28"/>
          <w:szCs w:val="28"/>
          <w:lang w:val="pt-BR"/>
        </w:rPr>
        <w:t>khẩu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hoặc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khu</w:t>
      </w:r>
      <w:proofErr w:type="spellEnd"/>
      <w:r w:rsidRPr="00CA549F">
        <w:rPr>
          <w:rFonts w:asciiTheme="majorBidi" w:hAnsiTheme="majorBidi" w:cstheme="majorBidi"/>
          <w:bCs/>
          <w:sz w:val="28"/>
          <w:szCs w:val="28"/>
          <w:lang w:val="pt-BR"/>
        </w:rPr>
        <w:t xml:space="preserve"> vực cửa </w:t>
      </w:r>
      <w:proofErr w:type="spellStart"/>
      <w:r w:rsidRPr="00CA549F">
        <w:rPr>
          <w:rFonts w:asciiTheme="majorBidi" w:hAnsiTheme="majorBidi" w:cstheme="majorBidi"/>
          <w:bCs/>
          <w:sz w:val="28"/>
          <w:szCs w:val="28"/>
          <w:lang w:val="pt-BR"/>
        </w:rPr>
        <w:t>khẩu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biên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giới</w:t>
      </w:r>
      <w:proofErr w:type="spellEnd"/>
      <w:r w:rsidRPr="00CA549F">
        <w:rPr>
          <w:rFonts w:asciiTheme="majorBidi" w:hAnsiTheme="majorBidi" w:cstheme="majorBidi"/>
          <w:bCs/>
          <w:sz w:val="28"/>
          <w:szCs w:val="28"/>
          <w:lang w:val="pt-BR"/>
        </w:rPr>
        <w:t xml:space="preserve"> đất liền. </w:t>
      </w:r>
      <w:proofErr w:type="spellStart"/>
      <w:r w:rsidRPr="00CA549F">
        <w:rPr>
          <w:rFonts w:asciiTheme="majorBidi" w:hAnsiTheme="majorBidi" w:cstheme="majorBidi"/>
          <w:bCs/>
          <w:sz w:val="28"/>
          <w:szCs w:val="28"/>
          <w:lang w:val="pt-BR"/>
        </w:rPr>
        <w:t>Trường</w:t>
      </w:r>
      <w:proofErr w:type="spellEnd"/>
      <w:r w:rsidRPr="00CA549F">
        <w:rPr>
          <w:rFonts w:asciiTheme="majorBidi" w:hAnsiTheme="majorBidi" w:cstheme="majorBidi"/>
          <w:bCs/>
          <w:sz w:val="28"/>
          <w:szCs w:val="28"/>
          <w:lang w:val="pt-BR"/>
        </w:rPr>
        <w:t xml:space="preserve"> hợp nằm </w:t>
      </w:r>
      <w:proofErr w:type="spellStart"/>
      <w:r w:rsidRPr="00CA549F">
        <w:rPr>
          <w:rFonts w:asciiTheme="majorBidi" w:hAnsiTheme="majorBidi" w:cstheme="majorBidi"/>
          <w:bCs/>
          <w:sz w:val="28"/>
          <w:szCs w:val="28"/>
          <w:lang w:val="pt-BR"/>
        </w:rPr>
        <w:t>ngoài</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kinh</w:t>
      </w:r>
      <w:proofErr w:type="spellEnd"/>
      <w:r w:rsidRPr="00CA549F">
        <w:rPr>
          <w:rFonts w:asciiTheme="majorBidi" w:hAnsiTheme="majorBidi" w:cstheme="majorBidi"/>
          <w:bCs/>
          <w:sz w:val="28"/>
          <w:szCs w:val="28"/>
          <w:lang w:val="pt-BR"/>
        </w:rPr>
        <w:t xml:space="preserve"> tế cửa </w:t>
      </w:r>
      <w:proofErr w:type="spellStart"/>
      <w:r w:rsidRPr="00CA549F">
        <w:rPr>
          <w:rFonts w:asciiTheme="majorBidi" w:hAnsiTheme="majorBidi" w:cstheme="majorBidi"/>
          <w:bCs/>
          <w:sz w:val="28"/>
          <w:szCs w:val="28"/>
          <w:lang w:val="pt-BR"/>
        </w:rPr>
        <w:t>khẩu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thì</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cách</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khu</w:t>
      </w:r>
      <w:proofErr w:type="spellEnd"/>
      <w:r w:rsidRPr="00CA549F">
        <w:rPr>
          <w:rFonts w:asciiTheme="majorBidi" w:hAnsiTheme="majorBidi" w:cstheme="majorBidi"/>
          <w:bCs/>
          <w:sz w:val="28"/>
          <w:szCs w:val="28"/>
          <w:lang w:val="pt-BR"/>
        </w:rPr>
        <w:t xml:space="preserve"> vực cửa </w:t>
      </w:r>
      <w:proofErr w:type="spellStart"/>
      <w:r w:rsidRPr="00CA549F">
        <w:rPr>
          <w:rFonts w:asciiTheme="majorBidi" w:hAnsiTheme="majorBidi" w:cstheme="majorBidi"/>
          <w:bCs/>
          <w:sz w:val="28"/>
          <w:szCs w:val="28"/>
          <w:lang w:val="pt-BR"/>
        </w:rPr>
        <w:t>khẩu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không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quá</w:t>
      </w:r>
      <w:proofErr w:type="spellEnd"/>
      <w:r w:rsidRPr="00CA549F">
        <w:rPr>
          <w:rFonts w:asciiTheme="majorBidi" w:hAnsiTheme="majorBidi" w:cstheme="majorBidi"/>
          <w:bCs/>
          <w:sz w:val="28"/>
          <w:szCs w:val="28"/>
          <w:lang w:val="pt-BR"/>
        </w:rPr>
        <w:t xml:space="preserve"> 10 km.</w:t>
      </w:r>
    </w:p>
    <w:p w14:paraId="20417DB1" w14:textId="77777777" w:rsidR="009618F8" w:rsidRPr="00CA549F" w:rsidRDefault="009618F8"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Bãi</w:t>
      </w:r>
      <w:proofErr w:type="spellEnd"/>
      <w:r w:rsidRPr="00CA549F">
        <w:rPr>
          <w:rFonts w:asciiTheme="majorBidi" w:hAnsiTheme="majorBidi" w:cstheme="majorBidi"/>
          <w:bCs/>
          <w:sz w:val="28"/>
          <w:szCs w:val="28"/>
          <w:lang w:val="pt-BR"/>
        </w:rPr>
        <w:t xml:space="preserve"> bỏ 03 điều </w:t>
      </w:r>
      <w:proofErr w:type="spellStart"/>
      <w:r w:rsidRPr="00CA549F">
        <w:rPr>
          <w:rFonts w:asciiTheme="majorBidi" w:hAnsiTheme="majorBidi" w:cstheme="majorBidi"/>
          <w:bCs/>
          <w:sz w:val="28"/>
          <w:szCs w:val="28"/>
          <w:lang w:val="pt-BR"/>
        </w:rPr>
        <w:t>kiện</w:t>
      </w:r>
      <w:proofErr w:type="spellEnd"/>
      <w:r w:rsidRPr="00CA549F">
        <w:rPr>
          <w:rFonts w:asciiTheme="majorBidi" w:hAnsiTheme="majorBidi" w:cstheme="majorBidi"/>
          <w:bCs/>
          <w:sz w:val="28"/>
          <w:szCs w:val="28"/>
          <w:lang w:val="pt-BR"/>
        </w:rPr>
        <w:t>:</w:t>
      </w:r>
    </w:p>
    <w:p w14:paraId="0B7FAA0C" w14:textId="77777777" w:rsidR="00C938F2" w:rsidRPr="00CA549F" w:rsidRDefault="003148DF"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w:t>
      </w:r>
      <w:r w:rsidR="00C938F2" w:rsidRPr="00CA549F">
        <w:rPr>
          <w:rFonts w:asciiTheme="majorBidi" w:hAnsiTheme="majorBidi" w:cstheme="majorBidi"/>
          <w:bCs/>
          <w:sz w:val="28"/>
          <w:szCs w:val="28"/>
          <w:lang w:val="pt-BR"/>
        </w:rPr>
        <w:t xml:space="preserve">(1) </w:t>
      </w:r>
      <w:r w:rsidR="009618F8" w:rsidRPr="00CA549F">
        <w:rPr>
          <w:rFonts w:asciiTheme="majorBidi" w:hAnsiTheme="majorBidi" w:cstheme="majorBidi"/>
          <w:bCs/>
          <w:sz w:val="28"/>
          <w:szCs w:val="28"/>
          <w:lang w:val="pt-BR"/>
        </w:rPr>
        <w:t xml:space="preserve">Có </w:t>
      </w:r>
      <w:proofErr w:type="spellStart"/>
      <w:r w:rsidR="009618F8" w:rsidRPr="00CA549F">
        <w:rPr>
          <w:rFonts w:asciiTheme="majorBidi" w:hAnsiTheme="majorBidi" w:cstheme="majorBidi"/>
          <w:bCs/>
          <w:sz w:val="28"/>
          <w:szCs w:val="28"/>
          <w:lang w:val="pt-BR"/>
        </w:rPr>
        <w:t>phần</w:t>
      </w:r>
      <w:proofErr w:type="spellEnd"/>
      <w:r w:rsidR="009618F8" w:rsidRPr="00CA549F">
        <w:rPr>
          <w:rFonts w:asciiTheme="majorBidi" w:hAnsiTheme="majorBidi" w:cstheme="majorBidi"/>
          <w:bCs/>
          <w:sz w:val="28"/>
          <w:szCs w:val="28"/>
          <w:lang w:val="pt-BR"/>
        </w:rPr>
        <w:t xml:space="preserve"> mềm </w:t>
      </w:r>
      <w:proofErr w:type="spellStart"/>
      <w:r w:rsidR="009618F8" w:rsidRPr="00CA549F">
        <w:rPr>
          <w:rFonts w:asciiTheme="majorBidi" w:hAnsiTheme="majorBidi" w:cstheme="majorBidi"/>
          <w:bCs/>
          <w:sz w:val="28"/>
          <w:szCs w:val="28"/>
          <w:lang w:val="pt-BR"/>
        </w:rPr>
        <w:t>đáp</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ứng</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yêu</w:t>
      </w:r>
      <w:proofErr w:type="spellEnd"/>
      <w:r w:rsidR="009618F8" w:rsidRPr="00CA549F">
        <w:rPr>
          <w:rFonts w:asciiTheme="majorBidi" w:hAnsiTheme="majorBidi" w:cstheme="majorBidi"/>
          <w:bCs/>
          <w:sz w:val="28"/>
          <w:szCs w:val="28"/>
          <w:lang w:val="pt-BR"/>
        </w:rPr>
        <w:t xml:space="preserve"> cầu </w:t>
      </w:r>
      <w:proofErr w:type="spellStart"/>
      <w:r w:rsidR="009618F8" w:rsidRPr="00CA549F">
        <w:rPr>
          <w:rFonts w:asciiTheme="majorBidi" w:hAnsiTheme="majorBidi" w:cstheme="majorBidi"/>
          <w:bCs/>
          <w:sz w:val="28"/>
          <w:szCs w:val="28"/>
          <w:lang w:val="pt-BR"/>
        </w:rPr>
        <w:t>quản</w:t>
      </w:r>
      <w:proofErr w:type="spellEnd"/>
      <w:r w:rsidR="009618F8" w:rsidRPr="00CA549F">
        <w:rPr>
          <w:rFonts w:asciiTheme="majorBidi" w:hAnsiTheme="majorBidi" w:cstheme="majorBidi"/>
          <w:bCs/>
          <w:sz w:val="28"/>
          <w:szCs w:val="28"/>
          <w:lang w:val="pt-BR"/>
        </w:rPr>
        <w:t xml:space="preserve"> lý lưu </w:t>
      </w:r>
      <w:proofErr w:type="spellStart"/>
      <w:r w:rsidR="009618F8" w:rsidRPr="00CA549F">
        <w:rPr>
          <w:rFonts w:asciiTheme="majorBidi" w:hAnsiTheme="majorBidi" w:cstheme="majorBidi"/>
          <w:bCs/>
          <w:sz w:val="28"/>
          <w:szCs w:val="28"/>
          <w:lang w:val="pt-BR"/>
        </w:rPr>
        <w:t>giữ</w:t>
      </w:r>
      <w:proofErr w:type="spellEnd"/>
      <w:r w:rsidR="009618F8" w:rsidRPr="00CA549F">
        <w:rPr>
          <w:rFonts w:asciiTheme="majorBidi" w:hAnsiTheme="majorBidi" w:cstheme="majorBidi"/>
          <w:bCs/>
          <w:sz w:val="28"/>
          <w:szCs w:val="28"/>
          <w:lang w:val="pt-BR"/>
        </w:rPr>
        <w:t xml:space="preserve">, kết </w:t>
      </w:r>
      <w:proofErr w:type="spellStart"/>
      <w:r w:rsidR="009618F8" w:rsidRPr="00CA549F">
        <w:rPr>
          <w:rFonts w:asciiTheme="majorBidi" w:hAnsiTheme="majorBidi" w:cstheme="majorBidi"/>
          <w:bCs/>
          <w:sz w:val="28"/>
          <w:szCs w:val="28"/>
          <w:lang w:val="pt-BR"/>
        </w:rPr>
        <w:t>xuất</w:t>
      </w:r>
      <w:proofErr w:type="spellEnd"/>
      <w:r w:rsidR="009618F8" w:rsidRPr="00CA549F">
        <w:rPr>
          <w:rFonts w:asciiTheme="majorBidi" w:hAnsiTheme="majorBidi" w:cstheme="majorBidi"/>
          <w:bCs/>
          <w:sz w:val="28"/>
          <w:szCs w:val="28"/>
          <w:lang w:val="pt-BR"/>
        </w:rPr>
        <w:t xml:space="preserve"> dữ liệu </w:t>
      </w:r>
      <w:proofErr w:type="spellStart"/>
      <w:r w:rsidR="009618F8" w:rsidRPr="00CA549F">
        <w:rPr>
          <w:rFonts w:asciiTheme="majorBidi" w:hAnsiTheme="majorBidi" w:cstheme="majorBidi"/>
          <w:bCs/>
          <w:sz w:val="28"/>
          <w:szCs w:val="28"/>
          <w:lang w:val="pt-BR"/>
        </w:rPr>
        <w:t>trực</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tuyến</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cho</w:t>
      </w:r>
      <w:proofErr w:type="spellEnd"/>
      <w:r w:rsidR="009618F8" w:rsidRPr="00CA549F">
        <w:rPr>
          <w:rFonts w:asciiTheme="majorBidi" w:hAnsiTheme="majorBidi" w:cstheme="majorBidi"/>
          <w:bCs/>
          <w:sz w:val="28"/>
          <w:szCs w:val="28"/>
          <w:lang w:val="pt-BR"/>
        </w:rPr>
        <w:t xml:space="preserve"> cơ quan hải quan về </w:t>
      </w:r>
      <w:proofErr w:type="spellStart"/>
      <w:r w:rsidR="009618F8" w:rsidRPr="00CA549F">
        <w:rPr>
          <w:rFonts w:asciiTheme="majorBidi" w:hAnsiTheme="majorBidi" w:cstheme="majorBidi"/>
          <w:bCs/>
          <w:sz w:val="28"/>
          <w:szCs w:val="28"/>
          <w:lang w:val="pt-BR"/>
        </w:rPr>
        <w:t>tên</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hàng</w:t>
      </w:r>
      <w:proofErr w:type="spellEnd"/>
      <w:r w:rsidR="009618F8" w:rsidRPr="00CA549F">
        <w:rPr>
          <w:rFonts w:asciiTheme="majorBidi" w:hAnsiTheme="majorBidi" w:cstheme="majorBidi"/>
          <w:bCs/>
          <w:sz w:val="28"/>
          <w:szCs w:val="28"/>
          <w:lang w:val="pt-BR"/>
        </w:rPr>
        <w:t xml:space="preserve">, số </w:t>
      </w:r>
      <w:proofErr w:type="spellStart"/>
      <w:r w:rsidR="009618F8" w:rsidRPr="00CA549F">
        <w:rPr>
          <w:rFonts w:asciiTheme="majorBidi" w:hAnsiTheme="majorBidi" w:cstheme="majorBidi"/>
          <w:bCs/>
          <w:sz w:val="28"/>
          <w:szCs w:val="28"/>
          <w:lang w:val="pt-BR"/>
        </w:rPr>
        <w:t>lượng</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tình</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trạng</w:t>
      </w:r>
      <w:proofErr w:type="spellEnd"/>
      <w:r w:rsidR="009618F8" w:rsidRPr="00CA549F">
        <w:rPr>
          <w:rFonts w:asciiTheme="majorBidi" w:hAnsiTheme="majorBidi" w:cstheme="majorBidi"/>
          <w:bCs/>
          <w:sz w:val="28"/>
          <w:szCs w:val="28"/>
          <w:lang w:val="pt-BR"/>
        </w:rPr>
        <w:t xml:space="preserve"> của </w:t>
      </w:r>
      <w:proofErr w:type="spellStart"/>
      <w:r w:rsidR="009618F8" w:rsidRPr="00CA549F">
        <w:rPr>
          <w:rFonts w:asciiTheme="majorBidi" w:hAnsiTheme="majorBidi" w:cstheme="majorBidi"/>
          <w:bCs/>
          <w:sz w:val="28"/>
          <w:szCs w:val="28"/>
          <w:lang w:val="pt-BR"/>
        </w:rPr>
        <w:t>hàng</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hoá</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thời</w:t>
      </w:r>
      <w:proofErr w:type="spellEnd"/>
      <w:r w:rsidR="009618F8" w:rsidRPr="00CA549F">
        <w:rPr>
          <w:rFonts w:asciiTheme="majorBidi" w:hAnsiTheme="majorBidi" w:cstheme="majorBidi"/>
          <w:bCs/>
          <w:sz w:val="28"/>
          <w:szCs w:val="28"/>
          <w:lang w:val="pt-BR"/>
        </w:rPr>
        <w:t xml:space="preserve"> điểm </w:t>
      </w:r>
      <w:proofErr w:type="spellStart"/>
      <w:r w:rsidR="009618F8" w:rsidRPr="00CA549F">
        <w:rPr>
          <w:rFonts w:asciiTheme="majorBidi" w:hAnsiTheme="majorBidi" w:cstheme="majorBidi"/>
          <w:bCs/>
          <w:sz w:val="28"/>
          <w:szCs w:val="28"/>
          <w:lang w:val="pt-BR"/>
        </w:rPr>
        <w:t>hàng</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hoá</w:t>
      </w:r>
      <w:proofErr w:type="spellEnd"/>
      <w:r w:rsidR="009618F8" w:rsidRPr="00CA549F">
        <w:rPr>
          <w:rFonts w:asciiTheme="majorBidi" w:hAnsiTheme="majorBidi" w:cstheme="majorBidi"/>
          <w:bCs/>
          <w:sz w:val="28"/>
          <w:szCs w:val="28"/>
          <w:lang w:val="pt-BR"/>
        </w:rPr>
        <w:t xml:space="preserve"> đưa </w:t>
      </w:r>
      <w:proofErr w:type="spellStart"/>
      <w:r w:rsidR="009618F8" w:rsidRPr="00CA549F">
        <w:rPr>
          <w:rFonts w:asciiTheme="majorBidi" w:hAnsiTheme="majorBidi" w:cstheme="majorBidi"/>
          <w:bCs/>
          <w:sz w:val="28"/>
          <w:szCs w:val="28"/>
          <w:lang w:val="pt-BR"/>
        </w:rPr>
        <w:t>vào</w:t>
      </w:r>
      <w:proofErr w:type="spellEnd"/>
      <w:r w:rsidR="009618F8" w:rsidRPr="00CA549F">
        <w:rPr>
          <w:rFonts w:asciiTheme="majorBidi" w:hAnsiTheme="majorBidi" w:cstheme="majorBidi"/>
          <w:bCs/>
          <w:sz w:val="28"/>
          <w:szCs w:val="28"/>
          <w:lang w:val="pt-BR"/>
        </w:rPr>
        <w:t xml:space="preserve">, đưa </w:t>
      </w:r>
      <w:proofErr w:type="spellStart"/>
      <w:r w:rsidR="009618F8" w:rsidRPr="00CA549F">
        <w:rPr>
          <w:rFonts w:asciiTheme="majorBidi" w:hAnsiTheme="majorBidi" w:cstheme="majorBidi"/>
          <w:bCs/>
          <w:sz w:val="28"/>
          <w:szCs w:val="28"/>
          <w:lang w:val="pt-BR"/>
        </w:rPr>
        <w:t>ra</w:t>
      </w:r>
      <w:proofErr w:type="spellEnd"/>
      <w:r w:rsidR="009618F8" w:rsidRPr="00CA549F">
        <w:rPr>
          <w:rFonts w:asciiTheme="majorBidi" w:hAnsiTheme="majorBidi" w:cstheme="majorBidi"/>
          <w:bCs/>
          <w:sz w:val="28"/>
          <w:szCs w:val="28"/>
          <w:lang w:val="pt-BR"/>
        </w:rPr>
        <w:t xml:space="preserve">, lưu </w:t>
      </w:r>
      <w:proofErr w:type="spellStart"/>
      <w:r w:rsidR="009618F8" w:rsidRPr="00CA549F">
        <w:rPr>
          <w:rFonts w:asciiTheme="majorBidi" w:hAnsiTheme="majorBidi" w:cstheme="majorBidi"/>
          <w:bCs/>
          <w:sz w:val="28"/>
          <w:szCs w:val="28"/>
          <w:lang w:val="pt-BR"/>
        </w:rPr>
        <w:t>giữ</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trong</w:t>
      </w:r>
      <w:proofErr w:type="spellEnd"/>
      <w:r w:rsidR="009618F8" w:rsidRPr="00CA549F">
        <w:rPr>
          <w:rFonts w:asciiTheme="majorBidi" w:hAnsiTheme="majorBidi" w:cstheme="majorBidi"/>
          <w:bCs/>
          <w:sz w:val="28"/>
          <w:szCs w:val="28"/>
          <w:lang w:val="pt-BR"/>
        </w:rPr>
        <w:t xml:space="preserve"> địa điểm chi tiết </w:t>
      </w:r>
      <w:proofErr w:type="spellStart"/>
      <w:r w:rsidR="009618F8" w:rsidRPr="00CA549F">
        <w:rPr>
          <w:rFonts w:asciiTheme="majorBidi" w:hAnsiTheme="majorBidi" w:cstheme="majorBidi"/>
          <w:bCs/>
          <w:sz w:val="28"/>
          <w:szCs w:val="28"/>
          <w:lang w:val="pt-BR"/>
        </w:rPr>
        <w:t>theo</w:t>
      </w:r>
      <w:proofErr w:type="spellEnd"/>
      <w:r w:rsidR="009618F8" w:rsidRPr="00CA549F">
        <w:rPr>
          <w:rFonts w:asciiTheme="majorBidi" w:hAnsiTheme="majorBidi" w:cstheme="majorBidi"/>
          <w:bCs/>
          <w:sz w:val="28"/>
          <w:szCs w:val="28"/>
          <w:lang w:val="pt-BR"/>
        </w:rPr>
        <w:t xml:space="preserve"> vận đơn </w:t>
      </w:r>
      <w:proofErr w:type="spellStart"/>
      <w:r w:rsidR="009618F8" w:rsidRPr="00CA549F">
        <w:rPr>
          <w:rFonts w:asciiTheme="majorBidi" w:hAnsiTheme="majorBidi" w:cstheme="majorBidi"/>
          <w:bCs/>
          <w:sz w:val="28"/>
          <w:szCs w:val="28"/>
          <w:lang w:val="pt-BR"/>
        </w:rPr>
        <w:t>và</w:t>
      </w:r>
      <w:proofErr w:type="spellEnd"/>
      <w:r w:rsidR="009618F8" w:rsidRPr="00CA549F">
        <w:rPr>
          <w:rFonts w:asciiTheme="majorBidi" w:hAnsiTheme="majorBidi" w:cstheme="majorBidi"/>
          <w:bCs/>
          <w:sz w:val="28"/>
          <w:szCs w:val="28"/>
          <w:lang w:val="pt-BR"/>
        </w:rPr>
        <w:t>/</w:t>
      </w:r>
      <w:proofErr w:type="spellStart"/>
      <w:r w:rsidR="009618F8" w:rsidRPr="00CA549F">
        <w:rPr>
          <w:rFonts w:asciiTheme="majorBidi" w:hAnsiTheme="majorBidi" w:cstheme="majorBidi"/>
          <w:bCs/>
          <w:sz w:val="28"/>
          <w:szCs w:val="28"/>
          <w:lang w:val="pt-BR"/>
        </w:rPr>
        <w:t>hoặc</w:t>
      </w:r>
      <w:proofErr w:type="spellEnd"/>
      <w:r w:rsidR="009618F8" w:rsidRPr="00CA549F">
        <w:rPr>
          <w:rFonts w:asciiTheme="majorBidi" w:hAnsiTheme="majorBidi" w:cstheme="majorBidi"/>
          <w:bCs/>
          <w:sz w:val="28"/>
          <w:szCs w:val="28"/>
          <w:lang w:val="pt-BR"/>
        </w:rPr>
        <w:t xml:space="preserve"> tờ </w:t>
      </w:r>
      <w:proofErr w:type="spellStart"/>
      <w:r w:rsidR="009618F8" w:rsidRPr="00CA549F">
        <w:rPr>
          <w:rFonts w:asciiTheme="majorBidi" w:hAnsiTheme="majorBidi" w:cstheme="majorBidi"/>
          <w:bCs/>
          <w:sz w:val="28"/>
          <w:szCs w:val="28"/>
          <w:lang w:val="pt-BR"/>
        </w:rPr>
        <w:t>khai</w:t>
      </w:r>
      <w:proofErr w:type="spellEnd"/>
      <w:r w:rsidR="009618F8" w:rsidRPr="00CA549F">
        <w:rPr>
          <w:rFonts w:asciiTheme="majorBidi" w:hAnsiTheme="majorBidi" w:cstheme="majorBidi"/>
          <w:bCs/>
          <w:sz w:val="28"/>
          <w:szCs w:val="28"/>
          <w:lang w:val="pt-BR"/>
        </w:rPr>
        <w:t xml:space="preserve"> hải quan để </w:t>
      </w:r>
      <w:proofErr w:type="spellStart"/>
      <w:r w:rsidR="009618F8" w:rsidRPr="00CA549F">
        <w:rPr>
          <w:rFonts w:asciiTheme="majorBidi" w:hAnsiTheme="majorBidi" w:cstheme="majorBidi"/>
          <w:bCs/>
          <w:sz w:val="28"/>
          <w:szCs w:val="28"/>
          <w:lang w:val="pt-BR"/>
        </w:rPr>
        <w:t>quản</w:t>
      </w:r>
      <w:proofErr w:type="spellEnd"/>
      <w:r w:rsidR="009618F8" w:rsidRPr="00CA549F">
        <w:rPr>
          <w:rFonts w:asciiTheme="majorBidi" w:hAnsiTheme="majorBidi" w:cstheme="majorBidi"/>
          <w:bCs/>
          <w:sz w:val="28"/>
          <w:szCs w:val="28"/>
          <w:lang w:val="pt-BR"/>
        </w:rPr>
        <w:t xml:space="preserve"> lý </w:t>
      </w:r>
      <w:proofErr w:type="spellStart"/>
      <w:r w:rsidR="009618F8" w:rsidRPr="00CA549F">
        <w:rPr>
          <w:rFonts w:asciiTheme="majorBidi" w:hAnsiTheme="majorBidi" w:cstheme="majorBidi"/>
          <w:bCs/>
          <w:sz w:val="28"/>
          <w:szCs w:val="28"/>
          <w:lang w:val="pt-BR"/>
        </w:rPr>
        <w:t>theo</w:t>
      </w:r>
      <w:proofErr w:type="spellEnd"/>
      <w:r w:rsidR="009618F8" w:rsidRPr="00CA549F">
        <w:rPr>
          <w:rFonts w:asciiTheme="majorBidi" w:hAnsiTheme="majorBidi" w:cstheme="majorBidi"/>
          <w:bCs/>
          <w:sz w:val="28"/>
          <w:szCs w:val="28"/>
          <w:lang w:val="pt-BR"/>
        </w:rPr>
        <w:t xml:space="preserve"> Hệ </w:t>
      </w:r>
      <w:proofErr w:type="spellStart"/>
      <w:r w:rsidR="009618F8" w:rsidRPr="00CA549F">
        <w:rPr>
          <w:rFonts w:asciiTheme="majorBidi" w:hAnsiTheme="majorBidi" w:cstheme="majorBidi"/>
          <w:bCs/>
          <w:sz w:val="28"/>
          <w:szCs w:val="28"/>
          <w:lang w:val="pt-BR"/>
        </w:rPr>
        <w:t>thống</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quản</w:t>
      </w:r>
      <w:proofErr w:type="spellEnd"/>
      <w:r w:rsidR="009618F8" w:rsidRPr="00CA549F">
        <w:rPr>
          <w:rFonts w:asciiTheme="majorBidi" w:hAnsiTheme="majorBidi" w:cstheme="majorBidi"/>
          <w:bCs/>
          <w:sz w:val="28"/>
          <w:szCs w:val="28"/>
          <w:lang w:val="pt-BR"/>
        </w:rPr>
        <w:t xml:space="preserve"> lý giám </w:t>
      </w:r>
      <w:proofErr w:type="spellStart"/>
      <w:r w:rsidR="009618F8" w:rsidRPr="00CA549F">
        <w:rPr>
          <w:rFonts w:asciiTheme="majorBidi" w:hAnsiTheme="majorBidi" w:cstheme="majorBidi"/>
          <w:bCs/>
          <w:sz w:val="28"/>
          <w:szCs w:val="28"/>
          <w:lang w:val="pt-BR"/>
        </w:rPr>
        <w:t>sát</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hàng</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hoá</w:t>
      </w:r>
      <w:proofErr w:type="spellEnd"/>
      <w:r w:rsidR="009618F8" w:rsidRPr="00CA549F">
        <w:rPr>
          <w:rFonts w:asciiTheme="majorBidi" w:hAnsiTheme="majorBidi" w:cstheme="majorBidi"/>
          <w:bCs/>
          <w:sz w:val="28"/>
          <w:szCs w:val="28"/>
          <w:lang w:val="pt-BR"/>
        </w:rPr>
        <w:t xml:space="preserve"> tự </w:t>
      </w:r>
      <w:proofErr w:type="spellStart"/>
      <w:r w:rsidR="009618F8" w:rsidRPr="00CA549F">
        <w:rPr>
          <w:rFonts w:asciiTheme="majorBidi" w:hAnsiTheme="majorBidi" w:cstheme="majorBidi"/>
          <w:bCs/>
          <w:sz w:val="28"/>
          <w:szCs w:val="28"/>
          <w:lang w:val="pt-BR"/>
        </w:rPr>
        <w:t>động</w:t>
      </w:r>
      <w:proofErr w:type="spellEnd"/>
      <w:r w:rsidR="009618F8" w:rsidRPr="00CA549F">
        <w:rPr>
          <w:rFonts w:asciiTheme="majorBidi" w:hAnsiTheme="majorBidi" w:cstheme="majorBidi"/>
          <w:bCs/>
          <w:sz w:val="28"/>
          <w:szCs w:val="28"/>
          <w:lang w:val="pt-BR"/>
        </w:rPr>
        <w:t>.</w:t>
      </w:r>
    </w:p>
    <w:p w14:paraId="3BAB516C" w14:textId="77777777" w:rsidR="00C938F2" w:rsidRPr="00CA549F" w:rsidRDefault="00C938F2"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(2) </w:t>
      </w:r>
      <w:r w:rsidR="009618F8" w:rsidRPr="00CA549F">
        <w:rPr>
          <w:rFonts w:asciiTheme="majorBidi" w:hAnsiTheme="majorBidi" w:cstheme="majorBidi"/>
          <w:bCs/>
          <w:sz w:val="28"/>
          <w:szCs w:val="28"/>
          <w:lang w:val="pt-BR"/>
        </w:rPr>
        <w:t xml:space="preserve">Có hệ </w:t>
      </w:r>
      <w:proofErr w:type="spellStart"/>
      <w:r w:rsidR="009618F8" w:rsidRPr="00CA549F">
        <w:rPr>
          <w:rFonts w:asciiTheme="majorBidi" w:hAnsiTheme="majorBidi" w:cstheme="majorBidi"/>
          <w:bCs/>
          <w:sz w:val="28"/>
          <w:szCs w:val="28"/>
          <w:lang w:val="pt-BR"/>
        </w:rPr>
        <w:t>thống</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camera</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đáp</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ứng</w:t>
      </w:r>
      <w:proofErr w:type="spellEnd"/>
      <w:r w:rsidR="009618F8" w:rsidRPr="00CA549F">
        <w:rPr>
          <w:rFonts w:asciiTheme="majorBidi" w:hAnsiTheme="majorBidi" w:cstheme="majorBidi"/>
          <w:bCs/>
          <w:sz w:val="28"/>
          <w:szCs w:val="28"/>
          <w:lang w:val="pt-BR"/>
        </w:rPr>
        <w:t xml:space="preserve"> kết nối </w:t>
      </w:r>
      <w:proofErr w:type="spellStart"/>
      <w:r w:rsidR="009618F8" w:rsidRPr="00CA549F">
        <w:rPr>
          <w:rFonts w:asciiTheme="majorBidi" w:hAnsiTheme="majorBidi" w:cstheme="majorBidi"/>
          <w:bCs/>
          <w:sz w:val="28"/>
          <w:szCs w:val="28"/>
          <w:lang w:val="pt-BR"/>
        </w:rPr>
        <w:t>trực</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tuyến</w:t>
      </w:r>
      <w:proofErr w:type="spellEnd"/>
      <w:r w:rsidR="009618F8" w:rsidRPr="00CA549F">
        <w:rPr>
          <w:rFonts w:asciiTheme="majorBidi" w:hAnsiTheme="majorBidi" w:cstheme="majorBidi"/>
          <w:bCs/>
          <w:sz w:val="28"/>
          <w:szCs w:val="28"/>
          <w:lang w:val="pt-BR"/>
        </w:rPr>
        <w:t xml:space="preserve"> với cơ quan hải quan </w:t>
      </w:r>
      <w:proofErr w:type="spellStart"/>
      <w:r w:rsidR="009618F8" w:rsidRPr="00CA549F">
        <w:rPr>
          <w:rFonts w:asciiTheme="majorBidi" w:hAnsiTheme="majorBidi" w:cstheme="majorBidi"/>
          <w:bCs/>
          <w:sz w:val="28"/>
          <w:szCs w:val="28"/>
          <w:lang w:val="pt-BR"/>
        </w:rPr>
        <w:t>quản</w:t>
      </w:r>
      <w:proofErr w:type="spellEnd"/>
      <w:r w:rsidR="009618F8" w:rsidRPr="00CA549F">
        <w:rPr>
          <w:rFonts w:asciiTheme="majorBidi" w:hAnsiTheme="majorBidi" w:cstheme="majorBidi"/>
          <w:bCs/>
          <w:sz w:val="28"/>
          <w:szCs w:val="28"/>
          <w:lang w:val="pt-BR"/>
        </w:rPr>
        <w:t xml:space="preserve"> lý. </w:t>
      </w:r>
      <w:proofErr w:type="spellStart"/>
      <w:r w:rsidR="009618F8" w:rsidRPr="00CA549F">
        <w:rPr>
          <w:rFonts w:asciiTheme="majorBidi" w:hAnsiTheme="majorBidi" w:cstheme="majorBidi"/>
          <w:bCs/>
          <w:sz w:val="28"/>
          <w:szCs w:val="28"/>
          <w:lang w:val="pt-BR"/>
        </w:rPr>
        <w:t>Hình</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ảnh</w:t>
      </w:r>
      <w:proofErr w:type="spellEnd"/>
      <w:r w:rsidR="009618F8" w:rsidRPr="00CA549F">
        <w:rPr>
          <w:rFonts w:asciiTheme="majorBidi" w:hAnsiTheme="majorBidi" w:cstheme="majorBidi"/>
          <w:bCs/>
          <w:sz w:val="28"/>
          <w:szCs w:val="28"/>
          <w:lang w:val="pt-BR"/>
        </w:rPr>
        <w:t xml:space="preserve"> quan </w:t>
      </w:r>
      <w:proofErr w:type="spellStart"/>
      <w:r w:rsidR="009618F8" w:rsidRPr="00CA549F">
        <w:rPr>
          <w:rFonts w:asciiTheme="majorBidi" w:hAnsiTheme="majorBidi" w:cstheme="majorBidi"/>
          <w:bCs/>
          <w:sz w:val="28"/>
          <w:szCs w:val="28"/>
          <w:lang w:val="pt-BR"/>
        </w:rPr>
        <w:t>sát</w:t>
      </w:r>
      <w:proofErr w:type="spellEnd"/>
      <w:r w:rsidR="009618F8" w:rsidRPr="00CA549F">
        <w:rPr>
          <w:rFonts w:asciiTheme="majorBidi" w:hAnsiTheme="majorBidi" w:cstheme="majorBidi"/>
          <w:bCs/>
          <w:sz w:val="28"/>
          <w:szCs w:val="28"/>
          <w:lang w:val="pt-BR"/>
        </w:rPr>
        <w:t xml:space="preserve"> được mọi vị </w:t>
      </w:r>
      <w:proofErr w:type="spellStart"/>
      <w:r w:rsidR="009618F8" w:rsidRPr="00CA549F">
        <w:rPr>
          <w:rFonts w:asciiTheme="majorBidi" w:hAnsiTheme="majorBidi" w:cstheme="majorBidi"/>
          <w:bCs/>
          <w:sz w:val="28"/>
          <w:szCs w:val="28"/>
          <w:lang w:val="pt-BR"/>
        </w:rPr>
        <w:t>trí</w:t>
      </w:r>
      <w:proofErr w:type="spellEnd"/>
      <w:r w:rsidR="009618F8" w:rsidRPr="00CA549F">
        <w:rPr>
          <w:rFonts w:asciiTheme="majorBidi" w:hAnsiTheme="majorBidi" w:cstheme="majorBidi"/>
          <w:bCs/>
          <w:sz w:val="28"/>
          <w:szCs w:val="28"/>
          <w:lang w:val="pt-BR"/>
        </w:rPr>
        <w:t xml:space="preserve"> của địa điểm </w:t>
      </w:r>
      <w:proofErr w:type="spellStart"/>
      <w:r w:rsidR="009618F8" w:rsidRPr="00CA549F">
        <w:rPr>
          <w:rFonts w:asciiTheme="majorBidi" w:hAnsiTheme="majorBidi" w:cstheme="majorBidi"/>
          <w:bCs/>
          <w:sz w:val="28"/>
          <w:szCs w:val="28"/>
          <w:lang w:val="pt-BR"/>
        </w:rPr>
        <w:t>làm</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thủ</w:t>
      </w:r>
      <w:proofErr w:type="spellEnd"/>
      <w:r w:rsidR="009618F8" w:rsidRPr="00CA549F">
        <w:rPr>
          <w:rFonts w:asciiTheme="majorBidi" w:hAnsiTheme="majorBidi" w:cstheme="majorBidi"/>
          <w:bCs/>
          <w:sz w:val="28"/>
          <w:szCs w:val="28"/>
          <w:lang w:val="pt-BR"/>
        </w:rPr>
        <w:t xml:space="preserve"> tục hải quan </w:t>
      </w:r>
      <w:proofErr w:type="spellStart"/>
      <w:r w:rsidR="009618F8" w:rsidRPr="00CA549F">
        <w:rPr>
          <w:rFonts w:asciiTheme="majorBidi" w:hAnsiTheme="majorBidi" w:cstheme="majorBidi"/>
          <w:bCs/>
          <w:sz w:val="28"/>
          <w:szCs w:val="28"/>
          <w:lang w:val="pt-BR"/>
        </w:rPr>
        <w:t>vào</w:t>
      </w:r>
      <w:proofErr w:type="spellEnd"/>
      <w:r w:rsidR="009618F8" w:rsidRPr="00CA549F">
        <w:rPr>
          <w:rFonts w:asciiTheme="majorBidi" w:hAnsiTheme="majorBidi" w:cstheme="majorBidi"/>
          <w:bCs/>
          <w:sz w:val="28"/>
          <w:szCs w:val="28"/>
          <w:lang w:val="pt-BR"/>
        </w:rPr>
        <w:t xml:space="preserve"> tất cả </w:t>
      </w:r>
      <w:proofErr w:type="spellStart"/>
      <w:r w:rsidR="009618F8" w:rsidRPr="00CA549F">
        <w:rPr>
          <w:rFonts w:asciiTheme="majorBidi" w:hAnsiTheme="majorBidi" w:cstheme="majorBidi"/>
          <w:bCs/>
          <w:sz w:val="28"/>
          <w:szCs w:val="28"/>
          <w:lang w:val="pt-BR"/>
        </w:rPr>
        <w:t>các</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thời</w:t>
      </w:r>
      <w:proofErr w:type="spellEnd"/>
      <w:r w:rsidR="009618F8" w:rsidRPr="00CA549F">
        <w:rPr>
          <w:rFonts w:asciiTheme="majorBidi" w:hAnsiTheme="majorBidi" w:cstheme="majorBidi"/>
          <w:bCs/>
          <w:sz w:val="28"/>
          <w:szCs w:val="28"/>
          <w:lang w:val="pt-BR"/>
        </w:rPr>
        <w:t xml:space="preserve"> điểm </w:t>
      </w:r>
      <w:proofErr w:type="spellStart"/>
      <w:r w:rsidR="009618F8" w:rsidRPr="00CA549F">
        <w:rPr>
          <w:rFonts w:asciiTheme="majorBidi" w:hAnsiTheme="majorBidi" w:cstheme="majorBidi"/>
          <w:bCs/>
          <w:sz w:val="28"/>
          <w:szCs w:val="28"/>
          <w:lang w:val="pt-BR"/>
        </w:rPr>
        <w:t>trong</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ngày</w:t>
      </w:r>
      <w:proofErr w:type="spellEnd"/>
      <w:r w:rsidR="009618F8" w:rsidRPr="00CA549F">
        <w:rPr>
          <w:rFonts w:asciiTheme="majorBidi" w:hAnsiTheme="majorBidi" w:cstheme="majorBidi"/>
          <w:bCs/>
          <w:sz w:val="28"/>
          <w:szCs w:val="28"/>
          <w:lang w:val="pt-BR"/>
        </w:rPr>
        <w:t xml:space="preserve"> (24/24 </w:t>
      </w:r>
      <w:proofErr w:type="spellStart"/>
      <w:r w:rsidR="009618F8" w:rsidRPr="00CA549F">
        <w:rPr>
          <w:rFonts w:asciiTheme="majorBidi" w:hAnsiTheme="majorBidi" w:cstheme="majorBidi"/>
          <w:bCs/>
          <w:sz w:val="28"/>
          <w:szCs w:val="28"/>
          <w:lang w:val="pt-BR"/>
        </w:rPr>
        <w:t>giờ</w:t>
      </w:r>
      <w:proofErr w:type="spellEnd"/>
      <w:r w:rsidR="009618F8" w:rsidRPr="00CA549F">
        <w:rPr>
          <w:rFonts w:asciiTheme="majorBidi" w:hAnsiTheme="majorBidi" w:cstheme="majorBidi"/>
          <w:bCs/>
          <w:sz w:val="28"/>
          <w:szCs w:val="28"/>
          <w:lang w:val="pt-BR"/>
        </w:rPr>
        <w:t xml:space="preserve">), dữ liệu về </w:t>
      </w:r>
      <w:proofErr w:type="spellStart"/>
      <w:r w:rsidR="009618F8" w:rsidRPr="00CA549F">
        <w:rPr>
          <w:rFonts w:asciiTheme="majorBidi" w:hAnsiTheme="majorBidi" w:cstheme="majorBidi"/>
          <w:bCs/>
          <w:sz w:val="28"/>
          <w:szCs w:val="28"/>
          <w:lang w:val="pt-BR"/>
        </w:rPr>
        <w:t>hình</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ảnh</w:t>
      </w:r>
      <w:proofErr w:type="spellEnd"/>
      <w:r w:rsidR="009618F8" w:rsidRPr="00CA549F">
        <w:rPr>
          <w:rFonts w:asciiTheme="majorBidi" w:hAnsiTheme="majorBidi" w:cstheme="majorBidi"/>
          <w:bCs/>
          <w:sz w:val="28"/>
          <w:szCs w:val="28"/>
          <w:lang w:val="pt-BR"/>
        </w:rPr>
        <w:t xml:space="preserve"> lưu </w:t>
      </w:r>
      <w:proofErr w:type="spellStart"/>
      <w:r w:rsidR="009618F8" w:rsidRPr="00CA549F">
        <w:rPr>
          <w:rFonts w:asciiTheme="majorBidi" w:hAnsiTheme="majorBidi" w:cstheme="majorBidi"/>
          <w:bCs/>
          <w:sz w:val="28"/>
          <w:szCs w:val="28"/>
          <w:lang w:val="pt-BR"/>
        </w:rPr>
        <w:t>giữ</w:t>
      </w:r>
      <w:proofErr w:type="spellEnd"/>
      <w:r w:rsidR="009618F8" w:rsidRPr="00CA549F">
        <w:rPr>
          <w:rFonts w:asciiTheme="majorBidi" w:hAnsiTheme="majorBidi" w:cstheme="majorBidi"/>
          <w:bCs/>
          <w:sz w:val="28"/>
          <w:szCs w:val="28"/>
          <w:lang w:val="pt-BR"/>
        </w:rPr>
        <w:t xml:space="preserve"> tối thiểu 06 </w:t>
      </w:r>
      <w:proofErr w:type="spellStart"/>
      <w:r w:rsidR="009618F8" w:rsidRPr="00CA549F">
        <w:rPr>
          <w:rFonts w:asciiTheme="majorBidi" w:hAnsiTheme="majorBidi" w:cstheme="majorBidi"/>
          <w:bCs/>
          <w:sz w:val="28"/>
          <w:szCs w:val="28"/>
          <w:lang w:val="pt-BR"/>
        </w:rPr>
        <w:t>tháng</w:t>
      </w:r>
      <w:proofErr w:type="spellEnd"/>
      <w:r w:rsidR="009618F8" w:rsidRPr="00CA549F">
        <w:rPr>
          <w:rFonts w:asciiTheme="majorBidi" w:hAnsiTheme="majorBidi" w:cstheme="majorBidi"/>
          <w:bCs/>
          <w:sz w:val="28"/>
          <w:szCs w:val="28"/>
          <w:lang w:val="pt-BR"/>
        </w:rPr>
        <w:t>.</w:t>
      </w:r>
    </w:p>
    <w:p w14:paraId="365F6584" w14:textId="77777777" w:rsidR="00C938F2" w:rsidRPr="00CA549F" w:rsidRDefault="00C938F2"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(3) </w:t>
      </w:r>
      <w:r w:rsidR="009618F8" w:rsidRPr="00CA549F">
        <w:rPr>
          <w:rFonts w:asciiTheme="majorBidi" w:hAnsiTheme="majorBidi" w:cstheme="majorBidi"/>
          <w:bCs/>
          <w:sz w:val="28"/>
          <w:szCs w:val="28"/>
          <w:lang w:val="pt-BR"/>
        </w:rPr>
        <w:t xml:space="preserve">Đối với địa điểm tập kết, </w:t>
      </w:r>
      <w:proofErr w:type="spellStart"/>
      <w:r w:rsidR="009618F8" w:rsidRPr="00CA549F">
        <w:rPr>
          <w:rFonts w:asciiTheme="majorBidi" w:hAnsiTheme="majorBidi" w:cstheme="majorBidi"/>
          <w:bCs/>
          <w:sz w:val="28"/>
          <w:szCs w:val="28"/>
          <w:lang w:val="pt-BR"/>
        </w:rPr>
        <w:t>kiểm</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tra</w:t>
      </w:r>
      <w:proofErr w:type="spellEnd"/>
      <w:r w:rsidR="009618F8" w:rsidRPr="00CA549F">
        <w:rPr>
          <w:rFonts w:asciiTheme="majorBidi" w:hAnsiTheme="majorBidi" w:cstheme="majorBidi"/>
          <w:bCs/>
          <w:sz w:val="28"/>
          <w:szCs w:val="28"/>
          <w:lang w:val="pt-BR"/>
        </w:rPr>
        <w:t xml:space="preserve">, giám </w:t>
      </w:r>
      <w:proofErr w:type="spellStart"/>
      <w:r w:rsidR="009618F8" w:rsidRPr="00CA549F">
        <w:rPr>
          <w:rFonts w:asciiTheme="majorBidi" w:hAnsiTheme="majorBidi" w:cstheme="majorBidi"/>
          <w:bCs/>
          <w:sz w:val="28"/>
          <w:szCs w:val="28"/>
          <w:lang w:val="pt-BR"/>
        </w:rPr>
        <w:t>sát</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hàng</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hóa</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xuất</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khẩu</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nhập</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khẩu</w:t>
      </w:r>
      <w:proofErr w:type="spellEnd"/>
      <w:r w:rsidR="009618F8" w:rsidRPr="00CA549F">
        <w:rPr>
          <w:rFonts w:asciiTheme="majorBidi" w:hAnsiTheme="majorBidi" w:cstheme="majorBidi"/>
          <w:bCs/>
          <w:sz w:val="28"/>
          <w:szCs w:val="28"/>
          <w:lang w:val="pt-BR"/>
        </w:rPr>
        <w:t xml:space="preserve"> tập trung; địa điểm </w:t>
      </w:r>
      <w:proofErr w:type="spellStart"/>
      <w:r w:rsidR="009618F8" w:rsidRPr="00CA549F">
        <w:rPr>
          <w:rFonts w:asciiTheme="majorBidi" w:hAnsiTheme="majorBidi" w:cstheme="majorBidi"/>
          <w:bCs/>
          <w:sz w:val="28"/>
          <w:szCs w:val="28"/>
          <w:lang w:val="pt-BR"/>
        </w:rPr>
        <w:t>chuyển</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phát</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nhanh</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hàng</w:t>
      </w:r>
      <w:proofErr w:type="spellEnd"/>
      <w:r w:rsidR="009618F8" w:rsidRPr="00CA549F">
        <w:rPr>
          <w:rFonts w:asciiTheme="majorBidi" w:hAnsiTheme="majorBidi" w:cstheme="majorBidi"/>
          <w:bCs/>
          <w:sz w:val="28"/>
          <w:szCs w:val="28"/>
          <w:lang w:val="pt-BR"/>
        </w:rPr>
        <w:t xml:space="preserve"> bưu chính: Địa điểm được </w:t>
      </w:r>
      <w:proofErr w:type="spellStart"/>
      <w:r w:rsidR="009618F8" w:rsidRPr="00CA549F">
        <w:rPr>
          <w:rFonts w:asciiTheme="majorBidi" w:hAnsiTheme="majorBidi" w:cstheme="majorBidi"/>
          <w:bCs/>
          <w:sz w:val="28"/>
          <w:szCs w:val="28"/>
          <w:lang w:val="pt-BR"/>
        </w:rPr>
        <w:t>ngăn</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cách</w:t>
      </w:r>
      <w:proofErr w:type="spellEnd"/>
      <w:r w:rsidR="009618F8" w:rsidRPr="00CA549F">
        <w:rPr>
          <w:rFonts w:asciiTheme="majorBidi" w:hAnsiTheme="majorBidi" w:cstheme="majorBidi"/>
          <w:bCs/>
          <w:sz w:val="28"/>
          <w:szCs w:val="28"/>
          <w:lang w:val="pt-BR"/>
        </w:rPr>
        <w:t xml:space="preserve"> với </w:t>
      </w:r>
      <w:proofErr w:type="spellStart"/>
      <w:r w:rsidR="009618F8" w:rsidRPr="00CA549F">
        <w:rPr>
          <w:rFonts w:asciiTheme="majorBidi" w:hAnsiTheme="majorBidi" w:cstheme="majorBidi"/>
          <w:bCs/>
          <w:sz w:val="28"/>
          <w:szCs w:val="28"/>
          <w:lang w:val="pt-BR"/>
        </w:rPr>
        <w:t>khu</w:t>
      </w:r>
      <w:proofErr w:type="spellEnd"/>
      <w:r w:rsidR="009618F8" w:rsidRPr="00CA549F">
        <w:rPr>
          <w:rFonts w:asciiTheme="majorBidi" w:hAnsiTheme="majorBidi" w:cstheme="majorBidi"/>
          <w:bCs/>
          <w:sz w:val="28"/>
          <w:szCs w:val="28"/>
          <w:lang w:val="pt-BR"/>
        </w:rPr>
        <w:t xml:space="preserve"> vực </w:t>
      </w:r>
      <w:proofErr w:type="spellStart"/>
      <w:r w:rsidR="009618F8" w:rsidRPr="00CA549F">
        <w:rPr>
          <w:rFonts w:asciiTheme="majorBidi" w:hAnsiTheme="majorBidi" w:cstheme="majorBidi"/>
          <w:bCs/>
          <w:sz w:val="28"/>
          <w:szCs w:val="28"/>
          <w:lang w:val="pt-BR"/>
        </w:rPr>
        <w:t>xung</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quanh</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bằng</w:t>
      </w:r>
      <w:proofErr w:type="spellEnd"/>
      <w:r w:rsidR="009618F8" w:rsidRPr="00CA549F">
        <w:rPr>
          <w:rFonts w:asciiTheme="majorBidi" w:hAnsiTheme="majorBidi" w:cstheme="majorBidi"/>
          <w:bCs/>
          <w:sz w:val="28"/>
          <w:szCs w:val="28"/>
          <w:lang w:val="pt-BR"/>
        </w:rPr>
        <w:t xml:space="preserve"> hệ </w:t>
      </w:r>
      <w:proofErr w:type="spellStart"/>
      <w:r w:rsidR="009618F8" w:rsidRPr="00CA549F">
        <w:rPr>
          <w:rFonts w:asciiTheme="majorBidi" w:hAnsiTheme="majorBidi" w:cstheme="majorBidi"/>
          <w:bCs/>
          <w:sz w:val="28"/>
          <w:szCs w:val="28"/>
          <w:lang w:val="pt-BR"/>
        </w:rPr>
        <w:t>thống</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tường</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rào</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đáp</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ứng</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yêu</w:t>
      </w:r>
      <w:proofErr w:type="spellEnd"/>
      <w:r w:rsidR="009618F8" w:rsidRPr="00CA549F">
        <w:rPr>
          <w:rFonts w:asciiTheme="majorBidi" w:hAnsiTheme="majorBidi" w:cstheme="majorBidi"/>
          <w:bCs/>
          <w:sz w:val="28"/>
          <w:szCs w:val="28"/>
          <w:lang w:val="pt-BR"/>
        </w:rPr>
        <w:t xml:space="preserve"> cầu </w:t>
      </w:r>
      <w:proofErr w:type="spellStart"/>
      <w:r w:rsidR="009618F8" w:rsidRPr="00CA549F">
        <w:rPr>
          <w:rFonts w:asciiTheme="majorBidi" w:hAnsiTheme="majorBidi" w:cstheme="majorBidi"/>
          <w:bCs/>
          <w:sz w:val="28"/>
          <w:szCs w:val="28"/>
          <w:lang w:val="pt-BR"/>
        </w:rPr>
        <w:t>kiểm</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tra</w:t>
      </w:r>
      <w:proofErr w:type="spellEnd"/>
      <w:r w:rsidR="009618F8" w:rsidRPr="00CA549F">
        <w:rPr>
          <w:rFonts w:asciiTheme="majorBidi" w:hAnsiTheme="majorBidi" w:cstheme="majorBidi"/>
          <w:bCs/>
          <w:sz w:val="28"/>
          <w:szCs w:val="28"/>
          <w:lang w:val="pt-BR"/>
        </w:rPr>
        <w:t xml:space="preserve">, giám </w:t>
      </w:r>
      <w:proofErr w:type="spellStart"/>
      <w:r w:rsidR="009618F8" w:rsidRPr="00CA549F">
        <w:rPr>
          <w:rFonts w:asciiTheme="majorBidi" w:hAnsiTheme="majorBidi" w:cstheme="majorBidi"/>
          <w:bCs/>
          <w:sz w:val="28"/>
          <w:szCs w:val="28"/>
          <w:lang w:val="pt-BR"/>
        </w:rPr>
        <w:t>sát</w:t>
      </w:r>
      <w:proofErr w:type="spellEnd"/>
      <w:r w:rsidR="009618F8" w:rsidRPr="00CA549F">
        <w:rPr>
          <w:rFonts w:asciiTheme="majorBidi" w:hAnsiTheme="majorBidi" w:cstheme="majorBidi"/>
          <w:bCs/>
          <w:sz w:val="28"/>
          <w:szCs w:val="28"/>
          <w:lang w:val="pt-BR"/>
        </w:rPr>
        <w:t xml:space="preserve"> của cơ quan hải quan, </w:t>
      </w:r>
      <w:proofErr w:type="spellStart"/>
      <w:r w:rsidR="009618F8" w:rsidRPr="00CA549F">
        <w:rPr>
          <w:rFonts w:asciiTheme="majorBidi" w:hAnsiTheme="majorBidi" w:cstheme="majorBidi"/>
          <w:bCs/>
          <w:sz w:val="28"/>
          <w:szCs w:val="28"/>
          <w:lang w:val="pt-BR"/>
        </w:rPr>
        <w:t>trừ</w:t>
      </w:r>
      <w:proofErr w:type="spellEnd"/>
      <w:r w:rsidR="009618F8" w:rsidRPr="00CA549F">
        <w:rPr>
          <w:rFonts w:asciiTheme="majorBidi" w:hAnsiTheme="majorBidi" w:cstheme="majorBidi"/>
          <w:bCs/>
          <w:sz w:val="28"/>
          <w:szCs w:val="28"/>
          <w:lang w:val="pt-BR"/>
        </w:rPr>
        <w:t xml:space="preserve"> địa điểm nằm </w:t>
      </w:r>
      <w:proofErr w:type="spellStart"/>
      <w:r w:rsidR="009618F8" w:rsidRPr="00CA549F">
        <w:rPr>
          <w:rFonts w:asciiTheme="majorBidi" w:hAnsiTheme="majorBidi" w:cstheme="majorBidi"/>
          <w:bCs/>
          <w:sz w:val="28"/>
          <w:szCs w:val="28"/>
          <w:lang w:val="pt-BR"/>
        </w:rPr>
        <w:t>trong</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khu</w:t>
      </w:r>
      <w:proofErr w:type="spellEnd"/>
      <w:r w:rsidR="009618F8" w:rsidRPr="00CA549F">
        <w:rPr>
          <w:rFonts w:asciiTheme="majorBidi" w:hAnsiTheme="majorBidi" w:cstheme="majorBidi"/>
          <w:bCs/>
          <w:sz w:val="28"/>
          <w:szCs w:val="28"/>
          <w:lang w:val="pt-BR"/>
        </w:rPr>
        <w:t xml:space="preserve"> vực cửa </w:t>
      </w:r>
      <w:proofErr w:type="spellStart"/>
      <w:r w:rsidR="009618F8" w:rsidRPr="00CA549F">
        <w:rPr>
          <w:rFonts w:asciiTheme="majorBidi" w:hAnsiTheme="majorBidi" w:cstheme="majorBidi"/>
          <w:bCs/>
          <w:sz w:val="28"/>
          <w:szCs w:val="28"/>
          <w:lang w:val="pt-BR"/>
        </w:rPr>
        <w:t>khẩu</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cảng</w:t>
      </w:r>
      <w:proofErr w:type="spellEnd"/>
      <w:r w:rsidR="009618F8" w:rsidRPr="00CA549F">
        <w:rPr>
          <w:rFonts w:asciiTheme="majorBidi" w:hAnsiTheme="majorBidi" w:cstheme="majorBidi"/>
          <w:bCs/>
          <w:sz w:val="28"/>
          <w:szCs w:val="28"/>
          <w:lang w:val="pt-BR"/>
        </w:rPr>
        <w:t xml:space="preserve"> đã </w:t>
      </w:r>
      <w:proofErr w:type="spellStart"/>
      <w:r w:rsidR="009618F8" w:rsidRPr="00CA549F">
        <w:rPr>
          <w:rFonts w:asciiTheme="majorBidi" w:hAnsiTheme="majorBidi" w:cstheme="majorBidi"/>
          <w:bCs/>
          <w:sz w:val="28"/>
          <w:szCs w:val="28"/>
          <w:lang w:val="pt-BR"/>
        </w:rPr>
        <w:t>có</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tường</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rào</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ngăn</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cách</w:t>
      </w:r>
      <w:proofErr w:type="spellEnd"/>
      <w:r w:rsidR="009618F8" w:rsidRPr="00CA549F">
        <w:rPr>
          <w:rFonts w:asciiTheme="majorBidi" w:hAnsiTheme="majorBidi" w:cstheme="majorBidi"/>
          <w:bCs/>
          <w:sz w:val="28"/>
          <w:szCs w:val="28"/>
          <w:lang w:val="pt-BR"/>
        </w:rPr>
        <w:t xml:space="preserve"> biệt lập với </w:t>
      </w:r>
      <w:proofErr w:type="spellStart"/>
      <w:r w:rsidR="009618F8" w:rsidRPr="00CA549F">
        <w:rPr>
          <w:rFonts w:asciiTheme="majorBidi" w:hAnsiTheme="majorBidi" w:cstheme="majorBidi"/>
          <w:bCs/>
          <w:sz w:val="28"/>
          <w:szCs w:val="28"/>
          <w:lang w:val="pt-BR"/>
        </w:rPr>
        <w:t>khu</w:t>
      </w:r>
      <w:proofErr w:type="spellEnd"/>
      <w:r w:rsidR="009618F8" w:rsidRPr="00CA549F">
        <w:rPr>
          <w:rFonts w:asciiTheme="majorBidi" w:hAnsiTheme="majorBidi" w:cstheme="majorBidi"/>
          <w:bCs/>
          <w:sz w:val="28"/>
          <w:szCs w:val="28"/>
          <w:lang w:val="pt-BR"/>
        </w:rPr>
        <w:t xml:space="preserve"> vực </w:t>
      </w:r>
      <w:proofErr w:type="spellStart"/>
      <w:r w:rsidR="009618F8" w:rsidRPr="00CA549F">
        <w:rPr>
          <w:rFonts w:asciiTheme="majorBidi" w:hAnsiTheme="majorBidi" w:cstheme="majorBidi"/>
          <w:bCs/>
          <w:sz w:val="28"/>
          <w:szCs w:val="28"/>
          <w:lang w:val="pt-BR"/>
        </w:rPr>
        <w:t>xung</w:t>
      </w:r>
      <w:proofErr w:type="spellEnd"/>
      <w:r w:rsidR="009618F8" w:rsidRPr="00CA549F">
        <w:rPr>
          <w:rFonts w:asciiTheme="majorBidi" w:hAnsiTheme="majorBidi" w:cstheme="majorBidi"/>
          <w:bCs/>
          <w:sz w:val="28"/>
          <w:szCs w:val="28"/>
          <w:lang w:val="pt-BR"/>
        </w:rPr>
        <w:t xml:space="preserve"> </w:t>
      </w:r>
      <w:proofErr w:type="spellStart"/>
      <w:r w:rsidR="009618F8" w:rsidRPr="00CA549F">
        <w:rPr>
          <w:rFonts w:asciiTheme="majorBidi" w:hAnsiTheme="majorBidi" w:cstheme="majorBidi"/>
          <w:bCs/>
          <w:sz w:val="28"/>
          <w:szCs w:val="28"/>
          <w:lang w:val="pt-BR"/>
        </w:rPr>
        <w:t>quanh</w:t>
      </w:r>
      <w:proofErr w:type="spellEnd"/>
      <w:r w:rsidR="009618F8" w:rsidRPr="00CA549F">
        <w:rPr>
          <w:rFonts w:asciiTheme="majorBidi" w:hAnsiTheme="majorBidi" w:cstheme="majorBidi"/>
          <w:bCs/>
          <w:sz w:val="28"/>
          <w:szCs w:val="28"/>
          <w:lang w:val="pt-BR"/>
        </w:rPr>
        <w:t>.</w:t>
      </w:r>
    </w:p>
    <w:p w14:paraId="04C64529" w14:textId="77777777" w:rsidR="00F60758" w:rsidRPr="00CA549F" w:rsidRDefault="00F60758"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Đối với điều </w:t>
      </w:r>
      <w:proofErr w:type="spellStart"/>
      <w:r w:rsidRPr="00CA549F">
        <w:rPr>
          <w:rFonts w:asciiTheme="majorBidi" w:hAnsiTheme="majorBidi" w:cstheme="majorBidi"/>
          <w:bCs/>
          <w:sz w:val="28"/>
          <w:szCs w:val="28"/>
          <w:lang w:val="pt-BR"/>
        </w:rPr>
        <w:t>kiện</w:t>
      </w:r>
      <w:proofErr w:type="spellEnd"/>
      <w:r w:rsidRPr="00CA549F">
        <w:rPr>
          <w:rFonts w:asciiTheme="majorBidi" w:hAnsiTheme="majorBidi" w:cstheme="majorBidi"/>
          <w:bCs/>
          <w:sz w:val="28"/>
          <w:szCs w:val="28"/>
          <w:lang w:val="pt-BR"/>
        </w:rPr>
        <w:t xml:space="preserve"> công </w:t>
      </w:r>
      <w:proofErr w:type="spellStart"/>
      <w:r w:rsidRPr="00CA549F">
        <w:rPr>
          <w:rFonts w:asciiTheme="majorBidi" w:hAnsiTheme="majorBidi" w:cstheme="majorBidi"/>
          <w:bCs/>
          <w:sz w:val="28"/>
          <w:szCs w:val="28"/>
          <w:lang w:val="pt-BR"/>
        </w:rPr>
        <w:t>nhận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kho</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hàng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không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kéo</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dài</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xác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nhận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kho</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xăng</w:t>
      </w:r>
      <w:proofErr w:type="spellEnd"/>
      <w:r w:rsidRPr="00CA549F">
        <w:rPr>
          <w:rFonts w:asciiTheme="majorBidi" w:hAnsiTheme="majorBidi" w:cstheme="majorBidi"/>
          <w:bCs/>
          <w:sz w:val="28"/>
          <w:szCs w:val="28"/>
          <w:lang w:val="pt-BR"/>
        </w:rPr>
        <w:t xml:space="preserve"> dầu đủ điều </w:t>
      </w:r>
      <w:proofErr w:type="spellStart"/>
      <w:r w:rsidRPr="00CA549F">
        <w:rPr>
          <w:rFonts w:asciiTheme="majorBidi" w:hAnsiTheme="majorBidi" w:cstheme="majorBidi"/>
          <w:bCs/>
          <w:sz w:val="28"/>
          <w:szCs w:val="28"/>
          <w:lang w:val="pt-BR"/>
        </w:rPr>
        <w:t>kiện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kiểm</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tra</w:t>
      </w:r>
      <w:proofErr w:type="spellEnd"/>
      <w:r w:rsidRPr="00CA549F">
        <w:rPr>
          <w:rFonts w:asciiTheme="majorBidi" w:hAnsiTheme="majorBidi" w:cstheme="majorBidi"/>
          <w:bCs/>
          <w:sz w:val="28"/>
          <w:szCs w:val="28"/>
          <w:lang w:val="pt-BR"/>
        </w:rPr>
        <w:t xml:space="preserve">, giám </w:t>
      </w:r>
      <w:proofErr w:type="spellStart"/>
      <w:r w:rsidRPr="00CA549F">
        <w:rPr>
          <w:rFonts w:asciiTheme="majorBidi" w:hAnsiTheme="majorBidi" w:cstheme="majorBidi"/>
          <w:bCs/>
          <w:sz w:val="28"/>
          <w:szCs w:val="28"/>
          <w:lang w:val="pt-BR"/>
        </w:rPr>
        <w:t>sát</w:t>
      </w:r>
      <w:proofErr w:type="spellEnd"/>
      <w:r w:rsidRPr="00CA549F">
        <w:rPr>
          <w:rFonts w:asciiTheme="majorBidi" w:hAnsiTheme="majorBidi" w:cstheme="majorBidi"/>
          <w:bCs/>
          <w:sz w:val="28"/>
          <w:szCs w:val="28"/>
          <w:lang w:val="pt-BR"/>
        </w:rPr>
        <w:t xml:space="preserve"> hải quan; công </w:t>
      </w:r>
      <w:proofErr w:type="spellStart"/>
      <w:r w:rsidRPr="00CA549F">
        <w:rPr>
          <w:rFonts w:asciiTheme="majorBidi" w:hAnsiTheme="majorBidi" w:cstheme="majorBidi"/>
          <w:bCs/>
          <w:sz w:val="28"/>
          <w:szCs w:val="28"/>
          <w:lang w:val="pt-BR"/>
        </w:rPr>
        <w:t>nhận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kho</w:t>
      </w:r>
      <w:proofErr w:type="spellEnd"/>
      <w:r w:rsidRPr="00CA549F">
        <w:rPr>
          <w:rFonts w:asciiTheme="majorBidi" w:hAnsiTheme="majorBidi" w:cstheme="majorBidi"/>
          <w:bCs/>
          <w:sz w:val="28"/>
          <w:szCs w:val="28"/>
          <w:lang w:val="pt-BR"/>
        </w:rPr>
        <w:t xml:space="preserve"> bảo thuế; công </w:t>
      </w:r>
      <w:proofErr w:type="spellStart"/>
      <w:r w:rsidRPr="00CA549F">
        <w:rPr>
          <w:rFonts w:asciiTheme="majorBidi" w:hAnsiTheme="majorBidi" w:cstheme="majorBidi"/>
          <w:bCs/>
          <w:sz w:val="28"/>
          <w:szCs w:val="28"/>
          <w:lang w:val="pt-BR"/>
        </w:rPr>
        <w:t>nhận</w:t>
      </w:r>
      <w:proofErr w:type="spellEnd"/>
      <w:r w:rsidRPr="00B27A25">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kho</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bãi</w:t>
      </w:r>
      <w:proofErr w:type="spellEnd"/>
      <w:r w:rsidRPr="00CA549F">
        <w:rPr>
          <w:rFonts w:asciiTheme="majorBidi" w:hAnsiTheme="majorBidi" w:cstheme="majorBidi"/>
          <w:bCs/>
          <w:sz w:val="28"/>
          <w:szCs w:val="28"/>
          <w:lang w:val="pt-BR"/>
        </w:rPr>
        <w:t xml:space="preserve">, địa điểm </w:t>
      </w:r>
      <w:proofErr w:type="spellStart"/>
      <w:r w:rsidRPr="00CA549F">
        <w:rPr>
          <w:rFonts w:asciiTheme="majorBidi" w:hAnsiTheme="majorBidi" w:cstheme="majorBidi"/>
          <w:bCs/>
          <w:sz w:val="28"/>
          <w:szCs w:val="28"/>
          <w:lang w:val="pt-BR"/>
        </w:rPr>
        <w:t>trong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khu</w:t>
      </w:r>
      <w:proofErr w:type="spellEnd"/>
      <w:r w:rsidRPr="00CA549F">
        <w:rPr>
          <w:rFonts w:asciiTheme="majorBidi" w:hAnsiTheme="majorBidi" w:cstheme="majorBidi"/>
          <w:bCs/>
          <w:sz w:val="28"/>
          <w:szCs w:val="28"/>
          <w:lang w:val="pt-BR"/>
        </w:rPr>
        <w:t xml:space="preserve"> vực </w:t>
      </w:r>
      <w:proofErr w:type="spellStart"/>
      <w:r w:rsidRPr="00CA549F">
        <w:rPr>
          <w:rFonts w:asciiTheme="majorBidi" w:hAnsiTheme="majorBidi" w:cstheme="majorBidi"/>
          <w:bCs/>
          <w:sz w:val="28"/>
          <w:szCs w:val="28"/>
          <w:lang w:val="pt-BR"/>
        </w:rPr>
        <w:t>cảng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hàng</w:t>
      </w:r>
      <w:proofErr w:type="spellEnd"/>
      <w:r w:rsidRPr="00CA549F">
        <w:rPr>
          <w:rFonts w:asciiTheme="majorBidi" w:hAnsiTheme="majorBidi" w:cstheme="majorBidi"/>
          <w:bCs/>
          <w:sz w:val="28"/>
          <w:szCs w:val="28"/>
          <w:lang w:val="pt-BR"/>
        </w:rPr>
        <w:t xml:space="preserve"> biển, </w:t>
      </w:r>
      <w:proofErr w:type="spellStart"/>
      <w:r w:rsidRPr="00CA549F">
        <w:rPr>
          <w:rFonts w:asciiTheme="majorBidi" w:hAnsiTheme="majorBidi" w:cstheme="majorBidi"/>
          <w:bCs/>
          <w:sz w:val="28"/>
          <w:szCs w:val="28"/>
          <w:lang w:val="pt-BR"/>
        </w:rPr>
        <w:t>cảng</w:t>
      </w:r>
      <w:proofErr w:type="spellEnd"/>
      <w:r w:rsidRPr="00CA549F">
        <w:rPr>
          <w:rFonts w:asciiTheme="majorBidi" w:hAnsiTheme="majorBidi" w:cstheme="majorBidi"/>
          <w:bCs/>
          <w:sz w:val="28"/>
          <w:szCs w:val="28"/>
          <w:lang w:val="pt-BR"/>
        </w:rPr>
        <w:t xml:space="preserve"> thuỷ nội địa, </w:t>
      </w:r>
      <w:proofErr w:type="spellStart"/>
      <w:r w:rsidRPr="00CA549F">
        <w:rPr>
          <w:rFonts w:asciiTheme="majorBidi" w:hAnsiTheme="majorBidi" w:cstheme="majorBidi"/>
          <w:bCs/>
          <w:sz w:val="28"/>
          <w:szCs w:val="28"/>
          <w:lang w:val="pt-BR"/>
        </w:rPr>
        <w:t>cảng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hàng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lastRenderedPageBreak/>
        <w:t>không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quốc</w:t>
      </w:r>
      <w:proofErr w:type="spellEnd"/>
      <w:r w:rsidRPr="00CA549F">
        <w:rPr>
          <w:rFonts w:asciiTheme="majorBidi" w:hAnsiTheme="majorBidi" w:cstheme="majorBidi"/>
          <w:bCs/>
          <w:sz w:val="28"/>
          <w:szCs w:val="28"/>
          <w:lang w:val="pt-BR"/>
        </w:rPr>
        <w:t xml:space="preserve"> tế, </w:t>
      </w:r>
      <w:proofErr w:type="spellStart"/>
      <w:r w:rsidRPr="00CA549F">
        <w:rPr>
          <w:rFonts w:asciiTheme="majorBidi" w:hAnsiTheme="majorBidi" w:cstheme="majorBidi"/>
          <w:bCs/>
          <w:sz w:val="28"/>
          <w:szCs w:val="28"/>
          <w:lang w:val="pt-BR"/>
        </w:rPr>
        <w:t>ga</w:t>
      </w:r>
      <w:proofErr w:type="spellEnd"/>
      <w:r w:rsidRPr="00CA549F">
        <w:rPr>
          <w:rFonts w:asciiTheme="majorBidi" w:hAnsiTheme="majorBidi" w:cstheme="majorBidi"/>
          <w:bCs/>
          <w:sz w:val="28"/>
          <w:szCs w:val="28"/>
          <w:lang w:val="pt-BR"/>
        </w:rPr>
        <w:t xml:space="preserve"> đường sắt liên vận </w:t>
      </w:r>
      <w:proofErr w:type="spellStart"/>
      <w:r w:rsidRPr="00CA549F">
        <w:rPr>
          <w:rFonts w:asciiTheme="majorBidi" w:hAnsiTheme="majorBidi" w:cstheme="majorBidi"/>
          <w:bCs/>
          <w:sz w:val="28"/>
          <w:szCs w:val="28"/>
          <w:lang w:val="pt-BR"/>
        </w:rPr>
        <w:t>quốc</w:t>
      </w:r>
      <w:proofErr w:type="spellEnd"/>
      <w:r w:rsidRPr="00CA549F">
        <w:rPr>
          <w:rFonts w:asciiTheme="majorBidi" w:hAnsiTheme="majorBidi" w:cstheme="majorBidi"/>
          <w:bCs/>
          <w:sz w:val="28"/>
          <w:szCs w:val="28"/>
          <w:lang w:val="pt-BR"/>
        </w:rPr>
        <w:t xml:space="preserve"> tế đủ điều </w:t>
      </w:r>
      <w:proofErr w:type="spellStart"/>
      <w:r w:rsidRPr="00CA549F">
        <w:rPr>
          <w:rFonts w:asciiTheme="majorBidi" w:hAnsiTheme="majorBidi" w:cstheme="majorBidi"/>
          <w:bCs/>
          <w:sz w:val="28"/>
          <w:szCs w:val="28"/>
          <w:lang w:val="pt-BR"/>
        </w:rPr>
        <w:t>kiện</w:t>
      </w:r>
      <w:proofErr w:type="spellEnd"/>
      <w:r w:rsidRPr="00CA549F">
        <w:rPr>
          <w:rFonts w:asciiTheme="majorBidi" w:hAnsiTheme="majorBidi" w:cstheme="majorBidi"/>
          <w:bCs/>
          <w:sz w:val="28"/>
          <w:szCs w:val="28"/>
          <w:lang w:val="pt-BR"/>
        </w:rPr>
        <w:t xml:space="preserve"> tập kết, </w:t>
      </w:r>
      <w:proofErr w:type="spellStart"/>
      <w:r w:rsidRPr="00CA549F">
        <w:rPr>
          <w:rFonts w:asciiTheme="majorBidi" w:hAnsiTheme="majorBidi" w:cstheme="majorBidi"/>
          <w:bCs/>
          <w:sz w:val="28"/>
          <w:szCs w:val="28"/>
          <w:lang w:val="pt-BR"/>
        </w:rPr>
        <w:t>kiểm</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tra</w:t>
      </w:r>
      <w:proofErr w:type="spellEnd"/>
      <w:r w:rsidRPr="00CA549F">
        <w:rPr>
          <w:rFonts w:asciiTheme="majorBidi" w:hAnsiTheme="majorBidi" w:cstheme="majorBidi"/>
          <w:bCs/>
          <w:sz w:val="28"/>
          <w:szCs w:val="28"/>
          <w:lang w:val="pt-BR"/>
        </w:rPr>
        <w:t xml:space="preserve">, giám </w:t>
      </w:r>
      <w:proofErr w:type="spellStart"/>
      <w:r w:rsidRPr="00CA549F">
        <w:rPr>
          <w:rFonts w:asciiTheme="majorBidi" w:hAnsiTheme="majorBidi" w:cstheme="majorBidi"/>
          <w:bCs/>
          <w:sz w:val="28"/>
          <w:szCs w:val="28"/>
          <w:lang w:val="pt-BR"/>
        </w:rPr>
        <w:t>sát</w:t>
      </w:r>
      <w:proofErr w:type="spellEnd"/>
      <w:r w:rsidRPr="00CA549F">
        <w:rPr>
          <w:rFonts w:asciiTheme="majorBidi" w:hAnsiTheme="majorBidi" w:cstheme="majorBidi"/>
          <w:bCs/>
          <w:sz w:val="28"/>
          <w:szCs w:val="28"/>
          <w:lang w:val="pt-BR"/>
        </w:rPr>
        <w:t xml:space="preserve"> hải quan</w:t>
      </w:r>
    </w:p>
    <w:p w14:paraId="4557DEF5" w14:textId="77777777" w:rsidR="00F60758" w:rsidRPr="00CA549F" w:rsidRDefault="00F60758"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Bãi</w:t>
      </w:r>
      <w:proofErr w:type="spellEnd"/>
      <w:r w:rsidRPr="00CA549F">
        <w:rPr>
          <w:rFonts w:asciiTheme="majorBidi" w:hAnsiTheme="majorBidi" w:cstheme="majorBidi"/>
          <w:bCs/>
          <w:sz w:val="28"/>
          <w:szCs w:val="28"/>
          <w:lang w:val="pt-BR"/>
        </w:rPr>
        <w:t xml:space="preserve"> bỏ 09 điều </w:t>
      </w:r>
      <w:proofErr w:type="spellStart"/>
      <w:r w:rsidRPr="00CA549F">
        <w:rPr>
          <w:rFonts w:asciiTheme="majorBidi" w:hAnsiTheme="majorBidi" w:cstheme="majorBidi"/>
          <w:bCs/>
          <w:sz w:val="28"/>
          <w:szCs w:val="28"/>
          <w:lang w:val="pt-BR"/>
        </w:rPr>
        <w:t>kiện</w:t>
      </w:r>
      <w:proofErr w:type="spellEnd"/>
      <w:r w:rsidRPr="00CA549F">
        <w:rPr>
          <w:rFonts w:asciiTheme="majorBidi" w:hAnsiTheme="majorBidi" w:cstheme="majorBidi"/>
          <w:bCs/>
          <w:sz w:val="28"/>
          <w:szCs w:val="28"/>
          <w:lang w:val="pt-BR"/>
        </w:rPr>
        <w:t>:</w:t>
      </w:r>
    </w:p>
    <w:p w14:paraId="57112529" w14:textId="77777777" w:rsidR="00F60758" w:rsidRPr="00CA549F" w:rsidRDefault="00F60758"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(1) Áp </w:t>
      </w:r>
      <w:proofErr w:type="spellStart"/>
      <w:r w:rsidRPr="00CA549F">
        <w:rPr>
          <w:rFonts w:asciiTheme="majorBidi" w:hAnsiTheme="majorBidi" w:cstheme="majorBidi"/>
          <w:bCs/>
          <w:sz w:val="28"/>
          <w:szCs w:val="28"/>
          <w:lang w:val="pt-BR"/>
        </w:rPr>
        <w:t>dụng</w:t>
      </w:r>
      <w:proofErr w:type="spellEnd"/>
      <w:r w:rsidRPr="00CA549F">
        <w:rPr>
          <w:rFonts w:asciiTheme="majorBidi" w:hAnsiTheme="majorBidi" w:cstheme="majorBidi"/>
          <w:bCs/>
          <w:sz w:val="28"/>
          <w:szCs w:val="28"/>
          <w:lang w:val="pt-BR"/>
        </w:rPr>
        <w:t xml:space="preserve"> với </w:t>
      </w:r>
      <w:proofErr w:type="spellStart"/>
      <w:r w:rsidRPr="00CA549F">
        <w:rPr>
          <w:rFonts w:asciiTheme="majorBidi" w:hAnsiTheme="majorBidi" w:cstheme="majorBidi"/>
          <w:bCs/>
          <w:sz w:val="28"/>
          <w:szCs w:val="28"/>
          <w:lang w:val="pt-BR"/>
        </w:rPr>
        <w:t>kho</w:t>
      </w:r>
      <w:proofErr w:type="spellEnd"/>
      <w:r w:rsidRPr="00CA549F">
        <w:rPr>
          <w:rFonts w:asciiTheme="majorBidi" w:hAnsiTheme="majorBidi" w:cstheme="majorBidi"/>
          <w:bCs/>
          <w:sz w:val="28"/>
          <w:szCs w:val="28"/>
          <w:lang w:val="pt-BR"/>
        </w:rPr>
        <w:t xml:space="preserve"> bảo thuế: </w:t>
      </w:r>
      <w:proofErr w:type="spellStart"/>
      <w:r w:rsidRPr="00CA549F">
        <w:rPr>
          <w:rFonts w:asciiTheme="majorBidi" w:hAnsiTheme="majorBidi" w:cstheme="majorBidi"/>
          <w:bCs/>
          <w:sz w:val="28"/>
          <w:szCs w:val="28"/>
          <w:lang w:val="pt-BR"/>
        </w:rPr>
        <w:t>Doanh</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nghiệp</w:t>
      </w:r>
      <w:proofErr w:type="spellEnd"/>
      <w:r w:rsidRPr="00CA549F">
        <w:rPr>
          <w:rFonts w:asciiTheme="majorBidi" w:hAnsiTheme="majorBidi" w:cstheme="majorBidi"/>
          <w:bCs/>
          <w:sz w:val="28"/>
          <w:szCs w:val="28"/>
          <w:lang w:val="pt-BR"/>
        </w:rPr>
        <w:t xml:space="preserve"> sản </w:t>
      </w:r>
      <w:proofErr w:type="spellStart"/>
      <w:r w:rsidRPr="00CA549F">
        <w:rPr>
          <w:rFonts w:asciiTheme="majorBidi" w:hAnsiTheme="majorBidi" w:cstheme="majorBidi"/>
          <w:bCs/>
          <w:sz w:val="28"/>
          <w:szCs w:val="28"/>
          <w:lang w:val="pt-BR"/>
        </w:rPr>
        <w:t>xuất</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hàng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xuất</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khẩu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có</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kim</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ngạch</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xuất</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khẩu</w:t>
      </w:r>
      <w:proofErr w:type="spellEnd"/>
      <w:r w:rsidRPr="00CA549F">
        <w:rPr>
          <w:rFonts w:asciiTheme="majorBidi" w:hAnsiTheme="majorBidi" w:cstheme="majorBidi"/>
          <w:bCs/>
          <w:sz w:val="28"/>
          <w:szCs w:val="28"/>
          <w:lang w:val="pt-BR"/>
        </w:rPr>
        <w:t xml:space="preserve"> từ 40 triệu USD </w:t>
      </w:r>
      <w:proofErr w:type="spellStart"/>
      <w:r w:rsidRPr="00CA549F">
        <w:rPr>
          <w:rFonts w:asciiTheme="majorBidi" w:hAnsiTheme="majorBidi" w:cstheme="majorBidi"/>
          <w:bCs/>
          <w:sz w:val="28"/>
          <w:szCs w:val="28"/>
          <w:lang w:val="pt-BR"/>
        </w:rPr>
        <w:t>trở</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lên</w:t>
      </w:r>
      <w:proofErr w:type="spellEnd"/>
      <w:r w:rsidRPr="00CA549F">
        <w:rPr>
          <w:rFonts w:asciiTheme="majorBidi" w:hAnsiTheme="majorBidi" w:cstheme="majorBidi"/>
          <w:bCs/>
          <w:sz w:val="28"/>
          <w:szCs w:val="28"/>
          <w:lang w:val="pt-BR"/>
        </w:rPr>
        <w:t>.</w:t>
      </w:r>
    </w:p>
    <w:p w14:paraId="47CB6CA9" w14:textId="77777777" w:rsidR="00F60758" w:rsidRPr="00CA549F" w:rsidRDefault="00F60758"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(2) Có </w:t>
      </w:r>
      <w:proofErr w:type="spellStart"/>
      <w:r w:rsidRPr="00CA549F">
        <w:rPr>
          <w:rFonts w:asciiTheme="majorBidi" w:hAnsiTheme="majorBidi" w:cstheme="majorBidi"/>
          <w:bCs/>
          <w:sz w:val="28"/>
          <w:szCs w:val="28"/>
          <w:lang w:val="pt-BR"/>
        </w:rPr>
        <w:t>phần</w:t>
      </w:r>
      <w:proofErr w:type="spellEnd"/>
      <w:r w:rsidRPr="00CA549F">
        <w:rPr>
          <w:rFonts w:asciiTheme="majorBidi" w:hAnsiTheme="majorBidi" w:cstheme="majorBidi"/>
          <w:bCs/>
          <w:sz w:val="28"/>
          <w:szCs w:val="28"/>
          <w:lang w:val="pt-BR"/>
        </w:rPr>
        <w:t xml:space="preserve"> mềm </w:t>
      </w:r>
      <w:proofErr w:type="spellStart"/>
      <w:r w:rsidRPr="00CA549F">
        <w:rPr>
          <w:rFonts w:asciiTheme="majorBidi" w:hAnsiTheme="majorBidi" w:cstheme="majorBidi"/>
          <w:bCs/>
          <w:sz w:val="28"/>
          <w:szCs w:val="28"/>
          <w:lang w:val="pt-BR"/>
        </w:rPr>
        <w:t>đáp</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ứng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yêu</w:t>
      </w:r>
      <w:proofErr w:type="spellEnd"/>
      <w:r w:rsidRPr="00CA549F">
        <w:rPr>
          <w:rFonts w:asciiTheme="majorBidi" w:hAnsiTheme="majorBidi" w:cstheme="majorBidi"/>
          <w:bCs/>
          <w:sz w:val="28"/>
          <w:szCs w:val="28"/>
          <w:lang w:val="pt-BR"/>
        </w:rPr>
        <w:t xml:space="preserve"> cầu để </w:t>
      </w:r>
      <w:proofErr w:type="spellStart"/>
      <w:r w:rsidRPr="00CA549F">
        <w:rPr>
          <w:rFonts w:asciiTheme="majorBidi" w:hAnsiTheme="majorBidi" w:cstheme="majorBidi"/>
          <w:bCs/>
          <w:sz w:val="28"/>
          <w:szCs w:val="28"/>
          <w:lang w:val="pt-BR"/>
        </w:rPr>
        <w:t>quản</w:t>
      </w:r>
      <w:proofErr w:type="spellEnd"/>
      <w:r w:rsidRPr="00CA549F">
        <w:rPr>
          <w:rFonts w:asciiTheme="majorBidi" w:hAnsiTheme="majorBidi" w:cstheme="majorBidi"/>
          <w:bCs/>
          <w:sz w:val="28"/>
          <w:szCs w:val="28"/>
          <w:lang w:val="pt-BR"/>
        </w:rPr>
        <w:t xml:space="preserve"> lý </w:t>
      </w:r>
      <w:proofErr w:type="spellStart"/>
      <w:r w:rsidRPr="00CA549F">
        <w:rPr>
          <w:rFonts w:asciiTheme="majorBidi" w:hAnsiTheme="majorBidi" w:cstheme="majorBidi"/>
          <w:bCs/>
          <w:sz w:val="28"/>
          <w:szCs w:val="28"/>
          <w:lang w:val="pt-BR"/>
        </w:rPr>
        <w:t>theo</w:t>
      </w:r>
      <w:proofErr w:type="spellEnd"/>
      <w:r w:rsidRPr="00CA549F">
        <w:rPr>
          <w:rFonts w:asciiTheme="majorBidi" w:hAnsiTheme="majorBidi" w:cstheme="majorBidi"/>
          <w:bCs/>
          <w:sz w:val="28"/>
          <w:szCs w:val="28"/>
          <w:lang w:val="pt-BR"/>
        </w:rPr>
        <w:t xml:space="preserve"> Hệ </w:t>
      </w:r>
      <w:proofErr w:type="spellStart"/>
      <w:r w:rsidRPr="00CA549F">
        <w:rPr>
          <w:rFonts w:asciiTheme="majorBidi" w:hAnsiTheme="majorBidi" w:cstheme="majorBidi"/>
          <w:bCs/>
          <w:sz w:val="28"/>
          <w:szCs w:val="28"/>
          <w:lang w:val="pt-BR"/>
        </w:rPr>
        <w:t>thống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quản</w:t>
      </w:r>
      <w:proofErr w:type="spellEnd"/>
      <w:r w:rsidRPr="00CA549F">
        <w:rPr>
          <w:rFonts w:asciiTheme="majorBidi" w:hAnsiTheme="majorBidi" w:cstheme="majorBidi"/>
          <w:bCs/>
          <w:sz w:val="28"/>
          <w:szCs w:val="28"/>
          <w:lang w:val="pt-BR"/>
        </w:rPr>
        <w:t xml:space="preserve"> lý, giám </w:t>
      </w:r>
      <w:proofErr w:type="spellStart"/>
      <w:r w:rsidRPr="00CA549F">
        <w:rPr>
          <w:rFonts w:asciiTheme="majorBidi" w:hAnsiTheme="majorBidi" w:cstheme="majorBidi"/>
          <w:bCs/>
          <w:sz w:val="28"/>
          <w:szCs w:val="28"/>
          <w:lang w:val="pt-BR"/>
        </w:rPr>
        <w:t>sát</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hàng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tự </w:t>
      </w:r>
      <w:proofErr w:type="spellStart"/>
      <w:r w:rsidRPr="00CA549F">
        <w:rPr>
          <w:rFonts w:asciiTheme="majorBidi" w:hAnsiTheme="majorBidi" w:cstheme="majorBidi"/>
          <w:bCs/>
          <w:sz w:val="28"/>
          <w:szCs w:val="28"/>
          <w:lang w:val="pt-BR"/>
        </w:rPr>
        <w:t>động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sau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đây</w:t>
      </w:r>
      <w:proofErr w:type="spellEnd"/>
      <w:r w:rsidRPr="00CA549F">
        <w:rPr>
          <w:rFonts w:asciiTheme="majorBidi" w:hAnsiTheme="majorBidi" w:cstheme="majorBidi"/>
          <w:bCs/>
          <w:sz w:val="28"/>
          <w:szCs w:val="28"/>
          <w:lang w:val="pt-BR"/>
        </w:rPr>
        <w:t xml:space="preserve">: </w:t>
      </w:r>
    </w:p>
    <w:p w14:paraId="62147645" w14:textId="77777777" w:rsidR="00F60758" w:rsidRPr="00CA549F" w:rsidRDefault="00F60758"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a. Đối với </w:t>
      </w:r>
      <w:proofErr w:type="spellStart"/>
      <w:r w:rsidRPr="00CA549F">
        <w:rPr>
          <w:rFonts w:asciiTheme="majorBidi" w:hAnsiTheme="majorBidi" w:cstheme="majorBidi"/>
          <w:bCs/>
          <w:sz w:val="28"/>
          <w:szCs w:val="28"/>
          <w:lang w:val="pt-BR"/>
        </w:rPr>
        <w:t>kho</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hàng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không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kéo</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dài</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phần</w:t>
      </w:r>
      <w:proofErr w:type="spellEnd"/>
      <w:r w:rsidRPr="00CA549F">
        <w:rPr>
          <w:rFonts w:asciiTheme="majorBidi" w:hAnsiTheme="majorBidi" w:cstheme="majorBidi"/>
          <w:bCs/>
          <w:sz w:val="28"/>
          <w:szCs w:val="28"/>
          <w:lang w:val="pt-BR"/>
        </w:rPr>
        <w:t xml:space="preserve"> mềm </w:t>
      </w:r>
      <w:proofErr w:type="spellStart"/>
      <w:r w:rsidRPr="00CA549F">
        <w:rPr>
          <w:rFonts w:asciiTheme="majorBidi" w:hAnsiTheme="majorBidi" w:cstheme="majorBidi"/>
          <w:bCs/>
          <w:sz w:val="28"/>
          <w:szCs w:val="28"/>
          <w:lang w:val="pt-BR"/>
        </w:rPr>
        <w:t>đáp</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ứng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yêu</w:t>
      </w:r>
      <w:proofErr w:type="spellEnd"/>
      <w:r w:rsidRPr="00CA549F">
        <w:rPr>
          <w:rFonts w:asciiTheme="majorBidi" w:hAnsiTheme="majorBidi" w:cstheme="majorBidi"/>
          <w:bCs/>
          <w:sz w:val="28"/>
          <w:szCs w:val="28"/>
          <w:lang w:val="pt-BR"/>
        </w:rPr>
        <w:t xml:space="preserve"> cầu </w:t>
      </w:r>
      <w:proofErr w:type="spellStart"/>
      <w:r w:rsidRPr="00CA549F">
        <w:rPr>
          <w:rFonts w:asciiTheme="majorBidi" w:hAnsiTheme="majorBidi" w:cstheme="majorBidi"/>
          <w:bCs/>
          <w:sz w:val="28"/>
          <w:szCs w:val="28"/>
          <w:lang w:val="pt-BR"/>
        </w:rPr>
        <w:t>quản</w:t>
      </w:r>
      <w:proofErr w:type="spellEnd"/>
      <w:r w:rsidRPr="00CA549F">
        <w:rPr>
          <w:rFonts w:asciiTheme="majorBidi" w:hAnsiTheme="majorBidi" w:cstheme="majorBidi"/>
          <w:bCs/>
          <w:sz w:val="28"/>
          <w:szCs w:val="28"/>
          <w:lang w:val="pt-BR"/>
        </w:rPr>
        <w:t xml:space="preserve"> lý lưu </w:t>
      </w:r>
      <w:proofErr w:type="spellStart"/>
      <w:r w:rsidRPr="00CA549F">
        <w:rPr>
          <w:rFonts w:asciiTheme="majorBidi" w:hAnsiTheme="majorBidi" w:cstheme="majorBidi"/>
          <w:bCs/>
          <w:sz w:val="28"/>
          <w:szCs w:val="28"/>
          <w:lang w:val="pt-BR"/>
        </w:rPr>
        <w:t>giữ</w:t>
      </w:r>
      <w:proofErr w:type="spellEnd"/>
      <w:r w:rsidRPr="00CA549F">
        <w:rPr>
          <w:rFonts w:asciiTheme="majorBidi" w:hAnsiTheme="majorBidi" w:cstheme="majorBidi"/>
          <w:bCs/>
          <w:sz w:val="28"/>
          <w:szCs w:val="28"/>
          <w:lang w:val="pt-BR"/>
        </w:rPr>
        <w:t xml:space="preserve">, kết </w:t>
      </w:r>
      <w:proofErr w:type="spellStart"/>
      <w:r w:rsidRPr="00CA549F">
        <w:rPr>
          <w:rFonts w:asciiTheme="majorBidi" w:hAnsiTheme="majorBidi" w:cstheme="majorBidi"/>
          <w:bCs/>
          <w:sz w:val="28"/>
          <w:szCs w:val="28"/>
          <w:lang w:val="pt-BR"/>
        </w:rPr>
        <w:t>xuất</w:t>
      </w:r>
      <w:proofErr w:type="spellEnd"/>
      <w:r w:rsidRPr="00CA549F">
        <w:rPr>
          <w:rFonts w:asciiTheme="majorBidi" w:hAnsiTheme="majorBidi" w:cstheme="majorBidi"/>
          <w:bCs/>
          <w:sz w:val="28"/>
          <w:szCs w:val="28"/>
          <w:lang w:val="pt-BR"/>
        </w:rPr>
        <w:t xml:space="preserve"> dữ liệu </w:t>
      </w:r>
      <w:proofErr w:type="spellStart"/>
      <w:r w:rsidRPr="00CA549F">
        <w:rPr>
          <w:rFonts w:asciiTheme="majorBidi" w:hAnsiTheme="majorBidi" w:cstheme="majorBidi"/>
          <w:bCs/>
          <w:sz w:val="28"/>
          <w:szCs w:val="28"/>
          <w:lang w:val="pt-BR"/>
        </w:rPr>
        <w:t>trực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tuyến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cho</w:t>
      </w:r>
      <w:proofErr w:type="spellEnd"/>
      <w:r w:rsidRPr="00CA549F">
        <w:rPr>
          <w:rFonts w:asciiTheme="majorBidi" w:hAnsiTheme="majorBidi" w:cstheme="majorBidi"/>
          <w:bCs/>
          <w:sz w:val="28"/>
          <w:szCs w:val="28"/>
          <w:lang w:val="pt-BR"/>
        </w:rPr>
        <w:t xml:space="preserve"> cơ quan hải quan về </w:t>
      </w:r>
      <w:proofErr w:type="spellStart"/>
      <w:r w:rsidRPr="00CA549F">
        <w:rPr>
          <w:rFonts w:asciiTheme="majorBidi" w:hAnsiTheme="majorBidi" w:cstheme="majorBidi"/>
          <w:bCs/>
          <w:sz w:val="28"/>
          <w:szCs w:val="28"/>
          <w:lang w:val="pt-BR"/>
        </w:rPr>
        <w:t>tên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hàng</w:t>
      </w:r>
      <w:proofErr w:type="spellEnd"/>
      <w:r w:rsidRPr="00CA549F">
        <w:rPr>
          <w:rFonts w:asciiTheme="majorBidi" w:hAnsiTheme="majorBidi" w:cstheme="majorBidi"/>
          <w:bCs/>
          <w:sz w:val="28"/>
          <w:szCs w:val="28"/>
          <w:lang w:val="pt-BR"/>
        </w:rPr>
        <w:t xml:space="preserve">, số </w:t>
      </w:r>
      <w:proofErr w:type="spellStart"/>
      <w:r w:rsidRPr="00CA549F">
        <w:rPr>
          <w:rFonts w:asciiTheme="majorBidi" w:hAnsiTheme="majorBidi" w:cstheme="majorBidi"/>
          <w:bCs/>
          <w:sz w:val="28"/>
          <w:szCs w:val="28"/>
          <w:lang w:val="pt-BR"/>
        </w:rPr>
        <w:t>lượng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tình</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trạng</w:t>
      </w:r>
      <w:proofErr w:type="spellEnd"/>
      <w:r w:rsidRPr="00CA549F">
        <w:rPr>
          <w:rFonts w:asciiTheme="majorBidi" w:hAnsiTheme="majorBidi" w:cstheme="majorBidi"/>
          <w:bCs/>
          <w:sz w:val="28"/>
          <w:szCs w:val="28"/>
          <w:lang w:val="pt-BR"/>
        </w:rPr>
        <w:t xml:space="preserve"> của </w:t>
      </w:r>
      <w:proofErr w:type="spellStart"/>
      <w:r w:rsidRPr="00CA549F">
        <w:rPr>
          <w:rFonts w:asciiTheme="majorBidi" w:hAnsiTheme="majorBidi" w:cstheme="majorBidi"/>
          <w:bCs/>
          <w:sz w:val="28"/>
          <w:szCs w:val="28"/>
          <w:lang w:val="pt-BR"/>
        </w:rPr>
        <w:t>hàng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thời</w:t>
      </w:r>
      <w:proofErr w:type="spellEnd"/>
      <w:r w:rsidRPr="00CA549F">
        <w:rPr>
          <w:rFonts w:asciiTheme="majorBidi" w:hAnsiTheme="majorBidi" w:cstheme="majorBidi"/>
          <w:bCs/>
          <w:sz w:val="28"/>
          <w:szCs w:val="28"/>
          <w:lang w:val="pt-BR"/>
        </w:rPr>
        <w:t xml:space="preserve"> điểm </w:t>
      </w:r>
      <w:proofErr w:type="spellStart"/>
      <w:r w:rsidRPr="00CA549F">
        <w:rPr>
          <w:rFonts w:asciiTheme="majorBidi" w:hAnsiTheme="majorBidi" w:cstheme="majorBidi"/>
          <w:bCs/>
          <w:sz w:val="28"/>
          <w:szCs w:val="28"/>
          <w:lang w:val="pt-BR"/>
        </w:rPr>
        <w:t>hàng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đưa </w:t>
      </w:r>
      <w:proofErr w:type="spellStart"/>
      <w:r w:rsidRPr="00CA549F">
        <w:rPr>
          <w:rFonts w:asciiTheme="majorBidi" w:hAnsiTheme="majorBidi" w:cstheme="majorBidi"/>
          <w:bCs/>
          <w:sz w:val="28"/>
          <w:szCs w:val="28"/>
          <w:lang w:val="pt-BR"/>
        </w:rPr>
        <w:t>vào</w:t>
      </w:r>
      <w:proofErr w:type="spellEnd"/>
      <w:r w:rsidRPr="00CA549F">
        <w:rPr>
          <w:rFonts w:asciiTheme="majorBidi" w:hAnsiTheme="majorBidi" w:cstheme="majorBidi"/>
          <w:bCs/>
          <w:sz w:val="28"/>
          <w:szCs w:val="28"/>
          <w:lang w:val="pt-BR"/>
        </w:rPr>
        <w:t xml:space="preserve">, đưa </w:t>
      </w:r>
      <w:proofErr w:type="spellStart"/>
      <w:r w:rsidRPr="00CA549F">
        <w:rPr>
          <w:rFonts w:asciiTheme="majorBidi" w:hAnsiTheme="majorBidi" w:cstheme="majorBidi"/>
          <w:bCs/>
          <w:sz w:val="28"/>
          <w:szCs w:val="28"/>
          <w:lang w:val="pt-BR"/>
        </w:rPr>
        <w:t>ra</w:t>
      </w:r>
      <w:proofErr w:type="spellEnd"/>
      <w:r w:rsidRPr="00CA549F">
        <w:rPr>
          <w:rFonts w:asciiTheme="majorBidi" w:hAnsiTheme="majorBidi" w:cstheme="majorBidi"/>
          <w:bCs/>
          <w:sz w:val="28"/>
          <w:szCs w:val="28"/>
          <w:lang w:val="pt-BR"/>
        </w:rPr>
        <w:t xml:space="preserve">, lưu </w:t>
      </w:r>
      <w:proofErr w:type="spellStart"/>
      <w:r w:rsidRPr="00CA549F">
        <w:rPr>
          <w:rFonts w:asciiTheme="majorBidi" w:hAnsiTheme="majorBidi" w:cstheme="majorBidi"/>
          <w:bCs/>
          <w:sz w:val="28"/>
          <w:szCs w:val="28"/>
          <w:lang w:val="pt-BR"/>
        </w:rPr>
        <w:t>giữ</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trong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kho</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hàng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không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kéo</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dài</w:t>
      </w:r>
      <w:proofErr w:type="spellEnd"/>
      <w:r w:rsidRPr="00CA549F">
        <w:rPr>
          <w:rFonts w:asciiTheme="majorBidi" w:hAnsiTheme="majorBidi" w:cstheme="majorBidi"/>
          <w:bCs/>
          <w:sz w:val="28"/>
          <w:szCs w:val="28"/>
          <w:lang w:val="pt-BR"/>
        </w:rPr>
        <w:t xml:space="preserve"> chi tiết </w:t>
      </w:r>
      <w:proofErr w:type="spellStart"/>
      <w:r w:rsidRPr="00CA549F">
        <w:rPr>
          <w:rFonts w:asciiTheme="majorBidi" w:hAnsiTheme="majorBidi" w:cstheme="majorBidi"/>
          <w:bCs/>
          <w:sz w:val="28"/>
          <w:szCs w:val="28"/>
          <w:lang w:val="pt-BR"/>
        </w:rPr>
        <w:t>theo</w:t>
      </w:r>
      <w:proofErr w:type="spellEnd"/>
      <w:r w:rsidRPr="00CA549F">
        <w:rPr>
          <w:rFonts w:asciiTheme="majorBidi" w:hAnsiTheme="majorBidi" w:cstheme="majorBidi"/>
          <w:bCs/>
          <w:sz w:val="28"/>
          <w:szCs w:val="28"/>
          <w:lang w:val="pt-BR"/>
        </w:rPr>
        <w:t xml:space="preserve"> vận đơn </w:t>
      </w:r>
      <w:proofErr w:type="spellStart"/>
      <w:r w:rsidRPr="00CA549F">
        <w:rPr>
          <w:rFonts w:asciiTheme="majorBidi" w:hAnsiTheme="majorBidi" w:cstheme="majorBidi"/>
          <w:bCs/>
          <w:sz w:val="28"/>
          <w:szCs w:val="28"/>
          <w:lang w:val="pt-BR"/>
        </w:rPr>
        <w:t>và</w:t>
      </w:r>
      <w:proofErr w:type="spellEnd"/>
      <w:r w:rsidRPr="00CA549F">
        <w:rPr>
          <w:rFonts w:asciiTheme="majorBidi" w:hAnsiTheme="majorBidi" w:cstheme="majorBidi"/>
          <w:bCs/>
          <w:sz w:val="28"/>
          <w:szCs w:val="28"/>
          <w:lang w:val="pt-BR"/>
        </w:rPr>
        <w:t>/</w:t>
      </w:r>
      <w:proofErr w:type="spellStart"/>
      <w:r w:rsidRPr="00CA549F">
        <w:rPr>
          <w:rFonts w:asciiTheme="majorBidi" w:hAnsiTheme="majorBidi" w:cstheme="majorBidi"/>
          <w:bCs/>
          <w:sz w:val="28"/>
          <w:szCs w:val="28"/>
          <w:lang w:val="pt-BR"/>
        </w:rPr>
        <w:t>hoặc</w:t>
      </w:r>
      <w:proofErr w:type="spellEnd"/>
      <w:r w:rsidRPr="00CA549F">
        <w:rPr>
          <w:rFonts w:asciiTheme="majorBidi" w:hAnsiTheme="majorBidi" w:cstheme="majorBidi"/>
          <w:bCs/>
          <w:sz w:val="28"/>
          <w:szCs w:val="28"/>
          <w:lang w:val="pt-BR"/>
        </w:rPr>
        <w:t xml:space="preserve"> tờ </w:t>
      </w:r>
      <w:proofErr w:type="spellStart"/>
      <w:r w:rsidRPr="00CA549F">
        <w:rPr>
          <w:rFonts w:asciiTheme="majorBidi" w:hAnsiTheme="majorBidi" w:cstheme="majorBidi"/>
          <w:bCs/>
          <w:sz w:val="28"/>
          <w:szCs w:val="28"/>
          <w:lang w:val="pt-BR"/>
        </w:rPr>
        <w:t>khai</w:t>
      </w:r>
      <w:proofErr w:type="spellEnd"/>
      <w:r w:rsidRPr="00CA549F">
        <w:rPr>
          <w:rFonts w:asciiTheme="majorBidi" w:hAnsiTheme="majorBidi" w:cstheme="majorBidi"/>
          <w:bCs/>
          <w:sz w:val="28"/>
          <w:szCs w:val="28"/>
          <w:lang w:val="pt-BR"/>
        </w:rPr>
        <w:t xml:space="preserve"> hải quan.</w:t>
      </w:r>
    </w:p>
    <w:p w14:paraId="460A1DF7" w14:textId="77777777" w:rsidR="00F60758" w:rsidRPr="00CA549F" w:rsidRDefault="00F60758"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b. Đối với </w:t>
      </w:r>
      <w:proofErr w:type="spellStart"/>
      <w:r w:rsidRPr="00CA549F">
        <w:rPr>
          <w:rFonts w:asciiTheme="majorBidi" w:hAnsiTheme="majorBidi" w:cstheme="majorBidi"/>
          <w:bCs/>
          <w:sz w:val="28"/>
          <w:szCs w:val="28"/>
          <w:lang w:val="pt-BR"/>
        </w:rPr>
        <w:t>kho</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xăng</w:t>
      </w:r>
      <w:proofErr w:type="spellEnd"/>
      <w:r w:rsidRPr="00CA549F">
        <w:rPr>
          <w:rFonts w:asciiTheme="majorBidi" w:hAnsiTheme="majorBidi" w:cstheme="majorBidi"/>
          <w:bCs/>
          <w:sz w:val="28"/>
          <w:szCs w:val="28"/>
          <w:lang w:val="pt-BR"/>
        </w:rPr>
        <w:t xml:space="preserve"> dầu: Phần mềm </w:t>
      </w:r>
      <w:proofErr w:type="spellStart"/>
      <w:r w:rsidRPr="00CA549F">
        <w:rPr>
          <w:rFonts w:asciiTheme="majorBidi" w:hAnsiTheme="majorBidi" w:cstheme="majorBidi"/>
          <w:bCs/>
          <w:sz w:val="28"/>
          <w:szCs w:val="28"/>
          <w:lang w:val="pt-BR"/>
        </w:rPr>
        <w:t>đáp</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ứng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yêu</w:t>
      </w:r>
      <w:proofErr w:type="spellEnd"/>
      <w:r w:rsidRPr="00CA549F">
        <w:rPr>
          <w:rFonts w:asciiTheme="majorBidi" w:hAnsiTheme="majorBidi" w:cstheme="majorBidi"/>
          <w:bCs/>
          <w:sz w:val="28"/>
          <w:szCs w:val="28"/>
          <w:lang w:val="pt-BR"/>
        </w:rPr>
        <w:t xml:space="preserve"> cầu </w:t>
      </w:r>
      <w:proofErr w:type="spellStart"/>
      <w:r w:rsidRPr="00CA549F">
        <w:rPr>
          <w:rFonts w:asciiTheme="majorBidi" w:hAnsiTheme="majorBidi" w:cstheme="majorBidi"/>
          <w:bCs/>
          <w:sz w:val="28"/>
          <w:szCs w:val="28"/>
          <w:lang w:val="pt-BR"/>
        </w:rPr>
        <w:t>quản</w:t>
      </w:r>
      <w:proofErr w:type="spellEnd"/>
      <w:r w:rsidRPr="00CA549F">
        <w:rPr>
          <w:rFonts w:asciiTheme="majorBidi" w:hAnsiTheme="majorBidi" w:cstheme="majorBidi"/>
          <w:bCs/>
          <w:sz w:val="28"/>
          <w:szCs w:val="28"/>
          <w:lang w:val="pt-BR"/>
        </w:rPr>
        <w:t xml:space="preserve"> lý lưu </w:t>
      </w:r>
      <w:proofErr w:type="spellStart"/>
      <w:r w:rsidRPr="00CA549F">
        <w:rPr>
          <w:rFonts w:asciiTheme="majorBidi" w:hAnsiTheme="majorBidi" w:cstheme="majorBidi"/>
          <w:bCs/>
          <w:sz w:val="28"/>
          <w:szCs w:val="28"/>
          <w:lang w:val="pt-BR"/>
        </w:rPr>
        <w:t>giữ</w:t>
      </w:r>
      <w:proofErr w:type="spellEnd"/>
      <w:r w:rsidRPr="00CA549F">
        <w:rPr>
          <w:rFonts w:asciiTheme="majorBidi" w:hAnsiTheme="majorBidi" w:cstheme="majorBidi"/>
          <w:bCs/>
          <w:sz w:val="28"/>
          <w:szCs w:val="28"/>
          <w:lang w:val="pt-BR"/>
        </w:rPr>
        <w:t xml:space="preserve">, kết </w:t>
      </w:r>
      <w:proofErr w:type="spellStart"/>
      <w:r w:rsidRPr="00CA549F">
        <w:rPr>
          <w:rFonts w:asciiTheme="majorBidi" w:hAnsiTheme="majorBidi" w:cstheme="majorBidi"/>
          <w:bCs/>
          <w:sz w:val="28"/>
          <w:szCs w:val="28"/>
          <w:lang w:val="pt-BR"/>
        </w:rPr>
        <w:t>xuất</w:t>
      </w:r>
      <w:proofErr w:type="spellEnd"/>
      <w:r w:rsidRPr="00CA549F">
        <w:rPr>
          <w:rFonts w:asciiTheme="majorBidi" w:hAnsiTheme="majorBidi" w:cstheme="majorBidi"/>
          <w:bCs/>
          <w:sz w:val="28"/>
          <w:szCs w:val="28"/>
          <w:lang w:val="pt-BR"/>
        </w:rPr>
        <w:t xml:space="preserve"> dữ liệu </w:t>
      </w:r>
      <w:proofErr w:type="spellStart"/>
      <w:r w:rsidRPr="00CA549F">
        <w:rPr>
          <w:rFonts w:asciiTheme="majorBidi" w:hAnsiTheme="majorBidi" w:cstheme="majorBidi"/>
          <w:bCs/>
          <w:sz w:val="28"/>
          <w:szCs w:val="28"/>
          <w:lang w:val="pt-BR"/>
        </w:rPr>
        <w:t>trực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tuyến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cho</w:t>
      </w:r>
      <w:proofErr w:type="spellEnd"/>
      <w:r w:rsidRPr="00CA549F">
        <w:rPr>
          <w:rFonts w:asciiTheme="majorBidi" w:hAnsiTheme="majorBidi" w:cstheme="majorBidi"/>
          <w:bCs/>
          <w:sz w:val="28"/>
          <w:szCs w:val="28"/>
          <w:lang w:val="pt-BR"/>
        </w:rPr>
        <w:t xml:space="preserve"> cơ quan hải quan về </w:t>
      </w:r>
      <w:proofErr w:type="spellStart"/>
      <w:r w:rsidRPr="00CA549F">
        <w:rPr>
          <w:rFonts w:asciiTheme="majorBidi" w:hAnsiTheme="majorBidi" w:cstheme="majorBidi"/>
          <w:bCs/>
          <w:sz w:val="28"/>
          <w:szCs w:val="28"/>
          <w:lang w:val="pt-BR"/>
        </w:rPr>
        <w:t>tên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hàng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chủng</w:t>
      </w:r>
      <w:proofErr w:type="spellEnd"/>
      <w:r w:rsidRPr="00CA549F">
        <w:rPr>
          <w:rFonts w:asciiTheme="majorBidi" w:hAnsiTheme="majorBidi" w:cstheme="majorBidi"/>
          <w:bCs/>
          <w:sz w:val="28"/>
          <w:szCs w:val="28"/>
          <w:lang w:val="pt-BR"/>
        </w:rPr>
        <w:t xml:space="preserve"> loại, </w:t>
      </w:r>
      <w:proofErr w:type="spellStart"/>
      <w:r w:rsidRPr="00CA549F">
        <w:rPr>
          <w:rFonts w:asciiTheme="majorBidi" w:hAnsiTheme="majorBidi" w:cstheme="majorBidi"/>
          <w:bCs/>
          <w:sz w:val="28"/>
          <w:szCs w:val="28"/>
          <w:lang w:val="pt-BR"/>
        </w:rPr>
        <w:t>nguồn</w:t>
      </w:r>
      <w:proofErr w:type="spellEnd"/>
      <w:r w:rsidRPr="00CA549F">
        <w:rPr>
          <w:rFonts w:asciiTheme="majorBidi" w:hAnsiTheme="majorBidi" w:cstheme="majorBidi"/>
          <w:bCs/>
          <w:sz w:val="28"/>
          <w:szCs w:val="28"/>
          <w:lang w:val="pt-BR"/>
        </w:rPr>
        <w:t xml:space="preserve"> gốc, số </w:t>
      </w:r>
      <w:proofErr w:type="spellStart"/>
      <w:r w:rsidRPr="00CA549F">
        <w:rPr>
          <w:rFonts w:asciiTheme="majorBidi" w:hAnsiTheme="majorBidi" w:cstheme="majorBidi"/>
          <w:bCs/>
          <w:sz w:val="28"/>
          <w:szCs w:val="28"/>
          <w:lang w:val="pt-BR"/>
        </w:rPr>
        <w:t>lượng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thời</w:t>
      </w:r>
      <w:proofErr w:type="spellEnd"/>
      <w:r w:rsidRPr="00CA549F">
        <w:rPr>
          <w:rFonts w:asciiTheme="majorBidi" w:hAnsiTheme="majorBidi" w:cstheme="majorBidi"/>
          <w:bCs/>
          <w:sz w:val="28"/>
          <w:szCs w:val="28"/>
          <w:lang w:val="pt-BR"/>
        </w:rPr>
        <w:t xml:space="preserve"> điểm </w:t>
      </w:r>
      <w:proofErr w:type="spellStart"/>
      <w:r w:rsidRPr="00CA549F">
        <w:rPr>
          <w:rFonts w:asciiTheme="majorBidi" w:hAnsiTheme="majorBidi" w:cstheme="majorBidi"/>
          <w:bCs/>
          <w:sz w:val="28"/>
          <w:szCs w:val="28"/>
          <w:lang w:val="pt-BR"/>
        </w:rPr>
        <w:t>hàng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đưa </w:t>
      </w:r>
      <w:proofErr w:type="spellStart"/>
      <w:r w:rsidRPr="00CA549F">
        <w:rPr>
          <w:rFonts w:asciiTheme="majorBidi" w:hAnsiTheme="majorBidi" w:cstheme="majorBidi"/>
          <w:bCs/>
          <w:sz w:val="28"/>
          <w:szCs w:val="28"/>
          <w:lang w:val="pt-BR"/>
        </w:rPr>
        <w:t>vào</w:t>
      </w:r>
      <w:proofErr w:type="spellEnd"/>
      <w:r w:rsidRPr="00CA549F">
        <w:rPr>
          <w:rFonts w:asciiTheme="majorBidi" w:hAnsiTheme="majorBidi" w:cstheme="majorBidi"/>
          <w:bCs/>
          <w:sz w:val="28"/>
          <w:szCs w:val="28"/>
          <w:lang w:val="pt-BR"/>
        </w:rPr>
        <w:t xml:space="preserve">, đưa </w:t>
      </w:r>
      <w:proofErr w:type="spellStart"/>
      <w:r w:rsidRPr="00CA549F">
        <w:rPr>
          <w:rFonts w:asciiTheme="majorBidi" w:hAnsiTheme="majorBidi" w:cstheme="majorBidi"/>
          <w:bCs/>
          <w:sz w:val="28"/>
          <w:szCs w:val="28"/>
          <w:lang w:val="pt-BR"/>
        </w:rPr>
        <w:t>ra</w:t>
      </w:r>
      <w:proofErr w:type="spellEnd"/>
      <w:r w:rsidRPr="00CA549F">
        <w:rPr>
          <w:rFonts w:asciiTheme="majorBidi" w:hAnsiTheme="majorBidi" w:cstheme="majorBidi"/>
          <w:bCs/>
          <w:sz w:val="28"/>
          <w:szCs w:val="28"/>
          <w:lang w:val="pt-BR"/>
        </w:rPr>
        <w:t xml:space="preserve">, lưu </w:t>
      </w:r>
      <w:proofErr w:type="spellStart"/>
      <w:r w:rsidRPr="00CA549F">
        <w:rPr>
          <w:rFonts w:asciiTheme="majorBidi" w:hAnsiTheme="majorBidi" w:cstheme="majorBidi"/>
          <w:bCs/>
          <w:sz w:val="28"/>
          <w:szCs w:val="28"/>
          <w:lang w:val="pt-BR"/>
        </w:rPr>
        <w:t>giữ</w:t>
      </w:r>
      <w:proofErr w:type="spellEnd"/>
      <w:r w:rsidRPr="00CA549F">
        <w:rPr>
          <w:rFonts w:asciiTheme="majorBidi" w:hAnsiTheme="majorBidi" w:cstheme="majorBidi"/>
          <w:bCs/>
          <w:sz w:val="28"/>
          <w:szCs w:val="28"/>
          <w:lang w:val="pt-BR"/>
        </w:rPr>
        <w:t xml:space="preserve"> tại </w:t>
      </w:r>
      <w:proofErr w:type="spellStart"/>
      <w:r w:rsidRPr="00CA549F">
        <w:rPr>
          <w:rFonts w:asciiTheme="majorBidi" w:hAnsiTheme="majorBidi" w:cstheme="majorBidi"/>
          <w:bCs/>
          <w:sz w:val="28"/>
          <w:szCs w:val="28"/>
          <w:lang w:val="pt-BR"/>
        </w:rPr>
        <w:t>các</w:t>
      </w:r>
      <w:proofErr w:type="spellEnd"/>
      <w:r w:rsidRPr="00CA549F">
        <w:rPr>
          <w:rFonts w:asciiTheme="majorBidi" w:hAnsiTheme="majorBidi" w:cstheme="majorBidi"/>
          <w:bCs/>
          <w:sz w:val="28"/>
          <w:szCs w:val="28"/>
          <w:lang w:val="pt-BR"/>
        </w:rPr>
        <w:t xml:space="preserve"> bồn bể </w:t>
      </w:r>
      <w:proofErr w:type="spellStart"/>
      <w:r w:rsidRPr="00CA549F">
        <w:rPr>
          <w:rFonts w:asciiTheme="majorBidi" w:hAnsiTheme="majorBidi" w:cstheme="majorBidi"/>
          <w:bCs/>
          <w:sz w:val="28"/>
          <w:szCs w:val="28"/>
          <w:lang w:val="pt-BR"/>
        </w:rPr>
        <w:t>trong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kho</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xăng</w:t>
      </w:r>
      <w:proofErr w:type="spellEnd"/>
      <w:r w:rsidRPr="00CA549F">
        <w:rPr>
          <w:rFonts w:asciiTheme="majorBidi" w:hAnsiTheme="majorBidi" w:cstheme="majorBidi"/>
          <w:bCs/>
          <w:sz w:val="28"/>
          <w:szCs w:val="28"/>
          <w:lang w:val="pt-BR"/>
        </w:rPr>
        <w:t xml:space="preserve"> dầu chi tiết </w:t>
      </w:r>
      <w:proofErr w:type="spellStart"/>
      <w:r w:rsidRPr="00CA549F">
        <w:rPr>
          <w:rFonts w:asciiTheme="majorBidi" w:hAnsiTheme="majorBidi" w:cstheme="majorBidi"/>
          <w:bCs/>
          <w:sz w:val="28"/>
          <w:szCs w:val="28"/>
          <w:lang w:val="pt-BR"/>
        </w:rPr>
        <w:t>theo</w:t>
      </w:r>
      <w:proofErr w:type="spellEnd"/>
      <w:r w:rsidRPr="00CA549F">
        <w:rPr>
          <w:rFonts w:asciiTheme="majorBidi" w:hAnsiTheme="majorBidi" w:cstheme="majorBidi"/>
          <w:bCs/>
          <w:sz w:val="28"/>
          <w:szCs w:val="28"/>
          <w:lang w:val="pt-BR"/>
        </w:rPr>
        <w:t xml:space="preserve"> tờ </w:t>
      </w:r>
      <w:proofErr w:type="spellStart"/>
      <w:r w:rsidRPr="00CA549F">
        <w:rPr>
          <w:rFonts w:asciiTheme="majorBidi" w:hAnsiTheme="majorBidi" w:cstheme="majorBidi"/>
          <w:bCs/>
          <w:sz w:val="28"/>
          <w:szCs w:val="28"/>
          <w:lang w:val="pt-BR"/>
        </w:rPr>
        <w:t>khai</w:t>
      </w:r>
      <w:proofErr w:type="spellEnd"/>
      <w:r w:rsidRPr="00CA549F">
        <w:rPr>
          <w:rFonts w:asciiTheme="majorBidi" w:hAnsiTheme="majorBidi" w:cstheme="majorBidi"/>
          <w:bCs/>
          <w:sz w:val="28"/>
          <w:szCs w:val="28"/>
          <w:lang w:val="pt-BR"/>
        </w:rPr>
        <w:t xml:space="preserve"> hải quan.</w:t>
      </w:r>
    </w:p>
    <w:p w14:paraId="0D2C71F6" w14:textId="77777777" w:rsidR="00F60758" w:rsidRPr="00CA549F" w:rsidRDefault="00F60758"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c. Đối với </w:t>
      </w:r>
      <w:proofErr w:type="spellStart"/>
      <w:r w:rsidRPr="00CA549F">
        <w:rPr>
          <w:rFonts w:asciiTheme="majorBidi" w:hAnsiTheme="majorBidi" w:cstheme="majorBidi"/>
          <w:bCs/>
          <w:sz w:val="28"/>
          <w:szCs w:val="28"/>
          <w:lang w:val="pt-BR"/>
        </w:rPr>
        <w:t>kho</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bãi</w:t>
      </w:r>
      <w:proofErr w:type="spellEnd"/>
      <w:r w:rsidRPr="00CA549F">
        <w:rPr>
          <w:rFonts w:asciiTheme="majorBidi" w:hAnsiTheme="majorBidi" w:cstheme="majorBidi"/>
          <w:bCs/>
          <w:sz w:val="28"/>
          <w:szCs w:val="28"/>
          <w:lang w:val="pt-BR"/>
        </w:rPr>
        <w:t xml:space="preserve">, địa điểm </w:t>
      </w:r>
      <w:proofErr w:type="spellStart"/>
      <w:r w:rsidRPr="00CA549F">
        <w:rPr>
          <w:rFonts w:asciiTheme="majorBidi" w:hAnsiTheme="majorBidi" w:cstheme="majorBidi"/>
          <w:bCs/>
          <w:sz w:val="28"/>
          <w:szCs w:val="28"/>
          <w:lang w:val="pt-BR"/>
        </w:rPr>
        <w:t>trong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khu</w:t>
      </w:r>
      <w:proofErr w:type="spellEnd"/>
      <w:r w:rsidRPr="00CA549F">
        <w:rPr>
          <w:rFonts w:asciiTheme="majorBidi" w:hAnsiTheme="majorBidi" w:cstheme="majorBidi"/>
          <w:bCs/>
          <w:sz w:val="28"/>
          <w:szCs w:val="28"/>
          <w:lang w:val="pt-BR"/>
        </w:rPr>
        <w:t xml:space="preserve"> vực </w:t>
      </w:r>
      <w:proofErr w:type="spellStart"/>
      <w:r w:rsidRPr="00CA549F">
        <w:rPr>
          <w:rFonts w:asciiTheme="majorBidi" w:hAnsiTheme="majorBidi" w:cstheme="majorBidi"/>
          <w:bCs/>
          <w:sz w:val="28"/>
          <w:szCs w:val="28"/>
          <w:lang w:val="pt-BR"/>
        </w:rPr>
        <w:t>cảng</w:t>
      </w:r>
      <w:proofErr w:type="spellEnd"/>
      <w:r w:rsidRPr="00CA549F">
        <w:rPr>
          <w:rFonts w:asciiTheme="majorBidi" w:hAnsiTheme="majorBidi" w:cstheme="majorBidi"/>
          <w:bCs/>
          <w:sz w:val="28"/>
          <w:szCs w:val="28"/>
          <w:lang w:val="pt-BR"/>
        </w:rPr>
        <w:t xml:space="preserve"> biển, </w:t>
      </w:r>
      <w:proofErr w:type="spellStart"/>
      <w:r w:rsidRPr="00CA549F">
        <w:rPr>
          <w:rFonts w:asciiTheme="majorBidi" w:hAnsiTheme="majorBidi" w:cstheme="majorBidi"/>
          <w:bCs/>
          <w:sz w:val="28"/>
          <w:szCs w:val="28"/>
          <w:lang w:val="pt-BR"/>
        </w:rPr>
        <w:t>cảng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thủy</w:t>
      </w:r>
      <w:proofErr w:type="spellEnd"/>
      <w:r w:rsidRPr="00CA549F">
        <w:rPr>
          <w:rFonts w:asciiTheme="majorBidi" w:hAnsiTheme="majorBidi" w:cstheme="majorBidi"/>
          <w:bCs/>
          <w:sz w:val="28"/>
          <w:szCs w:val="28"/>
          <w:lang w:val="pt-BR"/>
        </w:rPr>
        <w:t xml:space="preserve"> nội địa, </w:t>
      </w:r>
      <w:proofErr w:type="spellStart"/>
      <w:r w:rsidRPr="00CA549F">
        <w:rPr>
          <w:rFonts w:asciiTheme="majorBidi" w:hAnsiTheme="majorBidi" w:cstheme="majorBidi"/>
          <w:bCs/>
          <w:sz w:val="28"/>
          <w:szCs w:val="28"/>
          <w:lang w:val="pt-BR"/>
        </w:rPr>
        <w:t>cảng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hàng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không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quốc</w:t>
      </w:r>
      <w:proofErr w:type="spellEnd"/>
      <w:r w:rsidRPr="00CA549F">
        <w:rPr>
          <w:rFonts w:asciiTheme="majorBidi" w:hAnsiTheme="majorBidi" w:cstheme="majorBidi"/>
          <w:bCs/>
          <w:sz w:val="28"/>
          <w:szCs w:val="28"/>
          <w:lang w:val="pt-BR"/>
        </w:rPr>
        <w:t xml:space="preserve"> tế, </w:t>
      </w:r>
      <w:proofErr w:type="spellStart"/>
      <w:r w:rsidRPr="00CA549F">
        <w:rPr>
          <w:rFonts w:asciiTheme="majorBidi" w:hAnsiTheme="majorBidi" w:cstheme="majorBidi"/>
          <w:bCs/>
          <w:sz w:val="28"/>
          <w:szCs w:val="28"/>
          <w:lang w:val="pt-BR"/>
        </w:rPr>
        <w:t>ga</w:t>
      </w:r>
      <w:proofErr w:type="spellEnd"/>
      <w:r w:rsidRPr="00CA549F">
        <w:rPr>
          <w:rFonts w:asciiTheme="majorBidi" w:hAnsiTheme="majorBidi" w:cstheme="majorBidi"/>
          <w:bCs/>
          <w:sz w:val="28"/>
          <w:szCs w:val="28"/>
          <w:lang w:val="pt-BR"/>
        </w:rPr>
        <w:t xml:space="preserve"> đường sắt liên vận </w:t>
      </w:r>
      <w:proofErr w:type="spellStart"/>
      <w:r w:rsidRPr="00CA549F">
        <w:rPr>
          <w:rFonts w:asciiTheme="majorBidi" w:hAnsiTheme="majorBidi" w:cstheme="majorBidi"/>
          <w:bCs/>
          <w:sz w:val="28"/>
          <w:szCs w:val="28"/>
          <w:lang w:val="pt-BR"/>
        </w:rPr>
        <w:t>quốc</w:t>
      </w:r>
      <w:proofErr w:type="spellEnd"/>
      <w:r w:rsidRPr="00CA549F">
        <w:rPr>
          <w:rFonts w:asciiTheme="majorBidi" w:hAnsiTheme="majorBidi" w:cstheme="majorBidi"/>
          <w:bCs/>
          <w:sz w:val="28"/>
          <w:szCs w:val="28"/>
          <w:lang w:val="pt-BR"/>
        </w:rPr>
        <w:t xml:space="preserve"> tế: Phần mềm </w:t>
      </w:r>
      <w:proofErr w:type="spellStart"/>
      <w:r w:rsidRPr="00CA549F">
        <w:rPr>
          <w:rFonts w:asciiTheme="majorBidi" w:hAnsiTheme="majorBidi" w:cstheme="majorBidi"/>
          <w:bCs/>
          <w:sz w:val="28"/>
          <w:szCs w:val="28"/>
          <w:lang w:val="pt-BR"/>
        </w:rPr>
        <w:t>đáp</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ứng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yêu</w:t>
      </w:r>
      <w:proofErr w:type="spellEnd"/>
      <w:r w:rsidRPr="00CA549F">
        <w:rPr>
          <w:rFonts w:asciiTheme="majorBidi" w:hAnsiTheme="majorBidi" w:cstheme="majorBidi"/>
          <w:bCs/>
          <w:sz w:val="28"/>
          <w:szCs w:val="28"/>
          <w:lang w:val="pt-BR"/>
        </w:rPr>
        <w:t xml:space="preserve"> cầu </w:t>
      </w:r>
      <w:proofErr w:type="spellStart"/>
      <w:r w:rsidRPr="00CA549F">
        <w:rPr>
          <w:rFonts w:asciiTheme="majorBidi" w:hAnsiTheme="majorBidi" w:cstheme="majorBidi"/>
          <w:bCs/>
          <w:sz w:val="28"/>
          <w:szCs w:val="28"/>
          <w:lang w:val="pt-BR"/>
        </w:rPr>
        <w:t>quản</w:t>
      </w:r>
      <w:proofErr w:type="spellEnd"/>
      <w:r w:rsidRPr="00CA549F">
        <w:rPr>
          <w:rFonts w:asciiTheme="majorBidi" w:hAnsiTheme="majorBidi" w:cstheme="majorBidi"/>
          <w:bCs/>
          <w:sz w:val="28"/>
          <w:szCs w:val="28"/>
          <w:lang w:val="pt-BR"/>
        </w:rPr>
        <w:t xml:space="preserve"> lý lưu </w:t>
      </w:r>
      <w:proofErr w:type="spellStart"/>
      <w:r w:rsidRPr="00CA549F">
        <w:rPr>
          <w:rFonts w:asciiTheme="majorBidi" w:hAnsiTheme="majorBidi" w:cstheme="majorBidi"/>
          <w:bCs/>
          <w:sz w:val="28"/>
          <w:szCs w:val="28"/>
          <w:lang w:val="pt-BR"/>
        </w:rPr>
        <w:t>giữ</w:t>
      </w:r>
      <w:proofErr w:type="spellEnd"/>
      <w:r w:rsidRPr="00CA549F">
        <w:rPr>
          <w:rFonts w:asciiTheme="majorBidi" w:hAnsiTheme="majorBidi" w:cstheme="majorBidi"/>
          <w:bCs/>
          <w:sz w:val="28"/>
          <w:szCs w:val="28"/>
          <w:lang w:val="pt-BR"/>
        </w:rPr>
        <w:t xml:space="preserve">, kết </w:t>
      </w:r>
      <w:proofErr w:type="spellStart"/>
      <w:r w:rsidRPr="00CA549F">
        <w:rPr>
          <w:rFonts w:asciiTheme="majorBidi" w:hAnsiTheme="majorBidi" w:cstheme="majorBidi"/>
          <w:bCs/>
          <w:sz w:val="28"/>
          <w:szCs w:val="28"/>
          <w:lang w:val="pt-BR"/>
        </w:rPr>
        <w:t>xuất</w:t>
      </w:r>
      <w:proofErr w:type="spellEnd"/>
      <w:r w:rsidRPr="00CA549F">
        <w:rPr>
          <w:rFonts w:asciiTheme="majorBidi" w:hAnsiTheme="majorBidi" w:cstheme="majorBidi"/>
          <w:bCs/>
          <w:sz w:val="28"/>
          <w:szCs w:val="28"/>
          <w:lang w:val="pt-BR"/>
        </w:rPr>
        <w:t xml:space="preserve"> dữ liệu </w:t>
      </w:r>
      <w:proofErr w:type="spellStart"/>
      <w:r w:rsidRPr="00CA549F">
        <w:rPr>
          <w:rFonts w:asciiTheme="majorBidi" w:hAnsiTheme="majorBidi" w:cstheme="majorBidi"/>
          <w:bCs/>
          <w:sz w:val="28"/>
          <w:szCs w:val="28"/>
          <w:lang w:val="pt-BR"/>
        </w:rPr>
        <w:t>trực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tuyến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cho</w:t>
      </w:r>
      <w:proofErr w:type="spellEnd"/>
      <w:r w:rsidRPr="00CA549F">
        <w:rPr>
          <w:rFonts w:asciiTheme="majorBidi" w:hAnsiTheme="majorBidi" w:cstheme="majorBidi"/>
          <w:bCs/>
          <w:sz w:val="28"/>
          <w:szCs w:val="28"/>
          <w:lang w:val="pt-BR"/>
        </w:rPr>
        <w:t xml:space="preserve"> cơ quan hải quan về </w:t>
      </w:r>
      <w:proofErr w:type="spellStart"/>
      <w:r w:rsidRPr="00CA549F">
        <w:rPr>
          <w:rFonts w:asciiTheme="majorBidi" w:hAnsiTheme="majorBidi" w:cstheme="majorBidi"/>
          <w:bCs/>
          <w:sz w:val="28"/>
          <w:szCs w:val="28"/>
          <w:lang w:val="pt-BR"/>
        </w:rPr>
        <w:t>tên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hàng</w:t>
      </w:r>
      <w:proofErr w:type="spellEnd"/>
      <w:r w:rsidRPr="00CA549F">
        <w:rPr>
          <w:rFonts w:asciiTheme="majorBidi" w:hAnsiTheme="majorBidi" w:cstheme="majorBidi"/>
          <w:bCs/>
          <w:sz w:val="28"/>
          <w:szCs w:val="28"/>
          <w:lang w:val="pt-BR"/>
        </w:rPr>
        <w:t xml:space="preserve">, số </w:t>
      </w:r>
      <w:proofErr w:type="spellStart"/>
      <w:r w:rsidRPr="00CA549F">
        <w:rPr>
          <w:rFonts w:asciiTheme="majorBidi" w:hAnsiTheme="majorBidi" w:cstheme="majorBidi"/>
          <w:bCs/>
          <w:sz w:val="28"/>
          <w:szCs w:val="28"/>
          <w:lang w:val="pt-BR"/>
        </w:rPr>
        <w:t>lượng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tình</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trạng</w:t>
      </w:r>
      <w:proofErr w:type="spellEnd"/>
      <w:r w:rsidRPr="00CA549F">
        <w:rPr>
          <w:rFonts w:asciiTheme="majorBidi" w:hAnsiTheme="majorBidi" w:cstheme="majorBidi"/>
          <w:bCs/>
          <w:sz w:val="28"/>
          <w:szCs w:val="28"/>
          <w:lang w:val="pt-BR"/>
        </w:rPr>
        <w:t xml:space="preserve"> của </w:t>
      </w:r>
      <w:proofErr w:type="spellStart"/>
      <w:r w:rsidRPr="00CA549F">
        <w:rPr>
          <w:rFonts w:asciiTheme="majorBidi" w:hAnsiTheme="majorBidi" w:cstheme="majorBidi"/>
          <w:bCs/>
          <w:sz w:val="28"/>
          <w:szCs w:val="28"/>
          <w:lang w:val="pt-BR"/>
        </w:rPr>
        <w:t>hàng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thời</w:t>
      </w:r>
      <w:proofErr w:type="spellEnd"/>
      <w:r w:rsidRPr="00CA549F">
        <w:rPr>
          <w:rFonts w:asciiTheme="majorBidi" w:hAnsiTheme="majorBidi" w:cstheme="majorBidi"/>
          <w:bCs/>
          <w:sz w:val="28"/>
          <w:szCs w:val="28"/>
          <w:lang w:val="pt-BR"/>
        </w:rPr>
        <w:t xml:space="preserve"> điểm </w:t>
      </w:r>
      <w:proofErr w:type="spellStart"/>
      <w:r w:rsidRPr="00CA549F">
        <w:rPr>
          <w:rFonts w:asciiTheme="majorBidi" w:hAnsiTheme="majorBidi" w:cstheme="majorBidi"/>
          <w:bCs/>
          <w:sz w:val="28"/>
          <w:szCs w:val="28"/>
          <w:lang w:val="pt-BR"/>
        </w:rPr>
        <w:t>hàng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đưa </w:t>
      </w:r>
      <w:proofErr w:type="spellStart"/>
      <w:r w:rsidRPr="00CA549F">
        <w:rPr>
          <w:rFonts w:asciiTheme="majorBidi" w:hAnsiTheme="majorBidi" w:cstheme="majorBidi"/>
          <w:bCs/>
          <w:sz w:val="28"/>
          <w:szCs w:val="28"/>
          <w:lang w:val="pt-BR"/>
        </w:rPr>
        <w:t>vào</w:t>
      </w:r>
      <w:proofErr w:type="spellEnd"/>
      <w:r w:rsidRPr="00CA549F">
        <w:rPr>
          <w:rFonts w:asciiTheme="majorBidi" w:hAnsiTheme="majorBidi" w:cstheme="majorBidi"/>
          <w:bCs/>
          <w:sz w:val="28"/>
          <w:szCs w:val="28"/>
          <w:lang w:val="pt-BR"/>
        </w:rPr>
        <w:t xml:space="preserve">, đưa </w:t>
      </w:r>
      <w:proofErr w:type="spellStart"/>
      <w:r w:rsidRPr="00CA549F">
        <w:rPr>
          <w:rFonts w:asciiTheme="majorBidi" w:hAnsiTheme="majorBidi" w:cstheme="majorBidi"/>
          <w:bCs/>
          <w:sz w:val="28"/>
          <w:szCs w:val="28"/>
          <w:lang w:val="pt-BR"/>
        </w:rPr>
        <w:t>ra</w:t>
      </w:r>
      <w:proofErr w:type="spellEnd"/>
      <w:r w:rsidRPr="00CA549F">
        <w:rPr>
          <w:rFonts w:asciiTheme="majorBidi" w:hAnsiTheme="majorBidi" w:cstheme="majorBidi"/>
          <w:bCs/>
          <w:sz w:val="28"/>
          <w:szCs w:val="28"/>
          <w:lang w:val="pt-BR"/>
        </w:rPr>
        <w:t xml:space="preserve">, lưu </w:t>
      </w:r>
      <w:proofErr w:type="spellStart"/>
      <w:r w:rsidRPr="00CA549F">
        <w:rPr>
          <w:rFonts w:asciiTheme="majorBidi" w:hAnsiTheme="majorBidi" w:cstheme="majorBidi"/>
          <w:bCs/>
          <w:sz w:val="28"/>
          <w:szCs w:val="28"/>
          <w:lang w:val="pt-BR"/>
        </w:rPr>
        <w:t>giữ</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trong</w:t>
      </w:r>
      <w:proofErr w:type="spellEnd"/>
      <w:r w:rsidRPr="00CA549F">
        <w:rPr>
          <w:rFonts w:asciiTheme="majorBidi" w:hAnsiTheme="majorBidi" w:cstheme="majorBidi"/>
          <w:bCs/>
          <w:sz w:val="28"/>
          <w:szCs w:val="28"/>
          <w:lang w:val="pt-BR"/>
        </w:rPr>
        <w:t xml:space="preserve"> địa điểm chi tiết </w:t>
      </w:r>
      <w:proofErr w:type="spellStart"/>
      <w:r w:rsidRPr="00CA549F">
        <w:rPr>
          <w:rFonts w:asciiTheme="majorBidi" w:hAnsiTheme="majorBidi" w:cstheme="majorBidi"/>
          <w:bCs/>
          <w:sz w:val="28"/>
          <w:szCs w:val="28"/>
          <w:lang w:val="pt-BR"/>
        </w:rPr>
        <w:t>theo</w:t>
      </w:r>
      <w:proofErr w:type="spellEnd"/>
      <w:r w:rsidRPr="00CA549F">
        <w:rPr>
          <w:rFonts w:asciiTheme="majorBidi" w:hAnsiTheme="majorBidi" w:cstheme="majorBidi"/>
          <w:bCs/>
          <w:sz w:val="28"/>
          <w:szCs w:val="28"/>
          <w:lang w:val="pt-BR"/>
        </w:rPr>
        <w:t xml:space="preserve"> vận đơn </w:t>
      </w:r>
      <w:proofErr w:type="spellStart"/>
      <w:r w:rsidRPr="00CA549F">
        <w:rPr>
          <w:rFonts w:asciiTheme="majorBidi" w:hAnsiTheme="majorBidi" w:cstheme="majorBidi"/>
          <w:bCs/>
          <w:sz w:val="28"/>
          <w:szCs w:val="28"/>
          <w:lang w:val="pt-BR"/>
        </w:rPr>
        <w:t>và</w:t>
      </w:r>
      <w:proofErr w:type="spellEnd"/>
      <w:r w:rsidRPr="00CA549F">
        <w:rPr>
          <w:rFonts w:asciiTheme="majorBidi" w:hAnsiTheme="majorBidi" w:cstheme="majorBidi"/>
          <w:bCs/>
          <w:sz w:val="28"/>
          <w:szCs w:val="28"/>
          <w:lang w:val="pt-BR"/>
        </w:rPr>
        <w:t>/</w:t>
      </w:r>
      <w:proofErr w:type="spellStart"/>
      <w:r w:rsidRPr="00CA549F">
        <w:rPr>
          <w:rFonts w:asciiTheme="majorBidi" w:hAnsiTheme="majorBidi" w:cstheme="majorBidi"/>
          <w:bCs/>
          <w:sz w:val="28"/>
          <w:szCs w:val="28"/>
          <w:lang w:val="pt-BR"/>
        </w:rPr>
        <w:t>hoặc</w:t>
      </w:r>
      <w:proofErr w:type="spellEnd"/>
      <w:r w:rsidRPr="00CA549F">
        <w:rPr>
          <w:rFonts w:asciiTheme="majorBidi" w:hAnsiTheme="majorBidi" w:cstheme="majorBidi"/>
          <w:bCs/>
          <w:sz w:val="28"/>
          <w:szCs w:val="28"/>
          <w:lang w:val="pt-BR"/>
        </w:rPr>
        <w:t xml:space="preserve"> tờ </w:t>
      </w:r>
      <w:proofErr w:type="spellStart"/>
      <w:r w:rsidRPr="00CA549F">
        <w:rPr>
          <w:rFonts w:asciiTheme="majorBidi" w:hAnsiTheme="majorBidi" w:cstheme="majorBidi"/>
          <w:bCs/>
          <w:sz w:val="28"/>
          <w:szCs w:val="28"/>
          <w:lang w:val="pt-BR"/>
        </w:rPr>
        <w:t>khai</w:t>
      </w:r>
      <w:proofErr w:type="spellEnd"/>
      <w:r w:rsidRPr="00CA549F">
        <w:rPr>
          <w:rFonts w:asciiTheme="majorBidi" w:hAnsiTheme="majorBidi" w:cstheme="majorBidi"/>
          <w:bCs/>
          <w:sz w:val="28"/>
          <w:szCs w:val="28"/>
          <w:lang w:val="pt-BR"/>
        </w:rPr>
        <w:t xml:space="preserve"> hải quan.</w:t>
      </w:r>
    </w:p>
    <w:p w14:paraId="7D1CAD0D" w14:textId="77777777" w:rsidR="00F60758" w:rsidRPr="00CA549F" w:rsidRDefault="00F60758"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(3) Có hệ </w:t>
      </w:r>
      <w:proofErr w:type="spellStart"/>
      <w:r w:rsidRPr="00CA549F">
        <w:rPr>
          <w:rFonts w:asciiTheme="majorBidi" w:hAnsiTheme="majorBidi" w:cstheme="majorBidi"/>
          <w:bCs/>
          <w:sz w:val="28"/>
          <w:szCs w:val="28"/>
          <w:lang w:val="pt-BR"/>
        </w:rPr>
        <w:t>thống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camera</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đáp</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ứng</w:t>
      </w:r>
      <w:proofErr w:type="spellEnd"/>
      <w:r w:rsidRPr="00CA549F">
        <w:rPr>
          <w:rFonts w:asciiTheme="majorBidi" w:hAnsiTheme="majorBidi" w:cstheme="majorBidi"/>
          <w:bCs/>
          <w:sz w:val="28"/>
          <w:szCs w:val="28"/>
          <w:lang w:val="pt-BR"/>
        </w:rPr>
        <w:t xml:space="preserve"> kết nối </w:t>
      </w:r>
      <w:proofErr w:type="spellStart"/>
      <w:r w:rsidRPr="00CA549F">
        <w:rPr>
          <w:rFonts w:asciiTheme="majorBidi" w:hAnsiTheme="majorBidi" w:cstheme="majorBidi"/>
          <w:bCs/>
          <w:sz w:val="28"/>
          <w:szCs w:val="28"/>
          <w:lang w:val="pt-BR"/>
        </w:rPr>
        <w:t>trực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tuyến</w:t>
      </w:r>
      <w:proofErr w:type="spellEnd"/>
      <w:r w:rsidRPr="00CA549F">
        <w:rPr>
          <w:rFonts w:asciiTheme="majorBidi" w:hAnsiTheme="majorBidi" w:cstheme="majorBidi"/>
          <w:bCs/>
          <w:sz w:val="28"/>
          <w:szCs w:val="28"/>
          <w:lang w:val="pt-BR"/>
        </w:rPr>
        <w:t xml:space="preserve"> với cơ quan hải quan, cụ </w:t>
      </w:r>
      <w:proofErr w:type="spellStart"/>
      <w:r w:rsidRPr="00CA549F">
        <w:rPr>
          <w:rFonts w:asciiTheme="majorBidi" w:hAnsiTheme="majorBidi" w:cstheme="majorBidi"/>
          <w:bCs/>
          <w:sz w:val="28"/>
          <w:szCs w:val="28"/>
          <w:lang w:val="pt-BR"/>
        </w:rPr>
        <w:t>thể</w:t>
      </w:r>
      <w:proofErr w:type="spellEnd"/>
      <w:r w:rsidRPr="00CA549F">
        <w:rPr>
          <w:rFonts w:asciiTheme="majorBidi" w:hAnsiTheme="majorBidi" w:cstheme="majorBidi"/>
          <w:bCs/>
          <w:sz w:val="28"/>
          <w:szCs w:val="28"/>
          <w:lang w:val="pt-BR"/>
        </w:rPr>
        <w:t xml:space="preserve">: </w:t>
      </w:r>
    </w:p>
    <w:p w14:paraId="5027BEE3" w14:textId="77777777" w:rsidR="00F60758" w:rsidRPr="00CA549F" w:rsidRDefault="00F60758"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a. Đối với </w:t>
      </w:r>
      <w:proofErr w:type="spellStart"/>
      <w:r w:rsidRPr="00CA549F">
        <w:rPr>
          <w:rFonts w:asciiTheme="majorBidi" w:hAnsiTheme="majorBidi" w:cstheme="majorBidi"/>
          <w:bCs/>
          <w:sz w:val="28"/>
          <w:szCs w:val="28"/>
          <w:lang w:val="pt-BR"/>
        </w:rPr>
        <w:t>kho</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hàng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không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kéo</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dài</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và</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kho</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bãi</w:t>
      </w:r>
      <w:proofErr w:type="spellEnd"/>
      <w:r w:rsidRPr="00CA549F">
        <w:rPr>
          <w:rFonts w:asciiTheme="majorBidi" w:hAnsiTheme="majorBidi" w:cstheme="majorBidi"/>
          <w:bCs/>
          <w:sz w:val="28"/>
          <w:szCs w:val="28"/>
          <w:lang w:val="pt-BR"/>
        </w:rPr>
        <w:t xml:space="preserve">, địa điểm </w:t>
      </w:r>
      <w:proofErr w:type="spellStart"/>
      <w:r w:rsidRPr="00CA549F">
        <w:rPr>
          <w:rFonts w:asciiTheme="majorBidi" w:hAnsiTheme="majorBidi" w:cstheme="majorBidi"/>
          <w:bCs/>
          <w:sz w:val="28"/>
          <w:szCs w:val="28"/>
          <w:lang w:val="pt-BR"/>
        </w:rPr>
        <w:t>trong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khu</w:t>
      </w:r>
      <w:proofErr w:type="spellEnd"/>
      <w:r w:rsidRPr="00CA549F">
        <w:rPr>
          <w:rFonts w:asciiTheme="majorBidi" w:hAnsiTheme="majorBidi" w:cstheme="majorBidi"/>
          <w:bCs/>
          <w:sz w:val="28"/>
          <w:szCs w:val="28"/>
          <w:lang w:val="pt-BR"/>
        </w:rPr>
        <w:t xml:space="preserve"> vực </w:t>
      </w:r>
      <w:proofErr w:type="spellStart"/>
      <w:r w:rsidRPr="00CA549F">
        <w:rPr>
          <w:rFonts w:asciiTheme="majorBidi" w:hAnsiTheme="majorBidi" w:cstheme="majorBidi"/>
          <w:bCs/>
          <w:sz w:val="28"/>
          <w:szCs w:val="28"/>
          <w:lang w:val="pt-BR"/>
        </w:rPr>
        <w:t>cảng</w:t>
      </w:r>
      <w:proofErr w:type="spellEnd"/>
      <w:r w:rsidRPr="00CA549F">
        <w:rPr>
          <w:rFonts w:asciiTheme="majorBidi" w:hAnsiTheme="majorBidi" w:cstheme="majorBidi"/>
          <w:bCs/>
          <w:sz w:val="28"/>
          <w:szCs w:val="28"/>
          <w:lang w:val="pt-BR"/>
        </w:rPr>
        <w:t xml:space="preserve"> biển, </w:t>
      </w:r>
      <w:proofErr w:type="spellStart"/>
      <w:r w:rsidRPr="00CA549F">
        <w:rPr>
          <w:rFonts w:asciiTheme="majorBidi" w:hAnsiTheme="majorBidi" w:cstheme="majorBidi"/>
          <w:bCs/>
          <w:sz w:val="28"/>
          <w:szCs w:val="28"/>
          <w:lang w:val="pt-BR"/>
        </w:rPr>
        <w:t>cảng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thủy</w:t>
      </w:r>
      <w:proofErr w:type="spellEnd"/>
      <w:r w:rsidRPr="00CA549F">
        <w:rPr>
          <w:rFonts w:asciiTheme="majorBidi" w:hAnsiTheme="majorBidi" w:cstheme="majorBidi"/>
          <w:bCs/>
          <w:sz w:val="28"/>
          <w:szCs w:val="28"/>
          <w:lang w:val="pt-BR"/>
        </w:rPr>
        <w:t xml:space="preserve"> nội địa, </w:t>
      </w:r>
      <w:proofErr w:type="spellStart"/>
      <w:r w:rsidRPr="00CA549F">
        <w:rPr>
          <w:rFonts w:asciiTheme="majorBidi" w:hAnsiTheme="majorBidi" w:cstheme="majorBidi"/>
          <w:bCs/>
          <w:sz w:val="28"/>
          <w:szCs w:val="28"/>
          <w:lang w:val="pt-BR"/>
        </w:rPr>
        <w:t>cảng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hàng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không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quốc</w:t>
      </w:r>
      <w:proofErr w:type="spellEnd"/>
      <w:r w:rsidRPr="00CA549F">
        <w:rPr>
          <w:rFonts w:asciiTheme="majorBidi" w:hAnsiTheme="majorBidi" w:cstheme="majorBidi"/>
          <w:bCs/>
          <w:sz w:val="28"/>
          <w:szCs w:val="28"/>
          <w:lang w:val="pt-BR"/>
        </w:rPr>
        <w:t xml:space="preserve"> tế, </w:t>
      </w:r>
      <w:proofErr w:type="spellStart"/>
      <w:r w:rsidRPr="00CA549F">
        <w:rPr>
          <w:rFonts w:asciiTheme="majorBidi" w:hAnsiTheme="majorBidi" w:cstheme="majorBidi"/>
          <w:bCs/>
          <w:sz w:val="28"/>
          <w:szCs w:val="28"/>
          <w:lang w:val="pt-BR"/>
        </w:rPr>
        <w:t>ga</w:t>
      </w:r>
      <w:proofErr w:type="spellEnd"/>
      <w:r w:rsidRPr="00CA549F">
        <w:rPr>
          <w:rFonts w:asciiTheme="majorBidi" w:hAnsiTheme="majorBidi" w:cstheme="majorBidi"/>
          <w:bCs/>
          <w:sz w:val="28"/>
          <w:szCs w:val="28"/>
          <w:lang w:val="pt-BR"/>
        </w:rPr>
        <w:t xml:space="preserve"> đường sắt liên vận </w:t>
      </w:r>
      <w:proofErr w:type="spellStart"/>
      <w:r w:rsidRPr="00CA549F">
        <w:rPr>
          <w:rFonts w:asciiTheme="majorBidi" w:hAnsiTheme="majorBidi" w:cstheme="majorBidi"/>
          <w:bCs/>
          <w:sz w:val="28"/>
          <w:szCs w:val="28"/>
          <w:lang w:val="pt-BR"/>
        </w:rPr>
        <w:t>quốc</w:t>
      </w:r>
      <w:proofErr w:type="spellEnd"/>
      <w:r w:rsidRPr="00CA549F">
        <w:rPr>
          <w:rFonts w:asciiTheme="majorBidi" w:hAnsiTheme="majorBidi" w:cstheme="majorBidi"/>
          <w:bCs/>
          <w:sz w:val="28"/>
          <w:szCs w:val="28"/>
          <w:lang w:val="pt-BR"/>
        </w:rPr>
        <w:t xml:space="preserve"> tế: </w:t>
      </w:r>
      <w:proofErr w:type="spellStart"/>
      <w:r w:rsidRPr="00CA549F">
        <w:rPr>
          <w:rFonts w:asciiTheme="majorBidi" w:hAnsiTheme="majorBidi" w:cstheme="majorBidi"/>
          <w:bCs/>
          <w:sz w:val="28"/>
          <w:szCs w:val="28"/>
          <w:lang w:val="pt-BR"/>
        </w:rPr>
        <w:t>Hình</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ảnh</w:t>
      </w:r>
      <w:proofErr w:type="spellEnd"/>
      <w:r w:rsidRPr="00CA549F">
        <w:rPr>
          <w:rFonts w:asciiTheme="majorBidi" w:hAnsiTheme="majorBidi" w:cstheme="majorBidi"/>
          <w:bCs/>
          <w:sz w:val="28"/>
          <w:szCs w:val="28"/>
          <w:lang w:val="pt-BR"/>
        </w:rPr>
        <w:t xml:space="preserve"> quan </w:t>
      </w:r>
      <w:proofErr w:type="spellStart"/>
      <w:r w:rsidRPr="00CA549F">
        <w:rPr>
          <w:rFonts w:asciiTheme="majorBidi" w:hAnsiTheme="majorBidi" w:cstheme="majorBidi"/>
          <w:bCs/>
          <w:sz w:val="28"/>
          <w:szCs w:val="28"/>
          <w:lang w:val="pt-BR"/>
        </w:rPr>
        <w:t>sát</w:t>
      </w:r>
      <w:proofErr w:type="spellEnd"/>
      <w:r w:rsidRPr="00CA549F">
        <w:rPr>
          <w:rFonts w:asciiTheme="majorBidi" w:hAnsiTheme="majorBidi" w:cstheme="majorBidi"/>
          <w:bCs/>
          <w:sz w:val="28"/>
          <w:szCs w:val="28"/>
          <w:lang w:val="pt-BR"/>
        </w:rPr>
        <w:t xml:space="preserve"> được mọi vị </w:t>
      </w:r>
      <w:proofErr w:type="spellStart"/>
      <w:r w:rsidRPr="00CA549F">
        <w:rPr>
          <w:rFonts w:asciiTheme="majorBidi" w:hAnsiTheme="majorBidi" w:cstheme="majorBidi"/>
          <w:bCs/>
          <w:sz w:val="28"/>
          <w:szCs w:val="28"/>
          <w:lang w:val="pt-BR"/>
        </w:rPr>
        <w:t>trí</w:t>
      </w:r>
      <w:proofErr w:type="spellEnd"/>
      <w:r w:rsidRPr="00CA549F">
        <w:rPr>
          <w:rFonts w:asciiTheme="majorBidi" w:hAnsiTheme="majorBidi" w:cstheme="majorBidi"/>
          <w:bCs/>
          <w:sz w:val="28"/>
          <w:szCs w:val="28"/>
          <w:lang w:val="pt-BR"/>
        </w:rPr>
        <w:t xml:space="preserve"> của </w:t>
      </w:r>
      <w:proofErr w:type="spellStart"/>
      <w:r w:rsidRPr="00CA549F">
        <w:rPr>
          <w:rFonts w:asciiTheme="majorBidi" w:hAnsiTheme="majorBidi" w:cstheme="majorBidi"/>
          <w:bCs/>
          <w:sz w:val="28"/>
          <w:szCs w:val="28"/>
          <w:lang w:val="pt-BR"/>
        </w:rPr>
        <w:t>kho</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vào</w:t>
      </w:r>
      <w:proofErr w:type="spellEnd"/>
      <w:r w:rsidRPr="00CA549F">
        <w:rPr>
          <w:rFonts w:asciiTheme="majorBidi" w:hAnsiTheme="majorBidi" w:cstheme="majorBidi"/>
          <w:bCs/>
          <w:sz w:val="28"/>
          <w:szCs w:val="28"/>
          <w:lang w:val="pt-BR"/>
        </w:rPr>
        <w:t xml:space="preserve"> tất cả </w:t>
      </w:r>
      <w:proofErr w:type="spellStart"/>
      <w:r w:rsidRPr="00CA549F">
        <w:rPr>
          <w:rFonts w:asciiTheme="majorBidi" w:hAnsiTheme="majorBidi" w:cstheme="majorBidi"/>
          <w:bCs/>
          <w:sz w:val="28"/>
          <w:szCs w:val="28"/>
          <w:lang w:val="pt-BR"/>
        </w:rPr>
        <w:t>thời</w:t>
      </w:r>
      <w:proofErr w:type="spellEnd"/>
      <w:r w:rsidRPr="00CA549F">
        <w:rPr>
          <w:rFonts w:asciiTheme="majorBidi" w:hAnsiTheme="majorBidi" w:cstheme="majorBidi"/>
          <w:bCs/>
          <w:sz w:val="28"/>
          <w:szCs w:val="28"/>
          <w:lang w:val="pt-BR"/>
        </w:rPr>
        <w:t xml:space="preserve"> điểm </w:t>
      </w:r>
      <w:proofErr w:type="spellStart"/>
      <w:r w:rsidRPr="00CA549F">
        <w:rPr>
          <w:rFonts w:asciiTheme="majorBidi" w:hAnsiTheme="majorBidi" w:cstheme="majorBidi"/>
          <w:bCs/>
          <w:sz w:val="28"/>
          <w:szCs w:val="28"/>
          <w:lang w:val="pt-BR"/>
        </w:rPr>
        <w:t>trong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ngày</w:t>
      </w:r>
      <w:proofErr w:type="spellEnd"/>
      <w:r w:rsidRPr="00CA549F">
        <w:rPr>
          <w:rFonts w:asciiTheme="majorBidi" w:hAnsiTheme="majorBidi" w:cstheme="majorBidi"/>
          <w:bCs/>
          <w:sz w:val="28"/>
          <w:szCs w:val="28"/>
          <w:lang w:val="pt-BR"/>
        </w:rPr>
        <w:t xml:space="preserve"> (24/24 </w:t>
      </w:r>
      <w:proofErr w:type="spellStart"/>
      <w:r w:rsidRPr="00CA549F">
        <w:rPr>
          <w:rFonts w:asciiTheme="majorBidi" w:hAnsiTheme="majorBidi" w:cstheme="majorBidi"/>
          <w:bCs/>
          <w:sz w:val="28"/>
          <w:szCs w:val="28"/>
          <w:lang w:val="pt-BR"/>
        </w:rPr>
        <w:t>giờ</w:t>
      </w:r>
      <w:proofErr w:type="spellEnd"/>
      <w:r w:rsidRPr="00CA549F">
        <w:rPr>
          <w:rFonts w:asciiTheme="majorBidi" w:hAnsiTheme="majorBidi" w:cstheme="majorBidi"/>
          <w:bCs/>
          <w:sz w:val="28"/>
          <w:szCs w:val="28"/>
          <w:lang w:val="pt-BR"/>
        </w:rPr>
        <w:t xml:space="preserve">), dữ liệu về </w:t>
      </w:r>
      <w:proofErr w:type="spellStart"/>
      <w:r w:rsidRPr="00CA549F">
        <w:rPr>
          <w:rFonts w:asciiTheme="majorBidi" w:hAnsiTheme="majorBidi" w:cstheme="majorBidi"/>
          <w:bCs/>
          <w:sz w:val="28"/>
          <w:szCs w:val="28"/>
          <w:lang w:val="pt-BR"/>
        </w:rPr>
        <w:t>hình</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ảnh</w:t>
      </w:r>
      <w:proofErr w:type="spellEnd"/>
      <w:r w:rsidRPr="00CA549F">
        <w:rPr>
          <w:rFonts w:asciiTheme="majorBidi" w:hAnsiTheme="majorBidi" w:cstheme="majorBidi"/>
          <w:bCs/>
          <w:sz w:val="28"/>
          <w:szCs w:val="28"/>
          <w:lang w:val="pt-BR"/>
        </w:rPr>
        <w:t xml:space="preserve"> lưu </w:t>
      </w:r>
      <w:proofErr w:type="spellStart"/>
      <w:r w:rsidRPr="00CA549F">
        <w:rPr>
          <w:rFonts w:asciiTheme="majorBidi" w:hAnsiTheme="majorBidi" w:cstheme="majorBidi"/>
          <w:bCs/>
          <w:sz w:val="28"/>
          <w:szCs w:val="28"/>
          <w:lang w:val="pt-BR"/>
        </w:rPr>
        <w:t>giữ</w:t>
      </w:r>
      <w:proofErr w:type="spellEnd"/>
      <w:r w:rsidRPr="00CA549F">
        <w:rPr>
          <w:rFonts w:asciiTheme="majorBidi" w:hAnsiTheme="majorBidi" w:cstheme="majorBidi"/>
          <w:bCs/>
          <w:sz w:val="28"/>
          <w:szCs w:val="28"/>
          <w:lang w:val="pt-BR"/>
        </w:rPr>
        <w:t xml:space="preserve"> tối thiểu 06 </w:t>
      </w:r>
      <w:proofErr w:type="spellStart"/>
      <w:r w:rsidRPr="00CA549F">
        <w:rPr>
          <w:rFonts w:asciiTheme="majorBidi" w:hAnsiTheme="majorBidi" w:cstheme="majorBidi"/>
          <w:bCs/>
          <w:sz w:val="28"/>
          <w:szCs w:val="28"/>
          <w:lang w:val="pt-BR"/>
        </w:rPr>
        <w:t>tháng</w:t>
      </w:r>
      <w:proofErr w:type="spellEnd"/>
      <w:r w:rsidRPr="00CA549F">
        <w:rPr>
          <w:rFonts w:asciiTheme="majorBidi" w:hAnsiTheme="majorBidi" w:cstheme="majorBidi"/>
          <w:bCs/>
          <w:sz w:val="28"/>
          <w:szCs w:val="28"/>
          <w:lang w:val="pt-BR"/>
        </w:rPr>
        <w:t>.</w:t>
      </w:r>
    </w:p>
    <w:p w14:paraId="1FD2EB59" w14:textId="77777777" w:rsidR="00F60758" w:rsidRPr="00CA549F" w:rsidRDefault="00F60758"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b. Đối với </w:t>
      </w:r>
      <w:proofErr w:type="spellStart"/>
      <w:r w:rsidRPr="00CA549F">
        <w:rPr>
          <w:rFonts w:asciiTheme="majorBidi" w:hAnsiTheme="majorBidi" w:cstheme="majorBidi"/>
          <w:bCs/>
          <w:sz w:val="28"/>
          <w:szCs w:val="28"/>
          <w:lang w:val="pt-BR"/>
        </w:rPr>
        <w:t>kho</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xăng</w:t>
      </w:r>
      <w:proofErr w:type="spellEnd"/>
      <w:r w:rsidRPr="00CA549F">
        <w:rPr>
          <w:rFonts w:asciiTheme="majorBidi" w:hAnsiTheme="majorBidi" w:cstheme="majorBidi"/>
          <w:bCs/>
          <w:sz w:val="28"/>
          <w:szCs w:val="28"/>
          <w:lang w:val="pt-BR"/>
        </w:rPr>
        <w:t xml:space="preserve"> dầu: Đảm bảo quan </w:t>
      </w:r>
      <w:proofErr w:type="spellStart"/>
      <w:r w:rsidRPr="00CA549F">
        <w:rPr>
          <w:rFonts w:asciiTheme="majorBidi" w:hAnsiTheme="majorBidi" w:cstheme="majorBidi"/>
          <w:bCs/>
          <w:sz w:val="28"/>
          <w:szCs w:val="28"/>
          <w:lang w:val="pt-BR"/>
        </w:rPr>
        <w:t>sát</w:t>
      </w:r>
      <w:proofErr w:type="spellEnd"/>
      <w:r w:rsidRPr="00CA549F">
        <w:rPr>
          <w:rFonts w:asciiTheme="majorBidi" w:hAnsiTheme="majorBidi" w:cstheme="majorBidi"/>
          <w:bCs/>
          <w:sz w:val="28"/>
          <w:szCs w:val="28"/>
          <w:lang w:val="pt-BR"/>
        </w:rPr>
        <w:t xml:space="preserve"> được </w:t>
      </w:r>
      <w:proofErr w:type="spellStart"/>
      <w:r w:rsidRPr="00CA549F">
        <w:rPr>
          <w:rFonts w:asciiTheme="majorBidi" w:hAnsiTheme="majorBidi" w:cstheme="majorBidi"/>
          <w:bCs/>
          <w:sz w:val="28"/>
          <w:szCs w:val="28"/>
          <w:lang w:val="pt-BR"/>
        </w:rPr>
        <w:t>vào</w:t>
      </w:r>
      <w:proofErr w:type="spellEnd"/>
      <w:r w:rsidRPr="00CA549F">
        <w:rPr>
          <w:rFonts w:asciiTheme="majorBidi" w:hAnsiTheme="majorBidi" w:cstheme="majorBidi"/>
          <w:bCs/>
          <w:sz w:val="28"/>
          <w:szCs w:val="28"/>
          <w:lang w:val="pt-BR"/>
        </w:rPr>
        <w:t xml:space="preserve"> tất cả </w:t>
      </w:r>
      <w:proofErr w:type="spellStart"/>
      <w:r w:rsidRPr="00CA549F">
        <w:rPr>
          <w:rFonts w:asciiTheme="majorBidi" w:hAnsiTheme="majorBidi" w:cstheme="majorBidi"/>
          <w:bCs/>
          <w:sz w:val="28"/>
          <w:szCs w:val="28"/>
          <w:lang w:val="pt-BR"/>
        </w:rPr>
        <w:t>các</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thời</w:t>
      </w:r>
      <w:proofErr w:type="spellEnd"/>
      <w:r w:rsidRPr="00CA549F">
        <w:rPr>
          <w:rFonts w:asciiTheme="majorBidi" w:hAnsiTheme="majorBidi" w:cstheme="majorBidi"/>
          <w:bCs/>
          <w:sz w:val="28"/>
          <w:szCs w:val="28"/>
          <w:lang w:val="pt-BR"/>
        </w:rPr>
        <w:t xml:space="preserve"> điểm </w:t>
      </w:r>
      <w:proofErr w:type="spellStart"/>
      <w:r w:rsidRPr="00CA549F">
        <w:rPr>
          <w:rFonts w:asciiTheme="majorBidi" w:hAnsiTheme="majorBidi" w:cstheme="majorBidi"/>
          <w:bCs/>
          <w:sz w:val="28"/>
          <w:szCs w:val="28"/>
          <w:lang w:val="pt-BR"/>
        </w:rPr>
        <w:t>trong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ngày</w:t>
      </w:r>
      <w:proofErr w:type="spellEnd"/>
      <w:r w:rsidRPr="00CA549F">
        <w:rPr>
          <w:rFonts w:asciiTheme="majorBidi" w:hAnsiTheme="majorBidi" w:cstheme="majorBidi"/>
          <w:bCs/>
          <w:sz w:val="28"/>
          <w:szCs w:val="28"/>
          <w:lang w:val="pt-BR"/>
        </w:rPr>
        <w:t xml:space="preserve"> (24/24 </w:t>
      </w:r>
      <w:proofErr w:type="spellStart"/>
      <w:r w:rsidRPr="00CA549F">
        <w:rPr>
          <w:rFonts w:asciiTheme="majorBidi" w:hAnsiTheme="majorBidi" w:cstheme="majorBidi"/>
          <w:bCs/>
          <w:sz w:val="28"/>
          <w:szCs w:val="28"/>
          <w:lang w:val="pt-BR"/>
        </w:rPr>
        <w:t>giờ</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toàn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cảnh</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khu</w:t>
      </w:r>
      <w:proofErr w:type="spellEnd"/>
      <w:r w:rsidRPr="00CA549F">
        <w:rPr>
          <w:rFonts w:asciiTheme="majorBidi" w:hAnsiTheme="majorBidi" w:cstheme="majorBidi"/>
          <w:bCs/>
          <w:sz w:val="28"/>
          <w:szCs w:val="28"/>
          <w:lang w:val="pt-BR"/>
        </w:rPr>
        <w:t xml:space="preserve"> vực </w:t>
      </w:r>
      <w:proofErr w:type="spellStart"/>
      <w:r w:rsidRPr="00CA549F">
        <w:rPr>
          <w:rFonts w:asciiTheme="majorBidi" w:hAnsiTheme="majorBidi" w:cstheme="majorBidi"/>
          <w:bCs/>
          <w:sz w:val="28"/>
          <w:szCs w:val="28"/>
          <w:lang w:val="pt-BR"/>
        </w:rPr>
        <w:t>kho</w:t>
      </w:r>
      <w:proofErr w:type="spellEnd"/>
      <w:r w:rsidRPr="00CA549F">
        <w:rPr>
          <w:rFonts w:asciiTheme="majorBidi" w:hAnsiTheme="majorBidi" w:cstheme="majorBidi"/>
          <w:bCs/>
          <w:sz w:val="28"/>
          <w:szCs w:val="28"/>
          <w:lang w:val="pt-BR"/>
        </w:rPr>
        <w:t xml:space="preserve">, giám </w:t>
      </w:r>
      <w:proofErr w:type="spellStart"/>
      <w:r w:rsidRPr="00CA549F">
        <w:rPr>
          <w:rFonts w:asciiTheme="majorBidi" w:hAnsiTheme="majorBidi" w:cstheme="majorBidi"/>
          <w:bCs/>
          <w:sz w:val="28"/>
          <w:szCs w:val="28"/>
          <w:lang w:val="pt-BR"/>
        </w:rPr>
        <w:t>sát</w:t>
      </w:r>
      <w:proofErr w:type="spellEnd"/>
      <w:r w:rsidRPr="00CA549F">
        <w:rPr>
          <w:rFonts w:asciiTheme="majorBidi" w:hAnsiTheme="majorBidi" w:cstheme="majorBidi"/>
          <w:bCs/>
          <w:sz w:val="28"/>
          <w:szCs w:val="28"/>
          <w:lang w:val="pt-BR"/>
        </w:rPr>
        <w:t xml:space="preserve"> được mọi </w:t>
      </w:r>
      <w:proofErr w:type="spellStart"/>
      <w:r w:rsidRPr="00CA549F">
        <w:rPr>
          <w:rFonts w:asciiTheme="majorBidi" w:hAnsiTheme="majorBidi" w:cstheme="majorBidi"/>
          <w:bCs/>
          <w:sz w:val="28"/>
          <w:szCs w:val="28"/>
          <w:lang w:val="pt-BR"/>
        </w:rPr>
        <w:t>hoạt</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động</w:t>
      </w:r>
      <w:proofErr w:type="spellEnd"/>
      <w:r w:rsidRPr="00CA549F">
        <w:rPr>
          <w:rFonts w:asciiTheme="majorBidi" w:hAnsiTheme="majorBidi" w:cstheme="majorBidi"/>
          <w:bCs/>
          <w:sz w:val="28"/>
          <w:szCs w:val="28"/>
          <w:lang w:val="pt-BR"/>
        </w:rPr>
        <w:t xml:space="preserve"> đưa </w:t>
      </w:r>
      <w:proofErr w:type="spellStart"/>
      <w:r w:rsidRPr="00CA549F">
        <w:rPr>
          <w:rFonts w:asciiTheme="majorBidi" w:hAnsiTheme="majorBidi" w:cstheme="majorBidi"/>
          <w:bCs/>
          <w:sz w:val="28"/>
          <w:szCs w:val="28"/>
          <w:lang w:val="pt-BR"/>
        </w:rPr>
        <w:t>hàng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và</w:t>
      </w:r>
      <w:proofErr w:type="spellEnd"/>
      <w:r w:rsidRPr="00CA549F">
        <w:rPr>
          <w:rFonts w:asciiTheme="majorBidi" w:hAnsiTheme="majorBidi" w:cstheme="majorBidi"/>
          <w:bCs/>
          <w:sz w:val="28"/>
          <w:szCs w:val="28"/>
          <w:lang w:val="pt-BR"/>
        </w:rPr>
        <w:t xml:space="preserve"> phương tiện vận tải </w:t>
      </w:r>
      <w:proofErr w:type="spellStart"/>
      <w:r w:rsidRPr="00CA549F">
        <w:rPr>
          <w:rFonts w:asciiTheme="majorBidi" w:hAnsiTheme="majorBidi" w:cstheme="majorBidi"/>
          <w:bCs/>
          <w:sz w:val="28"/>
          <w:szCs w:val="28"/>
          <w:lang w:val="pt-BR"/>
        </w:rPr>
        <w:t>vào</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ra</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kho</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xăng</w:t>
      </w:r>
      <w:proofErr w:type="spellEnd"/>
      <w:r w:rsidRPr="00CA549F">
        <w:rPr>
          <w:rFonts w:asciiTheme="majorBidi" w:hAnsiTheme="majorBidi" w:cstheme="majorBidi"/>
          <w:bCs/>
          <w:sz w:val="28"/>
          <w:szCs w:val="28"/>
          <w:lang w:val="pt-BR"/>
        </w:rPr>
        <w:t xml:space="preserve"> dầu. Dữ liệu về </w:t>
      </w:r>
      <w:proofErr w:type="spellStart"/>
      <w:r w:rsidRPr="00CA549F">
        <w:rPr>
          <w:rFonts w:asciiTheme="majorBidi" w:hAnsiTheme="majorBidi" w:cstheme="majorBidi"/>
          <w:bCs/>
          <w:sz w:val="28"/>
          <w:szCs w:val="28"/>
          <w:lang w:val="pt-BR"/>
        </w:rPr>
        <w:t>hình</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ảnh</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camera</w:t>
      </w:r>
      <w:proofErr w:type="spellEnd"/>
      <w:r w:rsidRPr="00CA549F">
        <w:rPr>
          <w:rFonts w:asciiTheme="majorBidi" w:hAnsiTheme="majorBidi" w:cstheme="majorBidi"/>
          <w:bCs/>
          <w:sz w:val="28"/>
          <w:szCs w:val="28"/>
          <w:lang w:val="pt-BR"/>
        </w:rPr>
        <w:t xml:space="preserve"> lưu </w:t>
      </w:r>
      <w:proofErr w:type="spellStart"/>
      <w:r w:rsidRPr="00CA549F">
        <w:rPr>
          <w:rFonts w:asciiTheme="majorBidi" w:hAnsiTheme="majorBidi" w:cstheme="majorBidi"/>
          <w:bCs/>
          <w:sz w:val="28"/>
          <w:szCs w:val="28"/>
          <w:lang w:val="pt-BR"/>
        </w:rPr>
        <w:t>giữ</w:t>
      </w:r>
      <w:proofErr w:type="spellEnd"/>
      <w:r w:rsidRPr="00CA549F">
        <w:rPr>
          <w:rFonts w:asciiTheme="majorBidi" w:hAnsiTheme="majorBidi" w:cstheme="majorBidi"/>
          <w:bCs/>
          <w:sz w:val="28"/>
          <w:szCs w:val="28"/>
          <w:lang w:val="pt-BR"/>
        </w:rPr>
        <w:t xml:space="preserve"> tối thiểu 06 </w:t>
      </w:r>
      <w:proofErr w:type="spellStart"/>
      <w:r w:rsidRPr="00CA549F">
        <w:rPr>
          <w:rFonts w:asciiTheme="majorBidi" w:hAnsiTheme="majorBidi" w:cstheme="majorBidi"/>
          <w:bCs/>
          <w:sz w:val="28"/>
          <w:szCs w:val="28"/>
          <w:lang w:val="pt-BR"/>
        </w:rPr>
        <w:t>tháng</w:t>
      </w:r>
      <w:proofErr w:type="spellEnd"/>
      <w:r w:rsidRPr="00CA549F">
        <w:rPr>
          <w:rFonts w:asciiTheme="majorBidi" w:hAnsiTheme="majorBidi" w:cstheme="majorBidi"/>
          <w:bCs/>
          <w:sz w:val="28"/>
          <w:szCs w:val="28"/>
          <w:lang w:val="pt-BR"/>
        </w:rPr>
        <w:t xml:space="preserve">. Đối với </w:t>
      </w:r>
      <w:proofErr w:type="spellStart"/>
      <w:r w:rsidRPr="00CA549F">
        <w:rPr>
          <w:rFonts w:asciiTheme="majorBidi" w:hAnsiTheme="majorBidi" w:cstheme="majorBidi"/>
          <w:bCs/>
          <w:sz w:val="28"/>
          <w:szCs w:val="28"/>
          <w:lang w:val="pt-BR"/>
        </w:rPr>
        <w:t>kho</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xăng</w:t>
      </w:r>
      <w:proofErr w:type="spellEnd"/>
      <w:r w:rsidRPr="00CA549F">
        <w:rPr>
          <w:rFonts w:asciiTheme="majorBidi" w:hAnsiTheme="majorBidi" w:cstheme="majorBidi"/>
          <w:bCs/>
          <w:sz w:val="28"/>
          <w:szCs w:val="28"/>
          <w:lang w:val="pt-BR"/>
        </w:rPr>
        <w:t xml:space="preserve"> dầu </w:t>
      </w:r>
      <w:proofErr w:type="spellStart"/>
      <w:r w:rsidRPr="00CA549F">
        <w:rPr>
          <w:rFonts w:asciiTheme="majorBidi" w:hAnsiTheme="majorBidi" w:cstheme="majorBidi"/>
          <w:bCs/>
          <w:sz w:val="28"/>
          <w:szCs w:val="28"/>
          <w:lang w:val="pt-BR"/>
        </w:rPr>
        <w:t>có</w:t>
      </w:r>
      <w:proofErr w:type="spellEnd"/>
      <w:r w:rsidRPr="00CA549F">
        <w:rPr>
          <w:rFonts w:asciiTheme="majorBidi" w:hAnsiTheme="majorBidi" w:cstheme="majorBidi"/>
          <w:bCs/>
          <w:sz w:val="28"/>
          <w:szCs w:val="28"/>
          <w:lang w:val="pt-BR"/>
        </w:rPr>
        <w:t xml:space="preserve"> đường </w:t>
      </w:r>
      <w:proofErr w:type="spellStart"/>
      <w:r w:rsidRPr="00CA549F">
        <w:rPr>
          <w:rFonts w:asciiTheme="majorBidi" w:hAnsiTheme="majorBidi" w:cstheme="majorBidi"/>
          <w:bCs/>
          <w:sz w:val="28"/>
          <w:szCs w:val="28"/>
          <w:lang w:val="pt-BR"/>
        </w:rPr>
        <w:t>ống</w:t>
      </w:r>
      <w:proofErr w:type="spellEnd"/>
      <w:r w:rsidRPr="00CA549F">
        <w:rPr>
          <w:rFonts w:asciiTheme="majorBidi" w:hAnsiTheme="majorBidi" w:cstheme="majorBidi"/>
          <w:bCs/>
          <w:sz w:val="28"/>
          <w:szCs w:val="28"/>
          <w:lang w:val="pt-BR"/>
        </w:rPr>
        <w:t xml:space="preserve"> bơm </w:t>
      </w:r>
      <w:proofErr w:type="spellStart"/>
      <w:r w:rsidRPr="00CA549F">
        <w:rPr>
          <w:rFonts w:asciiTheme="majorBidi" w:hAnsiTheme="majorBidi" w:cstheme="majorBidi"/>
          <w:bCs/>
          <w:sz w:val="28"/>
          <w:szCs w:val="28"/>
          <w:lang w:val="pt-BR"/>
        </w:rPr>
        <w:t>xăng</w:t>
      </w:r>
      <w:proofErr w:type="spellEnd"/>
      <w:r w:rsidRPr="00CA549F">
        <w:rPr>
          <w:rFonts w:asciiTheme="majorBidi" w:hAnsiTheme="majorBidi" w:cstheme="majorBidi"/>
          <w:bCs/>
          <w:sz w:val="28"/>
          <w:szCs w:val="28"/>
          <w:lang w:val="pt-BR"/>
        </w:rPr>
        <w:t xml:space="preserve"> dầu </w:t>
      </w:r>
      <w:proofErr w:type="spellStart"/>
      <w:r w:rsidRPr="00CA549F">
        <w:rPr>
          <w:rFonts w:asciiTheme="majorBidi" w:hAnsiTheme="majorBidi" w:cstheme="majorBidi"/>
          <w:bCs/>
          <w:sz w:val="28"/>
          <w:szCs w:val="28"/>
          <w:lang w:val="pt-BR"/>
        </w:rPr>
        <w:t>ngoài</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khơi</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không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thể</w:t>
      </w:r>
      <w:proofErr w:type="spellEnd"/>
      <w:r w:rsidRPr="00CA549F">
        <w:rPr>
          <w:rFonts w:asciiTheme="majorBidi" w:hAnsiTheme="majorBidi" w:cstheme="majorBidi"/>
          <w:bCs/>
          <w:sz w:val="28"/>
          <w:szCs w:val="28"/>
          <w:lang w:val="pt-BR"/>
        </w:rPr>
        <w:t xml:space="preserve"> lắp đặt hệ </w:t>
      </w:r>
      <w:proofErr w:type="spellStart"/>
      <w:r w:rsidRPr="00CA549F">
        <w:rPr>
          <w:rFonts w:asciiTheme="majorBidi" w:hAnsiTheme="majorBidi" w:cstheme="majorBidi"/>
          <w:bCs/>
          <w:sz w:val="28"/>
          <w:szCs w:val="28"/>
          <w:lang w:val="pt-BR"/>
        </w:rPr>
        <w:t>thống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camera</w:t>
      </w:r>
      <w:proofErr w:type="spellEnd"/>
      <w:r w:rsidRPr="00CA549F">
        <w:rPr>
          <w:rFonts w:asciiTheme="majorBidi" w:hAnsiTheme="majorBidi" w:cstheme="majorBidi"/>
          <w:bCs/>
          <w:sz w:val="28"/>
          <w:szCs w:val="28"/>
          <w:lang w:val="pt-BR"/>
        </w:rPr>
        <w:t xml:space="preserve"> tại </w:t>
      </w:r>
      <w:proofErr w:type="spellStart"/>
      <w:r w:rsidRPr="00CA549F">
        <w:rPr>
          <w:rFonts w:asciiTheme="majorBidi" w:hAnsiTheme="majorBidi" w:cstheme="majorBidi"/>
          <w:bCs/>
          <w:sz w:val="28"/>
          <w:szCs w:val="28"/>
          <w:lang w:val="pt-BR"/>
        </w:rPr>
        <w:t>khu</w:t>
      </w:r>
      <w:proofErr w:type="spellEnd"/>
      <w:r w:rsidRPr="00CA549F">
        <w:rPr>
          <w:rFonts w:asciiTheme="majorBidi" w:hAnsiTheme="majorBidi" w:cstheme="majorBidi"/>
          <w:bCs/>
          <w:sz w:val="28"/>
          <w:szCs w:val="28"/>
          <w:lang w:val="pt-BR"/>
        </w:rPr>
        <w:t xml:space="preserve"> vực phao neo đậu </w:t>
      </w:r>
      <w:proofErr w:type="spellStart"/>
      <w:r w:rsidRPr="00CA549F">
        <w:rPr>
          <w:rFonts w:asciiTheme="majorBidi" w:hAnsiTheme="majorBidi" w:cstheme="majorBidi"/>
          <w:bCs/>
          <w:sz w:val="28"/>
          <w:szCs w:val="28"/>
          <w:lang w:val="pt-BR"/>
        </w:rPr>
        <w:t>cách</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xa</w:t>
      </w:r>
      <w:proofErr w:type="spellEnd"/>
      <w:r w:rsidRPr="00CA549F">
        <w:rPr>
          <w:rFonts w:asciiTheme="majorBidi" w:hAnsiTheme="majorBidi" w:cstheme="majorBidi"/>
          <w:bCs/>
          <w:sz w:val="28"/>
          <w:szCs w:val="28"/>
          <w:lang w:val="pt-BR"/>
        </w:rPr>
        <w:t xml:space="preserve"> bờ, </w:t>
      </w:r>
      <w:proofErr w:type="spellStart"/>
      <w:r w:rsidRPr="00CA549F">
        <w:rPr>
          <w:rFonts w:asciiTheme="majorBidi" w:hAnsiTheme="majorBidi" w:cstheme="majorBidi"/>
          <w:bCs/>
          <w:sz w:val="28"/>
          <w:szCs w:val="28"/>
          <w:lang w:val="pt-BR"/>
        </w:rPr>
        <w:t>doanh</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nghiệp</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kinh</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doanh</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kho</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phải</w:t>
      </w:r>
      <w:proofErr w:type="spellEnd"/>
      <w:r w:rsidRPr="00CA549F">
        <w:rPr>
          <w:rFonts w:asciiTheme="majorBidi" w:hAnsiTheme="majorBidi" w:cstheme="majorBidi"/>
          <w:bCs/>
          <w:sz w:val="28"/>
          <w:szCs w:val="28"/>
          <w:lang w:val="pt-BR"/>
        </w:rPr>
        <w:t xml:space="preserve"> đảm bảo điều </w:t>
      </w:r>
      <w:proofErr w:type="spellStart"/>
      <w:r w:rsidRPr="00CA549F">
        <w:rPr>
          <w:rFonts w:asciiTheme="majorBidi" w:hAnsiTheme="majorBidi" w:cstheme="majorBidi"/>
          <w:bCs/>
          <w:sz w:val="28"/>
          <w:szCs w:val="28"/>
          <w:lang w:val="pt-BR"/>
        </w:rPr>
        <w:t>kiện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làm</w:t>
      </w:r>
      <w:proofErr w:type="spellEnd"/>
      <w:r w:rsidRPr="00CA549F">
        <w:rPr>
          <w:rFonts w:asciiTheme="majorBidi" w:hAnsiTheme="majorBidi" w:cstheme="majorBidi"/>
          <w:bCs/>
          <w:sz w:val="28"/>
          <w:szCs w:val="28"/>
          <w:lang w:val="pt-BR"/>
        </w:rPr>
        <w:t xml:space="preserve"> việc để công </w:t>
      </w:r>
      <w:proofErr w:type="spellStart"/>
      <w:r w:rsidRPr="00CA549F">
        <w:rPr>
          <w:rFonts w:asciiTheme="majorBidi" w:hAnsiTheme="majorBidi" w:cstheme="majorBidi"/>
          <w:bCs/>
          <w:sz w:val="28"/>
          <w:szCs w:val="28"/>
          <w:lang w:val="pt-BR"/>
        </w:rPr>
        <w:t>chức</w:t>
      </w:r>
      <w:proofErr w:type="spellEnd"/>
      <w:r w:rsidRPr="00CA549F">
        <w:rPr>
          <w:rFonts w:asciiTheme="majorBidi" w:hAnsiTheme="majorBidi" w:cstheme="majorBidi"/>
          <w:bCs/>
          <w:sz w:val="28"/>
          <w:szCs w:val="28"/>
          <w:lang w:val="pt-BR"/>
        </w:rPr>
        <w:t xml:space="preserve"> hải quan giám </w:t>
      </w:r>
      <w:proofErr w:type="spellStart"/>
      <w:r w:rsidRPr="00CA549F">
        <w:rPr>
          <w:rFonts w:asciiTheme="majorBidi" w:hAnsiTheme="majorBidi" w:cstheme="majorBidi"/>
          <w:bCs/>
          <w:sz w:val="28"/>
          <w:szCs w:val="28"/>
          <w:lang w:val="pt-BR"/>
        </w:rPr>
        <w:t>sát</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trực</w:t>
      </w:r>
      <w:proofErr w:type="spellEnd"/>
      <w:r w:rsidRPr="00CA549F">
        <w:rPr>
          <w:rFonts w:asciiTheme="majorBidi" w:hAnsiTheme="majorBidi" w:cstheme="majorBidi"/>
          <w:bCs/>
          <w:sz w:val="28"/>
          <w:szCs w:val="28"/>
          <w:lang w:val="pt-BR"/>
        </w:rPr>
        <w:t xml:space="preserve"> tiếp.</w:t>
      </w:r>
    </w:p>
    <w:p w14:paraId="799B89D9" w14:textId="77777777" w:rsidR="00F60758" w:rsidRPr="00CA549F" w:rsidRDefault="00F60758"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c. Đối với </w:t>
      </w:r>
      <w:proofErr w:type="spellStart"/>
      <w:r w:rsidRPr="00CA549F">
        <w:rPr>
          <w:rFonts w:asciiTheme="majorBidi" w:hAnsiTheme="majorBidi" w:cstheme="majorBidi"/>
          <w:bCs/>
          <w:sz w:val="28"/>
          <w:szCs w:val="28"/>
          <w:lang w:val="pt-BR"/>
        </w:rPr>
        <w:t>kho</w:t>
      </w:r>
      <w:proofErr w:type="spellEnd"/>
      <w:r w:rsidRPr="00CA549F">
        <w:rPr>
          <w:rFonts w:asciiTheme="majorBidi" w:hAnsiTheme="majorBidi" w:cstheme="majorBidi"/>
          <w:bCs/>
          <w:sz w:val="28"/>
          <w:szCs w:val="28"/>
          <w:lang w:val="pt-BR"/>
        </w:rPr>
        <w:t xml:space="preserve"> bảo thuế: </w:t>
      </w:r>
      <w:proofErr w:type="spellStart"/>
      <w:r w:rsidRPr="00CA549F">
        <w:rPr>
          <w:rFonts w:asciiTheme="majorBidi" w:hAnsiTheme="majorBidi" w:cstheme="majorBidi"/>
          <w:bCs/>
          <w:sz w:val="28"/>
          <w:szCs w:val="28"/>
          <w:lang w:val="pt-BR"/>
        </w:rPr>
        <w:t>Đáp</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ứng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chuẩn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trao</w:t>
      </w:r>
      <w:proofErr w:type="spellEnd"/>
      <w:r w:rsidRPr="00CA549F">
        <w:rPr>
          <w:rFonts w:asciiTheme="majorBidi" w:hAnsiTheme="majorBidi" w:cstheme="majorBidi"/>
          <w:bCs/>
          <w:sz w:val="28"/>
          <w:szCs w:val="28"/>
          <w:lang w:val="pt-BR"/>
        </w:rPr>
        <w:t xml:space="preserve"> đổi dữ liệu của cơ quan hải quan để giám </w:t>
      </w:r>
      <w:proofErr w:type="spellStart"/>
      <w:r w:rsidRPr="00CA549F">
        <w:rPr>
          <w:rFonts w:asciiTheme="majorBidi" w:hAnsiTheme="majorBidi" w:cstheme="majorBidi"/>
          <w:bCs/>
          <w:sz w:val="28"/>
          <w:szCs w:val="28"/>
          <w:lang w:val="pt-BR"/>
        </w:rPr>
        <w:t>sát</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hàng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ra</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vào</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kho</w:t>
      </w:r>
      <w:proofErr w:type="spellEnd"/>
      <w:r w:rsidRPr="00CA549F">
        <w:rPr>
          <w:rFonts w:asciiTheme="majorBidi" w:hAnsiTheme="majorBidi" w:cstheme="majorBidi"/>
          <w:bCs/>
          <w:sz w:val="28"/>
          <w:szCs w:val="28"/>
          <w:lang w:val="pt-BR"/>
        </w:rPr>
        <w:t xml:space="preserve"> bảo thuế.</w:t>
      </w:r>
    </w:p>
    <w:p w14:paraId="5F0445D6" w14:textId="77777777" w:rsidR="00F60758" w:rsidRPr="00CA549F" w:rsidRDefault="00F60758"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(4) Đối với </w:t>
      </w:r>
      <w:proofErr w:type="spellStart"/>
      <w:r w:rsidRPr="00CA549F">
        <w:rPr>
          <w:rFonts w:asciiTheme="majorBidi" w:hAnsiTheme="majorBidi" w:cstheme="majorBidi"/>
          <w:bCs/>
          <w:sz w:val="28"/>
          <w:szCs w:val="28"/>
          <w:lang w:val="pt-BR"/>
        </w:rPr>
        <w:t>kho</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hàng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không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kéo</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dài</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Kho</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bãi</w:t>
      </w:r>
      <w:proofErr w:type="spellEnd"/>
      <w:r w:rsidRPr="00CA549F">
        <w:rPr>
          <w:rFonts w:asciiTheme="majorBidi" w:hAnsiTheme="majorBidi" w:cstheme="majorBidi"/>
          <w:bCs/>
          <w:sz w:val="28"/>
          <w:szCs w:val="28"/>
          <w:lang w:val="pt-BR"/>
        </w:rPr>
        <w:t xml:space="preserve"> được </w:t>
      </w:r>
      <w:proofErr w:type="spellStart"/>
      <w:r w:rsidRPr="00CA549F">
        <w:rPr>
          <w:rFonts w:asciiTheme="majorBidi" w:hAnsiTheme="majorBidi" w:cstheme="majorBidi"/>
          <w:bCs/>
          <w:sz w:val="28"/>
          <w:szCs w:val="28"/>
          <w:lang w:val="pt-BR"/>
        </w:rPr>
        <w:t>ngăn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cách</w:t>
      </w:r>
      <w:proofErr w:type="spellEnd"/>
      <w:r w:rsidRPr="00CA549F">
        <w:rPr>
          <w:rFonts w:asciiTheme="majorBidi" w:hAnsiTheme="majorBidi" w:cstheme="majorBidi"/>
          <w:bCs/>
          <w:sz w:val="28"/>
          <w:szCs w:val="28"/>
          <w:lang w:val="pt-BR"/>
        </w:rPr>
        <w:t xml:space="preserve"> với </w:t>
      </w:r>
      <w:proofErr w:type="spellStart"/>
      <w:r w:rsidRPr="00CA549F">
        <w:rPr>
          <w:rFonts w:asciiTheme="majorBidi" w:hAnsiTheme="majorBidi" w:cstheme="majorBidi"/>
          <w:bCs/>
          <w:sz w:val="28"/>
          <w:szCs w:val="28"/>
          <w:lang w:val="pt-BR"/>
        </w:rPr>
        <w:t>khu</w:t>
      </w:r>
      <w:proofErr w:type="spellEnd"/>
      <w:r w:rsidRPr="00CA549F">
        <w:rPr>
          <w:rFonts w:asciiTheme="majorBidi" w:hAnsiTheme="majorBidi" w:cstheme="majorBidi"/>
          <w:bCs/>
          <w:sz w:val="28"/>
          <w:szCs w:val="28"/>
          <w:lang w:val="pt-BR"/>
        </w:rPr>
        <w:t xml:space="preserve"> vực </w:t>
      </w:r>
      <w:proofErr w:type="spellStart"/>
      <w:r w:rsidRPr="00CA549F">
        <w:rPr>
          <w:rFonts w:asciiTheme="majorBidi" w:hAnsiTheme="majorBidi" w:cstheme="majorBidi"/>
          <w:bCs/>
          <w:sz w:val="28"/>
          <w:szCs w:val="28"/>
          <w:lang w:val="pt-BR"/>
        </w:rPr>
        <w:t>xung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quanh</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bằng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tường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rào</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có</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khu</w:t>
      </w:r>
      <w:proofErr w:type="spellEnd"/>
      <w:r w:rsidRPr="00CA549F">
        <w:rPr>
          <w:rFonts w:asciiTheme="majorBidi" w:hAnsiTheme="majorBidi" w:cstheme="majorBidi"/>
          <w:bCs/>
          <w:sz w:val="28"/>
          <w:szCs w:val="28"/>
          <w:lang w:val="pt-BR"/>
        </w:rPr>
        <w:t xml:space="preserve"> vực </w:t>
      </w:r>
      <w:proofErr w:type="spellStart"/>
      <w:r w:rsidRPr="00CA549F">
        <w:rPr>
          <w:rFonts w:asciiTheme="majorBidi" w:hAnsiTheme="majorBidi" w:cstheme="majorBidi"/>
          <w:bCs/>
          <w:sz w:val="28"/>
          <w:szCs w:val="28"/>
          <w:lang w:val="pt-BR"/>
        </w:rPr>
        <w:t>chứa</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hàng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xuất</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khẩu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nhập</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khẩu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riêng</w:t>
      </w:r>
      <w:proofErr w:type="spellEnd"/>
      <w:r w:rsidRPr="00CA549F">
        <w:rPr>
          <w:rFonts w:asciiTheme="majorBidi" w:hAnsiTheme="majorBidi" w:cstheme="majorBidi"/>
          <w:bCs/>
          <w:sz w:val="28"/>
          <w:szCs w:val="28"/>
          <w:lang w:val="pt-BR"/>
        </w:rPr>
        <w:t xml:space="preserve"> biệt.</w:t>
      </w:r>
    </w:p>
    <w:p w14:paraId="41F81442" w14:textId="77777777" w:rsidR="00F60758" w:rsidRPr="00CA549F" w:rsidRDefault="00F60758"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lastRenderedPageBreak/>
        <w:t xml:space="preserve">(5) Đối với </w:t>
      </w:r>
      <w:proofErr w:type="spellStart"/>
      <w:r w:rsidRPr="00CA549F">
        <w:rPr>
          <w:rFonts w:asciiTheme="majorBidi" w:hAnsiTheme="majorBidi" w:cstheme="majorBidi"/>
          <w:bCs/>
          <w:sz w:val="28"/>
          <w:szCs w:val="28"/>
          <w:lang w:val="pt-BR"/>
        </w:rPr>
        <w:t>kho</w:t>
      </w:r>
      <w:proofErr w:type="spellEnd"/>
      <w:r w:rsidRPr="00CA549F">
        <w:rPr>
          <w:rFonts w:asciiTheme="majorBidi" w:hAnsiTheme="majorBidi" w:cstheme="majorBidi"/>
          <w:bCs/>
          <w:sz w:val="28"/>
          <w:szCs w:val="28"/>
          <w:lang w:val="pt-BR"/>
        </w:rPr>
        <w:t xml:space="preserve"> bảo thuế: Có hệ </w:t>
      </w:r>
      <w:proofErr w:type="spellStart"/>
      <w:r w:rsidRPr="00CA549F">
        <w:rPr>
          <w:rFonts w:asciiTheme="majorBidi" w:hAnsiTheme="majorBidi" w:cstheme="majorBidi"/>
          <w:bCs/>
          <w:sz w:val="28"/>
          <w:szCs w:val="28"/>
          <w:lang w:val="pt-BR"/>
        </w:rPr>
        <w:t>thống</w:t>
      </w:r>
      <w:proofErr w:type="spellEnd"/>
      <w:r w:rsidRPr="00CA549F">
        <w:rPr>
          <w:rFonts w:asciiTheme="majorBidi" w:hAnsiTheme="majorBidi" w:cstheme="majorBidi"/>
          <w:bCs/>
          <w:sz w:val="28"/>
          <w:szCs w:val="28"/>
          <w:lang w:val="pt-BR"/>
        </w:rPr>
        <w:t xml:space="preserve"> sổ kế </w:t>
      </w:r>
      <w:proofErr w:type="spellStart"/>
      <w:r w:rsidRPr="00CA549F">
        <w:rPr>
          <w:rFonts w:asciiTheme="majorBidi" w:hAnsiTheme="majorBidi" w:cstheme="majorBidi"/>
          <w:bCs/>
          <w:sz w:val="28"/>
          <w:szCs w:val="28"/>
          <w:lang w:val="pt-BR"/>
        </w:rPr>
        <w:t>toán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và</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ứng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dụng</w:t>
      </w:r>
      <w:proofErr w:type="spellEnd"/>
      <w:r w:rsidRPr="00CA549F">
        <w:rPr>
          <w:rFonts w:asciiTheme="majorBidi" w:hAnsiTheme="majorBidi" w:cstheme="majorBidi"/>
          <w:bCs/>
          <w:sz w:val="28"/>
          <w:szCs w:val="28"/>
          <w:lang w:val="pt-BR"/>
        </w:rPr>
        <w:t xml:space="preserve"> công </w:t>
      </w:r>
      <w:proofErr w:type="spellStart"/>
      <w:r w:rsidRPr="00CA549F">
        <w:rPr>
          <w:rFonts w:asciiTheme="majorBidi" w:hAnsiTheme="majorBidi" w:cstheme="majorBidi"/>
          <w:bCs/>
          <w:sz w:val="28"/>
          <w:szCs w:val="28"/>
          <w:lang w:val="pt-BR"/>
        </w:rPr>
        <w:t>nghệ</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thông</w:t>
      </w:r>
      <w:proofErr w:type="spellEnd"/>
      <w:r w:rsidRPr="00CA549F">
        <w:rPr>
          <w:rFonts w:asciiTheme="majorBidi" w:hAnsiTheme="majorBidi" w:cstheme="majorBidi"/>
          <w:bCs/>
          <w:sz w:val="28"/>
          <w:szCs w:val="28"/>
          <w:lang w:val="pt-BR"/>
        </w:rPr>
        <w:t xml:space="preserve"> tin </w:t>
      </w:r>
      <w:proofErr w:type="spellStart"/>
      <w:r w:rsidRPr="00CA549F">
        <w:rPr>
          <w:rFonts w:asciiTheme="majorBidi" w:hAnsiTheme="majorBidi" w:cstheme="majorBidi"/>
          <w:bCs/>
          <w:sz w:val="28"/>
          <w:szCs w:val="28"/>
          <w:lang w:val="pt-BR"/>
        </w:rPr>
        <w:t>theo</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tiêu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chuẩn</w:t>
      </w:r>
      <w:proofErr w:type="spellEnd"/>
      <w:r w:rsidRPr="00CA549F">
        <w:rPr>
          <w:rFonts w:asciiTheme="majorBidi" w:hAnsiTheme="majorBidi" w:cstheme="majorBidi"/>
          <w:bCs/>
          <w:sz w:val="28"/>
          <w:szCs w:val="28"/>
          <w:lang w:val="pt-BR"/>
        </w:rPr>
        <w:t xml:space="preserve"> của cơ quan </w:t>
      </w:r>
      <w:proofErr w:type="spellStart"/>
      <w:r w:rsidRPr="00CA549F">
        <w:rPr>
          <w:rFonts w:asciiTheme="majorBidi" w:hAnsiTheme="majorBidi" w:cstheme="majorBidi"/>
          <w:bCs/>
          <w:sz w:val="28"/>
          <w:szCs w:val="28"/>
          <w:lang w:val="pt-BR"/>
        </w:rPr>
        <w:t>quản</w:t>
      </w:r>
      <w:proofErr w:type="spellEnd"/>
      <w:r w:rsidRPr="00CA549F">
        <w:rPr>
          <w:rFonts w:asciiTheme="majorBidi" w:hAnsiTheme="majorBidi" w:cstheme="majorBidi"/>
          <w:bCs/>
          <w:sz w:val="28"/>
          <w:szCs w:val="28"/>
          <w:lang w:val="pt-BR"/>
        </w:rPr>
        <w:t xml:space="preserve"> lý nhà nước để </w:t>
      </w:r>
      <w:proofErr w:type="spellStart"/>
      <w:r w:rsidRPr="00CA549F">
        <w:rPr>
          <w:rFonts w:asciiTheme="majorBidi" w:hAnsiTheme="majorBidi" w:cstheme="majorBidi"/>
          <w:bCs/>
          <w:sz w:val="28"/>
          <w:szCs w:val="28"/>
          <w:lang w:val="pt-BR"/>
        </w:rPr>
        <w:t>theo</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dõi</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quản</w:t>
      </w:r>
      <w:proofErr w:type="spellEnd"/>
      <w:r w:rsidRPr="00CA549F">
        <w:rPr>
          <w:rFonts w:asciiTheme="majorBidi" w:hAnsiTheme="majorBidi" w:cstheme="majorBidi"/>
          <w:bCs/>
          <w:sz w:val="28"/>
          <w:szCs w:val="28"/>
          <w:lang w:val="pt-BR"/>
        </w:rPr>
        <w:t xml:space="preserve"> lý </w:t>
      </w:r>
      <w:proofErr w:type="spellStart"/>
      <w:r w:rsidRPr="00CA549F">
        <w:rPr>
          <w:rFonts w:asciiTheme="majorBidi" w:hAnsiTheme="majorBidi" w:cstheme="majorBidi"/>
          <w:bCs/>
          <w:sz w:val="28"/>
          <w:szCs w:val="28"/>
          <w:lang w:val="pt-BR"/>
        </w:rPr>
        <w:t>hàng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hóa</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nhập</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xuất</w:t>
      </w:r>
      <w:proofErr w:type="spellEnd"/>
      <w:r w:rsidRPr="00CA549F">
        <w:rPr>
          <w:rFonts w:asciiTheme="majorBidi" w:hAnsiTheme="majorBidi" w:cstheme="majorBidi"/>
          <w:bCs/>
          <w:sz w:val="28"/>
          <w:szCs w:val="28"/>
          <w:lang w:val="pt-BR"/>
        </w:rPr>
        <w:t xml:space="preserve">, lưu </w:t>
      </w:r>
      <w:proofErr w:type="spellStart"/>
      <w:r w:rsidRPr="00CA549F">
        <w:rPr>
          <w:rFonts w:asciiTheme="majorBidi" w:hAnsiTheme="majorBidi" w:cstheme="majorBidi"/>
          <w:bCs/>
          <w:sz w:val="28"/>
          <w:szCs w:val="28"/>
          <w:lang w:val="pt-BR"/>
        </w:rPr>
        <w:t>giữ</w:t>
      </w:r>
      <w:proofErr w:type="spellEnd"/>
      <w:r w:rsidRPr="00CA549F">
        <w:rPr>
          <w:rFonts w:asciiTheme="majorBidi" w:hAnsiTheme="majorBidi" w:cstheme="majorBidi"/>
          <w:bCs/>
          <w:sz w:val="28"/>
          <w:szCs w:val="28"/>
          <w:lang w:val="pt-BR"/>
        </w:rPr>
        <w:t xml:space="preserve">, tồn </w:t>
      </w:r>
      <w:proofErr w:type="spellStart"/>
      <w:r w:rsidRPr="00CA549F">
        <w:rPr>
          <w:rFonts w:asciiTheme="majorBidi" w:hAnsiTheme="majorBidi" w:cstheme="majorBidi"/>
          <w:bCs/>
          <w:sz w:val="28"/>
          <w:szCs w:val="28"/>
          <w:lang w:val="pt-BR"/>
        </w:rPr>
        <w:t>trong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kho</w:t>
      </w:r>
      <w:proofErr w:type="spellEnd"/>
      <w:r w:rsidRPr="00CA549F">
        <w:rPr>
          <w:rFonts w:asciiTheme="majorBidi" w:hAnsiTheme="majorBidi" w:cstheme="majorBidi"/>
          <w:bCs/>
          <w:sz w:val="28"/>
          <w:szCs w:val="28"/>
          <w:lang w:val="pt-BR"/>
        </w:rPr>
        <w:t>.</w:t>
      </w:r>
    </w:p>
    <w:p w14:paraId="652E08EF" w14:textId="77777777" w:rsidR="00F60758" w:rsidRPr="00CA549F" w:rsidRDefault="00F60758"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(6) Đối với </w:t>
      </w:r>
      <w:proofErr w:type="spellStart"/>
      <w:r w:rsidRPr="00CA549F">
        <w:rPr>
          <w:rFonts w:asciiTheme="majorBidi" w:hAnsiTheme="majorBidi" w:cstheme="majorBidi"/>
          <w:bCs/>
          <w:sz w:val="28"/>
          <w:szCs w:val="28"/>
          <w:lang w:val="pt-BR"/>
        </w:rPr>
        <w:t>kho</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bãi</w:t>
      </w:r>
      <w:proofErr w:type="spellEnd"/>
      <w:r w:rsidRPr="00CA549F">
        <w:rPr>
          <w:rFonts w:asciiTheme="majorBidi" w:hAnsiTheme="majorBidi" w:cstheme="majorBidi"/>
          <w:bCs/>
          <w:sz w:val="28"/>
          <w:szCs w:val="28"/>
          <w:lang w:val="pt-BR"/>
        </w:rPr>
        <w:t xml:space="preserve">, địa điểm </w:t>
      </w:r>
      <w:proofErr w:type="spellStart"/>
      <w:r w:rsidRPr="00CA549F">
        <w:rPr>
          <w:rFonts w:asciiTheme="majorBidi" w:hAnsiTheme="majorBidi" w:cstheme="majorBidi"/>
          <w:bCs/>
          <w:sz w:val="28"/>
          <w:szCs w:val="28"/>
          <w:lang w:val="pt-BR"/>
        </w:rPr>
        <w:t>trong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khu</w:t>
      </w:r>
      <w:proofErr w:type="spellEnd"/>
      <w:r w:rsidRPr="00CA549F">
        <w:rPr>
          <w:rFonts w:asciiTheme="majorBidi" w:hAnsiTheme="majorBidi" w:cstheme="majorBidi"/>
          <w:bCs/>
          <w:sz w:val="28"/>
          <w:szCs w:val="28"/>
          <w:lang w:val="pt-BR"/>
        </w:rPr>
        <w:t xml:space="preserve"> vực </w:t>
      </w:r>
      <w:proofErr w:type="spellStart"/>
      <w:r w:rsidRPr="00CA549F">
        <w:rPr>
          <w:rFonts w:asciiTheme="majorBidi" w:hAnsiTheme="majorBidi" w:cstheme="majorBidi"/>
          <w:bCs/>
          <w:sz w:val="28"/>
          <w:szCs w:val="28"/>
          <w:lang w:val="pt-BR"/>
        </w:rPr>
        <w:t>cảng</w:t>
      </w:r>
      <w:proofErr w:type="spellEnd"/>
      <w:r w:rsidRPr="00CA549F">
        <w:rPr>
          <w:rFonts w:asciiTheme="majorBidi" w:hAnsiTheme="majorBidi" w:cstheme="majorBidi"/>
          <w:bCs/>
          <w:sz w:val="28"/>
          <w:szCs w:val="28"/>
          <w:lang w:val="pt-BR"/>
        </w:rPr>
        <w:t xml:space="preserve"> biển, </w:t>
      </w:r>
      <w:proofErr w:type="spellStart"/>
      <w:r w:rsidRPr="00CA549F">
        <w:rPr>
          <w:rFonts w:asciiTheme="majorBidi" w:hAnsiTheme="majorBidi" w:cstheme="majorBidi"/>
          <w:bCs/>
          <w:sz w:val="28"/>
          <w:szCs w:val="28"/>
          <w:lang w:val="pt-BR"/>
        </w:rPr>
        <w:t>cảng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thủy</w:t>
      </w:r>
      <w:proofErr w:type="spellEnd"/>
      <w:r w:rsidRPr="00CA549F">
        <w:rPr>
          <w:rFonts w:asciiTheme="majorBidi" w:hAnsiTheme="majorBidi" w:cstheme="majorBidi"/>
          <w:bCs/>
          <w:sz w:val="28"/>
          <w:szCs w:val="28"/>
          <w:lang w:val="pt-BR"/>
        </w:rPr>
        <w:t xml:space="preserve"> nội địa, </w:t>
      </w:r>
      <w:proofErr w:type="spellStart"/>
      <w:r w:rsidRPr="00CA549F">
        <w:rPr>
          <w:rFonts w:asciiTheme="majorBidi" w:hAnsiTheme="majorBidi" w:cstheme="majorBidi"/>
          <w:bCs/>
          <w:sz w:val="28"/>
          <w:szCs w:val="28"/>
          <w:lang w:val="pt-BR"/>
        </w:rPr>
        <w:t>cảng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hàng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không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quốc</w:t>
      </w:r>
      <w:proofErr w:type="spellEnd"/>
      <w:r w:rsidRPr="00CA549F">
        <w:rPr>
          <w:rFonts w:asciiTheme="majorBidi" w:hAnsiTheme="majorBidi" w:cstheme="majorBidi"/>
          <w:bCs/>
          <w:sz w:val="28"/>
          <w:szCs w:val="28"/>
          <w:lang w:val="pt-BR"/>
        </w:rPr>
        <w:t xml:space="preserve"> tế, </w:t>
      </w:r>
      <w:proofErr w:type="spellStart"/>
      <w:r w:rsidRPr="00CA549F">
        <w:rPr>
          <w:rFonts w:asciiTheme="majorBidi" w:hAnsiTheme="majorBidi" w:cstheme="majorBidi"/>
          <w:bCs/>
          <w:sz w:val="28"/>
          <w:szCs w:val="28"/>
          <w:lang w:val="pt-BR"/>
        </w:rPr>
        <w:t>ga</w:t>
      </w:r>
      <w:proofErr w:type="spellEnd"/>
      <w:r w:rsidRPr="00CA549F">
        <w:rPr>
          <w:rFonts w:asciiTheme="majorBidi" w:hAnsiTheme="majorBidi" w:cstheme="majorBidi"/>
          <w:bCs/>
          <w:sz w:val="28"/>
          <w:szCs w:val="28"/>
          <w:lang w:val="pt-BR"/>
        </w:rPr>
        <w:t xml:space="preserve"> đường sắt liên vận </w:t>
      </w:r>
      <w:proofErr w:type="spellStart"/>
      <w:r w:rsidRPr="00CA549F">
        <w:rPr>
          <w:rFonts w:asciiTheme="majorBidi" w:hAnsiTheme="majorBidi" w:cstheme="majorBidi"/>
          <w:bCs/>
          <w:sz w:val="28"/>
          <w:szCs w:val="28"/>
          <w:lang w:val="pt-BR"/>
        </w:rPr>
        <w:t>quốc</w:t>
      </w:r>
      <w:proofErr w:type="spellEnd"/>
      <w:r w:rsidRPr="00CA549F">
        <w:rPr>
          <w:rFonts w:asciiTheme="majorBidi" w:hAnsiTheme="majorBidi" w:cstheme="majorBidi"/>
          <w:bCs/>
          <w:sz w:val="28"/>
          <w:szCs w:val="28"/>
          <w:lang w:val="pt-BR"/>
        </w:rPr>
        <w:t xml:space="preserve"> tế: Địa điểm được </w:t>
      </w:r>
      <w:proofErr w:type="spellStart"/>
      <w:r w:rsidRPr="00CA549F">
        <w:rPr>
          <w:rFonts w:asciiTheme="majorBidi" w:hAnsiTheme="majorBidi" w:cstheme="majorBidi"/>
          <w:bCs/>
          <w:sz w:val="28"/>
          <w:szCs w:val="28"/>
          <w:lang w:val="pt-BR"/>
        </w:rPr>
        <w:t>ngăn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cách</w:t>
      </w:r>
      <w:proofErr w:type="spellEnd"/>
      <w:r w:rsidRPr="00CA549F">
        <w:rPr>
          <w:rFonts w:asciiTheme="majorBidi" w:hAnsiTheme="majorBidi" w:cstheme="majorBidi"/>
          <w:bCs/>
          <w:sz w:val="28"/>
          <w:szCs w:val="28"/>
          <w:lang w:val="pt-BR"/>
        </w:rPr>
        <w:t xml:space="preserve"> với </w:t>
      </w:r>
      <w:proofErr w:type="spellStart"/>
      <w:r w:rsidRPr="00CA549F">
        <w:rPr>
          <w:rFonts w:asciiTheme="majorBidi" w:hAnsiTheme="majorBidi" w:cstheme="majorBidi"/>
          <w:bCs/>
          <w:sz w:val="28"/>
          <w:szCs w:val="28"/>
          <w:lang w:val="pt-BR"/>
        </w:rPr>
        <w:t>khu</w:t>
      </w:r>
      <w:proofErr w:type="spellEnd"/>
      <w:r w:rsidRPr="00CA549F">
        <w:rPr>
          <w:rFonts w:asciiTheme="majorBidi" w:hAnsiTheme="majorBidi" w:cstheme="majorBidi"/>
          <w:bCs/>
          <w:sz w:val="28"/>
          <w:szCs w:val="28"/>
          <w:lang w:val="pt-BR"/>
        </w:rPr>
        <w:t xml:space="preserve"> vực </w:t>
      </w:r>
      <w:proofErr w:type="spellStart"/>
      <w:r w:rsidRPr="00CA549F">
        <w:rPr>
          <w:rFonts w:asciiTheme="majorBidi" w:hAnsiTheme="majorBidi" w:cstheme="majorBidi"/>
          <w:bCs/>
          <w:sz w:val="28"/>
          <w:szCs w:val="28"/>
          <w:lang w:val="pt-BR"/>
        </w:rPr>
        <w:t>xung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quanh</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bằng</w:t>
      </w:r>
      <w:proofErr w:type="spellEnd"/>
      <w:r w:rsidRPr="00CA549F">
        <w:rPr>
          <w:rFonts w:asciiTheme="majorBidi" w:hAnsiTheme="majorBidi" w:cstheme="majorBidi"/>
          <w:bCs/>
          <w:sz w:val="28"/>
          <w:szCs w:val="28"/>
          <w:lang w:val="pt-BR"/>
        </w:rPr>
        <w:t xml:space="preserve"> hệ </w:t>
      </w:r>
      <w:proofErr w:type="spellStart"/>
      <w:r w:rsidRPr="00CA549F">
        <w:rPr>
          <w:rFonts w:asciiTheme="majorBidi" w:hAnsiTheme="majorBidi" w:cstheme="majorBidi"/>
          <w:bCs/>
          <w:sz w:val="28"/>
          <w:szCs w:val="28"/>
          <w:lang w:val="pt-BR"/>
        </w:rPr>
        <w:t>thống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tường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rào</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đáp</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ứng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yêu</w:t>
      </w:r>
      <w:proofErr w:type="spellEnd"/>
      <w:r w:rsidRPr="00CA549F">
        <w:rPr>
          <w:rFonts w:asciiTheme="majorBidi" w:hAnsiTheme="majorBidi" w:cstheme="majorBidi"/>
          <w:bCs/>
          <w:sz w:val="28"/>
          <w:szCs w:val="28"/>
          <w:lang w:val="pt-BR"/>
        </w:rPr>
        <w:t xml:space="preserve"> cầu </w:t>
      </w:r>
      <w:proofErr w:type="spellStart"/>
      <w:r w:rsidRPr="00CA549F">
        <w:rPr>
          <w:rFonts w:asciiTheme="majorBidi" w:hAnsiTheme="majorBidi" w:cstheme="majorBidi"/>
          <w:bCs/>
          <w:sz w:val="28"/>
          <w:szCs w:val="28"/>
          <w:lang w:val="pt-BR"/>
        </w:rPr>
        <w:t>kiểm</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tra</w:t>
      </w:r>
      <w:proofErr w:type="spellEnd"/>
      <w:r w:rsidRPr="00CA549F">
        <w:rPr>
          <w:rFonts w:asciiTheme="majorBidi" w:hAnsiTheme="majorBidi" w:cstheme="majorBidi"/>
          <w:bCs/>
          <w:sz w:val="28"/>
          <w:szCs w:val="28"/>
          <w:lang w:val="pt-BR"/>
        </w:rPr>
        <w:t xml:space="preserve">, giám </w:t>
      </w:r>
      <w:proofErr w:type="spellStart"/>
      <w:r w:rsidRPr="00CA549F">
        <w:rPr>
          <w:rFonts w:asciiTheme="majorBidi" w:hAnsiTheme="majorBidi" w:cstheme="majorBidi"/>
          <w:bCs/>
          <w:sz w:val="28"/>
          <w:szCs w:val="28"/>
          <w:lang w:val="pt-BR"/>
        </w:rPr>
        <w:t>sát</w:t>
      </w:r>
      <w:proofErr w:type="spellEnd"/>
      <w:r w:rsidRPr="00CA549F">
        <w:rPr>
          <w:rFonts w:asciiTheme="majorBidi" w:hAnsiTheme="majorBidi" w:cstheme="majorBidi"/>
          <w:bCs/>
          <w:sz w:val="28"/>
          <w:szCs w:val="28"/>
          <w:lang w:val="pt-BR"/>
        </w:rPr>
        <w:t xml:space="preserve"> của cơ quan hải quan, </w:t>
      </w:r>
      <w:proofErr w:type="spellStart"/>
      <w:r w:rsidRPr="00CA549F">
        <w:rPr>
          <w:rFonts w:asciiTheme="majorBidi" w:hAnsiTheme="majorBidi" w:cstheme="majorBidi"/>
          <w:bCs/>
          <w:sz w:val="28"/>
          <w:szCs w:val="28"/>
          <w:lang w:val="pt-BR"/>
        </w:rPr>
        <w:t>trừ</w:t>
      </w:r>
      <w:proofErr w:type="spellEnd"/>
      <w:r w:rsidRPr="00CA549F">
        <w:rPr>
          <w:rFonts w:asciiTheme="majorBidi" w:hAnsiTheme="majorBidi" w:cstheme="majorBidi"/>
          <w:bCs/>
          <w:sz w:val="28"/>
          <w:szCs w:val="28"/>
          <w:lang w:val="pt-BR"/>
        </w:rPr>
        <w:t xml:space="preserve"> địa điểm nằm </w:t>
      </w:r>
      <w:proofErr w:type="spellStart"/>
      <w:r w:rsidRPr="00CA549F">
        <w:rPr>
          <w:rFonts w:asciiTheme="majorBidi" w:hAnsiTheme="majorBidi" w:cstheme="majorBidi"/>
          <w:bCs/>
          <w:sz w:val="28"/>
          <w:szCs w:val="28"/>
          <w:lang w:val="pt-BR"/>
        </w:rPr>
        <w:t>trong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khu</w:t>
      </w:r>
      <w:proofErr w:type="spellEnd"/>
      <w:r w:rsidRPr="00CA549F">
        <w:rPr>
          <w:rFonts w:asciiTheme="majorBidi" w:hAnsiTheme="majorBidi" w:cstheme="majorBidi"/>
          <w:bCs/>
          <w:sz w:val="28"/>
          <w:szCs w:val="28"/>
          <w:lang w:val="pt-BR"/>
        </w:rPr>
        <w:t xml:space="preserve"> vực cửa </w:t>
      </w:r>
      <w:proofErr w:type="spellStart"/>
      <w:r w:rsidRPr="00CA549F">
        <w:rPr>
          <w:rFonts w:asciiTheme="majorBidi" w:hAnsiTheme="majorBidi" w:cstheme="majorBidi"/>
          <w:bCs/>
          <w:sz w:val="28"/>
          <w:szCs w:val="28"/>
          <w:lang w:val="pt-BR"/>
        </w:rPr>
        <w:t>khẩu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cảng</w:t>
      </w:r>
      <w:proofErr w:type="spellEnd"/>
      <w:r w:rsidRPr="00CA549F">
        <w:rPr>
          <w:rFonts w:asciiTheme="majorBidi" w:hAnsiTheme="majorBidi" w:cstheme="majorBidi"/>
          <w:bCs/>
          <w:sz w:val="28"/>
          <w:szCs w:val="28"/>
          <w:lang w:val="pt-BR"/>
        </w:rPr>
        <w:t xml:space="preserve"> đã </w:t>
      </w:r>
      <w:proofErr w:type="spellStart"/>
      <w:r w:rsidRPr="00CA549F">
        <w:rPr>
          <w:rFonts w:asciiTheme="majorBidi" w:hAnsiTheme="majorBidi" w:cstheme="majorBidi"/>
          <w:bCs/>
          <w:sz w:val="28"/>
          <w:szCs w:val="28"/>
          <w:lang w:val="pt-BR"/>
        </w:rPr>
        <w:t>có</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tường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rào</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ngăn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cách</w:t>
      </w:r>
      <w:proofErr w:type="spellEnd"/>
      <w:r w:rsidRPr="00CA549F">
        <w:rPr>
          <w:rFonts w:asciiTheme="majorBidi" w:hAnsiTheme="majorBidi" w:cstheme="majorBidi"/>
          <w:bCs/>
          <w:sz w:val="28"/>
          <w:szCs w:val="28"/>
          <w:lang w:val="pt-BR"/>
        </w:rPr>
        <w:t xml:space="preserve"> biệt lập với </w:t>
      </w:r>
      <w:proofErr w:type="spellStart"/>
      <w:r w:rsidRPr="00CA549F">
        <w:rPr>
          <w:rFonts w:asciiTheme="majorBidi" w:hAnsiTheme="majorBidi" w:cstheme="majorBidi"/>
          <w:bCs/>
          <w:sz w:val="28"/>
          <w:szCs w:val="28"/>
          <w:lang w:val="pt-BR"/>
        </w:rPr>
        <w:t>khu</w:t>
      </w:r>
      <w:proofErr w:type="spellEnd"/>
      <w:r w:rsidRPr="00CA549F">
        <w:rPr>
          <w:rFonts w:asciiTheme="majorBidi" w:hAnsiTheme="majorBidi" w:cstheme="majorBidi"/>
          <w:bCs/>
          <w:sz w:val="28"/>
          <w:szCs w:val="28"/>
          <w:lang w:val="pt-BR"/>
        </w:rPr>
        <w:t xml:space="preserve"> vực </w:t>
      </w:r>
      <w:proofErr w:type="spellStart"/>
      <w:r w:rsidRPr="00CA549F">
        <w:rPr>
          <w:rFonts w:asciiTheme="majorBidi" w:hAnsiTheme="majorBidi" w:cstheme="majorBidi"/>
          <w:bCs/>
          <w:sz w:val="28"/>
          <w:szCs w:val="28"/>
          <w:lang w:val="pt-BR"/>
        </w:rPr>
        <w:t>xung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quanh</w:t>
      </w:r>
      <w:proofErr w:type="spellEnd"/>
      <w:r w:rsidRPr="00CA549F">
        <w:rPr>
          <w:rFonts w:asciiTheme="majorBidi" w:hAnsiTheme="majorBidi" w:cstheme="majorBidi"/>
          <w:bCs/>
          <w:sz w:val="28"/>
          <w:szCs w:val="28"/>
          <w:lang w:val="pt-BR"/>
        </w:rPr>
        <w:t>.</w:t>
      </w:r>
    </w:p>
    <w:p w14:paraId="32199450" w14:textId="77777777" w:rsidR="00F60758" w:rsidRPr="00CA549F" w:rsidRDefault="00F60758"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(7) Có </w:t>
      </w:r>
      <w:proofErr w:type="spellStart"/>
      <w:r w:rsidRPr="00CA549F">
        <w:rPr>
          <w:rFonts w:asciiTheme="majorBidi" w:hAnsiTheme="majorBidi" w:cstheme="majorBidi"/>
          <w:bCs/>
          <w:sz w:val="28"/>
          <w:szCs w:val="28"/>
          <w:lang w:val="pt-BR"/>
        </w:rPr>
        <w:t>hoạt</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động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xuất</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khẩu</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ít</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nhất</w:t>
      </w:r>
      <w:proofErr w:type="spellEnd"/>
      <w:r w:rsidRPr="00CA549F">
        <w:rPr>
          <w:rFonts w:asciiTheme="majorBidi" w:hAnsiTheme="majorBidi" w:cstheme="majorBidi"/>
          <w:bCs/>
          <w:sz w:val="28"/>
          <w:szCs w:val="28"/>
          <w:lang w:val="pt-BR"/>
        </w:rPr>
        <w:t xml:space="preserve"> 02 năm liên tục </w:t>
      </w:r>
      <w:proofErr w:type="spellStart"/>
      <w:r w:rsidRPr="00CA549F">
        <w:rPr>
          <w:rFonts w:asciiTheme="majorBidi" w:hAnsiTheme="majorBidi" w:cstheme="majorBidi"/>
          <w:bCs/>
          <w:sz w:val="28"/>
          <w:szCs w:val="28"/>
          <w:lang w:val="pt-BR"/>
        </w:rPr>
        <w:t>trở</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lên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mà</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không</w:t>
      </w:r>
      <w:proofErr w:type="spellEnd"/>
      <w:r w:rsidRPr="00CA549F">
        <w:rPr>
          <w:rFonts w:asciiTheme="majorBidi" w:hAnsiTheme="majorBidi" w:cstheme="majorBidi"/>
          <w:bCs/>
          <w:sz w:val="28"/>
          <w:szCs w:val="28"/>
          <w:lang w:val="pt-BR"/>
        </w:rPr>
        <w:t xml:space="preserve"> vi phạm </w:t>
      </w:r>
      <w:proofErr w:type="spellStart"/>
      <w:r w:rsidRPr="00CA549F">
        <w:rPr>
          <w:rFonts w:asciiTheme="majorBidi" w:hAnsiTheme="majorBidi" w:cstheme="majorBidi"/>
          <w:bCs/>
          <w:sz w:val="28"/>
          <w:szCs w:val="28"/>
          <w:lang w:val="pt-BR"/>
        </w:rPr>
        <w:t>pháp</w:t>
      </w:r>
      <w:proofErr w:type="spellEnd"/>
      <w:r w:rsidRPr="00CA549F">
        <w:rPr>
          <w:rFonts w:asciiTheme="majorBidi" w:hAnsiTheme="majorBidi" w:cstheme="majorBidi"/>
          <w:bCs/>
          <w:sz w:val="28"/>
          <w:szCs w:val="28"/>
          <w:lang w:val="pt-BR"/>
        </w:rPr>
        <w:t xml:space="preserve"> luật về hải quan </w:t>
      </w:r>
      <w:proofErr w:type="spellStart"/>
      <w:r w:rsidRPr="00CA549F">
        <w:rPr>
          <w:rFonts w:asciiTheme="majorBidi" w:hAnsiTheme="majorBidi" w:cstheme="majorBidi"/>
          <w:bCs/>
          <w:sz w:val="28"/>
          <w:szCs w:val="28"/>
          <w:lang w:val="pt-BR"/>
        </w:rPr>
        <w:t>và</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pháp</w:t>
      </w:r>
      <w:proofErr w:type="spellEnd"/>
      <w:r w:rsidRPr="00CA549F">
        <w:rPr>
          <w:rFonts w:asciiTheme="majorBidi" w:hAnsiTheme="majorBidi" w:cstheme="majorBidi"/>
          <w:bCs/>
          <w:sz w:val="28"/>
          <w:szCs w:val="28"/>
          <w:lang w:val="pt-BR"/>
        </w:rPr>
        <w:t xml:space="preserve"> luật thuế.</w:t>
      </w:r>
    </w:p>
    <w:p w14:paraId="1A5B9296" w14:textId="77777777" w:rsidR="00F60758" w:rsidRPr="00CA549F" w:rsidRDefault="00F60758"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(8) </w:t>
      </w:r>
      <w:proofErr w:type="spellStart"/>
      <w:r w:rsidRPr="00CA549F">
        <w:rPr>
          <w:rFonts w:asciiTheme="majorBidi" w:hAnsiTheme="majorBidi" w:cstheme="majorBidi"/>
          <w:bCs/>
          <w:sz w:val="28"/>
          <w:szCs w:val="28"/>
          <w:lang w:val="pt-BR"/>
        </w:rPr>
        <w:t>Tuân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thủ</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pháp</w:t>
      </w:r>
      <w:proofErr w:type="spellEnd"/>
      <w:r w:rsidRPr="00CA549F">
        <w:rPr>
          <w:rFonts w:asciiTheme="majorBidi" w:hAnsiTheme="majorBidi" w:cstheme="majorBidi"/>
          <w:bCs/>
          <w:sz w:val="28"/>
          <w:szCs w:val="28"/>
          <w:lang w:val="pt-BR"/>
        </w:rPr>
        <w:t xml:space="preserve"> luật kế </w:t>
      </w:r>
      <w:proofErr w:type="spellStart"/>
      <w:r w:rsidRPr="00CA549F">
        <w:rPr>
          <w:rFonts w:asciiTheme="majorBidi" w:hAnsiTheme="majorBidi" w:cstheme="majorBidi"/>
          <w:bCs/>
          <w:sz w:val="28"/>
          <w:szCs w:val="28"/>
          <w:lang w:val="pt-BR"/>
        </w:rPr>
        <w:t>toán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thống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kê</w:t>
      </w:r>
      <w:proofErr w:type="spellEnd"/>
      <w:r w:rsidRPr="00CA549F">
        <w:rPr>
          <w:rFonts w:asciiTheme="majorBidi" w:hAnsiTheme="majorBidi" w:cstheme="majorBidi"/>
          <w:bCs/>
          <w:sz w:val="28"/>
          <w:szCs w:val="28"/>
          <w:lang w:val="pt-BR"/>
        </w:rPr>
        <w:t>.</w:t>
      </w:r>
    </w:p>
    <w:p w14:paraId="46134FF2" w14:textId="77777777" w:rsidR="00F60758" w:rsidRPr="00CA549F" w:rsidRDefault="00F60758"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(9) Thực hiện thanh </w:t>
      </w:r>
      <w:proofErr w:type="spellStart"/>
      <w:r w:rsidRPr="00CA549F">
        <w:rPr>
          <w:rFonts w:asciiTheme="majorBidi" w:hAnsiTheme="majorBidi" w:cstheme="majorBidi"/>
          <w:bCs/>
          <w:sz w:val="28"/>
          <w:szCs w:val="28"/>
          <w:lang w:val="pt-BR"/>
        </w:rPr>
        <w:t>toán</w:t>
      </w:r>
      <w:proofErr w:type="spellEnd"/>
      <w:r w:rsidRPr="00CA549F">
        <w:rPr>
          <w:rFonts w:asciiTheme="majorBidi" w:hAnsiTheme="majorBidi" w:cstheme="majorBidi"/>
          <w:bCs/>
          <w:sz w:val="28"/>
          <w:szCs w:val="28"/>
          <w:lang w:val="pt-BR"/>
        </w:rPr>
        <w:t xml:space="preserve"> qua </w:t>
      </w:r>
      <w:proofErr w:type="spellStart"/>
      <w:r w:rsidRPr="00CA549F">
        <w:rPr>
          <w:rFonts w:asciiTheme="majorBidi" w:hAnsiTheme="majorBidi" w:cstheme="majorBidi"/>
          <w:bCs/>
          <w:sz w:val="28"/>
          <w:szCs w:val="28"/>
          <w:lang w:val="pt-BR"/>
        </w:rPr>
        <w:t>ngân</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hàng</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theo</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quy</w:t>
      </w:r>
      <w:proofErr w:type="spellEnd"/>
      <w:r w:rsidRPr="00CA549F">
        <w:rPr>
          <w:rFonts w:asciiTheme="majorBidi" w:hAnsiTheme="majorBidi" w:cstheme="majorBidi"/>
          <w:bCs/>
          <w:sz w:val="28"/>
          <w:szCs w:val="28"/>
          <w:lang w:val="pt-BR"/>
        </w:rPr>
        <w:t xml:space="preserve"> </w:t>
      </w:r>
      <w:proofErr w:type="spellStart"/>
      <w:r w:rsidRPr="00CA549F">
        <w:rPr>
          <w:rFonts w:asciiTheme="majorBidi" w:hAnsiTheme="majorBidi" w:cstheme="majorBidi"/>
          <w:bCs/>
          <w:sz w:val="28"/>
          <w:szCs w:val="28"/>
          <w:lang w:val="pt-BR"/>
        </w:rPr>
        <w:t>định</w:t>
      </w:r>
      <w:proofErr w:type="spellEnd"/>
      <w:r w:rsidRPr="00CA549F">
        <w:rPr>
          <w:rFonts w:asciiTheme="majorBidi" w:hAnsiTheme="majorBidi" w:cstheme="majorBidi"/>
          <w:bCs/>
          <w:sz w:val="28"/>
          <w:szCs w:val="28"/>
          <w:lang w:val="pt-BR"/>
        </w:rPr>
        <w:t xml:space="preserve"> của </w:t>
      </w:r>
      <w:proofErr w:type="spellStart"/>
      <w:r w:rsidRPr="00CA549F">
        <w:rPr>
          <w:rFonts w:asciiTheme="majorBidi" w:hAnsiTheme="majorBidi" w:cstheme="majorBidi"/>
          <w:bCs/>
          <w:sz w:val="28"/>
          <w:szCs w:val="28"/>
          <w:lang w:val="pt-BR"/>
        </w:rPr>
        <w:t>pháp</w:t>
      </w:r>
      <w:proofErr w:type="spellEnd"/>
      <w:r w:rsidRPr="00CA549F">
        <w:rPr>
          <w:rFonts w:asciiTheme="majorBidi" w:hAnsiTheme="majorBidi" w:cstheme="majorBidi"/>
          <w:bCs/>
          <w:sz w:val="28"/>
          <w:szCs w:val="28"/>
          <w:lang w:val="pt-BR"/>
        </w:rPr>
        <w:t xml:space="preserve"> luật.</w:t>
      </w:r>
    </w:p>
    <w:p w14:paraId="6DEECD61" w14:textId="77777777" w:rsidR="00C938F2" w:rsidRPr="00CA549F" w:rsidRDefault="009618F8" w:rsidP="00CA549F">
      <w:pPr>
        <w:spacing w:before="120" w:after="120" w:line="340" w:lineRule="exact"/>
        <w:ind w:firstLine="720"/>
        <w:jc w:val="both"/>
        <w:rPr>
          <w:rFonts w:asciiTheme="majorBidi" w:hAnsiTheme="majorBidi" w:cstheme="majorBidi"/>
          <w:b/>
          <w:sz w:val="28"/>
          <w:szCs w:val="28"/>
          <w:lang w:val="pt-BR"/>
        </w:rPr>
      </w:pPr>
      <w:r w:rsidRPr="00CA549F">
        <w:rPr>
          <w:rFonts w:asciiTheme="majorBidi" w:hAnsiTheme="majorBidi" w:cstheme="majorBidi"/>
          <w:b/>
          <w:sz w:val="28"/>
          <w:szCs w:val="28"/>
          <w:lang w:val="pt-BR"/>
        </w:rPr>
        <w:t>2</w:t>
      </w:r>
      <w:r w:rsidR="00C938F2" w:rsidRPr="00CA549F">
        <w:rPr>
          <w:rFonts w:asciiTheme="majorBidi" w:hAnsiTheme="majorBidi" w:cstheme="majorBidi"/>
          <w:b/>
          <w:sz w:val="28"/>
          <w:szCs w:val="28"/>
          <w:lang w:val="pt-BR"/>
        </w:rPr>
        <w:t xml:space="preserve">.2. Kiến </w:t>
      </w:r>
      <w:proofErr w:type="spellStart"/>
      <w:r w:rsidR="00C938F2" w:rsidRPr="00CA549F">
        <w:rPr>
          <w:rFonts w:asciiTheme="majorBidi" w:hAnsiTheme="majorBidi" w:cstheme="majorBidi"/>
          <w:b/>
          <w:sz w:val="28"/>
          <w:szCs w:val="28"/>
          <w:lang w:val="pt-BR"/>
        </w:rPr>
        <w:t>nghị</w:t>
      </w:r>
      <w:proofErr w:type="spellEnd"/>
      <w:r w:rsidR="00C938F2" w:rsidRPr="00CA549F">
        <w:rPr>
          <w:rFonts w:asciiTheme="majorBidi" w:hAnsiTheme="majorBidi" w:cstheme="majorBidi"/>
          <w:b/>
          <w:sz w:val="28"/>
          <w:szCs w:val="28"/>
          <w:lang w:val="pt-BR"/>
        </w:rPr>
        <w:t xml:space="preserve"> </w:t>
      </w:r>
      <w:proofErr w:type="spellStart"/>
      <w:r w:rsidR="00C938F2" w:rsidRPr="00CA549F">
        <w:rPr>
          <w:rFonts w:asciiTheme="majorBidi" w:hAnsiTheme="majorBidi" w:cstheme="majorBidi"/>
          <w:b/>
          <w:sz w:val="28"/>
          <w:szCs w:val="28"/>
          <w:lang w:val="pt-BR"/>
        </w:rPr>
        <w:t>thực</w:t>
      </w:r>
      <w:proofErr w:type="spellEnd"/>
      <w:r w:rsidR="00C938F2" w:rsidRPr="00CA549F">
        <w:rPr>
          <w:rFonts w:asciiTheme="majorBidi" w:hAnsiTheme="majorBidi" w:cstheme="majorBidi"/>
          <w:b/>
          <w:sz w:val="28"/>
          <w:szCs w:val="28"/>
          <w:lang w:val="pt-BR"/>
        </w:rPr>
        <w:t xml:space="preserve"> thi</w:t>
      </w:r>
    </w:p>
    <w:p w14:paraId="7D49F39A" w14:textId="77777777" w:rsidR="002D42ED" w:rsidRPr="00CA549F" w:rsidRDefault="00C938F2"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Sửa đổi </w:t>
      </w:r>
      <w:r w:rsidR="002D42ED" w:rsidRPr="00CA549F">
        <w:rPr>
          <w:rFonts w:asciiTheme="majorBidi" w:hAnsiTheme="majorBidi" w:cstheme="majorBidi"/>
          <w:bCs/>
          <w:sz w:val="28"/>
          <w:szCs w:val="28"/>
          <w:lang w:val="pt-BR"/>
        </w:rPr>
        <w:t xml:space="preserve">Điều 16, 21, 22, 25 </w:t>
      </w:r>
      <w:proofErr w:type="spellStart"/>
      <w:r w:rsidR="002D42ED" w:rsidRPr="00CA549F">
        <w:rPr>
          <w:rFonts w:asciiTheme="majorBidi" w:hAnsiTheme="majorBidi" w:cstheme="majorBidi"/>
          <w:bCs/>
          <w:sz w:val="28"/>
          <w:szCs w:val="28"/>
          <w:lang w:val="pt-BR"/>
        </w:rPr>
        <w:t>Nghị</w:t>
      </w:r>
      <w:proofErr w:type="spellEnd"/>
      <w:r w:rsidR="002D42ED" w:rsidRPr="00CA549F">
        <w:rPr>
          <w:rFonts w:asciiTheme="majorBidi" w:hAnsiTheme="majorBidi" w:cstheme="majorBidi"/>
          <w:bCs/>
          <w:sz w:val="28"/>
          <w:szCs w:val="28"/>
          <w:lang w:val="pt-BR"/>
        </w:rPr>
        <w:t xml:space="preserve"> </w:t>
      </w:r>
      <w:proofErr w:type="spellStart"/>
      <w:r w:rsidR="002D42ED" w:rsidRPr="00CA549F">
        <w:rPr>
          <w:rFonts w:asciiTheme="majorBidi" w:hAnsiTheme="majorBidi" w:cstheme="majorBidi"/>
          <w:bCs/>
          <w:sz w:val="28"/>
          <w:szCs w:val="28"/>
          <w:lang w:val="pt-BR"/>
        </w:rPr>
        <w:t>định</w:t>
      </w:r>
      <w:proofErr w:type="spellEnd"/>
      <w:r w:rsidR="002D42ED" w:rsidRPr="00CA549F">
        <w:rPr>
          <w:rFonts w:asciiTheme="majorBidi" w:hAnsiTheme="majorBidi" w:cstheme="majorBidi"/>
          <w:bCs/>
          <w:sz w:val="28"/>
          <w:szCs w:val="28"/>
          <w:lang w:val="pt-BR"/>
        </w:rPr>
        <w:t xml:space="preserve"> số 68/2016/NĐ-CP </w:t>
      </w:r>
      <w:proofErr w:type="spellStart"/>
      <w:r w:rsidR="002D42ED" w:rsidRPr="00CA549F">
        <w:rPr>
          <w:rFonts w:asciiTheme="majorBidi" w:hAnsiTheme="majorBidi" w:cstheme="majorBidi"/>
          <w:bCs/>
          <w:sz w:val="28"/>
          <w:szCs w:val="28"/>
          <w:lang w:val="pt-BR"/>
        </w:rPr>
        <w:t>ngày</w:t>
      </w:r>
      <w:proofErr w:type="spellEnd"/>
      <w:r w:rsidR="002D42ED" w:rsidRPr="00CA549F">
        <w:rPr>
          <w:rFonts w:asciiTheme="majorBidi" w:hAnsiTheme="majorBidi" w:cstheme="majorBidi"/>
          <w:bCs/>
          <w:sz w:val="28"/>
          <w:szCs w:val="28"/>
          <w:lang w:val="pt-BR"/>
        </w:rPr>
        <w:t xml:space="preserve"> 01/7/2016 của Chính </w:t>
      </w:r>
      <w:proofErr w:type="spellStart"/>
      <w:r w:rsidR="002D42ED" w:rsidRPr="00CA549F">
        <w:rPr>
          <w:rFonts w:asciiTheme="majorBidi" w:hAnsiTheme="majorBidi" w:cstheme="majorBidi"/>
          <w:bCs/>
          <w:sz w:val="28"/>
          <w:szCs w:val="28"/>
          <w:lang w:val="pt-BR"/>
        </w:rPr>
        <w:t>phủ</w:t>
      </w:r>
      <w:proofErr w:type="spellEnd"/>
      <w:r w:rsidR="002D42ED" w:rsidRPr="00CA549F">
        <w:rPr>
          <w:rFonts w:asciiTheme="majorBidi" w:hAnsiTheme="majorBidi" w:cstheme="majorBidi"/>
          <w:bCs/>
          <w:sz w:val="28"/>
          <w:szCs w:val="28"/>
          <w:lang w:val="pt-BR"/>
        </w:rPr>
        <w:t>.</w:t>
      </w:r>
    </w:p>
    <w:p w14:paraId="19135468" w14:textId="77777777" w:rsidR="002D42ED" w:rsidRPr="00CA549F" w:rsidRDefault="00C938F2" w:rsidP="00CA549F">
      <w:pPr>
        <w:spacing w:before="120" w:after="120" w:line="340" w:lineRule="exact"/>
        <w:ind w:firstLine="720"/>
        <w:jc w:val="both"/>
        <w:rPr>
          <w:rFonts w:asciiTheme="majorBidi" w:hAnsiTheme="majorBidi" w:cstheme="majorBidi"/>
          <w:bCs/>
          <w:sz w:val="28"/>
          <w:szCs w:val="28"/>
          <w:lang w:val="pt-BR"/>
        </w:rPr>
      </w:pPr>
      <w:r w:rsidRPr="00CA549F">
        <w:rPr>
          <w:rFonts w:asciiTheme="majorBidi" w:hAnsiTheme="majorBidi" w:cstheme="majorBidi"/>
          <w:bCs/>
          <w:sz w:val="28"/>
          <w:szCs w:val="28"/>
          <w:lang w:val="pt-BR"/>
        </w:rPr>
        <w:t xml:space="preserve">- Sửa đổi </w:t>
      </w:r>
      <w:r w:rsidR="002D42ED" w:rsidRPr="00CA549F">
        <w:rPr>
          <w:rFonts w:asciiTheme="majorBidi" w:hAnsiTheme="majorBidi" w:cstheme="majorBidi"/>
          <w:bCs/>
          <w:sz w:val="28"/>
          <w:szCs w:val="28"/>
          <w:lang w:val="pt-BR"/>
        </w:rPr>
        <w:t xml:space="preserve">Điều 1 </w:t>
      </w:r>
      <w:proofErr w:type="spellStart"/>
      <w:r w:rsidR="002D42ED" w:rsidRPr="00CA549F">
        <w:rPr>
          <w:rFonts w:asciiTheme="majorBidi" w:hAnsiTheme="majorBidi" w:cstheme="majorBidi"/>
          <w:bCs/>
          <w:sz w:val="28"/>
          <w:szCs w:val="28"/>
          <w:lang w:val="pt-BR"/>
        </w:rPr>
        <w:t>Nghị</w:t>
      </w:r>
      <w:proofErr w:type="spellEnd"/>
      <w:r w:rsidR="002D42ED" w:rsidRPr="00CA549F">
        <w:rPr>
          <w:rFonts w:asciiTheme="majorBidi" w:hAnsiTheme="majorBidi" w:cstheme="majorBidi"/>
          <w:bCs/>
          <w:sz w:val="28"/>
          <w:szCs w:val="28"/>
          <w:lang w:val="pt-BR"/>
        </w:rPr>
        <w:t xml:space="preserve"> </w:t>
      </w:r>
      <w:proofErr w:type="spellStart"/>
      <w:r w:rsidR="002D42ED" w:rsidRPr="00CA549F">
        <w:rPr>
          <w:rFonts w:asciiTheme="majorBidi" w:hAnsiTheme="majorBidi" w:cstheme="majorBidi"/>
          <w:bCs/>
          <w:sz w:val="28"/>
          <w:szCs w:val="28"/>
          <w:lang w:val="pt-BR"/>
        </w:rPr>
        <w:t>định</w:t>
      </w:r>
      <w:proofErr w:type="spellEnd"/>
      <w:r w:rsidR="002D42ED" w:rsidRPr="00CA549F">
        <w:rPr>
          <w:rFonts w:asciiTheme="majorBidi" w:hAnsiTheme="majorBidi" w:cstheme="majorBidi"/>
          <w:bCs/>
          <w:sz w:val="28"/>
          <w:szCs w:val="28"/>
          <w:lang w:val="pt-BR"/>
        </w:rPr>
        <w:t xml:space="preserve"> số 67/2020/NĐ-CP </w:t>
      </w:r>
      <w:proofErr w:type="spellStart"/>
      <w:r w:rsidR="002D42ED" w:rsidRPr="00CA549F">
        <w:rPr>
          <w:rFonts w:asciiTheme="majorBidi" w:hAnsiTheme="majorBidi" w:cstheme="majorBidi"/>
          <w:bCs/>
          <w:sz w:val="28"/>
          <w:szCs w:val="28"/>
          <w:lang w:val="pt-BR"/>
        </w:rPr>
        <w:t>ngày</w:t>
      </w:r>
      <w:proofErr w:type="spellEnd"/>
      <w:r w:rsidR="002D42ED" w:rsidRPr="00CA549F">
        <w:rPr>
          <w:rFonts w:asciiTheme="majorBidi" w:hAnsiTheme="majorBidi" w:cstheme="majorBidi"/>
          <w:bCs/>
          <w:sz w:val="28"/>
          <w:szCs w:val="28"/>
          <w:lang w:val="pt-BR"/>
        </w:rPr>
        <w:t xml:space="preserve"> 15/6/2020 của Chính </w:t>
      </w:r>
      <w:proofErr w:type="spellStart"/>
      <w:r w:rsidR="002D42ED" w:rsidRPr="00CA549F">
        <w:rPr>
          <w:rFonts w:asciiTheme="majorBidi" w:hAnsiTheme="majorBidi" w:cstheme="majorBidi"/>
          <w:bCs/>
          <w:sz w:val="28"/>
          <w:szCs w:val="28"/>
          <w:lang w:val="pt-BR"/>
        </w:rPr>
        <w:t>phủ</w:t>
      </w:r>
      <w:proofErr w:type="spellEnd"/>
      <w:r w:rsidR="002D42ED" w:rsidRPr="00CA549F">
        <w:rPr>
          <w:rFonts w:asciiTheme="majorBidi" w:hAnsiTheme="majorBidi" w:cstheme="majorBidi"/>
          <w:bCs/>
          <w:sz w:val="28"/>
          <w:szCs w:val="28"/>
          <w:lang w:val="pt-BR"/>
        </w:rPr>
        <w:t>.</w:t>
      </w:r>
    </w:p>
    <w:p w14:paraId="1599DE32" w14:textId="77777777" w:rsidR="00F60758" w:rsidRDefault="00F60758" w:rsidP="009618F8">
      <w:pPr>
        <w:spacing w:before="120" w:after="120" w:line="340" w:lineRule="exact"/>
        <w:ind w:firstLine="720"/>
        <w:jc w:val="both"/>
        <w:rPr>
          <w:bCs/>
          <w:sz w:val="28"/>
          <w:szCs w:val="28"/>
          <w:lang w:val="pt-BR"/>
        </w:rPr>
      </w:pPr>
    </w:p>
    <w:p w14:paraId="4AEDD16C" w14:textId="77777777" w:rsidR="00AF7E5A" w:rsidRPr="00AE3C87" w:rsidRDefault="00AF7E5A" w:rsidP="00AE3C87">
      <w:pPr>
        <w:spacing w:before="120" w:after="120" w:line="340" w:lineRule="exact"/>
        <w:jc w:val="both"/>
        <w:rPr>
          <w:bCs/>
          <w:sz w:val="28"/>
          <w:szCs w:val="28"/>
          <w:lang w:val="pt-BR"/>
        </w:rPr>
      </w:pPr>
      <w:r w:rsidRPr="00AE3C87">
        <w:rPr>
          <w:bCs/>
          <w:sz w:val="28"/>
          <w:szCs w:val="28"/>
          <w:lang w:val="pt-BR"/>
        </w:rPr>
        <w:br w:type="page"/>
      </w:r>
    </w:p>
    <w:p w14:paraId="2087EAFC" w14:textId="77777777" w:rsidR="00AF7E5A" w:rsidRPr="00AE3C87" w:rsidRDefault="00AF7E5A" w:rsidP="00E3022D">
      <w:pPr>
        <w:spacing w:before="120" w:after="120" w:line="340" w:lineRule="exact"/>
        <w:jc w:val="center"/>
        <w:rPr>
          <w:b/>
          <w:sz w:val="28"/>
          <w:szCs w:val="28"/>
          <w:lang w:val="pt-BR"/>
        </w:rPr>
      </w:pPr>
      <w:r w:rsidRPr="00AE3C87">
        <w:rPr>
          <w:b/>
          <w:sz w:val="28"/>
          <w:szCs w:val="28"/>
          <w:lang w:val="pt-BR"/>
        </w:rPr>
        <w:lastRenderedPageBreak/>
        <w:t>PHẦN II</w:t>
      </w:r>
    </w:p>
    <w:p w14:paraId="194E9BB8" w14:textId="77777777" w:rsidR="00AF7E5A" w:rsidRPr="00AE3C87" w:rsidRDefault="00AF7E5A" w:rsidP="00E3022D">
      <w:pPr>
        <w:spacing w:before="120" w:after="120" w:line="340" w:lineRule="exact"/>
        <w:jc w:val="center"/>
        <w:rPr>
          <w:b/>
          <w:sz w:val="28"/>
          <w:szCs w:val="28"/>
          <w:lang w:val="pt-BR"/>
        </w:rPr>
      </w:pPr>
      <w:r w:rsidRPr="00AE3C87">
        <w:rPr>
          <w:b/>
          <w:sz w:val="28"/>
          <w:szCs w:val="28"/>
          <w:lang w:val="pt-BR"/>
        </w:rPr>
        <w:t>LĨNH VỰC THUẾ</w:t>
      </w:r>
    </w:p>
    <w:p w14:paraId="77B890F8" w14:textId="77777777" w:rsidR="00A13EB6" w:rsidRPr="00455037" w:rsidRDefault="00A13EB6"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
          <w:sz w:val="28"/>
          <w:szCs w:val="28"/>
          <w:lang w:val="pt-BR"/>
        </w:rPr>
        <w:t>I. THỦ TỤC HÀNH CHÍNH</w:t>
      </w:r>
      <w:r w:rsidR="00EB60E4">
        <w:rPr>
          <w:rFonts w:asciiTheme="majorBidi" w:hAnsiTheme="majorBidi" w:cstheme="majorBidi"/>
          <w:b/>
          <w:sz w:val="28"/>
          <w:szCs w:val="28"/>
          <w:lang w:val="pt-BR"/>
        </w:rPr>
        <w:t xml:space="preserve"> (63 TTHC)</w:t>
      </w:r>
    </w:p>
    <w:p w14:paraId="7E9E83F5" w14:textId="77777777" w:rsidR="00A12D20" w:rsidRPr="00455037" w:rsidRDefault="00A12D20" w:rsidP="003C67BA">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
          <w:sz w:val="28"/>
          <w:szCs w:val="28"/>
          <w:lang w:val="pt-BR"/>
        </w:rPr>
        <w:t xml:space="preserve">1. Thủ tục </w:t>
      </w:r>
      <w:proofErr w:type="spellStart"/>
      <w:r w:rsidRPr="00455037">
        <w:rPr>
          <w:rFonts w:asciiTheme="majorBidi" w:hAnsiTheme="majorBidi" w:cstheme="majorBidi"/>
          <w:b/>
          <w:sz w:val="28"/>
          <w:szCs w:val="28"/>
          <w:lang w:val="pt-BR"/>
        </w:rPr>
        <w:t>hành</w:t>
      </w:r>
      <w:proofErr w:type="spellEnd"/>
      <w:r w:rsidRPr="00455037">
        <w:rPr>
          <w:rFonts w:asciiTheme="majorBidi" w:hAnsiTheme="majorBidi" w:cstheme="majorBidi"/>
          <w:b/>
          <w:sz w:val="28"/>
          <w:szCs w:val="28"/>
          <w:lang w:val="pt-BR"/>
        </w:rPr>
        <w:t xml:space="preserve"> chính 1: Miễn </w:t>
      </w:r>
      <w:proofErr w:type="spellStart"/>
      <w:r w:rsidRPr="00455037">
        <w:rPr>
          <w:rFonts w:asciiTheme="majorBidi" w:hAnsiTheme="majorBidi" w:cstheme="majorBidi"/>
          <w:b/>
          <w:sz w:val="28"/>
          <w:szCs w:val="28"/>
          <w:lang w:val="pt-BR"/>
        </w:rPr>
        <w:t>hoặc</w:t>
      </w:r>
      <w:proofErr w:type="spellEnd"/>
      <w:r w:rsidRPr="00455037">
        <w:rPr>
          <w:rFonts w:asciiTheme="majorBidi" w:hAnsiTheme="majorBidi" w:cstheme="majorBidi"/>
          <w:b/>
          <w:sz w:val="28"/>
          <w:szCs w:val="28"/>
          <w:lang w:val="pt-BR"/>
        </w:rPr>
        <w:t xml:space="preserve"> </w:t>
      </w:r>
      <w:proofErr w:type="spellStart"/>
      <w:r w:rsidRPr="00455037">
        <w:rPr>
          <w:rFonts w:asciiTheme="majorBidi" w:hAnsiTheme="majorBidi" w:cstheme="majorBidi"/>
          <w:b/>
          <w:sz w:val="28"/>
          <w:szCs w:val="28"/>
          <w:lang w:val="pt-BR"/>
        </w:rPr>
        <w:t>giảm</w:t>
      </w:r>
      <w:proofErr w:type="spellEnd"/>
      <w:r w:rsidRPr="00455037">
        <w:rPr>
          <w:rFonts w:asciiTheme="majorBidi" w:hAnsiTheme="majorBidi" w:cstheme="majorBidi"/>
          <w:b/>
          <w:sz w:val="28"/>
          <w:szCs w:val="28"/>
          <w:lang w:val="pt-BR"/>
        </w:rPr>
        <w:t xml:space="preserve"> tiền </w:t>
      </w:r>
      <w:proofErr w:type="spellStart"/>
      <w:r w:rsidRPr="00455037">
        <w:rPr>
          <w:rFonts w:asciiTheme="majorBidi" w:hAnsiTheme="majorBidi" w:cstheme="majorBidi"/>
          <w:b/>
          <w:sz w:val="28"/>
          <w:szCs w:val="28"/>
          <w:lang w:val="pt-BR"/>
        </w:rPr>
        <w:t>thuê</w:t>
      </w:r>
      <w:proofErr w:type="spellEnd"/>
      <w:r w:rsidRPr="00455037">
        <w:rPr>
          <w:rFonts w:asciiTheme="majorBidi" w:hAnsiTheme="majorBidi" w:cstheme="majorBidi"/>
          <w:b/>
          <w:sz w:val="28"/>
          <w:szCs w:val="28"/>
          <w:lang w:val="pt-BR"/>
        </w:rPr>
        <w:t xml:space="preserve"> đất, </w:t>
      </w:r>
      <w:proofErr w:type="spellStart"/>
      <w:r w:rsidRPr="00455037">
        <w:rPr>
          <w:rFonts w:asciiTheme="majorBidi" w:hAnsiTheme="majorBidi" w:cstheme="majorBidi"/>
          <w:b/>
          <w:sz w:val="28"/>
          <w:szCs w:val="28"/>
          <w:lang w:val="pt-BR"/>
        </w:rPr>
        <w:t>thuê</w:t>
      </w:r>
      <w:proofErr w:type="spellEnd"/>
      <w:r w:rsidRPr="00455037">
        <w:rPr>
          <w:rFonts w:asciiTheme="majorBidi" w:hAnsiTheme="majorBidi" w:cstheme="majorBidi"/>
          <w:b/>
          <w:sz w:val="28"/>
          <w:szCs w:val="28"/>
          <w:lang w:val="pt-BR"/>
        </w:rPr>
        <w:t xml:space="preserve"> mặt nước </w:t>
      </w:r>
      <w:proofErr w:type="spellStart"/>
      <w:r w:rsidRPr="00455037">
        <w:rPr>
          <w:rFonts w:asciiTheme="majorBidi" w:hAnsiTheme="majorBidi" w:cstheme="majorBidi"/>
          <w:b/>
          <w:sz w:val="28"/>
          <w:szCs w:val="28"/>
          <w:lang w:val="pt-BR"/>
        </w:rPr>
        <w:t>trường</w:t>
      </w:r>
      <w:proofErr w:type="spellEnd"/>
      <w:r w:rsidRPr="00455037">
        <w:rPr>
          <w:rFonts w:asciiTheme="majorBidi" w:hAnsiTheme="majorBidi" w:cstheme="majorBidi"/>
          <w:b/>
          <w:sz w:val="28"/>
          <w:szCs w:val="28"/>
          <w:lang w:val="pt-BR"/>
        </w:rPr>
        <w:t xml:space="preserve"> hợp tạm </w:t>
      </w:r>
      <w:proofErr w:type="spellStart"/>
      <w:r w:rsidRPr="00455037">
        <w:rPr>
          <w:rFonts w:asciiTheme="majorBidi" w:hAnsiTheme="majorBidi" w:cstheme="majorBidi"/>
          <w:b/>
          <w:sz w:val="28"/>
          <w:szCs w:val="28"/>
          <w:lang w:val="pt-BR"/>
        </w:rPr>
        <w:t>ngừng</w:t>
      </w:r>
      <w:proofErr w:type="spellEnd"/>
      <w:r w:rsidRPr="00455037">
        <w:rPr>
          <w:rFonts w:asciiTheme="majorBidi" w:hAnsiTheme="majorBidi" w:cstheme="majorBidi"/>
          <w:b/>
          <w:sz w:val="28"/>
          <w:szCs w:val="28"/>
          <w:lang w:val="pt-BR"/>
        </w:rPr>
        <w:t xml:space="preserve"> </w:t>
      </w:r>
      <w:proofErr w:type="spellStart"/>
      <w:r w:rsidRPr="00455037">
        <w:rPr>
          <w:rFonts w:asciiTheme="majorBidi" w:hAnsiTheme="majorBidi" w:cstheme="majorBidi"/>
          <w:b/>
          <w:sz w:val="28"/>
          <w:szCs w:val="28"/>
          <w:lang w:val="pt-BR"/>
        </w:rPr>
        <w:t>hoạt</w:t>
      </w:r>
      <w:proofErr w:type="spellEnd"/>
      <w:r w:rsidRPr="00455037">
        <w:rPr>
          <w:rFonts w:asciiTheme="majorBidi" w:hAnsiTheme="majorBidi" w:cstheme="majorBidi"/>
          <w:b/>
          <w:sz w:val="28"/>
          <w:szCs w:val="28"/>
          <w:lang w:val="pt-BR"/>
        </w:rPr>
        <w:t xml:space="preserve"> </w:t>
      </w:r>
      <w:proofErr w:type="spellStart"/>
      <w:r w:rsidRPr="00455037">
        <w:rPr>
          <w:rFonts w:asciiTheme="majorBidi" w:hAnsiTheme="majorBidi" w:cstheme="majorBidi"/>
          <w:b/>
          <w:sz w:val="28"/>
          <w:szCs w:val="28"/>
          <w:lang w:val="pt-BR"/>
        </w:rPr>
        <w:t>động</w:t>
      </w:r>
      <w:proofErr w:type="spellEnd"/>
      <w:r w:rsidRPr="00455037">
        <w:rPr>
          <w:rFonts w:asciiTheme="majorBidi" w:hAnsiTheme="majorBidi" w:cstheme="majorBidi"/>
          <w:b/>
          <w:sz w:val="28"/>
          <w:szCs w:val="28"/>
          <w:lang w:val="pt-BR"/>
        </w:rPr>
        <w:t xml:space="preserve"> </w:t>
      </w:r>
      <w:proofErr w:type="spellStart"/>
      <w:r w:rsidRPr="00455037">
        <w:rPr>
          <w:rFonts w:asciiTheme="majorBidi" w:hAnsiTheme="majorBidi" w:cstheme="majorBidi"/>
          <w:b/>
          <w:sz w:val="28"/>
          <w:szCs w:val="28"/>
          <w:lang w:val="pt-BR"/>
        </w:rPr>
        <w:t>trong</w:t>
      </w:r>
      <w:proofErr w:type="spellEnd"/>
      <w:r w:rsidRPr="00455037">
        <w:rPr>
          <w:rFonts w:asciiTheme="majorBidi" w:hAnsiTheme="majorBidi" w:cstheme="majorBidi"/>
          <w:b/>
          <w:sz w:val="28"/>
          <w:szCs w:val="28"/>
          <w:lang w:val="pt-BR"/>
        </w:rPr>
        <w:t xml:space="preserve"> </w:t>
      </w:r>
      <w:proofErr w:type="spellStart"/>
      <w:r w:rsidRPr="00455037">
        <w:rPr>
          <w:rFonts w:asciiTheme="majorBidi" w:hAnsiTheme="majorBidi" w:cstheme="majorBidi"/>
          <w:b/>
          <w:sz w:val="28"/>
          <w:szCs w:val="28"/>
          <w:lang w:val="pt-BR"/>
        </w:rPr>
        <w:t>các</w:t>
      </w:r>
      <w:proofErr w:type="spellEnd"/>
      <w:r w:rsidRPr="00455037">
        <w:rPr>
          <w:rFonts w:asciiTheme="majorBidi" w:hAnsiTheme="majorBidi" w:cstheme="majorBidi"/>
          <w:b/>
          <w:sz w:val="28"/>
          <w:szCs w:val="28"/>
          <w:lang w:val="pt-BR"/>
        </w:rPr>
        <w:t xml:space="preserve"> </w:t>
      </w:r>
      <w:proofErr w:type="spellStart"/>
      <w:r w:rsidRPr="00455037">
        <w:rPr>
          <w:rFonts w:asciiTheme="majorBidi" w:hAnsiTheme="majorBidi" w:cstheme="majorBidi"/>
          <w:b/>
          <w:sz w:val="28"/>
          <w:szCs w:val="28"/>
          <w:lang w:val="pt-BR"/>
        </w:rPr>
        <w:t>trường</w:t>
      </w:r>
      <w:proofErr w:type="spellEnd"/>
      <w:r w:rsidRPr="00455037">
        <w:rPr>
          <w:rFonts w:asciiTheme="majorBidi" w:hAnsiTheme="majorBidi" w:cstheme="majorBidi"/>
          <w:b/>
          <w:sz w:val="28"/>
          <w:szCs w:val="28"/>
          <w:lang w:val="pt-BR"/>
        </w:rPr>
        <w:t xml:space="preserve"> hợp bất </w:t>
      </w:r>
      <w:proofErr w:type="spellStart"/>
      <w:r w:rsidRPr="00455037">
        <w:rPr>
          <w:rFonts w:asciiTheme="majorBidi" w:hAnsiTheme="majorBidi" w:cstheme="majorBidi"/>
          <w:b/>
          <w:sz w:val="28"/>
          <w:szCs w:val="28"/>
          <w:lang w:val="pt-BR"/>
        </w:rPr>
        <w:t>khả</w:t>
      </w:r>
      <w:proofErr w:type="spellEnd"/>
      <w:r w:rsidRPr="00455037">
        <w:rPr>
          <w:rFonts w:asciiTheme="majorBidi" w:hAnsiTheme="majorBidi" w:cstheme="majorBidi"/>
          <w:b/>
          <w:sz w:val="28"/>
          <w:szCs w:val="28"/>
          <w:lang w:val="pt-BR"/>
        </w:rPr>
        <w:t xml:space="preserve"> </w:t>
      </w:r>
      <w:proofErr w:type="spellStart"/>
      <w:r w:rsidRPr="00455037">
        <w:rPr>
          <w:rFonts w:asciiTheme="majorBidi" w:hAnsiTheme="majorBidi" w:cstheme="majorBidi"/>
          <w:b/>
          <w:sz w:val="28"/>
          <w:szCs w:val="28"/>
          <w:lang w:val="pt-BR"/>
        </w:rPr>
        <w:t>kháng</w:t>
      </w:r>
      <w:proofErr w:type="spellEnd"/>
      <w:r w:rsidRPr="00455037">
        <w:rPr>
          <w:rFonts w:asciiTheme="majorBidi" w:hAnsiTheme="majorBidi" w:cstheme="majorBidi"/>
          <w:b/>
          <w:sz w:val="28"/>
          <w:szCs w:val="28"/>
          <w:lang w:val="pt-BR"/>
        </w:rPr>
        <w:t xml:space="preserve">, </w:t>
      </w:r>
      <w:proofErr w:type="spellStart"/>
      <w:r w:rsidRPr="00455037">
        <w:rPr>
          <w:rFonts w:asciiTheme="majorBidi" w:hAnsiTheme="majorBidi" w:cstheme="majorBidi"/>
          <w:b/>
          <w:sz w:val="28"/>
          <w:szCs w:val="28"/>
          <w:lang w:val="pt-BR"/>
        </w:rPr>
        <w:t>thiên</w:t>
      </w:r>
      <w:proofErr w:type="spellEnd"/>
      <w:r w:rsidRPr="00455037">
        <w:rPr>
          <w:rFonts w:asciiTheme="majorBidi" w:hAnsiTheme="majorBidi" w:cstheme="majorBidi"/>
          <w:b/>
          <w:sz w:val="28"/>
          <w:szCs w:val="28"/>
          <w:lang w:val="pt-BR"/>
        </w:rPr>
        <w:t xml:space="preserve"> </w:t>
      </w:r>
      <w:proofErr w:type="spellStart"/>
      <w:r w:rsidRPr="00455037">
        <w:rPr>
          <w:rFonts w:asciiTheme="majorBidi" w:hAnsiTheme="majorBidi" w:cstheme="majorBidi"/>
          <w:b/>
          <w:sz w:val="28"/>
          <w:szCs w:val="28"/>
          <w:lang w:val="pt-BR"/>
        </w:rPr>
        <w:t>tai</w:t>
      </w:r>
      <w:proofErr w:type="spellEnd"/>
      <w:r w:rsidRPr="00455037">
        <w:rPr>
          <w:rFonts w:asciiTheme="majorBidi" w:hAnsiTheme="majorBidi" w:cstheme="majorBidi"/>
          <w:b/>
          <w:sz w:val="28"/>
          <w:szCs w:val="28"/>
          <w:lang w:val="pt-BR"/>
        </w:rPr>
        <w:t xml:space="preserve">, hỏa </w:t>
      </w:r>
      <w:proofErr w:type="spellStart"/>
      <w:r w:rsidRPr="00455037">
        <w:rPr>
          <w:rFonts w:asciiTheme="majorBidi" w:hAnsiTheme="majorBidi" w:cstheme="majorBidi"/>
          <w:b/>
          <w:sz w:val="28"/>
          <w:szCs w:val="28"/>
          <w:lang w:val="pt-BR"/>
        </w:rPr>
        <w:t>hoạn</w:t>
      </w:r>
      <w:proofErr w:type="spellEnd"/>
      <w:r w:rsidRPr="00455037">
        <w:rPr>
          <w:rFonts w:asciiTheme="majorBidi" w:hAnsiTheme="majorBidi" w:cstheme="majorBidi"/>
          <w:b/>
          <w:sz w:val="28"/>
          <w:szCs w:val="28"/>
          <w:lang w:val="pt-BR"/>
        </w:rPr>
        <w:t xml:space="preserve"> (1.008584)</w:t>
      </w:r>
    </w:p>
    <w:p w14:paraId="2239569A" w14:textId="77777777" w:rsidR="00D2217E"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b/>
          <w:sz w:val="28"/>
          <w:szCs w:val="28"/>
          <w:lang w:val="pt-BR"/>
        </w:rPr>
        <w:t xml:space="preserve">1.1. Nội </w:t>
      </w:r>
      <w:proofErr w:type="spellStart"/>
      <w:r w:rsidRPr="00455037">
        <w:rPr>
          <w:rFonts w:asciiTheme="majorBidi" w:hAnsiTheme="majorBidi" w:cstheme="majorBidi"/>
          <w:b/>
          <w:sz w:val="28"/>
          <w:szCs w:val="28"/>
          <w:lang w:val="pt-BR"/>
        </w:rPr>
        <w:t>dung</w:t>
      </w:r>
      <w:proofErr w:type="spellEnd"/>
      <w:r w:rsidRPr="00455037">
        <w:rPr>
          <w:rFonts w:asciiTheme="majorBidi" w:hAnsiTheme="majorBidi" w:cstheme="majorBidi"/>
          <w:b/>
          <w:sz w:val="28"/>
          <w:szCs w:val="28"/>
          <w:lang w:val="pt-BR"/>
        </w:rPr>
        <w:t xml:space="preserve"> đơn </w:t>
      </w:r>
      <w:proofErr w:type="spellStart"/>
      <w:r w:rsidRPr="00455037">
        <w:rPr>
          <w:rFonts w:asciiTheme="majorBidi" w:hAnsiTheme="majorBidi" w:cstheme="majorBidi"/>
          <w:b/>
          <w:sz w:val="28"/>
          <w:szCs w:val="28"/>
          <w:lang w:val="pt-BR"/>
        </w:rPr>
        <w:t>giản</w:t>
      </w:r>
      <w:proofErr w:type="spellEnd"/>
      <w:r w:rsidRPr="00455037">
        <w:rPr>
          <w:rFonts w:asciiTheme="majorBidi" w:hAnsiTheme="majorBidi" w:cstheme="majorBidi"/>
          <w:b/>
          <w:sz w:val="28"/>
          <w:szCs w:val="28"/>
          <w:lang w:val="pt-BR"/>
        </w:rPr>
        <w:t xml:space="preserve"> </w:t>
      </w:r>
      <w:r w:rsidRPr="00455037">
        <w:rPr>
          <w:rFonts w:asciiTheme="majorBidi" w:hAnsiTheme="majorBidi" w:cstheme="majorBidi"/>
          <w:b/>
          <w:sz w:val="28"/>
          <w:szCs w:val="28"/>
          <w:lang w:val="vi-VN"/>
        </w:rPr>
        <w:t>hóa</w:t>
      </w:r>
      <w:r w:rsidRPr="00455037">
        <w:rPr>
          <w:rFonts w:asciiTheme="majorBidi" w:hAnsiTheme="majorBidi" w:cstheme="majorBidi"/>
          <w:sz w:val="28"/>
          <w:szCs w:val="28"/>
          <w:lang w:val="vi-VN"/>
        </w:rPr>
        <w:t xml:space="preserve"> </w:t>
      </w:r>
    </w:p>
    <w:p w14:paraId="0CBC0A85" w14:textId="77777777" w:rsidR="00A12D20" w:rsidRPr="00455037" w:rsidRDefault="00AE3C87"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w:t>
      </w:r>
      <w:r w:rsidR="00A12D20" w:rsidRPr="00455037">
        <w:rPr>
          <w:rFonts w:asciiTheme="majorBidi" w:hAnsiTheme="majorBidi" w:cstheme="majorBidi"/>
          <w:sz w:val="28"/>
          <w:szCs w:val="28"/>
          <w:lang w:val="vi-VN"/>
        </w:rPr>
        <w:t>Bãi bỏ</w:t>
      </w:r>
      <w:r w:rsidR="00A12D20" w:rsidRPr="00455037">
        <w:rPr>
          <w:rFonts w:asciiTheme="majorBidi" w:hAnsiTheme="majorBidi" w:cstheme="majorBidi"/>
          <w:sz w:val="28"/>
          <w:szCs w:val="28"/>
          <w:lang w:val="pt-BR"/>
        </w:rPr>
        <w:t xml:space="preserve"> </w:t>
      </w:r>
      <w:r w:rsidR="00805A96" w:rsidRPr="00455037">
        <w:rPr>
          <w:rFonts w:asciiTheme="majorBidi" w:hAnsiTheme="majorBidi" w:cstheme="majorBidi"/>
          <w:sz w:val="28"/>
          <w:szCs w:val="28"/>
          <w:lang w:val="pt-BR"/>
        </w:rPr>
        <w:t xml:space="preserve">TTHC </w:t>
      </w:r>
      <w:proofErr w:type="spellStart"/>
      <w:r w:rsidR="00805A96" w:rsidRPr="00455037">
        <w:rPr>
          <w:rFonts w:asciiTheme="majorBidi" w:hAnsiTheme="majorBidi" w:cstheme="majorBidi"/>
          <w:sz w:val="28"/>
          <w:szCs w:val="28"/>
          <w:lang w:val="pt-BR"/>
        </w:rPr>
        <w:t>này</w:t>
      </w:r>
      <w:proofErr w:type="spellEnd"/>
      <w:r w:rsidR="00D2217E" w:rsidRPr="00455037">
        <w:rPr>
          <w:rFonts w:asciiTheme="majorBidi" w:hAnsiTheme="majorBidi" w:cstheme="majorBidi"/>
          <w:sz w:val="28"/>
          <w:szCs w:val="28"/>
          <w:lang w:val="pt-BR"/>
        </w:rPr>
        <w:t>.</w:t>
      </w:r>
    </w:p>
    <w:p w14:paraId="24EC491D" w14:textId="77777777" w:rsidR="00A12D20" w:rsidRPr="00455037" w:rsidRDefault="00A12D20"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
          <w:sz w:val="28"/>
          <w:szCs w:val="28"/>
          <w:lang w:val="pt-BR"/>
        </w:rPr>
        <w:t>Lý do:</w:t>
      </w:r>
      <w:r w:rsidRPr="00455037">
        <w:rPr>
          <w:rFonts w:asciiTheme="majorBidi" w:hAnsiTheme="majorBidi" w:cstheme="majorBidi"/>
          <w:b/>
          <w:sz w:val="28"/>
          <w:szCs w:val="28"/>
          <w:lang w:val="vi-VN"/>
        </w:rPr>
        <w:t xml:space="preserve"> </w:t>
      </w:r>
      <w:r w:rsidRPr="00455037">
        <w:rPr>
          <w:rFonts w:asciiTheme="majorBidi" w:hAnsiTheme="majorBidi" w:cstheme="majorBidi"/>
          <w:sz w:val="28"/>
          <w:szCs w:val="28"/>
          <w:lang w:val="pt-BR"/>
        </w:rPr>
        <w:t>V</w:t>
      </w:r>
      <w:r w:rsidRPr="00455037">
        <w:rPr>
          <w:rFonts w:asciiTheme="majorBidi" w:hAnsiTheme="majorBidi" w:cstheme="majorBidi"/>
          <w:sz w:val="28"/>
          <w:szCs w:val="28"/>
          <w:lang w:val="vi-VN"/>
        </w:rPr>
        <w:t xml:space="preserve">ì </w:t>
      </w:r>
      <w:r w:rsidRPr="00455037">
        <w:rPr>
          <w:rFonts w:asciiTheme="majorBidi" w:hAnsiTheme="majorBidi" w:cstheme="majorBidi"/>
          <w:sz w:val="28"/>
          <w:szCs w:val="28"/>
          <w:lang w:val="pt-BR"/>
        </w:rPr>
        <w:t>“</w:t>
      </w:r>
      <w:r w:rsidRPr="00455037">
        <w:rPr>
          <w:rFonts w:asciiTheme="majorBidi" w:hAnsiTheme="majorBidi" w:cstheme="majorBidi"/>
          <w:sz w:val="28"/>
          <w:szCs w:val="28"/>
          <w:lang w:val="vi-VN"/>
        </w:rPr>
        <w:t>Miễn</w:t>
      </w:r>
      <w:r w:rsidRPr="00455037">
        <w:rPr>
          <w:rFonts w:asciiTheme="majorBidi" w:hAnsiTheme="majorBidi" w:cstheme="majorBidi"/>
          <w:sz w:val="28"/>
          <w:szCs w:val="28"/>
          <w:lang w:val="pt-BR"/>
        </w:rPr>
        <w:t>”</w:t>
      </w:r>
      <w:r w:rsidRPr="00455037">
        <w:rPr>
          <w:rFonts w:asciiTheme="majorBidi" w:hAnsiTheme="majorBidi" w:cstheme="majorBidi"/>
          <w:sz w:val="28"/>
          <w:szCs w:val="28"/>
          <w:lang w:val="vi-VN"/>
        </w:rPr>
        <w:t xml:space="preserve"> không phải làm thủ tục, </w:t>
      </w:r>
      <w:r w:rsidRPr="00455037">
        <w:rPr>
          <w:rFonts w:asciiTheme="majorBidi" w:hAnsiTheme="majorBidi" w:cstheme="majorBidi"/>
          <w:sz w:val="28"/>
          <w:szCs w:val="28"/>
          <w:lang w:val="pt-BR"/>
        </w:rPr>
        <w:t>c</w:t>
      </w:r>
      <w:r w:rsidRPr="00455037">
        <w:rPr>
          <w:rFonts w:asciiTheme="majorBidi" w:hAnsiTheme="majorBidi" w:cstheme="majorBidi"/>
          <w:sz w:val="28"/>
          <w:szCs w:val="28"/>
          <w:lang w:val="vi-VN"/>
        </w:rPr>
        <w:t>ác trường hợp giảm tiền thuê đất quy định tại khoản 1 Điều 40 Nghị định số 103/2024 không có trường hợp này. Sửa đổi để phù hợp với</w:t>
      </w:r>
      <w:r w:rsidRPr="00455037">
        <w:rPr>
          <w:rFonts w:asciiTheme="majorBidi" w:hAnsiTheme="majorBidi" w:cstheme="majorBidi"/>
          <w:b/>
          <w:sz w:val="28"/>
          <w:szCs w:val="28"/>
          <w:lang w:val="vi-VN"/>
        </w:rPr>
        <w:t xml:space="preserve"> </w:t>
      </w:r>
      <w:r w:rsidRPr="00455037">
        <w:rPr>
          <w:rFonts w:asciiTheme="majorBidi" w:hAnsiTheme="majorBidi" w:cstheme="majorBidi"/>
          <w:sz w:val="28"/>
          <w:szCs w:val="28"/>
          <w:lang w:val="vi-VN"/>
        </w:rPr>
        <w:t>Luật Đất đai 2024 và Nghị định 103/2024 về thu tiền sử dụng đất, tiền thuê đất.</w:t>
      </w:r>
    </w:p>
    <w:p w14:paraId="17BDAB3D" w14:textId="77777777" w:rsidR="00D2217E" w:rsidRPr="00455037" w:rsidRDefault="00A12D20"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
          <w:sz w:val="28"/>
          <w:szCs w:val="28"/>
          <w:lang w:val="vi-VN"/>
        </w:rPr>
        <w:t>1.2. Kiến nghị thực thi</w:t>
      </w:r>
    </w:p>
    <w:p w14:paraId="625F047F" w14:textId="77777777" w:rsidR="00A12D20" w:rsidRPr="00455037" w:rsidRDefault="00D2217E"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sz w:val="28"/>
          <w:szCs w:val="28"/>
          <w:lang w:val="vi-VN"/>
        </w:rPr>
        <w:t>- Sửa đổi</w:t>
      </w:r>
      <w:r w:rsidR="00A12D20" w:rsidRPr="00455037">
        <w:rPr>
          <w:rFonts w:asciiTheme="majorBidi" w:hAnsiTheme="majorBidi" w:cstheme="majorBidi"/>
          <w:sz w:val="28"/>
          <w:szCs w:val="28"/>
          <w:lang w:val="vi-VN"/>
        </w:rPr>
        <w:t xml:space="preserve"> Luật Đất đai 2024 và Nghị định 103/2024 về thu tiền sử dụng đất, tiền thuê đất</w:t>
      </w:r>
      <w:r w:rsidRPr="00455037">
        <w:rPr>
          <w:rFonts w:asciiTheme="majorBidi" w:hAnsiTheme="majorBidi" w:cstheme="majorBidi"/>
          <w:sz w:val="28"/>
          <w:szCs w:val="28"/>
          <w:lang w:val="vi-VN"/>
        </w:rPr>
        <w:t>.</w:t>
      </w:r>
    </w:p>
    <w:p w14:paraId="723C64F5" w14:textId="77777777" w:rsidR="00A12D20" w:rsidRPr="00455037" w:rsidRDefault="00A12D20"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
          <w:sz w:val="28"/>
          <w:szCs w:val="28"/>
          <w:lang w:val="vi-VN"/>
        </w:rPr>
        <w:t>1.3. Lợi ích phương án đơn giản hóa</w:t>
      </w:r>
    </w:p>
    <w:p w14:paraId="11FA0FA1"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xml:space="preserve">- Chi phí tuân thủ TTHC trước khi đơn giản hóa: </w:t>
      </w:r>
      <w:r w:rsidRPr="00455037">
        <w:rPr>
          <w:rFonts w:asciiTheme="majorBidi" w:hAnsiTheme="majorBidi" w:cstheme="majorBidi"/>
          <w:sz w:val="28"/>
          <w:szCs w:val="28"/>
          <w:lang w:val="vi-VN"/>
        </w:rPr>
        <w:t xml:space="preserve">154.469.737 </w:t>
      </w:r>
      <w:r w:rsidRPr="00455037">
        <w:rPr>
          <w:rFonts w:asciiTheme="majorBidi" w:hAnsiTheme="majorBidi" w:cstheme="majorBidi"/>
          <w:bCs/>
          <w:sz w:val="28"/>
          <w:szCs w:val="28"/>
          <w:lang w:val="vi-VN"/>
        </w:rPr>
        <w:t>đồng/năm</w:t>
      </w:r>
      <w:r w:rsidR="00BB266D" w:rsidRPr="00455037">
        <w:rPr>
          <w:rFonts w:asciiTheme="majorBidi" w:hAnsiTheme="majorBidi" w:cstheme="majorBidi"/>
          <w:bCs/>
          <w:sz w:val="28"/>
          <w:szCs w:val="28"/>
          <w:lang w:val="vi-VN"/>
        </w:rPr>
        <w:t>.</w:t>
      </w:r>
    </w:p>
    <w:p w14:paraId="41365A4C"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Chi phí tuân thủ TTHC sau khi đơn giản hóa: 0 đồng/năm.</w:t>
      </w:r>
    </w:p>
    <w:p w14:paraId="5D32E209"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xml:space="preserve">- Chi phí tiết kiệm: </w:t>
      </w:r>
      <w:r w:rsidRPr="00455037">
        <w:rPr>
          <w:rFonts w:asciiTheme="majorBidi" w:hAnsiTheme="majorBidi" w:cstheme="majorBidi"/>
          <w:sz w:val="28"/>
          <w:szCs w:val="28"/>
          <w:lang w:val="vi-VN"/>
        </w:rPr>
        <w:t xml:space="preserve">154.469.737 </w:t>
      </w:r>
      <w:r w:rsidRPr="00455037">
        <w:rPr>
          <w:rFonts w:asciiTheme="majorBidi" w:hAnsiTheme="majorBidi" w:cstheme="majorBidi"/>
          <w:bCs/>
          <w:sz w:val="28"/>
          <w:szCs w:val="28"/>
          <w:lang w:val="vi-VN"/>
        </w:rPr>
        <w:t>đồng/năm.</w:t>
      </w:r>
    </w:p>
    <w:p w14:paraId="0416579A"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xml:space="preserve">- Tỷ lệ cắt giảm chi phí: 100%. </w:t>
      </w:r>
    </w:p>
    <w:p w14:paraId="682B6ABC" w14:textId="77777777" w:rsidR="00A12D20" w:rsidRPr="00455037" w:rsidRDefault="00F0068C" w:rsidP="003C67BA">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b/>
          <w:sz w:val="28"/>
          <w:szCs w:val="28"/>
          <w:lang w:val="vi-VN"/>
        </w:rPr>
        <w:t>2</w:t>
      </w:r>
      <w:r w:rsidR="00A12D20" w:rsidRPr="00455037">
        <w:rPr>
          <w:rFonts w:asciiTheme="majorBidi" w:hAnsiTheme="majorBidi" w:cstheme="majorBidi"/>
          <w:b/>
          <w:sz w:val="28"/>
          <w:szCs w:val="28"/>
          <w:lang w:val="vi-VN"/>
        </w:rPr>
        <w:t xml:space="preserve">. </w:t>
      </w:r>
      <w:r w:rsidR="003A6E88" w:rsidRPr="00455037">
        <w:rPr>
          <w:rFonts w:asciiTheme="majorBidi" w:hAnsiTheme="majorBidi" w:cstheme="majorBidi"/>
          <w:b/>
          <w:sz w:val="28"/>
          <w:szCs w:val="28"/>
          <w:lang w:val="vi-VN"/>
        </w:rPr>
        <w:t xml:space="preserve">Nhóm thủ tục hành chính </w:t>
      </w:r>
      <w:r w:rsidRPr="00455037">
        <w:rPr>
          <w:rFonts w:asciiTheme="majorBidi" w:hAnsiTheme="majorBidi" w:cstheme="majorBidi"/>
          <w:b/>
          <w:sz w:val="28"/>
          <w:szCs w:val="28"/>
          <w:lang w:val="vi-VN"/>
        </w:rPr>
        <w:t>3</w:t>
      </w:r>
      <w:r w:rsidR="00511A20" w:rsidRPr="00455037">
        <w:rPr>
          <w:rFonts w:asciiTheme="majorBidi" w:hAnsiTheme="majorBidi" w:cstheme="majorBidi"/>
          <w:b/>
          <w:sz w:val="28"/>
          <w:szCs w:val="28"/>
          <w:lang w:val="vi-VN"/>
        </w:rPr>
        <w:t>,</w:t>
      </w:r>
      <w:r w:rsidRPr="00455037">
        <w:rPr>
          <w:rFonts w:asciiTheme="majorBidi" w:hAnsiTheme="majorBidi" w:cstheme="majorBidi"/>
          <w:b/>
          <w:sz w:val="28"/>
          <w:szCs w:val="28"/>
          <w:lang w:val="vi-VN"/>
        </w:rPr>
        <w:t>4,5</w:t>
      </w:r>
      <w:r w:rsidR="00A12D20" w:rsidRPr="00455037">
        <w:rPr>
          <w:rFonts w:asciiTheme="majorBidi" w:hAnsiTheme="majorBidi" w:cstheme="majorBidi"/>
          <w:b/>
          <w:sz w:val="28"/>
          <w:szCs w:val="28"/>
          <w:lang w:val="vi-VN"/>
        </w:rPr>
        <w:t xml:space="preserve">: </w:t>
      </w:r>
      <w:r w:rsidR="00511A20" w:rsidRPr="00455037">
        <w:rPr>
          <w:rFonts w:asciiTheme="majorBidi" w:hAnsiTheme="majorBidi" w:cstheme="majorBidi"/>
          <w:b/>
          <w:sz w:val="28"/>
          <w:szCs w:val="28"/>
          <w:lang w:val="vi-VN"/>
        </w:rPr>
        <w:t>(</w:t>
      </w:r>
      <w:r w:rsidRPr="00455037">
        <w:rPr>
          <w:rFonts w:asciiTheme="majorBidi" w:hAnsiTheme="majorBidi" w:cstheme="majorBidi"/>
          <w:b/>
          <w:sz w:val="28"/>
          <w:szCs w:val="28"/>
          <w:lang w:val="vi-VN"/>
        </w:rPr>
        <w:t>3</w:t>
      </w:r>
      <w:r w:rsidR="00511A20" w:rsidRPr="00455037">
        <w:rPr>
          <w:rFonts w:asciiTheme="majorBidi" w:hAnsiTheme="majorBidi" w:cstheme="majorBidi"/>
          <w:b/>
          <w:sz w:val="28"/>
          <w:szCs w:val="28"/>
          <w:lang w:val="vi-VN"/>
        </w:rPr>
        <w:t xml:space="preserve">) </w:t>
      </w:r>
      <w:r w:rsidR="00A12D20" w:rsidRPr="00455037">
        <w:rPr>
          <w:rFonts w:asciiTheme="majorBidi" w:hAnsiTheme="majorBidi" w:cstheme="majorBidi"/>
          <w:b/>
          <w:sz w:val="28"/>
          <w:szCs w:val="28"/>
          <w:lang w:val="vi-VN"/>
        </w:rPr>
        <w:t xml:space="preserve">Tiêu huỷ hoá đơn đặt in mua của cơ quan thuế (1.007033); </w:t>
      </w:r>
      <w:r w:rsidR="00511A20" w:rsidRPr="00455037">
        <w:rPr>
          <w:rFonts w:asciiTheme="majorBidi" w:hAnsiTheme="majorBidi" w:cstheme="majorBidi"/>
          <w:b/>
          <w:sz w:val="28"/>
          <w:szCs w:val="28"/>
          <w:lang w:val="vi-VN"/>
        </w:rPr>
        <w:t>(</w:t>
      </w:r>
      <w:r w:rsidRPr="00455037">
        <w:rPr>
          <w:rFonts w:asciiTheme="majorBidi" w:hAnsiTheme="majorBidi" w:cstheme="majorBidi"/>
          <w:b/>
          <w:sz w:val="28"/>
          <w:szCs w:val="28"/>
          <w:lang w:val="vi-VN"/>
        </w:rPr>
        <w:t>4</w:t>
      </w:r>
      <w:r w:rsidR="00511A20" w:rsidRPr="00455037">
        <w:rPr>
          <w:rFonts w:asciiTheme="majorBidi" w:hAnsiTheme="majorBidi" w:cstheme="majorBidi"/>
          <w:b/>
          <w:sz w:val="28"/>
          <w:szCs w:val="28"/>
          <w:lang w:val="vi-VN"/>
        </w:rPr>
        <w:t xml:space="preserve">) </w:t>
      </w:r>
      <w:r w:rsidR="00A12D20" w:rsidRPr="00455037">
        <w:rPr>
          <w:rFonts w:asciiTheme="majorBidi" w:hAnsiTheme="majorBidi" w:cstheme="majorBidi"/>
          <w:b/>
          <w:sz w:val="28"/>
          <w:szCs w:val="28"/>
          <w:lang w:val="vi-VN"/>
        </w:rPr>
        <w:t xml:space="preserve">Báo cáo tình hình sử dụng hóa đơn đặt in đã mua của cơ quan thuế và bảng kê hóa đơn sử dụng trong kỳ/Gửi dữ liệu hóa đơn đến cơ quan thuế đối với trường hợp mua hóa đơn của cơ quan thuế (1.007709); </w:t>
      </w:r>
      <w:r w:rsidR="00511A20" w:rsidRPr="00455037">
        <w:rPr>
          <w:rFonts w:asciiTheme="majorBidi" w:hAnsiTheme="majorBidi" w:cstheme="majorBidi"/>
          <w:b/>
          <w:sz w:val="28"/>
          <w:szCs w:val="28"/>
          <w:lang w:val="vi-VN"/>
        </w:rPr>
        <w:t>(</w:t>
      </w:r>
      <w:r w:rsidRPr="00455037">
        <w:rPr>
          <w:rFonts w:asciiTheme="majorBidi" w:hAnsiTheme="majorBidi" w:cstheme="majorBidi"/>
          <w:b/>
          <w:sz w:val="28"/>
          <w:szCs w:val="28"/>
          <w:lang w:val="vi-VN"/>
        </w:rPr>
        <w:t>5</w:t>
      </w:r>
      <w:r w:rsidR="00511A20" w:rsidRPr="00455037">
        <w:rPr>
          <w:rFonts w:asciiTheme="majorBidi" w:hAnsiTheme="majorBidi" w:cstheme="majorBidi"/>
          <w:b/>
          <w:sz w:val="28"/>
          <w:szCs w:val="28"/>
          <w:lang w:val="vi-VN"/>
        </w:rPr>
        <w:t xml:space="preserve">) </w:t>
      </w:r>
      <w:r w:rsidR="00A12D20" w:rsidRPr="00455037">
        <w:rPr>
          <w:rFonts w:asciiTheme="majorBidi" w:hAnsiTheme="majorBidi" w:cstheme="majorBidi"/>
          <w:b/>
          <w:sz w:val="28"/>
          <w:szCs w:val="28"/>
          <w:lang w:val="vi-VN"/>
        </w:rPr>
        <w:t>Xử lý mất, cháy, hỏng hoá đơn đặt in đã mua của cơ quan thuế (1.008304)</w:t>
      </w:r>
    </w:p>
    <w:p w14:paraId="64AAAC8D" w14:textId="77777777" w:rsidR="00F926AF" w:rsidRPr="00455037" w:rsidRDefault="00F0068C"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
          <w:sz w:val="28"/>
          <w:szCs w:val="28"/>
          <w:lang w:val="vi-VN"/>
        </w:rPr>
        <w:t>2</w:t>
      </w:r>
      <w:r w:rsidR="00A12D20" w:rsidRPr="00455037">
        <w:rPr>
          <w:rFonts w:asciiTheme="majorBidi" w:hAnsiTheme="majorBidi" w:cstheme="majorBidi"/>
          <w:b/>
          <w:sz w:val="28"/>
          <w:szCs w:val="28"/>
          <w:lang w:val="vi-VN"/>
        </w:rPr>
        <w:t>.1. Nội dung đơn giản hóa</w:t>
      </w:r>
    </w:p>
    <w:p w14:paraId="02AA798A" w14:textId="77777777" w:rsidR="00A12D20" w:rsidRPr="00455037" w:rsidRDefault="00F926AF"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sz w:val="28"/>
          <w:szCs w:val="28"/>
          <w:lang w:val="vi-VN"/>
        </w:rPr>
        <w:t xml:space="preserve">- </w:t>
      </w:r>
      <w:r w:rsidR="00A12D20" w:rsidRPr="00455037">
        <w:rPr>
          <w:rFonts w:asciiTheme="majorBidi" w:hAnsiTheme="majorBidi" w:cstheme="majorBidi"/>
          <w:sz w:val="28"/>
          <w:szCs w:val="28"/>
          <w:lang w:val="vi-VN"/>
        </w:rPr>
        <w:t>Gộp với 02 TTHC là TTHC Báo cáo tình hình sử dụng hóa đơn đặt in đã mua của cơ quan thuế và bảng kê hóa đơn sử dụng trong kỳ/Gửi dữ liệu hóa đơn đến cơ quan thuế đối với trường hợp mua hóa đơn của cơ quan thuế và TTHC Xử lý mất, cháy, hỏng hoá đơn đặt in đã mua của cơ quan thuế</w:t>
      </w:r>
      <w:r w:rsidR="00867E15" w:rsidRPr="00455037">
        <w:rPr>
          <w:rFonts w:asciiTheme="majorBidi" w:hAnsiTheme="majorBidi" w:cstheme="majorBidi"/>
          <w:sz w:val="28"/>
          <w:szCs w:val="28"/>
          <w:lang w:val="vi-VN"/>
        </w:rPr>
        <w:t>.</w:t>
      </w:r>
    </w:p>
    <w:p w14:paraId="61054E37"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b/>
          <w:sz w:val="28"/>
          <w:szCs w:val="28"/>
          <w:lang w:val="pt-BR"/>
        </w:rPr>
        <w:t>Lý do:</w:t>
      </w:r>
      <w:r w:rsidRPr="00455037">
        <w:rPr>
          <w:rFonts w:asciiTheme="majorBidi" w:hAnsiTheme="majorBidi" w:cstheme="majorBidi"/>
          <w:b/>
          <w:sz w:val="28"/>
          <w:szCs w:val="28"/>
          <w:lang w:val="vi-VN"/>
        </w:rPr>
        <w:t xml:space="preserve"> </w:t>
      </w:r>
      <w:r w:rsidRPr="00455037">
        <w:rPr>
          <w:rFonts w:asciiTheme="majorBidi" w:hAnsiTheme="majorBidi" w:cstheme="majorBidi"/>
          <w:sz w:val="28"/>
          <w:szCs w:val="28"/>
          <w:lang w:val="vi-VN"/>
        </w:rPr>
        <w:t>Do thực tế hiện nay đã áp dụng hóa đơn điện tử trên toàn quốc và đối tượng được phép sử dụng hóa đơn đặt in của cơ quan thuế được giới hạn theo quy định tại Điều 23 Nghị định số 123/2020/</w:t>
      </w:r>
      <w:proofErr w:type="spellStart"/>
      <w:r w:rsidRPr="00455037">
        <w:rPr>
          <w:rFonts w:asciiTheme="majorBidi" w:hAnsiTheme="majorBidi" w:cstheme="majorBidi"/>
          <w:sz w:val="28"/>
          <w:szCs w:val="28"/>
          <w:lang w:val="vi-VN"/>
        </w:rPr>
        <w:t>NĐ-CP</w:t>
      </w:r>
      <w:proofErr w:type="spellEnd"/>
      <w:r w:rsidRPr="00455037">
        <w:rPr>
          <w:rFonts w:asciiTheme="majorBidi" w:hAnsiTheme="majorBidi" w:cstheme="majorBidi"/>
          <w:sz w:val="28"/>
          <w:szCs w:val="28"/>
          <w:lang w:val="vi-VN"/>
        </w:rPr>
        <w:t xml:space="preserve"> dẫn đến các TTHC liên quan đến hóa đơn đặt in không phát sinh nhiều. Tuy nhiên, để đảm bảo việc quản lý hóa đơn, vẫn cần tuân thủ theo quy định tại Nghị định số 123/2020/</w:t>
      </w:r>
      <w:proofErr w:type="spellStart"/>
      <w:r w:rsidRPr="00455037">
        <w:rPr>
          <w:rFonts w:asciiTheme="majorBidi" w:hAnsiTheme="majorBidi" w:cstheme="majorBidi"/>
          <w:sz w:val="28"/>
          <w:szCs w:val="28"/>
          <w:lang w:val="vi-VN"/>
        </w:rPr>
        <w:t>NĐ-CP</w:t>
      </w:r>
      <w:proofErr w:type="spellEnd"/>
      <w:r w:rsidRPr="00455037">
        <w:rPr>
          <w:rFonts w:asciiTheme="majorBidi" w:hAnsiTheme="majorBidi" w:cstheme="majorBidi"/>
          <w:sz w:val="28"/>
          <w:szCs w:val="28"/>
          <w:lang w:val="vi-VN"/>
        </w:rPr>
        <w:t xml:space="preserve">. Theo </w:t>
      </w:r>
      <w:r w:rsidRPr="00455037">
        <w:rPr>
          <w:rFonts w:asciiTheme="majorBidi" w:hAnsiTheme="majorBidi" w:cstheme="majorBidi"/>
          <w:sz w:val="28"/>
          <w:szCs w:val="28"/>
          <w:lang w:val="vi-VN"/>
        </w:rPr>
        <w:lastRenderedPageBreak/>
        <w:t>đó, việc gộp giúp cắt giảm số lượng TTHC hiện hành và giãn tần suất báo cáo của NNT giúp giảm chi phí tuân thủ mà vẫn đảm bảo công tác quản lý hóa đơn của cơ quan thuế.</w:t>
      </w:r>
    </w:p>
    <w:p w14:paraId="23967ED5" w14:textId="77777777" w:rsidR="00A12D20" w:rsidRPr="00455037" w:rsidRDefault="00F0068C" w:rsidP="00455037">
      <w:pPr>
        <w:spacing w:before="120" w:after="120" w:line="340" w:lineRule="exact"/>
        <w:ind w:firstLine="720"/>
        <w:jc w:val="both"/>
        <w:rPr>
          <w:rFonts w:asciiTheme="majorBidi" w:hAnsiTheme="majorBidi" w:cstheme="majorBidi"/>
          <w:b/>
          <w:i/>
          <w:sz w:val="28"/>
          <w:szCs w:val="28"/>
          <w:lang w:val="vi-VN"/>
        </w:rPr>
      </w:pPr>
      <w:r w:rsidRPr="00455037">
        <w:rPr>
          <w:rFonts w:asciiTheme="majorBidi" w:hAnsiTheme="majorBidi" w:cstheme="majorBidi"/>
          <w:b/>
          <w:sz w:val="28"/>
          <w:szCs w:val="28"/>
          <w:lang w:val="vi-VN"/>
        </w:rPr>
        <w:t>2</w:t>
      </w:r>
      <w:r w:rsidR="00A12D20" w:rsidRPr="00455037">
        <w:rPr>
          <w:rFonts w:asciiTheme="majorBidi" w:hAnsiTheme="majorBidi" w:cstheme="majorBidi"/>
          <w:b/>
          <w:sz w:val="28"/>
          <w:szCs w:val="28"/>
          <w:lang w:val="vi-VN"/>
        </w:rPr>
        <w:t>.2. Kiến nghị thực thi</w:t>
      </w:r>
    </w:p>
    <w:p w14:paraId="5F8C7C9B" w14:textId="77777777" w:rsidR="00A12D20" w:rsidRPr="00455037" w:rsidRDefault="001E7602"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sz w:val="28"/>
          <w:szCs w:val="28"/>
          <w:lang w:val="vi-VN"/>
        </w:rPr>
        <w:t xml:space="preserve">- </w:t>
      </w:r>
      <w:r w:rsidR="00A12D20" w:rsidRPr="00455037">
        <w:rPr>
          <w:rFonts w:asciiTheme="majorBidi" w:hAnsiTheme="majorBidi" w:cstheme="majorBidi"/>
          <w:sz w:val="28"/>
          <w:szCs w:val="28"/>
          <w:lang w:val="vi-VN"/>
        </w:rPr>
        <w:t xml:space="preserve">Sửa mẫu </w:t>
      </w:r>
      <w:proofErr w:type="spellStart"/>
      <w:r w:rsidR="00A12D20" w:rsidRPr="00455037">
        <w:rPr>
          <w:rFonts w:asciiTheme="majorBidi" w:hAnsiTheme="majorBidi" w:cstheme="majorBidi"/>
          <w:sz w:val="28"/>
          <w:szCs w:val="28"/>
          <w:lang w:val="vi-VN"/>
        </w:rPr>
        <w:t>BC26-HĐG</w:t>
      </w:r>
      <w:proofErr w:type="spellEnd"/>
      <w:r w:rsidR="00A12D20" w:rsidRPr="00455037">
        <w:rPr>
          <w:rFonts w:asciiTheme="majorBidi" w:hAnsiTheme="majorBidi" w:cstheme="majorBidi"/>
          <w:sz w:val="28"/>
          <w:szCs w:val="28"/>
          <w:lang w:val="vi-VN"/>
        </w:rPr>
        <w:t xml:space="preserve"> kèm theo </w:t>
      </w:r>
      <w:proofErr w:type="spellStart"/>
      <w:r w:rsidR="00A12D20" w:rsidRPr="00455037">
        <w:rPr>
          <w:rFonts w:asciiTheme="majorBidi" w:hAnsiTheme="majorBidi" w:cstheme="majorBidi"/>
          <w:sz w:val="28"/>
          <w:szCs w:val="28"/>
          <w:lang w:val="vi-VN"/>
        </w:rPr>
        <w:t>NĐ123</w:t>
      </w:r>
      <w:proofErr w:type="spellEnd"/>
      <w:r w:rsidR="00A12D20" w:rsidRPr="00455037">
        <w:rPr>
          <w:rFonts w:asciiTheme="majorBidi" w:hAnsiTheme="majorBidi" w:cstheme="majorBidi"/>
          <w:sz w:val="28"/>
          <w:szCs w:val="28"/>
          <w:lang w:val="vi-VN"/>
        </w:rPr>
        <w:t xml:space="preserve"> cho 03 trường hợp  và giãn tần suất báo cáo của NNT giúp giảm chi phí tuân thủ mà vẫn đảm bảo công tác quản lý hóa đơn của cơ quan thuế, giảm thời giam thực hiện của NNT.</w:t>
      </w:r>
    </w:p>
    <w:p w14:paraId="2B952E3C" w14:textId="77777777" w:rsidR="00A12D20" w:rsidRPr="00455037" w:rsidRDefault="00F0068C"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
          <w:sz w:val="28"/>
          <w:szCs w:val="28"/>
          <w:lang w:val="vi-VN"/>
        </w:rPr>
        <w:t>2</w:t>
      </w:r>
      <w:r w:rsidR="00A12D20" w:rsidRPr="00455037">
        <w:rPr>
          <w:rFonts w:asciiTheme="majorBidi" w:hAnsiTheme="majorBidi" w:cstheme="majorBidi"/>
          <w:b/>
          <w:sz w:val="28"/>
          <w:szCs w:val="28"/>
          <w:lang w:val="vi-VN"/>
        </w:rPr>
        <w:t>.3. Lợi ích phương án đơn giản hóa</w:t>
      </w:r>
    </w:p>
    <w:p w14:paraId="151B8B2B"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bCs/>
          <w:sz w:val="28"/>
          <w:szCs w:val="28"/>
          <w:lang w:val="vi-VN"/>
        </w:rPr>
        <w:t>- Chi phí tuân thủ TTHC trước khi đơn giản hóa: 67.201.365</w:t>
      </w:r>
      <w:r w:rsidRPr="00455037">
        <w:rPr>
          <w:rFonts w:asciiTheme="majorBidi" w:hAnsiTheme="majorBidi" w:cstheme="majorBidi"/>
          <w:sz w:val="28"/>
          <w:szCs w:val="28"/>
          <w:lang w:val="vi-VN"/>
        </w:rPr>
        <w:t xml:space="preserve"> </w:t>
      </w:r>
      <w:r w:rsidRPr="00455037">
        <w:rPr>
          <w:rFonts w:asciiTheme="majorBidi" w:hAnsiTheme="majorBidi" w:cstheme="majorBidi"/>
          <w:bCs/>
          <w:sz w:val="28"/>
          <w:szCs w:val="28"/>
          <w:lang w:val="vi-VN"/>
        </w:rPr>
        <w:t>đồng/năm</w:t>
      </w:r>
      <w:r w:rsidR="002432C9" w:rsidRPr="00455037">
        <w:rPr>
          <w:rFonts w:asciiTheme="majorBidi" w:hAnsiTheme="majorBidi" w:cstheme="majorBidi"/>
          <w:bCs/>
          <w:sz w:val="28"/>
          <w:szCs w:val="28"/>
          <w:lang w:val="vi-VN"/>
        </w:rPr>
        <w:t>.</w:t>
      </w:r>
    </w:p>
    <w:p w14:paraId="5CB69C27"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Chi phí tuân thủ TTHC sau khi đơn giản hóa: 33.627.671 đồng/năm.</w:t>
      </w:r>
    </w:p>
    <w:p w14:paraId="64917276"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xml:space="preserve">- Chi phí tiết kiệm: </w:t>
      </w:r>
      <w:r w:rsidRPr="00455037">
        <w:rPr>
          <w:rFonts w:asciiTheme="majorBidi" w:hAnsiTheme="majorBidi" w:cstheme="majorBidi"/>
          <w:sz w:val="28"/>
          <w:szCs w:val="28"/>
          <w:lang w:val="vi-VN"/>
        </w:rPr>
        <w:t xml:space="preserve">33,573,694 </w:t>
      </w:r>
      <w:r w:rsidRPr="00455037">
        <w:rPr>
          <w:rFonts w:asciiTheme="majorBidi" w:hAnsiTheme="majorBidi" w:cstheme="majorBidi"/>
          <w:bCs/>
          <w:sz w:val="28"/>
          <w:szCs w:val="28"/>
          <w:lang w:val="vi-VN"/>
        </w:rPr>
        <w:t xml:space="preserve"> đồng/năm.</w:t>
      </w:r>
    </w:p>
    <w:p w14:paraId="3AE10118"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xml:space="preserve">- Tỷ lệ cắt giảm chi phí: 49,96%. </w:t>
      </w:r>
    </w:p>
    <w:p w14:paraId="64F3C298" w14:textId="77777777" w:rsidR="00A12D20" w:rsidRPr="00455037" w:rsidRDefault="00F0068C" w:rsidP="003C67BA">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b/>
          <w:sz w:val="28"/>
          <w:szCs w:val="28"/>
          <w:lang w:val="vi-VN"/>
        </w:rPr>
        <w:t>3</w:t>
      </w:r>
      <w:r w:rsidR="00A12D20" w:rsidRPr="00455037">
        <w:rPr>
          <w:rFonts w:asciiTheme="majorBidi" w:hAnsiTheme="majorBidi" w:cstheme="majorBidi"/>
          <w:b/>
          <w:sz w:val="28"/>
          <w:szCs w:val="28"/>
          <w:lang w:val="vi-VN"/>
        </w:rPr>
        <w:t>. Nhóm thủ tục</w:t>
      </w:r>
      <w:r w:rsidR="002432C9" w:rsidRPr="00455037">
        <w:rPr>
          <w:rFonts w:asciiTheme="majorBidi" w:hAnsiTheme="majorBidi" w:cstheme="majorBidi"/>
          <w:b/>
          <w:sz w:val="28"/>
          <w:szCs w:val="28"/>
          <w:lang w:val="vi-VN"/>
        </w:rPr>
        <w:t xml:space="preserve"> hành chính </w:t>
      </w:r>
      <w:r w:rsidRPr="00455037">
        <w:rPr>
          <w:rFonts w:asciiTheme="majorBidi" w:hAnsiTheme="majorBidi" w:cstheme="majorBidi"/>
          <w:b/>
          <w:sz w:val="28"/>
          <w:szCs w:val="28"/>
          <w:lang w:val="vi-VN"/>
        </w:rPr>
        <w:t>6</w:t>
      </w:r>
      <w:r w:rsidR="00511A20" w:rsidRPr="00455037">
        <w:rPr>
          <w:rFonts w:asciiTheme="majorBidi" w:hAnsiTheme="majorBidi" w:cstheme="majorBidi"/>
          <w:b/>
          <w:sz w:val="28"/>
          <w:szCs w:val="28"/>
          <w:lang w:val="vi-VN"/>
        </w:rPr>
        <w:t>,</w:t>
      </w:r>
      <w:r w:rsidRPr="00455037">
        <w:rPr>
          <w:rFonts w:asciiTheme="majorBidi" w:hAnsiTheme="majorBidi" w:cstheme="majorBidi"/>
          <w:b/>
          <w:sz w:val="28"/>
          <w:szCs w:val="28"/>
          <w:lang w:val="vi-VN"/>
        </w:rPr>
        <w:t>7</w:t>
      </w:r>
      <w:r w:rsidR="00511A20" w:rsidRPr="00455037">
        <w:rPr>
          <w:rFonts w:asciiTheme="majorBidi" w:hAnsiTheme="majorBidi" w:cstheme="majorBidi"/>
          <w:b/>
          <w:sz w:val="28"/>
          <w:szCs w:val="28"/>
          <w:lang w:val="vi-VN"/>
        </w:rPr>
        <w:t>,</w:t>
      </w:r>
      <w:r w:rsidRPr="00455037">
        <w:rPr>
          <w:rFonts w:asciiTheme="majorBidi" w:hAnsiTheme="majorBidi" w:cstheme="majorBidi"/>
          <w:b/>
          <w:sz w:val="28"/>
          <w:szCs w:val="28"/>
          <w:lang w:val="vi-VN"/>
        </w:rPr>
        <w:t>8</w:t>
      </w:r>
      <w:r w:rsidR="005B5578" w:rsidRPr="00455037">
        <w:rPr>
          <w:rFonts w:asciiTheme="majorBidi" w:hAnsiTheme="majorBidi" w:cstheme="majorBidi"/>
          <w:b/>
          <w:sz w:val="28"/>
          <w:szCs w:val="28"/>
          <w:lang w:val="vi-VN"/>
        </w:rPr>
        <w:t>:</w:t>
      </w:r>
      <w:r w:rsidR="00A12D20" w:rsidRPr="00455037">
        <w:rPr>
          <w:rFonts w:asciiTheme="majorBidi" w:hAnsiTheme="majorBidi" w:cstheme="majorBidi"/>
          <w:b/>
          <w:sz w:val="28"/>
          <w:szCs w:val="28"/>
          <w:lang w:val="vi-VN"/>
        </w:rPr>
        <w:t xml:space="preserve"> </w:t>
      </w:r>
      <w:r w:rsidR="00511A20" w:rsidRPr="00455037">
        <w:rPr>
          <w:rFonts w:asciiTheme="majorBidi" w:hAnsiTheme="majorBidi" w:cstheme="majorBidi"/>
          <w:b/>
          <w:sz w:val="28"/>
          <w:szCs w:val="28"/>
          <w:lang w:val="vi-VN"/>
        </w:rPr>
        <w:t>(</w:t>
      </w:r>
      <w:r w:rsidRPr="00455037">
        <w:rPr>
          <w:rFonts w:asciiTheme="majorBidi" w:hAnsiTheme="majorBidi" w:cstheme="majorBidi"/>
          <w:b/>
          <w:sz w:val="28"/>
          <w:szCs w:val="28"/>
          <w:lang w:val="vi-VN"/>
        </w:rPr>
        <w:t>6</w:t>
      </w:r>
      <w:r w:rsidR="00511A20" w:rsidRPr="00455037">
        <w:rPr>
          <w:rFonts w:asciiTheme="majorBidi" w:hAnsiTheme="majorBidi" w:cstheme="majorBidi"/>
          <w:b/>
          <w:sz w:val="28"/>
          <w:szCs w:val="28"/>
          <w:lang w:val="vi-VN"/>
        </w:rPr>
        <w:t xml:space="preserve">) </w:t>
      </w:r>
      <w:r w:rsidR="00A12D20" w:rsidRPr="00455037">
        <w:rPr>
          <w:rFonts w:asciiTheme="majorBidi" w:hAnsiTheme="majorBidi" w:cstheme="majorBidi"/>
          <w:b/>
          <w:sz w:val="28"/>
          <w:szCs w:val="28"/>
          <w:lang w:val="vi-VN"/>
        </w:rPr>
        <w:t xml:space="preserve">Báo cáo biên lai đặt in, tự in trong trường hợp mất, cháy, hỏng (1.007710); </w:t>
      </w:r>
      <w:r w:rsidR="00511A20" w:rsidRPr="00455037">
        <w:rPr>
          <w:rFonts w:asciiTheme="majorBidi" w:hAnsiTheme="majorBidi" w:cstheme="majorBidi"/>
          <w:b/>
          <w:sz w:val="28"/>
          <w:szCs w:val="28"/>
          <w:lang w:val="vi-VN"/>
        </w:rPr>
        <w:t>(</w:t>
      </w:r>
      <w:r w:rsidRPr="00455037">
        <w:rPr>
          <w:rFonts w:asciiTheme="majorBidi" w:hAnsiTheme="majorBidi" w:cstheme="majorBidi"/>
          <w:b/>
          <w:sz w:val="28"/>
          <w:szCs w:val="28"/>
          <w:lang w:val="vi-VN"/>
        </w:rPr>
        <w:t>7</w:t>
      </w:r>
      <w:r w:rsidR="00511A20" w:rsidRPr="00455037">
        <w:rPr>
          <w:rFonts w:asciiTheme="majorBidi" w:hAnsiTheme="majorBidi" w:cstheme="majorBidi"/>
          <w:b/>
          <w:sz w:val="28"/>
          <w:szCs w:val="28"/>
          <w:lang w:val="vi-VN"/>
        </w:rPr>
        <w:t xml:space="preserve">) </w:t>
      </w:r>
      <w:r w:rsidR="00A12D20" w:rsidRPr="00455037">
        <w:rPr>
          <w:rFonts w:asciiTheme="majorBidi" w:hAnsiTheme="majorBidi" w:cstheme="majorBidi"/>
          <w:b/>
          <w:sz w:val="28"/>
          <w:szCs w:val="28"/>
          <w:lang w:val="vi-VN"/>
        </w:rPr>
        <w:t xml:space="preserve">Báo cáo tình hình sử dụng Biên lai thu phí, lệ phí (1.008310); </w:t>
      </w:r>
      <w:r w:rsidR="00511A20" w:rsidRPr="00455037">
        <w:rPr>
          <w:rFonts w:asciiTheme="majorBidi" w:hAnsiTheme="majorBidi" w:cstheme="majorBidi"/>
          <w:b/>
          <w:sz w:val="28"/>
          <w:szCs w:val="28"/>
          <w:lang w:val="vi-VN"/>
        </w:rPr>
        <w:t>(</w:t>
      </w:r>
      <w:r w:rsidRPr="00455037">
        <w:rPr>
          <w:rFonts w:asciiTheme="majorBidi" w:hAnsiTheme="majorBidi" w:cstheme="majorBidi"/>
          <w:b/>
          <w:sz w:val="28"/>
          <w:szCs w:val="28"/>
          <w:lang w:val="vi-VN"/>
        </w:rPr>
        <w:t>8</w:t>
      </w:r>
      <w:r w:rsidR="00511A20" w:rsidRPr="00455037">
        <w:rPr>
          <w:rFonts w:asciiTheme="majorBidi" w:hAnsiTheme="majorBidi" w:cstheme="majorBidi"/>
          <w:b/>
          <w:sz w:val="28"/>
          <w:szCs w:val="28"/>
          <w:lang w:val="vi-VN"/>
        </w:rPr>
        <w:t xml:space="preserve">) </w:t>
      </w:r>
      <w:r w:rsidR="00A12D20" w:rsidRPr="00455037">
        <w:rPr>
          <w:rFonts w:asciiTheme="majorBidi" w:hAnsiTheme="majorBidi" w:cstheme="majorBidi"/>
          <w:b/>
          <w:sz w:val="28"/>
          <w:szCs w:val="28"/>
          <w:lang w:val="vi-VN"/>
        </w:rPr>
        <w:t>Tiêu hủy biên lai (1.008313)</w:t>
      </w:r>
    </w:p>
    <w:p w14:paraId="767D28FE" w14:textId="77777777" w:rsidR="002533EF" w:rsidRPr="00455037" w:rsidRDefault="00F0068C"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
          <w:sz w:val="28"/>
          <w:szCs w:val="28"/>
          <w:lang w:val="vi-VN"/>
        </w:rPr>
        <w:t>3</w:t>
      </w:r>
      <w:r w:rsidR="00A12D20" w:rsidRPr="00455037">
        <w:rPr>
          <w:rFonts w:asciiTheme="majorBidi" w:hAnsiTheme="majorBidi" w:cstheme="majorBidi"/>
          <w:b/>
          <w:sz w:val="28"/>
          <w:szCs w:val="28"/>
          <w:lang w:val="vi-VN"/>
        </w:rPr>
        <w:t>.1. Nội dung đơn giản hóa</w:t>
      </w:r>
    </w:p>
    <w:p w14:paraId="3A9A8811" w14:textId="77777777" w:rsidR="00A12D20" w:rsidRPr="00455037" w:rsidRDefault="00610CB8"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sz w:val="28"/>
          <w:szCs w:val="28"/>
          <w:lang w:val="vi-VN"/>
        </w:rPr>
        <w:t xml:space="preserve">- </w:t>
      </w:r>
      <w:r w:rsidR="002533EF" w:rsidRPr="00455037">
        <w:rPr>
          <w:rFonts w:asciiTheme="majorBidi" w:hAnsiTheme="majorBidi" w:cstheme="majorBidi"/>
          <w:sz w:val="28"/>
          <w:szCs w:val="28"/>
          <w:lang w:val="vi-VN"/>
        </w:rPr>
        <w:t>Sửa đổi các biểu mẫu báo cáo thành 01</w:t>
      </w:r>
      <w:r w:rsidR="00A12D20" w:rsidRPr="00455037">
        <w:rPr>
          <w:rFonts w:asciiTheme="majorBidi" w:hAnsiTheme="majorBidi" w:cstheme="majorBidi"/>
          <w:sz w:val="28"/>
          <w:szCs w:val="28"/>
          <w:lang w:val="vi-VN"/>
        </w:rPr>
        <w:t xml:space="preserve"> TTHC</w:t>
      </w:r>
      <w:r w:rsidR="002533EF" w:rsidRPr="00455037">
        <w:rPr>
          <w:rFonts w:asciiTheme="majorBidi" w:hAnsiTheme="majorBidi" w:cstheme="majorBidi"/>
          <w:bCs/>
          <w:sz w:val="28"/>
          <w:szCs w:val="28"/>
          <w:lang w:val="pt-BR"/>
        </w:rPr>
        <w:t>.</w:t>
      </w:r>
      <w:r w:rsidR="00A12D20" w:rsidRPr="00455037">
        <w:rPr>
          <w:rFonts w:asciiTheme="majorBidi" w:hAnsiTheme="majorBidi" w:cstheme="majorBidi"/>
          <w:bCs/>
          <w:sz w:val="28"/>
          <w:szCs w:val="28"/>
          <w:lang w:val="pt-BR"/>
        </w:rPr>
        <w:t xml:space="preserve">  </w:t>
      </w:r>
    </w:p>
    <w:p w14:paraId="5562CE50" w14:textId="77777777" w:rsidR="00A12D20" w:rsidRPr="00455037" w:rsidRDefault="00A12D20"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
          <w:sz w:val="28"/>
          <w:szCs w:val="28"/>
          <w:lang w:val="pt-BR"/>
        </w:rPr>
        <w:t>Lý do:</w:t>
      </w:r>
      <w:r w:rsidRPr="00455037">
        <w:rPr>
          <w:rFonts w:asciiTheme="majorBidi" w:hAnsiTheme="majorBidi" w:cstheme="majorBidi"/>
          <w:b/>
          <w:sz w:val="28"/>
          <w:szCs w:val="28"/>
          <w:lang w:val="vi-VN"/>
        </w:rPr>
        <w:t xml:space="preserve"> </w:t>
      </w:r>
      <w:r w:rsidR="00264FB7" w:rsidRPr="00455037">
        <w:rPr>
          <w:rFonts w:asciiTheme="majorBidi" w:hAnsiTheme="majorBidi" w:cstheme="majorBidi"/>
          <w:sz w:val="28"/>
          <w:szCs w:val="28"/>
          <w:lang w:val="pt-BR"/>
        </w:rPr>
        <w:t>G</w:t>
      </w:r>
      <w:proofErr w:type="spellStart"/>
      <w:r w:rsidRPr="00455037">
        <w:rPr>
          <w:rFonts w:asciiTheme="majorBidi" w:hAnsiTheme="majorBidi" w:cstheme="majorBidi"/>
          <w:sz w:val="28"/>
          <w:szCs w:val="28"/>
          <w:lang w:val="vi-VN"/>
        </w:rPr>
        <w:t>iúp</w:t>
      </w:r>
      <w:proofErr w:type="spellEnd"/>
      <w:r w:rsidRPr="00455037">
        <w:rPr>
          <w:rFonts w:asciiTheme="majorBidi" w:hAnsiTheme="majorBidi" w:cstheme="majorBidi"/>
          <w:sz w:val="28"/>
          <w:szCs w:val="28"/>
          <w:lang w:val="vi-VN"/>
        </w:rPr>
        <w:t xml:space="preserve"> cắt giảm số lượng TTHC hiện hành theo chỉ đạo của Lãnh đạo Cục và giãn tần suất báo cáo của NNT giúp giảm chi phí tuân thủ mà vẫn đảm bảo công tác quản lý biên lai của cơ quan thuế</w:t>
      </w:r>
    </w:p>
    <w:p w14:paraId="4A91C09B" w14:textId="77777777" w:rsidR="00C4171B" w:rsidRPr="00455037" w:rsidRDefault="00F0068C"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
          <w:sz w:val="28"/>
          <w:szCs w:val="28"/>
          <w:lang w:val="pt-BR"/>
        </w:rPr>
        <w:t>3</w:t>
      </w:r>
      <w:r w:rsidR="00A12D20" w:rsidRPr="00455037">
        <w:rPr>
          <w:rFonts w:asciiTheme="majorBidi" w:hAnsiTheme="majorBidi" w:cstheme="majorBidi"/>
          <w:b/>
          <w:sz w:val="28"/>
          <w:szCs w:val="28"/>
          <w:lang w:val="pt-BR"/>
        </w:rPr>
        <w:t xml:space="preserve">.2. Kiến </w:t>
      </w:r>
      <w:proofErr w:type="spellStart"/>
      <w:r w:rsidR="00A12D20" w:rsidRPr="00455037">
        <w:rPr>
          <w:rFonts w:asciiTheme="majorBidi" w:hAnsiTheme="majorBidi" w:cstheme="majorBidi"/>
          <w:b/>
          <w:sz w:val="28"/>
          <w:szCs w:val="28"/>
          <w:lang w:val="pt-BR"/>
        </w:rPr>
        <w:t>nghị</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thực</w:t>
      </w:r>
      <w:proofErr w:type="spellEnd"/>
      <w:r w:rsidR="00A12D20" w:rsidRPr="00455037">
        <w:rPr>
          <w:rFonts w:asciiTheme="majorBidi" w:hAnsiTheme="majorBidi" w:cstheme="majorBidi"/>
          <w:b/>
          <w:sz w:val="28"/>
          <w:szCs w:val="28"/>
          <w:lang w:val="pt-BR"/>
        </w:rPr>
        <w:t xml:space="preserve"> thi</w:t>
      </w:r>
    </w:p>
    <w:p w14:paraId="5496E994" w14:textId="77777777" w:rsidR="00A12D20" w:rsidRPr="00455037" w:rsidRDefault="00C4171B" w:rsidP="00455037">
      <w:pPr>
        <w:spacing w:before="120" w:after="120" w:line="340" w:lineRule="exact"/>
        <w:ind w:firstLine="720"/>
        <w:jc w:val="both"/>
        <w:rPr>
          <w:rFonts w:asciiTheme="majorBidi" w:hAnsiTheme="majorBidi" w:cstheme="majorBidi"/>
          <w:b/>
          <w:i/>
          <w:sz w:val="28"/>
          <w:szCs w:val="28"/>
          <w:lang w:val="pt-BR"/>
        </w:rPr>
      </w:pPr>
      <w:r w:rsidRPr="00455037">
        <w:rPr>
          <w:rFonts w:asciiTheme="majorBidi" w:hAnsiTheme="majorBidi" w:cstheme="majorBidi"/>
          <w:sz w:val="28"/>
          <w:szCs w:val="28"/>
          <w:lang w:val="pt-BR"/>
        </w:rPr>
        <w:t>- S</w:t>
      </w:r>
      <w:proofErr w:type="spellStart"/>
      <w:r w:rsidR="00A12D20" w:rsidRPr="00455037">
        <w:rPr>
          <w:rFonts w:asciiTheme="majorBidi" w:hAnsiTheme="majorBidi" w:cstheme="majorBidi"/>
          <w:sz w:val="28"/>
          <w:szCs w:val="28"/>
          <w:lang w:val="vi-VN"/>
        </w:rPr>
        <w:t>ửa</w:t>
      </w:r>
      <w:proofErr w:type="spellEnd"/>
      <w:r w:rsidR="00A12D20" w:rsidRPr="00455037">
        <w:rPr>
          <w:rFonts w:asciiTheme="majorBidi" w:hAnsiTheme="majorBidi" w:cstheme="majorBidi"/>
          <w:sz w:val="28"/>
          <w:szCs w:val="28"/>
          <w:lang w:val="vi-VN"/>
        </w:rPr>
        <w:t xml:space="preserve"> mẫu báo cáo BC26/BLG kèm theo N</w:t>
      </w:r>
      <w:proofErr w:type="spellStart"/>
      <w:r w:rsidRPr="00455037">
        <w:rPr>
          <w:rFonts w:asciiTheme="majorBidi" w:hAnsiTheme="majorBidi" w:cstheme="majorBidi"/>
          <w:sz w:val="28"/>
          <w:szCs w:val="28"/>
          <w:lang w:val="pt-BR"/>
        </w:rPr>
        <w:t>ghị</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số </w:t>
      </w:r>
      <w:r w:rsidR="00A12D20" w:rsidRPr="00455037">
        <w:rPr>
          <w:rFonts w:asciiTheme="majorBidi" w:hAnsiTheme="majorBidi" w:cstheme="majorBidi"/>
          <w:sz w:val="28"/>
          <w:szCs w:val="28"/>
          <w:lang w:val="vi-VN"/>
        </w:rPr>
        <w:t>23 ch</w:t>
      </w:r>
      <w:r w:rsidR="00A61A2B" w:rsidRPr="00455037">
        <w:rPr>
          <w:rFonts w:asciiTheme="majorBidi" w:hAnsiTheme="majorBidi" w:cstheme="majorBidi"/>
          <w:sz w:val="28"/>
          <w:szCs w:val="28"/>
          <w:lang w:val="vi-VN"/>
        </w:rPr>
        <w:t xml:space="preserve">o 03 trường hợp </w:t>
      </w:r>
      <w:r w:rsidR="00A12D20" w:rsidRPr="00455037">
        <w:rPr>
          <w:rFonts w:asciiTheme="majorBidi" w:hAnsiTheme="majorBidi" w:cstheme="majorBidi"/>
          <w:sz w:val="28"/>
          <w:szCs w:val="28"/>
          <w:lang w:val="vi-VN"/>
        </w:rPr>
        <w:t>và giãn tần suất báo cáo của NNT giúp giảm chi phí tuân thủ mà vẫn đảm bảo công tác quản lý hóa đơn của cơ quan thuế, giảm thời giam thực hiện của NNT.</w:t>
      </w:r>
    </w:p>
    <w:p w14:paraId="3C8BA27D" w14:textId="77777777" w:rsidR="00A12D20" w:rsidRPr="00455037" w:rsidRDefault="00F0068C"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
          <w:sz w:val="28"/>
          <w:szCs w:val="28"/>
          <w:lang w:val="pt-BR"/>
        </w:rPr>
        <w:t>3</w:t>
      </w:r>
      <w:r w:rsidR="00A12D20" w:rsidRPr="00455037">
        <w:rPr>
          <w:rFonts w:asciiTheme="majorBidi" w:hAnsiTheme="majorBidi" w:cstheme="majorBidi"/>
          <w:b/>
          <w:sz w:val="28"/>
          <w:szCs w:val="28"/>
          <w:lang w:val="pt-BR"/>
        </w:rPr>
        <w:t xml:space="preserve">.3. Lợi </w:t>
      </w:r>
      <w:proofErr w:type="spellStart"/>
      <w:r w:rsidR="00A12D20" w:rsidRPr="00455037">
        <w:rPr>
          <w:rFonts w:asciiTheme="majorBidi" w:hAnsiTheme="majorBidi" w:cstheme="majorBidi"/>
          <w:b/>
          <w:sz w:val="28"/>
          <w:szCs w:val="28"/>
          <w:lang w:val="pt-BR"/>
        </w:rPr>
        <w:t>ích</w:t>
      </w:r>
      <w:proofErr w:type="spellEnd"/>
      <w:r w:rsidR="00A12D20" w:rsidRPr="00455037">
        <w:rPr>
          <w:rFonts w:asciiTheme="majorBidi" w:hAnsiTheme="majorBidi" w:cstheme="majorBidi"/>
          <w:b/>
          <w:sz w:val="28"/>
          <w:szCs w:val="28"/>
          <w:lang w:val="pt-BR"/>
        </w:rPr>
        <w:t xml:space="preserve"> phương </w:t>
      </w:r>
      <w:proofErr w:type="spellStart"/>
      <w:r w:rsidR="00A12D20" w:rsidRPr="00455037">
        <w:rPr>
          <w:rFonts w:asciiTheme="majorBidi" w:hAnsiTheme="majorBidi" w:cstheme="majorBidi"/>
          <w:b/>
          <w:sz w:val="28"/>
          <w:szCs w:val="28"/>
          <w:lang w:val="pt-BR"/>
        </w:rPr>
        <w:t>án</w:t>
      </w:r>
      <w:proofErr w:type="spellEnd"/>
      <w:r w:rsidR="00A12D20" w:rsidRPr="00455037">
        <w:rPr>
          <w:rFonts w:asciiTheme="majorBidi" w:hAnsiTheme="majorBidi" w:cstheme="majorBidi"/>
          <w:b/>
          <w:sz w:val="28"/>
          <w:szCs w:val="28"/>
          <w:lang w:val="pt-BR"/>
        </w:rPr>
        <w:t xml:space="preserve"> đơn </w:t>
      </w:r>
      <w:proofErr w:type="spellStart"/>
      <w:r w:rsidR="00A12D20" w:rsidRPr="00455037">
        <w:rPr>
          <w:rFonts w:asciiTheme="majorBidi" w:hAnsiTheme="majorBidi" w:cstheme="majorBidi"/>
          <w:b/>
          <w:sz w:val="28"/>
          <w:szCs w:val="28"/>
          <w:lang w:val="pt-BR"/>
        </w:rPr>
        <w:t>giản</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hóa</w:t>
      </w:r>
      <w:proofErr w:type="spellEnd"/>
    </w:p>
    <w:p w14:paraId="53E57970" w14:textId="77777777" w:rsidR="00A12D20" w:rsidRPr="00455037" w:rsidRDefault="00C27647"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sz w:val="28"/>
          <w:szCs w:val="28"/>
          <w:lang w:val="vi-VN"/>
        </w:rPr>
        <w:t>-</w:t>
      </w:r>
      <w:r w:rsidRPr="00455037">
        <w:rPr>
          <w:rFonts w:asciiTheme="majorBidi" w:hAnsiTheme="majorBidi" w:cstheme="majorBidi"/>
          <w:sz w:val="28"/>
          <w:szCs w:val="28"/>
          <w:lang w:val="pt-BR"/>
        </w:rPr>
        <w:t xml:space="preserve"> </w:t>
      </w:r>
      <w:r w:rsidR="00A12D20" w:rsidRPr="00455037">
        <w:rPr>
          <w:rFonts w:asciiTheme="majorBidi" w:hAnsiTheme="majorBidi" w:cstheme="majorBidi"/>
          <w:sz w:val="28"/>
          <w:szCs w:val="28"/>
          <w:lang w:val="vi-VN"/>
        </w:rPr>
        <w:t>Chi phí tuân thủ TTHC trước khi đơn giản hóa: 9.083.789.330 đồng/năm</w:t>
      </w:r>
      <w:r w:rsidR="00A26251" w:rsidRPr="00455037">
        <w:rPr>
          <w:rFonts w:asciiTheme="majorBidi" w:hAnsiTheme="majorBidi" w:cstheme="majorBidi"/>
          <w:sz w:val="28"/>
          <w:szCs w:val="28"/>
          <w:lang w:val="vi-VN"/>
        </w:rPr>
        <w:t>.</w:t>
      </w:r>
    </w:p>
    <w:p w14:paraId="2570AA56"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sz w:val="28"/>
          <w:szCs w:val="28"/>
          <w:lang w:val="vi-VN"/>
        </w:rPr>
        <w:t>- Chi phí tuân thủ TTHC sau khi đơn giản hóa:  4.541.948.642 đồng/năm.</w:t>
      </w:r>
    </w:p>
    <w:p w14:paraId="6E436740"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sz w:val="28"/>
          <w:szCs w:val="28"/>
          <w:lang w:val="vi-VN"/>
        </w:rPr>
        <w:t>- Chi phí tiết kiệm: 4.541.840.688 đồng/năm.</w:t>
      </w:r>
    </w:p>
    <w:p w14:paraId="2ADD036E"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sz w:val="28"/>
          <w:szCs w:val="28"/>
          <w:lang w:val="vi-VN"/>
        </w:rPr>
        <w:t xml:space="preserve">- Tỷ lệ cắt giảm chi phí: 50%. </w:t>
      </w:r>
    </w:p>
    <w:p w14:paraId="7BD94C21" w14:textId="77777777" w:rsidR="00A12D20" w:rsidRPr="00455037" w:rsidRDefault="00610CB8"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
          <w:sz w:val="28"/>
          <w:szCs w:val="28"/>
          <w:lang w:val="vi-VN"/>
        </w:rPr>
        <w:t>4</w:t>
      </w:r>
      <w:r w:rsidR="00A12D20" w:rsidRPr="00455037">
        <w:rPr>
          <w:rFonts w:asciiTheme="majorBidi" w:hAnsiTheme="majorBidi" w:cstheme="majorBidi"/>
          <w:b/>
          <w:sz w:val="28"/>
          <w:szCs w:val="28"/>
          <w:lang w:val="vi-VN"/>
        </w:rPr>
        <w:t>. Nhóm thủ tục</w:t>
      </w:r>
      <w:r w:rsidR="002C1FC2" w:rsidRPr="00455037">
        <w:rPr>
          <w:rFonts w:asciiTheme="majorBidi" w:hAnsiTheme="majorBidi" w:cstheme="majorBidi"/>
          <w:b/>
          <w:sz w:val="28"/>
          <w:szCs w:val="28"/>
          <w:lang w:val="vi-VN"/>
        </w:rPr>
        <w:t xml:space="preserve"> hành chính </w:t>
      </w:r>
      <w:r w:rsidRPr="00455037">
        <w:rPr>
          <w:rFonts w:asciiTheme="majorBidi" w:hAnsiTheme="majorBidi" w:cstheme="majorBidi"/>
          <w:b/>
          <w:sz w:val="28"/>
          <w:szCs w:val="28"/>
          <w:lang w:val="vi-VN"/>
        </w:rPr>
        <w:t>9,10</w:t>
      </w:r>
      <w:r w:rsidR="00A12D20" w:rsidRPr="00455037">
        <w:rPr>
          <w:rFonts w:asciiTheme="majorBidi" w:hAnsiTheme="majorBidi" w:cstheme="majorBidi"/>
          <w:b/>
          <w:sz w:val="28"/>
          <w:szCs w:val="28"/>
          <w:lang w:val="vi-VN"/>
        </w:rPr>
        <w:t xml:space="preserve">: </w:t>
      </w:r>
      <w:r w:rsidR="005E551A" w:rsidRPr="00455037">
        <w:rPr>
          <w:rFonts w:asciiTheme="majorBidi" w:hAnsiTheme="majorBidi" w:cstheme="majorBidi"/>
          <w:b/>
          <w:sz w:val="28"/>
          <w:szCs w:val="28"/>
          <w:lang w:val="vi-VN"/>
        </w:rPr>
        <w:t>(</w:t>
      </w:r>
      <w:r w:rsidRPr="00455037">
        <w:rPr>
          <w:rFonts w:asciiTheme="majorBidi" w:hAnsiTheme="majorBidi" w:cstheme="majorBidi"/>
          <w:b/>
          <w:sz w:val="28"/>
          <w:szCs w:val="28"/>
          <w:lang w:val="vi-VN"/>
        </w:rPr>
        <w:t>9</w:t>
      </w:r>
      <w:r w:rsidR="005E551A" w:rsidRPr="00455037">
        <w:rPr>
          <w:rFonts w:asciiTheme="majorBidi" w:hAnsiTheme="majorBidi" w:cstheme="majorBidi"/>
          <w:b/>
          <w:sz w:val="28"/>
          <w:szCs w:val="28"/>
          <w:lang w:val="vi-VN"/>
        </w:rPr>
        <w:t>)</w:t>
      </w:r>
      <w:r w:rsidR="00A12D20" w:rsidRPr="00455037">
        <w:rPr>
          <w:rFonts w:asciiTheme="majorBidi" w:hAnsiTheme="majorBidi" w:cstheme="majorBidi"/>
          <w:b/>
          <w:sz w:val="28"/>
          <w:szCs w:val="28"/>
          <w:lang w:val="vi-VN"/>
        </w:rPr>
        <w:t xml:space="preserve"> </w:t>
      </w:r>
      <w:r w:rsidR="00A12D20" w:rsidRPr="00455037">
        <w:rPr>
          <w:rFonts w:asciiTheme="majorBidi" w:hAnsiTheme="majorBidi" w:cstheme="majorBidi"/>
          <w:b/>
          <w:bCs/>
          <w:sz w:val="28"/>
          <w:szCs w:val="28"/>
          <w:lang w:val="vi-VN"/>
        </w:rPr>
        <w:t xml:space="preserve">Miễn, giảm thuế sử dụng đất phi nông nghiệp (1.011024); </w:t>
      </w:r>
      <w:r w:rsidR="005E551A" w:rsidRPr="00455037">
        <w:rPr>
          <w:rFonts w:asciiTheme="majorBidi" w:hAnsiTheme="majorBidi" w:cstheme="majorBidi"/>
          <w:b/>
          <w:bCs/>
          <w:sz w:val="28"/>
          <w:szCs w:val="28"/>
          <w:lang w:val="vi-VN"/>
        </w:rPr>
        <w:t>(</w:t>
      </w:r>
      <w:r w:rsidRPr="00455037">
        <w:rPr>
          <w:rFonts w:asciiTheme="majorBidi" w:hAnsiTheme="majorBidi" w:cstheme="majorBidi"/>
          <w:b/>
          <w:bCs/>
          <w:sz w:val="28"/>
          <w:szCs w:val="28"/>
          <w:lang w:val="vi-VN"/>
        </w:rPr>
        <w:t>10</w:t>
      </w:r>
      <w:r w:rsidR="005E551A" w:rsidRPr="00455037">
        <w:rPr>
          <w:rFonts w:asciiTheme="majorBidi" w:hAnsiTheme="majorBidi" w:cstheme="majorBidi"/>
          <w:b/>
          <w:bCs/>
          <w:sz w:val="28"/>
          <w:szCs w:val="28"/>
          <w:lang w:val="vi-VN"/>
        </w:rPr>
        <w:t>)</w:t>
      </w:r>
      <w:r w:rsidR="00A12D20" w:rsidRPr="00455037">
        <w:rPr>
          <w:rFonts w:asciiTheme="majorBidi" w:hAnsiTheme="majorBidi" w:cstheme="majorBidi"/>
          <w:b/>
          <w:bCs/>
          <w:sz w:val="28"/>
          <w:szCs w:val="28"/>
          <w:lang w:val="vi-VN"/>
        </w:rPr>
        <w:t xml:space="preserve"> Khai thuế sử dụng đất phi nông nghiệp đối với hộ gia đình, cá nhân </w:t>
      </w:r>
      <w:r w:rsidR="00A12D20" w:rsidRPr="003C67BA">
        <w:rPr>
          <w:rFonts w:asciiTheme="majorBidi" w:hAnsiTheme="majorBidi" w:cstheme="majorBidi"/>
          <w:sz w:val="28"/>
          <w:szCs w:val="28"/>
          <w:lang w:val="vi-VN"/>
        </w:rPr>
        <w:t>-</w:t>
      </w:r>
      <w:r w:rsidR="00A12D20" w:rsidRPr="00455037">
        <w:rPr>
          <w:rFonts w:asciiTheme="majorBidi" w:hAnsiTheme="majorBidi" w:cstheme="majorBidi"/>
          <w:b/>
          <w:bCs/>
          <w:sz w:val="28"/>
          <w:szCs w:val="28"/>
          <w:lang w:val="vi-VN"/>
        </w:rPr>
        <w:t xml:space="preserve"> Trường hợp khai thuế sử dụng đất phi nông ngh</w:t>
      </w:r>
      <w:r w:rsidR="005E551A" w:rsidRPr="00455037">
        <w:rPr>
          <w:rFonts w:asciiTheme="majorBidi" w:hAnsiTheme="majorBidi" w:cstheme="majorBidi"/>
          <w:b/>
          <w:bCs/>
          <w:sz w:val="28"/>
          <w:szCs w:val="28"/>
          <w:lang w:val="vi-VN"/>
        </w:rPr>
        <w:t>iệp phải nộp của năm (1.007695)</w:t>
      </w:r>
    </w:p>
    <w:p w14:paraId="5A4A7E87" w14:textId="77777777" w:rsidR="00A12D20" w:rsidRPr="00455037" w:rsidRDefault="00A112A9"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
          <w:sz w:val="28"/>
          <w:szCs w:val="28"/>
          <w:lang w:val="vi-VN"/>
        </w:rPr>
        <w:t>4</w:t>
      </w:r>
      <w:r w:rsidR="00A12D20" w:rsidRPr="00455037">
        <w:rPr>
          <w:rFonts w:asciiTheme="majorBidi" w:hAnsiTheme="majorBidi" w:cstheme="majorBidi"/>
          <w:b/>
          <w:sz w:val="28"/>
          <w:szCs w:val="28"/>
          <w:lang w:val="vi-VN"/>
        </w:rPr>
        <w:t xml:space="preserve">.1. Nội dung đơn giản hóa: </w:t>
      </w:r>
    </w:p>
    <w:p w14:paraId="76E4FA80" w14:textId="77777777" w:rsidR="00362351" w:rsidRPr="00455037" w:rsidRDefault="00362351"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bCs/>
          <w:sz w:val="28"/>
          <w:szCs w:val="28"/>
          <w:lang w:val="vi-VN"/>
        </w:rPr>
        <w:lastRenderedPageBreak/>
        <w:t>-</w:t>
      </w:r>
      <w:r w:rsidRPr="00455037">
        <w:rPr>
          <w:rFonts w:asciiTheme="majorBidi" w:hAnsiTheme="majorBidi" w:cstheme="majorBidi"/>
          <w:b/>
          <w:sz w:val="28"/>
          <w:szCs w:val="28"/>
          <w:lang w:val="vi-VN"/>
        </w:rPr>
        <w:t xml:space="preserve"> </w:t>
      </w:r>
      <w:r w:rsidR="00F0068C" w:rsidRPr="00455037">
        <w:rPr>
          <w:rFonts w:asciiTheme="majorBidi" w:hAnsiTheme="majorBidi" w:cstheme="majorBidi"/>
          <w:sz w:val="28"/>
          <w:szCs w:val="28"/>
          <w:lang w:val="vi-VN"/>
        </w:rPr>
        <w:t>Tích hợp</w:t>
      </w:r>
      <w:r w:rsidRPr="00455037">
        <w:rPr>
          <w:rFonts w:asciiTheme="majorBidi" w:hAnsiTheme="majorBidi" w:cstheme="majorBidi"/>
          <w:sz w:val="28"/>
          <w:szCs w:val="28"/>
          <w:lang w:val="vi-VN"/>
        </w:rPr>
        <w:t xml:space="preserve"> 02 TTHC thành 01 TTHC và sửa đổi TTHC theo hướng đơn giản hóa về quy trình thực hiện; giảm bớt mẫu đơn, tờ khai.</w:t>
      </w:r>
    </w:p>
    <w:p w14:paraId="496AEB33" w14:textId="77777777" w:rsidR="00362351" w:rsidRPr="00455037" w:rsidRDefault="00A12D20"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
          <w:sz w:val="28"/>
          <w:szCs w:val="28"/>
          <w:lang w:val="pt-BR"/>
        </w:rPr>
        <w:t>Lý do:</w:t>
      </w:r>
      <w:r w:rsidRPr="00455037">
        <w:rPr>
          <w:rFonts w:asciiTheme="majorBidi" w:hAnsiTheme="majorBidi" w:cstheme="majorBidi"/>
          <w:b/>
          <w:sz w:val="28"/>
          <w:szCs w:val="28"/>
          <w:lang w:val="vi-VN"/>
        </w:rPr>
        <w:t xml:space="preserve"> </w:t>
      </w:r>
      <w:r w:rsidR="00DA0E92" w:rsidRPr="00455037">
        <w:rPr>
          <w:rFonts w:asciiTheme="majorBidi" w:hAnsiTheme="majorBidi" w:cstheme="majorBidi"/>
          <w:sz w:val="28"/>
          <w:szCs w:val="28"/>
          <w:lang w:val="vi-VN"/>
        </w:rPr>
        <w:t>Sửa đổi, tích hợp các</w:t>
      </w:r>
      <w:r w:rsidRPr="00455037">
        <w:rPr>
          <w:rFonts w:asciiTheme="majorBidi" w:hAnsiTheme="majorBidi" w:cstheme="majorBidi"/>
          <w:sz w:val="28"/>
          <w:szCs w:val="28"/>
          <w:lang w:val="vi-VN"/>
        </w:rPr>
        <w:t xml:space="preserve"> mẫu tờ khai lần đầu và khi có biến động của cá nhân để dùng chung 1 mẫu, có bao gồm thông tin về trường hợp được miễn giảm để đơn giản thủ tụ</w:t>
      </w:r>
      <w:r w:rsidR="00DA0E92" w:rsidRPr="00455037">
        <w:rPr>
          <w:rFonts w:asciiTheme="majorBidi" w:hAnsiTheme="majorBidi" w:cstheme="majorBidi"/>
          <w:sz w:val="28"/>
          <w:szCs w:val="28"/>
          <w:lang w:val="vi-VN"/>
        </w:rPr>
        <w:t>c (</w:t>
      </w:r>
      <w:proofErr w:type="spellStart"/>
      <w:r w:rsidR="00DA0E92" w:rsidRPr="00455037">
        <w:rPr>
          <w:rFonts w:asciiTheme="majorBidi" w:hAnsiTheme="majorBidi" w:cstheme="majorBidi"/>
          <w:sz w:val="28"/>
          <w:szCs w:val="28"/>
          <w:lang w:val="vi-VN"/>
        </w:rPr>
        <w:t>gộm</w:t>
      </w:r>
      <w:proofErr w:type="spellEnd"/>
      <w:r w:rsidR="00DA0E92" w:rsidRPr="00455037">
        <w:rPr>
          <w:rFonts w:asciiTheme="majorBidi" w:hAnsiTheme="majorBidi" w:cstheme="majorBidi"/>
          <w:sz w:val="28"/>
          <w:szCs w:val="28"/>
          <w:lang w:val="vi-VN"/>
        </w:rPr>
        <w:t xml:space="preserve"> 2 tờ khai: 01/TK-SDDPNN,</w:t>
      </w:r>
      <w:r w:rsidRPr="00455037">
        <w:rPr>
          <w:rFonts w:asciiTheme="majorBidi" w:hAnsiTheme="majorBidi" w:cstheme="majorBidi"/>
          <w:sz w:val="28"/>
          <w:szCs w:val="28"/>
          <w:lang w:val="vi-VN"/>
        </w:rPr>
        <w:t xml:space="preserve"> 04/TK-SDDPNN)</w:t>
      </w:r>
      <w:r w:rsidR="00362351" w:rsidRPr="00455037">
        <w:rPr>
          <w:rFonts w:asciiTheme="majorBidi" w:hAnsiTheme="majorBidi" w:cstheme="majorBidi"/>
          <w:sz w:val="28"/>
          <w:szCs w:val="28"/>
          <w:lang w:val="vi-VN"/>
        </w:rPr>
        <w:t>; giúp cho việc tra cứu của NNT thuận tiện và việc thực hiện đơn giản hơn.</w:t>
      </w:r>
    </w:p>
    <w:p w14:paraId="25CDD02E" w14:textId="77777777" w:rsidR="00362351" w:rsidRPr="00455037" w:rsidRDefault="00A112A9"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
          <w:sz w:val="28"/>
          <w:szCs w:val="28"/>
          <w:lang w:val="vi-VN"/>
        </w:rPr>
        <w:t>4</w:t>
      </w:r>
      <w:r w:rsidR="00A12D20" w:rsidRPr="00455037">
        <w:rPr>
          <w:rFonts w:asciiTheme="majorBidi" w:hAnsiTheme="majorBidi" w:cstheme="majorBidi"/>
          <w:b/>
          <w:sz w:val="28"/>
          <w:szCs w:val="28"/>
          <w:lang w:val="vi-VN"/>
        </w:rPr>
        <w:t xml:space="preserve">.2. Kiến nghị thực thi </w:t>
      </w:r>
    </w:p>
    <w:p w14:paraId="63B84794" w14:textId="77777777" w:rsidR="00610CB8" w:rsidRPr="00455037" w:rsidRDefault="00A12D20"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sz w:val="28"/>
          <w:szCs w:val="28"/>
          <w:lang w:val="vi-VN"/>
        </w:rPr>
        <w:t xml:space="preserve">- Sửa điểm 11.1 Phụ lục I ban hành kèm theo </w:t>
      </w:r>
      <w:proofErr w:type="spellStart"/>
      <w:r w:rsidRPr="00455037">
        <w:rPr>
          <w:rFonts w:asciiTheme="majorBidi" w:hAnsiTheme="majorBidi" w:cstheme="majorBidi"/>
          <w:sz w:val="28"/>
          <w:szCs w:val="28"/>
          <w:lang w:val="vi-VN"/>
        </w:rPr>
        <w:t>NĐ</w:t>
      </w:r>
      <w:proofErr w:type="spellEnd"/>
      <w:r w:rsidRPr="00455037">
        <w:rPr>
          <w:rFonts w:asciiTheme="majorBidi" w:hAnsiTheme="majorBidi" w:cstheme="majorBidi"/>
          <w:sz w:val="28"/>
          <w:szCs w:val="28"/>
          <w:lang w:val="vi-VN"/>
        </w:rPr>
        <w:t xml:space="preserve"> 126/2020/</w:t>
      </w:r>
      <w:proofErr w:type="spellStart"/>
      <w:r w:rsidRPr="00455037">
        <w:rPr>
          <w:rFonts w:asciiTheme="majorBidi" w:hAnsiTheme="majorBidi" w:cstheme="majorBidi"/>
          <w:sz w:val="28"/>
          <w:szCs w:val="28"/>
          <w:lang w:val="vi-VN"/>
        </w:rPr>
        <w:t>NĐ-CP</w:t>
      </w:r>
      <w:proofErr w:type="spellEnd"/>
      <w:r w:rsidRPr="00455037">
        <w:rPr>
          <w:rFonts w:asciiTheme="majorBidi" w:hAnsiTheme="majorBidi" w:cstheme="majorBidi"/>
          <w:sz w:val="28"/>
          <w:szCs w:val="28"/>
          <w:lang w:val="vi-VN"/>
        </w:rPr>
        <w:t xml:space="preserve"> để </w:t>
      </w:r>
      <w:proofErr w:type="spellStart"/>
      <w:r w:rsidRPr="00455037">
        <w:rPr>
          <w:rFonts w:asciiTheme="majorBidi" w:hAnsiTheme="majorBidi" w:cstheme="majorBidi"/>
          <w:sz w:val="28"/>
          <w:szCs w:val="28"/>
          <w:lang w:val="vi-VN"/>
        </w:rPr>
        <w:t>gộm</w:t>
      </w:r>
      <w:proofErr w:type="spellEnd"/>
      <w:r w:rsidRPr="00455037">
        <w:rPr>
          <w:rFonts w:asciiTheme="majorBidi" w:hAnsiTheme="majorBidi" w:cstheme="majorBidi"/>
          <w:sz w:val="28"/>
          <w:szCs w:val="28"/>
          <w:lang w:val="vi-VN"/>
        </w:rPr>
        <w:t xml:space="preserve"> 2 tờ khai: 01/TK-SDDPNN,  04/TK-SDDPNN thành 1 tờ khai dành cho hộ gia đình, cá nhân (dùng cho cả khai lần đầu và khi thay đổi người sử dụng đất). Đồng thời, thiết kế lại mẫu 01/TK-SDDPNN tại TT80/2021/TT-BTC để bao quát (phù hợp để khai các tình huống) có chứa đựng cả thông tin đề  nghị miễn giảm, NNT không phải nộp hồ sơ đề nghị miễn giảm riêng. Thiết kế lại mẫu 02/TK-SDDPNN dành cho Tổ chức cũng bao gồm thông tin đề nghị miễn, giảm.</w:t>
      </w:r>
    </w:p>
    <w:p w14:paraId="2F9EF4EC" w14:textId="77777777" w:rsidR="00610CB8" w:rsidRPr="00455037" w:rsidRDefault="00610CB8"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sz w:val="28"/>
          <w:szCs w:val="28"/>
          <w:lang w:val="vi-VN"/>
        </w:rPr>
        <w:t>- Sửa khoản 1 Điều 57 Thông tư 80/2021/TT-BTC ngày 29/9/2021.</w:t>
      </w:r>
    </w:p>
    <w:p w14:paraId="0026DAC1" w14:textId="77777777" w:rsidR="00D507FF" w:rsidRPr="00455037" w:rsidRDefault="00A112A9"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
          <w:sz w:val="28"/>
          <w:szCs w:val="28"/>
          <w:lang w:val="vi-VN"/>
        </w:rPr>
        <w:t>4</w:t>
      </w:r>
      <w:r w:rsidR="00A12D20" w:rsidRPr="00455037">
        <w:rPr>
          <w:rFonts w:asciiTheme="majorBidi" w:hAnsiTheme="majorBidi" w:cstheme="majorBidi"/>
          <w:b/>
          <w:sz w:val="28"/>
          <w:szCs w:val="28"/>
          <w:lang w:val="vi-VN"/>
        </w:rPr>
        <w:t xml:space="preserve">.3. Lợi ích phương án đơn giản hóa </w:t>
      </w:r>
    </w:p>
    <w:p w14:paraId="6DA2C97F"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bCs/>
          <w:sz w:val="28"/>
          <w:szCs w:val="28"/>
          <w:lang w:val="vi-VN"/>
        </w:rPr>
        <w:t>- Chi phí tuân thủ TTHC trước khi đơn giản hóa: 1.504.703.777.713 đồng/năm</w:t>
      </w:r>
      <w:r w:rsidR="00D507FF" w:rsidRPr="00455037">
        <w:rPr>
          <w:rFonts w:asciiTheme="majorBidi" w:hAnsiTheme="majorBidi" w:cstheme="majorBidi"/>
          <w:bCs/>
          <w:sz w:val="28"/>
          <w:szCs w:val="28"/>
          <w:lang w:val="vi-VN"/>
        </w:rPr>
        <w:t>.</w:t>
      </w:r>
    </w:p>
    <w:p w14:paraId="1918ED80"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Chi phí tuân thủ TTHC sau khi đơn giản hóa: 336.435.002.950 đồng/năm.</w:t>
      </w:r>
    </w:p>
    <w:p w14:paraId="6C5BF9A0"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Chi phí tiết kiệm: 1.168.268.774.763 đồng/năm.</w:t>
      </w:r>
    </w:p>
    <w:p w14:paraId="1F845CD3"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xml:space="preserve">- Tỷ lệ cắt giảm chi phí: 77,64%. </w:t>
      </w:r>
    </w:p>
    <w:p w14:paraId="33E9BB22" w14:textId="77777777" w:rsidR="00A12D20" w:rsidRPr="00455037" w:rsidRDefault="00A112A9"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
          <w:sz w:val="28"/>
          <w:szCs w:val="28"/>
          <w:lang w:val="vi-VN"/>
        </w:rPr>
        <w:t>5</w:t>
      </w:r>
      <w:r w:rsidR="00A12D20" w:rsidRPr="00455037">
        <w:rPr>
          <w:rFonts w:asciiTheme="majorBidi" w:hAnsiTheme="majorBidi" w:cstheme="majorBidi"/>
          <w:b/>
          <w:sz w:val="28"/>
          <w:szCs w:val="28"/>
          <w:lang w:val="vi-VN"/>
        </w:rPr>
        <w:t>. Nhóm thủ tục</w:t>
      </w:r>
      <w:r w:rsidR="0014196A" w:rsidRPr="00455037">
        <w:rPr>
          <w:rFonts w:asciiTheme="majorBidi" w:hAnsiTheme="majorBidi" w:cstheme="majorBidi"/>
          <w:b/>
          <w:sz w:val="28"/>
          <w:szCs w:val="28"/>
          <w:lang w:val="vi-VN"/>
        </w:rPr>
        <w:t xml:space="preserve"> hành chính </w:t>
      </w:r>
      <w:r w:rsidRPr="00455037">
        <w:rPr>
          <w:rFonts w:asciiTheme="majorBidi" w:hAnsiTheme="majorBidi" w:cstheme="majorBidi"/>
          <w:b/>
          <w:sz w:val="28"/>
          <w:szCs w:val="28"/>
          <w:lang w:val="vi-VN"/>
        </w:rPr>
        <w:t>11,12</w:t>
      </w:r>
      <w:r w:rsidR="00A12D20" w:rsidRPr="00455037">
        <w:rPr>
          <w:rFonts w:asciiTheme="majorBidi" w:hAnsiTheme="majorBidi" w:cstheme="majorBidi"/>
          <w:b/>
          <w:sz w:val="28"/>
          <w:szCs w:val="28"/>
          <w:lang w:val="vi-VN"/>
        </w:rPr>
        <w:t xml:space="preserve">: </w:t>
      </w:r>
      <w:r w:rsidRPr="00455037">
        <w:rPr>
          <w:rFonts w:asciiTheme="majorBidi" w:hAnsiTheme="majorBidi" w:cstheme="majorBidi"/>
          <w:b/>
          <w:sz w:val="28"/>
          <w:szCs w:val="28"/>
          <w:lang w:val="vi-VN"/>
        </w:rPr>
        <w:t>(11</w:t>
      </w:r>
      <w:r w:rsidR="0014196A" w:rsidRPr="00455037">
        <w:rPr>
          <w:rFonts w:asciiTheme="majorBidi" w:hAnsiTheme="majorBidi" w:cstheme="majorBidi"/>
          <w:b/>
          <w:sz w:val="28"/>
          <w:szCs w:val="28"/>
          <w:lang w:val="vi-VN"/>
        </w:rPr>
        <w:t>)</w:t>
      </w:r>
      <w:r w:rsidR="00A12D20" w:rsidRPr="00455037">
        <w:rPr>
          <w:rFonts w:asciiTheme="majorBidi" w:hAnsiTheme="majorBidi" w:cstheme="majorBidi"/>
          <w:b/>
          <w:sz w:val="28"/>
          <w:szCs w:val="28"/>
          <w:lang w:val="vi-VN"/>
        </w:rPr>
        <w:t xml:space="preserve"> Khai quyết toán thuế tài nguyên đối với cơ sở khai thác tài nguyên (1.008549); </w:t>
      </w:r>
      <w:r w:rsidR="0014196A" w:rsidRPr="00455037">
        <w:rPr>
          <w:rFonts w:asciiTheme="majorBidi" w:hAnsiTheme="majorBidi" w:cstheme="majorBidi"/>
          <w:b/>
          <w:sz w:val="28"/>
          <w:szCs w:val="28"/>
          <w:lang w:val="vi-VN"/>
        </w:rPr>
        <w:t>(</w:t>
      </w:r>
      <w:r w:rsidRPr="00455037">
        <w:rPr>
          <w:rFonts w:asciiTheme="majorBidi" w:hAnsiTheme="majorBidi" w:cstheme="majorBidi"/>
          <w:b/>
          <w:sz w:val="28"/>
          <w:szCs w:val="28"/>
          <w:lang w:val="vi-VN"/>
        </w:rPr>
        <w:t>12</w:t>
      </w:r>
      <w:r w:rsidR="0014196A" w:rsidRPr="00455037">
        <w:rPr>
          <w:rFonts w:asciiTheme="majorBidi" w:hAnsiTheme="majorBidi" w:cstheme="majorBidi"/>
          <w:b/>
          <w:sz w:val="28"/>
          <w:szCs w:val="28"/>
          <w:lang w:val="vi-VN"/>
        </w:rPr>
        <w:t>)</w:t>
      </w:r>
      <w:r w:rsidR="00A12D20" w:rsidRPr="00455037">
        <w:rPr>
          <w:rFonts w:asciiTheme="majorBidi" w:hAnsiTheme="majorBidi" w:cstheme="majorBidi"/>
          <w:b/>
          <w:sz w:val="28"/>
          <w:szCs w:val="28"/>
          <w:lang w:val="vi-VN"/>
        </w:rPr>
        <w:t xml:space="preserve"> Khai thuế tài nguyên đối với cơ sở </w:t>
      </w:r>
      <w:r w:rsidR="0014196A" w:rsidRPr="00455037">
        <w:rPr>
          <w:rFonts w:asciiTheme="majorBidi" w:hAnsiTheme="majorBidi" w:cstheme="majorBidi"/>
          <w:b/>
          <w:sz w:val="28"/>
          <w:szCs w:val="28"/>
          <w:lang w:val="vi-VN"/>
        </w:rPr>
        <w:t>khai thác tài nguyên (1.008312)</w:t>
      </w:r>
    </w:p>
    <w:p w14:paraId="28BCCED6" w14:textId="77777777" w:rsidR="00A12D20" w:rsidRPr="00455037" w:rsidRDefault="00171275"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
          <w:sz w:val="28"/>
          <w:szCs w:val="28"/>
          <w:lang w:val="vi-VN"/>
        </w:rPr>
        <w:t>5</w:t>
      </w:r>
      <w:r w:rsidR="00A12D20" w:rsidRPr="00455037">
        <w:rPr>
          <w:rFonts w:asciiTheme="majorBidi" w:hAnsiTheme="majorBidi" w:cstheme="majorBidi"/>
          <w:b/>
          <w:sz w:val="28"/>
          <w:szCs w:val="28"/>
          <w:lang w:val="vi-VN"/>
        </w:rPr>
        <w:t>.1. Nội dung đơn giản hóa</w:t>
      </w:r>
    </w:p>
    <w:p w14:paraId="6E57A628" w14:textId="77777777" w:rsidR="0014196A" w:rsidRPr="00455037" w:rsidRDefault="0014196A"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bCs/>
          <w:sz w:val="28"/>
          <w:szCs w:val="28"/>
          <w:lang w:val="vi-VN"/>
        </w:rPr>
        <w:t>-</w:t>
      </w:r>
      <w:r w:rsidRPr="00455037">
        <w:rPr>
          <w:rFonts w:asciiTheme="majorBidi" w:hAnsiTheme="majorBidi" w:cstheme="majorBidi"/>
          <w:b/>
          <w:sz w:val="28"/>
          <w:szCs w:val="28"/>
          <w:lang w:val="vi-VN"/>
        </w:rPr>
        <w:t xml:space="preserve"> </w:t>
      </w:r>
      <w:r w:rsidRPr="00455037">
        <w:rPr>
          <w:rFonts w:asciiTheme="majorBidi" w:hAnsiTheme="majorBidi" w:cstheme="majorBidi"/>
          <w:sz w:val="28"/>
          <w:szCs w:val="28"/>
          <w:lang w:val="vi-VN"/>
        </w:rPr>
        <w:t>Gộp 02 TTHC thành 01 TTHC.</w:t>
      </w:r>
    </w:p>
    <w:p w14:paraId="338E3223" w14:textId="77777777" w:rsidR="0014196A" w:rsidRPr="00455037" w:rsidRDefault="0014196A"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Đơn giản hóa, cắt giảm mẫu tờ khai.</w:t>
      </w:r>
    </w:p>
    <w:p w14:paraId="712627E0" w14:textId="77777777" w:rsidR="00A12D20" w:rsidRPr="00455037" w:rsidRDefault="00A12D20"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
          <w:sz w:val="28"/>
          <w:szCs w:val="28"/>
          <w:lang w:val="pt-BR"/>
        </w:rPr>
        <w:t xml:space="preserve">Lý do: </w:t>
      </w:r>
    </w:p>
    <w:p w14:paraId="5FD4C14C"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sz w:val="28"/>
          <w:szCs w:val="28"/>
          <w:lang w:val="pt-BR"/>
        </w:rPr>
        <w:t xml:space="preserve">- </w:t>
      </w:r>
      <w:r w:rsidRPr="00455037">
        <w:rPr>
          <w:rFonts w:asciiTheme="majorBidi" w:hAnsiTheme="majorBidi" w:cstheme="majorBidi"/>
          <w:sz w:val="28"/>
          <w:szCs w:val="28"/>
          <w:lang w:val="vi-VN"/>
        </w:rPr>
        <w:t>Gộp mẫu tờ khai lần đầu và khi có biến động của cá nhân để dùng chung 1 mẫu, có bao gồm thông tin về trường hợp được miễn giảm để đơn giản thủ tục;</w:t>
      </w:r>
    </w:p>
    <w:p w14:paraId="0008634B" w14:textId="77777777" w:rsidR="00CE5DA9" w:rsidRPr="00455037" w:rsidRDefault="00A12D20"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sz w:val="28"/>
          <w:szCs w:val="28"/>
          <w:lang w:val="vi-VN"/>
        </w:rPr>
        <w:t xml:space="preserve"> - Thiết kế lại Tờ khai quyết toán theo hướng theo dõi được nghĩa vụ phát sinh của các lần tạm tính trong năm. Khi khai theo từng lần phát sinh, khai hàng tháng và khi quyết toán, người nộp thuế sử dụng cùng một mẫu tờ khai</w:t>
      </w:r>
      <w:r w:rsidR="00CE5DA9" w:rsidRPr="00455037">
        <w:rPr>
          <w:rFonts w:asciiTheme="majorBidi" w:hAnsiTheme="majorBidi" w:cstheme="majorBidi"/>
          <w:sz w:val="28"/>
          <w:szCs w:val="28"/>
          <w:lang w:val="vi-VN"/>
        </w:rPr>
        <w:t>; giúp cho việc tra cứu của NNT thuận tiện và việc thực hiện đơn giản hơn.</w:t>
      </w:r>
    </w:p>
    <w:p w14:paraId="5CD5F030" w14:textId="77777777" w:rsidR="00A12D20" w:rsidRPr="00455037" w:rsidRDefault="00171275" w:rsidP="00455037">
      <w:pPr>
        <w:spacing w:before="120" w:after="120" w:line="340" w:lineRule="exact"/>
        <w:ind w:firstLine="720"/>
        <w:jc w:val="both"/>
        <w:rPr>
          <w:rFonts w:asciiTheme="majorBidi" w:hAnsiTheme="majorBidi" w:cstheme="majorBidi"/>
          <w:b/>
          <w:i/>
          <w:sz w:val="28"/>
          <w:szCs w:val="28"/>
          <w:lang w:val="vi-VN"/>
        </w:rPr>
      </w:pPr>
      <w:r w:rsidRPr="00455037">
        <w:rPr>
          <w:rFonts w:asciiTheme="majorBidi" w:hAnsiTheme="majorBidi" w:cstheme="majorBidi"/>
          <w:b/>
          <w:sz w:val="28"/>
          <w:szCs w:val="28"/>
          <w:lang w:val="vi-VN"/>
        </w:rPr>
        <w:t>5.2. Kiến nghị thực thi</w:t>
      </w:r>
    </w:p>
    <w:p w14:paraId="166C4745" w14:textId="77777777" w:rsidR="00A12D20" w:rsidRPr="00455037" w:rsidRDefault="007C3BFF"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sz w:val="28"/>
          <w:szCs w:val="28"/>
          <w:lang w:val="vi-VN"/>
        </w:rPr>
        <w:lastRenderedPageBreak/>
        <w:t>- Sửa điểm 5 Phụ l</w:t>
      </w:r>
      <w:r w:rsidR="00A12D20" w:rsidRPr="00455037">
        <w:rPr>
          <w:rFonts w:asciiTheme="majorBidi" w:hAnsiTheme="majorBidi" w:cstheme="majorBidi"/>
          <w:sz w:val="28"/>
          <w:szCs w:val="28"/>
          <w:lang w:val="vi-VN"/>
        </w:rPr>
        <w:t>ục I Nghị định số 126/2020/</w:t>
      </w:r>
      <w:proofErr w:type="spellStart"/>
      <w:r w:rsidR="00A12D20" w:rsidRPr="00455037">
        <w:rPr>
          <w:rFonts w:asciiTheme="majorBidi" w:hAnsiTheme="majorBidi" w:cstheme="majorBidi"/>
          <w:sz w:val="28"/>
          <w:szCs w:val="28"/>
          <w:lang w:val="vi-VN"/>
        </w:rPr>
        <w:t>NĐ-CP</w:t>
      </w:r>
      <w:proofErr w:type="spellEnd"/>
      <w:r w:rsidR="00A12D20" w:rsidRPr="00455037">
        <w:rPr>
          <w:rFonts w:asciiTheme="majorBidi" w:hAnsiTheme="majorBidi" w:cstheme="majorBidi"/>
          <w:sz w:val="28"/>
          <w:szCs w:val="28"/>
          <w:lang w:val="vi-VN"/>
        </w:rPr>
        <w:t xml:space="preserve"> </w:t>
      </w:r>
      <w:r w:rsidR="00861ADB" w:rsidRPr="00455037">
        <w:rPr>
          <w:rFonts w:asciiTheme="majorBidi" w:hAnsiTheme="majorBidi" w:cstheme="majorBidi"/>
          <w:sz w:val="28"/>
          <w:szCs w:val="28"/>
          <w:lang w:val="vi-VN"/>
        </w:rPr>
        <w:t xml:space="preserve">(bãi </w:t>
      </w:r>
      <w:r w:rsidR="00A12D20" w:rsidRPr="00455037">
        <w:rPr>
          <w:rFonts w:asciiTheme="majorBidi" w:hAnsiTheme="majorBidi" w:cstheme="majorBidi"/>
          <w:sz w:val="28"/>
          <w:szCs w:val="28"/>
          <w:lang w:val="vi-VN"/>
        </w:rPr>
        <w:t>bỏ mẫu số 01/TAIN ban hành theo Thông tư 80/2021/TT-BTC</w:t>
      </w:r>
      <w:r w:rsidR="00861ADB" w:rsidRPr="00455037">
        <w:rPr>
          <w:rFonts w:asciiTheme="majorBidi" w:hAnsiTheme="majorBidi" w:cstheme="majorBidi"/>
          <w:sz w:val="28"/>
          <w:szCs w:val="28"/>
          <w:lang w:val="vi-VN"/>
        </w:rPr>
        <w:t>)</w:t>
      </w:r>
      <w:r w:rsidR="00A12D20" w:rsidRPr="00455037">
        <w:rPr>
          <w:rFonts w:asciiTheme="majorBidi" w:hAnsiTheme="majorBidi" w:cstheme="majorBidi"/>
          <w:sz w:val="28"/>
          <w:szCs w:val="28"/>
          <w:lang w:val="vi-VN"/>
        </w:rPr>
        <w:t>.</w:t>
      </w:r>
    </w:p>
    <w:p w14:paraId="52F6DD69" w14:textId="77777777" w:rsidR="00171275" w:rsidRPr="00455037" w:rsidRDefault="00171275"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sz w:val="28"/>
          <w:szCs w:val="28"/>
          <w:lang w:val="vi-VN"/>
        </w:rPr>
        <w:t>- Sửa đổi mẫu số 02/TAIN và mẫu số 01-1/TAIN ban hành kèm theo Thông tư 80/2021/TT-BTC.</w:t>
      </w:r>
    </w:p>
    <w:p w14:paraId="6398D996" w14:textId="77777777" w:rsidR="00A12D20" w:rsidRPr="00455037" w:rsidRDefault="00171275"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
          <w:sz w:val="28"/>
          <w:szCs w:val="28"/>
          <w:lang w:val="vi-VN"/>
        </w:rPr>
        <w:t>5</w:t>
      </w:r>
      <w:r w:rsidR="00A12D20" w:rsidRPr="00455037">
        <w:rPr>
          <w:rFonts w:asciiTheme="majorBidi" w:hAnsiTheme="majorBidi" w:cstheme="majorBidi"/>
          <w:b/>
          <w:sz w:val="28"/>
          <w:szCs w:val="28"/>
          <w:lang w:val="vi-VN"/>
        </w:rPr>
        <w:t>.3. Lợi ích phương án đơn giản hóa</w:t>
      </w:r>
      <w:r w:rsidR="00A12D20" w:rsidRPr="00455037">
        <w:rPr>
          <w:rFonts w:asciiTheme="majorBidi" w:hAnsiTheme="majorBidi" w:cstheme="majorBidi"/>
          <w:sz w:val="28"/>
          <w:szCs w:val="28"/>
          <w:lang w:val="vi-VN"/>
        </w:rPr>
        <w:t xml:space="preserve"> </w:t>
      </w:r>
    </w:p>
    <w:p w14:paraId="79E04487"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bCs/>
          <w:sz w:val="28"/>
          <w:szCs w:val="28"/>
          <w:lang w:val="vi-VN"/>
        </w:rPr>
        <w:t>- Chi phí tuân thủ TTHC trước khi đơn giản hóa: 16.328.582.270 đồng/năm</w:t>
      </w:r>
      <w:r w:rsidR="00FE5B70" w:rsidRPr="00455037">
        <w:rPr>
          <w:rFonts w:asciiTheme="majorBidi" w:hAnsiTheme="majorBidi" w:cstheme="majorBidi"/>
          <w:bCs/>
          <w:sz w:val="28"/>
          <w:szCs w:val="28"/>
          <w:lang w:val="vi-VN"/>
        </w:rPr>
        <w:t>.</w:t>
      </w:r>
    </w:p>
    <w:p w14:paraId="2BB1E49B"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Chi phí tuân thủ TTHC sau khi đơn giản hóa: 16.328.312.385 đồng/năm.</w:t>
      </w:r>
    </w:p>
    <w:p w14:paraId="629BE7FF"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xml:space="preserve">- Chi phí tiết kiệm: </w:t>
      </w:r>
      <w:proofErr w:type="spellStart"/>
      <w:r w:rsidRPr="00455037">
        <w:rPr>
          <w:rFonts w:asciiTheme="majorBidi" w:hAnsiTheme="majorBidi" w:cstheme="majorBidi"/>
          <w:bCs/>
          <w:sz w:val="28"/>
          <w:szCs w:val="28"/>
          <w:lang w:val="vi-VN"/>
        </w:rPr>
        <w:t>269.885đồng</w:t>
      </w:r>
      <w:proofErr w:type="spellEnd"/>
      <w:r w:rsidRPr="00455037">
        <w:rPr>
          <w:rFonts w:asciiTheme="majorBidi" w:hAnsiTheme="majorBidi" w:cstheme="majorBidi"/>
          <w:bCs/>
          <w:sz w:val="28"/>
          <w:szCs w:val="28"/>
          <w:lang w:val="vi-VN"/>
        </w:rPr>
        <w:t>/năm.</w:t>
      </w:r>
    </w:p>
    <w:p w14:paraId="12200BBD"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xml:space="preserve">- Tỷ lệ cắt giảm chi phí: 0,002%. </w:t>
      </w:r>
    </w:p>
    <w:p w14:paraId="726F0CED" w14:textId="77777777" w:rsidR="00A12D20" w:rsidRPr="00455037" w:rsidRDefault="00171275" w:rsidP="003C67BA">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
          <w:sz w:val="28"/>
          <w:szCs w:val="28"/>
          <w:lang w:val="vi-VN"/>
        </w:rPr>
        <w:t>6</w:t>
      </w:r>
      <w:r w:rsidR="00A12D20" w:rsidRPr="00455037">
        <w:rPr>
          <w:rFonts w:asciiTheme="majorBidi" w:hAnsiTheme="majorBidi" w:cstheme="majorBidi"/>
          <w:b/>
          <w:sz w:val="28"/>
          <w:szCs w:val="28"/>
          <w:lang w:val="vi-VN"/>
        </w:rPr>
        <w:t>. Nhóm thủ tục</w:t>
      </w:r>
      <w:r w:rsidR="00EC4D52" w:rsidRPr="00455037">
        <w:rPr>
          <w:rFonts w:asciiTheme="majorBidi" w:hAnsiTheme="majorBidi" w:cstheme="majorBidi"/>
          <w:b/>
          <w:sz w:val="28"/>
          <w:szCs w:val="28"/>
          <w:lang w:val="vi-VN"/>
        </w:rPr>
        <w:t xml:space="preserve"> hành chính </w:t>
      </w:r>
      <w:r w:rsidRPr="00455037">
        <w:rPr>
          <w:rFonts w:asciiTheme="majorBidi" w:hAnsiTheme="majorBidi" w:cstheme="majorBidi"/>
          <w:b/>
          <w:sz w:val="28"/>
          <w:szCs w:val="28"/>
          <w:lang w:val="vi-VN"/>
        </w:rPr>
        <w:t>13,14</w:t>
      </w:r>
      <w:r w:rsidR="00A12D20" w:rsidRPr="00455037">
        <w:rPr>
          <w:rFonts w:asciiTheme="majorBidi" w:hAnsiTheme="majorBidi" w:cstheme="majorBidi"/>
          <w:b/>
          <w:sz w:val="28"/>
          <w:szCs w:val="28"/>
          <w:lang w:val="vi-VN"/>
        </w:rPr>
        <w:t xml:space="preserve">: </w:t>
      </w:r>
      <w:r w:rsidR="00BD1D45" w:rsidRPr="00455037">
        <w:rPr>
          <w:rFonts w:asciiTheme="majorBidi" w:hAnsiTheme="majorBidi" w:cstheme="majorBidi"/>
          <w:b/>
          <w:sz w:val="28"/>
          <w:szCs w:val="28"/>
          <w:lang w:val="vi-VN"/>
        </w:rPr>
        <w:t>(</w:t>
      </w:r>
      <w:r w:rsidRPr="00455037">
        <w:rPr>
          <w:rFonts w:asciiTheme="majorBidi" w:hAnsiTheme="majorBidi" w:cstheme="majorBidi"/>
          <w:b/>
          <w:sz w:val="28"/>
          <w:szCs w:val="28"/>
          <w:lang w:val="vi-VN"/>
        </w:rPr>
        <w:t>13</w:t>
      </w:r>
      <w:r w:rsidR="00BD1D45" w:rsidRPr="00455037">
        <w:rPr>
          <w:rFonts w:asciiTheme="majorBidi" w:hAnsiTheme="majorBidi" w:cstheme="majorBidi"/>
          <w:b/>
          <w:sz w:val="28"/>
          <w:szCs w:val="28"/>
          <w:lang w:val="vi-VN"/>
        </w:rPr>
        <w:t>)</w:t>
      </w:r>
      <w:r w:rsidR="00A12D20" w:rsidRPr="00455037">
        <w:rPr>
          <w:rFonts w:asciiTheme="majorBidi" w:hAnsiTheme="majorBidi" w:cstheme="majorBidi"/>
          <w:b/>
          <w:sz w:val="28"/>
          <w:szCs w:val="28"/>
          <w:lang w:val="vi-VN"/>
        </w:rPr>
        <w:t xml:space="preserve"> Khai phí bảo vệ môi trường đối với khai thác khoáng sản (1.008317);</w:t>
      </w:r>
      <w:r w:rsidR="00BD1D45" w:rsidRPr="00455037">
        <w:rPr>
          <w:rFonts w:asciiTheme="majorBidi" w:hAnsiTheme="majorBidi" w:cstheme="majorBidi"/>
          <w:b/>
          <w:sz w:val="28"/>
          <w:szCs w:val="28"/>
          <w:lang w:val="vi-VN"/>
        </w:rPr>
        <w:t xml:space="preserve"> (</w:t>
      </w:r>
      <w:r w:rsidRPr="00455037">
        <w:rPr>
          <w:rFonts w:asciiTheme="majorBidi" w:hAnsiTheme="majorBidi" w:cstheme="majorBidi"/>
          <w:b/>
          <w:sz w:val="28"/>
          <w:szCs w:val="28"/>
          <w:lang w:val="vi-VN"/>
        </w:rPr>
        <w:t>14</w:t>
      </w:r>
      <w:r w:rsidR="00DF00D2" w:rsidRPr="00455037">
        <w:rPr>
          <w:rFonts w:asciiTheme="majorBidi" w:hAnsiTheme="majorBidi" w:cstheme="majorBidi"/>
          <w:b/>
          <w:sz w:val="28"/>
          <w:szCs w:val="28"/>
          <w:lang w:val="vi-VN"/>
        </w:rPr>
        <w:t>)</w:t>
      </w:r>
      <w:r w:rsidR="00A12D20" w:rsidRPr="00455037">
        <w:rPr>
          <w:rFonts w:asciiTheme="majorBidi" w:hAnsiTheme="majorBidi" w:cstheme="majorBidi"/>
          <w:b/>
          <w:sz w:val="28"/>
          <w:szCs w:val="28"/>
          <w:lang w:val="vi-VN"/>
        </w:rPr>
        <w:t xml:space="preserve"> Khai quyết toán phí bảo vệ môi trường đối với khai thác khoáng sản (1.008321) </w:t>
      </w:r>
    </w:p>
    <w:p w14:paraId="294FD3F0" w14:textId="77777777" w:rsidR="00A12D20" w:rsidRPr="00455037" w:rsidRDefault="00171275"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
          <w:sz w:val="28"/>
          <w:szCs w:val="28"/>
          <w:lang w:val="vi-VN"/>
        </w:rPr>
        <w:t>6</w:t>
      </w:r>
      <w:r w:rsidR="00A12D20" w:rsidRPr="00455037">
        <w:rPr>
          <w:rFonts w:asciiTheme="majorBidi" w:hAnsiTheme="majorBidi" w:cstheme="majorBidi"/>
          <w:b/>
          <w:sz w:val="28"/>
          <w:szCs w:val="28"/>
          <w:lang w:val="vi-VN"/>
        </w:rPr>
        <w:t>.1. Nội dung đơn giản hóa</w:t>
      </w:r>
    </w:p>
    <w:p w14:paraId="768270FB" w14:textId="77777777" w:rsidR="00DF00D2" w:rsidRPr="00455037" w:rsidRDefault="00DF00D2"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bCs/>
          <w:sz w:val="28"/>
          <w:szCs w:val="28"/>
          <w:lang w:val="vi-VN"/>
        </w:rPr>
        <w:t>-</w:t>
      </w:r>
      <w:r w:rsidRPr="00455037">
        <w:rPr>
          <w:rFonts w:asciiTheme="majorBidi" w:hAnsiTheme="majorBidi" w:cstheme="majorBidi"/>
          <w:b/>
          <w:sz w:val="28"/>
          <w:szCs w:val="28"/>
          <w:lang w:val="vi-VN"/>
        </w:rPr>
        <w:t xml:space="preserve"> </w:t>
      </w:r>
      <w:r w:rsidR="00171275" w:rsidRPr="00455037">
        <w:rPr>
          <w:rFonts w:asciiTheme="majorBidi" w:hAnsiTheme="majorBidi" w:cstheme="majorBidi"/>
          <w:sz w:val="28"/>
          <w:szCs w:val="28"/>
          <w:lang w:val="vi-VN"/>
        </w:rPr>
        <w:t>Tích hợp</w:t>
      </w:r>
      <w:r w:rsidRPr="00455037">
        <w:rPr>
          <w:rFonts w:asciiTheme="majorBidi" w:hAnsiTheme="majorBidi" w:cstheme="majorBidi"/>
          <w:sz w:val="28"/>
          <w:szCs w:val="28"/>
          <w:lang w:val="vi-VN"/>
        </w:rPr>
        <w:t xml:space="preserve"> 02 TTHC thành 01 TTHC.</w:t>
      </w:r>
    </w:p>
    <w:p w14:paraId="05354260" w14:textId="77777777" w:rsidR="00DF00D2" w:rsidRPr="00455037" w:rsidRDefault="00DF00D2"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Đơn giản hóa, cắt giảm mẫu tờ khai.</w:t>
      </w:r>
    </w:p>
    <w:p w14:paraId="674013A5" w14:textId="77777777" w:rsidR="00DF00D2" w:rsidRPr="00455037" w:rsidRDefault="00A12D20"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
          <w:sz w:val="28"/>
          <w:szCs w:val="28"/>
          <w:lang w:val="pt-BR"/>
        </w:rPr>
        <w:t xml:space="preserve">Lý do: </w:t>
      </w:r>
      <w:r w:rsidRPr="00455037">
        <w:rPr>
          <w:rFonts w:asciiTheme="majorBidi" w:hAnsiTheme="majorBidi" w:cstheme="majorBidi"/>
          <w:sz w:val="28"/>
          <w:szCs w:val="28"/>
          <w:lang w:val="pt-BR"/>
        </w:rPr>
        <w:t xml:space="preserve">Thiết kế lại Tờ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quyết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toán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theo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hướng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theo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dõi</w:t>
      </w:r>
      <w:proofErr w:type="spellEnd"/>
      <w:r w:rsidRPr="00455037">
        <w:rPr>
          <w:rFonts w:asciiTheme="majorBidi" w:hAnsiTheme="majorBidi" w:cstheme="majorBidi"/>
          <w:sz w:val="28"/>
          <w:szCs w:val="28"/>
          <w:lang w:val="pt-BR"/>
        </w:rPr>
        <w:t xml:space="preserve"> được </w:t>
      </w:r>
      <w:proofErr w:type="spellStart"/>
      <w:r w:rsidRPr="00455037">
        <w:rPr>
          <w:rFonts w:asciiTheme="majorBidi" w:hAnsiTheme="majorBidi" w:cstheme="majorBidi"/>
          <w:sz w:val="28"/>
          <w:szCs w:val="28"/>
          <w:lang w:val="pt-BR"/>
        </w:rPr>
        <w:t>nghĩa</w:t>
      </w:r>
      <w:proofErr w:type="spellEnd"/>
      <w:r w:rsidRPr="00455037">
        <w:rPr>
          <w:rFonts w:asciiTheme="majorBidi" w:hAnsiTheme="majorBidi" w:cstheme="majorBidi"/>
          <w:sz w:val="28"/>
          <w:szCs w:val="28"/>
          <w:lang w:val="pt-BR"/>
        </w:rPr>
        <w:t xml:space="preserve"> vụ </w:t>
      </w:r>
      <w:proofErr w:type="spellStart"/>
      <w:r w:rsidRPr="00455037">
        <w:rPr>
          <w:rFonts w:asciiTheme="majorBidi" w:hAnsiTheme="majorBidi" w:cstheme="majorBidi"/>
          <w:sz w:val="28"/>
          <w:szCs w:val="28"/>
          <w:lang w:val="pt-BR"/>
        </w:rPr>
        <w:t>phát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sinh</w:t>
      </w:r>
      <w:proofErr w:type="spellEnd"/>
      <w:r w:rsidRPr="00455037">
        <w:rPr>
          <w:rFonts w:asciiTheme="majorBidi" w:hAnsiTheme="majorBidi" w:cstheme="majorBidi"/>
          <w:sz w:val="28"/>
          <w:szCs w:val="28"/>
          <w:lang w:val="pt-BR"/>
        </w:rPr>
        <w:t xml:space="preserve"> của </w:t>
      </w:r>
      <w:proofErr w:type="spellStart"/>
      <w:r w:rsidRPr="00455037">
        <w:rPr>
          <w:rFonts w:asciiTheme="majorBidi" w:hAnsiTheme="majorBidi" w:cstheme="majorBidi"/>
          <w:sz w:val="28"/>
          <w:szCs w:val="28"/>
          <w:lang w:val="pt-BR"/>
        </w:rPr>
        <w:t>các</w:t>
      </w:r>
      <w:proofErr w:type="spellEnd"/>
      <w:r w:rsidRPr="00455037">
        <w:rPr>
          <w:rFonts w:asciiTheme="majorBidi" w:hAnsiTheme="majorBidi" w:cstheme="majorBidi"/>
          <w:sz w:val="28"/>
          <w:szCs w:val="28"/>
          <w:lang w:val="pt-BR"/>
        </w:rPr>
        <w:t xml:space="preserve"> lần tạm </w:t>
      </w:r>
      <w:proofErr w:type="spellStart"/>
      <w:r w:rsidRPr="00455037">
        <w:rPr>
          <w:rFonts w:asciiTheme="majorBidi" w:hAnsiTheme="majorBidi" w:cstheme="majorBidi"/>
          <w:sz w:val="28"/>
          <w:szCs w:val="28"/>
          <w:lang w:val="pt-BR"/>
        </w:rPr>
        <w:t>tính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trong</w:t>
      </w:r>
      <w:proofErr w:type="spellEnd"/>
      <w:r w:rsidRPr="00455037">
        <w:rPr>
          <w:rFonts w:asciiTheme="majorBidi" w:hAnsiTheme="majorBidi" w:cstheme="majorBidi"/>
          <w:sz w:val="28"/>
          <w:szCs w:val="28"/>
          <w:lang w:val="pt-BR"/>
        </w:rPr>
        <w:t xml:space="preserve"> năm. </w:t>
      </w:r>
      <w:proofErr w:type="spellStart"/>
      <w:r w:rsidRPr="00455037">
        <w:rPr>
          <w:rFonts w:asciiTheme="majorBidi" w:hAnsiTheme="majorBidi" w:cstheme="majorBidi"/>
          <w:sz w:val="28"/>
          <w:szCs w:val="28"/>
          <w:lang w:val="pt-BR"/>
        </w:rPr>
        <w:t>Khi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hàng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tháng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và</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quyết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toán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người</w:t>
      </w:r>
      <w:proofErr w:type="spellEnd"/>
      <w:r w:rsidRPr="00455037">
        <w:rPr>
          <w:rFonts w:asciiTheme="majorBidi" w:hAnsiTheme="majorBidi" w:cstheme="majorBidi"/>
          <w:sz w:val="28"/>
          <w:szCs w:val="28"/>
          <w:lang w:val="pt-BR"/>
        </w:rPr>
        <w:t xml:space="preserve"> nộp thu</w:t>
      </w:r>
      <w:r w:rsidR="00DF00D2" w:rsidRPr="00455037">
        <w:rPr>
          <w:rFonts w:asciiTheme="majorBidi" w:hAnsiTheme="majorBidi" w:cstheme="majorBidi"/>
          <w:sz w:val="28"/>
          <w:szCs w:val="28"/>
          <w:lang w:val="pt-BR"/>
        </w:rPr>
        <w:t xml:space="preserve">ế  sử </w:t>
      </w:r>
      <w:proofErr w:type="spellStart"/>
      <w:r w:rsidR="00DF00D2" w:rsidRPr="00455037">
        <w:rPr>
          <w:rFonts w:asciiTheme="majorBidi" w:hAnsiTheme="majorBidi" w:cstheme="majorBidi"/>
          <w:sz w:val="28"/>
          <w:szCs w:val="28"/>
          <w:lang w:val="pt-BR"/>
        </w:rPr>
        <w:t>dụng</w:t>
      </w:r>
      <w:proofErr w:type="spellEnd"/>
      <w:r w:rsidR="00DF00D2" w:rsidRPr="00455037">
        <w:rPr>
          <w:rFonts w:asciiTheme="majorBidi" w:hAnsiTheme="majorBidi" w:cstheme="majorBidi"/>
          <w:sz w:val="28"/>
          <w:szCs w:val="28"/>
          <w:lang w:val="pt-BR"/>
        </w:rPr>
        <w:t xml:space="preserve"> </w:t>
      </w:r>
      <w:proofErr w:type="spellStart"/>
      <w:r w:rsidR="00DF00D2" w:rsidRPr="00455037">
        <w:rPr>
          <w:rFonts w:asciiTheme="majorBidi" w:hAnsiTheme="majorBidi" w:cstheme="majorBidi"/>
          <w:sz w:val="28"/>
          <w:szCs w:val="28"/>
          <w:lang w:val="pt-BR"/>
        </w:rPr>
        <w:t>cùng</w:t>
      </w:r>
      <w:proofErr w:type="spellEnd"/>
      <w:r w:rsidR="00DF00D2" w:rsidRPr="00455037">
        <w:rPr>
          <w:rFonts w:asciiTheme="majorBidi" w:hAnsiTheme="majorBidi" w:cstheme="majorBidi"/>
          <w:sz w:val="28"/>
          <w:szCs w:val="28"/>
          <w:lang w:val="pt-BR"/>
        </w:rPr>
        <w:t xml:space="preserve"> một mẫu tờ </w:t>
      </w:r>
      <w:proofErr w:type="spellStart"/>
      <w:r w:rsidR="00DF00D2" w:rsidRPr="00455037">
        <w:rPr>
          <w:rFonts w:asciiTheme="majorBidi" w:hAnsiTheme="majorBidi" w:cstheme="majorBidi"/>
          <w:sz w:val="28"/>
          <w:szCs w:val="28"/>
          <w:lang w:val="pt-BR"/>
        </w:rPr>
        <w:t>khai</w:t>
      </w:r>
      <w:proofErr w:type="spellEnd"/>
      <w:r w:rsidR="00DF00D2" w:rsidRPr="00455037">
        <w:rPr>
          <w:rFonts w:asciiTheme="majorBidi" w:hAnsiTheme="majorBidi" w:cstheme="majorBidi"/>
          <w:sz w:val="28"/>
          <w:szCs w:val="28"/>
          <w:lang w:val="pt-BR"/>
        </w:rPr>
        <w:t xml:space="preserve">; </w:t>
      </w:r>
      <w:proofErr w:type="spellStart"/>
      <w:r w:rsidR="00DF00D2" w:rsidRPr="00455037">
        <w:rPr>
          <w:rFonts w:asciiTheme="majorBidi" w:hAnsiTheme="majorBidi" w:cstheme="majorBidi"/>
          <w:sz w:val="28"/>
          <w:szCs w:val="28"/>
          <w:lang w:val="pt-BR"/>
        </w:rPr>
        <w:t>giúp</w:t>
      </w:r>
      <w:proofErr w:type="spellEnd"/>
      <w:r w:rsidR="00DF00D2" w:rsidRPr="00455037">
        <w:rPr>
          <w:rFonts w:asciiTheme="majorBidi" w:hAnsiTheme="majorBidi" w:cstheme="majorBidi"/>
          <w:sz w:val="28"/>
          <w:szCs w:val="28"/>
          <w:lang w:val="pt-BR"/>
        </w:rPr>
        <w:t xml:space="preserve"> </w:t>
      </w:r>
      <w:proofErr w:type="spellStart"/>
      <w:r w:rsidR="00DF00D2" w:rsidRPr="00455037">
        <w:rPr>
          <w:rFonts w:asciiTheme="majorBidi" w:hAnsiTheme="majorBidi" w:cstheme="majorBidi"/>
          <w:sz w:val="28"/>
          <w:szCs w:val="28"/>
          <w:lang w:val="pt-BR"/>
        </w:rPr>
        <w:t>cho</w:t>
      </w:r>
      <w:proofErr w:type="spellEnd"/>
      <w:r w:rsidR="00DF00D2" w:rsidRPr="00455037">
        <w:rPr>
          <w:rFonts w:asciiTheme="majorBidi" w:hAnsiTheme="majorBidi" w:cstheme="majorBidi"/>
          <w:sz w:val="28"/>
          <w:szCs w:val="28"/>
          <w:lang w:val="pt-BR"/>
        </w:rPr>
        <w:t xml:space="preserve"> việc </w:t>
      </w:r>
      <w:proofErr w:type="spellStart"/>
      <w:r w:rsidR="00DF00D2" w:rsidRPr="00455037">
        <w:rPr>
          <w:rFonts w:asciiTheme="majorBidi" w:hAnsiTheme="majorBidi" w:cstheme="majorBidi"/>
          <w:sz w:val="28"/>
          <w:szCs w:val="28"/>
          <w:lang w:val="pt-BR"/>
        </w:rPr>
        <w:t>tra</w:t>
      </w:r>
      <w:proofErr w:type="spellEnd"/>
      <w:r w:rsidR="00DF00D2" w:rsidRPr="00455037">
        <w:rPr>
          <w:rFonts w:asciiTheme="majorBidi" w:hAnsiTheme="majorBidi" w:cstheme="majorBidi"/>
          <w:sz w:val="28"/>
          <w:szCs w:val="28"/>
          <w:lang w:val="pt-BR"/>
        </w:rPr>
        <w:t xml:space="preserve"> cứu của NNT thuận tiện </w:t>
      </w:r>
      <w:proofErr w:type="spellStart"/>
      <w:r w:rsidR="00DF00D2" w:rsidRPr="00455037">
        <w:rPr>
          <w:rFonts w:asciiTheme="majorBidi" w:hAnsiTheme="majorBidi" w:cstheme="majorBidi"/>
          <w:sz w:val="28"/>
          <w:szCs w:val="28"/>
          <w:lang w:val="pt-BR"/>
        </w:rPr>
        <w:t>và</w:t>
      </w:r>
      <w:proofErr w:type="spellEnd"/>
      <w:r w:rsidR="00DF00D2" w:rsidRPr="00455037">
        <w:rPr>
          <w:rFonts w:asciiTheme="majorBidi" w:hAnsiTheme="majorBidi" w:cstheme="majorBidi"/>
          <w:sz w:val="28"/>
          <w:szCs w:val="28"/>
          <w:lang w:val="pt-BR"/>
        </w:rPr>
        <w:t xml:space="preserve"> việc </w:t>
      </w:r>
      <w:proofErr w:type="spellStart"/>
      <w:r w:rsidR="00DF00D2" w:rsidRPr="00455037">
        <w:rPr>
          <w:rFonts w:asciiTheme="majorBidi" w:hAnsiTheme="majorBidi" w:cstheme="majorBidi"/>
          <w:sz w:val="28"/>
          <w:szCs w:val="28"/>
          <w:lang w:val="pt-BR"/>
        </w:rPr>
        <w:t>thực</w:t>
      </w:r>
      <w:proofErr w:type="spellEnd"/>
      <w:r w:rsidR="00DF00D2" w:rsidRPr="00455037">
        <w:rPr>
          <w:rFonts w:asciiTheme="majorBidi" w:hAnsiTheme="majorBidi" w:cstheme="majorBidi"/>
          <w:sz w:val="28"/>
          <w:szCs w:val="28"/>
          <w:lang w:val="pt-BR"/>
        </w:rPr>
        <w:t xml:space="preserve"> hiện đơn </w:t>
      </w:r>
      <w:proofErr w:type="spellStart"/>
      <w:r w:rsidR="00DF00D2" w:rsidRPr="00455037">
        <w:rPr>
          <w:rFonts w:asciiTheme="majorBidi" w:hAnsiTheme="majorBidi" w:cstheme="majorBidi"/>
          <w:sz w:val="28"/>
          <w:szCs w:val="28"/>
          <w:lang w:val="pt-BR"/>
        </w:rPr>
        <w:t>giản</w:t>
      </w:r>
      <w:proofErr w:type="spellEnd"/>
      <w:r w:rsidR="00DF00D2" w:rsidRPr="00455037">
        <w:rPr>
          <w:rFonts w:asciiTheme="majorBidi" w:hAnsiTheme="majorBidi" w:cstheme="majorBidi"/>
          <w:sz w:val="28"/>
          <w:szCs w:val="28"/>
          <w:lang w:val="pt-BR"/>
        </w:rPr>
        <w:t xml:space="preserve"> hơn.</w:t>
      </w:r>
    </w:p>
    <w:p w14:paraId="203E98AE" w14:textId="77777777" w:rsidR="00DF00D2" w:rsidRPr="00455037" w:rsidRDefault="00171275"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
          <w:sz w:val="28"/>
          <w:szCs w:val="28"/>
          <w:lang w:val="pt-BR"/>
        </w:rPr>
        <w:t>6</w:t>
      </w:r>
      <w:r w:rsidR="00DF00D2" w:rsidRPr="00455037">
        <w:rPr>
          <w:rFonts w:asciiTheme="majorBidi" w:hAnsiTheme="majorBidi" w:cstheme="majorBidi"/>
          <w:b/>
          <w:sz w:val="28"/>
          <w:szCs w:val="28"/>
          <w:lang w:val="pt-BR"/>
        </w:rPr>
        <w:t xml:space="preserve">.2. Kiến </w:t>
      </w:r>
      <w:proofErr w:type="spellStart"/>
      <w:r w:rsidR="00DF00D2" w:rsidRPr="00455037">
        <w:rPr>
          <w:rFonts w:asciiTheme="majorBidi" w:hAnsiTheme="majorBidi" w:cstheme="majorBidi"/>
          <w:b/>
          <w:sz w:val="28"/>
          <w:szCs w:val="28"/>
          <w:lang w:val="pt-BR"/>
        </w:rPr>
        <w:t>nghị</w:t>
      </w:r>
      <w:proofErr w:type="spellEnd"/>
      <w:r w:rsidR="00DF00D2" w:rsidRPr="00455037">
        <w:rPr>
          <w:rFonts w:asciiTheme="majorBidi" w:hAnsiTheme="majorBidi" w:cstheme="majorBidi"/>
          <w:b/>
          <w:sz w:val="28"/>
          <w:szCs w:val="28"/>
          <w:lang w:val="pt-BR"/>
        </w:rPr>
        <w:t xml:space="preserve"> </w:t>
      </w:r>
      <w:proofErr w:type="spellStart"/>
      <w:r w:rsidR="00DF00D2" w:rsidRPr="00455037">
        <w:rPr>
          <w:rFonts w:asciiTheme="majorBidi" w:hAnsiTheme="majorBidi" w:cstheme="majorBidi"/>
          <w:b/>
          <w:sz w:val="28"/>
          <w:szCs w:val="28"/>
          <w:lang w:val="pt-BR"/>
        </w:rPr>
        <w:t>thực</w:t>
      </w:r>
      <w:proofErr w:type="spellEnd"/>
      <w:r w:rsidR="00DF00D2" w:rsidRPr="00455037">
        <w:rPr>
          <w:rFonts w:asciiTheme="majorBidi" w:hAnsiTheme="majorBidi" w:cstheme="majorBidi"/>
          <w:b/>
          <w:sz w:val="28"/>
          <w:szCs w:val="28"/>
          <w:lang w:val="pt-BR"/>
        </w:rPr>
        <w:t xml:space="preserve"> thi</w:t>
      </w:r>
    </w:p>
    <w:p w14:paraId="1C7408BB"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Sửa </w:t>
      </w:r>
      <w:r w:rsidR="004D5F1E" w:rsidRPr="00455037">
        <w:rPr>
          <w:rFonts w:asciiTheme="majorBidi" w:hAnsiTheme="majorBidi" w:cstheme="majorBidi"/>
          <w:sz w:val="28"/>
          <w:szCs w:val="28"/>
          <w:lang w:val="pt-BR"/>
        </w:rPr>
        <w:t xml:space="preserve">đổi </w:t>
      </w:r>
      <w:r w:rsidRPr="00455037">
        <w:rPr>
          <w:rFonts w:asciiTheme="majorBidi" w:hAnsiTheme="majorBidi" w:cstheme="majorBidi"/>
          <w:sz w:val="28"/>
          <w:szCs w:val="28"/>
          <w:lang w:val="pt-BR"/>
        </w:rPr>
        <w:t xml:space="preserve">đểm 12.1 (a)  Phụ Lục I </w:t>
      </w:r>
      <w:proofErr w:type="spellStart"/>
      <w:r w:rsidRPr="00455037">
        <w:rPr>
          <w:rFonts w:asciiTheme="majorBidi" w:hAnsiTheme="majorBidi" w:cstheme="majorBidi"/>
          <w:sz w:val="28"/>
          <w:szCs w:val="28"/>
          <w:lang w:val="pt-BR"/>
        </w:rPr>
        <w:t>Nghị</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số 126/2020/</w:t>
      </w:r>
      <w:r w:rsidR="00DF00D2" w:rsidRPr="00455037">
        <w:rPr>
          <w:rFonts w:asciiTheme="majorBidi" w:hAnsiTheme="majorBidi" w:cstheme="majorBidi"/>
          <w:sz w:val="28"/>
          <w:szCs w:val="28"/>
          <w:lang w:val="pt-BR"/>
        </w:rPr>
        <w:t>NĐ-CP (</w:t>
      </w:r>
      <w:proofErr w:type="spellStart"/>
      <w:r w:rsidR="00DF00D2" w:rsidRPr="00455037">
        <w:rPr>
          <w:rFonts w:asciiTheme="majorBidi" w:hAnsiTheme="majorBidi" w:cstheme="majorBidi"/>
          <w:sz w:val="28"/>
          <w:szCs w:val="28"/>
          <w:lang w:val="pt-BR"/>
        </w:rPr>
        <w:t>Bãi</w:t>
      </w:r>
      <w:proofErr w:type="spellEnd"/>
      <w:r w:rsidR="00DF00D2" w:rsidRPr="00455037">
        <w:rPr>
          <w:rFonts w:asciiTheme="majorBidi" w:hAnsiTheme="majorBidi" w:cstheme="majorBidi"/>
          <w:sz w:val="28"/>
          <w:szCs w:val="28"/>
          <w:lang w:val="pt-BR"/>
        </w:rPr>
        <w:t xml:space="preserve"> b</w:t>
      </w:r>
      <w:r w:rsidRPr="00455037">
        <w:rPr>
          <w:rFonts w:asciiTheme="majorBidi" w:hAnsiTheme="majorBidi" w:cstheme="majorBidi"/>
          <w:sz w:val="28"/>
          <w:szCs w:val="28"/>
          <w:lang w:val="pt-BR"/>
        </w:rPr>
        <w:t xml:space="preserve">ỏ mẫu số 01/PBVMT </w:t>
      </w:r>
      <w:proofErr w:type="spellStart"/>
      <w:r w:rsidRPr="00455037">
        <w:rPr>
          <w:rFonts w:asciiTheme="majorBidi" w:hAnsiTheme="majorBidi" w:cstheme="majorBidi"/>
          <w:sz w:val="28"/>
          <w:szCs w:val="28"/>
          <w:lang w:val="pt-BR"/>
        </w:rPr>
        <w:t>ban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hà</w:t>
      </w:r>
      <w:r w:rsidR="00DF00D2" w:rsidRPr="00455037">
        <w:rPr>
          <w:rFonts w:asciiTheme="majorBidi" w:hAnsiTheme="majorBidi" w:cstheme="majorBidi"/>
          <w:sz w:val="28"/>
          <w:szCs w:val="28"/>
          <w:lang w:val="pt-BR"/>
        </w:rPr>
        <w:t>nh</w:t>
      </w:r>
      <w:proofErr w:type="spellEnd"/>
      <w:r w:rsidR="00DF00D2" w:rsidRPr="00455037">
        <w:rPr>
          <w:rFonts w:asciiTheme="majorBidi" w:hAnsiTheme="majorBidi" w:cstheme="majorBidi"/>
          <w:sz w:val="28"/>
          <w:szCs w:val="28"/>
          <w:lang w:val="pt-BR"/>
        </w:rPr>
        <w:t xml:space="preserve"> </w:t>
      </w:r>
      <w:proofErr w:type="spellStart"/>
      <w:r w:rsidR="00DF00D2" w:rsidRPr="00455037">
        <w:rPr>
          <w:rFonts w:asciiTheme="majorBidi" w:hAnsiTheme="majorBidi" w:cstheme="majorBidi"/>
          <w:sz w:val="28"/>
          <w:szCs w:val="28"/>
          <w:lang w:val="pt-BR"/>
        </w:rPr>
        <w:t>theo</w:t>
      </w:r>
      <w:proofErr w:type="spellEnd"/>
      <w:r w:rsidR="00DF00D2" w:rsidRPr="00455037">
        <w:rPr>
          <w:rFonts w:asciiTheme="majorBidi" w:hAnsiTheme="majorBidi" w:cstheme="majorBidi"/>
          <w:sz w:val="28"/>
          <w:szCs w:val="28"/>
          <w:lang w:val="pt-BR"/>
        </w:rPr>
        <w:t xml:space="preserve"> </w:t>
      </w:r>
      <w:proofErr w:type="spellStart"/>
      <w:r w:rsidR="00DF00D2" w:rsidRPr="00455037">
        <w:rPr>
          <w:rFonts w:asciiTheme="majorBidi" w:hAnsiTheme="majorBidi" w:cstheme="majorBidi"/>
          <w:sz w:val="28"/>
          <w:szCs w:val="28"/>
          <w:lang w:val="pt-BR"/>
        </w:rPr>
        <w:t>Thông</w:t>
      </w:r>
      <w:proofErr w:type="spellEnd"/>
      <w:r w:rsidR="00DF00D2" w:rsidRPr="00455037">
        <w:rPr>
          <w:rFonts w:asciiTheme="majorBidi" w:hAnsiTheme="majorBidi" w:cstheme="majorBidi"/>
          <w:sz w:val="28"/>
          <w:szCs w:val="28"/>
          <w:lang w:val="pt-BR"/>
        </w:rPr>
        <w:t xml:space="preserve"> tư 80/2021/TT-BTC).</w:t>
      </w:r>
    </w:p>
    <w:p w14:paraId="2A7FA648"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Sửa</w:t>
      </w:r>
      <w:r w:rsidR="004D5F1E" w:rsidRPr="00455037">
        <w:rPr>
          <w:rFonts w:asciiTheme="majorBidi" w:hAnsiTheme="majorBidi" w:cstheme="majorBidi"/>
          <w:sz w:val="28"/>
          <w:szCs w:val="28"/>
          <w:lang w:val="pt-BR"/>
        </w:rPr>
        <w:t xml:space="preserve"> đổi</w:t>
      </w:r>
      <w:r w:rsidRPr="00455037">
        <w:rPr>
          <w:rFonts w:asciiTheme="majorBidi" w:hAnsiTheme="majorBidi" w:cstheme="majorBidi"/>
          <w:sz w:val="28"/>
          <w:szCs w:val="28"/>
          <w:lang w:val="pt-BR"/>
        </w:rPr>
        <w:t xml:space="preserve"> mẫu 02/PBVMT </w:t>
      </w:r>
      <w:proofErr w:type="spellStart"/>
      <w:r w:rsidRPr="00455037">
        <w:rPr>
          <w:rFonts w:asciiTheme="majorBidi" w:hAnsiTheme="majorBidi" w:cstheme="majorBidi"/>
          <w:sz w:val="28"/>
          <w:szCs w:val="28"/>
          <w:lang w:val="pt-BR"/>
        </w:rPr>
        <w:t>ban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hành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theo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Thông</w:t>
      </w:r>
      <w:proofErr w:type="spellEnd"/>
      <w:r w:rsidRPr="00455037">
        <w:rPr>
          <w:rFonts w:asciiTheme="majorBidi" w:hAnsiTheme="majorBidi" w:cstheme="majorBidi"/>
          <w:sz w:val="28"/>
          <w:szCs w:val="28"/>
          <w:lang w:val="pt-BR"/>
        </w:rPr>
        <w:t xml:space="preserve"> tư 80/2021/TT-BTC.</w:t>
      </w:r>
    </w:p>
    <w:p w14:paraId="7E1AE268" w14:textId="77777777" w:rsidR="00A12D20" w:rsidRPr="00455037" w:rsidRDefault="00171275"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
          <w:sz w:val="28"/>
          <w:szCs w:val="28"/>
          <w:lang w:val="pt-BR"/>
        </w:rPr>
        <w:t>6</w:t>
      </w:r>
      <w:r w:rsidR="00A12D20" w:rsidRPr="00455037">
        <w:rPr>
          <w:rFonts w:asciiTheme="majorBidi" w:hAnsiTheme="majorBidi" w:cstheme="majorBidi"/>
          <w:b/>
          <w:sz w:val="28"/>
          <w:szCs w:val="28"/>
          <w:lang w:val="pt-BR"/>
        </w:rPr>
        <w:t xml:space="preserve">.3. Lợi </w:t>
      </w:r>
      <w:proofErr w:type="spellStart"/>
      <w:r w:rsidR="00A12D20" w:rsidRPr="00455037">
        <w:rPr>
          <w:rFonts w:asciiTheme="majorBidi" w:hAnsiTheme="majorBidi" w:cstheme="majorBidi"/>
          <w:b/>
          <w:sz w:val="28"/>
          <w:szCs w:val="28"/>
          <w:lang w:val="pt-BR"/>
        </w:rPr>
        <w:t>ích</w:t>
      </w:r>
      <w:proofErr w:type="spellEnd"/>
      <w:r w:rsidR="00A12D20" w:rsidRPr="00455037">
        <w:rPr>
          <w:rFonts w:asciiTheme="majorBidi" w:hAnsiTheme="majorBidi" w:cstheme="majorBidi"/>
          <w:b/>
          <w:sz w:val="28"/>
          <w:szCs w:val="28"/>
          <w:lang w:val="pt-BR"/>
        </w:rPr>
        <w:t xml:space="preserve"> phương </w:t>
      </w:r>
      <w:proofErr w:type="spellStart"/>
      <w:r w:rsidR="00A12D20" w:rsidRPr="00455037">
        <w:rPr>
          <w:rFonts w:asciiTheme="majorBidi" w:hAnsiTheme="majorBidi" w:cstheme="majorBidi"/>
          <w:b/>
          <w:sz w:val="28"/>
          <w:szCs w:val="28"/>
          <w:lang w:val="pt-BR"/>
        </w:rPr>
        <w:t>án</w:t>
      </w:r>
      <w:proofErr w:type="spellEnd"/>
      <w:r w:rsidR="00A12D20" w:rsidRPr="00455037">
        <w:rPr>
          <w:rFonts w:asciiTheme="majorBidi" w:hAnsiTheme="majorBidi" w:cstheme="majorBidi"/>
          <w:b/>
          <w:sz w:val="28"/>
          <w:szCs w:val="28"/>
          <w:lang w:val="pt-BR"/>
        </w:rPr>
        <w:t xml:space="preserve"> đơn </w:t>
      </w:r>
      <w:proofErr w:type="spellStart"/>
      <w:r w:rsidR="00A12D20" w:rsidRPr="00455037">
        <w:rPr>
          <w:rFonts w:asciiTheme="majorBidi" w:hAnsiTheme="majorBidi" w:cstheme="majorBidi"/>
          <w:b/>
          <w:sz w:val="28"/>
          <w:szCs w:val="28"/>
          <w:lang w:val="pt-BR"/>
        </w:rPr>
        <w:t>giản</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hóa</w:t>
      </w:r>
      <w:proofErr w:type="spellEnd"/>
      <w:r w:rsidR="00A12D20" w:rsidRPr="00455037">
        <w:rPr>
          <w:rFonts w:asciiTheme="majorBidi" w:hAnsiTheme="majorBidi" w:cstheme="majorBidi"/>
          <w:b/>
          <w:sz w:val="28"/>
          <w:szCs w:val="28"/>
          <w:lang w:val="pt-BR"/>
        </w:rPr>
        <w:t xml:space="preserve"> </w:t>
      </w:r>
    </w:p>
    <w:p w14:paraId="686CB035"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tuân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thủ</w:t>
      </w:r>
      <w:proofErr w:type="spellEnd"/>
      <w:r w:rsidRPr="00455037">
        <w:rPr>
          <w:rFonts w:asciiTheme="majorBidi" w:hAnsiTheme="majorBidi" w:cstheme="majorBidi"/>
          <w:bCs/>
          <w:sz w:val="28"/>
          <w:szCs w:val="28"/>
          <w:lang w:val="pt-BR"/>
        </w:rPr>
        <w:t xml:space="preserve"> TTHC </w:t>
      </w:r>
      <w:proofErr w:type="spellStart"/>
      <w:r w:rsidRPr="00455037">
        <w:rPr>
          <w:rFonts w:asciiTheme="majorBidi" w:hAnsiTheme="majorBidi" w:cstheme="majorBidi"/>
          <w:bCs/>
          <w:sz w:val="28"/>
          <w:szCs w:val="28"/>
          <w:lang w:val="pt-BR"/>
        </w:rPr>
        <w:t>trước</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khi</w:t>
      </w:r>
      <w:proofErr w:type="spellEnd"/>
      <w:r w:rsidRPr="00455037">
        <w:rPr>
          <w:rFonts w:asciiTheme="majorBidi" w:hAnsiTheme="majorBidi" w:cstheme="majorBidi"/>
          <w:bCs/>
          <w:sz w:val="28"/>
          <w:szCs w:val="28"/>
          <w:lang w:val="pt-BR"/>
        </w:rPr>
        <w:t xml:space="preserve"> đơn giản </w:t>
      </w:r>
      <w:proofErr w:type="spellStart"/>
      <w:r w:rsidRPr="00455037">
        <w:rPr>
          <w:rFonts w:asciiTheme="majorBidi" w:hAnsiTheme="majorBidi" w:cstheme="majorBidi"/>
          <w:bCs/>
          <w:sz w:val="28"/>
          <w:szCs w:val="28"/>
          <w:lang w:val="pt-BR"/>
        </w:rPr>
        <w:t>hóa</w:t>
      </w:r>
      <w:proofErr w:type="spellEnd"/>
      <w:r w:rsidRPr="00455037">
        <w:rPr>
          <w:rFonts w:asciiTheme="majorBidi" w:hAnsiTheme="majorBidi" w:cstheme="majorBidi"/>
          <w:bCs/>
          <w:sz w:val="28"/>
          <w:szCs w:val="28"/>
          <w:lang w:val="pt-BR"/>
        </w:rPr>
        <w:t xml:space="preserve">: 4.761.365.147 </w:t>
      </w:r>
      <w:proofErr w:type="spellStart"/>
      <w:r w:rsidRPr="00455037">
        <w:rPr>
          <w:rFonts w:asciiTheme="majorBidi" w:hAnsiTheme="majorBidi" w:cstheme="majorBidi"/>
          <w:bCs/>
          <w:sz w:val="28"/>
          <w:szCs w:val="28"/>
          <w:lang w:val="pt-BR"/>
        </w:rPr>
        <w:t>đồng</w:t>
      </w:r>
      <w:proofErr w:type="spellEnd"/>
      <w:r w:rsidRPr="00455037">
        <w:rPr>
          <w:rFonts w:asciiTheme="majorBidi" w:hAnsiTheme="majorBidi" w:cstheme="majorBidi"/>
          <w:bCs/>
          <w:sz w:val="28"/>
          <w:szCs w:val="28"/>
          <w:lang w:val="pt-BR"/>
        </w:rPr>
        <w:t>/năm</w:t>
      </w:r>
      <w:r w:rsidR="00E6010F" w:rsidRPr="00455037">
        <w:rPr>
          <w:rFonts w:asciiTheme="majorBidi" w:hAnsiTheme="majorBidi" w:cstheme="majorBidi"/>
          <w:bCs/>
          <w:sz w:val="28"/>
          <w:szCs w:val="28"/>
          <w:lang w:val="pt-BR"/>
        </w:rPr>
        <w:t>.</w:t>
      </w:r>
    </w:p>
    <w:p w14:paraId="2CB0C7D5"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tuân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thủ</w:t>
      </w:r>
      <w:proofErr w:type="spellEnd"/>
      <w:r w:rsidRPr="00455037">
        <w:rPr>
          <w:rFonts w:asciiTheme="majorBidi" w:hAnsiTheme="majorBidi" w:cstheme="majorBidi"/>
          <w:bCs/>
          <w:sz w:val="28"/>
          <w:szCs w:val="28"/>
          <w:lang w:val="pt-BR"/>
        </w:rPr>
        <w:t xml:space="preserve"> TTHC </w:t>
      </w:r>
      <w:proofErr w:type="spellStart"/>
      <w:r w:rsidRPr="00455037">
        <w:rPr>
          <w:rFonts w:asciiTheme="majorBidi" w:hAnsiTheme="majorBidi" w:cstheme="majorBidi"/>
          <w:bCs/>
          <w:sz w:val="28"/>
          <w:szCs w:val="28"/>
          <w:lang w:val="pt-BR"/>
        </w:rPr>
        <w:t>sau</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khi</w:t>
      </w:r>
      <w:proofErr w:type="spellEnd"/>
      <w:r w:rsidRPr="00455037">
        <w:rPr>
          <w:rFonts w:asciiTheme="majorBidi" w:hAnsiTheme="majorBidi" w:cstheme="majorBidi"/>
          <w:bCs/>
          <w:sz w:val="28"/>
          <w:szCs w:val="28"/>
          <w:lang w:val="pt-BR"/>
        </w:rPr>
        <w:t xml:space="preserve"> đơn </w:t>
      </w:r>
      <w:proofErr w:type="spellStart"/>
      <w:r w:rsidRPr="00455037">
        <w:rPr>
          <w:rFonts w:asciiTheme="majorBidi" w:hAnsiTheme="majorBidi" w:cstheme="majorBidi"/>
          <w:bCs/>
          <w:sz w:val="28"/>
          <w:szCs w:val="28"/>
          <w:lang w:val="pt-BR"/>
        </w:rPr>
        <w:t>giản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hóa</w:t>
      </w:r>
      <w:proofErr w:type="spellEnd"/>
      <w:r w:rsidRPr="00455037">
        <w:rPr>
          <w:rFonts w:asciiTheme="majorBidi" w:hAnsiTheme="majorBidi" w:cstheme="majorBidi"/>
          <w:bCs/>
          <w:sz w:val="28"/>
          <w:szCs w:val="28"/>
          <w:lang w:val="pt-BR"/>
        </w:rPr>
        <w:t xml:space="preserve">: 4.761.365.147 </w:t>
      </w:r>
      <w:proofErr w:type="spellStart"/>
      <w:r w:rsidRPr="00455037">
        <w:rPr>
          <w:rFonts w:asciiTheme="majorBidi" w:hAnsiTheme="majorBidi" w:cstheme="majorBidi"/>
          <w:bCs/>
          <w:sz w:val="28"/>
          <w:szCs w:val="28"/>
          <w:lang w:val="pt-BR"/>
        </w:rPr>
        <w:t>đồng</w:t>
      </w:r>
      <w:proofErr w:type="spellEnd"/>
      <w:r w:rsidRPr="00455037">
        <w:rPr>
          <w:rFonts w:asciiTheme="majorBidi" w:hAnsiTheme="majorBidi" w:cstheme="majorBidi"/>
          <w:bCs/>
          <w:sz w:val="28"/>
          <w:szCs w:val="28"/>
          <w:lang w:val="pt-BR"/>
        </w:rPr>
        <w:t>/năm.</w:t>
      </w:r>
    </w:p>
    <w:p w14:paraId="14EF0368"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tiết </w:t>
      </w:r>
      <w:proofErr w:type="spellStart"/>
      <w:r w:rsidRPr="00455037">
        <w:rPr>
          <w:rFonts w:asciiTheme="majorBidi" w:hAnsiTheme="majorBidi" w:cstheme="majorBidi"/>
          <w:bCs/>
          <w:sz w:val="28"/>
          <w:szCs w:val="28"/>
          <w:lang w:val="pt-BR"/>
        </w:rPr>
        <w:t>kiệm</w:t>
      </w:r>
      <w:proofErr w:type="spellEnd"/>
      <w:r w:rsidRPr="00455037">
        <w:rPr>
          <w:rFonts w:asciiTheme="majorBidi" w:hAnsiTheme="majorBidi" w:cstheme="majorBidi"/>
          <w:bCs/>
          <w:sz w:val="28"/>
          <w:szCs w:val="28"/>
          <w:lang w:val="pt-BR"/>
        </w:rPr>
        <w:t xml:space="preserve">: 0 </w:t>
      </w:r>
      <w:proofErr w:type="spellStart"/>
      <w:r w:rsidRPr="00455037">
        <w:rPr>
          <w:rFonts w:asciiTheme="majorBidi" w:hAnsiTheme="majorBidi" w:cstheme="majorBidi"/>
          <w:bCs/>
          <w:sz w:val="28"/>
          <w:szCs w:val="28"/>
          <w:lang w:val="pt-BR"/>
        </w:rPr>
        <w:t>đồng</w:t>
      </w:r>
      <w:proofErr w:type="spellEnd"/>
      <w:r w:rsidRPr="00455037">
        <w:rPr>
          <w:rFonts w:asciiTheme="majorBidi" w:hAnsiTheme="majorBidi" w:cstheme="majorBidi"/>
          <w:bCs/>
          <w:sz w:val="28"/>
          <w:szCs w:val="28"/>
          <w:lang w:val="pt-BR"/>
        </w:rPr>
        <w:t>/năm.</w:t>
      </w:r>
    </w:p>
    <w:p w14:paraId="30627C22"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Tỷ lệ cắt </w:t>
      </w:r>
      <w:proofErr w:type="spellStart"/>
      <w:r w:rsidRPr="00455037">
        <w:rPr>
          <w:rFonts w:asciiTheme="majorBidi" w:hAnsiTheme="majorBidi" w:cstheme="majorBidi"/>
          <w:bCs/>
          <w:sz w:val="28"/>
          <w:szCs w:val="28"/>
          <w:lang w:val="pt-BR"/>
        </w:rPr>
        <w:t>giảm</w:t>
      </w:r>
      <w:proofErr w:type="spellEnd"/>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0 %. </w:t>
      </w:r>
    </w:p>
    <w:p w14:paraId="4D40E58A" w14:textId="77777777" w:rsidR="00A12D20" w:rsidRPr="00455037" w:rsidRDefault="00171275"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
          <w:sz w:val="28"/>
          <w:szCs w:val="28"/>
          <w:lang w:val="pt-BR"/>
        </w:rPr>
        <w:t>7</w:t>
      </w:r>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Nhóm</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thủ</w:t>
      </w:r>
      <w:proofErr w:type="spellEnd"/>
      <w:r w:rsidR="00A12D20" w:rsidRPr="00455037">
        <w:rPr>
          <w:rFonts w:asciiTheme="majorBidi" w:hAnsiTheme="majorBidi" w:cstheme="majorBidi"/>
          <w:b/>
          <w:sz w:val="28"/>
          <w:szCs w:val="28"/>
          <w:lang w:val="pt-BR"/>
        </w:rPr>
        <w:t xml:space="preserve"> tục</w:t>
      </w:r>
      <w:r w:rsidR="00B111FB" w:rsidRPr="00455037">
        <w:rPr>
          <w:rFonts w:asciiTheme="majorBidi" w:hAnsiTheme="majorBidi" w:cstheme="majorBidi"/>
          <w:b/>
          <w:sz w:val="28"/>
          <w:szCs w:val="28"/>
          <w:lang w:val="pt-BR"/>
        </w:rPr>
        <w:t xml:space="preserve"> </w:t>
      </w:r>
      <w:proofErr w:type="spellStart"/>
      <w:r w:rsidR="00B111FB" w:rsidRPr="00455037">
        <w:rPr>
          <w:rFonts w:asciiTheme="majorBidi" w:hAnsiTheme="majorBidi" w:cstheme="majorBidi"/>
          <w:b/>
          <w:sz w:val="28"/>
          <w:szCs w:val="28"/>
          <w:lang w:val="pt-BR"/>
        </w:rPr>
        <w:t>hành</w:t>
      </w:r>
      <w:proofErr w:type="spellEnd"/>
      <w:r w:rsidR="00B111FB" w:rsidRPr="00455037">
        <w:rPr>
          <w:rFonts w:asciiTheme="majorBidi" w:hAnsiTheme="majorBidi" w:cstheme="majorBidi"/>
          <w:b/>
          <w:sz w:val="28"/>
          <w:szCs w:val="28"/>
          <w:lang w:val="pt-BR"/>
        </w:rPr>
        <w:t xml:space="preserve"> chính </w:t>
      </w:r>
      <w:r w:rsidRPr="00455037">
        <w:rPr>
          <w:rFonts w:asciiTheme="majorBidi" w:hAnsiTheme="majorBidi" w:cstheme="majorBidi"/>
          <w:b/>
          <w:sz w:val="28"/>
          <w:szCs w:val="28"/>
          <w:lang w:val="pt-BR"/>
        </w:rPr>
        <w:t>15,16</w:t>
      </w:r>
      <w:r w:rsidR="00A12D20" w:rsidRPr="00455037">
        <w:rPr>
          <w:rFonts w:asciiTheme="majorBidi" w:hAnsiTheme="majorBidi" w:cstheme="majorBidi"/>
          <w:b/>
          <w:sz w:val="28"/>
          <w:szCs w:val="28"/>
          <w:lang w:val="pt-BR"/>
        </w:rPr>
        <w:t xml:space="preserve">: </w:t>
      </w:r>
      <w:r w:rsidR="00F07D3E" w:rsidRPr="00455037">
        <w:rPr>
          <w:rFonts w:asciiTheme="majorBidi" w:hAnsiTheme="majorBidi" w:cstheme="majorBidi"/>
          <w:b/>
          <w:sz w:val="28"/>
          <w:szCs w:val="28"/>
          <w:lang w:val="pt-BR"/>
        </w:rPr>
        <w:t>(</w:t>
      </w:r>
      <w:r w:rsidRPr="00455037">
        <w:rPr>
          <w:rFonts w:asciiTheme="majorBidi" w:hAnsiTheme="majorBidi" w:cstheme="majorBidi"/>
          <w:b/>
          <w:sz w:val="28"/>
          <w:szCs w:val="28"/>
          <w:lang w:val="pt-BR"/>
        </w:rPr>
        <w:t>15</w:t>
      </w:r>
      <w:r w:rsidR="00F07D3E" w:rsidRPr="00455037">
        <w:rPr>
          <w:rFonts w:asciiTheme="majorBidi" w:hAnsiTheme="majorBidi" w:cstheme="majorBidi"/>
          <w:b/>
          <w:sz w:val="28"/>
          <w:szCs w:val="28"/>
          <w:lang w:val="pt-BR"/>
        </w:rPr>
        <w:t>)</w:t>
      </w:r>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Khai</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quyết</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toán</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phí</w:t>
      </w:r>
      <w:proofErr w:type="spellEnd"/>
      <w:r w:rsidR="00A12D20" w:rsidRPr="00455037">
        <w:rPr>
          <w:rFonts w:asciiTheme="majorBidi" w:hAnsiTheme="majorBidi" w:cstheme="majorBidi"/>
          <w:b/>
          <w:sz w:val="28"/>
          <w:szCs w:val="28"/>
          <w:lang w:val="pt-BR"/>
        </w:rPr>
        <w:t xml:space="preserve">, lệ </w:t>
      </w:r>
      <w:proofErr w:type="spellStart"/>
      <w:r w:rsidR="00A12D20" w:rsidRPr="00455037">
        <w:rPr>
          <w:rFonts w:asciiTheme="majorBidi" w:hAnsiTheme="majorBidi" w:cstheme="majorBidi"/>
          <w:b/>
          <w:sz w:val="28"/>
          <w:szCs w:val="28"/>
          <w:lang w:val="pt-BR"/>
        </w:rPr>
        <w:t>phí</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khác</w:t>
      </w:r>
      <w:proofErr w:type="spellEnd"/>
      <w:r w:rsidR="00A12D20" w:rsidRPr="00455037">
        <w:rPr>
          <w:rFonts w:asciiTheme="majorBidi" w:hAnsiTheme="majorBidi" w:cstheme="majorBidi"/>
          <w:b/>
          <w:sz w:val="28"/>
          <w:szCs w:val="28"/>
          <w:lang w:val="pt-BR"/>
        </w:rPr>
        <w:t xml:space="preserve"> thuộc </w:t>
      </w:r>
      <w:proofErr w:type="spellStart"/>
      <w:r w:rsidR="00A12D20" w:rsidRPr="00455037">
        <w:rPr>
          <w:rFonts w:asciiTheme="majorBidi" w:hAnsiTheme="majorBidi" w:cstheme="majorBidi"/>
          <w:b/>
          <w:sz w:val="28"/>
          <w:szCs w:val="28"/>
          <w:lang w:val="pt-BR"/>
        </w:rPr>
        <w:t>ngân</w:t>
      </w:r>
      <w:proofErr w:type="spellEnd"/>
      <w:r w:rsidR="00A12D20" w:rsidRPr="00455037">
        <w:rPr>
          <w:rFonts w:asciiTheme="majorBidi" w:hAnsiTheme="majorBidi" w:cstheme="majorBidi"/>
          <w:b/>
          <w:sz w:val="28"/>
          <w:szCs w:val="28"/>
          <w:lang w:val="pt-BR"/>
        </w:rPr>
        <w:t xml:space="preserve"> sách nhà nước (1.008319);</w:t>
      </w:r>
      <w:r w:rsidR="00F07D3E" w:rsidRPr="00455037">
        <w:rPr>
          <w:rFonts w:asciiTheme="majorBidi" w:hAnsiTheme="majorBidi" w:cstheme="majorBidi"/>
          <w:b/>
          <w:sz w:val="28"/>
          <w:szCs w:val="28"/>
          <w:lang w:val="pt-BR"/>
        </w:rPr>
        <w:t xml:space="preserve"> (</w:t>
      </w:r>
      <w:r w:rsidRPr="00455037">
        <w:rPr>
          <w:rFonts w:asciiTheme="majorBidi" w:hAnsiTheme="majorBidi" w:cstheme="majorBidi"/>
          <w:b/>
          <w:sz w:val="28"/>
          <w:szCs w:val="28"/>
          <w:lang w:val="pt-BR"/>
        </w:rPr>
        <w:t>16</w:t>
      </w:r>
      <w:r w:rsidR="00F07D3E" w:rsidRPr="00455037">
        <w:rPr>
          <w:rFonts w:asciiTheme="majorBidi" w:hAnsiTheme="majorBidi" w:cstheme="majorBidi"/>
          <w:b/>
          <w:sz w:val="28"/>
          <w:szCs w:val="28"/>
          <w:lang w:val="pt-BR"/>
        </w:rPr>
        <w:t>)</w:t>
      </w:r>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Khai</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phí</w:t>
      </w:r>
      <w:proofErr w:type="spellEnd"/>
      <w:r w:rsidR="00A12D20" w:rsidRPr="00455037">
        <w:rPr>
          <w:rFonts w:asciiTheme="majorBidi" w:hAnsiTheme="majorBidi" w:cstheme="majorBidi"/>
          <w:b/>
          <w:sz w:val="28"/>
          <w:szCs w:val="28"/>
          <w:lang w:val="pt-BR"/>
        </w:rPr>
        <w:t xml:space="preserve">, lệ </w:t>
      </w:r>
      <w:proofErr w:type="spellStart"/>
      <w:r w:rsidR="00A12D20" w:rsidRPr="00455037">
        <w:rPr>
          <w:rFonts w:asciiTheme="majorBidi" w:hAnsiTheme="majorBidi" w:cstheme="majorBidi"/>
          <w:b/>
          <w:sz w:val="28"/>
          <w:szCs w:val="28"/>
          <w:lang w:val="pt-BR"/>
        </w:rPr>
        <w:t>phí</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khác</w:t>
      </w:r>
      <w:proofErr w:type="spellEnd"/>
      <w:r w:rsidR="00A12D20" w:rsidRPr="00455037">
        <w:rPr>
          <w:rFonts w:asciiTheme="majorBidi" w:hAnsiTheme="majorBidi" w:cstheme="majorBidi"/>
          <w:b/>
          <w:sz w:val="28"/>
          <w:szCs w:val="28"/>
          <w:lang w:val="pt-BR"/>
        </w:rPr>
        <w:t xml:space="preserve"> thuộc </w:t>
      </w:r>
      <w:proofErr w:type="spellStart"/>
      <w:r w:rsidR="00A12D20" w:rsidRPr="00455037">
        <w:rPr>
          <w:rFonts w:asciiTheme="majorBidi" w:hAnsiTheme="majorBidi" w:cstheme="majorBidi"/>
          <w:b/>
          <w:sz w:val="28"/>
          <w:szCs w:val="28"/>
          <w:lang w:val="pt-BR"/>
        </w:rPr>
        <w:t>ngân</w:t>
      </w:r>
      <w:proofErr w:type="spellEnd"/>
      <w:r w:rsidR="00A12D20" w:rsidRPr="00455037">
        <w:rPr>
          <w:rFonts w:asciiTheme="majorBidi" w:hAnsiTheme="majorBidi" w:cstheme="majorBidi"/>
          <w:b/>
          <w:sz w:val="28"/>
          <w:szCs w:val="28"/>
          <w:lang w:val="pt-BR"/>
        </w:rPr>
        <w:t xml:space="preserve"> sách nhà nước (1.008325)</w:t>
      </w:r>
    </w:p>
    <w:p w14:paraId="4DB2BA05" w14:textId="77777777" w:rsidR="00A12D20" w:rsidRPr="00455037" w:rsidRDefault="00171275"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
          <w:sz w:val="28"/>
          <w:szCs w:val="28"/>
          <w:lang w:val="pt-BR"/>
        </w:rPr>
        <w:t>7.</w:t>
      </w:r>
      <w:r w:rsidR="00A12D20" w:rsidRPr="00455037">
        <w:rPr>
          <w:rFonts w:asciiTheme="majorBidi" w:hAnsiTheme="majorBidi" w:cstheme="majorBidi"/>
          <w:b/>
          <w:sz w:val="28"/>
          <w:szCs w:val="28"/>
          <w:lang w:val="pt-BR"/>
        </w:rPr>
        <w:t xml:space="preserve">1. Nội </w:t>
      </w:r>
      <w:proofErr w:type="spellStart"/>
      <w:r w:rsidR="00A12D20" w:rsidRPr="00455037">
        <w:rPr>
          <w:rFonts w:asciiTheme="majorBidi" w:hAnsiTheme="majorBidi" w:cstheme="majorBidi"/>
          <w:b/>
          <w:sz w:val="28"/>
          <w:szCs w:val="28"/>
          <w:lang w:val="pt-BR"/>
        </w:rPr>
        <w:t>dung</w:t>
      </w:r>
      <w:proofErr w:type="spellEnd"/>
      <w:r w:rsidR="00A12D20" w:rsidRPr="00455037">
        <w:rPr>
          <w:rFonts w:asciiTheme="majorBidi" w:hAnsiTheme="majorBidi" w:cstheme="majorBidi"/>
          <w:b/>
          <w:sz w:val="28"/>
          <w:szCs w:val="28"/>
          <w:lang w:val="pt-BR"/>
        </w:rPr>
        <w:t xml:space="preserve"> đơn </w:t>
      </w:r>
      <w:proofErr w:type="spellStart"/>
      <w:r w:rsidR="00A12D20" w:rsidRPr="00455037">
        <w:rPr>
          <w:rFonts w:asciiTheme="majorBidi" w:hAnsiTheme="majorBidi" w:cstheme="majorBidi"/>
          <w:b/>
          <w:sz w:val="28"/>
          <w:szCs w:val="28"/>
          <w:lang w:val="pt-BR"/>
        </w:rPr>
        <w:t>giản</w:t>
      </w:r>
      <w:proofErr w:type="spellEnd"/>
      <w:r w:rsidR="00A12D20" w:rsidRPr="00455037">
        <w:rPr>
          <w:rFonts w:asciiTheme="majorBidi" w:hAnsiTheme="majorBidi" w:cstheme="majorBidi"/>
          <w:b/>
          <w:sz w:val="28"/>
          <w:szCs w:val="28"/>
          <w:lang w:val="pt-BR"/>
        </w:rPr>
        <w:t xml:space="preserve"> </w:t>
      </w:r>
      <w:r w:rsidR="00A12D20" w:rsidRPr="00455037">
        <w:rPr>
          <w:rFonts w:asciiTheme="majorBidi" w:hAnsiTheme="majorBidi" w:cstheme="majorBidi"/>
          <w:b/>
          <w:sz w:val="28"/>
          <w:szCs w:val="28"/>
          <w:lang w:val="vi-VN"/>
        </w:rPr>
        <w:t>hóa</w:t>
      </w:r>
    </w:p>
    <w:p w14:paraId="5C973851" w14:textId="77777777" w:rsidR="00124A69" w:rsidRPr="00455037" w:rsidRDefault="00124A69"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bCs/>
          <w:sz w:val="28"/>
          <w:szCs w:val="28"/>
          <w:lang w:val="vi-VN"/>
        </w:rPr>
        <w:t>-</w:t>
      </w:r>
      <w:r w:rsidRPr="00455037">
        <w:rPr>
          <w:rFonts w:asciiTheme="majorBidi" w:hAnsiTheme="majorBidi" w:cstheme="majorBidi"/>
          <w:b/>
          <w:sz w:val="28"/>
          <w:szCs w:val="28"/>
          <w:lang w:val="vi-VN"/>
        </w:rPr>
        <w:t xml:space="preserve"> </w:t>
      </w:r>
      <w:r w:rsidRPr="00455037">
        <w:rPr>
          <w:rFonts w:asciiTheme="majorBidi" w:hAnsiTheme="majorBidi" w:cstheme="majorBidi"/>
          <w:sz w:val="28"/>
          <w:szCs w:val="28"/>
          <w:lang w:val="vi-VN"/>
        </w:rPr>
        <w:t>Gộp 02 TTHC thành 01 TTHC.</w:t>
      </w:r>
    </w:p>
    <w:p w14:paraId="305867D9" w14:textId="77777777" w:rsidR="00124A69" w:rsidRPr="00455037" w:rsidRDefault="00124A69"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Đơn giản hóa, cắt giảm mẫu tờ khai.</w:t>
      </w:r>
    </w:p>
    <w:p w14:paraId="4A94C34D" w14:textId="77777777" w:rsidR="00124A69" w:rsidRPr="00455037" w:rsidRDefault="00A12D20"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
          <w:sz w:val="28"/>
          <w:szCs w:val="28"/>
          <w:lang w:val="pt-BR"/>
        </w:rPr>
        <w:lastRenderedPageBreak/>
        <w:t xml:space="preserve">Lý do: </w:t>
      </w:r>
      <w:r w:rsidRPr="00455037">
        <w:rPr>
          <w:rFonts w:asciiTheme="majorBidi" w:hAnsiTheme="majorBidi" w:cstheme="majorBidi"/>
          <w:sz w:val="28"/>
          <w:szCs w:val="28"/>
          <w:lang w:val="pt-BR"/>
        </w:rPr>
        <w:t xml:space="preserve">Thiết kế lại Tờ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quyết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toán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theo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hướng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theo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dõi</w:t>
      </w:r>
      <w:proofErr w:type="spellEnd"/>
      <w:r w:rsidRPr="00455037">
        <w:rPr>
          <w:rFonts w:asciiTheme="majorBidi" w:hAnsiTheme="majorBidi" w:cstheme="majorBidi"/>
          <w:sz w:val="28"/>
          <w:szCs w:val="28"/>
          <w:lang w:val="pt-BR"/>
        </w:rPr>
        <w:t xml:space="preserve"> được </w:t>
      </w:r>
      <w:proofErr w:type="spellStart"/>
      <w:r w:rsidRPr="00455037">
        <w:rPr>
          <w:rFonts w:asciiTheme="majorBidi" w:hAnsiTheme="majorBidi" w:cstheme="majorBidi"/>
          <w:sz w:val="28"/>
          <w:szCs w:val="28"/>
          <w:lang w:val="pt-BR"/>
        </w:rPr>
        <w:t>nghĩa</w:t>
      </w:r>
      <w:proofErr w:type="spellEnd"/>
      <w:r w:rsidRPr="00455037">
        <w:rPr>
          <w:rFonts w:asciiTheme="majorBidi" w:hAnsiTheme="majorBidi" w:cstheme="majorBidi"/>
          <w:sz w:val="28"/>
          <w:szCs w:val="28"/>
          <w:lang w:val="pt-BR"/>
        </w:rPr>
        <w:t xml:space="preserve"> vụ </w:t>
      </w:r>
      <w:proofErr w:type="spellStart"/>
      <w:r w:rsidRPr="00455037">
        <w:rPr>
          <w:rFonts w:asciiTheme="majorBidi" w:hAnsiTheme="majorBidi" w:cstheme="majorBidi"/>
          <w:sz w:val="28"/>
          <w:szCs w:val="28"/>
          <w:lang w:val="pt-BR"/>
        </w:rPr>
        <w:t>phát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sinh</w:t>
      </w:r>
      <w:proofErr w:type="spellEnd"/>
      <w:r w:rsidRPr="00455037">
        <w:rPr>
          <w:rFonts w:asciiTheme="majorBidi" w:hAnsiTheme="majorBidi" w:cstheme="majorBidi"/>
          <w:sz w:val="28"/>
          <w:szCs w:val="28"/>
          <w:lang w:val="pt-BR"/>
        </w:rPr>
        <w:t xml:space="preserve"> của </w:t>
      </w:r>
      <w:proofErr w:type="spellStart"/>
      <w:r w:rsidRPr="00455037">
        <w:rPr>
          <w:rFonts w:asciiTheme="majorBidi" w:hAnsiTheme="majorBidi" w:cstheme="majorBidi"/>
          <w:sz w:val="28"/>
          <w:szCs w:val="28"/>
          <w:lang w:val="pt-BR"/>
        </w:rPr>
        <w:t>các</w:t>
      </w:r>
      <w:proofErr w:type="spellEnd"/>
      <w:r w:rsidRPr="00455037">
        <w:rPr>
          <w:rFonts w:asciiTheme="majorBidi" w:hAnsiTheme="majorBidi" w:cstheme="majorBidi"/>
          <w:sz w:val="28"/>
          <w:szCs w:val="28"/>
          <w:lang w:val="pt-BR"/>
        </w:rPr>
        <w:t xml:space="preserve"> lần tạm </w:t>
      </w:r>
      <w:proofErr w:type="spellStart"/>
      <w:r w:rsidRPr="00455037">
        <w:rPr>
          <w:rFonts w:asciiTheme="majorBidi" w:hAnsiTheme="majorBidi" w:cstheme="majorBidi"/>
          <w:sz w:val="28"/>
          <w:szCs w:val="28"/>
          <w:lang w:val="pt-BR"/>
        </w:rPr>
        <w:t>tính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trong</w:t>
      </w:r>
      <w:proofErr w:type="spellEnd"/>
      <w:r w:rsidRPr="00455037">
        <w:rPr>
          <w:rFonts w:asciiTheme="majorBidi" w:hAnsiTheme="majorBidi" w:cstheme="majorBidi"/>
          <w:sz w:val="28"/>
          <w:szCs w:val="28"/>
          <w:lang w:val="pt-BR"/>
        </w:rPr>
        <w:t xml:space="preserve"> năm. </w:t>
      </w:r>
      <w:proofErr w:type="spellStart"/>
      <w:r w:rsidRPr="00455037">
        <w:rPr>
          <w:rFonts w:asciiTheme="majorBidi" w:hAnsiTheme="majorBidi" w:cstheme="majorBidi"/>
          <w:sz w:val="28"/>
          <w:szCs w:val="28"/>
          <w:lang w:val="pt-BR"/>
        </w:rPr>
        <w:t>Khi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hàng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tháng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và</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quyết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toán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người</w:t>
      </w:r>
      <w:proofErr w:type="spellEnd"/>
      <w:r w:rsidRPr="00455037">
        <w:rPr>
          <w:rFonts w:asciiTheme="majorBidi" w:hAnsiTheme="majorBidi" w:cstheme="majorBidi"/>
          <w:sz w:val="28"/>
          <w:szCs w:val="28"/>
          <w:lang w:val="pt-BR"/>
        </w:rPr>
        <w:t xml:space="preserve"> nộp thu</w:t>
      </w:r>
      <w:r w:rsidR="00124A69" w:rsidRPr="00455037">
        <w:rPr>
          <w:rFonts w:asciiTheme="majorBidi" w:hAnsiTheme="majorBidi" w:cstheme="majorBidi"/>
          <w:sz w:val="28"/>
          <w:szCs w:val="28"/>
          <w:lang w:val="pt-BR"/>
        </w:rPr>
        <w:t xml:space="preserve">ế  sử </w:t>
      </w:r>
      <w:proofErr w:type="spellStart"/>
      <w:r w:rsidR="00124A69" w:rsidRPr="00455037">
        <w:rPr>
          <w:rFonts w:asciiTheme="majorBidi" w:hAnsiTheme="majorBidi" w:cstheme="majorBidi"/>
          <w:sz w:val="28"/>
          <w:szCs w:val="28"/>
          <w:lang w:val="pt-BR"/>
        </w:rPr>
        <w:t>dụng</w:t>
      </w:r>
      <w:proofErr w:type="spellEnd"/>
      <w:r w:rsidR="00124A69" w:rsidRPr="00455037">
        <w:rPr>
          <w:rFonts w:asciiTheme="majorBidi" w:hAnsiTheme="majorBidi" w:cstheme="majorBidi"/>
          <w:sz w:val="28"/>
          <w:szCs w:val="28"/>
          <w:lang w:val="pt-BR"/>
        </w:rPr>
        <w:t xml:space="preserve"> </w:t>
      </w:r>
      <w:proofErr w:type="spellStart"/>
      <w:r w:rsidR="00124A69" w:rsidRPr="00455037">
        <w:rPr>
          <w:rFonts w:asciiTheme="majorBidi" w:hAnsiTheme="majorBidi" w:cstheme="majorBidi"/>
          <w:sz w:val="28"/>
          <w:szCs w:val="28"/>
          <w:lang w:val="pt-BR"/>
        </w:rPr>
        <w:t>cùng</w:t>
      </w:r>
      <w:proofErr w:type="spellEnd"/>
      <w:r w:rsidR="00124A69" w:rsidRPr="00455037">
        <w:rPr>
          <w:rFonts w:asciiTheme="majorBidi" w:hAnsiTheme="majorBidi" w:cstheme="majorBidi"/>
          <w:sz w:val="28"/>
          <w:szCs w:val="28"/>
          <w:lang w:val="pt-BR"/>
        </w:rPr>
        <w:t xml:space="preserve"> một mẫu tờ </w:t>
      </w:r>
      <w:proofErr w:type="spellStart"/>
      <w:r w:rsidR="00124A69" w:rsidRPr="00455037">
        <w:rPr>
          <w:rFonts w:asciiTheme="majorBidi" w:hAnsiTheme="majorBidi" w:cstheme="majorBidi"/>
          <w:sz w:val="28"/>
          <w:szCs w:val="28"/>
          <w:lang w:val="pt-BR"/>
        </w:rPr>
        <w:t>khai</w:t>
      </w:r>
      <w:proofErr w:type="spellEnd"/>
      <w:r w:rsidR="00124A69" w:rsidRPr="00455037">
        <w:rPr>
          <w:rFonts w:asciiTheme="majorBidi" w:hAnsiTheme="majorBidi" w:cstheme="majorBidi"/>
          <w:sz w:val="28"/>
          <w:szCs w:val="28"/>
          <w:lang w:val="pt-BR"/>
        </w:rPr>
        <w:t xml:space="preserve">; </w:t>
      </w:r>
      <w:proofErr w:type="spellStart"/>
      <w:r w:rsidR="00124A69" w:rsidRPr="00455037">
        <w:rPr>
          <w:rFonts w:asciiTheme="majorBidi" w:hAnsiTheme="majorBidi" w:cstheme="majorBidi"/>
          <w:sz w:val="28"/>
          <w:szCs w:val="28"/>
          <w:lang w:val="pt-BR"/>
        </w:rPr>
        <w:t>giúp</w:t>
      </w:r>
      <w:proofErr w:type="spellEnd"/>
      <w:r w:rsidR="00124A69" w:rsidRPr="00455037">
        <w:rPr>
          <w:rFonts w:asciiTheme="majorBidi" w:hAnsiTheme="majorBidi" w:cstheme="majorBidi"/>
          <w:sz w:val="28"/>
          <w:szCs w:val="28"/>
          <w:lang w:val="pt-BR"/>
        </w:rPr>
        <w:t xml:space="preserve"> </w:t>
      </w:r>
      <w:proofErr w:type="spellStart"/>
      <w:r w:rsidR="00124A69" w:rsidRPr="00455037">
        <w:rPr>
          <w:rFonts w:asciiTheme="majorBidi" w:hAnsiTheme="majorBidi" w:cstheme="majorBidi"/>
          <w:sz w:val="28"/>
          <w:szCs w:val="28"/>
          <w:lang w:val="pt-BR"/>
        </w:rPr>
        <w:t>cho</w:t>
      </w:r>
      <w:proofErr w:type="spellEnd"/>
      <w:r w:rsidR="00124A69" w:rsidRPr="00455037">
        <w:rPr>
          <w:rFonts w:asciiTheme="majorBidi" w:hAnsiTheme="majorBidi" w:cstheme="majorBidi"/>
          <w:sz w:val="28"/>
          <w:szCs w:val="28"/>
          <w:lang w:val="pt-BR"/>
        </w:rPr>
        <w:t xml:space="preserve"> việc </w:t>
      </w:r>
      <w:proofErr w:type="spellStart"/>
      <w:r w:rsidR="00124A69" w:rsidRPr="00455037">
        <w:rPr>
          <w:rFonts w:asciiTheme="majorBidi" w:hAnsiTheme="majorBidi" w:cstheme="majorBidi"/>
          <w:sz w:val="28"/>
          <w:szCs w:val="28"/>
          <w:lang w:val="pt-BR"/>
        </w:rPr>
        <w:t>tra</w:t>
      </w:r>
      <w:proofErr w:type="spellEnd"/>
      <w:r w:rsidR="00124A69" w:rsidRPr="00455037">
        <w:rPr>
          <w:rFonts w:asciiTheme="majorBidi" w:hAnsiTheme="majorBidi" w:cstheme="majorBidi"/>
          <w:sz w:val="28"/>
          <w:szCs w:val="28"/>
          <w:lang w:val="pt-BR"/>
        </w:rPr>
        <w:t xml:space="preserve"> cứu của NNT thuận tiện </w:t>
      </w:r>
      <w:proofErr w:type="spellStart"/>
      <w:r w:rsidR="00124A69" w:rsidRPr="00455037">
        <w:rPr>
          <w:rFonts w:asciiTheme="majorBidi" w:hAnsiTheme="majorBidi" w:cstheme="majorBidi"/>
          <w:sz w:val="28"/>
          <w:szCs w:val="28"/>
          <w:lang w:val="pt-BR"/>
        </w:rPr>
        <w:t>và</w:t>
      </w:r>
      <w:proofErr w:type="spellEnd"/>
      <w:r w:rsidR="00124A69" w:rsidRPr="00455037">
        <w:rPr>
          <w:rFonts w:asciiTheme="majorBidi" w:hAnsiTheme="majorBidi" w:cstheme="majorBidi"/>
          <w:sz w:val="28"/>
          <w:szCs w:val="28"/>
          <w:lang w:val="pt-BR"/>
        </w:rPr>
        <w:t xml:space="preserve"> việc </w:t>
      </w:r>
      <w:proofErr w:type="spellStart"/>
      <w:r w:rsidR="00124A69" w:rsidRPr="00455037">
        <w:rPr>
          <w:rFonts w:asciiTheme="majorBidi" w:hAnsiTheme="majorBidi" w:cstheme="majorBidi"/>
          <w:sz w:val="28"/>
          <w:szCs w:val="28"/>
          <w:lang w:val="pt-BR"/>
        </w:rPr>
        <w:t>thực</w:t>
      </w:r>
      <w:proofErr w:type="spellEnd"/>
      <w:r w:rsidR="00124A69" w:rsidRPr="00455037">
        <w:rPr>
          <w:rFonts w:asciiTheme="majorBidi" w:hAnsiTheme="majorBidi" w:cstheme="majorBidi"/>
          <w:sz w:val="28"/>
          <w:szCs w:val="28"/>
          <w:lang w:val="pt-BR"/>
        </w:rPr>
        <w:t xml:space="preserve"> hiện đơn </w:t>
      </w:r>
      <w:proofErr w:type="spellStart"/>
      <w:r w:rsidR="00124A69" w:rsidRPr="00455037">
        <w:rPr>
          <w:rFonts w:asciiTheme="majorBidi" w:hAnsiTheme="majorBidi" w:cstheme="majorBidi"/>
          <w:sz w:val="28"/>
          <w:szCs w:val="28"/>
          <w:lang w:val="pt-BR"/>
        </w:rPr>
        <w:t>giản</w:t>
      </w:r>
      <w:proofErr w:type="spellEnd"/>
      <w:r w:rsidR="00124A69" w:rsidRPr="00455037">
        <w:rPr>
          <w:rFonts w:asciiTheme="majorBidi" w:hAnsiTheme="majorBidi" w:cstheme="majorBidi"/>
          <w:sz w:val="28"/>
          <w:szCs w:val="28"/>
          <w:lang w:val="pt-BR"/>
        </w:rPr>
        <w:t xml:space="preserve"> hơn.</w:t>
      </w:r>
    </w:p>
    <w:p w14:paraId="48154826" w14:textId="77777777" w:rsidR="00A12D20" w:rsidRPr="00455037" w:rsidRDefault="00171275" w:rsidP="00455037">
      <w:pPr>
        <w:spacing w:before="120" w:after="120" w:line="340" w:lineRule="exact"/>
        <w:ind w:firstLine="720"/>
        <w:jc w:val="both"/>
        <w:rPr>
          <w:rFonts w:asciiTheme="majorBidi" w:hAnsiTheme="majorBidi" w:cstheme="majorBidi"/>
          <w:b/>
          <w:i/>
          <w:sz w:val="28"/>
          <w:szCs w:val="28"/>
          <w:lang w:val="pt-BR"/>
        </w:rPr>
      </w:pPr>
      <w:r w:rsidRPr="00455037">
        <w:rPr>
          <w:rFonts w:asciiTheme="majorBidi" w:hAnsiTheme="majorBidi" w:cstheme="majorBidi"/>
          <w:b/>
          <w:sz w:val="28"/>
          <w:szCs w:val="28"/>
          <w:lang w:val="pt-BR"/>
        </w:rPr>
        <w:t>7</w:t>
      </w:r>
      <w:r w:rsidR="00A12D20" w:rsidRPr="00455037">
        <w:rPr>
          <w:rFonts w:asciiTheme="majorBidi" w:hAnsiTheme="majorBidi" w:cstheme="majorBidi"/>
          <w:b/>
          <w:sz w:val="28"/>
          <w:szCs w:val="28"/>
          <w:lang w:val="pt-BR"/>
        </w:rPr>
        <w:t xml:space="preserve">.2. Kiến </w:t>
      </w:r>
      <w:proofErr w:type="spellStart"/>
      <w:r w:rsidR="00A12D20" w:rsidRPr="00455037">
        <w:rPr>
          <w:rFonts w:asciiTheme="majorBidi" w:hAnsiTheme="majorBidi" w:cstheme="majorBidi"/>
          <w:b/>
          <w:sz w:val="28"/>
          <w:szCs w:val="28"/>
          <w:lang w:val="pt-BR"/>
        </w:rPr>
        <w:t>nghị</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thực</w:t>
      </w:r>
      <w:proofErr w:type="spellEnd"/>
      <w:r w:rsidR="00A12D20" w:rsidRPr="00455037">
        <w:rPr>
          <w:rFonts w:asciiTheme="majorBidi" w:hAnsiTheme="majorBidi" w:cstheme="majorBidi"/>
          <w:b/>
          <w:sz w:val="28"/>
          <w:szCs w:val="28"/>
          <w:lang w:val="pt-BR"/>
        </w:rPr>
        <w:t xml:space="preserve"> thi</w:t>
      </w:r>
    </w:p>
    <w:p w14:paraId="737DB836"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Sửa điểm 12.1 (b1)  Phụ Lục I </w:t>
      </w:r>
      <w:proofErr w:type="spellStart"/>
      <w:r w:rsidRPr="00455037">
        <w:rPr>
          <w:rFonts w:asciiTheme="majorBidi" w:hAnsiTheme="majorBidi" w:cstheme="majorBidi"/>
          <w:sz w:val="28"/>
          <w:szCs w:val="28"/>
          <w:lang w:val="pt-BR"/>
        </w:rPr>
        <w:t>Nghị</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số 126/2020/NĐ-CP, </w:t>
      </w:r>
    </w:p>
    <w:p w14:paraId="3910EABA" w14:textId="77777777" w:rsidR="00A12D20" w:rsidRPr="00455037" w:rsidRDefault="00A12D20" w:rsidP="00455037">
      <w:pPr>
        <w:spacing w:before="120" w:after="120" w:line="340" w:lineRule="exact"/>
        <w:ind w:firstLine="720"/>
        <w:jc w:val="both"/>
        <w:rPr>
          <w:rFonts w:asciiTheme="majorBidi" w:hAnsiTheme="majorBidi" w:cstheme="majorBidi"/>
          <w:sz w:val="28"/>
          <w:szCs w:val="28"/>
        </w:rPr>
      </w:pPr>
      <w:r w:rsidRPr="00455037">
        <w:rPr>
          <w:rFonts w:asciiTheme="majorBidi" w:hAnsiTheme="majorBidi" w:cstheme="majorBidi"/>
          <w:sz w:val="28"/>
          <w:szCs w:val="28"/>
        </w:rPr>
        <w:t xml:space="preserve">- Sửa mẫu 02/PH ban </w:t>
      </w:r>
      <w:proofErr w:type="spellStart"/>
      <w:r w:rsidRPr="00455037">
        <w:rPr>
          <w:rFonts w:asciiTheme="majorBidi" w:hAnsiTheme="majorBidi" w:cstheme="majorBidi"/>
          <w:sz w:val="28"/>
          <w:szCs w:val="28"/>
        </w:rPr>
        <w:t>hành</w:t>
      </w:r>
      <w:proofErr w:type="spellEnd"/>
      <w:r w:rsidRPr="00455037">
        <w:rPr>
          <w:rFonts w:asciiTheme="majorBidi" w:hAnsiTheme="majorBidi" w:cstheme="majorBidi"/>
          <w:sz w:val="28"/>
          <w:szCs w:val="28"/>
        </w:rPr>
        <w:t xml:space="preserve">  </w:t>
      </w:r>
      <w:proofErr w:type="spellStart"/>
      <w:r w:rsidRPr="00455037">
        <w:rPr>
          <w:rFonts w:asciiTheme="majorBidi" w:hAnsiTheme="majorBidi" w:cstheme="majorBidi"/>
          <w:sz w:val="28"/>
          <w:szCs w:val="28"/>
        </w:rPr>
        <w:t>theo</w:t>
      </w:r>
      <w:proofErr w:type="spellEnd"/>
      <w:r w:rsidRPr="00455037">
        <w:rPr>
          <w:rFonts w:asciiTheme="majorBidi" w:hAnsiTheme="majorBidi" w:cstheme="majorBidi"/>
          <w:sz w:val="28"/>
          <w:szCs w:val="28"/>
        </w:rPr>
        <w:t xml:space="preserve"> </w:t>
      </w:r>
      <w:proofErr w:type="spellStart"/>
      <w:r w:rsidRPr="00455037">
        <w:rPr>
          <w:rFonts w:asciiTheme="majorBidi" w:hAnsiTheme="majorBidi" w:cstheme="majorBidi"/>
          <w:sz w:val="28"/>
          <w:szCs w:val="28"/>
        </w:rPr>
        <w:t>Thông</w:t>
      </w:r>
      <w:proofErr w:type="spellEnd"/>
      <w:r w:rsidRPr="00455037">
        <w:rPr>
          <w:rFonts w:asciiTheme="majorBidi" w:hAnsiTheme="majorBidi" w:cstheme="majorBidi"/>
          <w:sz w:val="28"/>
          <w:szCs w:val="28"/>
        </w:rPr>
        <w:t xml:space="preserve"> tư 80/2021/TT-BTC. </w:t>
      </w:r>
    </w:p>
    <w:p w14:paraId="5909A5D4" w14:textId="77777777" w:rsidR="00124A69" w:rsidRPr="00455037" w:rsidRDefault="00171275" w:rsidP="00455037">
      <w:pPr>
        <w:spacing w:before="120" w:after="120" w:line="340" w:lineRule="exact"/>
        <w:ind w:firstLine="720"/>
        <w:jc w:val="both"/>
        <w:rPr>
          <w:rFonts w:asciiTheme="majorBidi" w:hAnsiTheme="majorBidi" w:cstheme="majorBidi"/>
          <w:sz w:val="28"/>
          <w:szCs w:val="28"/>
        </w:rPr>
      </w:pPr>
      <w:r w:rsidRPr="00455037">
        <w:rPr>
          <w:rFonts w:asciiTheme="majorBidi" w:hAnsiTheme="majorBidi" w:cstheme="majorBidi"/>
          <w:b/>
          <w:sz w:val="28"/>
          <w:szCs w:val="28"/>
        </w:rPr>
        <w:t>7</w:t>
      </w:r>
      <w:r w:rsidR="00A12D20" w:rsidRPr="00455037">
        <w:rPr>
          <w:rFonts w:asciiTheme="majorBidi" w:hAnsiTheme="majorBidi" w:cstheme="majorBidi"/>
          <w:b/>
          <w:sz w:val="28"/>
          <w:szCs w:val="28"/>
        </w:rPr>
        <w:t xml:space="preserve">.3. Lợi </w:t>
      </w:r>
      <w:proofErr w:type="spellStart"/>
      <w:r w:rsidR="00A12D20" w:rsidRPr="00455037">
        <w:rPr>
          <w:rFonts w:asciiTheme="majorBidi" w:hAnsiTheme="majorBidi" w:cstheme="majorBidi"/>
          <w:b/>
          <w:sz w:val="28"/>
          <w:szCs w:val="28"/>
        </w:rPr>
        <w:t>ích</w:t>
      </w:r>
      <w:proofErr w:type="spellEnd"/>
      <w:r w:rsidR="00A12D20" w:rsidRPr="00455037">
        <w:rPr>
          <w:rFonts w:asciiTheme="majorBidi" w:hAnsiTheme="majorBidi" w:cstheme="majorBidi"/>
          <w:b/>
          <w:sz w:val="28"/>
          <w:szCs w:val="28"/>
        </w:rPr>
        <w:t xml:space="preserve"> phương </w:t>
      </w:r>
      <w:proofErr w:type="spellStart"/>
      <w:r w:rsidR="00A12D20" w:rsidRPr="00455037">
        <w:rPr>
          <w:rFonts w:asciiTheme="majorBidi" w:hAnsiTheme="majorBidi" w:cstheme="majorBidi"/>
          <w:b/>
          <w:sz w:val="28"/>
          <w:szCs w:val="28"/>
        </w:rPr>
        <w:t>án</w:t>
      </w:r>
      <w:proofErr w:type="spellEnd"/>
      <w:r w:rsidR="00A12D20" w:rsidRPr="00455037">
        <w:rPr>
          <w:rFonts w:asciiTheme="majorBidi" w:hAnsiTheme="majorBidi" w:cstheme="majorBidi"/>
          <w:b/>
          <w:sz w:val="28"/>
          <w:szCs w:val="28"/>
        </w:rPr>
        <w:t xml:space="preserve"> đơn </w:t>
      </w:r>
      <w:proofErr w:type="spellStart"/>
      <w:r w:rsidR="00A12D20" w:rsidRPr="00455037">
        <w:rPr>
          <w:rFonts w:asciiTheme="majorBidi" w:hAnsiTheme="majorBidi" w:cstheme="majorBidi"/>
          <w:b/>
          <w:sz w:val="28"/>
          <w:szCs w:val="28"/>
        </w:rPr>
        <w:t>giản</w:t>
      </w:r>
      <w:proofErr w:type="spellEnd"/>
      <w:r w:rsidR="00A12D20" w:rsidRPr="00455037">
        <w:rPr>
          <w:rFonts w:asciiTheme="majorBidi" w:hAnsiTheme="majorBidi" w:cstheme="majorBidi"/>
          <w:b/>
          <w:sz w:val="28"/>
          <w:szCs w:val="28"/>
        </w:rPr>
        <w:t xml:space="preserve"> </w:t>
      </w:r>
      <w:proofErr w:type="spellStart"/>
      <w:r w:rsidR="00A12D20" w:rsidRPr="00455037">
        <w:rPr>
          <w:rFonts w:asciiTheme="majorBidi" w:hAnsiTheme="majorBidi" w:cstheme="majorBidi"/>
          <w:b/>
          <w:sz w:val="28"/>
          <w:szCs w:val="28"/>
        </w:rPr>
        <w:t>hóa</w:t>
      </w:r>
      <w:proofErr w:type="spellEnd"/>
      <w:r w:rsidR="00A12D20" w:rsidRPr="00455037">
        <w:rPr>
          <w:rFonts w:asciiTheme="majorBidi" w:hAnsiTheme="majorBidi" w:cstheme="majorBidi"/>
          <w:sz w:val="28"/>
          <w:szCs w:val="28"/>
        </w:rPr>
        <w:t xml:space="preserve"> </w:t>
      </w:r>
    </w:p>
    <w:p w14:paraId="622BA20F" w14:textId="77777777" w:rsidR="00A12D20" w:rsidRPr="00455037" w:rsidRDefault="00A12D20" w:rsidP="00455037">
      <w:pPr>
        <w:spacing w:before="120" w:after="120" w:line="340" w:lineRule="exact"/>
        <w:ind w:firstLine="720"/>
        <w:jc w:val="both"/>
        <w:rPr>
          <w:rFonts w:asciiTheme="majorBidi" w:hAnsiTheme="majorBidi" w:cstheme="majorBidi"/>
          <w:sz w:val="28"/>
          <w:szCs w:val="28"/>
        </w:rPr>
      </w:pPr>
      <w:r w:rsidRPr="00455037">
        <w:rPr>
          <w:rFonts w:asciiTheme="majorBidi" w:hAnsiTheme="majorBidi" w:cstheme="majorBidi"/>
          <w:bCs/>
          <w:sz w:val="28"/>
          <w:szCs w:val="28"/>
        </w:rPr>
        <w:t xml:space="preserve">- Chi </w:t>
      </w:r>
      <w:proofErr w:type="spellStart"/>
      <w:r w:rsidRPr="00455037">
        <w:rPr>
          <w:rFonts w:asciiTheme="majorBidi" w:hAnsiTheme="majorBidi" w:cstheme="majorBidi"/>
          <w:bCs/>
          <w:sz w:val="28"/>
          <w:szCs w:val="28"/>
        </w:rPr>
        <w:t>phí</w:t>
      </w:r>
      <w:proofErr w:type="spellEnd"/>
      <w:r w:rsidRPr="00455037">
        <w:rPr>
          <w:rFonts w:asciiTheme="majorBidi" w:hAnsiTheme="majorBidi" w:cstheme="majorBidi"/>
          <w:bCs/>
          <w:sz w:val="28"/>
          <w:szCs w:val="28"/>
        </w:rPr>
        <w:t xml:space="preserve"> </w:t>
      </w:r>
      <w:proofErr w:type="spellStart"/>
      <w:r w:rsidRPr="00455037">
        <w:rPr>
          <w:rFonts w:asciiTheme="majorBidi" w:hAnsiTheme="majorBidi" w:cstheme="majorBidi"/>
          <w:bCs/>
          <w:sz w:val="28"/>
          <w:szCs w:val="28"/>
        </w:rPr>
        <w:t>tuân</w:t>
      </w:r>
      <w:proofErr w:type="spellEnd"/>
      <w:r w:rsidRPr="00455037">
        <w:rPr>
          <w:rFonts w:asciiTheme="majorBidi" w:hAnsiTheme="majorBidi" w:cstheme="majorBidi"/>
          <w:bCs/>
          <w:sz w:val="28"/>
          <w:szCs w:val="28"/>
        </w:rPr>
        <w:t xml:space="preserve"> </w:t>
      </w:r>
      <w:proofErr w:type="spellStart"/>
      <w:r w:rsidRPr="00455037">
        <w:rPr>
          <w:rFonts w:asciiTheme="majorBidi" w:hAnsiTheme="majorBidi" w:cstheme="majorBidi"/>
          <w:bCs/>
          <w:sz w:val="28"/>
          <w:szCs w:val="28"/>
        </w:rPr>
        <w:t>thủ</w:t>
      </w:r>
      <w:proofErr w:type="spellEnd"/>
      <w:r w:rsidRPr="00455037">
        <w:rPr>
          <w:rFonts w:asciiTheme="majorBidi" w:hAnsiTheme="majorBidi" w:cstheme="majorBidi"/>
          <w:bCs/>
          <w:sz w:val="28"/>
          <w:szCs w:val="28"/>
        </w:rPr>
        <w:t xml:space="preserve"> TTHC </w:t>
      </w:r>
      <w:proofErr w:type="spellStart"/>
      <w:r w:rsidRPr="00455037">
        <w:rPr>
          <w:rFonts w:asciiTheme="majorBidi" w:hAnsiTheme="majorBidi" w:cstheme="majorBidi"/>
          <w:bCs/>
          <w:sz w:val="28"/>
          <w:szCs w:val="28"/>
        </w:rPr>
        <w:t>trước</w:t>
      </w:r>
      <w:proofErr w:type="spellEnd"/>
      <w:r w:rsidRPr="00455037">
        <w:rPr>
          <w:rFonts w:asciiTheme="majorBidi" w:hAnsiTheme="majorBidi" w:cstheme="majorBidi"/>
          <w:bCs/>
          <w:sz w:val="28"/>
          <w:szCs w:val="28"/>
        </w:rPr>
        <w:t xml:space="preserve"> khi đơn giản </w:t>
      </w:r>
      <w:proofErr w:type="spellStart"/>
      <w:r w:rsidRPr="00455037">
        <w:rPr>
          <w:rFonts w:asciiTheme="majorBidi" w:hAnsiTheme="majorBidi" w:cstheme="majorBidi"/>
          <w:bCs/>
          <w:sz w:val="28"/>
          <w:szCs w:val="28"/>
        </w:rPr>
        <w:t>hóa</w:t>
      </w:r>
      <w:proofErr w:type="spellEnd"/>
      <w:r w:rsidRPr="00455037">
        <w:rPr>
          <w:rFonts w:asciiTheme="majorBidi" w:hAnsiTheme="majorBidi" w:cstheme="majorBidi"/>
          <w:bCs/>
          <w:sz w:val="28"/>
          <w:szCs w:val="28"/>
        </w:rPr>
        <w:t xml:space="preserve">: 16.911.425.916 </w:t>
      </w:r>
      <w:proofErr w:type="spellStart"/>
      <w:r w:rsidRPr="00455037">
        <w:rPr>
          <w:rFonts w:asciiTheme="majorBidi" w:hAnsiTheme="majorBidi" w:cstheme="majorBidi"/>
          <w:bCs/>
          <w:sz w:val="28"/>
          <w:szCs w:val="28"/>
        </w:rPr>
        <w:t>đồng</w:t>
      </w:r>
      <w:proofErr w:type="spellEnd"/>
      <w:r w:rsidRPr="00455037">
        <w:rPr>
          <w:rFonts w:asciiTheme="majorBidi" w:hAnsiTheme="majorBidi" w:cstheme="majorBidi"/>
          <w:bCs/>
          <w:sz w:val="28"/>
          <w:szCs w:val="28"/>
        </w:rPr>
        <w:t>/năm</w:t>
      </w:r>
      <w:r w:rsidR="00124A69" w:rsidRPr="00455037">
        <w:rPr>
          <w:rFonts w:asciiTheme="majorBidi" w:hAnsiTheme="majorBidi" w:cstheme="majorBidi"/>
          <w:bCs/>
          <w:sz w:val="28"/>
          <w:szCs w:val="28"/>
        </w:rPr>
        <w:t>.</w:t>
      </w:r>
    </w:p>
    <w:p w14:paraId="3EF516CE"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rPr>
      </w:pPr>
      <w:r w:rsidRPr="00455037">
        <w:rPr>
          <w:rFonts w:asciiTheme="majorBidi" w:hAnsiTheme="majorBidi" w:cstheme="majorBidi"/>
          <w:bCs/>
          <w:sz w:val="28"/>
          <w:szCs w:val="28"/>
        </w:rPr>
        <w:t xml:space="preserve">- Chi </w:t>
      </w:r>
      <w:proofErr w:type="spellStart"/>
      <w:r w:rsidRPr="00455037">
        <w:rPr>
          <w:rFonts w:asciiTheme="majorBidi" w:hAnsiTheme="majorBidi" w:cstheme="majorBidi"/>
          <w:bCs/>
          <w:sz w:val="28"/>
          <w:szCs w:val="28"/>
        </w:rPr>
        <w:t>phí</w:t>
      </w:r>
      <w:proofErr w:type="spellEnd"/>
      <w:r w:rsidRPr="00455037">
        <w:rPr>
          <w:rFonts w:asciiTheme="majorBidi" w:hAnsiTheme="majorBidi" w:cstheme="majorBidi"/>
          <w:bCs/>
          <w:sz w:val="28"/>
          <w:szCs w:val="28"/>
        </w:rPr>
        <w:t xml:space="preserve"> </w:t>
      </w:r>
      <w:proofErr w:type="spellStart"/>
      <w:r w:rsidRPr="00455037">
        <w:rPr>
          <w:rFonts w:asciiTheme="majorBidi" w:hAnsiTheme="majorBidi" w:cstheme="majorBidi"/>
          <w:bCs/>
          <w:sz w:val="28"/>
          <w:szCs w:val="28"/>
        </w:rPr>
        <w:t>tuân</w:t>
      </w:r>
      <w:proofErr w:type="spellEnd"/>
      <w:r w:rsidRPr="00455037">
        <w:rPr>
          <w:rFonts w:asciiTheme="majorBidi" w:hAnsiTheme="majorBidi" w:cstheme="majorBidi"/>
          <w:bCs/>
          <w:sz w:val="28"/>
          <w:szCs w:val="28"/>
        </w:rPr>
        <w:t xml:space="preserve"> </w:t>
      </w:r>
      <w:proofErr w:type="spellStart"/>
      <w:r w:rsidRPr="00455037">
        <w:rPr>
          <w:rFonts w:asciiTheme="majorBidi" w:hAnsiTheme="majorBidi" w:cstheme="majorBidi"/>
          <w:bCs/>
          <w:sz w:val="28"/>
          <w:szCs w:val="28"/>
        </w:rPr>
        <w:t>thủ</w:t>
      </w:r>
      <w:proofErr w:type="spellEnd"/>
      <w:r w:rsidRPr="00455037">
        <w:rPr>
          <w:rFonts w:asciiTheme="majorBidi" w:hAnsiTheme="majorBidi" w:cstheme="majorBidi"/>
          <w:bCs/>
          <w:sz w:val="28"/>
          <w:szCs w:val="28"/>
        </w:rPr>
        <w:t xml:space="preserve"> TTHC </w:t>
      </w:r>
      <w:proofErr w:type="spellStart"/>
      <w:r w:rsidRPr="00455037">
        <w:rPr>
          <w:rFonts w:asciiTheme="majorBidi" w:hAnsiTheme="majorBidi" w:cstheme="majorBidi"/>
          <w:bCs/>
          <w:sz w:val="28"/>
          <w:szCs w:val="28"/>
        </w:rPr>
        <w:t>sau</w:t>
      </w:r>
      <w:proofErr w:type="spellEnd"/>
      <w:r w:rsidRPr="00455037">
        <w:rPr>
          <w:rFonts w:asciiTheme="majorBidi" w:hAnsiTheme="majorBidi" w:cstheme="majorBidi"/>
          <w:bCs/>
          <w:sz w:val="28"/>
          <w:szCs w:val="28"/>
        </w:rPr>
        <w:t xml:space="preserve"> khi đơn </w:t>
      </w:r>
      <w:proofErr w:type="spellStart"/>
      <w:r w:rsidRPr="00455037">
        <w:rPr>
          <w:rFonts w:asciiTheme="majorBidi" w:hAnsiTheme="majorBidi" w:cstheme="majorBidi"/>
          <w:bCs/>
          <w:sz w:val="28"/>
          <w:szCs w:val="28"/>
        </w:rPr>
        <w:t>giản</w:t>
      </w:r>
      <w:proofErr w:type="spellEnd"/>
      <w:r w:rsidRPr="00455037">
        <w:rPr>
          <w:rFonts w:asciiTheme="majorBidi" w:hAnsiTheme="majorBidi" w:cstheme="majorBidi"/>
          <w:bCs/>
          <w:sz w:val="28"/>
          <w:szCs w:val="28"/>
        </w:rPr>
        <w:t xml:space="preserve"> </w:t>
      </w:r>
      <w:proofErr w:type="spellStart"/>
      <w:r w:rsidRPr="00455037">
        <w:rPr>
          <w:rFonts w:asciiTheme="majorBidi" w:hAnsiTheme="majorBidi" w:cstheme="majorBidi"/>
          <w:bCs/>
          <w:sz w:val="28"/>
          <w:szCs w:val="28"/>
        </w:rPr>
        <w:t>hóa:16.911.425.916</w:t>
      </w:r>
      <w:proofErr w:type="spellEnd"/>
      <w:r w:rsidRPr="00455037">
        <w:rPr>
          <w:rFonts w:asciiTheme="majorBidi" w:hAnsiTheme="majorBidi" w:cstheme="majorBidi"/>
          <w:bCs/>
          <w:sz w:val="28"/>
          <w:szCs w:val="28"/>
        </w:rPr>
        <w:t xml:space="preserve">  </w:t>
      </w:r>
      <w:proofErr w:type="spellStart"/>
      <w:r w:rsidRPr="00455037">
        <w:rPr>
          <w:rFonts w:asciiTheme="majorBidi" w:hAnsiTheme="majorBidi" w:cstheme="majorBidi"/>
          <w:bCs/>
          <w:sz w:val="28"/>
          <w:szCs w:val="28"/>
        </w:rPr>
        <w:t>đồng</w:t>
      </w:r>
      <w:proofErr w:type="spellEnd"/>
      <w:r w:rsidRPr="00455037">
        <w:rPr>
          <w:rFonts w:asciiTheme="majorBidi" w:hAnsiTheme="majorBidi" w:cstheme="majorBidi"/>
          <w:bCs/>
          <w:sz w:val="28"/>
          <w:szCs w:val="28"/>
        </w:rPr>
        <w:t>/năm.</w:t>
      </w:r>
    </w:p>
    <w:p w14:paraId="5B78B241"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rPr>
      </w:pPr>
      <w:r w:rsidRPr="00455037">
        <w:rPr>
          <w:rFonts w:asciiTheme="majorBidi" w:hAnsiTheme="majorBidi" w:cstheme="majorBidi"/>
          <w:bCs/>
          <w:sz w:val="28"/>
          <w:szCs w:val="28"/>
        </w:rPr>
        <w:t xml:space="preserve">- Chi </w:t>
      </w:r>
      <w:proofErr w:type="spellStart"/>
      <w:r w:rsidRPr="00455037">
        <w:rPr>
          <w:rFonts w:asciiTheme="majorBidi" w:hAnsiTheme="majorBidi" w:cstheme="majorBidi"/>
          <w:bCs/>
          <w:sz w:val="28"/>
          <w:szCs w:val="28"/>
        </w:rPr>
        <w:t>phí</w:t>
      </w:r>
      <w:proofErr w:type="spellEnd"/>
      <w:r w:rsidRPr="00455037">
        <w:rPr>
          <w:rFonts w:asciiTheme="majorBidi" w:hAnsiTheme="majorBidi" w:cstheme="majorBidi"/>
          <w:bCs/>
          <w:sz w:val="28"/>
          <w:szCs w:val="28"/>
        </w:rPr>
        <w:t xml:space="preserve"> tiết </w:t>
      </w:r>
      <w:proofErr w:type="spellStart"/>
      <w:r w:rsidRPr="00455037">
        <w:rPr>
          <w:rFonts w:asciiTheme="majorBidi" w:hAnsiTheme="majorBidi" w:cstheme="majorBidi"/>
          <w:bCs/>
          <w:sz w:val="28"/>
          <w:szCs w:val="28"/>
        </w:rPr>
        <w:t>kiệm</w:t>
      </w:r>
      <w:proofErr w:type="spellEnd"/>
      <w:r w:rsidRPr="00455037">
        <w:rPr>
          <w:rFonts w:asciiTheme="majorBidi" w:hAnsiTheme="majorBidi" w:cstheme="majorBidi"/>
          <w:bCs/>
          <w:sz w:val="28"/>
          <w:szCs w:val="28"/>
        </w:rPr>
        <w:t xml:space="preserve">: 0 </w:t>
      </w:r>
      <w:proofErr w:type="spellStart"/>
      <w:r w:rsidRPr="00455037">
        <w:rPr>
          <w:rFonts w:asciiTheme="majorBidi" w:hAnsiTheme="majorBidi" w:cstheme="majorBidi"/>
          <w:bCs/>
          <w:sz w:val="28"/>
          <w:szCs w:val="28"/>
        </w:rPr>
        <w:t>đồng</w:t>
      </w:r>
      <w:proofErr w:type="spellEnd"/>
      <w:r w:rsidRPr="00455037">
        <w:rPr>
          <w:rFonts w:asciiTheme="majorBidi" w:hAnsiTheme="majorBidi" w:cstheme="majorBidi"/>
          <w:bCs/>
          <w:sz w:val="28"/>
          <w:szCs w:val="28"/>
        </w:rPr>
        <w:t>/năm.</w:t>
      </w:r>
    </w:p>
    <w:p w14:paraId="405B4426"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rPr>
      </w:pPr>
      <w:r w:rsidRPr="00455037">
        <w:rPr>
          <w:rFonts w:asciiTheme="majorBidi" w:hAnsiTheme="majorBidi" w:cstheme="majorBidi"/>
          <w:bCs/>
          <w:sz w:val="28"/>
          <w:szCs w:val="28"/>
        </w:rPr>
        <w:t xml:space="preserve">- Tỷ lệ cắt </w:t>
      </w:r>
      <w:proofErr w:type="spellStart"/>
      <w:r w:rsidRPr="00455037">
        <w:rPr>
          <w:rFonts w:asciiTheme="majorBidi" w:hAnsiTheme="majorBidi" w:cstheme="majorBidi"/>
          <w:bCs/>
          <w:sz w:val="28"/>
          <w:szCs w:val="28"/>
        </w:rPr>
        <w:t>giảm</w:t>
      </w:r>
      <w:proofErr w:type="spellEnd"/>
      <w:r w:rsidRPr="00455037">
        <w:rPr>
          <w:rFonts w:asciiTheme="majorBidi" w:hAnsiTheme="majorBidi" w:cstheme="majorBidi"/>
          <w:bCs/>
          <w:sz w:val="28"/>
          <w:szCs w:val="28"/>
        </w:rPr>
        <w:t xml:space="preserve"> chi </w:t>
      </w:r>
      <w:proofErr w:type="spellStart"/>
      <w:r w:rsidRPr="00455037">
        <w:rPr>
          <w:rFonts w:asciiTheme="majorBidi" w:hAnsiTheme="majorBidi" w:cstheme="majorBidi"/>
          <w:bCs/>
          <w:sz w:val="28"/>
          <w:szCs w:val="28"/>
        </w:rPr>
        <w:t>phí</w:t>
      </w:r>
      <w:proofErr w:type="spellEnd"/>
      <w:r w:rsidRPr="00455037">
        <w:rPr>
          <w:rFonts w:asciiTheme="majorBidi" w:hAnsiTheme="majorBidi" w:cstheme="majorBidi"/>
          <w:bCs/>
          <w:sz w:val="28"/>
          <w:szCs w:val="28"/>
        </w:rPr>
        <w:t xml:space="preserve">: 0 %. </w:t>
      </w:r>
    </w:p>
    <w:p w14:paraId="08524C29" w14:textId="77777777" w:rsidR="00A12D20" w:rsidRPr="00455037" w:rsidRDefault="00171275"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b/>
          <w:sz w:val="28"/>
          <w:szCs w:val="28"/>
        </w:rPr>
        <w:t>8</w:t>
      </w:r>
      <w:r w:rsidR="00A12D20" w:rsidRPr="00455037">
        <w:rPr>
          <w:rFonts w:asciiTheme="majorBidi" w:hAnsiTheme="majorBidi" w:cstheme="majorBidi"/>
          <w:b/>
          <w:sz w:val="28"/>
          <w:szCs w:val="28"/>
          <w:lang w:val="pt-BR"/>
        </w:rPr>
        <w:t>. Thủ tục</w:t>
      </w:r>
      <w:r w:rsidR="000519BA" w:rsidRPr="00455037">
        <w:rPr>
          <w:rFonts w:asciiTheme="majorBidi" w:hAnsiTheme="majorBidi" w:cstheme="majorBidi"/>
          <w:b/>
          <w:sz w:val="28"/>
          <w:szCs w:val="28"/>
          <w:lang w:val="pt-BR"/>
        </w:rPr>
        <w:t xml:space="preserve"> </w:t>
      </w:r>
      <w:proofErr w:type="spellStart"/>
      <w:r w:rsidR="000519BA" w:rsidRPr="00455037">
        <w:rPr>
          <w:rFonts w:asciiTheme="majorBidi" w:hAnsiTheme="majorBidi" w:cstheme="majorBidi"/>
          <w:b/>
          <w:sz w:val="28"/>
          <w:szCs w:val="28"/>
          <w:lang w:val="pt-BR"/>
        </w:rPr>
        <w:t>hành</w:t>
      </w:r>
      <w:proofErr w:type="spellEnd"/>
      <w:r w:rsidR="000519BA" w:rsidRPr="00455037">
        <w:rPr>
          <w:rFonts w:asciiTheme="majorBidi" w:hAnsiTheme="majorBidi" w:cstheme="majorBidi"/>
          <w:b/>
          <w:sz w:val="28"/>
          <w:szCs w:val="28"/>
          <w:lang w:val="pt-BR"/>
        </w:rPr>
        <w:t xml:space="preserve"> chính </w:t>
      </w:r>
      <w:r w:rsidRPr="00455037">
        <w:rPr>
          <w:rFonts w:asciiTheme="majorBidi" w:hAnsiTheme="majorBidi" w:cstheme="majorBidi"/>
          <w:b/>
          <w:sz w:val="28"/>
          <w:szCs w:val="28"/>
          <w:lang w:val="pt-BR"/>
        </w:rPr>
        <w:t>17</w:t>
      </w:r>
      <w:r w:rsidR="00A12D20" w:rsidRPr="00455037">
        <w:rPr>
          <w:rFonts w:asciiTheme="majorBidi" w:hAnsiTheme="majorBidi" w:cstheme="majorBidi"/>
          <w:b/>
          <w:sz w:val="28"/>
          <w:szCs w:val="28"/>
          <w:lang w:val="pt-BR"/>
        </w:rPr>
        <w:t xml:space="preserve">: </w:t>
      </w:r>
      <w:r w:rsidR="00A12D20" w:rsidRPr="00455037">
        <w:rPr>
          <w:rFonts w:asciiTheme="majorBidi" w:hAnsiTheme="majorBidi" w:cstheme="majorBidi"/>
          <w:b/>
          <w:bCs/>
          <w:sz w:val="28"/>
          <w:szCs w:val="28"/>
          <w:lang w:val="pt-BR"/>
        </w:rPr>
        <w:t xml:space="preserve">Giảm thuế </w:t>
      </w:r>
      <w:proofErr w:type="spellStart"/>
      <w:r w:rsidR="00A12D20" w:rsidRPr="00455037">
        <w:rPr>
          <w:rFonts w:asciiTheme="majorBidi" w:hAnsiTheme="majorBidi" w:cstheme="majorBidi"/>
          <w:b/>
          <w:bCs/>
          <w:sz w:val="28"/>
          <w:szCs w:val="28"/>
          <w:lang w:val="pt-BR"/>
        </w:rPr>
        <w:t>tiêu</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thụ</w:t>
      </w:r>
      <w:proofErr w:type="spellEnd"/>
      <w:r w:rsidR="00A12D20" w:rsidRPr="00455037">
        <w:rPr>
          <w:rFonts w:asciiTheme="majorBidi" w:hAnsiTheme="majorBidi" w:cstheme="majorBidi"/>
          <w:b/>
          <w:bCs/>
          <w:sz w:val="28"/>
          <w:szCs w:val="28"/>
          <w:lang w:val="pt-BR"/>
        </w:rPr>
        <w:t xml:space="preserve"> đặc biệt đối với </w:t>
      </w:r>
      <w:proofErr w:type="spellStart"/>
      <w:r w:rsidR="00A12D20" w:rsidRPr="00455037">
        <w:rPr>
          <w:rFonts w:asciiTheme="majorBidi" w:hAnsiTheme="majorBidi" w:cstheme="majorBidi"/>
          <w:b/>
          <w:bCs/>
          <w:sz w:val="28"/>
          <w:szCs w:val="28"/>
          <w:lang w:val="pt-BR"/>
        </w:rPr>
        <w:t>người</w:t>
      </w:r>
      <w:proofErr w:type="spellEnd"/>
      <w:r w:rsidR="00A12D20" w:rsidRPr="00455037">
        <w:rPr>
          <w:rFonts w:asciiTheme="majorBidi" w:hAnsiTheme="majorBidi" w:cstheme="majorBidi"/>
          <w:b/>
          <w:bCs/>
          <w:sz w:val="28"/>
          <w:szCs w:val="28"/>
          <w:lang w:val="pt-BR"/>
        </w:rPr>
        <w:t xml:space="preserve"> nộp thuế sản </w:t>
      </w:r>
      <w:proofErr w:type="spellStart"/>
      <w:r w:rsidR="00A12D20" w:rsidRPr="00455037">
        <w:rPr>
          <w:rFonts w:asciiTheme="majorBidi" w:hAnsiTheme="majorBidi" w:cstheme="majorBidi"/>
          <w:b/>
          <w:bCs/>
          <w:sz w:val="28"/>
          <w:szCs w:val="28"/>
          <w:lang w:val="pt-BR"/>
        </w:rPr>
        <w:t>xuất</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hàng</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hóa</w:t>
      </w:r>
      <w:proofErr w:type="spellEnd"/>
      <w:r w:rsidR="00A12D20" w:rsidRPr="00455037">
        <w:rPr>
          <w:rFonts w:asciiTheme="majorBidi" w:hAnsiTheme="majorBidi" w:cstheme="majorBidi"/>
          <w:b/>
          <w:bCs/>
          <w:sz w:val="28"/>
          <w:szCs w:val="28"/>
          <w:lang w:val="pt-BR"/>
        </w:rPr>
        <w:t xml:space="preserve"> thuộc diện </w:t>
      </w:r>
      <w:proofErr w:type="spellStart"/>
      <w:r w:rsidR="00A12D20" w:rsidRPr="00455037">
        <w:rPr>
          <w:rFonts w:asciiTheme="majorBidi" w:hAnsiTheme="majorBidi" w:cstheme="majorBidi"/>
          <w:b/>
          <w:bCs/>
          <w:sz w:val="28"/>
          <w:szCs w:val="28"/>
          <w:lang w:val="pt-BR"/>
        </w:rPr>
        <w:t>chịu</w:t>
      </w:r>
      <w:proofErr w:type="spellEnd"/>
      <w:r w:rsidR="00A12D20" w:rsidRPr="00455037">
        <w:rPr>
          <w:rFonts w:asciiTheme="majorBidi" w:hAnsiTheme="majorBidi" w:cstheme="majorBidi"/>
          <w:b/>
          <w:bCs/>
          <w:sz w:val="28"/>
          <w:szCs w:val="28"/>
          <w:lang w:val="pt-BR"/>
        </w:rPr>
        <w:t xml:space="preserve"> thuế </w:t>
      </w:r>
      <w:proofErr w:type="spellStart"/>
      <w:r w:rsidR="00A12D20" w:rsidRPr="00455037">
        <w:rPr>
          <w:rFonts w:asciiTheme="majorBidi" w:hAnsiTheme="majorBidi" w:cstheme="majorBidi"/>
          <w:b/>
          <w:bCs/>
          <w:sz w:val="28"/>
          <w:szCs w:val="28"/>
          <w:lang w:val="pt-BR"/>
        </w:rPr>
        <w:t>tiêu</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thụ</w:t>
      </w:r>
      <w:proofErr w:type="spellEnd"/>
      <w:r w:rsidR="00A12D20" w:rsidRPr="00455037">
        <w:rPr>
          <w:rFonts w:asciiTheme="majorBidi" w:hAnsiTheme="majorBidi" w:cstheme="majorBidi"/>
          <w:b/>
          <w:bCs/>
          <w:sz w:val="28"/>
          <w:szCs w:val="28"/>
          <w:lang w:val="pt-BR"/>
        </w:rPr>
        <w:t xml:space="preserve"> đặc biệt gặp </w:t>
      </w:r>
      <w:proofErr w:type="spellStart"/>
      <w:r w:rsidR="00A12D20" w:rsidRPr="00455037">
        <w:rPr>
          <w:rFonts w:asciiTheme="majorBidi" w:hAnsiTheme="majorBidi" w:cstheme="majorBidi"/>
          <w:b/>
          <w:bCs/>
          <w:sz w:val="28"/>
          <w:szCs w:val="28"/>
          <w:lang w:val="pt-BR"/>
        </w:rPr>
        <w:t>khó</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khăn</w:t>
      </w:r>
      <w:proofErr w:type="spellEnd"/>
      <w:r w:rsidR="00A12D20" w:rsidRPr="00455037">
        <w:rPr>
          <w:rFonts w:asciiTheme="majorBidi" w:hAnsiTheme="majorBidi" w:cstheme="majorBidi"/>
          <w:b/>
          <w:bCs/>
          <w:sz w:val="28"/>
          <w:szCs w:val="28"/>
          <w:lang w:val="pt-BR"/>
        </w:rPr>
        <w:t xml:space="preserve"> do </w:t>
      </w:r>
      <w:proofErr w:type="spellStart"/>
      <w:r w:rsidR="00A12D20" w:rsidRPr="00455037">
        <w:rPr>
          <w:rFonts w:asciiTheme="majorBidi" w:hAnsiTheme="majorBidi" w:cstheme="majorBidi"/>
          <w:b/>
          <w:bCs/>
          <w:sz w:val="28"/>
          <w:szCs w:val="28"/>
          <w:lang w:val="pt-BR"/>
        </w:rPr>
        <w:t>thiên</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tai</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tai</w:t>
      </w:r>
      <w:proofErr w:type="spellEnd"/>
      <w:r w:rsidR="00A12D20" w:rsidRPr="00455037">
        <w:rPr>
          <w:rFonts w:asciiTheme="majorBidi" w:hAnsiTheme="majorBidi" w:cstheme="majorBidi"/>
          <w:b/>
          <w:bCs/>
          <w:sz w:val="28"/>
          <w:szCs w:val="28"/>
          <w:lang w:val="pt-BR"/>
        </w:rPr>
        <w:t xml:space="preserve"> nạn bất </w:t>
      </w:r>
      <w:proofErr w:type="spellStart"/>
      <w:r w:rsidR="00A12D20" w:rsidRPr="00455037">
        <w:rPr>
          <w:rFonts w:asciiTheme="majorBidi" w:hAnsiTheme="majorBidi" w:cstheme="majorBidi"/>
          <w:b/>
          <w:bCs/>
          <w:sz w:val="28"/>
          <w:szCs w:val="28"/>
          <w:lang w:val="pt-BR"/>
        </w:rPr>
        <w:t>ngờ</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theo</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pháp</w:t>
      </w:r>
      <w:proofErr w:type="spellEnd"/>
      <w:r w:rsidR="00A12D20" w:rsidRPr="00455037">
        <w:rPr>
          <w:rFonts w:asciiTheme="majorBidi" w:hAnsiTheme="majorBidi" w:cstheme="majorBidi"/>
          <w:b/>
          <w:bCs/>
          <w:sz w:val="28"/>
          <w:szCs w:val="28"/>
          <w:lang w:val="pt-BR"/>
        </w:rPr>
        <w:t xml:space="preserve"> luật về thuế </w:t>
      </w:r>
      <w:proofErr w:type="spellStart"/>
      <w:r w:rsidR="00A12D20" w:rsidRPr="00455037">
        <w:rPr>
          <w:rFonts w:asciiTheme="majorBidi" w:hAnsiTheme="majorBidi" w:cstheme="majorBidi"/>
          <w:b/>
          <w:bCs/>
          <w:sz w:val="28"/>
          <w:szCs w:val="28"/>
          <w:lang w:val="pt-BR"/>
        </w:rPr>
        <w:t>tiêu</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thụ</w:t>
      </w:r>
      <w:proofErr w:type="spellEnd"/>
      <w:r w:rsidR="00A12D20" w:rsidRPr="00455037">
        <w:rPr>
          <w:rFonts w:asciiTheme="majorBidi" w:hAnsiTheme="majorBidi" w:cstheme="majorBidi"/>
          <w:b/>
          <w:bCs/>
          <w:sz w:val="28"/>
          <w:szCs w:val="28"/>
          <w:lang w:val="pt-BR"/>
        </w:rPr>
        <w:t xml:space="preserve"> đặc biệt (3.000084)</w:t>
      </w:r>
    </w:p>
    <w:p w14:paraId="58407904" w14:textId="77777777" w:rsidR="00C32DEE" w:rsidRPr="00455037" w:rsidRDefault="00171275"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
          <w:sz w:val="28"/>
          <w:szCs w:val="28"/>
          <w:lang w:val="pt-BR"/>
        </w:rPr>
        <w:t>8</w:t>
      </w:r>
      <w:r w:rsidR="00A12D20" w:rsidRPr="00455037">
        <w:rPr>
          <w:rFonts w:asciiTheme="majorBidi" w:hAnsiTheme="majorBidi" w:cstheme="majorBidi"/>
          <w:b/>
          <w:sz w:val="28"/>
          <w:szCs w:val="28"/>
          <w:lang w:val="pt-BR"/>
        </w:rPr>
        <w:t xml:space="preserve">.1. Nội </w:t>
      </w:r>
      <w:proofErr w:type="spellStart"/>
      <w:r w:rsidR="00A12D20" w:rsidRPr="00455037">
        <w:rPr>
          <w:rFonts w:asciiTheme="majorBidi" w:hAnsiTheme="majorBidi" w:cstheme="majorBidi"/>
          <w:b/>
          <w:sz w:val="28"/>
          <w:szCs w:val="28"/>
          <w:lang w:val="pt-BR"/>
        </w:rPr>
        <w:t>dung</w:t>
      </w:r>
      <w:proofErr w:type="spellEnd"/>
      <w:r w:rsidR="00A12D20" w:rsidRPr="00455037">
        <w:rPr>
          <w:rFonts w:asciiTheme="majorBidi" w:hAnsiTheme="majorBidi" w:cstheme="majorBidi"/>
          <w:b/>
          <w:sz w:val="28"/>
          <w:szCs w:val="28"/>
          <w:lang w:val="pt-BR"/>
        </w:rPr>
        <w:t xml:space="preserve"> đơn </w:t>
      </w:r>
      <w:proofErr w:type="spellStart"/>
      <w:r w:rsidR="00A12D20" w:rsidRPr="00455037">
        <w:rPr>
          <w:rFonts w:asciiTheme="majorBidi" w:hAnsiTheme="majorBidi" w:cstheme="majorBidi"/>
          <w:b/>
          <w:sz w:val="28"/>
          <w:szCs w:val="28"/>
          <w:lang w:val="pt-BR"/>
        </w:rPr>
        <w:t>giản</w:t>
      </w:r>
      <w:proofErr w:type="spellEnd"/>
      <w:r w:rsidR="00A12D20" w:rsidRPr="00455037">
        <w:rPr>
          <w:rFonts w:asciiTheme="majorBidi" w:hAnsiTheme="majorBidi" w:cstheme="majorBidi"/>
          <w:b/>
          <w:sz w:val="28"/>
          <w:szCs w:val="28"/>
          <w:lang w:val="pt-BR"/>
        </w:rPr>
        <w:t xml:space="preserve"> </w:t>
      </w:r>
      <w:r w:rsidR="00C32DEE" w:rsidRPr="00455037">
        <w:rPr>
          <w:rFonts w:asciiTheme="majorBidi" w:hAnsiTheme="majorBidi" w:cstheme="majorBidi"/>
          <w:b/>
          <w:sz w:val="28"/>
          <w:szCs w:val="28"/>
          <w:lang w:val="vi-VN"/>
        </w:rPr>
        <w:t>hóa</w:t>
      </w:r>
      <w:r w:rsidR="00A12D20" w:rsidRPr="00455037">
        <w:rPr>
          <w:rFonts w:asciiTheme="majorBidi" w:hAnsiTheme="majorBidi" w:cstheme="majorBidi"/>
          <w:b/>
          <w:sz w:val="28"/>
          <w:szCs w:val="28"/>
          <w:lang w:val="pt-BR"/>
        </w:rPr>
        <w:t xml:space="preserve"> </w:t>
      </w:r>
    </w:p>
    <w:p w14:paraId="3C6F6A2A" w14:textId="77777777" w:rsidR="00A12D20" w:rsidRPr="00455037" w:rsidRDefault="00171275"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sz w:val="28"/>
          <w:szCs w:val="28"/>
          <w:lang w:val="pt-BR"/>
        </w:rPr>
        <w:t xml:space="preserve">- </w:t>
      </w:r>
      <w:r w:rsidR="00A12D20" w:rsidRPr="00455037">
        <w:rPr>
          <w:rFonts w:asciiTheme="majorBidi" w:hAnsiTheme="majorBidi" w:cstheme="majorBidi"/>
          <w:sz w:val="28"/>
          <w:szCs w:val="28"/>
          <w:lang w:val="vi-VN"/>
        </w:rPr>
        <w:t>Bãi bỏ TTHC</w:t>
      </w:r>
      <w:r w:rsidR="000519BA" w:rsidRPr="00455037">
        <w:rPr>
          <w:rFonts w:asciiTheme="majorBidi" w:hAnsiTheme="majorBidi" w:cstheme="majorBidi"/>
          <w:sz w:val="28"/>
          <w:szCs w:val="28"/>
          <w:lang w:val="pt-BR"/>
        </w:rPr>
        <w:t xml:space="preserve"> </w:t>
      </w:r>
      <w:proofErr w:type="spellStart"/>
      <w:r w:rsidR="000519BA" w:rsidRPr="00455037">
        <w:rPr>
          <w:rFonts w:asciiTheme="majorBidi" w:hAnsiTheme="majorBidi" w:cstheme="majorBidi"/>
          <w:sz w:val="28"/>
          <w:szCs w:val="28"/>
          <w:lang w:val="pt-BR"/>
        </w:rPr>
        <w:t>này</w:t>
      </w:r>
      <w:proofErr w:type="spellEnd"/>
      <w:r w:rsidR="00C32DEE" w:rsidRPr="00455037">
        <w:rPr>
          <w:rFonts w:asciiTheme="majorBidi" w:hAnsiTheme="majorBidi" w:cstheme="majorBidi"/>
          <w:sz w:val="28"/>
          <w:szCs w:val="28"/>
          <w:lang w:val="pt-BR"/>
        </w:rPr>
        <w:t>.</w:t>
      </w:r>
    </w:p>
    <w:p w14:paraId="1948B3B0" w14:textId="77777777" w:rsidR="00A12D20" w:rsidRPr="00455037" w:rsidRDefault="00A12D20"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
          <w:sz w:val="28"/>
          <w:szCs w:val="28"/>
          <w:lang w:val="pt-BR"/>
        </w:rPr>
        <w:t xml:space="preserve">Lý do: </w:t>
      </w:r>
      <w:r w:rsidRPr="00455037">
        <w:rPr>
          <w:rFonts w:asciiTheme="majorBidi" w:hAnsiTheme="majorBidi" w:cstheme="majorBidi"/>
          <w:sz w:val="28"/>
          <w:szCs w:val="28"/>
          <w:lang w:val="vi-VN"/>
        </w:rPr>
        <w:t xml:space="preserve">Bãi bỏ </w:t>
      </w:r>
      <w:r w:rsidR="00C32DEE" w:rsidRPr="00455037">
        <w:rPr>
          <w:rFonts w:asciiTheme="majorBidi" w:hAnsiTheme="majorBidi" w:cstheme="majorBidi"/>
          <w:sz w:val="28"/>
          <w:szCs w:val="28"/>
          <w:lang w:val="pt-BR"/>
        </w:rPr>
        <w:t xml:space="preserve">TTHC </w:t>
      </w:r>
      <w:r w:rsidRPr="00455037">
        <w:rPr>
          <w:rFonts w:asciiTheme="majorBidi" w:hAnsiTheme="majorBidi" w:cstheme="majorBidi"/>
          <w:sz w:val="28"/>
          <w:szCs w:val="28"/>
          <w:lang w:val="vi-VN"/>
        </w:rPr>
        <w:t>do không phát sinh trong thực tế</w:t>
      </w:r>
      <w:r w:rsidR="00C32DEE" w:rsidRPr="00455037">
        <w:rPr>
          <w:rFonts w:asciiTheme="majorBidi" w:hAnsiTheme="majorBidi" w:cstheme="majorBidi"/>
          <w:sz w:val="28"/>
          <w:szCs w:val="28"/>
          <w:lang w:val="pt-BR"/>
        </w:rPr>
        <w:t xml:space="preserve">; </w:t>
      </w:r>
      <w:proofErr w:type="spellStart"/>
      <w:r w:rsidR="00C32DEE" w:rsidRPr="00455037">
        <w:rPr>
          <w:rFonts w:asciiTheme="majorBidi" w:hAnsiTheme="majorBidi" w:cstheme="majorBidi"/>
          <w:sz w:val="28"/>
          <w:szCs w:val="28"/>
          <w:lang w:val="pt-BR"/>
        </w:rPr>
        <w:t>không</w:t>
      </w:r>
      <w:proofErr w:type="spellEnd"/>
      <w:r w:rsidR="00C32DEE" w:rsidRPr="00455037">
        <w:rPr>
          <w:rFonts w:asciiTheme="majorBidi" w:hAnsiTheme="majorBidi" w:cstheme="majorBidi"/>
          <w:sz w:val="28"/>
          <w:szCs w:val="28"/>
          <w:lang w:val="pt-BR"/>
        </w:rPr>
        <w:t xml:space="preserve"> </w:t>
      </w:r>
      <w:proofErr w:type="spellStart"/>
      <w:r w:rsidR="00C32DEE" w:rsidRPr="00455037">
        <w:rPr>
          <w:rFonts w:asciiTheme="majorBidi" w:hAnsiTheme="majorBidi" w:cstheme="majorBidi"/>
          <w:sz w:val="28"/>
          <w:szCs w:val="28"/>
          <w:lang w:val="pt-BR"/>
        </w:rPr>
        <w:t>còn</w:t>
      </w:r>
      <w:proofErr w:type="spellEnd"/>
      <w:r w:rsidR="00C32DEE" w:rsidRPr="00455037">
        <w:rPr>
          <w:rFonts w:asciiTheme="majorBidi" w:hAnsiTheme="majorBidi" w:cstheme="majorBidi"/>
          <w:sz w:val="28"/>
          <w:szCs w:val="28"/>
          <w:lang w:val="pt-BR"/>
        </w:rPr>
        <w:t xml:space="preserve"> </w:t>
      </w:r>
      <w:proofErr w:type="spellStart"/>
      <w:r w:rsidR="00C32DEE" w:rsidRPr="00455037">
        <w:rPr>
          <w:rFonts w:asciiTheme="majorBidi" w:hAnsiTheme="majorBidi" w:cstheme="majorBidi"/>
          <w:sz w:val="28"/>
          <w:szCs w:val="28"/>
          <w:lang w:val="pt-BR"/>
        </w:rPr>
        <w:t>phù</w:t>
      </w:r>
      <w:proofErr w:type="spellEnd"/>
      <w:r w:rsidR="00C32DEE" w:rsidRPr="00455037">
        <w:rPr>
          <w:rFonts w:asciiTheme="majorBidi" w:hAnsiTheme="majorBidi" w:cstheme="majorBidi"/>
          <w:sz w:val="28"/>
          <w:szCs w:val="28"/>
          <w:lang w:val="pt-BR"/>
        </w:rPr>
        <w:t xml:space="preserve"> hợp trên </w:t>
      </w:r>
      <w:proofErr w:type="spellStart"/>
      <w:r w:rsidR="00C32DEE" w:rsidRPr="00455037">
        <w:rPr>
          <w:rFonts w:asciiTheme="majorBidi" w:hAnsiTheme="majorBidi" w:cstheme="majorBidi"/>
          <w:sz w:val="28"/>
          <w:szCs w:val="28"/>
          <w:lang w:val="pt-BR"/>
        </w:rPr>
        <w:t>thực</w:t>
      </w:r>
      <w:proofErr w:type="spellEnd"/>
      <w:r w:rsidR="00C32DEE" w:rsidRPr="00455037">
        <w:rPr>
          <w:rFonts w:asciiTheme="majorBidi" w:hAnsiTheme="majorBidi" w:cstheme="majorBidi"/>
          <w:sz w:val="28"/>
          <w:szCs w:val="28"/>
          <w:lang w:val="pt-BR"/>
        </w:rPr>
        <w:t xml:space="preserve"> tế</w:t>
      </w:r>
      <w:r w:rsidR="0025571C" w:rsidRPr="00455037">
        <w:rPr>
          <w:rFonts w:asciiTheme="majorBidi" w:hAnsiTheme="majorBidi" w:cstheme="majorBidi"/>
          <w:sz w:val="28"/>
          <w:szCs w:val="28"/>
          <w:lang w:val="pt-BR"/>
        </w:rPr>
        <w:t>; g</w:t>
      </w:r>
      <w:proofErr w:type="spellStart"/>
      <w:r w:rsidR="0025571C" w:rsidRPr="00455037">
        <w:rPr>
          <w:rFonts w:asciiTheme="majorBidi" w:hAnsiTheme="majorBidi" w:cstheme="majorBidi"/>
          <w:sz w:val="28"/>
          <w:szCs w:val="28"/>
          <w:lang w:val="vi-VN"/>
        </w:rPr>
        <w:t>iảm</w:t>
      </w:r>
      <w:proofErr w:type="spellEnd"/>
      <w:r w:rsidR="0025571C" w:rsidRPr="00455037">
        <w:rPr>
          <w:rFonts w:asciiTheme="majorBidi" w:hAnsiTheme="majorBidi" w:cstheme="majorBidi"/>
          <w:sz w:val="28"/>
          <w:szCs w:val="28"/>
          <w:lang w:val="vi-VN"/>
        </w:rPr>
        <w:t xml:space="preserve"> TTHC tạo điều kiện thuận lọi cho NNT</w:t>
      </w:r>
      <w:r w:rsidR="0025571C" w:rsidRPr="00455037">
        <w:rPr>
          <w:rFonts w:asciiTheme="majorBidi" w:hAnsiTheme="majorBidi" w:cstheme="majorBidi"/>
          <w:sz w:val="28"/>
          <w:szCs w:val="28"/>
          <w:lang w:val="pt-BR"/>
        </w:rPr>
        <w:t>.</w:t>
      </w:r>
    </w:p>
    <w:p w14:paraId="15222608" w14:textId="77777777" w:rsidR="00A12D20" w:rsidRPr="00455037" w:rsidRDefault="00171275" w:rsidP="00455037">
      <w:pPr>
        <w:spacing w:before="120" w:after="120" w:line="340" w:lineRule="exact"/>
        <w:ind w:firstLine="720"/>
        <w:jc w:val="both"/>
        <w:rPr>
          <w:rFonts w:asciiTheme="majorBidi" w:hAnsiTheme="majorBidi" w:cstheme="majorBidi"/>
          <w:b/>
          <w:i/>
          <w:sz w:val="28"/>
          <w:szCs w:val="28"/>
          <w:lang w:val="pt-BR"/>
        </w:rPr>
      </w:pPr>
      <w:r w:rsidRPr="00455037">
        <w:rPr>
          <w:rFonts w:asciiTheme="majorBidi" w:hAnsiTheme="majorBidi" w:cstheme="majorBidi"/>
          <w:b/>
          <w:sz w:val="28"/>
          <w:szCs w:val="28"/>
          <w:lang w:val="pt-BR"/>
        </w:rPr>
        <w:t>8</w:t>
      </w:r>
      <w:r w:rsidR="00E45D7B" w:rsidRPr="00455037">
        <w:rPr>
          <w:rFonts w:asciiTheme="majorBidi" w:hAnsiTheme="majorBidi" w:cstheme="majorBidi"/>
          <w:b/>
          <w:sz w:val="28"/>
          <w:szCs w:val="28"/>
          <w:lang w:val="pt-BR"/>
        </w:rPr>
        <w:t xml:space="preserve">.2. Kiến </w:t>
      </w:r>
      <w:proofErr w:type="spellStart"/>
      <w:r w:rsidR="00E45D7B" w:rsidRPr="00455037">
        <w:rPr>
          <w:rFonts w:asciiTheme="majorBidi" w:hAnsiTheme="majorBidi" w:cstheme="majorBidi"/>
          <w:b/>
          <w:sz w:val="28"/>
          <w:szCs w:val="28"/>
          <w:lang w:val="pt-BR"/>
        </w:rPr>
        <w:t>nghị</w:t>
      </w:r>
      <w:proofErr w:type="spellEnd"/>
      <w:r w:rsidR="00E45D7B" w:rsidRPr="00455037">
        <w:rPr>
          <w:rFonts w:asciiTheme="majorBidi" w:hAnsiTheme="majorBidi" w:cstheme="majorBidi"/>
          <w:b/>
          <w:sz w:val="28"/>
          <w:szCs w:val="28"/>
          <w:lang w:val="pt-BR"/>
        </w:rPr>
        <w:t xml:space="preserve"> </w:t>
      </w:r>
      <w:proofErr w:type="spellStart"/>
      <w:r w:rsidR="00E45D7B" w:rsidRPr="00455037">
        <w:rPr>
          <w:rFonts w:asciiTheme="majorBidi" w:hAnsiTheme="majorBidi" w:cstheme="majorBidi"/>
          <w:b/>
          <w:sz w:val="28"/>
          <w:szCs w:val="28"/>
          <w:lang w:val="pt-BR"/>
        </w:rPr>
        <w:t>thực</w:t>
      </w:r>
      <w:proofErr w:type="spellEnd"/>
      <w:r w:rsidR="00E45D7B" w:rsidRPr="00455037">
        <w:rPr>
          <w:rFonts w:asciiTheme="majorBidi" w:hAnsiTheme="majorBidi" w:cstheme="majorBidi"/>
          <w:b/>
          <w:sz w:val="28"/>
          <w:szCs w:val="28"/>
          <w:lang w:val="pt-BR"/>
        </w:rPr>
        <w:t xml:space="preserve"> thi</w:t>
      </w:r>
    </w:p>
    <w:p w14:paraId="5A19B222" w14:textId="77777777" w:rsidR="00A12D20" w:rsidRPr="00455037" w:rsidRDefault="00E45D7B"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S</w:t>
      </w:r>
      <w:r w:rsidR="00A12D20" w:rsidRPr="00455037">
        <w:rPr>
          <w:rFonts w:asciiTheme="majorBidi" w:hAnsiTheme="majorBidi" w:cstheme="majorBidi"/>
          <w:sz w:val="28"/>
          <w:szCs w:val="28"/>
          <w:lang w:val="pt-BR"/>
        </w:rPr>
        <w:t xml:space="preserve">ửa đổi, bổ </w:t>
      </w:r>
      <w:proofErr w:type="spellStart"/>
      <w:r w:rsidR="00A12D20" w:rsidRPr="00455037">
        <w:rPr>
          <w:rFonts w:asciiTheme="majorBidi" w:hAnsiTheme="majorBidi" w:cstheme="majorBidi"/>
          <w:sz w:val="28"/>
          <w:szCs w:val="28"/>
          <w:lang w:val="pt-BR"/>
        </w:rPr>
        <w:t>sung</w:t>
      </w:r>
      <w:proofErr w:type="spellEnd"/>
      <w:r w:rsidR="00A12D20" w:rsidRPr="00455037">
        <w:rPr>
          <w:rFonts w:asciiTheme="majorBidi" w:hAnsiTheme="majorBidi" w:cstheme="majorBidi"/>
          <w:sz w:val="28"/>
          <w:szCs w:val="28"/>
          <w:lang w:val="pt-BR"/>
        </w:rPr>
        <w:t xml:space="preserve"> Điều 9 Luật Thuế </w:t>
      </w:r>
      <w:proofErr w:type="spellStart"/>
      <w:r w:rsidR="00A12D20" w:rsidRPr="00455037">
        <w:rPr>
          <w:rFonts w:asciiTheme="majorBidi" w:hAnsiTheme="majorBidi" w:cstheme="majorBidi"/>
          <w:sz w:val="28"/>
          <w:szCs w:val="28"/>
          <w:lang w:val="pt-BR"/>
        </w:rPr>
        <w:t>Tiêu</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thụ</w:t>
      </w:r>
      <w:proofErr w:type="spellEnd"/>
      <w:r w:rsidR="00A12D20" w:rsidRPr="00455037">
        <w:rPr>
          <w:rFonts w:asciiTheme="majorBidi" w:hAnsiTheme="majorBidi" w:cstheme="majorBidi"/>
          <w:sz w:val="28"/>
          <w:szCs w:val="28"/>
          <w:lang w:val="pt-BR"/>
        </w:rPr>
        <w:t xml:space="preserve"> đặc biệt</w:t>
      </w:r>
      <w:r w:rsidR="00162DFF" w:rsidRPr="00455037">
        <w:rPr>
          <w:rFonts w:asciiTheme="majorBidi" w:hAnsiTheme="majorBidi" w:cstheme="majorBidi"/>
          <w:sz w:val="28"/>
          <w:szCs w:val="28"/>
          <w:lang w:val="pt-BR"/>
        </w:rPr>
        <w:t>.</w:t>
      </w:r>
    </w:p>
    <w:p w14:paraId="26D3A928" w14:textId="77777777" w:rsidR="00A12D20" w:rsidRPr="00455037" w:rsidRDefault="00171275"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
          <w:sz w:val="28"/>
          <w:szCs w:val="28"/>
          <w:lang w:val="pt-BR"/>
        </w:rPr>
        <w:t>8</w:t>
      </w:r>
      <w:r w:rsidR="00A12D20" w:rsidRPr="00455037">
        <w:rPr>
          <w:rFonts w:asciiTheme="majorBidi" w:hAnsiTheme="majorBidi" w:cstheme="majorBidi"/>
          <w:b/>
          <w:sz w:val="28"/>
          <w:szCs w:val="28"/>
          <w:lang w:val="pt-BR"/>
        </w:rPr>
        <w:t xml:space="preserve">.3. Lợi </w:t>
      </w:r>
      <w:proofErr w:type="spellStart"/>
      <w:r w:rsidR="00A12D20" w:rsidRPr="00455037">
        <w:rPr>
          <w:rFonts w:asciiTheme="majorBidi" w:hAnsiTheme="majorBidi" w:cstheme="majorBidi"/>
          <w:b/>
          <w:sz w:val="28"/>
          <w:szCs w:val="28"/>
          <w:lang w:val="pt-BR"/>
        </w:rPr>
        <w:t>ích</w:t>
      </w:r>
      <w:proofErr w:type="spellEnd"/>
      <w:r w:rsidR="00A12D20" w:rsidRPr="00455037">
        <w:rPr>
          <w:rFonts w:asciiTheme="majorBidi" w:hAnsiTheme="majorBidi" w:cstheme="majorBidi"/>
          <w:b/>
          <w:sz w:val="28"/>
          <w:szCs w:val="28"/>
          <w:lang w:val="pt-BR"/>
        </w:rPr>
        <w:t xml:space="preserve"> phương </w:t>
      </w:r>
      <w:proofErr w:type="spellStart"/>
      <w:r w:rsidR="00A12D20" w:rsidRPr="00455037">
        <w:rPr>
          <w:rFonts w:asciiTheme="majorBidi" w:hAnsiTheme="majorBidi" w:cstheme="majorBidi"/>
          <w:b/>
          <w:sz w:val="28"/>
          <w:szCs w:val="28"/>
          <w:lang w:val="pt-BR"/>
        </w:rPr>
        <w:t>án</w:t>
      </w:r>
      <w:proofErr w:type="spellEnd"/>
      <w:r w:rsidR="00A12D20" w:rsidRPr="00455037">
        <w:rPr>
          <w:rFonts w:asciiTheme="majorBidi" w:hAnsiTheme="majorBidi" w:cstheme="majorBidi"/>
          <w:b/>
          <w:sz w:val="28"/>
          <w:szCs w:val="28"/>
          <w:lang w:val="pt-BR"/>
        </w:rPr>
        <w:t xml:space="preserve"> đơn </w:t>
      </w:r>
      <w:proofErr w:type="spellStart"/>
      <w:r w:rsidR="00A12D20" w:rsidRPr="00455037">
        <w:rPr>
          <w:rFonts w:asciiTheme="majorBidi" w:hAnsiTheme="majorBidi" w:cstheme="majorBidi"/>
          <w:b/>
          <w:sz w:val="28"/>
          <w:szCs w:val="28"/>
          <w:lang w:val="pt-BR"/>
        </w:rPr>
        <w:t>giả</w:t>
      </w:r>
      <w:r w:rsidR="0025571C" w:rsidRPr="00455037">
        <w:rPr>
          <w:rFonts w:asciiTheme="majorBidi" w:hAnsiTheme="majorBidi" w:cstheme="majorBidi"/>
          <w:b/>
          <w:sz w:val="28"/>
          <w:szCs w:val="28"/>
          <w:lang w:val="pt-BR"/>
        </w:rPr>
        <w:t>n</w:t>
      </w:r>
      <w:proofErr w:type="spellEnd"/>
      <w:r w:rsidR="0025571C" w:rsidRPr="00455037">
        <w:rPr>
          <w:rFonts w:asciiTheme="majorBidi" w:hAnsiTheme="majorBidi" w:cstheme="majorBidi"/>
          <w:b/>
          <w:sz w:val="28"/>
          <w:szCs w:val="28"/>
          <w:lang w:val="pt-BR"/>
        </w:rPr>
        <w:t xml:space="preserve"> </w:t>
      </w:r>
      <w:proofErr w:type="spellStart"/>
      <w:r w:rsidR="0025571C" w:rsidRPr="00455037">
        <w:rPr>
          <w:rFonts w:asciiTheme="majorBidi" w:hAnsiTheme="majorBidi" w:cstheme="majorBidi"/>
          <w:b/>
          <w:sz w:val="28"/>
          <w:szCs w:val="28"/>
          <w:lang w:val="pt-BR"/>
        </w:rPr>
        <w:t>hóa</w:t>
      </w:r>
      <w:proofErr w:type="spellEnd"/>
    </w:p>
    <w:p w14:paraId="210D1F1A"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tuân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thủ</w:t>
      </w:r>
      <w:proofErr w:type="spellEnd"/>
      <w:r w:rsidRPr="00455037">
        <w:rPr>
          <w:rFonts w:asciiTheme="majorBidi" w:hAnsiTheme="majorBidi" w:cstheme="majorBidi"/>
          <w:bCs/>
          <w:sz w:val="28"/>
          <w:szCs w:val="28"/>
          <w:lang w:val="pt-BR"/>
        </w:rPr>
        <w:t xml:space="preserve"> TTHC </w:t>
      </w:r>
      <w:proofErr w:type="spellStart"/>
      <w:r w:rsidRPr="00455037">
        <w:rPr>
          <w:rFonts w:asciiTheme="majorBidi" w:hAnsiTheme="majorBidi" w:cstheme="majorBidi"/>
          <w:bCs/>
          <w:sz w:val="28"/>
          <w:szCs w:val="28"/>
          <w:lang w:val="pt-BR"/>
        </w:rPr>
        <w:t>trước</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khi</w:t>
      </w:r>
      <w:proofErr w:type="spellEnd"/>
      <w:r w:rsidRPr="00455037">
        <w:rPr>
          <w:rFonts w:asciiTheme="majorBidi" w:hAnsiTheme="majorBidi" w:cstheme="majorBidi"/>
          <w:bCs/>
          <w:sz w:val="28"/>
          <w:szCs w:val="28"/>
          <w:lang w:val="pt-BR"/>
        </w:rPr>
        <w:t xml:space="preserve"> đơn giản </w:t>
      </w:r>
      <w:proofErr w:type="spellStart"/>
      <w:r w:rsidRPr="00455037">
        <w:rPr>
          <w:rFonts w:asciiTheme="majorBidi" w:hAnsiTheme="majorBidi" w:cstheme="majorBidi"/>
          <w:bCs/>
          <w:sz w:val="28"/>
          <w:szCs w:val="28"/>
          <w:lang w:val="pt-BR"/>
        </w:rPr>
        <w:t>hóa</w:t>
      </w:r>
      <w:proofErr w:type="spellEnd"/>
      <w:r w:rsidRPr="00455037">
        <w:rPr>
          <w:rFonts w:asciiTheme="majorBidi" w:hAnsiTheme="majorBidi" w:cstheme="majorBidi"/>
          <w:bCs/>
          <w:sz w:val="28"/>
          <w:szCs w:val="28"/>
          <w:lang w:val="pt-BR"/>
        </w:rPr>
        <w:t xml:space="preserve">: </w:t>
      </w:r>
      <w:r w:rsidRPr="00455037">
        <w:rPr>
          <w:rFonts w:asciiTheme="majorBidi" w:hAnsiTheme="majorBidi" w:cstheme="majorBidi"/>
          <w:sz w:val="28"/>
          <w:szCs w:val="28"/>
          <w:lang w:val="pt-BR"/>
        </w:rPr>
        <w:t>61.317.872</w:t>
      </w:r>
      <w:r w:rsidRPr="00455037">
        <w:rPr>
          <w:rFonts w:asciiTheme="majorBidi" w:hAnsiTheme="majorBidi" w:cstheme="majorBidi"/>
          <w:sz w:val="28"/>
          <w:szCs w:val="28"/>
          <w:lang w:val="vi-VN"/>
        </w:rPr>
        <w:t xml:space="preserve"> </w:t>
      </w:r>
      <w:proofErr w:type="spellStart"/>
      <w:r w:rsidRPr="00455037">
        <w:rPr>
          <w:rFonts w:asciiTheme="majorBidi" w:hAnsiTheme="majorBidi" w:cstheme="majorBidi"/>
          <w:bCs/>
          <w:sz w:val="28"/>
          <w:szCs w:val="28"/>
          <w:lang w:val="pt-BR"/>
        </w:rPr>
        <w:t>đồng</w:t>
      </w:r>
      <w:proofErr w:type="spellEnd"/>
      <w:r w:rsidRPr="00455037">
        <w:rPr>
          <w:rFonts w:asciiTheme="majorBidi" w:hAnsiTheme="majorBidi" w:cstheme="majorBidi"/>
          <w:bCs/>
          <w:sz w:val="28"/>
          <w:szCs w:val="28"/>
          <w:lang w:val="pt-BR"/>
        </w:rPr>
        <w:t>/năm</w:t>
      </w:r>
      <w:r w:rsidR="0025571C" w:rsidRPr="00455037">
        <w:rPr>
          <w:rFonts w:asciiTheme="majorBidi" w:hAnsiTheme="majorBidi" w:cstheme="majorBidi"/>
          <w:bCs/>
          <w:sz w:val="28"/>
          <w:szCs w:val="28"/>
          <w:lang w:val="pt-BR"/>
        </w:rPr>
        <w:t>.</w:t>
      </w:r>
    </w:p>
    <w:p w14:paraId="0F6EEB6F"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tuân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thủ</w:t>
      </w:r>
      <w:proofErr w:type="spellEnd"/>
      <w:r w:rsidRPr="00455037">
        <w:rPr>
          <w:rFonts w:asciiTheme="majorBidi" w:hAnsiTheme="majorBidi" w:cstheme="majorBidi"/>
          <w:bCs/>
          <w:sz w:val="28"/>
          <w:szCs w:val="28"/>
          <w:lang w:val="pt-BR"/>
        </w:rPr>
        <w:t xml:space="preserve"> TTHC </w:t>
      </w:r>
      <w:proofErr w:type="spellStart"/>
      <w:r w:rsidRPr="00455037">
        <w:rPr>
          <w:rFonts w:asciiTheme="majorBidi" w:hAnsiTheme="majorBidi" w:cstheme="majorBidi"/>
          <w:bCs/>
          <w:sz w:val="28"/>
          <w:szCs w:val="28"/>
          <w:lang w:val="pt-BR"/>
        </w:rPr>
        <w:t>sau</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khi</w:t>
      </w:r>
      <w:proofErr w:type="spellEnd"/>
      <w:r w:rsidRPr="00455037">
        <w:rPr>
          <w:rFonts w:asciiTheme="majorBidi" w:hAnsiTheme="majorBidi" w:cstheme="majorBidi"/>
          <w:bCs/>
          <w:sz w:val="28"/>
          <w:szCs w:val="28"/>
          <w:lang w:val="pt-BR"/>
        </w:rPr>
        <w:t xml:space="preserve"> đơn </w:t>
      </w:r>
      <w:proofErr w:type="spellStart"/>
      <w:r w:rsidRPr="00455037">
        <w:rPr>
          <w:rFonts w:asciiTheme="majorBidi" w:hAnsiTheme="majorBidi" w:cstheme="majorBidi"/>
          <w:bCs/>
          <w:sz w:val="28"/>
          <w:szCs w:val="28"/>
          <w:lang w:val="pt-BR"/>
        </w:rPr>
        <w:t>giản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hóa</w:t>
      </w:r>
      <w:proofErr w:type="spellEnd"/>
      <w:r w:rsidRPr="00455037">
        <w:rPr>
          <w:rFonts w:asciiTheme="majorBidi" w:hAnsiTheme="majorBidi" w:cstheme="majorBidi"/>
          <w:bCs/>
          <w:sz w:val="28"/>
          <w:szCs w:val="28"/>
          <w:lang w:val="pt-BR"/>
        </w:rPr>
        <w:t>:</w:t>
      </w:r>
      <w:r w:rsidRPr="00455037">
        <w:rPr>
          <w:rFonts w:asciiTheme="majorBidi" w:hAnsiTheme="majorBidi" w:cstheme="majorBidi"/>
          <w:bCs/>
          <w:sz w:val="28"/>
          <w:szCs w:val="28"/>
          <w:lang w:val="vi-VN"/>
        </w:rPr>
        <w:t xml:space="preserve"> 0</w:t>
      </w:r>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đồng</w:t>
      </w:r>
      <w:proofErr w:type="spellEnd"/>
      <w:r w:rsidRPr="00455037">
        <w:rPr>
          <w:rFonts w:asciiTheme="majorBidi" w:hAnsiTheme="majorBidi" w:cstheme="majorBidi"/>
          <w:bCs/>
          <w:sz w:val="28"/>
          <w:szCs w:val="28"/>
          <w:lang w:val="pt-BR"/>
        </w:rPr>
        <w:t>/năm.</w:t>
      </w:r>
    </w:p>
    <w:p w14:paraId="2D4AC3A3"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tiết </w:t>
      </w:r>
      <w:proofErr w:type="spellStart"/>
      <w:r w:rsidRPr="00455037">
        <w:rPr>
          <w:rFonts w:asciiTheme="majorBidi" w:hAnsiTheme="majorBidi" w:cstheme="majorBidi"/>
          <w:bCs/>
          <w:sz w:val="28"/>
          <w:szCs w:val="28"/>
          <w:lang w:val="pt-BR"/>
        </w:rPr>
        <w:t>kiệm</w:t>
      </w:r>
      <w:proofErr w:type="spellEnd"/>
      <w:r w:rsidRPr="00455037">
        <w:rPr>
          <w:rFonts w:asciiTheme="majorBidi" w:hAnsiTheme="majorBidi" w:cstheme="majorBidi"/>
          <w:bCs/>
          <w:sz w:val="28"/>
          <w:szCs w:val="28"/>
          <w:lang w:val="pt-BR"/>
        </w:rPr>
        <w:t xml:space="preserve">: </w:t>
      </w:r>
      <w:r w:rsidRPr="00455037">
        <w:rPr>
          <w:rFonts w:asciiTheme="majorBidi" w:hAnsiTheme="majorBidi" w:cstheme="majorBidi"/>
          <w:sz w:val="28"/>
          <w:szCs w:val="28"/>
          <w:lang w:val="pt-BR"/>
        </w:rPr>
        <w:t>61.317.872</w:t>
      </w:r>
      <w:r w:rsidRPr="00455037">
        <w:rPr>
          <w:rFonts w:asciiTheme="majorBidi" w:hAnsiTheme="majorBidi" w:cstheme="majorBidi"/>
          <w:sz w:val="28"/>
          <w:szCs w:val="28"/>
          <w:lang w:val="vi-VN"/>
        </w:rPr>
        <w:t xml:space="preserve"> </w:t>
      </w:r>
      <w:proofErr w:type="spellStart"/>
      <w:r w:rsidRPr="00455037">
        <w:rPr>
          <w:rFonts w:asciiTheme="majorBidi" w:hAnsiTheme="majorBidi" w:cstheme="majorBidi"/>
          <w:bCs/>
          <w:sz w:val="28"/>
          <w:szCs w:val="28"/>
          <w:lang w:val="pt-BR"/>
        </w:rPr>
        <w:t>đồng</w:t>
      </w:r>
      <w:proofErr w:type="spellEnd"/>
      <w:r w:rsidRPr="00455037">
        <w:rPr>
          <w:rFonts w:asciiTheme="majorBidi" w:hAnsiTheme="majorBidi" w:cstheme="majorBidi"/>
          <w:bCs/>
          <w:sz w:val="28"/>
          <w:szCs w:val="28"/>
          <w:lang w:val="pt-BR"/>
        </w:rPr>
        <w:t>/năm.</w:t>
      </w:r>
    </w:p>
    <w:p w14:paraId="2840148A"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Tỷ lệ cắt </w:t>
      </w:r>
      <w:proofErr w:type="spellStart"/>
      <w:r w:rsidRPr="00455037">
        <w:rPr>
          <w:rFonts w:asciiTheme="majorBidi" w:hAnsiTheme="majorBidi" w:cstheme="majorBidi"/>
          <w:bCs/>
          <w:sz w:val="28"/>
          <w:szCs w:val="28"/>
          <w:lang w:val="pt-BR"/>
        </w:rPr>
        <w:t>giảm</w:t>
      </w:r>
      <w:proofErr w:type="spellEnd"/>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w:t>
      </w:r>
      <w:r w:rsidRPr="00455037">
        <w:rPr>
          <w:rFonts w:asciiTheme="majorBidi" w:hAnsiTheme="majorBidi" w:cstheme="majorBidi"/>
          <w:bCs/>
          <w:sz w:val="28"/>
          <w:szCs w:val="28"/>
          <w:lang w:val="vi-VN"/>
        </w:rPr>
        <w:t>10</w:t>
      </w:r>
      <w:r w:rsidR="00765612" w:rsidRPr="00455037">
        <w:rPr>
          <w:rFonts w:asciiTheme="majorBidi" w:hAnsiTheme="majorBidi" w:cstheme="majorBidi"/>
          <w:bCs/>
          <w:sz w:val="28"/>
          <w:szCs w:val="28"/>
          <w:lang w:val="pt-BR"/>
        </w:rPr>
        <w:t>0</w:t>
      </w:r>
      <w:r w:rsidRPr="00455037">
        <w:rPr>
          <w:rFonts w:asciiTheme="majorBidi" w:hAnsiTheme="majorBidi" w:cstheme="majorBidi"/>
          <w:bCs/>
          <w:sz w:val="28"/>
          <w:szCs w:val="28"/>
          <w:lang w:val="pt-BR"/>
        </w:rPr>
        <w:t xml:space="preserve">%. </w:t>
      </w:r>
    </w:p>
    <w:p w14:paraId="3D60C12F" w14:textId="77777777" w:rsidR="00A12D20" w:rsidRPr="00455037" w:rsidRDefault="00171275" w:rsidP="003C67BA">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b/>
          <w:sz w:val="28"/>
          <w:szCs w:val="28"/>
          <w:lang w:val="pt-BR"/>
        </w:rPr>
        <w:t>9</w:t>
      </w:r>
      <w:r w:rsidR="00A12D20" w:rsidRPr="00455037">
        <w:rPr>
          <w:rFonts w:asciiTheme="majorBidi" w:hAnsiTheme="majorBidi" w:cstheme="majorBidi"/>
          <w:b/>
          <w:sz w:val="28"/>
          <w:szCs w:val="28"/>
          <w:lang w:val="pt-BR"/>
        </w:rPr>
        <w:t xml:space="preserve">. </w:t>
      </w:r>
      <w:proofErr w:type="spellStart"/>
      <w:r w:rsidR="00CD6D68" w:rsidRPr="00455037">
        <w:rPr>
          <w:rFonts w:asciiTheme="majorBidi" w:hAnsiTheme="majorBidi" w:cstheme="majorBidi"/>
          <w:b/>
          <w:sz w:val="28"/>
          <w:szCs w:val="28"/>
          <w:lang w:val="pt-BR"/>
        </w:rPr>
        <w:t>N</w:t>
      </w:r>
      <w:r w:rsidR="00A12D20" w:rsidRPr="00455037">
        <w:rPr>
          <w:rFonts w:asciiTheme="majorBidi" w:hAnsiTheme="majorBidi" w:cstheme="majorBidi"/>
          <w:b/>
          <w:sz w:val="28"/>
          <w:szCs w:val="28"/>
          <w:lang w:val="pt-BR"/>
        </w:rPr>
        <w:t>hóm</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thủ</w:t>
      </w:r>
      <w:proofErr w:type="spellEnd"/>
      <w:r w:rsidR="00A12D20" w:rsidRPr="00455037">
        <w:rPr>
          <w:rFonts w:asciiTheme="majorBidi" w:hAnsiTheme="majorBidi" w:cstheme="majorBidi"/>
          <w:b/>
          <w:sz w:val="28"/>
          <w:szCs w:val="28"/>
          <w:lang w:val="pt-BR"/>
        </w:rPr>
        <w:t xml:space="preserve"> tục</w:t>
      </w:r>
      <w:r w:rsidR="009039A8" w:rsidRPr="00455037">
        <w:rPr>
          <w:rFonts w:asciiTheme="majorBidi" w:hAnsiTheme="majorBidi" w:cstheme="majorBidi"/>
          <w:b/>
          <w:sz w:val="28"/>
          <w:szCs w:val="28"/>
          <w:lang w:val="pt-BR"/>
        </w:rPr>
        <w:t xml:space="preserve"> </w:t>
      </w:r>
      <w:proofErr w:type="spellStart"/>
      <w:r w:rsidR="009039A8" w:rsidRPr="00455037">
        <w:rPr>
          <w:rFonts w:asciiTheme="majorBidi" w:hAnsiTheme="majorBidi" w:cstheme="majorBidi"/>
          <w:b/>
          <w:sz w:val="28"/>
          <w:szCs w:val="28"/>
          <w:lang w:val="pt-BR"/>
        </w:rPr>
        <w:t>hành</w:t>
      </w:r>
      <w:proofErr w:type="spellEnd"/>
      <w:r w:rsidR="009039A8" w:rsidRPr="00455037">
        <w:rPr>
          <w:rFonts w:asciiTheme="majorBidi" w:hAnsiTheme="majorBidi" w:cstheme="majorBidi"/>
          <w:b/>
          <w:sz w:val="28"/>
          <w:szCs w:val="28"/>
          <w:lang w:val="pt-BR"/>
        </w:rPr>
        <w:t xml:space="preserve"> chính </w:t>
      </w:r>
      <w:r w:rsidRPr="00455037">
        <w:rPr>
          <w:rFonts w:asciiTheme="majorBidi" w:hAnsiTheme="majorBidi" w:cstheme="majorBidi"/>
          <w:b/>
          <w:sz w:val="28"/>
          <w:szCs w:val="28"/>
          <w:lang w:val="pt-BR"/>
        </w:rPr>
        <w:t>18,19</w:t>
      </w:r>
      <w:r w:rsidR="00A12D20" w:rsidRPr="00455037">
        <w:rPr>
          <w:rFonts w:asciiTheme="majorBidi" w:hAnsiTheme="majorBidi" w:cstheme="majorBidi"/>
          <w:b/>
          <w:sz w:val="28"/>
          <w:szCs w:val="28"/>
          <w:lang w:val="pt-BR"/>
        </w:rPr>
        <w:t>:</w:t>
      </w:r>
      <w:r w:rsidR="009039A8" w:rsidRPr="00455037">
        <w:rPr>
          <w:rFonts w:asciiTheme="majorBidi" w:hAnsiTheme="majorBidi" w:cstheme="majorBidi"/>
          <w:b/>
          <w:sz w:val="28"/>
          <w:szCs w:val="28"/>
          <w:lang w:val="pt-BR"/>
        </w:rPr>
        <w:t xml:space="preserve"> (</w:t>
      </w:r>
      <w:r w:rsidRPr="00455037">
        <w:rPr>
          <w:rFonts w:asciiTheme="majorBidi" w:hAnsiTheme="majorBidi" w:cstheme="majorBidi"/>
          <w:b/>
          <w:sz w:val="28"/>
          <w:szCs w:val="28"/>
          <w:lang w:val="pt-BR"/>
        </w:rPr>
        <w:t>18</w:t>
      </w:r>
      <w:r w:rsidR="009039A8" w:rsidRPr="00455037">
        <w:rPr>
          <w:rFonts w:asciiTheme="majorBidi" w:hAnsiTheme="majorBidi" w:cstheme="majorBidi"/>
          <w:b/>
          <w:sz w:val="28"/>
          <w:szCs w:val="28"/>
          <w:lang w:val="pt-BR"/>
        </w:rPr>
        <w:t>)</w:t>
      </w:r>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Thông</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báo</w:t>
      </w:r>
      <w:proofErr w:type="spellEnd"/>
      <w:r w:rsidR="00A12D20" w:rsidRPr="00455037">
        <w:rPr>
          <w:rFonts w:asciiTheme="majorBidi" w:hAnsiTheme="majorBidi" w:cstheme="majorBidi"/>
          <w:b/>
          <w:sz w:val="28"/>
          <w:szCs w:val="28"/>
          <w:lang w:val="pt-BR"/>
        </w:rPr>
        <w:t xml:space="preserve"> điều </w:t>
      </w:r>
      <w:proofErr w:type="spellStart"/>
      <w:r w:rsidR="00A12D20" w:rsidRPr="00455037">
        <w:rPr>
          <w:rFonts w:asciiTheme="majorBidi" w:hAnsiTheme="majorBidi" w:cstheme="majorBidi"/>
          <w:b/>
          <w:sz w:val="28"/>
          <w:szCs w:val="28"/>
          <w:lang w:val="pt-BR"/>
        </w:rPr>
        <w:t>chỉnh</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thông</w:t>
      </w:r>
      <w:proofErr w:type="spellEnd"/>
      <w:r w:rsidR="00A12D20" w:rsidRPr="00455037">
        <w:rPr>
          <w:rFonts w:asciiTheme="majorBidi" w:hAnsiTheme="majorBidi" w:cstheme="majorBidi"/>
          <w:b/>
          <w:sz w:val="28"/>
          <w:szCs w:val="28"/>
          <w:lang w:val="pt-BR"/>
        </w:rPr>
        <w:t xml:space="preserve"> tin tại </w:t>
      </w:r>
      <w:proofErr w:type="spellStart"/>
      <w:r w:rsidR="00A12D20" w:rsidRPr="00455037">
        <w:rPr>
          <w:rFonts w:asciiTheme="majorBidi" w:hAnsiTheme="majorBidi" w:cstheme="majorBidi"/>
          <w:b/>
          <w:sz w:val="28"/>
          <w:szCs w:val="28"/>
          <w:lang w:val="pt-BR"/>
        </w:rPr>
        <w:t>thông</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báo</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phát</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hành</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biên</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lai</w:t>
      </w:r>
      <w:proofErr w:type="spellEnd"/>
      <w:r w:rsidR="00A12D20" w:rsidRPr="00455037">
        <w:rPr>
          <w:rFonts w:asciiTheme="majorBidi" w:hAnsiTheme="majorBidi" w:cstheme="majorBidi"/>
          <w:b/>
          <w:sz w:val="28"/>
          <w:szCs w:val="28"/>
          <w:lang w:val="pt-BR"/>
        </w:rPr>
        <w:t xml:space="preserve"> (1.007713)</w:t>
      </w:r>
      <w:r w:rsidR="00A12D20" w:rsidRPr="00455037">
        <w:rPr>
          <w:rFonts w:asciiTheme="majorBidi" w:hAnsiTheme="majorBidi" w:cstheme="majorBidi"/>
          <w:b/>
          <w:sz w:val="28"/>
          <w:szCs w:val="28"/>
          <w:lang w:val="vi-VN"/>
        </w:rPr>
        <w:t xml:space="preserve">; </w:t>
      </w:r>
      <w:r w:rsidR="009039A8" w:rsidRPr="00455037">
        <w:rPr>
          <w:rFonts w:asciiTheme="majorBidi" w:hAnsiTheme="majorBidi" w:cstheme="majorBidi"/>
          <w:b/>
          <w:sz w:val="28"/>
          <w:szCs w:val="28"/>
          <w:lang w:val="pt-BR"/>
        </w:rPr>
        <w:t>(</w:t>
      </w:r>
      <w:r w:rsidRPr="00455037">
        <w:rPr>
          <w:rFonts w:asciiTheme="majorBidi" w:hAnsiTheme="majorBidi" w:cstheme="majorBidi"/>
          <w:b/>
          <w:sz w:val="28"/>
          <w:szCs w:val="28"/>
          <w:lang w:val="pt-BR"/>
        </w:rPr>
        <w:t>19</w:t>
      </w:r>
      <w:r w:rsidR="009039A8"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Thông</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báo</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phát</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hành</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biên</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lai</w:t>
      </w:r>
      <w:proofErr w:type="spellEnd"/>
      <w:r w:rsidR="00A12D20" w:rsidRPr="00455037">
        <w:rPr>
          <w:rFonts w:asciiTheme="majorBidi" w:hAnsiTheme="majorBidi" w:cstheme="majorBidi"/>
          <w:b/>
          <w:sz w:val="28"/>
          <w:szCs w:val="28"/>
          <w:lang w:val="pt-BR"/>
        </w:rPr>
        <w:t xml:space="preserve"> đặt in/tự in (1.008307)</w:t>
      </w:r>
    </w:p>
    <w:p w14:paraId="43DFF3C0" w14:textId="77777777" w:rsidR="009039A8" w:rsidRPr="00455037" w:rsidRDefault="00171275"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
          <w:sz w:val="28"/>
          <w:szCs w:val="28"/>
          <w:lang w:val="vi-VN"/>
        </w:rPr>
        <w:t>9</w:t>
      </w:r>
      <w:r w:rsidR="00A12D20" w:rsidRPr="00455037">
        <w:rPr>
          <w:rFonts w:asciiTheme="majorBidi" w:hAnsiTheme="majorBidi" w:cstheme="majorBidi"/>
          <w:b/>
          <w:sz w:val="28"/>
          <w:szCs w:val="28"/>
          <w:lang w:val="vi-VN"/>
        </w:rPr>
        <w:t xml:space="preserve">.1. Nội dung đơn giản hóa: </w:t>
      </w:r>
    </w:p>
    <w:p w14:paraId="0196F820" w14:textId="77777777" w:rsidR="00A12D20" w:rsidRPr="00455037" w:rsidRDefault="009039A8"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bCs/>
          <w:sz w:val="28"/>
          <w:szCs w:val="28"/>
          <w:lang w:val="vi-VN"/>
        </w:rPr>
        <w:t>-</w:t>
      </w:r>
      <w:r w:rsidRPr="00455037">
        <w:rPr>
          <w:rFonts w:asciiTheme="majorBidi" w:hAnsiTheme="majorBidi" w:cstheme="majorBidi"/>
          <w:b/>
          <w:sz w:val="28"/>
          <w:szCs w:val="28"/>
          <w:lang w:val="vi-VN"/>
        </w:rPr>
        <w:t xml:space="preserve"> </w:t>
      </w:r>
      <w:r w:rsidR="00171275" w:rsidRPr="00455037">
        <w:rPr>
          <w:rFonts w:asciiTheme="majorBidi" w:hAnsiTheme="majorBidi" w:cstheme="majorBidi"/>
          <w:sz w:val="28"/>
          <w:szCs w:val="28"/>
          <w:lang w:val="vi-VN"/>
        </w:rPr>
        <w:t>Tích hợp</w:t>
      </w:r>
      <w:r w:rsidR="00A12D20" w:rsidRPr="00455037">
        <w:rPr>
          <w:rFonts w:asciiTheme="majorBidi" w:hAnsiTheme="majorBidi" w:cstheme="majorBidi"/>
          <w:sz w:val="28"/>
          <w:szCs w:val="28"/>
          <w:lang w:val="vi-VN"/>
        </w:rPr>
        <w:t xml:space="preserve"> 02 TTHC</w:t>
      </w:r>
      <w:r w:rsidRPr="00455037">
        <w:rPr>
          <w:rFonts w:asciiTheme="majorBidi" w:hAnsiTheme="majorBidi" w:cstheme="majorBidi"/>
          <w:sz w:val="28"/>
          <w:szCs w:val="28"/>
          <w:lang w:val="vi-VN"/>
        </w:rPr>
        <w:t xml:space="preserve"> thành 01 TTHC.</w:t>
      </w:r>
    </w:p>
    <w:p w14:paraId="17B9A245" w14:textId="77777777" w:rsidR="009039A8" w:rsidRPr="00455037" w:rsidRDefault="009039A8"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sz w:val="28"/>
          <w:szCs w:val="28"/>
          <w:lang w:val="vi-VN"/>
        </w:rPr>
        <w:t>- Sửa đổi, đơn giản hóa mẫu đơn, tờ khai</w:t>
      </w:r>
      <w:r w:rsidR="0045649A" w:rsidRPr="00455037">
        <w:rPr>
          <w:rFonts w:asciiTheme="majorBidi" w:hAnsiTheme="majorBidi" w:cstheme="majorBidi"/>
          <w:sz w:val="28"/>
          <w:szCs w:val="28"/>
          <w:lang w:val="vi-VN"/>
        </w:rPr>
        <w:t>.</w:t>
      </w:r>
    </w:p>
    <w:p w14:paraId="4792DED9" w14:textId="77777777" w:rsidR="003A31EF" w:rsidRPr="00455037" w:rsidRDefault="00A12D20"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
          <w:sz w:val="28"/>
          <w:szCs w:val="28"/>
          <w:lang w:val="pt-BR"/>
        </w:rPr>
        <w:lastRenderedPageBreak/>
        <w:t xml:space="preserve">Lý do: </w:t>
      </w:r>
      <w:r w:rsidRPr="00455037">
        <w:rPr>
          <w:rFonts w:asciiTheme="majorBidi" w:hAnsiTheme="majorBidi" w:cstheme="majorBidi"/>
          <w:sz w:val="28"/>
          <w:szCs w:val="28"/>
          <w:lang w:val="vi-VN"/>
        </w:rPr>
        <w:t>Do cùng nhóm đối tượng</w:t>
      </w:r>
      <w:r w:rsidR="003A31EF" w:rsidRPr="00455037">
        <w:rPr>
          <w:rFonts w:asciiTheme="majorBidi" w:hAnsiTheme="majorBidi" w:cstheme="majorBidi"/>
          <w:sz w:val="28"/>
          <w:szCs w:val="28"/>
          <w:lang w:val="vi-VN"/>
        </w:rPr>
        <w:t xml:space="preserve">; </w:t>
      </w:r>
      <w:proofErr w:type="spellStart"/>
      <w:r w:rsidR="003A31EF" w:rsidRPr="00455037">
        <w:rPr>
          <w:rFonts w:asciiTheme="majorBidi" w:hAnsiTheme="majorBidi" w:cstheme="majorBidi"/>
          <w:sz w:val="28"/>
          <w:szCs w:val="28"/>
          <w:lang w:val="pt-BR"/>
        </w:rPr>
        <w:t>giúp</w:t>
      </w:r>
      <w:proofErr w:type="spellEnd"/>
      <w:r w:rsidR="003A31EF" w:rsidRPr="00455037">
        <w:rPr>
          <w:rFonts w:asciiTheme="majorBidi" w:hAnsiTheme="majorBidi" w:cstheme="majorBidi"/>
          <w:sz w:val="28"/>
          <w:szCs w:val="28"/>
          <w:lang w:val="pt-BR"/>
        </w:rPr>
        <w:t xml:space="preserve"> </w:t>
      </w:r>
      <w:proofErr w:type="spellStart"/>
      <w:r w:rsidR="003A31EF" w:rsidRPr="00455037">
        <w:rPr>
          <w:rFonts w:asciiTheme="majorBidi" w:hAnsiTheme="majorBidi" w:cstheme="majorBidi"/>
          <w:sz w:val="28"/>
          <w:szCs w:val="28"/>
          <w:lang w:val="pt-BR"/>
        </w:rPr>
        <w:t>cho</w:t>
      </w:r>
      <w:proofErr w:type="spellEnd"/>
      <w:r w:rsidR="003A31EF" w:rsidRPr="00455037">
        <w:rPr>
          <w:rFonts w:asciiTheme="majorBidi" w:hAnsiTheme="majorBidi" w:cstheme="majorBidi"/>
          <w:sz w:val="28"/>
          <w:szCs w:val="28"/>
          <w:lang w:val="pt-BR"/>
        </w:rPr>
        <w:t xml:space="preserve"> việc </w:t>
      </w:r>
      <w:proofErr w:type="spellStart"/>
      <w:r w:rsidR="003A31EF" w:rsidRPr="00455037">
        <w:rPr>
          <w:rFonts w:asciiTheme="majorBidi" w:hAnsiTheme="majorBidi" w:cstheme="majorBidi"/>
          <w:sz w:val="28"/>
          <w:szCs w:val="28"/>
          <w:lang w:val="pt-BR"/>
        </w:rPr>
        <w:t>tra</w:t>
      </w:r>
      <w:proofErr w:type="spellEnd"/>
      <w:r w:rsidR="003A31EF" w:rsidRPr="00455037">
        <w:rPr>
          <w:rFonts w:asciiTheme="majorBidi" w:hAnsiTheme="majorBidi" w:cstheme="majorBidi"/>
          <w:sz w:val="28"/>
          <w:szCs w:val="28"/>
          <w:lang w:val="pt-BR"/>
        </w:rPr>
        <w:t xml:space="preserve"> cứu của NNT thuận tiện </w:t>
      </w:r>
      <w:proofErr w:type="spellStart"/>
      <w:r w:rsidR="003A31EF" w:rsidRPr="00455037">
        <w:rPr>
          <w:rFonts w:asciiTheme="majorBidi" w:hAnsiTheme="majorBidi" w:cstheme="majorBidi"/>
          <w:sz w:val="28"/>
          <w:szCs w:val="28"/>
          <w:lang w:val="pt-BR"/>
        </w:rPr>
        <w:t>và</w:t>
      </w:r>
      <w:proofErr w:type="spellEnd"/>
      <w:r w:rsidR="003A31EF" w:rsidRPr="00455037">
        <w:rPr>
          <w:rFonts w:asciiTheme="majorBidi" w:hAnsiTheme="majorBidi" w:cstheme="majorBidi"/>
          <w:sz w:val="28"/>
          <w:szCs w:val="28"/>
          <w:lang w:val="pt-BR"/>
        </w:rPr>
        <w:t xml:space="preserve"> việc </w:t>
      </w:r>
      <w:proofErr w:type="spellStart"/>
      <w:r w:rsidR="003A31EF" w:rsidRPr="00455037">
        <w:rPr>
          <w:rFonts w:asciiTheme="majorBidi" w:hAnsiTheme="majorBidi" w:cstheme="majorBidi"/>
          <w:sz w:val="28"/>
          <w:szCs w:val="28"/>
          <w:lang w:val="pt-BR"/>
        </w:rPr>
        <w:t>thực</w:t>
      </w:r>
      <w:proofErr w:type="spellEnd"/>
      <w:r w:rsidR="003A31EF" w:rsidRPr="00455037">
        <w:rPr>
          <w:rFonts w:asciiTheme="majorBidi" w:hAnsiTheme="majorBidi" w:cstheme="majorBidi"/>
          <w:sz w:val="28"/>
          <w:szCs w:val="28"/>
          <w:lang w:val="pt-BR"/>
        </w:rPr>
        <w:t xml:space="preserve"> hiện đơn </w:t>
      </w:r>
      <w:proofErr w:type="spellStart"/>
      <w:r w:rsidR="003A31EF" w:rsidRPr="00455037">
        <w:rPr>
          <w:rFonts w:asciiTheme="majorBidi" w:hAnsiTheme="majorBidi" w:cstheme="majorBidi"/>
          <w:sz w:val="28"/>
          <w:szCs w:val="28"/>
          <w:lang w:val="pt-BR"/>
        </w:rPr>
        <w:t>giản</w:t>
      </w:r>
      <w:proofErr w:type="spellEnd"/>
      <w:r w:rsidR="003A31EF" w:rsidRPr="00455037">
        <w:rPr>
          <w:rFonts w:asciiTheme="majorBidi" w:hAnsiTheme="majorBidi" w:cstheme="majorBidi"/>
          <w:sz w:val="28"/>
          <w:szCs w:val="28"/>
          <w:lang w:val="pt-BR"/>
        </w:rPr>
        <w:t xml:space="preserve"> hơn.</w:t>
      </w:r>
    </w:p>
    <w:p w14:paraId="687C0F7F" w14:textId="77777777" w:rsidR="003A31EF" w:rsidRPr="00455037" w:rsidRDefault="00171275"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
          <w:sz w:val="28"/>
          <w:szCs w:val="28"/>
          <w:lang w:val="pt-BR"/>
        </w:rPr>
        <w:t>9</w:t>
      </w:r>
      <w:r w:rsidR="00A12D20" w:rsidRPr="00455037">
        <w:rPr>
          <w:rFonts w:asciiTheme="majorBidi" w:hAnsiTheme="majorBidi" w:cstheme="majorBidi"/>
          <w:b/>
          <w:sz w:val="28"/>
          <w:szCs w:val="28"/>
          <w:lang w:val="pt-BR"/>
        </w:rPr>
        <w:t xml:space="preserve">.2. Kiến </w:t>
      </w:r>
      <w:proofErr w:type="spellStart"/>
      <w:r w:rsidR="00A12D20" w:rsidRPr="00455037">
        <w:rPr>
          <w:rFonts w:asciiTheme="majorBidi" w:hAnsiTheme="majorBidi" w:cstheme="majorBidi"/>
          <w:b/>
          <w:sz w:val="28"/>
          <w:szCs w:val="28"/>
          <w:lang w:val="pt-BR"/>
        </w:rPr>
        <w:t>nghị</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thực</w:t>
      </w:r>
      <w:proofErr w:type="spellEnd"/>
      <w:r w:rsidR="00A12D20" w:rsidRPr="00455037">
        <w:rPr>
          <w:rFonts w:asciiTheme="majorBidi" w:hAnsiTheme="majorBidi" w:cstheme="majorBidi"/>
          <w:b/>
          <w:sz w:val="28"/>
          <w:szCs w:val="28"/>
          <w:lang w:val="pt-BR"/>
        </w:rPr>
        <w:t xml:space="preserve"> thi </w:t>
      </w:r>
    </w:p>
    <w:p w14:paraId="7A6B6981" w14:textId="77777777" w:rsidR="00A12D20" w:rsidRPr="00455037" w:rsidRDefault="003A31EF"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w:t>
      </w:r>
      <w:r w:rsidR="00A12D20" w:rsidRPr="00455037">
        <w:rPr>
          <w:rFonts w:asciiTheme="majorBidi" w:hAnsiTheme="majorBidi" w:cstheme="majorBidi"/>
          <w:bCs/>
          <w:sz w:val="28"/>
          <w:szCs w:val="28"/>
          <w:lang w:val="vi-VN"/>
        </w:rPr>
        <w:t>Sửa</w:t>
      </w:r>
      <w:r w:rsidRPr="00455037">
        <w:rPr>
          <w:rFonts w:asciiTheme="majorBidi" w:hAnsiTheme="majorBidi" w:cstheme="majorBidi"/>
          <w:bCs/>
          <w:sz w:val="28"/>
          <w:szCs w:val="28"/>
          <w:lang w:val="pt-BR"/>
        </w:rPr>
        <w:t xml:space="preserve"> đổi</w:t>
      </w:r>
      <w:r w:rsidR="00A12D20" w:rsidRPr="00455037">
        <w:rPr>
          <w:rFonts w:asciiTheme="majorBidi" w:hAnsiTheme="majorBidi" w:cstheme="majorBidi"/>
          <w:bCs/>
          <w:sz w:val="28"/>
          <w:szCs w:val="28"/>
          <w:lang w:val="vi-VN"/>
        </w:rPr>
        <w:t xml:space="preserve"> mẫu 02/PH-BLG kèm theo </w:t>
      </w:r>
      <w:proofErr w:type="spellStart"/>
      <w:r w:rsidR="00A12D20" w:rsidRPr="00455037">
        <w:rPr>
          <w:rFonts w:asciiTheme="majorBidi" w:hAnsiTheme="majorBidi" w:cstheme="majorBidi"/>
          <w:bCs/>
          <w:sz w:val="28"/>
          <w:szCs w:val="28"/>
          <w:lang w:val="vi-VN"/>
        </w:rPr>
        <w:t>NĐ123</w:t>
      </w:r>
      <w:proofErr w:type="spellEnd"/>
      <w:r w:rsidR="00A12D20" w:rsidRPr="00455037">
        <w:rPr>
          <w:rFonts w:asciiTheme="majorBidi" w:hAnsiTheme="majorBidi" w:cstheme="majorBidi"/>
          <w:bCs/>
          <w:sz w:val="28"/>
          <w:szCs w:val="28"/>
          <w:lang w:val="vi-VN"/>
        </w:rPr>
        <w:t xml:space="preserve"> để dùng chung cho cả 02 TTHC</w:t>
      </w:r>
      <w:r w:rsidR="0009258A" w:rsidRPr="00455037">
        <w:rPr>
          <w:rFonts w:asciiTheme="majorBidi" w:hAnsiTheme="majorBidi" w:cstheme="majorBidi"/>
          <w:bCs/>
          <w:sz w:val="28"/>
          <w:szCs w:val="28"/>
          <w:lang w:val="pt-BR"/>
        </w:rPr>
        <w:t>.</w:t>
      </w:r>
    </w:p>
    <w:p w14:paraId="05BB6910" w14:textId="77777777" w:rsidR="00A12D20" w:rsidRPr="00455037" w:rsidRDefault="00171275"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
          <w:sz w:val="28"/>
          <w:szCs w:val="28"/>
          <w:lang w:val="pt-BR"/>
        </w:rPr>
        <w:t>9.</w:t>
      </w:r>
      <w:r w:rsidR="00A12D20" w:rsidRPr="00455037">
        <w:rPr>
          <w:rFonts w:asciiTheme="majorBidi" w:hAnsiTheme="majorBidi" w:cstheme="majorBidi"/>
          <w:b/>
          <w:sz w:val="28"/>
          <w:szCs w:val="28"/>
          <w:lang w:val="pt-BR"/>
        </w:rPr>
        <w:t>3.</w:t>
      </w:r>
      <w:r w:rsidR="00B4746F" w:rsidRPr="00455037">
        <w:rPr>
          <w:rFonts w:asciiTheme="majorBidi" w:hAnsiTheme="majorBidi" w:cstheme="majorBidi"/>
          <w:b/>
          <w:sz w:val="28"/>
          <w:szCs w:val="28"/>
          <w:lang w:val="pt-BR"/>
        </w:rPr>
        <w:t xml:space="preserve"> Lợi </w:t>
      </w:r>
      <w:proofErr w:type="spellStart"/>
      <w:r w:rsidR="00B4746F" w:rsidRPr="00455037">
        <w:rPr>
          <w:rFonts w:asciiTheme="majorBidi" w:hAnsiTheme="majorBidi" w:cstheme="majorBidi"/>
          <w:b/>
          <w:sz w:val="28"/>
          <w:szCs w:val="28"/>
          <w:lang w:val="pt-BR"/>
        </w:rPr>
        <w:t>ích</w:t>
      </w:r>
      <w:proofErr w:type="spellEnd"/>
      <w:r w:rsidR="00B4746F" w:rsidRPr="00455037">
        <w:rPr>
          <w:rFonts w:asciiTheme="majorBidi" w:hAnsiTheme="majorBidi" w:cstheme="majorBidi"/>
          <w:b/>
          <w:sz w:val="28"/>
          <w:szCs w:val="28"/>
          <w:lang w:val="pt-BR"/>
        </w:rPr>
        <w:t xml:space="preserve"> phương </w:t>
      </w:r>
      <w:proofErr w:type="spellStart"/>
      <w:r w:rsidR="00B4746F" w:rsidRPr="00455037">
        <w:rPr>
          <w:rFonts w:asciiTheme="majorBidi" w:hAnsiTheme="majorBidi" w:cstheme="majorBidi"/>
          <w:b/>
          <w:sz w:val="28"/>
          <w:szCs w:val="28"/>
          <w:lang w:val="pt-BR"/>
        </w:rPr>
        <w:t>án</w:t>
      </w:r>
      <w:proofErr w:type="spellEnd"/>
      <w:r w:rsidR="00B4746F" w:rsidRPr="00455037">
        <w:rPr>
          <w:rFonts w:asciiTheme="majorBidi" w:hAnsiTheme="majorBidi" w:cstheme="majorBidi"/>
          <w:b/>
          <w:sz w:val="28"/>
          <w:szCs w:val="28"/>
          <w:lang w:val="pt-BR"/>
        </w:rPr>
        <w:t xml:space="preserve"> đơn </w:t>
      </w:r>
      <w:proofErr w:type="spellStart"/>
      <w:r w:rsidR="00B4746F" w:rsidRPr="00455037">
        <w:rPr>
          <w:rFonts w:asciiTheme="majorBidi" w:hAnsiTheme="majorBidi" w:cstheme="majorBidi"/>
          <w:b/>
          <w:sz w:val="28"/>
          <w:szCs w:val="28"/>
          <w:lang w:val="pt-BR"/>
        </w:rPr>
        <w:t>giản</w:t>
      </w:r>
      <w:proofErr w:type="spellEnd"/>
      <w:r w:rsidR="00B4746F" w:rsidRPr="00455037">
        <w:rPr>
          <w:rFonts w:asciiTheme="majorBidi" w:hAnsiTheme="majorBidi" w:cstheme="majorBidi"/>
          <w:b/>
          <w:sz w:val="28"/>
          <w:szCs w:val="28"/>
          <w:lang w:val="pt-BR"/>
        </w:rPr>
        <w:t xml:space="preserve"> </w:t>
      </w:r>
      <w:proofErr w:type="spellStart"/>
      <w:r w:rsidR="00B4746F" w:rsidRPr="00455037">
        <w:rPr>
          <w:rFonts w:asciiTheme="majorBidi" w:hAnsiTheme="majorBidi" w:cstheme="majorBidi"/>
          <w:b/>
          <w:sz w:val="28"/>
          <w:szCs w:val="28"/>
          <w:lang w:val="pt-BR"/>
        </w:rPr>
        <w:t>hóa</w:t>
      </w:r>
      <w:proofErr w:type="spellEnd"/>
    </w:p>
    <w:p w14:paraId="01BA2D35"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tuân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thủ</w:t>
      </w:r>
      <w:proofErr w:type="spellEnd"/>
      <w:r w:rsidRPr="00455037">
        <w:rPr>
          <w:rFonts w:asciiTheme="majorBidi" w:hAnsiTheme="majorBidi" w:cstheme="majorBidi"/>
          <w:bCs/>
          <w:sz w:val="28"/>
          <w:szCs w:val="28"/>
          <w:lang w:val="pt-BR"/>
        </w:rPr>
        <w:t xml:space="preserve"> TTHC </w:t>
      </w:r>
      <w:proofErr w:type="spellStart"/>
      <w:r w:rsidRPr="00455037">
        <w:rPr>
          <w:rFonts w:asciiTheme="majorBidi" w:hAnsiTheme="majorBidi" w:cstheme="majorBidi"/>
          <w:bCs/>
          <w:sz w:val="28"/>
          <w:szCs w:val="28"/>
          <w:lang w:val="pt-BR"/>
        </w:rPr>
        <w:t>trước</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khi</w:t>
      </w:r>
      <w:proofErr w:type="spellEnd"/>
      <w:r w:rsidRPr="00455037">
        <w:rPr>
          <w:rFonts w:asciiTheme="majorBidi" w:hAnsiTheme="majorBidi" w:cstheme="majorBidi"/>
          <w:bCs/>
          <w:sz w:val="28"/>
          <w:szCs w:val="28"/>
          <w:lang w:val="pt-BR"/>
        </w:rPr>
        <w:t xml:space="preserve"> đơn giản </w:t>
      </w:r>
      <w:proofErr w:type="spellStart"/>
      <w:r w:rsidRPr="00455037">
        <w:rPr>
          <w:rFonts w:asciiTheme="majorBidi" w:hAnsiTheme="majorBidi" w:cstheme="majorBidi"/>
          <w:bCs/>
          <w:sz w:val="28"/>
          <w:szCs w:val="28"/>
          <w:lang w:val="pt-BR"/>
        </w:rPr>
        <w:t>hóa</w:t>
      </w:r>
      <w:proofErr w:type="spellEnd"/>
      <w:r w:rsidRPr="00455037">
        <w:rPr>
          <w:rFonts w:asciiTheme="majorBidi" w:hAnsiTheme="majorBidi" w:cstheme="majorBidi"/>
          <w:bCs/>
          <w:sz w:val="28"/>
          <w:szCs w:val="28"/>
          <w:lang w:val="pt-BR"/>
        </w:rPr>
        <w:t xml:space="preserve">: </w:t>
      </w:r>
      <w:r w:rsidRPr="00455037">
        <w:rPr>
          <w:rFonts w:asciiTheme="majorBidi" w:hAnsiTheme="majorBidi" w:cstheme="majorBidi"/>
          <w:bCs/>
          <w:sz w:val="28"/>
          <w:szCs w:val="28"/>
          <w:lang w:val="vi-VN"/>
        </w:rPr>
        <w:t xml:space="preserve">5.883.493 </w:t>
      </w:r>
      <w:proofErr w:type="spellStart"/>
      <w:r w:rsidRPr="00455037">
        <w:rPr>
          <w:rFonts w:asciiTheme="majorBidi" w:hAnsiTheme="majorBidi" w:cstheme="majorBidi"/>
          <w:bCs/>
          <w:sz w:val="28"/>
          <w:szCs w:val="28"/>
          <w:lang w:val="pt-BR"/>
        </w:rPr>
        <w:t>đồng</w:t>
      </w:r>
      <w:proofErr w:type="spellEnd"/>
      <w:r w:rsidRPr="00455037">
        <w:rPr>
          <w:rFonts w:asciiTheme="majorBidi" w:hAnsiTheme="majorBidi" w:cstheme="majorBidi"/>
          <w:bCs/>
          <w:sz w:val="28"/>
          <w:szCs w:val="28"/>
          <w:lang w:val="pt-BR"/>
        </w:rPr>
        <w:t>/năm</w:t>
      </w:r>
      <w:r w:rsidR="0032748F" w:rsidRPr="00455037">
        <w:rPr>
          <w:rFonts w:asciiTheme="majorBidi" w:hAnsiTheme="majorBidi" w:cstheme="majorBidi"/>
          <w:bCs/>
          <w:sz w:val="28"/>
          <w:szCs w:val="28"/>
          <w:lang w:val="pt-BR"/>
        </w:rPr>
        <w:t>.</w:t>
      </w:r>
    </w:p>
    <w:p w14:paraId="5E650C0A"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tuân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thủ</w:t>
      </w:r>
      <w:proofErr w:type="spellEnd"/>
      <w:r w:rsidRPr="00455037">
        <w:rPr>
          <w:rFonts w:asciiTheme="majorBidi" w:hAnsiTheme="majorBidi" w:cstheme="majorBidi"/>
          <w:bCs/>
          <w:sz w:val="28"/>
          <w:szCs w:val="28"/>
          <w:lang w:val="pt-BR"/>
        </w:rPr>
        <w:t xml:space="preserve"> TTHC </w:t>
      </w:r>
      <w:proofErr w:type="spellStart"/>
      <w:r w:rsidRPr="00455037">
        <w:rPr>
          <w:rFonts w:asciiTheme="majorBidi" w:hAnsiTheme="majorBidi" w:cstheme="majorBidi"/>
          <w:bCs/>
          <w:sz w:val="28"/>
          <w:szCs w:val="28"/>
          <w:lang w:val="pt-BR"/>
        </w:rPr>
        <w:t>sau</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khi</w:t>
      </w:r>
      <w:proofErr w:type="spellEnd"/>
      <w:r w:rsidRPr="00455037">
        <w:rPr>
          <w:rFonts w:asciiTheme="majorBidi" w:hAnsiTheme="majorBidi" w:cstheme="majorBidi"/>
          <w:bCs/>
          <w:sz w:val="28"/>
          <w:szCs w:val="28"/>
          <w:lang w:val="pt-BR"/>
        </w:rPr>
        <w:t xml:space="preserve"> đơn </w:t>
      </w:r>
      <w:proofErr w:type="spellStart"/>
      <w:r w:rsidRPr="00455037">
        <w:rPr>
          <w:rFonts w:asciiTheme="majorBidi" w:hAnsiTheme="majorBidi" w:cstheme="majorBidi"/>
          <w:bCs/>
          <w:sz w:val="28"/>
          <w:szCs w:val="28"/>
          <w:lang w:val="pt-BR"/>
        </w:rPr>
        <w:t>giản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hóa</w:t>
      </w:r>
      <w:proofErr w:type="spellEnd"/>
      <w:r w:rsidRPr="00455037">
        <w:rPr>
          <w:rFonts w:asciiTheme="majorBidi" w:hAnsiTheme="majorBidi" w:cstheme="majorBidi"/>
          <w:bCs/>
          <w:sz w:val="28"/>
          <w:szCs w:val="28"/>
          <w:lang w:val="pt-BR"/>
        </w:rPr>
        <w:t>:</w:t>
      </w:r>
      <w:r w:rsidRPr="00455037">
        <w:rPr>
          <w:rFonts w:asciiTheme="majorBidi" w:hAnsiTheme="majorBidi" w:cstheme="majorBidi"/>
          <w:bCs/>
          <w:sz w:val="28"/>
          <w:szCs w:val="28"/>
          <w:lang w:val="vi-VN"/>
        </w:rPr>
        <w:t xml:space="preserve"> </w:t>
      </w:r>
      <w:r w:rsidRPr="00455037">
        <w:rPr>
          <w:rFonts w:asciiTheme="majorBidi" w:hAnsiTheme="majorBidi" w:cstheme="majorBidi"/>
          <w:bCs/>
          <w:sz w:val="28"/>
          <w:szCs w:val="28"/>
          <w:lang w:val="pt-BR"/>
        </w:rPr>
        <w:t xml:space="preserve">5.829.516 </w:t>
      </w:r>
      <w:proofErr w:type="spellStart"/>
      <w:r w:rsidRPr="00455037">
        <w:rPr>
          <w:rFonts w:asciiTheme="majorBidi" w:hAnsiTheme="majorBidi" w:cstheme="majorBidi"/>
          <w:bCs/>
          <w:sz w:val="28"/>
          <w:szCs w:val="28"/>
          <w:lang w:val="pt-BR"/>
        </w:rPr>
        <w:t>đồng</w:t>
      </w:r>
      <w:proofErr w:type="spellEnd"/>
      <w:r w:rsidRPr="00455037">
        <w:rPr>
          <w:rFonts w:asciiTheme="majorBidi" w:hAnsiTheme="majorBidi" w:cstheme="majorBidi"/>
          <w:bCs/>
          <w:sz w:val="28"/>
          <w:szCs w:val="28"/>
          <w:lang w:val="pt-BR"/>
        </w:rPr>
        <w:t>/năm.</w:t>
      </w:r>
    </w:p>
    <w:p w14:paraId="658BC7E8"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tiết </w:t>
      </w:r>
      <w:proofErr w:type="spellStart"/>
      <w:r w:rsidRPr="00455037">
        <w:rPr>
          <w:rFonts w:asciiTheme="majorBidi" w:hAnsiTheme="majorBidi" w:cstheme="majorBidi"/>
          <w:bCs/>
          <w:sz w:val="28"/>
          <w:szCs w:val="28"/>
          <w:lang w:val="pt-BR"/>
        </w:rPr>
        <w:t>kiệm</w:t>
      </w:r>
      <w:proofErr w:type="spellEnd"/>
      <w:r w:rsidRPr="00455037">
        <w:rPr>
          <w:rFonts w:asciiTheme="majorBidi" w:hAnsiTheme="majorBidi" w:cstheme="majorBidi"/>
          <w:bCs/>
          <w:sz w:val="28"/>
          <w:szCs w:val="28"/>
          <w:lang w:val="pt-BR"/>
        </w:rPr>
        <w:t xml:space="preserve">: 53.900 </w:t>
      </w:r>
      <w:proofErr w:type="spellStart"/>
      <w:r w:rsidRPr="00455037">
        <w:rPr>
          <w:rFonts w:asciiTheme="majorBidi" w:hAnsiTheme="majorBidi" w:cstheme="majorBidi"/>
          <w:bCs/>
          <w:sz w:val="28"/>
          <w:szCs w:val="28"/>
          <w:lang w:val="pt-BR"/>
        </w:rPr>
        <w:t>đồng</w:t>
      </w:r>
      <w:proofErr w:type="spellEnd"/>
      <w:r w:rsidRPr="00455037">
        <w:rPr>
          <w:rFonts w:asciiTheme="majorBidi" w:hAnsiTheme="majorBidi" w:cstheme="majorBidi"/>
          <w:bCs/>
          <w:sz w:val="28"/>
          <w:szCs w:val="28"/>
          <w:lang w:val="pt-BR"/>
        </w:rPr>
        <w:t>/năm.</w:t>
      </w:r>
    </w:p>
    <w:p w14:paraId="3E80EBD1"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Tỷ lệ cắt </w:t>
      </w:r>
      <w:proofErr w:type="spellStart"/>
      <w:r w:rsidRPr="00455037">
        <w:rPr>
          <w:rFonts w:asciiTheme="majorBidi" w:hAnsiTheme="majorBidi" w:cstheme="majorBidi"/>
          <w:bCs/>
          <w:sz w:val="28"/>
          <w:szCs w:val="28"/>
          <w:lang w:val="pt-BR"/>
        </w:rPr>
        <w:t>giảm</w:t>
      </w:r>
      <w:proofErr w:type="spellEnd"/>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0,92%. </w:t>
      </w:r>
    </w:p>
    <w:p w14:paraId="72E39746" w14:textId="77777777" w:rsidR="00A12D20" w:rsidRPr="00455037" w:rsidRDefault="00A12D20" w:rsidP="003C67BA">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b/>
          <w:sz w:val="28"/>
          <w:szCs w:val="28"/>
          <w:lang w:val="vi-VN"/>
        </w:rPr>
        <w:t>1</w:t>
      </w:r>
      <w:r w:rsidR="00171275" w:rsidRPr="00455037">
        <w:rPr>
          <w:rFonts w:asciiTheme="majorBidi" w:hAnsiTheme="majorBidi" w:cstheme="majorBidi"/>
          <w:b/>
          <w:sz w:val="28"/>
          <w:szCs w:val="28"/>
          <w:lang w:val="pt-BR"/>
        </w:rPr>
        <w:t>0</w:t>
      </w:r>
      <w:r w:rsidRPr="00455037">
        <w:rPr>
          <w:rFonts w:asciiTheme="majorBidi" w:hAnsiTheme="majorBidi" w:cstheme="majorBidi"/>
          <w:b/>
          <w:sz w:val="28"/>
          <w:szCs w:val="28"/>
          <w:lang w:val="pt-BR"/>
        </w:rPr>
        <w:t>. Thủ tục</w:t>
      </w:r>
      <w:r w:rsidR="005F33AA" w:rsidRPr="00455037">
        <w:rPr>
          <w:rFonts w:asciiTheme="majorBidi" w:hAnsiTheme="majorBidi" w:cstheme="majorBidi"/>
          <w:b/>
          <w:sz w:val="28"/>
          <w:szCs w:val="28"/>
          <w:lang w:val="pt-BR"/>
        </w:rPr>
        <w:t xml:space="preserve"> </w:t>
      </w:r>
      <w:proofErr w:type="spellStart"/>
      <w:r w:rsidR="005F33AA" w:rsidRPr="00455037">
        <w:rPr>
          <w:rFonts w:asciiTheme="majorBidi" w:hAnsiTheme="majorBidi" w:cstheme="majorBidi"/>
          <w:b/>
          <w:sz w:val="28"/>
          <w:szCs w:val="28"/>
          <w:lang w:val="pt-BR"/>
        </w:rPr>
        <w:t>hành</w:t>
      </w:r>
      <w:proofErr w:type="spellEnd"/>
      <w:r w:rsidR="005F33AA" w:rsidRPr="00455037">
        <w:rPr>
          <w:rFonts w:asciiTheme="majorBidi" w:hAnsiTheme="majorBidi" w:cstheme="majorBidi"/>
          <w:b/>
          <w:sz w:val="28"/>
          <w:szCs w:val="28"/>
          <w:lang w:val="pt-BR"/>
        </w:rPr>
        <w:t xml:space="preserve"> chính </w:t>
      </w:r>
      <w:r w:rsidR="00171275" w:rsidRPr="00455037">
        <w:rPr>
          <w:rFonts w:asciiTheme="majorBidi" w:hAnsiTheme="majorBidi" w:cstheme="majorBidi"/>
          <w:b/>
          <w:sz w:val="28"/>
          <w:szCs w:val="28"/>
          <w:lang w:val="pt-BR"/>
        </w:rPr>
        <w:t>20</w:t>
      </w:r>
      <w:r w:rsidRPr="00455037">
        <w:rPr>
          <w:rFonts w:asciiTheme="majorBidi" w:hAnsiTheme="majorBidi" w:cstheme="majorBidi"/>
          <w:b/>
          <w:sz w:val="28"/>
          <w:szCs w:val="28"/>
          <w:lang w:val="pt-BR"/>
        </w:rPr>
        <w:t xml:space="preserve">: </w:t>
      </w:r>
      <w:proofErr w:type="spellStart"/>
      <w:r w:rsidRPr="00455037">
        <w:rPr>
          <w:rFonts w:asciiTheme="majorBidi" w:hAnsiTheme="majorBidi" w:cstheme="majorBidi"/>
          <w:b/>
          <w:sz w:val="28"/>
          <w:szCs w:val="28"/>
          <w:lang w:val="pt-BR"/>
        </w:rPr>
        <w:t>Khai</w:t>
      </w:r>
      <w:proofErr w:type="spellEnd"/>
      <w:r w:rsidRPr="00455037">
        <w:rPr>
          <w:rFonts w:asciiTheme="majorBidi" w:hAnsiTheme="majorBidi" w:cstheme="majorBidi"/>
          <w:b/>
          <w:sz w:val="28"/>
          <w:szCs w:val="28"/>
          <w:lang w:val="pt-BR"/>
        </w:rPr>
        <w:t xml:space="preserve"> lệ </w:t>
      </w:r>
      <w:proofErr w:type="spellStart"/>
      <w:r w:rsidRPr="00455037">
        <w:rPr>
          <w:rFonts w:asciiTheme="majorBidi" w:hAnsiTheme="majorBidi" w:cstheme="majorBidi"/>
          <w:b/>
          <w:sz w:val="28"/>
          <w:szCs w:val="28"/>
          <w:lang w:val="pt-BR"/>
        </w:rPr>
        <w:t>phí</w:t>
      </w:r>
      <w:proofErr w:type="spellEnd"/>
      <w:r w:rsidRPr="00455037">
        <w:rPr>
          <w:rFonts w:asciiTheme="majorBidi" w:hAnsiTheme="majorBidi" w:cstheme="majorBidi"/>
          <w:b/>
          <w:sz w:val="28"/>
          <w:szCs w:val="28"/>
          <w:lang w:val="pt-BR"/>
        </w:rPr>
        <w:t xml:space="preserve"> </w:t>
      </w:r>
      <w:proofErr w:type="spellStart"/>
      <w:r w:rsidRPr="00455037">
        <w:rPr>
          <w:rFonts w:asciiTheme="majorBidi" w:hAnsiTheme="majorBidi" w:cstheme="majorBidi"/>
          <w:b/>
          <w:sz w:val="28"/>
          <w:szCs w:val="28"/>
          <w:lang w:val="pt-BR"/>
        </w:rPr>
        <w:t>môn</w:t>
      </w:r>
      <w:proofErr w:type="spellEnd"/>
      <w:r w:rsidRPr="00455037">
        <w:rPr>
          <w:rFonts w:asciiTheme="majorBidi" w:hAnsiTheme="majorBidi" w:cstheme="majorBidi"/>
          <w:b/>
          <w:sz w:val="28"/>
          <w:szCs w:val="28"/>
          <w:lang w:val="pt-BR"/>
        </w:rPr>
        <w:t xml:space="preserve"> </w:t>
      </w:r>
      <w:proofErr w:type="spellStart"/>
      <w:r w:rsidRPr="00455037">
        <w:rPr>
          <w:rFonts w:asciiTheme="majorBidi" w:hAnsiTheme="majorBidi" w:cstheme="majorBidi"/>
          <w:b/>
          <w:sz w:val="28"/>
          <w:szCs w:val="28"/>
          <w:lang w:val="pt-BR"/>
        </w:rPr>
        <w:t>bài</w:t>
      </w:r>
      <w:proofErr w:type="spellEnd"/>
      <w:r w:rsidRPr="00455037">
        <w:rPr>
          <w:rFonts w:asciiTheme="majorBidi" w:hAnsiTheme="majorBidi" w:cstheme="majorBidi"/>
          <w:b/>
          <w:sz w:val="28"/>
          <w:szCs w:val="28"/>
          <w:lang w:val="pt-BR"/>
        </w:rPr>
        <w:t xml:space="preserve"> (1.008338)</w:t>
      </w:r>
    </w:p>
    <w:p w14:paraId="202F5D48" w14:textId="77777777" w:rsidR="00F62236" w:rsidRPr="00455037" w:rsidRDefault="00171275"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
          <w:sz w:val="28"/>
          <w:szCs w:val="28"/>
          <w:lang w:val="vi-VN"/>
        </w:rPr>
        <w:t>10</w:t>
      </w:r>
      <w:r w:rsidR="00A12D20" w:rsidRPr="00455037">
        <w:rPr>
          <w:rFonts w:asciiTheme="majorBidi" w:hAnsiTheme="majorBidi" w:cstheme="majorBidi"/>
          <w:b/>
          <w:sz w:val="28"/>
          <w:szCs w:val="28"/>
          <w:lang w:val="vi-VN"/>
        </w:rPr>
        <w:t xml:space="preserve">.1. Nội dung đơn giản </w:t>
      </w:r>
      <w:r w:rsidR="00F62236" w:rsidRPr="00455037">
        <w:rPr>
          <w:rFonts w:asciiTheme="majorBidi" w:hAnsiTheme="majorBidi" w:cstheme="majorBidi"/>
          <w:b/>
          <w:sz w:val="28"/>
          <w:szCs w:val="28"/>
          <w:lang w:val="vi-VN"/>
        </w:rPr>
        <w:t>hóa</w:t>
      </w:r>
    </w:p>
    <w:p w14:paraId="541A4894" w14:textId="77777777" w:rsidR="00A12D20" w:rsidRPr="00455037" w:rsidRDefault="00171275"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sz w:val="28"/>
          <w:szCs w:val="28"/>
          <w:lang w:val="vi-VN"/>
        </w:rPr>
        <w:t xml:space="preserve">- </w:t>
      </w:r>
      <w:r w:rsidR="00A12D20" w:rsidRPr="00455037">
        <w:rPr>
          <w:rFonts w:asciiTheme="majorBidi" w:hAnsiTheme="majorBidi" w:cstheme="majorBidi"/>
          <w:sz w:val="28"/>
          <w:szCs w:val="28"/>
          <w:lang w:val="vi-VN"/>
        </w:rPr>
        <w:t>Bãi bỏ TTHC</w:t>
      </w:r>
      <w:r w:rsidR="00F62236" w:rsidRPr="00455037">
        <w:rPr>
          <w:rFonts w:asciiTheme="majorBidi" w:hAnsiTheme="majorBidi" w:cstheme="majorBidi"/>
          <w:sz w:val="28"/>
          <w:szCs w:val="28"/>
          <w:lang w:val="vi-VN"/>
        </w:rPr>
        <w:t xml:space="preserve"> này.</w:t>
      </w:r>
    </w:p>
    <w:p w14:paraId="0F5F432A"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b/>
          <w:sz w:val="28"/>
          <w:szCs w:val="28"/>
          <w:lang w:val="pt-BR"/>
        </w:rPr>
        <w:t xml:space="preserve">Lý do: </w:t>
      </w:r>
      <w:r w:rsidRPr="00455037">
        <w:rPr>
          <w:rFonts w:asciiTheme="majorBidi" w:hAnsiTheme="majorBidi" w:cstheme="majorBidi"/>
          <w:sz w:val="28"/>
          <w:szCs w:val="28"/>
          <w:lang w:val="pt-BR"/>
        </w:rPr>
        <w:t xml:space="preserve">Cơ quan thuế sử </w:t>
      </w:r>
      <w:proofErr w:type="spellStart"/>
      <w:r w:rsidRPr="00455037">
        <w:rPr>
          <w:rFonts w:asciiTheme="majorBidi" w:hAnsiTheme="majorBidi" w:cstheme="majorBidi"/>
          <w:sz w:val="28"/>
          <w:szCs w:val="28"/>
          <w:lang w:val="pt-BR"/>
        </w:rPr>
        <w:t>dụng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thông</w:t>
      </w:r>
      <w:proofErr w:type="spellEnd"/>
      <w:r w:rsidRPr="00455037">
        <w:rPr>
          <w:rFonts w:asciiTheme="majorBidi" w:hAnsiTheme="majorBidi" w:cstheme="majorBidi"/>
          <w:sz w:val="28"/>
          <w:szCs w:val="28"/>
          <w:lang w:val="pt-BR"/>
        </w:rPr>
        <w:t xml:space="preserve"> tin do cơ quan đăng ký </w:t>
      </w:r>
      <w:proofErr w:type="spellStart"/>
      <w:r w:rsidRPr="00455037">
        <w:rPr>
          <w:rFonts w:asciiTheme="majorBidi" w:hAnsiTheme="majorBidi" w:cstheme="majorBidi"/>
          <w:sz w:val="28"/>
          <w:szCs w:val="28"/>
          <w:lang w:val="pt-BR"/>
        </w:rPr>
        <w:t>kinh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doanh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truyền</w:t>
      </w:r>
      <w:proofErr w:type="spellEnd"/>
      <w:r w:rsidRPr="00455037">
        <w:rPr>
          <w:rFonts w:asciiTheme="majorBidi" w:hAnsiTheme="majorBidi" w:cstheme="majorBidi"/>
          <w:sz w:val="28"/>
          <w:szCs w:val="28"/>
          <w:lang w:val="pt-BR"/>
        </w:rPr>
        <w:t xml:space="preserve"> tự </w:t>
      </w:r>
      <w:proofErr w:type="spellStart"/>
      <w:r w:rsidRPr="00455037">
        <w:rPr>
          <w:rFonts w:asciiTheme="majorBidi" w:hAnsiTheme="majorBidi" w:cstheme="majorBidi"/>
          <w:sz w:val="28"/>
          <w:szCs w:val="28"/>
          <w:lang w:val="pt-BR"/>
        </w:rPr>
        <w:t>động</w:t>
      </w:r>
      <w:proofErr w:type="spellEnd"/>
      <w:r w:rsidRPr="00455037">
        <w:rPr>
          <w:rFonts w:asciiTheme="majorBidi" w:hAnsiTheme="majorBidi" w:cstheme="majorBidi"/>
          <w:sz w:val="28"/>
          <w:szCs w:val="28"/>
          <w:lang w:val="pt-BR"/>
        </w:rPr>
        <w:t xml:space="preserve"> để </w:t>
      </w:r>
      <w:proofErr w:type="spellStart"/>
      <w:r w:rsidRPr="00455037">
        <w:rPr>
          <w:rFonts w:asciiTheme="majorBidi" w:hAnsiTheme="majorBidi" w:cstheme="majorBidi"/>
          <w:sz w:val="28"/>
          <w:szCs w:val="28"/>
          <w:lang w:val="pt-BR"/>
        </w:rPr>
        <w:t>ra</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thông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báo</w:t>
      </w:r>
      <w:proofErr w:type="spellEnd"/>
      <w:r w:rsidRPr="00455037">
        <w:rPr>
          <w:rFonts w:asciiTheme="majorBidi" w:hAnsiTheme="majorBidi" w:cstheme="majorBidi"/>
          <w:sz w:val="28"/>
          <w:szCs w:val="28"/>
          <w:lang w:val="pt-BR"/>
        </w:rPr>
        <w:t xml:space="preserve"> số tiền lệ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môn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bài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phải</w:t>
      </w:r>
      <w:proofErr w:type="spellEnd"/>
      <w:r w:rsidRPr="00455037">
        <w:rPr>
          <w:rFonts w:asciiTheme="majorBidi" w:hAnsiTheme="majorBidi" w:cstheme="majorBidi"/>
          <w:sz w:val="28"/>
          <w:szCs w:val="28"/>
          <w:lang w:val="pt-BR"/>
        </w:rPr>
        <w:t xml:space="preserve"> nộp đối với </w:t>
      </w:r>
      <w:proofErr w:type="spellStart"/>
      <w:r w:rsidRPr="00455037">
        <w:rPr>
          <w:rFonts w:asciiTheme="majorBidi" w:hAnsiTheme="majorBidi" w:cstheme="majorBidi"/>
          <w:sz w:val="28"/>
          <w:szCs w:val="28"/>
          <w:lang w:val="pt-BR"/>
        </w:rPr>
        <w:t>từng</w:t>
      </w:r>
      <w:proofErr w:type="spellEnd"/>
      <w:r w:rsidRPr="00455037">
        <w:rPr>
          <w:rFonts w:asciiTheme="majorBidi" w:hAnsiTheme="majorBidi" w:cstheme="majorBidi"/>
          <w:sz w:val="28"/>
          <w:szCs w:val="28"/>
          <w:lang w:val="pt-BR"/>
        </w:rPr>
        <w:t xml:space="preserve"> tổ </w:t>
      </w:r>
      <w:proofErr w:type="spellStart"/>
      <w:r w:rsidRPr="00455037">
        <w:rPr>
          <w:rFonts w:asciiTheme="majorBidi" w:hAnsiTheme="majorBidi" w:cstheme="majorBidi"/>
          <w:sz w:val="28"/>
          <w:szCs w:val="28"/>
          <w:lang w:val="pt-BR"/>
        </w:rPr>
        <w:t>chức</w:t>
      </w:r>
      <w:proofErr w:type="spellEnd"/>
      <w:r w:rsidR="00DF3069" w:rsidRPr="00455037">
        <w:rPr>
          <w:rFonts w:asciiTheme="majorBidi" w:hAnsiTheme="majorBidi" w:cstheme="majorBidi"/>
          <w:sz w:val="28"/>
          <w:szCs w:val="28"/>
          <w:lang w:val="pt-BR"/>
        </w:rPr>
        <w:t>;</w:t>
      </w:r>
      <w:r w:rsidR="00DF3069" w:rsidRPr="00455037">
        <w:rPr>
          <w:rFonts w:asciiTheme="majorBidi" w:hAnsiTheme="majorBidi" w:cstheme="majorBidi"/>
          <w:sz w:val="28"/>
          <w:szCs w:val="28"/>
          <w:lang w:val="vi-VN"/>
        </w:rPr>
        <w:t xml:space="preserve"> Bỏ TTHC tạo điều kiện thuận lợi cho NNT.</w:t>
      </w:r>
    </w:p>
    <w:p w14:paraId="54A05D3A" w14:textId="77777777" w:rsidR="00A12D20" w:rsidRPr="00455037" w:rsidRDefault="00171275" w:rsidP="00455037">
      <w:pPr>
        <w:spacing w:before="120" w:after="120" w:line="340" w:lineRule="exact"/>
        <w:ind w:firstLine="720"/>
        <w:jc w:val="both"/>
        <w:rPr>
          <w:rFonts w:asciiTheme="majorBidi" w:hAnsiTheme="majorBidi" w:cstheme="majorBidi"/>
          <w:b/>
          <w:i/>
          <w:sz w:val="28"/>
          <w:szCs w:val="28"/>
          <w:lang w:val="pt-BR"/>
        </w:rPr>
      </w:pPr>
      <w:r w:rsidRPr="00455037">
        <w:rPr>
          <w:rFonts w:asciiTheme="majorBidi" w:hAnsiTheme="majorBidi" w:cstheme="majorBidi"/>
          <w:b/>
          <w:sz w:val="28"/>
          <w:szCs w:val="28"/>
          <w:lang w:val="pt-BR"/>
        </w:rPr>
        <w:t>10</w:t>
      </w:r>
      <w:r w:rsidR="00A12D20" w:rsidRPr="00455037">
        <w:rPr>
          <w:rFonts w:asciiTheme="majorBidi" w:hAnsiTheme="majorBidi" w:cstheme="majorBidi"/>
          <w:b/>
          <w:sz w:val="28"/>
          <w:szCs w:val="28"/>
          <w:lang w:val="pt-BR"/>
        </w:rPr>
        <w:t xml:space="preserve">.2. Kiến </w:t>
      </w:r>
      <w:proofErr w:type="spellStart"/>
      <w:r w:rsidR="00A12D20" w:rsidRPr="00455037">
        <w:rPr>
          <w:rFonts w:asciiTheme="majorBidi" w:hAnsiTheme="majorBidi" w:cstheme="majorBidi"/>
          <w:b/>
          <w:sz w:val="28"/>
          <w:szCs w:val="28"/>
          <w:lang w:val="pt-BR"/>
        </w:rPr>
        <w:t>nghị</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thực</w:t>
      </w:r>
      <w:proofErr w:type="spellEnd"/>
      <w:r w:rsidR="00A12D20" w:rsidRPr="00455037">
        <w:rPr>
          <w:rFonts w:asciiTheme="majorBidi" w:hAnsiTheme="majorBidi" w:cstheme="majorBidi"/>
          <w:b/>
          <w:sz w:val="28"/>
          <w:szCs w:val="28"/>
          <w:lang w:val="pt-BR"/>
        </w:rPr>
        <w:t xml:space="preserve"> thi </w:t>
      </w:r>
    </w:p>
    <w:p w14:paraId="2725520A"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w:t>
      </w:r>
      <w:r w:rsidRPr="00455037">
        <w:rPr>
          <w:rFonts w:asciiTheme="majorBidi" w:hAnsiTheme="majorBidi" w:cstheme="majorBidi"/>
          <w:sz w:val="28"/>
          <w:szCs w:val="28"/>
          <w:lang w:val="vi-VN"/>
        </w:rPr>
        <w:t>B</w:t>
      </w:r>
      <w:proofErr w:type="spellStart"/>
      <w:r w:rsidR="00DF3069" w:rsidRPr="00455037">
        <w:rPr>
          <w:rFonts w:asciiTheme="majorBidi" w:hAnsiTheme="majorBidi" w:cstheme="majorBidi"/>
          <w:sz w:val="28"/>
          <w:szCs w:val="28"/>
          <w:lang w:val="pt-BR"/>
        </w:rPr>
        <w:t>ãi</w:t>
      </w:r>
      <w:proofErr w:type="spellEnd"/>
      <w:r w:rsidR="00DF3069" w:rsidRPr="00455037">
        <w:rPr>
          <w:rFonts w:asciiTheme="majorBidi" w:hAnsiTheme="majorBidi" w:cstheme="majorBidi"/>
          <w:sz w:val="28"/>
          <w:szCs w:val="28"/>
          <w:lang w:val="pt-BR"/>
        </w:rPr>
        <w:t xml:space="preserve"> b</w:t>
      </w:r>
      <w:r w:rsidRPr="00455037">
        <w:rPr>
          <w:rFonts w:asciiTheme="majorBidi" w:hAnsiTheme="majorBidi" w:cstheme="majorBidi"/>
          <w:sz w:val="28"/>
          <w:szCs w:val="28"/>
          <w:lang w:val="vi-VN"/>
        </w:rPr>
        <w:t>ỏ điểm a khoản 3 Điều 8, điểm k khoản 1 Điều 11 Nghị định 126/2020/</w:t>
      </w:r>
      <w:proofErr w:type="spellStart"/>
      <w:r w:rsidRPr="00455037">
        <w:rPr>
          <w:rFonts w:asciiTheme="majorBidi" w:hAnsiTheme="majorBidi" w:cstheme="majorBidi"/>
          <w:sz w:val="28"/>
          <w:szCs w:val="28"/>
          <w:lang w:val="vi-VN"/>
        </w:rPr>
        <w:t>NĐ-CP</w:t>
      </w:r>
      <w:proofErr w:type="spellEnd"/>
      <w:r w:rsidR="00DF3069" w:rsidRPr="00455037">
        <w:rPr>
          <w:rFonts w:asciiTheme="majorBidi" w:hAnsiTheme="majorBidi" w:cstheme="majorBidi"/>
          <w:sz w:val="28"/>
          <w:szCs w:val="28"/>
          <w:lang w:val="pt-BR"/>
        </w:rPr>
        <w:t>.</w:t>
      </w:r>
    </w:p>
    <w:p w14:paraId="5DC9068C"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sz w:val="28"/>
          <w:szCs w:val="28"/>
          <w:lang w:val="vi-VN"/>
        </w:rPr>
        <w:t xml:space="preserve">- Sửa </w:t>
      </w:r>
      <w:r w:rsidR="00DF3069" w:rsidRPr="00455037">
        <w:rPr>
          <w:rFonts w:asciiTheme="majorBidi" w:hAnsiTheme="majorBidi" w:cstheme="majorBidi"/>
          <w:sz w:val="28"/>
          <w:szCs w:val="28"/>
          <w:lang w:val="pt-BR"/>
        </w:rPr>
        <w:t xml:space="preserve">đổi </w:t>
      </w:r>
      <w:r w:rsidRPr="00455037">
        <w:rPr>
          <w:rFonts w:asciiTheme="majorBidi" w:hAnsiTheme="majorBidi" w:cstheme="majorBidi"/>
          <w:sz w:val="28"/>
          <w:szCs w:val="28"/>
          <w:lang w:val="vi-VN"/>
        </w:rPr>
        <w:t>khoản 1 Điều 10, điểm e khoản 1 Điều 13, khoản 9 Điều 18 Nghị định số 126/2020/</w:t>
      </w:r>
      <w:proofErr w:type="spellStart"/>
      <w:r w:rsidRPr="00455037">
        <w:rPr>
          <w:rFonts w:asciiTheme="majorBidi" w:hAnsiTheme="majorBidi" w:cstheme="majorBidi"/>
          <w:sz w:val="28"/>
          <w:szCs w:val="28"/>
          <w:lang w:val="vi-VN"/>
        </w:rPr>
        <w:t>NĐ-CP</w:t>
      </w:r>
      <w:proofErr w:type="spellEnd"/>
      <w:r w:rsidRPr="00455037">
        <w:rPr>
          <w:rFonts w:asciiTheme="majorBidi" w:hAnsiTheme="majorBidi" w:cstheme="majorBidi"/>
          <w:sz w:val="28"/>
          <w:szCs w:val="28"/>
          <w:lang w:val="vi-VN"/>
        </w:rPr>
        <w:t>.</w:t>
      </w:r>
    </w:p>
    <w:p w14:paraId="040D1C8D"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sz w:val="28"/>
          <w:szCs w:val="28"/>
          <w:lang w:val="vi-VN"/>
        </w:rPr>
        <w:t>- B</w:t>
      </w:r>
      <w:r w:rsidR="00003EC1" w:rsidRPr="00455037">
        <w:rPr>
          <w:rFonts w:asciiTheme="majorBidi" w:hAnsiTheme="majorBidi" w:cstheme="majorBidi"/>
          <w:sz w:val="28"/>
          <w:szCs w:val="28"/>
          <w:lang w:val="vi-VN"/>
        </w:rPr>
        <w:t>ãi b</w:t>
      </w:r>
      <w:r w:rsidRPr="00455037">
        <w:rPr>
          <w:rFonts w:asciiTheme="majorBidi" w:hAnsiTheme="majorBidi" w:cstheme="majorBidi"/>
          <w:sz w:val="28"/>
          <w:szCs w:val="28"/>
          <w:lang w:val="vi-VN"/>
        </w:rPr>
        <w:t xml:space="preserve">ỏ mẫu 01/LPMB ban hành </w:t>
      </w:r>
      <w:r w:rsidR="00C255EE" w:rsidRPr="00455037">
        <w:rPr>
          <w:rFonts w:asciiTheme="majorBidi" w:hAnsiTheme="majorBidi" w:cstheme="majorBidi"/>
          <w:sz w:val="28"/>
          <w:szCs w:val="28"/>
          <w:lang w:val="vi-VN"/>
        </w:rPr>
        <w:t xml:space="preserve">kèm </w:t>
      </w:r>
      <w:r w:rsidRPr="00455037">
        <w:rPr>
          <w:rFonts w:asciiTheme="majorBidi" w:hAnsiTheme="majorBidi" w:cstheme="majorBidi"/>
          <w:sz w:val="28"/>
          <w:szCs w:val="28"/>
          <w:lang w:val="vi-VN"/>
        </w:rPr>
        <w:t>theo Thông tư 80/2021/TT-BTC.</w:t>
      </w:r>
    </w:p>
    <w:p w14:paraId="060D1216" w14:textId="77777777" w:rsidR="00A12D20" w:rsidRPr="00455037" w:rsidRDefault="00171275"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
          <w:sz w:val="28"/>
          <w:szCs w:val="28"/>
          <w:lang w:val="vi-VN"/>
        </w:rPr>
        <w:t>10</w:t>
      </w:r>
      <w:r w:rsidR="00A12D20" w:rsidRPr="00455037">
        <w:rPr>
          <w:rFonts w:asciiTheme="majorBidi" w:hAnsiTheme="majorBidi" w:cstheme="majorBidi"/>
          <w:b/>
          <w:sz w:val="28"/>
          <w:szCs w:val="28"/>
          <w:lang w:val="vi-VN"/>
        </w:rPr>
        <w:t>.3.</w:t>
      </w:r>
      <w:r w:rsidR="008B5917" w:rsidRPr="00455037">
        <w:rPr>
          <w:rFonts w:asciiTheme="majorBidi" w:hAnsiTheme="majorBidi" w:cstheme="majorBidi"/>
          <w:b/>
          <w:sz w:val="28"/>
          <w:szCs w:val="28"/>
          <w:lang w:val="vi-VN"/>
        </w:rPr>
        <w:t xml:space="preserve"> Lợi ích phương án đơn giản hóa</w:t>
      </w:r>
    </w:p>
    <w:p w14:paraId="3E7B86B2"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bCs/>
          <w:sz w:val="28"/>
          <w:szCs w:val="28"/>
          <w:lang w:val="vi-VN"/>
        </w:rPr>
        <w:t xml:space="preserve">- Chi phí tuân thủ TTHC trước khi đơn giản hóa: </w:t>
      </w:r>
      <w:r w:rsidRPr="00455037">
        <w:rPr>
          <w:rFonts w:asciiTheme="majorBidi" w:hAnsiTheme="majorBidi" w:cstheme="majorBidi"/>
          <w:sz w:val="28"/>
          <w:szCs w:val="28"/>
          <w:lang w:val="vi-VN"/>
        </w:rPr>
        <w:t xml:space="preserve">18.361.194.159 </w:t>
      </w:r>
      <w:r w:rsidRPr="00455037">
        <w:rPr>
          <w:rFonts w:asciiTheme="majorBidi" w:hAnsiTheme="majorBidi" w:cstheme="majorBidi"/>
          <w:bCs/>
          <w:sz w:val="28"/>
          <w:szCs w:val="28"/>
          <w:lang w:val="vi-VN"/>
        </w:rPr>
        <w:t>đồng/năm</w:t>
      </w:r>
      <w:r w:rsidR="00680B6A" w:rsidRPr="00455037">
        <w:rPr>
          <w:rFonts w:asciiTheme="majorBidi" w:hAnsiTheme="majorBidi" w:cstheme="majorBidi"/>
          <w:bCs/>
          <w:sz w:val="28"/>
          <w:szCs w:val="28"/>
          <w:lang w:val="vi-VN"/>
        </w:rPr>
        <w:t>.</w:t>
      </w:r>
    </w:p>
    <w:p w14:paraId="23EB370D"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Chi phí tuân thủ TTHC sau khi đơn giản hóa: 0 đồng/năm.</w:t>
      </w:r>
    </w:p>
    <w:p w14:paraId="11ABC624"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xml:space="preserve">- Chi phí tiết kiệm: </w:t>
      </w:r>
      <w:r w:rsidRPr="00455037">
        <w:rPr>
          <w:rFonts w:asciiTheme="majorBidi" w:hAnsiTheme="majorBidi" w:cstheme="majorBidi"/>
          <w:sz w:val="28"/>
          <w:szCs w:val="28"/>
          <w:lang w:val="vi-VN"/>
        </w:rPr>
        <w:t xml:space="preserve">18.361.194.159 </w:t>
      </w:r>
      <w:r w:rsidRPr="00455037">
        <w:rPr>
          <w:rFonts w:asciiTheme="majorBidi" w:hAnsiTheme="majorBidi" w:cstheme="majorBidi"/>
          <w:bCs/>
          <w:sz w:val="28"/>
          <w:szCs w:val="28"/>
          <w:lang w:val="vi-VN"/>
        </w:rPr>
        <w:t>đồng/năm.</w:t>
      </w:r>
    </w:p>
    <w:p w14:paraId="05DD1372"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xml:space="preserve">- Tỷ lệ cắt giảm chi phí: 100%. </w:t>
      </w:r>
    </w:p>
    <w:p w14:paraId="0D3FB104" w14:textId="77777777" w:rsidR="00A12D20" w:rsidRPr="00455037" w:rsidRDefault="00171275" w:rsidP="003C67BA">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b/>
          <w:sz w:val="28"/>
          <w:szCs w:val="28"/>
          <w:lang w:val="vi-VN"/>
        </w:rPr>
        <w:t>11</w:t>
      </w:r>
      <w:r w:rsidR="00A12D20" w:rsidRPr="00455037">
        <w:rPr>
          <w:rFonts w:asciiTheme="majorBidi" w:hAnsiTheme="majorBidi" w:cstheme="majorBidi"/>
          <w:b/>
          <w:sz w:val="28"/>
          <w:szCs w:val="28"/>
          <w:lang w:val="vi-VN"/>
        </w:rPr>
        <w:t>. Thủ tục</w:t>
      </w:r>
      <w:r w:rsidR="00D60BB6" w:rsidRPr="00455037">
        <w:rPr>
          <w:rFonts w:asciiTheme="majorBidi" w:hAnsiTheme="majorBidi" w:cstheme="majorBidi"/>
          <w:b/>
          <w:sz w:val="28"/>
          <w:szCs w:val="28"/>
          <w:lang w:val="vi-VN"/>
        </w:rPr>
        <w:t xml:space="preserve"> hành chính</w:t>
      </w:r>
      <w:r w:rsidRPr="00455037">
        <w:rPr>
          <w:rFonts w:asciiTheme="majorBidi" w:hAnsiTheme="majorBidi" w:cstheme="majorBidi"/>
          <w:b/>
          <w:sz w:val="28"/>
          <w:szCs w:val="28"/>
          <w:lang w:val="vi-VN"/>
        </w:rPr>
        <w:t xml:space="preserve"> 21</w:t>
      </w:r>
      <w:r w:rsidR="00A12D20" w:rsidRPr="00455037">
        <w:rPr>
          <w:rFonts w:asciiTheme="majorBidi" w:hAnsiTheme="majorBidi" w:cstheme="majorBidi"/>
          <w:b/>
          <w:sz w:val="28"/>
          <w:szCs w:val="28"/>
          <w:lang w:val="vi-VN"/>
        </w:rPr>
        <w:t xml:space="preserve">: </w:t>
      </w:r>
      <w:r w:rsidR="00A12D20" w:rsidRPr="00455037">
        <w:rPr>
          <w:rFonts w:asciiTheme="majorBidi" w:hAnsiTheme="majorBidi" w:cstheme="majorBidi"/>
          <w:b/>
          <w:bCs/>
          <w:sz w:val="28"/>
          <w:szCs w:val="28"/>
          <w:lang w:val="vi-VN"/>
        </w:rPr>
        <w:t>Báo cáo APA thường niên (1.008598)</w:t>
      </w:r>
    </w:p>
    <w:p w14:paraId="5F76AD8F" w14:textId="77777777" w:rsidR="006C4CBA" w:rsidRPr="00455037" w:rsidRDefault="00171275"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
          <w:sz w:val="28"/>
          <w:szCs w:val="28"/>
          <w:lang w:val="vi-VN"/>
        </w:rPr>
        <w:t>11</w:t>
      </w:r>
      <w:r w:rsidR="00A12D20" w:rsidRPr="00455037">
        <w:rPr>
          <w:rFonts w:asciiTheme="majorBidi" w:hAnsiTheme="majorBidi" w:cstheme="majorBidi"/>
          <w:b/>
          <w:sz w:val="28"/>
          <w:szCs w:val="28"/>
          <w:lang w:val="vi-VN"/>
        </w:rPr>
        <w:t xml:space="preserve">.1. Nội dung đơn giản </w:t>
      </w:r>
      <w:r w:rsidR="006C4CBA" w:rsidRPr="00455037">
        <w:rPr>
          <w:rFonts w:asciiTheme="majorBidi" w:hAnsiTheme="majorBidi" w:cstheme="majorBidi"/>
          <w:b/>
          <w:sz w:val="28"/>
          <w:szCs w:val="28"/>
          <w:lang w:val="vi-VN"/>
        </w:rPr>
        <w:t>hóa</w:t>
      </w:r>
    </w:p>
    <w:p w14:paraId="66ED2F3F" w14:textId="77777777" w:rsidR="00A12D20" w:rsidRPr="00455037" w:rsidRDefault="00171275"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sz w:val="28"/>
          <w:szCs w:val="28"/>
          <w:lang w:val="vi-VN"/>
        </w:rPr>
        <w:t xml:space="preserve">- </w:t>
      </w:r>
      <w:r w:rsidR="00A12D20" w:rsidRPr="00455037">
        <w:rPr>
          <w:rFonts w:asciiTheme="majorBidi" w:hAnsiTheme="majorBidi" w:cstheme="majorBidi"/>
          <w:sz w:val="28"/>
          <w:szCs w:val="28"/>
          <w:lang w:val="vi-VN"/>
        </w:rPr>
        <w:t>Bãi bỏ TTHC</w:t>
      </w:r>
      <w:r w:rsidR="006C4CBA" w:rsidRPr="00455037">
        <w:rPr>
          <w:rFonts w:asciiTheme="majorBidi" w:hAnsiTheme="majorBidi" w:cstheme="majorBidi"/>
          <w:sz w:val="28"/>
          <w:szCs w:val="28"/>
          <w:lang w:val="vi-VN"/>
        </w:rPr>
        <w:t xml:space="preserve"> này.</w:t>
      </w:r>
    </w:p>
    <w:p w14:paraId="343A7E19"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b/>
          <w:sz w:val="28"/>
          <w:szCs w:val="28"/>
          <w:lang w:val="pt-BR"/>
        </w:rPr>
        <w:t xml:space="preserve">Lý do: </w:t>
      </w:r>
      <w:r w:rsidRPr="00455037">
        <w:rPr>
          <w:rFonts w:asciiTheme="majorBidi" w:hAnsiTheme="majorBidi" w:cstheme="majorBidi"/>
          <w:sz w:val="28"/>
          <w:szCs w:val="28"/>
          <w:lang w:val="pt-BR"/>
        </w:rPr>
        <w:t xml:space="preserve">Theo </w:t>
      </w:r>
      <w:proofErr w:type="spellStart"/>
      <w:r w:rsidRPr="00455037">
        <w:rPr>
          <w:rFonts w:asciiTheme="majorBidi" w:hAnsiTheme="majorBidi" w:cstheme="majorBidi"/>
          <w:sz w:val="28"/>
          <w:szCs w:val="28"/>
          <w:lang w:val="pt-BR"/>
        </w:rPr>
        <w:t>quy</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hiện </w:t>
      </w:r>
      <w:proofErr w:type="spellStart"/>
      <w:r w:rsidRPr="00455037">
        <w:rPr>
          <w:rFonts w:asciiTheme="majorBidi" w:hAnsiTheme="majorBidi" w:cstheme="majorBidi"/>
          <w:sz w:val="28"/>
          <w:szCs w:val="28"/>
          <w:lang w:val="pt-BR"/>
        </w:rPr>
        <w:t>hành</w:t>
      </w:r>
      <w:proofErr w:type="spellEnd"/>
      <w:r w:rsidRPr="00455037">
        <w:rPr>
          <w:rFonts w:asciiTheme="majorBidi" w:hAnsiTheme="majorBidi" w:cstheme="majorBidi"/>
          <w:sz w:val="28"/>
          <w:szCs w:val="28"/>
          <w:lang w:val="pt-BR"/>
        </w:rPr>
        <w:t xml:space="preserve">, NNT </w:t>
      </w:r>
      <w:proofErr w:type="spellStart"/>
      <w:r w:rsidRPr="00455037">
        <w:rPr>
          <w:rFonts w:asciiTheme="majorBidi" w:hAnsiTheme="majorBidi" w:cstheme="majorBidi"/>
          <w:sz w:val="28"/>
          <w:szCs w:val="28"/>
          <w:lang w:val="pt-BR"/>
        </w:rPr>
        <w:t>phải</w:t>
      </w:r>
      <w:proofErr w:type="spellEnd"/>
      <w:r w:rsidRPr="00455037">
        <w:rPr>
          <w:rFonts w:asciiTheme="majorBidi" w:hAnsiTheme="majorBidi" w:cstheme="majorBidi"/>
          <w:sz w:val="28"/>
          <w:szCs w:val="28"/>
          <w:lang w:val="pt-BR"/>
        </w:rPr>
        <w:t xml:space="preserve"> nộp </w:t>
      </w:r>
      <w:proofErr w:type="spellStart"/>
      <w:r w:rsidRPr="00455037">
        <w:rPr>
          <w:rFonts w:asciiTheme="majorBidi" w:hAnsiTheme="majorBidi" w:cstheme="majorBidi"/>
          <w:sz w:val="28"/>
          <w:szCs w:val="28"/>
          <w:lang w:val="pt-BR"/>
        </w:rPr>
        <w:t>báo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cáo</w:t>
      </w:r>
      <w:proofErr w:type="spellEnd"/>
      <w:r w:rsidRPr="00455037">
        <w:rPr>
          <w:rFonts w:asciiTheme="majorBidi" w:hAnsiTheme="majorBidi" w:cstheme="majorBidi"/>
          <w:sz w:val="28"/>
          <w:szCs w:val="28"/>
          <w:lang w:val="pt-BR"/>
        </w:rPr>
        <w:t xml:space="preserve"> APA </w:t>
      </w:r>
      <w:proofErr w:type="spellStart"/>
      <w:r w:rsidRPr="00455037">
        <w:rPr>
          <w:rFonts w:asciiTheme="majorBidi" w:hAnsiTheme="majorBidi" w:cstheme="majorBidi"/>
          <w:sz w:val="28"/>
          <w:szCs w:val="28"/>
          <w:lang w:val="pt-BR"/>
        </w:rPr>
        <w:t>thường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xuyên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Tuy</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nhiên</w:t>
      </w:r>
      <w:proofErr w:type="spellEnd"/>
      <w:r w:rsidRPr="00455037">
        <w:rPr>
          <w:rFonts w:asciiTheme="majorBidi" w:hAnsiTheme="majorBidi" w:cstheme="majorBidi"/>
          <w:sz w:val="28"/>
          <w:szCs w:val="28"/>
          <w:lang w:val="pt-BR"/>
        </w:rPr>
        <w:t xml:space="preserve"> mục </w:t>
      </w:r>
      <w:proofErr w:type="spellStart"/>
      <w:r w:rsidRPr="00455037">
        <w:rPr>
          <w:rFonts w:asciiTheme="majorBidi" w:hAnsiTheme="majorBidi" w:cstheme="majorBidi"/>
          <w:sz w:val="28"/>
          <w:szCs w:val="28"/>
          <w:lang w:val="pt-BR"/>
        </w:rPr>
        <w:t>đích</w:t>
      </w:r>
      <w:proofErr w:type="spellEnd"/>
      <w:r w:rsidRPr="00455037">
        <w:rPr>
          <w:rFonts w:asciiTheme="majorBidi" w:hAnsiTheme="majorBidi" w:cstheme="majorBidi"/>
          <w:sz w:val="28"/>
          <w:szCs w:val="28"/>
          <w:lang w:val="pt-BR"/>
        </w:rPr>
        <w:t xml:space="preserve"> của việc </w:t>
      </w:r>
      <w:proofErr w:type="spellStart"/>
      <w:r w:rsidRPr="00455037">
        <w:rPr>
          <w:rFonts w:asciiTheme="majorBidi" w:hAnsiTheme="majorBidi" w:cstheme="majorBidi"/>
          <w:sz w:val="28"/>
          <w:szCs w:val="28"/>
          <w:lang w:val="pt-BR"/>
        </w:rPr>
        <w:t>yêu</w:t>
      </w:r>
      <w:proofErr w:type="spellEnd"/>
      <w:r w:rsidRPr="00455037">
        <w:rPr>
          <w:rFonts w:asciiTheme="majorBidi" w:hAnsiTheme="majorBidi" w:cstheme="majorBidi"/>
          <w:sz w:val="28"/>
          <w:szCs w:val="28"/>
          <w:lang w:val="pt-BR"/>
        </w:rPr>
        <w:t xml:space="preserve"> cầu NNT </w:t>
      </w:r>
      <w:proofErr w:type="spellStart"/>
      <w:r w:rsidRPr="00455037">
        <w:rPr>
          <w:rFonts w:asciiTheme="majorBidi" w:hAnsiTheme="majorBidi" w:cstheme="majorBidi"/>
          <w:sz w:val="28"/>
          <w:szCs w:val="28"/>
          <w:lang w:val="pt-BR"/>
        </w:rPr>
        <w:t>báo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cáo</w:t>
      </w:r>
      <w:proofErr w:type="spellEnd"/>
      <w:r w:rsidRPr="00455037">
        <w:rPr>
          <w:rFonts w:asciiTheme="majorBidi" w:hAnsiTheme="majorBidi" w:cstheme="majorBidi"/>
          <w:sz w:val="28"/>
          <w:szCs w:val="28"/>
          <w:lang w:val="pt-BR"/>
        </w:rPr>
        <w:t xml:space="preserve"> sự </w:t>
      </w:r>
      <w:proofErr w:type="spellStart"/>
      <w:r w:rsidRPr="00455037">
        <w:rPr>
          <w:rFonts w:asciiTheme="majorBidi" w:hAnsiTheme="majorBidi" w:cstheme="majorBidi"/>
          <w:sz w:val="28"/>
          <w:szCs w:val="28"/>
          <w:lang w:val="pt-BR"/>
        </w:rPr>
        <w:t>kiện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phát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sinh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có</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ảnh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hưởng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trọng</w:t>
      </w:r>
      <w:proofErr w:type="spellEnd"/>
      <w:r w:rsidRPr="00455037">
        <w:rPr>
          <w:rFonts w:asciiTheme="majorBidi" w:hAnsiTheme="majorBidi" w:cstheme="majorBidi"/>
          <w:sz w:val="28"/>
          <w:szCs w:val="28"/>
          <w:lang w:val="pt-BR"/>
        </w:rPr>
        <w:t xml:space="preserve"> yếu đến việc tiếp tục </w:t>
      </w:r>
      <w:proofErr w:type="spellStart"/>
      <w:r w:rsidRPr="00455037">
        <w:rPr>
          <w:rFonts w:asciiTheme="majorBidi" w:hAnsiTheme="majorBidi" w:cstheme="majorBidi"/>
          <w:sz w:val="28"/>
          <w:szCs w:val="28"/>
          <w:lang w:val="pt-BR"/>
        </w:rPr>
        <w:t>thực</w:t>
      </w:r>
      <w:proofErr w:type="spellEnd"/>
      <w:r w:rsidRPr="00455037">
        <w:rPr>
          <w:rFonts w:asciiTheme="majorBidi" w:hAnsiTheme="majorBidi" w:cstheme="majorBidi"/>
          <w:sz w:val="28"/>
          <w:szCs w:val="28"/>
          <w:lang w:val="pt-BR"/>
        </w:rPr>
        <w:t xml:space="preserve"> hiện APA </w:t>
      </w:r>
      <w:proofErr w:type="spellStart"/>
      <w:r w:rsidRPr="00455037">
        <w:rPr>
          <w:rFonts w:asciiTheme="majorBidi" w:hAnsiTheme="majorBidi" w:cstheme="majorBidi"/>
          <w:sz w:val="28"/>
          <w:szCs w:val="28"/>
          <w:lang w:val="pt-BR"/>
        </w:rPr>
        <w:t>là</w:t>
      </w:r>
      <w:proofErr w:type="spellEnd"/>
      <w:r w:rsidRPr="00455037">
        <w:rPr>
          <w:rFonts w:asciiTheme="majorBidi" w:hAnsiTheme="majorBidi" w:cstheme="majorBidi"/>
          <w:sz w:val="28"/>
          <w:szCs w:val="28"/>
          <w:lang w:val="pt-BR"/>
        </w:rPr>
        <w:t xml:space="preserve"> để </w:t>
      </w:r>
      <w:proofErr w:type="spellStart"/>
      <w:r w:rsidRPr="00455037">
        <w:rPr>
          <w:rFonts w:asciiTheme="majorBidi" w:hAnsiTheme="majorBidi" w:cstheme="majorBidi"/>
          <w:sz w:val="28"/>
          <w:szCs w:val="28"/>
          <w:lang w:val="pt-BR"/>
        </w:rPr>
        <w:t>xem</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xét</w:t>
      </w:r>
      <w:proofErr w:type="spellEnd"/>
      <w:r w:rsidRPr="00455037">
        <w:rPr>
          <w:rFonts w:asciiTheme="majorBidi" w:hAnsiTheme="majorBidi" w:cstheme="majorBidi"/>
          <w:sz w:val="28"/>
          <w:szCs w:val="28"/>
          <w:lang w:val="pt-BR"/>
        </w:rPr>
        <w:t xml:space="preserve"> đề </w:t>
      </w:r>
      <w:proofErr w:type="spellStart"/>
      <w:r w:rsidRPr="00455037">
        <w:rPr>
          <w:rFonts w:asciiTheme="majorBidi" w:hAnsiTheme="majorBidi" w:cstheme="majorBidi"/>
          <w:sz w:val="28"/>
          <w:szCs w:val="28"/>
          <w:lang w:val="pt-BR"/>
        </w:rPr>
        <w:t>nghị</w:t>
      </w:r>
      <w:proofErr w:type="spellEnd"/>
      <w:r w:rsidRPr="00455037">
        <w:rPr>
          <w:rFonts w:asciiTheme="majorBidi" w:hAnsiTheme="majorBidi" w:cstheme="majorBidi"/>
          <w:sz w:val="28"/>
          <w:szCs w:val="28"/>
          <w:lang w:val="pt-BR"/>
        </w:rPr>
        <w:t xml:space="preserve"> gia hạn, sửa đổi </w:t>
      </w:r>
      <w:proofErr w:type="spellStart"/>
      <w:r w:rsidRPr="00455037">
        <w:rPr>
          <w:rFonts w:asciiTheme="majorBidi" w:hAnsiTheme="majorBidi" w:cstheme="majorBidi"/>
          <w:sz w:val="28"/>
          <w:szCs w:val="28"/>
          <w:lang w:val="pt-BR"/>
        </w:rPr>
        <w:t>hay</w:t>
      </w:r>
      <w:proofErr w:type="spellEnd"/>
      <w:r w:rsidRPr="00455037">
        <w:rPr>
          <w:rFonts w:asciiTheme="majorBidi" w:hAnsiTheme="majorBidi" w:cstheme="majorBidi"/>
          <w:sz w:val="28"/>
          <w:szCs w:val="28"/>
          <w:lang w:val="pt-BR"/>
        </w:rPr>
        <w:t xml:space="preserve"> hủy bỏ APA đã ký kết </w:t>
      </w:r>
      <w:proofErr w:type="spellStart"/>
      <w:r w:rsidRPr="00455037">
        <w:rPr>
          <w:rFonts w:asciiTheme="majorBidi" w:hAnsiTheme="majorBidi" w:cstheme="majorBidi"/>
          <w:sz w:val="28"/>
          <w:szCs w:val="28"/>
          <w:lang w:val="pt-BR"/>
        </w:rPr>
        <w:t>theo</w:t>
      </w:r>
      <w:proofErr w:type="spellEnd"/>
      <w:r w:rsidRPr="00455037">
        <w:rPr>
          <w:rFonts w:asciiTheme="majorBidi" w:hAnsiTheme="majorBidi" w:cstheme="majorBidi"/>
          <w:sz w:val="28"/>
          <w:szCs w:val="28"/>
          <w:lang w:val="pt-BR"/>
        </w:rPr>
        <w:t xml:space="preserve"> đó </w:t>
      </w:r>
      <w:proofErr w:type="spellStart"/>
      <w:r w:rsidRPr="00455037">
        <w:rPr>
          <w:rFonts w:asciiTheme="majorBidi" w:hAnsiTheme="majorBidi" w:cstheme="majorBidi"/>
          <w:sz w:val="28"/>
          <w:szCs w:val="28"/>
          <w:lang w:val="pt-BR"/>
        </w:rPr>
        <w:t>trường</w:t>
      </w:r>
      <w:proofErr w:type="spellEnd"/>
      <w:r w:rsidRPr="00455037">
        <w:rPr>
          <w:rFonts w:asciiTheme="majorBidi" w:hAnsiTheme="majorBidi" w:cstheme="majorBidi"/>
          <w:sz w:val="28"/>
          <w:szCs w:val="28"/>
          <w:lang w:val="pt-BR"/>
        </w:rPr>
        <w:t xml:space="preserve"> hợp </w:t>
      </w:r>
      <w:proofErr w:type="spellStart"/>
      <w:r w:rsidRPr="00455037">
        <w:rPr>
          <w:rFonts w:asciiTheme="majorBidi" w:hAnsiTheme="majorBidi" w:cstheme="majorBidi"/>
          <w:sz w:val="28"/>
          <w:szCs w:val="28"/>
          <w:lang w:val="pt-BR"/>
        </w:rPr>
        <w:t>phát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sinh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trong</w:t>
      </w:r>
      <w:proofErr w:type="spellEnd"/>
      <w:r w:rsidRPr="00455037">
        <w:rPr>
          <w:rFonts w:asciiTheme="majorBidi" w:hAnsiTheme="majorBidi" w:cstheme="majorBidi"/>
          <w:sz w:val="28"/>
          <w:szCs w:val="28"/>
          <w:lang w:val="pt-BR"/>
        </w:rPr>
        <w:t xml:space="preserve"> năm </w:t>
      </w:r>
      <w:proofErr w:type="spellStart"/>
      <w:r w:rsidRPr="00455037">
        <w:rPr>
          <w:rFonts w:asciiTheme="majorBidi" w:hAnsiTheme="majorBidi" w:cstheme="majorBidi"/>
          <w:sz w:val="28"/>
          <w:szCs w:val="28"/>
          <w:lang w:val="pt-BR"/>
        </w:rPr>
        <w:lastRenderedPageBreak/>
        <w:t>có</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ảnh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hưởng</w:t>
      </w:r>
      <w:proofErr w:type="spellEnd"/>
      <w:r w:rsidRPr="00455037">
        <w:rPr>
          <w:rFonts w:asciiTheme="majorBidi" w:hAnsiTheme="majorBidi" w:cstheme="majorBidi"/>
          <w:sz w:val="28"/>
          <w:szCs w:val="28"/>
          <w:lang w:val="pt-BR"/>
        </w:rPr>
        <w:t xml:space="preserve"> đến kết </w:t>
      </w:r>
      <w:proofErr w:type="spellStart"/>
      <w:r w:rsidRPr="00455037">
        <w:rPr>
          <w:rFonts w:asciiTheme="majorBidi" w:hAnsiTheme="majorBidi" w:cstheme="majorBidi"/>
          <w:sz w:val="28"/>
          <w:szCs w:val="28"/>
          <w:lang w:val="pt-BR"/>
        </w:rPr>
        <w:t>quả</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kinh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doanh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và</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kê</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thuế </w:t>
      </w:r>
      <w:proofErr w:type="spellStart"/>
      <w:r w:rsidRPr="00455037">
        <w:rPr>
          <w:rFonts w:asciiTheme="majorBidi" w:hAnsiTheme="majorBidi" w:cstheme="majorBidi"/>
          <w:sz w:val="28"/>
          <w:szCs w:val="28"/>
          <w:lang w:val="pt-BR"/>
        </w:rPr>
        <w:t>thì</w:t>
      </w:r>
      <w:proofErr w:type="spellEnd"/>
      <w:r w:rsidRPr="00455037">
        <w:rPr>
          <w:rFonts w:asciiTheme="majorBidi" w:hAnsiTheme="majorBidi" w:cstheme="majorBidi"/>
          <w:sz w:val="28"/>
          <w:szCs w:val="28"/>
          <w:lang w:val="pt-BR"/>
        </w:rPr>
        <w:t xml:space="preserve"> đã được </w:t>
      </w:r>
      <w:proofErr w:type="spellStart"/>
      <w:r w:rsidRPr="00455037">
        <w:rPr>
          <w:rFonts w:asciiTheme="majorBidi" w:hAnsiTheme="majorBidi" w:cstheme="majorBidi"/>
          <w:sz w:val="28"/>
          <w:szCs w:val="28"/>
          <w:lang w:val="pt-BR"/>
        </w:rPr>
        <w:t>phản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ánh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vào</w:t>
      </w:r>
      <w:proofErr w:type="spellEnd"/>
      <w:r w:rsidRPr="00455037">
        <w:rPr>
          <w:rFonts w:asciiTheme="majorBidi" w:hAnsiTheme="majorBidi" w:cstheme="majorBidi"/>
          <w:sz w:val="28"/>
          <w:szCs w:val="28"/>
          <w:lang w:val="pt-BR"/>
        </w:rPr>
        <w:t xml:space="preserve"> tờ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quyết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toán</w:t>
      </w:r>
      <w:proofErr w:type="spellEnd"/>
      <w:r w:rsidRPr="00455037">
        <w:rPr>
          <w:rFonts w:asciiTheme="majorBidi" w:hAnsiTheme="majorBidi" w:cstheme="majorBidi"/>
          <w:sz w:val="28"/>
          <w:szCs w:val="28"/>
          <w:lang w:val="pt-BR"/>
        </w:rPr>
        <w:t xml:space="preserve"> thuế TNDN; </w:t>
      </w:r>
      <w:proofErr w:type="spellStart"/>
      <w:r w:rsidRPr="00455037">
        <w:rPr>
          <w:rFonts w:asciiTheme="majorBidi" w:hAnsiTheme="majorBidi" w:cstheme="majorBidi"/>
          <w:sz w:val="28"/>
          <w:szCs w:val="28"/>
          <w:lang w:val="pt-BR"/>
        </w:rPr>
        <w:t>trường</w:t>
      </w:r>
      <w:proofErr w:type="spellEnd"/>
      <w:r w:rsidRPr="00455037">
        <w:rPr>
          <w:rFonts w:asciiTheme="majorBidi" w:hAnsiTheme="majorBidi" w:cstheme="majorBidi"/>
          <w:sz w:val="28"/>
          <w:szCs w:val="28"/>
          <w:lang w:val="pt-BR"/>
        </w:rPr>
        <w:t xml:space="preserve"> hợp </w:t>
      </w:r>
      <w:proofErr w:type="spellStart"/>
      <w:r w:rsidRPr="00455037">
        <w:rPr>
          <w:rFonts w:asciiTheme="majorBidi" w:hAnsiTheme="majorBidi" w:cstheme="majorBidi"/>
          <w:sz w:val="28"/>
          <w:szCs w:val="28"/>
          <w:lang w:val="pt-BR"/>
        </w:rPr>
        <w:t>phát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sinh</w:t>
      </w:r>
      <w:proofErr w:type="spellEnd"/>
      <w:r w:rsidRPr="00455037">
        <w:rPr>
          <w:rFonts w:asciiTheme="majorBidi" w:hAnsiTheme="majorBidi" w:cstheme="majorBidi"/>
          <w:sz w:val="28"/>
          <w:szCs w:val="28"/>
          <w:lang w:val="pt-BR"/>
        </w:rPr>
        <w:t xml:space="preserve"> sự </w:t>
      </w:r>
      <w:proofErr w:type="spellStart"/>
      <w:r w:rsidRPr="00455037">
        <w:rPr>
          <w:rFonts w:asciiTheme="majorBidi" w:hAnsiTheme="majorBidi" w:cstheme="majorBidi"/>
          <w:sz w:val="28"/>
          <w:szCs w:val="28"/>
          <w:lang w:val="pt-BR"/>
        </w:rPr>
        <w:t>kiện</w:t>
      </w:r>
      <w:proofErr w:type="spellEnd"/>
      <w:r w:rsidRPr="00455037">
        <w:rPr>
          <w:rFonts w:asciiTheme="majorBidi" w:hAnsiTheme="majorBidi" w:cstheme="majorBidi"/>
          <w:sz w:val="28"/>
          <w:szCs w:val="28"/>
          <w:lang w:val="pt-BR"/>
        </w:rPr>
        <w:t xml:space="preserve"> đột </w:t>
      </w:r>
      <w:proofErr w:type="spellStart"/>
      <w:r w:rsidRPr="00455037">
        <w:rPr>
          <w:rFonts w:asciiTheme="majorBidi" w:hAnsiTheme="majorBidi" w:cstheme="majorBidi"/>
          <w:sz w:val="28"/>
          <w:szCs w:val="28"/>
          <w:lang w:val="pt-BR"/>
        </w:rPr>
        <w:t>xuất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trong</w:t>
      </w:r>
      <w:proofErr w:type="spellEnd"/>
      <w:r w:rsidRPr="00455037">
        <w:rPr>
          <w:rFonts w:asciiTheme="majorBidi" w:hAnsiTheme="majorBidi" w:cstheme="majorBidi"/>
          <w:sz w:val="28"/>
          <w:szCs w:val="28"/>
          <w:lang w:val="pt-BR"/>
        </w:rPr>
        <w:t xml:space="preserve"> năm </w:t>
      </w:r>
      <w:proofErr w:type="spellStart"/>
      <w:r w:rsidRPr="00455037">
        <w:rPr>
          <w:rFonts w:asciiTheme="majorBidi" w:hAnsiTheme="majorBidi" w:cstheme="majorBidi"/>
          <w:sz w:val="28"/>
          <w:szCs w:val="28"/>
          <w:lang w:val="pt-BR"/>
        </w:rPr>
        <w:t>mà</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theo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đánh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giá</w:t>
      </w:r>
      <w:proofErr w:type="spellEnd"/>
      <w:r w:rsidRPr="00455037">
        <w:rPr>
          <w:rFonts w:asciiTheme="majorBidi" w:hAnsiTheme="majorBidi" w:cstheme="majorBidi"/>
          <w:sz w:val="28"/>
          <w:szCs w:val="28"/>
          <w:lang w:val="pt-BR"/>
        </w:rPr>
        <w:t xml:space="preserve"> của NNT cần </w:t>
      </w:r>
      <w:proofErr w:type="spellStart"/>
      <w:r w:rsidRPr="00455037">
        <w:rPr>
          <w:rFonts w:asciiTheme="majorBidi" w:hAnsiTheme="majorBidi" w:cstheme="majorBidi"/>
          <w:sz w:val="28"/>
          <w:szCs w:val="28"/>
          <w:lang w:val="pt-BR"/>
        </w:rPr>
        <w:t>phải</w:t>
      </w:r>
      <w:proofErr w:type="spellEnd"/>
      <w:r w:rsidRPr="00455037">
        <w:rPr>
          <w:rFonts w:asciiTheme="majorBidi" w:hAnsiTheme="majorBidi" w:cstheme="majorBidi"/>
          <w:sz w:val="28"/>
          <w:szCs w:val="28"/>
          <w:lang w:val="pt-BR"/>
        </w:rPr>
        <w:t xml:space="preserve"> sửa đổi/ hủy bỏ APA </w:t>
      </w:r>
      <w:proofErr w:type="spellStart"/>
      <w:r w:rsidRPr="00455037">
        <w:rPr>
          <w:rFonts w:asciiTheme="majorBidi" w:hAnsiTheme="majorBidi" w:cstheme="majorBidi"/>
          <w:sz w:val="28"/>
          <w:szCs w:val="28"/>
          <w:lang w:val="pt-BR"/>
        </w:rPr>
        <w:t>hoặc</w:t>
      </w:r>
      <w:proofErr w:type="spellEnd"/>
      <w:r w:rsidRPr="00455037">
        <w:rPr>
          <w:rFonts w:asciiTheme="majorBidi" w:hAnsiTheme="majorBidi" w:cstheme="majorBidi"/>
          <w:sz w:val="28"/>
          <w:szCs w:val="28"/>
          <w:lang w:val="pt-BR"/>
        </w:rPr>
        <w:t xml:space="preserve"> NNT vẫn </w:t>
      </w:r>
      <w:proofErr w:type="spellStart"/>
      <w:r w:rsidRPr="00455037">
        <w:rPr>
          <w:rFonts w:asciiTheme="majorBidi" w:hAnsiTheme="majorBidi" w:cstheme="majorBidi"/>
          <w:sz w:val="28"/>
          <w:szCs w:val="28"/>
          <w:lang w:val="pt-BR"/>
        </w:rPr>
        <w:t>có</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mong</w:t>
      </w:r>
      <w:proofErr w:type="spellEnd"/>
      <w:r w:rsidRPr="00455037">
        <w:rPr>
          <w:rFonts w:asciiTheme="majorBidi" w:hAnsiTheme="majorBidi" w:cstheme="majorBidi"/>
          <w:sz w:val="28"/>
          <w:szCs w:val="28"/>
          <w:lang w:val="pt-BR"/>
        </w:rPr>
        <w:t xml:space="preserve"> muốn gia hạn APA đang </w:t>
      </w:r>
      <w:proofErr w:type="spellStart"/>
      <w:r w:rsidRPr="00455037">
        <w:rPr>
          <w:rFonts w:asciiTheme="majorBidi" w:hAnsiTheme="majorBidi" w:cstheme="majorBidi"/>
          <w:sz w:val="28"/>
          <w:szCs w:val="28"/>
          <w:lang w:val="pt-BR"/>
        </w:rPr>
        <w:t>thực</w:t>
      </w:r>
      <w:proofErr w:type="spellEnd"/>
      <w:r w:rsidRPr="00455037">
        <w:rPr>
          <w:rFonts w:asciiTheme="majorBidi" w:hAnsiTheme="majorBidi" w:cstheme="majorBidi"/>
          <w:sz w:val="28"/>
          <w:szCs w:val="28"/>
          <w:lang w:val="pt-BR"/>
        </w:rPr>
        <w:t xml:space="preserve"> hiện </w:t>
      </w:r>
      <w:proofErr w:type="spellStart"/>
      <w:r w:rsidRPr="00455037">
        <w:rPr>
          <w:rFonts w:asciiTheme="majorBidi" w:hAnsiTheme="majorBidi" w:cstheme="majorBidi"/>
          <w:sz w:val="28"/>
          <w:szCs w:val="28"/>
          <w:lang w:val="pt-BR"/>
        </w:rPr>
        <w:t>thì</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các</w:t>
      </w:r>
      <w:proofErr w:type="spellEnd"/>
      <w:r w:rsidRPr="00455037">
        <w:rPr>
          <w:rFonts w:asciiTheme="majorBidi" w:hAnsiTheme="majorBidi" w:cstheme="majorBidi"/>
          <w:sz w:val="28"/>
          <w:szCs w:val="28"/>
          <w:lang w:val="pt-BR"/>
        </w:rPr>
        <w:t xml:space="preserve"> nội </w:t>
      </w:r>
      <w:proofErr w:type="spellStart"/>
      <w:r w:rsidRPr="00455037">
        <w:rPr>
          <w:rFonts w:asciiTheme="majorBidi" w:hAnsiTheme="majorBidi" w:cstheme="majorBidi"/>
          <w:sz w:val="28"/>
          <w:szCs w:val="28"/>
          <w:lang w:val="pt-BR"/>
        </w:rPr>
        <w:t>dung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mà</w:t>
      </w:r>
      <w:proofErr w:type="spellEnd"/>
      <w:r w:rsidRPr="00455037">
        <w:rPr>
          <w:rFonts w:asciiTheme="majorBidi" w:hAnsiTheme="majorBidi" w:cstheme="majorBidi"/>
          <w:sz w:val="28"/>
          <w:szCs w:val="28"/>
          <w:lang w:val="pt-BR"/>
        </w:rPr>
        <w:t xml:space="preserve"> NNT cần </w:t>
      </w:r>
      <w:proofErr w:type="spellStart"/>
      <w:r w:rsidRPr="00455037">
        <w:rPr>
          <w:rFonts w:asciiTheme="majorBidi" w:hAnsiTheme="majorBidi" w:cstheme="majorBidi"/>
          <w:sz w:val="28"/>
          <w:szCs w:val="28"/>
          <w:lang w:val="pt-BR"/>
        </w:rPr>
        <w:t>báo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cáo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và</w:t>
      </w:r>
      <w:proofErr w:type="spellEnd"/>
      <w:r w:rsidRPr="00455037">
        <w:rPr>
          <w:rFonts w:asciiTheme="majorBidi" w:hAnsiTheme="majorBidi" w:cstheme="majorBidi"/>
          <w:sz w:val="28"/>
          <w:szCs w:val="28"/>
          <w:lang w:val="pt-BR"/>
        </w:rPr>
        <w:t xml:space="preserve"> đề </w:t>
      </w:r>
      <w:proofErr w:type="spellStart"/>
      <w:r w:rsidRPr="00455037">
        <w:rPr>
          <w:rFonts w:asciiTheme="majorBidi" w:hAnsiTheme="majorBidi" w:cstheme="majorBidi"/>
          <w:sz w:val="28"/>
          <w:szCs w:val="28"/>
          <w:lang w:val="pt-BR"/>
        </w:rPr>
        <w:t>xuất</w:t>
      </w:r>
      <w:proofErr w:type="spellEnd"/>
      <w:r w:rsidRPr="00455037">
        <w:rPr>
          <w:rFonts w:asciiTheme="majorBidi" w:hAnsiTheme="majorBidi" w:cstheme="majorBidi"/>
          <w:sz w:val="28"/>
          <w:szCs w:val="28"/>
          <w:lang w:val="pt-BR"/>
        </w:rPr>
        <w:t xml:space="preserve">  của </w:t>
      </w:r>
      <w:r w:rsidR="008A26EE" w:rsidRPr="00455037">
        <w:rPr>
          <w:rFonts w:asciiTheme="majorBidi" w:hAnsiTheme="majorBidi" w:cstheme="majorBidi"/>
          <w:sz w:val="28"/>
          <w:szCs w:val="28"/>
          <w:lang w:val="pt-BR"/>
        </w:rPr>
        <w:t>đ</w:t>
      </w:r>
      <w:r w:rsidRPr="00455037">
        <w:rPr>
          <w:rFonts w:asciiTheme="majorBidi" w:hAnsiTheme="majorBidi" w:cstheme="majorBidi"/>
          <w:sz w:val="28"/>
          <w:szCs w:val="28"/>
          <w:lang w:val="pt-BR"/>
        </w:rPr>
        <w:t xml:space="preserve">ề </w:t>
      </w:r>
      <w:proofErr w:type="spellStart"/>
      <w:r w:rsidRPr="00455037">
        <w:rPr>
          <w:rFonts w:asciiTheme="majorBidi" w:hAnsiTheme="majorBidi" w:cstheme="majorBidi"/>
          <w:sz w:val="28"/>
          <w:szCs w:val="28"/>
          <w:lang w:val="pt-BR"/>
        </w:rPr>
        <w:t>nghị</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áp</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dụng</w:t>
      </w:r>
      <w:proofErr w:type="spellEnd"/>
      <w:r w:rsidRPr="00455037">
        <w:rPr>
          <w:rFonts w:asciiTheme="majorBidi" w:hAnsiTheme="majorBidi" w:cstheme="majorBidi"/>
          <w:sz w:val="28"/>
          <w:szCs w:val="28"/>
          <w:lang w:val="pt-BR"/>
        </w:rPr>
        <w:t xml:space="preserve"> APA chính </w:t>
      </w:r>
      <w:proofErr w:type="spellStart"/>
      <w:r w:rsidRPr="00455037">
        <w:rPr>
          <w:rFonts w:asciiTheme="majorBidi" w:hAnsiTheme="majorBidi" w:cstheme="majorBidi"/>
          <w:sz w:val="28"/>
          <w:szCs w:val="28"/>
          <w:lang w:val="pt-BR"/>
        </w:rPr>
        <w:t>thức</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vì</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nguyên</w:t>
      </w:r>
      <w:proofErr w:type="spellEnd"/>
      <w:r w:rsidRPr="00455037">
        <w:rPr>
          <w:rFonts w:asciiTheme="majorBidi" w:hAnsiTheme="majorBidi" w:cstheme="majorBidi"/>
          <w:sz w:val="28"/>
          <w:szCs w:val="28"/>
          <w:lang w:val="pt-BR"/>
        </w:rPr>
        <w:t xml:space="preserve"> nhân trê</w:t>
      </w:r>
      <w:r w:rsidR="008A26EE" w:rsidRPr="00455037">
        <w:rPr>
          <w:rFonts w:asciiTheme="majorBidi" w:hAnsiTheme="majorBidi" w:cstheme="majorBidi"/>
          <w:sz w:val="28"/>
          <w:szCs w:val="28"/>
          <w:lang w:val="pt-BR"/>
        </w:rPr>
        <w:t xml:space="preserve">n, đề </w:t>
      </w:r>
      <w:proofErr w:type="spellStart"/>
      <w:r w:rsidR="008A26EE" w:rsidRPr="00455037">
        <w:rPr>
          <w:rFonts w:asciiTheme="majorBidi" w:hAnsiTheme="majorBidi" w:cstheme="majorBidi"/>
          <w:sz w:val="28"/>
          <w:szCs w:val="28"/>
          <w:lang w:val="pt-BR"/>
        </w:rPr>
        <w:t>xuất</w:t>
      </w:r>
      <w:proofErr w:type="spellEnd"/>
      <w:r w:rsidR="008A26EE" w:rsidRPr="00455037">
        <w:rPr>
          <w:rFonts w:asciiTheme="majorBidi" w:hAnsiTheme="majorBidi" w:cstheme="majorBidi"/>
          <w:sz w:val="28"/>
          <w:szCs w:val="28"/>
          <w:lang w:val="pt-BR"/>
        </w:rPr>
        <w:t xml:space="preserve"> cắt </w:t>
      </w:r>
      <w:proofErr w:type="spellStart"/>
      <w:r w:rsidR="008A26EE" w:rsidRPr="00455037">
        <w:rPr>
          <w:rFonts w:asciiTheme="majorBidi" w:hAnsiTheme="majorBidi" w:cstheme="majorBidi"/>
          <w:sz w:val="28"/>
          <w:szCs w:val="28"/>
          <w:lang w:val="pt-BR"/>
        </w:rPr>
        <w:t>giảm</w:t>
      </w:r>
      <w:proofErr w:type="spellEnd"/>
      <w:r w:rsidR="008A26EE" w:rsidRPr="00455037">
        <w:rPr>
          <w:rFonts w:asciiTheme="majorBidi" w:hAnsiTheme="majorBidi" w:cstheme="majorBidi"/>
          <w:sz w:val="28"/>
          <w:szCs w:val="28"/>
          <w:lang w:val="pt-BR"/>
        </w:rPr>
        <w:t xml:space="preserve"> </w:t>
      </w:r>
      <w:proofErr w:type="spellStart"/>
      <w:r w:rsidR="008A26EE" w:rsidRPr="00455037">
        <w:rPr>
          <w:rFonts w:asciiTheme="majorBidi" w:hAnsiTheme="majorBidi" w:cstheme="majorBidi"/>
          <w:sz w:val="28"/>
          <w:szCs w:val="28"/>
          <w:lang w:val="pt-BR"/>
        </w:rPr>
        <w:t>thủ</w:t>
      </w:r>
      <w:proofErr w:type="spellEnd"/>
      <w:r w:rsidR="008A26EE" w:rsidRPr="00455037">
        <w:rPr>
          <w:rFonts w:asciiTheme="majorBidi" w:hAnsiTheme="majorBidi" w:cstheme="majorBidi"/>
          <w:sz w:val="28"/>
          <w:szCs w:val="28"/>
          <w:lang w:val="pt-BR"/>
        </w:rPr>
        <w:t xml:space="preserve"> tục </w:t>
      </w:r>
      <w:proofErr w:type="spellStart"/>
      <w:r w:rsidR="008A26EE" w:rsidRPr="00455037">
        <w:rPr>
          <w:rFonts w:asciiTheme="majorBidi" w:hAnsiTheme="majorBidi" w:cstheme="majorBidi"/>
          <w:sz w:val="28"/>
          <w:szCs w:val="28"/>
          <w:lang w:val="pt-BR"/>
        </w:rPr>
        <w:t>này</w:t>
      </w:r>
      <w:proofErr w:type="spellEnd"/>
      <w:r w:rsidR="008A26EE" w:rsidRPr="00455037">
        <w:rPr>
          <w:rFonts w:asciiTheme="majorBidi" w:hAnsiTheme="majorBidi" w:cstheme="majorBidi"/>
          <w:sz w:val="28"/>
          <w:szCs w:val="28"/>
          <w:lang w:val="pt-BR"/>
        </w:rPr>
        <w:t xml:space="preserve">; </w:t>
      </w:r>
      <w:r w:rsidR="008A26EE" w:rsidRPr="00455037">
        <w:rPr>
          <w:rFonts w:asciiTheme="majorBidi" w:hAnsiTheme="majorBidi" w:cstheme="majorBidi"/>
          <w:sz w:val="28"/>
          <w:szCs w:val="28"/>
          <w:lang w:val="vi-VN"/>
        </w:rPr>
        <w:t>Bỏ TTHC tạo điều kiện thuận lợi cho NNT</w:t>
      </w:r>
      <w:r w:rsidR="00DA34DC" w:rsidRPr="00455037">
        <w:rPr>
          <w:rFonts w:asciiTheme="majorBidi" w:hAnsiTheme="majorBidi" w:cstheme="majorBidi"/>
          <w:sz w:val="28"/>
          <w:szCs w:val="28"/>
          <w:lang w:val="pt-BR"/>
        </w:rPr>
        <w:t>.</w:t>
      </w:r>
    </w:p>
    <w:p w14:paraId="43044260" w14:textId="77777777" w:rsidR="00A12D20" w:rsidRPr="00455037" w:rsidRDefault="00171275" w:rsidP="00455037">
      <w:pPr>
        <w:spacing w:before="120" w:after="120" w:line="340" w:lineRule="exact"/>
        <w:ind w:firstLine="720"/>
        <w:jc w:val="both"/>
        <w:rPr>
          <w:rFonts w:asciiTheme="majorBidi" w:hAnsiTheme="majorBidi" w:cstheme="majorBidi"/>
          <w:b/>
          <w:i/>
          <w:sz w:val="28"/>
          <w:szCs w:val="28"/>
          <w:lang w:val="pt-BR"/>
        </w:rPr>
      </w:pPr>
      <w:r w:rsidRPr="00455037">
        <w:rPr>
          <w:rFonts w:asciiTheme="majorBidi" w:hAnsiTheme="majorBidi" w:cstheme="majorBidi"/>
          <w:b/>
          <w:sz w:val="28"/>
          <w:szCs w:val="28"/>
          <w:lang w:val="pt-BR"/>
        </w:rPr>
        <w:t>11</w:t>
      </w:r>
      <w:r w:rsidR="00A12D20" w:rsidRPr="00455037">
        <w:rPr>
          <w:rFonts w:asciiTheme="majorBidi" w:hAnsiTheme="majorBidi" w:cstheme="majorBidi"/>
          <w:b/>
          <w:sz w:val="28"/>
          <w:szCs w:val="28"/>
          <w:lang w:val="pt-BR"/>
        </w:rPr>
        <w:t xml:space="preserve">.2. Kiến </w:t>
      </w:r>
      <w:proofErr w:type="spellStart"/>
      <w:r w:rsidR="00A12D20" w:rsidRPr="00455037">
        <w:rPr>
          <w:rFonts w:asciiTheme="majorBidi" w:hAnsiTheme="majorBidi" w:cstheme="majorBidi"/>
          <w:b/>
          <w:sz w:val="28"/>
          <w:szCs w:val="28"/>
          <w:lang w:val="pt-BR"/>
        </w:rPr>
        <w:t>nghị</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thực</w:t>
      </w:r>
      <w:proofErr w:type="spellEnd"/>
      <w:r w:rsidR="00CE117A" w:rsidRPr="00455037">
        <w:rPr>
          <w:rFonts w:asciiTheme="majorBidi" w:hAnsiTheme="majorBidi" w:cstheme="majorBidi"/>
          <w:b/>
          <w:sz w:val="28"/>
          <w:szCs w:val="28"/>
          <w:lang w:val="pt-BR"/>
        </w:rPr>
        <w:t xml:space="preserve"> thi</w:t>
      </w:r>
    </w:p>
    <w:p w14:paraId="157326AF" w14:textId="77777777" w:rsidR="00A12D20" w:rsidRPr="00455037" w:rsidRDefault="00CE117A" w:rsidP="00455037">
      <w:pPr>
        <w:spacing w:before="120" w:after="120" w:line="340" w:lineRule="exact"/>
        <w:ind w:firstLine="720"/>
        <w:jc w:val="both"/>
        <w:rPr>
          <w:rFonts w:asciiTheme="majorBidi" w:hAnsiTheme="majorBidi" w:cstheme="majorBidi"/>
          <w:b/>
          <w:i/>
          <w:sz w:val="28"/>
          <w:szCs w:val="28"/>
          <w:lang w:val="pt-BR"/>
        </w:rPr>
      </w:pPr>
      <w:r w:rsidRPr="00455037">
        <w:rPr>
          <w:rFonts w:asciiTheme="majorBidi" w:hAnsiTheme="majorBidi" w:cstheme="majorBidi"/>
          <w:sz w:val="28"/>
          <w:szCs w:val="28"/>
          <w:lang w:val="pt-BR"/>
        </w:rPr>
        <w:t xml:space="preserve">- </w:t>
      </w:r>
      <w:r w:rsidR="00A12D20" w:rsidRPr="00455037">
        <w:rPr>
          <w:rFonts w:asciiTheme="majorBidi" w:hAnsiTheme="majorBidi" w:cstheme="majorBidi"/>
          <w:sz w:val="28"/>
          <w:szCs w:val="28"/>
          <w:lang w:val="pt-BR"/>
        </w:rPr>
        <w:t xml:space="preserve">Sửa đổi </w:t>
      </w:r>
      <w:r w:rsidR="00A12D20" w:rsidRPr="00455037">
        <w:rPr>
          <w:rFonts w:asciiTheme="majorBidi" w:hAnsiTheme="majorBidi" w:cstheme="majorBidi"/>
          <w:sz w:val="28"/>
          <w:szCs w:val="28"/>
          <w:lang w:val="vi-VN"/>
        </w:rPr>
        <w:t>Khoản 7 Điều 41 Nghị định số 126/2020/</w:t>
      </w:r>
      <w:proofErr w:type="spellStart"/>
      <w:r w:rsidR="00A12D20" w:rsidRPr="00455037">
        <w:rPr>
          <w:rFonts w:asciiTheme="majorBidi" w:hAnsiTheme="majorBidi" w:cstheme="majorBidi"/>
          <w:sz w:val="28"/>
          <w:szCs w:val="28"/>
          <w:lang w:val="vi-VN"/>
        </w:rPr>
        <w:t>NĐ-CP</w:t>
      </w:r>
      <w:proofErr w:type="spellEnd"/>
      <w:r w:rsidR="00A12D20" w:rsidRPr="00455037">
        <w:rPr>
          <w:rFonts w:asciiTheme="majorBidi" w:hAnsiTheme="majorBidi" w:cstheme="majorBidi"/>
          <w:sz w:val="28"/>
          <w:szCs w:val="28"/>
          <w:lang w:val="pt-BR"/>
        </w:rPr>
        <w:t>.</w:t>
      </w:r>
    </w:p>
    <w:p w14:paraId="7D9FB7D3" w14:textId="77777777" w:rsidR="00A12D20" w:rsidRPr="00455037" w:rsidRDefault="00171275"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
          <w:sz w:val="28"/>
          <w:szCs w:val="28"/>
          <w:lang w:val="pt-BR"/>
        </w:rPr>
        <w:t>11</w:t>
      </w:r>
      <w:r w:rsidR="00A12D20" w:rsidRPr="00455037">
        <w:rPr>
          <w:rFonts w:asciiTheme="majorBidi" w:hAnsiTheme="majorBidi" w:cstheme="majorBidi"/>
          <w:b/>
          <w:sz w:val="28"/>
          <w:szCs w:val="28"/>
          <w:lang w:val="pt-BR"/>
        </w:rPr>
        <w:t>.3.</w:t>
      </w:r>
      <w:r w:rsidR="001945D2" w:rsidRPr="00455037">
        <w:rPr>
          <w:rFonts w:asciiTheme="majorBidi" w:hAnsiTheme="majorBidi" w:cstheme="majorBidi"/>
          <w:b/>
          <w:sz w:val="28"/>
          <w:szCs w:val="28"/>
          <w:lang w:val="pt-BR"/>
        </w:rPr>
        <w:t xml:space="preserve"> Lợi </w:t>
      </w:r>
      <w:proofErr w:type="spellStart"/>
      <w:r w:rsidR="001945D2" w:rsidRPr="00455037">
        <w:rPr>
          <w:rFonts w:asciiTheme="majorBidi" w:hAnsiTheme="majorBidi" w:cstheme="majorBidi"/>
          <w:b/>
          <w:sz w:val="28"/>
          <w:szCs w:val="28"/>
          <w:lang w:val="pt-BR"/>
        </w:rPr>
        <w:t>ích</w:t>
      </w:r>
      <w:proofErr w:type="spellEnd"/>
      <w:r w:rsidR="001945D2" w:rsidRPr="00455037">
        <w:rPr>
          <w:rFonts w:asciiTheme="majorBidi" w:hAnsiTheme="majorBidi" w:cstheme="majorBidi"/>
          <w:b/>
          <w:sz w:val="28"/>
          <w:szCs w:val="28"/>
          <w:lang w:val="pt-BR"/>
        </w:rPr>
        <w:t xml:space="preserve"> phương </w:t>
      </w:r>
      <w:proofErr w:type="spellStart"/>
      <w:r w:rsidR="001945D2" w:rsidRPr="00455037">
        <w:rPr>
          <w:rFonts w:asciiTheme="majorBidi" w:hAnsiTheme="majorBidi" w:cstheme="majorBidi"/>
          <w:b/>
          <w:sz w:val="28"/>
          <w:szCs w:val="28"/>
          <w:lang w:val="pt-BR"/>
        </w:rPr>
        <w:t>án</w:t>
      </w:r>
      <w:proofErr w:type="spellEnd"/>
      <w:r w:rsidR="001945D2" w:rsidRPr="00455037">
        <w:rPr>
          <w:rFonts w:asciiTheme="majorBidi" w:hAnsiTheme="majorBidi" w:cstheme="majorBidi"/>
          <w:b/>
          <w:sz w:val="28"/>
          <w:szCs w:val="28"/>
          <w:lang w:val="pt-BR"/>
        </w:rPr>
        <w:t xml:space="preserve"> đơn </w:t>
      </w:r>
      <w:proofErr w:type="spellStart"/>
      <w:r w:rsidR="001945D2" w:rsidRPr="00455037">
        <w:rPr>
          <w:rFonts w:asciiTheme="majorBidi" w:hAnsiTheme="majorBidi" w:cstheme="majorBidi"/>
          <w:b/>
          <w:sz w:val="28"/>
          <w:szCs w:val="28"/>
          <w:lang w:val="pt-BR"/>
        </w:rPr>
        <w:t>giản</w:t>
      </w:r>
      <w:proofErr w:type="spellEnd"/>
      <w:r w:rsidR="001945D2" w:rsidRPr="00455037">
        <w:rPr>
          <w:rFonts w:asciiTheme="majorBidi" w:hAnsiTheme="majorBidi" w:cstheme="majorBidi"/>
          <w:b/>
          <w:sz w:val="28"/>
          <w:szCs w:val="28"/>
          <w:lang w:val="pt-BR"/>
        </w:rPr>
        <w:t xml:space="preserve"> </w:t>
      </w:r>
      <w:proofErr w:type="spellStart"/>
      <w:r w:rsidR="001945D2" w:rsidRPr="00455037">
        <w:rPr>
          <w:rFonts w:asciiTheme="majorBidi" w:hAnsiTheme="majorBidi" w:cstheme="majorBidi"/>
          <w:b/>
          <w:sz w:val="28"/>
          <w:szCs w:val="28"/>
          <w:lang w:val="pt-BR"/>
        </w:rPr>
        <w:t>hóa</w:t>
      </w:r>
      <w:proofErr w:type="spellEnd"/>
    </w:p>
    <w:p w14:paraId="735C18F4"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bCs/>
          <w:sz w:val="28"/>
          <w:szCs w:val="28"/>
          <w:lang w:val="vi-VN"/>
        </w:rPr>
        <w:t xml:space="preserve">- Chi phí tuân thủ TTHC trước khi đơn giản hóa: </w:t>
      </w:r>
      <w:r w:rsidRPr="00455037">
        <w:rPr>
          <w:rFonts w:asciiTheme="majorBidi" w:hAnsiTheme="majorBidi" w:cstheme="majorBidi"/>
          <w:sz w:val="28"/>
          <w:szCs w:val="28"/>
          <w:lang w:val="vi-VN"/>
        </w:rPr>
        <w:t xml:space="preserve">1.090.335 </w:t>
      </w:r>
      <w:r w:rsidRPr="00455037">
        <w:rPr>
          <w:rFonts w:asciiTheme="majorBidi" w:hAnsiTheme="majorBidi" w:cstheme="majorBidi"/>
          <w:bCs/>
          <w:sz w:val="28"/>
          <w:szCs w:val="28"/>
          <w:lang w:val="vi-VN"/>
        </w:rPr>
        <w:t>đồng/năm</w:t>
      </w:r>
      <w:r w:rsidR="005B031F" w:rsidRPr="00455037">
        <w:rPr>
          <w:rFonts w:asciiTheme="majorBidi" w:hAnsiTheme="majorBidi" w:cstheme="majorBidi"/>
          <w:bCs/>
          <w:sz w:val="28"/>
          <w:szCs w:val="28"/>
          <w:lang w:val="vi-VN"/>
        </w:rPr>
        <w:t>.</w:t>
      </w:r>
    </w:p>
    <w:p w14:paraId="2F3639DC"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xml:space="preserve">- Chi phí tuân thủ TTHC sau khi đơn giản hóa: </w:t>
      </w:r>
      <w:r w:rsidRPr="00455037">
        <w:rPr>
          <w:rFonts w:asciiTheme="majorBidi" w:hAnsiTheme="majorBidi" w:cstheme="majorBidi"/>
          <w:sz w:val="28"/>
          <w:szCs w:val="28"/>
          <w:lang w:val="vi-VN"/>
        </w:rPr>
        <w:t xml:space="preserve">0 </w:t>
      </w:r>
      <w:r w:rsidRPr="00455037">
        <w:rPr>
          <w:rFonts w:asciiTheme="majorBidi" w:hAnsiTheme="majorBidi" w:cstheme="majorBidi"/>
          <w:bCs/>
          <w:sz w:val="28"/>
          <w:szCs w:val="28"/>
          <w:lang w:val="vi-VN"/>
        </w:rPr>
        <w:t>đồng/năm.</w:t>
      </w:r>
    </w:p>
    <w:p w14:paraId="4E567215"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xml:space="preserve">- Chi phí tiết kiệm: </w:t>
      </w:r>
      <w:r w:rsidRPr="00455037">
        <w:rPr>
          <w:rFonts w:asciiTheme="majorBidi" w:hAnsiTheme="majorBidi" w:cstheme="majorBidi"/>
          <w:sz w:val="28"/>
          <w:szCs w:val="28"/>
          <w:lang w:val="vi-VN"/>
        </w:rPr>
        <w:t>1.090.335</w:t>
      </w:r>
      <w:r w:rsidRPr="00455037">
        <w:rPr>
          <w:rFonts w:asciiTheme="majorBidi" w:hAnsiTheme="majorBidi" w:cstheme="majorBidi"/>
          <w:bCs/>
          <w:sz w:val="28"/>
          <w:szCs w:val="28"/>
          <w:lang w:val="vi-VN"/>
        </w:rPr>
        <w:t xml:space="preserve"> đồng/năm.</w:t>
      </w:r>
    </w:p>
    <w:p w14:paraId="65635C34"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xml:space="preserve">- Tỷ lệ cắt giảm chi phí: 100%. </w:t>
      </w:r>
    </w:p>
    <w:p w14:paraId="2FD52928" w14:textId="77777777" w:rsidR="00A12D20" w:rsidRPr="00455037" w:rsidRDefault="00171275" w:rsidP="003C67BA">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b/>
          <w:sz w:val="28"/>
          <w:szCs w:val="28"/>
          <w:lang w:val="vi-VN"/>
        </w:rPr>
        <w:t>12</w:t>
      </w:r>
      <w:r w:rsidR="00A12D20" w:rsidRPr="00455037">
        <w:rPr>
          <w:rFonts w:asciiTheme="majorBidi" w:hAnsiTheme="majorBidi" w:cstheme="majorBidi"/>
          <w:b/>
          <w:sz w:val="28"/>
          <w:szCs w:val="28"/>
          <w:lang w:val="vi-VN"/>
        </w:rPr>
        <w:t>. Thủ tục</w:t>
      </w:r>
      <w:r w:rsidR="00D54ACE" w:rsidRPr="00455037">
        <w:rPr>
          <w:rFonts w:asciiTheme="majorBidi" w:hAnsiTheme="majorBidi" w:cstheme="majorBidi"/>
          <w:b/>
          <w:sz w:val="28"/>
          <w:szCs w:val="28"/>
          <w:lang w:val="vi-VN"/>
        </w:rPr>
        <w:t xml:space="preserve"> hành chính </w:t>
      </w:r>
      <w:r w:rsidRPr="00455037">
        <w:rPr>
          <w:rFonts w:asciiTheme="majorBidi" w:hAnsiTheme="majorBidi" w:cstheme="majorBidi"/>
          <w:b/>
          <w:sz w:val="28"/>
          <w:szCs w:val="28"/>
          <w:lang w:val="vi-VN"/>
        </w:rPr>
        <w:t>22</w:t>
      </w:r>
      <w:r w:rsidR="00A12D20" w:rsidRPr="00455037">
        <w:rPr>
          <w:rFonts w:asciiTheme="majorBidi" w:hAnsiTheme="majorBidi" w:cstheme="majorBidi"/>
          <w:b/>
          <w:sz w:val="28"/>
          <w:szCs w:val="28"/>
          <w:lang w:val="vi-VN"/>
        </w:rPr>
        <w:t>: Báo cáo APA đột xuất (1.008599)</w:t>
      </w:r>
    </w:p>
    <w:p w14:paraId="1F98BD73" w14:textId="77777777" w:rsidR="000976A5" w:rsidRPr="00455037" w:rsidRDefault="00171275"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
          <w:sz w:val="28"/>
          <w:szCs w:val="28"/>
          <w:lang w:val="vi-VN"/>
        </w:rPr>
        <w:t>12</w:t>
      </w:r>
      <w:r w:rsidR="00A12D20" w:rsidRPr="00455037">
        <w:rPr>
          <w:rFonts w:asciiTheme="majorBidi" w:hAnsiTheme="majorBidi" w:cstheme="majorBidi"/>
          <w:b/>
          <w:sz w:val="28"/>
          <w:szCs w:val="28"/>
          <w:lang w:val="vi-VN"/>
        </w:rPr>
        <w:t xml:space="preserve">.1. Nội dung đơn giản </w:t>
      </w:r>
      <w:r w:rsidR="000976A5" w:rsidRPr="00455037">
        <w:rPr>
          <w:rFonts w:asciiTheme="majorBidi" w:hAnsiTheme="majorBidi" w:cstheme="majorBidi"/>
          <w:b/>
          <w:sz w:val="28"/>
          <w:szCs w:val="28"/>
          <w:lang w:val="vi-VN"/>
        </w:rPr>
        <w:t>hóa</w:t>
      </w:r>
    </w:p>
    <w:p w14:paraId="41A8970E" w14:textId="77777777" w:rsidR="00A12D20" w:rsidRPr="00455037" w:rsidRDefault="00171275"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sz w:val="28"/>
          <w:szCs w:val="28"/>
          <w:lang w:val="vi-VN"/>
        </w:rPr>
        <w:t xml:space="preserve">- </w:t>
      </w:r>
      <w:r w:rsidR="00A12D20" w:rsidRPr="00455037">
        <w:rPr>
          <w:rFonts w:asciiTheme="majorBidi" w:hAnsiTheme="majorBidi" w:cstheme="majorBidi"/>
          <w:sz w:val="28"/>
          <w:szCs w:val="28"/>
          <w:lang w:val="vi-VN"/>
        </w:rPr>
        <w:t>Bãi bỏ TTHC</w:t>
      </w:r>
      <w:r w:rsidR="000976A5" w:rsidRPr="00455037">
        <w:rPr>
          <w:rFonts w:asciiTheme="majorBidi" w:hAnsiTheme="majorBidi" w:cstheme="majorBidi"/>
          <w:sz w:val="28"/>
          <w:szCs w:val="28"/>
          <w:lang w:val="vi-VN"/>
        </w:rPr>
        <w:t xml:space="preserve"> này.</w:t>
      </w:r>
    </w:p>
    <w:p w14:paraId="7BB7C95A"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b/>
          <w:sz w:val="28"/>
          <w:szCs w:val="28"/>
          <w:lang w:val="pt-BR"/>
        </w:rPr>
        <w:t xml:space="preserve">Lý do: </w:t>
      </w:r>
      <w:r w:rsidRPr="00455037">
        <w:rPr>
          <w:rFonts w:asciiTheme="majorBidi" w:hAnsiTheme="majorBidi" w:cstheme="majorBidi"/>
          <w:sz w:val="28"/>
          <w:szCs w:val="28"/>
          <w:lang w:val="pt-BR"/>
        </w:rPr>
        <w:t xml:space="preserve">Theo </w:t>
      </w:r>
      <w:proofErr w:type="spellStart"/>
      <w:r w:rsidRPr="00455037">
        <w:rPr>
          <w:rFonts w:asciiTheme="majorBidi" w:hAnsiTheme="majorBidi" w:cstheme="majorBidi"/>
          <w:sz w:val="28"/>
          <w:szCs w:val="28"/>
          <w:lang w:val="pt-BR"/>
        </w:rPr>
        <w:t>quy</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hiện </w:t>
      </w:r>
      <w:proofErr w:type="spellStart"/>
      <w:r w:rsidRPr="00455037">
        <w:rPr>
          <w:rFonts w:asciiTheme="majorBidi" w:hAnsiTheme="majorBidi" w:cstheme="majorBidi"/>
          <w:sz w:val="28"/>
          <w:szCs w:val="28"/>
          <w:lang w:val="pt-BR"/>
        </w:rPr>
        <w:t>hành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trường</w:t>
      </w:r>
      <w:proofErr w:type="spellEnd"/>
      <w:r w:rsidRPr="00455037">
        <w:rPr>
          <w:rFonts w:asciiTheme="majorBidi" w:hAnsiTheme="majorBidi" w:cstheme="majorBidi"/>
          <w:sz w:val="28"/>
          <w:szCs w:val="28"/>
          <w:lang w:val="pt-BR"/>
        </w:rPr>
        <w:t xml:space="preserve"> hợp </w:t>
      </w:r>
      <w:proofErr w:type="spellStart"/>
      <w:r w:rsidRPr="00455037">
        <w:rPr>
          <w:rFonts w:asciiTheme="majorBidi" w:hAnsiTheme="majorBidi" w:cstheme="majorBidi"/>
          <w:sz w:val="28"/>
          <w:szCs w:val="28"/>
          <w:lang w:val="pt-BR"/>
        </w:rPr>
        <w:t>trong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quá</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trình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thực</w:t>
      </w:r>
      <w:proofErr w:type="spellEnd"/>
      <w:r w:rsidRPr="00455037">
        <w:rPr>
          <w:rFonts w:asciiTheme="majorBidi" w:hAnsiTheme="majorBidi" w:cstheme="majorBidi"/>
          <w:sz w:val="28"/>
          <w:szCs w:val="28"/>
          <w:lang w:val="pt-BR"/>
        </w:rPr>
        <w:t xml:space="preserve"> hiện APA nếu </w:t>
      </w:r>
      <w:proofErr w:type="spellStart"/>
      <w:r w:rsidRPr="00455037">
        <w:rPr>
          <w:rFonts w:asciiTheme="majorBidi" w:hAnsiTheme="majorBidi" w:cstheme="majorBidi"/>
          <w:sz w:val="28"/>
          <w:szCs w:val="28"/>
          <w:lang w:val="pt-BR"/>
        </w:rPr>
        <w:t>phát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sinh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các</w:t>
      </w:r>
      <w:proofErr w:type="spellEnd"/>
      <w:r w:rsidRPr="00455037">
        <w:rPr>
          <w:rFonts w:asciiTheme="majorBidi" w:hAnsiTheme="majorBidi" w:cstheme="majorBidi"/>
          <w:sz w:val="28"/>
          <w:szCs w:val="28"/>
          <w:lang w:val="pt-BR"/>
        </w:rPr>
        <w:t xml:space="preserve"> sự </w:t>
      </w:r>
      <w:proofErr w:type="spellStart"/>
      <w:r w:rsidRPr="00455037">
        <w:rPr>
          <w:rFonts w:asciiTheme="majorBidi" w:hAnsiTheme="majorBidi" w:cstheme="majorBidi"/>
          <w:sz w:val="28"/>
          <w:szCs w:val="28"/>
          <w:lang w:val="pt-BR"/>
        </w:rPr>
        <w:t>kiện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gây</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ảnh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hưởng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trọng</w:t>
      </w:r>
      <w:proofErr w:type="spellEnd"/>
      <w:r w:rsidRPr="00455037">
        <w:rPr>
          <w:rFonts w:asciiTheme="majorBidi" w:hAnsiTheme="majorBidi" w:cstheme="majorBidi"/>
          <w:sz w:val="28"/>
          <w:szCs w:val="28"/>
          <w:lang w:val="pt-BR"/>
        </w:rPr>
        <w:t xml:space="preserve"> yếu. </w:t>
      </w:r>
      <w:proofErr w:type="spellStart"/>
      <w:r w:rsidRPr="00455037">
        <w:rPr>
          <w:rFonts w:asciiTheme="majorBidi" w:hAnsiTheme="majorBidi" w:cstheme="majorBidi"/>
          <w:sz w:val="28"/>
          <w:szCs w:val="28"/>
          <w:lang w:val="pt-BR"/>
        </w:rPr>
        <w:t>Tuy</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nhiên</w:t>
      </w:r>
      <w:proofErr w:type="spellEnd"/>
      <w:r w:rsidRPr="00455037">
        <w:rPr>
          <w:rFonts w:asciiTheme="majorBidi" w:hAnsiTheme="majorBidi" w:cstheme="majorBidi"/>
          <w:sz w:val="28"/>
          <w:szCs w:val="28"/>
          <w:lang w:val="pt-BR"/>
        </w:rPr>
        <w:t xml:space="preserve"> mục </w:t>
      </w:r>
      <w:proofErr w:type="spellStart"/>
      <w:r w:rsidRPr="00455037">
        <w:rPr>
          <w:rFonts w:asciiTheme="majorBidi" w:hAnsiTheme="majorBidi" w:cstheme="majorBidi"/>
          <w:sz w:val="28"/>
          <w:szCs w:val="28"/>
          <w:lang w:val="pt-BR"/>
        </w:rPr>
        <w:t>đích</w:t>
      </w:r>
      <w:proofErr w:type="spellEnd"/>
      <w:r w:rsidRPr="00455037">
        <w:rPr>
          <w:rFonts w:asciiTheme="majorBidi" w:hAnsiTheme="majorBidi" w:cstheme="majorBidi"/>
          <w:sz w:val="28"/>
          <w:szCs w:val="28"/>
          <w:lang w:val="pt-BR"/>
        </w:rPr>
        <w:t xml:space="preserve"> của việc </w:t>
      </w:r>
      <w:proofErr w:type="spellStart"/>
      <w:r w:rsidRPr="00455037">
        <w:rPr>
          <w:rFonts w:asciiTheme="majorBidi" w:hAnsiTheme="majorBidi" w:cstheme="majorBidi"/>
          <w:sz w:val="28"/>
          <w:szCs w:val="28"/>
          <w:lang w:val="pt-BR"/>
        </w:rPr>
        <w:t>yêu</w:t>
      </w:r>
      <w:proofErr w:type="spellEnd"/>
      <w:r w:rsidRPr="00455037">
        <w:rPr>
          <w:rFonts w:asciiTheme="majorBidi" w:hAnsiTheme="majorBidi" w:cstheme="majorBidi"/>
          <w:sz w:val="28"/>
          <w:szCs w:val="28"/>
          <w:lang w:val="pt-BR"/>
        </w:rPr>
        <w:t xml:space="preserve"> cầu NNT </w:t>
      </w:r>
      <w:proofErr w:type="spellStart"/>
      <w:r w:rsidRPr="00455037">
        <w:rPr>
          <w:rFonts w:asciiTheme="majorBidi" w:hAnsiTheme="majorBidi" w:cstheme="majorBidi"/>
          <w:sz w:val="28"/>
          <w:szCs w:val="28"/>
          <w:lang w:val="pt-BR"/>
        </w:rPr>
        <w:t>báo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cóa</w:t>
      </w:r>
      <w:proofErr w:type="spellEnd"/>
      <w:r w:rsidRPr="00455037">
        <w:rPr>
          <w:rFonts w:asciiTheme="majorBidi" w:hAnsiTheme="majorBidi" w:cstheme="majorBidi"/>
          <w:sz w:val="28"/>
          <w:szCs w:val="28"/>
          <w:lang w:val="pt-BR"/>
        </w:rPr>
        <w:t xml:space="preserve"> sự </w:t>
      </w:r>
      <w:proofErr w:type="spellStart"/>
      <w:r w:rsidRPr="00455037">
        <w:rPr>
          <w:rFonts w:asciiTheme="majorBidi" w:hAnsiTheme="majorBidi" w:cstheme="majorBidi"/>
          <w:sz w:val="28"/>
          <w:szCs w:val="28"/>
          <w:lang w:val="pt-BR"/>
        </w:rPr>
        <w:t>kiện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phát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sinh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có</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ảnh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hưởng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trọng</w:t>
      </w:r>
      <w:proofErr w:type="spellEnd"/>
      <w:r w:rsidRPr="00455037">
        <w:rPr>
          <w:rFonts w:asciiTheme="majorBidi" w:hAnsiTheme="majorBidi" w:cstheme="majorBidi"/>
          <w:sz w:val="28"/>
          <w:szCs w:val="28"/>
          <w:lang w:val="pt-BR"/>
        </w:rPr>
        <w:t xml:space="preserve"> yếu đến việc tiếp tục </w:t>
      </w:r>
      <w:proofErr w:type="spellStart"/>
      <w:r w:rsidRPr="00455037">
        <w:rPr>
          <w:rFonts w:asciiTheme="majorBidi" w:hAnsiTheme="majorBidi" w:cstheme="majorBidi"/>
          <w:sz w:val="28"/>
          <w:szCs w:val="28"/>
          <w:lang w:val="pt-BR"/>
        </w:rPr>
        <w:t>thực</w:t>
      </w:r>
      <w:proofErr w:type="spellEnd"/>
      <w:r w:rsidRPr="00455037">
        <w:rPr>
          <w:rFonts w:asciiTheme="majorBidi" w:hAnsiTheme="majorBidi" w:cstheme="majorBidi"/>
          <w:sz w:val="28"/>
          <w:szCs w:val="28"/>
          <w:lang w:val="pt-BR"/>
        </w:rPr>
        <w:t xml:space="preserve"> hiện APA </w:t>
      </w:r>
      <w:proofErr w:type="spellStart"/>
      <w:r w:rsidRPr="00455037">
        <w:rPr>
          <w:rFonts w:asciiTheme="majorBidi" w:hAnsiTheme="majorBidi" w:cstheme="majorBidi"/>
          <w:sz w:val="28"/>
          <w:szCs w:val="28"/>
          <w:lang w:val="pt-BR"/>
        </w:rPr>
        <w:t>hoặc</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ảnh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hưởng</w:t>
      </w:r>
      <w:proofErr w:type="spellEnd"/>
      <w:r w:rsidRPr="00455037">
        <w:rPr>
          <w:rFonts w:asciiTheme="majorBidi" w:hAnsiTheme="majorBidi" w:cstheme="majorBidi"/>
          <w:sz w:val="28"/>
          <w:szCs w:val="28"/>
          <w:lang w:val="pt-BR"/>
        </w:rPr>
        <w:t xml:space="preserve"> đến kết </w:t>
      </w:r>
      <w:proofErr w:type="spellStart"/>
      <w:r w:rsidRPr="00455037">
        <w:rPr>
          <w:rFonts w:asciiTheme="majorBidi" w:hAnsiTheme="majorBidi" w:cstheme="majorBidi"/>
          <w:sz w:val="28"/>
          <w:szCs w:val="28"/>
          <w:lang w:val="pt-BR"/>
        </w:rPr>
        <w:t>quả</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kinh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doanh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và</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kê</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thuế của NNT </w:t>
      </w:r>
      <w:proofErr w:type="spellStart"/>
      <w:r w:rsidRPr="00455037">
        <w:rPr>
          <w:rFonts w:asciiTheme="majorBidi" w:hAnsiTheme="majorBidi" w:cstheme="majorBidi"/>
          <w:sz w:val="28"/>
          <w:szCs w:val="28"/>
          <w:lang w:val="pt-BR"/>
        </w:rPr>
        <w:t>thì</w:t>
      </w:r>
      <w:proofErr w:type="spellEnd"/>
      <w:r w:rsidRPr="00455037">
        <w:rPr>
          <w:rFonts w:asciiTheme="majorBidi" w:hAnsiTheme="majorBidi" w:cstheme="majorBidi"/>
          <w:sz w:val="28"/>
          <w:szCs w:val="28"/>
          <w:lang w:val="pt-BR"/>
        </w:rPr>
        <w:t xml:space="preserve"> NNT </w:t>
      </w:r>
      <w:proofErr w:type="spellStart"/>
      <w:r w:rsidRPr="00455037">
        <w:rPr>
          <w:rFonts w:asciiTheme="majorBidi" w:hAnsiTheme="majorBidi" w:cstheme="majorBidi"/>
          <w:sz w:val="28"/>
          <w:szCs w:val="28"/>
          <w:lang w:val="pt-BR"/>
        </w:rPr>
        <w:t>có</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trách</w:t>
      </w:r>
      <w:proofErr w:type="spellEnd"/>
      <w:r w:rsidRPr="00455037">
        <w:rPr>
          <w:rFonts w:asciiTheme="majorBidi" w:hAnsiTheme="majorBidi" w:cstheme="majorBidi"/>
          <w:sz w:val="28"/>
          <w:szCs w:val="28"/>
          <w:lang w:val="pt-BR"/>
        </w:rPr>
        <w:t xml:space="preserve"> nhiệm </w:t>
      </w:r>
      <w:proofErr w:type="spellStart"/>
      <w:r w:rsidRPr="00455037">
        <w:rPr>
          <w:rFonts w:asciiTheme="majorBidi" w:hAnsiTheme="majorBidi" w:cstheme="majorBidi"/>
          <w:sz w:val="28"/>
          <w:szCs w:val="28"/>
          <w:lang w:val="pt-BR"/>
        </w:rPr>
        <w:t>báo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cáo</w:t>
      </w:r>
      <w:proofErr w:type="spellEnd"/>
      <w:r w:rsidRPr="00455037">
        <w:rPr>
          <w:rFonts w:asciiTheme="majorBidi" w:hAnsiTheme="majorBidi" w:cstheme="majorBidi"/>
          <w:sz w:val="28"/>
          <w:szCs w:val="28"/>
          <w:lang w:val="pt-BR"/>
        </w:rPr>
        <w:t xml:space="preserve"> với CQT. </w:t>
      </w:r>
      <w:proofErr w:type="spellStart"/>
      <w:r w:rsidRPr="00455037">
        <w:rPr>
          <w:rFonts w:asciiTheme="majorBidi" w:hAnsiTheme="majorBidi" w:cstheme="majorBidi"/>
          <w:sz w:val="28"/>
          <w:szCs w:val="28"/>
          <w:lang w:val="pt-BR"/>
        </w:rPr>
        <w:t>Tuy</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nhiên</w:t>
      </w:r>
      <w:proofErr w:type="spellEnd"/>
      <w:r w:rsidRPr="00455037">
        <w:rPr>
          <w:rFonts w:asciiTheme="majorBidi" w:hAnsiTheme="majorBidi" w:cstheme="majorBidi"/>
          <w:sz w:val="28"/>
          <w:szCs w:val="28"/>
          <w:lang w:val="pt-BR"/>
        </w:rPr>
        <w:t xml:space="preserve">, mục </w:t>
      </w:r>
      <w:proofErr w:type="spellStart"/>
      <w:r w:rsidRPr="00455037">
        <w:rPr>
          <w:rFonts w:asciiTheme="majorBidi" w:hAnsiTheme="majorBidi" w:cstheme="majorBidi"/>
          <w:sz w:val="28"/>
          <w:szCs w:val="28"/>
          <w:lang w:val="pt-BR"/>
        </w:rPr>
        <w:t>đích</w:t>
      </w:r>
      <w:proofErr w:type="spellEnd"/>
      <w:r w:rsidRPr="00455037">
        <w:rPr>
          <w:rFonts w:asciiTheme="majorBidi" w:hAnsiTheme="majorBidi" w:cstheme="majorBidi"/>
          <w:sz w:val="28"/>
          <w:szCs w:val="28"/>
          <w:lang w:val="pt-BR"/>
        </w:rPr>
        <w:t xml:space="preserve"> của việc </w:t>
      </w:r>
      <w:proofErr w:type="spellStart"/>
      <w:r w:rsidRPr="00455037">
        <w:rPr>
          <w:rFonts w:asciiTheme="majorBidi" w:hAnsiTheme="majorBidi" w:cstheme="majorBidi"/>
          <w:sz w:val="28"/>
          <w:szCs w:val="28"/>
          <w:lang w:val="pt-BR"/>
        </w:rPr>
        <w:t>yêu</w:t>
      </w:r>
      <w:proofErr w:type="spellEnd"/>
      <w:r w:rsidRPr="00455037">
        <w:rPr>
          <w:rFonts w:asciiTheme="majorBidi" w:hAnsiTheme="majorBidi" w:cstheme="majorBidi"/>
          <w:sz w:val="28"/>
          <w:szCs w:val="28"/>
          <w:lang w:val="pt-BR"/>
        </w:rPr>
        <w:t xml:space="preserve"> cầu NNT </w:t>
      </w:r>
      <w:proofErr w:type="spellStart"/>
      <w:r w:rsidRPr="00455037">
        <w:rPr>
          <w:rFonts w:asciiTheme="majorBidi" w:hAnsiTheme="majorBidi" w:cstheme="majorBidi"/>
          <w:sz w:val="28"/>
          <w:szCs w:val="28"/>
          <w:lang w:val="pt-BR"/>
        </w:rPr>
        <w:t>báo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cáo</w:t>
      </w:r>
      <w:proofErr w:type="spellEnd"/>
      <w:r w:rsidRPr="00455037">
        <w:rPr>
          <w:rFonts w:asciiTheme="majorBidi" w:hAnsiTheme="majorBidi" w:cstheme="majorBidi"/>
          <w:sz w:val="28"/>
          <w:szCs w:val="28"/>
          <w:lang w:val="pt-BR"/>
        </w:rPr>
        <w:t xml:space="preserve"> sự </w:t>
      </w:r>
      <w:proofErr w:type="spellStart"/>
      <w:r w:rsidRPr="00455037">
        <w:rPr>
          <w:rFonts w:asciiTheme="majorBidi" w:hAnsiTheme="majorBidi" w:cstheme="majorBidi"/>
          <w:sz w:val="28"/>
          <w:szCs w:val="28"/>
          <w:lang w:val="pt-BR"/>
        </w:rPr>
        <w:t>kiện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phát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sinh</w:t>
      </w:r>
      <w:proofErr w:type="spellEnd"/>
      <w:r w:rsidRPr="00455037">
        <w:rPr>
          <w:rFonts w:asciiTheme="majorBidi" w:hAnsiTheme="majorBidi" w:cstheme="majorBidi"/>
          <w:sz w:val="28"/>
          <w:szCs w:val="28"/>
          <w:lang w:val="pt-BR"/>
        </w:rPr>
        <w:t xml:space="preserve"> sự </w:t>
      </w:r>
      <w:proofErr w:type="spellStart"/>
      <w:r w:rsidRPr="00455037">
        <w:rPr>
          <w:rFonts w:asciiTheme="majorBidi" w:hAnsiTheme="majorBidi" w:cstheme="majorBidi"/>
          <w:sz w:val="28"/>
          <w:szCs w:val="28"/>
          <w:lang w:val="pt-BR"/>
        </w:rPr>
        <w:t>kiện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có</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ảnh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hưởng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trọng</w:t>
      </w:r>
      <w:proofErr w:type="spellEnd"/>
      <w:r w:rsidRPr="00455037">
        <w:rPr>
          <w:rFonts w:asciiTheme="majorBidi" w:hAnsiTheme="majorBidi" w:cstheme="majorBidi"/>
          <w:sz w:val="28"/>
          <w:szCs w:val="28"/>
          <w:lang w:val="pt-BR"/>
        </w:rPr>
        <w:t xml:space="preserve"> yếu đến việc tiếp tục </w:t>
      </w:r>
      <w:proofErr w:type="spellStart"/>
      <w:r w:rsidRPr="00455037">
        <w:rPr>
          <w:rFonts w:asciiTheme="majorBidi" w:hAnsiTheme="majorBidi" w:cstheme="majorBidi"/>
          <w:sz w:val="28"/>
          <w:szCs w:val="28"/>
          <w:lang w:val="pt-BR"/>
        </w:rPr>
        <w:t>thực</w:t>
      </w:r>
      <w:proofErr w:type="spellEnd"/>
      <w:r w:rsidRPr="00455037">
        <w:rPr>
          <w:rFonts w:asciiTheme="majorBidi" w:hAnsiTheme="majorBidi" w:cstheme="majorBidi"/>
          <w:sz w:val="28"/>
          <w:szCs w:val="28"/>
          <w:lang w:val="pt-BR"/>
        </w:rPr>
        <w:t xml:space="preserve"> hiện APA </w:t>
      </w:r>
      <w:proofErr w:type="spellStart"/>
      <w:r w:rsidRPr="00455037">
        <w:rPr>
          <w:rFonts w:asciiTheme="majorBidi" w:hAnsiTheme="majorBidi" w:cstheme="majorBidi"/>
          <w:sz w:val="28"/>
          <w:szCs w:val="28"/>
          <w:lang w:val="pt-BR"/>
        </w:rPr>
        <w:t>là</w:t>
      </w:r>
      <w:proofErr w:type="spellEnd"/>
      <w:r w:rsidRPr="00455037">
        <w:rPr>
          <w:rFonts w:asciiTheme="majorBidi" w:hAnsiTheme="majorBidi" w:cstheme="majorBidi"/>
          <w:sz w:val="28"/>
          <w:szCs w:val="28"/>
          <w:lang w:val="pt-BR"/>
        </w:rPr>
        <w:t xml:space="preserve"> để </w:t>
      </w:r>
      <w:proofErr w:type="spellStart"/>
      <w:r w:rsidRPr="00455037">
        <w:rPr>
          <w:rFonts w:asciiTheme="majorBidi" w:hAnsiTheme="majorBidi" w:cstheme="majorBidi"/>
          <w:sz w:val="28"/>
          <w:szCs w:val="28"/>
          <w:lang w:val="pt-BR"/>
        </w:rPr>
        <w:t>xem</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xét</w:t>
      </w:r>
      <w:proofErr w:type="spellEnd"/>
      <w:r w:rsidRPr="00455037">
        <w:rPr>
          <w:rFonts w:asciiTheme="majorBidi" w:hAnsiTheme="majorBidi" w:cstheme="majorBidi"/>
          <w:sz w:val="28"/>
          <w:szCs w:val="28"/>
          <w:lang w:val="pt-BR"/>
        </w:rPr>
        <w:t xml:space="preserve"> đề </w:t>
      </w:r>
      <w:proofErr w:type="spellStart"/>
      <w:r w:rsidRPr="00455037">
        <w:rPr>
          <w:rFonts w:asciiTheme="majorBidi" w:hAnsiTheme="majorBidi" w:cstheme="majorBidi"/>
          <w:sz w:val="28"/>
          <w:szCs w:val="28"/>
          <w:lang w:val="pt-BR"/>
        </w:rPr>
        <w:t>nghị</w:t>
      </w:r>
      <w:proofErr w:type="spellEnd"/>
      <w:r w:rsidRPr="00455037">
        <w:rPr>
          <w:rFonts w:asciiTheme="majorBidi" w:hAnsiTheme="majorBidi" w:cstheme="majorBidi"/>
          <w:sz w:val="28"/>
          <w:szCs w:val="28"/>
          <w:lang w:val="pt-BR"/>
        </w:rPr>
        <w:t xml:space="preserve"> gia hạn, sửa đổi </w:t>
      </w:r>
      <w:proofErr w:type="spellStart"/>
      <w:r w:rsidRPr="00455037">
        <w:rPr>
          <w:rFonts w:asciiTheme="majorBidi" w:hAnsiTheme="majorBidi" w:cstheme="majorBidi"/>
          <w:sz w:val="28"/>
          <w:szCs w:val="28"/>
          <w:lang w:val="pt-BR"/>
        </w:rPr>
        <w:t>hay</w:t>
      </w:r>
      <w:proofErr w:type="spellEnd"/>
      <w:r w:rsidRPr="00455037">
        <w:rPr>
          <w:rFonts w:asciiTheme="majorBidi" w:hAnsiTheme="majorBidi" w:cstheme="majorBidi"/>
          <w:sz w:val="28"/>
          <w:szCs w:val="28"/>
          <w:lang w:val="pt-BR"/>
        </w:rPr>
        <w:t xml:space="preserve"> hủy bỏ APA đã ký kết.</w:t>
      </w:r>
    </w:p>
    <w:p w14:paraId="54B476A8"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Theo đó </w:t>
      </w:r>
      <w:proofErr w:type="spellStart"/>
      <w:r w:rsidRPr="00455037">
        <w:rPr>
          <w:rFonts w:asciiTheme="majorBidi" w:hAnsiTheme="majorBidi" w:cstheme="majorBidi"/>
          <w:sz w:val="28"/>
          <w:szCs w:val="28"/>
          <w:lang w:val="pt-BR"/>
        </w:rPr>
        <w:t>trường</w:t>
      </w:r>
      <w:proofErr w:type="spellEnd"/>
      <w:r w:rsidRPr="00455037">
        <w:rPr>
          <w:rFonts w:asciiTheme="majorBidi" w:hAnsiTheme="majorBidi" w:cstheme="majorBidi"/>
          <w:sz w:val="28"/>
          <w:szCs w:val="28"/>
          <w:lang w:val="pt-BR"/>
        </w:rPr>
        <w:t xml:space="preserve"> hợp </w:t>
      </w:r>
      <w:proofErr w:type="spellStart"/>
      <w:r w:rsidRPr="00455037">
        <w:rPr>
          <w:rFonts w:asciiTheme="majorBidi" w:hAnsiTheme="majorBidi" w:cstheme="majorBidi"/>
          <w:sz w:val="28"/>
          <w:szCs w:val="28"/>
          <w:lang w:val="pt-BR"/>
        </w:rPr>
        <w:t>phát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sinh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trong</w:t>
      </w:r>
      <w:proofErr w:type="spellEnd"/>
      <w:r w:rsidRPr="00455037">
        <w:rPr>
          <w:rFonts w:asciiTheme="majorBidi" w:hAnsiTheme="majorBidi" w:cstheme="majorBidi"/>
          <w:sz w:val="28"/>
          <w:szCs w:val="28"/>
          <w:lang w:val="pt-BR"/>
        </w:rPr>
        <w:t xml:space="preserve"> năm </w:t>
      </w:r>
      <w:proofErr w:type="spellStart"/>
      <w:r w:rsidRPr="00455037">
        <w:rPr>
          <w:rFonts w:asciiTheme="majorBidi" w:hAnsiTheme="majorBidi" w:cstheme="majorBidi"/>
          <w:sz w:val="28"/>
          <w:szCs w:val="28"/>
          <w:lang w:val="pt-BR"/>
        </w:rPr>
        <w:t>có</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ảnh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hưởng</w:t>
      </w:r>
      <w:proofErr w:type="spellEnd"/>
      <w:r w:rsidRPr="00455037">
        <w:rPr>
          <w:rFonts w:asciiTheme="majorBidi" w:hAnsiTheme="majorBidi" w:cstheme="majorBidi"/>
          <w:sz w:val="28"/>
          <w:szCs w:val="28"/>
          <w:lang w:val="pt-BR"/>
        </w:rPr>
        <w:t xml:space="preserve"> đến kết </w:t>
      </w:r>
      <w:proofErr w:type="spellStart"/>
      <w:r w:rsidRPr="00455037">
        <w:rPr>
          <w:rFonts w:asciiTheme="majorBidi" w:hAnsiTheme="majorBidi" w:cstheme="majorBidi"/>
          <w:sz w:val="28"/>
          <w:szCs w:val="28"/>
          <w:lang w:val="pt-BR"/>
        </w:rPr>
        <w:t>quả</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kinh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doanh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và</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kê</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thuế </w:t>
      </w:r>
      <w:proofErr w:type="spellStart"/>
      <w:r w:rsidRPr="00455037">
        <w:rPr>
          <w:rFonts w:asciiTheme="majorBidi" w:hAnsiTheme="majorBidi" w:cstheme="majorBidi"/>
          <w:sz w:val="28"/>
          <w:szCs w:val="28"/>
          <w:lang w:val="pt-BR"/>
        </w:rPr>
        <w:t>thì</w:t>
      </w:r>
      <w:proofErr w:type="spellEnd"/>
      <w:r w:rsidRPr="00455037">
        <w:rPr>
          <w:rFonts w:asciiTheme="majorBidi" w:hAnsiTheme="majorBidi" w:cstheme="majorBidi"/>
          <w:sz w:val="28"/>
          <w:szCs w:val="28"/>
          <w:lang w:val="pt-BR"/>
        </w:rPr>
        <w:t xml:space="preserve"> đã được </w:t>
      </w:r>
      <w:proofErr w:type="spellStart"/>
      <w:r w:rsidRPr="00455037">
        <w:rPr>
          <w:rFonts w:asciiTheme="majorBidi" w:hAnsiTheme="majorBidi" w:cstheme="majorBidi"/>
          <w:sz w:val="28"/>
          <w:szCs w:val="28"/>
          <w:lang w:val="pt-BR"/>
        </w:rPr>
        <w:t>phản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ánh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vào</w:t>
      </w:r>
      <w:proofErr w:type="spellEnd"/>
      <w:r w:rsidRPr="00455037">
        <w:rPr>
          <w:rFonts w:asciiTheme="majorBidi" w:hAnsiTheme="majorBidi" w:cstheme="majorBidi"/>
          <w:sz w:val="28"/>
          <w:szCs w:val="28"/>
          <w:lang w:val="pt-BR"/>
        </w:rPr>
        <w:t xml:space="preserve"> tờ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quyết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toán</w:t>
      </w:r>
      <w:proofErr w:type="spellEnd"/>
      <w:r w:rsidRPr="00455037">
        <w:rPr>
          <w:rFonts w:asciiTheme="majorBidi" w:hAnsiTheme="majorBidi" w:cstheme="majorBidi"/>
          <w:sz w:val="28"/>
          <w:szCs w:val="28"/>
          <w:lang w:val="pt-BR"/>
        </w:rPr>
        <w:t xml:space="preserve"> thuế TNDN; </w:t>
      </w:r>
      <w:proofErr w:type="spellStart"/>
      <w:r w:rsidRPr="00455037">
        <w:rPr>
          <w:rFonts w:asciiTheme="majorBidi" w:hAnsiTheme="majorBidi" w:cstheme="majorBidi"/>
          <w:sz w:val="28"/>
          <w:szCs w:val="28"/>
          <w:lang w:val="pt-BR"/>
        </w:rPr>
        <w:t>trường</w:t>
      </w:r>
      <w:proofErr w:type="spellEnd"/>
      <w:r w:rsidRPr="00455037">
        <w:rPr>
          <w:rFonts w:asciiTheme="majorBidi" w:hAnsiTheme="majorBidi" w:cstheme="majorBidi"/>
          <w:sz w:val="28"/>
          <w:szCs w:val="28"/>
          <w:lang w:val="pt-BR"/>
        </w:rPr>
        <w:t xml:space="preserve"> hợp </w:t>
      </w:r>
      <w:proofErr w:type="spellStart"/>
      <w:r w:rsidRPr="00455037">
        <w:rPr>
          <w:rFonts w:asciiTheme="majorBidi" w:hAnsiTheme="majorBidi" w:cstheme="majorBidi"/>
          <w:sz w:val="28"/>
          <w:szCs w:val="28"/>
          <w:lang w:val="pt-BR"/>
        </w:rPr>
        <w:t>phát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sinh</w:t>
      </w:r>
      <w:proofErr w:type="spellEnd"/>
      <w:r w:rsidRPr="00455037">
        <w:rPr>
          <w:rFonts w:asciiTheme="majorBidi" w:hAnsiTheme="majorBidi" w:cstheme="majorBidi"/>
          <w:sz w:val="28"/>
          <w:szCs w:val="28"/>
          <w:lang w:val="pt-BR"/>
        </w:rPr>
        <w:t xml:space="preserve"> sự </w:t>
      </w:r>
      <w:proofErr w:type="spellStart"/>
      <w:r w:rsidRPr="00455037">
        <w:rPr>
          <w:rFonts w:asciiTheme="majorBidi" w:hAnsiTheme="majorBidi" w:cstheme="majorBidi"/>
          <w:sz w:val="28"/>
          <w:szCs w:val="28"/>
          <w:lang w:val="pt-BR"/>
        </w:rPr>
        <w:t>kiện</w:t>
      </w:r>
      <w:proofErr w:type="spellEnd"/>
      <w:r w:rsidRPr="00455037">
        <w:rPr>
          <w:rFonts w:asciiTheme="majorBidi" w:hAnsiTheme="majorBidi" w:cstheme="majorBidi"/>
          <w:sz w:val="28"/>
          <w:szCs w:val="28"/>
          <w:lang w:val="pt-BR"/>
        </w:rPr>
        <w:t xml:space="preserve"> đột </w:t>
      </w:r>
      <w:proofErr w:type="spellStart"/>
      <w:r w:rsidRPr="00455037">
        <w:rPr>
          <w:rFonts w:asciiTheme="majorBidi" w:hAnsiTheme="majorBidi" w:cstheme="majorBidi"/>
          <w:sz w:val="28"/>
          <w:szCs w:val="28"/>
          <w:lang w:val="pt-BR"/>
        </w:rPr>
        <w:t>xuất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trong</w:t>
      </w:r>
      <w:proofErr w:type="spellEnd"/>
      <w:r w:rsidRPr="00455037">
        <w:rPr>
          <w:rFonts w:asciiTheme="majorBidi" w:hAnsiTheme="majorBidi" w:cstheme="majorBidi"/>
          <w:sz w:val="28"/>
          <w:szCs w:val="28"/>
          <w:lang w:val="pt-BR"/>
        </w:rPr>
        <w:t xml:space="preserve"> năm </w:t>
      </w:r>
      <w:proofErr w:type="spellStart"/>
      <w:r w:rsidRPr="00455037">
        <w:rPr>
          <w:rFonts w:asciiTheme="majorBidi" w:hAnsiTheme="majorBidi" w:cstheme="majorBidi"/>
          <w:sz w:val="28"/>
          <w:szCs w:val="28"/>
          <w:lang w:val="pt-BR"/>
        </w:rPr>
        <w:t>mà</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theo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đánh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giá</w:t>
      </w:r>
      <w:proofErr w:type="spellEnd"/>
      <w:r w:rsidRPr="00455037">
        <w:rPr>
          <w:rFonts w:asciiTheme="majorBidi" w:hAnsiTheme="majorBidi" w:cstheme="majorBidi"/>
          <w:sz w:val="28"/>
          <w:szCs w:val="28"/>
          <w:lang w:val="pt-BR"/>
        </w:rPr>
        <w:t xml:space="preserve"> của NNT cần </w:t>
      </w:r>
      <w:proofErr w:type="spellStart"/>
      <w:r w:rsidRPr="00455037">
        <w:rPr>
          <w:rFonts w:asciiTheme="majorBidi" w:hAnsiTheme="majorBidi" w:cstheme="majorBidi"/>
          <w:sz w:val="28"/>
          <w:szCs w:val="28"/>
          <w:lang w:val="pt-BR"/>
        </w:rPr>
        <w:t>phải</w:t>
      </w:r>
      <w:proofErr w:type="spellEnd"/>
      <w:r w:rsidRPr="00455037">
        <w:rPr>
          <w:rFonts w:asciiTheme="majorBidi" w:hAnsiTheme="majorBidi" w:cstheme="majorBidi"/>
          <w:sz w:val="28"/>
          <w:szCs w:val="28"/>
          <w:lang w:val="pt-BR"/>
        </w:rPr>
        <w:t xml:space="preserve"> sửa đổi/ hủy bỏ APA </w:t>
      </w:r>
      <w:proofErr w:type="spellStart"/>
      <w:r w:rsidRPr="00455037">
        <w:rPr>
          <w:rFonts w:asciiTheme="majorBidi" w:hAnsiTheme="majorBidi" w:cstheme="majorBidi"/>
          <w:sz w:val="28"/>
          <w:szCs w:val="28"/>
          <w:lang w:val="pt-BR"/>
        </w:rPr>
        <w:t>hoặc</w:t>
      </w:r>
      <w:proofErr w:type="spellEnd"/>
      <w:r w:rsidRPr="00455037">
        <w:rPr>
          <w:rFonts w:asciiTheme="majorBidi" w:hAnsiTheme="majorBidi" w:cstheme="majorBidi"/>
          <w:sz w:val="28"/>
          <w:szCs w:val="28"/>
          <w:lang w:val="pt-BR"/>
        </w:rPr>
        <w:t xml:space="preserve"> NNT vẫn </w:t>
      </w:r>
      <w:proofErr w:type="spellStart"/>
      <w:r w:rsidRPr="00455037">
        <w:rPr>
          <w:rFonts w:asciiTheme="majorBidi" w:hAnsiTheme="majorBidi" w:cstheme="majorBidi"/>
          <w:sz w:val="28"/>
          <w:szCs w:val="28"/>
          <w:lang w:val="pt-BR"/>
        </w:rPr>
        <w:t>có</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mong</w:t>
      </w:r>
      <w:proofErr w:type="spellEnd"/>
      <w:r w:rsidRPr="00455037">
        <w:rPr>
          <w:rFonts w:asciiTheme="majorBidi" w:hAnsiTheme="majorBidi" w:cstheme="majorBidi"/>
          <w:sz w:val="28"/>
          <w:szCs w:val="28"/>
          <w:lang w:val="pt-BR"/>
        </w:rPr>
        <w:t xml:space="preserve"> muốn gia hạn APA đang </w:t>
      </w:r>
      <w:proofErr w:type="spellStart"/>
      <w:r w:rsidRPr="00455037">
        <w:rPr>
          <w:rFonts w:asciiTheme="majorBidi" w:hAnsiTheme="majorBidi" w:cstheme="majorBidi"/>
          <w:sz w:val="28"/>
          <w:szCs w:val="28"/>
          <w:lang w:val="pt-BR"/>
        </w:rPr>
        <w:t>thực</w:t>
      </w:r>
      <w:proofErr w:type="spellEnd"/>
      <w:r w:rsidRPr="00455037">
        <w:rPr>
          <w:rFonts w:asciiTheme="majorBidi" w:hAnsiTheme="majorBidi" w:cstheme="majorBidi"/>
          <w:sz w:val="28"/>
          <w:szCs w:val="28"/>
          <w:lang w:val="pt-BR"/>
        </w:rPr>
        <w:t xml:space="preserve"> hiện </w:t>
      </w:r>
      <w:proofErr w:type="spellStart"/>
      <w:r w:rsidRPr="00455037">
        <w:rPr>
          <w:rFonts w:asciiTheme="majorBidi" w:hAnsiTheme="majorBidi" w:cstheme="majorBidi"/>
          <w:sz w:val="28"/>
          <w:szCs w:val="28"/>
          <w:lang w:val="pt-BR"/>
        </w:rPr>
        <w:t>thì</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các</w:t>
      </w:r>
      <w:proofErr w:type="spellEnd"/>
      <w:r w:rsidRPr="00455037">
        <w:rPr>
          <w:rFonts w:asciiTheme="majorBidi" w:hAnsiTheme="majorBidi" w:cstheme="majorBidi"/>
          <w:sz w:val="28"/>
          <w:szCs w:val="28"/>
          <w:lang w:val="pt-BR"/>
        </w:rPr>
        <w:t xml:space="preserve"> nội </w:t>
      </w:r>
      <w:proofErr w:type="spellStart"/>
      <w:r w:rsidRPr="00455037">
        <w:rPr>
          <w:rFonts w:asciiTheme="majorBidi" w:hAnsiTheme="majorBidi" w:cstheme="majorBidi"/>
          <w:sz w:val="28"/>
          <w:szCs w:val="28"/>
          <w:lang w:val="pt-BR"/>
        </w:rPr>
        <w:t>dung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mà</w:t>
      </w:r>
      <w:proofErr w:type="spellEnd"/>
      <w:r w:rsidRPr="00455037">
        <w:rPr>
          <w:rFonts w:asciiTheme="majorBidi" w:hAnsiTheme="majorBidi" w:cstheme="majorBidi"/>
          <w:sz w:val="28"/>
          <w:szCs w:val="28"/>
          <w:lang w:val="pt-BR"/>
        </w:rPr>
        <w:t xml:space="preserve"> NNT cần </w:t>
      </w:r>
      <w:proofErr w:type="spellStart"/>
      <w:r w:rsidRPr="00455037">
        <w:rPr>
          <w:rFonts w:asciiTheme="majorBidi" w:hAnsiTheme="majorBidi" w:cstheme="majorBidi"/>
          <w:sz w:val="28"/>
          <w:szCs w:val="28"/>
          <w:lang w:val="pt-BR"/>
        </w:rPr>
        <w:t>báo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cáo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và</w:t>
      </w:r>
      <w:proofErr w:type="spellEnd"/>
      <w:r w:rsidRPr="00455037">
        <w:rPr>
          <w:rFonts w:asciiTheme="majorBidi" w:hAnsiTheme="majorBidi" w:cstheme="majorBidi"/>
          <w:sz w:val="28"/>
          <w:szCs w:val="28"/>
          <w:lang w:val="pt-BR"/>
        </w:rPr>
        <w:t xml:space="preserve"> đề </w:t>
      </w:r>
      <w:proofErr w:type="spellStart"/>
      <w:r w:rsidRPr="00455037">
        <w:rPr>
          <w:rFonts w:asciiTheme="majorBidi" w:hAnsiTheme="majorBidi" w:cstheme="majorBidi"/>
          <w:sz w:val="28"/>
          <w:szCs w:val="28"/>
          <w:lang w:val="pt-BR"/>
        </w:rPr>
        <w:t>xuất</w:t>
      </w:r>
      <w:proofErr w:type="spellEnd"/>
      <w:r w:rsidRPr="00455037">
        <w:rPr>
          <w:rFonts w:asciiTheme="majorBidi" w:hAnsiTheme="majorBidi" w:cstheme="majorBidi"/>
          <w:sz w:val="28"/>
          <w:szCs w:val="28"/>
          <w:lang w:val="pt-BR"/>
        </w:rPr>
        <w:t xml:space="preserve">  của Đề </w:t>
      </w:r>
      <w:proofErr w:type="spellStart"/>
      <w:r w:rsidRPr="00455037">
        <w:rPr>
          <w:rFonts w:asciiTheme="majorBidi" w:hAnsiTheme="majorBidi" w:cstheme="majorBidi"/>
          <w:sz w:val="28"/>
          <w:szCs w:val="28"/>
          <w:lang w:val="pt-BR"/>
        </w:rPr>
        <w:t>nghị</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áp</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dụng</w:t>
      </w:r>
      <w:proofErr w:type="spellEnd"/>
      <w:r w:rsidRPr="00455037">
        <w:rPr>
          <w:rFonts w:asciiTheme="majorBidi" w:hAnsiTheme="majorBidi" w:cstheme="majorBidi"/>
          <w:sz w:val="28"/>
          <w:szCs w:val="28"/>
          <w:lang w:val="pt-BR"/>
        </w:rPr>
        <w:t xml:space="preserve"> APA chính </w:t>
      </w:r>
      <w:proofErr w:type="spellStart"/>
      <w:r w:rsidRPr="00455037">
        <w:rPr>
          <w:rFonts w:asciiTheme="majorBidi" w:hAnsiTheme="majorBidi" w:cstheme="majorBidi"/>
          <w:sz w:val="28"/>
          <w:szCs w:val="28"/>
          <w:lang w:val="pt-BR"/>
        </w:rPr>
        <w:t>thức</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vì</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nguyên</w:t>
      </w:r>
      <w:proofErr w:type="spellEnd"/>
      <w:r w:rsidRPr="00455037">
        <w:rPr>
          <w:rFonts w:asciiTheme="majorBidi" w:hAnsiTheme="majorBidi" w:cstheme="majorBidi"/>
          <w:sz w:val="28"/>
          <w:szCs w:val="28"/>
          <w:lang w:val="pt-BR"/>
        </w:rPr>
        <w:t xml:space="preserve"> nhân trên, đề </w:t>
      </w:r>
      <w:proofErr w:type="spellStart"/>
      <w:r w:rsidRPr="00455037">
        <w:rPr>
          <w:rFonts w:asciiTheme="majorBidi" w:hAnsiTheme="majorBidi" w:cstheme="majorBidi"/>
          <w:sz w:val="28"/>
          <w:szCs w:val="28"/>
          <w:lang w:val="pt-BR"/>
        </w:rPr>
        <w:t>xuất</w:t>
      </w:r>
      <w:proofErr w:type="spellEnd"/>
      <w:r w:rsidRPr="00455037">
        <w:rPr>
          <w:rFonts w:asciiTheme="majorBidi" w:hAnsiTheme="majorBidi" w:cstheme="majorBidi"/>
          <w:sz w:val="28"/>
          <w:szCs w:val="28"/>
          <w:lang w:val="pt-BR"/>
        </w:rPr>
        <w:t xml:space="preserve"> cắt </w:t>
      </w:r>
      <w:proofErr w:type="spellStart"/>
      <w:r w:rsidRPr="00455037">
        <w:rPr>
          <w:rFonts w:asciiTheme="majorBidi" w:hAnsiTheme="majorBidi" w:cstheme="majorBidi"/>
          <w:sz w:val="28"/>
          <w:szCs w:val="28"/>
          <w:lang w:val="pt-BR"/>
        </w:rPr>
        <w:t>giả</w:t>
      </w:r>
      <w:r w:rsidR="004E6223" w:rsidRPr="00455037">
        <w:rPr>
          <w:rFonts w:asciiTheme="majorBidi" w:hAnsiTheme="majorBidi" w:cstheme="majorBidi"/>
          <w:sz w:val="28"/>
          <w:szCs w:val="28"/>
          <w:lang w:val="pt-BR"/>
        </w:rPr>
        <w:t>m</w:t>
      </w:r>
      <w:proofErr w:type="spellEnd"/>
      <w:r w:rsidR="004E6223" w:rsidRPr="00455037">
        <w:rPr>
          <w:rFonts w:asciiTheme="majorBidi" w:hAnsiTheme="majorBidi" w:cstheme="majorBidi"/>
          <w:sz w:val="28"/>
          <w:szCs w:val="28"/>
          <w:lang w:val="pt-BR"/>
        </w:rPr>
        <w:t xml:space="preserve"> </w:t>
      </w:r>
      <w:proofErr w:type="spellStart"/>
      <w:r w:rsidR="004E6223" w:rsidRPr="00455037">
        <w:rPr>
          <w:rFonts w:asciiTheme="majorBidi" w:hAnsiTheme="majorBidi" w:cstheme="majorBidi"/>
          <w:sz w:val="28"/>
          <w:szCs w:val="28"/>
          <w:lang w:val="pt-BR"/>
        </w:rPr>
        <w:t>thủ</w:t>
      </w:r>
      <w:proofErr w:type="spellEnd"/>
      <w:r w:rsidR="004E6223" w:rsidRPr="00455037">
        <w:rPr>
          <w:rFonts w:asciiTheme="majorBidi" w:hAnsiTheme="majorBidi" w:cstheme="majorBidi"/>
          <w:sz w:val="28"/>
          <w:szCs w:val="28"/>
          <w:lang w:val="pt-BR"/>
        </w:rPr>
        <w:t xml:space="preserve"> tục </w:t>
      </w:r>
      <w:proofErr w:type="spellStart"/>
      <w:r w:rsidR="004E6223" w:rsidRPr="00455037">
        <w:rPr>
          <w:rFonts w:asciiTheme="majorBidi" w:hAnsiTheme="majorBidi" w:cstheme="majorBidi"/>
          <w:sz w:val="28"/>
          <w:szCs w:val="28"/>
          <w:lang w:val="pt-BR"/>
        </w:rPr>
        <w:t>này</w:t>
      </w:r>
      <w:proofErr w:type="spellEnd"/>
      <w:r w:rsidR="004E6223" w:rsidRPr="00455037">
        <w:rPr>
          <w:rFonts w:asciiTheme="majorBidi" w:hAnsiTheme="majorBidi" w:cstheme="majorBidi"/>
          <w:sz w:val="28"/>
          <w:szCs w:val="28"/>
          <w:lang w:val="pt-BR"/>
        </w:rPr>
        <w:t xml:space="preserve">; </w:t>
      </w:r>
      <w:r w:rsidR="004E6223" w:rsidRPr="00455037">
        <w:rPr>
          <w:rFonts w:asciiTheme="majorBidi" w:hAnsiTheme="majorBidi" w:cstheme="majorBidi"/>
          <w:sz w:val="28"/>
          <w:szCs w:val="28"/>
          <w:lang w:val="vi-VN"/>
        </w:rPr>
        <w:t>Bỏ TTHC tạo điều kiện thuận lợi cho NNT</w:t>
      </w:r>
      <w:r w:rsidR="004E6223" w:rsidRPr="00455037">
        <w:rPr>
          <w:rFonts w:asciiTheme="majorBidi" w:hAnsiTheme="majorBidi" w:cstheme="majorBidi"/>
          <w:sz w:val="28"/>
          <w:szCs w:val="28"/>
          <w:lang w:val="pt-BR"/>
        </w:rPr>
        <w:t>.</w:t>
      </w:r>
    </w:p>
    <w:p w14:paraId="2A38F9B4" w14:textId="77777777" w:rsidR="00A12D20" w:rsidRPr="00455037" w:rsidRDefault="00171275" w:rsidP="00455037">
      <w:pPr>
        <w:spacing w:before="120" w:after="120" w:line="340" w:lineRule="exact"/>
        <w:ind w:firstLine="720"/>
        <w:jc w:val="both"/>
        <w:rPr>
          <w:rFonts w:asciiTheme="majorBidi" w:hAnsiTheme="majorBidi" w:cstheme="majorBidi"/>
          <w:b/>
          <w:i/>
          <w:sz w:val="28"/>
          <w:szCs w:val="28"/>
          <w:lang w:val="pt-BR"/>
        </w:rPr>
      </w:pPr>
      <w:r w:rsidRPr="00455037">
        <w:rPr>
          <w:rFonts w:asciiTheme="majorBidi" w:hAnsiTheme="majorBidi" w:cstheme="majorBidi"/>
          <w:b/>
          <w:sz w:val="28"/>
          <w:szCs w:val="28"/>
          <w:lang w:val="pt-BR"/>
        </w:rPr>
        <w:t>12</w:t>
      </w:r>
      <w:r w:rsidR="00A12D20" w:rsidRPr="00455037">
        <w:rPr>
          <w:rFonts w:asciiTheme="majorBidi" w:hAnsiTheme="majorBidi" w:cstheme="majorBidi"/>
          <w:b/>
          <w:sz w:val="28"/>
          <w:szCs w:val="28"/>
          <w:lang w:val="pt-BR"/>
        </w:rPr>
        <w:t xml:space="preserve">.2. Kiến </w:t>
      </w:r>
      <w:proofErr w:type="spellStart"/>
      <w:r w:rsidR="00A12D20" w:rsidRPr="00455037">
        <w:rPr>
          <w:rFonts w:asciiTheme="majorBidi" w:hAnsiTheme="majorBidi" w:cstheme="majorBidi"/>
          <w:b/>
          <w:sz w:val="28"/>
          <w:szCs w:val="28"/>
          <w:lang w:val="pt-BR"/>
        </w:rPr>
        <w:t>nghị</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thực</w:t>
      </w:r>
      <w:proofErr w:type="spellEnd"/>
      <w:r w:rsidR="00A12D20" w:rsidRPr="00455037">
        <w:rPr>
          <w:rFonts w:asciiTheme="majorBidi" w:hAnsiTheme="majorBidi" w:cstheme="majorBidi"/>
          <w:b/>
          <w:sz w:val="28"/>
          <w:szCs w:val="28"/>
          <w:lang w:val="pt-BR"/>
        </w:rPr>
        <w:t xml:space="preserve"> thi</w:t>
      </w:r>
    </w:p>
    <w:p w14:paraId="66D02CBB" w14:textId="77777777" w:rsidR="00A12D20" w:rsidRPr="00455037" w:rsidRDefault="00AC1324" w:rsidP="00455037">
      <w:pPr>
        <w:spacing w:before="120" w:after="120" w:line="340" w:lineRule="exact"/>
        <w:ind w:firstLine="720"/>
        <w:jc w:val="both"/>
        <w:rPr>
          <w:rFonts w:asciiTheme="majorBidi" w:hAnsiTheme="majorBidi" w:cstheme="majorBidi"/>
          <w:b/>
          <w:i/>
          <w:sz w:val="28"/>
          <w:szCs w:val="28"/>
          <w:lang w:val="pt-BR"/>
        </w:rPr>
      </w:pPr>
      <w:r w:rsidRPr="00455037">
        <w:rPr>
          <w:rFonts w:asciiTheme="majorBidi" w:hAnsiTheme="majorBidi" w:cstheme="majorBidi"/>
          <w:sz w:val="28"/>
          <w:szCs w:val="28"/>
          <w:lang w:val="pt-BR"/>
        </w:rPr>
        <w:t xml:space="preserve">- </w:t>
      </w:r>
      <w:r w:rsidR="00A12D20" w:rsidRPr="00455037">
        <w:rPr>
          <w:rFonts w:asciiTheme="majorBidi" w:hAnsiTheme="majorBidi" w:cstheme="majorBidi"/>
          <w:sz w:val="28"/>
          <w:szCs w:val="28"/>
          <w:lang w:val="pt-BR"/>
        </w:rPr>
        <w:t xml:space="preserve">Sửa đổi </w:t>
      </w:r>
      <w:r w:rsidR="00A12D20" w:rsidRPr="00455037">
        <w:rPr>
          <w:rFonts w:asciiTheme="majorBidi" w:hAnsiTheme="majorBidi" w:cstheme="majorBidi"/>
          <w:sz w:val="28"/>
          <w:szCs w:val="28"/>
          <w:lang w:val="vi-VN"/>
        </w:rPr>
        <w:t>Khoản 7 Điều 41 Nghị định số 126/2020/</w:t>
      </w:r>
      <w:proofErr w:type="spellStart"/>
      <w:r w:rsidR="00A12D20" w:rsidRPr="00455037">
        <w:rPr>
          <w:rFonts w:asciiTheme="majorBidi" w:hAnsiTheme="majorBidi" w:cstheme="majorBidi"/>
          <w:sz w:val="28"/>
          <w:szCs w:val="28"/>
          <w:lang w:val="vi-VN"/>
        </w:rPr>
        <w:t>NĐ-CP</w:t>
      </w:r>
      <w:proofErr w:type="spellEnd"/>
      <w:r w:rsidR="00A12D20" w:rsidRPr="00455037">
        <w:rPr>
          <w:rFonts w:asciiTheme="majorBidi" w:hAnsiTheme="majorBidi" w:cstheme="majorBidi"/>
          <w:sz w:val="28"/>
          <w:szCs w:val="28"/>
          <w:lang w:val="pt-BR"/>
        </w:rPr>
        <w:t>.</w:t>
      </w:r>
    </w:p>
    <w:p w14:paraId="5B50E091" w14:textId="77777777" w:rsidR="00A12D20" w:rsidRPr="00455037" w:rsidRDefault="00171275"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
          <w:sz w:val="28"/>
          <w:szCs w:val="28"/>
          <w:lang w:val="pt-BR"/>
        </w:rPr>
        <w:t>12</w:t>
      </w:r>
      <w:r w:rsidR="00A12D20" w:rsidRPr="00455037">
        <w:rPr>
          <w:rFonts w:asciiTheme="majorBidi" w:hAnsiTheme="majorBidi" w:cstheme="majorBidi"/>
          <w:b/>
          <w:sz w:val="28"/>
          <w:szCs w:val="28"/>
          <w:lang w:val="pt-BR"/>
        </w:rPr>
        <w:t>.3.</w:t>
      </w:r>
      <w:r w:rsidR="00656E00" w:rsidRPr="00455037">
        <w:rPr>
          <w:rFonts w:asciiTheme="majorBidi" w:hAnsiTheme="majorBidi" w:cstheme="majorBidi"/>
          <w:b/>
          <w:sz w:val="28"/>
          <w:szCs w:val="28"/>
          <w:lang w:val="pt-BR"/>
        </w:rPr>
        <w:t xml:space="preserve"> Lợi </w:t>
      </w:r>
      <w:proofErr w:type="spellStart"/>
      <w:r w:rsidR="00656E00" w:rsidRPr="00455037">
        <w:rPr>
          <w:rFonts w:asciiTheme="majorBidi" w:hAnsiTheme="majorBidi" w:cstheme="majorBidi"/>
          <w:b/>
          <w:sz w:val="28"/>
          <w:szCs w:val="28"/>
          <w:lang w:val="pt-BR"/>
        </w:rPr>
        <w:t>ích</w:t>
      </w:r>
      <w:proofErr w:type="spellEnd"/>
      <w:r w:rsidR="00656E00" w:rsidRPr="00455037">
        <w:rPr>
          <w:rFonts w:asciiTheme="majorBidi" w:hAnsiTheme="majorBidi" w:cstheme="majorBidi"/>
          <w:b/>
          <w:sz w:val="28"/>
          <w:szCs w:val="28"/>
          <w:lang w:val="pt-BR"/>
        </w:rPr>
        <w:t xml:space="preserve"> phương </w:t>
      </w:r>
      <w:proofErr w:type="spellStart"/>
      <w:r w:rsidR="00656E00" w:rsidRPr="00455037">
        <w:rPr>
          <w:rFonts w:asciiTheme="majorBidi" w:hAnsiTheme="majorBidi" w:cstheme="majorBidi"/>
          <w:b/>
          <w:sz w:val="28"/>
          <w:szCs w:val="28"/>
          <w:lang w:val="pt-BR"/>
        </w:rPr>
        <w:t>án</w:t>
      </w:r>
      <w:proofErr w:type="spellEnd"/>
      <w:r w:rsidR="00656E00" w:rsidRPr="00455037">
        <w:rPr>
          <w:rFonts w:asciiTheme="majorBidi" w:hAnsiTheme="majorBidi" w:cstheme="majorBidi"/>
          <w:b/>
          <w:sz w:val="28"/>
          <w:szCs w:val="28"/>
          <w:lang w:val="pt-BR"/>
        </w:rPr>
        <w:t xml:space="preserve"> đơn </w:t>
      </w:r>
      <w:proofErr w:type="spellStart"/>
      <w:r w:rsidR="00656E00" w:rsidRPr="00455037">
        <w:rPr>
          <w:rFonts w:asciiTheme="majorBidi" w:hAnsiTheme="majorBidi" w:cstheme="majorBidi"/>
          <w:b/>
          <w:sz w:val="28"/>
          <w:szCs w:val="28"/>
          <w:lang w:val="pt-BR"/>
        </w:rPr>
        <w:t>giản</w:t>
      </w:r>
      <w:proofErr w:type="spellEnd"/>
      <w:r w:rsidR="00656E00" w:rsidRPr="00455037">
        <w:rPr>
          <w:rFonts w:asciiTheme="majorBidi" w:hAnsiTheme="majorBidi" w:cstheme="majorBidi"/>
          <w:b/>
          <w:sz w:val="28"/>
          <w:szCs w:val="28"/>
          <w:lang w:val="pt-BR"/>
        </w:rPr>
        <w:t xml:space="preserve"> </w:t>
      </w:r>
      <w:proofErr w:type="spellStart"/>
      <w:r w:rsidR="00656E00" w:rsidRPr="00455037">
        <w:rPr>
          <w:rFonts w:asciiTheme="majorBidi" w:hAnsiTheme="majorBidi" w:cstheme="majorBidi"/>
          <w:b/>
          <w:sz w:val="28"/>
          <w:szCs w:val="28"/>
          <w:lang w:val="pt-BR"/>
        </w:rPr>
        <w:t>hóa</w:t>
      </w:r>
      <w:proofErr w:type="spellEnd"/>
    </w:p>
    <w:p w14:paraId="48C40453"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bCs/>
          <w:sz w:val="28"/>
          <w:szCs w:val="28"/>
          <w:lang w:val="vi-VN"/>
        </w:rPr>
        <w:t xml:space="preserve">- Chi phí tuân thủ TTHC trước khi đơn giản hóa: </w:t>
      </w:r>
      <w:r w:rsidRPr="00455037">
        <w:rPr>
          <w:rFonts w:asciiTheme="majorBidi" w:hAnsiTheme="majorBidi" w:cstheme="majorBidi"/>
          <w:sz w:val="28"/>
          <w:szCs w:val="28"/>
          <w:lang w:val="vi-VN"/>
        </w:rPr>
        <w:t xml:space="preserve">1.217.494 </w:t>
      </w:r>
      <w:r w:rsidRPr="00455037">
        <w:rPr>
          <w:rFonts w:asciiTheme="majorBidi" w:hAnsiTheme="majorBidi" w:cstheme="majorBidi"/>
          <w:bCs/>
          <w:sz w:val="28"/>
          <w:szCs w:val="28"/>
          <w:lang w:val="vi-VN"/>
        </w:rPr>
        <w:t>đồng/năm</w:t>
      </w:r>
      <w:r w:rsidR="00656E00" w:rsidRPr="00455037">
        <w:rPr>
          <w:rFonts w:asciiTheme="majorBidi" w:hAnsiTheme="majorBidi" w:cstheme="majorBidi"/>
          <w:bCs/>
          <w:sz w:val="28"/>
          <w:szCs w:val="28"/>
          <w:lang w:val="vi-VN"/>
        </w:rPr>
        <w:t>.</w:t>
      </w:r>
    </w:p>
    <w:p w14:paraId="22E6C257"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Chi phí tuân thủ TTHC sau khi đơn giản hóa: 0 đồng/năm.</w:t>
      </w:r>
    </w:p>
    <w:p w14:paraId="09BA4373"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xml:space="preserve">- Chi phí tiết kiệm: </w:t>
      </w:r>
      <w:r w:rsidRPr="00455037">
        <w:rPr>
          <w:rFonts w:asciiTheme="majorBidi" w:hAnsiTheme="majorBidi" w:cstheme="majorBidi"/>
          <w:sz w:val="28"/>
          <w:szCs w:val="28"/>
          <w:lang w:val="vi-VN"/>
        </w:rPr>
        <w:t xml:space="preserve">1.217.494 </w:t>
      </w:r>
      <w:r w:rsidRPr="00455037">
        <w:rPr>
          <w:rFonts w:asciiTheme="majorBidi" w:hAnsiTheme="majorBidi" w:cstheme="majorBidi"/>
          <w:bCs/>
          <w:sz w:val="28"/>
          <w:szCs w:val="28"/>
          <w:lang w:val="vi-VN"/>
        </w:rPr>
        <w:t xml:space="preserve"> đồng/năm.</w:t>
      </w:r>
    </w:p>
    <w:p w14:paraId="49BA3CF6"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lastRenderedPageBreak/>
        <w:t xml:space="preserve">- Tỷ lệ cắt giảm chi </w:t>
      </w:r>
      <w:r w:rsidR="00656E00" w:rsidRPr="00455037">
        <w:rPr>
          <w:rFonts w:asciiTheme="majorBidi" w:hAnsiTheme="majorBidi" w:cstheme="majorBidi"/>
          <w:bCs/>
          <w:sz w:val="28"/>
          <w:szCs w:val="28"/>
          <w:lang w:val="vi-VN"/>
        </w:rPr>
        <w:t>phí: 100</w:t>
      </w:r>
      <w:r w:rsidRPr="00455037">
        <w:rPr>
          <w:rFonts w:asciiTheme="majorBidi" w:hAnsiTheme="majorBidi" w:cstheme="majorBidi"/>
          <w:bCs/>
          <w:sz w:val="28"/>
          <w:szCs w:val="28"/>
          <w:lang w:val="vi-VN"/>
        </w:rPr>
        <w:t>%.</w:t>
      </w:r>
    </w:p>
    <w:p w14:paraId="08C18D53" w14:textId="77777777" w:rsidR="00A12D20" w:rsidRPr="00455037" w:rsidRDefault="00171275" w:rsidP="003C67BA">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
          <w:sz w:val="28"/>
          <w:szCs w:val="28"/>
          <w:lang w:val="vi-VN"/>
        </w:rPr>
        <w:t>13</w:t>
      </w:r>
      <w:r w:rsidR="00A12D20" w:rsidRPr="00455037">
        <w:rPr>
          <w:rFonts w:asciiTheme="majorBidi" w:hAnsiTheme="majorBidi" w:cstheme="majorBidi"/>
          <w:b/>
          <w:sz w:val="28"/>
          <w:szCs w:val="28"/>
          <w:lang w:val="vi-VN"/>
        </w:rPr>
        <w:t>. Thủ tục</w:t>
      </w:r>
      <w:r w:rsidRPr="00455037">
        <w:rPr>
          <w:rFonts w:asciiTheme="majorBidi" w:hAnsiTheme="majorBidi" w:cstheme="majorBidi"/>
          <w:b/>
          <w:sz w:val="28"/>
          <w:szCs w:val="28"/>
          <w:lang w:val="vi-VN"/>
        </w:rPr>
        <w:t xml:space="preserve"> hành chính 23</w:t>
      </w:r>
      <w:r w:rsidR="00A12D20" w:rsidRPr="00455037">
        <w:rPr>
          <w:rFonts w:asciiTheme="majorBidi" w:hAnsiTheme="majorBidi" w:cstheme="majorBidi"/>
          <w:b/>
          <w:sz w:val="28"/>
          <w:szCs w:val="28"/>
          <w:lang w:val="vi-VN"/>
        </w:rPr>
        <w:t>: Đề nghị tham vấn trước khi nộp hồ sơ APA chính thức (1.008601)</w:t>
      </w:r>
    </w:p>
    <w:p w14:paraId="04576879" w14:textId="77777777" w:rsidR="00D431A6" w:rsidRPr="00455037" w:rsidRDefault="00171275"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
          <w:sz w:val="28"/>
          <w:szCs w:val="28"/>
          <w:lang w:val="vi-VN"/>
        </w:rPr>
        <w:t>13</w:t>
      </w:r>
      <w:r w:rsidR="00A12D20" w:rsidRPr="00455037">
        <w:rPr>
          <w:rFonts w:asciiTheme="majorBidi" w:hAnsiTheme="majorBidi" w:cstheme="majorBidi"/>
          <w:b/>
          <w:sz w:val="28"/>
          <w:szCs w:val="28"/>
          <w:lang w:val="vi-VN"/>
        </w:rPr>
        <w:t xml:space="preserve">.1. Nội dung đơn giản </w:t>
      </w:r>
      <w:r w:rsidR="00D431A6" w:rsidRPr="00455037">
        <w:rPr>
          <w:rFonts w:asciiTheme="majorBidi" w:hAnsiTheme="majorBidi" w:cstheme="majorBidi"/>
          <w:b/>
          <w:sz w:val="28"/>
          <w:szCs w:val="28"/>
          <w:lang w:val="vi-VN"/>
        </w:rPr>
        <w:t>hóa</w:t>
      </w:r>
    </w:p>
    <w:p w14:paraId="284F89BA" w14:textId="77777777" w:rsidR="00A12D20" w:rsidRPr="00455037" w:rsidRDefault="00171275"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sz w:val="28"/>
          <w:szCs w:val="28"/>
          <w:lang w:val="vi-VN"/>
        </w:rPr>
        <w:t xml:space="preserve">- </w:t>
      </w:r>
      <w:r w:rsidR="00A12D20" w:rsidRPr="00455037">
        <w:rPr>
          <w:rFonts w:asciiTheme="majorBidi" w:hAnsiTheme="majorBidi" w:cstheme="majorBidi"/>
          <w:sz w:val="28"/>
          <w:szCs w:val="28"/>
          <w:lang w:val="vi-VN"/>
        </w:rPr>
        <w:t>Bãi bỏ TTHC</w:t>
      </w:r>
      <w:r w:rsidR="00656E00" w:rsidRPr="00455037">
        <w:rPr>
          <w:rFonts w:asciiTheme="majorBidi" w:hAnsiTheme="majorBidi" w:cstheme="majorBidi"/>
          <w:sz w:val="28"/>
          <w:szCs w:val="28"/>
          <w:lang w:val="vi-VN"/>
        </w:rPr>
        <w:t xml:space="preserve"> này.</w:t>
      </w:r>
    </w:p>
    <w:p w14:paraId="0E637F03"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b/>
          <w:sz w:val="28"/>
          <w:szCs w:val="28"/>
          <w:lang w:val="pt-BR"/>
        </w:rPr>
        <w:t xml:space="preserve">Lý do: </w:t>
      </w:r>
      <w:r w:rsidRPr="00455037">
        <w:rPr>
          <w:rFonts w:asciiTheme="majorBidi" w:hAnsiTheme="majorBidi" w:cstheme="majorBidi"/>
          <w:sz w:val="28"/>
          <w:szCs w:val="28"/>
          <w:lang w:val="pt-BR"/>
        </w:rPr>
        <w:t xml:space="preserve">Theo </w:t>
      </w:r>
      <w:proofErr w:type="spellStart"/>
      <w:r w:rsidRPr="00455037">
        <w:rPr>
          <w:rFonts w:asciiTheme="majorBidi" w:hAnsiTheme="majorBidi" w:cstheme="majorBidi"/>
          <w:sz w:val="28"/>
          <w:szCs w:val="28"/>
          <w:lang w:val="pt-BR"/>
        </w:rPr>
        <w:t>quy</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hiện </w:t>
      </w:r>
      <w:proofErr w:type="spellStart"/>
      <w:r w:rsidRPr="00455037">
        <w:rPr>
          <w:rFonts w:asciiTheme="majorBidi" w:hAnsiTheme="majorBidi" w:cstheme="majorBidi"/>
          <w:sz w:val="28"/>
          <w:szCs w:val="28"/>
          <w:lang w:val="pt-BR"/>
        </w:rPr>
        <w:t>hành</w:t>
      </w:r>
      <w:proofErr w:type="spellEnd"/>
      <w:r w:rsidRPr="00455037">
        <w:rPr>
          <w:rFonts w:asciiTheme="majorBidi" w:hAnsiTheme="majorBidi" w:cstheme="majorBidi"/>
          <w:b/>
          <w:sz w:val="28"/>
          <w:szCs w:val="28"/>
          <w:lang w:val="pt-BR"/>
        </w:rPr>
        <w:t xml:space="preserve"> </w:t>
      </w:r>
      <w:proofErr w:type="spellStart"/>
      <w:r w:rsidRPr="00455037">
        <w:rPr>
          <w:rFonts w:asciiTheme="majorBidi" w:hAnsiTheme="majorBidi" w:cstheme="majorBidi"/>
          <w:sz w:val="28"/>
          <w:szCs w:val="28"/>
          <w:lang w:val="pt-BR"/>
        </w:rPr>
        <w:t>thì</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đây</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là</w:t>
      </w:r>
      <w:proofErr w:type="spellEnd"/>
      <w:r w:rsidRPr="00455037">
        <w:rPr>
          <w:rFonts w:asciiTheme="majorBidi" w:hAnsiTheme="majorBidi" w:cstheme="majorBidi"/>
          <w:sz w:val="28"/>
          <w:szCs w:val="28"/>
          <w:lang w:val="pt-BR"/>
        </w:rPr>
        <w:t xml:space="preserve"> TTHC </w:t>
      </w:r>
      <w:proofErr w:type="spellStart"/>
      <w:r w:rsidRPr="00455037">
        <w:rPr>
          <w:rFonts w:asciiTheme="majorBidi" w:hAnsiTheme="majorBidi" w:cstheme="majorBidi"/>
          <w:sz w:val="28"/>
          <w:szCs w:val="28"/>
          <w:lang w:val="pt-BR"/>
        </w:rPr>
        <w:t>không</w:t>
      </w:r>
      <w:proofErr w:type="spellEnd"/>
      <w:r w:rsidRPr="00455037">
        <w:rPr>
          <w:rFonts w:asciiTheme="majorBidi" w:hAnsiTheme="majorBidi" w:cstheme="majorBidi"/>
          <w:sz w:val="28"/>
          <w:szCs w:val="28"/>
          <w:lang w:val="pt-BR"/>
        </w:rPr>
        <w:t xml:space="preserve"> bắt </w:t>
      </w:r>
      <w:proofErr w:type="spellStart"/>
      <w:r w:rsidRPr="00455037">
        <w:rPr>
          <w:rFonts w:asciiTheme="majorBidi" w:hAnsiTheme="majorBidi" w:cstheme="majorBidi"/>
          <w:sz w:val="28"/>
          <w:szCs w:val="28"/>
          <w:lang w:val="pt-BR"/>
        </w:rPr>
        <w:t>buộc</w:t>
      </w:r>
      <w:proofErr w:type="spellEnd"/>
      <w:r w:rsidRPr="00455037">
        <w:rPr>
          <w:rFonts w:asciiTheme="majorBidi" w:hAnsiTheme="majorBidi" w:cstheme="majorBidi"/>
          <w:sz w:val="28"/>
          <w:szCs w:val="28"/>
          <w:lang w:val="pt-BR"/>
        </w:rPr>
        <w:t xml:space="preserve">. Trên </w:t>
      </w:r>
      <w:proofErr w:type="spellStart"/>
      <w:r w:rsidRPr="00455037">
        <w:rPr>
          <w:rFonts w:asciiTheme="majorBidi" w:hAnsiTheme="majorBidi" w:cstheme="majorBidi"/>
          <w:sz w:val="28"/>
          <w:szCs w:val="28"/>
          <w:lang w:val="pt-BR"/>
        </w:rPr>
        <w:t>thực</w:t>
      </w:r>
      <w:proofErr w:type="spellEnd"/>
      <w:r w:rsidRPr="00455037">
        <w:rPr>
          <w:rFonts w:asciiTheme="majorBidi" w:hAnsiTheme="majorBidi" w:cstheme="majorBidi"/>
          <w:sz w:val="28"/>
          <w:szCs w:val="28"/>
          <w:lang w:val="pt-BR"/>
        </w:rPr>
        <w:t xml:space="preserve"> tế từ </w:t>
      </w:r>
      <w:proofErr w:type="spellStart"/>
      <w:r w:rsidRPr="00455037">
        <w:rPr>
          <w:rFonts w:asciiTheme="majorBidi" w:hAnsiTheme="majorBidi" w:cstheme="majorBidi"/>
          <w:sz w:val="28"/>
          <w:szCs w:val="28"/>
          <w:lang w:val="pt-BR"/>
        </w:rPr>
        <w:t>khi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Nghị</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số 126/2020/NĐ-CP </w:t>
      </w:r>
      <w:proofErr w:type="spellStart"/>
      <w:r w:rsidRPr="00455037">
        <w:rPr>
          <w:rFonts w:asciiTheme="majorBidi" w:hAnsiTheme="majorBidi" w:cstheme="majorBidi"/>
          <w:sz w:val="28"/>
          <w:szCs w:val="28"/>
          <w:lang w:val="pt-BR"/>
        </w:rPr>
        <w:t>có</w:t>
      </w:r>
      <w:proofErr w:type="spellEnd"/>
      <w:r w:rsidRPr="00455037">
        <w:rPr>
          <w:rFonts w:asciiTheme="majorBidi" w:hAnsiTheme="majorBidi" w:cstheme="majorBidi"/>
          <w:sz w:val="28"/>
          <w:szCs w:val="28"/>
          <w:lang w:val="pt-BR"/>
        </w:rPr>
        <w:t xml:space="preserve"> hiệu lực thi </w:t>
      </w:r>
      <w:proofErr w:type="spellStart"/>
      <w:r w:rsidRPr="00455037">
        <w:rPr>
          <w:rFonts w:asciiTheme="majorBidi" w:hAnsiTheme="majorBidi" w:cstheme="majorBidi"/>
          <w:sz w:val="28"/>
          <w:szCs w:val="28"/>
          <w:lang w:val="pt-BR"/>
        </w:rPr>
        <w:t>hành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thì</w:t>
      </w:r>
      <w:proofErr w:type="spellEnd"/>
      <w:r w:rsidRPr="00455037">
        <w:rPr>
          <w:rFonts w:asciiTheme="majorBidi" w:hAnsiTheme="majorBidi" w:cstheme="majorBidi"/>
          <w:sz w:val="28"/>
          <w:szCs w:val="28"/>
          <w:lang w:val="pt-BR"/>
        </w:rPr>
        <w:t xml:space="preserve"> NNT nộp hồ sơ chính </w:t>
      </w:r>
      <w:proofErr w:type="spellStart"/>
      <w:r w:rsidRPr="00455037">
        <w:rPr>
          <w:rFonts w:asciiTheme="majorBidi" w:hAnsiTheme="majorBidi" w:cstheme="majorBidi"/>
          <w:sz w:val="28"/>
          <w:szCs w:val="28"/>
          <w:lang w:val="pt-BR"/>
        </w:rPr>
        <w:t>thức</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luôn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mà</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không</w:t>
      </w:r>
      <w:proofErr w:type="spellEnd"/>
      <w:r w:rsidRPr="00455037">
        <w:rPr>
          <w:rFonts w:asciiTheme="majorBidi" w:hAnsiTheme="majorBidi" w:cstheme="majorBidi"/>
          <w:sz w:val="28"/>
          <w:szCs w:val="28"/>
          <w:lang w:val="pt-BR"/>
        </w:rPr>
        <w:t xml:space="preserve"> </w:t>
      </w:r>
      <w:r w:rsidR="00D431A6" w:rsidRPr="00455037">
        <w:rPr>
          <w:rFonts w:asciiTheme="majorBidi" w:hAnsiTheme="majorBidi" w:cstheme="majorBidi"/>
          <w:sz w:val="28"/>
          <w:szCs w:val="28"/>
          <w:lang w:val="pt-BR"/>
        </w:rPr>
        <w:t xml:space="preserve">cần thiết </w:t>
      </w:r>
      <w:proofErr w:type="spellStart"/>
      <w:r w:rsidR="00D431A6" w:rsidRPr="00455037">
        <w:rPr>
          <w:rFonts w:asciiTheme="majorBidi" w:hAnsiTheme="majorBidi" w:cstheme="majorBidi"/>
          <w:sz w:val="28"/>
          <w:szCs w:val="28"/>
          <w:lang w:val="pt-BR"/>
        </w:rPr>
        <w:t>phải</w:t>
      </w:r>
      <w:proofErr w:type="spellEnd"/>
      <w:r w:rsidR="00D431A6" w:rsidRPr="00455037">
        <w:rPr>
          <w:rFonts w:asciiTheme="majorBidi" w:hAnsiTheme="majorBidi" w:cstheme="majorBidi"/>
          <w:sz w:val="28"/>
          <w:szCs w:val="28"/>
          <w:lang w:val="pt-BR"/>
        </w:rPr>
        <w:t xml:space="preserve"> </w:t>
      </w:r>
      <w:r w:rsidR="007E0643" w:rsidRPr="00455037">
        <w:rPr>
          <w:rFonts w:asciiTheme="majorBidi" w:hAnsiTheme="majorBidi" w:cstheme="majorBidi"/>
          <w:sz w:val="28"/>
          <w:szCs w:val="28"/>
          <w:lang w:val="pt-BR"/>
        </w:rPr>
        <w:t xml:space="preserve">qua bước </w:t>
      </w:r>
      <w:proofErr w:type="spellStart"/>
      <w:r w:rsidR="007E0643" w:rsidRPr="00455037">
        <w:rPr>
          <w:rFonts w:asciiTheme="majorBidi" w:hAnsiTheme="majorBidi" w:cstheme="majorBidi"/>
          <w:sz w:val="28"/>
          <w:szCs w:val="28"/>
          <w:lang w:val="pt-BR"/>
        </w:rPr>
        <w:t>tham</w:t>
      </w:r>
      <w:proofErr w:type="spellEnd"/>
      <w:r w:rsidR="007E0643" w:rsidRPr="00455037">
        <w:rPr>
          <w:rFonts w:asciiTheme="majorBidi" w:hAnsiTheme="majorBidi" w:cstheme="majorBidi"/>
          <w:sz w:val="28"/>
          <w:szCs w:val="28"/>
          <w:lang w:val="pt-BR"/>
        </w:rPr>
        <w:t xml:space="preserve"> vấn; </w:t>
      </w:r>
      <w:r w:rsidR="007E0643" w:rsidRPr="00455037">
        <w:rPr>
          <w:rFonts w:asciiTheme="majorBidi" w:hAnsiTheme="majorBidi" w:cstheme="majorBidi"/>
          <w:sz w:val="28"/>
          <w:szCs w:val="28"/>
          <w:lang w:val="vi-VN"/>
        </w:rPr>
        <w:t>Bỏ TTHC tạo điều kiện thuận lợi cho NNT</w:t>
      </w:r>
      <w:r w:rsidR="007E0643" w:rsidRPr="00455037">
        <w:rPr>
          <w:rFonts w:asciiTheme="majorBidi" w:hAnsiTheme="majorBidi" w:cstheme="majorBidi"/>
          <w:sz w:val="28"/>
          <w:szCs w:val="28"/>
          <w:lang w:val="pt-BR"/>
        </w:rPr>
        <w:t>.</w:t>
      </w:r>
    </w:p>
    <w:p w14:paraId="1A0C52C9" w14:textId="77777777" w:rsidR="00A12D20" w:rsidRPr="00455037" w:rsidRDefault="00171275" w:rsidP="00455037">
      <w:pPr>
        <w:spacing w:before="120" w:after="120" w:line="340" w:lineRule="exact"/>
        <w:ind w:firstLine="720"/>
        <w:jc w:val="both"/>
        <w:rPr>
          <w:rFonts w:asciiTheme="majorBidi" w:hAnsiTheme="majorBidi" w:cstheme="majorBidi"/>
          <w:b/>
          <w:i/>
          <w:sz w:val="28"/>
          <w:szCs w:val="28"/>
          <w:lang w:val="pt-BR"/>
        </w:rPr>
      </w:pPr>
      <w:r w:rsidRPr="00455037">
        <w:rPr>
          <w:rFonts w:asciiTheme="majorBidi" w:hAnsiTheme="majorBidi" w:cstheme="majorBidi"/>
          <w:b/>
          <w:sz w:val="28"/>
          <w:szCs w:val="28"/>
          <w:lang w:val="pt-BR"/>
        </w:rPr>
        <w:t xml:space="preserve">13.2. Kiến </w:t>
      </w:r>
      <w:proofErr w:type="spellStart"/>
      <w:r w:rsidRPr="00455037">
        <w:rPr>
          <w:rFonts w:asciiTheme="majorBidi" w:hAnsiTheme="majorBidi" w:cstheme="majorBidi"/>
          <w:b/>
          <w:sz w:val="28"/>
          <w:szCs w:val="28"/>
          <w:lang w:val="pt-BR"/>
        </w:rPr>
        <w:t>nghị</w:t>
      </w:r>
      <w:proofErr w:type="spellEnd"/>
      <w:r w:rsidRPr="00455037">
        <w:rPr>
          <w:rFonts w:asciiTheme="majorBidi" w:hAnsiTheme="majorBidi" w:cstheme="majorBidi"/>
          <w:b/>
          <w:sz w:val="28"/>
          <w:szCs w:val="28"/>
          <w:lang w:val="pt-BR"/>
        </w:rPr>
        <w:t xml:space="preserve"> </w:t>
      </w:r>
      <w:proofErr w:type="spellStart"/>
      <w:r w:rsidRPr="00455037">
        <w:rPr>
          <w:rFonts w:asciiTheme="majorBidi" w:hAnsiTheme="majorBidi" w:cstheme="majorBidi"/>
          <w:b/>
          <w:sz w:val="28"/>
          <w:szCs w:val="28"/>
          <w:lang w:val="pt-BR"/>
        </w:rPr>
        <w:t>thực</w:t>
      </w:r>
      <w:proofErr w:type="spellEnd"/>
      <w:r w:rsidRPr="00455037">
        <w:rPr>
          <w:rFonts w:asciiTheme="majorBidi" w:hAnsiTheme="majorBidi" w:cstheme="majorBidi"/>
          <w:b/>
          <w:sz w:val="28"/>
          <w:szCs w:val="28"/>
          <w:lang w:val="pt-BR"/>
        </w:rPr>
        <w:t xml:space="preserve"> thi</w:t>
      </w:r>
    </w:p>
    <w:p w14:paraId="65D0A170" w14:textId="77777777" w:rsidR="00A12D20" w:rsidRPr="00455037" w:rsidRDefault="00182B68" w:rsidP="00455037">
      <w:pPr>
        <w:spacing w:before="120" w:after="120" w:line="340" w:lineRule="exact"/>
        <w:ind w:firstLine="720"/>
        <w:jc w:val="both"/>
        <w:rPr>
          <w:rFonts w:asciiTheme="majorBidi" w:hAnsiTheme="majorBidi" w:cstheme="majorBidi"/>
          <w:b/>
          <w:i/>
          <w:sz w:val="28"/>
          <w:szCs w:val="28"/>
          <w:lang w:val="pt-BR"/>
        </w:rPr>
      </w:pPr>
      <w:r w:rsidRPr="00455037">
        <w:rPr>
          <w:rFonts w:asciiTheme="majorBidi" w:hAnsiTheme="majorBidi" w:cstheme="majorBidi"/>
          <w:sz w:val="28"/>
          <w:szCs w:val="28"/>
          <w:lang w:val="pt-BR"/>
        </w:rPr>
        <w:t xml:space="preserve">- </w:t>
      </w:r>
      <w:r w:rsidR="00A12D20" w:rsidRPr="00455037">
        <w:rPr>
          <w:rFonts w:asciiTheme="majorBidi" w:hAnsiTheme="majorBidi" w:cstheme="majorBidi"/>
          <w:sz w:val="28"/>
          <w:szCs w:val="28"/>
          <w:lang w:val="pt-BR"/>
        </w:rPr>
        <w:t xml:space="preserve">Sửa đổi </w:t>
      </w:r>
      <w:r w:rsidR="00A12D20" w:rsidRPr="00455037">
        <w:rPr>
          <w:rFonts w:asciiTheme="majorBidi" w:hAnsiTheme="majorBidi" w:cstheme="majorBidi"/>
          <w:sz w:val="28"/>
          <w:szCs w:val="28"/>
          <w:lang w:val="vi-VN"/>
        </w:rPr>
        <w:t>Khoản 3 Điều 41 Nghị định số 126/2020/</w:t>
      </w:r>
      <w:proofErr w:type="spellStart"/>
      <w:r w:rsidR="00A12D20" w:rsidRPr="00455037">
        <w:rPr>
          <w:rFonts w:asciiTheme="majorBidi" w:hAnsiTheme="majorBidi" w:cstheme="majorBidi"/>
          <w:sz w:val="28"/>
          <w:szCs w:val="28"/>
          <w:lang w:val="vi-VN"/>
        </w:rPr>
        <w:t>NĐ-CP</w:t>
      </w:r>
      <w:proofErr w:type="spellEnd"/>
      <w:r w:rsidR="00BC00B6" w:rsidRPr="00455037">
        <w:rPr>
          <w:rFonts w:asciiTheme="majorBidi" w:hAnsiTheme="majorBidi" w:cstheme="majorBidi"/>
          <w:sz w:val="28"/>
          <w:szCs w:val="28"/>
          <w:lang w:val="pt-BR"/>
        </w:rPr>
        <w:t>.</w:t>
      </w:r>
    </w:p>
    <w:p w14:paraId="0FCE3D47" w14:textId="77777777" w:rsidR="00A12D20" w:rsidRPr="00455037" w:rsidRDefault="00A07E09"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
          <w:sz w:val="28"/>
          <w:szCs w:val="28"/>
          <w:lang w:val="pt-BR"/>
        </w:rPr>
        <w:t>13</w:t>
      </w:r>
      <w:r w:rsidR="00A12D20" w:rsidRPr="00455037">
        <w:rPr>
          <w:rFonts w:asciiTheme="majorBidi" w:hAnsiTheme="majorBidi" w:cstheme="majorBidi"/>
          <w:b/>
          <w:sz w:val="28"/>
          <w:szCs w:val="28"/>
          <w:lang w:val="pt-BR"/>
        </w:rPr>
        <w:t>.3.</w:t>
      </w:r>
      <w:r w:rsidR="00581991" w:rsidRPr="00455037">
        <w:rPr>
          <w:rFonts w:asciiTheme="majorBidi" w:hAnsiTheme="majorBidi" w:cstheme="majorBidi"/>
          <w:b/>
          <w:sz w:val="28"/>
          <w:szCs w:val="28"/>
          <w:lang w:val="pt-BR"/>
        </w:rPr>
        <w:t xml:space="preserve"> Lợi </w:t>
      </w:r>
      <w:proofErr w:type="spellStart"/>
      <w:r w:rsidR="00581991" w:rsidRPr="00455037">
        <w:rPr>
          <w:rFonts w:asciiTheme="majorBidi" w:hAnsiTheme="majorBidi" w:cstheme="majorBidi"/>
          <w:b/>
          <w:sz w:val="28"/>
          <w:szCs w:val="28"/>
          <w:lang w:val="pt-BR"/>
        </w:rPr>
        <w:t>ích</w:t>
      </w:r>
      <w:proofErr w:type="spellEnd"/>
      <w:r w:rsidR="00581991" w:rsidRPr="00455037">
        <w:rPr>
          <w:rFonts w:asciiTheme="majorBidi" w:hAnsiTheme="majorBidi" w:cstheme="majorBidi"/>
          <w:b/>
          <w:sz w:val="28"/>
          <w:szCs w:val="28"/>
          <w:lang w:val="pt-BR"/>
        </w:rPr>
        <w:t xml:space="preserve"> phương </w:t>
      </w:r>
      <w:proofErr w:type="spellStart"/>
      <w:r w:rsidR="00581991" w:rsidRPr="00455037">
        <w:rPr>
          <w:rFonts w:asciiTheme="majorBidi" w:hAnsiTheme="majorBidi" w:cstheme="majorBidi"/>
          <w:b/>
          <w:sz w:val="28"/>
          <w:szCs w:val="28"/>
          <w:lang w:val="pt-BR"/>
        </w:rPr>
        <w:t>án</w:t>
      </w:r>
      <w:proofErr w:type="spellEnd"/>
      <w:r w:rsidR="00581991" w:rsidRPr="00455037">
        <w:rPr>
          <w:rFonts w:asciiTheme="majorBidi" w:hAnsiTheme="majorBidi" w:cstheme="majorBidi"/>
          <w:b/>
          <w:sz w:val="28"/>
          <w:szCs w:val="28"/>
          <w:lang w:val="pt-BR"/>
        </w:rPr>
        <w:t xml:space="preserve"> đơn </w:t>
      </w:r>
      <w:proofErr w:type="spellStart"/>
      <w:r w:rsidR="00581991" w:rsidRPr="00455037">
        <w:rPr>
          <w:rFonts w:asciiTheme="majorBidi" w:hAnsiTheme="majorBidi" w:cstheme="majorBidi"/>
          <w:b/>
          <w:sz w:val="28"/>
          <w:szCs w:val="28"/>
          <w:lang w:val="pt-BR"/>
        </w:rPr>
        <w:t>giản</w:t>
      </w:r>
      <w:proofErr w:type="spellEnd"/>
      <w:r w:rsidR="00581991" w:rsidRPr="00455037">
        <w:rPr>
          <w:rFonts w:asciiTheme="majorBidi" w:hAnsiTheme="majorBidi" w:cstheme="majorBidi"/>
          <w:b/>
          <w:sz w:val="28"/>
          <w:szCs w:val="28"/>
          <w:lang w:val="pt-BR"/>
        </w:rPr>
        <w:t xml:space="preserve"> </w:t>
      </w:r>
      <w:proofErr w:type="spellStart"/>
      <w:r w:rsidR="00581991" w:rsidRPr="00455037">
        <w:rPr>
          <w:rFonts w:asciiTheme="majorBidi" w:hAnsiTheme="majorBidi" w:cstheme="majorBidi"/>
          <w:b/>
          <w:sz w:val="28"/>
          <w:szCs w:val="28"/>
          <w:lang w:val="pt-BR"/>
        </w:rPr>
        <w:t>hóa</w:t>
      </w:r>
      <w:proofErr w:type="spellEnd"/>
    </w:p>
    <w:p w14:paraId="76117C5F"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bCs/>
          <w:sz w:val="28"/>
          <w:szCs w:val="28"/>
          <w:lang w:val="vi-VN"/>
        </w:rPr>
        <w:t xml:space="preserve">- Chi phí tuân thủ TTHC trước khi đơn giản hóa: </w:t>
      </w:r>
      <w:proofErr w:type="spellStart"/>
      <w:r w:rsidRPr="00455037">
        <w:rPr>
          <w:rFonts w:asciiTheme="majorBidi" w:hAnsiTheme="majorBidi" w:cstheme="majorBidi"/>
          <w:sz w:val="28"/>
          <w:szCs w:val="28"/>
          <w:lang w:val="vi-VN"/>
        </w:rPr>
        <w:t>2.906.281</w:t>
      </w:r>
      <w:r w:rsidRPr="00455037">
        <w:rPr>
          <w:rFonts w:asciiTheme="majorBidi" w:hAnsiTheme="majorBidi" w:cstheme="majorBidi"/>
          <w:bCs/>
          <w:sz w:val="28"/>
          <w:szCs w:val="28"/>
          <w:lang w:val="vi-VN"/>
        </w:rPr>
        <w:t>đồng</w:t>
      </w:r>
      <w:proofErr w:type="spellEnd"/>
      <w:r w:rsidRPr="00455037">
        <w:rPr>
          <w:rFonts w:asciiTheme="majorBidi" w:hAnsiTheme="majorBidi" w:cstheme="majorBidi"/>
          <w:bCs/>
          <w:sz w:val="28"/>
          <w:szCs w:val="28"/>
          <w:lang w:val="vi-VN"/>
        </w:rPr>
        <w:t>/năm</w:t>
      </w:r>
      <w:r w:rsidR="00581991" w:rsidRPr="00455037">
        <w:rPr>
          <w:rFonts w:asciiTheme="majorBidi" w:hAnsiTheme="majorBidi" w:cstheme="majorBidi"/>
          <w:bCs/>
          <w:sz w:val="28"/>
          <w:szCs w:val="28"/>
          <w:lang w:val="vi-VN"/>
        </w:rPr>
        <w:t>.</w:t>
      </w:r>
    </w:p>
    <w:p w14:paraId="17DD2F77"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Chi phí tuân thủ TTHC sau khi đơn giản hóa: 0 đồng/năm.</w:t>
      </w:r>
    </w:p>
    <w:p w14:paraId="1B72B1BD"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xml:space="preserve">- Chi phí tiết kiệm: </w:t>
      </w:r>
      <w:r w:rsidRPr="00455037">
        <w:rPr>
          <w:rFonts w:asciiTheme="majorBidi" w:hAnsiTheme="majorBidi" w:cstheme="majorBidi"/>
          <w:sz w:val="28"/>
          <w:szCs w:val="28"/>
          <w:lang w:val="vi-VN"/>
        </w:rPr>
        <w:t>2.906.281</w:t>
      </w:r>
      <w:r w:rsidRPr="00455037">
        <w:rPr>
          <w:rFonts w:asciiTheme="majorBidi" w:hAnsiTheme="majorBidi" w:cstheme="majorBidi"/>
          <w:bCs/>
          <w:sz w:val="28"/>
          <w:szCs w:val="28"/>
          <w:lang w:val="vi-VN"/>
        </w:rPr>
        <w:t xml:space="preserve"> đồng/năm.</w:t>
      </w:r>
    </w:p>
    <w:p w14:paraId="1A195A68"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Tỷ lệ cắt giảm chi phí:</w:t>
      </w:r>
      <w:r w:rsidR="003478C9" w:rsidRPr="00455037">
        <w:rPr>
          <w:rFonts w:asciiTheme="majorBidi" w:hAnsiTheme="majorBidi" w:cstheme="majorBidi"/>
          <w:bCs/>
          <w:sz w:val="28"/>
          <w:szCs w:val="28"/>
          <w:lang w:val="vi-VN"/>
        </w:rPr>
        <w:t xml:space="preserve"> 100</w:t>
      </w:r>
      <w:r w:rsidRPr="00455037">
        <w:rPr>
          <w:rFonts w:asciiTheme="majorBidi" w:hAnsiTheme="majorBidi" w:cstheme="majorBidi"/>
          <w:bCs/>
          <w:sz w:val="28"/>
          <w:szCs w:val="28"/>
          <w:lang w:val="vi-VN"/>
        </w:rPr>
        <w:t>%.</w:t>
      </w:r>
    </w:p>
    <w:p w14:paraId="59AE0AD7" w14:textId="77777777" w:rsidR="00A12D20" w:rsidRPr="00455037" w:rsidRDefault="00A07E09"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
          <w:sz w:val="28"/>
          <w:szCs w:val="28"/>
          <w:lang w:val="vi-VN"/>
        </w:rPr>
        <w:t>14</w:t>
      </w:r>
      <w:r w:rsidR="00A12D20" w:rsidRPr="00455037">
        <w:rPr>
          <w:rFonts w:asciiTheme="majorBidi" w:hAnsiTheme="majorBidi" w:cstheme="majorBidi"/>
          <w:b/>
          <w:sz w:val="28"/>
          <w:szCs w:val="28"/>
          <w:lang w:val="vi-VN"/>
        </w:rPr>
        <w:t>. Nhóm thủ tục</w:t>
      </w:r>
      <w:r w:rsidR="00F568AB" w:rsidRPr="00455037">
        <w:rPr>
          <w:rFonts w:asciiTheme="majorBidi" w:hAnsiTheme="majorBidi" w:cstheme="majorBidi"/>
          <w:b/>
          <w:sz w:val="28"/>
          <w:szCs w:val="28"/>
          <w:lang w:val="vi-VN"/>
        </w:rPr>
        <w:t xml:space="preserve"> hành chính </w:t>
      </w:r>
      <w:r w:rsidRPr="00455037">
        <w:rPr>
          <w:rFonts w:asciiTheme="majorBidi" w:hAnsiTheme="majorBidi" w:cstheme="majorBidi"/>
          <w:b/>
          <w:sz w:val="28"/>
          <w:szCs w:val="28"/>
          <w:lang w:val="vi-VN"/>
        </w:rPr>
        <w:t>24,25,26,27,28</w:t>
      </w:r>
      <w:r w:rsidR="00A12D20" w:rsidRPr="00455037">
        <w:rPr>
          <w:rFonts w:asciiTheme="majorBidi" w:hAnsiTheme="majorBidi" w:cstheme="majorBidi"/>
          <w:b/>
          <w:sz w:val="28"/>
          <w:szCs w:val="28"/>
          <w:lang w:val="vi-VN"/>
        </w:rPr>
        <w:t xml:space="preserve">: </w:t>
      </w:r>
      <w:r w:rsidR="00F568AB" w:rsidRPr="00455037">
        <w:rPr>
          <w:rFonts w:asciiTheme="majorBidi" w:hAnsiTheme="majorBidi" w:cstheme="majorBidi"/>
          <w:b/>
          <w:sz w:val="28"/>
          <w:szCs w:val="28"/>
          <w:lang w:val="vi-VN"/>
        </w:rPr>
        <w:t>(</w:t>
      </w:r>
      <w:r w:rsidRPr="00455037">
        <w:rPr>
          <w:rFonts w:asciiTheme="majorBidi" w:hAnsiTheme="majorBidi" w:cstheme="majorBidi"/>
          <w:b/>
          <w:sz w:val="28"/>
          <w:szCs w:val="28"/>
          <w:lang w:val="vi-VN"/>
        </w:rPr>
        <w:t>24</w:t>
      </w:r>
      <w:r w:rsidR="00F568AB" w:rsidRPr="00455037">
        <w:rPr>
          <w:rFonts w:asciiTheme="majorBidi" w:hAnsiTheme="majorBidi" w:cstheme="majorBidi"/>
          <w:b/>
          <w:sz w:val="28"/>
          <w:szCs w:val="28"/>
          <w:lang w:val="vi-VN"/>
        </w:rPr>
        <w:t>)</w:t>
      </w:r>
      <w:r w:rsidR="00A12D20" w:rsidRPr="00455037">
        <w:rPr>
          <w:rFonts w:asciiTheme="majorBidi" w:hAnsiTheme="majorBidi" w:cstheme="majorBidi"/>
          <w:b/>
          <w:sz w:val="28"/>
          <w:szCs w:val="28"/>
          <w:lang w:val="vi-VN"/>
        </w:rPr>
        <w:t xml:space="preserve"> Đề nghị áp dụng APA chính thức (1.010331); </w:t>
      </w:r>
      <w:r w:rsidR="00F568AB" w:rsidRPr="00455037">
        <w:rPr>
          <w:rFonts w:asciiTheme="majorBidi" w:hAnsiTheme="majorBidi" w:cstheme="majorBidi"/>
          <w:b/>
          <w:sz w:val="28"/>
          <w:szCs w:val="28"/>
          <w:lang w:val="vi-VN"/>
        </w:rPr>
        <w:t>(</w:t>
      </w:r>
      <w:r w:rsidRPr="00455037">
        <w:rPr>
          <w:rFonts w:asciiTheme="majorBidi" w:hAnsiTheme="majorBidi" w:cstheme="majorBidi"/>
          <w:b/>
          <w:sz w:val="28"/>
          <w:szCs w:val="28"/>
          <w:lang w:val="vi-VN"/>
        </w:rPr>
        <w:t>25</w:t>
      </w:r>
      <w:r w:rsidR="00F568AB" w:rsidRPr="00455037">
        <w:rPr>
          <w:rFonts w:asciiTheme="majorBidi" w:hAnsiTheme="majorBidi" w:cstheme="majorBidi"/>
          <w:b/>
          <w:sz w:val="28"/>
          <w:szCs w:val="28"/>
          <w:lang w:val="vi-VN"/>
        </w:rPr>
        <w:t>)</w:t>
      </w:r>
      <w:r w:rsidR="00A12D20" w:rsidRPr="00455037">
        <w:rPr>
          <w:rFonts w:asciiTheme="majorBidi" w:hAnsiTheme="majorBidi" w:cstheme="majorBidi"/>
          <w:b/>
          <w:sz w:val="28"/>
          <w:szCs w:val="28"/>
          <w:lang w:val="vi-VN"/>
        </w:rPr>
        <w:t xml:space="preserve"> Thỏa thuận song phương (1.010333); </w:t>
      </w:r>
      <w:r w:rsidR="00F568AB" w:rsidRPr="00455037">
        <w:rPr>
          <w:rFonts w:asciiTheme="majorBidi" w:hAnsiTheme="majorBidi" w:cstheme="majorBidi"/>
          <w:b/>
          <w:sz w:val="28"/>
          <w:szCs w:val="28"/>
          <w:lang w:val="vi-VN"/>
        </w:rPr>
        <w:t>(</w:t>
      </w:r>
      <w:r w:rsidRPr="00455037">
        <w:rPr>
          <w:rFonts w:asciiTheme="majorBidi" w:hAnsiTheme="majorBidi" w:cstheme="majorBidi"/>
          <w:b/>
          <w:sz w:val="28"/>
          <w:szCs w:val="28"/>
          <w:lang w:val="vi-VN"/>
        </w:rPr>
        <w:t>26</w:t>
      </w:r>
      <w:r w:rsidR="00F568AB" w:rsidRPr="00455037">
        <w:rPr>
          <w:rFonts w:asciiTheme="majorBidi" w:hAnsiTheme="majorBidi" w:cstheme="majorBidi"/>
          <w:b/>
          <w:sz w:val="28"/>
          <w:szCs w:val="28"/>
          <w:lang w:val="vi-VN"/>
        </w:rPr>
        <w:t>)</w:t>
      </w:r>
      <w:r w:rsidR="00A12D20" w:rsidRPr="00455037">
        <w:rPr>
          <w:rFonts w:asciiTheme="majorBidi" w:hAnsiTheme="majorBidi" w:cstheme="majorBidi"/>
          <w:b/>
          <w:sz w:val="28"/>
          <w:szCs w:val="28"/>
          <w:lang w:val="vi-VN"/>
        </w:rPr>
        <w:t xml:space="preserve"> Gia hạn APA (1.010332); </w:t>
      </w:r>
      <w:r w:rsidR="00F568AB" w:rsidRPr="00455037">
        <w:rPr>
          <w:rFonts w:asciiTheme="majorBidi" w:hAnsiTheme="majorBidi" w:cstheme="majorBidi"/>
          <w:b/>
          <w:sz w:val="28"/>
          <w:szCs w:val="28"/>
          <w:lang w:val="vi-VN"/>
        </w:rPr>
        <w:t>(</w:t>
      </w:r>
      <w:r w:rsidRPr="00455037">
        <w:rPr>
          <w:rFonts w:asciiTheme="majorBidi" w:hAnsiTheme="majorBidi" w:cstheme="majorBidi"/>
          <w:b/>
          <w:sz w:val="28"/>
          <w:szCs w:val="28"/>
          <w:lang w:val="vi-VN"/>
        </w:rPr>
        <w:t>27</w:t>
      </w:r>
      <w:r w:rsidR="00F568AB" w:rsidRPr="00455037">
        <w:rPr>
          <w:rFonts w:asciiTheme="majorBidi" w:hAnsiTheme="majorBidi" w:cstheme="majorBidi"/>
          <w:b/>
          <w:sz w:val="28"/>
          <w:szCs w:val="28"/>
          <w:lang w:val="vi-VN"/>
        </w:rPr>
        <w:t>)</w:t>
      </w:r>
      <w:r w:rsidR="00A12D20" w:rsidRPr="00455037">
        <w:rPr>
          <w:rFonts w:asciiTheme="majorBidi" w:hAnsiTheme="majorBidi" w:cstheme="majorBidi"/>
          <w:b/>
          <w:sz w:val="28"/>
          <w:szCs w:val="28"/>
          <w:lang w:val="vi-VN"/>
        </w:rPr>
        <w:t xml:space="preserve"> Sửa đổi APA (1.010334); </w:t>
      </w:r>
      <w:r w:rsidRPr="00455037">
        <w:rPr>
          <w:rFonts w:asciiTheme="majorBidi" w:hAnsiTheme="majorBidi" w:cstheme="majorBidi"/>
          <w:b/>
          <w:sz w:val="28"/>
          <w:szCs w:val="28"/>
          <w:lang w:val="vi-VN"/>
        </w:rPr>
        <w:t>(28</w:t>
      </w:r>
      <w:r w:rsidR="00F568AB" w:rsidRPr="00455037">
        <w:rPr>
          <w:rFonts w:asciiTheme="majorBidi" w:hAnsiTheme="majorBidi" w:cstheme="majorBidi"/>
          <w:b/>
          <w:sz w:val="28"/>
          <w:szCs w:val="28"/>
          <w:lang w:val="vi-VN"/>
        </w:rPr>
        <w:t>)</w:t>
      </w:r>
      <w:r w:rsidR="00A12D20" w:rsidRPr="00455037">
        <w:rPr>
          <w:rFonts w:asciiTheme="majorBidi" w:hAnsiTheme="majorBidi" w:cstheme="majorBidi"/>
          <w:b/>
          <w:sz w:val="28"/>
          <w:szCs w:val="28"/>
          <w:lang w:val="vi-VN"/>
        </w:rPr>
        <w:t xml:space="preserve"> Hủy bỏ APA (1.010335)</w:t>
      </w:r>
    </w:p>
    <w:p w14:paraId="04E2C9C1" w14:textId="77777777" w:rsidR="00F568AB" w:rsidRPr="00455037" w:rsidRDefault="00A07E09"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
          <w:sz w:val="28"/>
          <w:szCs w:val="28"/>
          <w:lang w:val="vi-VN"/>
        </w:rPr>
        <w:t>14</w:t>
      </w:r>
      <w:r w:rsidR="00A12D20" w:rsidRPr="00455037">
        <w:rPr>
          <w:rFonts w:asciiTheme="majorBidi" w:hAnsiTheme="majorBidi" w:cstheme="majorBidi"/>
          <w:b/>
          <w:sz w:val="28"/>
          <w:szCs w:val="28"/>
          <w:lang w:val="vi-VN"/>
        </w:rPr>
        <w:t xml:space="preserve">.1. Nội dung đơn giản </w:t>
      </w:r>
      <w:r w:rsidR="00F568AB" w:rsidRPr="00455037">
        <w:rPr>
          <w:rFonts w:asciiTheme="majorBidi" w:hAnsiTheme="majorBidi" w:cstheme="majorBidi"/>
          <w:b/>
          <w:sz w:val="28"/>
          <w:szCs w:val="28"/>
          <w:lang w:val="vi-VN"/>
        </w:rPr>
        <w:t>hóa</w:t>
      </w:r>
    </w:p>
    <w:p w14:paraId="0B6296F5" w14:textId="77777777" w:rsidR="00A12D20" w:rsidRPr="00455037" w:rsidRDefault="00F568AB"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bCs/>
          <w:sz w:val="28"/>
          <w:szCs w:val="28"/>
          <w:lang w:val="vi-VN"/>
        </w:rPr>
        <w:t xml:space="preserve">- </w:t>
      </w:r>
      <w:r w:rsidR="00A07E09" w:rsidRPr="00455037">
        <w:rPr>
          <w:rFonts w:asciiTheme="majorBidi" w:hAnsiTheme="majorBidi" w:cstheme="majorBidi"/>
          <w:sz w:val="28"/>
          <w:szCs w:val="28"/>
          <w:lang w:val="vi-VN"/>
        </w:rPr>
        <w:t>Tích hợp</w:t>
      </w:r>
      <w:r w:rsidR="00A12D20" w:rsidRPr="00455037">
        <w:rPr>
          <w:rFonts w:asciiTheme="majorBidi" w:hAnsiTheme="majorBidi" w:cstheme="majorBidi"/>
          <w:sz w:val="28"/>
          <w:szCs w:val="28"/>
          <w:lang w:val="vi-VN"/>
        </w:rPr>
        <w:t xml:space="preserve"> </w:t>
      </w:r>
      <w:r w:rsidRPr="00455037">
        <w:rPr>
          <w:rFonts w:asciiTheme="majorBidi" w:hAnsiTheme="majorBidi" w:cstheme="majorBidi"/>
          <w:sz w:val="28"/>
          <w:szCs w:val="28"/>
          <w:lang w:val="vi-VN"/>
        </w:rPr>
        <w:t xml:space="preserve">05 </w:t>
      </w:r>
      <w:r w:rsidR="00A12D20" w:rsidRPr="00455037">
        <w:rPr>
          <w:rFonts w:asciiTheme="majorBidi" w:hAnsiTheme="majorBidi" w:cstheme="majorBidi"/>
          <w:sz w:val="28"/>
          <w:szCs w:val="28"/>
          <w:lang w:val="vi-VN"/>
        </w:rPr>
        <w:t>TTHC</w:t>
      </w:r>
      <w:r w:rsidRPr="00455037">
        <w:rPr>
          <w:rFonts w:asciiTheme="majorBidi" w:hAnsiTheme="majorBidi" w:cstheme="majorBidi"/>
          <w:sz w:val="28"/>
          <w:szCs w:val="28"/>
          <w:lang w:val="vi-VN"/>
        </w:rPr>
        <w:t xml:space="preserve"> thành 01 TTHC.</w:t>
      </w:r>
    </w:p>
    <w:p w14:paraId="6045DE10" w14:textId="77777777" w:rsidR="00F568AB" w:rsidRPr="00455037" w:rsidRDefault="00F568AB"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sz w:val="28"/>
          <w:szCs w:val="28"/>
          <w:lang w:val="vi-VN"/>
        </w:rPr>
        <w:t>- Cắt giảm, đơn giản hóa mẫu đơn, tờ khai.</w:t>
      </w:r>
    </w:p>
    <w:p w14:paraId="7364FA54"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b/>
          <w:sz w:val="28"/>
          <w:szCs w:val="28"/>
          <w:lang w:val="pt-BR"/>
        </w:rPr>
        <w:t xml:space="preserve">Lý do: </w:t>
      </w:r>
      <w:r w:rsidRPr="00455037">
        <w:rPr>
          <w:rFonts w:asciiTheme="majorBidi" w:hAnsiTheme="majorBidi" w:cstheme="majorBidi"/>
          <w:sz w:val="28"/>
          <w:szCs w:val="28"/>
          <w:lang w:val="pt-BR"/>
        </w:rPr>
        <w:t xml:space="preserve">Gộp </w:t>
      </w:r>
      <w:proofErr w:type="spellStart"/>
      <w:r w:rsidRPr="00455037">
        <w:rPr>
          <w:rFonts w:asciiTheme="majorBidi" w:hAnsiTheme="majorBidi" w:cstheme="majorBidi"/>
          <w:sz w:val="28"/>
          <w:szCs w:val="28"/>
          <w:lang w:val="pt-BR"/>
        </w:rPr>
        <w:t>vào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chung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thủ</w:t>
      </w:r>
      <w:proofErr w:type="spellEnd"/>
      <w:r w:rsidRPr="00455037">
        <w:rPr>
          <w:rFonts w:asciiTheme="majorBidi" w:hAnsiTheme="majorBidi" w:cstheme="majorBidi"/>
          <w:sz w:val="28"/>
          <w:szCs w:val="28"/>
          <w:lang w:val="pt-BR"/>
        </w:rPr>
        <w:t xml:space="preserve"> tục </w:t>
      </w:r>
      <w:r w:rsidR="005068EE" w:rsidRPr="00455037">
        <w:rPr>
          <w:rFonts w:asciiTheme="majorBidi" w:hAnsiTheme="majorBidi" w:cstheme="majorBidi"/>
          <w:sz w:val="28"/>
          <w:szCs w:val="28"/>
          <w:lang w:val="pt-BR"/>
        </w:rPr>
        <w:t>đ</w:t>
      </w:r>
      <w:r w:rsidRPr="00455037">
        <w:rPr>
          <w:rFonts w:asciiTheme="majorBidi" w:hAnsiTheme="majorBidi" w:cstheme="majorBidi"/>
          <w:sz w:val="28"/>
          <w:szCs w:val="28"/>
          <w:lang w:val="pt-BR"/>
        </w:rPr>
        <w:t xml:space="preserve">ề </w:t>
      </w:r>
      <w:proofErr w:type="spellStart"/>
      <w:r w:rsidRPr="00455037">
        <w:rPr>
          <w:rFonts w:asciiTheme="majorBidi" w:hAnsiTheme="majorBidi" w:cstheme="majorBidi"/>
          <w:sz w:val="28"/>
          <w:szCs w:val="28"/>
          <w:lang w:val="pt-BR"/>
        </w:rPr>
        <w:t>nghị</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áp</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dụng</w:t>
      </w:r>
      <w:proofErr w:type="spellEnd"/>
      <w:r w:rsidRPr="00455037">
        <w:rPr>
          <w:rFonts w:asciiTheme="majorBidi" w:hAnsiTheme="majorBidi" w:cstheme="majorBidi"/>
          <w:sz w:val="28"/>
          <w:szCs w:val="28"/>
          <w:lang w:val="pt-BR"/>
        </w:rPr>
        <w:t xml:space="preserve"> APA chính </w:t>
      </w:r>
      <w:proofErr w:type="spellStart"/>
      <w:r w:rsidRPr="00455037">
        <w:rPr>
          <w:rFonts w:asciiTheme="majorBidi" w:hAnsiTheme="majorBidi" w:cstheme="majorBidi"/>
          <w:sz w:val="28"/>
          <w:szCs w:val="28"/>
          <w:lang w:val="pt-BR"/>
        </w:rPr>
        <w:t>thức</w:t>
      </w:r>
      <w:proofErr w:type="spellEnd"/>
      <w:r w:rsidRPr="00455037">
        <w:rPr>
          <w:rFonts w:asciiTheme="majorBidi" w:hAnsiTheme="majorBidi" w:cstheme="majorBidi"/>
          <w:sz w:val="28"/>
          <w:szCs w:val="28"/>
          <w:lang w:val="pt-BR"/>
        </w:rPr>
        <w:t xml:space="preserve"> để lược bỏ số </w:t>
      </w:r>
      <w:proofErr w:type="spellStart"/>
      <w:r w:rsidRPr="00455037">
        <w:rPr>
          <w:rFonts w:asciiTheme="majorBidi" w:hAnsiTheme="majorBidi" w:cstheme="majorBidi"/>
          <w:sz w:val="28"/>
          <w:szCs w:val="28"/>
          <w:lang w:val="pt-BR"/>
        </w:rPr>
        <w:t>lượng</w:t>
      </w:r>
      <w:proofErr w:type="spellEnd"/>
      <w:r w:rsidRPr="00455037">
        <w:rPr>
          <w:rFonts w:asciiTheme="majorBidi" w:hAnsiTheme="majorBidi" w:cstheme="majorBidi"/>
          <w:sz w:val="28"/>
          <w:szCs w:val="28"/>
          <w:lang w:val="pt-BR"/>
        </w:rPr>
        <w:t xml:space="preserve"> m</w:t>
      </w:r>
      <w:r w:rsidR="00A37DEE" w:rsidRPr="00455037">
        <w:rPr>
          <w:rFonts w:asciiTheme="majorBidi" w:hAnsiTheme="majorBidi" w:cstheme="majorBidi"/>
          <w:sz w:val="28"/>
          <w:szCs w:val="28"/>
          <w:lang w:val="pt-BR"/>
        </w:rPr>
        <w:t>ẫ</w:t>
      </w:r>
      <w:r w:rsidRPr="00455037">
        <w:rPr>
          <w:rFonts w:asciiTheme="majorBidi" w:hAnsiTheme="majorBidi" w:cstheme="majorBidi"/>
          <w:sz w:val="28"/>
          <w:szCs w:val="28"/>
          <w:lang w:val="pt-BR"/>
        </w:rPr>
        <w:t xml:space="preserve">u đơn NNT </w:t>
      </w:r>
      <w:proofErr w:type="spellStart"/>
      <w:r w:rsidRPr="00455037">
        <w:rPr>
          <w:rFonts w:asciiTheme="majorBidi" w:hAnsiTheme="majorBidi" w:cstheme="majorBidi"/>
          <w:sz w:val="28"/>
          <w:szCs w:val="28"/>
          <w:lang w:val="pt-BR"/>
        </w:rPr>
        <w:t>phải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thực</w:t>
      </w:r>
      <w:proofErr w:type="spellEnd"/>
      <w:r w:rsidRPr="00455037">
        <w:rPr>
          <w:rFonts w:asciiTheme="majorBidi" w:hAnsiTheme="majorBidi" w:cstheme="majorBidi"/>
          <w:sz w:val="28"/>
          <w:szCs w:val="28"/>
          <w:lang w:val="pt-BR"/>
        </w:rPr>
        <w:t xml:space="preserve"> hiện</w:t>
      </w:r>
      <w:r w:rsidR="00A37DEE" w:rsidRPr="00455037">
        <w:rPr>
          <w:rFonts w:asciiTheme="majorBidi" w:hAnsiTheme="majorBidi" w:cstheme="majorBidi"/>
          <w:sz w:val="28"/>
          <w:szCs w:val="28"/>
          <w:lang w:val="pt-BR"/>
        </w:rPr>
        <w:t xml:space="preserve">; đơn </w:t>
      </w:r>
      <w:proofErr w:type="spellStart"/>
      <w:r w:rsidR="00A37DEE" w:rsidRPr="00455037">
        <w:rPr>
          <w:rFonts w:asciiTheme="majorBidi" w:hAnsiTheme="majorBidi" w:cstheme="majorBidi"/>
          <w:sz w:val="28"/>
          <w:szCs w:val="28"/>
          <w:lang w:val="pt-BR"/>
        </w:rPr>
        <w:t>giản</w:t>
      </w:r>
      <w:proofErr w:type="spellEnd"/>
      <w:r w:rsidR="00A37DEE" w:rsidRPr="00455037">
        <w:rPr>
          <w:rFonts w:asciiTheme="majorBidi" w:hAnsiTheme="majorBidi" w:cstheme="majorBidi"/>
          <w:sz w:val="28"/>
          <w:szCs w:val="28"/>
          <w:lang w:val="pt-BR"/>
        </w:rPr>
        <w:t xml:space="preserve"> để </w:t>
      </w:r>
      <w:r w:rsidR="00A37DEE" w:rsidRPr="00455037">
        <w:rPr>
          <w:rFonts w:asciiTheme="majorBidi" w:hAnsiTheme="majorBidi" w:cstheme="majorBidi"/>
          <w:sz w:val="28"/>
          <w:szCs w:val="28"/>
          <w:lang w:val="vi-VN"/>
        </w:rPr>
        <w:t>tạo điều kiện thuận lợi cho NNT.</w:t>
      </w:r>
    </w:p>
    <w:p w14:paraId="03E465A6" w14:textId="77777777" w:rsidR="00A12D20" w:rsidRPr="00455037" w:rsidRDefault="00A07E09" w:rsidP="00455037">
      <w:pPr>
        <w:spacing w:before="120" w:after="120" w:line="340" w:lineRule="exact"/>
        <w:ind w:firstLine="720"/>
        <w:jc w:val="both"/>
        <w:rPr>
          <w:rFonts w:asciiTheme="majorBidi" w:hAnsiTheme="majorBidi" w:cstheme="majorBidi"/>
          <w:b/>
          <w:i/>
          <w:sz w:val="28"/>
          <w:szCs w:val="28"/>
          <w:lang w:val="pt-BR"/>
        </w:rPr>
      </w:pPr>
      <w:r w:rsidRPr="00455037">
        <w:rPr>
          <w:rFonts w:asciiTheme="majorBidi" w:hAnsiTheme="majorBidi" w:cstheme="majorBidi"/>
          <w:b/>
          <w:sz w:val="28"/>
          <w:szCs w:val="28"/>
          <w:lang w:val="vi-VN"/>
        </w:rPr>
        <w:t>14</w:t>
      </w:r>
      <w:r w:rsidR="00A37DEE" w:rsidRPr="00455037">
        <w:rPr>
          <w:rFonts w:asciiTheme="majorBidi" w:hAnsiTheme="majorBidi" w:cstheme="majorBidi"/>
          <w:b/>
          <w:sz w:val="28"/>
          <w:szCs w:val="28"/>
          <w:lang w:val="pt-BR"/>
        </w:rPr>
        <w:t xml:space="preserve">.2. Kiến </w:t>
      </w:r>
      <w:proofErr w:type="spellStart"/>
      <w:r w:rsidR="00A37DEE" w:rsidRPr="00455037">
        <w:rPr>
          <w:rFonts w:asciiTheme="majorBidi" w:hAnsiTheme="majorBidi" w:cstheme="majorBidi"/>
          <w:b/>
          <w:sz w:val="28"/>
          <w:szCs w:val="28"/>
          <w:lang w:val="pt-BR"/>
        </w:rPr>
        <w:t>nghị</w:t>
      </w:r>
      <w:proofErr w:type="spellEnd"/>
      <w:r w:rsidR="00A37DEE" w:rsidRPr="00455037">
        <w:rPr>
          <w:rFonts w:asciiTheme="majorBidi" w:hAnsiTheme="majorBidi" w:cstheme="majorBidi"/>
          <w:b/>
          <w:sz w:val="28"/>
          <w:szCs w:val="28"/>
          <w:lang w:val="pt-BR"/>
        </w:rPr>
        <w:t xml:space="preserve"> </w:t>
      </w:r>
      <w:proofErr w:type="spellStart"/>
      <w:r w:rsidR="00A37DEE" w:rsidRPr="00455037">
        <w:rPr>
          <w:rFonts w:asciiTheme="majorBidi" w:hAnsiTheme="majorBidi" w:cstheme="majorBidi"/>
          <w:b/>
          <w:sz w:val="28"/>
          <w:szCs w:val="28"/>
          <w:lang w:val="pt-BR"/>
        </w:rPr>
        <w:t>thực</w:t>
      </w:r>
      <w:proofErr w:type="spellEnd"/>
      <w:r w:rsidR="00A37DEE" w:rsidRPr="00455037">
        <w:rPr>
          <w:rFonts w:asciiTheme="majorBidi" w:hAnsiTheme="majorBidi" w:cstheme="majorBidi"/>
          <w:b/>
          <w:sz w:val="28"/>
          <w:szCs w:val="28"/>
          <w:lang w:val="pt-BR"/>
        </w:rPr>
        <w:t xml:space="preserve"> thi</w:t>
      </w:r>
    </w:p>
    <w:p w14:paraId="6C1C51D1" w14:textId="77777777" w:rsidR="00A12D20" w:rsidRPr="00455037" w:rsidRDefault="00A37DEE" w:rsidP="00455037">
      <w:pPr>
        <w:spacing w:before="120" w:after="120" w:line="340" w:lineRule="exact"/>
        <w:ind w:firstLine="720"/>
        <w:jc w:val="both"/>
        <w:rPr>
          <w:rFonts w:asciiTheme="majorBidi" w:hAnsiTheme="majorBidi" w:cstheme="majorBidi"/>
          <w:b/>
          <w:i/>
          <w:sz w:val="28"/>
          <w:szCs w:val="28"/>
          <w:lang w:val="pt-BR"/>
        </w:rPr>
      </w:pPr>
      <w:r w:rsidRPr="00455037">
        <w:rPr>
          <w:rFonts w:asciiTheme="majorBidi" w:hAnsiTheme="majorBidi" w:cstheme="majorBidi"/>
          <w:sz w:val="28"/>
          <w:szCs w:val="28"/>
          <w:lang w:val="pt-BR"/>
        </w:rPr>
        <w:t xml:space="preserve">- </w:t>
      </w:r>
      <w:r w:rsidR="00A12D20" w:rsidRPr="00455037">
        <w:rPr>
          <w:rFonts w:asciiTheme="majorBidi" w:hAnsiTheme="majorBidi" w:cstheme="majorBidi"/>
          <w:sz w:val="28"/>
          <w:szCs w:val="28"/>
          <w:lang w:val="pt-BR"/>
        </w:rPr>
        <w:t>Sửa</w:t>
      </w:r>
      <w:r w:rsidRPr="00455037">
        <w:rPr>
          <w:rFonts w:asciiTheme="majorBidi" w:hAnsiTheme="majorBidi" w:cstheme="majorBidi"/>
          <w:sz w:val="28"/>
          <w:szCs w:val="28"/>
          <w:lang w:val="pt-BR"/>
        </w:rPr>
        <w:t xml:space="preserve"> đổi</w:t>
      </w:r>
      <w:r w:rsidR="00A12D20" w:rsidRPr="00455037">
        <w:rPr>
          <w:rFonts w:asciiTheme="majorBidi" w:hAnsiTheme="majorBidi" w:cstheme="majorBidi"/>
          <w:sz w:val="28"/>
          <w:szCs w:val="28"/>
          <w:lang w:val="pt-BR"/>
        </w:rPr>
        <w:t xml:space="preserve"> </w:t>
      </w:r>
      <w:r w:rsidR="00A12D20" w:rsidRPr="00455037">
        <w:rPr>
          <w:rFonts w:asciiTheme="majorBidi" w:hAnsiTheme="majorBidi" w:cstheme="majorBidi"/>
          <w:sz w:val="28"/>
          <w:szCs w:val="28"/>
          <w:lang w:val="vi-VN"/>
        </w:rPr>
        <w:t>Nghị định số 126/</w:t>
      </w:r>
      <w:r w:rsidR="00A07E09" w:rsidRPr="00455037">
        <w:rPr>
          <w:rFonts w:asciiTheme="majorBidi" w:hAnsiTheme="majorBidi" w:cstheme="majorBidi"/>
          <w:sz w:val="28"/>
          <w:szCs w:val="28"/>
          <w:lang w:val="pt-BR"/>
        </w:rPr>
        <w:t>2020/</w:t>
      </w:r>
      <w:proofErr w:type="spellStart"/>
      <w:r w:rsidR="00A12D20" w:rsidRPr="00455037">
        <w:rPr>
          <w:rFonts w:asciiTheme="majorBidi" w:hAnsiTheme="majorBidi" w:cstheme="majorBidi"/>
          <w:sz w:val="28"/>
          <w:szCs w:val="28"/>
          <w:lang w:val="vi-VN"/>
        </w:rPr>
        <w:t>NĐ-CP</w:t>
      </w:r>
      <w:proofErr w:type="spellEnd"/>
      <w:r w:rsidRPr="00455037">
        <w:rPr>
          <w:rFonts w:asciiTheme="majorBidi" w:hAnsiTheme="majorBidi" w:cstheme="majorBidi"/>
          <w:sz w:val="28"/>
          <w:szCs w:val="28"/>
          <w:lang w:val="pt-BR"/>
        </w:rPr>
        <w:t>.</w:t>
      </w:r>
    </w:p>
    <w:p w14:paraId="157BA7D4" w14:textId="77777777" w:rsidR="00A12D20" w:rsidRPr="00455037" w:rsidRDefault="00A07E09"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
          <w:sz w:val="28"/>
          <w:szCs w:val="28"/>
          <w:lang w:val="pt-BR"/>
        </w:rPr>
        <w:t>14</w:t>
      </w:r>
      <w:r w:rsidR="00A12D20" w:rsidRPr="00455037">
        <w:rPr>
          <w:rFonts w:asciiTheme="majorBidi" w:hAnsiTheme="majorBidi" w:cstheme="majorBidi"/>
          <w:b/>
          <w:sz w:val="28"/>
          <w:szCs w:val="28"/>
          <w:lang w:val="pt-BR"/>
        </w:rPr>
        <w:t xml:space="preserve">.3. Lợi </w:t>
      </w:r>
      <w:proofErr w:type="spellStart"/>
      <w:r w:rsidR="00A12D20" w:rsidRPr="00455037">
        <w:rPr>
          <w:rFonts w:asciiTheme="majorBidi" w:hAnsiTheme="majorBidi" w:cstheme="majorBidi"/>
          <w:b/>
          <w:sz w:val="28"/>
          <w:szCs w:val="28"/>
          <w:lang w:val="pt-BR"/>
        </w:rPr>
        <w:t>ích</w:t>
      </w:r>
      <w:proofErr w:type="spellEnd"/>
      <w:r w:rsidR="00A12D20" w:rsidRPr="00455037">
        <w:rPr>
          <w:rFonts w:asciiTheme="majorBidi" w:hAnsiTheme="majorBidi" w:cstheme="majorBidi"/>
          <w:b/>
          <w:sz w:val="28"/>
          <w:szCs w:val="28"/>
          <w:lang w:val="pt-BR"/>
        </w:rPr>
        <w:t xml:space="preserve"> phương </w:t>
      </w:r>
      <w:proofErr w:type="spellStart"/>
      <w:r w:rsidR="00A12D20" w:rsidRPr="00455037">
        <w:rPr>
          <w:rFonts w:asciiTheme="majorBidi" w:hAnsiTheme="majorBidi" w:cstheme="majorBidi"/>
          <w:b/>
          <w:sz w:val="28"/>
          <w:szCs w:val="28"/>
          <w:lang w:val="pt-BR"/>
        </w:rPr>
        <w:t>án</w:t>
      </w:r>
      <w:proofErr w:type="spellEnd"/>
      <w:r w:rsidR="00A12D20" w:rsidRPr="00455037">
        <w:rPr>
          <w:rFonts w:asciiTheme="majorBidi" w:hAnsiTheme="majorBidi" w:cstheme="majorBidi"/>
          <w:b/>
          <w:sz w:val="28"/>
          <w:szCs w:val="28"/>
          <w:lang w:val="pt-BR"/>
        </w:rPr>
        <w:t xml:space="preserve"> đơn </w:t>
      </w:r>
      <w:proofErr w:type="spellStart"/>
      <w:r w:rsidR="00A12D20" w:rsidRPr="00455037">
        <w:rPr>
          <w:rFonts w:asciiTheme="majorBidi" w:hAnsiTheme="majorBidi" w:cstheme="majorBidi"/>
          <w:b/>
          <w:sz w:val="28"/>
          <w:szCs w:val="28"/>
          <w:lang w:val="pt-BR"/>
        </w:rPr>
        <w:t>giản</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hóa</w:t>
      </w:r>
      <w:proofErr w:type="spellEnd"/>
      <w:r w:rsidR="00A12D20" w:rsidRPr="00455037">
        <w:rPr>
          <w:rFonts w:asciiTheme="majorBidi" w:hAnsiTheme="majorBidi" w:cstheme="majorBidi"/>
          <w:sz w:val="28"/>
          <w:szCs w:val="28"/>
          <w:lang w:val="pt-BR"/>
        </w:rPr>
        <w:t xml:space="preserve"> </w:t>
      </w:r>
    </w:p>
    <w:p w14:paraId="43E22EE1"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bCs/>
          <w:sz w:val="28"/>
          <w:szCs w:val="28"/>
          <w:lang w:val="vi-VN"/>
        </w:rPr>
        <w:t>- Chi phí tuân thủ TTHC trước khi đơn giản hóa: 47.348.128 đồng/năm</w:t>
      </w:r>
      <w:r w:rsidR="00DA7754" w:rsidRPr="00455037">
        <w:rPr>
          <w:rFonts w:asciiTheme="majorBidi" w:hAnsiTheme="majorBidi" w:cstheme="majorBidi"/>
          <w:bCs/>
          <w:sz w:val="28"/>
          <w:szCs w:val="28"/>
          <w:lang w:val="vi-VN"/>
        </w:rPr>
        <w:t>.</w:t>
      </w:r>
    </w:p>
    <w:p w14:paraId="572D56C9"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Chi phí tuân thủ TTHC sau khi đơn giản hóa: 44.130.995 đồng/năm.</w:t>
      </w:r>
    </w:p>
    <w:p w14:paraId="01675030" w14:textId="77777777" w:rsidR="00A12D20" w:rsidRPr="00455037" w:rsidRDefault="00D70337"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Chi phí tiết kiệm:</w:t>
      </w:r>
      <w:r w:rsidR="00A12D20" w:rsidRPr="00455037">
        <w:rPr>
          <w:rFonts w:asciiTheme="majorBidi" w:hAnsiTheme="majorBidi" w:cstheme="majorBidi"/>
          <w:bCs/>
          <w:sz w:val="28"/>
          <w:szCs w:val="28"/>
          <w:lang w:val="vi-VN"/>
        </w:rPr>
        <w:t xml:space="preserve"> 3.217.133 đồng/năm.</w:t>
      </w:r>
    </w:p>
    <w:p w14:paraId="737BFBE1"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Tỷ lệ cắt giảm chi phí: 6,79%.</w:t>
      </w:r>
    </w:p>
    <w:p w14:paraId="767ADAA7" w14:textId="77777777" w:rsidR="00A12D20" w:rsidRPr="00455037" w:rsidRDefault="00A07E09"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b/>
          <w:sz w:val="28"/>
          <w:szCs w:val="28"/>
          <w:lang w:val="vi-VN"/>
        </w:rPr>
        <w:lastRenderedPageBreak/>
        <w:t>15</w:t>
      </w:r>
      <w:r w:rsidR="00A12D20" w:rsidRPr="00455037">
        <w:rPr>
          <w:rFonts w:asciiTheme="majorBidi" w:hAnsiTheme="majorBidi" w:cstheme="majorBidi"/>
          <w:b/>
          <w:sz w:val="28"/>
          <w:szCs w:val="28"/>
          <w:lang w:val="vi-VN"/>
        </w:rPr>
        <w:t>. Thủ tục</w:t>
      </w:r>
      <w:r w:rsidR="00160121" w:rsidRPr="00455037">
        <w:rPr>
          <w:rFonts w:asciiTheme="majorBidi" w:hAnsiTheme="majorBidi" w:cstheme="majorBidi"/>
          <w:b/>
          <w:sz w:val="28"/>
          <w:szCs w:val="28"/>
          <w:lang w:val="vi-VN"/>
        </w:rPr>
        <w:t xml:space="preserve"> hành chính </w:t>
      </w:r>
      <w:r w:rsidRPr="00455037">
        <w:rPr>
          <w:rFonts w:asciiTheme="majorBidi" w:hAnsiTheme="majorBidi" w:cstheme="majorBidi"/>
          <w:b/>
          <w:sz w:val="28"/>
          <w:szCs w:val="28"/>
          <w:lang w:val="vi-VN"/>
        </w:rPr>
        <w:t>29</w:t>
      </w:r>
      <w:r w:rsidR="00A12D20" w:rsidRPr="00455037">
        <w:rPr>
          <w:rFonts w:asciiTheme="majorBidi" w:hAnsiTheme="majorBidi" w:cstheme="majorBidi"/>
          <w:b/>
          <w:sz w:val="28"/>
          <w:szCs w:val="28"/>
          <w:lang w:val="vi-VN"/>
        </w:rPr>
        <w:t>: Khai thuế đối với tái bảo hiểm nước ngoài (1.008331)</w:t>
      </w:r>
    </w:p>
    <w:p w14:paraId="62231DE5" w14:textId="77777777" w:rsidR="00160121" w:rsidRPr="00455037" w:rsidRDefault="00A07E09"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
          <w:sz w:val="28"/>
          <w:szCs w:val="28"/>
          <w:lang w:val="vi-VN"/>
        </w:rPr>
        <w:t>15</w:t>
      </w:r>
      <w:r w:rsidR="00A12D20" w:rsidRPr="00455037">
        <w:rPr>
          <w:rFonts w:asciiTheme="majorBidi" w:hAnsiTheme="majorBidi" w:cstheme="majorBidi"/>
          <w:b/>
          <w:sz w:val="28"/>
          <w:szCs w:val="28"/>
          <w:lang w:val="vi-VN"/>
        </w:rPr>
        <w:t xml:space="preserve">.1. Nội dung đơn giản </w:t>
      </w:r>
      <w:r w:rsidR="00160121" w:rsidRPr="00455037">
        <w:rPr>
          <w:rFonts w:asciiTheme="majorBidi" w:hAnsiTheme="majorBidi" w:cstheme="majorBidi"/>
          <w:b/>
          <w:sz w:val="28"/>
          <w:szCs w:val="28"/>
          <w:lang w:val="vi-VN"/>
        </w:rPr>
        <w:t>hóa</w:t>
      </w:r>
    </w:p>
    <w:p w14:paraId="783EC350" w14:textId="77777777" w:rsidR="00A12D20" w:rsidRPr="00455037" w:rsidRDefault="00160121"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Sửa đổi, đ</w:t>
      </w:r>
      <w:r w:rsidR="00A12D20" w:rsidRPr="00455037">
        <w:rPr>
          <w:rFonts w:asciiTheme="majorBidi" w:hAnsiTheme="majorBidi" w:cstheme="majorBidi"/>
          <w:bCs/>
          <w:sz w:val="28"/>
          <w:szCs w:val="28"/>
          <w:lang w:val="vi-VN"/>
        </w:rPr>
        <w:t>ơn giản hóa tờ khai</w:t>
      </w:r>
      <w:r w:rsidRPr="00455037">
        <w:rPr>
          <w:rFonts w:asciiTheme="majorBidi" w:hAnsiTheme="majorBidi" w:cstheme="majorBidi"/>
          <w:bCs/>
          <w:sz w:val="28"/>
          <w:szCs w:val="28"/>
          <w:lang w:val="vi-VN"/>
        </w:rPr>
        <w:t xml:space="preserve"> thực hiện TTHC.</w:t>
      </w:r>
    </w:p>
    <w:p w14:paraId="1AD7CE33"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b/>
          <w:sz w:val="28"/>
          <w:szCs w:val="28"/>
          <w:lang w:val="pt-BR"/>
        </w:rPr>
        <w:t>Lý do:</w:t>
      </w:r>
      <w:r w:rsidRPr="00455037">
        <w:rPr>
          <w:rFonts w:asciiTheme="majorBidi" w:hAnsiTheme="majorBidi" w:cstheme="majorBidi"/>
          <w:b/>
          <w:sz w:val="28"/>
          <w:szCs w:val="28"/>
          <w:lang w:val="vi-VN"/>
        </w:rPr>
        <w:t xml:space="preserve"> </w:t>
      </w:r>
      <w:r w:rsidRPr="00455037">
        <w:rPr>
          <w:rFonts w:asciiTheme="majorBidi" w:hAnsiTheme="majorBidi" w:cstheme="majorBidi"/>
          <w:sz w:val="28"/>
          <w:szCs w:val="28"/>
          <w:lang w:val="vi-VN"/>
        </w:rPr>
        <w:t>Đây là các loại thuế khai theo quý (quy định tại điểm a Khoản 2 Điều 8 Nghị định số 126/2020/</w:t>
      </w:r>
      <w:proofErr w:type="spellStart"/>
      <w:r w:rsidRPr="00455037">
        <w:rPr>
          <w:rFonts w:asciiTheme="majorBidi" w:hAnsiTheme="majorBidi" w:cstheme="majorBidi"/>
          <w:sz w:val="28"/>
          <w:szCs w:val="28"/>
          <w:lang w:val="vi-VN"/>
        </w:rPr>
        <w:t>NĐ-CP</w:t>
      </w:r>
      <w:proofErr w:type="spellEnd"/>
      <w:r w:rsidR="008A1E66" w:rsidRPr="00455037">
        <w:rPr>
          <w:rFonts w:asciiTheme="majorBidi" w:hAnsiTheme="majorBidi" w:cstheme="majorBidi"/>
          <w:sz w:val="28"/>
          <w:szCs w:val="28"/>
          <w:lang w:val="vi-VN"/>
        </w:rPr>
        <w:t xml:space="preserve">); </w:t>
      </w:r>
      <w:r w:rsidRPr="00455037">
        <w:rPr>
          <w:rFonts w:asciiTheme="majorBidi" w:hAnsiTheme="majorBidi" w:cstheme="majorBidi"/>
          <w:sz w:val="28"/>
          <w:szCs w:val="28"/>
          <w:lang w:val="vi-VN"/>
        </w:rPr>
        <w:t>thiết kế lại tờ khai tờ khai theo hướng đơn giản bỏ bớt chỉ tiêu kê khai và bổ sung 1 số chỉ tiêu cho phù hợp với thực tế.</w:t>
      </w:r>
    </w:p>
    <w:p w14:paraId="640E30D9" w14:textId="77777777" w:rsidR="008A1E66" w:rsidRPr="00455037" w:rsidRDefault="00A07E09"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
          <w:sz w:val="28"/>
          <w:szCs w:val="28"/>
          <w:lang w:val="vi-VN"/>
        </w:rPr>
        <w:t>15</w:t>
      </w:r>
      <w:r w:rsidR="00A12D20" w:rsidRPr="00455037">
        <w:rPr>
          <w:rFonts w:asciiTheme="majorBidi" w:hAnsiTheme="majorBidi" w:cstheme="majorBidi"/>
          <w:b/>
          <w:sz w:val="28"/>
          <w:szCs w:val="28"/>
          <w:lang w:val="vi-VN"/>
        </w:rPr>
        <w:t xml:space="preserve">.2. Kiến nghị thực thi </w:t>
      </w:r>
    </w:p>
    <w:p w14:paraId="0F74E920" w14:textId="77777777" w:rsidR="00A12D20" w:rsidRPr="00455037" w:rsidRDefault="008A1E66"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bCs/>
          <w:sz w:val="28"/>
          <w:szCs w:val="28"/>
          <w:lang w:val="vi-VN"/>
        </w:rPr>
        <w:t>-</w:t>
      </w:r>
      <w:r w:rsidR="00A12D20" w:rsidRPr="00455037">
        <w:rPr>
          <w:rFonts w:asciiTheme="majorBidi" w:hAnsiTheme="majorBidi" w:cstheme="majorBidi"/>
          <w:bCs/>
          <w:i/>
          <w:sz w:val="28"/>
          <w:szCs w:val="28"/>
          <w:lang w:val="vi-VN"/>
        </w:rPr>
        <w:t xml:space="preserve"> </w:t>
      </w:r>
      <w:r w:rsidRPr="00455037">
        <w:rPr>
          <w:rFonts w:asciiTheme="majorBidi" w:hAnsiTheme="majorBidi" w:cstheme="majorBidi"/>
          <w:bCs/>
          <w:sz w:val="28"/>
          <w:szCs w:val="28"/>
          <w:lang w:val="vi-VN"/>
        </w:rPr>
        <w:t>S</w:t>
      </w:r>
      <w:r w:rsidR="00A12D20" w:rsidRPr="00455037">
        <w:rPr>
          <w:rFonts w:asciiTheme="majorBidi" w:hAnsiTheme="majorBidi" w:cstheme="majorBidi"/>
          <w:bCs/>
          <w:sz w:val="28"/>
          <w:szCs w:val="28"/>
          <w:lang w:val="vi-VN"/>
        </w:rPr>
        <w:t>ửa</w:t>
      </w:r>
      <w:r w:rsidR="00A12D20" w:rsidRPr="00455037">
        <w:rPr>
          <w:rFonts w:asciiTheme="majorBidi" w:hAnsiTheme="majorBidi" w:cstheme="majorBidi"/>
          <w:sz w:val="28"/>
          <w:szCs w:val="28"/>
          <w:lang w:val="vi-VN"/>
        </w:rPr>
        <w:t xml:space="preserve"> đổi quy định tại điểm a khoản 2 Điều 8 Nghị định </w:t>
      </w:r>
      <w:proofErr w:type="spellStart"/>
      <w:r w:rsidR="00A12D20" w:rsidRPr="00455037">
        <w:rPr>
          <w:rFonts w:asciiTheme="majorBidi" w:hAnsiTheme="majorBidi" w:cstheme="majorBidi"/>
          <w:sz w:val="28"/>
          <w:szCs w:val="28"/>
          <w:lang w:val="vi-VN"/>
        </w:rPr>
        <w:t>1Quy</w:t>
      </w:r>
      <w:proofErr w:type="spellEnd"/>
      <w:r w:rsidR="00A12D20" w:rsidRPr="00455037">
        <w:rPr>
          <w:rFonts w:asciiTheme="majorBidi" w:hAnsiTheme="majorBidi" w:cstheme="majorBidi"/>
          <w:sz w:val="28"/>
          <w:szCs w:val="28"/>
          <w:lang w:val="vi-VN"/>
        </w:rPr>
        <w:t xml:space="preserve"> định tại điểm a khoản 2 Điều 8 Nghị định 126/2020/</w:t>
      </w:r>
      <w:proofErr w:type="spellStart"/>
      <w:r w:rsidR="00A12D20" w:rsidRPr="00455037">
        <w:rPr>
          <w:rFonts w:asciiTheme="majorBidi" w:hAnsiTheme="majorBidi" w:cstheme="majorBidi"/>
          <w:sz w:val="28"/>
          <w:szCs w:val="28"/>
          <w:lang w:val="vi-VN"/>
        </w:rPr>
        <w:t>NĐ-CP</w:t>
      </w:r>
      <w:proofErr w:type="spellEnd"/>
      <w:r w:rsidR="00A12D20" w:rsidRPr="00455037">
        <w:rPr>
          <w:rFonts w:asciiTheme="majorBidi" w:hAnsiTheme="majorBidi" w:cstheme="majorBidi"/>
          <w:sz w:val="28"/>
          <w:szCs w:val="28"/>
          <w:lang w:val="vi-VN"/>
        </w:rPr>
        <w:t>.</w:t>
      </w:r>
    </w:p>
    <w:p w14:paraId="13202082" w14:textId="77777777" w:rsidR="00A12D20" w:rsidRPr="00455037" w:rsidRDefault="00A07E09"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
          <w:sz w:val="28"/>
          <w:szCs w:val="28"/>
          <w:lang w:val="vi-VN"/>
        </w:rPr>
        <w:t>15</w:t>
      </w:r>
      <w:r w:rsidR="00A12D20" w:rsidRPr="00455037">
        <w:rPr>
          <w:rFonts w:asciiTheme="majorBidi" w:hAnsiTheme="majorBidi" w:cstheme="majorBidi"/>
          <w:b/>
          <w:sz w:val="28"/>
          <w:szCs w:val="28"/>
          <w:lang w:val="vi-VN"/>
        </w:rPr>
        <w:t>.3.</w:t>
      </w:r>
      <w:r w:rsidR="008A1E66" w:rsidRPr="00455037">
        <w:rPr>
          <w:rFonts w:asciiTheme="majorBidi" w:hAnsiTheme="majorBidi" w:cstheme="majorBidi"/>
          <w:b/>
          <w:sz w:val="28"/>
          <w:szCs w:val="28"/>
          <w:lang w:val="vi-VN"/>
        </w:rPr>
        <w:t xml:space="preserve"> Lợi ích phương án đơn giản hóa</w:t>
      </w:r>
    </w:p>
    <w:p w14:paraId="528BD153"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bCs/>
          <w:sz w:val="28"/>
          <w:szCs w:val="28"/>
          <w:lang w:val="vi-VN"/>
        </w:rPr>
        <w:t>- Chi phí tuân thủ TTHC trước khi đơn giản hóa:</w:t>
      </w:r>
      <w:r w:rsidRPr="00455037">
        <w:rPr>
          <w:rFonts w:asciiTheme="majorBidi" w:hAnsiTheme="majorBidi" w:cstheme="majorBidi"/>
          <w:sz w:val="28"/>
          <w:szCs w:val="28"/>
          <w:lang w:val="vi-VN"/>
        </w:rPr>
        <w:t xml:space="preserve"> 11.011.308 </w:t>
      </w:r>
      <w:r w:rsidRPr="00455037">
        <w:rPr>
          <w:rFonts w:asciiTheme="majorBidi" w:hAnsiTheme="majorBidi" w:cstheme="majorBidi"/>
          <w:bCs/>
          <w:sz w:val="28"/>
          <w:szCs w:val="28"/>
          <w:lang w:val="vi-VN"/>
        </w:rPr>
        <w:t>đồng/năm</w:t>
      </w:r>
      <w:r w:rsidR="00086095" w:rsidRPr="00455037">
        <w:rPr>
          <w:rFonts w:asciiTheme="majorBidi" w:hAnsiTheme="majorBidi" w:cstheme="majorBidi"/>
          <w:bCs/>
          <w:sz w:val="28"/>
          <w:szCs w:val="28"/>
          <w:lang w:val="vi-VN"/>
        </w:rPr>
        <w:t>.</w:t>
      </w:r>
    </w:p>
    <w:p w14:paraId="58EA3C89"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Chi phí tuân thủ TTHC sau khi đơn giản hóa: 9.359.612 đồng/năm.</w:t>
      </w:r>
    </w:p>
    <w:p w14:paraId="2D213660"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Chi phí tiết kiệm: 1.651.696 đồng/năm.</w:t>
      </w:r>
    </w:p>
    <w:p w14:paraId="6E2FDC36"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Tỷ lệ cắt giảm chi phí: 15%.</w:t>
      </w:r>
    </w:p>
    <w:p w14:paraId="3D1FED91" w14:textId="77777777" w:rsidR="00A12D20" w:rsidRPr="00455037" w:rsidRDefault="00A07E09" w:rsidP="00455037">
      <w:pPr>
        <w:spacing w:before="120" w:after="120" w:line="340" w:lineRule="exact"/>
        <w:ind w:firstLine="720"/>
        <w:jc w:val="both"/>
        <w:rPr>
          <w:rFonts w:asciiTheme="majorBidi" w:hAnsiTheme="majorBidi" w:cstheme="majorBidi"/>
          <w:b/>
          <w:bCs/>
          <w:sz w:val="28"/>
          <w:szCs w:val="28"/>
          <w:lang w:val="vi-VN"/>
        </w:rPr>
      </w:pPr>
      <w:r w:rsidRPr="00455037">
        <w:rPr>
          <w:rFonts w:asciiTheme="majorBidi" w:hAnsiTheme="majorBidi" w:cstheme="majorBidi"/>
          <w:b/>
          <w:sz w:val="28"/>
          <w:szCs w:val="28"/>
          <w:lang w:val="vi-VN"/>
        </w:rPr>
        <w:t>16</w:t>
      </w:r>
      <w:r w:rsidR="00A12D20" w:rsidRPr="00455037">
        <w:rPr>
          <w:rFonts w:asciiTheme="majorBidi" w:hAnsiTheme="majorBidi" w:cstheme="majorBidi"/>
          <w:b/>
          <w:sz w:val="28"/>
          <w:szCs w:val="28"/>
          <w:lang w:val="vi-VN"/>
        </w:rPr>
        <w:t>. Thủ tục</w:t>
      </w:r>
      <w:r w:rsidR="00FE03F3" w:rsidRPr="00455037">
        <w:rPr>
          <w:rFonts w:asciiTheme="majorBidi" w:hAnsiTheme="majorBidi" w:cstheme="majorBidi"/>
          <w:b/>
          <w:sz w:val="28"/>
          <w:szCs w:val="28"/>
          <w:lang w:val="vi-VN"/>
        </w:rPr>
        <w:t xml:space="preserve"> hành chính </w:t>
      </w:r>
      <w:r w:rsidRPr="00455037">
        <w:rPr>
          <w:rFonts w:asciiTheme="majorBidi" w:hAnsiTheme="majorBidi" w:cstheme="majorBidi"/>
          <w:b/>
          <w:sz w:val="28"/>
          <w:szCs w:val="28"/>
          <w:lang w:val="vi-VN"/>
        </w:rPr>
        <w:t>30</w:t>
      </w:r>
      <w:r w:rsidR="00A12D20" w:rsidRPr="00455037">
        <w:rPr>
          <w:rFonts w:asciiTheme="majorBidi" w:hAnsiTheme="majorBidi" w:cstheme="majorBidi"/>
          <w:b/>
          <w:sz w:val="28"/>
          <w:szCs w:val="28"/>
          <w:lang w:val="vi-VN"/>
        </w:rPr>
        <w:t>:</w:t>
      </w:r>
      <w:r w:rsidR="00A12D20" w:rsidRPr="00455037">
        <w:rPr>
          <w:rFonts w:asciiTheme="majorBidi" w:hAnsiTheme="majorBidi" w:cstheme="majorBidi"/>
          <w:sz w:val="28"/>
          <w:szCs w:val="28"/>
          <w:lang w:val="vi-VN"/>
        </w:rPr>
        <w:t xml:space="preserve"> </w:t>
      </w:r>
      <w:r w:rsidR="00A12D20" w:rsidRPr="00455037">
        <w:rPr>
          <w:rFonts w:asciiTheme="majorBidi" w:hAnsiTheme="majorBidi" w:cstheme="majorBidi"/>
          <w:b/>
          <w:bCs/>
          <w:sz w:val="28"/>
          <w:szCs w:val="28"/>
          <w:lang w:val="vi-VN"/>
        </w:rPr>
        <w:t>Khai thuế đối với nhà thầu nước ngoài, nhà thầu phụ nước ngoài nộp thuế GTGT theo phương pháp tính trực tiếp trên GTGT, nộp thuế TNDN theo tỷ lệ % tính trên doanh thu đối với hoạt động kinh doanh và các loại thu nhập khác (1.008333)</w:t>
      </w:r>
    </w:p>
    <w:p w14:paraId="0CE9A760" w14:textId="77777777" w:rsidR="00A76BAC" w:rsidRPr="00455037" w:rsidRDefault="00A07E09"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
          <w:sz w:val="28"/>
          <w:szCs w:val="28"/>
          <w:lang w:val="vi-VN"/>
        </w:rPr>
        <w:t>16</w:t>
      </w:r>
      <w:r w:rsidR="00A12D20" w:rsidRPr="00455037">
        <w:rPr>
          <w:rFonts w:asciiTheme="majorBidi" w:hAnsiTheme="majorBidi" w:cstheme="majorBidi"/>
          <w:b/>
          <w:sz w:val="28"/>
          <w:szCs w:val="28"/>
          <w:lang w:val="vi-VN"/>
        </w:rPr>
        <w:t xml:space="preserve">.1. Nội dung đơn giản </w:t>
      </w:r>
      <w:r w:rsidR="00A76BAC" w:rsidRPr="00455037">
        <w:rPr>
          <w:rFonts w:asciiTheme="majorBidi" w:hAnsiTheme="majorBidi" w:cstheme="majorBidi"/>
          <w:b/>
          <w:sz w:val="28"/>
          <w:szCs w:val="28"/>
          <w:lang w:val="vi-VN"/>
        </w:rPr>
        <w:t>hóa</w:t>
      </w:r>
    </w:p>
    <w:p w14:paraId="7AC6BD3A" w14:textId="77777777" w:rsidR="00A12D20" w:rsidRPr="00455037" w:rsidRDefault="00A76BAC"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xml:space="preserve">- Đơn giản hóa, cắt </w:t>
      </w:r>
      <w:r w:rsidR="00A12D20" w:rsidRPr="00455037">
        <w:rPr>
          <w:rFonts w:asciiTheme="majorBidi" w:hAnsiTheme="majorBidi" w:cstheme="majorBidi"/>
          <w:bCs/>
          <w:sz w:val="28"/>
          <w:szCs w:val="28"/>
          <w:lang w:val="vi-VN"/>
        </w:rPr>
        <w:t>giảm thành phần hồ sơ</w:t>
      </w:r>
      <w:r w:rsidRPr="00455037">
        <w:rPr>
          <w:rFonts w:asciiTheme="majorBidi" w:hAnsiTheme="majorBidi" w:cstheme="majorBidi"/>
          <w:bCs/>
          <w:sz w:val="28"/>
          <w:szCs w:val="28"/>
          <w:lang w:val="vi-VN"/>
        </w:rPr>
        <w:t xml:space="preserve"> v</w:t>
      </w:r>
      <w:r w:rsidR="00A12D20" w:rsidRPr="00455037">
        <w:rPr>
          <w:rFonts w:asciiTheme="majorBidi" w:hAnsiTheme="majorBidi" w:cstheme="majorBidi"/>
          <w:bCs/>
          <w:sz w:val="28"/>
          <w:szCs w:val="28"/>
          <w:lang w:val="vi-VN"/>
        </w:rPr>
        <w:t xml:space="preserve">ề </w:t>
      </w:r>
      <w:r w:rsidRPr="00455037">
        <w:rPr>
          <w:rFonts w:asciiTheme="majorBidi" w:hAnsiTheme="majorBidi" w:cstheme="majorBidi"/>
          <w:bCs/>
          <w:sz w:val="28"/>
          <w:szCs w:val="28"/>
          <w:lang w:val="vi-VN"/>
        </w:rPr>
        <w:t>g</w:t>
      </w:r>
      <w:r w:rsidR="00A12D20" w:rsidRPr="00455037">
        <w:rPr>
          <w:rFonts w:asciiTheme="majorBidi" w:hAnsiTheme="majorBidi" w:cstheme="majorBidi"/>
          <w:bCs/>
          <w:sz w:val="28"/>
          <w:szCs w:val="28"/>
          <w:lang w:val="vi-VN"/>
        </w:rPr>
        <w:t>iấy phép kinh doanh/Giấy phép hành nghề</w:t>
      </w:r>
      <w:r w:rsidRPr="00455037">
        <w:rPr>
          <w:rFonts w:asciiTheme="majorBidi" w:hAnsiTheme="majorBidi" w:cstheme="majorBidi"/>
          <w:bCs/>
          <w:sz w:val="28"/>
          <w:szCs w:val="28"/>
          <w:lang w:val="vi-VN"/>
        </w:rPr>
        <w:t>.</w:t>
      </w:r>
    </w:p>
    <w:p w14:paraId="3556527B"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b/>
          <w:sz w:val="28"/>
          <w:szCs w:val="28"/>
          <w:lang w:val="pt-BR"/>
        </w:rPr>
        <w:t>Lý do:</w:t>
      </w:r>
      <w:r w:rsidRPr="00455037">
        <w:rPr>
          <w:rFonts w:asciiTheme="majorBidi" w:hAnsiTheme="majorBidi" w:cstheme="majorBidi"/>
          <w:b/>
          <w:sz w:val="28"/>
          <w:szCs w:val="28"/>
          <w:lang w:val="vi-VN"/>
        </w:rPr>
        <w:t xml:space="preserve"> </w:t>
      </w:r>
      <w:r w:rsidR="004D4692" w:rsidRPr="00455037">
        <w:rPr>
          <w:rFonts w:asciiTheme="majorBidi" w:hAnsiTheme="majorBidi" w:cstheme="majorBidi"/>
          <w:sz w:val="28"/>
          <w:szCs w:val="28"/>
          <w:lang w:val="vi-VN"/>
        </w:rPr>
        <w:t>Đơn giản thành phần hồ sơ tạo điều kiện thuận lợi cho NNT</w:t>
      </w:r>
      <w:r w:rsidRPr="00455037">
        <w:rPr>
          <w:rFonts w:asciiTheme="majorBidi" w:hAnsiTheme="majorBidi" w:cstheme="majorBidi"/>
          <w:sz w:val="28"/>
          <w:szCs w:val="28"/>
          <w:lang w:val="vi-VN"/>
        </w:rPr>
        <w:t>.</w:t>
      </w:r>
    </w:p>
    <w:p w14:paraId="4BA70EA0" w14:textId="77777777" w:rsidR="004D4692" w:rsidRPr="00455037" w:rsidRDefault="00A07E09" w:rsidP="00455037">
      <w:pPr>
        <w:spacing w:before="120" w:after="120" w:line="340" w:lineRule="exact"/>
        <w:ind w:firstLine="720"/>
        <w:jc w:val="both"/>
        <w:rPr>
          <w:rFonts w:asciiTheme="majorBidi" w:hAnsiTheme="majorBidi" w:cstheme="majorBidi"/>
          <w:b/>
          <w:i/>
          <w:sz w:val="28"/>
          <w:szCs w:val="28"/>
          <w:lang w:val="vi-VN"/>
        </w:rPr>
      </w:pPr>
      <w:r w:rsidRPr="00455037">
        <w:rPr>
          <w:rFonts w:asciiTheme="majorBidi" w:hAnsiTheme="majorBidi" w:cstheme="majorBidi"/>
          <w:b/>
          <w:sz w:val="28"/>
          <w:szCs w:val="28"/>
          <w:lang w:val="vi-VN"/>
        </w:rPr>
        <w:t>16.</w:t>
      </w:r>
      <w:r w:rsidR="00A12D20" w:rsidRPr="00455037">
        <w:rPr>
          <w:rFonts w:asciiTheme="majorBidi" w:hAnsiTheme="majorBidi" w:cstheme="majorBidi"/>
          <w:b/>
          <w:sz w:val="28"/>
          <w:szCs w:val="28"/>
          <w:lang w:val="vi-VN"/>
        </w:rPr>
        <w:t xml:space="preserve">2. Kiến nghị thực thi </w:t>
      </w:r>
    </w:p>
    <w:p w14:paraId="62E8F713" w14:textId="77777777" w:rsidR="00A12D20" w:rsidRPr="00455037" w:rsidRDefault="004D4692"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xml:space="preserve">- </w:t>
      </w:r>
      <w:r w:rsidR="00A12D20" w:rsidRPr="00455037">
        <w:rPr>
          <w:rFonts w:asciiTheme="majorBidi" w:hAnsiTheme="majorBidi" w:cstheme="majorBidi"/>
          <w:bCs/>
          <w:sz w:val="28"/>
          <w:szCs w:val="28"/>
          <w:lang w:val="vi-VN"/>
        </w:rPr>
        <w:t>Sửa đổi tại: điểm 13.2.a Phụ lục I Nghị định 126/2020/</w:t>
      </w:r>
      <w:proofErr w:type="spellStart"/>
      <w:r w:rsidR="00A12D20" w:rsidRPr="00455037">
        <w:rPr>
          <w:rFonts w:asciiTheme="majorBidi" w:hAnsiTheme="majorBidi" w:cstheme="majorBidi"/>
          <w:bCs/>
          <w:sz w:val="28"/>
          <w:szCs w:val="28"/>
          <w:lang w:val="vi-VN"/>
        </w:rPr>
        <w:t>NĐ-CP</w:t>
      </w:r>
      <w:proofErr w:type="spellEnd"/>
      <w:r w:rsidRPr="00455037">
        <w:rPr>
          <w:rFonts w:asciiTheme="majorBidi" w:hAnsiTheme="majorBidi" w:cstheme="majorBidi"/>
          <w:bCs/>
          <w:sz w:val="28"/>
          <w:szCs w:val="28"/>
          <w:lang w:val="vi-VN"/>
        </w:rPr>
        <w:t>.</w:t>
      </w:r>
      <w:r w:rsidR="00A12D20" w:rsidRPr="00455037">
        <w:rPr>
          <w:rFonts w:asciiTheme="majorBidi" w:hAnsiTheme="majorBidi" w:cstheme="majorBidi"/>
          <w:bCs/>
          <w:sz w:val="28"/>
          <w:szCs w:val="28"/>
          <w:lang w:val="vi-VN"/>
        </w:rPr>
        <w:t xml:space="preserve"> </w:t>
      </w:r>
    </w:p>
    <w:p w14:paraId="1E5B83C6" w14:textId="77777777" w:rsidR="00A12D20" w:rsidRPr="00455037" w:rsidRDefault="00A07E09"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
          <w:sz w:val="28"/>
          <w:szCs w:val="28"/>
          <w:lang w:val="vi-VN"/>
        </w:rPr>
        <w:t>16</w:t>
      </w:r>
      <w:r w:rsidR="00A12D20" w:rsidRPr="00455037">
        <w:rPr>
          <w:rFonts w:asciiTheme="majorBidi" w:hAnsiTheme="majorBidi" w:cstheme="majorBidi"/>
          <w:b/>
          <w:sz w:val="28"/>
          <w:szCs w:val="28"/>
          <w:lang w:val="vi-VN"/>
        </w:rPr>
        <w:t>.3. Lợi ích phương án đơn giản hóa</w:t>
      </w:r>
      <w:r w:rsidR="00A12D20" w:rsidRPr="00455037">
        <w:rPr>
          <w:rFonts w:asciiTheme="majorBidi" w:hAnsiTheme="majorBidi" w:cstheme="majorBidi"/>
          <w:sz w:val="28"/>
          <w:szCs w:val="28"/>
          <w:lang w:val="vi-VN"/>
        </w:rPr>
        <w:t xml:space="preserve"> </w:t>
      </w:r>
    </w:p>
    <w:p w14:paraId="37DAFDAD"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bCs/>
          <w:sz w:val="28"/>
          <w:szCs w:val="28"/>
          <w:lang w:val="vi-VN"/>
        </w:rPr>
        <w:t>- Chi phí tuân thủ TTHC trước khi đơn giản hóa:</w:t>
      </w:r>
      <w:r w:rsidRPr="00455037">
        <w:rPr>
          <w:rFonts w:asciiTheme="majorBidi" w:hAnsiTheme="majorBidi" w:cstheme="majorBidi"/>
          <w:sz w:val="28"/>
          <w:szCs w:val="28"/>
          <w:lang w:val="vi-VN"/>
        </w:rPr>
        <w:t xml:space="preserve"> 30.093.257.040 </w:t>
      </w:r>
      <w:r w:rsidRPr="00455037">
        <w:rPr>
          <w:rFonts w:asciiTheme="majorBidi" w:hAnsiTheme="majorBidi" w:cstheme="majorBidi"/>
          <w:bCs/>
          <w:sz w:val="28"/>
          <w:szCs w:val="28"/>
          <w:lang w:val="vi-VN"/>
        </w:rPr>
        <w:t>đồng/năm</w:t>
      </w:r>
      <w:r w:rsidR="0061311B" w:rsidRPr="00455037">
        <w:rPr>
          <w:rFonts w:asciiTheme="majorBidi" w:hAnsiTheme="majorBidi" w:cstheme="majorBidi"/>
          <w:bCs/>
          <w:sz w:val="28"/>
          <w:szCs w:val="28"/>
          <w:lang w:val="vi-VN"/>
        </w:rPr>
        <w:t>.</w:t>
      </w:r>
    </w:p>
    <w:p w14:paraId="674298E8"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xml:space="preserve">- Chi phí tuân thủ TTHC sau khi đơn giản hóa: </w:t>
      </w:r>
      <w:r w:rsidRPr="00455037">
        <w:rPr>
          <w:rFonts w:asciiTheme="majorBidi" w:hAnsiTheme="majorBidi" w:cstheme="majorBidi"/>
          <w:sz w:val="28"/>
          <w:szCs w:val="28"/>
          <w:lang w:val="vi-VN"/>
        </w:rPr>
        <w:t>25.077.714.200</w:t>
      </w:r>
      <w:r w:rsidRPr="00455037">
        <w:rPr>
          <w:rFonts w:asciiTheme="majorBidi" w:hAnsiTheme="majorBidi" w:cstheme="majorBidi"/>
          <w:bCs/>
          <w:sz w:val="28"/>
          <w:szCs w:val="28"/>
          <w:lang w:val="vi-VN"/>
        </w:rPr>
        <w:t xml:space="preserve"> đồng/năm.</w:t>
      </w:r>
    </w:p>
    <w:p w14:paraId="00F0EBEE"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Chi phí tiết kiệm: 5.015.542.840 đồng/năm.</w:t>
      </w:r>
    </w:p>
    <w:p w14:paraId="3597AF4D"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Tỷ lệ cắt giảm chi phí: 16,67%.</w:t>
      </w:r>
    </w:p>
    <w:p w14:paraId="172CEC67" w14:textId="77777777" w:rsidR="00A12D20" w:rsidRPr="00455037" w:rsidRDefault="00A07E09" w:rsidP="00455037">
      <w:pPr>
        <w:spacing w:before="120" w:after="120" w:line="340" w:lineRule="exact"/>
        <w:ind w:firstLine="720"/>
        <w:jc w:val="both"/>
        <w:rPr>
          <w:rFonts w:asciiTheme="majorBidi" w:hAnsiTheme="majorBidi" w:cstheme="majorBidi"/>
          <w:b/>
          <w:bCs/>
          <w:sz w:val="28"/>
          <w:szCs w:val="28"/>
          <w:lang w:val="vi-VN"/>
        </w:rPr>
      </w:pPr>
      <w:r w:rsidRPr="00455037">
        <w:rPr>
          <w:rFonts w:asciiTheme="majorBidi" w:hAnsiTheme="majorBidi" w:cstheme="majorBidi"/>
          <w:b/>
          <w:sz w:val="28"/>
          <w:szCs w:val="28"/>
          <w:lang w:val="vi-VN"/>
        </w:rPr>
        <w:t>1</w:t>
      </w:r>
      <w:r w:rsidR="0077317E" w:rsidRPr="00455037">
        <w:rPr>
          <w:rFonts w:asciiTheme="majorBidi" w:hAnsiTheme="majorBidi" w:cstheme="majorBidi"/>
          <w:b/>
          <w:sz w:val="28"/>
          <w:szCs w:val="28"/>
          <w:lang w:val="vi-VN"/>
        </w:rPr>
        <w:t>7</w:t>
      </w:r>
      <w:r w:rsidR="00A12D20" w:rsidRPr="00455037">
        <w:rPr>
          <w:rFonts w:asciiTheme="majorBidi" w:hAnsiTheme="majorBidi" w:cstheme="majorBidi"/>
          <w:b/>
          <w:sz w:val="28"/>
          <w:szCs w:val="28"/>
          <w:lang w:val="vi-VN"/>
        </w:rPr>
        <w:t>. Thủ tục</w:t>
      </w:r>
      <w:r w:rsidR="0077317E" w:rsidRPr="00455037">
        <w:rPr>
          <w:rFonts w:asciiTheme="majorBidi" w:hAnsiTheme="majorBidi" w:cstheme="majorBidi"/>
          <w:b/>
          <w:sz w:val="28"/>
          <w:szCs w:val="28"/>
          <w:lang w:val="vi-VN"/>
        </w:rPr>
        <w:t xml:space="preserve"> hành chính</w:t>
      </w:r>
      <w:r w:rsidR="004915EF" w:rsidRPr="00455037">
        <w:rPr>
          <w:rFonts w:asciiTheme="majorBidi" w:hAnsiTheme="majorBidi" w:cstheme="majorBidi"/>
          <w:b/>
          <w:sz w:val="28"/>
          <w:szCs w:val="28"/>
          <w:lang w:val="vi-VN"/>
        </w:rPr>
        <w:t xml:space="preserve"> </w:t>
      </w:r>
      <w:r w:rsidRPr="00455037">
        <w:rPr>
          <w:rFonts w:asciiTheme="majorBidi" w:hAnsiTheme="majorBidi" w:cstheme="majorBidi"/>
          <w:b/>
          <w:sz w:val="28"/>
          <w:szCs w:val="28"/>
          <w:lang w:val="vi-VN"/>
        </w:rPr>
        <w:t>31</w:t>
      </w:r>
      <w:r w:rsidR="00A12D20" w:rsidRPr="00455037">
        <w:rPr>
          <w:rFonts w:asciiTheme="majorBidi" w:hAnsiTheme="majorBidi" w:cstheme="majorBidi"/>
          <w:b/>
          <w:sz w:val="28"/>
          <w:szCs w:val="28"/>
          <w:lang w:val="vi-VN"/>
        </w:rPr>
        <w:t>:</w:t>
      </w:r>
      <w:r w:rsidR="00A12D20" w:rsidRPr="00455037">
        <w:rPr>
          <w:rFonts w:asciiTheme="majorBidi" w:hAnsiTheme="majorBidi" w:cstheme="majorBidi"/>
          <w:sz w:val="28"/>
          <w:szCs w:val="28"/>
          <w:lang w:val="vi-VN"/>
        </w:rPr>
        <w:t xml:space="preserve"> </w:t>
      </w:r>
      <w:r w:rsidR="00A12D20" w:rsidRPr="00455037">
        <w:rPr>
          <w:rFonts w:asciiTheme="majorBidi" w:hAnsiTheme="majorBidi" w:cstheme="majorBidi"/>
          <w:b/>
          <w:bCs/>
          <w:sz w:val="28"/>
          <w:szCs w:val="28"/>
          <w:lang w:val="vi-VN"/>
        </w:rPr>
        <w:t>Khai thuế đối với Nhà thầu nước ngoài, Nhà thầu phụ nước ngoài  nộp thuế GTGT theo phương pháp khấu trừ, nộp thuế TNDN theo tỷ lệ % tính trên doanh thu (1.010345)</w:t>
      </w:r>
    </w:p>
    <w:p w14:paraId="3175D8AD" w14:textId="77777777" w:rsidR="004A3D82" w:rsidRPr="00455037" w:rsidRDefault="00A07E09"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
          <w:sz w:val="28"/>
          <w:szCs w:val="28"/>
          <w:lang w:val="vi-VN"/>
        </w:rPr>
        <w:t>1</w:t>
      </w:r>
      <w:r w:rsidR="006B61BE" w:rsidRPr="00455037">
        <w:rPr>
          <w:rFonts w:asciiTheme="majorBidi" w:hAnsiTheme="majorBidi" w:cstheme="majorBidi"/>
          <w:b/>
          <w:sz w:val="28"/>
          <w:szCs w:val="28"/>
          <w:lang w:val="vi-VN"/>
        </w:rPr>
        <w:t>7</w:t>
      </w:r>
      <w:r w:rsidR="00A12D20" w:rsidRPr="00455037">
        <w:rPr>
          <w:rFonts w:asciiTheme="majorBidi" w:hAnsiTheme="majorBidi" w:cstheme="majorBidi"/>
          <w:b/>
          <w:sz w:val="28"/>
          <w:szCs w:val="28"/>
          <w:lang w:val="vi-VN"/>
        </w:rPr>
        <w:t xml:space="preserve">.1. Nội dung đơn giản hóa: </w:t>
      </w:r>
    </w:p>
    <w:p w14:paraId="1106339A" w14:textId="77777777" w:rsidR="00A12D20" w:rsidRPr="00455037" w:rsidRDefault="004A3D82"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lastRenderedPageBreak/>
        <w:t>- Đơn giản hóa, cắt g</w:t>
      </w:r>
      <w:r w:rsidR="00A12D20" w:rsidRPr="00455037">
        <w:rPr>
          <w:rFonts w:asciiTheme="majorBidi" w:hAnsiTheme="majorBidi" w:cstheme="majorBidi"/>
          <w:bCs/>
          <w:sz w:val="28"/>
          <w:szCs w:val="28"/>
          <w:lang w:val="vi-VN"/>
        </w:rPr>
        <w:t>iảm thành phần hồ sơ</w:t>
      </w:r>
      <w:r w:rsidRPr="00455037">
        <w:rPr>
          <w:rFonts w:asciiTheme="majorBidi" w:hAnsiTheme="majorBidi" w:cstheme="majorBidi"/>
          <w:bCs/>
          <w:sz w:val="28"/>
          <w:szCs w:val="28"/>
          <w:lang w:val="vi-VN"/>
        </w:rPr>
        <w:t xml:space="preserve"> thực hiện TTHC</w:t>
      </w:r>
      <w:r w:rsidR="007F268E" w:rsidRPr="00455037">
        <w:rPr>
          <w:rFonts w:asciiTheme="majorBidi" w:hAnsiTheme="majorBidi" w:cstheme="majorBidi"/>
          <w:bCs/>
          <w:sz w:val="28"/>
          <w:szCs w:val="28"/>
          <w:lang w:val="vi-VN"/>
        </w:rPr>
        <w:t xml:space="preserve"> (</w:t>
      </w:r>
      <w:r w:rsidR="007F268E" w:rsidRPr="00455037">
        <w:rPr>
          <w:rFonts w:asciiTheme="majorBidi" w:hAnsiTheme="majorBidi" w:cstheme="majorBidi"/>
          <w:sz w:val="28"/>
          <w:szCs w:val="28"/>
          <w:lang w:val="vi-VN"/>
        </w:rPr>
        <w:t>Giấy phép kinh doanh/Giấy phép hành nghề)</w:t>
      </w:r>
      <w:r w:rsidRPr="00455037">
        <w:rPr>
          <w:rFonts w:asciiTheme="majorBidi" w:hAnsiTheme="majorBidi" w:cstheme="majorBidi"/>
          <w:bCs/>
          <w:sz w:val="28"/>
          <w:szCs w:val="28"/>
          <w:lang w:val="vi-VN"/>
        </w:rPr>
        <w:t>.</w:t>
      </w:r>
    </w:p>
    <w:p w14:paraId="35F64AC0" w14:textId="77777777" w:rsidR="00A12D20" w:rsidRPr="00455037" w:rsidRDefault="00A12D20"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
          <w:sz w:val="28"/>
          <w:szCs w:val="28"/>
          <w:lang w:val="pt-BR"/>
        </w:rPr>
        <w:t>Lý do:</w:t>
      </w:r>
      <w:r w:rsidRPr="00455037">
        <w:rPr>
          <w:rFonts w:asciiTheme="majorBidi" w:hAnsiTheme="majorBidi" w:cstheme="majorBidi"/>
          <w:b/>
          <w:sz w:val="28"/>
          <w:szCs w:val="28"/>
          <w:lang w:val="vi-VN"/>
        </w:rPr>
        <w:t xml:space="preserve"> </w:t>
      </w:r>
      <w:r w:rsidR="009F019B" w:rsidRPr="00455037">
        <w:rPr>
          <w:rFonts w:asciiTheme="majorBidi" w:hAnsiTheme="majorBidi" w:cstheme="majorBidi"/>
          <w:sz w:val="28"/>
          <w:szCs w:val="28"/>
          <w:lang w:val="vi-VN"/>
        </w:rPr>
        <w:t xml:space="preserve">Cắt </w:t>
      </w:r>
      <w:r w:rsidRPr="00455037">
        <w:rPr>
          <w:rFonts w:asciiTheme="majorBidi" w:hAnsiTheme="majorBidi" w:cstheme="majorBidi"/>
          <w:sz w:val="28"/>
          <w:szCs w:val="28"/>
          <w:lang w:val="vi-VN"/>
        </w:rPr>
        <w:t xml:space="preserve">giảm thành phần hồ sơ: Giấy phép kinh doanh/Giấy phép hành nghề do Bản sao Giấy phép kinh doanh đã được gửi cho </w:t>
      </w:r>
      <w:r w:rsidR="00EE60D6" w:rsidRPr="00455037">
        <w:rPr>
          <w:rFonts w:asciiTheme="majorBidi" w:hAnsiTheme="majorBidi" w:cstheme="majorBidi"/>
          <w:sz w:val="28"/>
          <w:szCs w:val="28"/>
          <w:lang w:val="vi-VN"/>
        </w:rPr>
        <w:t>cơ quan Thuế</w:t>
      </w:r>
      <w:r w:rsidRPr="00455037">
        <w:rPr>
          <w:rFonts w:asciiTheme="majorBidi" w:hAnsiTheme="majorBidi" w:cstheme="majorBidi"/>
          <w:sz w:val="28"/>
          <w:szCs w:val="28"/>
          <w:lang w:val="vi-VN"/>
        </w:rPr>
        <w:t xml:space="preserve"> khi thực hiện thủ tục đăng </w:t>
      </w:r>
      <w:r w:rsidR="006B61BE" w:rsidRPr="00455037">
        <w:rPr>
          <w:rFonts w:asciiTheme="majorBidi" w:hAnsiTheme="majorBidi" w:cstheme="majorBidi"/>
          <w:sz w:val="28"/>
          <w:szCs w:val="28"/>
          <w:lang w:val="vi-VN"/>
        </w:rPr>
        <w:t>ký thuế lần đầu để được cấp MST; Giảm thành phần hồ sơ tạo điều kiện thuận lợi cho NNT.</w:t>
      </w:r>
    </w:p>
    <w:p w14:paraId="449E7D3E" w14:textId="77777777" w:rsidR="00A12D20" w:rsidRPr="00455037" w:rsidRDefault="00A07E09" w:rsidP="00455037">
      <w:pPr>
        <w:spacing w:before="120" w:after="120" w:line="340" w:lineRule="exact"/>
        <w:ind w:firstLine="720"/>
        <w:jc w:val="both"/>
        <w:rPr>
          <w:rFonts w:asciiTheme="majorBidi" w:hAnsiTheme="majorBidi" w:cstheme="majorBidi"/>
          <w:b/>
          <w:i/>
          <w:sz w:val="28"/>
          <w:szCs w:val="28"/>
          <w:lang w:val="vi-VN"/>
        </w:rPr>
      </w:pPr>
      <w:r w:rsidRPr="00455037">
        <w:rPr>
          <w:rFonts w:asciiTheme="majorBidi" w:hAnsiTheme="majorBidi" w:cstheme="majorBidi"/>
          <w:b/>
          <w:sz w:val="28"/>
          <w:szCs w:val="28"/>
          <w:lang w:val="vi-VN"/>
        </w:rPr>
        <w:t>1</w:t>
      </w:r>
      <w:r w:rsidR="006B61BE" w:rsidRPr="00455037">
        <w:rPr>
          <w:rFonts w:asciiTheme="majorBidi" w:hAnsiTheme="majorBidi" w:cstheme="majorBidi"/>
          <w:b/>
          <w:sz w:val="28"/>
          <w:szCs w:val="28"/>
          <w:lang w:val="vi-VN"/>
        </w:rPr>
        <w:t>7</w:t>
      </w:r>
      <w:r w:rsidR="00A12D20" w:rsidRPr="00455037">
        <w:rPr>
          <w:rFonts w:asciiTheme="majorBidi" w:hAnsiTheme="majorBidi" w:cstheme="majorBidi"/>
          <w:b/>
          <w:sz w:val="28"/>
          <w:szCs w:val="28"/>
          <w:lang w:val="vi-VN"/>
        </w:rPr>
        <w:t xml:space="preserve">.2. Kiến nghị thực thi </w:t>
      </w:r>
    </w:p>
    <w:p w14:paraId="0F379708" w14:textId="77777777" w:rsidR="00A12D20" w:rsidRPr="00455037" w:rsidRDefault="00575EEB"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sz w:val="28"/>
          <w:szCs w:val="28"/>
          <w:lang w:val="vi-VN"/>
        </w:rPr>
        <w:t xml:space="preserve">- Sửa đổi, bổ sung </w:t>
      </w:r>
      <w:r w:rsidR="00A12D20" w:rsidRPr="00455037">
        <w:rPr>
          <w:rFonts w:asciiTheme="majorBidi" w:hAnsiTheme="majorBidi" w:cstheme="majorBidi"/>
          <w:sz w:val="28"/>
          <w:szCs w:val="28"/>
          <w:lang w:val="vi-VN"/>
        </w:rPr>
        <w:t xml:space="preserve">điểm 13.3.a Phụ lục I Nghị định </w:t>
      </w:r>
      <w:r w:rsidR="00815940" w:rsidRPr="00455037">
        <w:rPr>
          <w:rFonts w:asciiTheme="majorBidi" w:hAnsiTheme="majorBidi" w:cstheme="majorBidi"/>
          <w:sz w:val="28"/>
          <w:szCs w:val="28"/>
          <w:lang w:val="vi-VN"/>
        </w:rPr>
        <w:t xml:space="preserve">số </w:t>
      </w:r>
      <w:r w:rsidR="00A12D20" w:rsidRPr="00455037">
        <w:rPr>
          <w:rFonts w:asciiTheme="majorBidi" w:hAnsiTheme="majorBidi" w:cstheme="majorBidi"/>
          <w:sz w:val="28"/>
          <w:szCs w:val="28"/>
          <w:lang w:val="vi-VN"/>
        </w:rPr>
        <w:t>126/2020/</w:t>
      </w:r>
      <w:proofErr w:type="spellStart"/>
      <w:r w:rsidR="00A12D20" w:rsidRPr="00455037">
        <w:rPr>
          <w:rFonts w:asciiTheme="majorBidi" w:hAnsiTheme="majorBidi" w:cstheme="majorBidi"/>
          <w:sz w:val="28"/>
          <w:szCs w:val="28"/>
          <w:lang w:val="vi-VN"/>
        </w:rPr>
        <w:t>NĐ-CP</w:t>
      </w:r>
      <w:proofErr w:type="spellEnd"/>
      <w:r w:rsidR="009148FC" w:rsidRPr="00455037">
        <w:rPr>
          <w:rFonts w:asciiTheme="majorBidi" w:hAnsiTheme="majorBidi" w:cstheme="majorBidi"/>
          <w:sz w:val="28"/>
          <w:szCs w:val="28"/>
          <w:lang w:val="vi-VN"/>
        </w:rPr>
        <w:t>.</w:t>
      </w:r>
    </w:p>
    <w:p w14:paraId="62A9C9C6" w14:textId="77777777" w:rsidR="00A12D20" w:rsidRPr="00455037" w:rsidRDefault="00A07E09"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
          <w:sz w:val="28"/>
          <w:szCs w:val="28"/>
          <w:lang w:val="vi-VN"/>
        </w:rPr>
        <w:t>1</w:t>
      </w:r>
      <w:r w:rsidR="006B61BE" w:rsidRPr="00455037">
        <w:rPr>
          <w:rFonts w:asciiTheme="majorBidi" w:hAnsiTheme="majorBidi" w:cstheme="majorBidi"/>
          <w:b/>
          <w:sz w:val="28"/>
          <w:szCs w:val="28"/>
          <w:lang w:val="vi-VN"/>
        </w:rPr>
        <w:t>7</w:t>
      </w:r>
      <w:r w:rsidR="00A12D20" w:rsidRPr="00455037">
        <w:rPr>
          <w:rFonts w:asciiTheme="majorBidi" w:hAnsiTheme="majorBidi" w:cstheme="majorBidi"/>
          <w:b/>
          <w:sz w:val="28"/>
          <w:szCs w:val="28"/>
          <w:lang w:val="vi-VN"/>
        </w:rPr>
        <w:t>.3.</w:t>
      </w:r>
      <w:r w:rsidR="00634C6F" w:rsidRPr="00455037">
        <w:rPr>
          <w:rFonts w:asciiTheme="majorBidi" w:hAnsiTheme="majorBidi" w:cstheme="majorBidi"/>
          <w:b/>
          <w:sz w:val="28"/>
          <w:szCs w:val="28"/>
          <w:lang w:val="vi-VN"/>
        </w:rPr>
        <w:t xml:space="preserve"> Lợi ích phương án đơn giản hóa</w:t>
      </w:r>
    </w:p>
    <w:p w14:paraId="26AE8FCA"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bCs/>
          <w:sz w:val="28"/>
          <w:szCs w:val="28"/>
          <w:lang w:val="vi-VN"/>
        </w:rPr>
        <w:t>- Chi phí tuân thủ TTHC trước khi đơn giản hóa:</w:t>
      </w:r>
      <w:r w:rsidRPr="00455037">
        <w:rPr>
          <w:rFonts w:asciiTheme="majorBidi" w:hAnsiTheme="majorBidi" w:cstheme="majorBidi"/>
          <w:sz w:val="28"/>
          <w:szCs w:val="28"/>
          <w:lang w:val="vi-VN"/>
        </w:rPr>
        <w:t xml:space="preserve"> 391.009.388 </w:t>
      </w:r>
      <w:r w:rsidRPr="00455037">
        <w:rPr>
          <w:rFonts w:asciiTheme="majorBidi" w:hAnsiTheme="majorBidi" w:cstheme="majorBidi"/>
          <w:bCs/>
          <w:sz w:val="28"/>
          <w:szCs w:val="28"/>
          <w:lang w:val="vi-VN"/>
        </w:rPr>
        <w:t>đồng/năm</w:t>
      </w:r>
      <w:r w:rsidR="00634C6F" w:rsidRPr="00455037">
        <w:rPr>
          <w:rFonts w:asciiTheme="majorBidi" w:hAnsiTheme="majorBidi" w:cstheme="majorBidi"/>
          <w:bCs/>
          <w:sz w:val="28"/>
          <w:szCs w:val="28"/>
          <w:lang w:val="vi-VN"/>
        </w:rPr>
        <w:t>.</w:t>
      </w:r>
    </w:p>
    <w:p w14:paraId="11CF1094"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xml:space="preserve">- Chi phí tuân thủ TTHC sau khi đơn giản hóa: </w:t>
      </w:r>
      <w:r w:rsidRPr="00455037">
        <w:rPr>
          <w:rFonts w:asciiTheme="majorBidi" w:hAnsiTheme="majorBidi" w:cstheme="majorBidi"/>
          <w:sz w:val="28"/>
          <w:szCs w:val="28"/>
          <w:lang w:val="vi-VN"/>
        </w:rPr>
        <w:t xml:space="preserve">293.257.041 </w:t>
      </w:r>
      <w:r w:rsidRPr="00455037">
        <w:rPr>
          <w:rFonts w:asciiTheme="majorBidi" w:hAnsiTheme="majorBidi" w:cstheme="majorBidi"/>
          <w:bCs/>
          <w:sz w:val="28"/>
          <w:szCs w:val="28"/>
          <w:lang w:val="vi-VN"/>
        </w:rPr>
        <w:t>đồng/năm.</w:t>
      </w:r>
    </w:p>
    <w:p w14:paraId="4FBBA939"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Chi phí tiết kiệm: 97.842.347 đồng/năm.</w:t>
      </w:r>
    </w:p>
    <w:p w14:paraId="6D57D708" w14:textId="77777777" w:rsidR="00A12D20" w:rsidRPr="00455037" w:rsidRDefault="00A12D20"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Cs/>
          <w:sz w:val="28"/>
          <w:szCs w:val="28"/>
          <w:lang w:val="vi-VN"/>
        </w:rPr>
        <w:t xml:space="preserve">- Tỷ lệ cắt giảm chi phí: </w:t>
      </w:r>
      <w:r w:rsidRPr="00455037">
        <w:rPr>
          <w:rFonts w:asciiTheme="majorBidi" w:hAnsiTheme="majorBidi" w:cstheme="majorBidi"/>
          <w:sz w:val="28"/>
          <w:szCs w:val="28"/>
          <w:lang w:val="vi-VN"/>
        </w:rPr>
        <w:t>25</w:t>
      </w:r>
      <w:r w:rsidRPr="00455037">
        <w:rPr>
          <w:rFonts w:asciiTheme="majorBidi" w:hAnsiTheme="majorBidi" w:cstheme="majorBidi"/>
          <w:bCs/>
          <w:sz w:val="28"/>
          <w:szCs w:val="28"/>
          <w:lang w:val="vi-VN"/>
        </w:rPr>
        <w:t>%.</w:t>
      </w:r>
    </w:p>
    <w:p w14:paraId="5DE13A40" w14:textId="77777777" w:rsidR="00A12D20" w:rsidRPr="00455037" w:rsidRDefault="00A07E09"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
          <w:sz w:val="28"/>
          <w:szCs w:val="28"/>
          <w:lang w:val="vi-VN"/>
        </w:rPr>
        <w:t>1</w:t>
      </w:r>
      <w:r w:rsidR="00634C6F" w:rsidRPr="00455037">
        <w:rPr>
          <w:rFonts w:asciiTheme="majorBidi" w:hAnsiTheme="majorBidi" w:cstheme="majorBidi"/>
          <w:b/>
          <w:sz w:val="28"/>
          <w:szCs w:val="28"/>
          <w:lang w:val="vi-VN"/>
        </w:rPr>
        <w:t>8</w:t>
      </w:r>
      <w:r w:rsidR="00A12D20" w:rsidRPr="00455037">
        <w:rPr>
          <w:rFonts w:asciiTheme="majorBidi" w:hAnsiTheme="majorBidi" w:cstheme="majorBidi"/>
          <w:b/>
          <w:sz w:val="28"/>
          <w:szCs w:val="28"/>
          <w:lang w:val="vi-VN"/>
        </w:rPr>
        <w:t xml:space="preserve">. Thủ tục </w:t>
      </w:r>
      <w:r w:rsidR="00634C6F" w:rsidRPr="00455037">
        <w:rPr>
          <w:rFonts w:asciiTheme="majorBidi" w:hAnsiTheme="majorBidi" w:cstheme="majorBidi"/>
          <w:b/>
          <w:sz w:val="28"/>
          <w:szCs w:val="28"/>
          <w:lang w:val="vi-VN"/>
        </w:rPr>
        <w:t xml:space="preserve">hành chính </w:t>
      </w:r>
      <w:r w:rsidRPr="00455037">
        <w:rPr>
          <w:rFonts w:asciiTheme="majorBidi" w:hAnsiTheme="majorBidi" w:cstheme="majorBidi"/>
          <w:b/>
          <w:sz w:val="28"/>
          <w:szCs w:val="28"/>
          <w:lang w:val="vi-VN"/>
        </w:rPr>
        <w:t>32</w:t>
      </w:r>
      <w:r w:rsidR="00A12D20" w:rsidRPr="00455037">
        <w:rPr>
          <w:rFonts w:asciiTheme="majorBidi" w:hAnsiTheme="majorBidi" w:cstheme="majorBidi"/>
          <w:b/>
          <w:sz w:val="28"/>
          <w:szCs w:val="28"/>
          <w:lang w:val="vi-VN"/>
        </w:rPr>
        <w:t>:</w:t>
      </w:r>
      <w:r w:rsidR="00316E77" w:rsidRPr="00455037">
        <w:rPr>
          <w:rFonts w:asciiTheme="majorBidi" w:hAnsiTheme="majorBidi" w:cstheme="majorBidi"/>
          <w:sz w:val="28"/>
          <w:szCs w:val="28"/>
          <w:lang w:val="vi-VN"/>
        </w:rPr>
        <w:t xml:space="preserve"> </w:t>
      </w:r>
      <w:r w:rsidR="00316E77" w:rsidRPr="00455037">
        <w:rPr>
          <w:rFonts w:asciiTheme="majorBidi" w:hAnsiTheme="majorBidi" w:cstheme="majorBidi"/>
          <w:b/>
          <w:bCs/>
          <w:sz w:val="28"/>
          <w:szCs w:val="28"/>
          <w:lang w:val="vi-VN"/>
        </w:rPr>
        <w:t>Khai lệ phí trước bạ nhà, đất/</w:t>
      </w:r>
      <w:r w:rsidR="00A12D20" w:rsidRPr="00455037">
        <w:rPr>
          <w:rFonts w:asciiTheme="majorBidi" w:hAnsiTheme="majorBidi" w:cstheme="majorBidi"/>
          <w:b/>
          <w:bCs/>
          <w:sz w:val="28"/>
          <w:szCs w:val="28"/>
          <w:lang w:val="vi-VN"/>
        </w:rPr>
        <w:t>Miễn lệ phí trước bạ nhà, đất (1.007277)</w:t>
      </w:r>
    </w:p>
    <w:p w14:paraId="24849C1E" w14:textId="77777777" w:rsidR="00316E77" w:rsidRPr="00455037" w:rsidRDefault="00A07E09"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
          <w:sz w:val="28"/>
          <w:szCs w:val="28"/>
          <w:lang w:val="vi-VN"/>
        </w:rPr>
        <w:t>1</w:t>
      </w:r>
      <w:r w:rsidR="006D7806" w:rsidRPr="00455037">
        <w:rPr>
          <w:rFonts w:asciiTheme="majorBidi" w:hAnsiTheme="majorBidi" w:cstheme="majorBidi"/>
          <w:b/>
          <w:sz w:val="28"/>
          <w:szCs w:val="28"/>
          <w:lang w:val="vi-VN"/>
        </w:rPr>
        <w:t>8</w:t>
      </w:r>
      <w:r w:rsidR="00A12D20" w:rsidRPr="00455037">
        <w:rPr>
          <w:rFonts w:asciiTheme="majorBidi" w:hAnsiTheme="majorBidi" w:cstheme="majorBidi"/>
          <w:b/>
          <w:sz w:val="28"/>
          <w:szCs w:val="28"/>
          <w:lang w:val="vi-VN"/>
        </w:rPr>
        <w:t xml:space="preserve">.1. Nội dung đơn giản </w:t>
      </w:r>
      <w:r w:rsidR="00316E77" w:rsidRPr="00455037">
        <w:rPr>
          <w:rFonts w:asciiTheme="majorBidi" w:hAnsiTheme="majorBidi" w:cstheme="majorBidi"/>
          <w:b/>
          <w:sz w:val="28"/>
          <w:szCs w:val="28"/>
          <w:lang w:val="vi-VN"/>
        </w:rPr>
        <w:t>hóa</w:t>
      </w:r>
    </w:p>
    <w:p w14:paraId="0E65EFD6" w14:textId="77777777" w:rsidR="00A12D20" w:rsidRPr="00455037" w:rsidRDefault="00316E77"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Đơn giản hóa, cắt g</w:t>
      </w:r>
      <w:r w:rsidR="00A12D20" w:rsidRPr="00455037">
        <w:rPr>
          <w:rFonts w:asciiTheme="majorBidi" w:hAnsiTheme="majorBidi" w:cstheme="majorBidi"/>
          <w:bCs/>
          <w:sz w:val="28"/>
          <w:szCs w:val="28"/>
          <w:lang w:val="vi-VN"/>
        </w:rPr>
        <w:t>iảm chỉ tiêu tờ khai</w:t>
      </w:r>
      <w:r w:rsidRPr="00455037">
        <w:rPr>
          <w:rFonts w:asciiTheme="majorBidi" w:hAnsiTheme="majorBidi" w:cstheme="majorBidi"/>
          <w:bCs/>
          <w:sz w:val="28"/>
          <w:szCs w:val="28"/>
          <w:lang w:val="vi-VN"/>
        </w:rPr>
        <w:t>.</w:t>
      </w:r>
    </w:p>
    <w:p w14:paraId="77AE9C69" w14:textId="77777777" w:rsidR="00A12D20" w:rsidRPr="00455037" w:rsidRDefault="00A12D20"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
          <w:sz w:val="28"/>
          <w:szCs w:val="28"/>
          <w:lang w:val="pt-BR"/>
        </w:rPr>
        <w:t>Lý do:</w:t>
      </w:r>
      <w:r w:rsidRPr="00455037">
        <w:rPr>
          <w:rFonts w:asciiTheme="majorBidi" w:hAnsiTheme="majorBidi" w:cstheme="majorBidi"/>
          <w:b/>
          <w:sz w:val="28"/>
          <w:szCs w:val="28"/>
          <w:lang w:val="vi-VN"/>
        </w:rPr>
        <w:t xml:space="preserve"> </w:t>
      </w:r>
      <w:r w:rsidRPr="00455037">
        <w:rPr>
          <w:rFonts w:asciiTheme="majorBidi" w:hAnsiTheme="majorBidi" w:cstheme="majorBidi"/>
          <w:sz w:val="28"/>
          <w:szCs w:val="28"/>
          <w:lang w:val="vi-VN"/>
        </w:rPr>
        <w:t>Lược bỏ các thông tin không cần thiết hoặc có thể tra c</w:t>
      </w:r>
      <w:r w:rsidR="00984D95" w:rsidRPr="00455037">
        <w:rPr>
          <w:rFonts w:asciiTheme="majorBidi" w:hAnsiTheme="majorBidi" w:cstheme="majorBidi"/>
          <w:sz w:val="28"/>
          <w:szCs w:val="28"/>
          <w:lang w:val="vi-VN"/>
        </w:rPr>
        <w:t>ứu trên CSDL quốc gia về dân cư, tạo điều kiện thuận lợi cho NNT.</w:t>
      </w:r>
    </w:p>
    <w:p w14:paraId="00B366C7" w14:textId="77777777" w:rsidR="00A12D20" w:rsidRPr="00455037" w:rsidRDefault="00A07E09" w:rsidP="00455037">
      <w:pPr>
        <w:spacing w:before="120" w:after="120" w:line="340" w:lineRule="exact"/>
        <w:ind w:firstLine="720"/>
        <w:jc w:val="both"/>
        <w:rPr>
          <w:rFonts w:asciiTheme="majorBidi" w:hAnsiTheme="majorBidi" w:cstheme="majorBidi"/>
          <w:b/>
          <w:i/>
          <w:sz w:val="28"/>
          <w:szCs w:val="28"/>
          <w:lang w:val="vi-VN"/>
        </w:rPr>
      </w:pPr>
      <w:r w:rsidRPr="00455037">
        <w:rPr>
          <w:rFonts w:asciiTheme="majorBidi" w:hAnsiTheme="majorBidi" w:cstheme="majorBidi"/>
          <w:b/>
          <w:sz w:val="28"/>
          <w:szCs w:val="28"/>
          <w:lang w:val="vi-VN"/>
        </w:rPr>
        <w:t>1</w:t>
      </w:r>
      <w:r w:rsidR="006D7806" w:rsidRPr="00455037">
        <w:rPr>
          <w:rFonts w:asciiTheme="majorBidi" w:hAnsiTheme="majorBidi" w:cstheme="majorBidi"/>
          <w:b/>
          <w:sz w:val="28"/>
          <w:szCs w:val="28"/>
          <w:lang w:val="vi-VN"/>
        </w:rPr>
        <w:t>8</w:t>
      </w:r>
      <w:r w:rsidR="00C755D6" w:rsidRPr="00455037">
        <w:rPr>
          <w:rFonts w:asciiTheme="majorBidi" w:hAnsiTheme="majorBidi" w:cstheme="majorBidi"/>
          <w:b/>
          <w:sz w:val="28"/>
          <w:szCs w:val="28"/>
          <w:lang w:val="vi-VN"/>
        </w:rPr>
        <w:t>.2. Kiến nghị thực thi</w:t>
      </w:r>
    </w:p>
    <w:p w14:paraId="7D7A92B7" w14:textId="77777777" w:rsidR="00A12D20" w:rsidRPr="00455037" w:rsidRDefault="00C755D6"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sz w:val="28"/>
          <w:szCs w:val="28"/>
          <w:lang w:val="vi-VN"/>
        </w:rPr>
        <w:t xml:space="preserve">- </w:t>
      </w:r>
      <w:r w:rsidR="00A12D20" w:rsidRPr="00455037">
        <w:rPr>
          <w:rFonts w:asciiTheme="majorBidi" w:hAnsiTheme="majorBidi" w:cstheme="majorBidi"/>
          <w:sz w:val="28"/>
          <w:szCs w:val="28"/>
          <w:lang w:val="vi-VN"/>
        </w:rPr>
        <w:t>Sửa đổi mẫu Tờ khai 01/LPTB  Phụ lục I Nghị định 126/2020/</w:t>
      </w:r>
      <w:proofErr w:type="spellStart"/>
      <w:r w:rsidR="00A12D20" w:rsidRPr="00455037">
        <w:rPr>
          <w:rFonts w:asciiTheme="majorBidi" w:hAnsiTheme="majorBidi" w:cstheme="majorBidi"/>
          <w:sz w:val="28"/>
          <w:szCs w:val="28"/>
          <w:lang w:val="vi-VN"/>
        </w:rPr>
        <w:t>NĐ-CP</w:t>
      </w:r>
      <w:proofErr w:type="spellEnd"/>
      <w:r w:rsidRPr="00455037">
        <w:rPr>
          <w:rFonts w:asciiTheme="majorBidi" w:hAnsiTheme="majorBidi" w:cstheme="majorBidi"/>
          <w:sz w:val="28"/>
          <w:szCs w:val="28"/>
          <w:lang w:val="vi-VN"/>
        </w:rPr>
        <w:t>.</w:t>
      </w:r>
    </w:p>
    <w:p w14:paraId="625B800C" w14:textId="77777777" w:rsidR="00A12D20" w:rsidRPr="00455037" w:rsidRDefault="00A07E09"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
          <w:sz w:val="28"/>
          <w:szCs w:val="28"/>
          <w:lang w:val="vi-VN"/>
        </w:rPr>
        <w:t>1</w:t>
      </w:r>
      <w:r w:rsidR="006D7806" w:rsidRPr="00455037">
        <w:rPr>
          <w:rFonts w:asciiTheme="majorBidi" w:hAnsiTheme="majorBidi" w:cstheme="majorBidi"/>
          <w:b/>
          <w:sz w:val="28"/>
          <w:szCs w:val="28"/>
          <w:lang w:val="vi-VN"/>
        </w:rPr>
        <w:t>8</w:t>
      </w:r>
      <w:r w:rsidR="00A12D20" w:rsidRPr="00455037">
        <w:rPr>
          <w:rFonts w:asciiTheme="majorBidi" w:hAnsiTheme="majorBidi" w:cstheme="majorBidi"/>
          <w:b/>
          <w:sz w:val="28"/>
          <w:szCs w:val="28"/>
          <w:lang w:val="vi-VN"/>
        </w:rPr>
        <w:t>.3.</w:t>
      </w:r>
      <w:r w:rsidR="00937B48" w:rsidRPr="00455037">
        <w:rPr>
          <w:rFonts w:asciiTheme="majorBidi" w:hAnsiTheme="majorBidi" w:cstheme="majorBidi"/>
          <w:b/>
          <w:sz w:val="28"/>
          <w:szCs w:val="28"/>
          <w:lang w:val="vi-VN"/>
        </w:rPr>
        <w:t xml:space="preserve"> Lợi ích phương án đơn giản hóa</w:t>
      </w:r>
    </w:p>
    <w:p w14:paraId="6B4C449E"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bCs/>
          <w:sz w:val="28"/>
          <w:szCs w:val="28"/>
          <w:lang w:val="vi-VN"/>
        </w:rPr>
        <w:t>- Chi phí tuân thủ TTHC trước khi đơn giản hóa:</w:t>
      </w:r>
      <w:r w:rsidRPr="00455037">
        <w:rPr>
          <w:rFonts w:asciiTheme="majorBidi" w:hAnsiTheme="majorBidi" w:cstheme="majorBidi"/>
          <w:sz w:val="28"/>
          <w:szCs w:val="28"/>
          <w:lang w:val="vi-VN"/>
        </w:rPr>
        <w:t xml:space="preserve"> 702.746.759.822 </w:t>
      </w:r>
      <w:r w:rsidRPr="00455037">
        <w:rPr>
          <w:rFonts w:asciiTheme="majorBidi" w:hAnsiTheme="majorBidi" w:cstheme="majorBidi"/>
          <w:bCs/>
          <w:sz w:val="28"/>
          <w:szCs w:val="28"/>
          <w:lang w:val="vi-VN"/>
        </w:rPr>
        <w:t>đồng/năm</w:t>
      </w:r>
      <w:r w:rsidR="00105833" w:rsidRPr="00455037">
        <w:rPr>
          <w:rFonts w:asciiTheme="majorBidi" w:hAnsiTheme="majorBidi" w:cstheme="majorBidi"/>
          <w:bCs/>
          <w:sz w:val="28"/>
          <w:szCs w:val="28"/>
          <w:lang w:val="vi-VN"/>
        </w:rPr>
        <w:t>.</w:t>
      </w:r>
    </w:p>
    <w:p w14:paraId="67F14FB1"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xml:space="preserve">- Chi phí tuân thủ TTHC sau khi đơn giản hóa: </w:t>
      </w:r>
      <w:r w:rsidRPr="00455037">
        <w:rPr>
          <w:rFonts w:asciiTheme="majorBidi" w:hAnsiTheme="majorBidi" w:cstheme="majorBidi"/>
          <w:sz w:val="28"/>
          <w:szCs w:val="28"/>
          <w:lang w:val="vi-VN"/>
        </w:rPr>
        <w:t xml:space="preserve">300.311.090.805 </w:t>
      </w:r>
      <w:r w:rsidRPr="00455037">
        <w:rPr>
          <w:rFonts w:asciiTheme="majorBidi" w:hAnsiTheme="majorBidi" w:cstheme="majorBidi"/>
          <w:bCs/>
          <w:sz w:val="28"/>
          <w:szCs w:val="28"/>
          <w:lang w:val="vi-VN"/>
        </w:rPr>
        <w:t>đồng/năm.</w:t>
      </w:r>
    </w:p>
    <w:p w14:paraId="2F8B2187"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Chi phí tiết kiệm: 402.435.669.017 đồng/năm.</w:t>
      </w:r>
    </w:p>
    <w:p w14:paraId="079204EC" w14:textId="77777777" w:rsidR="00A12D20" w:rsidRPr="00455037" w:rsidRDefault="00A12D20"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Cs/>
          <w:sz w:val="28"/>
          <w:szCs w:val="28"/>
          <w:lang w:val="vi-VN"/>
        </w:rPr>
        <w:t xml:space="preserve">- Tỷ lệ cắt giảm chi phí: </w:t>
      </w:r>
      <w:r w:rsidRPr="00455037">
        <w:rPr>
          <w:rFonts w:asciiTheme="majorBidi" w:hAnsiTheme="majorBidi" w:cstheme="majorBidi"/>
          <w:sz w:val="28"/>
          <w:szCs w:val="28"/>
          <w:lang w:val="vi-VN"/>
        </w:rPr>
        <w:t>57,27</w:t>
      </w:r>
      <w:r w:rsidRPr="00455037">
        <w:rPr>
          <w:rFonts w:asciiTheme="majorBidi" w:hAnsiTheme="majorBidi" w:cstheme="majorBidi"/>
          <w:bCs/>
          <w:sz w:val="28"/>
          <w:szCs w:val="28"/>
          <w:lang w:val="vi-VN"/>
        </w:rPr>
        <w:t>%.</w:t>
      </w:r>
    </w:p>
    <w:p w14:paraId="07D39327" w14:textId="77777777" w:rsidR="00A12D20" w:rsidRPr="00455037" w:rsidRDefault="00A07E09"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
          <w:sz w:val="28"/>
          <w:szCs w:val="28"/>
          <w:lang w:val="vi-VN"/>
        </w:rPr>
        <w:t>19</w:t>
      </w:r>
      <w:r w:rsidR="00A12D20" w:rsidRPr="00455037">
        <w:rPr>
          <w:rFonts w:asciiTheme="majorBidi" w:hAnsiTheme="majorBidi" w:cstheme="majorBidi"/>
          <w:b/>
          <w:sz w:val="28"/>
          <w:szCs w:val="28"/>
          <w:lang w:val="vi-VN"/>
        </w:rPr>
        <w:t>. Thủ tục</w:t>
      </w:r>
      <w:r w:rsidR="00E364C2" w:rsidRPr="00455037">
        <w:rPr>
          <w:rFonts w:asciiTheme="majorBidi" w:hAnsiTheme="majorBidi" w:cstheme="majorBidi"/>
          <w:b/>
          <w:sz w:val="28"/>
          <w:szCs w:val="28"/>
          <w:lang w:val="vi-VN"/>
        </w:rPr>
        <w:t xml:space="preserve"> hành chính </w:t>
      </w:r>
      <w:r w:rsidRPr="00455037">
        <w:rPr>
          <w:rFonts w:asciiTheme="majorBidi" w:hAnsiTheme="majorBidi" w:cstheme="majorBidi"/>
          <w:b/>
          <w:sz w:val="28"/>
          <w:szCs w:val="28"/>
          <w:lang w:val="vi-VN"/>
        </w:rPr>
        <w:t>33</w:t>
      </w:r>
      <w:r w:rsidR="00A12D20" w:rsidRPr="00455037">
        <w:rPr>
          <w:rFonts w:asciiTheme="majorBidi" w:hAnsiTheme="majorBidi" w:cstheme="majorBidi"/>
          <w:b/>
          <w:sz w:val="28"/>
          <w:szCs w:val="28"/>
          <w:lang w:val="vi-VN"/>
        </w:rPr>
        <w:t>: Mua hóa đơn do cơ quan thuế đặt in (1.007032)</w:t>
      </w:r>
    </w:p>
    <w:p w14:paraId="5AC0E23C" w14:textId="77777777" w:rsidR="007A4007" w:rsidRPr="00455037" w:rsidRDefault="00A12D20"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b/>
          <w:sz w:val="28"/>
          <w:szCs w:val="28"/>
          <w:lang w:val="vi-VN"/>
        </w:rPr>
        <w:t xml:space="preserve">35.1. Nội dung đơn giản hóa: </w:t>
      </w:r>
      <w:r w:rsidRPr="00455037">
        <w:rPr>
          <w:rFonts w:asciiTheme="majorBidi" w:hAnsiTheme="majorBidi" w:cstheme="majorBidi"/>
          <w:sz w:val="28"/>
          <w:szCs w:val="28"/>
          <w:lang w:val="vi-VN"/>
        </w:rPr>
        <w:t xml:space="preserve"> </w:t>
      </w:r>
    </w:p>
    <w:p w14:paraId="34B3F1F0" w14:textId="77777777" w:rsidR="00A12D20" w:rsidRPr="00455037" w:rsidRDefault="007A4007"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sz w:val="28"/>
          <w:szCs w:val="28"/>
          <w:lang w:val="vi-VN"/>
        </w:rPr>
        <w:t>- Sửa đổi, cắt giảm</w:t>
      </w:r>
      <w:r w:rsidR="00A12D20" w:rsidRPr="00455037">
        <w:rPr>
          <w:rFonts w:asciiTheme="majorBidi" w:hAnsiTheme="majorBidi" w:cstheme="majorBidi"/>
          <w:sz w:val="28"/>
          <w:szCs w:val="28"/>
          <w:lang w:val="vi-VN"/>
        </w:rPr>
        <w:t xml:space="preserve"> thành phần hồ sơ </w:t>
      </w:r>
      <w:r w:rsidRPr="00455037">
        <w:rPr>
          <w:rFonts w:asciiTheme="majorBidi" w:hAnsiTheme="majorBidi" w:cstheme="majorBidi"/>
          <w:sz w:val="28"/>
          <w:szCs w:val="28"/>
          <w:lang w:val="vi-VN"/>
        </w:rPr>
        <w:t>và một số chỉ tiêu trên tờ khai.</w:t>
      </w:r>
    </w:p>
    <w:p w14:paraId="76554B5E"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b/>
          <w:sz w:val="28"/>
          <w:szCs w:val="28"/>
          <w:lang w:val="pt-BR"/>
        </w:rPr>
        <w:t>Lý do:</w:t>
      </w:r>
      <w:r w:rsidRPr="00455037">
        <w:rPr>
          <w:rFonts w:asciiTheme="majorBidi" w:hAnsiTheme="majorBidi" w:cstheme="majorBidi"/>
          <w:sz w:val="28"/>
          <w:szCs w:val="28"/>
          <w:lang w:val="vi-VN"/>
        </w:rPr>
        <w:t xml:space="preserve"> </w:t>
      </w:r>
      <w:r w:rsidR="007A4007" w:rsidRPr="00455037">
        <w:rPr>
          <w:rFonts w:asciiTheme="majorBidi" w:hAnsiTheme="majorBidi" w:cstheme="majorBidi"/>
          <w:sz w:val="28"/>
          <w:szCs w:val="28"/>
          <w:lang w:val="vi-VN"/>
        </w:rPr>
        <w:t>L</w:t>
      </w:r>
      <w:r w:rsidRPr="00455037">
        <w:rPr>
          <w:rFonts w:asciiTheme="majorBidi" w:hAnsiTheme="majorBidi" w:cstheme="majorBidi"/>
          <w:sz w:val="28"/>
          <w:szCs w:val="28"/>
          <w:lang w:val="vi-VN"/>
        </w:rPr>
        <w:t>ược bỏ thành phần hồ sơ và một số chỉ tiêu trên mẫu tờ khai liên quan đến mã định danh</w:t>
      </w:r>
      <w:r w:rsidR="007A4007" w:rsidRPr="00455037">
        <w:rPr>
          <w:rFonts w:asciiTheme="majorBidi" w:hAnsiTheme="majorBidi" w:cstheme="majorBidi"/>
          <w:sz w:val="28"/>
          <w:szCs w:val="28"/>
          <w:lang w:val="vi-VN"/>
        </w:rPr>
        <w:t>, tạo điều kiện thuận lợi cho NNT.</w:t>
      </w:r>
    </w:p>
    <w:p w14:paraId="4139446B" w14:textId="77777777" w:rsidR="00A12D20" w:rsidRPr="00455037" w:rsidRDefault="00A07E09" w:rsidP="00455037">
      <w:pPr>
        <w:spacing w:before="120" w:after="120" w:line="340" w:lineRule="exact"/>
        <w:ind w:firstLine="720"/>
        <w:jc w:val="both"/>
        <w:rPr>
          <w:rFonts w:asciiTheme="majorBidi" w:hAnsiTheme="majorBidi" w:cstheme="majorBidi"/>
          <w:b/>
          <w:i/>
          <w:sz w:val="28"/>
          <w:szCs w:val="28"/>
          <w:lang w:val="vi-VN"/>
        </w:rPr>
      </w:pPr>
      <w:r w:rsidRPr="00455037">
        <w:rPr>
          <w:rFonts w:asciiTheme="majorBidi" w:hAnsiTheme="majorBidi" w:cstheme="majorBidi"/>
          <w:b/>
          <w:sz w:val="28"/>
          <w:szCs w:val="28"/>
          <w:lang w:val="vi-VN"/>
        </w:rPr>
        <w:t>19</w:t>
      </w:r>
      <w:r w:rsidR="007A4007" w:rsidRPr="00455037">
        <w:rPr>
          <w:rFonts w:asciiTheme="majorBidi" w:hAnsiTheme="majorBidi" w:cstheme="majorBidi"/>
          <w:b/>
          <w:sz w:val="28"/>
          <w:szCs w:val="28"/>
          <w:lang w:val="vi-VN"/>
        </w:rPr>
        <w:t>.2. Kiến nghị thực thi</w:t>
      </w:r>
    </w:p>
    <w:p w14:paraId="4D028CAB"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sz w:val="28"/>
          <w:szCs w:val="28"/>
          <w:lang w:val="vi-VN"/>
        </w:rPr>
        <w:lastRenderedPageBreak/>
        <w:t xml:space="preserve">- </w:t>
      </w:r>
      <w:r w:rsidR="007A4007" w:rsidRPr="00455037">
        <w:rPr>
          <w:rFonts w:asciiTheme="majorBidi" w:hAnsiTheme="majorBidi" w:cstheme="majorBidi"/>
          <w:sz w:val="28"/>
          <w:szCs w:val="28"/>
          <w:lang w:val="vi-VN"/>
        </w:rPr>
        <w:t xml:space="preserve">Sửa đổi </w:t>
      </w:r>
      <w:r w:rsidRPr="00455037">
        <w:rPr>
          <w:rFonts w:asciiTheme="majorBidi" w:hAnsiTheme="majorBidi" w:cstheme="majorBidi"/>
          <w:sz w:val="28"/>
          <w:szCs w:val="28"/>
          <w:lang w:val="vi-VN"/>
        </w:rPr>
        <w:t xml:space="preserve">Luật Quản lý thuế số 38/2019/QH14; </w:t>
      </w:r>
    </w:p>
    <w:p w14:paraId="75DB671E"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sz w:val="28"/>
          <w:szCs w:val="28"/>
          <w:lang w:val="vi-VN"/>
        </w:rPr>
        <w:t xml:space="preserve">- </w:t>
      </w:r>
      <w:r w:rsidR="00572816" w:rsidRPr="00455037">
        <w:rPr>
          <w:rFonts w:asciiTheme="majorBidi" w:hAnsiTheme="majorBidi" w:cstheme="majorBidi"/>
          <w:sz w:val="28"/>
          <w:szCs w:val="28"/>
          <w:lang w:val="vi-VN"/>
        </w:rPr>
        <w:t xml:space="preserve">Sửa đổi </w:t>
      </w:r>
      <w:r w:rsidRPr="00455037">
        <w:rPr>
          <w:rFonts w:asciiTheme="majorBidi" w:hAnsiTheme="majorBidi" w:cstheme="majorBidi"/>
          <w:sz w:val="28"/>
          <w:szCs w:val="28"/>
          <w:lang w:val="vi-VN"/>
        </w:rPr>
        <w:t>Khoản 2 Điều 20 Nghị định số 123/2020/</w:t>
      </w:r>
      <w:proofErr w:type="spellStart"/>
      <w:r w:rsidRPr="00455037">
        <w:rPr>
          <w:rFonts w:asciiTheme="majorBidi" w:hAnsiTheme="majorBidi" w:cstheme="majorBidi"/>
          <w:sz w:val="28"/>
          <w:szCs w:val="28"/>
          <w:lang w:val="vi-VN"/>
        </w:rPr>
        <w:t>NĐ-CP</w:t>
      </w:r>
      <w:proofErr w:type="spellEnd"/>
      <w:r w:rsidRPr="00455037">
        <w:rPr>
          <w:rFonts w:asciiTheme="majorBidi" w:hAnsiTheme="majorBidi" w:cstheme="majorBidi"/>
          <w:sz w:val="28"/>
          <w:szCs w:val="28"/>
          <w:lang w:val="vi-VN"/>
        </w:rPr>
        <w:t xml:space="preserve"> ngày 19/10/2020</w:t>
      </w:r>
      <w:r w:rsidR="00D62BFF" w:rsidRPr="00455037">
        <w:rPr>
          <w:rFonts w:asciiTheme="majorBidi" w:hAnsiTheme="majorBidi" w:cstheme="majorBidi"/>
          <w:sz w:val="28"/>
          <w:szCs w:val="28"/>
          <w:lang w:val="vi-VN"/>
        </w:rPr>
        <w:t>.</w:t>
      </w:r>
    </w:p>
    <w:p w14:paraId="7D0FD26C" w14:textId="77777777" w:rsidR="00A12D20" w:rsidRPr="00455037" w:rsidRDefault="00A07E09"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b/>
          <w:sz w:val="28"/>
          <w:szCs w:val="28"/>
          <w:lang w:val="vi-VN"/>
        </w:rPr>
        <w:t>19</w:t>
      </w:r>
      <w:r w:rsidR="00A12D20" w:rsidRPr="00455037">
        <w:rPr>
          <w:rFonts w:asciiTheme="majorBidi" w:hAnsiTheme="majorBidi" w:cstheme="majorBidi"/>
          <w:b/>
          <w:sz w:val="28"/>
          <w:szCs w:val="28"/>
          <w:lang w:val="vi-VN"/>
        </w:rPr>
        <w:t>.3.</w:t>
      </w:r>
      <w:r w:rsidR="00D62BFF" w:rsidRPr="00455037">
        <w:rPr>
          <w:rFonts w:asciiTheme="majorBidi" w:hAnsiTheme="majorBidi" w:cstheme="majorBidi"/>
          <w:b/>
          <w:sz w:val="28"/>
          <w:szCs w:val="28"/>
          <w:lang w:val="vi-VN"/>
        </w:rPr>
        <w:t xml:space="preserve"> Lợi ích phương án đơn giản hóa</w:t>
      </w:r>
    </w:p>
    <w:p w14:paraId="6308620F"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vi-VN"/>
        </w:rPr>
      </w:pPr>
      <w:r w:rsidRPr="00455037">
        <w:rPr>
          <w:rFonts w:asciiTheme="majorBidi" w:hAnsiTheme="majorBidi" w:cstheme="majorBidi"/>
          <w:bCs/>
          <w:sz w:val="28"/>
          <w:szCs w:val="28"/>
          <w:lang w:val="vi-VN"/>
        </w:rPr>
        <w:t>- Chi phí tuân thủ TTHC trước khi đơn giản hóa:</w:t>
      </w:r>
      <w:r w:rsidRPr="00455037">
        <w:rPr>
          <w:rFonts w:asciiTheme="majorBidi" w:hAnsiTheme="majorBidi" w:cstheme="majorBidi"/>
          <w:sz w:val="28"/>
          <w:szCs w:val="28"/>
          <w:lang w:val="vi-VN"/>
        </w:rPr>
        <w:t xml:space="preserve"> 35.347.579 </w:t>
      </w:r>
      <w:r w:rsidRPr="00455037">
        <w:rPr>
          <w:rFonts w:asciiTheme="majorBidi" w:hAnsiTheme="majorBidi" w:cstheme="majorBidi"/>
          <w:bCs/>
          <w:sz w:val="28"/>
          <w:szCs w:val="28"/>
          <w:lang w:val="vi-VN"/>
        </w:rPr>
        <w:t>đồng/năm</w:t>
      </w:r>
      <w:r w:rsidR="00EE395C" w:rsidRPr="00455037">
        <w:rPr>
          <w:rFonts w:asciiTheme="majorBidi" w:hAnsiTheme="majorBidi" w:cstheme="majorBidi"/>
          <w:bCs/>
          <w:sz w:val="28"/>
          <w:szCs w:val="28"/>
          <w:lang w:val="vi-VN"/>
        </w:rPr>
        <w:t>.</w:t>
      </w:r>
    </w:p>
    <w:p w14:paraId="53A6B7C8"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xml:space="preserve">- Chi phí tuân thủ TTHC sau khi đơn giản hóa: </w:t>
      </w:r>
      <w:r w:rsidRPr="00455037">
        <w:rPr>
          <w:rFonts w:asciiTheme="majorBidi" w:hAnsiTheme="majorBidi" w:cstheme="majorBidi"/>
          <w:sz w:val="28"/>
          <w:szCs w:val="28"/>
          <w:lang w:val="vi-VN"/>
        </w:rPr>
        <w:t xml:space="preserve"> 4.040.919 </w:t>
      </w:r>
      <w:r w:rsidRPr="00455037">
        <w:rPr>
          <w:rFonts w:asciiTheme="majorBidi" w:hAnsiTheme="majorBidi" w:cstheme="majorBidi"/>
          <w:bCs/>
          <w:sz w:val="28"/>
          <w:szCs w:val="28"/>
          <w:lang w:val="vi-VN"/>
        </w:rPr>
        <w:t>đồng/năm.</w:t>
      </w:r>
    </w:p>
    <w:p w14:paraId="3DE567CC"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vi-VN"/>
        </w:rPr>
      </w:pPr>
      <w:r w:rsidRPr="00455037">
        <w:rPr>
          <w:rFonts w:asciiTheme="majorBidi" w:hAnsiTheme="majorBidi" w:cstheme="majorBidi"/>
          <w:bCs/>
          <w:sz w:val="28"/>
          <w:szCs w:val="28"/>
          <w:lang w:val="vi-VN"/>
        </w:rPr>
        <w:t>- Chi phí tiết kiệm: 31.306.660 đồng/năm.</w:t>
      </w:r>
    </w:p>
    <w:p w14:paraId="24CBC56B" w14:textId="77777777" w:rsidR="00A12D20" w:rsidRPr="00455037" w:rsidRDefault="00A12D20" w:rsidP="00455037">
      <w:pPr>
        <w:spacing w:before="120" w:after="120" w:line="340" w:lineRule="exact"/>
        <w:ind w:firstLine="720"/>
        <w:jc w:val="both"/>
        <w:rPr>
          <w:rFonts w:asciiTheme="majorBidi" w:hAnsiTheme="majorBidi" w:cstheme="majorBidi"/>
          <w:b/>
          <w:sz w:val="28"/>
          <w:szCs w:val="28"/>
          <w:lang w:val="vi-VN"/>
        </w:rPr>
      </w:pPr>
      <w:r w:rsidRPr="00455037">
        <w:rPr>
          <w:rFonts w:asciiTheme="majorBidi" w:hAnsiTheme="majorBidi" w:cstheme="majorBidi"/>
          <w:bCs/>
          <w:sz w:val="28"/>
          <w:szCs w:val="28"/>
          <w:lang w:val="vi-VN"/>
        </w:rPr>
        <w:t>- Tỷ lệ cắt giảm chi phí: 88,57%.</w:t>
      </w:r>
    </w:p>
    <w:p w14:paraId="38615836" w14:textId="77777777" w:rsidR="00A12D20" w:rsidRPr="00455037" w:rsidRDefault="00A07E09" w:rsidP="003C67BA">
      <w:pPr>
        <w:spacing w:before="120" w:after="120" w:line="340" w:lineRule="exact"/>
        <w:ind w:firstLine="720"/>
        <w:jc w:val="both"/>
        <w:rPr>
          <w:rFonts w:asciiTheme="majorBidi" w:hAnsiTheme="majorBidi" w:cstheme="majorBidi"/>
          <w:bCs/>
          <w:spacing w:val="-6"/>
          <w:sz w:val="28"/>
          <w:szCs w:val="28"/>
          <w:lang w:val="pt-BR"/>
        </w:rPr>
      </w:pPr>
      <w:r w:rsidRPr="00455037">
        <w:rPr>
          <w:rFonts w:asciiTheme="majorBidi" w:hAnsiTheme="majorBidi" w:cstheme="majorBidi"/>
          <w:b/>
          <w:bCs/>
          <w:spacing w:val="-6"/>
          <w:sz w:val="28"/>
          <w:szCs w:val="28"/>
          <w:lang w:val="pt-BR"/>
        </w:rPr>
        <w:t>20</w:t>
      </w:r>
      <w:r w:rsidR="00A12D20" w:rsidRPr="00455037">
        <w:rPr>
          <w:rFonts w:asciiTheme="majorBidi" w:hAnsiTheme="majorBidi" w:cstheme="majorBidi"/>
          <w:b/>
          <w:bCs/>
          <w:spacing w:val="-6"/>
          <w:sz w:val="28"/>
          <w:szCs w:val="28"/>
          <w:lang w:val="pt-BR"/>
        </w:rPr>
        <w:t xml:space="preserve">. Thủ </w:t>
      </w:r>
      <w:r w:rsidR="00A12D20" w:rsidRPr="00455037">
        <w:rPr>
          <w:rFonts w:asciiTheme="majorBidi" w:hAnsiTheme="majorBidi" w:cstheme="majorBidi"/>
          <w:b/>
          <w:spacing w:val="-6"/>
          <w:sz w:val="28"/>
          <w:szCs w:val="28"/>
          <w:lang w:val="pt-BR"/>
        </w:rPr>
        <w:t>tục</w:t>
      </w:r>
      <w:r w:rsidRPr="00455037">
        <w:rPr>
          <w:rFonts w:asciiTheme="majorBidi" w:hAnsiTheme="majorBidi" w:cstheme="majorBidi"/>
          <w:b/>
          <w:spacing w:val="-6"/>
          <w:sz w:val="28"/>
          <w:szCs w:val="28"/>
          <w:lang w:val="pt-BR"/>
        </w:rPr>
        <w:t xml:space="preserve"> </w:t>
      </w:r>
      <w:proofErr w:type="spellStart"/>
      <w:r w:rsidRPr="00455037">
        <w:rPr>
          <w:rFonts w:asciiTheme="majorBidi" w:hAnsiTheme="majorBidi" w:cstheme="majorBidi"/>
          <w:b/>
          <w:spacing w:val="-6"/>
          <w:sz w:val="28"/>
          <w:szCs w:val="28"/>
          <w:lang w:val="pt-BR"/>
        </w:rPr>
        <w:t>hành</w:t>
      </w:r>
      <w:proofErr w:type="spellEnd"/>
      <w:r w:rsidRPr="00455037">
        <w:rPr>
          <w:rFonts w:asciiTheme="majorBidi" w:hAnsiTheme="majorBidi" w:cstheme="majorBidi"/>
          <w:b/>
          <w:spacing w:val="-6"/>
          <w:sz w:val="28"/>
          <w:szCs w:val="28"/>
          <w:lang w:val="pt-BR"/>
        </w:rPr>
        <w:t xml:space="preserve"> chính 34</w:t>
      </w:r>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Báo</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cáo</w:t>
      </w:r>
      <w:proofErr w:type="spellEnd"/>
      <w:r w:rsidR="00A12D20" w:rsidRPr="00455037">
        <w:rPr>
          <w:rFonts w:asciiTheme="majorBidi" w:hAnsiTheme="majorBidi" w:cstheme="majorBidi"/>
          <w:b/>
          <w:spacing w:val="-6"/>
          <w:sz w:val="28"/>
          <w:szCs w:val="28"/>
          <w:lang w:val="pt-BR"/>
        </w:rPr>
        <w:t xml:space="preserve"> dự </w:t>
      </w:r>
      <w:proofErr w:type="spellStart"/>
      <w:r w:rsidR="00A12D20" w:rsidRPr="00455037">
        <w:rPr>
          <w:rFonts w:asciiTheme="majorBidi" w:hAnsiTheme="majorBidi" w:cstheme="majorBidi"/>
          <w:b/>
          <w:spacing w:val="-6"/>
          <w:sz w:val="28"/>
          <w:szCs w:val="28"/>
          <w:lang w:val="pt-BR"/>
        </w:rPr>
        <w:t>kiến</w:t>
      </w:r>
      <w:proofErr w:type="spellEnd"/>
      <w:r w:rsidR="00A12D20" w:rsidRPr="00455037">
        <w:rPr>
          <w:rFonts w:asciiTheme="majorBidi" w:hAnsiTheme="majorBidi" w:cstheme="majorBidi"/>
          <w:b/>
          <w:spacing w:val="-6"/>
          <w:sz w:val="28"/>
          <w:szCs w:val="28"/>
          <w:lang w:val="pt-BR"/>
        </w:rPr>
        <w:t xml:space="preserve"> sản </w:t>
      </w:r>
      <w:proofErr w:type="spellStart"/>
      <w:r w:rsidR="00A12D20" w:rsidRPr="00455037">
        <w:rPr>
          <w:rFonts w:asciiTheme="majorBidi" w:hAnsiTheme="majorBidi" w:cstheme="majorBidi"/>
          <w:b/>
          <w:spacing w:val="-6"/>
          <w:sz w:val="28"/>
          <w:szCs w:val="28"/>
          <w:lang w:val="pt-BR"/>
        </w:rPr>
        <w:t>lượng</w:t>
      </w:r>
      <w:proofErr w:type="spellEnd"/>
      <w:r w:rsidR="00A12D20" w:rsidRPr="00455037">
        <w:rPr>
          <w:rFonts w:asciiTheme="majorBidi" w:hAnsiTheme="majorBidi" w:cstheme="majorBidi"/>
          <w:b/>
          <w:spacing w:val="-6"/>
          <w:sz w:val="28"/>
          <w:szCs w:val="28"/>
          <w:lang w:val="pt-BR"/>
        </w:rPr>
        <w:t xml:space="preserve"> dầu </w:t>
      </w:r>
      <w:proofErr w:type="spellStart"/>
      <w:r w:rsidR="00A12D20" w:rsidRPr="00455037">
        <w:rPr>
          <w:rFonts w:asciiTheme="majorBidi" w:hAnsiTheme="majorBidi" w:cstheme="majorBidi"/>
          <w:b/>
          <w:spacing w:val="-6"/>
          <w:sz w:val="28"/>
          <w:szCs w:val="28"/>
          <w:lang w:val="pt-BR"/>
        </w:rPr>
        <w:t>khí</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khai</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thác</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và</w:t>
      </w:r>
      <w:proofErr w:type="spellEnd"/>
      <w:r w:rsidR="00A12D20" w:rsidRPr="00455037">
        <w:rPr>
          <w:rFonts w:asciiTheme="majorBidi" w:hAnsiTheme="majorBidi" w:cstheme="majorBidi"/>
          <w:b/>
          <w:spacing w:val="-6"/>
          <w:sz w:val="28"/>
          <w:szCs w:val="28"/>
          <w:lang w:val="pt-BR"/>
        </w:rPr>
        <w:t xml:space="preserve"> tỷ lệ tạm nộp thuế </w:t>
      </w:r>
      <w:r w:rsidRPr="00455037">
        <w:rPr>
          <w:rFonts w:asciiTheme="majorBidi" w:hAnsiTheme="majorBidi" w:cstheme="majorBidi"/>
          <w:b/>
          <w:spacing w:val="-6"/>
          <w:sz w:val="28"/>
          <w:szCs w:val="28"/>
          <w:lang w:val="pt-BR"/>
        </w:rPr>
        <w:t>(</w:t>
      </w:r>
      <w:r w:rsidR="00A12D20" w:rsidRPr="00455037">
        <w:rPr>
          <w:rFonts w:asciiTheme="majorBidi" w:hAnsiTheme="majorBidi" w:cstheme="majorBidi"/>
          <w:b/>
          <w:spacing w:val="-6"/>
          <w:sz w:val="28"/>
          <w:szCs w:val="28"/>
          <w:lang w:val="pt-BR"/>
        </w:rPr>
        <w:t>1.008548</w:t>
      </w:r>
      <w:r w:rsidRPr="00455037">
        <w:rPr>
          <w:rFonts w:asciiTheme="majorBidi" w:hAnsiTheme="majorBidi" w:cstheme="majorBidi"/>
          <w:b/>
          <w:spacing w:val="-6"/>
          <w:sz w:val="28"/>
          <w:szCs w:val="28"/>
          <w:lang w:val="pt-BR"/>
        </w:rPr>
        <w:t>)</w:t>
      </w:r>
    </w:p>
    <w:p w14:paraId="0981EE41" w14:textId="77777777" w:rsidR="00A12D20" w:rsidRPr="00455037" w:rsidRDefault="00A07E09" w:rsidP="00455037">
      <w:pPr>
        <w:spacing w:before="120" w:after="120" w:line="340" w:lineRule="exact"/>
        <w:ind w:firstLine="720"/>
        <w:jc w:val="both"/>
        <w:rPr>
          <w:rFonts w:asciiTheme="majorBidi" w:hAnsiTheme="majorBidi" w:cstheme="majorBidi"/>
          <w:b/>
          <w:bCs/>
          <w:sz w:val="28"/>
          <w:szCs w:val="28"/>
          <w:lang w:val="pt-BR"/>
        </w:rPr>
      </w:pPr>
      <w:r w:rsidRPr="00455037">
        <w:rPr>
          <w:rFonts w:asciiTheme="majorBidi" w:hAnsiTheme="majorBidi" w:cstheme="majorBidi"/>
          <w:b/>
          <w:bCs/>
          <w:sz w:val="28"/>
          <w:szCs w:val="28"/>
          <w:lang w:val="pt-BR"/>
        </w:rPr>
        <w:t>20</w:t>
      </w:r>
      <w:r w:rsidR="00A12D20" w:rsidRPr="00455037">
        <w:rPr>
          <w:rFonts w:asciiTheme="majorBidi" w:hAnsiTheme="majorBidi" w:cstheme="majorBidi"/>
          <w:b/>
          <w:bCs/>
          <w:sz w:val="28"/>
          <w:szCs w:val="28"/>
          <w:lang w:val="pt-BR"/>
        </w:rPr>
        <w:t xml:space="preserve">.1. Nội </w:t>
      </w:r>
      <w:proofErr w:type="spellStart"/>
      <w:r w:rsidR="00A12D20" w:rsidRPr="00455037">
        <w:rPr>
          <w:rFonts w:asciiTheme="majorBidi" w:hAnsiTheme="majorBidi" w:cstheme="majorBidi"/>
          <w:b/>
          <w:bCs/>
          <w:sz w:val="28"/>
          <w:szCs w:val="28"/>
          <w:lang w:val="pt-BR"/>
        </w:rPr>
        <w:t>dung</w:t>
      </w:r>
      <w:proofErr w:type="spellEnd"/>
      <w:r w:rsidR="00A12D20" w:rsidRPr="00455037">
        <w:rPr>
          <w:rFonts w:asciiTheme="majorBidi" w:hAnsiTheme="majorBidi" w:cstheme="majorBidi"/>
          <w:b/>
          <w:bCs/>
          <w:sz w:val="28"/>
          <w:szCs w:val="28"/>
          <w:lang w:val="pt-BR"/>
        </w:rPr>
        <w:t xml:space="preserve"> đơn </w:t>
      </w:r>
      <w:proofErr w:type="spellStart"/>
      <w:r w:rsidR="00A12D20" w:rsidRPr="00455037">
        <w:rPr>
          <w:rFonts w:asciiTheme="majorBidi" w:hAnsiTheme="majorBidi" w:cstheme="majorBidi"/>
          <w:b/>
          <w:bCs/>
          <w:sz w:val="28"/>
          <w:szCs w:val="28"/>
          <w:lang w:val="pt-BR"/>
        </w:rPr>
        <w:t>giản</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hóa</w:t>
      </w:r>
      <w:proofErr w:type="spellEnd"/>
      <w:r w:rsidR="00A12D20" w:rsidRPr="00455037">
        <w:rPr>
          <w:rFonts w:asciiTheme="majorBidi" w:hAnsiTheme="majorBidi" w:cstheme="majorBidi"/>
          <w:b/>
          <w:bCs/>
          <w:sz w:val="28"/>
          <w:szCs w:val="28"/>
          <w:lang w:val="pt-BR"/>
        </w:rPr>
        <w:t xml:space="preserve"> </w:t>
      </w:r>
    </w:p>
    <w:p w14:paraId="589DF6E6" w14:textId="77777777" w:rsidR="00DA36AF" w:rsidRPr="00455037" w:rsidRDefault="00DA36AF"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Bãi</w:t>
      </w:r>
      <w:proofErr w:type="spellEnd"/>
      <w:r w:rsidRPr="00455037">
        <w:rPr>
          <w:rFonts w:asciiTheme="majorBidi" w:hAnsiTheme="majorBidi" w:cstheme="majorBidi"/>
          <w:sz w:val="28"/>
          <w:szCs w:val="28"/>
          <w:lang w:val="pt-BR"/>
        </w:rPr>
        <w:t xml:space="preserve"> bỏ TTHC </w:t>
      </w:r>
      <w:proofErr w:type="spellStart"/>
      <w:r w:rsidRPr="00455037">
        <w:rPr>
          <w:rFonts w:asciiTheme="majorBidi" w:hAnsiTheme="majorBidi" w:cstheme="majorBidi"/>
          <w:sz w:val="28"/>
          <w:szCs w:val="28"/>
          <w:lang w:val="pt-BR"/>
        </w:rPr>
        <w:t>này</w:t>
      </w:r>
      <w:proofErr w:type="spellEnd"/>
      <w:r w:rsidRPr="00455037">
        <w:rPr>
          <w:rFonts w:asciiTheme="majorBidi" w:hAnsiTheme="majorBidi" w:cstheme="majorBidi"/>
          <w:sz w:val="28"/>
          <w:szCs w:val="28"/>
          <w:lang w:val="pt-BR"/>
        </w:rPr>
        <w:t>.</w:t>
      </w:r>
    </w:p>
    <w:p w14:paraId="3F15B3BD" w14:textId="77777777" w:rsidR="00A12D20" w:rsidRPr="00455037" w:rsidRDefault="00DA36AF"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b/>
          <w:bCs/>
          <w:sz w:val="28"/>
          <w:szCs w:val="28"/>
          <w:lang w:val="pt-BR"/>
        </w:rPr>
        <w:t>L</w:t>
      </w:r>
      <w:r w:rsidR="00A12D20" w:rsidRPr="00455037">
        <w:rPr>
          <w:rFonts w:asciiTheme="majorBidi" w:hAnsiTheme="majorBidi" w:cstheme="majorBidi"/>
          <w:b/>
          <w:bCs/>
          <w:sz w:val="28"/>
          <w:szCs w:val="28"/>
          <w:lang w:val="pt-BR"/>
        </w:rPr>
        <w:t>ý do:</w:t>
      </w:r>
      <w:r w:rsidR="00A12D20" w:rsidRPr="00455037">
        <w:rPr>
          <w:rFonts w:asciiTheme="majorBidi" w:hAnsiTheme="majorBidi" w:cstheme="majorBidi"/>
          <w:sz w:val="28"/>
          <w:szCs w:val="28"/>
          <w:lang w:val="pt-BR"/>
        </w:rPr>
        <w:t xml:space="preserve"> NNT tự </w:t>
      </w:r>
      <w:proofErr w:type="spellStart"/>
      <w:r w:rsidR="00A12D20" w:rsidRPr="00455037">
        <w:rPr>
          <w:rFonts w:asciiTheme="majorBidi" w:hAnsiTheme="majorBidi" w:cstheme="majorBidi"/>
          <w:sz w:val="28"/>
          <w:szCs w:val="28"/>
          <w:lang w:val="pt-BR"/>
        </w:rPr>
        <w:t>chịu</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trách</w:t>
      </w:r>
      <w:proofErr w:type="spellEnd"/>
      <w:r w:rsidR="00A12D20" w:rsidRPr="00455037">
        <w:rPr>
          <w:rFonts w:asciiTheme="majorBidi" w:hAnsiTheme="majorBidi" w:cstheme="majorBidi"/>
          <w:sz w:val="28"/>
          <w:szCs w:val="28"/>
          <w:lang w:val="pt-BR"/>
        </w:rPr>
        <w:t xml:space="preserve"> nhiệm việc </w:t>
      </w:r>
      <w:proofErr w:type="spellStart"/>
      <w:r w:rsidR="00A12D20" w:rsidRPr="00455037">
        <w:rPr>
          <w:rFonts w:asciiTheme="majorBidi" w:hAnsiTheme="majorBidi" w:cstheme="majorBidi"/>
          <w:sz w:val="28"/>
          <w:szCs w:val="28"/>
          <w:lang w:val="pt-BR"/>
        </w:rPr>
        <w:t>kê</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khai</w:t>
      </w:r>
      <w:proofErr w:type="spellEnd"/>
      <w:r w:rsidR="00A12D20" w:rsidRPr="00455037">
        <w:rPr>
          <w:rFonts w:asciiTheme="majorBidi" w:hAnsiTheme="majorBidi" w:cstheme="majorBidi"/>
          <w:sz w:val="28"/>
          <w:szCs w:val="28"/>
          <w:lang w:val="pt-BR"/>
        </w:rPr>
        <w:t xml:space="preserve">, nộp </w:t>
      </w:r>
      <w:proofErr w:type="spellStart"/>
      <w:r w:rsidR="00A12D20" w:rsidRPr="00455037">
        <w:rPr>
          <w:rFonts w:asciiTheme="majorBidi" w:hAnsiTheme="majorBidi" w:cstheme="majorBidi"/>
          <w:sz w:val="28"/>
          <w:szCs w:val="28"/>
          <w:lang w:val="pt-BR"/>
        </w:rPr>
        <w:t>các</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khoản</w:t>
      </w:r>
      <w:proofErr w:type="spellEnd"/>
      <w:r w:rsidR="00A12D20" w:rsidRPr="00455037">
        <w:rPr>
          <w:rFonts w:asciiTheme="majorBidi" w:hAnsiTheme="majorBidi" w:cstheme="majorBidi"/>
          <w:sz w:val="28"/>
          <w:szCs w:val="28"/>
          <w:lang w:val="pt-BR"/>
        </w:rPr>
        <w:t xml:space="preserve"> thuế TNDN, TN </w:t>
      </w:r>
      <w:proofErr w:type="spellStart"/>
      <w:r w:rsidR="00A12D20" w:rsidRPr="00455037">
        <w:rPr>
          <w:rFonts w:asciiTheme="majorBidi" w:hAnsiTheme="majorBidi" w:cstheme="majorBidi"/>
          <w:sz w:val="28"/>
          <w:szCs w:val="28"/>
          <w:lang w:val="pt-BR"/>
        </w:rPr>
        <w:t>theo</w:t>
      </w:r>
      <w:proofErr w:type="spellEnd"/>
      <w:r w:rsidR="00A12D20" w:rsidRPr="00455037">
        <w:rPr>
          <w:rFonts w:asciiTheme="majorBidi" w:hAnsiTheme="majorBidi" w:cstheme="majorBidi"/>
          <w:sz w:val="28"/>
          <w:szCs w:val="28"/>
          <w:lang w:val="pt-BR"/>
        </w:rPr>
        <w:t xml:space="preserve"> tờ </w:t>
      </w:r>
      <w:proofErr w:type="spellStart"/>
      <w:r w:rsidR="00A12D20" w:rsidRPr="00455037">
        <w:rPr>
          <w:rFonts w:asciiTheme="majorBidi" w:hAnsiTheme="majorBidi" w:cstheme="majorBidi"/>
          <w:sz w:val="28"/>
          <w:szCs w:val="28"/>
          <w:lang w:val="pt-BR"/>
        </w:rPr>
        <w:t>khai</w:t>
      </w:r>
      <w:proofErr w:type="spellEnd"/>
      <w:r w:rsidR="00A12D20" w:rsidRPr="00455037">
        <w:rPr>
          <w:rFonts w:asciiTheme="majorBidi" w:hAnsiTheme="majorBidi" w:cstheme="majorBidi"/>
          <w:sz w:val="28"/>
          <w:szCs w:val="28"/>
          <w:lang w:val="pt-BR"/>
        </w:rPr>
        <w:t xml:space="preserve"> tạm </w:t>
      </w:r>
      <w:proofErr w:type="spellStart"/>
      <w:r w:rsidR="00A12D20" w:rsidRPr="00455037">
        <w:rPr>
          <w:rFonts w:asciiTheme="majorBidi" w:hAnsiTheme="majorBidi" w:cstheme="majorBidi"/>
          <w:sz w:val="28"/>
          <w:szCs w:val="28"/>
          <w:lang w:val="pt-BR"/>
        </w:rPr>
        <w:t>tính</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và</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quyết</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toán</w:t>
      </w:r>
      <w:proofErr w:type="spellEnd"/>
      <w:r w:rsidRPr="00455037">
        <w:rPr>
          <w:rFonts w:asciiTheme="majorBidi" w:hAnsiTheme="majorBidi" w:cstheme="majorBidi"/>
          <w:sz w:val="28"/>
          <w:szCs w:val="28"/>
          <w:lang w:val="pt-BR"/>
        </w:rPr>
        <w:t>.</w:t>
      </w:r>
    </w:p>
    <w:p w14:paraId="3E9D3FDD" w14:textId="77777777" w:rsidR="00A12D20" w:rsidRPr="00455037" w:rsidRDefault="00A07E09" w:rsidP="00455037">
      <w:pPr>
        <w:spacing w:before="120" w:after="120" w:line="340" w:lineRule="exact"/>
        <w:ind w:firstLine="720"/>
        <w:jc w:val="both"/>
        <w:rPr>
          <w:rFonts w:asciiTheme="majorBidi" w:hAnsiTheme="majorBidi" w:cstheme="majorBidi"/>
          <w:b/>
          <w:bCs/>
          <w:sz w:val="28"/>
          <w:szCs w:val="28"/>
          <w:lang w:val="pt-BR"/>
        </w:rPr>
      </w:pPr>
      <w:r w:rsidRPr="00455037">
        <w:rPr>
          <w:rFonts w:asciiTheme="majorBidi" w:hAnsiTheme="majorBidi" w:cstheme="majorBidi"/>
          <w:b/>
          <w:bCs/>
          <w:sz w:val="28"/>
          <w:szCs w:val="28"/>
          <w:lang w:val="pt-BR"/>
        </w:rPr>
        <w:t>20</w:t>
      </w:r>
      <w:r w:rsidR="00A12D20" w:rsidRPr="00455037">
        <w:rPr>
          <w:rFonts w:asciiTheme="majorBidi" w:hAnsiTheme="majorBidi" w:cstheme="majorBidi"/>
          <w:b/>
          <w:bCs/>
          <w:sz w:val="28"/>
          <w:szCs w:val="28"/>
          <w:lang w:val="pt-BR"/>
        </w:rPr>
        <w:t xml:space="preserve">.2 Kiến </w:t>
      </w:r>
      <w:proofErr w:type="spellStart"/>
      <w:r w:rsidR="00A12D20" w:rsidRPr="00455037">
        <w:rPr>
          <w:rFonts w:asciiTheme="majorBidi" w:hAnsiTheme="majorBidi" w:cstheme="majorBidi"/>
          <w:b/>
          <w:bCs/>
          <w:sz w:val="28"/>
          <w:szCs w:val="28"/>
          <w:lang w:val="pt-BR"/>
        </w:rPr>
        <w:t>nghị</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thực</w:t>
      </w:r>
      <w:proofErr w:type="spellEnd"/>
      <w:r w:rsidR="00A12D20" w:rsidRPr="00455037">
        <w:rPr>
          <w:rFonts w:asciiTheme="majorBidi" w:hAnsiTheme="majorBidi" w:cstheme="majorBidi"/>
          <w:b/>
          <w:bCs/>
          <w:sz w:val="28"/>
          <w:szCs w:val="28"/>
          <w:lang w:val="pt-BR"/>
        </w:rPr>
        <w:t xml:space="preserve"> thi</w:t>
      </w:r>
    </w:p>
    <w:p w14:paraId="31A7D1D6"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B</w:t>
      </w:r>
      <w:r w:rsidR="00DA36AF" w:rsidRPr="00455037">
        <w:rPr>
          <w:rFonts w:asciiTheme="majorBidi" w:hAnsiTheme="majorBidi" w:cstheme="majorBidi"/>
          <w:sz w:val="28"/>
          <w:szCs w:val="28"/>
          <w:lang w:val="pt-BR"/>
        </w:rPr>
        <w:t>ãi</w:t>
      </w:r>
      <w:proofErr w:type="spellEnd"/>
      <w:r w:rsidR="00DA36AF" w:rsidRPr="00455037">
        <w:rPr>
          <w:rFonts w:asciiTheme="majorBidi" w:hAnsiTheme="majorBidi" w:cstheme="majorBidi"/>
          <w:sz w:val="28"/>
          <w:szCs w:val="28"/>
          <w:lang w:val="pt-BR"/>
        </w:rPr>
        <w:t xml:space="preserve"> b</w:t>
      </w:r>
      <w:r w:rsidRPr="00455037">
        <w:rPr>
          <w:rFonts w:asciiTheme="majorBidi" w:hAnsiTheme="majorBidi" w:cstheme="majorBidi"/>
          <w:sz w:val="28"/>
          <w:szCs w:val="28"/>
          <w:lang w:val="pt-BR"/>
        </w:rPr>
        <w:t xml:space="preserve">ỏ điểm s </w:t>
      </w:r>
      <w:proofErr w:type="spellStart"/>
      <w:r w:rsidRPr="00455037">
        <w:rPr>
          <w:rFonts w:asciiTheme="majorBidi" w:hAnsiTheme="majorBidi" w:cstheme="majorBidi"/>
          <w:sz w:val="28"/>
          <w:szCs w:val="28"/>
          <w:lang w:val="pt-BR"/>
        </w:rPr>
        <w:t>khoản</w:t>
      </w:r>
      <w:proofErr w:type="spellEnd"/>
      <w:r w:rsidRPr="00455037">
        <w:rPr>
          <w:rFonts w:asciiTheme="majorBidi" w:hAnsiTheme="majorBidi" w:cstheme="majorBidi"/>
          <w:sz w:val="28"/>
          <w:szCs w:val="28"/>
          <w:lang w:val="pt-BR"/>
        </w:rPr>
        <w:t xml:space="preserve"> 4 Điều 8 </w:t>
      </w:r>
      <w:proofErr w:type="spellStart"/>
      <w:r w:rsidRPr="00455037">
        <w:rPr>
          <w:rFonts w:asciiTheme="majorBidi" w:hAnsiTheme="majorBidi" w:cstheme="majorBidi"/>
          <w:sz w:val="28"/>
          <w:szCs w:val="28"/>
          <w:lang w:val="pt-BR"/>
        </w:rPr>
        <w:t>Nghị</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số 126/2020/NĐ-CP </w:t>
      </w:r>
      <w:proofErr w:type="spellStart"/>
      <w:r w:rsidRPr="00455037">
        <w:rPr>
          <w:rFonts w:asciiTheme="majorBidi" w:hAnsiTheme="majorBidi" w:cstheme="majorBidi"/>
          <w:sz w:val="28"/>
          <w:szCs w:val="28"/>
          <w:lang w:val="pt-BR"/>
        </w:rPr>
        <w:t>ngày</w:t>
      </w:r>
      <w:proofErr w:type="spellEnd"/>
      <w:r w:rsidRPr="00455037">
        <w:rPr>
          <w:rFonts w:asciiTheme="majorBidi" w:hAnsiTheme="majorBidi" w:cstheme="majorBidi"/>
          <w:sz w:val="28"/>
          <w:szCs w:val="28"/>
          <w:lang w:val="pt-BR"/>
        </w:rPr>
        <w:t xml:space="preserve"> 19 </w:t>
      </w:r>
      <w:proofErr w:type="spellStart"/>
      <w:r w:rsidRPr="00455037">
        <w:rPr>
          <w:rFonts w:asciiTheme="majorBidi" w:hAnsiTheme="majorBidi" w:cstheme="majorBidi"/>
          <w:sz w:val="28"/>
          <w:szCs w:val="28"/>
          <w:lang w:val="pt-BR"/>
        </w:rPr>
        <w:t>tháng</w:t>
      </w:r>
      <w:proofErr w:type="spellEnd"/>
      <w:r w:rsidRPr="00455037">
        <w:rPr>
          <w:rFonts w:asciiTheme="majorBidi" w:hAnsiTheme="majorBidi" w:cstheme="majorBidi"/>
          <w:sz w:val="28"/>
          <w:szCs w:val="28"/>
          <w:lang w:val="pt-BR"/>
        </w:rPr>
        <w:t xml:space="preserve"> 10 năm 2020 của Chính </w:t>
      </w:r>
      <w:proofErr w:type="spellStart"/>
      <w:r w:rsidRPr="00455037">
        <w:rPr>
          <w:rFonts w:asciiTheme="majorBidi" w:hAnsiTheme="majorBidi" w:cstheme="majorBidi"/>
          <w:sz w:val="28"/>
          <w:szCs w:val="28"/>
          <w:lang w:val="pt-BR"/>
        </w:rPr>
        <w:t>phủ</w:t>
      </w:r>
      <w:proofErr w:type="spellEnd"/>
      <w:r w:rsidRPr="00455037">
        <w:rPr>
          <w:rFonts w:asciiTheme="majorBidi" w:hAnsiTheme="majorBidi" w:cstheme="majorBidi"/>
          <w:sz w:val="28"/>
          <w:szCs w:val="28"/>
          <w:lang w:val="pt-BR"/>
        </w:rPr>
        <w:t>;</w:t>
      </w:r>
    </w:p>
    <w:p w14:paraId="0E29BC56"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B</w:t>
      </w:r>
      <w:r w:rsidR="00105D49" w:rsidRPr="00455037">
        <w:rPr>
          <w:rFonts w:asciiTheme="majorBidi" w:hAnsiTheme="majorBidi" w:cstheme="majorBidi"/>
          <w:sz w:val="28"/>
          <w:szCs w:val="28"/>
          <w:lang w:val="pt-BR"/>
        </w:rPr>
        <w:t>ãi</w:t>
      </w:r>
      <w:proofErr w:type="spellEnd"/>
      <w:r w:rsidR="00105D49" w:rsidRPr="00455037">
        <w:rPr>
          <w:rFonts w:asciiTheme="majorBidi" w:hAnsiTheme="majorBidi" w:cstheme="majorBidi"/>
          <w:sz w:val="28"/>
          <w:szCs w:val="28"/>
          <w:lang w:val="pt-BR"/>
        </w:rPr>
        <w:t xml:space="preserve"> b</w:t>
      </w:r>
      <w:r w:rsidRPr="00455037">
        <w:rPr>
          <w:rFonts w:asciiTheme="majorBidi" w:hAnsiTheme="majorBidi" w:cstheme="majorBidi"/>
          <w:sz w:val="28"/>
          <w:szCs w:val="28"/>
          <w:lang w:val="pt-BR"/>
        </w:rPr>
        <w:t xml:space="preserve">ỏ điểm d </w:t>
      </w:r>
      <w:proofErr w:type="spellStart"/>
      <w:r w:rsidRPr="00455037">
        <w:rPr>
          <w:rFonts w:asciiTheme="majorBidi" w:hAnsiTheme="majorBidi" w:cstheme="majorBidi"/>
          <w:sz w:val="28"/>
          <w:szCs w:val="28"/>
          <w:lang w:val="pt-BR"/>
        </w:rPr>
        <w:t>khoản</w:t>
      </w:r>
      <w:proofErr w:type="spellEnd"/>
      <w:r w:rsidRPr="00455037">
        <w:rPr>
          <w:rFonts w:asciiTheme="majorBidi" w:hAnsiTheme="majorBidi" w:cstheme="majorBidi"/>
          <w:sz w:val="28"/>
          <w:szCs w:val="28"/>
          <w:lang w:val="pt-BR"/>
        </w:rPr>
        <w:t xml:space="preserve"> 14.1 Điều 14 Phụ lục I </w:t>
      </w:r>
      <w:proofErr w:type="spellStart"/>
      <w:r w:rsidRPr="00455037">
        <w:rPr>
          <w:rFonts w:asciiTheme="majorBidi" w:hAnsiTheme="majorBidi" w:cstheme="majorBidi"/>
          <w:sz w:val="28"/>
          <w:szCs w:val="28"/>
          <w:lang w:val="pt-BR"/>
        </w:rPr>
        <w:t>Danh</w:t>
      </w:r>
      <w:proofErr w:type="spellEnd"/>
      <w:r w:rsidRPr="00455037">
        <w:rPr>
          <w:rFonts w:asciiTheme="majorBidi" w:hAnsiTheme="majorBidi" w:cstheme="majorBidi"/>
          <w:sz w:val="28"/>
          <w:szCs w:val="28"/>
          <w:lang w:val="pt-BR"/>
        </w:rPr>
        <w:t xml:space="preserve"> mục hồ sơ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thuế </w:t>
      </w:r>
      <w:proofErr w:type="spellStart"/>
      <w:r w:rsidRPr="00455037">
        <w:rPr>
          <w:rFonts w:asciiTheme="majorBidi" w:hAnsiTheme="majorBidi" w:cstheme="majorBidi"/>
          <w:sz w:val="28"/>
          <w:szCs w:val="28"/>
          <w:lang w:val="pt-BR"/>
        </w:rPr>
        <w:t>kèm</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theo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Nghị</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số 126/2020/NĐ-CP </w:t>
      </w:r>
      <w:proofErr w:type="spellStart"/>
      <w:r w:rsidRPr="00455037">
        <w:rPr>
          <w:rFonts w:asciiTheme="majorBidi" w:hAnsiTheme="majorBidi" w:cstheme="majorBidi"/>
          <w:sz w:val="28"/>
          <w:szCs w:val="28"/>
          <w:lang w:val="pt-BR"/>
        </w:rPr>
        <w:t>ngày</w:t>
      </w:r>
      <w:proofErr w:type="spellEnd"/>
      <w:r w:rsidRPr="00455037">
        <w:rPr>
          <w:rFonts w:asciiTheme="majorBidi" w:hAnsiTheme="majorBidi" w:cstheme="majorBidi"/>
          <w:sz w:val="28"/>
          <w:szCs w:val="28"/>
          <w:lang w:val="pt-BR"/>
        </w:rPr>
        <w:t xml:space="preserve"> 19/10/2020 của Chính </w:t>
      </w:r>
      <w:proofErr w:type="spellStart"/>
      <w:r w:rsidRPr="00455037">
        <w:rPr>
          <w:rFonts w:asciiTheme="majorBidi" w:hAnsiTheme="majorBidi" w:cstheme="majorBidi"/>
          <w:sz w:val="28"/>
          <w:szCs w:val="28"/>
          <w:lang w:val="pt-BR"/>
        </w:rPr>
        <w:t>phủ</w:t>
      </w:r>
      <w:proofErr w:type="spellEnd"/>
      <w:r w:rsidRPr="00455037">
        <w:rPr>
          <w:rFonts w:asciiTheme="majorBidi" w:hAnsiTheme="majorBidi" w:cstheme="majorBidi"/>
          <w:sz w:val="28"/>
          <w:szCs w:val="28"/>
          <w:lang w:val="pt-BR"/>
        </w:rPr>
        <w:t>.</w:t>
      </w:r>
    </w:p>
    <w:p w14:paraId="722AEE8E" w14:textId="77777777" w:rsidR="00A12D20" w:rsidRPr="00455037" w:rsidRDefault="00A07E09"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b/>
          <w:bCs/>
          <w:sz w:val="28"/>
          <w:szCs w:val="28"/>
          <w:lang w:val="pt-BR"/>
        </w:rPr>
        <w:t>20.3.</w:t>
      </w:r>
      <w:r w:rsidR="00A12D20" w:rsidRPr="00455037">
        <w:rPr>
          <w:rFonts w:asciiTheme="majorBidi" w:hAnsiTheme="majorBidi" w:cstheme="majorBidi"/>
          <w:b/>
          <w:bCs/>
          <w:sz w:val="28"/>
          <w:szCs w:val="28"/>
          <w:lang w:val="pt-BR"/>
        </w:rPr>
        <w:t xml:space="preserve"> Lợi </w:t>
      </w:r>
      <w:proofErr w:type="spellStart"/>
      <w:r w:rsidR="00A12D20" w:rsidRPr="00455037">
        <w:rPr>
          <w:rFonts w:asciiTheme="majorBidi" w:hAnsiTheme="majorBidi" w:cstheme="majorBidi"/>
          <w:b/>
          <w:bCs/>
          <w:sz w:val="28"/>
          <w:szCs w:val="28"/>
          <w:lang w:val="pt-BR"/>
        </w:rPr>
        <w:t>ích</w:t>
      </w:r>
      <w:proofErr w:type="spellEnd"/>
      <w:r w:rsidR="00A12D20" w:rsidRPr="00455037">
        <w:rPr>
          <w:rFonts w:asciiTheme="majorBidi" w:hAnsiTheme="majorBidi" w:cstheme="majorBidi"/>
          <w:b/>
          <w:bCs/>
          <w:sz w:val="28"/>
          <w:szCs w:val="28"/>
          <w:lang w:val="pt-BR"/>
        </w:rPr>
        <w:t xml:space="preserve"> phương </w:t>
      </w:r>
      <w:proofErr w:type="spellStart"/>
      <w:r w:rsidR="00A12D20" w:rsidRPr="00455037">
        <w:rPr>
          <w:rFonts w:asciiTheme="majorBidi" w:hAnsiTheme="majorBidi" w:cstheme="majorBidi"/>
          <w:b/>
          <w:bCs/>
          <w:sz w:val="28"/>
          <w:szCs w:val="28"/>
          <w:lang w:val="pt-BR"/>
        </w:rPr>
        <w:t>án</w:t>
      </w:r>
      <w:proofErr w:type="spellEnd"/>
      <w:r w:rsidR="00A12D20" w:rsidRPr="00455037">
        <w:rPr>
          <w:rFonts w:asciiTheme="majorBidi" w:hAnsiTheme="majorBidi" w:cstheme="majorBidi"/>
          <w:b/>
          <w:bCs/>
          <w:sz w:val="28"/>
          <w:szCs w:val="28"/>
          <w:lang w:val="pt-BR"/>
        </w:rPr>
        <w:t xml:space="preserve"> đơn </w:t>
      </w:r>
      <w:proofErr w:type="spellStart"/>
      <w:r w:rsidR="00A12D20" w:rsidRPr="00455037">
        <w:rPr>
          <w:rFonts w:asciiTheme="majorBidi" w:hAnsiTheme="majorBidi" w:cstheme="majorBidi"/>
          <w:b/>
          <w:bCs/>
          <w:sz w:val="28"/>
          <w:szCs w:val="28"/>
          <w:lang w:val="pt-BR"/>
        </w:rPr>
        <w:t>giản</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hóa</w:t>
      </w:r>
      <w:proofErr w:type="spellEnd"/>
    </w:p>
    <w:p w14:paraId="740EAA14"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Chi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tuân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thủ</w:t>
      </w:r>
      <w:proofErr w:type="spellEnd"/>
      <w:r w:rsidRPr="00455037">
        <w:rPr>
          <w:rFonts w:asciiTheme="majorBidi" w:hAnsiTheme="majorBidi" w:cstheme="majorBidi"/>
          <w:sz w:val="28"/>
          <w:szCs w:val="28"/>
          <w:lang w:val="pt-BR"/>
        </w:rPr>
        <w:t xml:space="preserve"> TTHC </w:t>
      </w:r>
      <w:proofErr w:type="spellStart"/>
      <w:r w:rsidRPr="00455037">
        <w:rPr>
          <w:rFonts w:asciiTheme="majorBidi" w:hAnsiTheme="majorBidi" w:cstheme="majorBidi"/>
          <w:sz w:val="28"/>
          <w:szCs w:val="28"/>
          <w:lang w:val="pt-BR"/>
        </w:rPr>
        <w:t>trước</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khi</w:t>
      </w:r>
      <w:proofErr w:type="spellEnd"/>
      <w:r w:rsidRPr="00455037">
        <w:rPr>
          <w:rFonts w:asciiTheme="majorBidi" w:hAnsiTheme="majorBidi" w:cstheme="majorBidi"/>
          <w:sz w:val="28"/>
          <w:szCs w:val="28"/>
          <w:lang w:val="pt-BR"/>
        </w:rPr>
        <w:t xml:space="preserve"> đơn </w:t>
      </w:r>
      <w:proofErr w:type="spellStart"/>
      <w:r w:rsidRPr="00455037">
        <w:rPr>
          <w:rFonts w:asciiTheme="majorBidi" w:hAnsiTheme="majorBidi" w:cstheme="majorBidi"/>
          <w:sz w:val="28"/>
          <w:szCs w:val="28"/>
          <w:lang w:val="pt-BR"/>
        </w:rPr>
        <w:t>giản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hóa</w:t>
      </w:r>
      <w:proofErr w:type="spellEnd"/>
      <w:r w:rsidRPr="00455037">
        <w:rPr>
          <w:rFonts w:asciiTheme="majorBidi" w:hAnsiTheme="majorBidi" w:cstheme="majorBidi"/>
          <w:sz w:val="28"/>
          <w:szCs w:val="28"/>
          <w:lang w:val="pt-BR"/>
        </w:rPr>
        <w:t xml:space="preserve">: 1.187.494 </w:t>
      </w:r>
      <w:proofErr w:type="spellStart"/>
      <w:r w:rsidRPr="00455037">
        <w:rPr>
          <w:rFonts w:asciiTheme="majorBidi" w:hAnsiTheme="majorBidi" w:cstheme="majorBidi"/>
          <w:sz w:val="28"/>
          <w:szCs w:val="28"/>
          <w:lang w:val="pt-BR"/>
        </w:rPr>
        <w:t>đồng</w:t>
      </w:r>
      <w:proofErr w:type="spellEnd"/>
      <w:r w:rsidRPr="00455037">
        <w:rPr>
          <w:rFonts w:asciiTheme="majorBidi" w:hAnsiTheme="majorBidi" w:cstheme="majorBidi"/>
          <w:sz w:val="28"/>
          <w:szCs w:val="28"/>
          <w:lang w:val="pt-BR"/>
        </w:rPr>
        <w:t>/năm</w:t>
      </w:r>
      <w:r w:rsidR="000B1B99" w:rsidRPr="00455037">
        <w:rPr>
          <w:rFonts w:asciiTheme="majorBidi" w:hAnsiTheme="majorBidi" w:cstheme="majorBidi"/>
          <w:sz w:val="28"/>
          <w:szCs w:val="28"/>
          <w:lang w:val="pt-BR"/>
        </w:rPr>
        <w:t>.</w:t>
      </w:r>
    </w:p>
    <w:p w14:paraId="719FC211"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Chi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tuân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thủ</w:t>
      </w:r>
      <w:proofErr w:type="spellEnd"/>
      <w:r w:rsidRPr="00455037">
        <w:rPr>
          <w:rFonts w:asciiTheme="majorBidi" w:hAnsiTheme="majorBidi" w:cstheme="majorBidi"/>
          <w:sz w:val="28"/>
          <w:szCs w:val="28"/>
          <w:lang w:val="pt-BR"/>
        </w:rPr>
        <w:t xml:space="preserve"> TTHC </w:t>
      </w:r>
      <w:proofErr w:type="spellStart"/>
      <w:r w:rsidRPr="00455037">
        <w:rPr>
          <w:rFonts w:asciiTheme="majorBidi" w:hAnsiTheme="majorBidi" w:cstheme="majorBidi"/>
          <w:sz w:val="28"/>
          <w:szCs w:val="28"/>
          <w:lang w:val="pt-BR"/>
        </w:rPr>
        <w:t>sau</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khi</w:t>
      </w:r>
      <w:proofErr w:type="spellEnd"/>
      <w:r w:rsidRPr="00455037">
        <w:rPr>
          <w:rFonts w:asciiTheme="majorBidi" w:hAnsiTheme="majorBidi" w:cstheme="majorBidi"/>
          <w:sz w:val="28"/>
          <w:szCs w:val="28"/>
          <w:lang w:val="pt-BR"/>
        </w:rPr>
        <w:t xml:space="preserve"> đơn </w:t>
      </w:r>
      <w:proofErr w:type="spellStart"/>
      <w:r w:rsidRPr="00455037">
        <w:rPr>
          <w:rFonts w:asciiTheme="majorBidi" w:hAnsiTheme="majorBidi" w:cstheme="majorBidi"/>
          <w:sz w:val="28"/>
          <w:szCs w:val="28"/>
          <w:lang w:val="pt-BR"/>
        </w:rPr>
        <w:t>giản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hóa</w:t>
      </w:r>
      <w:proofErr w:type="spellEnd"/>
      <w:r w:rsidRPr="00455037">
        <w:rPr>
          <w:rFonts w:asciiTheme="majorBidi" w:hAnsiTheme="majorBidi" w:cstheme="majorBidi"/>
          <w:sz w:val="28"/>
          <w:szCs w:val="28"/>
          <w:lang w:val="pt-BR"/>
        </w:rPr>
        <w:t xml:space="preserve">: 0 </w:t>
      </w:r>
      <w:proofErr w:type="spellStart"/>
      <w:r w:rsidRPr="00455037">
        <w:rPr>
          <w:rFonts w:asciiTheme="majorBidi" w:hAnsiTheme="majorBidi" w:cstheme="majorBidi"/>
          <w:sz w:val="28"/>
          <w:szCs w:val="28"/>
          <w:lang w:val="pt-BR"/>
        </w:rPr>
        <w:t>đồng</w:t>
      </w:r>
      <w:proofErr w:type="spellEnd"/>
      <w:r w:rsidRPr="00455037">
        <w:rPr>
          <w:rFonts w:asciiTheme="majorBidi" w:hAnsiTheme="majorBidi" w:cstheme="majorBidi"/>
          <w:sz w:val="28"/>
          <w:szCs w:val="28"/>
          <w:lang w:val="pt-BR"/>
        </w:rPr>
        <w:t>/năm</w:t>
      </w:r>
    </w:p>
    <w:p w14:paraId="18E4E94F"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Chi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 xml:space="preserve"> tiết </w:t>
      </w:r>
      <w:proofErr w:type="spellStart"/>
      <w:r w:rsidRPr="00455037">
        <w:rPr>
          <w:rFonts w:asciiTheme="majorBidi" w:hAnsiTheme="majorBidi" w:cstheme="majorBidi"/>
          <w:sz w:val="28"/>
          <w:szCs w:val="28"/>
          <w:lang w:val="pt-BR"/>
        </w:rPr>
        <w:t>kiệm</w:t>
      </w:r>
      <w:proofErr w:type="spellEnd"/>
      <w:r w:rsidRPr="00455037">
        <w:rPr>
          <w:rFonts w:asciiTheme="majorBidi" w:hAnsiTheme="majorBidi" w:cstheme="majorBidi"/>
          <w:sz w:val="28"/>
          <w:szCs w:val="28"/>
          <w:lang w:val="pt-BR"/>
        </w:rPr>
        <w:t>: 1.187.494</w:t>
      </w:r>
      <w:r w:rsidR="00A07E09"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đồng</w:t>
      </w:r>
      <w:proofErr w:type="spellEnd"/>
      <w:r w:rsidRPr="00455037">
        <w:rPr>
          <w:rFonts w:asciiTheme="majorBidi" w:hAnsiTheme="majorBidi" w:cstheme="majorBidi"/>
          <w:sz w:val="28"/>
          <w:szCs w:val="28"/>
          <w:lang w:val="pt-BR"/>
        </w:rPr>
        <w:t>/năm</w:t>
      </w:r>
    </w:p>
    <w:p w14:paraId="20D73B2A"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Tỷ lệ cắt </w:t>
      </w:r>
      <w:proofErr w:type="spellStart"/>
      <w:r w:rsidRPr="00455037">
        <w:rPr>
          <w:rFonts w:asciiTheme="majorBidi" w:hAnsiTheme="majorBidi" w:cstheme="majorBidi"/>
          <w:sz w:val="28"/>
          <w:szCs w:val="28"/>
          <w:lang w:val="pt-BR"/>
        </w:rPr>
        <w:t>giảm</w:t>
      </w:r>
      <w:proofErr w:type="spellEnd"/>
      <w:r w:rsidRPr="00455037">
        <w:rPr>
          <w:rFonts w:asciiTheme="majorBidi" w:hAnsiTheme="majorBidi" w:cstheme="majorBidi"/>
          <w:sz w:val="28"/>
          <w:szCs w:val="28"/>
          <w:lang w:val="pt-BR"/>
        </w:rPr>
        <w:t xml:space="preserve"> chi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 100%</w:t>
      </w:r>
    </w:p>
    <w:p w14:paraId="7C058E53" w14:textId="77777777" w:rsidR="00A12D20" w:rsidRPr="00455037" w:rsidRDefault="00A07E09" w:rsidP="00455037">
      <w:pPr>
        <w:spacing w:before="120" w:after="120" w:line="340" w:lineRule="exact"/>
        <w:ind w:firstLine="720"/>
        <w:jc w:val="both"/>
        <w:rPr>
          <w:rFonts w:asciiTheme="majorBidi" w:hAnsiTheme="majorBidi" w:cstheme="majorBidi"/>
          <w:bCs/>
          <w:spacing w:val="-6"/>
          <w:sz w:val="28"/>
          <w:szCs w:val="28"/>
          <w:lang w:val="pt-BR"/>
        </w:rPr>
      </w:pPr>
      <w:r w:rsidRPr="00455037">
        <w:rPr>
          <w:rFonts w:asciiTheme="majorBidi" w:hAnsiTheme="majorBidi" w:cstheme="majorBidi"/>
          <w:b/>
          <w:bCs/>
          <w:spacing w:val="-6"/>
          <w:sz w:val="28"/>
          <w:szCs w:val="28"/>
          <w:lang w:val="pt-BR"/>
        </w:rPr>
        <w:t>21</w:t>
      </w:r>
      <w:r w:rsidR="000B1B99" w:rsidRPr="00455037">
        <w:rPr>
          <w:rFonts w:asciiTheme="majorBidi" w:hAnsiTheme="majorBidi" w:cstheme="majorBidi"/>
          <w:b/>
          <w:bCs/>
          <w:spacing w:val="-6"/>
          <w:sz w:val="28"/>
          <w:szCs w:val="28"/>
          <w:lang w:val="pt-BR"/>
        </w:rPr>
        <w:t xml:space="preserve">. </w:t>
      </w:r>
      <w:proofErr w:type="spellStart"/>
      <w:r w:rsidR="000B1B99" w:rsidRPr="00455037">
        <w:rPr>
          <w:rFonts w:asciiTheme="majorBidi" w:hAnsiTheme="majorBidi" w:cstheme="majorBidi"/>
          <w:b/>
          <w:bCs/>
          <w:spacing w:val="-6"/>
          <w:sz w:val="28"/>
          <w:szCs w:val="28"/>
          <w:lang w:val="pt-BR"/>
        </w:rPr>
        <w:t>Nhóm</w:t>
      </w:r>
      <w:proofErr w:type="spellEnd"/>
      <w:r w:rsidR="000B1B99" w:rsidRPr="00455037">
        <w:rPr>
          <w:rFonts w:asciiTheme="majorBidi" w:hAnsiTheme="majorBidi" w:cstheme="majorBidi"/>
          <w:b/>
          <w:bCs/>
          <w:spacing w:val="-6"/>
          <w:sz w:val="28"/>
          <w:szCs w:val="28"/>
          <w:lang w:val="pt-BR"/>
        </w:rPr>
        <w:t xml:space="preserve"> </w:t>
      </w:r>
      <w:proofErr w:type="spellStart"/>
      <w:r w:rsidR="000B1B99" w:rsidRPr="00455037">
        <w:rPr>
          <w:rFonts w:asciiTheme="majorBidi" w:hAnsiTheme="majorBidi" w:cstheme="majorBidi"/>
          <w:b/>
          <w:bCs/>
          <w:spacing w:val="-6"/>
          <w:sz w:val="28"/>
          <w:szCs w:val="28"/>
          <w:lang w:val="pt-BR"/>
        </w:rPr>
        <w:t>thủ</w:t>
      </w:r>
      <w:proofErr w:type="spellEnd"/>
      <w:r w:rsidR="000B1B99" w:rsidRPr="00455037">
        <w:rPr>
          <w:rFonts w:asciiTheme="majorBidi" w:hAnsiTheme="majorBidi" w:cstheme="majorBidi"/>
          <w:b/>
          <w:bCs/>
          <w:spacing w:val="-6"/>
          <w:sz w:val="28"/>
          <w:szCs w:val="28"/>
          <w:lang w:val="pt-BR"/>
        </w:rPr>
        <w:t xml:space="preserve"> tục </w:t>
      </w:r>
      <w:proofErr w:type="spellStart"/>
      <w:r w:rsidR="000B1B99" w:rsidRPr="00455037">
        <w:rPr>
          <w:rFonts w:asciiTheme="majorBidi" w:hAnsiTheme="majorBidi" w:cstheme="majorBidi"/>
          <w:b/>
          <w:bCs/>
          <w:spacing w:val="-6"/>
          <w:sz w:val="28"/>
          <w:szCs w:val="28"/>
          <w:lang w:val="pt-BR"/>
        </w:rPr>
        <w:t>hành</w:t>
      </w:r>
      <w:proofErr w:type="spellEnd"/>
      <w:r w:rsidR="000B1B99" w:rsidRPr="00455037">
        <w:rPr>
          <w:rFonts w:asciiTheme="majorBidi" w:hAnsiTheme="majorBidi" w:cstheme="majorBidi"/>
          <w:b/>
          <w:bCs/>
          <w:spacing w:val="-6"/>
          <w:sz w:val="28"/>
          <w:szCs w:val="28"/>
          <w:lang w:val="pt-BR"/>
        </w:rPr>
        <w:t xml:space="preserve"> chính </w:t>
      </w:r>
      <w:r w:rsidRPr="00455037">
        <w:rPr>
          <w:rFonts w:asciiTheme="majorBidi" w:hAnsiTheme="majorBidi" w:cstheme="majorBidi"/>
          <w:b/>
          <w:bCs/>
          <w:spacing w:val="-6"/>
          <w:sz w:val="28"/>
          <w:szCs w:val="28"/>
          <w:lang w:val="pt-BR"/>
        </w:rPr>
        <w:t>35,36</w:t>
      </w:r>
      <w:r w:rsidR="000B1B99" w:rsidRPr="00455037">
        <w:rPr>
          <w:rFonts w:asciiTheme="majorBidi" w:hAnsiTheme="majorBidi" w:cstheme="majorBidi"/>
          <w:b/>
          <w:bCs/>
          <w:spacing w:val="-6"/>
          <w:sz w:val="28"/>
          <w:szCs w:val="28"/>
          <w:lang w:val="pt-BR"/>
        </w:rPr>
        <w:t>: (</w:t>
      </w:r>
      <w:r w:rsidRPr="00455037">
        <w:rPr>
          <w:rFonts w:asciiTheme="majorBidi" w:hAnsiTheme="majorBidi" w:cstheme="majorBidi"/>
          <w:b/>
          <w:bCs/>
          <w:spacing w:val="-6"/>
          <w:sz w:val="28"/>
          <w:szCs w:val="28"/>
          <w:lang w:val="pt-BR"/>
        </w:rPr>
        <w:t>3</w:t>
      </w:r>
      <w:r w:rsidR="000B1B99" w:rsidRPr="00455037">
        <w:rPr>
          <w:rFonts w:asciiTheme="majorBidi" w:hAnsiTheme="majorBidi" w:cstheme="majorBidi"/>
          <w:b/>
          <w:bCs/>
          <w:spacing w:val="-6"/>
          <w:sz w:val="28"/>
          <w:szCs w:val="28"/>
          <w:lang w:val="pt-BR"/>
        </w:rPr>
        <w:t>5)</w:t>
      </w:r>
      <w:r w:rsidR="00A12D20" w:rsidRPr="00455037">
        <w:rPr>
          <w:rFonts w:asciiTheme="majorBidi" w:hAnsiTheme="majorBidi" w:cstheme="majorBidi"/>
          <w:b/>
          <w:bCs/>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Khai</w:t>
      </w:r>
      <w:proofErr w:type="spellEnd"/>
      <w:r w:rsidR="00A12D20" w:rsidRPr="00455037">
        <w:rPr>
          <w:rFonts w:asciiTheme="majorBidi" w:hAnsiTheme="majorBidi" w:cstheme="majorBidi"/>
          <w:b/>
          <w:spacing w:val="-6"/>
          <w:sz w:val="28"/>
          <w:szCs w:val="28"/>
          <w:lang w:val="pt-BR"/>
        </w:rPr>
        <w:t xml:space="preserve"> điều </w:t>
      </w:r>
      <w:proofErr w:type="spellStart"/>
      <w:r w:rsidR="00A12D20" w:rsidRPr="00455037">
        <w:rPr>
          <w:rFonts w:asciiTheme="majorBidi" w:hAnsiTheme="majorBidi" w:cstheme="majorBidi"/>
          <w:b/>
          <w:spacing w:val="-6"/>
          <w:sz w:val="28"/>
          <w:szCs w:val="28"/>
          <w:lang w:val="pt-BR"/>
        </w:rPr>
        <w:t>chỉnh</w:t>
      </w:r>
      <w:proofErr w:type="spellEnd"/>
      <w:r w:rsidR="00A12D20" w:rsidRPr="00455037">
        <w:rPr>
          <w:rFonts w:asciiTheme="majorBidi" w:hAnsiTheme="majorBidi" w:cstheme="majorBidi"/>
          <w:b/>
          <w:spacing w:val="-6"/>
          <w:sz w:val="28"/>
          <w:szCs w:val="28"/>
          <w:lang w:val="pt-BR"/>
        </w:rPr>
        <w:t xml:space="preserve"> thuế đặc biệt đối với </w:t>
      </w:r>
      <w:proofErr w:type="spellStart"/>
      <w:r w:rsidR="00A12D20" w:rsidRPr="00455037">
        <w:rPr>
          <w:rFonts w:asciiTheme="majorBidi" w:hAnsiTheme="majorBidi" w:cstheme="majorBidi"/>
          <w:b/>
          <w:spacing w:val="-6"/>
          <w:sz w:val="28"/>
          <w:szCs w:val="28"/>
          <w:lang w:val="pt-BR"/>
        </w:rPr>
        <w:t>khí</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thiên</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nhiên</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áp</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dụng</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cho</w:t>
      </w:r>
      <w:proofErr w:type="spellEnd"/>
      <w:r w:rsidR="00A12D20" w:rsidRPr="00455037">
        <w:rPr>
          <w:rFonts w:asciiTheme="majorBidi" w:hAnsiTheme="majorBidi" w:cstheme="majorBidi"/>
          <w:b/>
          <w:spacing w:val="-6"/>
          <w:sz w:val="28"/>
          <w:szCs w:val="28"/>
          <w:lang w:val="pt-BR"/>
        </w:rPr>
        <w:t xml:space="preserve"> Liên </w:t>
      </w:r>
      <w:proofErr w:type="spellStart"/>
      <w:r w:rsidR="00A12D20" w:rsidRPr="00455037">
        <w:rPr>
          <w:rFonts w:asciiTheme="majorBidi" w:hAnsiTheme="majorBidi" w:cstheme="majorBidi"/>
          <w:b/>
          <w:spacing w:val="-6"/>
          <w:sz w:val="28"/>
          <w:szCs w:val="28"/>
          <w:lang w:val="pt-BR"/>
        </w:rPr>
        <w:t>doanh</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Vietsovpetro</w:t>
      </w:r>
      <w:proofErr w:type="spellEnd"/>
      <w:r w:rsidR="00A12D20" w:rsidRPr="00455037">
        <w:rPr>
          <w:rFonts w:asciiTheme="majorBidi" w:hAnsiTheme="majorBidi" w:cstheme="majorBidi"/>
          <w:b/>
          <w:spacing w:val="-6"/>
          <w:sz w:val="28"/>
          <w:szCs w:val="28"/>
          <w:lang w:val="pt-BR"/>
        </w:rPr>
        <w:t xml:space="preserve"> tại Lô 09.1</w:t>
      </w:r>
      <w:r w:rsidR="007E6580" w:rsidRPr="00455037">
        <w:rPr>
          <w:rFonts w:asciiTheme="majorBidi" w:hAnsiTheme="majorBidi" w:cstheme="majorBidi"/>
          <w:b/>
          <w:spacing w:val="-6"/>
          <w:sz w:val="28"/>
          <w:szCs w:val="28"/>
          <w:lang w:val="pt-BR"/>
        </w:rPr>
        <w:t xml:space="preserve"> (…)</w:t>
      </w:r>
      <w:r w:rsidR="000B1B99" w:rsidRPr="00455037">
        <w:rPr>
          <w:rFonts w:asciiTheme="majorBidi" w:hAnsiTheme="majorBidi" w:cstheme="majorBidi"/>
          <w:b/>
          <w:spacing w:val="-6"/>
          <w:sz w:val="28"/>
          <w:szCs w:val="28"/>
          <w:lang w:val="pt-BR"/>
        </w:rPr>
        <w:t>; (</w:t>
      </w:r>
      <w:r w:rsidRPr="00455037">
        <w:rPr>
          <w:rFonts w:asciiTheme="majorBidi" w:hAnsiTheme="majorBidi" w:cstheme="majorBidi"/>
          <w:b/>
          <w:spacing w:val="-6"/>
          <w:sz w:val="28"/>
          <w:szCs w:val="28"/>
          <w:lang w:val="pt-BR"/>
        </w:rPr>
        <w:t>3</w:t>
      </w:r>
      <w:r w:rsidR="000B1B99" w:rsidRPr="00455037">
        <w:rPr>
          <w:rFonts w:asciiTheme="majorBidi" w:hAnsiTheme="majorBidi" w:cstheme="majorBidi"/>
          <w:b/>
          <w:spacing w:val="-6"/>
          <w:sz w:val="28"/>
          <w:szCs w:val="28"/>
          <w:lang w:val="pt-BR"/>
        </w:rPr>
        <w:t>6)</w:t>
      </w:r>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Khai</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quyết</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toán</w:t>
      </w:r>
      <w:proofErr w:type="spellEnd"/>
      <w:r w:rsidR="00A12D20" w:rsidRPr="00455037">
        <w:rPr>
          <w:rFonts w:asciiTheme="majorBidi" w:hAnsiTheme="majorBidi" w:cstheme="majorBidi"/>
          <w:b/>
          <w:spacing w:val="-6"/>
          <w:sz w:val="28"/>
          <w:szCs w:val="28"/>
          <w:lang w:val="pt-BR"/>
        </w:rPr>
        <w:t xml:space="preserve"> thuế tài </w:t>
      </w:r>
      <w:proofErr w:type="spellStart"/>
      <w:r w:rsidR="00A12D20" w:rsidRPr="00455037">
        <w:rPr>
          <w:rFonts w:asciiTheme="majorBidi" w:hAnsiTheme="majorBidi" w:cstheme="majorBidi"/>
          <w:b/>
          <w:spacing w:val="-6"/>
          <w:sz w:val="28"/>
          <w:szCs w:val="28"/>
          <w:lang w:val="pt-BR"/>
        </w:rPr>
        <w:t>n</w:t>
      </w:r>
      <w:r w:rsidR="00B53013" w:rsidRPr="00455037">
        <w:rPr>
          <w:rFonts w:asciiTheme="majorBidi" w:hAnsiTheme="majorBidi" w:cstheme="majorBidi"/>
          <w:b/>
          <w:spacing w:val="-6"/>
          <w:sz w:val="28"/>
          <w:szCs w:val="28"/>
          <w:lang w:val="pt-BR"/>
        </w:rPr>
        <w:t>guyên</w:t>
      </w:r>
      <w:proofErr w:type="spellEnd"/>
      <w:r w:rsidR="00B53013" w:rsidRPr="00455037">
        <w:rPr>
          <w:rFonts w:asciiTheme="majorBidi" w:hAnsiTheme="majorBidi" w:cstheme="majorBidi"/>
          <w:b/>
          <w:spacing w:val="-6"/>
          <w:sz w:val="28"/>
          <w:szCs w:val="28"/>
          <w:lang w:val="pt-BR"/>
        </w:rPr>
        <w:t>/</w:t>
      </w:r>
      <w:proofErr w:type="spellStart"/>
      <w:r w:rsidR="00F257BB" w:rsidRPr="00455037">
        <w:rPr>
          <w:rFonts w:asciiTheme="majorBidi" w:hAnsiTheme="majorBidi" w:cstheme="majorBidi"/>
          <w:b/>
          <w:spacing w:val="-6"/>
          <w:sz w:val="28"/>
          <w:szCs w:val="28"/>
          <w:lang w:val="pt-BR"/>
        </w:rPr>
        <w:t>Khai</w:t>
      </w:r>
      <w:proofErr w:type="spellEnd"/>
      <w:r w:rsidR="00F257BB" w:rsidRPr="00455037">
        <w:rPr>
          <w:rFonts w:asciiTheme="majorBidi" w:hAnsiTheme="majorBidi" w:cstheme="majorBidi"/>
          <w:b/>
          <w:spacing w:val="-6"/>
          <w:sz w:val="28"/>
          <w:szCs w:val="28"/>
          <w:lang w:val="pt-BR"/>
        </w:rPr>
        <w:t xml:space="preserve"> </w:t>
      </w:r>
      <w:proofErr w:type="spellStart"/>
      <w:r w:rsidR="00F257BB" w:rsidRPr="00455037">
        <w:rPr>
          <w:rFonts w:asciiTheme="majorBidi" w:hAnsiTheme="majorBidi" w:cstheme="majorBidi"/>
          <w:b/>
          <w:spacing w:val="-6"/>
          <w:sz w:val="28"/>
          <w:szCs w:val="28"/>
          <w:lang w:val="pt-BR"/>
        </w:rPr>
        <w:t>quyết</w:t>
      </w:r>
      <w:proofErr w:type="spellEnd"/>
      <w:r w:rsidR="00F257BB" w:rsidRPr="00455037">
        <w:rPr>
          <w:rFonts w:asciiTheme="majorBidi" w:hAnsiTheme="majorBidi" w:cstheme="majorBidi"/>
          <w:b/>
          <w:spacing w:val="-6"/>
          <w:sz w:val="28"/>
          <w:szCs w:val="28"/>
          <w:lang w:val="pt-BR"/>
        </w:rPr>
        <w:t xml:space="preserve"> </w:t>
      </w:r>
      <w:proofErr w:type="spellStart"/>
      <w:r w:rsidR="00F257BB" w:rsidRPr="00455037">
        <w:rPr>
          <w:rFonts w:asciiTheme="majorBidi" w:hAnsiTheme="majorBidi" w:cstheme="majorBidi"/>
          <w:b/>
          <w:spacing w:val="-6"/>
          <w:sz w:val="28"/>
          <w:szCs w:val="28"/>
          <w:lang w:val="pt-BR"/>
        </w:rPr>
        <w:t>toán</w:t>
      </w:r>
      <w:proofErr w:type="spellEnd"/>
      <w:r w:rsidR="00F257BB" w:rsidRPr="00455037">
        <w:rPr>
          <w:rFonts w:asciiTheme="majorBidi" w:hAnsiTheme="majorBidi" w:cstheme="majorBidi"/>
          <w:b/>
          <w:spacing w:val="-6"/>
          <w:sz w:val="28"/>
          <w:szCs w:val="28"/>
          <w:lang w:val="pt-BR"/>
        </w:rPr>
        <w:t xml:space="preserve"> </w:t>
      </w:r>
      <w:proofErr w:type="spellStart"/>
      <w:r w:rsidR="00F257BB" w:rsidRPr="00455037">
        <w:rPr>
          <w:rFonts w:asciiTheme="majorBidi" w:hAnsiTheme="majorBidi" w:cstheme="majorBidi"/>
          <w:b/>
          <w:spacing w:val="-6"/>
          <w:sz w:val="28"/>
          <w:szCs w:val="28"/>
          <w:lang w:val="pt-BR"/>
        </w:rPr>
        <w:t>phụ</w:t>
      </w:r>
      <w:proofErr w:type="spellEnd"/>
      <w:r w:rsidR="00F257BB" w:rsidRPr="00455037">
        <w:rPr>
          <w:rFonts w:asciiTheme="majorBidi" w:hAnsiTheme="majorBidi" w:cstheme="majorBidi"/>
          <w:b/>
          <w:spacing w:val="-6"/>
          <w:sz w:val="28"/>
          <w:szCs w:val="28"/>
          <w:lang w:val="pt-BR"/>
        </w:rPr>
        <w:t xml:space="preserve"> thu/</w:t>
      </w:r>
      <w:proofErr w:type="spellStart"/>
      <w:r w:rsidR="00A12D20" w:rsidRPr="00455037">
        <w:rPr>
          <w:rFonts w:asciiTheme="majorBidi" w:hAnsiTheme="majorBidi" w:cstheme="majorBidi"/>
          <w:b/>
          <w:spacing w:val="-6"/>
          <w:sz w:val="28"/>
          <w:szCs w:val="28"/>
          <w:lang w:val="pt-BR"/>
        </w:rPr>
        <w:t>Khai</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quyết</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toán</w:t>
      </w:r>
      <w:proofErr w:type="spellEnd"/>
      <w:r w:rsidR="00A12D20" w:rsidRPr="00455037">
        <w:rPr>
          <w:rFonts w:asciiTheme="majorBidi" w:hAnsiTheme="majorBidi" w:cstheme="majorBidi"/>
          <w:b/>
          <w:spacing w:val="-6"/>
          <w:sz w:val="28"/>
          <w:szCs w:val="28"/>
          <w:lang w:val="pt-BR"/>
        </w:rPr>
        <w:t xml:space="preserve"> thuế TNDN của Liên </w:t>
      </w:r>
      <w:proofErr w:type="spellStart"/>
      <w:r w:rsidR="00A12D20" w:rsidRPr="00455037">
        <w:rPr>
          <w:rFonts w:asciiTheme="majorBidi" w:hAnsiTheme="majorBidi" w:cstheme="majorBidi"/>
          <w:b/>
          <w:spacing w:val="-6"/>
          <w:sz w:val="28"/>
          <w:szCs w:val="28"/>
          <w:lang w:val="pt-BR"/>
        </w:rPr>
        <w:t>doanh</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Vietsovpetro</w:t>
      </w:r>
      <w:proofErr w:type="spellEnd"/>
      <w:r w:rsidR="00A12D20" w:rsidRPr="00455037">
        <w:rPr>
          <w:rFonts w:asciiTheme="majorBidi" w:hAnsiTheme="majorBidi" w:cstheme="majorBidi"/>
          <w:b/>
          <w:spacing w:val="-6"/>
          <w:sz w:val="28"/>
          <w:szCs w:val="28"/>
          <w:lang w:val="pt-BR"/>
        </w:rPr>
        <w:t xml:space="preserve"> tại Lô 09.1</w:t>
      </w:r>
      <w:r w:rsidR="007E6580" w:rsidRPr="00455037">
        <w:rPr>
          <w:rFonts w:asciiTheme="majorBidi" w:hAnsiTheme="majorBidi" w:cstheme="majorBidi"/>
          <w:b/>
          <w:spacing w:val="-6"/>
          <w:sz w:val="28"/>
          <w:szCs w:val="28"/>
          <w:lang w:val="pt-BR"/>
        </w:rPr>
        <w:t xml:space="preserve"> (…)</w:t>
      </w:r>
    </w:p>
    <w:p w14:paraId="7C31FEB5" w14:textId="77777777" w:rsidR="00A12D20" w:rsidRPr="00455037" w:rsidRDefault="00A07E09" w:rsidP="00455037">
      <w:pPr>
        <w:spacing w:before="120" w:after="120" w:line="340" w:lineRule="exact"/>
        <w:ind w:firstLine="720"/>
        <w:jc w:val="both"/>
        <w:rPr>
          <w:rFonts w:asciiTheme="majorBidi" w:hAnsiTheme="majorBidi" w:cstheme="majorBidi"/>
          <w:b/>
          <w:bCs/>
          <w:sz w:val="28"/>
          <w:szCs w:val="28"/>
          <w:lang w:val="pt-BR"/>
        </w:rPr>
      </w:pPr>
      <w:r w:rsidRPr="00455037">
        <w:rPr>
          <w:rFonts w:asciiTheme="majorBidi" w:hAnsiTheme="majorBidi" w:cstheme="majorBidi"/>
          <w:b/>
          <w:bCs/>
          <w:sz w:val="28"/>
          <w:szCs w:val="28"/>
          <w:lang w:val="pt-BR"/>
        </w:rPr>
        <w:t>21</w:t>
      </w:r>
      <w:r w:rsidR="00A12D20" w:rsidRPr="00455037">
        <w:rPr>
          <w:rFonts w:asciiTheme="majorBidi" w:hAnsiTheme="majorBidi" w:cstheme="majorBidi"/>
          <w:b/>
          <w:bCs/>
          <w:sz w:val="28"/>
          <w:szCs w:val="28"/>
          <w:lang w:val="pt-BR"/>
        </w:rPr>
        <w:t>.1</w:t>
      </w:r>
      <w:r w:rsidRPr="00455037">
        <w:rPr>
          <w:rFonts w:asciiTheme="majorBidi" w:hAnsiTheme="majorBidi" w:cstheme="majorBidi"/>
          <w:b/>
          <w:bCs/>
          <w:sz w:val="28"/>
          <w:szCs w:val="28"/>
          <w:lang w:val="pt-BR"/>
        </w:rPr>
        <w:t>.</w:t>
      </w:r>
      <w:r w:rsidR="00A12D20" w:rsidRPr="00455037">
        <w:rPr>
          <w:rFonts w:asciiTheme="majorBidi" w:hAnsiTheme="majorBidi" w:cstheme="majorBidi"/>
          <w:b/>
          <w:bCs/>
          <w:sz w:val="28"/>
          <w:szCs w:val="28"/>
          <w:lang w:val="pt-BR"/>
        </w:rPr>
        <w:t xml:space="preserve"> Nội </w:t>
      </w:r>
      <w:proofErr w:type="spellStart"/>
      <w:r w:rsidR="00A12D20" w:rsidRPr="00455037">
        <w:rPr>
          <w:rFonts w:asciiTheme="majorBidi" w:hAnsiTheme="majorBidi" w:cstheme="majorBidi"/>
          <w:b/>
          <w:bCs/>
          <w:sz w:val="28"/>
          <w:szCs w:val="28"/>
          <w:lang w:val="pt-BR"/>
        </w:rPr>
        <w:t>dung</w:t>
      </w:r>
      <w:proofErr w:type="spellEnd"/>
      <w:r w:rsidR="00A12D20" w:rsidRPr="00455037">
        <w:rPr>
          <w:rFonts w:asciiTheme="majorBidi" w:hAnsiTheme="majorBidi" w:cstheme="majorBidi"/>
          <w:b/>
          <w:bCs/>
          <w:sz w:val="28"/>
          <w:szCs w:val="28"/>
          <w:lang w:val="pt-BR"/>
        </w:rPr>
        <w:t xml:space="preserve"> đơn </w:t>
      </w:r>
      <w:proofErr w:type="spellStart"/>
      <w:r w:rsidR="00A12D20" w:rsidRPr="00455037">
        <w:rPr>
          <w:rFonts w:asciiTheme="majorBidi" w:hAnsiTheme="majorBidi" w:cstheme="majorBidi"/>
          <w:b/>
          <w:bCs/>
          <w:sz w:val="28"/>
          <w:szCs w:val="28"/>
          <w:lang w:val="pt-BR"/>
        </w:rPr>
        <w:t>giản</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hóa</w:t>
      </w:r>
      <w:proofErr w:type="spellEnd"/>
      <w:r w:rsidR="00A12D20" w:rsidRPr="00455037">
        <w:rPr>
          <w:rFonts w:asciiTheme="majorBidi" w:hAnsiTheme="majorBidi" w:cstheme="majorBidi"/>
          <w:b/>
          <w:bCs/>
          <w:sz w:val="28"/>
          <w:szCs w:val="28"/>
          <w:lang w:val="pt-BR"/>
        </w:rPr>
        <w:t xml:space="preserve"> </w:t>
      </w:r>
    </w:p>
    <w:p w14:paraId="25057000" w14:textId="77777777" w:rsidR="00A12D20" w:rsidRPr="00455037" w:rsidRDefault="00A07E09"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Tích</w:t>
      </w:r>
      <w:proofErr w:type="spellEnd"/>
      <w:r w:rsidRPr="00455037">
        <w:rPr>
          <w:rFonts w:asciiTheme="majorBidi" w:hAnsiTheme="majorBidi" w:cstheme="majorBidi"/>
          <w:sz w:val="28"/>
          <w:szCs w:val="28"/>
          <w:lang w:val="pt-BR"/>
        </w:rPr>
        <w:t xml:space="preserve"> hợp</w:t>
      </w:r>
      <w:r w:rsidR="00A12D20" w:rsidRPr="00455037">
        <w:rPr>
          <w:rFonts w:asciiTheme="majorBidi" w:hAnsiTheme="majorBidi" w:cstheme="majorBidi"/>
          <w:sz w:val="28"/>
          <w:szCs w:val="28"/>
          <w:lang w:val="pt-BR"/>
        </w:rPr>
        <w:t xml:space="preserve"> 02 TTHC thành 01 TTHC: </w:t>
      </w:r>
      <w:proofErr w:type="spellStart"/>
      <w:r w:rsidR="00A12D20" w:rsidRPr="00455037">
        <w:rPr>
          <w:rFonts w:asciiTheme="majorBidi" w:hAnsiTheme="majorBidi" w:cstheme="majorBidi"/>
          <w:sz w:val="28"/>
          <w:szCs w:val="28"/>
          <w:lang w:val="pt-BR"/>
        </w:rPr>
        <w:t>Khai</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quyết</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toán</w:t>
      </w:r>
      <w:proofErr w:type="spellEnd"/>
      <w:r w:rsidR="00A12D20" w:rsidRPr="00455037">
        <w:rPr>
          <w:rFonts w:asciiTheme="majorBidi" w:hAnsiTheme="majorBidi" w:cstheme="majorBidi"/>
          <w:sz w:val="28"/>
          <w:szCs w:val="28"/>
          <w:lang w:val="pt-BR"/>
        </w:rPr>
        <w:t xml:space="preserve"> thuế tài </w:t>
      </w:r>
      <w:proofErr w:type="spellStart"/>
      <w:r w:rsidR="00A12D20" w:rsidRPr="00455037">
        <w:rPr>
          <w:rFonts w:asciiTheme="majorBidi" w:hAnsiTheme="majorBidi" w:cstheme="majorBidi"/>
          <w:sz w:val="28"/>
          <w:szCs w:val="28"/>
          <w:lang w:val="pt-BR"/>
        </w:rPr>
        <w:t>nguyên</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Khai</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quyết</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toán</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phụ</w:t>
      </w:r>
      <w:proofErr w:type="spellEnd"/>
      <w:r w:rsidR="00A12D20" w:rsidRPr="00455037">
        <w:rPr>
          <w:rFonts w:asciiTheme="majorBidi" w:hAnsiTheme="majorBidi" w:cstheme="majorBidi"/>
          <w:sz w:val="28"/>
          <w:szCs w:val="28"/>
          <w:lang w:val="pt-BR"/>
        </w:rPr>
        <w:t xml:space="preserve"> thu/ </w:t>
      </w:r>
      <w:proofErr w:type="spellStart"/>
      <w:r w:rsidR="00A12D20" w:rsidRPr="00455037">
        <w:rPr>
          <w:rFonts w:asciiTheme="majorBidi" w:hAnsiTheme="majorBidi" w:cstheme="majorBidi"/>
          <w:sz w:val="28"/>
          <w:szCs w:val="28"/>
          <w:lang w:val="pt-BR"/>
        </w:rPr>
        <w:t>Khai</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quyết</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toán</w:t>
      </w:r>
      <w:proofErr w:type="spellEnd"/>
      <w:r w:rsidR="00A12D20" w:rsidRPr="00455037">
        <w:rPr>
          <w:rFonts w:asciiTheme="majorBidi" w:hAnsiTheme="majorBidi" w:cstheme="majorBidi"/>
          <w:sz w:val="28"/>
          <w:szCs w:val="28"/>
          <w:lang w:val="pt-BR"/>
        </w:rPr>
        <w:t xml:space="preserve"> thuế TNDN của Liên </w:t>
      </w:r>
      <w:proofErr w:type="spellStart"/>
      <w:r w:rsidR="00A12D20" w:rsidRPr="00455037">
        <w:rPr>
          <w:rFonts w:asciiTheme="majorBidi" w:hAnsiTheme="majorBidi" w:cstheme="majorBidi"/>
          <w:sz w:val="28"/>
          <w:szCs w:val="28"/>
          <w:lang w:val="pt-BR"/>
        </w:rPr>
        <w:t>doanh</w:t>
      </w:r>
      <w:proofErr w:type="spellEnd"/>
      <w:r w:rsidR="00A12D20" w:rsidRPr="00455037">
        <w:rPr>
          <w:rFonts w:asciiTheme="majorBidi" w:hAnsiTheme="majorBidi" w:cstheme="majorBidi"/>
          <w:sz w:val="28"/>
          <w:szCs w:val="28"/>
          <w:lang w:val="pt-BR"/>
        </w:rPr>
        <w:t>/</w:t>
      </w:r>
      <w:proofErr w:type="spellStart"/>
      <w:r w:rsidR="00A12D20" w:rsidRPr="00455037">
        <w:rPr>
          <w:rFonts w:asciiTheme="majorBidi" w:hAnsiTheme="majorBidi" w:cstheme="majorBidi"/>
          <w:sz w:val="28"/>
          <w:szCs w:val="28"/>
          <w:lang w:val="pt-BR"/>
        </w:rPr>
        <w:t>khai</w:t>
      </w:r>
      <w:proofErr w:type="spellEnd"/>
      <w:r w:rsidR="00A12D20" w:rsidRPr="00455037">
        <w:rPr>
          <w:rFonts w:asciiTheme="majorBidi" w:hAnsiTheme="majorBidi" w:cstheme="majorBidi"/>
          <w:sz w:val="28"/>
          <w:szCs w:val="28"/>
          <w:lang w:val="pt-BR"/>
        </w:rPr>
        <w:t xml:space="preserve"> điều </w:t>
      </w:r>
      <w:proofErr w:type="spellStart"/>
      <w:r w:rsidR="00A12D20" w:rsidRPr="00455037">
        <w:rPr>
          <w:rFonts w:asciiTheme="majorBidi" w:hAnsiTheme="majorBidi" w:cstheme="majorBidi"/>
          <w:sz w:val="28"/>
          <w:szCs w:val="28"/>
          <w:lang w:val="pt-BR"/>
        </w:rPr>
        <w:t>chỉnh</w:t>
      </w:r>
      <w:proofErr w:type="spellEnd"/>
      <w:r w:rsidR="00A12D20" w:rsidRPr="00455037">
        <w:rPr>
          <w:rFonts w:asciiTheme="majorBidi" w:hAnsiTheme="majorBidi" w:cstheme="majorBidi"/>
          <w:sz w:val="28"/>
          <w:szCs w:val="28"/>
          <w:lang w:val="pt-BR"/>
        </w:rPr>
        <w:t xml:space="preserve"> thuế đặc biệt đối với </w:t>
      </w:r>
      <w:proofErr w:type="spellStart"/>
      <w:r w:rsidR="00A12D20" w:rsidRPr="00455037">
        <w:rPr>
          <w:rFonts w:asciiTheme="majorBidi" w:hAnsiTheme="majorBidi" w:cstheme="majorBidi"/>
          <w:sz w:val="28"/>
          <w:szCs w:val="28"/>
          <w:lang w:val="pt-BR"/>
        </w:rPr>
        <w:t>khí</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thiên</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nhiên</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áp</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dụng</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cho</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Vietsovpetro</w:t>
      </w:r>
      <w:proofErr w:type="spellEnd"/>
      <w:r w:rsidR="00A12D20" w:rsidRPr="00455037">
        <w:rPr>
          <w:rFonts w:asciiTheme="majorBidi" w:hAnsiTheme="majorBidi" w:cstheme="majorBidi"/>
          <w:sz w:val="28"/>
          <w:szCs w:val="28"/>
          <w:lang w:val="pt-BR"/>
        </w:rPr>
        <w:t xml:space="preserve"> tại Lô 09.1, lý do: </w:t>
      </w:r>
      <w:proofErr w:type="spellStart"/>
      <w:r w:rsidR="00A12D20" w:rsidRPr="00455037">
        <w:rPr>
          <w:rFonts w:asciiTheme="majorBidi" w:hAnsiTheme="majorBidi" w:cstheme="majorBidi"/>
          <w:sz w:val="28"/>
          <w:szCs w:val="28"/>
          <w:lang w:val="pt-BR"/>
        </w:rPr>
        <w:t>Cùng</w:t>
      </w:r>
      <w:proofErr w:type="spellEnd"/>
      <w:r w:rsidR="00A12D20" w:rsidRPr="00455037">
        <w:rPr>
          <w:rFonts w:asciiTheme="majorBidi" w:hAnsiTheme="majorBidi" w:cstheme="majorBidi"/>
          <w:sz w:val="28"/>
          <w:szCs w:val="28"/>
          <w:lang w:val="pt-BR"/>
        </w:rPr>
        <w:t xml:space="preserve"> bản </w:t>
      </w:r>
      <w:proofErr w:type="spellStart"/>
      <w:r w:rsidR="00A12D20" w:rsidRPr="00455037">
        <w:rPr>
          <w:rFonts w:asciiTheme="majorBidi" w:hAnsiTheme="majorBidi" w:cstheme="majorBidi"/>
          <w:sz w:val="28"/>
          <w:szCs w:val="28"/>
          <w:lang w:val="pt-BR"/>
        </w:rPr>
        <w:t>chất</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là</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quyết</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toán</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các</w:t>
      </w:r>
      <w:proofErr w:type="spellEnd"/>
      <w:r w:rsidR="00A12D20" w:rsidRPr="00455037">
        <w:rPr>
          <w:rFonts w:asciiTheme="majorBidi" w:hAnsiTheme="majorBidi" w:cstheme="majorBidi"/>
          <w:sz w:val="28"/>
          <w:szCs w:val="28"/>
          <w:lang w:val="pt-BR"/>
        </w:rPr>
        <w:t xml:space="preserve"> sắc thuế tạm </w:t>
      </w:r>
      <w:proofErr w:type="spellStart"/>
      <w:r w:rsidR="00A12D20" w:rsidRPr="00455037">
        <w:rPr>
          <w:rFonts w:asciiTheme="majorBidi" w:hAnsiTheme="majorBidi" w:cstheme="majorBidi"/>
          <w:sz w:val="28"/>
          <w:szCs w:val="28"/>
          <w:lang w:val="pt-BR"/>
        </w:rPr>
        <w:t>tính</w:t>
      </w:r>
      <w:proofErr w:type="spellEnd"/>
      <w:r w:rsidR="00A12D20" w:rsidRPr="00455037">
        <w:rPr>
          <w:rFonts w:asciiTheme="majorBidi" w:hAnsiTheme="majorBidi" w:cstheme="majorBidi"/>
          <w:sz w:val="28"/>
          <w:szCs w:val="28"/>
          <w:lang w:val="pt-BR"/>
        </w:rPr>
        <w:t xml:space="preserve"> của Liên </w:t>
      </w:r>
      <w:proofErr w:type="spellStart"/>
      <w:r w:rsidR="00A12D20" w:rsidRPr="00455037">
        <w:rPr>
          <w:rFonts w:asciiTheme="majorBidi" w:hAnsiTheme="majorBidi" w:cstheme="majorBidi"/>
          <w:sz w:val="28"/>
          <w:szCs w:val="28"/>
          <w:lang w:val="pt-BR"/>
        </w:rPr>
        <w:t>doanh</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Vietsovpetro</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theo</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quy</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định</w:t>
      </w:r>
      <w:proofErr w:type="spellEnd"/>
      <w:r w:rsidR="00A12D20" w:rsidRPr="00455037">
        <w:rPr>
          <w:rFonts w:asciiTheme="majorBidi" w:hAnsiTheme="majorBidi" w:cstheme="majorBidi"/>
          <w:sz w:val="28"/>
          <w:szCs w:val="28"/>
          <w:lang w:val="pt-BR"/>
        </w:rPr>
        <w:t xml:space="preserve"> tại Hiệp </w:t>
      </w:r>
      <w:proofErr w:type="spellStart"/>
      <w:r w:rsidR="00A12D20" w:rsidRPr="00455037">
        <w:rPr>
          <w:rFonts w:asciiTheme="majorBidi" w:hAnsiTheme="majorBidi" w:cstheme="majorBidi"/>
          <w:sz w:val="28"/>
          <w:szCs w:val="28"/>
          <w:lang w:val="pt-BR"/>
        </w:rPr>
        <w:t>định</w:t>
      </w:r>
      <w:proofErr w:type="spellEnd"/>
      <w:r w:rsidR="00A12D20" w:rsidRPr="00455037">
        <w:rPr>
          <w:rFonts w:asciiTheme="majorBidi" w:hAnsiTheme="majorBidi" w:cstheme="majorBidi"/>
          <w:sz w:val="28"/>
          <w:szCs w:val="28"/>
          <w:lang w:val="pt-BR"/>
        </w:rPr>
        <w:t xml:space="preserve"> LCP</w:t>
      </w:r>
      <w:r w:rsidR="007E6580" w:rsidRPr="00455037">
        <w:rPr>
          <w:rFonts w:asciiTheme="majorBidi" w:hAnsiTheme="majorBidi" w:cstheme="majorBidi"/>
          <w:sz w:val="28"/>
          <w:szCs w:val="28"/>
          <w:lang w:val="pt-BR"/>
        </w:rPr>
        <w:t>.</w:t>
      </w:r>
    </w:p>
    <w:p w14:paraId="5CA6686B" w14:textId="77777777" w:rsidR="00A12D20" w:rsidRPr="00455037" w:rsidRDefault="00A07E09" w:rsidP="00455037">
      <w:pPr>
        <w:spacing w:before="120" w:after="120" w:line="340" w:lineRule="exact"/>
        <w:ind w:firstLine="720"/>
        <w:jc w:val="both"/>
        <w:rPr>
          <w:rFonts w:asciiTheme="majorBidi" w:hAnsiTheme="majorBidi" w:cstheme="majorBidi"/>
          <w:b/>
          <w:bCs/>
          <w:sz w:val="28"/>
          <w:szCs w:val="28"/>
          <w:lang w:val="pt-BR"/>
        </w:rPr>
      </w:pPr>
      <w:r w:rsidRPr="00455037">
        <w:rPr>
          <w:rFonts w:asciiTheme="majorBidi" w:hAnsiTheme="majorBidi" w:cstheme="majorBidi"/>
          <w:b/>
          <w:bCs/>
          <w:sz w:val="28"/>
          <w:szCs w:val="28"/>
          <w:lang w:val="pt-BR"/>
        </w:rPr>
        <w:t>21</w:t>
      </w:r>
      <w:r w:rsidR="00A12D20" w:rsidRPr="00455037">
        <w:rPr>
          <w:rFonts w:asciiTheme="majorBidi" w:hAnsiTheme="majorBidi" w:cstheme="majorBidi"/>
          <w:b/>
          <w:bCs/>
          <w:sz w:val="28"/>
          <w:szCs w:val="28"/>
          <w:lang w:val="pt-BR"/>
        </w:rPr>
        <w:t xml:space="preserve">.2 Kiến </w:t>
      </w:r>
      <w:proofErr w:type="spellStart"/>
      <w:r w:rsidR="00A12D20" w:rsidRPr="00455037">
        <w:rPr>
          <w:rFonts w:asciiTheme="majorBidi" w:hAnsiTheme="majorBidi" w:cstheme="majorBidi"/>
          <w:b/>
          <w:bCs/>
          <w:sz w:val="28"/>
          <w:szCs w:val="28"/>
          <w:lang w:val="pt-BR"/>
        </w:rPr>
        <w:t>nghị</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thực</w:t>
      </w:r>
      <w:proofErr w:type="spellEnd"/>
      <w:r w:rsidR="00A12D20" w:rsidRPr="00455037">
        <w:rPr>
          <w:rFonts w:asciiTheme="majorBidi" w:hAnsiTheme="majorBidi" w:cstheme="majorBidi"/>
          <w:b/>
          <w:bCs/>
          <w:sz w:val="28"/>
          <w:szCs w:val="28"/>
          <w:lang w:val="pt-BR"/>
        </w:rPr>
        <w:t xml:space="preserve"> thi</w:t>
      </w:r>
    </w:p>
    <w:p w14:paraId="7700C874" w14:textId="77777777" w:rsidR="00A12D20" w:rsidRPr="00455037" w:rsidRDefault="007E658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lastRenderedPageBreak/>
        <w:t>- Sửa đổi</w:t>
      </w:r>
      <w:r w:rsidR="00A12D20" w:rsidRPr="00455037">
        <w:rPr>
          <w:rFonts w:asciiTheme="majorBidi" w:hAnsiTheme="majorBidi" w:cstheme="majorBidi"/>
          <w:sz w:val="28"/>
          <w:szCs w:val="28"/>
          <w:lang w:val="pt-BR"/>
        </w:rPr>
        <w:t xml:space="preserve"> Phụ lục I </w:t>
      </w:r>
      <w:proofErr w:type="spellStart"/>
      <w:r w:rsidR="00A12D20" w:rsidRPr="00455037">
        <w:rPr>
          <w:rFonts w:asciiTheme="majorBidi" w:hAnsiTheme="majorBidi" w:cstheme="majorBidi"/>
          <w:sz w:val="28"/>
          <w:szCs w:val="28"/>
          <w:lang w:val="pt-BR"/>
        </w:rPr>
        <w:t>Danh</w:t>
      </w:r>
      <w:proofErr w:type="spellEnd"/>
      <w:r w:rsidR="00A12D20" w:rsidRPr="00455037">
        <w:rPr>
          <w:rFonts w:asciiTheme="majorBidi" w:hAnsiTheme="majorBidi" w:cstheme="majorBidi"/>
          <w:sz w:val="28"/>
          <w:szCs w:val="28"/>
          <w:lang w:val="pt-BR"/>
        </w:rPr>
        <w:t xml:space="preserve"> mục hồ sơ </w:t>
      </w:r>
      <w:proofErr w:type="spellStart"/>
      <w:r w:rsidR="00A12D20" w:rsidRPr="00455037">
        <w:rPr>
          <w:rFonts w:asciiTheme="majorBidi" w:hAnsiTheme="majorBidi" w:cstheme="majorBidi"/>
          <w:sz w:val="28"/>
          <w:szCs w:val="28"/>
          <w:lang w:val="pt-BR"/>
        </w:rPr>
        <w:t>khai</w:t>
      </w:r>
      <w:proofErr w:type="spellEnd"/>
      <w:r w:rsidR="00A12D20" w:rsidRPr="00455037">
        <w:rPr>
          <w:rFonts w:asciiTheme="majorBidi" w:hAnsiTheme="majorBidi" w:cstheme="majorBidi"/>
          <w:sz w:val="28"/>
          <w:szCs w:val="28"/>
          <w:lang w:val="pt-BR"/>
        </w:rPr>
        <w:t xml:space="preserve"> thuế </w:t>
      </w:r>
      <w:proofErr w:type="spellStart"/>
      <w:r w:rsidR="00A12D20" w:rsidRPr="00455037">
        <w:rPr>
          <w:rFonts w:asciiTheme="majorBidi" w:hAnsiTheme="majorBidi" w:cstheme="majorBidi"/>
          <w:sz w:val="28"/>
          <w:szCs w:val="28"/>
          <w:lang w:val="pt-BR"/>
        </w:rPr>
        <w:t>Nghị</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định</w:t>
      </w:r>
      <w:proofErr w:type="spellEnd"/>
      <w:r w:rsidR="00A12D20" w:rsidRPr="00455037">
        <w:rPr>
          <w:rFonts w:asciiTheme="majorBidi" w:hAnsiTheme="majorBidi" w:cstheme="majorBidi"/>
          <w:sz w:val="28"/>
          <w:szCs w:val="28"/>
          <w:lang w:val="pt-BR"/>
        </w:rPr>
        <w:t xml:space="preserve"> số 126/2020/NĐ-CP </w:t>
      </w:r>
      <w:proofErr w:type="spellStart"/>
      <w:r w:rsidR="00A12D20" w:rsidRPr="00455037">
        <w:rPr>
          <w:rFonts w:asciiTheme="majorBidi" w:hAnsiTheme="majorBidi" w:cstheme="majorBidi"/>
          <w:sz w:val="28"/>
          <w:szCs w:val="28"/>
          <w:lang w:val="pt-BR"/>
        </w:rPr>
        <w:t>ngày</w:t>
      </w:r>
      <w:proofErr w:type="spellEnd"/>
      <w:r w:rsidR="00A12D20" w:rsidRPr="00455037">
        <w:rPr>
          <w:rFonts w:asciiTheme="majorBidi" w:hAnsiTheme="majorBidi" w:cstheme="majorBidi"/>
          <w:sz w:val="28"/>
          <w:szCs w:val="28"/>
          <w:lang w:val="pt-BR"/>
        </w:rPr>
        <w:t xml:space="preserve"> 19/10/2020 của Chính </w:t>
      </w:r>
      <w:proofErr w:type="spellStart"/>
      <w:r w:rsidR="00A12D20" w:rsidRPr="00455037">
        <w:rPr>
          <w:rFonts w:asciiTheme="majorBidi" w:hAnsiTheme="majorBidi" w:cstheme="majorBidi"/>
          <w:sz w:val="28"/>
          <w:szCs w:val="28"/>
          <w:lang w:val="pt-BR"/>
        </w:rPr>
        <w:t>phủ</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quy</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định</w:t>
      </w:r>
      <w:proofErr w:type="spellEnd"/>
      <w:r w:rsidR="00A12D20" w:rsidRPr="00455037">
        <w:rPr>
          <w:rFonts w:asciiTheme="majorBidi" w:hAnsiTheme="majorBidi" w:cstheme="majorBidi"/>
          <w:sz w:val="28"/>
          <w:szCs w:val="28"/>
          <w:lang w:val="pt-BR"/>
        </w:rPr>
        <w:t xml:space="preserve"> chi tiết một số điều của Luật Quản lý thuế </w:t>
      </w:r>
      <w:proofErr w:type="spellStart"/>
      <w:r w:rsidR="00A12D20" w:rsidRPr="00455037">
        <w:rPr>
          <w:rFonts w:asciiTheme="majorBidi" w:hAnsiTheme="majorBidi" w:cstheme="majorBidi"/>
          <w:sz w:val="28"/>
          <w:szCs w:val="28"/>
          <w:lang w:val="pt-BR"/>
        </w:rPr>
        <w:t>và</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Thông</w:t>
      </w:r>
      <w:proofErr w:type="spellEnd"/>
      <w:r w:rsidR="00A12D20" w:rsidRPr="00455037">
        <w:rPr>
          <w:rFonts w:asciiTheme="majorBidi" w:hAnsiTheme="majorBidi" w:cstheme="majorBidi"/>
          <w:sz w:val="28"/>
          <w:szCs w:val="28"/>
          <w:lang w:val="pt-BR"/>
        </w:rPr>
        <w:t xml:space="preserve"> tư số 80/2021/TT-BTC </w:t>
      </w:r>
      <w:proofErr w:type="spellStart"/>
      <w:r w:rsidR="00A12D20" w:rsidRPr="00455037">
        <w:rPr>
          <w:rFonts w:asciiTheme="majorBidi" w:hAnsiTheme="majorBidi" w:cstheme="majorBidi"/>
          <w:sz w:val="28"/>
          <w:szCs w:val="28"/>
          <w:lang w:val="pt-BR"/>
        </w:rPr>
        <w:t>ngày</w:t>
      </w:r>
      <w:proofErr w:type="spellEnd"/>
      <w:r w:rsidR="00A12D20" w:rsidRPr="00455037">
        <w:rPr>
          <w:rFonts w:asciiTheme="majorBidi" w:hAnsiTheme="majorBidi" w:cstheme="majorBidi"/>
          <w:sz w:val="28"/>
          <w:szCs w:val="28"/>
          <w:lang w:val="pt-BR"/>
        </w:rPr>
        <w:t xml:space="preserve"> 29/9/2021 của Bộ Tài chính </w:t>
      </w:r>
      <w:proofErr w:type="spellStart"/>
      <w:r w:rsidR="00A12D20" w:rsidRPr="00455037">
        <w:rPr>
          <w:rFonts w:asciiTheme="majorBidi" w:hAnsiTheme="majorBidi" w:cstheme="majorBidi"/>
          <w:sz w:val="28"/>
          <w:szCs w:val="28"/>
          <w:lang w:val="pt-BR"/>
        </w:rPr>
        <w:t>hướng</w:t>
      </w:r>
      <w:proofErr w:type="spellEnd"/>
      <w:r w:rsidR="00A12D20" w:rsidRPr="00455037">
        <w:rPr>
          <w:rFonts w:asciiTheme="majorBidi" w:hAnsiTheme="majorBidi" w:cstheme="majorBidi"/>
          <w:sz w:val="28"/>
          <w:szCs w:val="28"/>
          <w:lang w:val="pt-BR"/>
        </w:rPr>
        <w:t xml:space="preserve"> dẫn thi </w:t>
      </w:r>
      <w:proofErr w:type="spellStart"/>
      <w:r w:rsidR="00A12D20" w:rsidRPr="00455037">
        <w:rPr>
          <w:rFonts w:asciiTheme="majorBidi" w:hAnsiTheme="majorBidi" w:cstheme="majorBidi"/>
          <w:sz w:val="28"/>
          <w:szCs w:val="28"/>
          <w:lang w:val="pt-BR"/>
        </w:rPr>
        <w:t>hành</w:t>
      </w:r>
      <w:proofErr w:type="spellEnd"/>
      <w:r w:rsidR="00A12D20" w:rsidRPr="00455037">
        <w:rPr>
          <w:rFonts w:asciiTheme="majorBidi" w:hAnsiTheme="majorBidi" w:cstheme="majorBidi"/>
          <w:sz w:val="28"/>
          <w:szCs w:val="28"/>
          <w:lang w:val="pt-BR"/>
        </w:rPr>
        <w:t xml:space="preserve"> một số điều của Luật Quản lý thuế.</w:t>
      </w:r>
    </w:p>
    <w:p w14:paraId="74170672" w14:textId="77777777" w:rsidR="00A12D20" w:rsidRPr="00455037" w:rsidRDefault="00A07E09"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b/>
          <w:bCs/>
          <w:sz w:val="28"/>
          <w:szCs w:val="28"/>
          <w:lang w:val="pt-BR"/>
        </w:rPr>
        <w:t>21</w:t>
      </w:r>
      <w:r w:rsidR="00A12D20" w:rsidRPr="00455037">
        <w:rPr>
          <w:rFonts w:asciiTheme="majorBidi" w:hAnsiTheme="majorBidi" w:cstheme="majorBidi"/>
          <w:b/>
          <w:bCs/>
          <w:sz w:val="28"/>
          <w:szCs w:val="28"/>
          <w:lang w:val="pt-BR"/>
        </w:rPr>
        <w:t xml:space="preserve">.3 Lợi </w:t>
      </w:r>
      <w:proofErr w:type="spellStart"/>
      <w:r w:rsidR="00A12D20" w:rsidRPr="00455037">
        <w:rPr>
          <w:rFonts w:asciiTheme="majorBidi" w:hAnsiTheme="majorBidi" w:cstheme="majorBidi"/>
          <w:b/>
          <w:bCs/>
          <w:sz w:val="28"/>
          <w:szCs w:val="28"/>
          <w:lang w:val="pt-BR"/>
        </w:rPr>
        <w:t>ích</w:t>
      </w:r>
      <w:proofErr w:type="spellEnd"/>
      <w:r w:rsidR="00A12D20" w:rsidRPr="00455037">
        <w:rPr>
          <w:rFonts w:asciiTheme="majorBidi" w:hAnsiTheme="majorBidi" w:cstheme="majorBidi"/>
          <w:b/>
          <w:bCs/>
          <w:sz w:val="28"/>
          <w:szCs w:val="28"/>
          <w:lang w:val="pt-BR"/>
        </w:rPr>
        <w:t xml:space="preserve"> phương </w:t>
      </w:r>
      <w:proofErr w:type="spellStart"/>
      <w:r w:rsidR="00A12D20" w:rsidRPr="00455037">
        <w:rPr>
          <w:rFonts w:asciiTheme="majorBidi" w:hAnsiTheme="majorBidi" w:cstheme="majorBidi"/>
          <w:b/>
          <w:bCs/>
          <w:sz w:val="28"/>
          <w:szCs w:val="28"/>
          <w:lang w:val="pt-BR"/>
        </w:rPr>
        <w:t>án</w:t>
      </w:r>
      <w:proofErr w:type="spellEnd"/>
      <w:r w:rsidR="00A12D20" w:rsidRPr="00455037">
        <w:rPr>
          <w:rFonts w:asciiTheme="majorBidi" w:hAnsiTheme="majorBidi" w:cstheme="majorBidi"/>
          <w:b/>
          <w:bCs/>
          <w:sz w:val="28"/>
          <w:szCs w:val="28"/>
          <w:lang w:val="pt-BR"/>
        </w:rPr>
        <w:t xml:space="preserve"> đơn </w:t>
      </w:r>
      <w:proofErr w:type="spellStart"/>
      <w:r w:rsidR="00A12D20" w:rsidRPr="00455037">
        <w:rPr>
          <w:rFonts w:asciiTheme="majorBidi" w:hAnsiTheme="majorBidi" w:cstheme="majorBidi"/>
          <w:b/>
          <w:bCs/>
          <w:sz w:val="28"/>
          <w:szCs w:val="28"/>
          <w:lang w:val="pt-BR"/>
        </w:rPr>
        <w:t>giản</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hóa</w:t>
      </w:r>
      <w:proofErr w:type="spellEnd"/>
    </w:p>
    <w:p w14:paraId="325F2A71"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Chi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tuân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thủ</w:t>
      </w:r>
      <w:proofErr w:type="spellEnd"/>
      <w:r w:rsidRPr="00455037">
        <w:rPr>
          <w:rFonts w:asciiTheme="majorBidi" w:hAnsiTheme="majorBidi" w:cstheme="majorBidi"/>
          <w:sz w:val="28"/>
          <w:szCs w:val="28"/>
          <w:lang w:val="pt-BR"/>
        </w:rPr>
        <w:t xml:space="preserve"> TTHC </w:t>
      </w:r>
      <w:proofErr w:type="spellStart"/>
      <w:r w:rsidRPr="00455037">
        <w:rPr>
          <w:rFonts w:asciiTheme="majorBidi" w:hAnsiTheme="majorBidi" w:cstheme="majorBidi"/>
          <w:sz w:val="28"/>
          <w:szCs w:val="28"/>
          <w:lang w:val="pt-BR"/>
        </w:rPr>
        <w:t>trước</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khi</w:t>
      </w:r>
      <w:proofErr w:type="spellEnd"/>
      <w:r w:rsidRPr="00455037">
        <w:rPr>
          <w:rFonts w:asciiTheme="majorBidi" w:hAnsiTheme="majorBidi" w:cstheme="majorBidi"/>
          <w:sz w:val="28"/>
          <w:szCs w:val="28"/>
          <w:lang w:val="pt-BR"/>
        </w:rPr>
        <w:t xml:space="preserve"> đơn </w:t>
      </w:r>
      <w:proofErr w:type="spellStart"/>
      <w:r w:rsidRPr="00455037">
        <w:rPr>
          <w:rFonts w:asciiTheme="majorBidi" w:hAnsiTheme="majorBidi" w:cstheme="majorBidi"/>
          <w:sz w:val="28"/>
          <w:szCs w:val="28"/>
          <w:lang w:val="pt-BR"/>
        </w:rPr>
        <w:t>giản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hóa</w:t>
      </w:r>
      <w:proofErr w:type="spellEnd"/>
      <w:r w:rsidRPr="00455037">
        <w:rPr>
          <w:rFonts w:asciiTheme="majorBidi" w:hAnsiTheme="majorBidi" w:cstheme="majorBidi"/>
          <w:sz w:val="28"/>
          <w:szCs w:val="28"/>
          <w:lang w:val="pt-BR"/>
        </w:rPr>
        <w:t xml:space="preserve">: 701.701,0 </w:t>
      </w:r>
      <w:proofErr w:type="spellStart"/>
      <w:r w:rsidRPr="00455037">
        <w:rPr>
          <w:rFonts w:asciiTheme="majorBidi" w:hAnsiTheme="majorBidi" w:cstheme="majorBidi"/>
          <w:sz w:val="28"/>
          <w:szCs w:val="28"/>
          <w:lang w:val="pt-BR"/>
        </w:rPr>
        <w:t>đồng</w:t>
      </w:r>
      <w:proofErr w:type="spellEnd"/>
      <w:r w:rsidRPr="00455037">
        <w:rPr>
          <w:rFonts w:asciiTheme="majorBidi" w:hAnsiTheme="majorBidi" w:cstheme="majorBidi"/>
          <w:sz w:val="28"/>
          <w:szCs w:val="28"/>
          <w:lang w:val="pt-BR"/>
        </w:rPr>
        <w:t>/năm</w:t>
      </w:r>
      <w:r w:rsidR="007E6580" w:rsidRPr="00455037">
        <w:rPr>
          <w:rFonts w:asciiTheme="majorBidi" w:hAnsiTheme="majorBidi" w:cstheme="majorBidi"/>
          <w:sz w:val="28"/>
          <w:szCs w:val="28"/>
          <w:lang w:val="pt-BR"/>
        </w:rPr>
        <w:t>.</w:t>
      </w:r>
    </w:p>
    <w:p w14:paraId="07EC019A"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Chi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tuân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thủ</w:t>
      </w:r>
      <w:proofErr w:type="spellEnd"/>
      <w:r w:rsidRPr="00455037">
        <w:rPr>
          <w:rFonts w:asciiTheme="majorBidi" w:hAnsiTheme="majorBidi" w:cstheme="majorBidi"/>
          <w:sz w:val="28"/>
          <w:szCs w:val="28"/>
          <w:lang w:val="pt-BR"/>
        </w:rPr>
        <w:t xml:space="preserve"> TTHC </w:t>
      </w:r>
      <w:proofErr w:type="spellStart"/>
      <w:r w:rsidRPr="00455037">
        <w:rPr>
          <w:rFonts w:asciiTheme="majorBidi" w:hAnsiTheme="majorBidi" w:cstheme="majorBidi"/>
          <w:sz w:val="28"/>
          <w:szCs w:val="28"/>
          <w:lang w:val="pt-BR"/>
        </w:rPr>
        <w:t>sau</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khi</w:t>
      </w:r>
      <w:proofErr w:type="spellEnd"/>
      <w:r w:rsidRPr="00455037">
        <w:rPr>
          <w:rFonts w:asciiTheme="majorBidi" w:hAnsiTheme="majorBidi" w:cstheme="majorBidi"/>
          <w:sz w:val="28"/>
          <w:szCs w:val="28"/>
          <w:lang w:val="pt-BR"/>
        </w:rPr>
        <w:t xml:space="preserve"> đơn </w:t>
      </w:r>
      <w:proofErr w:type="spellStart"/>
      <w:r w:rsidRPr="00455037">
        <w:rPr>
          <w:rFonts w:asciiTheme="majorBidi" w:hAnsiTheme="majorBidi" w:cstheme="majorBidi"/>
          <w:sz w:val="28"/>
          <w:szCs w:val="28"/>
          <w:lang w:val="pt-BR"/>
        </w:rPr>
        <w:t>giản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hóa</w:t>
      </w:r>
      <w:proofErr w:type="spellEnd"/>
      <w:r w:rsidRPr="00455037">
        <w:rPr>
          <w:rFonts w:asciiTheme="majorBidi" w:hAnsiTheme="majorBidi" w:cstheme="majorBidi"/>
          <w:sz w:val="28"/>
          <w:szCs w:val="28"/>
          <w:lang w:val="pt-BR"/>
        </w:rPr>
        <w:t xml:space="preserve">: 335.154,3 </w:t>
      </w:r>
      <w:proofErr w:type="spellStart"/>
      <w:r w:rsidRPr="00455037">
        <w:rPr>
          <w:rFonts w:asciiTheme="majorBidi" w:hAnsiTheme="majorBidi" w:cstheme="majorBidi"/>
          <w:sz w:val="28"/>
          <w:szCs w:val="28"/>
          <w:lang w:val="pt-BR"/>
        </w:rPr>
        <w:t>đồng</w:t>
      </w:r>
      <w:proofErr w:type="spellEnd"/>
      <w:r w:rsidRPr="00455037">
        <w:rPr>
          <w:rFonts w:asciiTheme="majorBidi" w:hAnsiTheme="majorBidi" w:cstheme="majorBidi"/>
          <w:sz w:val="28"/>
          <w:szCs w:val="28"/>
          <w:lang w:val="pt-BR"/>
        </w:rPr>
        <w:t>/năm</w:t>
      </w:r>
    </w:p>
    <w:p w14:paraId="04062E8A"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Chi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 xml:space="preserve"> tiết </w:t>
      </w:r>
      <w:proofErr w:type="spellStart"/>
      <w:r w:rsidRPr="00455037">
        <w:rPr>
          <w:rFonts w:asciiTheme="majorBidi" w:hAnsiTheme="majorBidi" w:cstheme="majorBidi"/>
          <w:sz w:val="28"/>
          <w:szCs w:val="28"/>
          <w:lang w:val="pt-BR"/>
        </w:rPr>
        <w:t>kiệm</w:t>
      </w:r>
      <w:proofErr w:type="spellEnd"/>
      <w:r w:rsidRPr="00455037">
        <w:rPr>
          <w:rFonts w:asciiTheme="majorBidi" w:hAnsiTheme="majorBidi" w:cstheme="majorBidi"/>
          <w:sz w:val="28"/>
          <w:szCs w:val="28"/>
          <w:lang w:val="pt-BR"/>
        </w:rPr>
        <w:t xml:space="preserve">: 366.546,7 </w:t>
      </w:r>
      <w:proofErr w:type="spellStart"/>
      <w:r w:rsidRPr="00455037">
        <w:rPr>
          <w:rFonts w:asciiTheme="majorBidi" w:hAnsiTheme="majorBidi" w:cstheme="majorBidi"/>
          <w:sz w:val="28"/>
          <w:szCs w:val="28"/>
          <w:lang w:val="pt-BR"/>
        </w:rPr>
        <w:t>đồng</w:t>
      </w:r>
      <w:proofErr w:type="spellEnd"/>
      <w:r w:rsidRPr="00455037">
        <w:rPr>
          <w:rFonts w:asciiTheme="majorBidi" w:hAnsiTheme="majorBidi" w:cstheme="majorBidi"/>
          <w:sz w:val="28"/>
          <w:szCs w:val="28"/>
          <w:lang w:val="pt-BR"/>
        </w:rPr>
        <w:t>/năm</w:t>
      </w:r>
    </w:p>
    <w:p w14:paraId="7C342372"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Tỷ lệ cắt </w:t>
      </w:r>
      <w:proofErr w:type="spellStart"/>
      <w:r w:rsidRPr="00455037">
        <w:rPr>
          <w:rFonts w:asciiTheme="majorBidi" w:hAnsiTheme="majorBidi" w:cstheme="majorBidi"/>
          <w:sz w:val="28"/>
          <w:szCs w:val="28"/>
          <w:lang w:val="pt-BR"/>
        </w:rPr>
        <w:t>giảm</w:t>
      </w:r>
      <w:proofErr w:type="spellEnd"/>
      <w:r w:rsidRPr="00455037">
        <w:rPr>
          <w:rFonts w:asciiTheme="majorBidi" w:hAnsiTheme="majorBidi" w:cstheme="majorBidi"/>
          <w:sz w:val="28"/>
          <w:szCs w:val="28"/>
          <w:lang w:val="pt-BR"/>
        </w:rPr>
        <w:t xml:space="preserve"> chi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 52,24 %</w:t>
      </w:r>
    </w:p>
    <w:p w14:paraId="7740B8E8" w14:textId="77777777" w:rsidR="00A12D20" w:rsidRPr="00455037" w:rsidRDefault="00A07E09" w:rsidP="00455037">
      <w:pPr>
        <w:spacing w:before="120" w:after="120" w:line="340" w:lineRule="exact"/>
        <w:ind w:firstLine="720"/>
        <w:jc w:val="both"/>
        <w:rPr>
          <w:rFonts w:asciiTheme="majorBidi" w:hAnsiTheme="majorBidi" w:cstheme="majorBidi"/>
          <w:bCs/>
          <w:spacing w:val="-6"/>
          <w:sz w:val="28"/>
          <w:szCs w:val="28"/>
          <w:lang w:val="pt-BR"/>
        </w:rPr>
      </w:pPr>
      <w:r w:rsidRPr="00455037">
        <w:rPr>
          <w:rFonts w:asciiTheme="majorBidi" w:hAnsiTheme="majorBidi" w:cstheme="majorBidi"/>
          <w:b/>
          <w:bCs/>
          <w:spacing w:val="-6"/>
          <w:sz w:val="28"/>
          <w:szCs w:val="28"/>
          <w:lang w:val="pt-BR"/>
        </w:rPr>
        <w:t>22</w:t>
      </w:r>
      <w:r w:rsidR="00A12D20" w:rsidRPr="00455037">
        <w:rPr>
          <w:rFonts w:asciiTheme="majorBidi" w:hAnsiTheme="majorBidi" w:cstheme="majorBidi"/>
          <w:b/>
          <w:bCs/>
          <w:spacing w:val="-6"/>
          <w:sz w:val="28"/>
          <w:szCs w:val="28"/>
          <w:lang w:val="pt-BR"/>
        </w:rPr>
        <w:t xml:space="preserve">. </w:t>
      </w:r>
      <w:proofErr w:type="spellStart"/>
      <w:r w:rsidR="00A12D20" w:rsidRPr="00455037">
        <w:rPr>
          <w:rFonts w:asciiTheme="majorBidi" w:hAnsiTheme="majorBidi" w:cstheme="majorBidi"/>
          <w:b/>
          <w:bCs/>
          <w:spacing w:val="-6"/>
          <w:sz w:val="28"/>
          <w:szCs w:val="28"/>
          <w:lang w:val="pt-BR"/>
        </w:rPr>
        <w:t>Nhóm</w:t>
      </w:r>
      <w:proofErr w:type="spellEnd"/>
      <w:r w:rsidR="00A12D20" w:rsidRPr="00455037">
        <w:rPr>
          <w:rFonts w:asciiTheme="majorBidi" w:hAnsiTheme="majorBidi" w:cstheme="majorBidi"/>
          <w:b/>
          <w:bCs/>
          <w:spacing w:val="-6"/>
          <w:sz w:val="28"/>
          <w:szCs w:val="28"/>
          <w:lang w:val="pt-BR"/>
        </w:rPr>
        <w:t xml:space="preserve"> </w:t>
      </w:r>
      <w:proofErr w:type="spellStart"/>
      <w:r w:rsidR="00A12D20" w:rsidRPr="00455037">
        <w:rPr>
          <w:rFonts w:asciiTheme="majorBidi" w:hAnsiTheme="majorBidi" w:cstheme="majorBidi"/>
          <w:b/>
          <w:bCs/>
          <w:spacing w:val="-6"/>
          <w:sz w:val="28"/>
          <w:szCs w:val="28"/>
          <w:lang w:val="pt-BR"/>
        </w:rPr>
        <w:t>thủ</w:t>
      </w:r>
      <w:proofErr w:type="spellEnd"/>
      <w:r w:rsidR="00A12D20" w:rsidRPr="00455037">
        <w:rPr>
          <w:rFonts w:asciiTheme="majorBidi" w:hAnsiTheme="majorBidi" w:cstheme="majorBidi"/>
          <w:b/>
          <w:bCs/>
          <w:spacing w:val="-6"/>
          <w:sz w:val="28"/>
          <w:szCs w:val="28"/>
          <w:lang w:val="pt-BR"/>
        </w:rPr>
        <w:t xml:space="preserve"> tục</w:t>
      </w:r>
      <w:r w:rsidR="007E6580" w:rsidRPr="00455037">
        <w:rPr>
          <w:rFonts w:asciiTheme="majorBidi" w:hAnsiTheme="majorBidi" w:cstheme="majorBidi"/>
          <w:b/>
          <w:bCs/>
          <w:spacing w:val="-6"/>
          <w:sz w:val="28"/>
          <w:szCs w:val="28"/>
          <w:lang w:val="pt-BR"/>
        </w:rPr>
        <w:t xml:space="preserve"> </w:t>
      </w:r>
      <w:proofErr w:type="spellStart"/>
      <w:r w:rsidR="007E6580" w:rsidRPr="00455037">
        <w:rPr>
          <w:rFonts w:asciiTheme="majorBidi" w:hAnsiTheme="majorBidi" w:cstheme="majorBidi"/>
          <w:b/>
          <w:bCs/>
          <w:spacing w:val="-6"/>
          <w:sz w:val="28"/>
          <w:szCs w:val="28"/>
          <w:lang w:val="pt-BR"/>
        </w:rPr>
        <w:t>hành</w:t>
      </w:r>
      <w:proofErr w:type="spellEnd"/>
      <w:r w:rsidR="007E6580" w:rsidRPr="00455037">
        <w:rPr>
          <w:rFonts w:asciiTheme="majorBidi" w:hAnsiTheme="majorBidi" w:cstheme="majorBidi"/>
          <w:b/>
          <w:bCs/>
          <w:spacing w:val="-6"/>
          <w:sz w:val="28"/>
          <w:szCs w:val="28"/>
          <w:lang w:val="pt-BR"/>
        </w:rPr>
        <w:t xml:space="preserve"> chính </w:t>
      </w:r>
      <w:r w:rsidRPr="00455037">
        <w:rPr>
          <w:rFonts w:asciiTheme="majorBidi" w:hAnsiTheme="majorBidi" w:cstheme="majorBidi"/>
          <w:b/>
          <w:bCs/>
          <w:spacing w:val="-6"/>
          <w:sz w:val="28"/>
          <w:szCs w:val="28"/>
          <w:lang w:val="pt-BR"/>
        </w:rPr>
        <w:t>37,38,39</w:t>
      </w:r>
      <w:r w:rsidR="007E6580" w:rsidRPr="00455037">
        <w:rPr>
          <w:rFonts w:asciiTheme="majorBidi" w:hAnsiTheme="majorBidi" w:cstheme="majorBidi"/>
          <w:b/>
          <w:bCs/>
          <w:spacing w:val="-6"/>
          <w:sz w:val="28"/>
          <w:szCs w:val="28"/>
          <w:lang w:val="pt-BR"/>
        </w:rPr>
        <w:t>: (</w:t>
      </w:r>
      <w:r w:rsidRPr="00455037">
        <w:rPr>
          <w:rFonts w:asciiTheme="majorBidi" w:hAnsiTheme="majorBidi" w:cstheme="majorBidi"/>
          <w:b/>
          <w:bCs/>
          <w:spacing w:val="-6"/>
          <w:sz w:val="28"/>
          <w:szCs w:val="28"/>
          <w:lang w:val="pt-BR"/>
        </w:rPr>
        <w:t>37</w:t>
      </w:r>
      <w:r w:rsidR="007E6580" w:rsidRPr="00455037">
        <w:rPr>
          <w:rFonts w:asciiTheme="majorBidi" w:hAnsiTheme="majorBidi" w:cstheme="majorBidi"/>
          <w:b/>
          <w:bCs/>
          <w:spacing w:val="-6"/>
          <w:sz w:val="28"/>
          <w:szCs w:val="28"/>
          <w:lang w:val="pt-BR"/>
        </w:rPr>
        <w:t>)</w:t>
      </w:r>
      <w:r w:rsidR="00A12D20" w:rsidRPr="00455037">
        <w:rPr>
          <w:rFonts w:asciiTheme="majorBidi" w:hAnsiTheme="majorBidi" w:cstheme="majorBidi"/>
          <w:b/>
          <w:bCs/>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Khai</w:t>
      </w:r>
      <w:proofErr w:type="spellEnd"/>
      <w:r w:rsidR="00A12D20" w:rsidRPr="00455037">
        <w:rPr>
          <w:rFonts w:asciiTheme="majorBidi" w:hAnsiTheme="majorBidi" w:cstheme="majorBidi"/>
          <w:b/>
          <w:spacing w:val="-6"/>
          <w:sz w:val="28"/>
          <w:szCs w:val="28"/>
          <w:lang w:val="pt-BR"/>
        </w:rPr>
        <w:t xml:space="preserve"> thuế thu </w:t>
      </w:r>
      <w:proofErr w:type="spellStart"/>
      <w:r w:rsidR="00A12D20" w:rsidRPr="00455037">
        <w:rPr>
          <w:rFonts w:asciiTheme="majorBidi" w:hAnsiTheme="majorBidi" w:cstheme="majorBidi"/>
          <w:b/>
          <w:spacing w:val="-6"/>
          <w:sz w:val="28"/>
          <w:szCs w:val="28"/>
          <w:lang w:val="pt-BR"/>
        </w:rPr>
        <w:t>nhập</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doanh</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nghiệp</w:t>
      </w:r>
      <w:proofErr w:type="spellEnd"/>
      <w:r w:rsidR="00A12D20" w:rsidRPr="00455037">
        <w:rPr>
          <w:rFonts w:asciiTheme="majorBidi" w:hAnsiTheme="majorBidi" w:cstheme="majorBidi"/>
          <w:b/>
          <w:spacing w:val="-6"/>
          <w:sz w:val="28"/>
          <w:szCs w:val="28"/>
          <w:lang w:val="pt-BR"/>
        </w:rPr>
        <w:t xml:space="preserve"> tạm </w:t>
      </w:r>
      <w:proofErr w:type="spellStart"/>
      <w:r w:rsidR="00A12D20" w:rsidRPr="00455037">
        <w:rPr>
          <w:rFonts w:asciiTheme="majorBidi" w:hAnsiTheme="majorBidi" w:cstheme="majorBidi"/>
          <w:b/>
          <w:spacing w:val="-6"/>
          <w:sz w:val="28"/>
          <w:szCs w:val="28"/>
          <w:lang w:val="pt-BR"/>
        </w:rPr>
        <w:t>tính</w:t>
      </w:r>
      <w:proofErr w:type="spellEnd"/>
      <w:r w:rsidR="00A12D20" w:rsidRPr="00455037">
        <w:rPr>
          <w:rFonts w:asciiTheme="majorBidi" w:hAnsiTheme="majorBidi" w:cstheme="majorBidi"/>
          <w:b/>
          <w:spacing w:val="-6"/>
          <w:sz w:val="28"/>
          <w:szCs w:val="28"/>
          <w:lang w:val="pt-BR"/>
        </w:rPr>
        <w:t xml:space="preserve"> đối với </w:t>
      </w:r>
      <w:proofErr w:type="spellStart"/>
      <w:r w:rsidR="00A12D20" w:rsidRPr="00455037">
        <w:rPr>
          <w:rFonts w:asciiTheme="majorBidi" w:hAnsiTheme="majorBidi" w:cstheme="majorBidi"/>
          <w:b/>
          <w:spacing w:val="-6"/>
          <w:sz w:val="28"/>
          <w:szCs w:val="28"/>
          <w:lang w:val="pt-BR"/>
        </w:rPr>
        <w:t>hoạt</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động</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khai</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thác</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xuất</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bán</w:t>
      </w:r>
      <w:proofErr w:type="spellEnd"/>
      <w:r w:rsidR="00A12D20" w:rsidRPr="00455037">
        <w:rPr>
          <w:rFonts w:asciiTheme="majorBidi" w:hAnsiTheme="majorBidi" w:cstheme="majorBidi"/>
          <w:b/>
          <w:spacing w:val="-6"/>
          <w:sz w:val="28"/>
          <w:szCs w:val="28"/>
          <w:lang w:val="pt-BR"/>
        </w:rPr>
        <w:t xml:space="preserve"> dầu </w:t>
      </w:r>
      <w:proofErr w:type="spellStart"/>
      <w:r w:rsidR="00A12D20" w:rsidRPr="00455037">
        <w:rPr>
          <w:rFonts w:asciiTheme="majorBidi" w:hAnsiTheme="majorBidi" w:cstheme="majorBidi"/>
          <w:b/>
          <w:spacing w:val="-6"/>
          <w:sz w:val="28"/>
          <w:szCs w:val="28"/>
          <w:lang w:val="pt-BR"/>
        </w:rPr>
        <w:t>thô</w:t>
      </w:r>
      <w:proofErr w:type="spellEnd"/>
      <w:r w:rsidR="007E6580" w:rsidRPr="00455037">
        <w:rPr>
          <w:rFonts w:asciiTheme="majorBidi" w:hAnsiTheme="majorBidi" w:cstheme="majorBidi"/>
          <w:b/>
          <w:spacing w:val="-6"/>
          <w:sz w:val="28"/>
          <w:szCs w:val="28"/>
          <w:lang w:val="pt-BR"/>
        </w:rPr>
        <w:t xml:space="preserve">, </w:t>
      </w:r>
      <w:proofErr w:type="spellStart"/>
      <w:r w:rsidR="007E6580" w:rsidRPr="00455037">
        <w:rPr>
          <w:rFonts w:asciiTheme="majorBidi" w:hAnsiTheme="majorBidi" w:cstheme="majorBidi"/>
          <w:b/>
          <w:spacing w:val="-6"/>
          <w:sz w:val="28"/>
          <w:szCs w:val="28"/>
          <w:lang w:val="pt-BR"/>
        </w:rPr>
        <w:t>khí</w:t>
      </w:r>
      <w:proofErr w:type="spellEnd"/>
      <w:r w:rsidR="007E6580" w:rsidRPr="00455037">
        <w:rPr>
          <w:rFonts w:asciiTheme="majorBidi" w:hAnsiTheme="majorBidi" w:cstheme="majorBidi"/>
          <w:b/>
          <w:spacing w:val="-6"/>
          <w:sz w:val="28"/>
          <w:szCs w:val="28"/>
          <w:lang w:val="pt-BR"/>
        </w:rPr>
        <w:t xml:space="preserve"> </w:t>
      </w:r>
      <w:proofErr w:type="spellStart"/>
      <w:r w:rsidR="007E6580" w:rsidRPr="00455037">
        <w:rPr>
          <w:rFonts w:asciiTheme="majorBidi" w:hAnsiTheme="majorBidi" w:cstheme="majorBidi"/>
          <w:b/>
          <w:spacing w:val="-6"/>
          <w:sz w:val="28"/>
          <w:szCs w:val="28"/>
          <w:lang w:val="pt-BR"/>
        </w:rPr>
        <w:t>thiên</w:t>
      </w:r>
      <w:proofErr w:type="spellEnd"/>
      <w:r w:rsidR="007E6580" w:rsidRPr="00455037">
        <w:rPr>
          <w:rFonts w:asciiTheme="majorBidi" w:hAnsiTheme="majorBidi" w:cstheme="majorBidi"/>
          <w:b/>
          <w:spacing w:val="-6"/>
          <w:sz w:val="28"/>
          <w:szCs w:val="28"/>
          <w:lang w:val="pt-BR"/>
        </w:rPr>
        <w:t xml:space="preserve"> </w:t>
      </w:r>
      <w:proofErr w:type="spellStart"/>
      <w:r w:rsidR="007E6580" w:rsidRPr="00455037">
        <w:rPr>
          <w:rFonts w:asciiTheme="majorBidi" w:hAnsiTheme="majorBidi" w:cstheme="majorBidi"/>
          <w:b/>
          <w:spacing w:val="-6"/>
          <w:sz w:val="28"/>
          <w:szCs w:val="28"/>
          <w:lang w:val="pt-BR"/>
        </w:rPr>
        <w:t>nhiên</w:t>
      </w:r>
      <w:proofErr w:type="spellEnd"/>
      <w:r w:rsidR="007E6580" w:rsidRPr="00455037">
        <w:rPr>
          <w:rFonts w:asciiTheme="majorBidi" w:hAnsiTheme="majorBidi" w:cstheme="majorBidi"/>
          <w:b/>
          <w:spacing w:val="-6"/>
          <w:sz w:val="28"/>
          <w:szCs w:val="28"/>
          <w:lang w:val="pt-BR"/>
        </w:rPr>
        <w:t xml:space="preserve"> (</w:t>
      </w:r>
      <w:proofErr w:type="spellStart"/>
      <w:r w:rsidR="007E6580" w:rsidRPr="00455037">
        <w:rPr>
          <w:rFonts w:asciiTheme="majorBidi" w:hAnsiTheme="majorBidi" w:cstheme="majorBidi"/>
          <w:b/>
          <w:spacing w:val="-6"/>
          <w:sz w:val="28"/>
          <w:szCs w:val="28"/>
          <w:lang w:val="pt-BR"/>
        </w:rPr>
        <w:t>trừ</w:t>
      </w:r>
      <w:proofErr w:type="spellEnd"/>
      <w:r w:rsidR="007E6580" w:rsidRPr="00455037">
        <w:rPr>
          <w:rFonts w:asciiTheme="majorBidi" w:hAnsiTheme="majorBidi" w:cstheme="majorBidi"/>
          <w:b/>
          <w:spacing w:val="-6"/>
          <w:sz w:val="28"/>
          <w:szCs w:val="28"/>
          <w:lang w:val="pt-BR"/>
        </w:rPr>
        <w:t xml:space="preserve"> Lô 09.1); (</w:t>
      </w:r>
      <w:r w:rsidRPr="00455037">
        <w:rPr>
          <w:rFonts w:asciiTheme="majorBidi" w:hAnsiTheme="majorBidi" w:cstheme="majorBidi"/>
          <w:b/>
          <w:spacing w:val="-6"/>
          <w:sz w:val="28"/>
          <w:szCs w:val="28"/>
          <w:lang w:val="pt-BR"/>
        </w:rPr>
        <w:t>3</w:t>
      </w:r>
      <w:r w:rsidR="007E6580" w:rsidRPr="00455037">
        <w:rPr>
          <w:rFonts w:asciiTheme="majorBidi" w:hAnsiTheme="majorBidi" w:cstheme="majorBidi"/>
          <w:b/>
          <w:spacing w:val="-6"/>
          <w:sz w:val="28"/>
          <w:szCs w:val="28"/>
          <w:lang w:val="pt-BR"/>
        </w:rPr>
        <w:t>8)</w:t>
      </w:r>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pacing w:val="-6"/>
          <w:sz w:val="28"/>
          <w:szCs w:val="28"/>
          <w:lang w:val="pt-BR"/>
        </w:rPr>
        <w:t>Khai</w:t>
      </w:r>
      <w:proofErr w:type="spellEnd"/>
      <w:r w:rsidR="00A12D20" w:rsidRPr="00455037">
        <w:rPr>
          <w:rFonts w:asciiTheme="majorBidi" w:hAnsiTheme="majorBidi" w:cstheme="majorBidi"/>
          <w:b/>
          <w:spacing w:val="-6"/>
          <w:sz w:val="28"/>
          <w:szCs w:val="28"/>
          <w:lang w:val="pt-BR"/>
        </w:rPr>
        <w:t xml:space="preserve"> thuế tạm </w:t>
      </w:r>
      <w:proofErr w:type="spellStart"/>
      <w:r w:rsidR="00A12D20" w:rsidRPr="00455037">
        <w:rPr>
          <w:rFonts w:asciiTheme="majorBidi" w:hAnsiTheme="majorBidi" w:cstheme="majorBidi"/>
          <w:b/>
          <w:spacing w:val="-6"/>
          <w:sz w:val="28"/>
          <w:szCs w:val="28"/>
          <w:lang w:val="pt-BR"/>
        </w:rPr>
        <w:t>tính</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cho</w:t>
      </w:r>
      <w:proofErr w:type="spellEnd"/>
      <w:r w:rsidR="00A12D20" w:rsidRPr="00455037">
        <w:rPr>
          <w:rFonts w:asciiTheme="majorBidi" w:hAnsiTheme="majorBidi" w:cstheme="majorBidi"/>
          <w:b/>
          <w:spacing w:val="-6"/>
          <w:sz w:val="28"/>
          <w:szCs w:val="28"/>
          <w:lang w:val="pt-BR"/>
        </w:rPr>
        <w:t xml:space="preserve"> Liên</w:t>
      </w:r>
      <w:r w:rsidR="007E6580" w:rsidRPr="00455037">
        <w:rPr>
          <w:rFonts w:asciiTheme="majorBidi" w:hAnsiTheme="majorBidi" w:cstheme="majorBidi"/>
          <w:b/>
          <w:spacing w:val="-6"/>
          <w:sz w:val="28"/>
          <w:szCs w:val="28"/>
          <w:lang w:val="pt-BR"/>
        </w:rPr>
        <w:t xml:space="preserve"> </w:t>
      </w:r>
      <w:proofErr w:type="spellStart"/>
      <w:r w:rsidR="007E6580" w:rsidRPr="00455037">
        <w:rPr>
          <w:rFonts w:asciiTheme="majorBidi" w:hAnsiTheme="majorBidi" w:cstheme="majorBidi"/>
          <w:b/>
          <w:spacing w:val="-6"/>
          <w:sz w:val="28"/>
          <w:szCs w:val="28"/>
          <w:lang w:val="pt-BR"/>
        </w:rPr>
        <w:t>doanh</w:t>
      </w:r>
      <w:proofErr w:type="spellEnd"/>
      <w:r w:rsidR="007E6580" w:rsidRPr="00455037">
        <w:rPr>
          <w:rFonts w:asciiTheme="majorBidi" w:hAnsiTheme="majorBidi" w:cstheme="majorBidi"/>
          <w:b/>
          <w:spacing w:val="-6"/>
          <w:sz w:val="28"/>
          <w:szCs w:val="28"/>
          <w:lang w:val="pt-BR"/>
        </w:rPr>
        <w:t xml:space="preserve"> </w:t>
      </w:r>
      <w:proofErr w:type="spellStart"/>
      <w:r w:rsidR="007E6580" w:rsidRPr="00455037">
        <w:rPr>
          <w:rFonts w:asciiTheme="majorBidi" w:hAnsiTheme="majorBidi" w:cstheme="majorBidi"/>
          <w:b/>
          <w:spacing w:val="-6"/>
          <w:sz w:val="28"/>
          <w:szCs w:val="28"/>
          <w:lang w:val="pt-BR"/>
        </w:rPr>
        <w:t>Vietsovpetro</w:t>
      </w:r>
      <w:proofErr w:type="spellEnd"/>
      <w:r w:rsidR="007E6580" w:rsidRPr="00455037">
        <w:rPr>
          <w:rFonts w:asciiTheme="majorBidi" w:hAnsiTheme="majorBidi" w:cstheme="majorBidi"/>
          <w:b/>
          <w:spacing w:val="-6"/>
          <w:sz w:val="28"/>
          <w:szCs w:val="28"/>
          <w:lang w:val="pt-BR"/>
        </w:rPr>
        <w:t xml:space="preserve"> tại Lô 09.1; (</w:t>
      </w:r>
      <w:r w:rsidRPr="00455037">
        <w:rPr>
          <w:rFonts w:asciiTheme="majorBidi" w:hAnsiTheme="majorBidi" w:cstheme="majorBidi"/>
          <w:b/>
          <w:spacing w:val="-6"/>
          <w:sz w:val="28"/>
          <w:szCs w:val="28"/>
          <w:lang w:val="pt-BR"/>
        </w:rPr>
        <w:t>3</w:t>
      </w:r>
      <w:r w:rsidR="007E6580" w:rsidRPr="00455037">
        <w:rPr>
          <w:rFonts w:asciiTheme="majorBidi" w:hAnsiTheme="majorBidi" w:cstheme="majorBidi"/>
          <w:b/>
          <w:spacing w:val="-6"/>
          <w:sz w:val="28"/>
          <w:szCs w:val="28"/>
          <w:lang w:val="pt-BR"/>
        </w:rPr>
        <w:t>9)</w:t>
      </w:r>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Khai</w:t>
      </w:r>
      <w:proofErr w:type="spellEnd"/>
      <w:r w:rsidR="00A12D20" w:rsidRPr="00455037">
        <w:rPr>
          <w:rFonts w:asciiTheme="majorBidi" w:hAnsiTheme="majorBidi" w:cstheme="majorBidi"/>
          <w:b/>
          <w:spacing w:val="-6"/>
          <w:sz w:val="28"/>
          <w:szCs w:val="28"/>
          <w:lang w:val="pt-BR"/>
        </w:rPr>
        <w:t xml:space="preserve"> thuế tài </w:t>
      </w:r>
      <w:proofErr w:type="spellStart"/>
      <w:r w:rsidR="00A12D20" w:rsidRPr="00455037">
        <w:rPr>
          <w:rFonts w:asciiTheme="majorBidi" w:hAnsiTheme="majorBidi" w:cstheme="majorBidi"/>
          <w:b/>
          <w:spacing w:val="-6"/>
          <w:sz w:val="28"/>
          <w:szCs w:val="28"/>
          <w:lang w:val="pt-BR"/>
        </w:rPr>
        <w:t>nguyên</w:t>
      </w:r>
      <w:proofErr w:type="spellEnd"/>
      <w:r w:rsidR="00A12D20" w:rsidRPr="00455037">
        <w:rPr>
          <w:rFonts w:asciiTheme="majorBidi" w:hAnsiTheme="majorBidi" w:cstheme="majorBidi"/>
          <w:b/>
          <w:spacing w:val="-6"/>
          <w:sz w:val="28"/>
          <w:szCs w:val="28"/>
          <w:lang w:val="pt-BR"/>
        </w:rPr>
        <w:t xml:space="preserve"> tạm </w:t>
      </w:r>
      <w:proofErr w:type="spellStart"/>
      <w:r w:rsidR="00A12D20" w:rsidRPr="00455037">
        <w:rPr>
          <w:rFonts w:asciiTheme="majorBidi" w:hAnsiTheme="majorBidi" w:cstheme="majorBidi"/>
          <w:b/>
          <w:spacing w:val="-6"/>
          <w:sz w:val="28"/>
          <w:szCs w:val="28"/>
          <w:lang w:val="pt-BR"/>
        </w:rPr>
        <w:t>tính</w:t>
      </w:r>
      <w:proofErr w:type="spellEnd"/>
      <w:r w:rsidR="00A12D20" w:rsidRPr="00455037">
        <w:rPr>
          <w:rFonts w:asciiTheme="majorBidi" w:hAnsiTheme="majorBidi" w:cstheme="majorBidi"/>
          <w:b/>
          <w:spacing w:val="-6"/>
          <w:sz w:val="28"/>
          <w:szCs w:val="28"/>
          <w:lang w:val="pt-BR"/>
        </w:rPr>
        <w:t xml:space="preserve"> đối với </w:t>
      </w:r>
      <w:proofErr w:type="spellStart"/>
      <w:r w:rsidR="00A12D20" w:rsidRPr="00455037">
        <w:rPr>
          <w:rFonts w:asciiTheme="majorBidi" w:hAnsiTheme="majorBidi" w:cstheme="majorBidi"/>
          <w:b/>
          <w:spacing w:val="-6"/>
          <w:sz w:val="28"/>
          <w:szCs w:val="28"/>
          <w:lang w:val="pt-BR"/>
        </w:rPr>
        <w:t>hoạt</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động</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khai</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thác</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xuất</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bán</w:t>
      </w:r>
      <w:proofErr w:type="spellEnd"/>
      <w:r w:rsidR="00A12D20" w:rsidRPr="00455037">
        <w:rPr>
          <w:rFonts w:asciiTheme="majorBidi" w:hAnsiTheme="majorBidi" w:cstheme="majorBidi"/>
          <w:b/>
          <w:spacing w:val="-6"/>
          <w:sz w:val="28"/>
          <w:szCs w:val="28"/>
          <w:lang w:val="pt-BR"/>
        </w:rPr>
        <w:t xml:space="preserve"> dầu </w:t>
      </w:r>
      <w:proofErr w:type="spellStart"/>
      <w:r w:rsidR="00A12D20" w:rsidRPr="00455037">
        <w:rPr>
          <w:rFonts w:asciiTheme="majorBidi" w:hAnsiTheme="majorBidi" w:cstheme="majorBidi"/>
          <w:b/>
          <w:spacing w:val="-6"/>
          <w:sz w:val="28"/>
          <w:szCs w:val="28"/>
          <w:lang w:val="pt-BR"/>
        </w:rPr>
        <w:t>thô</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khí</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thiên</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nhiên</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trừ</w:t>
      </w:r>
      <w:proofErr w:type="spellEnd"/>
      <w:r w:rsidR="00A12D20" w:rsidRPr="00455037">
        <w:rPr>
          <w:rFonts w:asciiTheme="majorBidi" w:hAnsiTheme="majorBidi" w:cstheme="majorBidi"/>
          <w:b/>
          <w:spacing w:val="-6"/>
          <w:sz w:val="28"/>
          <w:szCs w:val="28"/>
          <w:lang w:val="pt-BR"/>
        </w:rPr>
        <w:t xml:space="preserve"> Lô 09.1)</w:t>
      </w:r>
    </w:p>
    <w:p w14:paraId="09029D16" w14:textId="77777777" w:rsidR="00A12D20" w:rsidRPr="00455037" w:rsidRDefault="00E94B6D" w:rsidP="00455037">
      <w:pPr>
        <w:spacing w:before="120" w:after="120" w:line="340" w:lineRule="exact"/>
        <w:ind w:firstLine="720"/>
        <w:jc w:val="both"/>
        <w:rPr>
          <w:rFonts w:asciiTheme="majorBidi" w:hAnsiTheme="majorBidi" w:cstheme="majorBidi"/>
          <w:b/>
          <w:bCs/>
          <w:sz w:val="28"/>
          <w:szCs w:val="28"/>
          <w:lang w:val="pt-BR"/>
        </w:rPr>
      </w:pPr>
      <w:r w:rsidRPr="00455037">
        <w:rPr>
          <w:rFonts w:asciiTheme="majorBidi" w:hAnsiTheme="majorBidi" w:cstheme="majorBidi"/>
          <w:b/>
          <w:bCs/>
          <w:sz w:val="28"/>
          <w:szCs w:val="28"/>
          <w:lang w:val="pt-BR"/>
        </w:rPr>
        <w:t>22</w:t>
      </w:r>
      <w:r w:rsidR="00A12D20" w:rsidRPr="00455037">
        <w:rPr>
          <w:rFonts w:asciiTheme="majorBidi" w:hAnsiTheme="majorBidi" w:cstheme="majorBidi"/>
          <w:b/>
          <w:bCs/>
          <w:sz w:val="28"/>
          <w:szCs w:val="28"/>
          <w:lang w:val="pt-BR"/>
        </w:rPr>
        <w:t xml:space="preserve">.1 Nội </w:t>
      </w:r>
      <w:proofErr w:type="spellStart"/>
      <w:r w:rsidR="00A12D20" w:rsidRPr="00455037">
        <w:rPr>
          <w:rFonts w:asciiTheme="majorBidi" w:hAnsiTheme="majorBidi" w:cstheme="majorBidi"/>
          <w:b/>
          <w:bCs/>
          <w:sz w:val="28"/>
          <w:szCs w:val="28"/>
          <w:lang w:val="pt-BR"/>
        </w:rPr>
        <w:t>dung</w:t>
      </w:r>
      <w:proofErr w:type="spellEnd"/>
      <w:r w:rsidR="00A12D20" w:rsidRPr="00455037">
        <w:rPr>
          <w:rFonts w:asciiTheme="majorBidi" w:hAnsiTheme="majorBidi" w:cstheme="majorBidi"/>
          <w:b/>
          <w:bCs/>
          <w:sz w:val="28"/>
          <w:szCs w:val="28"/>
          <w:lang w:val="pt-BR"/>
        </w:rPr>
        <w:t xml:space="preserve"> đơn </w:t>
      </w:r>
      <w:proofErr w:type="spellStart"/>
      <w:r w:rsidR="00A12D20" w:rsidRPr="00455037">
        <w:rPr>
          <w:rFonts w:asciiTheme="majorBidi" w:hAnsiTheme="majorBidi" w:cstheme="majorBidi"/>
          <w:b/>
          <w:bCs/>
          <w:sz w:val="28"/>
          <w:szCs w:val="28"/>
          <w:lang w:val="pt-BR"/>
        </w:rPr>
        <w:t>giản</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hóa</w:t>
      </w:r>
      <w:proofErr w:type="spellEnd"/>
      <w:r w:rsidR="00A12D20" w:rsidRPr="00455037">
        <w:rPr>
          <w:rFonts w:asciiTheme="majorBidi" w:hAnsiTheme="majorBidi" w:cstheme="majorBidi"/>
          <w:b/>
          <w:bCs/>
          <w:sz w:val="28"/>
          <w:szCs w:val="28"/>
          <w:lang w:val="pt-BR"/>
        </w:rPr>
        <w:t xml:space="preserve"> </w:t>
      </w:r>
    </w:p>
    <w:p w14:paraId="445111C2" w14:textId="77777777" w:rsidR="007E6580" w:rsidRPr="00455037" w:rsidRDefault="007E658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w:t>
      </w:r>
      <w:r w:rsidR="00A12D20" w:rsidRPr="00455037">
        <w:rPr>
          <w:rFonts w:asciiTheme="majorBidi" w:hAnsiTheme="majorBidi" w:cstheme="majorBidi"/>
          <w:sz w:val="28"/>
          <w:szCs w:val="28"/>
          <w:lang w:val="pt-BR"/>
        </w:rPr>
        <w:t xml:space="preserve">Đề </w:t>
      </w:r>
      <w:proofErr w:type="spellStart"/>
      <w:r w:rsidR="00A12D20" w:rsidRPr="00455037">
        <w:rPr>
          <w:rFonts w:asciiTheme="majorBidi" w:hAnsiTheme="majorBidi" w:cstheme="majorBidi"/>
          <w:sz w:val="28"/>
          <w:szCs w:val="28"/>
          <w:lang w:val="pt-BR"/>
        </w:rPr>
        <w:t>xuất</w:t>
      </w:r>
      <w:proofErr w:type="spellEnd"/>
      <w:r w:rsidR="00A12D20" w:rsidRPr="00455037">
        <w:rPr>
          <w:rFonts w:asciiTheme="majorBidi" w:hAnsiTheme="majorBidi" w:cstheme="majorBidi"/>
          <w:sz w:val="28"/>
          <w:szCs w:val="28"/>
          <w:lang w:val="pt-BR"/>
        </w:rPr>
        <w:t xml:space="preserve"> gộp 03 TTHC thành 01 TTHC: </w:t>
      </w:r>
      <w:proofErr w:type="spellStart"/>
      <w:r w:rsidR="00A12D20" w:rsidRPr="00455037">
        <w:rPr>
          <w:rFonts w:asciiTheme="majorBidi" w:hAnsiTheme="majorBidi" w:cstheme="majorBidi"/>
          <w:sz w:val="28"/>
          <w:szCs w:val="28"/>
          <w:lang w:val="pt-BR"/>
        </w:rPr>
        <w:t>Khai</w:t>
      </w:r>
      <w:proofErr w:type="spellEnd"/>
      <w:r w:rsidR="00A12D20" w:rsidRPr="00455037">
        <w:rPr>
          <w:rFonts w:asciiTheme="majorBidi" w:hAnsiTheme="majorBidi" w:cstheme="majorBidi"/>
          <w:sz w:val="28"/>
          <w:szCs w:val="28"/>
          <w:lang w:val="pt-BR"/>
        </w:rPr>
        <w:t xml:space="preserve"> thuế tạm </w:t>
      </w:r>
      <w:proofErr w:type="spellStart"/>
      <w:r w:rsidR="00A12D20" w:rsidRPr="00455037">
        <w:rPr>
          <w:rFonts w:asciiTheme="majorBidi" w:hAnsiTheme="majorBidi" w:cstheme="majorBidi"/>
          <w:sz w:val="28"/>
          <w:szCs w:val="28"/>
          <w:lang w:val="pt-BR"/>
        </w:rPr>
        <w:t>tính</w:t>
      </w:r>
      <w:proofErr w:type="spellEnd"/>
      <w:r w:rsidR="00A12D20" w:rsidRPr="00455037">
        <w:rPr>
          <w:rFonts w:asciiTheme="majorBidi" w:hAnsiTheme="majorBidi" w:cstheme="majorBidi"/>
          <w:sz w:val="28"/>
          <w:szCs w:val="28"/>
          <w:lang w:val="pt-BR"/>
        </w:rPr>
        <w:t xml:space="preserve"> đối với </w:t>
      </w:r>
      <w:proofErr w:type="spellStart"/>
      <w:r w:rsidR="00A12D20" w:rsidRPr="00455037">
        <w:rPr>
          <w:rFonts w:asciiTheme="majorBidi" w:hAnsiTheme="majorBidi" w:cstheme="majorBidi"/>
          <w:sz w:val="28"/>
          <w:szCs w:val="28"/>
          <w:lang w:val="pt-BR"/>
        </w:rPr>
        <w:t>hoạt</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động</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khai</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thác</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xuất</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bán</w:t>
      </w:r>
      <w:proofErr w:type="spellEnd"/>
      <w:r w:rsidR="00A12D20" w:rsidRPr="00455037">
        <w:rPr>
          <w:rFonts w:asciiTheme="majorBidi" w:hAnsiTheme="majorBidi" w:cstheme="majorBidi"/>
          <w:sz w:val="28"/>
          <w:szCs w:val="28"/>
          <w:lang w:val="pt-BR"/>
        </w:rPr>
        <w:t xml:space="preserve"> dầu </w:t>
      </w:r>
      <w:proofErr w:type="spellStart"/>
      <w:r w:rsidR="00A12D20" w:rsidRPr="00455037">
        <w:rPr>
          <w:rFonts w:asciiTheme="majorBidi" w:hAnsiTheme="majorBidi" w:cstheme="majorBidi"/>
          <w:sz w:val="28"/>
          <w:szCs w:val="28"/>
          <w:lang w:val="pt-BR"/>
        </w:rPr>
        <w:t>thô</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khí</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thiên</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nhiên</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và</w:t>
      </w:r>
      <w:proofErr w:type="spellEnd"/>
      <w:r w:rsidR="00A12D20" w:rsidRPr="00455037">
        <w:rPr>
          <w:rFonts w:asciiTheme="majorBidi" w:hAnsiTheme="majorBidi" w:cstheme="majorBidi"/>
          <w:sz w:val="28"/>
          <w:szCs w:val="28"/>
          <w:lang w:val="pt-BR"/>
        </w:rPr>
        <w:t xml:space="preserve"> thiết kế 01 bộ tờ </w:t>
      </w:r>
      <w:proofErr w:type="spellStart"/>
      <w:r w:rsidR="00A12D20" w:rsidRPr="00455037">
        <w:rPr>
          <w:rFonts w:asciiTheme="majorBidi" w:hAnsiTheme="majorBidi" w:cstheme="majorBidi"/>
          <w:sz w:val="28"/>
          <w:szCs w:val="28"/>
          <w:lang w:val="pt-BR"/>
        </w:rPr>
        <w:t>khai</w:t>
      </w:r>
      <w:proofErr w:type="spellEnd"/>
      <w:r w:rsidR="00A12D20" w:rsidRPr="00455037">
        <w:rPr>
          <w:rFonts w:asciiTheme="majorBidi" w:hAnsiTheme="majorBidi" w:cstheme="majorBidi"/>
          <w:sz w:val="28"/>
          <w:szCs w:val="28"/>
          <w:lang w:val="pt-BR"/>
        </w:rPr>
        <w:t xml:space="preserve"> mớ</w:t>
      </w:r>
      <w:r w:rsidRPr="00455037">
        <w:rPr>
          <w:rFonts w:asciiTheme="majorBidi" w:hAnsiTheme="majorBidi" w:cstheme="majorBidi"/>
          <w:sz w:val="28"/>
          <w:szCs w:val="28"/>
          <w:lang w:val="pt-BR"/>
        </w:rPr>
        <w:t xml:space="preserve">i gồm 01 tờ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và</w:t>
      </w:r>
      <w:proofErr w:type="spellEnd"/>
      <w:r w:rsidRPr="00455037">
        <w:rPr>
          <w:rFonts w:asciiTheme="majorBidi" w:hAnsiTheme="majorBidi" w:cstheme="majorBidi"/>
          <w:sz w:val="28"/>
          <w:szCs w:val="28"/>
          <w:lang w:val="pt-BR"/>
        </w:rPr>
        <w:t xml:space="preserve"> 01 </w:t>
      </w:r>
      <w:proofErr w:type="spellStart"/>
      <w:r w:rsidRPr="00455037">
        <w:rPr>
          <w:rFonts w:asciiTheme="majorBidi" w:hAnsiTheme="majorBidi" w:cstheme="majorBidi"/>
          <w:sz w:val="28"/>
          <w:szCs w:val="28"/>
          <w:lang w:val="pt-BR"/>
        </w:rPr>
        <w:t>phụ</w:t>
      </w:r>
      <w:proofErr w:type="spellEnd"/>
      <w:r w:rsidRPr="00455037">
        <w:rPr>
          <w:rFonts w:asciiTheme="majorBidi" w:hAnsiTheme="majorBidi" w:cstheme="majorBidi"/>
          <w:sz w:val="28"/>
          <w:szCs w:val="28"/>
          <w:lang w:val="pt-BR"/>
        </w:rPr>
        <w:t xml:space="preserve"> lục.</w:t>
      </w:r>
    </w:p>
    <w:p w14:paraId="7523253A" w14:textId="77777777" w:rsidR="00A12D20" w:rsidRPr="00455037" w:rsidRDefault="007E658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b/>
          <w:bCs/>
          <w:sz w:val="28"/>
          <w:szCs w:val="28"/>
          <w:lang w:val="pt-BR"/>
        </w:rPr>
        <w:t>L</w:t>
      </w:r>
      <w:r w:rsidR="00A12D20" w:rsidRPr="00455037">
        <w:rPr>
          <w:rFonts w:asciiTheme="majorBidi" w:hAnsiTheme="majorBidi" w:cstheme="majorBidi"/>
          <w:b/>
          <w:bCs/>
          <w:sz w:val="28"/>
          <w:szCs w:val="28"/>
          <w:lang w:val="pt-BR"/>
        </w:rPr>
        <w:t>ý do:</w:t>
      </w:r>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Cùng</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nguyên</w:t>
      </w:r>
      <w:proofErr w:type="spellEnd"/>
      <w:r w:rsidR="00A12D20" w:rsidRPr="00455037">
        <w:rPr>
          <w:rFonts w:asciiTheme="majorBidi" w:hAnsiTheme="majorBidi" w:cstheme="majorBidi"/>
          <w:sz w:val="28"/>
          <w:szCs w:val="28"/>
          <w:lang w:val="pt-BR"/>
        </w:rPr>
        <w:t xml:space="preserve"> tắc </w:t>
      </w:r>
      <w:proofErr w:type="spellStart"/>
      <w:r w:rsidR="00A12D20" w:rsidRPr="00455037">
        <w:rPr>
          <w:rFonts w:asciiTheme="majorBidi" w:hAnsiTheme="majorBidi" w:cstheme="majorBidi"/>
          <w:sz w:val="28"/>
          <w:szCs w:val="28"/>
          <w:lang w:val="pt-BR"/>
        </w:rPr>
        <w:t>tính</w:t>
      </w:r>
      <w:proofErr w:type="spellEnd"/>
      <w:r w:rsidR="00A12D20" w:rsidRPr="00455037">
        <w:rPr>
          <w:rFonts w:asciiTheme="majorBidi" w:hAnsiTheme="majorBidi" w:cstheme="majorBidi"/>
          <w:sz w:val="28"/>
          <w:szCs w:val="28"/>
          <w:lang w:val="pt-BR"/>
        </w:rPr>
        <w:t xml:space="preserve"> thuế trên cơ sở tỷ lệ </w:t>
      </w:r>
      <w:proofErr w:type="spellStart"/>
      <w:r w:rsidR="00A12D20" w:rsidRPr="00455037">
        <w:rPr>
          <w:rFonts w:asciiTheme="majorBidi" w:hAnsiTheme="majorBidi" w:cstheme="majorBidi"/>
          <w:sz w:val="28"/>
          <w:szCs w:val="28"/>
          <w:lang w:val="pt-BR"/>
        </w:rPr>
        <w:t>phần</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trăm</w:t>
      </w:r>
      <w:proofErr w:type="spellEnd"/>
      <w:r w:rsidR="00A12D20" w:rsidRPr="00455037">
        <w:rPr>
          <w:rFonts w:asciiTheme="majorBidi" w:hAnsiTheme="majorBidi" w:cstheme="majorBidi"/>
          <w:sz w:val="28"/>
          <w:szCs w:val="28"/>
          <w:lang w:val="pt-BR"/>
        </w:rPr>
        <w:t xml:space="preserve"> trên </w:t>
      </w:r>
      <w:proofErr w:type="spellStart"/>
      <w:r w:rsidR="00A12D20" w:rsidRPr="00455037">
        <w:rPr>
          <w:rFonts w:asciiTheme="majorBidi" w:hAnsiTheme="majorBidi" w:cstheme="majorBidi"/>
          <w:sz w:val="28"/>
          <w:szCs w:val="28"/>
          <w:lang w:val="pt-BR"/>
        </w:rPr>
        <w:t>doanh</w:t>
      </w:r>
      <w:proofErr w:type="spellEnd"/>
      <w:r w:rsidR="00A12D20" w:rsidRPr="00455037">
        <w:rPr>
          <w:rFonts w:asciiTheme="majorBidi" w:hAnsiTheme="majorBidi" w:cstheme="majorBidi"/>
          <w:sz w:val="28"/>
          <w:szCs w:val="28"/>
          <w:lang w:val="pt-BR"/>
        </w:rPr>
        <w:t xml:space="preserve"> thu </w:t>
      </w:r>
      <w:proofErr w:type="spellStart"/>
      <w:r w:rsidR="00A12D20" w:rsidRPr="00455037">
        <w:rPr>
          <w:rFonts w:asciiTheme="majorBidi" w:hAnsiTheme="majorBidi" w:cstheme="majorBidi"/>
          <w:sz w:val="28"/>
          <w:szCs w:val="28"/>
          <w:lang w:val="pt-BR"/>
        </w:rPr>
        <w:t>và</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cùng</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nguyên</w:t>
      </w:r>
      <w:proofErr w:type="spellEnd"/>
      <w:r w:rsidR="00A12D20" w:rsidRPr="00455037">
        <w:rPr>
          <w:rFonts w:asciiTheme="majorBidi" w:hAnsiTheme="majorBidi" w:cstheme="majorBidi"/>
          <w:sz w:val="28"/>
          <w:szCs w:val="28"/>
          <w:lang w:val="pt-BR"/>
        </w:rPr>
        <w:t xml:space="preserve"> tắc </w:t>
      </w:r>
      <w:proofErr w:type="spellStart"/>
      <w:r w:rsidR="00A12D20" w:rsidRPr="00455037">
        <w:rPr>
          <w:rFonts w:asciiTheme="majorBidi" w:hAnsiTheme="majorBidi" w:cstheme="majorBidi"/>
          <w:sz w:val="28"/>
          <w:szCs w:val="28"/>
          <w:lang w:val="pt-BR"/>
        </w:rPr>
        <w:t>khai</w:t>
      </w:r>
      <w:proofErr w:type="spellEnd"/>
      <w:r w:rsidR="00A12D20" w:rsidRPr="00455037">
        <w:rPr>
          <w:rFonts w:asciiTheme="majorBidi" w:hAnsiTheme="majorBidi" w:cstheme="majorBidi"/>
          <w:sz w:val="28"/>
          <w:szCs w:val="28"/>
          <w:lang w:val="pt-BR"/>
        </w:rPr>
        <w:t xml:space="preserve"> tạm </w:t>
      </w:r>
      <w:proofErr w:type="spellStart"/>
      <w:r w:rsidR="00A12D20" w:rsidRPr="00455037">
        <w:rPr>
          <w:rFonts w:asciiTheme="majorBidi" w:hAnsiTheme="majorBidi" w:cstheme="majorBidi"/>
          <w:sz w:val="28"/>
          <w:szCs w:val="28"/>
          <w:lang w:val="pt-BR"/>
        </w:rPr>
        <w:t>tính</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theo</w:t>
      </w:r>
      <w:proofErr w:type="spellEnd"/>
      <w:r w:rsidR="00A12D20" w:rsidRPr="00455037">
        <w:rPr>
          <w:rFonts w:asciiTheme="majorBidi" w:hAnsiTheme="majorBidi" w:cstheme="majorBidi"/>
          <w:sz w:val="28"/>
          <w:szCs w:val="28"/>
          <w:lang w:val="pt-BR"/>
        </w:rPr>
        <w:t xml:space="preserve"> lần </w:t>
      </w:r>
      <w:proofErr w:type="spellStart"/>
      <w:r w:rsidR="00A12D20" w:rsidRPr="00455037">
        <w:rPr>
          <w:rFonts w:asciiTheme="majorBidi" w:hAnsiTheme="majorBidi" w:cstheme="majorBidi"/>
          <w:sz w:val="28"/>
          <w:szCs w:val="28"/>
          <w:lang w:val="pt-BR"/>
        </w:rPr>
        <w:t>phát</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sinh</w:t>
      </w:r>
      <w:proofErr w:type="spellEnd"/>
      <w:r w:rsidR="00A12D20" w:rsidRPr="00455037">
        <w:rPr>
          <w:rFonts w:asciiTheme="majorBidi" w:hAnsiTheme="majorBidi" w:cstheme="majorBidi"/>
          <w:sz w:val="28"/>
          <w:szCs w:val="28"/>
          <w:lang w:val="pt-BR"/>
        </w:rPr>
        <w:t xml:space="preserve"> đối với dầu </w:t>
      </w:r>
      <w:proofErr w:type="spellStart"/>
      <w:r w:rsidR="00A12D20" w:rsidRPr="00455037">
        <w:rPr>
          <w:rFonts w:asciiTheme="majorBidi" w:hAnsiTheme="majorBidi" w:cstheme="majorBidi"/>
          <w:sz w:val="28"/>
          <w:szCs w:val="28"/>
          <w:lang w:val="pt-BR"/>
        </w:rPr>
        <w:t>thô</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Condensate</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và</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theo</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tháng</w:t>
      </w:r>
      <w:proofErr w:type="spellEnd"/>
      <w:r w:rsidR="00A12D20" w:rsidRPr="00455037">
        <w:rPr>
          <w:rFonts w:asciiTheme="majorBidi" w:hAnsiTheme="majorBidi" w:cstheme="majorBidi"/>
          <w:sz w:val="28"/>
          <w:szCs w:val="28"/>
          <w:lang w:val="pt-BR"/>
        </w:rPr>
        <w:t xml:space="preserve"> đối với </w:t>
      </w:r>
      <w:proofErr w:type="spellStart"/>
      <w:r w:rsidR="00A12D20" w:rsidRPr="00455037">
        <w:rPr>
          <w:rFonts w:asciiTheme="majorBidi" w:hAnsiTheme="majorBidi" w:cstheme="majorBidi"/>
          <w:sz w:val="28"/>
          <w:szCs w:val="28"/>
          <w:lang w:val="pt-BR"/>
        </w:rPr>
        <w:t>khí</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thiên</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nhiên</w:t>
      </w:r>
      <w:proofErr w:type="spellEnd"/>
    </w:p>
    <w:p w14:paraId="60581588" w14:textId="77777777" w:rsidR="00A12D20" w:rsidRPr="00455037" w:rsidRDefault="00E94B6D" w:rsidP="00455037">
      <w:pPr>
        <w:spacing w:before="120" w:after="120" w:line="340" w:lineRule="exact"/>
        <w:ind w:firstLine="720"/>
        <w:jc w:val="both"/>
        <w:rPr>
          <w:rFonts w:asciiTheme="majorBidi" w:hAnsiTheme="majorBidi" w:cstheme="majorBidi"/>
          <w:b/>
          <w:bCs/>
          <w:sz w:val="28"/>
          <w:szCs w:val="28"/>
          <w:lang w:val="pt-BR"/>
        </w:rPr>
      </w:pPr>
      <w:r w:rsidRPr="00455037">
        <w:rPr>
          <w:rFonts w:asciiTheme="majorBidi" w:hAnsiTheme="majorBidi" w:cstheme="majorBidi"/>
          <w:b/>
          <w:bCs/>
          <w:sz w:val="28"/>
          <w:szCs w:val="28"/>
          <w:lang w:val="pt-BR"/>
        </w:rPr>
        <w:t>2</w:t>
      </w:r>
      <w:r w:rsidR="00A12D20" w:rsidRPr="00455037">
        <w:rPr>
          <w:rFonts w:asciiTheme="majorBidi" w:hAnsiTheme="majorBidi" w:cstheme="majorBidi"/>
          <w:b/>
          <w:bCs/>
          <w:sz w:val="28"/>
          <w:szCs w:val="28"/>
          <w:lang w:val="pt-BR"/>
        </w:rPr>
        <w:t xml:space="preserve">.2. Kiến </w:t>
      </w:r>
      <w:proofErr w:type="spellStart"/>
      <w:r w:rsidR="00A12D20" w:rsidRPr="00455037">
        <w:rPr>
          <w:rFonts w:asciiTheme="majorBidi" w:hAnsiTheme="majorBidi" w:cstheme="majorBidi"/>
          <w:b/>
          <w:bCs/>
          <w:sz w:val="28"/>
          <w:szCs w:val="28"/>
          <w:lang w:val="pt-BR"/>
        </w:rPr>
        <w:t>nghị</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thực</w:t>
      </w:r>
      <w:proofErr w:type="spellEnd"/>
      <w:r w:rsidR="00A12D20" w:rsidRPr="00455037">
        <w:rPr>
          <w:rFonts w:asciiTheme="majorBidi" w:hAnsiTheme="majorBidi" w:cstheme="majorBidi"/>
          <w:b/>
          <w:bCs/>
          <w:sz w:val="28"/>
          <w:szCs w:val="28"/>
          <w:lang w:val="pt-BR"/>
        </w:rPr>
        <w:t xml:space="preserve"> thi</w:t>
      </w:r>
    </w:p>
    <w:p w14:paraId="2E3EFF2A" w14:textId="77777777" w:rsidR="00A12D20" w:rsidRPr="00455037" w:rsidRDefault="007E658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Sửa</w:t>
      </w:r>
      <w:r w:rsidR="00A12D20" w:rsidRPr="00455037">
        <w:rPr>
          <w:rFonts w:asciiTheme="majorBidi" w:hAnsiTheme="majorBidi" w:cstheme="majorBidi"/>
          <w:sz w:val="28"/>
          <w:szCs w:val="28"/>
          <w:lang w:val="pt-BR"/>
        </w:rPr>
        <w:t xml:space="preserve"> đổi Phụ lục I </w:t>
      </w:r>
      <w:proofErr w:type="spellStart"/>
      <w:r w:rsidR="00A12D20" w:rsidRPr="00455037">
        <w:rPr>
          <w:rFonts w:asciiTheme="majorBidi" w:hAnsiTheme="majorBidi" w:cstheme="majorBidi"/>
          <w:sz w:val="28"/>
          <w:szCs w:val="28"/>
          <w:lang w:val="pt-BR"/>
        </w:rPr>
        <w:t>Danh</w:t>
      </w:r>
      <w:proofErr w:type="spellEnd"/>
      <w:r w:rsidR="00A12D20" w:rsidRPr="00455037">
        <w:rPr>
          <w:rFonts w:asciiTheme="majorBidi" w:hAnsiTheme="majorBidi" w:cstheme="majorBidi"/>
          <w:sz w:val="28"/>
          <w:szCs w:val="28"/>
          <w:lang w:val="pt-BR"/>
        </w:rPr>
        <w:t xml:space="preserve"> mục hồ sơ </w:t>
      </w:r>
      <w:proofErr w:type="spellStart"/>
      <w:r w:rsidR="00A12D20" w:rsidRPr="00455037">
        <w:rPr>
          <w:rFonts w:asciiTheme="majorBidi" w:hAnsiTheme="majorBidi" w:cstheme="majorBidi"/>
          <w:sz w:val="28"/>
          <w:szCs w:val="28"/>
          <w:lang w:val="pt-BR"/>
        </w:rPr>
        <w:t>khai</w:t>
      </w:r>
      <w:proofErr w:type="spellEnd"/>
      <w:r w:rsidR="00A12D20" w:rsidRPr="00455037">
        <w:rPr>
          <w:rFonts w:asciiTheme="majorBidi" w:hAnsiTheme="majorBidi" w:cstheme="majorBidi"/>
          <w:sz w:val="28"/>
          <w:szCs w:val="28"/>
          <w:lang w:val="pt-BR"/>
        </w:rPr>
        <w:t xml:space="preserve"> thuế </w:t>
      </w:r>
      <w:proofErr w:type="spellStart"/>
      <w:r w:rsidR="00A12D20" w:rsidRPr="00455037">
        <w:rPr>
          <w:rFonts w:asciiTheme="majorBidi" w:hAnsiTheme="majorBidi" w:cstheme="majorBidi"/>
          <w:sz w:val="28"/>
          <w:szCs w:val="28"/>
          <w:lang w:val="pt-BR"/>
        </w:rPr>
        <w:t>Nghị</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định</w:t>
      </w:r>
      <w:proofErr w:type="spellEnd"/>
      <w:r w:rsidR="00A12D20" w:rsidRPr="00455037">
        <w:rPr>
          <w:rFonts w:asciiTheme="majorBidi" w:hAnsiTheme="majorBidi" w:cstheme="majorBidi"/>
          <w:sz w:val="28"/>
          <w:szCs w:val="28"/>
          <w:lang w:val="pt-BR"/>
        </w:rPr>
        <w:t xml:space="preserve"> số 126/2020/NĐ-CP </w:t>
      </w:r>
      <w:proofErr w:type="spellStart"/>
      <w:r w:rsidR="00A12D20" w:rsidRPr="00455037">
        <w:rPr>
          <w:rFonts w:asciiTheme="majorBidi" w:hAnsiTheme="majorBidi" w:cstheme="majorBidi"/>
          <w:sz w:val="28"/>
          <w:szCs w:val="28"/>
          <w:lang w:val="pt-BR"/>
        </w:rPr>
        <w:t>ngày</w:t>
      </w:r>
      <w:proofErr w:type="spellEnd"/>
      <w:r w:rsidR="00A12D20" w:rsidRPr="00455037">
        <w:rPr>
          <w:rFonts w:asciiTheme="majorBidi" w:hAnsiTheme="majorBidi" w:cstheme="majorBidi"/>
          <w:sz w:val="28"/>
          <w:szCs w:val="28"/>
          <w:lang w:val="pt-BR"/>
        </w:rPr>
        <w:t xml:space="preserve"> 19/10/2020 của Chính </w:t>
      </w:r>
      <w:proofErr w:type="spellStart"/>
      <w:r w:rsidR="00A12D20" w:rsidRPr="00455037">
        <w:rPr>
          <w:rFonts w:asciiTheme="majorBidi" w:hAnsiTheme="majorBidi" w:cstheme="majorBidi"/>
          <w:sz w:val="28"/>
          <w:szCs w:val="28"/>
          <w:lang w:val="pt-BR"/>
        </w:rPr>
        <w:t>phủ</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quy</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định</w:t>
      </w:r>
      <w:proofErr w:type="spellEnd"/>
      <w:r w:rsidR="00A12D20" w:rsidRPr="00455037">
        <w:rPr>
          <w:rFonts w:asciiTheme="majorBidi" w:hAnsiTheme="majorBidi" w:cstheme="majorBidi"/>
          <w:sz w:val="28"/>
          <w:szCs w:val="28"/>
          <w:lang w:val="pt-BR"/>
        </w:rPr>
        <w:t xml:space="preserve"> chi tiết một số điều của Luật Quản lý thuế </w:t>
      </w:r>
      <w:proofErr w:type="spellStart"/>
      <w:r w:rsidR="00A12D20" w:rsidRPr="00455037">
        <w:rPr>
          <w:rFonts w:asciiTheme="majorBidi" w:hAnsiTheme="majorBidi" w:cstheme="majorBidi"/>
          <w:sz w:val="28"/>
          <w:szCs w:val="28"/>
          <w:lang w:val="pt-BR"/>
        </w:rPr>
        <w:t>và</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Thông</w:t>
      </w:r>
      <w:proofErr w:type="spellEnd"/>
      <w:r w:rsidR="00A12D20" w:rsidRPr="00455037">
        <w:rPr>
          <w:rFonts w:asciiTheme="majorBidi" w:hAnsiTheme="majorBidi" w:cstheme="majorBidi"/>
          <w:sz w:val="28"/>
          <w:szCs w:val="28"/>
          <w:lang w:val="pt-BR"/>
        </w:rPr>
        <w:t xml:space="preserve"> tư số 80/2021/TT-BTC </w:t>
      </w:r>
      <w:proofErr w:type="spellStart"/>
      <w:r w:rsidR="00A12D20" w:rsidRPr="00455037">
        <w:rPr>
          <w:rFonts w:asciiTheme="majorBidi" w:hAnsiTheme="majorBidi" w:cstheme="majorBidi"/>
          <w:sz w:val="28"/>
          <w:szCs w:val="28"/>
          <w:lang w:val="pt-BR"/>
        </w:rPr>
        <w:t>ngày</w:t>
      </w:r>
      <w:proofErr w:type="spellEnd"/>
      <w:r w:rsidR="00A12D20" w:rsidRPr="00455037">
        <w:rPr>
          <w:rFonts w:asciiTheme="majorBidi" w:hAnsiTheme="majorBidi" w:cstheme="majorBidi"/>
          <w:sz w:val="28"/>
          <w:szCs w:val="28"/>
          <w:lang w:val="pt-BR"/>
        </w:rPr>
        <w:t xml:space="preserve"> 29/9/2021 của Bộ Tài chính </w:t>
      </w:r>
      <w:proofErr w:type="spellStart"/>
      <w:r w:rsidR="00A12D20" w:rsidRPr="00455037">
        <w:rPr>
          <w:rFonts w:asciiTheme="majorBidi" w:hAnsiTheme="majorBidi" w:cstheme="majorBidi"/>
          <w:sz w:val="28"/>
          <w:szCs w:val="28"/>
          <w:lang w:val="pt-BR"/>
        </w:rPr>
        <w:t>hướng</w:t>
      </w:r>
      <w:proofErr w:type="spellEnd"/>
      <w:r w:rsidR="00A12D20" w:rsidRPr="00455037">
        <w:rPr>
          <w:rFonts w:asciiTheme="majorBidi" w:hAnsiTheme="majorBidi" w:cstheme="majorBidi"/>
          <w:sz w:val="28"/>
          <w:szCs w:val="28"/>
          <w:lang w:val="pt-BR"/>
        </w:rPr>
        <w:t xml:space="preserve"> dẫn thi </w:t>
      </w:r>
      <w:proofErr w:type="spellStart"/>
      <w:r w:rsidR="00A12D20" w:rsidRPr="00455037">
        <w:rPr>
          <w:rFonts w:asciiTheme="majorBidi" w:hAnsiTheme="majorBidi" w:cstheme="majorBidi"/>
          <w:sz w:val="28"/>
          <w:szCs w:val="28"/>
          <w:lang w:val="pt-BR"/>
        </w:rPr>
        <w:t>hành</w:t>
      </w:r>
      <w:proofErr w:type="spellEnd"/>
      <w:r w:rsidR="00A12D20" w:rsidRPr="00455037">
        <w:rPr>
          <w:rFonts w:asciiTheme="majorBidi" w:hAnsiTheme="majorBidi" w:cstheme="majorBidi"/>
          <w:sz w:val="28"/>
          <w:szCs w:val="28"/>
          <w:lang w:val="pt-BR"/>
        </w:rPr>
        <w:t xml:space="preserve"> một số điều của Luật Quản lý thuế.</w:t>
      </w:r>
    </w:p>
    <w:p w14:paraId="41CFB24B" w14:textId="77777777" w:rsidR="00A12D20" w:rsidRPr="00455037" w:rsidRDefault="00E94B6D"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b/>
          <w:bCs/>
          <w:sz w:val="28"/>
          <w:szCs w:val="28"/>
          <w:lang w:val="pt-BR"/>
        </w:rPr>
        <w:t>22</w:t>
      </w:r>
      <w:r w:rsidR="00A12D20" w:rsidRPr="00455037">
        <w:rPr>
          <w:rFonts w:asciiTheme="majorBidi" w:hAnsiTheme="majorBidi" w:cstheme="majorBidi"/>
          <w:b/>
          <w:bCs/>
          <w:sz w:val="28"/>
          <w:szCs w:val="28"/>
          <w:lang w:val="pt-BR"/>
        </w:rPr>
        <w:t xml:space="preserve">.3 Lợi </w:t>
      </w:r>
      <w:proofErr w:type="spellStart"/>
      <w:r w:rsidR="00A12D20" w:rsidRPr="00455037">
        <w:rPr>
          <w:rFonts w:asciiTheme="majorBidi" w:hAnsiTheme="majorBidi" w:cstheme="majorBidi"/>
          <w:b/>
          <w:bCs/>
          <w:sz w:val="28"/>
          <w:szCs w:val="28"/>
          <w:lang w:val="pt-BR"/>
        </w:rPr>
        <w:t>ích</w:t>
      </w:r>
      <w:proofErr w:type="spellEnd"/>
      <w:r w:rsidR="00A12D20" w:rsidRPr="00455037">
        <w:rPr>
          <w:rFonts w:asciiTheme="majorBidi" w:hAnsiTheme="majorBidi" w:cstheme="majorBidi"/>
          <w:b/>
          <w:bCs/>
          <w:sz w:val="28"/>
          <w:szCs w:val="28"/>
          <w:lang w:val="pt-BR"/>
        </w:rPr>
        <w:t xml:space="preserve"> phương </w:t>
      </w:r>
      <w:proofErr w:type="spellStart"/>
      <w:r w:rsidR="00A12D20" w:rsidRPr="00455037">
        <w:rPr>
          <w:rFonts w:asciiTheme="majorBidi" w:hAnsiTheme="majorBidi" w:cstheme="majorBidi"/>
          <w:b/>
          <w:bCs/>
          <w:sz w:val="28"/>
          <w:szCs w:val="28"/>
          <w:lang w:val="pt-BR"/>
        </w:rPr>
        <w:t>án</w:t>
      </w:r>
      <w:proofErr w:type="spellEnd"/>
      <w:r w:rsidR="00A12D20" w:rsidRPr="00455037">
        <w:rPr>
          <w:rFonts w:asciiTheme="majorBidi" w:hAnsiTheme="majorBidi" w:cstheme="majorBidi"/>
          <w:b/>
          <w:bCs/>
          <w:sz w:val="28"/>
          <w:szCs w:val="28"/>
          <w:lang w:val="pt-BR"/>
        </w:rPr>
        <w:t xml:space="preserve"> đơn </w:t>
      </w:r>
      <w:proofErr w:type="spellStart"/>
      <w:r w:rsidR="00A12D20" w:rsidRPr="00455037">
        <w:rPr>
          <w:rFonts w:asciiTheme="majorBidi" w:hAnsiTheme="majorBidi" w:cstheme="majorBidi"/>
          <w:b/>
          <w:bCs/>
          <w:sz w:val="28"/>
          <w:szCs w:val="28"/>
          <w:lang w:val="pt-BR"/>
        </w:rPr>
        <w:t>giản</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hóa</w:t>
      </w:r>
      <w:proofErr w:type="spellEnd"/>
    </w:p>
    <w:p w14:paraId="57F7BE63"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Chi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tuân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thủ</w:t>
      </w:r>
      <w:proofErr w:type="spellEnd"/>
      <w:r w:rsidRPr="00455037">
        <w:rPr>
          <w:rFonts w:asciiTheme="majorBidi" w:hAnsiTheme="majorBidi" w:cstheme="majorBidi"/>
          <w:sz w:val="28"/>
          <w:szCs w:val="28"/>
          <w:lang w:val="pt-BR"/>
        </w:rPr>
        <w:t xml:space="preserve"> TTHC </w:t>
      </w:r>
      <w:proofErr w:type="spellStart"/>
      <w:r w:rsidRPr="00455037">
        <w:rPr>
          <w:rFonts w:asciiTheme="majorBidi" w:hAnsiTheme="majorBidi" w:cstheme="majorBidi"/>
          <w:sz w:val="28"/>
          <w:szCs w:val="28"/>
          <w:lang w:val="pt-BR"/>
        </w:rPr>
        <w:t>trước</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khi</w:t>
      </w:r>
      <w:proofErr w:type="spellEnd"/>
      <w:r w:rsidRPr="00455037">
        <w:rPr>
          <w:rFonts w:asciiTheme="majorBidi" w:hAnsiTheme="majorBidi" w:cstheme="majorBidi"/>
          <w:sz w:val="28"/>
          <w:szCs w:val="28"/>
          <w:lang w:val="pt-BR"/>
        </w:rPr>
        <w:t xml:space="preserve"> đơn </w:t>
      </w:r>
      <w:proofErr w:type="spellStart"/>
      <w:r w:rsidRPr="00455037">
        <w:rPr>
          <w:rFonts w:asciiTheme="majorBidi" w:hAnsiTheme="majorBidi" w:cstheme="majorBidi"/>
          <w:sz w:val="28"/>
          <w:szCs w:val="28"/>
          <w:lang w:val="pt-BR"/>
        </w:rPr>
        <w:t>giản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hóa</w:t>
      </w:r>
      <w:proofErr w:type="spellEnd"/>
      <w:r w:rsidRPr="00455037">
        <w:rPr>
          <w:rFonts w:asciiTheme="majorBidi" w:hAnsiTheme="majorBidi" w:cstheme="majorBidi"/>
          <w:sz w:val="28"/>
          <w:szCs w:val="28"/>
          <w:lang w:val="pt-BR"/>
        </w:rPr>
        <w:t xml:space="preserve">: 93.596.118,0 </w:t>
      </w:r>
      <w:proofErr w:type="spellStart"/>
      <w:r w:rsidRPr="00455037">
        <w:rPr>
          <w:rFonts w:asciiTheme="majorBidi" w:hAnsiTheme="majorBidi" w:cstheme="majorBidi"/>
          <w:sz w:val="28"/>
          <w:szCs w:val="28"/>
          <w:lang w:val="pt-BR"/>
        </w:rPr>
        <w:t>đồng</w:t>
      </w:r>
      <w:proofErr w:type="spellEnd"/>
      <w:r w:rsidRPr="00455037">
        <w:rPr>
          <w:rFonts w:asciiTheme="majorBidi" w:hAnsiTheme="majorBidi" w:cstheme="majorBidi"/>
          <w:sz w:val="28"/>
          <w:szCs w:val="28"/>
          <w:lang w:val="pt-BR"/>
        </w:rPr>
        <w:t>/năm</w:t>
      </w:r>
      <w:r w:rsidR="007E6580" w:rsidRPr="00455037">
        <w:rPr>
          <w:rFonts w:asciiTheme="majorBidi" w:hAnsiTheme="majorBidi" w:cstheme="majorBidi"/>
          <w:sz w:val="28"/>
          <w:szCs w:val="28"/>
          <w:lang w:val="pt-BR"/>
        </w:rPr>
        <w:t>.</w:t>
      </w:r>
    </w:p>
    <w:p w14:paraId="564FBF52"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Chi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tuân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thủ</w:t>
      </w:r>
      <w:proofErr w:type="spellEnd"/>
      <w:r w:rsidRPr="00455037">
        <w:rPr>
          <w:rFonts w:asciiTheme="majorBidi" w:hAnsiTheme="majorBidi" w:cstheme="majorBidi"/>
          <w:sz w:val="28"/>
          <w:szCs w:val="28"/>
          <w:lang w:val="pt-BR"/>
        </w:rPr>
        <w:t xml:space="preserve"> TTHC </w:t>
      </w:r>
      <w:proofErr w:type="spellStart"/>
      <w:r w:rsidRPr="00455037">
        <w:rPr>
          <w:rFonts w:asciiTheme="majorBidi" w:hAnsiTheme="majorBidi" w:cstheme="majorBidi"/>
          <w:sz w:val="28"/>
          <w:szCs w:val="28"/>
          <w:lang w:val="pt-BR"/>
        </w:rPr>
        <w:t>sau</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khi</w:t>
      </w:r>
      <w:proofErr w:type="spellEnd"/>
      <w:r w:rsidRPr="00455037">
        <w:rPr>
          <w:rFonts w:asciiTheme="majorBidi" w:hAnsiTheme="majorBidi" w:cstheme="majorBidi"/>
          <w:sz w:val="28"/>
          <w:szCs w:val="28"/>
          <w:lang w:val="pt-BR"/>
        </w:rPr>
        <w:t xml:space="preserve"> đơn </w:t>
      </w:r>
      <w:proofErr w:type="spellStart"/>
      <w:r w:rsidRPr="00455037">
        <w:rPr>
          <w:rFonts w:asciiTheme="majorBidi" w:hAnsiTheme="majorBidi" w:cstheme="majorBidi"/>
          <w:sz w:val="28"/>
          <w:szCs w:val="28"/>
          <w:lang w:val="pt-BR"/>
        </w:rPr>
        <w:t>giản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hóa</w:t>
      </w:r>
      <w:proofErr w:type="spellEnd"/>
      <w:r w:rsidRPr="00455037">
        <w:rPr>
          <w:rFonts w:asciiTheme="majorBidi" w:hAnsiTheme="majorBidi" w:cstheme="majorBidi"/>
          <w:sz w:val="28"/>
          <w:szCs w:val="28"/>
          <w:lang w:val="pt-BR"/>
        </w:rPr>
        <w:t xml:space="preserve">: 21.704.751,4 </w:t>
      </w:r>
      <w:proofErr w:type="spellStart"/>
      <w:r w:rsidRPr="00455037">
        <w:rPr>
          <w:rFonts w:asciiTheme="majorBidi" w:hAnsiTheme="majorBidi" w:cstheme="majorBidi"/>
          <w:sz w:val="28"/>
          <w:szCs w:val="28"/>
          <w:lang w:val="pt-BR"/>
        </w:rPr>
        <w:t>đồng</w:t>
      </w:r>
      <w:proofErr w:type="spellEnd"/>
      <w:r w:rsidRPr="00455037">
        <w:rPr>
          <w:rFonts w:asciiTheme="majorBidi" w:hAnsiTheme="majorBidi" w:cstheme="majorBidi"/>
          <w:sz w:val="28"/>
          <w:szCs w:val="28"/>
          <w:lang w:val="pt-BR"/>
        </w:rPr>
        <w:t>/năm</w:t>
      </w:r>
    </w:p>
    <w:p w14:paraId="4C6B8115"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Chi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 xml:space="preserve"> tiết </w:t>
      </w:r>
      <w:proofErr w:type="spellStart"/>
      <w:r w:rsidRPr="00455037">
        <w:rPr>
          <w:rFonts w:asciiTheme="majorBidi" w:hAnsiTheme="majorBidi" w:cstheme="majorBidi"/>
          <w:sz w:val="28"/>
          <w:szCs w:val="28"/>
          <w:lang w:val="pt-BR"/>
        </w:rPr>
        <w:t>kiệm</w:t>
      </w:r>
      <w:proofErr w:type="spellEnd"/>
      <w:r w:rsidRPr="00455037">
        <w:rPr>
          <w:rFonts w:asciiTheme="majorBidi" w:hAnsiTheme="majorBidi" w:cstheme="majorBidi"/>
          <w:sz w:val="28"/>
          <w:szCs w:val="28"/>
          <w:lang w:val="pt-BR"/>
        </w:rPr>
        <w:t xml:space="preserve">: 71.891.366,6 </w:t>
      </w:r>
      <w:proofErr w:type="spellStart"/>
      <w:r w:rsidRPr="00455037">
        <w:rPr>
          <w:rFonts w:asciiTheme="majorBidi" w:hAnsiTheme="majorBidi" w:cstheme="majorBidi"/>
          <w:sz w:val="28"/>
          <w:szCs w:val="28"/>
          <w:lang w:val="pt-BR"/>
        </w:rPr>
        <w:t>đồng</w:t>
      </w:r>
      <w:proofErr w:type="spellEnd"/>
      <w:r w:rsidRPr="00455037">
        <w:rPr>
          <w:rFonts w:asciiTheme="majorBidi" w:hAnsiTheme="majorBidi" w:cstheme="majorBidi"/>
          <w:sz w:val="28"/>
          <w:szCs w:val="28"/>
          <w:lang w:val="pt-BR"/>
        </w:rPr>
        <w:t>/năm</w:t>
      </w:r>
      <w:r w:rsidR="00E94B6D" w:rsidRPr="00455037">
        <w:rPr>
          <w:rFonts w:asciiTheme="majorBidi" w:hAnsiTheme="majorBidi" w:cstheme="majorBidi"/>
          <w:sz w:val="28"/>
          <w:szCs w:val="28"/>
          <w:lang w:val="pt-BR"/>
        </w:rPr>
        <w:t>.</w:t>
      </w:r>
    </w:p>
    <w:p w14:paraId="5343E9BB" w14:textId="77777777" w:rsidR="00A12D20" w:rsidRPr="00455037" w:rsidRDefault="00E94B6D"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Tỷ lệ cắt </w:t>
      </w:r>
      <w:proofErr w:type="spellStart"/>
      <w:r w:rsidRPr="00455037">
        <w:rPr>
          <w:rFonts w:asciiTheme="majorBidi" w:hAnsiTheme="majorBidi" w:cstheme="majorBidi"/>
          <w:sz w:val="28"/>
          <w:szCs w:val="28"/>
          <w:lang w:val="pt-BR"/>
        </w:rPr>
        <w:t>giảm</w:t>
      </w:r>
      <w:proofErr w:type="spellEnd"/>
      <w:r w:rsidRPr="00455037">
        <w:rPr>
          <w:rFonts w:asciiTheme="majorBidi" w:hAnsiTheme="majorBidi" w:cstheme="majorBidi"/>
          <w:sz w:val="28"/>
          <w:szCs w:val="28"/>
          <w:lang w:val="pt-BR"/>
        </w:rPr>
        <w:t xml:space="preserve"> chi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 76,81</w:t>
      </w:r>
      <w:r w:rsidR="00A12D20" w:rsidRPr="00455037">
        <w:rPr>
          <w:rFonts w:asciiTheme="majorBidi" w:hAnsiTheme="majorBidi" w:cstheme="majorBidi"/>
          <w:sz w:val="28"/>
          <w:szCs w:val="28"/>
          <w:lang w:val="pt-BR"/>
        </w:rPr>
        <w:t>%</w:t>
      </w:r>
    </w:p>
    <w:p w14:paraId="6F6A825F" w14:textId="77777777" w:rsidR="00A12D20" w:rsidRPr="00455037" w:rsidRDefault="007C746D" w:rsidP="00455037">
      <w:pPr>
        <w:spacing w:before="120" w:after="120" w:line="340" w:lineRule="exact"/>
        <w:ind w:firstLine="720"/>
        <w:jc w:val="both"/>
        <w:rPr>
          <w:rFonts w:asciiTheme="majorBidi" w:hAnsiTheme="majorBidi" w:cstheme="majorBidi"/>
          <w:bCs/>
          <w:spacing w:val="-6"/>
          <w:sz w:val="28"/>
          <w:szCs w:val="28"/>
          <w:lang w:val="pt-BR"/>
        </w:rPr>
      </w:pPr>
      <w:r w:rsidRPr="00455037">
        <w:rPr>
          <w:rFonts w:asciiTheme="majorBidi" w:hAnsiTheme="majorBidi" w:cstheme="majorBidi"/>
          <w:b/>
          <w:bCs/>
          <w:spacing w:val="-6"/>
          <w:sz w:val="28"/>
          <w:szCs w:val="28"/>
          <w:lang w:val="pt-BR"/>
        </w:rPr>
        <w:t>23</w:t>
      </w:r>
      <w:r w:rsidR="00A12D20" w:rsidRPr="00455037">
        <w:rPr>
          <w:rFonts w:asciiTheme="majorBidi" w:hAnsiTheme="majorBidi" w:cstheme="majorBidi"/>
          <w:b/>
          <w:bCs/>
          <w:spacing w:val="-6"/>
          <w:sz w:val="28"/>
          <w:szCs w:val="28"/>
          <w:lang w:val="pt-BR"/>
        </w:rPr>
        <w:t xml:space="preserve">. </w:t>
      </w:r>
      <w:proofErr w:type="spellStart"/>
      <w:r w:rsidR="00A12D20" w:rsidRPr="00455037">
        <w:rPr>
          <w:rFonts w:asciiTheme="majorBidi" w:hAnsiTheme="majorBidi" w:cstheme="majorBidi"/>
          <w:b/>
          <w:bCs/>
          <w:spacing w:val="-6"/>
          <w:sz w:val="28"/>
          <w:szCs w:val="28"/>
          <w:lang w:val="pt-BR"/>
        </w:rPr>
        <w:t>Nhóm</w:t>
      </w:r>
      <w:proofErr w:type="spellEnd"/>
      <w:r w:rsidR="00A12D20" w:rsidRPr="00455037">
        <w:rPr>
          <w:rFonts w:asciiTheme="majorBidi" w:hAnsiTheme="majorBidi" w:cstheme="majorBidi"/>
          <w:b/>
          <w:bCs/>
          <w:spacing w:val="-6"/>
          <w:sz w:val="28"/>
          <w:szCs w:val="28"/>
          <w:lang w:val="pt-BR"/>
        </w:rPr>
        <w:t xml:space="preserve"> </w:t>
      </w:r>
      <w:proofErr w:type="spellStart"/>
      <w:r w:rsidR="00A12D20" w:rsidRPr="00455037">
        <w:rPr>
          <w:rFonts w:asciiTheme="majorBidi" w:hAnsiTheme="majorBidi" w:cstheme="majorBidi"/>
          <w:b/>
          <w:bCs/>
          <w:spacing w:val="-6"/>
          <w:sz w:val="28"/>
          <w:szCs w:val="28"/>
          <w:lang w:val="pt-BR"/>
        </w:rPr>
        <w:t>thủ</w:t>
      </w:r>
      <w:proofErr w:type="spellEnd"/>
      <w:r w:rsidR="00A12D20" w:rsidRPr="00455037">
        <w:rPr>
          <w:rFonts w:asciiTheme="majorBidi" w:hAnsiTheme="majorBidi" w:cstheme="majorBidi"/>
          <w:b/>
          <w:bCs/>
          <w:spacing w:val="-6"/>
          <w:sz w:val="28"/>
          <w:szCs w:val="28"/>
          <w:lang w:val="pt-BR"/>
        </w:rPr>
        <w:t xml:space="preserve"> tục</w:t>
      </w:r>
      <w:r w:rsidR="007E6580" w:rsidRPr="00455037">
        <w:rPr>
          <w:rFonts w:asciiTheme="majorBidi" w:hAnsiTheme="majorBidi" w:cstheme="majorBidi"/>
          <w:b/>
          <w:bCs/>
          <w:spacing w:val="-6"/>
          <w:sz w:val="28"/>
          <w:szCs w:val="28"/>
          <w:lang w:val="pt-BR"/>
        </w:rPr>
        <w:t xml:space="preserve"> </w:t>
      </w:r>
      <w:proofErr w:type="spellStart"/>
      <w:r w:rsidR="007E6580" w:rsidRPr="00455037">
        <w:rPr>
          <w:rFonts w:asciiTheme="majorBidi" w:hAnsiTheme="majorBidi" w:cstheme="majorBidi"/>
          <w:b/>
          <w:bCs/>
          <w:spacing w:val="-6"/>
          <w:sz w:val="28"/>
          <w:szCs w:val="28"/>
          <w:lang w:val="pt-BR"/>
        </w:rPr>
        <w:t>hành</w:t>
      </w:r>
      <w:proofErr w:type="spellEnd"/>
      <w:r w:rsidR="007E6580" w:rsidRPr="00455037">
        <w:rPr>
          <w:rFonts w:asciiTheme="majorBidi" w:hAnsiTheme="majorBidi" w:cstheme="majorBidi"/>
          <w:b/>
          <w:bCs/>
          <w:spacing w:val="-6"/>
          <w:sz w:val="28"/>
          <w:szCs w:val="28"/>
          <w:lang w:val="pt-BR"/>
        </w:rPr>
        <w:t xml:space="preserve"> chính </w:t>
      </w:r>
      <w:r w:rsidRPr="00455037">
        <w:rPr>
          <w:rFonts w:asciiTheme="majorBidi" w:hAnsiTheme="majorBidi" w:cstheme="majorBidi"/>
          <w:b/>
          <w:bCs/>
          <w:spacing w:val="-6"/>
          <w:sz w:val="28"/>
          <w:szCs w:val="28"/>
          <w:lang w:val="pt-BR"/>
        </w:rPr>
        <w:t>40,41</w:t>
      </w:r>
      <w:r w:rsidR="00A12D20" w:rsidRPr="00455037">
        <w:rPr>
          <w:rFonts w:asciiTheme="majorBidi" w:hAnsiTheme="majorBidi" w:cstheme="majorBidi"/>
          <w:b/>
          <w:bCs/>
          <w:spacing w:val="-6"/>
          <w:sz w:val="28"/>
          <w:szCs w:val="28"/>
          <w:lang w:val="pt-BR"/>
        </w:rPr>
        <w:t xml:space="preserve">: </w:t>
      </w:r>
      <w:r w:rsidR="007E6580" w:rsidRPr="00455037">
        <w:rPr>
          <w:rFonts w:asciiTheme="majorBidi" w:hAnsiTheme="majorBidi" w:cstheme="majorBidi"/>
          <w:b/>
          <w:bCs/>
          <w:spacing w:val="-6"/>
          <w:sz w:val="28"/>
          <w:szCs w:val="28"/>
          <w:lang w:val="pt-BR"/>
        </w:rPr>
        <w:t>(</w:t>
      </w:r>
      <w:r w:rsidRPr="00455037">
        <w:rPr>
          <w:rFonts w:asciiTheme="majorBidi" w:hAnsiTheme="majorBidi" w:cstheme="majorBidi"/>
          <w:b/>
          <w:bCs/>
          <w:spacing w:val="-6"/>
          <w:sz w:val="28"/>
          <w:szCs w:val="28"/>
          <w:lang w:val="pt-BR"/>
        </w:rPr>
        <w:t>4</w:t>
      </w:r>
      <w:r w:rsidR="007E6580" w:rsidRPr="00455037">
        <w:rPr>
          <w:rFonts w:asciiTheme="majorBidi" w:hAnsiTheme="majorBidi" w:cstheme="majorBidi"/>
          <w:b/>
          <w:bCs/>
          <w:spacing w:val="-6"/>
          <w:sz w:val="28"/>
          <w:szCs w:val="28"/>
          <w:lang w:val="pt-BR"/>
        </w:rPr>
        <w:t>0)</w:t>
      </w:r>
      <w:r w:rsidR="00A12D20" w:rsidRPr="00455037">
        <w:rPr>
          <w:rFonts w:asciiTheme="majorBidi" w:hAnsiTheme="majorBidi" w:cstheme="majorBidi"/>
          <w:b/>
          <w:bCs/>
          <w:spacing w:val="-6"/>
          <w:sz w:val="28"/>
          <w:szCs w:val="28"/>
          <w:lang w:val="pt-BR"/>
        </w:rPr>
        <w:t xml:space="preserve"> </w:t>
      </w:r>
      <w:proofErr w:type="spellStart"/>
      <w:r w:rsidR="00A12D20" w:rsidRPr="00455037">
        <w:rPr>
          <w:rFonts w:asciiTheme="majorBidi" w:hAnsiTheme="majorBidi" w:cstheme="majorBidi"/>
          <w:b/>
          <w:bCs/>
          <w:spacing w:val="-6"/>
          <w:sz w:val="28"/>
          <w:szCs w:val="28"/>
          <w:lang w:val="pt-BR"/>
        </w:rPr>
        <w:t>Khai</w:t>
      </w:r>
      <w:proofErr w:type="spellEnd"/>
      <w:r w:rsidR="00A12D20" w:rsidRPr="00455037">
        <w:rPr>
          <w:rFonts w:asciiTheme="majorBidi" w:hAnsiTheme="majorBidi" w:cstheme="majorBidi"/>
          <w:b/>
          <w:bCs/>
          <w:spacing w:val="-6"/>
          <w:sz w:val="28"/>
          <w:szCs w:val="28"/>
          <w:lang w:val="pt-BR"/>
        </w:rPr>
        <w:t xml:space="preserve"> tạm </w:t>
      </w:r>
      <w:proofErr w:type="spellStart"/>
      <w:r w:rsidR="00A12D20" w:rsidRPr="00455037">
        <w:rPr>
          <w:rFonts w:asciiTheme="majorBidi" w:hAnsiTheme="majorBidi" w:cstheme="majorBidi"/>
          <w:b/>
          <w:bCs/>
          <w:spacing w:val="-6"/>
          <w:sz w:val="28"/>
          <w:szCs w:val="28"/>
          <w:lang w:val="pt-BR"/>
        </w:rPr>
        <w:t>tính</w:t>
      </w:r>
      <w:proofErr w:type="spellEnd"/>
      <w:r w:rsidR="00A12D20" w:rsidRPr="00455037">
        <w:rPr>
          <w:rFonts w:asciiTheme="majorBidi" w:hAnsiTheme="majorBidi" w:cstheme="majorBidi"/>
          <w:b/>
          <w:bCs/>
          <w:spacing w:val="-6"/>
          <w:sz w:val="28"/>
          <w:szCs w:val="28"/>
          <w:lang w:val="pt-BR"/>
        </w:rPr>
        <w:t xml:space="preserve"> tiền </w:t>
      </w:r>
      <w:proofErr w:type="spellStart"/>
      <w:r w:rsidR="00A12D20" w:rsidRPr="00455037">
        <w:rPr>
          <w:rFonts w:asciiTheme="majorBidi" w:hAnsiTheme="majorBidi" w:cstheme="majorBidi"/>
          <w:b/>
          <w:bCs/>
          <w:spacing w:val="-6"/>
          <w:sz w:val="28"/>
          <w:szCs w:val="28"/>
          <w:lang w:val="pt-BR"/>
        </w:rPr>
        <w:t>lãi</w:t>
      </w:r>
      <w:proofErr w:type="spellEnd"/>
      <w:r w:rsidR="00A12D20" w:rsidRPr="00455037">
        <w:rPr>
          <w:rFonts w:asciiTheme="majorBidi" w:hAnsiTheme="majorBidi" w:cstheme="majorBidi"/>
          <w:b/>
          <w:bCs/>
          <w:spacing w:val="-6"/>
          <w:sz w:val="28"/>
          <w:szCs w:val="28"/>
          <w:lang w:val="pt-BR"/>
        </w:rPr>
        <w:t xml:space="preserve"> dầu, </w:t>
      </w:r>
      <w:proofErr w:type="spellStart"/>
      <w:r w:rsidR="00A12D20" w:rsidRPr="00455037">
        <w:rPr>
          <w:rFonts w:asciiTheme="majorBidi" w:hAnsiTheme="majorBidi" w:cstheme="majorBidi"/>
          <w:b/>
          <w:bCs/>
          <w:spacing w:val="-6"/>
          <w:sz w:val="28"/>
          <w:szCs w:val="28"/>
          <w:lang w:val="pt-BR"/>
        </w:rPr>
        <w:t>khí</w:t>
      </w:r>
      <w:proofErr w:type="spellEnd"/>
      <w:r w:rsidR="00A12D20" w:rsidRPr="00455037">
        <w:rPr>
          <w:rFonts w:asciiTheme="majorBidi" w:hAnsiTheme="majorBidi" w:cstheme="majorBidi"/>
          <w:b/>
          <w:bCs/>
          <w:spacing w:val="-6"/>
          <w:sz w:val="28"/>
          <w:szCs w:val="28"/>
          <w:lang w:val="pt-BR"/>
        </w:rPr>
        <w:t xml:space="preserve"> nước chủ nhà được chia từ </w:t>
      </w:r>
      <w:proofErr w:type="spellStart"/>
      <w:r w:rsidR="00A12D20" w:rsidRPr="00455037">
        <w:rPr>
          <w:rFonts w:asciiTheme="majorBidi" w:hAnsiTheme="majorBidi" w:cstheme="majorBidi"/>
          <w:b/>
          <w:bCs/>
          <w:spacing w:val="-6"/>
          <w:sz w:val="28"/>
          <w:szCs w:val="28"/>
          <w:lang w:val="pt-BR"/>
        </w:rPr>
        <w:t>các</w:t>
      </w:r>
      <w:proofErr w:type="spellEnd"/>
      <w:r w:rsidR="00A12D20" w:rsidRPr="00455037">
        <w:rPr>
          <w:rFonts w:asciiTheme="majorBidi" w:hAnsiTheme="majorBidi" w:cstheme="majorBidi"/>
          <w:b/>
          <w:bCs/>
          <w:spacing w:val="-6"/>
          <w:sz w:val="28"/>
          <w:szCs w:val="28"/>
          <w:lang w:val="pt-BR"/>
        </w:rPr>
        <w:t xml:space="preserve"> Hợp </w:t>
      </w:r>
      <w:proofErr w:type="spellStart"/>
      <w:r w:rsidR="00A12D20" w:rsidRPr="00455037">
        <w:rPr>
          <w:rFonts w:asciiTheme="majorBidi" w:hAnsiTheme="majorBidi" w:cstheme="majorBidi"/>
          <w:b/>
          <w:bCs/>
          <w:spacing w:val="-6"/>
          <w:sz w:val="28"/>
          <w:szCs w:val="28"/>
          <w:lang w:val="pt-BR"/>
        </w:rPr>
        <w:t>đồng</w:t>
      </w:r>
      <w:proofErr w:type="spellEnd"/>
      <w:r w:rsidR="00A12D20" w:rsidRPr="00455037">
        <w:rPr>
          <w:rFonts w:asciiTheme="majorBidi" w:hAnsiTheme="majorBidi" w:cstheme="majorBidi"/>
          <w:b/>
          <w:bCs/>
          <w:spacing w:val="-6"/>
          <w:sz w:val="28"/>
          <w:szCs w:val="28"/>
          <w:lang w:val="pt-BR"/>
        </w:rPr>
        <w:t xml:space="preserve"> </w:t>
      </w:r>
      <w:proofErr w:type="spellStart"/>
      <w:r w:rsidR="00A12D20" w:rsidRPr="00455037">
        <w:rPr>
          <w:rFonts w:asciiTheme="majorBidi" w:hAnsiTheme="majorBidi" w:cstheme="majorBidi"/>
          <w:b/>
          <w:bCs/>
          <w:spacing w:val="-6"/>
          <w:sz w:val="28"/>
          <w:szCs w:val="28"/>
          <w:lang w:val="pt-BR"/>
        </w:rPr>
        <w:t>phân</w:t>
      </w:r>
      <w:proofErr w:type="spellEnd"/>
      <w:r w:rsidR="00A12D20" w:rsidRPr="00455037">
        <w:rPr>
          <w:rFonts w:asciiTheme="majorBidi" w:hAnsiTheme="majorBidi" w:cstheme="majorBidi"/>
          <w:b/>
          <w:bCs/>
          <w:spacing w:val="-6"/>
          <w:sz w:val="28"/>
          <w:szCs w:val="28"/>
          <w:lang w:val="pt-BR"/>
        </w:rPr>
        <w:t xml:space="preserve"> chia sản </w:t>
      </w:r>
      <w:proofErr w:type="spellStart"/>
      <w:r w:rsidR="00A12D20" w:rsidRPr="00455037">
        <w:rPr>
          <w:rFonts w:asciiTheme="majorBidi" w:hAnsiTheme="majorBidi" w:cstheme="majorBidi"/>
          <w:b/>
          <w:bCs/>
          <w:spacing w:val="-6"/>
          <w:sz w:val="28"/>
          <w:szCs w:val="28"/>
          <w:lang w:val="pt-BR"/>
        </w:rPr>
        <w:t>phẩm</w:t>
      </w:r>
      <w:proofErr w:type="spellEnd"/>
      <w:r w:rsidR="007E6580" w:rsidRPr="00455037">
        <w:rPr>
          <w:rFonts w:asciiTheme="majorBidi" w:hAnsiTheme="majorBidi" w:cstheme="majorBidi"/>
          <w:b/>
          <w:bCs/>
          <w:spacing w:val="-6"/>
          <w:sz w:val="28"/>
          <w:szCs w:val="28"/>
          <w:lang w:val="pt-BR"/>
        </w:rPr>
        <w:t xml:space="preserve"> (…); (</w:t>
      </w:r>
      <w:r w:rsidRPr="00455037">
        <w:rPr>
          <w:rFonts w:asciiTheme="majorBidi" w:hAnsiTheme="majorBidi" w:cstheme="majorBidi"/>
          <w:b/>
          <w:bCs/>
          <w:spacing w:val="-6"/>
          <w:sz w:val="28"/>
          <w:szCs w:val="28"/>
          <w:lang w:val="pt-BR"/>
        </w:rPr>
        <w:t>4</w:t>
      </w:r>
      <w:r w:rsidR="007E6580" w:rsidRPr="00455037">
        <w:rPr>
          <w:rFonts w:asciiTheme="majorBidi" w:hAnsiTheme="majorBidi" w:cstheme="majorBidi"/>
          <w:b/>
          <w:bCs/>
          <w:spacing w:val="-6"/>
          <w:sz w:val="28"/>
          <w:szCs w:val="28"/>
          <w:lang w:val="pt-BR"/>
        </w:rPr>
        <w:t>1)</w:t>
      </w:r>
      <w:r w:rsidR="00A12D20" w:rsidRPr="00455037">
        <w:rPr>
          <w:rFonts w:asciiTheme="majorBidi" w:hAnsiTheme="majorBidi" w:cstheme="majorBidi"/>
          <w:b/>
          <w:bCs/>
          <w:spacing w:val="-6"/>
          <w:sz w:val="28"/>
          <w:szCs w:val="28"/>
          <w:lang w:val="pt-BR"/>
        </w:rPr>
        <w:t xml:space="preserve"> </w:t>
      </w:r>
      <w:proofErr w:type="spellStart"/>
      <w:r w:rsidR="00A12D20" w:rsidRPr="00455037">
        <w:rPr>
          <w:rFonts w:asciiTheme="majorBidi" w:hAnsiTheme="majorBidi" w:cstheme="majorBidi"/>
          <w:b/>
          <w:bCs/>
          <w:spacing w:val="-6"/>
          <w:sz w:val="28"/>
          <w:szCs w:val="28"/>
          <w:lang w:val="pt-BR"/>
        </w:rPr>
        <w:t>Khai</w:t>
      </w:r>
      <w:proofErr w:type="spellEnd"/>
      <w:r w:rsidR="00A12D20" w:rsidRPr="00455037">
        <w:rPr>
          <w:rFonts w:asciiTheme="majorBidi" w:hAnsiTheme="majorBidi" w:cstheme="majorBidi"/>
          <w:b/>
          <w:bCs/>
          <w:spacing w:val="-6"/>
          <w:sz w:val="28"/>
          <w:szCs w:val="28"/>
          <w:lang w:val="pt-BR"/>
        </w:rPr>
        <w:t xml:space="preserve"> tạm </w:t>
      </w:r>
      <w:proofErr w:type="spellStart"/>
      <w:r w:rsidR="00A12D20" w:rsidRPr="00455037">
        <w:rPr>
          <w:rFonts w:asciiTheme="majorBidi" w:hAnsiTheme="majorBidi" w:cstheme="majorBidi"/>
          <w:b/>
          <w:bCs/>
          <w:spacing w:val="-6"/>
          <w:sz w:val="28"/>
          <w:szCs w:val="28"/>
          <w:lang w:val="pt-BR"/>
        </w:rPr>
        <w:t>tính</w:t>
      </w:r>
      <w:proofErr w:type="spellEnd"/>
      <w:r w:rsidR="00A12D20" w:rsidRPr="00455037">
        <w:rPr>
          <w:rFonts w:asciiTheme="majorBidi" w:hAnsiTheme="majorBidi" w:cstheme="majorBidi"/>
          <w:b/>
          <w:bCs/>
          <w:spacing w:val="-6"/>
          <w:sz w:val="28"/>
          <w:szCs w:val="28"/>
          <w:lang w:val="pt-BR"/>
        </w:rPr>
        <w:t xml:space="preserve"> tiền </w:t>
      </w:r>
      <w:proofErr w:type="spellStart"/>
      <w:r w:rsidR="00A12D20" w:rsidRPr="00455037">
        <w:rPr>
          <w:rFonts w:asciiTheme="majorBidi" w:hAnsiTheme="majorBidi" w:cstheme="majorBidi"/>
          <w:b/>
          <w:bCs/>
          <w:spacing w:val="-6"/>
          <w:sz w:val="28"/>
          <w:szCs w:val="28"/>
          <w:lang w:val="pt-BR"/>
        </w:rPr>
        <w:t>lãi</w:t>
      </w:r>
      <w:proofErr w:type="spellEnd"/>
      <w:r w:rsidR="00A12D20" w:rsidRPr="00455037">
        <w:rPr>
          <w:rFonts w:asciiTheme="majorBidi" w:hAnsiTheme="majorBidi" w:cstheme="majorBidi"/>
          <w:b/>
          <w:bCs/>
          <w:spacing w:val="-6"/>
          <w:sz w:val="28"/>
          <w:szCs w:val="28"/>
          <w:lang w:val="pt-BR"/>
        </w:rPr>
        <w:t xml:space="preserve"> dầu, </w:t>
      </w:r>
      <w:proofErr w:type="spellStart"/>
      <w:r w:rsidR="00A12D20" w:rsidRPr="00455037">
        <w:rPr>
          <w:rFonts w:asciiTheme="majorBidi" w:hAnsiTheme="majorBidi" w:cstheme="majorBidi"/>
          <w:b/>
          <w:bCs/>
          <w:spacing w:val="-6"/>
          <w:sz w:val="28"/>
          <w:szCs w:val="28"/>
          <w:lang w:val="pt-BR"/>
        </w:rPr>
        <w:t>khí</w:t>
      </w:r>
      <w:proofErr w:type="spellEnd"/>
      <w:r w:rsidR="00A12D20" w:rsidRPr="00455037">
        <w:rPr>
          <w:rFonts w:asciiTheme="majorBidi" w:hAnsiTheme="majorBidi" w:cstheme="majorBidi"/>
          <w:b/>
          <w:bCs/>
          <w:spacing w:val="-6"/>
          <w:sz w:val="28"/>
          <w:szCs w:val="28"/>
          <w:lang w:val="pt-BR"/>
        </w:rPr>
        <w:t xml:space="preserve"> nước chủ nhà được chia từ Liên </w:t>
      </w:r>
      <w:proofErr w:type="spellStart"/>
      <w:r w:rsidR="00A12D20" w:rsidRPr="00455037">
        <w:rPr>
          <w:rFonts w:asciiTheme="majorBidi" w:hAnsiTheme="majorBidi" w:cstheme="majorBidi"/>
          <w:b/>
          <w:bCs/>
          <w:spacing w:val="-6"/>
          <w:sz w:val="28"/>
          <w:szCs w:val="28"/>
          <w:lang w:val="pt-BR"/>
        </w:rPr>
        <w:t>doanh</w:t>
      </w:r>
      <w:proofErr w:type="spellEnd"/>
      <w:r w:rsidR="00A12D20" w:rsidRPr="00455037">
        <w:rPr>
          <w:rFonts w:asciiTheme="majorBidi" w:hAnsiTheme="majorBidi" w:cstheme="majorBidi"/>
          <w:b/>
          <w:bCs/>
          <w:spacing w:val="-6"/>
          <w:sz w:val="28"/>
          <w:szCs w:val="28"/>
          <w:lang w:val="pt-BR"/>
        </w:rPr>
        <w:t xml:space="preserve"> </w:t>
      </w:r>
      <w:proofErr w:type="spellStart"/>
      <w:r w:rsidR="00A12D20" w:rsidRPr="00455037">
        <w:rPr>
          <w:rFonts w:asciiTheme="majorBidi" w:hAnsiTheme="majorBidi" w:cstheme="majorBidi"/>
          <w:b/>
          <w:bCs/>
          <w:spacing w:val="-6"/>
          <w:sz w:val="28"/>
          <w:szCs w:val="28"/>
          <w:lang w:val="pt-BR"/>
        </w:rPr>
        <w:t>Vietsovpetro</w:t>
      </w:r>
      <w:proofErr w:type="spellEnd"/>
      <w:r w:rsidR="00A12D20" w:rsidRPr="00455037">
        <w:rPr>
          <w:rFonts w:asciiTheme="majorBidi" w:hAnsiTheme="majorBidi" w:cstheme="majorBidi"/>
          <w:b/>
          <w:bCs/>
          <w:spacing w:val="-6"/>
          <w:sz w:val="28"/>
          <w:szCs w:val="28"/>
          <w:lang w:val="pt-BR"/>
        </w:rPr>
        <w:t xml:space="preserve"> tại Lô 09.1</w:t>
      </w:r>
      <w:r w:rsidR="007E6580" w:rsidRPr="00455037">
        <w:rPr>
          <w:rFonts w:asciiTheme="majorBidi" w:hAnsiTheme="majorBidi" w:cstheme="majorBidi"/>
          <w:b/>
          <w:bCs/>
          <w:spacing w:val="-6"/>
          <w:sz w:val="28"/>
          <w:szCs w:val="28"/>
          <w:lang w:val="pt-BR"/>
        </w:rPr>
        <w:t xml:space="preserve"> (…)</w:t>
      </w:r>
    </w:p>
    <w:p w14:paraId="641875BD" w14:textId="77777777" w:rsidR="00A12D20" w:rsidRPr="00455037" w:rsidRDefault="007C746D" w:rsidP="00455037">
      <w:pPr>
        <w:spacing w:before="120" w:after="120" w:line="340" w:lineRule="exact"/>
        <w:ind w:firstLine="720"/>
        <w:jc w:val="both"/>
        <w:rPr>
          <w:rFonts w:asciiTheme="majorBidi" w:hAnsiTheme="majorBidi" w:cstheme="majorBidi"/>
          <w:b/>
          <w:bCs/>
          <w:sz w:val="28"/>
          <w:szCs w:val="28"/>
          <w:lang w:val="pt-BR"/>
        </w:rPr>
      </w:pPr>
      <w:r w:rsidRPr="00455037">
        <w:rPr>
          <w:rFonts w:asciiTheme="majorBidi" w:hAnsiTheme="majorBidi" w:cstheme="majorBidi"/>
          <w:b/>
          <w:bCs/>
          <w:sz w:val="28"/>
          <w:szCs w:val="28"/>
          <w:lang w:val="pt-BR"/>
        </w:rPr>
        <w:t>23.1.</w:t>
      </w:r>
      <w:r w:rsidR="00A12D20" w:rsidRPr="00455037">
        <w:rPr>
          <w:rFonts w:asciiTheme="majorBidi" w:hAnsiTheme="majorBidi" w:cstheme="majorBidi"/>
          <w:b/>
          <w:bCs/>
          <w:sz w:val="28"/>
          <w:szCs w:val="28"/>
          <w:lang w:val="pt-BR"/>
        </w:rPr>
        <w:t xml:space="preserve"> Nội </w:t>
      </w:r>
      <w:proofErr w:type="spellStart"/>
      <w:r w:rsidR="00A12D20" w:rsidRPr="00455037">
        <w:rPr>
          <w:rFonts w:asciiTheme="majorBidi" w:hAnsiTheme="majorBidi" w:cstheme="majorBidi"/>
          <w:b/>
          <w:bCs/>
          <w:sz w:val="28"/>
          <w:szCs w:val="28"/>
          <w:lang w:val="pt-BR"/>
        </w:rPr>
        <w:t>dung</w:t>
      </w:r>
      <w:proofErr w:type="spellEnd"/>
      <w:r w:rsidR="00A12D20" w:rsidRPr="00455037">
        <w:rPr>
          <w:rFonts w:asciiTheme="majorBidi" w:hAnsiTheme="majorBidi" w:cstheme="majorBidi"/>
          <w:b/>
          <w:bCs/>
          <w:sz w:val="28"/>
          <w:szCs w:val="28"/>
          <w:lang w:val="pt-BR"/>
        </w:rPr>
        <w:t xml:space="preserve"> đơn </w:t>
      </w:r>
      <w:proofErr w:type="spellStart"/>
      <w:r w:rsidR="00A12D20" w:rsidRPr="00455037">
        <w:rPr>
          <w:rFonts w:asciiTheme="majorBidi" w:hAnsiTheme="majorBidi" w:cstheme="majorBidi"/>
          <w:b/>
          <w:bCs/>
          <w:sz w:val="28"/>
          <w:szCs w:val="28"/>
          <w:lang w:val="pt-BR"/>
        </w:rPr>
        <w:t>giản</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hóa</w:t>
      </w:r>
      <w:proofErr w:type="spellEnd"/>
      <w:r w:rsidR="00A12D20" w:rsidRPr="00455037">
        <w:rPr>
          <w:rFonts w:asciiTheme="majorBidi" w:hAnsiTheme="majorBidi" w:cstheme="majorBidi"/>
          <w:b/>
          <w:bCs/>
          <w:sz w:val="28"/>
          <w:szCs w:val="28"/>
          <w:lang w:val="pt-BR"/>
        </w:rPr>
        <w:t xml:space="preserve"> </w:t>
      </w:r>
    </w:p>
    <w:p w14:paraId="1969BDD6" w14:textId="77777777" w:rsidR="007E6580" w:rsidRPr="00455037" w:rsidRDefault="007E658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lastRenderedPageBreak/>
        <w:t xml:space="preserve">- </w:t>
      </w:r>
      <w:r w:rsidR="00A12D20" w:rsidRPr="00455037">
        <w:rPr>
          <w:rFonts w:asciiTheme="majorBidi" w:hAnsiTheme="majorBidi" w:cstheme="majorBidi"/>
          <w:sz w:val="28"/>
          <w:szCs w:val="28"/>
          <w:lang w:val="pt-BR"/>
        </w:rPr>
        <w:t xml:space="preserve">Đề </w:t>
      </w:r>
      <w:proofErr w:type="spellStart"/>
      <w:r w:rsidR="00A12D20" w:rsidRPr="00455037">
        <w:rPr>
          <w:rFonts w:asciiTheme="majorBidi" w:hAnsiTheme="majorBidi" w:cstheme="majorBidi"/>
          <w:sz w:val="28"/>
          <w:szCs w:val="28"/>
          <w:lang w:val="pt-BR"/>
        </w:rPr>
        <w:t>xuất</w:t>
      </w:r>
      <w:proofErr w:type="spellEnd"/>
      <w:r w:rsidR="00A12D20" w:rsidRPr="00455037">
        <w:rPr>
          <w:rFonts w:asciiTheme="majorBidi" w:hAnsiTheme="majorBidi" w:cstheme="majorBidi"/>
          <w:sz w:val="28"/>
          <w:szCs w:val="28"/>
          <w:lang w:val="pt-BR"/>
        </w:rPr>
        <w:t xml:space="preserve"> gộp 02 TTHC thành 01 TTHC: </w:t>
      </w:r>
      <w:proofErr w:type="spellStart"/>
      <w:r w:rsidR="00A12D20" w:rsidRPr="00455037">
        <w:rPr>
          <w:rFonts w:asciiTheme="majorBidi" w:hAnsiTheme="majorBidi" w:cstheme="majorBidi"/>
          <w:sz w:val="28"/>
          <w:szCs w:val="28"/>
          <w:lang w:val="pt-BR"/>
        </w:rPr>
        <w:t>Khai</w:t>
      </w:r>
      <w:proofErr w:type="spellEnd"/>
      <w:r w:rsidR="00A12D20" w:rsidRPr="00455037">
        <w:rPr>
          <w:rFonts w:asciiTheme="majorBidi" w:hAnsiTheme="majorBidi" w:cstheme="majorBidi"/>
          <w:sz w:val="28"/>
          <w:szCs w:val="28"/>
          <w:lang w:val="pt-BR"/>
        </w:rPr>
        <w:t xml:space="preserve"> tạm </w:t>
      </w:r>
      <w:proofErr w:type="spellStart"/>
      <w:r w:rsidR="00A12D20" w:rsidRPr="00455037">
        <w:rPr>
          <w:rFonts w:asciiTheme="majorBidi" w:hAnsiTheme="majorBidi" w:cstheme="majorBidi"/>
          <w:sz w:val="28"/>
          <w:szCs w:val="28"/>
          <w:lang w:val="pt-BR"/>
        </w:rPr>
        <w:t>tính</w:t>
      </w:r>
      <w:proofErr w:type="spellEnd"/>
      <w:r w:rsidR="00A12D20" w:rsidRPr="00455037">
        <w:rPr>
          <w:rFonts w:asciiTheme="majorBidi" w:hAnsiTheme="majorBidi" w:cstheme="majorBidi"/>
          <w:sz w:val="28"/>
          <w:szCs w:val="28"/>
          <w:lang w:val="pt-BR"/>
        </w:rPr>
        <w:t xml:space="preserve"> tiền </w:t>
      </w:r>
      <w:proofErr w:type="spellStart"/>
      <w:r w:rsidR="00A12D20" w:rsidRPr="00455037">
        <w:rPr>
          <w:rFonts w:asciiTheme="majorBidi" w:hAnsiTheme="majorBidi" w:cstheme="majorBidi"/>
          <w:sz w:val="28"/>
          <w:szCs w:val="28"/>
          <w:lang w:val="pt-BR"/>
        </w:rPr>
        <w:t>lãi</w:t>
      </w:r>
      <w:proofErr w:type="spellEnd"/>
      <w:r w:rsidR="00A12D20" w:rsidRPr="00455037">
        <w:rPr>
          <w:rFonts w:asciiTheme="majorBidi" w:hAnsiTheme="majorBidi" w:cstheme="majorBidi"/>
          <w:sz w:val="28"/>
          <w:szCs w:val="28"/>
          <w:lang w:val="pt-BR"/>
        </w:rPr>
        <w:t xml:space="preserve"> dầu, </w:t>
      </w:r>
      <w:proofErr w:type="spellStart"/>
      <w:r w:rsidR="00A12D20" w:rsidRPr="00455037">
        <w:rPr>
          <w:rFonts w:asciiTheme="majorBidi" w:hAnsiTheme="majorBidi" w:cstheme="majorBidi"/>
          <w:sz w:val="28"/>
          <w:szCs w:val="28"/>
          <w:lang w:val="pt-BR"/>
        </w:rPr>
        <w:t>khí</w:t>
      </w:r>
      <w:proofErr w:type="spellEnd"/>
      <w:r w:rsidR="00A12D20" w:rsidRPr="00455037">
        <w:rPr>
          <w:rFonts w:asciiTheme="majorBidi" w:hAnsiTheme="majorBidi" w:cstheme="majorBidi"/>
          <w:sz w:val="28"/>
          <w:szCs w:val="28"/>
          <w:lang w:val="pt-BR"/>
        </w:rPr>
        <w:t xml:space="preserve"> nước chủ nhà đối với </w:t>
      </w:r>
      <w:proofErr w:type="spellStart"/>
      <w:r w:rsidR="00A12D20" w:rsidRPr="00455037">
        <w:rPr>
          <w:rFonts w:asciiTheme="majorBidi" w:hAnsiTheme="majorBidi" w:cstheme="majorBidi"/>
          <w:sz w:val="28"/>
          <w:szCs w:val="28"/>
          <w:lang w:val="pt-BR"/>
        </w:rPr>
        <w:t>hoạt</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động</w:t>
      </w:r>
      <w:proofErr w:type="spellEnd"/>
      <w:r w:rsidR="00A12D20" w:rsidRPr="00455037">
        <w:rPr>
          <w:rFonts w:asciiTheme="majorBidi" w:hAnsiTheme="majorBidi" w:cstheme="majorBidi"/>
          <w:sz w:val="28"/>
          <w:szCs w:val="28"/>
          <w:lang w:val="pt-BR"/>
        </w:rPr>
        <w:t xml:space="preserve"> dầu </w:t>
      </w:r>
      <w:proofErr w:type="spellStart"/>
      <w:r w:rsidR="00A12D20" w:rsidRPr="00455037">
        <w:rPr>
          <w:rFonts w:asciiTheme="majorBidi" w:hAnsiTheme="majorBidi" w:cstheme="majorBidi"/>
          <w:sz w:val="28"/>
          <w:szCs w:val="28"/>
          <w:lang w:val="pt-BR"/>
        </w:rPr>
        <w:t>khí</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và</w:t>
      </w:r>
      <w:proofErr w:type="spellEnd"/>
      <w:r w:rsidR="00A12D20" w:rsidRPr="00455037">
        <w:rPr>
          <w:rFonts w:asciiTheme="majorBidi" w:hAnsiTheme="majorBidi" w:cstheme="majorBidi"/>
          <w:sz w:val="28"/>
          <w:szCs w:val="28"/>
          <w:lang w:val="pt-BR"/>
        </w:rPr>
        <w:t xml:space="preserve"> thiết kế 01 bộ tờ </w:t>
      </w:r>
      <w:proofErr w:type="spellStart"/>
      <w:r w:rsidR="00A12D20" w:rsidRPr="00455037">
        <w:rPr>
          <w:rFonts w:asciiTheme="majorBidi" w:hAnsiTheme="majorBidi" w:cstheme="majorBidi"/>
          <w:sz w:val="28"/>
          <w:szCs w:val="28"/>
          <w:lang w:val="pt-BR"/>
        </w:rPr>
        <w:t>khai</w:t>
      </w:r>
      <w:proofErr w:type="spellEnd"/>
      <w:r w:rsidR="00A12D20" w:rsidRPr="00455037">
        <w:rPr>
          <w:rFonts w:asciiTheme="majorBidi" w:hAnsiTheme="majorBidi" w:cstheme="majorBidi"/>
          <w:sz w:val="28"/>
          <w:szCs w:val="28"/>
          <w:lang w:val="pt-BR"/>
        </w:rPr>
        <w:t xml:space="preserve"> mới gồm 01 tờ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w:t>
      </w:r>
    </w:p>
    <w:p w14:paraId="08A47CFC" w14:textId="77777777" w:rsidR="00A12D20" w:rsidRPr="00455037" w:rsidRDefault="007E658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b/>
          <w:bCs/>
          <w:sz w:val="28"/>
          <w:szCs w:val="28"/>
          <w:lang w:val="pt-BR"/>
        </w:rPr>
        <w:t>L</w:t>
      </w:r>
      <w:r w:rsidR="00A12D20" w:rsidRPr="00455037">
        <w:rPr>
          <w:rFonts w:asciiTheme="majorBidi" w:hAnsiTheme="majorBidi" w:cstheme="majorBidi"/>
          <w:b/>
          <w:bCs/>
          <w:sz w:val="28"/>
          <w:szCs w:val="28"/>
          <w:lang w:val="pt-BR"/>
        </w:rPr>
        <w:t xml:space="preserve">ý do: </w:t>
      </w:r>
      <w:r w:rsidR="00A12D20" w:rsidRPr="00455037">
        <w:rPr>
          <w:rFonts w:asciiTheme="majorBidi" w:hAnsiTheme="majorBidi" w:cstheme="majorBidi"/>
          <w:sz w:val="28"/>
          <w:szCs w:val="28"/>
          <w:lang w:val="pt-BR"/>
        </w:rPr>
        <w:t xml:space="preserve">Việc </w:t>
      </w:r>
      <w:proofErr w:type="spellStart"/>
      <w:r w:rsidR="00A12D20" w:rsidRPr="00455037">
        <w:rPr>
          <w:rFonts w:asciiTheme="majorBidi" w:hAnsiTheme="majorBidi" w:cstheme="majorBidi"/>
          <w:sz w:val="28"/>
          <w:szCs w:val="28"/>
          <w:lang w:val="pt-BR"/>
        </w:rPr>
        <w:t>khai</w:t>
      </w:r>
      <w:proofErr w:type="spellEnd"/>
      <w:r w:rsidR="00A12D20" w:rsidRPr="00455037">
        <w:rPr>
          <w:rFonts w:asciiTheme="majorBidi" w:hAnsiTheme="majorBidi" w:cstheme="majorBidi"/>
          <w:sz w:val="28"/>
          <w:szCs w:val="28"/>
          <w:lang w:val="pt-BR"/>
        </w:rPr>
        <w:t xml:space="preserve"> tạm </w:t>
      </w:r>
      <w:proofErr w:type="spellStart"/>
      <w:r w:rsidR="00A12D20" w:rsidRPr="00455037">
        <w:rPr>
          <w:rFonts w:asciiTheme="majorBidi" w:hAnsiTheme="majorBidi" w:cstheme="majorBidi"/>
          <w:sz w:val="28"/>
          <w:szCs w:val="28"/>
          <w:lang w:val="pt-BR"/>
        </w:rPr>
        <w:t>tính</w:t>
      </w:r>
      <w:proofErr w:type="spellEnd"/>
      <w:r w:rsidR="00A12D20" w:rsidRPr="00455037">
        <w:rPr>
          <w:rFonts w:asciiTheme="majorBidi" w:hAnsiTheme="majorBidi" w:cstheme="majorBidi"/>
          <w:sz w:val="28"/>
          <w:szCs w:val="28"/>
          <w:lang w:val="pt-BR"/>
        </w:rPr>
        <w:t xml:space="preserve"> tiền </w:t>
      </w:r>
      <w:proofErr w:type="spellStart"/>
      <w:r w:rsidR="00A12D20" w:rsidRPr="00455037">
        <w:rPr>
          <w:rFonts w:asciiTheme="majorBidi" w:hAnsiTheme="majorBidi" w:cstheme="majorBidi"/>
          <w:sz w:val="28"/>
          <w:szCs w:val="28"/>
          <w:lang w:val="pt-BR"/>
        </w:rPr>
        <w:t>lãi</w:t>
      </w:r>
      <w:proofErr w:type="spellEnd"/>
      <w:r w:rsidR="00A12D20" w:rsidRPr="00455037">
        <w:rPr>
          <w:rFonts w:asciiTheme="majorBidi" w:hAnsiTheme="majorBidi" w:cstheme="majorBidi"/>
          <w:sz w:val="28"/>
          <w:szCs w:val="28"/>
          <w:lang w:val="pt-BR"/>
        </w:rPr>
        <w:t xml:space="preserve"> dầu </w:t>
      </w:r>
      <w:proofErr w:type="spellStart"/>
      <w:r w:rsidR="00A12D20" w:rsidRPr="00455037">
        <w:rPr>
          <w:rFonts w:asciiTheme="majorBidi" w:hAnsiTheme="majorBidi" w:cstheme="majorBidi"/>
          <w:sz w:val="28"/>
          <w:szCs w:val="28"/>
          <w:lang w:val="pt-BR"/>
        </w:rPr>
        <w:t>khí</w:t>
      </w:r>
      <w:proofErr w:type="spellEnd"/>
      <w:r w:rsidR="00A12D20" w:rsidRPr="00455037">
        <w:rPr>
          <w:rFonts w:asciiTheme="majorBidi" w:hAnsiTheme="majorBidi" w:cstheme="majorBidi"/>
          <w:sz w:val="28"/>
          <w:szCs w:val="28"/>
          <w:lang w:val="pt-BR"/>
        </w:rPr>
        <w:t xml:space="preserve"> nước chủ nhà được chia do PVN </w:t>
      </w:r>
      <w:proofErr w:type="spellStart"/>
      <w:r w:rsidR="00A12D20" w:rsidRPr="00455037">
        <w:rPr>
          <w:rFonts w:asciiTheme="majorBidi" w:hAnsiTheme="majorBidi" w:cstheme="majorBidi"/>
          <w:sz w:val="28"/>
          <w:szCs w:val="28"/>
          <w:lang w:val="pt-BR"/>
        </w:rPr>
        <w:t>thực</w:t>
      </w:r>
      <w:proofErr w:type="spellEnd"/>
      <w:r w:rsidR="00A12D20" w:rsidRPr="00455037">
        <w:rPr>
          <w:rFonts w:asciiTheme="majorBidi" w:hAnsiTheme="majorBidi" w:cstheme="majorBidi"/>
          <w:sz w:val="28"/>
          <w:szCs w:val="28"/>
          <w:lang w:val="pt-BR"/>
        </w:rPr>
        <w:t xml:space="preserve"> hiện với vai </w:t>
      </w:r>
      <w:proofErr w:type="spellStart"/>
      <w:r w:rsidR="00A12D20" w:rsidRPr="00455037">
        <w:rPr>
          <w:rFonts w:asciiTheme="majorBidi" w:hAnsiTheme="majorBidi" w:cstheme="majorBidi"/>
          <w:sz w:val="28"/>
          <w:szCs w:val="28"/>
          <w:lang w:val="pt-BR"/>
        </w:rPr>
        <w:t>trò</w:t>
      </w:r>
      <w:proofErr w:type="spellEnd"/>
      <w:r w:rsidR="00A12D20" w:rsidRPr="00455037">
        <w:rPr>
          <w:rFonts w:asciiTheme="majorBidi" w:hAnsiTheme="majorBidi" w:cstheme="majorBidi"/>
          <w:sz w:val="28"/>
          <w:szCs w:val="28"/>
          <w:lang w:val="pt-BR"/>
        </w:rPr>
        <w:t xml:space="preserve"> đại diện nước chủ nhà. Do đó </w:t>
      </w:r>
      <w:proofErr w:type="spellStart"/>
      <w:r w:rsidR="00A12D20" w:rsidRPr="00455037">
        <w:rPr>
          <w:rFonts w:asciiTheme="majorBidi" w:hAnsiTheme="majorBidi" w:cstheme="majorBidi"/>
          <w:sz w:val="28"/>
          <w:szCs w:val="28"/>
          <w:lang w:val="pt-BR"/>
        </w:rPr>
        <w:t>không</w:t>
      </w:r>
      <w:proofErr w:type="spellEnd"/>
      <w:r w:rsidR="00A12D20" w:rsidRPr="00455037">
        <w:rPr>
          <w:rFonts w:asciiTheme="majorBidi" w:hAnsiTheme="majorBidi" w:cstheme="majorBidi"/>
          <w:sz w:val="28"/>
          <w:szCs w:val="28"/>
          <w:lang w:val="pt-BR"/>
        </w:rPr>
        <w:t xml:space="preserve"> cần </w:t>
      </w:r>
      <w:proofErr w:type="spellStart"/>
      <w:r w:rsidR="00A12D20" w:rsidRPr="00455037">
        <w:rPr>
          <w:rFonts w:asciiTheme="majorBidi" w:hAnsiTheme="majorBidi" w:cstheme="majorBidi"/>
          <w:sz w:val="28"/>
          <w:szCs w:val="28"/>
          <w:lang w:val="pt-BR"/>
        </w:rPr>
        <w:t>phải</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tách</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riêng</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các</w:t>
      </w:r>
      <w:proofErr w:type="spellEnd"/>
      <w:r w:rsidR="00A12D20" w:rsidRPr="00455037">
        <w:rPr>
          <w:rFonts w:asciiTheme="majorBidi" w:hAnsiTheme="majorBidi" w:cstheme="majorBidi"/>
          <w:sz w:val="28"/>
          <w:szCs w:val="28"/>
          <w:lang w:val="pt-BR"/>
        </w:rPr>
        <w:t xml:space="preserve"> TTHC.</w:t>
      </w:r>
    </w:p>
    <w:p w14:paraId="295B728A" w14:textId="77777777" w:rsidR="00A12D20" w:rsidRPr="00455037" w:rsidRDefault="007C746D" w:rsidP="00455037">
      <w:pPr>
        <w:spacing w:before="120" w:after="120" w:line="340" w:lineRule="exact"/>
        <w:ind w:firstLine="720"/>
        <w:jc w:val="both"/>
        <w:rPr>
          <w:rFonts w:asciiTheme="majorBidi" w:hAnsiTheme="majorBidi" w:cstheme="majorBidi"/>
          <w:b/>
          <w:bCs/>
          <w:sz w:val="28"/>
          <w:szCs w:val="28"/>
          <w:lang w:val="pt-BR"/>
        </w:rPr>
      </w:pPr>
      <w:r w:rsidRPr="00455037">
        <w:rPr>
          <w:rFonts w:asciiTheme="majorBidi" w:hAnsiTheme="majorBidi" w:cstheme="majorBidi"/>
          <w:b/>
          <w:bCs/>
          <w:sz w:val="28"/>
          <w:szCs w:val="28"/>
          <w:lang w:val="pt-BR"/>
        </w:rPr>
        <w:t>23.2.</w:t>
      </w:r>
      <w:r w:rsidR="00A12D20" w:rsidRPr="00455037">
        <w:rPr>
          <w:rFonts w:asciiTheme="majorBidi" w:hAnsiTheme="majorBidi" w:cstheme="majorBidi"/>
          <w:b/>
          <w:bCs/>
          <w:sz w:val="28"/>
          <w:szCs w:val="28"/>
          <w:lang w:val="pt-BR"/>
        </w:rPr>
        <w:t xml:space="preserve"> Kiến </w:t>
      </w:r>
      <w:proofErr w:type="spellStart"/>
      <w:r w:rsidR="00A12D20" w:rsidRPr="00455037">
        <w:rPr>
          <w:rFonts w:asciiTheme="majorBidi" w:hAnsiTheme="majorBidi" w:cstheme="majorBidi"/>
          <w:b/>
          <w:bCs/>
          <w:sz w:val="28"/>
          <w:szCs w:val="28"/>
          <w:lang w:val="pt-BR"/>
        </w:rPr>
        <w:t>nghị</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thực</w:t>
      </w:r>
      <w:proofErr w:type="spellEnd"/>
      <w:r w:rsidR="00A12D20" w:rsidRPr="00455037">
        <w:rPr>
          <w:rFonts w:asciiTheme="majorBidi" w:hAnsiTheme="majorBidi" w:cstheme="majorBidi"/>
          <w:b/>
          <w:bCs/>
          <w:sz w:val="28"/>
          <w:szCs w:val="28"/>
          <w:lang w:val="pt-BR"/>
        </w:rPr>
        <w:t xml:space="preserve"> thi</w:t>
      </w:r>
    </w:p>
    <w:p w14:paraId="3445EB4E" w14:textId="77777777" w:rsidR="00A12D20" w:rsidRPr="00455037" w:rsidRDefault="007E658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Sửa</w:t>
      </w:r>
      <w:r w:rsidR="00A12D20" w:rsidRPr="00455037">
        <w:rPr>
          <w:rFonts w:asciiTheme="majorBidi" w:hAnsiTheme="majorBidi" w:cstheme="majorBidi"/>
          <w:sz w:val="28"/>
          <w:szCs w:val="28"/>
          <w:lang w:val="pt-BR"/>
        </w:rPr>
        <w:t xml:space="preserve"> đổi Phụ lục I </w:t>
      </w:r>
      <w:proofErr w:type="spellStart"/>
      <w:r w:rsidR="00A12D20" w:rsidRPr="00455037">
        <w:rPr>
          <w:rFonts w:asciiTheme="majorBidi" w:hAnsiTheme="majorBidi" w:cstheme="majorBidi"/>
          <w:sz w:val="28"/>
          <w:szCs w:val="28"/>
          <w:lang w:val="pt-BR"/>
        </w:rPr>
        <w:t>Danh</w:t>
      </w:r>
      <w:proofErr w:type="spellEnd"/>
      <w:r w:rsidR="00A12D20" w:rsidRPr="00455037">
        <w:rPr>
          <w:rFonts w:asciiTheme="majorBidi" w:hAnsiTheme="majorBidi" w:cstheme="majorBidi"/>
          <w:sz w:val="28"/>
          <w:szCs w:val="28"/>
          <w:lang w:val="pt-BR"/>
        </w:rPr>
        <w:t xml:space="preserve"> mục hồ sơ </w:t>
      </w:r>
      <w:proofErr w:type="spellStart"/>
      <w:r w:rsidR="00A12D20" w:rsidRPr="00455037">
        <w:rPr>
          <w:rFonts w:asciiTheme="majorBidi" w:hAnsiTheme="majorBidi" w:cstheme="majorBidi"/>
          <w:sz w:val="28"/>
          <w:szCs w:val="28"/>
          <w:lang w:val="pt-BR"/>
        </w:rPr>
        <w:t>khai</w:t>
      </w:r>
      <w:proofErr w:type="spellEnd"/>
      <w:r w:rsidR="00A12D20" w:rsidRPr="00455037">
        <w:rPr>
          <w:rFonts w:asciiTheme="majorBidi" w:hAnsiTheme="majorBidi" w:cstheme="majorBidi"/>
          <w:sz w:val="28"/>
          <w:szCs w:val="28"/>
          <w:lang w:val="pt-BR"/>
        </w:rPr>
        <w:t xml:space="preserve"> thuế </w:t>
      </w:r>
      <w:proofErr w:type="spellStart"/>
      <w:r w:rsidR="00A12D20" w:rsidRPr="00455037">
        <w:rPr>
          <w:rFonts w:asciiTheme="majorBidi" w:hAnsiTheme="majorBidi" w:cstheme="majorBidi"/>
          <w:sz w:val="28"/>
          <w:szCs w:val="28"/>
          <w:lang w:val="pt-BR"/>
        </w:rPr>
        <w:t>Nghị</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định</w:t>
      </w:r>
      <w:proofErr w:type="spellEnd"/>
      <w:r w:rsidR="00A12D20" w:rsidRPr="00455037">
        <w:rPr>
          <w:rFonts w:asciiTheme="majorBidi" w:hAnsiTheme="majorBidi" w:cstheme="majorBidi"/>
          <w:sz w:val="28"/>
          <w:szCs w:val="28"/>
          <w:lang w:val="pt-BR"/>
        </w:rPr>
        <w:t xml:space="preserve"> số 126/2020/NĐ-CP </w:t>
      </w:r>
      <w:proofErr w:type="spellStart"/>
      <w:r w:rsidR="00A12D20" w:rsidRPr="00455037">
        <w:rPr>
          <w:rFonts w:asciiTheme="majorBidi" w:hAnsiTheme="majorBidi" w:cstheme="majorBidi"/>
          <w:sz w:val="28"/>
          <w:szCs w:val="28"/>
          <w:lang w:val="pt-BR"/>
        </w:rPr>
        <w:t>ngày</w:t>
      </w:r>
      <w:proofErr w:type="spellEnd"/>
      <w:r w:rsidR="00A12D20" w:rsidRPr="00455037">
        <w:rPr>
          <w:rFonts w:asciiTheme="majorBidi" w:hAnsiTheme="majorBidi" w:cstheme="majorBidi"/>
          <w:sz w:val="28"/>
          <w:szCs w:val="28"/>
          <w:lang w:val="pt-BR"/>
        </w:rPr>
        <w:t xml:space="preserve"> 19/10/2020 của Chính </w:t>
      </w:r>
      <w:proofErr w:type="spellStart"/>
      <w:r w:rsidR="00A12D20" w:rsidRPr="00455037">
        <w:rPr>
          <w:rFonts w:asciiTheme="majorBidi" w:hAnsiTheme="majorBidi" w:cstheme="majorBidi"/>
          <w:sz w:val="28"/>
          <w:szCs w:val="28"/>
          <w:lang w:val="pt-BR"/>
        </w:rPr>
        <w:t>phủ</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quy</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định</w:t>
      </w:r>
      <w:proofErr w:type="spellEnd"/>
      <w:r w:rsidR="00A12D20" w:rsidRPr="00455037">
        <w:rPr>
          <w:rFonts w:asciiTheme="majorBidi" w:hAnsiTheme="majorBidi" w:cstheme="majorBidi"/>
          <w:sz w:val="28"/>
          <w:szCs w:val="28"/>
          <w:lang w:val="pt-BR"/>
        </w:rPr>
        <w:t xml:space="preserve"> chi tiết một số điều của Luật Quản lý thuế </w:t>
      </w:r>
      <w:proofErr w:type="spellStart"/>
      <w:r w:rsidR="00A12D20" w:rsidRPr="00455037">
        <w:rPr>
          <w:rFonts w:asciiTheme="majorBidi" w:hAnsiTheme="majorBidi" w:cstheme="majorBidi"/>
          <w:sz w:val="28"/>
          <w:szCs w:val="28"/>
          <w:lang w:val="pt-BR"/>
        </w:rPr>
        <w:t>và</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Thông</w:t>
      </w:r>
      <w:proofErr w:type="spellEnd"/>
      <w:r w:rsidR="00A12D20" w:rsidRPr="00455037">
        <w:rPr>
          <w:rFonts w:asciiTheme="majorBidi" w:hAnsiTheme="majorBidi" w:cstheme="majorBidi"/>
          <w:sz w:val="28"/>
          <w:szCs w:val="28"/>
          <w:lang w:val="pt-BR"/>
        </w:rPr>
        <w:t xml:space="preserve"> tư số 80/2021/TT-BTC </w:t>
      </w:r>
      <w:proofErr w:type="spellStart"/>
      <w:r w:rsidR="00A12D20" w:rsidRPr="00455037">
        <w:rPr>
          <w:rFonts w:asciiTheme="majorBidi" w:hAnsiTheme="majorBidi" w:cstheme="majorBidi"/>
          <w:sz w:val="28"/>
          <w:szCs w:val="28"/>
          <w:lang w:val="pt-BR"/>
        </w:rPr>
        <w:t>ngày</w:t>
      </w:r>
      <w:proofErr w:type="spellEnd"/>
      <w:r w:rsidR="00A12D20" w:rsidRPr="00455037">
        <w:rPr>
          <w:rFonts w:asciiTheme="majorBidi" w:hAnsiTheme="majorBidi" w:cstheme="majorBidi"/>
          <w:sz w:val="28"/>
          <w:szCs w:val="28"/>
          <w:lang w:val="pt-BR"/>
        </w:rPr>
        <w:t xml:space="preserve"> 29/9/2021 của Bộ Tài chính </w:t>
      </w:r>
      <w:proofErr w:type="spellStart"/>
      <w:r w:rsidR="00A12D20" w:rsidRPr="00455037">
        <w:rPr>
          <w:rFonts w:asciiTheme="majorBidi" w:hAnsiTheme="majorBidi" w:cstheme="majorBidi"/>
          <w:sz w:val="28"/>
          <w:szCs w:val="28"/>
          <w:lang w:val="pt-BR"/>
        </w:rPr>
        <w:t>hướng</w:t>
      </w:r>
      <w:proofErr w:type="spellEnd"/>
      <w:r w:rsidR="00A12D20" w:rsidRPr="00455037">
        <w:rPr>
          <w:rFonts w:asciiTheme="majorBidi" w:hAnsiTheme="majorBidi" w:cstheme="majorBidi"/>
          <w:sz w:val="28"/>
          <w:szCs w:val="28"/>
          <w:lang w:val="pt-BR"/>
        </w:rPr>
        <w:t xml:space="preserve"> dẫn thi </w:t>
      </w:r>
      <w:proofErr w:type="spellStart"/>
      <w:r w:rsidR="00A12D20" w:rsidRPr="00455037">
        <w:rPr>
          <w:rFonts w:asciiTheme="majorBidi" w:hAnsiTheme="majorBidi" w:cstheme="majorBidi"/>
          <w:sz w:val="28"/>
          <w:szCs w:val="28"/>
          <w:lang w:val="pt-BR"/>
        </w:rPr>
        <w:t>hành</w:t>
      </w:r>
      <w:proofErr w:type="spellEnd"/>
      <w:r w:rsidR="00A12D20" w:rsidRPr="00455037">
        <w:rPr>
          <w:rFonts w:asciiTheme="majorBidi" w:hAnsiTheme="majorBidi" w:cstheme="majorBidi"/>
          <w:sz w:val="28"/>
          <w:szCs w:val="28"/>
          <w:lang w:val="pt-BR"/>
        </w:rPr>
        <w:t xml:space="preserve"> một số điều của Luật Quản lý thuế.</w:t>
      </w:r>
    </w:p>
    <w:p w14:paraId="7960DAA3" w14:textId="77777777" w:rsidR="00A12D20" w:rsidRPr="00455037" w:rsidRDefault="007C746D"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b/>
          <w:bCs/>
          <w:sz w:val="28"/>
          <w:szCs w:val="28"/>
          <w:lang w:val="pt-BR"/>
        </w:rPr>
        <w:t>22.</w:t>
      </w:r>
      <w:r w:rsidR="00A12D20" w:rsidRPr="00455037">
        <w:rPr>
          <w:rFonts w:asciiTheme="majorBidi" w:hAnsiTheme="majorBidi" w:cstheme="majorBidi"/>
          <w:b/>
          <w:bCs/>
          <w:sz w:val="28"/>
          <w:szCs w:val="28"/>
          <w:lang w:val="pt-BR"/>
        </w:rPr>
        <w:t xml:space="preserve">3 Lợi </w:t>
      </w:r>
      <w:proofErr w:type="spellStart"/>
      <w:r w:rsidR="00A12D20" w:rsidRPr="00455037">
        <w:rPr>
          <w:rFonts w:asciiTheme="majorBidi" w:hAnsiTheme="majorBidi" w:cstheme="majorBidi"/>
          <w:b/>
          <w:bCs/>
          <w:sz w:val="28"/>
          <w:szCs w:val="28"/>
          <w:lang w:val="pt-BR"/>
        </w:rPr>
        <w:t>ích</w:t>
      </w:r>
      <w:proofErr w:type="spellEnd"/>
      <w:r w:rsidR="00A12D20" w:rsidRPr="00455037">
        <w:rPr>
          <w:rFonts w:asciiTheme="majorBidi" w:hAnsiTheme="majorBidi" w:cstheme="majorBidi"/>
          <w:b/>
          <w:bCs/>
          <w:sz w:val="28"/>
          <w:szCs w:val="28"/>
          <w:lang w:val="pt-BR"/>
        </w:rPr>
        <w:t xml:space="preserve"> phương </w:t>
      </w:r>
      <w:proofErr w:type="spellStart"/>
      <w:r w:rsidR="00A12D20" w:rsidRPr="00455037">
        <w:rPr>
          <w:rFonts w:asciiTheme="majorBidi" w:hAnsiTheme="majorBidi" w:cstheme="majorBidi"/>
          <w:b/>
          <w:bCs/>
          <w:sz w:val="28"/>
          <w:szCs w:val="28"/>
          <w:lang w:val="pt-BR"/>
        </w:rPr>
        <w:t>án</w:t>
      </w:r>
      <w:proofErr w:type="spellEnd"/>
      <w:r w:rsidR="00A12D20" w:rsidRPr="00455037">
        <w:rPr>
          <w:rFonts w:asciiTheme="majorBidi" w:hAnsiTheme="majorBidi" w:cstheme="majorBidi"/>
          <w:b/>
          <w:bCs/>
          <w:sz w:val="28"/>
          <w:szCs w:val="28"/>
          <w:lang w:val="pt-BR"/>
        </w:rPr>
        <w:t xml:space="preserve"> đơn </w:t>
      </w:r>
      <w:proofErr w:type="spellStart"/>
      <w:r w:rsidR="00A12D20" w:rsidRPr="00455037">
        <w:rPr>
          <w:rFonts w:asciiTheme="majorBidi" w:hAnsiTheme="majorBidi" w:cstheme="majorBidi"/>
          <w:b/>
          <w:bCs/>
          <w:sz w:val="28"/>
          <w:szCs w:val="28"/>
          <w:lang w:val="pt-BR"/>
        </w:rPr>
        <w:t>giản</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hóa</w:t>
      </w:r>
      <w:proofErr w:type="spellEnd"/>
    </w:p>
    <w:p w14:paraId="13B08E1D"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Chi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tuân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thủ</w:t>
      </w:r>
      <w:proofErr w:type="spellEnd"/>
      <w:r w:rsidRPr="00455037">
        <w:rPr>
          <w:rFonts w:asciiTheme="majorBidi" w:hAnsiTheme="majorBidi" w:cstheme="majorBidi"/>
          <w:sz w:val="28"/>
          <w:szCs w:val="28"/>
          <w:lang w:val="pt-BR"/>
        </w:rPr>
        <w:t xml:space="preserve"> TTHC </w:t>
      </w:r>
      <w:proofErr w:type="spellStart"/>
      <w:r w:rsidRPr="00455037">
        <w:rPr>
          <w:rFonts w:asciiTheme="majorBidi" w:hAnsiTheme="majorBidi" w:cstheme="majorBidi"/>
          <w:sz w:val="28"/>
          <w:szCs w:val="28"/>
          <w:lang w:val="pt-BR"/>
        </w:rPr>
        <w:t>trước</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khi</w:t>
      </w:r>
      <w:proofErr w:type="spellEnd"/>
      <w:r w:rsidRPr="00455037">
        <w:rPr>
          <w:rFonts w:asciiTheme="majorBidi" w:hAnsiTheme="majorBidi" w:cstheme="majorBidi"/>
          <w:sz w:val="28"/>
          <w:szCs w:val="28"/>
          <w:lang w:val="pt-BR"/>
        </w:rPr>
        <w:t xml:space="preserve"> đơn </w:t>
      </w:r>
      <w:proofErr w:type="spellStart"/>
      <w:r w:rsidRPr="00455037">
        <w:rPr>
          <w:rFonts w:asciiTheme="majorBidi" w:hAnsiTheme="majorBidi" w:cstheme="majorBidi"/>
          <w:sz w:val="28"/>
          <w:szCs w:val="28"/>
          <w:lang w:val="pt-BR"/>
        </w:rPr>
        <w:t>giản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hóa</w:t>
      </w:r>
      <w:proofErr w:type="spellEnd"/>
      <w:r w:rsidRPr="00455037">
        <w:rPr>
          <w:rFonts w:asciiTheme="majorBidi" w:hAnsiTheme="majorBidi" w:cstheme="majorBidi"/>
          <w:sz w:val="28"/>
          <w:szCs w:val="28"/>
          <w:lang w:val="pt-BR"/>
        </w:rPr>
        <w:t xml:space="preserve">: 37.972.819,5 </w:t>
      </w:r>
      <w:proofErr w:type="spellStart"/>
      <w:r w:rsidRPr="00455037">
        <w:rPr>
          <w:rFonts w:asciiTheme="majorBidi" w:hAnsiTheme="majorBidi" w:cstheme="majorBidi"/>
          <w:sz w:val="28"/>
          <w:szCs w:val="28"/>
          <w:lang w:val="pt-BR"/>
        </w:rPr>
        <w:t>đồng</w:t>
      </w:r>
      <w:proofErr w:type="spellEnd"/>
      <w:r w:rsidRPr="00455037">
        <w:rPr>
          <w:rFonts w:asciiTheme="majorBidi" w:hAnsiTheme="majorBidi" w:cstheme="majorBidi"/>
          <w:sz w:val="28"/>
          <w:szCs w:val="28"/>
          <w:lang w:val="pt-BR"/>
        </w:rPr>
        <w:t>/năm</w:t>
      </w:r>
      <w:r w:rsidR="00F002CC" w:rsidRPr="00455037">
        <w:rPr>
          <w:rFonts w:asciiTheme="majorBidi" w:hAnsiTheme="majorBidi" w:cstheme="majorBidi"/>
          <w:sz w:val="28"/>
          <w:szCs w:val="28"/>
          <w:lang w:val="pt-BR"/>
        </w:rPr>
        <w:t>.</w:t>
      </w:r>
    </w:p>
    <w:p w14:paraId="77489B6A"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Chi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tuân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thủ</w:t>
      </w:r>
      <w:proofErr w:type="spellEnd"/>
      <w:r w:rsidRPr="00455037">
        <w:rPr>
          <w:rFonts w:asciiTheme="majorBidi" w:hAnsiTheme="majorBidi" w:cstheme="majorBidi"/>
          <w:sz w:val="28"/>
          <w:szCs w:val="28"/>
          <w:lang w:val="pt-BR"/>
        </w:rPr>
        <w:t xml:space="preserve"> TTHC </w:t>
      </w:r>
      <w:proofErr w:type="spellStart"/>
      <w:r w:rsidRPr="00455037">
        <w:rPr>
          <w:rFonts w:asciiTheme="majorBidi" w:hAnsiTheme="majorBidi" w:cstheme="majorBidi"/>
          <w:sz w:val="28"/>
          <w:szCs w:val="28"/>
          <w:lang w:val="pt-BR"/>
        </w:rPr>
        <w:t>sau</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khi</w:t>
      </w:r>
      <w:proofErr w:type="spellEnd"/>
      <w:r w:rsidRPr="00455037">
        <w:rPr>
          <w:rFonts w:asciiTheme="majorBidi" w:hAnsiTheme="majorBidi" w:cstheme="majorBidi"/>
          <w:sz w:val="28"/>
          <w:szCs w:val="28"/>
          <w:lang w:val="pt-BR"/>
        </w:rPr>
        <w:t xml:space="preserve"> đơn </w:t>
      </w:r>
      <w:proofErr w:type="spellStart"/>
      <w:r w:rsidRPr="00455037">
        <w:rPr>
          <w:rFonts w:asciiTheme="majorBidi" w:hAnsiTheme="majorBidi" w:cstheme="majorBidi"/>
          <w:sz w:val="28"/>
          <w:szCs w:val="28"/>
          <w:lang w:val="pt-BR"/>
        </w:rPr>
        <w:t>giản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hóa</w:t>
      </w:r>
      <w:proofErr w:type="spellEnd"/>
      <w:r w:rsidRPr="00455037">
        <w:rPr>
          <w:rFonts w:asciiTheme="majorBidi" w:hAnsiTheme="majorBidi" w:cstheme="majorBidi"/>
          <w:sz w:val="28"/>
          <w:szCs w:val="28"/>
          <w:lang w:val="pt-BR"/>
        </w:rPr>
        <w:t xml:space="preserve">: 21.026.861,2 </w:t>
      </w:r>
      <w:proofErr w:type="spellStart"/>
      <w:r w:rsidRPr="00455037">
        <w:rPr>
          <w:rFonts w:asciiTheme="majorBidi" w:hAnsiTheme="majorBidi" w:cstheme="majorBidi"/>
          <w:sz w:val="28"/>
          <w:szCs w:val="28"/>
          <w:lang w:val="pt-BR"/>
        </w:rPr>
        <w:t>đồng</w:t>
      </w:r>
      <w:proofErr w:type="spellEnd"/>
      <w:r w:rsidRPr="00455037">
        <w:rPr>
          <w:rFonts w:asciiTheme="majorBidi" w:hAnsiTheme="majorBidi" w:cstheme="majorBidi"/>
          <w:sz w:val="28"/>
          <w:szCs w:val="28"/>
          <w:lang w:val="pt-BR"/>
        </w:rPr>
        <w:t>/năm</w:t>
      </w:r>
      <w:r w:rsidR="00F002CC" w:rsidRPr="00455037">
        <w:rPr>
          <w:rFonts w:asciiTheme="majorBidi" w:hAnsiTheme="majorBidi" w:cstheme="majorBidi"/>
          <w:sz w:val="28"/>
          <w:szCs w:val="28"/>
          <w:lang w:val="pt-BR"/>
        </w:rPr>
        <w:t>.</w:t>
      </w:r>
    </w:p>
    <w:p w14:paraId="377F2A25"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Chi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 xml:space="preserve"> tiết </w:t>
      </w:r>
      <w:proofErr w:type="spellStart"/>
      <w:r w:rsidRPr="00455037">
        <w:rPr>
          <w:rFonts w:asciiTheme="majorBidi" w:hAnsiTheme="majorBidi" w:cstheme="majorBidi"/>
          <w:sz w:val="28"/>
          <w:szCs w:val="28"/>
          <w:lang w:val="pt-BR"/>
        </w:rPr>
        <w:t>kiệm</w:t>
      </w:r>
      <w:proofErr w:type="spellEnd"/>
      <w:r w:rsidRPr="00455037">
        <w:rPr>
          <w:rFonts w:asciiTheme="majorBidi" w:hAnsiTheme="majorBidi" w:cstheme="majorBidi"/>
          <w:sz w:val="28"/>
          <w:szCs w:val="28"/>
          <w:lang w:val="pt-BR"/>
        </w:rPr>
        <w:t xml:space="preserve">: 16.945.958,3 </w:t>
      </w:r>
      <w:proofErr w:type="spellStart"/>
      <w:r w:rsidRPr="00455037">
        <w:rPr>
          <w:rFonts w:asciiTheme="majorBidi" w:hAnsiTheme="majorBidi" w:cstheme="majorBidi"/>
          <w:sz w:val="28"/>
          <w:szCs w:val="28"/>
          <w:lang w:val="pt-BR"/>
        </w:rPr>
        <w:t>đồng</w:t>
      </w:r>
      <w:proofErr w:type="spellEnd"/>
      <w:r w:rsidRPr="00455037">
        <w:rPr>
          <w:rFonts w:asciiTheme="majorBidi" w:hAnsiTheme="majorBidi" w:cstheme="majorBidi"/>
          <w:sz w:val="28"/>
          <w:szCs w:val="28"/>
          <w:lang w:val="pt-BR"/>
        </w:rPr>
        <w:t>/năm</w:t>
      </w:r>
      <w:r w:rsidR="00F002CC" w:rsidRPr="00455037">
        <w:rPr>
          <w:rFonts w:asciiTheme="majorBidi" w:hAnsiTheme="majorBidi" w:cstheme="majorBidi"/>
          <w:sz w:val="28"/>
          <w:szCs w:val="28"/>
          <w:lang w:val="pt-BR"/>
        </w:rPr>
        <w:t>.</w:t>
      </w:r>
    </w:p>
    <w:p w14:paraId="248091DA" w14:textId="77777777" w:rsidR="00A12D20" w:rsidRPr="00455037" w:rsidRDefault="00F002CC"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Tỷ lệ cắt </w:t>
      </w:r>
      <w:proofErr w:type="spellStart"/>
      <w:r w:rsidRPr="00455037">
        <w:rPr>
          <w:rFonts w:asciiTheme="majorBidi" w:hAnsiTheme="majorBidi" w:cstheme="majorBidi"/>
          <w:sz w:val="28"/>
          <w:szCs w:val="28"/>
          <w:lang w:val="pt-BR"/>
        </w:rPr>
        <w:t>giảm</w:t>
      </w:r>
      <w:proofErr w:type="spellEnd"/>
      <w:r w:rsidRPr="00455037">
        <w:rPr>
          <w:rFonts w:asciiTheme="majorBidi" w:hAnsiTheme="majorBidi" w:cstheme="majorBidi"/>
          <w:sz w:val="28"/>
          <w:szCs w:val="28"/>
          <w:lang w:val="pt-BR"/>
        </w:rPr>
        <w:t xml:space="preserve"> chi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 44,63</w:t>
      </w:r>
      <w:r w:rsidR="00A12D20" w:rsidRPr="00455037">
        <w:rPr>
          <w:rFonts w:asciiTheme="majorBidi" w:hAnsiTheme="majorBidi" w:cstheme="majorBidi"/>
          <w:sz w:val="28"/>
          <w:szCs w:val="28"/>
          <w:lang w:val="pt-BR"/>
        </w:rPr>
        <w:t>%</w:t>
      </w:r>
      <w:r w:rsidRPr="00455037">
        <w:rPr>
          <w:rFonts w:asciiTheme="majorBidi" w:hAnsiTheme="majorBidi" w:cstheme="majorBidi"/>
          <w:sz w:val="28"/>
          <w:szCs w:val="28"/>
          <w:lang w:val="pt-BR"/>
        </w:rPr>
        <w:t>.</w:t>
      </w:r>
    </w:p>
    <w:p w14:paraId="73682BD0" w14:textId="77777777" w:rsidR="00A12D20" w:rsidRPr="00455037" w:rsidRDefault="007C746D" w:rsidP="00455037">
      <w:pPr>
        <w:spacing w:before="120" w:after="120" w:line="340" w:lineRule="exact"/>
        <w:ind w:firstLine="720"/>
        <w:jc w:val="both"/>
        <w:rPr>
          <w:rFonts w:asciiTheme="majorBidi" w:hAnsiTheme="majorBidi" w:cstheme="majorBidi"/>
          <w:b/>
          <w:bCs/>
          <w:spacing w:val="-6"/>
          <w:sz w:val="28"/>
          <w:szCs w:val="28"/>
          <w:lang w:val="pt-BR"/>
        </w:rPr>
      </w:pPr>
      <w:r w:rsidRPr="00455037">
        <w:rPr>
          <w:rFonts w:asciiTheme="majorBidi" w:hAnsiTheme="majorBidi" w:cstheme="majorBidi"/>
          <w:b/>
          <w:bCs/>
          <w:spacing w:val="-6"/>
          <w:sz w:val="28"/>
          <w:szCs w:val="28"/>
          <w:lang w:val="pt-BR"/>
        </w:rPr>
        <w:t>24</w:t>
      </w:r>
      <w:r w:rsidR="00F002CC" w:rsidRPr="00455037">
        <w:rPr>
          <w:rFonts w:asciiTheme="majorBidi" w:hAnsiTheme="majorBidi" w:cstheme="majorBidi"/>
          <w:b/>
          <w:bCs/>
          <w:spacing w:val="-6"/>
          <w:sz w:val="28"/>
          <w:szCs w:val="28"/>
          <w:lang w:val="pt-BR"/>
        </w:rPr>
        <w:t xml:space="preserve">. </w:t>
      </w:r>
      <w:proofErr w:type="spellStart"/>
      <w:r w:rsidR="00F002CC" w:rsidRPr="00455037">
        <w:rPr>
          <w:rFonts w:asciiTheme="majorBidi" w:hAnsiTheme="majorBidi" w:cstheme="majorBidi"/>
          <w:b/>
          <w:bCs/>
          <w:spacing w:val="-6"/>
          <w:sz w:val="28"/>
          <w:szCs w:val="28"/>
          <w:lang w:val="pt-BR"/>
        </w:rPr>
        <w:t>Nhóm</w:t>
      </w:r>
      <w:proofErr w:type="spellEnd"/>
      <w:r w:rsidR="00F002CC" w:rsidRPr="00455037">
        <w:rPr>
          <w:rFonts w:asciiTheme="majorBidi" w:hAnsiTheme="majorBidi" w:cstheme="majorBidi"/>
          <w:b/>
          <w:bCs/>
          <w:spacing w:val="-6"/>
          <w:sz w:val="28"/>
          <w:szCs w:val="28"/>
          <w:lang w:val="pt-BR"/>
        </w:rPr>
        <w:t xml:space="preserve"> </w:t>
      </w:r>
      <w:proofErr w:type="spellStart"/>
      <w:r w:rsidR="00F002CC" w:rsidRPr="00455037">
        <w:rPr>
          <w:rFonts w:asciiTheme="majorBidi" w:hAnsiTheme="majorBidi" w:cstheme="majorBidi"/>
          <w:b/>
          <w:bCs/>
          <w:spacing w:val="-6"/>
          <w:sz w:val="28"/>
          <w:szCs w:val="28"/>
          <w:lang w:val="pt-BR"/>
        </w:rPr>
        <w:t>thủ</w:t>
      </w:r>
      <w:proofErr w:type="spellEnd"/>
      <w:r w:rsidR="00F002CC" w:rsidRPr="00455037">
        <w:rPr>
          <w:rFonts w:asciiTheme="majorBidi" w:hAnsiTheme="majorBidi" w:cstheme="majorBidi"/>
          <w:b/>
          <w:bCs/>
          <w:spacing w:val="-6"/>
          <w:sz w:val="28"/>
          <w:szCs w:val="28"/>
          <w:lang w:val="pt-BR"/>
        </w:rPr>
        <w:t xml:space="preserve"> tục </w:t>
      </w:r>
      <w:proofErr w:type="spellStart"/>
      <w:r w:rsidR="00F002CC" w:rsidRPr="00455037">
        <w:rPr>
          <w:rFonts w:asciiTheme="majorBidi" w:hAnsiTheme="majorBidi" w:cstheme="majorBidi"/>
          <w:b/>
          <w:bCs/>
          <w:spacing w:val="-6"/>
          <w:sz w:val="28"/>
          <w:szCs w:val="28"/>
          <w:lang w:val="pt-BR"/>
        </w:rPr>
        <w:t>hành</w:t>
      </w:r>
      <w:proofErr w:type="spellEnd"/>
      <w:r w:rsidR="00F002CC" w:rsidRPr="00455037">
        <w:rPr>
          <w:rFonts w:asciiTheme="majorBidi" w:hAnsiTheme="majorBidi" w:cstheme="majorBidi"/>
          <w:b/>
          <w:bCs/>
          <w:spacing w:val="-6"/>
          <w:sz w:val="28"/>
          <w:szCs w:val="28"/>
          <w:lang w:val="pt-BR"/>
        </w:rPr>
        <w:t xml:space="preserve"> chính </w:t>
      </w:r>
      <w:r w:rsidRPr="00455037">
        <w:rPr>
          <w:rFonts w:asciiTheme="majorBidi" w:hAnsiTheme="majorBidi" w:cstheme="majorBidi"/>
          <w:b/>
          <w:bCs/>
          <w:spacing w:val="-6"/>
          <w:sz w:val="28"/>
          <w:szCs w:val="28"/>
          <w:lang w:val="pt-BR"/>
        </w:rPr>
        <w:t>42,43</w:t>
      </w:r>
      <w:r w:rsidR="00F002CC" w:rsidRPr="00455037">
        <w:rPr>
          <w:rFonts w:asciiTheme="majorBidi" w:hAnsiTheme="majorBidi" w:cstheme="majorBidi"/>
          <w:b/>
          <w:bCs/>
          <w:spacing w:val="-6"/>
          <w:sz w:val="28"/>
          <w:szCs w:val="28"/>
          <w:lang w:val="pt-BR"/>
        </w:rPr>
        <w:t>: (</w:t>
      </w:r>
      <w:r w:rsidRPr="00455037">
        <w:rPr>
          <w:rFonts w:asciiTheme="majorBidi" w:hAnsiTheme="majorBidi" w:cstheme="majorBidi"/>
          <w:b/>
          <w:bCs/>
          <w:spacing w:val="-6"/>
          <w:sz w:val="28"/>
          <w:szCs w:val="28"/>
          <w:lang w:val="pt-BR"/>
        </w:rPr>
        <w:t>4</w:t>
      </w:r>
      <w:r w:rsidR="00F002CC" w:rsidRPr="00455037">
        <w:rPr>
          <w:rFonts w:asciiTheme="majorBidi" w:hAnsiTheme="majorBidi" w:cstheme="majorBidi"/>
          <w:b/>
          <w:bCs/>
          <w:spacing w:val="-6"/>
          <w:sz w:val="28"/>
          <w:szCs w:val="28"/>
          <w:lang w:val="pt-BR"/>
        </w:rPr>
        <w:t>2)</w:t>
      </w:r>
      <w:r w:rsidR="00A12D20" w:rsidRPr="00455037">
        <w:rPr>
          <w:rFonts w:asciiTheme="majorBidi" w:hAnsiTheme="majorBidi" w:cstheme="majorBidi"/>
          <w:b/>
          <w:bCs/>
          <w:spacing w:val="-6"/>
          <w:sz w:val="28"/>
          <w:szCs w:val="28"/>
          <w:lang w:val="pt-BR"/>
        </w:rPr>
        <w:t xml:space="preserve"> </w:t>
      </w:r>
      <w:proofErr w:type="spellStart"/>
      <w:r w:rsidR="00A12D20" w:rsidRPr="00455037">
        <w:rPr>
          <w:rFonts w:asciiTheme="majorBidi" w:hAnsiTheme="majorBidi" w:cstheme="majorBidi"/>
          <w:b/>
          <w:bCs/>
          <w:spacing w:val="-6"/>
          <w:sz w:val="28"/>
          <w:szCs w:val="28"/>
          <w:lang w:val="pt-BR"/>
        </w:rPr>
        <w:t>Khai</w:t>
      </w:r>
      <w:proofErr w:type="spellEnd"/>
      <w:r w:rsidR="00A12D20" w:rsidRPr="00455037">
        <w:rPr>
          <w:rFonts w:asciiTheme="majorBidi" w:hAnsiTheme="majorBidi" w:cstheme="majorBidi"/>
          <w:b/>
          <w:bCs/>
          <w:spacing w:val="-6"/>
          <w:sz w:val="28"/>
          <w:szCs w:val="28"/>
          <w:lang w:val="pt-BR"/>
        </w:rPr>
        <w:t xml:space="preserve"> </w:t>
      </w:r>
      <w:proofErr w:type="spellStart"/>
      <w:r w:rsidR="00A12D20" w:rsidRPr="00455037">
        <w:rPr>
          <w:rFonts w:asciiTheme="majorBidi" w:hAnsiTheme="majorBidi" w:cstheme="majorBidi"/>
          <w:b/>
          <w:bCs/>
          <w:spacing w:val="-6"/>
          <w:sz w:val="28"/>
          <w:szCs w:val="28"/>
          <w:lang w:val="pt-BR"/>
        </w:rPr>
        <w:t>quyết</w:t>
      </w:r>
      <w:proofErr w:type="spellEnd"/>
      <w:r w:rsidR="00A12D20" w:rsidRPr="00455037">
        <w:rPr>
          <w:rFonts w:asciiTheme="majorBidi" w:hAnsiTheme="majorBidi" w:cstheme="majorBidi"/>
          <w:b/>
          <w:bCs/>
          <w:spacing w:val="-6"/>
          <w:sz w:val="28"/>
          <w:szCs w:val="28"/>
          <w:lang w:val="pt-BR"/>
        </w:rPr>
        <w:t xml:space="preserve"> </w:t>
      </w:r>
      <w:proofErr w:type="spellStart"/>
      <w:r w:rsidR="00A12D20" w:rsidRPr="00455037">
        <w:rPr>
          <w:rFonts w:asciiTheme="majorBidi" w:hAnsiTheme="majorBidi" w:cstheme="majorBidi"/>
          <w:b/>
          <w:bCs/>
          <w:spacing w:val="-6"/>
          <w:sz w:val="28"/>
          <w:szCs w:val="28"/>
          <w:lang w:val="pt-BR"/>
        </w:rPr>
        <w:t>toán</w:t>
      </w:r>
      <w:proofErr w:type="spellEnd"/>
      <w:r w:rsidR="00A12D20" w:rsidRPr="00455037">
        <w:rPr>
          <w:rFonts w:asciiTheme="majorBidi" w:hAnsiTheme="majorBidi" w:cstheme="majorBidi"/>
          <w:b/>
          <w:bCs/>
          <w:spacing w:val="-6"/>
          <w:sz w:val="28"/>
          <w:szCs w:val="28"/>
          <w:lang w:val="pt-BR"/>
        </w:rPr>
        <w:t xml:space="preserve"> tiền </w:t>
      </w:r>
      <w:proofErr w:type="spellStart"/>
      <w:r w:rsidR="00A12D20" w:rsidRPr="00455037">
        <w:rPr>
          <w:rFonts w:asciiTheme="majorBidi" w:hAnsiTheme="majorBidi" w:cstheme="majorBidi"/>
          <w:b/>
          <w:bCs/>
          <w:spacing w:val="-6"/>
          <w:sz w:val="28"/>
          <w:szCs w:val="28"/>
          <w:lang w:val="pt-BR"/>
        </w:rPr>
        <w:t>lãi</w:t>
      </w:r>
      <w:proofErr w:type="spellEnd"/>
      <w:r w:rsidR="00A12D20" w:rsidRPr="00455037">
        <w:rPr>
          <w:rFonts w:asciiTheme="majorBidi" w:hAnsiTheme="majorBidi" w:cstheme="majorBidi"/>
          <w:b/>
          <w:bCs/>
          <w:spacing w:val="-6"/>
          <w:sz w:val="28"/>
          <w:szCs w:val="28"/>
          <w:lang w:val="pt-BR"/>
        </w:rPr>
        <w:t xml:space="preserve"> dầu, </w:t>
      </w:r>
      <w:proofErr w:type="spellStart"/>
      <w:r w:rsidR="00A12D20" w:rsidRPr="00455037">
        <w:rPr>
          <w:rFonts w:asciiTheme="majorBidi" w:hAnsiTheme="majorBidi" w:cstheme="majorBidi"/>
          <w:b/>
          <w:bCs/>
          <w:spacing w:val="-6"/>
          <w:sz w:val="28"/>
          <w:szCs w:val="28"/>
          <w:lang w:val="pt-BR"/>
        </w:rPr>
        <w:t>khí</w:t>
      </w:r>
      <w:proofErr w:type="spellEnd"/>
      <w:r w:rsidR="00A12D20" w:rsidRPr="00455037">
        <w:rPr>
          <w:rFonts w:asciiTheme="majorBidi" w:hAnsiTheme="majorBidi" w:cstheme="majorBidi"/>
          <w:b/>
          <w:bCs/>
          <w:spacing w:val="-6"/>
          <w:sz w:val="28"/>
          <w:szCs w:val="28"/>
          <w:lang w:val="pt-BR"/>
        </w:rPr>
        <w:t xml:space="preserve"> nước chủ nhà được chia từ </w:t>
      </w:r>
      <w:proofErr w:type="spellStart"/>
      <w:r w:rsidR="00A12D20" w:rsidRPr="00455037">
        <w:rPr>
          <w:rFonts w:asciiTheme="majorBidi" w:hAnsiTheme="majorBidi" w:cstheme="majorBidi"/>
          <w:b/>
          <w:bCs/>
          <w:spacing w:val="-6"/>
          <w:sz w:val="28"/>
          <w:szCs w:val="28"/>
          <w:lang w:val="pt-BR"/>
        </w:rPr>
        <w:t>các</w:t>
      </w:r>
      <w:proofErr w:type="spellEnd"/>
      <w:r w:rsidR="00A12D20" w:rsidRPr="00455037">
        <w:rPr>
          <w:rFonts w:asciiTheme="majorBidi" w:hAnsiTheme="majorBidi" w:cstheme="majorBidi"/>
          <w:b/>
          <w:bCs/>
          <w:spacing w:val="-6"/>
          <w:sz w:val="28"/>
          <w:szCs w:val="28"/>
          <w:lang w:val="pt-BR"/>
        </w:rPr>
        <w:t xml:space="preserve"> Hợp </w:t>
      </w:r>
      <w:proofErr w:type="spellStart"/>
      <w:r w:rsidR="00A12D20" w:rsidRPr="00455037">
        <w:rPr>
          <w:rFonts w:asciiTheme="majorBidi" w:hAnsiTheme="majorBidi" w:cstheme="majorBidi"/>
          <w:b/>
          <w:bCs/>
          <w:spacing w:val="-6"/>
          <w:sz w:val="28"/>
          <w:szCs w:val="28"/>
          <w:lang w:val="pt-BR"/>
        </w:rPr>
        <w:t>đồng</w:t>
      </w:r>
      <w:proofErr w:type="spellEnd"/>
      <w:r w:rsidR="00A12D20" w:rsidRPr="00455037">
        <w:rPr>
          <w:rFonts w:asciiTheme="majorBidi" w:hAnsiTheme="majorBidi" w:cstheme="majorBidi"/>
          <w:b/>
          <w:bCs/>
          <w:spacing w:val="-6"/>
          <w:sz w:val="28"/>
          <w:szCs w:val="28"/>
          <w:lang w:val="pt-BR"/>
        </w:rPr>
        <w:t xml:space="preserve"> </w:t>
      </w:r>
      <w:proofErr w:type="spellStart"/>
      <w:r w:rsidR="00A12D20" w:rsidRPr="00455037">
        <w:rPr>
          <w:rFonts w:asciiTheme="majorBidi" w:hAnsiTheme="majorBidi" w:cstheme="majorBidi"/>
          <w:b/>
          <w:bCs/>
          <w:spacing w:val="-6"/>
          <w:sz w:val="28"/>
          <w:szCs w:val="28"/>
          <w:lang w:val="pt-BR"/>
        </w:rPr>
        <w:t>phân</w:t>
      </w:r>
      <w:proofErr w:type="spellEnd"/>
      <w:r w:rsidR="00A12D20" w:rsidRPr="00455037">
        <w:rPr>
          <w:rFonts w:asciiTheme="majorBidi" w:hAnsiTheme="majorBidi" w:cstheme="majorBidi"/>
          <w:b/>
          <w:bCs/>
          <w:spacing w:val="-6"/>
          <w:sz w:val="28"/>
          <w:szCs w:val="28"/>
          <w:lang w:val="pt-BR"/>
        </w:rPr>
        <w:t xml:space="preserve"> chia sản </w:t>
      </w:r>
      <w:proofErr w:type="spellStart"/>
      <w:r w:rsidR="00A12D20" w:rsidRPr="00455037">
        <w:rPr>
          <w:rFonts w:asciiTheme="majorBidi" w:hAnsiTheme="majorBidi" w:cstheme="majorBidi"/>
          <w:b/>
          <w:bCs/>
          <w:spacing w:val="-6"/>
          <w:sz w:val="28"/>
          <w:szCs w:val="28"/>
          <w:lang w:val="pt-BR"/>
        </w:rPr>
        <w:t>phẩm</w:t>
      </w:r>
      <w:proofErr w:type="spellEnd"/>
      <w:r w:rsidR="00F002CC" w:rsidRPr="00455037">
        <w:rPr>
          <w:rFonts w:asciiTheme="majorBidi" w:hAnsiTheme="majorBidi" w:cstheme="majorBidi"/>
          <w:b/>
          <w:bCs/>
          <w:spacing w:val="-6"/>
          <w:sz w:val="28"/>
          <w:szCs w:val="28"/>
          <w:lang w:val="pt-BR"/>
        </w:rPr>
        <w:t xml:space="preserve"> (…); (</w:t>
      </w:r>
      <w:r w:rsidRPr="00455037">
        <w:rPr>
          <w:rFonts w:asciiTheme="majorBidi" w:hAnsiTheme="majorBidi" w:cstheme="majorBidi"/>
          <w:b/>
          <w:bCs/>
          <w:spacing w:val="-6"/>
          <w:sz w:val="28"/>
          <w:szCs w:val="28"/>
          <w:lang w:val="pt-BR"/>
        </w:rPr>
        <w:t>4</w:t>
      </w:r>
      <w:r w:rsidR="00F002CC" w:rsidRPr="00455037">
        <w:rPr>
          <w:rFonts w:asciiTheme="majorBidi" w:hAnsiTheme="majorBidi" w:cstheme="majorBidi"/>
          <w:b/>
          <w:bCs/>
          <w:spacing w:val="-6"/>
          <w:sz w:val="28"/>
          <w:szCs w:val="28"/>
          <w:lang w:val="pt-BR"/>
        </w:rPr>
        <w:t>3)</w:t>
      </w:r>
      <w:r w:rsidR="00A12D20" w:rsidRPr="00455037">
        <w:rPr>
          <w:rFonts w:asciiTheme="majorBidi" w:hAnsiTheme="majorBidi" w:cstheme="majorBidi"/>
          <w:b/>
          <w:bCs/>
          <w:spacing w:val="-6"/>
          <w:sz w:val="28"/>
          <w:szCs w:val="28"/>
          <w:lang w:val="pt-BR"/>
        </w:rPr>
        <w:t xml:space="preserve"> </w:t>
      </w:r>
      <w:proofErr w:type="spellStart"/>
      <w:r w:rsidR="00A12D20" w:rsidRPr="00455037">
        <w:rPr>
          <w:rFonts w:asciiTheme="majorBidi" w:hAnsiTheme="majorBidi" w:cstheme="majorBidi"/>
          <w:b/>
          <w:bCs/>
          <w:spacing w:val="-6"/>
          <w:sz w:val="28"/>
          <w:szCs w:val="28"/>
          <w:lang w:val="pt-BR"/>
        </w:rPr>
        <w:t>Khai</w:t>
      </w:r>
      <w:proofErr w:type="spellEnd"/>
      <w:r w:rsidR="00A12D20" w:rsidRPr="00455037">
        <w:rPr>
          <w:rFonts w:asciiTheme="majorBidi" w:hAnsiTheme="majorBidi" w:cstheme="majorBidi"/>
          <w:b/>
          <w:bCs/>
          <w:spacing w:val="-6"/>
          <w:sz w:val="28"/>
          <w:szCs w:val="28"/>
          <w:lang w:val="pt-BR"/>
        </w:rPr>
        <w:t xml:space="preserve"> </w:t>
      </w:r>
      <w:proofErr w:type="spellStart"/>
      <w:r w:rsidR="00A12D20" w:rsidRPr="00455037">
        <w:rPr>
          <w:rFonts w:asciiTheme="majorBidi" w:hAnsiTheme="majorBidi" w:cstheme="majorBidi"/>
          <w:b/>
          <w:bCs/>
          <w:spacing w:val="-6"/>
          <w:sz w:val="28"/>
          <w:szCs w:val="28"/>
          <w:lang w:val="pt-BR"/>
        </w:rPr>
        <w:t>quyết</w:t>
      </w:r>
      <w:proofErr w:type="spellEnd"/>
      <w:r w:rsidR="00A12D20" w:rsidRPr="00455037">
        <w:rPr>
          <w:rFonts w:asciiTheme="majorBidi" w:hAnsiTheme="majorBidi" w:cstheme="majorBidi"/>
          <w:b/>
          <w:bCs/>
          <w:spacing w:val="-6"/>
          <w:sz w:val="28"/>
          <w:szCs w:val="28"/>
          <w:lang w:val="pt-BR"/>
        </w:rPr>
        <w:t xml:space="preserve"> </w:t>
      </w:r>
      <w:proofErr w:type="spellStart"/>
      <w:r w:rsidR="00A12D20" w:rsidRPr="00455037">
        <w:rPr>
          <w:rFonts w:asciiTheme="majorBidi" w:hAnsiTheme="majorBidi" w:cstheme="majorBidi"/>
          <w:b/>
          <w:bCs/>
          <w:spacing w:val="-6"/>
          <w:sz w:val="28"/>
          <w:szCs w:val="28"/>
          <w:lang w:val="pt-BR"/>
        </w:rPr>
        <w:t>toán</w:t>
      </w:r>
      <w:proofErr w:type="spellEnd"/>
      <w:r w:rsidR="00A12D20" w:rsidRPr="00455037">
        <w:rPr>
          <w:rFonts w:asciiTheme="majorBidi" w:hAnsiTheme="majorBidi" w:cstheme="majorBidi"/>
          <w:b/>
          <w:bCs/>
          <w:spacing w:val="-6"/>
          <w:sz w:val="28"/>
          <w:szCs w:val="28"/>
          <w:lang w:val="pt-BR"/>
        </w:rPr>
        <w:t xml:space="preserve"> tiền </w:t>
      </w:r>
      <w:proofErr w:type="spellStart"/>
      <w:r w:rsidR="00A12D20" w:rsidRPr="00455037">
        <w:rPr>
          <w:rFonts w:asciiTheme="majorBidi" w:hAnsiTheme="majorBidi" w:cstheme="majorBidi"/>
          <w:b/>
          <w:bCs/>
          <w:spacing w:val="-6"/>
          <w:sz w:val="28"/>
          <w:szCs w:val="28"/>
          <w:lang w:val="pt-BR"/>
        </w:rPr>
        <w:t>lãi</w:t>
      </w:r>
      <w:proofErr w:type="spellEnd"/>
      <w:r w:rsidR="00A12D20" w:rsidRPr="00455037">
        <w:rPr>
          <w:rFonts w:asciiTheme="majorBidi" w:hAnsiTheme="majorBidi" w:cstheme="majorBidi"/>
          <w:b/>
          <w:bCs/>
          <w:spacing w:val="-6"/>
          <w:sz w:val="28"/>
          <w:szCs w:val="28"/>
          <w:lang w:val="pt-BR"/>
        </w:rPr>
        <w:t xml:space="preserve"> dầu, </w:t>
      </w:r>
      <w:proofErr w:type="spellStart"/>
      <w:r w:rsidR="00A12D20" w:rsidRPr="00455037">
        <w:rPr>
          <w:rFonts w:asciiTheme="majorBidi" w:hAnsiTheme="majorBidi" w:cstheme="majorBidi"/>
          <w:b/>
          <w:bCs/>
          <w:spacing w:val="-6"/>
          <w:sz w:val="28"/>
          <w:szCs w:val="28"/>
          <w:lang w:val="pt-BR"/>
        </w:rPr>
        <w:t>khí</w:t>
      </w:r>
      <w:proofErr w:type="spellEnd"/>
      <w:r w:rsidR="00A12D20" w:rsidRPr="00455037">
        <w:rPr>
          <w:rFonts w:asciiTheme="majorBidi" w:hAnsiTheme="majorBidi" w:cstheme="majorBidi"/>
          <w:b/>
          <w:bCs/>
          <w:spacing w:val="-6"/>
          <w:sz w:val="28"/>
          <w:szCs w:val="28"/>
          <w:lang w:val="pt-BR"/>
        </w:rPr>
        <w:t xml:space="preserve"> nước chủ nhà được chia từ Liên </w:t>
      </w:r>
      <w:proofErr w:type="spellStart"/>
      <w:r w:rsidR="00A12D20" w:rsidRPr="00455037">
        <w:rPr>
          <w:rFonts w:asciiTheme="majorBidi" w:hAnsiTheme="majorBidi" w:cstheme="majorBidi"/>
          <w:b/>
          <w:bCs/>
          <w:spacing w:val="-6"/>
          <w:sz w:val="28"/>
          <w:szCs w:val="28"/>
          <w:lang w:val="pt-BR"/>
        </w:rPr>
        <w:t>doanh</w:t>
      </w:r>
      <w:proofErr w:type="spellEnd"/>
      <w:r w:rsidR="00A12D20" w:rsidRPr="00455037">
        <w:rPr>
          <w:rFonts w:asciiTheme="majorBidi" w:hAnsiTheme="majorBidi" w:cstheme="majorBidi"/>
          <w:b/>
          <w:bCs/>
          <w:spacing w:val="-6"/>
          <w:sz w:val="28"/>
          <w:szCs w:val="28"/>
          <w:lang w:val="pt-BR"/>
        </w:rPr>
        <w:t xml:space="preserve"> </w:t>
      </w:r>
      <w:proofErr w:type="spellStart"/>
      <w:r w:rsidR="00A12D20" w:rsidRPr="00455037">
        <w:rPr>
          <w:rFonts w:asciiTheme="majorBidi" w:hAnsiTheme="majorBidi" w:cstheme="majorBidi"/>
          <w:b/>
          <w:bCs/>
          <w:spacing w:val="-6"/>
          <w:sz w:val="28"/>
          <w:szCs w:val="28"/>
          <w:lang w:val="pt-BR"/>
        </w:rPr>
        <w:t>Vietsovpetro</w:t>
      </w:r>
      <w:proofErr w:type="spellEnd"/>
      <w:r w:rsidR="00A12D20" w:rsidRPr="00455037">
        <w:rPr>
          <w:rFonts w:asciiTheme="majorBidi" w:hAnsiTheme="majorBidi" w:cstheme="majorBidi"/>
          <w:b/>
          <w:bCs/>
          <w:spacing w:val="-6"/>
          <w:sz w:val="28"/>
          <w:szCs w:val="28"/>
          <w:lang w:val="pt-BR"/>
        </w:rPr>
        <w:t xml:space="preserve"> tại Lô 09.1</w:t>
      </w:r>
      <w:r w:rsidR="00F002CC" w:rsidRPr="00455037">
        <w:rPr>
          <w:rFonts w:asciiTheme="majorBidi" w:hAnsiTheme="majorBidi" w:cstheme="majorBidi"/>
          <w:b/>
          <w:bCs/>
          <w:spacing w:val="-6"/>
          <w:sz w:val="28"/>
          <w:szCs w:val="28"/>
          <w:lang w:val="pt-BR"/>
        </w:rPr>
        <w:t xml:space="preserve"> (…)</w:t>
      </w:r>
    </w:p>
    <w:p w14:paraId="7E65BFAC" w14:textId="77777777" w:rsidR="00A12D20" w:rsidRPr="00455037" w:rsidRDefault="007C746D" w:rsidP="00455037">
      <w:pPr>
        <w:spacing w:before="120" w:after="120" w:line="340" w:lineRule="exact"/>
        <w:ind w:firstLine="720"/>
        <w:jc w:val="both"/>
        <w:rPr>
          <w:rFonts w:asciiTheme="majorBidi" w:hAnsiTheme="majorBidi" w:cstheme="majorBidi"/>
          <w:b/>
          <w:bCs/>
          <w:sz w:val="28"/>
          <w:szCs w:val="28"/>
          <w:lang w:val="pt-BR"/>
        </w:rPr>
      </w:pPr>
      <w:r w:rsidRPr="00455037">
        <w:rPr>
          <w:rFonts w:asciiTheme="majorBidi" w:hAnsiTheme="majorBidi" w:cstheme="majorBidi"/>
          <w:b/>
          <w:bCs/>
          <w:sz w:val="28"/>
          <w:szCs w:val="28"/>
          <w:lang w:val="pt-BR"/>
        </w:rPr>
        <w:t>24</w:t>
      </w:r>
      <w:r w:rsidR="00A12D20" w:rsidRPr="00455037">
        <w:rPr>
          <w:rFonts w:asciiTheme="majorBidi" w:hAnsiTheme="majorBidi" w:cstheme="majorBidi"/>
          <w:b/>
          <w:bCs/>
          <w:sz w:val="28"/>
          <w:szCs w:val="28"/>
          <w:lang w:val="pt-BR"/>
        </w:rPr>
        <w:t xml:space="preserve">.1 Nội </w:t>
      </w:r>
      <w:proofErr w:type="spellStart"/>
      <w:r w:rsidR="00A12D20" w:rsidRPr="00455037">
        <w:rPr>
          <w:rFonts w:asciiTheme="majorBidi" w:hAnsiTheme="majorBidi" w:cstheme="majorBidi"/>
          <w:b/>
          <w:bCs/>
          <w:sz w:val="28"/>
          <w:szCs w:val="28"/>
          <w:lang w:val="pt-BR"/>
        </w:rPr>
        <w:t>dung</w:t>
      </w:r>
      <w:proofErr w:type="spellEnd"/>
      <w:r w:rsidR="00A12D20" w:rsidRPr="00455037">
        <w:rPr>
          <w:rFonts w:asciiTheme="majorBidi" w:hAnsiTheme="majorBidi" w:cstheme="majorBidi"/>
          <w:b/>
          <w:bCs/>
          <w:sz w:val="28"/>
          <w:szCs w:val="28"/>
          <w:lang w:val="pt-BR"/>
        </w:rPr>
        <w:t xml:space="preserve"> đơn </w:t>
      </w:r>
      <w:proofErr w:type="spellStart"/>
      <w:r w:rsidR="00A12D20" w:rsidRPr="00455037">
        <w:rPr>
          <w:rFonts w:asciiTheme="majorBidi" w:hAnsiTheme="majorBidi" w:cstheme="majorBidi"/>
          <w:b/>
          <w:bCs/>
          <w:sz w:val="28"/>
          <w:szCs w:val="28"/>
          <w:lang w:val="pt-BR"/>
        </w:rPr>
        <w:t>giản</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hóa</w:t>
      </w:r>
      <w:proofErr w:type="spellEnd"/>
      <w:r w:rsidR="00A12D20" w:rsidRPr="00455037">
        <w:rPr>
          <w:rFonts w:asciiTheme="majorBidi" w:hAnsiTheme="majorBidi" w:cstheme="majorBidi"/>
          <w:b/>
          <w:bCs/>
          <w:sz w:val="28"/>
          <w:szCs w:val="28"/>
          <w:lang w:val="pt-BR"/>
        </w:rPr>
        <w:t xml:space="preserve"> </w:t>
      </w:r>
    </w:p>
    <w:p w14:paraId="20772618" w14:textId="77777777" w:rsidR="00F002CC" w:rsidRPr="00455037" w:rsidRDefault="00F002CC"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w:t>
      </w:r>
      <w:r w:rsidR="00A12D20" w:rsidRPr="00455037">
        <w:rPr>
          <w:rFonts w:asciiTheme="majorBidi" w:hAnsiTheme="majorBidi" w:cstheme="majorBidi"/>
          <w:sz w:val="28"/>
          <w:szCs w:val="28"/>
          <w:lang w:val="pt-BR"/>
        </w:rPr>
        <w:t xml:space="preserve">Đề </w:t>
      </w:r>
      <w:proofErr w:type="spellStart"/>
      <w:r w:rsidR="00A12D20" w:rsidRPr="00455037">
        <w:rPr>
          <w:rFonts w:asciiTheme="majorBidi" w:hAnsiTheme="majorBidi" w:cstheme="majorBidi"/>
          <w:sz w:val="28"/>
          <w:szCs w:val="28"/>
          <w:lang w:val="pt-BR"/>
        </w:rPr>
        <w:t>xuất</w:t>
      </w:r>
      <w:proofErr w:type="spellEnd"/>
      <w:r w:rsidR="00A12D20" w:rsidRPr="00455037">
        <w:rPr>
          <w:rFonts w:asciiTheme="majorBidi" w:hAnsiTheme="majorBidi" w:cstheme="majorBidi"/>
          <w:sz w:val="28"/>
          <w:szCs w:val="28"/>
          <w:lang w:val="pt-BR"/>
        </w:rPr>
        <w:t xml:space="preserve"> gộp 02 TTHC thành 01 TTHC: </w:t>
      </w:r>
      <w:proofErr w:type="spellStart"/>
      <w:r w:rsidR="00A12D20" w:rsidRPr="00455037">
        <w:rPr>
          <w:rFonts w:asciiTheme="majorBidi" w:hAnsiTheme="majorBidi" w:cstheme="majorBidi"/>
          <w:sz w:val="28"/>
          <w:szCs w:val="28"/>
          <w:lang w:val="pt-BR"/>
        </w:rPr>
        <w:t>Khai</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quyết</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toán</w:t>
      </w:r>
      <w:proofErr w:type="spellEnd"/>
      <w:r w:rsidR="00A12D20" w:rsidRPr="00455037">
        <w:rPr>
          <w:rFonts w:asciiTheme="majorBidi" w:hAnsiTheme="majorBidi" w:cstheme="majorBidi"/>
          <w:sz w:val="28"/>
          <w:szCs w:val="28"/>
          <w:lang w:val="pt-BR"/>
        </w:rPr>
        <w:t xml:space="preserve"> tiền </w:t>
      </w:r>
      <w:proofErr w:type="spellStart"/>
      <w:r w:rsidR="00A12D20" w:rsidRPr="00455037">
        <w:rPr>
          <w:rFonts w:asciiTheme="majorBidi" w:hAnsiTheme="majorBidi" w:cstheme="majorBidi"/>
          <w:sz w:val="28"/>
          <w:szCs w:val="28"/>
          <w:lang w:val="pt-BR"/>
        </w:rPr>
        <w:t>lãi</w:t>
      </w:r>
      <w:proofErr w:type="spellEnd"/>
      <w:r w:rsidR="00A12D20" w:rsidRPr="00455037">
        <w:rPr>
          <w:rFonts w:asciiTheme="majorBidi" w:hAnsiTheme="majorBidi" w:cstheme="majorBidi"/>
          <w:sz w:val="28"/>
          <w:szCs w:val="28"/>
          <w:lang w:val="pt-BR"/>
        </w:rPr>
        <w:t xml:space="preserve"> dầu, </w:t>
      </w:r>
      <w:proofErr w:type="spellStart"/>
      <w:r w:rsidR="00A12D20" w:rsidRPr="00455037">
        <w:rPr>
          <w:rFonts w:asciiTheme="majorBidi" w:hAnsiTheme="majorBidi" w:cstheme="majorBidi"/>
          <w:sz w:val="28"/>
          <w:szCs w:val="28"/>
          <w:lang w:val="pt-BR"/>
        </w:rPr>
        <w:t>khí</w:t>
      </w:r>
      <w:proofErr w:type="spellEnd"/>
      <w:r w:rsidR="00A12D20" w:rsidRPr="00455037">
        <w:rPr>
          <w:rFonts w:asciiTheme="majorBidi" w:hAnsiTheme="majorBidi" w:cstheme="majorBidi"/>
          <w:sz w:val="28"/>
          <w:szCs w:val="28"/>
          <w:lang w:val="pt-BR"/>
        </w:rPr>
        <w:t xml:space="preserve"> nước chủ nhà đối với </w:t>
      </w:r>
      <w:proofErr w:type="spellStart"/>
      <w:r w:rsidR="00A12D20" w:rsidRPr="00455037">
        <w:rPr>
          <w:rFonts w:asciiTheme="majorBidi" w:hAnsiTheme="majorBidi" w:cstheme="majorBidi"/>
          <w:sz w:val="28"/>
          <w:szCs w:val="28"/>
          <w:lang w:val="pt-BR"/>
        </w:rPr>
        <w:t>hoạt</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động</w:t>
      </w:r>
      <w:proofErr w:type="spellEnd"/>
      <w:r w:rsidR="00A12D20" w:rsidRPr="00455037">
        <w:rPr>
          <w:rFonts w:asciiTheme="majorBidi" w:hAnsiTheme="majorBidi" w:cstheme="majorBidi"/>
          <w:sz w:val="28"/>
          <w:szCs w:val="28"/>
          <w:lang w:val="pt-BR"/>
        </w:rPr>
        <w:t xml:space="preserve"> dầu </w:t>
      </w:r>
      <w:proofErr w:type="spellStart"/>
      <w:r w:rsidR="00A12D20" w:rsidRPr="00455037">
        <w:rPr>
          <w:rFonts w:asciiTheme="majorBidi" w:hAnsiTheme="majorBidi" w:cstheme="majorBidi"/>
          <w:sz w:val="28"/>
          <w:szCs w:val="28"/>
          <w:lang w:val="pt-BR"/>
        </w:rPr>
        <w:t>khí</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và</w:t>
      </w:r>
      <w:proofErr w:type="spellEnd"/>
      <w:r w:rsidR="00A12D20" w:rsidRPr="00455037">
        <w:rPr>
          <w:rFonts w:asciiTheme="majorBidi" w:hAnsiTheme="majorBidi" w:cstheme="majorBidi"/>
          <w:sz w:val="28"/>
          <w:szCs w:val="28"/>
          <w:lang w:val="pt-BR"/>
        </w:rPr>
        <w:t xml:space="preserve"> thiết kế 01</w:t>
      </w:r>
      <w:r w:rsidRPr="00455037">
        <w:rPr>
          <w:rFonts w:asciiTheme="majorBidi" w:hAnsiTheme="majorBidi" w:cstheme="majorBidi"/>
          <w:sz w:val="28"/>
          <w:szCs w:val="28"/>
          <w:lang w:val="pt-BR"/>
        </w:rPr>
        <w:t xml:space="preserve"> bộ tờ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mới gồm 01 tờ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w:t>
      </w:r>
    </w:p>
    <w:p w14:paraId="15FD1CE5" w14:textId="77777777" w:rsidR="00A12D20" w:rsidRPr="00455037" w:rsidRDefault="00F002CC"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b/>
          <w:bCs/>
          <w:sz w:val="28"/>
          <w:szCs w:val="28"/>
          <w:lang w:val="pt-BR"/>
        </w:rPr>
        <w:t>L</w:t>
      </w:r>
      <w:r w:rsidR="00A12D20" w:rsidRPr="00455037">
        <w:rPr>
          <w:rFonts w:asciiTheme="majorBidi" w:hAnsiTheme="majorBidi" w:cstheme="majorBidi"/>
          <w:b/>
          <w:bCs/>
          <w:sz w:val="28"/>
          <w:szCs w:val="28"/>
          <w:lang w:val="pt-BR"/>
        </w:rPr>
        <w:t>ý do:</w:t>
      </w:r>
      <w:r w:rsidR="00A12D20" w:rsidRPr="00455037">
        <w:rPr>
          <w:rFonts w:asciiTheme="majorBidi" w:hAnsiTheme="majorBidi" w:cstheme="majorBidi"/>
          <w:sz w:val="28"/>
          <w:szCs w:val="28"/>
          <w:lang w:val="pt-BR"/>
        </w:rPr>
        <w:t xml:space="preserve"> Việc </w:t>
      </w:r>
      <w:proofErr w:type="spellStart"/>
      <w:r w:rsidR="00A12D20" w:rsidRPr="00455037">
        <w:rPr>
          <w:rFonts w:asciiTheme="majorBidi" w:hAnsiTheme="majorBidi" w:cstheme="majorBidi"/>
          <w:sz w:val="28"/>
          <w:szCs w:val="28"/>
          <w:lang w:val="pt-BR"/>
        </w:rPr>
        <w:t>khai</w:t>
      </w:r>
      <w:proofErr w:type="spellEnd"/>
      <w:r w:rsidR="00A12D20" w:rsidRPr="00455037">
        <w:rPr>
          <w:rFonts w:asciiTheme="majorBidi" w:hAnsiTheme="majorBidi" w:cstheme="majorBidi"/>
          <w:sz w:val="28"/>
          <w:szCs w:val="28"/>
          <w:lang w:val="pt-BR"/>
        </w:rPr>
        <w:t xml:space="preserve"> tạm </w:t>
      </w:r>
      <w:proofErr w:type="spellStart"/>
      <w:r w:rsidR="00A12D20" w:rsidRPr="00455037">
        <w:rPr>
          <w:rFonts w:asciiTheme="majorBidi" w:hAnsiTheme="majorBidi" w:cstheme="majorBidi"/>
          <w:sz w:val="28"/>
          <w:szCs w:val="28"/>
          <w:lang w:val="pt-BR"/>
        </w:rPr>
        <w:t>Quyết</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toán</w:t>
      </w:r>
      <w:proofErr w:type="spellEnd"/>
      <w:r w:rsidR="00A12D20" w:rsidRPr="00455037">
        <w:rPr>
          <w:rFonts w:asciiTheme="majorBidi" w:hAnsiTheme="majorBidi" w:cstheme="majorBidi"/>
          <w:sz w:val="28"/>
          <w:szCs w:val="28"/>
          <w:lang w:val="pt-BR"/>
        </w:rPr>
        <w:t xml:space="preserve"> tiền </w:t>
      </w:r>
      <w:proofErr w:type="spellStart"/>
      <w:r w:rsidR="00A12D20" w:rsidRPr="00455037">
        <w:rPr>
          <w:rFonts w:asciiTheme="majorBidi" w:hAnsiTheme="majorBidi" w:cstheme="majorBidi"/>
          <w:sz w:val="28"/>
          <w:szCs w:val="28"/>
          <w:lang w:val="pt-BR"/>
        </w:rPr>
        <w:t>lãi</w:t>
      </w:r>
      <w:proofErr w:type="spellEnd"/>
      <w:r w:rsidR="00A12D20" w:rsidRPr="00455037">
        <w:rPr>
          <w:rFonts w:asciiTheme="majorBidi" w:hAnsiTheme="majorBidi" w:cstheme="majorBidi"/>
          <w:sz w:val="28"/>
          <w:szCs w:val="28"/>
          <w:lang w:val="pt-BR"/>
        </w:rPr>
        <w:t xml:space="preserve"> dầu </w:t>
      </w:r>
      <w:proofErr w:type="spellStart"/>
      <w:r w:rsidR="00A12D20" w:rsidRPr="00455037">
        <w:rPr>
          <w:rFonts w:asciiTheme="majorBidi" w:hAnsiTheme="majorBidi" w:cstheme="majorBidi"/>
          <w:sz w:val="28"/>
          <w:szCs w:val="28"/>
          <w:lang w:val="pt-BR"/>
        </w:rPr>
        <w:t>khí</w:t>
      </w:r>
      <w:proofErr w:type="spellEnd"/>
      <w:r w:rsidR="00A12D20" w:rsidRPr="00455037">
        <w:rPr>
          <w:rFonts w:asciiTheme="majorBidi" w:hAnsiTheme="majorBidi" w:cstheme="majorBidi"/>
          <w:sz w:val="28"/>
          <w:szCs w:val="28"/>
          <w:lang w:val="pt-BR"/>
        </w:rPr>
        <w:t xml:space="preserve"> nước chủ nhà được chia do PVN </w:t>
      </w:r>
      <w:proofErr w:type="spellStart"/>
      <w:r w:rsidR="00A12D20" w:rsidRPr="00455037">
        <w:rPr>
          <w:rFonts w:asciiTheme="majorBidi" w:hAnsiTheme="majorBidi" w:cstheme="majorBidi"/>
          <w:sz w:val="28"/>
          <w:szCs w:val="28"/>
          <w:lang w:val="pt-BR"/>
        </w:rPr>
        <w:t>thực</w:t>
      </w:r>
      <w:proofErr w:type="spellEnd"/>
      <w:r w:rsidR="00A12D20" w:rsidRPr="00455037">
        <w:rPr>
          <w:rFonts w:asciiTheme="majorBidi" w:hAnsiTheme="majorBidi" w:cstheme="majorBidi"/>
          <w:sz w:val="28"/>
          <w:szCs w:val="28"/>
          <w:lang w:val="pt-BR"/>
        </w:rPr>
        <w:t xml:space="preserve"> hiện với vai </w:t>
      </w:r>
      <w:proofErr w:type="spellStart"/>
      <w:r w:rsidR="00A12D20" w:rsidRPr="00455037">
        <w:rPr>
          <w:rFonts w:asciiTheme="majorBidi" w:hAnsiTheme="majorBidi" w:cstheme="majorBidi"/>
          <w:sz w:val="28"/>
          <w:szCs w:val="28"/>
          <w:lang w:val="pt-BR"/>
        </w:rPr>
        <w:t>trò</w:t>
      </w:r>
      <w:proofErr w:type="spellEnd"/>
      <w:r w:rsidR="00A12D20" w:rsidRPr="00455037">
        <w:rPr>
          <w:rFonts w:asciiTheme="majorBidi" w:hAnsiTheme="majorBidi" w:cstheme="majorBidi"/>
          <w:sz w:val="28"/>
          <w:szCs w:val="28"/>
          <w:lang w:val="pt-BR"/>
        </w:rPr>
        <w:t xml:space="preserve"> đại diện nước chủ nhà.</w:t>
      </w:r>
    </w:p>
    <w:p w14:paraId="2A4A3D2F" w14:textId="77777777" w:rsidR="00A12D20" w:rsidRPr="00455037" w:rsidRDefault="007C746D" w:rsidP="00455037">
      <w:pPr>
        <w:spacing w:before="120" w:after="120" w:line="340" w:lineRule="exact"/>
        <w:ind w:firstLine="720"/>
        <w:jc w:val="both"/>
        <w:rPr>
          <w:rFonts w:asciiTheme="majorBidi" w:hAnsiTheme="majorBidi" w:cstheme="majorBidi"/>
          <w:b/>
          <w:bCs/>
          <w:sz w:val="28"/>
          <w:szCs w:val="28"/>
          <w:lang w:val="pt-BR"/>
        </w:rPr>
      </w:pPr>
      <w:r w:rsidRPr="00455037">
        <w:rPr>
          <w:rFonts w:asciiTheme="majorBidi" w:hAnsiTheme="majorBidi" w:cstheme="majorBidi"/>
          <w:b/>
          <w:bCs/>
          <w:sz w:val="28"/>
          <w:szCs w:val="28"/>
          <w:lang w:val="pt-BR"/>
        </w:rPr>
        <w:t>24</w:t>
      </w:r>
      <w:r w:rsidR="00A12D20" w:rsidRPr="00455037">
        <w:rPr>
          <w:rFonts w:asciiTheme="majorBidi" w:hAnsiTheme="majorBidi" w:cstheme="majorBidi"/>
          <w:b/>
          <w:bCs/>
          <w:sz w:val="28"/>
          <w:szCs w:val="28"/>
          <w:lang w:val="pt-BR"/>
        </w:rPr>
        <w:t xml:space="preserve">.2 Kiến </w:t>
      </w:r>
      <w:proofErr w:type="spellStart"/>
      <w:r w:rsidR="00A12D20" w:rsidRPr="00455037">
        <w:rPr>
          <w:rFonts w:asciiTheme="majorBidi" w:hAnsiTheme="majorBidi" w:cstheme="majorBidi"/>
          <w:b/>
          <w:bCs/>
          <w:sz w:val="28"/>
          <w:szCs w:val="28"/>
          <w:lang w:val="pt-BR"/>
        </w:rPr>
        <w:t>nghị</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thực</w:t>
      </w:r>
      <w:proofErr w:type="spellEnd"/>
      <w:r w:rsidR="00A12D20" w:rsidRPr="00455037">
        <w:rPr>
          <w:rFonts w:asciiTheme="majorBidi" w:hAnsiTheme="majorBidi" w:cstheme="majorBidi"/>
          <w:b/>
          <w:bCs/>
          <w:sz w:val="28"/>
          <w:szCs w:val="28"/>
          <w:lang w:val="pt-BR"/>
        </w:rPr>
        <w:t xml:space="preserve"> thi</w:t>
      </w:r>
    </w:p>
    <w:p w14:paraId="7D19EC31" w14:textId="77777777" w:rsidR="00A12D20" w:rsidRPr="00455037" w:rsidRDefault="00F002CC"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Sửa</w:t>
      </w:r>
      <w:r w:rsidR="00A12D20" w:rsidRPr="00455037">
        <w:rPr>
          <w:rFonts w:asciiTheme="majorBidi" w:hAnsiTheme="majorBidi" w:cstheme="majorBidi"/>
          <w:sz w:val="28"/>
          <w:szCs w:val="28"/>
          <w:lang w:val="pt-BR"/>
        </w:rPr>
        <w:t xml:space="preserve"> đổi Phụ lục I </w:t>
      </w:r>
      <w:proofErr w:type="spellStart"/>
      <w:r w:rsidR="00A12D20" w:rsidRPr="00455037">
        <w:rPr>
          <w:rFonts w:asciiTheme="majorBidi" w:hAnsiTheme="majorBidi" w:cstheme="majorBidi"/>
          <w:sz w:val="28"/>
          <w:szCs w:val="28"/>
          <w:lang w:val="pt-BR"/>
        </w:rPr>
        <w:t>Danh</w:t>
      </w:r>
      <w:proofErr w:type="spellEnd"/>
      <w:r w:rsidR="00A12D20" w:rsidRPr="00455037">
        <w:rPr>
          <w:rFonts w:asciiTheme="majorBidi" w:hAnsiTheme="majorBidi" w:cstheme="majorBidi"/>
          <w:sz w:val="28"/>
          <w:szCs w:val="28"/>
          <w:lang w:val="pt-BR"/>
        </w:rPr>
        <w:t xml:space="preserve"> mục hồ sơ </w:t>
      </w:r>
      <w:proofErr w:type="spellStart"/>
      <w:r w:rsidR="00A12D20" w:rsidRPr="00455037">
        <w:rPr>
          <w:rFonts w:asciiTheme="majorBidi" w:hAnsiTheme="majorBidi" w:cstheme="majorBidi"/>
          <w:sz w:val="28"/>
          <w:szCs w:val="28"/>
          <w:lang w:val="pt-BR"/>
        </w:rPr>
        <w:t>khai</w:t>
      </w:r>
      <w:proofErr w:type="spellEnd"/>
      <w:r w:rsidR="00A12D20" w:rsidRPr="00455037">
        <w:rPr>
          <w:rFonts w:asciiTheme="majorBidi" w:hAnsiTheme="majorBidi" w:cstheme="majorBidi"/>
          <w:sz w:val="28"/>
          <w:szCs w:val="28"/>
          <w:lang w:val="pt-BR"/>
        </w:rPr>
        <w:t xml:space="preserve"> thuế </w:t>
      </w:r>
      <w:proofErr w:type="spellStart"/>
      <w:r w:rsidR="00A12D20" w:rsidRPr="00455037">
        <w:rPr>
          <w:rFonts w:asciiTheme="majorBidi" w:hAnsiTheme="majorBidi" w:cstheme="majorBidi"/>
          <w:sz w:val="28"/>
          <w:szCs w:val="28"/>
          <w:lang w:val="pt-BR"/>
        </w:rPr>
        <w:t>Nghị</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định</w:t>
      </w:r>
      <w:proofErr w:type="spellEnd"/>
      <w:r w:rsidR="00A12D20" w:rsidRPr="00455037">
        <w:rPr>
          <w:rFonts w:asciiTheme="majorBidi" w:hAnsiTheme="majorBidi" w:cstheme="majorBidi"/>
          <w:sz w:val="28"/>
          <w:szCs w:val="28"/>
          <w:lang w:val="pt-BR"/>
        </w:rPr>
        <w:t xml:space="preserve"> số 126/2020/NĐ-CP </w:t>
      </w:r>
      <w:proofErr w:type="spellStart"/>
      <w:r w:rsidR="00A12D20" w:rsidRPr="00455037">
        <w:rPr>
          <w:rFonts w:asciiTheme="majorBidi" w:hAnsiTheme="majorBidi" w:cstheme="majorBidi"/>
          <w:sz w:val="28"/>
          <w:szCs w:val="28"/>
          <w:lang w:val="pt-BR"/>
        </w:rPr>
        <w:t>ngày</w:t>
      </w:r>
      <w:proofErr w:type="spellEnd"/>
      <w:r w:rsidR="00A12D20" w:rsidRPr="00455037">
        <w:rPr>
          <w:rFonts w:asciiTheme="majorBidi" w:hAnsiTheme="majorBidi" w:cstheme="majorBidi"/>
          <w:sz w:val="28"/>
          <w:szCs w:val="28"/>
          <w:lang w:val="pt-BR"/>
        </w:rPr>
        <w:t xml:space="preserve"> 19/10/2020 của Chính </w:t>
      </w:r>
      <w:proofErr w:type="spellStart"/>
      <w:r w:rsidR="00A12D20" w:rsidRPr="00455037">
        <w:rPr>
          <w:rFonts w:asciiTheme="majorBidi" w:hAnsiTheme="majorBidi" w:cstheme="majorBidi"/>
          <w:sz w:val="28"/>
          <w:szCs w:val="28"/>
          <w:lang w:val="pt-BR"/>
        </w:rPr>
        <w:t>phủ</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quy</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định</w:t>
      </w:r>
      <w:proofErr w:type="spellEnd"/>
      <w:r w:rsidR="00A12D20" w:rsidRPr="00455037">
        <w:rPr>
          <w:rFonts w:asciiTheme="majorBidi" w:hAnsiTheme="majorBidi" w:cstheme="majorBidi"/>
          <w:sz w:val="28"/>
          <w:szCs w:val="28"/>
          <w:lang w:val="pt-BR"/>
        </w:rPr>
        <w:t xml:space="preserve"> chi tiết một số điều của Luật Quản lý thuế </w:t>
      </w:r>
      <w:proofErr w:type="spellStart"/>
      <w:r w:rsidR="00A12D20" w:rsidRPr="00455037">
        <w:rPr>
          <w:rFonts w:asciiTheme="majorBidi" w:hAnsiTheme="majorBidi" w:cstheme="majorBidi"/>
          <w:sz w:val="28"/>
          <w:szCs w:val="28"/>
          <w:lang w:val="pt-BR"/>
        </w:rPr>
        <w:t>và</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Thông</w:t>
      </w:r>
      <w:proofErr w:type="spellEnd"/>
      <w:r w:rsidR="00A12D20" w:rsidRPr="00455037">
        <w:rPr>
          <w:rFonts w:asciiTheme="majorBidi" w:hAnsiTheme="majorBidi" w:cstheme="majorBidi"/>
          <w:sz w:val="28"/>
          <w:szCs w:val="28"/>
          <w:lang w:val="pt-BR"/>
        </w:rPr>
        <w:t xml:space="preserve"> tư số 80/2021/TT-BTC </w:t>
      </w:r>
      <w:proofErr w:type="spellStart"/>
      <w:r w:rsidR="00A12D20" w:rsidRPr="00455037">
        <w:rPr>
          <w:rFonts w:asciiTheme="majorBidi" w:hAnsiTheme="majorBidi" w:cstheme="majorBidi"/>
          <w:sz w:val="28"/>
          <w:szCs w:val="28"/>
          <w:lang w:val="pt-BR"/>
        </w:rPr>
        <w:t>ngày</w:t>
      </w:r>
      <w:proofErr w:type="spellEnd"/>
      <w:r w:rsidR="00A12D20" w:rsidRPr="00455037">
        <w:rPr>
          <w:rFonts w:asciiTheme="majorBidi" w:hAnsiTheme="majorBidi" w:cstheme="majorBidi"/>
          <w:sz w:val="28"/>
          <w:szCs w:val="28"/>
          <w:lang w:val="pt-BR"/>
        </w:rPr>
        <w:t xml:space="preserve"> 29/9/2021 của Bộ Tài chính </w:t>
      </w:r>
      <w:proofErr w:type="spellStart"/>
      <w:r w:rsidR="00A12D20" w:rsidRPr="00455037">
        <w:rPr>
          <w:rFonts w:asciiTheme="majorBidi" w:hAnsiTheme="majorBidi" w:cstheme="majorBidi"/>
          <w:sz w:val="28"/>
          <w:szCs w:val="28"/>
          <w:lang w:val="pt-BR"/>
        </w:rPr>
        <w:t>hướng</w:t>
      </w:r>
      <w:proofErr w:type="spellEnd"/>
      <w:r w:rsidR="00A12D20" w:rsidRPr="00455037">
        <w:rPr>
          <w:rFonts w:asciiTheme="majorBidi" w:hAnsiTheme="majorBidi" w:cstheme="majorBidi"/>
          <w:sz w:val="28"/>
          <w:szCs w:val="28"/>
          <w:lang w:val="pt-BR"/>
        </w:rPr>
        <w:t xml:space="preserve"> dẫn thi </w:t>
      </w:r>
      <w:proofErr w:type="spellStart"/>
      <w:r w:rsidR="00A12D20" w:rsidRPr="00455037">
        <w:rPr>
          <w:rFonts w:asciiTheme="majorBidi" w:hAnsiTheme="majorBidi" w:cstheme="majorBidi"/>
          <w:sz w:val="28"/>
          <w:szCs w:val="28"/>
          <w:lang w:val="pt-BR"/>
        </w:rPr>
        <w:t>hành</w:t>
      </w:r>
      <w:proofErr w:type="spellEnd"/>
      <w:r w:rsidR="00A12D20" w:rsidRPr="00455037">
        <w:rPr>
          <w:rFonts w:asciiTheme="majorBidi" w:hAnsiTheme="majorBidi" w:cstheme="majorBidi"/>
          <w:sz w:val="28"/>
          <w:szCs w:val="28"/>
          <w:lang w:val="pt-BR"/>
        </w:rPr>
        <w:t xml:space="preserve"> một số điều của Luật Quản lý thuế.</w:t>
      </w:r>
    </w:p>
    <w:p w14:paraId="668715E0" w14:textId="77777777" w:rsidR="00A12D20" w:rsidRPr="00455037" w:rsidRDefault="007C746D"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b/>
          <w:bCs/>
          <w:sz w:val="28"/>
          <w:szCs w:val="28"/>
          <w:lang w:val="pt-BR"/>
        </w:rPr>
        <w:t>24</w:t>
      </w:r>
      <w:r w:rsidR="00A12D20" w:rsidRPr="00455037">
        <w:rPr>
          <w:rFonts w:asciiTheme="majorBidi" w:hAnsiTheme="majorBidi" w:cstheme="majorBidi"/>
          <w:b/>
          <w:bCs/>
          <w:sz w:val="28"/>
          <w:szCs w:val="28"/>
          <w:lang w:val="pt-BR"/>
        </w:rPr>
        <w:t xml:space="preserve">.3 Lợi </w:t>
      </w:r>
      <w:proofErr w:type="spellStart"/>
      <w:r w:rsidR="00A12D20" w:rsidRPr="00455037">
        <w:rPr>
          <w:rFonts w:asciiTheme="majorBidi" w:hAnsiTheme="majorBidi" w:cstheme="majorBidi"/>
          <w:b/>
          <w:bCs/>
          <w:sz w:val="28"/>
          <w:szCs w:val="28"/>
          <w:lang w:val="pt-BR"/>
        </w:rPr>
        <w:t>ích</w:t>
      </w:r>
      <w:proofErr w:type="spellEnd"/>
      <w:r w:rsidR="00A12D20" w:rsidRPr="00455037">
        <w:rPr>
          <w:rFonts w:asciiTheme="majorBidi" w:hAnsiTheme="majorBidi" w:cstheme="majorBidi"/>
          <w:b/>
          <w:bCs/>
          <w:sz w:val="28"/>
          <w:szCs w:val="28"/>
          <w:lang w:val="pt-BR"/>
        </w:rPr>
        <w:t xml:space="preserve"> phương </w:t>
      </w:r>
      <w:proofErr w:type="spellStart"/>
      <w:r w:rsidR="00A12D20" w:rsidRPr="00455037">
        <w:rPr>
          <w:rFonts w:asciiTheme="majorBidi" w:hAnsiTheme="majorBidi" w:cstheme="majorBidi"/>
          <w:b/>
          <w:bCs/>
          <w:sz w:val="28"/>
          <w:szCs w:val="28"/>
          <w:lang w:val="pt-BR"/>
        </w:rPr>
        <w:t>án</w:t>
      </w:r>
      <w:proofErr w:type="spellEnd"/>
      <w:r w:rsidR="00A12D20" w:rsidRPr="00455037">
        <w:rPr>
          <w:rFonts w:asciiTheme="majorBidi" w:hAnsiTheme="majorBidi" w:cstheme="majorBidi"/>
          <w:b/>
          <w:bCs/>
          <w:sz w:val="28"/>
          <w:szCs w:val="28"/>
          <w:lang w:val="pt-BR"/>
        </w:rPr>
        <w:t xml:space="preserve"> đơn </w:t>
      </w:r>
      <w:proofErr w:type="spellStart"/>
      <w:r w:rsidR="00A12D20" w:rsidRPr="00455037">
        <w:rPr>
          <w:rFonts w:asciiTheme="majorBidi" w:hAnsiTheme="majorBidi" w:cstheme="majorBidi"/>
          <w:b/>
          <w:bCs/>
          <w:sz w:val="28"/>
          <w:szCs w:val="28"/>
          <w:lang w:val="pt-BR"/>
        </w:rPr>
        <w:t>giản</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hóa</w:t>
      </w:r>
      <w:proofErr w:type="spellEnd"/>
    </w:p>
    <w:p w14:paraId="675F18CD"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Chi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tuân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thủ</w:t>
      </w:r>
      <w:proofErr w:type="spellEnd"/>
      <w:r w:rsidRPr="00455037">
        <w:rPr>
          <w:rFonts w:asciiTheme="majorBidi" w:hAnsiTheme="majorBidi" w:cstheme="majorBidi"/>
          <w:sz w:val="28"/>
          <w:szCs w:val="28"/>
          <w:lang w:val="pt-BR"/>
        </w:rPr>
        <w:t xml:space="preserve"> TTHC </w:t>
      </w:r>
      <w:proofErr w:type="spellStart"/>
      <w:r w:rsidRPr="00455037">
        <w:rPr>
          <w:rFonts w:asciiTheme="majorBidi" w:hAnsiTheme="majorBidi" w:cstheme="majorBidi"/>
          <w:sz w:val="28"/>
          <w:szCs w:val="28"/>
          <w:lang w:val="pt-BR"/>
        </w:rPr>
        <w:t>trước</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khi</w:t>
      </w:r>
      <w:proofErr w:type="spellEnd"/>
      <w:r w:rsidRPr="00455037">
        <w:rPr>
          <w:rFonts w:asciiTheme="majorBidi" w:hAnsiTheme="majorBidi" w:cstheme="majorBidi"/>
          <w:sz w:val="28"/>
          <w:szCs w:val="28"/>
          <w:lang w:val="pt-BR"/>
        </w:rPr>
        <w:t xml:space="preserve"> đơn </w:t>
      </w:r>
      <w:proofErr w:type="spellStart"/>
      <w:r w:rsidRPr="00455037">
        <w:rPr>
          <w:rFonts w:asciiTheme="majorBidi" w:hAnsiTheme="majorBidi" w:cstheme="majorBidi"/>
          <w:sz w:val="28"/>
          <w:szCs w:val="28"/>
          <w:lang w:val="pt-BR"/>
        </w:rPr>
        <w:t>giản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hóa</w:t>
      </w:r>
      <w:proofErr w:type="spellEnd"/>
      <w:r w:rsidRPr="00455037">
        <w:rPr>
          <w:rFonts w:asciiTheme="majorBidi" w:hAnsiTheme="majorBidi" w:cstheme="majorBidi"/>
          <w:sz w:val="28"/>
          <w:szCs w:val="28"/>
          <w:lang w:val="pt-BR"/>
        </w:rPr>
        <w:t xml:space="preserve">: 4.615.033,5 </w:t>
      </w:r>
      <w:proofErr w:type="spellStart"/>
      <w:r w:rsidRPr="00455037">
        <w:rPr>
          <w:rFonts w:asciiTheme="majorBidi" w:hAnsiTheme="majorBidi" w:cstheme="majorBidi"/>
          <w:sz w:val="28"/>
          <w:szCs w:val="28"/>
          <w:lang w:val="pt-BR"/>
        </w:rPr>
        <w:t>đồng</w:t>
      </w:r>
      <w:proofErr w:type="spellEnd"/>
      <w:r w:rsidRPr="00455037">
        <w:rPr>
          <w:rFonts w:asciiTheme="majorBidi" w:hAnsiTheme="majorBidi" w:cstheme="majorBidi"/>
          <w:sz w:val="28"/>
          <w:szCs w:val="28"/>
          <w:lang w:val="pt-BR"/>
        </w:rPr>
        <w:t>/năm</w:t>
      </w:r>
      <w:r w:rsidR="007F7B23" w:rsidRPr="00455037">
        <w:rPr>
          <w:rFonts w:asciiTheme="majorBidi" w:hAnsiTheme="majorBidi" w:cstheme="majorBidi"/>
          <w:sz w:val="28"/>
          <w:szCs w:val="28"/>
          <w:lang w:val="pt-BR"/>
        </w:rPr>
        <w:t>.</w:t>
      </w:r>
    </w:p>
    <w:p w14:paraId="464755ED"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Chi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tuân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thủ</w:t>
      </w:r>
      <w:proofErr w:type="spellEnd"/>
      <w:r w:rsidRPr="00455037">
        <w:rPr>
          <w:rFonts w:asciiTheme="majorBidi" w:hAnsiTheme="majorBidi" w:cstheme="majorBidi"/>
          <w:sz w:val="28"/>
          <w:szCs w:val="28"/>
          <w:lang w:val="pt-BR"/>
        </w:rPr>
        <w:t xml:space="preserve"> TTHC </w:t>
      </w:r>
      <w:proofErr w:type="spellStart"/>
      <w:r w:rsidRPr="00455037">
        <w:rPr>
          <w:rFonts w:asciiTheme="majorBidi" w:hAnsiTheme="majorBidi" w:cstheme="majorBidi"/>
          <w:sz w:val="28"/>
          <w:szCs w:val="28"/>
          <w:lang w:val="pt-BR"/>
        </w:rPr>
        <w:t>sau</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khi</w:t>
      </w:r>
      <w:proofErr w:type="spellEnd"/>
      <w:r w:rsidRPr="00455037">
        <w:rPr>
          <w:rFonts w:asciiTheme="majorBidi" w:hAnsiTheme="majorBidi" w:cstheme="majorBidi"/>
          <w:sz w:val="28"/>
          <w:szCs w:val="28"/>
          <w:lang w:val="pt-BR"/>
        </w:rPr>
        <w:t xml:space="preserve"> đơn </w:t>
      </w:r>
      <w:proofErr w:type="spellStart"/>
      <w:r w:rsidRPr="00455037">
        <w:rPr>
          <w:rFonts w:asciiTheme="majorBidi" w:hAnsiTheme="majorBidi" w:cstheme="majorBidi"/>
          <w:sz w:val="28"/>
          <w:szCs w:val="28"/>
          <w:lang w:val="pt-BR"/>
        </w:rPr>
        <w:t>giản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hóa</w:t>
      </w:r>
      <w:proofErr w:type="spellEnd"/>
      <w:r w:rsidRPr="00455037">
        <w:rPr>
          <w:rFonts w:asciiTheme="majorBidi" w:hAnsiTheme="majorBidi" w:cstheme="majorBidi"/>
          <w:sz w:val="28"/>
          <w:szCs w:val="28"/>
          <w:lang w:val="pt-BR"/>
        </w:rPr>
        <w:t xml:space="preserve">: 2.659.059,3 </w:t>
      </w:r>
      <w:proofErr w:type="spellStart"/>
      <w:r w:rsidRPr="00455037">
        <w:rPr>
          <w:rFonts w:asciiTheme="majorBidi" w:hAnsiTheme="majorBidi" w:cstheme="majorBidi"/>
          <w:sz w:val="28"/>
          <w:szCs w:val="28"/>
          <w:lang w:val="pt-BR"/>
        </w:rPr>
        <w:t>đồng</w:t>
      </w:r>
      <w:proofErr w:type="spellEnd"/>
      <w:r w:rsidRPr="00455037">
        <w:rPr>
          <w:rFonts w:asciiTheme="majorBidi" w:hAnsiTheme="majorBidi" w:cstheme="majorBidi"/>
          <w:sz w:val="28"/>
          <w:szCs w:val="28"/>
          <w:lang w:val="pt-BR"/>
        </w:rPr>
        <w:t>/năm</w:t>
      </w:r>
      <w:r w:rsidR="007F7B23" w:rsidRPr="00455037">
        <w:rPr>
          <w:rFonts w:asciiTheme="majorBidi" w:hAnsiTheme="majorBidi" w:cstheme="majorBidi"/>
          <w:sz w:val="28"/>
          <w:szCs w:val="28"/>
          <w:lang w:val="pt-BR"/>
        </w:rPr>
        <w:t>.</w:t>
      </w:r>
    </w:p>
    <w:p w14:paraId="39B83CB1"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Chi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 xml:space="preserve"> tiết </w:t>
      </w:r>
      <w:proofErr w:type="spellStart"/>
      <w:r w:rsidRPr="00455037">
        <w:rPr>
          <w:rFonts w:asciiTheme="majorBidi" w:hAnsiTheme="majorBidi" w:cstheme="majorBidi"/>
          <w:sz w:val="28"/>
          <w:szCs w:val="28"/>
          <w:lang w:val="pt-BR"/>
        </w:rPr>
        <w:t>kiệm</w:t>
      </w:r>
      <w:proofErr w:type="spellEnd"/>
      <w:r w:rsidRPr="00455037">
        <w:rPr>
          <w:rFonts w:asciiTheme="majorBidi" w:hAnsiTheme="majorBidi" w:cstheme="majorBidi"/>
          <w:sz w:val="28"/>
          <w:szCs w:val="28"/>
          <w:lang w:val="pt-BR"/>
        </w:rPr>
        <w:t xml:space="preserve">: 1.955.974,2 </w:t>
      </w:r>
      <w:proofErr w:type="spellStart"/>
      <w:r w:rsidRPr="00455037">
        <w:rPr>
          <w:rFonts w:asciiTheme="majorBidi" w:hAnsiTheme="majorBidi" w:cstheme="majorBidi"/>
          <w:sz w:val="28"/>
          <w:szCs w:val="28"/>
          <w:lang w:val="pt-BR"/>
        </w:rPr>
        <w:t>đồng</w:t>
      </w:r>
      <w:proofErr w:type="spellEnd"/>
      <w:r w:rsidRPr="00455037">
        <w:rPr>
          <w:rFonts w:asciiTheme="majorBidi" w:hAnsiTheme="majorBidi" w:cstheme="majorBidi"/>
          <w:sz w:val="28"/>
          <w:szCs w:val="28"/>
          <w:lang w:val="pt-BR"/>
        </w:rPr>
        <w:t>/năm</w:t>
      </w:r>
      <w:r w:rsidR="007F7B23" w:rsidRPr="00455037">
        <w:rPr>
          <w:rFonts w:asciiTheme="majorBidi" w:hAnsiTheme="majorBidi" w:cstheme="majorBidi"/>
          <w:sz w:val="28"/>
          <w:szCs w:val="28"/>
          <w:lang w:val="pt-BR"/>
        </w:rPr>
        <w:t>.</w:t>
      </w:r>
    </w:p>
    <w:p w14:paraId="6BFD12BD" w14:textId="77777777" w:rsidR="00A12D20" w:rsidRPr="00455037" w:rsidRDefault="007F7B23"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Tỷ lệ cắt </w:t>
      </w:r>
      <w:proofErr w:type="spellStart"/>
      <w:r w:rsidRPr="00455037">
        <w:rPr>
          <w:rFonts w:asciiTheme="majorBidi" w:hAnsiTheme="majorBidi" w:cstheme="majorBidi"/>
          <w:sz w:val="28"/>
          <w:szCs w:val="28"/>
          <w:lang w:val="pt-BR"/>
        </w:rPr>
        <w:t>giảm</w:t>
      </w:r>
      <w:proofErr w:type="spellEnd"/>
      <w:r w:rsidRPr="00455037">
        <w:rPr>
          <w:rFonts w:asciiTheme="majorBidi" w:hAnsiTheme="majorBidi" w:cstheme="majorBidi"/>
          <w:sz w:val="28"/>
          <w:szCs w:val="28"/>
          <w:lang w:val="pt-BR"/>
        </w:rPr>
        <w:t xml:space="preserve"> chi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 42,38</w:t>
      </w:r>
      <w:r w:rsidR="00A12D20" w:rsidRPr="00455037">
        <w:rPr>
          <w:rFonts w:asciiTheme="majorBidi" w:hAnsiTheme="majorBidi" w:cstheme="majorBidi"/>
          <w:sz w:val="28"/>
          <w:szCs w:val="28"/>
          <w:lang w:val="pt-BR"/>
        </w:rPr>
        <w:t>%</w:t>
      </w:r>
      <w:r w:rsidRPr="00455037">
        <w:rPr>
          <w:rFonts w:asciiTheme="majorBidi" w:hAnsiTheme="majorBidi" w:cstheme="majorBidi"/>
          <w:sz w:val="28"/>
          <w:szCs w:val="28"/>
          <w:lang w:val="pt-BR"/>
        </w:rPr>
        <w:t>.</w:t>
      </w:r>
    </w:p>
    <w:p w14:paraId="66C4BE97" w14:textId="77777777" w:rsidR="00A12D20" w:rsidRPr="00455037" w:rsidRDefault="005C2474" w:rsidP="00455037">
      <w:pPr>
        <w:spacing w:before="120" w:after="120" w:line="340" w:lineRule="exact"/>
        <w:ind w:firstLine="720"/>
        <w:jc w:val="both"/>
        <w:rPr>
          <w:rFonts w:asciiTheme="majorBidi" w:hAnsiTheme="majorBidi" w:cstheme="majorBidi"/>
          <w:bCs/>
          <w:spacing w:val="-6"/>
          <w:sz w:val="28"/>
          <w:szCs w:val="28"/>
          <w:lang w:val="pt-BR"/>
        </w:rPr>
      </w:pPr>
      <w:r w:rsidRPr="00455037">
        <w:rPr>
          <w:rFonts w:asciiTheme="majorBidi" w:hAnsiTheme="majorBidi" w:cstheme="majorBidi"/>
          <w:b/>
          <w:bCs/>
          <w:spacing w:val="-6"/>
          <w:sz w:val="28"/>
          <w:szCs w:val="28"/>
          <w:lang w:val="pt-BR"/>
        </w:rPr>
        <w:lastRenderedPageBreak/>
        <w:t>25</w:t>
      </w:r>
      <w:r w:rsidR="00A12D20" w:rsidRPr="00455037">
        <w:rPr>
          <w:rFonts w:asciiTheme="majorBidi" w:hAnsiTheme="majorBidi" w:cstheme="majorBidi"/>
          <w:b/>
          <w:bCs/>
          <w:spacing w:val="-6"/>
          <w:sz w:val="28"/>
          <w:szCs w:val="28"/>
          <w:lang w:val="pt-BR"/>
        </w:rPr>
        <w:t>. Thủ tục</w:t>
      </w:r>
      <w:r w:rsidR="007F7B23" w:rsidRPr="00455037">
        <w:rPr>
          <w:rFonts w:asciiTheme="majorBidi" w:hAnsiTheme="majorBidi" w:cstheme="majorBidi"/>
          <w:b/>
          <w:bCs/>
          <w:spacing w:val="-6"/>
          <w:sz w:val="28"/>
          <w:szCs w:val="28"/>
          <w:lang w:val="pt-BR"/>
        </w:rPr>
        <w:t xml:space="preserve"> </w:t>
      </w:r>
      <w:proofErr w:type="spellStart"/>
      <w:r w:rsidR="007F7B23" w:rsidRPr="00455037">
        <w:rPr>
          <w:rFonts w:asciiTheme="majorBidi" w:hAnsiTheme="majorBidi" w:cstheme="majorBidi"/>
          <w:b/>
          <w:bCs/>
          <w:spacing w:val="-6"/>
          <w:sz w:val="28"/>
          <w:szCs w:val="28"/>
          <w:lang w:val="pt-BR"/>
        </w:rPr>
        <w:t>hành</w:t>
      </w:r>
      <w:proofErr w:type="spellEnd"/>
      <w:r w:rsidR="007F7B23" w:rsidRPr="00455037">
        <w:rPr>
          <w:rFonts w:asciiTheme="majorBidi" w:hAnsiTheme="majorBidi" w:cstheme="majorBidi"/>
          <w:b/>
          <w:bCs/>
          <w:spacing w:val="-6"/>
          <w:sz w:val="28"/>
          <w:szCs w:val="28"/>
          <w:lang w:val="pt-BR"/>
        </w:rPr>
        <w:t xml:space="preserve"> chính </w:t>
      </w:r>
      <w:r w:rsidRPr="00455037">
        <w:rPr>
          <w:rFonts w:asciiTheme="majorBidi" w:hAnsiTheme="majorBidi" w:cstheme="majorBidi"/>
          <w:b/>
          <w:bCs/>
          <w:spacing w:val="-6"/>
          <w:sz w:val="28"/>
          <w:szCs w:val="28"/>
          <w:lang w:val="pt-BR"/>
        </w:rPr>
        <w:t>4</w:t>
      </w:r>
      <w:r w:rsidR="007F7B23" w:rsidRPr="00455037">
        <w:rPr>
          <w:rFonts w:asciiTheme="majorBidi" w:hAnsiTheme="majorBidi" w:cstheme="majorBidi"/>
          <w:b/>
          <w:bCs/>
          <w:spacing w:val="-6"/>
          <w:sz w:val="28"/>
          <w:szCs w:val="28"/>
          <w:lang w:val="pt-BR"/>
        </w:rPr>
        <w:t>4</w:t>
      </w:r>
      <w:r w:rsidR="00A12D20" w:rsidRPr="00455037">
        <w:rPr>
          <w:rFonts w:asciiTheme="majorBidi" w:hAnsiTheme="majorBidi" w:cstheme="majorBidi"/>
          <w:b/>
          <w:bCs/>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Khai</w:t>
      </w:r>
      <w:proofErr w:type="spellEnd"/>
      <w:r w:rsidR="00A12D20" w:rsidRPr="00455037">
        <w:rPr>
          <w:rFonts w:asciiTheme="majorBidi" w:hAnsiTheme="majorBidi" w:cstheme="majorBidi"/>
          <w:bCs/>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quyết</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toán</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phụ</w:t>
      </w:r>
      <w:proofErr w:type="spellEnd"/>
      <w:r w:rsidR="00A12D20" w:rsidRPr="00455037">
        <w:rPr>
          <w:rFonts w:asciiTheme="majorBidi" w:hAnsiTheme="majorBidi" w:cstheme="majorBidi"/>
          <w:b/>
          <w:spacing w:val="-6"/>
          <w:sz w:val="28"/>
          <w:szCs w:val="28"/>
          <w:lang w:val="pt-BR"/>
        </w:rPr>
        <w:t xml:space="preserve"> thu đối với </w:t>
      </w:r>
      <w:proofErr w:type="spellStart"/>
      <w:r w:rsidR="00A12D20" w:rsidRPr="00455037">
        <w:rPr>
          <w:rFonts w:asciiTheme="majorBidi" w:hAnsiTheme="majorBidi" w:cstheme="majorBidi"/>
          <w:b/>
          <w:spacing w:val="-6"/>
          <w:sz w:val="28"/>
          <w:szCs w:val="28"/>
          <w:lang w:val="pt-BR"/>
        </w:rPr>
        <w:t>phần</w:t>
      </w:r>
      <w:proofErr w:type="spellEnd"/>
      <w:r w:rsidR="00A12D20" w:rsidRPr="00455037">
        <w:rPr>
          <w:rFonts w:asciiTheme="majorBidi" w:hAnsiTheme="majorBidi" w:cstheme="majorBidi"/>
          <w:b/>
          <w:spacing w:val="-6"/>
          <w:sz w:val="28"/>
          <w:szCs w:val="28"/>
          <w:lang w:val="pt-BR"/>
        </w:rPr>
        <w:t xml:space="preserve"> dầu </w:t>
      </w:r>
      <w:proofErr w:type="spellStart"/>
      <w:r w:rsidR="00A12D20" w:rsidRPr="00455037">
        <w:rPr>
          <w:rFonts w:asciiTheme="majorBidi" w:hAnsiTheme="majorBidi" w:cstheme="majorBidi"/>
          <w:b/>
          <w:spacing w:val="-6"/>
          <w:sz w:val="28"/>
          <w:szCs w:val="28"/>
          <w:lang w:val="pt-BR"/>
        </w:rPr>
        <w:t>lãi</w:t>
      </w:r>
      <w:proofErr w:type="spellEnd"/>
      <w:r w:rsidR="00A12D20" w:rsidRPr="00455037">
        <w:rPr>
          <w:rFonts w:asciiTheme="majorBidi" w:hAnsiTheme="majorBidi" w:cstheme="majorBidi"/>
          <w:b/>
          <w:spacing w:val="-6"/>
          <w:sz w:val="28"/>
          <w:szCs w:val="28"/>
          <w:lang w:val="pt-BR"/>
        </w:rPr>
        <w:t xml:space="preserve"> được chia của nhà </w:t>
      </w:r>
      <w:proofErr w:type="spellStart"/>
      <w:r w:rsidR="00A12D20" w:rsidRPr="00455037">
        <w:rPr>
          <w:rFonts w:asciiTheme="majorBidi" w:hAnsiTheme="majorBidi" w:cstheme="majorBidi"/>
          <w:b/>
          <w:spacing w:val="-6"/>
          <w:sz w:val="28"/>
          <w:szCs w:val="28"/>
          <w:lang w:val="pt-BR"/>
        </w:rPr>
        <w:t>thầu</w:t>
      </w:r>
      <w:proofErr w:type="spellEnd"/>
      <w:r w:rsidR="00A12D20" w:rsidRPr="00455037">
        <w:rPr>
          <w:rFonts w:asciiTheme="majorBidi" w:hAnsiTheme="majorBidi" w:cstheme="majorBidi"/>
          <w:b/>
          <w:spacing w:val="-6"/>
          <w:sz w:val="28"/>
          <w:szCs w:val="28"/>
          <w:lang w:val="pt-BR"/>
        </w:rPr>
        <w:t xml:space="preserve"> dầu </w:t>
      </w:r>
      <w:proofErr w:type="spellStart"/>
      <w:r w:rsidR="00A12D20" w:rsidRPr="00455037">
        <w:rPr>
          <w:rFonts w:asciiTheme="majorBidi" w:hAnsiTheme="majorBidi" w:cstheme="majorBidi"/>
          <w:b/>
          <w:spacing w:val="-6"/>
          <w:sz w:val="28"/>
          <w:szCs w:val="28"/>
          <w:lang w:val="pt-BR"/>
        </w:rPr>
        <w:t>khí</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khi</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giá</w:t>
      </w:r>
      <w:proofErr w:type="spellEnd"/>
      <w:r w:rsidR="00A12D20" w:rsidRPr="00455037">
        <w:rPr>
          <w:rFonts w:asciiTheme="majorBidi" w:hAnsiTheme="majorBidi" w:cstheme="majorBidi"/>
          <w:b/>
          <w:spacing w:val="-6"/>
          <w:sz w:val="28"/>
          <w:szCs w:val="28"/>
          <w:lang w:val="pt-BR"/>
        </w:rPr>
        <w:t xml:space="preserve"> dầu </w:t>
      </w:r>
      <w:proofErr w:type="spellStart"/>
      <w:r w:rsidR="00A12D20" w:rsidRPr="00455037">
        <w:rPr>
          <w:rFonts w:asciiTheme="majorBidi" w:hAnsiTheme="majorBidi" w:cstheme="majorBidi"/>
          <w:b/>
          <w:spacing w:val="-6"/>
          <w:sz w:val="28"/>
          <w:szCs w:val="28"/>
          <w:lang w:val="pt-BR"/>
        </w:rPr>
        <w:t>thô</w:t>
      </w:r>
      <w:proofErr w:type="spellEnd"/>
      <w:r w:rsidR="00A12D20" w:rsidRPr="00455037">
        <w:rPr>
          <w:rFonts w:asciiTheme="majorBidi" w:hAnsiTheme="majorBidi" w:cstheme="majorBidi"/>
          <w:b/>
          <w:spacing w:val="-6"/>
          <w:sz w:val="28"/>
          <w:szCs w:val="28"/>
          <w:lang w:val="pt-BR"/>
        </w:rPr>
        <w:t xml:space="preserve"> biến </w:t>
      </w:r>
      <w:proofErr w:type="spellStart"/>
      <w:r w:rsidR="00A12D20" w:rsidRPr="00455037">
        <w:rPr>
          <w:rFonts w:asciiTheme="majorBidi" w:hAnsiTheme="majorBidi" w:cstheme="majorBidi"/>
          <w:b/>
          <w:spacing w:val="-6"/>
          <w:sz w:val="28"/>
          <w:szCs w:val="28"/>
          <w:lang w:val="pt-BR"/>
        </w:rPr>
        <w:t>động</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tăng</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trừ</w:t>
      </w:r>
      <w:proofErr w:type="spellEnd"/>
      <w:r w:rsidR="00A12D20" w:rsidRPr="00455037">
        <w:rPr>
          <w:rFonts w:asciiTheme="majorBidi" w:hAnsiTheme="majorBidi" w:cstheme="majorBidi"/>
          <w:b/>
          <w:spacing w:val="-6"/>
          <w:sz w:val="28"/>
          <w:szCs w:val="28"/>
          <w:lang w:val="pt-BR"/>
        </w:rPr>
        <w:t xml:space="preserve"> Lô 09.1)</w:t>
      </w:r>
      <w:r w:rsidR="00C80155" w:rsidRPr="00455037">
        <w:rPr>
          <w:rFonts w:asciiTheme="majorBidi" w:hAnsiTheme="majorBidi" w:cstheme="majorBidi"/>
          <w:b/>
          <w:spacing w:val="-6"/>
          <w:sz w:val="28"/>
          <w:szCs w:val="28"/>
          <w:lang w:val="pt-BR"/>
        </w:rPr>
        <w:t xml:space="preserve"> (…)</w:t>
      </w:r>
    </w:p>
    <w:p w14:paraId="24D09048" w14:textId="77777777" w:rsidR="00A12D20" w:rsidRPr="00455037" w:rsidRDefault="000A4FAE" w:rsidP="00455037">
      <w:pPr>
        <w:spacing w:before="120" w:after="120" w:line="340" w:lineRule="exact"/>
        <w:ind w:firstLine="720"/>
        <w:jc w:val="both"/>
        <w:rPr>
          <w:rFonts w:asciiTheme="majorBidi" w:hAnsiTheme="majorBidi" w:cstheme="majorBidi"/>
          <w:b/>
          <w:bCs/>
          <w:sz w:val="28"/>
          <w:szCs w:val="28"/>
          <w:lang w:val="pt-BR"/>
        </w:rPr>
      </w:pPr>
      <w:r w:rsidRPr="00455037">
        <w:rPr>
          <w:rFonts w:asciiTheme="majorBidi" w:hAnsiTheme="majorBidi" w:cstheme="majorBidi"/>
          <w:b/>
          <w:bCs/>
          <w:sz w:val="28"/>
          <w:szCs w:val="28"/>
          <w:lang w:val="pt-BR"/>
        </w:rPr>
        <w:t>25</w:t>
      </w:r>
      <w:r w:rsidR="00A12D20" w:rsidRPr="00455037">
        <w:rPr>
          <w:rFonts w:asciiTheme="majorBidi" w:hAnsiTheme="majorBidi" w:cstheme="majorBidi"/>
          <w:b/>
          <w:bCs/>
          <w:sz w:val="28"/>
          <w:szCs w:val="28"/>
          <w:lang w:val="pt-BR"/>
        </w:rPr>
        <w:t xml:space="preserve">.1 Nội </w:t>
      </w:r>
      <w:proofErr w:type="spellStart"/>
      <w:r w:rsidR="00A12D20" w:rsidRPr="00455037">
        <w:rPr>
          <w:rFonts w:asciiTheme="majorBidi" w:hAnsiTheme="majorBidi" w:cstheme="majorBidi"/>
          <w:b/>
          <w:bCs/>
          <w:sz w:val="28"/>
          <w:szCs w:val="28"/>
          <w:lang w:val="pt-BR"/>
        </w:rPr>
        <w:t>dung</w:t>
      </w:r>
      <w:proofErr w:type="spellEnd"/>
      <w:r w:rsidR="00A12D20" w:rsidRPr="00455037">
        <w:rPr>
          <w:rFonts w:asciiTheme="majorBidi" w:hAnsiTheme="majorBidi" w:cstheme="majorBidi"/>
          <w:b/>
          <w:bCs/>
          <w:sz w:val="28"/>
          <w:szCs w:val="28"/>
          <w:lang w:val="pt-BR"/>
        </w:rPr>
        <w:t xml:space="preserve"> đơn </w:t>
      </w:r>
      <w:proofErr w:type="spellStart"/>
      <w:r w:rsidR="00A12D20" w:rsidRPr="00455037">
        <w:rPr>
          <w:rFonts w:asciiTheme="majorBidi" w:hAnsiTheme="majorBidi" w:cstheme="majorBidi"/>
          <w:b/>
          <w:bCs/>
          <w:sz w:val="28"/>
          <w:szCs w:val="28"/>
          <w:lang w:val="pt-BR"/>
        </w:rPr>
        <w:t>giản</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hóa</w:t>
      </w:r>
      <w:proofErr w:type="spellEnd"/>
      <w:r w:rsidR="00A12D20" w:rsidRPr="00455037">
        <w:rPr>
          <w:rFonts w:asciiTheme="majorBidi" w:hAnsiTheme="majorBidi" w:cstheme="majorBidi"/>
          <w:b/>
          <w:bCs/>
          <w:sz w:val="28"/>
          <w:szCs w:val="28"/>
          <w:lang w:val="pt-BR"/>
        </w:rPr>
        <w:t xml:space="preserve"> </w:t>
      </w:r>
    </w:p>
    <w:p w14:paraId="703BE36F" w14:textId="77777777" w:rsidR="008425CC" w:rsidRPr="00455037" w:rsidRDefault="008425CC"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Sửa đổi, </w:t>
      </w:r>
      <w:proofErr w:type="spellStart"/>
      <w:r w:rsidRPr="00455037">
        <w:rPr>
          <w:rFonts w:asciiTheme="majorBidi" w:hAnsiTheme="majorBidi" w:cstheme="majorBidi"/>
          <w:sz w:val="28"/>
          <w:szCs w:val="28"/>
          <w:lang w:val="pt-BR"/>
        </w:rPr>
        <w:t>ghép</w:t>
      </w:r>
      <w:proofErr w:type="spellEnd"/>
      <w:r w:rsidR="00A12D20" w:rsidRPr="00455037">
        <w:rPr>
          <w:rFonts w:asciiTheme="majorBidi" w:hAnsiTheme="majorBidi" w:cstheme="majorBidi"/>
          <w:sz w:val="28"/>
          <w:szCs w:val="28"/>
          <w:lang w:val="pt-BR"/>
        </w:rPr>
        <w:t xml:space="preserve"> 02 Tờ </w:t>
      </w:r>
      <w:proofErr w:type="spellStart"/>
      <w:r w:rsidR="00A12D20" w:rsidRPr="00455037">
        <w:rPr>
          <w:rFonts w:asciiTheme="majorBidi" w:hAnsiTheme="majorBidi" w:cstheme="majorBidi"/>
          <w:sz w:val="28"/>
          <w:szCs w:val="28"/>
          <w:lang w:val="pt-BR"/>
        </w:rPr>
        <w:t>khai</w:t>
      </w:r>
      <w:proofErr w:type="spellEnd"/>
      <w:r w:rsidR="00A12D20" w:rsidRPr="00455037">
        <w:rPr>
          <w:rFonts w:asciiTheme="majorBidi" w:hAnsiTheme="majorBidi" w:cstheme="majorBidi"/>
          <w:sz w:val="28"/>
          <w:szCs w:val="28"/>
          <w:lang w:val="pt-BR"/>
        </w:rPr>
        <w:t xml:space="preserve"> 02/PTHU-</w:t>
      </w:r>
      <w:r w:rsidRPr="00455037">
        <w:rPr>
          <w:rFonts w:asciiTheme="majorBidi" w:hAnsiTheme="majorBidi" w:cstheme="majorBidi"/>
          <w:sz w:val="28"/>
          <w:szCs w:val="28"/>
          <w:lang w:val="pt-BR"/>
        </w:rPr>
        <w:t xml:space="preserve">DK </w:t>
      </w:r>
      <w:proofErr w:type="spellStart"/>
      <w:r w:rsidRPr="00455037">
        <w:rPr>
          <w:rFonts w:asciiTheme="majorBidi" w:hAnsiTheme="majorBidi" w:cstheme="majorBidi"/>
          <w:sz w:val="28"/>
          <w:szCs w:val="28"/>
          <w:lang w:val="pt-BR"/>
        </w:rPr>
        <w:t>và</w:t>
      </w:r>
      <w:proofErr w:type="spellEnd"/>
      <w:r w:rsidRPr="00455037">
        <w:rPr>
          <w:rFonts w:asciiTheme="majorBidi" w:hAnsiTheme="majorBidi" w:cstheme="majorBidi"/>
          <w:sz w:val="28"/>
          <w:szCs w:val="28"/>
          <w:lang w:val="pt-BR"/>
        </w:rPr>
        <w:t xml:space="preserve"> 03/PTHU-DK </w:t>
      </w:r>
      <w:proofErr w:type="spellStart"/>
      <w:r w:rsidRPr="00455037">
        <w:rPr>
          <w:rFonts w:asciiTheme="majorBidi" w:hAnsiTheme="majorBidi" w:cstheme="majorBidi"/>
          <w:sz w:val="28"/>
          <w:szCs w:val="28"/>
          <w:lang w:val="pt-BR"/>
        </w:rPr>
        <w:t>vào</w:t>
      </w:r>
      <w:proofErr w:type="spellEnd"/>
      <w:r w:rsidRPr="00455037">
        <w:rPr>
          <w:rFonts w:asciiTheme="majorBidi" w:hAnsiTheme="majorBidi" w:cstheme="majorBidi"/>
          <w:sz w:val="28"/>
          <w:szCs w:val="28"/>
          <w:lang w:val="pt-BR"/>
        </w:rPr>
        <w:t xml:space="preserve"> 01 Tờ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w:t>
      </w:r>
    </w:p>
    <w:p w14:paraId="44910BE4" w14:textId="77777777" w:rsidR="00A12D20" w:rsidRPr="00455037" w:rsidRDefault="008425CC"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b/>
          <w:bCs/>
          <w:sz w:val="28"/>
          <w:szCs w:val="28"/>
          <w:lang w:val="pt-BR"/>
        </w:rPr>
        <w:t>L</w:t>
      </w:r>
      <w:r w:rsidR="00A12D20" w:rsidRPr="00455037">
        <w:rPr>
          <w:rFonts w:asciiTheme="majorBidi" w:hAnsiTheme="majorBidi" w:cstheme="majorBidi"/>
          <w:b/>
          <w:bCs/>
          <w:sz w:val="28"/>
          <w:szCs w:val="28"/>
          <w:lang w:val="pt-BR"/>
        </w:rPr>
        <w:t>ý do:</w:t>
      </w:r>
      <w:r w:rsidR="00A12D20" w:rsidRPr="00455037">
        <w:rPr>
          <w:rFonts w:asciiTheme="majorBidi" w:hAnsiTheme="majorBidi" w:cstheme="majorBidi"/>
          <w:sz w:val="28"/>
          <w:szCs w:val="28"/>
          <w:lang w:val="pt-BR"/>
        </w:rPr>
        <w:t xml:space="preserve"> Phụ thu trên </w:t>
      </w:r>
      <w:proofErr w:type="spellStart"/>
      <w:r w:rsidR="00A12D20" w:rsidRPr="00455037">
        <w:rPr>
          <w:rFonts w:asciiTheme="majorBidi" w:hAnsiTheme="majorBidi" w:cstheme="majorBidi"/>
          <w:sz w:val="28"/>
          <w:szCs w:val="28"/>
          <w:lang w:val="pt-BR"/>
        </w:rPr>
        <w:t>giá</w:t>
      </w:r>
      <w:proofErr w:type="spellEnd"/>
      <w:r w:rsidR="00A12D20" w:rsidRPr="00455037">
        <w:rPr>
          <w:rFonts w:asciiTheme="majorBidi" w:hAnsiTheme="majorBidi" w:cstheme="majorBidi"/>
          <w:sz w:val="28"/>
          <w:szCs w:val="28"/>
          <w:lang w:val="pt-BR"/>
        </w:rPr>
        <w:t xml:space="preserve"> dầu cơ sở do Thủ </w:t>
      </w:r>
      <w:proofErr w:type="spellStart"/>
      <w:r w:rsidR="00A12D20" w:rsidRPr="00455037">
        <w:rPr>
          <w:rFonts w:asciiTheme="majorBidi" w:hAnsiTheme="majorBidi" w:cstheme="majorBidi"/>
          <w:sz w:val="28"/>
          <w:szCs w:val="28"/>
          <w:lang w:val="pt-BR"/>
        </w:rPr>
        <w:t>tướng</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phê</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duyệt</w:t>
      </w:r>
      <w:proofErr w:type="spellEnd"/>
      <w:r w:rsidR="00A12D20" w:rsidRPr="00455037">
        <w:rPr>
          <w:rFonts w:asciiTheme="majorBidi" w:hAnsiTheme="majorBidi" w:cstheme="majorBidi"/>
          <w:sz w:val="28"/>
          <w:szCs w:val="28"/>
          <w:lang w:val="pt-BR"/>
        </w:rPr>
        <w:t xml:space="preserve"> tại FDP </w:t>
      </w:r>
      <w:proofErr w:type="spellStart"/>
      <w:r w:rsidR="00A12D20" w:rsidRPr="00455037">
        <w:rPr>
          <w:rFonts w:asciiTheme="majorBidi" w:hAnsiTheme="majorBidi" w:cstheme="majorBidi"/>
          <w:sz w:val="28"/>
          <w:szCs w:val="28"/>
          <w:lang w:val="pt-BR"/>
        </w:rPr>
        <w:t>và</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giá</w:t>
      </w:r>
      <w:proofErr w:type="spellEnd"/>
      <w:r w:rsidR="00A12D20" w:rsidRPr="00455037">
        <w:rPr>
          <w:rFonts w:asciiTheme="majorBidi" w:hAnsiTheme="majorBidi" w:cstheme="majorBidi"/>
          <w:sz w:val="28"/>
          <w:szCs w:val="28"/>
          <w:lang w:val="pt-BR"/>
        </w:rPr>
        <w:t xml:space="preserve"> dầu bình quân </w:t>
      </w:r>
      <w:proofErr w:type="spellStart"/>
      <w:r w:rsidR="00A12D20" w:rsidRPr="00455037">
        <w:rPr>
          <w:rFonts w:asciiTheme="majorBidi" w:hAnsiTheme="majorBidi" w:cstheme="majorBidi"/>
          <w:sz w:val="28"/>
          <w:szCs w:val="28"/>
          <w:lang w:val="pt-BR"/>
        </w:rPr>
        <w:t>trong</w:t>
      </w:r>
      <w:proofErr w:type="spellEnd"/>
      <w:r w:rsidR="00A12D20" w:rsidRPr="00455037">
        <w:rPr>
          <w:rFonts w:asciiTheme="majorBidi" w:hAnsiTheme="majorBidi" w:cstheme="majorBidi"/>
          <w:sz w:val="28"/>
          <w:szCs w:val="28"/>
          <w:lang w:val="pt-BR"/>
        </w:rPr>
        <w:t xml:space="preserve"> năm.</w:t>
      </w:r>
    </w:p>
    <w:p w14:paraId="0B81F955" w14:textId="77777777" w:rsidR="00A12D20" w:rsidRPr="00455037" w:rsidRDefault="005C2474" w:rsidP="00455037">
      <w:pPr>
        <w:spacing w:before="120" w:after="120" w:line="340" w:lineRule="exact"/>
        <w:ind w:firstLine="720"/>
        <w:jc w:val="both"/>
        <w:rPr>
          <w:rFonts w:asciiTheme="majorBidi" w:hAnsiTheme="majorBidi" w:cstheme="majorBidi"/>
          <w:b/>
          <w:bCs/>
          <w:sz w:val="28"/>
          <w:szCs w:val="28"/>
          <w:lang w:val="pt-BR"/>
        </w:rPr>
      </w:pPr>
      <w:r w:rsidRPr="00455037">
        <w:rPr>
          <w:rFonts w:asciiTheme="majorBidi" w:hAnsiTheme="majorBidi" w:cstheme="majorBidi"/>
          <w:b/>
          <w:bCs/>
          <w:sz w:val="28"/>
          <w:szCs w:val="28"/>
          <w:lang w:val="pt-BR"/>
        </w:rPr>
        <w:t>25</w:t>
      </w:r>
      <w:r w:rsidR="00A12D20" w:rsidRPr="00455037">
        <w:rPr>
          <w:rFonts w:asciiTheme="majorBidi" w:hAnsiTheme="majorBidi" w:cstheme="majorBidi"/>
          <w:b/>
          <w:bCs/>
          <w:sz w:val="28"/>
          <w:szCs w:val="28"/>
          <w:lang w:val="pt-BR"/>
        </w:rPr>
        <w:t xml:space="preserve">.2 Kiến </w:t>
      </w:r>
      <w:proofErr w:type="spellStart"/>
      <w:r w:rsidR="00A12D20" w:rsidRPr="00455037">
        <w:rPr>
          <w:rFonts w:asciiTheme="majorBidi" w:hAnsiTheme="majorBidi" w:cstheme="majorBidi"/>
          <w:b/>
          <w:bCs/>
          <w:sz w:val="28"/>
          <w:szCs w:val="28"/>
          <w:lang w:val="pt-BR"/>
        </w:rPr>
        <w:t>nghị</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thực</w:t>
      </w:r>
      <w:proofErr w:type="spellEnd"/>
      <w:r w:rsidR="00A12D20" w:rsidRPr="00455037">
        <w:rPr>
          <w:rFonts w:asciiTheme="majorBidi" w:hAnsiTheme="majorBidi" w:cstheme="majorBidi"/>
          <w:b/>
          <w:bCs/>
          <w:sz w:val="28"/>
          <w:szCs w:val="28"/>
          <w:lang w:val="pt-BR"/>
        </w:rPr>
        <w:t xml:space="preserve"> thi</w:t>
      </w:r>
    </w:p>
    <w:p w14:paraId="1446DAA5" w14:textId="77777777" w:rsidR="00A12D20" w:rsidRPr="00455037" w:rsidRDefault="008419D6"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Sửa </w:t>
      </w:r>
      <w:r w:rsidR="00A12D20" w:rsidRPr="00455037">
        <w:rPr>
          <w:rFonts w:asciiTheme="majorBidi" w:hAnsiTheme="majorBidi" w:cstheme="majorBidi"/>
          <w:sz w:val="28"/>
          <w:szCs w:val="28"/>
          <w:lang w:val="pt-BR"/>
        </w:rPr>
        <w:t xml:space="preserve">đổi Phụ lục I </w:t>
      </w:r>
      <w:proofErr w:type="spellStart"/>
      <w:r w:rsidR="00A12D20" w:rsidRPr="00455037">
        <w:rPr>
          <w:rFonts w:asciiTheme="majorBidi" w:hAnsiTheme="majorBidi" w:cstheme="majorBidi"/>
          <w:sz w:val="28"/>
          <w:szCs w:val="28"/>
          <w:lang w:val="pt-BR"/>
        </w:rPr>
        <w:t>Danh</w:t>
      </w:r>
      <w:proofErr w:type="spellEnd"/>
      <w:r w:rsidR="00A12D20" w:rsidRPr="00455037">
        <w:rPr>
          <w:rFonts w:asciiTheme="majorBidi" w:hAnsiTheme="majorBidi" w:cstheme="majorBidi"/>
          <w:sz w:val="28"/>
          <w:szCs w:val="28"/>
          <w:lang w:val="pt-BR"/>
        </w:rPr>
        <w:t xml:space="preserve"> mục hồ sơ </w:t>
      </w:r>
      <w:proofErr w:type="spellStart"/>
      <w:r w:rsidR="00A12D20" w:rsidRPr="00455037">
        <w:rPr>
          <w:rFonts w:asciiTheme="majorBidi" w:hAnsiTheme="majorBidi" w:cstheme="majorBidi"/>
          <w:sz w:val="28"/>
          <w:szCs w:val="28"/>
          <w:lang w:val="pt-BR"/>
        </w:rPr>
        <w:t>khai</w:t>
      </w:r>
      <w:proofErr w:type="spellEnd"/>
      <w:r w:rsidR="00A12D20" w:rsidRPr="00455037">
        <w:rPr>
          <w:rFonts w:asciiTheme="majorBidi" w:hAnsiTheme="majorBidi" w:cstheme="majorBidi"/>
          <w:sz w:val="28"/>
          <w:szCs w:val="28"/>
          <w:lang w:val="pt-BR"/>
        </w:rPr>
        <w:t xml:space="preserve"> thuế </w:t>
      </w:r>
      <w:proofErr w:type="spellStart"/>
      <w:r w:rsidR="00A12D20" w:rsidRPr="00455037">
        <w:rPr>
          <w:rFonts w:asciiTheme="majorBidi" w:hAnsiTheme="majorBidi" w:cstheme="majorBidi"/>
          <w:sz w:val="28"/>
          <w:szCs w:val="28"/>
          <w:lang w:val="pt-BR"/>
        </w:rPr>
        <w:t>Nghị</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định</w:t>
      </w:r>
      <w:proofErr w:type="spellEnd"/>
      <w:r w:rsidR="00A12D20" w:rsidRPr="00455037">
        <w:rPr>
          <w:rFonts w:asciiTheme="majorBidi" w:hAnsiTheme="majorBidi" w:cstheme="majorBidi"/>
          <w:sz w:val="28"/>
          <w:szCs w:val="28"/>
          <w:lang w:val="pt-BR"/>
        </w:rPr>
        <w:t xml:space="preserve"> số 126/2020/NĐ-CP </w:t>
      </w:r>
      <w:proofErr w:type="spellStart"/>
      <w:r w:rsidR="00A12D20" w:rsidRPr="00455037">
        <w:rPr>
          <w:rFonts w:asciiTheme="majorBidi" w:hAnsiTheme="majorBidi" w:cstheme="majorBidi"/>
          <w:sz w:val="28"/>
          <w:szCs w:val="28"/>
          <w:lang w:val="pt-BR"/>
        </w:rPr>
        <w:t>ngày</w:t>
      </w:r>
      <w:proofErr w:type="spellEnd"/>
      <w:r w:rsidR="00A12D20" w:rsidRPr="00455037">
        <w:rPr>
          <w:rFonts w:asciiTheme="majorBidi" w:hAnsiTheme="majorBidi" w:cstheme="majorBidi"/>
          <w:sz w:val="28"/>
          <w:szCs w:val="28"/>
          <w:lang w:val="pt-BR"/>
        </w:rPr>
        <w:t xml:space="preserve"> 19/10/2020 của Chính </w:t>
      </w:r>
      <w:proofErr w:type="spellStart"/>
      <w:r w:rsidR="00A12D20" w:rsidRPr="00455037">
        <w:rPr>
          <w:rFonts w:asciiTheme="majorBidi" w:hAnsiTheme="majorBidi" w:cstheme="majorBidi"/>
          <w:sz w:val="28"/>
          <w:szCs w:val="28"/>
          <w:lang w:val="pt-BR"/>
        </w:rPr>
        <w:t>phủ</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quy</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định</w:t>
      </w:r>
      <w:proofErr w:type="spellEnd"/>
      <w:r w:rsidR="00A12D20" w:rsidRPr="00455037">
        <w:rPr>
          <w:rFonts w:asciiTheme="majorBidi" w:hAnsiTheme="majorBidi" w:cstheme="majorBidi"/>
          <w:sz w:val="28"/>
          <w:szCs w:val="28"/>
          <w:lang w:val="pt-BR"/>
        </w:rPr>
        <w:t xml:space="preserve"> chi tiết một số điều của Luật Quản lý thuế </w:t>
      </w:r>
      <w:proofErr w:type="spellStart"/>
      <w:r w:rsidR="00A12D20" w:rsidRPr="00455037">
        <w:rPr>
          <w:rFonts w:asciiTheme="majorBidi" w:hAnsiTheme="majorBidi" w:cstheme="majorBidi"/>
          <w:sz w:val="28"/>
          <w:szCs w:val="28"/>
          <w:lang w:val="pt-BR"/>
        </w:rPr>
        <w:t>và</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Thông</w:t>
      </w:r>
      <w:proofErr w:type="spellEnd"/>
      <w:r w:rsidR="00A12D20" w:rsidRPr="00455037">
        <w:rPr>
          <w:rFonts w:asciiTheme="majorBidi" w:hAnsiTheme="majorBidi" w:cstheme="majorBidi"/>
          <w:sz w:val="28"/>
          <w:szCs w:val="28"/>
          <w:lang w:val="pt-BR"/>
        </w:rPr>
        <w:t xml:space="preserve"> tư số 80/2021/TT-BTC </w:t>
      </w:r>
      <w:proofErr w:type="spellStart"/>
      <w:r w:rsidR="00A12D20" w:rsidRPr="00455037">
        <w:rPr>
          <w:rFonts w:asciiTheme="majorBidi" w:hAnsiTheme="majorBidi" w:cstheme="majorBidi"/>
          <w:sz w:val="28"/>
          <w:szCs w:val="28"/>
          <w:lang w:val="pt-BR"/>
        </w:rPr>
        <w:t>ngày</w:t>
      </w:r>
      <w:proofErr w:type="spellEnd"/>
      <w:r w:rsidR="00A12D20" w:rsidRPr="00455037">
        <w:rPr>
          <w:rFonts w:asciiTheme="majorBidi" w:hAnsiTheme="majorBidi" w:cstheme="majorBidi"/>
          <w:sz w:val="28"/>
          <w:szCs w:val="28"/>
          <w:lang w:val="pt-BR"/>
        </w:rPr>
        <w:t xml:space="preserve"> 29/9/2021 của Bộ Tài chính </w:t>
      </w:r>
      <w:proofErr w:type="spellStart"/>
      <w:r w:rsidR="00A12D20" w:rsidRPr="00455037">
        <w:rPr>
          <w:rFonts w:asciiTheme="majorBidi" w:hAnsiTheme="majorBidi" w:cstheme="majorBidi"/>
          <w:sz w:val="28"/>
          <w:szCs w:val="28"/>
          <w:lang w:val="pt-BR"/>
        </w:rPr>
        <w:t>hướng</w:t>
      </w:r>
      <w:proofErr w:type="spellEnd"/>
      <w:r w:rsidR="00A12D20" w:rsidRPr="00455037">
        <w:rPr>
          <w:rFonts w:asciiTheme="majorBidi" w:hAnsiTheme="majorBidi" w:cstheme="majorBidi"/>
          <w:sz w:val="28"/>
          <w:szCs w:val="28"/>
          <w:lang w:val="pt-BR"/>
        </w:rPr>
        <w:t xml:space="preserve"> dẫn thi </w:t>
      </w:r>
      <w:proofErr w:type="spellStart"/>
      <w:r w:rsidR="00A12D20" w:rsidRPr="00455037">
        <w:rPr>
          <w:rFonts w:asciiTheme="majorBidi" w:hAnsiTheme="majorBidi" w:cstheme="majorBidi"/>
          <w:sz w:val="28"/>
          <w:szCs w:val="28"/>
          <w:lang w:val="pt-BR"/>
        </w:rPr>
        <w:t>hành</w:t>
      </w:r>
      <w:proofErr w:type="spellEnd"/>
      <w:r w:rsidR="00A12D20" w:rsidRPr="00455037">
        <w:rPr>
          <w:rFonts w:asciiTheme="majorBidi" w:hAnsiTheme="majorBidi" w:cstheme="majorBidi"/>
          <w:sz w:val="28"/>
          <w:szCs w:val="28"/>
          <w:lang w:val="pt-BR"/>
        </w:rPr>
        <w:t xml:space="preserve"> một số điều của Luật Quản lý thuế.</w:t>
      </w:r>
    </w:p>
    <w:p w14:paraId="7D3E9838" w14:textId="77777777" w:rsidR="00A12D20" w:rsidRPr="00455037" w:rsidRDefault="005C2474"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b/>
          <w:bCs/>
          <w:sz w:val="28"/>
          <w:szCs w:val="28"/>
          <w:lang w:val="pt-BR"/>
        </w:rPr>
        <w:t>25</w:t>
      </w:r>
      <w:r w:rsidR="00A12D20" w:rsidRPr="00455037">
        <w:rPr>
          <w:rFonts w:asciiTheme="majorBidi" w:hAnsiTheme="majorBidi" w:cstheme="majorBidi"/>
          <w:b/>
          <w:bCs/>
          <w:sz w:val="28"/>
          <w:szCs w:val="28"/>
          <w:lang w:val="pt-BR"/>
        </w:rPr>
        <w:t xml:space="preserve">.3 Lợi </w:t>
      </w:r>
      <w:proofErr w:type="spellStart"/>
      <w:r w:rsidR="00A12D20" w:rsidRPr="00455037">
        <w:rPr>
          <w:rFonts w:asciiTheme="majorBidi" w:hAnsiTheme="majorBidi" w:cstheme="majorBidi"/>
          <w:b/>
          <w:bCs/>
          <w:sz w:val="28"/>
          <w:szCs w:val="28"/>
          <w:lang w:val="pt-BR"/>
        </w:rPr>
        <w:t>ích</w:t>
      </w:r>
      <w:proofErr w:type="spellEnd"/>
      <w:r w:rsidR="00A12D20" w:rsidRPr="00455037">
        <w:rPr>
          <w:rFonts w:asciiTheme="majorBidi" w:hAnsiTheme="majorBidi" w:cstheme="majorBidi"/>
          <w:b/>
          <w:bCs/>
          <w:sz w:val="28"/>
          <w:szCs w:val="28"/>
          <w:lang w:val="pt-BR"/>
        </w:rPr>
        <w:t xml:space="preserve"> phương </w:t>
      </w:r>
      <w:proofErr w:type="spellStart"/>
      <w:r w:rsidR="00A12D20" w:rsidRPr="00455037">
        <w:rPr>
          <w:rFonts w:asciiTheme="majorBidi" w:hAnsiTheme="majorBidi" w:cstheme="majorBidi"/>
          <w:b/>
          <w:bCs/>
          <w:sz w:val="28"/>
          <w:szCs w:val="28"/>
          <w:lang w:val="pt-BR"/>
        </w:rPr>
        <w:t>án</w:t>
      </w:r>
      <w:proofErr w:type="spellEnd"/>
      <w:r w:rsidR="00A12D20" w:rsidRPr="00455037">
        <w:rPr>
          <w:rFonts w:asciiTheme="majorBidi" w:hAnsiTheme="majorBidi" w:cstheme="majorBidi"/>
          <w:b/>
          <w:bCs/>
          <w:sz w:val="28"/>
          <w:szCs w:val="28"/>
          <w:lang w:val="pt-BR"/>
        </w:rPr>
        <w:t xml:space="preserve"> đơn </w:t>
      </w:r>
      <w:proofErr w:type="spellStart"/>
      <w:r w:rsidR="00A12D20" w:rsidRPr="00455037">
        <w:rPr>
          <w:rFonts w:asciiTheme="majorBidi" w:hAnsiTheme="majorBidi" w:cstheme="majorBidi"/>
          <w:b/>
          <w:bCs/>
          <w:sz w:val="28"/>
          <w:szCs w:val="28"/>
          <w:lang w:val="pt-BR"/>
        </w:rPr>
        <w:t>giản</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hóa</w:t>
      </w:r>
      <w:proofErr w:type="spellEnd"/>
    </w:p>
    <w:p w14:paraId="6562A9F5"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Chi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tuân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thủ</w:t>
      </w:r>
      <w:proofErr w:type="spellEnd"/>
      <w:r w:rsidRPr="00455037">
        <w:rPr>
          <w:rFonts w:asciiTheme="majorBidi" w:hAnsiTheme="majorBidi" w:cstheme="majorBidi"/>
          <w:sz w:val="28"/>
          <w:szCs w:val="28"/>
          <w:lang w:val="pt-BR"/>
        </w:rPr>
        <w:t xml:space="preserve"> TTHC </w:t>
      </w:r>
      <w:proofErr w:type="spellStart"/>
      <w:r w:rsidRPr="00455037">
        <w:rPr>
          <w:rFonts w:asciiTheme="majorBidi" w:hAnsiTheme="majorBidi" w:cstheme="majorBidi"/>
          <w:sz w:val="28"/>
          <w:szCs w:val="28"/>
          <w:lang w:val="pt-BR"/>
        </w:rPr>
        <w:t>trước</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khi</w:t>
      </w:r>
      <w:proofErr w:type="spellEnd"/>
      <w:r w:rsidRPr="00455037">
        <w:rPr>
          <w:rFonts w:asciiTheme="majorBidi" w:hAnsiTheme="majorBidi" w:cstheme="majorBidi"/>
          <w:sz w:val="28"/>
          <w:szCs w:val="28"/>
          <w:lang w:val="pt-BR"/>
        </w:rPr>
        <w:t xml:space="preserve"> đơn </w:t>
      </w:r>
      <w:proofErr w:type="spellStart"/>
      <w:r w:rsidRPr="00455037">
        <w:rPr>
          <w:rFonts w:asciiTheme="majorBidi" w:hAnsiTheme="majorBidi" w:cstheme="majorBidi"/>
          <w:sz w:val="28"/>
          <w:szCs w:val="28"/>
          <w:lang w:val="pt-BR"/>
        </w:rPr>
        <w:t>giản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hóa</w:t>
      </w:r>
      <w:proofErr w:type="spellEnd"/>
      <w:r w:rsidRPr="00455037">
        <w:rPr>
          <w:rFonts w:asciiTheme="majorBidi" w:hAnsiTheme="majorBidi" w:cstheme="majorBidi"/>
          <w:sz w:val="28"/>
          <w:szCs w:val="28"/>
          <w:lang w:val="pt-BR"/>
        </w:rPr>
        <w:t xml:space="preserve">: 242.896,5 </w:t>
      </w:r>
      <w:proofErr w:type="spellStart"/>
      <w:r w:rsidRPr="00455037">
        <w:rPr>
          <w:rFonts w:asciiTheme="majorBidi" w:hAnsiTheme="majorBidi" w:cstheme="majorBidi"/>
          <w:sz w:val="28"/>
          <w:szCs w:val="28"/>
          <w:lang w:val="pt-BR"/>
        </w:rPr>
        <w:t>đồng</w:t>
      </w:r>
      <w:proofErr w:type="spellEnd"/>
      <w:r w:rsidRPr="00455037">
        <w:rPr>
          <w:rFonts w:asciiTheme="majorBidi" w:hAnsiTheme="majorBidi" w:cstheme="majorBidi"/>
          <w:sz w:val="28"/>
          <w:szCs w:val="28"/>
          <w:lang w:val="pt-BR"/>
        </w:rPr>
        <w:t>/năm</w:t>
      </w:r>
      <w:r w:rsidR="008419D6" w:rsidRPr="00455037">
        <w:rPr>
          <w:rFonts w:asciiTheme="majorBidi" w:hAnsiTheme="majorBidi" w:cstheme="majorBidi"/>
          <w:sz w:val="28"/>
          <w:szCs w:val="28"/>
          <w:lang w:val="pt-BR"/>
        </w:rPr>
        <w:t>.</w:t>
      </w:r>
    </w:p>
    <w:p w14:paraId="151F0163"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Chi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tuân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thủ</w:t>
      </w:r>
      <w:proofErr w:type="spellEnd"/>
      <w:r w:rsidRPr="00455037">
        <w:rPr>
          <w:rFonts w:asciiTheme="majorBidi" w:hAnsiTheme="majorBidi" w:cstheme="majorBidi"/>
          <w:sz w:val="28"/>
          <w:szCs w:val="28"/>
          <w:lang w:val="pt-BR"/>
        </w:rPr>
        <w:t xml:space="preserve"> TTHC </w:t>
      </w:r>
      <w:proofErr w:type="spellStart"/>
      <w:r w:rsidRPr="00455037">
        <w:rPr>
          <w:rFonts w:asciiTheme="majorBidi" w:hAnsiTheme="majorBidi" w:cstheme="majorBidi"/>
          <w:sz w:val="28"/>
          <w:szCs w:val="28"/>
          <w:lang w:val="pt-BR"/>
        </w:rPr>
        <w:t>sau</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khi</w:t>
      </w:r>
      <w:proofErr w:type="spellEnd"/>
      <w:r w:rsidRPr="00455037">
        <w:rPr>
          <w:rFonts w:asciiTheme="majorBidi" w:hAnsiTheme="majorBidi" w:cstheme="majorBidi"/>
          <w:sz w:val="28"/>
          <w:szCs w:val="28"/>
          <w:lang w:val="pt-BR"/>
        </w:rPr>
        <w:t xml:space="preserve"> đơn </w:t>
      </w:r>
      <w:proofErr w:type="spellStart"/>
      <w:r w:rsidRPr="00455037">
        <w:rPr>
          <w:rFonts w:asciiTheme="majorBidi" w:hAnsiTheme="majorBidi" w:cstheme="majorBidi"/>
          <w:sz w:val="28"/>
          <w:szCs w:val="28"/>
          <w:lang w:val="pt-BR"/>
        </w:rPr>
        <w:t>giản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hóa</w:t>
      </w:r>
      <w:proofErr w:type="spellEnd"/>
      <w:r w:rsidRPr="00455037">
        <w:rPr>
          <w:rFonts w:asciiTheme="majorBidi" w:hAnsiTheme="majorBidi" w:cstheme="majorBidi"/>
          <w:sz w:val="28"/>
          <w:szCs w:val="28"/>
          <w:lang w:val="pt-BR"/>
        </w:rPr>
        <w:t xml:space="preserve">: 88.410,6 </w:t>
      </w:r>
      <w:proofErr w:type="spellStart"/>
      <w:r w:rsidRPr="00455037">
        <w:rPr>
          <w:rFonts w:asciiTheme="majorBidi" w:hAnsiTheme="majorBidi" w:cstheme="majorBidi"/>
          <w:sz w:val="28"/>
          <w:szCs w:val="28"/>
          <w:lang w:val="pt-BR"/>
        </w:rPr>
        <w:t>đồng</w:t>
      </w:r>
      <w:proofErr w:type="spellEnd"/>
      <w:r w:rsidRPr="00455037">
        <w:rPr>
          <w:rFonts w:asciiTheme="majorBidi" w:hAnsiTheme="majorBidi" w:cstheme="majorBidi"/>
          <w:sz w:val="28"/>
          <w:szCs w:val="28"/>
          <w:lang w:val="pt-BR"/>
        </w:rPr>
        <w:t>/năm</w:t>
      </w:r>
      <w:r w:rsidR="008419D6" w:rsidRPr="00455037">
        <w:rPr>
          <w:rFonts w:asciiTheme="majorBidi" w:hAnsiTheme="majorBidi" w:cstheme="majorBidi"/>
          <w:sz w:val="28"/>
          <w:szCs w:val="28"/>
          <w:lang w:val="pt-BR"/>
        </w:rPr>
        <w:t>.</w:t>
      </w:r>
    </w:p>
    <w:p w14:paraId="6184DD39"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Chi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 xml:space="preserve"> tiết </w:t>
      </w:r>
      <w:proofErr w:type="spellStart"/>
      <w:r w:rsidRPr="00455037">
        <w:rPr>
          <w:rFonts w:asciiTheme="majorBidi" w:hAnsiTheme="majorBidi" w:cstheme="majorBidi"/>
          <w:sz w:val="28"/>
          <w:szCs w:val="28"/>
          <w:lang w:val="pt-BR"/>
        </w:rPr>
        <w:t>kiệm</w:t>
      </w:r>
      <w:proofErr w:type="spellEnd"/>
      <w:r w:rsidRPr="00455037">
        <w:rPr>
          <w:rFonts w:asciiTheme="majorBidi" w:hAnsiTheme="majorBidi" w:cstheme="majorBidi"/>
          <w:sz w:val="28"/>
          <w:szCs w:val="28"/>
          <w:lang w:val="pt-BR"/>
        </w:rPr>
        <w:t xml:space="preserve">: 154.485,9 </w:t>
      </w:r>
      <w:proofErr w:type="spellStart"/>
      <w:r w:rsidRPr="00455037">
        <w:rPr>
          <w:rFonts w:asciiTheme="majorBidi" w:hAnsiTheme="majorBidi" w:cstheme="majorBidi"/>
          <w:sz w:val="28"/>
          <w:szCs w:val="28"/>
          <w:lang w:val="pt-BR"/>
        </w:rPr>
        <w:t>đồng</w:t>
      </w:r>
      <w:proofErr w:type="spellEnd"/>
      <w:r w:rsidRPr="00455037">
        <w:rPr>
          <w:rFonts w:asciiTheme="majorBidi" w:hAnsiTheme="majorBidi" w:cstheme="majorBidi"/>
          <w:sz w:val="28"/>
          <w:szCs w:val="28"/>
          <w:lang w:val="pt-BR"/>
        </w:rPr>
        <w:t>/năm</w:t>
      </w:r>
      <w:r w:rsidR="008419D6" w:rsidRPr="00455037">
        <w:rPr>
          <w:rFonts w:asciiTheme="majorBidi" w:hAnsiTheme="majorBidi" w:cstheme="majorBidi"/>
          <w:sz w:val="28"/>
          <w:szCs w:val="28"/>
          <w:lang w:val="pt-BR"/>
        </w:rPr>
        <w:t>.</w:t>
      </w:r>
    </w:p>
    <w:p w14:paraId="4127BEA1"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Tỷ lệ cắt </w:t>
      </w:r>
      <w:proofErr w:type="spellStart"/>
      <w:r w:rsidRPr="00455037">
        <w:rPr>
          <w:rFonts w:asciiTheme="majorBidi" w:hAnsiTheme="majorBidi" w:cstheme="majorBidi"/>
          <w:sz w:val="28"/>
          <w:szCs w:val="28"/>
          <w:lang w:val="pt-BR"/>
        </w:rPr>
        <w:t>giảm</w:t>
      </w:r>
      <w:proofErr w:type="spellEnd"/>
      <w:r w:rsidRPr="00455037">
        <w:rPr>
          <w:rFonts w:asciiTheme="majorBidi" w:hAnsiTheme="majorBidi" w:cstheme="majorBidi"/>
          <w:sz w:val="28"/>
          <w:szCs w:val="28"/>
          <w:lang w:val="pt-BR"/>
        </w:rPr>
        <w:t xml:space="preserve"> chi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 63,6%</w:t>
      </w:r>
      <w:r w:rsidR="008419D6" w:rsidRPr="00455037">
        <w:rPr>
          <w:rFonts w:asciiTheme="majorBidi" w:hAnsiTheme="majorBidi" w:cstheme="majorBidi"/>
          <w:sz w:val="28"/>
          <w:szCs w:val="28"/>
          <w:lang w:val="pt-BR"/>
        </w:rPr>
        <w:t>.</w:t>
      </w:r>
    </w:p>
    <w:p w14:paraId="2CC9080C" w14:textId="77777777" w:rsidR="00A12D20" w:rsidRPr="00455037" w:rsidRDefault="005C2474" w:rsidP="00455037">
      <w:pPr>
        <w:spacing w:before="120" w:after="120" w:line="340" w:lineRule="exact"/>
        <w:ind w:firstLine="720"/>
        <w:jc w:val="both"/>
        <w:rPr>
          <w:rFonts w:asciiTheme="majorBidi" w:hAnsiTheme="majorBidi" w:cstheme="majorBidi"/>
          <w:b/>
          <w:bCs/>
          <w:spacing w:val="-6"/>
          <w:sz w:val="28"/>
          <w:szCs w:val="28"/>
          <w:lang w:val="pt-BR"/>
        </w:rPr>
      </w:pPr>
      <w:r w:rsidRPr="00455037">
        <w:rPr>
          <w:rFonts w:asciiTheme="majorBidi" w:hAnsiTheme="majorBidi" w:cstheme="majorBidi"/>
          <w:b/>
          <w:bCs/>
          <w:spacing w:val="-6"/>
          <w:sz w:val="28"/>
          <w:szCs w:val="28"/>
          <w:lang w:val="pt-BR"/>
        </w:rPr>
        <w:t>26</w:t>
      </w:r>
      <w:r w:rsidR="00A12D20" w:rsidRPr="00455037">
        <w:rPr>
          <w:rFonts w:asciiTheme="majorBidi" w:hAnsiTheme="majorBidi" w:cstheme="majorBidi"/>
          <w:b/>
          <w:bCs/>
          <w:spacing w:val="-6"/>
          <w:sz w:val="28"/>
          <w:szCs w:val="28"/>
          <w:lang w:val="pt-BR"/>
        </w:rPr>
        <w:t>. Thủ tục</w:t>
      </w:r>
      <w:r w:rsidR="00B53013" w:rsidRPr="00455037">
        <w:rPr>
          <w:rFonts w:asciiTheme="majorBidi" w:hAnsiTheme="majorBidi" w:cstheme="majorBidi"/>
          <w:b/>
          <w:bCs/>
          <w:spacing w:val="-6"/>
          <w:sz w:val="28"/>
          <w:szCs w:val="28"/>
          <w:lang w:val="pt-BR"/>
        </w:rPr>
        <w:t xml:space="preserve"> </w:t>
      </w:r>
      <w:proofErr w:type="spellStart"/>
      <w:r w:rsidR="00B53013" w:rsidRPr="00455037">
        <w:rPr>
          <w:rFonts w:asciiTheme="majorBidi" w:hAnsiTheme="majorBidi" w:cstheme="majorBidi"/>
          <w:b/>
          <w:bCs/>
          <w:spacing w:val="-6"/>
          <w:sz w:val="28"/>
          <w:szCs w:val="28"/>
          <w:lang w:val="pt-BR"/>
        </w:rPr>
        <w:t>hành</w:t>
      </w:r>
      <w:proofErr w:type="spellEnd"/>
      <w:r w:rsidR="00B53013" w:rsidRPr="00455037">
        <w:rPr>
          <w:rFonts w:asciiTheme="majorBidi" w:hAnsiTheme="majorBidi" w:cstheme="majorBidi"/>
          <w:b/>
          <w:bCs/>
          <w:spacing w:val="-6"/>
          <w:sz w:val="28"/>
          <w:szCs w:val="28"/>
          <w:lang w:val="pt-BR"/>
        </w:rPr>
        <w:t xml:space="preserve"> chính </w:t>
      </w:r>
      <w:r w:rsidR="000A4FAE" w:rsidRPr="00455037">
        <w:rPr>
          <w:rFonts w:asciiTheme="majorBidi" w:hAnsiTheme="majorBidi" w:cstheme="majorBidi"/>
          <w:b/>
          <w:bCs/>
          <w:spacing w:val="-6"/>
          <w:sz w:val="28"/>
          <w:szCs w:val="28"/>
          <w:lang w:val="pt-BR"/>
        </w:rPr>
        <w:t>45</w:t>
      </w:r>
      <w:r w:rsidR="00A12D20" w:rsidRPr="00455037">
        <w:rPr>
          <w:rFonts w:asciiTheme="majorBidi" w:hAnsiTheme="majorBidi" w:cstheme="majorBidi"/>
          <w:b/>
          <w:bCs/>
          <w:spacing w:val="-6"/>
          <w:sz w:val="28"/>
          <w:szCs w:val="28"/>
          <w:lang w:val="pt-BR"/>
        </w:rPr>
        <w:t xml:space="preserve">: </w:t>
      </w:r>
      <w:proofErr w:type="spellStart"/>
      <w:r w:rsidR="00A12D20" w:rsidRPr="00455037">
        <w:rPr>
          <w:rFonts w:asciiTheme="majorBidi" w:hAnsiTheme="majorBidi" w:cstheme="majorBidi"/>
          <w:b/>
          <w:bCs/>
          <w:spacing w:val="-6"/>
          <w:sz w:val="28"/>
          <w:szCs w:val="28"/>
          <w:lang w:val="pt-BR"/>
        </w:rPr>
        <w:t>Khai</w:t>
      </w:r>
      <w:proofErr w:type="spellEnd"/>
      <w:r w:rsidR="00A12D20" w:rsidRPr="00455037">
        <w:rPr>
          <w:rFonts w:asciiTheme="majorBidi" w:hAnsiTheme="majorBidi" w:cstheme="majorBidi"/>
          <w:b/>
          <w:bCs/>
          <w:spacing w:val="-6"/>
          <w:sz w:val="28"/>
          <w:szCs w:val="28"/>
          <w:lang w:val="pt-BR"/>
        </w:rPr>
        <w:t xml:space="preserve"> thuế bảo vệ </w:t>
      </w:r>
      <w:proofErr w:type="spellStart"/>
      <w:r w:rsidR="00A12D20" w:rsidRPr="00455037">
        <w:rPr>
          <w:rFonts w:asciiTheme="majorBidi" w:hAnsiTheme="majorBidi" w:cstheme="majorBidi"/>
          <w:b/>
          <w:bCs/>
          <w:spacing w:val="-6"/>
          <w:sz w:val="28"/>
          <w:szCs w:val="28"/>
          <w:lang w:val="pt-BR"/>
        </w:rPr>
        <w:t>môi</w:t>
      </w:r>
      <w:proofErr w:type="spellEnd"/>
      <w:r w:rsidR="00A12D20" w:rsidRPr="00455037">
        <w:rPr>
          <w:rFonts w:asciiTheme="majorBidi" w:hAnsiTheme="majorBidi" w:cstheme="majorBidi"/>
          <w:b/>
          <w:bCs/>
          <w:spacing w:val="-6"/>
          <w:sz w:val="28"/>
          <w:szCs w:val="28"/>
          <w:lang w:val="pt-BR"/>
        </w:rPr>
        <w:t xml:space="preserve"> </w:t>
      </w:r>
      <w:proofErr w:type="spellStart"/>
      <w:r w:rsidR="00A12D20" w:rsidRPr="00455037">
        <w:rPr>
          <w:rFonts w:asciiTheme="majorBidi" w:hAnsiTheme="majorBidi" w:cstheme="majorBidi"/>
          <w:b/>
          <w:bCs/>
          <w:spacing w:val="-6"/>
          <w:sz w:val="28"/>
          <w:szCs w:val="28"/>
          <w:lang w:val="pt-BR"/>
        </w:rPr>
        <w:t>trường</w:t>
      </w:r>
      <w:proofErr w:type="spellEnd"/>
      <w:r w:rsidR="00B53013" w:rsidRPr="00455037">
        <w:rPr>
          <w:rFonts w:asciiTheme="majorBidi" w:hAnsiTheme="majorBidi" w:cstheme="majorBidi"/>
          <w:b/>
          <w:bCs/>
          <w:spacing w:val="-6"/>
          <w:sz w:val="28"/>
          <w:szCs w:val="28"/>
          <w:lang w:val="pt-BR"/>
        </w:rPr>
        <w:t xml:space="preserve"> (…)</w:t>
      </w:r>
    </w:p>
    <w:p w14:paraId="37467ADE" w14:textId="77777777" w:rsidR="00A12D20" w:rsidRPr="00455037" w:rsidRDefault="000A4FAE" w:rsidP="00455037">
      <w:pPr>
        <w:spacing w:before="120" w:after="120" w:line="340" w:lineRule="exact"/>
        <w:ind w:firstLine="720"/>
        <w:jc w:val="both"/>
        <w:rPr>
          <w:rFonts w:asciiTheme="majorBidi" w:hAnsiTheme="majorBidi" w:cstheme="majorBidi"/>
          <w:b/>
          <w:bCs/>
          <w:sz w:val="28"/>
          <w:szCs w:val="28"/>
          <w:lang w:val="pt-BR"/>
        </w:rPr>
      </w:pPr>
      <w:r w:rsidRPr="00455037">
        <w:rPr>
          <w:rFonts w:asciiTheme="majorBidi" w:hAnsiTheme="majorBidi" w:cstheme="majorBidi"/>
          <w:b/>
          <w:bCs/>
          <w:sz w:val="28"/>
          <w:szCs w:val="28"/>
          <w:lang w:val="pt-BR"/>
        </w:rPr>
        <w:t>2</w:t>
      </w:r>
      <w:r w:rsidR="00A12D20" w:rsidRPr="00455037">
        <w:rPr>
          <w:rFonts w:asciiTheme="majorBidi" w:hAnsiTheme="majorBidi" w:cstheme="majorBidi"/>
          <w:b/>
          <w:bCs/>
          <w:sz w:val="28"/>
          <w:szCs w:val="28"/>
          <w:lang w:val="pt-BR"/>
        </w:rPr>
        <w:t xml:space="preserve">6.1 Nội </w:t>
      </w:r>
      <w:proofErr w:type="spellStart"/>
      <w:r w:rsidR="00A12D20" w:rsidRPr="00455037">
        <w:rPr>
          <w:rFonts w:asciiTheme="majorBidi" w:hAnsiTheme="majorBidi" w:cstheme="majorBidi"/>
          <w:b/>
          <w:bCs/>
          <w:sz w:val="28"/>
          <w:szCs w:val="28"/>
          <w:lang w:val="pt-BR"/>
        </w:rPr>
        <w:t>dung</w:t>
      </w:r>
      <w:proofErr w:type="spellEnd"/>
      <w:r w:rsidR="00A12D20" w:rsidRPr="00455037">
        <w:rPr>
          <w:rFonts w:asciiTheme="majorBidi" w:hAnsiTheme="majorBidi" w:cstheme="majorBidi"/>
          <w:b/>
          <w:bCs/>
          <w:sz w:val="28"/>
          <w:szCs w:val="28"/>
          <w:lang w:val="pt-BR"/>
        </w:rPr>
        <w:t xml:space="preserve"> đơn </w:t>
      </w:r>
      <w:proofErr w:type="spellStart"/>
      <w:r w:rsidR="00A12D20" w:rsidRPr="00455037">
        <w:rPr>
          <w:rFonts w:asciiTheme="majorBidi" w:hAnsiTheme="majorBidi" w:cstheme="majorBidi"/>
          <w:b/>
          <w:bCs/>
          <w:sz w:val="28"/>
          <w:szCs w:val="28"/>
          <w:lang w:val="pt-BR"/>
        </w:rPr>
        <w:t>giản</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hóa</w:t>
      </w:r>
      <w:proofErr w:type="spellEnd"/>
      <w:r w:rsidR="00A12D20" w:rsidRPr="00455037">
        <w:rPr>
          <w:rFonts w:asciiTheme="majorBidi" w:hAnsiTheme="majorBidi" w:cstheme="majorBidi"/>
          <w:b/>
          <w:bCs/>
          <w:sz w:val="28"/>
          <w:szCs w:val="28"/>
          <w:lang w:val="pt-BR"/>
        </w:rPr>
        <w:t xml:space="preserve"> </w:t>
      </w:r>
    </w:p>
    <w:p w14:paraId="25E46D91" w14:textId="77777777" w:rsidR="00B53013" w:rsidRPr="00455037" w:rsidRDefault="00B53013"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Đơn </w:t>
      </w:r>
      <w:proofErr w:type="spellStart"/>
      <w:r w:rsidRPr="00455037">
        <w:rPr>
          <w:rFonts w:asciiTheme="majorBidi" w:hAnsiTheme="majorBidi" w:cstheme="majorBidi"/>
          <w:sz w:val="28"/>
          <w:szCs w:val="28"/>
          <w:lang w:val="pt-BR"/>
        </w:rPr>
        <w:t>giản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hóa</w:t>
      </w:r>
      <w:proofErr w:type="spellEnd"/>
      <w:r w:rsidRPr="00455037">
        <w:rPr>
          <w:rFonts w:asciiTheme="majorBidi" w:hAnsiTheme="majorBidi" w:cstheme="majorBidi"/>
          <w:sz w:val="28"/>
          <w:szCs w:val="28"/>
          <w:lang w:val="pt-BR"/>
        </w:rPr>
        <w:t>,</w:t>
      </w:r>
      <w:r w:rsidR="00A12D20" w:rsidRPr="00455037">
        <w:rPr>
          <w:rFonts w:asciiTheme="majorBidi" w:hAnsiTheme="majorBidi" w:cstheme="majorBidi"/>
          <w:sz w:val="28"/>
          <w:szCs w:val="28"/>
          <w:lang w:val="pt-BR"/>
        </w:rPr>
        <w:t xml:space="preserve"> cắt </w:t>
      </w:r>
      <w:proofErr w:type="spellStart"/>
      <w:r w:rsidR="00A12D20" w:rsidRPr="00455037">
        <w:rPr>
          <w:rFonts w:asciiTheme="majorBidi" w:hAnsiTheme="majorBidi" w:cstheme="majorBidi"/>
          <w:sz w:val="28"/>
          <w:szCs w:val="28"/>
          <w:lang w:val="pt-BR"/>
        </w:rPr>
        <w:t>giảm</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chỉ</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tiêu</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khai</w:t>
      </w:r>
      <w:proofErr w:type="spellEnd"/>
      <w:r w:rsidR="00A12D20" w:rsidRPr="00455037">
        <w:rPr>
          <w:rFonts w:asciiTheme="majorBidi" w:hAnsiTheme="majorBidi" w:cstheme="majorBidi"/>
          <w:sz w:val="28"/>
          <w:szCs w:val="28"/>
          <w:lang w:val="pt-BR"/>
        </w:rPr>
        <w:t xml:space="preserve"> địa </w:t>
      </w:r>
      <w:proofErr w:type="spellStart"/>
      <w:r w:rsidR="00A12D20" w:rsidRPr="00455037">
        <w:rPr>
          <w:rFonts w:asciiTheme="majorBidi" w:hAnsiTheme="majorBidi" w:cstheme="majorBidi"/>
          <w:sz w:val="28"/>
          <w:szCs w:val="28"/>
          <w:lang w:val="pt-BR"/>
        </w:rPr>
        <w:t>bàn</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hoạt</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động</w:t>
      </w:r>
      <w:proofErr w:type="spellEnd"/>
      <w:r w:rsidR="00A12D20" w:rsidRPr="00455037">
        <w:rPr>
          <w:rFonts w:asciiTheme="majorBidi" w:hAnsiTheme="majorBidi" w:cstheme="majorBidi"/>
          <w:sz w:val="28"/>
          <w:szCs w:val="28"/>
          <w:lang w:val="pt-BR"/>
        </w:rPr>
        <w:t xml:space="preserve"> </w:t>
      </w:r>
      <w:r w:rsidRPr="00455037">
        <w:rPr>
          <w:rFonts w:asciiTheme="majorBidi" w:hAnsiTheme="majorBidi" w:cstheme="majorBidi"/>
          <w:sz w:val="28"/>
          <w:szCs w:val="28"/>
          <w:lang w:val="pt-BR"/>
        </w:rPr>
        <w:t xml:space="preserve">sản </w:t>
      </w:r>
      <w:proofErr w:type="spellStart"/>
      <w:r w:rsidRPr="00455037">
        <w:rPr>
          <w:rFonts w:asciiTheme="majorBidi" w:hAnsiTheme="majorBidi" w:cstheme="majorBidi"/>
          <w:sz w:val="28"/>
          <w:szCs w:val="28"/>
          <w:lang w:val="pt-BR"/>
        </w:rPr>
        <w:t>xuất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kinh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doanh</w:t>
      </w:r>
      <w:proofErr w:type="spellEnd"/>
      <w:r w:rsidR="00A12D20" w:rsidRPr="00455037">
        <w:rPr>
          <w:rFonts w:asciiTheme="majorBidi" w:hAnsiTheme="majorBidi" w:cstheme="majorBidi"/>
          <w:sz w:val="28"/>
          <w:szCs w:val="28"/>
          <w:lang w:val="pt-BR"/>
        </w:rPr>
        <w:t xml:space="preserve"> cấp huyện trên Phụ l</w:t>
      </w:r>
      <w:r w:rsidRPr="00455037">
        <w:rPr>
          <w:rFonts w:asciiTheme="majorBidi" w:hAnsiTheme="majorBidi" w:cstheme="majorBidi"/>
          <w:sz w:val="28"/>
          <w:szCs w:val="28"/>
          <w:lang w:val="pt-BR"/>
        </w:rPr>
        <w:t xml:space="preserve">ục số 01-1/TBVMT </w:t>
      </w:r>
      <w:proofErr w:type="spellStart"/>
      <w:r w:rsidRPr="00455037">
        <w:rPr>
          <w:rFonts w:asciiTheme="majorBidi" w:hAnsiTheme="majorBidi" w:cstheme="majorBidi"/>
          <w:sz w:val="28"/>
          <w:szCs w:val="28"/>
          <w:lang w:val="pt-BR"/>
        </w:rPr>
        <w:t>và</w:t>
      </w:r>
      <w:proofErr w:type="spellEnd"/>
      <w:r w:rsidRPr="00455037">
        <w:rPr>
          <w:rFonts w:asciiTheme="majorBidi" w:hAnsiTheme="majorBidi" w:cstheme="majorBidi"/>
          <w:sz w:val="28"/>
          <w:szCs w:val="28"/>
          <w:lang w:val="pt-BR"/>
        </w:rPr>
        <w:t xml:space="preserve"> 01-2/TBVMT.</w:t>
      </w:r>
    </w:p>
    <w:p w14:paraId="474C2220" w14:textId="77777777" w:rsidR="00A12D20" w:rsidRPr="00455037" w:rsidRDefault="00B53013"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b/>
          <w:bCs/>
          <w:sz w:val="28"/>
          <w:szCs w:val="28"/>
          <w:lang w:val="pt-BR"/>
        </w:rPr>
        <w:t>L</w:t>
      </w:r>
      <w:r w:rsidR="00A12D20" w:rsidRPr="00455037">
        <w:rPr>
          <w:rFonts w:asciiTheme="majorBidi" w:hAnsiTheme="majorBidi" w:cstheme="majorBidi"/>
          <w:b/>
          <w:bCs/>
          <w:sz w:val="28"/>
          <w:szCs w:val="28"/>
          <w:lang w:val="pt-BR"/>
        </w:rPr>
        <w:t>ý do:</w:t>
      </w:r>
      <w:r w:rsidR="00A12D20" w:rsidRPr="00455037">
        <w:rPr>
          <w:rFonts w:asciiTheme="majorBidi" w:hAnsiTheme="majorBidi" w:cstheme="majorBidi"/>
          <w:sz w:val="28"/>
          <w:szCs w:val="28"/>
          <w:lang w:val="pt-BR"/>
        </w:rPr>
        <w:t xml:space="preserve"> </w:t>
      </w:r>
      <w:r w:rsidR="000A4FAE" w:rsidRPr="00455037">
        <w:rPr>
          <w:rFonts w:asciiTheme="majorBidi" w:hAnsiTheme="majorBidi" w:cstheme="majorBidi"/>
          <w:sz w:val="28"/>
          <w:szCs w:val="28"/>
          <w:lang w:val="pt-BR"/>
        </w:rPr>
        <w:t xml:space="preserve">Cắt </w:t>
      </w:r>
      <w:proofErr w:type="spellStart"/>
      <w:r w:rsidR="000A4FAE" w:rsidRPr="00455037">
        <w:rPr>
          <w:rFonts w:asciiTheme="majorBidi" w:hAnsiTheme="majorBidi" w:cstheme="majorBidi"/>
          <w:sz w:val="28"/>
          <w:szCs w:val="28"/>
          <w:lang w:val="pt-BR"/>
        </w:rPr>
        <w:t>giảm</w:t>
      </w:r>
      <w:proofErr w:type="spellEnd"/>
      <w:r w:rsidR="000A4FAE" w:rsidRPr="00455037">
        <w:rPr>
          <w:rFonts w:asciiTheme="majorBidi" w:hAnsiTheme="majorBidi" w:cstheme="majorBidi"/>
          <w:sz w:val="28"/>
          <w:szCs w:val="28"/>
          <w:lang w:val="pt-BR"/>
        </w:rPr>
        <w:t xml:space="preserve">, đơn </w:t>
      </w:r>
      <w:proofErr w:type="spellStart"/>
      <w:r w:rsidR="000A4FAE" w:rsidRPr="00455037">
        <w:rPr>
          <w:rFonts w:asciiTheme="majorBidi" w:hAnsiTheme="majorBidi" w:cstheme="majorBidi"/>
          <w:sz w:val="28"/>
          <w:szCs w:val="28"/>
          <w:lang w:val="pt-BR"/>
        </w:rPr>
        <w:t>giản</w:t>
      </w:r>
      <w:proofErr w:type="spellEnd"/>
      <w:r w:rsidR="000A4FAE" w:rsidRPr="00455037">
        <w:rPr>
          <w:rFonts w:asciiTheme="majorBidi" w:hAnsiTheme="majorBidi" w:cstheme="majorBidi"/>
          <w:sz w:val="28"/>
          <w:szCs w:val="28"/>
          <w:lang w:val="pt-BR"/>
        </w:rPr>
        <w:t xml:space="preserve"> </w:t>
      </w:r>
      <w:proofErr w:type="spellStart"/>
      <w:r w:rsidR="000A4FAE" w:rsidRPr="00455037">
        <w:rPr>
          <w:rFonts w:asciiTheme="majorBidi" w:hAnsiTheme="majorBidi" w:cstheme="majorBidi"/>
          <w:sz w:val="28"/>
          <w:szCs w:val="28"/>
          <w:lang w:val="pt-BR"/>
        </w:rPr>
        <w:t>hóa</w:t>
      </w:r>
      <w:proofErr w:type="spellEnd"/>
      <w:r w:rsidR="000A4FAE" w:rsidRPr="00455037">
        <w:rPr>
          <w:rFonts w:asciiTheme="majorBidi" w:hAnsiTheme="majorBidi" w:cstheme="majorBidi"/>
          <w:sz w:val="28"/>
          <w:szCs w:val="28"/>
          <w:lang w:val="pt-BR"/>
        </w:rPr>
        <w:t xml:space="preserve"> TTHC, tạo thuận lợi </w:t>
      </w:r>
      <w:proofErr w:type="spellStart"/>
      <w:r w:rsidR="000A4FAE" w:rsidRPr="00455037">
        <w:rPr>
          <w:rFonts w:asciiTheme="majorBidi" w:hAnsiTheme="majorBidi" w:cstheme="majorBidi"/>
          <w:sz w:val="28"/>
          <w:szCs w:val="28"/>
          <w:lang w:val="pt-BR"/>
        </w:rPr>
        <w:t>cho</w:t>
      </w:r>
      <w:proofErr w:type="spellEnd"/>
      <w:r w:rsidR="000A4FAE" w:rsidRPr="00455037">
        <w:rPr>
          <w:rFonts w:asciiTheme="majorBidi" w:hAnsiTheme="majorBidi" w:cstheme="majorBidi"/>
          <w:sz w:val="28"/>
          <w:szCs w:val="28"/>
          <w:lang w:val="pt-BR"/>
        </w:rPr>
        <w:t xml:space="preserve"> NNT</w:t>
      </w:r>
      <w:r w:rsidR="00A12D20" w:rsidRPr="00455037">
        <w:rPr>
          <w:rFonts w:asciiTheme="majorBidi" w:hAnsiTheme="majorBidi" w:cstheme="majorBidi"/>
          <w:sz w:val="28"/>
          <w:szCs w:val="28"/>
          <w:lang w:val="pt-BR"/>
        </w:rPr>
        <w:t>.</w:t>
      </w:r>
    </w:p>
    <w:p w14:paraId="4EC60648" w14:textId="77777777" w:rsidR="00A12D20" w:rsidRPr="00455037" w:rsidRDefault="000A4FAE" w:rsidP="00455037">
      <w:pPr>
        <w:spacing w:before="120" w:after="120" w:line="340" w:lineRule="exact"/>
        <w:ind w:firstLine="720"/>
        <w:jc w:val="both"/>
        <w:rPr>
          <w:rFonts w:asciiTheme="majorBidi" w:hAnsiTheme="majorBidi" w:cstheme="majorBidi"/>
          <w:b/>
          <w:bCs/>
          <w:sz w:val="28"/>
          <w:szCs w:val="28"/>
          <w:lang w:val="pt-BR"/>
        </w:rPr>
      </w:pPr>
      <w:r w:rsidRPr="00455037">
        <w:rPr>
          <w:rFonts w:asciiTheme="majorBidi" w:hAnsiTheme="majorBidi" w:cstheme="majorBidi"/>
          <w:b/>
          <w:bCs/>
          <w:sz w:val="28"/>
          <w:szCs w:val="28"/>
          <w:lang w:val="pt-BR"/>
        </w:rPr>
        <w:t>2</w:t>
      </w:r>
      <w:r w:rsidR="00A12D20" w:rsidRPr="00455037">
        <w:rPr>
          <w:rFonts w:asciiTheme="majorBidi" w:hAnsiTheme="majorBidi" w:cstheme="majorBidi"/>
          <w:b/>
          <w:bCs/>
          <w:sz w:val="28"/>
          <w:szCs w:val="28"/>
          <w:lang w:val="pt-BR"/>
        </w:rPr>
        <w:t xml:space="preserve">6.2. Kiến </w:t>
      </w:r>
      <w:proofErr w:type="spellStart"/>
      <w:r w:rsidR="00A12D20" w:rsidRPr="00455037">
        <w:rPr>
          <w:rFonts w:asciiTheme="majorBidi" w:hAnsiTheme="majorBidi" w:cstheme="majorBidi"/>
          <w:b/>
          <w:bCs/>
          <w:sz w:val="28"/>
          <w:szCs w:val="28"/>
          <w:lang w:val="pt-BR"/>
        </w:rPr>
        <w:t>nghị</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thực</w:t>
      </w:r>
      <w:proofErr w:type="spellEnd"/>
      <w:r w:rsidR="00A12D20" w:rsidRPr="00455037">
        <w:rPr>
          <w:rFonts w:asciiTheme="majorBidi" w:hAnsiTheme="majorBidi" w:cstheme="majorBidi"/>
          <w:b/>
          <w:bCs/>
          <w:sz w:val="28"/>
          <w:szCs w:val="28"/>
          <w:lang w:val="pt-BR"/>
        </w:rPr>
        <w:t xml:space="preserve"> thi</w:t>
      </w:r>
    </w:p>
    <w:p w14:paraId="1DEBDE23" w14:textId="77777777" w:rsidR="00A12D20" w:rsidRPr="00455037" w:rsidRDefault="0038169C"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Sửa</w:t>
      </w:r>
      <w:r w:rsidR="00A12D20" w:rsidRPr="00455037">
        <w:rPr>
          <w:rFonts w:asciiTheme="majorBidi" w:hAnsiTheme="majorBidi" w:cstheme="majorBidi"/>
          <w:sz w:val="28"/>
          <w:szCs w:val="28"/>
          <w:lang w:val="pt-BR"/>
        </w:rPr>
        <w:t xml:space="preserve"> đổi Phụ lục 1 </w:t>
      </w:r>
      <w:proofErr w:type="spellStart"/>
      <w:r w:rsidR="00A12D20" w:rsidRPr="00455037">
        <w:rPr>
          <w:rFonts w:asciiTheme="majorBidi" w:hAnsiTheme="majorBidi" w:cstheme="majorBidi"/>
          <w:sz w:val="28"/>
          <w:szCs w:val="28"/>
          <w:lang w:val="pt-BR"/>
        </w:rPr>
        <w:t>Danh</w:t>
      </w:r>
      <w:proofErr w:type="spellEnd"/>
      <w:r w:rsidR="00A12D20" w:rsidRPr="00455037">
        <w:rPr>
          <w:rFonts w:asciiTheme="majorBidi" w:hAnsiTheme="majorBidi" w:cstheme="majorBidi"/>
          <w:sz w:val="28"/>
          <w:szCs w:val="28"/>
          <w:lang w:val="pt-BR"/>
        </w:rPr>
        <w:t xml:space="preserve"> mục hồ sơ </w:t>
      </w:r>
      <w:proofErr w:type="spellStart"/>
      <w:r w:rsidR="00A12D20" w:rsidRPr="00455037">
        <w:rPr>
          <w:rFonts w:asciiTheme="majorBidi" w:hAnsiTheme="majorBidi" w:cstheme="majorBidi"/>
          <w:sz w:val="28"/>
          <w:szCs w:val="28"/>
          <w:lang w:val="pt-BR"/>
        </w:rPr>
        <w:t>khai</w:t>
      </w:r>
      <w:proofErr w:type="spellEnd"/>
      <w:r w:rsidR="00A12D20" w:rsidRPr="00455037">
        <w:rPr>
          <w:rFonts w:asciiTheme="majorBidi" w:hAnsiTheme="majorBidi" w:cstheme="majorBidi"/>
          <w:sz w:val="28"/>
          <w:szCs w:val="28"/>
          <w:lang w:val="pt-BR"/>
        </w:rPr>
        <w:t xml:space="preserve"> thuế </w:t>
      </w:r>
      <w:proofErr w:type="spellStart"/>
      <w:r w:rsidR="00A12D20" w:rsidRPr="00455037">
        <w:rPr>
          <w:rFonts w:asciiTheme="majorBidi" w:hAnsiTheme="majorBidi" w:cstheme="majorBidi"/>
          <w:sz w:val="28"/>
          <w:szCs w:val="28"/>
          <w:lang w:val="pt-BR"/>
        </w:rPr>
        <w:t>ban</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hành</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kèm</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theo</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Nghị</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định</w:t>
      </w:r>
      <w:proofErr w:type="spellEnd"/>
      <w:r w:rsidR="00A12D20" w:rsidRPr="00455037">
        <w:rPr>
          <w:rFonts w:asciiTheme="majorBidi" w:hAnsiTheme="majorBidi" w:cstheme="majorBidi"/>
          <w:sz w:val="28"/>
          <w:szCs w:val="28"/>
          <w:lang w:val="pt-BR"/>
        </w:rPr>
        <w:t xml:space="preserve"> số 126/2020/NĐ-CP </w:t>
      </w:r>
      <w:proofErr w:type="spellStart"/>
      <w:r w:rsidR="00A12D20" w:rsidRPr="00455037">
        <w:rPr>
          <w:rFonts w:asciiTheme="majorBidi" w:hAnsiTheme="majorBidi" w:cstheme="majorBidi"/>
          <w:sz w:val="28"/>
          <w:szCs w:val="28"/>
          <w:lang w:val="pt-BR"/>
        </w:rPr>
        <w:t>và</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Thông</w:t>
      </w:r>
      <w:proofErr w:type="spellEnd"/>
      <w:r w:rsidR="00A12D20" w:rsidRPr="00455037">
        <w:rPr>
          <w:rFonts w:asciiTheme="majorBidi" w:hAnsiTheme="majorBidi" w:cstheme="majorBidi"/>
          <w:sz w:val="28"/>
          <w:szCs w:val="28"/>
          <w:lang w:val="pt-BR"/>
        </w:rPr>
        <w:t xml:space="preserve"> tư số 80/2021/TT-BTC.</w:t>
      </w:r>
    </w:p>
    <w:p w14:paraId="7CB5A05B" w14:textId="77777777" w:rsidR="00A12D20" w:rsidRPr="00455037" w:rsidRDefault="000A4FAE"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b/>
          <w:bCs/>
          <w:sz w:val="28"/>
          <w:szCs w:val="28"/>
          <w:lang w:val="pt-BR"/>
        </w:rPr>
        <w:t>2</w:t>
      </w:r>
      <w:r w:rsidR="00A12D20" w:rsidRPr="00455037">
        <w:rPr>
          <w:rFonts w:asciiTheme="majorBidi" w:hAnsiTheme="majorBidi" w:cstheme="majorBidi"/>
          <w:b/>
          <w:bCs/>
          <w:sz w:val="28"/>
          <w:szCs w:val="28"/>
          <w:lang w:val="pt-BR"/>
        </w:rPr>
        <w:t>6.3</w:t>
      </w:r>
      <w:r w:rsidRPr="00455037">
        <w:rPr>
          <w:rFonts w:asciiTheme="majorBidi" w:hAnsiTheme="majorBidi" w:cstheme="majorBidi"/>
          <w:b/>
          <w:bCs/>
          <w:sz w:val="28"/>
          <w:szCs w:val="28"/>
          <w:lang w:val="pt-BR"/>
        </w:rPr>
        <w:t>.</w:t>
      </w:r>
      <w:r w:rsidR="00A12D20" w:rsidRPr="00455037">
        <w:rPr>
          <w:rFonts w:asciiTheme="majorBidi" w:hAnsiTheme="majorBidi" w:cstheme="majorBidi"/>
          <w:b/>
          <w:bCs/>
          <w:sz w:val="28"/>
          <w:szCs w:val="28"/>
          <w:lang w:val="pt-BR"/>
        </w:rPr>
        <w:t xml:space="preserve"> Lợi </w:t>
      </w:r>
      <w:proofErr w:type="spellStart"/>
      <w:r w:rsidR="00A12D20" w:rsidRPr="00455037">
        <w:rPr>
          <w:rFonts w:asciiTheme="majorBidi" w:hAnsiTheme="majorBidi" w:cstheme="majorBidi"/>
          <w:b/>
          <w:bCs/>
          <w:sz w:val="28"/>
          <w:szCs w:val="28"/>
          <w:lang w:val="pt-BR"/>
        </w:rPr>
        <w:t>ích</w:t>
      </w:r>
      <w:proofErr w:type="spellEnd"/>
      <w:r w:rsidR="00A12D20" w:rsidRPr="00455037">
        <w:rPr>
          <w:rFonts w:asciiTheme="majorBidi" w:hAnsiTheme="majorBidi" w:cstheme="majorBidi"/>
          <w:b/>
          <w:bCs/>
          <w:sz w:val="28"/>
          <w:szCs w:val="28"/>
          <w:lang w:val="pt-BR"/>
        </w:rPr>
        <w:t xml:space="preserve"> phương </w:t>
      </w:r>
      <w:proofErr w:type="spellStart"/>
      <w:r w:rsidR="00A12D20" w:rsidRPr="00455037">
        <w:rPr>
          <w:rFonts w:asciiTheme="majorBidi" w:hAnsiTheme="majorBidi" w:cstheme="majorBidi"/>
          <w:b/>
          <w:bCs/>
          <w:sz w:val="28"/>
          <w:szCs w:val="28"/>
          <w:lang w:val="pt-BR"/>
        </w:rPr>
        <w:t>án</w:t>
      </w:r>
      <w:proofErr w:type="spellEnd"/>
      <w:r w:rsidR="00A12D20" w:rsidRPr="00455037">
        <w:rPr>
          <w:rFonts w:asciiTheme="majorBidi" w:hAnsiTheme="majorBidi" w:cstheme="majorBidi"/>
          <w:b/>
          <w:bCs/>
          <w:sz w:val="28"/>
          <w:szCs w:val="28"/>
          <w:lang w:val="pt-BR"/>
        </w:rPr>
        <w:t xml:space="preserve"> đơn </w:t>
      </w:r>
      <w:proofErr w:type="spellStart"/>
      <w:r w:rsidR="00A12D20" w:rsidRPr="00455037">
        <w:rPr>
          <w:rFonts w:asciiTheme="majorBidi" w:hAnsiTheme="majorBidi" w:cstheme="majorBidi"/>
          <w:b/>
          <w:bCs/>
          <w:sz w:val="28"/>
          <w:szCs w:val="28"/>
          <w:lang w:val="pt-BR"/>
        </w:rPr>
        <w:t>giản</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hóa</w:t>
      </w:r>
      <w:proofErr w:type="spellEnd"/>
    </w:p>
    <w:p w14:paraId="5ED5B360"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Chi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tuân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thủ</w:t>
      </w:r>
      <w:proofErr w:type="spellEnd"/>
      <w:r w:rsidRPr="00455037">
        <w:rPr>
          <w:rFonts w:asciiTheme="majorBidi" w:hAnsiTheme="majorBidi" w:cstheme="majorBidi"/>
          <w:sz w:val="28"/>
          <w:szCs w:val="28"/>
          <w:lang w:val="pt-BR"/>
        </w:rPr>
        <w:t xml:space="preserve"> TTHC </w:t>
      </w:r>
      <w:proofErr w:type="spellStart"/>
      <w:r w:rsidRPr="00455037">
        <w:rPr>
          <w:rFonts w:asciiTheme="majorBidi" w:hAnsiTheme="majorBidi" w:cstheme="majorBidi"/>
          <w:sz w:val="28"/>
          <w:szCs w:val="28"/>
          <w:lang w:val="pt-BR"/>
        </w:rPr>
        <w:t>trước</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khi</w:t>
      </w:r>
      <w:proofErr w:type="spellEnd"/>
      <w:r w:rsidRPr="00455037">
        <w:rPr>
          <w:rFonts w:asciiTheme="majorBidi" w:hAnsiTheme="majorBidi" w:cstheme="majorBidi"/>
          <w:sz w:val="28"/>
          <w:szCs w:val="28"/>
          <w:lang w:val="pt-BR"/>
        </w:rPr>
        <w:t xml:space="preserve"> đơn </w:t>
      </w:r>
      <w:proofErr w:type="spellStart"/>
      <w:r w:rsidRPr="00455037">
        <w:rPr>
          <w:rFonts w:asciiTheme="majorBidi" w:hAnsiTheme="majorBidi" w:cstheme="majorBidi"/>
          <w:sz w:val="28"/>
          <w:szCs w:val="28"/>
          <w:lang w:val="pt-BR"/>
        </w:rPr>
        <w:t>giản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hóa</w:t>
      </w:r>
      <w:proofErr w:type="spellEnd"/>
      <w:r w:rsidRPr="00455037">
        <w:rPr>
          <w:rFonts w:asciiTheme="majorBidi" w:hAnsiTheme="majorBidi" w:cstheme="majorBidi"/>
          <w:sz w:val="28"/>
          <w:szCs w:val="28"/>
          <w:lang w:val="pt-BR"/>
        </w:rPr>
        <w:t xml:space="preserve">: 931.103.250,0 </w:t>
      </w:r>
      <w:proofErr w:type="spellStart"/>
      <w:r w:rsidRPr="00455037">
        <w:rPr>
          <w:rFonts w:asciiTheme="majorBidi" w:hAnsiTheme="majorBidi" w:cstheme="majorBidi"/>
          <w:sz w:val="28"/>
          <w:szCs w:val="28"/>
          <w:lang w:val="pt-BR"/>
        </w:rPr>
        <w:t>đồng</w:t>
      </w:r>
      <w:proofErr w:type="spellEnd"/>
      <w:r w:rsidRPr="00455037">
        <w:rPr>
          <w:rFonts w:asciiTheme="majorBidi" w:hAnsiTheme="majorBidi" w:cstheme="majorBidi"/>
          <w:sz w:val="28"/>
          <w:szCs w:val="28"/>
          <w:lang w:val="pt-BR"/>
        </w:rPr>
        <w:t>/năm</w:t>
      </w:r>
      <w:r w:rsidR="00834F29" w:rsidRPr="00455037">
        <w:rPr>
          <w:rFonts w:asciiTheme="majorBidi" w:hAnsiTheme="majorBidi" w:cstheme="majorBidi"/>
          <w:sz w:val="28"/>
          <w:szCs w:val="28"/>
          <w:lang w:val="pt-BR"/>
        </w:rPr>
        <w:t>.</w:t>
      </w:r>
    </w:p>
    <w:p w14:paraId="474F4E81"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Chi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tuân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thủ</w:t>
      </w:r>
      <w:proofErr w:type="spellEnd"/>
      <w:r w:rsidRPr="00455037">
        <w:rPr>
          <w:rFonts w:asciiTheme="majorBidi" w:hAnsiTheme="majorBidi" w:cstheme="majorBidi"/>
          <w:sz w:val="28"/>
          <w:szCs w:val="28"/>
          <w:lang w:val="pt-BR"/>
        </w:rPr>
        <w:t xml:space="preserve"> TTHC </w:t>
      </w:r>
      <w:proofErr w:type="spellStart"/>
      <w:r w:rsidRPr="00455037">
        <w:rPr>
          <w:rFonts w:asciiTheme="majorBidi" w:hAnsiTheme="majorBidi" w:cstheme="majorBidi"/>
          <w:sz w:val="28"/>
          <w:szCs w:val="28"/>
          <w:lang w:val="pt-BR"/>
        </w:rPr>
        <w:t>sau</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khi</w:t>
      </w:r>
      <w:proofErr w:type="spellEnd"/>
      <w:r w:rsidRPr="00455037">
        <w:rPr>
          <w:rFonts w:asciiTheme="majorBidi" w:hAnsiTheme="majorBidi" w:cstheme="majorBidi"/>
          <w:sz w:val="28"/>
          <w:szCs w:val="28"/>
          <w:lang w:val="pt-BR"/>
        </w:rPr>
        <w:t xml:space="preserve"> đơn </w:t>
      </w:r>
      <w:proofErr w:type="spellStart"/>
      <w:r w:rsidRPr="00455037">
        <w:rPr>
          <w:rFonts w:asciiTheme="majorBidi" w:hAnsiTheme="majorBidi" w:cstheme="majorBidi"/>
          <w:sz w:val="28"/>
          <w:szCs w:val="28"/>
          <w:lang w:val="pt-BR"/>
        </w:rPr>
        <w:t>giản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hóa</w:t>
      </w:r>
      <w:proofErr w:type="spellEnd"/>
      <w:r w:rsidRPr="00455037">
        <w:rPr>
          <w:rFonts w:asciiTheme="majorBidi" w:hAnsiTheme="majorBidi" w:cstheme="majorBidi"/>
          <w:sz w:val="28"/>
          <w:szCs w:val="28"/>
          <w:lang w:val="pt-BR"/>
        </w:rPr>
        <w:t xml:space="preserve">: 500.528.300 </w:t>
      </w:r>
      <w:proofErr w:type="spellStart"/>
      <w:r w:rsidRPr="00455037">
        <w:rPr>
          <w:rFonts w:asciiTheme="majorBidi" w:hAnsiTheme="majorBidi" w:cstheme="majorBidi"/>
          <w:sz w:val="28"/>
          <w:szCs w:val="28"/>
          <w:lang w:val="pt-BR"/>
        </w:rPr>
        <w:t>đồng</w:t>
      </w:r>
      <w:proofErr w:type="spellEnd"/>
      <w:r w:rsidRPr="00455037">
        <w:rPr>
          <w:rFonts w:asciiTheme="majorBidi" w:hAnsiTheme="majorBidi" w:cstheme="majorBidi"/>
          <w:sz w:val="28"/>
          <w:szCs w:val="28"/>
          <w:lang w:val="pt-BR"/>
        </w:rPr>
        <w:t>/năm</w:t>
      </w:r>
      <w:r w:rsidR="00834F29" w:rsidRPr="00455037">
        <w:rPr>
          <w:rFonts w:asciiTheme="majorBidi" w:hAnsiTheme="majorBidi" w:cstheme="majorBidi"/>
          <w:sz w:val="28"/>
          <w:szCs w:val="28"/>
          <w:lang w:val="pt-BR"/>
        </w:rPr>
        <w:t>.</w:t>
      </w:r>
    </w:p>
    <w:p w14:paraId="48838287"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Chi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 xml:space="preserve"> tiết </w:t>
      </w:r>
      <w:proofErr w:type="spellStart"/>
      <w:r w:rsidRPr="00455037">
        <w:rPr>
          <w:rFonts w:asciiTheme="majorBidi" w:hAnsiTheme="majorBidi" w:cstheme="majorBidi"/>
          <w:sz w:val="28"/>
          <w:szCs w:val="28"/>
          <w:lang w:val="pt-BR"/>
        </w:rPr>
        <w:t>kiệm</w:t>
      </w:r>
      <w:proofErr w:type="spellEnd"/>
      <w:r w:rsidRPr="00455037">
        <w:rPr>
          <w:rFonts w:asciiTheme="majorBidi" w:hAnsiTheme="majorBidi" w:cstheme="majorBidi"/>
          <w:sz w:val="28"/>
          <w:szCs w:val="28"/>
          <w:lang w:val="pt-BR"/>
        </w:rPr>
        <w:t xml:space="preserve">: 430.574.950 </w:t>
      </w:r>
      <w:proofErr w:type="spellStart"/>
      <w:r w:rsidRPr="00455037">
        <w:rPr>
          <w:rFonts w:asciiTheme="majorBidi" w:hAnsiTheme="majorBidi" w:cstheme="majorBidi"/>
          <w:sz w:val="28"/>
          <w:szCs w:val="28"/>
          <w:lang w:val="pt-BR"/>
        </w:rPr>
        <w:t>đồng</w:t>
      </w:r>
      <w:proofErr w:type="spellEnd"/>
      <w:r w:rsidRPr="00455037">
        <w:rPr>
          <w:rFonts w:asciiTheme="majorBidi" w:hAnsiTheme="majorBidi" w:cstheme="majorBidi"/>
          <w:sz w:val="28"/>
          <w:szCs w:val="28"/>
          <w:lang w:val="pt-BR"/>
        </w:rPr>
        <w:t>/năm</w:t>
      </w:r>
      <w:r w:rsidR="00834F29" w:rsidRPr="00455037">
        <w:rPr>
          <w:rFonts w:asciiTheme="majorBidi" w:hAnsiTheme="majorBidi" w:cstheme="majorBidi"/>
          <w:sz w:val="28"/>
          <w:szCs w:val="28"/>
          <w:lang w:val="pt-BR"/>
        </w:rPr>
        <w:t>.</w:t>
      </w:r>
    </w:p>
    <w:p w14:paraId="783362CF"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Tỷ lệ cắt </w:t>
      </w:r>
      <w:proofErr w:type="spellStart"/>
      <w:r w:rsidRPr="00455037">
        <w:rPr>
          <w:rFonts w:asciiTheme="majorBidi" w:hAnsiTheme="majorBidi" w:cstheme="majorBidi"/>
          <w:sz w:val="28"/>
          <w:szCs w:val="28"/>
          <w:lang w:val="pt-BR"/>
        </w:rPr>
        <w:t>giảm</w:t>
      </w:r>
      <w:proofErr w:type="spellEnd"/>
      <w:r w:rsidRPr="00455037">
        <w:rPr>
          <w:rFonts w:asciiTheme="majorBidi" w:hAnsiTheme="majorBidi" w:cstheme="majorBidi"/>
          <w:sz w:val="28"/>
          <w:szCs w:val="28"/>
          <w:lang w:val="pt-BR"/>
        </w:rPr>
        <w:t xml:space="preserve"> chi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 xml:space="preserve">: </w:t>
      </w:r>
      <w:r w:rsidR="00834F29" w:rsidRPr="00455037">
        <w:rPr>
          <w:rFonts w:asciiTheme="majorBidi" w:hAnsiTheme="majorBidi" w:cstheme="majorBidi"/>
          <w:sz w:val="28"/>
          <w:szCs w:val="28"/>
          <w:lang w:val="pt-BR"/>
        </w:rPr>
        <w:t>46,24</w:t>
      </w:r>
      <w:r w:rsidRPr="00455037">
        <w:rPr>
          <w:rFonts w:asciiTheme="majorBidi" w:hAnsiTheme="majorBidi" w:cstheme="majorBidi"/>
          <w:sz w:val="28"/>
          <w:szCs w:val="28"/>
          <w:lang w:val="pt-BR"/>
        </w:rPr>
        <w:t>%</w:t>
      </w:r>
      <w:r w:rsidR="00834F29" w:rsidRPr="00455037">
        <w:rPr>
          <w:rFonts w:asciiTheme="majorBidi" w:hAnsiTheme="majorBidi" w:cstheme="majorBidi"/>
          <w:sz w:val="28"/>
          <w:szCs w:val="28"/>
          <w:lang w:val="pt-BR"/>
        </w:rPr>
        <w:t>.</w:t>
      </w:r>
    </w:p>
    <w:p w14:paraId="6662A35F" w14:textId="77777777" w:rsidR="00A12D20" w:rsidRPr="00455037" w:rsidRDefault="000A4FAE" w:rsidP="00455037">
      <w:pPr>
        <w:spacing w:before="120" w:after="120" w:line="340" w:lineRule="exact"/>
        <w:ind w:firstLine="720"/>
        <w:jc w:val="both"/>
        <w:rPr>
          <w:rFonts w:asciiTheme="majorBidi" w:hAnsiTheme="majorBidi" w:cstheme="majorBidi"/>
          <w:bCs/>
          <w:spacing w:val="-6"/>
          <w:sz w:val="28"/>
          <w:szCs w:val="28"/>
          <w:lang w:val="pt-BR"/>
        </w:rPr>
      </w:pPr>
      <w:r w:rsidRPr="00455037">
        <w:rPr>
          <w:rFonts w:asciiTheme="majorBidi" w:hAnsiTheme="majorBidi" w:cstheme="majorBidi"/>
          <w:b/>
          <w:bCs/>
          <w:spacing w:val="-6"/>
          <w:sz w:val="28"/>
          <w:szCs w:val="28"/>
          <w:lang w:val="pt-BR"/>
        </w:rPr>
        <w:t>2</w:t>
      </w:r>
      <w:r w:rsidR="00A12D20" w:rsidRPr="00455037">
        <w:rPr>
          <w:rFonts w:asciiTheme="majorBidi" w:hAnsiTheme="majorBidi" w:cstheme="majorBidi"/>
          <w:b/>
          <w:bCs/>
          <w:spacing w:val="-6"/>
          <w:sz w:val="28"/>
          <w:szCs w:val="28"/>
          <w:lang w:val="pt-BR"/>
        </w:rPr>
        <w:t>7. Thủ tục</w:t>
      </w:r>
      <w:r w:rsidR="00943BEF" w:rsidRPr="00455037">
        <w:rPr>
          <w:rFonts w:asciiTheme="majorBidi" w:hAnsiTheme="majorBidi" w:cstheme="majorBidi"/>
          <w:b/>
          <w:bCs/>
          <w:spacing w:val="-6"/>
          <w:sz w:val="28"/>
          <w:szCs w:val="28"/>
          <w:lang w:val="pt-BR"/>
        </w:rPr>
        <w:t xml:space="preserve"> </w:t>
      </w:r>
      <w:proofErr w:type="spellStart"/>
      <w:r w:rsidR="00943BEF" w:rsidRPr="00455037">
        <w:rPr>
          <w:rFonts w:asciiTheme="majorBidi" w:hAnsiTheme="majorBidi" w:cstheme="majorBidi"/>
          <w:b/>
          <w:bCs/>
          <w:spacing w:val="-6"/>
          <w:sz w:val="28"/>
          <w:szCs w:val="28"/>
          <w:lang w:val="pt-BR"/>
        </w:rPr>
        <w:t>hành</w:t>
      </w:r>
      <w:proofErr w:type="spellEnd"/>
      <w:r w:rsidR="00943BEF" w:rsidRPr="00455037">
        <w:rPr>
          <w:rFonts w:asciiTheme="majorBidi" w:hAnsiTheme="majorBidi" w:cstheme="majorBidi"/>
          <w:b/>
          <w:bCs/>
          <w:spacing w:val="-6"/>
          <w:sz w:val="28"/>
          <w:szCs w:val="28"/>
          <w:lang w:val="pt-BR"/>
        </w:rPr>
        <w:t xml:space="preserve"> chính </w:t>
      </w:r>
      <w:r w:rsidRPr="00455037">
        <w:rPr>
          <w:rFonts w:asciiTheme="majorBidi" w:hAnsiTheme="majorBidi" w:cstheme="majorBidi"/>
          <w:b/>
          <w:bCs/>
          <w:spacing w:val="-6"/>
          <w:sz w:val="28"/>
          <w:szCs w:val="28"/>
          <w:lang w:val="pt-BR"/>
        </w:rPr>
        <w:t>46</w:t>
      </w:r>
      <w:r w:rsidR="00A12D20" w:rsidRPr="00455037">
        <w:rPr>
          <w:rFonts w:asciiTheme="majorBidi" w:hAnsiTheme="majorBidi" w:cstheme="majorBidi"/>
          <w:b/>
          <w:bCs/>
          <w:spacing w:val="-6"/>
          <w:sz w:val="28"/>
          <w:szCs w:val="28"/>
          <w:lang w:val="pt-BR"/>
        </w:rPr>
        <w:t xml:space="preserve">: </w:t>
      </w:r>
      <w:proofErr w:type="spellStart"/>
      <w:r w:rsidR="00A12D20" w:rsidRPr="00455037">
        <w:rPr>
          <w:rFonts w:asciiTheme="majorBidi" w:hAnsiTheme="majorBidi" w:cstheme="majorBidi"/>
          <w:b/>
          <w:bCs/>
          <w:spacing w:val="-6"/>
          <w:sz w:val="28"/>
          <w:szCs w:val="28"/>
          <w:lang w:val="pt-BR"/>
        </w:rPr>
        <w:t>Khai</w:t>
      </w:r>
      <w:proofErr w:type="spellEnd"/>
      <w:r w:rsidR="00A12D20" w:rsidRPr="00455037">
        <w:rPr>
          <w:rFonts w:asciiTheme="majorBidi" w:hAnsiTheme="majorBidi" w:cstheme="majorBidi"/>
          <w:b/>
          <w:bCs/>
          <w:spacing w:val="-6"/>
          <w:sz w:val="28"/>
          <w:szCs w:val="28"/>
          <w:lang w:val="pt-BR"/>
        </w:rPr>
        <w:t xml:space="preserve"> thuế GTGT đối với </w:t>
      </w:r>
      <w:proofErr w:type="spellStart"/>
      <w:r w:rsidR="00A12D20" w:rsidRPr="00455037">
        <w:rPr>
          <w:rFonts w:asciiTheme="majorBidi" w:hAnsiTheme="majorBidi" w:cstheme="majorBidi"/>
          <w:b/>
          <w:bCs/>
          <w:spacing w:val="-6"/>
          <w:sz w:val="28"/>
          <w:szCs w:val="28"/>
          <w:lang w:val="pt-BR"/>
        </w:rPr>
        <w:t>dịch</w:t>
      </w:r>
      <w:proofErr w:type="spellEnd"/>
      <w:r w:rsidR="00A12D20" w:rsidRPr="00455037">
        <w:rPr>
          <w:rFonts w:asciiTheme="majorBidi" w:hAnsiTheme="majorBidi" w:cstheme="majorBidi"/>
          <w:b/>
          <w:bCs/>
          <w:spacing w:val="-6"/>
          <w:sz w:val="28"/>
          <w:szCs w:val="28"/>
          <w:lang w:val="pt-BR"/>
        </w:rPr>
        <w:t xml:space="preserve"> vụ viễn </w:t>
      </w:r>
      <w:proofErr w:type="spellStart"/>
      <w:r w:rsidR="00A12D20" w:rsidRPr="00455037">
        <w:rPr>
          <w:rFonts w:asciiTheme="majorBidi" w:hAnsiTheme="majorBidi" w:cstheme="majorBidi"/>
          <w:b/>
          <w:bCs/>
          <w:spacing w:val="-6"/>
          <w:sz w:val="28"/>
          <w:szCs w:val="28"/>
          <w:lang w:val="pt-BR"/>
        </w:rPr>
        <w:t>thông</w:t>
      </w:r>
      <w:proofErr w:type="spellEnd"/>
      <w:r w:rsidR="00943BEF" w:rsidRPr="00455037">
        <w:rPr>
          <w:rFonts w:asciiTheme="majorBidi" w:hAnsiTheme="majorBidi" w:cstheme="majorBidi"/>
          <w:b/>
          <w:bCs/>
          <w:spacing w:val="-6"/>
          <w:sz w:val="28"/>
          <w:szCs w:val="28"/>
          <w:lang w:val="pt-BR"/>
        </w:rPr>
        <w:t xml:space="preserve"> (…)</w:t>
      </w:r>
    </w:p>
    <w:p w14:paraId="71225D3C" w14:textId="77777777" w:rsidR="00A12D20" w:rsidRPr="00455037" w:rsidRDefault="000A4FAE" w:rsidP="00455037">
      <w:pPr>
        <w:spacing w:before="120" w:after="120" w:line="340" w:lineRule="exact"/>
        <w:ind w:firstLine="720"/>
        <w:jc w:val="both"/>
        <w:rPr>
          <w:rFonts w:asciiTheme="majorBidi" w:hAnsiTheme="majorBidi" w:cstheme="majorBidi"/>
          <w:b/>
          <w:bCs/>
          <w:sz w:val="28"/>
          <w:szCs w:val="28"/>
          <w:lang w:val="pt-BR"/>
        </w:rPr>
      </w:pPr>
      <w:r w:rsidRPr="00455037">
        <w:rPr>
          <w:rFonts w:asciiTheme="majorBidi" w:hAnsiTheme="majorBidi" w:cstheme="majorBidi"/>
          <w:b/>
          <w:bCs/>
          <w:sz w:val="28"/>
          <w:szCs w:val="28"/>
          <w:lang w:val="pt-BR"/>
        </w:rPr>
        <w:t>2</w:t>
      </w:r>
      <w:r w:rsidR="00A12D20" w:rsidRPr="00455037">
        <w:rPr>
          <w:rFonts w:asciiTheme="majorBidi" w:hAnsiTheme="majorBidi" w:cstheme="majorBidi"/>
          <w:b/>
          <w:bCs/>
          <w:sz w:val="28"/>
          <w:szCs w:val="28"/>
          <w:lang w:val="pt-BR"/>
        </w:rPr>
        <w:t>7.1</w:t>
      </w:r>
      <w:r w:rsidRPr="00455037">
        <w:rPr>
          <w:rFonts w:asciiTheme="majorBidi" w:hAnsiTheme="majorBidi" w:cstheme="majorBidi"/>
          <w:b/>
          <w:bCs/>
          <w:sz w:val="28"/>
          <w:szCs w:val="28"/>
          <w:lang w:val="pt-BR"/>
        </w:rPr>
        <w:t>.</w:t>
      </w:r>
      <w:r w:rsidR="00A12D20" w:rsidRPr="00455037">
        <w:rPr>
          <w:rFonts w:asciiTheme="majorBidi" w:hAnsiTheme="majorBidi" w:cstheme="majorBidi"/>
          <w:b/>
          <w:bCs/>
          <w:sz w:val="28"/>
          <w:szCs w:val="28"/>
          <w:lang w:val="pt-BR"/>
        </w:rPr>
        <w:t xml:space="preserve"> Nội </w:t>
      </w:r>
      <w:proofErr w:type="spellStart"/>
      <w:r w:rsidR="00A12D20" w:rsidRPr="00455037">
        <w:rPr>
          <w:rFonts w:asciiTheme="majorBidi" w:hAnsiTheme="majorBidi" w:cstheme="majorBidi"/>
          <w:b/>
          <w:bCs/>
          <w:sz w:val="28"/>
          <w:szCs w:val="28"/>
          <w:lang w:val="pt-BR"/>
        </w:rPr>
        <w:t>dung</w:t>
      </w:r>
      <w:proofErr w:type="spellEnd"/>
      <w:r w:rsidR="00A12D20" w:rsidRPr="00455037">
        <w:rPr>
          <w:rFonts w:asciiTheme="majorBidi" w:hAnsiTheme="majorBidi" w:cstheme="majorBidi"/>
          <w:b/>
          <w:bCs/>
          <w:sz w:val="28"/>
          <w:szCs w:val="28"/>
          <w:lang w:val="pt-BR"/>
        </w:rPr>
        <w:t xml:space="preserve"> đơn </w:t>
      </w:r>
      <w:proofErr w:type="spellStart"/>
      <w:r w:rsidR="00A12D20" w:rsidRPr="00455037">
        <w:rPr>
          <w:rFonts w:asciiTheme="majorBidi" w:hAnsiTheme="majorBidi" w:cstheme="majorBidi"/>
          <w:b/>
          <w:bCs/>
          <w:sz w:val="28"/>
          <w:szCs w:val="28"/>
          <w:lang w:val="pt-BR"/>
        </w:rPr>
        <w:t>giản</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hóa</w:t>
      </w:r>
      <w:proofErr w:type="spellEnd"/>
      <w:r w:rsidR="00A12D20" w:rsidRPr="00455037">
        <w:rPr>
          <w:rFonts w:asciiTheme="majorBidi" w:hAnsiTheme="majorBidi" w:cstheme="majorBidi"/>
          <w:b/>
          <w:bCs/>
          <w:sz w:val="28"/>
          <w:szCs w:val="28"/>
          <w:lang w:val="pt-BR"/>
        </w:rPr>
        <w:t xml:space="preserve"> </w:t>
      </w:r>
    </w:p>
    <w:p w14:paraId="4E5FABF3" w14:textId="77777777" w:rsidR="00A12D20" w:rsidRPr="00455037" w:rsidRDefault="00540A2B"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Bãi</w:t>
      </w:r>
      <w:proofErr w:type="spellEnd"/>
      <w:r w:rsidRPr="00455037">
        <w:rPr>
          <w:rFonts w:asciiTheme="majorBidi" w:hAnsiTheme="majorBidi" w:cstheme="majorBidi"/>
          <w:sz w:val="28"/>
          <w:szCs w:val="28"/>
          <w:lang w:val="pt-BR"/>
        </w:rPr>
        <w:t xml:space="preserve"> bỏ TTHC </w:t>
      </w:r>
      <w:proofErr w:type="spellStart"/>
      <w:r w:rsidRPr="00455037">
        <w:rPr>
          <w:rFonts w:asciiTheme="majorBidi" w:hAnsiTheme="majorBidi" w:cstheme="majorBidi"/>
          <w:sz w:val="28"/>
          <w:szCs w:val="28"/>
          <w:lang w:val="pt-BR"/>
        </w:rPr>
        <w:t>này</w:t>
      </w:r>
      <w:proofErr w:type="spellEnd"/>
      <w:r w:rsidRPr="00455037">
        <w:rPr>
          <w:rFonts w:asciiTheme="majorBidi" w:hAnsiTheme="majorBidi" w:cstheme="majorBidi"/>
          <w:sz w:val="28"/>
          <w:szCs w:val="28"/>
          <w:lang w:val="pt-BR"/>
        </w:rPr>
        <w:t>.</w:t>
      </w:r>
    </w:p>
    <w:p w14:paraId="47546B5C" w14:textId="77777777" w:rsidR="00772B1D" w:rsidRPr="00455037" w:rsidRDefault="00772B1D" w:rsidP="00455037">
      <w:pPr>
        <w:spacing w:before="120" w:after="120" w:line="340" w:lineRule="exact"/>
        <w:ind w:firstLine="720"/>
        <w:jc w:val="both"/>
        <w:rPr>
          <w:rFonts w:asciiTheme="majorBidi" w:hAnsiTheme="majorBidi" w:cstheme="majorBidi"/>
          <w:b/>
          <w:bCs/>
          <w:sz w:val="28"/>
          <w:szCs w:val="28"/>
          <w:lang w:val="pt-BR"/>
        </w:rPr>
      </w:pPr>
      <w:r w:rsidRPr="00455037">
        <w:rPr>
          <w:rFonts w:asciiTheme="majorBidi" w:hAnsiTheme="majorBidi" w:cstheme="majorBidi"/>
          <w:b/>
          <w:bCs/>
          <w:sz w:val="28"/>
          <w:szCs w:val="28"/>
          <w:lang w:val="pt-BR"/>
        </w:rPr>
        <w:lastRenderedPageBreak/>
        <w:t>Lý do:</w:t>
      </w:r>
    </w:p>
    <w:p w14:paraId="0CA77959"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Cắt </w:t>
      </w:r>
      <w:proofErr w:type="spellStart"/>
      <w:r w:rsidRPr="00455037">
        <w:rPr>
          <w:rFonts w:asciiTheme="majorBidi" w:hAnsiTheme="majorBidi" w:cstheme="majorBidi"/>
          <w:sz w:val="28"/>
          <w:szCs w:val="28"/>
          <w:lang w:val="pt-BR"/>
        </w:rPr>
        <w:t>giảm</w:t>
      </w:r>
      <w:proofErr w:type="spellEnd"/>
      <w:r w:rsidRPr="00455037">
        <w:rPr>
          <w:rFonts w:asciiTheme="majorBidi" w:hAnsiTheme="majorBidi" w:cstheme="majorBidi"/>
          <w:sz w:val="28"/>
          <w:szCs w:val="28"/>
          <w:lang w:val="pt-BR"/>
        </w:rPr>
        <w:t xml:space="preserve"> Tờ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01/GTGT </w:t>
      </w:r>
      <w:proofErr w:type="spellStart"/>
      <w:r w:rsidRPr="00455037">
        <w:rPr>
          <w:rFonts w:asciiTheme="majorBidi" w:hAnsiTheme="majorBidi" w:cstheme="majorBidi"/>
          <w:sz w:val="28"/>
          <w:szCs w:val="28"/>
          <w:lang w:val="pt-BR"/>
        </w:rPr>
        <w:t>và</w:t>
      </w:r>
      <w:proofErr w:type="spellEnd"/>
      <w:r w:rsidRPr="00455037">
        <w:rPr>
          <w:rFonts w:asciiTheme="majorBidi" w:hAnsiTheme="majorBidi" w:cstheme="majorBidi"/>
          <w:sz w:val="28"/>
          <w:szCs w:val="28"/>
          <w:lang w:val="pt-BR"/>
        </w:rPr>
        <w:t xml:space="preserve"> Phụ lục 01-6 GTGT của TTHC </w:t>
      </w:r>
      <w:proofErr w:type="spellStart"/>
      <w:r w:rsidRPr="00455037">
        <w:rPr>
          <w:rFonts w:asciiTheme="majorBidi" w:hAnsiTheme="majorBidi" w:cstheme="majorBidi"/>
          <w:sz w:val="28"/>
          <w:szCs w:val="28"/>
          <w:lang w:val="pt-BR"/>
        </w:rPr>
        <w:t>này</w:t>
      </w:r>
      <w:proofErr w:type="spellEnd"/>
      <w:r w:rsidRPr="00455037">
        <w:rPr>
          <w:rFonts w:asciiTheme="majorBidi" w:hAnsiTheme="majorBidi" w:cstheme="majorBidi"/>
          <w:sz w:val="28"/>
          <w:szCs w:val="28"/>
          <w:lang w:val="pt-BR"/>
        </w:rPr>
        <w:t xml:space="preserve"> do đã </w:t>
      </w:r>
      <w:proofErr w:type="spellStart"/>
      <w:r w:rsidRPr="00455037">
        <w:rPr>
          <w:rFonts w:asciiTheme="majorBidi" w:hAnsiTheme="majorBidi" w:cstheme="majorBidi"/>
          <w:sz w:val="28"/>
          <w:szCs w:val="28"/>
          <w:lang w:val="pt-BR"/>
        </w:rPr>
        <w:t>trùng</w:t>
      </w:r>
      <w:proofErr w:type="spellEnd"/>
      <w:r w:rsidRPr="00455037">
        <w:rPr>
          <w:rFonts w:asciiTheme="majorBidi" w:hAnsiTheme="majorBidi" w:cstheme="majorBidi"/>
          <w:sz w:val="28"/>
          <w:szCs w:val="28"/>
          <w:lang w:val="pt-BR"/>
        </w:rPr>
        <w:t xml:space="preserve"> với </w:t>
      </w:r>
      <w:proofErr w:type="spellStart"/>
      <w:r w:rsidRPr="00455037">
        <w:rPr>
          <w:rFonts w:asciiTheme="majorBidi" w:hAnsiTheme="majorBidi" w:cstheme="majorBidi"/>
          <w:sz w:val="28"/>
          <w:szCs w:val="28"/>
          <w:lang w:val="pt-BR"/>
        </w:rPr>
        <w:t>thủ</w:t>
      </w:r>
      <w:proofErr w:type="spellEnd"/>
      <w:r w:rsidRPr="00455037">
        <w:rPr>
          <w:rFonts w:asciiTheme="majorBidi" w:hAnsiTheme="majorBidi" w:cstheme="majorBidi"/>
          <w:sz w:val="28"/>
          <w:szCs w:val="28"/>
          <w:lang w:val="pt-BR"/>
        </w:rPr>
        <w:t xml:space="preserve"> tục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thuế GTGT </w:t>
      </w:r>
      <w:proofErr w:type="spellStart"/>
      <w:r w:rsidRPr="00455037">
        <w:rPr>
          <w:rFonts w:asciiTheme="majorBidi" w:hAnsiTheme="majorBidi" w:cstheme="majorBidi"/>
          <w:sz w:val="28"/>
          <w:szCs w:val="28"/>
          <w:lang w:val="pt-BR"/>
        </w:rPr>
        <w:t>theo</w:t>
      </w:r>
      <w:proofErr w:type="spellEnd"/>
      <w:r w:rsidRPr="00455037">
        <w:rPr>
          <w:rFonts w:asciiTheme="majorBidi" w:hAnsiTheme="majorBidi" w:cstheme="majorBidi"/>
          <w:sz w:val="28"/>
          <w:szCs w:val="28"/>
          <w:lang w:val="pt-BR"/>
        </w:rPr>
        <w:t xml:space="preserve"> phương </w:t>
      </w:r>
      <w:proofErr w:type="spellStart"/>
      <w:r w:rsidRPr="00455037">
        <w:rPr>
          <w:rFonts w:asciiTheme="majorBidi" w:hAnsiTheme="majorBidi" w:cstheme="majorBidi"/>
          <w:sz w:val="28"/>
          <w:szCs w:val="28"/>
          <w:lang w:val="pt-BR"/>
        </w:rPr>
        <w:t>pháp</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khấu</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trừ</w:t>
      </w:r>
      <w:proofErr w:type="spellEnd"/>
      <w:r w:rsidRPr="00455037">
        <w:rPr>
          <w:rFonts w:asciiTheme="majorBidi" w:hAnsiTheme="majorBidi" w:cstheme="majorBidi"/>
          <w:sz w:val="28"/>
          <w:szCs w:val="28"/>
          <w:lang w:val="pt-BR"/>
        </w:rPr>
        <w:t xml:space="preserve"> đối với </w:t>
      </w:r>
      <w:proofErr w:type="spellStart"/>
      <w:r w:rsidRPr="00455037">
        <w:rPr>
          <w:rFonts w:asciiTheme="majorBidi" w:hAnsiTheme="majorBidi" w:cstheme="majorBidi"/>
          <w:sz w:val="28"/>
          <w:szCs w:val="28"/>
          <w:lang w:val="pt-BR"/>
        </w:rPr>
        <w:t>hoạt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động</w:t>
      </w:r>
      <w:proofErr w:type="spellEnd"/>
      <w:r w:rsidRPr="00455037">
        <w:rPr>
          <w:rFonts w:asciiTheme="majorBidi" w:hAnsiTheme="majorBidi" w:cstheme="majorBidi"/>
          <w:sz w:val="28"/>
          <w:szCs w:val="28"/>
          <w:lang w:val="pt-BR"/>
        </w:rPr>
        <w:t xml:space="preserve"> sản </w:t>
      </w:r>
      <w:proofErr w:type="spellStart"/>
      <w:r w:rsidRPr="00455037">
        <w:rPr>
          <w:rFonts w:asciiTheme="majorBidi" w:hAnsiTheme="majorBidi" w:cstheme="majorBidi"/>
          <w:sz w:val="28"/>
          <w:szCs w:val="28"/>
          <w:lang w:val="pt-BR"/>
        </w:rPr>
        <w:t>xuất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kinh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doanh</w:t>
      </w:r>
      <w:proofErr w:type="spellEnd"/>
      <w:r w:rsidRPr="00455037">
        <w:rPr>
          <w:rFonts w:asciiTheme="majorBidi" w:hAnsiTheme="majorBidi" w:cstheme="majorBidi"/>
          <w:sz w:val="28"/>
          <w:szCs w:val="28"/>
          <w:lang w:val="pt-BR"/>
        </w:rPr>
        <w:t xml:space="preserve">.  </w:t>
      </w:r>
    </w:p>
    <w:p w14:paraId="0FE70568"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Cắt </w:t>
      </w:r>
      <w:proofErr w:type="spellStart"/>
      <w:r w:rsidRPr="00455037">
        <w:rPr>
          <w:rFonts w:asciiTheme="majorBidi" w:hAnsiTheme="majorBidi" w:cstheme="majorBidi"/>
          <w:sz w:val="28"/>
          <w:szCs w:val="28"/>
          <w:lang w:val="pt-BR"/>
        </w:rPr>
        <w:t>giảm</w:t>
      </w:r>
      <w:proofErr w:type="spellEnd"/>
      <w:r w:rsidRPr="00455037">
        <w:rPr>
          <w:rFonts w:asciiTheme="majorBidi" w:hAnsiTheme="majorBidi" w:cstheme="majorBidi"/>
          <w:sz w:val="28"/>
          <w:szCs w:val="28"/>
          <w:lang w:val="pt-BR"/>
        </w:rPr>
        <w:t xml:space="preserve"> Phụ lục </w:t>
      </w:r>
      <w:proofErr w:type="spellStart"/>
      <w:r w:rsidRPr="00455037">
        <w:rPr>
          <w:rFonts w:asciiTheme="majorBidi" w:hAnsiTheme="majorBidi" w:cstheme="majorBidi"/>
          <w:sz w:val="28"/>
          <w:szCs w:val="28"/>
          <w:lang w:val="pt-BR"/>
        </w:rPr>
        <w:t>phân</w:t>
      </w:r>
      <w:proofErr w:type="spellEnd"/>
      <w:r w:rsidRPr="00455037">
        <w:rPr>
          <w:rFonts w:asciiTheme="majorBidi" w:hAnsiTheme="majorBidi" w:cstheme="majorBidi"/>
          <w:sz w:val="28"/>
          <w:szCs w:val="28"/>
          <w:lang w:val="pt-BR"/>
        </w:rPr>
        <w:t xml:space="preserve"> bổ thuế GTGT đầu </w:t>
      </w:r>
      <w:proofErr w:type="spellStart"/>
      <w:r w:rsidRPr="00455037">
        <w:rPr>
          <w:rFonts w:asciiTheme="majorBidi" w:hAnsiTheme="majorBidi" w:cstheme="majorBidi"/>
          <w:sz w:val="28"/>
          <w:szCs w:val="28"/>
          <w:lang w:val="pt-BR"/>
        </w:rPr>
        <w:t>vào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cho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các</w:t>
      </w:r>
      <w:proofErr w:type="spellEnd"/>
      <w:r w:rsidRPr="00455037">
        <w:rPr>
          <w:rFonts w:asciiTheme="majorBidi" w:hAnsiTheme="majorBidi" w:cstheme="majorBidi"/>
          <w:sz w:val="28"/>
          <w:szCs w:val="28"/>
          <w:lang w:val="pt-BR"/>
        </w:rPr>
        <w:t xml:space="preserve"> đơn vị </w:t>
      </w:r>
      <w:proofErr w:type="spellStart"/>
      <w:r w:rsidRPr="00455037">
        <w:rPr>
          <w:rFonts w:asciiTheme="majorBidi" w:hAnsiTheme="majorBidi" w:cstheme="majorBidi"/>
          <w:sz w:val="28"/>
          <w:szCs w:val="28"/>
          <w:lang w:val="pt-BR"/>
        </w:rPr>
        <w:t>hạch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toán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phụ</w:t>
      </w:r>
      <w:proofErr w:type="spellEnd"/>
      <w:r w:rsidRPr="00455037">
        <w:rPr>
          <w:rFonts w:asciiTheme="majorBidi" w:hAnsiTheme="majorBidi" w:cstheme="majorBidi"/>
          <w:sz w:val="28"/>
          <w:szCs w:val="28"/>
          <w:lang w:val="pt-BR"/>
        </w:rPr>
        <w:t xml:space="preserve"> thuộc </w:t>
      </w:r>
      <w:proofErr w:type="spellStart"/>
      <w:r w:rsidRPr="00455037">
        <w:rPr>
          <w:rFonts w:asciiTheme="majorBidi" w:hAnsiTheme="majorBidi" w:cstheme="majorBidi"/>
          <w:sz w:val="28"/>
          <w:szCs w:val="28"/>
          <w:lang w:val="pt-BR"/>
        </w:rPr>
        <w:t>và</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trụ</w:t>
      </w:r>
      <w:proofErr w:type="spellEnd"/>
      <w:r w:rsidRPr="00455037">
        <w:rPr>
          <w:rFonts w:asciiTheme="majorBidi" w:hAnsiTheme="majorBidi" w:cstheme="majorBidi"/>
          <w:sz w:val="28"/>
          <w:szCs w:val="28"/>
          <w:lang w:val="pt-BR"/>
        </w:rPr>
        <w:t xml:space="preserve"> sở chính (mẫu 01 </w:t>
      </w:r>
      <w:proofErr w:type="spellStart"/>
      <w:r w:rsidRPr="00455037">
        <w:rPr>
          <w:rFonts w:asciiTheme="majorBidi" w:hAnsiTheme="majorBidi" w:cstheme="majorBidi"/>
          <w:sz w:val="28"/>
          <w:szCs w:val="28"/>
          <w:lang w:val="pt-BR"/>
        </w:rPr>
        <w:t>Thông</w:t>
      </w:r>
      <w:proofErr w:type="spellEnd"/>
      <w:r w:rsidRPr="00455037">
        <w:rPr>
          <w:rFonts w:asciiTheme="majorBidi" w:hAnsiTheme="majorBidi" w:cstheme="majorBidi"/>
          <w:sz w:val="28"/>
          <w:szCs w:val="28"/>
          <w:lang w:val="pt-BR"/>
        </w:rPr>
        <w:t xml:space="preserve"> tư số 35/2011/TT-BTC của Bộ Tài chính). </w:t>
      </w:r>
      <w:proofErr w:type="spellStart"/>
      <w:r w:rsidRPr="00455037">
        <w:rPr>
          <w:rFonts w:asciiTheme="majorBidi" w:hAnsiTheme="majorBidi" w:cstheme="majorBidi"/>
          <w:sz w:val="28"/>
          <w:szCs w:val="28"/>
          <w:lang w:val="pt-BR"/>
        </w:rPr>
        <w:t>Tuy</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nhiên</w:t>
      </w:r>
      <w:proofErr w:type="spellEnd"/>
      <w:r w:rsidRPr="00455037">
        <w:rPr>
          <w:rFonts w:asciiTheme="majorBidi" w:hAnsiTheme="majorBidi" w:cstheme="majorBidi"/>
          <w:sz w:val="28"/>
          <w:szCs w:val="28"/>
          <w:lang w:val="pt-BR"/>
        </w:rPr>
        <w:t xml:space="preserve">, do đặc điểm của </w:t>
      </w:r>
      <w:proofErr w:type="spellStart"/>
      <w:r w:rsidRPr="00455037">
        <w:rPr>
          <w:rFonts w:asciiTheme="majorBidi" w:hAnsiTheme="majorBidi" w:cstheme="majorBidi"/>
          <w:sz w:val="28"/>
          <w:szCs w:val="28"/>
          <w:lang w:val="pt-BR"/>
        </w:rPr>
        <w:t>các</w:t>
      </w:r>
      <w:proofErr w:type="spellEnd"/>
      <w:r w:rsidRPr="00455037">
        <w:rPr>
          <w:rFonts w:asciiTheme="majorBidi" w:hAnsiTheme="majorBidi" w:cstheme="majorBidi"/>
          <w:sz w:val="28"/>
          <w:szCs w:val="28"/>
          <w:lang w:val="pt-BR"/>
        </w:rPr>
        <w:t xml:space="preserve"> DN viễn </w:t>
      </w:r>
      <w:proofErr w:type="spellStart"/>
      <w:r w:rsidRPr="00455037">
        <w:rPr>
          <w:rFonts w:asciiTheme="majorBidi" w:hAnsiTheme="majorBidi" w:cstheme="majorBidi"/>
          <w:sz w:val="28"/>
          <w:szCs w:val="28"/>
          <w:lang w:val="pt-BR"/>
        </w:rPr>
        <w:t>thông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có</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hoạt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động</w:t>
      </w:r>
      <w:proofErr w:type="spellEnd"/>
      <w:r w:rsidRPr="00455037">
        <w:rPr>
          <w:rFonts w:asciiTheme="majorBidi" w:hAnsiTheme="majorBidi" w:cstheme="majorBidi"/>
          <w:sz w:val="28"/>
          <w:szCs w:val="28"/>
          <w:lang w:val="pt-BR"/>
        </w:rPr>
        <w:t xml:space="preserve"> đầu tư </w:t>
      </w:r>
      <w:proofErr w:type="spellStart"/>
      <w:r w:rsidRPr="00455037">
        <w:rPr>
          <w:rFonts w:asciiTheme="majorBidi" w:hAnsiTheme="majorBidi" w:cstheme="majorBidi"/>
          <w:sz w:val="28"/>
          <w:szCs w:val="28"/>
          <w:lang w:val="pt-BR"/>
        </w:rPr>
        <w:t>mua</w:t>
      </w:r>
      <w:proofErr w:type="spellEnd"/>
      <w:r w:rsidRPr="00455037">
        <w:rPr>
          <w:rFonts w:asciiTheme="majorBidi" w:hAnsiTheme="majorBidi" w:cstheme="majorBidi"/>
          <w:sz w:val="28"/>
          <w:szCs w:val="28"/>
          <w:lang w:val="pt-BR"/>
        </w:rPr>
        <w:t xml:space="preserve"> sắm tập trung, thuế đầu </w:t>
      </w:r>
      <w:proofErr w:type="spellStart"/>
      <w:r w:rsidRPr="00455037">
        <w:rPr>
          <w:rFonts w:asciiTheme="majorBidi" w:hAnsiTheme="majorBidi" w:cstheme="majorBidi"/>
          <w:sz w:val="28"/>
          <w:szCs w:val="28"/>
          <w:lang w:val="pt-BR"/>
        </w:rPr>
        <w:t>vào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phát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sinh</w:t>
      </w:r>
      <w:proofErr w:type="spellEnd"/>
      <w:r w:rsidRPr="00455037">
        <w:rPr>
          <w:rFonts w:asciiTheme="majorBidi" w:hAnsiTheme="majorBidi" w:cstheme="majorBidi"/>
          <w:sz w:val="28"/>
          <w:szCs w:val="28"/>
          <w:lang w:val="pt-BR"/>
        </w:rPr>
        <w:t xml:space="preserve"> tại </w:t>
      </w:r>
      <w:proofErr w:type="spellStart"/>
      <w:r w:rsidRPr="00455037">
        <w:rPr>
          <w:rFonts w:asciiTheme="majorBidi" w:hAnsiTheme="majorBidi" w:cstheme="majorBidi"/>
          <w:sz w:val="28"/>
          <w:szCs w:val="28"/>
          <w:lang w:val="pt-BR"/>
        </w:rPr>
        <w:t>trụ</w:t>
      </w:r>
      <w:proofErr w:type="spellEnd"/>
      <w:r w:rsidRPr="00455037">
        <w:rPr>
          <w:rFonts w:asciiTheme="majorBidi" w:hAnsiTheme="majorBidi" w:cstheme="majorBidi"/>
          <w:sz w:val="28"/>
          <w:szCs w:val="28"/>
          <w:lang w:val="pt-BR"/>
        </w:rPr>
        <w:t xml:space="preserve"> sở chính </w:t>
      </w:r>
      <w:proofErr w:type="spellStart"/>
      <w:r w:rsidRPr="00455037">
        <w:rPr>
          <w:rFonts w:asciiTheme="majorBidi" w:hAnsiTheme="majorBidi" w:cstheme="majorBidi"/>
          <w:sz w:val="28"/>
          <w:szCs w:val="28"/>
          <w:lang w:val="pt-BR"/>
        </w:rPr>
        <w:t>hoặc</w:t>
      </w:r>
      <w:proofErr w:type="spellEnd"/>
      <w:r w:rsidRPr="00455037">
        <w:rPr>
          <w:rFonts w:asciiTheme="majorBidi" w:hAnsiTheme="majorBidi" w:cstheme="majorBidi"/>
          <w:sz w:val="28"/>
          <w:szCs w:val="28"/>
          <w:lang w:val="pt-BR"/>
        </w:rPr>
        <w:t xml:space="preserve"> đơn vị được </w:t>
      </w:r>
      <w:proofErr w:type="spellStart"/>
      <w:r w:rsidRPr="00455037">
        <w:rPr>
          <w:rFonts w:asciiTheme="majorBidi" w:hAnsiTheme="majorBidi" w:cstheme="majorBidi"/>
          <w:sz w:val="28"/>
          <w:szCs w:val="28"/>
          <w:lang w:val="pt-BR"/>
        </w:rPr>
        <w:t>phân</w:t>
      </w:r>
      <w:proofErr w:type="spellEnd"/>
      <w:r w:rsidRPr="00455037">
        <w:rPr>
          <w:rFonts w:asciiTheme="majorBidi" w:hAnsiTheme="majorBidi" w:cstheme="majorBidi"/>
          <w:sz w:val="28"/>
          <w:szCs w:val="28"/>
          <w:lang w:val="pt-BR"/>
        </w:rPr>
        <w:t xml:space="preserve"> cấp </w:t>
      </w:r>
      <w:proofErr w:type="spellStart"/>
      <w:r w:rsidRPr="00455037">
        <w:rPr>
          <w:rFonts w:asciiTheme="majorBidi" w:hAnsiTheme="majorBidi" w:cstheme="majorBidi"/>
          <w:sz w:val="28"/>
          <w:szCs w:val="28"/>
          <w:lang w:val="pt-BR"/>
        </w:rPr>
        <w:t>trong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doanh</w:t>
      </w:r>
      <w:proofErr w:type="spellEnd"/>
      <w:r w:rsidRPr="00455037">
        <w:rPr>
          <w:rFonts w:asciiTheme="majorBidi" w:hAnsiTheme="majorBidi" w:cstheme="majorBidi"/>
          <w:sz w:val="28"/>
          <w:szCs w:val="28"/>
          <w:lang w:val="pt-BR"/>
        </w:rPr>
        <w:t xml:space="preserve"> thu, thuế đầu </w:t>
      </w:r>
      <w:proofErr w:type="spellStart"/>
      <w:r w:rsidRPr="00455037">
        <w:rPr>
          <w:rFonts w:asciiTheme="majorBidi" w:hAnsiTheme="majorBidi" w:cstheme="majorBidi"/>
          <w:sz w:val="28"/>
          <w:szCs w:val="28"/>
          <w:lang w:val="pt-BR"/>
        </w:rPr>
        <w:t>ra</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phát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sinh</w:t>
      </w:r>
      <w:proofErr w:type="spellEnd"/>
      <w:r w:rsidRPr="00455037">
        <w:rPr>
          <w:rFonts w:asciiTheme="majorBidi" w:hAnsiTheme="majorBidi" w:cstheme="majorBidi"/>
          <w:sz w:val="28"/>
          <w:szCs w:val="28"/>
          <w:lang w:val="pt-BR"/>
        </w:rPr>
        <w:t xml:space="preserve"> tại </w:t>
      </w:r>
      <w:proofErr w:type="spellStart"/>
      <w:r w:rsidRPr="00455037">
        <w:rPr>
          <w:rFonts w:asciiTheme="majorBidi" w:hAnsiTheme="majorBidi" w:cstheme="majorBidi"/>
          <w:sz w:val="28"/>
          <w:szCs w:val="28"/>
          <w:lang w:val="pt-BR"/>
        </w:rPr>
        <w:t>các</w:t>
      </w:r>
      <w:proofErr w:type="spellEnd"/>
      <w:r w:rsidRPr="00455037">
        <w:rPr>
          <w:rFonts w:asciiTheme="majorBidi" w:hAnsiTheme="majorBidi" w:cstheme="majorBidi"/>
          <w:sz w:val="28"/>
          <w:szCs w:val="28"/>
          <w:lang w:val="pt-BR"/>
        </w:rPr>
        <w:t xml:space="preserve"> chi </w:t>
      </w:r>
      <w:proofErr w:type="spellStart"/>
      <w:r w:rsidRPr="00455037">
        <w:rPr>
          <w:rFonts w:asciiTheme="majorBidi" w:hAnsiTheme="majorBidi" w:cstheme="majorBidi"/>
          <w:sz w:val="28"/>
          <w:szCs w:val="28"/>
          <w:lang w:val="pt-BR"/>
        </w:rPr>
        <w:t>nhanh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nên</w:t>
      </w:r>
      <w:proofErr w:type="spellEnd"/>
      <w:r w:rsidRPr="00455037">
        <w:rPr>
          <w:rFonts w:asciiTheme="majorBidi" w:hAnsiTheme="majorBidi" w:cstheme="majorBidi"/>
          <w:sz w:val="28"/>
          <w:szCs w:val="28"/>
          <w:lang w:val="pt-BR"/>
        </w:rPr>
        <w:t xml:space="preserve"> vẫn </w:t>
      </w:r>
      <w:proofErr w:type="spellStart"/>
      <w:r w:rsidRPr="00455037">
        <w:rPr>
          <w:rFonts w:asciiTheme="majorBidi" w:hAnsiTheme="majorBidi" w:cstheme="majorBidi"/>
          <w:sz w:val="28"/>
          <w:szCs w:val="28"/>
          <w:lang w:val="pt-BR"/>
        </w:rPr>
        <w:t>duy</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trì</w:t>
      </w:r>
      <w:proofErr w:type="spellEnd"/>
      <w:r w:rsidRPr="00455037">
        <w:rPr>
          <w:rFonts w:asciiTheme="majorBidi" w:hAnsiTheme="majorBidi" w:cstheme="majorBidi"/>
          <w:sz w:val="28"/>
          <w:szCs w:val="28"/>
          <w:lang w:val="pt-BR"/>
        </w:rPr>
        <w:t xml:space="preserve"> chính sách </w:t>
      </w:r>
      <w:proofErr w:type="spellStart"/>
      <w:r w:rsidRPr="00455037">
        <w:rPr>
          <w:rFonts w:asciiTheme="majorBidi" w:hAnsiTheme="majorBidi" w:cstheme="majorBidi"/>
          <w:sz w:val="28"/>
          <w:szCs w:val="28"/>
          <w:lang w:val="pt-BR"/>
        </w:rPr>
        <w:t>phân</w:t>
      </w:r>
      <w:proofErr w:type="spellEnd"/>
      <w:r w:rsidRPr="00455037">
        <w:rPr>
          <w:rFonts w:asciiTheme="majorBidi" w:hAnsiTheme="majorBidi" w:cstheme="majorBidi"/>
          <w:sz w:val="28"/>
          <w:szCs w:val="28"/>
          <w:lang w:val="pt-BR"/>
        </w:rPr>
        <w:t xml:space="preserve"> bổ thuế GTGT đầu </w:t>
      </w:r>
      <w:proofErr w:type="spellStart"/>
      <w:r w:rsidRPr="00455037">
        <w:rPr>
          <w:rFonts w:asciiTheme="majorBidi" w:hAnsiTheme="majorBidi" w:cstheme="majorBidi"/>
          <w:sz w:val="28"/>
          <w:szCs w:val="28"/>
          <w:lang w:val="pt-BR"/>
        </w:rPr>
        <w:t>vào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cho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trụ</w:t>
      </w:r>
      <w:proofErr w:type="spellEnd"/>
      <w:r w:rsidRPr="00455037">
        <w:rPr>
          <w:rFonts w:asciiTheme="majorBidi" w:hAnsiTheme="majorBidi" w:cstheme="majorBidi"/>
          <w:sz w:val="28"/>
          <w:szCs w:val="28"/>
          <w:lang w:val="pt-BR"/>
        </w:rPr>
        <w:t xml:space="preserve"> sở chính </w:t>
      </w:r>
      <w:proofErr w:type="spellStart"/>
      <w:r w:rsidRPr="00455037">
        <w:rPr>
          <w:rFonts w:asciiTheme="majorBidi" w:hAnsiTheme="majorBidi" w:cstheme="majorBidi"/>
          <w:sz w:val="28"/>
          <w:szCs w:val="28"/>
          <w:lang w:val="pt-BR"/>
        </w:rPr>
        <w:t>và</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các</w:t>
      </w:r>
      <w:proofErr w:type="spellEnd"/>
      <w:r w:rsidRPr="00455037">
        <w:rPr>
          <w:rFonts w:asciiTheme="majorBidi" w:hAnsiTheme="majorBidi" w:cstheme="majorBidi"/>
          <w:sz w:val="28"/>
          <w:szCs w:val="28"/>
          <w:lang w:val="pt-BR"/>
        </w:rPr>
        <w:t xml:space="preserve"> đơn vị </w:t>
      </w:r>
      <w:proofErr w:type="spellStart"/>
      <w:r w:rsidRPr="00455037">
        <w:rPr>
          <w:rFonts w:asciiTheme="majorBidi" w:hAnsiTheme="majorBidi" w:cstheme="majorBidi"/>
          <w:sz w:val="28"/>
          <w:szCs w:val="28"/>
          <w:lang w:val="pt-BR"/>
        </w:rPr>
        <w:t>phụ</w:t>
      </w:r>
      <w:proofErr w:type="spellEnd"/>
      <w:r w:rsidRPr="00455037">
        <w:rPr>
          <w:rFonts w:asciiTheme="majorBidi" w:hAnsiTheme="majorBidi" w:cstheme="majorBidi"/>
          <w:sz w:val="28"/>
          <w:szCs w:val="28"/>
          <w:lang w:val="pt-BR"/>
        </w:rPr>
        <w:t xml:space="preserve"> thuộc. </w:t>
      </w:r>
      <w:proofErr w:type="spellStart"/>
      <w:r w:rsidRPr="00455037">
        <w:rPr>
          <w:rFonts w:asciiTheme="majorBidi" w:hAnsiTheme="majorBidi" w:cstheme="majorBidi"/>
          <w:sz w:val="28"/>
          <w:szCs w:val="28"/>
          <w:lang w:val="pt-BR"/>
        </w:rPr>
        <w:t>Quy</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về </w:t>
      </w:r>
      <w:proofErr w:type="spellStart"/>
      <w:r w:rsidRPr="00455037">
        <w:rPr>
          <w:rFonts w:asciiTheme="majorBidi" w:hAnsiTheme="majorBidi" w:cstheme="majorBidi"/>
          <w:sz w:val="28"/>
          <w:szCs w:val="28"/>
          <w:lang w:val="pt-BR"/>
        </w:rPr>
        <w:t>phân</w:t>
      </w:r>
      <w:proofErr w:type="spellEnd"/>
      <w:r w:rsidRPr="00455037">
        <w:rPr>
          <w:rFonts w:asciiTheme="majorBidi" w:hAnsiTheme="majorBidi" w:cstheme="majorBidi"/>
          <w:sz w:val="28"/>
          <w:szCs w:val="28"/>
          <w:lang w:val="pt-BR"/>
        </w:rPr>
        <w:t xml:space="preserve"> bổ thuế GTGT đầu </w:t>
      </w:r>
      <w:proofErr w:type="spellStart"/>
      <w:r w:rsidRPr="00455037">
        <w:rPr>
          <w:rFonts w:asciiTheme="majorBidi" w:hAnsiTheme="majorBidi" w:cstheme="majorBidi"/>
          <w:sz w:val="28"/>
          <w:szCs w:val="28"/>
          <w:lang w:val="pt-BR"/>
        </w:rPr>
        <w:t>vào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cho</w:t>
      </w:r>
      <w:proofErr w:type="spellEnd"/>
      <w:r w:rsidRPr="00455037">
        <w:rPr>
          <w:rFonts w:asciiTheme="majorBidi" w:hAnsiTheme="majorBidi" w:cstheme="majorBidi"/>
          <w:sz w:val="28"/>
          <w:szCs w:val="28"/>
          <w:lang w:val="pt-BR"/>
        </w:rPr>
        <w:t xml:space="preserve"> đơn vị </w:t>
      </w:r>
      <w:proofErr w:type="spellStart"/>
      <w:r w:rsidRPr="00455037">
        <w:rPr>
          <w:rFonts w:asciiTheme="majorBidi" w:hAnsiTheme="majorBidi" w:cstheme="majorBidi"/>
          <w:sz w:val="28"/>
          <w:szCs w:val="28"/>
          <w:lang w:val="pt-BR"/>
        </w:rPr>
        <w:t>phụ</w:t>
      </w:r>
      <w:proofErr w:type="spellEnd"/>
      <w:r w:rsidRPr="00455037">
        <w:rPr>
          <w:rFonts w:asciiTheme="majorBidi" w:hAnsiTheme="majorBidi" w:cstheme="majorBidi"/>
          <w:sz w:val="28"/>
          <w:szCs w:val="28"/>
          <w:lang w:val="pt-BR"/>
        </w:rPr>
        <w:t xml:space="preserve"> thuộc </w:t>
      </w:r>
      <w:proofErr w:type="spellStart"/>
      <w:r w:rsidRPr="00455037">
        <w:rPr>
          <w:rFonts w:asciiTheme="majorBidi" w:hAnsiTheme="majorBidi" w:cstheme="majorBidi"/>
          <w:sz w:val="28"/>
          <w:szCs w:val="28"/>
          <w:lang w:val="pt-BR"/>
        </w:rPr>
        <w:t>và</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trụ</w:t>
      </w:r>
      <w:proofErr w:type="spellEnd"/>
      <w:r w:rsidRPr="00455037">
        <w:rPr>
          <w:rFonts w:asciiTheme="majorBidi" w:hAnsiTheme="majorBidi" w:cstheme="majorBidi"/>
          <w:sz w:val="28"/>
          <w:szCs w:val="28"/>
          <w:lang w:val="pt-BR"/>
        </w:rPr>
        <w:t xml:space="preserve"> sở chính </w:t>
      </w:r>
      <w:proofErr w:type="spellStart"/>
      <w:r w:rsidRPr="00455037">
        <w:rPr>
          <w:rFonts w:asciiTheme="majorBidi" w:hAnsiTheme="majorBidi" w:cstheme="majorBidi"/>
          <w:sz w:val="28"/>
          <w:szCs w:val="28"/>
          <w:lang w:val="pt-BR"/>
        </w:rPr>
        <w:t>trước</w:t>
      </w:r>
      <w:proofErr w:type="spellEnd"/>
      <w:r w:rsidRPr="00455037">
        <w:rPr>
          <w:rFonts w:asciiTheme="majorBidi" w:hAnsiTheme="majorBidi" w:cstheme="majorBidi"/>
          <w:sz w:val="28"/>
          <w:szCs w:val="28"/>
          <w:lang w:val="pt-BR"/>
        </w:rPr>
        <w:t xml:space="preserve"> được </w:t>
      </w:r>
      <w:proofErr w:type="spellStart"/>
      <w:r w:rsidRPr="00455037">
        <w:rPr>
          <w:rFonts w:asciiTheme="majorBidi" w:hAnsiTheme="majorBidi" w:cstheme="majorBidi"/>
          <w:sz w:val="28"/>
          <w:szCs w:val="28"/>
          <w:lang w:val="pt-BR"/>
        </w:rPr>
        <w:t>quy</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tại Điều 5 </w:t>
      </w:r>
      <w:proofErr w:type="spellStart"/>
      <w:r w:rsidRPr="00455037">
        <w:rPr>
          <w:rFonts w:asciiTheme="majorBidi" w:hAnsiTheme="majorBidi" w:cstheme="majorBidi"/>
          <w:sz w:val="28"/>
          <w:szCs w:val="28"/>
          <w:lang w:val="pt-BR"/>
        </w:rPr>
        <w:t>Thông</w:t>
      </w:r>
      <w:proofErr w:type="spellEnd"/>
      <w:r w:rsidRPr="00455037">
        <w:rPr>
          <w:rFonts w:asciiTheme="majorBidi" w:hAnsiTheme="majorBidi" w:cstheme="majorBidi"/>
          <w:sz w:val="28"/>
          <w:szCs w:val="28"/>
          <w:lang w:val="pt-BR"/>
        </w:rPr>
        <w:t xml:space="preserve"> tư số 35/2011/TT-BTC của Bộ Tài chính (bao gồm cả </w:t>
      </w:r>
      <w:proofErr w:type="spellStart"/>
      <w:r w:rsidRPr="00455037">
        <w:rPr>
          <w:rFonts w:asciiTheme="majorBidi" w:hAnsiTheme="majorBidi" w:cstheme="majorBidi"/>
          <w:sz w:val="28"/>
          <w:szCs w:val="28"/>
          <w:lang w:val="pt-BR"/>
        </w:rPr>
        <w:t>thủ</w:t>
      </w:r>
      <w:proofErr w:type="spellEnd"/>
      <w:r w:rsidRPr="00455037">
        <w:rPr>
          <w:rFonts w:asciiTheme="majorBidi" w:hAnsiTheme="majorBidi" w:cstheme="majorBidi"/>
          <w:sz w:val="28"/>
          <w:szCs w:val="28"/>
          <w:lang w:val="pt-BR"/>
        </w:rPr>
        <w:t xml:space="preserve"> tục nộp </w:t>
      </w:r>
      <w:proofErr w:type="spellStart"/>
      <w:r w:rsidRPr="00455037">
        <w:rPr>
          <w:rFonts w:asciiTheme="majorBidi" w:hAnsiTheme="majorBidi" w:cstheme="majorBidi"/>
          <w:sz w:val="28"/>
          <w:szCs w:val="28"/>
          <w:lang w:val="pt-BR"/>
        </w:rPr>
        <w:t>bảng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phân</w:t>
      </w:r>
      <w:proofErr w:type="spellEnd"/>
      <w:r w:rsidRPr="00455037">
        <w:rPr>
          <w:rFonts w:asciiTheme="majorBidi" w:hAnsiTheme="majorBidi" w:cstheme="majorBidi"/>
          <w:sz w:val="28"/>
          <w:szCs w:val="28"/>
          <w:lang w:val="pt-BR"/>
        </w:rPr>
        <w:t xml:space="preserve"> bổ </w:t>
      </w:r>
      <w:proofErr w:type="spellStart"/>
      <w:r w:rsidRPr="00455037">
        <w:rPr>
          <w:rFonts w:asciiTheme="majorBidi" w:hAnsiTheme="majorBidi" w:cstheme="majorBidi"/>
          <w:sz w:val="28"/>
          <w:szCs w:val="28"/>
          <w:lang w:val="pt-BR"/>
        </w:rPr>
        <w:t>cho</w:t>
      </w:r>
      <w:proofErr w:type="spellEnd"/>
      <w:r w:rsidRPr="00455037">
        <w:rPr>
          <w:rFonts w:asciiTheme="majorBidi" w:hAnsiTheme="majorBidi" w:cstheme="majorBidi"/>
          <w:sz w:val="28"/>
          <w:szCs w:val="28"/>
          <w:lang w:val="pt-BR"/>
        </w:rPr>
        <w:t xml:space="preserve"> cơ quan thuế) </w:t>
      </w:r>
      <w:proofErr w:type="spellStart"/>
      <w:r w:rsidRPr="00455037">
        <w:rPr>
          <w:rFonts w:asciiTheme="majorBidi" w:hAnsiTheme="majorBidi" w:cstheme="majorBidi"/>
          <w:sz w:val="28"/>
          <w:szCs w:val="28"/>
          <w:lang w:val="pt-BR"/>
        </w:rPr>
        <w:t>nên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bãi</w:t>
      </w:r>
      <w:proofErr w:type="spellEnd"/>
      <w:r w:rsidRPr="00455037">
        <w:rPr>
          <w:rFonts w:asciiTheme="majorBidi" w:hAnsiTheme="majorBidi" w:cstheme="majorBidi"/>
          <w:sz w:val="28"/>
          <w:szCs w:val="28"/>
          <w:lang w:val="pt-BR"/>
        </w:rPr>
        <w:t xml:space="preserve"> bỏ </w:t>
      </w:r>
      <w:proofErr w:type="spellStart"/>
      <w:r w:rsidRPr="00455037">
        <w:rPr>
          <w:rFonts w:asciiTheme="majorBidi" w:hAnsiTheme="majorBidi" w:cstheme="majorBidi"/>
          <w:sz w:val="28"/>
          <w:szCs w:val="28"/>
          <w:lang w:val="pt-BR"/>
        </w:rPr>
        <w:t>thủ</w:t>
      </w:r>
      <w:proofErr w:type="spellEnd"/>
      <w:r w:rsidRPr="00455037">
        <w:rPr>
          <w:rFonts w:asciiTheme="majorBidi" w:hAnsiTheme="majorBidi" w:cstheme="majorBidi"/>
          <w:sz w:val="28"/>
          <w:szCs w:val="28"/>
          <w:lang w:val="pt-BR"/>
        </w:rPr>
        <w:t xml:space="preserve"> tục </w:t>
      </w:r>
      <w:proofErr w:type="spellStart"/>
      <w:r w:rsidRPr="00455037">
        <w:rPr>
          <w:rFonts w:asciiTheme="majorBidi" w:hAnsiTheme="majorBidi" w:cstheme="majorBidi"/>
          <w:sz w:val="28"/>
          <w:szCs w:val="28"/>
          <w:lang w:val="pt-BR"/>
        </w:rPr>
        <w:t>hành</w:t>
      </w:r>
      <w:proofErr w:type="spellEnd"/>
      <w:r w:rsidRPr="00455037">
        <w:rPr>
          <w:rFonts w:asciiTheme="majorBidi" w:hAnsiTheme="majorBidi" w:cstheme="majorBidi"/>
          <w:sz w:val="28"/>
          <w:szCs w:val="28"/>
          <w:lang w:val="pt-BR"/>
        </w:rPr>
        <w:t xml:space="preserve"> chính </w:t>
      </w:r>
      <w:proofErr w:type="spellStart"/>
      <w:r w:rsidRPr="00455037">
        <w:rPr>
          <w:rFonts w:asciiTheme="majorBidi" w:hAnsiTheme="majorBidi" w:cstheme="majorBidi"/>
          <w:sz w:val="28"/>
          <w:szCs w:val="28"/>
          <w:lang w:val="pt-BR"/>
        </w:rPr>
        <w:t>phải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giữ</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quy</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về việc việc </w:t>
      </w:r>
      <w:proofErr w:type="spellStart"/>
      <w:r w:rsidRPr="00455037">
        <w:rPr>
          <w:rFonts w:asciiTheme="majorBidi" w:hAnsiTheme="majorBidi" w:cstheme="majorBidi"/>
          <w:sz w:val="28"/>
          <w:szCs w:val="28"/>
          <w:lang w:val="pt-BR"/>
        </w:rPr>
        <w:t>phân</w:t>
      </w:r>
      <w:proofErr w:type="spellEnd"/>
      <w:r w:rsidRPr="00455037">
        <w:rPr>
          <w:rFonts w:asciiTheme="majorBidi" w:hAnsiTheme="majorBidi" w:cstheme="majorBidi"/>
          <w:sz w:val="28"/>
          <w:szCs w:val="28"/>
          <w:lang w:val="pt-BR"/>
        </w:rPr>
        <w:t xml:space="preserve"> bổ thuế GTGT đầu </w:t>
      </w:r>
      <w:proofErr w:type="spellStart"/>
      <w:r w:rsidRPr="00455037">
        <w:rPr>
          <w:rFonts w:asciiTheme="majorBidi" w:hAnsiTheme="majorBidi" w:cstheme="majorBidi"/>
          <w:sz w:val="28"/>
          <w:szCs w:val="28"/>
          <w:lang w:val="pt-BR"/>
        </w:rPr>
        <w:t>vào</w:t>
      </w:r>
      <w:proofErr w:type="spellEnd"/>
      <w:r w:rsidRPr="00455037">
        <w:rPr>
          <w:rFonts w:asciiTheme="majorBidi" w:hAnsiTheme="majorBidi" w:cstheme="majorBidi"/>
          <w:sz w:val="28"/>
          <w:szCs w:val="28"/>
          <w:lang w:val="pt-BR"/>
        </w:rPr>
        <w:t xml:space="preserve"> của </w:t>
      </w:r>
      <w:proofErr w:type="spellStart"/>
      <w:r w:rsidRPr="00455037">
        <w:rPr>
          <w:rFonts w:asciiTheme="majorBidi" w:hAnsiTheme="majorBidi" w:cstheme="majorBidi"/>
          <w:sz w:val="28"/>
          <w:szCs w:val="28"/>
          <w:lang w:val="pt-BR"/>
        </w:rPr>
        <w:t>doanh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nghiệp</w:t>
      </w:r>
      <w:proofErr w:type="spellEnd"/>
      <w:r w:rsidRPr="00455037">
        <w:rPr>
          <w:rFonts w:asciiTheme="majorBidi" w:hAnsiTheme="majorBidi" w:cstheme="majorBidi"/>
          <w:sz w:val="28"/>
          <w:szCs w:val="28"/>
          <w:lang w:val="pt-BR"/>
        </w:rPr>
        <w:t xml:space="preserve"> viễn </w:t>
      </w:r>
      <w:proofErr w:type="spellStart"/>
      <w:r w:rsidRPr="00455037">
        <w:rPr>
          <w:rFonts w:asciiTheme="majorBidi" w:hAnsiTheme="majorBidi" w:cstheme="majorBidi"/>
          <w:sz w:val="28"/>
          <w:szCs w:val="28"/>
          <w:lang w:val="pt-BR"/>
        </w:rPr>
        <w:t>thông</w:t>
      </w:r>
      <w:proofErr w:type="spellEnd"/>
      <w:r w:rsidRPr="00455037">
        <w:rPr>
          <w:rFonts w:asciiTheme="majorBidi" w:hAnsiTheme="majorBidi" w:cstheme="majorBidi"/>
          <w:sz w:val="28"/>
          <w:szCs w:val="28"/>
          <w:lang w:val="pt-BR"/>
        </w:rPr>
        <w:t xml:space="preserve">. Để đảm bảo cơ sở </w:t>
      </w:r>
      <w:proofErr w:type="spellStart"/>
      <w:r w:rsidRPr="00455037">
        <w:rPr>
          <w:rFonts w:asciiTheme="majorBidi" w:hAnsiTheme="majorBidi" w:cstheme="majorBidi"/>
          <w:sz w:val="28"/>
          <w:szCs w:val="28"/>
          <w:lang w:val="pt-BR"/>
        </w:rPr>
        <w:t>pháp</w:t>
      </w:r>
      <w:proofErr w:type="spellEnd"/>
      <w:r w:rsidRPr="00455037">
        <w:rPr>
          <w:rFonts w:asciiTheme="majorBidi" w:hAnsiTheme="majorBidi" w:cstheme="majorBidi"/>
          <w:sz w:val="28"/>
          <w:szCs w:val="28"/>
          <w:lang w:val="pt-BR"/>
        </w:rPr>
        <w:t xml:space="preserve"> lý </w:t>
      </w:r>
      <w:proofErr w:type="spellStart"/>
      <w:r w:rsidRPr="00455037">
        <w:rPr>
          <w:rFonts w:asciiTheme="majorBidi" w:hAnsiTheme="majorBidi" w:cstheme="majorBidi"/>
          <w:sz w:val="28"/>
          <w:szCs w:val="28"/>
          <w:lang w:val="pt-BR"/>
        </w:rPr>
        <w:t>cho</w:t>
      </w:r>
      <w:proofErr w:type="spellEnd"/>
      <w:r w:rsidRPr="00455037">
        <w:rPr>
          <w:rFonts w:asciiTheme="majorBidi" w:hAnsiTheme="majorBidi" w:cstheme="majorBidi"/>
          <w:sz w:val="28"/>
          <w:szCs w:val="28"/>
          <w:lang w:val="pt-BR"/>
        </w:rPr>
        <w:t xml:space="preserve"> DN viễn </w:t>
      </w:r>
      <w:proofErr w:type="spellStart"/>
      <w:r w:rsidRPr="00455037">
        <w:rPr>
          <w:rFonts w:asciiTheme="majorBidi" w:hAnsiTheme="majorBidi" w:cstheme="majorBidi"/>
          <w:sz w:val="28"/>
          <w:szCs w:val="28"/>
          <w:lang w:val="pt-BR"/>
        </w:rPr>
        <w:t>thông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thực</w:t>
      </w:r>
      <w:proofErr w:type="spellEnd"/>
      <w:r w:rsidRPr="00455037">
        <w:rPr>
          <w:rFonts w:asciiTheme="majorBidi" w:hAnsiTheme="majorBidi" w:cstheme="majorBidi"/>
          <w:sz w:val="28"/>
          <w:szCs w:val="28"/>
          <w:lang w:val="pt-BR"/>
        </w:rPr>
        <w:t xml:space="preserve"> hiện </w:t>
      </w:r>
      <w:proofErr w:type="spellStart"/>
      <w:r w:rsidRPr="00455037">
        <w:rPr>
          <w:rFonts w:asciiTheme="majorBidi" w:hAnsiTheme="majorBidi" w:cstheme="majorBidi"/>
          <w:sz w:val="28"/>
          <w:szCs w:val="28"/>
          <w:lang w:val="pt-BR"/>
        </w:rPr>
        <w:t>phân</w:t>
      </w:r>
      <w:proofErr w:type="spellEnd"/>
      <w:r w:rsidRPr="00455037">
        <w:rPr>
          <w:rFonts w:asciiTheme="majorBidi" w:hAnsiTheme="majorBidi" w:cstheme="majorBidi"/>
          <w:sz w:val="28"/>
          <w:szCs w:val="28"/>
          <w:lang w:val="pt-BR"/>
        </w:rPr>
        <w:t xml:space="preserve"> bổ cần bổ </w:t>
      </w:r>
      <w:proofErr w:type="spellStart"/>
      <w:r w:rsidRPr="00455037">
        <w:rPr>
          <w:rFonts w:asciiTheme="majorBidi" w:hAnsiTheme="majorBidi" w:cstheme="majorBidi"/>
          <w:sz w:val="28"/>
          <w:szCs w:val="28"/>
          <w:lang w:val="pt-BR"/>
        </w:rPr>
        <w:t>sung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quy</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này</w:t>
      </w:r>
      <w:proofErr w:type="spellEnd"/>
      <w:r w:rsidRPr="00455037">
        <w:rPr>
          <w:rFonts w:asciiTheme="majorBidi" w:hAnsiTheme="majorBidi" w:cstheme="majorBidi"/>
          <w:sz w:val="28"/>
          <w:szCs w:val="28"/>
          <w:lang w:val="pt-BR"/>
        </w:rPr>
        <w:t xml:space="preserve"> tại </w:t>
      </w:r>
      <w:proofErr w:type="spellStart"/>
      <w:r w:rsidRPr="00455037">
        <w:rPr>
          <w:rFonts w:asciiTheme="majorBidi" w:hAnsiTheme="majorBidi" w:cstheme="majorBidi"/>
          <w:sz w:val="28"/>
          <w:szCs w:val="28"/>
          <w:lang w:val="pt-BR"/>
        </w:rPr>
        <w:t>Thông</w:t>
      </w:r>
      <w:proofErr w:type="spellEnd"/>
      <w:r w:rsidRPr="00455037">
        <w:rPr>
          <w:rFonts w:asciiTheme="majorBidi" w:hAnsiTheme="majorBidi" w:cstheme="majorBidi"/>
          <w:sz w:val="28"/>
          <w:szCs w:val="28"/>
          <w:lang w:val="pt-BR"/>
        </w:rPr>
        <w:t xml:space="preserve"> tư số 219/2013/TT-BTC của Bộ Tài chính.</w:t>
      </w:r>
    </w:p>
    <w:p w14:paraId="2CC7117E" w14:textId="77777777" w:rsidR="00A12D20" w:rsidRPr="00455037" w:rsidRDefault="000A4FAE" w:rsidP="00455037">
      <w:pPr>
        <w:spacing w:before="120" w:after="120" w:line="340" w:lineRule="exact"/>
        <w:ind w:firstLine="720"/>
        <w:jc w:val="both"/>
        <w:rPr>
          <w:rFonts w:asciiTheme="majorBidi" w:hAnsiTheme="majorBidi" w:cstheme="majorBidi"/>
          <w:b/>
          <w:bCs/>
          <w:sz w:val="28"/>
          <w:szCs w:val="28"/>
          <w:lang w:val="pt-BR"/>
        </w:rPr>
      </w:pPr>
      <w:r w:rsidRPr="00455037">
        <w:rPr>
          <w:rFonts w:asciiTheme="majorBidi" w:hAnsiTheme="majorBidi" w:cstheme="majorBidi"/>
          <w:b/>
          <w:bCs/>
          <w:sz w:val="28"/>
          <w:szCs w:val="28"/>
          <w:lang w:val="pt-BR"/>
        </w:rPr>
        <w:t>2</w:t>
      </w:r>
      <w:r w:rsidR="00A12D20" w:rsidRPr="00455037">
        <w:rPr>
          <w:rFonts w:asciiTheme="majorBidi" w:hAnsiTheme="majorBidi" w:cstheme="majorBidi"/>
          <w:b/>
          <w:bCs/>
          <w:sz w:val="28"/>
          <w:szCs w:val="28"/>
          <w:lang w:val="pt-BR"/>
        </w:rPr>
        <w:t>7.2</w:t>
      </w:r>
      <w:r w:rsidRPr="00455037">
        <w:rPr>
          <w:rFonts w:asciiTheme="majorBidi" w:hAnsiTheme="majorBidi" w:cstheme="majorBidi"/>
          <w:b/>
          <w:bCs/>
          <w:sz w:val="28"/>
          <w:szCs w:val="28"/>
          <w:lang w:val="pt-BR"/>
        </w:rPr>
        <w:t>.</w:t>
      </w:r>
      <w:r w:rsidR="00A12D20" w:rsidRPr="00455037">
        <w:rPr>
          <w:rFonts w:asciiTheme="majorBidi" w:hAnsiTheme="majorBidi" w:cstheme="majorBidi"/>
          <w:b/>
          <w:bCs/>
          <w:sz w:val="28"/>
          <w:szCs w:val="28"/>
          <w:lang w:val="pt-BR"/>
        </w:rPr>
        <w:t xml:space="preserve"> Kiến </w:t>
      </w:r>
      <w:proofErr w:type="spellStart"/>
      <w:r w:rsidR="00A12D20" w:rsidRPr="00455037">
        <w:rPr>
          <w:rFonts w:asciiTheme="majorBidi" w:hAnsiTheme="majorBidi" w:cstheme="majorBidi"/>
          <w:b/>
          <w:bCs/>
          <w:sz w:val="28"/>
          <w:szCs w:val="28"/>
          <w:lang w:val="pt-BR"/>
        </w:rPr>
        <w:t>nghị</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thực</w:t>
      </w:r>
      <w:proofErr w:type="spellEnd"/>
      <w:r w:rsidR="00A12D20" w:rsidRPr="00455037">
        <w:rPr>
          <w:rFonts w:asciiTheme="majorBidi" w:hAnsiTheme="majorBidi" w:cstheme="majorBidi"/>
          <w:b/>
          <w:bCs/>
          <w:sz w:val="28"/>
          <w:szCs w:val="28"/>
          <w:lang w:val="pt-BR"/>
        </w:rPr>
        <w:t xml:space="preserve"> thi</w:t>
      </w:r>
    </w:p>
    <w:p w14:paraId="6BF6D6C7"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Sửa đổi Điều 5 </w:t>
      </w:r>
      <w:proofErr w:type="spellStart"/>
      <w:r w:rsidRPr="00455037">
        <w:rPr>
          <w:rFonts w:asciiTheme="majorBidi" w:hAnsiTheme="majorBidi" w:cstheme="majorBidi"/>
          <w:sz w:val="28"/>
          <w:szCs w:val="28"/>
          <w:lang w:val="pt-BR"/>
        </w:rPr>
        <w:t>Thông</w:t>
      </w:r>
      <w:proofErr w:type="spellEnd"/>
      <w:r w:rsidRPr="00455037">
        <w:rPr>
          <w:rFonts w:asciiTheme="majorBidi" w:hAnsiTheme="majorBidi" w:cstheme="majorBidi"/>
          <w:sz w:val="28"/>
          <w:szCs w:val="28"/>
          <w:lang w:val="pt-BR"/>
        </w:rPr>
        <w:t xml:space="preserve"> tư số 35/2011/TT-BTC</w:t>
      </w:r>
      <w:r w:rsidR="00B178FF" w:rsidRPr="00455037">
        <w:rPr>
          <w:rFonts w:asciiTheme="majorBidi" w:hAnsiTheme="majorBidi" w:cstheme="majorBidi"/>
          <w:sz w:val="28"/>
          <w:szCs w:val="28"/>
          <w:lang w:val="pt-BR"/>
        </w:rPr>
        <w:t>.</w:t>
      </w:r>
    </w:p>
    <w:p w14:paraId="779A7F7C"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w:t>
      </w:r>
      <w:r w:rsidR="00772B1D" w:rsidRPr="00455037">
        <w:rPr>
          <w:rFonts w:asciiTheme="majorBidi" w:hAnsiTheme="majorBidi" w:cstheme="majorBidi"/>
          <w:sz w:val="28"/>
          <w:szCs w:val="28"/>
          <w:lang w:val="pt-BR"/>
        </w:rPr>
        <w:t xml:space="preserve">Sửa đổi, bổ </w:t>
      </w:r>
      <w:proofErr w:type="spellStart"/>
      <w:r w:rsidR="00772B1D" w:rsidRPr="00455037">
        <w:rPr>
          <w:rFonts w:asciiTheme="majorBidi" w:hAnsiTheme="majorBidi" w:cstheme="majorBidi"/>
          <w:sz w:val="28"/>
          <w:szCs w:val="28"/>
          <w:lang w:val="pt-BR"/>
        </w:rPr>
        <w:t>sung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quy</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về việc </w:t>
      </w:r>
      <w:proofErr w:type="spellStart"/>
      <w:r w:rsidRPr="00455037">
        <w:rPr>
          <w:rFonts w:asciiTheme="majorBidi" w:hAnsiTheme="majorBidi" w:cstheme="majorBidi"/>
          <w:sz w:val="28"/>
          <w:szCs w:val="28"/>
          <w:lang w:val="pt-BR"/>
        </w:rPr>
        <w:t>phân</w:t>
      </w:r>
      <w:proofErr w:type="spellEnd"/>
      <w:r w:rsidRPr="00455037">
        <w:rPr>
          <w:rFonts w:asciiTheme="majorBidi" w:hAnsiTheme="majorBidi" w:cstheme="majorBidi"/>
          <w:sz w:val="28"/>
          <w:szCs w:val="28"/>
          <w:lang w:val="pt-BR"/>
        </w:rPr>
        <w:t xml:space="preserve"> bổ thuế GTGT đầu </w:t>
      </w:r>
      <w:proofErr w:type="spellStart"/>
      <w:r w:rsidRPr="00455037">
        <w:rPr>
          <w:rFonts w:asciiTheme="majorBidi" w:hAnsiTheme="majorBidi" w:cstheme="majorBidi"/>
          <w:sz w:val="28"/>
          <w:szCs w:val="28"/>
          <w:lang w:val="pt-BR"/>
        </w:rPr>
        <w:t>vào</w:t>
      </w:r>
      <w:proofErr w:type="spellEnd"/>
      <w:r w:rsidRPr="00455037">
        <w:rPr>
          <w:rFonts w:asciiTheme="majorBidi" w:hAnsiTheme="majorBidi" w:cstheme="majorBidi"/>
          <w:sz w:val="28"/>
          <w:szCs w:val="28"/>
          <w:lang w:val="pt-BR"/>
        </w:rPr>
        <w:t xml:space="preserve"> của </w:t>
      </w:r>
      <w:proofErr w:type="spellStart"/>
      <w:r w:rsidRPr="00455037">
        <w:rPr>
          <w:rFonts w:asciiTheme="majorBidi" w:hAnsiTheme="majorBidi" w:cstheme="majorBidi"/>
          <w:sz w:val="28"/>
          <w:szCs w:val="28"/>
          <w:lang w:val="pt-BR"/>
        </w:rPr>
        <w:t>các</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doanh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nghiệp</w:t>
      </w:r>
      <w:proofErr w:type="spellEnd"/>
      <w:r w:rsidRPr="00455037">
        <w:rPr>
          <w:rFonts w:asciiTheme="majorBidi" w:hAnsiTheme="majorBidi" w:cstheme="majorBidi"/>
          <w:sz w:val="28"/>
          <w:szCs w:val="28"/>
          <w:lang w:val="pt-BR"/>
        </w:rPr>
        <w:t xml:space="preserve"> viễn </w:t>
      </w:r>
      <w:proofErr w:type="spellStart"/>
      <w:r w:rsidRPr="00455037">
        <w:rPr>
          <w:rFonts w:asciiTheme="majorBidi" w:hAnsiTheme="majorBidi" w:cstheme="majorBidi"/>
          <w:sz w:val="28"/>
          <w:szCs w:val="28"/>
          <w:lang w:val="pt-BR"/>
        </w:rPr>
        <w:t>thông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cho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trụ</w:t>
      </w:r>
      <w:proofErr w:type="spellEnd"/>
      <w:r w:rsidRPr="00455037">
        <w:rPr>
          <w:rFonts w:asciiTheme="majorBidi" w:hAnsiTheme="majorBidi" w:cstheme="majorBidi"/>
          <w:sz w:val="28"/>
          <w:szCs w:val="28"/>
          <w:lang w:val="pt-BR"/>
        </w:rPr>
        <w:t xml:space="preserve"> sở chính </w:t>
      </w:r>
      <w:proofErr w:type="spellStart"/>
      <w:r w:rsidRPr="00455037">
        <w:rPr>
          <w:rFonts w:asciiTheme="majorBidi" w:hAnsiTheme="majorBidi" w:cstheme="majorBidi"/>
          <w:sz w:val="28"/>
          <w:szCs w:val="28"/>
          <w:lang w:val="pt-BR"/>
        </w:rPr>
        <w:t>và</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các</w:t>
      </w:r>
      <w:proofErr w:type="spellEnd"/>
      <w:r w:rsidRPr="00455037">
        <w:rPr>
          <w:rFonts w:asciiTheme="majorBidi" w:hAnsiTheme="majorBidi" w:cstheme="majorBidi"/>
          <w:sz w:val="28"/>
          <w:szCs w:val="28"/>
          <w:lang w:val="pt-BR"/>
        </w:rPr>
        <w:t xml:space="preserve"> đơn vị </w:t>
      </w:r>
      <w:proofErr w:type="spellStart"/>
      <w:r w:rsidRPr="00455037">
        <w:rPr>
          <w:rFonts w:asciiTheme="majorBidi" w:hAnsiTheme="majorBidi" w:cstheme="majorBidi"/>
          <w:sz w:val="28"/>
          <w:szCs w:val="28"/>
          <w:lang w:val="pt-BR"/>
        </w:rPr>
        <w:t>phụ</w:t>
      </w:r>
      <w:proofErr w:type="spellEnd"/>
      <w:r w:rsidRPr="00455037">
        <w:rPr>
          <w:rFonts w:asciiTheme="majorBidi" w:hAnsiTheme="majorBidi" w:cstheme="majorBidi"/>
          <w:sz w:val="28"/>
          <w:szCs w:val="28"/>
          <w:lang w:val="pt-BR"/>
        </w:rPr>
        <w:t xml:space="preserve"> thuộc tại tiết d điểm 4 Điều 14 </w:t>
      </w:r>
      <w:proofErr w:type="spellStart"/>
      <w:r w:rsidRPr="00455037">
        <w:rPr>
          <w:rFonts w:asciiTheme="majorBidi" w:hAnsiTheme="majorBidi" w:cstheme="majorBidi"/>
          <w:sz w:val="28"/>
          <w:szCs w:val="28"/>
          <w:lang w:val="pt-BR"/>
        </w:rPr>
        <w:t>Thông</w:t>
      </w:r>
      <w:proofErr w:type="spellEnd"/>
      <w:r w:rsidRPr="00455037">
        <w:rPr>
          <w:rFonts w:asciiTheme="majorBidi" w:hAnsiTheme="majorBidi" w:cstheme="majorBidi"/>
          <w:sz w:val="28"/>
          <w:szCs w:val="28"/>
          <w:lang w:val="pt-BR"/>
        </w:rPr>
        <w:t xml:space="preserve"> tư số 219/2013/TT-BTC của Bộ Tài chính.</w:t>
      </w:r>
    </w:p>
    <w:p w14:paraId="7D19A72A"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(Nội </w:t>
      </w:r>
      <w:proofErr w:type="spellStart"/>
      <w:r w:rsidRPr="00455037">
        <w:rPr>
          <w:rFonts w:asciiTheme="majorBidi" w:hAnsiTheme="majorBidi" w:cstheme="majorBidi"/>
          <w:sz w:val="28"/>
          <w:szCs w:val="28"/>
          <w:lang w:val="pt-BR"/>
        </w:rPr>
        <w:t>dung</w:t>
      </w:r>
      <w:proofErr w:type="spellEnd"/>
      <w:r w:rsidRPr="00455037">
        <w:rPr>
          <w:rFonts w:asciiTheme="majorBidi" w:hAnsiTheme="majorBidi" w:cstheme="majorBidi"/>
          <w:sz w:val="28"/>
          <w:szCs w:val="28"/>
          <w:lang w:val="pt-BR"/>
        </w:rPr>
        <w:t xml:space="preserve"> cụ </w:t>
      </w:r>
      <w:proofErr w:type="spellStart"/>
      <w:r w:rsidRPr="00455037">
        <w:rPr>
          <w:rFonts w:asciiTheme="majorBidi" w:hAnsiTheme="majorBidi" w:cstheme="majorBidi"/>
          <w:sz w:val="28"/>
          <w:szCs w:val="28"/>
          <w:lang w:val="pt-BR"/>
        </w:rPr>
        <w:t>thể</w:t>
      </w:r>
      <w:proofErr w:type="spellEnd"/>
      <w:r w:rsidRPr="00455037">
        <w:rPr>
          <w:rFonts w:asciiTheme="majorBidi" w:hAnsiTheme="majorBidi" w:cstheme="majorBidi"/>
          <w:sz w:val="28"/>
          <w:szCs w:val="28"/>
          <w:lang w:val="pt-BR"/>
        </w:rPr>
        <w:t xml:space="preserve"> sửa đổi: Đối với số thuế GTGT đầu </w:t>
      </w:r>
      <w:proofErr w:type="spellStart"/>
      <w:r w:rsidRPr="00455037">
        <w:rPr>
          <w:rFonts w:asciiTheme="majorBidi" w:hAnsiTheme="majorBidi" w:cstheme="majorBidi"/>
          <w:sz w:val="28"/>
          <w:szCs w:val="28"/>
          <w:lang w:val="pt-BR"/>
        </w:rPr>
        <w:t>vào</w:t>
      </w:r>
      <w:proofErr w:type="spellEnd"/>
      <w:r w:rsidRPr="00455037">
        <w:rPr>
          <w:rFonts w:asciiTheme="majorBidi" w:hAnsiTheme="majorBidi" w:cstheme="majorBidi"/>
          <w:sz w:val="28"/>
          <w:szCs w:val="28"/>
          <w:lang w:val="pt-BR"/>
        </w:rPr>
        <w:t xml:space="preserve"> của </w:t>
      </w:r>
      <w:proofErr w:type="spellStart"/>
      <w:r w:rsidRPr="00455037">
        <w:rPr>
          <w:rFonts w:asciiTheme="majorBidi" w:hAnsiTheme="majorBidi" w:cstheme="majorBidi"/>
          <w:sz w:val="28"/>
          <w:szCs w:val="28"/>
          <w:lang w:val="pt-BR"/>
        </w:rPr>
        <w:t>hàng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hóa</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dịch</w:t>
      </w:r>
      <w:proofErr w:type="spellEnd"/>
      <w:r w:rsidRPr="00455037">
        <w:rPr>
          <w:rFonts w:asciiTheme="majorBidi" w:hAnsiTheme="majorBidi" w:cstheme="majorBidi"/>
          <w:sz w:val="28"/>
          <w:szCs w:val="28"/>
          <w:lang w:val="pt-BR"/>
        </w:rPr>
        <w:t xml:space="preserve"> vụ </w:t>
      </w:r>
      <w:proofErr w:type="spellStart"/>
      <w:r w:rsidRPr="00455037">
        <w:rPr>
          <w:rFonts w:asciiTheme="majorBidi" w:hAnsiTheme="majorBidi" w:cstheme="majorBidi"/>
          <w:sz w:val="28"/>
          <w:szCs w:val="28"/>
          <w:lang w:val="pt-BR"/>
        </w:rPr>
        <w:t>phát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sinh</w:t>
      </w:r>
      <w:proofErr w:type="spellEnd"/>
      <w:r w:rsidRPr="00455037">
        <w:rPr>
          <w:rFonts w:asciiTheme="majorBidi" w:hAnsiTheme="majorBidi" w:cstheme="majorBidi"/>
          <w:sz w:val="28"/>
          <w:szCs w:val="28"/>
          <w:lang w:val="pt-BR"/>
        </w:rPr>
        <w:t xml:space="preserve"> tại </w:t>
      </w:r>
      <w:proofErr w:type="spellStart"/>
      <w:r w:rsidRPr="00455037">
        <w:rPr>
          <w:rFonts w:asciiTheme="majorBidi" w:hAnsiTheme="majorBidi" w:cstheme="majorBidi"/>
          <w:sz w:val="28"/>
          <w:szCs w:val="28"/>
          <w:lang w:val="pt-BR"/>
        </w:rPr>
        <w:t>trụ</w:t>
      </w:r>
      <w:proofErr w:type="spellEnd"/>
      <w:r w:rsidRPr="00455037">
        <w:rPr>
          <w:rFonts w:asciiTheme="majorBidi" w:hAnsiTheme="majorBidi" w:cstheme="majorBidi"/>
          <w:sz w:val="28"/>
          <w:szCs w:val="28"/>
          <w:lang w:val="pt-BR"/>
        </w:rPr>
        <w:t xml:space="preserve"> sở chính </w:t>
      </w:r>
      <w:proofErr w:type="spellStart"/>
      <w:r w:rsidRPr="00455037">
        <w:rPr>
          <w:rFonts w:asciiTheme="majorBidi" w:hAnsiTheme="majorBidi" w:cstheme="majorBidi"/>
          <w:sz w:val="28"/>
          <w:szCs w:val="28"/>
          <w:lang w:val="pt-BR"/>
        </w:rPr>
        <w:t>hoặc</w:t>
      </w:r>
      <w:proofErr w:type="spellEnd"/>
      <w:r w:rsidRPr="00455037">
        <w:rPr>
          <w:rFonts w:asciiTheme="majorBidi" w:hAnsiTheme="majorBidi" w:cstheme="majorBidi"/>
          <w:sz w:val="28"/>
          <w:szCs w:val="28"/>
          <w:lang w:val="pt-BR"/>
        </w:rPr>
        <w:t xml:space="preserve"> đơn vị được </w:t>
      </w:r>
      <w:proofErr w:type="spellStart"/>
      <w:r w:rsidRPr="00455037">
        <w:rPr>
          <w:rFonts w:asciiTheme="majorBidi" w:hAnsiTheme="majorBidi" w:cstheme="majorBidi"/>
          <w:sz w:val="28"/>
          <w:szCs w:val="28"/>
          <w:lang w:val="pt-BR"/>
        </w:rPr>
        <w:t>phân</w:t>
      </w:r>
      <w:proofErr w:type="spellEnd"/>
      <w:r w:rsidRPr="00455037">
        <w:rPr>
          <w:rFonts w:asciiTheme="majorBidi" w:hAnsiTheme="majorBidi" w:cstheme="majorBidi"/>
          <w:sz w:val="28"/>
          <w:szCs w:val="28"/>
          <w:lang w:val="pt-BR"/>
        </w:rPr>
        <w:t xml:space="preserve"> cấp/ủy quyền </w:t>
      </w:r>
      <w:proofErr w:type="spellStart"/>
      <w:r w:rsidRPr="00455037">
        <w:rPr>
          <w:rFonts w:asciiTheme="majorBidi" w:hAnsiTheme="majorBidi" w:cstheme="majorBidi"/>
          <w:sz w:val="28"/>
          <w:szCs w:val="28"/>
          <w:lang w:val="pt-BR"/>
        </w:rPr>
        <w:t>phục</w:t>
      </w:r>
      <w:proofErr w:type="spellEnd"/>
      <w:r w:rsidRPr="00455037">
        <w:rPr>
          <w:rFonts w:asciiTheme="majorBidi" w:hAnsiTheme="majorBidi" w:cstheme="majorBidi"/>
          <w:sz w:val="28"/>
          <w:szCs w:val="28"/>
          <w:lang w:val="pt-BR"/>
        </w:rPr>
        <w:t xml:space="preserve"> vụ </w:t>
      </w:r>
      <w:proofErr w:type="spellStart"/>
      <w:r w:rsidRPr="00455037">
        <w:rPr>
          <w:rFonts w:asciiTheme="majorBidi" w:hAnsiTheme="majorBidi" w:cstheme="majorBidi"/>
          <w:sz w:val="28"/>
          <w:szCs w:val="28"/>
          <w:lang w:val="pt-BR"/>
        </w:rPr>
        <w:t>cho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toàn</w:t>
      </w:r>
      <w:proofErr w:type="spellEnd"/>
      <w:r w:rsidRPr="00455037">
        <w:rPr>
          <w:rFonts w:asciiTheme="majorBidi" w:hAnsiTheme="majorBidi" w:cstheme="majorBidi"/>
          <w:sz w:val="28"/>
          <w:szCs w:val="28"/>
          <w:lang w:val="pt-BR"/>
        </w:rPr>
        <w:t xml:space="preserve"> hệ </w:t>
      </w:r>
      <w:proofErr w:type="spellStart"/>
      <w:r w:rsidRPr="00455037">
        <w:rPr>
          <w:rFonts w:asciiTheme="majorBidi" w:hAnsiTheme="majorBidi" w:cstheme="majorBidi"/>
          <w:sz w:val="28"/>
          <w:szCs w:val="28"/>
          <w:lang w:val="pt-BR"/>
        </w:rPr>
        <w:t>thống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kinh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doanh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dịch</w:t>
      </w:r>
      <w:proofErr w:type="spellEnd"/>
      <w:r w:rsidRPr="00455037">
        <w:rPr>
          <w:rFonts w:asciiTheme="majorBidi" w:hAnsiTheme="majorBidi" w:cstheme="majorBidi"/>
          <w:sz w:val="28"/>
          <w:szCs w:val="28"/>
          <w:lang w:val="pt-BR"/>
        </w:rPr>
        <w:t xml:space="preserve"> vụ viễn </w:t>
      </w:r>
      <w:proofErr w:type="spellStart"/>
      <w:r w:rsidRPr="00455037">
        <w:rPr>
          <w:rFonts w:asciiTheme="majorBidi" w:hAnsiTheme="majorBidi" w:cstheme="majorBidi"/>
          <w:sz w:val="28"/>
          <w:szCs w:val="28"/>
          <w:lang w:val="pt-BR"/>
        </w:rPr>
        <w:t>thông</w:t>
      </w:r>
      <w:proofErr w:type="spellEnd"/>
      <w:r w:rsidRPr="00455037">
        <w:rPr>
          <w:rFonts w:asciiTheme="majorBidi" w:hAnsiTheme="majorBidi" w:cstheme="majorBidi"/>
          <w:sz w:val="28"/>
          <w:szCs w:val="28"/>
          <w:lang w:val="pt-BR"/>
        </w:rPr>
        <w:t xml:space="preserve"> (tài sản cố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vật tư, </w:t>
      </w:r>
      <w:proofErr w:type="spellStart"/>
      <w:r w:rsidRPr="00455037">
        <w:rPr>
          <w:rFonts w:asciiTheme="majorBidi" w:hAnsiTheme="majorBidi" w:cstheme="majorBidi"/>
          <w:sz w:val="28"/>
          <w:szCs w:val="28"/>
          <w:lang w:val="pt-BR"/>
        </w:rPr>
        <w:t>hàng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hóa</w:t>
      </w:r>
      <w:proofErr w:type="spellEnd"/>
      <w:r w:rsidRPr="00455037">
        <w:rPr>
          <w:rFonts w:asciiTheme="majorBidi" w:hAnsiTheme="majorBidi" w:cstheme="majorBidi"/>
          <w:sz w:val="28"/>
          <w:szCs w:val="28"/>
          <w:lang w:val="pt-BR"/>
        </w:rPr>
        <w:t xml:space="preserve">, chi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dịch</w:t>
      </w:r>
      <w:proofErr w:type="spellEnd"/>
      <w:r w:rsidRPr="00455037">
        <w:rPr>
          <w:rFonts w:asciiTheme="majorBidi" w:hAnsiTheme="majorBidi" w:cstheme="majorBidi"/>
          <w:sz w:val="28"/>
          <w:szCs w:val="28"/>
          <w:lang w:val="pt-BR"/>
        </w:rPr>
        <w:t xml:space="preserve"> vụ </w:t>
      </w:r>
      <w:proofErr w:type="spellStart"/>
      <w:r w:rsidRPr="00455037">
        <w:rPr>
          <w:rFonts w:asciiTheme="majorBidi" w:hAnsiTheme="majorBidi" w:cstheme="majorBidi"/>
          <w:sz w:val="28"/>
          <w:szCs w:val="28"/>
          <w:lang w:val="pt-BR"/>
        </w:rPr>
        <w:t>mua</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ngoài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không</w:t>
      </w:r>
      <w:proofErr w:type="spellEnd"/>
      <w:r w:rsidRPr="00455037">
        <w:rPr>
          <w:rFonts w:asciiTheme="majorBidi" w:hAnsiTheme="majorBidi" w:cstheme="majorBidi"/>
          <w:sz w:val="28"/>
          <w:szCs w:val="28"/>
          <w:lang w:val="pt-BR"/>
        </w:rPr>
        <w:t xml:space="preserve"> bao gồm chi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thường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xuyên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phục</w:t>
      </w:r>
      <w:proofErr w:type="spellEnd"/>
      <w:r w:rsidRPr="00455037">
        <w:rPr>
          <w:rFonts w:asciiTheme="majorBidi" w:hAnsiTheme="majorBidi" w:cstheme="majorBidi"/>
          <w:sz w:val="28"/>
          <w:szCs w:val="28"/>
          <w:lang w:val="pt-BR"/>
        </w:rPr>
        <w:t xml:space="preserve"> vụ </w:t>
      </w:r>
      <w:proofErr w:type="spellStart"/>
      <w:r w:rsidRPr="00455037">
        <w:rPr>
          <w:rFonts w:asciiTheme="majorBidi" w:hAnsiTheme="majorBidi" w:cstheme="majorBidi"/>
          <w:sz w:val="28"/>
          <w:szCs w:val="28"/>
          <w:lang w:val="pt-BR"/>
        </w:rPr>
        <w:t>cho</w:t>
      </w:r>
      <w:proofErr w:type="spellEnd"/>
      <w:r w:rsidRPr="00455037">
        <w:rPr>
          <w:rFonts w:asciiTheme="majorBidi" w:hAnsiTheme="majorBidi" w:cstheme="majorBidi"/>
          <w:sz w:val="28"/>
          <w:szCs w:val="28"/>
          <w:lang w:val="pt-BR"/>
        </w:rPr>
        <w:t xml:space="preserve"> việc vận </w:t>
      </w:r>
      <w:proofErr w:type="spellStart"/>
      <w:r w:rsidRPr="00455037">
        <w:rPr>
          <w:rFonts w:asciiTheme="majorBidi" w:hAnsiTheme="majorBidi" w:cstheme="majorBidi"/>
          <w:sz w:val="28"/>
          <w:szCs w:val="28"/>
          <w:lang w:val="pt-BR"/>
        </w:rPr>
        <w:t>hành</w:t>
      </w:r>
      <w:proofErr w:type="spellEnd"/>
      <w:r w:rsidRPr="00455037">
        <w:rPr>
          <w:rFonts w:asciiTheme="majorBidi" w:hAnsiTheme="majorBidi" w:cstheme="majorBidi"/>
          <w:sz w:val="28"/>
          <w:szCs w:val="28"/>
          <w:lang w:val="pt-BR"/>
        </w:rPr>
        <w:t xml:space="preserve"> tại </w:t>
      </w:r>
      <w:proofErr w:type="spellStart"/>
      <w:r w:rsidRPr="00455037">
        <w:rPr>
          <w:rFonts w:asciiTheme="majorBidi" w:hAnsiTheme="majorBidi" w:cstheme="majorBidi"/>
          <w:sz w:val="28"/>
          <w:szCs w:val="28"/>
          <w:lang w:val="pt-BR"/>
        </w:rPr>
        <w:t>trụ</w:t>
      </w:r>
      <w:proofErr w:type="spellEnd"/>
      <w:r w:rsidRPr="00455037">
        <w:rPr>
          <w:rFonts w:asciiTheme="majorBidi" w:hAnsiTheme="majorBidi" w:cstheme="majorBidi"/>
          <w:sz w:val="28"/>
          <w:szCs w:val="28"/>
          <w:lang w:val="pt-BR"/>
        </w:rPr>
        <w:t xml:space="preserve"> sở chính, đơn vị được </w:t>
      </w:r>
      <w:proofErr w:type="spellStart"/>
      <w:r w:rsidRPr="00455037">
        <w:rPr>
          <w:rFonts w:asciiTheme="majorBidi" w:hAnsiTheme="majorBidi" w:cstheme="majorBidi"/>
          <w:sz w:val="28"/>
          <w:szCs w:val="28"/>
          <w:lang w:val="pt-BR"/>
        </w:rPr>
        <w:t>phân</w:t>
      </w:r>
      <w:proofErr w:type="spellEnd"/>
      <w:r w:rsidRPr="00455037">
        <w:rPr>
          <w:rFonts w:asciiTheme="majorBidi" w:hAnsiTheme="majorBidi" w:cstheme="majorBidi"/>
          <w:sz w:val="28"/>
          <w:szCs w:val="28"/>
          <w:lang w:val="pt-BR"/>
        </w:rPr>
        <w:t xml:space="preserve"> cấp/ủy quyền), cơ sở </w:t>
      </w:r>
      <w:proofErr w:type="spellStart"/>
      <w:r w:rsidRPr="00455037">
        <w:rPr>
          <w:rFonts w:asciiTheme="majorBidi" w:hAnsiTheme="majorBidi" w:cstheme="majorBidi"/>
          <w:sz w:val="28"/>
          <w:szCs w:val="28"/>
          <w:lang w:val="pt-BR"/>
        </w:rPr>
        <w:t>kinh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doanh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dịch</w:t>
      </w:r>
      <w:proofErr w:type="spellEnd"/>
      <w:r w:rsidRPr="00455037">
        <w:rPr>
          <w:rFonts w:asciiTheme="majorBidi" w:hAnsiTheme="majorBidi" w:cstheme="majorBidi"/>
          <w:sz w:val="28"/>
          <w:szCs w:val="28"/>
          <w:lang w:val="pt-BR"/>
        </w:rPr>
        <w:t xml:space="preserve"> vụ viễn </w:t>
      </w:r>
      <w:proofErr w:type="spellStart"/>
      <w:r w:rsidRPr="00455037">
        <w:rPr>
          <w:rFonts w:asciiTheme="majorBidi" w:hAnsiTheme="majorBidi" w:cstheme="majorBidi"/>
          <w:sz w:val="28"/>
          <w:szCs w:val="28"/>
          <w:lang w:val="pt-BR"/>
        </w:rPr>
        <w:t>thông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phân</w:t>
      </w:r>
      <w:proofErr w:type="spellEnd"/>
      <w:r w:rsidRPr="00455037">
        <w:rPr>
          <w:rFonts w:asciiTheme="majorBidi" w:hAnsiTheme="majorBidi" w:cstheme="majorBidi"/>
          <w:sz w:val="28"/>
          <w:szCs w:val="28"/>
          <w:lang w:val="pt-BR"/>
        </w:rPr>
        <w:t xml:space="preserve"> bổ </w:t>
      </w:r>
      <w:proofErr w:type="spellStart"/>
      <w:r w:rsidRPr="00455037">
        <w:rPr>
          <w:rFonts w:asciiTheme="majorBidi" w:hAnsiTheme="majorBidi" w:cstheme="majorBidi"/>
          <w:sz w:val="28"/>
          <w:szCs w:val="28"/>
          <w:lang w:val="pt-BR"/>
        </w:rPr>
        <w:t>theo</w:t>
      </w:r>
      <w:proofErr w:type="spellEnd"/>
      <w:r w:rsidRPr="00455037">
        <w:rPr>
          <w:rFonts w:asciiTheme="majorBidi" w:hAnsiTheme="majorBidi" w:cstheme="majorBidi"/>
          <w:sz w:val="28"/>
          <w:szCs w:val="28"/>
          <w:lang w:val="pt-BR"/>
        </w:rPr>
        <w:t xml:space="preserve"> tỷ lệ </w:t>
      </w:r>
      <w:proofErr w:type="spellStart"/>
      <w:r w:rsidRPr="00455037">
        <w:rPr>
          <w:rFonts w:asciiTheme="majorBidi" w:hAnsiTheme="majorBidi" w:cstheme="majorBidi"/>
          <w:sz w:val="28"/>
          <w:szCs w:val="28"/>
          <w:lang w:val="pt-BR"/>
        </w:rPr>
        <w:t>phần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trăm</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doanh</w:t>
      </w:r>
      <w:proofErr w:type="spellEnd"/>
      <w:r w:rsidRPr="00455037">
        <w:rPr>
          <w:rFonts w:asciiTheme="majorBidi" w:hAnsiTheme="majorBidi" w:cstheme="majorBidi"/>
          <w:sz w:val="28"/>
          <w:szCs w:val="28"/>
          <w:lang w:val="pt-BR"/>
        </w:rPr>
        <w:t xml:space="preserve"> thu (</w:t>
      </w:r>
      <w:proofErr w:type="spellStart"/>
      <w:r w:rsidRPr="00455037">
        <w:rPr>
          <w:rFonts w:asciiTheme="majorBidi" w:hAnsiTheme="majorBidi" w:cstheme="majorBidi"/>
          <w:sz w:val="28"/>
          <w:szCs w:val="28"/>
          <w:lang w:val="pt-BR"/>
        </w:rPr>
        <w:t>không</w:t>
      </w:r>
      <w:proofErr w:type="spellEnd"/>
      <w:r w:rsidRPr="00455037">
        <w:rPr>
          <w:rFonts w:asciiTheme="majorBidi" w:hAnsiTheme="majorBidi" w:cstheme="majorBidi"/>
          <w:sz w:val="28"/>
          <w:szCs w:val="28"/>
          <w:lang w:val="pt-BR"/>
        </w:rPr>
        <w:t xml:space="preserve"> bao gồm thuế GTGT) </w:t>
      </w:r>
      <w:proofErr w:type="spellStart"/>
      <w:r w:rsidRPr="00455037">
        <w:rPr>
          <w:rFonts w:asciiTheme="majorBidi" w:hAnsiTheme="majorBidi" w:cstheme="majorBidi"/>
          <w:sz w:val="28"/>
          <w:szCs w:val="28"/>
          <w:lang w:val="pt-BR"/>
        </w:rPr>
        <w:t>phát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sinh</w:t>
      </w:r>
      <w:proofErr w:type="spellEnd"/>
      <w:r w:rsidRPr="00455037">
        <w:rPr>
          <w:rFonts w:asciiTheme="majorBidi" w:hAnsiTheme="majorBidi" w:cstheme="majorBidi"/>
          <w:sz w:val="28"/>
          <w:szCs w:val="28"/>
          <w:lang w:val="pt-BR"/>
        </w:rPr>
        <w:t xml:space="preserve"> trên </w:t>
      </w:r>
      <w:proofErr w:type="spellStart"/>
      <w:r w:rsidRPr="00455037">
        <w:rPr>
          <w:rFonts w:asciiTheme="majorBidi" w:hAnsiTheme="majorBidi" w:cstheme="majorBidi"/>
          <w:sz w:val="28"/>
          <w:szCs w:val="28"/>
          <w:lang w:val="pt-BR"/>
        </w:rPr>
        <w:t>Tổng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doanh</w:t>
      </w:r>
      <w:proofErr w:type="spellEnd"/>
      <w:r w:rsidRPr="00455037">
        <w:rPr>
          <w:rFonts w:asciiTheme="majorBidi" w:hAnsiTheme="majorBidi" w:cstheme="majorBidi"/>
          <w:sz w:val="28"/>
          <w:szCs w:val="28"/>
          <w:lang w:val="pt-BR"/>
        </w:rPr>
        <w:t xml:space="preserve"> thu </w:t>
      </w:r>
      <w:proofErr w:type="spellStart"/>
      <w:r w:rsidRPr="00455037">
        <w:rPr>
          <w:rFonts w:asciiTheme="majorBidi" w:hAnsiTheme="majorBidi" w:cstheme="majorBidi"/>
          <w:sz w:val="28"/>
          <w:szCs w:val="28"/>
          <w:lang w:val="pt-BR"/>
        </w:rPr>
        <w:t>toàn</w:t>
      </w:r>
      <w:proofErr w:type="spellEnd"/>
      <w:r w:rsidRPr="00455037">
        <w:rPr>
          <w:rFonts w:asciiTheme="majorBidi" w:hAnsiTheme="majorBidi" w:cstheme="majorBidi"/>
          <w:sz w:val="28"/>
          <w:szCs w:val="28"/>
          <w:lang w:val="pt-BR"/>
        </w:rPr>
        <w:t xml:space="preserve"> bộ hệ </w:t>
      </w:r>
      <w:proofErr w:type="spellStart"/>
      <w:r w:rsidRPr="00455037">
        <w:rPr>
          <w:rFonts w:asciiTheme="majorBidi" w:hAnsiTheme="majorBidi" w:cstheme="majorBidi"/>
          <w:sz w:val="28"/>
          <w:szCs w:val="28"/>
          <w:lang w:val="pt-BR"/>
        </w:rPr>
        <w:t>thống</w:t>
      </w:r>
      <w:proofErr w:type="spellEnd"/>
      <w:r w:rsidRPr="00455037">
        <w:rPr>
          <w:rFonts w:asciiTheme="majorBidi" w:hAnsiTheme="majorBidi" w:cstheme="majorBidi"/>
          <w:sz w:val="28"/>
          <w:szCs w:val="28"/>
          <w:lang w:val="pt-BR"/>
        </w:rPr>
        <w:t xml:space="preserve"> cơ sở </w:t>
      </w:r>
      <w:proofErr w:type="spellStart"/>
      <w:r w:rsidRPr="00455037">
        <w:rPr>
          <w:rFonts w:asciiTheme="majorBidi" w:hAnsiTheme="majorBidi" w:cstheme="majorBidi"/>
          <w:sz w:val="28"/>
          <w:szCs w:val="28"/>
          <w:lang w:val="pt-BR"/>
        </w:rPr>
        <w:t>kinh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doanh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dịch</w:t>
      </w:r>
      <w:proofErr w:type="spellEnd"/>
      <w:r w:rsidRPr="00455037">
        <w:rPr>
          <w:rFonts w:asciiTheme="majorBidi" w:hAnsiTheme="majorBidi" w:cstheme="majorBidi"/>
          <w:sz w:val="28"/>
          <w:szCs w:val="28"/>
          <w:lang w:val="pt-BR"/>
        </w:rPr>
        <w:t xml:space="preserve"> vụ viễn </w:t>
      </w:r>
      <w:proofErr w:type="spellStart"/>
      <w:r w:rsidRPr="00455037">
        <w:rPr>
          <w:rFonts w:asciiTheme="majorBidi" w:hAnsiTheme="majorBidi" w:cstheme="majorBidi"/>
          <w:sz w:val="28"/>
          <w:szCs w:val="28"/>
          <w:lang w:val="pt-BR"/>
        </w:rPr>
        <w:t>thông</w:t>
      </w:r>
      <w:proofErr w:type="spellEnd"/>
      <w:r w:rsidRPr="00455037">
        <w:rPr>
          <w:rFonts w:asciiTheme="majorBidi" w:hAnsiTheme="majorBidi" w:cstheme="majorBidi"/>
          <w:sz w:val="28"/>
          <w:szCs w:val="28"/>
          <w:lang w:val="pt-BR"/>
        </w:rPr>
        <w:t xml:space="preserve"> của kỳ </w:t>
      </w:r>
      <w:proofErr w:type="spellStart"/>
      <w:r w:rsidRPr="00455037">
        <w:rPr>
          <w:rFonts w:asciiTheme="majorBidi" w:hAnsiTheme="majorBidi" w:cstheme="majorBidi"/>
          <w:sz w:val="28"/>
          <w:szCs w:val="28"/>
          <w:lang w:val="pt-BR"/>
        </w:rPr>
        <w:t>trước</w:t>
      </w:r>
      <w:proofErr w:type="spellEnd"/>
      <w:r w:rsidRPr="00455037">
        <w:rPr>
          <w:rFonts w:asciiTheme="majorBidi" w:hAnsiTheme="majorBidi" w:cstheme="majorBidi"/>
          <w:sz w:val="28"/>
          <w:szCs w:val="28"/>
          <w:lang w:val="pt-BR"/>
        </w:rPr>
        <w:t xml:space="preserve"> liền kề </w:t>
      </w:r>
      <w:proofErr w:type="spellStart"/>
      <w:r w:rsidRPr="00455037">
        <w:rPr>
          <w:rFonts w:asciiTheme="majorBidi" w:hAnsiTheme="majorBidi" w:cstheme="majorBidi"/>
          <w:sz w:val="28"/>
          <w:szCs w:val="28"/>
          <w:lang w:val="pt-BR"/>
        </w:rPr>
        <w:t>cho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trụ</w:t>
      </w:r>
      <w:proofErr w:type="spellEnd"/>
      <w:r w:rsidRPr="00455037">
        <w:rPr>
          <w:rFonts w:asciiTheme="majorBidi" w:hAnsiTheme="majorBidi" w:cstheme="majorBidi"/>
          <w:sz w:val="28"/>
          <w:szCs w:val="28"/>
          <w:lang w:val="pt-BR"/>
        </w:rPr>
        <w:t xml:space="preserve"> sở chính/đơn vị được </w:t>
      </w:r>
      <w:proofErr w:type="spellStart"/>
      <w:r w:rsidRPr="00455037">
        <w:rPr>
          <w:rFonts w:asciiTheme="majorBidi" w:hAnsiTheme="majorBidi" w:cstheme="majorBidi"/>
          <w:sz w:val="28"/>
          <w:szCs w:val="28"/>
          <w:lang w:val="pt-BR"/>
        </w:rPr>
        <w:t>phân</w:t>
      </w:r>
      <w:proofErr w:type="spellEnd"/>
      <w:r w:rsidRPr="00455037">
        <w:rPr>
          <w:rFonts w:asciiTheme="majorBidi" w:hAnsiTheme="majorBidi" w:cstheme="majorBidi"/>
          <w:sz w:val="28"/>
          <w:szCs w:val="28"/>
          <w:lang w:val="pt-BR"/>
        </w:rPr>
        <w:t xml:space="preserve"> cấp, ủy quyền </w:t>
      </w:r>
      <w:proofErr w:type="spellStart"/>
      <w:r w:rsidRPr="00455037">
        <w:rPr>
          <w:rFonts w:asciiTheme="majorBidi" w:hAnsiTheme="majorBidi" w:cstheme="majorBidi"/>
          <w:sz w:val="28"/>
          <w:szCs w:val="28"/>
          <w:lang w:val="pt-BR"/>
        </w:rPr>
        <w:t>và</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các</w:t>
      </w:r>
      <w:proofErr w:type="spellEnd"/>
      <w:r w:rsidRPr="00455037">
        <w:rPr>
          <w:rFonts w:asciiTheme="majorBidi" w:hAnsiTheme="majorBidi" w:cstheme="majorBidi"/>
          <w:sz w:val="28"/>
          <w:szCs w:val="28"/>
          <w:lang w:val="pt-BR"/>
        </w:rPr>
        <w:t xml:space="preserve"> đơn vị </w:t>
      </w:r>
      <w:proofErr w:type="spellStart"/>
      <w:r w:rsidRPr="00455037">
        <w:rPr>
          <w:rFonts w:asciiTheme="majorBidi" w:hAnsiTheme="majorBidi" w:cstheme="majorBidi"/>
          <w:sz w:val="28"/>
          <w:szCs w:val="28"/>
          <w:lang w:val="pt-BR"/>
        </w:rPr>
        <w:t>hạch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toán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phụ</w:t>
      </w:r>
      <w:proofErr w:type="spellEnd"/>
      <w:r w:rsidRPr="00455037">
        <w:rPr>
          <w:rFonts w:asciiTheme="majorBidi" w:hAnsiTheme="majorBidi" w:cstheme="majorBidi"/>
          <w:sz w:val="28"/>
          <w:szCs w:val="28"/>
          <w:lang w:val="pt-BR"/>
        </w:rPr>
        <w:t xml:space="preserve"> thuộc để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khấu</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trừ</w:t>
      </w:r>
      <w:proofErr w:type="spellEnd"/>
      <w:r w:rsidRPr="00455037">
        <w:rPr>
          <w:rFonts w:asciiTheme="majorBidi" w:hAnsiTheme="majorBidi" w:cstheme="majorBidi"/>
          <w:sz w:val="28"/>
          <w:szCs w:val="28"/>
          <w:lang w:val="pt-BR"/>
        </w:rPr>
        <w:t xml:space="preserve"> tại cơ quan thuế </w:t>
      </w:r>
      <w:proofErr w:type="spellStart"/>
      <w:r w:rsidRPr="00455037">
        <w:rPr>
          <w:rFonts w:asciiTheme="majorBidi" w:hAnsiTheme="majorBidi" w:cstheme="majorBidi"/>
          <w:sz w:val="28"/>
          <w:szCs w:val="28"/>
          <w:lang w:val="pt-BR"/>
        </w:rPr>
        <w:t>quản</w:t>
      </w:r>
      <w:proofErr w:type="spellEnd"/>
      <w:r w:rsidRPr="00455037">
        <w:rPr>
          <w:rFonts w:asciiTheme="majorBidi" w:hAnsiTheme="majorBidi" w:cstheme="majorBidi"/>
          <w:sz w:val="28"/>
          <w:szCs w:val="28"/>
          <w:lang w:val="pt-BR"/>
        </w:rPr>
        <w:t xml:space="preserve"> lý </w:t>
      </w:r>
      <w:proofErr w:type="spellStart"/>
      <w:r w:rsidRPr="00455037">
        <w:rPr>
          <w:rFonts w:asciiTheme="majorBidi" w:hAnsiTheme="majorBidi" w:cstheme="majorBidi"/>
          <w:sz w:val="28"/>
          <w:szCs w:val="28"/>
          <w:lang w:val="pt-BR"/>
        </w:rPr>
        <w:t>trực</w:t>
      </w:r>
      <w:proofErr w:type="spellEnd"/>
      <w:r w:rsidRPr="00455037">
        <w:rPr>
          <w:rFonts w:asciiTheme="majorBidi" w:hAnsiTheme="majorBidi" w:cstheme="majorBidi"/>
          <w:sz w:val="28"/>
          <w:szCs w:val="28"/>
          <w:lang w:val="pt-BR"/>
        </w:rPr>
        <w:t xml:space="preserve"> tiếp đơn vị </w:t>
      </w:r>
      <w:proofErr w:type="spellStart"/>
      <w:r w:rsidRPr="00455037">
        <w:rPr>
          <w:rFonts w:asciiTheme="majorBidi" w:hAnsiTheme="majorBidi" w:cstheme="majorBidi"/>
          <w:sz w:val="28"/>
          <w:szCs w:val="28"/>
          <w:lang w:val="pt-BR"/>
        </w:rPr>
        <w:t>hạch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toán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phụ</w:t>
      </w:r>
      <w:proofErr w:type="spellEnd"/>
      <w:r w:rsidRPr="00455037">
        <w:rPr>
          <w:rFonts w:asciiTheme="majorBidi" w:hAnsiTheme="majorBidi" w:cstheme="majorBidi"/>
          <w:sz w:val="28"/>
          <w:szCs w:val="28"/>
          <w:lang w:val="pt-BR"/>
        </w:rPr>
        <w:t xml:space="preserve"> thuộc.)</w:t>
      </w:r>
    </w:p>
    <w:p w14:paraId="5C2EDE7B" w14:textId="77777777" w:rsidR="00A12D20" w:rsidRPr="00455037" w:rsidRDefault="000A4FAE"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b/>
          <w:bCs/>
          <w:sz w:val="28"/>
          <w:szCs w:val="28"/>
          <w:lang w:val="pt-BR"/>
        </w:rPr>
        <w:t>2</w:t>
      </w:r>
      <w:r w:rsidR="00A12D20" w:rsidRPr="00455037">
        <w:rPr>
          <w:rFonts w:asciiTheme="majorBidi" w:hAnsiTheme="majorBidi" w:cstheme="majorBidi"/>
          <w:b/>
          <w:bCs/>
          <w:sz w:val="28"/>
          <w:szCs w:val="28"/>
          <w:lang w:val="pt-BR"/>
        </w:rPr>
        <w:t xml:space="preserve">7.3 Lợi </w:t>
      </w:r>
      <w:proofErr w:type="spellStart"/>
      <w:r w:rsidR="00A12D20" w:rsidRPr="00455037">
        <w:rPr>
          <w:rFonts w:asciiTheme="majorBidi" w:hAnsiTheme="majorBidi" w:cstheme="majorBidi"/>
          <w:b/>
          <w:bCs/>
          <w:sz w:val="28"/>
          <w:szCs w:val="28"/>
          <w:lang w:val="pt-BR"/>
        </w:rPr>
        <w:t>ích</w:t>
      </w:r>
      <w:proofErr w:type="spellEnd"/>
      <w:r w:rsidR="00A12D20" w:rsidRPr="00455037">
        <w:rPr>
          <w:rFonts w:asciiTheme="majorBidi" w:hAnsiTheme="majorBidi" w:cstheme="majorBidi"/>
          <w:b/>
          <w:bCs/>
          <w:sz w:val="28"/>
          <w:szCs w:val="28"/>
          <w:lang w:val="pt-BR"/>
        </w:rPr>
        <w:t xml:space="preserve"> phương </w:t>
      </w:r>
      <w:proofErr w:type="spellStart"/>
      <w:r w:rsidR="00A12D20" w:rsidRPr="00455037">
        <w:rPr>
          <w:rFonts w:asciiTheme="majorBidi" w:hAnsiTheme="majorBidi" w:cstheme="majorBidi"/>
          <w:b/>
          <w:bCs/>
          <w:sz w:val="28"/>
          <w:szCs w:val="28"/>
          <w:lang w:val="pt-BR"/>
        </w:rPr>
        <w:t>án</w:t>
      </w:r>
      <w:proofErr w:type="spellEnd"/>
      <w:r w:rsidR="00A12D20" w:rsidRPr="00455037">
        <w:rPr>
          <w:rFonts w:asciiTheme="majorBidi" w:hAnsiTheme="majorBidi" w:cstheme="majorBidi"/>
          <w:b/>
          <w:bCs/>
          <w:sz w:val="28"/>
          <w:szCs w:val="28"/>
          <w:lang w:val="pt-BR"/>
        </w:rPr>
        <w:t xml:space="preserve"> đơn </w:t>
      </w:r>
      <w:proofErr w:type="spellStart"/>
      <w:r w:rsidR="00A12D20" w:rsidRPr="00455037">
        <w:rPr>
          <w:rFonts w:asciiTheme="majorBidi" w:hAnsiTheme="majorBidi" w:cstheme="majorBidi"/>
          <w:b/>
          <w:bCs/>
          <w:sz w:val="28"/>
          <w:szCs w:val="28"/>
          <w:lang w:val="pt-BR"/>
        </w:rPr>
        <w:t>giản</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hóa</w:t>
      </w:r>
      <w:proofErr w:type="spellEnd"/>
    </w:p>
    <w:p w14:paraId="0D1A0800"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Chi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tuân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thủ</w:t>
      </w:r>
      <w:proofErr w:type="spellEnd"/>
      <w:r w:rsidRPr="00455037">
        <w:rPr>
          <w:rFonts w:asciiTheme="majorBidi" w:hAnsiTheme="majorBidi" w:cstheme="majorBidi"/>
          <w:sz w:val="28"/>
          <w:szCs w:val="28"/>
          <w:lang w:val="pt-BR"/>
        </w:rPr>
        <w:t xml:space="preserve"> TTHC </w:t>
      </w:r>
      <w:proofErr w:type="spellStart"/>
      <w:r w:rsidRPr="00455037">
        <w:rPr>
          <w:rFonts w:asciiTheme="majorBidi" w:hAnsiTheme="majorBidi" w:cstheme="majorBidi"/>
          <w:sz w:val="28"/>
          <w:szCs w:val="28"/>
          <w:lang w:val="pt-BR"/>
        </w:rPr>
        <w:t>trước</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khi</w:t>
      </w:r>
      <w:proofErr w:type="spellEnd"/>
      <w:r w:rsidRPr="00455037">
        <w:rPr>
          <w:rFonts w:asciiTheme="majorBidi" w:hAnsiTheme="majorBidi" w:cstheme="majorBidi"/>
          <w:sz w:val="28"/>
          <w:szCs w:val="28"/>
          <w:lang w:val="pt-BR"/>
        </w:rPr>
        <w:t xml:space="preserve"> đơn </w:t>
      </w:r>
      <w:proofErr w:type="spellStart"/>
      <w:r w:rsidRPr="00455037">
        <w:rPr>
          <w:rFonts w:asciiTheme="majorBidi" w:hAnsiTheme="majorBidi" w:cstheme="majorBidi"/>
          <w:sz w:val="28"/>
          <w:szCs w:val="28"/>
          <w:lang w:val="pt-BR"/>
        </w:rPr>
        <w:t>giản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hóa</w:t>
      </w:r>
      <w:proofErr w:type="spellEnd"/>
      <w:r w:rsidRPr="00455037">
        <w:rPr>
          <w:rFonts w:asciiTheme="majorBidi" w:hAnsiTheme="majorBidi" w:cstheme="majorBidi"/>
          <w:sz w:val="28"/>
          <w:szCs w:val="28"/>
          <w:lang w:val="pt-BR"/>
        </w:rPr>
        <w:t xml:space="preserve">: 35.153.100,0 </w:t>
      </w:r>
      <w:proofErr w:type="spellStart"/>
      <w:r w:rsidRPr="00455037">
        <w:rPr>
          <w:rFonts w:asciiTheme="majorBidi" w:hAnsiTheme="majorBidi" w:cstheme="majorBidi"/>
          <w:sz w:val="28"/>
          <w:szCs w:val="28"/>
          <w:lang w:val="pt-BR"/>
        </w:rPr>
        <w:t>đồng</w:t>
      </w:r>
      <w:proofErr w:type="spellEnd"/>
      <w:r w:rsidRPr="00455037">
        <w:rPr>
          <w:rFonts w:asciiTheme="majorBidi" w:hAnsiTheme="majorBidi" w:cstheme="majorBidi"/>
          <w:sz w:val="28"/>
          <w:szCs w:val="28"/>
          <w:lang w:val="pt-BR"/>
        </w:rPr>
        <w:t>/năm</w:t>
      </w:r>
      <w:r w:rsidR="00B178FF" w:rsidRPr="00455037">
        <w:rPr>
          <w:rFonts w:asciiTheme="majorBidi" w:hAnsiTheme="majorBidi" w:cstheme="majorBidi"/>
          <w:sz w:val="28"/>
          <w:szCs w:val="28"/>
          <w:lang w:val="pt-BR"/>
        </w:rPr>
        <w:t>.</w:t>
      </w:r>
    </w:p>
    <w:p w14:paraId="3AB1B062"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Chi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tuân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thủ</w:t>
      </w:r>
      <w:proofErr w:type="spellEnd"/>
      <w:r w:rsidRPr="00455037">
        <w:rPr>
          <w:rFonts w:asciiTheme="majorBidi" w:hAnsiTheme="majorBidi" w:cstheme="majorBidi"/>
          <w:sz w:val="28"/>
          <w:szCs w:val="28"/>
          <w:lang w:val="pt-BR"/>
        </w:rPr>
        <w:t xml:space="preserve"> TTHC </w:t>
      </w:r>
      <w:proofErr w:type="spellStart"/>
      <w:r w:rsidRPr="00455037">
        <w:rPr>
          <w:rFonts w:asciiTheme="majorBidi" w:hAnsiTheme="majorBidi" w:cstheme="majorBidi"/>
          <w:sz w:val="28"/>
          <w:szCs w:val="28"/>
          <w:lang w:val="pt-BR"/>
        </w:rPr>
        <w:t>sau</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khi</w:t>
      </w:r>
      <w:proofErr w:type="spellEnd"/>
      <w:r w:rsidRPr="00455037">
        <w:rPr>
          <w:rFonts w:asciiTheme="majorBidi" w:hAnsiTheme="majorBidi" w:cstheme="majorBidi"/>
          <w:sz w:val="28"/>
          <w:szCs w:val="28"/>
          <w:lang w:val="pt-BR"/>
        </w:rPr>
        <w:t xml:space="preserve"> đơn </w:t>
      </w:r>
      <w:proofErr w:type="spellStart"/>
      <w:r w:rsidRPr="00455037">
        <w:rPr>
          <w:rFonts w:asciiTheme="majorBidi" w:hAnsiTheme="majorBidi" w:cstheme="majorBidi"/>
          <w:sz w:val="28"/>
          <w:szCs w:val="28"/>
          <w:lang w:val="pt-BR"/>
        </w:rPr>
        <w:t>giản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hóa</w:t>
      </w:r>
      <w:proofErr w:type="spellEnd"/>
      <w:r w:rsidRPr="00455037">
        <w:rPr>
          <w:rFonts w:asciiTheme="majorBidi" w:hAnsiTheme="majorBidi" w:cstheme="majorBidi"/>
          <w:sz w:val="28"/>
          <w:szCs w:val="28"/>
          <w:lang w:val="pt-BR"/>
        </w:rPr>
        <w:t xml:space="preserve">: 0 </w:t>
      </w:r>
      <w:proofErr w:type="spellStart"/>
      <w:r w:rsidRPr="00455037">
        <w:rPr>
          <w:rFonts w:asciiTheme="majorBidi" w:hAnsiTheme="majorBidi" w:cstheme="majorBidi"/>
          <w:sz w:val="28"/>
          <w:szCs w:val="28"/>
          <w:lang w:val="pt-BR"/>
        </w:rPr>
        <w:t>đồng</w:t>
      </w:r>
      <w:proofErr w:type="spellEnd"/>
      <w:r w:rsidRPr="00455037">
        <w:rPr>
          <w:rFonts w:asciiTheme="majorBidi" w:hAnsiTheme="majorBidi" w:cstheme="majorBidi"/>
          <w:sz w:val="28"/>
          <w:szCs w:val="28"/>
          <w:lang w:val="pt-BR"/>
        </w:rPr>
        <w:t>/năm</w:t>
      </w:r>
      <w:r w:rsidR="00B178FF" w:rsidRPr="00455037">
        <w:rPr>
          <w:rFonts w:asciiTheme="majorBidi" w:hAnsiTheme="majorBidi" w:cstheme="majorBidi"/>
          <w:sz w:val="28"/>
          <w:szCs w:val="28"/>
          <w:lang w:val="pt-BR"/>
        </w:rPr>
        <w:t>.</w:t>
      </w:r>
    </w:p>
    <w:p w14:paraId="4DC864E9"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Chi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 xml:space="preserve"> tiết </w:t>
      </w:r>
      <w:proofErr w:type="spellStart"/>
      <w:r w:rsidRPr="00455037">
        <w:rPr>
          <w:rFonts w:asciiTheme="majorBidi" w:hAnsiTheme="majorBidi" w:cstheme="majorBidi"/>
          <w:sz w:val="28"/>
          <w:szCs w:val="28"/>
          <w:lang w:val="pt-BR"/>
        </w:rPr>
        <w:t>kiệm</w:t>
      </w:r>
      <w:proofErr w:type="spellEnd"/>
      <w:r w:rsidRPr="00455037">
        <w:rPr>
          <w:rFonts w:asciiTheme="majorBidi" w:hAnsiTheme="majorBidi" w:cstheme="majorBidi"/>
          <w:sz w:val="28"/>
          <w:szCs w:val="28"/>
          <w:lang w:val="pt-BR"/>
        </w:rPr>
        <w:t xml:space="preserve">: 35.153.100,0 </w:t>
      </w:r>
      <w:proofErr w:type="spellStart"/>
      <w:r w:rsidRPr="00455037">
        <w:rPr>
          <w:rFonts w:asciiTheme="majorBidi" w:hAnsiTheme="majorBidi" w:cstheme="majorBidi"/>
          <w:sz w:val="28"/>
          <w:szCs w:val="28"/>
          <w:lang w:val="pt-BR"/>
        </w:rPr>
        <w:t>đồng</w:t>
      </w:r>
      <w:proofErr w:type="spellEnd"/>
      <w:r w:rsidRPr="00455037">
        <w:rPr>
          <w:rFonts w:asciiTheme="majorBidi" w:hAnsiTheme="majorBidi" w:cstheme="majorBidi"/>
          <w:sz w:val="28"/>
          <w:szCs w:val="28"/>
          <w:lang w:val="pt-BR"/>
        </w:rPr>
        <w:t>/năm</w:t>
      </w:r>
      <w:r w:rsidR="00B178FF" w:rsidRPr="00455037">
        <w:rPr>
          <w:rFonts w:asciiTheme="majorBidi" w:hAnsiTheme="majorBidi" w:cstheme="majorBidi"/>
          <w:sz w:val="28"/>
          <w:szCs w:val="28"/>
          <w:lang w:val="pt-BR"/>
        </w:rPr>
        <w:t>.</w:t>
      </w:r>
    </w:p>
    <w:p w14:paraId="1BD41929"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Tỷ lệ cắt </w:t>
      </w:r>
      <w:proofErr w:type="spellStart"/>
      <w:r w:rsidRPr="00455037">
        <w:rPr>
          <w:rFonts w:asciiTheme="majorBidi" w:hAnsiTheme="majorBidi" w:cstheme="majorBidi"/>
          <w:sz w:val="28"/>
          <w:szCs w:val="28"/>
          <w:lang w:val="pt-BR"/>
        </w:rPr>
        <w:t>giảm</w:t>
      </w:r>
      <w:proofErr w:type="spellEnd"/>
      <w:r w:rsidRPr="00455037">
        <w:rPr>
          <w:rFonts w:asciiTheme="majorBidi" w:hAnsiTheme="majorBidi" w:cstheme="majorBidi"/>
          <w:sz w:val="28"/>
          <w:szCs w:val="28"/>
          <w:lang w:val="pt-BR"/>
        </w:rPr>
        <w:t xml:space="preserve"> chi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 100%</w:t>
      </w:r>
      <w:r w:rsidR="00B178FF" w:rsidRPr="00455037">
        <w:rPr>
          <w:rFonts w:asciiTheme="majorBidi" w:hAnsiTheme="majorBidi" w:cstheme="majorBidi"/>
          <w:sz w:val="28"/>
          <w:szCs w:val="28"/>
          <w:lang w:val="pt-BR"/>
        </w:rPr>
        <w:t>.</w:t>
      </w:r>
    </w:p>
    <w:p w14:paraId="32D5FD8E" w14:textId="77777777" w:rsidR="00A12D20" w:rsidRPr="00455037" w:rsidRDefault="000A4FAE" w:rsidP="00455037">
      <w:pPr>
        <w:spacing w:before="120" w:after="120" w:line="340" w:lineRule="exact"/>
        <w:ind w:firstLine="720"/>
        <w:jc w:val="both"/>
        <w:rPr>
          <w:rFonts w:asciiTheme="majorBidi" w:hAnsiTheme="majorBidi" w:cstheme="majorBidi"/>
          <w:bCs/>
          <w:spacing w:val="-6"/>
          <w:sz w:val="28"/>
          <w:szCs w:val="28"/>
          <w:lang w:val="pt-BR"/>
        </w:rPr>
      </w:pPr>
      <w:r w:rsidRPr="00455037">
        <w:rPr>
          <w:rFonts w:asciiTheme="majorBidi" w:hAnsiTheme="majorBidi" w:cstheme="majorBidi"/>
          <w:b/>
          <w:bCs/>
          <w:spacing w:val="-6"/>
          <w:sz w:val="28"/>
          <w:szCs w:val="28"/>
          <w:lang w:val="pt-BR"/>
        </w:rPr>
        <w:t>2</w:t>
      </w:r>
      <w:r w:rsidR="00A12D20" w:rsidRPr="00455037">
        <w:rPr>
          <w:rFonts w:asciiTheme="majorBidi" w:hAnsiTheme="majorBidi" w:cstheme="majorBidi"/>
          <w:b/>
          <w:bCs/>
          <w:spacing w:val="-6"/>
          <w:sz w:val="28"/>
          <w:szCs w:val="28"/>
          <w:lang w:val="pt-BR"/>
        </w:rPr>
        <w:t>8. Thủ tục</w:t>
      </w:r>
      <w:r w:rsidR="00BB3D6F" w:rsidRPr="00455037">
        <w:rPr>
          <w:rFonts w:asciiTheme="majorBidi" w:hAnsiTheme="majorBidi" w:cstheme="majorBidi"/>
          <w:b/>
          <w:bCs/>
          <w:spacing w:val="-6"/>
          <w:sz w:val="28"/>
          <w:szCs w:val="28"/>
          <w:lang w:val="pt-BR"/>
        </w:rPr>
        <w:t xml:space="preserve"> </w:t>
      </w:r>
      <w:proofErr w:type="spellStart"/>
      <w:r w:rsidR="00BB3D6F" w:rsidRPr="00455037">
        <w:rPr>
          <w:rFonts w:asciiTheme="majorBidi" w:hAnsiTheme="majorBidi" w:cstheme="majorBidi"/>
          <w:b/>
          <w:bCs/>
          <w:spacing w:val="-6"/>
          <w:sz w:val="28"/>
          <w:szCs w:val="28"/>
          <w:lang w:val="pt-BR"/>
        </w:rPr>
        <w:t>hành</w:t>
      </w:r>
      <w:proofErr w:type="spellEnd"/>
      <w:r w:rsidR="00BB3D6F" w:rsidRPr="00455037">
        <w:rPr>
          <w:rFonts w:asciiTheme="majorBidi" w:hAnsiTheme="majorBidi" w:cstheme="majorBidi"/>
          <w:b/>
          <w:bCs/>
          <w:spacing w:val="-6"/>
          <w:sz w:val="28"/>
          <w:szCs w:val="28"/>
          <w:lang w:val="pt-BR"/>
        </w:rPr>
        <w:t xml:space="preserve"> chính </w:t>
      </w:r>
      <w:r w:rsidRPr="00455037">
        <w:rPr>
          <w:rFonts w:asciiTheme="majorBidi" w:hAnsiTheme="majorBidi" w:cstheme="majorBidi"/>
          <w:b/>
          <w:bCs/>
          <w:spacing w:val="-6"/>
          <w:sz w:val="28"/>
          <w:szCs w:val="28"/>
          <w:lang w:val="pt-BR"/>
        </w:rPr>
        <w:t>4</w:t>
      </w:r>
      <w:r w:rsidR="00BB3D6F" w:rsidRPr="00455037">
        <w:rPr>
          <w:rFonts w:asciiTheme="majorBidi" w:hAnsiTheme="majorBidi" w:cstheme="majorBidi"/>
          <w:b/>
          <w:bCs/>
          <w:spacing w:val="-6"/>
          <w:sz w:val="28"/>
          <w:szCs w:val="28"/>
          <w:lang w:val="pt-BR"/>
        </w:rPr>
        <w:t>7</w:t>
      </w:r>
      <w:r w:rsidR="00A12D20" w:rsidRPr="00455037">
        <w:rPr>
          <w:rFonts w:asciiTheme="majorBidi" w:hAnsiTheme="majorBidi" w:cstheme="majorBidi"/>
          <w:b/>
          <w:bCs/>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Khai</w:t>
      </w:r>
      <w:proofErr w:type="spellEnd"/>
      <w:r w:rsidR="00A12D20" w:rsidRPr="00455037">
        <w:rPr>
          <w:rFonts w:asciiTheme="majorBidi" w:hAnsiTheme="majorBidi" w:cstheme="majorBidi"/>
          <w:b/>
          <w:spacing w:val="-6"/>
          <w:sz w:val="28"/>
          <w:szCs w:val="28"/>
          <w:lang w:val="pt-BR"/>
        </w:rPr>
        <w:t xml:space="preserve"> thuế GTGT, TNCN, TNDN đối với </w:t>
      </w:r>
      <w:proofErr w:type="spellStart"/>
      <w:r w:rsidR="00A12D20" w:rsidRPr="00455037">
        <w:rPr>
          <w:rFonts w:asciiTheme="majorBidi" w:hAnsiTheme="majorBidi" w:cstheme="majorBidi"/>
          <w:b/>
          <w:spacing w:val="-6"/>
          <w:sz w:val="28"/>
          <w:szCs w:val="28"/>
          <w:lang w:val="pt-BR"/>
        </w:rPr>
        <w:t>hoạt</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động</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khai</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thác</w:t>
      </w:r>
      <w:proofErr w:type="spellEnd"/>
      <w:r w:rsidR="00A12D20" w:rsidRPr="00455037">
        <w:rPr>
          <w:rFonts w:asciiTheme="majorBidi" w:hAnsiTheme="majorBidi" w:cstheme="majorBidi"/>
          <w:b/>
          <w:spacing w:val="-6"/>
          <w:sz w:val="28"/>
          <w:szCs w:val="28"/>
          <w:lang w:val="pt-BR"/>
        </w:rPr>
        <w:t xml:space="preserve"> tài sản bảo đảm (TSBĐ) </w:t>
      </w:r>
      <w:proofErr w:type="spellStart"/>
      <w:r w:rsidR="00A12D20" w:rsidRPr="00455037">
        <w:rPr>
          <w:rFonts w:asciiTheme="majorBidi" w:hAnsiTheme="majorBidi" w:cstheme="majorBidi"/>
          <w:b/>
          <w:spacing w:val="-6"/>
          <w:sz w:val="28"/>
          <w:szCs w:val="28"/>
          <w:lang w:val="pt-BR"/>
        </w:rPr>
        <w:t>trong</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thời</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gian</w:t>
      </w:r>
      <w:proofErr w:type="spellEnd"/>
      <w:r w:rsidR="00A12D20" w:rsidRPr="00455037">
        <w:rPr>
          <w:rFonts w:asciiTheme="majorBidi" w:hAnsiTheme="majorBidi" w:cstheme="majorBidi"/>
          <w:b/>
          <w:spacing w:val="-6"/>
          <w:sz w:val="28"/>
          <w:szCs w:val="28"/>
          <w:lang w:val="pt-BR"/>
        </w:rPr>
        <w:t xml:space="preserve"> </w:t>
      </w:r>
      <w:proofErr w:type="spellStart"/>
      <w:r w:rsidR="00A12D20" w:rsidRPr="00455037">
        <w:rPr>
          <w:rFonts w:asciiTheme="majorBidi" w:hAnsiTheme="majorBidi" w:cstheme="majorBidi"/>
          <w:b/>
          <w:spacing w:val="-6"/>
          <w:sz w:val="28"/>
          <w:szCs w:val="28"/>
          <w:lang w:val="pt-BR"/>
        </w:rPr>
        <w:t>chờ</w:t>
      </w:r>
      <w:proofErr w:type="spellEnd"/>
      <w:r w:rsidR="00A12D20" w:rsidRPr="00455037">
        <w:rPr>
          <w:rFonts w:asciiTheme="majorBidi" w:hAnsiTheme="majorBidi" w:cstheme="majorBidi"/>
          <w:b/>
          <w:spacing w:val="-6"/>
          <w:sz w:val="28"/>
          <w:szCs w:val="28"/>
          <w:lang w:val="pt-BR"/>
        </w:rPr>
        <w:t xml:space="preserve"> xử lý</w:t>
      </w:r>
      <w:r w:rsidR="005B6817" w:rsidRPr="00455037">
        <w:rPr>
          <w:rFonts w:asciiTheme="majorBidi" w:hAnsiTheme="majorBidi" w:cstheme="majorBidi"/>
          <w:b/>
          <w:spacing w:val="-6"/>
          <w:sz w:val="28"/>
          <w:szCs w:val="28"/>
          <w:lang w:val="pt-BR"/>
        </w:rPr>
        <w:t xml:space="preserve"> (…)</w:t>
      </w:r>
    </w:p>
    <w:p w14:paraId="566D0B40" w14:textId="77777777" w:rsidR="00A12D20" w:rsidRPr="00455037" w:rsidRDefault="000A4FAE" w:rsidP="00455037">
      <w:pPr>
        <w:spacing w:before="120" w:after="120" w:line="340" w:lineRule="exact"/>
        <w:ind w:firstLine="720"/>
        <w:jc w:val="both"/>
        <w:rPr>
          <w:rFonts w:asciiTheme="majorBidi" w:hAnsiTheme="majorBidi" w:cstheme="majorBidi"/>
          <w:b/>
          <w:bCs/>
          <w:sz w:val="28"/>
          <w:szCs w:val="28"/>
          <w:lang w:val="pt-BR"/>
        </w:rPr>
      </w:pPr>
      <w:r w:rsidRPr="00455037">
        <w:rPr>
          <w:rFonts w:asciiTheme="majorBidi" w:hAnsiTheme="majorBidi" w:cstheme="majorBidi"/>
          <w:b/>
          <w:bCs/>
          <w:sz w:val="28"/>
          <w:szCs w:val="28"/>
          <w:lang w:val="pt-BR"/>
        </w:rPr>
        <w:lastRenderedPageBreak/>
        <w:t>2</w:t>
      </w:r>
      <w:r w:rsidR="00A12D20" w:rsidRPr="00455037">
        <w:rPr>
          <w:rFonts w:asciiTheme="majorBidi" w:hAnsiTheme="majorBidi" w:cstheme="majorBidi"/>
          <w:b/>
          <w:bCs/>
          <w:sz w:val="28"/>
          <w:szCs w:val="28"/>
          <w:lang w:val="pt-BR"/>
        </w:rPr>
        <w:t>8.1</w:t>
      </w:r>
      <w:r w:rsidRPr="00455037">
        <w:rPr>
          <w:rFonts w:asciiTheme="majorBidi" w:hAnsiTheme="majorBidi" w:cstheme="majorBidi"/>
          <w:b/>
          <w:bCs/>
          <w:sz w:val="28"/>
          <w:szCs w:val="28"/>
          <w:lang w:val="pt-BR"/>
        </w:rPr>
        <w:t>.</w:t>
      </w:r>
      <w:r w:rsidR="00A12D20" w:rsidRPr="00455037">
        <w:rPr>
          <w:rFonts w:asciiTheme="majorBidi" w:hAnsiTheme="majorBidi" w:cstheme="majorBidi"/>
          <w:b/>
          <w:bCs/>
          <w:sz w:val="28"/>
          <w:szCs w:val="28"/>
          <w:lang w:val="pt-BR"/>
        </w:rPr>
        <w:t xml:space="preserve"> Nội </w:t>
      </w:r>
      <w:proofErr w:type="spellStart"/>
      <w:r w:rsidR="00A12D20" w:rsidRPr="00455037">
        <w:rPr>
          <w:rFonts w:asciiTheme="majorBidi" w:hAnsiTheme="majorBidi" w:cstheme="majorBidi"/>
          <w:b/>
          <w:bCs/>
          <w:sz w:val="28"/>
          <w:szCs w:val="28"/>
          <w:lang w:val="pt-BR"/>
        </w:rPr>
        <w:t>dung</w:t>
      </w:r>
      <w:proofErr w:type="spellEnd"/>
      <w:r w:rsidR="00A12D20" w:rsidRPr="00455037">
        <w:rPr>
          <w:rFonts w:asciiTheme="majorBidi" w:hAnsiTheme="majorBidi" w:cstheme="majorBidi"/>
          <w:b/>
          <w:bCs/>
          <w:sz w:val="28"/>
          <w:szCs w:val="28"/>
          <w:lang w:val="pt-BR"/>
        </w:rPr>
        <w:t xml:space="preserve"> đơn </w:t>
      </w:r>
      <w:proofErr w:type="spellStart"/>
      <w:r w:rsidR="00A12D20" w:rsidRPr="00455037">
        <w:rPr>
          <w:rFonts w:asciiTheme="majorBidi" w:hAnsiTheme="majorBidi" w:cstheme="majorBidi"/>
          <w:b/>
          <w:bCs/>
          <w:sz w:val="28"/>
          <w:szCs w:val="28"/>
          <w:lang w:val="pt-BR"/>
        </w:rPr>
        <w:t>giản</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hóa</w:t>
      </w:r>
      <w:proofErr w:type="spellEnd"/>
      <w:r w:rsidR="00A12D20" w:rsidRPr="00455037">
        <w:rPr>
          <w:rFonts w:asciiTheme="majorBidi" w:hAnsiTheme="majorBidi" w:cstheme="majorBidi"/>
          <w:b/>
          <w:bCs/>
          <w:sz w:val="28"/>
          <w:szCs w:val="28"/>
          <w:lang w:val="pt-BR"/>
        </w:rPr>
        <w:t xml:space="preserve"> </w:t>
      </w:r>
    </w:p>
    <w:p w14:paraId="305567D9" w14:textId="77777777" w:rsidR="005B6817" w:rsidRPr="00455037" w:rsidRDefault="005B6817"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Bãi</w:t>
      </w:r>
      <w:proofErr w:type="spellEnd"/>
      <w:r w:rsidRPr="00455037">
        <w:rPr>
          <w:rFonts w:asciiTheme="majorBidi" w:hAnsiTheme="majorBidi" w:cstheme="majorBidi"/>
          <w:sz w:val="28"/>
          <w:szCs w:val="28"/>
          <w:lang w:val="pt-BR"/>
        </w:rPr>
        <w:t xml:space="preserve"> bỏ TTHC </w:t>
      </w:r>
      <w:proofErr w:type="spellStart"/>
      <w:r w:rsidRPr="00455037">
        <w:rPr>
          <w:rFonts w:asciiTheme="majorBidi" w:hAnsiTheme="majorBidi" w:cstheme="majorBidi"/>
          <w:sz w:val="28"/>
          <w:szCs w:val="28"/>
          <w:lang w:val="pt-BR"/>
        </w:rPr>
        <w:t>này</w:t>
      </w:r>
      <w:proofErr w:type="spellEnd"/>
      <w:r w:rsidRPr="00455037">
        <w:rPr>
          <w:rFonts w:asciiTheme="majorBidi" w:hAnsiTheme="majorBidi" w:cstheme="majorBidi"/>
          <w:sz w:val="28"/>
          <w:szCs w:val="28"/>
          <w:lang w:val="pt-BR"/>
        </w:rPr>
        <w:t>.</w:t>
      </w:r>
    </w:p>
    <w:p w14:paraId="577DC241" w14:textId="77777777" w:rsidR="00A12D20" w:rsidRPr="00455037" w:rsidRDefault="005B6817"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b/>
          <w:bCs/>
          <w:sz w:val="28"/>
          <w:szCs w:val="28"/>
          <w:lang w:val="pt-BR"/>
        </w:rPr>
        <w:t>L</w:t>
      </w:r>
      <w:r w:rsidR="00A12D20" w:rsidRPr="00455037">
        <w:rPr>
          <w:rFonts w:asciiTheme="majorBidi" w:hAnsiTheme="majorBidi" w:cstheme="majorBidi"/>
          <w:b/>
          <w:bCs/>
          <w:sz w:val="28"/>
          <w:szCs w:val="28"/>
          <w:lang w:val="pt-BR"/>
        </w:rPr>
        <w:t>ý do:</w:t>
      </w:r>
      <w:r w:rsidR="00A12D20" w:rsidRPr="00455037">
        <w:rPr>
          <w:rFonts w:asciiTheme="majorBidi" w:hAnsiTheme="majorBidi" w:cstheme="majorBidi"/>
          <w:sz w:val="28"/>
          <w:szCs w:val="28"/>
          <w:lang w:val="pt-BR"/>
        </w:rPr>
        <w:t xml:space="preserve"> Qua </w:t>
      </w:r>
      <w:proofErr w:type="spellStart"/>
      <w:r w:rsidR="00A12D20" w:rsidRPr="00455037">
        <w:rPr>
          <w:rFonts w:asciiTheme="majorBidi" w:hAnsiTheme="majorBidi" w:cstheme="majorBidi"/>
          <w:sz w:val="28"/>
          <w:szCs w:val="28"/>
          <w:lang w:val="pt-BR"/>
        </w:rPr>
        <w:t>rà</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soát</w:t>
      </w:r>
      <w:proofErr w:type="spellEnd"/>
      <w:r w:rsidR="00A12D20" w:rsidRPr="00455037">
        <w:rPr>
          <w:rFonts w:asciiTheme="majorBidi" w:hAnsiTheme="majorBidi" w:cstheme="majorBidi"/>
          <w:sz w:val="28"/>
          <w:szCs w:val="28"/>
          <w:lang w:val="pt-BR"/>
        </w:rPr>
        <w:t xml:space="preserve">, đối với </w:t>
      </w:r>
      <w:proofErr w:type="spellStart"/>
      <w:r w:rsidR="00A12D20" w:rsidRPr="00455037">
        <w:rPr>
          <w:rFonts w:asciiTheme="majorBidi" w:hAnsiTheme="majorBidi" w:cstheme="majorBidi"/>
          <w:sz w:val="28"/>
          <w:szCs w:val="28"/>
          <w:lang w:val="pt-BR"/>
        </w:rPr>
        <w:t>nghiệp</w:t>
      </w:r>
      <w:proofErr w:type="spellEnd"/>
      <w:r w:rsidR="00A12D20" w:rsidRPr="00455037">
        <w:rPr>
          <w:rFonts w:asciiTheme="majorBidi" w:hAnsiTheme="majorBidi" w:cstheme="majorBidi"/>
          <w:sz w:val="28"/>
          <w:szCs w:val="28"/>
          <w:lang w:val="pt-BR"/>
        </w:rPr>
        <w:t xml:space="preserve"> vụ </w:t>
      </w:r>
      <w:proofErr w:type="spellStart"/>
      <w:r w:rsidR="00A12D20" w:rsidRPr="00455037">
        <w:rPr>
          <w:rFonts w:asciiTheme="majorBidi" w:hAnsiTheme="majorBidi" w:cstheme="majorBidi"/>
          <w:sz w:val="28"/>
          <w:szCs w:val="28"/>
          <w:lang w:val="pt-BR"/>
        </w:rPr>
        <w:t>khai</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thác</w:t>
      </w:r>
      <w:proofErr w:type="spellEnd"/>
      <w:r w:rsidR="00A12D20" w:rsidRPr="00455037">
        <w:rPr>
          <w:rFonts w:asciiTheme="majorBidi" w:hAnsiTheme="majorBidi" w:cstheme="majorBidi"/>
          <w:sz w:val="28"/>
          <w:szCs w:val="28"/>
          <w:lang w:val="pt-BR"/>
        </w:rPr>
        <w:t xml:space="preserve"> TSBĐ </w:t>
      </w:r>
      <w:proofErr w:type="spellStart"/>
      <w:r w:rsidR="00A12D20" w:rsidRPr="00455037">
        <w:rPr>
          <w:rFonts w:asciiTheme="majorBidi" w:hAnsiTheme="majorBidi" w:cstheme="majorBidi"/>
          <w:sz w:val="28"/>
          <w:szCs w:val="28"/>
          <w:lang w:val="pt-BR"/>
        </w:rPr>
        <w:t>trong</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thời</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gian</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chờ</w:t>
      </w:r>
      <w:proofErr w:type="spellEnd"/>
      <w:r w:rsidR="00A12D20" w:rsidRPr="00455037">
        <w:rPr>
          <w:rFonts w:asciiTheme="majorBidi" w:hAnsiTheme="majorBidi" w:cstheme="majorBidi"/>
          <w:sz w:val="28"/>
          <w:szCs w:val="28"/>
          <w:lang w:val="pt-BR"/>
        </w:rPr>
        <w:t xml:space="preserve"> xử lý đối với </w:t>
      </w:r>
      <w:proofErr w:type="spellStart"/>
      <w:r w:rsidR="00A12D20" w:rsidRPr="00455037">
        <w:rPr>
          <w:rFonts w:asciiTheme="majorBidi" w:hAnsiTheme="majorBidi" w:cstheme="majorBidi"/>
          <w:sz w:val="28"/>
          <w:szCs w:val="28"/>
          <w:lang w:val="pt-BR"/>
        </w:rPr>
        <w:t>các</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ngân</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hàng</w:t>
      </w:r>
      <w:proofErr w:type="spellEnd"/>
      <w:r w:rsidR="00A12D20" w:rsidRPr="00455037">
        <w:rPr>
          <w:rFonts w:asciiTheme="majorBidi" w:hAnsiTheme="majorBidi" w:cstheme="majorBidi"/>
          <w:sz w:val="28"/>
          <w:szCs w:val="28"/>
          <w:lang w:val="pt-BR"/>
        </w:rPr>
        <w:t xml:space="preserve"> hiện </w:t>
      </w:r>
      <w:proofErr w:type="spellStart"/>
      <w:r w:rsidR="00A12D20" w:rsidRPr="00455037">
        <w:rPr>
          <w:rFonts w:asciiTheme="majorBidi" w:hAnsiTheme="majorBidi" w:cstheme="majorBidi"/>
          <w:sz w:val="28"/>
          <w:szCs w:val="28"/>
          <w:lang w:val="pt-BR"/>
        </w:rPr>
        <w:t>nay</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như</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sau</w:t>
      </w:r>
      <w:proofErr w:type="spellEnd"/>
      <w:r w:rsidR="00A12D20" w:rsidRPr="00455037">
        <w:rPr>
          <w:rFonts w:asciiTheme="majorBidi" w:hAnsiTheme="majorBidi" w:cstheme="majorBidi"/>
          <w:sz w:val="28"/>
          <w:szCs w:val="28"/>
          <w:lang w:val="pt-BR"/>
        </w:rPr>
        <w:t>:</w:t>
      </w:r>
    </w:p>
    <w:p w14:paraId="0E9209F6"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Đây</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là</w:t>
      </w:r>
      <w:proofErr w:type="spellEnd"/>
      <w:r w:rsidRPr="00455037">
        <w:rPr>
          <w:rFonts w:asciiTheme="majorBidi" w:hAnsiTheme="majorBidi" w:cstheme="majorBidi"/>
          <w:sz w:val="28"/>
          <w:szCs w:val="28"/>
          <w:lang w:val="pt-BR"/>
        </w:rPr>
        <w:t xml:space="preserve"> tài sản bảo đảm được </w:t>
      </w:r>
      <w:proofErr w:type="spellStart"/>
      <w:r w:rsidRPr="00455037">
        <w:rPr>
          <w:rFonts w:asciiTheme="majorBidi" w:hAnsiTheme="majorBidi" w:cstheme="majorBidi"/>
          <w:sz w:val="28"/>
          <w:szCs w:val="28"/>
          <w:lang w:val="pt-BR"/>
        </w:rPr>
        <w:t>khách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hàng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dùng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thế</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chấp</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cho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khoản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vay</w:t>
      </w:r>
      <w:proofErr w:type="spellEnd"/>
      <w:r w:rsidRPr="00455037">
        <w:rPr>
          <w:rFonts w:asciiTheme="majorBidi" w:hAnsiTheme="majorBidi" w:cstheme="majorBidi"/>
          <w:sz w:val="28"/>
          <w:szCs w:val="28"/>
          <w:lang w:val="pt-BR"/>
        </w:rPr>
        <w:t xml:space="preserve">, do vậy tài sản </w:t>
      </w:r>
      <w:proofErr w:type="spellStart"/>
      <w:r w:rsidRPr="00455037">
        <w:rPr>
          <w:rFonts w:asciiTheme="majorBidi" w:hAnsiTheme="majorBidi" w:cstheme="majorBidi"/>
          <w:sz w:val="28"/>
          <w:szCs w:val="28"/>
          <w:lang w:val="pt-BR"/>
        </w:rPr>
        <w:t>này</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các</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ngân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hàng</w:t>
      </w:r>
      <w:proofErr w:type="spellEnd"/>
      <w:r w:rsidRPr="00455037">
        <w:rPr>
          <w:rFonts w:asciiTheme="majorBidi" w:hAnsiTheme="majorBidi" w:cstheme="majorBidi"/>
          <w:sz w:val="28"/>
          <w:szCs w:val="28"/>
          <w:lang w:val="pt-BR"/>
        </w:rPr>
        <w:t xml:space="preserve"> được sử </w:t>
      </w:r>
      <w:proofErr w:type="spellStart"/>
      <w:r w:rsidRPr="00455037">
        <w:rPr>
          <w:rFonts w:asciiTheme="majorBidi" w:hAnsiTheme="majorBidi" w:cstheme="majorBidi"/>
          <w:sz w:val="28"/>
          <w:szCs w:val="28"/>
          <w:lang w:val="pt-BR"/>
        </w:rPr>
        <w:t>dụng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trong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thời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gian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chờ</w:t>
      </w:r>
      <w:proofErr w:type="spellEnd"/>
      <w:r w:rsidRPr="00455037">
        <w:rPr>
          <w:rFonts w:asciiTheme="majorBidi" w:hAnsiTheme="majorBidi" w:cstheme="majorBidi"/>
          <w:sz w:val="28"/>
          <w:szCs w:val="28"/>
          <w:lang w:val="pt-BR"/>
        </w:rPr>
        <w:t xml:space="preserve"> xử lý, quyền sở hữu vẫn thuộc của </w:t>
      </w:r>
      <w:proofErr w:type="spellStart"/>
      <w:r w:rsidRPr="00455037">
        <w:rPr>
          <w:rFonts w:asciiTheme="majorBidi" w:hAnsiTheme="majorBidi" w:cstheme="majorBidi"/>
          <w:sz w:val="28"/>
          <w:szCs w:val="28"/>
          <w:lang w:val="pt-BR"/>
        </w:rPr>
        <w:t>khách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hàng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vay</w:t>
      </w:r>
      <w:proofErr w:type="spellEnd"/>
      <w:r w:rsidRPr="00455037">
        <w:rPr>
          <w:rFonts w:asciiTheme="majorBidi" w:hAnsiTheme="majorBidi" w:cstheme="majorBidi"/>
          <w:sz w:val="28"/>
          <w:szCs w:val="28"/>
          <w:lang w:val="pt-BR"/>
        </w:rPr>
        <w:t>.</w:t>
      </w:r>
    </w:p>
    <w:p w14:paraId="1394EDC0"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Đối với </w:t>
      </w:r>
      <w:proofErr w:type="spellStart"/>
      <w:r w:rsidRPr="00455037">
        <w:rPr>
          <w:rFonts w:asciiTheme="majorBidi" w:hAnsiTheme="majorBidi" w:cstheme="majorBidi"/>
          <w:sz w:val="28"/>
          <w:szCs w:val="28"/>
          <w:lang w:val="pt-BR"/>
        </w:rPr>
        <w:t>hoạt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động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thác</w:t>
      </w:r>
      <w:proofErr w:type="spellEnd"/>
      <w:r w:rsidRPr="00455037">
        <w:rPr>
          <w:rFonts w:asciiTheme="majorBidi" w:hAnsiTheme="majorBidi" w:cstheme="majorBidi"/>
          <w:sz w:val="28"/>
          <w:szCs w:val="28"/>
          <w:lang w:val="pt-BR"/>
        </w:rPr>
        <w:t xml:space="preserve"> tài sản bảo đảm </w:t>
      </w:r>
      <w:proofErr w:type="spellStart"/>
      <w:r w:rsidRPr="00455037">
        <w:rPr>
          <w:rFonts w:asciiTheme="majorBidi" w:hAnsiTheme="majorBidi" w:cstheme="majorBidi"/>
          <w:sz w:val="28"/>
          <w:szCs w:val="28"/>
          <w:lang w:val="pt-BR"/>
        </w:rPr>
        <w:t>trong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thời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gian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chờ</w:t>
      </w:r>
      <w:proofErr w:type="spellEnd"/>
      <w:r w:rsidRPr="00455037">
        <w:rPr>
          <w:rFonts w:asciiTheme="majorBidi" w:hAnsiTheme="majorBidi" w:cstheme="majorBidi"/>
          <w:sz w:val="28"/>
          <w:szCs w:val="28"/>
          <w:lang w:val="pt-BR"/>
        </w:rPr>
        <w:t xml:space="preserve"> xử lý của </w:t>
      </w:r>
      <w:proofErr w:type="spellStart"/>
      <w:r w:rsidRPr="00455037">
        <w:rPr>
          <w:rFonts w:asciiTheme="majorBidi" w:hAnsiTheme="majorBidi" w:cstheme="majorBidi"/>
          <w:sz w:val="28"/>
          <w:szCs w:val="28"/>
          <w:lang w:val="pt-BR"/>
        </w:rPr>
        <w:t>các</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ngân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hàng</w:t>
      </w:r>
      <w:proofErr w:type="spellEnd"/>
      <w:r w:rsidRPr="00455037">
        <w:rPr>
          <w:rFonts w:asciiTheme="majorBidi" w:hAnsiTheme="majorBidi" w:cstheme="majorBidi"/>
          <w:sz w:val="28"/>
          <w:szCs w:val="28"/>
          <w:lang w:val="pt-BR"/>
        </w:rPr>
        <w:t xml:space="preserve"> hiện </w:t>
      </w:r>
      <w:proofErr w:type="spellStart"/>
      <w:r w:rsidRPr="00455037">
        <w:rPr>
          <w:rFonts w:asciiTheme="majorBidi" w:hAnsiTheme="majorBidi" w:cstheme="majorBidi"/>
          <w:sz w:val="28"/>
          <w:szCs w:val="28"/>
          <w:lang w:val="pt-BR"/>
        </w:rPr>
        <w:t>nay</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không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tách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riêng</w:t>
      </w:r>
      <w:proofErr w:type="spellEnd"/>
      <w:r w:rsidRPr="00455037">
        <w:rPr>
          <w:rFonts w:asciiTheme="majorBidi" w:hAnsiTheme="majorBidi" w:cstheme="majorBidi"/>
          <w:sz w:val="28"/>
          <w:szCs w:val="28"/>
          <w:lang w:val="pt-BR"/>
        </w:rPr>
        <w:t xml:space="preserve"> được, do vậy </w:t>
      </w:r>
      <w:proofErr w:type="spellStart"/>
      <w:r w:rsidRPr="00455037">
        <w:rPr>
          <w:rFonts w:asciiTheme="majorBidi" w:hAnsiTheme="majorBidi" w:cstheme="majorBidi"/>
          <w:sz w:val="28"/>
          <w:szCs w:val="28"/>
          <w:lang w:val="pt-BR"/>
        </w:rPr>
        <w:t>các</w:t>
      </w:r>
      <w:proofErr w:type="spellEnd"/>
      <w:r w:rsidRPr="00455037">
        <w:rPr>
          <w:rFonts w:asciiTheme="majorBidi" w:hAnsiTheme="majorBidi" w:cstheme="majorBidi"/>
          <w:sz w:val="28"/>
          <w:szCs w:val="28"/>
          <w:lang w:val="pt-BR"/>
        </w:rPr>
        <w:t xml:space="preserve"> thu </w:t>
      </w:r>
      <w:proofErr w:type="spellStart"/>
      <w:r w:rsidRPr="00455037">
        <w:rPr>
          <w:rFonts w:asciiTheme="majorBidi" w:hAnsiTheme="majorBidi" w:cstheme="majorBidi"/>
          <w:sz w:val="28"/>
          <w:szCs w:val="28"/>
          <w:lang w:val="pt-BR"/>
        </w:rPr>
        <w:t>nhập</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nhận</w:t>
      </w:r>
      <w:proofErr w:type="spellEnd"/>
      <w:r w:rsidRPr="00455037">
        <w:rPr>
          <w:rFonts w:asciiTheme="majorBidi" w:hAnsiTheme="majorBidi" w:cstheme="majorBidi"/>
          <w:sz w:val="28"/>
          <w:szCs w:val="28"/>
          <w:lang w:val="pt-BR"/>
        </w:rPr>
        <w:t xml:space="preserve"> được </w:t>
      </w:r>
      <w:proofErr w:type="spellStart"/>
      <w:r w:rsidRPr="00455037">
        <w:rPr>
          <w:rFonts w:asciiTheme="majorBidi" w:hAnsiTheme="majorBidi" w:cstheme="majorBidi"/>
          <w:sz w:val="28"/>
          <w:szCs w:val="28"/>
          <w:lang w:val="pt-BR"/>
        </w:rPr>
        <w:t>phát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sinh</w:t>
      </w:r>
      <w:proofErr w:type="spellEnd"/>
      <w:r w:rsidRPr="00455037">
        <w:rPr>
          <w:rFonts w:asciiTheme="majorBidi" w:hAnsiTheme="majorBidi" w:cstheme="majorBidi"/>
          <w:sz w:val="28"/>
          <w:szCs w:val="28"/>
          <w:lang w:val="pt-BR"/>
        </w:rPr>
        <w:t xml:space="preserve"> từ </w:t>
      </w:r>
      <w:proofErr w:type="spellStart"/>
      <w:r w:rsidRPr="00455037">
        <w:rPr>
          <w:rFonts w:asciiTheme="majorBidi" w:hAnsiTheme="majorBidi" w:cstheme="majorBidi"/>
          <w:sz w:val="28"/>
          <w:szCs w:val="28"/>
          <w:lang w:val="pt-BR"/>
        </w:rPr>
        <w:t>hoạt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động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kinh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doanh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này</w:t>
      </w:r>
      <w:proofErr w:type="spellEnd"/>
      <w:r w:rsidRPr="00455037">
        <w:rPr>
          <w:rFonts w:asciiTheme="majorBidi" w:hAnsiTheme="majorBidi" w:cstheme="majorBidi"/>
          <w:sz w:val="28"/>
          <w:szCs w:val="28"/>
          <w:lang w:val="pt-BR"/>
        </w:rPr>
        <w:t xml:space="preserve"> đang được </w:t>
      </w:r>
      <w:proofErr w:type="spellStart"/>
      <w:r w:rsidRPr="00455037">
        <w:rPr>
          <w:rFonts w:asciiTheme="majorBidi" w:hAnsiTheme="majorBidi" w:cstheme="majorBidi"/>
          <w:sz w:val="28"/>
          <w:szCs w:val="28"/>
          <w:lang w:val="pt-BR"/>
        </w:rPr>
        <w:t>các</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ngân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hàng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hạch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toán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chung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vào</w:t>
      </w:r>
      <w:proofErr w:type="spellEnd"/>
      <w:r w:rsidRPr="00455037">
        <w:rPr>
          <w:rFonts w:asciiTheme="majorBidi" w:hAnsiTheme="majorBidi" w:cstheme="majorBidi"/>
          <w:sz w:val="28"/>
          <w:szCs w:val="28"/>
          <w:lang w:val="pt-BR"/>
        </w:rPr>
        <w:t xml:space="preserve"> kết </w:t>
      </w:r>
      <w:proofErr w:type="spellStart"/>
      <w:r w:rsidRPr="00455037">
        <w:rPr>
          <w:rFonts w:asciiTheme="majorBidi" w:hAnsiTheme="majorBidi" w:cstheme="majorBidi"/>
          <w:sz w:val="28"/>
          <w:szCs w:val="28"/>
          <w:lang w:val="pt-BR"/>
        </w:rPr>
        <w:t>quả</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kinh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doanh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trong</w:t>
      </w:r>
      <w:proofErr w:type="spellEnd"/>
      <w:r w:rsidRPr="00455037">
        <w:rPr>
          <w:rFonts w:asciiTheme="majorBidi" w:hAnsiTheme="majorBidi" w:cstheme="majorBidi"/>
          <w:sz w:val="28"/>
          <w:szCs w:val="28"/>
          <w:lang w:val="pt-BR"/>
        </w:rPr>
        <w:t xml:space="preserve"> kỳ. Thuế GTGT </w:t>
      </w:r>
      <w:proofErr w:type="spellStart"/>
      <w:r w:rsidRPr="00455037">
        <w:rPr>
          <w:rFonts w:asciiTheme="majorBidi" w:hAnsiTheme="majorBidi" w:cstheme="majorBidi"/>
          <w:sz w:val="28"/>
          <w:szCs w:val="28"/>
          <w:lang w:val="pt-BR"/>
        </w:rPr>
        <w:t>và</w:t>
      </w:r>
      <w:proofErr w:type="spellEnd"/>
      <w:r w:rsidRPr="00455037">
        <w:rPr>
          <w:rFonts w:asciiTheme="majorBidi" w:hAnsiTheme="majorBidi" w:cstheme="majorBidi"/>
          <w:sz w:val="28"/>
          <w:szCs w:val="28"/>
          <w:lang w:val="pt-BR"/>
        </w:rPr>
        <w:t xml:space="preserve"> thuế TNDN </w:t>
      </w:r>
      <w:proofErr w:type="spellStart"/>
      <w:r w:rsidRPr="00455037">
        <w:rPr>
          <w:rFonts w:asciiTheme="majorBidi" w:hAnsiTheme="majorBidi" w:cstheme="majorBidi"/>
          <w:sz w:val="28"/>
          <w:szCs w:val="28"/>
          <w:lang w:val="pt-BR"/>
        </w:rPr>
        <w:t>phát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sinh</w:t>
      </w:r>
      <w:proofErr w:type="spellEnd"/>
      <w:r w:rsidRPr="00455037">
        <w:rPr>
          <w:rFonts w:asciiTheme="majorBidi" w:hAnsiTheme="majorBidi" w:cstheme="majorBidi"/>
          <w:sz w:val="28"/>
          <w:szCs w:val="28"/>
          <w:lang w:val="pt-BR"/>
        </w:rPr>
        <w:t xml:space="preserve"> từ </w:t>
      </w:r>
      <w:proofErr w:type="spellStart"/>
      <w:r w:rsidRPr="00455037">
        <w:rPr>
          <w:rFonts w:asciiTheme="majorBidi" w:hAnsiTheme="majorBidi" w:cstheme="majorBidi"/>
          <w:sz w:val="28"/>
          <w:szCs w:val="28"/>
          <w:lang w:val="pt-BR"/>
        </w:rPr>
        <w:t>hoạt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động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này</w:t>
      </w:r>
      <w:proofErr w:type="spellEnd"/>
      <w:r w:rsidRPr="00455037">
        <w:rPr>
          <w:rFonts w:asciiTheme="majorBidi" w:hAnsiTheme="majorBidi" w:cstheme="majorBidi"/>
          <w:sz w:val="28"/>
          <w:szCs w:val="28"/>
          <w:lang w:val="pt-BR"/>
        </w:rPr>
        <w:t xml:space="preserve"> được </w:t>
      </w:r>
      <w:proofErr w:type="spellStart"/>
      <w:r w:rsidRPr="00455037">
        <w:rPr>
          <w:rFonts w:asciiTheme="majorBidi" w:hAnsiTheme="majorBidi" w:cstheme="majorBidi"/>
          <w:sz w:val="28"/>
          <w:szCs w:val="28"/>
          <w:lang w:val="pt-BR"/>
        </w:rPr>
        <w:t>ngân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hàng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kê</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nộp thuế GTGT (mẫu số 01/GTGT), thuế TNDN (mẫu 03/TNDN).</w:t>
      </w:r>
    </w:p>
    <w:p w14:paraId="537187E3" w14:textId="77777777" w:rsidR="0035301D" w:rsidRPr="00455037" w:rsidRDefault="0035301D" w:rsidP="00455037">
      <w:pPr>
        <w:spacing w:before="120" w:after="120" w:line="340" w:lineRule="exact"/>
        <w:ind w:firstLine="720"/>
        <w:jc w:val="both"/>
        <w:rPr>
          <w:rFonts w:asciiTheme="majorBidi" w:hAnsiTheme="majorBidi" w:cstheme="majorBidi"/>
          <w:sz w:val="28"/>
          <w:szCs w:val="28"/>
          <w:lang w:val="pt-BR"/>
        </w:rPr>
      </w:pPr>
      <w:proofErr w:type="spellStart"/>
      <w:r w:rsidRPr="00455037">
        <w:rPr>
          <w:rFonts w:asciiTheme="majorBidi" w:hAnsiTheme="majorBidi" w:cstheme="majorBidi"/>
          <w:sz w:val="28"/>
          <w:szCs w:val="28"/>
          <w:lang w:val="pt-BR"/>
        </w:rPr>
        <w:t>Ngân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hàng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kê</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chưa</w:t>
      </w:r>
      <w:proofErr w:type="spellEnd"/>
      <w:r w:rsidRPr="00455037">
        <w:rPr>
          <w:rFonts w:asciiTheme="majorBidi" w:hAnsiTheme="majorBidi" w:cstheme="majorBidi"/>
          <w:sz w:val="28"/>
          <w:szCs w:val="28"/>
          <w:lang w:val="pt-BR"/>
        </w:rPr>
        <w:t xml:space="preserve"> đảm bảo chính </w:t>
      </w:r>
      <w:proofErr w:type="spellStart"/>
      <w:r w:rsidRPr="00455037">
        <w:rPr>
          <w:rFonts w:asciiTheme="majorBidi" w:hAnsiTheme="majorBidi" w:cstheme="majorBidi"/>
          <w:sz w:val="28"/>
          <w:szCs w:val="28"/>
          <w:lang w:val="pt-BR"/>
        </w:rPr>
        <w:t>xác</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nghĩa</w:t>
      </w:r>
      <w:proofErr w:type="spellEnd"/>
      <w:r w:rsidRPr="00455037">
        <w:rPr>
          <w:rFonts w:asciiTheme="majorBidi" w:hAnsiTheme="majorBidi" w:cstheme="majorBidi"/>
          <w:sz w:val="28"/>
          <w:szCs w:val="28"/>
          <w:lang w:val="pt-BR"/>
        </w:rPr>
        <w:t xml:space="preserve"> vụ của </w:t>
      </w:r>
      <w:proofErr w:type="spellStart"/>
      <w:r w:rsidRPr="00455037">
        <w:rPr>
          <w:rFonts w:asciiTheme="majorBidi" w:hAnsiTheme="majorBidi" w:cstheme="majorBidi"/>
          <w:sz w:val="28"/>
          <w:szCs w:val="28"/>
          <w:lang w:val="pt-BR"/>
        </w:rPr>
        <w:t>hoạt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động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này</w:t>
      </w:r>
      <w:proofErr w:type="spellEnd"/>
      <w:r w:rsidRPr="00455037">
        <w:rPr>
          <w:rFonts w:asciiTheme="majorBidi" w:hAnsiTheme="majorBidi" w:cstheme="majorBidi"/>
          <w:sz w:val="28"/>
          <w:szCs w:val="28"/>
          <w:lang w:val="pt-BR"/>
        </w:rPr>
        <w:t xml:space="preserve"> do việc </w:t>
      </w:r>
      <w:proofErr w:type="spellStart"/>
      <w:r w:rsidRPr="00455037">
        <w:rPr>
          <w:rFonts w:asciiTheme="majorBidi" w:hAnsiTheme="majorBidi" w:cstheme="majorBidi"/>
          <w:sz w:val="28"/>
          <w:szCs w:val="28"/>
          <w:lang w:val="pt-BR"/>
        </w:rPr>
        <w:t>xác</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các</w:t>
      </w:r>
      <w:proofErr w:type="spellEnd"/>
      <w:r w:rsidRPr="00455037">
        <w:rPr>
          <w:rFonts w:asciiTheme="majorBidi" w:hAnsiTheme="majorBidi" w:cstheme="majorBidi"/>
          <w:sz w:val="28"/>
          <w:szCs w:val="28"/>
          <w:lang w:val="pt-BR"/>
        </w:rPr>
        <w:t xml:space="preserve"> chi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 xml:space="preserve"> liên quan (chi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khấu</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hao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duy</w:t>
      </w:r>
      <w:proofErr w:type="spellEnd"/>
      <w:r w:rsidRPr="00455037">
        <w:rPr>
          <w:rFonts w:asciiTheme="majorBidi" w:hAnsiTheme="majorBidi" w:cstheme="majorBidi"/>
          <w:sz w:val="28"/>
          <w:szCs w:val="28"/>
          <w:lang w:val="pt-BR"/>
        </w:rPr>
        <w:t xml:space="preserve"> tu, sửa </w:t>
      </w:r>
      <w:proofErr w:type="spellStart"/>
      <w:r w:rsidRPr="00455037">
        <w:rPr>
          <w:rFonts w:asciiTheme="majorBidi" w:hAnsiTheme="majorBidi" w:cstheme="majorBidi"/>
          <w:sz w:val="28"/>
          <w:szCs w:val="28"/>
          <w:lang w:val="pt-BR"/>
        </w:rPr>
        <w:t>chữa</w:t>
      </w:r>
      <w:proofErr w:type="spellEnd"/>
      <w:r w:rsidRPr="00455037">
        <w:rPr>
          <w:rFonts w:asciiTheme="majorBidi" w:hAnsiTheme="majorBidi" w:cstheme="majorBidi"/>
          <w:sz w:val="28"/>
          <w:szCs w:val="28"/>
          <w:lang w:val="pt-BR"/>
        </w:rPr>
        <w:t xml:space="preserve">, bảo </w:t>
      </w:r>
      <w:proofErr w:type="spellStart"/>
      <w:r w:rsidRPr="00455037">
        <w:rPr>
          <w:rFonts w:asciiTheme="majorBidi" w:hAnsiTheme="majorBidi" w:cstheme="majorBidi"/>
          <w:sz w:val="28"/>
          <w:szCs w:val="28"/>
          <w:lang w:val="pt-BR"/>
        </w:rPr>
        <w:t>dưỡng</w:t>
      </w:r>
      <w:proofErr w:type="spellEnd"/>
      <w:r w:rsidRPr="00455037">
        <w:rPr>
          <w:rFonts w:asciiTheme="majorBidi" w:hAnsiTheme="majorBidi" w:cstheme="majorBidi"/>
          <w:sz w:val="28"/>
          <w:szCs w:val="28"/>
          <w:lang w:val="pt-BR"/>
        </w:rPr>
        <w:t xml:space="preserve"> tài sản </w:t>
      </w:r>
      <w:proofErr w:type="spellStart"/>
      <w:r w:rsidRPr="00455037">
        <w:rPr>
          <w:rFonts w:asciiTheme="majorBidi" w:hAnsiTheme="majorBidi" w:cstheme="majorBidi"/>
          <w:sz w:val="28"/>
          <w:szCs w:val="28"/>
          <w:lang w:val="pt-BR"/>
        </w:rPr>
        <w:t>và</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các</w:t>
      </w:r>
      <w:proofErr w:type="spellEnd"/>
      <w:r w:rsidRPr="00455037">
        <w:rPr>
          <w:rFonts w:asciiTheme="majorBidi" w:hAnsiTheme="majorBidi" w:cstheme="majorBidi"/>
          <w:sz w:val="28"/>
          <w:szCs w:val="28"/>
          <w:lang w:val="pt-BR"/>
        </w:rPr>
        <w:t xml:space="preserve"> chi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khác</w:t>
      </w:r>
      <w:proofErr w:type="spellEnd"/>
      <w:r w:rsidRPr="00455037">
        <w:rPr>
          <w:rFonts w:asciiTheme="majorBidi" w:hAnsiTheme="majorBidi" w:cstheme="majorBidi"/>
          <w:sz w:val="28"/>
          <w:szCs w:val="28"/>
          <w:lang w:val="pt-BR"/>
        </w:rPr>
        <w:t xml:space="preserve">) đối với </w:t>
      </w:r>
      <w:proofErr w:type="spellStart"/>
      <w:r w:rsidRPr="00455037">
        <w:rPr>
          <w:rFonts w:asciiTheme="majorBidi" w:hAnsiTheme="majorBidi" w:cstheme="majorBidi"/>
          <w:sz w:val="28"/>
          <w:szCs w:val="28"/>
          <w:lang w:val="pt-BR"/>
        </w:rPr>
        <w:t>hoạt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động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này</w:t>
      </w:r>
      <w:proofErr w:type="spellEnd"/>
      <w:r w:rsidRPr="00455037">
        <w:rPr>
          <w:rFonts w:asciiTheme="majorBidi" w:hAnsiTheme="majorBidi" w:cstheme="majorBidi"/>
          <w:sz w:val="28"/>
          <w:szCs w:val="28"/>
          <w:lang w:val="pt-BR"/>
        </w:rPr>
        <w:t xml:space="preserve"> vẫn thuộc quyền sở hữu của </w:t>
      </w:r>
      <w:proofErr w:type="spellStart"/>
      <w:r w:rsidRPr="00455037">
        <w:rPr>
          <w:rFonts w:asciiTheme="majorBidi" w:hAnsiTheme="majorBidi" w:cstheme="majorBidi"/>
          <w:sz w:val="28"/>
          <w:szCs w:val="28"/>
          <w:lang w:val="pt-BR"/>
        </w:rPr>
        <w:t>khách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hàng</w:t>
      </w:r>
      <w:proofErr w:type="spellEnd"/>
      <w:r w:rsidRPr="00455037">
        <w:rPr>
          <w:rFonts w:asciiTheme="majorBidi" w:hAnsiTheme="majorBidi" w:cstheme="majorBidi"/>
          <w:sz w:val="28"/>
          <w:szCs w:val="28"/>
          <w:lang w:val="pt-BR"/>
        </w:rPr>
        <w:t xml:space="preserve">. </w:t>
      </w:r>
    </w:p>
    <w:p w14:paraId="4576DE97" w14:textId="77777777" w:rsidR="00A12D20" w:rsidRPr="00455037" w:rsidRDefault="000A4FAE" w:rsidP="00455037">
      <w:pPr>
        <w:spacing w:before="120" w:after="120" w:line="340" w:lineRule="exact"/>
        <w:ind w:firstLine="720"/>
        <w:jc w:val="both"/>
        <w:rPr>
          <w:rFonts w:asciiTheme="majorBidi" w:hAnsiTheme="majorBidi" w:cstheme="majorBidi"/>
          <w:b/>
          <w:bCs/>
          <w:sz w:val="28"/>
          <w:szCs w:val="28"/>
          <w:lang w:val="pt-BR"/>
        </w:rPr>
      </w:pPr>
      <w:r w:rsidRPr="00455037">
        <w:rPr>
          <w:rFonts w:asciiTheme="majorBidi" w:hAnsiTheme="majorBidi" w:cstheme="majorBidi"/>
          <w:b/>
          <w:bCs/>
          <w:sz w:val="28"/>
          <w:szCs w:val="28"/>
          <w:lang w:val="pt-BR"/>
        </w:rPr>
        <w:t>2</w:t>
      </w:r>
      <w:r w:rsidR="00A12D20" w:rsidRPr="00455037">
        <w:rPr>
          <w:rFonts w:asciiTheme="majorBidi" w:hAnsiTheme="majorBidi" w:cstheme="majorBidi"/>
          <w:b/>
          <w:bCs/>
          <w:sz w:val="28"/>
          <w:szCs w:val="28"/>
          <w:lang w:val="pt-BR"/>
        </w:rPr>
        <w:t>8.2</w:t>
      </w:r>
      <w:r w:rsidRPr="00455037">
        <w:rPr>
          <w:rFonts w:asciiTheme="majorBidi" w:hAnsiTheme="majorBidi" w:cstheme="majorBidi"/>
          <w:b/>
          <w:bCs/>
          <w:sz w:val="28"/>
          <w:szCs w:val="28"/>
          <w:lang w:val="pt-BR"/>
        </w:rPr>
        <w:t>.</w:t>
      </w:r>
      <w:r w:rsidR="00A12D20" w:rsidRPr="00455037">
        <w:rPr>
          <w:rFonts w:asciiTheme="majorBidi" w:hAnsiTheme="majorBidi" w:cstheme="majorBidi"/>
          <w:b/>
          <w:bCs/>
          <w:sz w:val="28"/>
          <w:szCs w:val="28"/>
          <w:lang w:val="pt-BR"/>
        </w:rPr>
        <w:t xml:space="preserve"> Kiến </w:t>
      </w:r>
      <w:proofErr w:type="spellStart"/>
      <w:r w:rsidR="00A12D20" w:rsidRPr="00455037">
        <w:rPr>
          <w:rFonts w:asciiTheme="majorBidi" w:hAnsiTheme="majorBidi" w:cstheme="majorBidi"/>
          <w:b/>
          <w:bCs/>
          <w:sz w:val="28"/>
          <w:szCs w:val="28"/>
          <w:lang w:val="pt-BR"/>
        </w:rPr>
        <w:t>nghị</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thực</w:t>
      </w:r>
      <w:proofErr w:type="spellEnd"/>
      <w:r w:rsidR="00A12D20" w:rsidRPr="00455037">
        <w:rPr>
          <w:rFonts w:asciiTheme="majorBidi" w:hAnsiTheme="majorBidi" w:cstheme="majorBidi"/>
          <w:b/>
          <w:bCs/>
          <w:sz w:val="28"/>
          <w:szCs w:val="28"/>
          <w:lang w:val="pt-BR"/>
        </w:rPr>
        <w:t xml:space="preserve"> thi</w:t>
      </w:r>
    </w:p>
    <w:p w14:paraId="7C46197F" w14:textId="77777777" w:rsidR="00A12D20" w:rsidRPr="00455037" w:rsidRDefault="0035301D"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S</w:t>
      </w:r>
      <w:r w:rsidR="00A12D20" w:rsidRPr="00455037">
        <w:rPr>
          <w:rFonts w:asciiTheme="majorBidi" w:hAnsiTheme="majorBidi" w:cstheme="majorBidi"/>
          <w:sz w:val="28"/>
          <w:szCs w:val="28"/>
          <w:lang w:val="pt-BR"/>
        </w:rPr>
        <w:t xml:space="preserve">ửa đổi </w:t>
      </w:r>
      <w:proofErr w:type="spellStart"/>
      <w:r w:rsidR="00A12D20" w:rsidRPr="00455037">
        <w:rPr>
          <w:rFonts w:asciiTheme="majorBidi" w:hAnsiTheme="majorBidi" w:cstheme="majorBidi"/>
          <w:sz w:val="28"/>
          <w:szCs w:val="28"/>
          <w:lang w:val="pt-BR"/>
        </w:rPr>
        <w:t>khoản</w:t>
      </w:r>
      <w:proofErr w:type="spellEnd"/>
      <w:r w:rsidR="00A12D20" w:rsidRPr="00455037">
        <w:rPr>
          <w:rFonts w:asciiTheme="majorBidi" w:hAnsiTheme="majorBidi" w:cstheme="majorBidi"/>
          <w:sz w:val="28"/>
          <w:szCs w:val="28"/>
          <w:lang w:val="pt-BR"/>
        </w:rPr>
        <w:t xml:space="preserve"> 5 Điều 7 </w:t>
      </w:r>
      <w:proofErr w:type="spellStart"/>
      <w:r w:rsidR="00A12D20" w:rsidRPr="00455037">
        <w:rPr>
          <w:rFonts w:asciiTheme="majorBidi" w:hAnsiTheme="majorBidi" w:cstheme="majorBidi"/>
          <w:sz w:val="28"/>
          <w:szCs w:val="28"/>
          <w:lang w:val="pt-BR"/>
        </w:rPr>
        <w:t>Nghị</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định</w:t>
      </w:r>
      <w:proofErr w:type="spellEnd"/>
      <w:r w:rsidR="00A12D20" w:rsidRPr="00455037">
        <w:rPr>
          <w:rFonts w:asciiTheme="majorBidi" w:hAnsiTheme="majorBidi" w:cstheme="majorBidi"/>
          <w:sz w:val="28"/>
          <w:szCs w:val="28"/>
          <w:lang w:val="pt-BR"/>
        </w:rPr>
        <w:t xml:space="preserve"> số 126/2020/NĐ-CP, </w:t>
      </w:r>
      <w:proofErr w:type="spellStart"/>
      <w:r w:rsidR="00A12D20" w:rsidRPr="00455037">
        <w:rPr>
          <w:rFonts w:asciiTheme="majorBidi" w:hAnsiTheme="majorBidi" w:cstheme="majorBidi"/>
          <w:sz w:val="28"/>
          <w:szCs w:val="28"/>
          <w:lang w:val="pt-BR"/>
        </w:rPr>
        <w:t>đồng</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thời</w:t>
      </w:r>
      <w:proofErr w:type="spellEnd"/>
      <w:r w:rsidR="00A12D20" w:rsidRPr="00455037">
        <w:rPr>
          <w:rFonts w:asciiTheme="majorBidi" w:hAnsiTheme="majorBidi" w:cstheme="majorBidi"/>
          <w:sz w:val="28"/>
          <w:szCs w:val="28"/>
          <w:lang w:val="pt-BR"/>
        </w:rPr>
        <w:t xml:space="preserve"> </w:t>
      </w:r>
      <w:proofErr w:type="spellStart"/>
      <w:r w:rsidR="000855FF" w:rsidRPr="00455037">
        <w:rPr>
          <w:rFonts w:asciiTheme="majorBidi" w:hAnsiTheme="majorBidi" w:cstheme="majorBidi"/>
          <w:sz w:val="28"/>
          <w:szCs w:val="28"/>
          <w:lang w:val="pt-BR"/>
        </w:rPr>
        <w:t>bãi</w:t>
      </w:r>
      <w:proofErr w:type="spellEnd"/>
      <w:r w:rsidR="00A12D20" w:rsidRPr="00455037">
        <w:rPr>
          <w:rFonts w:asciiTheme="majorBidi" w:hAnsiTheme="majorBidi" w:cstheme="majorBidi"/>
          <w:sz w:val="28"/>
          <w:szCs w:val="28"/>
          <w:lang w:val="pt-BR"/>
        </w:rPr>
        <w:t xml:space="preserve"> bỏ tờ </w:t>
      </w:r>
      <w:proofErr w:type="spellStart"/>
      <w:r w:rsidR="00A12D20" w:rsidRPr="00455037">
        <w:rPr>
          <w:rFonts w:asciiTheme="majorBidi" w:hAnsiTheme="majorBidi" w:cstheme="majorBidi"/>
          <w:sz w:val="28"/>
          <w:szCs w:val="28"/>
          <w:lang w:val="pt-BR"/>
        </w:rPr>
        <w:t>khai</w:t>
      </w:r>
      <w:proofErr w:type="spellEnd"/>
      <w:r w:rsidR="00A12D20" w:rsidRPr="00455037">
        <w:rPr>
          <w:rFonts w:asciiTheme="majorBidi" w:hAnsiTheme="majorBidi" w:cstheme="majorBidi"/>
          <w:sz w:val="28"/>
          <w:szCs w:val="28"/>
          <w:lang w:val="pt-BR"/>
        </w:rPr>
        <w:t xml:space="preserve"> Mẫu số 01/KTTSBĐ.</w:t>
      </w:r>
    </w:p>
    <w:p w14:paraId="284D2AC1" w14:textId="77777777" w:rsidR="00A12D20" w:rsidRPr="00455037" w:rsidRDefault="000A4FAE"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b/>
          <w:bCs/>
          <w:sz w:val="28"/>
          <w:szCs w:val="28"/>
          <w:lang w:val="pt-BR"/>
        </w:rPr>
        <w:t>2</w:t>
      </w:r>
      <w:r w:rsidR="00A12D20" w:rsidRPr="00455037">
        <w:rPr>
          <w:rFonts w:asciiTheme="majorBidi" w:hAnsiTheme="majorBidi" w:cstheme="majorBidi"/>
          <w:b/>
          <w:bCs/>
          <w:sz w:val="28"/>
          <w:szCs w:val="28"/>
          <w:lang w:val="pt-BR"/>
        </w:rPr>
        <w:t>8.3</w:t>
      </w:r>
      <w:r w:rsidRPr="00455037">
        <w:rPr>
          <w:rFonts w:asciiTheme="majorBidi" w:hAnsiTheme="majorBidi" w:cstheme="majorBidi"/>
          <w:b/>
          <w:bCs/>
          <w:sz w:val="28"/>
          <w:szCs w:val="28"/>
          <w:lang w:val="pt-BR"/>
        </w:rPr>
        <w:t>.</w:t>
      </w:r>
      <w:r w:rsidR="00A12D20" w:rsidRPr="00455037">
        <w:rPr>
          <w:rFonts w:asciiTheme="majorBidi" w:hAnsiTheme="majorBidi" w:cstheme="majorBidi"/>
          <w:b/>
          <w:bCs/>
          <w:sz w:val="28"/>
          <w:szCs w:val="28"/>
          <w:lang w:val="pt-BR"/>
        </w:rPr>
        <w:t xml:space="preserve"> Lợi </w:t>
      </w:r>
      <w:proofErr w:type="spellStart"/>
      <w:r w:rsidR="00A12D20" w:rsidRPr="00455037">
        <w:rPr>
          <w:rFonts w:asciiTheme="majorBidi" w:hAnsiTheme="majorBidi" w:cstheme="majorBidi"/>
          <w:b/>
          <w:bCs/>
          <w:sz w:val="28"/>
          <w:szCs w:val="28"/>
          <w:lang w:val="pt-BR"/>
        </w:rPr>
        <w:t>ích</w:t>
      </w:r>
      <w:proofErr w:type="spellEnd"/>
      <w:r w:rsidR="00A12D20" w:rsidRPr="00455037">
        <w:rPr>
          <w:rFonts w:asciiTheme="majorBidi" w:hAnsiTheme="majorBidi" w:cstheme="majorBidi"/>
          <w:b/>
          <w:bCs/>
          <w:sz w:val="28"/>
          <w:szCs w:val="28"/>
          <w:lang w:val="pt-BR"/>
        </w:rPr>
        <w:t xml:space="preserve"> phương </w:t>
      </w:r>
      <w:proofErr w:type="spellStart"/>
      <w:r w:rsidR="00A12D20" w:rsidRPr="00455037">
        <w:rPr>
          <w:rFonts w:asciiTheme="majorBidi" w:hAnsiTheme="majorBidi" w:cstheme="majorBidi"/>
          <w:b/>
          <w:bCs/>
          <w:sz w:val="28"/>
          <w:szCs w:val="28"/>
          <w:lang w:val="pt-BR"/>
        </w:rPr>
        <w:t>án</w:t>
      </w:r>
      <w:proofErr w:type="spellEnd"/>
      <w:r w:rsidR="00A12D20" w:rsidRPr="00455037">
        <w:rPr>
          <w:rFonts w:asciiTheme="majorBidi" w:hAnsiTheme="majorBidi" w:cstheme="majorBidi"/>
          <w:b/>
          <w:bCs/>
          <w:sz w:val="28"/>
          <w:szCs w:val="28"/>
          <w:lang w:val="pt-BR"/>
        </w:rPr>
        <w:t xml:space="preserve"> đơn </w:t>
      </w:r>
      <w:proofErr w:type="spellStart"/>
      <w:r w:rsidR="00A12D20" w:rsidRPr="00455037">
        <w:rPr>
          <w:rFonts w:asciiTheme="majorBidi" w:hAnsiTheme="majorBidi" w:cstheme="majorBidi"/>
          <w:b/>
          <w:bCs/>
          <w:sz w:val="28"/>
          <w:szCs w:val="28"/>
          <w:lang w:val="pt-BR"/>
        </w:rPr>
        <w:t>giản</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hóa</w:t>
      </w:r>
      <w:proofErr w:type="spellEnd"/>
    </w:p>
    <w:p w14:paraId="336DED21"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Chi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tuân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thủ</w:t>
      </w:r>
      <w:proofErr w:type="spellEnd"/>
      <w:r w:rsidRPr="00455037">
        <w:rPr>
          <w:rFonts w:asciiTheme="majorBidi" w:hAnsiTheme="majorBidi" w:cstheme="majorBidi"/>
          <w:sz w:val="28"/>
          <w:szCs w:val="28"/>
          <w:lang w:val="pt-BR"/>
        </w:rPr>
        <w:t xml:space="preserve"> TTHC </w:t>
      </w:r>
      <w:proofErr w:type="spellStart"/>
      <w:r w:rsidRPr="00455037">
        <w:rPr>
          <w:rFonts w:asciiTheme="majorBidi" w:hAnsiTheme="majorBidi" w:cstheme="majorBidi"/>
          <w:sz w:val="28"/>
          <w:szCs w:val="28"/>
          <w:lang w:val="pt-BR"/>
        </w:rPr>
        <w:t>trước</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khi</w:t>
      </w:r>
      <w:proofErr w:type="spellEnd"/>
      <w:r w:rsidRPr="00455037">
        <w:rPr>
          <w:rFonts w:asciiTheme="majorBidi" w:hAnsiTheme="majorBidi" w:cstheme="majorBidi"/>
          <w:sz w:val="28"/>
          <w:szCs w:val="28"/>
          <w:lang w:val="pt-BR"/>
        </w:rPr>
        <w:t xml:space="preserve"> đơn </w:t>
      </w:r>
      <w:proofErr w:type="spellStart"/>
      <w:r w:rsidRPr="00455037">
        <w:rPr>
          <w:rFonts w:asciiTheme="majorBidi" w:hAnsiTheme="majorBidi" w:cstheme="majorBidi"/>
          <w:sz w:val="28"/>
          <w:szCs w:val="28"/>
          <w:lang w:val="pt-BR"/>
        </w:rPr>
        <w:t>giản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hóa</w:t>
      </w:r>
      <w:proofErr w:type="spellEnd"/>
      <w:r w:rsidRPr="00455037">
        <w:rPr>
          <w:rFonts w:asciiTheme="majorBidi" w:hAnsiTheme="majorBidi" w:cstheme="majorBidi"/>
          <w:sz w:val="28"/>
          <w:szCs w:val="28"/>
          <w:lang w:val="pt-BR"/>
        </w:rPr>
        <w:t xml:space="preserve">: 1.136.215,9 </w:t>
      </w:r>
      <w:proofErr w:type="spellStart"/>
      <w:r w:rsidRPr="00455037">
        <w:rPr>
          <w:rFonts w:asciiTheme="majorBidi" w:hAnsiTheme="majorBidi" w:cstheme="majorBidi"/>
          <w:sz w:val="28"/>
          <w:szCs w:val="28"/>
          <w:lang w:val="pt-BR"/>
        </w:rPr>
        <w:t>đồng</w:t>
      </w:r>
      <w:proofErr w:type="spellEnd"/>
      <w:r w:rsidRPr="00455037">
        <w:rPr>
          <w:rFonts w:asciiTheme="majorBidi" w:hAnsiTheme="majorBidi" w:cstheme="majorBidi"/>
          <w:sz w:val="28"/>
          <w:szCs w:val="28"/>
          <w:lang w:val="pt-BR"/>
        </w:rPr>
        <w:t>/năm</w:t>
      </w:r>
      <w:r w:rsidR="00A0138A" w:rsidRPr="00455037">
        <w:rPr>
          <w:rFonts w:asciiTheme="majorBidi" w:hAnsiTheme="majorBidi" w:cstheme="majorBidi"/>
          <w:sz w:val="28"/>
          <w:szCs w:val="28"/>
          <w:lang w:val="pt-BR"/>
        </w:rPr>
        <w:t>.</w:t>
      </w:r>
    </w:p>
    <w:p w14:paraId="1B2EDB9D"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Chi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tuân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thủ</w:t>
      </w:r>
      <w:proofErr w:type="spellEnd"/>
      <w:r w:rsidRPr="00455037">
        <w:rPr>
          <w:rFonts w:asciiTheme="majorBidi" w:hAnsiTheme="majorBidi" w:cstheme="majorBidi"/>
          <w:sz w:val="28"/>
          <w:szCs w:val="28"/>
          <w:lang w:val="pt-BR"/>
        </w:rPr>
        <w:t xml:space="preserve"> TTHC </w:t>
      </w:r>
      <w:proofErr w:type="spellStart"/>
      <w:r w:rsidRPr="00455037">
        <w:rPr>
          <w:rFonts w:asciiTheme="majorBidi" w:hAnsiTheme="majorBidi" w:cstheme="majorBidi"/>
          <w:sz w:val="28"/>
          <w:szCs w:val="28"/>
          <w:lang w:val="pt-BR"/>
        </w:rPr>
        <w:t>sau</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khi</w:t>
      </w:r>
      <w:proofErr w:type="spellEnd"/>
      <w:r w:rsidRPr="00455037">
        <w:rPr>
          <w:rFonts w:asciiTheme="majorBidi" w:hAnsiTheme="majorBidi" w:cstheme="majorBidi"/>
          <w:sz w:val="28"/>
          <w:szCs w:val="28"/>
          <w:lang w:val="pt-BR"/>
        </w:rPr>
        <w:t xml:space="preserve"> đơn </w:t>
      </w:r>
      <w:proofErr w:type="spellStart"/>
      <w:r w:rsidRPr="00455037">
        <w:rPr>
          <w:rFonts w:asciiTheme="majorBidi" w:hAnsiTheme="majorBidi" w:cstheme="majorBidi"/>
          <w:sz w:val="28"/>
          <w:szCs w:val="28"/>
          <w:lang w:val="pt-BR"/>
        </w:rPr>
        <w:t>giản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hóa</w:t>
      </w:r>
      <w:proofErr w:type="spellEnd"/>
      <w:r w:rsidRPr="00455037">
        <w:rPr>
          <w:rFonts w:asciiTheme="majorBidi" w:hAnsiTheme="majorBidi" w:cstheme="majorBidi"/>
          <w:sz w:val="28"/>
          <w:szCs w:val="28"/>
          <w:lang w:val="pt-BR"/>
        </w:rPr>
        <w:t xml:space="preserve">: 0 </w:t>
      </w:r>
      <w:proofErr w:type="spellStart"/>
      <w:r w:rsidRPr="00455037">
        <w:rPr>
          <w:rFonts w:asciiTheme="majorBidi" w:hAnsiTheme="majorBidi" w:cstheme="majorBidi"/>
          <w:sz w:val="28"/>
          <w:szCs w:val="28"/>
          <w:lang w:val="pt-BR"/>
        </w:rPr>
        <w:t>đồng</w:t>
      </w:r>
      <w:proofErr w:type="spellEnd"/>
      <w:r w:rsidRPr="00455037">
        <w:rPr>
          <w:rFonts w:asciiTheme="majorBidi" w:hAnsiTheme="majorBidi" w:cstheme="majorBidi"/>
          <w:sz w:val="28"/>
          <w:szCs w:val="28"/>
          <w:lang w:val="pt-BR"/>
        </w:rPr>
        <w:t>/năm</w:t>
      </w:r>
      <w:r w:rsidR="00A0138A" w:rsidRPr="00455037">
        <w:rPr>
          <w:rFonts w:asciiTheme="majorBidi" w:hAnsiTheme="majorBidi" w:cstheme="majorBidi"/>
          <w:sz w:val="28"/>
          <w:szCs w:val="28"/>
          <w:lang w:val="pt-BR"/>
        </w:rPr>
        <w:t>.</w:t>
      </w:r>
    </w:p>
    <w:p w14:paraId="6FABDA98"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Chi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 xml:space="preserve"> tiết </w:t>
      </w:r>
      <w:proofErr w:type="spellStart"/>
      <w:r w:rsidRPr="00455037">
        <w:rPr>
          <w:rFonts w:asciiTheme="majorBidi" w:hAnsiTheme="majorBidi" w:cstheme="majorBidi"/>
          <w:sz w:val="28"/>
          <w:szCs w:val="28"/>
          <w:lang w:val="pt-BR"/>
        </w:rPr>
        <w:t>kiệm</w:t>
      </w:r>
      <w:proofErr w:type="spellEnd"/>
      <w:r w:rsidRPr="00455037">
        <w:rPr>
          <w:rFonts w:asciiTheme="majorBidi" w:hAnsiTheme="majorBidi" w:cstheme="majorBidi"/>
          <w:sz w:val="28"/>
          <w:szCs w:val="28"/>
          <w:lang w:val="pt-BR"/>
        </w:rPr>
        <w:t xml:space="preserve">: 1.136.215,9 </w:t>
      </w:r>
      <w:proofErr w:type="spellStart"/>
      <w:r w:rsidRPr="00455037">
        <w:rPr>
          <w:rFonts w:asciiTheme="majorBidi" w:hAnsiTheme="majorBidi" w:cstheme="majorBidi"/>
          <w:sz w:val="28"/>
          <w:szCs w:val="28"/>
          <w:lang w:val="pt-BR"/>
        </w:rPr>
        <w:t>đồng</w:t>
      </w:r>
      <w:proofErr w:type="spellEnd"/>
      <w:r w:rsidRPr="00455037">
        <w:rPr>
          <w:rFonts w:asciiTheme="majorBidi" w:hAnsiTheme="majorBidi" w:cstheme="majorBidi"/>
          <w:sz w:val="28"/>
          <w:szCs w:val="28"/>
          <w:lang w:val="pt-BR"/>
        </w:rPr>
        <w:t>/năm</w:t>
      </w:r>
      <w:r w:rsidR="00A0138A" w:rsidRPr="00455037">
        <w:rPr>
          <w:rFonts w:asciiTheme="majorBidi" w:hAnsiTheme="majorBidi" w:cstheme="majorBidi"/>
          <w:sz w:val="28"/>
          <w:szCs w:val="28"/>
          <w:lang w:val="pt-BR"/>
        </w:rPr>
        <w:t>.</w:t>
      </w:r>
    </w:p>
    <w:p w14:paraId="2EEDDAC7"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Tỷ lệ cắt </w:t>
      </w:r>
      <w:proofErr w:type="spellStart"/>
      <w:r w:rsidRPr="00455037">
        <w:rPr>
          <w:rFonts w:asciiTheme="majorBidi" w:hAnsiTheme="majorBidi" w:cstheme="majorBidi"/>
          <w:sz w:val="28"/>
          <w:szCs w:val="28"/>
          <w:lang w:val="pt-BR"/>
        </w:rPr>
        <w:t>giảm</w:t>
      </w:r>
      <w:proofErr w:type="spellEnd"/>
      <w:r w:rsidRPr="00455037">
        <w:rPr>
          <w:rFonts w:asciiTheme="majorBidi" w:hAnsiTheme="majorBidi" w:cstheme="majorBidi"/>
          <w:sz w:val="28"/>
          <w:szCs w:val="28"/>
          <w:lang w:val="pt-BR"/>
        </w:rPr>
        <w:t xml:space="preserve"> chi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w:t>
      </w:r>
      <w:r w:rsidR="00A0138A" w:rsidRPr="00455037">
        <w:rPr>
          <w:rFonts w:asciiTheme="majorBidi" w:hAnsiTheme="majorBidi" w:cstheme="majorBidi"/>
          <w:sz w:val="28"/>
          <w:szCs w:val="28"/>
          <w:lang w:val="pt-BR"/>
        </w:rPr>
        <w:t xml:space="preserve"> </w:t>
      </w:r>
      <w:r w:rsidRPr="00455037">
        <w:rPr>
          <w:rFonts w:asciiTheme="majorBidi" w:hAnsiTheme="majorBidi" w:cstheme="majorBidi"/>
          <w:sz w:val="28"/>
          <w:szCs w:val="28"/>
          <w:lang w:val="pt-BR"/>
        </w:rPr>
        <w:t>100%.</w:t>
      </w:r>
    </w:p>
    <w:p w14:paraId="75EECACC" w14:textId="77777777" w:rsidR="00A12D20" w:rsidRPr="00455037" w:rsidRDefault="000A4FAE"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b/>
          <w:sz w:val="28"/>
          <w:szCs w:val="28"/>
          <w:lang w:val="pt-BR"/>
        </w:rPr>
        <w:t>2</w:t>
      </w:r>
      <w:r w:rsidR="00A12D20" w:rsidRPr="00455037">
        <w:rPr>
          <w:rFonts w:asciiTheme="majorBidi" w:hAnsiTheme="majorBidi" w:cstheme="majorBidi"/>
          <w:b/>
          <w:sz w:val="28"/>
          <w:szCs w:val="28"/>
          <w:lang w:val="pt-BR"/>
        </w:rPr>
        <w:t>9. Thủ tục</w:t>
      </w:r>
      <w:r w:rsidR="009029A4" w:rsidRPr="00455037">
        <w:rPr>
          <w:rFonts w:asciiTheme="majorBidi" w:hAnsiTheme="majorBidi" w:cstheme="majorBidi"/>
          <w:b/>
          <w:sz w:val="28"/>
          <w:szCs w:val="28"/>
          <w:lang w:val="pt-BR"/>
        </w:rPr>
        <w:t xml:space="preserve"> </w:t>
      </w:r>
      <w:proofErr w:type="spellStart"/>
      <w:r w:rsidR="009029A4" w:rsidRPr="00455037">
        <w:rPr>
          <w:rFonts w:asciiTheme="majorBidi" w:hAnsiTheme="majorBidi" w:cstheme="majorBidi"/>
          <w:b/>
          <w:sz w:val="28"/>
          <w:szCs w:val="28"/>
          <w:lang w:val="pt-BR"/>
        </w:rPr>
        <w:t>hành</w:t>
      </w:r>
      <w:proofErr w:type="spellEnd"/>
      <w:r w:rsidR="009029A4" w:rsidRPr="00455037">
        <w:rPr>
          <w:rFonts w:asciiTheme="majorBidi" w:hAnsiTheme="majorBidi" w:cstheme="majorBidi"/>
          <w:b/>
          <w:sz w:val="28"/>
          <w:szCs w:val="28"/>
          <w:lang w:val="pt-BR"/>
        </w:rPr>
        <w:t xml:space="preserve"> chính </w:t>
      </w:r>
      <w:r w:rsidRPr="00455037">
        <w:rPr>
          <w:rFonts w:asciiTheme="majorBidi" w:hAnsiTheme="majorBidi" w:cstheme="majorBidi"/>
          <w:b/>
          <w:sz w:val="28"/>
          <w:szCs w:val="28"/>
          <w:lang w:val="pt-BR"/>
        </w:rPr>
        <w:t>4</w:t>
      </w:r>
      <w:r w:rsidR="009029A4" w:rsidRPr="00455037">
        <w:rPr>
          <w:rFonts w:asciiTheme="majorBidi" w:hAnsiTheme="majorBidi" w:cstheme="majorBidi"/>
          <w:b/>
          <w:sz w:val="28"/>
          <w:szCs w:val="28"/>
          <w:lang w:val="pt-BR"/>
        </w:rPr>
        <w:t>8</w:t>
      </w:r>
      <w:r w:rsidR="00A12D20" w:rsidRPr="00455037">
        <w:rPr>
          <w:rFonts w:asciiTheme="majorBidi" w:hAnsiTheme="majorBidi" w:cstheme="majorBidi"/>
          <w:b/>
          <w:sz w:val="28"/>
          <w:szCs w:val="28"/>
          <w:lang w:val="pt-BR"/>
        </w:rPr>
        <w:t xml:space="preserve">: Cấp lại Giấy </w:t>
      </w:r>
      <w:proofErr w:type="spellStart"/>
      <w:r w:rsidR="00A12D20" w:rsidRPr="00455037">
        <w:rPr>
          <w:rFonts w:asciiTheme="majorBidi" w:hAnsiTheme="majorBidi" w:cstheme="majorBidi"/>
          <w:b/>
          <w:sz w:val="28"/>
          <w:szCs w:val="28"/>
          <w:lang w:val="pt-BR"/>
        </w:rPr>
        <w:t>chứng</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nhận</w:t>
      </w:r>
      <w:proofErr w:type="spellEnd"/>
      <w:r w:rsidR="00A12D20" w:rsidRPr="00455037">
        <w:rPr>
          <w:rFonts w:asciiTheme="majorBidi" w:hAnsiTheme="majorBidi" w:cstheme="majorBidi"/>
          <w:b/>
          <w:sz w:val="28"/>
          <w:szCs w:val="28"/>
          <w:lang w:val="pt-BR"/>
        </w:rPr>
        <w:t xml:space="preserve"> đăng ký thuế, </w:t>
      </w:r>
      <w:proofErr w:type="spellStart"/>
      <w:r w:rsidR="00A12D20" w:rsidRPr="00455037">
        <w:rPr>
          <w:rFonts w:asciiTheme="majorBidi" w:hAnsiTheme="majorBidi" w:cstheme="majorBidi"/>
          <w:b/>
          <w:sz w:val="28"/>
          <w:szCs w:val="28"/>
          <w:lang w:val="pt-BR"/>
        </w:rPr>
        <w:t>Thông</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báo</w:t>
      </w:r>
      <w:proofErr w:type="spellEnd"/>
      <w:r w:rsidR="00A12D20" w:rsidRPr="00455037">
        <w:rPr>
          <w:rFonts w:asciiTheme="majorBidi" w:hAnsiTheme="majorBidi" w:cstheme="majorBidi"/>
          <w:b/>
          <w:sz w:val="28"/>
          <w:szCs w:val="28"/>
          <w:lang w:val="pt-BR"/>
        </w:rPr>
        <w:t xml:space="preserve"> mã số thuế</w:t>
      </w:r>
      <w:r w:rsidR="00CE3928" w:rsidRPr="00455037">
        <w:rPr>
          <w:rFonts w:asciiTheme="majorBidi" w:hAnsiTheme="majorBidi" w:cstheme="majorBidi"/>
          <w:b/>
          <w:sz w:val="28"/>
          <w:szCs w:val="28"/>
          <w:lang w:val="pt-BR"/>
        </w:rPr>
        <w:t xml:space="preserve"> (...)</w:t>
      </w:r>
    </w:p>
    <w:p w14:paraId="64E6F163" w14:textId="77777777" w:rsidR="00A12D20" w:rsidRPr="00455037" w:rsidRDefault="000A4FAE" w:rsidP="00455037">
      <w:pPr>
        <w:spacing w:before="120" w:after="120" w:line="340" w:lineRule="exact"/>
        <w:ind w:firstLine="720"/>
        <w:jc w:val="both"/>
        <w:rPr>
          <w:rFonts w:asciiTheme="majorBidi" w:hAnsiTheme="majorBidi" w:cstheme="majorBidi"/>
          <w:b/>
          <w:i/>
          <w:sz w:val="28"/>
          <w:szCs w:val="28"/>
          <w:lang w:val="pt-BR"/>
        </w:rPr>
      </w:pPr>
      <w:r w:rsidRPr="00455037">
        <w:rPr>
          <w:rFonts w:asciiTheme="majorBidi" w:hAnsiTheme="majorBidi" w:cstheme="majorBidi"/>
          <w:b/>
          <w:sz w:val="28"/>
          <w:szCs w:val="28"/>
          <w:lang w:val="pt-BR"/>
        </w:rPr>
        <w:t>2</w:t>
      </w:r>
      <w:r w:rsidR="00A12D20" w:rsidRPr="00455037">
        <w:rPr>
          <w:rFonts w:asciiTheme="majorBidi" w:hAnsiTheme="majorBidi" w:cstheme="majorBidi"/>
          <w:b/>
          <w:sz w:val="28"/>
          <w:szCs w:val="28"/>
          <w:lang w:val="pt-BR"/>
        </w:rPr>
        <w:t xml:space="preserve">9.1. Nội </w:t>
      </w:r>
      <w:proofErr w:type="spellStart"/>
      <w:r w:rsidR="00A12D20" w:rsidRPr="00455037">
        <w:rPr>
          <w:rFonts w:asciiTheme="majorBidi" w:hAnsiTheme="majorBidi" w:cstheme="majorBidi"/>
          <w:b/>
          <w:sz w:val="28"/>
          <w:szCs w:val="28"/>
          <w:lang w:val="pt-BR"/>
        </w:rPr>
        <w:t>dung</w:t>
      </w:r>
      <w:proofErr w:type="spellEnd"/>
      <w:r w:rsidR="00A12D20" w:rsidRPr="00455037">
        <w:rPr>
          <w:rFonts w:asciiTheme="majorBidi" w:hAnsiTheme="majorBidi" w:cstheme="majorBidi"/>
          <w:b/>
          <w:sz w:val="28"/>
          <w:szCs w:val="28"/>
          <w:lang w:val="pt-BR"/>
        </w:rPr>
        <w:t xml:space="preserve"> đơn </w:t>
      </w:r>
      <w:proofErr w:type="spellStart"/>
      <w:r w:rsidR="00A12D20" w:rsidRPr="00455037">
        <w:rPr>
          <w:rFonts w:asciiTheme="majorBidi" w:hAnsiTheme="majorBidi" w:cstheme="majorBidi"/>
          <w:b/>
          <w:sz w:val="28"/>
          <w:szCs w:val="28"/>
          <w:lang w:val="pt-BR"/>
        </w:rPr>
        <w:t>giản</w:t>
      </w:r>
      <w:proofErr w:type="spellEnd"/>
      <w:r w:rsidR="00A12D20" w:rsidRPr="00455037">
        <w:rPr>
          <w:rFonts w:asciiTheme="majorBidi" w:hAnsiTheme="majorBidi" w:cstheme="majorBidi"/>
          <w:b/>
          <w:sz w:val="28"/>
          <w:szCs w:val="28"/>
          <w:lang w:val="pt-BR"/>
        </w:rPr>
        <w:t xml:space="preserve"> </w:t>
      </w:r>
      <w:proofErr w:type="spellStart"/>
      <w:r w:rsidR="0024216A" w:rsidRPr="00455037">
        <w:rPr>
          <w:rFonts w:asciiTheme="majorBidi" w:hAnsiTheme="majorBidi" w:cstheme="majorBidi"/>
          <w:b/>
          <w:sz w:val="28"/>
          <w:szCs w:val="28"/>
          <w:lang w:val="pt-BR"/>
        </w:rPr>
        <w:t>hóa</w:t>
      </w:r>
      <w:proofErr w:type="spellEnd"/>
    </w:p>
    <w:p w14:paraId="0AC757C8" w14:textId="77777777" w:rsidR="00A12D20" w:rsidRPr="00455037" w:rsidRDefault="0024216A"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Bãi</w:t>
      </w:r>
      <w:proofErr w:type="spellEnd"/>
      <w:r w:rsidRPr="00455037">
        <w:rPr>
          <w:rFonts w:asciiTheme="majorBidi" w:hAnsiTheme="majorBidi" w:cstheme="majorBidi"/>
          <w:sz w:val="28"/>
          <w:szCs w:val="28"/>
          <w:lang w:val="pt-BR"/>
        </w:rPr>
        <w:t xml:space="preserve"> bỏ TTHC </w:t>
      </w:r>
      <w:proofErr w:type="spellStart"/>
      <w:r w:rsidRPr="00455037">
        <w:rPr>
          <w:rFonts w:asciiTheme="majorBidi" w:hAnsiTheme="majorBidi" w:cstheme="majorBidi"/>
          <w:sz w:val="28"/>
          <w:szCs w:val="28"/>
          <w:lang w:val="pt-BR"/>
        </w:rPr>
        <w:t>này</w:t>
      </w:r>
      <w:proofErr w:type="spellEnd"/>
      <w:r w:rsidRPr="00455037">
        <w:rPr>
          <w:rFonts w:asciiTheme="majorBidi" w:hAnsiTheme="majorBidi" w:cstheme="majorBidi"/>
          <w:sz w:val="28"/>
          <w:szCs w:val="28"/>
          <w:lang w:val="pt-BR"/>
        </w:rPr>
        <w:t>.</w:t>
      </w:r>
    </w:p>
    <w:p w14:paraId="1C7F4DF4" w14:textId="77777777" w:rsidR="00A12D20" w:rsidRPr="00455037" w:rsidRDefault="00A12D20"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
          <w:sz w:val="28"/>
          <w:szCs w:val="28"/>
          <w:lang w:val="pt-BR"/>
        </w:rPr>
        <w:t xml:space="preserve">Lý do: </w:t>
      </w:r>
      <w:r w:rsidRPr="00455037">
        <w:rPr>
          <w:rFonts w:asciiTheme="majorBidi" w:hAnsiTheme="majorBidi" w:cstheme="majorBidi"/>
          <w:bCs/>
          <w:sz w:val="28"/>
          <w:szCs w:val="28"/>
          <w:lang w:val="pt-BR"/>
        </w:rPr>
        <w:t xml:space="preserve">Việc cấp Giấy </w:t>
      </w:r>
      <w:proofErr w:type="spellStart"/>
      <w:r w:rsidRPr="00455037">
        <w:rPr>
          <w:rFonts w:asciiTheme="majorBidi" w:hAnsiTheme="majorBidi" w:cstheme="majorBidi"/>
          <w:bCs/>
          <w:sz w:val="28"/>
          <w:szCs w:val="28"/>
          <w:lang w:val="pt-BR"/>
        </w:rPr>
        <w:t>chứng</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nhận</w:t>
      </w:r>
      <w:proofErr w:type="spellEnd"/>
      <w:r w:rsidRPr="00455037">
        <w:rPr>
          <w:rFonts w:asciiTheme="majorBidi" w:hAnsiTheme="majorBidi" w:cstheme="majorBidi"/>
          <w:bCs/>
          <w:sz w:val="28"/>
          <w:szCs w:val="28"/>
          <w:lang w:val="pt-BR"/>
        </w:rPr>
        <w:t xml:space="preserve"> đăng ký thuế, </w:t>
      </w:r>
      <w:proofErr w:type="spellStart"/>
      <w:r w:rsidRPr="00455037">
        <w:rPr>
          <w:rFonts w:asciiTheme="majorBidi" w:hAnsiTheme="majorBidi" w:cstheme="majorBidi"/>
          <w:bCs/>
          <w:sz w:val="28"/>
          <w:szCs w:val="28"/>
          <w:lang w:val="pt-BR"/>
        </w:rPr>
        <w:t>Thông</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báo</w:t>
      </w:r>
      <w:proofErr w:type="spellEnd"/>
      <w:r w:rsidRPr="00455037">
        <w:rPr>
          <w:rFonts w:asciiTheme="majorBidi" w:hAnsiTheme="majorBidi" w:cstheme="majorBidi"/>
          <w:bCs/>
          <w:sz w:val="28"/>
          <w:szCs w:val="28"/>
          <w:lang w:val="pt-BR"/>
        </w:rPr>
        <w:t xml:space="preserve"> mã số thuế bản </w:t>
      </w:r>
      <w:proofErr w:type="spellStart"/>
      <w:r w:rsidRPr="00455037">
        <w:rPr>
          <w:rFonts w:asciiTheme="majorBidi" w:hAnsiTheme="majorBidi" w:cstheme="majorBidi"/>
          <w:bCs/>
          <w:sz w:val="28"/>
          <w:szCs w:val="28"/>
          <w:lang w:val="pt-BR"/>
        </w:rPr>
        <w:t>giấy</w:t>
      </w:r>
      <w:proofErr w:type="spellEnd"/>
      <w:r w:rsidRPr="00455037">
        <w:rPr>
          <w:rFonts w:asciiTheme="majorBidi" w:hAnsiTheme="majorBidi" w:cstheme="majorBidi"/>
          <w:bCs/>
          <w:sz w:val="28"/>
          <w:szCs w:val="28"/>
          <w:lang w:val="pt-BR"/>
        </w:rPr>
        <w:t xml:space="preserve"> hiện </w:t>
      </w:r>
      <w:proofErr w:type="spellStart"/>
      <w:r w:rsidRPr="00455037">
        <w:rPr>
          <w:rFonts w:asciiTheme="majorBidi" w:hAnsiTheme="majorBidi" w:cstheme="majorBidi"/>
          <w:bCs/>
          <w:sz w:val="28"/>
          <w:szCs w:val="28"/>
          <w:lang w:val="pt-BR"/>
        </w:rPr>
        <w:t>nay</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không</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còn</w:t>
      </w:r>
      <w:proofErr w:type="spellEnd"/>
      <w:r w:rsidRPr="00455037">
        <w:rPr>
          <w:rFonts w:asciiTheme="majorBidi" w:hAnsiTheme="majorBidi" w:cstheme="majorBidi"/>
          <w:bCs/>
          <w:sz w:val="28"/>
          <w:szCs w:val="28"/>
          <w:lang w:val="pt-BR"/>
        </w:rPr>
        <w:t xml:space="preserve"> cần thiết </w:t>
      </w:r>
      <w:proofErr w:type="spellStart"/>
      <w:r w:rsidRPr="00455037">
        <w:rPr>
          <w:rFonts w:asciiTheme="majorBidi" w:hAnsiTheme="majorBidi" w:cstheme="majorBidi"/>
          <w:bCs/>
          <w:sz w:val="28"/>
          <w:szCs w:val="28"/>
          <w:lang w:val="pt-BR"/>
        </w:rPr>
        <w:t>khi</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thực</w:t>
      </w:r>
      <w:proofErr w:type="spellEnd"/>
      <w:r w:rsidRPr="00455037">
        <w:rPr>
          <w:rFonts w:asciiTheme="majorBidi" w:hAnsiTheme="majorBidi" w:cstheme="majorBidi"/>
          <w:bCs/>
          <w:sz w:val="28"/>
          <w:szCs w:val="28"/>
          <w:lang w:val="pt-BR"/>
        </w:rPr>
        <w:t xml:space="preserve"> hiện trên </w:t>
      </w:r>
      <w:proofErr w:type="spellStart"/>
      <w:r w:rsidRPr="00455037">
        <w:rPr>
          <w:rFonts w:asciiTheme="majorBidi" w:hAnsiTheme="majorBidi" w:cstheme="majorBidi"/>
          <w:bCs/>
          <w:sz w:val="28"/>
          <w:szCs w:val="28"/>
          <w:lang w:val="pt-BR"/>
        </w:rPr>
        <w:t>môi</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trường</w:t>
      </w:r>
      <w:proofErr w:type="spellEnd"/>
      <w:r w:rsidRPr="00455037">
        <w:rPr>
          <w:rFonts w:asciiTheme="majorBidi" w:hAnsiTheme="majorBidi" w:cstheme="majorBidi"/>
          <w:bCs/>
          <w:sz w:val="28"/>
          <w:szCs w:val="28"/>
          <w:lang w:val="pt-BR"/>
        </w:rPr>
        <w:t xml:space="preserve"> điện tử do </w:t>
      </w:r>
      <w:proofErr w:type="spellStart"/>
      <w:r w:rsidRPr="00455037">
        <w:rPr>
          <w:rFonts w:asciiTheme="majorBidi" w:hAnsiTheme="majorBidi" w:cstheme="majorBidi"/>
          <w:bCs/>
          <w:sz w:val="28"/>
          <w:szCs w:val="28"/>
          <w:lang w:val="pt-BR"/>
        </w:rPr>
        <w:t>thông</w:t>
      </w:r>
      <w:proofErr w:type="spellEnd"/>
      <w:r w:rsidRPr="00455037">
        <w:rPr>
          <w:rFonts w:asciiTheme="majorBidi" w:hAnsiTheme="majorBidi" w:cstheme="majorBidi"/>
          <w:bCs/>
          <w:sz w:val="28"/>
          <w:szCs w:val="28"/>
          <w:lang w:val="pt-BR"/>
        </w:rPr>
        <w:t xml:space="preserve"> tin được lưu </w:t>
      </w:r>
      <w:proofErr w:type="spellStart"/>
      <w:r w:rsidRPr="00455037">
        <w:rPr>
          <w:rFonts w:asciiTheme="majorBidi" w:hAnsiTheme="majorBidi" w:cstheme="majorBidi"/>
          <w:bCs/>
          <w:sz w:val="28"/>
          <w:szCs w:val="28"/>
          <w:lang w:val="pt-BR"/>
        </w:rPr>
        <w:t>trữ</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và</w:t>
      </w:r>
      <w:proofErr w:type="spellEnd"/>
      <w:r w:rsidRPr="00455037">
        <w:rPr>
          <w:rFonts w:asciiTheme="majorBidi" w:hAnsiTheme="majorBidi" w:cstheme="majorBidi"/>
          <w:bCs/>
          <w:sz w:val="28"/>
          <w:szCs w:val="28"/>
          <w:lang w:val="pt-BR"/>
        </w:rPr>
        <w:t xml:space="preserve"> in từ dữ liệu điện tử </w:t>
      </w:r>
      <w:proofErr w:type="spellStart"/>
      <w:r w:rsidRPr="00455037">
        <w:rPr>
          <w:rFonts w:asciiTheme="majorBidi" w:hAnsiTheme="majorBidi" w:cstheme="majorBidi"/>
          <w:bCs/>
          <w:sz w:val="28"/>
          <w:szCs w:val="28"/>
          <w:lang w:val="pt-BR"/>
        </w:rPr>
        <w:t>mà</w:t>
      </w:r>
      <w:proofErr w:type="spellEnd"/>
      <w:r w:rsidRPr="00455037">
        <w:rPr>
          <w:rFonts w:asciiTheme="majorBidi" w:hAnsiTheme="majorBidi" w:cstheme="majorBidi"/>
          <w:bCs/>
          <w:sz w:val="28"/>
          <w:szCs w:val="28"/>
          <w:lang w:val="pt-BR"/>
        </w:rPr>
        <w:t xml:space="preserve"> vẫn đảm bảo </w:t>
      </w:r>
      <w:proofErr w:type="spellStart"/>
      <w:r w:rsidRPr="00455037">
        <w:rPr>
          <w:rFonts w:asciiTheme="majorBidi" w:hAnsiTheme="majorBidi" w:cstheme="majorBidi"/>
          <w:bCs/>
          <w:sz w:val="28"/>
          <w:szCs w:val="28"/>
          <w:lang w:val="pt-BR"/>
        </w:rPr>
        <w:t>giá</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trị</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pháp</w:t>
      </w:r>
      <w:proofErr w:type="spellEnd"/>
      <w:r w:rsidRPr="00455037">
        <w:rPr>
          <w:rFonts w:asciiTheme="majorBidi" w:hAnsiTheme="majorBidi" w:cstheme="majorBidi"/>
          <w:bCs/>
          <w:sz w:val="28"/>
          <w:szCs w:val="28"/>
          <w:lang w:val="pt-BR"/>
        </w:rPr>
        <w:t xml:space="preserve"> lý của mã số thuế đã được cơ quan thuế cấp </w:t>
      </w:r>
      <w:proofErr w:type="spellStart"/>
      <w:r w:rsidRPr="00455037">
        <w:rPr>
          <w:rFonts w:asciiTheme="majorBidi" w:hAnsiTheme="majorBidi" w:cstheme="majorBidi"/>
          <w:bCs/>
          <w:sz w:val="28"/>
          <w:szCs w:val="28"/>
          <w:lang w:val="pt-BR"/>
        </w:rPr>
        <w:t>cho</w:t>
      </w:r>
      <w:proofErr w:type="spellEnd"/>
      <w:r w:rsidRPr="00455037">
        <w:rPr>
          <w:rFonts w:asciiTheme="majorBidi" w:hAnsiTheme="majorBidi" w:cstheme="majorBidi"/>
          <w:bCs/>
          <w:sz w:val="28"/>
          <w:szCs w:val="28"/>
          <w:lang w:val="pt-BR"/>
        </w:rPr>
        <w:t xml:space="preserve"> NNT, </w:t>
      </w:r>
      <w:proofErr w:type="spellStart"/>
      <w:r w:rsidRPr="00455037">
        <w:rPr>
          <w:rFonts w:asciiTheme="majorBidi" w:hAnsiTheme="majorBidi" w:cstheme="majorBidi"/>
          <w:bCs/>
          <w:sz w:val="28"/>
          <w:szCs w:val="28"/>
          <w:lang w:val="pt-BR"/>
        </w:rPr>
        <w:t>thông</w:t>
      </w:r>
      <w:proofErr w:type="spellEnd"/>
      <w:r w:rsidRPr="00455037">
        <w:rPr>
          <w:rFonts w:asciiTheme="majorBidi" w:hAnsiTheme="majorBidi" w:cstheme="majorBidi"/>
          <w:bCs/>
          <w:sz w:val="28"/>
          <w:szCs w:val="28"/>
          <w:lang w:val="pt-BR"/>
        </w:rPr>
        <w:t xml:space="preserve"> tin trên GCN ĐKT/TB MST </w:t>
      </w:r>
      <w:proofErr w:type="spellStart"/>
      <w:r w:rsidRPr="00455037">
        <w:rPr>
          <w:rFonts w:asciiTheme="majorBidi" w:hAnsiTheme="majorBidi" w:cstheme="majorBidi"/>
          <w:bCs/>
          <w:sz w:val="28"/>
          <w:szCs w:val="28"/>
          <w:lang w:val="pt-BR"/>
        </w:rPr>
        <w:t>cũng</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chỉ</w:t>
      </w:r>
      <w:proofErr w:type="spellEnd"/>
      <w:r w:rsidRPr="00455037">
        <w:rPr>
          <w:rFonts w:asciiTheme="majorBidi" w:hAnsiTheme="majorBidi" w:cstheme="majorBidi"/>
          <w:bCs/>
          <w:sz w:val="28"/>
          <w:szCs w:val="28"/>
          <w:lang w:val="pt-BR"/>
        </w:rPr>
        <w:t xml:space="preserve"> gồm </w:t>
      </w:r>
      <w:proofErr w:type="spellStart"/>
      <w:r w:rsidRPr="00455037">
        <w:rPr>
          <w:rFonts w:asciiTheme="majorBidi" w:hAnsiTheme="majorBidi" w:cstheme="majorBidi"/>
          <w:bCs/>
          <w:sz w:val="28"/>
          <w:szCs w:val="28"/>
          <w:lang w:val="pt-BR"/>
        </w:rPr>
        <w:t>các</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thông</w:t>
      </w:r>
      <w:proofErr w:type="spellEnd"/>
      <w:r w:rsidRPr="00455037">
        <w:rPr>
          <w:rFonts w:asciiTheme="majorBidi" w:hAnsiTheme="majorBidi" w:cstheme="majorBidi"/>
          <w:bCs/>
          <w:sz w:val="28"/>
          <w:szCs w:val="28"/>
          <w:lang w:val="pt-BR"/>
        </w:rPr>
        <w:t xml:space="preserve"> tin cơ bản (MST, </w:t>
      </w:r>
      <w:proofErr w:type="spellStart"/>
      <w:r w:rsidRPr="00455037">
        <w:rPr>
          <w:rFonts w:asciiTheme="majorBidi" w:hAnsiTheme="majorBidi" w:cstheme="majorBidi"/>
          <w:bCs/>
          <w:sz w:val="28"/>
          <w:szCs w:val="28"/>
          <w:lang w:val="pt-BR"/>
        </w:rPr>
        <w:t>Tên</w:t>
      </w:r>
      <w:proofErr w:type="spellEnd"/>
      <w:r w:rsidRPr="00455037">
        <w:rPr>
          <w:rFonts w:asciiTheme="majorBidi" w:hAnsiTheme="majorBidi" w:cstheme="majorBidi"/>
          <w:bCs/>
          <w:sz w:val="28"/>
          <w:szCs w:val="28"/>
          <w:lang w:val="pt-BR"/>
        </w:rPr>
        <w:t xml:space="preserve"> NNT, </w:t>
      </w:r>
      <w:proofErr w:type="spellStart"/>
      <w:r w:rsidRPr="00455037">
        <w:rPr>
          <w:rFonts w:asciiTheme="majorBidi" w:hAnsiTheme="majorBidi" w:cstheme="majorBidi"/>
          <w:bCs/>
          <w:sz w:val="28"/>
          <w:szCs w:val="28"/>
          <w:lang w:val="pt-BR"/>
        </w:rPr>
        <w:t>Quyết</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định</w:t>
      </w:r>
      <w:proofErr w:type="spellEnd"/>
      <w:r w:rsidRPr="00455037">
        <w:rPr>
          <w:rFonts w:asciiTheme="majorBidi" w:hAnsiTheme="majorBidi" w:cstheme="majorBidi"/>
          <w:bCs/>
          <w:sz w:val="28"/>
          <w:szCs w:val="28"/>
          <w:lang w:val="pt-BR"/>
        </w:rPr>
        <w:t xml:space="preserve"> thành lập, CQT </w:t>
      </w:r>
      <w:proofErr w:type="spellStart"/>
      <w:r w:rsidRPr="00455037">
        <w:rPr>
          <w:rFonts w:asciiTheme="majorBidi" w:hAnsiTheme="majorBidi" w:cstheme="majorBidi"/>
          <w:bCs/>
          <w:sz w:val="28"/>
          <w:szCs w:val="28"/>
          <w:lang w:val="pt-BR"/>
        </w:rPr>
        <w:t>quản</w:t>
      </w:r>
      <w:proofErr w:type="spellEnd"/>
      <w:r w:rsidRPr="00455037">
        <w:rPr>
          <w:rFonts w:asciiTheme="majorBidi" w:hAnsiTheme="majorBidi" w:cstheme="majorBidi"/>
          <w:bCs/>
          <w:sz w:val="28"/>
          <w:szCs w:val="28"/>
          <w:lang w:val="pt-BR"/>
        </w:rPr>
        <w:t xml:space="preserve"> lý </w:t>
      </w:r>
      <w:proofErr w:type="spellStart"/>
      <w:r w:rsidRPr="00455037">
        <w:rPr>
          <w:rFonts w:asciiTheme="majorBidi" w:hAnsiTheme="majorBidi" w:cstheme="majorBidi"/>
          <w:bCs/>
          <w:sz w:val="28"/>
          <w:szCs w:val="28"/>
          <w:lang w:val="pt-BR"/>
        </w:rPr>
        <w:t>trực</w:t>
      </w:r>
      <w:proofErr w:type="spellEnd"/>
      <w:r w:rsidRPr="00455037">
        <w:rPr>
          <w:rFonts w:asciiTheme="majorBidi" w:hAnsiTheme="majorBidi" w:cstheme="majorBidi"/>
          <w:bCs/>
          <w:sz w:val="28"/>
          <w:szCs w:val="28"/>
          <w:lang w:val="pt-BR"/>
        </w:rPr>
        <w:t xml:space="preserve"> tiếp).</w:t>
      </w:r>
    </w:p>
    <w:p w14:paraId="5ADE4941" w14:textId="77777777" w:rsidR="00A12D20" w:rsidRPr="00455037" w:rsidRDefault="000A4FAE" w:rsidP="00455037">
      <w:pPr>
        <w:spacing w:before="120" w:after="120" w:line="340" w:lineRule="exact"/>
        <w:ind w:firstLine="720"/>
        <w:jc w:val="both"/>
        <w:rPr>
          <w:rFonts w:asciiTheme="majorBidi" w:hAnsiTheme="majorBidi" w:cstheme="majorBidi"/>
          <w:b/>
          <w:i/>
          <w:sz w:val="28"/>
          <w:szCs w:val="28"/>
          <w:lang w:val="pt-BR"/>
        </w:rPr>
      </w:pPr>
      <w:r w:rsidRPr="00455037">
        <w:rPr>
          <w:rFonts w:asciiTheme="majorBidi" w:hAnsiTheme="majorBidi" w:cstheme="majorBidi"/>
          <w:b/>
          <w:sz w:val="28"/>
          <w:szCs w:val="28"/>
          <w:lang w:val="pt-BR"/>
        </w:rPr>
        <w:t>2</w:t>
      </w:r>
      <w:r w:rsidR="00A12D20" w:rsidRPr="00455037">
        <w:rPr>
          <w:rFonts w:asciiTheme="majorBidi" w:hAnsiTheme="majorBidi" w:cstheme="majorBidi"/>
          <w:b/>
          <w:sz w:val="28"/>
          <w:szCs w:val="28"/>
          <w:lang w:val="pt-BR"/>
        </w:rPr>
        <w:t xml:space="preserve">9.2. Kiến </w:t>
      </w:r>
      <w:proofErr w:type="spellStart"/>
      <w:r w:rsidR="00A12D20" w:rsidRPr="00455037">
        <w:rPr>
          <w:rFonts w:asciiTheme="majorBidi" w:hAnsiTheme="majorBidi" w:cstheme="majorBidi"/>
          <w:b/>
          <w:sz w:val="28"/>
          <w:szCs w:val="28"/>
          <w:lang w:val="pt-BR"/>
        </w:rPr>
        <w:t>nghị</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thực</w:t>
      </w:r>
      <w:proofErr w:type="spellEnd"/>
      <w:r w:rsidR="00A12D20" w:rsidRPr="00455037">
        <w:rPr>
          <w:rFonts w:asciiTheme="majorBidi" w:hAnsiTheme="majorBidi" w:cstheme="majorBidi"/>
          <w:b/>
          <w:sz w:val="28"/>
          <w:szCs w:val="28"/>
          <w:lang w:val="pt-BR"/>
        </w:rPr>
        <w:t xml:space="preserve"> thi </w:t>
      </w:r>
    </w:p>
    <w:p w14:paraId="1CAD249F"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lastRenderedPageBreak/>
        <w:t xml:space="preserve">- </w:t>
      </w:r>
      <w:r w:rsidR="00473A53" w:rsidRPr="00455037">
        <w:rPr>
          <w:rFonts w:asciiTheme="majorBidi" w:hAnsiTheme="majorBidi" w:cstheme="majorBidi"/>
          <w:sz w:val="28"/>
          <w:szCs w:val="28"/>
          <w:lang w:val="pt-BR"/>
        </w:rPr>
        <w:t>S</w:t>
      </w:r>
      <w:r w:rsidRPr="00455037">
        <w:rPr>
          <w:rFonts w:asciiTheme="majorBidi" w:hAnsiTheme="majorBidi" w:cstheme="majorBidi"/>
          <w:sz w:val="28"/>
          <w:szCs w:val="28"/>
          <w:lang w:val="pt-BR"/>
        </w:rPr>
        <w:t xml:space="preserve">ửa đổi nội </w:t>
      </w:r>
      <w:proofErr w:type="spellStart"/>
      <w:r w:rsidRPr="00455037">
        <w:rPr>
          <w:rFonts w:asciiTheme="majorBidi" w:hAnsiTheme="majorBidi" w:cstheme="majorBidi"/>
          <w:sz w:val="28"/>
          <w:szCs w:val="28"/>
          <w:lang w:val="pt-BR"/>
        </w:rPr>
        <w:t>dung</w:t>
      </w:r>
      <w:proofErr w:type="spellEnd"/>
      <w:r w:rsidRPr="00455037">
        <w:rPr>
          <w:rFonts w:asciiTheme="majorBidi" w:hAnsiTheme="majorBidi" w:cstheme="majorBidi"/>
          <w:sz w:val="28"/>
          <w:szCs w:val="28"/>
          <w:lang w:val="pt-BR"/>
        </w:rPr>
        <w:t xml:space="preserve"> tại Điều 34 Luật 38/2014/QH14 về cấp lại Giấy </w:t>
      </w:r>
      <w:proofErr w:type="spellStart"/>
      <w:r w:rsidRPr="00455037">
        <w:rPr>
          <w:rFonts w:asciiTheme="majorBidi" w:hAnsiTheme="majorBidi" w:cstheme="majorBidi"/>
          <w:sz w:val="28"/>
          <w:szCs w:val="28"/>
          <w:lang w:val="pt-BR"/>
        </w:rPr>
        <w:t>chứng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nhận</w:t>
      </w:r>
      <w:proofErr w:type="spellEnd"/>
      <w:r w:rsidRPr="00455037">
        <w:rPr>
          <w:rFonts w:asciiTheme="majorBidi" w:hAnsiTheme="majorBidi" w:cstheme="majorBidi"/>
          <w:sz w:val="28"/>
          <w:szCs w:val="28"/>
          <w:lang w:val="pt-BR"/>
        </w:rPr>
        <w:t xml:space="preserve"> đăng ký thuế.</w:t>
      </w:r>
    </w:p>
    <w:p w14:paraId="3962B1B7" w14:textId="77777777" w:rsidR="00A12D20" w:rsidRPr="00455037" w:rsidRDefault="00A12D20"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sz w:val="28"/>
          <w:szCs w:val="28"/>
          <w:lang w:val="pt-BR"/>
        </w:rPr>
        <w:t xml:space="preserve"> </w:t>
      </w:r>
      <w:r w:rsidR="000A4FAE" w:rsidRPr="00455037">
        <w:rPr>
          <w:rFonts w:asciiTheme="majorBidi" w:hAnsiTheme="majorBidi" w:cstheme="majorBidi"/>
          <w:b/>
          <w:sz w:val="28"/>
          <w:szCs w:val="28"/>
          <w:lang w:val="pt-BR"/>
        </w:rPr>
        <w:t>2</w:t>
      </w:r>
      <w:r w:rsidRPr="00455037">
        <w:rPr>
          <w:rFonts w:asciiTheme="majorBidi" w:hAnsiTheme="majorBidi" w:cstheme="majorBidi"/>
          <w:b/>
          <w:sz w:val="28"/>
          <w:szCs w:val="28"/>
          <w:lang w:val="pt-BR"/>
        </w:rPr>
        <w:t xml:space="preserve">9.3. Lợi </w:t>
      </w:r>
      <w:proofErr w:type="spellStart"/>
      <w:r w:rsidRPr="00455037">
        <w:rPr>
          <w:rFonts w:asciiTheme="majorBidi" w:hAnsiTheme="majorBidi" w:cstheme="majorBidi"/>
          <w:b/>
          <w:sz w:val="28"/>
          <w:szCs w:val="28"/>
          <w:lang w:val="pt-BR"/>
        </w:rPr>
        <w:t>ích</w:t>
      </w:r>
      <w:proofErr w:type="spellEnd"/>
      <w:r w:rsidRPr="00455037">
        <w:rPr>
          <w:rFonts w:asciiTheme="majorBidi" w:hAnsiTheme="majorBidi" w:cstheme="majorBidi"/>
          <w:b/>
          <w:sz w:val="28"/>
          <w:szCs w:val="28"/>
          <w:lang w:val="pt-BR"/>
        </w:rPr>
        <w:t xml:space="preserve"> phương </w:t>
      </w:r>
      <w:proofErr w:type="spellStart"/>
      <w:r w:rsidRPr="00455037">
        <w:rPr>
          <w:rFonts w:asciiTheme="majorBidi" w:hAnsiTheme="majorBidi" w:cstheme="majorBidi"/>
          <w:b/>
          <w:sz w:val="28"/>
          <w:szCs w:val="28"/>
          <w:lang w:val="pt-BR"/>
        </w:rPr>
        <w:t>án</w:t>
      </w:r>
      <w:proofErr w:type="spellEnd"/>
      <w:r w:rsidRPr="00455037">
        <w:rPr>
          <w:rFonts w:asciiTheme="majorBidi" w:hAnsiTheme="majorBidi" w:cstheme="majorBidi"/>
          <w:b/>
          <w:sz w:val="28"/>
          <w:szCs w:val="28"/>
          <w:lang w:val="pt-BR"/>
        </w:rPr>
        <w:t xml:space="preserve"> đơn </w:t>
      </w:r>
      <w:proofErr w:type="spellStart"/>
      <w:r w:rsidRPr="00455037">
        <w:rPr>
          <w:rFonts w:asciiTheme="majorBidi" w:hAnsiTheme="majorBidi" w:cstheme="majorBidi"/>
          <w:b/>
          <w:sz w:val="28"/>
          <w:szCs w:val="28"/>
          <w:lang w:val="pt-BR"/>
        </w:rPr>
        <w:t>giản</w:t>
      </w:r>
      <w:proofErr w:type="spellEnd"/>
      <w:r w:rsidRPr="00455037">
        <w:rPr>
          <w:rFonts w:asciiTheme="majorBidi" w:hAnsiTheme="majorBidi" w:cstheme="majorBidi"/>
          <w:b/>
          <w:sz w:val="28"/>
          <w:szCs w:val="28"/>
          <w:lang w:val="pt-BR"/>
        </w:rPr>
        <w:t xml:space="preserve"> </w:t>
      </w:r>
      <w:proofErr w:type="spellStart"/>
      <w:r w:rsidRPr="00455037">
        <w:rPr>
          <w:rFonts w:asciiTheme="majorBidi" w:hAnsiTheme="majorBidi" w:cstheme="majorBidi"/>
          <w:b/>
          <w:sz w:val="28"/>
          <w:szCs w:val="28"/>
          <w:lang w:val="pt-BR"/>
        </w:rPr>
        <w:t>hóa</w:t>
      </w:r>
      <w:proofErr w:type="spellEnd"/>
      <w:r w:rsidRPr="00455037">
        <w:rPr>
          <w:rFonts w:asciiTheme="majorBidi" w:hAnsiTheme="majorBidi" w:cstheme="majorBidi"/>
          <w:b/>
          <w:sz w:val="28"/>
          <w:szCs w:val="28"/>
          <w:lang w:val="pt-BR"/>
        </w:rPr>
        <w:t xml:space="preserve"> </w:t>
      </w:r>
    </w:p>
    <w:p w14:paraId="1A489E09"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tuân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thủ</w:t>
      </w:r>
      <w:proofErr w:type="spellEnd"/>
      <w:r w:rsidRPr="00455037">
        <w:rPr>
          <w:rFonts w:asciiTheme="majorBidi" w:hAnsiTheme="majorBidi" w:cstheme="majorBidi"/>
          <w:bCs/>
          <w:sz w:val="28"/>
          <w:szCs w:val="28"/>
          <w:lang w:val="pt-BR"/>
        </w:rPr>
        <w:t xml:space="preserve"> TTHC </w:t>
      </w:r>
      <w:proofErr w:type="spellStart"/>
      <w:r w:rsidRPr="00455037">
        <w:rPr>
          <w:rFonts w:asciiTheme="majorBidi" w:hAnsiTheme="majorBidi" w:cstheme="majorBidi"/>
          <w:bCs/>
          <w:sz w:val="28"/>
          <w:szCs w:val="28"/>
          <w:lang w:val="pt-BR"/>
        </w:rPr>
        <w:t>trước</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khi</w:t>
      </w:r>
      <w:proofErr w:type="spellEnd"/>
      <w:r w:rsidRPr="00455037">
        <w:rPr>
          <w:rFonts w:asciiTheme="majorBidi" w:hAnsiTheme="majorBidi" w:cstheme="majorBidi"/>
          <w:bCs/>
          <w:sz w:val="28"/>
          <w:szCs w:val="28"/>
          <w:lang w:val="pt-BR"/>
        </w:rPr>
        <w:t xml:space="preserve"> đơn giản </w:t>
      </w:r>
      <w:proofErr w:type="spellStart"/>
      <w:r w:rsidRPr="00455037">
        <w:rPr>
          <w:rFonts w:asciiTheme="majorBidi" w:hAnsiTheme="majorBidi" w:cstheme="majorBidi"/>
          <w:bCs/>
          <w:sz w:val="28"/>
          <w:szCs w:val="28"/>
          <w:lang w:val="pt-BR"/>
        </w:rPr>
        <w:t>hóa</w:t>
      </w:r>
      <w:proofErr w:type="spellEnd"/>
      <w:r w:rsidRPr="00455037">
        <w:rPr>
          <w:rFonts w:asciiTheme="majorBidi" w:hAnsiTheme="majorBidi" w:cstheme="majorBidi"/>
          <w:bCs/>
          <w:sz w:val="28"/>
          <w:szCs w:val="28"/>
          <w:lang w:val="pt-BR"/>
        </w:rPr>
        <w:t xml:space="preserve">: 882,604,916 </w:t>
      </w:r>
      <w:proofErr w:type="spellStart"/>
      <w:r w:rsidRPr="00455037">
        <w:rPr>
          <w:rFonts w:asciiTheme="majorBidi" w:hAnsiTheme="majorBidi" w:cstheme="majorBidi"/>
          <w:bCs/>
          <w:sz w:val="28"/>
          <w:szCs w:val="28"/>
          <w:lang w:val="pt-BR"/>
        </w:rPr>
        <w:t>đồng</w:t>
      </w:r>
      <w:proofErr w:type="spellEnd"/>
      <w:r w:rsidRPr="00455037">
        <w:rPr>
          <w:rFonts w:asciiTheme="majorBidi" w:hAnsiTheme="majorBidi" w:cstheme="majorBidi"/>
          <w:bCs/>
          <w:sz w:val="28"/>
          <w:szCs w:val="28"/>
          <w:lang w:val="pt-BR"/>
        </w:rPr>
        <w:t>/năm</w:t>
      </w:r>
      <w:r w:rsidR="00473A53" w:rsidRPr="00455037">
        <w:rPr>
          <w:rFonts w:asciiTheme="majorBidi" w:hAnsiTheme="majorBidi" w:cstheme="majorBidi"/>
          <w:bCs/>
          <w:sz w:val="28"/>
          <w:szCs w:val="28"/>
          <w:lang w:val="pt-BR"/>
        </w:rPr>
        <w:t>.</w:t>
      </w:r>
    </w:p>
    <w:p w14:paraId="6EE38FF7"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tuân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thủ</w:t>
      </w:r>
      <w:proofErr w:type="spellEnd"/>
      <w:r w:rsidRPr="00455037">
        <w:rPr>
          <w:rFonts w:asciiTheme="majorBidi" w:hAnsiTheme="majorBidi" w:cstheme="majorBidi"/>
          <w:bCs/>
          <w:sz w:val="28"/>
          <w:szCs w:val="28"/>
          <w:lang w:val="pt-BR"/>
        </w:rPr>
        <w:t xml:space="preserve"> TTHC </w:t>
      </w:r>
      <w:proofErr w:type="spellStart"/>
      <w:r w:rsidRPr="00455037">
        <w:rPr>
          <w:rFonts w:asciiTheme="majorBidi" w:hAnsiTheme="majorBidi" w:cstheme="majorBidi"/>
          <w:bCs/>
          <w:sz w:val="28"/>
          <w:szCs w:val="28"/>
          <w:lang w:val="pt-BR"/>
        </w:rPr>
        <w:t>sau</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khi</w:t>
      </w:r>
      <w:proofErr w:type="spellEnd"/>
      <w:r w:rsidRPr="00455037">
        <w:rPr>
          <w:rFonts w:asciiTheme="majorBidi" w:hAnsiTheme="majorBidi" w:cstheme="majorBidi"/>
          <w:bCs/>
          <w:sz w:val="28"/>
          <w:szCs w:val="28"/>
          <w:lang w:val="pt-BR"/>
        </w:rPr>
        <w:t xml:space="preserve"> đơn </w:t>
      </w:r>
      <w:proofErr w:type="spellStart"/>
      <w:r w:rsidRPr="00455037">
        <w:rPr>
          <w:rFonts w:asciiTheme="majorBidi" w:hAnsiTheme="majorBidi" w:cstheme="majorBidi"/>
          <w:bCs/>
          <w:sz w:val="28"/>
          <w:szCs w:val="28"/>
          <w:lang w:val="pt-BR"/>
        </w:rPr>
        <w:t>giản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hóa</w:t>
      </w:r>
      <w:proofErr w:type="spellEnd"/>
      <w:r w:rsidRPr="00455037">
        <w:rPr>
          <w:rFonts w:asciiTheme="majorBidi" w:hAnsiTheme="majorBidi" w:cstheme="majorBidi"/>
          <w:bCs/>
          <w:sz w:val="28"/>
          <w:szCs w:val="28"/>
          <w:lang w:val="pt-BR"/>
        </w:rPr>
        <w:t xml:space="preserve">: 0 </w:t>
      </w:r>
      <w:proofErr w:type="spellStart"/>
      <w:r w:rsidRPr="00455037">
        <w:rPr>
          <w:rFonts w:asciiTheme="majorBidi" w:hAnsiTheme="majorBidi" w:cstheme="majorBidi"/>
          <w:bCs/>
          <w:sz w:val="28"/>
          <w:szCs w:val="28"/>
          <w:lang w:val="pt-BR"/>
        </w:rPr>
        <w:t>đồng</w:t>
      </w:r>
      <w:proofErr w:type="spellEnd"/>
      <w:r w:rsidRPr="00455037">
        <w:rPr>
          <w:rFonts w:asciiTheme="majorBidi" w:hAnsiTheme="majorBidi" w:cstheme="majorBidi"/>
          <w:bCs/>
          <w:sz w:val="28"/>
          <w:szCs w:val="28"/>
          <w:lang w:val="pt-BR"/>
        </w:rPr>
        <w:t>/năm.</w:t>
      </w:r>
    </w:p>
    <w:p w14:paraId="2B16E8A0"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tiết </w:t>
      </w:r>
      <w:proofErr w:type="spellStart"/>
      <w:r w:rsidRPr="00455037">
        <w:rPr>
          <w:rFonts w:asciiTheme="majorBidi" w:hAnsiTheme="majorBidi" w:cstheme="majorBidi"/>
          <w:bCs/>
          <w:sz w:val="28"/>
          <w:szCs w:val="28"/>
          <w:lang w:val="pt-BR"/>
        </w:rPr>
        <w:t>kiệm</w:t>
      </w:r>
      <w:proofErr w:type="spellEnd"/>
      <w:r w:rsidRPr="00455037">
        <w:rPr>
          <w:rFonts w:asciiTheme="majorBidi" w:hAnsiTheme="majorBidi" w:cstheme="majorBidi"/>
          <w:bCs/>
          <w:sz w:val="28"/>
          <w:szCs w:val="28"/>
          <w:lang w:val="pt-BR"/>
        </w:rPr>
        <w:t xml:space="preserve">: 882,604,916 </w:t>
      </w:r>
      <w:proofErr w:type="spellStart"/>
      <w:r w:rsidRPr="00455037">
        <w:rPr>
          <w:rFonts w:asciiTheme="majorBidi" w:hAnsiTheme="majorBidi" w:cstheme="majorBidi"/>
          <w:bCs/>
          <w:sz w:val="28"/>
          <w:szCs w:val="28"/>
          <w:lang w:val="pt-BR"/>
        </w:rPr>
        <w:t>đồng</w:t>
      </w:r>
      <w:proofErr w:type="spellEnd"/>
      <w:r w:rsidRPr="00455037">
        <w:rPr>
          <w:rFonts w:asciiTheme="majorBidi" w:hAnsiTheme="majorBidi" w:cstheme="majorBidi"/>
          <w:bCs/>
          <w:sz w:val="28"/>
          <w:szCs w:val="28"/>
          <w:lang w:val="pt-BR"/>
        </w:rPr>
        <w:t>/năm.</w:t>
      </w:r>
    </w:p>
    <w:p w14:paraId="28E6F933"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Tỷ lệ cắt </w:t>
      </w:r>
      <w:proofErr w:type="spellStart"/>
      <w:r w:rsidRPr="00455037">
        <w:rPr>
          <w:rFonts w:asciiTheme="majorBidi" w:hAnsiTheme="majorBidi" w:cstheme="majorBidi"/>
          <w:bCs/>
          <w:sz w:val="28"/>
          <w:szCs w:val="28"/>
          <w:lang w:val="pt-BR"/>
        </w:rPr>
        <w:t>giảm</w:t>
      </w:r>
      <w:proofErr w:type="spellEnd"/>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100%. </w:t>
      </w:r>
    </w:p>
    <w:p w14:paraId="3FF2E069" w14:textId="77777777" w:rsidR="00A12D20" w:rsidRPr="00455037" w:rsidRDefault="000A4FAE"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
          <w:sz w:val="28"/>
          <w:szCs w:val="28"/>
          <w:lang w:val="pt-BR"/>
        </w:rPr>
        <w:t>3</w:t>
      </w:r>
      <w:r w:rsidR="001A2D9D" w:rsidRPr="00455037">
        <w:rPr>
          <w:rFonts w:asciiTheme="majorBidi" w:hAnsiTheme="majorBidi" w:cstheme="majorBidi"/>
          <w:b/>
          <w:sz w:val="28"/>
          <w:szCs w:val="28"/>
          <w:lang w:val="pt-BR"/>
        </w:rPr>
        <w:t xml:space="preserve">0. Thủ tục </w:t>
      </w:r>
      <w:proofErr w:type="spellStart"/>
      <w:r w:rsidR="001A2D9D" w:rsidRPr="00455037">
        <w:rPr>
          <w:rFonts w:asciiTheme="majorBidi" w:hAnsiTheme="majorBidi" w:cstheme="majorBidi"/>
          <w:b/>
          <w:sz w:val="28"/>
          <w:szCs w:val="28"/>
          <w:lang w:val="pt-BR"/>
        </w:rPr>
        <w:t>hành</w:t>
      </w:r>
      <w:proofErr w:type="spellEnd"/>
      <w:r w:rsidR="001A2D9D" w:rsidRPr="00455037">
        <w:rPr>
          <w:rFonts w:asciiTheme="majorBidi" w:hAnsiTheme="majorBidi" w:cstheme="majorBidi"/>
          <w:b/>
          <w:sz w:val="28"/>
          <w:szCs w:val="28"/>
          <w:lang w:val="pt-BR"/>
        </w:rPr>
        <w:t xml:space="preserve"> chính </w:t>
      </w:r>
      <w:r w:rsidRPr="00455037">
        <w:rPr>
          <w:rFonts w:asciiTheme="majorBidi" w:hAnsiTheme="majorBidi" w:cstheme="majorBidi"/>
          <w:b/>
          <w:sz w:val="28"/>
          <w:szCs w:val="28"/>
          <w:lang w:val="pt-BR"/>
        </w:rPr>
        <w:t>49</w:t>
      </w:r>
      <w:r w:rsidR="001A2D9D" w:rsidRPr="00455037">
        <w:rPr>
          <w:rFonts w:asciiTheme="majorBidi" w:hAnsiTheme="majorBidi" w:cstheme="majorBidi"/>
          <w:b/>
          <w:sz w:val="28"/>
          <w:szCs w:val="28"/>
          <w:lang w:val="pt-BR"/>
        </w:rPr>
        <w:t>:</w:t>
      </w:r>
      <w:r w:rsidR="00A12D20" w:rsidRPr="00455037">
        <w:rPr>
          <w:rFonts w:asciiTheme="majorBidi" w:hAnsiTheme="majorBidi" w:cstheme="majorBidi"/>
          <w:b/>
          <w:sz w:val="28"/>
          <w:szCs w:val="28"/>
          <w:lang w:val="pt-BR"/>
        </w:rPr>
        <w:t xml:space="preserve"> </w:t>
      </w:r>
      <w:r w:rsidR="001A2D9D" w:rsidRPr="00455037">
        <w:rPr>
          <w:rFonts w:asciiTheme="majorBidi" w:hAnsiTheme="majorBidi" w:cstheme="majorBidi"/>
          <w:b/>
          <w:sz w:val="28"/>
          <w:szCs w:val="28"/>
          <w:lang w:val="pt-BR"/>
        </w:rPr>
        <w:t xml:space="preserve">Đăng </w:t>
      </w:r>
      <w:proofErr w:type="spellStart"/>
      <w:r w:rsidR="001A2D9D" w:rsidRPr="00455037">
        <w:rPr>
          <w:rFonts w:asciiTheme="majorBidi" w:hAnsiTheme="majorBidi" w:cstheme="majorBidi"/>
          <w:b/>
          <w:sz w:val="28"/>
          <w:szCs w:val="28"/>
          <w:lang w:val="pt-BR"/>
        </w:rPr>
        <w:t>kí</w:t>
      </w:r>
      <w:proofErr w:type="spellEnd"/>
      <w:r w:rsidR="001A2D9D" w:rsidRPr="00455037">
        <w:rPr>
          <w:rFonts w:asciiTheme="majorBidi" w:hAnsiTheme="majorBidi" w:cstheme="majorBidi"/>
          <w:b/>
          <w:sz w:val="28"/>
          <w:szCs w:val="28"/>
          <w:lang w:val="pt-BR"/>
        </w:rPr>
        <w:t>/</w:t>
      </w:r>
      <w:r w:rsidR="00A12D20" w:rsidRPr="00455037">
        <w:rPr>
          <w:rFonts w:asciiTheme="majorBidi" w:hAnsiTheme="majorBidi" w:cstheme="majorBidi"/>
          <w:b/>
          <w:sz w:val="28"/>
          <w:szCs w:val="28"/>
          <w:lang w:val="pt-BR"/>
        </w:rPr>
        <w:t xml:space="preserve">Thay đổi </w:t>
      </w:r>
      <w:proofErr w:type="spellStart"/>
      <w:r w:rsidR="00A12D20" w:rsidRPr="00455037">
        <w:rPr>
          <w:rFonts w:asciiTheme="majorBidi" w:hAnsiTheme="majorBidi" w:cstheme="majorBidi"/>
          <w:b/>
          <w:sz w:val="28"/>
          <w:szCs w:val="28"/>
          <w:lang w:val="pt-BR"/>
        </w:rPr>
        <w:t>thông</w:t>
      </w:r>
      <w:proofErr w:type="spellEnd"/>
      <w:r w:rsidR="00A12D20" w:rsidRPr="00455037">
        <w:rPr>
          <w:rFonts w:asciiTheme="majorBidi" w:hAnsiTheme="majorBidi" w:cstheme="majorBidi"/>
          <w:b/>
          <w:sz w:val="28"/>
          <w:szCs w:val="28"/>
          <w:lang w:val="pt-BR"/>
        </w:rPr>
        <w:t xml:space="preserve"> tin sử </w:t>
      </w:r>
      <w:proofErr w:type="spellStart"/>
      <w:r w:rsidR="00A12D20" w:rsidRPr="00455037">
        <w:rPr>
          <w:rFonts w:asciiTheme="majorBidi" w:hAnsiTheme="majorBidi" w:cstheme="majorBidi"/>
          <w:b/>
          <w:sz w:val="28"/>
          <w:szCs w:val="28"/>
          <w:lang w:val="pt-BR"/>
        </w:rPr>
        <w:t>dụng</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biên</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lai</w:t>
      </w:r>
      <w:proofErr w:type="spellEnd"/>
      <w:r w:rsidR="00A12D20" w:rsidRPr="00455037">
        <w:rPr>
          <w:rFonts w:asciiTheme="majorBidi" w:hAnsiTheme="majorBidi" w:cstheme="majorBidi"/>
          <w:b/>
          <w:sz w:val="28"/>
          <w:szCs w:val="28"/>
          <w:lang w:val="pt-BR"/>
        </w:rPr>
        <w:t xml:space="preserve"> điện tử</w:t>
      </w:r>
    </w:p>
    <w:p w14:paraId="6397EF8A" w14:textId="77777777" w:rsidR="00A12D20" w:rsidRPr="00455037" w:rsidRDefault="00CD6BC8" w:rsidP="00455037">
      <w:pPr>
        <w:spacing w:before="120" w:after="120" w:line="340" w:lineRule="exact"/>
        <w:ind w:firstLine="720"/>
        <w:jc w:val="both"/>
        <w:rPr>
          <w:rFonts w:asciiTheme="majorBidi" w:hAnsiTheme="majorBidi" w:cstheme="majorBidi"/>
          <w:b/>
          <w:i/>
          <w:sz w:val="28"/>
          <w:szCs w:val="28"/>
          <w:lang w:val="pt-BR"/>
        </w:rPr>
      </w:pPr>
      <w:r w:rsidRPr="00455037">
        <w:rPr>
          <w:rFonts w:asciiTheme="majorBidi" w:hAnsiTheme="majorBidi" w:cstheme="majorBidi"/>
          <w:b/>
          <w:sz w:val="28"/>
          <w:szCs w:val="28"/>
          <w:lang w:val="pt-BR"/>
        </w:rPr>
        <w:t>3</w:t>
      </w:r>
      <w:r w:rsidR="001A2D9D" w:rsidRPr="00455037">
        <w:rPr>
          <w:rFonts w:asciiTheme="majorBidi" w:hAnsiTheme="majorBidi" w:cstheme="majorBidi"/>
          <w:b/>
          <w:sz w:val="28"/>
          <w:szCs w:val="28"/>
          <w:lang w:val="pt-BR"/>
        </w:rPr>
        <w:t xml:space="preserve">0.1. Nội </w:t>
      </w:r>
      <w:proofErr w:type="spellStart"/>
      <w:r w:rsidR="001A2D9D" w:rsidRPr="00455037">
        <w:rPr>
          <w:rFonts w:asciiTheme="majorBidi" w:hAnsiTheme="majorBidi" w:cstheme="majorBidi"/>
          <w:b/>
          <w:sz w:val="28"/>
          <w:szCs w:val="28"/>
          <w:lang w:val="pt-BR"/>
        </w:rPr>
        <w:t>dung</w:t>
      </w:r>
      <w:proofErr w:type="spellEnd"/>
      <w:r w:rsidR="001A2D9D" w:rsidRPr="00455037">
        <w:rPr>
          <w:rFonts w:asciiTheme="majorBidi" w:hAnsiTheme="majorBidi" w:cstheme="majorBidi"/>
          <w:b/>
          <w:sz w:val="28"/>
          <w:szCs w:val="28"/>
          <w:lang w:val="pt-BR"/>
        </w:rPr>
        <w:t xml:space="preserve"> đơn </w:t>
      </w:r>
      <w:proofErr w:type="spellStart"/>
      <w:r w:rsidR="001A2D9D" w:rsidRPr="00455037">
        <w:rPr>
          <w:rFonts w:asciiTheme="majorBidi" w:hAnsiTheme="majorBidi" w:cstheme="majorBidi"/>
          <w:b/>
          <w:sz w:val="28"/>
          <w:szCs w:val="28"/>
          <w:lang w:val="pt-BR"/>
        </w:rPr>
        <w:t>giản</w:t>
      </w:r>
      <w:proofErr w:type="spellEnd"/>
      <w:r w:rsidR="001A2D9D" w:rsidRPr="00455037">
        <w:rPr>
          <w:rFonts w:asciiTheme="majorBidi" w:hAnsiTheme="majorBidi" w:cstheme="majorBidi"/>
          <w:b/>
          <w:sz w:val="28"/>
          <w:szCs w:val="28"/>
          <w:lang w:val="pt-BR"/>
        </w:rPr>
        <w:t xml:space="preserve"> </w:t>
      </w:r>
      <w:proofErr w:type="spellStart"/>
      <w:r w:rsidR="001A2D9D" w:rsidRPr="00455037">
        <w:rPr>
          <w:rFonts w:asciiTheme="majorBidi" w:hAnsiTheme="majorBidi" w:cstheme="majorBidi"/>
          <w:b/>
          <w:sz w:val="28"/>
          <w:szCs w:val="28"/>
          <w:lang w:val="pt-BR"/>
        </w:rPr>
        <w:t>hóa</w:t>
      </w:r>
      <w:proofErr w:type="spellEnd"/>
    </w:p>
    <w:p w14:paraId="56CD6157" w14:textId="77777777" w:rsidR="001A2D9D" w:rsidRPr="00455037" w:rsidRDefault="000A4FAE"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Nâng</w:t>
      </w:r>
      <w:proofErr w:type="spellEnd"/>
      <w:r w:rsidRPr="00455037">
        <w:rPr>
          <w:rFonts w:asciiTheme="majorBidi" w:hAnsiTheme="majorBidi" w:cstheme="majorBidi"/>
          <w:bCs/>
          <w:sz w:val="28"/>
          <w:szCs w:val="28"/>
          <w:lang w:val="pt-BR"/>
        </w:rPr>
        <w:t xml:space="preserve"> cấp TTHC </w:t>
      </w:r>
      <w:proofErr w:type="spellStart"/>
      <w:r w:rsidRPr="00455037">
        <w:rPr>
          <w:rFonts w:asciiTheme="majorBidi" w:hAnsiTheme="majorBidi" w:cstheme="majorBidi"/>
          <w:bCs/>
          <w:sz w:val="28"/>
          <w:szCs w:val="28"/>
          <w:lang w:val="pt-BR"/>
        </w:rPr>
        <w:t>l</w:t>
      </w:r>
      <w:r w:rsidR="001A2D9D" w:rsidRPr="00455037">
        <w:rPr>
          <w:rFonts w:asciiTheme="majorBidi" w:hAnsiTheme="majorBidi" w:cstheme="majorBidi"/>
          <w:bCs/>
          <w:sz w:val="28"/>
          <w:szCs w:val="28"/>
          <w:lang w:val="pt-BR"/>
        </w:rPr>
        <w:t>ên</w:t>
      </w:r>
      <w:proofErr w:type="spellEnd"/>
      <w:r w:rsidR="001A2D9D" w:rsidRPr="00455037">
        <w:rPr>
          <w:rFonts w:asciiTheme="majorBidi" w:hAnsiTheme="majorBidi" w:cstheme="majorBidi"/>
          <w:bCs/>
          <w:sz w:val="28"/>
          <w:szCs w:val="28"/>
          <w:lang w:val="pt-BR"/>
        </w:rPr>
        <w:t xml:space="preserve"> DVCCTT </w:t>
      </w:r>
      <w:proofErr w:type="spellStart"/>
      <w:r w:rsidR="001A2D9D" w:rsidRPr="00455037">
        <w:rPr>
          <w:rFonts w:asciiTheme="majorBidi" w:hAnsiTheme="majorBidi" w:cstheme="majorBidi"/>
          <w:bCs/>
          <w:sz w:val="28"/>
          <w:szCs w:val="28"/>
          <w:lang w:val="pt-BR"/>
        </w:rPr>
        <w:t>toàn</w:t>
      </w:r>
      <w:proofErr w:type="spellEnd"/>
      <w:r w:rsidR="001A2D9D" w:rsidRPr="00455037">
        <w:rPr>
          <w:rFonts w:asciiTheme="majorBidi" w:hAnsiTheme="majorBidi" w:cstheme="majorBidi"/>
          <w:bCs/>
          <w:sz w:val="28"/>
          <w:szCs w:val="28"/>
          <w:lang w:val="pt-BR"/>
        </w:rPr>
        <w:t xml:space="preserve"> </w:t>
      </w:r>
      <w:proofErr w:type="spellStart"/>
      <w:r w:rsidR="001A2D9D" w:rsidRPr="00455037">
        <w:rPr>
          <w:rFonts w:asciiTheme="majorBidi" w:hAnsiTheme="majorBidi" w:cstheme="majorBidi"/>
          <w:bCs/>
          <w:sz w:val="28"/>
          <w:szCs w:val="28"/>
          <w:lang w:val="pt-BR"/>
        </w:rPr>
        <w:t>trình</w:t>
      </w:r>
      <w:proofErr w:type="spellEnd"/>
      <w:r w:rsidRPr="00455037">
        <w:rPr>
          <w:rFonts w:asciiTheme="majorBidi" w:hAnsiTheme="majorBidi" w:cstheme="majorBidi"/>
          <w:bCs/>
          <w:sz w:val="28"/>
          <w:szCs w:val="28"/>
          <w:lang w:val="pt-BR"/>
        </w:rPr>
        <w:t>.</w:t>
      </w:r>
    </w:p>
    <w:p w14:paraId="201C2923" w14:textId="77777777" w:rsidR="001A2D9D" w:rsidRPr="00455037" w:rsidRDefault="001A2D9D"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b/>
          <w:sz w:val="28"/>
          <w:szCs w:val="28"/>
          <w:lang w:val="pt-BR"/>
        </w:rPr>
        <w:t>Lý do:</w:t>
      </w:r>
      <w:r w:rsidRPr="00455037">
        <w:rPr>
          <w:rFonts w:asciiTheme="majorBidi" w:hAnsiTheme="majorBidi" w:cstheme="majorBidi"/>
          <w:bCs/>
          <w:sz w:val="28"/>
          <w:szCs w:val="28"/>
          <w:lang w:val="pt-BR"/>
        </w:rPr>
        <w:t xml:space="preserve"> Điện tử </w:t>
      </w:r>
      <w:proofErr w:type="spellStart"/>
      <w:r w:rsidRPr="00455037">
        <w:rPr>
          <w:rFonts w:asciiTheme="majorBidi" w:hAnsiTheme="majorBidi" w:cstheme="majorBidi"/>
          <w:bCs/>
          <w:sz w:val="28"/>
          <w:szCs w:val="28"/>
          <w:lang w:val="pt-BR"/>
        </w:rPr>
        <w:t>hóa</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rút</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ngắn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thời</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gian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thực</w:t>
      </w:r>
      <w:proofErr w:type="spellEnd"/>
      <w:r w:rsidRPr="00455037">
        <w:rPr>
          <w:rFonts w:asciiTheme="majorBidi" w:hAnsiTheme="majorBidi" w:cstheme="majorBidi"/>
          <w:bCs/>
          <w:sz w:val="28"/>
          <w:szCs w:val="28"/>
          <w:lang w:val="pt-BR"/>
        </w:rPr>
        <w:t xml:space="preserve"> hiện, tạo thuận lợi </w:t>
      </w:r>
      <w:proofErr w:type="spellStart"/>
      <w:r w:rsidRPr="00455037">
        <w:rPr>
          <w:rFonts w:asciiTheme="majorBidi" w:hAnsiTheme="majorBidi" w:cstheme="majorBidi"/>
          <w:bCs/>
          <w:sz w:val="28"/>
          <w:szCs w:val="28"/>
          <w:lang w:val="pt-BR"/>
        </w:rPr>
        <w:t>cho</w:t>
      </w:r>
      <w:proofErr w:type="spellEnd"/>
      <w:r w:rsidRPr="00455037">
        <w:rPr>
          <w:rFonts w:asciiTheme="majorBidi" w:hAnsiTheme="majorBidi" w:cstheme="majorBidi"/>
          <w:bCs/>
          <w:sz w:val="28"/>
          <w:szCs w:val="28"/>
          <w:lang w:val="pt-BR"/>
        </w:rPr>
        <w:t xml:space="preserve"> NNT.</w:t>
      </w:r>
    </w:p>
    <w:p w14:paraId="7362F815" w14:textId="77777777" w:rsidR="00A12D20" w:rsidRPr="00455037" w:rsidRDefault="005C3C47" w:rsidP="00455037">
      <w:pPr>
        <w:spacing w:before="120" w:after="120" w:line="340" w:lineRule="exact"/>
        <w:ind w:firstLine="720"/>
        <w:jc w:val="both"/>
        <w:rPr>
          <w:rFonts w:asciiTheme="majorBidi" w:hAnsiTheme="majorBidi" w:cstheme="majorBidi"/>
          <w:b/>
          <w:i/>
          <w:sz w:val="28"/>
          <w:szCs w:val="28"/>
          <w:lang w:val="pt-BR"/>
        </w:rPr>
      </w:pPr>
      <w:r w:rsidRPr="00455037">
        <w:rPr>
          <w:rFonts w:asciiTheme="majorBidi" w:hAnsiTheme="majorBidi" w:cstheme="majorBidi"/>
          <w:b/>
          <w:sz w:val="28"/>
          <w:szCs w:val="28"/>
          <w:lang w:val="pt-BR"/>
        </w:rPr>
        <w:t>3</w:t>
      </w:r>
      <w:r w:rsidR="00A12D20" w:rsidRPr="00455037">
        <w:rPr>
          <w:rFonts w:asciiTheme="majorBidi" w:hAnsiTheme="majorBidi" w:cstheme="majorBidi"/>
          <w:b/>
          <w:sz w:val="28"/>
          <w:szCs w:val="28"/>
          <w:lang w:val="pt-BR"/>
        </w:rPr>
        <w:t xml:space="preserve">0.2. Kiến </w:t>
      </w:r>
      <w:proofErr w:type="spellStart"/>
      <w:r w:rsidR="00A12D20" w:rsidRPr="00455037">
        <w:rPr>
          <w:rFonts w:asciiTheme="majorBidi" w:hAnsiTheme="majorBidi" w:cstheme="majorBidi"/>
          <w:b/>
          <w:sz w:val="28"/>
          <w:szCs w:val="28"/>
          <w:lang w:val="pt-BR"/>
        </w:rPr>
        <w:t>nghị</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thực</w:t>
      </w:r>
      <w:proofErr w:type="spellEnd"/>
      <w:r w:rsidR="00A12D20" w:rsidRPr="00455037">
        <w:rPr>
          <w:rFonts w:asciiTheme="majorBidi" w:hAnsiTheme="majorBidi" w:cstheme="majorBidi"/>
          <w:b/>
          <w:sz w:val="28"/>
          <w:szCs w:val="28"/>
          <w:lang w:val="pt-BR"/>
        </w:rPr>
        <w:t xml:space="preserve"> thi </w:t>
      </w:r>
    </w:p>
    <w:p w14:paraId="36D42BB3"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w:t>
      </w:r>
      <w:r w:rsidR="001A2D9D" w:rsidRPr="00455037">
        <w:rPr>
          <w:rFonts w:asciiTheme="majorBidi" w:hAnsiTheme="majorBidi" w:cstheme="majorBidi"/>
          <w:sz w:val="28"/>
          <w:szCs w:val="28"/>
          <w:lang w:val="pt-BR"/>
        </w:rPr>
        <w:t>Sửa đổi Đ</w:t>
      </w:r>
      <w:r w:rsidRPr="00455037">
        <w:rPr>
          <w:rFonts w:asciiTheme="majorBidi" w:hAnsiTheme="majorBidi" w:cstheme="majorBidi"/>
          <w:sz w:val="28"/>
          <w:szCs w:val="28"/>
          <w:lang w:val="pt-BR"/>
        </w:rPr>
        <w:t xml:space="preserve">iều 34 </w:t>
      </w:r>
      <w:proofErr w:type="spellStart"/>
      <w:r w:rsidRPr="00455037">
        <w:rPr>
          <w:rFonts w:asciiTheme="majorBidi" w:hAnsiTheme="majorBidi" w:cstheme="majorBidi"/>
          <w:sz w:val="28"/>
          <w:szCs w:val="28"/>
          <w:lang w:val="pt-BR"/>
        </w:rPr>
        <w:t>Nghị</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123/2020/NĐ-CP </w:t>
      </w:r>
      <w:proofErr w:type="spellStart"/>
      <w:r w:rsidRPr="00455037">
        <w:rPr>
          <w:rFonts w:asciiTheme="majorBidi" w:hAnsiTheme="majorBidi" w:cstheme="majorBidi"/>
          <w:sz w:val="28"/>
          <w:szCs w:val="28"/>
          <w:lang w:val="pt-BR"/>
        </w:rPr>
        <w:t>quy</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đăng ký sử </w:t>
      </w:r>
      <w:proofErr w:type="spellStart"/>
      <w:r w:rsidRPr="00455037">
        <w:rPr>
          <w:rFonts w:asciiTheme="majorBidi" w:hAnsiTheme="majorBidi" w:cstheme="majorBidi"/>
          <w:sz w:val="28"/>
          <w:szCs w:val="28"/>
          <w:lang w:val="pt-BR"/>
        </w:rPr>
        <w:t>dụng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biên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lai</w:t>
      </w:r>
      <w:proofErr w:type="spellEnd"/>
      <w:r w:rsidRPr="00455037">
        <w:rPr>
          <w:rFonts w:asciiTheme="majorBidi" w:hAnsiTheme="majorBidi" w:cstheme="majorBidi"/>
          <w:sz w:val="28"/>
          <w:szCs w:val="28"/>
          <w:lang w:val="pt-BR"/>
        </w:rPr>
        <w:t xml:space="preserve"> điện tử (đã được sửa đổi bổ </w:t>
      </w:r>
      <w:proofErr w:type="spellStart"/>
      <w:r w:rsidRPr="00455037">
        <w:rPr>
          <w:rFonts w:asciiTheme="majorBidi" w:hAnsiTheme="majorBidi" w:cstheme="majorBidi"/>
          <w:sz w:val="28"/>
          <w:szCs w:val="28"/>
          <w:lang w:val="pt-BR"/>
        </w:rPr>
        <w:t>sung</w:t>
      </w:r>
      <w:proofErr w:type="spellEnd"/>
      <w:r w:rsidRPr="00455037">
        <w:rPr>
          <w:rFonts w:asciiTheme="majorBidi" w:hAnsiTheme="majorBidi" w:cstheme="majorBidi"/>
          <w:sz w:val="28"/>
          <w:szCs w:val="28"/>
          <w:lang w:val="pt-BR"/>
        </w:rPr>
        <w:t xml:space="preserve"> tại </w:t>
      </w:r>
      <w:proofErr w:type="spellStart"/>
      <w:r w:rsidRPr="00455037">
        <w:rPr>
          <w:rFonts w:asciiTheme="majorBidi" w:hAnsiTheme="majorBidi" w:cstheme="majorBidi"/>
          <w:sz w:val="28"/>
          <w:szCs w:val="28"/>
          <w:lang w:val="pt-BR"/>
        </w:rPr>
        <w:t>khoản</w:t>
      </w:r>
      <w:proofErr w:type="spellEnd"/>
      <w:r w:rsidRPr="00455037">
        <w:rPr>
          <w:rFonts w:asciiTheme="majorBidi" w:hAnsiTheme="majorBidi" w:cstheme="majorBidi"/>
          <w:sz w:val="28"/>
          <w:szCs w:val="28"/>
          <w:lang w:val="pt-BR"/>
        </w:rPr>
        <w:t xml:space="preserve"> 21 Điều 1 </w:t>
      </w:r>
      <w:proofErr w:type="spellStart"/>
      <w:r w:rsidRPr="00455037">
        <w:rPr>
          <w:rFonts w:asciiTheme="majorBidi" w:hAnsiTheme="majorBidi" w:cstheme="majorBidi"/>
          <w:sz w:val="28"/>
          <w:szCs w:val="28"/>
          <w:lang w:val="pt-BR"/>
        </w:rPr>
        <w:t>Nghị</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70/2025/NĐ-CP)</w:t>
      </w:r>
      <w:r w:rsidR="001A2D9D" w:rsidRPr="00455037">
        <w:rPr>
          <w:rFonts w:asciiTheme="majorBidi" w:hAnsiTheme="majorBidi" w:cstheme="majorBidi"/>
          <w:sz w:val="28"/>
          <w:szCs w:val="28"/>
          <w:lang w:val="pt-BR"/>
        </w:rPr>
        <w:t>.</w:t>
      </w:r>
    </w:p>
    <w:p w14:paraId="049D456D" w14:textId="77777777" w:rsidR="00C01AE6" w:rsidRPr="00455037" w:rsidRDefault="005C3C47"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
          <w:sz w:val="28"/>
          <w:szCs w:val="28"/>
          <w:lang w:val="pt-BR"/>
        </w:rPr>
        <w:t>3</w:t>
      </w:r>
      <w:r w:rsidR="00A12D20" w:rsidRPr="00455037">
        <w:rPr>
          <w:rFonts w:asciiTheme="majorBidi" w:hAnsiTheme="majorBidi" w:cstheme="majorBidi"/>
          <w:b/>
          <w:sz w:val="28"/>
          <w:szCs w:val="28"/>
          <w:lang w:val="pt-BR"/>
        </w:rPr>
        <w:t xml:space="preserve">0.3. Lợi </w:t>
      </w:r>
      <w:proofErr w:type="spellStart"/>
      <w:r w:rsidR="00A12D20" w:rsidRPr="00455037">
        <w:rPr>
          <w:rFonts w:asciiTheme="majorBidi" w:hAnsiTheme="majorBidi" w:cstheme="majorBidi"/>
          <w:b/>
          <w:sz w:val="28"/>
          <w:szCs w:val="28"/>
          <w:lang w:val="pt-BR"/>
        </w:rPr>
        <w:t>ích</w:t>
      </w:r>
      <w:proofErr w:type="spellEnd"/>
      <w:r w:rsidR="00A12D20" w:rsidRPr="00455037">
        <w:rPr>
          <w:rFonts w:asciiTheme="majorBidi" w:hAnsiTheme="majorBidi" w:cstheme="majorBidi"/>
          <w:b/>
          <w:sz w:val="28"/>
          <w:szCs w:val="28"/>
          <w:lang w:val="pt-BR"/>
        </w:rPr>
        <w:t xml:space="preserve"> phương </w:t>
      </w:r>
      <w:proofErr w:type="spellStart"/>
      <w:r w:rsidR="00A12D20" w:rsidRPr="00455037">
        <w:rPr>
          <w:rFonts w:asciiTheme="majorBidi" w:hAnsiTheme="majorBidi" w:cstheme="majorBidi"/>
          <w:b/>
          <w:sz w:val="28"/>
          <w:szCs w:val="28"/>
          <w:lang w:val="pt-BR"/>
        </w:rPr>
        <w:t>án</w:t>
      </w:r>
      <w:proofErr w:type="spellEnd"/>
      <w:r w:rsidR="00A12D20" w:rsidRPr="00455037">
        <w:rPr>
          <w:rFonts w:asciiTheme="majorBidi" w:hAnsiTheme="majorBidi" w:cstheme="majorBidi"/>
          <w:b/>
          <w:sz w:val="28"/>
          <w:szCs w:val="28"/>
          <w:lang w:val="pt-BR"/>
        </w:rPr>
        <w:t xml:space="preserve"> đơn </w:t>
      </w:r>
      <w:proofErr w:type="spellStart"/>
      <w:r w:rsidR="00A12D20" w:rsidRPr="00455037">
        <w:rPr>
          <w:rFonts w:asciiTheme="majorBidi" w:hAnsiTheme="majorBidi" w:cstheme="majorBidi"/>
          <w:b/>
          <w:sz w:val="28"/>
          <w:szCs w:val="28"/>
          <w:lang w:val="pt-BR"/>
        </w:rPr>
        <w:t>giản</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hóa</w:t>
      </w:r>
      <w:proofErr w:type="spellEnd"/>
      <w:r w:rsidR="00A12D20" w:rsidRPr="00455037">
        <w:rPr>
          <w:rFonts w:asciiTheme="majorBidi" w:hAnsiTheme="majorBidi" w:cstheme="majorBidi"/>
          <w:b/>
          <w:sz w:val="28"/>
          <w:szCs w:val="28"/>
          <w:lang w:val="pt-BR"/>
        </w:rPr>
        <w:t xml:space="preserve"> </w:t>
      </w:r>
    </w:p>
    <w:p w14:paraId="207D2072"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tuân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thủ</w:t>
      </w:r>
      <w:proofErr w:type="spellEnd"/>
      <w:r w:rsidRPr="00455037">
        <w:rPr>
          <w:rFonts w:asciiTheme="majorBidi" w:hAnsiTheme="majorBidi" w:cstheme="majorBidi"/>
          <w:bCs/>
          <w:sz w:val="28"/>
          <w:szCs w:val="28"/>
          <w:lang w:val="pt-BR"/>
        </w:rPr>
        <w:t xml:space="preserve"> TTHC </w:t>
      </w:r>
      <w:proofErr w:type="spellStart"/>
      <w:r w:rsidRPr="00455037">
        <w:rPr>
          <w:rFonts w:asciiTheme="majorBidi" w:hAnsiTheme="majorBidi" w:cstheme="majorBidi"/>
          <w:bCs/>
          <w:sz w:val="28"/>
          <w:szCs w:val="28"/>
          <w:lang w:val="pt-BR"/>
        </w:rPr>
        <w:t>trước</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khi</w:t>
      </w:r>
      <w:proofErr w:type="spellEnd"/>
      <w:r w:rsidRPr="00455037">
        <w:rPr>
          <w:rFonts w:asciiTheme="majorBidi" w:hAnsiTheme="majorBidi" w:cstheme="majorBidi"/>
          <w:bCs/>
          <w:sz w:val="28"/>
          <w:szCs w:val="28"/>
          <w:lang w:val="pt-BR"/>
        </w:rPr>
        <w:t xml:space="preserve"> đơn giản </w:t>
      </w:r>
      <w:proofErr w:type="spellStart"/>
      <w:r w:rsidRPr="00455037">
        <w:rPr>
          <w:rFonts w:asciiTheme="majorBidi" w:hAnsiTheme="majorBidi" w:cstheme="majorBidi"/>
          <w:bCs/>
          <w:sz w:val="28"/>
          <w:szCs w:val="28"/>
          <w:lang w:val="pt-BR"/>
        </w:rPr>
        <w:t>hóa</w:t>
      </w:r>
      <w:proofErr w:type="spellEnd"/>
      <w:r w:rsidRPr="00455037">
        <w:rPr>
          <w:rFonts w:asciiTheme="majorBidi" w:hAnsiTheme="majorBidi" w:cstheme="majorBidi"/>
          <w:bCs/>
          <w:sz w:val="28"/>
          <w:szCs w:val="28"/>
          <w:lang w:val="pt-BR"/>
        </w:rPr>
        <w:t xml:space="preserve">: 107,954 </w:t>
      </w:r>
      <w:proofErr w:type="spellStart"/>
      <w:r w:rsidRPr="00455037">
        <w:rPr>
          <w:rFonts w:asciiTheme="majorBidi" w:hAnsiTheme="majorBidi" w:cstheme="majorBidi"/>
          <w:bCs/>
          <w:sz w:val="28"/>
          <w:szCs w:val="28"/>
          <w:lang w:val="pt-BR"/>
        </w:rPr>
        <w:t>đồng</w:t>
      </w:r>
      <w:proofErr w:type="spellEnd"/>
      <w:r w:rsidRPr="00455037">
        <w:rPr>
          <w:rFonts w:asciiTheme="majorBidi" w:hAnsiTheme="majorBidi" w:cstheme="majorBidi"/>
          <w:bCs/>
          <w:sz w:val="28"/>
          <w:szCs w:val="28"/>
          <w:lang w:val="pt-BR"/>
        </w:rPr>
        <w:t>/năm</w:t>
      </w:r>
    </w:p>
    <w:p w14:paraId="7B527194"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tuân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thủ</w:t>
      </w:r>
      <w:proofErr w:type="spellEnd"/>
      <w:r w:rsidRPr="00455037">
        <w:rPr>
          <w:rFonts w:asciiTheme="majorBidi" w:hAnsiTheme="majorBidi" w:cstheme="majorBidi"/>
          <w:bCs/>
          <w:sz w:val="28"/>
          <w:szCs w:val="28"/>
          <w:lang w:val="pt-BR"/>
        </w:rPr>
        <w:t xml:space="preserve"> TTHC </w:t>
      </w:r>
      <w:proofErr w:type="spellStart"/>
      <w:r w:rsidRPr="00455037">
        <w:rPr>
          <w:rFonts w:asciiTheme="majorBidi" w:hAnsiTheme="majorBidi" w:cstheme="majorBidi"/>
          <w:bCs/>
          <w:sz w:val="28"/>
          <w:szCs w:val="28"/>
          <w:lang w:val="pt-BR"/>
        </w:rPr>
        <w:t>sau</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khi</w:t>
      </w:r>
      <w:proofErr w:type="spellEnd"/>
      <w:r w:rsidRPr="00455037">
        <w:rPr>
          <w:rFonts w:asciiTheme="majorBidi" w:hAnsiTheme="majorBidi" w:cstheme="majorBidi"/>
          <w:bCs/>
          <w:sz w:val="28"/>
          <w:szCs w:val="28"/>
          <w:lang w:val="pt-BR"/>
        </w:rPr>
        <w:t xml:space="preserve"> đơn </w:t>
      </w:r>
      <w:proofErr w:type="spellStart"/>
      <w:r w:rsidRPr="00455037">
        <w:rPr>
          <w:rFonts w:asciiTheme="majorBidi" w:hAnsiTheme="majorBidi" w:cstheme="majorBidi"/>
          <w:bCs/>
          <w:sz w:val="28"/>
          <w:szCs w:val="28"/>
          <w:lang w:val="pt-BR"/>
        </w:rPr>
        <w:t>giản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hóa</w:t>
      </w:r>
      <w:proofErr w:type="spellEnd"/>
      <w:r w:rsidRPr="00455037">
        <w:rPr>
          <w:rFonts w:asciiTheme="majorBidi" w:hAnsiTheme="majorBidi" w:cstheme="majorBidi"/>
          <w:bCs/>
          <w:sz w:val="28"/>
          <w:szCs w:val="28"/>
          <w:lang w:val="pt-BR"/>
        </w:rPr>
        <w:t xml:space="preserve">: 107,954 </w:t>
      </w:r>
      <w:proofErr w:type="spellStart"/>
      <w:r w:rsidRPr="00455037">
        <w:rPr>
          <w:rFonts w:asciiTheme="majorBidi" w:hAnsiTheme="majorBidi" w:cstheme="majorBidi"/>
          <w:bCs/>
          <w:sz w:val="28"/>
          <w:szCs w:val="28"/>
          <w:lang w:val="pt-BR"/>
        </w:rPr>
        <w:t>đồng</w:t>
      </w:r>
      <w:proofErr w:type="spellEnd"/>
      <w:r w:rsidRPr="00455037">
        <w:rPr>
          <w:rFonts w:asciiTheme="majorBidi" w:hAnsiTheme="majorBidi" w:cstheme="majorBidi"/>
          <w:bCs/>
          <w:sz w:val="28"/>
          <w:szCs w:val="28"/>
          <w:lang w:val="pt-BR"/>
        </w:rPr>
        <w:t>/năm.</w:t>
      </w:r>
    </w:p>
    <w:p w14:paraId="24DC3580"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tiết </w:t>
      </w:r>
      <w:proofErr w:type="spellStart"/>
      <w:r w:rsidRPr="00455037">
        <w:rPr>
          <w:rFonts w:asciiTheme="majorBidi" w:hAnsiTheme="majorBidi" w:cstheme="majorBidi"/>
          <w:bCs/>
          <w:sz w:val="28"/>
          <w:szCs w:val="28"/>
          <w:lang w:val="pt-BR"/>
        </w:rPr>
        <w:t>kiệm</w:t>
      </w:r>
      <w:proofErr w:type="spellEnd"/>
      <w:r w:rsidRPr="00455037">
        <w:rPr>
          <w:rFonts w:asciiTheme="majorBidi" w:hAnsiTheme="majorBidi" w:cstheme="majorBidi"/>
          <w:bCs/>
          <w:sz w:val="28"/>
          <w:szCs w:val="28"/>
          <w:lang w:val="pt-BR"/>
        </w:rPr>
        <w:t xml:space="preserve">:  0 </w:t>
      </w:r>
      <w:proofErr w:type="spellStart"/>
      <w:r w:rsidRPr="00455037">
        <w:rPr>
          <w:rFonts w:asciiTheme="majorBidi" w:hAnsiTheme="majorBidi" w:cstheme="majorBidi"/>
          <w:bCs/>
          <w:sz w:val="28"/>
          <w:szCs w:val="28"/>
          <w:lang w:val="pt-BR"/>
        </w:rPr>
        <w:t>đồng</w:t>
      </w:r>
      <w:proofErr w:type="spellEnd"/>
      <w:r w:rsidRPr="00455037">
        <w:rPr>
          <w:rFonts w:asciiTheme="majorBidi" w:hAnsiTheme="majorBidi" w:cstheme="majorBidi"/>
          <w:bCs/>
          <w:sz w:val="28"/>
          <w:szCs w:val="28"/>
          <w:lang w:val="pt-BR"/>
        </w:rPr>
        <w:t>/năm.</w:t>
      </w:r>
    </w:p>
    <w:p w14:paraId="2EFD3735"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Tỷ lệ cắt </w:t>
      </w:r>
      <w:proofErr w:type="spellStart"/>
      <w:r w:rsidRPr="00455037">
        <w:rPr>
          <w:rFonts w:asciiTheme="majorBidi" w:hAnsiTheme="majorBidi" w:cstheme="majorBidi"/>
          <w:bCs/>
          <w:sz w:val="28"/>
          <w:szCs w:val="28"/>
          <w:lang w:val="pt-BR"/>
        </w:rPr>
        <w:t>giảm</w:t>
      </w:r>
      <w:proofErr w:type="spellEnd"/>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0%.</w:t>
      </w:r>
    </w:p>
    <w:p w14:paraId="433BBF93" w14:textId="77777777" w:rsidR="00A12D20" w:rsidRPr="00455037" w:rsidRDefault="00CD6BC8"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
          <w:sz w:val="28"/>
          <w:szCs w:val="28"/>
          <w:lang w:val="pt-BR"/>
        </w:rPr>
        <w:t>3</w:t>
      </w:r>
      <w:r w:rsidR="00A12D20" w:rsidRPr="00455037">
        <w:rPr>
          <w:rFonts w:asciiTheme="majorBidi" w:hAnsiTheme="majorBidi" w:cstheme="majorBidi"/>
          <w:b/>
          <w:sz w:val="28"/>
          <w:szCs w:val="28"/>
          <w:lang w:val="pt-BR"/>
        </w:rPr>
        <w:t>1. Thủ tục</w:t>
      </w:r>
      <w:r w:rsidRPr="00455037">
        <w:rPr>
          <w:rFonts w:asciiTheme="majorBidi" w:hAnsiTheme="majorBidi" w:cstheme="majorBidi"/>
          <w:b/>
          <w:sz w:val="28"/>
          <w:szCs w:val="28"/>
          <w:lang w:val="pt-BR"/>
        </w:rPr>
        <w:t xml:space="preserve"> </w:t>
      </w:r>
      <w:proofErr w:type="spellStart"/>
      <w:r w:rsidRPr="00455037">
        <w:rPr>
          <w:rFonts w:asciiTheme="majorBidi" w:hAnsiTheme="majorBidi" w:cstheme="majorBidi"/>
          <w:b/>
          <w:sz w:val="28"/>
          <w:szCs w:val="28"/>
          <w:lang w:val="pt-BR"/>
        </w:rPr>
        <w:t>hành</w:t>
      </w:r>
      <w:proofErr w:type="spellEnd"/>
      <w:r w:rsidRPr="00455037">
        <w:rPr>
          <w:rFonts w:asciiTheme="majorBidi" w:hAnsiTheme="majorBidi" w:cstheme="majorBidi"/>
          <w:b/>
          <w:sz w:val="28"/>
          <w:szCs w:val="28"/>
          <w:lang w:val="pt-BR"/>
        </w:rPr>
        <w:t xml:space="preserve"> chính 50</w:t>
      </w:r>
      <w:r w:rsidR="00A12D20" w:rsidRPr="00455037">
        <w:rPr>
          <w:rFonts w:asciiTheme="majorBidi" w:hAnsiTheme="majorBidi" w:cstheme="majorBidi"/>
          <w:b/>
          <w:sz w:val="28"/>
          <w:szCs w:val="28"/>
          <w:lang w:val="pt-BR"/>
        </w:rPr>
        <w:t xml:space="preserve">: </w:t>
      </w:r>
      <w:r w:rsidR="00DE30E8" w:rsidRPr="00455037">
        <w:rPr>
          <w:rFonts w:asciiTheme="majorBidi" w:hAnsiTheme="majorBidi" w:cstheme="majorBidi"/>
          <w:b/>
          <w:bCs/>
          <w:sz w:val="28"/>
          <w:szCs w:val="28"/>
          <w:lang w:val="pt-BR"/>
        </w:rPr>
        <w:t xml:space="preserve">Đăng ký/Bổ </w:t>
      </w:r>
      <w:proofErr w:type="spellStart"/>
      <w:r w:rsidR="00DE30E8" w:rsidRPr="00455037">
        <w:rPr>
          <w:rFonts w:asciiTheme="majorBidi" w:hAnsiTheme="majorBidi" w:cstheme="majorBidi"/>
          <w:b/>
          <w:bCs/>
          <w:sz w:val="28"/>
          <w:szCs w:val="28"/>
          <w:lang w:val="pt-BR"/>
        </w:rPr>
        <w:t>sung</w:t>
      </w:r>
      <w:proofErr w:type="spellEnd"/>
      <w:r w:rsidR="00DE30E8" w:rsidRPr="00455037">
        <w:rPr>
          <w:rFonts w:asciiTheme="majorBidi" w:hAnsiTheme="majorBidi" w:cstheme="majorBidi"/>
          <w:b/>
          <w:bCs/>
          <w:sz w:val="28"/>
          <w:szCs w:val="28"/>
          <w:lang w:val="pt-BR"/>
        </w:rPr>
        <w:t>/</w:t>
      </w:r>
      <w:r w:rsidR="00A12D20" w:rsidRPr="00455037">
        <w:rPr>
          <w:rFonts w:asciiTheme="majorBidi" w:hAnsiTheme="majorBidi" w:cstheme="majorBidi"/>
          <w:b/>
          <w:bCs/>
          <w:sz w:val="28"/>
          <w:szCs w:val="28"/>
          <w:lang w:val="pt-BR"/>
        </w:rPr>
        <w:t xml:space="preserve">Chấm dứt sử </w:t>
      </w:r>
      <w:proofErr w:type="spellStart"/>
      <w:r w:rsidR="00A12D20" w:rsidRPr="00455037">
        <w:rPr>
          <w:rFonts w:asciiTheme="majorBidi" w:hAnsiTheme="majorBidi" w:cstheme="majorBidi"/>
          <w:b/>
          <w:bCs/>
          <w:sz w:val="28"/>
          <w:szCs w:val="28"/>
          <w:lang w:val="pt-BR"/>
        </w:rPr>
        <w:t>dụng</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thông</w:t>
      </w:r>
      <w:proofErr w:type="spellEnd"/>
      <w:r w:rsidR="00A12D20" w:rsidRPr="00455037">
        <w:rPr>
          <w:rFonts w:asciiTheme="majorBidi" w:hAnsiTheme="majorBidi" w:cstheme="majorBidi"/>
          <w:b/>
          <w:bCs/>
          <w:sz w:val="28"/>
          <w:szCs w:val="28"/>
          <w:lang w:val="pt-BR"/>
        </w:rPr>
        <w:t xml:space="preserve"> tin </w:t>
      </w:r>
      <w:proofErr w:type="spellStart"/>
      <w:r w:rsidR="00A12D20" w:rsidRPr="00455037">
        <w:rPr>
          <w:rFonts w:asciiTheme="majorBidi" w:hAnsiTheme="majorBidi" w:cstheme="majorBidi"/>
          <w:b/>
          <w:bCs/>
          <w:sz w:val="28"/>
          <w:szCs w:val="28"/>
          <w:lang w:val="pt-BR"/>
        </w:rPr>
        <w:t>hóa</w:t>
      </w:r>
      <w:proofErr w:type="spellEnd"/>
      <w:r w:rsidR="00DE30E8" w:rsidRPr="00455037">
        <w:rPr>
          <w:rFonts w:asciiTheme="majorBidi" w:hAnsiTheme="majorBidi" w:cstheme="majorBidi"/>
          <w:b/>
          <w:bCs/>
          <w:sz w:val="28"/>
          <w:szCs w:val="28"/>
          <w:lang w:val="pt-BR"/>
        </w:rPr>
        <w:t xml:space="preserve"> đơn điện tử; Đăng ký/Bổ </w:t>
      </w:r>
      <w:proofErr w:type="spellStart"/>
      <w:r w:rsidR="00DE30E8" w:rsidRPr="00455037">
        <w:rPr>
          <w:rFonts w:asciiTheme="majorBidi" w:hAnsiTheme="majorBidi" w:cstheme="majorBidi"/>
          <w:b/>
          <w:bCs/>
          <w:sz w:val="28"/>
          <w:szCs w:val="28"/>
          <w:lang w:val="pt-BR"/>
        </w:rPr>
        <w:t>sung</w:t>
      </w:r>
      <w:proofErr w:type="spellEnd"/>
      <w:r w:rsidR="00DE30E8" w:rsidRPr="00455037">
        <w:rPr>
          <w:rFonts w:asciiTheme="majorBidi" w:hAnsiTheme="majorBidi" w:cstheme="majorBidi"/>
          <w:b/>
          <w:bCs/>
          <w:sz w:val="28"/>
          <w:szCs w:val="28"/>
          <w:lang w:val="pt-BR"/>
        </w:rPr>
        <w:t>/</w:t>
      </w:r>
      <w:r w:rsidR="00A12D20" w:rsidRPr="00455037">
        <w:rPr>
          <w:rFonts w:asciiTheme="majorBidi" w:hAnsiTheme="majorBidi" w:cstheme="majorBidi"/>
          <w:b/>
          <w:bCs/>
          <w:sz w:val="28"/>
          <w:szCs w:val="28"/>
          <w:lang w:val="pt-BR"/>
        </w:rPr>
        <w:t xml:space="preserve">Chấm dứt tài </w:t>
      </w:r>
      <w:proofErr w:type="spellStart"/>
      <w:r w:rsidR="00A12D20" w:rsidRPr="00455037">
        <w:rPr>
          <w:rFonts w:asciiTheme="majorBidi" w:hAnsiTheme="majorBidi" w:cstheme="majorBidi"/>
          <w:b/>
          <w:bCs/>
          <w:sz w:val="28"/>
          <w:szCs w:val="28"/>
          <w:lang w:val="pt-BR"/>
        </w:rPr>
        <w:t>khoản</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truy</w:t>
      </w:r>
      <w:proofErr w:type="spellEnd"/>
      <w:r w:rsidR="00A12D20" w:rsidRPr="00455037">
        <w:rPr>
          <w:rFonts w:asciiTheme="majorBidi" w:hAnsiTheme="majorBidi" w:cstheme="majorBidi"/>
          <w:b/>
          <w:bCs/>
          <w:sz w:val="28"/>
          <w:szCs w:val="28"/>
          <w:lang w:val="pt-BR"/>
        </w:rPr>
        <w:t xml:space="preserve"> cập</w:t>
      </w:r>
    </w:p>
    <w:p w14:paraId="663143A4" w14:textId="77777777" w:rsidR="00A12D20" w:rsidRPr="00455037" w:rsidRDefault="00CD6BC8" w:rsidP="00455037">
      <w:pPr>
        <w:spacing w:before="120" w:after="120" w:line="340" w:lineRule="exact"/>
        <w:ind w:firstLine="720"/>
        <w:jc w:val="both"/>
        <w:rPr>
          <w:rFonts w:asciiTheme="majorBidi" w:hAnsiTheme="majorBidi" w:cstheme="majorBidi"/>
          <w:b/>
          <w:i/>
          <w:sz w:val="28"/>
          <w:szCs w:val="28"/>
          <w:lang w:val="pt-BR"/>
        </w:rPr>
      </w:pPr>
      <w:r w:rsidRPr="00455037">
        <w:rPr>
          <w:rFonts w:asciiTheme="majorBidi" w:hAnsiTheme="majorBidi" w:cstheme="majorBidi"/>
          <w:b/>
          <w:sz w:val="28"/>
          <w:szCs w:val="28"/>
          <w:lang w:val="pt-BR"/>
        </w:rPr>
        <w:t xml:space="preserve">31.1. Nội </w:t>
      </w:r>
      <w:proofErr w:type="spellStart"/>
      <w:r w:rsidRPr="00455037">
        <w:rPr>
          <w:rFonts w:asciiTheme="majorBidi" w:hAnsiTheme="majorBidi" w:cstheme="majorBidi"/>
          <w:b/>
          <w:sz w:val="28"/>
          <w:szCs w:val="28"/>
          <w:lang w:val="pt-BR"/>
        </w:rPr>
        <w:t>dung</w:t>
      </w:r>
      <w:proofErr w:type="spellEnd"/>
      <w:r w:rsidRPr="00455037">
        <w:rPr>
          <w:rFonts w:asciiTheme="majorBidi" w:hAnsiTheme="majorBidi" w:cstheme="majorBidi"/>
          <w:b/>
          <w:sz w:val="28"/>
          <w:szCs w:val="28"/>
          <w:lang w:val="pt-BR"/>
        </w:rPr>
        <w:t xml:space="preserve"> đơn </w:t>
      </w:r>
      <w:proofErr w:type="spellStart"/>
      <w:r w:rsidRPr="00455037">
        <w:rPr>
          <w:rFonts w:asciiTheme="majorBidi" w:hAnsiTheme="majorBidi" w:cstheme="majorBidi"/>
          <w:b/>
          <w:sz w:val="28"/>
          <w:szCs w:val="28"/>
          <w:lang w:val="pt-BR"/>
        </w:rPr>
        <w:t>giản</w:t>
      </w:r>
      <w:proofErr w:type="spellEnd"/>
      <w:r w:rsidRPr="00455037">
        <w:rPr>
          <w:rFonts w:asciiTheme="majorBidi" w:hAnsiTheme="majorBidi" w:cstheme="majorBidi"/>
          <w:b/>
          <w:sz w:val="28"/>
          <w:szCs w:val="28"/>
          <w:lang w:val="pt-BR"/>
        </w:rPr>
        <w:t xml:space="preserve"> </w:t>
      </w:r>
      <w:proofErr w:type="spellStart"/>
      <w:r w:rsidRPr="00455037">
        <w:rPr>
          <w:rFonts w:asciiTheme="majorBidi" w:hAnsiTheme="majorBidi" w:cstheme="majorBidi"/>
          <w:b/>
          <w:sz w:val="28"/>
          <w:szCs w:val="28"/>
          <w:lang w:val="pt-BR"/>
        </w:rPr>
        <w:t>hóa</w:t>
      </w:r>
      <w:proofErr w:type="spellEnd"/>
    </w:p>
    <w:p w14:paraId="0AFCD13C" w14:textId="77777777" w:rsidR="00DE30E8" w:rsidRPr="00455037" w:rsidRDefault="00DE30E8"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Nâng</w:t>
      </w:r>
      <w:proofErr w:type="spellEnd"/>
      <w:r w:rsidRPr="00455037">
        <w:rPr>
          <w:rFonts w:asciiTheme="majorBidi" w:hAnsiTheme="majorBidi" w:cstheme="majorBidi"/>
          <w:bCs/>
          <w:sz w:val="28"/>
          <w:szCs w:val="28"/>
          <w:lang w:val="pt-BR"/>
        </w:rPr>
        <w:t xml:space="preserve"> cấp </w:t>
      </w:r>
      <w:r w:rsidR="00CD6BC8" w:rsidRPr="00455037">
        <w:rPr>
          <w:rFonts w:asciiTheme="majorBidi" w:hAnsiTheme="majorBidi" w:cstheme="majorBidi"/>
          <w:bCs/>
          <w:sz w:val="28"/>
          <w:szCs w:val="28"/>
          <w:lang w:val="pt-BR"/>
        </w:rPr>
        <w:t xml:space="preserve">TTHC </w:t>
      </w:r>
      <w:proofErr w:type="spellStart"/>
      <w:r w:rsidRPr="00455037">
        <w:rPr>
          <w:rFonts w:asciiTheme="majorBidi" w:hAnsiTheme="majorBidi" w:cstheme="majorBidi"/>
          <w:bCs/>
          <w:sz w:val="28"/>
          <w:szCs w:val="28"/>
          <w:lang w:val="pt-BR"/>
        </w:rPr>
        <w:t>lên</w:t>
      </w:r>
      <w:proofErr w:type="spellEnd"/>
      <w:r w:rsidRPr="00455037">
        <w:rPr>
          <w:rFonts w:asciiTheme="majorBidi" w:hAnsiTheme="majorBidi" w:cstheme="majorBidi"/>
          <w:bCs/>
          <w:sz w:val="28"/>
          <w:szCs w:val="28"/>
          <w:lang w:val="pt-BR"/>
        </w:rPr>
        <w:t xml:space="preserve"> DVCCTT </w:t>
      </w:r>
      <w:proofErr w:type="spellStart"/>
      <w:r w:rsidRPr="00455037">
        <w:rPr>
          <w:rFonts w:asciiTheme="majorBidi" w:hAnsiTheme="majorBidi" w:cstheme="majorBidi"/>
          <w:bCs/>
          <w:sz w:val="28"/>
          <w:szCs w:val="28"/>
          <w:lang w:val="pt-BR"/>
        </w:rPr>
        <w:t>toàn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trình</w:t>
      </w:r>
      <w:proofErr w:type="spellEnd"/>
    </w:p>
    <w:p w14:paraId="1FF3986E" w14:textId="77777777" w:rsidR="00DE30E8" w:rsidRPr="00455037" w:rsidRDefault="00DE30E8"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b/>
          <w:sz w:val="28"/>
          <w:szCs w:val="28"/>
          <w:lang w:val="pt-BR"/>
        </w:rPr>
        <w:t>Lý do:</w:t>
      </w:r>
      <w:r w:rsidRPr="00455037">
        <w:rPr>
          <w:rFonts w:asciiTheme="majorBidi" w:hAnsiTheme="majorBidi" w:cstheme="majorBidi"/>
          <w:bCs/>
          <w:sz w:val="28"/>
          <w:szCs w:val="28"/>
          <w:lang w:val="pt-BR"/>
        </w:rPr>
        <w:t xml:space="preserve"> Điện tử </w:t>
      </w:r>
      <w:proofErr w:type="spellStart"/>
      <w:r w:rsidRPr="00455037">
        <w:rPr>
          <w:rFonts w:asciiTheme="majorBidi" w:hAnsiTheme="majorBidi" w:cstheme="majorBidi"/>
          <w:bCs/>
          <w:sz w:val="28"/>
          <w:szCs w:val="28"/>
          <w:lang w:val="pt-BR"/>
        </w:rPr>
        <w:t>hóa</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rút</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ngắn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thời</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gian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thực</w:t>
      </w:r>
      <w:proofErr w:type="spellEnd"/>
      <w:r w:rsidRPr="00455037">
        <w:rPr>
          <w:rFonts w:asciiTheme="majorBidi" w:hAnsiTheme="majorBidi" w:cstheme="majorBidi"/>
          <w:bCs/>
          <w:sz w:val="28"/>
          <w:szCs w:val="28"/>
          <w:lang w:val="pt-BR"/>
        </w:rPr>
        <w:t xml:space="preserve"> hiện, tạo thuận lợi </w:t>
      </w:r>
      <w:proofErr w:type="spellStart"/>
      <w:r w:rsidRPr="00455037">
        <w:rPr>
          <w:rFonts w:asciiTheme="majorBidi" w:hAnsiTheme="majorBidi" w:cstheme="majorBidi"/>
          <w:bCs/>
          <w:sz w:val="28"/>
          <w:szCs w:val="28"/>
          <w:lang w:val="pt-BR"/>
        </w:rPr>
        <w:t>cho</w:t>
      </w:r>
      <w:proofErr w:type="spellEnd"/>
      <w:r w:rsidRPr="00455037">
        <w:rPr>
          <w:rFonts w:asciiTheme="majorBidi" w:hAnsiTheme="majorBidi" w:cstheme="majorBidi"/>
          <w:bCs/>
          <w:sz w:val="28"/>
          <w:szCs w:val="28"/>
          <w:lang w:val="pt-BR"/>
        </w:rPr>
        <w:t xml:space="preserve"> NNT.</w:t>
      </w:r>
    </w:p>
    <w:p w14:paraId="5F2B7F30" w14:textId="77777777" w:rsidR="00DE30E8" w:rsidRPr="00455037" w:rsidRDefault="00CD6BC8"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
          <w:sz w:val="28"/>
          <w:szCs w:val="28"/>
          <w:lang w:val="pt-BR"/>
        </w:rPr>
        <w:t>3</w:t>
      </w:r>
      <w:r w:rsidR="00A12D20" w:rsidRPr="00455037">
        <w:rPr>
          <w:rFonts w:asciiTheme="majorBidi" w:hAnsiTheme="majorBidi" w:cstheme="majorBidi"/>
          <w:b/>
          <w:sz w:val="28"/>
          <w:szCs w:val="28"/>
          <w:lang w:val="pt-BR"/>
        </w:rPr>
        <w:t xml:space="preserve">1.2. Kiến </w:t>
      </w:r>
      <w:proofErr w:type="spellStart"/>
      <w:r w:rsidR="00A12D20" w:rsidRPr="00455037">
        <w:rPr>
          <w:rFonts w:asciiTheme="majorBidi" w:hAnsiTheme="majorBidi" w:cstheme="majorBidi"/>
          <w:b/>
          <w:sz w:val="28"/>
          <w:szCs w:val="28"/>
          <w:lang w:val="pt-BR"/>
        </w:rPr>
        <w:t>nghị</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thực</w:t>
      </w:r>
      <w:proofErr w:type="spellEnd"/>
      <w:r w:rsidR="00A12D20" w:rsidRPr="00455037">
        <w:rPr>
          <w:rFonts w:asciiTheme="majorBidi" w:hAnsiTheme="majorBidi" w:cstheme="majorBidi"/>
          <w:b/>
          <w:sz w:val="28"/>
          <w:szCs w:val="28"/>
          <w:lang w:val="pt-BR"/>
        </w:rPr>
        <w:t xml:space="preserve"> thi </w:t>
      </w:r>
    </w:p>
    <w:p w14:paraId="22BB3C5D"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w:t>
      </w:r>
      <w:r w:rsidR="00DE30E8" w:rsidRPr="00455037">
        <w:rPr>
          <w:rFonts w:asciiTheme="majorBidi" w:hAnsiTheme="majorBidi" w:cstheme="majorBidi"/>
          <w:sz w:val="28"/>
          <w:szCs w:val="28"/>
          <w:lang w:val="pt-BR"/>
        </w:rPr>
        <w:t xml:space="preserve"> Sửa đổi</w:t>
      </w:r>
      <w:r w:rsidRPr="00455037">
        <w:rPr>
          <w:rFonts w:asciiTheme="majorBidi" w:hAnsiTheme="majorBidi" w:cstheme="majorBidi"/>
          <w:sz w:val="28"/>
          <w:szCs w:val="28"/>
          <w:lang w:val="pt-BR"/>
        </w:rPr>
        <w:t xml:space="preserve"> Điều 49 </w:t>
      </w:r>
      <w:proofErr w:type="spellStart"/>
      <w:r w:rsidRPr="00455037">
        <w:rPr>
          <w:rFonts w:asciiTheme="majorBidi" w:hAnsiTheme="majorBidi" w:cstheme="majorBidi"/>
          <w:sz w:val="28"/>
          <w:szCs w:val="28"/>
          <w:lang w:val="pt-BR"/>
        </w:rPr>
        <w:t>Nghị</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123/2020/NĐ-CP </w:t>
      </w:r>
      <w:proofErr w:type="spellStart"/>
      <w:r w:rsidRPr="00455037">
        <w:rPr>
          <w:rFonts w:asciiTheme="majorBidi" w:hAnsiTheme="majorBidi" w:cstheme="majorBidi"/>
          <w:sz w:val="28"/>
          <w:szCs w:val="28"/>
          <w:lang w:val="pt-BR"/>
        </w:rPr>
        <w:t>quy</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đăng ký sử </w:t>
      </w:r>
      <w:proofErr w:type="spellStart"/>
      <w:r w:rsidRPr="00455037">
        <w:rPr>
          <w:rFonts w:asciiTheme="majorBidi" w:hAnsiTheme="majorBidi" w:cstheme="majorBidi"/>
          <w:sz w:val="28"/>
          <w:szCs w:val="28"/>
          <w:lang w:val="pt-BR"/>
        </w:rPr>
        <w:t>dụng</w:t>
      </w:r>
      <w:proofErr w:type="spellEnd"/>
      <w:r w:rsidRPr="00455037">
        <w:rPr>
          <w:rFonts w:asciiTheme="majorBidi" w:hAnsiTheme="majorBidi" w:cstheme="majorBidi"/>
          <w:sz w:val="28"/>
          <w:szCs w:val="28"/>
          <w:lang w:val="pt-BR"/>
        </w:rPr>
        <w:t xml:space="preserve"> sử </w:t>
      </w:r>
      <w:proofErr w:type="spellStart"/>
      <w:r w:rsidRPr="00455037">
        <w:rPr>
          <w:rFonts w:asciiTheme="majorBidi" w:hAnsiTheme="majorBidi" w:cstheme="majorBidi"/>
          <w:sz w:val="28"/>
          <w:szCs w:val="28"/>
          <w:lang w:val="pt-BR"/>
        </w:rPr>
        <w:t>dụng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thông</w:t>
      </w:r>
      <w:proofErr w:type="spellEnd"/>
      <w:r w:rsidRPr="00455037">
        <w:rPr>
          <w:rFonts w:asciiTheme="majorBidi" w:hAnsiTheme="majorBidi" w:cstheme="majorBidi"/>
          <w:sz w:val="28"/>
          <w:szCs w:val="28"/>
          <w:lang w:val="pt-BR"/>
        </w:rPr>
        <w:t xml:space="preserve"> tin </w:t>
      </w:r>
      <w:proofErr w:type="spellStart"/>
      <w:r w:rsidRPr="00455037">
        <w:rPr>
          <w:rFonts w:asciiTheme="majorBidi" w:hAnsiTheme="majorBidi" w:cstheme="majorBidi"/>
          <w:sz w:val="28"/>
          <w:szCs w:val="28"/>
          <w:lang w:val="pt-BR"/>
        </w:rPr>
        <w:t>hóa</w:t>
      </w:r>
      <w:proofErr w:type="spellEnd"/>
      <w:r w:rsidRPr="00455037">
        <w:rPr>
          <w:rFonts w:asciiTheme="majorBidi" w:hAnsiTheme="majorBidi" w:cstheme="majorBidi"/>
          <w:sz w:val="28"/>
          <w:szCs w:val="28"/>
          <w:lang w:val="pt-BR"/>
        </w:rPr>
        <w:t xml:space="preserve"> đơn điện tử (đã được sửa đổi bổ </w:t>
      </w:r>
      <w:proofErr w:type="spellStart"/>
      <w:r w:rsidRPr="00455037">
        <w:rPr>
          <w:rFonts w:asciiTheme="majorBidi" w:hAnsiTheme="majorBidi" w:cstheme="majorBidi"/>
          <w:sz w:val="28"/>
          <w:szCs w:val="28"/>
          <w:lang w:val="pt-BR"/>
        </w:rPr>
        <w:t>sung</w:t>
      </w:r>
      <w:proofErr w:type="spellEnd"/>
      <w:r w:rsidRPr="00455037">
        <w:rPr>
          <w:rFonts w:asciiTheme="majorBidi" w:hAnsiTheme="majorBidi" w:cstheme="majorBidi"/>
          <w:sz w:val="28"/>
          <w:szCs w:val="28"/>
          <w:lang w:val="pt-BR"/>
        </w:rPr>
        <w:t xml:space="preserve"> tại </w:t>
      </w:r>
      <w:proofErr w:type="spellStart"/>
      <w:r w:rsidRPr="00455037">
        <w:rPr>
          <w:rFonts w:asciiTheme="majorBidi" w:hAnsiTheme="majorBidi" w:cstheme="majorBidi"/>
          <w:sz w:val="28"/>
          <w:szCs w:val="28"/>
          <w:lang w:val="pt-BR"/>
        </w:rPr>
        <w:t>khoản</w:t>
      </w:r>
      <w:proofErr w:type="spellEnd"/>
      <w:r w:rsidRPr="00455037">
        <w:rPr>
          <w:rFonts w:asciiTheme="majorBidi" w:hAnsiTheme="majorBidi" w:cstheme="majorBidi"/>
          <w:sz w:val="28"/>
          <w:szCs w:val="28"/>
          <w:lang w:val="pt-BR"/>
        </w:rPr>
        <w:t xml:space="preserve"> 31 Điều 1 </w:t>
      </w:r>
      <w:proofErr w:type="spellStart"/>
      <w:r w:rsidRPr="00455037">
        <w:rPr>
          <w:rFonts w:asciiTheme="majorBidi" w:hAnsiTheme="majorBidi" w:cstheme="majorBidi"/>
          <w:sz w:val="28"/>
          <w:szCs w:val="28"/>
          <w:lang w:val="pt-BR"/>
        </w:rPr>
        <w:t>Nghị</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70/2025/NĐ-CP)</w:t>
      </w:r>
      <w:r w:rsidR="005B0BD1" w:rsidRPr="00455037">
        <w:rPr>
          <w:rFonts w:asciiTheme="majorBidi" w:hAnsiTheme="majorBidi" w:cstheme="majorBidi"/>
          <w:sz w:val="28"/>
          <w:szCs w:val="28"/>
          <w:lang w:val="pt-BR"/>
        </w:rPr>
        <w:t>.</w:t>
      </w:r>
    </w:p>
    <w:p w14:paraId="04079328" w14:textId="77777777" w:rsidR="00A12D20" w:rsidRPr="00455037" w:rsidRDefault="00CD6BC8"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
          <w:sz w:val="28"/>
          <w:szCs w:val="28"/>
          <w:lang w:val="pt-BR"/>
        </w:rPr>
        <w:t>3</w:t>
      </w:r>
      <w:r w:rsidR="00A12D20" w:rsidRPr="00455037">
        <w:rPr>
          <w:rFonts w:asciiTheme="majorBidi" w:hAnsiTheme="majorBidi" w:cstheme="majorBidi"/>
          <w:b/>
          <w:sz w:val="28"/>
          <w:szCs w:val="28"/>
          <w:lang w:val="pt-BR"/>
        </w:rPr>
        <w:t>1.3.</w:t>
      </w:r>
      <w:r w:rsidRPr="00455037">
        <w:rPr>
          <w:rFonts w:asciiTheme="majorBidi" w:hAnsiTheme="majorBidi" w:cstheme="majorBidi"/>
          <w:b/>
          <w:sz w:val="28"/>
          <w:szCs w:val="28"/>
          <w:lang w:val="pt-BR"/>
        </w:rPr>
        <w:t xml:space="preserve"> Lợi </w:t>
      </w:r>
      <w:proofErr w:type="spellStart"/>
      <w:r w:rsidRPr="00455037">
        <w:rPr>
          <w:rFonts w:asciiTheme="majorBidi" w:hAnsiTheme="majorBidi" w:cstheme="majorBidi"/>
          <w:b/>
          <w:sz w:val="28"/>
          <w:szCs w:val="28"/>
          <w:lang w:val="pt-BR"/>
        </w:rPr>
        <w:t>ích</w:t>
      </w:r>
      <w:proofErr w:type="spellEnd"/>
      <w:r w:rsidRPr="00455037">
        <w:rPr>
          <w:rFonts w:asciiTheme="majorBidi" w:hAnsiTheme="majorBidi" w:cstheme="majorBidi"/>
          <w:b/>
          <w:sz w:val="28"/>
          <w:szCs w:val="28"/>
          <w:lang w:val="pt-BR"/>
        </w:rPr>
        <w:t xml:space="preserve"> phương </w:t>
      </w:r>
      <w:proofErr w:type="spellStart"/>
      <w:r w:rsidRPr="00455037">
        <w:rPr>
          <w:rFonts w:asciiTheme="majorBidi" w:hAnsiTheme="majorBidi" w:cstheme="majorBidi"/>
          <w:b/>
          <w:sz w:val="28"/>
          <w:szCs w:val="28"/>
          <w:lang w:val="pt-BR"/>
        </w:rPr>
        <w:t>án</w:t>
      </w:r>
      <w:proofErr w:type="spellEnd"/>
      <w:r w:rsidRPr="00455037">
        <w:rPr>
          <w:rFonts w:asciiTheme="majorBidi" w:hAnsiTheme="majorBidi" w:cstheme="majorBidi"/>
          <w:b/>
          <w:sz w:val="28"/>
          <w:szCs w:val="28"/>
          <w:lang w:val="pt-BR"/>
        </w:rPr>
        <w:t xml:space="preserve"> đơn </w:t>
      </w:r>
      <w:proofErr w:type="spellStart"/>
      <w:r w:rsidRPr="00455037">
        <w:rPr>
          <w:rFonts w:asciiTheme="majorBidi" w:hAnsiTheme="majorBidi" w:cstheme="majorBidi"/>
          <w:b/>
          <w:sz w:val="28"/>
          <w:szCs w:val="28"/>
          <w:lang w:val="pt-BR"/>
        </w:rPr>
        <w:t>giản</w:t>
      </w:r>
      <w:proofErr w:type="spellEnd"/>
      <w:r w:rsidRPr="00455037">
        <w:rPr>
          <w:rFonts w:asciiTheme="majorBidi" w:hAnsiTheme="majorBidi" w:cstheme="majorBidi"/>
          <w:b/>
          <w:sz w:val="28"/>
          <w:szCs w:val="28"/>
          <w:lang w:val="pt-BR"/>
        </w:rPr>
        <w:t xml:space="preserve"> </w:t>
      </w:r>
      <w:proofErr w:type="spellStart"/>
      <w:r w:rsidRPr="00455037">
        <w:rPr>
          <w:rFonts w:asciiTheme="majorBidi" w:hAnsiTheme="majorBidi" w:cstheme="majorBidi"/>
          <w:b/>
          <w:sz w:val="28"/>
          <w:szCs w:val="28"/>
          <w:lang w:val="pt-BR"/>
        </w:rPr>
        <w:t>hóa</w:t>
      </w:r>
      <w:proofErr w:type="spellEnd"/>
    </w:p>
    <w:p w14:paraId="31A51111"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tuân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thủ</w:t>
      </w:r>
      <w:proofErr w:type="spellEnd"/>
      <w:r w:rsidRPr="00455037">
        <w:rPr>
          <w:rFonts w:asciiTheme="majorBidi" w:hAnsiTheme="majorBidi" w:cstheme="majorBidi"/>
          <w:bCs/>
          <w:sz w:val="28"/>
          <w:szCs w:val="28"/>
          <w:lang w:val="pt-BR"/>
        </w:rPr>
        <w:t xml:space="preserve"> TTHC </w:t>
      </w:r>
      <w:proofErr w:type="spellStart"/>
      <w:r w:rsidRPr="00455037">
        <w:rPr>
          <w:rFonts w:asciiTheme="majorBidi" w:hAnsiTheme="majorBidi" w:cstheme="majorBidi"/>
          <w:bCs/>
          <w:sz w:val="28"/>
          <w:szCs w:val="28"/>
          <w:lang w:val="pt-BR"/>
        </w:rPr>
        <w:t>trước</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khi</w:t>
      </w:r>
      <w:proofErr w:type="spellEnd"/>
      <w:r w:rsidRPr="00455037">
        <w:rPr>
          <w:rFonts w:asciiTheme="majorBidi" w:hAnsiTheme="majorBidi" w:cstheme="majorBidi"/>
          <w:bCs/>
          <w:sz w:val="28"/>
          <w:szCs w:val="28"/>
          <w:lang w:val="pt-BR"/>
        </w:rPr>
        <w:t xml:space="preserve"> đơn giản </w:t>
      </w:r>
      <w:proofErr w:type="spellStart"/>
      <w:r w:rsidRPr="00455037">
        <w:rPr>
          <w:rFonts w:asciiTheme="majorBidi" w:hAnsiTheme="majorBidi" w:cstheme="majorBidi"/>
          <w:bCs/>
          <w:sz w:val="28"/>
          <w:szCs w:val="28"/>
          <w:lang w:val="pt-BR"/>
        </w:rPr>
        <w:t>hóa</w:t>
      </w:r>
      <w:proofErr w:type="spellEnd"/>
      <w:r w:rsidRPr="00455037">
        <w:rPr>
          <w:rFonts w:asciiTheme="majorBidi" w:hAnsiTheme="majorBidi" w:cstheme="majorBidi"/>
          <w:bCs/>
          <w:sz w:val="28"/>
          <w:szCs w:val="28"/>
          <w:lang w:val="pt-BR"/>
        </w:rPr>
        <w:t xml:space="preserve">: 107,954 </w:t>
      </w:r>
      <w:proofErr w:type="spellStart"/>
      <w:r w:rsidRPr="00455037">
        <w:rPr>
          <w:rFonts w:asciiTheme="majorBidi" w:hAnsiTheme="majorBidi" w:cstheme="majorBidi"/>
          <w:bCs/>
          <w:sz w:val="28"/>
          <w:szCs w:val="28"/>
          <w:lang w:val="pt-BR"/>
        </w:rPr>
        <w:t>đồng</w:t>
      </w:r>
      <w:proofErr w:type="spellEnd"/>
      <w:r w:rsidRPr="00455037">
        <w:rPr>
          <w:rFonts w:asciiTheme="majorBidi" w:hAnsiTheme="majorBidi" w:cstheme="majorBidi"/>
          <w:bCs/>
          <w:sz w:val="28"/>
          <w:szCs w:val="28"/>
          <w:lang w:val="pt-BR"/>
        </w:rPr>
        <w:t>/năm</w:t>
      </w:r>
      <w:r w:rsidR="00C512E8" w:rsidRPr="00455037">
        <w:rPr>
          <w:rFonts w:asciiTheme="majorBidi" w:hAnsiTheme="majorBidi" w:cstheme="majorBidi"/>
          <w:bCs/>
          <w:sz w:val="28"/>
          <w:szCs w:val="28"/>
          <w:lang w:val="pt-BR"/>
        </w:rPr>
        <w:t>.</w:t>
      </w:r>
    </w:p>
    <w:p w14:paraId="248C811C"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tuân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thủ</w:t>
      </w:r>
      <w:proofErr w:type="spellEnd"/>
      <w:r w:rsidRPr="00455037">
        <w:rPr>
          <w:rFonts w:asciiTheme="majorBidi" w:hAnsiTheme="majorBidi" w:cstheme="majorBidi"/>
          <w:bCs/>
          <w:sz w:val="28"/>
          <w:szCs w:val="28"/>
          <w:lang w:val="pt-BR"/>
        </w:rPr>
        <w:t xml:space="preserve"> TTHC </w:t>
      </w:r>
      <w:proofErr w:type="spellStart"/>
      <w:r w:rsidRPr="00455037">
        <w:rPr>
          <w:rFonts w:asciiTheme="majorBidi" w:hAnsiTheme="majorBidi" w:cstheme="majorBidi"/>
          <w:bCs/>
          <w:sz w:val="28"/>
          <w:szCs w:val="28"/>
          <w:lang w:val="pt-BR"/>
        </w:rPr>
        <w:t>sau</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khi</w:t>
      </w:r>
      <w:proofErr w:type="spellEnd"/>
      <w:r w:rsidRPr="00455037">
        <w:rPr>
          <w:rFonts w:asciiTheme="majorBidi" w:hAnsiTheme="majorBidi" w:cstheme="majorBidi"/>
          <w:bCs/>
          <w:sz w:val="28"/>
          <w:szCs w:val="28"/>
          <w:lang w:val="pt-BR"/>
        </w:rPr>
        <w:t xml:space="preserve"> đơn </w:t>
      </w:r>
      <w:proofErr w:type="spellStart"/>
      <w:r w:rsidRPr="00455037">
        <w:rPr>
          <w:rFonts w:asciiTheme="majorBidi" w:hAnsiTheme="majorBidi" w:cstheme="majorBidi"/>
          <w:bCs/>
          <w:sz w:val="28"/>
          <w:szCs w:val="28"/>
          <w:lang w:val="pt-BR"/>
        </w:rPr>
        <w:t>giản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hóa</w:t>
      </w:r>
      <w:proofErr w:type="spellEnd"/>
      <w:r w:rsidRPr="00455037">
        <w:rPr>
          <w:rFonts w:asciiTheme="majorBidi" w:hAnsiTheme="majorBidi" w:cstheme="majorBidi"/>
          <w:bCs/>
          <w:sz w:val="28"/>
          <w:szCs w:val="28"/>
          <w:lang w:val="pt-BR"/>
        </w:rPr>
        <w:t xml:space="preserve">: 107,954 </w:t>
      </w:r>
      <w:proofErr w:type="spellStart"/>
      <w:r w:rsidRPr="00455037">
        <w:rPr>
          <w:rFonts w:asciiTheme="majorBidi" w:hAnsiTheme="majorBidi" w:cstheme="majorBidi"/>
          <w:bCs/>
          <w:sz w:val="28"/>
          <w:szCs w:val="28"/>
          <w:lang w:val="pt-BR"/>
        </w:rPr>
        <w:t>đồng</w:t>
      </w:r>
      <w:proofErr w:type="spellEnd"/>
      <w:r w:rsidRPr="00455037">
        <w:rPr>
          <w:rFonts w:asciiTheme="majorBidi" w:hAnsiTheme="majorBidi" w:cstheme="majorBidi"/>
          <w:bCs/>
          <w:sz w:val="28"/>
          <w:szCs w:val="28"/>
          <w:lang w:val="pt-BR"/>
        </w:rPr>
        <w:t>/năm.</w:t>
      </w:r>
    </w:p>
    <w:p w14:paraId="3D41D109" w14:textId="77777777" w:rsidR="00A12D20" w:rsidRPr="00455037" w:rsidRDefault="00C512E8"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lastRenderedPageBreak/>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tiết </w:t>
      </w:r>
      <w:proofErr w:type="spellStart"/>
      <w:r w:rsidRPr="00455037">
        <w:rPr>
          <w:rFonts w:asciiTheme="majorBidi" w:hAnsiTheme="majorBidi" w:cstheme="majorBidi"/>
          <w:bCs/>
          <w:sz w:val="28"/>
          <w:szCs w:val="28"/>
          <w:lang w:val="pt-BR"/>
        </w:rPr>
        <w:t>kiệm</w:t>
      </w:r>
      <w:proofErr w:type="spellEnd"/>
      <w:r w:rsidRPr="00455037">
        <w:rPr>
          <w:rFonts w:asciiTheme="majorBidi" w:hAnsiTheme="majorBidi" w:cstheme="majorBidi"/>
          <w:bCs/>
          <w:sz w:val="28"/>
          <w:szCs w:val="28"/>
          <w:lang w:val="pt-BR"/>
        </w:rPr>
        <w:t xml:space="preserve">: </w:t>
      </w:r>
      <w:r w:rsidR="00A12D20" w:rsidRPr="00455037">
        <w:rPr>
          <w:rFonts w:asciiTheme="majorBidi" w:hAnsiTheme="majorBidi" w:cstheme="majorBidi"/>
          <w:bCs/>
          <w:sz w:val="28"/>
          <w:szCs w:val="28"/>
          <w:lang w:val="pt-BR"/>
        </w:rPr>
        <w:t xml:space="preserve">0 </w:t>
      </w:r>
      <w:proofErr w:type="spellStart"/>
      <w:r w:rsidR="00A12D20" w:rsidRPr="00455037">
        <w:rPr>
          <w:rFonts w:asciiTheme="majorBidi" w:hAnsiTheme="majorBidi" w:cstheme="majorBidi"/>
          <w:bCs/>
          <w:sz w:val="28"/>
          <w:szCs w:val="28"/>
          <w:lang w:val="pt-BR"/>
        </w:rPr>
        <w:t>đồng</w:t>
      </w:r>
      <w:proofErr w:type="spellEnd"/>
      <w:r w:rsidR="00A12D20" w:rsidRPr="00455037">
        <w:rPr>
          <w:rFonts w:asciiTheme="majorBidi" w:hAnsiTheme="majorBidi" w:cstheme="majorBidi"/>
          <w:bCs/>
          <w:sz w:val="28"/>
          <w:szCs w:val="28"/>
          <w:lang w:val="pt-BR"/>
        </w:rPr>
        <w:t>/năm.</w:t>
      </w:r>
    </w:p>
    <w:p w14:paraId="20FD1326" w14:textId="77777777" w:rsidR="00A12D20" w:rsidRPr="00455037" w:rsidRDefault="00C512E8"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Tỷ lệ cắt </w:t>
      </w:r>
      <w:proofErr w:type="spellStart"/>
      <w:r w:rsidRPr="00455037">
        <w:rPr>
          <w:rFonts w:asciiTheme="majorBidi" w:hAnsiTheme="majorBidi" w:cstheme="majorBidi"/>
          <w:bCs/>
          <w:sz w:val="28"/>
          <w:szCs w:val="28"/>
          <w:lang w:val="pt-BR"/>
        </w:rPr>
        <w:t>giảm</w:t>
      </w:r>
      <w:proofErr w:type="spellEnd"/>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w:t>
      </w:r>
      <w:r w:rsidR="00A12D20" w:rsidRPr="00455037">
        <w:rPr>
          <w:rFonts w:asciiTheme="majorBidi" w:hAnsiTheme="majorBidi" w:cstheme="majorBidi"/>
          <w:bCs/>
          <w:sz w:val="28"/>
          <w:szCs w:val="28"/>
          <w:lang w:val="pt-BR"/>
        </w:rPr>
        <w:t>0%.</w:t>
      </w:r>
    </w:p>
    <w:p w14:paraId="27D45A38" w14:textId="77777777" w:rsidR="00A12D20" w:rsidRPr="00455037" w:rsidRDefault="00CD6BC8" w:rsidP="00455037">
      <w:pPr>
        <w:spacing w:before="120" w:after="120" w:line="340" w:lineRule="exact"/>
        <w:ind w:firstLine="720"/>
        <w:jc w:val="both"/>
        <w:rPr>
          <w:rFonts w:asciiTheme="majorBidi" w:hAnsiTheme="majorBidi" w:cstheme="majorBidi"/>
          <w:b/>
          <w:bCs/>
          <w:sz w:val="28"/>
          <w:szCs w:val="28"/>
          <w:lang w:val="pt-BR"/>
        </w:rPr>
      </w:pPr>
      <w:r w:rsidRPr="00455037">
        <w:rPr>
          <w:rFonts w:asciiTheme="majorBidi" w:hAnsiTheme="majorBidi" w:cstheme="majorBidi"/>
          <w:b/>
          <w:sz w:val="28"/>
          <w:szCs w:val="28"/>
          <w:lang w:val="pt-BR"/>
        </w:rPr>
        <w:t>3</w:t>
      </w:r>
      <w:r w:rsidR="00A12D20" w:rsidRPr="00455037">
        <w:rPr>
          <w:rFonts w:asciiTheme="majorBidi" w:hAnsiTheme="majorBidi" w:cstheme="majorBidi"/>
          <w:b/>
          <w:sz w:val="28"/>
          <w:szCs w:val="28"/>
          <w:lang w:val="pt-BR"/>
        </w:rPr>
        <w:t>2. Thủ tục</w:t>
      </w:r>
      <w:r w:rsidR="004377A1" w:rsidRPr="00455037">
        <w:rPr>
          <w:rFonts w:asciiTheme="majorBidi" w:hAnsiTheme="majorBidi" w:cstheme="majorBidi"/>
          <w:b/>
          <w:sz w:val="28"/>
          <w:szCs w:val="28"/>
          <w:lang w:val="pt-BR"/>
        </w:rPr>
        <w:t xml:space="preserve"> </w:t>
      </w:r>
      <w:proofErr w:type="spellStart"/>
      <w:r w:rsidR="004377A1" w:rsidRPr="00455037">
        <w:rPr>
          <w:rFonts w:asciiTheme="majorBidi" w:hAnsiTheme="majorBidi" w:cstheme="majorBidi"/>
          <w:b/>
          <w:sz w:val="28"/>
          <w:szCs w:val="28"/>
          <w:lang w:val="pt-BR"/>
        </w:rPr>
        <w:t>hành</w:t>
      </w:r>
      <w:proofErr w:type="spellEnd"/>
      <w:r w:rsidR="004377A1" w:rsidRPr="00455037">
        <w:rPr>
          <w:rFonts w:asciiTheme="majorBidi" w:hAnsiTheme="majorBidi" w:cstheme="majorBidi"/>
          <w:b/>
          <w:sz w:val="28"/>
          <w:szCs w:val="28"/>
          <w:lang w:val="pt-BR"/>
        </w:rPr>
        <w:t xml:space="preserve"> chính </w:t>
      </w:r>
      <w:r w:rsidRPr="00455037">
        <w:rPr>
          <w:rFonts w:asciiTheme="majorBidi" w:hAnsiTheme="majorBidi" w:cstheme="majorBidi"/>
          <w:b/>
          <w:sz w:val="28"/>
          <w:szCs w:val="28"/>
          <w:lang w:val="pt-BR"/>
        </w:rPr>
        <w:t>51</w:t>
      </w:r>
      <w:r w:rsidR="00A12D20" w:rsidRPr="00455037">
        <w:rPr>
          <w:rFonts w:asciiTheme="majorBidi" w:hAnsiTheme="majorBidi" w:cstheme="majorBidi"/>
          <w:b/>
          <w:sz w:val="28"/>
          <w:szCs w:val="28"/>
          <w:lang w:val="pt-BR"/>
        </w:rPr>
        <w:t xml:space="preserve">: </w:t>
      </w:r>
      <w:r w:rsidR="00A12D20" w:rsidRPr="00455037">
        <w:rPr>
          <w:rFonts w:asciiTheme="majorBidi" w:hAnsiTheme="majorBidi" w:cstheme="majorBidi"/>
          <w:b/>
          <w:bCs/>
          <w:sz w:val="28"/>
          <w:szCs w:val="28"/>
          <w:lang w:val="pt-BR"/>
        </w:rPr>
        <w:t xml:space="preserve">Đăng ký sử </w:t>
      </w:r>
      <w:proofErr w:type="spellStart"/>
      <w:r w:rsidR="00A12D20" w:rsidRPr="00455037">
        <w:rPr>
          <w:rFonts w:asciiTheme="majorBidi" w:hAnsiTheme="majorBidi" w:cstheme="majorBidi"/>
          <w:b/>
          <w:bCs/>
          <w:sz w:val="28"/>
          <w:szCs w:val="28"/>
          <w:lang w:val="pt-BR"/>
        </w:rPr>
        <w:t>dụng</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hình</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thức</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tra</w:t>
      </w:r>
      <w:proofErr w:type="spellEnd"/>
      <w:r w:rsidR="00A12D20" w:rsidRPr="00455037">
        <w:rPr>
          <w:rFonts w:asciiTheme="majorBidi" w:hAnsiTheme="majorBidi" w:cstheme="majorBidi"/>
          <w:b/>
          <w:bCs/>
          <w:sz w:val="28"/>
          <w:szCs w:val="28"/>
          <w:lang w:val="pt-BR"/>
        </w:rPr>
        <w:t xml:space="preserve"> cứu </w:t>
      </w:r>
      <w:proofErr w:type="spellStart"/>
      <w:r w:rsidR="00A12D20" w:rsidRPr="00455037">
        <w:rPr>
          <w:rFonts w:asciiTheme="majorBidi" w:hAnsiTheme="majorBidi" w:cstheme="majorBidi"/>
          <w:b/>
          <w:bCs/>
          <w:sz w:val="28"/>
          <w:szCs w:val="28"/>
          <w:lang w:val="pt-BR"/>
        </w:rPr>
        <w:t>thông</w:t>
      </w:r>
      <w:proofErr w:type="spellEnd"/>
      <w:r w:rsidR="00A12D20" w:rsidRPr="00455037">
        <w:rPr>
          <w:rFonts w:asciiTheme="majorBidi" w:hAnsiTheme="majorBidi" w:cstheme="majorBidi"/>
          <w:b/>
          <w:bCs/>
          <w:sz w:val="28"/>
          <w:szCs w:val="28"/>
          <w:lang w:val="pt-BR"/>
        </w:rPr>
        <w:t xml:space="preserve"> tin </w:t>
      </w:r>
      <w:proofErr w:type="spellStart"/>
      <w:r w:rsidR="00A12D20" w:rsidRPr="00455037">
        <w:rPr>
          <w:rFonts w:asciiTheme="majorBidi" w:hAnsiTheme="majorBidi" w:cstheme="majorBidi"/>
          <w:b/>
          <w:bCs/>
          <w:sz w:val="28"/>
          <w:szCs w:val="28"/>
          <w:lang w:val="pt-BR"/>
        </w:rPr>
        <w:t>hóa</w:t>
      </w:r>
      <w:proofErr w:type="spellEnd"/>
      <w:r w:rsidR="00A12D20" w:rsidRPr="00455037">
        <w:rPr>
          <w:rFonts w:asciiTheme="majorBidi" w:hAnsiTheme="majorBidi" w:cstheme="majorBidi"/>
          <w:b/>
          <w:bCs/>
          <w:sz w:val="28"/>
          <w:szCs w:val="28"/>
          <w:lang w:val="pt-BR"/>
        </w:rPr>
        <w:t xml:space="preserve"> đơn điện tử (</w:t>
      </w:r>
      <w:proofErr w:type="spellStart"/>
      <w:r w:rsidR="004377A1" w:rsidRPr="00455037">
        <w:rPr>
          <w:rFonts w:asciiTheme="majorBidi" w:hAnsiTheme="majorBidi" w:cstheme="majorBidi"/>
          <w:b/>
          <w:bCs/>
          <w:sz w:val="28"/>
          <w:szCs w:val="28"/>
          <w:lang w:val="pt-BR"/>
        </w:rPr>
        <w:t>b</w:t>
      </w:r>
      <w:r w:rsidR="00A12D20" w:rsidRPr="00455037">
        <w:rPr>
          <w:rFonts w:asciiTheme="majorBidi" w:hAnsiTheme="majorBidi" w:cstheme="majorBidi"/>
          <w:b/>
          <w:bCs/>
          <w:sz w:val="28"/>
          <w:szCs w:val="28"/>
          <w:lang w:val="pt-BR"/>
        </w:rPr>
        <w:t>ằng</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hình</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thức</w:t>
      </w:r>
      <w:proofErr w:type="spellEnd"/>
      <w:r w:rsidR="00A12D20" w:rsidRPr="00455037">
        <w:rPr>
          <w:rFonts w:asciiTheme="majorBidi" w:hAnsiTheme="majorBidi" w:cstheme="majorBidi"/>
          <w:b/>
          <w:bCs/>
          <w:sz w:val="28"/>
          <w:szCs w:val="28"/>
          <w:lang w:val="pt-BR"/>
        </w:rPr>
        <w:t xml:space="preserve"> điện tử/</w:t>
      </w:r>
      <w:proofErr w:type="spellStart"/>
      <w:r w:rsidR="00A12D20" w:rsidRPr="00455037">
        <w:rPr>
          <w:rFonts w:asciiTheme="majorBidi" w:hAnsiTheme="majorBidi" w:cstheme="majorBidi"/>
          <w:b/>
          <w:bCs/>
          <w:sz w:val="28"/>
          <w:szCs w:val="28"/>
          <w:lang w:val="pt-BR"/>
        </w:rPr>
        <w:t>hình</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thức</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nhắn</w:t>
      </w:r>
      <w:proofErr w:type="spellEnd"/>
      <w:r w:rsidR="00A12D20" w:rsidRPr="00455037">
        <w:rPr>
          <w:rFonts w:asciiTheme="majorBidi" w:hAnsiTheme="majorBidi" w:cstheme="majorBidi"/>
          <w:b/>
          <w:bCs/>
          <w:sz w:val="28"/>
          <w:szCs w:val="28"/>
          <w:lang w:val="pt-BR"/>
        </w:rPr>
        <w:t xml:space="preserve"> tin qua số điện </w:t>
      </w:r>
      <w:proofErr w:type="spellStart"/>
      <w:r w:rsidR="00A12D20" w:rsidRPr="00455037">
        <w:rPr>
          <w:rFonts w:asciiTheme="majorBidi" w:hAnsiTheme="majorBidi" w:cstheme="majorBidi"/>
          <w:b/>
          <w:bCs/>
          <w:sz w:val="28"/>
          <w:szCs w:val="28"/>
          <w:lang w:val="pt-BR"/>
        </w:rPr>
        <w:t>thoại</w:t>
      </w:r>
      <w:proofErr w:type="spellEnd"/>
      <w:r w:rsidR="00A12D20" w:rsidRPr="00455037">
        <w:rPr>
          <w:rFonts w:asciiTheme="majorBidi" w:hAnsiTheme="majorBidi" w:cstheme="majorBidi"/>
          <w:b/>
          <w:bCs/>
          <w:sz w:val="28"/>
          <w:szCs w:val="28"/>
          <w:lang w:val="pt-BR"/>
        </w:rPr>
        <w:t xml:space="preserve"> di </w:t>
      </w:r>
      <w:proofErr w:type="spellStart"/>
      <w:r w:rsidR="00A12D20" w:rsidRPr="00455037">
        <w:rPr>
          <w:rFonts w:asciiTheme="majorBidi" w:hAnsiTheme="majorBidi" w:cstheme="majorBidi"/>
          <w:b/>
          <w:bCs/>
          <w:sz w:val="28"/>
          <w:szCs w:val="28"/>
          <w:lang w:val="pt-BR"/>
        </w:rPr>
        <w:t>động</w:t>
      </w:r>
      <w:proofErr w:type="spellEnd"/>
      <w:r w:rsidR="00A12D20" w:rsidRPr="00455037">
        <w:rPr>
          <w:rFonts w:asciiTheme="majorBidi" w:hAnsiTheme="majorBidi" w:cstheme="majorBidi"/>
          <w:b/>
          <w:bCs/>
          <w:sz w:val="28"/>
          <w:szCs w:val="28"/>
          <w:lang w:val="pt-BR"/>
        </w:rPr>
        <w:t>)</w:t>
      </w:r>
    </w:p>
    <w:p w14:paraId="1895DFC7" w14:textId="77777777" w:rsidR="002C7B0F" w:rsidRPr="00455037" w:rsidRDefault="00CD6BC8" w:rsidP="00455037">
      <w:pPr>
        <w:spacing w:before="120" w:after="120" w:line="340" w:lineRule="exact"/>
        <w:ind w:firstLine="720"/>
        <w:jc w:val="both"/>
        <w:rPr>
          <w:rFonts w:asciiTheme="majorBidi" w:hAnsiTheme="majorBidi" w:cstheme="majorBidi"/>
          <w:b/>
          <w:i/>
          <w:sz w:val="28"/>
          <w:szCs w:val="28"/>
          <w:lang w:val="pt-BR"/>
        </w:rPr>
      </w:pPr>
      <w:r w:rsidRPr="00455037">
        <w:rPr>
          <w:rFonts w:asciiTheme="majorBidi" w:hAnsiTheme="majorBidi" w:cstheme="majorBidi"/>
          <w:b/>
          <w:sz w:val="28"/>
          <w:szCs w:val="28"/>
          <w:lang w:val="pt-BR"/>
        </w:rPr>
        <w:t>32</w:t>
      </w:r>
      <w:r w:rsidR="00A12D20" w:rsidRPr="00455037">
        <w:rPr>
          <w:rFonts w:asciiTheme="majorBidi" w:hAnsiTheme="majorBidi" w:cstheme="majorBidi"/>
          <w:b/>
          <w:sz w:val="28"/>
          <w:szCs w:val="28"/>
          <w:lang w:val="pt-BR"/>
        </w:rPr>
        <w:t xml:space="preserve">.1. Nội </w:t>
      </w:r>
      <w:proofErr w:type="spellStart"/>
      <w:r w:rsidR="00A12D20" w:rsidRPr="00455037">
        <w:rPr>
          <w:rFonts w:asciiTheme="majorBidi" w:hAnsiTheme="majorBidi" w:cstheme="majorBidi"/>
          <w:b/>
          <w:sz w:val="28"/>
          <w:szCs w:val="28"/>
          <w:lang w:val="pt-BR"/>
        </w:rPr>
        <w:t>dung</w:t>
      </w:r>
      <w:proofErr w:type="spellEnd"/>
      <w:r w:rsidR="00A12D20" w:rsidRPr="00455037">
        <w:rPr>
          <w:rFonts w:asciiTheme="majorBidi" w:hAnsiTheme="majorBidi" w:cstheme="majorBidi"/>
          <w:b/>
          <w:sz w:val="28"/>
          <w:szCs w:val="28"/>
          <w:lang w:val="pt-BR"/>
        </w:rPr>
        <w:t xml:space="preserve"> đơn </w:t>
      </w:r>
      <w:proofErr w:type="spellStart"/>
      <w:r w:rsidR="00A12D20" w:rsidRPr="00455037">
        <w:rPr>
          <w:rFonts w:asciiTheme="majorBidi" w:hAnsiTheme="majorBidi" w:cstheme="majorBidi"/>
          <w:b/>
          <w:sz w:val="28"/>
          <w:szCs w:val="28"/>
          <w:lang w:val="pt-BR"/>
        </w:rPr>
        <w:t>giản</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hóa</w:t>
      </w:r>
      <w:proofErr w:type="spellEnd"/>
      <w:r w:rsidR="00A12D20" w:rsidRPr="00455037">
        <w:rPr>
          <w:rFonts w:asciiTheme="majorBidi" w:hAnsiTheme="majorBidi" w:cstheme="majorBidi"/>
          <w:b/>
          <w:sz w:val="28"/>
          <w:szCs w:val="28"/>
          <w:lang w:val="pt-BR"/>
        </w:rPr>
        <w:t xml:space="preserve"> </w:t>
      </w:r>
    </w:p>
    <w:p w14:paraId="48B68911" w14:textId="77777777" w:rsidR="002C7B0F" w:rsidRPr="00455037" w:rsidRDefault="002C7B0F" w:rsidP="00455037">
      <w:pPr>
        <w:spacing w:before="120" w:after="120" w:line="340" w:lineRule="exact"/>
        <w:ind w:firstLine="720"/>
        <w:jc w:val="both"/>
        <w:rPr>
          <w:rFonts w:asciiTheme="majorBidi" w:hAnsiTheme="majorBidi" w:cstheme="majorBidi"/>
          <w:bCs/>
          <w:iCs/>
          <w:sz w:val="28"/>
          <w:szCs w:val="28"/>
          <w:lang w:val="pt-BR"/>
        </w:rPr>
      </w:pPr>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Bãi</w:t>
      </w:r>
      <w:proofErr w:type="spellEnd"/>
      <w:r w:rsidRPr="00455037">
        <w:rPr>
          <w:rFonts w:asciiTheme="majorBidi" w:hAnsiTheme="majorBidi" w:cstheme="majorBidi"/>
          <w:bCs/>
          <w:iCs/>
          <w:sz w:val="28"/>
          <w:szCs w:val="28"/>
          <w:lang w:val="pt-BR"/>
        </w:rPr>
        <w:t xml:space="preserve"> bỏ TTHC </w:t>
      </w:r>
      <w:proofErr w:type="spellStart"/>
      <w:r w:rsidRPr="00455037">
        <w:rPr>
          <w:rFonts w:asciiTheme="majorBidi" w:hAnsiTheme="majorBidi" w:cstheme="majorBidi"/>
          <w:bCs/>
          <w:iCs/>
          <w:sz w:val="28"/>
          <w:szCs w:val="28"/>
          <w:lang w:val="pt-BR"/>
        </w:rPr>
        <w:t>này</w:t>
      </w:r>
      <w:proofErr w:type="spellEnd"/>
      <w:r w:rsidRPr="00455037">
        <w:rPr>
          <w:rFonts w:asciiTheme="majorBidi" w:hAnsiTheme="majorBidi" w:cstheme="majorBidi"/>
          <w:bCs/>
          <w:iCs/>
          <w:sz w:val="28"/>
          <w:szCs w:val="28"/>
          <w:lang w:val="pt-BR"/>
        </w:rPr>
        <w:t>.</w:t>
      </w:r>
    </w:p>
    <w:p w14:paraId="1DB53EB9"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b/>
          <w:sz w:val="28"/>
          <w:szCs w:val="28"/>
          <w:lang w:val="pt-BR"/>
        </w:rPr>
        <w:t xml:space="preserve">Lý do: </w:t>
      </w:r>
      <w:r w:rsidRPr="00455037">
        <w:rPr>
          <w:rFonts w:asciiTheme="majorBidi" w:hAnsiTheme="majorBidi" w:cstheme="majorBidi"/>
          <w:sz w:val="28"/>
          <w:szCs w:val="28"/>
          <w:lang w:val="pt-BR"/>
        </w:rPr>
        <w:t xml:space="preserve">Điều 48 </w:t>
      </w:r>
      <w:proofErr w:type="spellStart"/>
      <w:r w:rsidRPr="00455037">
        <w:rPr>
          <w:rFonts w:asciiTheme="majorBidi" w:hAnsiTheme="majorBidi" w:cstheme="majorBidi"/>
          <w:sz w:val="28"/>
          <w:szCs w:val="28"/>
          <w:lang w:val="pt-BR"/>
        </w:rPr>
        <w:t>Nghị</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123/2020/NĐ-CP </w:t>
      </w:r>
      <w:proofErr w:type="spellStart"/>
      <w:r w:rsidRPr="00455037">
        <w:rPr>
          <w:rFonts w:asciiTheme="majorBidi" w:hAnsiTheme="majorBidi" w:cstheme="majorBidi"/>
          <w:sz w:val="28"/>
          <w:szCs w:val="28"/>
          <w:lang w:val="pt-BR"/>
        </w:rPr>
        <w:t>quy</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đăng ký </w:t>
      </w:r>
      <w:proofErr w:type="spellStart"/>
      <w:r w:rsidRPr="00455037">
        <w:rPr>
          <w:rFonts w:asciiTheme="majorBidi" w:hAnsiTheme="majorBidi" w:cstheme="majorBidi"/>
          <w:sz w:val="28"/>
          <w:szCs w:val="28"/>
          <w:lang w:val="pt-BR"/>
        </w:rPr>
        <w:t>tra</w:t>
      </w:r>
      <w:proofErr w:type="spellEnd"/>
      <w:r w:rsidRPr="00455037">
        <w:rPr>
          <w:rFonts w:asciiTheme="majorBidi" w:hAnsiTheme="majorBidi" w:cstheme="majorBidi"/>
          <w:sz w:val="28"/>
          <w:szCs w:val="28"/>
          <w:lang w:val="pt-BR"/>
        </w:rPr>
        <w:t xml:space="preserve"> cứu </w:t>
      </w:r>
      <w:proofErr w:type="spellStart"/>
      <w:r w:rsidRPr="00455037">
        <w:rPr>
          <w:rFonts w:asciiTheme="majorBidi" w:hAnsiTheme="majorBidi" w:cstheme="majorBidi"/>
          <w:sz w:val="28"/>
          <w:szCs w:val="28"/>
          <w:lang w:val="pt-BR"/>
        </w:rPr>
        <w:t>thông</w:t>
      </w:r>
      <w:proofErr w:type="spellEnd"/>
      <w:r w:rsidRPr="00455037">
        <w:rPr>
          <w:rFonts w:asciiTheme="majorBidi" w:hAnsiTheme="majorBidi" w:cstheme="majorBidi"/>
          <w:sz w:val="28"/>
          <w:szCs w:val="28"/>
          <w:lang w:val="pt-BR"/>
        </w:rPr>
        <w:t xml:space="preserve"> tin </w:t>
      </w:r>
      <w:proofErr w:type="spellStart"/>
      <w:r w:rsidRPr="00455037">
        <w:rPr>
          <w:rFonts w:asciiTheme="majorBidi" w:hAnsiTheme="majorBidi" w:cstheme="majorBidi"/>
          <w:sz w:val="28"/>
          <w:szCs w:val="28"/>
          <w:lang w:val="pt-BR"/>
        </w:rPr>
        <w:t>hóa</w:t>
      </w:r>
      <w:proofErr w:type="spellEnd"/>
      <w:r w:rsidRPr="00455037">
        <w:rPr>
          <w:rFonts w:asciiTheme="majorBidi" w:hAnsiTheme="majorBidi" w:cstheme="majorBidi"/>
          <w:sz w:val="28"/>
          <w:szCs w:val="28"/>
          <w:lang w:val="pt-BR"/>
        </w:rPr>
        <w:t xml:space="preserve"> đơn điện tử (đã được sửa đổi bổ </w:t>
      </w:r>
      <w:proofErr w:type="spellStart"/>
      <w:r w:rsidRPr="00455037">
        <w:rPr>
          <w:rFonts w:asciiTheme="majorBidi" w:hAnsiTheme="majorBidi" w:cstheme="majorBidi"/>
          <w:sz w:val="28"/>
          <w:szCs w:val="28"/>
          <w:lang w:val="pt-BR"/>
        </w:rPr>
        <w:t>sung</w:t>
      </w:r>
      <w:proofErr w:type="spellEnd"/>
      <w:r w:rsidRPr="00455037">
        <w:rPr>
          <w:rFonts w:asciiTheme="majorBidi" w:hAnsiTheme="majorBidi" w:cstheme="majorBidi"/>
          <w:sz w:val="28"/>
          <w:szCs w:val="28"/>
          <w:lang w:val="pt-BR"/>
        </w:rPr>
        <w:t xml:space="preserve"> tại </w:t>
      </w:r>
      <w:proofErr w:type="spellStart"/>
      <w:r w:rsidRPr="00455037">
        <w:rPr>
          <w:rFonts w:asciiTheme="majorBidi" w:hAnsiTheme="majorBidi" w:cstheme="majorBidi"/>
          <w:sz w:val="28"/>
          <w:szCs w:val="28"/>
          <w:lang w:val="pt-BR"/>
        </w:rPr>
        <w:t>khoản</w:t>
      </w:r>
      <w:proofErr w:type="spellEnd"/>
      <w:r w:rsidRPr="00455037">
        <w:rPr>
          <w:rFonts w:asciiTheme="majorBidi" w:hAnsiTheme="majorBidi" w:cstheme="majorBidi"/>
          <w:sz w:val="28"/>
          <w:szCs w:val="28"/>
          <w:lang w:val="pt-BR"/>
        </w:rPr>
        <w:t xml:space="preserve"> 30 Điều 1 </w:t>
      </w:r>
      <w:proofErr w:type="spellStart"/>
      <w:r w:rsidRPr="00455037">
        <w:rPr>
          <w:rFonts w:asciiTheme="majorBidi" w:hAnsiTheme="majorBidi" w:cstheme="majorBidi"/>
          <w:sz w:val="28"/>
          <w:szCs w:val="28"/>
          <w:lang w:val="pt-BR"/>
        </w:rPr>
        <w:t>Nghị</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70/2025/NĐ-CP): “</w:t>
      </w:r>
      <w:proofErr w:type="spellStart"/>
      <w:r w:rsidRPr="00455037">
        <w:rPr>
          <w:rFonts w:asciiTheme="majorBidi" w:hAnsiTheme="majorBidi" w:cstheme="majorBidi"/>
          <w:sz w:val="28"/>
          <w:szCs w:val="28"/>
          <w:lang w:val="pt-BR"/>
        </w:rPr>
        <w:t>Thông</w:t>
      </w:r>
      <w:proofErr w:type="spellEnd"/>
      <w:r w:rsidRPr="00455037">
        <w:rPr>
          <w:rFonts w:asciiTheme="majorBidi" w:hAnsiTheme="majorBidi" w:cstheme="majorBidi"/>
          <w:sz w:val="28"/>
          <w:szCs w:val="28"/>
          <w:lang w:val="pt-BR"/>
        </w:rPr>
        <w:t xml:space="preserve"> tin </w:t>
      </w:r>
      <w:proofErr w:type="spellStart"/>
      <w:r w:rsidRPr="00455037">
        <w:rPr>
          <w:rFonts w:asciiTheme="majorBidi" w:hAnsiTheme="majorBidi" w:cstheme="majorBidi"/>
          <w:sz w:val="28"/>
          <w:szCs w:val="28"/>
          <w:lang w:val="pt-BR"/>
        </w:rPr>
        <w:t>hóa</w:t>
      </w:r>
      <w:proofErr w:type="spellEnd"/>
      <w:r w:rsidRPr="00455037">
        <w:rPr>
          <w:rFonts w:asciiTheme="majorBidi" w:hAnsiTheme="majorBidi" w:cstheme="majorBidi"/>
          <w:sz w:val="28"/>
          <w:szCs w:val="28"/>
          <w:lang w:val="pt-BR"/>
        </w:rPr>
        <w:t xml:space="preserve"> đơn điện tử được cơ quan thuế </w:t>
      </w:r>
      <w:proofErr w:type="spellStart"/>
      <w:r w:rsidRPr="00455037">
        <w:rPr>
          <w:rFonts w:asciiTheme="majorBidi" w:hAnsiTheme="majorBidi" w:cstheme="majorBidi"/>
          <w:sz w:val="28"/>
          <w:szCs w:val="28"/>
          <w:lang w:val="pt-BR"/>
        </w:rPr>
        <w:t>cung</w:t>
      </w:r>
      <w:proofErr w:type="spellEnd"/>
      <w:r w:rsidRPr="00455037">
        <w:rPr>
          <w:rFonts w:asciiTheme="majorBidi" w:hAnsiTheme="majorBidi" w:cstheme="majorBidi"/>
          <w:sz w:val="28"/>
          <w:szCs w:val="28"/>
          <w:lang w:val="pt-BR"/>
        </w:rPr>
        <w:t xml:space="preserve"> cấp dưới </w:t>
      </w:r>
      <w:proofErr w:type="spellStart"/>
      <w:r w:rsidRPr="00455037">
        <w:rPr>
          <w:rFonts w:asciiTheme="majorBidi" w:hAnsiTheme="majorBidi" w:cstheme="majorBidi"/>
          <w:sz w:val="28"/>
          <w:szCs w:val="28"/>
          <w:lang w:val="pt-BR"/>
        </w:rPr>
        <w:t>dạng</w:t>
      </w:r>
      <w:proofErr w:type="spellEnd"/>
      <w:r w:rsidRPr="00455037">
        <w:rPr>
          <w:rFonts w:asciiTheme="majorBidi" w:hAnsiTheme="majorBidi" w:cstheme="majorBidi"/>
          <w:sz w:val="28"/>
          <w:szCs w:val="28"/>
          <w:lang w:val="pt-BR"/>
        </w:rPr>
        <w:t xml:space="preserve"> văn bản </w:t>
      </w:r>
      <w:proofErr w:type="spellStart"/>
      <w:r w:rsidRPr="00455037">
        <w:rPr>
          <w:rFonts w:asciiTheme="majorBidi" w:hAnsiTheme="majorBidi" w:cstheme="majorBidi"/>
          <w:sz w:val="28"/>
          <w:szCs w:val="28"/>
          <w:lang w:val="pt-BR"/>
        </w:rPr>
        <w:t>hoặc</w:t>
      </w:r>
      <w:proofErr w:type="spellEnd"/>
      <w:r w:rsidRPr="00455037">
        <w:rPr>
          <w:rFonts w:asciiTheme="majorBidi" w:hAnsiTheme="majorBidi" w:cstheme="majorBidi"/>
          <w:sz w:val="28"/>
          <w:szCs w:val="28"/>
          <w:lang w:val="pt-BR"/>
        </w:rPr>
        <w:t xml:space="preserve"> dữ liệu điện tử.” </w:t>
      </w:r>
    </w:p>
    <w:p w14:paraId="4D34081D" w14:textId="77777777" w:rsidR="00A12D20" w:rsidRPr="00455037" w:rsidRDefault="00CD6BC8" w:rsidP="00455037">
      <w:pPr>
        <w:spacing w:before="120" w:after="120" w:line="340" w:lineRule="exact"/>
        <w:ind w:firstLine="720"/>
        <w:jc w:val="both"/>
        <w:rPr>
          <w:rFonts w:asciiTheme="majorBidi" w:hAnsiTheme="majorBidi" w:cstheme="majorBidi"/>
          <w:b/>
          <w:i/>
          <w:sz w:val="28"/>
          <w:szCs w:val="28"/>
          <w:lang w:val="pt-BR"/>
        </w:rPr>
      </w:pPr>
      <w:r w:rsidRPr="00455037">
        <w:rPr>
          <w:rFonts w:asciiTheme="majorBidi" w:hAnsiTheme="majorBidi" w:cstheme="majorBidi"/>
          <w:b/>
          <w:sz w:val="28"/>
          <w:szCs w:val="28"/>
          <w:lang w:val="pt-BR"/>
        </w:rPr>
        <w:t>3</w:t>
      </w:r>
      <w:r w:rsidR="00A12D20" w:rsidRPr="00455037">
        <w:rPr>
          <w:rFonts w:asciiTheme="majorBidi" w:hAnsiTheme="majorBidi" w:cstheme="majorBidi"/>
          <w:b/>
          <w:sz w:val="28"/>
          <w:szCs w:val="28"/>
          <w:lang w:val="pt-BR"/>
        </w:rPr>
        <w:t xml:space="preserve">2.2. Kiến </w:t>
      </w:r>
      <w:proofErr w:type="spellStart"/>
      <w:r w:rsidR="00A12D20" w:rsidRPr="00455037">
        <w:rPr>
          <w:rFonts w:asciiTheme="majorBidi" w:hAnsiTheme="majorBidi" w:cstheme="majorBidi"/>
          <w:b/>
          <w:sz w:val="28"/>
          <w:szCs w:val="28"/>
          <w:lang w:val="pt-BR"/>
        </w:rPr>
        <w:t>nghị</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thực</w:t>
      </w:r>
      <w:proofErr w:type="spellEnd"/>
      <w:r w:rsidR="00A12D20" w:rsidRPr="00455037">
        <w:rPr>
          <w:rFonts w:asciiTheme="majorBidi" w:hAnsiTheme="majorBidi" w:cstheme="majorBidi"/>
          <w:b/>
          <w:sz w:val="28"/>
          <w:szCs w:val="28"/>
          <w:lang w:val="pt-BR"/>
        </w:rPr>
        <w:t xml:space="preserve"> thi </w:t>
      </w:r>
    </w:p>
    <w:p w14:paraId="60281042"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w:t>
      </w:r>
      <w:r w:rsidR="0043030B" w:rsidRPr="00455037">
        <w:rPr>
          <w:rFonts w:asciiTheme="majorBidi" w:hAnsiTheme="majorBidi" w:cstheme="majorBidi"/>
          <w:sz w:val="28"/>
          <w:szCs w:val="28"/>
          <w:lang w:val="pt-BR"/>
        </w:rPr>
        <w:t xml:space="preserve">Sửa đổi </w:t>
      </w:r>
      <w:r w:rsidRPr="00455037">
        <w:rPr>
          <w:rFonts w:asciiTheme="majorBidi" w:hAnsiTheme="majorBidi" w:cstheme="majorBidi"/>
          <w:sz w:val="28"/>
          <w:szCs w:val="28"/>
          <w:lang w:val="pt-BR"/>
        </w:rPr>
        <w:t xml:space="preserve">Điều 48 </w:t>
      </w:r>
      <w:proofErr w:type="spellStart"/>
      <w:r w:rsidRPr="00455037">
        <w:rPr>
          <w:rFonts w:asciiTheme="majorBidi" w:hAnsiTheme="majorBidi" w:cstheme="majorBidi"/>
          <w:sz w:val="28"/>
          <w:szCs w:val="28"/>
          <w:lang w:val="pt-BR"/>
        </w:rPr>
        <w:t>Nghị</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123/2020/NĐ-CP </w:t>
      </w:r>
      <w:proofErr w:type="spellStart"/>
      <w:r w:rsidRPr="00455037">
        <w:rPr>
          <w:rFonts w:asciiTheme="majorBidi" w:hAnsiTheme="majorBidi" w:cstheme="majorBidi"/>
          <w:sz w:val="28"/>
          <w:szCs w:val="28"/>
          <w:lang w:val="pt-BR"/>
        </w:rPr>
        <w:t>quy</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đăng ký </w:t>
      </w:r>
      <w:proofErr w:type="spellStart"/>
      <w:r w:rsidRPr="00455037">
        <w:rPr>
          <w:rFonts w:asciiTheme="majorBidi" w:hAnsiTheme="majorBidi" w:cstheme="majorBidi"/>
          <w:sz w:val="28"/>
          <w:szCs w:val="28"/>
          <w:lang w:val="pt-BR"/>
        </w:rPr>
        <w:t>tra</w:t>
      </w:r>
      <w:proofErr w:type="spellEnd"/>
      <w:r w:rsidRPr="00455037">
        <w:rPr>
          <w:rFonts w:asciiTheme="majorBidi" w:hAnsiTheme="majorBidi" w:cstheme="majorBidi"/>
          <w:sz w:val="28"/>
          <w:szCs w:val="28"/>
          <w:lang w:val="pt-BR"/>
        </w:rPr>
        <w:t xml:space="preserve"> cứu </w:t>
      </w:r>
      <w:proofErr w:type="spellStart"/>
      <w:r w:rsidRPr="00455037">
        <w:rPr>
          <w:rFonts w:asciiTheme="majorBidi" w:hAnsiTheme="majorBidi" w:cstheme="majorBidi"/>
          <w:sz w:val="28"/>
          <w:szCs w:val="28"/>
          <w:lang w:val="pt-BR"/>
        </w:rPr>
        <w:t>thông</w:t>
      </w:r>
      <w:proofErr w:type="spellEnd"/>
      <w:r w:rsidRPr="00455037">
        <w:rPr>
          <w:rFonts w:asciiTheme="majorBidi" w:hAnsiTheme="majorBidi" w:cstheme="majorBidi"/>
          <w:sz w:val="28"/>
          <w:szCs w:val="28"/>
          <w:lang w:val="pt-BR"/>
        </w:rPr>
        <w:t xml:space="preserve"> tin </w:t>
      </w:r>
      <w:proofErr w:type="spellStart"/>
      <w:r w:rsidRPr="00455037">
        <w:rPr>
          <w:rFonts w:asciiTheme="majorBidi" w:hAnsiTheme="majorBidi" w:cstheme="majorBidi"/>
          <w:sz w:val="28"/>
          <w:szCs w:val="28"/>
          <w:lang w:val="pt-BR"/>
        </w:rPr>
        <w:t>hóa</w:t>
      </w:r>
      <w:proofErr w:type="spellEnd"/>
      <w:r w:rsidRPr="00455037">
        <w:rPr>
          <w:rFonts w:asciiTheme="majorBidi" w:hAnsiTheme="majorBidi" w:cstheme="majorBidi"/>
          <w:sz w:val="28"/>
          <w:szCs w:val="28"/>
          <w:lang w:val="pt-BR"/>
        </w:rPr>
        <w:t xml:space="preserve"> đơn điện tử (đã được sửa đổi bổ </w:t>
      </w:r>
      <w:proofErr w:type="spellStart"/>
      <w:r w:rsidRPr="00455037">
        <w:rPr>
          <w:rFonts w:asciiTheme="majorBidi" w:hAnsiTheme="majorBidi" w:cstheme="majorBidi"/>
          <w:sz w:val="28"/>
          <w:szCs w:val="28"/>
          <w:lang w:val="pt-BR"/>
        </w:rPr>
        <w:t>sung</w:t>
      </w:r>
      <w:proofErr w:type="spellEnd"/>
      <w:r w:rsidRPr="00455037">
        <w:rPr>
          <w:rFonts w:asciiTheme="majorBidi" w:hAnsiTheme="majorBidi" w:cstheme="majorBidi"/>
          <w:sz w:val="28"/>
          <w:szCs w:val="28"/>
          <w:lang w:val="pt-BR"/>
        </w:rPr>
        <w:t xml:space="preserve"> tại </w:t>
      </w:r>
      <w:proofErr w:type="spellStart"/>
      <w:r w:rsidRPr="00455037">
        <w:rPr>
          <w:rFonts w:asciiTheme="majorBidi" w:hAnsiTheme="majorBidi" w:cstheme="majorBidi"/>
          <w:sz w:val="28"/>
          <w:szCs w:val="28"/>
          <w:lang w:val="pt-BR"/>
        </w:rPr>
        <w:t>khoản</w:t>
      </w:r>
      <w:proofErr w:type="spellEnd"/>
      <w:r w:rsidRPr="00455037">
        <w:rPr>
          <w:rFonts w:asciiTheme="majorBidi" w:hAnsiTheme="majorBidi" w:cstheme="majorBidi"/>
          <w:sz w:val="28"/>
          <w:szCs w:val="28"/>
          <w:lang w:val="pt-BR"/>
        </w:rPr>
        <w:t xml:space="preserve"> 30 Điều 1 </w:t>
      </w:r>
      <w:proofErr w:type="spellStart"/>
      <w:r w:rsidRPr="00455037">
        <w:rPr>
          <w:rFonts w:asciiTheme="majorBidi" w:hAnsiTheme="majorBidi" w:cstheme="majorBidi"/>
          <w:sz w:val="28"/>
          <w:szCs w:val="28"/>
          <w:lang w:val="pt-BR"/>
        </w:rPr>
        <w:t>Nghị</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70/2025/NĐ-CP): “</w:t>
      </w:r>
      <w:proofErr w:type="spellStart"/>
      <w:r w:rsidRPr="00455037">
        <w:rPr>
          <w:rFonts w:asciiTheme="majorBidi" w:hAnsiTheme="majorBidi" w:cstheme="majorBidi"/>
          <w:sz w:val="28"/>
          <w:szCs w:val="28"/>
          <w:lang w:val="pt-BR"/>
        </w:rPr>
        <w:t>Thông</w:t>
      </w:r>
      <w:proofErr w:type="spellEnd"/>
      <w:r w:rsidRPr="00455037">
        <w:rPr>
          <w:rFonts w:asciiTheme="majorBidi" w:hAnsiTheme="majorBidi" w:cstheme="majorBidi"/>
          <w:sz w:val="28"/>
          <w:szCs w:val="28"/>
          <w:lang w:val="pt-BR"/>
        </w:rPr>
        <w:t xml:space="preserve"> tin </w:t>
      </w:r>
      <w:proofErr w:type="spellStart"/>
      <w:r w:rsidRPr="00455037">
        <w:rPr>
          <w:rFonts w:asciiTheme="majorBidi" w:hAnsiTheme="majorBidi" w:cstheme="majorBidi"/>
          <w:sz w:val="28"/>
          <w:szCs w:val="28"/>
          <w:lang w:val="pt-BR"/>
        </w:rPr>
        <w:t>hóa</w:t>
      </w:r>
      <w:proofErr w:type="spellEnd"/>
      <w:r w:rsidRPr="00455037">
        <w:rPr>
          <w:rFonts w:asciiTheme="majorBidi" w:hAnsiTheme="majorBidi" w:cstheme="majorBidi"/>
          <w:sz w:val="28"/>
          <w:szCs w:val="28"/>
          <w:lang w:val="pt-BR"/>
        </w:rPr>
        <w:t xml:space="preserve"> đơn điện tử được cơ quan thuế </w:t>
      </w:r>
      <w:proofErr w:type="spellStart"/>
      <w:r w:rsidRPr="00455037">
        <w:rPr>
          <w:rFonts w:asciiTheme="majorBidi" w:hAnsiTheme="majorBidi" w:cstheme="majorBidi"/>
          <w:sz w:val="28"/>
          <w:szCs w:val="28"/>
          <w:lang w:val="pt-BR"/>
        </w:rPr>
        <w:t>cung</w:t>
      </w:r>
      <w:proofErr w:type="spellEnd"/>
      <w:r w:rsidRPr="00455037">
        <w:rPr>
          <w:rFonts w:asciiTheme="majorBidi" w:hAnsiTheme="majorBidi" w:cstheme="majorBidi"/>
          <w:sz w:val="28"/>
          <w:szCs w:val="28"/>
          <w:lang w:val="pt-BR"/>
        </w:rPr>
        <w:t xml:space="preserve"> cấp dưới </w:t>
      </w:r>
      <w:proofErr w:type="spellStart"/>
      <w:r w:rsidRPr="00455037">
        <w:rPr>
          <w:rFonts w:asciiTheme="majorBidi" w:hAnsiTheme="majorBidi" w:cstheme="majorBidi"/>
          <w:sz w:val="28"/>
          <w:szCs w:val="28"/>
          <w:lang w:val="pt-BR"/>
        </w:rPr>
        <w:t>dạng</w:t>
      </w:r>
      <w:proofErr w:type="spellEnd"/>
      <w:r w:rsidRPr="00455037">
        <w:rPr>
          <w:rFonts w:asciiTheme="majorBidi" w:hAnsiTheme="majorBidi" w:cstheme="majorBidi"/>
          <w:sz w:val="28"/>
          <w:szCs w:val="28"/>
          <w:lang w:val="pt-BR"/>
        </w:rPr>
        <w:t xml:space="preserve"> văn bản </w:t>
      </w:r>
      <w:proofErr w:type="spellStart"/>
      <w:r w:rsidRPr="00455037">
        <w:rPr>
          <w:rFonts w:asciiTheme="majorBidi" w:hAnsiTheme="majorBidi" w:cstheme="majorBidi"/>
          <w:sz w:val="28"/>
          <w:szCs w:val="28"/>
          <w:lang w:val="pt-BR"/>
        </w:rPr>
        <w:t>hoặc</w:t>
      </w:r>
      <w:proofErr w:type="spellEnd"/>
      <w:r w:rsidRPr="00455037">
        <w:rPr>
          <w:rFonts w:asciiTheme="majorBidi" w:hAnsiTheme="majorBidi" w:cstheme="majorBidi"/>
          <w:sz w:val="28"/>
          <w:szCs w:val="28"/>
          <w:lang w:val="pt-BR"/>
        </w:rPr>
        <w:t xml:space="preserve"> dữ liệu điện tử.”</w:t>
      </w:r>
    </w:p>
    <w:p w14:paraId="7C049801" w14:textId="77777777" w:rsidR="00A12D20" w:rsidRPr="00455037" w:rsidRDefault="00CD6BC8"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
          <w:sz w:val="28"/>
          <w:szCs w:val="28"/>
          <w:lang w:val="pt-BR"/>
        </w:rPr>
        <w:t>3</w:t>
      </w:r>
      <w:r w:rsidR="00A12D20" w:rsidRPr="00455037">
        <w:rPr>
          <w:rFonts w:asciiTheme="majorBidi" w:hAnsiTheme="majorBidi" w:cstheme="majorBidi"/>
          <w:b/>
          <w:sz w:val="28"/>
          <w:szCs w:val="28"/>
          <w:lang w:val="pt-BR"/>
        </w:rPr>
        <w:t>2.3.</w:t>
      </w:r>
      <w:r w:rsidR="006E1432" w:rsidRPr="00455037">
        <w:rPr>
          <w:rFonts w:asciiTheme="majorBidi" w:hAnsiTheme="majorBidi" w:cstheme="majorBidi"/>
          <w:b/>
          <w:sz w:val="28"/>
          <w:szCs w:val="28"/>
          <w:lang w:val="pt-BR"/>
        </w:rPr>
        <w:t xml:space="preserve"> Lợi </w:t>
      </w:r>
      <w:proofErr w:type="spellStart"/>
      <w:r w:rsidR="006E1432" w:rsidRPr="00455037">
        <w:rPr>
          <w:rFonts w:asciiTheme="majorBidi" w:hAnsiTheme="majorBidi" w:cstheme="majorBidi"/>
          <w:b/>
          <w:sz w:val="28"/>
          <w:szCs w:val="28"/>
          <w:lang w:val="pt-BR"/>
        </w:rPr>
        <w:t>ích</w:t>
      </w:r>
      <w:proofErr w:type="spellEnd"/>
      <w:r w:rsidR="006E1432" w:rsidRPr="00455037">
        <w:rPr>
          <w:rFonts w:asciiTheme="majorBidi" w:hAnsiTheme="majorBidi" w:cstheme="majorBidi"/>
          <w:b/>
          <w:sz w:val="28"/>
          <w:szCs w:val="28"/>
          <w:lang w:val="pt-BR"/>
        </w:rPr>
        <w:t xml:space="preserve"> phương </w:t>
      </w:r>
      <w:proofErr w:type="spellStart"/>
      <w:r w:rsidR="006E1432" w:rsidRPr="00455037">
        <w:rPr>
          <w:rFonts w:asciiTheme="majorBidi" w:hAnsiTheme="majorBidi" w:cstheme="majorBidi"/>
          <w:b/>
          <w:sz w:val="28"/>
          <w:szCs w:val="28"/>
          <w:lang w:val="pt-BR"/>
        </w:rPr>
        <w:t>án</w:t>
      </w:r>
      <w:proofErr w:type="spellEnd"/>
      <w:r w:rsidR="006E1432" w:rsidRPr="00455037">
        <w:rPr>
          <w:rFonts w:asciiTheme="majorBidi" w:hAnsiTheme="majorBidi" w:cstheme="majorBidi"/>
          <w:b/>
          <w:sz w:val="28"/>
          <w:szCs w:val="28"/>
          <w:lang w:val="pt-BR"/>
        </w:rPr>
        <w:t xml:space="preserve"> đơn </w:t>
      </w:r>
      <w:proofErr w:type="spellStart"/>
      <w:r w:rsidR="006E1432" w:rsidRPr="00455037">
        <w:rPr>
          <w:rFonts w:asciiTheme="majorBidi" w:hAnsiTheme="majorBidi" w:cstheme="majorBidi"/>
          <w:b/>
          <w:sz w:val="28"/>
          <w:szCs w:val="28"/>
          <w:lang w:val="pt-BR"/>
        </w:rPr>
        <w:t>giản</w:t>
      </w:r>
      <w:proofErr w:type="spellEnd"/>
      <w:r w:rsidR="006E1432" w:rsidRPr="00455037">
        <w:rPr>
          <w:rFonts w:asciiTheme="majorBidi" w:hAnsiTheme="majorBidi" w:cstheme="majorBidi"/>
          <w:b/>
          <w:sz w:val="28"/>
          <w:szCs w:val="28"/>
          <w:lang w:val="pt-BR"/>
        </w:rPr>
        <w:t xml:space="preserve"> </w:t>
      </w:r>
      <w:proofErr w:type="spellStart"/>
      <w:r w:rsidR="006E1432" w:rsidRPr="00455037">
        <w:rPr>
          <w:rFonts w:asciiTheme="majorBidi" w:hAnsiTheme="majorBidi" w:cstheme="majorBidi"/>
          <w:b/>
          <w:sz w:val="28"/>
          <w:szCs w:val="28"/>
          <w:lang w:val="pt-BR"/>
        </w:rPr>
        <w:t>hóa</w:t>
      </w:r>
      <w:proofErr w:type="spellEnd"/>
    </w:p>
    <w:p w14:paraId="57484B02"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tuân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thủ</w:t>
      </w:r>
      <w:proofErr w:type="spellEnd"/>
      <w:r w:rsidRPr="00455037">
        <w:rPr>
          <w:rFonts w:asciiTheme="majorBidi" w:hAnsiTheme="majorBidi" w:cstheme="majorBidi"/>
          <w:bCs/>
          <w:sz w:val="28"/>
          <w:szCs w:val="28"/>
          <w:lang w:val="pt-BR"/>
        </w:rPr>
        <w:t xml:space="preserve"> TTHC </w:t>
      </w:r>
      <w:proofErr w:type="spellStart"/>
      <w:r w:rsidRPr="00455037">
        <w:rPr>
          <w:rFonts w:asciiTheme="majorBidi" w:hAnsiTheme="majorBidi" w:cstheme="majorBidi"/>
          <w:bCs/>
          <w:sz w:val="28"/>
          <w:szCs w:val="28"/>
          <w:lang w:val="pt-BR"/>
        </w:rPr>
        <w:t>trước</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khi</w:t>
      </w:r>
      <w:proofErr w:type="spellEnd"/>
      <w:r w:rsidRPr="00455037">
        <w:rPr>
          <w:rFonts w:asciiTheme="majorBidi" w:hAnsiTheme="majorBidi" w:cstheme="majorBidi"/>
          <w:bCs/>
          <w:sz w:val="28"/>
          <w:szCs w:val="28"/>
          <w:lang w:val="pt-BR"/>
        </w:rPr>
        <w:t xml:space="preserve"> đơn giản </w:t>
      </w:r>
      <w:proofErr w:type="spellStart"/>
      <w:r w:rsidRPr="00455037">
        <w:rPr>
          <w:rFonts w:asciiTheme="majorBidi" w:hAnsiTheme="majorBidi" w:cstheme="majorBidi"/>
          <w:bCs/>
          <w:sz w:val="28"/>
          <w:szCs w:val="28"/>
          <w:lang w:val="pt-BR"/>
        </w:rPr>
        <w:t>hóa</w:t>
      </w:r>
      <w:proofErr w:type="spellEnd"/>
      <w:r w:rsidRPr="00455037">
        <w:rPr>
          <w:rFonts w:asciiTheme="majorBidi" w:hAnsiTheme="majorBidi" w:cstheme="majorBidi"/>
          <w:bCs/>
          <w:sz w:val="28"/>
          <w:szCs w:val="28"/>
          <w:lang w:val="pt-BR"/>
        </w:rPr>
        <w:t xml:space="preserve">: 107,954 </w:t>
      </w:r>
      <w:proofErr w:type="spellStart"/>
      <w:r w:rsidRPr="00455037">
        <w:rPr>
          <w:rFonts w:asciiTheme="majorBidi" w:hAnsiTheme="majorBidi" w:cstheme="majorBidi"/>
          <w:bCs/>
          <w:sz w:val="28"/>
          <w:szCs w:val="28"/>
          <w:lang w:val="pt-BR"/>
        </w:rPr>
        <w:t>đồng</w:t>
      </w:r>
      <w:proofErr w:type="spellEnd"/>
      <w:r w:rsidRPr="00455037">
        <w:rPr>
          <w:rFonts w:asciiTheme="majorBidi" w:hAnsiTheme="majorBidi" w:cstheme="majorBidi"/>
          <w:bCs/>
          <w:sz w:val="28"/>
          <w:szCs w:val="28"/>
          <w:lang w:val="pt-BR"/>
        </w:rPr>
        <w:t>/năm</w:t>
      </w:r>
    </w:p>
    <w:p w14:paraId="0B72741B"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tuân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thủ</w:t>
      </w:r>
      <w:proofErr w:type="spellEnd"/>
      <w:r w:rsidRPr="00455037">
        <w:rPr>
          <w:rFonts w:asciiTheme="majorBidi" w:hAnsiTheme="majorBidi" w:cstheme="majorBidi"/>
          <w:bCs/>
          <w:sz w:val="28"/>
          <w:szCs w:val="28"/>
          <w:lang w:val="pt-BR"/>
        </w:rPr>
        <w:t xml:space="preserve"> TTHC </w:t>
      </w:r>
      <w:proofErr w:type="spellStart"/>
      <w:r w:rsidRPr="00455037">
        <w:rPr>
          <w:rFonts w:asciiTheme="majorBidi" w:hAnsiTheme="majorBidi" w:cstheme="majorBidi"/>
          <w:bCs/>
          <w:sz w:val="28"/>
          <w:szCs w:val="28"/>
          <w:lang w:val="pt-BR"/>
        </w:rPr>
        <w:t>sau</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khi</w:t>
      </w:r>
      <w:proofErr w:type="spellEnd"/>
      <w:r w:rsidRPr="00455037">
        <w:rPr>
          <w:rFonts w:asciiTheme="majorBidi" w:hAnsiTheme="majorBidi" w:cstheme="majorBidi"/>
          <w:bCs/>
          <w:sz w:val="28"/>
          <w:szCs w:val="28"/>
          <w:lang w:val="pt-BR"/>
        </w:rPr>
        <w:t xml:space="preserve"> đơn </w:t>
      </w:r>
      <w:proofErr w:type="spellStart"/>
      <w:r w:rsidRPr="00455037">
        <w:rPr>
          <w:rFonts w:asciiTheme="majorBidi" w:hAnsiTheme="majorBidi" w:cstheme="majorBidi"/>
          <w:bCs/>
          <w:sz w:val="28"/>
          <w:szCs w:val="28"/>
          <w:lang w:val="pt-BR"/>
        </w:rPr>
        <w:t>giản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hóa</w:t>
      </w:r>
      <w:proofErr w:type="spellEnd"/>
      <w:r w:rsidRPr="00455037">
        <w:rPr>
          <w:rFonts w:asciiTheme="majorBidi" w:hAnsiTheme="majorBidi" w:cstheme="majorBidi"/>
          <w:bCs/>
          <w:sz w:val="28"/>
          <w:szCs w:val="28"/>
          <w:lang w:val="pt-BR"/>
        </w:rPr>
        <w:t xml:space="preserve">: 0 </w:t>
      </w:r>
      <w:proofErr w:type="spellStart"/>
      <w:r w:rsidRPr="00455037">
        <w:rPr>
          <w:rFonts w:asciiTheme="majorBidi" w:hAnsiTheme="majorBidi" w:cstheme="majorBidi"/>
          <w:bCs/>
          <w:sz w:val="28"/>
          <w:szCs w:val="28"/>
          <w:lang w:val="pt-BR"/>
        </w:rPr>
        <w:t>đồng</w:t>
      </w:r>
      <w:proofErr w:type="spellEnd"/>
      <w:r w:rsidRPr="00455037">
        <w:rPr>
          <w:rFonts w:asciiTheme="majorBidi" w:hAnsiTheme="majorBidi" w:cstheme="majorBidi"/>
          <w:bCs/>
          <w:sz w:val="28"/>
          <w:szCs w:val="28"/>
          <w:lang w:val="pt-BR"/>
        </w:rPr>
        <w:t>/năm.</w:t>
      </w:r>
    </w:p>
    <w:p w14:paraId="40DCE442"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tiết </w:t>
      </w:r>
      <w:proofErr w:type="spellStart"/>
      <w:r w:rsidRPr="00455037">
        <w:rPr>
          <w:rFonts w:asciiTheme="majorBidi" w:hAnsiTheme="majorBidi" w:cstheme="majorBidi"/>
          <w:bCs/>
          <w:sz w:val="28"/>
          <w:szCs w:val="28"/>
          <w:lang w:val="pt-BR"/>
        </w:rPr>
        <w:t>kiệm</w:t>
      </w:r>
      <w:proofErr w:type="spellEnd"/>
      <w:r w:rsidRPr="00455037">
        <w:rPr>
          <w:rFonts w:asciiTheme="majorBidi" w:hAnsiTheme="majorBidi" w:cstheme="majorBidi"/>
          <w:bCs/>
          <w:sz w:val="28"/>
          <w:szCs w:val="28"/>
          <w:lang w:val="pt-BR"/>
        </w:rPr>
        <w:t xml:space="preserve">:  107,954 </w:t>
      </w:r>
      <w:proofErr w:type="spellStart"/>
      <w:r w:rsidRPr="00455037">
        <w:rPr>
          <w:rFonts w:asciiTheme="majorBidi" w:hAnsiTheme="majorBidi" w:cstheme="majorBidi"/>
          <w:bCs/>
          <w:sz w:val="28"/>
          <w:szCs w:val="28"/>
          <w:lang w:val="pt-BR"/>
        </w:rPr>
        <w:t>đồng</w:t>
      </w:r>
      <w:proofErr w:type="spellEnd"/>
      <w:r w:rsidRPr="00455037">
        <w:rPr>
          <w:rFonts w:asciiTheme="majorBidi" w:hAnsiTheme="majorBidi" w:cstheme="majorBidi"/>
          <w:bCs/>
          <w:sz w:val="28"/>
          <w:szCs w:val="28"/>
          <w:lang w:val="pt-BR"/>
        </w:rPr>
        <w:t>/năm.</w:t>
      </w:r>
    </w:p>
    <w:p w14:paraId="752D9782"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Tỷ lệ cắt </w:t>
      </w:r>
      <w:proofErr w:type="spellStart"/>
      <w:r w:rsidRPr="00455037">
        <w:rPr>
          <w:rFonts w:asciiTheme="majorBidi" w:hAnsiTheme="majorBidi" w:cstheme="majorBidi"/>
          <w:bCs/>
          <w:sz w:val="28"/>
          <w:szCs w:val="28"/>
          <w:lang w:val="pt-BR"/>
        </w:rPr>
        <w:t>giảm</w:t>
      </w:r>
      <w:proofErr w:type="spellEnd"/>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100%.</w:t>
      </w:r>
    </w:p>
    <w:p w14:paraId="711A46C4" w14:textId="77777777" w:rsidR="00A12D20" w:rsidRPr="00455037" w:rsidRDefault="00CD6BC8"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
          <w:sz w:val="28"/>
          <w:szCs w:val="28"/>
          <w:lang w:val="pt-BR"/>
        </w:rPr>
        <w:t>3</w:t>
      </w:r>
      <w:r w:rsidR="00A12D20" w:rsidRPr="00455037">
        <w:rPr>
          <w:rFonts w:asciiTheme="majorBidi" w:hAnsiTheme="majorBidi" w:cstheme="majorBidi"/>
          <w:b/>
          <w:sz w:val="28"/>
          <w:szCs w:val="28"/>
          <w:lang w:val="pt-BR"/>
        </w:rPr>
        <w:t>3. Thủ tục</w:t>
      </w:r>
      <w:r w:rsidR="00DC0368" w:rsidRPr="00455037">
        <w:rPr>
          <w:rFonts w:asciiTheme="majorBidi" w:hAnsiTheme="majorBidi" w:cstheme="majorBidi"/>
          <w:b/>
          <w:sz w:val="28"/>
          <w:szCs w:val="28"/>
          <w:lang w:val="pt-BR"/>
        </w:rPr>
        <w:t xml:space="preserve"> </w:t>
      </w:r>
      <w:proofErr w:type="spellStart"/>
      <w:r w:rsidR="00DC0368" w:rsidRPr="00455037">
        <w:rPr>
          <w:rFonts w:asciiTheme="majorBidi" w:hAnsiTheme="majorBidi" w:cstheme="majorBidi"/>
          <w:b/>
          <w:sz w:val="28"/>
          <w:szCs w:val="28"/>
          <w:lang w:val="pt-BR"/>
        </w:rPr>
        <w:t>hành</w:t>
      </w:r>
      <w:proofErr w:type="spellEnd"/>
      <w:r w:rsidR="00DC0368" w:rsidRPr="00455037">
        <w:rPr>
          <w:rFonts w:asciiTheme="majorBidi" w:hAnsiTheme="majorBidi" w:cstheme="majorBidi"/>
          <w:b/>
          <w:sz w:val="28"/>
          <w:szCs w:val="28"/>
          <w:lang w:val="pt-BR"/>
        </w:rPr>
        <w:t xml:space="preserve"> chính </w:t>
      </w:r>
      <w:r w:rsidRPr="00455037">
        <w:rPr>
          <w:rFonts w:asciiTheme="majorBidi" w:hAnsiTheme="majorBidi" w:cstheme="majorBidi"/>
          <w:b/>
          <w:sz w:val="28"/>
          <w:szCs w:val="28"/>
          <w:lang w:val="pt-BR"/>
        </w:rPr>
        <w:t>52</w:t>
      </w:r>
      <w:r w:rsidR="00A12D20" w:rsidRPr="00455037">
        <w:rPr>
          <w:rFonts w:asciiTheme="majorBidi" w:hAnsiTheme="majorBidi" w:cstheme="majorBidi"/>
          <w:b/>
          <w:sz w:val="28"/>
          <w:szCs w:val="28"/>
          <w:lang w:val="pt-BR"/>
        </w:rPr>
        <w:t>:</w:t>
      </w:r>
      <w:r w:rsidR="005D2DC6" w:rsidRPr="00455037">
        <w:rPr>
          <w:rFonts w:asciiTheme="majorBidi" w:hAnsiTheme="majorBidi" w:cstheme="majorBidi"/>
          <w:b/>
          <w:bCs/>
          <w:sz w:val="28"/>
          <w:szCs w:val="28"/>
          <w:lang w:val="pt-BR"/>
        </w:rPr>
        <w:t xml:space="preserve"> </w:t>
      </w:r>
      <w:r w:rsidR="00A40474" w:rsidRPr="00455037">
        <w:rPr>
          <w:rFonts w:asciiTheme="majorBidi" w:hAnsiTheme="majorBidi" w:cstheme="majorBidi"/>
          <w:b/>
          <w:bCs/>
          <w:sz w:val="28"/>
          <w:szCs w:val="28"/>
          <w:lang w:val="pt-BR"/>
        </w:rPr>
        <w:t>Đăng ký kết nối/</w:t>
      </w:r>
      <w:r w:rsidR="00A12D20" w:rsidRPr="00455037">
        <w:rPr>
          <w:rFonts w:asciiTheme="majorBidi" w:hAnsiTheme="majorBidi" w:cstheme="majorBidi"/>
          <w:b/>
          <w:bCs/>
          <w:sz w:val="28"/>
          <w:szCs w:val="28"/>
          <w:lang w:val="pt-BR"/>
        </w:rPr>
        <w:t xml:space="preserve">Đăng ký </w:t>
      </w:r>
      <w:proofErr w:type="spellStart"/>
      <w:r w:rsidR="00A12D20" w:rsidRPr="00455037">
        <w:rPr>
          <w:rFonts w:asciiTheme="majorBidi" w:hAnsiTheme="majorBidi" w:cstheme="majorBidi"/>
          <w:b/>
          <w:bCs/>
          <w:sz w:val="28"/>
          <w:szCs w:val="28"/>
          <w:lang w:val="pt-BR"/>
        </w:rPr>
        <w:t>dừng</w:t>
      </w:r>
      <w:proofErr w:type="spellEnd"/>
      <w:r w:rsidR="00A12D20" w:rsidRPr="00455037">
        <w:rPr>
          <w:rFonts w:asciiTheme="majorBidi" w:hAnsiTheme="majorBidi" w:cstheme="majorBidi"/>
          <w:b/>
          <w:bCs/>
          <w:sz w:val="28"/>
          <w:szCs w:val="28"/>
          <w:lang w:val="pt-BR"/>
        </w:rPr>
        <w:t xml:space="preserve"> kết nối với </w:t>
      </w:r>
      <w:proofErr w:type="spellStart"/>
      <w:r w:rsidR="00A12D20" w:rsidRPr="00455037">
        <w:rPr>
          <w:rFonts w:asciiTheme="majorBidi" w:hAnsiTheme="majorBidi" w:cstheme="majorBidi"/>
          <w:b/>
          <w:bCs/>
          <w:sz w:val="28"/>
          <w:szCs w:val="28"/>
          <w:lang w:val="pt-BR"/>
        </w:rPr>
        <w:t>Cổng</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thông</w:t>
      </w:r>
      <w:proofErr w:type="spellEnd"/>
      <w:r w:rsidR="00A12D20" w:rsidRPr="00455037">
        <w:rPr>
          <w:rFonts w:asciiTheme="majorBidi" w:hAnsiTheme="majorBidi" w:cstheme="majorBidi"/>
          <w:b/>
          <w:bCs/>
          <w:sz w:val="28"/>
          <w:szCs w:val="28"/>
          <w:lang w:val="pt-BR"/>
        </w:rPr>
        <w:t xml:space="preserve"> tin </w:t>
      </w:r>
      <w:proofErr w:type="spellStart"/>
      <w:r w:rsidR="00A12D20" w:rsidRPr="00455037">
        <w:rPr>
          <w:rFonts w:asciiTheme="majorBidi" w:hAnsiTheme="majorBidi" w:cstheme="majorBidi"/>
          <w:b/>
          <w:bCs/>
          <w:sz w:val="28"/>
          <w:szCs w:val="28"/>
          <w:lang w:val="pt-BR"/>
        </w:rPr>
        <w:t>hóa</w:t>
      </w:r>
      <w:proofErr w:type="spellEnd"/>
      <w:r w:rsidR="00A12D20" w:rsidRPr="00455037">
        <w:rPr>
          <w:rFonts w:asciiTheme="majorBidi" w:hAnsiTheme="majorBidi" w:cstheme="majorBidi"/>
          <w:b/>
          <w:bCs/>
          <w:sz w:val="28"/>
          <w:szCs w:val="28"/>
          <w:lang w:val="pt-BR"/>
        </w:rPr>
        <w:t xml:space="preserve"> đơn điện tử</w:t>
      </w:r>
    </w:p>
    <w:p w14:paraId="1819C6AA" w14:textId="77777777" w:rsidR="00A12D20" w:rsidRPr="00455037" w:rsidRDefault="00CD6BC8" w:rsidP="00455037">
      <w:pPr>
        <w:spacing w:before="120" w:after="120" w:line="340" w:lineRule="exact"/>
        <w:ind w:firstLine="720"/>
        <w:jc w:val="both"/>
        <w:rPr>
          <w:rFonts w:asciiTheme="majorBidi" w:hAnsiTheme="majorBidi" w:cstheme="majorBidi"/>
          <w:b/>
          <w:i/>
          <w:sz w:val="28"/>
          <w:szCs w:val="28"/>
          <w:lang w:val="pt-BR"/>
        </w:rPr>
      </w:pPr>
      <w:r w:rsidRPr="00455037">
        <w:rPr>
          <w:rFonts w:asciiTheme="majorBidi" w:hAnsiTheme="majorBidi" w:cstheme="majorBidi"/>
          <w:b/>
          <w:sz w:val="28"/>
          <w:szCs w:val="28"/>
          <w:lang w:val="pt-BR"/>
        </w:rPr>
        <w:t>3</w:t>
      </w:r>
      <w:r w:rsidR="00A12D20" w:rsidRPr="00455037">
        <w:rPr>
          <w:rFonts w:asciiTheme="majorBidi" w:hAnsiTheme="majorBidi" w:cstheme="majorBidi"/>
          <w:b/>
          <w:sz w:val="28"/>
          <w:szCs w:val="28"/>
          <w:lang w:val="pt-BR"/>
        </w:rPr>
        <w:t xml:space="preserve">3.1. Nội </w:t>
      </w:r>
      <w:proofErr w:type="spellStart"/>
      <w:r w:rsidR="00A12D20" w:rsidRPr="00455037">
        <w:rPr>
          <w:rFonts w:asciiTheme="majorBidi" w:hAnsiTheme="majorBidi" w:cstheme="majorBidi"/>
          <w:b/>
          <w:sz w:val="28"/>
          <w:szCs w:val="28"/>
          <w:lang w:val="pt-BR"/>
        </w:rPr>
        <w:t>dung</w:t>
      </w:r>
      <w:proofErr w:type="spellEnd"/>
      <w:r w:rsidR="00A12D20" w:rsidRPr="00455037">
        <w:rPr>
          <w:rFonts w:asciiTheme="majorBidi" w:hAnsiTheme="majorBidi" w:cstheme="majorBidi"/>
          <w:b/>
          <w:sz w:val="28"/>
          <w:szCs w:val="28"/>
          <w:lang w:val="pt-BR"/>
        </w:rPr>
        <w:t xml:space="preserve"> đơn </w:t>
      </w:r>
      <w:proofErr w:type="spellStart"/>
      <w:r w:rsidR="00A12D20" w:rsidRPr="00455037">
        <w:rPr>
          <w:rFonts w:asciiTheme="majorBidi" w:hAnsiTheme="majorBidi" w:cstheme="majorBidi"/>
          <w:b/>
          <w:sz w:val="28"/>
          <w:szCs w:val="28"/>
          <w:lang w:val="pt-BR"/>
        </w:rPr>
        <w:t>giản</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hóa</w:t>
      </w:r>
      <w:proofErr w:type="spellEnd"/>
      <w:r w:rsidR="00A12D20" w:rsidRPr="00455037">
        <w:rPr>
          <w:rFonts w:asciiTheme="majorBidi" w:hAnsiTheme="majorBidi" w:cstheme="majorBidi"/>
          <w:b/>
          <w:sz w:val="28"/>
          <w:szCs w:val="28"/>
          <w:lang w:val="pt-BR"/>
        </w:rPr>
        <w:t xml:space="preserve"> </w:t>
      </w:r>
    </w:p>
    <w:p w14:paraId="2FE72C2B" w14:textId="77777777" w:rsidR="00DC0368" w:rsidRPr="00455037" w:rsidRDefault="00DC0368" w:rsidP="00455037">
      <w:pPr>
        <w:spacing w:before="120" w:after="120" w:line="340" w:lineRule="exact"/>
        <w:ind w:firstLine="720"/>
        <w:jc w:val="both"/>
        <w:rPr>
          <w:rFonts w:asciiTheme="majorBidi" w:hAnsiTheme="majorBidi" w:cstheme="majorBidi"/>
          <w:bCs/>
          <w:iCs/>
          <w:sz w:val="28"/>
          <w:szCs w:val="28"/>
          <w:lang w:val="pt-BR"/>
        </w:rPr>
      </w:pPr>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Bãi</w:t>
      </w:r>
      <w:proofErr w:type="spellEnd"/>
      <w:r w:rsidRPr="00455037">
        <w:rPr>
          <w:rFonts w:asciiTheme="majorBidi" w:hAnsiTheme="majorBidi" w:cstheme="majorBidi"/>
          <w:bCs/>
          <w:iCs/>
          <w:sz w:val="28"/>
          <w:szCs w:val="28"/>
          <w:lang w:val="pt-BR"/>
        </w:rPr>
        <w:t xml:space="preserve"> bỏ TTHC </w:t>
      </w:r>
      <w:proofErr w:type="spellStart"/>
      <w:r w:rsidRPr="00455037">
        <w:rPr>
          <w:rFonts w:asciiTheme="majorBidi" w:hAnsiTheme="majorBidi" w:cstheme="majorBidi"/>
          <w:bCs/>
          <w:iCs/>
          <w:sz w:val="28"/>
          <w:szCs w:val="28"/>
          <w:lang w:val="pt-BR"/>
        </w:rPr>
        <w:t>này</w:t>
      </w:r>
      <w:proofErr w:type="spellEnd"/>
      <w:r w:rsidRPr="00455037">
        <w:rPr>
          <w:rFonts w:asciiTheme="majorBidi" w:hAnsiTheme="majorBidi" w:cstheme="majorBidi"/>
          <w:bCs/>
          <w:iCs/>
          <w:sz w:val="28"/>
          <w:szCs w:val="28"/>
          <w:lang w:val="pt-BR"/>
        </w:rPr>
        <w:t>.</w:t>
      </w:r>
    </w:p>
    <w:p w14:paraId="5296413E"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b/>
          <w:sz w:val="28"/>
          <w:szCs w:val="28"/>
          <w:lang w:val="pt-BR"/>
        </w:rPr>
        <w:t xml:space="preserve">Lý do: </w:t>
      </w:r>
      <w:proofErr w:type="spellStart"/>
      <w:r w:rsidRPr="00455037">
        <w:rPr>
          <w:rFonts w:asciiTheme="majorBidi" w:hAnsiTheme="majorBidi" w:cstheme="majorBidi"/>
          <w:sz w:val="28"/>
          <w:szCs w:val="28"/>
          <w:lang w:val="pt-BR"/>
        </w:rPr>
        <w:t>Nghị</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70/2025/NĐ-CP </w:t>
      </w:r>
      <w:r w:rsidR="00CD6BC8" w:rsidRPr="00455037">
        <w:rPr>
          <w:rFonts w:asciiTheme="majorBidi" w:hAnsiTheme="majorBidi" w:cstheme="majorBidi"/>
          <w:sz w:val="28"/>
          <w:szCs w:val="28"/>
          <w:lang w:val="pt-BR"/>
        </w:rPr>
        <w:t xml:space="preserve">đã </w:t>
      </w:r>
      <w:proofErr w:type="spellStart"/>
      <w:r w:rsidR="00CD6BC8" w:rsidRPr="00455037">
        <w:rPr>
          <w:rFonts w:asciiTheme="majorBidi" w:hAnsiTheme="majorBidi" w:cstheme="majorBidi"/>
          <w:sz w:val="28"/>
          <w:szCs w:val="28"/>
          <w:lang w:val="pt-BR"/>
        </w:rPr>
        <w:t>bãi</w:t>
      </w:r>
      <w:proofErr w:type="spellEnd"/>
      <w:r w:rsidR="00CD6BC8" w:rsidRPr="00455037">
        <w:rPr>
          <w:rFonts w:asciiTheme="majorBidi" w:hAnsiTheme="majorBidi" w:cstheme="majorBidi"/>
          <w:sz w:val="28"/>
          <w:szCs w:val="28"/>
          <w:lang w:val="pt-BR"/>
        </w:rPr>
        <w:t xml:space="preserve"> </w:t>
      </w:r>
      <w:r w:rsidRPr="00455037">
        <w:rPr>
          <w:rFonts w:asciiTheme="majorBidi" w:hAnsiTheme="majorBidi" w:cstheme="majorBidi"/>
          <w:sz w:val="28"/>
          <w:szCs w:val="28"/>
          <w:lang w:val="pt-BR"/>
        </w:rPr>
        <w:t xml:space="preserve">bỏ TTHC </w:t>
      </w:r>
      <w:proofErr w:type="spellStart"/>
      <w:r w:rsidRPr="00455037">
        <w:rPr>
          <w:rFonts w:asciiTheme="majorBidi" w:hAnsiTheme="majorBidi" w:cstheme="majorBidi"/>
          <w:sz w:val="28"/>
          <w:szCs w:val="28"/>
          <w:lang w:val="pt-BR"/>
        </w:rPr>
        <w:t>này</w:t>
      </w:r>
      <w:proofErr w:type="spellEnd"/>
      <w:r w:rsidR="00DC0368" w:rsidRPr="00455037">
        <w:rPr>
          <w:rFonts w:asciiTheme="majorBidi" w:hAnsiTheme="majorBidi" w:cstheme="majorBidi"/>
          <w:sz w:val="28"/>
          <w:szCs w:val="28"/>
          <w:lang w:val="pt-BR"/>
        </w:rPr>
        <w:t>.</w:t>
      </w:r>
    </w:p>
    <w:p w14:paraId="6951B645" w14:textId="77777777" w:rsidR="00A12D20" w:rsidRPr="00455037" w:rsidRDefault="00CD6BC8" w:rsidP="00455037">
      <w:pPr>
        <w:spacing w:before="120" w:after="120" w:line="340" w:lineRule="exact"/>
        <w:ind w:firstLine="720"/>
        <w:jc w:val="both"/>
        <w:rPr>
          <w:rFonts w:asciiTheme="majorBidi" w:hAnsiTheme="majorBidi" w:cstheme="majorBidi"/>
          <w:b/>
          <w:i/>
          <w:sz w:val="28"/>
          <w:szCs w:val="28"/>
          <w:lang w:val="pt-BR"/>
        </w:rPr>
      </w:pPr>
      <w:r w:rsidRPr="00455037">
        <w:rPr>
          <w:rFonts w:asciiTheme="majorBidi" w:hAnsiTheme="majorBidi" w:cstheme="majorBidi"/>
          <w:b/>
          <w:sz w:val="28"/>
          <w:szCs w:val="28"/>
          <w:lang w:val="pt-BR"/>
        </w:rPr>
        <w:t>3</w:t>
      </w:r>
      <w:r w:rsidR="00DC0368" w:rsidRPr="00455037">
        <w:rPr>
          <w:rFonts w:asciiTheme="majorBidi" w:hAnsiTheme="majorBidi" w:cstheme="majorBidi"/>
          <w:b/>
          <w:sz w:val="28"/>
          <w:szCs w:val="28"/>
          <w:lang w:val="pt-BR"/>
        </w:rPr>
        <w:t xml:space="preserve">3.2. Kiến </w:t>
      </w:r>
      <w:proofErr w:type="spellStart"/>
      <w:r w:rsidR="00DC0368" w:rsidRPr="00455037">
        <w:rPr>
          <w:rFonts w:asciiTheme="majorBidi" w:hAnsiTheme="majorBidi" w:cstheme="majorBidi"/>
          <w:b/>
          <w:sz w:val="28"/>
          <w:szCs w:val="28"/>
          <w:lang w:val="pt-BR"/>
        </w:rPr>
        <w:t>nghị</w:t>
      </w:r>
      <w:proofErr w:type="spellEnd"/>
      <w:r w:rsidR="00DC0368" w:rsidRPr="00455037">
        <w:rPr>
          <w:rFonts w:asciiTheme="majorBidi" w:hAnsiTheme="majorBidi" w:cstheme="majorBidi"/>
          <w:b/>
          <w:sz w:val="28"/>
          <w:szCs w:val="28"/>
          <w:lang w:val="pt-BR"/>
        </w:rPr>
        <w:t xml:space="preserve"> </w:t>
      </w:r>
      <w:proofErr w:type="spellStart"/>
      <w:r w:rsidR="00DC0368" w:rsidRPr="00455037">
        <w:rPr>
          <w:rFonts w:asciiTheme="majorBidi" w:hAnsiTheme="majorBidi" w:cstheme="majorBidi"/>
          <w:b/>
          <w:sz w:val="28"/>
          <w:szCs w:val="28"/>
          <w:lang w:val="pt-BR"/>
        </w:rPr>
        <w:t>thực</w:t>
      </w:r>
      <w:proofErr w:type="spellEnd"/>
      <w:r w:rsidR="00DC0368" w:rsidRPr="00455037">
        <w:rPr>
          <w:rFonts w:asciiTheme="majorBidi" w:hAnsiTheme="majorBidi" w:cstheme="majorBidi"/>
          <w:b/>
          <w:sz w:val="28"/>
          <w:szCs w:val="28"/>
          <w:lang w:val="pt-BR"/>
        </w:rPr>
        <w:t xml:space="preserve"> thi</w:t>
      </w:r>
    </w:p>
    <w:p w14:paraId="7ECA7198"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w:t>
      </w:r>
      <w:r w:rsidR="00DC0368" w:rsidRPr="00455037">
        <w:rPr>
          <w:rFonts w:asciiTheme="majorBidi" w:hAnsiTheme="majorBidi" w:cstheme="majorBidi"/>
          <w:sz w:val="28"/>
          <w:szCs w:val="28"/>
          <w:lang w:val="pt-BR"/>
        </w:rPr>
        <w:t xml:space="preserve">Sửa đổi </w:t>
      </w:r>
      <w:r w:rsidRPr="00455037">
        <w:rPr>
          <w:rFonts w:asciiTheme="majorBidi" w:hAnsiTheme="majorBidi" w:cstheme="majorBidi"/>
          <w:sz w:val="28"/>
          <w:szCs w:val="28"/>
          <w:lang w:val="pt-BR"/>
        </w:rPr>
        <w:t xml:space="preserve">Điều 22 </w:t>
      </w:r>
      <w:proofErr w:type="spellStart"/>
      <w:r w:rsidRPr="00455037">
        <w:rPr>
          <w:rFonts w:asciiTheme="majorBidi" w:hAnsiTheme="majorBidi" w:cstheme="majorBidi"/>
          <w:sz w:val="28"/>
          <w:szCs w:val="28"/>
          <w:lang w:val="pt-BR"/>
        </w:rPr>
        <w:t>Nghị</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123/2020/NĐ-CP </w:t>
      </w:r>
      <w:proofErr w:type="spellStart"/>
      <w:r w:rsidRPr="00455037">
        <w:rPr>
          <w:rFonts w:asciiTheme="majorBidi" w:hAnsiTheme="majorBidi" w:cstheme="majorBidi"/>
          <w:sz w:val="28"/>
          <w:szCs w:val="28"/>
          <w:lang w:val="pt-BR"/>
        </w:rPr>
        <w:t>quy</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đăng ký kết nối với </w:t>
      </w:r>
      <w:proofErr w:type="spellStart"/>
      <w:r w:rsidRPr="00455037">
        <w:rPr>
          <w:rFonts w:asciiTheme="majorBidi" w:hAnsiTheme="majorBidi" w:cstheme="majorBidi"/>
          <w:sz w:val="28"/>
          <w:szCs w:val="28"/>
          <w:lang w:val="pt-BR"/>
        </w:rPr>
        <w:t>Cổng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thông</w:t>
      </w:r>
      <w:proofErr w:type="spellEnd"/>
      <w:r w:rsidRPr="00455037">
        <w:rPr>
          <w:rFonts w:asciiTheme="majorBidi" w:hAnsiTheme="majorBidi" w:cstheme="majorBidi"/>
          <w:sz w:val="28"/>
          <w:szCs w:val="28"/>
          <w:lang w:val="pt-BR"/>
        </w:rPr>
        <w:t xml:space="preserve"> tin </w:t>
      </w:r>
      <w:proofErr w:type="spellStart"/>
      <w:r w:rsidRPr="00455037">
        <w:rPr>
          <w:rFonts w:asciiTheme="majorBidi" w:hAnsiTheme="majorBidi" w:cstheme="majorBidi"/>
          <w:sz w:val="28"/>
          <w:szCs w:val="28"/>
          <w:lang w:val="pt-BR"/>
        </w:rPr>
        <w:t>hóa</w:t>
      </w:r>
      <w:proofErr w:type="spellEnd"/>
      <w:r w:rsidRPr="00455037">
        <w:rPr>
          <w:rFonts w:asciiTheme="majorBidi" w:hAnsiTheme="majorBidi" w:cstheme="majorBidi"/>
          <w:sz w:val="28"/>
          <w:szCs w:val="28"/>
          <w:lang w:val="pt-BR"/>
        </w:rPr>
        <w:t xml:space="preserve"> đơn điện tử (đã được sửa đổi bổ </w:t>
      </w:r>
      <w:proofErr w:type="spellStart"/>
      <w:r w:rsidRPr="00455037">
        <w:rPr>
          <w:rFonts w:asciiTheme="majorBidi" w:hAnsiTheme="majorBidi" w:cstheme="majorBidi"/>
          <w:sz w:val="28"/>
          <w:szCs w:val="28"/>
          <w:lang w:val="pt-BR"/>
        </w:rPr>
        <w:t>sung</w:t>
      </w:r>
      <w:proofErr w:type="spellEnd"/>
      <w:r w:rsidRPr="00455037">
        <w:rPr>
          <w:rFonts w:asciiTheme="majorBidi" w:hAnsiTheme="majorBidi" w:cstheme="majorBidi"/>
          <w:sz w:val="28"/>
          <w:szCs w:val="28"/>
          <w:lang w:val="pt-BR"/>
        </w:rPr>
        <w:t xml:space="preserve"> tại </w:t>
      </w:r>
      <w:proofErr w:type="spellStart"/>
      <w:r w:rsidRPr="00455037">
        <w:rPr>
          <w:rFonts w:asciiTheme="majorBidi" w:hAnsiTheme="majorBidi" w:cstheme="majorBidi"/>
          <w:sz w:val="28"/>
          <w:szCs w:val="28"/>
          <w:lang w:val="pt-BR"/>
        </w:rPr>
        <w:t>khoản</w:t>
      </w:r>
      <w:proofErr w:type="spellEnd"/>
      <w:r w:rsidRPr="00455037">
        <w:rPr>
          <w:rFonts w:asciiTheme="majorBidi" w:hAnsiTheme="majorBidi" w:cstheme="majorBidi"/>
          <w:sz w:val="28"/>
          <w:szCs w:val="28"/>
          <w:lang w:val="pt-BR"/>
        </w:rPr>
        <w:t xml:space="preserve"> 14 Điều 1 </w:t>
      </w:r>
      <w:proofErr w:type="spellStart"/>
      <w:r w:rsidRPr="00455037">
        <w:rPr>
          <w:rFonts w:asciiTheme="majorBidi" w:hAnsiTheme="majorBidi" w:cstheme="majorBidi"/>
          <w:sz w:val="28"/>
          <w:szCs w:val="28"/>
          <w:lang w:val="pt-BR"/>
        </w:rPr>
        <w:t>Nghị</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70/2025/NĐ-CP)</w:t>
      </w:r>
      <w:r w:rsidR="00DC0368" w:rsidRPr="00455037">
        <w:rPr>
          <w:rFonts w:asciiTheme="majorBidi" w:hAnsiTheme="majorBidi" w:cstheme="majorBidi"/>
          <w:sz w:val="28"/>
          <w:szCs w:val="28"/>
          <w:lang w:val="pt-BR"/>
        </w:rPr>
        <w:t>.</w:t>
      </w:r>
    </w:p>
    <w:p w14:paraId="3774D013" w14:textId="77777777" w:rsidR="00A12D20" w:rsidRPr="00455037" w:rsidRDefault="00CD6BC8"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
          <w:sz w:val="28"/>
          <w:szCs w:val="28"/>
          <w:lang w:val="pt-BR"/>
        </w:rPr>
        <w:t>3</w:t>
      </w:r>
      <w:r w:rsidR="00A12D20" w:rsidRPr="00455037">
        <w:rPr>
          <w:rFonts w:asciiTheme="majorBidi" w:hAnsiTheme="majorBidi" w:cstheme="majorBidi"/>
          <w:b/>
          <w:sz w:val="28"/>
          <w:szCs w:val="28"/>
          <w:lang w:val="pt-BR"/>
        </w:rPr>
        <w:t xml:space="preserve">3.3. Lợi </w:t>
      </w:r>
      <w:proofErr w:type="spellStart"/>
      <w:r w:rsidR="00A12D20" w:rsidRPr="00455037">
        <w:rPr>
          <w:rFonts w:asciiTheme="majorBidi" w:hAnsiTheme="majorBidi" w:cstheme="majorBidi"/>
          <w:b/>
          <w:sz w:val="28"/>
          <w:szCs w:val="28"/>
          <w:lang w:val="pt-BR"/>
        </w:rPr>
        <w:t>ích</w:t>
      </w:r>
      <w:proofErr w:type="spellEnd"/>
      <w:r w:rsidR="00A12D20" w:rsidRPr="00455037">
        <w:rPr>
          <w:rFonts w:asciiTheme="majorBidi" w:hAnsiTheme="majorBidi" w:cstheme="majorBidi"/>
          <w:b/>
          <w:sz w:val="28"/>
          <w:szCs w:val="28"/>
          <w:lang w:val="pt-BR"/>
        </w:rPr>
        <w:t xml:space="preserve"> phương </w:t>
      </w:r>
      <w:proofErr w:type="spellStart"/>
      <w:r w:rsidR="00A12D20" w:rsidRPr="00455037">
        <w:rPr>
          <w:rFonts w:asciiTheme="majorBidi" w:hAnsiTheme="majorBidi" w:cstheme="majorBidi"/>
          <w:b/>
          <w:sz w:val="28"/>
          <w:szCs w:val="28"/>
          <w:lang w:val="pt-BR"/>
        </w:rPr>
        <w:t>án</w:t>
      </w:r>
      <w:proofErr w:type="spellEnd"/>
      <w:r w:rsidR="00A12D20" w:rsidRPr="00455037">
        <w:rPr>
          <w:rFonts w:asciiTheme="majorBidi" w:hAnsiTheme="majorBidi" w:cstheme="majorBidi"/>
          <w:b/>
          <w:sz w:val="28"/>
          <w:szCs w:val="28"/>
          <w:lang w:val="pt-BR"/>
        </w:rPr>
        <w:t xml:space="preserve"> đơn </w:t>
      </w:r>
      <w:proofErr w:type="spellStart"/>
      <w:r w:rsidR="00A12D20" w:rsidRPr="00455037">
        <w:rPr>
          <w:rFonts w:asciiTheme="majorBidi" w:hAnsiTheme="majorBidi" w:cstheme="majorBidi"/>
          <w:b/>
          <w:sz w:val="28"/>
          <w:szCs w:val="28"/>
          <w:lang w:val="pt-BR"/>
        </w:rPr>
        <w:t>giản</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hóa</w:t>
      </w:r>
      <w:proofErr w:type="spellEnd"/>
    </w:p>
    <w:p w14:paraId="175F4C7C"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tuân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thủ</w:t>
      </w:r>
      <w:proofErr w:type="spellEnd"/>
      <w:r w:rsidRPr="00455037">
        <w:rPr>
          <w:rFonts w:asciiTheme="majorBidi" w:hAnsiTheme="majorBidi" w:cstheme="majorBidi"/>
          <w:bCs/>
          <w:sz w:val="28"/>
          <w:szCs w:val="28"/>
          <w:lang w:val="pt-BR"/>
        </w:rPr>
        <w:t xml:space="preserve"> TTHC </w:t>
      </w:r>
      <w:proofErr w:type="spellStart"/>
      <w:r w:rsidRPr="00455037">
        <w:rPr>
          <w:rFonts w:asciiTheme="majorBidi" w:hAnsiTheme="majorBidi" w:cstheme="majorBidi"/>
          <w:bCs/>
          <w:sz w:val="28"/>
          <w:szCs w:val="28"/>
          <w:lang w:val="pt-BR"/>
        </w:rPr>
        <w:t>trước</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khi</w:t>
      </w:r>
      <w:proofErr w:type="spellEnd"/>
      <w:r w:rsidRPr="00455037">
        <w:rPr>
          <w:rFonts w:asciiTheme="majorBidi" w:hAnsiTheme="majorBidi" w:cstheme="majorBidi"/>
          <w:bCs/>
          <w:sz w:val="28"/>
          <w:szCs w:val="28"/>
          <w:lang w:val="pt-BR"/>
        </w:rPr>
        <w:t xml:space="preserve"> đơn giản </w:t>
      </w:r>
      <w:proofErr w:type="spellStart"/>
      <w:r w:rsidRPr="00455037">
        <w:rPr>
          <w:rFonts w:asciiTheme="majorBidi" w:hAnsiTheme="majorBidi" w:cstheme="majorBidi"/>
          <w:bCs/>
          <w:sz w:val="28"/>
          <w:szCs w:val="28"/>
          <w:lang w:val="pt-BR"/>
        </w:rPr>
        <w:t>hóa</w:t>
      </w:r>
      <w:proofErr w:type="spellEnd"/>
      <w:r w:rsidRPr="00455037">
        <w:rPr>
          <w:rFonts w:asciiTheme="majorBidi" w:hAnsiTheme="majorBidi" w:cstheme="majorBidi"/>
          <w:bCs/>
          <w:sz w:val="28"/>
          <w:szCs w:val="28"/>
          <w:lang w:val="pt-BR"/>
        </w:rPr>
        <w:t xml:space="preserve">: 107,954 </w:t>
      </w:r>
      <w:proofErr w:type="spellStart"/>
      <w:r w:rsidRPr="00455037">
        <w:rPr>
          <w:rFonts w:asciiTheme="majorBidi" w:hAnsiTheme="majorBidi" w:cstheme="majorBidi"/>
          <w:bCs/>
          <w:sz w:val="28"/>
          <w:szCs w:val="28"/>
          <w:lang w:val="pt-BR"/>
        </w:rPr>
        <w:t>đồng</w:t>
      </w:r>
      <w:proofErr w:type="spellEnd"/>
      <w:r w:rsidRPr="00455037">
        <w:rPr>
          <w:rFonts w:asciiTheme="majorBidi" w:hAnsiTheme="majorBidi" w:cstheme="majorBidi"/>
          <w:bCs/>
          <w:sz w:val="28"/>
          <w:szCs w:val="28"/>
          <w:lang w:val="pt-BR"/>
        </w:rPr>
        <w:t>/năm</w:t>
      </w:r>
      <w:r w:rsidR="00DC0368" w:rsidRPr="00455037">
        <w:rPr>
          <w:rFonts w:asciiTheme="majorBidi" w:hAnsiTheme="majorBidi" w:cstheme="majorBidi"/>
          <w:bCs/>
          <w:sz w:val="28"/>
          <w:szCs w:val="28"/>
          <w:lang w:val="pt-BR"/>
        </w:rPr>
        <w:t>.</w:t>
      </w:r>
    </w:p>
    <w:p w14:paraId="3E05F3E2"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tuân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thủ</w:t>
      </w:r>
      <w:proofErr w:type="spellEnd"/>
      <w:r w:rsidRPr="00455037">
        <w:rPr>
          <w:rFonts w:asciiTheme="majorBidi" w:hAnsiTheme="majorBidi" w:cstheme="majorBidi"/>
          <w:bCs/>
          <w:sz w:val="28"/>
          <w:szCs w:val="28"/>
          <w:lang w:val="pt-BR"/>
        </w:rPr>
        <w:t xml:space="preserve"> TTHC </w:t>
      </w:r>
      <w:proofErr w:type="spellStart"/>
      <w:r w:rsidRPr="00455037">
        <w:rPr>
          <w:rFonts w:asciiTheme="majorBidi" w:hAnsiTheme="majorBidi" w:cstheme="majorBidi"/>
          <w:bCs/>
          <w:sz w:val="28"/>
          <w:szCs w:val="28"/>
          <w:lang w:val="pt-BR"/>
        </w:rPr>
        <w:t>sau</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khi</w:t>
      </w:r>
      <w:proofErr w:type="spellEnd"/>
      <w:r w:rsidRPr="00455037">
        <w:rPr>
          <w:rFonts w:asciiTheme="majorBidi" w:hAnsiTheme="majorBidi" w:cstheme="majorBidi"/>
          <w:bCs/>
          <w:sz w:val="28"/>
          <w:szCs w:val="28"/>
          <w:lang w:val="pt-BR"/>
        </w:rPr>
        <w:t xml:space="preserve"> đơn </w:t>
      </w:r>
      <w:proofErr w:type="spellStart"/>
      <w:r w:rsidRPr="00455037">
        <w:rPr>
          <w:rFonts w:asciiTheme="majorBidi" w:hAnsiTheme="majorBidi" w:cstheme="majorBidi"/>
          <w:bCs/>
          <w:sz w:val="28"/>
          <w:szCs w:val="28"/>
          <w:lang w:val="pt-BR"/>
        </w:rPr>
        <w:t>giản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hóa</w:t>
      </w:r>
      <w:proofErr w:type="spellEnd"/>
      <w:r w:rsidRPr="00455037">
        <w:rPr>
          <w:rFonts w:asciiTheme="majorBidi" w:hAnsiTheme="majorBidi" w:cstheme="majorBidi"/>
          <w:bCs/>
          <w:sz w:val="28"/>
          <w:szCs w:val="28"/>
          <w:lang w:val="pt-BR"/>
        </w:rPr>
        <w:t xml:space="preserve">: 0 </w:t>
      </w:r>
      <w:proofErr w:type="spellStart"/>
      <w:r w:rsidRPr="00455037">
        <w:rPr>
          <w:rFonts w:asciiTheme="majorBidi" w:hAnsiTheme="majorBidi" w:cstheme="majorBidi"/>
          <w:bCs/>
          <w:sz w:val="28"/>
          <w:szCs w:val="28"/>
          <w:lang w:val="pt-BR"/>
        </w:rPr>
        <w:t>đồng</w:t>
      </w:r>
      <w:proofErr w:type="spellEnd"/>
      <w:r w:rsidRPr="00455037">
        <w:rPr>
          <w:rFonts w:asciiTheme="majorBidi" w:hAnsiTheme="majorBidi" w:cstheme="majorBidi"/>
          <w:bCs/>
          <w:sz w:val="28"/>
          <w:szCs w:val="28"/>
          <w:lang w:val="pt-BR"/>
        </w:rPr>
        <w:t>/năm.</w:t>
      </w:r>
    </w:p>
    <w:p w14:paraId="0569FFD8" w14:textId="77777777" w:rsidR="00A12D20" w:rsidRPr="00455037" w:rsidRDefault="000F155C"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tiết </w:t>
      </w:r>
      <w:proofErr w:type="spellStart"/>
      <w:r w:rsidRPr="00455037">
        <w:rPr>
          <w:rFonts w:asciiTheme="majorBidi" w:hAnsiTheme="majorBidi" w:cstheme="majorBidi"/>
          <w:bCs/>
          <w:sz w:val="28"/>
          <w:szCs w:val="28"/>
          <w:lang w:val="pt-BR"/>
        </w:rPr>
        <w:t>kiệm</w:t>
      </w:r>
      <w:proofErr w:type="spellEnd"/>
      <w:r w:rsidRPr="00455037">
        <w:rPr>
          <w:rFonts w:asciiTheme="majorBidi" w:hAnsiTheme="majorBidi" w:cstheme="majorBidi"/>
          <w:bCs/>
          <w:sz w:val="28"/>
          <w:szCs w:val="28"/>
          <w:lang w:val="pt-BR"/>
        </w:rPr>
        <w:t xml:space="preserve">: </w:t>
      </w:r>
      <w:r w:rsidR="004F26F1" w:rsidRPr="00455037">
        <w:rPr>
          <w:rFonts w:asciiTheme="majorBidi" w:hAnsiTheme="majorBidi" w:cstheme="majorBidi"/>
          <w:bCs/>
          <w:sz w:val="28"/>
          <w:szCs w:val="28"/>
          <w:lang w:val="pt-BR"/>
        </w:rPr>
        <w:t xml:space="preserve">107,954 </w:t>
      </w:r>
      <w:proofErr w:type="spellStart"/>
      <w:r w:rsidR="00A12D20" w:rsidRPr="00455037">
        <w:rPr>
          <w:rFonts w:asciiTheme="majorBidi" w:hAnsiTheme="majorBidi" w:cstheme="majorBidi"/>
          <w:bCs/>
          <w:sz w:val="28"/>
          <w:szCs w:val="28"/>
          <w:lang w:val="pt-BR"/>
        </w:rPr>
        <w:t>đồng</w:t>
      </w:r>
      <w:proofErr w:type="spellEnd"/>
      <w:r w:rsidR="00A12D20" w:rsidRPr="00455037">
        <w:rPr>
          <w:rFonts w:asciiTheme="majorBidi" w:hAnsiTheme="majorBidi" w:cstheme="majorBidi"/>
          <w:bCs/>
          <w:sz w:val="28"/>
          <w:szCs w:val="28"/>
          <w:lang w:val="pt-BR"/>
        </w:rPr>
        <w:t>/năm.</w:t>
      </w:r>
    </w:p>
    <w:p w14:paraId="4E88B3AC"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lastRenderedPageBreak/>
        <w:t xml:space="preserve">- Tỷ lệ cắt </w:t>
      </w:r>
      <w:proofErr w:type="spellStart"/>
      <w:r w:rsidRPr="00455037">
        <w:rPr>
          <w:rFonts w:asciiTheme="majorBidi" w:hAnsiTheme="majorBidi" w:cstheme="majorBidi"/>
          <w:bCs/>
          <w:sz w:val="28"/>
          <w:szCs w:val="28"/>
          <w:lang w:val="pt-BR"/>
        </w:rPr>
        <w:t>giảm</w:t>
      </w:r>
      <w:proofErr w:type="spellEnd"/>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100%.</w:t>
      </w:r>
    </w:p>
    <w:p w14:paraId="6D619BC8" w14:textId="77777777" w:rsidR="00A12D20" w:rsidRPr="00455037" w:rsidRDefault="00C05C2C"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
          <w:sz w:val="28"/>
          <w:szCs w:val="28"/>
          <w:lang w:val="pt-BR"/>
        </w:rPr>
        <w:t>34</w:t>
      </w:r>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Nhóm</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thủ</w:t>
      </w:r>
      <w:proofErr w:type="spellEnd"/>
      <w:r w:rsidR="00A12D20" w:rsidRPr="00455037">
        <w:rPr>
          <w:rFonts w:asciiTheme="majorBidi" w:hAnsiTheme="majorBidi" w:cstheme="majorBidi"/>
          <w:b/>
          <w:sz w:val="28"/>
          <w:szCs w:val="28"/>
          <w:lang w:val="pt-BR"/>
        </w:rPr>
        <w:t xml:space="preserve"> tục</w:t>
      </w:r>
      <w:r w:rsidR="00273E16" w:rsidRPr="00455037">
        <w:rPr>
          <w:rFonts w:asciiTheme="majorBidi" w:hAnsiTheme="majorBidi" w:cstheme="majorBidi"/>
          <w:b/>
          <w:sz w:val="28"/>
          <w:szCs w:val="28"/>
          <w:lang w:val="pt-BR"/>
        </w:rPr>
        <w:t xml:space="preserve"> </w:t>
      </w:r>
      <w:proofErr w:type="spellStart"/>
      <w:r w:rsidR="00273E16" w:rsidRPr="00455037">
        <w:rPr>
          <w:rFonts w:asciiTheme="majorBidi" w:hAnsiTheme="majorBidi" w:cstheme="majorBidi"/>
          <w:b/>
          <w:sz w:val="28"/>
          <w:szCs w:val="28"/>
          <w:lang w:val="pt-BR"/>
        </w:rPr>
        <w:t>hành</w:t>
      </w:r>
      <w:proofErr w:type="spellEnd"/>
      <w:r w:rsidR="00273E16" w:rsidRPr="00455037">
        <w:rPr>
          <w:rFonts w:asciiTheme="majorBidi" w:hAnsiTheme="majorBidi" w:cstheme="majorBidi"/>
          <w:b/>
          <w:sz w:val="28"/>
          <w:szCs w:val="28"/>
          <w:lang w:val="pt-BR"/>
        </w:rPr>
        <w:t xml:space="preserve"> chính</w:t>
      </w:r>
      <w:r w:rsidRPr="00455037">
        <w:rPr>
          <w:rFonts w:asciiTheme="majorBidi" w:hAnsiTheme="majorBidi" w:cstheme="majorBidi"/>
          <w:b/>
          <w:sz w:val="28"/>
          <w:szCs w:val="28"/>
          <w:lang w:val="pt-BR"/>
        </w:rPr>
        <w:t xml:space="preserve"> 53,54: (53)</w:t>
      </w:r>
      <w:r w:rsidR="00273E16" w:rsidRPr="00455037">
        <w:rPr>
          <w:rFonts w:asciiTheme="majorBidi" w:hAnsiTheme="majorBidi" w:cstheme="majorBidi"/>
          <w:b/>
          <w:sz w:val="28"/>
          <w:szCs w:val="28"/>
          <w:lang w:val="pt-BR"/>
        </w:rPr>
        <w:t xml:space="preserve"> </w:t>
      </w:r>
      <w:r w:rsidR="00A12D20" w:rsidRPr="00455037">
        <w:rPr>
          <w:rFonts w:asciiTheme="majorBidi" w:hAnsiTheme="majorBidi" w:cstheme="majorBidi"/>
          <w:b/>
          <w:sz w:val="28"/>
          <w:szCs w:val="28"/>
          <w:lang w:val="pt-BR"/>
        </w:rPr>
        <w:t>Gia hạn nộp thuế (1.008590)</w:t>
      </w:r>
      <w:r w:rsidR="00273E16" w:rsidRPr="00455037">
        <w:rPr>
          <w:rFonts w:asciiTheme="majorBidi" w:hAnsiTheme="majorBidi" w:cstheme="majorBidi"/>
          <w:b/>
          <w:sz w:val="28"/>
          <w:szCs w:val="28"/>
          <w:lang w:val="pt-BR"/>
        </w:rPr>
        <w:t xml:space="preserve">; </w:t>
      </w:r>
      <w:r w:rsidRPr="00455037">
        <w:rPr>
          <w:rFonts w:asciiTheme="majorBidi" w:hAnsiTheme="majorBidi" w:cstheme="majorBidi"/>
          <w:b/>
          <w:sz w:val="28"/>
          <w:szCs w:val="28"/>
          <w:lang w:val="pt-BR"/>
        </w:rPr>
        <w:t xml:space="preserve">(54) </w:t>
      </w:r>
      <w:r w:rsidR="00A12D20" w:rsidRPr="00455037">
        <w:rPr>
          <w:rFonts w:asciiTheme="majorBidi" w:hAnsiTheme="majorBidi" w:cstheme="majorBidi"/>
          <w:b/>
          <w:sz w:val="28"/>
          <w:szCs w:val="28"/>
          <w:lang w:val="pt-BR"/>
        </w:rPr>
        <w:t xml:space="preserve">Gia hạn nộp tiền cấp quyền </w:t>
      </w:r>
      <w:proofErr w:type="spellStart"/>
      <w:r w:rsidR="00A12D20" w:rsidRPr="00455037">
        <w:rPr>
          <w:rFonts w:asciiTheme="majorBidi" w:hAnsiTheme="majorBidi" w:cstheme="majorBidi"/>
          <w:b/>
          <w:sz w:val="28"/>
          <w:szCs w:val="28"/>
          <w:lang w:val="pt-BR"/>
        </w:rPr>
        <w:t>khai</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thác</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khoáng</w:t>
      </w:r>
      <w:proofErr w:type="spellEnd"/>
      <w:r w:rsidR="00A12D20" w:rsidRPr="00455037">
        <w:rPr>
          <w:rFonts w:asciiTheme="majorBidi" w:hAnsiTheme="majorBidi" w:cstheme="majorBidi"/>
          <w:b/>
          <w:sz w:val="28"/>
          <w:szCs w:val="28"/>
          <w:lang w:val="pt-BR"/>
        </w:rPr>
        <w:t xml:space="preserve"> sản </w:t>
      </w:r>
      <w:proofErr w:type="spellStart"/>
      <w:r w:rsidR="00A12D20" w:rsidRPr="00455037">
        <w:rPr>
          <w:rFonts w:asciiTheme="majorBidi" w:hAnsiTheme="majorBidi" w:cstheme="majorBidi"/>
          <w:b/>
          <w:sz w:val="28"/>
          <w:szCs w:val="28"/>
          <w:lang w:val="pt-BR"/>
        </w:rPr>
        <w:t>khi</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có</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vướng</w:t>
      </w:r>
      <w:proofErr w:type="spellEnd"/>
      <w:r w:rsidR="00A12D20" w:rsidRPr="00455037">
        <w:rPr>
          <w:rFonts w:asciiTheme="majorBidi" w:hAnsiTheme="majorBidi" w:cstheme="majorBidi"/>
          <w:b/>
          <w:sz w:val="28"/>
          <w:szCs w:val="28"/>
          <w:lang w:val="pt-BR"/>
        </w:rPr>
        <w:t xml:space="preserve"> mắc về </w:t>
      </w:r>
      <w:proofErr w:type="spellStart"/>
      <w:r w:rsidR="00A12D20" w:rsidRPr="00455037">
        <w:rPr>
          <w:rFonts w:asciiTheme="majorBidi" w:hAnsiTheme="majorBidi" w:cstheme="majorBidi"/>
          <w:b/>
          <w:sz w:val="28"/>
          <w:szCs w:val="28"/>
          <w:lang w:val="pt-BR"/>
        </w:rPr>
        <w:t>giải</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phóng</w:t>
      </w:r>
      <w:proofErr w:type="spellEnd"/>
      <w:r w:rsidR="00A12D20" w:rsidRPr="00455037">
        <w:rPr>
          <w:rFonts w:asciiTheme="majorBidi" w:hAnsiTheme="majorBidi" w:cstheme="majorBidi"/>
          <w:b/>
          <w:sz w:val="28"/>
          <w:szCs w:val="28"/>
          <w:lang w:val="pt-BR"/>
        </w:rPr>
        <w:t xml:space="preserve"> mặt </w:t>
      </w:r>
      <w:proofErr w:type="spellStart"/>
      <w:r w:rsidR="00A12D20" w:rsidRPr="00455037">
        <w:rPr>
          <w:rFonts w:asciiTheme="majorBidi" w:hAnsiTheme="majorBidi" w:cstheme="majorBidi"/>
          <w:b/>
          <w:sz w:val="28"/>
          <w:szCs w:val="28"/>
          <w:lang w:val="pt-BR"/>
        </w:rPr>
        <w:t>bằng</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thuê</w:t>
      </w:r>
      <w:proofErr w:type="spellEnd"/>
      <w:r w:rsidR="00A12D20" w:rsidRPr="00455037">
        <w:rPr>
          <w:rFonts w:asciiTheme="majorBidi" w:hAnsiTheme="majorBidi" w:cstheme="majorBidi"/>
          <w:b/>
          <w:sz w:val="28"/>
          <w:szCs w:val="28"/>
          <w:lang w:val="pt-BR"/>
        </w:rPr>
        <w:t xml:space="preserve"> đất (1.011010)</w:t>
      </w:r>
    </w:p>
    <w:p w14:paraId="54A240BD" w14:textId="77777777" w:rsidR="00A12D20" w:rsidRPr="00455037" w:rsidRDefault="00C05C2C" w:rsidP="00455037">
      <w:pPr>
        <w:spacing w:before="120" w:after="120" w:line="340" w:lineRule="exact"/>
        <w:ind w:firstLine="720"/>
        <w:jc w:val="both"/>
        <w:rPr>
          <w:rFonts w:asciiTheme="majorBidi" w:hAnsiTheme="majorBidi" w:cstheme="majorBidi"/>
          <w:b/>
          <w:i/>
          <w:sz w:val="28"/>
          <w:szCs w:val="28"/>
          <w:lang w:val="pt-BR"/>
        </w:rPr>
      </w:pPr>
      <w:r w:rsidRPr="00455037">
        <w:rPr>
          <w:rFonts w:asciiTheme="majorBidi" w:hAnsiTheme="majorBidi" w:cstheme="majorBidi"/>
          <w:b/>
          <w:sz w:val="28"/>
          <w:szCs w:val="28"/>
          <w:lang w:val="pt-BR"/>
        </w:rPr>
        <w:t>34</w:t>
      </w:r>
      <w:r w:rsidR="00A12D20" w:rsidRPr="00455037">
        <w:rPr>
          <w:rFonts w:asciiTheme="majorBidi" w:hAnsiTheme="majorBidi" w:cstheme="majorBidi"/>
          <w:b/>
          <w:sz w:val="28"/>
          <w:szCs w:val="28"/>
          <w:lang w:val="pt-BR"/>
        </w:rPr>
        <w:t xml:space="preserve">.1. Nội </w:t>
      </w:r>
      <w:proofErr w:type="spellStart"/>
      <w:r w:rsidR="00A12D20" w:rsidRPr="00455037">
        <w:rPr>
          <w:rFonts w:asciiTheme="majorBidi" w:hAnsiTheme="majorBidi" w:cstheme="majorBidi"/>
          <w:b/>
          <w:sz w:val="28"/>
          <w:szCs w:val="28"/>
          <w:lang w:val="pt-BR"/>
        </w:rPr>
        <w:t>dung</w:t>
      </w:r>
      <w:proofErr w:type="spellEnd"/>
      <w:r w:rsidR="00A12D20" w:rsidRPr="00455037">
        <w:rPr>
          <w:rFonts w:asciiTheme="majorBidi" w:hAnsiTheme="majorBidi" w:cstheme="majorBidi"/>
          <w:b/>
          <w:sz w:val="28"/>
          <w:szCs w:val="28"/>
          <w:lang w:val="pt-BR"/>
        </w:rPr>
        <w:t xml:space="preserve"> đơn </w:t>
      </w:r>
      <w:proofErr w:type="spellStart"/>
      <w:r w:rsidR="00A12D20" w:rsidRPr="00455037">
        <w:rPr>
          <w:rFonts w:asciiTheme="majorBidi" w:hAnsiTheme="majorBidi" w:cstheme="majorBidi"/>
          <w:b/>
          <w:sz w:val="28"/>
          <w:szCs w:val="28"/>
          <w:lang w:val="pt-BR"/>
        </w:rPr>
        <w:t>giản</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hóa</w:t>
      </w:r>
      <w:proofErr w:type="spellEnd"/>
    </w:p>
    <w:p w14:paraId="6F9A80E1" w14:textId="77777777" w:rsidR="00F95F1C" w:rsidRPr="00455037" w:rsidRDefault="00F95F1C"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Tích</w:t>
      </w:r>
      <w:proofErr w:type="spellEnd"/>
      <w:r w:rsidRPr="00455037">
        <w:rPr>
          <w:rFonts w:asciiTheme="majorBidi" w:hAnsiTheme="majorBidi" w:cstheme="majorBidi"/>
          <w:sz w:val="28"/>
          <w:szCs w:val="28"/>
          <w:lang w:val="pt-BR"/>
        </w:rPr>
        <w:t xml:space="preserve"> hợp 02 TTHC thành 01 TTHC: Gia hạn nộp tiền thuế nợ; </w:t>
      </w:r>
    </w:p>
    <w:p w14:paraId="154F1900" w14:textId="77777777" w:rsidR="00F537AD" w:rsidRPr="00455037" w:rsidRDefault="00F537AD"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Sửa đổi, đơn </w:t>
      </w:r>
      <w:proofErr w:type="spellStart"/>
      <w:r w:rsidRPr="00455037">
        <w:rPr>
          <w:rFonts w:asciiTheme="majorBidi" w:hAnsiTheme="majorBidi" w:cstheme="majorBidi"/>
          <w:sz w:val="28"/>
          <w:szCs w:val="28"/>
          <w:lang w:val="pt-BR"/>
        </w:rPr>
        <w:t>giản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hóa</w:t>
      </w:r>
      <w:proofErr w:type="spellEnd"/>
      <w:r w:rsidRPr="00455037">
        <w:rPr>
          <w:rFonts w:asciiTheme="majorBidi" w:hAnsiTheme="majorBidi" w:cstheme="majorBidi"/>
          <w:sz w:val="28"/>
          <w:szCs w:val="28"/>
          <w:lang w:val="pt-BR"/>
        </w:rPr>
        <w:t xml:space="preserve"> thành </w:t>
      </w:r>
      <w:proofErr w:type="spellStart"/>
      <w:r w:rsidRPr="00455037">
        <w:rPr>
          <w:rFonts w:asciiTheme="majorBidi" w:hAnsiTheme="majorBidi" w:cstheme="majorBidi"/>
          <w:sz w:val="28"/>
          <w:szCs w:val="28"/>
          <w:lang w:val="pt-BR"/>
        </w:rPr>
        <w:t>phần</w:t>
      </w:r>
      <w:proofErr w:type="spellEnd"/>
      <w:r w:rsidRPr="00455037">
        <w:rPr>
          <w:rFonts w:asciiTheme="majorBidi" w:hAnsiTheme="majorBidi" w:cstheme="majorBidi"/>
          <w:sz w:val="28"/>
          <w:szCs w:val="28"/>
          <w:lang w:val="pt-BR"/>
        </w:rPr>
        <w:t xml:space="preserve"> hồ sơ, biểu mẫu, tờ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của TTHC: Gộp </w:t>
      </w:r>
      <w:proofErr w:type="spellStart"/>
      <w:r w:rsidRPr="00455037">
        <w:rPr>
          <w:rFonts w:asciiTheme="majorBidi" w:hAnsiTheme="majorBidi" w:cstheme="majorBidi"/>
          <w:sz w:val="28"/>
          <w:szCs w:val="28"/>
          <w:lang w:val="pt-BR"/>
        </w:rPr>
        <w:t>các</w:t>
      </w:r>
      <w:proofErr w:type="spellEnd"/>
      <w:r w:rsidRPr="00455037">
        <w:rPr>
          <w:rFonts w:asciiTheme="majorBidi" w:hAnsiTheme="majorBidi" w:cstheme="majorBidi"/>
          <w:sz w:val="28"/>
          <w:szCs w:val="28"/>
          <w:lang w:val="pt-BR"/>
        </w:rPr>
        <w:t xml:space="preserve"> mẫu biểu gia hạn tiền cấp quyền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thác</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khoảng</w:t>
      </w:r>
      <w:proofErr w:type="spellEnd"/>
      <w:r w:rsidRPr="00455037">
        <w:rPr>
          <w:rFonts w:asciiTheme="majorBidi" w:hAnsiTheme="majorBidi" w:cstheme="majorBidi"/>
          <w:sz w:val="28"/>
          <w:szCs w:val="28"/>
          <w:lang w:val="pt-BR"/>
        </w:rPr>
        <w:t xml:space="preserve"> sản (gồm mẫu số 01/GHKS, 02/GHKS, 03/GHKS, 04/GHKS </w:t>
      </w:r>
      <w:proofErr w:type="spellStart"/>
      <w:r w:rsidRPr="00455037">
        <w:rPr>
          <w:rFonts w:asciiTheme="majorBidi" w:hAnsiTheme="majorBidi" w:cstheme="majorBidi"/>
          <w:sz w:val="28"/>
          <w:szCs w:val="28"/>
          <w:lang w:val="pt-BR"/>
        </w:rPr>
        <w:t>ban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hành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kèm</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theo</w:t>
      </w:r>
      <w:proofErr w:type="spellEnd"/>
      <w:r w:rsidRPr="00455037">
        <w:rPr>
          <w:rFonts w:asciiTheme="majorBidi" w:hAnsiTheme="majorBidi" w:cstheme="majorBidi"/>
          <w:sz w:val="28"/>
          <w:szCs w:val="28"/>
          <w:lang w:val="pt-BR"/>
        </w:rPr>
        <w:t xml:space="preserve"> </w:t>
      </w:r>
      <w:proofErr w:type="spellStart"/>
      <w:r w:rsidR="00FC3C19" w:rsidRPr="00455037">
        <w:rPr>
          <w:rFonts w:asciiTheme="majorBidi" w:hAnsiTheme="majorBidi" w:cstheme="majorBidi"/>
          <w:sz w:val="28"/>
          <w:szCs w:val="28"/>
          <w:lang w:val="pt-BR"/>
        </w:rPr>
        <w:t>Nghị</w:t>
      </w:r>
      <w:proofErr w:type="spellEnd"/>
      <w:r w:rsidR="00FC3C19" w:rsidRPr="00455037">
        <w:rPr>
          <w:rFonts w:asciiTheme="majorBidi" w:hAnsiTheme="majorBidi" w:cstheme="majorBidi"/>
          <w:sz w:val="28"/>
          <w:szCs w:val="28"/>
          <w:lang w:val="pt-BR"/>
        </w:rPr>
        <w:t xml:space="preserve"> </w:t>
      </w:r>
      <w:proofErr w:type="spellStart"/>
      <w:r w:rsidR="00FC3C19" w:rsidRPr="00455037">
        <w:rPr>
          <w:rFonts w:asciiTheme="majorBidi" w:hAnsiTheme="majorBidi" w:cstheme="majorBidi"/>
          <w:sz w:val="28"/>
          <w:szCs w:val="28"/>
          <w:lang w:val="pt-BR"/>
        </w:rPr>
        <w:t>định</w:t>
      </w:r>
      <w:proofErr w:type="spellEnd"/>
      <w:r w:rsidR="00FC3C19" w:rsidRPr="00455037">
        <w:rPr>
          <w:rFonts w:asciiTheme="majorBidi" w:hAnsiTheme="majorBidi" w:cstheme="majorBidi"/>
          <w:sz w:val="28"/>
          <w:szCs w:val="28"/>
          <w:lang w:val="pt-BR"/>
        </w:rPr>
        <w:t xml:space="preserve"> số</w:t>
      </w:r>
      <w:r w:rsidR="00227BDC" w:rsidRPr="00455037">
        <w:rPr>
          <w:rFonts w:asciiTheme="majorBidi" w:hAnsiTheme="majorBidi" w:cstheme="majorBidi"/>
          <w:sz w:val="28"/>
          <w:szCs w:val="28"/>
          <w:lang w:val="pt-BR"/>
        </w:rPr>
        <w:t xml:space="preserve"> </w:t>
      </w:r>
      <w:r w:rsidRPr="00455037">
        <w:rPr>
          <w:rFonts w:asciiTheme="majorBidi" w:hAnsiTheme="majorBidi" w:cstheme="majorBidi"/>
          <w:sz w:val="28"/>
          <w:szCs w:val="28"/>
          <w:lang w:val="pt-BR"/>
        </w:rPr>
        <w:t xml:space="preserve">126) </w:t>
      </w:r>
      <w:proofErr w:type="spellStart"/>
      <w:r w:rsidRPr="00455037">
        <w:rPr>
          <w:rFonts w:asciiTheme="majorBidi" w:hAnsiTheme="majorBidi" w:cstheme="majorBidi"/>
          <w:sz w:val="28"/>
          <w:szCs w:val="28"/>
          <w:lang w:val="pt-BR"/>
        </w:rPr>
        <w:t>vào</w:t>
      </w:r>
      <w:proofErr w:type="spellEnd"/>
      <w:r w:rsidRPr="00455037">
        <w:rPr>
          <w:rFonts w:asciiTheme="majorBidi" w:hAnsiTheme="majorBidi" w:cstheme="majorBidi"/>
          <w:sz w:val="28"/>
          <w:szCs w:val="28"/>
          <w:lang w:val="pt-BR"/>
        </w:rPr>
        <w:t xml:space="preserve"> với </w:t>
      </w:r>
      <w:proofErr w:type="spellStart"/>
      <w:r w:rsidRPr="00455037">
        <w:rPr>
          <w:rFonts w:asciiTheme="majorBidi" w:hAnsiTheme="majorBidi" w:cstheme="majorBidi"/>
          <w:sz w:val="28"/>
          <w:szCs w:val="28"/>
          <w:lang w:val="pt-BR"/>
        </w:rPr>
        <w:t>các</w:t>
      </w:r>
      <w:proofErr w:type="spellEnd"/>
      <w:r w:rsidRPr="00455037">
        <w:rPr>
          <w:rFonts w:asciiTheme="majorBidi" w:hAnsiTheme="majorBidi" w:cstheme="majorBidi"/>
          <w:sz w:val="28"/>
          <w:szCs w:val="28"/>
          <w:lang w:val="pt-BR"/>
        </w:rPr>
        <w:t xml:space="preserve"> mẫu biểu gia hạn nộp thuế (mẫu số 01/GHAN, 02/GHAN, 03/GHAN...</w:t>
      </w:r>
      <w:r w:rsidR="00227BDC"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ban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hành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kèm</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theo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w:t>
      </w:r>
      <w:r w:rsidR="00227BDC" w:rsidRPr="00455037">
        <w:rPr>
          <w:rFonts w:asciiTheme="majorBidi" w:hAnsiTheme="majorBidi" w:cstheme="majorBidi"/>
          <w:sz w:val="28"/>
          <w:szCs w:val="28"/>
          <w:lang w:val="pt-BR"/>
        </w:rPr>
        <w:t>hông</w:t>
      </w:r>
      <w:proofErr w:type="spellEnd"/>
      <w:r w:rsidR="00227BDC" w:rsidRPr="00455037">
        <w:rPr>
          <w:rFonts w:asciiTheme="majorBidi" w:hAnsiTheme="majorBidi" w:cstheme="majorBidi"/>
          <w:sz w:val="28"/>
          <w:szCs w:val="28"/>
          <w:lang w:val="pt-BR"/>
        </w:rPr>
        <w:t xml:space="preserve"> tư số </w:t>
      </w:r>
      <w:r w:rsidRPr="00455037">
        <w:rPr>
          <w:rFonts w:asciiTheme="majorBidi" w:hAnsiTheme="majorBidi" w:cstheme="majorBidi"/>
          <w:sz w:val="28"/>
          <w:szCs w:val="28"/>
          <w:lang w:val="pt-BR"/>
        </w:rPr>
        <w:t>80)</w:t>
      </w:r>
      <w:r w:rsidR="00FB599D" w:rsidRPr="00455037">
        <w:rPr>
          <w:rFonts w:asciiTheme="majorBidi" w:hAnsiTheme="majorBidi" w:cstheme="majorBidi"/>
          <w:sz w:val="28"/>
          <w:szCs w:val="28"/>
          <w:lang w:val="pt-BR"/>
        </w:rPr>
        <w:t>.</w:t>
      </w:r>
    </w:p>
    <w:p w14:paraId="167EBFA3" w14:textId="77777777" w:rsidR="00096CFF" w:rsidRPr="00455037" w:rsidRDefault="00417B81"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b/>
          <w:sz w:val="28"/>
          <w:szCs w:val="28"/>
          <w:lang w:val="pt-BR"/>
        </w:rPr>
        <w:t>Lý do:</w:t>
      </w:r>
      <w:r w:rsidRPr="00455037">
        <w:rPr>
          <w:rFonts w:asciiTheme="majorBidi" w:hAnsiTheme="majorBidi" w:cstheme="majorBidi"/>
          <w:sz w:val="28"/>
          <w:szCs w:val="28"/>
          <w:lang w:val="pt-BR"/>
        </w:rPr>
        <w:t xml:space="preserve"> </w:t>
      </w:r>
      <w:r w:rsidR="00A12D20" w:rsidRPr="00455037">
        <w:rPr>
          <w:rFonts w:asciiTheme="majorBidi" w:hAnsiTheme="majorBidi" w:cstheme="majorBidi"/>
          <w:sz w:val="28"/>
          <w:szCs w:val="28"/>
          <w:lang w:val="pt-BR"/>
        </w:rPr>
        <w:t xml:space="preserve">Do TTHC gia hạn nộp tiền cấp quyền </w:t>
      </w:r>
      <w:proofErr w:type="spellStart"/>
      <w:r w:rsidR="00A12D20" w:rsidRPr="00455037">
        <w:rPr>
          <w:rFonts w:asciiTheme="majorBidi" w:hAnsiTheme="majorBidi" w:cstheme="majorBidi"/>
          <w:sz w:val="28"/>
          <w:szCs w:val="28"/>
          <w:lang w:val="pt-BR"/>
        </w:rPr>
        <w:t>khai</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thác</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khoáng</w:t>
      </w:r>
      <w:proofErr w:type="spellEnd"/>
      <w:r w:rsidR="00A12D20" w:rsidRPr="00455037">
        <w:rPr>
          <w:rFonts w:asciiTheme="majorBidi" w:hAnsiTheme="majorBidi" w:cstheme="majorBidi"/>
          <w:sz w:val="28"/>
          <w:szCs w:val="28"/>
          <w:lang w:val="pt-BR"/>
        </w:rPr>
        <w:t xml:space="preserve"> sản </w:t>
      </w:r>
      <w:proofErr w:type="spellStart"/>
      <w:r w:rsidR="00A12D20" w:rsidRPr="00455037">
        <w:rPr>
          <w:rFonts w:asciiTheme="majorBidi" w:hAnsiTheme="majorBidi" w:cstheme="majorBidi"/>
          <w:sz w:val="28"/>
          <w:szCs w:val="28"/>
          <w:lang w:val="pt-BR"/>
        </w:rPr>
        <w:t>khi</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có</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vướng</w:t>
      </w:r>
      <w:proofErr w:type="spellEnd"/>
      <w:r w:rsidR="00A12D20" w:rsidRPr="00455037">
        <w:rPr>
          <w:rFonts w:asciiTheme="majorBidi" w:hAnsiTheme="majorBidi" w:cstheme="majorBidi"/>
          <w:sz w:val="28"/>
          <w:szCs w:val="28"/>
          <w:lang w:val="pt-BR"/>
        </w:rPr>
        <w:t xml:space="preserve"> mắc về </w:t>
      </w:r>
      <w:proofErr w:type="spellStart"/>
      <w:r w:rsidR="00A12D20" w:rsidRPr="00455037">
        <w:rPr>
          <w:rFonts w:asciiTheme="majorBidi" w:hAnsiTheme="majorBidi" w:cstheme="majorBidi"/>
          <w:sz w:val="28"/>
          <w:szCs w:val="28"/>
          <w:lang w:val="pt-BR"/>
        </w:rPr>
        <w:t>giải</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phóng</w:t>
      </w:r>
      <w:proofErr w:type="spellEnd"/>
      <w:r w:rsidR="00A12D20" w:rsidRPr="00455037">
        <w:rPr>
          <w:rFonts w:asciiTheme="majorBidi" w:hAnsiTheme="majorBidi" w:cstheme="majorBidi"/>
          <w:sz w:val="28"/>
          <w:szCs w:val="28"/>
          <w:lang w:val="pt-BR"/>
        </w:rPr>
        <w:t xml:space="preserve"> mặt </w:t>
      </w:r>
      <w:proofErr w:type="spellStart"/>
      <w:r w:rsidR="00A12D20" w:rsidRPr="00455037">
        <w:rPr>
          <w:rFonts w:asciiTheme="majorBidi" w:hAnsiTheme="majorBidi" w:cstheme="majorBidi"/>
          <w:sz w:val="28"/>
          <w:szCs w:val="28"/>
          <w:lang w:val="pt-BR"/>
        </w:rPr>
        <w:t>bằng</w:t>
      </w:r>
      <w:proofErr w:type="spellEnd"/>
      <w:r w:rsidR="00A12D20" w:rsidRPr="00455037">
        <w:rPr>
          <w:rFonts w:asciiTheme="majorBidi" w:hAnsiTheme="majorBidi" w:cstheme="majorBidi"/>
          <w:sz w:val="28"/>
          <w:szCs w:val="28"/>
          <w:lang w:val="pt-BR"/>
        </w:rPr>
        <w:t xml:space="preserve"> (TTHC 1.011010) </w:t>
      </w:r>
      <w:proofErr w:type="spellStart"/>
      <w:r w:rsidR="00A12D20" w:rsidRPr="00455037">
        <w:rPr>
          <w:rFonts w:asciiTheme="majorBidi" w:hAnsiTheme="majorBidi" w:cstheme="majorBidi"/>
          <w:sz w:val="28"/>
          <w:szCs w:val="28"/>
          <w:lang w:val="pt-BR"/>
        </w:rPr>
        <w:t>có</w:t>
      </w:r>
      <w:proofErr w:type="spellEnd"/>
      <w:r w:rsidR="00A12D20" w:rsidRPr="00455037">
        <w:rPr>
          <w:rFonts w:asciiTheme="majorBidi" w:hAnsiTheme="majorBidi" w:cstheme="majorBidi"/>
          <w:sz w:val="28"/>
          <w:szCs w:val="28"/>
          <w:lang w:val="pt-BR"/>
        </w:rPr>
        <w:t xml:space="preserve"> nhiều điểm </w:t>
      </w:r>
      <w:proofErr w:type="spellStart"/>
      <w:r w:rsidR="00A12D20" w:rsidRPr="00455037">
        <w:rPr>
          <w:rFonts w:asciiTheme="majorBidi" w:hAnsiTheme="majorBidi" w:cstheme="majorBidi"/>
          <w:sz w:val="28"/>
          <w:szCs w:val="28"/>
          <w:lang w:val="pt-BR"/>
        </w:rPr>
        <w:t>tương</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đồng</w:t>
      </w:r>
      <w:proofErr w:type="spellEnd"/>
      <w:r w:rsidR="00A12D20" w:rsidRPr="00455037">
        <w:rPr>
          <w:rFonts w:asciiTheme="majorBidi" w:hAnsiTheme="majorBidi" w:cstheme="majorBidi"/>
          <w:sz w:val="28"/>
          <w:szCs w:val="28"/>
          <w:lang w:val="pt-BR"/>
        </w:rPr>
        <w:t xml:space="preserve"> về </w:t>
      </w:r>
      <w:proofErr w:type="spellStart"/>
      <w:r w:rsidR="00A12D20" w:rsidRPr="00455037">
        <w:rPr>
          <w:rFonts w:asciiTheme="majorBidi" w:hAnsiTheme="majorBidi" w:cstheme="majorBidi"/>
          <w:sz w:val="28"/>
          <w:szCs w:val="28"/>
          <w:lang w:val="pt-BR"/>
        </w:rPr>
        <w:t>trình</w:t>
      </w:r>
      <w:proofErr w:type="spellEnd"/>
      <w:r w:rsidR="00A12D20" w:rsidRPr="00455037">
        <w:rPr>
          <w:rFonts w:asciiTheme="majorBidi" w:hAnsiTheme="majorBidi" w:cstheme="majorBidi"/>
          <w:sz w:val="28"/>
          <w:szCs w:val="28"/>
          <w:lang w:val="pt-BR"/>
        </w:rPr>
        <w:t xml:space="preserve"> tự, </w:t>
      </w:r>
      <w:proofErr w:type="spellStart"/>
      <w:r w:rsidR="00A12D20" w:rsidRPr="00455037">
        <w:rPr>
          <w:rFonts w:asciiTheme="majorBidi" w:hAnsiTheme="majorBidi" w:cstheme="majorBidi"/>
          <w:sz w:val="28"/>
          <w:szCs w:val="28"/>
          <w:lang w:val="pt-BR"/>
        </w:rPr>
        <w:t>thủ</w:t>
      </w:r>
      <w:proofErr w:type="spellEnd"/>
      <w:r w:rsidR="00A12D20" w:rsidRPr="00455037">
        <w:rPr>
          <w:rFonts w:asciiTheme="majorBidi" w:hAnsiTheme="majorBidi" w:cstheme="majorBidi"/>
          <w:sz w:val="28"/>
          <w:szCs w:val="28"/>
          <w:lang w:val="pt-BR"/>
        </w:rPr>
        <w:t xml:space="preserve"> tục, mẫu biểu với TTHC gia hạn nộp thuế (TTHC 1.008590) </w:t>
      </w:r>
      <w:proofErr w:type="spellStart"/>
      <w:r w:rsidR="00A12D20" w:rsidRPr="00455037">
        <w:rPr>
          <w:rFonts w:asciiTheme="majorBidi" w:hAnsiTheme="majorBidi" w:cstheme="majorBidi"/>
          <w:sz w:val="28"/>
          <w:szCs w:val="28"/>
          <w:lang w:val="pt-BR"/>
        </w:rPr>
        <w:t>nên</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có</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thẻ</w:t>
      </w:r>
      <w:proofErr w:type="spellEnd"/>
      <w:r w:rsidR="00A12D20" w:rsidRPr="00455037">
        <w:rPr>
          <w:rFonts w:asciiTheme="majorBidi" w:hAnsiTheme="majorBidi" w:cstheme="majorBidi"/>
          <w:sz w:val="28"/>
          <w:szCs w:val="28"/>
          <w:lang w:val="pt-BR"/>
        </w:rPr>
        <w:t xml:space="preserve"> gộp thành 01</w:t>
      </w:r>
      <w:r w:rsidR="00096CFF" w:rsidRPr="00455037">
        <w:rPr>
          <w:rFonts w:asciiTheme="majorBidi" w:hAnsiTheme="majorBidi" w:cstheme="majorBidi"/>
          <w:sz w:val="28"/>
          <w:szCs w:val="28"/>
          <w:lang w:val="pt-BR"/>
        </w:rPr>
        <w:t xml:space="preserve"> TTHC.</w:t>
      </w:r>
      <w:r w:rsidR="00A12D20" w:rsidRPr="00455037">
        <w:rPr>
          <w:rFonts w:asciiTheme="majorBidi" w:hAnsiTheme="majorBidi" w:cstheme="majorBidi"/>
          <w:sz w:val="28"/>
          <w:szCs w:val="28"/>
          <w:lang w:val="pt-BR"/>
        </w:rPr>
        <w:t xml:space="preserve"> </w:t>
      </w:r>
    </w:p>
    <w:p w14:paraId="178A9141" w14:textId="77777777" w:rsidR="00A12D20" w:rsidRPr="00455037" w:rsidRDefault="000B6FFF"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w:t>
      </w:r>
      <w:r w:rsidR="00A12D20" w:rsidRPr="00455037">
        <w:rPr>
          <w:rFonts w:asciiTheme="majorBidi" w:hAnsiTheme="majorBidi" w:cstheme="majorBidi"/>
          <w:sz w:val="28"/>
          <w:szCs w:val="28"/>
          <w:lang w:val="pt-BR"/>
        </w:rPr>
        <w:t xml:space="preserve"> </w:t>
      </w:r>
      <w:r w:rsidR="004056C6" w:rsidRPr="00455037">
        <w:rPr>
          <w:rFonts w:asciiTheme="majorBidi" w:hAnsiTheme="majorBidi" w:cstheme="majorBidi"/>
          <w:sz w:val="28"/>
          <w:szCs w:val="28"/>
          <w:lang w:val="pt-BR"/>
        </w:rPr>
        <w:t>0</w:t>
      </w:r>
      <w:r w:rsidR="00A12D20" w:rsidRPr="00455037">
        <w:rPr>
          <w:rFonts w:asciiTheme="majorBidi" w:hAnsiTheme="majorBidi" w:cstheme="majorBidi"/>
          <w:sz w:val="28"/>
          <w:szCs w:val="28"/>
          <w:lang w:val="pt-BR"/>
        </w:rPr>
        <w:t xml:space="preserve">2 TTHC </w:t>
      </w:r>
      <w:proofErr w:type="spellStart"/>
      <w:r w:rsidR="00A12D20" w:rsidRPr="00455037">
        <w:rPr>
          <w:rFonts w:asciiTheme="majorBidi" w:hAnsiTheme="majorBidi" w:cstheme="majorBidi"/>
          <w:sz w:val="28"/>
          <w:szCs w:val="28"/>
          <w:lang w:val="pt-BR"/>
        </w:rPr>
        <w:t>này</w:t>
      </w:r>
      <w:proofErr w:type="spellEnd"/>
      <w:r w:rsidR="00A12D20" w:rsidRPr="00455037">
        <w:rPr>
          <w:rFonts w:asciiTheme="majorBidi" w:hAnsiTheme="majorBidi" w:cstheme="majorBidi"/>
          <w:sz w:val="28"/>
          <w:szCs w:val="28"/>
          <w:lang w:val="pt-BR"/>
        </w:rPr>
        <w:t xml:space="preserve"> đang được </w:t>
      </w:r>
      <w:proofErr w:type="spellStart"/>
      <w:r w:rsidR="00A12D20" w:rsidRPr="00455037">
        <w:rPr>
          <w:rFonts w:asciiTheme="majorBidi" w:hAnsiTheme="majorBidi" w:cstheme="majorBidi"/>
          <w:sz w:val="28"/>
          <w:szCs w:val="28"/>
          <w:lang w:val="pt-BR"/>
        </w:rPr>
        <w:t>quy</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định</w:t>
      </w:r>
      <w:proofErr w:type="spellEnd"/>
      <w:r w:rsidR="00A12D20" w:rsidRPr="00455037">
        <w:rPr>
          <w:rFonts w:asciiTheme="majorBidi" w:hAnsiTheme="majorBidi" w:cstheme="majorBidi"/>
          <w:sz w:val="28"/>
          <w:szCs w:val="28"/>
          <w:lang w:val="pt-BR"/>
        </w:rPr>
        <w:t xml:space="preserve"> tại </w:t>
      </w:r>
      <w:proofErr w:type="spellStart"/>
      <w:r w:rsidR="00A12D20" w:rsidRPr="00455037">
        <w:rPr>
          <w:rFonts w:asciiTheme="majorBidi" w:hAnsiTheme="majorBidi" w:cstheme="majorBidi"/>
          <w:sz w:val="28"/>
          <w:szCs w:val="28"/>
          <w:lang w:val="pt-BR"/>
        </w:rPr>
        <w:t>các</w:t>
      </w:r>
      <w:proofErr w:type="spellEnd"/>
      <w:r w:rsidR="00A12D20" w:rsidRPr="00455037">
        <w:rPr>
          <w:rFonts w:asciiTheme="majorBidi" w:hAnsiTheme="majorBidi" w:cstheme="majorBidi"/>
          <w:sz w:val="28"/>
          <w:szCs w:val="28"/>
          <w:lang w:val="pt-BR"/>
        </w:rPr>
        <w:t xml:space="preserve"> cấp văn bản </w:t>
      </w:r>
      <w:proofErr w:type="spellStart"/>
      <w:r w:rsidR="00A12D20" w:rsidRPr="00455037">
        <w:rPr>
          <w:rFonts w:asciiTheme="majorBidi" w:hAnsiTheme="majorBidi" w:cstheme="majorBidi"/>
          <w:sz w:val="28"/>
          <w:szCs w:val="28"/>
          <w:lang w:val="pt-BR"/>
        </w:rPr>
        <w:t>quy</w:t>
      </w:r>
      <w:proofErr w:type="spellEnd"/>
      <w:r w:rsidR="00A12D20" w:rsidRPr="00455037">
        <w:rPr>
          <w:rFonts w:asciiTheme="majorBidi" w:hAnsiTheme="majorBidi" w:cstheme="majorBidi"/>
          <w:sz w:val="28"/>
          <w:szCs w:val="28"/>
          <w:lang w:val="pt-BR"/>
        </w:rPr>
        <w:t xml:space="preserve"> phạm </w:t>
      </w:r>
      <w:proofErr w:type="spellStart"/>
      <w:r w:rsidR="00A12D20" w:rsidRPr="00455037">
        <w:rPr>
          <w:rFonts w:asciiTheme="majorBidi" w:hAnsiTheme="majorBidi" w:cstheme="majorBidi"/>
          <w:sz w:val="28"/>
          <w:szCs w:val="28"/>
          <w:lang w:val="pt-BR"/>
        </w:rPr>
        <w:t>pháp</w:t>
      </w:r>
      <w:proofErr w:type="spellEnd"/>
      <w:r w:rsidR="00A12D20" w:rsidRPr="00455037">
        <w:rPr>
          <w:rFonts w:asciiTheme="majorBidi" w:hAnsiTheme="majorBidi" w:cstheme="majorBidi"/>
          <w:sz w:val="28"/>
          <w:szCs w:val="28"/>
          <w:lang w:val="pt-BR"/>
        </w:rPr>
        <w:t xml:space="preserve"> luật </w:t>
      </w:r>
      <w:proofErr w:type="spellStart"/>
      <w:r w:rsidR="00A12D20" w:rsidRPr="00455037">
        <w:rPr>
          <w:rFonts w:asciiTheme="majorBidi" w:hAnsiTheme="majorBidi" w:cstheme="majorBidi"/>
          <w:sz w:val="28"/>
          <w:szCs w:val="28"/>
          <w:lang w:val="pt-BR"/>
        </w:rPr>
        <w:t>khác</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nhau</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và</w:t>
      </w:r>
      <w:proofErr w:type="spellEnd"/>
      <w:r w:rsidR="00A12D20" w:rsidRPr="00455037">
        <w:rPr>
          <w:rFonts w:asciiTheme="majorBidi" w:hAnsiTheme="majorBidi" w:cstheme="majorBidi"/>
          <w:sz w:val="28"/>
          <w:szCs w:val="28"/>
          <w:lang w:val="pt-BR"/>
        </w:rPr>
        <w:t xml:space="preserve"> sử </w:t>
      </w:r>
      <w:proofErr w:type="spellStart"/>
      <w:r w:rsidR="00A12D20" w:rsidRPr="00455037">
        <w:rPr>
          <w:rFonts w:asciiTheme="majorBidi" w:hAnsiTheme="majorBidi" w:cstheme="majorBidi"/>
          <w:sz w:val="28"/>
          <w:szCs w:val="28"/>
          <w:lang w:val="pt-BR"/>
        </w:rPr>
        <w:t>dụng</w:t>
      </w:r>
      <w:proofErr w:type="spellEnd"/>
      <w:r w:rsidR="00A12D20" w:rsidRPr="00455037">
        <w:rPr>
          <w:rFonts w:asciiTheme="majorBidi" w:hAnsiTheme="majorBidi" w:cstheme="majorBidi"/>
          <w:sz w:val="28"/>
          <w:szCs w:val="28"/>
          <w:lang w:val="pt-BR"/>
        </w:rPr>
        <w:t xml:space="preserve"> mẫu biểu </w:t>
      </w:r>
      <w:proofErr w:type="spellStart"/>
      <w:r w:rsidR="00A12D20" w:rsidRPr="00455037">
        <w:rPr>
          <w:rFonts w:asciiTheme="majorBidi" w:hAnsiTheme="majorBidi" w:cstheme="majorBidi"/>
          <w:sz w:val="28"/>
          <w:szCs w:val="28"/>
          <w:lang w:val="pt-BR"/>
        </w:rPr>
        <w:t>khác</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nhau</w:t>
      </w:r>
      <w:proofErr w:type="spellEnd"/>
      <w:r w:rsidR="00A12D20" w:rsidRPr="00455037">
        <w:rPr>
          <w:rFonts w:asciiTheme="majorBidi" w:hAnsiTheme="majorBidi" w:cstheme="majorBidi"/>
          <w:sz w:val="28"/>
          <w:szCs w:val="28"/>
          <w:lang w:val="pt-BR"/>
        </w:rPr>
        <w:t xml:space="preserve">. Cụ </w:t>
      </w:r>
      <w:proofErr w:type="spellStart"/>
      <w:r w:rsidR="00A12D20" w:rsidRPr="00455037">
        <w:rPr>
          <w:rFonts w:asciiTheme="majorBidi" w:hAnsiTheme="majorBidi" w:cstheme="majorBidi"/>
          <w:sz w:val="28"/>
          <w:szCs w:val="28"/>
          <w:lang w:val="pt-BR"/>
        </w:rPr>
        <w:t>thể</w:t>
      </w:r>
      <w:proofErr w:type="spellEnd"/>
      <w:r w:rsidR="00A12D20" w:rsidRPr="00455037">
        <w:rPr>
          <w:rFonts w:asciiTheme="majorBidi" w:hAnsiTheme="majorBidi" w:cstheme="majorBidi"/>
          <w:sz w:val="28"/>
          <w:szCs w:val="28"/>
          <w:lang w:val="pt-BR"/>
        </w:rPr>
        <w:t xml:space="preserve">: Gia hạn nộp thuế đang </w:t>
      </w:r>
      <w:proofErr w:type="spellStart"/>
      <w:r w:rsidR="00A12D20" w:rsidRPr="00455037">
        <w:rPr>
          <w:rFonts w:asciiTheme="majorBidi" w:hAnsiTheme="majorBidi" w:cstheme="majorBidi"/>
          <w:sz w:val="28"/>
          <w:szCs w:val="28"/>
          <w:lang w:val="pt-BR"/>
        </w:rPr>
        <w:t>quy</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định</w:t>
      </w:r>
      <w:proofErr w:type="spellEnd"/>
      <w:r w:rsidR="00A12D20" w:rsidRPr="00455037">
        <w:rPr>
          <w:rFonts w:asciiTheme="majorBidi" w:hAnsiTheme="majorBidi" w:cstheme="majorBidi"/>
          <w:sz w:val="28"/>
          <w:szCs w:val="28"/>
          <w:lang w:val="pt-BR"/>
        </w:rPr>
        <w:t xml:space="preserve"> tại Điều 62, 63, 64, 65 của Luật Quản lý thuế, </w:t>
      </w:r>
      <w:proofErr w:type="spellStart"/>
      <w:r w:rsidR="00A12D20" w:rsidRPr="00455037">
        <w:rPr>
          <w:rFonts w:asciiTheme="majorBidi" w:hAnsiTheme="majorBidi" w:cstheme="majorBidi"/>
          <w:sz w:val="28"/>
          <w:szCs w:val="28"/>
          <w:lang w:val="pt-BR"/>
        </w:rPr>
        <w:t>trình</w:t>
      </w:r>
      <w:proofErr w:type="spellEnd"/>
      <w:r w:rsidR="00A12D20" w:rsidRPr="00455037">
        <w:rPr>
          <w:rFonts w:asciiTheme="majorBidi" w:hAnsiTheme="majorBidi" w:cstheme="majorBidi"/>
          <w:sz w:val="28"/>
          <w:szCs w:val="28"/>
          <w:lang w:val="pt-BR"/>
        </w:rPr>
        <w:t xml:space="preserve"> tự </w:t>
      </w:r>
      <w:proofErr w:type="spellStart"/>
      <w:r w:rsidR="00A12D20" w:rsidRPr="00455037">
        <w:rPr>
          <w:rFonts w:asciiTheme="majorBidi" w:hAnsiTheme="majorBidi" w:cstheme="majorBidi"/>
          <w:sz w:val="28"/>
          <w:szCs w:val="28"/>
          <w:lang w:val="pt-BR"/>
        </w:rPr>
        <w:t>thủ</w:t>
      </w:r>
      <w:proofErr w:type="spellEnd"/>
      <w:r w:rsidR="00A12D20" w:rsidRPr="00455037">
        <w:rPr>
          <w:rFonts w:asciiTheme="majorBidi" w:hAnsiTheme="majorBidi" w:cstheme="majorBidi"/>
          <w:sz w:val="28"/>
          <w:szCs w:val="28"/>
          <w:lang w:val="pt-BR"/>
        </w:rPr>
        <w:t xml:space="preserve"> tục </w:t>
      </w:r>
      <w:proofErr w:type="spellStart"/>
      <w:r w:rsidR="00A12D20" w:rsidRPr="00455037">
        <w:rPr>
          <w:rFonts w:asciiTheme="majorBidi" w:hAnsiTheme="majorBidi" w:cstheme="majorBidi"/>
          <w:sz w:val="28"/>
          <w:szCs w:val="28"/>
          <w:lang w:val="pt-BR"/>
        </w:rPr>
        <w:t>quy</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định</w:t>
      </w:r>
      <w:proofErr w:type="spellEnd"/>
      <w:r w:rsidR="00A12D20" w:rsidRPr="00455037">
        <w:rPr>
          <w:rFonts w:asciiTheme="majorBidi" w:hAnsiTheme="majorBidi" w:cstheme="majorBidi"/>
          <w:sz w:val="28"/>
          <w:szCs w:val="28"/>
          <w:lang w:val="pt-BR"/>
        </w:rPr>
        <w:t xml:space="preserve"> tại Điều 24 </w:t>
      </w:r>
      <w:proofErr w:type="spellStart"/>
      <w:r w:rsidR="00A12D20" w:rsidRPr="00455037">
        <w:rPr>
          <w:rFonts w:asciiTheme="majorBidi" w:hAnsiTheme="majorBidi" w:cstheme="majorBidi"/>
          <w:sz w:val="28"/>
          <w:szCs w:val="28"/>
          <w:lang w:val="pt-BR"/>
        </w:rPr>
        <w:t>Thông</w:t>
      </w:r>
      <w:proofErr w:type="spellEnd"/>
      <w:r w:rsidR="00A12D20" w:rsidRPr="00455037">
        <w:rPr>
          <w:rFonts w:asciiTheme="majorBidi" w:hAnsiTheme="majorBidi" w:cstheme="majorBidi"/>
          <w:sz w:val="28"/>
          <w:szCs w:val="28"/>
          <w:lang w:val="pt-BR"/>
        </w:rPr>
        <w:t xml:space="preserve"> tư số 80/2021/TT-BTC, mẫu biểu </w:t>
      </w:r>
      <w:proofErr w:type="spellStart"/>
      <w:r w:rsidR="00A12D20" w:rsidRPr="00455037">
        <w:rPr>
          <w:rFonts w:asciiTheme="majorBidi" w:hAnsiTheme="majorBidi" w:cstheme="majorBidi"/>
          <w:sz w:val="28"/>
          <w:szCs w:val="28"/>
          <w:lang w:val="pt-BR"/>
        </w:rPr>
        <w:t>ban</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hành</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kèm</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theo</w:t>
      </w:r>
      <w:proofErr w:type="spellEnd"/>
      <w:r w:rsidR="00A12D20" w:rsidRPr="00455037">
        <w:rPr>
          <w:rFonts w:asciiTheme="majorBidi" w:hAnsiTheme="majorBidi" w:cstheme="majorBidi"/>
          <w:sz w:val="28"/>
          <w:szCs w:val="28"/>
          <w:lang w:val="pt-BR"/>
        </w:rPr>
        <w:t xml:space="preserve"> Phụ lục số I </w:t>
      </w:r>
      <w:proofErr w:type="spellStart"/>
      <w:r w:rsidR="00A12D20" w:rsidRPr="00455037">
        <w:rPr>
          <w:rFonts w:asciiTheme="majorBidi" w:hAnsiTheme="majorBidi" w:cstheme="majorBidi"/>
          <w:sz w:val="28"/>
          <w:szCs w:val="28"/>
          <w:lang w:val="pt-BR"/>
        </w:rPr>
        <w:t>Thông</w:t>
      </w:r>
      <w:proofErr w:type="spellEnd"/>
      <w:r w:rsidR="00A12D20" w:rsidRPr="00455037">
        <w:rPr>
          <w:rFonts w:asciiTheme="majorBidi" w:hAnsiTheme="majorBidi" w:cstheme="majorBidi"/>
          <w:sz w:val="28"/>
          <w:szCs w:val="28"/>
          <w:lang w:val="pt-BR"/>
        </w:rPr>
        <w:t xml:space="preserve"> tư số 80/2021/TT-BTC, </w:t>
      </w:r>
      <w:proofErr w:type="spellStart"/>
      <w:r w:rsidR="00A12D20" w:rsidRPr="00455037">
        <w:rPr>
          <w:rFonts w:asciiTheme="majorBidi" w:hAnsiTheme="majorBidi" w:cstheme="majorBidi"/>
          <w:sz w:val="28"/>
          <w:szCs w:val="28"/>
          <w:lang w:val="pt-BR"/>
        </w:rPr>
        <w:t>trong</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khi</w:t>
      </w:r>
      <w:proofErr w:type="spellEnd"/>
      <w:r w:rsidR="00A12D20" w:rsidRPr="00455037">
        <w:rPr>
          <w:rFonts w:asciiTheme="majorBidi" w:hAnsiTheme="majorBidi" w:cstheme="majorBidi"/>
          <w:sz w:val="28"/>
          <w:szCs w:val="28"/>
          <w:lang w:val="pt-BR"/>
        </w:rPr>
        <w:t xml:space="preserve"> đó gia hạn nộp tiền cấp quyền </w:t>
      </w:r>
      <w:proofErr w:type="spellStart"/>
      <w:r w:rsidR="00A12D20" w:rsidRPr="00455037">
        <w:rPr>
          <w:rFonts w:asciiTheme="majorBidi" w:hAnsiTheme="majorBidi" w:cstheme="majorBidi"/>
          <w:sz w:val="28"/>
          <w:szCs w:val="28"/>
          <w:lang w:val="pt-BR"/>
        </w:rPr>
        <w:t>khai</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thác</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khoáng</w:t>
      </w:r>
      <w:proofErr w:type="spellEnd"/>
      <w:r w:rsidR="00A12D20" w:rsidRPr="00455037">
        <w:rPr>
          <w:rFonts w:asciiTheme="majorBidi" w:hAnsiTheme="majorBidi" w:cstheme="majorBidi"/>
          <w:sz w:val="28"/>
          <w:szCs w:val="28"/>
          <w:lang w:val="pt-BR"/>
        </w:rPr>
        <w:t xml:space="preserve"> sản </w:t>
      </w:r>
      <w:proofErr w:type="spellStart"/>
      <w:r w:rsidR="00A12D20" w:rsidRPr="00455037">
        <w:rPr>
          <w:rFonts w:asciiTheme="majorBidi" w:hAnsiTheme="majorBidi" w:cstheme="majorBidi"/>
          <w:sz w:val="28"/>
          <w:szCs w:val="28"/>
          <w:lang w:val="pt-BR"/>
        </w:rPr>
        <w:t>khi</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có</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vướng</w:t>
      </w:r>
      <w:proofErr w:type="spellEnd"/>
      <w:r w:rsidR="00A12D20" w:rsidRPr="00455037">
        <w:rPr>
          <w:rFonts w:asciiTheme="majorBidi" w:hAnsiTheme="majorBidi" w:cstheme="majorBidi"/>
          <w:sz w:val="28"/>
          <w:szCs w:val="28"/>
          <w:lang w:val="pt-BR"/>
        </w:rPr>
        <w:t xml:space="preserve"> mắc về </w:t>
      </w:r>
      <w:proofErr w:type="spellStart"/>
      <w:r w:rsidR="00A12D20" w:rsidRPr="00455037">
        <w:rPr>
          <w:rFonts w:asciiTheme="majorBidi" w:hAnsiTheme="majorBidi" w:cstheme="majorBidi"/>
          <w:sz w:val="28"/>
          <w:szCs w:val="28"/>
          <w:lang w:val="pt-BR"/>
        </w:rPr>
        <w:t>giải</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phóng</w:t>
      </w:r>
      <w:proofErr w:type="spellEnd"/>
      <w:r w:rsidR="00A12D20" w:rsidRPr="00455037">
        <w:rPr>
          <w:rFonts w:asciiTheme="majorBidi" w:hAnsiTheme="majorBidi" w:cstheme="majorBidi"/>
          <w:sz w:val="28"/>
          <w:szCs w:val="28"/>
          <w:lang w:val="pt-BR"/>
        </w:rPr>
        <w:t xml:space="preserve"> m</w:t>
      </w:r>
      <w:r w:rsidR="006733E9" w:rsidRPr="00455037">
        <w:rPr>
          <w:rFonts w:asciiTheme="majorBidi" w:hAnsiTheme="majorBidi" w:cstheme="majorBidi"/>
          <w:sz w:val="28"/>
          <w:szCs w:val="28"/>
          <w:lang w:val="pt-BR"/>
        </w:rPr>
        <w:t xml:space="preserve">ặt </w:t>
      </w:r>
      <w:proofErr w:type="spellStart"/>
      <w:r w:rsidR="006733E9" w:rsidRPr="00455037">
        <w:rPr>
          <w:rFonts w:asciiTheme="majorBidi" w:hAnsiTheme="majorBidi" w:cstheme="majorBidi"/>
          <w:sz w:val="28"/>
          <w:szCs w:val="28"/>
          <w:lang w:val="pt-BR"/>
        </w:rPr>
        <w:t>bằng</w:t>
      </w:r>
      <w:proofErr w:type="spellEnd"/>
      <w:r w:rsidR="006733E9" w:rsidRPr="00455037">
        <w:rPr>
          <w:rFonts w:asciiTheme="majorBidi" w:hAnsiTheme="majorBidi" w:cstheme="majorBidi"/>
          <w:sz w:val="28"/>
          <w:szCs w:val="28"/>
          <w:lang w:val="pt-BR"/>
        </w:rPr>
        <w:t xml:space="preserve"> </w:t>
      </w:r>
      <w:proofErr w:type="spellStart"/>
      <w:r w:rsidR="006733E9" w:rsidRPr="00455037">
        <w:rPr>
          <w:rFonts w:asciiTheme="majorBidi" w:hAnsiTheme="majorBidi" w:cstheme="majorBidi"/>
          <w:sz w:val="28"/>
          <w:szCs w:val="28"/>
          <w:lang w:val="pt-BR"/>
        </w:rPr>
        <w:t>thuê</w:t>
      </w:r>
      <w:proofErr w:type="spellEnd"/>
      <w:r w:rsidR="006733E9" w:rsidRPr="00455037">
        <w:rPr>
          <w:rFonts w:asciiTheme="majorBidi" w:hAnsiTheme="majorBidi" w:cstheme="majorBidi"/>
          <w:sz w:val="28"/>
          <w:szCs w:val="28"/>
          <w:lang w:val="pt-BR"/>
        </w:rPr>
        <w:t xml:space="preserve"> đất được </w:t>
      </w:r>
      <w:proofErr w:type="spellStart"/>
      <w:r w:rsidR="006733E9" w:rsidRPr="00455037">
        <w:rPr>
          <w:rFonts w:asciiTheme="majorBidi" w:hAnsiTheme="majorBidi" w:cstheme="majorBidi"/>
          <w:sz w:val="28"/>
          <w:szCs w:val="28"/>
          <w:lang w:val="pt-BR"/>
        </w:rPr>
        <w:t>quy</w:t>
      </w:r>
      <w:proofErr w:type="spellEnd"/>
      <w:r w:rsidR="006733E9" w:rsidRPr="00455037">
        <w:rPr>
          <w:rFonts w:asciiTheme="majorBidi" w:hAnsiTheme="majorBidi" w:cstheme="majorBidi"/>
          <w:sz w:val="28"/>
          <w:szCs w:val="28"/>
          <w:lang w:val="pt-BR"/>
        </w:rPr>
        <w:t xml:space="preserve"> </w:t>
      </w:r>
      <w:proofErr w:type="spellStart"/>
      <w:r w:rsidR="006733E9" w:rsidRPr="00455037">
        <w:rPr>
          <w:rFonts w:asciiTheme="majorBidi" w:hAnsiTheme="majorBidi" w:cstheme="majorBidi"/>
          <w:sz w:val="28"/>
          <w:szCs w:val="28"/>
          <w:lang w:val="pt-BR"/>
        </w:rPr>
        <w:t>định</w:t>
      </w:r>
      <w:proofErr w:type="spellEnd"/>
      <w:r w:rsidR="006733E9" w:rsidRPr="00455037">
        <w:rPr>
          <w:rFonts w:asciiTheme="majorBidi" w:hAnsiTheme="majorBidi" w:cstheme="majorBidi"/>
          <w:sz w:val="28"/>
          <w:szCs w:val="28"/>
          <w:lang w:val="pt-BR"/>
        </w:rPr>
        <w:t xml:space="preserve"> </w:t>
      </w:r>
      <w:r w:rsidR="00A12D20" w:rsidRPr="00455037">
        <w:rPr>
          <w:rFonts w:asciiTheme="majorBidi" w:hAnsiTheme="majorBidi" w:cstheme="majorBidi"/>
          <w:sz w:val="28"/>
          <w:szCs w:val="28"/>
          <w:lang w:val="pt-BR"/>
        </w:rPr>
        <w:t xml:space="preserve">(bao gồm cả </w:t>
      </w:r>
      <w:proofErr w:type="spellStart"/>
      <w:r w:rsidR="00A12D20" w:rsidRPr="00455037">
        <w:rPr>
          <w:rFonts w:asciiTheme="majorBidi" w:hAnsiTheme="majorBidi" w:cstheme="majorBidi"/>
          <w:sz w:val="28"/>
          <w:szCs w:val="28"/>
          <w:lang w:val="pt-BR"/>
        </w:rPr>
        <w:t>trình</w:t>
      </w:r>
      <w:proofErr w:type="spellEnd"/>
      <w:r w:rsidR="00A12D20" w:rsidRPr="00455037">
        <w:rPr>
          <w:rFonts w:asciiTheme="majorBidi" w:hAnsiTheme="majorBidi" w:cstheme="majorBidi"/>
          <w:sz w:val="28"/>
          <w:szCs w:val="28"/>
          <w:lang w:val="pt-BR"/>
        </w:rPr>
        <w:t xml:space="preserve"> tự, </w:t>
      </w:r>
      <w:proofErr w:type="spellStart"/>
      <w:r w:rsidR="00A12D20" w:rsidRPr="00455037">
        <w:rPr>
          <w:rFonts w:asciiTheme="majorBidi" w:hAnsiTheme="majorBidi" w:cstheme="majorBidi"/>
          <w:sz w:val="28"/>
          <w:szCs w:val="28"/>
          <w:lang w:val="pt-BR"/>
        </w:rPr>
        <w:t>thủ</w:t>
      </w:r>
      <w:proofErr w:type="spellEnd"/>
      <w:r w:rsidR="00A12D20" w:rsidRPr="00455037">
        <w:rPr>
          <w:rFonts w:asciiTheme="majorBidi" w:hAnsiTheme="majorBidi" w:cstheme="majorBidi"/>
          <w:sz w:val="28"/>
          <w:szCs w:val="28"/>
          <w:lang w:val="pt-BR"/>
        </w:rPr>
        <w:t xml:space="preserve"> tục) tại Điều </w:t>
      </w:r>
      <w:r w:rsidR="00635982" w:rsidRPr="00455037">
        <w:rPr>
          <w:rFonts w:asciiTheme="majorBidi" w:hAnsiTheme="majorBidi" w:cstheme="majorBidi"/>
          <w:sz w:val="28"/>
          <w:szCs w:val="28"/>
          <w:lang w:val="pt-BR"/>
        </w:rPr>
        <w:t xml:space="preserve">20 </w:t>
      </w:r>
      <w:proofErr w:type="spellStart"/>
      <w:r w:rsidR="00635982" w:rsidRPr="00455037">
        <w:rPr>
          <w:rFonts w:asciiTheme="majorBidi" w:hAnsiTheme="majorBidi" w:cstheme="majorBidi"/>
          <w:sz w:val="28"/>
          <w:szCs w:val="28"/>
          <w:lang w:val="pt-BR"/>
        </w:rPr>
        <w:t>Nghị</w:t>
      </w:r>
      <w:proofErr w:type="spellEnd"/>
      <w:r w:rsidR="00635982" w:rsidRPr="00455037">
        <w:rPr>
          <w:rFonts w:asciiTheme="majorBidi" w:hAnsiTheme="majorBidi" w:cstheme="majorBidi"/>
          <w:sz w:val="28"/>
          <w:szCs w:val="28"/>
          <w:lang w:val="pt-BR"/>
        </w:rPr>
        <w:t xml:space="preserve"> </w:t>
      </w:r>
      <w:proofErr w:type="spellStart"/>
      <w:r w:rsidR="00635982" w:rsidRPr="00455037">
        <w:rPr>
          <w:rFonts w:asciiTheme="majorBidi" w:hAnsiTheme="majorBidi" w:cstheme="majorBidi"/>
          <w:sz w:val="28"/>
          <w:szCs w:val="28"/>
          <w:lang w:val="pt-BR"/>
        </w:rPr>
        <w:t>định</w:t>
      </w:r>
      <w:proofErr w:type="spellEnd"/>
      <w:r w:rsidR="00635982" w:rsidRPr="00455037">
        <w:rPr>
          <w:rFonts w:asciiTheme="majorBidi" w:hAnsiTheme="majorBidi" w:cstheme="majorBidi"/>
          <w:sz w:val="28"/>
          <w:szCs w:val="28"/>
          <w:lang w:val="pt-BR"/>
        </w:rPr>
        <w:t xml:space="preserve"> số 126/2020/NĐ-CP, </w:t>
      </w:r>
      <w:r w:rsidR="00A12D20" w:rsidRPr="00455037">
        <w:rPr>
          <w:rFonts w:asciiTheme="majorBidi" w:hAnsiTheme="majorBidi" w:cstheme="majorBidi"/>
          <w:sz w:val="28"/>
          <w:szCs w:val="28"/>
          <w:lang w:val="pt-BR"/>
        </w:rPr>
        <w:t xml:space="preserve">mẫu biểu tại Phụ lục III </w:t>
      </w:r>
      <w:proofErr w:type="spellStart"/>
      <w:r w:rsidR="00A12D20" w:rsidRPr="00455037">
        <w:rPr>
          <w:rFonts w:asciiTheme="majorBidi" w:hAnsiTheme="majorBidi" w:cstheme="majorBidi"/>
          <w:sz w:val="28"/>
          <w:szCs w:val="28"/>
          <w:lang w:val="pt-BR"/>
        </w:rPr>
        <w:t>kèm</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theo</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Nghị</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định</w:t>
      </w:r>
      <w:proofErr w:type="spellEnd"/>
      <w:r w:rsidR="00A12D20" w:rsidRPr="00455037">
        <w:rPr>
          <w:rFonts w:asciiTheme="majorBidi" w:hAnsiTheme="majorBidi" w:cstheme="majorBidi"/>
          <w:sz w:val="28"/>
          <w:szCs w:val="28"/>
          <w:lang w:val="pt-BR"/>
        </w:rPr>
        <w:t xml:space="preserve"> số 126/2020/NĐ-CP). Do đó, để gộp 2 TTHC </w:t>
      </w:r>
      <w:proofErr w:type="spellStart"/>
      <w:r w:rsidR="00A12D20" w:rsidRPr="00455037">
        <w:rPr>
          <w:rFonts w:asciiTheme="majorBidi" w:hAnsiTheme="majorBidi" w:cstheme="majorBidi"/>
          <w:sz w:val="28"/>
          <w:szCs w:val="28"/>
          <w:lang w:val="pt-BR"/>
        </w:rPr>
        <w:t>này</w:t>
      </w:r>
      <w:proofErr w:type="spellEnd"/>
      <w:r w:rsidR="00A12D20" w:rsidRPr="00455037">
        <w:rPr>
          <w:rFonts w:asciiTheme="majorBidi" w:hAnsiTheme="majorBidi" w:cstheme="majorBidi"/>
          <w:sz w:val="28"/>
          <w:szCs w:val="28"/>
          <w:lang w:val="pt-BR"/>
        </w:rPr>
        <w:t xml:space="preserve"> thành 1 </w:t>
      </w:r>
      <w:proofErr w:type="spellStart"/>
      <w:r w:rsidR="00A12D20" w:rsidRPr="00455037">
        <w:rPr>
          <w:rFonts w:asciiTheme="majorBidi" w:hAnsiTheme="majorBidi" w:cstheme="majorBidi"/>
          <w:sz w:val="28"/>
          <w:szCs w:val="28"/>
          <w:lang w:val="pt-BR"/>
        </w:rPr>
        <w:t>thì</w:t>
      </w:r>
      <w:proofErr w:type="spellEnd"/>
      <w:r w:rsidR="00A12D20" w:rsidRPr="00455037">
        <w:rPr>
          <w:rFonts w:asciiTheme="majorBidi" w:hAnsiTheme="majorBidi" w:cstheme="majorBidi"/>
          <w:sz w:val="28"/>
          <w:szCs w:val="28"/>
          <w:lang w:val="pt-BR"/>
        </w:rPr>
        <w:t xml:space="preserve"> cần đưa </w:t>
      </w:r>
      <w:proofErr w:type="spellStart"/>
      <w:r w:rsidR="00A12D20" w:rsidRPr="00455037">
        <w:rPr>
          <w:rFonts w:asciiTheme="majorBidi" w:hAnsiTheme="majorBidi" w:cstheme="majorBidi"/>
          <w:sz w:val="28"/>
          <w:szCs w:val="28"/>
          <w:lang w:val="pt-BR"/>
        </w:rPr>
        <w:t>quy</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định</w:t>
      </w:r>
      <w:proofErr w:type="spellEnd"/>
      <w:r w:rsidR="00A12D20" w:rsidRPr="00455037">
        <w:rPr>
          <w:rFonts w:asciiTheme="majorBidi" w:hAnsiTheme="majorBidi" w:cstheme="majorBidi"/>
          <w:sz w:val="28"/>
          <w:szCs w:val="28"/>
          <w:lang w:val="pt-BR"/>
        </w:rPr>
        <w:t xml:space="preserve"> về gia hạn tiền cấp quyền </w:t>
      </w:r>
      <w:proofErr w:type="spellStart"/>
      <w:r w:rsidR="00A12D20" w:rsidRPr="00455037">
        <w:rPr>
          <w:rFonts w:asciiTheme="majorBidi" w:hAnsiTheme="majorBidi" w:cstheme="majorBidi"/>
          <w:sz w:val="28"/>
          <w:szCs w:val="28"/>
          <w:lang w:val="pt-BR"/>
        </w:rPr>
        <w:t>khai</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thác</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khoáng</w:t>
      </w:r>
      <w:proofErr w:type="spellEnd"/>
      <w:r w:rsidR="00A12D20" w:rsidRPr="00455037">
        <w:rPr>
          <w:rFonts w:asciiTheme="majorBidi" w:hAnsiTheme="majorBidi" w:cstheme="majorBidi"/>
          <w:sz w:val="28"/>
          <w:szCs w:val="28"/>
          <w:lang w:val="pt-BR"/>
        </w:rPr>
        <w:t xml:space="preserve"> sản tại Điều 20 </w:t>
      </w:r>
      <w:proofErr w:type="spellStart"/>
      <w:r w:rsidR="00A12D20" w:rsidRPr="00455037">
        <w:rPr>
          <w:rFonts w:asciiTheme="majorBidi" w:hAnsiTheme="majorBidi" w:cstheme="majorBidi"/>
          <w:sz w:val="28"/>
          <w:szCs w:val="28"/>
          <w:lang w:val="pt-BR"/>
        </w:rPr>
        <w:t>Nghị</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định</w:t>
      </w:r>
      <w:proofErr w:type="spellEnd"/>
      <w:r w:rsidR="00A12D20" w:rsidRPr="00455037">
        <w:rPr>
          <w:rFonts w:asciiTheme="majorBidi" w:hAnsiTheme="majorBidi" w:cstheme="majorBidi"/>
          <w:sz w:val="28"/>
          <w:szCs w:val="28"/>
          <w:lang w:val="pt-BR"/>
        </w:rPr>
        <w:t xml:space="preserve"> số 126/2020/NĐ-CP thành 1 </w:t>
      </w:r>
      <w:proofErr w:type="spellStart"/>
      <w:r w:rsidR="00A12D20" w:rsidRPr="00455037">
        <w:rPr>
          <w:rFonts w:asciiTheme="majorBidi" w:hAnsiTheme="majorBidi" w:cstheme="majorBidi"/>
          <w:sz w:val="28"/>
          <w:szCs w:val="28"/>
          <w:lang w:val="pt-BR"/>
        </w:rPr>
        <w:t>trường</w:t>
      </w:r>
      <w:proofErr w:type="spellEnd"/>
      <w:r w:rsidR="00A12D20" w:rsidRPr="00455037">
        <w:rPr>
          <w:rFonts w:asciiTheme="majorBidi" w:hAnsiTheme="majorBidi" w:cstheme="majorBidi"/>
          <w:sz w:val="28"/>
          <w:szCs w:val="28"/>
          <w:lang w:val="pt-BR"/>
        </w:rPr>
        <w:t xml:space="preserve"> hợp gia hạn </w:t>
      </w:r>
      <w:proofErr w:type="spellStart"/>
      <w:r w:rsidR="00A12D20" w:rsidRPr="00455037">
        <w:rPr>
          <w:rFonts w:asciiTheme="majorBidi" w:hAnsiTheme="majorBidi" w:cstheme="majorBidi"/>
          <w:sz w:val="28"/>
          <w:szCs w:val="28"/>
          <w:lang w:val="pt-BR"/>
        </w:rPr>
        <w:t>quy</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định</w:t>
      </w:r>
      <w:proofErr w:type="spellEnd"/>
      <w:r w:rsidR="00A12D20" w:rsidRPr="00455037">
        <w:rPr>
          <w:rFonts w:asciiTheme="majorBidi" w:hAnsiTheme="majorBidi" w:cstheme="majorBidi"/>
          <w:sz w:val="28"/>
          <w:szCs w:val="28"/>
          <w:lang w:val="pt-BR"/>
        </w:rPr>
        <w:t xml:space="preserve"> tại Điều 62 đến 65 của Luật Quản lý thuế, </w:t>
      </w:r>
      <w:proofErr w:type="spellStart"/>
      <w:r w:rsidR="00A12D20" w:rsidRPr="00455037">
        <w:rPr>
          <w:rFonts w:asciiTheme="majorBidi" w:hAnsiTheme="majorBidi" w:cstheme="majorBidi"/>
          <w:sz w:val="28"/>
          <w:szCs w:val="28"/>
          <w:lang w:val="pt-BR"/>
        </w:rPr>
        <w:t>đồng</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thời</w:t>
      </w:r>
      <w:proofErr w:type="spellEnd"/>
      <w:r w:rsidR="00A12D20" w:rsidRPr="00455037">
        <w:rPr>
          <w:rFonts w:asciiTheme="majorBidi" w:hAnsiTheme="majorBidi" w:cstheme="majorBidi"/>
          <w:sz w:val="28"/>
          <w:szCs w:val="28"/>
          <w:lang w:val="pt-BR"/>
        </w:rPr>
        <w:t xml:space="preserve"> sửa đổi thành </w:t>
      </w:r>
      <w:proofErr w:type="spellStart"/>
      <w:r w:rsidR="00A12D20" w:rsidRPr="00455037">
        <w:rPr>
          <w:rFonts w:asciiTheme="majorBidi" w:hAnsiTheme="majorBidi" w:cstheme="majorBidi"/>
          <w:sz w:val="28"/>
          <w:szCs w:val="28"/>
          <w:lang w:val="pt-BR"/>
        </w:rPr>
        <w:t>quy</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định</w:t>
      </w:r>
      <w:proofErr w:type="spellEnd"/>
      <w:r w:rsidR="00A12D20" w:rsidRPr="00455037">
        <w:rPr>
          <w:rFonts w:asciiTheme="majorBidi" w:hAnsiTheme="majorBidi" w:cstheme="majorBidi"/>
          <w:sz w:val="28"/>
          <w:szCs w:val="28"/>
          <w:lang w:val="pt-BR"/>
        </w:rPr>
        <w:t xml:space="preserve"> về gia hạn nộp tiền thuế nợ để bao </w:t>
      </w:r>
      <w:proofErr w:type="spellStart"/>
      <w:r w:rsidR="00A12D20" w:rsidRPr="00455037">
        <w:rPr>
          <w:rFonts w:asciiTheme="majorBidi" w:hAnsiTheme="majorBidi" w:cstheme="majorBidi"/>
          <w:sz w:val="28"/>
          <w:szCs w:val="28"/>
          <w:lang w:val="pt-BR"/>
        </w:rPr>
        <w:t>quát</w:t>
      </w:r>
      <w:proofErr w:type="spellEnd"/>
      <w:r w:rsidR="00A12D20" w:rsidRPr="00455037">
        <w:rPr>
          <w:rFonts w:asciiTheme="majorBidi" w:hAnsiTheme="majorBidi" w:cstheme="majorBidi"/>
          <w:sz w:val="28"/>
          <w:szCs w:val="28"/>
          <w:lang w:val="pt-BR"/>
        </w:rPr>
        <w:t xml:space="preserve"> cả </w:t>
      </w:r>
      <w:proofErr w:type="spellStart"/>
      <w:r w:rsidR="00A12D20" w:rsidRPr="00455037">
        <w:rPr>
          <w:rFonts w:asciiTheme="majorBidi" w:hAnsiTheme="majorBidi" w:cstheme="majorBidi"/>
          <w:sz w:val="28"/>
          <w:szCs w:val="28"/>
          <w:lang w:val="pt-BR"/>
        </w:rPr>
        <w:t>trường</w:t>
      </w:r>
      <w:proofErr w:type="spellEnd"/>
      <w:r w:rsidR="00A12D20" w:rsidRPr="00455037">
        <w:rPr>
          <w:rFonts w:asciiTheme="majorBidi" w:hAnsiTheme="majorBidi" w:cstheme="majorBidi"/>
          <w:sz w:val="28"/>
          <w:szCs w:val="28"/>
          <w:lang w:val="pt-BR"/>
        </w:rPr>
        <w:t xml:space="preserve"> hợp gia hạn nộp tiền cấp quyền </w:t>
      </w:r>
      <w:proofErr w:type="spellStart"/>
      <w:r w:rsidR="00A12D20" w:rsidRPr="00455037">
        <w:rPr>
          <w:rFonts w:asciiTheme="majorBidi" w:hAnsiTheme="majorBidi" w:cstheme="majorBidi"/>
          <w:sz w:val="28"/>
          <w:szCs w:val="28"/>
          <w:lang w:val="pt-BR"/>
        </w:rPr>
        <w:t>khai</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thác</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khoảng</w:t>
      </w:r>
      <w:proofErr w:type="spellEnd"/>
      <w:r w:rsidR="00A12D20" w:rsidRPr="00455037">
        <w:rPr>
          <w:rFonts w:asciiTheme="majorBidi" w:hAnsiTheme="majorBidi" w:cstheme="majorBidi"/>
          <w:sz w:val="28"/>
          <w:szCs w:val="28"/>
          <w:lang w:val="pt-BR"/>
        </w:rPr>
        <w:t xml:space="preserve"> sản do tiền cấp quyền </w:t>
      </w:r>
      <w:proofErr w:type="spellStart"/>
      <w:r w:rsidR="00A12D20" w:rsidRPr="00455037">
        <w:rPr>
          <w:rFonts w:asciiTheme="majorBidi" w:hAnsiTheme="majorBidi" w:cstheme="majorBidi"/>
          <w:sz w:val="28"/>
          <w:szCs w:val="28"/>
          <w:lang w:val="pt-BR"/>
        </w:rPr>
        <w:t>khai</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thác</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khoáng</w:t>
      </w:r>
      <w:proofErr w:type="spellEnd"/>
      <w:r w:rsidR="00A12D20" w:rsidRPr="00455037">
        <w:rPr>
          <w:rFonts w:asciiTheme="majorBidi" w:hAnsiTheme="majorBidi" w:cstheme="majorBidi"/>
          <w:sz w:val="28"/>
          <w:szCs w:val="28"/>
          <w:lang w:val="pt-BR"/>
        </w:rPr>
        <w:t xml:space="preserve"> sản </w:t>
      </w:r>
      <w:proofErr w:type="spellStart"/>
      <w:r w:rsidR="00A12D20" w:rsidRPr="00455037">
        <w:rPr>
          <w:rFonts w:asciiTheme="majorBidi" w:hAnsiTheme="majorBidi" w:cstheme="majorBidi"/>
          <w:sz w:val="28"/>
          <w:szCs w:val="28"/>
          <w:lang w:val="pt-BR"/>
        </w:rPr>
        <w:t>không</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phải</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là</w:t>
      </w:r>
      <w:proofErr w:type="spellEnd"/>
      <w:r w:rsidR="00A12D20" w:rsidRPr="00455037">
        <w:rPr>
          <w:rFonts w:asciiTheme="majorBidi" w:hAnsiTheme="majorBidi" w:cstheme="majorBidi"/>
          <w:sz w:val="28"/>
          <w:szCs w:val="28"/>
          <w:lang w:val="pt-BR"/>
        </w:rPr>
        <w:t xml:space="preserve"> tiền thuế </w:t>
      </w:r>
      <w:proofErr w:type="spellStart"/>
      <w:r w:rsidR="00A12D20" w:rsidRPr="00455037">
        <w:rPr>
          <w:rFonts w:asciiTheme="majorBidi" w:hAnsiTheme="majorBidi" w:cstheme="majorBidi"/>
          <w:sz w:val="28"/>
          <w:szCs w:val="28"/>
          <w:lang w:val="pt-BR"/>
        </w:rPr>
        <w:t>mà</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là</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khoản</w:t>
      </w:r>
      <w:proofErr w:type="spellEnd"/>
      <w:r w:rsidR="00A12D20" w:rsidRPr="00455037">
        <w:rPr>
          <w:rFonts w:asciiTheme="majorBidi" w:hAnsiTheme="majorBidi" w:cstheme="majorBidi"/>
          <w:sz w:val="28"/>
          <w:szCs w:val="28"/>
          <w:lang w:val="pt-BR"/>
        </w:rPr>
        <w:t xml:space="preserve"> thu </w:t>
      </w:r>
      <w:proofErr w:type="spellStart"/>
      <w:r w:rsidR="00A12D20" w:rsidRPr="00455037">
        <w:rPr>
          <w:rFonts w:asciiTheme="majorBidi" w:hAnsiTheme="majorBidi" w:cstheme="majorBidi"/>
          <w:sz w:val="28"/>
          <w:szCs w:val="28"/>
          <w:lang w:val="pt-BR"/>
        </w:rPr>
        <w:t>khác</w:t>
      </w:r>
      <w:proofErr w:type="spellEnd"/>
      <w:r w:rsidR="00A12D20" w:rsidRPr="00455037">
        <w:rPr>
          <w:rFonts w:asciiTheme="majorBidi" w:hAnsiTheme="majorBidi" w:cstheme="majorBidi"/>
          <w:sz w:val="28"/>
          <w:szCs w:val="28"/>
          <w:lang w:val="pt-BR"/>
        </w:rPr>
        <w:t xml:space="preserve"> thuộc </w:t>
      </w:r>
      <w:proofErr w:type="spellStart"/>
      <w:r w:rsidR="00A12D20" w:rsidRPr="00455037">
        <w:rPr>
          <w:rFonts w:asciiTheme="majorBidi" w:hAnsiTheme="majorBidi" w:cstheme="majorBidi"/>
          <w:sz w:val="28"/>
          <w:szCs w:val="28"/>
          <w:lang w:val="pt-BR"/>
        </w:rPr>
        <w:t>ngân</w:t>
      </w:r>
      <w:proofErr w:type="spellEnd"/>
      <w:r w:rsidR="00A12D20" w:rsidRPr="00455037">
        <w:rPr>
          <w:rFonts w:asciiTheme="majorBidi" w:hAnsiTheme="majorBidi" w:cstheme="majorBidi"/>
          <w:sz w:val="28"/>
          <w:szCs w:val="28"/>
          <w:lang w:val="pt-BR"/>
        </w:rPr>
        <w:t xml:space="preserve"> sách nhà nước do cơ quan </w:t>
      </w:r>
      <w:proofErr w:type="spellStart"/>
      <w:r w:rsidR="00A12D20" w:rsidRPr="00455037">
        <w:rPr>
          <w:rFonts w:asciiTheme="majorBidi" w:hAnsiTheme="majorBidi" w:cstheme="majorBidi"/>
          <w:sz w:val="28"/>
          <w:szCs w:val="28"/>
          <w:lang w:val="pt-BR"/>
        </w:rPr>
        <w:t>quản</w:t>
      </w:r>
      <w:proofErr w:type="spellEnd"/>
      <w:r w:rsidR="00A12D20" w:rsidRPr="00455037">
        <w:rPr>
          <w:rFonts w:asciiTheme="majorBidi" w:hAnsiTheme="majorBidi" w:cstheme="majorBidi"/>
          <w:sz w:val="28"/>
          <w:szCs w:val="28"/>
          <w:lang w:val="pt-BR"/>
        </w:rPr>
        <w:t xml:space="preserve"> lý thuế </w:t>
      </w:r>
      <w:proofErr w:type="spellStart"/>
      <w:r w:rsidR="00A12D20" w:rsidRPr="00455037">
        <w:rPr>
          <w:rFonts w:asciiTheme="majorBidi" w:hAnsiTheme="majorBidi" w:cstheme="majorBidi"/>
          <w:sz w:val="28"/>
          <w:szCs w:val="28"/>
          <w:lang w:val="pt-BR"/>
        </w:rPr>
        <w:t>quản</w:t>
      </w:r>
      <w:proofErr w:type="spellEnd"/>
      <w:r w:rsidR="00A12D20" w:rsidRPr="00455037">
        <w:rPr>
          <w:rFonts w:asciiTheme="majorBidi" w:hAnsiTheme="majorBidi" w:cstheme="majorBidi"/>
          <w:sz w:val="28"/>
          <w:szCs w:val="28"/>
          <w:lang w:val="pt-BR"/>
        </w:rPr>
        <w:t xml:space="preserve"> lý thu, </w:t>
      </w:r>
      <w:proofErr w:type="spellStart"/>
      <w:r w:rsidR="00A12D20" w:rsidRPr="00455037">
        <w:rPr>
          <w:rFonts w:asciiTheme="majorBidi" w:hAnsiTheme="majorBidi" w:cstheme="majorBidi"/>
          <w:sz w:val="28"/>
          <w:szCs w:val="28"/>
          <w:lang w:val="pt-BR"/>
        </w:rPr>
        <w:t>đồng</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thời</w:t>
      </w:r>
      <w:proofErr w:type="spellEnd"/>
      <w:r w:rsidR="00A12D20" w:rsidRPr="00455037">
        <w:rPr>
          <w:rFonts w:asciiTheme="majorBidi" w:hAnsiTheme="majorBidi" w:cstheme="majorBidi"/>
          <w:sz w:val="28"/>
          <w:szCs w:val="28"/>
          <w:lang w:val="pt-BR"/>
        </w:rPr>
        <w:t xml:space="preserve"> </w:t>
      </w:r>
      <w:proofErr w:type="spellStart"/>
      <w:r w:rsidR="00FE6ED0" w:rsidRPr="00455037">
        <w:rPr>
          <w:rFonts w:asciiTheme="majorBidi" w:hAnsiTheme="majorBidi" w:cstheme="majorBidi"/>
          <w:sz w:val="28"/>
          <w:szCs w:val="28"/>
          <w:lang w:val="pt-BR"/>
        </w:rPr>
        <w:t>phù</w:t>
      </w:r>
      <w:proofErr w:type="spellEnd"/>
      <w:r w:rsidR="00FE6ED0" w:rsidRPr="00455037">
        <w:rPr>
          <w:rFonts w:asciiTheme="majorBidi" w:hAnsiTheme="majorBidi" w:cstheme="majorBidi"/>
          <w:sz w:val="28"/>
          <w:szCs w:val="28"/>
          <w:lang w:val="pt-BR"/>
        </w:rPr>
        <w:t xml:space="preserve"> hợp với </w:t>
      </w:r>
      <w:proofErr w:type="spellStart"/>
      <w:r w:rsidR="00FE6ED0" w:rsidRPr="00455037">
        <w:rPr>
          <w:rFonts w:asciiTheme="majorBidi" w:hAnsiTheme="majorBidi" w:cstheme="majorBidi"/>
          <w:sz w:val="28"/>
          <w:szCs w:val="28"/>
          <w:lang w:val="pt-BR"/>
        </w:rPr>
        <w:t>giải</w:t>
      </w:r>
      <w:proofErr w:type="spellEnd"/>
      <w:r w:rsidR="00FE6ED0" w:rsidRPr="00455037">
        <w:rPr>
          <w:rFonts w:asciiTheme="majorBidi" w:hAnsiTheme="majorBidi" w:cstheme="majorBidi"/>
          <w:sz w:val="28"/>
          <w:szCs w:val="28"/>
          <w:lang w:val="pt-BR"/>
        </w:rPr>
        <w:t xml:space="preserve"> </w:t>
      </w:r>
      <w:proofErr w:type="spellStart"/>
      <w:r w:rsidR="00FE6ED0" w:rsidRPr="00455037">
        <w:rPr>
          <w:rFonts w:asciiTheme="majorBidi" w:hAnsiTheme="majorBidi" w:cstheme="majorBidi"/>
          <w:sz w:val="28"/>
          <w:szCs w:val="28"/>
          <w:lang w:val="pt-BR"/>
        </w:rPr>
        <w:t>thích</w:t>
      </w:r>
      <w:proofErr w:type="spellEnd"/>
      <w:r w:rsidR="00FE6ED0" w:rsidRPr="00455037">
        <w:rPr>
          <w:rFonts w:asciiTheme="majorBidi" w:hAnsiTheme="majorBidi" w:cstheme="majorBidi"/>
          <w:sz w:val="28"/>
          <w:szCs w:val="28"/>
          <w:lang w:val="pt-BR"/>
        </w:rPr>
        <w:t xml:space="preserve"> từ ngữ "</w:t>
      </w:r>
      <w:r w:rsidR="00A11347" w:rsidRPr="00455037">
        <w:rPr>
          <w:rFonts w:asciiTheme="majorBidi" w:hAnsiTheme="majorBidi" w:cstheme="majorBidi"/>
          <w:sz w:val="28"/>
          <w:szCs w:val="28"/>
          <w:lang w:val="pt-BR"/>
        </w:rPr>
        <w:t>tiền thuế nợ"</w:t>
      </w:r>
      <w:r w:rsidR="00A12D20" w:rsidRPr="00455037">
        <w:rPr>
          <w:rFonts w:asciiTheme="majorBidi" w:hAnsiTheme="majorBidi" w:cstheme="majorBidi"/>
          <w:sz w:val="28"/>
          <w:szCs w:val="28"/>
          <w:lang w:val="pt-BR"/>
        </w:rPr>
        <w:t xml:space="preserve"> tại </w:t>
      </w:r>
      <w:proofErr w:type="spellStart"/>
      <w:r w:rsidR="00A12D20" w:rsidRPr="00455037">
        <w:rPr>
          <w:rFonts w:asciiTheme="majorBidi" w:hAnsiTheme="majorBidi" w:cstheme="majorBidi"/>
          <w:sz w:val="28"/>
          <w:szCs w:val="28"/>
          <w:lang w:val="pt-BR"/>
        </w:rPr>
        <w:t>khoản</w:t>
      </w:r>
      <w:proofErr w:type="spellEnd"/>
      <w:r w:rsidR="00A12D20" w:rsidRPr="00455037">
        <w:rPr>
          <w:rFonts w:asciiTheme="majorBidi" w:hAnsiTheme="majorBidi" w:cstheme="majorBidi"/>
          <w:sz w:val="28"/>
          <w:szCs w:val="28"/>
          <w:lang w:val="pt-BR"/>
        </w:rPr>
        <w:t xml:space="preserve"> 17 Điều 3 Luật Q</w:t>
      </w:r>
      <w:r w:rsidR="000906C3" w:rsidRPr="00455037">
        <w:rPr>
          <w:rFonts w:asciiTheme="majorBidi" w:hAnsiTheme="majorBidi" w:cstheme="majorBidi"/>
          <w:sz w:val="28"/>
          <w:szCs w:val="28"/>
          <w:lang w:val="pt-BR"/>
        </w:rPr>
        <w:t>uản lý thuế.</w:t>
      </w:r>
    </w:p>
    <w:p w14:paraId="39F33791" w14:textId="77777777" w:rsidR="00A12D20" w:rsidRPr="00455037" w:rsidRDefault="000B6FFF"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w:t>
      </w:r>
      <w:r w:rsidR="00A12D20" w:rsidRPr="00455037">
        <w:rPr>
          <w:rFonts w:asciiTheme="majorBidi" w:hAnsiTheme="majorBidi" w:cstheme="majorBidi"/>
          <w:sz w:val="28"/>
          <w:szCs w:val="28"/>
          <w:lang w:val="pt-BR"/>
        </w:rPr>
        <w:t xml:space="preserve"> Giảm </w:t>
      </w:r>
      <w:proofErr w:type="spellStart"/>
      <w:r w:rsidR="00A12D20" w:rsidRPr="00455037">
        <w:rPr>
          <w:rFonts w:asciiTheme="majorBidi" w:hAnsiTheme="majorBidi" w:cstheme="majorBidi"/>
          <w:sz w:val="28"/>
          <w:szCs w:val="28"/>
          <w:lang w:val="pt-BR"/>
        </w:rPr>
        <w:t>chỉ</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tiêu</w:t>
      </w:r>
      <w:proofErr w:type="spellEnd"/>
      <w:r w:rsidR="00725E47" w:rsidRPr="00455037">
        <w:rPr>
          <w:rFonts w:asciiTheme="majorBidi" w:hAnsiTheme="majorBidi" w:cstheme="majorBidi"/>
          <w:sz w:val="28"/>
          <w:szCs w:val="28"/>
          <w:lang w:val="pt-BR"/>
        </w:rPr>
        <w:t xml:space="preserve"> "</w:t>
      </w:r>
      <w:proofErr w:type="spellStart"/>
      <w:r w:rsidR="00725E47" w:rsidRPr="00455037">
        <w:rPr>
          <w:rFonts w:asciiTheme="majorBidi" w:hAnsiTheme="majorBidi" w:cstheme="majorBidi"/>
          <w:sz w:val="28"/>
          <w:szCs w:val="28"/>
          <w:lang w:val="pt-BR"/>
        </w:rPr>
        <w:t>ngành</w:t>
      </w:r>
      <w:proofErr w:type="spellEnd"/>
      <w:r w:rsidR="00725E47" w:rsidRPr="00455037">
        <w:rPr>
          <w:rFonts w:asciiTheme="majorBidi" w:hAnsiTheme="majorBidi" w:cstheme="majorBidi"/>
          <w:sz w:val="28"/>
          <w:szCs w:val="28"/>
          <w:lang w:val="pt-BR"/>
        </w:rPr>
        <w:t xml:space="preserve"> </w:t>
      </w:r>
      <w:proofErr w:type="spellStart"/>
      <w:r w:rsidR="00725E47" w:rsidRPr="00455037">
        <w:rPr>
          <w:rFonts w:asciiTheme="majorBidi" w:hAnsiTheme="majorBidi" w:cstheme="majorBidi"/>
          <w:sz w:val="28"/>
          <w:szCs w:val="28"/>
          <w:lang w:val="pt-BR"/>
        </w:rPr>
        <w:t>nghề</w:t>
      </w:r>
      <w:proofErr w:type="spellEnd"/>
      <w:r w:rsidR="00725E47" w:rsidRPr="00455037">
        <w:rPr>
          <w:rFonts w:asciiTheme="majorBidi" w:hAnsiTheme="majorBidi" w:cstheme="majorBidi"/>
          <w:sz w:val="28"/>
          <w:szCs w:val="28"/>
          <w:lang w:val="pt-BR"/>
        </w:rPr>
        <w:t xml:space="preserve"> </w:t>
      </w:r>
      <w:proofErr w:type="spellStart"/>
      <w:r w:rsidR="00725E47" w:rsidRPr="00455037">
        <w:rPr>
          <w:rFonts w:asciiTheme="majorBidi" w:hAnsiTheme="majorBidi" w:cstheme="majorBidi"/>
          <w:sz w:val="28"/>
          <w:szCs w:val="28"/>
          <w:lang w:val="pt-BR"/>
        </w:rPr>
        <w:t>kinh</w:t>
      </w:r>
      <w:proofErr w:type="spellEnd"/>
      <w:r w:rsidR="00725E47" w:rsidRPr="00455037">
        <w:rPr>
          <w:rFonts w:asciiTheme="majorBidi" w:hAnsiTheme="majorBidi" w:cstheme="majorBidi"/>
          <w:sz w:val="28"/>
          <w:szCs w:val="28"/>
          <w:lang w:val="pt-BR"/>
        </w:rPr>
        <w:t xml:space="preserve"> </w:t>
      </w:r>
      <w:proofErr w:type="spellStart"/>
      <w:r w:rsidR="00725E47" w:rsidRPr="00455037">
        <w:rPr>
          <w:rFonts w:asciiTheme="majorBidi" w:hAnsiTheme="majorBidi" w:cstheme="majorBidi"/>
          <w:sz w:val="28"/>
          <w:szCs w:val="28"/>
          <w:lang w:val="pt-BR"/>
        </w:rPr>
        <w:t>doanh</w:t>
      </w:r>
      <w:proofErr w:type="spellEnd"/>
      <w:r w:rsidR="00725E47" w:rsidRPr="00455037">
        <w:rPr>
          <w:rFonts w:asciiTheme="majorBidi" w:hAnsiTheme="majorBidi" w:cstheme="majorBidi"/>
          <w:sz w:val="28"/>
          <w:szCs w:val="28"/>
          <w:lang w:val="pt-BR"/>
        </w:rPr>
        <w:t xml:space="preserve"> chính"</w:t>
      </w:r>
      <w:r w:rsidR="00A12D20" w:rsidRPr="00455037">
        <w:rPr>
          <w:rFonts w:asciiTheme="majorBidi" w:hAnsiTheme="majorBidi" w:cstheme="majorBidi"/>
          <w:sz w:val="28"/>
          <w:szCs w:val="28"/>
          <w:lang w:val="pt-BR"/>
        </w:rPr>
        <w:t xml:space="preserve"> do đã </w:t>
      </w:r>
      <w:proofErr w:type="spellStart"/>
      <w:r w:rsidR="00A12D20" w:rsidRPr="00455037">
        <w:rPr>
          <w:rFonts w:asciiTheme="majorBidi" w:hAnsiTheme="majorBidi" w:cstheme="majorBidi"/>
          <w:sz w:val="28"/>
          <w:szCs w:val="28"/>
          <w:lang w:val="pt-BR"/>
        </w:rPr>
        <w:t>có</w:t>
      </w:r>
      <w:proofErr w:type="spellEnd"/>
      <w:r w:rsidR="00A12D20" w:rsidRPr="00455037">
        <w:rPr>
          <w:rFonts w:asciiTheme="majorBidi" w:hAnsiTheme="majorBidi" w:cstheme="majorBidi"/>
          <w:sz w:val="28"/>
          <w:szCs w:val="28"/>
          <w:lang w:val="pt-BR"/>
        </w:rPr>
        <w:t xml:space="preserve"> dữ liệu trên </w:t>
      </w:r>
      <w:proofErr w:type="spellStart"/>
      <w:r w:rsidR="00A12D20" w:rsidRPr="00455037">
        <w:rPr>
          <w:rFonts w:asciiTheme="majorBidi" w:hAnsiTheme="majorBidi" w:cstheme="majorBidi"/>
          <w:sz w:val="28"/>
          <w:szCs w:val="28"/>
          <w:lang w:val="pt-BR"/>
        </w:rPr>
        <w:t>cổng</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thông</w:t>
      </w:r>
      <w:proofErr w:type="spellEnd"/>
      <w:r w:rsidR="00A12D20" w:rsidRPr="00455037">
        <w:rPr>
          <w:rFonts w:asciiTheme="majorBidi" w:hAnsiTheme="majorBidi" w:cstheme="majorBidi"/>
          <w:sz w:val="28"/>
          <w:szCs w:val="28"/>
          <w:lang w:val="pt-BR"/>
        </w:rPr>
        <w:t xml:space="preserve"> tin </w:t>
      </w:r>
      <w:proofErr w:type="spellStart"/>
      <w:r w:rsidR="00A12D20" w:rsidRPr="00455037">
        <w:rPr>
          <w:rFonts w:asciiTheme="majorBidi" w:hAnsiTheme="majorBidi" w:cstheme="majorBidi"/>
          <w:sz w:val="28"/>
          <w:szCs w:val="28"/>
          <w:lang w:val="pt-BR"/>
        </w:rPr>
        <w:t>quốc</w:t>
      </w:r>
      <w:proofErr w:type="spellEnd"/>
      <w:r w:rsidR="00A12D20" w:rsidRPr="00455037">
        <w:rPr>
          <w:rFonts w:asciiTheme="majorBidi" w:hAnsiTheme="majorBidi" w:cstheme="majorBidi"/>
          <w:sz w:val="28"/>
          <w:szCs w:val="28"/>
          <w:lang w:val="pt-BR"/>
        </w:rPr>
        <w:t xml:space="preserve"> gia về đăng ký </w:t>
      </w:r>
      <w:proofErr w:type="spellStart"/>
      <w:r w:rsidR="00A12D20" w:rsidRPr="00455037">
        <w:rPr>
          <w:rFonts w:asciiTheme="majorBidi" w:hAnsiTheme="majorBidi" w:cstheme="majorBidi"/>
          <w:sz w:val="28"/>
          <w:szCs w:val="28"/>
          <w:lang w:val="pt-BR"/>
        </w:rPr>
        <w:t>doanh</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nghiệp</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và</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chỉ</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tiêu</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này</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không</w:t>
      </w:r>
      <w:proofErr w:type="spellEnd"/>
      <w:r w:rsidR="00A12D20" w:rsidRPr="00455037">
        <w:rPr>
          <w:rFonts w:asciiTheme="majorBidi" w:hAnsiTheme="majorBidi" w:cstheme="majorBidi"/>
          <w:sz w:val="28"/>
          <w:szCs w:val="28"/>
          <w:lang w:val="pt-BR"/>
        </w:rPr>
        <w:t xml:space="preserve"> cần </w:t>
      </w:r>
      <w:r w:rsidR="00725E47" w:rsidRPr="00455037">
        <w:rPr>
          <w:rFonts w:asciiTheme="majorBidi" w:hAnsiTheme="majorBidi" w:cstheme="majorBidi"/>
          <w:sz w:val="28"/>
          <w:szCs w:val="28"/>
          <w:lang w:val="pt-BR"/>
        </w:rPr>
        <w:t>thiết.</w:t>
      </w:r>
    </w:p>
    <w:p w14:paraId="42A77E0F" w14:textId="77777777" w:rsidR="00A12D20" w:rsidRPr="00455037" w:rsidRDefault="00C05C2C"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
          <w:sz w:val="28"/>
          <w:szCs w:val="28"/>
          <w:lang w:val="pt-BR"/>
        </w:rPr>
        <w:t>34</w:t>
      </w:r>
      <w:r w:rsidR="00A12D20" w:rsidRPr="00455037">
        <w:rPr>
          <w:rFonts w:asciiTheme="majorBidi" w:hAnsiTheme="majorBidi" w:cstheme="majorBidi"/>
          <w:b/>
          <w:sz w:val="28"/>
          <w:szCs w:val="28"/>
          <w:lang w:val="pt-BR"/>
        </w:rPr>
        <w:t xml:space="preserve">.2. Kiến </w:t>
      </w:r>
      <w:proofErr w:type="spellStart"/>
      <w:r w:rsidR="00A12D20" w:rsidRPr="00455037">
        <w:rPr>
          <w:rFonts w:asciiTheme="majorBidi" w:hAnsiTheme="majorBidi" w:cstheme="majorBidi"/>
          <w:b/>
          <w:sz w:val="28"/>
          <w:szCs w:val="28"/>
          <w:lang w:val="pt-BR"/>
        </w:rPr>
        <w:t>nghị</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thực</w:t>
      </w:r>
      <w:proofErr w:type="spellEnd"/>
      <w:r w:rsidR="00A12D20" w:rsidRPr="00455037">
        <w:rPr>
          <w:rFonts w:asciiTheme="majorBidi" w:hAnsiTheme="majorBidi" w:cstheme="majorBidi"/>
          <w:b/>
          <w:sz w:val="28"/>
          <w:szCs w:val="28"/>
          <w:lang w:val="pt-BR"/>
        </w:rPr>
        <w:t xml:space="preserve"> thi</w:t>
      </w:r>
    </w:p>
    <w:p w14:paraId="2E9BCAC2" w14:textId="77777777" w:rsidR="00A12D20" w:rsidRPr="00455037" w:rsidRDefault="00A12D20" w:rsidP="00455037">
      <w:pPr>
        <w:spacing w:before="120" w:after="120" w:line="340" w:lineRule="exact"/>
        <w:ind w:firstLine="720"/>
        <w:jc w:val="both"/>
        <w:rPr>
          <w:rFonts w:asciiTheme="majorBidi" w:hAnsiTheme="majorBidi" w:cstheme="majorBidi"/>
          <w:bCs/>
          <w:i/>
          <w:sz w:val="28"/>
          <w:szCs w:val="28"/>
          <w:lang w:val="pt-BR"/>
        </w:rPr>
      </w:pPr>
      <w:r w:rsidRPr="00455037">
        <w:rPr>
          <w:rFonts w:asciiTheme="majorBidi" w:hAnsiTheme="majorBidi" w:cstheme="majorBidi"/>
          <w:bCs/>
          <w:sz w:val="28"/>
          <w:szCs w:val="28"/>
          <w:lang w:val="pt-BR"/>
        </w:rPr>
        <w:t xml:space="preserve">- Sửa </w:t>
      </w:r>
      <w:r w:rsidR="00580625" w:rsidRPr="00455037">
        <w:rPr>
          <w:rFonts w:asciiTheme="majorBidi" w:hAnsiTheme="majorBidi" w:cstheme="majorBidi"/>
          <w:bCs/>
          <w:sz w:val="28"/>
          <w:szCs w:val="28"/>
          <w:lang w:val="pt-BR"/>
        </w:rPr>
        <w:t xml:space="preserve">đổi </w:t>
      </w:r>
      <w:r w:rsidR="00CC53E8" w:rsidRPr="00455037">
        <w:rPr>
          <w:rFonts w:asciiTheme="majorBidi" w:hAnsiTheme="majorBidi" w:cstheme="majorBidi"/>
          <w:bCs/>
          <w:sz w:val="28"/>
          <w:szCs w:val="28"/>
          <w:lang w:val="pt-BR"/>
        </w:rPr>
        <w:t xml:space="preserve">Điều 62, </w:t>
      </w:r>
      <w:r w:rsidR="00911578" w:rsidRPr="00455037">
        <w:rPr>
          <w:rFonts w:asciiTheme="majorBidi" w:hAnsiTheme="majorBidi" w:cstheme="majorBidi"/>
          <w:bCs/>
          <w:sz w:val="28"/>
          <w:szCs w:val="28"/>
          <w:lang w:val="pt-BR"/>
        </w:rPr>
        <w:t xml:space="preserve">Điều 63, </w:t>
      </w:r>
      <w:r w:rsidR="00CC53E8" w:rsidRPr="00455037">
        <w:rPr>
          <w:rFonts w:asciiTheme="majorBidi" w:hAnsiTheme="majorBidi" w:cstheme="majorBidi"/>
          <w:bCs/>
          <w:sz w:val="28"/>
          <w:szCs w:val="28"/>
          <w:lang w:val="pt-BR"/>
        </w:rPr>
        <w:t xml:space="preserve">Điều 64, Điều 65 </w:t>
      </w:r>
      <w:r w:rsidRPr="00455037">
        <w:rPr>
          <w:rFonts w:asciiTheme="majorBidi" w:hAnsiTheme="majorBidi" w:cstheme="majorBidi"/>
          <w:bCs/>
          <w:sz w:val="28"/>
          <w:szCs w:val="28"/>
          <w:lang w:val="pt-BR"/>
        </w:rPr>
        <w:t>Luật Quản lý thuế</w:t>
      </w:r>
      <w:r w:rsidR="00580625" w:rsidRPr="00455037">
        <w:rPr>
          <w:rFonts w:asciiTheme="majorBidi" w:hAnsiTheme="majorBidi" w:cstheme="majorBidi"/>
          <w:bCs/>
          <w:sz w:val="28"/>
          <w:szCs w:val="28"/>
          <w:lang w:val="pt-BR"/>
        </w:rPr>
        <w:t>;</w:t>
      </w:r>
      <w:r w:rsidRPr="00455037">
        <w:rPr>
          <w:rFonts w:asciiTheme="majorBidi" w:hAnsiTheme="majorBidi" w:cstheme="majorBidi"/>
          <w:bCs/>
          <w:sz w:val="28"/>
          <w:szCs w:val="28"/>
          <w:lang w:val="pt-BR"/>
        </w:rPr>
        <w:t xml:space="preserve"> </w:t>
      </w:r>
    </w:p>
    <w:p w14:paraId="29BE4EFE"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Sửa </w:t>
      </w:r>
      <w:r w:rsidR="00580625" w:rsidRPr="00455037">
        <w:rPr>
          <w:rFonts w:asciiTheme="majorBidi" w:hAnsiTheme="majorBidi" w:cstheme="majorBidi"/>
          <w:bCs/>
          <w:sz w:val="28"/>
          <w:szCs w:val="28"/>
          <w:lang w:val="pt-BR"/>
        </w:rPr>
        <w:t xml:space="preserve">đổi </w:t>
      </w:r>
      <w:r w:rsidR="00443871" w:rsidRPr="00455037">
        <w:rPr>
          <w:rFonts w:asciiTheme="majorBidi" w:hAnsiTheme="majorBidi" w:cstheme="majorBidi"/>
          <w:bCs/>
          <w:sz w:val="28"/>
          <w:szCs w:val="28"/>
          <w:lang w:val="pt-BR"/>
        </w:rPr>
        <w:t xml:space="preserve">Điều 20 </w:t>
      </w:r>
      <w:proofErr w:type="spellStart"/>
      <w:r w:rsidRPr="00455037">
        <w:rPr>
          <w:rFonts w:asciiTheme="majorBidi" w:hAnsiTheme="majorBidi" w:cstheme="majorBidi"/>
          <w:bCs/>
          <w:sz w:val="28"/>
          <w:szCs w:val="28"/>
          <w:lang w:val="pt-BR"/>
        </w:rPr>
        <w:t>Nghị</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định</w:t>
      </w:r>
      <w:proofErr w:type="spellEnd"/>
      <w:r w:rsidRPr="00455037">
        <w:rPr>
          <w:rFonts w:asciiTheme="majorBidi" w:hAnsiTheme="majorBidi" w:cstheme="majorBidi"/>
          <w:bCs/>
          <w:sz w:val="28"/>
          <w:szCs w:val="28"/>
          <w:lang w:val="pt-BR"/>
        </w:rPr>
        <w:t xml:space="preserve"> số 126/2020/NĐ-CP</w:t>
      </w:r>
      <w:r w:rsidR="00443871" w:rsidRPr="00455037">
        <w:rPr>
          <w:rFonts w:asciiTheme="majorBidi" w:hAnsiTheme="majorBidi" w:cstheme="majorBidi"/>
          <w:bCs/>
          <w:sz w:val="28"/>
          <w:szCs w:val="28"/>
          <w:lang w:val="pt-BR"/>
        </w:rPr>
        <w:t>;</w:t>
      </w:r>
    </w:p>
    <w:p w14:paraId="04E929F0" w14:textId="77777777" w:rsidR="00A12D20" w:rsidRPr="00455037" w:rsidRDefault="00A12D20" w:rsidP="00455037">
      <w:pPr>
        <w:spacing w:before="120" w:after="120" w:line="340" w:lineRule="exact"/>
        <w:ind w:firstLine="720"/>
        <w:jc w:val="both"/>
        <w:rPr>
          <w:rFonts w:asciiTheme="majorBidi" w:hAnsiTheme="majorBidi" w:cstheme="majorBidi"/>
          <w:i/>
          <w:sz w:val="28"/>
          <w:szCs w:val="28"/>
          <w:lang w:val="pt-BR"/>
        </w:rPr>
      </w:pPr>
      <w:r w:rsidRPr="00455037">
        <w:rPr>
          <w:rFonts w:asciiTheme="majorBidi" w:hAnsiTheme="majorBidi" w:cstheme="majorBidi"/>
          <w:bCs/>
          <w:sz w:val="28"/>
          <w:szCs w:val="28"/>
          <w:lang w:val="pt-BR"/>
        </w:rPr>
        <w:t>- Sửa</w:t>
      </w:r>
      <w:r w:rsidR="002C4B5D" w:rsidRPr="00455037">
        <w:rPr>
          <w:rFonts w:asciiTheme="majorBidi" w:hAnsiTheme="majorBidi" w:cstheme="majorBidi"/>
          <w:bCs/>
          <w:sz w:val="28"/>
          <w:szCs w:val="28"/>
          <w:lang w:val="pt-BR"/>
        </w:rPr>
        <w:t xml:space="preserve"> đổi</w:t>
      </w:r>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Thông</w:t>
      </w:r>
      <w:proofErr w:type="spellEnd"/>
      <w:r w:rsidRPr="00455037">
        <w:rPr>
          <w:rFonts w:asciiTheme="majorBidi" w:hAnsiTheme="majorBidi" w:cstheme="majorBidi"/>
          <w:bCs/>
          <w:sz w:val="28"/>
          <w:szCs w:val="28"/>
          <w:lang w:val="pt-BR"/>
        </w:rPr>
        <w:t xml:space="preserve"> tư số 80/2021/TT-BTC</w:t>
      </w:r>
      <w:r w:rsidR="00872546" w:rsidRPr="00455037">
        <w:rPr>
          <w:rFonts w:asciiTheme="majorBidi" w:hAnsiTheme="majorBidi" w:cstheme="majorBidi"/>
          <w:bCs/>
          <w:sz w:val="28"/>
          <w:szCs w:val="28"/>
          <w:lang w:val="pt-BR"/>
        </w:rPr>
        <w:t>.</w:t>
      </w:r>
    </w:p>
    <w:p w14:paraId="7FFA907C" w14:textId="77777777" w:rsidR="00A12D20" w:rsidRPr="00455037" w:rsidRDefault="00C05C2C"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
          <w:sz w:val="28"/>
          <w:szCs w:val="28"/>
          <w:lang w:val="pt-BR"/>
        </w:rPr>
        <w:t>34</w:t>
      </w:r>
      <w:r w:rsidR="00A12D20" w:rsidRPr="00455037">
        <w:rPr>
          <w:rFonts w:asciiTheme="majorBidi" w:hAnsiTheme="majorBidi" w:cstheme="majorBidi"/>
          <w:b/>
          <w:sz w:val="28"/>
          <w:szCs w:val="28"/>
          <w:lang w:val="pt-BR"/>
        </w:rPr>
        <w:t xml:space="preserve">.3. Lợi </w:t>
      </w:r>
      <w:proofErr w:type="spellStart"/>
      <w:r w:rsidR="00A12D20" w:rsidRPr="00455037">
        <w:rPr>
          <w:rFonts w:asciiTheme="majorBidi" w:hAnsiTheme="majorBidi" w:cstheme="majorBidi"/>
          <w:b/>
          <w:sz w:val="28"/>
          <w:szCs w:val="28"/>
          <w:lang w:val="pt-BR"/>
        </w:rPr>
        <w:t>ích</w:t>
      </w:r>
      <w:proofErr w:type="spellEnd"/>
      <w:r w:rsidR="00A12D20" w:rsidRPr="00455037">
        <w:rPr>
          <w:rFonts w:asciiTheme="majorBidi" w:hAnsiTheme="majorBidi" w:cstheme="majorBidi"/>
          <w:b/>
          <w:sz w:val="28"/>
          <w:szCs w:val="28"/>
          <w:lang w:val="pt-BR"/>
        </w:rPr>
        <w:t xml:space="preserve"> phương </w:t>
      </w:r>
      <w:proofErr w:type="spellStart"/>
      <w:r w:rsidR="00A12D20" w:rsidRPr="00455037">
        <w:rPr>
          <w:rFonts w:asciiTheme="majorBidi" w:hAnsiTheme="majorBidi" w:cstheme="majorBidi"/>
          <w:b/>
          <w:sz w:val="28"/>
          <w:szCs w:val="28"/>
          <w:lang w:val="pt-BR"/>
        </w:rPr>
        <w:t>án</w:t>
      </w:r>
      <w:proofErr w:type="spellEnd"/>
      <w:r w:rsidR="00A12D20" w:rsidRPr="00455037">
        <w:rPr>
          <w:rFonts w:asciiTheme="majorBidi" w:hAnsiTheme="majorBidi" w:cstheme="majorBidi"/>
          <w:b/>
          <w:sz w:val="28"/>
          <w:szCs w:val="28"/>
          <w:lang w:val="pt-BR"/>
        </w:rPr>
        <w:t xml:space="preserve"> đơn </w:t>
      </w:r>
      <w:proofErr w:type="spellStart"/>
      <w:r w:rsidR="00A12D20" w:rsidRPr="00455037">
        <w:rPr>
          <w:rFonts w:asciiTheme="majorBidi" w:hAnsiTheme="majorBidi" w:cstheme="majorBidi"/>
          <w:b/>
          <w:sz w:val="28"/>
          <w:szCs w:val="28"/>
          <w:lang w:val="pt-BR"/>
        </w:rPr>
        <w:t>giản</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hóa</w:t>
      </w:r>
      <w:proofErr w:type="spellEnd"/>
    </w:p>
    <w:p w14:paraId="4A85DD02"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lastRenderedPageBreak/>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tuân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thủ</w:t>
      </w:r>
      <w:proofErr w:type="spellEnd"/>
      <w:r w:rsidRPr="00455037">
        <w:rPr>
          <w:rFonts w:asciiTheme="majorBidi" w:hAnsiTheme="majorBidi" w:cstheme="majorBidi"/>
          <w:bCs/>
          <w:sz w:val="28"/>
          <w:szCs w:val="28"/>
          <w:lang w:val="pt-BR"/>
        </w:rPr>
        <w:t xml:space="preserve"> TTHC </w:t>
      </w:r>
      <w:proofErr w:type="spellStart"/>
      <w:r w:rsidRPr="00455037">
        <w:rPr>
          <w:rFonts w:asciiTheme="majorBidi" w:hAnsiTheme="majorBidi" w:cstheme="majorBidi"/>
          <w:bCs/>
          <w:sz w:val="28"/>
          <w:szCs w:val="28"/>
          <w:lang w:val="pt-BR"/>
        </w:rPr>
        <w:t>trước</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khi</w:t>
      </w:r>
      <w:proofErr w:type="spellEnd"/>
      <w:r w:rsidRPr="00455037">
        <w:rPr>
          <w:rFonts w:asciiTheme="majorBidi" w:hAnsiTheme="majorBidi" w:cstheme="majorBidi"/>
          <w:bCs/>
          <w:sz w:val="28"/>
          <w:szCs w:val="28"/>
          <w:lang w:val="pt-BR"/>
        </w:rPr>
        <w:t xml:space="preserve"> đơn giản </w:t>
      </w:r>
      <w:proofErr w:type="spellStart"/>
      <w:r w:rsidRPr="00455037">
        <w:rPr>
          <w:rFonts w:asciiTheme="majorBidi" w:hAnsiTheme="majorBidi" w:cstheme="majorBidi"/>
          <w:bCs/>
          <w:sz w:val="28"/>
          <w:szCs w:val="28"/>
          <w:lang w:val="pt-BR"/>
        </w:rPr>
        <w:t>hóa</w:t>
      </w:r>
      <w:proofErr w:type="spellEnd"/>
      <w:r w:rsidRPr="00455037">
        <w:rPr>
          <w:rFonts w:asciiTheme="majorBidi" w:hAnsiTheme="majorBidi" w:cstheme="majorBidi"/>
          <w:bCs/>
          <w:sz w:val="28"/>
          <w:szCs w:val="28"/>
          <w:lang w:val="pt-BR"/>
        </w:rPr>
        <w:t xml:space="preserve">: 6,342,675,339 </w:t>
      </w:r>
      <w:proofErr w:type="spellStart"/>
      <w:r w:rsidRPr="00455037">
        <w:rPr>
          <w:rFonts w:asciiTheme="majorBidi" w:hAnsiTheme="majorBidi" w:cstheme="majorBidi"/>
          <w:bCs/>
          <w:sz w:val="28"/>
          <w:szCs w:val="28"/>
          <w:lang w:val="pt-BR"/>
        </w:rPr>
        <w:t>đồng</w:t>
      </w:r>
      <w:proofErr w:type="spellEnd"/>
      <w:r w:rsidRPr="00455037">
        <w:rPr>
          <w:rFonts w:asciiTheme="majorBidi" w:hAnsiTheme="majorBidi" w:cstheme="majorBidi"/>
          <w:bCs/>
          <w:sz w:val="28"/>
          <w:szCs w:val="28"/>
          <w:lang w:val="pt-BR"/>
        </w:rPr>
        <w:t>/năm</w:t>
      </w:r>
      <w:r w:rsidR="00A234A0" w:rsidRPr="00455037">
        <w:rPr>
          <w:rFonts w:asciiTheme="majorBidi" w:hAnsiTheme="majorBidi" w:cstheme="majorBidi"/>
          <w:bCs/>
          <w:sz w:val="28"/>
          <w:szCs w:val="28"/>
          <w:lang w:val="pt-BR"/>
        </w:rPr>
        <w:t>.</w:t>
      </w:r>
    </w:p>
    <w:p w14:paraId="0C7C683A"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tuân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thủ</w:t>
      </w:r>
      <w:proofErr w:type="spellEnd"/>
      <w:r w:rsidRPr="00455037">
        <w:rPr>
          <w:rFonts w:asciiTheme="majorBidi" w:hAnsiTheme="majorBidi" w:cstheme="majorBidi"/>
          <w:bCs/>
          <w:sz w:val="28"/>
          <w:szCs w:val="28"/>
          <w:lang w:val="pt-BR"/>
        </w:rPr>
        <w:t xml:space="preserve"> TTHC </w:t>
      </w:r>
      <w:proofErr w:type="spellStart"/>
      <w:r w:rsidRPr="00455037">
        <w:rPr>
          <w:rFonts w:asciiTheme="majorBidi" w:hAnsiTheme="majorBidi" w:cstheme="majorBidi"/>
          <w:bCs/>
          <w:sz w:val="28"/>
          <w:szCs w:val="28"/>
          <w:lang w:val="pt-BR"/>
        </w:rPr>
        <w:t>sau</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khi</w:t>
      </w:r>
      <w:proofErr w:type="spellEnd"/>
      <w:r w:rsidRPr="00455037">
        <w:rPr>
          <w:rFonts w:asciiTheme="majorBidi" w:hAnsiTheme="majorBidi" w:cstheme="majorBidi"/>
          <w:bCs/>
          <w:sz w:val="28"/>
          <w:szCs w:val="28"/>
          <w:lang w:val="pt-BR"/>
        </w:rPr>
        <w:t xml:space="preserve"> đơn </w:t>
      </w:r>
      <w:proofErr w:type="spellStart"/>
      <w:r w:rsidRPr="00455037">
        <w:rPr>
          <w:rFonts w:asciiTheme="majorBidi" w:hAnsiTheme="majorBidi" w:cstheme="majorBidi"/>
          <w:bCs/>
          <w:sz w:val="28"/>
          <w:szCs w:val="28"/>
          <w:lang w:val="pt-BR"/>
        </w:rPr>
        <w:t>giản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hóa</w:t>
      </w:r>
      <w:proofErr w:type="spellEnd"/>
      <w:r w:rsidRPr="00455037">
        <w:rPr>
          <w:rFonts w:asciiTheme="majorBidi" w:hAnsiTheme="majorBidi" w:cstheme="majorBidi"/>
          <w:bCs/>
          <w:sz w:val="28"/>
          <w:szCs w:val="28"/>
          <w:lang w:val="pt-BR"/>
        </w:rPr>
        <w:t xml:space="preserve">: 6,645,308,185 </w:t>
      </w:r>
      <w:proofErr w:type="spellStart"/>
      <w:r w:rsidRPr="00455037">
        <w:rPr>
          <w:rFonts w:asciiTheme="majorBidi" w:hAnsiTheme="majorBidi" w:cstheme="majorBidi"/>
          <w:bCs/>
          <w:sz w:val="28"/>
          <w:szCs w:val="28"/>
          <w:lang w:val="pt-BR"/>
        </w:rPr>
        <w:t>đồng</w:t>
      </w:r>
      <w:proofErr w:type="spellEnd"/>
      <w:r w:rsidRPr="00455037">
        <w:rPr>
          <w:rFonts w:asciiTheme="majorBidi" w:hAnsiTheme="majorBidi" w:cstheme="majorBidi"/>
          <w:bCs/>
          <w:sz w:val="28"/>
          <w:szCs w:val="28"/>
          <w:lang w:val="pt-BR"/>
        </w:rPr>
        <w:t>/năm.</w:t>
      </w:r>
    </w:p>
    <w:p w14:paraId="1BB72C06"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tiết </w:t>
      </w:r>
      <w:proofErr w:type="spellStart"/>
      <w:r w:rsidRPr="00455037">
        <w:rPr>
          <w:rFonts w:asciiTheme="majorBidi" w:hAnsiTheme="majorBidi" w:cstheme="majorBidi"/>
          <w:bCs/>
          <w:sz w:val="28"/>
          <w:szCs w:val="28"/>
          <w:lang w:val="pt-BR"/>
        </w:rPr>
        <w:t>kiệm</w:t>
      </w:r>
      <w:proofErr w:type="spellEnd"/>
      <w:r w:rsidRPr="00455037">
        <w:rPr>
          <w:rFonts w:asciiTheme="majorBidi" w:hAnsiTheme="majorBidi" w:cstheme="majorBidi"/>
          <w:bCs/>
          <w:sz w:val="28"/>
          <w:szCs w:val="28"/>
          <w:lang w:val="pt-BR"/>
        </w:rPr>
        <w:t xml:space="preserve">:  </w:t>
      </w:r>
      <w:r w:rsidRPr="00455037">
        <w:rPr>
          <w:rFonts w:asciiTheme="majorBidi" w:hAnsiTheme="majorBidi" w:cstheme="majorBidi"/>
          <w:sz w:val="28"/>
          <w:szCs w:val="28"/>
          <w:lang w:val="pt-BR" w:eastAsia="zh-CN"/>
        </w:rPr>
        <w:t xml:space="preserve">-302,632,846 </w:t>
      </w:r>
      <w:proofErr w:type="spellStart"/>
      <w:r w:rsidRPr="00455037">
        <w:rPr>
          <w:rFonts w:asciiTheme="majorBidi" w:hAnsiTheme="majorBidi" w:cstheme="majorBidi"/>
          <w:bCs/>
          <w:sz w:val="28"/>
          <w:szCs w:val="28"/>
          <w:lang w:val="pt-BR"/>
        </w:rPr>
        <w:t>đồng</w:t>
      </w:r>
      <w:proofErr w:type="spellEnd"/>
      <w:r w:rsidRPr="00455037">
        <w:rPr>
          <w:rFonts w:asciiTheme="majorBidi" w:hAnsiTheme="majorBidi" w:cstheme="majorBidi"/>
          <w:bCs/>
          <w:sz w:val="28"/>
          <w:szCs w:val="28"/>
          <w:lang w:val="pt-BR"/>
        </w:rPr>
        <w:t>/năm.</w:t>
      </w:r>
    </w:p>
    <w:p w14:paraId="5D20A96F"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w:t>
      </w:r>
      <w:r w:rsidR="00C05C2C" w:rsidRPr="00455037">
        <w:rPr>
          <w:rFonts w:asciiTheme="majorBidi" w:hAnsiTheme="majorBidi" w:cstheme="majorBidi"/>
          <w:bCs/>
          <w:sz w:val="28"/>
          <w:szCs w:val="28"/>
          <w:lang w:val="pt-BR"/>
        </w:rPr>
        <w:t xml:space="preserve"> Tỷ lệ cắt </w:t>
      </w:r>
      <w:proofErr w:type="spellStart"/>
      <w:r w:rsidR="00C05C2C" w:rsidRPr="00455037">
        <w:rPr>
          <w:rFonts w:asciiTheme="majorBidi" w:hAnsiTheme="majorBidi" w:cstheme="majorBidi"/>
          <w:bCs/>
          <w:sz w:val="28"/>
          <w:szCs w:val="28"/>
          <w:lang w:val="pt-BR"/>
        </w:rPr>
        <w:t>giảm</w:t>
      </w:r>
      <w:proofErr w:type="spellEnd"/>
      <w:r w:rsidR="00C05C2C" w:rsidRPr="00455037">
        <w:rPr>
          <w:rFonts w:asciiTheme="majorBidi" w:hAnsiTheme="majorBidi" w:cstheme="majorBidi"/>
          <w:bCs/>
          <w:sz w:val="28"/>
          <w:szCs w:val="28"/>
          <w:lang w:val="pt-BR"/>
        </w:rPr>
        <w:t xml:space="preserve"> chi </w:t>
      </w:r>
      <w:proofErr w:type="spellStart"/>
      <w:r w:rsidR="00C05C2C" w:rsidRPr="00455037">
        <w:rPr>
          <w:rFonts w:asciiTheme="majorBidi" w:hAnsiTheme="majorBidi" w:cstheme="majorBidi"/>
          <w:bCs/>
          <w:sz w:val="28"/>
          <w:szCs w:val="28"/>
          <w:lang w:val="pt-BR"/>
        </w:rPr>
        <w:t>phí</w:t>
      </w:r>
      <w:proofErr w:type="spellEnd"/>
      <w:r w:rsidR="00C05C2C" w:rsidRPr="00455037">
        <w:rPr>
          <w:rFonts w:asciiTheme="majorBidi" w:hAnsiTheme="majorBidi" w:cstheme="majorBidi"/>
          <w:bCs/>
          <w:sz w:val="28"/>
          <w:szCs w:val="28"/>
          <w:lang w:val="pt-BR"/>
        </w:rPr>
        <w:t>: -5 %.</w:t>
      </w:r>
    </w:p>
    <w:p w14:paraId="4910FD90" w14:textId="77777777" w:rsidR="00A12D20" w:rsidRPr="00455037" w:rsidRDefault="00C05C2C"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b/>
          <w:sz w:val="28"/>
          <w:szCs w:val="28"/>
          <w:lang w:val="pt-BR"/>
        </w:rPr>
        <w:t>3</w:t>
      </w:r>
      <w:r w:rsidR="00A12D20" w:rsidRPr="00455037">
        <w:rPr>
          <w:rFonts w:asciiTheme="majorBidi" w:hAnsiTheme="majorBidi" w:cstheme="majorBidi"/>
          <w:b/>
          <w:sz w:val="28"/>
          <w:szCs w:val="28"/>
          <w:lang w:val="pt-BR"/>
        </w:rPr>
        <w:t xml:space="preserve">5. </w:t>
      </w:r>
      <w:proofErr w:type="spellStart"/>
      <w:r w:rsidR="00A12D20" w:rsidRPr="00455037">
        <w:rPr>
          <w:rFonts w:asciiTheme="majorBidi" w:hAnsiTheme="majorBidi" w:cstheme="majorBidi"/>
          <w:b/>
          <w:sz w:val="28"/>
          <w:szCs w:val="28"/>
          <w:lang w:val="pt-BR"/>
        </w:rPr>
        <w:t>Nhóm</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thủ</w:t>
      </w:r>
      <w:proofErr w:type="spellEnd"/>
      <w:r w:rsidR="00A12D20" w:rsidRPr="00455037">
        <w:rPr>
          <w:rFonts w:asciiTheme="majorBidi" w:hAnsiTheme="majorBidi" w:cstheme="majorBidi"/>
          <w:b/>
          <w:sz w:val="28"/>
          <w:szCs w:val="28"/>
          <w:lang w:val="pt-BR"/>
        </w:rPr>
        <w:t xml:space="preserve"> tục</w:t>
      </w:r>
      <w:r w:rsidR="000C4AE8" w:rsidRPr="00455037">
        <w:rPr>
          <w:rFonts w:asciiTheme="majorBidi" w:hAnsiTheme="majorBidi" w:cstheme="majorBidi"/>
          <w:b/>
          <w:sz w:val="28"/>
          <w:szCs w:val="28"/>
          <w:lang w:val="pt-BR"/>
        </w:rPr>
        <w:t xml:space="preserve"> </w:t>
      </w:r>
      <w:proofErr w:type="spellStart"/>
      <w:r w:rsidR="000C4AE8" w:rsidRPr="00455037">
        <w:rPr>
          <w:rFonts w:asciiTheme="majorBidi" w:hAnsiTheme="majorBidi" w:cstheme="majorBidi"/>
          <w:b/>
          <w:sz w:val="28"/>
          <w:szCs w:val="28"/>
          <w:lang w:val="pt-BR"/>
        </w:rPr>
        <w:t>hành</w:t>
      </w:r>
      <w:proofErr w:type="spellEnd"/>
      <w:r w:rsidR="000C4AE8" w:rsidRPr="00455037">
        <w:rPr>
          <w:rFonts w:asciiTheme="majorBidi" w:hAnsiTheme="majorBidi" w:cstheme="majorBidi"/>
          <w:b/>
          <w:sz w:val="28"/>
          <w:szCs w:val="28"/>
          <w:lang w:val="pt-BR"/>
        </w:rPr>
        <w:t xml:space="preserve"> chính</w:t>
      </w:r>
      <w:r w:rsidRPr="00455037">
        <w:rPr>
          <w:rFonts w:asciiTheme="majorBidi" w:hAnsiTheme="majorBidi" w:cstheme="majorBidi"/>
          <w:b/>
          <w:sz w:val="28"/>
          <w:szCs w:val="28"/>
          <w:lang w:val="pt-BR"/>
        </w:rPr>
        <w:t xml:space="preserve"> 55,56</w:t>
      </w:r>
      <w:r w:rsidR="00A12D20" w:rsidRPr="00455037">
        <w:rPr>
          <w:rFonts w:asciiTheme="majorBidi" w:hAnsiTheme="majorBidi" w:cstheme="majorBidi"/>
          <w:b/>
          <w:sz w:val="28"/>
          <w:szCs w:val="28"/>
          <w:lang w:val="pt-BR"/>
        </w:rPr>
        <w:t>:</w:t>
      </w:r>
      <w:r w:rsidR="000C4AE8" w:rsidRPr="00455037">
        <w:rPr>
          <w:rFonts w:asciiTheme="majorBidi" w:hAnsiTheme="majorBidi" w:cstheme="majorBidi"/>
          <w:b/>
          <w:sz w:val="28"/>
          <w:szCs w:val="28"/>
          <w:lang w:val="pt-BR"/>
        </w:rPr>
        <w:t xml:space="preserve"> </w:t>
      </w:r>
      <w:r w:rsidRPr="00455037">
        <w:rPr>
          <w:rFonts w:asciiTheme="majorBidi" w:hAnsiTheme="majorBidi" w:cstheme="majorBidi"/>
          <w:b/>
          <w:sz w:val="28"/>
          <w:szCs w:val="28"/>
          <w:lang w:val="pt-BR"/>
        </w:rPr>
        <w:t xml:space="preserve">(55) </w:t>
      </w:r>
      <w:proofErr w:type="spellStart"/>
      <w:r w:rsidR="00A12D20" w:rsidRPr="00455037">
        <w:rPr>
          <w:rFonts w:asciiTheme="majorBidi" w:hAnsiTheme="majorBidi" w:cstheme="majorBidi"/>
          <w:b/>
          <w:sz w:val="28"/>
          <w:szCs w:val="28"/>
          <w:lang w:val="pt-BR"/>
        </w:rPr>
        <w:t>Khai</w:t>
      </w:r>
      <w:proofErr w:type="spellEnd"/>
      <w:r w:rsidR="00A12D20" w:rsidRPr="00455037">
        <w:rPr>
          <w:rFonts w:asciiTheme="majorBidi" w:hAnsiTheme="majorBidi" w:cstheme="majorBidi"/>
          <w:b/>
          <w:sz w:val="28"/>
          <w:szCs w:val="28"/>
          <w:lang w:val="pt-BR"/>
        </w:rPr>
        <w:t xml:space="preserve"> thuế </w:t>
      </w:r>
      <w:proofErr w:type="spellStart"/>
      <w:r w:rsidR="00A12D20" w:rsidRPr="00455037">
        <w:rPr>
          <w:rFonts w:asciiTheme="majorBidi" w:hAnsiTheme="majorBidi" w:cstheme="majorBidi"/>
          <w:b/>
          <w:sz w:val="28"/>
          <w:szCs w:val="28"/>
          <w:lang w:val="pt-BR"/>
        </w:rPr>
        <w:t>tiêu</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thụ</w:t>
      </w:r>
      <w:proofErr w:type="spellEnd"/>
      <w:r w:rsidR="00A12D20" w:rsidRPr="00455037">
        <w:rPr>
          <w:rFonts w:asciiTheme="majorBidi" w:hAnsiTheme="majorBidi" w:cstheme="majorBidi"/>
          <w:b/>
          <w:sz w:val="28"/>
          <w:szCs w:val="28"/>
          <w:lang w:val="pt-BR"/>
        </w:rPr>
        <w:t xml:space="preserve"> đặc biệt đối với sản </w:t>
      </w:r>
      <w:proofErr w:type="spellStart"/>
      <w:r w:rsidR="00A12D20" w:rsidRPr="00455037">
        <w:rPr>
          <w:rFonts w:asciiTheme="majorBidi" w:hAnsiTheme="majorBidi" w:cstheme="majorBidi"/>
          <w:b/>
          <w:sz w:val="28"/>
          <w:szCs w:val="28"/>
          <w:lang w:val="pt-BR"/>
        </w:rPr>
        <w:t>xuất</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kinh</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doanh</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hàng</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hóa</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dịch</w:t>
      </w:r>
      <w:proofErr w:type="spellEnd"/>
      <w:r w:rsidR="00A12D20" w:rsidRPr="00455037">
        <w:rPr>
          <w:rFonts w:asciiTheme="majorBidi" w:hAnsiTheme="majorBidi" w:cstheme="majorBidi"/>
          <w:b/>
          <w:sz w:val="28"/>
          <w:szCs w:val="28"/>
          <w:lang w:val="pt-BR"/>
        </w:rPr>
        <w:t xml:space="preserve"> vụ </w:t>
      </w:r>
      <w:proofErr w:type="spellStart"/>
      <w:r w:rsidR="00A12D20" w:rsidRPr="00455037">
        <w:rPr>
          <w:rFonts w:asciiTheme="majorBidi" w:hAnsiTheme="majorBidi" w:cstheme="majorBidi"/>
          <w:b/>
          <w:sz w:val="28"/>
          <w:szCs w:val="28"/>
          <w:lang w:val="pt-BR"/>
        </w:rPr>
        <w:t>chịu</w:t>
      </w:r>
      <w:proofErr w:type="spellEnd"/>
      <w:r w:rsidR="00A12D20" w:rsidRPr="00455037">
        <w:rPr>
          <w:rFonts w:asciiTheme="majorBidi" w:hAnsiTheme="majorBidi" w:cstheme="majorBidi"/>
          <w:b/>
          <w:sz w:val="28"/>
          <w:szCs w:val="28"/>
          <w:lang w:val="pt-BR"/>
        </w:rPr>
        <w:t xml:space="preserve"> thuế TTĐB (mã 1.007040)</w:t>
      </w:r>
      <w:r w:rsidR="000C4AE8" w:rsidRPr="00455037">
        <w:rPr>
          <w:rFonts w:asciiTheme="majorBidi" w:hAnsiTheme="majorBidi" w:cstheme="majorBidi"/>
          <w:b/>
          <w:sz w:val="28"/>
          <w:szCs w:val="28"/>
          <w:lang w:val="pt-BR"/>
        </w:rPr>
        <w:t>;</w:t>
      </w:r>
      <w:r w:rsidR="00A12D20" w:rsidRPr="00455037">
        <w:rPr>
          <w:rFonts w:asciiTheme="majorBidi" w:hAnsiTheme="majorBidi" w:cstheme="majorBidi"/>
          <w:b/>
          <w:sz w:val="28"/>
          <w:szCs w:val="28"/>
          <w:lang w:val="pt-BR"/>
        </w:rPr>
        <w:t xml:space="preserve"> </w:t>
      </w:r>
      <w:r w:rsidRPr="00455037">
        <w:rPr>
          <w:rFonts w:asciiTheme="majorBidi" w:hAnsiTheme="majorBidi" w:cstheme="majorBidi"/>
          <w:b/>
          <w:sz w:val="28"/>
          <w:szCs w:val="28"/>
          <w:lang w:val="pt-BR"/>
        </w:rPr>
        <w:t xml:space="preserve">(56) </w:t>
      </w:r>
      <w:proofErr w:type="spellStart"/>
      <w:r w:rsidR="00A12D20" w:rsidRPr="00455037">
        <w:rPr>
          <w:rFonts w:asciiTheme="majorBidi" w:hAnsiTheme="majorBidi" w:cstheme="majorBidi"/>
          <w:b/>
          <w:sz w:val="28"/>
          <w:szCs w:val="28"/>
          <w:lang w:val="pt-BR"/>
        </w:rPr>
        <w:t>Khai</w:t>
      </w:r>
      <w:proofErr w:type="spellEnd"/>
      <w:r w:rsidR="00A12D20" w:rsidRPr="00455037">
        <w:rPr>
          <w:rFonts w:asciiTheme="majorBidi" w:hAnsiTheme="majorBidi" w:cstheme="majorBidi"/>
          <w:b/>
          <w:sz w:val="28"/>
          <w:szCs w:val="28"/>
          <w:lang w:val="pt-BR"/>
        </w:rPr>
        <w:t xml:space="preserve"> thuế </w:t>
      </w:r>
      <w:proofErr w:type="spellStart"/>
      <w:r w:rsidR="00A12D20" w:rsidRPr="00455037">
        <w:rPr>
          <w:rFonts w:asciiTheme="majorBidi" w:hAnsiTheme="majorBidi" w:cstheme="majorBidi"/>
          <w:b/>
          <w:sz w:val="28"/>
          <w:szCs w:val="28"/>
          <w:lang w:val="pt-BR"/>
        </w:rPr>
        <w:t>tiêu</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thụ</w:t>
      </w:r>
      <w:proofErr w:type="spellEnd"/>
      <w:r w:rsidR="00A12D20" w:rsidRPr="00455037">
        <w:rPr>
          <w:rFonts w:asciiTheme="majorBidi" w:hAnsiTheme="majorBidi" w:cstheme="majorBidi"/>
          <w:b/>
          <w:sz w:val="28"/>
          <w:szCs w:val="28"/>
          <w:lang w:val="pt-BR"/>
        </w:rPr>
        <w:t xml:space="preserve"> đặc biệt đối với cơ sở sản </w:t>
      </w:r>
      <w:proofErr w:type="spellStart"/>
      <w:r w:rsidR="00A12D20" w:rsidRPr="00455037">
        <w:rPr>
          <w:rFonts w:asciiTheme="majorBidi" w:hAnsiTheme="majorBidi" w:cstheme="majorBidi"/>
          <w:b/>
          <w:sz w:val="28"/>
          <w:szCs w:val="28"/>
          <w:lang w:val="pt-BR"/>
        </w:rPr>
        <w:t>xuất</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pha</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chế</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xăng</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sinh</w:t>
      </w:r>
      <w:proofErr w:type="spellEnd"/>
      <w:r w:rsidR="00A12D20" w:rsidRPr="00455037">
        <w:rPr>
          <w:rFonts w:asciiTheme="majorBidi" w:hAnsiTheme="majorBidi" w:cstheme="majorBidi"/>
          <w:b/>
          <w:sz w:val="28"/>
          <w:szCs w:val="28"/>
          <w:lang w:val="pt-BR"/>
        </w:rPr>
        <w:t xml:space="preserve"> học (mã 1007041)</w:t>
      </w:r>
    </w:p>
    <w:p w14:paraId="2BDC48EB" w14:textId="77777777" w:rsidR="00A12D20" w:rsidRPr="00455037" w:rsidRDefault="00C05C2C" w:rsidP="00455037">
      <w:pPr>
        <w:spacing w:before="120" w:after="120" w:line="340" w:lineRule="exact"/>
        <w:ind w:firstLine="720"/>
        <w:jc w:val="both"/>
        <w:rPr>
          <w:rFonts w:asciiTheme="majorBidi" w:hAnsiTheme="majorBidi" w:cstheme="majorBidi"/>
          <w:b/>
          <w:i/>
          <w:sz w:val="28"/>
          <w:szCs w:val="28"/>
          <w:lang w:val="pt-BR"/>
        </w:rPr>
      </w:pPr>
      <w:r w:rsidRPr="00455037">
        <w:rPr>
          <w:rFonts w:asciiTheme="majorBidi" w:hAnsiTheme="majorBidi" w:cstheme="majorBidi"/>
          <w:b/>
          <w:sz w:val="28"/>
          <w:szCs w:val="28"/>
          <w:lang w:val="pt-BR"/>
        </w:rPr>
        <w:t>3</w:t>
      </w:r>
      <w:r w:rsidR="00A12D20" w:rsidRPr="00455037">
        <w:rPr>
          <w:rFonts w:asciiTheme="majorBidi" w:hAnsiTheme="majorBidi" w:cstheme="majorBidi"/>
          <w:b/>
          <w:sz w:val="28"/>
          <w:szCs w:val="28"/>
          <w:lang w:val="pt-BR"/>
        </w:rPr>
        <w:t xml:space="preserve">5.1. Nội </w:t>
      </w:r>
      <w:proofErr w:type="spellStart"/>
      <w:r w:rsidR="00A12D20" w:rsidRPr="00455037">
        <w:rPr>
          <w:rFonts w:asciiTheme="majorBidi" w:hAnsiTheme="majorBidi" w:cstheme="majorBidi"/>
          <w:b/>
          <w:sz w:val="28"/>
          <w:szCs w:val="28"/>
          <w:lang w:val="pt-BR"/>
        </w:rPr>
        <w:t>dung</w:t>
      </w:r>
      <w:proofErr w:type="spellEnd"/>
      <w:r w:rsidR="00A12D20" w:rsidRPr="00455037">
        <w:rPr>
          <w:rFonts w:asciiTheme="majorBidi" w:hAnsiTheme="majorBidi" w:cstheme="majorBidi"/>
          <w:b/>
          <w:sz w:val="28"/>
          <w:szCs w:val="28"/>
          <w:lang w:val="pt-BR"/>
        </w:rPr>
        <w:t xml:space="preserve"> đơn </w:t>
      </w:r>
      <w:proofErr w:type="spellStart"/>
      <w:r w:rsidR="00A12D20" w:rsidRPr="00455037">
        <w:rPr>
          <w:rFonts w:asciiTheme="majorBidi" w:hAnsiTheme="majorBidi" w:cstheme="majorBidi"/>
          <w:b/>
          <w:sz w:val="28"/>
          <w:szCs w:val="28"/>
          <w:lang w:val="pt-BR"/>
        </w:rPr>
        <w:t>giản</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hóa</w:t>
      </w:r>
      <w:proofErr w:type="spellEnd"/>
    </w:p>
    <w:p w14:paraId="3CE61D6A" w14:textId="77777777" w:rsidR="00A12D20" w:rsidRPr="00455037" w:rsidRDefault="004A716A" w:rsidP="00455037">
      <w:pPr>
        <w:spacing w:before="120" w:after="120" w:line="340" w:lineRule="exact"/>
        <w:ind w:firstLine="720"/>
        <w:jc w:val="both"/>
        <w:rPr>
          <w:rFonts w:asciiTheme="majorBidi" w:hAnsiTheme="majorBidi" w:cstheme="majorBidi"/>
          <w:bCs/>
          <w:iCs/>
          <w:sz w:val="28"/>
          <w:szCs w:val="28"/>
          <w:lang w:val="pt-BR"/>
        </w:rPr>
      </w:pPr>
      <w:r w:rsidRPr="00455037">
        <w:rPr>
          <w:rFonts w:asciiTheme="majorBidi" w:hAnsiTheme="majorBidi" w:cstheme="majorBidi"/>
          <w:bCs/>
          <w:iCs/>
          <w:sz w:val="28"/>
          <w:szCs w:val="28"/>
          <w:lang w:val="pt-BR"/>
        </w:rPr>
        <w:t xml:space="preserve">- Đơn </w:t>
      </w:r>
      <w:proofErr w:type="spellStart"/>
      <w:r w:rsidRPr="00455037">
        <w:rPr>
          <w:rFonts w:asciiTheme="majorBidi" w:hAnsiTheme="majorBidi" w:cstheme="majorBidi"/>
          <w:bCs/>
          <w:iCs/>
          <w:sz w:val="28"/>
          <w:szCs w:val="28"/>
          <w:lang w:val="pt-BR"/>
        </w:rPr>
        <w:t>giản</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hóa</w:t>
      </w:r>
      <w:proofErr w:type="spellEnd"/>
      <w:r w:rsidRPr="00455037">
        <w:rPr>
          <w:rFonts w:asciiTheme="majorBidi" w:hAnsiTheme="majorBidi" w:cstheme="majorBidi"/>
          <w:bCs/>
          <w:iCs/>
          <w:sz w:val="28"/>
          <w:szCs w:val="28"/>
          <w:lang w:val="pt-BR"/>
        </w:rPr>
        <w:t xml:space="preserve"> </w:t>
      </w:r>
      <w:r w:rsidR="00A12D20" w:rsidRPr="00455037">
        <w:rPr>
          <w:rFonts w:asciiTheme="majorBidi" w:hAnsiTheme="majorBidi" w:cstheme="majorBidi"/>
          <w:bCs/>
          <w:iCs/>
          <w:sz w:val="28"/>
          <w:szCs w:val="28"/>
          <w:lang w:val="pt-BR"/>
        </w:rPr>
        <w:t xml:space="preserve">tờ </w:t>
      </w:r>
      <w:proofErr w:type="spellStart"/>
      <w:r w:rsidR="00A12D20" w:rsidRPr="00455037">
        <w:rPr>
          <w:rFonts w:asciiTheme="majorBidi" w:hAnsiTheme="majorBidi" w:cstheme="majorBidi"/>
          <w:bCs/>
          <w:iCs/>
          <w:sz w:val="28"/>
          <w:szCs w:val="28"/>
          <w:lang w:val="pt-BR"/>
        </w:rPr>
        <w:t>khai</w:t>
      </w:r>
      <w:proofErr w:type="spellEnd"/>
      <w:r w:rsidR="00A12D20" w:rsidRPr="00455037">
        <w:rPr>
          <w:rFonts w:asciiTheme="majorBidi" w:hAnsiTheme="majorBidi" w:cstheme="majorBidi"/>
          <w:bCs/>
          <w:iCs/>
          <w:sz w:val="28"/>
          <w:szCs w:val="28"/>
          <w:lang w:val="pt-BR"/>
        </w:rPr>
        <w:t xml:space="preserve"> để </w:t>
      </w:r>
      <w:proofErr w:type="spellStart"/>
      <w:r w:rsidR="00A12D20" w:rsidRPr="00455037">
        <w:rPr>
          <w:rFonts w:asciiTheme="majorBidi" w:hAnsiTheme="majorBidi" w:cstheme="majorBidi"/>
          <w:bCs/>
          <w:iCs/>
          <w:sz w:val="28"/>
          <w:szCs w:val="28"/>
          <w:lang w:val="pt-BR"/>
        </w:rPr>
        <w:t>tích</w:t>
      </w:r>
      <w:proofErr w:type="spellEnd"/>
      <w:r w:rsidR="00A12D20" w:rsidRPr="00455037">
        <w:rPr>
          <w:rFonts w:asciiTheme="majorBidi" w:hAnsiTheme="majorBidi" w:cstheme="majorBidi"/>
          <w:bCs/>
          <w:iCs/>
          <w:sz w:val="28"/>
          <w:szCs w:val="28"/>
          <w:lang w:val="pt-BR"/>
        </w:rPr>
        <w:t xml:space="preserve"> hợp </w:t>
      </w:r>
      <w:r w:rsidRPr="00455037">
        <w:rPr>
          <w:rFonts w:asciiTheme="majorBidi" w:hAnsiTheme="majorBidi" w:cstheme="majorBidi"/>
          <w:bCs/>
          <w:iCs/>
          <w:sz w:val="28"/>
          <w:szCs w:val="28"/>
          <w:lang w:val="pt-BR"/>
        </w:rPr>
        <w:t xml:space="preserve">TTHC 1.007040 </w:t>
      </w:r>
      <w:r w:rsidR="00A12D20" w:rsidRPr="00455037">
        <w:rPr>
          <w:rFonts w:asciiTheme="majorBidi" w:hAnsiTheme="majorBidi" w:cstheme="majorBidi"/>
          <w:bCs/>
          <w:iCs/>
          <w:sz w:val="28"/>
          <w:szCs w:val="28"/>
          <w:lang w:val="pt-BR"/>
        </w:rPr>
        <w:t xml:space="preserve">với TTHC 1007041 </w:t>
      </w:r>
      <w:r w:rsidRPr="00455037">
        <w:rPr>
          <w:rFonts w:asciiTheme="majorBidi" w:hAnsiTheme="majorBidi" w:cstheme="majorBidi"/>
          <w:bCs/>
          <w:iCs/>
          <w:sz w:val="28"/>
          <w:szCs w:val="28"/>
          <w:lang w:val="pt-BR"/>
        </w:rPr>
        <w:t>thành</w:t>
      </w:r>
      <w:r w:rsidR="00A26859" w:rsidRPr="00455037">
        <w:rPr>
          <w:rFonts w:asciiTheme="majorBidi" w:hAnsiTheme="majorBidi" w:cstheme="majorBidi"/>
          <w:bCs/>
          <w:iCs/>
          <w:sz w:val="28"/>
          <w:szCs w:val="28"/>
          <w:lang w:val="pt-BR"/>
        </w:rPr>
        <w:t xml:space="preserve"> TTHC:</w:t>
      </w:r>
      <w:r w:rsidR="00A12D20" w:rsidRPr="00455037">
        <w:rPr>
          <w:rFonts w:asciiTheme="majorBidi" w:hAnsiTheme="majorBidi" w:cstheme="majorBidi"/>
          <w:bCs/>
          <w:iCs/>
          <w:sz w:val="28"/>
          <w:szCs w:val="28"/>
          <w:lang w:val="pt-BR"/>
        </w:rPr>
        <w:t xml:space="preserve"> </w:t>
      </w:r>
      <w:proofErr w:type="spellStart"/>
      <w:r w:rsidR="00A12D20" w:rsidRPr="00455037">
        <w:rPr>
          <w:rFonts w:asciiTheme="majorBidi" w:hAnsiTheme="majorBidi" w:cstheme="majorBidi"/>
          <w:bCs/>
          <w:iCs/>
          <w:sz w:val="28"/>
          <w:szCs w:val="28"/>
          <w:lang w:val="pt-BR"/>
        </w:rPr>
        <w:t>Khai</w:t>
      </w:r>
      <w:proofErr w:type="spellEnd"/>
      <w:r w:rsidR="00A12D20" w:rsidRPr="00455037">
        <w:rPr>
          <w:rFonts w:asciiTheme="majorBidi" w:hAnsiTheme="majorBidi" w:cstheme="majorBidi"/>
          <w:bCs/>
          <w:iCs/>
          <w:sz w:val="28"/>
          <w:szCs w:val="28"/>
          <w:lang w:val="pt-BR"/>
        </w:rPr>
        <w:t xml:space="preserve"> thuế </w:t>
      </w:r>
      <w:proofErr w:type="spellStart"/>
      <w:r w:rsidR="00A12D20" w:rsidRPr="00455037">
        <w:rPr>
          <w:rFonts w:asciiTheme="majorBidi" w:hAnsiTheme="majorBidi" w:cstheme="majorBidi"/>
          <w:bCs/>
          <w:iCs/>
          <w:sz w:val="28"/>
          <w:szCs w:val="28"/>
          <w:lang w:val="pt-BR"/>
        </w:rPr>
        <w:t>tiêu</w:t>
      </w:r>
      <w:proofErr w:type="spellEnd"/>
      <w:r w:rsidR="00A12D20" w:rsidRPr="00455037">
        <w:rPr>
          <w:rFonts w:asciiTheme="majorBidi" w:hAnsiTheme="majorBidi" w:cstheme="majorBidi"/>
          <w:bCs/>
          <w:iCs/>
          <w:sz w:val="28"/>
          <w:szCs w:val="28"/>
          <w:lang w:val="pt-BR"/>
        </w:rPr>
        <w:t xml:space="preserve"> </w:t>
      </w:r>
      <w:proofErr w:type="spellStart"/>
      <w:r w:rsidR="00A12D20" w:rsidRPr="00455037">
        <w:rPr>
          <w:rFonts w:asciiTheme="majorBidi" w:hAnsiTheme="majorBidi" w:cstheme="majorBidi"/>
          <w:bCs/>
          <w:iCs/>
          <w:sz w:val="28"/>
          <w:szCs w:val="28"/>
          <w:lang w:val="pt-BR"/>
        </w:rPr>
        <w:t>thụ</w:t>
      </w:r>
      <w:proofErr w:type="spellEnd"/>
      <w:r w:rsidR="00A12D20" w:rsidRPr="00455037">
        <w:rPr>
          <w:rFonts w:asciiTheme="majorBidi" w:hAnsiTheme="majorBidi" w:cstheme="majorBidi"/>
          <w:bCs/>
          <w:iCs/>
          <w:sz w:val="28"/>
          <w:szCs w:val="28"/>
          <w:lang w:val="pt-BR"/>
        </w:rPr>
        <w:t xml:space="preserve"> đặc biệt đối với cơ sở sản </w:t>
      </w:r>
      <w:proofErr w:type="spellStart"/>
      <w:r w:rsidR="00A12D20" w:rsidRPr="00455037">
        <w:rPr>
          <w:rFonts w:asciiTheme="majorBidi" w:hAnsiTheme="majorBidi" w:cstheme="majorBidi"/>
          <w:bCs/>
          <w:iCs/>
          <w:sz w:val="28"/>
          <w:szCs w:val="28"/>
          <w:lang w:val="pt-BR"/>
        </w:rPr>
        <w:t>xuất</w:t>
      </w:r>
      <w:proofErr w:type="spellEnd"/>
      <w:r w:rsidR="00A12D20" w:rsidRPr="00455037">
        <w:rPr>
          <w:rFonts w:asciiTheme="majorBidi" w:hAnsiTheme="majorBidi" w:cstheme="majorBidi"/>
          <w:bCs/>
          <w:iCs/>
          <w:sz w:val="28"/>
          <w:szCs w:val="28"/>
          <w:lang w:val="pt-BR"/>
        </w:rPr>
        <w:t xml:space="preserve">, </w:t>
      </w:r>
      <w:proofErr w:type="spellStart"/>
      <w:r w:rsidR="00A12D20" w:rsidRPr="00455037">
        <w:rPr>
          <w:rFonts w:asciiTheme="majorBidi" w:hAnsiTheme="majorBidi" w:cstheme="majorBidi"/>
          <w:bCs/>
          <w:iCs/>
          <w:sz w:val="28"/>
          <w:szCs w:val="28"/>
          <w:lang w:val="pt-BR"/>
        </w:rPr>
        <w:t>pha</w:t>
      </w:r>
      <w:proofErr w:type="spellEnd"/>
      <w:r w:rsidR="00A12D20" w:rsidRPr="00455037">
        <w:rPr>
          <w:rFonts w:asciiTheme="majorBidi" w:hAnsiTheme="majorBidi" w:cstheme="majorBidi"/>
          <w:bCs/>
          <w:iCs/>
          <w:sz w:val="28"/>
          <w:szCs w:val="28"/>
          <w:lang w:val="pt-BR"/>
        </w:rPr>
        <w:t xml:space="preserve"> </w:t>
      </w:r>
      <w:proofErr w:type="spellStart"/>
      <w:r w:rsidR="00A12D20" w:rsidRPr="00455037">
        <w:rPr>
          <w:rFonts w:asciiTheme="majorBidi" w:hAnsiTheme="majorBidi" w:cstheme="majorBidi"/>
          <w:bCs/>
          <w:iCs/>
          <w:sz w:val="28"/>
          <w:szCs w:val="28"/>
          <w:lang w:val="pt-BR"/>
        </w:rPr>
        <w:t>chế</w:t>
      </w:r>
      <w:proofErr w:type="spellEnd"/>
      <w:r w:rsidR="00A12D20" w:rsidRPr="00455037">
        <w:rPr>
          <w:rFonts w:asciiTheme="majorBidi" w:hAnsiTheme="majorBidi" w:cstheme="majorBidi"/>
          <w:bCs/>
          <w:iCs/>
          <w:sz w:val="28"/>
          <w:szCs w:val="28"/>
          <w:lang w:val="pt-BR"/>
        </w:rPr>
        <w:t xml:space="preserve"> </w:t>
      </w:r>
      <w:proofErr w:type="spellStart"/>
      <w:r w:rsidR="00A12D20" w:rsidRPr="00455037">
        <w:rPr>
          <w:rFonts w:asciiTheme="majorBidi" w:hAnsiTheme="majorBidi" w:cstheme="majorBidi"/>
          <w:bCs/>
          <w:iCs/>
          <w:sz w:val="28"/>
          <w:szCs w:val="28"/>
          <w:lang w:val="pt-BR"/>
        </w:rPr>
        <w:t>xăng</w:t>
      </w:r>
      <w:proofErr w:type="spellEnd"/>
      <w:r w:rsidR="00A12D20" w:rsidRPr="00455037">
        <w:rPr>
          <w:rFonts w:asciiTheme="majorBidi" w:hAnsiTheme="majorBidi" w:cstheme="majorBidi"/>
          <w:bCs/>
          <w:iCs/>
          <w:sz w:val="28"/>
          <w:szCs w:val="28"/>
          <w:lang w:val="pt-BR"/>
        </w:rPr>
        <w:t xml:space="preserve"> </w:t>
      </w:r>
      <w:proofErr w:type="spellStart"/>
      <w:r w:rsidR="00A12D20" w:rsidRPr="00455037">
        <w:rPr>
          <w:rFonts w:asciiTheme="majorBidi" w:hAnsiTheme="majorBidi" w:cstheme="majorBidi"/>
          <w:bCs/>
          <w:iCs/>
          <w:sz w:val="28"/>
          <w:szCs w:val="28"/>
          <w:lang w:val="pt-BR"/>
        </w:rPr>
        <w:t>sinh</w:t>
      </w:r>
      <w:proofErr w:type="spellEnd"/>
      <w:r w:rsidR="00A12D20" w:rsidRPr="00455037">
        <w:rPr>
          <w:rFonts w:asciiTheme="majorBidi" w:hAnsiTheme="majorBidi" w:cstheme="majorBidi"/>
          <w:bCs/>
          <w:iCs/>
          <w:sz w:val="28"/>
          <w:szCs w:val="28"/>
          <w:lang w:val="pt-BR"/>
        </w:rPr>
        <w:t xml:space="preserve"> học. </w:t>
      </w:r>
    </w:p>
    <w:p w14:paraId="63032E44" w14:textId="77777777" w:rsidR="00A12D20" w:rsidRPr="00455037" w:rsidRDefault="00A12D20"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
          <w:bCs/>
          <w:sz w:val="28"/>
          <w:szCs w:val="28"/>
          <w:lang w:val="pt-BR"/>
        </w:rPr>
        <w:t>Lý do:</w:t>
      </w:r>
      <w:r w:rsidRPr="00455037">
        <w:rPr>
          <w:rFonts w:asciiTheme="majorBidi" w:hAnsiTheme="majorBidi" w:cstheme="majorBidi"/>
          <w:bCs/>
          <w:sz w:val="28"/>
          <w:szCs w:val="28"/>
          <w:lang w:val="pt-BR"/>
        </w:rPr>
        <w:t xml:space="preserve"> T</w:t>
      </w:r>
      <w:r w:rsidRPr="00455037">
        <w:rPr>
          <w:rFonts w:asciiTheme="majorBidi" w:hAnsiTheme="majorBidi" w:cstheme="majorBidi"/>
          <w:bCs/>
          <w:iCs/>
          <w:sz w:val="28"/>
          <w:szCs w:val="28"/>
          <w:lang w:val="pt-BR"/>
        </w:rPr>
        <w:t xml:space="preserve">ại mẫu biểu TTHC </w:t>
      </w:r>
      <w:r w:rsidRPr="00455037">
        <w:rPr>
          <w:rFonts w:asciiTheme="majorBidi" w:hAnsiTheme="majorBidi" w:cstheme="majorBidi"/>
          <w:bCs/>
          <w:sz w:val="28"/>
          <w:szCs w:val="28"/>
          <w:lang w:val="pt-BR"/>
        </w:rPr>
        <w:t xml:space="preserve">mã 1.007040 (tờ </w:t>
      </w:r>
      <w:proofErr w:type="spellStart"/>
      <w:r w:rsidRPr="00455037">
        <w:rPr>
          <w:rFonts w:asciiTheme="majorBidi" w:hAnsiTheme="majorBidi" w:cstheme="majorBidi"/>
          <w:bCs/>
          <w:sz w:val="28"/>
          <w:szCs w:val="28"/>
          <w:lang w:val="pt-BR"/>
        </w:rPr>
        <w:t>khai</w:t>
      </w:r>
      <w:proofErr w:type="spellEnd"/>
      <w:r w:rsidRPr="00455037">
        <w:rPr>
          <w:rFonts w:asciiTheme="majorBidi" w:hAnsiTheme="majorBidi" w:cstheme="majorBidi"/>
          <w:bCs/>
          <w:sz w:val="28"/>
          <w:szCs w:val="28"/>
          <w:lang w:val="pt-BR"/>
        </w:rPr>
        <w:t xml:space="preserve"> </w:t>
      </w:r>
      <w:r w:rsidRPr="00455037">
        <w:rPr>
          <w:rFonts w:asciiTheme="majorBidi" w:hAnsiTheme="majorBidi" w:cstheme="majorBidi"/>
          <w:bCs/>
          <w:iCs/>
          <w:sz w:val="28"/>
          <w:szCs w:val="28"/>
          <w:lang w:val="pt-BR"/>
        </w:rPr>
        <w:t xml:space="preserve">01/TTĐB), </w:t>
      </w:r>
      <w:proofErr w:type="spellStart"/>
      <w:r w:rsidRPr="00455037">
        <w:rPr>
          <w:rFonts w:asciiTheme="majorBidi" w:hAnsiTheme="majorBidi" w:cstheme="majorBidi"/>
          <w:bCs/>
          <w:iCs/>
          <w:sz w:val="28"/>
          <w:szCs w:val="28"/>
          <w:lang w:val="pt-BR"/>
        </w:rPr>
        <w:t>và</w:t>
      </w:r>
      <w:proofErr w:type="spellEnd"/>
      <w:r w:rsidRPr="00455037">
        <w:rPr>
          <w:rFonts w:asciiTheme="majorBidi" w:hAnsiTheme="majorBidi" w:cstheme="majorBidi"/>
          <w:bCs/>
          <w:iCs/>
          <w:sz w:val="28"/>
          <w:szCs w:val="28"/>
          <w:lang w:val="pt-BR"/>
        </w:rPr>
        <w:t xml:space="preserve"> TTHC mã  </w:t>
      </w:r>
      <w:r w:rsidRPr="00455037">
        <w:rPr>
          <w:rFonts w:asciiTheme="majorBidi" w:hAnsiTheme="majorBidi" w:cstheme="majorBidi"/>
          <w:bCs/>
          <w:sz w:val="28"/>
          <w:szCs w:val="28"/>
          <w:lang w:val="pt-BR"/>
        </w:rPr>
        <w:t xml:space="preserve">1007041 (tờ </w:t>
      </w:r>
      <w:proofErr w:type="spellStart"/>
      <w:r w:rsidRPr="00455037">
        <w:rPr>
          <w:rFonts w:asciiTheme="majorBidi" w:hAnsiTheme="majorBidi" w:cstheme="majorBidi"/>
          <w:bCs/>
          <w:sz w:val="28"/>
          <w:szCs w:val="28"/>
          <w:lang w:val="pt-BR"/>
        </w:rPr>
        <w:t>khai</w:t>
      </w:r>
      <w:proofErr w:type="spellEnd"/>
      <w:r w:rsidRPr="00455037">
        <w:rPr>
          <w:rFonts w:asciiTheme="majorBidi" w:hAnsiTheme="majorBidi" w:cstheme="majorBidi"/>
          <w:bCs/>
          <w:sz w:val="28"/>
          <w:szCs w:val="28"/>
          <w:lang w:val="pt-BR"/>
        </w:rPr>
        <w:t xml:space="preserve"> </w:t>
      </w:r>
      <w:r w:rsidRPr="00455037">
        <w:rPr>
          <w:rFonts w:asciiTheme="majorBidi" w:hAnsiTheme="majorBidi" w:cstheme="majorBidi"/>
          <w:bCs/>
          <w:iCs/>
          <w:sz w:val="28"/>
          <w:szCs w:val="28"/>
          <w:lang w:val="pt-BR"/>
        </w:rPr>
        <w:t xml:space="preserve">02/TTĐB) </w:t>
      </w:r>
      <w:proofErr w:type="spellStart"/>
      <w:r w:rsidRPr="00455037">
        <w:rPr>
          <w:rFonts w:asciiTheme="majorBidi" w:hAnsiTheme="majorBidi" w:cstheme="majorBidi"/>
          <w:bCs/>
          <w:iCs/>
          <w:sz w:val="28"/>
          <w:szCs w:val="28"/>
          <w:lang w:val="pt-BR"/>
        </w:rPr>
        <w:t>có</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các</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chỉ</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tiêu</w:t>
      </w:r>
      <w:proofErr w:type="spellEnd"/>
      <w:r w:rsidRPr="00455037">
        <w:rPr>
          <w:rFonts w:asciiTheme="majorBidi" w:hAnsiTheme="majorBidi" w:cstheme="majorBidi"/>
          <w:bCs/>
          <w:iCs/>
          <w:sz w:val="28"/>
          <w:szCs w:val="28"/>
          <w:lang w:val="pt-BR"/>
        </w:rPr>
        <w:t xml:space="preserve"> từ [01] đến [11c] </w:t>
      </w:r>
      <w:proofErr w:type="spellStart"/>
      <w:r w:rsidRPr="00455037">
        <w:rPr>
          <w:rFonts w:asciiTheme="majorBidi" w:hAnsiTheme="majorBidi" w:cstheme="majorBidi"/>
          <w:bCs/>
          <w:iCs/>
          <w:sz w:val="28"/>
          <w:szCs w:val="28"/>
          <w:lang w:val="pt-BR"/>
        </w:rPr>
        <w:t>giống</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nhau</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nên</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có</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thể</w:t>
      </w:r>
      <w:proofErr w:type="spellEnd"/>
      <w:r w:rsidRPr="00455037">
        <w:rPr>
          <w:rFonts w:asciiTheme="majorBidi" w:hAnsiTheme="majorBidi" w:cstheme="majorBidi"/>
          <w:bCs/>
          <w:iCs/>
          <w:sz w:val="28"/>
          <w:szCs w:val="28"/>
          <w:lang w:val="pt-BR"/>
        </w:rPr>
        <w:t xml:space="preserve"> thiết kế gộp 2 tờ </w:t>
      </w:r>
      <w:proofErr w:type="spellStart"/>
      <w:r w:rsidRPr="00455037">
        <w:rPr>
          <w:rFonts w:asciiTheme="majorBidi" w:hAnsiTheme="majorBidi" w:cstheme="majorBidi"/>
          <w:bCs/>
          <w:iCs/>
          <w:sz w:val="28"/>
          <w:szCs w:val="28"/>
          <w:lang w:val="pt-BR"/>
        </w:rPr>
        <w:t>khai</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chung</w:t>
      </w:r>
      <w:proofErr w:type="spellEnd"/>
      <w:r w:rsidRPr="00455037">
        <w:rPr>
          <w:rFonts w:asciiTheme="majorBidi" w:hAnsiTheme="majorBidi" w:cstheme="majorBidi"/>
          <w:bCs/>
          <w:iCs/>
          <w:sz w:val="28"/>
          <w:szCs w:val="28"/>
          <w:lang w:val="pt-BR"/>
        </w:rPr>
        <w:t xml:space="preserve"> 1 tờ gồm 02 </w:t>
      </w:r>
      <w:proofErr w:type="spellStart"/>
      <w:r w:rsidRPr="00455037">
        <w:rPr>
          <w:rFonts w:asciiTheme="majorBidi" w:hAnsiTheme="majorBidi" w:cstheme="majorBidi"/>
          <w:bCs/>
          <w:iCs/>
          <w:sz w:val="28"/>
          <w:szCs w:val="28"/>
          <w:lang w:val="pt-BR"/>
        </w:rPr>
        <w:t>phần</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áp</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dụng</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cho</w:t>
      </w:r>
      <w:proofErr w:type="spellEnd"/>
      <w:r w:rsidRPr="00455037">
        <w:rPr>
          <w:rFonts w:asciiTheme="majorBidi" w:hAnsiTheme="majorBidi" w:cstheme="majorBidi"/>
          <w:bCs/>
          <w:iCs/>
          <w:sz w:val="28"/>
          <w:szCs w:val="28"/>
          <w:lang w:val="pt-BR"/>
        </w:rPr>
        <w:t xml:space="preserve"> hai </w:t>
      </w:r>
      <w:proofErr w:type="spellStart"/>
      <w:r w:rsidRPr="00455037">
        <w:rPr>
          <w:rFonts w:asciiTheme="majorBidi" w:hAnsiTheme="majorBidi" w:cstheme="majorBidi"/>
          <w:bCs/>
          <w:iCs/>
          <w:sz w:val="28"/>
          <w:szCs w:val="28"/>
          <w:lang w:val="pt-BR"/>
        </w:rPr>
        <w:t>nhóm</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hoạt</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động</w:t>
      </w:r>
      <w:proofErr w:type="spellEnd"/>
      <w:r w:rsidRPr="00455037">
        <w:rPr>
          <w:rFonts w:asciiTheme="majorBidi" w:hAnsiTheme="majorBidi" w:cstheme="majorBidi"/>
          <w:bCs/>
          <w:iCs/>
          <w:sz w:val="28"/>
          <w:szCs w:val="28"/>
          <w:lang w:val="pt-BR"/>
        </w:rPr>
        <w:t xml:space="preserve"> sản </w:t>
      </w:r>
      <w:proofErr w:type="spellStart"/>
      <w:r w:rsidRPr="00455037">
        <w:rPr>
          <w:rFonts w:asciiTheme="majorBidi" w:hAnsiTheme="majorBidi" w:cstheme="majorBidi"/>
          <w:bCs/>
          <w:iCs/>
          <w:sz w:val="28"/>
          <w:szCs w:val="28"/>
          <w:lang w:val="pt-BR"/>
        </w:rPr>
        <w:t>xuất</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kinh</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doanh</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khác</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nhau</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mà</w:t>
      </w:r>
      <w:proofErr w:type="spellEnd"/>
      <w:r w:rsidRPr="00455037">
        <w:rPr>
          <w:rFonts w:asciiTheme="majorBidi" w:hAnsiTheme="majorBidi" w:cstheme="majorBidi"/>
          <w:bCs/>
          <w:iCs/>
          <w:sz w:val="28"/>
          <w:szCs w:val="28"/>
          <w:lang w:val="pt-BR"/>
        </w:rPr>
        <w:t xml:space="preserve"> </w:t>
      </w:r>
      <w:r w:rsidRPr="00455037">
        <w:rPr>
          <w:rFonts w:asciiTheme="majorBidi" w:hAnsiTheme="majorBidi" w:cstheme="majorBidi"/>
          <w:bCs/>
          <w:sz w:val="28"/>
          <w:szCs w:val="28"/>
          <w:lang w:val="sv-SE"/>
        </w:rPr>
        <w:t xml:space="preserve">vẫn </w:t>
      </w:r>
      <w:proofErr w:type="spellStart"/>
      <w:r w:rsidRPr="00455037">
        <w:rPr>
          <w:rFonts w:asciiTheme="majorBidi" w:hAnsiTheme="majorBidi" w:cstheme="majorBidi"/>
          <w:bCs/>
          <w:sz w:val="28"/>
          <w:szCs w:val="28"/>
          <w:lang w:val="sv-SE"/>
        </w:rPr>
        <w:t>giữ</w:t>
      </w:r>
      <w:proofErr w:type="spellEnd"/>
      <w:r w:rsidRPr="00455037">
        <w:rPr>
          <w:rFonts w:asciiTheme="majorBidi" w:hAnsiTheme="majorBidi" w:cstheme="majorBidi"/>
          <w:bCs/>
          <w:sz w:val="28"/>
          <w:szCs w:val="28"/>
          <w:lang w:val="sv-SE"/>
        </w:rPr>
        <w:t xml:space="preserve"> </w:t>
      </w:r>
      <w:proofErr w:type="spellStart"/>
      <w:r w:rsidRPr="00455037">
        <w:rPr>
          <w:rFonts w:asciiTheme="majorBidi" w:hAnsiTheme="majorBidi" w:cstheme="majorBidi"/>
          <w:bCs/>
          <w:sz w:val="28"/>
          <w:szCs w:val="28"/>
          <w:lang w:val="sv-SE"/>
        </w:rPr>
        <w:t>nguyên</w:t>
      </w:r>
      <w:proofErr w:type="spellEnd"/>
      <w:r w:rsidRPr="00455037">
        <w:rPr>
          <w:rFonts w:asciiTheme="majorBidi" w:hAnsiTheme="majorBidi" w:cstheme="majorBidi"/>
          <w:bCs/>
          <w:sz w:val="28"/>
          <w:szCs w:val="28"/>
          <w:lang w:val="sv-SE"/>
        </w:rPr>
        <w:t xml:space="preserve"> </w:t>
      </w:r>
      <w:proofErr w:type="spellStart"/>
      <w:r w:rsidRPr="00455037">
        <w:rPr>
          <w:rFonts w:asciiTheme="majorBidi" w:hAnsiTheme="majorBidi" w:cstheme="majorBidi"/>
          <w:bCs/>
          <w:sz w:val="28"/>
          <w:szCs w:val="28"/>
          <w:lang w:val="sv-SE"/>
        </w:rPr>
        <w:t>các</w:t>
      </w:r>
      <w:proofErr w:type="spellEnd"/>
      <w:r w:rsidRPr="00455037">
        <w:rPr>
          <w:rFonts w:asciiTheme="majorBidi" w:hAnsiTheme="majorBidi" w:cstheme="majorBidi"/>
          <w:bCs/>
          <w:sz w:val="28"/>
          <w:szCs w:val="28"/>
          <w:lang w:val="sv-SE"/>
        </w:rPr>
        <w:t xml:space="preserve"> </w:t>
      </w:r>
      <w:proofErr w:type="spellStart"/>
      <w:r w:rsidRPr="00455037">
        <w:rPr>
          <w:rFonts w:asciiTheme="majorBidi" w:hAnsiTheme="majorBidi" w:cstheme="majorBidi"/>
          <w:bCs/>
          <w:sz w:val="28"/>
          <w:szCs w:val="28"/>
          <w:lang w:val="sv-SE"/>
        </w:rPr>
        <w:t>chỉ</w:t>
      </w:r>
      <w:proofErr w:type="spellEnd"/>
      <w:r w:rsidRPr="00455037">
        <w:rPr>
          <w:rFonts w:asciiTheme="majorBidi" w:hAnsiTheme="majorBidi" w:cstheme="majorBidi"/>
          <w:bCs/>
          <w:sz w:val="28"/>
          <w:szCs w:val="28"/>
          <w:lang w:val="sv-SE"/>
        </w:rPr>
        <w:t xml:space="preserve"> </w:t>
      </w:r>
      <w:proofErr w:type="spellStart"/>
      <w:r w:rsidRPr="00455037">
        <w:rPr>
          <w:rFonts w:asciiTheme="majorBidi" w:hAnsiTheme="majorBidi" w:cstheme="majorBidi"/>
          <w:bCs/>
          <w:sz w:val="28"/>
          <w:szCs w:val="28"/>
          <w:lang w:val="sv-SE"/>
        </w:rPr>
        <w:t>tiêu</w:t>
      </w:r>
      <w:proofErr w:type="spellEnd"/>
      <w:r w:rsidRPr="00455037">
        <w:rPr>
          <w:rFonts w:asciiTheme="majorBidi" w:hAnsiTheme="majorBidi" w:cstheme="majorBidi"/>
          <w:bCs/>
          <w:sz w:val="28"/>
          <w:szCs w:val="28"/>
          <w:lang w:val="sv-SE"/>
        </w:rPr>
        <w:t xml:space="preserve"> </w:t>
      </w:r>
      <w:proofErr w:type="spellStart"/>
      <w:r w:rsidRPr="00455037">
        <w:rPr>
          <w:rFonts w:asciiTheme="majorBidi" w:hAnsiTheme="majorBidi" w:cstheme="majorBidi"/>
          <w:bCs/>
          <w:sz w:val="28"/>
          <w:szCs w:val="28"/>
          <w:lang w:val="sv-SE"/>
        </w:rPr>
        <w:t>kê</w:t>
      </w:r>
      <w:proofErr w:type="spellEnd"/>
      <w:r w:rsidRPr="00455037">
        <w:rPr>
          <w:rFonts w:asciiTheme="majorBidi" w:hAnsiTheme="majorBidi" w:cstheme="majorBidi"/>
          <w:bCs/>
          <w:sz w:val="28"/>
          <w:szCs w:val="28"/>
          <w:lang w:val="sv-SE"/>
        </w:rPr>
        <w:t xml:space="preserve"> </w:t>
      </w:r>
      <w:proofErr w:type="spellStart"/>
      <w:r w:rsidRPr="00455037">
        <w:rPr>
          <w:rFonts w:asciiTheme="majorBidi" w:hAnsiTheme="majorBidi" w:cstheme="majorBidi"/>
          <w:bCs/>
          <w:sz w:val="28"/>
          <w:szCs w:val="28"/>
          <w:lang w:val="sv-SE"/>
        </w:rPr>
        <w:t>khai</w:t>
      </w:r>
      <w:proofErr w:type="spellEnd"/>
      <w:r w:rsidRPr="00455037">
        <w:rPr>
          <w:rFonts w:asciiTheme="majorBidi" w:hAnsiTheme="majorBidi" w:cstheme="majorBidi"/>
          <w:bCs/>
          <w:sz w:val="28"/>
          <w:szCs w:val="28"/>
          <w:lang w:val="sv-SE"/>
        </w:rPr>
        <w:t xml:space="preserve"> </w:t>
      </w:r>
      <w:proofErr w:type="spellStart"/>
      <w:r w:rsidRPr="00455037">
        <w:rPr>
          <w:rFonts w:asciiTheme="majorBidi" w:hAnsiTheme="majorBidi" w:cstheme="majorBidi"/>
          <w:bCs/>
          <w:sz w:val="28"/>
          <w:szCs w:val="28"/>
          <w:lang w:val="sv-SE"/>
        </w:rPr>
        <w:t>và</w:t>
      </w:r>
      <w:proofErr w:type="spellEnd"/>
      <w:r w:rsidRPr="00455037">
        <w:rPr>
          <w:rFonts w:asciiTheme="majorBidi" w:hAnsiTheme="majorBidi" w:cstheme="majorBidi"/>
          <w:bCs/>
          <w:sz w:val="28"/>
          <w:szCs w:val="28"/>
          <w:lang w:val="sv-SE"/>
        </w:rPr>
        <w:t xml:space="preserve"> thành phần hồ sơ</w:t>
      </w:r>
      <w:r w:rsidRPr="00455037">
        <w:rPr>
          <w:rFonts w:asciiTheme="majorBidi" w:hAnsiTheme="majorBidi" w:cstheme="majorBidi"/>
          <w:bCs/>
          <w:iCs/>
          <w:sz w:val="28"/>
          <w:szCs w:val="28"/>
          <w:lang w:val="pt-BR"/>
        </w:rPr>
        <w:t xml:space="preserve">. </w:t>
      </w:r>
      <w:r w:rsidRPr="00455037">
        <w:rPr>
          <w:rFonts w:asciiTheme="majorBidi" w:hAnsiTheme="majorBidi" w:cstheme="majorBidi"/>
          <w:bCs/>
          <w:iCs/>
          <w:sz w:val="28"/>
          <w:szCs w:val="28"/>
          <w:lang w:val="sv-SE"/>
        </w:rPr>
        <w:t xml:space="preserve">Hệ </w:t>
      </w:r>
      <w:proofErr w:type="spellStart"/>
      <w:r w:rsidRPr="00455037">
        <w:rPr>
          <w:rFonts w:asciiTheme="majorBidi" w:hAnsiTheme="majorBidi" w:cstheme="majorBidi"/>
          <w:bCs/>
          <w:iCs/>
          <w:sz w:val="28"/>
          <w:szCs w:val="28"/>
          <w:lang w:val="sv-SE"/>
        </w:rPr>
        <w:t>thống</w:t>
      </w:r>
      <w:proofErr w:type="spellEnd"/>
      <w:r w:rsidRPr="00455037">
        <w:rPr>
          <w:rFonts w:asciiTheme="majorBidi" w:hAnsiTheme="majorBidi" w:cstheme="majorBidi"/>
          <w:bCs/>
          <w:iCs/>
          <w:sz w:val="28"/>
          <w:szCs w:val="28"/>
          <w:lang w:val="sv-SE"/>
        </w:rPr>
        <w:t xml:space="preserve"> </w:t>
      </w:r>
      <w:proofErr w:type="spellStart"/>
      <w:r w:rsidRPr="00455037">
        <w:rPr>
          <w:rFonts w:asciiTheme="majorBidi" w:hAnsiTheme="majorBidi" w:cstheme="majorBidi"/>
          <w:bCs/>
          <w:iCs/>
          <w:sz w:val="28"/>
          <w:szCs w:val="28"/>
          <w:lang w:val="sv-SE"/>
        </w:rPr>
        <w:t>ứng</w:t>
      </w:r>
      <w:proofErr w:type="spellEnd"/>
      <w:r w:rsidRPr="00455037">
        <w:rPr>
          <w:rFonts w:asciiTheme="majorBidi" w:hAnsiTheme="majorBidi" w:cstheme="majorBidi"/>
          <w:bCs/>
          <w:iCs/>
          <w:sz w:val="28"/>
          <w:szCs w:val="28"/>
          <w:lang w:val="sv-SE"/>
        </w:rPr>
        <w:t xml:space="preserve"> </w:t>
      </w:r>
      <w:proofErr w:type="spellStart"/>
      <w:r w:rsidRPr="00455037">
        <w:rPr>
          <w:rFonts w:asciiTheme="majorBidi" w:hAnsiTheme="majorBidi" w:cstheme="majorBidi"/>
          <w:bCs/>
          <w:iCs/>
          <w:sz w:val="28"/>
          <w:szCs w:val="28"/>
          <w:lang w:val="sv-SE"/>
        </w:rPr>
        <w:t>dụng</w:t>
      </w:r>
      <w:proofErr w:type="spellEnd"/>
      <w:r w:rsidRPr="00455037">
        <w:rPr>
          <w:rFonts w:asciiTheme="majorBidi" w:hAnsiTheme="majorBidi" w:cstheme="majorBidi"/>
          <w:bCs/>
          <w:iCs/>
          <w:sz w:val="28"/>
          <w:szCs w:val="28"/>
          <w:lang w:val="sv-SE"/>
        </w:rPr>
        <w:t xml:space="preserve"> của cơ quan thuế </w:t>
      </w:r>
      <w:proofErr w:type="spellStart"/>
      <w:r w:rsidRPr="00455037">
        <w:rPr>
          <w:rFonts w:asciiTheme="majorBidi" w:hAnsiTheme="majorBidi" w:cstheme="majorBidi"/>
          <w:bCs/>
          <w:iCs/>
          <w:sz w:val="28"/>
          <w:szCs w:val="28"/>
          <w:lang w:val="sv-SE"/>
        </w:rPr>
        <w:t>không</w:t>
      </w:r>
      <w:proofErr w:type="spellEnd"/>
      <w:r w:rsidRPr="00455037">
        <w:rPr>
          <w:rFonts w:asciiTheme="majorBidi" w:hAnsiTheme="majorBidi" w:cstheme="majorBidi"/>
          <w:bCs/>
          <w:iCs/>
          <w:sz w:val="28"/>
          <w:szCs w:val="28"/>
          <w:lang w:val="sv-SE"/>
        </w:rPr>
        <w:t xml:space="preserve"> bị </w:t>
      </w:r>
      <w:proofErr w:type="spellStart"/>
      <w:r w:rsidRPr="00455037">
        <w:rPr>
          <w:rFonts w:asciiTheme="majorBidi" w:hAnsiTheme="majorBidi" w:cstheme="majorBidi"/>
          <w:bCs/>
          <w:iCs/>
          <w:sz w:val="28"/>
          <w:szCs w:val="28"/>
          <w:lang w:val="sv-SE"/>
        </w:rPr>
        <w:t>ảnh</w:t>
      </w:r>
      <w:proofErr w:type="spellEnd"/>
      <w:r w:rsidRPr="00455037">
        <w:rPr>
          <w:rFonts w:asciiTheme="majorBidi" w:hAnsiTheme="majorBidi" w:cstheme="majorBidi"/>
          <w:bCs/>
          <w:iCs/>
          <w:sz w:val="28"/>
          <w:szCs w:val="28"/>
          <w:lang w:val="sv-SE"/>
        </w:rPr>
        <w:t xml:space="preserve"> </w:t>
      </w:r>
      <w:proofErr w:type="spellStart"/>
      <w:r w:rsidRPr="00455037">
        <w:rPr>
          <w:rFonts w:asciiTheme="majorBidi" w:hAnsiTheme="majorBidi" w:cstheme="majorBidi"/>
          <w:bCs/>
          <w:iCs/>
          <w:sz w:val="28"/>
          <w:szCs w:val="28"/>
          <w:lang w:val="sv-SE"/>
        </w:rPr>
        <w:t>hưởng</w:t>
      </w:r>
      <w:proofErr w:type="spellEnd"/>
      <w:r w:rsidRPr="00455037">
        <w:rPr>
          <w:rFonts w:asciiTheme="majorBidi" w:hAnsiTheme="majorBidi" w:cstheme="majorBidi"/>
          <w:bCs/>
          <w:iCs/>
          <w:sz w:val="28"/>
          <w:szCs w:val="28"/>
          <w:lang w:val="sv-SE"/>
        </w:rPr>
        <w:t xml:space="preserve"> do </w:t>
      </w:r>
      <w:proofErr w:type="spellStart"/>
      <w:r w:rsidRPr="00455037">
        <w:rPr>
          <w:rFonts w:asciiTheme="majorBidi" w:hAnsiTheme="majorBidi" w:cstheme="majorBidi"/>
          <w:bCs/>
          <w:iCs/>
          <w:sz w:val="28"/>
          <w:szCs w:val="28"/>
          <w:lang w:val="sv-SE"/>
        </w:rPr>
        <w:t>không</w:t>
      </w:r>
      <w:proofErr w:type="spellEnd"/>
      <w:r w:rsidRPr="00455037">
        <w:rPr>
          <w:rFonts w:asciiTheme="majorBidi" w:hAnsiTheme="majorBidi" w:cstheme="majorBidi"/>
          <w:bCs/>
          <w:iCs/>
          <w:sz w:val="28"/>
          <w:szCs w:val="28"/>
          <w:lang w:val="sv-SE"/>
        </w:rPr>
        <w:t xml:space="preserve"> </w:t>
      </w:r>
      <w:proofErr w:type="spellStart"/>
      <w:r w:rsidRPr="00455037">
        <w:rPr>
          <w:rFonts w:asciiTheme="majorBidi" w:hAnsiTheme="majorBidi" w:cstheme="majorBidi"/>
          <w:bCs/>
          <w:iCs/>
          <w:sz w:val="28"/>
          <w:szCs w:val="28"/>
          <w:lang w:val="sv-SE"/>
        </w:rPr>
        <w:t>có</w:t>
      </w:r>
      <w:proofErr w:type="spellEnd"/>
      <w:r w:rsidRPr="00455037">
        <w:rPr>
          <w:rFonts w:asciiTheme="majorBidi" w:hAnsiTheme="majorBidi" w:cstheme="majorBidi"/>
          <w:bCs/>
          <w:iCs/>
          <w:sz w:val="28"/>
          <w:szCs w:val="28"/>
          <w:lang w:val="sv-SE"/>
        </w:rPr>
        <w:t xml:space="preserve"> thay đổi </w:t>
      </w:r>
      <w:proofErr w:type="spellStart"/>
      <w:r w:rsidRPr="00455037">
        <w:rPr>
          <w:rFonts w:asciiTheme="majorBidi" w:hAnsiTheme="majorBidi" w:cstheme="majorBidi"/>
          <w:bCs/>
          <w:iCs/>
          <w:sz w:val="28"/>
          <w:szCs w:val="28"/>
          <w:lang w:val="sv-SE"/>
        </w:rPr>
        <w:t>các</w:t>
      </w:r>
      <w:proofErr w:type="spellEnd"/>
      <w:r w:rsidRPr="00455037">
        <w:rPr>
          <w:rFonts w:asciiTheme="majorBidi" w:hAnsiTheme="majorBidi" w:cstheme="majorBidi"/>
          <w:bCs/>
          <w:iCs/>
          <w:sz w:val="28"/>
          <w:szCs w:val="28"/>
          <w:lang w:val="sv-SE"/>
        </w:rPr>
        <w:t xml:space="preserve"> </w:t>
      </w:r>
      <w:proofErr w:type="spellStart"/>
      <w:r w:rsidRPr="00455037">
        <w:rPr>
          <w:rFonts w:asciiTheme="majorBidi" w:hAnsiTheme="majorBidi" w:cstheme="majorBidi"/>
          <w:bCs/>
          <w:iCs/>
          <w:sz w:val="28"/>
          <w:szCs w:val="28"/>
          <w:lang w:val="sv-SE"/>
        </w:rPr>
        <w:t>chỉ</w:t>
      </w:r>
      <w:proofErr w:type="spellEnd"/>
      <w:r w:rsidRPr="00455037">
        <w:rPr>
          <w:rFonts w:asciiTheme="majorBidi" w:hAnsiTheme="majorBidi" w:cstheme="majorBidi"/>
          <w:bCs/>
          <w:iCs/>
          <w:sz w:val="28"/>
          <w:szCs w:val="28"/>
          <w:lang w:val="sv-SE"/>
        </w:rPr>
        <w:t xml:space="preserve"> </w:t>
      </w:r>
      <w:proofErr w:type="spellStart"/>
      <w:r w:rsidRPr="00455037">
        <w:rPr>
          <w:rFonts w:asciiTheme="majorBidi" w:hAnsiTheme="majorBidi" w:cstheme="majorBidi"/>
          <w:bCs/>
          <w:iCs/>
          <w:sz w:val="28"/>
          <w:szCs w:val="28"/>
          <w:lang w:val="sv-SE"/>
        </w:rPr>
        <w:t>tiêu</w:t>
      </w:r>
      <w:proofErr w:type="spellEnd"/>
      <w:r w:rsidRPr="00455037">
        <w:rPr>
          <w:rFonts w:asciiTheme="majorBidi" w:hAnsiTheme="majorBidi" w:cstheme="majorBidi"/>
          <w:bCs/>
          <w:iCs/>
          <w:sz w:val="28"/>
          <w:szCs w:val="28"/>
          <w:lang w:val="sv-SE"/>
        </w:rPr>
        <w:t xml:space="preserve"> </w:t>
      </w:r>
      <w:proofErr w:type="spellStart"/>
      <w:r w:rsidRPr="00455037">
        <w:rPr>
          <w:rFonts w:asciiTheme="majorBidi" w:hAnsiTheme="majorBidi" w:cstheme="majorBidi"/>
          <w:bCs/>
          <w:iCs/>
          <w:sz w:val="28"/>
          <w:szCs w:val="28"/>
          <w:lang w:val="sv-SE"/>
        </w:rPr>
        <w:t>kê</w:t>
      </w:r>
      <w:proofErr w:type="spellEnd"/>
      <w:r w:rsidRPr="00455037">
        <w:rPr>
          <w:rFonts w:asciiTheme="majorBidi" w:hAnsiTheme="majorBidi" w:cstheme="majorBidi"/>
          <w:bCs/>
          <w:iCs/>
          <w:sz w:val="28"/>
          <w:szCs w:val="28"/>
          <w:lang w:val="sv-SE"/>
        </w:rPr>
        <w:t xml:space="preserve"> </w:t>
      </w:r>
      <w:proofErr w:type="spellStart"/>
      <w:r w:rsidRPr="00455037">
        <w:rPr>
          <w:rFonts w:asciiTheme="majorBidi" w:hAnsiTheme="majorBidi" w:cstheme="majorBidi"/>
          <w:bCs/>
          <w:iCs/>
          <w:sz w:val="28"/>
          <w:szCs w:val="28"/>
          <w:lang w:val="sv-SE"/>
        </w:rPr>
        <w:t>khai</w:t>
      </w:r>
      <w:proofErr w:type="spellEnd"/>
      <w:r w:rsidRPr="00455037">
        <w:rPr>
          <w:rFonts w:asciiTheme="majorBidi" w:hAnsiTheme="majorBidi" w:cstheme="majorBidi"/>
          <w:bCs/>
          <w:iCs/>
          <w:sz w:val="28"/>
          <w:szCs w:val="28"/>
          <w:lang w:val="sv-SE"/>
        </w:rPr>
        <w:t xml:space="preserve">, thành phần hồ sơ </w:t>
      </w:r>
      <w:proofErr w:type="spellStart"/>
      <w:r w:rsidRPr="00455037">
        <w:rPr>
          <w:rFonts w:asciiTheme="majorBidi" w:hAnsiTheme="majorBidi" w:cstheme="majorBidi"/>
          <w:bCs/>
          <w:iCs/>
          <w:sz w:val="28"/>
          <w:szCs w:val="28"/>
          <w:lang w:val="sv-SE"/>
        </w:rPr>
        <w:t>mà</w:t>
      </w:r>
      <w:proofErr w:type="spellEnd"/>
      <w:r w:rsidRPr="00455037">
        <w:rPr>
          <w:rFonts w:asciiTheme="majorBidi" w:hAnsiTheme="majorBidi" w:cstheme="majorBidi"/>
          <w:bCs/>
          <w:iCs/>
          <w:sz w:val="28"/>
          <w:szCs w:val="28"/>
          <w:lang w:val="sv-SE"/>
        </w:rPr>
        <w:t xml:space="preserve"> </w:t>
      </w:r>
      <w:proofErr w:type="spellStart"/>
      <w:r w:rsidRPr="00455037">
        <w:rPr>
          <w:rFonts w:asciiTheme="majorBidi" w:hAnsiTheme="majorBidi" w:cstheme="majorBidi"/>
          <w:bCs/>
          <w:iCs/>
          <w:sz w:val="28"/>
          <w:szCs w:val="28"/>
          <w:lang w:val="sv-SE"/>
        </w:rPr>
        <w:t>chỉ</w:t>
      </w:r>
      <w:proofErr w:type="spellEnd"/>
      <w:r w:rsidRPr="00455037">
        <w:rPr>
          <w:rFonts w:asciiTheme="majorBidi" w:hAnsiTheme="majorBidi" w:cstheme="majorBidi"/>
          <w:bCs/>
          <w:iCs/>
          <w:sz w:val="28"/>
          <w:szCs w:val="28"/>
          <w:lang w:val="sv-SE"/>
        </w:rPr>
        <w:t xml:space="preserve"> cần </w:t>
      </w:r>
      <w:proofErr w:type="spellStart"/>
      <w:r w:rsidRPr="00455037">
        <w:rPr>
          <w:rFonts w:asciiTheme="majorBidi" w:hAnsiTheme="majorBidi" w:cstheme="majorBidi"/>
          <w:bCs/>
          <w:iCs/>
          <w:sz w:val="28"/>
          <w:szCs w:val="28"/>
          <w:lang w:val="sv-SE"/>
        </w:rPr>
        <w:t>nâng</w:t>
      </w:r>
      <w:proofErr w:type="spellEnd"/>
      <w:r w:rsidRPr="00455037">
        <w:rPr>
          <w:rFonts w:asciiTheme="majorBidi" w:hAnsiTheme="majorBidi" w:cstheme="majorBidi"/>
          <w:bCs/>
          <w:iCs/>
          <w:sz w:val="28"/>
          <w:szCs w:val="28"/>
          <w:lang w:val="sv-SE"/>
        </w:rPr>
        <w:t xml:space="preserve"> cấp để </w:t>
      </w:r>
      <w:proofErr w:type="spellStart"/>
      <w:r w:rsidRPr="00455037">
        <w:rPr>
          <w:rFonts w:asciiTheme="majorBidi" w:hAnsiTheme="majorBidi" w:cstheme="majorBidi"/>
          <w:bCs/>
          <w:iCs/>
          <w:sz w:val="28"/>
          <w:szCs w:val="28"/>
          <w:lang w:val="sv-SE"/>
        </w:rPr>
        <w:t>ghép</w:t>
      </w:r>
      <w:proofErr w:type="spellEnd"/>
      <w:r w:rsidRPr="00455037">
        <w:rPr>
          <w:rFonts w:asciiTheme="majorBidi" w:hAnsiTheme="majorBidi" w:cstheme="majorBidi"/>
          <w:bCs/>
          <w:iCs/>
          <w:sz w:val="28"/>
          <w:szCs w:val="28"/>
          <w:lang w:val="sv-SE"/>
        </w:rPr>
        <w:t xml:space="preserve"> 2 tờ </w:t>
      </w:r>
      <w:proofErr w:type="spellStart"/>
      <w:r w:rsidRPr="00455037">
        <w:rPr>
          <w:rFonts w:asciiTheme="majorBidi" w:hAnsiTheme="majorBidi" w:cstheme="majorBidi"/>
          <w:bCs/>
          <w:iCs/>
          <w:sz w:val="28"/>
          <w:szCs w:val="28"/>
          <w:lang w:val="sv-SE"/>
        </w:rPr>
        <w:t>khai</w:t>
      </w:r>
      <w:proofErr w:type="spellEnd"/>
      <w:r w:rsidRPr="00455037">
        <w:rPr>
          <w:rFonts w:asciiTheme="majorBidi" w:hAnsiTheme="majorBidi" w:cstheme="majorBidi"/>
          <w:bCs/>
          <w:iCs/>
          <w:sz w:val="28"/>
          <w:szCs w:val="28"/>
          <w:lang w:val="sv-SE"/>
        </w:rPr>
        <w:t xml:space="preserve"> 01/TTĐB </w:t>
      </w:r>
      <w:proofErr w:type="spellStart"/>
      <w:r w:rsidRPr="00455037">
        <w:rPr>
          <w:rFonts w:asciiTheme="majorBidi" w:hAnsiTheme="majorBidi" w:cstheme="majorBidi"/>
          <w:bCs/>
          <w:iCs/>
          <w:sz w:val="28"/>
          <w:szCs w:val="28"/>
          <w:lang w:val="sv-SE"/>
        </w:rPr>
        <w:t>và</w:t>
      </w:r>
      <w:proofErr w:type="spellEnd"/>
      <w:r w:rsidRPr="00455037">
        <w:rPr>
          <w:rFonts w:asciiTheme="majorBidi" w:hAnsiTheme="majorBidi" w:cstheme="majorBidi"/>
          <w:bCs/>
          <w:iCs/>
          <w:sz w:val="28"/>
          <w:szCs w:val="28"/>
          <w:lang w:val="sv-SE"/>
        </w:rPr>
        <w:t xml:space="preserve"> 02/TTĐB với </w:t>
      </w:r>
      <w:proofErr w:type="spellStart"/>
      <w:r w:rsidRPr="00455037">
        <w:rPr>
          <w:rFonts w:asciiTheme="majorBidi" w:hAnsiTheme="majorBidi" w:cstheme="majorBidi"/>
          <w:bCs/>
          <w:iCs/>
          <w:sz w:val="28"/>
          <w:szCs w:val="28"/>
          <w:lang w:val="sv-SE"/>
        </w:rPr>
        <w:t>nhau</w:t>
      </w:r>
      <w:proofErr w:type="spellEnd"/>
      <w:r w:rsidRPr="00455037">
        <w:rPr>
          <w:rFonts w:asciiTheme="majorBidi" w:hAnsiTheme="majorBidi" w:cstheme="majorBidi"/>
          <w:bCs/>
          <w:iCs/>
          <w:sz w:val="28"/>
          <w:szCs w:val="28"/>
          <w:lang w:val="sv-SE"/>
        </w:rPr>
        <w:t>.</w:t>
      </w:r>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Đồng</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thời</w:t>
      </w:r>
      <w:proofErr w:type="spellEnd"/>
      <w:r w:rsidRPr="00455037">
        <w:rPr>
          <w:rFonts w:asciiTheme="majorBidi" w:hAnsiTheme="majorBidi" w:cstheme="majorBidi"/>
          <w:bCs/>
          <w:iCs/>
          <w:sz w:val="28"/>
          <w:szCs w:val="28"/>
          <w:lang w:val="pt-BR"/>
        </w:rPr>
        <w:t xml:space="preserve">, hai TTHC </w:t>
      </w:r>
      <w:proofErr w:type="spellStart"/>
      <w:r w:rsidRPr="00455037">
        <w:rPr>
          <w:rFonts w:asciiTheme="majorBidi" w:hAnsiTheme="majorBidi" w:cstheme="majorBidi"/>
          <w:bCs/>
          <w:iCs/>
          <w:sz w:val="28"/>
          <w:szCs w:val="28"/>
          <w:lang w:val="pt-BR"/>
        </w:rPr>
        <w:t>này</w:t>
      </w:r>
      <w:proofErr w:type="spellEnd"/>
      <w:r w:rsidRPr="00455037">
        <w:rPr>
          <w:rFonts w:asciiTheme="majorBidi" w:hAnsiTheme="majorBidi" w:cstheme="majorBidi"/>
          <w:bCs/>
          <w:iCs/>
          <w:sz w:val="28"/>
          <w:szCs w:val="28"/>
          <w:lang w:val="pt-BR"/>
        </w:rPr>
        <w:t xml:space="preserve"> là TTHC </w:t>
      </w:r>
      <w:proofErr w:type="spellStart"/>
      <w:r w:rsidRPr="00455037">
        <w:rPr>
          <w:rFonts w:asciiTheme="majorBidi" w:hAnsiTheme="majorBidi" w:cstheme="majorBidi"/>
          <w:bCs/>
          <w:iCs/>
          <w:sz w:val="28"/>
          <w:szCs w:val="28"/>
          <w:lang w:val="pt-BR"/>
        </w:rPr>
        <w:t>dịch</w:t>
      </w:r>
      <w:proofErr w:type="spellEnd"/>
      <w:r w:rsidRPr="00455037">
        <w:rPr>
          <w:rFonts w:asciiTheme="majorBidi" w:hAnsiTheme="majorBidi" w:cstheme="majorBidi"/>
          <w:bCs/>
          <w:iCs/>
          <w:sz w:val="28"/>
          <w:szCs w:val="28"/>
          <w:lang w:val="pt-BR"/>
        </w:rPr>
        <w:t xml:space="preserve"> công </w:t>
      </w:r>
      <w:proofErr w:type="spellStart"/>
      <w:r w:rsidRPr="00455037">
        <w:rPr>
          <w:rFonts w:asciiTheme="majorBidi" w:hAnsiTheme="majorBidi" w:cstheme="majorBidi"/>
          <w:bCs/>
          <w:iCs/>
          <w:sz w:val="28"/>
          <w:szCs w:val="28"/>
          <w:lang w:val="pt-BR"/>
        </w:rPr>
        <w:t>trực</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tuyến</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toàn</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trình</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nên</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khi</w:t>
      </w:r>
      <w:proofErr w:type="spellEnd"/>
      <w:r w:rsidRPr="00455037">
        <w:rPr>
          <w:rFonts w:asciiTheme="majorBidi" w:hAnsiTheme="majorBidi" w:cstheme="majorBidi"/>
          <w:bCs/>
          <w:iCs/>
          <w:sz w:val="28"/>
          <w:szCs w:val="28"/>
          <w:lang w:val="pt-BR"/>
        </w:rPr>
        <w:t xml:space="preserve"> NNT </w:t>
      </w:r>
      <w:proofErr w:type="spellStart"/>
      <w:r w:rsidRPr="00455037">
        <w:rPr>
          <w:rFonts w:asciiTheme="majorBidi" w:hAnsiTheme="majorBidi" w:cstheme="majorBidi"/>
          <w:bCs/>
          <w:iCs/>
          <w:sz w:val="28"/>
          <w:szCs w:val="28"/>
          <w:lang w:val="pt-BR"/>
        </w:rPr>
        <w:t>thực</w:t>
      </w:r>
      <w:proofErr w:type="spellEnd"/>
      <w:r w:rsidRPr="00455037">
        <w:rPr>
          <w:rFonts w:asciiTheme="majorBidi" w:hAnsiTheme="majorBidi" w:cstheme="majorBidi"/>
          <w:bCs/>
          <w:iCs/>
          <w:sz w:val="28"/>
          <w:szCs w:val="28"/>
          <w:lang w:val="pt-BR"/>
        </w:rPr>
        <w:t xml:space="preserve"> hiện </w:t>
      </w:r>
      <w:proofErr w:type="spellStart"/>
      <w:r w:rsidRPr="00455037">
        <w:rPr>
          <w:rFonts w:asciiTheme="majorBidi" w:hAnsiTheme="majorBidi" w:cstheme="majorBidi"/>
          <w:bCs/>
          <w:iCs/>
          <w:sz w:val="28"/>
          <w:szCs w:val="28"/>
          <w:lang w:val="pt-BR"/>
        </w:rPr>
        <w:t>kê</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khai</w:t>
      </w:r>
      <w:proofErr w:type="spellEnd"/>
      <w:r w:rsidRPr="00455037">
        <w:rPr>
          <w:rFonts w:asciiTheme="majorBidi" w:hAnsiTheme="majorBidi" w:cstheme="majorBidi"/>
          <w:bCs/>
          <w:iCs/>
          <w:sz w:val="28"/>
          <w:szCs w:val="28"/>
          <w:lang w:val="pt-BR"/>
        </w:rPr>
        <w:t xml:space="preserve"> hồ sơ </w:t>
      </w:r>
      <w:proofErr w:type="spellStart"/>
      <w:r w:rsidRPr="00455037">
        <w:rPr>
          <w:rFonts w:asciiTheme="majorBidi" w:hAnsiTheme="majorBidi" w:cstheme="majorBidi"/>
          <w:bCs/>
          <w:iCs/>
          <w:sz w:val="28"/>
          <w:szCs w:val="28"/>
          <w:lang w:val="pt-BR"/>
        </w:rPr>
        <w:t>khai</w:t>
      </w:r>
      <w:proofErr w:type="spellEnd"/>
      <w:r w:rsidRPr="00455037">
        <w:rPr>
          <w:rFonts w:asciiTheme="majorBidi" w:hAnsiTheme="majorBidi" w:cstheme="majorBidi"/>
          <w:bCs/>
          <w:iCs/>
          <w:sz w:val="28"/>
          <w:szCs w:val="28"/>
          <w:lang w:val="pt-BR"/>
        </w:rPr>
        <w:t xml:space="preserve"> thuế, hệ </w:t>
      </w:r>
      <w:proofErr w:type="spellStart"/>
      <w:r w:rsidRPr="00455037">
        <w:rPr>
          <w:rFonts w:asciiTheme="majorBidi" w:hAnsiTheme="majorBidi" w:cstheme="majorBidi"/>
          <w:bCs/>
          <w:iCs/>
          <w:sz w:val="28"/>
          <w:szCs w:val="28"/>
          <w:lang w:val="pt-BR"/>
        </w:rPr>
        <w:t>thống</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ứng</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dụng</w:t>
      </w:r>
      <w:proofErr w:type="spellEnd"/>
      <w:r w:rsidRPr="00455037">
        <w:rPr>
          <w:rFonts w:asciiTheme="majorBidi" w:hAnsiTheme="majorBidi" w:cstheme="majorBidi"/>
          <w:bCs/>
          <w:iCs/>
          <w:sz w:val="28"/>
          <w:szCs w:val="28"/>
          <w:lang w:val="pt-BR"/>
        </w:rPr>
        <w:t xml:space="preserve"> của </w:t>
      </w:r>
      <w:proofErr w:type="spellStart"/>
      <w:r w:rsidRPr="00455037">
        <w:rPr>
          <w:rFonts w:asciiTheme="majorBidi" w:hAnsiTheme="majorBidi" w:cstheme="majorBidi"/>
          <w:bCs/>
          <w:iCs/>
          <w:sz w:val="28"/>
          <w:szCs w:val="28"/>
          <w:lang w:val="pt-BR"/>
        </w:rPr>
        <w:t>ngành</w:t>
      </w:r>
      <w:proofErr w:type="spellEnd"/>
      <w:r w:rsidRPr="00455037">
        <w:rPr>
          <w:rFonts w:asciiTheme="majorBidi" w:hAnsiTheme="majorBidi" w:cstheme="majorBidi"/>
          <w:bCs/>
          <w:iCs/>
          <w:sz w:val="28"/>
          <w:szCs w:val="28"/>
          <w:lang w:val="pt-BR"/>
        </w:rPr>
        <w:t xml:space="preserve"> Thuế</w:t>
      </w:r>
      <w:r w:rsidRPr="00455037">
        <w:rPr>
          <w:rFonts w:asciiTheme="majorBidi" w:hAnsiTheme="majorBidi" w:cstheme="majorBidi"/>
          <w:bCs/>
          <w:iCs/>
          <w:sz w:val="28"/>
          <w:szCs w:val="28"/>
          <w:lang w:val="sv-SE"/>
        </w:rPr>
        <w:t xml:space="preserve"> </w:t>
      </w:r>
      <w:r w:rsidRPr="00455037">
        <w:rPr>
          <w:rFonts w:asciiTheme="majorBidi" w:hAnsiTheme="majorBidi" w:cstheme="majorBidi"/>
          <w:bCs/>
          <w:iCs/>
          <w:sz w:val="28"/>
          <w:szCs w:val="28"/>
          <w:lang w:val="pt-BR"/>
        </w:rPr>
        <w:t xml:space="preserve">sẽ hỗ </w:t>
      </w:r>
      <w:proofErr w:type="spellStart"/>
      <w:r w:rsidRPr="00455037">
        <w:rPr>
          <w:rFonts w:asciiTheme="majorBidi" w:hAnsiTheme="majorBidi" w:cstheme="majorBidi"/>
          <w:bCs/>
          <w:iCs/>
          <w:sz w:val="28"/>
          <w:szCs w:val="28"/>
          <w:lang w:val="pt-BR"/>
        </w:rPr>
        <w:t>trợ</w:t>
      </w:r>
      <w:proofErr w:type="spellEnd"/>
      <w:r w:rsidRPr="00455037">
        <w:rPr>
          <w:rFonts w:asciiTheme="majorBidi" w:hAnsiTheme="majorBidi" w:cstheme="majorBidi"/>
          <w:bCs/>
          <w:iCs/>
          <w:sz w:val="28"/>
          <w:szCs w:val="28"/>
          <w:lang w:val="pt-BR"/>
        </w:rPr>
        <w:t xml:space="preserve"> NNT </w:t>
      </w:r>
      <w:proofErr w:type="spellStart"/>
      <w:r w:rsidRPr="00455037">
        <w:rPr>
          <w:rFonts w:asciiTheme="majorBidi" w:hAnsiTheme="majorBidi" w:cstheme="majorBidi"/>
          <w:bCs/>
          <w:iCs/>
          <w:sz w:val="28"/>
          <w:szCs w:val="28"/>
          <w:lang w:val="pt-BR"/>
        </w:rPr>
        <w:t>xác</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định</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các</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chỉ</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tiêu</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có</w:t>
      </w:r>
      <w:proofErr w:type="spellEnd"/>
      <w:r w:rsidRPr="00455037">
        <w:rPr>
          <w:rFonts w:asciiTheme="majorBidi" w:hAnsiTheme="majorBidi" w:cstheme="majorBidi"/>
          <w:bCs/>
          <w:iCs/>
          <w:sz w:val="28"/>
          <w:szCs w:val="28"/>
          <w:lang w:val="pt-BR"/>
        </w:rPr>
        <w:t xml:space="preserve"> liên quan đến </w:t>
      </w:r>
      <w:proofErr w:type="spellStart"/>
      <w:r w:rsidRPr="00455037">
        <w:rPr>
          <w:rFonts w:asciiTheme="majorBidi" w:hAnsiTheme="majorBidi" w:cstheme="majorBidi"/>
          <w:bCs/>
          <w:iCs/>
          <w:sz w:val="28"/>
          <w:szCs w:val="28"/>
          <w:lang w:val="pt-BR"/>
        </w:rPr>
        <w:t>hoạt</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động</w:t>
      </w:r>
      <w:proofErr w:type="spellEnd"/>
      <w:r w:rsidRPr="00455037">
        <w:rPr>
          <w:rFonts w:asciiTheme="majorBidi" w:hAnsiTheme="majorBidi" w:cstheme="majorBidi"/>
          <w:bCs/>
          <w:iCs/>
          <w:sz w:val="28"/>
          <w:szCs w:val="28"/>
          <w:lang w:val="pt-BR"/>
        </w:rPr>
        <w:t xml:space="preserve"> sản </w:t>
      </w:r>
      <w:proofErr w:type="spellStart"/>
      <w:r w:rsidRPr="00455037">
        <w:rPr>
          <w:rFonts w:asciiTheme="majorBidi" w:hAnsiTheme="majorBidi" w:cstheme="majorBidi"/>
          <w:bCs/>
          <w:iCs/>
          <w:sz w:val="28"/>
          <w:szCs w:val="28"/>
          <w:lang w:val="pt-BR"/>
        </w:rPr>
        <w:t>xuất</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kinh</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doanh</w:t>
      </w:r>
      <w:proofErr w:type="spellEnd"/>
      <w:r w:rsidRPr="00455037">
        <w:rPr>
          <w:rFonts w:asciiTheme="majorBidi" w:hAnsiTheme="majorBidi" w:cstheme="majorBidi"/>
          <w:bCs/>
          <w:iCs/>
          <w:sz w:val="28"/>
          <w:szCs w:val="28"/>
          <w:lang w:val="pt-BR"/>
        </w:rPr>
        <w:t xml:space="preserve"> của </w:t>
      </w:r>
      <w:proofErr w:type="spellStart"/>
      <w:r w:rsidRPr="00455037">
        <w:rPr>
          <w:rFonts w:asciiTheme="majorBidi" w:hAnsiTheme="majorBidi" w:cstheme="majorBidi"/>
          <w:bCs/>
          <w:iCs/>
          <w:sz w:val="28"/>
          <w:szCs w:val="28"/>
          <w:lang w:val="pt-BR"/>
        </w:rPr>
        <w:t>mình</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thực</w:t>
      </w:r>
      <w:proofErr w:type="spellEnd"/>
      <w:r w:rsidRPr="00455037">
        <w:rPr>
          <w:rFonts w:asciiTheme="majorBidi" w:hAnsiTheme="majorBidi" w:cstheme="majorBidi"/>
          <w:bCs/>
          <w:iCs/>
          <w:sz w:val="28"/>
          <w:szCs w:val="28"/>
          <w:lang w:val="pt-BR"/>
        </w:rPr>
        <w:t xml:space="preserve"> hiện </w:t>
      </w:r>
      <w:proofErr w:type="spellStart"/>
      <w:r w:rsidRPr="00455037">
        <w:rPr>
          <w:rFonts w:asciiTheme="majorBidi" w:hAnsiTheme="majorBidi" w:cstheme="majorBidi"/>
          <w:bCs/>
          <w:iCs/>
          <w:sz w:val="28"/>
          <w:szCs w:val="28"/>
          <w:lang w:val="pt-BR"/>
        </w:rPr>
        <w:t>kê</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khai</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theo</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đúng</w:t>
      </w:r>
      <w:proofErr w:type="spellEnd"/>
      <w:r w:rsidRPr="00455037">
        <w:rPr>
          <w:rFonts w:asciiTheme="majorBidi" w:hAnsiTheme="majorBidi" w:cstheme="majorBidi"/>
          <w:bCs/>
          <w:iCs/>
          <w:sz w:val="28"/>
          <w:szCs w:val="28"/>
          <w:lang w:val="pt-BR"/>
        </w:rPr>
        <w:t xml:space="preserve"> nội </w:t>
      </w:r>
      <w:proofErr w:type="spellStart"/>
      <w:r w:rsidRPr="00455037">
        <w:rPr>
          <w:rFonts w:asciiTheme="majorBidi" w:hAnsiTheme="majorBidi" w:cstheme="majorBidi"/>
          <w:bCs/>
          <w:iCs/>
          <w:sz w:val="28"/>
          <w:szCs w:val="28"/>
          <w:lang w:val="pt-BR"/>
        </w:rPr>
        <w:t>dung</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kinh</w:t>
      </w:r>
      <w:proofErr w:type="spellEnd"/>
      <w:r w:rsidRPr="00455037">
        <w:rPr>
          <w:rFonts w:asciiTheme="majorBidi" w:hAnsiTheme="majorBidi" w:cstheme="majorBidi"/>
          <w:bCs/>
          <w:iCs/>
          <w:sz w:val="28"/>
          <w:szCs w:val="28"/>
          <w:lang w:val="pt-BR"/>
        </w:rPr>
        <w:t xml:space="preserve"> tế </w:t>
      </w:r>
      <w:proofErr w:type="spellStart"/>
      <w:r w:rsidRPr="00455037">
        <w:rPr>
          <w:rFonts w:asciiTheme="majorBidi" w:hAnsiTheme="majorBidi" w:cstheme="majorBidi"/>
          <w:bCs/>
          <w:iCs/>
          <w:sz w:val="28"/>
          <w:szCs w:val="28"/>
          <w:lang w:val="pt-BR"/>
        </w:rPr>
        <w:t>phát</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sinh</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góp</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phần</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giảm</w:t>
      </w:r>
      <w:proofErr w:type="spellEnd"/>
      <w:r w:rsidRPr="00455037">
        <w:rPr>
          <w:rFonts w:asciiTheme="majorBidi" w:hAnsiTheme="majorBidi" w:cstheme="majorBidi"/>
          <w:bCs/>
          <w:iCs/>
          <w:sz w:val="28"/>
          <w:szCs w:val="28"/>
          <w:lang w:val="pt-BR"/>
        </w:rPr>
        <w:t xml:space="preserve"> chi </w:t>
      </w:r>
      <w:proofErr w:type="spellStart"/>
      <w:r w:rsidRPr="00455037">
        <w:rPr>
          <w:rFonts w:asciiTheme="majorBidi" w:hAnsiTheme="majorBidi" w:cstheme="majorBidi"/>
          <w:bCs/>
          <w:iCs/>
          <w:sz w:val="28"/>
          <w:szCs w:val="28"/>
          <w:lang w:val="pt-BR"/>
        </w:rPr>
        <w:t>phí</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tuân</w:t>
      </w:r>
      <w:proofErr w:type="spellEnd"/>
      <w:r w:rsidRPr="00455037">
        <w:rPr>
          <w:rFonts w:asciiTheme="majorBidi" w:hAnsiTheme="majorBidi" w:cstheme="majorBidi"/>
          <w:bCs/>
          <w:iCs/>
          <w:sz w:val="28"/>
          <w:szCs w:val="28"/>
          <w:lang w:val="pt-BR"/>
        </w:rPr>
        <w:t xml:space="preserve"> </w:t>
      </w:r>
      <w:proofErr w:type="spellStart"/>
      <w:r w:rsidRPr="00455037">
        <w:rPr>
          <w:rFonts w:asciiTheme="majorBidi" w:hAnsiTheme="majorBidi" w:cstheme="majorBidi"/>
          <w:bCs/>
          <w:iCs/>
          <w:sz w:val="28"/>
          <w:szCs w:val="28"/>
          <w:lang w:val="pt-BR"/>
        </w:rPr>
        <w:t>thủ</w:t>
      </w:r>
      <w:proofErr w:type="spellEnd"/>
      <w:r w:rsidRPr="00455037">
        <w:rPr>
          <w:rFonts w:asciiTheme="majorBidi" w:hAnsiTheme="majorBidi" w:cstheme="majorBidi"/>
          <w:bCs/>
          <w:iCs/>
          <w:sz w:val="28"/>
          <w:szCs w:val="28"/>
          <w:lang w:val="pt-BR"/>
        </w:rPr>
        <w:t xml:space="preserve"> của NNT. </w:t>
      </w:r>
    </w:p>
    <w:p w14:paraId="0C12E0D7" w14:textId="77777777" w:rsidR="00A12D20" w:rsidRPr="00455037" w:rsidRDefault="00C05C2C"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
          <w:sz w:val="28"/>
          <w:szCs w:val="28"/>
          <w:lang w:val="pt-BR"/>
        </w:rPr>
        <w:t>3</w:t>
      </w:r>
      <w:r w:rsidR="00A12D20" w:rsidRPr="00455037">
        <w:rPr>
          <w:rFonts w:asciiTheme="majorBidi" w:hAnsiTheme="majorBidi" w:cstheme="majorBidi"/>
          <w:b/>
          <w:sz w:val="28"/>
          <w:szCs w:val="28"/>
          <w:lang w:val="pt-BR"/>
        </w:rPr>
        <w:t xml:space="preserve">5.2. Kiến </w:t>
      </w:r>
      <w:proofErr w:type="spellStart"/>
      <w:r w:rsidR="00A12D20" w:rsidRPr="00455037">
        <w:rPr>
          <w:rFonts w:asciiTheme="majorBidi" w:hAnsiTheme="majorBidi" w:cstheme="majorBidi"/>
          <w:b/>
          <w:sz w:val="28"/>
          <w:szCs w:val="28"/>
          <w:lang w:val="pt-BR"/>
        </w:rPr>
        <w:t>nghị</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thực</w:t>
      </w:r>
      <w:proofErr w:type="spellEnd"/>
      <w:r w:rsidR="00A12D20" w:rsidRPr="00455037">
        <w:rPr>
          <w:rFonts w:asciiTheme="majorBidi" w:hAnsiTheme="majorBidi" w:cstheme="majorBidi"/>
          <w:b/>
          <w:sz w:val="28"/>
          <w:szCs w:val="28"/>
          <w:lang w:val="pt-BR"/>
        </w:rPr>
        <w:t xml:space="preserve"> thi</w:t>
      </w:r>
    </w:p>
    <w:p w14:paraId="4B484E6E"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Sửa </w:t>
      </w:r>
      <w:r w:rsidR="00957614" w:rsidRPr="00455037">
        <w:rPr>
          <w:rFonts w:asciiTheme="majorBidi" w:hAnsiTheme="majorBidi" w:cstheme="majorBidi"/>
          <w:bCs/>
          <w:sz w:val="28"/>
          <w:szCs w:val="28"/>
          <w:lang w:val="pt-BR"/>
        </w:rPr>
        <w:t xml:space="preserve">đổi </w:t>
      </w:r>
      <w:proofErr w:type="spellStart"/>
      <w:r w:rsidRPr="00455037">
        <w:rPr>
          <w:rFonts w:asciiTheme="majorBidi" w:hAnsiTheme="majorBidi" w:cstheme="majorBidi"/>
          <w:bCs/>
          <w:sz w:val="28"/>
          <w:szCs w:val="28"/>
          <w:lang w:val="pt-BR"/>
        </w:rPr>
        <w:t>Nghị</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định</w:t>
      </w:r>
      <w:proofErr w:type="spellEnd"/>
      <w:r w:rsidRPr="00455037">
        <w:rPr>
          <w:rFonts w:asciiTheme="majorBidi" w:hAnsiTheme="majorBidi" w:cstheme="majorBidi"/>
          <w:bCs/>
          <w:sz w:val="28"/>
          <w:szCs w:val="28"/>
          <w:lang w:val="pt-BR"/>
        </w:rPr>
        <w:t xml:space="preserve"> số 126/2020/NĐ-CP, mục 3.1, mục 3.2 </w:t>
      </w:r>
      <w:r w:rsidR="00DB02A5" w:rsidRPr="00455037">
        <w:rPr>
          <w:rFonts w:asciiTheme="majorBidi" w:hAnsiTheme="majorBidi" w:cstheme="majorBidi"/>
          <w:bCs/>
          <w:sz w:val="28"/>
          <w:szCs w:val="28"/>
          <w:lang w:val="pt-BR"/>
        </w:rPr>
        <w:t xml:space="preserve">tại Phụ lục I </w:t>
      </w:r>
      <w:r w:rsidRPr="00455037">
        <w:rPr>
          <w:rFonts w:asciiTheme="majorBidi" w:hAnsiTheme="majorBidi" w:cstheme="majorBidi"/>
          <w:bCs/>
          <w:sz w:val="28"/>
          <w:szCs w:val="28"/>
          <w:lang w:val="pt-BR"/>
        </w:rPr>
        <w:t xml:space="preserve">thành một mục gồm tờ </w:t>
      </w:r>
      <w:proofErr w:type="spellStart"/>
      <w:r w:rsidRPr="00455037">
        <w:rPr>
          <w:rFonts w:asciiTheme="majorBidi" w:hAnsiTheme="majorBidi" w:cstheme="majorBidi"/>
          <w:bCs/>
          <w:sz w:val="28"/>
          <w:szCs w:val="28"/>
          <w:lang w:val="pt-BR"/>
        </w:rPr>
        <w:t>khai</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kí</w:t>
      </w:r>
      <w:proofErr w:type="spellEnd"/>
      <w:r w:rsidRPr="00455037">
        <w:rPr>
          <w:rFonts w:asciiTheme="majorBidi" w:hAnsiTheme="majorBidi" w:cstheme="majorBidi"/>
          <w:bCs/>
          <w:sz w:val="28"/>
          <w:szCs w:val="28"/>
          <w:lang w:val="pt-BR"/>
        </w:rPr>
        <w:t xml:space="preserve"> hiệu </w:t>
      </w:r>
      <w:proofErr w:type="spellStart"/>
      <w:r w:rsidRPr="00455037">
        <w:rPr>
          <w:rFonts w:asciiTheme="majorBidi" w:hAnsiTheme="majorBidi" w:cstheme="majorBidi"/>
          <w:bCs/>
          <w:sz w:val="28"/>
          <w:szCs w:val="28"/>
          <w:lang w:val="pt-BR"/>
        </w:rPr>
        <w:t>là</w:t>
      </w:r>
      <w:proofErr w:type="spellEnd"/>
      <w:r w:rsidRPr="00455037">
        <w:rPr>
          <w:rFonts w:asciiTheme="majorBidi" w:hAnsiTheme="majorBidi" w:cstheme="majorBidi"/>
          <w:bCs/>
          <w:sz w:val="28"/>
          <w:szCs w:val="28"/>
          <w:lang w:val="pt-BR"/>
        </w:rPr>
        <w:t xml:space="preserve"> 01/TTĐB </w:t>
      </w:r>
      <w:proofErr w:type="spellStart"/>
      <w:r w:rsidRPr="00455037">
        <w:rPr>
          <w:rFonts w:asciiTheme="majorBidi" w:hAnsiTheme="majorBidi" w:cstheme="majorBidi"/>
          <w:bCs/>
          <w:sz w:val="28"/>
          <w:szCs w:val="28"/>
          <w:lang w:val="pt-BR"/>
        </w:rPr>
        <w:t>tiêu</w:t>
      </w:r>
      <w:proofErr w:type="spellEnd"/>
      <w:r w:rsidRPr="00455037">
        <w:rPr>
          <w:rFonts w:asciiTheme="majorBidi" w:hAnsiTheme="majorBidi" w:cstheme="majorBidi"/>
          <w:bCs/>
          <w:sz w:val="28"/>
          <w:szCs w:val="28"/>
          <w:lang w:val="pt-BR"/>
        </w:rPr>
        <w:t xml:space="preserve"> đề </w:t>
      </w:r>
      <w:proofErr w:type="spellStart"/>
      <w:r w:rsidRPr="00455037">
        <w:rPr>
          <w:rFonts w:asciiTheme="majorBidi" w:hAnsiTheme="majorBidi" w:cstheme="majorBidi"/>
          <w:bCs/>
          <w:sz w:val="28"/>
          <w:szCs w:val="28"/>
          <w:lang w:val="pt-BR"/>
        </w:rPr>
        <w:t>là</w:t>
      </w:r>
      <w:proofErr w:type="spellEnd"/>
      <w:r w:rsidRPr="00455037">
        <w:rPr>
          <w:rFonts w:asciiTheme="majorBidi" w:hAnsiTheme="majorBidi" w:cstheme="majorBidi"/>
          <w:bCs/>
          <w:sz w:val="28"/>
          <w:szCs w:val="28"/>
          <w:lang w:val="pt-BR"/>
        </w:rPr>
        <w:t xml:space="preserve">: Tờ </w:t>
      </w:r>
      <w:proofErr w:type="spellStart"/>
      <w:r w:rsidRPr="00455037">
        <w:rPr>
          <w:rFonts w:asciiTheme="majorBidi" w:hAnsiTheme="majorBidi" w:cstheme="majorBidi"/>
          <w:bCs/>
          <w:sz w:val="28"/>
          <w:szCs w:val="28"/>
          <w:lang w:val="pt-BR"/>
        </w:rPr>
        <w:t>khai</w:t>
      </w:r>
      <w:proofErr w:type="spellEnd"/>
      <w:r w:rsidRPr="00455037">
        <w:rPr>
          <w:rFonts w:asciiTheme="majorBidi" w:hAnsiTheme="majorBidi" w:cstheme="majorBidi"/>
          <w:bCs/>
          <w:sz w:val="28"/>
          <w:szCs w:val="28"/>
          <w:lang w:val="pt-BR"/>
        </w:rPr>
        <w:t xml:space="preserve"> thuế </w:t>
      </w:r>
      <w:proofErr w:type="spellStart"/>
      <w:r w:rsidRPr="00455037">
        <w:rPr>
          <w:rFonts w:asciiTheme="majorBidi" w:hAnsiTheme="majorBidi" w:cstheme="majorBidi"/>
          <w:bCs/>
          <w:sz w:val="28"/>
          <w:szCs w:val="28"/>
          <w:lang w:val="pt-BR"/>
        </w:rPr>
        <w:t>tiêu</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thụ</w:t>
      </w:r>
      <w:proofErr w:type="spellEnd"/>
      <w:r w:rsidRPr="00455037">
        <w:rPr>
          <w:rFonts w:asciiTheme="majorBidi" w:hAnsiTheme="majorBidi" w:cstheme="majorBidi"/>
          <w:bCs/>
          <w:sz w:val="28"/>
          <w:szCs w:val="28"/>
          <w:lang w:val="pt-BR"/>
        </w:rPr>
        <w:t xml:space="preserve"> đặc biệt.</w:t>
      </w:r>
    </w:p>
    <w:p w14:paraId="2FF59FE3" w14:textId="77777777" w:rsidR="00A12D20" w:rsidRPr="00455037" w:rsidRDefault="00A12D20" w:rsidP="00455037">
      <w:pPr>
        <w:spacing w:before="120" w:after="120" w:line="340" w:lineRule="exact"/>
        <w:ind w:firstLine="720"/>
        <w:jc w:val="both"/>
        <w:rPr>
          <w:rFonts w:asciiTheme="majorBidi" w:hAnsiTheme="majorBidi" w:cstheme="majorBidi"/>
          <w:i/>
          <w:sz w:val="28"/>
          <w:szCs w:val="28"/>
          <w:lang w:val="pt-BR"/>
        </w:rPr>
      </w:pPr>
      <w:r w:rsidRPr="00455037">
        <w:rPr>
          <w:rFonts w:asciiTheme="majorBidi" w:hAnsiTheme="majorBidi" w:cstheme="majorBidi"/>
          <w:bCs/>
          <w:sz w:val="28"/>
          <w:szCs w:val="28"/>
          <w:lang w:val="pt-BR"/>
        </w:rPr>
        <w:t xml:space="preserve">- Sửa </w:t>
      </w:r>
      <w:r w:rsidR="00DD345C" w:rsidRPr="00455037">
        <w:rPr>
          <w:rFonts w:asciiTheme="majorBidi" w:hAnsiTheme="majorBidi" w:cstheme="majorBidi"/>
          <w:bCs/>
          <w:sz w:val="28"/>
          <w:szCs w:val="28"/>
          <w:lang w:val="pt-BR"/>
        </w:rPr>
        <w:t xml:space="preserve">đổi </w:t>
      </w:r>
      <w:r w:rsidRPr="00455037">
        <w:rPr>
          <w:rFonts w:asciiTheme="majorBidi" w:hAnsiTheme="majorBidi" w:cstheme="majorBidi"/>
          <w:bCs/>
          <w:sz w:val="28"/>
          <w:szCs w:val="28"/>
          <w:lang w:val="pt-BR"/>
        </w:rPr>
        <w:t xml:space="preserve">mục III, Phụ lục 2, </w:t>
      </w:r>
      <w:proofErr w:type="spellStart"/>
      <w:r w:rsidRPr="00455037">
        <w:rPr>
          <w:rFonts w:asciiTheme="majorBidi" w:hAnsiTheme="majorBidi" w:cstheme="majorBidi"/>
          <w:bCs/>
          <w:sz w:val="28"/>
          <w:szCs w:val="28"/>
          <w:lang w:val="pt-BR"/>
        </w:rPr>
        <w:t>Thông</w:t>
      </w:r>
      <w:proofErr w:type="spellEnd"/>
      <w:r w:rsidRPr="00455037">
        <w:rPr>
          <w:rFonts w:asciiTheme="majorBidi" w:hAnsiTheme="majorBidi" w:cstheme="majorBidi"/>
          <w:bCs/>
          <w:sz w:val="28"/>
          <w:szCs w:val="28"/>
          <w:lang w:val="pt-BR"/>
        </w:rPr>
        <w:t xml:space="preserve"> tư 80/2021: Gộp tờ </w:t>
      </w:r>
      <w:proofErr w:type="spellStart"/>
      <w:r w:rsidRPr="00455037">
        <w:rPr>
          <w:rFonts w:asciiTheme="majorBidi" w:hAnsiTheme="majorBidi" w:cstheme="majorBidi"/>
          <w:bCs/>
          <w:sz w:val="28"/>
          <w:szCs w:val="28"/>
          <w:lang w:val="pt-BR"/>
        </w:rPr>
        <w:t>khai</w:t>
      </w:r>
      <w:proofErr w:type="spellEnd"/>
      <w:r w:rsidRPr="00455037">
        <w:rPr>
          <w:rFonts w:asciiTheme="majorBidi" w:hAnsiTheme="majorBidi" w:cstheme="majorBidi"/>
          <w:bCs/>
          <w:sz w:val="28"/>
          <w:szCs w:val="28"/>
          <w:lang w:val="pt-BR"/>
        </w:rPr>
        <w:t xml:space="preserve"> 01/TTĐB tại số 11 </w:t>
      </w:r>
      <w:proofErr w:type="spellStart"/>
      <w:r w:rsidRPr="00455037">
        <w:rPr>
          <w:rFonts w:asciiTheme="majorBidi" w:hAnsiTheme="majorBidi" w:cstheme="majorBidi"/>
          <w:bCs/>
          <w:sz w:val="28"/>
          <w:szCs w:val="28"/>
          <w:lang w:val="pt-BR"/>
        </w:rPr>
        <w:t>và</w:t>
      </w:r>
      <w:proofErr w:type="spellEnd"/>
      <w:r w:rsidRPr="00455037">
        <w:rPr>
          <w:rFonts w:asciiTheme="majorBidi" w:hAnsiTheme="majorBidi" w:cstheme="majorBidi"/>
          <w:bCs/>
          <w:sz w:val="28"/>
          <w:szCs w:val="28"/>
          <w:lang w:val="pt-BR"/>
        </w:rPr>
        <w:t xml:space="preserve"> Tờ </w:t>
      </w:r>
      <w:proofErr w:type="spellStart"/>
      <w:r w:rsidRPr="00455037">
        <w:rPr>
          <w:rFonts w:asciiTheme="majorBidi" w:hAnsiTheme="majorBidi" w:cstheme="majorBidi"/>
          <w:bCs/>
          <w:sz w:val="28"/>
          <w:szCs w:val="28"/>
          <w:lang w:val="pt-BR"/>
        </w:rPr>
        <w:t>khai</w:t>
      </w:r>
      <w:proofErr w:type="spellEnd"/>
      <w:r w:rsidRPr="00455037">
        <w:rPr>
          <w:rFonts w:asciiTheme="majorBidi" w:hAnsiTheme="majorBidi" w:cstheme="majorBidi"/>
          <w:bCs/>
          <w:sz w:val="28"/>
          <w:szCs w:val="28"/>
          <w:lang w:val="pt-BR"/>
        </w:rPr>
        <w:t xml:space="preserve"> 02/TTĐB tại số 14 thành 1 tờ </w:t>
      </w:r>
      <w:proofErr w:type="spellStart"/>
      <w:r w:rsidRPr="00455037">
        <w:rPr>
          <w:rFonts w:asciiTheme="majorBidi" w:hAnsiTheme="majorBidi" w:cstheme="majorBidi"/>
          <w:bCs/>
          <w:sz w:val="28"/>
          <w:szCs w:val="28"/>
          <w:lang w:val="pt-BR"/>
        </w:rPr>
        <w:t>khai</w:t>
      </w:r>
      <w:proofErr w:type="spellEnd"/>
      <w:r w:rsidRPr="00455037">
        <w:rPr>
          <w:rFonts w:asciiTheme="majorBidi" w:hAnsiTheme="majorBidi" w:cstheme="majorBidi"/>
          <w:bCs/>
          <w:sz w:val="28"/>
          <w:szCs w:val="28"/>
          <w:lang w:val="pt-BR"/>
        </w:rPr>
        <w:t xml:space="preserve"> ký hiệu </w:t>
      </w:r>
      <w:proofErr w:type="spellStart"/>
      <w:r w:rsidRPr="00455037">
        <w:rPr>
          <w:rFonts w:asciiTheme="majorBidi" w:hAnsiTheme="majorBidi" w:cstheme="majorBidi"/>
          <w:bCs/>
          <w:sz w:val="28"/>
          <w:szCs w:val="28"/>
          <w:lang w:val="pt-BR"/>
        </w:rPr>
        <w:t>là</w:t>
      </w:r>
      <w:proofErr w:type="spellEnd"/>
      <w:r w:rsidRPr="00455037">
        <w:rPr>
          <w:rFonts w:asciiTheme="majorBidi" w:hAnsiTheme="majorBidi" w:cstheme="majorBidi"/>
          <w:bCs/>
          <w:sz w:val="28"/>
          <w:szCs w:val="28"/>
          <w:lang w:val="pt-BR"/>
        </w:rPr>
        <w:t xml:space="preserve"> 01/TTĐB </w:t>
      </w:r>
      <w:proofErr w:type="spellStart"/>
      <w:r w:rsidRPr="00455037">
        <w:rPr>
          <w:rFonts w:asciiTheme="majorBidi" w:hAnsiTheme="majorBidi" w:cstheme="majorBidi"/>
          <w:bCs/>
          <w:sz w:val="28"/>
          <w:szCs w:val="28"/>
          <w:lang w:val="pt-BR"/>
        </w:rPr>
        <w:t>tiêu</w:t>
      </w:r>
      <w:proofErr w:type="spellEnd"/>
      <w:r w:rsidRPr="00455037">
        <w:rPr>
          <w:rFonts w:asciiTheme="majorBidi" w:hAnsiTheme="majorBidi" w:cstheme="majorBidi"/>
          <w:bCs/>
          <w:sz w:val="28"/>
          <w:szCs w:val="28"/>
          <w:lang w:val="pt-BR"/>
        </w:rPr>
        <w:t xml:space="preserve"> đề </w:t>
      </w:r>
      <w:proofErr w:type="spellStart"/>
      <w:r w:rsidRPr="00455037">
        <w:rPr>
          <w:rFonts w:asciiTheme="majorBidi" w:hAnsiTheme="majorBidi" w:cstheme="majorBidi"/>
          <w:bCs/>
          <w:sz w:val="28"/>
          <w:szCs w:val="28"/>
          <w:lang w:val="pt-BR"/>
        </w:rPr>
        <w:t>là</w:t>
      </w:r>
      <w:proofErr w:type="spellEnd"/>
      <w:r w:rsidRPr="00455037">
        <w:rPr>
          <w:rFonts w:asciiTheme="majorBidi" w:hAnsiTheme="majorBidi" w:cstheme="majorBidi"/>
          <w:bCs/>
          <w:sz w:val="28"/>
          <w:szCs w:val="28"/>
          <w:lang w:val="pt-BR"/>
        </w:rPr>
        <w:t xml:space="preserve">: Tờ </w:t>
      </w:r>
      <w:proofErr w:type="spellStart"/>
      <w:r w:rsidRPr="00455037">
        <w:rPr>
          <w:rFonts w:asciiTheme="majorBidi" w:hAnsiTheme="majorBidi" w:cstheme="majorBidi"/>
          <w:bCs/>
          <w:sz w:val="28"/>
          <w:szCs w:val="28"/>
          <w:lang w:val="pt-BR"/>
        </w:rPr>
        <w:t>khai</w:t>
      </w:r>
      <w:proofErr w:type="spellEnd"/>
      <w:r w:rsidRPr="00455037">
        <w:rPr>
          <w:rFonts w:asciiTheme="majorBidi" w:hAnsiTheme="majorBidi" w:cstheme="majorBidi"/>
          <w:bCs/>
          <w:sz w:val="28"/>
          <w:szCs w:val="28"/>
          <w:lang w:val="pt-BR"/>
        </w:rPr>
        <w:t xml:space="preserve"> thuế TTĐB </w:t>
      </w:r>
      <w:proofErr w:type="spellStart"/>
      <w:r w:rsidRPr="00455037">
        <w:rPr>
          <w:rFonts w:asciiTheme="majorBidi" w:hAnsiTheme="majorBidi" w:cstheme="majorBidi"/>
          <w:bCs/>
          <w:sz w:val="28"/>
          <w:szCs w:val="28"/>
          <w:lang w:val="pt-BR"/>
        </w:rPr>
        <w:t>và</w:t>
      </w:r>
      <w:proofErr w:type="spellEnd"/>
      <w:r w:rsidRPr="00455037">
        <w:rPr>
          <w:rFonts w:asciiTheme="majorBidi" w:hAnsiTheme="majorBidi" w:cstheme="majorBidi"/>
          <w:bCs/>
          <w:sz w:val="28"/>
          <w:szCs w:val="28"/>
          <w:lang w:val="pt-BR"/>
        </w:rPr>
        <w:t xml:space="preserve"> thiết kế lại mẫu biểu tờ </w:t>
      </w:r>
      <w:proofErr w:type="spellStart"/>
      <w:r w:rsidRPr="00455037">
        <w:rPr>
          <w:rFonts w:asciiTheme="majorBidi" w:hAnsiTheme="majorBidi" w:cstheme="majorBidi"/>
          <w:bCs/>
          <w:sz w:val="28"/>
          <w:szCs w:val="28"/>
          <w:lang w:val="pt-BR"/>
        </w:rPr>
        <w:t>khai</w:t>
      </w:r>
      <w:proofErr w:type="spellEnd"/>
      <w:r w:rsidR="003319A1" w:rsidRPr="00455037">
        <w:rPr>
          <w:rFonts w:asciiTheme="majorBidi" w:hAnsiTheme="majorBidi" w:cstheme="majorBidi"/>
          <w:bCs/>
          <w:sz w:val="28"/>
          <w:szCs w:val="28"/>
          <w:lang w:val="pt-BR"/>
        </w:rPr>
        <w:t>.</w:t>
      </w:r>
      <w:r w:rsidRPr="00455037">
        <w:rPr>
          <w:rFonts w:asciiTheme="majorBidi" w:hAnsiTheme="majorBidi" w:cstheme="majorBidi"/>
          <w:bCs/>
          <w:sz w:val="28"/>
          <w:szCs w:val="28"/>
          <w:lang w:val="pt-BR"/>
        </w:rPr>
        <w:t xml:space="preserve"> </w:t>
      </w:r>
    </w:p>
    <w:p w14:paraId="7D039DB4" w14:textId="77777777" w:rsidR="00A12D20" w:rsidRPr="00455037" w:rsidRDefault="00C05C2C"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
          <w:sz w:val="28"/>
          <w:szCs w:val="28"/>
          <w:lang w:val="pt-BR"/>
        </w:rPr>
        <w:t>3</w:t>
      </w:r>
      <w:r w:rsidR="00A12D20" w:rsidRPr="00455037">
        <w:rPr>
          <w:rFonts w:asciiTheme="majorBidi" w:hAnsiTheme="majorBidi" w:cstheme="majorBidi"/>
          <w:b/>
          <w:sz w:val="28"/>
          <w:szCs w:val="28"/>
          <w:lang w:val="pt-BR"/>
        </w:rPr>
        <w:t xml:space="preserve">5.3. Lợi </w:t>
      </w:r>
      <w:proofErr w:type="spellStart"/>
      <w:r w:rsidR="00A12D20" w:rsidRPr="00455037">
        <w:rPr>
          <w:rFonts w:asciiTheme="majorBidi" w:hAnsiTheme="majorBidi" w:cstheme="majorBidi"/>
          <w:b/>
          <w:sz w:val="28"/>
          <w:szCs w:val="28"/>
          <w:lang w:val="pt-BR"/>
        </w:rPr>
        <w:t>ích</w:t>
      </w:r>
      <w:proofErr w:type="spellEnd"/>
      <w:r w:rsidR="00A12D20" w:rsidRPr="00455037">
        <w:rPr>
          <w:rFonts w:asciiTheme="majorBidi" w:hAnsiTheme="majorBidi" w:cstheme="majorBidi"/>
          <w:b/>
          <w:sz w:val="28"/>
          <w:szCs w:val="28"/>
          <w:lang w:val="pt-BR"/>
        </w:rPr>
        <w:t xml:space="preserve"> phương </w:t>
      </w:r>
      <w:proofErr w:type="spellStart"/>
      <w:r w:rsidR="00A12D20" w:rsidRPr="00455037">
        <w:rPr>
          <w:rFonts w:asciiTheme="majorBidi" w:hAnsiTheme="majorBidi" w:cstheme="majorBidi"/>
          <w:b/>
          <w:sz w:val="28"/>
          <w:szCs w:val="28"/>
          <w:lang w:val="pt-BR"/>
        </w:rPr>
        <w:t>án</w:t>
      </w:r>
      <w:proofErr w:type="spellEnd"/>
      <w:r w:rsidR="00A12D20" w:rsidRPr="00455037">
        <w:rPr>
          <w:rFonts w:asciiTheme="majorBidi" w:hAnsiTheme="majorBidi" w:cstheme="majorBidi"/>
          <w:b/>
          <w:sz w:val="28"/>
          <w:szCs w:val="28"/>
          <w:lang w:val="pt-BR"/>
        </w:rPr>
        <w:t xml:space="preserve"> đơn </w:t>
      </w:r>
      <w:proofErr w:type="spellStart"/>
      <w:r w:rsidR="00A12D20" w:rsidRPr="00455037">
        <w:rPr>
          <w:rFonts w:asciiTheme="majorBidi" w:hAnsiTheme="majorBidi" w:cstheme="majorBidi"/>
          <w:b/>
          <w:sz w:val="28"/>
          <w:szCs w:val="28"/>
          <w:lang w:val="pt-BR"/>
        </w:rPr>
        <w:t>giản</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hóa</w:t>
      </w:r>
      <w:proofErr w:type="spellEnd"/>
    </w:p>
    <w:p w14:paraId="0EC60538" w14:textId="77777777" w:rsidR="00A12D20" w:rsidRPr="00455037" w:rsidRDefault="00C21CD6"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w:t>
      </w:r>
      <w:r w:rsidR="00A12D20" w:rsidRPr="00455037">
        <w:rPr>
          <w:rFonts w:asciiTheme="majorBidi" w:hAnsiTheme="majorBidi" w:cstheme="majorBidi"/>
          <w:bCs/>
          <w:sz w:val="28"/>
          <w:szCs w:val="28"/>
          <w:lang w:val="pt-BR"/>
        </w:rPr>
        <w:t xml:space="preserve">Chi </w:t>
      </w:r>
      <w:proofErr w:type="spellStart"/>
      <w:r w:rsidR="00A12D20" w:rsidRPr="00455037">
        <w:rPr>
          <w:rFonts w:asciiTheme="majorBidi" w:hAnsiTheme="majorBidi" w:cstheme="majorBidi"/>
          <w:bCs/>
          <w:sz w:val="28"/>
          <w:szCs w:val="28"/>
          <w:lang w:val="pt-BR"/>
        </w:rPr>
        <w:t>phí</w:t>
      </w:r>
      <w:proofErr w:type="spellEnd"/>
      <w:r w:rsidR="00A12D20" w:rsidRPr="00455037">
        <w:rPr>
          <w:rFonts w:asciiTheme="majorBidi" w:hAnsiTheme="majorBidi" w:cstheme="majorBidi"/>
          <w:bCs/>
          <w:sz w:val="28"/>
          <w:szCs w:val="28"/>
          <w:lang w:val="pt-BR"/>
        </w:rPr>
        <w:t xml:space="preserve"> </w:t>
      </w:r>
      <w:proofErr w:type="spellStart"/>
      <w:r w:rsidR="00A12D20" w:rsidRPr="00455037">
        <w:rPr>
          <w:rFonts w:asciiTheme="majorBidi" w:hAnsiTheme="majorBidi" w:cstheme="majorBidi"/>
          <w:bCs/>
          <w:sz w:val="28"/>
          <w:szCs w:val="28"/>
          <w:lang w:val="pt-BR"/>
        </w:rPr>
        <w:t>tuân</w:t>
      </w:r>
      <w:proofErr w:type="spellEnd"/>
      <w:r w:rsidR="00A12D20" w:rsidRPr="00455037">
        <w:rPr>
          <w:rFonts w:asciiTheme="majorBidi" w:hAnsiTheme="majorBidi" w:cstheme="majorBidi"/>
          <w:bCs/>
          <w:sz w:val="28"/>
          <w:szCs w:val="28"/>
          <w:lang w:val="pt-BR"/>
        </w:rPr>
        <w:t xml:space="preserve"> </w:t>
      </w:r>
      <w:proofErr w:type="spellStart"/>
      <w:r w:rsidR="00A12D20" w:rsidRPr="00455037">
        <w:rPr>
          <w:rFonts w:asciiTheme="majorBidi" w:hAnsiTheme="majorBidi" w:cstheme="majorBidi"/>
          <w:bCs/>
          <w:sz w:val="28"/>
          <w:szCs w:val="28"/>
          <w:lang w:val="pt-BR"/>
        </w:rPr>
        <w:t>thủ</w:t>
      </w:r>
      <w:proofErr w:type="spellEnd"/>
      <w:r w:rsidR="00A12D20" w:rsidRPr="00455037">
        <w:rPr>
          <w:rFonts w:asciiTheme="majorBidi" w:hAnsiTheme="majorBidi" w:cstheme="majorBidi"/>
          <w:bCs/>
          <w:sz w:val="28"/>
          <w:szCs w:val="28"/>
          <w:lang w:val="pt-BR"/>
        </w:rPr>
        <w:t xml:space="preserve"> TTHC </w:t>
      </w:r>
      <w:proofErr w:type="spellStart"/>
      <w:r w:rsidR="00A12D20" w:rsidRPr="00455037">
        <w:rPr>
          <w:rFonts w:asciiTheme="majorBidi" w:hAnsiTheme="majorBidi" w:cstheme="majorBidi"/>
          <w:bCs/>
          <w:sz w:val="28"/>
          <w:szCs w:val="28"/>
          <w:lang w:val="pt-BR"/>
        </w:rPr>
        <w:t>trước</w:t>
      </w:r>
      <w:proofErr w:type="spellEnd"/>
      <w:r w:rsidR="00A12D20" w:rsidRPr="00455037">
        <w:rPr>
          <w:rFonts w:asciiTheme="majorBidi" w:hAnsiTheme="majorBidi" w:cstheme="majorBidi"/>
          <w:bCs/>
          <w:sz w:val="28"/>
          <w:szCs w:val="28"/>
          <w:lang w:val="pt-BR"/>
        </w:rPr>
        <w:t xml:space="preserve"> </w:t>
      </w:r>
      <w:proofErr w:type="spellStart"/>
      <w:r w:rsidR="00A12D20" w:rsidRPr="00455037">
        <w:rPr>
          <w:rFonts w:asciiTheme="majorBidi" w:hAnsiTheme="majorBidi" w:cstheme="majorBidi"/>
          <w:bCs/>
          <w:sz w:val="28"/>
          <w:szCs w:val="28"/>
          <w:lang w:val="pt-BR"/>
        </w:rPr>
        <w:t>khi</w:t>
      </w:r>
      <w:proofErr w:type="spellEnd"/>
      <w:r w:rsidR="00A12D20" w:rsidRPr="00455037">
        <w:rPr>
          <w:rFonts w:asciiTheme="majorBidi" w:hAnsiTheme="majorBidi" w:cstheme="majorBidi"/>
          <w:bCs/>
          <w:sz w:val="28"/>
          <w:szCs w:val="28"/>
          <w:lang w:val="pt-BR"/>
        </w:rPr>
        <w:t xml:space="preserve"> đơn giản </w:t>
      </w:r>
      <w:proofErr w:type="spellStart"/>
      <w:r w:rsidR="00A12D20" w:rsidRPr="00455037">
        <w:rPr>
          <w:rFonts w:asciiTheme="majorBidi" w:hAnsiTheme="majorBidi" w:cstheme="majorBidi"/>
          <w:bCs/>
          <w:sz w:val="28"/>
          <w:szCs w:val="28"/>
          <w:lang w:val="pt-BR"/>
        </w:rPr>
        <w:t>hóa</w:t>
      </w:r>
      <w:proofErr w:type="spellEnd"/>
      <w:r w:rsidR="00A12D20" w:rsidRPr="00455037">
        <w:rPr>
          <w:rFonts w:asciiTheme="majorBidi" w:hAnsiTheme="majorBidi" w:cstheme="majorBidi"/>
          <w:bCs/>
          <w:sz w:val="28"/>
          <w:szCs w:val="28"/>
          <w:lang w:val="pt-BR"/>
        </w:rPr>
        <w:t xml:space="preserve">: 29.560.116.765 </w:t>
      </w:r>
      <w:proofErr w:type="spellStart"/>
      <w:r w:rsidR="00A12D20" w:rsidRPr="00455037">
        <w:rPr>
          <w:rFonts w:asciiTheme="majorBidi" w:hAnsiTheme="majorBidi" w:cstheme="majorBidi"/>
          <w:bCs/>
          <w:sz w:val="28"/>
          <w:szCs w:val="28"/>
          <w:lang w:val="pt-BR"/>
        </w:rPr>
        <w:t>đồng</w:t>
      </w:r>
      <w:proofErr w:type="spellEnd"/>
      <w:r w:rsidR="00A12D20" w:rsidRPr="00455037">
        <w:rPr>
          <w:rFonts w:asciiTheme="majorBidi" w:hAnsiTheme="majorBidi" w:cstheme="majorBidi"/>
          <w:bCs/>
          <w:sz w:val="28"/>
          <w:szCs w:val="28"/>
          <w:lang w:val="pt-BR"/>
        </w:rPr>
        <w:t>/năm</w:t>
      </w:r>
      <w:r w:rsidRPr="00455037">
        <w:rPr>
          <w:rFonts w:asciiTheme="majorBidi" w:hAnsiTheme="majorBidi" w:cstheme="majorBidi"/>
          <w:bCs/>
          <w:sz w:val="28"/>
          <w:szCs w:val="28"/>
          <w:lang w:val="pt-BR"/>
        </w:rPr>
        <w:t>.</w:t>
      </w:r>
    </w:p>
    <w:p w14:paraId="5DC2EE5D"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tuân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thủ</w:t>
      </w:r>
      <w:proofErr w:type="spellEnd"/>
      <w:r w:rsidRPr="00455037">
        <w:rPr>
          <w:rFonts w:asciiTheme="majorBidi" w:hAnsiTheme="majorBidi" w:cstheme="majorBidi"/>
          <w:bCs/>
          <w:sz w:val="28"/>
          <w:szCs w:val="28"/>
          <w:lang w:val="pt-BR"/>
        </w:rPr>
        <w:t xml:space="preserve"> TTHC </w:t>
      </w:r>
      <w:proofErr w:type="spellStart"/>
      <w:r w:rsidRPr="00455037">
        <w:rPr>
          <w:rFonts w:asciiTheme="majorBidi" w:hAnsiTheme="majorBidi" w:cstheme="majorBidi"/>
          <w:bCs/>
          <w:sz w:val="28"/>
          <w:szCs w:val="28"/>
          <w:lang w:val="pt-BR"/>
        </w:rPr>
        <w:t>sau</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khi</w:t>
      </w:r>
      <w:proofErr w:type="spellEnd"/>
      <w:r w:rsidRPr="00455037">
        <w:rPr>
          <w:rFonts w:asciiTheme="majorBidi" w:hAnsiTheme="majorBidi" w:cstheme="majorBidi"/>
          <w:bCs/>
          <w:sz w:val="28"/>
          <w:szCs w:val="28"/>
          <w:lang w:val="pt-BR"/>
        </w:rPr>
        <w:t xml:space="preserve"> đơn </w:t>
      </w:r>
      <w:proofErr w:type="spellStart"/>
      <w:r w:rsidRPr="00455037">
        <w:rPr>
          <w:rFonts w:asciiTheme="majorBidi" w:hAnsiTheme="majorBidi" w:cstheme="majorBidi"/>
          <w:bCs/>
          <w:sz w:val="28"/>
          <w:szCs w:val="28"/>
          <w:lang w:val="pt-BR"/>
        </w:rPr>
        <w:t>giản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hóa</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21.074.998.012đồng</w:t>
      </w:r>
      <w:proofErr w:type="spellEnd"/>
      <w:r w:rsidRPr="00455037">
        <w:rPr>
          <w:rFonts w:asciiTheme="majorBidi" w:hAnsiTheme="majorBidi" w:cstheme="majorBidi"/>
          <w:bCs/>
          <w:sz w:val="28"/>
          <w:szCs w:val="28"/>
          <w:lang w:val="pt-BR"/>
        </w:rPr>
        <w:t>/năm.</w:t>
      </w:r>
    </w:p>
    <w:p w14:paraId="1A3F4865"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tiết </w:t>
      </w:r>
      <w:proofErr w:type="spellStart"/>
      <w:r w:rsidRPr="00455037">
        <w:rPr>
          <w:rFonts w:asciiTheme="majorBidi" w:hAnsiTheme="majorBidi" w:cstheme="majorBidi"/>
          <w:bCs/>
          <w:sz w:val="28"/>
          <w:szCs w:val="28"/>
          <w:lang w:val="pt-BR"/>
        </w:rPr>
        <w:t>kiệm</w:t>
      </w:r>
      <w:proofErr w:type="spellEnd"/>
      <w:r w:rsidRPr="00455037">
        <w:rPr>
          <w:rFonts w:asciiTheme="majorBidi" w:hAnsiTheme="majorBidi" w:cstheme="majorBidi"/>
          <w:bCs/>
          <w:sz w:val="28"/>
          <w:szCs w:val="28"/>
          <w:lang w:val="pt-BR"/>
        </w:rPr>
        <w:t xml:space="preserve">:  </w:t>
      </w:r>
      <w:r w:rsidRPr="00455037">
        <w:rPr>
          <w:rFonts w:asciiTheme="majorBidi" w:hAnsiTheme="majorBidi" w:cstheme="majorBidi"/>
          <w:sz w:val="28"/>
          <w:szCs w:val="28"/>
          <w:lang w:val="pt-BR" w:eastAsia="zh-CN"/>
        </w:rPr>
        <w:t xml:space="preserve">8,485,118,752 </w:t>
      </w:r>
      <w:proofErr w:type="spellStart"/>
      <w:r w:rsidRPr="00455037">
        <w:rPr>
          <w:rFonts w:asciiTheme="majorBidi" w:hAnsiTheme="majorBidi" w:cstheme="majorBidi"/>
          <w:bCs/>
          <w:sz w:val="28"/>
          <w:szCs w:val="28"/>
          <w:lang w:val="pt-BR"/>
        </w:rPr>
        <w:t>đồng</w:t>
      </w:r>
      <w:proofErr w:type="spellEnd"/>
      <w:r w:rsidRPr="00455037">
        <w:rPr>
          <w:rFonts w:asciiTheme="majorBidi" w:hAnsiTheme="majorBidi" w:cstheme="majorBidi"/>
          <w:bCs/>
          <w:sz w:val="28"/>
          <w:szCs w:val="28"/>
          <w:lang w:val="pt-BR"/>
        </w:rPr>
        <w:t>/năm.</w:t>
      </w:r>
    </w:p>
    <w:p w14:paraId="08C8FFAB" w14:textId="77777777" w:rsidR="00A12D20" w:rsidRPr="00455037" w:rsidRDefault="00C21CD6"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Tỷ lệ cắt </w:t>
      </w:r>
      <w:proofErr w:type="spellStart"/>
      <w:r w:rsidRPr="00455037">
        <w:rPr>
          <w:rFonts w:asciiTheme="majorBidi" w:hAnsiTheme="majorBidi" w:cstheme="majorBidi"/>
          <w:bCs/>
          <w:sz w:val="28"/>
          <w:szCs w:val="28"/>
          <w:lang w:val="pt-BR"/>
        </w:rPr>
        <w:t>giảm</w:t>
      </w:r>
      <w:proofErr w:type="spellEnd"/>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28,7%</w:t>
      </w:r>
      <w:r w:rsidR="00A12D20" w:rsidRPr="00455037">
        <w:rPr>
          <w:rFonts w:asciiTheme="majorBidi" w:hAnsiTheme="majorBidi" w:cstheme="majorBidi"/>
          <w:bCs/>
          <w:sz w:val="28"/>
          <w:szCs w:val="28"/>
          <w:lang w:val="pt-BR"/>
        </w:rPr>
        <w:t>.</w:t>
      </w:r>
    </w:p>
    <w:p w14:paraId="220506B5" w14:textId="77777777" w:rsidR="00A12D20" w:rsidRPr="00455037" w:rsidRDefault="00C05C2C"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b/>
          <w:sz w:val="28"/>
          <w:szCs w:val="28"/>
          <w:lang w:val="pt-BR"/>
        </w:rPr>
        <w:t>3</w:t>
      </w:r>
      <w:r w:rsidR="00A12D20" w:rsidRPr="00455037">
        <w:rPr>
          <w:rFonts w:asciiTheme="majorBidi" w:hAnsiTheme="majorBidi" w:cstheme="majorBidi"/>
          <w:b/>
          <w:sz w:val="28"/>
          <w:szCs w:val="28"/>
          <w:lang w:val="pt-BR"/>
        </w:rPr>
        <w:t xml:space="preserve">6. </w:t>
      </w:r>
      <w:proofErr w:type="spellStart"/>
      <w:r w:rsidR="00A12D20" w:rsidRPr="00455037">
        <w:rPr>
          <w:rFonts w:asciiTheme="majorBidi" w:hAnsiTheme="majorBidi" w:cstheme="majorBidi"/>
          <w:b/>
          <w:sz w:val="28"/>
          <w:szCs w:val="28"/>
          <w:lang w:val="pt-BR"/>
        </w:rPr>
        <w:t>Nhóm</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thủ</w:t>
      </w:r>
      <w:proofErr w:type="spellEnd"/>
      <w:r w:rsidR="00A12D20" w:rsidRPr="00455037">
        <w:rPr>
          <w:rFonts w:asciiTheme="majorBidi" w:hAnsiTheme="majorBidi" w:cstheme="majorBidi"/>
          <w:b/>
          <w:sz w:val="28"/>
          <w:szCs w:val="28"/>
          <w:lang w:val="pt-BR"/>
        </w:rPr>
        <w:t xml:space="preserve"> tục</w:t>
      </w:r>
      <w:r w:rsidR="003C46CB" w:rsidRPr="00455037">
        <w:rPr>
          <w:rFonts w:asciiTheme="majorBidi" w:hAnsiTheme="majorBidi" w:cstheme="majorBidi"/>
          <w:b/>
          <w:sz w:val="28"/>
          <w:szCs w:val="28"/>
          <w:lang w:val="pt-BR"/>
        </w:rPr>
        <w:t xml:space="preserve"> </w:t>
      </w:r>
      <w:proofErr w:type="spellStart"/>
      <w:r w:rsidR="003C46CB" w:rsidRPr="00455037">
        <w:rPr>
          <w:rFonts w:asciiTheme="majorBidi" w:hAnsiTheme="majorBidi" w:cstheme="majorBidi"/>
          <w:b/>
          <w:sz w:val="28"/>
          <w:szCs w:val="28"/>
          <w:lang w:val="pt-BR"/>
        </w:rPr>
        <w:t>hành</w:t>
      </w:r>
      <w:proofErr w:type="spellEnd"/>
      <w:r w:rsidR="003C46CB" w:rsidRPr="00455037">
        <w:rPr>
          <w:rFonts w:asciiTheme="majorBidi" w:hAnsiTheme="majorBidi" w:cstheme="majorBidi"/>
          <w:b/>
          <w:sz w:val="28"/>
          <w:szCs w:val="28"/>
          <w:lang w:val="pt-BR"/>
        </w:rPr>
        <w:t xml:space="preserve"> chính</w:t>
      </w:r>
      <w:r w:rsidRPr="00455037">
        <w:rPr>
          <w:rFonts w:asciiTheme="majorBidi" w:hAnsiTheme="majorBidi" w:cstheme="majorBidi"/>
          <w:b/>
          <w:sz w:val="28"/>
          <w:szCs w:val="28"/>
          <w:lang w:val="pt-BR"/>
        </w:rPr>
        <w:t xml:space="preserve"> 57,58</w:t>
      </w:r>
      <w:r w:rsidR="00A12D20" w:rsidRPr="00455037">
        <w:rPr>
          <w:rFonts w:asciiTheme="majorBidi" w:hAnsiTheme="majorBidi" w:cstheme="majorBidi"/>
          <w:b/>
          <w:sz w:val="28"/>
          <w:szCs w:val="28"/>
          <w:lang w:val="pt-BR"/>
        </w:rPr>
        <w:t xml:space="preserve">: </w:t>
      </w:r>
      <w:r w:rsidRPr="00455037">
        <w:rPr>
          <w:rFonts w:asciiTheme="majorBidi" w:hAnsiTheme="majorBidi" w:cstheme="majorBidi"/>
          <w:b/>
          <w:sz w:val="28"/>
          <w:szCs w:val="28"/>
          <w:lang w:val="pt-BR"/>
        </w:rPr>
        <w:t xml:space="preserve">(57) </w:t>
      </w:r>
      <w:proofErr w:type="spellStart"/>
      <w:r w:rsidR="00A12D20" w:rsidRPr="00455037">
        <w:rPr>
          <w:rFonts w:asciiTheme="majorBidi" w:hAnsiTheme="majorBidi" w:cstheme="majorBidi"/>
          <w:b/>
          <w:sz w:val="28"/>
          <w:szCs w:val="28"/>
          <w:lang w:val="pt-BR"/>
        </w:rPr>
        <w:t>Khai</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quyết</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toán</w:t>
      </w:r>
      <w:proofErr w:type="spellEnd"/>
      <w:r w:rsidR="00A12D20" w:rsidRPr="00455037">
        <w:rPr>
          <w:rFonts w:asciiTheme="majorBidi" w:hAnsiTheme="majorBidi" w:cstheme="majorBidi"/>
          <w:b/>
          <w:sz w:val="28"/>
          <w:szCs w:val="28"/>
          <w:lang w:val="pt-BR"/>
        </w:rPr>
        <w:t xml:space="preserve"> thuế thu </w:t>
      </w:r>
      <w:proofErr w:type="spellStart"/>
      <w:r w:rsidR="00A12D20" w:rsidRPr="00455037">
        <w:rPr>
          <w:rFonts w:asciiTheme="majorBidi" w:hAnsiTheme="majorBidi" w:cstheme="majorBidi"/>
          <w:b/>
          <w:sz w:val="28"/>
          <w:szCs w:val="28"/>
          <w:lang w:val="pt-BR"/>
        </w:rPr>
        <w:t>nhập</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doanh</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nghiệp</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theo</w:t>
      </w:r>
      <w:proofErr w:type="spellEnd"/>
      <w:r w:rsidR="00A12D20" w:rsidRPr="00455037">
        <w:rPr>
          <w:rFonts w:asciiTheme="majorBidi" w:hAnsiTheme="majorBidi" w:cstheme="majorBidi"/>
          <w:b/>
          <w:sz w:val="28"/>
          <w:szCs w:val="28"/>
          <w:lang w:val="pt-BR"/>
        </w:rPr>
        <w:t xml:space="preserve"> phương </w:t>
      </w:r>
      <w:proofErr w:type="spellStart"/>
      <w:r w:rsidR="00A12D20" w:rsidRPr="00455037">
        <w:rPr>
          <w:rFonts w:asciiTheme="majorBidi" w:hAnsiTheme="majorBidi" w:cstheme="majorBidi"/>
          <w:b/>
          <w:sz w:val="28"/>
          <w:szCs w:val="28"/>
          <w:lang w:val="pt-BR"/>
        </w:rPr>
        <w:t>pháp</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doanh</w:t>
      </w:r>
      <w:proofErr w:type="spellEnd"/>
      <w:r w:rsidR="00A12D20" w:rsidRPr="00455037">
        <w:rPr>
          <w:rFonts w:asciiTheme="majorBidi" w:hAnsiTheme="majorBidi" w:cstheme="majorBidi"/>
          <w:b/>
          <w:sz w:val="28"/>
          <w:szCs w:val="28"/>
          <w:lang w:val="pt-BR"/>
        </w:rPr>
        <w:t xml:space="preserve"> thu - chi </w:t>
      </w:r>
      <w:proofErr w:type="spellStart"/>
      <w:r w:rsidR="00A12D20" w:rsidRPr="00455037">
        <w:rPr>
          <w:rFonts w:asciiTheme="majorBidi" w:hAnsiTheme="majorBidi" w:cstheme="majorBidi"/>
          <w:b/>
          <w:sz w:val="28"/>
          <w:szCs w:val="28"/>
          <w:lang w:val="pt-BR"/>
        </w:rPr>
        <w:t>phí</w:t>
      </w:r>
      <w:proofErr w:type="spellEnd"/>
      <w:r w:rsidR="00A12D20" w:rsidRPr="00455037">
        <w:rPr>
          <w:rFonts w:asciiTheme="majorBidi" w:hAnsiTheme="majorBidi" w:cstheme="majorBidi"/>
          <w:b/>
          <w:sz w:val="28"/>
          <w:szCs w:val="28"/>
          <w:lang w:val="pt-BR"/>
        </w:rPr>
        <w:t xml:space="preserve"> (mã 1.008346)</w:t>
      </w:r>
      <w:r w:rsidR="00070AC9" w:rsidRPr="00455037">
        <w:rPr>
          <w:rFonts w:asciiTheme="majorBidi" w:hAnsiTheme="majorBidi" w:cstheme="majorBidi"/>
          <w:b/>
          <w:sz w:val="28"/>
          <w:szCs w:val="28"/>
          <w:lang w:val="pt-BR"/>
        </w:rPr>
        <w:t>;</w:t>
      </w:r>
      <w:r w:rsidR="00A12D20" w:rsidRPr="00455037">
        <w:rPr>
          <w:rFonts w:asciiTheme="majorBidi" w:hAnsiTheme="majorBidi" w:cstheme="majorBidi"/>
          <w:b/>
          <w:sz w:val="28"/>
          <w:szCs w:val="28"/>
          <w:lang w:val="pt-BR"/>
        </w:rPr>
        <w:t xml:space="preserve"> </w:t>
      </w:r>
      <w:r w:rsidRPr="00455037">
        <w:rPr>
          <w:rFonts w:asciiTheme="majorBidi" w:hAnsiTheme="majorBidi" w:cstheme="majorBidi"/>
          <w:b/>
          <w:sz w:val="28"/>
          <w:szCs w:val="28"/>
          <w:lang w:val="pt-BR"/>
        </w:rPr>
        <w:t xml:space="preserve">(58) </w:t>
      </w:r>
      <w:proofErr w:type="spellStart"/>
      <w:r w:rsidR="00A12D20" w:rsidRPr="00455037">
        <w:rPr>
          <w:rFonts w:asciiTheme="majorBidi" w:hAnsiTheme="majorBidi" w:cstheme="majorBidi"/>
          <w:b/>
          <w:sz w:val="28"/>
          <w:szCs w:val="28"/>
          <w:lang w:val="pt-BR"/>
        </w:rPr>
        <w:t>Khai</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lastRenderedPageBreak/>
        <w:t>quyết</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toán</w:t>
      </w:r>
      <w:proofErr w:type="spellEnd"/>
      <w:r w:rsidR="00A12D20" w:rsidRPr="00455037">
        <w:rPr>
          <w:rFonts w:asciiTheme="majorBidi" w:hAnsiTheme="majorBidi" w:cstheme="majorBidi"/>
          <w:b/>
          <w:sz w:val="28"/>
          <w:szCs w:val="28"/>
          <w:lang w:val="pt-BR"/>
        </w:rPr>
        <w:t xml:space="preserve"> thuế thu </w:t>
      </w:r>
      <w:proofErr w:type="spellStart"/>
      <w:r w:rsidR="00A12D20" w:rsidRPr="00455037">
        <w:rPr>
          <w:rFonts w:asciiTheme="majorBidi" w:hAnsiTheme="majorBidi" w:cstheme="majorBidi"/>
          <w:b/>
          <w:sz w:val="28"/>
          <w:szCs w:val="28"/>
          <w:lang w:val="pt-BR"/>
        </w:rPr>
        <w:t>nhập</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doanh</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nghiệp</w:t>
      </w:r>
      <w:proofErr w:type="spellEnd"/>
      <w:r w:rsidR="00A12D20" w:rsidRPr="00455037">
        <w:rPr>
          <w:rFonts w:asciiTheme="majorBidi" w:hAnsiTheme="majorBidi" w:cstheme="majorBidi"/>
          <w:b/>
          <w:sz w:val="28"/>
          <w:szCs w:val="28"/>
          <w:lang w:val="pt-BR"/>
        </w:rPr>
        <w:t xml:space="preserve"> đối với </w:t>
      </w:r>
      <w:proofErr w:type="spellStart"/>
      <w:r w:rsidR="00A12D20" w:rsidRPr="00455037">
        <w:rPr>
          <w:rFonts w:asciiTheme="majorBidi" w:hAnsiTheme="majorBidi" w:cstheme="majorBidi"/>
          <w:b/>
          <w:sz w:val="28"/>
          <w:szCs w:val="28"/>
          <w:lang w:val="pt-BR"/>
        </w:rPr>
        <w:t>người</w:t>
      </w:r>
      <w:proofErr w:type="spellEnd"/>
      <w:r w:rsidR="00A12D20" w:rsidRPr="00455037">
        <w:rPr>
          <w:rFonts w:asciiTheme="majorBidi" w:hAnsiTheme="majorBidi" w:cstheme="majorBidi"/>
          <w:b/>
          <w:sz w:val="28"/>
          <w:szCs w:val="28"/>
          <w:lang w:val="pt-BR"/>
        </w:rPr>
        <w:t xml:space="preserve"> nộp thuế </w:t>
      </w:r>
      <w:proofErr w:type="spellStart"/>
      <w:r w:rsidR="00A12D20" w:rsidRPr="00455037">
        <w:rPr>
          <w:rFonts w:asciiTheme="majorBidi" w:hAnsiTheme="majorBidi" w:cstheme="majorBidi"/>
          <w:b/>
          <w:sz w:val="28"/>
          <w:szCs w:val="28"/>
          <w:lang w:val="pt-BR"/>
        </w:rPr>
        <w:t>có</w:t>
      </w:r>
      <w:proofErr w:type="spellEnd"/>
      <w:r w:rsidR="00A12D20" w:rsidRPr="00455037">
        <w:rPr>
          <w:rFonts w:asciiTheme="majorBidi" w:hAnsiTheme="majorBidi" w:cstheme="majorBidi"/>
          <w:b/>
          <w:sz w:val="28"/>
          <w:szCs w:val="28"/>
          <w:lang w:val="pt-BR"/>
        </w:rPr>
        <w:t xml:space="preserve"> đơn vị </w:t>
      </w:r>
      <w:proofErr w:type="spellStart"/>
      <w:r w:rsidR="00A12D20" w:rsidRPr="00455037">
        <w:rPr>
          <w:rFonts w:asciiTheme="majorBidi" w:hAnsiTheme="majorBidi" w:cstheme="majorBidi"/>
          <w:b/>
          <w:sz w:val="28"/>
          <w:szCs w:val="28"/>
          <w:lang w:val="pt-BR"/>
        </w:rPr>
        <w:t>phụ</w:t>
      </w:r>
      <w:proofErr w:type="spellEnd"/>
      <w:r w:rsidR="00A12D20" w:rsidRPr="00455037">
        <w:rPr>
          <w:rFonts w:asciiTheme="majorBidi" w:hAnsiTheme="majorBidi" w:cstheme="majorBidi"/>
          <w:b/>
          <w:sz w:val="28"/>
          <w:szCs w:val="28"/>
          <w:lang w:val="pt-BR"/>
        </w:rPr>
        <w:t xml:space="preserve"> thuộc, địa điểm </w:t>
      </w:r>
      <w:proofErr w:type="spellStart"/>
      <w:r w:rsidR="00A12D20" w:rsidRPr="00455037">
        <w:rPr>
          <w:rFonts w:asciiTheme="majorBidi" w:hAnsiTheme="majorBidi" w:cstheme="majorBidi"/>
          <w:b/>
          <w:sz w:val="28"/>
          <w:szCs w:val="28"/>
          <w:lang w:val="pt-BR"/>
        </w:rPr>
        <w:t>kinh</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doanh</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khác</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tỉnh</w:t>
      </w:r>
      <w:proofErr w:type="spellEnd"/>
      <w:r w:rsidR="00A12D20" w:rsidRPr="00455037">
        <w:rPr>
          <w:rFonts w:asciiTheme="majorBidi" w:hAnsiTheme="majorBidi" w:cstheme="majorBidi"/>
          <w:b/>
          <w:sz w:val="28"/>
          <w:szCs w:val="28"/>
          <w:lang w:val="pt-BR"/>
        </w:rPr>
        <w:t xml:space="preserve">, thành </w:t>
      </w:r>
      <w:proofErr w:type="spellStart"/>
      <w:r w:rsidR="00A12D20" w:rsidRPr="00455037">
        <w:rPr>
          <w:rFonts w:asciiTheme="majorBidi" w:hAnsiTheme="majorBidi" w:cstheme="majorBidi"/>
          <w:b/>
          <w:sz w:val="28"/>
          <w:szCs w:val="28"/>
          <w:lang w:val="pt-BR"/>
        </w:rPr>
        <w:t>phố</w:t>
      </w:r>
      <w:proofErr w:type="spellEnd"/>
      <w:r w:rsidR="00A12D20" w:rsidRPr="00455037">
        <w:rPr>
          <w:rFonts w:asciiTheme="majorBidi" w:hAnsiTheme="majorBidi" w:cstheme="majorBidi"/>
          <w:b/>
          <w:sz w:val="28"/>
          <w:szCs w:val="28"/>
          <w:lang w:val="pt-BR"/>
        </w:rPr>
        <w:t xml:space="preserve"> nơi </w:t>
      </w:r>
      <w:proofErr w:type="spellStart"/>
      <w:r w:rsidR="00A12D20" w:rsidRPr="00455037">
        <w:rPr>
          <w:rFonts w:asciiTheme="majorBidi" w:hAnsiTheme="majorBidi" w:cstheme="majorBidi"/>
          <w:b/>
          <w:sz w:val="28"/>
          <w:szCs w:val="28"/>
          <w:lang w:val="pt-BR"/>
        </w:rPr>
        <w:t>có</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trụ</w:t>
      </w:r>
      <w:proofErr w:type="spellEnd"/>
      <w:r w:rsidR="00A12D20" w:rsidRPr="00455037">
        <w:rPr>
          <w:rFonts w:asciiTheme="majorBidi" w:hAnsiTheme="majorBidi" w:cstheme="majorBidi"/>
          <w:b/>
          <w:sz w:val="28"/>
          <w:szCs w:val="28"/>
          <w:lang w:val="pt-BR"/>
        </w:rPr>
        <w:t xml:space="preserve"> sở chính </w:t>
      </w:r>
      <w:proofErr w:type="spellStart"/>
      <w:r w:rsidR="00A12D20" w:rsidRPr="00455037">
        <w:rPr>
          <w:rFonts w:asciiTheme="majorBidi" w:hAnsiTheme="majorBidi" w:cstheme="majorBidi"/>
          <w:b/>
          <w:sz w:val="28"/>
          <w:szCs w:val="28"/>
          <w:lang w:val="pt-BR"/>
        </w:rPr>
        <w:t>có</w:t>
      </w:r>
      <w:proofErr w:type="spellEnd"/>
      <w:r w:rsidR="00A12D20" w:rsidRPr="00455037">
        <w:rPr>
          <w:rFonts w:asciiTheme="majorBidi" w:hAnsiTheme="majorBidi" w:cstheme="majorBidi"/>
          <w:b/>
          <w:sz w:val="28"/>
          <w:szCs w:val="28"/>
          <w:lang w:val="pt-BR"/>
        </w:rPr>
        <w:t xml:space="preserve"> thu </w:t>
      </w:r>
      <w:proofErr w:type="spellStart"/>
      <w:r w:rsidR="00A12D20" w:rsidRPr="00455037">
        <w:rPr>
          <w:rFonts w:asciiTheme="majorBidi" w:hAnsiTheme="majorBidi" w:cstheme="majorBidi"/>
          <w:b/>
          <w:sz w:val="28"/>
          <w:szCs w:val="28"/>
          <w:lang w:val="pt-BR"/>
        </w:rPr>
        <w:t>nhập</w:t>
      </w:r>
      <w:proofErr w:type="spellEnd"/>
      <w:r w:rsidR="00A12D20" w:rsidRPr="00455037">
        <w:rPr>
          <w:rFonts w:asciiTheme="majorBidi" w:hAnsiTheme="majorBidi" w:cstheme="majorBidi"/>
          <w:b/>
          <w:sz w:val="28"/>
          <w:szCs w:val="28"/>
          <w:lang w:val="pt-BR"/>
        </w:rPr>
        <w:t xml:space="preserve"> được </w:t>
      </w:r>
      <w:proofErr w:type="spellStart"/>
      <w:r w:rsidR="00A12D20" w:rsidRPr="00455037">
        <w:rPr>
          <w:rFonts w:asciiTheme="majorBidi" w:hAnsiTheme="majorBidi" w:cstheme="majorBidi"/>
          <w:b/>
          <w:sz w:val="28"/>
          <w:szCs w:val="28"/>
          <w:lang w:val="pt-BR"/>
        </w:rPr>
        <w:t>hưởng</w:t>
      </w:r>
      <w:proofErr w:type="spellEnd"/>
      <w:r w:rsidR="00A12D20" w:rsidRPr="00455037">
        <w:rPr>
          <w:rFonts w:asciiTheme="majorBidi" w:hAnsiTheme="majorBidi" w:cstheme="majorBidi"/>
          <w:b/>
          <w:sz w:val="28"/>
          <w:szCs w:val="28"/>
          <w:lang w:val="pt-BR"/>
        </w:rPr>
        <w:t xml:space="preserve"> ưu </w:t>
      </w:r>
      <w:proofErr w:type="spellStart"/>
      <w:r w:rsidR="00A12D20" w:rsidRPr="00455037">
        <w:rPr>
          <w:rFonts w:asciiTheme="majorBidi" w:hAnsiTheme="majorBidi" w:cstheme="majorBidi"/>
          <w:b/>
          <w:sz w:val="28"/>
          <w:szCs w:val="28"/>
          <w:lang w:val="pt-BR"/>
        </w:rPr>
        <w:t>đãi</w:t>
      </w:r>
      <w:proofErr w:type="spellEnd"/>
      <w:r w:rsidR="00A12D20" w:rsidRPr="00455037">
        <w:rPr>
          <w:rFonts w:asciiTheme="majorBidi" w:hAnsiTheme="majorBidi" w:cstheme="majorBidi"/>
          <w:b/>
          <w:sz w:val="28"/>
          <w:szCs w:val="28"/>
          <w:lang w:val="pt-BR"/>
        </w:rPr>
        <w:t xml:space="preserve"> thuế thu </w:t>
      </w:r>
      <w:proofErr w:type="spellStart"/>
      <w:r w:rsidR="00A12D20" w:rsidRPr="00455037">
        <w:rPr>
          <w:rFonts w:asciiTheme="majorBidi" w:hAnsiTheme="majorBidi" w:cstheme="majorBidi"/>
          <w:b/>
          <w:sz w:val="28"/>
          <w:szCs w:val="28"/>
          <w:lang w:val="pt-BR"/>
        </w:rPr>
        <w:t>nhập</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doanh</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nghiệp</w:t>
      </w:r>
      <w:proofErr w:type="spellEnd"/>
      <w:r w:rsidR="00A12D20" w:rsidRPr="00455037">
        <w:rPr>
          <w:rFonts w:asciiTheme="majorBidi" w:hAnsiTheme="majorBidi" w:cstheme="majorBidi"/>
          <w:b/>
          <w:sz w:val="28"/>
          <w:szCs w:val="28"/>
          <w:lang w:val="pt-BR"/>
        </w:rPr>
        <w:t xml:space="preserve"> (mã 1.010948)</w:t>
      </w:r>
    </w:p>
    <w:p w14:paraId="35DF2173" w14:textId="77777777" w:rsidR="00A12D20" w:rsidRPr="00455037" w:rsidRDefault="00C05C2C" w:rsidP="00455037">
      <w:pPr>
        <w:spacing w:before="120" w:after="120" w:line="340" w:lineRule="exact"/>
        <w:ind w:firstLine="720"/>
        <w:jc w:val="both"/>
        <w:rPr>
          <w:rFonts w:asciiTheme="majorBidi" w:hAnsiTheme="majorBidi" w:cstheme="majorBidi"/>
          <w:b/>
          <w:i/>
          <w:sz w:val="28"/>
          <w:szCs w:val="28"/>
          <w:lang w:val="pt-BR"/>
        </w:rPr>
      </w:pPr>
      <w:r w:rsidRPr="00455037">
        <w:rPr>
          <w:rFonts w:asciiTheme="majorBidi" w:hAnsiTheme="majorBidi" w:cstheme="majorBidi"/>
          <w:b/>
          <w:sz w:val="28"/>
          <w:szCs w:val="28"/>
          <w:lang w:val="pt-BR"/>
        </w:rPr>
        <w:t>3</w:t>
      </w:r>
      <w:r w:rsidR="00A12D20" w:rsidRPr="00455037">
        <w:rPr>
          <w:rFonts w:asciiTheme="majorBidi" w:hAnsiTheme="majorBidi" w:cstheme="majorBidi"/>
          <w:b/>
          <w:sz w:val="28"/>
          <w:szCs w:val="28"/>
          <w:lang w:val="pt-BR"/>
        </w:rPr>
        <w:t xml:space="preserve">6.1. Nội </w:t>
      </w:r>
      <w:proofErr w:type="spellStart"/>
      <w:r w:rsidR="00A12D20" w:rsidRPr="00455037">
        <w:rPr>
          <w:rFonts w:asciiTheme="majorBidi" w:hAnsiTheme="majorBidi" w:cstheme="majorBidi"/>
          <w:b/>
          <w:sz w:val="28"/>
          <w:szCs w:val="28"/>
          <w:lang w:val="pt-BR"/>
        </w:rPr>
        <w:t>dung</w:t>
      </w:r>
      <w:proofErr w:type="spellEnd"/>
      <w:r w:rsidR="00A12D20" w:rsidRPr="00455037">
        <w:rPr>
          <w:rFonts w:asciiTheme="majorBidi" w:hAnsiTheme="majorBidi" w:cstheme="majorBidi"/>
          <w:b/>
          <w:sz w:val="28"/>
          <w:szCs w:val="28"/>
          <w:lang w:val="pt-BR"/>
        </w:rPr>
        <w:t xml:space="preserve"> đơn </w:t>
      </w:r>
      <w:proofErr w:type="spellStart"/>
      <w:r w:rsidR="00A12D20" w:rsidRPr="00455037">
        <w:rPr>
          <w:rFonts w:asciiTheme="majorBidi" w:hAnsiTheme="majorBidi" w:cstheme="majorBidi"/>
          <w:b/>
          <w:sz w:val="28"/>
          <w:szCs w:val="28"/>
          <w:lang w:val="pt-BR"/>
        </w:rPr>
        <w:t>giản</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hóa</w:t>
      </w:r>
      <w:proofErr w:type="spellEnd"/>
    </w:p>
    <w:p w14:paraId="4C130E7F" w14:textId="77777777" w:rsidR="00A12D20" w:rsidRPr="00455037" w:rsidRDefault="00070AC9"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C</w:t>
      </w:r>
      <w:r w:rsidR="00A12D20" w:rsidRPr="00455037">
        <w:rPr>
          <w:rFonts w:asciiTheme="majorBidi" w:hAnsiTheme="majorBidi" w:cstheme="majorBidi"/>
          <w:sz w:val="28"/>
          <w:szCs w:val="28"/>
          <w:lang w:val="pt-BR"/>
        </w:rPr>
        <w:t xml:space="preserve">ắt </w:t>
      </w:r>
      <w:proofErr w:type="spellStart"/>
      <w:r w:rsidR="00A12D20" w:rsidRPr="00455037">
        <w:rPr>
          <w:rFonts w:asciiTheme="majorBidi" w:hAnsiTheme="majorBidi" w:cstheme="majorBidi"/>
          <w:sz w:val="28"/>
          <w:szCs w:val="28"/>
          <w:lang w:val="pt-BR"/>
        </w:rPr>
        <w:t>giảm</w:t>
      </w:r>
      <w:proofErr w:type="spellEnd"/>
      <w:r w:rsidR="00A12D20" w:rsidRPr="00455037">
        <w:rPr>
          <w:rFonts w:asciiTheme="majorBidi" w:hAnsiTheme="majorBidi" w:cstheme="majorBidi"/>
          <w:sz w:val="28"/>
          <w:szCs w:val="28"/>
          <w:lang w:val="pt-BR"/>
        </w:rPr>
        <w:t xml:space="preserve"> thành </w:t>
      </w:r>
      <w:proofErr w:type="spellStart"/>
      <w:r w:rsidR="00A12D20" w:rsidRPr="00455037">
        <w:rPr>
          <w:rFonts w:asciiTheme="majorBidi" w:hAnsiTheme="majorBidi" w:cstheme="majorBidi"/>
          <w:sz w:val="28"/>
          <w:szCs w:val="28"/>
          <w:lang w:val="pt-BR"/>
        </w:rPr>
        <w:t>phần</w:t>
      </w:r>
      <w:proofErr w:type="spellEnd"/>
      <w:r w:rsidR="00A12D20" w:rsidRPr="00455037">
        <w:rPr>
          <w:rFonts w:asciiTheme="majorBidi" w:hAnsiTheme="majorBidi" w:cstheme="majorBidi"/>
          <w:sz w:val="28"/>
          <w:szCs w:val="28"/>
          <w:lang w:val="pt-BR"/>
        </w:rPr>
        <w:t xml:space="preserve"> hồ sơ: Phụ lục kết </w:t>
      </w:r>
      <w:proofErr w:type="spellStart"/>
      <w:r w:rsidR="00A12D20" w:rsidRPr="00455037">
        <w:rPr>
          <w:rFonts w:asciiTheme="majorBidi" w:hAnsiTheme="majorBidi" w:cstheme="majorBidi"/>
          <w:sz w:val="28"/>
          <w:szCs w:val="28"/>
          <w:lang w:val="pt-BR"/>
        </w:rPr>
        <w:t>quả</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hoạt</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động</w:t>
      </w:r>
      <w:proofErr w:type="spellEnd"/>
      <w:r w:rsidR="00A12D20" w:rsidRPr="00455037">
        <w:rPr>
          <w:rFonts w:asciiTheme="majorBidi" w:hAnsiTheme="majorBidi" w:cstheme="majorBidi"/>
          <w:sz w:val="28"/>
          <w:szCs w:val="28"/>
          <w:lang w:val="pt-BR"/>
        </w:rPr>
        <w:t xml:space="preserve"> sản </w:t>
      </w:r>
      <w:proofErr w:type="spellStart"/>
      <w:r w:rsidR="00A12D20" w:rsidRPr="00455037">
        <w:rPr>
          <w:rFonts w:asciiTheme="majorBidi" w:hAnsiTheme="majorBidi" w:cstheme="majorBidi"/>
          <w:sz w:val="28"/>
          <w:szCs w:val="28"/>
          <w:lang w:val="pt-BR"/>
        </w:rPr>
        <w:t>xuất</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kinh</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doanh</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theo</w:t>
      </w:r>
      <w:proofErr w:type="spellEnd"/>
      <w:r w:rsidR="00A12D20" w:rsidRPr="00455037">
        <w:rPr>
          <w:rFonts w:asciiTheme="majorBidi" w:hAnsiTheme="majorBidi" w:cstheme="majorBidi"/>
          <w:sz w:val="28"/>
          <w:szCs w:val="28"/>
          <w:lang w:val="pt-BR"/>
        </w:rPr>
        <w:t xml:space="preserve"> mẫu số 03-1A/TNDN </w:t>
      </w:r>
      <w:proofErr w:type="spellStart"/>
      <w:r w:rsidR="00A12D20" w:rsidRPr="00455037">
        <w:rPr>
          <w:rFonts w:asciiTheme="majorBidi" w:hAnsiTheme="majorBidi" w:cstheme="majorBidi"/>
          <w:sz w:val="28"/>
          <w:szCs w:val="28"/>
          <w:lang w:val="pt-BR"/>
        </w:rPr>
        <w:t>hoặc</w:t>
      </w:r>
      <w:proofErr w:type="spellEnd"/>
      <w:r w:rsidR="00A12D20" w:rsidRPr="00455037">
        <w:rPr>
          <w:rFonts w:asciiTheme="majorBidi" w:hAnsiTheme="majorBidi" w:cstheme="majorBidi"/>
          <w:sz w:val="28"/>
          <w:szCs w:val="28"/>
          <w:lang w:val="pt-BR"/>
        </w:rPr>
        <w:t xml:space="preserve"> mẫu số 03-1B/TNDN </w:t>
      </w:r>
      <w:proofErr w:type="spellStart"/>
      <w:r w:rsidR="00A12D20" w:rsidRPr="00455037">
        <w:rPr>
          <w:rFonts w:asciiTheme="majorBidi" w:hAnsiTheme="majorBidi" w:cstheme="majorBidi"/>
          <w:sz w:val="28"/>
          <w:szCs w:val="28"/>
          <w:lang w:val="pt-BR"/>
        </w:rPr>
        <w:t>hoặc</w:t>
      </w:r>
      <w:proofErr w:type="spellEnd"/>
      <w:r w:rsidR="00A12D20" w:rsidRPr="00455037">
        <w:rPr>
          <w:rFonts w:asciiTheme="majorBidi" w:hAnsiTheme="majorBidi" w:cstheme="majorBidi"/>
          <w:sz w:val="28"/>
          <w:szCs w:val="28"/>
          <w:lang w:val="pt-BR"/>
        </w:rPr>
        <w:t xml:space="preserve"> mẫu số 03-1C/TNDN</w:t>
      </w:r>
    </w:p>
    <w:p w14:paraId="121FF030"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b/>
          <w:sz w:val="28"/>
          <w:szCs w:val="28"/>
          <w:lang w:val="pt-BR"/>
        </w:rPr>
        <w:t>Lý do:</w:t>
      </w:r>
      <w:r w:rsidRPr="00455037">
        <w:rPr>
          <w:rFonts w:asciiTheme="majorBidi" w:hAnsiTheme="majorBidi" w:cstheme="majorBidi"/>
          <w:sz w:val="28"/>
          <w:szCs w:val="28"/>
          <w:lang w:val="pt-BR"/>
        </w:rPr>
        <w:t xml:space="preserve"> Luật Quản lý thuế </w:t>
      </w:r>
      <w:proofErr w:type="spellStart"/>
      <w:r w:rsidRPr="00455037">
        <w:rPr>
          <w:rFonts w:asciiTheme="majorBidi" w:hAnsiTheme="majorBidi" w:cstheme="majorBidi"/>
          <w:sz w:val="28"/>
          <w:szCs w:val="28"/>
          <w:lang w:val="pt-BR"/>
        </w:rPr>
        <w:t>quy</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thành </w:t>
      </w:r>
      <w:proofErr w:type="spellStart"/>
      <w:r w:rsidRPr="00455037">
        <w:rPr>
          <w:rFonts w:asciiTheme="majorBidi" w:hAnsiTheme="majorBidi" w:cstheme="majorBidi"/>
          <w:sz w:val="28"/>
          <w:szCs w:val="28"/>
          <w:lang w:val="pt-BR"/>
        </w:rPr>
        <w:t>phần</w:t>
      </w:r>
      <w:proofErr w:type="spellEnd"/>
      <w:r w:rsidRPr="00455037">
        <w:rPr>
          <w:rFonts w:asciiTheme="majorBidi" w:hAnsiTheme="majorBidi" w:cstheme="majorBidi"/>
          <w:sz w:val="28"/>
          <w:szCs w:val="28"/>
          <w:lang w:val="pt-BR"/>
        </w:rPr>
        <w:t xml:space="preserve"> hồ sơ đối với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quyết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toán</w:t>
      </w:r>
      <w:proofErr w:type="spellEnd"/>
      <w:r w:rsidRPr="00455037">
        <w:rPr>
          <w:rFonts w:asciiTheme="majorBidi" w:hAnsiTheme="majorBidi" w:cstheme="majorBidi"/>
          <w:sz w:val="28"/>
          <w:szCs w:val="28"/>
          <w:lang w:val="pt-BR"/>
        </w:rPr>
        <w:t xml:space="preserve"> thuế bao gồm </w:t>
      </w:r>
      <w:proofErr w:type="spellStart"/>
      <w:r w:rsidRPr="00455037">
        <w:rPr>
          <w:rFonts w:asciiTheme="majorBidi" w:hAnsiTheme="majorBidi" w:cstheme="majorBidi"/>
          <w:sz w:val="28"/>
          <w:szCs w:val="28"/>
          <w:lang w:val="pt-BR"/>
        </w:rPr>
        <w:t>Báo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cáo</w:t>
      </w:r>
      <w:proofErr w:type="spellEnd"/>
      <w:r w:rsidRPr="00455037">
        <w:rPr>
          <w:rFonts w:asciiTheme="majorBidi" w:hAnsiTheme="majorBidi" w:cstheme="majorBidi"/>
          <w:sz w:val="28"/>
          <w:szCs w:val="28"/>
          <w:lang w:val="pt-BR"/>
        </w:rPr>
        <w:t xml:space="preserve"> tài chính (BCTC năm </w:t>
      </w:r>
      <w:proofErr w:type="spellStart"/>
      <w:r w:rsidRPr="00455037">
        <w:rPr>
          <w:rFonts w:asciiTheme="majorBidi" w:hAnsiTheme="majorBidi" w:cstheme="majorBidi"/>
          <w:sz w:val="28"/>
          <w:szCs w:val="28"/>
          <w:lang w:val="pt-BR"/>
        </w:rPr>
        <w:t>hoặc</w:t>
      </w:r>
      <w:proofErr w:type="spellEnd"/>
      <w:r w:rsidRPr="00455037">
        <w:rPr>
          <w:rFonts w:asciiTheme="majorBidi" w:hAnsiTheme="majorBidi" w:cstheme="majorBidi"/>
          <w:sz w:val="28"/>
          <w:szCs w:val="28"/>
          <w:lang w:val="pt-BR"/>
        </w:rPr>
        <w:t xml:space="preserve"> BCTC đến </w:t>
      </w:r>
      <w:proofErr w:type="spellStart"/>
      <w:r w:rsidRPr="00455037">
        <w:rPr>
          <w:rFonts w:asciiTheme="majorBidi" w:hAnsiTheme="majorBidi" w:cstheme="majorBidi"/>
          <w:sz w:val="28"/>
          <w:szCs w:val="28"/>
          <w:lang w:val="pt-BR"/>
        </w:rPr>
        <w:t>thời</w:t>
      </w:r>
      <w:proofErr w:type="spellEnd"/>
      <w:r w:rsidRPr="00455037">
        <w:rPr>
          <w:rFonts w:asciiTheme="majorBidi" w:hAnsiTheme="majorBidi" w:cstheme="majorBidi"/>
          <w:sz w:val="28"/>
          <w:szCs w:val="28"/>
          <w:lang w:val="pt-BR"/>
        </w:rPr>
        <w:t xml:space="preserve"> điểm </w:t>
      </w:r>
      <w:proofErr w:type="spellStart"/>
      <w:r w:rsidRPr="00455037">
        <w:rPr>
          <w:rFonts w:asciiTheme="majorBidi" w:hAnsiTheme="majorBidi" w:cstheme="majorBidi"/>
          <w:sz w:val="28"/>
          <w:szCs w:val="28"/>
          <w:lang w:val="pt-BR"/>
        </w:rPr>
        <w:t>có</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quyết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giải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thể</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phá</w:t>
      </w:r>
      <w:proofErr w:type="spellEnd"/>
      <w:r w:rsidRPr="00455037">
        <w:rPr>
          <w:rFonts w:asciiTheme="majorBidi" w:hAnsiTheme="majorBidi" w:cstheme="majorBidi"/>
          <w:sz w:val="28"/>
          <w:szCs w:val="28"/>
          <w:lang w:val="pt-BR"/>
        </w:rPr>
        <w:t xml:space="preserve"> sản, </w:t>
      </w:r>
      <w:proofErr w:type="spellStart"/>
      <w:r w:rsidRPr="00455037">
        <w:rPr>
          <w:rFonts w:asciiTheme="majorBidi" w:hAnsiTheme="majorBidi" w:cstheme="majorBidi"/>
          <w:sz w:val="28"/>
          <w:szCs w:val="28"/>
          <w:lang w:val="pt-BR"/>
        </w:rPr>
        <w:t>chấm</w:t>
      </w:r>
      <w:proofErr w:type="spellEnd"/>
      <w:r w:rsidRPr="00455037">
        <w:rPr>
          <w:rFonts w:asciiTheme="majorBidi" w:hAnsiTheme="majorBidi" w:cstheme="majorBidi"/>
          <w:sz w:val="28"/>
          <w:szCs w:val="28"/>
          <w:lang w:val="pt-BR"/>
        </w:rPr>
        <w:t xml:space="preserve"> dứt </w:t>
      </w:r>
      <w:proofErr w:type="spellStart"/>
      <w:r w:rsidRPr="00455037">
        <w:rPr>
          <w:rFonts w:asciiTheme="majorBidi" w:hAnsiTheme="majorBidi" w:cstheme="majorBidi"/>
          <w:sz w:val="28"/>
          <w:szCs w:val="28"/>
          <w:lang w:val="pt-BR"/>
        </w:rPr>
        <w:t>hoạt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động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hoặc</w:t>
      </w:r>
      <w:proofErr w:type="spellEnd"/>
      <w:r w:rsidRPr="00455037">
        <w:rPr>
          <w:rFonts w:asciiTheme="majorBidi" w:hAnsiTheme="majorBidi" w:cstheme="majorBidi"/>
          <w:sz w:val="28"/>
          <w:szCs w:val="28"/>
          <w:lang w:val="pt-BR"/>
        </w:rPr>
        <w:t xml:space="preserve"> tổ </w:t>
      </w:r>
      <w:proofErr w:type="spellStart"/>
      <w:r w:rsidRPr="00455037">
        <w:rPr>
          <w:rFonts w:asciiTheme="majorBidi" w:hAnsiTheme="majorBidi" w:cstheme="majorBidi"/>
          <w:sz w:val="28"/>
          <w:szCs w:val="28"/>
          <w:lang w:val="pt-BR"/>
        </w:rPr>
        <w:t>chức</w:t>
      </w:r>
      <w:proofErr w:type="spellEnd"/>
      <w:r w:rsidRPr="00455037">
        <w:rPr>
          <w:rFonts w:asciiTheme="majorBidi" w:hAnsiTheme="majorBidi" w:cstheme="majorBidi"/>
          <w:sz w:val="28"/>
          <w:szCs w:val="28"/>
          <w:lang w:val="pt-BR"/>
        </w:rPr>
        <w:t xml:space="preserve"> lại </w:t>
      </w:r>
      <w:proofErr w:type="spellStart"/>
      <w:r w:rsidRPr="00455037">
        <w:rPr>
          <w:rFonts w:asciiTheme="majorBidi" w:hAnsiTheme="majorBidi" w:cstheme="majorBidi"/>
          <w:sz w:val="28"/>
          <w:szCs w:val="28"/>
          <w:lang w:val="pt-BR"/>
        </w:rPr>
        <w:t>doanh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nghiệp</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theo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quy</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của </w:t>
      </w:r>
      <w:proofErr w:type="spellStart"/>
      <w:r w:rsidRPr="00455037">
        <w:rPr>
          <w:rFonts w:asciiTheme="majorBidi" w:hAnsiTheme="majorBidi" w:cstheme="majorBidi"/>
          <w:sz w:val="28"/>
          <w:szCs w:val="28"/>
          <w:lang w:val="pt-BR"/>
        </w:rPr>
        <w:t>pháp</w:t>
      </w:r>
      <w:proofErr w:type="spellEnd"/>
      <w:r w:rsidRPr="00455037">
        <w:rPr>
          <w:rFonts w:asciiTheme="majorBidi" w:hAnsiTheme="majorBidi" w:cstheme="majorBidi"/>
          <w:sz w:val="28"/>
          <w:szCs w:val="28"/>
          <w:lang w:val="pt-BR"/>
        </w:rPr>
        <w:t xml:space="preserve"> luật về kế </w:t>
      </w:r>
      <w:proofErr w:type="spellStart"/>
      <w:r w:rsidRPr="00455037">
        <w:rPr>
          <w:rFonts w:asciiTheme="majorBidi" w:hAnsiTheme="majorBidi" w:cstheme="majorBidi"/>
          <w:sz w:val="28"/>
          <w:szCs w:val="28"/>
          <w:lang w:val="pt-BR"/>
        </w:rPr>
        <w:t>toán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và</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pháp</w:t>
      </w:r>
      <w:proofErr w:type="spellEnd"/>
      <w:r w:rsidRPr="00455037">
        <w:rPr>
          <w:rFonts w:asciiTheme="majorBidi" w:hAnsiTheme="majorBidi" w:cstheme="majorBidi"/>
          <w:sz w:val="28"/>
          <w:szCs w:val="28"/>
          <w:lang w:val="pt-BR"/>
        </w:rPr>
        <w:t xml:space="preserve"> luật về </w:t>
      </w:r>
      <w:proofErr w:type="spellStart"/>
      <w:r w:rsidRPr="00455037">
        <w:rPr>
          <w:rFonts w:asciiTheme="majorBidi" w:hAnsiTheme="majorBidi" w:cstheme="majorBidi"/>
          <w:sz w:val="28"/>
          <w:szCs w:val="28"/>
          <w:lang w:val="pt-BR"/>
        </w:rPr>
        <w:t>kiểm</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toán</w:t>
      </w:r>
      <w:proofErr w:type="spellEnd"/>
      <w:r w:rsidRPr="00455037">
        <w:rPr>
          <w:rFonts w:asciiTheme="majorBidi" w:hAnsiTheme="majorBidi" w:cstheme="majorBidi"/>
          <w:sz w:val="28"/>
          <w:szCs w:val="28"/>
          <w:lang w:val="pt-BR"/>
        </w:rPr>
        <w:t xml:space="preserve"> độc lập, </w:t>
      </w:r>
      <w:proofErr w:type="spellStart"/>
      <w:r w:rsidRPr="00455037">
        <w:rPr>
          <w:rFonts w:asciiTheme="majorBidi" w:hAnsiTheme="majorBidi" w:cstheme="majorBidi"/>
          <w:sz w:val="28"/>
          <w:szCs w:val="28"/>
          <w:lang w:val="pt-BR"/>
        </w:rPr>
        <w:t>trừ</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trường</w:t>
      </w:r>
      <w:proofErr w:type="spellEnd"/>
      <w:r w:rsidRPr="00455037">
        <w:rPr>
          <w:rFonts w:asciiTheme="majorBidi" w:hAnsiTheme="majorBidi" w:cstheme="majorBidi"/>
          <w:sz w:val="28"/>
          <w:szCs w:val="28"/>
          <w:lang w:val="pt-BR"/>
        </w:rPr>
        <w:t xml:space="preserve"> hợp </w:t>
      </w:r>
      <w:proofErr w:type="spellStart"/>
      <w:r w:rsidRPr="00455037">
        <w:rPr>
          <w:rFonts w:asciiTheme="majorBidi" w:hAnsiTheme="majorBidi" w:cstheme="majorBidi"/>
          <w:sz w:val="28"/>
          <w:szCs w:val="28"/>
          <w:lang w:val="pt-BR"/>
        </w:rPr>
        <w:t>không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phải</w:t>
      </w:r>
      <w:proofErr w:type="spellEnd"/>
      <w:r w:rsidRPr="00455037">
        <w:rPr>
          <w:rFonts w:asciiTheme="majorBidi" w:hAnsiTheme="majorBidi" w:cstheme="majorBidi"/>
          <w:sz w:val="28"/>
          <w:szCs w:val="28"/>
          <w:lang w:val="pt-BR"/>
        </w:rPr>
        <w:t xml:space="preserve"> lập </w:t>
      </w:r>
      <w:proofErr w:type="spellStart"/>
      <w:r w:rsidRPr="00455037">
        <w:rPr>
          <w:rFonts w:asciiTheme="majorBidi" w:hAnsiTheme="majorBidi" w:cstheme="majorBidi"/>
          <w:sz w:val="28"/>
          <w:szCs w:val="28"/>
          <w:lang w:val="pt-BR"/>
        </w:rPr>
        <w:t>báo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cáo</w:t>
      </w:r>
      <w:proofErr w:type="spellEnd"/>
      <w:r w:rsidRPr="00455037">
        <w:rPr>
          <w:rFonts w:asciiTheme="majorBidi" w:hAnsiTheme="majorBidi" w:cstheme="majorBidi"/>
          <w:sz w:val="28"/>
          <w:szCs w:val="28"/>
          <w:lang w:val="pt-BR"/>
        </w:rPr>
        <w:t xml:space="preserve"> tài chính </w:t>
      </w:r>
      <w:proofErr w:type="spellStart"/>
      <w:r w:rsidRPr="00455037">
        <w:rPr>
          <w:rFonts w:asciiTheme="majorBidi" w:hAnsiTheme="majorBidi" w:cstheme="majorBidi"/>
          <w:sz w:val="28"/>
          <w:szCs w:val="28"/>
          <w:lang w:val="pt-BR"/>
        </w:rPr>
        <w:t>theo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quy</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Hệ </w:t>
      </w:r>
      <w:proofErr w:type="spellStart"/>
      <w:r w:rsidRPr="00455037">
        <w:rPr>
          <w:rFonts w:asciiTheme="majorBidi" w:hAnsiTheme="majorBidi" w:cstheme="majorBidi"/>
          <w:sz w:val="28"/>
          <w:szCs w:val="28"/>
          <w:lang w:val="pt-BR"/>
        </w:rPr>
        <w:t>thống</w:t>
      </w:r>
      <w:proofErr w:type="spellEnd"/>
      <w:r w:rsidRPr="00455037">
        <w:rPr>
          <w:rFonts w:asciiTheme="majorBidi" w:hAnsiTheme="majorBidi" w:cstheme="majorBidi"/>
          <w:sz w:val="28"/>
          <w:szCs w:val="28"/>
          <w:lang w:val="pt-BR"/>
        </w:rPr>
        <w:t xml:space="preserve"> cơ sở dữ liệu của </w:t>
      </w:r>
      <w:proofErr w:type="spellStart"/>
      <w:r w:rsidRPr="00455037">
        <w:rPr>
          <w:rFonts w:asciiTheme="majorBidi" w:hAnsiTheme="majorBidi" w:cstheme="majorBidi"/>
          <w:sz w:val="28"/>
          <w:szCs w:val="28"/>
          <w:lang w:val="pt-BR"/>
        </w:rPr>
        <w:t>ngành</w:t>
      </w:r>
      <w:proofErr w:type="spellEnd"/>
      <w:r w:rsidRPr="00455037">
        <w:rPr>
          <w:rFonts w:asciiTheme="majorBidi" w:hAnsiTheme="majorBidi" w:cstheme="majorBidi"/>
          <w:sz w:val="28"/>
          <w:szCs w:val="28"/>
          <w:lang w:val="pt-BR"/>
        </w:rPr>
        <w:t xml:space="preserve"> thuế đã bao gồm </w:t>
      </w:r>
      <w:proofErr w:type="spellStart"/>
      <w:r w:rsidRPr="00455037">
        <w:rPr>
          <w:rFonts w:asciiTheme="majorBidi" w:hAnsiTheme="majorBidi" w:cstheme="majorBidi"/>
          <w:sz w:val="28"/>
          <w:szCs w:val="28"/>
          <w:lang w:val="pt-BR"/>
        </w:rPr>
        <w:t>Báo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cáo</w:t>
      </w:r>
      <w:proofErr w:type="spellEnd"/>
      <w:r w:rsidRPr="00455037">
        <w:rPr>
          <w:rFonts w:asciiTheme="majorBidi" w:hAnsiTheme="majorBidi" w:cstheme="majorBidi"/>
          <w:sz w:val="28"/>
          <w:szCs w:val="28"/>
          <w:lang w:val="pt-BR"/>
        </w:rPr>
        <w:t xml:space="preserve"> tài  chính, </w:t>
      </w:r>
      <w:proofErr w:type="spellStart"/>
      <w:r w:rsidRPr="00455037">
        <w:rPr>
          <w:rFonts w:asciiTheme="majorBidi" w:hAnsiTheme="majorBidi" w:cstheme="majorBidi"/>
          <w:sz w:val="28"/>
          <w:szCs w:val="28"/>
          <w:lang w:val="pt-BR"/>
        </w:rPr>
        <w:t>trong</w:t>
      </w:r>
      <w:proofErr w:type="spellEnd"/>
      <w:r w:rsidRPr="00455037">
        <w:rPr>
          <w:rFonts w:asciiTheme="majorBidi" w:hAnsiTheme="majorBidi" w:cstheme="majorBidi"/>
          <w:sz w:val="28"/>
          <w:szCs w:val="28"/>
          <w:lang w:val="pt-BR"/>
        </w:rPr>
        <w:t xml:space="preserve"> đó </w:t>
      </w:r>
      <w:proofErr w:type="spellStart"/>
      <w:r w:rsidRPr="00455037">
        <w:rPr>
          <w:rFonts w:asciiTheme="majorBidi" w:hAnsiTheme="majorBidi" w:cstheme="majorBidi"/>
          <w:sz w:val="28"/>
          <w:szCs w:val="28"/>
          <w:lang w:val="pt-BR"/>
        </w:rPr>
        <w:t>có</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các</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thông</w:t>
      </w:r>
      <w:proofErr w:type="spellEnd"/>
      <w:r w:rsidRPr="00455037">
        <w:rPr>
          <w:rFonts w:asciiTheme="majorBidi" w:hAnsiTheme="majorBidi" w:cstheme="majorBidi"/>
          <w:sz w:val="28"/>
          <w:szCs w:val="28"/>
          <w:lang w:val="pt-BR"/>
        </w:rPr>
        <w:t xml:space="preserve"> tin về </w:t>
      </w:r>
      <w:proofErr w:type="spellStart"/>
      <w:r w:rsidRPr="00455037">
        <w:rPr>
          <w:rFonts w:asciiTheme="majorBidi" w:hAnsiTheme="majorBidi" w:cstheme="majorBidi"/>
          <w:sz w:val="28"/>
          <w:szCs w:val="28"/>
          <w:lang w:val="pt-BR"/>
        </w:rPr>
        <w:t>Báo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cáo</w:t>
      </w:r>
      <w:proofErr w:type="spellEnd"/>
      <w:r w:rsidRPr="00455037">
        <w:rPr>
          <w:rFonts w:asciiTheme="majorBidi" w:hAnsiTheme="majorBidi" w:cstheme="majorBidi"/>
          <w:sz w:val="28"/>
          <w:szCs w:val="28"/>
          <w:lang w:val="pt-BR"/>
        </w:rPr>
        <w:t xml:space="preserve"> kết </w:t>
      </w:r>
      <w:proofErr w:type="spellStart"/>
      <w:r w:rsidRPr="00455037">
        <w:rPr>
          <w:rFonts w:asciiTheme="majorBidi" w:hAnsiTheme="majorBidi" w:cstheme="majorBidi"/>
          <w:sz w:val="28"/>
          <w:szCs w:val="28"/>
          <w:lang w:val="pt-BR"/>
        </w:rPr>
        <w:t>quả</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hoạt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động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kinh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doanh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tương</w:t>
      </w:r>
      <w:proofErr w:type="spellEnd"/>
      <w:r w:rsidRPr="00455037">
        <w:rPr>
          <w:rFonts w:asciiTheme="majorBidi" w:hAnsiTheme="majorBidi" w:cstheme="majorBidi"/>
          <w:sz w:val="28"/>
          <w:szCs w:val="28"/>
          <w:lang w:val="pt-BR"/>
        </w:rPr>
        <w:t xml:space="preserve"> tự Phụ lục kết </w:t>
      </w:r>
      <w:proofErr w:type="spellStart"/>
      <w:r w:rsidRPr="00455037">
        <w:rPr>
          <w:rFonts w:asciiTheme="majorBidi" w:hAnsiTheme="majorBidi" w:cstheme="majorBidi"/>
          <w:sz w:val="28"/>
          <w:szCs w:val="28"/>
          <w:lang w:val="pt-BR"/>
        </w:rPr>
        <w:t>quả</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hoạt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động</w:t>
      </w:r>
      <w:proofErr w:type="spellEnd"/>
      <w:r w:rsidRPr="00455037">
        <w:rPr>
          <w:rFonts w:asciiTheme="majorBidi" w:hAnsiTheme="majorBidi" w:cstheme="majorBidi"/>
          <w:sz w:val="28"/>
          <w:szCs w:val="28"/>
          <w:lang w:val="pt-BR"/>
        </w:rPr>
        <w:t xml:space="preserve"> sản </w:t>
      </w:r>
      <w:proofErr w:type="spellStart"/>
      <w:r w:rsidRPr="00455037">
        <w:rPr>
          <w:rFonts w:asciiTheme="majorBidi" w:hAnsiTheme="majorBidi" w:cstheme="majorBidi"/>
          <w:sz w:val="28"/>
          <w:szCs w:val="28"/>
          <w:lang w:val="pt-BR"/>
        </w:rPr>
        <w:t>xuất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kinh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doanh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theo</w:t>
      </w:r>
      <w:proofErr w:type="spellEnd"/>
      <w:r w:rsidRPr="00455037">
        <w:rPr>
          <w:rFonts w:asciiTheme="majorBidi" w:hAnsiTheme="majorBidi" w:cstheme="majorBidi"/>
          <w:sz w:val="28"/>
          <w:szCs w:val="28"/>
          <w:lang w:val="pt-BR"/>
        </w:rPr>
        <w:t xml:space="preserve"> mẫu 03-1A/TNDN,03-1B/TNDN, 03-1C/TNDN. Cơ quan thuế </w:t>
      </w:r>
      <w:proofErr w:type="spellStart"/>
      <w:r w:rsidRPr="00455037">
        <w:rPr>
          <w:rFonts w:asciiTheme="majorBidi" w:hAnsiTheme="majorBidi" w:cstheme="majorBidi"/>
          <w:sz w:val="28"/>
          <w:szCs w:val="28"/>
          <w:lang w:val="pt-BR"/>
        </w:rPr>
        <w:t>có</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thể</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thác</w:t>
      </w:r>
      <w:proofErr w:type="spellEnd"/>
      <w:r w:rsidRPr="00455037">
        <w:rPr>
          <w:rFonts w:asciiTheme="majorBidi" w:hAnsiTheme="majorBidi" w:cstheme="majorBidi"/>
          <w:sz w:val="28"/>
          <w:szCs w:val="28"/>
          <w:lang w:val="pt-BR"/>
        </w:rPr>
        <w:t xml:space="preserve"> dữ liệu kết </w:t>
      </w:r>
      <w:proofErr w:type="spellStart"/>
      <w:r w:rsidRPr="00455037">
        <w:rPr>
          <w:rFonts w:asciiTheme="majorBidi" w:hAnsiTheme="majorBidi" w:cstheme="majorBidi"/>
          <w:sz w:val="28"/>
          <w:szCs w:val="28"/>
          <w:lang w:val="pt-BR"/>
        </w:rPr>
        <w:t>quả</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kinh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doanh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trực</w:t>
      </w:r>
      <w:proofErr w:type="spellEnd"/>
      <w:r w:rsidRPr="00455037">
        <w:rPr>
          <w:rFonts w:asciiTheme="majorBidi" w:hAnsiTheme="majorBidi" w:cstheme="majorBidi"/>
          <w:sz w:val="28"/>
          <w:szCs w:val="28"/>
          <w:lang w:val="pt-BR"/>
        </w:rPr>
        <w:t xml:space="preserve"> tiếp từ </w:t>
      </w:r>
      <w:proofErr w:type="spellStart"/>
      <w:r w:rsidRPr="00455037">
        <w:rPr>
          <w:rFonts w:asciiTheme="majorBidi" w:hAnsiTheme="majorBidi" w:cstheme="majorBidi"/>
          <w:sz w:val="28"/>
          <w:szCs w:val="28"/>
          <w:lang w:val="pt-BR"/>
        </w:rPr>
        <w:t>nguồn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báo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cáo</w:t>
      </w:r>
      <w:proofErr w:type="spellEnd"/>
      <w:r w:rsidRPr="00455037">
        <w:rPr>
          <w:rFonts w:asciiTheme="majorBidi" w:hAnsiTheme="majorBidi" w:cstheme="majorBidi"/>
          <w:sz w:val="28"/>
          <w:szCs w:val="28"/>
          <w:lang w:val="pt-BR"/>
        </w:rPr>
        <w:t xml:space="preserve"> tài chính </w:t>
      </w:r>
      <w:proofErr w:type="spellStart"/>
      <w:r w:rsidRPr="00455037">
        <w:rPr>
          <w:rFonts w:asciiTheme="majorBidi" w:hAnsiTheme="majorBidi" w:cstheme="majorBidi"/>
          <w:sz w:val="28"/>
          <w:szCs w:val="28"/>
          <w:lang w:val="pt-BR"/>
        </w:rPr>
        <w:t>phục</w:t>
      </w:r>
      <w:proofErr w:type="spellEnd"/>
      <w:r w:rsidRPr="00455037">
        <w:rPr>
          <w:rFonts w:asciiTheme="majorBidi" w:hAnsiTheme="majorBidi" w:cstheme="majorBidi"/>
          <w:sz w:val="28"/>
          <w:szCs w:val="28"/>
          <w:lang w:val="pt-BR"/>
        </w:rPr>
        <w:t xml:space="preserve"> vụ </w:t>
      </w:r>
      <w:proofErr w:type="spellStart"/>
      <w:r w:rsidRPr="00455037">
        <w:rPr>
          <w:rFonts w:asciiTheme="majorBidi" w:hAnsiTheme="majorBidi" w:cstheme="majorBidi"/>
          <w:sz w:val="28"/>
          <w:szCs w:val="28"/>
          <w:lang w:val="pt-BR"/>
        </w:rPr>
        <w:t>cho</w:t>
      </w:r>
      <w:proofErr w:type="spellEnd"/>
      <w:r w:rsidRPr="00455037">
        <w:rPr>
          <w:rFonts w:asciiTheme="majorBidi" w:hAnsiTheme="majorBidi" w:cstheme="majorBidi"/>
          <w:sz w:val="28"/>
          <w:szCs w:val="28"/>
          <w:lang w:val="pt-BR"/>
        </w:rPr>
        <w:t xml:space="preserve"> công </w:t>
      </w:r>
      <w:proofErr w:type="spellStart"/>
      <w:r w:rsidRPr="00455037">
        <w:rPr>
          <w:rFonts w:asciiTheme="majorBidi" w:hAnsiTheme="majorBidi" w:cstheme="majorBidi"/>
          <w:sz w:val="28"/>
          <w:szCs w:val="28"/>
          <w:lang w:val="pt-BR"/>
        </w:rPr>
        <w:t>tác</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quản</w:t>
      </w:r>
      <w:proofErr w:type="spellEnd"/>
      <w:r w:rsidRPr="00455037">
        <w:rPr>
          <w:rFonts w:asciiTheme="majorBidi" w:hAnsiTheme="majorBidi" w:cstheme="majorBidi"/>
          <w:sz w:val="28"/>
          <w:szCs w:val="28"/>
          <w:lang w:val="pt-BR"/>
        </w:rPr>
        <w:t xml:space="preserve"> lý thuế. Do vậy, để tạo điều </w:t>
      </w:r>
      <w:proofErr w:type="spellStart"/>
      <w:r w:rsidRPr="00455037">
        <w:rPr>
          <w:rFonts w:asciiTheme="majorBidi" w:hAnsiTheme="majorBidi" w:cstheme="majorBidi"/>
          <w:sz w:val="28"/>
          <w:szCs w:val="28"/>
          <w:lang w:val="pt-BR"/>
        </w:rPr>
        <w:t>kiện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cho</w:t>
      </w:r>
      <w:proofErr w:type="spellEnd"/>
      <w:r w:rsidRPr="00455037">
        <w:rPr>
          <w:rFonts w:asciiTheme="majorBidi" w:hAnsiTheme="majorBidi" w:cstheme="majorBidi"/>
          <w:sz w:val="28"/>
          <w:szCs w:val="28"/>
          <w:lang w:val="pt-BR"/>
        </w:rPr>
        <w:t xml:space="preserve"> NNT, </w:t>
      </w:r>
      <w:proofErr w:type="spellStart"/>
      <w:r w:rsidRPr="00455037">
        <w:rPr>
          <w:rFonts w:asciiTheme="majorBidi" w:hAnsiTheme="majorBidi" w:cstheme="majorBidi"/>
          <w:sz w:val="28"/>
          <w:szCs w:val="28"/>
          <w:lang w:val="pt-BR"/>
        </w:rPr>
        <w:t>giảm</w:t>
      </w:r>
      <w:proofErr w:type="spellEnd"/>
      <w:r w:rsidRPr="00455037">
        <w:rPr>
          <w:rFonts w:asciiTheme="majorBidi" w:hAnsiTheme="majorBidi" w:cstheme="majorBidi"/>
          <w:sz w:val="28"/>
          <w:szCs w:val="28"/>
          <w:lang w:val="pt-BR"/>
        </w:rPr>
        <w:t xml:space="preserve"> chi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tuân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thủ</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tránh</w:t>
      </w:r>
      <w:proofErr w:type="spellEnd"/>
      <w:r w:rsidRPr="00455037">
        <w:rPr>
          <w:rFonts w:asciiTheme="majorBidi" w:hAnsiTheme="majorBidi" w:cstheme="majorBidi"/>
          <w:sz w:val="28"/>
          <w:szCs w:val="28"/>
          <w:lang w:val="pt-BR"/>
        </w:rPr>
        <w:t xml:space="preserve"> việc </w:t>
      </w:r>
      <w:proofErr w:type="spellStart"/>
      <w:r w:rsidRPr="00455037">
        <w:rPr>
          <w:rFonts w:asciiTheme="majorBidi" w:hAnsiTheme="majorBidi" w:cstheme="majorBidi"/>
          <w:sz w:val="28"/>
          <w:szCs w:val="28"/>
          <w:lang w:val="pt-BR"/>
        </w:rPr>
        <w:t>phải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kê</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các</w:t>
      </w:r>
      <w:proofErr w:type="spellEnd"/>
      <w:r w:rsidRPr="00455037">
        <w:rPr>
          <w:rFonts w:asciiTheme="majorBidi" w:hAnsiTheme="majorBidi" w:cstheme="majorBidi"/>
          <w:sz w:val="28"/>
          <w:szCs w:val="28"/>
          <w:lang w:val="pt-BR"/>
        </w:rPr>
        <w:t xml:space="preserve"> mẫu biểu </w:t>
      </w:r>
      <w:proofErr w:type="spellStart"/>
      <w:r w:rsidRPr="00455037">
        <w:rPr>
          <w:rFonts w:asciiTheme="majorBidi" w:hAnsiTheme="majorBidi" w:cstheme="majorBidi"/>
          <w:sz w:val="28"/>
          <w:szCs w:val="28"/>
          <w:lang w:val="pt-BR"/>
        </w:rPr>
        <w:t>tương</w:t>
      </w:r>
      <w:proofErr w:type="spellEnd"/>
      <w:r w:rsidRPr="00455037">
        <w:rPr>
          <w:rFonts w:asciiTheme="majorBidi" w:hAnsiTheme="majorBidi" w:cstheme="majorBidi"/>
          <w:sz w:val="28"/>
          <w:szCs w:val="28"/>
          <w:lang w:val="pt-BR"/>
        </w:rPr>
        <w:t xml:space="preserve"> tự </w:t>
      </w:r>
      <w:proofErr w:type="spellStart"/>
      <w:r w:rsidRPr="00455037">
        <w:rPr>
          <w:rFonts w:asciiTheme="majorBidi" w:hAnsiTheme="majorBidi" w:cstheme="majorBidi"/>
          <w:sz w:val="28"/>
          <w:szCs w:val="28"/>
          <w:lang w:val="pt-BR"/>
        </w:rPr>
        <w:t>nhau</w:t>
      </w:r>
      <w:proofErr w:type="spellEnd"/>
      <w:r w:rsidRPr="00455037">
        <w:rPr>
          <w:rFonts w:asciiTheme="majorBidi" w:hAnsiTheme="majorBidi" w:cstheme="majorBidi"/>
          <w:sz w:val="28"/>
          <w:szCs w:val="28"/>
          <w:lang w:val="pt-BR"/>
        </w:rPr>
        <w:t xml:space="preserve">, đề </w:t>
      </w:r>
      <w:proofErr w:type="spellStart"/>
      <w:r w:rsidRPr="00455037">
        <w:rPr>
          <w:rFonts w:asciiTheme="majorBidi" w:hAnsiTheme="majorBidi" w:cstheme="majorBidi"/>
          <w:sz w:val="28"/>
          <w:szCs w:val="28"/>
          <w:lang w:val="pt-BR"/>
        </w:rPr>
        <w:t>xuất</w:t>
      </w:r>
      <w:proofErr w:type="spellEnd"/>
      <w:r w:rsidRPr="00455037">
        <w:rPr>
          <w:rFonts w:asciiTheme="majorBidi" w:hAnsiTheme="majorBidi" w:cstheme="majorBidi"/>
          <w:sz w:val="28"/>
          <w:szCs w:val="28"/>
          <w:lang w:val="pt-BR"/>
        </w:rPr>
        <w:t xml:space="preserve"> bỏ thành </w:t>
      </w:r>
      <w:proofErr w:type="spellStart"/>
      <w:r w:rsidRPr="00455037">
        <w:rPr>
          <w:rFonts w:asciiTheme="majorBidi" w:hAnsiTheme="majorBidi" w:cstheme="majorBidi"/>
          <w:sz w:val="28"/>
          <w:szCs w:val="28"/>
          <w:lang w:val="pt-BR"/>
        </w:rPr>
        <w:t>phần</w:t>
      </w:r>
      <w:proofErr w:type="spellEnd"/>
      <w:r w:rsidRPr="00455037">
        <w:rPr>
          <w:rFonts w:asciiTheme="majorBidi" w:hAnsiTheme="majorBidi" w:cstheme="majorBidi"/>
          <w:sz w:val="28"/>
          <w:szCs w:val="28"/>
          <w:lang w:val="pt-BR"/>
        </w:rPr>
        <w:t xml:space="preserve"> hồ sơ trên </w:t>
      </w:r>
      <w:proofErr w:type="spellStart"/>
      <w:r w:rsidRPr="00455037">
        <w:rPr>
          <w:rFonts w:asciiTheme="majorBidi" w:hAnsiTheme="majorBidi" w:cstheme="majorBidi"/>
          <w:sz w:val="28"/>
          <w:szCs w:val="28"/>
          <w:lang w:val="pt-BR"/>
        </w:rPr>
        <w:t>và</w:t>
      </w:r>
      <w:proofErr w:type="spellEnd"/>
      <w:r w:rsidRPr="00455037">
        <w:rPr>
          <w:rFonts w:asciiTheme="majorBidi" w:hAnsiTheme="majorBidi" w:cstheme="majorBidi"/>
          <w:sz w:val="28"/>
          <w:szCs w:val="28"/>
          <w:lang w:val="pt-BR"/>
        </w:rPr>
        <w:t xml:space="preserve"> cơ quan thuế </w:t>
      </w:r>
      <w:proofErr w:type="spellStart"/>
      <w:r w:rsidRPr="00455037">
        <w:rPr>
          <w:rFonts w:asciiTheme="majorBidi" w:hAnsiTheme="majorBidi" w:cstheme="majorBidi"/>
          <w:sz w:val="28"/>
          <w:szCs w:val="28"/>
          <w:lang w:val="pt-BR"/>
        </w:rPr>
        <w:t>thực</w:t>
      </w:r>
      <w:proofErr w:type="spellEnd"/>
      <w:r w:rsidRPr="00455037">
        <w:rPr>
          <w:rFonts w:asciiTheme="majorBidi" w:hAnsiTheme="majorBidi" w:cstheme="majorBidi"/>
          <w:sz w:val="28"/>
          <w:szCs w:val="28"/>
          <w:lang w:val="pt-BR"/>
        </w:rPr>
        <w:t xml:space="preserve"> hiện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thác</w:t>
      </w:r>
      <w:proofErr w:type="spellEnd"/>
      <w:r w:rsidRPr="00455037">
        <w:rPr>
          <w:rFonts w:asciiTheme="majorBidi" w:hAnsiTheme="majorBidi" w:cstheme="majorBidi"/>
          <w:sz w:val="28"/>
          <w:szCs w:val="28"/>
          <w:lang w:val="pt-BR"/>
        </w:rPr>
        <w:t xml:space="preserve"> dữ liệu trên hệ </w:t>
      </w:r>
      <w:proofErr w:type="spellStart"/>
      <w:r w:rsidRPr="00455037">
        <w:rPr>
          <w:rFonts w:asciiTheme="majorBidi" w:hAnsiTheme="majorBidi" w:cstheme="majorBidi"/>
          <w:sz w:val="28"/>
          <w:szCs w:val="28"/>
          <w:lang w:val="pt-BR"/>
        </w:rPr>
        <w:t>thống</w:t>
      </w:r>
      <w:proofErr w:type="spellEnd"/>
      <w:r w:rsidRPr="00455037">
        <w:rPr>
          <w:rFonts w:asciiTheme="majorBidi" w:hAnsiTheme="majorBidi" w:cstheme="majorBidi"/>
          <w:sz w:val="28"/>
          <w:szCs w:val="28"/>
          <w:lang w:val="pt-BR"/>
        </w:rPr>
        <w:t xml:space="preserve"> của </w:t>
      </w:r>
      <w:proofErr w:type="spellStart"/>
      <w:r w:rsidRPr="00455037">
        <w:rPr>
          <w:rFonts w:asciiTheme="majorBidi" w:hAnsiTheme="majorBidi" w:cstheme="majorBidi"/>
          <w:sz w:val="28"/>
          <w:szCs w:val="28"/>
          <w:lang w:val="pt-BR"/>
        </w:rPr>
        <w:t>ngành</w:t>
      </w:r>
      <w:proofErr w:type="spellEnd"/>
      <w:r w:rsidRPr="00455037">
        <w:rPr>
          <w:rFonts w:asciiTheme="majorBidi" w:hAnsiTheme="majorBidi" w:cstheme="majorBidi"/>
          <w:sz w:val="28"/>
          <w:szCs w:val="28"/>
          <w:lang w:val="pt-BR"/>
        </w:rPr>
        <w:t>.</w:t>
      </w:r>
    </w:p>
    <w:p w14:paraId="6E4E10F1" w14:textId="77777777" w:rsidR="00A12D20" w:rsidRPr="00455037" w:rsidRDefault="00C05C2C" w:rsidP="00455037">
      <w:pPr>
        <w:spacing w:before="120" w:after="120" w:line="340" w:lineRule="exact"/>
        <w:ind w:firstLine="720"/>
        <w:jc w:val="both"/>
        <w:rPr>
          <w:rFonts w:asciiTheme="majorBidi" w:hAnsiTheme="majorBidi" w:cstheme="majorBidi"/>
          <w:b/>
          <w:i/>
          <w:sz w:val="28"/>
          <w:szCs w:val="28"/>
          <w:lang w:val="pt-BR"/>
        </w:rPr>
      </w:pPr>
      <w:r w:rsidRPr="00455037">
        <w:rPr>
          <w:rFonts w:asciiTheme="majorBidi" w:hAnsiTheme="majorBidi" w:cstheme="majorBidi"/>
          <w:b/>
          <w:sz w:val="28"/>
          <w:szCs w:val="28"/>
          <w:lang w:val="pt-BR"/>
        </w:rPr>
        <w:t>3</w:t>
      </w:r>
      <w:r w:rsidR="00A12D20" w:rsidRPr="00455037">
        <w:rPr>
          <w:rFonts w:asciiTheme="majorBidi" w:hAnsiTheme="majorBidi" w:cstheme="majorBidi"/>
          <w:b/>
          <w:sz w:val="28"/>
          <w:szCs w:val="28"/>
          <w:lang w:val="pt-BR"/>
        </w:rPr>
        <w:t xml:space="preserve">6.2. Kiến </w:t>
      </w:r>
      <w:proofErr w:type="spellStart"/>
      <w:r w:rsidR="00A12D20" w:rsidRPr="00455037">
        <w:rPr>
          <w:rFonts w:asciiTheme="majorBidi" w:hAnsiTheme="majorBidi" w:cstheme="majorBidi"/>
          <w:b/>
          <w:sz w:val="28"/>
          <w:szCs w:val="28"/>
          <w:lang w:val="pt-BR"/>
        </w:rPr>
        <w:t>nghị</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thực</w:t>
      </w:r>
      <w:proofErr w:type="spellEnd"/>
      <w:r w:rsidR="00A12D20" w:rsidRPr="00455037">
        <w:rPr>
          <w:rFonts w:asciiTheme="majorBidi" w:hAnsiTheme="majorBidi" w:cstheme="majorBidi"/>
          <w:b/>
          <w:sz w:val="28"/>
          <w:szCs w:val="28"/>
          <w:lang w:val="pt-BR"/>
        </w:rPr>
        <w:t xml:space="preserve"> thi </w:t>
      </w:r>
    </w:p>
    <w:p w14:paraId="43ECCD89"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Sửa </w:t>
      </w:r>
      <w:r w:rsidR="00715068" w:rsidRPr="00455037">
        <w:rPr>
          <w:rFonts w:asciiTheme="majorBidi" w:hAnsiTheme="majorBidi" w:cstheme="majorBidi"/>
          <w:sz w:val="28"/>
          <w:szCs w:val="28"/>
          <w:lang w:val="pt-BR"/>
        </w:rPr>
        <w:t xml:space="preserve">đổi </w:t>
      </w:r>
      <w:r w:rsidRPr="00455037">
        <w:rPr>
          <w:rFonts w:asciiTheme="majorBidi" w:hAnsiTheme="majorBidi" w:cstheme="majorBidi"/>
          <w:sz w:val="28"/>
          <w:szCs w:val="28"/>
          <w:lang w:val="pt-BR"/>
        </w:rPr>
        <w:t>Phụ lục 1, mục 7.2</w:t>
      </w:r>
      <w:r w:rsidR="00715068" w:rsidRPr="00455037">
        <w:rPr>
          <w:rFonts w:asciiTheme="majorBidi" w:hAnsiTheme="majorBidi" w:cstheme="majorBidi"/>
          <w:sz w:val="28"/>
          <w:szCs w:val="28"/>
          <w:lang w:val="pt-BR"/>
        </w:rPr>
        <w:t xml:space="preserve"> </w:t>
      </w:r>
      <w:proofErr w:type="spellStart"/>
      <w:r w:rsidR="00715068" w:rsidRPr="00455037">
        <w:rPr>
          <w:rFonts w:asciiTheme="majorBidi" w:hAnsiTheme="majorBidi" w:cstheme="majorBidi"/>
          <w:sz w:val="28"/>
          <w:szCs w:val="28"/>
          <w:lang w:val="pt-BR"/>
        </w:rPr>
        <w:t>Nghị</w:t>
      </w:r>
      <w:proofErr w:type="spellEnd"/>
      <w:r w:rsidR="00715068" w:rsidRPr="00455037">
        <w:rPr>
          <w:rFonts w:asciiTheme="majorBidi" w:hAnsiTheme="majorBidi" w:cstheme="majorBidi"/>
          <w:sz w:val="28"/>
          <w:szCs w:val="28"/>
          <w:lang w:val="pt-BR"/>
        </w:rPr>
        <w:t xml:space="preserve"> </w:t>
      </w:r>
      <w:proofErr w:type="spellStart"/>
      <w:r w:rsidR="00715068" w:rsidRPr="00455037">
        <w:rPr>
          <w:rFonts w:asciiTheme="majorBidi" w:hAnsiTheme="majorBidi" w:cstheme="majorBidi"/>
          <w:sz w:val="28"/>
          <w:szCs w:val="28"/>
          <w:lang w:val="pt-BR"/>
        </w:rPr>
        <w:t>định</w:t>
      </w:r>
      <w:proofErr w:type="spellEnd"/>
      <w:r w:rsidR="00715068" w:rsidRPr="00455037">
        <w:rPr>
          <w:rFonts w:asciiTheme="majorBidi" w:hAnsiTheme="majorBidi" w:cstheme="majorBidi"/>
          <w:sz w:val="28"/>
          <w:szCs w:val="28"/>
          <w:lang w:val="pt-BR"/>
        </w:rPr>
        <w:t xml:space="preserve"> 126/2020/NĐ-CP</w:t>
      </w:r>
      <w:r w:rsidRPr="00455037">
        <w:rPr>
          <w:rFonts w:asciiTheme="majorBidi" w:hAnsiTheme="majorBidi" w:cstheme="majorBidi"/>
          <w:sz w:val="28"/>
          <w:szCs w:val="28"/>
          <w:lang w:val="pt-BR"/>
        </w:rPr>
        <w:t xml:space="preserve">: Bỏ 03 mẫu số về  Phụ lục kết </w:t>
      </w:r>
      <w:proofErr w:type="spellStart"/>
      <w:r w:rsidRPr="00455037">
        <w:rPr>
          <w:rFonts w:asciiTheme="majorBidi" w:hAnsiTheme="majorBidi" w:cstheme="majorBidi"/>
          <w:sz w:val="28"/>
          <w:szCs w:val="28"/>
          <w:lang w:val="pt-BR"/>
        </w:rPr>
        <w:t>quả</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hoạt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động</w:t>
      </w:r>
      <w:proofErr w:type="spellEnd"/>
      <w:r w:rsidRPr="00455037">
        <w:rPr>
          <w:rFonts w:asciiTheme="majorBidi" w:hAnsiTheme="majorBidi" w:cstheme="majorBidi"/>
          <w:sz w:val="28"/>
          <w:szCs w:val="28"/>
          <w:lang w:val="pt-BR"/>
        </w:rPr>
        <w:t xml:space="preserve"> sản </w:t>
      </w:r>
      <w:proofErr w:type="spellStart"/>
      <w:r w:rsidRPr="00455037">
        <w:rPr>
          <w:rFonts w:asciiTheme="majorBidi" w:hAnsiTheme="majorBidi" w:cstheme="majorBidi"/>
          <w:sz w:val="28"/>
          <w:szCs w:val="28"/>
          <w:lang w:val="pt-BR"/>
        </w:rPr>
        <w:t>xuất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kinh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doanh</w:t>
      </w:r>
      <w:proofErr w:type="spellEnd"/>
      <w:r w:rsidRPr="00455037">
        <w:rPr>
          <w:rFonts w:asciiTheme="majorBidi" w:hAnsiTheme="majorBidi" w:cstheme="majorBidi"/>
          <w:sz w:val="28"/>
          <w:szCs w:val="28"/>
          <w:lang w:val="pt-BR"/>
        </w:rPr>
        <w:t>: mẫu số 03-1A/TNDN, 03-1B/TNDN, 03-1C/TNDN</w:t>
      </w:r>
      <w:r w:rsidR="00715068" w:rsidRPr="00455037">
        <w:rPr>
          <w:rFonts w:asciiTheme="majorBidi" w:hAnsiTheme="majorBidi" w:cstheme="majorBidi"/>
          <w:sz w:val="28"/>
          <w:szCs w:val="28"/>
          <w:lang w:val="pt-BR"/>
        </w:rPr>
        <w:t>.</w:t>
      </w:r>
      <w:r w:rsidRPr="00455037">
        <w:rPr>
          <w:rFonts w:asciiTheme="majorBidi" w:hAnsiTheme="majorBidi" w:cstheme="majorBidi"/>
          <w:sz w:val="28"/>
          <w:szCs w:val="28"/>
          <w:lang w:val="pt-BR"/>
        </w:rPr>
        <w:t xml:space="preserve"> </w:t>
      </w:r>
    </w:p>
    <w:p w14:paraId="6E95CE78"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Sửa </w:t>
      </w:r>
      <w:r w:rsidR="00805D02" w:rsidRPr="00455037">
        <w:rPr>
          <w:rFonts w:asciiTheme="majorBidi" w:hAnsiTheme="majorBidi" w:cstheme="majorBidi"/>
          <w:sz w:val="28"/>
          <w:szCs w:val="28"/>
          <w:lang w:val="pt-BR"/>
        </w:rPr>
        <w:t xml:space="preserve">đổi </w:t>
      </w:r>
      <w:proofErr w:type="spellStart"/>
      <w:r w:rsidRPr="00455037">
        <w:rPr>
          <w:rFonts w:asciiTheme="majorBidi" w:hAnsiTheme="majorBidi" w:cstheme="majorBidi"/>
          <w:sz w:val="28"/>
          <w:szCs w:val="28"/>
          <w:lang w:val="pt-BR"/>
        </w:rPr>
        <w:t>Thông</w:t>
      </w:r>
      <w:proofErr w:type="spellEnd"/>
      <w:r w:rsidRPr="00455037">
        <w:rPr>
          <w:rFonts w:asciiTheme="majorBidi" w:hAnsiTheme="majorBidi" w:cstheme="majorBidi"/>
          <w:sz w:val="28"/>
          <w:szCs w:val="28"/>
          <w:lang w:val="pt-BR"/>
        </w:rPr>
        <w:t xml:space="preserve"> tư 80/2021/TT-BTC, Phụ lục 2, mục VI: Bỏ 03 mẫu số về  Phụ lục kết </w:t>
      </w:r>
      <w:proofErr w:type="spellStart"/>
      <w:r w:rsidRPr="00455037">
        <w:rPr>
          <w:rFonts w:asciiTheme="majorBidi" w:hAnsiTheme="majorBidi" w:cstheme="majorBidi"/>
          <w:sz w:val="28"/>
          <w:szCs w:val="28"/>
          <w:lang w:val="pt-BR"/>
        </w:rPr>
        <w:t>quả</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hoạt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động</w:t>
      </w:r>
      <w:proofErr w:type="spellEnd"/>
      <w:r w:rsidRPr="00455037">
        <w:rPr>
          <w:rFonts w:asciiTheme="majorBidi" w:hAnsiTheme="majorBidi" w:cstheme="majorBidi"/>
          <w:sz w:val="28"/>
          <w:szCs w:val="28"/>
          <w:lang w:val="pt-BR"/>
        </w:rPr>
        <w:t xml:space="preserve"> sản </w:t>
      </w:r>
      <w:proofErr w:type="spellStart"/>
      <w:r w:rsidRPr="00455037">
        <w:rPr>
          <w:rFonts w:asciiTheme="majorBidi" w:hAnsiTheme="majorBidi" w:cstheme="majorBidi"/>
          <w:sz w:val="28"/>
          <w:szCs w:val="28"/>
          <w:lang w:val="pt-BR"/>
        </w:rPr>
        <w:t>xuất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kinh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doanh</w:t>
      </w:r>
      <w:proofErr w:type="spellEnd"/>
      <w:r w:rsidRPr="00455037">
        <w:rPr>
          <w:rFonts w:asciiTheme="majorBidi" w:hAnsiTheme="majorBidi" w:cstheme="majorBidi"/>
          <w:sz w:val="28"/>
          <w:szCs w:val="28"/>
          <w:lang w:val="pt-BR"/>
        </w:rPr>
        <w:t>: mẫu số 03-1A/TNDN, 03-1B/TNDN, 03-1C/TNDN</w:t>
      </w:r>
      <w:r w:rsidR="00823B1E" w:rsidRPr="00455037">
        <w:rPr>
          <w:rFonts w:asciiTheme="majorBidi" w:hAnsiTheme="majorBidi" w:cstheme="majorBidi"/>
          <w:sz w:val="28"/>
          <w:szCs w:val="28"/>
          <w:lang w:val="pt-BR"/>
        </w:rPr>
        <w:t>.</w:t>
      </w:r>
    </w:p>
    <w:p w14:paraId="041EB94C" w14:textId="77777777" w:rsidR="003302FD" w:rsidRPr="00455037" w:rsidRDefault="00C05C2C"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b/>
          <w:sz w:val="28"/>
          <w:szCs w:val="28"/>
          <w:lang w:val="pt-BR"/>
        </w:rPr>
        <w:t>3</w:t>
      </w:r>
      <w:r w:rsidR="00A12D20" w:rsidRPr="00455037">
        <w:rPr>
          <w:rFonts w:asciiTheme="majorBidi" w:hAnsiTheme="majorBidi" w:cstheme="majorBidi"/>
          <w:b/>
          <w:sz w:val="28"/>
          <w:szCs w:val="28"/>
          <w:lang w:val="pt-BR"/>
        </w:rPr>
        <w:t xml:space="preserve">6.3. Lợi </w:t>
      </w:r>
      <w:proofErr w:type="spellStart"/>
      <w:r w:rsidR="00A12D20" w:rsidRPr="00455037">
        <w:rPr>
          <w:rFonts w:asciiTheme="majorBidi" w:hAnsiTheme="majorBidi" w:cstheme="majorBidi"/>
          <w:b/>
          <w:sz w:val="28"/>
          <w:szCs w:val="28"/>
          <w:lang w:val="pt-BR"/>
        </w:rPr>
        <w:t>ích</w:t>
      </w:r>
      <w:proofErr w:type="spellEnd"/>
      <w:r w:rsidR="00A12D20" w:rsidRPr="00455037">
        <w:rPr>
          <w:rFonts w:asciiTheme="majorBidi" w:hAnsiTheme="majorBidi" w:cstheme="majorBidi"/>
          <w:b/>
          <w:sz w:val="28"/>
          <w:szCs w:val="28"/>
          <w:lang w:val="pt-BR"/>
        </w:rPr>
        <w:t xml:space="preserve"> phương </w:t>
      </w:r>
      <w:proofErr w:type="spellStart"/>
      <w:r w:rsidR="00A12D20" w:rsidRPr="00455037">
        <w:rPr>
          <w:rFonts w:asciiTheme="majorBidi" w:hAnsiTheme="majorBidi" w:cstheme="majorBidi"/>
          <w:b/>
          <w:sz w:val="28"/>
          <w:szCs w:val="28"/>
          <w:lang w:val="pt-BR"/>
        </w:rPr>
        <w:t>án</w:t>
      </w:r>
      <w:proofErr w:type="spellEnd"/>
      <w:r w:rsidR="00A12D20" w:rsidRPr="00455037">
        <w:rPr>
          <w:rFonts w:asciiTheme="majorBidi" w:hAnsiTheme="majorBidi" w:cstheme="majorBidi"/>
          <w:b/>
          <w:sz w:val="28"/>
          <w:szCs w:val="28"/>
          <w:lang w:val="pt-BR"/>
        </w:rPr>
        <w:t xml:space="preserve"> đơn </w:t>
      </w:r>
      <w:proofErr w:type="spellStart"/>
      <w:r w:rsidR="00A12D20" w:rsidRPr="00455037">
        <w:rPr>
          <w:rFonts w:asciiTheme="majorBidi" w:hAnsiTheme="majorBidi" w:cstheme="majorBidi"/>
          <w:b/>
          <w:sz w:val="28"/>
          <w:szCs w:val="28"/>
          <w:lang w:val="pt-BR"/>
        </w:rPr>
        <w:t>giản</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hóa</w:t>
      </w:r>
      <w:proofErr w:type="spellEnd"/>
    </w:p>
    <w:p w14:paraId="29B75B13" w14:textId="77777777" w:rsidR="00A12D20" w:rsidRPr="00455037" w:rsidRDefault="00947D3A"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w:t>
      </w:r>
      <w:r w:rsidR="00A12D20" w:rsidRPr="00455037">
        <w:rPr>
          <w:rFonts w:asciiTheme="majorBidi" w:hAnsiTheme="majorBidi" w:cstheme="majorBidi"/>
          <w:sz w:val="28"/>
          <w:szCs w:val="28"/>
          <w:lang w:val="pt-BR"/>
        </w:rPr>
        <w:t xml:space="preserve">Chi </w:t>
      </w:r>
      <w:proofErr w:type="spellStart"/>
      <w:r w:rsidR="00A12D20" w:rsidRPr="00455037">
        <w:rPr>
          <w:rFonts w:asciiTheme="majorBidi" w:hAnsiTheme="majorBidi" w:cstheme="majorBidi"/>
          <w:sz w:val="28"/>
          <w:szCs w:val="28"/>
          <w:lang w:val="pt-BR"/>
        </w:rPr>
        <w:t>phí</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tuân</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thủ</w:t>
      </w:r>
      <w:proofErr w:type="spellEnd"/>
      <w:r w:rsidR="00A12D20" w:rsidRPr="00455037">
        <w:rPr>
          <w:rFonts w:asciiTheme="majorBidi" w:hAnsiTheme="majorBidi" w:cstheme="majorBidi"/>
          <w:sz w:val="28"/>
          <w:szCs w:val="28"/>
          <w:lang w:val="pt-BR"/>
        </w:rPr>
        <w:t xml:space="preserve"> </w:t>
      </w:r>
      <w:r w:rsidRPr="00455037">
        <w:rPr>
          <w:rFonts w:asciiTheme="majorBidi" w:hAnsiTheme="majorBidi" w:cstheme="majorBidi"/>
          <w:sz w:val="28"/>
          <w:szCs w:val="28"/>
          <w:lang w:val="pt-BR"/>
        </w:rPr>
        <w:t xml:space="preserve">TTHC </w:t>
      </w:r>
      <w:proofErr w:type="spellStart"/>
      <w:r w:rsidRPr="00455037">
        <w:rPr>
          <w:rFonts w:asciiTheme="majorBidi" w:hAnsiTheme="majorBidi" w:cstheme="majorBidi"/>
          <w:sz w:val="28"/>
          <w:szCs w:val="28"/>
          <w:lang w:val="pt-BR"/>
        </w:rPr>
        <w:t>trước</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khi</w:t>
      </w:r>
      <w:proofErr w:type="spellEnd"/>
      <w:r w:rsidRPr="00455037">
        <w:rPr>
          <w:rFonts w:asciiTheme="majorBidi" w:hAnsiTheme="majorBidi" w:cstheme="majorBidi"/>
          <w:sz w:val="28"/>
          <w:szCs w:val="28"/>
          <w:lang w:val="pt-BR"/>
        </w:rPr>
        <w:t xml:space="preserve"> đơn giản </w:t>
      </w:r>
      <w:proofErr w:type="spellStart"/>
      <w:r w:rsidRPr="00455037">
        <w:rPr>
          <w:rFonts w:asciiTheme="majorBidi" w:hAnsiTheme="majorBidi" w:cstheme="majorBidi"/>
          <w:sz w:val="28"/>
          <w:szCs w:val="28"/>
          <w:lang w:val="pt-BR"/>
        </w:rPr>
        <w:t>hóa</w:t>
      </w:r>
      <w:proofErr w:type="spellEnd"/>
      <w:r w:rsidRPr="00455037">
        <w:rPr>
          <w:rFonts w:asciiTheme="majorBidi" w:hAnsiTheme="majorBidi" w:cstheme="majorBidi"/>
          <w:sz w:val="28"/>
          <w:szCs w:val="28"/>
          <w:lang w:val="pt-BR"/>
        </w:rPr>
        <w:t xml:space="preserve">: </w:t>
      </w:r>
      <w:r w:rsidR="00A12D20" w:rsidRPr="00455037">
        <w:rPr>
          <w:rFonts w:asciiTheme="majorBidi" w:hAnsiTheme="majorBidi" w:cstheme="majorBidi"/>
          <w:sz w:val="28"/>
          <w:szCs w:val="28"/>
          <w:lang w:val="pt-BR"/>
        </w:rPr>
        <w:t xml:space="preserve">305.092.053.536 </w:t>
      </w:r>
      <w:proofErr w:type="spellStart"/>
      <w:r w:rsidR="00A12D20" w:rsidRPr="00455037">
        <w:rPr>
          <w:rFonts w:asciiTheme="majorBidi" w:hAnsiTheme="majorBidi" w:cstheme="majorBidi"/>
          <w:sz w:val="28"/>
          <w:szCs w:val="28"/>
          <w:lang w:val="pt-BR"/>
        </w:rPr>
        <w:t>đồng</w:t>
      </w:r>
      <w:proofErr w:type="spellEnd"/>
      <w:r w:rsidR="00A12D20" w:rsidRPr="00455037">
        <w:rPr>
          <w:rFonts w:asciiTheme="majorBidi" w:hAnsiTheme="majorBidi" w:cstheme="majorBidi"/>
          <w:sz w:val="28"/>
          <w:szCs w:val="28"/>
          <w:lang w:val="pt-BR"/>
        </w:rPr>
        <w:t>/năm</w:t>
      </w:r>
      <w:r w:rsidRPr="00455037">
        <w:rPr>
          <w:rFonts w:asciiTheme="majorBidi" w:hAnsiTheme="majorBidi" w:cstheme="majorBidi"/>
          <w:sz w:val="28"/>
          <w:szCs w:val="28"/>
          <w:lang w:val="pt-BR"/>
        </w:rPr>
        <w:t>.</w:t>
      </w:r>
    </w:p>
    <w:p w14:paraId="7A2D9FCC" w14:textId="77777777" w:rsidR="00A12D20" w:rsidRPr="00455037" w:rsidRDefault="00947D3A"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w:t>
      </w:r>
      <w:r w:rsidR="00A12D20" w:rsidRPr="00455037">
        <w:rPr>
          <w:rFonts w:asciiTheme="majorBidi" w:hAnsiTheme="majorBidi" w:cstheme="majorBidi"/>
          <w:sz w:val="28"/>
          <w:szCs w:val="28"/>
          <w:lang w:val="pt-BR"/>
        </w:rPr>
        <w:t xml:space="preserve">Chi </w:t>
      </w:r>
      <w:proofErr w:type="spellStart"/>
      <w:r w:rsidR="00A12D20" w:rsidRPr="00455037">
        <w:rPr>
          <w:rFonts w:asciiTheme="majorBidi" w:hAnsiTheme="majorBidi" w:cstheme="majorBidi"/>
          <w:sz w:val="28"/>
          <w:szCs w:val="28"/>
          <w:lang w:val="pt-BR"/>
        </w:rPr>
        <w:t>phí</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tuân</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thủ</w:t>
      </w:r>
      <w:proofErr w:type="spellEnd"/>
      <w:r w:rsidR="00A12D20" w:rsidRPr="00455037">
        <w:rPr>
          <w:rFonts w:asciiTheme="majorBidi" w:hAnsiTheme="majorBidi" w:cstheme="majorBidi"/>
          <w:sz w:val="28"/>
          <w:szCs w:val="28"/>
          <w:lang w:val="pt-BR"/>
        </w:rPr>
        <w:t xml:space="preserve"> TTHC </w:t>
      </w:r>
      <w:proofErr w:type="spellStart"/>
      <w:r w:rsidR="00A12D20" w:rsidRPr="00455037">
        <w:rPr>
          <w:rFonts w:asciiTheme="majorBidi" w:hAnsiTheme="majorBidi" w:cstheme="majorBidi"/>
          <w:sz w:val="28"/>
          <w:szCs w:val="28"/>
          <w:lang w:val="pt-BR"/>
        </w:rPr>
        <w:t>sau</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khi</w:t>
      </w:r>
      <w:proofErr w:type="spellEnd"/>
      <w:r w:rsidR="00A12D20" w:rsidRPr="00455037">
        <w:rPr>
          <w:rFonts w:asciiTheme="majorBidi" w:hAnsiTheme="majorBidi" w:cstheme="majorBidi"/>
          <w:sz w:val="28"/>
          <w:szCs w:val="28"/>
          <w:lang w:val="pt-BR"/>
        </w:rPr>
        <w:t xml:space="preserve"> đơn </w:t>
      </w:r>
      <w:proofErr w:type="spellStart"/>
      <w:r w:rsidR="00A12D20" w:rsidRPr="00455037">
        <w:rPr>
          <w:rFonts w:asciiTheme="majorBidi" w:hAnsiTheme="majorBidi" w:cstheme="majorBidi"/>
          <w:sz w:val="28"/>
          <w:szCs w:val="28"/>
          <w:lang w:val="pt-BR"/>
        </w:rPr>
        <w:t>giản</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hóa</w:t>
      </w:r>
      <w:proofErr w:type="spellEnd"/>
      <w:r w:rsidR="00A12D20" w:rsidRPr="00455037">
        <w:rPr>
          <w:rFonts w:asciiTheme="majorBidi" w:hAnsiTheme="majorBidi" w:cstheme="majorBidi"/>
          <w:sz w:val="28"/>
          <w:szCs w:val="28"/>
          <w:lang w:val="pt-BR"/>
        </w:rPr>
        <w:t xml:space="preserve">: 196.690.382.072 </w:t>
      </w:r>
      <w:proofErr w:type="spellStart"/>
      <w:r w:rsidR="00A12D20" w:rsidRPr="00455037">
        <w:rPr>
          <w:rFonts w:asciiTheme="majorBidi" w:hAnsiTheme="majorBidi" w:cstheme="majorBidi"/>
          <w:sz w:val="28"/>
          <w:szCs w:val="28"/>
          <w:lang w:val="pt-BR"/>
        </w:rPr>
        <w:t>đồng</w:t>
      </w:r>
      <w:proofErr w:type="spellEnd"/>
      <w:r w:rsidR="00A12D20" w:rsidRPr="00455037">
        <w:rPr>
          <w:rFonts w:asciiTheme="majorBidi" w:hAnsiTheme="majorBidi" w:cstheme="majorBidi"/>
          <w:sz w:val="28"/>
          <w:szCs w:val="28"/>
          <w:lang w:val="pt-BR"/>
        </w:rPr>
        <w:t>/năm.</w:t>
      </w:r>
    </w:p>
    <w:p w14:paraId="43584248"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Chi </w:t>
      </w:r>
      <w:proofErr w:type="spellStart"/>
      <w:r w:rsidRPr="00455037">
        <w:rPr>
          <w:rFonts w:asciiTheme="majorBidi" w:hAnsiTheme="majorBidi" w:cstheme="majorBidi"/>
          <w:sz w:val="28"/>
          <w:szCs w:val="28"/>
          <w:lang w:val="pt-BR"/>
        </w:rPr>
        <w:t>phí</w:t>
      </w:r>
      <w:proofErr w:type="spellEnd"/>
      <w:r w:rsidRPr="00455037">
        <w:rPr>
          <w:rFonts w:asciiTheme="majorBidi" w:hAnsiTheme="majorBidi" w:cstheme="majorBidi"/>
          <w:sz w:val="28"/>
          <w:szCs w:val="28"/>
          <w:lang w:val="pt-BR"/>
        </w:rPr>
        <w:t xml:space="preserve"> tiết </w:t>
      </w:r>
      <w:proofErr w:type="spellStart"/>
      <w:r w:rsidRPr="00455037">
        <w:rPr>
          <w:rFonts w:asciiTheme="majorBidi" w:hAnsiTheme="majorBidi" w:cstheme="majorBidi"/>
          <w:sz w:val="28"/>
          <w:szCs w:val="28"/>
          <w:lang w:val="pt-BR"/>
        </w:rPr>
        <w:t>kiệm</w:t>
      </w:r>
      <w:proofErr w:type="spellEnd"/>
      <w:r w:rsidRPr="00455037">
        <w:rPr>
          <w:rFonts w:asciiTheme="majorBidi" w:hAnsiTheme="majorBidi" w:cstheme="majorBidi"/>
          <w:sz w:val="28"/>
          <w:szCs w:val="28"/>
          <w:lang w:val="pt-BR"/>
        </w:rPr>
        <w:t xml:space="preserve">: 107,769,275,799 </w:t>
      </w:r>
      <w:proofErr w:type="spellStart"/>
      <w:r w:rsidRPr="00455037">
        <w:rPr>
          <w:rFonts w:asciiTheme="majorBidi" w:hAnsiTheme="majorBidi" w:cstheme="majorBidi"/>
          <w:sz w:val="28"/>
          <w:szCs w:val="28"/>
          <w:lang w:val="pt-BR"/>
        </w:rPr>
        <w:t>đồng</w:t>
      </w:r>
      <w:proofErr w:type="spellEnd"/>
      <w:r w:rsidRPr="00455037">
        <w:rPr>
          <w:rFonts w:asciiTheme="majorBidi" w:hAnsiTheme="majorBidi" w:cstheme="majorBidi"/>
          <w:sz w:val="28"/>
          <w:szCs w:val="28"/>
          <w:lang w:val="pt-BR"/>
        </w:rPr>
        <w:t>/năm.</w:t>
      </w:r>
    </w:p>
    <w:p w14:paraId="2BF390A9"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Tỷ lệ cắt </w:t>
      </w:r>
      <w:proofErr w:type="spellStart"/>
      <w:r w:rsidRPr="00455037">
        <w:rPr>
          <w:rFonts w:asciiTheme="majorBidi" w:hAnsiTheme="majorBidi" w:cstheme="majorBidi"/>
          <w:sz w:val="28"/>
          <w:szCs w:val="28"/>
          <w:lang w:val="pt-BR"/>
        </w:rPr>
        <w:t>giảm</w:t>
      </w:r>
      <w:proofErr w:type="spellEnd"/>
      <w:r w:rsidRPr="00455037">
        <w:rPr>
          <w:rFonts w:asciiTheme="majorBidi" w:hAnsiTheme="majorBidi" w:cstheme="majorBidi"/>
          <w:sz w:val="28"/>
          <w:szCs w:val="28"/>
          <w:lang w:val="pt-BR"/>
        </w:rPr>
        <w:t xml:space="preserve"> chi </w:t>
      </w:r>
      <w:proofErr w:type="spellStart"/>
      <w:r w:rsidRPr="00455037">
        <w:rPr>
          <w:rFonts w:asciiTheme="majorBidi" w:hAnsiTheme="majorBidi" w:cstheme="majorBidi"/>
          <w:sz w:val="28"/>
          <w:szCs w:val="28"/>
          <w:lang w:val="pt-BR"/>
        </w:rPr>
        <w:t>p</w:t>
      </w:r>
      <w:r w:rsidR="006C2EFD" w:rsidRPr="00455037">
        <w:rPr>
          <w:rFonts w:asciiTheme="majorBidi" w:hAnsiTheme="majorBidi" w:cstheme="majorBidi"/>
          <w:sz w:val="28"/>
          <w:szCs w:val="28"/>
          <w:lang w:val="pt-BR"/>
        </w:rPr>
        <w:t>hí</w:t>
      </w:r>
      <w:proofErr w:type="spellEnd"/>
      <w:r w:rsidR="006C2EFD" w:rsidRPr="00455037">
        <w:rPr>
          <w:rFonts w:asciiTheme="majorBidi" w:hAnsiTheme="majorBidi" w:cstheme="majorBidi"/>
          <w:sz w:val="28"/>
          <w:szCs w:val="28"/>
          <w:lang w:val="pt-BR"/>
        </w:rPr>
        <w:t xml:space="preserve">: </w:t>
      </w:r>
      <w:r w:rsidRPr="00455037">
        <w:rPr>
          <w:rFonts w:asciiTheme="majorBidi" w:hAnsiTheme="majorBidi" w:cstheme="majorBidi"/>
          <w:sz w:val="28"/>
          <w:szCs w:val="28"/>
          <w:lang w:val="pt-BR"/>
        </w:rPr>
        <w:t xml:space="preserve">35,53%. </w:t>
      </w:r>
    </w:p>
    <w:p w14:paraId="3A016854" w14:textId="77777777" w:rsidR="00A12D20" w:rsidRPr="00455037" w:rsidRDefault="005E7A2B"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b/>
          <w:sz w:val="28"/>
          <w:szCs w:val="28"/>
          <w:lang w:val="pt-BR"/>
        </w:rPr>
        <w:t>37</w:t>
      </w:r>
      <w:r w:rsidR="008B2C0E" w:rsidRPr="00455037">
        <w:rPr>
          <w:rFonts w:asciiTheme="majorBidi" w:hAnsiTheme="majorBidi" w:cstheme="majorBidi"/>
          <w:b/>
          <w:sz w:val="28"/>
          <w:szCs w:val="28"/>
          <w:lang w:val="pt-BR"/>
        </w:rPr>
        <w:t xml:space="preserve">. Thủ tục </w:t>
      </w:r>
      <w:proofErr w:type="spellStart"/>
      <w:r w:rsidR="008B2C0E" w:rsidRPr="00455037">
        <w:rPr>
          <w:rFonts w:asciiTheme="majorBidi" w:hAnsiTheme="majorBidi" w:cstheme="majorBidi"/>
          <w:b/>
          <w:sz w:val="28"/>
          <w:szCs w:val="28"/>
          <w:lang w:val="pt-BR"/>
        </w:rPr>
        <w:t>hành</w:t>
      </w:r>
      <w:proofErr w:type="spellEnd"/>
      <w:r w:rsidR="008B2C0E" w:rsidRPr="00455037">
        <w:rPr>
          <w:rFonts w:asciiTheme="majorBidi" w:hAnsiTheme="majorBidi" w:cstheme="majorBidi"/>
          <w:b/>
          <w:sz w:val="28"/>
          <w:szCs w:val="28"/>
          <w:lang w:val="pt-BR"/>
        </w:rPr>
        <w:t xml:space="preserve"> chính</w:t>
      </w:r>
      <w:r w:rsidRPr="00455037">
        <w:rPr>
          <w:rFonts w:asciiTheme="majorBidi" w:hAnsiTheme="majorBidi" w:cstheme="majorBidi"/>
          <w:b/>
          <w:sz w:val="28"/>
          <w:szCs w:val="28"/>
          <w:lang w:val="pt-BR"/>
        </w:rPr>
        <w:t xml:space="preserve"> 59</w:t>
      </w:r>
      <w:r w:rsidR="008B2C0E" w:rsidRPr="00455037">
        <w:rPr>
          <w:rFonts w:asciiTheme="majorBidi" w:hAnsiTheme="majorBidi" w:cstheme="majorBidi"/>
          <w:b/>
          <w:sz w:val="28"/>
          <w:szCs w:val="28"/>
          <w:lang w:val="pt-BR"/>
        </w:rPr>
        <w:t>:</w:t>
      </w:r>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bCs/>
          <w:sz w:val="28"/>
          <w:szCs w:val="28"/>
          <w:lang w:val="pt-BR"/>
        </w:rPr>
        <w:t>Khai</w:t>
      </w:r>
      <w:proofErr w:type="spellEnd"/>
      <w:r w:rsidR="00A12D20" w:rsidRPr="00455037">
        <w:rPr>
          <w:rFonts w:asciiTheme="majorBidi" w:hAnsiTheme="majorBidi" w:cstheme="majorBidi"/>
          <w:b/>
          <w:bCs/>
          <w:sz w:val="28"/>
          <w:szCs w:val="28"/>
          <w:lang w:val="pt-BR"/>
        </w:rPr>
        <w:t xml:space="preserve"> thuế </w:t>
      </w:r>
      <w:proofErr w:type="spellStart"/>
      <w:r w:rsidR="00A12D20" w:rsidRPr="00455037">
        <w:rPr>
          <w:rFonts w:asciiTheme="majorBidi" w:hAnsiTheme="majorBidi" w:cstheme="majorBidi"/>
          <w:b/>
          <w:bCs/>
          <w:sz w:val="28"/>
          <w:szCs w:val="28"/>
          <w:lang w:val="pt-BR"/>
        </w:rPr>
        <w:t>giá</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trị</w:t>
      </w:r>
      <w:proofErr w:type="spellEnd"/>
      <w:r w:rsidR="00A12D20" w:rsidRPr="00455037">
        <w:rPr>
          <w:rFonts w:asciiTheme="majorBidi" w:hAnsiTheme="majorBidi" w:cstheme="majorBidi"/>
          <w:b/>
          <w:bCs/>
          <w:sz w:val="28"/>
          <w:szCs w:val="28"/>
          <w:lang w:val="pt-BR"/>
        </w:rPr>
        <w:t xml:space="preserve"> gia </w:t>
      </w:r>
      <w:proofErr w:type="spellStart"/>
      <w:r w:rsidR="00A12D20" w:rsidRPr="00455037">
        <w:rPr>
          <w:rFonts w:asciiTheme="majorBidi" w:hAnsiTheme="majorBidi" w:cstheme="majorBidi"/>
          <w:b/>
          <w:bCs/>
          <w:sz w:val="28"/>
          <w:szCs w:val="28"/>
          <w:lang w:val="pt-BR"/>
        </w:rPr>
        <w:t>tăng</w:t>
      </w:r>
      <w:proofErr w:type="spellEnd"/>
      <w:r w:rsidR="00A12D20" w:rsidRPr="00455037">
        <w:rPr>
          <w:rFonts w:asciiTheme="majorBidi" w:hAnsiTheme="majorBidi" w:cstheme="majorBidi"/>
          <w:b/>
          <w:bCs/>
          <w:sz w:val="28"/>
          <w:szCs w:val="28"/>
          <w:lang w:val="pt-BR"/>
        </w:rPr>
        <w:t xml:space="preserve">, thu </w:t>
      </w:r>
      <w:proofErr w:type="spellStart"/>
      <w:r w:rsidR="00A12D20" w:rsidRPr="00455037">
        <w:rPr>
          <w:rFonts w:asciiTheme="majorBidi" w:hAnsiTheme="majorBidi" w:cstheme="majorBidi"/>
          <w:b/>
          <w:bCs/>
          <w:sz w:val="28"/>
          <w:szCs w:val="28"/>
          <w:lang w:val="pt-BR"/>
        </w:rPr>
        <w:t>nhập</w:t>
      </w:r>
      <w:proofErr w:type="spellEnd"/>
      <w:r w:rsidR="00A12D20" w:rsidRPr="00455037">
        <w:rPr>
          <w:rFonts w:asciiTheme="majorBidi" w:hAnsiTheme="majorBidi" w:cstheme="majorBidi"/>
          <w:b/>
          <w:bCs/>
          <w:sz w:val="28"/>
          <w:szCs w:val="28"/>
          <w:lang w:val="pt-BR"/>
        </w:rPr>
        <w:t xml:space="preserve"> cá nhân </w:t>
      </w:r>
      <w:proofErr w:type="spellStart"/>
      <w:r w:rsidR="00A12D20" w:rsidRPr="00455037">
        <w:rPr>
          <w:rFonts w:asciiTheme="majorBidi" w:hAnsiTheme="majorBidi" w:cstheme="majorBidi"/>
          <w:b/>
          <w:bCs/>
          <w:sz w:val="28"/>
          <w:szCs w:val="28"/>
          <w:lang w:val="pt-BR"/>
        </w:rPr>
        <w:t>phải</w:t>
      </w:r>
      <w:proofErr w:type="spellEnd"/>
      <w:r w:rsidR="00A12D20" w:rsidRPr="00455037">
        <w:rPr>
          <w:rFonts w:asciiTheme="majorBidi" w:hAnsiTheme="majorBidi" w:cstheme="majorBidi"/>
          <w:b/>
          <w:bCs/>
          <w:sz w:val="28"/>
          <w:szCs w:val="28"/>
          <w:lang w:val="pt-BR"/>
        </w:rPr>
        <w:t xml:space="preserve"> nộp </w:t>
      </w:r>
      <w:proofErr w:type="spellStart"/>
      <w:r w:rsidR="00A12D20" w:rsidRPr="00455037">
        <w:rPr>
          <w:rFonts w:asciiTheme="majorBidi" w:hAnsiTheme="majorBidi" w:cstheme="majorBidi"/>
          <w:b/>
          <w:bCs/>
          <w:sz w:val="28"/>
          <w:szCs w:val="28"/>
          <w:lang w:val="pt-BR"/>
        </w:rPr>
        <w:t>theo</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tháng</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tăng</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thêm</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so</w:t>
      </w:r>
      <w:proofErr w:type="spellEnd"/>
      <w:r w:rsidR="00A12D20" w:rsidRPr="00455037">
        <w:rPr>
          <w:rFonts w:asciiTheme="majorBidi" w:hAnsiTheme="majorBidi" w:cstheme="majorBidi"/>
          <w:b/>
          <w:bCs/>
          <w:sz w:val="28"/>
          <w:szCs w:val="28"/>
          <w:lang w:val="pt-BR"/>
        </w:rPr>
        <w:t xml:space="preserve"> với số đã </w:t>
      </w:r>
      <w:proofErr w:type="spellStart"/>
      <w:r w:rsidR="00A12D20" w:rsidRPr="00455037">
        <w:rPr>
          <w:rFonts w:asciiTheme="majorBidi" w:hAnsiTheme="majorBidi" w:cstheme="majorBidi"/>
          <w:b/>
          <w:bCs/>
          <w:sz w:val="28"/>
          <w:szCs w:val="28"/>
          <w:lang w:val="pt-BR"/>
        </w:rPr>
        <w:t>kê</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khai</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theo</w:t>
      </w:r>
      <w:proofErr w:type="spellEnd"/>
      <w:r w:rsidR="00A12D20" w:rsidRPr="00455037">
        <w:rPr>
          <w:rFonts w:asciiTheme="majorBidi" w:hAnsiTheme="majorBidi" w:cstheme="majorBidi"/>
          <w:b/>
          <w:bCs/>
          <w:sz w:val="28"/>
          <w:szCs w:val="28"/>
          <w:lang w:val="pt-BR"/>
        </w:rPr>
        <w:t xml:space="preserve"> </w:t>
      </w:r>
      <w:proofErr w:type="spellStart"/>
      <w:r w:rsidR="00A12D20" w:rsidRPr="00455037">
        <w:rPr>
          <w:rFonts w:asciiTheme="majorBidi" w:hAnsiTheme="majorBidi" w:cstheme="majorBidi"/>
          <w:b/>
          <w:bCs/>
          <w:sz w:val="28"/>
          <w:szCs w:val="28"/>
          <w:lang w:val="pt-BR"/>
        </w:rPr>
        <w:t>quý</w:t>
      </w:r>
      <w:proofErr w:type="spellEnd"/>
      <w:r w:rsidR="00A12D20" w:rsidRPr="00455037">
        <w:rPr>
          <w:rFonts w:asciiTheme="majorBidi" w:hAnsiTheme="majorBidi" w:cstheme="majorBidi"/>
          <w:b/>
          <w:bCs/>
          <w:sz w:val="28"/>
          <w:szCs w:val="28"/>
          <w:lang w:val="pt-BR"/>
        </w:rPr>
        <w:t xml:space="preserve"> (mã 1.010950)</w:t>
      </w:r>
    </w:p>
    <w:p w14:paraId="630C3C8C" w14:textId="77777777" w:rsidR="00A12D20" w:rsidRPr="00455037" w:rsidRDefault="005E7A2B" w:rsidP="00455037">
      <w:pPr>
        <w:spacing w:before="120" w:after="120" w:line="340" w:lineRule="exact"/>
        <w:ind w:firstLine="720"/>
        <w:jc w:val="both"/>
        <w:rPr>
          <w:rFonts w:asciiTheme="majorBidi" w:hAnsiTheme="majorBidi" w:cstheme="majorBidi"/>
          <w:b/>
          <w:i/>
          <w:sz w:val="28"/>
          <w:szCs w:val="28"/>
          <w:lang w:val="pt-BR"/>
        </w:rPr>
      </w:pPr>
      <w:r w:rsidRPr="00455037">
        <w:rPr>
          <w:rFonts w:asciiTheme="majorBidi" w:hAnsiTheme="majorBidi" w:cstheme="majorBidi"/>
          <w:b/>
          <w:sz w:val="28"/>
          <w:szCs w:val="28"/>
          <w:lang w:val="pt-BR"/>
        </w:rPr>
        <w:t>37</w:t>
      </w:r>
      <w:r w:rsidR="00A12D20" w:rsidRPr="00455037">
        <w:rPr>
          <w:rFonts w:asciiTheme="majorBidi" w:hAnsiTheme="majorBidi" w:cstheme="majorBidi"/>
          <w:b/>
          <w:sz w:val="28"/>
          <w:szCs w:val="28"/>
          <w:lang w:val="pt-BR"/>
        </w:rPr>
        <w:t xml:space="preserve">.1. Nội </w:t>
      </w:r>
      <w:proofErr w:type="spellStart"/>
      <w:r w:rsidR="00A12D20" w:rsidRPr="00455037">
        <w:rPr>
          <w:rFonts w:asciiTheme="majorBidi" w:hAnsiTheme="majorBidi" w:cstheme="majorBidi"/>
          <w:b/>
          <w:sz w:val="28"/>
          <w:szCs w:val="28"/>
          <w:lang w:val="pt-BR"/>
        </w:rPr>
        <w:t>dung</w:t>
      </w:r>
      <w:proofErr w:type="spellEnd"/>
      <w:r w:rsidR="00A12D20" w:rsidRPr="00455037">
        <w:rPr>
          <w:rFonts w:asciiTheme="majorBidi" w:hAnsiTheme="majorBidi" w:cstheme="majorBidi"/>
          <w:b/>
          <w:sz w:val="28"/>
          <w:szCs w:val="28"/>
          <w:lang w:val="pt-BR"/>
        </w:rPr>
        <w:t xml:space="preserve"> đơn </w:t>
      </w:r>
      <w:proofErr w:type="spellStart"/>
      <w:r w:rsidR="00A12D20" w:rsidRPr="00455037">
        <w:rPr>
          <w:rFonts w:asciiTheme="majorBidi" w:hAnsiTheme="majorBidi" w:cstheme="majorBidi"/>
          <w:b/>
          <w:sz w:val="28"/>
          <w:szCs w:val="28"/>
          <w:lang w:val="pt-BR"/>
        </w:rPr>
        <w:t>giản</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hóa</w:t>
      </w:r>
      <w:proofErr w:type="spellEnd"/>
    </w:p>
    <w:p w14:paraId="677BC57C" w14:textId="77777777" w:rsidR="00A12D20" w:rsidRPr="00455037" w:rsidRDefault="00C6530B"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Bãi</w:t>
      </w:r>
      <w:proofErr w:type="spellEnd"/>
      <w:r w:rsidRPr="00455037">
        <w:rPr>
          <w:rFonts w:asciiTheme="majorBidi" w:hAnsiTheme="majorBidi" w:cstheme="majorBidi"/>
          <w:bCs/>
          <w:sz w:val="28"/>
          <w:szCs w:val="28"/>
          <w:lang w:val="pt-BR"/>
        </w:rPr>
        <w:t xml:space="preserve"> bỏ TTHC </w:t>
      </w:r>
      <w:proofErr w:type="spellStart"/>
      <w:r w:rsidRPr="00455037">
        <w:rPr>
          <w:rFonts w:asciiTheme="majorBidi" w:hAnsiTheme="majorBidi" w:cstheme="majorBidi"/>
          <w:bCs/>
          <w:sz w:val="28"/>
          <w:szCs w:val="28"/>
          <w:lang w:val="pt-BR"/>
        </w:rPr>
        <w:t>này</w:t>
      </w:r>
      <w:proofErr w:type="spellEnd"/>
      <w:r w:rsidRPr="00455037">
        <w:rPr>
          <w:rFonts w:asciiTheme="majorBidi" w:hAnsiTheme="majorBidi" w:cstheme="majorBidi"/>
          <w:bCs/>
          <w:sz w:val="28"/>
          <w:szCs w:val="28"/>
          <w:lang w:val="pt-BR"/>
        </w:rPr>
        <w:t>.</w:t>
      </w:r>
    </w:p>
    <w:p w14:paraId="12542534"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b/>
          <w:sz w:val="28"/>
          <w:szCs w:val="28"/>
          <w:lang w:val="pt-BR"/>
        </w:rPr>
        <w:lastRenderedPageBreak/>
        <w:t xml:space="preserve">Lý do: </w:t>
      </w:r>
      <w:r w:rsidRPr="00455037">
        <w:rPr>
          <w:rFonts w:asciiTheme="majorBidi" w:hAnsiTheme="majorBidi" w:cstheme="majorBidi"/>
          <w:sz w:val="28"/>
          <w:szCs w:val="28"/>
          <w:lang w:val="pt-BR"/>
        </w:rPr>
        <w:t xml:space="preserve">Hiện </w:t>
      </w:r>
      <w:proofErr w:type="spellStart"/>
      <w:r w:rsidRPr="00455037">
        <w:rPr>
          <w:rFonts w:asciiTheme="majorBidi" w:hAnsiTheme="majorBidi" w:cstheme="majorBidi"/>
          <w:sz w:val="28"/>
          <w:szCs w:val="28"/>
          <w:lang w:val="pt-BR"/>
        </w:rPr>
        <w:t>nay</w:t>
      </w:r>
      <w:proofErr w:type="spellEnd"/>
      <w:r w:rsidRPr="00455037">
        <w:rPr>
          <w:rFonts w:asciiTheme="majorBidi" w:hAnsiTheme="majorBidi" w:cstheme="majorBidi"/>
          <w:sz w:val="28"/>
          <w:szCs w:val="28"/>
          <w:lang w:val="pt-BR"/>
        </w:rPr>
        <w:t xml:space="preserve">, việc </w:t>
      </w:r>
      <w:proofErr w:type="spellStart"/>
      <w:r w:rsidRPr="00455037">
        <w:rPr>
          <w:rFonts w:asciiTheme="majorBidi" w:hAnsiTheme="majorBidi" w:cstheme="majorBidi"/>
          <w:sz w:val="28"/>
          <w:szCs w:val="28"/>
          <w:lang w:val="pt-BR"/>
        </w:rPr>
        <w:t>theo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dõi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nghĩa</w:t>
      </w:r>
      <w:proofErr w:type="spellEnd"/>
      <w:r w:rsidRPr="00455037">
        <w:rPr>
          <w:rFonts w:asciiTheme="majorBidi" w:hAnsiTheme="majorBidi" w:cstheme="majorBidi"/>
          <w:sz w:val="28"/>
          <w:szCs w:val="28"/>
          <w:lang w:val="pt-BR"/>
        </w:rPr>
        <w:t xml:space="preserve"> vụ của </w:t>
      </w:r>
      <w:proofErr w:type="spellStart"/>
      <w:r w:rsidRPr="00455037">
        <w:rPr>
          <w:rFonts w:asciiTheme="majorBidi" w:hAnsiTheme="majorBidi" w:cstheme="majorBidi"/>
          <w:sz w:val="28"/>
          <w:szCs w:val="28"/>
          <w:lang w:val="pt-BR"/>
        </w:rPr>
        <w:t>người</w:t>
      </w:r>
      <w:proofErr w:type="spellEnd"/>
      <w:r w:rsidRPr="00455037">
        <w:rPr>
          <w:rFonts w:asciiTheme="majorBidi" w:hAnsiTheme="majorBidi" w:cstheme="majorBidi"/>
          <w:sz w:val="28"/>
          <w:szCs w:val="28"/>
          <w:lang w:val="pt-BR"/>
        </w:rPr>
        <w:t xml:space="preserve"> nộp thuế </w:t>
      </w:r>
      <w:proofErr w:type="spellStart"/>
      <w:r w:rsidRPr="00455037">
        <w:rPr>
          <w:rFonts w:asciiTheme="majorBidi" w:hAnsiTheme="majorBidi" w:cstheme="majorBidi"/>
          <w:sz w:val="28"/>
          <w:szCs w:val="28"/>
          <w:lang w:val="pt-BR"/>
        </w:rPr>
        <w:t>trong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trường</w:t>
      </w:r>
      <w:proofErr w:type="spellEnd"/>
      <w:r w:rsidRPr="00455037">
        <w:rPr>
          <w:rFonts w:asciiTheme="majorBidi" w:hAnsiTheme="majorBidi" w:cstheme="majorBidi"/>
          <w:sz w:val="28"/>
          <w:szCs w:val="28"/>
          <w:lang w:val="pt-BR"/>
        </w:rPr>
        <w:t xml:space="preserve"> hợp </w:t>
      </w:r>
      <w:proofErr w:type="spellStart"/>
      <w:r w:rsidRPr="00455037">
        <w:rPr>
          <w:rFonts w:asciiTheme="majorBidi" w:hAnsiTheme="majorBidi" w:cstheme="majorBidi"/>
          <w:sz w:val="28"/>
          <w:szCs w:val="28"/>
          <w:lang w:val="pt-BR"/>
        </w:rPr>
        <w:t>người</w:t>
      </w:r>
      <w:proofErr w:type="spellEnd"/>
      <w:r w:rsidRPr="00455037">
        <w:rPr>
          <w:rFonts w:asciiTheme="majorBidi" w:hAnsiTheme="majorBidi" w:cstheme="majorBidi"/>
          <w:sz w:val="28"/>
          <w:szCs w:val="28"/>
          <w:lang w:val="pt-BR"/>
        </w:rPr>
        <w:t xml:space="preserve"> nộp thuế </w:t>
      </w:r>
      <w:proofErr w:type="spellStart"/>
      <w:r w:rsidRPr="00455037">
        <w:rPr>
          <w:rFonts w:asciiTheme="majorBidi" w:hAnsiTheme="majorBidi" w:cstheme="majorBidi"/>
          <w:sz w:val="28"/>
          <w:szCs w:val="28"/>
          <w:lang w:val="pt-BR"/>
        </w:rPr>
        <w:t>hoặc</w:t>
      </w:r>
      <w:proofErr w:type="spellEnd"/>
      <w:r w:rsidRPr="00455037">
        <w:rPr>
          <w:rFonts w:asciiTheme="majorBidi" w:hAnsiTheme="majorBidi" w:cstheme="majorBidi"/>
          <w:sz w:val="28"/>
          <w:szCs w:val="28"/>
          <w:lang w:val="pt-BR"/>
        </w:rPr>
        <w:t xml:space="preserve"> cơ quan thuế </w:t>
      </w:r>
      <w:proofErr w:type="spellStart"/>
      <w:r w:rsidRPr="00455037">
        <w:rPr>
          <w:rFonts w:asciiTheme="majorBidi" w:hAnsiTheme="majorBidi" w:cstheme="majorBidi"/>
          <w:sz w:val="28"/>
          <w:szCs w:val="28"/>
          <w:lang w:val="pt-BR"/>
        </w:rPr>
        <w:t>phát</w:t>
      </w:r>
      <w:proofErr w:type="spellEnd"/>
      <w:r w:rsidRPr="00455037">
        <w:rPr>
          <w:rFonts w:asciiTheme="majorBidi" w:hAnsiTheme="majorBidi" w:cstheme="majorBidi"/>
          <w:sz w:val="28"/>
          <w:szCs w:val="28"/>
          <w:lang w:val="pt-BR"/>
        </w:rPr>
        <w:t xml:space="preserve"> hiện </w:t>
      </w:r>
      <w:proofErr w:type="spellStart"/>
      <w:r w:rsidRPr="00455037">
        <w:rPr>
          <w:rFonts w:asciiTheme="majorBidi" w:hAnsiTheme="majorBidi" w:cstheme="majorBidi"/>
          <w:sz w:val="28"/>
          <w:szCs w:val="28"/>
          <w:lang w:val="pt-BR"/>
        </w:rPr>
        <w:t>người</w:t>
      </w:r>
      <w:proofErr w:type="spellEnd"/>
      <w:r w:rsidRPr="00455037">
        <w:rPr>
          <w:rFonts w:asciiTheme="majorBidi" w:hAnsiTheme="majorBidi" w:cstheme="majorBidi"/>
          <w:sz w:val="28"/>
          <w:szCs w:val="28"/>
          <w:lang w:val="pt-BR"/>
        </w:rPr>
        <w:t xml:space="preserve"> nộp thuế </w:t>
      </w:r>
      <w:proofErr w:type="spellStart"/>
      <w:r w:rsidRPr="00455037">
        <w:rPr>
          <w:rFonts w:asciiTheme="majorBidi" w:hAnsiTheme="majorBidi" w:cstheme="majorBidi"/>
          <w:sz w:val="28"/>
          <w:szCs w:val="28"/>
          <w:lang w:val="pt-BR"/>
        </w:rPr>
        <w:t>không</w:t>
      </w:r>
      <w:proofErr w:type="spellEnd"/>
      <w:r w:rsidRPr="00455037">
        <w:rPr>
          <w:rFonts w:asciiTheme="majorBidi" w:hAnsiTheme="majorBidi" w:cstheme="majorBidi"/>
          <w:sz w:val="28"/>
          <w:szCs w:val="28"/>
          <w:lang w:val="pt-BR"/>
        </w:rPr>
        <w:t xml:space="preserve"> đủ điều </w:t>
      </w:r>
      <w:proofErr w:type="spellStart"/>
      <w:r w:rsidRPr="00455037">
        <w:rPr>
          <w:rFonts w:asciiTheme="majorBidi" w:hAnsiTheme="majorBidi" w:cstheme="majorBidi"/>
          <w:sz w:val="28"/>
          <w:szCs w:val="28"/>
          <w:lang w:val="pt-BR"/>
        </w:rPr>
        <w:t>kiện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thuế </w:t>
      </w:r>
      <w:proofErr w:type="spellStart"/>
      <w:r w:rsidRPr="00455037">
        <w:rPr>
          <w:rFonts w:asciiTheme="majorBidi" w:hAnsiTheme="majorBidi" w:cstheme="majorBidi"/>
          <w:sz w:val="28"/>
          <w:szCs w:val="28"/>
          <w:lang w:val="pt-BR"/>
        </w:rPr>
        <w:t>theo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quý</w:t>
      </w:r>
      <w:proofErr w:type="spellEnd"/>
      <w:r w:rsidRPr="00455037">
        <w:rPr>
          <w:rFonts w:asciiTheme="majorBidi" w:hAnsiTheme="majorBidi" w:cstheme="majorBidi"/>
          <w:sz w:val="28"/>
          <w:szCs w:val="28"/>
          <w:lang w:val="pt-BR"/>
        </w:rPr>
        <w:t xml:space="preserve"> rất </w:t>
      </w:r>
      <w:proofErr w:type="spellStart"/>
      <w:r w:rsidRPr="00455037">
        <w:rPr>
          <w:rFonts w:asciiTheme="majorBidi" w:hAnsiTheme="majorBidi" w:cstheme="majorBidi"/>
          <w:sz w:val="28"/>
          <w:szCs w:val="28"/>
          <w:lang w:val="pt-BR"/>
        </w:rPr>
        <w:t>phức</w:t>
      </w:r>
      <w:proofErr w:type="spellEnd"/>
      <w:r w:rsidRPr="00455037">
        <w:rPr>
          <w:rFonts w:asciiTheme="majorBidi" w:hAnsiTheme="majorBidi" w:cstheme="majorBidi"/>
          <w:sz w:val="28"/>
          <w:szCs w:val="28"/>
          <w:lang w:val="pt-BR"/>
        </w:rPr>
        <w:t xml:space="preserve"> tạp do </w:t>
      </w:r>
      <w:proofErr w:type="spellStart"/>
      <w:r w:rsidRPr="00455037">
        <w:rPr>
          <w:rFonts w:asciiTheme="majorBidi" w:hAnsiTheme="majorBidi" w:cstheme="majorBidi"/>
          <w:sz w:val="28"/>
          <w:szCs w:val="28"/>
          <w:lang w:val="pt-BR"/>
        </w:rPr>
        <w:t>nghĩa</w:t>
      </w:r>
      <w:proofErr w:type="spellEnd"/>
      <w:r w:rsidRPr="00455037">
        <w:rPr>
          <w:rFonts w:asciiTheme="majorBidi" w:hAnsiTheme="majorBidi" w:cstheme="majorBidi"/>
          <w:sz w:val="28"/>
          <w:szCs w:val="28"/>
          <w:lang w:val="pt-BR"/>
        </w:rPr>
        <w:t xml:space="preserve"> vụ thuế của </w:t>
      </w:r>
      <w:proofErr w:type="spellStart"/>
      <w:r w:rsidRPr="00455037">
        <w:rPr>
          <w:rFonts w:asciiTheme="majorBidi" w:hAnsiTheme="majorBidi" w:cstheme="majorBidi"/>
          <w:sz w:val="28"/>
          <w:szCs w:val="28"/>
          <w:lang w:val="pt-BR"/>
        </w:rPr>
        <w:t>người</w:t>
      </w:r>
      <w:proofErr w:type="spellEnd"/>
      <w:r w:rsidRPr="00455037">
        <w:rPr>
          <w:rFonts w:asciiTheme="majorBidi" w:hAnsiTheme="majorBidi" w:cstheme="majorBidi"/>
          <w:sz w:val="28"/>
          <w:szCs w:val="28"/>
          <w:lang w:val="pt-BR"/>
        </w:rPr>
        <w:t xml:space="preserve"> nộp thuế </w:t>
      </w:r>
      <w:proofErr w:type="spellStart"/>
      <w:r w:rsidRPr="00455037">
        <w:rPr>
          <w:rFonts w:asciiTheme="majorBidi" w:hAnsiTheme="majorBidi" w:cstheme="majorBidi"/>
          <w:sz w:val="28"/>
          <w:szCs w:val="28"/>
          <w:lang w:val="pt-BR"/>
        </w:rPr>
        <w:t>không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chỉ</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thể</w:t>
      </w:r>
      <w:proofErr w:type="spellEnd"/>
      <w:r w:rsidRPr="00455037">
        <w:rPr>
          <w:rFonts w:asciiTheme="majorBidi" w:hAnsiTheme="majorBidi" w:cstheme="majorBidi"/>
          <w:sz w:val="28"/>
          <w:szCs w:val="28"/>
          <w:lang w:val="pt-BR"/>
        </w:rPr>
        <w:t xml:space="preserve"> hiện trên tờ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thuế </w:t>
      </w:r>
      <w:proofErr w:type="spellStart"/>
      <w:r w:rsidRPr="00455037">
        <w:rPr>
          <w:rFonts w:asciiTheme="majorBidi" w:hAnsiTheme="majorBidi" w:cstheme="majorBidi"/>
          <w:sz w:val="28"/>
          <w:szCs w:val="28"/>
          <w:lang w:val="pt-BR"/>
        </w:rPr>
        <w:t>theo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quý</w:t>
      </w:r>
      <w:proofErr w:type="spellEnd"/>
      <w:r w:rsidRPr="00455037">
        <w:rPr>
          <w:rFonts w:asciiTheme="majorBidi" w:hAnsiTheme="majorBidi" w:cstheme="majorBidi"/>
          <w:sz w:val="28"/>
          <w:szCs w:val="28"/>
          <w:lang w:val="pt-BR"/>
        </w:rPr>
        <w:t xml:space="preserve"> đã </w:t>
      </w:r>
      <w:proofErr w:type="spellStart"/>
      <w:r w:rsidRPr="00455037">
        <w:rPr>
          <w:rFonts w:asciiTheme="majorBidi" w:hAnsiTheme="majorBidi" w:cstheme="majorBidi"/>
          <w:sz w:val="28"/>
          <w:szCs w:val="28"/>
          <w:lang w:val="pt-BR"/>
        </w:rPr>
        <w:t>kê</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mà</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còn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thể</w:t>
      </w:r>
      <w:proofErr w:type="spellEnd"/>
      <w:r w:rsidRPr="00455037">
        <w:rPr>
          <w:rFonts w:asciiTheme="majorBidi" w:hAnsiTheme="majorBidi" w:cstheme="majorBidi"/>
          <w:sz w:val="28"/>
          <w:szCs w:val="28"/>
          <w:lang w:val="pt-BR"/>
        </w:rPr>
        <w:t xml:space="preserve"> hiện trên “Bản </w:t>
      </w:r>
      <w:proofErr w:type="spellStart"/>
      <w:r w:rsidRPr="00455037">
        <w:rPr>
          <w:rFonts w:asciiTheme="majorBidi" w:hAnsiTheme="majorBidi" w:cstheme="majorBidi"/>
          <w:sz w:val="28"/>
          <w:szCs w:val="28"/>
          <w:lang w:val="pt-BR"/>
        </w:rPr>
        <w:t>xác</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số tiền thuế </w:t>
      </w:r>
      <w:proofErr w:type="spellStart"/>
      <w:r w:rsidRPr="00455037">
        <w:rPr>
          <w:rFonts w:asciiTheme="majorBidi" w:hAnsiTheme="majorBidi" w:cstheme="majorBidi"/>
          <w:sz w:val="28"/>
          <w:szCs w:val="28"/>
          <w:lang w:val="pt-BR"/>
        </w:rPr>
        <w:t>phải</w:t>
      </w:r>
      <w:proofErr w:type="spellEnd"/>
      <w:r w:rsidRPr="00455037">
        <w:rPr>
          <w:rFonts w:asciiTheme="majorBidi" w:hAnsiTheme="majorBidi" w:cstheme="majorBidi"/>
          <w:sz w:val="28"/>
          <w:szCs w:val="28"/>
          <w:lang w:val="pt-BR"/>
        </w:rPr>
        <w:t xml:space="preserve"> nộp </w:t>
      </w:r>
      <w:proofErr w:type="spellStart"/>
      <w:r w:rsidRPr="00455037">
        <w:rPr>
          <w:rFonts w:asciiTheme="majorBidi" w:hAnsiTheme="majorBidi" w:cstheme="majorBidi"/>
          <w:sz w:val="28"/>
          <w:szCs w:val="28"/>
          <w:lang w:val="pt-BR"/>
        </w:rPr>
        <w:t>theo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tháng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tăng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thêm</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so</w:t>
      </w:r>
      <w:proofErr w:type="spellEnd"/>
      <w:r w:rsidRPr="00455037">
        <w:rPr>
          <w:rFonts w:asciiTheme="majorBidi" w:hAnsiTheme="majorBidi" w:cstheme="majorBidi"/>
          <w:sz w:val="28"/>
          <w:szCs w:val="28"/>
          <w:lang w:val="pt-BR"/>
        </w:rPr>
        <w:t xml:space="preserve"> với số đã </w:t>
      </w:r>
      <w:proofErr w:type="spellStart"/>
      <w:r w:rsidRPr="00455037">
        <w:rPr>
          <w:rFonts w:asciiTheme="majorBidi" w:hAnsiTheme="majorBidi" w:cstheme="majorBidi"/>
          <w:sz w:val="28"/>
          <w:szCs w:val="28"/>
          <w:lang w:val="pt-BR"/>
        </w:rPr>
        <w:t>kê</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theo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quý</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hoặc</w:t>
      </w:r>
      <w:proofErr w:type="spellEnd"/>
      <w:r w:rsidRPr="00455037">
        <w:rPr>
          <w:rFonts w:asciiTheme="majorBidi" w:hAnsiTheme="majorBidi" w:cstheme="majorBidi"/>
          <w:sz w:val="28"/>
          <w:szCs w:val="28"/>
          <w:lang w:val="pt-BR"/>
        </w:rPr>
        <w:t xml:space="preserve"> trên văn bản </w:t>
      </w:r>
      <w:proofErr w:type="spellStart"/>
      <w:r w:rsidRPr="00455037">
        <w:rPr>
          <w:rFonts w:asciiTheme="majorBidi" w:hAnsiTheme="majorBidi" w:cstheme="majorBidi"/>
          <w:sz w:val="28"/>
          <w:szCs w:val="28"/>
          <w:lang w:val="pt-BR"/>
        </w:rPr>
        <w:t>xác</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lại của cơ quan thuế. </w:t>
      </w:r>
    </w:p>
    <w:p w14:paraId="4123F8BC"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proofErr w:type="spellStart"/>
      <w:r w:rsidRPr="00455037">
        <w:rPr>
          <w:rFonts w:asciiTheme="majorBidi" w:hAnsiTheme="majorBidi" w:cstheme="majorBidi"/>
          <w:sz w:val="28"/>
          <w:szCs w:val="28"/>
          <w:lang w:val="pt-BR"/>
        </w:rPr>
        <w:t>Trong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khi</w:t>
      </w:r>
      <w:proofErr w:type="spellEnd"/>
      <w:r w:rsidRPr="00455037">
        <w:rPr>
          <w:rFonts w:asciiTheme="majorBidi" w:hAnsiTheme="majorBidi" w:cstheme="majorBidi"/>
          <w:sz w:val="28"/>
          <w:szCs w:val="28"/>
          <w:lang w:val="pt-BR"/>
        </w:rPr>
        <w:t xml:space="preserve"> đó, </w:t>
      </w:r>
      <w:proofErr w:type="spellStart"/>
      <w:r w:rsidRPr="00455037">
        <w:rPr>
          <w:rFonts w:asciiTheme="majorBidi" w:hAnsiTheme="majorBidi" w:cstheme="majorBidi"/>
          <w:sz w:val="28"/>
          <w:szCs w:val="28"/>
          <w:lang w:val="pt-BR"/>
        </w:rPr>
        <w:t>nghĩa</w:t>
      </w:r>
      <w:proofErr w:type="spellEnd"/>
      <w:r w:rsidRPr="00455037">
        <w:rPr>
          <w:rFonts w:asciiTheme="majorBidi" w:hAnsiTheme="majorBidi" w:cstheme="majorBidi"/>
          <w:sz w:val="28"/>
          <w:szCs w:val="28"/>
          <w:lang w:val="pt-BR"/>
        </w:rPr>
        <w:t xml:space="preserve"> vụ của </w:t>
      </w:r>
      <w:proofErr w:type="spellStart"/>
      <w:r w:rsidRPr="00455037">
        <w:rPr>
          <w:rFonts w:asciiTheme="majorBidi" w:hAnsiTheme="majorBidi" w:cstheme="majorBidi"/>
          <w:sz w:val="28"/>
          <w:szCs w:val="28"/>
          <w:lang w:val="pt-BR"/>
        </w:rPr>
        <w:t>người</w:t>
      </w:r>
      <w:proofErr w:type="spellEnd"/>
      <w:r w:rsidRPr="00455037">
        <w:rPr>
          <w:rFonts w:asciiTheme="majorBidi" w:hAnsiTheme="majorBidi" w:cstheme="majorBidi"/>
          <w:sz w:val="28"/>
          <w:szCs w:val="28"/>
          <w:lang w:val="pt-BR"/>
        </w:rPr>
        <w:t xml:space="preserve"> nộp thuế </w:t>
      </w:r>
      <w:proofErr w:type="spellStart"/>
      <w:r w:rsidRPr="00455037">
        <w:rPr>
          <w:rFonts w:asciiTheme="majorBidi" w:hAnsiTheme="majorBidi" w:cstheme="majorBidi"/>
          <w:sz w:val="28"/>
          <w:szCs w:val="28"/>
          <w:lang w:val="pt-BR"/>
        </w:rPr>
        <w:t>không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chỉ</w:t>
      </w:r>
      <w:proofErr w:type="spellEnd"/>
      <w:r w:rsidRPr="00455037">
        <w:rPr>
          <w:rFonts w:asciiTheme="majorBidi" w:hAnsiTheme="majorBidi" w:cstheme="majorBidi"/>
          <w:sz w:val="28"/>
          <w:szCs w:val="28"/>
          <w:lang w:val="pt-BR"/>
        </w:rPr>
        <w:t xml:space="preserve"> bao gồm số thuế </w:t>
      </w:r>
      <w:proofErr w:type="spellStart"/>
      <w:r w:rsidRPr="00455037">
        <w:rPr>
          <w:rFonts w:asciiTheme="majorBidi" w:hAnsiTheme="majorBidi" w:cstheme="majorBidi"/>
          <w:sz w:val="28"/>
          <w:szCs w:val="28"/>
          <w:lang w:val="pt-BR"/>
        </w:rPr>
        <w:t>phải</w:t>
      </w:r>
      <w:proofErr w:type="spellEnd"/>
      <w:r w:rsidRPr="00455037">
        <w:rPr>
          <w:rFonts w:asciiTheme="majorBidi" w:hAnsiTheme="majorBidi" w:cstheme="majorBidi"/>
          <w:sz w:val="28"/>
          <w:szCs w:val="28"/>
          <w:lang w:val="pt-BR"/>
        </w:rPr>
        <w:t xml:space="preserve"> nộp </w:t>
      </w:r>
      <w:proofErr w:type="spellStart"/>
      <w:r w:rsidRPr="00455037">
        <w:rPr>
          <w:rFonts w:asciiTheme="majorBidi" w:hAnsiTheme="majorBidi" w:cstheme="majorBidi"/>
          <w:sz w:val="28"/>
          <w:szCs w:val="28"/>
          <w:lang w:val="pt-BR"/>
        </w:rPr>
        <w:t>mà</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còn</w:t>
      </w:r>
      <w:proofErr w:type="spellEnd"/>
      <w:r w:rsidRPr="00455037">
        <w:rPr>
          <w:rFonts w:asciiTheme="majorBidi" w:hAnsiTheme="majorBidi" w:cstheme="majorBidi"/>
          <w:sz w:val="28"/>
          <w:szCs w:val="28"/>
          <w:lang w:val="pt-BR"/>
        </w:rPr>
        <w:t xml:space="preserve"> bao gồm cả số thuế được </w:t>
      </w:r>
      <w:proofErr w:type="spellStart"/>
      <w:r w:rsidRPr="00455037">
        <w:rPr>
          <w:rFonts w:asciiTheme="majorBidi" w:hAnsiTheme="majorBidi" w:cstheme="majorBidi"/>
          <w:sz w:val="28"/>
          <w:szCs w:val="28"/>
          <w:lang w:val="pt-BR"/>
        </w:rPr>
        <w:t>khấu</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trừ</w:t>
      </w:r>
      <w:proofErr w:type="spellEnd"/>
      <w:r w:rsidRPr="00455037">
        <w:rPr>
          <w:rFonts w:asciiTheme="majorBidi" w:hAnsiTheme="majorBidi" w:cstheme="majorBidi"/>
          <w:sz w:val="28"/>
          <w:szCs w:val="28"/>
          <w:lang w:val="pt-BR"/>
        </w:rPr>
        <w:t xml:space="preserve">. Theo mẫu số 02/XĐ-PNTT (Bản </w:t>
      </w:r>
      <w:proofErr w:type="spellStart"/>
      <w:r w:rsidRPr="00455037">
        <w:rPr>
          <w:rFonts w:asciiTheme="majorBidi" w:hAnsiTheme="majorBidi" w:cstheme="majorBidi"/>
          <w:sz w:val="28"/>
          <w:szCs w:val="28"/>
          <w:lang w:val="pt-BR"/>
        </w:rPr>
        <w:t>xác</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số tiền thuế </w:t>
      </w:r>
      <w:proofErr w:type="spellStart"/>
      <w:r w:rsidRPr="00455037">
        <w:rPr>
          <w:rFonts w:asciiTheme="majorBidi" w:hAnsiTheme="majorBidi" w:cstheme="majorBidi"/>
          <w:sz w:val="28"/>
          <w:szCs w:val="28"/>
          <w:lang w:val="pt-BR"/>
        </w:rPr>
        <w:t>phải</w:t>
      </w:r>
      <w:proofErr w:type="spellEnd"/>
      <w:r w:rsidRPr="00455037">
        <w:rPr>
          <w:rFonts w:asciiTheme="majorBidi" w:hAnsiTheme="majorBidi" w:cstheme="majorBidi"/>
          <w:sz w:val="28"/>
          <w:szCs w:val="28"/>
          <w:lang w:val="pt-BR"/>
        </w:rPr>
        <w:t xml:space="preserve"> nộp </w:t>
      </w:r>
      <w:proofErr w:type="spellStart"/>
      <w:r w:rsidRPr="00455037">
        <w:rPr>
          <w:rFonts w:asciiTheme="majorBidi" w:hAnsiTheme="majorBidi" w:cstheme="majorBidi"/>
          <w:sz w:val="28"/>
          <w:szCs w:val="28"/>
          <w:lang w:val="pt-BR"/>
        </w:rPr>
        <w:t>theo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tháng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tăng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thêm</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so</w:t>
      </w:r>
      <w:proofErr w:type="spellEnd"/>
      <w:r w:rsidRPr="00455037">
        <w:rPr>
          <w:rFonts w:asciiTheme="majorBidi" w:hAnsiTheme="majorBidi" w:cstheme="majorBidi"/>
          <w:sz w:val="28"/>
          <w:szCs w:val="28"/>
          <w:lang w:val="pt-BR"/>
        </w:rPr>
        <w:t xml:space="preserve"> với số đã </w:t>
      </w:r>
      <w:proofErr w:type="spellStart"/>
      <w:r w:rsidRPr="00455037">
        <w:rPr>
          <w:rFonts w:asciiTheme="majorBidi" w:hAnsiTheme="majorBidi" w:cstheme="majorBidi"/>
          <w:sz w:val="28"/>
          <w:szCs w:val="28"/>
          <w:lang w:val="pt-BR"/>
        </w:rPr>
        <w:t>kê</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theo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quý</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ban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hành</w:t>
      </w:r>
      <w:proofErr w:type="spellEnd"/>
      <w:r w:rsidRPr="00455037">
        <w:rPr>
          <w:rFonts w:asciiTheme="majorBidi" w:hAnsiTheme="majorBidi" w:cstheme="majorBidi"/>
          <w:sz w:val="28"/>
          <w:szCs w:val="28"/>
          <w:lang w:val="pt-BR"/>
        </w:rPr>
        <w:t xml:space="preserve"> tại </w:t>
      </w:r>
      <w:proofErr w:type="spellStart"/>
      <w:r w:rsidRPr="00455037">
        <w:rPr>
          <w:rFonts w:asciiTheme="majorBidi" w:hAnsiTheme="majorBidi" w:cstheme="majorBidi"/>
          <w:sz w:val="28"/>
          <w:szCs w:val="28"/>
          <w:lang w:val="pt-BR"/>
        </w:rPr>
        <w:t>Thông</w:t>
      </w:r>
      <w:proofErr w:type="spellEnd"/>
      <w:r w:rsidRPr="00455037">
        <w:rPr>
          <w:rFonts w:asciiTheme="majorBidi" w:hAnsiTheme="majorBidi" w:cstheme="majorBidi"/>
          <w:sz w:val="28"/>
          <w:szCs w:val="28"/>
          <w:lang w:val="pt-BR"/>
        </w:rPr>
        <w:t xml:space="preserve"> tư số 80/2021/TT-BTC </w:t>
      </w:r>
      <w:proofErr w:type="spellStart"/>
      <w:r w:rsidRPr="00455037">
        <w:rPr>
          <w:rFonts w:asciiTheme="majorBidi" w:hAnsiTheme="majorBidi" w:cstheme="majorBidi"/>
          <w:sz w:val="28"/>
          <w:szCs w:val="28"/>
          <w:lang w:val="pt-BR"/>
        </w:rPr>
        <w:t>không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có</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chỉ</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tiêu</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kê</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điều </w:t>
      </w:r>
      <w:proofErr w:type="spellStart"/>
      <w:r w:rsidRPr="00455037">
        <w:rPr>
          <w:rFonts w:asciiTheme="majorBidi" w:hAnsiTheme="majorBidi" w:cstheme="majorBidi"/>
          <w:sz w:val="28"/>
          <w:szCs w:val="28"/>
          <w:lang w:val="pt-BR"/>
        </w:rPr>
        <w:t>chỉnh</w:t>
      </w:r>
      <w:proofErr w:type="spellEnd"/>
      <w:r w:rsidRPr="00455037">
        <w:rPr>
          <w:rFonts w:asciiTheme="majorBidi" w:hAnsiTheme="majorBidi" w:cstheme="majorBidi"/>
          <w:sz w:val="28"/>
          <w:szCs w:val="28"/>
          <w:lang w:val="pt-BR"/>
        </w:rPr>
        <w:t xml:space="preserve"> số thuế được </w:t>
      </w:r>
      <w:proofErr w:type="spellStart"/>
      <w:r w:rsidRPr="00455037">
        <w:rPr>
          <w:rFonts w:asciiTheme="majorBidi" w:hAnsiTheme="majorBidi" w:cstheme="majorBidi"/>
          <w:sz w:val="28"/>
          <w:szCs w:val="28"/>
          <w:lang w:val="pt-BR"/>
        </w:rPr>
        <w:t>khấu</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trừ</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trong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trường</w:t>
      </w:r>
      <w:proofErr w:type="spellEnd"/>
      <w:r w:rsidRPr="00455037">
        <w:rPr>
          <w:rFonts w:asciiTheme="majorBidi" w:hAnsiTheme="majorBidi" w:cstheme="majorBidi"/>
          <w:sz w:val="28"/>
          <w:szCs w:val="28"/>
          <w:lang w:val="pt-BR"/>
        </w:rPr>
        <w:t xml:space="preserve"> hợp </w:t>
      </w:r>
      <w:proofErr w:type="spellStart"/>
      <w:r w:rsidRPr="00455037">
        <w:rPr>
          <w:rFonts w:asciiTheme="majorBidi" w:hAnsiTheme="majorBidi" w:cstheme="majorBidi"/>
          <w:sz w:val="28"/>
          <w:szCs w:val="28"/>
          <w:lang w:val="pt-BR"/>
        </w:rPr>
        <w:t>tính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trong</w:t>
      </w:r>
      <w:proofErr w:type="spellEnd"/>
      <w:r w:rsidRPr="00455037">
        <w:rPr>
          <w:rFonts w:asciiTheme="majorBidi" w:hAnsiTheme="majorBidi" w:cstheme="majorBidi"/>
          <w:sz w:val="28"/>
          <w:szCs w:val="28"/>
          <w:lang w:val="pt-BR"/>
        </w:rPr>
        <w:t xml:space="preserve"> 01 </w:t>
      </w:r>
      <w:proofErr w:type="spellStart"/>
      <w:r w:rsidRPr="00455037">
        <w:rPr>
          <w:rFonts w:asciiTheme="majorBidi" w:hAnsiTheme="majorBidi" w:cstheme="majorBidi"/>
          <w:sz w:val="28"/>
          <w:szCs w:val="28"/>
          <w:lang w:val="pt-BR"/>
        </w:rPr>
        <w:t>quý</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người</w:t>
      </w:r>
      <w:proofErr w:type="spellEnd"/>
      <w:r w:rsidRPr="00455037">
        <w:rPr>
          <w:rFonts w:asciiTheme="majorBidi" w:hAnsiTheme="majorBidi" w:cstheme="majorBidi"/>
          <w:sz w:val="28"/>
          <w:szCs w:val="28"/>
          <w:lang w:val="pt-BR"/>
        </w:rPr>
        <w:t xml:space="preserve"> nộp thuế </w:t>
      </w:r>
      <w:proofErr w:type="spellStart"/>
      <w:r w:rsidRPr="00455037">
        <w:rPr>
          <w:rFonts w:asciiTheme="majorBidi" w:hAnsiTheme="majorBidi" w:cstheme="majorBidi"/>
          <w:sz w:val="28"/>
          <w:szCs w:val="28"/>
          <w:lang w:val="pt-BR"/>
        </w:rPr>
        <w:t>chỉ</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có</w:t>
      </w:r>
      <w:proofErr w:type="spellEnd"/>
      <w:r w:rsidRPr="00455037">
        <w:rPr>
          <w:rFonts w:asciiTheme="majorBidi" w:hAnsiTheme="majorBidi" w:cstheme="majorBidi"/>
          <w:sz w:val="28"/>
          <w:szCs w:val="28"/>
          <w:lang w:val="pt-BR"/>
        </w:rPr>
        <w:t xml:space="preserve"> số thuế </w:t>
      </w:r>
      <w:proofErr w:type="spellStart"/>
      <w:r w:rsidRPr="00455037">
        <w:rPr>
          <w:rFonts w:asciiTheme="majorBidi" w:hAnsiTheme="majorBidi" w:cstheme="majorBidi"/>
          <w:sz w:val="28"/>
          <w:szCs w:val="28"/>
          <w:lang w:val="pt-BR"/>
        </w:rPr>
        <w:t>còn</w:t>
      </w:r>
      <w:proofErr w:type="spellEnd"/>
      <w:r w:rsidRPr="00455037">
        <w:rPr>
          <w:rFonts w:asciiTheme="majorBidi" w:hAnsiTheme="majorBidi" w:cstheme="majorBidi"/>
          <w:sz w:val="28"/>
          <w:szCs w:val="28"/>
          <w:lang w:val="pt-BR"/>
        </w:rPr>
        <w:t xml:space="preserve"> được </w:t>
      </w:r>
      <w:proofErr w:type="spellStart"/>
      <w:r w:rsidRPr="00455037">
        <w:rPr>
          <w:rFonts w:asciiTheme="majorBidi" w:hAnsiTheme="majorBidi" w:cstheme="majorBidi"/>
          <w:sz w:val="28"/>
          <w:szCs w:val="28"/>
          <w:lang w:val="pt-BR"/>
        </w:rPr>
        <w:t>khấu</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trừ</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nhưng</w:t>
      </w:r>
      <w:proofErr w:type="spellEnd"/>
      <w:r w:rsidRPr="00455037">
        <w:rPr>
          <w:rFonts w:asciiTheme="majorBidi" w:hAnsiTheme="majorBidi" w:cstheme="majorBidi"/>
          <w:sz w:val="28"/>
          <w:szCs w:val="28"/>
          <w:lang w:val="pt-BR"/>
        </w:rPr>
        <w:t xml:space="preserve"> nếu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theo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tháng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thì</w:t>
      </w:r>
      <w:proofErr w:type="spellEnd"/>
      <w:r w:rsidRPr="00455037">
        <w:rPr>
          <w:rFonts w:asciiTheme="majorBidi" w:hAnsiTheme="majorBidi" w:cstheme="majorBidi"/>
          <w:sz w:val="28"/>
          <w:szCs w:val="28"/>
          <w:lang w:val="pt-BR"/>
        </w:rPr>
        <w:t xml:space="preserve"> vừa </w:t>
      </w:r>
      <w:proofErr w:type="spellStart"/>
      <w:r w:rsidRPr="00455037">
        <w:rPr>
          <w:rFonts w:asciiTheme="majorBidi" w:hAnsiTheme="majorBidi" w:cstheme="majorBidi"/>
          <w:sz w:val="28"/>
          <w:szCs w:val="28"/>
          <w:lang w:val="pt-BR"/>
        </w:rPr>
        <w:t>có</w:t>
      </w:r>
      <w:proofErr w:type="spellEnd"/>
      <w:r w:rsidRPr="00455037">
        <w:rPr>
          <w:rFonts w:asciiTheme="majorBidi" w:hAnsiTheme="majorBidi" w:cstheme="majorBidi"/>
          <w:sz w:val="28"/>
          <w:szCs w:val="28"/>
          <w:lang w:val="pt-BR"/>
        </w:rPr>
        <w:t xml:space="preserve"> số thuế </w:t>
      </w:r>
      <w:proofErr w:type="spellStart"/>
      <w:r w:rsidRPr="00455037">
        <w:rPr>
          <w:rFonts w:asciiTheme="majorBidi" w:hAnsiTheme="majorBidi" w:cstheme="majorBidi"/>
          <w:sz w:val="28"/>
          <w:szCs w:val="28"/>
          <w:lang w:val="pt-BR"/>
        </w:rPr>
        <w:t>phải</w:t>
      </w:r>
      <w:proofErr w:type="spellEnd"/>
      <w:r w:rsidRPr="00455037">
        <w:rPr>
          <w:rFonts w:asciiTheme="majorBidi" w:hAnsiTheme="majorBidi" w:cstheme="majorBidi"/>
          <w:sz w:val="28"/>
          <w:szCs w:val="28"/>
          <w:lang w:val="pt-BR"/>
        </w:rPr>
        <w:t xml:space="preserve"> nộp, vừa </w:t>
      </w:r>
      <w:proofErr w:type="spellStart"/>
      <w:r w:rsidRPr="00455037">
        <w:rPr>
          <w:rFonts w:asciiTheme="majorBidi" w:hAnsiTheme="majorBidi" w:cstheme="majorBidi"/>
          <w:sz w:val="28"/>
          <w:szCs w:val="28"/>
          <w:lang w:val="pt-BR"/>
        </w:rPr>
        <w:t>có</w:t>
      </w:r>
      <w:proofErr w:type="spellEnd"/>
      <w:r w:rsidRPr="00455037">
        <w:rPr>
          <w:rFonts w:asciiTheme="majorBidi" w:hAnsiTheme="majorBidi" w:cstheme="majorBidi"/>
          <w:sz w:val="28"/>
          <w:szCs w:val="28"/>
          <w:lang w:val="pt-BR"/>
        </w:rPr>
        <w:t xml:space="preserve"> số thuế </w:t>
      </w:r>
      <w:proofErr w:type="spellStart"/>
      <w:r w:rsidRPr="00455037">
        <w:rPr>
          <w:rFonts w:asciiTheme="majorBidi" w:hAnsiTheme="majorBidi" w:cstheme="majorBidi"/>
          <w:sz w:val="28"/>
          <w:szCs w:val="28"/>
          <w:lang w:val="pt-BR"/>
        </w:rPr>
        <w:t>còn</w:t>
      </w:r>
      <w:proofErr w:type="spellEnd"/>
      <w:r w:rsidRPr="00455037">
        <w:rPr>
          <w:rFonts w:asciiTheme="majorBidi" w:hAnsiTheme="majorBidi" w:cstheme="majorBidi"/>
          <w:sz w:val="28"/>
          <w:szCs w:val="28"/>
          <w:lang w:val="pt-BR"/>
        </w:rPr>
        <w:t xml:space="preserve"> được </w:t>
      </w:r>
      <w:proofErr w:type="spellStart"/>
      <w:r w:rsidRPr="00455037">
        <w:rPr>
          <w:rFonts w:asciiTheme="majorBidi" w:hAnsiTheme="majorBidi" w:cstheme="majorBidi"/>
          <w:sz w:val="28"/>
          <w:szCs w:val="28"/>
          <w:lang w:val="pt-BR"/>
        </w:rPr>
        <w:t>khấu</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trừ</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Ngoài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ra</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trường</w:t>
      </w:r>
      <w:proofErr w:type="spellEnd"/>
      <w:r w:rsidRPr="00455037">
        <w:rPr>
          <w:rFonts w:asciiTheme="majorBidi" w:hAnsiTheme="majorBidi" w:cstheme="majorBidi"/>
          <w:sz w:val="28"/>
          <w:szCs w:val="28"/>
          <w:lang w:val="pt-BR"/>
        </w:rPr>
        <w:t xml:space="preserve"> hợp </w:t>
      </w:r>
      <w:proofErr w:type="spellStart"/>
      <w:r w:rsidRPr="00455037">
        <w:rPr>
          <w:rFonts w:asciiTheme="majorBidi" w:hAnsiTheme="majorBidi" w:cstheme="majorBidi"/>
          <w:sz w:val="28"/>
          <w:szCs w:val="28"/>
          <w:lang w:val="pt-BR"/>
        </w:rPr>
        <w:t>người</w:t>
      </w:r>
      <w:proofErr w:type="spellEnd"/>
      <w:r w:rsidRPr="00455037">
        <w:rPr>
          <w:rFonts w:asciiTheme="majorBidi" w:hAnsiTheme="majorBidi" w:cstheme="majorBidi"/>
          <w:sz w:val="28"/>
          <w:szCs w:val="28"/>
          <w:lang w:val="pt-BR"/>
        </w:rPr>
        <w:t xml:space="preserve"> nộp thuế </w:t>
      </w:r>
      <w:proofErr w:type="spellStart"/>
      <w:r w:rsidRPr="00455037">
        <w:rPr>
          <w:rFonts w:asciiTheme="majorBidi" w:hAnsiTheme="majorBidi" w:cstheme="majorBidi"/>
          <w:sz w:val="28"/>
          <w:szCs w:val="28"/>
          <w:lang w:val="pt-BR"/>
        </w:rPr>
        <w:t>thực</w:t>
      </w:r>
      <w:proofErr w:type="spellEnd"/>
      <w:r w:rsidRPr="00455037">
        <w:rPr>
          <w:rFonts w:asciiTheme="majorBidi" w:hAnsiTheme="majorBidi" w:cstheme="majorBidi"/>
          <w:sz w:val="28"/>
          <w:szCs w:val="28"/>
          <w:lang w:val="pt-BR"/>
        </w:rPr>
        <w:t xml:space="preserve"> hiện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các</w:t>
      </w:r>
      <w:proofErr w:type="spellEnd"/>
      <w:r w:rsidRPr="00455037">
        <w:rPr>
          <w:rFonts w:asciiTheme="majorBidi" w:hAnsiTheme="majorBidi" w:cstheme="majorBidi"/>
          <w:sz w:val="28"/>
          <w:szCs w:val="28"/>
          <w:lang w:val="pt-BR"/>
        </w:rPr>
        <w:t xml:space="preserve"> tờ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có</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phân</w:t>
      </w:r>
      <w:proofErr w:type="spellEnd"/>
      <w:r w:rsidRPr="00455037">
        <w:rPr>
          <w:rFonts w:asciiTheme="majorBidi" w:hAnsiTheme="majorBidi" w:cstheme="majorBidi"/>
          <w:sz w:val="28"/>
          <w:szCs w:val="28"/>
          <w:lang w:val="pt-BR"/>
        </w:rPr>
        <w:t xml:space="preserve"> bổ </w:t>
      </w:r>
      <w:proofErr w:type="spellStart"/>
      <w:r w:rsidRPr="00455037">
        <w:rPr>
          <w:rFonts w:asciiTheme="majorBidi" w:hAnsiTheme="majorBidi" w:cstheme="majorBidi"/>
          <w:sz w:val="28"/>
          <w:szCs w:val="28"/>
          <w:lang w:val="pt-BR"/>
        </w:rPr>
        <w:t>thì</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chưa</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có</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hướng</w:t>
      </w:r>
      <w:proofErr w:type="spellEnd"/>
      <w:r w:rsidRPr="00455037">
        <w:rPr>
          <w:rFonts w:asciiTheme="majorBidi" w:hAnsiTheme="majorBidi" w:cstheme="majorBidi"/>
          <w:sz w:val="28"/>
          <w:szCs w:val="28"/>
          <w:lang w:val="pt-BR"/>
        </w:rPr>
        <w:t xml:space="preserve"> dẫn về </w:t>
      </w:r>
      <w:proofErr w:type="spellStart"/>
      <w:r w:rsidRPr="00455037">
        <w:rPr>
          <w:rFonts w:asciiTheme="majorBidi" w:hAnsiTheme="majorBidi" w:cstheme="majorBidi"/>
          <w:sz w:val="28"/>
          <w:szCs w:val="28"/>
          <w:lang w:val="pt-BR"/>
        </w:rPr>
        <w:t>chỉ</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tiêu</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kê</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điều </w:t>
      </w:r>
      <w:proofErr w:type="spellStart"/>
      <w:r w:rsidRPr="00455037">
        <w:rPr>
          <w:rFonts w:asciiTheme="majorBidi" w:hAnsiTheme="majorBidi" w:cstheme="majorBidi"/>
          <w:sz w:val="28"/>
          <w:szCs w:val="28"/>
          <w:lang w:val="pt-BR"/>
        </w:rPr>
        <w:t>chỉnh</w:t>
      </w:r>
      <w:proofErr w:type="spellEnd"/>
      <w:r w:rsidRPr="00455037">
        <w:rPr>
          <w:rFonts w:asciiTheme="majorBidi" w:hAnsiTheme="majorBidi" w:cstheme="majorBidi"/>
          <w:sz w:val="28"/>
          <w:szCs w:val="28"/>
          <w:lang w:val="pt-BR"/>
        </w:rPr>
        <w:t xml:space="preserve"> số thuế </w:t>
      </w:r>
      <w:proofErr w:type="spellStart"/>
      <w:r w:rsidRPr="00455037">
        <w:rPr>
          <w:rFonts w:asciiTheme="majorBidi" w:hAnsiTheme="majorBidi" w:cstheme="majorBidi"/>
          <w:sz w:val="28"/>
          <w:szCs w:val="28"/>
          <w:lang w:val="pt-BR"/>
        </w:rPr>
        <w:t>phải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phân</w:t>
      </w:r>
      <w:proofErr w:type="spellEnd"/>
      <w:r w:rsidRPr="00455037">
        <w:rPr>
          <w:rFonts w:asciiTheme="majorBidi" w:hAnsiTheme="majorBidi" w:cstheme="majorBidi"/>
          <w:sz w:val="28"/>
          <w:szCs w:val="28"/>
          <w:lang w:val="pt-BR"/>
        </w:rPr>
        <w:t xml:space="preserve"> bổ </w:t>
      </w:r>
      <w:proofErr w:type="spellStart"/>
      <w:r w:rsidRPr="00455037">
        <w:rPr>
          <w:rFonts w:asciiTheme="majorBidi" w:hAnsiTheme="majorBidi" w:cstheme="majorBidi"/>
          <w:sz w:val="28"/>
          <w:szCs w:val="28"/>
          <w:lang w:val="pt-BR"/>
        </w:rPr>
        <w:t>cho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các</w:t>
      </w:r>
      <w:proofErr w:type="spellEnd"/>
      <w:r w:rsidRPr="00455037">
        <w:rPr>
          <w:rFonts w:asciiTheme="majorBidi" w:hAnsiTheme="majorBidi" w:cstheme="majorBidi"/>
          <w:sz w:val="28"/>
          <w:szCs w:val="28"/>
          <w:lang w:val="pt-BR"/>
        </w:rPr>
        <w:t xml:space="preserve"> địa phương </w:t>
      </w:r>
      <w:proofErr w:type="spellStart"/>
      <w:r w:rsidRPr="00455037">
        <w:rPr>
          <w:rFonts w:asciiTheme="majorBidi" w:hAnsiTheme="majorBidi" w:cstheme="majorBidi"/>
          <w:sz w:val="28"/>
          <w:szCs w:val="28"/>
          <w:lang w:val="pt-BR"/>
        </w:rPr>
        <w:t>có</w:t>
      </w:r>
      <w:proofErr w:type="spellEnd"/>
      <w:r w:rsidRPr="00455037">
        <w:rPr>
          <w:rFonts w:asciiTheme="majorBidi" w:hAnsiTheme="majorBidi" w:cstheme="majorBidi"/>
          <w:sz w:val="28"/>
          <w:szCs w:val="28"/>
          <w:lang w:val="pt-BR"/>
        </w:rPr>
        <w:t xml:space="preserve"> liên quan.</w:t>
      </w:r>
    </w:p>
    <w:p w14:paraId="1C0A0AA8"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Do đó, hiện </w:t>
      </w:r>
      <w:proofErr w:type="spellStart"/>
      <w:r w:rsidRPr="00455037">
        <w:rPr>
          <w:rFonts w:asciiTheme="majorBidi" w:hAnsiTheme="majorBidi" w:cstheme="majorBidi"/>
          <w:sz w:val="28"/>
          <w:szCs w:val="28"/>
          <w:lang w:val="pt-BR"/>
        </w:rPr>
        <w:t>nay</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ứng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dụng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chưa</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nâng</w:t>
      </w:r>
      <w:proofErr w:type="spellEnd"/>
      <w:r w:rsidRPr="00455037">
        <w:rPr>
          <w:rFonts w:asciiTheme="majorBidi" w:hAnsiTheme="majorBidi" w:cstheme="majorBidi"/>
          <w:sz w:val="28"/>
          <w:szCs w:val="28"/>
          <w:lang w:val="pt-BR"/>
        </w:rPr>
        <w:t xml:space="preserve"> cấp đối với mẫu 02/XĐ-PNTT </w:t>
      </w:r>
      <w:proofErr w:type="spellStart"/>
      <w:r w:rsidRPr="00455037">
        <w:rPr>
          <w:rFonts w:asciiTheme="majorBidi" w:hAnsiTheme="majorBidi" w:cstheme="majorBidi"/>
          <w:sz w:val="28"/>
          <w:szCs w:val="28"/>
          <w:lang w:val="pt-BR"/>
        </w:rPr>
        <w:t>nêu</w:t>
      </w:r>
      <w:proofErr w:type="spellEnd"/>
      <w:r w:rsidRPr="00455037">
        <w:rPr>
          <w:rFonts w:asciiTheme="majorBidi" w:hAnsiTheme="majorBidi" w:cstheme="majorBidi"/>
          <w:sz w:val="28"/>
          <w:szCs w:val="28"/>
          <w:lang w:val="pt-BR"/>
        </w:rPr>
        <w:t xml:space="preserve"> trên dẫn đến việc hệ </w:t>
      </w:r>
      <w:proofErr w:type="spellStart"/>
      <w:r w:rsidRPr="00455037">
        <w:rPr>
          <w:rFonts w:asciiTheme="majorBidi" w:hAnsiTheme="majorBidi" w:cstheme="majorBidi"/>
          <w:sz w:val="28"/>
          <w:szCs w:val="28"/>
          <w:lang w:val="pt-BR"/>
        </w:rPr>
        <w:t>thống</w:t>
      </w:r>
      <w:proofErr w:type="spellEnd"/>
      <w:r w:rsidRPr="00455037">
        <w:rPr>
          <w:rFonts w:asciiTheme="majorBidi" w:hAnsiTheme="majorBidi" w:cstheme="majorBidi"/>
          <w:sz w:val="28"/>
          <w:szCs w:val="28"/>
          <w:lang w:val="pt-BR"/>
        </w:rPr>
        <w:t xml:space="preserve"> CNTT </w:t>
      </w:r>
      <w:proofErr w:type="spellStart"/>
      <w:r w:rsidRPr="00455037">
        <w:rPr>
          <w:rFonts w:asciiTheme="majorBidi" w:hAnsiTheme="majorBidi" w:cstheme="majorBidi"/>
          <w:sz w:val="28"/>
          <w:szCs w:val="28"/>
          <w:lang w:val="pt-BR"/>
        </w:rPr>
        <w:t>không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thể</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kiểm</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soát</w:t>
      </w:r>
      <w:proofErr w:type="spellEnd"/>
      <w:r w:rsidRPr="00455037">
        <w:rPr>
          <w:rFonts w:asciiTheme="majorBidi" w:hAnsiTheme="majorBidi" w:cstheme="majorBidi"/>
          <w:sz w:val="28"/>
          <w:szCs w:val="28"/>
          <w:lang w:val="pt-BR"/>
        </w:rPr>
        <w:t xml:space="preserve"> tự </w:t>
      </w:r>
      <w:proofErr w:type="spellStart"/>
      <w:r w:rsidRPr="00455037">
        <w:rPr>
          <w:rFonts w:asciiTheme="majorBidi" w:hAnsiTheme="majorBidi" w:cstheme="majorBidi"/>
          <w:sz w:val="28"/>
          <w:szCs w:val="28"/>
          <w:lang w:val="pt-BR"/>
        </w:rPr>
        <w:t>động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các</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chỉ</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tiêu</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kê</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trên tờ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thuế do </w:t>
      </w:r>
      <w:proofErr w:type="spellStart"/>
      <w:r w:rsidRPr="00455037">
        <w:rPr>
          <w:rFonts w:asciiTheme="majorBidi" w:hAnsiTheme="majorBidi" w:cstheme="majorBidi"/>
          <w:sz w:val="28"/>
          <w:szCs w:val="28"/>
          <w:lang w:val="pt-BR"/>
        </w:rPr>
        <w:t>người</w:t>
      </w:r>
      <w:proofErr w:type="spellEnd"/>
      <w:r w:rsidRPr="00455037">
        <w:rPr>
          <w:rFonts w:asciiTheme="majorBidi" w:hAnsiTheme="majorBidi" w:cstheme="majorBidi"/>
          <w:sz w:val="28"/>
          <w:szCs w:val="28"/>
          <w:lang w:val="pt-BR"/>
        </w:rPr>
        <w:t xml:space="preserve"> nộp thuế gửi đến.</w:t>
      </w:r>
    </w:p>
    <w:p w14:paraId="48479803"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Việc </w:t>
      </w:r>
      <w:proofErr w:type="spellStart"/>
      <w:r w:rsidRPr="00455037">
        <w:rPr>
          <w:rFonts w:asciiTheme="majorBidi" w:hAnsiTheme="majorBidi" w:cstheme="majorBidi"/>
          <w:sz w:val="28"/>
          <w:szCs w:val="28"/>
          <w:lang w:val="pt-BR"/>
        </w:rPr>
        <w:t>bãi</w:t>
      </w:r>
      <w:proofErr w:type="spellEnd"/>
      <w:r w:rsidRPr="00455037">
        <w:rPr>
          <w:rFonts w:asciiTheme="majorBidi" w:hAnsiTheme="majorBidi" w:cstheme="majorBidi"/>
          <w:sz w:val="28"/>
          <w:szCs w:val="28"/>
          <w:lang w:val="pt-BR"/>
        </w:rPr>
        <w:t xml:space="preserve"> bỏ </w:t>
      </w:r>
      <w:proofErr w:type="spellStart"/>
      <w:r w:rsidRPr="00455037">
        <w:rPr>
          <w:rFonts w:asciiTheme="majorBidi" w:hAnsiTheme="majorBidi" w:cstheme="majorBidi"/>
          <w:sz w:val="28"/>
          <w:szCs w:val="28"/>
          <w:lang w:val="pt-BR"/>
        </w:rPr>
        <w:t>quy</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người</w:t>
      </w:r>
      <w:proofErr w:type="spellEnd"/>
      <w:r w:rsidRPr="00455037">
        <w:rPr>
          <w:rFonts w:asciiTheme="majorBidi" w:hAnsiTheme="majorBidi" w:cstheme="majorBidi"/>
          <w:sz w:val="28"/>
          <w:szCs w:val="28"/>
          <w:lang w:val="pt-BR"/>
        </w:rPr>
        <w:t xml:space="preserve"> nộp thuế </w:t>
      </w:r>
      <w:proofErr w:type="spellStart"/>
      <w:r w:rsidRPr="00455037">
        <w:rPr>
          <w:rFonts w:asciiTheme="majorBidi" w:hAnsiTheme="majorBidi" w:cstheme="majorBidi"/>
          <w:sz w:val="28"/>
          <w:szCs w:val="28"/>
          <w:lang w:val="pt-BR"/>
        </w:rPr>
        <w:t>phải</w:t>
      </w:r>
      <w:proofErr w:type="spellEnd"/>
      <w:r w:rsidRPr="00455037">
        <w:rPr>
          <w:rFonts w:asciiTheme="majorBidi" w:hAnsiTheme="majorBidi" w:cstheme="majorBidi"/>
          <w:sz w:val="28"/>
          <w:szCs w:val="28"/>
          <w:lang w:val="pt-BR"/>
        </w:rPr>
        <w:t xml:space="preserve"> nộp “Bản </w:t>
      </w:r>
      <w:proofErr w:type="spellStart"/>
      <w:r w:rsidRPr="00455037">
        <w:rPr>
          <w:rFonts w:asciiTheme="majorBidi" w:hAnsiTheme="majorBidi" w:cstheme="majorBidi"/>
          <w:sz w:val="28"/>
          <w:szCs w:val="28"/>
          <w:lang w:val="pt-BR"/>
        </w:rPr>
        <w:t>xác</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số tiền thuế </w:t>
      </w:r>
      <w:proofErr w:type="spellStart"/>
      <w:r w:rsidRPr="00455037">
        <w:rPr>
          <w:rFonts w:asciiTheme="majorBidi" w:hAnsiTheme="majorBidi" w:cstheme="majorBidi"/>
          <w:sz w:val="28"/>
          <w:szCs w:val="28"/>
          <w:lang w:val="pt-BR"/>
        </w:rPr>
        <w:t>phải</w:t>
      </w:r>
      <w:proofErr w:type="spellEnd"/>
      <w:r w:rsidRPr="00455037">
        <w:rPr>
          <w:rFonts w:asciiTheme="majorBidi" w:hAnsiTheme="majorBidi" w:cstheme="majorBidi"/>
          <w:sz w:val="28"/>
          <w:szCs w:val="28"/>
          <w:lang w:val="pt-BR"/>
        </w:rPr>
        <w:t xml:space="preserve"> nộp </w:t>
      </w:r>
      <w:proofErr w:type="spellStart"/>
      <w:r w:rsidRPr="00455037">
        <w:rPr>
          <w:rFonts w:asciiTheme="majorBidi" w:hAnsiTheme="majorBidi" w:cstheme="majorBidi"/>
          <w:sz w:val="28"/>
          <w:szCs w:val="28"/>
          <w:lang w:val="pt-BR"/>
        </w:rPr>
        <w:t>theo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tháng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tăng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thêm</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so</w:t>
      </w:r>
      <w:proofErr w:type="spellEnd"/>
      <w:r w:rsidRPr="00455037">
        <w:rPr>
          <w:rFonts w:asciiTheme="majorBidi" w:hAnsiTheme="majorBidi" w:cstheme="majorBidi"/>
          <w:sz w:val="28"/>
          <w:szCs w:val="28"/>
          <w:lang w:val="pt-BR"/>
        </w:rPr>
        <w:t xml:space="preserve"> với số đã </w:t>
      </w:r>
      <w:proofErr w:type="spellStart"/>
      <w:r w:rsidRPr="00455037">
        <w:rPr>
          <w:rFonts w:asciiTheme="majorBidi" w:hAnsiTheme="majorBidi" w:cstheme="majorBidi"/>
          <w:sz w:val="28"/>
          <w:szCs w:val="28"/>
          <w:lang w:val="pt-BR"/>
        </w:rPr>
        <w:t>kê</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theo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quý</w:t>
      </w:r>
      <w:proofErr w:type="spellEnd"/>
      <w:r w:rsidRPr="00455037">
        <w:rPr>
          <w:rFonts w:asciiTheme="majorBidi" w:hAnsiTheme="majorBidi" w:cstheme="majorBidi"/>
          <w:sz w:val="28"/>
          <w:szCs w:val="28"/>
          <w:lang w:val="pt-BR"/>
        </w:rPr>
        <w:t xml:space="preserve">”, cơ quan thuế </w:t>
      </w:r>
      <w:proofErr w:type="spellStart"/>
      <w:r w:rsidRPr="00455037">
        <w:rPr>
          <w:rFonts w:asciiTheme="majorBidi" w:hAnsiTheme="majorBidi" w:cstheme="majorBidi"/>
          <w:sz w:val="28"/>
          <w:szCs w:val="28"/>
          <w:lang w:val="pt-BR"/>
        </w:rPr>
        <w:t>xác</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lại số thuế </w:t>
      </w:r>
      <w:proofErr w:type="spellStart"/>
      <w:r w:rsidRPr="00455037">
        <w:rPr>
          <w:rFonts w:asciiTheme="majorBidi" w:hAnsiTheme="majorBidi" w:cstheme="majorBidi"/>
          <w:sz w:val="28"/>
          <w:szCs w:val="28"/>
          <w:lang w:val="pt-BR"/>
        </w:rPr>
        <w:t>phải</w:t>
      </w:r>
      <w:proofErr w:type="spellEnd"/>
      <w:r w:rsidRPr="00455037">
        <w:rPr>
          <w:rFonts w:asciiTheme="majorBidi" w:hAnsiTheme="majorBidi" w:cstheme="majorBidi"/>
          <w:sz w:val="28"/>
          <w:szCs w:val="28"/>
          <w:lang w:val="pt-BR"/>
        </w:rPr>
        <w:t xml:space="preserve"> nộp </w:t>
      </w:r>
      <w:proofErr w:type="spellStart"/>
      <w:r w:rsidRPr="00455037">
        <w:rPr>
          <w:rFonts w:asciiTheme="majorBidi" w:hAnsiTheme="majorBidi" w:cstheme="majorBidi"/>
          <w:sz w:val="28"/>
          <w:szCs w:val="28"/>
          <w:lang w:val="pt-BR"/>
        </w:rPr>
        <w:t>tăng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thêm</w:t>
      </w:r>
      <w:proofErr w:type="spellEnd"/>
      <w:r w:rsidRPr="00455037">
        <w:rPr>
          <w:rFonts w:asciiTheme="majorBidi" w:hAnsiTheme="majorBidi" w:cstheme="majorBidi"/>
          <w:sz w:val="28"/>
          <w:szCs w:val="28"/>
          <w:lang w:val="pt-BR"/>
        </w:rPr>
        <w:t xml:space="preserve"> sẽ </w:t>
      </w:r>
      <w:proofErr w:type="spellStart"/>
      <w:r w:rsidRPr="00455037">
        <w:rPr>
          <w:rFonts w:asciiTheme="majorBidi" w:hAnsiTheme="majorBidi" w:cstheme="majorBidi"/>
          <w:sz w:val="28"/>
          <w:szCs w:val="28"/>
          <w:lang w:val="pt-BR"/>
        </w:rPr>
        <w:t>giúp</w:t>
      </w:r>
      <w:proofErr w:type="spellEnd"/>
      <w:r w:rsidRPr="00455037">
        <w:rPr>
          <w:rFonts w:asciiTheme="majorBidi" w:hAnsiTheme="majorBidi" w:cstheme="majorBidi"/>
          <w:sz w:val="28"/>
          <w:szCs w:val="28"/>
          <w:lang w:val="pt-BR"/>
        </w:rPr>
        <w:t xml:space="preserve"> đơn </w:t>
      </w:r>
      <w:proofErr w:type="spellStart"/>
      <w:r w:rsidRPr="00455037">
        <w:rPr>
          <w:rFonts w:asciiTheme="majorBidi" w:hAnsiTheme="majorBidi" w:cstheme="majorBidi"/>
          <w:sz w:val="28"/>
          <w:szCs w:val="28"/>
          <w:lang w:val="pt-BR"/>
        </w:rPr>
        <w:t>giản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hóa</w:t>
      </w:r>
      <w:proofErr w:type="spellEnd"/>
      <w:r w:rsidRPr="00455037">
        <w:rPr>
          <w:rFonts w:asciiTheme="majorBidi" w:hAnsiTheme="majorBidi" w:cstheme="majorBidi"/>
          <w:sz w:val="28"/>
          <w:szCs w:val="28"/>
          <w:lang w:val="pt-BR"/>
        </w:rPr>
        <w:t xml:space="preserve"> việc </w:t>
      </w:r>
      <w:proofErr w:type="spellStart"/>
      <w:r w:rsidRPr="00455037">
        <w:rPr>
          <w:rFonts w:asciiTheme="majorBidi" w:hAnsiTheme="majorBidi" w:cstheme="majorBidi"/>
          <w:sz w:val="28"/>
          <w:szCs w:val="28"/>
          <w:lang w:val="pt-BR"/>
        </w:rPr>
        <w:t>theo</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dõi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kiểm</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soát</w:t>
      </w:r>
      <w:proofErr w:type="spellEnd"/>
      <w:r w:rsidRPr="00455037">
        <w:rPr>
          <w:rFonts w:asciiTheme="majorBidi" w:hAnsiTheme="majorBidi" w:cstheme="majorBidi"/>
          <w:sz w:val="28"/>
          <w:szCs w:val="28"/>
          <w:lang w:val="pt-BR"/>
        </w:rPr>
        <w:t xml:space="preserve"> tờ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thuế của cơ quan thuế </w:t>
      </w:r>
      <w:proofErr w:type="spellStart"/>
      <w:r w:rsidRPr="00455037">
        <w:rPr>
          <w:rFonts w:asciiTheme="majorBidi" w:hAnsiTheme="majorBidi" w:cstheme="majorBidi"/>
          <w:sz w:val="28"/>
          <w:szCs w:val="28"/>
          <w:lang w:val="pt-BR"/>
        </w:rPr>
        <w:t>cũng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như</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kiểm</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soát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chặt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chẽ</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thông</w:t>
      </w:r>
      <w:proofErr w:type="spellEnd"/>
      <w:r w:rsidRPr="00455037">
        <w:rPr>
          <w:rFonts w:asciiTheme="majorBidi" w:hAnsiTheme="majorBidi" w:cstheme="majorBidi"/>
          <w:sz w:val="28"/>
          <w:szCs w:val="28"/>
          <w:lang w:val="pt-BR"/>
        </w:rPr>
        <w:t xml:space="preserve"> tin </w:t>
      </w:r>
      <w:proofErr w:type="spellStart"/>
      <w:r w:rsidRPr="00455037">
        <w:rPr>
          <w:rFonts w:asciiTheme="majorBidi" w:hAnsiTheme="majorBidi" w:cstheme="majorBidi"/>
          <w:sz w:val="28"/>
          <w:szCs w:val="28"/>
          <w:lang w:val="pt-BR"/>
        </w:rPr>
        <w:t>kê</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của </w:t>
      </w:r>
      <w:proofErr w:type="spellStart"/>
      <w:r w:rsidRPr="00455037">
        <w:rPr>
          <w:rFonts w:asciiTheme="majorBidi" w:hAnsiTheme="majorBidi" w:cstheme="majorBidi"/>
          <w:sz w:val="28"/>
          <w:szCs w:val="28"/>
          <w:lang w:val="pt-BR"/>
        </w:rPr>
        <w:t>người</w:t>
      </w:r>
      <w:proofErr w:type="spellEnd"/>
      <w:r w:rsidRPr="00455037">
        <w:rPr>
          <w:rFonts w:asciiTheme="majorBidi" w:hAnsiTheme="majorBidi" w:cstheme="majorBidi"/>
          <w:sz w:val="28"/>
          <w:szCs w:val="28"/>
          <w:lang w:val="pt-BR"/>
        </w:rPr>
        <w:t xml:space="preserve"> nộp thuế.</w:t>
      </w:r>
    </w:p>
    <w:p w14:paraId="7D9F81C7" w14:textId="77777777" w:rsidR="00A12D20" w:rsidRPr="00455037" w:rsidRDefault="005E7A2B"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
          <w:sz w:val="28"/>
          <w:szCs w:val="28"/>
          <w:lang w:val="pt-BR"/>
        </w:rPr>
        <w:t>37</w:t>
      </w:r>
      <w:r w:rsidR="00A12D20" w:rsidRPr="00455037">
        <w:rPr>
          <w:rFonts w:asciiTheme="majorBidi" w:hAnsiTheme="majorBidi" w:cstheme="majorBidi"/>
          <w:b/>
          <w:sz w:val="28"/>
          <w:szCs w:val="28"/>
          <w:lang w:val="pt-BR"/>
        </w:rPr>
        <w:t xml:space="preserve">.2. Kiến </w:t>
      </w:r>
      <w:proofErr w:type="spellStart"/>
      <w:r w:rsidR="00A12D20" w:rsidRPr="00455037">
        <w:rPr>
          <w:rFonts w:asciiTheme="majorBidi" w:hAnsiTheme="majorBidi" w:cstheme="majorBidi"/>
          <w:b/>
          <w:sz w:val="28"/>
          <w:szCs w:val="28"/>
          <w:lang w:val="pt-BR"/>
        </w:rPr>
        <w:t>nghị</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thực</w:t>
      </w:r>
      <w:proofErr w:type="spellEnd"/>
      <w:r w:rsidR="00A12D20" w:rsidRPr="00455037">
        <w:rPr>
          <w:rFonts w:asciiTheme="majorBidi" w:hAnsiTheme="majorBidi" w:cstheme="majorBidi"/>
          <w:b/>
          <w:sz w:val="28"/>
          <w:szCs w:val="28"/>
          <w:lang w:val="pt-BR"/>
        </w:rPr>
        <w:t xml:space="preserve"> thi</w:t>
      </w:r>
    </w:p>
    <w:p w14:paraId="6B42B590" w14:textId="77777777" w:rsidR="00A12D20" w:rsidRPr="00455037" w:rsidRDefault="00A12D20" w:rsidP="00455037">
      <w:pPr>
        <w:spacing w:before="120" w:after="120" w:line="340" w:lineRule="exact"/>
        <w:ind w:firstLine="720"/>
        <w:jc w:val="both"/>
        <w:rPr>
          <w:rFonts w:asciiTheme="majorBidi" w:hAnsiTheme="majorBidi" w:cstheme="majorBidi"/>
          <w:iCs/>
          <w:sz w:val="28"/>
          <w:szCs w:val="28"/>
          <w:lang w:val="pt-BR"/>
        </w:rPr>
      </w:pPr>
      <w:r w:rsidRPr="00455037">
        <w:rPr>
          <w:rFonts w:asciiTheme="majorBidi" w:hAnsiTheme="majorBidi" w:cstheme="majorBidi"/>
          <w:iCs/>
          <w:sz w:val="28"/>
          <w:szCs w:val="28"/>
          <w:lang w:val="pt-BR"/>
        </w:rPr>
        <w:t xml:space="preserve">- Sửa </w:t>
      </w:r>
      <w:r w:rsidR="009B5791" w:rsidRPr="00455037">
        <w:rPr>
          <w:rFonts w:asciiTheme="majorBidi" w:hAnsiTheme="majorBidi" w:cstheme="majorBidi"/>
          <w:iCs/>
          <w:sz w:val="28"/>
          <w:szCs w:val="28"/>
          <w:lang w:val="pt-BR"/>
        </w:rPr>
        <w:t xml:space="preserve">đổi </w:t>
      </w:r>
      <w:r w:rsidRPr="00455037">
        <w:rPr>
          <w:rFonts w:asciiTheme="majorBidi" w:hAnsiTheme="majorBidi" w:cstheme="majorBidi"/>
          <w:iCs/>
          <w:sz w:val="28"/>
          <w:szCs w:val="28"/>
          <w:lang w:val="pt-BR"/>
        </w:rPr>
        <w:t xml:space="preserve">Điều 9 </w:t>
      </w:r>
      <w:proofErr w:type="spellStart"/>
      <w:r w:rsidRPr="00455037">
        <w:rPr>
          <w:rFonts w:asciiTheme="majorBidi" w:hAnsiTheme="majorBidi" w:cstheme="majorBidi"/>
          <w:iCs/>
          <w:sz w:val="28"/>
          <w:szCs w:val="28"/>
          <w:lang w:val="pt-BR"/>
        </w:rPr>
        <w:t>Nghị</w:t>
      </w:r>
      <w:proofErr w:type="spellEnd"/>
      <w:r w:rsidRPr="00455037">
        <w:rPr>
          <w:rFonts w:asciiTheme="majorBidi" w:hAnsiTheme="majorBidi" w:cstheme="majorBidi"/>
          <w:iCs/>
          <w:sz w:val="28"/>
          <w:szCs w:val="28"/>
          <w:lang w:val="pt-BR"/>
        </w:rPr>
        <w:t xml:space="preserve"> </w:t>
      </w:r>
      <w:proofErr w:type="spellStart"/>
      <w:r w:rsidRPr="00455037">
        <w:rPr>
          <w:rFonts w:asciiTheme="majorBidi" w:hAnsiTheme="majorBidi" w:cstheme="majorBidi"/>
          <w:iCs/>
          <w:sz w:val="28"/>
          <w:szCs w:val="28"/>
          <w:lang w:val="pt-BR"/>
        </w:rPr>
        <w:t>định</w:t>
      </w:r>
      <w:proofErr w:type="spellEnd"/>
      <w:r w:rsidRPr="00455037">
        <w:rPr>
          <w:rFonts w:asciiTheme="majorBidi" w:hAnsiTheme="majorBidi" w:cstheme="majorBidi"/>
          <w:iCs/>
          <w:sz w:val="28"/>
          <w:szCs w:val="28"/>
          <w:lang w:val="pt-BR"/>
        </w:rPr>
        <w:t xml:space="preserve"> 126/2020/NĐ-CP</w:t>
      </w:r>
      <w:r w:rsidR="00A70AB3" w:rsidRPr="00455037">
        <w:rPr>
          <w:rFonts w:asciiTheme="majorBidi" w:hAnsiTheme="majorBidi" w:cstheme="majorBidi"/>
          <w:iCs/>
          <w:sz w:val="28"/>
          <w:szCs w:val="28"/>
          <w:lang w:val="pt-BR"/>
        </w:rPr>
        <w:t>.</w:t>
      </w:r>
    </w:p>
    <w:p w14:paraId="793C4254" w14:textId="77777777" w:rsidR="00A12D20" w:rsidRPr="00455037" w:rsidRDefault="00A12D20" w:rsidP="00455037">
      <w:pPr>
        <w:spacing w:before="120" w:after="120" w:line="340" w:lineRule="exact"/>
        <w:ind w:firstLine="720"/>
        <w:jc w:val="both"/>
        <w:rPr>
          <w:rFonts w:asciiTheme="majorBidi" w:hAnsiTheme="majorBidi" w:cstheme="majorBidi"/>
          <w:iCs/>
          <w:sz w:val="28"/>
          <w:szCs w:val="28"/>
          <w:lang w:val="pt-BR"/>
        </w:rPr>
      </w:pPr>
      <w:r w:rsidRPr="00455037">
        <w:rPr>
          <w:rFonts w:asciiTheme="majorBidi" w:hAnsiTheme="majorBidi" w:cstheme="majorBidi"/>
          <w:iCs/>
          <w:sz w:val="28"/>
          <w:szCs w:val="28"/>
          <w:lang w:val="pt-BR"/>
        </w:rPr>
        <w:t xml:space="preserve">- Sửa </w:t>
      </w:r>
      <w:r w:rsidR="00621C94" w:rsidRPr="00455037">
        <w:rPr>
          <w:rFonts w:asciiTheme="majorBidi" w:hAnsiTheme="majorBidi" w:cstheme="majorBidi"/>
          <w:iCs/>
          <w:sz w:val="28"/>
          <w:szCs w:val="28"/>
          <w:lang w:val="pt-BR"/>
        </w:rPr>
        <w:t>đổi</w:t>
      </w:r>
      <w:r w:rsidRPr="00455037">
        <w:rPr>
          <w:rFonts w:asciiTheme="majorBidi" w:hAnsiTheme="majorBidi" w:cstheme="majorBidi"/>
          <w:iCs/>
          <w:sz w:val="28"/>
          <w:szCs w:val="28"/>
          <w:lang w:val="pt-BR"/>
        </w:rPr>
        <w:t xml:space="preserve"> Phụ lục 1 mục 7.2</w:t>
      </w:r>
      <w:r w:rsidR="00251DD1" w:rsidRPr="00455037">
        <w:rPr>
          <w:rFonts w:asciiTheme="majorBidi" w:hAnsiTheme="majorBidi" w:cstheme="majorBidi"/>
          <w:iCs/>
          <w:sz w:val="28"/>
          <w:szCs w:val="28"/>
          <w:lang w:val="pt-BR"/>
        </w:rPr>
        <w:t xml:space="preserve"> </w:t>
      </w:r>
      <w:proofErr w:type="spellStart"/>
      <w:r w:rsidR="00251DD1" w:rsidRPr="00455037">
        <w:rPr>
          <w:rFonts w:asciiTheme="majorBidi" w:hAnsiTheme="majorBidi" w:cstheme="majorBidi"/>
          <w:iCs/>
          <w:sz w:val="28"/>
          <w:szCs w:val="28"/>
          <w:lang w:val="pt-BR"/>
        </w:rPr>
        <w:t>Nghị</w:t>
      </w:r>
      <w:proofErr w:type="spellEnd"/>
      <w:r w:rsidR="00251DD1" w:rsidRPr="00455037">
        <w:rPr>
          <w:rFonts w:asciiTheme="majorBidi" w:hAnsiTheme="majorBidi" w:cstheme="majorBidi"/>
          <w:iCs/>
          <w:sz w:val="28"/>
          <w:szCs w:val="28"/>
          <w:lang w:val="pt-BR"/>
        </w:rPr>
        <w:t xml:space="preserve"> </w:t>
      </w:r>
      <w:proofErr w:type="spellStart"/>
      <w:r w:rsidR="00251DD1" w:rsidRPr="00455037">
        <w:rPr>
          <w:rFonts w:asciiTheme="majorBidi" w:hAnsiTheme="majorBidi" w:cstheme="majorBidi"/>
          <w:iCs/>
          <w:sz w:val="28"/>
          <w:szCs w:val="28"/>
          <w:lang w:val="pt-BR"/>
        </w:rPr>
        <w:t>định</w:t>
      </w:r>
      <w:proofErr w:type="spellEnd"/>
      <w:r w:rsidR="00251DD1" w:rsidRPr="00455037">
        <w:rPr>
          <w:rFonts w:asciiTheme="majorBidi" w:hAnsiTheme="majorBidi" w:cstheme="majorBidi"/>
          <w:iCs/>
          <w:sz w:val="28"/>
          <w:szCs w:val="28"/>
          <w:lang w:val="pt-BR"/>
        </w:rPr>
        <w:t xml:space="preserve"> 126/2020/NĐ-CP</w:t>
      </w:r>
      <w:r w:rsidRPr="00455037">
        <w:rPr>
          <w:rFonts w:asciiTheme="majorBidi" w:hAnsiTheme="majorBidi" w:cstheme="majorBidi"/>
          <w:iCs/>
          <w:sz w:val="28"/>
          <w:szCs w:val="28"/>
          <w:lang w:val="pt-BR"/>
        </w:rPr>
        <w:t xml:space="preserve">: Bỏ tờ </w:t>
      </w:r>
      <w:proofErr w:type="spellStart"/>
      <w:r w:rsidRPr="00455037">
        <w:rPr>
          <w:rFonts w:asciiTheme="majorBidi" w:hAnsiTheme="majorBidi" w:cstheme="majorBidi"/>
          <w:iCs/>
          <w:sz w:val="28"/>
          <w:szCs w:val="28"/>
          <w:lang w:val="pt-BR"/>
        </w:rPr>
        <w:t>khai</w:t>
      </w:r>
      <w:proofErr w:type="spellEnd"/>
      <w:r w:rsidRPr="00455037">
        <w:rPr>
          <w:rFonts w:asciiTheme="majorBidi" w:hAnsiTheme="majorBidi" w:cstheme="majorBidi"/>
          <w:iCs/>
          <w:sz w:val="28"/>
          <w:szCs w:val="28"/>
          <w:lang w:val="pt-BR"/>
        </w:rPr>
        <w:t xml:space="preserve"> 02/XĐ-PNTT</w:t>
      </w:r>
      <w:r w:rsidR="00F53223" w:rsidRPr="00455037">
        <w:rPr>
          <w:rFonts w:asciiTheme="majorBidi" w:hAnsiTheme="majorBidi" w:cstheme="majorBidi"/>
          <w:iCs/>
          <w:sz w:val="28"/>
          <w:szCs w:val="28"/>
          <w:lang w:val="pt-BR"/>
        </w:rPr>
        <w:t>.</w:t>
      </w:r>
    </w:p>
    <w:p w14:paraId="17C99BCF" w14:textId="77777777" w:rsidR="00A12D20" w:rsidRPr="00455037" w:rsidRDefault="00A12D20" w:rsidP="00455037">
      <w:pPr>
        <w:spacing w:before="120" w:after="120" w:line="340" w:lineRule="exact"/>
        <w:ind w:firstLine="720"/>
        <w:jc w:val="both"/>
        <w:rPr>
          <w:rFonts w:asciiTheme="majorBidi" w:hAnsiTheme="majorBidi" w:cstheme="majorBidi"/>
          <w:iCs/>
          <w:sz w:val="28"/>
          <w:szCs w:val="28"/>
          <w:lang w:val="pt-BR"/>
        </w:rPr>
      </w:pPr>
      <w:r w:rsidRPr="00455037">
        <w:rPr>
          <w:rFonts w:asciiTheme="majorBidi" w:hAnsiTheme="majorBidi" w:cstheme="majorBidi"/>
          <w:iCs/>
          <w:sz w:val="28"/>
          <w:szCs w:val="28"/>
          <w:lang w:val="pt-BR"/>
        </w:rPr>
        <w:t>- Sửa Phụ lục 2, mục XV</w:t>
      </w:r>
      <w:r w:rsidR="00115460" w:rsidRPr="00455037">
        <w:rPr>
          <w:rFonts w:asciiTheme="majorBidi" w:hAnsiTheme="majorBidi" w:cstheme="majorBidi"/>
          <w:iCs/>
          <w:sz w:val="28"/>
          <w:szCs w:val="28"/>
          <w:lang w:val="pt-BR"/>
        </w:rPr>
        <w:t xml:space="preserve"> </w:t>
      </w:r>
      <w:proofErr w:type="spellStart"/>
      <w:r w:rsidR="00115460" w:rsidRPr="00455037">
        <w:rPr>
          <w:rFonts w:asciiTheme="majorBidi" w:hAnsiTheme="majorBidi" w:cstheme="majorBidi"/>
          <w:iCs/>
          <w:sz w:val="28"/>
          <w:szCs w:val="28"/>
          <w:lang w:val="pt-BR"/>
        </w:rPr>
        <w:t>Thông</w:t>
      </w:r>
      <w:proofErr w:type="spellEnd"/>
      <w:r w:rsidR="00115460" w:rsidRPr="00455037">
        <w:rPr>
          <w:rFonts w:asciiTheme="majorBidi" w:hAnsiTheme="majorBidi" w:cstheme="majorBidi"/>
          <w:iCs/>
          <w:sz w:val="28"/>
          <w:szCs w:val="28"/>
          <w:lang w:val="pt-BR"/>
        </w:rPr>
        <w:t xml:space="preserve"> tư 80/2021/TT-BTC</w:t>
      </w:r>
      <w:r w:rsidRPr="00455037">
        <w:rPr>
          <w:rFonts w:asciiTheme="majorBidi" w:hAnsiTheme="majorBidi" w:cstheme="majorBidi"/>
          <w:iCs/>
          <w:sz w:val="28"/>
          <w:szCs w:val="28"/>
          <w:lang w:val="pt-BR"/>
        </w:rPr>
        <w:t xml:space="preserve">: Bỏ tờ </w:t>
      </w:r>
      <w:proofErr w:type="spellStart"/>
      <w:r w:rsidRPr="00455037">
        <w:rPr>
          <w:rFonts w:asciiTheme="majorBidi" w:hAnsiTheme="majorBidi" w:cstheme="majorBidi"/>
          <w:iCs/>
          <w:sz w:val="28"/>
          <w:szCs w:val="28"/>
          <w:lang w:val="pt-BR"/>
        </w:rPr>
        <w:t>khai</w:t>
      </w:r>
      <w:proofErr w:type="spellEnd"/>
      <w:r w:rsidRPr="00455037">
        <w:rPr>
          <w:rFonts w:asciiTheme="majorBidi" w:hAnsiTheme="majorBidi" w:cstheme="majorBidi"/>
          <w:iCs/>
          <w:sz w:val="28"/>
          <w:szCs w:val="28"/>
          <w:lang w:val="pt-BR"/>
        </w:rPr>
        <w:t xml:space="preserve"> 02/XĐ-PNTT</w:t>
      </w:r>
      <w:r w:rsidR="00E11E0E" w:rsidRPr="00455037">
        <w:rPr>
          <w:rFonts w:asciiTheme="majorBidi" w:hAnsiTheme="majorBidi" w:cstheme="majorBidi"/>
          <w:iCs/>
          <w:sz w:val="28"/>
          <w:szCs w:val="28"/>
          <w:lang w:val="pt-BR"/>
        </w:rPr>
        <w:t>.</w:t>
      </w:r>
    </w:p>
    <w:p w14:paraId="2C6B2174" w14:textId="77777777" w:rsidR="00A12D20" w:rsidRPr="00455037" w:rsidRDefault="005E7A2B"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
          <w:sz w:val="28"/>
          <w:szCs w:val="28"/>
          <w:lang w:val="pt-BR"/>
        </w:rPr>
        <w:t>37</w:t>
      </w:r>
      <w:r w:rsidR="00A12D20" w:rsidRPr="00455037">
        <w:rPr>
          <w:rFonts w:asciiTheme="majorBidi" w:hAnsiTheme="majorBidi" w:cstheme="majorBidi"/>
          <w:b/>
          <w:sz w:val="28"/>
          <w:szCs w:val="28"/>
          <w:lang w:val="pt-BR"/>
        </w:rPr>
        <w:t xml:space="preserve">.3. Lợi </w:t>
      </w:r>
      <w:proofErr w:type="spellStart"/>
      <w:r w:rsidR="00A12D20" w:rsidRPr="00455037">
        <w:rPr>
          <w:rFonts w:asciiTheme="majorBidi" w:hAnsiTheme="majorBidi" w:cstheme="majorBidi"/>
          <w:b/>
          <w:sz w:val="28"/>
          <w:szCs w:val="28"/>
          <w:lang w:val="pt-BR"/>
        </w:rPr>
        <w:t>ích</w:t>
      </w:r>
      <w:proofErr w:type="spellEnd"/>
      <w:r w:rsidR="00A12D20" w:rsidRPr="00455037">
        <w:rPr>
          <w:rFonts w:asciiTheme="majorBidi" w:hAnsiTheme="majorBidi" w:cstheme="majorBidi"/>
          <w:b/>
          <w:sz w:val="28"/>
          <w:szCs w:val="28"/>
          <w:lang w:val="pt-BR"/>
        </w:rPr>
        <w:t xml:space="preserve"> phương </w:t>
      </w:r>
      <w:proofErr w:type="spellStart"/>
      <w:r w:rsidR="00A12D20" w:rsidRPr="00455037">
        <w:rPr>
          <w:rFonts w:asciiTheme="majorBidi" w:hAnsiTheme="majorBidi" w:cstheme="majorBidi"/>
          <w:b/>
          <w:sz w:val="28"/>
          <w:szCs w:val="28"/>
          <w:lang w:val="pt-BR"/>
        </w:rPr>
        <w:t>án</w:t>
      </w:r>
      <w:proofErr w:type="spellEnd"/>
      <w:r w:rsidR="00A12D20" w:rsidRPr="00455037">
        <w:rPr>
          <w:rFonts w:asciiTheme="majorBidi" w:hAnsiTheme="majorBidi" w:cstheme="majorBidi"/>
          <w:b/>
          <w:sz w:val="28"/>
          <w:szCs w:val="28"/>
          <w:lang w:val="pt-BR"/>
        </w:rPr>
        <w:t xml:space="preserve"> đơn </w:t>
      </w:r>
      <w:proofErr w:type="spellStart"/>
      <w:r w:rsidR="00A12D20" w:rsidRPr="00455037">
        <w:rPr>
          <w:rFonts w:asciiTheme="majorBidi" w:hAnsiTheme="majorBidi" w:cstheme="majorBidi"/>
          <w:b/>
          <w:sz w:val="28"/>
          <w:szCs w:val="28"/>
          <w:lang w:val="pt-BR"/>
        </w:rPr>
        <w:t>giản</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hóa</w:t>
      </w:r>
      <w:proofErr w:type="spellEnd"/>
      <w:r w:rsidR="00A12D20" w:rsidRPr="00455037">
        <w:rPr>
          <w:rFonts w:asciiTheme="majorBidi" w:hAnsiTheme="majorBidi" w:cstheme="majorBidi"/>
          <w:b/>
          <w:sz w:val="28"/>
          <w:szCs w:val="28"/>
          <w:lang w:val="pt-BR"/>
        </w:rPr>
        <w:t xml:space="preserve"> </w:t>
      </w:r>
    </w:p>
    <w:p w14:paraId="24EF1D09"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tuân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thủ</w:t>
      </w:r>
      <w:proofErr w:type="spellEnd"/>
      <w:r w:rsidRPr="00455037">
        <w:rPr>
          <w:rFonts w:asciiTheme="majorBidi" w:hAnsiTheme="majorBidi" w:cstheme="majorBidi"/>
          <w:bCs/>
          <w:sz w:val="28"/>
          <w:szCs w:val="28"/>
          <w:lang w:val="pt-BR"/>
        </w:rPr>
        <w:t xml:space="preserve"> TTHC </w:t>
      </w:r>
      <w:proofErr w:type="spellStart"/>
      <w:r w:rsidRPr="00455037">
        <w:rPr>
          <w:rFonts w:asciiTheme="majorBidi" w:hAnsiTheme="majorBidi" w:cstheme="majorBidi"/>
          <w:bCs/>
          <w:sz w:val="28"/>
          <w:szCs w:val="28"/>
          <w:lang w:val="pt-BR"/>
        </w:rPr>
        <w:t>trước</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khi</w:t>
      </w:r>
      <w:proofErr w:type="spellEnd"/>
      <w:r w:rsidRPr="00455037">
        <w:rPr>
          <w:rFonts w:asciiTheme="majorBidi" w:hAnsiTheme="majorBidi" w:cstheme="majorBidi"/>
          <w:bCs/>
          <w:sz w:val="28"/>
          <w:szCs w:val="28"/>
          <w:lang w:val="pt-BR"/>
        </w:rPr>
        <w:t xml:space="preserve"> đơn giản </w:t>
      </w:r>
      <w:proofErr w:type="spellStart"/>
      <w:r w:rsidRPr="00455037">
        <w:rPr>
          <w:rFonts w:asciiTheme="majorBidi" w:hAnsiTheme="majorBidi" w:cstheme="majorBidi"/>
          <w:bCs/>
          <w:sz w:val="28"/>
          <w:szCs w:val="28"/>
          <w:lang w:val="pt-BR"/>
        </w:rPr>
        <w:t>hóa</w:t>
      </w:r>
      <w:proofErr w:type="spellEnd"/>
      <w:r w:rsidRPr="00455037">
        <w:rPr>
          <w:rFonts w:asciiTheme="majorBidi" w:hAnsiTheme="majorBidi" w:cstheme="majorBidi"/>
          <w:bCs/>
          <w:sz w:val="28"/>
          <w:szCs w:val="28"/>
          <w:lang w:val="pt-BR"/>
        </w:rPr>
        <w:t xml:space="preserve">: 72.531.594 </w:t>
      </w:r>
      <w:proofErr w:type="spellStart"/>
      <w:r w:rsidRPr="00455037">
        <w:rPr>
          <w:rFonts w:asciiTheme="majorBidi" w:hAnsiTheme="majorBidi" w:cstheme="majorBidi"/>
          <w:bCs/>
          <w:sz w:val="28"/>
          <w:szCs w:val="28"/>
          <w:lang w:val="pt-BR"/>
        </w:rPr>
        <w:t>đồng</w:t>
      </w:r>
      <w:proofErr w:type="spellEnd"/>
      <w:r w:rsidRPr="00455037">
        <w:rPr>
          <w:rFonts w:asciiTheme="majorBidi" w:hAnsiTheme="majorBidi" w:cstheme="majorBidi"/>
          <w:bCs/>
          <w:sz w:val="28"/>
          <w:szCs w:val="28"/>
          <w:lang w:val="pt-BR"/>
        </w:rPr>
        <w:t>/năm</w:t>
      </w:r>
    </w:p>
    <w:p w14:paraId="04399719"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tuân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thủ</w:t>
      </w:r>
      <w:proofErr w:type="spellEnd"/>
      <w:r w:rsidRPr="00455037">
        <w:rPr>
          <w:rFonts w:asciiTheme="majorBidi" w:hAnsiTheme="majorBidi" w:cstheme="majorBidi"/>
          <w:bCs/>
          <w:sz w:val="28"/>
          <w:szCs w:val="28"/>
          <w:lang w:val="pt-BR"/>
        </w:rPr>
        <w:t xml:space="preserve"> TTHC </w:t>
      </w:r>
      <w:proofErr w:type="spellStart"/>
      <w:r w:rsidRPr="00455037">
        <w:rPr>
          <w:rFonts w:asciiTheme="majorBidi" w:hAnsiTheme="majorBidi" w:cstheme="majorBidi"/>
          <w:bCs/>
          <w:sz w:val="28"/>
          <w:szCs w:val="28"/>
          <w:lang w:val="pt-BR"/>
        </w:rPr>
        <w:t>sau</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khi</w:t>
      </w:r>
      <w:proofErr w:type="spellEnd"/>
      <w:r w:rsidRPr="00455037">
        <w:rPr>
          <w:rFonts w:asciiTheme="majorBidi" w:hAnsiTheme="majorBidi" w:cstheme="majorBidi"/>
          <w:bCs/>
          <w:sz w:val="28"/>
          <w:szCs w:val="28"/>
          <w:lang w:val="pt-BR"/>
        </w:rPr>
        <w:t xml:space="preserve"> đơn </w:t>
      </w:r>
      <w:proofErr w:type="spellStart"/>
      <w:r w:rsidRPr="00455037">
        <w:rPr>
          <w:rFonts w:asciiTheme="majorBidi" w:hAnsiTheme="majorBidi" w:cstheme="majorBidi"/>
          <w:bCs/>
          <w:sz w:val="28"/>
          <w:szCs w:val="28"/>
          <w:lang w:val="pt-BR"/>
        </w:rPr>
        <w:t>giản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hóa</w:t>
      </w:r>
      <w:proofErr w:type="spellEnd"/>
      <w:r w:rsidRPr="00455037">
        <w:rPr>
          <w:rFonts w:asciiTheme="majorBidi" w:hAnsiTheme="majorBidi" w:cstheme="majorBidi"/>
          <w:bCs/>
          <w:sz w:val="28"/>
          <w:szCs w:val="28"/>
          <w:lang w:val="pt-BR"/>
        </w:rPr>
        <w:t xml:space="preserve">: 0 </w:t>
      </w:r>
      <w:proofErr w:type="spellStart"/>
      <w:r w:rsidRPr="00455037">
        <w:rPr>
          <w:rFonts w:asciiTheme="majorBidi" w:hAnsiTheme="majorBidi" w:cstheme="majorBidi"/>
          <w:bCs/>
          <w:sz w:val="28"/>
          <w:szCs w:val="28"/>
          <w:lang w:val="pt-BR"/>
        </w:rPr>
        <w:t>đồng</w:t>
      </w:r>
      <w:proofErr w:type="spellEnd"/>
      <w:r w:rsidRPr="00455037">
        <w:rPr>
          <w:rFonts w:asciiTheme="majorBidi" w:hAnsiTheme="majorBidi" w:cstheme="majorBidi"/>
          <w:bCs/>
          <w:sz w:val="28"/>
          <w:szCs w:val="28"/>
          <w:lang w:val="pt-BR"/>
        </w:rPr>
        <w:t>/năm.</w:t>
      </w:r>
    </w:p>
    <w:p w14:paraId="30664FBB"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tiết </w:t>
      </w:r>
      <w:proofErr w:type="spellStart"/>
      <w:r w:rsidRPr="00455037">
        <w:rPr>
          <w:rFonts w:asciiTheme="majorBidi" w:hAnsiTheme="majorBidi" w:cstheme="majorBidi"/>
          <w:bCs/>
          <w:sz w:val="28"/>
          <w:szCs w:val="28"/>
          <w:lang w:val="pt-BR"/>
        </w:rPr>
        <w:t>kiệm</w:t>
      </w:r>
      <w:proofErr w:type="spellEnd"/>
      <w:r w:rsidRPr="00455037">
        <w:rPr>
          <w:rFonts w:asciiTheme="majorBidi" w:hAnsiTheme="majorBidi" w:cstheme="majorBidi"/>
          <w:bCs/>
          <w:sz w:val="28"/>
          <w:szCs w:val="28"/>
          <w:lang w:val="pt-BR"/>
        </w:rPr>
        <w:t xml:space="preserve">: 72.531.594 </w:t>
      </w:r>
      <w:proofErr w:type="spellStart"/>
      <w:r w:rsidRPr="00455037">
        <w:rPr>
          <w:rFonts w:asciiTheme="majorBidi" w:hAnsiTheme="majorBidi" w:cstheme="majorBidi"/>
          <w:bCs/>
          <w:sz w:val="28"/>
          <w:szCs w:val="28"/>
          <w:lang w:val="pt-BR"/>
        </w:rPr>
        <w:t>đồng</w:t>
      </w:r>
      <w:proofErr w:type="spellEnd"/>
      <w:r w:rsidRPr="00455037">
        <w:rPr>
          <w:rFonts w:asciiTheme="majorBidi" w:hAnsiTheme="majorBidi" w:cstheme="majorBidi"/>
          <w:bCs/>
          <w:sz w:val="28"/>
          <w:szCs w:val="28"/>
          <w:lang w:val="pt-BR"/>
        </w:rPr>
        <w:t>/năm.</w:t>
      </w:r>
    </w:p>
    <w:p w14:paraId="600D94DE" w14:textId="77777777" w:rsidR="00A12D20" w:rsidRPr="00455037" w:rsidRDefault="00C8556D"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Tỷ lệ cắt </w:t>
      </w:r>
      <w:proofErr w:type="spellStart"/>
      <w:r w:rsidRPr="00455037">
        <w:rPr>
          <w:rFonts w:asciiTheme="majorBidi" w:hAnsiTheme="majorBidi" w:cstheme="majorBidi"/>
          <w:bCs/>
          <w:sz w:val="28"/>
          <w:szCs w:val="28"/>
          <w:lang w:val="pt-BR"/>
        </w:rPr>
        <w:t>giảm</w:t>
      </w:r>
      <w:proofErr w:type="spellEnd"/>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w:t>
      </w:r>
      <w:r w:rsidR="001E1419" w:rsidRPr="00455037">
        <w:rPr>
          <w:rFonts w:asciiTheme="majorBidi" w:hAnsiTheme="majorBidi" w:cstheme="majorBidi"/>
          <w:bCs/>
          <w:sz w:val="28"/>
          <w:szCs w:val="28"/>
          <w:lang w:val="pt-BR"/>
        </w:rPr>
        <w:t>100</w:t>
      </w:r>
      <w:r w:rsidR="0010129A" w:rsidRPr="00455037">
        <w:rPr>
          <w:rFonts w:asciiTheme="majorBidi" w:hAnsiTheme="majorBidi" w:cstheme="majorBidi"/>
          <w:bCs/>
          <w:sz w:val="28"/>
          <w:szCs w:val="28"/>
          <w:lang w:val="pt-BR"/>
        </w:rPr>
        <w:t>%.</w:t>
      </w:r>
    </w:p>
    <w:p w14:paraId="041503FC" w14:textId="77777777" w:rsidR="00A12D20" w:rsidRPr="00455037" w:rsidRDefault="005E7A2B" w:rsidP="003C67BA">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
          <w:sz w:val="28"/>
          <w:szCs w:val="28"/>
          <w:lang w:val="pt-BR"/>
        </w:rPr>
        <w:t>38</w:t>
      </w:r>
      <w:r w:rsidR="00A12D20" w:rsidRPr="00455037">
        <w:rPr>
          <w:rFonts w:asciiTheme="majorBidi" w:hAnsiTheme="majorBidi" w:cstheme="majorBidi"/>
          <w:b/>
          <w:sz w:val="28"/>
          <w:szCs w:val="28"/>
          <w:lang w:val="pt-BR"/>
        </w:rPr>
        <w:t>. Thủ tục</w:t>
      </w:r>
      <w:r w:rsidR="005C6D58" w:rsidRPr="00455037">
        <w:rPr>
          <w:rFonts w:asciiTheme="majorBidi" w:hAnsiTheme="majorBidi" w:cstheme="majorBidi"/>
          <w:b/>
          <w:sz w:val="28"/>
          <w:szCs w:val="28"/>
          <w:lang w:val="pt-BR"/>
        </w:rPr>
        <w:t xml:space="preserve"> </w:t>
      </w:r>
      <w:proofErr w:type="spellStart"/>
      <w:r w:rsidR="005C6D58" w:rsidRPr="00455037">
        <w:rPr>
          <w:rFonts w:asciiTheme="majorBidi" w:hAnsiTheme="majorBidi" w:cstheme="majorBidi"/>
          <w:b/>
          <w:sz w:val="28"/>
          <w:szCs w:val="28"/>
          <w:lang w:val="pt-BR"/>
        </w:rPr>
        <w:t>hành</w:t>
      </w:r>
      <w:proofErr w:type="spellEnd"/>
      <w:r w:rsidR="005C6D58" w:rsidRPr="00455037">
        <w:rPr>
          <w:rFonts w:asciiTheme="majorBidi" w:hAnsiTheme="majorBidi" w:cstheme="majorBidi"/>
          <w:b/>
          <w:sz w:val="28"/>
          <w:szCs w:val="28"/>
          <w:lang w:val="pt-BR"/>
        </w:rPr>
        <w:t xml:space="preserve"> chính</w:t>
      </w:r>
      <w:r w:rsidRPr="00455037">
        <w:rPr>
          <w:rFonts w:asciiTheme="majorBidi" w:hAnsiTheme="majorBidi" w:cstheme="majorBidi"/>
          <w:b/>
          <w:sz w:val="28"/>
          <w:szCs w:val="28"/>
          <w:lang w:val="pt-BR"/>
        </w:rPr>
        <w:t xml:space="preserve"> 60</w:t>
      </w:r>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Khai</w:t>
      </w:r>
      <w:proofErr w:type="spellEnd"/>
      <w:r w:rsidR="00A12D20" w:rsidRPr="00455037">
        <w:rPr>
          <w:rFonts w:asciiTheme="majorBidi" w:hAnsiTheme="majorBidi" w:cstheme="majorBidi"/>
          <w:b/>
          <w:sz w:val="28"/>
          <w:szCs w:val="28"/>
          <w:lang w:val="pt-BR"/>
        </w:rPr>
        <w:t xml:space="preserve"> thuế thu </w:t>
      </w:r>
      <w:proofErr w:type="spellStart"/>
      <w:r w:rsidR="00A12D20" w:rsidRPr="00455037">
        <w:rPr>
          <w:rFonts w:asciiTheme="majorBidi" w:hAnsiTheme="majorBidi" w:cstheme="majorBidi"/>
          <w:b/>
          <w:sz w:val="28"/>
          <w:szCs w:val="28"/>
          <w:lang w:val="pt-BR"/>
        </w:rPr>
        <w:t>nhập</w:t>
      </w:r>
      <w:proofErr w:type="spellEnd"/>
      <w:r w:rsidR="00A12D20" w:rsidRPr="00455037">
        <w:rPr>
          <w:rFonts w:asciiTheme="majorBidi" w:hAnsiTheme="majorBidi" w:cstheme="majorBidi"/>
          <w:b/>
          <w:sz w:val="28"/>
          <w:szCs w:val="28"/>
          <w:lang w:val="pt-BR"/>
        </w:rPr>
        <w:t xml:space="preserve"> cá nhân </w:t>
      </w:r>
      <w:proofErr w:type="spellStart"/>
      <w:r w:rsidR="00A12D20" w:rsidRPr="00455037">
        <w:rPr>
          <w:rFonts w:asciiTheme="majorBidi" w:hAnsiTheme="majorBidi" w:cstheme="majorBidi"/>
          <w:b/>
          <w:sz w:val="28"/>
          <w:szCs w:val="28"/>
          <w:lang w:val="pt-BR"/>
        </w:rPr>
        <w:t>tháng</w:t>
      </w:r>
      <w:proofErr w:type="spellEnd"/>
      <w:r w:rsidR="00A12D20" w:rsidRPr="00455037">
        <w:rPr>
          <w:rFonts w:asciiTheme="majorBidi" w:hAnsiTheme="majorBidi" w:cstheme="majorBidi"/>
          <w:b/>
          <w:sz w:val="28"/>
          <w:szCs w:val="28"/>
          <w:lang w:val="pt-BR"/>
        </w:rPr>
        <w:t>/</w:t>
      </w:r>
      <w:proofErr w:type="spellStart"/>
      <w:r w:rsidR="00A12D20" w:rsidRPr="00455037">
        <w:rPr>
          <w:rFonts w:asciiTheme="majorBidi" w:hAnsiTheme="majorBidi" w:cstheme="majorBidi"/>
          <w:b/>
          <w:sz w:val="28"/>
          <w:szCs w:val="28"/>
          <w:lang w:val="pt-BR"/>
        </w:rPr>
        <w:t>quý</w:t>
      </w:r>
      <w:proofErr w:type="spellEnd"/>
      <w:r w:rsidR="00A12D20" w:rsidRPr="00455037">
        <w:rPr>
          <w:rFonts w:asciiTheme="majorBidi" w:hAnsiTheme="majorBidi" w:cstheme="majorBidi"/>
          <w:b/>
          <w:sz w:val="28"/>
          <w:szCs w:val="28"/>
          <w:lang w:val="pt-BR"/>
        </w:rPr>
        <w:t xml:space="preserve"> của tổ </w:t>
      </w:r>
      <w:proofErr w:type="spellStart"/>
      <w:r w:rsidR="00A12D20" w:rsidRPr="00455037">
        <w:rPr>
          <w:rFonts w:asciiTheme="majorBidi" w:hAnsiTheme="majorBidi" w:cstheme="majorBidi"/>
          <w:b/>
          <w:sz w:val="28"/>
          <w:szCs w:val="28"/>
          <w:lang w:val="pt-BR"/>
        </w:rPr>
        <w:t>chức</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khấu</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trừ</w:t>
      </w:r>
      <w:proofErr w:type="spellEnd"/>
      <w:r w:rsidR="00A12D20" w:rsidRPr="00455037">
        <w:rPr>
          <w:rFonts w:asciiTheme="majorBidi" w:hAnsiTheme="majorBidi" w:cstheme="majorBidi"/>
          <w:b/>
          <w:sz w:val="28"/>
          <w:szCs w:val="28"/>
          <w:lang w:val="pt-BR"/>
        </w:rPr>
        <w:t xml:space="preserve"> thuế đối với cá nhân </w:t>
      </w:r>
      <w:proofErr w:type="spellStart"/>
      <w:r w:rsidR="00A12D20" w:rsidRPr="00455037">
        <w:rPr>
          <w:rFonts w:asciiTheme="majorBidi" w:hAnsiTheme="majorBidi" w:cstheme="majorBidi"/>
          <w:b/>
          <w:sz w:val="28"/>
          <w:szCs w:val="28"/>
          <w:lang w:val="pt-BR"/>
        </w:rPr>
        <w:t>trực</w:t>
      </w:r>
      <w:proofErr w:type="spellEnd"/>
      <w:r w:rsidR="00A12D20" w:rsidRPr="00455037">
        <w:rPr>
          <w:rFonts w:asciiTheme="majorBidi" w:hAnsiTheme="majorBidi" w:cstheme="majorBidi"/>
          <w:b/>
          <w:sz w:val="28"/>
          <w:szCs w:val="28"/>
          <w:lang w:val="pt-BR"/>
        </w:rPr>
        <w:t xml:space="preserve"> tiếp ký hợp </w:t>
      </w:r>
      <w:proofErr w:type="spellStart"/>
      <w:r w:rsidR="00A12D20" w:rsidRPr="00455037">
        <w:rPr>
          <w:rFonts w:asciiTheme="majorBidi" w:hAnsiTheme="majorBidi" w:cstheme="majorBidi"/>
          <w:b/>
          <w:sz w:val="28"/>
          <w:szCs w:val="28"/>
          <w:lang w:val="pt-BR"/>
        </w:rPr>
        <w:t>đồng</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làm</w:t>
      </w:r>
      <w:proofErr w:type="spellEnd"/>
      <w:r w:rsidR="00A12D20" w:rsidRPr="00455037">
        <w:rPr>
          <w:rFonts w:asciiTheme="majorBidi" w:hAnsiTheme="majorBidi" w:cstheme="majorBidi"/>
          <w:b/>
          <w:sz w:val="28"/>
          <w:szCs w:val="28"/>
          <w:lang w:val="pt-BR"/>
        </w:rPr>
        <w:t xml:space="preserve"> đại lý xổ số, đại lý bảo hiểm, đại lý </w:t>
      </w:r>
      <w:proofErr w:type="spellStart"/>
      <w:r w:rsidR="00A12D20" w:rsidRPr="00455037">
        <w:rPr>
          <w:rFonts w:asciiTheme="majorBidi" w:hAnsiTheme="majorBidi" w:cstheme="majorBidi"/>
          <w:b/>
          <w:sz w:val="28"/>
          <w:szCs w:val="28"/>
          <w:lang w:val="pt-BR"/>
        </w:rPr>
        <w:t>bán</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hàng</w:t>
      </w:r>
      <w:proofErr w:type="spellEnd"/>
      <w:r w:rsidR="00A12D20" w:rsidRPr="00455037">
        <w:rPr>
          <w:rFonts w:asciiTheme="majorBidi" w:hAnsiTheme="majorBidi" w:cstheme="majorBidi"/>
          <w:b/>
          <w:sz w:val="28"/>
          <w:szCs w:val="28"/>
          <w:lang w:val="pt-BR"/>
        </w:rPr>
        <w:t xml:space="preserve"> đa cấp, cá nhân </w:t>
      </w:r>
      <w:proofErr w:type="spellStart"/>
      <w:r w:rsidR="00A12D20" w:rsidRPr="00455037">
        <w:rPr>
          <w:rFonts w:asciiTheme="majorBidi" w:hAnsiTheme="majorBidi" w:cstheme="majorBidi"/>
          <w:b/>
          <w:sz w:val="28"/>
          <w:szCs w:val="28"/>
          <w:lang w:val="pt-BR"/>
        </w:rPr>
        <w:t>có</w:t>
      </w:r>
      <w:proofErr w:type="spellEnd"/>
      <w:r w:rsidR="00A12D20" w:rsidRPr="00455037">
        <w:rPr>
          <w:rFonts w:asciiTheme="majorBidi" w:hAnsiTheme="majorBidi" w:cstheme="majorBidi"/>
          <w:b/>
          <w:sz w:val="28"/>
          <w:szCs w:val="28"/>
          <w:lang w:val="pt-BR"/>
        </w:rPr>
        <w:t xml:space="preserve"> thu </w:t>
      </w:r>
      <w:proofErr w:type="spellStart"/>
      <w:r w:rsidR="00A12D20" w:rsidRPr="00455037">
        <w:rPr>
          <w:rFonts w:asciiTheme="majorBidi" w:hAnsiTheme="majorBidi" w:cstheme="majorBidi"/>
          <w:b/>
          <w:sz w:val="28"/>
          <w:szCs w:val="28"/>
          <w:lang w:val="pt-BR"/>
        </w:rPr>
        <w:t>nhập</w:t>
      </w:r>
      <w:proofErr w:type="spellEnd"/>
      <w:r w:rsidR="00A12D20" w:rsidRPr="00455037">
        <w:rPr>
          <w:rFonts w:asciiTheme="majorBidi" w:hAnsiTheme="majorBidi" w:cstheme="majorBidi"/>
          <w:b/>
          <w:sz w:val="28"/>
          <w:szCs w:val="28"/>
          <w:lang w:val="pt-BR"/>
        </w:rPr>
        <w:t xml:space="preserve"> từ </w:t>
      </w:r>
      <w:proofErr w:type="spellStart"/>
      <w:r w:rsidR="00A12D20" w:rsidRPr="00455037">
        <w:rPr>
          <w:rFonts w:asciiTheme="majorBidi" w:hAnsiTheme="majorBidi" w:cstheme="majorBidi"/>
          <w:b/>
          <w:sz w:val="28"/>
          <w:szCs w:val="28"/>
          <w:lang w:val="pt-BR"/>
        </w:rPr>
        <w:t>phí</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tích</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luỹ</w:t>
      </w:r>
      <w:proofErr w:type="spellEnd"/>
      <w:r w:rsidR="00A12D20" w:rsidRPr="00455037">
        <w:rPr>
          <w:rFonts w:asciiTheme="majorBidi" w:hAnsiTheme="majorBidi" w:cstheme="majorBidi"/>
          <w:b/>
          <w:sz w:val="28"/>
          <w:szCs w:val="28"/>
          <w:lang w:val="pt-BR"/>
        </w:rPr>
        <w:t xml:space="preserve"> bảo hiểm nhân </w:t>
      </w:r>
      <w:proofErr w:type="spellStart"/>
      <w:r w:rsidR="00A12D20" w:rsidRPr="00455037">
        <w:rPr>
          <w:rFonts w:asciiTheme="majorBidi" w:hAnsiTheme="majorBidi" w:cstheme="majorBidi"/>
          <w:b/>
          <w:sz w:val="28"/>
          <w:szCs w:val="28"/>
          <w:lang w:val="pt-BR"/>
        </w:rPr>
        <w:t>thọ</w:t>
      </w:r>
      <w:proofErr w:type="spellEnd"/>
      <w:r w:rsidR="00A12D20" w:rsidRPr="00455037">
        <w:rPr>
          <w:rFonts w:asciiTheme="majorBidi" w:hAnsiTheme="majorBidi" w:cstheme="majorBidi"/>
          <w:b/>
          <w:sz w:val="28"/>
          <w:szCs w:val="28"/>
          <w:lang w:val="pt-BR"/>
        </w:rPr>
        <w:t xml:space="preserve">, bảo hiểm </w:t>
      </w:r>
      <w:proofErr w:type="spellStart"/>
      <w:r w:rsidR="00A12D20" w:rsidRPr="00455037">
        <w:rPr>
          <w:rFonts w:asciiTheme="majorBidi" w:hAnsiTheme="majorBidi" w:cstheme="majorBidi"/>
          <w:b/>
          <w:sz w:val="28"/>
          <w:szCs w:val="28"/>
          <w:lang w:val="pt-BR"/>
        </w:rPr>
        <w:t>không</w:t>
      </w:r>
      <w:proofErr w:type="spellEnd"/>
      <w:r w:rsidR="00A12D20" w:rsidRPr="00455037">
        <w:rPr>
          <w:rFonts w:asciiTheme="majorBidi" w:hAnsiTheme="majorBidi" w:cstheme="majorBidi"/>
          <w:b/>
          <w:sz w:val="28"/>
          <w:szCs w:val="28"/>
          <w:lang w:val="pt-BR"/>
        </w:rPr>
        <w:t xml:space="preserve"> bắt </w:t>
      </w:r>
      <w:proofErr w:type="spellStart"/>
      <w:r w:rsidR="00A12D20" w:rsidRPr="00455037">
        <w:rPr>
          <w:rFonts w:asciiTheme="majorBidi" w:hAnsiTheme="majorBidi" w:cstheme="majorBidi"/>
          <w:b/>
          <w:sz w:val="28"/>
          <w:szCs w:val="28"/>
          <w:lang w:val="pt-BR"/>
        </w:rPr>
        <w:t>buộc</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khác</w:t>
      </w:r>
      <w:proofErr w:type="spellEnd"/>
      <w:r w:rsidR="00A12D20" w:rsidRPr="00455037">
        <w:rPr>
          <w:rFonts w:asciiTheme="majorBidi" w:hAnsiTheme="majorBidi" w:cstheme="majorBidi"/>
          <w:b/>
          <w:bCs/>
          <w:sz w:val="28"/>
          <w:szCs w:val="28"/>
          <w:lang w:val="pt-BR"/>
        </w:rPr>
        <w:t xml:space="preserve"> (1.008342)</w:t>
      </w:r>
    </w:p>
    <w:p w14:paraId="35468D46" w14:textId="77777777" w:rsidR="00A12D20" w:rsidRPr="00455037" w:rsidRDefault="005E7A2B" w:rsidP="00455037">
      <w:pPr>
        <w:spacing w:before="120" w:after="120" w:line="340" w:lineRule="exact"/>
        <w:ind w:firstLine="720"/>
        <w:jc w:val="both"/>
        <w:rPr>
          <w:rFonts w:asciiTheme="majorBidi" w:hAnsiTheme="majorBidi" w:cstheme="majorBidi"/>
          <w:b/>
          <w:i/>
          <w:sz w:val="28"/>
          <w:szCs w:val="28"/>
          <w:lang w:val="pt-BR"/>
        </w:rPr>
      </w:pPr>
      <w:r w:rsidRPr="00455037">
        <w:rPr>
          <w:rFonts w:asciiTheme="majorBidi" w:hAnsiTheme="majorBidi" w:cstheme="majorBidi"/>
          <w:b/>
          <w:bCs/>
          <w:sz w:val="28"/>
          <w:szCs w:val="28"/>
          <w:lang w:val="pt-BR"/>
        </w:rPr>
        <w:lastRenderedPageBreak/>
        <w:t>38</w:t>
      </w:r>
      <w:r w:rsidR="00A12D20" w:rsidRPr="00455037">
        <w:rPr>
          <w:rFonts w:asciiTheme="majorBidi" w:hAnsiTheme="majorBidi" w:cstheme="majorBidi"/>
          <w:b/>
          <w:bCs/>
          <w:sz w:val="28"/>
          <w:szCs w:val="28"/>
          <w:lang w:val="pt-BR"/>
        </w:rPr>
        <w:t>.</w:t>
      </w:r>
      <w:r w:rsidR="00A12D20" w:rsidRPr="00455037">
        <w:rPr>
          <w:rFonts w:asciiTheme="majorBidi" w:hAnsiTheme="majorBidi" w:cstheme="majorBidi"/>
          <w:b/>
          <w:sz w:val="28"/>
          <w:szCs w:val="28"/>
          <w:lang w:val="pt-BR"/>
        </w:rPr>
        <w:t xml:space="preserve">1. Nội </w:t>
      </w:r>
      <w:proofErr w:type="spellStart"/>
      <w:r w:rsidR="00A12D20" w:rsidRPr="00455037">
        <w:rPr>
          <w:rFonts w:asciiTheme="majorBidi" w:hAnsiTheme="majorBidi" w:cstheme="majorBidi"/>
          <w:b/>
          <w:sz w:val="28"/>
          <w:szCs w:val="28"/>
          <w:lang w:val="pt-BR"/>
        </w:rPr>
        <w:t>dung</w:t>
      </w:r>
      <w:proofErr w:type="spellEnd"/>
      <w:r w:rsidR="00A12D20" w:rsidRPr="00455037">
        <w:rPr>
          <w:rFonts w:asciiTheme="majorBidi" w:hAnsiTheme="majorBidi" w:cstheme="majorBidi"/>
          <w:b/>
          <w:sz w:val="28"/>
          <w:szCs w:val="28"/>
          <w:lang w:val="pt-BR"/>
        </w:rPr>
        <w:t xml:space="preserve"> đơn </w:t>
      </w:r>
      <w:proofErr w:type="spellStart"/>
      <w:r w:rsidR="00A12D20" w:rsidRPr="00455037">
        <w:rPr>
          <w:rFonts w:asciiTheme="majorBidi" w:hAnsiTheme="majorBidi" w:cstheme="majorBidi"/>
          <w:b/>
          <w:sz w:val="28"/>
          <w:szCs w:val="28"/>
          <w:lang w:val="pt-BR"/>
        </w:rPr>
        <w:t>giản</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hóa</w:t>
      </w:r>
      <w:proofErr w:type="spellEnd"/>
    </w:p>
    <w:p w14:paraId="6EA68F24" w14:textId="77777777" w:rsidR="00A12D20" w:rsidRPr="00455037" w:rsidRDefault="005C6D58"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bCs/>
          <w:sz w:val="28"/>
          <w:szCs w:val="28"/>
          <w:lang w:val="pt-BR"/>
        </w:rPr>
        <w:t xml:space="preserve">- Sửa đổi về tần suất </w:t>
      </w:r>
      <w:proofErr w:type="spellStart"/>
      <w:r w:rsidRPr="00455037">
        <w:rPr>
          <w:rFonts w:asciiTheme="majorBidi" w:hAnsiTheme="majorBidi" w:cstheme="majorBidi"/>
          <w:bCs/>
          <w:sz w:val="28"/>
          <w:szCs w:val="28"/>
          <w:lang w:val="pt-BR"/>
        </w:rPr>
        <w:t>thực</w:t>
      </w:r>
      <w:proofErr w:type="spellEnd"/>
      <w:r w:rsidRPr="00455037">
        <w:rPr>
          <w:rFonts w:asciiTheme="majorBidi" w:hAnsiTheme="majorBidi" w:cstheme="majorBidi"/>
          <w:bCs/>
          <w:sz w:val="28"/>
          <w:szCs w:val="28"/>
          <w:lang w:val="pt-BR"/>
        </w:rPr>
        <w:t xml:space="preserve"> hiện </w:t>
      </w:r>
      <w:proofErr w:type="spellStart"/>
      <w:r w:rsidRPr="00455037">
        <w:rPr>
          <w:rFonts w:asciiTheme="majorBidi" w:hAnsiTheme="majorBidi" w:cstheme="majorBidi"/>
          <w:bCs/>
          <w:sz w:val="28"/>
          <w:szCs w:val="28"/>
          <w:lang w:val="pt-BR"/>
        </w:rPr>
        <w:t>kê</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từ</w:t>
      </w:r>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tháng</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sang</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quý</w:t>
      </w:r>
      <w:proofErr w:type="spellEnd"/>
      <w:r w:rsidRPr="00455037">
        <w:rPr>
          <w:rFonts w:asciiTheme="majorBidi" w:hAnsiTheme="majorBidi" w:cstheme="majorBidi"/>
          <w:sz w:val="28"/>
          <w:szCs w:val="28"/>
          <w:lang w:val="pt-BR"/>
        </w:rPr>
        <w:t>.</w:t>
      </w:r>
      <w:r w:rsidR="00A12D20" w:rsidRPr="00455037">
        <w:rPr>
          <w:rFonts w:asciiTheme="majorBidi" w:hAnsiTheme="majorBidi" w:cstheme="majorBidi"/>
          <w:sz w:val="28"/>
          <w:szCs w:val="28"/>
          <w:lang w:val="pt-BR"/>
        </w:rPr>
        <w:t xml:space="preserve"> </w:t>
      </w:r>
    </w:p>
    <w:p w14:paraId="06CE5AAF" w14:textId="77777777" w:rsidR="00A12D20" w:rsidRPr="00455037" w:rsidRDefault="005C6D58"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w:t>
      </w:r>
      <w:r w:rsidR="00A12D20" w:rsidRPr="00455037">
        <w:rPr>
          <w:rFonts w:asciiTheme="majorBidi" w:hAnsiTheme="majorBidi" w:cstheme="majorBidi"/>
          <w:bCs/>
          <w:sz w:val="28"/>
          <w:szCs w:val="28"/>
          <w:lang w:val="pt-BR"/>
        </w:rPr>
        <w:t xml:space="preserve"> Sửa </w:t>
      </w:r>
      <w:r w:rsidR="007B710B" w:rsidRPr="00455037">
        <w:rPr>
          <w:rFonts w:asciiTheme="majorBidi" w:hAnsiTheme="majorBidi" w:cstheme="majorBidi"/>
          <w:bCs/>
          <w:sz w:val="28"/>
          <w:szCs w:val="28"/>
          <w:lang w:val="pt-BR"/>
        </w:rPr>
        <w:t xml:space="preserve">đổi, đơn </w:t>
      </w:r>
      <w:proofErr w:type="spellStart"/>
      <w:r w:rsidR="007B710B" w:rsidRPr="00455037">
        <w:rPr>
          <w:rFonts w:asciiTheme="majorBidi" w:hAnsiTheme="majorBidi" w:cstheme="majorBidi"/>
          <w:bCs/>
          <w:sz w:val="28"/>
          <w:szCs w:val="28"/>
          <w:lang w:val="pt-BR"/>
        </w:rPr>
        <w:t>giản</w:t>
      </w:r>
      <w:proofErr w:type="spellEnd"/>
      <w:r w:rsidR="007B710B" w:rsidRPr="00455037">
        <w:rPr>
          <w:rFonts w:asciiTheme="majorBidi" w:hAnsiTheme="majorBidi" w:cstheme="majorBidi"/>
          <w:bCs/>
          <w:sz w:val="28"/>
          <w:szCs w:val="28"/>
          <w:lang w:val="pt-BR"/>
        </w:rPr>
        <w:t xml:space="preserve"> </w:t>
      </w:r>
      <w:proofErr w:type="spellStart"/>
      <w:r w:rsidR="007B710B" w:rsidRPr="00455037">
        <w:rPr>
          <w:rFonts w:asciiTheme="majorBidi" w:hAnsiTheme="majorBidi" w:cstheme="majorBidi"/>
          <w:bCs/>
          <w:sz w:val="28"/>
          <w:szCs w:val="28"/>
          <w:lang w:val="pt-BR"/>
        </w:rPr>
        <w:t>hóa</w:t>
      </w:r>
      <w:proofErr w:type="spellEnd"/>
      <w:r w:rsidR="007B710B" w:rsidRPr="00455037">
        <w:rPr>
          <w:rFonts w:asciiTheme="majorBidi" w:hAnsiTheme="majorBidi" w:cstheme="majorBidi"/>
          <w:bCs/>
          <w:sz w:val="28"/>
          <w:szCs w:val="28"/>
          <w:lang w:val="pt-BR"/>
        </w:rPr>
        <w:t xml:space="preserve"> m</w:t>
      </w:r>
      <w:r w:rsidR="00A12D20" w:rsidRPr="00455037">
        <w:rPr>
          <w:rFonts w:asciiTheme="majorBidi" w:hAnsiTheme="majorBidi" w:cstheme="majorBidi"/>
          <w:bCs/>
          <w:sz w:val="28"/>
          <w:szCs w:val="28"/>
          <w:lang w:val="pt-BR"/>
        </w:rPr>
        <w:t xml:space="preserve">ẫu biểu </w:t>
      </w:r>
      <w:proofErr w:type="spellStart"/>
      <w:r w:rsidR="00A12D20" w:rsidRPr="00455037">
        <w:rPr>
          <w:rFonts w:asciiTheme="majorBidi" w:hAnsiTheme="majorBidi" w:cstheme="majorBidi"/>
          <w:bCs/>
          <w:sz w:val="28"/>
          <w:szCs w:val="28"/>
          <w:lang w:val="pt-BR"/>
        </w:rPr>
        <w:t>trong</w:t>
      </w:r>
      <w:proofErr w:type="spellEnd"/>
      <w:r w:rsidR="00A12D20" w:rsidRPr="00455037">
        <w:rPr>
          <w:rFonts w:asciiTheme="majorBidi" w:hAnsiTheme="majorBidi" w:cstheme="majorBidi"/>
          <w:bCs/>
          <w:sz w:val="28"/>
          <w:szCs w:val="28"/>
          <w:lang w:val="pt-BR"/>
        </w:rPr>
        <w:t xml:space="preserve"> </w:t>
      </w:r>
      <w:proofErr w:type="spellStart"/>
      <w:r w:rsidR="00A12D20" w:rsidRPr="00455037">
        <w:rPr>
          <w:rFonts w:asciiTheme="majorBidi" w:hAnsiTheme="majorBidi" w:cstheme="majorBidi"/>
          <w:bCs/>
          <w:sz w:val="28"/>
          <w:szCs w:val="28"/>
          <w:lang w:val="pt-BR"/>
        </w:rPr>
        <w:t>Thông</w:t>
      </w:r>
      <w:proofErr w:type="spellEnd"/>
      <w:r w:rsidR="00A12D20" w:rsidRPr="00455037">
        <w:rPr>
          <w:rFonts w:asciiTheme="majorBidi" w:hAnsiTheme="majorBidi" w:cstheme="majorBidi"/>
          <w:bCs/>
          <w:sz w:val="28"/>
          <w:szCs w:val="28"/>
          <w:lang w:val="pt-BR"/>
        </w:rPr>
        <w:t xml:space="preserve"> tư 80/2021/TT-BTC:</w:t>
      </w:r>
    </w:p>
    <w:p w14:paraId="35798FC4" w14:textId="77777777" w:rsidR="00A12D20" w:rsidRPr="00455037" w:rsidRDefault="007B710B"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w:t>
      </w:r>
      <w:r w:rsidR="00A12D20" w:rsidRPr="00455037">
        <w:rPr>
          <w:rFonts w:asciiTheme="majorBidi" w:hAnsiTheme="majorBidi" w:cstheme="majorBidi"/>
          <w:sz w:val="28"/>
          <w:szCs w:val="28"/>
          <w:lang w:val="pt-BR"/>
        </w:rPr>
        <w:t xml:space="preserve"> Tờ </w:t>
      </w:r>
      <w:proofErr w:type="spellStart"/>
      <w:r w:rsidR="00A12D20" w:rsidRPr="00455037">
        <w:rPr>
          <w:rFonts w:asciiTheme="majorBidi" w:hAnsiTheme="majorBidi" w:cstheme="majorBidi"/>
          <w:sz w:val="28"/>
          <w:szCs w:val="28"/>
          <w:lang w:val="pt-BR"/>
        </w:rPr>
        <w:t>khai</w:t>
      </w:r>
      <w:proofErr w:type="spellEnd"/>
      <w:r w:rsidR="00A12D20" w:rsidRPr="00455037">
        <w:rPr>
          <w:rFonts w:asciiTheme="majorBidi" w:hAnsiTheme="majorBidi" w:cstheme="majorBidi"/>
          <w:sz w:val="28"/>
          <w:szCs w:val="28"/>
          <w:lang w:val="pt-BR"/>
        </w:rPr>
        <w:t xml:space="preserve"> 05/KK-TNCN: Sửa </w:t>
      </w:r>
      <w:proofErr w:type="spellStart"/>
      <w:r w:rsidR="00A12D20" w:rsidRPr="00455037">
        <w:rPr>
          <w:rFonts w:asciiTheme="majorBidi" w:hAnsiTheme="majorBidi" w:cstheme="majorBidi"/>
          <w:sz w:val="28"/>
          <w:szCs w:val="28"/>
          <w:lang w:val="pt-BR"/>
        </w:rPr>
        <w:t>chỉ</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tiêu</w:t>
      </w:r>
      <w:proofErr w:type="spellEnd"/>
      <w:r w:rsidR="00A12D20" w:rsidRPr="00455037">
        <w:rPr>
          <w:rFonts w:asciiTheme="majorBidi" w:hAnsiTheme="majorBidi" w:cstheme="majorBidi"/>
          <w:sz w:val="28"/>
          <w:szCs w:val="28"/>
          <w:lang w:val="pt-BR"/>
        </w:rPr>
        <w:t xml:space="preserve"> [01] thành: </w:t>
      </w:r>
      <w:proofErr w:type="spellStart"/>
      <w:r w:rsidR="00A12D20" w:rsidRPr="00455037">
        <w:rPr>
          <w:rFonts w:asciiTheme="majorBidi" w:hAnsiTheme="majorBidi" w:cstheme="majorBidi"/>
          <w:sz w:val="28"/>
          <w:szCs w:val="28"/>
          <w:lang w:val="pt-BR"/>
        </w:rPr>
        <w:t>Quý</w:t>
      </w:r>
      <w:proofErr w:type="spellEnd"/>
      <w:r w:rsidR="00A12D20" w:rsidRPr="00455037">
        <w:rPr>
          <w:rFonts w:asciiTheme="majorBidi" w:hAnsiTheme="majorBidi" w:cstheme="majorBidi"/>
          <w:sz w:val="28"/>
          <w:szCs w:val="28"/>
          <w:lang w:val="pt-BR"/>
        </w:rPr>
        <w:t>....năm....</w:t>
      </w:r>
      <w:r w:rsidRPr="00455037">
        <w:rPr>
          <w:rFonts w:asciiTheme="majorBidi" w:hAnsiTheme="majorBidi" w:cstheme="majorBidi"/>
          <w:sz w:val="28"/>
          <w:szCs w:val="28"/>
          <w:lang w:val="pt-BR"/>
        </w:rPr>
        <w:t>;</w:t>
      </w:r>
      <w:r w:rsidR="00A12D20" w:rsidRPr="00455037">
        <w:rPr>
          <w:rFonts w:asciiTheme="majorBidi" w:hAnsiTheme="majorBidi" w:cstheme="majorBidi"/>
          <w:sz w:val="28"/>
          <w:szCs w:val="28"/>
          <w:lang w:val="pt-BR"/>
        </w:rPr>
        <w:t xml:space="preserve"> Lược bỏ ô tại </w:t>
      </w:r>
      <w:proofErr w:type="spellStart"/>
      <w:r w:rsidR="00A12D20" w:rsidRPr="00455037">
        <w:rPr>
          <w:rFonts w:asciiTheme="majorBidi" w:hAnsiTheme="majorBidi" w:cstheme="majorBidi"/>
          <w:sz w:val="28"/>
          <w:szCs w:val="28"/>
          <w:lang w:val="pt-BR"/>
        </w:rPr>
        <w:t>chỉ</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tiêu</w:t>
      </w:r>
      <w:proofErr w:type="spellEnd"/>
      <w:r w:rsidR="00A12D20" w:rsidRPr="00455037">
        <w:rPr>
          <w:rFonts w:asciiTheme="majorBidi" w:hAnsiTheme="majorBidi" w:cstheme="majorBidi"/>
          <w:sz w:val="28"/>
          <w:szCs w:val="28"/>
          <w:lang w:val="pt-BR"/>
        </w:rPr>
        <w:t xml:space="preserve"> [05] [13]</w:t>
      </w:r>
      <w:r w:rsidRPr="00455037">
        <w:rPr>
          <w:rFonts w:asciiTheme="majorBidi" w:hAnsiTheme="majorBidi" w:cstheme="majorBidi"/>
          <w:sz w:val="28"/>
          <w:szCs w:val="28"/>
          <w:lang w:val="pt-BR"/>
        </w:rPr>
        <w:t>;</w:t>
      </w:r>
      <w:r w:rsidR="00A12D20" w:rsidRPr="00455037">
        <w:rPr>
          <w:rFonts w:asciiTheme="majorBidi" w:hAnsiTheme="majorBidi" w:cstheme="majorBidi"/>
          <w:sz w:val="28"/>
          <w:szCs w:val="28"/>
          <w:lang w:val="pt-BR"/>
        </w:rPr>
        <w:t xml:space="preserve"> Sửa </w:t>
      </w:r>
      <w:proofErr w:type="spellStart"/>
      <w:r w:rsidR="00A12D20" w:rsidRPr="00455037">
        <w:rPr>
          <w:rFonts w:asciiTheme="majorBidi" w:hAnsiTheme="majorBidi" w:cstheme="majorBidi"/>
          <w:sz w:val="28"/>
          <w:szCs w:val="28"/>
          <w:lang w:val="pt-BR"/>
        </w:rPr>
        <w:t>chỉ</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tiêu</w:t>
      </w:r>
      <w:proofErr w:type="spellEnd"/>
      <w:r w:rsidR="00A12D20" w:rsidRPr="00455037">
        <w:rPr>
          <w:rFonts w:asciiTheme="majorBidi" w:hAnsiTheme="majorBidi" w:cstheme="majorBidi"/>
          <w:sz w:val="28"/>
          <w:szCs w:val="28"/>
          <w:lang w:val="pt-BR"/>
        </w:rPr>
        <w:t xml:space="preserve"> [07] thành: </w:t>
      </w:r>
      <w:proofErr w:type="spellStart"/>
      <w:r w:rsidR="00A12D20" w:rsidRPr="00455037">
        <w:rPr>
          <w:rFonts w:asciiTheme="majorBidi" w:hAnsiTheme="majorBidi" w:cstheme="majorBidi"/>
          <w:sz w:val="28"/>
          <w:szCs w:val="28"/>
          <w:lang w:val="pt-BR"/>
        </w:rPr>
        <w:t>Phường</w:t>
      </w:r>
      <w:proofErr w:type="spellEnd"/>
      <w:r w:rsidR="00A12D20" w:rsidRPr="00455037">
        <w:rPr>
          <w:rFonts w:asciiTheme="majorBidi" w:hAnsiTheme="majorBidi" w:cstheme="majorBidi"/>
          <w:sz w:val="28"/>
          <w:szCs w:val="28"/>
          <w:lang w:val="pt-BR"/>
        </w:rPr>
        <w:t>/</w:t>
      </w:r>
      <w:proofErr w:type="spellStart"/>
      <w:r w:rsidR="00A12D20" w:rsidRPr="00455037">
        <w:rPr>
          <w:rFonts w:asciiTheme="majorBidi" w:hAnsiTheme="majorBidi" w:cstheme="majorBidi"/>
          <w:sz w:val="28"/>
          <w:szCs w:val="28"/>
          <w:lang w:val="pt-BR"/>
        </w:rPr>
        <w:t>xã</w:t>
      </w:r>
      <w:proofErr w:type="spellEnd"/>
      <w:r w:rsidR="00A12D20" w:rsidRPr="00455037">
        <w:rPr>
          <w:rFonts w:asciiTheme="majorBidi" w:hAnsiTheme="majorBidi" w:cstheme="majorBidi"/>
          <w:sz w:val="28"/>
          <w:szCs w:val="28"/>
          <w:lang w:val="pt-BR"/>
        </w:rPr>
        <w:t xml:space="preserve">/đặc </w:t>
      </w:r>
      <w:proofErr w:type="spellStart"/>
      <w:r w:rsidR="00A12D20" w:rsidRPr="00455037">
        <w:rPr>
          <w:rFonts w:asciiTheme="majorBidi" w:hAnsiTheme="majorBidi" w:cstheme="majorBidi"/>
          <w:sz w:val="28"/>
          <w:szCs w:val="28"/>
          <w:lang w:val="pt-BR"/>
        </w:rPr>
        <w:t>khu</w:t>
      </w:r>
      <w:proofErr w:type="spellEnd"/>
      <w:r w:rsidRPr="00455037">
        <w:rPr>
          <w:rFonts w:asciiTheme="majorBidi" w:hAnsiTheme="majorBidi" w:cstheme="majorBidi"/>
          <w:sz w:val="28"/>
          <w:szCs w:val="28"/>
          <w:lang w:val="pt-BR"/>
        </w:rPr>
        <w:t>;</w:t>
      </w:r>
      <w:r w:rsidR="00A12D20" w:rsidRPr="00455037">
        <w:rPr>
          <w:rFonts w:asciiTheme="majorBidi" w:hAnsiTheme="majorBidi" w:cstheme="majorBidi"/>
          <w:sz w:val="28"/>
          <w:szCs w:val="28"/>
          <w:lang w:val="pt-BR"/>
        </w:rPr>
        <w:t xml:space="preserve"> Bỏ </w:t>
      </w:r>
      <w:proofErr w:type="spellStart"/>
      <w:r w:rsidR="00A12D20" w:rsidRPr="00455037">
        <w:rPr>
          <w:rFonts w:asciiTheme="majorBidi" w:hAnsiTheme="majorBidi" w:cstheme="majorBidi"/>
          <w:sz w:val="28"/>
          <w:szCs w:val="28"/>
          <w:lang w:val="pt-BR"/>
        </w:rPr>
        <w:t>chỉ</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tiêu</w:t>
      </w:r>
      <w:proofErr w:type="spellEnd"/>
      <w:r w:rsidR="00A12D20" w:rsidRPr="00455037">
        <w:rPr>
          <w:rFonts w:asciiTheme="majorBidi" w:hAnsiTheme="majorBidi" w:cstheme="majorBidi"/>
          <w:sz w:val="28"/>
          <w:szCs w:val="28"/>
          <w:lang w:val="pt-BR"/>
        </w:rPr>
        <w:t>: [10]</w:t>
      </w:r>
      <w:r w:rsidRPr="00455037">
        <w:rPr>
          <w:rFonts w:asciiTheme="majorBidi" w:hAnsiTheme="majorBidi" w:cstheme="majorBidi"/>
          <w:sz w:val="28"/>
          <w:szCs w:val="28"/>
          <w:lang w:val="pt-BR"/>
        </w:rPr>
        <w:t>.</w:t>
      </w:r>
    </w:p>
    <w:p w14:paraId="138D21C8" w14:textId="77777777" w:rsidR="00A12D20" w:rsidRPr="00455037" w:rsidRDefault="007B710B"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w:t>
      </w:r>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Bảng</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kê</w:t>
      </w:r>
      <w:proofErr w:type="spellEnd"/>
      <w:r w:rsidR="00A12D20" w:rsidRPr="00455037">
        <w:rPr>
          <w:rFonts w:asciiTheme="majorBidi" w:hAnsiTheme="majorBidi" w:cstheme="majorBidi"/>
          <w:sz w:val="28"/>
          <w:szCs w:val="28"/>
          <w:lang w:val="pt-BR"/>
        </w:rPr>
        <w:t xml:space="preserve"> 05-1/PBT-KK-TNCN: Sửa </w:t>
      </w:r>
      <w:proofErr w:type="spellStart"/>
      <w:r w:rsidR="00A12D20" w:rsidRPr="00455037">
        <w:rPr>
          <w:rFonts w:asciiTheme="majorBidi" w:hAnsiTheme="majorBidi" w:cstheme="majorBidi"/>
          <w:sz w:val="28"/>
          <w:szCs w:val="28"/>
          <w:lang w:val="pt-BR"/>
        </w:rPr>
        <w:t>chỉ</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tiêu</w:t>
      </w:r>
      <w:proofErr w:type="spellEnd"/>
      <w:r w:rsidR="00A12D20" w:rsidRPr="00455037">
        <w:rPr>
          <w:rFonts w:asciiTheme="majorBidi" w:hAnsiTheme="majorBidi" w:cstheme="majorBidi"/>
          <w:sz w:val="28"/>
          <w:szCs w:val="28"/>
          <w:lang w:val="pt-BR"/>
        </w:rPr>
        <w:t xml:space="preserve"> thành: </w:t>
      </w:r>
      <w:proofErr w:type="spellStart"/>
      <w:r w:rsidR="00A12D20" w:rsidRPr="00455037">
        <w:rPr>
          <w:rFonts w:asciiTheme="majorBidi" w:hAnsiTheme="majorBidi" w:cstheme="majorBidi"/>
          <w:sz w:val="28"/>
          <w:szCs w:val="28"/>
          <w:lang w:val="pt-BR"/>
        </w:rPr>
        <w:t>Quý</w:t>
      </w:r>
      <w:proofErr w:type="spellEnd"/>
      <w:r w:rsidR="00A12D20" w:rsidRPr="00455037">
        <w:rPr>
          <w:rFonts w:asciiTheme="majorBidi" w:hAnsiTheme="majorBidi" w:cstheme="majorBidi"/>
          <w:sz w:val="28"/>
          <w:szCs w:val="28"/>
          <w:lang w:val="pt-BR"/>
        </w:rPr>
        <w:t>....năm....</w:t>
      </w:r>
      <w:r w:rsidRPr="00455037">
        <w:rPr>
          <w:rFonts w:asciiTheme="majorBidi" w:hAnsiTheme="majorBidi" w:cstheme="majorBidi"/>
          <w:sz w:val="28"/>
          <w:szCs w:val="28"/>
          <w:lang w:val="pt-BR"/>
        </w:rPr>
        <w:t>;</w:t>
      </w:r>
      <w:r w:rsidR="00A12D20" w:rsidRPr="00455037">
        <w:rPr>
          <w:rFonts w:asciiTheme="majorBidi" w:hAnsiTheme="majorBidi" w:cstheme="majorBidi"/>
          <w:sz w:val="28"/>
          <w:szCs w:val="28"/>
          <w:lang w:val="pt-BR"/>
        </w:rPr>
        <w:t xml:space="preserve"> Lược bỏ ô tại </w:t>
      </w:r>
      <w:proofErr w:type="spellStart"/>
      <w:r w:rsidR="00A12D20" w:rsidRPr="00455037">
        <w:rPr>
          <w:rFonts w:asciiTheme="majorBidi" w:hAnsiTheme="majorBidi" w:cstheme="majorBidi"/>
          <w:sz w:val="28"/>
          <w:szCs w:val="28"/>
          <w:lang w:val="pt-BR"/>
        </w:rPr>
        <w:t>chỉ</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tiêu</w:t>
      </w:r>
      <w:proofErr w:type="spellEnd"/>
      <w:r w:rsidR="00A12D20" w:rsidRPr="00455037">
        <w:rPr>
          <w:rFonts w:asciiTheme="majorBidi" w:hAnsiTheme="majorBidi" w:cstheme="majorBidi"/>
          <w:sz w:val="28"/>
          <w:szCs w:val="28"/>
          <w:lang w:val="pt-BR"/>
        </w:rPr>
        <w:t xml:space="preserve"> [03]</w:t>
      </w:r>
      <w:r w:rsidRPr="00455037">
        <w:rPr>
          <w:rFonts w:asciiTheme="majorBidi" w:hAnsiTheme="majorBidi" w:cstheme="majorBidi"/>
          <w:sz w:val="28"/>
          <w:szCs w:val="28"/>
          <w:lang w:val="pt-BR"/>
        </w:rPr>
        <w:t>;</w:t>
      </w:r>
      <w:r w:rsidR="00A12D20" w:rsidRPr="00455037">
        <w:rPr>
          <w:rFonts w:asciiTheme="majorBidi" w:hAnsiTheme="majorBidi" w:cstheme="majorBidi"/>
          <w:sz w:val="28"/>
          <w:szCs w:val="28"/>
          <w:lang w:val="pt-BR"/>
        </w:rPr>
        <w:t xml:space="preserve"> Sửa </w:t>
      </w:r>
      <w:proofErr w:type="spellStart"/>
      <w:r w:rsidR="00A12D20" w:rsidRPr="00455037">
        <w:rPr>
          <w:rFonts w:asciiTheme="majorBidi" w:hAnsiTheme="majorBidi" w:cstheme="majorBidi"/>
          <w:sz w:val="28"/>
          <w:szCs w:val="28"/>
          <w:lang w:val="pt-BR"/>
        </w:rPr>
        <w:t>chỉ</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tiêu</w:t>
      </w:r>
      <w:proofErr w:type="spellEnd"/>
      <w:r w:rsidR="00A12D20" w:rsidRPr="00455037">
        <w:rPr>
          <w:rFonts w:asciiTheme="majorBidi" w:hAnsiTheme="majorBidi" w:cstheme="majorBidi"/>
          <w:sz w:val="28"/>
          <w:szCs w:val="28"/>
          <w:lang w:val="pt-BR"/>
        </w:rPr>
        <w:t xml:space="preserve"> [08a] [21a] thành: </w:t>
      </w:r>
      <w:proofErr w:type="spellStart"/>
      <w:r w:rsidR="00A12D20" w:rsidRPr="00455037">
        <w:rPr>
          <w:rFonts w:asciiTheme="majorBidi" w:hAnsiTheme="majorBidi" w:cstheme="majorBidi"/>
          <w:sz w:val="28"/>
          <w:szCs w:val="28"/>
          <w:lang w:val="pt-BR"/>
        </w:rPr>
        <w:t>Phường</w:t>
      </w:r>
      <w:proofErr w:type="spellEnd"/>
      <w:r w:rsidR="00A12D20" w:rsidRPr="00455037">
        <w:rPr>
          <w:rFonts w:asciiTheme="majorBidi" w:hAnsiTheme="majorBidi" w:cstheme="majorBidi"/>
          <w:sz w:val="28"/>
          <w:szCs w:val="28"/>
          <w:lang w:val="pt-BR"/>
        </w:rPr>
        <w:t>/</w:t>
      </w:r>
      <w:proofErr w:type="spellStart"/>
      <w:r w:rsidR="00A12D20" w:rsidRPr="00455037">
        <w:rPr>
          <w:rFonts w:asciiTheme="majorBidi" w:hAnsiTheme="majorBidi" w:cstheme="majorBidi"/>
          <w:sz w:val="28"/>
          <w:szCs w:val="28"/>
          <w:lang w:val="pt-BR"/>
        </w:rPr>
        <w:t>xã</w:t>
      </w:r>
      <w:proofErr w:type="spellEnd"/>
      <w:r w:rsidR="00A12D20" w:rsidRPr="00455037">
        <w:rPr>
          <w:rFonts w:asciiTheme="majorBidi" w:hAnsiTheme="majorBidi" w:cstheme="majorBidi"/>
          <w:sz w:val="28"/>
          <w:szCs w:val="28"/>
          <w:lang w:val="pt-BR"/>
        </w:rPr>
        <w:t xml:space="preserve">/đặc </w:t>
      </w:r>
      <w:proofErr w:type="spellStart"/>
      <w:r w:rsidR="00A12D20" w:rsidRPr="00455037">
        <w:rPr>
          <w:rFonts w:asciiTheme="majorBidi" w:hAnsiTheme="majorBidi" w:cstheme="majorBidi"/>
          <w:sz w:val="28"/>
          <w:szCs w:val="28"/>
          <w:lang w:val="pt-BR"/>
        </w:rPr>
        <w:t>khu</w:t>
      </w:r>
      <w:proofErr w:type="spellEnd"/>
      <w:r w:rsidRPr="00455037">
        <w:rPr>
          <w:rFonts w:asciiTheme="majorBidi" w:hAnsiTheme="majorBidi" w:cstheme="majorBidi"/>
          <w:sz w:val="28"/>
          <w:szCs w:val="28"/>
          <w:lang w:val="pt-BR"/>
        </w:rPr>
        <w:t>.</w:t>
      </w:r>
    </w:p>
    <w:p w14:paraId="2855A563" w14:textId="77777777" w:rsidR="005C6D58" w:rsidRPr="00455037" w:rsidRDefault="00A12D20" w:rsidP="00455037">
      <w:pPr>
        <w:spacing w:before="120" w:after="120" w:line="340" w:lineRule="exact"/>
        <w:ind w:firstLine="720"/>
        <w:jc w:val="both"/>
        <w:rPr>
          <w:rFonts w:asciiTheme="majorBidi" w:hAnsiTheme="majorBidi" w:cstheme="majorBidi"/>
          <w:b/>
          <w:bCs/>
          <w:sz w:val="28"/>
          <w:szCs w:val="28"/>
          <w:lang w:val="pt-BR"/>
        </w:rPr>
      </w:pPr>
      <w:r w:rsidRPr="00455037">
        <w:rPr>
          <w:rFonts w:asciiTheme="majorBidi" w:hAnsiTheme="majorBidi" w:cstheme="majorBidi"/>
          <w:b/>
          <w:bCs/>
          <w:sz w:val="28"/>
          <w:szCs w:val="28"/>
          <w:lang w:val="pt-BR"/>
        </w:rPr>
        <w:t xml:space="preserve">Lý do: </w:t>
      </w:r>
    </w:p>
    <w:p w14:paraId="78B6957D" w14:textId="77777777" w:rsidR="005C6D58" w:rsidRPr="00455037" w:rsidRDefault="005C6D58" w:rsidP="00455037">
      <w:pPr>
        <w:spacing w:before="120" w:after="120" w:line="340" w:lineRule="exact"/>
        <w:ind w:firstLine="720"/>
        <w:jc w:val="both"/>
        <w:rPr>
          <w:rFonts w:asciiTheme="majorBidi" w:hAnsiTheme="majorBidi" w:cstheme="majorBidi"/>
          <w:b/>
          <w:bCs/>
          <w:sz w:val="28"/>
          <w:szCs w:val="28"/>
          <w:lang w:val="pt-BR"/>
        </w:rPr>
      </w:pPr>
      <w:r w:rsidRPr="00455037">
        <w:rPr>
          <w:rFonts w:asciiTheme="majorBidi" w:hAnsiTheme="majorBidi" w:cstheme="majorBidi"/>
          <w:sz w:val="28"/>
          <w:szCs w:val="28"/>
          <w:lang w:val="pt-BR"/>
        </w:rPr>
        <w:t xml:space="preserve">- Giảm tần suất </w:t>
      </w:r>
      <w:proofErr w:type="spellStart"/>
      <w:r w:rsidRPr="00455037">
        <w:rPr>
          <w:rFonts w:asciiTheme="majorBidi" w:hAnsiTheme="majorBidi" w:cstheme="majorBidi"/>
          <w:sz w:val="28"/>
          <w:szCs w:val="28"/>
          <w:lang w:val="pt-BR"/>
        </w:rPr>
        <w:t>kê</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cho</w:t>
      </w:r>
      <w:proofErr w:type="spellEnd"/>
      <w:r w:rsidRPr="00455037">
        <w:rPr>
          <w:rFonts w:asciiTheme="majorBidi" w:hAnsiTheme="majorBidi" w:cstheme="majorBidi"/>
          <w:sz w:val="28"/>
          <w:szCs w:val="28"/>
          <w:lang w:val="pt-BR"/>
        </w:rPr>
        <w:t xml:space="preserve"> NNT </w:t>
      </w:r>
      <w:proofErr w:type="spellStart"/>
      <w:r w:rsidRPr="00455037">
        <w:rPr>
          <w:rFonts w:asciiTheme="majorBidi" w:hAnsiTheme="majorBidi" w:cstheme="majorBidi"/>
          <w:sz w:val="28"/>
          <w:szCs w:val="28"/>
          <w:lang w:val="pt-BR"/>
        </w:rPr>
        <w:t>là</w:t>
      </w:r>
      <w:proofErr w:type="spellEnd"/>
      <w:r w:rsidRPr="00455037">
        <w:rPr>
          <w:rFonts w:asciiTheme="majorBidi" w:hAnsiTheme="majorBidi" w:cstheme="majorBidi"/>
          <w:sz w:val="28"/>
          <w:szCs w:val="28"/>
          <w:lang w:val="pt-BR"/>
        </w:rPr>
        <w:t xml:space="preserve"> cá nhân.</w:t>
      </w:r>
    </w:p>
    <w:p w14:paraId="0F91C40A" w14:textId="77777777" w:rsidR="00A12D20" w:rsidRPr="00455037" w:rsidRDefault="005C6D58"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w:t>
      </w:r>
      <w:r w:rsidR="00A12D20" w:rsidRPr="00455037">
        <w:rPr>
          <w:rFonts w:asciiTheme="majorBidi" w:hAnsiTheme="majorBidi" w:cstheme="majorBidi"/>
          <w:sz w:val="28"/>
          <w:szCs w:val="28"/>
          <w:lang w:val="pt-BR"/>
        </w:rPr>
        <w:t xml:space="preserve">Sửa/Giảm </w:t>
      </w:r>
      <w:proofErr w:type="spellStart"/>
      <w:r w:rsidR="00A12D20" w:rsidRPr="00455037">
        <w:rPr>
          <w:rFonts w:asciiTheme="majorBidi" w:hAnsiTheme="majorBidi" w:cstheme="majorBidi"/>
          <w:sz w:val="28"/>
          <w:szCs w:val="28"/>
          <w:lang w:val="pt-BR"/>
        </w:rPr>
        <w:t>các</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chỉ</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tiêu</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kê</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khai</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phù</w:t>
      </w:r>
      <w:proofErr w:type="spellEnd"/>
      <w:r w:rsidR="00A12D20" w:rsidRPr="00455037">
        <w:rPr>
          <w:rFonts w:asciiTheme="majorBidi" w:hAnsiTheme="majorBidi" w:cstheme="majorBidi"/>
          <w:sz w:val="28"/>
          <w:szCs w:val="28"/>
          <w:lang w:val="pt-BR"/>
        </w:rPr>
        <w:t xml:space="preserve"> hợp với </w:t>
      </w:r>
      <w:proofErr w:type="spellStart"/>
      <w:r w:rsidR="00A12D20" w:rsidRPr="00455037">
        <w:rPr>
          <w:rFonts w:asciiTheme="majorBidi" w:hAnsiTheme="majorBidi" w:cstheme="majorBidi"/>
          <w:sz w:val="28"/>
          <w:szCs w:val="28"/>
          <w:lang w:val="pt-BR"/>
        </w:rPr>
        <w:t>các</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quy</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định</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pháp</w:t>
      </w:r>
      <w:proofErr w:type="spellEnd"/>
      <w:r w:rsidR="00A12D20" w:rsidRPr="00455037">
        <w:rPr>
          <w:rFonts w:asciiTheme="majorBidi" w:hAnsiTheme="majorBidi" w:cstheme="majorBidi"/>
          <w:sz w:val="28"/>
          <w:szCs w:val="28"/>
          <w:lang w:val="pt-BR"/>
        </w:rPr>
        <w:t xml:space="preserve"> luật mới:  </w:t>
      </w:r>
      <w:proofErr w:type="spellStart"/>
      <w:r w:rsidR="00A12D20" w:rsidRPr="00455037">
        <w:rPr>
          <w:rFonts w:asciiTheme="majorBidi" w:hAnsiTheme="majorBidi" w:cstheme="majorBidi"/>
          <w:sz w:val="28"/>
          <w:szCs w:val="28"/>
          <w:lang w:val="pt-BR"/>
        </w:rPr>
        <w:t>khoản</w:t>
      </w:r>
      <w:proofErr w:type="spellEnd"/>
      <w:r w:rsidR="00A12D20" w:rsidRPr="00455037">
        <w:rPr>
          <w:rFonts w:asciiTheme="majorBidi" w:hAnsiTheme="majorBidi" w:cstheme="majorBidi"/>
          <w:sz w:val="28"/>
          <w:szCs w:val="28"/>
          <w:lang w:val="pt-BR"/>
        </w:rPr>
        <w:t xml:space="preserve"> 2 Điều 38 </w:t>
      </w:r>
      <w:proofErr w:type="spellStart"/>
      <w:r w:rsidR="00A12D20" w:rsidRPr="00455037">
        <w:rPr>
          <w:rFonts w:asciiTheme="majorBidi" w:hAnsiTheme="majorBidi" w:cstheme="majorBidi"/>
          <w:sz w:val="28"/>
          <w:szCs w:val="28"/>
          <w:lang w:val="pt-BR"/>
        </w:rPr>
        <w:t>Thông</w:t>
      </w:r>
      <w:proofErr w:type="spellEnd"/>
      <w:r w:rsidR="00A12D20" w:rsidRPr="00455037">
        <w:rPr>
          <w:rFonts w:asciiTheme="majorBidi" w:hAnsiTheme="majorBidi" w:cstheme="majorBidi"/>
          <w:sz w:val="28"/>
          <w:szCs w:val="28"/>
          <w:lang w:val="pt-BR"/>
        </w:rPr>
        <w:t xml:space="preserve"> tư 86/2024/TT-BTC; </w:t>
      </w:r>
      <w:proofErr w:type="spellStart"/>
      <w:r w:rsidR="00A12D20" w:rsidRPr="00455037">
        <w:rPr>
          <w:rFonts w:asciiTheme="majorBidi" w:hAnsiTheme="majorBidi" w:cstheme="majorBidi"/>
          <w:sz w:val="28"/>
          <w:szCs w:val="28"/>
          <w:lang w:val="pt-BR"/>
        </w:rPr>
        <w:t>khoản</w:t>
      </w:r>
      <w:proofErr w:type="spellEnd"/>
      <w:r w:rsidR="00A12D20" w:rsidRPr="00455037">
        <w:rPr>
          <w:rFonts w:asciiTheme="majorBidi" w:hAnsiTheme="majorBidi" w:cstheme="majorBidi"/>
          <w:sz w:val="28"/>
          <w:szCs w:val="28"/>
          <w:lang w:val="pt-BR"/>
        </w:rPr>
        <w:t xml:space="preserve"> 3 Điều 12 Luật Căn cước 2023 (Số </w:t>
      </w:r>
      <w:proofErr w:type="spellStart"/>
      <w:r w:rsidR="00A12D20" w:rsidRPr="00455037">
        <w:rPr>
          <w:rFonts w:asciiTheme="majorBidi" w:hAnsiTheme="majorBidi" w:cstheme="majorBidi"/>
          <w:sz w:val="28"/>
          <w:szCs w:val="28"/>
          <w:lang w:val="pt-BR"/>
        </w:rPr>
        <w:t>định</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danh</w:t>
      </w:r>
      <w:proofErr w:type="spellEnd"/>
      <w:r w:rsidR="00A12D20" w:rsidRPr="00455037">
        <w:rPr>
          <w:rFonts w:asciiTheme="majorBidi" w:hAnsiTheme="majorBidi" w:cstheme="majorBidi"/>
          <w:sz w:val="28"/>
          <w:szCs w:val="28"/>
          <w:lang w:val="pt-BR"/>
        </w:rPr>
        <w:t xml:space="preserve"> cá nhân của công </w:t>
      </w:r>
      <w:proofErr w:type="spellStart"/>
      <w:r w:rsidR="00A12D20" w:rsidRPr="00455037">
        <w:rPr>
          <w:rFonts w:asciiTheme="majorBidi" w:hAnsiTheme="majorBidi" w:cstheme="majorBidi"/>
          <w:sz w:val="28"/>
          <w:szCs w:val="28"/>
          <w:lang w:val="pt-BR"/>
        </w:rPr>
        <w:t>dân</w:t>
      </w:r>
      <w:proofErr w:type="spellEnd"/>
      <w:r w:rsidR="00A12D20" w:rsidRPr="00455037">
        <w:rPr>
          <w:rFonts w:asciiTheme="majorBidi" w:hAnsiTheme="majorBidi" w:cstheme="majorBidi"/>
          <w:sz w:val="28"/>
          <w:szCs w:val="28"/>
          <w:lang w:val="pt-BR"/>
        </w:rPr>
        <w:t xml:space="preserve"> Việt Nam </w:t>
      </w:r>
      <w:proofErr w:type="spellStart"/>
      <w:r w:rsidR="00A12D20" w:rsidRPr="00455037">
        <w:rPr>
          <w:rFonts w:asciiTheme="majorBidi" w:hAnsiTheme="majorBidi" w:cstheme="majorBidi"/>
          <w:sz w:val="28"/>
          <w:szCs w:val="28"/>
          <w:lang w:val="pt-BR"/>
        </w:rPr>
        <w:t>dùng</w:t>
      </w:r>
      <w:proofErr w:type="spellEnd"/>
      <w:r w:rsidR="00A12D20" w:rsidRPr="00455037">
        <w:rPr>
          <w:rFonts w:asciiTheme="majorBidi" w:hAnsiTheme="majorBidi" w:cstheme="majorBidi"/>
          <w:sz w:val="28"/>
          <w:szCs w:val="28"/>
          <w:lang w:val="pt-BR"/>
        </w:rPr>
        <w:t xml:space="preserve"> để cấp </w:t>
      </w:r>
      <w:proofErr w:type="spellStart"/>
      <w:r w:rsidR="00A12D20" w:rsidRPr="00455037">
        <w:rPr>
          <w:rFonts w:asciiTheme="majorBidi" w:hAnsiTheme="majorBidi" w:cstheme="majorBidi"/>
          <w:sz w:val="28"/>
          <w:szCs w:val="28"/>
          <w:lang w:val="pt-BR"/>
        </w:rPr>
        <w:t>thẻ</w:t>
      </w:r>
      <w:proofErr w:type="spellEnd"/>
      <w:r w:rsidR="00A12D20" w:rsidRPr="00455037">
        <w:rPr>
          <w:rFonts w:asciiTheme="majorBidi" w:hAnsiTheme="majorBidi" w:cstheme="majorBidi"/>
          <w:sz w:val="28"/>
          <w:szCs w:val="28"/>
          <w:lang w:val="pt-BR"/>
        </w:rPr>
        <w:t xml:space="preserve"> căn cước, </w:t>
      </w:r>
      <w:proofErr w:type="spellStart"/>
      <w:r w:rsidR="00A12D20" w:rsidRPr="00455037">
        <w:rPr>
          <w:rFonts w:asciiTheme="majorBidi" w:hAnsiTheme="majorBidi" w:cstheme="majorBidi"/>
          <w:sz w:val="28"/>
          <w:szCs w:val="28"/>
          <w:lang w:val="pt-BR"/>
        </w:rPr>
        <w:t>khai</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thác</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thông</w:t>
      </w:r>
      <w:proofErr w:type="spellEnd"/>
      <w:r w:rsidR="00A12D20" w:rsidRPr="00455037">
        <w:rPr>
          <w:rFonts w:asciiTheme="majorBidi" w:hAnsiTheme="majorBidi" w:cstheme="majorBidi"/>
          <w:sz w:val="28"/>
          <w:szCs w:val="28"/>
          <w:lang w:val="pt-BR"/>
        </w:rPr>
        <w:t xml:space="preserve"> tin về công </w:t>
      </w:r>
      <w:proofErr w:type="spellStart"/>
      <w:r w:rsidR="00A12D20" w:rsidRPr="00455037">
        <w:rPr>
          <w:rFonts w:asciiTheme="majorBidi" w:hAnsiTheme="majorBidi" w:cstheme="majorBidi"/>
          <w:sz w:val="28"/>
          <w:szCs w:val="28"/>
          <w:lang w:val="pt-BR"/>
        </w:rPr>
        <w:t>dân</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trong</w:t>
      </w:r>
      <w:proofErr w:type="spellEnd"/>
      <w:r w:rsidR="00A12D20" w:rsidRPr="00455037">
        <w:rPr>
          <w:rFonts w:asciiTheme="majorBidi" w:hAnsiTheme="majorBidi" w:cstheme="majorBidi"/>
          <w:sz w:val="28"/>
          <w:szCs w:val="28"/>
          <w:lang w:val="pt-BR"/>
        </w:rPr>
        <w:t xml:space="preserve"> Cơ sở dữ liệu </w:t>
      </w:r>
      <w:proofErr w:type="spellStart"/>
      <w:r w:rsidR="00A12D20" w:rsidRPr="00455037">
        <w:rPr>
          <w:rFonts w:asciiTheme="majorBidi" w:hAnsiTheme="majorBidi" w:cstheme="majorBidi"/>
          <w:sz w:val="28"/>
          <w:szCs w:val="28"/>
          <w:lang w:val="pt-BR"/>
        </w:rPr>
        <w:t>quốc</w:t>
      </w:r>
      <w:proofErr w:type="spellEnd"/>
      <w:r w:rsidR="00A12D20" w:rsidRPr="00455037">
        <w:rPr>
          <w:rFonts w:asciiTheme="majorBidi" w:hAnsiTheme="majorBidi" w:cstheme="majorBidi"/>
          <w:sz w:val="28"/>
          <w:szCs w:val="28"/>
          <w:lang w:val="pt-BR"/>
        </w:rPr>
        <w:t xml:space="preserve"> gia về </w:t>
      </w:r>
      <w:proofErr w:type="spellStart"/>
      <w:r w:rsidR="00A12D20" w:rsidRPr="00455037">
        <w:rPr>
          <w:rFonts w:asciiTheme="majorBidi" w:hAnsiTheme="majorBidi" w:cstheme="majorBidi"/>
          <w:sz w:val="28"/>
          <w:szCs w:val="28"/>
          <w:lang w:val="pt-BR"/>
        </w:rPr>
        <w:t>dân</w:t>
      </w:r>
      <w:proofErr w:type="spellEnd"/>
      <w:r w:rsidR="00A12D20" w:rsidRPr="00455037">
        <w:rPr>
          <w:rFonts w:asciiTheme="majorBidi" w:hAnsiTheme="majorBidi" w:cstheme="majorBidi"/>
          <w:sz w:val="28"/>
          <w:szCs w:val="28"/>
          <w:lang w:val="pt-BR"/>
        </w:rPr>
        <w:t xml:space="preserve"> cư </w:t>
      </w:r>
      <w:proofErr w:type="spellStart"/>
      <w:r w:rsidR="00A12D20" w:rsidRPr="00455037">
        <w:rPr>
          <w:rFonts w:asciiTheme="majorBidi" w:hAnsiTheme="majorBidi" w:cstheme="majorBidi"/>
          <w:sz w:val="28"/>
          <w:szCs w:val="28"/>
          <w:lang w:val="pt-BR"/>
        </w:rPr>
        <w:t>và</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các</w:t>
      </w:r>
      <w:proofErr w:type="spellEnd"/>
      <w:r w:rsidR="00A12D20" w:rsidRPr="00455037">
        <w:rPr>
          <w:rFonts w:asciiTheme="majorBidi" w:hAnsiTheme="majorBidi" w:cstheme="majorBidi"/>
          <w:sz w:val="28"/>
          <w:szCs w:val="28"/>
          <w:lang w:val="pt-BR"/>
        </w:rPr>
        <w:t xml:space="preserve"> cơ sở dữ liệu </w:t>
      </w:r>
      <w:proofErr w:type="spellStart"/>
      <w:r w:rsidR="00A12D20" w:rsidRPr="00455037">
        <w:rPr>
          <w:rFonts w:asciiTheme="majorBidi" w:hAnsiTheme="majorBidi" w:cstheme="majorBidi"/>
          <w:sz w:val="28"/>
          <w:szCs w:val="28"/>
          <w:lang w:val="pt-BR"/>
        </w:rPr>
        <w:t>quốc</w:t>
      </w:r>
      <w:proofErr w:type="spellEnd"/>
      <w:r w:rsidR="00A12D20" w:rsidRPr="00455037">
        <w:rPr>
          <w:rFonts w:asciiTheme="majorBidi" w:hAnsiTheme="majorBidi" w:cstheme="majorBidi"/>
          <w:sz w:val="28"/>
          <w:szCs w:val="28"/>
          <w:lang w:val="pt-BR"/>
        </w:rPr>
        <w:t xml:space="preserve"> gia, cơ sở dữ liệu </w:t>
      </w:r>
      <w:proofErr w:type="spellStart"/>
      <w:r w:rsidR="00A12D20" w:rsidRPr="00455037">
        <w:rPr>
          <w:rFonts w:asciiTheme="majorBidi" w:hAnsiTheme="majorBidi" w:cstheme="majorBidi"/>
          <w:sz w:val="28"/>
          <w:szCs w:val="28"/>
          <w:lang w:val="pt-BR"/>
        </w:rPr>
        <w:t>chuyên</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ngành</w:t>
      </w:r>
      <w:proofErr w:type="spellEnd"/>
      <w:r w:rsidR="00A12D20" w:rsidRPr="00455037">
        <w:rPr>
          <w:rFonts w:asciiTheme="majorBidi" w:hAnsiTheme="majorBidi" w:cstheme="majorBidi"/>
          <w:sz w:val="28"/>
          <w:szCs w:val="28"/>
          <w:lang w:val="pt-BR"/>
        </w:rPr>
        <w:t xml:space="preserve">, trung tâm dữ liệu </w:t>
      </w:r>
      <w:proofErr w:type="spellStart"/>
      <w:r w:rsidR="00A12D20" w:rsidRPr="00455037">
        <w:rPr>
          <w:rFonts w:asciiTheme="majorBidi" w:hAnsiTheme="majorBidi" w:cstheme="majorBidi"/>
          <w:sz w:val="28"/>
          <w:szCs w:val="28"/>
          <w:lang w:val="pt-BR"/>
        </w:rPr>
        <w:t>quốc</w:t>
      </w:r>
      <w:proofErr w:type="spellEnd"/>
      <w:r w:rsidR="00A12D20" w:rsidRPr="00455037">
        <w:rPr>
          <w:rFonts w:asciiTheme="majorBidi" w:hAnsiTheme="majorBidi" w:cstheme="majorBidi"/>
          <w:sz w:val="28"/>
          <w:szCs w:val="28"/>
          <w:lang w:val="pt-BR"/>
        </w:rPr>
        <w:t xml:space="preserve"> gia </w:t>
      </w:r>
      <w:proofErr w:type="spellStart"/>
      <w:r w:rsidR="00A12D20" w:rsidRPr="00455037">
        <w:rPr>
          <w:rFonts w:asciiTheme="majorBidi" w:hAnsiTheme="majorBidi" w:cstheme="majorBidi"/>
          <w:sz w:val="28"/>
          <w:szCs w:val="28"/>
          <w:lang w:val="pt-BR"/>
        </w:rPr>
        <w:t>và</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cổng</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dịch</w:t>
      </w:r>
      <w:proofErr w:type="spellEnd"/>
      <w:r w:rsidR="00A12D20" w:rsidRPr="00455037">
        <w:rPr>
          <w:rFonts w:asciiTheme="majorBidi" w:hAnsiTheme="majorBidi" w:cstheme="majorBidi"/>
          <w:sz w:val="28"/>
          <w:szCs w:val="28"/>
          <w:lang w:val="pt-BR"/>
        </w:rPr>
        <w:t xml:space="preserve"> vụ công, hệ </w:t>
      </w:r>
      <w:proofErr w:type="spellStart"/>
      <w:r w:rsidR="00A12D20" w:rsidRPr="00455037">
        <w:rPr>
          <w:rFonts w:asciiTheme="majorBidi" w:hAnsiTheme="majorBidi" w:cstheme="majorBidi"/>
          <w:sz w:val="28"/>
          <w:szCs w:val="28"/>
          <w:lang w:val="pt-BR"/>
        </w:rPr>
        <w:t>thống</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thông</w:t>
      </w:r>
      <w:proofErr w:type="spellEnd"/>
      <w:r w:rsidR="00A12D20" w:rsidRPr="00455037">
        <w:rPr>
          <w:rFonts w:asciiTheme="majorBidi" w:hAnsiTheme="majorBidi" w:cstheme="majorBidi"/>
          <w:sz w:val="28"/>
          <w:szCs w:val="28"/>
          <w:lang w:val="pt-BR"/>
        </w:rPr>
        <w:t xml:space="preserve"> tin </w:t>
      </w:r>
      <w:proofErr w:type="spellStart"/>
      <w:r w:rsidR="00A12D20" w:rsidRPr="00455037">
        <w:rPr>
          <w:rFonts w:asciiTheme="majorBidi" w:hAnsiTheme="majorBidi" w:cstheme="majorBidi"/>
          <w:sz w:val="28"/>
          <w:szCs w:val="28"/>
          <w:lang w:val="pt-BR"/>
        </w:rPr>
        <w:t>giải</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quyết</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thủ</w:t>
      </w:r>
      <w:proofErr w:type="spellEnd"/>
      <w:r w:rsidR="00A12D20" w:rsidRPr="00455037">
        <w:rPr>
          <w:rFonts w:asciiTheme="majorBidi" w:hAnsiTheme="majorBidi" w:cstheme="majorBidi"/>
          <w:sz w:val="28"/>
          <w:szCs w:val="28"/>
          <w:lang w:val="pt-BR"/>
        </w:rPr>
        <w:t xml:space="preserve"> tục </w:t>
      </w:r>
      <w:proofErr w:type="spellStart"/>
      <w:r w:rsidR="00A12D20" w:rsidRPr="00455037">
        <w:rPr>
          <w:rFonts w:asciiTheme="majorBidi" w:hAnsiTheme="majorBidi" w:cstheme="majorBidi"/>
          <w:sz w:val="28"/>
          <w:szCs w:val="28"/>
          <w:lang w:val="pt-BR"/>
        </w:rPr>
        <w:t>hành</w:t>
      </w:r>
      <w:proofErr w:type="spellEnd"/>
      <w:r w:rsidR="00A12D20" w:rsidRPr="00455037">
        <w:rPr>
          <w:rFonts w:asciiTheme="majorBidi" w:hAnsiTheme="majorBidi" w:cstheme="majorBidi"/>
          <w:sz w:val="28"/>
          <w:szCs w:val="28"/>
          <w:lang w:val="pt-BR"/>
        </w:rPr>
        <w:t xml:space="preserve"> chính); </w:t>
      </w:r>
      <w:proofErr w:type="spellStart"/>
      <w:r w:rsidR="00A12D20" w:rsidRPr="00455037">
        <w:rPr>
          <w:rFonts w:asciiTheme="majorBidi" w:hAnsiTheme="majorBidi" w:cstheme="majorBidi"/>
          <w:sz w:val="28"/>
          <w:szCs w:val="28"/>
          <w:lang w:val="pt-BR"/>
        </w:rPr>
        <w:t>có</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thể</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khai</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thác</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thông</w:t>
      </w:r>
      <w:proofErr w:type="spellEnd"/>
      <w:r w:rsidR="00A12D20" w:rsidRPr="00455037">
        <w:rPr>
          <w:rFonts w:asciiTheme="majorBidi" w:hAnsiTheme="majorBidi" w:cstheme="majorBidi"/>
          <w:sz w:val="28"/>
          <w:szCs w:val="28"/>
          <w:lang w:val="pt-BR"/>
        </w:rPr>
        <w:t xml:space="preserve"> tin  trên hệ </w:t>
      </w:r>
      <w:proofErr w:type="spellStart"/>
      <w:r w:rsidR="00A12D20" w:rsidRPr="00455037">
        <w:rPr>
          <w:rFonts w:asciiTheme="majorBidi" w:hAnsiTheme="majorBidi" w:cstheme="majorBidi"/>
          <w:sz w:val="28"/>
          <w:szCs w:val="28"/>
          <w:lang w:val="pt-BR"/>
        </w:rPr>
        <w:t>thống</w:t>
      </w:r>
      <w:proofErr w:type="spellEnd"/>
      <w:r w:rsidR="00A12D20" w:rsidRPr="00455037">
        <w:rPr>
          <w:rFonts w:asciiTheme="majorBidi" w:hAnsiTheme="majorBidi" w:cstheme="majorBidi"/>
          <w:sz w:val="28"/>
          <w:szCs w:val="28"/>
          <w:lang w:val="pt-BR"/>
        </w:rPr>
        <w:t xml:space="preserve"> cơ sở dữ liệu </w:t>
      </w:r>
      <w:proofErr w:type="spellStart"/>
      <w:r w:rsidR="00A12D20" w:rsidRPr="00455037">
        <w:rPr>
          <w:rFonts w:asciiTheme="majorBidi" w:hAnsiTheme="majorBidi" w:cstheme="majorBidi"/>
          <w:sz w:val="28"/>
          <w:szCs w:val="28"/>
          <w:lang w:val="pt-BR"/>
        </w:rPr>
        <w:t>quốc</w:t>
      </w:r>
      <w:proofErr w:type="spellEnd"/>
      <w:r w:rsidR="00A12D20" w:rsidRPr="00455037">
        <w:rPr>
          <w:rFonts w:asciiTheme="majorBidi" w:hAnsiTheme="majorBidi" w:cstheme="majorBidi"/>
          <w:sz w:val="28"/>
          <w:szCs w:val="28"/>
          <w:lang w:val="pt-BR"/>
        </w:rPr>
        <w:t xml:space="preserve"> gia về </w:t>
      </w:r>
      <w:proofErr w:type="spellStart"/>
      <w:r w:rsidR="00A12D20" w:rsidRPr="00455037">
        <w:rPr>
          <w:rFonts w:asciiTheme="majorBidi" w:hAnsiTheme="majorBidi" w:cstheme="majorBidi"/>
          <w:sz w:val="28"/>
          <w:szCs w:val="28"/>
          <w:lang w:val="pt-BR"/>
        </w:rPr>
        <w:t>dân</w:t>
      </w:r>
      <w:proofErr w:type="spellEnd"/>
      <w:r w:rsidR="00A12D20" w:rsidRPr="00455037">
        <w:rPr>
          <w:rFonts w:asciiTheme="majorBidi" w:hAnsiTheme="majorBidi" w:cstheme="majorBidi"/>
          <w:sz w:val="28"/>
          <w:szCs w:val="28"/>
          <w:lang w:val="pt-BR"/>
        </w:rPr>
        <w:t xml:space="preserve"> cư</w:t>
      </w:r>
      <w:r w:rsidR="007B710B" w:rsidRPr="00455037">
        <w:rPr>
          <w:rFonts w:asciiTheme="majorBidi" w:hAnsiTheme="majorBidi" w:cstheme="majorBidi"/>
          <w:sz w:val="28"/>
          <w:szCs w:val="28"/>
          <w:lang w:val="pt-BR"/>
        </w:rPr>
        <w:t>.</w:t>
      </w:r>
    </w:p>
    <w:p w14:paraId="661A6F33" w14:textId="77777777" w:rsidR="00A12D20" w:rsidRPr="00455037" w:rsidRDefault="005E7A2B"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
          <w:sz w:val="28"/>
          <w:szCs w:val="28"/>
          <w:lang w:val="pt-BR"/>
        </w:rPr>
        <w:t>38</w:t>
      </w:r>
      <w:r w:rsidR="00A12D20" w:rsidRPr="00455037">
        <w:rPr>
          <w:rFonts w:asciiTheme="majorBidi" w:hAnsiTheme="majorBidi" w:cstheme="majorBidi"/>
          <w:b/>
          <w:sz w:val="28"/>
          <w:szCs w:val="28"/>
          <w:lang w:val="pt-BR"/>
        </w:rPr>
        <w:t xml:space="preserve">.2. Kiến </w:t>
      </w:r>
      <w:proofErr w:type="spellStart"/>
      <w:r w:rsidR="00A12D20" w:rsidRPr="00455037">
        <w:rPr>
          <w:rFonts w:asciiTheme="majorBidi" w:hAnsiTheme="majorBidi" w:cstheme="majorBidi"/>
          <w:b/>
          <w:sz w:val="28"/>
          <w:szCs w:val="28"/>
          <w:lang w:val="pt-BR"/>
        </w:rPr>
        <w:t>nghị</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thực</w:t>
      </w:r>
      <w:proofErr w:type="spellEnd"/>
      <w:r w:rsidR="00A12D20" w:rsidRPr="00455037">
        <w:rPr>
          <w:rFonts w:asciiTheme="majorBidi" w:hAnsiTheme="majorBidi" w:cstheme="majorBidi"/>
          <w:b/>
          <w:sz w:val="28"/>
          <w:szCs w:val="28"/>
          <w:lang w:val="pt-BR"/>
        </w:rPr>
        <w:t xml:space="preserve"> thi</w:t>
      </w:r>
    </w:p>
    <w:p w14:paraId="1F28E0E1" w14:textId="77777777" w:rsidR="00A12D20" w:rsidRPr="00455037" w:rsidRDefault="00A12D20" w:rsidP="00455037">
      <w:pPr>
        <w:spacing w:before="120" w:after="120" w:line="340" w:lineRule="exact"/>
        <w:ind w:firstLine="720"/>
        <w:jc w:val="both"/>
        <w:rPr>
          <w:rFonts w:asciiTheme="majorBidi" w:hAnsiTheme="majorBidi" w:cstheme="majorBidi"/>
          <w:iCs/>
          <w:sz w:val="28"/>
          <w:szCs w:val="28"/>
          <w:lang w:val="pt-BR"/>
        </w:rPr>
      </w:pPr>
      <w:r w:rsidRPr="00455037">
        <w:rPr>
          <w:rFonts w:asciiTheme="majorBidi" w:hAnsiTheme="majorBidi" w:cstheme="majorBidi"/>
          <w:iCs/>
          <w:sz w:val="28"/>
          <w:szCs w:val="28"/>
          <w:lang w:val="pt-BR"/>
        </w:rPr>
        <w:t xml:space="preserve">- Sửa </w:t>
      </w:r>
      <w:r w:rsidR="007B710B" w:rsidRPr="00455037">
        <w:rPr>
          <w:rFonts w:asciiTheme="majorBidi" w:hAnsiTheme="majorBidi" w:cstheme="majorBidi"/>
          <w:iCs/>
          <w:sz w:val="28"/>
          <w:szCs w:val="28"/>
          <w:lang w:val="pt-BR"/>
        </w:rPr>
        <w:t xml:space="preserve">đổi </w:t>
      </w:r>
      <w:proofErr w:type="spellStart"/>
      <w:r w:rsidRPr="00455037">
        <w:rPr>
          <w:rFonts w:asciiTheme="majorBidi" w:hAnsiTheme="majorBidi" w:cstheme="majorBidi"/>
          <w:iCs/>
          <w:sz w:val="28"/>
          <w:szCs w:val="28"/>
          <w:lang w:val="pt-BR"/>
        </w:rPr>
        <w:t>Nghị</w:t>
      </w:r>
      <w:proofErr w:type="spellEnd"/>
      <w:r w:rsidRPr="00455037">
        <w:rPr>
          <w:rFonts w:asciiTheme="majorBidi" w:hAnsiTheme="majorBidi" w:cstheme="majorBidi"/>
          <w:iCs/>
          <w:sz w:val="28"/>
          <w:szCs w:val="28"/>
          <w:lang w:val="pt-BR"/>
        </w:rPr>
        <w:t xml:space="preserve"> </w:t>
      </w:r>
      <w:proofErr w:type="spellStart"/>
      <w:r w:rsidRPr="00455037">
        <w:rPr>
          <w:rFonts w:asciiTheme="majorBidi" w:hAnsiTheme="majorBidi" w:cstheme="majorBidi"/>
          <w:iCs/>
          <w:sz w:val="28"/>
          <w:szCs w:val="28"/>
          <w:lang w:val="pt-BR"/>
        </w:rPr>
        <w:t>định</w:t>
      </w:r>
      <w:proofErr w:type="spellEnd"/>
      <w:r w:rsidRPr="00455037">
        <w:rPr>
          <w:rFonts w:asciiTheme="majorBidi" w:hAnsiTheme="majorBidi" w:cstheme="majorBidi"/>
          <w:iCs/>
          <w:sz w:val="28"/>
          <w:szCs w:val="28"/>
          <w:lang w:val="pt-BR"/>
        </w:rPr>
        <w:t xml:space="preserve"> 126/2020, điểm b </w:t>
      </w:r>
      <w:proofErr w:type="spellStart"/>
      <w:r w:rsidRPr="00455037">
        <w:rPr>
          <w:rFonts w:asciiTheme="majorBidi" w:hAnsiTheme="majorBidi" w:cstheme="majorBidi"/>
          <w:iCs/>
          <w:sz w:val="28"/>
          <w:szCs w:val="28"/>
          <w:lang w:val="pt-BR"/>
        </w:rPr>
        <w:t>khoản</w:t>
      </w:r>
      <w:proofErr w:type="spellEnd"/>
      <w:r w:rsidRPr="00455037">
        <w:rPr>
          <w:rFonts w:asciiTheme="majorBidi" w:hAnsiTheme="majorBidi" w:cstheme="majorBidi"/>
          <w:iCs/>
          <w:sz w:val="28"/>
          <w:szCs w:val="28"/>
          <w:lang w:val="pt-BR"/>
        </w:rPr>
        <w:t xml:space="preserve"> 1 Điều 9</w:t>
      </w:r>
      <w:r w:rsidR="007B710B" w:rsidRPr="00455037">
        <w:rPr>
          <w:rFonts w:asciiTheme="majorBidi" w:hAnsiTheme="majorBidi" w:cstheme="majorBidi"/>
          <w:iCs/>
          <w:sz w:val="28"/>
          <w:szCs w:val="28"/>
          <w:lang w:val="pt-BR"/>
        </w:rPr>
        <w:t>;</w:t>
      </w:r>
    </w:p>
    <w:p w14:paraId="7E47DA0C" w14:textId="77777777" w:rsidR="00A12D20" w:rsidRPr="00455037" w:rsidRDefault="00A12D20" w:rsidP="00455037">
      <w:pPr>
        <w:spacing w:before="120" w:after="120" w:line="340" w:lineRule="exact"/>
        <w:ind w:firstLine="720"/>
        <w:jc w:val="both"/>
        <w:rPr>
          <w:rFonts w:asciiTheme="majorBidi" w:hAnsiTheme="majorBidi" w:cstheme="majorBidi"/>
          <w:i/>
          <w:iCs/>
          <w:sz w:val="28"/>
          <w:szCs w:val="28"/>
          <w:lang w:val="pt-BR"/>
        </w:rPr>
      </w:pPr>
      <w:r w:rsidRPr="00455037">
        <w:rPr>
          <w:rFonts w:asciiTheme="majorBidi" w:hAnsiTheme="majorBidi" w:cstheme="majorBidi"/>
          <w:iCs/>
          <w:sz w:val="28"/>
          <w:szCs w:val="28"/>
          <w:lang w:val="pt-BR"/>
        </w:rPr>
        <w:t xml:space="preserve">- Sửa </w:t>
      </w:r>
      <w:proofErr w:type="spellStart"/>
      <w:r w:rsidRPr="00455037">
        <w:rPr>
          <w:rFonts w:asciiTheme="majorBidi" w:hAnsiTheme="majorBidi" w:cstheme="majorBidi"/>
          <w:iCs/>
          <w:sz w:val="28"/>
          <w:szCs w:val="28"/>
          <w:lang w:val="pt-BR"/>
        </w:rPr>
        <w:t>Nghị</w:t>
      </w:r>
      <w:proofErr w:type="spellEnd"/>
      <w:r w:rsidRPr="00455037">
        <w:rPr>
          <w:rFonts w:asciiTheme="majorBidi" w:hAnsiTheme="majorBidi" w:cstheme="majorBidi"/>
          <w:iCs/>
          <w:sz w:val="28"/>
          <w:szCs w:val="28"/>
          <w:lang w:val="pt-BR"/>
        </w:rPr>
        <w:t xml:space="preserve"> </w:t>
      </w:r>
      <w:proofErr w:type="spellStart"/>
      <w:r w:rsidRPr="00455037">
        <w:rPr>
          <w:rFonts w:asciiTheme="majorBidi" w:hAnsiTheme="majorBidi" w:cstheme="majorBidi"/>
          <w:iCs/>
          <w:sz w:val="28"/>
          <w:szCs w:val="28"/>
          <w:lang w:val="pt-BR"/>
        </w:rPr>
        <w:t>định</w:t>
      </w:r>
      <w:proofErr w:type="spellEnd"/>
      <w:r w:rsidRPr="00455037">
        <w:rPr>
          <w:rFonts w:asciiTheme="majorBidi" w:hAnsiTheme="majorBidi" w:cstheme="majorBidi"/>
          <w:iCs/>
          <w:sz w:val="28"/>
          <w:szCs w:val="28"/>
          <w:lang w:val="pt-BR"/>
        </w:rPr>
        <w:t xml:space="preserve"> 126/2020/NĐ-CP,  Phụ lục 1, mục 17</w:t>
      </w:r>
      <w:r w:rsidR="007B710B" w:rsidRPr="00455037">
        <w:rPr>
          <w:rFonts w:asciiTheme="majorBidi" w:hAnsiTheme="majorBidi" w:cstheme="majorBidi"/>
          <w:iCs/>
          <w:sz w:val="28"/>
          <w:szCs w:val="28"/>
          <w:lang w:val="pt-BR"/>
        </w:rPr>
        <w:t>;</w:t>
      </w:r>
      <w:r w:rsidRPr="00455037">
        <w:rPr>
          <w:rFonts w:asciiTheme="majorBidi" w:hAnsiTheme="majorBidi" w:cstheme="majorBidi"/>
          <w:iCs/>
          <w:sz w:val="28"/>
          <w:szCs w:val="28"/>
          <w:lang w:val="pt-BR"/>
        </w:rPr>
        <w:t xml:space="preserve"> </w:t>
      </w:r>
    </w:p>
    <w:p w14:paraId="2584F50C" w14:textId="77777777" w:rsidR="00A12D20" w:rsidRPr="00455037" w:rsidRDefault="00A12D20" w:rsidP="00455037">
      <w:pPr>
        <w:spacing w:before="120" w:after="120" w:line="340" w:lineRule="exact"/>
        <w:ind w:firstLine="720"/>
        <w:jc w:val="both"/>
        <w:rPr>
          <w:rFonts w:asciiTheme="majorBidi" w:hAnsiTheme="majorBidi" w:cstheme="majorBidi"/>
          <w:iCs/>
          <w:sz w:val="28"/>
          <w:szCs w:val="28"/>
          <w:lang w:val="pt-BR"/>
        </w:rPr>
      </w:pPr>
      <w:r w:rsidRPr="00455037">
        <w:rPr>
          <w:rFonts w:asciiTheme="majorBidi" w:hAnsiTheme="majorBidi" w:cstheme="majorBidi"/>
          <w:iCs/>
          <w:sz w:val="28"/>
          <w:szCs w:val="28"/>
          <w:lang w:val="pt-BR"/>
        </w:rPr>
        <w:t xml:space="preserve">- Sửa </w:t>
      </w:r>
      <w:proofErr w:type="spellStart"/>
      <w:r w:rsidRPr="00455037">
        <w:rPr>
          <w:rFonts w:asciiTheme="majorBidi" w:hAnsiTheme="majorBidi" w:cstheme="majorBidi"/>
          <w:iCs/>
          <w:sz w:val="28"/>
          <w:szCs w:val="28"/>
          <w:lang w:val="pt-BR"/>
        </w:rPr>
        <w:t>Thông</w:t>
      </w:r>
      <w:proofErr w:type="spellEnd"/>
      <w:r w:rsidRPr="00455037">
        <w:rPr>
          <w:rFonts w:asciiTheme="majorBidi" w:hAnsiTheme="majorBidi" w:cstheme="majorBidi"/>
          <w:iCs/>
          <w:sz w:val="28"/>
          <w:szCs w:val="28"/>
          <w:lang w:val="pt-BR"/>
        </w:rPr>
        <w:t xml:space="preserve"> tư 80/2021, Phụ lục 2, mục VII: sửa mẫu biểu </w:t>
      </w:r>
      <w:r w:rsidRPr="00455037">
        <w:rPr>
          <w:rFonts w:asciiTheme="majorBidi" w:hAnsiTheme="majorBidi" w:cstheme="majorBidi"/>
          <w:sz w:val="28"/>
          <w:szCs w:val="28"/>
          <w:lang w:val="pt-BR"/>
        </w:rPr>
        <w:t>05/KK-TNCN, 05-1/PBT-KK-TNCN</w:t>
      </w:r>
      <w:r w:rsidR="007B710B" w:rsidRPr="00455037">
        <w:rPr>
          <w:rFonts w:asciiTheme="majorBidi" w:hAnsiTheme="majorBidi" w:cstheme="majorBidi"/>
          <w:sz w:val="28"/>
          <w:szCs w:val="28"/>
          <w:lang w:val="pt-BR"/>
        </w:rPr>
        <w:t>.</w:t>
      </w:r>
    </w:p>
    <w:p w14:paraId="78B99C68" w14:textId="77777777" w:rsidR="00A12D20" w:rsidRPr="00455037" w:rsidRDefault="005E7A2B"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
          <w:sz w:val="28"/>
          <w:szCs w:val="28"/>
          <w:lang w:val="pt-BR"/>
        </w:rPr>
        <w:t>38</w:t>
      </w:r>
      <w:r w:rsidR="00A12D20" w:rsidRPr="00455037">
        <w:rPr>
          <w:rFonts w:asciiTheme="majorBidi" w:hAnsiTheme="majorBidi" w:cstheme="majorBidi"/>
          <w:b/>
          <w:sz w:val="28"/>
          <w:szCs w:val="28"/>
          <w:lang w:val="pt-BR"/>
        </w:rPr>
        <w:t xml:space="preserve">.3. Lợi </w:t>
      </w:r>
      <w:proofErr w:type="spellStart"/>
      <w:r w:rsidR="00A12D20" w:rsidRPr="00455037">
        <w:rPr>
          <w:rFonts w:asciiTheme="majorBidi" w:hAnsiTheme="majorBidi" w:cstheme="majorBidi"/>
          <w:b/>
          <w:sz w:val="28"/>
          <w:szCs w:val="28"/>
          <w:lang w:val="pt-BR"/>
        </w:rPr>
        <w:t>ích</w:t>
      </w:r>
      <w:proofErr w:type="spellEnd"/>
      <w:r w:rsidR="00A12D20" w:rsidRPr="00455037">
        <w:rPr>
          <w:rFonts w:asciiTheme="majorBidi" w:hAnsiTheme="majorBidi" w:cstheme="majorBidi"/>
          <w:b/>
          <w:sz w:val="28"/>
          <w:szCs w:val="28"/>
          <w:lang w:val="pt-BR"/>
        </w:rPr>
        <w:t xml:space="preserve"> phương </w:t>
      </w:r>
      <w:proofErr w:type="spellStart"/>
      <w:r w:rsidR="00A12D20" w:rsidRPr="00455037">
        <w:rPr>
          <w:rFonts w:asciiTheme="majorBidi" w:hAnsiTheme="majorBidi" w:cstheme="majorBidi"/>
          <w:b/>
          <w:sz w:val="28"/>
          <w:szCs w:val="28"/>
          <w:lang w:val="pt-BR"/>
        </w:rPr>
        <w:t>án</w:t>
      </w:r>
      <w:proofErr w:type="spellEnd"/>
      <w:r w:rsidR="00A12D20" w:rsidRPr="00455037">
        <w:rPr>
          <w:rFonts w:asciiTheme="majorBidi" w:hAnsiTheme="majorBidi" w:cstheme="majorBidi"/>
          <w:b/>
          <w:sz w:val="28"/>
          <w:szCs w:val="28"/>
          <w:lang w:val="pt-BR"/>
        </w:rPr>
        <w:t xml:space="preserve"> đơn </w:t>
      </w:r>
      <w:proofErr w:type="spellStart"/>
      <w:r w:rsidR="00A12D20" w:rsidRPr="00455037">
        <w:rPr>
          <w:rFonts w:asciiTheme="majorBidi" w:hAnsiTheme="majorBidi" w:cstheme="majorBidi"/>
          <w:b/>
          <w:sz w:val="28"/>
          <w:szCs w:val="28"/>
          <w:lang w:val="pt-BR"/>
        </w:rPr>
        <w:t>giản</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hóa</w:t>
      </w:r>
      <w:proofErr w:type="spellEnd"/>
    </w:p>
    <w:p w14:paraId="03B233D3"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tuân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thủ</w:t>
      </w:r>
      <w:proofErr w:type="spellEnd"/>
      <w:r w:rsidRPr="00455037">
        <w:rPr>
          <w:rFonts w:asciiTheme="majorBidi" w:hAnsiTheme="majorBidi" w:cstheme="majorBidi"/>
          <w:bCs/>
          <w:sz w:val="28"/>
          <w:szCs w:val="28"/>
          <w:lang w:val="pt-BR"/>
        </w:rPr>
        <w:t xml:space="preserve"> TTHC </w:t>
      </w:r>
      <w:proofErr w:type="spellStart"/>
      <w:r w:rsidRPr="00455037">
        <w:rPr>
          <w:rFonts w:asciiTheme="majorBidi" w:hAnsiTheme="majorBidi" w:cstheme="majorBidi"/>
          <w:bCs/>
          <w:sz w:val="28"/>
          <w:szCs w:val="28"/>
          <w:lang w:val="pt-BR"/>
        </w:rPr>
        <w:t>trước</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khi</w:t>
      </w:r>
      <w:proofErr w:type="spellEnd"/>
      <w:r w:rsidRPr="00455037">
        <w:rPr>
          <w:rFonts w:asciiTheme="majorBidi" w:hAnsiTheme="majorBidi" w:cstheme="majorBidi"/>
          <w:bCs/>
          <w:sz w:val="28"/>
          <w:szCs w:val="28"/>
          <w:lang w:val="pt-BR"/>
        </w:rPr>
        <w:t xml:space="preserve"> đơn giản </w:t>
      </w:r>
      <w:proofErr w:type="spellStart"/>
      <w:r w:rsidRPr="00455037">
        <w:rPr>
          <w:rFonts w:asciiTheme="majorBidi" w:hAnsiTheme="majorBidi" w:cstheme="majorBidi"/>
          <w:bCs/>
          <w:sz w:val="28"/>
          <w:szCs w:val="28"/>
          <w:lang w:val="pt-BR"/>
        </w:rPr>
        <w:t>hóa</w:t>
      </w:r>
      <w:proofErr w:type="spellEnd"/>
      <w:r w:rsidRPr="00455037">
        <w:rPr>
          <w:rFonts w:asciiTheme="majorBidi" w:hAnsiTheme="majorBidi" w:cstheme="majorBidi"/>
          <w:bCs/>
          <w:sz w:val="28"/>
          <w:szCs w:val="28"/>
          <w:lang w:val="pt-BR"/>
        </w:rPr>
        <w:t xml:space="preserve">: 905.004.021 </w:t>
      </w:r>
      <w:proofErr w:type="spellStart"/>
      <w:r w:rsidRPr="00455037">
        <w:rPr>
          <w:rFonts w:asciiTheme="majorBidi" w:hAnsiTheme="majorBidi" w:cstheme="majorBidi"/>
          <w:bCs/>
          <w:sz w:val="28"/>
          <w:szCs w:val="28"/>
          <w:lang w:val="pt-BR"/>
        </w:rPr>
        <w:t>đồng</w:t>
      </w:r>
      <w:proofErr w:type="spellEnd"/>
      <w:r w:rsidRPr="00455037">
        <w:rPr>
          <w:rFonts w:asciiTheme="majorBidi" w:hAnsiTheme="majorBidi" w:cstheme="majorBidi"/>
          <w:bCs/>
          <w:sz w:val="28"/>
          <w:szCs w:val="28"/>
          <w:lang w:val="pt-BR"/>
        </w:rPr>
        <w:t>/năm</w:t>
      </w:r>
    </w:p>
    <w:p w14:paraId="667AEAA9"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tuân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thủ</w:t>
      </w:r>
      <w:proofErr w:type="spellEnd"/>
      <w:r w:rsidRPr="00455037">
        <w:rPr>
          <w:rFonts w:asciiTheme="majorBidi" w:hAnsiTheme="majorBidi" w:cstheme="majorBidi"/>
          <w:bCs/>
          <w:sz w:val="28"/>
          <w:szCs w:val="28"/>
          <w:lang w:val="pt-BR"/>
        </w:rPr>
        <w:t xml:space="preserve"> TTHC </w:t>
      </w:r>
      <w:proofErr w:type="spellStart"/>
      <w:r w:rsidRPr="00455037">
        <w:rPr>
          <w:rFonts w:asciiTheme="majorBidi" w:hAnsiTheme="majorBidi" w:cstheme="majorBidi"/>
          <w:bCs/>
          <w:sz w:val="28"/>
          <w:szCs w:val="28"/>
          <w:lang w:val="pt-BR"/>
        </w:rPr>
        <w:t>sau</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khi</w:t>
      </w:r>
      <w:proofErr w:type="spellEnd"/>
      <w:r w:rsidRPr="00455037">
        <w:rPr>
          <w:rFonts w:asciiTheme="majorBidi" w:hAnsiTheme="majorBidi" w:cstheme="majorBidi"/>
          <w:bCs/>
          <w:sz w:val="28"/>
          <w:szCs w:val="28"/>
          <w:lang w:val="pt-BR"/>
        </w:rPr>
        <w:t xml:space="preserve"> đơn </w:t>
      </w:r>
      <w:proofErr w:type="spellStart"/>
      <w:r w:rsidRPr="00455037">
        <w:rPr>
          <w:rFonts w:asciiTheme="majorBidi" w:hAnsiTheme="majorBidi" w:cstheme="majorBidi"/>
          <w:bCs/>
          <w:sz w:val="28"/>
          <w:szCs w:val="28"/>
          <w:lang w:val="pt-BR"/>
        </w:rPr>
        <w:t>giản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hóa</w:t>
      </w:r>
      <w:proofErr w:type="spellEnd"/>
      <w:r w:rsidRPr="00455037">
        <w:rPr>
          <w:rFonts w:asciiTheme="majorBidi" w:hAnsiTheme="majorBidi" w:cstheme="majorBidi"/>
          <w:bCs/>
          <w:sz w:val="28"/>
          <w:szCs w:val="28"/>
          <w:lang w:val="pt-BR"/>
        </w:rPr>
        <w:t xml:space="preserve">: 586.766.898 </w:t>
      </w:r>
      <w:proofErr w:type="spellStart"/>
      <w:r w:rsidRPr="00455037">
        <w:rPr>
          <w:rFonts w:asciiTheme="majorBidi" w:hAnsiTheme="majorBidi" w:cstheme="majorBidi"/>
          <w:bCs/>
          <w:sz w:val="28"/>
          <w:szCs w:val="28"/>
          <w:lang w:val="pt-BR"/>
        </w:rPr>
        <w:t>đồng</w:t>
      </w:r>
      <w:proofErr w:type="spellEnd"/>
      <w:r w:rsidRPr="00455037">
        <w:rPr>
          <w:rFonts w:asciiTheme="majorBidi" w:hAnsiTheme="majorBidi" w:cstheme="majorBidi"/>
          <w:bCs/>
          <w:sz w:val="28"/>
          <w:szCs w:val="28"/>
          <w:lang w:val="pt-BR"/>
        </w:rPr>
        <w:t>/năm.</w:t>
      </w:r>
    </w:p>
    <w:p w14:paraId="14893A67"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tiết </w:t>
      </w:r>
      <w:proofErr w:type="spellStart"/>
      <w:r w:rsidRPr="00455037">
        <w:rPr>
          <w:rFonts w:asciiTheme="majorBidi" w:hAnsiTheme="majorBidi" w:cstheme="majorBidi"/>
          <w:bCs/>
          <w:sz w:val="28"/>
          <w:szCs w:val="28"/>
          <w:lang w:val="pt-BR"/>
        </w:rPr>
        <w:t>kiệm</w:t>
      </w:r>
      <w:proofErr w:type="spellEnd"/>
      <w:r w:rsidRPr="00455037">
        <w:rPr>
          <w:rFonts w:asciiTheme="majorBidi" w:hAnsiTheme="majorBidi" w:cstheme="majorBidi"/>
          <w:bCs/>
          <w:sz w:val="28"/>
          <w:szCs w:val="28"/>
          <w:lang w:val="pt-BR"/>
        </w:rPr>
        <w:t xml:space="preserve">: </w:t>
      </w:r>
      <w:r w:rsidRPr="00455037">
        <w:rPr>
          <w:rFonts w:asciiTheme="majorBidi" w:hAnsiTheme="majorBidi" w:cstheme="majorBidi"/>
          <w:sz w:val="28"/>
          <w:szCs w:val="28"/>
          <w:lang w:val="pt-BR" w:eastAsia="zh-CN"/>
        </w:rPr>
        <w:t xml:space="preserve">318,237,122 </w:t>
      </w:r>
      <w:proofErr w:type="spellStart"/>
      <w:r w:rsidRPr="00455037">
        <w:rPr>
          <w:rFonts w:asciiTheme="majorBidi" w:hAnsiTheme="majorBidi" w:cstheme="majorBidi"/>
          <w:bCs/>
          <w:sz w:val="28"/>
          <w:szCs w:val="28"/>
          <w:lang w:val="pt-BR"/>
        </w:rPr>
        <w:t>đồng</w:t>
      </w:r>
      <w:proofErr w:type="spellEnd"/>
      <w:r w:rsidRPr="00455037">
        <w:rPr>
          <w:rFonts w:asciiTheme="majorBidi" w:hAnsiTheme="majorBidi" w:cstheme="majorBidi"/>
          <w:bCs/>
          <w:sz w:val="28"/>
          <w:szCs w:val="28"/>
          <w:lang w:val="pt-BR"/>
        </w:rPr>
        <w:t>/năm.</w:t>
      </w:r>
    </w:p>
    <w:p w14:paraId="6F922F32" w14:textId="77777777" w:rsidR="00A12D20" w:rsidRPr="00455037" w:rsidRDefault="007B710B"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bCs/>
          <w:sz w:val="28"/>
          <w:szCs w:val="28"/>
          <w:lang w:val="pt-BR"/>
        </w:rPr>
        <w:t xml:space="preserve">- Tỷ lệ cắt </w:t>
      </w:r>
      <w:proofErr w:type="spellStart"/>
      <w:r w:rsidRPr="00455037">
        <w:rPr>
          <w:rFonts w:asciiTheme="majorBidi" w:hAnsiTheme="majorBidi" w:cstheme="majorBidi"/>
          <w:bCs/>
          <w:sz w:val="28"/>
          <w:szCs w:val="28"/>
          <w:lang w:val="pt-BR"/>
        </w:rPr>
        <w:t>giảm</w:t>
      </w:r>
      <w:proofErr w:type="spellEnd"/>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35%.</w:t>
      </w:r>
    </w:p>
    <w:p w14:paraId="562990B1" w14:textId="77777777" w:rsidR="00A12D20" w:rsidRPr="00455037" w:rsidRDefault="005E7A2B" w:rsidP="003C67BA">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
          <w:sz w:val="28"/>
          <w:szCs w:val="28"/>
          <w:lang w:val="pt-BR"/>
        </w:rPr>
        <w:t>39</w:t>
      </w:r>
      <w:r w:rsidR="00A12D20" w:rsidRPr="00455037">
        <w:rPr>
          <w:rFonts w:asciiTheme="majorBidi" w:hAnsiTheme="majorBidi" w:cstheme="majorBidi"/>
          <w:b/>
          <w:sz w:val="28"/>
          <w:szCs w:val="28"/>
          <w:lang w:val="pt-BR"/>
        </w:rPr>
        <w:t>. Thủ tục</w:t>
      </w:r>
      <w:r w:rsidR="00A2272F" w:rsidRPr="00455037">
        <w:rPr>
          <w:rFonts w:asciiTheme="majorBidi" w:hAnsiTheme="majorBidi" w:cstheme="majorBidi"/>
          <w:b/>
          <w:sz w:val="28"/>
          <w:szCs w:val="28"/>
          <w:lang w:val="pt-BR"/>
        </w:rPr>
        <w:t xml:space="preserve"> </w:t>
      </w:r>
      <w:proofErr w:type="spellStart"/>
      <w:r w:rsidR="00A2272F" w:rsidRPr="00455037">
        <w:rPr>
          <w:rFonts w:asciiTheme="majorBidi" w:hAnsiTheme="majorBidi" w:cstheme="majorBidi"/>
          <w:b/>
          <w:sz w:val="28"/>
          <w:szCs w:val="28"/>
          <w:lang w:val="pt-BR"/>
        </w:rPr>
        <w:t>hành</w:t>
      </w:r>
      <w:proofErr w:type="spellEnd"/>
      <w:r w:rsidR="00A2272F" w:rsidRPr="00455037">
        <w:rPr>
          <w:rFonts w:asciiTheme="majorBidi" w:hAnsiTheme="majorBidi" w:cstheme="majorBidi"/>
          <w:b/>
          <w:sz w:val="28"/>
          <w:szCs w:val="28"/>
          <w:lang w:val="pt-BR"/>
        </w:rPr>
        <w:t xml:space="preserve"> chính</w:t>
      </w:r>
      <w:r w:rsidRPr="00455037">
        <w:rPr>
          <w:rFonts w:asciiTheme="majorBidi" w:hAnsiTheme="majorBidi" w:cstheme="majorBidi"/>
          <w:b/>
          <w:sz w:val="28"/>
          <w:szCs w:val="28"/>
          <w:lang w:val="pt-BR"/>
        </w:rPr>
        <w:t xml:space="preserve"> 61</w:t>
      </w:r>
      <w:r w:rsidR="00A12D20" w:rsidRPr="00455037">
        <w:rPr>
          <w:rFonts w:asciiTheme="majorBidi" w:hAnsiTheme="majorBidi" w:cstheme="majorBidi"/>
          <w:b/>
          <w:sz w:val="28"/>
          <w:szCs w:val="28"/>
          <w:lang w:val="pt-BR"/>
        </w:rPr>
        <w:t xml:space="preserve">: </w:t>
      </w:r>
      <w:proofErr w:type="spellStart"/>
      <w:r w:rsidR="001C41E1" w:rsidRPr="00455037">
        <w:rPr>
          <w:rFonts w:asciiTheme="majorBidi" w:hAnsiTheme="majorBidi" w:cstheme="majorBidi"/>
          <w:b/>
          <w:sz w:val="28"/>
          <w:szCs w:val="28"/>
          <w:lang w:val="pt-BR"/>
        </w:rPr>
        <w:t>Khai</w:t>
      </w:r>
      <w:proofErr w:type="spellEnd"/>
      <w:r w:rsidR="001C41E1" w:rsidRPr="00455037">
        <w:rPr>
          <w:rFonts w:asciiTheme="majorBidi" w:hAnsiTheme="majorBidi" w:cstheme="majorBidi"/>
          <w:b/>
          <w:sz w:val="28"/>
          <w:szCs w:val="28"/>
          <w:lang w:val="pt-BR"/>
        </w:rPr>
        <w:t xml:space="preserve"> </w:t>
      </w:r>
      <w:proofErr w:type="spellStart"/>
      <w:r w:rsidR="001C41E1" w:rsidRPr="00455037">
        <w:rPr>
          <w:rFonts w:asciiTheme="majorBidi" w:hAnsiTheme="majorBidi" w:cstheme="majorBidi"/>
          <w:b/>
          <w:sz w:val="28"/>
          <w:szCs w:val="28"/>
          <w:lang w:val="pt-BR"/>
        </w:rPr>
        <w:t>quyết</w:t>
      </w:r>
      <w:proofErr w:type="spellEnd"/>
      <w:r w:rsidR="001C41E1" w:rsidRPr="00455037">
        <w:rPr>
          <w:rFonts w:asciiTheme="majorBidi" w:hAnsiTheme="majorBidi" w:cstheme="majorBidi"/>
          <w:b/>
          <w:sz w:val="28"/>
          <w:szCs w:val="28"/>
          <w:lang w:val="pt-BR"/>
        </w:rPr>
        <w:t xml:space="preserve"> </w:t>
      </w:r>
      <w:proofErr w:type="spellStart"/>
      <w:r w:rsidR="001C41E1" w:rsidRPr="00455037">
        <w:rPr>
          <w:rFonts w:asciiTheme="majorBidi" w:hAnsiTheme="majorBidi" w:cstheme="majorBidi"/>
          <w:b/>
          <w:sz w:val="28"/>
          <w:szCs w:val="28"/>
          <w:lang w:val="pt-BR"/>
        </w:rPr>
        <w:t>toán</w:t>
      </w:r>
      <w:proofErr w:type="spellEnd"/>
      <w:r w:rsidR="001C41E1" w:rsidRPr="00455037">
        <w:rPr>
          <w:rFonts w:asciiTheme="majorBidi" w:hAnsiTheme="majorBidi" w:cstheme="majorBidi"/>
          <w:b/>
          <w:sz w:val="28"/>
          <w:szCs w:val="28"/>
          <w:lang w:val="pt-BR"/>
        </w:rPr>
        <w:t xml:space="preserve"> thuế/</w:t>
      </w:r>
      <w:proofErr w:type="spellStart"/>
      <w:r w:rsidR="00A12D20" w:rsidRPr="00455037">
        <w:rPr>
          <w:rFonts w:asciiTheme="majorBidi" w:hAnsiTheme="majorBidi" w:cstheme="majorBidi"/>
          <w:b/>
          <w:sz w:val="28"/>
          <w:szCs w:val="28"/>
          <w:lang w:val="pt-BR"/>
        </w:rPr>
        <w:t>Hoàn</w:t>
      </w:r>
      <w:proofErr w:type="spellEnd"/>
      <w:r w:rsidR="00A12D20" w:rsidRPr="00455037">
        <w:rPr>
          <w:rFonts w:asciiTheme="majorBidi" w:hAnsiTheme="majorBidi" w:cstheme="majorBidi"/>
          <w:b/>
          <w:sz w:val="28"/>
          <w:szCs w:val="28"/>
          <w:lang w:val="pt-BR"/>
        </w:rPr>
        <w:t xml:space="preserve"> thuế đối với cá nhân cư </w:t>
      </w:r>
      <w:proofErr w:type="spellStart"/>
      <w:r w:rsidR="00A12D20" w:rsidRPr="00455037">
        <w:rPr>
          <w:rFonts w:asciiTheme="majorBidi" w:hAnsiTheme="majorBidi" w:cstheme="majorBidi"/>
          <w:b/>
          <w:sz w:val="28"/>
          <w:szCs w:val="28"/>
          <w:lang w:val="pt-BR"/>
        </w:rPr>
        <w:t>trú</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có</w:t>
      </w:r>
      <w:proofErr w:type="spellEnd"/>
      <w:r w:rsidR="00A12D20" w:rsidRPr="00455037">
        <w:rPr>
          <w:rFonts w:asciiTheme="majorBidi" w:hAnsiTheme="majorBidi" w:cstheme="majorBidi"/>
          <w:b/>
          <w:sz w:val="28"/>
          <w:szCs w:val="28"/>
          <w:lang w:val="pt-BR"/>
        </w:rPr>
        <w:t xml:space="preserve"> thu </w:t>
      </w:r>
      <w:proofErr w:type="spellStart"/>
      <w:r w:rsidR="00A12D20" w:rsidRPr="00455037">
        <w:rPr>
          <w:rFonts w:asciiTheme="majorBidi" w:hAnsiTheme="majorBidi" w:cstheme="majorBidi"/>
          <w:b/>
          <w:sz w:val="28"/>
          <w:szCs w:val="28"/>
          <w:lang w:val="pt-BR"/>
        </w:rPr>
        <w:t>nhập</w:t>
      </w:r>
      <w:proofErr w:type="spellEnd"/>
      <w:r w:rsidR="00A12D20" w:rsidRPr="00455037">
        <w:rPr>
          <w:rFonts w:asciiTheme="majorBidi" w:hAnsiTheme="majorBidi" w:cstheme="majorBidi"/>
          <w:b/>
          <w:sz w:val="28"/>
          <w:szCs w:val="28"/>
          <w:lang w:val="pt-BR"/>
        </w:rPr>
        <w:t xml:space="preserve"> từ tiền </w:t>
      </w:r>
      <w:proofErr w:type="spellStart"/>
      <w:r w:rsidR="00A12D20" w:rsidRPr="00455037">
        <w:rPr>
          <w:rFonts w:asciiTheme="majorBidi" w:hAnsiTheme="majorBidi" w:cstheme="majorBidi"/>
          <w:b/>
          <w:sz w:val="28"/>
          <w:szCs w:val="28"/>
          <w:lang w:val="pt-BR"/>
        </w:rPr>
        <w:t>lương</w:t>
      </w:r>
      <w:proofErr w:type="spellEnd"/>
      <w:r w:rsidR="00A12D20" w:rsidRPr="00455037">
        <w:rPr>
          <w:rFonts w:asciiTheme="majorBidi" w:hAnsiTheme="majorBidi" w:cstheme="majorBidi"/>
          <w:b/>
          <w:sz w:val="28"/>
          <w:szCs w:val="28"/>
          <w:lang w:val="pt-BR"/>
        </w:rPr>
        <w:t xml:space="preserve">, tiền công </w:t>
      </w:r>
      <w:proofErr w:type="spellStart"/>
      <w:r w:rsidR="00A12D20" w:rsidRPr="00455037">
        <w:rPr>
          <w:rFonts w:asciiTheme="majorBidi" w:hAnsiTheme="majorBidi" w:cstheme="majorBidi"/>
          <w:b/>
          <w:sz w:val="28"/>
          <w:szCs w:val="28"/>
          <w:lang w:val="pt-BR"/>
        </w:rPr>
        <w:t>quyết</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toán</w:t>
      </w:r>
      <w:proofErr w:type="spellEnd"/>
      <w:r w:rsidR="00A12D20" w:rsidRPr="00455037">
        <w:rPr>
          <w:rFonts w:asciiTheme="majorBidi" w:hAnsiTheme="majorBidi" w:cstheme="majorBidi"/>
          <w:b/>
          <w:sz w:val="28"/>
          <w:szCs w:val="28"/>
          <w:lang w:val="pt-BR"/>
        </w:rPr>
        <w:t xml:space="preserve"> thuế </w:t>
      </w:r>
      <w:proofErr w:type="spellStart"/>
      <w:r w:rsidR="00A12D20" w:rsidRPr="00455037">
        <w:rPr>
          <w:rFonts w:asciiTheme="majorBidi" w:hAnsiTheme="majorBidi" w:cstheme="majorBidi"/>
          <w:b/>
          <w:sz w:val="28"/>
          <w:szCs w:val="28"/>
          <w:lang w:val="pt-BR"/>
        </w:rPr>
        <w:t>trực</w:t>
      </w:r>
      <w:proofErr w:type="spellEnd"/>
      <w:r w:rsidR="00A12D20" w:rsidRPr="00455037">
        <w:rPr>
          <w:rFonts w:asciiTheme="majorBidi" w:hAnsiTheme="majorBidi" w:cstheme="majorBidi"/>
          <w:b/>
          <w:sz w:val="28"/>
          <w:szCs w:val="28"/>
          <w:lang w:val="pt-BR"/>
        </w:rPr>
        <w:t xml:space="preserve"> tiếp với cơ quan thuế</w:t>
      </w:r>
      <w:r w:rsidR="00336C58" w:rsidRPr="00455037">
        <w:rPr>
          <w:rFonts w:asciiTheme="majorBidi" w:hAnsiTheme="majorBidi" w:cstheme="majorBidi"/>
          <w:b/>
          <w:sz w:val="28"/>
          <w:szCs w:val="28"/>
          <w:lang w:val="pt-BR"/>
        </w:rPr>
        <w:t xml:space="preserve"> </w:t>
      </w:r>
      <w:r w:rsidR="00A12D20" w:rsidRPr="00455037">
        <w:rPr>
          <w:rFonts w:asciiTheme="majorBidi" w:hAnsiTheme="majorBidi" w:cstheme="majorBidi"/>
          <w:b/>
          <w:bCs/>
          <w:sz w:val="28"/>
          <w:szCs w:val="28"/>
          <w:lang w:val="pt-BR"/>
        </w:rPr>
        <w:t>(2.002233)</w:t>
      </w:r>
    </w:p>
    <w:p w14:paraId="13A0B5FD" w14:textId="77777777" w:rsidR="00A12D20" w:rsidRPr="00455037" w:rsidRDefault="005E7A2B" w:rsidP="00455037">
      <w:pPr>
        <w:spacing w:before="120" w:after="120" w:line="340" w:lineRule="exact"/>
        <w:ind w:firstLine="720"/>
        <w:jc w:val="both"/>
        <w:rPr>
          <w:rFonts w:asciiTheme="majorBidi" w:hAnsiTheme="majorBidi" w:cstheme="majorBidi"/>
          <w:b/>
          <w:i/>
          <w:sz w:val="28"/>
          <w:szCs w:val="28"/>
          <w:lang w:val="pt-BR"/>
        </w:rPr>
      </w:pPr>
      <w:r w:rsidRPr="00455037">
        <w:rPr>
          <w:rFonts w:asciiTheme="majorBidi" w:hAnsiTheme="majorBidi" w:cstheme="majorBidi"/>
          <w:b/>
          <w:bCs/>
          <w:sz w:val="28"/>
          <w:szCs w:val="28"/>
          <w:lang w:val="pt-BR"/>
        </w:rPr>
        <w:t>39</w:t>
      </w:r>
      <w:r w:rsidR="00A12D20" w:rsidRPr="00455037">
        <w:rPr>
          <w:rFonts w:asciiTheme="majorBidi" w:hAnsiTheme="majorBidi" w:cstheme="majorBidi"/>
          <w:b/>
          <w:bCs/>
          <w:sz w:val="28"/>
          <w:szCs w:val="28"/>
          <w:lang w:val="pt-BR"/>
        </w:rPr>
        <w:t>.</w:t>
      </w:r>
      <w:r w:rsidR="00A12D20" w:rsidRPr="00455037">
        <w:rPr>
          <w:rFonts w:asciiTheme="majorBidi" w:hAnsiTheme="majorBidi" w:cstheme="majorBidi"/>
          <w:b/>
          <w:sz w:val="28"/>
          <w:szCs w:val="28"/>
          <w:lang w:val="pt-BR"/>
        </w:rPr>
        <w:t xml:space="preserve">1. Nội </w:t>
      </w:r>
      <w:proofErr w:type="spellStart"/>
      <w:r w:rsidR="00A12D20" w:rsidRPr="00455037">
        <w:rPr>
          <w:rFonts w:asciiTheme="majorBidi" w:hAnsiTheme="majorBidi" w:cstheme="majorBidi"/>
          <w:b/>
          <w:sz w:val="28"/>
          <w:szCs w:val="28"/>
          <w:lang w:val="pt-BR"/>
        </w:rPr>
        <w:t>dung</w:t>
      </w:r>
      <w:proofErr w:type="spellEnd"/>
      <w:r w:rsidR="00A12D20" w:rsidRPr="00455037">
        <w:rPr>
          <w:rFonts w:asciiTheme="majorBidi" w:hAnsiTheme="majorBidi" w:cstheme="majorBidi"/>
          <w:b/>
          <w:sz w:val="28"/>
          <w:szCs w:val="28"/>
          <w:lang w:val="pt-BR"/>
        </w:rPr>
        <w:t xml:space="preserve"> đơn </w:t>
      </w:r>
      <w:proofErr w:type="spellStart"/>
      <w:r w:rsidR="00A12D20" w:rsidRPr="00455037">
        <w:rPr>
          <w:rFonts w:asciiTheme="majorBidi" w:hAnsiTheme="majorBidi" w:cstheme="majorBidi"/>
          <w:b/>
          <w:sz w:val="28"/>
          <w:szCs w:val="28"/>
          <w:lang w:val="pt-BR"/>
        </w:rPr>
        <w:t>giản</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hóa</w:t>
      </w:r>
      <w:proofErr w:type="spellEnd"/>
    </w:p>
    <w:p w14:paraId="17725CAA" w14:textId="77777777" w:rsidR="00A12D20" w:rsidRPr="00455037" w:rsidRDefault="00336C58"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bCs/>
          <w:sz w:val="28"/>
          <w:szCs w:val="28"/>
          <w:lang w:val="pt-BR"/>
        </w:rPr>
        <w:t xml:space="preserve">- Cắt </w:t>
      </w:r>
      <w:proofErr w:type="spellStart"/>
      <w:r w:rsidRPr="00455037">
        <w:rPr>
          <w:rFonts w:asciiTheme="majorBidi" w:hAnsiTheme="majorBidi" w:cstheme="majorBidi"/>
          <w:bCs/>
          <w:sz w:val="28"/>
          <w:szCs w:val="28"/>
          <w:lang w:val="pt-BR"/>
        </w:rPr>
        <w:t>giảm</w:t>
      </w:r>
      <w:proofErr w:type="spellEnd"/>
      <w:r w:rsidRPr="00455037">
        <w:rPr>
          <w:rFonts w:asciiTheme="majorBidi" w:hAnsiTheme="majorBidi" w:cstheme="majorBidi"/>
          <w:bCs/>
          <w:sz w:val="28"/>
          <w:szCs w:val="28"/>
          <w:lang w:val="pt-BR"/>
        </w:rPr>
        <w:t>, b</w:t>
      </w:r>
      <w:r w:rsidR="00A12D20" w:rsidRPr="00455037">
        <w:rPr>
          <w:rFonts w:asciiTheme="majorBidi" w:hAnsiTheme="majorBidi" w:cstheme="majorBidi"/>
          <w:sz w:val="28"/>
          <w:szCs w:val="28"/>
          <w:lang w:val="pt-BR"/>
        </w:rPr>
        <w:t xml:space="preserve">ỏ </w:t>
      </w:r>
      <w:r w:rsidRPr="00455037">
        <w:rPr>
          <w:rFonts w:asciiTheme="majorBidi" w:hAnsiTheme="majorBidi" w:cstheme="majorBidi"/>
          <w:sz w:val="28"/>
          <w:szCs w:val="28"/>
          <w:lang w:val="pt-BR"/>
        </w:rPr>
        <w:t>b</w:t>
      </w:r>
      <w:r w:rsidR="00A12D20" w:rsidRPr="00455037">
        <w:rPr>
          <w:rFonts w:asciiTheme="majorBidi" w:hAnsiTheme="majorBidi" w:cstheme="majorBidi"/>
          <w:sz w:val="28"/>
          <w:szCs w:val="28"/>
          <w:lang w:val="pt-BR"/>
        </w:rPr>
        <w:t xml:space="preserve">ản </w:t>
      </w:r>
      <w:proofErr w:type="spellStart"/>
      <w:r w:rsidR="00A12D20" w:rsidRPr="00455037">
        <w:rPr>
          <w:rFonts w:asciiTheme="majorBidi" w:hAnsiTheme="majorBidi" w:cstheme="majorBidi"/>
          <w:sz w:val="28"/>
          <w:szCs w:val="28"/>
          <w:lang w:val="pt-BR"/>
        </w:rPr>
        <w:t>sao</w:t>
      </w:r>
      <w:proofErr w:type="spellEnd"/>
      <w:r w:rsidRPr="00455037">
        <w:rPr>
          <w:rFonts w:asciiTheme="majorBidi" w:hAnsiTheme="majorBidi" w:cstheme="majorBidi"/>
          <w:sz w:val="28"/>
          <w:szCs w:val="28"/>
          <w:lang w:val="pt-BR"/>
        </w:rPr>
        <w:t xml:space="preserve"> hồ sơ</w:t>
      </w:r>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khi</w:t>
      </w:r>
      <w:proofErr w:type="spellEnd"/>
      <w:r w:rsidR="00A12D20" w:rsidRPr="00455037">
        <w:rPr>
          <w:rFonts w:asciiTheme="majorBidi" w:hAnsiTheme="majorBidi" w:cstheme="majorBidi"/>
          <w:sz w:val="28"/>
          <w:szCs w:val="28"/>
          <w:lang w:val="pt-BR"/>
        </w:rPr>
        <w:t xml:space="preserve">: triển </w:t>
      </w:r>
      <w:proofErr w:type="spellStart"/>
      <w:r w:rsidR="00A12D20" w:rsidRPr="00455037">
        <w:rPr>
          <w:rFonts w:asciiTheme="majorBidi" w:hAnsiTheme="majorBidi" w:cstheme="majorBidi"/>
          <w:sz w:val="28"/>
          <w:szCs w:val="28"/>
          <w:lang w:val="pt-BR"/>
        </w:rPr>
        <w:t>khai</w:t>
      </w:r>
      <w:proofErr w:type="spellEnd"/>
      <w:r w:rsidR="00A12D20" w:rsidRPr="00455037">
        <w:rPr>
          <w:rFonts w:asciiTheme="majorBidi" w:hAnsiTheme="majorBidi" w:cstheme="majorBidi"/>
          <w:sz w:val="28"/>
          <w:szCs w:val="28"/>
          <w:lang w:val="pt-BR"/>
        </w:rPr>
        <w:t xml:space="preserve"> cấp </w:t>
      </w:r>
      <w:proofErr w:type="spellStart"/>
      <w:r w:rsidR="00A12D20" w:rsidRPr="00455037">
        <w:rPr>
          <w:rFonts w:asciiTheme="majorBidi" w:hAnsiTheme="majorBidi" w:cstheme="majorBidi"/>
          <w:sz w:val="28"/>
          <w:szCs w:val="28"/>
          <w:lang w:val="pt-BR"/>
        </w:rPr>
        <w:t>chứng</w:t>
      </w:r>
      <w:proofErr w:type="spellEnd"/>
      <w:r w:rsidR="00A12D20" w:rsidRPr="00455037">
        <w:rPr>
          <w:rFonts w:asciiTheme="majorBidi" w:hAnsiTheme="majorBidi" w:cstheme="majorBidi"/>
          <w:sz w:val="28"/>
          <w:szCs w:val="28"/>
          <w:lang w:val="pt-BR"/>
        </w:rPr>
        <w:t xml:space="preserve"> từ </w:t>
      </w:r>
      <w:proofErr w:type="spellStart"/>
      <w:r w:rsidR="00A12D20" w:rsidRPr="00455037">
        <w:rPr>
          <w:rFonts w:asciiTheme="majorBidi" w:hAnsiTheme="majorBidi" w:cstheme="majorBidi"/>
          <w:sz w:val="28"/>
          <w:szCs w:val="28"/>
          <w:lang w:val="pt-BR"/>
        </w:rPr>
        <w:t>khấu</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trừ</w:t>
      </w:r>
      <w:proofErr w:type="spellEnd"/>
      <w:r w:rsidR="00A12D20" w:rsidRPr="00455037">
        <w:rPr>
          <w:rFonts w:asciiTheme="majorBidi" w:hAnsiTheme="majorBidi" w:cstheme="majorBidi"/>
          <w:sz w:val="28"/>
          <w:szCs w:val="28"/>
          <w:lang w:val="pt-BR"/>
        </w:rPr>
        <w:t xml:space="preserve"> thuế TNCN điện tử</w:t>
      </w:r>
      <w:r w:rsidRPr="00455037">
        <w:rPr>
          <w:rFonts w:asciiTheme="majorBidi" w:hAnsiTheme="majorBidi" w:cstheme="majorBidi"/>
          <w:sz w:val="28"/>
          <w:szCs w:val="28"/>
          <w:lang w:val="pt-BR"/>
        </w:rPr>
        <w:t>.</w:t>
      </w:r>
    </w:p>
    <w:p w14:paraId="1959B09D" w14:textId="77777777" w:rsidR="00676E8D" w:rsidRPr="00455037" w:rsidRDefault="00676E8D"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w:t>
      </w:r>
      <w:r w:rsidRPr="00455037">
        <w:rPr>
          <w:rFonts w:asciiTheme="majorBidi" w:hAnsiTheme="majorBidi" w:cstheme="majorBidi"/>
          <w:bCs/>
          <w:iCs/>
          <w:sz w:val="28"/>
          <w:szCs w:val="28"/>
          <w:lang w:val="pt-BR"/>
        </w:rPr>
        <w:t xml:space="preserve">Cắt </w:t>
      </w:r>
      <w:proofErr w:type="spellStart"/>
      <w:r w:rsidRPr="00455037">
        <w:rPr>
          <w:rFonts w:asciiTheme="majorBidi" w:hAnsiTheme="majorBidi" w:cstheme="majorBidi"/>
          <w:bCs/>
          <w:iCs/>
          <w:sz w:val="28"/>
          <w:szCs w:val="28"/>
          <w:lang w:val="pt-BR"/>
        </w:rPr>
        <w:t>giảm</w:t>
      </w:r>
      <w:proofErr w:type="spellEnd"/>
      <w:r w:rsidRPr="00455037">
        <w:rPr>
          <w:rFonts w:asciiTheme="majorBidi" w:hAnsiTheme="majorBidi" w:cstheme="majorBidi"/>
          <w:bCs/>
          <w:iCs/>
          <w:sz w:val="28"/>
          <w:szCs w:val="28"/>
          <w:lang w:val="pt-BR"/>
        </w:rPr>
        <w:t>, b</w:t>
      </w:r>
      <w:r w:rsidRPr="00455037">
        <w:rPr>
          <w:rFonts w:asciiTheme="majorBidi" w:hAnsiTheme="majorBidi" w:cstheme="majorBidi"/>
          <w:sz w:val="28"/>
          <w:szCs w:val="28"/>
          <w:lang w:val="pt-BR"/>
        </w:rPr>
        <w:t xml:space="preserve">ỏ thành </w:t>
      </w:r>
      <w:proofErr w:type="spellStart"/>
      <w:r w:rsidRPr="00455037">
        <w:rPr>
          <w:rFonts w:asciiTheme="majorBidi" w:hAnsiTheme="majorBidi" w:cstheme="majorBidi"/>
          <w:sz w:val="28"/>
          <w:szCs w:val="28"/>
          <w:lang w:val="pt-BR"/>
        </w:rPr>
        <w:t>phần</w:t>
      </w:r>
      <w:proofErr w:type="spellEnd"/>
      <w:r w:rsidRPr="00455037">
        <w:rPr>
          <w:rFonts w:asciiTheme="majorBidi" w:hAnsiTheme="majorBidi" w:cstheme="majorBidi"/>
          <w:sz w:val="28"/>
          <w:szCs w:val="28"/>
          <w:lang w:val="pt-BR"/>
        </w:rPr>
        <w:t xml:space="preserve"> hồ sơ: Hồ sơ đăng ký </w:t>
      </w:r>
      <w:proofErr w:type="spellStart"/>
      <w:r w:rsidRPr="00455037">
        <w:rPr>
          <w:rFonts w:asciiTheme="majorBidi" w:hAnsiTheme="majorBidi" w:cstheme="majorBidi"/>
          <w:sz w:val="28"/>
          <w:szCs w:val="28"/>
          <w:lang w:val="pt-BR"/>
        </w:rPr>
        <w:t>người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phụ</w:t>
      </w:r>
      <w:proofErr w:type="spellEnd"/>
      <w:r w:rsidRPr="00455037">
        <w:rPr>
          <w:rFonts w:asciiTheme="majorBidi" w:hAnsiTheme="majorBidi" w:cstheme="majorBidi"/>
          <w:sz w:val="28"/>
          <w:szCs w:val="28"/>
          <w:lang w:val="pt-BR"/>
        </w:rPr>
        <w:t xml:space="preserve"> thuộc </w:t>
      </w:r>
      <w:proofErr w:type="spellStart"/>
      <w:r w:rsidRPr="00455037">
        <w:rPr>
          <w:rFonts w:asciiTheme="majorBidi" w:hAnsiTheme="majorBidi" w:cstheme="majorBidi"/>
          <w:sz w:val="28"/>
          <w:szCs w:val="28"/>
          <w:lang w:val="pt-BR"/>
        </w:rPr>
        <w:t>quy</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tại </w:t>
      </w:r>
      <w:proofErr w:type="spellStart"/>
      <w:r w:rsidRPr="00455037">
        <w:rPr>
          <w:rFonts w:asciiTheme="majorBidi" w:hAnsiTheme="majorBidi" w:cstheme="majorBidi"/>
          <w:sz w:val="28"/>
          <w:szCs w:val="28"/>
          <w:lang w:val="pt-BR"/>
        </w:rPr>
        <w:t>khoản</w:t>
      </w:r>
      <w:proofErr w:type="spellEnd"/>
      <w:r w:rsidRPr="00455037">
        <w:rPr>
          <w:rFonts w:asciiTheme="majorBidi" w:hAnsiTheme="majorBidi" w:cstheme="majorBidi"/>
          <w:sz w:val="28"/>
          <w:szCs w:val="28"/>
          <w:lang w:val="pt-BR"/>
        </w:rPr>
        <w:t xml:space="preserve"> 9.11 thuộc Phụ lục I </w:t>
      </w:r>
      <w:proofErr w:type="spellStart"/>
      <w:r w:rsidRPr="00455037">
        <w:rPr>
          <w:rFonts w:asciiTheme="majorBidi" w:hAnsiTheme="majorBidi" w:cstheme="majorBidi"/>
          <w:sz w:val="28"/>
          <w:szCs w:val="28"/>
          <w:lang w:val="pt-BR"/>
        </w:rPr>
        <w:t>Nghị</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số 126</w:t>
      </w:r>
      <w:r w:rsidR="00301A56" w:rsidRPr="00455037">
        <w:rPr>
          <w:rFonts w:asciiTheme="majorBidi" w:hAnsiTheme="majorBidi" w:cstheme="majorBidi"/>
          <w:sz w:val="28"/>
          <w:szCs w:val="28"/>
          <w:lang w:val="pt-BR"/>
        </w:rPr>
        <w:t>.</w:t>
      </w:r>
    </w:p>
    <w:p w14:paraId="20D93C1F" w14:textId="77777777" w:rsidR="001C41E1" w:rsidRPr="00455037" w:rsidRDefault="001C41E1"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lastRenderedPageBreak/>
        <w:t xml:space="preserve">- Sửa đổi mẫu 02/QTT-TNCN </w:t>
      </w:r>
      <w:proofErr w:type="spellStart"/>
      <w:r w:rsidRPr="00455037">
        <w:rPr>
          <w:rFonts w:asciiTheme="majorBidi" w:hAnsiTheme="majorBidi" w:cstheme="majorBidi"/>
          <w:sz w:val="28"/>
          <w:szCs w:val="28"/>
          <w:lang w:val="pt-BR"/>
        </w:rPr>
        <w:t>trong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Thông</w:t>
      </w:r>
      <w:proofErr w:type="spellEnd"/>
      <w:r w:rsidRPr="00455037">
        <w:rPr>
          <w:rFonts w:asciiTheme="majorBidi" w:hAnsiTheme="majorBidi" w:cstheme="majorBidi"/>
          <w:sz w:val="28"/>
          <w:szCs w:val="28"/>
          <w:lang w:val="pt-BR"/>
        </w:rPr>
        <w:t xml:space="preserve"> tư số 80/2021/TT-BTC: Lược Bỏ ô tại </w:t>
      </w:r>
      <w:proofErr w:type="spellStart"/>
      <w:r w:rsidRPr="00455037">
        <w:rPr>
          <w:rFonts w:asciiTheme="majorBidi" w:hAnsiTheme="majorBidi" w:cstheme="majorBidi"/>
          <w:sz w:val="28"/>
          <w:szCs w:val="28"/>
          <w:lang w:val="pt-BR"/>
        </w:rPr>
        <w:t>chỉ</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tiêu</w:t>
      </w:r>
      <w:proofErr w:type="spellEnd"/>
      <w:r w:rsidRPr="00455037">
        <w:rPr>
          <w:rFonts w:asciiTheme="majorBidi" w:hAnsiTheme="majorBidi" w:cstheme="majorBidi"/>
          <w:sz w:val="28"/>
          <w:szCs w:val="28"/>
          <w:lang w:val="pt-BR"/>
        </w:rPr>
        <w:t xml:space="preserve"> [5] ,[13], [16]; Sửa </w:t>
      </w:r>
      <w:proofErr w:type="spellStart"/>
      <w:r w:rsidRPr="00455037">
        <w:rPr>
          <w:rFonts w:asciiTheme="majorBidi" w:hAnsiTheme="majorBidi" w:cstheme="majorBidi"/>
          <w:sz w:val="28"/>
          <w:szCs w:val="28"/>
          <w:lang w:val="pt-BR"/>
        </w:rPr>
        <w:t>chỉ</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tiêu</w:t>
      </w:r>
      <w:proofErr w:type="spellEnd"/>
      <w:r w:rsidRPr="00455037">
        <w:rPr>
          <w:rFonts w:asciiTheme="majorBidi" w:hAnsiTheme="majorBidi" w:cstheme="majorBidi"/>
          <w:sz w:val="28"/>
          <w:szCs w:val="28"/>
          <w:lang w:val="pt-BR"/>
        </w:rPr>
        <w:t xml:space="preserve"> [07], [18] thành: </w:t>
      </w:r>
      <w:proofErr w:type="spellStart"/>
      <w:r w:rsidRPr="00455037">
        <w:rPr>
          <w:rFonts w:asciiTheme="majorBidi" w:hAnsiTheme="majorBidi" w:cstheme="majorBidi"/>
          <w:sz w:val="28"/>
          <w:szCs w:val="28"/>
          <w:lang w:val="pt-BR"/>
        </w:rPr>
        <w:t>Phường</w:t>
      </w:r>
      <w:proofErr w:type="spellEnd"/>
      <w:r w:rsidRPr="00455037">
        <w:rPr>
          <w:rFonts w:asciiTheme="majorBidi" w:hAnsiTheme="majorBidi" w:cstheme="majorBidi"/>
          <w:sz w:val="28"/>
          <w:szCs w:val="28"/>
          <w:lang w:val="pt-BR"/>
        </w:rPr>
        <w:t>/</w:t>
      </w:r>
      <w:proofErr w:type="spellStart"/>
      <w:r w:rsidRPr="00455037">
        <w:rPr>
          <w:rFonts w:asciiTheme="majorBidi" w:hAnsiTheme="majorBidi" w:cstheme="majorBidi"/>
          <w:sz w:val="28"/>
          <w:szCs w:val="28"/>
          <w:lang w:val="pt-BR"/>
        </w:rPr>
        <w:t>xã</w:t>
      </w:r>
      <w:proofErr w:type="spellEnd"/>
      <w:r w:rsidRPr="00455037">
        <w:rPr>
          <w:rFonts w:asciiTheme="majorBidi" w:hAnsiTheme="majorBidi" w:cstheme="majorBidi"/>
          <w:sz w:val="28"/>
          <w:szCs w:val="28"/>
          <w:lang w:val="pt-BR"/>
        </w:rPr>
        <w:t xml:space="preserve">/đặc </w:t>
      </w:r>
      <w:proofErr w:type="spellStart"/>
      <w:r w:rsidRPr="00455037">
        <w:rPr>
          <w:rFonts w:asciiTheme="majorBidi" w:hAnsiTheme="majorBidi" w:cstheme="majorBidi"/>
          <w:sz w:val="28"/>
          <w:szCs w:val="28"/>
          <w:lang w:val="pt-BR"/>
        </w:rPr>
        <w:t>khu</w:t>
      </w:r>
      <w:proofErr w:type="spellEnd"/>
      <w:r w:rsidRPr="00455037">
        <w:rPr>
          <w:rFonts w:asciiTheme="majorBidi" w:hAnsiTheme="majorBidi" w:cstheme="majorBidi"/>
          <w:sz w:val="28"/>
          <w:szCs w:val="28"/>
          <w:lang w:val="pt-BR"/>
        </w:rPr>
        <w:t xml:space="preserve">; Bổ </w:t>
      </w:r>
      <w:proofErr w:type="spellStart"/>
      <w:r w:rsidRPr="00455037">
        <w:rPr>
          <w:rFonts w:asciiTheme="majorBidi" w:hAnsiTheme="majorBidi" w:cstheme="majorBidi"/>
          <w:sz w:val="28"/>
          <w:szCs w:val="28"/>
          <w:lang w:val="pt-BR"/>
        </w:rPr>
        <w:t>sung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chỉ</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tiêu</w:t>
      </w:r>
      <w:proofErr w:type="spellEnd"/>
      <w:r w:rsidRPr="00455037">
        <w:rPr>
          <w:rFonts w:asciiTheme="majorBidi" w:hAnsiTheme="majorBidi" w:cstheme="majorBidi"/>
          <w:sz w:val="28"/>
          <w:szCs w:val="28"/>
          <w:lang w:val="pt-BR"/>
        </w:rPr>
        <w:t xml:space="preserve">: Số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danh</w:t>
      </w:r>
      <w:proofErr w:type="spellEnd"/>
      <w:r w:rsidRPr="00455037">
        <w:rPr>
          <w:rFonts w:asciiTheme="majorBidi" w:hAnsiTheme="majorBidi" w:cstheme="majorBidi"/>
          <w:sz w:val="28"/>
          <w:szCs w:val="28"/>
          <w:lang w:val="pt-BR"/>
        </w:rPr>
        <w:t xml:space="preserve"> cá nhân; Bỏ </w:t>
      </w:r>
      <w:proofErr w:type="spellStart"/>
      <w:r w:rsidRPr="00455037">
        <w:rPr>
          <w:rFonts w:asciiTheme="majorBidi" w:hAnsiTheme="majorBidi" w:cstheme="majorBidi"/>
          <w:sz w:val="28"/>
          <w:szCs w:val="28"/>
          <w:lang w:val="pt-BR"/>
        </w:rPr>
        <w:t>chỉ</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tiêu</w:t>
      </w:r>
      <w:proofErr w:type="spellEnd"/>
      <w:r w:rsidRPr="00455037">
        <w:rPr>
          <w:rFonts w:asciiTheme="majorBidi" w:hAnsiTheme="majorBidi" w:cstheme="majorBidi"/>
          <w:sz w:val="28"/>
          <w:szCs w:val="28"/>
          <w:lang w:val="pt-BR"/>
        </w:rPr>
        <w:t xml:space="preserve"> [10].</w:t>
      </w:r>
    </w:p>
    <w:p w14:paraId="48E436DF" w14:textId="77777777" w:rsidR="001C41E1" w:rsidRPr="00455037" w:rsidRDefault="001C41E1"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Mẫu Phụ lục </w:t>
      </w:r>
      <w:proofErr w:type="spellStart"/>
      <w:r w:rsidRPr="00455037">
        <w:rPr>
          <w:rFonts w:asciiTheme="majorBidi" w:hAnsiTheme="majorBidi" w:cstheme="majorBidi"/>
          <w:sz w:val="28"/>
          <w:szCs w:val="28"/>
          <w:lang w:val="pt-BR"/>
        </w:rPr>
        <w:t>Bảng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kê</w:t>
      </w:r>
      <w:proofErr w:type="spellEnd"/>
      <w:r w:rsidRPr="00455037">
        <w:rPr>
          <w:rFonts w:asciiTheme="majorBidi" w:hAnsiTheme="majorBidi" w:cstheme="majorBidi"/>
          <w:sz w:val="28"/>
          <w:szCs w:val="28"/>
          <w:lang w:val="pt-BR"/>
        </w:rPr>
        <w:t xml:space="preserve"> 02-1/BK-QTT-TNCN: Lược Bỏ ô tại </w:t>
      </w:r>
      <w:proofErr w:type="spellStart"/>
      <w:r w:rsidRPr="00455037">
        <w:rPr>
          <w:rFonts w:asciiTheme="majorBidi" w:hAnsiTheme="majorBidi" w:cstheme="majorBidi"/>
          <w:sz w:val="28"/>
          <w:szCs w:val="28"/>
          <w:lang w:val="pt-BR"/>
        </w:rPr>
        <w:t>chỉ</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tiêu</w:t>
      </w:r>
      <w:proofErr w:type="spellEnd"/>
      <w:r w:rsidRPr="00455037">
        <w:rPr>
          <w:rFonts w:asciiTheme="majorBidi" w:hAnsiTheme="majorBidi" w:cstheme="majorBidi"/>
          <w:sz w:val="28"/>
          <w:szCs w:val="28"/>
          <w:lang w:val="pt-BR"/>
        </w:rPr>
        <w:t xml:space="preserve"> [5] [7]; Sửa </w:t>
      </w:r>
      <w:proofErr w:type="spellStart"/>
      <w:r w:rsidRPr="00455037">
        <w:rPr>
          <w:rFonts w:asciiTheme="majorBidi" w:hAnsiTheme="majorBidi" w:cstheme="majorBidi"/>
          <w:sz w:val="28"/>
          <w:szCs w:val="28"/>
          <w:lang w:val="pt-BR"/>
        </w:rPr>
        <w:t>chỉ</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tiêu</w:t>
      </w:r>
      <w:proofErr w:type="spellEnd"/>
      <w:r w:rsidRPr="00455037">
        <w:rPr>
          <w:rFonts w:asciiTheme="majorBidi" w:hAnsiTheme="majorBidi" w:cstheme="majorBidi"/>
          <w:sz w:val="28"/>
          <w:szCs w:val="28"/>
          <w:lang w:val="pt-BR"/>
        </w:rPr>
        <w:t xml:space="preserve"> [08] thành: Số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danh</w:t>
      </w:r>
      <w:proofErr w:type="spellEnd"/>
      <w:r w:rsidRPr="00455037">
        <w:rPr>
          <w:rFonts w:asciiTheme="majorBidi" w:hAnsiTheme="majorBidi" w:cstheme="majorBidi"/>
          <w:sz w:val="28"/>
          <w:szCs w:val="28"/>
          <w:lang w:val="pt-BR"/>
        </w:rPr>
        <w:t xml:space="preserve"> cá nhân/Hộ chiếu vợ (</w:t>
      </w:r>
      <w:proofErr w:type="spellStart"/>
      <w:r w:rsidRPr="00455037">
        <w:rPr>
          <w:rFonts w:asciiTheme="majorBidi" w:hAnsiTheme="majorBidi" w:cstheme="majorBidi"/>
          <w:sz w:val="28"/>
          <w:szCs w:val="28"/>
          <w:lang w:val="pt-BR"/>
        </w:rPr>
        <w:t>chồng</w:t>
      </w:r>
      <w:proofErr w:type="spellEnd"/>
      <w:r w:rsidRPr="00455037">
        <w:rPr>
          <w:rFonts w:asciiTheme="majorBidi" w:hAnsiTheme="majorBidi" w:cstheme="majorBidi"/>
          <w:sz w:val="28"/>
          <w:szCs w:val="28"/>
          <w:lang w:val="pt-BR"/>
        </w:rPr>
        <w:t xml:space="preserve">); Sửa </w:t>
      </w:r>
      <w:proofErr w:type="spellStart"/>
      <w:r w:rsidRPr="00455037">
        <w:rPr>
          <w:rFonts w:asciiTheme="majorBidi" w:hAnsiTheme="majorBidi" w:cstheme="majorBidi"/>
          <w:sz w:val="28"/>
          <w:szCs w:val="28"/>
          <w:lang w:val="pt-BR"/>
        </w:rPr>
        <w:t>chỉ</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tiêu</w:t>
      </w:r>
      <w:proofErr w:type="spellEnd"/>
      <w:r w:rsidRPr="00455037">
        <w:rPr>
          <w:rFonts w:asciiTheme="majorBidi" w:hAnsiTheme="majorBidi" w:cstheme="majorBidi"/>
          <w:sz w:val="28"/>
          <w:szCs w:val="28"/>
          <w:lang w:val="pt-BR"/>
        </w:rPr>
        <w:t xml:space="preserve"> [12] thành: Loại </w:t>
      </w:r>
      <w:proofErr w:type="spellStart"/>
      <w:r w:rsidRPr="00455037">
        <w:rPr>
          <w:rFonts w:asciiTheme="majorBidi" w:hAnsiTheme="majorBidi" w:cstheme="majorBidi"/>
          <w:sz w:val="28"/>
          <w:szCs w:val="28"/>
          <w:lang w:val="pt-BR"/>
        </w:rPr>
        <w:t>giấy</w:t>
      </w:r>
      <w:proofErr w:type="spellEnd"/>
      <w:r w:rsidRPr="00455037">
        <w:rPr>
          <w:rFonts w:asciiTheme="majorBidi" w:hAnsiTheme="majorBidi" w:cstheme="majorBidi"/>
          <w:sz w:val="28"/>
          <w:szCs w:val="28"/>
          <w:lang w:val="pt-BR"/>
        </w:rPr>
        <w:t xml:space="preserve"> tờ (số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danh</w:t>
      </w:r>
      <w:proofErr w:type="spellEnd"/>
      <w:r w:rsidRPr="00455037">
        <w:rPr>
          <w:rFonts w:asciiTheme="majorBidi" w:hAnsiTheme="majorBidi" w:cstheme="majorBidi"/>
          <w:sz w:val="28"/>
          <w:szCs w:val="28"/>
          <w:lang w:val="pt-BR"/>
        </w:rPr>
        <w:t xml:space="preserve"> cá nhân/Hộ chiếu/GKS).</w:t>
      </w:r>
    </w:p>
    <w:p w14:paraId="7619D908" w14:textId="77777777" w:rsidR="00660A62" w:rsidRPr="00455037" w:rsidRDefault="00A12D20" w:rsidP="00455037">
      <w:pPr>
        <w:spacing w:before="120" w:after="120" w:line="340" w:lineRule="exact"/>
        <w:ind w:firstLine="720"/>
        <w:jc w:val="both"/>
        <w:rPr>
          <w:rFonts w:asciiTheme="majorBidi" w:hAnsiTheme="majorBidi" w:cstheme="majorBidi"/>
          <w:b/>
          <w:sz w:val="28"/>
          <w:szCs w:val="28"/>
          <w:lang w:val="sv-SE"/>
        </w:rPr>
      </w:pPr>
      <w:r w:rsidRPr="00455037">
        <w:rPr>
          <w:rFonts w:asciiTheme="majorBidi" w:hAnsiTheme="majorBidi" w:cstheme="majorBidi"/>
          <w:b/>
          <w:sz w:val="28"/>
          <w:szCs w:val="28"/>
          <w:lang w:val="sv-SE"/>
        </w:rPr>
        <w:t xml:space="preserve">Lý do: </w:t>
      </w:r>
    </w:p>
    <w:p w14:paraId="58A807CF" w14:textId="77777777" w:rsidR="00A12D20" w:rsidRPr="00455037" w:rsidRDefault="00660A62" w:rsidP="00455037">
      <w:pPr>
        <w:spacing w:before="120" w:after="120" w:line="340" w:lineRule="exact"/>
        <w:ind w:firstLine="720"/>
        <w:jc w:val="both"/>
        <w:rPr>
          <w:rFonts w:asciiTheme="majorBidi" w:hAnsiTheme="majorBidi" w:cstheme="majorBidi"/>
          <w:sz w:val="28"/>
          <w:szCs w:val="28"/>
          <w:lang w:val="sv-SE"/>
        </w:rPr>
      </w:pPr>
      <w:r w:rsidRPr="00455037">
        <w:rPr>
          <w:rFonts w:asciiTheme="majorBidi" w:hAnsiTheme="majorBidi" w:cstheme="majorBidi"/>
          <w:sz w:val="28"/>
          <w:szCs w:val="28"/>
          <w:lang w:val="sv-SE"/>
        </w:rPr>
        <w:t xml:space="preserve">- </w:t>
      </w:r>
      <w:r w:rsidR="00A12D20" w:rsidRPr="00455037">
        <w:rPr>
          <w:rFonts w:asciiTheme="majorBidi" w:hAnsiTheme="majorBidi" w:cstheme="majorBidi"/>
          <w:sz w:val="28"/>
          <w:szCs w:val="28"/>
          <w:lang w:val="sv-SE"/>
        </w:rPr>
        <w:t xml:space="preserve">Căn cứ </w:t>
      </w:r>
      <w:proofErr w:type="spellStart"/>
      <w:r w:rsidR="00A12D20" w:rsidRPr="00455037">
        <w:rPr>
          <w:rFonts w:asciiTheme="majorBidi" w:hAnsiTheme="majorBidi" w:cstheme="majorBidi"/>
          <w:sz w:val="28"/>
          <w:szCs w:val="28"/>
          <w:lang w:val="sv-SE"/>
        </w:rPr>
        <w:t>quy</w:t>
      </w:r>
      <w:proofErr w:type="spellEnd"/>
      <w:r w:rsidR="00A12D20" w:rsidRPr="00455037">
        <w:rPr>
          <w:rFonts w:asciiTheme="majorBidi" w:hAnsiTheme="majorBidi" w:cstheme="majorBidi"/>
          <w:sz w:val="28"/>
          <w:szCs w:val="28"/>
          <w:lang w:val="sv-SE"/>
        </w:rPr>
        <w:t xml:space="preserve"> </w:t>
      </w:r>
      <w:proofErr w:type="spellStart"/>
      <w:r w:rsidR="00A12D20" w:rsidRPr="00455037">
        <w:rPr>
          <w:rFonts w:asciiTheme="majorBidi" w:hAnsiTheme="majorBidi" w:cstheme="majorBidi"/>
          <w:sz w:val="28"/>
          <w:szCs w:val="28"/>
          <w:lang w:val="sv-SE"/>
        </w:rPr>
        <w:t>định</w:t>
      </w:r>
      <w:proofErr w:type="spellEnd"/>
      <w:r w:rsidR="00A12D20" w:rsidRPr="00455037">
        <w:rPr>
          <w:rFonts w:asciiTheme="majorBidi" w:hAnsiTheme="majorBidi" w:cstheme="majorBidi"/>
          <w:sz w:val="28"/>
          <w:szCs w:val="28"/>
          <w:lang w:val="sv-SE"/>
        </w:rPr>
        <w:t xml:space="preserve"> tại </w:t>
      </w:r>
      <w:proofErr w:type="spellStart"/>
      <w:r w:rsidR="00A12D20" w:rsidRPr="00455037">
        <w:rPr>
          <w:rFonts w:asciiTheme="majorBidi" w:hAnsiTheme="majorBidi" w:cstheme="majorBidi"/>
          <w:sz w:val="28"/>
          <w:szCs w:val="28"/>
          <w:lang w:val="sv-SE"/>
        </w:rPr>
        <w:t>khoản</w:t>
      </w:r>
      <w:proofErr w:type="spellEnd"/>
      <w:r w:rsidR="00A12D20" w:rsidRPr="00455037">
        <w:rPr>
          <w:rFonts w:asciiTheme="majorBidi" w:hAnsiTheme="majorBidi" w:cstheme="majorBidi"/>
          <w:sz w:val="28"/>
          <w:szCs w:val="28"/>
          <w:lang w:val="sv-SE"/>
        </w:rPr>
        <w:t xml:space="preserve"> 5 Điều 3, </w:t>
      </w:r>
      <w:proofErr w:type="spellStart"/>
      <w:r w:rsidR="00A12D20" w:rsidRPr="00455037">
        <w:rPr>
          <w:rFonts w:asciiTheme="majorBidi" w:hAnsiTheme="majorBidi" w:cstheme="majorBidi"/>
          <w:sz w:val="28"/>
          <w:szCs w:val="28"/>
          <w:lang w:val="sv-SE"/>
        </w:rPr>
        <w:t>khoản</w:t>
      </w:r>
      <w:proofErr w:type="spellEnd"/>
      <w:r w:rsidR="00A12D20" w:rsidRPr="00455037">
        <w:rPr>
          <w:rFonts w:asciiTheme="majorBidi" w:hAnsiTheme="majorBidi" w:cstheme="majorBidi"/>
          <w:sz w:val="28"/>
          <w:szCs w:val="28"/>
          <w:lang w:val="sv-SE"/>
        </w:rPr>
        <w:t xml:space="preserve"> 2 Điều 6 </w:t>
      </w:r>
      <w:proofErr w:type="spellStart"/>
      <w:r w:rsidR="00A12D20" w:rsidRPr="00455037">
        <w:rPr>
          <w:rFonts w:asciiTheme="majorBidi" w:hAnsiTheme="majorBidi" w:cstheme="majorBidi"/>
          <w:sz w:val="28"/>
          <w:szCs w:val="28"/>
          <w:lang w:val="sv-SE"/>
        </w:rPr>
        <w:t>Nghị</w:t>
      </w:r>
      <w:proofErr w:type="spellEnd"/>
      <w:r w:rsidR="00A12D20" w:rsidRPr="00455037">
        <w:rPr>
          <w:rFonts w:asciiTheme="majorBidi" w:hAnsiTheme="majorBidi" w:cstheme="majorBidi"/>
          <w:sz w:val="28"/>
          <w:szCs w:val="28"/>
          <w:lang w:val="sv-SE"/>
        </w:rPr>
        <w:t xml:space="preserve"> </w:t>
      </w:r>
      <w:proofErr w:type="spellStart"/>
      <w:r w:rsidR="00A12D20" w:rsidRPr="00455037">
        <w:rPr>
          <w:rFonts w:asciiTheme="majorBidi" w:hAnsiTheme="majorBidi" w:cstheme="majorBidi"/>
          <w:sz w:val="28"/>
          <w:szCs w:val="28"/>
          <w:lang w:val="sv-SE"/>
        </w:rPr>
        <w:t>định</w:t>
      </w:r>
      <w:proofErr w:type="spellEnd"/>
      <w:r w:rsidR="00A12D20" w:rsidRPr="00455037">
        <w:rPr>
          <w:rFonts w:asciiTheme="majorBidi" w:hAnsiTheme="majorBidi" w:cstheme="majorBidi"/>
          <w:sz w:val="28"/>
          <w:szCs w:val="28"/>
          <w:lang w:val="sv-SE"/>
        </w:rPr>
        <w:t xml:space="preserve"> 123/2020/NĐ-CP </w:t>
      </w:r>
      <w:proofErr w:type="spellStart"/>
      <w:r w:rsidR="00A12D20" w:rsidRPr="00455037">
        <w:rPr>
          <w:rFonts w:asciiTheme="majorBidi" w:hAnsiTheme="majorBidi" w:cstheme="majorBidi"/>
          <w:sz w:val="28"/>
          <w:szCs w:val="28"/>
          <w:lang w:val="sv-SE"/>
        </w:rPr>
        <w:t>và</w:t>
      </w:r>
      <w:proofErr w:type="spellEnd"/>
      <w:r w:rsidR="00A12D20" w:rsidRPr="00455037">
        <w:rPr>
          <w:rFonts w:asciiTheme="majorBidi" w:hAnsiTheme="majorBidi" w:cstheme="majorBidi"/>
          <w:sz w:val="28"/>
          <w:szCs w:val="28"/>
          <w:lang w:val="sv-SE"/>
        </w:rPr>
        <w:t xml:space="preserve"> </w:t>
      </w:r>
      <w:proofErr w:type="spellStart"/>
      <w:r w:rsidR="00A12D20" w:rsidRPr="00455037">
        <w:rPr>
          <w:rFonts w:asciiTheme="majorBidi" w:hAnsiTheme="majorBidi" w:cstheme="majorBidi"/>
          <w:sz w:val="28"/>
          <w:szCs w:val="28"/>
          <w:lang w:val="sv-SE"/>
        </w:rPr>
        <w:t>khoản</w:t>
      </w:r>
      <w:proofErr w:type="spellEnd"/>
      <w:r w:rsidR="00A12D20" w:rsidRPr="00455037">
        <w:rPr>
          <w:rFonts w:asciiTheme="majorBidi" w:hAnsiTheme="majorBidi" w:cstheme="majorBidi"/>
          <w:sz w:val="28"/>
          <w:szCs w:val="28"/>
          <w:lang w:val="sv-SE"/>
        </w:rPr>
        <w:t xml:space="preserve"> 3, </w:t>
      </w:r>
      <w:proofErr w:type="spellStart"/>
      <w:r w:rsidR="00A12D20" w:rsidRPr="00455037">
        <w:rPr>
          <w:rFonts w:asciiTheme="majorBidi" w:hAnsiTheme="majorBidi" w:cstheme="majorBidi"/>
          <w:sz w:val="28"/>
          <w:szCs w:val="28"/>
          <w:lang w:val="sv-SE"/>
        </w:rPr>
        <w:t>khoản</w:t>
      </w:r>
      <w:proofErr w:type="spellEnd"/>
      <w:r w:rsidR="00A12D20" w:rsidRPr="00455037">
        <w:rPr>
          <w:rFonts w:asciiTheme="majorBidi" w:hAnsiTheme="majorBidi" w:cstheme="majorBidi"/>
          <w:sz w:val="28"/>
          <w:szCs w:val="28"/>
          <w:lang w:val="sv-SE"/>
        </w:rPr>
        <w:t xml:space="preserve"> 22 Điều 1 </w:t>
      </w:r>
      <w:proofErr w:type="spellStart"/>
      <w:r w:rsidR="00A12D20" w:rsidRPr="00455037">
        <w:rPr>
          <w:rFonts w:asciiTheme="majorBidi" w:hAnsiTheme="majorBidi" w:cstheme="majorBidi"/>
          <w:sz w:val="28"/>
          <w:szCs w:val="28"/>
          <w:lang w:val="sv-SE"/>
        </w:rPr>
        <w:t>Nghị</w:t>
      </w:r>
      <w:proofErr w:type="spellEnd"/>
      <w:r w:rsidR="00A12D20" w:rsidRPr="00455037">
        <w:rPr>
          <w:rFonts w:asciiTheme="majorBidi" w:hAnsiTheme="majorBidi" w:cstheme="majorBidi"/>
          <w:sz w:val="28"/>
          <w:szCs w:val="28"/>
          <w:lang w:val="sv-SE"/>
        </w:rPr>
        <w:t xml:space="preserve"> </w:t>
      </w:r>
      <w:proofErr w:type="spellStart"/>
      <w:r w:rsidR="00A12D20" w:rsidRPr="00455037">
        <w:rPr>
          <w:rFonts w:asciiTheme="majorBidi" w:hAnsiTheme="majorBidi" w:cstheme="majorBidi"/>
          <w:sz w:val="28"/>
          <w:szCs w:val="28"/>
          <w:lang w:val="sv-SE"/>
        </w:rPr>
        <w:t>định</w:t>
      </w:r>
      <w:proofErr w:type="spellEnd"/>
      <w:r w:rsidR="00A12D20" w:rsidRPr="00455037">
        <w:rPr>
          <w:rFonts w:asciiTheme="majorBidi" w:hAnsiTheme="majorBidi" w:cstheme="majorBidi"/>
          <w:sz w:val="28"/>
          <w:szCs w:val="28"/>
          <w:lang w:val="sv-SE"/>
        </w:rPr>
        <w:t xml:space="preserve"> 70/2025/NĐ-CP về </w:t>
      </w:r>
      <w:proofErr w:type="spellStart"/>
      <w:r w:rsidR="00A12D20" w:rsidRPr="00455037">
        <w:rPr>
          <w:rFonts w:asciiTheme="majorBidi" w:hAnsiTheme="majorBidi" w:cstheme="majorBidi"/>
          <w:sz w:val="28"/>
          <w:szCs w:val="28"/>
          <w:lang w:val="sv-SE"/>
        </w:rPr>
        <w:t>chứng</w:t>
      </w:r>
      <w:proofErr w:type="spellEnd"/>
      <w:r w:rsidR="00A12D20" w:rsidRPr="00455037">
        <w:rPr>
          <w:rFonts w:asciiTheme="majorBidi" w:hAnsiTheme="majorBidi" w:cstheme="majorBidi"/>
          <w:sz w:val="28"/>
          <w:szCs w:val="28"/>
          <w:lang w:val="sv-SE"/>
        </w:rPr>
        <w:t xml:space="preserve"> từ điện tử </w:t>
      </w:r>
      <w:proofErr w:type="spellStart"/>
      <w:r w:rsidR="00A12D20" w:rsidRPr="00455037">
        <w:rPr>
          <w:rFonts w:asciiTheme="majorBidi" w:hAnsiTheme="majorBidi" w:cstheme="majorBidi"/>
          <w:sz w:val="28"/>
          <w:szCs w:val="28"/>
          <w:lang w:val="sv-SE"/>
        </w:rPr>
        <w:t>và</w:t>
      </w:r>
      <w:proofErr w:type="spellEnd"/>
      <w:r w:rsidR="00A12D20" w:rsidRPr="00455037">
        <w:rPr>
          <w:rFonts w:asciiTheme="majorBidi" w:hAnsiTheme="majorBidi" w:cstheme="majorBidi"/>
          <w:sz w:val="28"/>
          <w:szCs w:val="28"/>
          <w:lang w:val="sv-SE"/>
        </w:rPr>
        <w:t xml:space="preserve"> </w:t>
      </w:r>
      <w:proofErr w:type="spellStart"/>
      <w:r w:rsidR="00A12D20" w:rsidRPr="00455037">
        <w:rPr>
          <w:rFonts w:asciiTheme="majorBidi" w:hAnsiTheme="majorBidi" w:cstheme="majorBidi"/>
          <w:sz w:val="28"/>
          <w:szCs w:val="28"/>
          <w:lang w:val="sv-SE"/>
        </w:rPr>
        <w:t>trách</w:t>
      </w:r>
      <w:proofErr w:type="spellEnd"/>
      <w:r w:rsidR="00A12D20" w:rsidRPr="00455037">
        <w:rPr>
          <w:rFonts w:asciiTheme="majorBidi" w:hAnsiTheme="majorBidi" w:cstheme="majorBidi"/>
          <w:sz w:val="28"/>
          <w:szCs w:val="28"/>
          <w:lang w:val="sv-SE"/>
        </w:rPr>
        <w:t xml:space="preserve"> nhiệm của tổ </w:t>
      </w:r>
      <w:proofErr w:type="spellStart"/>
      <w:r w:rsidR="00A12D20" w:rsidRPr="00455037">
        <w:rPr>
          <w:rFonts w:asciiTheme="majorBidi" w:hAnsiTheme="majorBidi" w:cstheme="majorBidi"/>
          <w:sz w:val="28"/>
          <w:szCs w:val="28"/>
          <w:lang w:val="sv-SE"/>
        </w:rPr>
        <w:t>chức</w:t>
      </w:r>
      <w:proofErr w:type="spellEnd"/>
      <w:r w:rsidR="00A12D20" w:rsidRPr="00455037">
        <w:rPr>
          <w:rFonts w:asciiTheme="majorBidi" w:hAnsiTheme="majorBidi" w:cstheme="majorBidi"/>
          <w:sz w:val="28"/>
          <w:szCs w:val="28"/>
          <w:lang w:val="sv-SE"/>
        </w:rPr>
        <w:t xml:space="preserve">, </w:t>
      </w:r>
      <w:proofErr w:type="spellStart"/>
      <w:r w:rsidR="00A12D20" w:rsidRPr="00455037">
        <w:rPr>
          <w:rFonts w:asciiTheme="majorBidi" w:hAnsiTheme="majorBidi" w:cstheme="majorBidi"/>
          <w:sz w:val="28"/>
          <w:szCs w:val="28"/>
          <w:lang w:val="sv-SE"/>
        </w:rPr>
        <w:t>cá</w:t>
      </w:r>
      <w:proofErr w:type="spellEnd"/>
      <w:r w:rsidR="00A12D20" w:rsidRPr="00455037">
        <w:rPr>
          <w:rFonts w:asciiTheme="majorBidi" w:hAnsiTheme="majorBidi" w:cstheme="majorBidi"/>
          <w:sz w:val="28"/>
          <w:szCs w:val="28"/>
          <w:lang w:val="sv-SE"/>
        </w:rPr>
        <w:t xml:space="preserve"> nhân </w:t>
      </w:r>
      <w:proofErr w:type="spellStart"/>
      <w:r w:rsidR="00A12D20" w:rsidRPr="00455037">
        <w:rPr>
          <w:rFonts w:asciiTheme="majorBidi" w:hAnsiTheme="majorBidi" w:cstheme="majorBidi"/>
          <w:sz w:val="28"/>
          <w:szCs w:val="28"/>
          <w:lang w:val="sv-SE"/>
        </w:rPr>
        <w:t>khấu</w:t>
      </w:r>
      <w:proofErr w:type="spellEnd"/>
      <w:r w:rsidR="00A12D20" w:rsidRPr="00455037">
        <w:rPr>
          <w:rFonts w:asciiTheme="majorBidi" w:hAnsiTheme="majorBidi" w:cstheme="majorBidi"/>
          <w:sz w:val="28"/>
          <w:szCs w:val="28"/>
          <w:lang w:val="sv-SE"/>
        </w:rPr>
        <w:t xml:space="preserve"> </w:t>
      </w:r>
      <w:proofErr w:type="spellStart"/>
      <w:r w:rsidR="00A12D20" w:rsidRPr="00455037">
        <w:rPr>
          <w:rFonts w:asciiTheme="majorBidi" w:hAnsiTheme="majorBidi" w:cstheme="majorBidi"/>
          <w:sz w:val="28"/>
          <w:szCs w:val="28"/>
          <w:lang w:val="sv-SE"/>
        </w:rPr>
        <w:t>trừ</w:t>
      </w:r>
      <w:proofErr w:type="spellEnd"/>
      <w:r w:rsidR="00A12D20" w:rsidRPr="00455037">
        <w:rPr>
          <w:rFonts w:asciiTheme="majorBidi" w:hAnsiTheme="majorBidi" w:cstheme="majorBidi"/>
          <w:sz w:val="28"/>
          <w:szCs w:val="28"/>
          <w:lang w:val="sv-SE"/>
        </w:rPr>
        <w:t xml:space="preserve"> thuế thu </w:t>
      </w:r>
      <w:proofErr w:type="spellStart"/>
      <w:r w:rsidR="00A12D20" w:rsidRPr="00455037">
        <w:rPr>
          <w:rFonts w:asciiTheme="majorBidi" w:hAnsiTheme="majorBidi" w:cstheme="majorBidi"/>
          <w:sz w:val="28"/>
          <w:szCs w:val="28"/>
          <w:lang w:val="sv-SE"/>
        </w:rPr>
        <w:t>nhập</w:t>
      </w:r>
      <w:proofErr w:type="spellEnd"/>
      <w:r w:rsidR="00A12D20" w:rsidRPr="00455037">
        <w:rPr>
          <w:rFonts w:asciiTheme="majorBidi" w:hAnsiTheme="majorBidi" w:cstheme="majorBidi"/>
          <w:sz w:val="28"/>
          <w:szCs w:val="28"/>
          <w:lang w:val="sv-SE"/>
        </w:rPr>
        <w:t xml:space="preserve"> </w:t>
      </w:r>
      <w:proofErr w:type="spellStart"/>
      <w:r w:rsidR="00A12D20" w:rsidRPr="00455037">
        <w:rPr>
          <w:rFonts w:asciiTheme="majorBidi" w:hAnsiTheme="majorBidi" w:cstheme="majorBidi"/>
          <w:sz w:val="28"/>
          <w:szCs w:val="28"/>
          <w:lang w:val="sv-SE"/>
        </w:rPr>
        <w:t>cá</w:t>
      </w:r>
      <w:proofErr w:type="spellEnd"/>
      <w:r w:rsidR="00A12D20" w:rsidRPr="00455037">
        <w:rPr>
          <w:rFonts w:asciiTheme="majorBidi" w:hAnsiTheme="majorBidi" w:cstheme="majorBidi"/>
          <w:sz w:val="28"/>
          <w:szCs w:val="28"/>
          <w:lang w:val="sv-SE"/>
        </w:rPr>
        <w:t xml:space="preserve"> nhân, tổ </w:t>
      </w:r>
      <w:proofErr w:type="spellStart"/>
      <w:r w:rsidR="00A12D20" w:rsidRPr="00455037">
        <w:rPr>
          <w:rFonts w:asciiTheme="majorBidi" w:hAnsiTheme="majorBidi" w:cstheme="majorBidi"/>
          <w:sz w:val="28"/>
          <w:szCs w:val="28"/>
          <w:lang w:val="sv-SE"/>
        </w:rPr>
        <w:t>chức</w:t>
      </w:r>
      <w:proofErr w:type="spellEnd"/>
      <w:r w:rsidR="00A12D20" w:rsidRPr="00455037">
        <w:rPr>
          <w:rFonts w:asciiTheme="majorBidi" w:hAnsiTheme="majorBidi" w:cstheme="majorBidi"/>
          <w:sz w:val="28"/>
          <w:szCs w:val="28"/>
          <w:lang w:val="sv-SE"/>
        </w:rPr>
        <w:t xml:space="preserve"> thu thuế, </w:t>
      </w:r>
      <w:proofErr w:type="spellStart"/>
      <w:r w:rsidR="00A12D20" w:rsidRPr="00455037">
        <w:rPr>
          <w:rFonts w:asciiTheme="majorBidi" w:hAnsiTheme="majorBidi" w:cstheme="majorBidi"/>
          <w:sz w:val="28"/>
          <w:szCs w:val="28"/>
          <w:lang w:val="sv-SE"/>
        </w:rPr>
        <w:t>phí</w:t>
      </w:r>
      <w:proofErr w:type="spellEnd"/>
      <w:r w:rsidR="00A12D20" w:rsidRPr="00455037">
        <w:rPr>
          <w:rFonts w:asciiTheme="majorBidi" w:hAnsiTheme="majorBidi" w:cstheme="majorBidi"/>
          <w:sz w:val="28"/>
          <w:szCs w:val="28"/>
          <w:lang w:val="sv-SE"/>
        </w:rPr>
        <w:t xml:space="preserve">, lệ </w:t>
      </w:r>
      <w:proofErr w:type="spellStart"/>
      <w:r w:rsidR="00A12D20" w:rsidRPr="00455037">
        <w:rPr>
          <w:rFonts w:asciiTheme="majorBidi" w:hAnsiTheme="majorBidi" w:cstheme="majorBidi"/>
          <w:sz w:val="28"/>
          <w:szCs w:val="28"/>
          <w:lang w:val="sv-SE"/>
        </w:rPr>
        <w:t>phí</w:t>
      </w:r>
      <w:proofErr w:type="spellEnd"/>
      <w:r w:rsidR="00A12D20" w:rsidRPr="00455037">
        <w:rPr>
          <w:rFonts w:asciiTheme="majorBidi" w:hAnsiTheme="majorBidi" w:cstheme="majorBidi"/>
          <w:sz w:val="28"/>
          <w:szCs w:val="28"/>
          <w:lang w:val="sv-SE"/>
        </w:rPr>
        <w:t xml:space="preserve"> </w:t>
      </w:r>
      <w:proofErr w:type="spellStart"/>
      <w:r w:rsidR="00A12D20" w:rsidRPr="00455037">
        <w:rPr>
          <w:rFonts w:asciiTheme="majorBidi" w:hAnsiTheme="majorBidi" w:cstheme="majorBidi"/>
          <w:sz w:val="28"/>
          <w:szCs w:val="28"/>
          <w:lang w:val="sv-SE"/>
        </w:rPr>
        <w:t>khi</w:t>
      </w:r>
      <w:proofErr w:type="spellEnd"/>
      <w:r w:rsidR="00A12D20" w:rsidRPr="00455037">
        <w:rPr>
          <w:rFonts w:asciiTheme="majorBidi" w:hAnsiTheme="majorBidi" w:cstheme="majorBidi"/>
          <w:sz w:val="28"/>
          <w:szCs w:val="28"/>
          <w:lang w:val="sv-SE"/>
        </w:rPr>
        <w:t xml:space="preserve"> sử </w:t>
      </w:r>
      <w:proofErr w:type="spellStart"/>
      <w:r w:rsidR="00A12D20" w:rsidRPr="00455037">
        <w:rPr>
          <w:rFonts w:asciiTheme="majorBidi" w:hAnsiTheme="majorBidi" w:cstheme="majorBidi"/>
          <w:sz w:val="28"/>
          <w:szCs w:val="28"/>
          <w:lang w:val="sv-SE"/>
        </w:rPr>
        <w:t>dụng</w:t>
      </w:r>
      <w:proofErr w:type="spellEnd"/>
      <w:r w:rsidR="00A12D20" w:rsidRPr="00455037">
        <w:rPr>
          <w:rFonts w:asciiTheme="majorBidi" w:hAnsiTheme="majorBidi" w:cstheme="majorBidi"/>
          <w:sz w:val="28"/>
          <w:szCs w:val="28"/>
          <w:lang w:val="sv-SE"/>
        </w:rPr>
        <w:t xml:space="preserve"> </w:t>
      </w:r>
      <w:proofErr w:type="spellStart"/>
      <w:r w:rsidR="00A12D20" w:rsidRPr="00455037">
        <w:rPr>
          <w:rFonts w:asciiTheme="majorBidi" w:hAnsiTheme="majorBidi" w:cstheme="majorBidi"/>
          <w:sz w:val="28"/>
          <w:szCs w:val="28"/>
          <w:lang w:val="sv-SE"/>
        </w:rPr>
        <w:t>chứng</w:t>
      </w:r>
      <w:proofErr w:type="spellEnd"/>
      <w:r w:rsidR="00A12D20" w:rsidRPr="00455037">
        <w:rPr>
          <w:rFonts w:asciiTheme="majorBidi" w:hAnsiTheme="majorBidi" w:cstheme="majorBidi"/>
          <w:sz w:val="28"/>
          <w:szCs w:val="28"/>
          <w:lang w:val="sv-SE"/>
        </w:rPr>
        <w:t xml:space="preserve"> từ điện tử đề </w:t>
      </w:r>
      <w:proofErr w:type="spellStart"/>
      <w:r w:rsidR="00A12D20" w:rsidRPr="00455037">
        <w:rPr>
          <w:rFonts w:asciiTheme="majorBidi" w:hAnsiTheme="majorBidi" w:cstheme="majorBidi"/>
          <w:sz w:val="28"/>
          <w:szCs w:val="28"/>
          <w:lang w:val="sv-SE"/>
        </w:rPr>
        <w:t>xuất</w:t>
      </w:r>
      <w:proofErr w:type="spellEnd"/>
      <w:r w:rsidR="00A12D20" w:rsidRPr="00455037">
        <w:rPr>
          <w:rFonts w:asciiTheme="majorBidi" w:hAnsiTheme="majorBidi" w:cstheme="majorBidi"/>
          <w:sz w:val="28"/>
          <w:szCs w:val="28"/>
          <w:lang w:val="sv-SE"/>
        </w:rPr>
        <w:t xml:space="preserve"> bổ </w:t>
      </w:r>
      <w:proofErr w:type="spellStart"/>
      <w:r w:rsidR="00A12D20" w:rsidRPr="00455037">
        <w:rPr>
          <w:rFonts w:asciiTheme="majorBidi" w:hAnsiTheme="majorBidi" w:cstheme="majorBidi"/>
          <w:sz w:val="28"/>
          <w:szCs w:val="28"/>
          <w:lang w:val="sv-SE"/>
        </w:rPr>
        <w:t>sung</w:t>
      </w:r>
      <w:proofErr w:type="spellEnd"/>
      <w:r w:rsidR="00A12D20" w:rsidRPr="00455037">
        <w:rPr>
          <w:rFonts w:asciiTheme="majorBidi" w:hAnsiTheme="majorBidi" w:cstheme="majorBidi"/>
          <w:sz w:val="28"/>
          <w:szCs w:val="28"/>
          <w:lang w:val="sv-SE"/>
        </w:rPr>
        <w:t xml:space="preserve"> </w:t>
      </w:r>
      <w:proofErr w:type="spellStart"/>
      <w:r w:rsidR="00A12D20" w:rsidRPr="00455037">
        <w:rPr>
          <w:rFonts w:asciiTheme="majorBidi" w:hAnsiTheme="majorBidi" w:cstheme="majorBidi"/>
          <w:sz w:val="28"/>
          <w:szCs w:val="28"/>
          <w:lang w:val="sv-SE"/>
        </w:rPr>
        <w:t>quy</w:t>
      </w:r>
      <w:proofErr w:type="spellEnd"/>
      <w:r w:rsidR="00A12D20" w:rsidRPr="00455037">
        <w:rPr>
          <w:rFonts w:asciiTheme="majorBidi" w:hAnsiTheme="majorBidi" w:cstheme="majorBidi"/>
          <w:sz w:val="28"/>
          <w:szCs w:val="28"/>
          <w:lang w:val="sv-SE"/>
        </w:rPr>
        <w:t xml:space="preserve"> </w:t>
      </w:r>
      <w:proofErr w:type="spellStart"/>
      <w:r w:rsidR="00A12D20" w:rsidRPr="00455037">
        <w:rPr>
          <w:rFonts w:asciiTheme="majorBidi" w:hAnsiTheme="majorBidi" w:cstheme="majorBidi"/>
          <w:sz w:val="28"/>
          <w:szCs w:val="28"/>
          <w:lang w:val="sv-SE"/>
        </w:rPr>
        <w:t>định</w:t>
      </w:r>
      <w:proofErr w:type="spellEnd"/>
      <w:r w:rsidR="00A12D20" w:rsidRPr="00455037">
        <w:rPr>
          <w:rFonts w:asciiTheme="majorBidi" w:hAnsiTheme="majorBidi" w:cstheme="majorBidi"/>
          <w:sz w:val="28"/>
          <w:szCs w:val="28"/>
          <w:lang w:val="sv-SE"/>
        </w:rPr>
        <w:t xml:space="preserve"> về </w:t>
      </w:r>
      <w:proofErr w:type="spellStart"/>
      <w:r w:rsidR="00A12D20" w:rsidRPr="00455037">
        <w:rPr>
          <w:rFonts w:asciiTheme="majorBidi" w:hAnsiTheme="majorBidi" w:cstheme="majorBidi"/>
          <w:sz w:val="28"/>
          <w:szCs w:val="28"/>
          <w:lang w:val="sv-SE"/>
        </w:rPr>
        <w:t>trường</w:t>
      </w:r>
      <w:proofErr w:type="spellEnd"/>
      <w:r w:rsidR="00A12D20" w:rsidRPr="00455037">
        <w:rPr>
          <w:rFonts w:asciiTheme="majorBidi" w:hAnsiTheme="majorBidi" w:cstheme="majorBidi"/>
          <w:sz w:val="28"/>
          <w:szCs w:val="28"/>
          <w:lang w:val="sv-SE"/>
        </w:rPr>
        <w:t xml:space="preserve"> hợp tổ </w:t>
      </w:r>
      <w:proofErr w:type="spellStart"/>
      <w:r w:rsidR="00A12D20" w:rsidRPr="00455037">
        <w:rPr>
          <w:rFonts w:asciiTheme="majorBidi" w:hAnsiTheme="majorBidi" w:cstheme="majorBidi"/>
          <w:sz w:val="28"/>
          <w:szCs w:val="28"/>
          <w:lang w:val="sv-SE"/>
        </w:rPr>
        <w:t>chức</w:t>
      </w:r>
      <w:proofErr w:type="spellEnd"/>
      <w:r w:rsidR="00A12D20" w:rsidRPr="00455037">
        <w:rPr>
          <w:rFonts w:asciiTheme="majorBidi" w:hAnsiTheme="majorBidi" w:cstheme="majorBidi"/>
          <w:sz w:val="28"/>
          <w:szCs w:val="28"/>
          <w:lang w:val="sv-SE"/>
        </w:rPr>
        <w:t xml:space="preserve"> </w:t>
      </w:r>
      <w:proofErr w:type="spellStart"/>
      <w:r w:rsidR="00A12D20" w:rsidRPr="00455037">
        <w:rPr>
          <w:rFonts w:asciiTheme="majorBidi" w:hAnsiTheme="majorBidi" w:cstheme="majorBidi"/>
          <w:sz w:val="28"/>
          <w:szCs w:val="28"/>
          <w:lang w:val="sv-SE"/>
        </w:rPr>
        <w:t>trả</w:t>
      </w:r>
      <w:proofErr w:type="spellEnd"/>
      <w:r w:rsidR="00A12D20" w:rsidRPr="00455037">
        <w:rPr>
          <w:rFonts w:asciiTheme="majorBidi" w:hAnsiTheme="majorBidi" w:cstheme="majorBidi"/>
          <w:sz w:val="28"/>
          <w:szCs w:val="28"/>
          <w:lang w:val="sv-SE"/>
        </w:rPr>
        <w:t xml:space="preserve"> thu </w:t>
      </w:r>
      <w:proofErr w:type="spellStart"/>
      <w:r w:rsidR="00A12D20" w:rsidRPr="00455037">
        <w:rPr>
          <w:rFonts w:asciiTheme="majorBidi" w:hAnsiTheme="majorBidi" w:cstheme="majorBidi"/>
          <w:sz w:val="28"/>
          <w:szCs w:val="28"/>
          <w:lang w:val="sv-SE"/>
        </w:rPr>
        <w:t>nhập</w:t>
      </w:r>
      <w:proofErr w:type="spellEnd"/>
      <w:r w:rsidR="00A12D20" w:rsidRPr="00455037">
        <w:rPr>
          <w:rFonts w:asciiTheme="majorBidi" w:hAnsiTheme="majorBidi" w:cstheme="majorBidi"/>
          <w:sz w:val="28"/>
          <w:szCs w:val="28"/>
          <w:lang w:val="sv-SE"/>
        </w:rPr>
        <w:t xml:space="preserve"> </w:t>
      </w:r>
      <w:proofErr w:type="spellStart"/>
      <w:r w:rsidR="00A12D20" w:rsidRPr="00455037">
        <w:rPr>
          <w:rFonts w:asciiTheme="majorBidi" w:hAnsiTheme="majorBidi" w:cstheme="majorBidi"/>
          <w:sz w:val="28"/>
          <w:szCs w:val="28"/>
          <w:lang w:val="sv-SE"/>
        </w:rPr>
        <w:t>thực</w:t>
      </w:r>
      <w:proofErr w:type="spellEnd"/>
      <w:r w:rsidR="00A12D20" w:rsidRPr="00455037">
        <w:rPr>
          <w:rFonts w:asciiTheme="majorBidi" w:hAnsiTheme="majorBidi" w:cstheme="majorBidi"/>
          <w:sz w:val="28"/>
          <w:szCs w:val="28"/>
          <w:lang w:val="sv-SE"/>
        </w:rPr>
        <w:t xml:space="preserve"> hiện </w:t>
      </w:r>
      <w:proofErr w:type="spellStart"/>
      <w:r w:rsidR="00A12D20" w:rsidRPr="00455037">
        <w:rPr>
          <w:rFonts w:asciiTheme="majorBidi" w:hAnsiTheme="majorBidi" w:cstheme="majorBidi"/>
          <w:sz w:val="28"/>
          <w:szCs w:val="28"/>
          <w:lang w:val="sv-SE"/>
        </w:rPr>
        <w:t>chuyển</w:t>
      </w:r>
      <w:proofErr w:type="spellEnd"/>
      <w:r w:rsidR="00A12D20" w:rsidRPr="00455037">
        <w:rPr>
          <w:rFonts w:asciiTheme="majorBidi" w:hAnsiTheme="majorBidi" w:cstheme="majorBidi"/>
          <w:sz w:val="28"/>
          <w:szCs w:val="28"/>
          <w:lang w:val="sv-SE"/>
        </w:rPr>
        <w:t xml:space="preserve"> dữ liệu </w:t>
      </w:r>
      <w:proofErr w:type="spellStart"/>
      <w:r w:rsidR="00A12D20" w:rsidRPr="00455037">
        <w:rPr>
          <w:rFonts w:asciiTheme="majorBidi" w:hAnsiTheme="majorBidi" w:cstheme="majorBidi"/>
          <w:sz w:val="28"/>
          <w:szCs w:val="28"/>
          <w:lang w:val="sv-SE"/>
        </w:rPr>
        <w:t>chứng</w:t>
      </w:r>
      <w:proofErr w:type="spellEnd"/>
      <w:r w:rsidR="00A12D20" w:rsidRPr="00455037">
        <w:rPr>
          <w:rFonts w:asciiTheme="majorBidi" w:hAnsiTheme="majorBidi" w:cstheme="majorBidi"/>
          <w:sz w:val="28"/>
          <w:szCs w:val="28"/>
          <w:lang w:val="sv-SE"/>
        </w:rPr>
        <w:t xml:space="preserve"> từ </w:t>
      </w:r>
      <w:proofErr w:type="spellStart"/>
      <w:r w:rsidR="00A12D20" w:rsidRPr="00455037">
        <w:rPr>
          <w:rFonts w:asciiTheme="majorBidi" w:hAnsiTheme="majorBidi" w:cstheme="majorBidi"/>
          <w:sz w:val="28"/>
          <w:szCs w:val="28"/>
          <w:lang w:val="sv-SE"/>
        </w:rPr>
        <w:t>khấu</w:t>
      </w:r>
      <w:proofErr w:type="spellEnd"/>
      <w:r w:rsidR="00A12D20" w:rsidRPr="00455037">
        <w:rPr>
          <w:rFonts w:asciiTheme="majorBidi" w:hAnsiTheme="majorBidi" w:cstheme="majorBidi"/>
          <w:sz w:val="28"/>
          <w:szCs w:val="28"/>
          <w:lang w:val="sv-SE"/>
        </w:rPr>
        <w:t xml:space="preserve"> </w:t>
      </w:r>
      <w:proofErr w:type="spellStart"/>
      <w:r w:rsidR="00A12D20" w:rsidRPr="00455037">
        <w:rPr>
          <w:rFonts w:asciiTheme="majorBidi" w:hAnsiTheme="majorBidi" w:cstheme="majorBidi"/>
          <w:sz w:val="28"/>
          <w:szCs w:val="28"/>
          <w:lang w:val="sv-SE"/>
        </w:rPr>
        <w:t>trừ</w:t>
      </w:r>
      <w:proofErr w:type="spellEnd"/>
      <w:r w:rsidR="00A12D20" w:rsidRPr="00455037">
        <w:rPr>
          <w:rFonts w:asciiTheme="majorBidi" w:hAnsiTheme="majorBidi" w:cstheme="majorBidi"/>
          <w:sz w:val="28"/>
          <w:szCs w:val="28"/>
          <w:lang w:val="sv-SE"/>
        </w:rPr>
        <w:t xml:space="preserve"> thuế thu </w:t>
      </w:r>
      <w:proofErr w:type="spellStart"/>
      <w:r w:rsidR="00A12D20" w:rsidRPr="00455037">
        <w:rPr>
          <w:rFonts w:asciiTheme="majorBidi" w:hAnsiTheme="majorBidi" w:cstheme="majorBidi"/>
          <w:sz w:val="28"/>
          <w:szCs w:val="28"/>
          <w:lang w:val="sv-SE"/>
        </w:rPr>
        <w:t>nhập</w:t>
      </w:r>
      <w:proofErr w:type="spellEnd"/>
      <w:r w:rsidR="00A12D20" w:rsidRPr="00455037">
        <w:rPr>
          <w:rFonts w:asciiTheme="majorBidi" w:hAnsiTheme="majorBidi" w:cstheme="majorBidi"/>
          <w:sz w:val="28"/>
          <w:szCs w:val="28"/>
          <w:lang w:val="sv-SE"/>
        </w:rPr>
        <w:t xml:space="preserve"> </w:t>
      </w:r>
      <w:proofErr w:type="spellStart"/>
      <w:r w:rsidR="00A12D20" w:rsidRPr="00455037">
        <w:rPr>
          <w:rFonts w:asciiTheme="majorBidi" w:hAnsiTheme="majorBidi" w:cstheme="majorBidi"/>
          <w:sz w:val="28"/>
          <w:szCs w:val="28"/>
          <w:lang w:val="sv-SE"/>
        </w:rPr>
        <w:t>cá</w:t>
      </w:r>
      <w:proofErr w:type="spellEnd"/>
      <w:r w:rsidR="00A12D20" w:rsidRPr="00455037">
        <w:rPr>
          <w:rFonts w:asciiTheme="majorBidi" w:hAnsiTheme="majorBidi" w:cstheme="majorBidi"/>
          <w:sz w:val="28"/>
          <w:szCs w:val="28"/>
          <w:lang w:val="sv-SE"/>
        </w:rPr>
        <w:t xml:space="preserve"> nhân điện tử đến cơ quan thuế, </w:t>
      </w:r>
      <w:proofErr w:type="spellStart"/>
      <w:r w:rsidR="00A12D20" w:rsidRPr="00455037">
        <w:rPr>
          <w:rFonts w:asciiTheme="majorBidi" w:hAnsiTheme="majorBidi" w:cstheme="majorBidi"/>
          <w:sz w:val="28"/>
          <w:szCs w:val="28"/>
          <w:lang w:val="sv-SE"/>
        </w:rPr>
        <w:t>người</w:t>
      </w:r>
      <w:proofErr w:type="spellEnd"/>
      <w:r w:rsidR="00A12D20" w:rsidRPr="00455037">
        <w:rPr>
          <w:rFonts w:asciiTheme="majorBidi" w:hAnsiTheme="majorBidi" w:cstheme="majorBidi"/>
          <w:sz w:val="28"/>
          <w:szCs w:val="28"/>
          <w:lang w:val="sv-SE"/>
        </w:rPr>
        <w:t xml:space="preserve"> nộp thuế </w:t>
      </w:r>
      <w:proofErr w:type="spellStart"/>
      <w:r w:rsidR="00A12D20" w:rsidRPr="00455037">
        <w:rPr>
          <w:rFonts w:asciiTheme="majorBidi" w:hAnsiTheme="majorBidi" w:cstheme="majorBidi"/>
          <w:sz w:val="28"/>
          <w:szCs w:val="28"/>
          <w:lang w:val="sv-SE"/>
        </w:rPr>
        <w:t>không</w:t>
      </w:r>
      <w:proofErr w:type="spellEnd"/>
      <w:r w:rsidR="00A12D20" w:rsidRPr="00455037">
        <w:rPr>
          <w:rFonts w:asciiTheme="majorBidi" w:hAnsiTheme="majorBidi" w:cstheme="majorBidi"/>
          <w:sz w:val="28"/>
          <w:szCs w:val="28"/>
          <w:lang w:val="sv-SE"/>
        </w:rPr>
        <w:t xml:space="preserve"> cần nộp bản </w:t>
      </w:r>
      <w:proofErr w:type="spellStart"/>
      <w:r w:rsidR="00A12D20" w:rsidRPr="00455037">
        <w:rPr>
          <w:rFonts w:asciiTheme="majorBidi" w:hAnsiTheme="majorBidi" w:cstheme="majorBidi"/>
          <w:sz w:val="28"/>
          <w:szCs w:val="28"/>
          <w:lang w:val="sv-SE"/>
        </w:rPr>
        <w:t>sao</w:t>
      </w:r>
      <w:proofErr w:type="spellEnd"/>
      <w:r w:rsidR="00A12D20" w:rsidRPr="00455037">
        <w:rPr>
          <w:rFonts w:asciiTheme="majorBidi" w:hAnsiTheme="majorBidi" w:cstheme="majorBidi"/>
          <w:sz w:val="28"/>
          <w:szCs w:val="28"/>
          <w:lang w:val="sv-SE"/>
        </w:rPr>
        <w:t xml:space="preserve"> </w:t>
      </w:r>
      <w:proofErr w:type="spellStart"/>
      <w:r w:rsidR="00A12D20" w:rsidRPr="00455037">
        <w:rPr>
          <w:rFonts w:asciiTheme="majorBidi" w:hAnsiTheme="majorBidi" w:cstheme="majorBidi"/>
          <w:sz w:val="28"/>
          <w:szCs w:val="28"/>
          <w:lang w:val="sv-SE"/>
        </w:rPr>
        <w:t>các</w:t>
      </w:r>
      <w:proofErr w:type="spellEnd"/>
      <w:r w:rsidR="00A12D20" w:rsidRPr="00455037">
        <w:rPr>
          <w:rFonts w:asciiTheme="majorBidi" w:hAnsiTheme="majorBidi" w:cstheme="majorBidi"/>
          <w:sz w:val="28"/>
          <w:szCs w:val="28"/>
          <w:lang w:val="sv-SE"/>
        </w:rPr>
        <w:t xml:space="preserve"> </w:t>
      </w:r>
      <w:proofErr w:type="spellStart"/>
      <w:r w:rsidR="00A12D20" w:rsidRPr="00455037">
        <w:rPr>
          <w:rFonts w:asciiTheme="majorBidi" w:hAnsiTheme="majorBidi" w:cstheme="majorBidi"/>
          <w:sz w:val="28"/>
          <w:szCs w:val="28"/>
          <w:lang w:val="sv-SE"/>
        </w:rPr>
        <w:t>chứng</w:t>
      </w:r>
      <w:proofErr w:type="spellEnd"/>
      <w:r w:rsidR="00A12D20" w:rsidRPr="00455037">
        <w:rPr>
          <w:rFonts w:asciiTheme="majorBidi" w:hAnsiTheme="majorBidi" w:cstheme="majorBidi"/>
          <w:sz w:val="28"/>
          <w:szCs w:val="28"/>
          <w:lang w:val="sv-SE"/>
        </w:rPr>
        <w:t xml:space="preserve"> từ </w:t>
      </w:r>
      <w:proofErr w:type="spellStart"/>
      <w:r w:rsidR="00A12D20" w:rsidRPr="00455037">
        <w:rPr>
          <w:rFonts w:asciiTheme="majorBidi" w:hAnsiTheme="majorBidi" w:cstheme="majorBidi"/>
          <w:sz w:val="28"/>
          <w:szCs w:val="28"/>
          <w:lang w:val="sv-SE"/>
        </w:rPr>
        <w:t>chứng</w:t>
      </w:r>
      <w:proofErr w:type="spellEnd"/>
      <w:r w:rsidR="00A12D20" w:rsidRPr="00455037">
        <w:rPr>
          <w:rFonts w:asciiTheme="majorBidi" w:hAnsiTheme="majorBidi" w:cstheme="majorBidi"/>
          <w:sz w:val="28"/>
          <w:szCs w:val="28"/>
          <w:lang w:val="sv-SE"/>
        </w:rPr>
        <w:t xml:space="preserve"> minh số thuế đã </w:t>
      </w:r>
      <w:proofErr w:type="spellStart"/>
      <w:r w:rsidR="00A12D20" w:rsidRPr="00455037">
        <w:rPr>
          <w:rFonts w:asciiTheme="majorBidi" w:hAnsiTheme="majorBidi" w:cstheme="majorBidi"/>
          <w:sz w:val="28"/>
          <w:szCs w:val="28"/>
          <w:lang w:val="sv-SE"/>
        </w:rPr>
        <w:t>khấu</w:t>
      </w:r>
      <w:proofErr w:type="spellEnd"/>
      <w:r w:rsidR="00A12D20" w:rsidRPr="00455037">
        <w:rPr>
          <w:rFonts w:asciiTheme="majorBidi" w:hAnsiTheme="majorBidi" w:cstheme="majorBidi"/>
          <w:sz w:val="28"/>
          <w:szCs w:val="28"/>
          <w:lang w:val="sv-SE"/>
        </w:rPr>
        <w:t xml:space="preserve"> </w:t>
      </w:r>
      <w:proofErr w:type="spellStart"/>
      <w:r w:rsidR="00A12D20" w:rsidRPr="00455037">
        <w:rPr>
          <w:rFonts w:asciiTheme="majorBidi" w:hAnsiTheme="majorBidi" w:cstheme="majorBidi"/>
          <w:sz w:val="28"/>
          <w:szCs w:val="28"/>
          <w:lang w:val="sv-SE"/>
        </w:rPr>
        <w:t>trừ</w:t>
      </w:r>
      <w:proofErr w:type="spellEnd"/>
      <w:r w:rsidR="00A12D20" w:rsidRPr="00455037">
        <w:rPr>
          <w:rFonts w:asciiTheme="majorBidi" w:hAnsiTheme="majorBidi" w:cstheme="majorBidi"/>
          <w:sz w:val="28"/>
          <w:szCs w:val="28"/>
          <w:lang w:val="sv-SE"/>
        </w:rPr>
        <w:t xml:space="preserve"> </w:t>
      </w:r>
      <w:proofErr w:type="spellStart"/>
      <w:r w:rsidR="00A12D20" w:rsidRPr="00455037">
        <w:rPr>
          <w:rFonts w:asciiTheme="majorBidi" w:hAnsiTheme="majorBidi" w:cstheme="majorBidi"/>
          <w:sz w:val="28"/>
          <w:szCs w:val="28"/>
          <w:lang w:val="sv-SE"/>
        </w:rPr>
        <w:t>góp</w:t>
      </w:r>
      <w:proofErr w:type="spellEnd"/>
      <w:r w:rsidR="00A12D20" w:rsidRPr="00455037">
        <w:rPr>
          <w:rFonts w:asciiTheme="majorBidi" w:hAnsiTheme="majorBidi" w:cstheme="majorBidi"/>
          <w:sz w:val="28"/>
          <w:szCs w:val="28"/>
          <w:lang w:val="sv-SE"/>
        </w:rPr>
        <w:t xml:space="preserve"> phần đơn </w:t>
      </w:r>
      <w:proofErr w:type="spellStart"/>
      <w:r w:rsidR="00A12D20" w:rsidRPr="00455037">
        <w:rPr>
          <w:rFonts w:asciiTheme="majorBidi" w:hAnsiTheme="majorBidi" w:cstheme="majorBidi"/>
          <w:sz w:val="28"/>
          <w:szCs w:val="28"/>
          <w:lang w:val="sv-SE"/>
        </w:rPr>
        <w:t>giản</w:t>
      </w:r>
      <w:proofErr w:type="spellEnd"/>
      <w:r w:rsidR="00A12D20" w:rsidRPr="00455037">
        <w:rPr>
          <w:rFonts w:asciiTheme="majorBidi" w:hAnsiTheme="majorBidi" w:cstheme="majorBidi"/>
          <w:sz w:val="28"/>
          <w:szCs w:val="28"/>
          <w:lang w:val="sv-SE"/>
        </w:rPr>
        <w:t xml:space="preserve"> </w:t>
      </w:r>
      <w:proofErr w:type="spellStart"/>
      <w:r w:rsidR="00A12D20" w:rsidRPr="00455037">
        <w:rPr>
          <w:rFonts w:asciiTheme="majorBidi" w:hAnsiTheme="majorBidi" w:cstheme="majorBidi"/>
          <w:sz w:val="28"/>
          <w:szCs w:val="28"/>
          <w:lang w:val="sv-SE"/>
        </w:rPr>
        <w:t>hóa</w:t>
      </w:r>
      <w:proofErr w:type="spellEnd"/>
      <w:r w:rsidR="00A12D20" w:rsidRPr="00455037">
        <w:rPr>
          <w:rFonts w:asciiTheme="majorBidi" w:hAnsiTheme="majorBidi" w:cstheme="majorBidi"/>
          <w:sz w:val="28"/>
          <w:szCs w:val="28"/>
          <w:lang w:val="sv-SE"/>
        </w:rPr>
        <w:t xml:space="preserve"> thành phần hồ sơ, </w:t>
      </w:r>
      <w:proofErr w:type="spellStart"/>
      <w:r w:rsidR="00A12D20" w:rsidRPr="00455037">
        <w:rPr>
          <w:rFonts w:asciiTheme="majorBidi" w:hAnsiTheme="majorBidi" w:cstheme="majorBidi"/>
          <w:sz w:val="28"/>
          <w:szCs w:val="28"/>
          <w:lang w:val="sv-SE"/>
        </w:rPr>
        <w:t>giảm</w:t>
      </w:r>
      <w:proofErr w:type="spellEnd"/>
      <w:r w:rsidR="00A12D20" w:rsidRPr="00455037">
        <w:rPr>
          <w:rFonts w:asciiTheme="majorBidi" w:hAnsiTheme="majorBidi" w:cstheme="majorBidi"/>
          <w:sz w:val="28"/>
          <w:szCs w:val="28"/>
          <w:lang w:val="sv-SE"/>
        </w:rPr>
        <w:t xml:space="preserve"> </w:t>
      </w:r>
      <w:proofErr w:type="spellStart"/>
      <w:r w:rsidR="00A12D20" w:rsidRPr="00455037">
        <w:rPr>
          <w:rFonts w:asciiTheme="majorBidi" w:hAnsiTheme="majorBidi" w:cstheme="majorBidi"/>
          <w:sz w:val="28"/>
          <w:szCs w:val="28"/>
          <w:lang w:val="sv-SE"/>
        </w:rPr>
        <w:t>gánh</w:t>
      </w:r>
      <w:proofErr w:type="spellEnd"/>
      <w:r w:rsidR="00A12D20" w:rsidRPr="00455037">
        <w:rPr>
          <w:rFonts w:asciiTheme="majorBidi" w:hAnsiTheme="majorBidi" w:cstheme="majorBidi"/>
          <w:sz w:val="28"/>
          <w:szCs w:val="28"/>
          <w:lang w:val="sv-SE"/>
        </w:rPr>
        <w:t xml:space="preserve"> </w:t>
      </w:r>
      <w:proofErr w:type="spellStart"/>
      <w:r w:rsidR="00A12D20" w:rsidRPr="00455037">
        <w:rPr>
          <w:rFonts w:asciiTheme="majorBidi" w:hAnsiTheme="majorBidi" w:cstheme="majorBidi"/>
          <w:sz w:val="28"/>
          <w:szCs w:val="28"/>
          <w:lang w:val="sv-SE"/>
        </w:rPr>
        <w:t>nặng</w:t>
      </w:r>
      <w:proofErr w:type="spellEnd"/>
      <w:r w:rsidR="00A12D20" w:rsidRPr="00455037">
        <w:rPr>
          <w:rFonts w:asciiTheme="majorBidi" w:hAnsiTheme="majorBidi" w:cstheme="majorBidi"/>
          <w:sz w:val="28"/>
          <w:szCs w:val="28"/>
          <w:lang w:val="sv-SE"/>
        </w:rPr>
        <w:t xml:space="preserve"> </w:t>
      </w:r>
      <w:proofErr w:type="spellStart"/>
      <w:r w:rsidR="00A12D20" w:rsidRPr="00455037">
        <w:rPr>
          <w:rFonts w:asciiTheme="majorBidi" w:hAnsiTheme="majorBidi" w:cstheme="majorBidi"/>
          <w:sz w:val="28"/>
          <w:szCs w:val="28"/>
          <w:lang w:val="sv-SE"/>
        </w:rPr>
        <w:t>hành</w:t>
      </w:r>
      <w:proofErr w:type="spellEnd"/>
      <w:r w:rsidR="00A12D20" w:rsidRPr="00455037">
        <w:rPr>
          <w:rFonts w:asciiTheme="majorBidi" w:hAnsiTheme="majorBidi" w:cstheme="majorBidi"/>
          <w:sz w:val="28"/>
          <w:szCs w:val="28"/>
          <w:lang w:val="sv-SE"/>
        </w:rPr>
        <w:t xml:space="preserve"> chính </w:t>
      </w:r>
      <w:proofErr w:type="spellStart"/>
      <w:r w:rsidR="00A12D20" w:rsidRPr="00455037">
        <w:rPr>
          <w:rFonts w:asciiTheme="majorBidi" w:hAnsiTheme="majorBidi" w:cstheme="majorBidi"/>
          <w:sz w:val="28"/>
          <w:szCs w:val="28"/>
          <w:lang w:val="sv-SE"/>
        </w:rPr>
        <w:t>cho</w:t>
      </w:r>
      <w:proofErr w:type="spellEnd"/>
      <w:r w:rsidR="00A12D20" w:rsidRPr="00455037">
        <w:rPr>
          <w:rFonts w:asciiTheme="majorBidi" w:hAnsiTheme="majorBidi" w:cstheme="majorBidi"/>
          <w:sz w:val="28"/>
          <w:szCs w:val="28"/>
          <w:lang w:val="sv-SE"/>
        </w:rPr>
        <w:t xml:space="preserve"> </w:t>
      </w:r>
      <w:proofErr w:type="spellStart"/>
      <w:r w:rsidR="00A12D20" w:rsidRPr="00455037">
        <w:rPr>
          <w:rFonts w:asciiTheme="majorBidi" w:hAnsiTheme="majorBidi" w:cstheme="majorBidi"/>
          <w:sz w:val="28"/>
          <w:szCs w:val="28"/>
          <w:lang w:val="sv-SE"/>
        </w:rPr>
        <w:t>người</w:t>
      </w:r>
      <w:proofErr w:type="spellEnd"/>
      <w:r w:rsidR="00A12D20" w:rsidRPr="00455037">
        <w:rPr>
          <w:rFonts w:asciiTheme="majorBidi" w:hAnsiTheme="majorBidi" w:cstheme="majorBidi"/>
          <w:sz w:val="28"/>
          <w:szCs w:val="28"/>
          <w:lang w:val="sv-SE"/>
        </w:rPr>
        <w:t xml:space="preserve"> nộp thuế, </w:t>
      </w:r>
      <w:proofErr w:type="spellStart"/>
      <w:r w:rsidR="00A12D20" w:rsidRPr="00455037">
        <w:rPr>
          <w:rFonts w:asciiTheme="majorBidi" w:hAnsiTheme="majorBidi" w:cstheme="majorBidi"/>
          <w:sz w:val="28"/>
          <w:szCs w:val="28"/>
          <w:lang w:val="sv-SE"/>
        </w:rPr>
        <w:t>phù</w:t>
      </w:r>
      <w:proofErr w:type="spellEnd"/>
      <w:r w:rsidR="00A12D20" w:rsidRPr="00455037">
        <w:rPr>
          <w:rFonts w:asciiTheme="majorBidi" w:hAnsiTheme="majorBidi" w:cstheme="majorBidi"/>
          <w:sz w:val="28"/>
          <w:szCs w:val="28"/>
          <w:lang w:val="sv-SE"/>
        </w:rPr>
        <w:t xml:space="preserve"> hợp với </w:t>
      </w:r>
      <w:proofErr w:type="spellStart"/>
      <w:r w:rsidR="00A12D20" w:rsidRPr="00455037">
        <w:rPr>
          <w:rFonts w:asciiTheme="majorBidi" w:hAnsiTheme="majorBidi" w:cstheme="majorBidi"/>
          <w:sz w:val="28"/>
          <w:szCs w:val="28"/>
          <w:lang w:val="sv-SE"/>
        </w:rPr>
        <w:t>định</w:t>
      </w:r>
      <w:proofErr w:type="spellEnd"/>
      <w:r w:rsidR="00A12D20" w:rsidRPr="00455037">
        <w:rPr>
          <w:rFonts w:asciiTheme="majorBidi" w:hAnsiTheme="majorBidi" w:cstheme="majorBidi"/>
          <w:sz w:val="28"/>
          <w:szCs w:val="28"/>
          <w:lang w:val="sv-SE"/>
        </w:rPr>
        <w:t xml:space="preserve"> </w:t>
      </w:r>
      <w:proofErr w:type="spellStart"/>
      <w:r w:rsidR="00A12D20" w:rsidRPr="00455037">
        <w:rPr>
          <w:rFonts w:asciiTheme="majorBidi" w:hAnsiTheme="majorBidi" w:cstheme="majorBidi"/>
          <w:sz w:val="28"/>
          <w:szCs w:val="28"/>
          <w:lang w:val="sv-SE"/>
        </w:rPr>
        <w:t>hướng</w:t>
      </w:r>
      <w:proofErr w:type="spellEnd"/>
      <w:r w:rsidR="00A12D20" w:rsidRPr="00455037">
        <w:rPr>
          <w:rFonts w:asciiTheme="majorBidi" w:hAnsiTheme="majorBidi" w:cstheme="majorBidi"/>
          <w:sz w:val="28"/>
          <w:szCs w:val="28"/>
          <w:lang w:val="sv-SE"/>
        </w:rPr>
        <w:t xml:space="preserve"> </w:t>
      </w:r>
      <w:proofErr w:type="spellStart"/>
      <w:r w:rsidR="00A12D20" w:rsidRPr="00455037">
        <w:rPr>
          <w:rFonts w:asciiTheme="majorBidi" w:hAnsiTheme="majorBidi" w:cstheme="majorBidi"/>
          <w:sz w:val="28"/>
          <w:szCs w:val="28"/>
          <w:lang w:val="sv-SE"/>
        </w:rPr>
        <w:t>chuyển</w:t>
      </w:r>
      <w:proofErr w:type="spellEnd"/>
      <w:r w:rsidR="00A12D20" w:rsidRPr="00455037">
        <w:rPr>
          <w:rFonts w:asciiTheme="majorBidi" w:hAnsiTheme="majorBidi" w:cstheme="majorBidi"/>
          <w:sz w:val="28"/>
          <w:szCs w:val="28"/>
          <w:lang w:val="sv-SE"/>
        </w:rPr>
        <w:t xml:space="preserve"> đổi số </w:t>
      </w:r>
      <w:proofErr w:type="spellStart"/>
      <w:r w:rsidR="00A12D20" w:rsidRPr="00455037">
        <w:rPr>
          <w:rFonts w:asciiTheme="majorBidi" w:hAnsiTheme="majorBidi" w:cstheme="majorBidi"/>
          <w:sz w:val="28"/>
          <w:szCs w:val="28"/>
          <w:lang w:val="sv-SE"/>
        </w:rPr>
        <w:t>và</w:t>
      </w:r>
      <w:proofErr w:type="spellEnd"/>
      <w:r w:rsidR="00A12D20" w:rsidRPr="00455037">
        <w:rPr>
          <w:rFonts w:asciiTheme="majorBidi" w:hAnsiTheme="majorBidi" w:cstheme="majorBidi"/>
          <w:sz w:val="28"/>
          <w:szCs w:val="28"/>
          <w:lang w:val="sv-SE"/>
        </w:rPr>
        <w:t xml:space="preserve"> cải </w:t>
      </w:r>
      <w:proofErr w:type="spellStart"/>
      <w:r w:rsidR="00A12D20" w:rsidRPr="00455037">
        <w:rPr>
          <w:rFonts w:asciiTheme="majorBidi" w:hAnsiTheme="majorBidi" w:cstheme="majorBidi"/>
          <w:sz w:val="28"/>
          <w:szCs w:val="28"/>
          <w:lang w:val="sv-SE"/>
        </w:rPr>
        <w:t>cách</w:t>
      </w:r>
      <w:proofErr w:type="spellEnd"/>
      <w:r w:rsidR="00A12D20" w:rsidRPr="00455037">
        <w:rPr>
          <w:rFonts w:asciiTheme="majorBidi" w:hAnsiTheme="majorBidi" w:cstheme="majorBidi"/>
          <w:sz w:val="28"/>
          <w:szCs w:val="28"/>
          <w:lang w:val="sv-SE"/>
        </w:rPr>
        <w:t xml:space="preserve"> </w:t>
      </w:r>
      <w:proofErr w:type="spellStart"/>
      <w:r w:rsidR="00A12D20" w:rsidRPr="00455037">
        <w:rPr>
          <w:rFonts w:asciiTheme="majorBidi" w:hAnsiTheme="majorBidi" w:cstheme="majorBidi"/>
          <w:sz w:val="28"/>
          <w:szCs w:val="28"/>
          <w:lang w:val="sv-SE"/>
        </w:rPr>
        <w:t>thủ</w:t>
      </w:r>
      <w:proofErr w:type="spellEnd"/>
      <w:r w:rsidR="00A12D20" w:rsidRPr="00455037">
        <w:rPr>
          <w:rFonts w:asciiTheme="majorBidi" w:hAnsiTheme="majorBidi" w:cstheme="majorBidi"/>
          <w:sz w:val="28"/>
          <w:szCs w:val="28"/>
          <w:lang w:val="sv-SE"/>
        </w:rPr>
        <w:t xml:space="preserve"> tục </w:t>
      </w:r>
      <w:proofErr w:type="spellStart"/>
      <w:r w:rsidR="00A12D20" w:rsidRPr="00455037">
        <w:rPr>
          <w:rFonts w:asciiTheme="majorBidi" w:hAnsiTheme="majorBidi" w:cstheme="majorBidi"/>
          <w:sz w:val="28"/>
          <w:szCs w:val="28"/>
          <w:lang w:val="sv-SE"/>
        </w:rPr>
        <w:t>hành</w:t>
      </w:r>
      <w:proofErr w:type="spellEnd"/>
      <w:r w:rsidR="00A12D20" w:rsidRPr="00455037">
        <w:rPr>
          <w:rFonts w:asciiTheme="majorBidi" w:hAnsiTheme="majorBidi" w:cstheme="majorBidi"/>
          <w:sz w:val="28"/>
          <w:szCs w:val="28"/>
          <w:lang w:val="sv-SE"/>
        </w:rPr>
        <w:t xml:space="preserve"> chính của Chính phủ.</w:t>
      </w:r>
    </w:p>
    <w:p w14:paraId="41406C70" w14:textId="77777777" w:rsidR="00A12D20" w:rsidRPr="00455037" w:rsidRDefault="00660A62"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sv-SE"/>
        </w:rPr>
        <w:t>-</w:t>
      </w:r>
      <w:r w:rsidR="00A12D20" w:rsidRPr="00455037">
        <w:rPr>
          <w:rFonts w:asciiTheme="majorBidi" w:hAnsiTheme="majorBidi" w:cstheme="majorBidi"/>
          <w:sz w:val="28"/>
          <w:szCs w:val="28"/>
          <w:lang w:val="sv-SE"/>
        </w:rPr>
        <w:t xml:space="preserve"> Để đảm bảo </w:t>
      </w:r>
      <w:proofErr w:type="spellStart"/>
      <w:r w:rsidR="00A12D20" w:rsidRPr="00455037">
        <w:rPr>
          <w:rFonts w:asciiTheme="majorBidi" w:hAnsiTheme="majorBidi" w:cstheme="majorBidi"/>
          <w:sz w:val="28"/>
          <w:szCs w:val="28"/>
          <w:lang w:val="sv-SE"/>
        </w:rPr>
        <w:t>không</w:t>
      </w:r>
      <w:proofErr w:type="spellEnd"/>
      <w:r w:rsidR="00A12D20" w:rsidRPr="00455037">
        <w:rPr>
          <w:rFonts w:asciiTheme="majorBidi" w:hAnsiTheme="majorBidi" w:cstheme="majorBidi"/>
          <w:sz w:val="28"/>
          <w:szCs w:val="28"/>
          <w:lang w:val="sv-SE"/>
        </w:rPr>
        <w:t xml:space="preserve"> </w:t>
      </w:r>
      <w:proofErr w:type="spellStart"/>
      <w:r w:rsidR="00A12D20" w:rsidRPr="00455037">
        <w:rPr>
          <w:rFonts w:asciiTheme="majorBidi" w:hAnsiTheme="majorBidi" w:cstheme="majorBidi"/>
          <w:sz w:val="28"/>
          <w:szCs w:val="28"/>
          <w:lang w:val="sv-SE"/>
        </w:rPr>
        <w:t>trùng</w:t>
      </w:r>
      <w:proofErr w:type="spellEnd"/>
      <w:r w:rsidR="00A12D20" w:rsidRPr="00455037">
        <w:rPr>
          <w:rFonts w:asciiTheme="majorBidi" w:hAnsiTheme="majorBidi" w:cstheme="majorBidi"/>
          <w:sz w:val="28"/>
          <w:szCs w:val="28"/>
          <w:lang w:val="sv-SE"/>
        </w:rPr>
        <w:t xml:space="preserve"> lặp thành phần hồ sơ, </w:t>
      </w:r>
      <w:proofErr w:type="spellStart"/>
      <w:r w:rsidR="00A12D20" w:rsidRPr="00455037">
        <w:rPr>
          <w:rFonts w:asciiTheme="majorBidi" w:hAnsiTheme="majorBidi" w:cstheme="majorBidi"/>
          <w:sz w:val="28"/>
          <w:szCs w:val="28"/>
          <w:lang w:val="sv-SE"/>
        </w:rPr>
        <w:t>và</w:t>
      </w:r>
      <w:proofErr w:type="spellEnd"/>
      <w:r w:rsidR="00A12D20" w:rsidRPr="00455037">
        <w:rPr>
          <w:rFonts w:asciiTheme="majorBidi" w:hAnsiTheme="majorBidi" w:cstheme="majorBidi"/>
          <w:sz w:val="28"/>
          <w:szCs w:val="28"/>
          <w:lang w:val="sv-SE"/>
        </w:rPr>
        <w:t xml:space="preserve"> </w:t>
      </w:r>
      <w:proofErr w:type="spellStart"/>
      <w:r w:rsidR="00A12D20" w:rsidRPr="00455037">
        <w:rPr>
          <w:rFonts w:asciiTheme="majorBidi" w:hAnsiTheme="majorBidi" w:cstheme="majorBidi"/>
          <w:sz w:val="28"/>
          <w:szCs w:val="28"/>
          <w:lang w:val="sv-SE"/>
        </w:rPr>
        <w:t>các</w:t>
      </w:r>
      <w:proofErr w:type="spellEnd"/>
      <w:r w:rsidR="00A12D20" w:rsidRPr="00455037">
        <w:rPr>
          <w:rFonts w:asciiTheme="majorBidi" w:hAnsiTheme="majorBidi" w:cstheme="majorBidi"/>
          <w:sz w:val="28"/>
          <w:szCs w:val="28"/>
          <w:lang w:val="sv-SE"/>
        </w:rPr>
        <w:t xml:space="preserve"> tờ </w:t>
      </w:r>
      <w:proofErr w:type="spellStart"/>
      <w:r w:rsidR="00A12D20" w:rsidRPr="00455037">
        <w:rPr>
          <w:rFonts w:asciiTheme="majorBidi" w:hAnsiTheme="majorBidi" w:cstheme="majorBidi"/>
          <w:sz w:val="28"/>
          <w:szCs w:val="28"/>
          <w:lang w:val="sv-SE"/>
        </w:rPr>
        <w:t>khai</w:t>
      </w:r>
      <w:proofErr w:type="spellEnd"/>
      <w:r w:rsidR="00A12D20" w:rsidRPr="00455037">
        <w:rPr>
          <w:rFonts w:asciiTheme="majorBidi" w:hAnsiTheme="majorBidi" w:cstheme="majorBidi"/>
          <w:sz w:val="28"/>
          <w:szCs w:val="28"/>
          <w:lang w:val="sv-SE"/>
        </w:rPr>
        <w:t xml:space="preserve"> </w:t>
      </w:r>
      <w:proofErr w:type="spellStart"/>
      <w:r w:rsidR="00A12D20" w:rsidRPr="00455037">
        <w:rPr>
          <w:rFonts w:asciiTheme="majorBidi" w:hAnsiTheme="majorBidi" w:cstheme="majorBidi"/>
          <w:sz w:val="28"/>
          <w:szCs w:val="28"/>
          <w:lang w:val="sv-SE"/>
        </w:rPr>
        <w:t>này</w:t>
      </w:r>
      <w:proofErr w:type="spellEnd"/>
      <w:r w:rsidR="00A12D20" w:rsidRPr="00455037">
        <w:rPr>
          <w:rFonts w:asciiTheme="majorBidi" w:hAnsiTheme="majorBidi" w:cstheme="majorBidi"/>
          <w:sz w:val="28"/>
          <w:szCs w:val="28"/>
          <w:lang w:val="sv-SE"/>
        </w:rPr>
        <w:t xml:space="preserve"> </w:t>
      </w:r>
      <w:proofErr w:type="spellStart"/>
      <w:r w:rsidR="00A12D20" w:rsidRPr="00455037">
        <w:rPr>
          <w:rFonts w:asciiTheme="majorBidi" w:hAnsiTheme="majorBidi" w:cstheme="majorBidi"/>
          <w:sz w:val="28"/>
          <w:szCs w:val="28"/>
          <w:lang w:val="sv-SE"/>
        </w:rPr>
        <w:t>có</w:t>
      </w:r>
      <w:proofErr w:type="spellEnd"/>
      <w:r w:rsidR="00A12D20" w:rsidRPr="00455037">
        <w:rPr>
          <w:rFonts w:asciiTheme="majorBidi" w:hAnsiTheme="majorBidi" w:cstheme="majorBidi"/>
          <w:sz w:val="28"/>
          <w:szCs w:val="28"/>
          <w:lang w:val="sv-SE"/>
        </w:rPr>
        <w:t xml:space="preserve"> </w:t>
      </w:r>
      <w:proofErr w:type="spellStart"/>
      <w:r w:rsidR="00A12D20" w:rsidRPr="00455037">
        <w:rPr>
          <w:rFonts w:asciiTheme="majorBidi" w:hAnsiTheme="majorBidi" w:cstheme="majorBidi"/>
          <w:sz w:val="28"/>
          <w:szCs w:val="28"/>
          <w:lang w:val="sv-SE"/>
        </w:rPr>
        <w:t>thể</w:t>
      </w:r>
      <w:proofErr w:type="spellEnd"/>
      <w:r w:rsidR="00A12D20" w:rsidRPr="00455037">
        <w:rPr>
          <w:rFonts w:asciiTheme="majorBidi" w:hAnsiTheme="majorBidi" w:cstheme="majorBidi"/>
          <w:sz w:val="28"/>
          <w:szCs w:val="28"/>
          <w:lang w:val="sv-SE"/>
        </w:rPr>
        <w:t xml:space="preserve"> </w:t>
      </w:r>
      <w:proofErr w:type="spellStart"/>
      <w:r w:rsidR="00A12D20" w:rsidRPr="00455037">
        <w:rPr>
          <w:rFonts w:asciiTheme="majorBidi" w:hAnsiTheme="majorBidi" w:cstheme="majorBidi"/>
          <w:sz w:val="28"/>
          <w:szCs w:val="28"/>
          <w:lang w:val="sv-SE"/>
        </w:rPr>
        <w:t>truy</w:t>
      </w:r>
      <w:proofErr w:type="spellEnd"/>
      <w:r w:rsidR="00A12D20" w:rsidRPr="00455037">
        <w:rPr>
          <w:rFonts w:asciiTheme="majorBidi" w:hAnsiTheme="majorBidi" w:cstheme="majorBidi"/>
          <w:sz w:val="28"/>
          <w:szCs w:val="28"/>
          <w:lang w:val="sv-SE"/>
        </w:rPr>
        <w:t xml:space="preserve"> vấn được từ CSDL </w:t>
      </w:r>
      <w:proofErr w:type="spellStart"/>
      <w:r w:rsidRPr="00455037">
        <w:rPr>
          <w:rFonts w:asciiTheme="majorBidi" w:hAnsiTheme="majorBidi" w:cstheme="majorBidi"/>
          <w:sz w:val="28"/>
          <w:szCs w:val="28"/>
          <w:lang w:val="sv-SE"/>
        </w:rPr>
        <w:t>q</w:t>
      </w:r>
      <w:r w:rsidR="00A12D20" w:rsidRPr="00455037">
        <w:rPr>
          <w:rFonts w:asciiTheme="majorBidi" w:hAnsiTheme="majorBidi" w:cstheme="majorBidi"/>
          <w:sz w:val="28"/>
          <w:szCs w:val="28"/>
          <w:lang w:val="sv-SE"/>
        </w:rPr>
        <w:t>uốc</w:t>
      </w:r>
      <w:proofErr w:type="spellEnd"/>
      <w:r w:rsidR="00A12D20" w:rsidRPr="00455037">
        <w:rPr>
          <w:rFonts w:asciiTheme="majorBidi" w:hAnsiTheme="majorBidi" w:cstheme="majorBidi"/>
          <w:sz w:val="28"/>
          <w:szCs w:val="28"/>
          <w:lang w:val="sv-SE"/>
        </w:rPr>
        <w:t xml:space="preserve"> gia về </w:t>
      </w:r>
      <w:proofErr w:type="spellStart"/>
      <w:r w:rsidR="00A12D20" w:rsidRPr="00455037">
        <w:rPr>
          <w:rFonts w:asciiTheme="majorBidi" w:hAnsiTheme="majorBidi" w:cstheme="majorBidi"/>
          <w:sz w:val="28"/>
          <w:szCs w:val="28"/>
          <w:lang w:val="sv-SE"/>
        </w:rPr>
        <w:t>thông</w:t>
      </w:r>
      <w:proofErr w:type="spellEnd"/>
      <w:r w:rsidR="00A12D20" w:rsidRPr="00455037">
        <w:rPr>
          <w:rFonts w:asciiTheme="majorBidi" w:hAnsiTheme="majorBidi" w:cstheme="majorBidi"/>
          <w:sz w:val="28"/>
          <w:szCs w:val="28"/>
          <w:lang w:val="sv-SE"/>
        </w:rPr>
        <w:t xml:space="preserve"> tin quan hệ của NNT </w:t>
      </w:r>
      <w:proofErr w:type="spellStart"/>
      <w:r w:rsidR="00A12D20" w:rsidRPr="00455037">
        <w:rPr>
          <w:rFonts w:asciiTheme="majorBidi" w:hAnsiTheme="majorBidi" w:cstheme="majorBidi"/>
          <w:sz w:val="28"/>
          <w:szCs w:val="28"/>
          <w:lang w:val="sv-SE"/>
        </w:rPr>
        <w:t>và</w:t>
      </w:r>
      <w:proofErr w:type="spellEnd"/>
      <w:r w:rsidR="00A12D20" w:rsidRPr="00455037">
        <w:rPr>
          <w:rFonts w:asciiTheme="majorBidi" w:hAnsiTheme="majorBidi" w:cstheme="majorBidi"/>
          <w:sz w:val="28"/>
          <w:szCs w:val="28"/>
          <w:lang w:val="sv-SE"/>
        </w:rPr>
        <w:t xml:space="preserve"> NPT trên cơ sở </w:t>
      </w:r>
      <w:proofErr w:type="spellStart"/>
      <w:r w:rsidR="00A12D20" w:rsidRPr="00455037">
        <w:rPr>
          <w:rFonts w:asciiTheme="majorBidi" w:hAnsiTheme="majorBidi" w:cstheme="majorBidi"/>
          <w:sz w:val="28"/>
          <w:szCs w:val="28"/>
          <w:lang w:val="sv-SE"/>
        </w:rPr>
        <w:t>mã</w:t>
      </w:r>
      <w:proofErr w:type="spellEnd"/>
      <w:r w:rsidR="00A12D20" w:rsidRPr="00455037">
        <w:rPr>
          <w:rFonts w:asciiTheme="majorBidi" w:hAnsiTheme="majorBidi" w:cstheme="majorBidi"/>
          <w:sz w:val="28"/>
          <w:szCs w:val="28"/>
          <w:lang w:val="sv-SE"/>
        </w:rPr>
        <w:t xml:space="preserve"> </w:t>
      </w:r>
      <w:proofErr w:type="spellStart"/>
      <w:r w:rsidR="00A12D20" w:rsidRPr="00455037">
        <w:rPr>
          <w:rFonts w:asciiTheme="majorBidi" w:hAnsiTheme="majorBidi" w:cstheme="majorBidi"/>
          <w:sz w:val="28"/>
          <w:szCs w:val="28"/>
          <w:lang w:val="sv-SE"/>
        </w:rPr>
        <w:t>định</w:t>
      </w:r>
      <w:proofErr w:type="spellEnd"/>
      <w:r w:rsidR="00A12D20" w:rsidRPr="00455037">
        <w:rPr>
          <w:rFonts w:asciiTheme="majorBidi" w:hAnsiTheme="majorBidi" w:cstheme="majorBidi"/>
          <w:sz w:val="28"/>
          <w:szCs w:val="28"/>
          <w:lang w:val="sv-SE"/>
        </w:rPr>
        <w:t xml:space="preserve"> </w:t>
      </w:r>
      <w:proofErr w:type="spellStart"/>
      <w:r w:rsidR="00A12D20" w:rsidRPr="00455037">
        <w:rPr>
          <w:rFonts w:asciiTheme="majorBidi" w:hAnsiTheme="majorBidi" w:cstheme="majorBidi"/>
          <w:sz w:val="28"/>
          <w:szCs w:val="28"/>
          <w:lang w:val="sv-SE"/>
        </w:rPr>
        <w:t>danh</w:t>
      </w:r>
      <w:proofErr w:type="spellEnd"/>
      <w:r w:rsidR="00A12D20" w:rsidRPr="00455037">
        <w:rPr>
          <w:rFonts w:asciiTheme="majorBidi" w:hAnsiTheme="majorBidi" w:cstheme="majorBidi"/>
          <w:sz w:val="28"/>
          <w:szCs w:val="28"/>
          <w:lang w:val="sv-SE"/>
        </w:rPr>
        <w:t xml:space="preserve"> </w:t>
      </w:r>
      <w:proofErr w:type="spellStart"/>
      <w:r w:rsidR="00A12D20" w:rsidRPr="00455037">
        <w:rPr>
          <w:rFonts w:asciiTheme="majorBidi" w:hAnsiTheme="majorBidi" w:cstheme="majorBidi"/>
          <w:sz w:val="28"/>
          <w:szCs w:val="28"/>
          <w:lang w:val="sv-SE"/>
        </w:rPr>
        <w:t>cá</w:t>
      </w:r>
      <w:proofErr w:type="spellEnd"/>
      <w:r w:rsidR="00A12D20" w:rsidRPr="00455037">
        <w:rPr>
          <w:rFonts w:asciiTheme="majorBidi" w:hAnsiTheme="majorBidi" w:cstheme="majorBidi"/>
          <w:sz w:val="28"/>
          <w:szCs w:val="28"/>
          <w:lang w:val="sv-SE"/>
        </w:rPr>
        <w:t xml:space="preserve"> nhân.</w:t>
      </w:r>
      <w:r w:rsidR="00A12D20" w:rsidRPr="00455037">
        <w:rPr>
          <w:rFonts w:asciiTheme="majorBidi" w:hAnsiTheme="majorBidi" w:cstheme="majorBidi"/>
          <w:sz w:val="28"/>
          <w:szCs w:val="28"/>
          <w:lang w:val="pt-BR"/>
        </w:rPr>
        <w:t xml:space="preserve"> </w:t>
      </w:r>
    </w:p>
    <w:p w14:paraId="5F8CCF2A" w14:textId="77777777" w:rsidR="00A12D20" w:rsidRPr="00455037" w:rsidRDefault="00C14941"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w:t>
      </w:r>
      <w:r w:rsidR="00A12D20" w:rsidRPr="00455037">
        <w:rPr>
          <w:rFonts w:asciiTheme="majorBidi" w:hAnsiTheme="majorBidi" w:cstheme="majorBidi"/>
          <w:sz w:val="28"/>
          <w:szCs w:val="28"/>
          <w:lang w:val="pt-BR"/>
        </w:rPr>
        <w:t xml:space="preserve">Sửa/Giảm </w:t>
      </w:r>
      <w:proofErr w:type="spellStart"/>
      <w:r w:rsidR="00A12D20" w:rsidRPr="00455037">
        <w:rPr>
          <w:rFonts w:asciiTheme="majorBidi" w:hAnsiTheme="majorBidi" w:cstheme="majorBidi"/>
          <w:sz w:val="28"/>
          <w:szCs w:val="28"/>
          <w:lang w:val="pt-BR"/>
        </w:rPr>
        <w:t>các</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chỉ</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tiêu</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kê</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khai</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phù</w:t>
      </w:r>
      <w:proofErr w:type="spellEnd"/>
      <w:r w:rsidR="00A12D20" w:rsidRPr="00455037">
        <w:rPr>
          <w:rFonts w:asciiTheme="majorBidi" w:hAnsiTheme="majorBidi" w:cstheme="majorBidi"/>
          <w:sz w:val="28"/>
          <w:szCs w:val="28"/>
          <w:lang w:val="pt-BR"/>
        </w:rPr>
        <w:t xml:space="preserve"> hợp với </w:t>
      </w:r>
      <w:proofErr w:type="spellStart"/>
      <w:r w:rsidR="00A12D20" w:rsidRPr="00455037">
        <w:rPr>
          <w:rFonts w:asciiTheme="majorBidi" w:hAnsiTheme="majorBidi" w:cstheme="majorBidi"/>
          <w:sz w:val="28"/>
          <w:szCs w:val="28"/>
          <w:lang w:val="pt-BR"/>
        </w:rPr>
        <w:t>các</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quy</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định</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pháp</w:t>
      </w:r>
      <w:proofErr w:type="spellEnd"/>
      <w:r w:rsidR="00A12D20" w:rsidRPr="00455037">
        <w:rPr>
          <w:rFonts w:asciiTheme="majorBidi" w:hAnsiTheme="majorBidi" w:cstheme="majorBidi"/>
          <w:sz w:val="28"/>
          <w:szCs w:val="28"/>
          <w:lang w:val="pt-BR"/>
        </w:rPr>
        <w:t xml:space="preserve"> luật mới:  </w:t>
      </w:r>
      <w:proofErr w:type="spellStart"/>
      <w:r w:rsidR="00A12D20" w:rsidRPr="00455037">
        <w:rPr>
          <w:rFonts w:asciiTheme="majorBidi" w:hAnsiTheme="majorBidi" w:cstheme="majorBidi"/>
          <w:sz w:val="28"/>
          <w:szCs w:val="28"/>
          <w:lang w:val="pt-BR"/>
        </w:rPr>
        <w:t>khoản</w:t>
      </w:r>
      <w:proofErr w:type="spellEnd"/>
      <w:r w:rsidR="00A12D20" w:rsidRPr="00455037">
        <w:rPr>
          <w:rFonts w:asciiTheme="majorBidi" w:hAnsiTheme="majorBidi" w:cstheme="majorBidi"/>
          <w:sz w:val="28"/>
          <w:szCs w:val="28"/>
          <w:lang w:val="pt-BR"/>
        </w:rPr>
        <w:t xml:space="preserve"> 2 Điều 38 </w:t>
      </w:r>
      <w:proofErr w:type="spellStart"/>
      <w:r w:rsidR="00A12D20" w:rsidRPr="00455037">
        <w:rPr>
          <w:rFonts w:asciiTheme="majorBidi" w:hAnsiTheme="majorBidi" w:cstheme="majorBidi"/>
          <w:sz w:val="28"/>
          <w:szCs w:val="28"/>
          <w:lang w:val="pt-BR"/>
        </w:rPr>
        <w:t>Thông</w:t>
      </w:r>
      <w:proofErr w:type="spellEnd"/>
      <w:r w:rsidR="00A12D20" w:rsidRPr="00455037">
        <w:rPr>
          <w:rFonts w:asciiTheme="majorBidi" w:hAnsiTheme="majorBidi" w:cstheme="majorBidi"/>
          <w:sz w:val="28"/>
          <w:szCs w:val="28"/>
          <w:lang w:val="pt-BR"/>
        </w:rPr>
        <w:t xml:space="preserve"> tư 86/2024/TT-BTC; </w:t>
      </w:r>
      <w:proofErr w:type="spellStart"/>
      <w:r w:rsidR="00A12D20" w:rsidRPr="00455037">
        <w:rPr>
          <w:rFonts w:asciiTheme="majorBidi" w:hAnsiTheme="majorBidi" w:cstheme="majorBidi"/>
          <w:sz w:val="28"/>
          <w:szCs w:val="28"/>
          <w:lang w:val="pt-BR"/>
        </w:rPr>
        <w:t>khoản</w:t>
      </w:r>
      <w:proofErr w:type="spellEnd"/>
      <w:r w:rsidR="00A12D20" w:rsidRPr="00455037">
        <w:rPr>
          <w:rFonts w:asciiTheme="majorBidi" w:hAnsiTheme="majorBidi" w:cstheme="majorBidi"/>
          <w:sz w:val="28"/>
          <w:szCs w:val="28"/>
          <w:lang w:val="pt-BR"/>
        </w:rPr>
        <w:t xml:space="preserve"> 3 Điều 12 Luật Căn cước 2023 (Số </w:t>
      </w:r>
      <w:proofErr w:type="spellStart"/>
      <w:r w:rsidR="00A12D20" w:rsidRPr="00455037">
        <w:rPr>
          <w:rFonts w:asciiTheme="majorBidi" w:hAnsiTheme="majorBidi" w:cstheme="majorBidi"/>
          <w:sz w:val="28"/>
          <w:szCs w:val="28"/>
          <w:lang w:val="pt-BR"/>
        </w:rPr>
        <w:t>định</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danh</w:t>
      </w:r>
      <w:proofErr w:type="spellEnd"/>
      <w:r w:rsidR="00A12D20" w:rsidRPr="00455037">
        <w:rPr>
          <w:rFonts w:asciiTheme="majorBidi" w:hAnsiTheme="majorBidi" w:cstheme="majorBidi"/>
          <w:sz w:val="28"/>
          <w:szCs w:val="28"/>
          <w:lang w:val="pt-BR"/>
        </w:rPr>
        <w:t xml:space="preserve"> cá nhân của công </w:t>
      </w:r>
      <w:proofErr w:type="spellStart"/>
      <w:r w:rsidR="00A12D20" w:rsidRPr="00455037">
        <w:rPr>
          <w:rFonts w:asciiTheme="majorBidi" w:hAnsiTheme="majorBidi" w:cstheme="majorBidi"/>
          <w:sz w:val="28"/>
          <w:szCs w:val="28"/>
          <w:lang w:val="pt-BR"/>
        </w:rPr>
        <w:t>dân</w:t>
      </w:r>
      <w:proofErr w:type="spellEnd"/>
      <w:r w:rsidR="00A12D20" w:rsidRPr="00455037">
        <w:rPr>
          <w:rFonts w:asciiTheme="majorBidi" w:hAnsiTheme="majorBidi" w:cstheme="majorBidi"/>
          <w:sz w:val="28"/>
          <w:szCs w:val="28"/>
          <w:lang w:val="pt-BR"/>
        </w:rPr>
        <w:t xml:space="preserve"> Việt Nam </w:t>
      </w:r>
      <w:proofErr w:type="spellStart"/>
      <w:r w:rsidR="00A12D20" w:rsidRPr="00455037">
        <w:rPr>
          <w:rFonts w:asciiTheme="majorBidi" w:hAnsiTheme="majorBidi" w:cstheme="majorBidi"/>
          <w:sz w:val="28"/>
          <w:szCs w:val="28"/>
          <w:lang w:val="pt-BR"/>
        </w:rPr>
        <w:t>dùng</w:t>
      </w:r>
      <w:proofErr w:type="spellEnd"/>
      <w:r w:rsidR="00A12D20" w:rsidRPr="00455037">
        <w:rPr>
          <w:rFonts w:asciiTheme="majorBidi" w:hAnsiTheme="majorBidi" w:cstheme="majorBidi"/>
          <w:sz w:val="28"/>
          <w:szCs w:val="28"/>
          <w:lang w:val="pt-BR"/>
        </w:rPr>
        <w:t xml:space="preserve"> để cấp </w:t>
      </w:r>
      <w:proofErr w:type="spellStart"/>
      <w:r w:rsidR="00A12D20" w:rsidRPr="00455037">
        <w:rPr>
          <w:rFonts w:asciiTheme="majorBidi" w:hAnsiTheme="majorBidi" w:cstheme="majorBidi"/>
          <w:sz w:val="28"/>
          <w:szCs w:val="28"/>
          <w:lang w:val="pt-BR"/>
        </w:rPr>
        <w:t>thẻ</w:t>
      </w:r>
      <w:proofErr w:type="spellEnd"/>
      <w:r w:rsidR="00A12D20" w:rsidRPr="00455037">
        <w:rPr>
          <w:rFonts w:asciiTheme="majorBidi" w:hAnsiTheme="majorBidi" w:cstheme="majorBidi"/>
          <w:sz w:val="28"/>
          <w:szCs w:val="28"/>
          <w:lang w:val="pt-BR"/>
        </w:rPr>
        <w:t xml:space="preserve"> căn cước, </w:t>
      </w:r>
      <w:proofErr w:type="spellStart"/>
      <w:r w:rsidR="00A12D20" w:rsidRPr="00455037">
        <w:rPr>
          <w:rFonts w:asciiTheme="majorBidi" w:hAnsiTheme="majorBidi" w:cstheme="majorBidi"/>
          <w:sz w:val="28"/>
          <w:szCs w:val="28"/>
          <w:lang w:val="pt-BR"/>
        </w:rPr>
        <w:t>khai</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thác</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thông</w:t>
      </w:r>
      <w:proofErr w:type="spellEnd"/>
      <w:r w:rsidR="00A12D20" w:rsidRPr="00455037">
        <w:rPr>
          <w:rFonts w:asciiTheme="majorBidi" w:hAnsiTheme="majorBidi" w:cstheme="majorBidi"/>
          <w:sz w:val="28"/>
          <w:szCs w:val="28"/>
          <w:lang w:val="pt-BR"/>
        </w:rPr>
        <w:t xml:space="preserve"> tin về công </w:t>
      </w:r>
      <w:proofErr w:type="spellStart"/>
      <w:r w:rsidR="00A12D20" w:rsidRPr="00455037">
        <w:rPr>
          <w:rFonts w:asciiTheme="majorBidi" w:hAnsiTheme="majorBidi" w:cstheme="majorBidi"/>
          <w:sz w:val="28"/>
          <w:szCs w:val="28"/>
          <w:lang w:val="pt-BR"/>
        </w:rPr>
        <w:t>dân</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trong</w:t>
      </w:r>
      <w:proofErr w:type="spellEnd"/>
      <w:r w:rsidR="00A12D20" w:rsidRPr="00455037">
        <w:rPr>
          <w:rFonts w:asciiTheme="majorBidi" w:hAnsiTheme="majorBidi" w:cstheme="majorBidi"/>
          <w:sz w:val="28"/>
          <w:szCs w:val="28"/>
          <w:lang w:val="pt-BR"/>
        </w:rPr>
        <w:t xml:space="preserve"> Cơ sở dữ liệu </w:t>
      </w:r>
      <w:proofErr w:type="spellStart"/>
      <w:r w:rsidR="00A12D20" w:rsidRPr="00455037">
        <w:rPr>
          <w:rFonts w:asciiTheme="majorBidi" w:hAnsiTheme="majorBidi" w:cstheme="majorBidi"/>
          <w:sz w:val="28"/>
          <w:szCs w:val="28"/>
          <w:lang w:val="pt-BR"/>
        </w:rPr>
        <w:t>quốc</w:t>
      </w:r>
      <w:proofErr w:type="spellEnd"/>
      <w:r w:rsidR="00A12D20" w:rsidRPr="00455037">
        <w:rPr>
          <w:rFonts w:asciiTheme="majorBidi" w:hAnsiTheme="majorBidi" w:cstheme="majorBidi"/>
          <w:sz w:val="28"/>
          <w:szCs w:val="28"/>
          <w:lang w:val="pt-BR"/>
        </w:rPr>
        <w:t xml:space="preserve"> gia về </w:t>
      </w:r>
      <w:proofErr w:type="spellStart"/>
      <w:r w:rsidR="00A12D20" w:rsidRPr="00455037">
        <w:rPr>
          <w:rFonts w:asciiTheme="majorBidi" w:hAnsiTheme="majorBidi" w:cstheme="majorBidi"/>
          <w:sz w:val="28"/>
          <w:szCs w:val="28"/>
          <w:lang w:val="pt-BR"/>
        </w:rPr>
        <w:t>dân</w:t>
      </w:r>
      <w:proofErr w:type="spellEnd"/>
      <w:r w:rsidR="00A12D20" w:rsidRPr="00455037">
        <w:rPr>
          <w:rFonts w:asciiTheme="majorBidi" w:hAnsiTheme="majorBidi" w:cstheme="majorBidi"/>
          <w:sz w:val="28"/>
          <w:szCs w:val="28"/>
          <w:lang w:val="pt-BR"/>
        </w:rPr>
        <w:t xml:space="preserve"> cư </w:t>
      </w:r>
      <w:proofErr w:type="spellStart"/>
      <w:r w:rsidR="00A12D20" w:rsidRPr="00455037">
        <w:rPr>
          <w:rFonts w:asciiTheme="majorBidi" w:hAnsiTheme="majorBidi" w:cstheme="majorBidi"/>
          <w:sz w:val="28"/>
          <w:szCs w:val="28"/>
          <w:lang w:val="pt-BR"/>
        </w:rPr>
        <w:t>và</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các</w:t>
      </w:r>
      <w:proofErr w:type="spellEnd"/>
      <w:r w:rsidR="00A12D20" w:rsidRPr="00455037">
        <w:rPr>
          <w:rFonts w:asciiTheme="majorBidi" w:hAnsiTheme="majorBidi" w:cstheme="majorBidi"/>
          <w:sz w:val="28"/>
          <w:szCs w:val="28"/>
          <w:lang w:val="pt-BR"/>
        </w:rPr>
        <w:t xml:space="preserve"> cơ sở dữ liệu </w:t>
      </w:r>
      <w:proofErr w:type="spellStart"/>
      <w:r w:rsidR="00A12D20" w:rsidRPr="00455037">
        <w:rPr>
          <w:rFonts w:asciiTheme="majorBidi" w:hAnsiTheme="majorBidi" w:cstheme="majorBidi"/>
          <w:sz w:val="28"/>
          <w:szCs w:val="28"/>
          <w:lang w:val="pt-BR"/>
        </w:rPr>
        <w:t>quốc</w:t>
      </w:r>
      <w:proofErr w:type="spellEnd"/>
      <w:r w:rsidR="00A12D20" w:rsidRPr="00455037">
        <w:rPr>
          <w:rFonts w:asciiTheme="majorBidi" w:hAnsiTheme="majorBidi" w:cstheme="majorBidi"/>
          <w:sz w:val="28"/>
          <w:szCs w:val="28"/>
          <w:lang w:val="pt-BR"/>
        </w:rPr>
        <w:t xml:space="preserve"> gia, cơ sở dữ liệu </w:t>
      </w:r>
      <w:proofErr w:type="spellStart"/>
      <w:r w:rsidR="00A12D20" w:rsidRPr="00455037">
        <w:rPr>
          <w:rFonts w:asciiTheme="majorBidi" w:hAnsiTheme="majorBidi" w:cstheme="majorBidi"/>
          <w:sz w:val="28"/>
          <w:szCs w:val="28"/>
          <w:lang w:val="pt-BR"/>
        </w:rPr>
        <w:t>chuyên</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ngành</w:t>
      </w:r>
      <w:proofErr w:type="spellEnd"/>
      <w:r w:rsidR="00A12D20" w:rsidRPr="00455037">
        <w:rPr>
          <w:rFonts w:asciiTheme="majorBidi" w:hAnsiTheme="majorBidi" w:cstheme="majorBidi"/>
          <w:sz w:val="28"/>
          <w:szCs w:val="28"/>
          <w:lang w:val="pt-BR"/>
        </w:rPr>
        <w:t xml:space="preserve">, trung tâm dữ liệu </w:t>
      </w:r>
      <w:proofErr w:type="spellStart"/>
      <w:r w:rsidR="00A12D20" w:rsidRPr="00455037">
        <w:rPr>
          <w:rFonts w:asciiTheme="majorBidi" w:hAnsiTheme="majorBidi" w:cstheme="majorBidi"/>
          <w:sz w:val="28"/>
          <w:szCs w:val="28"/>
          <w:lang w:val="pt-BR"/>
        </w:rPr>
        <w:t>quốc</w:t>
      </w:r>
      <w:proofErr w:type="spellEnd"/>
      <w:r w:rsidR="00A12D20" w:rsidRPr="00455037">
        <w:rPr>
          <w:rFonts w:asciiTheme="majorBidi" w:hAnsiTheme="majorBidi" w:cstheme="majorBidi"/>
          <w:sz w:val="28"/>
          <w:szCs w:val="28"/>
          <w:lang w:val="pt-BR"/>
        </w:rPr>
        <w:t xml:space="preserve"> gia </w:t>
      </w:r>
      <w:proofErr w:type="spellStart"/>
      <w:r w:rsidR="00A12D20" w:rsidRPr="00455037">
        <w:rPr>
          <w:rFonts w:asciiTheme="majorBidi" w:hAnsiTheme="majorBidi" w:cstheme="majorBidi"/>
          <w:sz w:val="28"/>
          <w:szCs w:val="28"/>
          <w:lang w:val="pt-BR"/>
        </w:rPr>
        <w:t>và</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cổng</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dịch</w:t>
      </w:r>
      <w:proofErr w:type="spellEnd"/>
      <w:r w:rsidR="00A12D20" w:rsidRPr="00455037">
        <w:rPr>
          <w:rFonts w:asciiTheme="majorBidi" w:hAnsiTheme="majorBidi" w:cstheme="majorBidi"/>
          <w:sz w:val="28"/>
          <w:szCs w:val="28"/>
          <w:lang w:val="pt-BR"/>
        </w:rPr>
        <w:t xml:space="preserve"> vụ công, hệ </w:t>
      </w:r>
      <w:proofErr w:type="spellStart"/>
      <w:r w:rsidR="00A12D20" w:rsidRPr="00455037">
        <w:rPr>
          <w:rFonts w:asciiTheme="majorBidi" w:hAnsiTheme="majorBidi" w:cstheme="majorBidi"/>
          <w:sz w:val="28"/>
          <w:szCs w:val="28"/>
          <w:lang w:val="pt-BR"/>
        </w:rPr>
        <w:t>thống</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thông</w:t>
      </w:r>
      <w:proofErr w:type="spellEnd"/>
      <w:r w:rsidR="00A12D20" w:rsidRPr="00455037">
        <w:rPr>
          <w:rFonts w:asciiTheme="majorBidi" w:hAnsiTheme="majorBidi" w:cstheme="majorBidi"/>
          <w:sz w:val="28"/>
          <w:szCs w:val="28"/>
          <w:lang w:val="pt-BR"/>
        </w:rPr>
        <w:t xml:space="preserve"> tin </w:t>
      </w:r>
      <w:proofErr w:type="spellStart"/>
      <w:r w:rsidR="00A12D20" w:rsidRPr="00455037">
        <w:rPr>
          <w:rFonts w:asciiTheme="majorBidi" w:hAnsiTheme="majorBidi" w:cstheme="majorBidi"/>
          <w:sz w:val="28"/>
          <w:szCs w:val="28"/>
          <w:lang w:val="pt-BR"/>
        </w:rPr>
        <w:t>giải</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quyết</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thủ</w:t>
      </w:r>
      <w:proofErr w:type="spellEnd"/>
      <w:r w:rsidR="00A12D20" w:rsidRPr="00455037">
        <w:rPr>
          <w:rFonts w:asciiTheme="majorBidi" w:hAnsiTheme="majorBidi" w:cstheme="majorBidi"/>
          <w:sz w:val="28"/>
          <w:szCs w:val="28"/>
          <w:lang w:val="pt-BR"/>
        </w:rPr>
        <w:t xml:space="preserve"> tục </w:t>
      </w:r>
      <w:proofErr w:type="spellStart"/>
      <w:r w:rsidR="00A12D20" w:rsidRPr="00455037">
        <w:rPr>
          <w:rFonts w:asciiTheme="majorBidi" w:hAnsiTheme="majorBidi" w:cstheme="majorBidi"/>
          <w:sz w:val="28"/>
          <w:szCs w:val="28"/>
          <w:lang w:val="pt-BR"/>
        </w:rPr>
        <w:t>hành</w:t>
      </w:r>
      <w:proofErr w:type="spellEnd"/>
      <w:r w:rsidR="00A12D20" w:rsidRPr="00455037">
        <w:rPr>
          <w:rFonts w:asciiTheme="majorBidi" w:hAnsiTheme="majorBidi" w:cstheme="majorBidi"/>
          <w:sz w:val="28"/>
          <w:szCs w:val="28"/>
          <w:lang w:val="pt-BR"/>
        </w:rPr>
        <w:t xml:space="preserve"> chính); </w:t>
      </w:r>
      <w:proofErr w:type="spellStart"/>
      <w:r w:rsidR="00A12D20" w:rsidRPr="00455037">
        <w:rPr>
          <w:rFonts w:asciiTheme="majorBidi" w:hAnsiTheme="majorBidi" w:cstheme="majorBidi"/>
          <w:sz w:val="28"/>
          <w:szCs w:val="28"/>
          <w:lang w:val="pt-BR"/>
        </w:rPr>
        <w:t>có</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thể</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khai</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thác</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thông</w:t>
      </w:r>
      <w:proofErr w:type="spellEnd"/>
      <w:r w:rsidR="00A12D20" w:rsidRPr="00455037">
        <w:rPr>
          <w:rFonts w:asciiTheme="majorBidi" w:hAnsiTheme="majorBidi" w:cstheme="majorBidi"/>
          <w:sz w:val="28"/>
          <w:szCs w:val="28"/>
          <w:lang w:val="pt-BR"/>
        </w:rPr>
        <w:t xml:space="preserve"> tin  trên hệ </w:t>
      </w:r>
      <w:proofErr w:type="spellStart"/>
      <w:r w:rsidR="00A12D20" w:rsidRPr="00455037">
        <w:rPr>
          <w:rFonts w:asciiTheme="majorBidi" w:hAnsiTheme="majorBidi" w:cstheme="majorBidi"/>
          <w:sz w:val="28"/>
          <w:szCs w:val="28"/>
          <w:lang w:val="pt-BR"/>
        </w:rPr>
        <w:t>thống</w:t>
      </w:r>
      <w:proofErr w:type="spellEnd"/>
      <w:r w:rsidR="00A12D20" w:rsidRPr="00455037">
        <w:rPr>
          <w:rFonts w:asciiTheme="majorBidi" w:hAnsiTheme="majorBidi" w:cstheme="majorBidi"/>
          <w:sz w:val="28"/>
          <w:szCs w:val="28"/>
          <w:lang w:val="pt-BR"/>
        </w:rPr>
        <w:t xml:space="preserve"> cơ sở dữ liệu </w:t>
      </w:r>
      <w:proofErr w:type="spellStart"/>
      <w:r w:rsidR="00A12D20" w:rsidRPr="00455037">
        <w:rPr>
          <w:rFonts w:asciiTheme="majorBidi" w:hAnsiTheme="majorBidi" w:cstheme="majorBidi"/>
          <w:sz w:val="28"/>
          <w:szCs w:val="28"/>
          <w:lang w:val="pt-BR"/>
        </w:rPr>
        <w:t>quốc</w:t>
      </w:r>
      <w:proofErr w:type="spellEnd"/>
      <w:r w:rsidR="00A12D20" w:rsidRPr="00455037">
        <w:rPr>
          <w:rFonts w:asciiTheme="majorBidi" w:hAnsiTheme="majorBidi" w:cstheme="majorBidi"/>
          <w:sz w:val="28"/>
          <w:szCs w:val="28"/>
          <w:lang w:val="pt-BR"/>
        </w:rPr>
        <w:t xml:space="preserve"> gia về </w:t>
      </w:r>
      <w:proofErr w:type="spellStart"/>
      <w:r w:rsidR="00A12D20" w:rsidRPr="00455037">
        <w:rPr>
          <w:rFonts w:asciiTheme="majorBidi" w:hAnsiTheme="majorBidi" w:cstheme="majorBidi"/>
          <w:sz w:val="28"/>
          <w:szCs w:val="28"/>
          <w:lang w:val="pt-BR"/>
        </w:rPr>
        <w:t>dân</w:t>
      </w:r>
      <w:proofErr w:type="spellEnd"/>
      <w:r w:rsidR="00A12D20" w:rsidRPr="00455037">
        <w:rPr>
          <w:rFonts w:asciiTheme="majorBidi" w:hAnsiTheme="majorBidi" w:cstheme="majorBidi"/>
          <w:sz w:val="28"/>
          <w:szCs w:val="28"/>
          <w:lang w:val="pt-BR"/>
        </w:rPr>
        <w:t xml:space="preserve"> cư</w:t>
      </w:r>
      <w:r w:rsidRPr="00455037">
        <w:rPr>
          <w:rFonts w:asciiTheme="majorBidi" w:hAnsiTheme="majorBidi" w:cstheme="majorBidi"/>
          <w:sz w:val="28"/>
          <w:szCs w:val="28"/>
          <w:lang w:val="pt-BR"/>
        </w:rPr>
        <w:t>.</w:t>
      </w:r>
    </w:p>
    <w:p w14:paraId="37F46D3A" w14:textId="77777777" w:rsidR="00C14941" w:rsidRPr="00455037" w:rsidRDefault="005E7A2B"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
          <w:sz w:val="28"/>
          <w:szCs w:val="28"/>
          <w:lang w:val="pt-BR"/>
        </w:rPr>
        <w:t>39</w:t>
      </w:r>
      <w:r w:rsidR="00A12D20" w:rsidRPr="00455037">
        <w:rPr>
          <w:rFonts w:asciiTheme="majorBidi" w:hAnsiTheme="majorBidi" w:cstheme="majorBidi"/>
          <w:b/>
          <w:sz w:val="28"/>
          <w:szCs w:val="28"/>
          <w:lang w:val="pt-BR"/>
        </w:rPr>
        <w:t xml:space="preserve">.2. Kiến </w:t>
      </w:r>
      <w:proofErr w:type="spellStart"/>
      <w:r w:rsidR="00A12D20" w:rsidRPr="00455037">
        <w:rPr>
          <w:rFonts w:asciiTheme="majorBidi" w:hAnsiTheme="majorBidi" w:cstheme="majorBidi"/>
          <w:b/>
          <w:sz w:val="28"/>
          <w:szCs w:val="28"/>
          <w:lang w:val="pt-BR"/>
        </w:rPr>
        <w:t>nghị</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thực</w:t>
      </w:r>
      <w:proofErr w:type="spellEnd"/>
      <w:r w:rsidR="00A12D20" w:rsidRPr="00455037">
        <w:rPr>
          <w:rFonts w:asciiTheme="majorBidi" w:hAnsiTheme="majorBidi" w:cstheme="majorBidi"/>
          <w:b/>
          <w:sz w:val="28"/>
          <w:szCs w:val="28"/>
          <w:lang w:val="pt-BR"/>
        </w:rPr>
        <w:t xml:space="preserve"> thi </w:t>
      </w:r>
    </w:p>
    <w:p w14:paraId="370F2449"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w:t>
      </w:r>
      <w:r w:rsidR="00C14941" w:rsidRPr="00455037">
        <w:rPr>
          <w:rFonts w:asciiTheme="majorBidi" w:hAnsiTheme="majorBidi" w:cstheme="majorBidi"/>
          <w:sz w:val="28"/>
          <w:szCs w:val="28"/>
          <w:lang w:val="pt-BR"/>
        </w:rPr>
        <w:t xml:space="preserve">Sửa đổi </w:t>
      </w:r>
      <w:proofErr w:type="spellStart"/>
      <w:r w:rsidRPr="00455037">
        <w:rPr>
          <w:rFonts w:asciiTheme="majorBidi" w:hAnsiTheme="majorBidi" w:cstheme="majorBidi"/>
          <w:sz w:val="28"/>
          <w:szCs w:val="28"/>
          <w:lang w:val="pt-BR"/>
        </w:rPr>
        <w:t>Nghị</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126/2020/NĐ-CP, Phụ lục I, mục 9.11; </w:t>
      </w:r>
      <w:proofErr w:type="spellStart"/>
      <w:r w:rsidRPr="00455037">
        <w:rPr>
          <w:rFonts w:asciiTheme="majorBidi" w:hAnsiTheme="majorBidi" w:cstheme="majorBidi"/>
          <w:sz w:val="28"/>
          <w:szCs w:val="28"/>
          <w:lang w:val="pt-BR"/>
        </w:rPr>
        <w:t>Thông</w:t>
      </w:r>
      <w:proofErr w:type="spellEnd"/>
      <w:r w:rsidRPr="00455037">
        <w:rPr>
          <w:rFonts w:asciiTheme="majorBidi" w:hAnsiTheme="majorBidi" w:cstheme="majorBidi"/>
          <w:sz w:val="28"/>
          <w:szCs w:val="28"/>
          <w:lang w:val="pt-BR"/>
        </w:rPr>
        <w:t xml:space="preserve"> tư 80/2021-TT-BTC, Phụ </w:t>
      </w:r>
      <w:proofErr w:type="spellStart"/>
      <w:r w:rsidRPr="00455037">
        <w:rPr>
          <w:rFonts w:asciiTheme="majorBidi" w:hAnsiTheme="majorBidi" w:cstheme="majorBidi"/>
          <w:sz w:val="28"/>
          <w:szCs w:val="28"/>
          <w:lang w:val="pt-BR"/>
        </w:rPr>
        <w:t>luc</w:t>
      </w:r>
      <w:proofErr w:type="spellEnd"/>
      <w:r w:rsidRPr="00455037">
        <w:rPr>
          <w:rFonts w:asciiTheme="majorBidi" w:hAnsiTheme="majorBidi" w:cstheme="majorBidi"/>
          <w:sz w:val="28"/>
          <w:szCs w:val="28"/>
          <w:lang w:val="pt-BR"/>
        </w:rPr>
        <w:t xml:space="preserve"> II, mục VII: </w:t>
      </w:r>
      <w:proofErr w:type="spellStart"/>
      <w:r w:rsidRPr="00455037">
        <w:rPr>
          <w:rFonts w:asciiTheme="majorBidi" w:hAnsiTheme="majorBidi" w:cstheme="majorBidi"/>
          <w:sz w:val="28"/>
          <w:szCs w:val="28"/>
          <w:lang w:val="pt-BR"/>
        </w:rPr>
        <w:t>Bãi</w:t>
      </w:r>
      <w:proofErr w:type="spellEnd"/>
      <w:r w:rsidRPr="00455037">
        <w:rPr>
          <w:rFonts w:asciiTheme="majorBidi" w:hAnsiTheme="majorBidi" w:cstheme="majorBidi"/>
          <w:sz w:val="28"/>
          <w:szCs w:val="28"/>
          <w:lang w:val="pt-BR"/>
        </w:rPr>
        <w:t xml:space="preserve"> bỏ hẳn </w:t>
      </w:r>
      <w:proofErr w:type="spellStart"/>
      <w:r w:rsidRPr="00455037">
        <w:rPr>
          <w:rFonts w:asciiTheme="majorBidi" w:hAnsiTheme="majorBidi" w:cstheme="majorBidi"/>
          <w:sz w:val="28"/>
          <w:szCs w:val="28"/>
          <w:lang w:val="pt-BR"/>
        </w:rPr>
        <w:t>các</w:t>
      </w:r>
      <w:proofErr w:type="spellEnd"/>
      <w:r w:rsidRPr="00455037">
        <w:rPr>
          <w:rFonts w:asciiTheme="majorBidi" w:hAnsiTheme="majorBidi" w:cstheme="majorBidi"/>
          <w:sz w:val="28"/>
          <w:szCs w:val="28"/>
          <w:lang w:val="pt-BR"/>
        </w:rPr>
        <w:t xml:space="preserve"> mẫu biểu đăng ký </w:t>
      </w:r>
      <w:proofErr w:type="spellStart"/>
      <w:r w:rsidRPr="00455037">
        <w:rPr>
          <w:rFonts w:asciiTheme="majorBidi" w:hAnsiTheme="majorBidi" w:cstheme="majorBidi"/>
          <w:sz w:val="28"/>
          <w:szCs w:val="28"/>
          <w:lang w:val="pt-BR"/>
        </w:rPr>
        <w:t>giảm</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trừ</w:t>
      </w:r>
      <w:proofErr w:type="spellEnd"/>
      <w:r w:rsidRPr="00455037">
        <w:rPr>
          <w:rFonts w:asciiTheme="majorBidi" w:hAnsiTheme="majorBidi" w:cstheme="majorBidi"/>
          <w:sz w:val="28"/>
          <w:szCs w:val="28"/>
          <w:lang w:val="pt-BR"/>
        </w:rPr>
        <w:t xml:space="preserve"> gia </w:t>
      </w:r>
      <w:proofErr w:type="spellStart"/>
      <w:r w:rsidRPr="00455037">
        <w:rPr>
          <w:rFonts w:asciiTheme="majorBidi" w:hAnsiTheme="majorBidi" w:cstheme="majorBidi"/>
          <w:sz w:val="28"/>
          <w:szCs w:val="28"/>
          <w:lang w:val="pt-BR"/>
        </w:rPr>
        <w:t>cảnh</w:t>
      </w:r>
      <w:proofErr w:type="spellEnd"/>
      <w:r w:rsidRPr="00455037">
        <w:rPr>
          <w:rFonts w:asciiTheme="majorBidi" w:hAnsiTheme="majorBidi" w:cstheme="majorBidi"/>
          <w:sz w:val="28"/>
          <w:szCs w:val="28"/>
          <w:lang w:val="pt-BR"/>
        </w:rPr>
        <w:t xml:space="preserve"> (mẫu số 07/ĐK-NPT-TNCN </w:t>
      </w:r>
      <w:proofErr w:type="spellStart"/>
      <w:r w:rsidRPr="00455037">
        <w:rPr>
          <w:rFonts w:asciiTheme="majorBidi" w:hAnsiTheme="majorBidi" w:cstheme="majorBidi"/>
          <w:sz w:val="28"/>
          <w:szCs w:val="28"/>
          <w:lang w:val="pt-BR"/>
        </w:rPr>
        <w:t>và</w:t>
      </w:r>
      <w:proofErr w:type="spellEnd"/>
      <w:r w:rsidRPr="00455037">
        <w:rPr>
          <w:rFonts w:asciiTheme="majorBidi" w:hAnsiTheme="majorBidi" w:cstheme="majorBidi"/>
          <w:sz w:val="28"/>
          <w:szCs w:val="28"/>
          <w:lang w:val="pt-BR"/>
        </w:rPr>
        <w:t xml:space="preserve"> mẫu số 07/THĐK-NPT-TNCN); </w:t>
      </w:r>
      <w:proofErr w:type="spellStart"/>
      <w:r w:rsidRPr="00455037">
        <w:rPr>
          <w:rFonts w:asciiTheme="majorBidi" w:hAnsiTheme="majorBidi" w:cstheme="majorBidi"/>
          <w:sz w:val="28"/>
          <w:szCs w:val="28"/>
          <w:lang w:val="pt-BR"/>
        </w:rPr>
        <w:t>chuyển</w:t>
      </w:r>
      <w:proofErr w:type="spellEnd"/>
      <w:r w:rsidRPr="00455037">
        <w:rPr>
          <w:rFonts w:asciiTheme="majorBidi" w:hAnsiTheme="majorBidi" w:cstheme="majorBidi"/>
          <w:sz w:val="28"/>
          <w:szCs w:val="28"/>
          <w:lang w:val="pt-BR"/>
        </w:rPr>
        <w:t xml:space="preserve"> mẫu biểu 7/XN-NNT-TNCN  </w:t>
      </w:r>
      <w:proofErr w:type="spellStart"/>
      <w:r w:rsidRPr="00455037">
        <w:rPr>
          <w:rFonts w:asciiTheme="majorBidi" w:hAnsiTheme="majorBidi" w:cstheme="majorBidi"/>
          <w:sz w:val="28"/>
          <w:szCs w:val="28"/>
          <w:lang w:val="pt-BR"/>
        </w:rPr>
        <w:t>sang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Thông</w:t>
      </w:r>
      <w:proofErr w:type="spellEnd"/>
      <w:r w:rsidRPr="00455037">
        <w:rPr>
          <w:rFonts w:asciiTheme="majorBidi" w:hAnsiTheme="majorBidi" w:cstheme="majorBidi"/>
          <w:sz w:val="28"/>
          <w:szCs w:val="28"/>
          <w:lang w:val="pt-BR"/>
        </w:rPr>
        <w:t xml:space="preserve"> tư 86/2024/TT-BTC.</w:t>
      </w:r>
    </w:p>
    <w:p w14:paraId="5AEFD2AB" w14:textId="77777777" w:rsidR="00A12D20" w:rsidRPr="00455037" w:rsidRDefault="00A12D20" w:rsidP="00455037">
      <w:pPr>
        <w:spacing w:before="120" w:after="120" w:line="340" w:lineRule="exact"/>
        <w:ind w:firstLine="720"/>
        <w:jc w:val="both"/>
        <w:rPr>
          <w:rFonts w:asciiTheme="majorBidi" w:hAnsiTheme="majorBidi" w:cstheme="majorBidi"/>
          <w:iCs/>
          <w:sz w:val="28"/>
          <w:szCs w:val="28"/>
          <w:lang w:val="pt-BR"/>
        </w:rPr>
      </w:pPr>
      <w:r w:rsidRPr="00455037">
        <w:rPr>
          <w:rFonts w:asciiTheme="majorBidi" w:hAnsiTheme="majorBidi" w:cstheme="majorBidi"/>
          <w:iCs/>
          <w:sz w:val="28"/>
          <w:szCs w:val="28"/>
          <w:lang w:val="pt-BR"/>
        </w:rPr>
        <w:t xml:space="preserve">- Sửa </w:t>
      </w:r>
      <w:r w:rsidR="00C14941" w:rsidRPr="00455037">
        <w:rPr>
          <w:rFonts w:asciiTheme="majorBidi" w:hAnsiTheme="majorBidi" w:cstheme="majorBidi"/>
          <w:iCs/>
          <w:sz w:val="28"/>
          <w:szCs w:val="28"/>
          <w:lang w:val="pt-BR"/>
        </w:rPr>
        <w:t xml:space="preserve">đổi </w:t>
      </w:r>
      <w:proofErr w:type="spellStart"/>
      <w:r w:rsidRPr="00455037">
        <w:rPr>
          <w:rFonts w:asciiTheme="majorBidi" w:hAnsiTheme="majorBidi" w:cstheme="majorBidi"/>
          <w:iCs/>
          <w:sz w:val="28"/>
          <w:szCs w:val="28"/>
          <w:lang w:val="pt-BR"/>
        </w:rPr>
        <w:t>Thông</w:t>
      </w:r>
      <w:proofErr w:type="spellEnd"/>
      <w:r w:rsidRPr="00455037">
        <w:rPr>
          <w:rFonts w:asciiTheme="majorBidi" w:hAnsiTheme="majorBidi" w:cstheme="majorBidi"/>
          <w:iCs/>
          <w:sz w:val="28"/>
          <w:szCs w:val="28"/>
          <w:lang w:val="pt-BR"/>
        </w:rPr>
        <w:t xml:space="preserve"> tư 80/2021, Phụ lục 2, mục VII: sửa mẫu biểu số </w:t>
      </w:r>
      <w:r w:rsidRPr="00455037">
        <w:rPr>
          <w:rFonts w:asciiTheme="majorBidi" w:hAnsiTheme="majorBidi" w:cstheme="majorBidi"/>
          <w:sz w:val="28"/>
          <w:szCs w:val="28"/>
          <w:lang w:val="pt-BR"/>
        </w:rPr>
        <w:t>02/QTT-TNCN, 02-1/BK-QTT-TNCN, 02-1/BK-QTT-TNCN</w:t>
      </w:r>
      <w:r w:rsidR="00C14941" w:rsidRPr="00455037">
        <w:rPr>
          <w:rFonts w:asciiTheme="majorBidi" w:hAnsiTheme="majorBidi" w:cstheme="majorBidi"/>
          <w:sz w:val="28"/>
          <w:szCs w:val="28"/>
          <w:lang w:val="pt-BR"/>
        </w:rPr>
        <w:t>.</w:t>
      </w:r>
    </w:p>
    <w:p w14:paraId="3D71D545" w14:textId="77777777" w:rsidR="00A12D20" w:rsidRPr="00455037" w:rsidRDefault="005E7A2B"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
          <w:sz w:val="28"/>
          <w:szCs w:val="28"/>
          <w:lang w:val="pt-BR"/>
        </w:rPr>
        <w:t>39</w:t>
      </w:r>
      <w:r w:rsidR="00A12D20" w:rsidRPr="00455037">
        <w:rPr>
          <w:rFonts w:asciiTheme="majorBidi" w:hAnsiTheme="majorBidi" w:cstheme="majorBidi"/>
          <w:b/>
          <w:sz w:val="28"/>
          <w:szCs w:val="28"/>
          <w:lang w:val="pt-BR"/>
        </w:rPr>
        <w:t xml:space="preserve">.3. Lợi </w:t>
      </w:r>
      <w:proofErr w:type="spellStart"/>
      <w:r w:rsidR="00A12D20" w:rsidRPr="00455037">
        <w:rPr>
          <w:rFonts w:asciiTheme="majorBidi" w:hAnsiTheme="majorBidi" w:cstheme="majorBidi"/>
          <w:b/>
          <w:sz w:val="28"/>
          <w:szCs w:val="28"/>
          <w:lang w:val="pt-BR"/>
        </w:rPr>
        <w:t>ích</w:t>
      </w:r>
      <w:proofErr w:type="spellEnd"/>
      <w:r w:rsidR="00A12D20" w:rsidRPr="00455037">
        <w:rPr>
          <w:rFonts w:asciiTheme="majorBidi" w:hAnsiTheme="majorBidi" w:cstheme="majorBidi"/>
          <w:b/>
          <w:sz w:val="28"/>
          <w:szCs w:val="28"/>
          <w:lang w:val="pt-BR"/>
        </w:rPr>
        <w:t xml:space="preserve"> phương </w:t>
      </w:r>
      <w:proofErr w:type="spellStart"/>
      <w:r w:rsidR="00A12D20" w:rsidRPr="00455037">
        <w:rPr>
          <w:rFonts w:asciiTheme="majorBidi" w:hAnsiTheme="majorBidi" w:cstheme="majorBidi"/>
          <w:b/>
          <w:sz w:val="28"/>
          <w:szCs w:val="28"/>
          <w:lang w:val="pt-BR"/>
        </w:rPr>
        <w:t>án</w:t>
      </w:r>
      <w:proofErr w:type="spellEnd"/>
      <w:r w:rsidR="00A12D20" w:rsidRPr="00455037">
        <w:rPr>
          <w:rFonts w:asciiTheme="majorBidi" w:hAnsiTheme="majorBidi" w:cstheme="majorBidi"/>
          <w:b/>
          <w:sz w:val="28"/>
          <w:szCs w:val="28"/>
          <w:lang w:val="pt-BR"/>
        </w:rPr>
        <w:t xml:space="preserve"> đơn </w:t>
      </w:r>
      <w:proofErr w:type="spellStart"/>
      <w:r w:rsidR="00A12D20" w:rsidRPr="00455037">
        <w:rPr>
          <w:rFonts w:asciiTheme="majorBidi" w:hAnsiTheme="majorBidi" w:cstheme="majorBidi"/>
          <w:b/>
          <w:sz w:val="28"/>
          <w:szCs w:val="28"/>
          <w:lang w:val="pt-BR"/>
        </w:rPr>
        <w:t>giản</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hóa</w:t>
      </w:r>
      <w:proofErr w:type="spellEnd"/>
    </w:p>
    <w:p w14:paraId="530F882A"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tuân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thủ</w:t>
      </w:r>
      <w:proofErr w:type="spellEnd"/>
      <w:r w:rsidRPr="00455037">
        <w:rPr>
          <w:rFonts w:asciiTheme="majorBidi" w:hAnsiTheme="majorBidi" w:cstheme="majorBidi"/>
          <w:bCs/>
          <w:sz w:val="28"/>
          <w:szCs w:val="28"/>
          <w:lang w:val="pt-BR"/>
        </w:rPr>
        <w:t xml:space="preserve"> TTHC </w:t>
      </w:r>
      <w:proofErr w:type="spellStart"/>
      <w:r w:rsidRPr="00455037">
        <w:rPr>
          <w:rFonts w:asciiTheme="majorBidi" w:hAnsiTheme="majorBidi" w:cstheme="majorBidi"/>
          <w:bCs/>
          <w:sz w:val="28"/>
          <w:szCs w:val="28"/>
          <w:lang w:val="pt-BR"/>
        </w:rPr>
        <w:t>trước</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khi</w:t>
      </w:r>
      <w:proofErr w:type="spellEnd"/>
      <w:r w:rsidRPr="00455037">
        <w:rPr>
          <w:rFonts w:asciiTheme="majorBidi" w:hAnsiTheme="majorBidi" w:cstheme="majorBidi"/>
          <w:bCs/>
          <w:sz w:val="28"/>
          <w:szCs w:val="28"/>
          <w:lang w:val="pt-BR"/>
        </w:rPr>
        <w:t xml:space="preserve"> đơn giản </w:t>
      </w:r>
      <w:proofErr w:type="spellStart"/>
      <w:r w:rsidRPr="00455037">
        <w:rPr>
          <w:rFonts w:asciiTheme="majorBidi" w:hAnsiTheme="majorBidi" w:cstheme="majorBidi"/>
          <w:bCs/>
          <w:sz w:val="28"/>
          <w:szCs w:val="28"/>
          <w:lang w:val="pt-BR"/>
        </w:rPr>
        <w:t>hóa</w:t>
      </w:r>
      <w:proofErr w:type="spellEnd"/>
      <w:r w:rsidRPr="00455037">
        <w:rPr>
          <w:rFonts w:asciiTheme="majorBidi" w:hAnsiTheme="majorBidi" w:cstheme="majorBidi"/>
          <w:bCs/>
          <w:sz w:val="28"/>
          <w:szCs w:val="28"/>
          <w:lang w:val="pt-BR"/>
        </w:rPr>
        <w:t xml:space="preserve">: 134.694.872.056 </w:t>
      </w:r>
      <w:proofErr w:type="spellStart"/>
      <w:r w:rsidRPr="00455037">
        <w:rPr>
          <w:rFonts w:asciiTheme="majorBidi" w:hAnsiTheme="majorBidi" w:cstheme="majorBidi"/>
          <w:bCs/>
          <w:sz w:val="28"/>
          <w:szCs w:val="28"/>
          <w:lang w:val="pt-BR"/>
        </w:rPr>
        <w:t>đồng</w:t>
      </w:r>
      <w:proofErr w:type="spellEnd"/>
      <w:r w:rsidRPr="00455037">
        <w:rPr>
          <w:rFonts w:asciiTheme="majorBidi" w:hAnsiTheme="majorBidi" w:cstheme="majorBidi"/>
          <w:bCs/>
          <w:sz w:val="28"/>
          <w:szCs w:val="28"/>
          <w:lang w:val="pt-BR"/>
        </w:rPr>
        <w:t>/năm</w:t>
      </w:r>
      <w:r w:rsidR="00C14941" w:rsidRPr="00455037">
        <w:rPr>
          <w:rFonts w:asciiTheme="majorBidi" w:hAnsiTheme="majorBidi" w:cstheme="majorBidi"/>
          <w:bCs/>
          <w:sz w:val="28"/>
          <w:szCs w:val="28"/>
          <w:lang w:val="pt-BR"/>
        </w:rPr>
        <w:t>.</w:t>
      </w:r>
    </w:p>
    <w:p w14:paraId="15E793C5"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tuân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thủ</w:t>
      </w:r>
      <w:proofErr w:type="spellEnd"/>
      <w:r w:rsidRPr="00455037">
        <w:rPr>
          <w:rFonts w:asciiTheme="majorBidi" w:hAnsiTheme="majorBidi" w:cstheme="majorBidi"/>
          <w:bCs/>
          <w:sz w:val="28"/>
          <w:szCs w:val="28"/>
          <w:lang w:val="pt-BR"/>
        </w:rPr>
        <w:t xml:space="preserve"> TTHC </w:t>
      </w:r>
      <w:proofErr w:type="spellStart"/>
      <w:r w:rsidRPr="00455037">
        <w:rPr>
          <w:rFonts w:asciiTheme="majorBidi" w:hAnsiTheme="majorBidi" w:cstheme="majorBidi"/>
          <w:bCs/>
          <w:sz w:val="28"/>
          <w:szCs w:val="28"/>
          <w:lang w:val="pt-BR"/>
        </w:rPr>
        <w:t>sau</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khi</w:t>
      </w:r>
      <w:proofErr w:type="spellEnd"/>
      <w:r w:rsidRPr="00455037">
        <w:rPr>
          <w:rFonts w:asciiTheme="majorBidi" w:hAnsiTheme="majorBidi" w:cstheme="majorBidi"/>
          <w:bCs/>
          <w:sz w:val="28"/>
          <w:szCs w:val="28"/>
          <w:lang w:val="pt-BR"/>
        </w:rPr>
        <w:t xml:space="preserve"> đơn </w:t>
      </w:r>
      <w:proofErr w:type="spellStart"/>
      <w:r w:rsidRPr="00455037">
        <w:rPr>
          <w:rFonts w:asciiTheme="majorBidi" w:hAnsiTheme="majorBidi" w:cstheme="majorBidi"/>
          <w:bCs/>
          <w:sz w:val="28"/>
          <w:szCs w:val="28"/>
          <w:lang w:val="pt-BR"/>
        </w:rPr>
        <w:t>giản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hóa</w:t>
      </w:r>
      <w:proofErr w:type="spellEnd"/>
      <w:r w:rsidRPr="00455037">
        <w:rPr>
          <w:rFonts w:asciiTheme="majorBidi" w:hAnsiTheme="majorBidi" w:cstheme="majorBidi"/>
          <w:bCs/>
          <w:sz w:val="28"/>
          <w:szCs w:val="28"/>
          <w:lang w:val="pt-BR"/>
        </w:rPr>
        <w:t xml:space="preserve">: 75.595.044.817 </w:t>
      </w:r>
      <w:proofErr w:type="spellStart"/>
      <w:r w:rsidRPr="00455037">
        <w:rPr>
          <w:rFonts w:asciiTheme="majorBidi" w:hAnsiTheme="majorBidi" w:cstheme="majorBidi"/>
          <w:bCs/>
          <w:sz w:val="28"/>
          <w:szCs w:val="28"/>
          <w:lang w:val="pt-BR"/>
        </w:rPr>
        <w:t>đồng</w:t>
      </w:r>
      <w:proofErr w:type="spellEnd"/>
      <w:r w:rsidRPr="00455037">
        <w:rPr>
          <w:rFonts w:asciiTheme="majorBidi" w:hAnsiTheme="majorBidi" w:cstheme="majorBidi"/>
          <w:bCs/>
          <w:sz w:val="28"/>
          <w:szCs w:val="28"/>
          <w:lang w:val="pt-BR"/>
        </w:rPr>
        <w:t>/năm.</w:t>
      </w:r>
    </w:p>
    <w:p w14:paraId="701C9E3E"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tiết </w:t>
      </w:r>
      <w:proofErr w:type="spellStart"/>
      <w:r w:rsidRPr="00455037">
        <w:rPr>
          <w:rFonts w:asciiTheme="majorBidi" w:hAnsiTheme="majorBidi" w:cstheme="majorBidi"/>
          <w:bCs/>
          <w:sz w:val="28"/>
          <w:szCs w:val="28"/>
          <w:lang w:val="pt-BR"/>
        </w:rPr>
        <w:t>kiệm</w:t>
      </w:r>
      <w:proofErr w:type="spellEnd"/>
      <w:r w:rsidRPr="00455037">
        <w:rPr>
          <w:rFonts w:asciiTheme="majorBidi" w:hAnsiTheme="majorBidi" w:cstheme="majorBidi"/>
          <w:bCs/>
          <w:sz w:val="28"/>
          <w:szCs w:val="28"/>
          <w:lang w:val="pt-BR"/>
        </w:rPr>
        <w:t xml:space="preserve">: </w:t>
      </w:r>
      <w:r w:rsidRPr="00455037">
        <w:rPr>
          <w:rFonts w:asciiTheme="majorBidi" w:hAnsiTheme="majorBidi" w:cstheme="majorBidi"/>
          <w:sz w:val="28"/>
          <w:szCs w:val="28"/>
          <w:lang w:val="pt-BR" w:eastAsia="zh-CN"/>
        </w:rPr>
        <w:t xml:space="preserve"> 59.099.827.238 </w:t>
      </w:r>
      <w:proofErr w:type="spellStart"/>
      <w:r w:rsidRPr="00455037">
        <w:rPr>
          <w:rFonts w:asciiTheme="majorBidi" w:hAnsiTheme="majorBidi" w:cstheme="majorBidi"/>
          <w:bCs/>
          <w:sz w:val="28"/>
          <w:szCs w:val="28"/>
          <w:lang w:val="pt-BR"/>
        </w:rPr>
        <w:t>đồng</w:t>
      </w:r>
      <w:proofErr w:type="spellEnd"/>
      <w:r w:rsidRPr="00455037">
        <w:rPr>
          <w:rFonts w:asciiTheme="majorBidi" w:hAnsiTheme="majorBidi" w:cstheme="majorBidi"/>
          <w:bCs/>
          <w:sz w:val="28"/>
          <w:szCs w:val="28"/>
          <w:lang w:val="pt-BR"/>
        </w:rPr>
        <w:t>/năm.</w:t>
      </w:r>
    </w:p>
    <w:p w14:paraId="14EF9AC6" w14:textId="77777777" w:rsidR="00A12D20" w:rsidRPr="00455037" w:rsidRDefault="00C14941"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lastRenderedPageBreak/>
        <w:t xml:space="preserve">- Tỷ lệ cắt </w:t>
      </w:r>
      <w:proofErr w:type="spellStart"/>
      <w:r w:rsidRPr="00455037">
        <w:rPr>
          <w:rFonts w:asciiTheme="majorBidi" w:hAnsiTheme="majorBidi" w:cstheme="majorBidi"/>
          <w:bCs/>
          <w:sz w:val="28"/>
          <w:szCs w:val="28"/>
          <w:lang w:val="pt-BR"/>
        </w:rPr>
        <w:t>giảm</w:t>
      </w:r>
      <w:proofErr w:type="spellEnd"/>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44%.</w:t>
      </w:r>
    </w:p>
    <w:p w14:paraId="47116722" w14:textId="77777777" w:rsidR="00A12D20" w:rsidRPr="00455037" w:rsidRDefault="005E7A2B" w:rsidP="003C67BA">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
          <w:sz w:val="28"/>
          <w:szCs w:val="28"/>
          <w:lang w:val="pt-BR"/>
        </w:rPr>
        <w:t>40</w:t>
      </w:r>
      <w:r w:rsidR="00A12D20" w:rsidRPr="00455037">
        <w:rPr>
          <w:rFonts w:asciiTheme="majorBidi" w:hAnsiTheme="majorBidi" w:cstheme="majorBidi"/>
          <w:b/>
          <w:sz w:val="28"/>
          <w:szCs w:val="28"/>
          <w:lang w:val="pt-BR"/>
        </w:rPr>
        <w:t>. Thủ tục</w:t>
      </w:r>
      <w:r w:rsidR="00127D2F" w:rsidRPr="00455037">
        <w:rPr>
          <w:rFonts w:asciiTheme="majorBidi" w:hAnsiTheme="majorBidi" w:cstheme="majorBidi"/>
          <w:b/>
          <w:sz w:val="28"/>
          <w:szCs w:val="28"/>
          <w:lang w:val="pt-BR"/>
        </w:rPr>
        <w:t xml:space="preserve"> </w:t>
      </w:r>
      <w:proofErr w:type="spellStart"/>
      <w:r w:rsidR="00127D2F" w:rsidRPr="00455037">
        <w:rPr>
          <w:rFonts w:asciiTheme="majorBidi" w:hAnsiTheme="majorBidi" w:cstheme="majorBidi"/>
          <w:b/>
          <w:sz w:val="28"/>
          <w:szCs w:val="28"/>
          <w:lang w:val="pt-BR"/>
        </w:rPr>
        <w:t>hành</w:t>
      </w:r>
      <w:proofErr w:type="spellEnd"/>
      <w:r w:rsidR="00127D2F" w:rsidRPr="00455037">
        <w:rPr>
          <w:rFonts w:asciiTheme="majorBidi" w:hAnsiTheme="majorBidi" w:cstheme="majorBidi"/>
          <w:b/>
          <w:sz w:val="28"/>
          <w:szCs w:val="28"/>
          <w:lang w:val="pt-BR"/>
        </w:rPr>
        <w:t xml:space="preserve"> chính</w:t>
      </w:r>
      <w:r w:rsidRPr="00455037">
        <w:rPr>
          <w:rFonts w:asciiTheme="majorBidi" w:hAnsiTheme="majorBidi" w:cstheme="majorBidi"/>
          <w:b/>
          <w:sz w:val="28"/>
          <w:szCs w:val="28"/>
          <w:lang w:val="pt-BR"/>
        </w:rPr>
        <w:t xml:space="preserve"> 62</w:t>
      </w:r>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Khai</w:t>
      </w:r>
      <w:proofErr w:type="spellEnd"/>
      <w:r w:rsidR="00A12D20" w:rsidRPr="00455037">
        <w:rPr>
          <w:rFonts w:asciiTheme="majorBidi" w:hAnsiTheme="majorBidi" w:cstheme="majorBidi"/>
          <w:b/>
          <w:sz w:val="28"/>
          <w:szCs w:val="28"/>
          <w:lang w:val="pt-BR"/>
        </w:rPr>
        <w:t xml:space="preserve"> thuế thu </w:t>
      </w:r>
      <w:proofErr w:type="spellStart"/>
      <w:r w:rsidR="00A12D20" w:rsidRPr="00455037">
        <w:rPr>
          <w:rFonts w:asciiTheme="majorBidi" w:hAnsiTheme="majorBidi" w:cstheme="majorBidi"/>
          <w:b/>
          <w:sz w:val="28"/>
          <w:szCs w:val="28"/>
          <w:lang w:val="pt-BR"/>
        </w:rPr>
        <w:t>nhập</w:t>
      </w:r>
      <w:proofErr w:type="spellEnd"/>
      <w:r w:rsidR="00A12D20" w:rsidRPr="00455037">
        <w:rPr>
          <w:rFonts w:asciiTheme="majorBidi" w:hAnsiTheme="majorBidi" w:cstheme="majorBidi"/>
          <w:b/>
          <w:sz w:val="28"/>
          <w:szCs w:val="28"/>
          <w:lang w:val="pt-BR"/>
        </w:rPr>
        <w:t xml:space="preserve"> cá nhân </w:t>
      </w:r>
      <w:proofErr w:type="spellStart"/>
      <w:r w:rsidR="00A12D20" w:rsidRPr="00455037">
        <w:rPr>
          <w:rFonts w:asciiTheme="majorBidi" w:hAnsiTheme="majorBidi" w:cstheme="majorBidi"/>
          <w:b/>
          <w:sz w:val="28"/>
          <w:szCs w:val="28"/>
          <w:lang w:val="pt-BR"/>
        </w:rPr>
        <w:t>tháng</w:t>
      </w:r>
      <w:proofErr w:type="spellEnd"/>
      <w:r w:rsidR="00A12D20" w:rsidRPr="00455037">
        <w:rPr>
          <w:rFonts w:asciiTheme="majorBidi" w:hAnsiTheme="majorBidi" w:cstheme="majorBidi"/>
          <w:b/>
          <w:sz w:val="28"/>
          <w:szCs w:val="28"/>
          <w:lang w:val="pt-BR"/>
        </w:rPr>
        <w:t>/</w:t>
      </w:r>
      <w:proofErr w:type="spellStart"/>
      <w:r w:rsidR="00A12D20" w:rsidRPr="00455037">
        <w:rPr>
          <w:rFonts w:asciiTheme="majorBidi" w:hAnsiTheme="majorBidi" w:cstheme="majorBidi"/>
          <w:b/>
          <w:sz w:val="28"/>
          <w:szCs w:val="28"/>
          <w:lang w:val="pt-BR"/>
        </w:rPr>
        <w:t>quý</w:t>
      </w:r>
      <w:proofErr w:type="spellEnd"/>
      <w:r w:rsidR="00A12D20" w:rsidRPr="00455037">
        <w:rPr>
          <w:rFonts w:asciiTheme="majorBidi" w:hAnsiTheme="majorBidi" w:cstheme="majorBidi"/>
          <w:b/>
          <w:sz w:val="28"/>
          <w:szCs w:val="28"/>
          <w:lang w:val="pt-BR"/>
        </w:rPr>
        <w:t xml:space="preserve"> đối với cá nhân </w:t>
      </w:r>
      <w:proofErr w:type="spellStart"/>
      <w:r w:rsidR="00A12D20" w:rsidRPr="00455037">
        <w:rPr>
          <w:rFonts w:asciiTheme="majorBidi" w:hAnsiTheme="majorBidi" w:cstheme="majorBidi"/>
          <w:b/>
          <w:sz w:val="28"/>
          <w:szCs w:val="28"/>
          <w:lang w:val="pt-BR"/>
        </w:rPr>
        <w:t>có</w:t>
      </w:r>
      <w:proofErr w:type="spellEnd"/>
      <w:r w:rsidR="00A12D20" w:rsidRPr="00455037">
        <w:rPr>
          <w:rFonts w:asciiTheme="majorBidi" w:hAnsiTheme="majorBidi" w:cstheme="majorBidi"/>
          <w:b/>
          <w:sz w:val="28"/>
          <w:szCs w:val="28"/>
          <w:lang w:val="pt-BR"/>
        </w:rPr>
        <w:t xml:space="preserve"> thu </w:t>
      </w:r>
      <w:proofErr w:type="spellStart"/>
      <w:r w:rsidR="00A12D20" w:rsidRPr="00455037">
        <w:rPr>
          <w:rFonts w:asciiTheme="majorBidi" w:hAnsiTheme="majorBidi" w:cstheme="majorBidi"/>
          <w:b/>
          <w:sz w:val="28"/>
          <w:szCs w:val="28"/>
          <w:lang w:val="pt-BR"/>
        </w:rPr>
        <w:t>nhập</w:t>
      </w:r>
      <w:proofErr w:type="spellEnd"/>
      <w:r w:rsidR="00A12D20" w:rsidRPr="00455037">
        <w:rPr>
          <w:rFonts w:asciiTheme="majorBidi" w:hAnsiTheme="majorBidi" w:cstheme="majorBidi"/>
          <w:b/>
          <w:sz w:val="28"/>
          <w:szCs w:val="28"/>
          <w:lang w:val="pt-BR"/>
        </w:rPr>
        <w:t xml:space="preserve"> từ tiền </w:t>
      </w:r>
      <w:proofErr w:type="spellStart"/>
      <w:r w:rsidR="00A12D20" w:rsidRPr="00455037">
        <w:rPr>
          <w:rFonts w:asciiTheme="majorBidi" w:hAnsiTheme="majorBidi" w:cstheme="majorBidi"/>
          <w:b/>
          <w:sz w:val="28"/>
          <w:szCs w:val="28"/>
          <w:lang w:val="pt-BR"/>
        </w:rPr>
        <w:t>lương</w:t>
      </w:r>
      <w:proofErr w:type="spellEnd"/>
      <w:r w:rsidR="00A12D20" w:rsidRPr="00455037">
        <w:rPr>
          <w:rFonts w:asciiTheme="majorBidi" w:hAnsiTheme="majorBidi" w:cstheme="majorBidi"/>
          <w:b/>
          <w:sz w:val="28"/>
          <w:szCs w:val="28"/>
          <w:lang w:val="pt-BR"/>
        </w:rPr>
        <w:t xml:space="preserve">, tiền công (bao gồm cả cá nhân </w:t>
      </w:r>
      <w:proofErr w:type="spellStart"/>
      <w:r w:rsidR="00A12D20" w:rsidRPr="00455037">
        <w:rPr>
          <w:rFonts w:asciiTheme="majorBidi" w:hAnsiTheme="majorBidi" w:cstheme="majorBidi"/>
          <w:b/>
          <w:sz w:val="28"/>
          <w:szCs w:val="28"/>
          <w:lang w:val="pt-BR"/>
        </w:rPr>
        <w:t>nhận</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thưởng</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bằng</w:t>
      </w:r>
      <w:proofErr w:type="spellEnd"/>
      <w:r w:rsidR="00A12D20" w:rsidRPr="00455037">
        <w:rPr>
          <w:rFonts w:asciiTheme="majorBidi" w:hAnsiTheme="majorBidi" w:cstheme="majorBidi"/>
          <w:b/>
          <w:sz w:val="28"/>
          <w:szCs w:val="28"/>
          <w:lang w:val="pt-BR"/>
        </w:rPr>
        <w:t xml:space="preserve"> cổ phiếu từ đơn vị sử </w:t>
      </w:r>
      <w:proofErr w:type="spellStart"/>
      <w:r w:rsidR="00A12D20" w:rsidRPr="00455037">
        <w:rPr>
          <w:rFonts w:asciiTheme="majorBidi" w:hAnsiTheme="majorBidi" w:cstheme="majorBidi"/>
          <w:b/>
          <w:sz w:val="28"/>
          <w:szCs w:val="28"/>
          <w:lang w:val="pt-BR"/>
        </w:rPr>
        <w:t>dụng</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lao</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động</w:t>
      </w:r>
      <w:proofErr w:type="spellEnd"/>
      <w:r w:rsidR="00A12D20" w:rsidRPr="00455037">
        <w:rPr>
          <w:rFonts w:asciiTheme="majorBidi" w:hAnsiTheme="majorBidi" w:cstheme="majorBidi"/>
          <w:b/>
          <w:sz w:val="28"/>
          <w:szCs w:val="28"/>
          <w:lang w:val="pt-BR"/>
        </w:rPr>
        <w:t xml:space="preserve">) thuộc diện </w:t>
      </w:r>
      <w:proofErr w:type="spellStart"/>
      <w:r w:rsidR="00A12D20" w:rsidRPr="00455037">
        <w:rPr>
          <w:rFonts w:asciiTheme="majorBidi" w:hAnsiTheme="majorBidi" w:cstheme="majorBidi"/>
          <w:b/>
          <w:sz w:val="28"/>
          <w:szCs w:val="28"/>
          <w:lang w:val="pt-BR"/>
        </w:rPr>
        <w:t>khai</w:t>
      </w:r>
      <w:proofErr w:type="spellEnd"/>
      <w:r w:rsidR="00A12D20" w:rsidRPr="00455037">
        <w:rPr>
          <w:rFonts w:asciiTheme="majorBidi" w:hAnsiTheme="majorBidi" w:cstheme="majorBidi"/>
          <w:b/>
          <w:sz w:val="28"/>
          <w:szCs w:val="28"/>
          <w:lang w:val="pt-BR"/>
        </w:rPr>
        <w:t xml:space="preserve"> thuế thu </w:t>
      </w:r>
      <w:proofErr w:type="spellStart"/>
      <w:r w:rsidR="00A12D20" w:rsidRPr="00455037">
        <w:rPr>
          <w:rFonts w:asciiTheme="majorBidi" w:hAnsiTheme="majorBidi" w:cstheme="majorBidi"/>
          <w:b/>
          <w:sz w:val="28"/>
          <w:szCs w:val="28"/>
          <w:lang w:val="pt-BR"/>
        </w:rPr>
        <w:t>nhập</w:t>
      </w:r>
      <w:proofErr w:type="spellEnd"/>
      <w:r w:rsidR="00A12D20" w:rsidRPr="00455037">
        <w:rPr>
          <w:rFonts w:asciiTheme="majorBidi" w:hAnsiTheme="majorBidi" w:cstheme="majorBidi"/>
          <w:b/>
          <w:sz w:val="28"/>
          <w:szCs w:val="28"/>
          <w:lang w:val="pt-BR"/>
        </w:rPr>
        <w:t xml:space="preserve"> cá nhân </w:t>
      </w:r>
      <w:proofErr w:type="spellStart"/>
      <w:r w:rsidR="00A12D20" w:rsidRPr="00455037">
        <w:rPr>
          <w:rFonts w:asciiTheme="majorBidi" w:hAnsiTheme="majorBidi" w:cstheme="majorBidi"/>
          <w:b/>
          <w:sz w:val="28"/>
          <w:szCs w:val="28"/>
          <w:lang w:val="pt-BR"/>
        </w:rPr>
        <w:t>trực</w:t>
      </w:r>
      <w:proofErr w:type="spellEnd"/>
      <w:r w:rsidR="00A12D20" w:rsidRPr="00455037">
        <w:rPr>
          <w:rFonts w:asciiTheme="majorBidi" w:hAnsiTheme="majorBidi" w:cstheme="majorBidi"/>
          <w:b/>
          <w:sz w:val="28"/>
          <w:szCs w:val="28"/>
          <w:lang w:val="pt-BR"/>
        </w:rPr>
        <w:t xml:space="preserve"> tiếp với cơ quan thuế </w:t>
      </w:r>
      <w:r w:rsidR="00A12D20" w:rsidRPr="00455037">
        <w:rPr>
          <w:rFonts w:asciiTheme="majorBidi" w:hAnsiTheme="majorBidi" w:cstheme="majorBidi"/>
          <w:b/>
          <w:bCs/>
          <w:sz w:val="28"/>
          <w:szCs w:val="28"/>
          <w:lang w:val="pt-BR"/>
        </w:rPr>
        <w:t>(2.002237)</w:t>
      </w:r>
    </w:p>
    <w:p w14:paraId="01AE6EF4" w14:textId="77777777" w:rsidR="00A12D20" w:rsidRPr="00455037" w:rsidRDefault="005E7A2B" w:rsidP="00455037">
      <w:pPr>
        <w:spacing w:before="120" w:after="120" w:line="340" w:lineRule="exact"/>
        <w:ind w:firstLine="720"/>
        <w:jc w:val="both"/>
        <w:rPr>
          <w:rFonts w:asciiTheme="majorBidi" w:hAnsiTheme="majorBidi" w:cstheme="majorBidi"/>
          <w:b/>
          <w:i/>
          <w:sz w:val="28"/>
          <w:szCs w:val="28"/>
          <w:lang w:val="pt-BR"/>
        </w:rPr>
      </w:pPr>
      <w:r w:rsidRPr="00455037">
        <w:rPr>
          <w:rFonts w:asciiTheme="majorBidi" w:hAnsiTheme="majorBidi" w:cstheme="majorBidi"/>
          <w:b/>
          <w:bCs/>
          <w:sz w:val="28"/>
          <w:szCs w:val="28"/>
          <w:lang w:val="pt-BR"/>
        </w:rPr>
        <w:t>40</w:t>
      </w:r>
      <w:r w:rsidR="00A12D20" w:rsidRPr="00455037">
        <w:rPr>
          <w:rFonts w:asciiTheme="majorBidi" w:hAnsiTheme="majorBidi" w:cstheme="majorBidi"/>
          <w:b/>
          <w:bCs/>
          <w:sz w:val="28"/>
          <w:szCs w:val="28"/>
          <w:lang w:val="pt-BR"/>
        </w:rPr>
        <w:t>.</w:t>
      </w:r>
      <w:r w:rsidR="00A12D20" w:rsidRPr="00455037">
        <w:rPr>
          <w:rFonts w:asciiTheme="majorBidi" w:hAnsiTheme="majorBidi" w:cstheme="majorBidi"/>
          <w:b/>
          <w:sz w:val="28"/>
          <w:szCs w:val="28"/>
          <w:lang w:val="pt-BR"/>
        </w:rPr>
        <w:t xml:space="preserve">1. Nội </w:t>
      </w:r>
      <w:proofErr w:type="spellStart"/>
      <w:r w:rsidR="00A12D20" w:rsidRPr="00455037">
        <w:rPr>
          <w:rFonts w:asciiTheme="majorBidi" w:hAnsiTheme="majorBidi" w:cstheme="majorBidi"/>
          <w:b/>
          <w:sz w:val="28"/>
          <w:szCs w:val="28"/>
          <w:lang w:val="pt-BR"/>
        </w:rPr>
        <w:t>dung</w:t>
      </w:r>
      <w:proofErr w:type="spellEnd"/>
      <w:r w:rsidR="00A12D20" w:rsidRPr="00455037">
        <w:rPr>
          <w:rFonts w:asciiTheme="majorBidi" w:hAnsiTheme="majorBidi" w:cstheme="majorBidi"/>
          <w:b/>
          <w:sz w:val="28"/>
          <w:szCs w:val="28"/>
          <w:lang w:val="pt-BR"/>
        </w:rPr>
        <w:t xml:space="preserve"> đơn </w:t>
      </w:r>
      <w:proofErr w:type="spellStart"/>
      <w:r w:rsidR="00A12D20" w:rsidRPr="00455037">
        <w:rPr>
          <w:rFonts w:asciiTheme="majorBidi" w:hAnsiTheme="majorBidi" w:cstheme="majorBidi"/>
          <w:b/>
          <w:sz w:val="28"/>
          <w:szCs w:val="28"/>
          <w:lang w:val="pt-BR"/>
        </w:rPr>
        <w:t>giản</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hóa</w:t>
      </w:r>
      <w:proofErr w:type="spellEnd"/>
    </w:p>
    <w:p w14:paraId="1BE333D3" w14:textId="77777777" w:rsidR="00606D9E" w:rsidRPr="00455037" w:rsidRDefault="00127D2F"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xml:space="preserve">- Đơn </w:t>
      </w:r>
      <w:proofErr w:type="spellStart"/>
      <w:r w:rsidRPr="00455037">
        <w:rPr>
          <w:rFonts w:asciiTheme="majorBidi" w:hAnsiTheme="majorBidi" w:cstheme="majorBidi"/>
          <w:sz w:val="28"/>
          <w:szCs w:val="28"/>
          <w:lang w:val="pt-BR"/>
        </w:rPr>
        <w:t>giản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hóa</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giảm</w:t>
      </w:r>
      <w:proofErr w:type="spellEnd"/>
      <w:r w:rsidRPr="00455037">
        <w:rPr>
          <w:rFonts w:asciiTheme="majorBidi" w:hAnsiTheme="majorBidi" w:cstheme="majorBidi"/>
          <w:sz w:val="28"/>
          <w:szCs w:val="28"/>
          <w:lang w:val="pt-BR"/>
        </w:rPr>
        <w:t xml:space="preserve"> tần suất </w:t>
      </w:r>
      <w:proofErr w:type="spellStart"/>
      <w:r w:rsidRPr="00455037">
        <w:rPr>
          <w:rFonts w:asciiTheme="majorBidi" w:hAnsiTheme="majorBidi" w:cstheme="majorBidi"/>
          <w:sz w:val="28"/>
          <w:szCs w:val="28"/>
          <w:lang w:val="pt-BR"/>
        </w:rPr>
        <w:t>kê</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cho</w:t>
      </w:r>
      <w:proofErr w:type="spellEnd"/>
      <w:r w:rsidRPr="00455037">
        <w:rPr>
          <w:rFonts w:asciiTheme="majorBidi" w:hAnsiTheme="majorBidi" w:cstheme="majorBidi"/>
          <w:sz w:val="28"/>
          <w:szCs w:val="28"/>
          <w:lang w:val="pt-BR"/>
        </w:rPr>
        <w:t xml:space="preserve"> NNT </w:t>
      </w:r>
      <w:proofErr w:type="spellStart"/>
      <w:r w:rsidRPr="00455037">
        <w:rPr>
          <w:rFonts w:asciiTheme="majorBidi" w:hAnsiTheme="majorBidi" w:cstheme="majorBidi"/>
          <w:sz w:val="28"/>
          <w:szCs w:val="28"/>
          <w:lang w:val="pt-BR"/>
        </w:rPr>
        <w:t>là</w:t>
      </w:r>
      <w:proofErr w:type="spellEnd"/>
      <w:r w:rsidRPr="00455037">
        <w:rPr>
          <w:rFonts w:asciiTheme="majorBidi" w:hAnsiTheme="majorBidi" w:cstheme="majorBidi"/>
          <w:sz w:val="28"/>
          <w:szCs w:val="28"/>
          <w:lang w:val="pt-BR"/>
        </w:rPr>
        <w:t xml:space="preserve"> cá nhân, </w:t>
      </w:r>
      <w:proofErr w:type="spellStart"/>
      <w:r w:rsidRPr="00455037">
        <w:rPr>
          <w:rFonts w:asciiTheme="majorBidi" w:hAnsiTheme="majorBidi" w:cstheme="majorBidi"/>
          <w:sz w:val="28"/>
          <w:szCs w:val="28"/>
          <w:lang w:val="pt-BR"/>
        </w:rPr>
        <w:t>giảm</w:t>
      </w:r>
      <w:proofErr w:type="spellEnd"/>
      <w:r w:rsidRPr="00455037">
        <w:rPr>
          <w:rFonts w:asciiTheme="majorBidi" w:hAnsiTheme="majorBidi" w:cstheme="majorBidi"/>
          <w:sz w:val="28"/>
          <w:szCs w:val="28"/>
          <w:lang w:val="pt-BR"/>
        </w:rPr>
        <w:t xml:space="preserve"> từ </w:t>
      </w:r>
      <w:proofErr w:type="spellStart"/>
      <w:r w:rsidRPr="00455037">
        <w:rPr>
          <w:rFonts w:asciiTheme="majorBidi" w:hAnsiTheme="majorBidi" w:cstheme="majorBidi"/>
          <w:sz w:val="28"/>
          <w:szCs w:val="28"/>
          <w:lang w:val="pt-BR"/>
        </w:rPr>
        <w:t>kê</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khai</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tháng</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sang</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quý</w:t>
      </w:r>
      <w:proofErr w:type="spellEnd"/>
      <w:r w:rsidRPr="00455037">
        <w:rPr>
          <w:rFonts w:asciiTheme="majorBidi" w:hAnsiTheme="majorBidi" w:cstheme="majorBidi"/>
          <w:sz w:val="28"/>
          <w:szCs w:val="28"/>
          <w:lang w:val="pt-BR"/>
        </w:rPr>
        <w:t>.</w:t>
      </w:r>
      <w:r w:rsidR="00A12D20" w:rsidRPr="00455037">
        <w:rPr>
          <w:rFonts w:asciiTheme="majorBidi" w:hAnsiTheme="majorBidi" w:cstheme="majorBidi"/>
          <w:sz w:val="28"/>
          <w:szCs w:val="28"/>
          <w:lang w:val="pt-BR"/>
        </w:rPr>
        <w:t xml:space="preserve"> </w:t>
      </w:r>
    </w:p>
    <w:p w14:paraId="7647ED6F" w14:textId="77777777" w:rsidR="00A12D20" w:rsidRPr="00455037" w:rsidRDefault="00606D9E"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S</w:t>
      </w:r>
      <w:r w:rsidR="00A12D20" w:rsidRPr="00455037">
        <w:rPr>
          <w:rFonts w:asciiTheme="majorBidi" w:hAnsiTheme="majorBidi" w:cstheme="majorBidi"/>
          <w:sz w:val="28"/>
          <w:szCs w:val="28"/>
          <w:lang w:val="pt-BR"/>
        </w:rPr>
        <w:t xml:space="preserve">ửa mẫu biểu 02/KK-TNCN </w:t>
      </w:r>
      <w:proofErr w:type="spellStart"/>
      <w:r w:rsidR="00A12D20" w:rsidRPr="00455037">
        <w:rPr>
          <w:rFonts w:asciiTheme="majorBidi" w:hAnsiTheme="majorBidi" w:cstheme="majorBidi"/>
          <w:sz w:val="28"/>
          <w:szCs w:val="28"/>
          <w:lang w:val="pt-BR"/>
        </w:rPr>
        <w:t>trong</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Thông</w:t>
      </w:r>
      <w:proofErr w:type="spellEnd"/>
      <w:r w:rsidR="00A12D20" w:rsidRPr="00455037">
        <w:rPr>
          <w:rFonts w:asciiTheme="majorBidi" w:hAnsiTheme="majorBidi" w:cstheme="majorBidi"/>
          <w:sz w:val="28"/>
          <w:szCs w:val="28"/>
          <w:lang w:val="pt-BR"/>
        </w:rPr>
        <w:t xml:space="preserve"> tư </w:t>
      </w:r>
      <w:r w:rsidRPr="00455037">
        <w:rPr>
          <w:rFonts w:asciiTheme="majorBidi" w:hAnsiTheme="majorBidi" w:cstheme="majorBidi"/>
          <w:sz w:val="28"/>
          <w:szCs w:val="28"/>
          <w:lang w:val="pt-BR"/>
        </w:rPr>
        <w:t xml:space="preserve">số </w:t>
      </w:r>
      <w:r w:rsidR="00A12D20" w:rsidRPr="00455037">
        <w:rPr>
          <w:rFonts w:asciiTheme="majorBidi" w:hAnsiTheme="majorBidi" w:cstheme="majorBidi"/>
          <w:sz w:val="28"/>
          <w:szCs w:val="28"/>
          <w:lang w:val="pt-BR"/>
        </w:rPr>
        <w:t xml:space="preserve">80: Sửa </w:t>
      </w:r>
      <w:proofErr w:type="spellStart"/>
      <w:r w:rsidR="00A12D20" w:rsidRPr="00455037">
        <w:rPr>
          <w:rFonts w:asciiTheme="majorBidi" w:hAnsiTheme="majorBidi" w:cstheme="majorBidi"/>
          <w:sz w:val="28"/>
          <w:szCs w:val="28"/>
          <w:lang w:val="pt-BR"/>
        </w:rPr>
        <w:t>chỉ</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tiêu</w:t>
      </w:r>
      <w:proofErr w:type="spellEnd"/>
      <w:r w:rsidR="00A12D20" w:rsidRPr="00455037">
        <w:rPr>
          <w:rFonts w:asciiTheme="majorBidi" w:hAnsiTheme="majorBidi" w:cstheme="majorBidi"/>
          <w:sz w:val="28"/>
          <w:szCs w:val="28"/>
          <w:lang w:val="pt-BR"/>
        </w:rPr>
        <w:t xml:space="preserve"> [01] thành: </w:t>
      </w:r>
      <w:proofErr w:type="spellStart"/>
      <w:r w:rsidR="00A12D20" w:rsidRPr="00455037">
        <w:rPr>
          <w:rFonts w:asciiTheme="majorBidi" w:hAnsiTheme="majorBidi" w:cstheme="majorBidi"/>
          <w:sz w:val="28"/>
          <w:szCs w:val="28"/>
          <w:lang w:val="pt-BR"/>
        </w:rPr>
        <w:t>Quý</w:t>
      </w:r>
      <w:proofErr w:type="spellEnd"/>
      <w:r w:rsidR="00A12D20" w:rsidRPr="00455037">
        <w:rPr>
          <w:rFonts w:asciiTheme="majorBidi" w:hAnsiTheme="majorBidi" w:cstheme="majorBidi"/>
          <w:sz w:val="28"/>
          <w:szCs w:val="28"/>
          <w:lang w:val="pt-BR"/>
        </w:rPr>
        <w:t>....năm....</w:t>
      </w:r>
      <w:r w:rsidRPr="00455037">
        <w:rPr>
          <w:rFonts w:asciiTheme="majorBidi" w:hAnsiTheme="majorBidi" w:cstheme="majorBidi"/>
          <w:sz w:val="28"/>
          <w:szCs w:val="28"/>
          <w:lang w:val="pt-BR"/>
        </w:rPr>
        <w:t>;</w:t>
      </w:r>
      <w:r w:rsidR="00A12D20" w:rsidRPr="00455037">
        <w:rPr>
          <w:rFonts w:asciiTheme="majorBidi" w:hAnsiTheme="majorBidi" w:cstheme="majorBidi"/>
          <w:sz w:val="28"/>
          <w:szCs w:val="28"/>
          <w:lang w:val="pt-BR"/>
        </w:rPr>
        <w:t xml:space="preserve"> Lược bỏ ô tại </w:t>
      </w:r>
      <w:proofErr w:type="spellStart"/>
      <w:r w:rsidR="00A12D20" w:rsidRPr="00455037">
        <w:rPr>
          <w:rFonts w:asciiTheme="majorBidi" w:hAnsiTheme="majorBidi" w:cstheme="majorBidi"/>
          <w:sz w:val="28"/>
          <w:szCs w:val="28"/>
          <w:lang w:val="pt-BR"/>
        </w:rPr>
        <w:t>chỉ</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tiêu</w:t>
      </w:r>
      <w:proofErr w:type="spellEnd"/>
      <w:r w:rsidR="00A12D20" w:rsidRPr="00455037">
        <w:rPr>
          <w:rFonts w:asciiTheme="majorBidi" w:hAnsiTheme="majorBidi" w:cstheme="majorBidi"/>
          <w:sz w:val="28"/>
          <w:szCs w:val="28"/>
          <w:lang w:val="pt-BR"/>
        </w:rPr>
        <w:t xml:space="preserve"> [05] [16] [18]</w:t>
      </w:r>
      <w:r w:rsidRPr="00455037">
        <w:rPr>
          <w:rFonts w:asciiTheme="majorBidi" w:hAnsiTheme="majorBidi" w:cstheme="majorBidi"/>
          <w:sz w:val="28"/>
          <w:szCs w:val="28"/>
          <w:lang w:val="pt-BR"/>
        </w:rPr>
        <w:t>;</w:t>
      </w:r>
      <w:r w:rsidR="00A12D20" w:rsidRPr="00455037">
        <w:rPr>
          <w:rFonts w:asciiTheme="majorBidi" w:hAnsiTheme="majorBidi" w:cstheme="majorBidi"/>
          <w:sz w:val="28"/>
          <w:szCs w:val="28"/>
          <w:lang w:val="pt-BR"/>
        </w:rPr>
        <w:t xml:space="preserve"> Bổ </w:t>
      </w:r>
      <w:proofErr w:type="spellStart"/>
      <w:r w:rsidR="00A12D20" w:rsidRPr="00455037">
        <w:rPr>
          <w:rFonts w:asciiTheme="majorBidi" w:hAnsiTheme="majorBidi" w:cstheme="majorBidi"/>
          <w:sz w:val="28"/>
          <w:szCs w:val="28"/>
          <w:lang w:val="pt-BR"/>
        </w:rPr>
        <w:t>sung</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chỉ</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tiêu</w:t>
      </w:r>
      <w:proofErr w:type="spellEnd"/>
      <w:r w:rsidR="00A12D20" w:rsidRPr="00455037">
        <w:rPr>
          <w:rFonts w:asciiTheme="majorBidi" w:hAnsiTheme="majorBidi" w:cstheme="majorBidi"/>
          <w:sz w:val="28"/>
          <w:szCs w:val="28"/>
          <w:lang w:val="pt-BR"/>
        </w:rPr>
        <w:t xml:space="preserve">: Số </w:t>
      </w:r>
      <w:proofErr w:type="spellStart"/>
      <w:r w:rsidR="00A12D20" w:rsidRPr="00455037">
        <w:rPr>
          <w:rFonts w:asciiTheme="majorBidi" w:hAnsiTheme="majorBidi" w:cstheme="majorBidi"/>
          <w:sz w:val="28"/>
          <w:szCs w:val="28"/>
          <w:lang w:val="pt-BR"/>
        </w:rPr>
        <w:t>định</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danh</w:t>
      </w:r>
      <w:proofErr w:type="spellEnd"/>
      <w:r w:rsidR="00A12D20" w:rsidRPr="00455037">
        <w:rPr>
          <w:rFonts w:asciiTheme="majorBidi" w:hAnsiTheme="majorBidi" w:cstheme="majorBidi"/>
          <w:sz w:val="28"/>
          <w:szCs w:val="28"/>
          <w:lang w:val="pt-BR"/>
        </w:rPr>
        <w:t xml:space="preserve"> cá nhân</w:t>
      </w:r>
      <w:r w:rsidRPr="00455037">
        <w:rPr>
          <w:rFonts w:asciiTheme="majorBidi" w:hAnsiTheme="majorBidi" w:cstheme="majorBidi"/>
          <w:sz w:val="28"/>
          <w:szCs w:val="28"/>
          <w:lang w:val="pt-BR"/>
        </w:rPr>
        <w:t>;</w:t>
      </w:r>
      <w:r w:rsidR="00A12D20" w:rsidRPr="00455037">
        <w:rPr>
          <w:rFonts w:asciiTheme="majorBidi" w:hAnsiTheme="majorBidi" w:cstheme="majorBidi"/>
          <w:sz w:val="28"/>
          <w:szCs w:val="28"/>
          <w:lang w:val="pt-BR"/>
        </w:rPr>
        <w:t xml:space="preserve"> Sửa </w:t>
      </w:r>
      <w:proofErr w:type="spellStart"/>
      <w:r w:rsidR="00A12D20" w:rsidRPr="00455037">
        <w:rPr>
          <w:rFonts w:asciiTheme="majorBidi" w:hAnsiTheme="majorBidi" w:cstheme="majorBidi"/>
          <w:sz w:val="28"/>
          <w:szCs w:val="28"/>
          <w:lang w:val="pt-BR"/>
        </w:rPr>
        <w:t>chỉ</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tiêu</w:t>
      </w:r>
      <w:proofErr w:type="spellEnd"/>
      <w:r w:rsidR="00A12D20" w:rsidRPr="00455037">
        <w:rPr>
          <w:rFonts w:asciiTheme="majorBidi" w:hAnsiTheme="majorBidi" w:cstheme="majorBidi"/>
          <w:sz w:val="28"/>
          <w:szCs w:val="28"/>
          <w:lang w:val="pt-BR"/>
        </w:rPr>
        <w:t xml:space="preserve"> [07]  [15] thành: </w:t>
      </w:r>
      <w:proofErr w:type="spellStart"/>
      <w:r w:rsidR="00A12D20" w:rsidRPr="00455037">
        <w:rPr>
          <w:rFonts w:asciiTheme="majorBidi" w:hAnsiTheme="majorBidi" w:cstheme="majorBidi"/>
          <w:sz w:val="28"/>
          <w:szCs w:val="28"/>
          <w:lang w:val="pt-BR"/>
        </w:rPr>
        <w:t>Phường</w:t>
      </w:r>
      <w:proofErr w:type="spellEnd"/>
      <w:r w:rsidR="00A12D20" w:rsidRPr="00455037">
        <w:rPr>
          <w:rFonts w:asciiTheme="majorBidi" w:hAnsiTheme="majorBidi" w:cstheme="majorBidi"/>
          <w:sz w:val="28"/>
          <w:szCs w:val="28"/>
          <w:lang w:val="pt-BR"/>
        </w:rPr>
        <w:t>/</w:t>
      </w:r>
      <w:proofErr w:type="spellStart"/>
      <w:r w:rsidR="00A12D20" w:rsidRPr="00455037">
        <w:rPr>
          <w:rFonts w:asciiTheme="majorBidi" w:hAnsiTheme="majorBidi" w:cstheme="majorBidi"/>
          <w:sz w:val="28"/>
          <w:szCs w:val="28"/>
          <w:lang w:val="pt-BR"/>
        </w:rPr>
        <w:t>xã</w:t>
      </w:r>
      <w:proofErr w:type="spellEnd"/>
      <w:r w:rsidR="00A12D20" w:rsidRPr="00455037">
        <w:rPr>
          <w:rFonts w:asciiTheme="majorBidi" w:hAnsiTheme="majorBidi" w:cstheme="majorBidi"/>
          <w:sz w:val="28"/>
          <w:szCs w:val="28"/>
          <w:lang w:val="pt-BR"/>
        </w:rPr>
        <w:t xml:space="preserve">/đặc </w:t>
      </w:r>
      <w:proofErr w:type="spellStart"/>
      <w:r w:rsidR="00A12D20" w:rsidRPr="00455037">
        <w:rPr>
          <w:rFonts w:asciiTheme="majorBidi" w:hAnsiTheme="majorBidi" w:cstheme="majorBidi"/>
          <w:sz w:val="28"/>
          <w:szCs w:val="28"/>
          <w:lang w:val="pt-BR"/>
        </w:rPr>
        <w:t>khu</w:t>
      </w:r>
      <w:proofErr w:type="spellEnd"/>
      <w:r w:rsidRPr="00455037">
        <w:rPr>
          <w:rFonts w:asciiTheme="majorBidi" w:hAnsiTheme="majorBidi" w:cstheme="majorBidi"/>
          <w:sz w:val="28"/>
          <w:szCs w:val="28"/>
          <w:lang w:val="pt-BR"/>
        </w:rPr>
        <w:t>;</w:t>
      </w:r>
      <w:r w:rsidR="00A12D20" w:rsidRPr="00455037">
        <w:rPr>
          <w:rFonts w:asciiTheme="majorBidi" w:hAnsiTheme="majorBidi" w:cstheme="majorBidi"/>
          <w:sz w:val="28"/>
          <w:szCs w:val="28"/>
          <w:lang w:val="pt-BR"/>
        </w:rPr>
        <w:t xml:space="preserve"> Bỏ </w:t>
      </w:r>
      <w:proofErr w:type="spellStart"/>
      <w:r w:rsidR="00A12D20" w:rsidRPr="00455037">
        <w:rPr>
          <w:rFonts w:asciiTheme="majorBidi" w:hAnsiTheme="majorBidi" w:cstheme="majorBidi"/>
          <w:sz w:val="28"/>
          <w:szCs w:val="28"/>
          <w:lang w:val="pt-BR"/>
        </w:rPr>
        <w:t>chỉ</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tiêu</w:t>
      </w:r>
      <w:proofErr w:type="spellEnd"/>
      <w:r w:rsidR="00A12D20" w:rsidRPr="00455037">
        <w:rPr>
          <w:rFonts w:asciiTheme="majorBidi" w:hAnsiTheme="majorBidi" w:cstheme="majorBidi"/>
          <w:sz w:val="28"/>
          <w:szCs w:val="28"/>
          <w:lang w:val="pt-BR"/>
        </w:rPr>
        <w:t>: [10]</w:t>
      </w:r>
      <w:r w:rsidRPr="00455037">
        <w:rPr>
          <w:rFonts w:asciiTheme="majorBidi" w:hAnsiTheme="majorBidi" w:cstheme="majorBidi"/>
          <w:sz w:val="28"/>
          <w:szCs w:val="28"/>
          <w:lang w:val="pt-BR"/>
        </w:rPr>
        <w:t>.</w:t>
      </w:r>
    </w:p>
    <w:p w14:paraId="406CAC9E"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b/>
          <w:bCs/>
          <w:sz w:val="28"/>
          <w:szCs w:val="28"/>
          <w:lang w:val="pt-BR"/>
        </w:rPr>
        <w:t xml:space="preserve">Lý do: </w:t>
      </w:r>
      <w:r w:rsidRPr="00455037">
        <w:rPr>
          <w:rFonts w:asciiTheme="majorBidi" w:hAnsiTheme="majorBidi" w:cstheme="majorBidi"/>
          <w:sz w:val="28"/>
          <w:szCs w:val="28"/>
          <w:lang w:val="pt-BR"/>
        </w:rPr>
        <w:t xml:space="preserve">Sửa/Giảm </w:t>
      </w:r>
      <w:proofErr w:type="spellStart"/>
      <w:r w:rsidRPr="00455037">
        <w:rPr>
          <w:rFonts w:asciiTheme="majorBidi" w:hAnsiTheme="majorBidi" w:cstheme="majorBidi"/>
          <w:sz w:val="28"/>
          <w:szCs w:val="28"/>
          <w:lang w:val="pt-BR"/>
        </w:rPr>
        <w:t>các</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chỉ</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tiêu</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kê</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phù</w:t>
      </w:r>
      <w:proofErr w:type="spellEnd"/>
      <w:r w:rsidRPr="00455037">
        <w:rPr>
          <w:rFonts w:asciiTheme="majorBidi" w:hAnsiTheme="majorBidi" w:cstheme="majorBidi"/>
          <w:sz w:val="28"/>
          <w:szCs w:val="28"/>
          <w:lang w:val="pt-BR"/>
        </w:rPr>
        <w:t xml:space="preserve"> hợp với </w:t>
      </w:r>
      <w:proofErr w:type="spellStart"/>
      <w:r w:rsidRPr="00455037">
        <w:rPr>
          <w:rFonts w:asciiTheme="majorBidi" w:hAnsiTheme="majorBidi" w:cstheme="majorBidi"/>
          <w:sz w:val="28"/>
          <w:szCs w:val="28"/>
          <w:lang w:val="pt-BR"/>
        </w:rPr>
        <w:t>các</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quy</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pháp</w:t>
      </w:r>
      <w:proofErr w:type="spellEnd"/>
      <w:r w:rsidRPr="00455037">
        <w:rPr>
          <w:rFonts w:asciiTheme="majorBidi" w:hAnsiTheme="majorBidi" w:cstheme="majorBidi"/>
          <w:sz w:val="28"/>
          <w:szCs w:val="28"/>
          <w:lang w:val="pt-BR"/>
        </w:rPr>
        <w:t xml:space="preserve"> luật mới:  </w:t>
      </w:r>
      <w:proofErr w:type="spellStart"/>
      <w:r w:rsidRPr="00455037">
        <w:rPr>
          <w:rFonts w:asciiTheme="majorBidi" w:hAnsiTheme="majorBidi" w:cstheme="majorBidi"/>
          <w:sz w:val="28"/>
          <w:szCs w:val="28"/>
          <w:lang w:val="pt-BR"/>
        </w:rPr>
        <w:t>khoản</w:t>
      </w:r>
      <w:proofErr w:type="spellEnd"/>
      <w:r w:rsidRPr="00455037">
        <w:rPr>
          <w:rFonts w:asciiTheme="majorBidi" w:hAnsiTheme="majorBidi" w:cstheme="majorBidi"/>
          <w:sz w:val="28"/>
          <w:szCs w:val="28"/>
          <w:lang w:val="pt-BR"/>
        </w:rPr>
        <w:t xml:space="preserve"> 2 Điều 38 </w:t>
      </w:r>
      <w:proofErr w:type="spellStart"/>
      <w:r w:rsidRPr="00455037">
        <w:rPr>
          <w:rFonts w:asciiTheme="majorBidi" w:hAnsiTheme="majorBidi" w:cstheme="majorBidi"/>
          <w:sz w:val="28"/>
          <w:szCs w:val="28"/>
          <w:lang w:val="pt-BR"/>
        </w:rPr>
        <w:t>Thông</w:t>
      </w:r>
      <w:proofErr w:type="spellEnd"/>
      <w:r w:rsidRPr="00455037">
        <w:rPr>
          <w:rFonts w:asciiTheme="majorBidi" w:hAnsiTheme="majorBidi" w:cstheme="majorBidi"/>
          <w:sz w:val="28"/>
          <w:szCs w:val="28"/>
          <w:lang w:val="pt-BR"/>
        </w:rPr>
        <w:t xml:space="preserve"> tư 86/2024/TT-BTC; </w:t>
      </w:r>
      <w:proofErr w:type="spellStart"/>
      <w:r w:rsidRPr="00455037">
        <w:rPr>
          <w:rFonts w:asciiTheme="majorBidi" w:hAnsiTheme="majorBidi" w:cstheme="majorBidi"/>
          <w:sz w:val="28"/>
          <w:szCs w:val="28"/>
          <w:lang w:val="pt-BR"/>
        </w:rPr>
        <w:t>khoản</w:t>
      </w:r>
      <w:proofErr w:type="spellEnd"/>
      <w:r w:rsidRPr="00455037">
        <w:rPr>
          <w:rFonts w:asciiTheme="majorBidi" w:hAnsiTheme="majorBidi" w:cstheme="majorBidi"/>
          <w:sz w:val="28"/>
          <w:szCs w:val="28"/>
          <w:lang w:val="pt-BR"/>
        </w:rPr>
        <w:t xml:space="preserve"> 3 Điều 12 Luật Căn cước 2023 (Số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danh</w:t>
      </w:r>
      <w:proofErr w:type="spellEnd"/>
      <w:r w:rsidRPr="00455037">
        <w:rPr>
          <w:rFonts w:asciiTheme="majorBidi" w:hAnsiTheme="majorBidi" w:cstheme="majorBidi"/>
          <w:sz w:val="28"/>
          <w:szCs w:val="28"/>
          <w:lang w:val="pt-BR"/>
        </w:rPr>
        <w:t xml:space="preserve"> cá nhân của công </w:t>
      </w:r>
      <w:proofErr w:type="spellStart"/>
      <w:r w:rsidRPr="00455037">
        <w:rPr>
          <w:rFonts w:asciiTheme="majorBidi" w:hAnsiTheme="majorBidi" w:cstheme="majorBidi"/>
          <w:sz w:val="28"/>
          <w:szCs w:val="28"/>
          <w:lang w:val="pt-BR"/>
        </w:rPr>
        <w:t>dân</w:t>
      </w:r>
      <w:proofErr w:type="spellEnd"/>
      <w:r w:rsidRPr="00455037">
        <w:rPr>
          <w:rFonts w:asciiTheme="majorBidi" w:hAnsiTheme="majorBidi" w:cstheme="majorBidi"/>
          <w:sz w:val="28"/>
          <w:szCs w:val="28"/>
          <w:lang w:val="pt-BR"/>
        </w:rPr>
        <w:t xml:space="preserve"> Việt Nam </w:t>
      </w:r>
      <w:proofErr w:type="spellStart"/>
      <w:r w:rsidRPr="00455037">
        <w:rPr>
          <w:rFonts w:asciiTheme="majorBidi" w:hAnsiTheme="majorBidi" w:cstheme="majorBidi"/>
          <w:sz w:val="28"/>
          <w:szCs w:val="28"/>
          <w:lang w:val="pt-BR"/>
        </w:rPr>
        <w:t>dùng</w:t>
      </w:r>
      <w:proofErr w:type="spellEnd"/>
      <w:r w:rsidRPr="00455037">
        <w:rPr>
          <w:rFonts w:asciiTheme="majorBidi" w:hAnsiTheme="majorBidi" w:cstheme="majorBidi"/>
          <w:sz w:val="28"/>
          <w:szCs w:val="28"/>
          <w:lang w:val="pt-BR"/>
        </w:rPr>
        <w:t xml:space="preserve"> để cấp </w:t>
      </w:r>
      <w:proofErr w:type="spellStart"/>
      <w:r w:rsidRPr="00455037">
        <w:rPr>
          <w:rFonts w:asciiTheme="majorBidi" w:hAnsiTheme="majorBidi" w:cstheme="majorBidi"/>
          <w:sz w:val="28"/>
          <w:szCs w:val="28"/>
          <w:lang w:val="pt-BR"/>
        </w:rPr>
        <w:t>thẻ</w:t>
      </w:r>
      <w:proofErr w:type="spellEnd"/>
      <w:r w:rsidRPr="00455037">
        <w:rPr>
          <w:rFonts w:asciiTheme="majorBidi" w:hAnsiTheme="majorBidi" w:cstheme="majorBidi"/>
          <w:sz w:val="28"/>
          <w:szCs w:val="28"/>
          <w:lang w:val="pt-BR"/>
        </w:rPr>
        <w:t xml:space="preserve"> căn cước,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thác</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thông</w:t>
      </w:r>
      <w:proofErr w:type="spellEnd"/>
      <w:r w:rsidRPr="00455037">
        <w:rPr>
          <w:rFonts w:asciiTheme="majorBidi" w:hAnsiTheme="majorBidi" w:cstheme="majorBidi"/>
          <w:sz w:val="28"/>
          <w:szCs w:val="28"/>
          <w:lang w:val="pt-BR"/>
        </w:rPr>
        <w:t xml:space="preserve"> tin về công </w:t>
      </w:r>
      <w:proofErr w:type="spellStart"/>
      <w:r w:rsidRPr="00455037">
        <w:rPr>
          <w:rFonts w:asciiTheme="majorBidi" w:hAnsiTheme="majorBidi" w:cstheme="majorBidi"/>
          <w:sz w:val="28"/>
          <w:szCs w:val="28"/>
          <w:lang w:val="pt-BR"/>
        </w:rPr>
        <w:t>dân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trong</w:t>
      </w:r>
      <w:proofErr w:type="spellEnd"/>
      <w:r w:rsidRPr="00455037">
        <w:rPr>
          <w:rFonts w:asciiTheme="majorBidi" w:hAnsiTheme="majorBidi" w:cstheme="majorBidi"/>
          <w:sz w:val="28"/>
          <w:szCs w:val="28"/>
          <w:lang w:val="pt-BR"/>
        </w:rPr>
        <w:t xml:space="preserve"> Cơ sở dữ liệu </w:t>
      </w:r>
      <w:proofErr w:type="spellStart"/>
      <w:r w:rsidRPr="00455037">
        <w:rPr>
          <w:rFonts w:asciiTheme="majorBidi" w:hAnsiTheme="majorBidi" w:cstheme="majorBidi"/>
          <w:sz w:val="28"/>
          <w:szCs w:val="28"/>
          <w:lang w:val="pt-BR"/>
        </w:rPr>
        <w:t>quốc</w:t>
      </w:r>
      <w:proofErr w:type="spellEnd"/>
      <w:r w:rsidRPr="00455037">
        <w:rPr>
          <w:rFonts w:asciiTheme="majorBidi" w:hAnsiTheme="majorBidi" w:cstheme="majorBidi"/>
          <w:sz w:val="28"/>
          <w:szCs w:val="28"/>
          <w:lang w:val="pt-BR"/>
        </w:rPr>
        <w:t xml:space="preserve"> gia về </w:t>
      </w:r>
      <w:proofErr w:type="spellStart"/>
      <w:r w:rsidRPr="00455037">
        <w:rPr>
          <w:rFonts w:asciiTheme="majorBidi" w:hAnsiTheme="majorBidi" w:cstheme="majorBidi"/>
          <w:sz w:val="28"/>
          <w:szCs w:val="28"/>
          <w:lang w:val="pt-BR"/>
        </w:rPr>
        <w:t>dân</w:t>
      </w:r>
      <w:proofErr w:type="spellEnd"/>
      <w:r w:rsidRPr="00455037">
        <w:rPr>
          <w:rFonts w:asciiTheme="majorBidi" w:hAnsiTheme="majorBidi" w:cstheme="majorBidi"/>
          <w:sz w:val="28"/>
          <w:szCs w:val="28"/>
          <w:lang w:val="pt-BR"/>
        </w:rPr>
        <w:t xml:space="preserve"> cư </w:t>
      </w:r>
      <w:proofErr w:type="spellStart"/>
      <w:r w:rsidRPr="00455037">
        <w:rPr>
          <w:rFonts w:asciiTheme="majorBidi" w:hAnsiTheme="majorBidi" w:cstheme="majorBidi"/>
          <w:sz w:val="28"/>
          <w:szCs w:val="28"/>
          <w:lang w:val="pt-BR"/>
        </w:rPr>
        <w:t>và</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các</w:t>
      </w:r>
      <w:proofErr w:type="spellEnd"/>
      <w:r w:rsidRPr="00455037">
        <w:rPr>
          <w:rFonts w:asciiTheme="majorBidi" w:hAnsiTheme="majorBidi" w:cstheme="majorBidi"/>
          <w:sz w:val="28"/>
          <w:szCs w:val="28"/>
          <w:lang w:val="pt-BR"/>
        </w:rPr>
        <w:t xml:space="preserve"> cơ sở dữ liệu </w:t>
      </w:r>
      <w:proofErr w:type="spellStart"/>
      <w:r w:rsidRPr="00455037">
        <w:rPr>
          <w:rFonts w:asciiTheme="majorBidi" w:hAnsiTheme="majorBidi" w:cstheme="majorBidi"/>
          <w:sz w:val="28"/>
          <w:szCs w:val="28"/>
          <w:lang w:val="pt-BR"/>
        </w:rPr>
        <w:t>quốc</w:t>
      </w:r>
      <w:proofErr w:type="spellEnd"/>
      <w:r w:rsidRPr="00455037">
        <w:rPr>
          <w:rFonts w:asciiTheme="majorBidi" w:hAnsiTheme="majorBidi" w:cstheme="majorBidi"/>
          <w:sz w:val="28"/>
          <w:szCs w:val="28"/>
          <w:lang w:val="pt-BR"/>
        </w:rPr>
        <w:t xml:space="preserve"> gia, cơ sở dữ liệu </w:t>
      </w:r>
      <w:proofErr w:type="spellStart"/>
      <w:r w:rsidRPr="00455037">
        <w:rPr>
          <w:rFonts w:asciiTheme="majorBidi" w:hAnsiTheme="majorBidi" w:cstheme="majorBidi"/>
          <w:sz w:val="28"/>
          <w:szCs w:val="28"/>
          <w:lang w:val="pt-BR"/>
        </w:rPr>
        <w:t>chuyên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ngành</w:t>
      </w:r>
      <w:proofErr w:type="spellEnd"/>
      <w:r w:rsidRPr="00455037">
        <w:rPr>
          <w:rFonts w:asciiTheme="majorBidi" w:hAnsiTheme="majorBidi" w:cstheme="majorBidi"/>
          <w:sz w:val="28"/>
          <w:szCs w:val="28"/>
          <w:lang w:val="pt-BR"/>
        </w:rPr>
        <w:t xml:space="preserve">, trung tâm dữ liệu </w:t>
      </w:r>
      <w:proofErr w:type="spellStart"/>
      <w:r w:rsidRPr="00455037">
        <w:rPr>
          <w:rFonts w:asciiTheme="majorBidi" w:hAnsiTheme="majorBidi" w:cstheme="majorBidi"/>
          <w:sz w:val="28"/>
          <w:szCs w:val="28"/>
          <w:lang w:val="pt-BR"/>
        </w:rPr>
        <w:t>quốc</w:t>
      </w:r>
      <w:proofErr w:type="spellEnd"/>
      <w:r w:rsidRPr="00455037">
        <w:rPr>
          <w:rFonts w:asciiTheme="majorBidi" w:hAnsiTheme="majorBidi" w:cstheme="majorBidi"/>
          <w:sz w:val="28"/>
          <w:szCs w:val="28"/>
          <w:lang w:val="pt-BR"/>
        </w:rPr>
        <w:t xml:space="preserve"> gia </w:t>
      </w:r>
      <w:proofErr w:type="spellStart"/>
      <w:r w:rsidRPr="00455037">
        <w:rPr>
          <w:rFonts w:asciiTheme="majorBidi" w:hAnsiTheme="majorBidi" w:cstheme="majorBidi"/>
          <w:sz w:val="28"/>
          <w:szCs w:val="28"/>
          <w:lang w:val="pt-BR"/>
        </w:rPr>
        <w:t>và</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cổng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dịch</w:t>
      </w:r>
      <w:proofErr w:type="spellEnd"/>
      <w:r w:rsidRPr="00455037">
        <w:rPr>
          <w:rFonts w:asciiTheme="majorBidi" w:hAnsiTheme="majorBidi" w:cstheme="majorBidi"/>
          <w:sz w:val="28"/>
          <w:szCs w:val="28"/>
          <w:lang w:val="pt-BR"/>
        </w:rPr>
        <w:t xml:space="preserve"> vụ công, hệ </w:t>
      </w:r>
      <w:proofErr w:type="spellStart"/>
      <w:r w:rsidRPr="00455037">
        <w:rPr>
          <w:rFonts w:asciiTheme="majorBidi" w:hAnsiTheme="majorBidi" w:cstheme="majorBidi"/>
          <w:sz w:val="28"/>
          <w:szCs w:val="28"/>
          <w:lang w:val="pt-BR"/>
        </w:rPr>
        <w:t>thống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thông</w:t>
      </w:r>
      <w:proofErr w:type="spellEnd"/>
      <w:r w:rsidRPr="00455037">
        <w:rPr>
          <w:rFonts w:asciiTheme="majorBidi" w:hAnsiTheme="majorBidi" w:cstheme="majorBidi"/>
          <w:sz w:val="28"/>
          <w:szCs w:val="28"/>
          <w:lang w:val="pt-BR"/>
        </w:rPr>
        <w:t xml:space="preserve"> tin </w:t>
      </w:r>
      <w:proofErr w:type="spellStart"/>
      <w:r w:rsidRPr="00455037">
        <w:rPr>
          <w:rFonts w:asciiTheme="majorBidi" w:hAnsiTheme="majorBidi" w:cstheme="majorBidi"/>
          <w:sz w:val="28"/>
          <w:szCs w:val="28"/>
          <w:lang w:val="pt-BR"/>
        </w:rPr>
        <w:t>giải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quyết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thủ</w:t>
      </w:r>
      <w:proofErr w:type="spellEnd"/>
      <w:r w:rsidRPr="00455037">
        <w:rPr>
          <w:rFonts w:asciiTheme="majorBidi" w:hAnsiTheme="majorBidi" w:cstheme="majorBidi"/>
          <w:sz w:val="28"/>
          <w:szCs w:val="28"/>
          <w:lang w:val="pt-BR"/>
        </w:rPr>
        <w:t xml:space="preserve"> tục </w:t>
      </w:r>
      <w:proofErr w:type="spellStart"/>
      <w:r w:rsidRPr="00455037">
        <w:rPr>
          <w:rFonts w:asciiTheme="majorBidi" w:hAnsiTheme="majorBidi" w:cstheme="majorBidi"/>
          <w:sz w:val="28"/>
          <w:szCs w:val="28"/>
          <w:lang w:val="pt-BR"/>
        </w:rPr>
        <w:t>hành</w:t>
      </w:r>
      <w:proofErr w:type="spellEnd"/>
      <w:r w:rsidRPr="00455037">
        <w:rPr>
          <w:rFonts w:asciiTheme="majorBidi" w:hAnsiTheme="majorBidi" w:cstheme="majorBidi"/>
          <w:sz w:val="28"/>
          <w:szCs w:val="28"/>
          <w:lang w:val="pt-BR"/>
        </w:rPr>
        <w:t xml:space="preserve"> chính); </w:t>
      </w:r>
      <w:proofErr w:type="spellStart"/>
      <w:r w:rsidRPr="00455037">
        <w:rPr>
          <w:rFonts w:asciiTheme="majorBidi" w:hAnsiTheme="majorBidi" w:cstheme="majorBidi"/>
          <w:sz w:val="28"/>
          <w:szCs w:val="28"/>
          <w:lang w:val="pt-BR"/>
        </w:rPr>
        <w:t>có</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thể</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thác</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thông</w:t>
      </w:r>
      <w:proofErr w:type="spellEnd"/>
      <w:r w:rsidRPr="00455037">
        <w:rPr>
          <w:rFonts w:asciiTheme="majorBidi" w:hAnsiTheme="majorBidi" w:cstheme="majorBidi"/>
          <w:sz w:val="28"/>
          <w:szCs w:val="28"/>
          <w:lang w:val="pt-BR"/>
        </w:rPr>
        <w:t xml:space="preserve"> tin  trên hệ </w:t>
      </w:r>
      <w:proofErr w:type="spellStart"/>
      <w:r w:rsidRPr="00455037">
        <w:rPr>
          <w:rFonts w:asciiTheme="majorBidi" w:hAnsiTheme="majorBidi" w:cstheme="majorBidi"/>
          <w:sz w:val="28"/>
          <w:szCs w:val="28"/>
          <w:lang w:val="pt-BR"/>
        </w:rPr>
        <w:t>thống</w:t>
      </w:r>
      <w:proofErr w:type="spellEnd"/>
      <w:r w:rsidRPr="00455037">
        <w:rPr>
          <w:rFonts w:asciiTheme="majorBidi" w:hAnsiTheme="majorBidi" w:cstheme="majorBidi"/>
          <w:sz w:val="28"/>
          <w:szCs w:val="28"/>
          <w:lang w:val="pt-BR"/>
        </w:rPr>
        <w:t xml:space="preserve"> cơ sở dữ liệu </w:t>
      </w:r>
      <w:proofErr w:type="spellStart"/>
      <w:r w:rsidRPr="00455037">
        <w:rPr>
          <w:rFonts w:asciiTheme="majorBidi" w:hAnsiTheme="majorBidi" w:cstheme="majorBidi"/>
          <w:sz w:val="28"/>
          <w:szCs w:val="28"/>
          <w:lang w:val="pt-BR"/>
        </w:rPr>
        <w:t>quốc</w:t>
      </w:r>
      <w:proofErr w:type="spellEnd"/>
      <w:r w:rsidRPr="00455037">
        <w:rPr>
          <w:rFonts w:asciiTheme="majorBidi" w:hAnsiTheme="majorBidi" w:cstheme="majorBidi"/>
          <w:sz w:val="28"/>
          <w:szCs w:val="28"/>
          <w:lang w:val="pt-BR"/>
        </w:rPr>
        <w:t xml:space="preserve"> gia về </w:t>
      </w:r>
      <w:proofErr w:type="spellStart"/>
      <w:r w:rsidRPr="00455037">
        <w:rPr>
          <w:rFonts w:asciiTheme="majorBidi" w:hAnsiTheme="majorBidi" w:cstheme="majorBidi"/>
          <w:sz w:val="28"/>
          <w:szCs w:val="28"/>
          <w:lang w:val="pt-BR"/>
        </w:rPr>
        <w:t>dân</w:t>
      </w:r>
      <w:proofErr w:type="spellEnd"/>
      <w:r w:rsidRPr="00455037">
        <w:rPr>
          <w:rFonts w:asciiTheme="majorBidi" w:hAnsiTheme="majorBidi" w:cstheme="majorBidi"/>
          <w:sz w:val="28"/>
          <w:szCs w:val="28"/>
          <w:lang w:val="pt-BR"/>
        </w:rPr>
        <w:t xml:space="preserve"> cư</w:t>
      </w:r>
      <w:r w:rsidR="00606D9E" w:rsidRPr="00455037">
        <w:rPr>
          <w:rFonts w:asciiTheme="majorBidi" w:hAnsiTheme="majorBidi" w:cstheme="majorBidi"/>
          <w:sz w:val="28"/>
          <w:szCs w:val="28"/>
          <w:lang w:val="pt-BR"/>
        </w:rPr>
        <w:t>.</w:t>
      </w:r>
    </w:p>
    <w:p w14:paraId="2426F574" w14:textId="77777777" w:rsidR="00A12D20" w:rsidRPr="00455037" w:rsidRDefault="005E7A2B"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
          <w:sz w:val="28"/>
          <w:szCs w:val="28"/>
          <w:lang w:val="pt-BR"/>
        </w:rPr>
        <w:t>40</w:t>
      </w:r>
      <w:r w:rsidR="00A12D20" w:rsidRPr="00455037">
        <w:rPr>
          <w:rFonts w:asciiTheme="majorBidi" w:hAnsiTheme="majorBidi" w:cstheme="majorBidi"/>
          <w:b/>
          <w:sz w:val="28"/>
          <w:szCs w:val="28"/>
          <w:lang w:val="pt-BR"/>
        </w:rPr>
        <w:t xml:space="preserve">.2. Kiến </w:t>
      </w:r>
      <w:proofErr w:type="spellStart"/>
      <w:r w:rsidR="00A12D20" w:rsidRPr="00455037">
        <w:rPr>
          <w:rFonts w:asciiTheme="majorBidi" w:hAnsiTheme="majorBidi" w:cstheme="majorBidi"/>
          <w:b/>
          <w:sz w:val="28"/>
          <w:szCs w:val="28"/>
          <w:lang w:val="pt-BR"/>
        </w:rPr>
        <w:t>nghị</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thực</w:t>
      </w:r>
      <w:proofErr w:type="spellEnd"/>
      <w:r w:rsidR="00A12D20" w:rsidRPr="00455037">
        <w:rPr>
          <w:rFonts w:asciiTheme="majorBidi" w:hAnsiTheme="majorBidi" w:cstheme="majorBidi"/>
          <w:b/>
          <w:sz w:val="28"/>
          <w:szCs w:val="28"/>
          <w:lang w:val="pt-BR"/>
        </w:rPr>
        <w:t xml:space="preserve"> thi</w:t>
      </w:r>
    </w:p>
    <w:p w14:paraId="05A324A2" w14:textId="77777777" w:rsidR="00A12D20" w:rsidRPr="00455037" w:rsidRDefault="00A12D20" w:rsidP="00455037">
      <w:pPr>
        <w:spacing w:before="120" w:after="120" w:line="340" w:lineRule="exact"/>
        <w:ind w:firstLine="720"/>
        <w:jc w:val="both"/>
        <w:rPr>
          <w:rFonts w:asciiTheme="majorBidi" w:hAnsiTheme="majorBidi" w:cstheme="majorBidi"/>
          <w:iCs/>
          <w:sz w:val="28"/>
          <w:szCs w:val="28"/>
          <w:lang w:val="pt-BR"/>
        </w:rPr>
      </w:pPr>
      <w:r w:rsidRPr="00455037">
        <w:rPr>
          <w:rFonts w:asciiTheme="majorBidi" w:hAnsiTheme="majorBidi" w:cstheme="majorBidi"/>
          <w:iCs/>
          <w:sz w:val="28"/>
          <w:szCs w:val="28"/>
          <w:lang w:val="pt-BR"/>
        </w:rPr>
        <w:t>- Sửa</w:t>
      </w:r>
      <w:r w:rsidR="00606D9E" w:rsidRPr="00455037">
        <w:rPr>
          <w:rFonts w:asciiTheme="majorBidi" w:hAnsiTheme="majorBidi" w:cstheme="majorBidi"/>
          <w:iCs/>
          <w:sz w:val="28"/>
          <w:szCs w:val="28"/>
          <w:lang w:val="pt-BR"/>
        </w:rPr>
        <w:t xml:space="preserve"> đổi</w:t>
      </w:r>
      <w:r w:rsidRPr="00455037">
        <w:rPr>
          <w:rFonts w:asciiTheme="majorBidi" w:hAnsiTheme="majorBidi" w:cstheme="majorBidi"/>
          <w:iCs/>
          <w:sz w:val="28"/>
          <w:szCs w:val="28"/>
          <w:lang w:val="pt-BR"/>
        </w:rPr>
        <w:t xml:space="preserve"> </w:t>
      </w:r>
      <w:proofErr w:type="spellStart"/>
      <w:r w:rsidRPr="00455037">
        <w:rPr>
          <w:rFonts w:asciiTheme="majorBidi" w:hAnsiTheme="majorBidi" w:cstheme="majorBidi"/>
          <w:iCs/>
          <w:sz w:val="28"/>
          <w:szCs w:val="28"/>
          <w:lang w:val="pt-BR"/>
        </w:rPr>
        <w:t>Nghị</w:t>
      </w:r>
      <w:proofErr w:type="spellEnd"/>
      <w:r w:rsidRPr="00455037">
        <w:rPr>
          <w:rFonts w:asciiTheme="majorBidi" w:hAnsiTheme="majorBidi" w:cstheme="majorBidi"/>
          <w:iCs/>
          <w:sz w:val="28"/>
          <w:szCs w:val="28"/>
          <w:lang w:val="pt-BR"/>
        </w:rPr>
        <w:t xml:space="preserve"> </w:t>
      </w:r>
      <w:proofErr w:type="spellStart"/>
      <w:r w:rsidRPr="00455037">
        <w:rPr>
          <w:rFonts w:asciiTheme="majorBidi" w:hAnsiTheme="majorBidi" w:cstheme="majorBidi"/>
          <w:iCs/>
          <w:sz w:val="28"/>
          <w:szCs w:val="28"/>
          <w:lang w:val="pt-BR"/>
        </w:rPr>
        <w:t>định</w:t>
      </w:r>
      <w:proofErr w:type="spellEnd"/>
      <w:r w:rsidRPr="00455037">
        <w:rPr>
          <w:rFonts w:asciiTheme="majorBidi" w:hAnsiTheme="majorBidi" w:cstheme="majorBidi"/>
          <w:iCs/>
          <w:sz w:val="28"/>
          <w:szCs w:val="28"/>
          <w:lang w:val="pt-BR"/>
        </w:rPr>
        <w:t xml:space="preserve"> 126/2020, điểm b </w:t>
      </w:r>
      <w:proofErr w:type="spellStart"/>
      <w:r w:rsidRPr="00455037">
        <w:rPr>
          <w:rFonts w:asciiTheme="majorBidi" w:hAnsiTheme="majorBidi" w:cstheme="majorBidi"/>
          <w:iCs/>
          <w:sz w:val="28"/>
          <w:szCs w:val="28"/>
          <w:lang w:val="pt-BR"/>
        </w:rPr>
        <w:t>khoản</w:t>
      </w:r>
      <w:proofErr w:type="spellEnd"/>
      <w:r w:rsidRPr="00455037">
        <w:rPr>
          <w:rFonts w:asciiTheme="majorBidi" w:hAnsiTheme="majorBidi" w:cstheme="majorBidi"/>
          <w:iCs/>
          <w:sz w:val="28"/>
          <w:szCs w:val="28"/>
          <w:lang w:val="pt-BR"/>
        </w:rPr>
        <w:t xml:space="preserve"> 1 Điều 9</w:t>
      </w:r>
      <w:r w:rsidR="00606D9E" w:rsidRPr="00455037">
        <w:rPr>
          <w:rFonts w:asciiTheme="majorBidi" w:hAnsiTheme="majorBidi" w:cstheme="majorBidi"/>
          <w:iCs/>
          <w:sz w:val="28"/>
          <w:szCs w:val="28"/>
          <w:lang w:val="pt-BR"/>
        </w:rPr>
        <w:t>;</w:t>
      </w:r>
    </w:p>
    <w:p w14:paraId="5EC104E3" w14:textId="77777777" w:rsidR="00A12D20" w:rsidRPr="00455037" w:rsidRDefault="00A12D20" w:rsidP="00455037">
      <w:pPr>
        <w:spacing w:before="120" w:after="120" w:line="340" w:lineRule="exact"/>
        <w:ind w:firstLine="720"/>
        <w:jc w:val="both"/>
        <w:rPr>
          <w:rFonts w:asciiTheme="majorBidi" w:hAnsiTheme="majorBidi" w:cstheme="majorBidi"/>
          <w:iCs/>
          <w:sz w:val="28"/>
          <w:szCs w:val="28"/>
          <w:lang w:val="pt-BR"/>
        </w:rPr>
      </w:pPr>
      <w:r w:rsidRPr="00455037">
        <w:rPr>
          <w:rFonts w:asciiTheme="majorBidi" w:hAnsiTheme="majorBidi" w:cstheme="majorBidi"/>
          <w:iCs/>
          <w:sz w:val="28"/>
          <w:szCs w:val="28"/>
          <w:lang w:val="pt-BR"/>
        </w:rPr>
        <w:t xml:space="preserve">- Sửa </w:t>
      </w:r>
      <w:r w:rsidR="00606D9E" w:rsidRPr="00455037">
        <w:rPr>
          <w:rFonts w:asciiTheme="majorBidi" w:hAnsiTheme="majorBidi" w:cstheme="majorBidi"/>
          <w:iCs/>
          <w:sz w:val="28"/>
          <w:szCs w:val="28"/>
          <w:lang w:val="pt-BR"/>
        </w:rPr>
        <w:t xml:space="preserve">đổi </w:t>
      </w:r>
      <w:proofErr w:type="spellStart"/>
      <w:r w:rsidRPr="00455037">
        <w:rPr>
          <w:rFonts w:asciiTheme="majorBidi" w:hAnsiTheme="majorBidi" w:cstheme="majorBidi"/>
          <w:iCs/>
          <w:sz w:val="28"/>
          <w:szCs w:val="28"/>
          <w:lang w:val="pt-BR"/>
        </w:rPr>
        <w:t>Thông</w:t>
      </w:r>
      <w:proofErr w:type="spellEnd"/>
      <w:r w:rsidRPr="00455037">
        <w:rPr>
          <w:rFonts w:asciiTheme="majorBidi" w:hAnsiTheme="majorBidi" w:cstheme="majorBidi"/>
          <w:iCs/>
          <w:sz w:val="28"/>
          <w:szCs w:val="28"/>
          <w:lang w:val="pt-BR"/>
        </w:rPr>
        <w:t xml:space="preserve"> tư 80/2021, Phụ lục 2, mục VII: sửa mẫu biểu </w:t>
      </w:r>
      <w:r w:rsidRPr="00455037">
        <w:rPr>
          <w:rFonts w:asciiTheme="majorBidi" w:hAnsiTheme="majorBidi" w:cstheme="majorBidi"/>
          <w:sz w:val="28"/>
          <w:szCs w:val="28"/>
          <w:lang w:val="pt-BR"/>
        </w:rPr>
        <w:t>02/KK-TNCN</w:t>
      </w:r>
      <w:r w:rsidR="00606D9E" w:rsidRPr="00455037">
        <w:rPr>
          <w:rFonts w:asciiTheme="majorBidi" w:hAnsiTheme="majorBidi" w:cstheme="majorBidi"/>
          <w:sz w:val="28"/>
          <w:szCs w:val="28"/>
          <w:lang w:val="pt-BR"/>
        </w:rPr>
        <w:t>.</w:t>
      </w:r>
    </w:p>
    <w:p w14:paraId="2DE54E7C" w14:textId="77777777" w:rsidR="00A12D20" w:rsidRPr="00455037" w:rsidRDefault="005E7A2B"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
          <w:sz w:val="28"/>
          <w:szCs w:val="28"/>
          <w:lang w:val="pt-BR"/>
        </w:rPr>
        <w:t>40.</w:t>
      </w:r>
      <w:r w:rsidR="00A12D20" w:rsidRPr="00455037">
        <w:rPr>
          <w:rFonts w:asciiTheme="majorBidi" w:hAnsiTheme="majorBidi" w:cstheme="majorBidi"/>
          <w:b/>
          <w:sz w:val="28"/>
          <w:szCs w:val="28"/>
          <w:lang w:val="pt-BR"/>
        </w:rPr>
        <w:t xml:space="preserve">3. Lợi </w:t>
      </w:r>
      <w:proofErr w:type="spellStart"/>
      <w:r w:rsidR="00A12D20" w:rsidRPr="00455037">
        <w:rPr>
          <w:rFonts w:asciiTheme="majorBidi" w:hAnsiTheme="majorBidi" w:cstheme="majorBidi"/>
          <w:b/>
          <w:sz w:val="28"/>
          <w:szCs w:val="28"/>
          <w:lang w:val="pt-BR"/>
        </w:rPr>
        <w:t>ích</w:t>
      </w:r>
      <w:proofErr w:type="spellEnd"/>
      <w:r w:rsidR="00A12D20" w:rsidRPr="00455037">
        <w:rPr>
          <w:rFonts w:asciiTheme="majorBidi" w:hAnsiTheme="majorBidi" w:cstheme="majorBidi"/>
          <w:b/>
          <w:sz w:val="28"/>
          <w:szCs w:val="28"/>
          <w:lang w:val="pt-BR"/>
        </w:rPr>
        <w:t xml:space="preserve"> phương </w:t>
      </w:r>
      <w:proofErr w:type="spellStart"/>
      <w:r w:rsidR="00A12D20" w:rsidRPr="00455037">
        <w:rPr>
          <w:rFonts w:asciiTheme="majorBidi" w:hAnsiTheme="majorBidi" w:cstheme="majorBidi"/>
          <w:b/>
          <w:sz w:val="28"/>
          <w:szCs w:val="28"/>
          <w:lang w:val="pt-BR"/>
        </w:rPr>
        <w:t>án</w:t>
      </w:r>
      <w:proofErr w:type="spellEnd"/>
      <w:r w:rsidR="00A12D20" w:rsidRPr="00455037">
        <w:rPr>
          <w:rFonts w:asciiTheme="majorBidi" w:hAnsiTheme="majorBidi" w:cstheme="majorBidi"/>
          <w:b/>
          <w:sz w:val="28"/>
          <w:szCs w:val="28"/>
          <w:lang w:val="pt-BR"/>
        </w:rPr>
        <w:t xml:space="preserve"> đơn </w:t>
      </w:r>
      <w:proofErr w:type="spellStart"/>
      <w:r w:rsidR="00A12D20" w:rsidRPr="00455037">
        <w:rPr>
          <w:rFonts w:asciiTheme="majorBidi" w:hAnsiTheme="majorBidi" w:cstheme="majorBidi"/>
          <w:b/>
          <w:sz w:val="28"/>
          <w:szCs w:val="28"/>
          <w:lang w:val="pt-BR"/>
        </w:rPr>
        <w:t>giản</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hóa</w:t>
      </w:r>
      <w:proofErr w:type="spellEnd"/>
    </w:p>
    <w:p w14:paraId="5100B29A"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tuân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thủ</w:t>
      </w:r>
      <w:proofErr w:type="spellEnd"/>
      <w:r w:rsidRPr="00455037">
        <w:rPr>
          <w:rFonts w:asciiTheme="majorBidi" w:hAnsiTheme="majorBidi" w:cstheme="majorBidi"/>
          <w:bCs/>
          <w:sz w:val="28"/>
          <w:szCs w:val="28"/>
          <w:lang w:val="pt-BR"/>
        </w:rPr>
        <w:t xml:space="preserve"> TTHC </w:t>
      </w:r>
      <w:proofErr w:type="spellStart"/>
      <w:r w:rsidRPr="00455037">
        <w:rPr>
          <w:rFonts w:asciiTheme="majorBidi" w:hAnsiTheme="majorBidi" w:cstheme="majorBidi"/>
          <w:bCs/>
          <w:sz w:val="28"/>
          <w:szCs w:val="28"/>
          <w:lang w:val="pt-BR"/>
        </w:rPr>
        <w:t>trước</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khi</w:t>
      </w:r>
      <w:proofErr w:type="spellEnd"/>
      <w:r w:rsidRPr="00455037">
        <w:rPr>
          <w:rFonts w:asciiTheme="majorBidi" w:hAnsiTheme="majorBidi" w:cstheme="majorBidi"/>
          <w:bCs/>
          <w:sz w:val="28"/>
          <w:szCs w:val="28"/>
          <w:lang w:val="pt-BR"/>
        </w:rPr>
        <w:t xml:space="preserve"> đơn giản </w:t>
      </w:r>
      <w:proofErr w:type="spellStart"/>
      <w:r w:rsidRPr="00455037">
        <w:rPr>
          <w:rFonts w:asciiTheme="majorBidi" w:hAnsiTheme="majorBidi" w:cstheme="majorBidi"/>
          <w:bCs/>
          <w:sz w:val="28"/>
          <w:szCs w:val="28"/>
          <w:lang w:val="pt-BR"/>
        </w:rPr>
        <w:t>hóa</w:t>
      </w:r>
      <w:proofErr w:type="spellEnd"/>
      <w:r w:rsidRPr="00455037">
        <w:rPr>
          <w:rFonts w:asciiTheme="majorBidi" w:hAnsiTheme="majorBidi" w:cstheme="majorBidi"/>
          <w:bCs/>
          <w:sz w:val="28"/>
          <w:szCs w:val="28"/>
          <w:lang w:val="pt-BR"/>
        </w:rPr>
        <w:t xml:space="preserve">: 6.842.067.844 </w:t>
      </w:r>
      <w:proofErr w:type="spellStart"/>
      <w:r w:rsidRPr="00455037">
        <w:rPr>
          <w:rFonts w:asciiTheme="majorBidi" w:hAnsiTheme="majorBidi" w:cstheme="majorBidi"/>
          <w:bCs/>
          <w:sz w:val="28"/>
          <w:szCs w:val="28"/>
          <w:lang w:val="pt-BR"/>
        </w:rPr>
        <w:t>đồng</w:t>
      </w:r>
      <w:proofErr w:type="spellEnd"/>
      <w:r w:rsidRPr="00455037">
        <w:rPr>
          <w:rFonts w:asciiTheme="majorBidi" w:hAnsiTheme="majorBidi" w:cstheme="majorBidi"/>
          <w:bCs/>
          <w:sz w:val="28"/>
          <w:szCs w:val="28"/>
          <w:lang w:val="pt-BR"/>
        </w:rPr>
        <w:t>/năm</w:t>
      </w:r>
      <w:r w:rsidR="00964A80" w:rsidRPr="00455037">
        <w:rPr>
          <w:rFonts w:asciiTheme="majorBidi" w:hAnsiTheme="majorBidi" w:cstheme="majorBidi"/>
          <w:bCs/>
          <w:sz w:val="28"/>
          <w:szCs w:val="28"/>
          <w:lang w:val="pt-BR"/>
        </w:rPr>
        <w:t>.</w:t>
      </w:r>
    </w:p>
    <w:p w14:paraId="22D0A9B2"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tuân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thủ</w:t>
      </w:r>
      <w:proofErr w:type="spellEnd"/>
      <w:r w:rsidRPr="00455037">
        <w:rPr>
          <w:rFonts w:asciiTheme="majorBidi" w:hAnsiTheme="majorBidi" w:cstheme="majorBidi"/>
          <w:bCs/>
          <w:sz w:val="28"/>
          <w:szCs w:val="28"/>
          <w:lang w:val="pt-BR"/>
        </w:rPr>
        <w:t xml:space="preserve"> TTHC </w:t>
      </w:r>
      <w:proofErr w:type="spellStart"/>
      <w:r w:rsidRPr="00455037">
        <w:rPr>
          <w:rFonts w:asciiTheme="majorBidi" w:hAnsiTheme="majorBidi" w:cstheme="majorBidi"/>
          <w:bCs/>
          <w:sz w:val="28"/>
          <w:szCs w:val="28"/>
          <w:lang w:val="pt-BR"/>
        </w:rPr>
        <w:t>sau</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khi</w:t>
      </w:r>
      <w:proofErr w:type="spellEnd"/>
      <w:r w:rsidRPr="00455037">
        <w:rPr>
          <w:rFonts w:asciiTheme="majorBidi" w:hAnsiTheme="majorBidi" w:cstheme="majorBidi"/>
          <w:bCs/>
          <w:sz w:val="28"/>
          <w:szCs w:val="28"/>
          <w:lang w:val="pt-BR"/>
        </w:rPr>
        <w:t xml:space="preserve"> đơn </w:t>
      </w:r>
      <w:proofErr w:type="spellStart"/>
      <w:r w:rsidRPr="00455037">
        <w:rPr>
          <w:rFonts w:asciiTheme="majorBidi" w:hAnsiTheme="majorBidi" w:cstheme="majorBidi"/>
          <w:bCs/>
          <w:sz w:val="28"/>
          <w:szCs w:val="28"/>
          <w:lang w:val="pt-BR"/>
        </w:rPr>
        <w:t>giản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hóa</w:t>
      </w:r>
      <w:proofErr w:type="spellEnd"/>
      <w:r w:rsidRPr="00455037">
        <w:rPr>
          <w:rFonts w:asciiTheme="majorBidi" w:hAnsiTheme="majorBidi" w:cstheme="majorBidi"/>
          <w:bCs/>
          <w:sz w:val="28"/>
          <w:szCs w:val="28"/>
          <w:lang w:val="pt-BR"/>
        </w:rPr>
        <w:t xml:space="preserve">: 4.428.223.151 </w:t>
      </w:r>
      <w:proofErr w:type="spellStart"/>
      <w:r w:rsidRPr="00455037">
        <w:rPr>
          <w:rFonts w:asciiTheme="majorBidi" w:hAnsiTheme="majorBidi" w:cstheme="majorBidi"/>
          <w:bCs/>
          <w:sz w:val="28"/>
          <w:szCs w:val="28"/>
          <w:lang w:val="pt-BR"/>
        </w:rPr>
        <w:t>đồng</w:t>
      </w:r>
      <w:proofErr w:type="spellEnd"/>
      <w:r w:rsidRPr="00455037">
        <w:rPr>
          <w:rFonts w:asciiTheme="majorBidi" w:hAnsiTheme="majorBidi" w:cstheme="majorBidi"/>
          <w:bCs/>
          <w:sz w:val="28"/>
          <w:szCs w:val="28"/>
          <w:lang w:val="pt-BR"/>
        </w:rPr>
        <w:t>/năm.</w:t>
      </w:r>
    </w:p>
    <w:p w14:paraId="3A0ACCC8"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tiết </w:t>
      </w:r>
      <w:proofErr w:type="spellStart"/>
      <w:r w:rsidRPr="00455037">
        <w:rPr>
          <w:rFonts w:asciiTheme="majorBidi" w:hAnsiTheme="majorBidi" w:cstheme="majorBidi"/>
          <w:bCs/>
          <w:sz w:val="28"/>
          <w:szCs w:val="28"/>
          <w:lang w:val="pt-BR"/>
        </w:rPr>
        <w:t>kiệm</w:t>
      </w:r>
      <w:proofErr w:type="spellEnd"/>
      <w:r w:rsidRPr="00455037">
        <w:rPr>
          <w:rFonts w:asciiTheme="majorBidi" w:hAnsiTheme="majorBidi" w:cstheme="majorBidi"/>
          <w:bCs/>
          <w:sz w:val="28"/>
          <w:szCs w:val="28"/>
          <w:lang w:val="pt-BR"/>
        </w:rPr>
        <w:t xml:space="preserve">: </w:t>
      </w:r>
      <w:r w:rsidRPr="00455037">
        <w:rPr>
          <w:rFonts w:asciiTheme="majorBidi" w:hAnsiTheme="majorBidi" w:cstheme="majorBidi"/>
          <w:sz w:val="28"/>
          <w:szCs w:val="28"/>
          <w:lang w:val="pt-BR" w:eastAsia="zh-CN"/>
        </w:rPr>
        <w:t xml:space="preserve">2.413.844.692 </w:t>
      </w:r>
      <w:proofErr w:type="spellStart"/>
      <w:r w:rsidRPr="00455037">
        <w:rPr>
          <w:rFonts w:asciiTheme="majorBidi" w:hAnsiTheme="majorBidi" w:cstheme="majorBidi"/>
          <w:bCs/>
          <w:sz w:val="28"/>
          <w:szCs w:val="28"/>
          <w:lang w:val="pt-BR"/>
        </w:rPr>
        <w:t>đồng</w:t>
      </w:r>
      <w:proofErr w:type="spellEnd"/>
      <w:r w:rsidRPr="00455037">
        <w:rPr>
          <w:rFonts w:asciiTheme="majorBidi" w:hAnsiTheme="majorBidi" w:cstheme="majorBidi"/>
          <w:bCs/>
          <w:sz w:val="28"/>
          <w:szCs w:val="28"/>
          <w:lang w:val="pt-BR"/>
        </w:rPr>
        <w:t>/năm.</w:t>
      </w:r>
    </w:p>
    <w:p w14:paraId="4B5EFA8F" w14:textId="77777777" w:rsidR="000D35E4" w:rsidRPr="00455037" w:rsidRDefault="00964A8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Tỷ lệ cắt </w:t>
      </w:r>
      <w:proofErr w:type="spellStart"/>
      <w:r w:rsidRPr="00455037">
        <w:rPr>
          <w:rFonts w:asciiTheme="majorBidi" w:hAnsiTheme="majorBidi" w:cstheme="majorBidi"/>
          <w:bCs/>
          <w:sz w:val="28"/>
          <w:szCs w:val="28"/>
          <w:lang w:val="pt-BR"/>
        </w:rPr>
        <w:t>giảm</w:t>
      </w:r>
      <w:proofErr w:type="spellEnd"/>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35%.</w:t>
      </w:r>
    </w:p>
    <w:p w14:paraId="15BF1AFD" w14:textId="77777777" w:rsidR="00A12D20" w:rsidRPr="00455037" w:rsidRDefault="005E7A2B" w:rsidP="003C67BA">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
          <w:sz w:val="28"/>
          <w:szCs w:val="28"/>
          <w:lang w:val="pt-BR"/>
        </w:rPr>
        <w:t>41</w:t>
      </w:r>
      <w:r w:rsidR="00A12D20" w:rsidRPr="00455037">
        <w:rPr>
          <w:rFonts w:asciiTheme="majorBidi" w:hAnsiTheme="majorBidi" w:cstheme="majorBidi"/>
          <w:b/>
          <w:sz w:val="28"/>
          <w:szCs w:val="28"/>
          <w:lang w:val="pt-BR"/>
        </w:rPr>
        <w:t>. Thủ tục</w:t>
      </w:r>
      <w:r w:rsidR="000D35E4" w:rsidRPr="00455037">
        <w:rPr>
          <w:rFonts w:asciiTheme="majorBidi" w:hAnsiTheme="majorBidi" w:cstheme="majorBidi"/>
          <w:b/>
          <w:sz w:val="28"/>
          <w:szCs w:val="28"/>
          <w:lang w:val="pt-BR"/>
        </w:rPr>
        <w:t xml:space="preserve"> </w:t>
      </w:r>
      <w:proofErr w:type="spellStart"/>
      <w:r w:rsidR="000D35E4" w:rsidRPr="00455037">
        <w:rPr>
          <w:rFonts w:asciiTheme="majorBidi" w:hAnsiTheme="majorBidi" w:cstheme="majorBidi"/>
          <w:b/>
          <w:sz w:val="28"/>
          <w:szCs w:val="28"/>
          <w:lang w:val="pt-BR"/>
        </w:rPr>
        <w:t>hành</w:t>
      </w:r>
      <w:proofErr w:type="spellEnd"/>
      <w:r w:rsidR="000D35E4" w:rsidRPr="00455037">
        <w:rPr>
          <w:rFonts w:asciiTheme="majorBidi" w:hAnsiTheme="majorBidi" w:cstheme="majorBidi"/>
          <w:b/>
          <w:sz w:val="28"/>
          <w:szCs w:val="28"/>
          <w:lang w:val="pt-BR"/>
        </w:rPr>
        <w:t xml:space="preserve"> chính</w:t>
      </w:r>
      <w:r w:rsidRPr="00455037">
        <w:rPr>
          <w:rFonts w:asciiTheme="majorBidi" w:hAnsiTheme="majorBidi" w:cstheme="majorBidi"/>
          <w:b/>
          <w:sz w:val="28"/>
          <w:szCs w:val="28"/>
          <w:lang w:val="pt-BR"/>
        </w:rPr>
        <w:t xml:space="preserve"> 63</w:t>
      </w:r>
      <w:r w:rsidR="000D35E4" w:rsidRPr="00455037">
        <w:rPr>
          <w:rFonts w:asciiTheme="majorBidi" w:hAnsiTheme="majorBidi" w:cstheme="majorBidi"/>
          <w:b/>
          <w:sz w:val="28"/>
          <w:szCs w:val="28"/>
          <w:lang w:val="pt-BR"/>
        </w:rPr>
        <w:t>:</w:t>
      </w:r>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Khai</w:t>
      </w:r>
      <w:proofErr w:type="spellEnd"/>
      <w:r w:rsidR="00A12D20" w:rsidRPr="00455037">
        <w:rPr>
          <w:rFonts w:asciiTheme="majorBidi" w:hAnsiTheme="majorBidi" w:cstheme="majorBidi"/>
          <w:b/>
          <w:sz w:val="28"/>
          <w:szCs w:val="28"/>
          <w:lang w:val="pt-BR"/>
        </w:rPr>
        <w:t xml:space="preserve"> thuế năm đối với cá nhân </w:t>
      </w:r>
      <w:proofErr w:type="spellStart"/>
      <w:r w:rsidR="00A12D20" w:rsidRPr="00455037">
        <w:rPr>
          <w:rFonts w:asciiTheme="majorBidi" w:hAnsiTheme="majorBidi" w:cstheme="majorBidi"/>
          <w:b/>
          <w:sz w:val="28"/>
          <w:szCs w:val="28"/>
          <w:lang w:val="pt-BR"/>
        </w:rPr>
        <w:t>trực</w:t>
      </w:r>
      <w:proofErr w:type="spellEnd"/>
      <w:r w:rsidR="00A12D20" w:rsidRPr="00455037">
        <w:rPr>
          <w:rFonts w:asciiTheme="majorBidi" w:hAnsiTheme="majorBidi" w:cstheme="majorBidi"/>
          <w:b/>
          <w:sz w:val="28"/>
          <w:szCs w:val="28"/>
          <w:lang w:val="pt-BR"/>
        </w:rPr>
        <w:t xml:space="preserve"> tiếp ký hợp </w:t>
      </w:r>
      <w:proofErr w:type="spellStart"/>
      <w:r w:rsidR="00A12D20" w:rsidRPr="00455037">
        <w:rPr>
          <w:rFonts w:asciiTheme="majorBidi" w:hAnsiTheme="majorBidi" w:cstheme="majorBidi"/>
          <w:b/>
          <w:sz w:val="28"/>
          <w:szCs w:val="28"/>
          <w:lang w:val="pt-BR"/>
        </w:rPr>
        <w:t>đồng</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làm</w:t>
      </w:r>
      <w:proofErr w:type="spellEnd"/>
      <w:r w:rsidR="00A12D20" w:rsidRPr="00455037">
        <w:rPr>
          <w:rFonts w:asciiTheme="majorBidi" w:hAnsiTheme="majorBidi" w:cstheme="majorBidi"/>
          <w:b/>
          <w:sz w:val="28"/>
          <w:szCs w:val="28"/>
          <w:lang w:val="pt-BR"/>
        </w:rPr>
        <w:t xml:space="preserve"> đại lý xổ số, đại lý bảo hiểm, đại lý </w:t>
      </w:r>
      <w:proofErr w:type="spellStart"/>
      <w:r w:rsidR="00A12D20" w:rsidRPr="00455037">
        <w:rPr>
          <w:rFonts w:asciiTheme="majorBidi" w:hAnsiTheme="majorBidi" w:cstheme="majorBidi"/>
          <w:b/>
          <w:sz w:val="28"/>
          <w:szCs w:val="28"/>
          <w:lang w:val="pt-BR"/>
        </w:rPr>
        <w:t>bán</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hàng</w:t>
      </w:r>
      <w:proofErr w:type="spellEnd"/>
      <w:r w:rsidR="00A12D20" w:rsidRPr="00455037">
        <w:rPr>
          <w:rFonts w:asciiTheme="majorBidi" w:hAnsiTheme="majorBidi" w:cstheme="majorBidi"/>
          <w:b/>
          <w:sz w:val="28"/>
          <w:szCs w:val="28"/>
          <w:lang w:val="pt-BR"/>
        </w:rPr>
        <w:t xml:space="preserve"> đa cấp </w:t>
      </w:r>
      <w:proofErr w:type="spellStart"/>
      <w:r w:rsidR="00A12D20" w:rsidRPr="00455037">
        <w:rPr>
          <w:rFonts w:asciiTheme="majorBidi" w:hAnsiTheme="majorBidi" w:cstheme="majorBidi"/>
          <w:b/>
          <w:sz w:val="28"/>
          <w:szCs w:val="28"/>
          <w:lang w:val="pt-BR"/>
        </w:rPr>
        <w:t>và</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hoạt</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động</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kinh</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doanh</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khác</w:t>
      </w:r>
      <w:proofErr w:type="spellEnd"/>
      <w:r w:rsidR="00A12D20" w:rsidRPr="00455037">
        <w:rPr>
          <w:rFonts w:asciiTheme="majorBidi" w:hAnsiTheme="majorBidi" w:cstheme="majorBidi"/>
          <w:b/>
          <w:bCs/>
          <w:sz w:val="28"/>
          <w:szCs w:val="28"/>
          <w:lang w:val="pt-BR"/>
        </w:rPr>
        <w:t xml:space="preserve"> (1.00769)</w:t>
      </w:r>
    </w:p>
    <w:p w14:paraId="5F7B29FC" w14:textId="77777777" w:rsidR="00A12D20" w:rsidRPr="00455037" w:rsidRDefault="005E7A2B" w:rsidP="00455037">
      <w:pPr>
        <w:spacing w:before="120" w:after="120" w:line="340" w:lineRule="exact"/>
        <w:ind w:firstLine="720"/>
        <w:jc w:val="both"/>
        <w:rPr>
          <w:rFonts w:asciiTheme="majorBidi" w:hAnsiTheme="majorBidi" w:cstheme="majorBidi"/>
          <w:b/>
          <w:i/>
          <w:sz w:val="28"/>
          <w:szCs w:val="28"/>
          <w:lang w:val="pt-BR"/>
        </w:rPr>
      </w:pPr>
      <w:r w:rsidRPr="00455037">
        <w:rPr>
          <w:rFonts w:asciiTheme="majorBidi" w:hAnsiTheme="majorBidi" w:cstheme="majorBidi"/>
          <w:b/>
          <w:bCs/>
          <w:sz w:val="28"/>
          <w:szCs w:val="28"/>
          <w:lang w:val="pt-BR"/>
        </w:rPr>
        <w:t>41.</w:t>
      </w:r>
      <w:r w:rsidR="00A12D20" w:rsidRPr="00455037">
        <w:rPr>
          <w:rFonts w:asciiTheme="majorBidi" w:hAnsiTheme="majorBidi" w:cstheme="majorBidi"/>
          <w:b/>
          <w:sz w:val="28"/>
          <w:szCs w:val="28"/>
          <w:lang w:val="pt-BR"/>
        </w:rPr>
        <w:t xml:space="preserve">1. Nội </w:t>
      </w:r>
      <w:proofErr w:type="spellStart"/>
      <w:r w:rsidR="00A12D20" w:rsidRPr="00455037">
        <w:rPr>
          <w:rFonts w:asciiTheme="majorBidi" w:hAnsiTheme="majorBidi" w:cstheme="majorBidi"/>
          <w:b/>
          <w:sz w:val="28"/>
          <w:szCs w:val="28"/>
          <w:lang w:val="pt-BR"/>
        </w:rPr>
        <w:t>dung</w:t>
      </w:r>
      <w:proofErr w:type="spellEnd"/>
      <w:r w:rsidR="00A12D20" w:rsidRPr="00455037">
        <w:rPr>
          <w:rFonts w:asciiTheme="majorBidi" w:hAnsiTheme="majorBidi" w:cstheme="majorBidi"/>
          <w:b/>
          <w:sz w:val="28"/>
          <w:szCs w:val="28"/>
          <w:lang w:val="pt-BR"/>
        </w:rPr>
        <w:t xml:space="preserve"> đơn </w:t>
      </w:r>
      <w:proofErr w:type="spellStart"/>
      <w:r w:rsidR="00A12D20" w:rsidRPr="00455037">
        <w:rPr>
          <w:rFonts w:asciiTheme="majorBidi" w:hAnsiTheme="majorBidi" w:cstheme="majorBidi"/>
          <w:b/>
          <w:sz w:val="28"/>
          <w:szCs w:val="28"/>
          <w:lang w:val="pt-BR"/>
        </w:rPr>
        <w:t>giản</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hóa</w:t>
      </w:r>
      <w:proofErr w:type="spellEnd"/>
    </w:p>
    <w:p w14:paraId="13068CBB" w14:textId="77777777" w:rsidR="00A12D20" w:rsidRPr="00455037" w:rsidRDefault="000D35E4"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sz w:val="28"/>
          <w:szCs w:val="28"/>
          <w:lang w:val="pt-BR"/>
        </w:rPr>
        <w:t>- S</w:t>
      </w:r>
      <w:r w:rsidR="00A12D20" w:rsidRPr="00455037">
        <w:rPr>
          <w:rFonts w:asciiTheme="majorBidi" w:hAnsiTheme="majorBidi" w:cstheme="majorBidi"/>
          <w:sz w:val="28"/>
          <w:szCs w:val="28"/>
          <w:lang w:val="pt-BR"/>
        </w:rPr>
        <w:t xml:space="preserve">ửa mẫu 01/TKN-CNKD </w:t>
      </w:r>
      <w:proofErr w:type="spellStart"/>
      <w:r w:rsidR="00A12D20" w:rsidRPr="00455037">
        <w:rPr>
          <w:rFonts w:asciiTheme="majorBidi" w:hAnsiTheme="majorBidi" w:cstheme="majorBidi"/>
          <w:sz w:val="28"/>
          <w:szCs w:val="28"/>
          <w:lang w:val="pt-BR"/>
        </w:rPr>
        <w:t>ban</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hành</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kèm</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theo</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Thông</w:t>
      </w:r>
      <w:proofErr w:type="spellEnd"/>
      <w:r w:rsidR="00A12D20" w:rsidRPr="00455037">
        <w:rPr>
          <w:rFonts w:asciiTheme="majorBidi" w:hAnsiTheme="majorBidi" w:cstheme="majorBidi"/>
          <w:sz w:val="28"/>
          <w:szCs w:val="28"/>
          <w:lang w:val="pt-BR"/>
        </w:rPr>
        <w:t xml:space="preserve"> tư số 40/2021/TT-BTC: Lược bỏ ô </w:t>
      </w:r>
      <w:proofErr w:type="spellStart"/>
      <w:r w:rsidR="00A12D20" w:rsidRPr="00455037">
        <w:rPr>
          <w:rFonts w:asciiTheme="majorBidi" w:hAnsiTheme="majorBidi" w:cstheme="majorBidi"/>
          <w:sz w:val="28"/>
          <w:szCs w:val="28"/>
          <w:lang w:val="pt-BR"/>
        </w:rPr>
        <w:t>trống</w:t>
      </w:r>
      <w:proofErr w:type="spellEnd"/>
      <w:r w:rsidR="00A12D20" w:rsidRPr="00455037">
        <w:rPr>
          <w:rFonts w:asciiTheme="majorBidi" w:hAnsiTheme="majorBidi" w:cstheme="majorBidi"/>
          <w:sz w:val="28"/>
          <w:szCs w:val="28"/>
          <w:lang w:val="pt-BR"/>
        </w:rPr>
        <w:t xml:space="preserve"> điền MST tại </w:t>
      </w:r>
      <w:proofErr w:type="spellStart"/>
      <w:r w:rsidR="00A12D20" w:rsidRPr="00455037">
        <w:rPr>
          <w:rFonts w:asciiTheme="majorBidi" w:hAnsiTheme="majorBidi" w:cstheme="majorBidi"/>
          <w:sz w:val="28"/>
          <w:szCs w:val="28"/>
          <w:lang w:val="pt-BR"/>
        </w:rPr>
        <w:t>chỉ</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tiêu</w:t>
      </w:r>
      <w:proofErr w:type="spellEnd"/>
      <w:r w:rsidR="00A12D20" w:rsidRPr="00455037">
        <w:rPr>
          <w:rFonts w:asciiTheme="majorBidi" w:hAnsiTheme="majorBidi" w:cstheme="majorBidi"/>
          <w:sz w:val="28"/>
          <w:szCs w:val="28"/>
          <w:lang w:val="pt-BR"/>
        </w:rPr>
        <w:t xml:space="preserve">  [05] [12]</w:t>
      </w:r>
      <w:r w:rsidRPr="00455037">
        <w:rPr>
          <w:rFonts w:asciiTheme="majorBidi" w:hAnsiTheme="majorBidi" w:cstheme="majorBidi"/>
          <w:sz w:val="28"/>
          <w:szCs w:val="28"/>
          <w:lang w:val="pt-BR"/>
        </w:rPr>
        <w:t>;</w:t>
      </w:r>
      <w:r w:rsidR="00A12D20" w:rsidRPr="00455037">
        <w:rPr>
          <w:rFonts w:asciiTheme="majorBidi" w:hAnsiTheme="majorBidi" w:cstheme="majorBidi"/>
          <w:sz w:val="28"/>
          <w:szCs w:val="28"/>
          <w:lang w:val="pt-BR"/>
        </w:rPr>
        <w:t xml:space="preserve"> Sửa </w:t>
      </w:r>
      <w:proofErr w:type="spellStart"/>
      <w:r w:rsidR="00A12D20" w:rsidRPr="00455037">
        <w:rPr>
          <w:rFonts w:asciiTheme="majorBidi" w:hAnsiTheme="majorBidi" w:cstheme="majorBidi"/>
          <w:sz w:val="28"/>
          <w:szCs w:val="28"/>
          <w:lang w:val="pt-BR"/>
        </w:rPr>
        <w:t>chỉ</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tiêu</w:t>
      </w:r>
      <w:proofErr w:type="spellEnd"/>
      <w:r w:rsidR="00A12D20" w:rsidRPr="00455037">
        <w:rPr>
          <w:rFonts w:asciiTheme="majorBidi" w:hAnsiTheme="majorBidi" w:cstheme="majorBidi"/>
          <w:sz w:val="28"/>
          <w:szCs w:val="28"/>
          <w:lang w:val="pt-BR"/>
        </w:rPr>
        <w:t xml:space="preserve"> [06b] thành: </w:t>
      </w:r>
      <w:proofErr w:type="spellStart"/>
      <w:r w:rsidR="00A12D20" w:rsidRPr="00455037">
        <w:rPr>
          <w:rFonts w:asciiTheme="majorBidi" w:hAnsiTheme="majorBidi" w:cstheme="majorBidi"/>
          <w:sz w:val="28"/>
          <w:szCs w:val="28"/>
          <w:lang w:val="pt-BR"/>
        </w:rPr>
        <w:t>Phường</w:t>
      </w:r>
      <w:proofErr w:type="spellEnd"/>
      <w:r w:rsidR="00A12D20" w:rsidRPr="00455037">
        <w:rPr>
          <w:rFonts w:asciiTheme="majorBidi" w:hAnsiTheme="majorBidi" w:cstheme="majorBidi"/>
          <w:sz w:val="28"/>
          <w:szCs w:val="28"/>
          <w:lang w:val="pt-BR"/>
        </w:rPr>
        <w:t>/</w:t>
      </w:r>
      <w:proofErr w:type="spellStart"/>
      <w:r w:rsidR="00A12D20" w:rsidRPr="00455037">
        <w:rPr>
          <w:rFonts w:asciiTheme="majorBidi" w:hAnsiTheme="majorBidi" w:cstheme="majorBidi"/>
          <w:sz w:val="28"/>
          <w:szCs w:val="28"/>
          <w:lang w:val="pt-BR"/>
        </w:rPr>
        <w:t>xã</w:t>
      </w:r>
      <w:proofErr w:type="spellEnd"/>
      <w:r w:rsidR="00A12D20" w:rsidRPr="00455037">
        <w:rPr>
          <w:rFonts w:asciiTheme="majorBidi" w:hAnsiTheme="majorBidi" w:cstheme="majorBidi"/>
          <w:sz w:val="28"/>
          <w:szCs w:val="28"/>
          <w:lang w:val="pt-BR"/>
        </w:rPr>
        <w:t xml:space="preserve">/đặc </w:t>
      </w:r>
      <w:proofErr w:type="spellStart"/>
      <w:r w:rsidR="00A12D20" w:rsidRPr="00455037">
        <w:rPr>
          <w:rFonts w:asciiTheme="majorBidi" w:hAnsiTheme="majorBidi" w:cstheme="majorBidi"/>
          <w:sz w:val="28"/>
          <w:szCs w:val="28"/>
          <w:lang w:val="pt-BR"/>
        </w:rPr>
        <w:t>khu</w:t>
      </w:r>
      <w:proofErr w:type="spellEnd"/>
      <w:r w:rsidRPr="00455037">
        <w:rPr>
          <w:rFonts w:asciiTheme="majorBidi" w:hAnsiTheme="majorBidi" w:cstheme="majorBidi"/>
          <w:sz w:val="28"/>
          <w:szCs w:val="28"/>
          <w:lang w:val="pt-BR"/>
        </w:rPr>
        <w:t xml:space="preserve">; Bỏ chi </w:t>
      </w:r>
      <w:proofErr w:type="spellStart"/>
      <w:r w:rsidRPr="00455037">
        <w:rPr>
          <w:rFonts w:asciiTheme="majorBidi" w:hAnsiTheme="majorBidi" w:cstheme="majorBidi"/>
          <w:sz w:val="28"/>
          <w:szCs w:val="28"/>
          <w:lang w:val="pt-BR"/>
        </w:rPr>
        <w:t>tiêu</w:t>
      </w:r>
      <w:proofErr w:type="spellEnd"/>
      <w:r w:rsidRPr="00455037">
        <w:rPr>
          <w:rFonts w:asciiTheme="majorBidi" w:hAnsiTheme="majorBidi" w:cstheme="majorBidi"/>
          <w:sz w:val="28"/>
          <w:szCs w:val="28"/>
          <w:lang w:val="pt-BR"/>
        </w:rPr>
        <w:t xml:space="preserve"> [06c] [08];</w:t>
      </w:r>
      <w:r w:rsidR="00A12D20" w:rsidRPr="00455037">
        <w:rPr>
          <w:rFonts w:asciiTheme="majorBidi" w:hAnsiTheme="majorBidi" w:cstheme="majorBidi"/>
          <w:sz w:val="28"/>
          <w:szCs w:val="28"/>
          <w:lang w:val="pt-BR"/>
        </w:rPr>
        <w:t xml:space="preserve"> Bỏ </w:t>
      </w:r>
      <w:proofErr w:type="spellStart"/>
      <w:r w:rsidR="00A12D20" w:rsidRPr="00455037">
        <w:rPr>
          <w:rFonts w:asciiTheme="majorBidi" w:hAnsiTheme="majorBidi" w:cstheme="majorBidi"/>
          <w:sz w:val="28"/>
          <w:szCs w:val="28"/>
          <w:lang w:val="pt-BR"/>
        </w:rPr>
        <w:t>chỉ</w:t>
      </w:r>
      <w:proofErr w:type="spellEnd"/>
      <w:r w:rsidR="00A12D20" w:rsidRPr="00455037">
        <w:rPr>
          <w:rFonts w:asciiTheme="majorBidi" w:hAnsiTheme="majorBidi" w:cstheme="majorBidi"/>
          <w:sz w:val="28"/>
          <w:szCs w:val="28"/>
          <w:lang w:val="pt-BR"/>
        </w:rPr>
        <w:t xml:space="preserve"> </w:t>
      </w:r>
      <w:proofErr w:type="spellStart"/>
      <w:r w:rsidR="00A12D20" w:rsidRPr="00455037">
        <w:rPr>
          <w:rFonts w:asciiTheme="majorBidi" w:hAnsiTheme="majorBidi" w:cstheme="majorBidi"/>
          <w:sz w:val="28"/>
          <w:szCs w:val="28"/>
          <w:lang w:val="pt-BR"/>
        </w:rPr>
        <w:t>tiêu</w:t>
      </w:r>
      <w:proofErr w:type="spellEnd"/>
      <w:r w:rsidR="00A12D20" w:rsidRPr="00455037">
        <w:rPr>
          <w:rFonts w:asciiTheme="majorBidi" w:hAnsiTheme="majorBidi" w:cstheme="majorBidi"/>
          <w:sz w:val="28"/>
          <w:szCs w:val="28"/>
          <w:lang w:val="pt-BR"/>
        </w:rPr>
        <w:t xml:space="preserve"> từ [10] đến [10k]</w:t>
      </w:r>
      <w:r w:rsidRPr="00455037">
        <w:rPr>
          <w:rFonts w:asciiTheme="majorBidi" w:hAnsiTheme="majorBidi" w:cstheme="majorBidi"/>
          <w:sz w:val="28"/>
          <w:szCs w:val="28"/>
          <w:lang w:val="pt-BR"/>
        </w:rPr>
        <w:t>.</w:t>
      </w:r>
      <w:r w:rsidR="00A12D20" w:rsidRPr="00455037">
        <w:rPr>
          <w:rFonts w:asciiTheme="majorBidi" w:hAnsiTheme="majorBidi" w:cstheme="majorBidi"/>
          <w:sz w:val="28"/>
          <w:szCs w:val="28"/>
          <w:lang w:val="pt-BR"/>
        </w:rPr>
        <w:t xml:space="preserve"> </w:t>
      </w:r>
    </w:p>
    <w:p w14:paraId="7D518FC9" w14:textId="77777777" w:rsidR="00A12D20" w:rsidRPr="00455037" w:rsidRDefault="00A12D20" w:rsidP="00455037">
      <w:pPr>
        <w:spacing w:before="120" w:after="120" w:line="340" w:lineRule="exact"/>
        <w:ind w:firstLine="720"/>
        <w:jc w:val="both"/>
        <w:rPr>
          <w:rFonts w:asciiTheme="majorBidi" w:hAnsiTheme="majorBidi" w:cstheme="majorBidi"/>
          <w:sz w:val="28"/>
          <w:szCs w:val="28"/>
          <w:lang w:val="pt-BR"/>
        </w:rPr>
      </w:pPr>
      <w:r w:rsidRPr="00455037">
        <w:rPr>
          <w:rFonts w:asciiTheme="majorBidi" w:hAnsiTheme="majorBidi" w:cstheme="majorBidi"/>
          <w:b/>
          <w:bCs/>
          <w:sz w:val="28"/>
          <w:szCs w:val="28"/>
          <w:lang w:val="pt-BR"/>
        </w:rPr>
        <w:lastRenderedPageBreak/>
        <w:t xml:space="preserve">Lý do: </w:t>
      </w:r>
      <w:r w:rsidRPr="00455037">
        <w:rPr>
          <w:rFonts w:asciiTheme="majorBidi" w:hAnsiTheme="majorBidi" w:cstheme="majorBidi"/>
          <w:sz w:val="28"/>
          <w:szCs w:val="28"/>
          <w:lang w:val="pt-BR"/>
        </w:rPr>
        <w:t xml:space="preserve">Sửa/Giảm </w:t>
      </w:r>
      <w:proofErr w:type="spellStart"/>
      <w:r w:rsidRPr="00455037">
        <w:rPr>
          <w:rFonts w:asciiTheme="majorBidi" w:hAnsiTheme="majorBidi" w:cstheme="majorBidi"/>
          <w:sz w:val="28"/>
          <w:szCs w:val="28"/>
          <w:lang w:val="pt-BR"/>
        </w:rPr>
        <w:t>các</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chỉ</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tiêu</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kê</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phù</w:t>
      </w:r>
      <w:proofErr w:type="spellEnd"/>
      <w:r w:rsidRPr="00455037">
        <w:rPr>
          <w:rFonts w:asciiTheme="majorBidi" w:hAnsiTheme="majorBidi" w:cstheme="majorBidi"/>
          <w:sz w:val="28"/>
          <w:szCs w:val="28"/>
          <w:lang w:val="pt-BR"/>
        </w:rPr>
        <w:t xml:space="preserve"> hợp với </w:t>
      </w:r>
      <w:proofErr w:type="spellStart"/>
      <w:r w:rsidRPr="00455037">
        <w:rPr>
          <w:rFonts w:asciiTheme="majorBidi" w:hAnsiTheme="majorBidi" w:cstheme="majorBidi"/>
          <w:sz w:val="28"/>
          <w:szCs w:val="28"/>
          <w:lang w:val="pt-BR"/>
        </w:rPr>
        <w:t>các</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quy</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pháp</w:t>
      </w:r>
      <w:proofErr w:type="spellEnd"/>
      <w:r w:rsidRPr="00455037">
        <w:rPr>
          <w:rFonts w:asciiTheme="majorBidi" w:hAnsiTheme="majorBidi" w:cstheme="majorBidi"/>
          <w:sz w:val="28"/>
          <w:szCs w:val="28"/>
          <w:lang w:val="pt-BR"/>
        </w:rPr>
        <w:t xml:space="preserve"> luật mới:  </w:t>
      </w:r>
      <w:proofErr w:type="spellStart"/>
      <w:r w:rsidRPr="00455037">
        <w:rPr>
          <w:rFonts w:asciiTheme="majorBidi" w:hAnsiTheme="majorBidi" w:cstheme="majorBidi"/>
          <w:sz w:val="28"/>
          <w:szCs w:val="28"/>
          <w:lang w:val="pt-BR"/>
        </w:rPr>
        <w:t>khoản</w:t>
      </w:r>
      <w:proofErr w:type="spellEnd"/>
      <w:r w:rsidRPr="00455037">
        <w:rPr>
          <w:rFonts w:asciiTheme="majorBidi" w:hAnsiTheme="majorBidi" w:cstheme="majorBidi"/>
          <w:sz w:val="28"/>
          <w:szCs w:val="28"/>
          <w:lang w:val="pt-BR"/>
        </w:rPr>
        <w:t xml:space="preserve"> 2 Điều 38 </w:t>
      </w:r>
      <w:proofErr w:type="spellStart"/>
      <w:r w:rsidRPr="00455037">
        <w:rPr>
          <w:rFonts w:asciiTheme="majorBidi" w:hAnsiTheme="majorBidi" w:cstheme="majorBidi"/>
          <w:sz w:val="28"/>
          <w:szCs w:val="28"/>
          <w:lang w:val="pt-BR"/>
        </w:rPr>
        <w:t>Thông</w:t>
      </w:r>
      <w:proofErr w:type="spellEnd"/>
      <w:r w:rsidRPr="00455037">
        <w:rPr>
          <w:rFonts w:asciiTheme="majorBidi" w:hAnsiTheme="majorBidi" w:cstheme="majorBidi"/>
          <w:sz w:val="28"/>
          <w:szCs w:val="28"/>
          <w:lang w:val="pt-BR"/>
        </w:rPr>
        <w:t xml:space="preserve"> tư 86/2024/TT-BTC; </w:t>
      </w:r>
      <w:proofErr w:type="spellStart"/>
      <w:r w:rsidRPr="00455037">
        <w:rPr>
          <w:rFonts w:asciiTheme="majorBidi" w:hAnsiTheme="majorBidi" w:cstheme="majorBidi"/>
          <w:sz w:val="28"/>
          <w:szCs w:val="28"/>
          <w:lang w:val="pt-BR"/>
        </w:rPr>
        <w:t>khoản</w:t>
      </w:r>
      <w:proofErr w:type="spellEnd"/>
      <w:r w:rsidRPr="00455037">
        <w:rPr>
          <w:rFonts w:asciiTheme="majorBidi" w:hAnsiTheme="majorBidi" w:cstheme="majorBidi"/>
          <w:sz w:val="28"/>
          <w:szCs w:val="28"/>
          <w:lang w:val="pt-BR"/>
        </w:rPr>
        <w:t xml:space="preserve"> 3 Điều 12 Luật Căn cước 2023 (Số </w:t>
      </w:r>
      <w:proofErr w:type="spellStart"/>
      <w:r w:rsidRPr="00455037">
        <w:rPr>
          <w:rFonts w:asciiTheme="majorBidi" w:hAnsiTheme="majorBidi" w:cstheme="majorBidi"/>
          <w:sz w:val="28"/>
          <w:szCs w:val="28"/>
          <w:lang w:val="pt-BR"/>
        </w:rPr>
        <w:t>định</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danh</w:t>
      </w:r>
      <w:proofErr w:type="spellEnd"/>
      <w:r w:rsidRPr="00455037">
        <w:rPr>
          <w:rFonts w:asciiTheme="majorBidi" w:hAnsiTheme="majorBidi" w:cstheme="majorBidi"/>
          <w:sz w:val="28"/>
          <w:szCs w:val="28"/>
          <w:lang w:val="pt-BR"/>
        </w:rPr>
        <w:t xml:space="preserve"> cá nhân của công </w:t>
      </w:r>
      <w:proofErr w:type="spellStart"/>
      <w:r w:rsidRPr="00455037">
        <w:rPr>
          <w:rFonts w:asciiTheme="majorBidi" w:hAnsiTheme="majorBidi" w:cstheme="majorBidi"/>
          <w:sz w:val="28"/>
          <w:szCs w:val="28"/>
          <w:lang w:val="pt-BR"/>
        </w:rPr>
        <w:t>dân</w:t>
      </w:r>
      <w:proofErr w:type="spellEnd"/>
      <w:r w:rsidRPr="00455037">
        <w:rPr>
          <w:rFonts w:asciiTheme="majorBidi" w:hAnsiTheme="majorBidi" w:cstheme="majorBidi"/>
          <w:sz w:val="28"/>
          <w:szCs w:val="28"/>
          <w:lang w:val="pt-BR"/>
        </w:rPr>
        <w:t xml:space="preserve"> Việt Nam </w:t>
      </w:r>
      <w:proofErr w:type="spellStart"/>
      <w:r w:rsidRPr="00455037">
        <w:rPr>
          <w:rFonts w:asciiTheme="majorBidi" w:hAnsiTheme="majorBidi" w:cstheme="majorBidi"/>
          <w:sz w:val="28"/>
          <w:szCs w:val="28"/>
          <w:lang w:val="pt-BR"/>
        </w:rPr>
        <w:t>dùng</w:t>
      </w:r>
      <w:proofErr w:type="spellEnd"/>
      <w:r w:rsidRPr="00455037">
        <w:rPr>
          <w:rFonts w:asciiTheme="majorBidi" w:hAnsiTheme="majorBidi" w:cstheme="majorBidi"/>
          <w:sz w:val="28"/>
          <w:szCs w:val="28"/>
          <w:lang w:val="pt-BR"/>
        </w:rPr>
        <w:t xml:space="preserve"> để cấp </w:t>
      </w:r>
      <w:proofErr w:type="spellStart"/>
      <w:r w:rsidRPr="00455037">
        <w:rPr>
          <w:rFonts w:asciiTheme="majorBidi" w:hAnsiTheme="majorBidi" w:cstheme="majorBidi"/>
          <w:sz w:val="28"/>
          <w:szCs w:val="28"/>
          <w:lang w:val="pt-BR"/>
        </w:rPr>
        <w:t>thẻ</w:t>
      </w:r>
      <w:proofErr w:type="spellEnd"/>
      <w:r w:rsidRPr="00455037">
        <w:rPr>
          <w:rFonts w:asciiTheme="majorBidi" w:hAnsiTheme="majorBidi" w:cstheme="majorBidi"/>
          <w:sz w:val="28"/>
          <w:szCs w:val="28"/>
          <w:lang w:val="pt-BR"/>
        </w:rPr>
        <w:t xml:space="preserve"> căn cước,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thác</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thông</w:t>
      </w:r>
      <w:proofErr w:type="spellEnd"/>
      <w:r w:rsidRPr="00455037">
        <w:rPr>
          <w:rFonts w:asciiTheme="majorBidi" w:hAnsiTheme="majorBidi" w:cstheme="majorBidi"/>
          <w:sz w:val="28"/>
          <w:szCs w:val="28"/>
          <w:lang w:val="pt-BR"/>
        </w:rPr>
        <w:t xml:space="preserve"> tin về công </w:t>
      </w:r>
      <w:proofErr w:type="spellStart"/>
      <w:r w:rsidRPr="00455037">
        <w:rPr>
          <w:rFonts w:asciiTheme="majorBidi" w:hAnsiTheme="majorBidi" w:cstheme="majorBidi"/>
          <w:sz w:val="28"/>
          <w:szCs w:val="28"/>
          <w:lang w:val="pt-BR"/>
        </w:rPr>
        <w:t>dân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trong</w:t>
      </w:r>
      <w:proofErr w:type="spellEnd"/>
      <w:r w:rsidRPr="00455037">
        <w:rPr>
          <w:rFonts w:asciiTheme="majorBidi" w:hAnsiTheme="majorBidi" w:cstheme="majorBidi"/>
          <w:sz w:val="28"/>
          <w:szCs w:val="28"/>
          <w:lang w:val="pt-BR"/>
        </w:rPr>
        <w:t xml:space="preserve"> Cơ sở dữ liệu </w:t>
      </w:r>
      <w:proofErr w:type="spellStart"/>
      <w:r w:rsidRPr="00455037">
        <w:rPr>
          <w:rFonts w:asciiTheme="majorBidi" w:hAnsiTheme="majorBidi" w:cstheme="majorBidi"/>
          <w:sz w:val="28"/>
          <w:szCs w:val="28"/>
          <w:lang w:val="pt-BR"/>
        </w:rPr>
        <w:t>quốc</w:t>
      </w:r>
      <w:proofErr w:type="spellEnd"/>
      <w:r w:rsidRPr="00455037">
        <w:rPr>
          <w:rFonts w:asciiTheme="majorBidi" w:hAnsiTheme="majorBidi" w:cstheme="majorBidi"/>
          <w:sz w:val="28"/>
          <w:szCs w:val="28"/>
          <w:lang w:val="pt-BR"/>
        </w:rPr>
        <w:t xml:space="preserve"> gia về </w:t>
      </w:r>
      <w:proofErr w:type="spellStart"/>
      <w:r w:rsidRPr="00455037">
        <w:rPr>
          <w:rFonts w:asciiTheme="majorBidi" w:hAnsiTheme="majorBidi" w:cstheme="majorBidi"/>
          <w:sz w:val="28"/>
          <w:szCs w:val="28"/>
          <w:lang w:val="pt-BR"/>
        </w:rPr>
        <w:t>dân</w:t>
      </w:r>
      <w:proofErr w:type="spellEnd"/>
      <w:r w:rsidRPr="00455037">
        <w:rPr>
          <w:rFonts w:asciiTheme="majorBidi" w:hAnsiTheme="majorBidi" w:cstheme="majorBidi"/>
          <w:sz w:val="28"/>
          <w:szCs w:val="28"/>
          <w:lang w:val="pt-BR"/>
        </w:rPr>
        <w:t xml:space="preserve"> cư </w:t>
      </w:r>
      <w:proofErr w:type="spellStart"/>
      <w:r w:rsidRPr="00455037">
        <w:rPr>
          <w:rFonts w:asciiTheme="majorBidi" w:hAnsiTheme="majorBidi" w:cstheme="majorBidi"/>
          <w:sz w:val="28"/>
          <w:szCs w:val="28"/>
          <w:lang w:val="pt-BR"/>
        </w:rPr>
        <w:t>và</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các</w:t>
      </w:r>
      <w:proofErr w:type="spellEnd"/>
      <w:r w:rsidRPr="00455037">
        <w:rPr>
          <w:rFonts w:asciiTheme="majorBidi" w:hAnsiTheme="majorBidi" w:cstheme="majorBidi"/>
          <w:sz w:val="28"/>
          <w:szCs w:val="28"/>
          <w:lang w:val="pt-BR"/>
        </w:rPr>
        <w:t xml:space="preserve"> cơ sở dữ liệu </w:t>
      </w:r>
      <w:proofErr w:type="spellStart"/>
      <w:r w:rsidRPr="00455037">
        <w:rPr>
          <w:rFonts w:asciiTheme="majorBidi" w:hAnsiTheme="majorBidi" w:cstheme="majorBidi"/>
          <w:sz w:val="28"/>
          <w:szCs w:val="28"/>
          <w:lang w:val="pt-BR"/>
        </w:rPr>
        <w:t>quốc</w:t>
      </w:r>
      <w:proofErr w:type="spellEnd"/>
      <w:r w:rsidRPr="00455037">
        <w:rPr>
          <w:rFonts w:asciiTheme="majorBidi" w:hAnsiTheme="majorBidi" w:cstheme="majorBidi"/>
          <w:sz w:val="28"/>
          <w:szCs w:val="28"/>
          <w:lang w:val="pt-BR"/>
        </w:rPr>
        <w:t xml:space="preserve"> gia, cơ sở dữ liệu </w:t>
      </w:r>
      <w:proofErr w:type="spellStart"/>
      <w:r w:rsidRPr="00455037">
        <w:rPr>
          <w:rFonts w:asciiTheme="majorBidi" w:hAnsiTheme="majorBidi" w:cstheme="majorBidi"/>
          <w:sz w:val="28"/>
          <w:szCs w:val="28"/>
          <w:lang w:val="pt-BR"/>
        </w:rPr>
        <w:t>chuyên</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ngành</w:t>
      </w:r>
      <w:proofErr w:type="spellEnd"/>
      <w:r w:rsidRPr="00455037">
        <w:rPr>
          <w:rFonts w:asciiTheme="majorBidi" w:hAnsiTheme="majorBidi" w:cstheme="majorBidi"/>
          <w:sz w:val="28"/>
          <w:szCs w:val="28"/>
          <w:lang w:val="pt-BR"/>
        </w:rPr>
        <w:t xml:space="preserve">, trung tâm dữ liệu </w:t>
      </w:r>
      <w:proofErr w:type="spellStart"/>
      <w:r w:rsidRPr="00455037">
        <w:rPr>
          <w:rFonts w:asciiTheme="majorBidi" w:hAnsiTheme="majorBidi" w:cstheme="majorBidi"/>
          <w:sz w:val="28"/>
          <w:szCs w:val="28"/>
          <w:lang w:val="pt-BR"/>
        </w:rPr>
        <w:t>quốc</w:t>
      </w:r>
      <w:proofErr w:type="spellEnd"/>
      <w:r w:rsidRPr="00455037">
        <w:rPr>
          <w:rFonts w:asciiTheme="majorBidi" w:hAnsiTheme="majorBidi" w:cstheme="majorBidi"/>
          <w:sz w:val="28"/>
          <w:szCs w:val="28"/>
          <w:lang w:val="pt-BR"/>
        </w:rPr>
        <w:t xml:space="preserve"> gia </w:t>
      </w:r>
      <w:proofErr w:type="spellStart"/>
      <w:r w:rsidRPr="00455037">
        <w:rPr>
          <w:rFonts w:asciiTheme="majorBidi" w:hAnsiTheme="majorBidi" w:cstheme="majorBidi"/>
          <w:sz w:val="28"/>
          <w:szCs w:val="28"/>
          <w:lang w:val="pt-BR"/>
        </w:rPr>
        <w:t>và</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cổng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dịch</w:t>
      </w:r>
      <w:proofErr w:type="spellEnd"/>
      <w:r w:rsidRPr="00455037">
        <w:rPr>
          <w:rFonts w:asciiTheme="majorBidi" w:hAnsiTheme="majorBidi" w:cstheme="majorBidi"/>
          <w:sz w:val="28"/>
          <w:szCs w:val="28"/>
          <w:lang w:val="pt-BR"/>
        </w:rPr>
        <w:t xml:space="preserve"> vụ công, hệ </w:t>
      </w:r>
      <w:proofErr w:type="spellStart"/>
      <w:r w:rsidRPr="00455037">
        <w:rPr>
          <w:rFonts w:asciiTheme="majorBidi" w:hAnsiTheme="majorBidi" w:cstheme="majorBidi"/>
          <w:sz w:val="28"/>
          <w:szCs w:val="28"/>
          <w:lang w:val="pt-BR"/>
        </w:rPr>
        <w:t>thống</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thông</w:t>
      </w:r>
      <w:proofErr w:type="spellEnd"/>
      <w:r w:rsidRPr="00455037">
        <w:rPr>
          <w:rFonts w:asciiTheme="majorBidi" w:hAnsiTheme="majorBidi" w:cstheme="majorBidi"/>
          <w:sz w:val="28"/>
          <w:szCs w:val="28"/>
          <w:lang w:val="pt-BR"/>
        </w:rPr>
        <w:t xml:space="preserve"> tin </w:t>
      </w:r>
      <w:proofErr w:type="spellStart"/>
      <w:r w:rsidRPr="00455037">
        <w:rPr>
          <w:rFonts w:asciiTheme="majorBidi" w:hAnsiTheme="majorBidi" w:cstheme="majorBidi"/>
          <w:sz w:val="28"/>
          <w:szCs w:val="28"/>
          <w:lang w:val="pt-BR"/>
        </w:rPr>
        <w:t>giải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quyết</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thủ</w:t>
      </w:r>
      <w:proofErr w:type="spellEnd"/>
      <w:r w:rsidRPr="00455037">
        <w:rPr>
          <w:rFonts w:asciiTheme="majorBidi" w:hAnsiTheme="majorBidi" w:cstheme="majorBidi"/>
          <w:sz w:val="28"/>
          <w:szCs w:val="28"/>
          <w:lang w:val="pt-BR"/>
        </w:rPr>
        <w:t xml:space="preserve"> tục </w:t>
      </w:r>
      <w:proofErr w:type="spellStart"/>
      <w:r w:rsidRPr="00455037">
        <w:rPr>
          <w:rFonts w:asciiTheme="majorBidi" w:hAnsiTheme="majorBidi" w:cstheme="majorBidi"/>
          <w:sz w:val="28"/>
          <w:szCs w:val="28"/>
          <w:lang w:val="pt-BR"/>
        </w:rPr>
        <w:t>hành</w:t>
      </w:r>
      <w:proofErr w:type="spellEnd"/>
      <w:r w:rsidRPr="00455037">
        <w:rPr>
          <w:rFonts w:asciiTheme="majorBidi" w:hAnsiTheme="majorBidi" w:cstheme="majorBidi"/>
          <w:sz w:val="28"/>
          <w:szCs w:val="28"/>
          <w:lang w:val="pt-BR"/>
        </w:rPr>
        <w:t xml:space="preserve"> chính); </w:t>
      </w:r>
      <w:proofErr w:type="spellStart"/>
      <w:r w:rsidRPr="00455037">
        <w:rPr>
          <w:rFonts w:asciiTheme="majorBidi" w:hAnsiTheme="majorBidi" w:cstheme="majorBidi"/>
          <w:sz w:val="28"/>
          <w:szCs w:val="28"/>
          <w:lang w:val="pt-BR"/>
        </w:rPr>
        <w:t>có</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thể</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khai</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thác</w:t>
      </w:r>
      <w:proofErr w:type="spellEnd"/>
      <w:r w:rsidRPr="00455037">
        <w:rPr>
          <w:rFonts w:asciiTheme="majorBidi" w:hAnsiTheme="majorBidi" w:cstheme="majorBidi"/>
          <w:sz w:val="28"/>
          <w:szCs w:val="28"/>
          <w:lang w:val="pt-BR"/>
        </w:rPr>
        <w:t xml:space="preserve"> </w:t>
      </w:r>
      <w:proofErr w:type="spellStart"/>
      <w:r w:rsidRPr="00455037">
        <w:rPr>
          <w:rFonts w:asciiTheme="majorBidi" w:hAnsiTheme="majorBidi" w:cstheme="majorBidi"/>
          <w:sz w:val="28"/>
          <w:szCs w:val="28"/>
          <w:lang w:val="pt-BR"/>
        </w:rPr>
        <w:t>thông</w:t>
      </w:r>
      <w:proofErr w:type="spellEnd"/>
      <w:r w:rsidRPr="00455037">
        <w:rPr>
          <w:rFonts w:asciiTheme="majorBidi" w:hAnsiTheme="majorBidi" w:cstheme="majorBidi"/>
          <w:sz w:val="28"/>
          <w:szCs w:val="28"/>
          <w:lang w:val="pt-BR"/>
        </w:rPr>
        <w:t xml:space="preserve"> tin trên hệ </w:t>
      </w:r>
      <w:proofErr w:type="spellStart"/>
      <w:r w:rsidRPr="00455037">
        <w:rPr>
          <w:rFonts w:asciiTheme="majorBidi" w:hAnsiTheme="majorBidi" w:cstheme="majorBidi"/>
          <w:sz w:val="28"/>
          <w:szCs w:val="28"/>
          <w:lang w:val="pt-BR"/>
        </w:rPr>
        <w:t>thống</w:t>
      </w:r>
      <w:proofErr w:type="spellEnd"/>
      <w:r w:rsidRPr="00455037">
        <w:rPr>
          <w:rFonts w:asciiTheme="majorBidi" w:hAnsiTheme="majorBidi" w:cstheme="majorBidi"/>
          <w:sz w:val="28"/>
          <w:szCs w:val="28"/>
          <w:lang w:val="pt-BR"/>
        </w:rPr>
        <w:t xml:space="preserve"> cơ sở dữ liệu </w:t>
      </w:r>
      <w:proofErr w:type="spellStart"/>
      <w:r w:rsidRPr="00455037">
        <w:rPr>
          <w:rFonts w:asciiTheme="majorBidi" w:hAnsiTheme="majorBidi" w:cstheme="majorBidi"/>
          <w:sz w:val="28"/>
          <w:szCs w:val="28"/>
          <w:lang w:val="pt-BR"/>
        </w:rPr>
        <w:t>quốc</w:t>
      </w:r>
      <w:proofErr w:type="spellEnd"/>
      <w:r w:rsidRPr="00455037">
        <w:rPr>
          <w:rFonts w:asciiTheme="majorBidi" w:hAnsiTheme="majorBidi" w:cstheme="majorBidi"/>
          <w:sz w:val="28"/>
          <w:szCs w:val="28"/>
          <w:lang w:val="pt-BR"/>
        </w:rPr>
        <w:t xml:space="preserve"> gia về </w:t>
      </w:r>
      <w:proofErr w:type="spellStart"/>
      <w:r w:rsidRPr="00455037">
        <w:rPr>
          <w:rFonts w:asciiTheme="majorBidi" w:hAnsiTheme="majorBidi" w:cstheme="majorBidi"/>
          <w:sz w:val="28"/>
          <w:szCs w:val="28"/>
          <w:lang w:val="pt-BR"/>
        </w:rPr>
        <w:t>dân</w:t>
      </w:r>
      <w:proofErr w:type="spellEnd"/>
      <w:r w:rsidRPr="00455037">
        <w:rPr>
          <w:rFonts w:asciiTheme="majorBidi" w:hAnsiTheme="majorBidi" w:cstheme="majorBidi"/>
          <w:sz w:val="28"/>
          <w:szCs w:val="28"/>
          <w:lang w:val="pt-BR"/>
        </w:rPr>
        <w:t xml:space="preserve"> cư</w:t>
      </w:r>
      <w:r w:rsidR="000D35E4" w:rsidRPr="00455037">
        <w:rPr>
          <w:rFonts w:asciiTheme="majorBidi" w:hAnsiTheme="majorBidi" w:cstheme="majorBidi"/>
          <w:sz w:val="28"/>
          <w:szCs w:val="28"/>
          <w:lang w:val="pt-BR"/>
        </w:rPr>
        <w:t>.</w:t>
      </w:r>
    </w:p>
    <w:p w14:paraId="3D061884" w14:textId="77777777" w:rsidR="00A12D20" w:rsidRPr="00455037" w:rsidRDefault="005E7A2B"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
          <w:sz w:val="28"/>
          <w:szCs w:val="28"/>
          <w:lang w:val="pt-BR"/>
        </w:rPr>
        <w:t>41</w:t>
      </w:r>
      <w:r w:rsidR="00A12D20" w:rsidRPr="00455037">
        <w:rPr>
          <w:rFonts w:asciiTheme="majorBidi" w:hAnsiTheme="majorBidi" w:cstheme="majorBidi"/>
          <w:b/>
          <w:sz w:val="28"/>
          <w:szCs w:val="28"/>
          <w:lang w:val="pt-BR"/>
        </w:rPr>
        <w:t xml:space="preserve">.2. Kiến </w:t>
      </w:r>
      <w:proofErr w:type="spellStart"/>
      <w:r w:rsidR="00A12D20" w:rsidRPr="00455037">
        <w:rPr>
          <w:rFonts w:asciiTheme="majorBidi" w:hAnsiTheme="majorBidi" w:cstheme="majorBidi"/>
          <w:b/>
          <w:sz w:val="28"/>
          <w:szCs w:val="28"/>
          <w:lang w:val="pt-BR"/>
        </w:rPr>
        <w:t>nghị</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thực</w:t>
      </w:r>
      <w:proofErr w:type="spellEnd"/>
      <w:r w:rsidR="00A12D20" w:rsidRPr="00455037">
        <w:rPr>
          <w:rFonts w:asciiTheme="majorBidi" w:hAnsiTheme="majorBidi" w:cstheme="majorBidi"/>
          <w:b/>
          <w:sz w:val="28"/>
          <w:szCs w:val="28"/>
          <w:lang w:val="pt-BR"/>
        </w:rPr>
        <w:t xml:space="preserve"> thi</w:t>
      </w:r>
    </w:p>
    <w:p w14:paraId="2DE75B98" w14:textId="77777777" w:rsidR="00A12D20" w:rsidRPr="00455037" w:rsidRDefault="00A12D20" w:rsidP="00455037">
      <w:pPr>
        <w:spacing w:before="120" w:after="120" w:line="340" w:lineRule="exact"/>
        <w:ind w:firstLine="720"/>
        <w:jc w:val="both"/>
        <w:rPr>
          <w:rFonts w:asciiTheme="majorBidi" w:hAnsiTheme="majorBidi" w:cstheme="majorBidi"/>
          <w:iCs/>
          <w:sz w:val="28"/>
          <w:szCs w:val="28"/>
          <w:lang w:val="pt-BR"/>
        </w:rPr>
      </w:pPr>
      <w:r w:rsidRPr="00455037">
        <w:rPr>
          <w:rFonts w:asciiTheme="majorBidi" w:hAnsiTheme="majorBidi" w:cstheme="majorBidi"/>
          <w:iCs/>
          <w:sz w:val="28"/>
          <w:szCs w:val="28"/>
          <w:lang w:val="pt-BR"/>
        </w:rPr>
        <w:t xml:space="preserve">- Sửa </w:t>
      </w:r>
      <w:proofErr w:type="spellStart"/>
      <w:r w:rsidRPr="00455037">
        <w:rPr>
          <w:rFonts w:asciiTheme="majorBidi" w:hAnsiTheme="majorBidi" w:cstheme="majorBidi"/>
          <w:iCs/>
          <w:sz w:val="28"/>
          <w:szCs w:val="28"/>
          <w:lang w:val="pt-BR"/>
        </w:rPr>
        <w:t>Thông</w:t>
      </w:r>
      <w:proofErr w:type="spellEnd"/>
      <w:r w:rsidRPr="00455037">
        <w:rPr>
          <w:rFonts w:asciiTheme="majorBidi" w:hAnsiTheme="majorBidi" w:cstheme="majorBidi"/>
          <w:iCs/>
          <w:sz w:val="28"/>
          <w:szCs w:val="28"/>
          <w:lang w:val="pt-BR"/>
        </w:rPr>
        <w:t xml:space="preserve"> tư 40/2021, Phụ lục 2: sửa mẫu biểu số </w:t>
      </w:r>
      <w:r w:rsidRPr="00455037">
        <w:rPr>
          <w:rFonts w:asciiTheme="majorBidi" w:hAnsiTheme="majorBidi" w:cstheme="majorBidi"/>
          <w:sz w:val="28"/>
          <w:szCs w:val="28"/>
          <w:lang w:val="pt-BR"/>
        </w:rPr>
        <w:t>01/TKN-CNKD</w:t>
      </w:r>
      <w:r w:rsidR="000D35E4" w:rsidRPr="00455037">
        <w:rPr>
          <w:rFonts w:asciiTheme="majorBidi" w:hAnsiTheme="majorBidi" w:cstheme="majorBidi"/>
          <w:sz w:val="28"/>
          <w:szCs w:val="28"/>
          <w:lang w:val="pt-BR"/>
        </w:rPr>
        <w:t>.</w:t>
      </w:r>
    </w:p>
    <w:p w14:paraId="1FB18F51" w14:textId="77777777" w:rsidR="00A12D20" w:rsidRPr="00455037" w:rsidRDefault="005E7A2B"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
          <w:sz w:val="28"/>
          <w:szCs w:val="28"/>
          <w:lang w:val="pt-BR"/>
        </w:rPr>
        <w:t>41</w:t>
      </w:r>
      <w:r w:rsidR="00A12D20" w:rsidRPr="00455037">
        <w:rPr>
          <w:rFonts w:asciiTheme="majorBidi" w:hAnsiTheme="majorBidi" w:cstheme="majorBidi"/>
          <w:b/>
          <w:sz w:val="28"/>
          <w:szCs w:val="28"/>
          <w:lang w:val="pt-BR"/>
        </w:rPr>
        <w:t xml:space="preserve">.3. Lợi </w:t>
      </w:r>
      <w:proofErr w:type="spellStart"/>
      <w:r w:rsidR="00A12D20" w:rsidRPr="00455037">
        <w:rPr>
          <w:rFonts w:asciiTheme="majorBidi" w:hAnsiTheme="majorBidi" w:cstheme="majorBidi"/>
          <w:b/>
          <w:sz w:val="28"/>
          <w:szCs w:val="28"/>
          <w:lang w:val="pt-BR"/>
        </w:rPr>
        <w:t>ích</w:t>
      </w:r>
      <w:proofErr w:type="spellEnd"/>
      <w:r w:rsidR="00A12D20" w:rsidRPr="00455037">
        <w:rPr>
          <w:rFonts w:asciiTheme="majorBidi" w:hAnsiTheme="majorBidi" w:cstheme="majorBidi"/>
          <w:b/>
          <w:sz w:val="28"/>
          <w:szCs w:val="28"/>
          <w:lang w:val="pt-BR"/>
        </w:rPr>
        <w:t xml:space="preserve"> phương </w:t>
      </w:r>
      <w:proofErr w:type="spellStart"/>
      <w:r w:rsidR="00A12D20" w:rsidRPr="00455037">
        <w:rPr>
          <w:rFonts w:asciiTheme="majorBidi" w:hAnsiTheme="majorBidi" w:cstheme="majorBidi"/>
          <w:b/>
          <w:sz w:val="28"/>
          <w:szCs w:val="28"/>
          <w:lang w:val="pt-BR"/>
        </w:rPr>
        <w:t>án</w:t>
      </w:r>
      <w:proofErr w:type="spellEnd"/>
      <w:r w:rsidR="00A12D20" w:rsidRPr="00455037">
        <w:rPr>
          <w:rFonts w:asciiTheme="majorBidi" w:hAnsiTheme="majorBidi" w:cstheme="majorBidi"/>
          <w:b/>
          <w:sz w:val="28"/>
          <w:szCs w:val="28"/>
          <w:lang w:val="pt-BR"/>
        </w:rPr>
        <w:t xml:space="preserve"> đơn </w:t>
      </w:r>
      <w:proofErr w:type="spellStart"/>
      <w:r w:rsidR="00A12D20" w:rsidRPr="00455037">
        <w:rPr>
          <w:rFonts w:asciiTheme="majorBidi" w:hAnsiTheme="majorBidi" w:cstheme="majorBidi"/>
          <w:b/>
          <w:sz w:val="28"/>
          <w:szCs w:val="28"/>
          <w:lang w:val="pt-BR"/>
        </w:rPr>
        <w:t>giản</w:t>
      </w:r>
      <w:proofErr w:type="spellEnd"/>
      <w:r w:rsidR="00A12D20" w:rsidRPr="00455037">
        <w:rPr>
          <w:rFonts w:asciiTheme="majorBidi" w:hAnsiTheme="majorBidi" w:cstheme="majorBidi"/>
          <w:b/>
          <w:sz w:val="28"/>
          <w:szCs w:val="28"/>
          <w:lang w:val="pt-BR"/>
        </w:rPr>
        <w:t xml:space="preserve"> </w:t>
      </w:r>
      <w:proofErr w:type="spellStart"/>
      <w:r w:rsidR="00A12D20" w:rsidRPr="00455037">
        <w:rPr>
          <w:rFonts w:asciiTheme="majorBidi" w:hAnsiTheme="majorBidi" w:cstheme="majorBidi"/>
          <w:b/>
          <w:sz w:val="28"/>
          <w:szCs w:val="28"/>
          <w:lang w:val="pt-BR"/>
        </w:rPr>
        <w:t>hóa</w:t>
      </w:r>
      <w:proofErr w:type="spellEnd"/>
    </w:p>
    <w:p w14:paraId="79D3D9A2"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tuân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thủ</w:t>
      </w:r>
      <w:proofErr w:type="spellEnd"/>
      <w:r w:rsidRPr="00455037">
        <w:rPr>
          <w:rFonts w:asciiTheme="majorBidi" w:hAnsiTheme="majorBidi" w:cstheme="majorBidi"/>
          <w:bCs/>
          <w:sz w:val="28"/>
          <w:szCs w:val="28"/>
          <w:lang w:val="pt-BR"/>
        </w:rPr>
        <w:t xml:space="preserve"> TTHC </w:t>
      </w:r>
      <w:proofErr w:type="spellStart"/>
      <w:r w:rsidRPr="00455037">
        <w:rPr>
          <w:rFonts w:asciiTheme="majorBidi" w:hAnsiTheme="majorBidi" w:cstheme="majorBidi"/>
          <w:bCs/>
          <w:sz w:val="28"/>
          <w:szCs w:val="28"/>
          <w:lang w:val="pt-BR"/>
        </w:rPr>
        <w:t>trước</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khi</w:t>
      </w:r>
      <w:proofErr w:type="spellEnd"/>
      <w:r w:rsidRPr="00455037">
        <w:rPr>
          <w:rFonts w:asciiTheme="majorBidi" w:hAnsiTheme="majorBidi" w:cstheme="majorBidi"/>
          <w:bCs/>
          <w:sz w:val="28"/>
          <w:szCs w:val="28"/>
          <w:lang w:val="pt-BR"/>
        </w:rPr>
        <w:t xml:space="preserve"> đơn giản </w:t>
      </w:r>
      <w:proofErr w:type="spellStart"/>
      <w:r w:rsidRPr="00455037">
        <w:rPr>
          <w:rFonts w:asciiTheme="majorBidi" w:hAnsiTheme="majorBidi" w:cstheme="majorBidi"/>
          <w:bCs/>
          <w:sz w:val="28"/>
          <w:szCs w:val="28"/>
          <w:lang w:val="pt-BR"/>
        </w:rPr>
        <w:t>hóa</w:t>
      </w:r>
      <w:proofErr w:type="spellEnd"/>
      <w:r w:rsidRPr="00455037">
        <w:rPr>
          <w:rFonts w:asciiTheme="majorBidi" w:hAnsiTheme="majorBidi" w:cstheme="majorBidi"/>
          <w:bCs/>
          <w:sz w:val="28"/>
          <w:szCs w:val="28"/>
          <w:lang w:val="pt-BR"/>
        </w:rPr>
        <w:t xml:space="preserve">: 166.429 </w:t>
      </w:r>
      <w:proofErr w:type="spellStart"/>
      <w:r w:rsidRPr="00455037">
        <w:rPr>
          <w:rFonts w:asciiTheme="majorBidi" w:hAnsiTheme="majorBidi" w:cstheme="majorBidi"/>
          <w:bCs/>
          <w:sz w:val="28"/>
          <w:szCs w:val="28"/>
          <w:lang w:val="pt-BR"/>
        </w:rPr>
        <w:t>đồng</w:t>
      </w:r>
      <w:proofErr w:type="spellEnd"/>
      <w:r w:rsidRPr="00455037">
        <w:rPr>
          <w:rFonts w:asciiTheme="majorBidi" w:hAnsiTheme="majorBidi" w:cstheme="majorBidi"/>
          <w:bCs/>
          <w:sz w:val="28"/>
          <w:szCs w:val="28"/>
          <w:lang w:val="pt-BR"/>
        </w:rPr>
        <w:t>/năm</w:t>
      </w:r>
      <w:r w:rsidR="000D35E4" w:rsidRPr="00455037">
        <w:rPr>
          <w:rFonts w:asciiTheme="majorBidi" w:hAnsiTheme="majorBidi" w:cstheme="majorBidi"/>
          <w:bCs/>
          <w:sz w:val="28"/>
          <w:szCs w:val="28"/>
          <w:lang w:val="pt-BR"/>
        </w:rPr>
        <w:t>.</w:t>
      </w:r>
    </w:p>
    <w:p w14:paraId="4F51196E"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tuân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thủ</w:t>
      </w:r>
      <w:proofErr w:type="spellEnd"/>
      <w:r w:rsidRPr="00455037">
        <w:rPr>
          <w:rFonts w:asciiTheme="majorBidi" w:hAnsiTheme="majorBidi" w:cstheme="majorBidi"/>
          <w:bCs/>
          <w:sz w:val="28"/>
          <w:szCs w:val="28"/>
          <w:lang w:val="pt-BR"/>
        </w:rPr>
        <w:t xml:space="preserve"> TTHC </w:t>
      </w:r>
      <w:proofErr w:type="spellStart"/>
      <w:r w:rsidRPr="00455037">
        <w:rPr>
          <w:rFonts w:asciiTheme="majorBidi" w:hAnsiTheme="majorBidi" w:cstheme="majorBidi"/>
          <w:bCs/>
          <w:sz w:val="28"/>
          <w:szCs w:val="28"/>
          <w:lang w:val="pt-BR"/>
        </w:rPr>
        <w:t>sau</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khi</w:t>
      </w:r>
      <w:proofErr w:type="spellEnd"/>
      <w:r w:rsidRPr="00455037">
        <w:rPr>
          <w:rFonts w:asciiTheme="majorBidi" w:hAnsiTheme="majorBidi" w:cstheme="majorBidi"/>
          <w:bCs/>
          <w:sz w:val="28"/>
          <w:szCs w:val="28"/>
          <w:lang w:val="pt-BR"/>
        </w:rPr>
        <w:t xml:space="preserve"> đơn </w:t>
      </w:r>
      <w:proofErr w:type="spellStart"/>
      <w:r w:rsidRPr="00455037">
        <w:rPr>
          <w:rFonts w:asciiTheme="majorBidi" w:hAnsiTheme="majorBidi" w:cstheme="majorBidi"/>
          <w:bCs/>
          <w:sz w:val="28"/>
          <w:szCs w:val="28"/>
          <w:lang w:val="pt-BR"/>
        </w:rPr>
        <w:t>giản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hóa</w:t>
      </w:r>
      <w:proofErr w:type="spellEnd"/>
      <w:r w:rsidRPr="00455037">
        <w:rPr>
          <w:rFonts w:asciiTheme="majorBidi" w:hAnsiTheme="majorBidi" w:cstheme="majorBidi"/>
          <w:bCs/>
          <w:sz w:val="28"/>
          <w:szCs w:val="28"/>
          <w:lang w:val="pt-BR"/>
        </w:rPr>
        <w:t xml:space="preserve">: 113.118 </w:t>
      </w:r>
      <w:proofErr w:type="spellStart"/>
      <w:r w:rsidRPr="00455037">
        <w:rPr>
          <w:rFonts w:asciiTheme="majorBidi" w:hAnsiTheme="majorBidi" w:cstheme="majorBidi"/>
          <w:bCs/>
          <w:sz w:val="28"/>
          <w:szCs w:val="28"/>
          <w:lang w:val="pt-BR"/>
        </w:rPr>
        <w:t>đồng</w:t>
      </w:r>
      <w:proofErr w:type="spellEnd"/>
      <w:r w:rsidRPr="00455037">
        <w:rPr>
          <w:rFonts w:asciiTheme="majorBidi" w:hAnsiTheme="majorBidi" w:cstheme="majorBidi"/>
          <w:bCs/>
          <w:sz w:val="28"/>
          <w:szCs w:val="28"/>
          <w:lang w:val="pt-BR"/>
        </w:rPr>
        <w:t>/năm.</w:t>
      </w:r>
    </w:p>
    <w:p w14:paraId="75497B48" w14:textId="77777777" w:rsidR="00A12D20" w:rsidRPr="00455037" w:rsidRDefault="00A12D20"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xml:space="preserve"> tiết </w:t>
      </w:r>
      <w:proofErr w:type="spellStart"/>
      <w:r w:rsidRPr="00455037">
        <w:rPr>
          <w:rFonts w:asciiTheme="majorBidi" w:hAnsiTheme="majorBidi" w:cstheme="majorBidi"/>
          <w:bCs/>
          <w:sz w:val="28"/>
          <w:szCs w:val="28"/>
          <w:lang w:val="pt-BR"/>
        </w:rPr>
        <w:t>kiệm</w:t>
      </w:r>
      <w:proofErr w:type="spellEnd"/>
      <w:r w:rsidRPr="00455037">
        <w:rPr>
          <w:rFonts w:asciiTheme="majorBidi" w:hAnsiTheme="majorBidi" w:cstheme="majorBidi"/>
          <w:bCs/>
          <w:sz w:val="28"/>
          <w:szCs w:val="28"/>
          <w:lang w:val="pt-BR"/>
        </w:rPr>
        <w:t xml:space="preserve">: </w:t>
      </w:r>
      <w:r w:rsidRPr="00455037">
        <w:rPr>
          <w:rFonts w:asciiTheme="majorBidi" w:hAnsiTheme="majorBidi" w:cstheme="majorBidi"/>
          <w:sz w:val="28"/>
          <w:szCs w:val="28"/>
          <w:lang w:val="pt-BR" w:eastAsia="zh-CN"/>
        </w:rPr>
        <w:t xml:space="preserve">53.310 </w:t>
      </w:r>
      <w:proofErr w:type="spellStart"/>
      <w:r w:rsidRPr="00455037">
        <w:rPr>
          <w:rFonts w:asciiTheme="majorBidi" w:hAnsiTheme="majorBidi" w:cstheme="majorBidi"/>
          <w:bCs/>
          <w:sz w:val="28"/>
          <w:szCs w:val="28"/>
          <w:lang w:val="pt-BR"/>
        </w:rPr>
        <w:t>đồng</w:t>
      </w:r>
      <w:proofErr w:type="spellEnd"/>
      <w:r w:rsidRPr="00455037">
        <w:rPr>
          <w:rFonts w:asciiTheme="majorBidi" w:hAnsiTheme="majorBidi" w:cstheme="majorBidi"/>
          <w:bCs/>
          <w:sz w:val="28"/>
          <w:szCs w:val="28"/>
          <w:lang w:val="pt-BR"/>
        </w:rPr>
        <w:t>/năm.</w:t>
      </w:r>
    </w:p>
    <w:p w14:paraId="1F0B6FB2" w14:textId="77777777" w:rsidR="00A12D20" w:rsidRPr="00455037" w:rsidRDefault="000D35E4"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Tỷ lệ cắt </w:t>
      </w:r>
      <w:proofErr w:type="spellStart"/>
      <w:r w:rsidRPr="00455037">
        <w:rPr>
          <w:rFonts w:asciiTheme="majorBidi" w:hAnsiTheme="majorBidi" w:cstheme="majorBidi"/>
          <w:bCs/>
          <w:sz w:val="28"/>
          <w:szCs w:val="28"/>
          <w:lang w:val="pt-BR"/>
        </w:rPr>
        <w:t>giảm</w:t>
      </w:r>
      <w:proofErr w:type="spellEnd"/>
      <w:r w:rsidRPr="00455037">
        <w:rPr>
          <w:rFonts w:asciiTheme="majorBidi" w:hAnsiTheme="majorBidi" w:cstheme="majorBidi"/>
          <w:bCs/>
          <w:sz w:val="28"/>
          <w:szCs w:val="28"/>
          <w:lang w:val="pt-BR"/>
        </w:rPr>
        <w:t xml:space="preserve"> chi </w:t>
      </w:r>
      <w:proofErr w:type="spellStart"/>
      <w:r w:rsidRPr="00455037">
        <w:rPr>
          <w:rFonts w:asciiTheme="majorBidi" w:hAnsiTheme="majorBidi" w:cstheme="majorBidi"/>
          <w:bCs/>
          <w:sz w:val="28"/>
          <w:szCs w:val="28"/>
          <w:lang w:val="pt-BR"/>
        </w:rPr>
        <w:t>phí</w:t>
      </w:r>
      <w:proofErr w:type="spellEnd"/>
      <w:r w:rsidRPr="00455037">
        <w:rPr>
          <w:rFonts w:asciiTheme="majorBidi" w:hAnsiTheme="majorBidi" w:cstheme="majorBidi"/>
          <w:bCs/>
          <w:sz w:val="28"/>
          <w:szCs w:val="28"/>
          <w:lang w:val="pt-BR"/>
        </w:rPr>
        <w:t>: 32%.</w:t>
      </w:r>
    </w:p>
    <w:p w14:paraId="14C8C0C8" w14:textId="77777777" w:rsidR="002C7898" w:rsidRPr="00455037" w:rsidRDefault="002C7898"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
          <w:sz w:val="28"/>
          <w:szCs w:val="28"/>
          <w:lang w:val="pt-BR"/>
        </w:rPr>
        <w:t>II. ĐIỀU KIỆN KINH DOANH</w:t>
      </w:r>
      <w:r w:rsidR="00DF4E59">
        <w:rPr>
          <w:rFonts w:asciiTheme="majorBidi" w:hAnsiTheme="majorBidi" w:cstheme="majorBidi"/>
          <w:b/>
          <w:sz w:val="28"/>
          <w:szCs w:val="28"/>
          <w:lang w:val="pt-BR"/>
        </w:rPr>
        <w:t xml:space="preserve"> (02 ĐKKD)</w:t>
      </w:r>
    </w:p>
    <w:p w14:paraId="74986636" w14:textId="77777777" w:rsidR="002C7898" w:rsidRPr="00455037" w:rsidRDefault="002C7898" w:rsidP="00455037">
      <w:pPr>
        <w:spacing w:before="120" w:after="120" w:line="340" w:lineRule="exact"/>
        <w:ind w:firstLine="720"/>
        <w:jc w:val="both"/>
        <w:rPr>
          <w:rFonts w:asciiTheme="majorBidi" w:hAnsiTheme="majorBidi" w:cstheme="majorBidi"/>
          <w:b/>
          <w:sz w:val="28"/>
          <w:szCs w:val="28"/>
          <w:lang w:val="pt-BR"/>
        </w:rPr>
      </w:pPr>
      <w:bookmarkStart w:id="2" w:name="OLE_LINK10"/>
      <w:bookmarkStart w:id="3" w:name="OLE_LINK11"/>
      <w:r w:rsidRPr="00455037">
        <w:rPr>
          <w:rFonts w:asciiTheme="majorBidi" w:hAnsiTheme="majorBidi" w:cstheme="majorBidi"/>
          <w:b/>
          <w:sz w:val="28"/>
          <w:szCs w:val="28"/>
          <w:lang w:val="pt-BR"/>
        </w:rPr>
        <w:t xml:space="preserve">1. </w:t>
      </w:r>
      <w:proofErr w:type="spellStart"/>
      <w:r w:rsidRPr="00455037">
        <w:rPr>
          <w:rFonts w:asciiTheme="majorBidi" w:hAnsiTheme="majorBidi" w:cstheme="majorBidi"/>
          <w:b/>
          <w:sz w:val="28"/>
          <w:szCs w:val="28"/>
          <w:lang w:val="pt-BR"/>
        </w:rPr>
        <w:t>Ngành</w:t>
      </w:r>
      <w:proofErr w:type="spellEnd"/>
      <w:r w:rsidRPr="00455037">
        <w:rPr>
          <w:rFonts w:asciiTheme="majorBidi" w:hAnsiTheme="majorBidi" w:cstheme="majorBidi"/>
          <w:b/>
          <w:sz w:val="28"/>
          <w:szCs w:val="28"/>
          <w:lang w:val="pt-BR"/>
        </w:rPr>
        <w:t xml:space="preserve"> </w:t>
      </w:r>
      <w:proofErr w:type="spellStart"/>
      <w:r w:rsidRPr="00455037">
        <w:rPr>
          <w:rFonts w:asciiTheme="majorBidi" w:hAnsiTheme="majorBidi" w:cstheme="majorBidi"/>
          <w:b/>
          <w:sz w:val="28"/>
          <w:szCs w:val="28"/>
          <w:lang w:val="pt-BR"/>
        </w:rPr>
        <w:t>nghề</w:t>
      </w:r>
      <w:proofErr w:type="spellEnd"/>
      <w:r w:rsidRPr="00455037">
        <w:rPr>
          <w:rFonts w:asciiTheme="majorBidi" w:hAnsiTheme="majorBidi" w:cstheme="majorBidi"/>
          <w:b/>
          <w:sz w:val="28"/>
          <w:szCs w:val="28"/>
          <w:lang w:val="pt-BR"/>
        </w:rPr>
        <w:t xml:space="preserve"> </w:t>
      </w:r>
      <w:proofErr w:type="spellStart"/>
      <w:r w:rsidRPr="00455037">
        <w:rPr>
          <w:rFonts w:asciiTheme="majorBidi" w:hAnsiTheme="majorBidi" w:cstheme="majorBidi"/>
          <w:b/>
          <w:sz w:val="28"/>
          <w:szCs w:val="28"/>
          <w:lang w:val="pt-BR"/>
        </w:rPr>
        <w:t>kinh</w:t>
      </w:r>
      <w:proofErr w:type="spellEnd"/>
      <w:r w:rsidRPr="00455037">
        <w:rPr>
          <w:rFonts w:asciiTheme="majorBidi" w:hAnsiTheme="majorBidi" w:cstheme="majorBidi"/>
          <w:b/>
          <w:sz w:val="28"/>
          <w:szCs w:val="28"/>
          <w:lang w:val="pt-BR"/>
        </w:rPr>
        <w:t xml:space="preserve"> </w:t>
      </w:r>
      <w:proofErr w:type="spellStart"/>
      <w:r w:rsidRPr="00455037">
        <w:rPr>
          <w:rFonts w:asciiTheme="majorBidi" w:hAnsiTheme="majorBidi" w:cstheme="majorBidi"/>
          <w:b/>
          <w:sz w:val="28"/>
          <w:szCs w:val="28"/>
          <w:lang w:val="pt-BR"/>
        </w:rPr>
        <w:t>doanh</w:t>
      </w:r>
      <w:proofErr w:type="spellEnd"/>
      <w:r w:rsidRPr="00455037">
        <w:rPr>
          <w:rFonts w:asciiTheme="majorBidi" w:hAnsiTheme="majorBidi" w:cstheme="majorBidi"/>
          <w:b/>
          <w:sz w:val="28"/>
          <w:szCs w:val="28"/>
          <w:lang w:val="pt-BR"/>
        </w:rPr>
        <w:t xml:space="preserve"> </w:t>
      </w:r>
      <w:proofErr w:type="spellStart"/>
      <w:r w:rsidRPr="00455037">
        <w:rPr>
          <w:rFonts w:asciiTheme="majorBidi" w:hAnsiTheme="majorBidi" w:cstheme="majorBidi"/>
          <w:b/>
          <w:sz w:val="28"/>
          <w:szCs w:val="28"/>
          <w:lang w:val="pt-BR"/>
        </w:rPr>
        <w:t>có</w:t>
      </w:r>
      <w:proofErr w:type="spellEnd"/>
      <w:r w:rsidRPr="00455037">
        <w:rPr>
          <w:rFonts w:asciiTheme="majorBidi" w:hAnsiTheme="majorBidi" w:cstheme="majorBidi"/>
          <w:b/>
          <w:sz w:val="28"/>
          <w:szCs w:val="28"/>
          <w:lang w:val="pt-BR"/>
        </w:rPr>
        <w:t xml:space="preserve"> điều </w:t>
      </w:r>
      <w:proofErr w:type="spellStart"/>
      <w:r w:rsidRPr="00455037">
        <w:rPr>
          <w:rFonts w:asciiTheme="majorBidi" w:hAnsiTheme="majorBidi" w:cstheme="majorBidi"/>
          <w:b/>
          <w:sz w:val="28"/>
          <w:szCs w:val="28"/>
          <w:lang w:val="pt-BR"/>
        </w:rPr>
        <w:t>kiện</w:t>
      </w:r>
      <w:proofErr w:type="spellEnd"/>
      <w:r w:rsidRPr="00455037">
        <w:rPr>
          <w:rFonts w:asciiTheme="majorBidi" w:hAnsiTheme="majorBidi" w:cstheme="majorBidi"/>
          <w:b/>
          <w:sz w:val="28"/>
          <w:szCs w:val="28"/>
          <w:lang w:val="pt-BR"/>
        </w:rPr>
        <w:t xml:space="preserve"> </w:t>
      </w:r>
      <w:proofErr w:type="spellStart"/>
      <w:r w:rsidRPr="00455037">
        <w:rPr>
          <w:rFonts w:asciiTheme="majorBidi" w:hAnsiTheme="majorBidi" w:cstheme="majorBidi"/>
          <w:b/>
          <w:sz w:val="28"/>
          <w:szCs w:val="28"/>
          <w:lang w:val="pt-BR"/>
        </w:rPr>
        <w:t>theo</w:t>
      </w:r>
      <w:proofErr w:type="spellEnd"/>
      <w:r w:rsidRPr="00455037">
        <w:rPr>
          <w:rFonts w:asciiTheme="majorBidi" w:hAnsiTheme="majorBidi" w:cstheme="majorBidi"/>
          <w:b/>
          <w:sz w:val="28"/>
          <w:szCs w:val="28"/>
          <w:lang w:val="pt-BR"/>
        </w:rPr>
        <w:t xml:space="preserve"> </w:t>
      </w:r>
      <w:proofErr w:type="spellStart"/>
      <w:r w:rsidRPr="00455037">
        <w:rPr>
          <w:rFonts w:asciiTheme="majorBidi" w:hAnsiTheme="majorBidi" w:cstheme="majorBidi"/>
          <w:b/>
          <w:sz w:val="28"/>
          <w:szCs w:val="28"/>
          <w:lang w:val="pt-BR"/>
        </w:rPr>
        <w:t>quy</w:t>
      </w:r>
      <w:proofErr w:type="spellEnd"/>
      <w:r w:rsidRPr="00455037">
        <w:rPr>
          <w:rFonts w:asciiTheme="majorBidi" w:hAnsiTheme="majorBidi" w:cstheme="majorBidi"/>
          <w:b/>
          <w:sz w:val="28"/>
          <w:szCs w:val="28"/>
          <w:lang w:val="pt-BR"/>
        </w:rPr>
        <w:t xml:space="preserve"> </w:t>
      </w:r>
      <w:proofErr w:type="spellStart"/>
      <w:r w:rsidRPr="00455037">
        <w:rPr>
          <w:rFonts w:asciiTheme="majorBidi" w:hAnsiTheme="majorBidi" w:cstheme="majorBidi"/>
          <w:b/>
          <w:sz w:val="28"/>
          <w:szCs w:val="28"/>
          <w:lang w:val="pt-BR"/>
        </w:rPr>
        <w:t>định</w:t>
      </w:r>
      <w:proofErr w:type="spellEnd"/>
      <w:r w:rsidRPr="00455037">
        <w:rPr>
          <w:rFonts w:asciiTheme="majorBidi" w:hAnsiTheme="majorBidi" w:cstheme="majorBidi"/>
          <w:b/>
          <w:sz w:val="28"/>
          <w:szCs w:val="28"/>
          <w:lang w:val="pt-BR"/>
        </w:rPr>
        <w:t xml:space="preserve"> của Luật Đầu tư: </w:t>
      </w:r>
      <w:bookmarkStart w:id="4" w:name="OLE_LINK2"/>
      <w:bookmarkStart w:id="5" w:name="OLE_LINK3"/>
      <w:proofErr w:type="spellStart"/>
      <w:r w:rsidRPr="00455037">
        <w:rPr>
          <w:rFonts w:asciiTheme="majorBidi" w:hAnsiTheme="majorBidi" w:cstheme="majorBidi"/>
          <w:b/>
          <w:sz w:val="28"/>
          <w:szCs w:val="28"/>
          <w:lang w:val="pt-BR"/>
        </w:rPr>
        <w:t>kinh</w:t>
      </w:r>
      <w:proofErr w:type="spellEnd"/>
      <w:r w:rsidRPr="00455037">
        <w:rPr>
          <w:rFonts w:asciiTheme="majorBidi" w:hAnsiTheme="majorBidi" w:cstheme="majorBidi"/>
          <w:b/>
          <w:sz w:val="28"/>
          <w:szCs w:val="28"/>
          <w:lang w:val="pt-BR"/>
        </w:rPr>
        <w:t xml:space="preserve"> </w:t>
      </w:r>
      <w:proofErr w:type="spellStart"/>
      <w:r w:rsidRPr="00455037">
        <w:rPr>
          <w:rFonts w:asciiTheme="majorBidi" w:hAnsiTheme="majorBidi" w:cstheme="majorBidi"/>
          <w:b/>
          <w:sz w:val="28"/>
          <w:szCs w:val="28"/>
          <w:lang w:val="pt-BR"/>
        </w:rPr>
        <w:t>doanh</w:t>
      </w:r>
      <w:proofErr w:type="spellEnd"/>
      <w:r w:rsidRPr="00455037">
        <w:rPr>
          <w:rFonts w:asciiTheme="majorBidi" w:hAnsiTheme="majorBidi" w:cstheme="majorBidi"/>
          <w:b/>
          <w:sz w:val="28"/>
          <w:szCs w:val="28"/>
          <w:lang w:val="pt-BR"/>
        </w:rPr>
        <w:t xml:space="preserve"> </w:t>
      </w:r>
      <w:proofErr w:type="spellStart"/>
      <w:r w:rsidRPr="00455037">
        <w:rPr>
          <w:rFonts w:asciiTheme="majorBidi" w:hAnsiTheme="majorBidi" w:cstheme="majorBidi"/>
          <w:b/>
          <w:sz w:val="28"/>
          <w:szCs w:val="28"/>
          <w:lang w:val="pt-BR"/>
        </w:rPr>
        <w:t>dịch</w:t>
      </w:r>
      <w:proofErr w:type="spellEnd"/>
      <w:r w:rsidRPr="00455037">
        <w:rPr>
          <w:rFonts w:asciiTheme="majorBidi" w:hAnsiTheme="majorBidi" w:cstheme="majorBidi"/>
          <w:b/>
          <w:sz w:val="28"/>
          <w:szCs w:val="28"/>
          <w:lang w:val="pt-BR"/>
        </w:rPr>
        <w:t xml:space="preserve"> vụ </w:t>
      </w:r>
      <w:proofErr w:type="spellStart"/>
      <w:r w:rsidRPr="00455037">
        <w:rPr>
          <w:rFonts w:asciiTheme="majorBidi" w:hAnsiTheme="majorBidi" w:cstheme="majorBidi"/>
          <w:b/>
          <w:sz w:val="28"/>
          <w:szCs w:val="28"/>
          <w:lang w:val="pt-BR"/>
        </w:rPr>
        <w:t>làm</w:t>
      </w:r>
      <w:proofErr w:type="spellEnd"/>
      <w:r w:rsidRPr="00455037">
        <w:rPr>
          <w:rFonts w:asciiTheme="majorBidi" w:hAnsiTheme="majorBidi" w:cstheme="majorBidi"/>
          <w:b/>
          <w:sz w:val="28"/>
          <w:szCs w:val="28"/>
          <w:lang w:val="pt-BR"/>
        </w:rPr>
        <w:t xml:space="preserve"> </w:t>
      </w:r>
      <w:proofErr w:type="spellStart"/>
      <w:r w:rsidRPr="00455037">
        <w:rPr>
          <w:rFonts w:asciiTheme="majorBidi" w:hAnsiTheme="majorBidi" w:cstheme="majorBidi"/>
          <w:b/>
          <w:sz w:val="28"/>
          <w:szCs w:val="28"/>
          <w:lang w:val="pt-BR"/>
        </w:rPr>
        <w:t>thủ</w:t>
      </w:r>
      <w:proofErr w:type="spellEnd"/>
      <w:r w:rsidRPr="00455037">
        <w:rPr>
          <w:rFonts w:asciiTheme="majorBidi" w:hAnsiTheme="majorBidi" w:cstheme="majorBidi"/>
          <w:b/>
          <w:sz w:val="28"/>
          <w:szCs w:val="28"/>
          <w:lang w:val="pt-BR"/>
        </w:rPr>
        <w:t xml:space="preserve"> tục về thuế (đại lý thuế)</w:t>
      </w:r>
      <w:bookmarkEnd w:id="4"/>
      <w:bookmarkEnd w:id="5"/>
    </w:p>
    <w:p w14:paraId="1596103E" w14:textId="77777777" w:rsidR="004B48EA" w:rsidRPr="00455037" w:rsidRDefault="002C7898"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
          <w:sz w:val="28"/>
          <w:szCs w:val="28"/>
          <w:lang w:val="pt-BR"/>
        </w:rPr>
        <w:t xml:space="preserve">1.1. Nội </w:t>
      </w:r>
      <w:proofErr w:type="spellStart"/>
      <w:r w:rsidRPr="00455037">
        <w:rPr>
          <w:rFonts w:asciiTheme="majorBidi" w:hAnsiTheme="majorBidi" w:cstheme="majorBidi"/>
          <w:b/>
          <w:sz w:val="28"/>
          <w:szCs w:val="28"/>
          <w:lang w:val="pt-BR"/>
        </w:rPr>
        <w:t>dung</w:t>
      </w:r>
      <w:proofErr w:type="spellEnd"/>
      <w:r w:rsidRPr="00455037">
        <w:rPr>
          <w:rFonts w:asciiTheme="majorBidi" w:hAnsiTheme="majorBidi" w:cstheme="majorBidi"/>
          <w:b/>
          <w:sz w:val="28"/>
          <w:szCs w:val="28"/>
          <w:lang w:val="pt-BR"/>
        </w:rPr>
        <w:t xml:space="preserve"> đơn </w:t>
      </w:r>
      <w:proofErr w:type="spellStart"/>
      <w:r w:rsidRPr="00455037">
        <w:rPr>
          <w:rFonts w:asciiTheme="majorBidi" w:hAnsiTheme="majorBidi" w:cstheme="majorBidi"/>
          <w:b/>
          <w:sz w:val="28"/>
          <w:szCs w:val="28"/>
          <w:lang w:val="pt-BR"/>
        </w:rPr>
        <w:t>giản</w:t>
      </w:r>
      <w:proofErr w:type="spellEnd"/>
      <w:r w:rsidRPr="00455037">
        <w:rPr>
          <w:rFonts w:asciiTheme="majorBidi" w:hAnsiTheme="majorBidi" w:cstheme="majorBidi"/>
          <w:b/>
          <w:sz w:val="28"/>
          <w:szCs w:val="28"/>
          <w:lang w:val="pt-BR"/>
        </w:rPr>
        <w:t xml:space="preserve"> </w:t>
      </w:r>
      <w:proofErr w:type="spellStart"/>
      <w:r w:rsidRPr="00455037">
        <w:rPr>
          <w:rFonts w:asciiTheme="majorBidi" w:hAnsiTheme="majorBidi" w:cstheme="majorBidi"/>
          <w:b/>
          <w:sz w:val="28"/>
          <w:szCs w:val="28"/>
          <w:lang w:val="pt-BR"/>
        </w:rPr>
        <w:t>hóa</w:t>
      </w:r>
      <w:proofErr w:type="spellEnd"/>
    </w:p>
    <w:p w14:paraId="38F9E048" w14:textId="77777777" w:rsidR="004B48EA" w:rsidRPr="00455037" w:rsidRDefault="002C7898"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Cs/>
          <w:sz w:val="28"/>
          <w:szCs w:val="28"/>
          <w:lang w:val="pt-BR"/>
        </w:rPr>
        <w:t xml:space="preserve">- </w:t>
      </w:r>
      <w:r w:rsidR="00E035C6" w:rsidRPr="00455037">
        <w:rPr>
          <w:rFonts w:asciiTheme="majorBidi" w:hAnsiTheme="majorBidi" w:cstheme="majorBidi"/>
          <w:bCs/>
          <w:sz w:val="28"/>
          <w:szCs w:val="28"/>
          <w:lang w:val="pt-BR"/>
        </w:rPr>
        <w:t xml:space="preserve">Đưa </w:t>
      </w:r>
      <w:proofErr w:type="spellStart"/>
      <w:r w:rsidR="00E035C6" w:rsidRPr="00455037">
        <w:rPr>
          <w:rFonts w:asciiTheme="majorBidi" w:hAnsiTheme="majorBidi" w:cstheme="majorBidi"/>
          <w:bCs/>
          <w:sz w:val="28"/>
          <w:szCs w:val="28"/>
          <w:lang w:val="pt-BR"/>
        </w:rPr>
        <w:t>ra</w:t>
      </w:r>
      <w:proofErr w:type="spellEnd"/>
      <w:r w:rsidR="00E035C6" w:rsidRPr="00455037">
        <w:rPr>
          <w:rFonts w:asciiTheme="majorBidi" w:hAnsiTheme="majorBidi" w:cstheme="majorBidi"/>
          <w:bCs/>
          <w:sz w:val="28"/>
          <w:szCs w:val="28"/>
          <w:lang w:val="pt-BR"/>
        </w:rPr>
        <w:t xml:space="preserve"> </w:t>
      </w:r>
      <w:proofErr w:type="spellStart"/>
      <w:r w:rsidR="00E035C6" w:rsidRPr="00455037">
        <w:rPr>
          <w:rFonts w:asciiTheme="majorBidi" w:hAnsiTheme="majorBidi" w:cstheme="majorBidi"/>
          <w:bCs/>
          <w:sz w:val="28"/>
          <w:szCs w:val="28"/>
          <w:lang w:val="pt-BR"/>
        </w:rPr>
        <w:t>khỏi</w:t>
      </w:r>
      <w:proofErr w:type="spellEnd"/>
      <w:r w:rsidR="00E035C6" w:rsidRPr="00455037">
        <w:rPr>
          <w:rFonts w:asciiTheme="majorBidi" w:hAnsiTheme="majorBidi" w:cstheme="majorBidi"/>
          <w:bCs/>
          <w:sz w:val="28"/>
          <w:szCs w:val="28"/>
          <w:lang w:val="pt-BR"/>
        </w:rPr>
        <w:t xml:space="preserve"> Luật Đầu tư </w:t>
      </w:r>
      <w:proofErr w:type="spellStart"/>
      <w:r w:rsidR="00E035C6" w:rsidRPr="00455037">
        <w:rPr>
          <w:rFonts w:asciiTheme="majorBidi" w:hAnsiTheme="majorBidi" w:cstheme="majorBidi"/>
          <w:bCs/>
          <w:sz w:val="28"/>
          <w:szCs w:val="28"/>
          <w:lang w:val="pt-BR"/>
        </w:rPr>
        <w:t>ngành</w:t>
      </w:r>
      <w:proofErr w:type="spellEnd"/>
      <w:r w:rsidR="00E035C6" w:rsidRPr="00455037">
        <w:rPr>
          <w:rFonts w:asciiTheme="majorBidi" w:hAnsiTheme="majorBidi" w:cstheme="majorBidi"/>
          <w:bCs/>
          <w:sz w:val="28"/>
          <w:szCs w:val="28"/>
          <w:lang w:val="pt-BR"/>
        </w:rPr>
        <w:t xml:space="preserve"> </w:t>
      </w:r>
      <w:proofErr w:type="spellStart"/>
      <w:r w:rsidR="00E035C6" w:rsidRPr="00455037">
        <w:rPr>
          <w:rFonts w:asciiTheme="majorBidi" w:hAnsiTheme="majorBidi" w:cstheme="majorBidi"/>
          <w:bCs/>
          <w:sz w:val="28"/>
          <w:szCs w:val="28"/>
          <w:lang w:val="pt-BR"/>
        </w:rPr>
        <w:t>nghề</w:t>
      </w:r>
      <w:proofErr w:type="spellEnd"/>
      <w:r w:rsidR="00E035C6" w:rsidRPr="00455037">
        <w:rPr>
          <w:rFonts w:asciiTheme="majorBidi" w:hAnsiTheme="majorBidi" w:cstheme="majorBidi"/>
          <w:bCs/>
          <w:sz w:val="28"/>
          <w:szCs w:val="28"/>
          <w:lang w:val="pt-BR"/>
        </w:rPr>
        <w:t xml:space="preserve"> </w:t>
      </w:r>
      <w:proofErr w:type="spellStart"/>
      <w:r w:rsidR="00E035C6" w:rsidRPr="00455037">
        <w:rPr>
          <w:rFonts w:asciiTheme="majorBidi" w:hAnsiTheme="majorBidi" w:cstheme="majorBidi"/>
          <w:bCs/>
          <w:sz w:val="28"/>
          <w:szCs w:val="28"/>
          <w:lang w:val="pt-BR"/>
        </w:rPr>
        <w:t>kinh</w:t>
      </w:r>
      <w:proofErr w:type="spellEnd"/>
      <w:r w:rsidR="00E035C6" w:rsidRPr="00455037">
        <w:rPr>
          <w:rFonts w:asciiTheme="majorBidi" w:hAnsiTheme="majorBidi" w:cstheme="majorBidi"/>
          <w:bCs/>
          <w:sz w:val="28"/>
          <w:szCs w:val="28"/>
          <w:lang w:val="pt-BR"/>
        </w:rPr>
        <w:t xml:space="preserve"> </w:t>
      </w:r>
      <w:proofErr w:type="spellStart"/>
      <w:r w:rsidR="00E035C6" w:rsidRPr="00455037">
        <w:rPr>
          <w:rFonts w:asciiTheme="majorBidi" w:hAnsiTheme="majorBidi" w:cstheme="majorBidi"/>
          <w:bCs/>
          <w:sz w:val="28"/>
          <w:szCs w:val="28"/>
          <w:lang w:val="pt-BR"/>
        </w:rPr>
        <w:t>doanh</w:t>
      </w:r>
      <w:proofErr w:type="spellEnd"/>
      <w:r w:rsidR="00E035C6" w:rsidRPr="00455037">
        <w:rPr>
          <w:rFonts w:asciiTheme="majorBidi" w:hAnsiTheme="majorBidi" w:cstheme="majorBidi"/>
          <w:bCs/>
          <w:sz w:val="28"/>
          <w:szCs w:val="28"/>
          <w:lang w:val="pt-BR"/>
        </w:rPr>
        <w:t xml:space="preserve"> </w:t>
      </w:r>
      <w:proofErr w:type="spellStart"/>
      <w:r w:rsidR="00E035C6" w:rsidRPr="00455037">
        <w:rPr>
          <w:rFonts w:asciiTheme="majorBidi" w:hAnsiTheme="majorBidi" w:cstheme="majorBidi"/>
          <w:bCs/>
          <w:sz w:val="28"/>
          <w:szCs w:val="28"/>
          <w:lang w:val="pt-BR"/>
        </w:rPr>
        <w:t>có</w:t>
      </w:r>
      <w:proofErr w:type="spellEnd"/>
      <w:r w:rsidR="00E035C6" w:rsidRPr="00455037">
        <w:rPr>
          <w:rFonts w:asciiTheme="majorBidi" w:hAnsiTheme="majorBidi" w:cstheme="majorBidi"/>
          <w:bCs/>
          <w:sz w:val="28"/>
          <w:szCs w:val="28"/>
          <w:lang w:val="pt-BR"/>
        </w:rPr>
        <w:t xml:space="preserve"> điều </w:t>
      </w:r>
      <w:proofErr w:type="spellStart"/>
      <w:r w:rsidR="00E035C6" w:rsidRPr="00455037">
        <w:rPr>
          <w:rFonts w:asciiTheme="majorBidi" w:hAnsiTheme="majorBidi" w:cstheme="majorBidi"/>
          <w:bCs/>
          <w:sz w:val="28"/>
          <w:szCs w:val="28"/>
          <w:lang w:val="pt-BR"/>
        </w:rPr>
        <w:t>kiện</w:t>
      </w:r>
      <w:proofErr w:type="spellEnd"/>
      <w:r w:rsidR="00E035C6" w:rsidRPr="00455037">
        <w:rPr>
          <w:rFonts w:asciiTheme="majorBidi" w:hAnsiTheme="majorBidi" w:cstheme="majorBidi"/>
          <w:bCs/>
          <w:sz w:val="28"/>
          <w:szCs w:val="28"/>
          <w:lang w:val="pt-BR"/>
        </w:rPr>
        <w:t xml:space="preserve"> </w:t>
      </w:r>
      <w:proofErr w:type="spellStart"/>
      <w:r w:rsidR="00E035C6" w:rsidRPr="00455037">
        <w:rPr>
          <w:rFonts w:asciiTheme="majorBidi" w:hAnsiTheme="majorBidi" w:cstheme="majorBidi"/>
          <w:bCs/>
          <w:sz w:val="28"/>
          <w:szCs w:val="28"/>
          <w:lang w:val="pt-BR"/>
        </w:rPr>
        <w:t>và</w:t>
      </w:r>
      <w:proofErr w:type="spellEnd"/>
      <w:r w:rsidR="00E035C6" w:rsidRPr="00455037">
        <w:rPr>
          <w:rFonts w:asciiTheme="majorBidi" w:hAnsiTheme="majorBidi" w:cstheme="majorBidi"/>
          <w:bCs/>
          <w:sz w:val="28"/>
          <w:szCs w:val="28"/>
          <w:lang w:val="pt-BR"/>
        </w:rPr>
        <w:t xml:space="preserve"> </w:t>
      </w:r>
      <w:proofErr w:type="spellStart"/>
      <w:r w:rsidR="00E035C6" w:rsidRPr="00455037">
        <w:rPr>
          <w:rFonts w:asciiTheme="majorBidi" w:hAnsiTheme="majorBidi" w:cstheme="majorBidi"/>
          <w:bCs/>
          <w:sz w:val="28"/>
          <w:szCs w:val="28"/>
          <w:lang w:val="pt-BR"/>
        </w:rPr>
        <w:t>b</w:t>
      </w:r>
      <w:r w:rsidRPr="00455037">
        <w:rPr>
          <w:rFonts w:asciiTheme="majorBidi" w:hAnsiTheme="majorBidi" w:cstheme="majorBidi"/>
          <w:bCs/>
          <w:sz w:val="28"/>
          <w:szCs w:val="28"/>
          <w:lang w:val="pt-BR"/>
        </w:rPr>
        <w:t>ãi</w:t>
      </w:r>
      <w:proofErr w:type="spellEnd"/>
      <w:r w:rsidRPr="00455037">
        <w:rPr>
          <w:rFonts w:asciiTheme="majorBidi" w:hAnsiTheme="majorBidi" w:cstheme="majorBidi"/>
          <w:bCs/>
          <w:sz w:val="28"/>
          <w:szCs w:val="28"/>
          <w:lang w:val="pt-BR"/>
        </w:rPr>
        <w:t xml:space="preserve"> bỏ 02 điều </w:t>
      </w:r>
      <w:proofErr w:type="spellStart"/>
      <w:r w:rsidRPr="00455037">
        <w:rPr>
          <w:rFonts w:asciiTheme="majorBidi" w:hAnsiTheme="majorBidi" w:cstheme="majorBidi"/>
          <w:bCs/>
          <w:sz w:val="28"/>
          <w:szCs w:val="28"/>
          <w:lang w:val="pt-BR"/>
        </w:rPr>
        <w:t>kiện</w:t>
      </w:r>
      <w:proofErr w:type="spellEnd"/>
      <w:r w:rsidRPr="00455037">
        <w:rPr>
          <w:rFonts w:asciiTheme="majorBidi" w:hAnsiTheme="majorBidi" w:cstheme="majorBidi"/>
          <w:bCs/>
          <w:sz w:val="28"/>
          <w:szCs w:val="28"/>
          <w:lang w:val="pt-BR"/>
        </w:rPr>
        <w:t>:</w:t>
      </w:r>
    </w:p>
    <w:p w14:paraId="651E081D" w14:textId="77777777" w:rsidR="004B48EA" w:rsidRPr="00455037" w:rsidRDefault="002C7898"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Cs/>
          <w:sz w:val="28"/>
          <w:szCs w:val="28"/>
          <w:lang w:val="pt-BR"/>
        </w:rPr>
        <w:t xml:space="preserve">(1) Là </w:t>
      </w:r>
      <w:proofErr w:type="spellStart"/>
      <w:r w:rsidRPr="00455037">
        <w:rPr>
          <w:rFonts w:asciiTheme="majorBidi" w:hAnsiTheme="majorBidi" w:cstheme="majorBidi"/>
          <w:bCs/>
          <w:sz w:val="28"/>
          <w:szCs w:val="28"/>
          <w:lang w:val="pt-BR"/>
        </w:rPr>
        <w:t>doanh</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nghiệp</w:t>
      </w:r>
      <w:proofErr w:type="spellEnd"/>
      <w:r w:rsidRPr="00455037">
        <w:rPr>
          <w:rFonts w:asciiTheme="majorBidi" w:hAnsiTheme="majorBidi" w:cstheme="majorBidi"/>
          <w:bCs/>
          <w:sz w:val="28"/>
          <w:szCs w:val="28"/>
          <w:lang w:val="pt-BR"/>
        </w:rPr>
        <w:t xml:space="preserve"> đã được thành lập </w:t>
      </w:r>
      <w:proofErr w:type="spellStart"/>
      <w:r w:rsidRPr="00455037">
        <w:rPr>
          <w:rFonts w:asciiTheme="majorBidi" w:hAnsiTheme="majorBidi" w:cstheme="majorBidi"/>
          <w:bCs/>
          <w:sz w:val="28"/>
          <w:szCs w:val="28"/>
          <w:lang w:val="pt-BR"/>
        </w:rPr>
        <w:t>theo</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quy</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định</w:t>
      </w:r>
      <w:proofErr w:type="spellEnd"/>
      <w:r w:rsidRPr="00455037">
        <w:rPr>
          <w:rFonts w:asciiTheme="majorBidi" w:hAnsiTheme="majorBidi" w:cstheme="majorBidi"/>
          <w:bCs/>
          <w:sz w:val="28"/>
          <w:szCs w:val="28"/>
          <w:lang w:val="pt-BR"/>
        </w:rPr>
        <w:t xml:space="preserve"> của </w:t>
      </w:r>
      <w:proofErr w:type="spellStart"/>
      <w:r w:rsidRPr="00455037">
        <w:rPr>
          <w:rFonts w:asciiTheme="majorBidi" w:hAnsiTheme="majorBidi" w:cstheme="majorBidi"/>
          <w:bCs/>
          <w:sz w:val="28"/>
          <w:szCs w:val="28"/>
          <w:lang w:val="pt-BR"/>
        </w:rPr>
        <w:t>pháp</w:t>
      </w:r>
      <w:proofErr w:type="spellEnd"/>
      <w:r w:rsidRPr="00455037">
        <w:rPr>
          <w:rFonts w:asciiTheme="majorBidi" w:hAnsiTheme="majorBidi" w:cstheme="majorBidi"/>
          <w:bCs/>
          <w:sz w:val="28"/>
          <w:szCs w:val="28"/>
          <w:lang w:val="pt-BR"/>
        </w:rPr>
        <w:t xml:space="preserve"> luật.</w:t>
      </w:r>
    </w:p>
    <w:p w14:paraId="4C2A3832" w14:textId="77777777" w:rsidR="002C7898" w:rsidRPr="00455037" w:rsidRDefault="002C7898"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(2) Có </w:t>
      </w:r>
      <w:proofErr w:type="spellStart"/>
      <w:r w:rsidRPr="00455037">
        <w:rPr>
          <w:rFonts w:asciiTheme="majorBidi" w:hAnsiTheme="majorBidi" w:cstheme="majorBidi"/>
          <w:bCs/>
          <w:sz w:val="28"/>
          <w:szCs w:val="28"/>
          <w:lang w:val="pt-BR"/>
        </w:rPr>
        <w:t>ít</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nhất</w:t>
      </w:r>
      <w:proofErr w:type="spellEnd"/>
      <w:r w:rsidRPr="00455037">
        <w:rPr>
          <w:rFonts w:asciiTheme="majorBidi" w:hAnsiTheme="majorBidi" w:cstheme="majorBidi"/>
          <w:bCs/>
          <w:sz w:val="28"/>
          <w:szCs w:val="28"/>
          <w:lang w:val="pt-BR"/>
        </w:rPr>
        <w:t xml:space="preserve"> 02 </w:t>
      </w:r>
      <w:proofErr w:type="spellStart"/>
      <w:r w:rsidRPr="00455037">
        <w:rPr>
          <w:rFonts w:asciiTheme="majorBidi" w:hAnsiTheme="majorBidi" w:cstheme="majorBidi"/>
          <w:bCs/>
          <w:sz w:val="28"/>
          <w:szCs w:val="28"/>
          <w:lang w:val="pt-BR"/>
        </w:rPr>
        <w:t>người</w:t>
      </w:r>
      <w:proofErr w:type="spellEnd"/>
      <w:r w:rsidRPr="00455037">
        <w:rPr>
          <w:rFonts w:asciiTheme="majorBidi" w:hAnsiTheme="majorBidi" w:cstheme="majorBidi"/>
          <w:bCs/>
          <w:sz w:val="28"/>
          <w:szCs w:val="28"/>
          <w:lang w:val="pt-BR"/>
        </w:rPr>
        <w:t xml:space="preserve"> được cấp </w:t>
      </w:r>
      <w:proofErr w:type="spellStart"/>
      <w:r w:rsidRPr="00455037">
        <w:rPr>
          <w:rFonts w:asciiTheme="majorBidi" w:hAnsiTheme="majorBidi" w:cstheme="majorBidi"/>
          <w:bCs/>
          <w:sz w:val="28"/>
          <w:szCs w:val="28"/>
          <w:lang w:val="pt-BR"/>
        </w:rPr>
        <w:t>chứng</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chỉ</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hành</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nghề</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dịch</w:t>
      </w:r>
      <w:proofErr w:type="spellEnd"/>
      <w:r w:rsidRPr="00455037">
        <w:rPr>
          <w:rFonts w:asciiTheme="majorBidi" w:hAnsiTheme="majorBidi" w:cstheme="majorBidi"/>
          <w:bCs/>
          <w:sz w:val="28"/>
          <w:szCs w:val="28"/>
          <w:lang w:val="pt-BR"/>
        </w:rPr>
        <w:t xml:space="preserve"> vụ </w:t>
      </w:r>
      <w:proofErr w:type="spellStart"/>
      <w:r w:rsidRPr="00455037">
        <w:rPr>
          <w:rFonts w:asciiTheme="majorBidi" w:hAnsiTheme="majorBidi" w:cstheme="majorBidi"/>
          <w:bCs/>
          <w:sz w:val="28"/>
          <w:szCs w:val="28"/>
          <w:lang w:val="pt-BR"/>
        </w:rPr>
        <w:t>làm</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thủ</w:t>
      </w:r>
      <w:proofErr w:type="spellEnd"/>
      <w:r w:rsidRPr="00455037">
        <w:rPr>
          <w:rFonts w:asciiTheme="majorBidi" w:hAnsiTheme="majorBidi" w:cstheme="majorBidi"/>
          <w:bCs/>
          <w:sz w:val="28"/>
          <w:szCs w:val="28"/>
          <w:lang w:val="pt-BR"/>
        </w:rPr>
        <w:t xml:space="preserve"> tục về thuế, </w:t>
      </w:r>
      <w:proofErr w:type="spellStart"/>
      <w:r w:rsidRPr="00455037">
        <w:rPr>
          <w:rFonts w:asciiTheme="majorBidi" w:hAnsiTheme="majorBidi" w:cstheme="majorBidi"/>
          <w:bCs/>
          <w:sz w:val="28"/>
          <w:szCs w:val="28"/>
          <w:lang w:val="pt-BR"/>
        </w:rPr>
        <w:t>làm</w:t>
      </w:r>
      <w:proofErr w:type="spellEnd"/>
      <w:r w:rsidRPr="00455037">
        <w:rPr>
          <w:rFonts w:asciiTheme="majorBidi" w:hAnsiTheme="majorBidi" w:cstheme="majorBidi"/>
          <w:bCs/>
          <w:sz w:val="28"/>
          <w:szCs w:val="28"/>
          <w:lang w:val="pt-BR"/>
        </w:rPr>
        <w:t xml:space="preserve"> việc </w:t>
      </w:r>
      <w:proofErr w:type="spellStart"/>
      <w:r w:rsidRPr="00455037">
        <w:rPr>
          <w:rFonts w:asciiTheme="majorBidi" w:hAnsiTheme="majorBidi" w:cstheme="majorBidi"/>
          <w:bCs/>
          <w:sz w:val="28"/>
          <w:szCs w:val="28"/>
          <w:lang w:val="pt-BR"/>
        </w:rPr>
        <w:t>toàn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thời</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gian</w:t>
      </w:r>
      <w:proofErr w:type="spellEnd"/>
      <w:r w:rsidRPr="00455037">
        <w:rPr>
          <w:rFonts w:asciiTheme="majorBidi" w:hAnsiTheme="majorBidi" w:cstheme="majorBidi"/>
          <w:bCs/>
          <w:sz w:val="28"/>
          <w:szCs w:val="28"/>
          <w:lang w:val="pt-BR"/>
        </w:rPr>
        <w:t xml:space="preserve"> tại </w:t>
      </w:r>
      <w:proofErr w:type="spellStart"/>
      <w:r w:rsidRPr="00455037">
        <w:rPr>
          <w:rFonts w:asciiTheme="majorBidi" w:hAnsiTheme="majorBidi" w:cstheme="majorBidi"/>
          <w:bCs/>
          <w:sz w:val="28"/>
          <w:szCs w:val="28"/>
          <w:lang w:val="pt-BR"/>
        </w:rPr>
        <w:t>doanh</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nghiệp</w:t>
      </w:r>
      <w:proofErr w:type="spellEnd"/>
      <w:r w:rsidRPr="00455037">
        <w:rPr>
          <w:rFonts w:asciiTheme="majorBidi" w:hAnsiTheme="majorBidi" w:cstheme="majorBidi"/>
          <w:bCs/>
          <w:sz w:val="28"/>
          <w:szCs w:val="28"/>
          <w:lang w:val="pt-BR"/>
        </w:rPr>
        <w:t>.</w:t>
      </w:r>
    </w:p>
    <w:p w14:paraId="0ABAB314" w14:textId="77777777" w:rsidR="005079FF" w:rsidRPr="00455037" w:rsidRDefault="005079FF"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
          <w:sz w:val="28"/>
          <w:szCs w:val="28"/>
          <w:lang w:val="pt-BR"/>
        </w:rPr>
        <w:t>Lý do:</w:t>
      </w:r>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Dịch</w:t>
      </w:r>
      <w:proofErr w:type="spellEnd"/>
      <w:r w:rsidRPr="00455037">
        <w:rPr>
          <w:rFonts w:asciiTheme="majorBidi" w:hAnsiTheme="majorBidi" w:cstheme="majorBidi"/>
          <w:bCs/>
          <w:sz w:val="28"/>
          <w:szCs w:val="28"/>
          <w:lang w:val="pt-BR"/>
        </w:rPr>
        <w:t xml:space="preserve"> vụ đại lý thuế </w:t>
      </w:r>
      <w:proofErr w:type="spellStart"/>
      <w:r w:rsidRPr="00455037">
        <w:rPr>
          <w:rFonts w:asciiTheme="majorBidi" w:hAnsiTheme="majorBidi" w:cstheme="majorBidi"/>
          <w:bCs/>
          <w:sz w:val="28"/>
          <w:szCs w:val="28"/>
          <w:lang w:val="pt-BR"/>
        </w:rPr>
        <w:t>là</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dịch</w:t>
      </w:r>
      <w:proofErr w:type="spellEnd"/>
      <w:r w:rsidRPr="00455037">
        <w:rPr>
          <w:rFonts w:asciiTheme="majorBidi" w:hAnsiTheme="majorBidi" w:cstheme="majorBidi"/>
          <w:bCs/>
          <w:sz w:val="28"/>
          <w:szCs w:val="28"/>
          <w:lang w:val="pt-BR"/>
        </w:rPr>
        <w:t xml:space="preserve"> vụ </w:t>
      </w:r>
      <w:proofErr w:type="spellStart"/>
      <w:r w:rsidRPr="00455037">
        <w:rPr>
          <w:rFonts w:asciiTheme="majorBidi" w:hAnsiTheme="majorBidi" w:cstheme="majorBidi"/>
          <w:bCs/>
          <w:sz w:val="28"/>
          <w:szCs w:val="28"/>
          <w:lang w:val="pt-BR"/>
        </w:rPr>
        <w:t>hành</w:t>
      </w:r>
      <w:proofErr w:type="spellEnd"/>
      <w:r w:rsidRPr="00455037">
        <w:rPr>
          <w:rFonts w:asciiTheme="majorBidi" w:hAnsiTheme="majorBidi" w:cstheme="majorBidi"/>
          <w:bCs/>
          <w:sz w:val="28"/>
          <w:szCs w:val="28"/>
          <w:lang w:val="pt-BR"/>
        </w:rPr>
        <w:t xml:space="preserve"> chính hỗ </w:t>
      </w:r>
      <w:proofErr w:type="spellStart"/>
      <w:r w:rsidRPr="00455037">
        <w:rPr>
          <w:rFonts w:asciiTheme="majorBidi" w:hAnsiTheme="majorBidi" w:cstheme="majorBidi"/>
          <w:bCs/>
          <w:sz w:val="28"/>
          <w:szCs w:val="28"/>
          <w:lang w:val="pt-BR"/>
        </w:rPr>
        <w:t>trợ</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kê</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khai</w:t>
      </w:r>
      <w:proofErr w:type="spellEnd"/>
      <w:r w:rsidRPr="00455037">
        <w:rPr>
          <w:rFonts w:asciiTheme="majorBidi" w:hAnsiTheme="majorBidi" w:cstheme="majorBidi"/>
          <w:bCs/>
          <w:sz w:val="28"/>
          <w:szCs w:val="28"/>
          <w:lang w:val="pt-BR"/>
        </w:rPr>
        <w:t xml:space="preserve">, nộp thuế </w:t>
      </w:r>
      <w:proofErr w:type="spellStart"/>
      <w:r w:rsidRPr="00455037">
        <w:rPr>
          <w:rFonts w:asciiTheme="majorBidi" w:hAnsiTheme="majorBidi" w:cstheme="majorBidi"/>
          <w:bCs/>
          <w:sz w:val="28"/>
          <w:szCs w:val="28"/>
          <w:lang w:val="pt-BR"/>
        </w:rPr>
        <w:t>cho</w:t>
      </w:r>
      <w:proofErr w:type="spellEnd"/>
      <w:r w:rsidRPr="00455037">
        <w:rPr>
          <w:rFonts w:asciiTheme="majorBidi" w:hAnsiTheme="majorBidi" w:cstheme="majorBidi"/>
          <w:bCs/>
          <w:sz w:val="28"/>
          <w:szCs w:val="28"/>
          <w:lang w:val="pt-BR"/>
        </w:rPr>
        <w:t xml:space="preserve"> cá nhân, tổ </w:t>
      </w:r>
      <w:proofErr w:type="spellStart"/>
      <w:r w:rsidRPr="00455037">
        <w:rPr>
          <w:rFonts w:asciiTheme="majorBidi" w:hAnsiTheme="majorBidi" w:cstheme="majorBidi"/>
          <w:bCs/>
          <w:sz w:val="28"/>
          <w:szCs w:val="28"/>
          <w:lang w:val="pt-BR"/>
        </w:rPr>
        <w:t>chức</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theo</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đúng</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quy</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định</w:t>
      </w:r>
      <w:proofErr w:type="spellEnd"/>
      <w:r w:rsidRPr="00455037">
        <w:rPr>
          <w:rFonts w:asciiTheme="majorBidi" w:hAnsiTheme="majorBidi" w:cstheme="majorBidi"/>
          <w:bCs/>
          <w:sz w:val="28"/>
          <w:szCs w:val="28"/>
          <w:lang w:val="pt-BR"/>
        </w:rPr>
        <w:t xml:space="preserve"> của </w:t>
      </w:r>
      <w:proofErr w:type="spellStart"/>
      <w:r w:rsidRPr="00455037">
        <w:rPr>
          <w:rFonts w:asciiTheme="majorBidi" w:hAnsiTheme="majorBidi" w:cstheme="majorBidi"/>
          <w:bCs/>
          <w:sz w:val="28"/>
          <w:szCs w:val="28"/>
          <w:lang w:val="pt-BR"/>
        </w:rPr>
        <w:t>pháp</w:t>
      </w:r>
      <w:proofErr w:type="spellEnd"/>
      <w:r w:rsidRPr="00455037">
        <w:rPr>
          <w:rFonts w:asciiTheme="majorBidi" w:hAnsiTheme="majorBidi" w:cstheme="majorBidi"/>
          <w:bCs/>
          <w:sz w:val="28"/>
          <w:szCs w:val="28"/>
          <w:lang w:val="pt-BR"/>
        </w:rPr>
        <w:t xml:space="preserve"> luật thuế, </w:t>
      </w:r>
      <w:proofErr w:type="spellStart"/>
      <w:r w:rsidRPr="00455037">
        <w:rPr>
          <w:rFonts w:asciiTheme="majorBidi" w:hAnsiTheme="majorBidi" w:cstheme="majorBidi"/>
          <w:bCs/>
          <w:sz w:val="28"/>
          <w:szCs w:val="28"/>
          <w:lang w:val="pt-BR"/>
        </w:rPr>
        <w:t>không</w:t>
      </w:r>
      <w:proofErr w:type="spellEnd"/>
      <w:r w:rsidRPr="00455037">
        <w:rPr>
          <w:rFonts w:asciiTheme="majorBidi" w:hAnsiTheme="majorBidi" w:cstheme="majorBidi"/>
          <w:bCs/>
          <w:sz w:val="28"/>
          <w:szCs w:val="28"/>
          <w:lang w:val="pt-BR"/>
        </w:rPr>
        <w:t xml:space="preserve"> tiềm ẩn </w:t>
      </w:r>
      <w:proofErr w:type="spellStart"/>
      <w:r w:rsidRPr="00455037">
        <w:rPr>
          <w:rFonts w:asciiTheme="majorBidi" w:hAnsiTheme="majorBidi" w:cstheme="majorBidi"/>
          <w:bCs/>
          <w:sz w:val="28"/>
          <w:szCs w:val="28"/>
          <w:lang w:val="pt-BR"/>
        </w:rPr>
        <w:t>nguy</w:t>
      </w:r>
      <w:proofErr w:type="spellEnd"/>
      <w:r w:rsidRPr="00455037">
        <w:rPr>
          <w:rFonts w:asciiTheme="majorBidi" w:hAnsiTheme="majorBidi" w:cstheme="majorBidi"/>
          <w:bCs/>
          <w:sz w:val="28"/>
          <w:szCs w:val="28"/>
          <w:lang w:val="pt-BR"/>
        </w:rPr>
        <w:t xml:space="preserve"> cơ </w:t>
      </w:r>
      <w:proofErr w:type="spellStart"/>
      <w:r w:rsidRPr="00455037">
        <w:rPr>
          <w:rFonts w:asciiTheme="majorBidi" w:hAnsiTheme="majorBidi" w:cstheme="majorBidi"/>
          <w:bCs/>
          <w:sz w:val="28"/>
          <w:szCs w:val="28"/>
          <w:lang w:val="pt-BR"/>
        </w:rPr>
        <w:t>xâm</w:t>
      </w:r>
      <w:proofErr w:type="spellEnd"/>
      <w:r w:rsidRPr="00455037">
        <w:rPr>
          <w:rFonts w:asciiTheme="majorBidi" w:hAnsiTheme="majorBidi" w:cstheme="majorBidi"/>
          <w:bCs/>
          <w:sz w:val="28"/>
          <w:szCs w:val="28"/>
          <w:lang w:val="pt-BR"/>
        </w:rPr>
        <w:t xml:space="preserve"> phạm an ninh, </w:t>
      </w:r>
      <w:proofErr w:type="spellStart"/>
      <w:r w:rsidRPr="00455037">
        <w:rPr>
          <w:rFonts w:asciiTheme="majorBidi" w:hAnsiTheme="majorBidi" w:cstheme="majorBidi"/>
          <w:bCs/>
          <w:sz w:val="28"/>
          <w:szCs w:val="28"/>
          <w:lang w:val="pt-BR"/>
        </w:rPr>
        <w:t>quốc</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phòng</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kinh</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doanh</w:t>
      </w:r>
      <w:proofErr w:type="spellEnd"/>
      <w:r w:rsidRPr="00455037">
        <w:rPr>
          <w:rFonts w:asciiTheme="majorBidi" w:hAnsiTheme="majorBidi" w:cstheme="majorBidi"/>
          <w:bCs/>
          <w:sz w:val="28"/>
          <w:szCs w:val="28"/>
          <w:lang w:val="pt-BR"/>
        </w:rPr>
        <w:t xml:space="preserve"> đại lý thuế </w:t>
      </w:r>
      <w:proofErr w:type="spellStart"/>
      <w:r w:rsidRPr="00455037">
        <w:rPr>
          <w:rFonts w:asciiTheme="majorBidi" w:hAnsiTheme="majorBidi" w:cstheme="majorBidi"/>
          <w:bCs/>
          <w:sz w:val="28"/>
          <w:szCs w:val="28"/>
          <w:lang w:val="pt-BR"/>
        </w:rPr>
        <w:t>không</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ảnh</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hưởng</w:t>
      </w:r>
      <w:proofErr w:type="spellEnd"/>
      <w:r w:rsidRPr="00455037">
        <w:rPr>
          <w:rFonts w:asciiTheme="majorBidi" w:hAnsiTheme="majorBidi" w:cstheme="majorBidi"/>
          <w:bCs/>
          <w:sz w:val="28"/>
          <w:szCs w:val="28"/>
          <w:lang w:val="pt-BR"/>
        </w:rPr>
        <w:t xml:space="preserve"> đến </w:t>
      </w:r>
      <w:proofErr w:type="spellStart"/>
      <w:r w:rsidRPr="00455037">
        <w:rPr>
          <w:rFonts w:asciiTheme="majorBidi" w:hAnsiTheme="majorBidi" w:cstheme="majorBidi"/>
          <w:bCs/>
          <w:sz w:val="28"/>
          <w:szCs w:val="28"/>
          <w:lang w:val="pt-BR"/>
        </w:rPr>
        <w:t>trật</w:t>
      </w:r>
      <w:proofErr w:type="spellEnd"/>
      <w:r w:rsidRPr="00455037">
        <w:rPr>
          <w:rFonts w:asciiTheme="majorBidi" w:hAnsiTheme="majorBidi" w:cstheme="majorBidi"/>
          <w:bCs/>
          <w:sz w:val="28"/>
          <w:szCs w:val="28"/>
          <w:lang w:val="pt-BR"/>
        </w:rPr>
        <w:t xml:space="preserve"> tự, an </w:t>
      </w:r>
      <w:proofErr w:type="spellStart"/>
      <w:r w:rsidRPr="00455037">
        <w:rPr>
          <w:rFonts w:asciiTheme="majorBidi" w:hAnsiTheme="majorBidi" w:cstheme="majorBidi"/>
          <w:bCs/>
          <w:sz w:val="28"/>
          <w:szCs w:val="28"/>
          <w:lang w:val="pt-BR"/>
        </w:rPr>
        <w:t>toàn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xã</w:t>
      </w:r>
      <w:proofErr w:type="spellEnd"/>
      <w:r w:rsidRPr="00455037">
        <w:rPr>
          <w:rFonts w:asciiTheme="majorBidi" w:hAnsiTheme="majorBidi" w:cstheme="majorBidi"/>
          <w:bCs/>
          <w:sz w:val="28"/>
          <w:szCs w:val="28"/>
          <w:lang w:val="pt-BR"/>
        </w:rPr>
        <w:t xml:space="preserve"> hội; </w:t>
      </w:r>
      <w:proofErr w:type="spellStart"/>
      <w:r w:rsidRPr="00455037">
        <w:rPr>
          <w:rFonts w:asciiTheme="majorBidi" w:hAnsiTheme="majorBidi" w:cstheme="majorBidi"/>
          <w:bCs/>
          <w:sz w:val="28"/>
          <w:szCs w:val="28"/>
          <w:lang w:val="pt-BR"/>
        </w:rPr>
        <w:t>không</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ảnh</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hưởng</w:t>
      </w:r>
      <w:proofErr w:type="spellEnd"/>
      <w:r w:rsidRPr="00455037">
        <w:rPr>
          <w:rFonts w:asciiTheme="majorBidi" w:hAnsiTheme="majorBidi" w:cstheme="majorBidi"/>
          <w:bCs/>
          <w:sz w:val="28"/>
          <w:szCs w:val="28"/>
          <w:lang w:val="pt-BR"/>
        </w:rPr>
        <w:t xml:space="preserve"> đến đạo đức </w:t>
      </w:r>
      <w:proofErr w:type="spellStart"/>
      <w:r w:rsidRPr="00455037">
        <w:rPr>
          <w:rFonts w:asciiTheme="majorBidi" w:hAnsiTheme="majorBidi" w:cstheme="majorBidi"/>
          <w:bCs/>
          <w:sz w:val="28"/>
          <w:szCs w:val="28"/>
          <w:lang w:val="pt-BR"/>
        </w:rPr>
        <w:t>xã</w:t>
      </w:r>
      <w:proofErr w:type="spellEnd"/>
      <w:r w:rsidRPr="00455037">
        <w:rPr>
          <w:rFonts w:asciiTheme="majorBidi" w:hAnsiTheme="majorBidi" w:cstheme="majorBidi"/>
          <w:bCs/>
          <w:sz w:val="28"/>
          <w:szCs w:val="28"/>
          <w:lang w:val="pt-BR"/>
        </w:rPr>
        <w:t xml:space="preserve"> hội, sức </w:t>
      </w:r>
      <w:proofErr w:type="spellStart"/>
      <w:r w:rsidRPr="00455037">
        <w:rPr>
          <w:rFonts w:asciiTheme="majorBidi" w:hAnsiTheme="majorBidi" w:cstheme="majorBidi"/>
          <w:bCs/>
          <w:sz w:val="28"/>
          <w:szCs w:val="28"/>
          <w:lang w:val="pt-BR"/>
        </w:rPr>
        <w:t>khỏe</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cộng</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đồng</w:t>
      </w:r>
      <w:proofErr w:type="spellEnd"/>
      <w:r w:rsidRPr="00455037">
        <w:rPr>
          <w:rFonts w:asciiTheme="majorBidi" w:hAnsiTheme="majorBidi" w:cstheme="majorBidi"/>
          <w:bCs/>
          <w:sz w:val="28"/>
          <w:szCs w:val="28"/>
          <w:lang w:val="pt-BR"/>
        </w:rPr>
        <w:t xml:space="preserve">. Theo đó, để đảm bảo </w:t>
      </w:r>
      <w:proofErr w:type="spellStart"/>
      <w:r w:rsidRPr="00455037">
        <w:rPr>
          <w:rFonts w:asciiTheme="majorBidi" w:hAnsiTheme="majorBidi" w:cstheme="majorBidi"/>
          <w:bCs/>
          <w:sz w:val="28"/>
          <w:szCs w:val="28"/>
          <w:lang w:val="pt-BR"/>
        </w:rPr>
        <w:t>chất</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lượng</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quản</w:t>
      </w:r>
      <w:proofErr w:type="spellEnd"/>
      <w:r w:rsidRPr="00455037">
        <w:rPr>
          <w:rFonts w:asciiTheme="majorBidi" w:hAnsiTheme="majorBidi" w:cstheme="majorBidi"/>
          <w:bCs/>
          <w:sz w:val="28"/>
          <w:szCs w:val="28"/>
          <w:lang w:val="pt-BR"/>
        </w:rPr>
        <w:t xml:space="preserve"> lý </w:t>
      </w:r>
      <w:proofErr w:type="spellStart"/>
      <w:r w:rsidRPr="00455037">
        <w:rPr>
          <w:rFonts w:asciiTheme="majorBidi" w:hAnsiTheme="majorBidi" w:cstheme="majorBidi"/>
          <w:bCs/>
          <w:sz w:val="28"/>
          <w:szCs w:val="28"/>
          <w:lang w:val="pt-BR"/>
        </w:rPr>
        <w:t>khi</w:t>
      </w:r>
      <w:proofErr w:type="spellEnd"/>
      <w:r w:rsidRPr="00455037">
        <w:rPr>
          <w:rFonts w:asciiTheme="majorBidi" w:hAnsiTheme="majorBidi" w:cstheme="majorBidi"/>
          <w:bCs/>
          <w:sz w:val="28"/>
          <w:szCs w:val="28"/>
          <w:lang w:val="pt-BR"/>
        </w:rPr>
        <w:t xml:space="preserve"> cắt </w:t>
      </w:r>
      <w:proofErr w:type="spellStart"/>
      <w:r w:rsidRPr="00455037">
        <w:rPr>
          <w:rFonts w:asciiTheme="majorBidi" w:hAnsiTheme="majorBidi" w:cstheme="majorBidi"/>
          <w:bCs/>
          <w:sz w:val="28"/>
          <w:szCs w:val="28"/>
          <w:lang w:val="pt-BR"/>
        </w:rPr>
        <w:t>giảm</w:t>
      </w:r>
      <w:proofErr w:type="spellEnd"/>
      <w:r w:rsidRPr="00455037">
        <w:rPr>
          <w:rFonts w:asciiTheme="majorBidi" w:hAnsiTheme="majorBidi" w:cstheme="majorBidi"/>
          <w:bCs/>
          <w:sz w:val="28"/>
          <w:szCs w:val="28"/>
          <w:lang w:val="pt-BR"/>
        </w:rPr>
        <w:t xml:space="preserve"> điều </w:t>
      </w:r>
      <w:proofErr w:type="spellStart"/>
      <w:r w:rsidRPr="00455037">
        <w:rPr>
          <w:rFonts w:asciiTheme="majorBidi" w:hAnsiTheme="majorBidi" w:cstheme="majorBidi"/>
          <w:bCs/>
          <w:sz w:val="28"/>
          <w:szCs w:val="28"/>
          <w:lang w:val="pt-BR"/>
        </w:rPr>
        <w:t>kiện</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kinh</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doanh</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có</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thể</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chuyển</w:t>
      </w:r>
      <w:proofErr w:type="spellEnd"/>
      <w:r w:rsidRPr="00455037">
        <w:rPr>
          <w:rFonts w:asciiTheme="majorBidi" w:hAnsiTheme="majorBidi" w:cstheme="majorBidi"/>
          <w:bCs/>
          <w:sz w:val="28"/>
          <w:szCs w:val="28"/>
          <w:lang w:val="pt-BR"/>
        </w:rPr>
        <w:t xml:space="preserve"> từ “</w:t>
      </w:r>
      <w:proofErr w:type="spellStart"/>
      <w:r w:rsidRPr="00455037">
        <w:rPr>
          <w:rFonts w:asciiTheme="majorBidi" w:hAnsiTheme="majorBidi" w:cstheme="majorBidi"/>
          <w:bCs/>
          <w:sz w:val="28"/>
          <w:szCs w:val="28"/>
          <w:lang w:val="pt-BR"/>
        </w:rPr>
        <w:t>giấy</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phép</w:t>
      </w:r>
      <w:proofErr w:type="spellEnd"/>
      <w:r w:rsidRPr="00455037">
        <w:rPr>
          <w:rFonts w:asciiTheme="majorBidi" w:hAnsiTheme="majorBidi" w:cstheme="majorBidi"/>
          <w:bCs/>
          <w:sz w:val="28"/>
          <w:szCs w:val="28"/>
          <w:lang w:val="pt-BR"/>
        </w:rPr>
        <w:t xml:space="preserve">” </w:t>
      </w:r>
      <w:proofErr w:type="spellStart"/>
      <w:r w:rsidRPr="00455037">
        <w:rPr>
          <w:rFonts w:asciiTheme="majorBidi" w:hAnsiTheme="majorBidi" w:cstheme="majorBidi"/>
          <w:bCs/>
          <w:sz w:val="28"/>
          <w:szCs w:val="28"/>
          <w:lang w:val="pt-BR"/>
        </w:rPr>
        <w:t>sang</w:t>
      </w:r>
      <w:proofErr w:type="spellEnd"/>
      <w:r w:rsidRPr="00455037">
        <w:rPr>
          <w:rFonts w:asciiTheme="majorBidi" w:hAnsiTheme="majorBidi" w:cstheme="majorBidi"/>
          <w:bCs/>
          <w:sz w:val="28"/>
          <w:szCs w:val="28"/>
          <w:lang w:val="pt-BR"/>
        </w:rPr>
        <w:t xml:space="preserve"> “cơ </w:t>
      </w:r>
      <w:proofErr w:type="spellStart"/>
      <w:r w:rsidRPr="00455037">
        <w:rPr>
          <w:rFonts w:asciiTheme="majorBidi" w:hAnsiTheme="majorBidi" w:cstheme="majorBidi"/>
          <w:bCs/>
          <w:sz w:val="28"/>
          <w:szCs w:val="28"/>
          <w:lang w:val="pt-BR"/>
        </w:rPr>
        <w:t>chế</w:t>
      </w:r>
      <w:proofErr w:type="spellEnd"/>
      <w:r w:rsidRPr="00455037">
        <w:rPr>
          <w:rFonts w:asciiTheme="majorBidi" w:hAnsiTheme="majorBidi" w:cstheme="majorBidi"/>
          <w:bCs/>
          <w:sz w:val="28"/>
          <w:szCs w:val="28"/>
          <w:lang w:val="pt-BR"/>
        </w:rPr>
        <w:t xml:space="preserve"> hậu </w:t>
      </w:r>
      <w:proofErr w:type="spellStart"/>
      <w:r w:rsidRPr="00455037">
        <w:rPr>
          <w:rFonts w:asciiTheme="majorBidi" w:hAnsiTheme="majorBidi" w:cstheme="majorBidi"/>
          <w:bCs/>
          <w:sz w:val="28"/>
          <w:szCs w:val="28"/>
          <w:lang w:val="pt-BR"/>
        </w:rPr>
        <w:t>kiểm</w:t>
      </w:r>
      <w:proofErr w:type="spellEnd"/>
      <w:r w:rsidRPr="00455037">
        <w:rPr>
          <w:rFonts w:asciiTheme="majorBidi" w:hAnsiTheme="majorBidi" w:cstheme="majorBidi"/>
          <w:bCs/>
          <w:sz w:val="28"/>
          <w:szCs w:val="28"/>
          <w:lang w:val="pt-BR"/>
        </w:rPr>
        <w:t>”.</w:t>
      </w:r>
    </w:p>
    <w:p w14:paraId="3774C2BC" w14:textId="77777777" w:rsidR="004B48EA" w:rsidRPr="00455037" w:rsidRDefault="002C7898"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
          <w:sz w:val="28"/>
          <w:szCs w:val="28"/>
          <w:lang w:val="pt-BR"/>
        </w:rPr>
        <w:t xml:space="preserve">1.2. Kiến </w:t>
      </w:r>
      <w:proofErr w:type="spellStart"/>
      <w:r w:rsidRPr="00455037">
        <w:rPr>
          <w:rFonts w:asciiTheme="majorBidi" w:hAnsiTheme="majorBidi" w:cstheme="majorBidi"/>
          <w:b/>
          <w:sz w:val="28"/>
          <w:szCs w:val="28"/>
          <w:lang w:val="pt-BR"/>
        </w:rPr>
        <w:t>nghị</w:t>
      </w:r>
      <w:proofErr w:type="spellEnd"/>
      <w:r w:rsidRPr="00455037">
        <w:rPr>
          <w:rFonts w:asciiTheme="majorBidi" w:hAnsiTheme="majorBidi" w:cstheme="majorBidi"/>
          <w:b/>
          <w:sz w:val="28"/>
          <w:szCs w:val="28"/>
          <w:lang w:val="pt-BR"/>
        </w:rPr>
        <w:t xml:space="preserve"> </w:t>
      </w:r>
      <w:proofErr w:type="spellStart"/>
      <w:r w:rsidRPr="00455037">
        <w:rPr>
          <w:rFonts w:asciiTheme="majorBidi" w:hAnsiTheme="majorBidi" w:cstheme="majorBidi"/>
          <w:b/>
          <w:sz w:val="28"/>
          <w:szCs w:val="28"/>
          <w:lang w:val="pt-BR"/>
        </w:rPr>
        <w:t>thực</w:t>
      </w:r>
      <w:proofErr w:type="spellEnd"/>
      <w:r w:rsidRPr="00455037">
        <w:rPr>
          <w:rFonts w:asciiTheme="majorBidi" w:hAnsiTheme="majorBidi" w:cstheme="majorBidi"/>
          <w:b/>
          <w:sz w:val="28"/>
          <w:szCs w:val="28"/>
          <w:lang w:val="pt-BR"/>
        </w:rPr>
        <w:t xml:space="preserve"> thi</w:t>
      </w:r>
    </w:p>
    <w:p w14:paraId="155F702E" w14:textId="77777777" w:rsidR="005079FF" w:rsidRPr="00455037" w:rsidRDefault="002C7898" w:rsidP="00455037">
      <w:pPr>
        <w:spacing w:before="120" w:after="120" w:line="340" w:lineRule="exact"/>
        <w:ind w:firstLine="720"/>
        <w:jc w:val="both"/>
        <w:rPr>
          <w:rFonts w:asciiTheme="majorBidi" w:hAnsiTheme="majorBidi" w:cstheme="majorBidi"/>
          <w:bCs/>
          <w:sz w:val="28"/>
          <w:szCs w:val="28"/>
          <w:lang w:val="pt-BR"/>
        </w:rPr>
      </w:pPr>
      <w:r w:rsidRPr="00455037">
        <w:rPr>
          <w:rFonts w:asciiTheme="majorBidi" w:hAnsiTheme="majorBidi" w:cstheme="majorBidi"/>
          <w:bCs/>
          <w:sz w:val="28"/>
          <w:szCs w:val="28"/>
          <w:lang w:val="pt-BR"/>
        </w:rPr>
        <w:t xml:space="preserve">- Sửa đổi </w:t>
      </w:r>
      <w:r w:rsidR="005079FF" w:rsidRPr="00455037">
        <w:rPr>
          <w:rFonts w:asciiTheme="majorBidi" w:hAnsiTheme="majorBidi" w:cstheme="majorBidi"/>
          <w:bCs/>
          <w:sz w:val="28"/>
          <w:szCs w:val="28"/>
          <w:lang w:val="pt-BR"/>
        </w:rPr>
        <w:t>Điều 102 Luật Quản lý thuế</w:t>
      </w:r>
      <w:r w:rsidRPr="00455037">
        <w:rPr>
          <w:rFonts w:asciiTheme="majorBidi" w:hAnsiTheme="majorBidi" w:cstheme="majorBidi"/>
          <w:bCs/>
          <w:sz w:val="28"/>
          <w:szCs w:val="28"/>
          <w:lang w:val="pt-BR"/>
        </w:rPr>
        <w:t>.</w:t>
      </w:r>
    </w:p>
    <w:p w14:paraId="095F4BF0" w14:textId="77777777" w:rsidR="002C7898" w:rsidRPr="00455037" w:rsidRDefault="002C7898" w:rsidP="00455037">
      <w:pPr>
        <w:spacing w:before="120" w:after="120" w:line="340" w:lineRule="exact"/>
        <w:ind w:firstLine="720"/>
        <w:jc w:val="both"/>
        <w:rPr>
          <w:rFonts w:asciiTheme="majorBidi" w:hAnsiTheme="majorBidi" w:cstheme="majorBidi"/>
          <w:b/>
          <w:sz w:val="28"/>
          <w:szCs w:val="28"/>
          <w:lang w:val="pt-BR"/>
        </w:rPr>
      </w:pPr>
      <w:r w:rsidRPr="00455037">
        <w:rPr>
          <w:rFonts w:asciiTheme="majorBidi" w:hAnsiTheme="majorBidi" w:cstheme="majorBidi"/>
          <w:bCs/>
          <w:sz w:val="28"/>
          <w:szCs w:val="28"/>
          <w:lang w:val="pt-BR"/>
        </w:rPr>
        <w:t xml:space="preserve">- Sửa đổi </w:t>
      </w:r>
      <w:r w:rsidR="008C0AAF" w:rsidRPr="00455037">
        <w:rPr>
          <w:rFonts w:asciiTheme="majorBidi" w:hAnsiTheme="majorBidi" w:cstheme="majorBidi"/>
          <w:bCs/>
          <w:sz w:val="28"/>
          <w:szCs w:val="28"/>
          <w:lang w:val="pt-BR"/>
        </w:rPr>
        <w:t>Phụ lục 4 Luật Đầu tư</w:t>
      </w:r>
      <w:r w:rsidRPr="00455037">
        <w:rPr>
          <w:rFonts w:asciiTheme="majorBidi" w:hAnsiTheme="majorBidi" w:cstheme="majorBidi"/>
          <w:bCs/>
          <w:sz w:val="28"/>
          <w:szCs w:val="28"/>
          <w:lang w:val="pt-BR"/>
        </w:rPr>
        <w:t>.</w:t>
      </w:r>
    </w:p>
    <w:bookmarkEnd w:id="2"/>
    <w:bookmarkEnd w:id="3"/>
    <w:p w14:paraId="27F0E4A5" w14:textId="77777777" w:rsidR="002C7898" w:rsidRPr="00AE3C87" w:rsidRDefault="002C7898" w:rsidP="00AE3C87">
      <w:pPr>
        <w:spacing w:before="120" w:after="120" w:line="340" w:lineRule="exact"/>
        <w:ind w:firstLine="567"/>
        <w:jc w:val="both"/>
        <w:rPr>
          <w:bCs/>
          <w:sz w:val="28"/>
          <w:szCs w:val="28"/>
          <w:lang w:val="pt-BR"/>
        </w:rPr>
      </w:pPr>
    </w:p>
    <w:p w14:paraId="5F805918" w14:textId="77777777" w:rsidR="0047443C" w:rsidRPr="00AE3C87" w:rsidRDefault="0047443C">
      <w:pPr>
        <w:spacing w:after="200" w:line="276" w:lineRule="auto"/>
        <w:rPr>
          <w:b/>
          <w:sz w:val="28"/>
          <w:szCs w:val="28"/>
          <w:lang w:val="pt-BR"/>
        </w:rPr>
      </w:pPr>
      <w:r w:rsidRPr="00AE3C87">
        <w:rPr>
          <w:b/>
          <w:sz w:val="28"/>
          <w:szCs w:val="28"/>
          <w:lang w:val="pt-BR"/>
        </w:rPr>
        <w:br w:type="page"/>
      </w:r>
    </w:p>
    <w:p w14:paraId="59E6CEAD" w14:textId="77777777" w:rsidR="0047443C" w:rsidRPr="00AE3C87" w:rsidRDefault="0047443C" w:rsidP="0047443C">
      <w:pPr>
        <w:spacing w:before="60" w:after="60" w:line="360" w:lineRule="exact"/>
        <w:jc w:val="center"/>
        <w:rPr>
          <w:b/>
          <w:sz w:val="28"/>
          <w:szCs w:val="28"/>
          <w:lang w:val="pt-BR"/>
        </w:rPr>
      </w:pPr>
      <w:r w:rsidRPr="00AE3C87">
        <w:rPr>
          <w:b/>
          <w:sz w:val="28"/>
          <w:szCs w:val="28"/>
          <w:lang w:val="pt-BR"/>
        </w:rPr>
        <w:lastRenderedPageBreak/>
        <w:t>PHẦN III</w:t>
      </w:r>
    </w:p>
    <w:p w14:paraId="06939E57" w14:textId="77777777" w:rsidR="0047443C" w:rsidRPr="00AE3C87" w:rsidRDefault="0047443C" w:rsidP="0047443C">
      <w:pPr>
        <w:spacing w:before="60" w:after="60" w:line="360" w:lineRule="exact"/>
        <w:jc w:val="center"/>
        <w:rPr>
          <w:b/>
          <w:sz w:val="28"/>
          <w:szCs w:val="28"/>
          <w:lang w:val="pt-BR"/>
        </w:rPr>
      </w:pPr>
      <w:r w:rsidRPr="00AE3C87">
        <w:rPr>
          <w:b/>
          <w:sz w:val="28"/>
          <w:szCs w:val="28"/>
          <w:lang w:val="pt-BR"/>
        </w:rPr>
        <w:t xml:space="preserve">LĨNH VỰC </w:t>
      </w:r>
      <w:r w:rsidR="00010BEE" w:rsidRPr="00AE3C87">
        <w:rPr>
          <w:b/>
          <w:sz w:val="28"/>
          <w:szCs w:val="28"/>
          <w:lang w:val="pt-BR"/>
        </w:rPr>
        <w:t>CHỨNG KHOÁN</w:t>
      </w:r>
    </w:p>
    <w:p w14:paraId="682E1AC3" w14:textId="77777777" w:rsidR="005744FF" w:rsidRPr="00963B47" w:rsidRDefault="005744FF"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I. THỦ TỤC HÀNH CHÍNH</w:t>
      </w:r>
      <w:r w:rsidR="00EA6475">
        <w:rPr>
          <w:rFonts w:asciiTheme="majorBidi" w:hAnsiTheme="majorBidi" w:cstheme="majorBidi"/>
          <w:b/>
          <w:sz w:val="28"/>
          <w:szCs w:val="28"/>
          <w:lang w:val="pt-BR"/>
        </w:rPr>
        <w:t xml:space="preserve"> (68 TTHC)</w:t>
      </w:r>
    </w:p>
    <w:p w14:paraId="4BC59CA8" w14:textId="77777777" w:rsidR="0023106F"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1. Thủ tục </w:t>
      </w:r>
      <w:proofErr w:type="spellStart"/>
      <w:r w:rsidR="00091B58" w:rsidRPr="00963B47">
        <w:rPr>
          <w:rFonts w:asciiTheme="majorBidi" w:hAnsiTheme="majorBidi" w:cstheme="majorBidi"/>
          <w:b/>
          <w:sz w:val="28"/>
          <w:szCs w:val="28"/>
          <w:lang w:val="pt-BR"/>
        </w:rPr>
        <w:t>hành</w:t>
      </w:r>
      <w:proofErr w:type="spellEnd"/>
      <w:r w:rsidR="00091B58" w:rsidRPr="00963B47">
        <w:rPr>
          <w:rFonts w:asciiTheme="majorBidi" w:hAnsiTheme="majorBidi" w:cstheme="majorBidi"/>
          <w:b/>
          <w:sz w:val="28"/>
          <w:szCs w:val="28"/>
          <w:lang w:val="pt-BR"/>
        </w:rPr>
        <w:t xml:space="preserve"> chính</w:t>
      </w:r>
      <w:r w:rsidR="00232D02">
        <w:rPr>
          <w:rFonts w:asciiTheme="majorBidi" w:hAnsiTheme="majorBidi" w:cstheme="majorBidi"/>
          <w:b/>
          <w:sz w:val="28"/>
          <w:szCs w:val="28"/>
          <w:lang w:val="pt-BR"/>
        </w:rPr>
        <w:t xml:space="preserve"> 1</w:t>
      </w:r>
      <w:r w:rsidRPr="00963B47">
        <w:rPr>
          <w:rFonts w:asciiTheme="majorBidi" w:hAnsiTheme="majorBidi" w:cstheme="majorBidi"/>
          <w:b/>
          <w:sz w:val="28"/>
          <w:szCs w:val="28"/>
          <w:lang w:val="pt-BR"/>
        </w:rPr>
        <w:t xml:space="preserve">: Đăng ký </w:t>
      </w:r>
      <w:proofErr w:type="spellStart"/>
      <w:r w:rsidRPr="00963B47">
        <w:rPr>
          <w:rFonts w:asciiTheme="majorBidi" w:hAnsiTheme="majorBidi" w:cstheme="majorBidi"/>
          <w:b/>
          <w:sz w:val="28"/>
          <w:szCs w:val="28"/>
          <w:lang w:val="pt-BR"/>
        </w:rPr>
        <w:t>chào</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bán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thêm</w:t>
      </w:r>
      <w:proofErr w:type="spellEnd"/>
      <w:r w:rsidRPr="00963B47">
        <w:rPr>
          <w:rFonts w:asciiTheme="majorBidi" w:hAnsiTheme="majorBidi" w:cstheme="majorBidi"/>
          <w:b/>
          <w:sz w:val="28"/>
          <w:szCs w:val="28"/>
          <w:lang w:val="pt-BR"/>
        </w:rPr>
        <w:t xml:space="preserve"> cổ phiếu </w:t>
      </w:r>
      <w:proofErr w:type="spellStart"/>
      <w:r w:rsidRPr="00963B47">
        <w:rPr>
          <w:rFonts w:asciiTheme="majorBidi" w:hAnsiTheme="majorBidi" w:cstheme="majorBidi"/>
          <w:b/>
          <w:sz w:val="28"/>
          <w:szCs w:val="28"/>
          <w:lang w:val="pt-BR"/>
        </w:rPr>
        <w:t>ra</w:t>
      </w:r>
      <w:proofErr w:type="spellEnd"/>
      <w:r w:rsidRPr="00963B47">
        <w:rPr>
          <w:rFonts w:asciiTheme="majorBidi" w:hAnsiTheme="majorBidi" w:cstheme="majorBidi"/>
          <w:b/>
          <w:sz w:val="28"/>
          <w:szCs w:val="28"/>
          <w:lang w:val="pt-BR"/>
        </w:rPr>
        <w:t xml:space="preserve"> công </w:t>
      </w:r>
      <w:proofErr w:type="spellStart"/>
      <w:r w:rsidRPr="00963B47">
        <w:rPr>
          <w:rFonts w:asciiTheme="majorBidi" w:hAnsiTheme="majorBidi" w:cstheme="majorBidi"/>
          <w:b/>
          <w:sz w:val="28"/>
          <w:szCs w:val="28"/>
          <w:lang w:val="pt-BR"/>
        </w:rPr>
        <w:t>chúng</w:t>
      </w:r>
      <w:proofErr w:type="spellEnd"/>
      <w:r w:rsidRPr="00963B47">
        <w:rPr>
          <w:rFonts w:asciiTheme="majorBidi" w:hAnsiTheme="majorBidi" w:cstheme="majorBidi"/>
          <w:b/>
          <w:sz w:val="28"/>
          <w:szCs w:val="28"/>
          <w:lang w:val="pt-BR"/>
        </w:rPr>
        <w:t xml:space="preserve"> của công </w:t>
      </w:r>
      <w:proofErr w:type="spellStart"/>
      <w:r w:rsidRPr="00963B47">
        <w:rPr>
          <w:rFonts w:asciiTheme="majorBidi" w:hAnsiTheme="majorBidi" w:cstheme="majorBidi"/>
          <w:b/>
          <w:sz w:val="28"/>
          <w:szCs w:val="28"/>
          <w:lang w:val="pt-BR"/>
        </w:rPr>
        <w:t>ty</w:t>
      </w:r>
      <w:proofErr w:type="spellEnd"/>
      <w:r w:rsidRPr="00963B47">
        <w:rPr>
          <w:rFonts w:asciiTheme="majorBidi" w:hAnsiTheme="majorBidi" w:cstheme="majorBidi"/>
          <w:b/>
          <w:sz w:val="28"/>
          <w:szCs w:val="28"/>
          <w:lang w:val="pt-BR"/>
        </w:rPr>
        <w:t xml:space="preserve"> đại </w:t>
      </w:r>
      <w:proofErr w:type="spellStart"/>
      <w:r w:rsidRPr="00963B47">
        <w:rPr>
          <w:rFonts w:asciiTheme="majorBidi" w:hAnsiTheme="majorBidi" w:cstheme="majorBidi"/>
          <w:b/>
          <w:sz w:val="28"/>
          <w:szCs w:val="28"/>
          <w:lang w:val="pt-BR"/>
        </w:rPr>
        <w:t>chúng</w:t>
      </w:r>
      <w:proofErr w:type="spellEnd"/>
      <w:r w:rsidRPr="00963B47">
        <w:rPr>
          <w:rFonts w:asciiTheme="majorBidi" w:hAnsiTheme="majorBidi" w:cstheme="majorBidi"/>
          <w:b/>
          <w:sz w:val="28"/>
          <w:szCs w:val="28"/>
          <w:lang w:val="pt-BR"/>
        </w:rPr>
        <w:t xml:space="preserve"> (1.009497) </w:t>
      </w:r>
    </w:p>
    <w:p w14:paraId="7717AF7F"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1.1. Nội </w:t>
      </w:r>
      <w:proofErr w:type="spellStart"/>
      <w:r w:rsidRPr="00963B47">
        <w:rPr>
          <w:rFonts w:asciiTheme="majorBidi" w:hAnsiTheme="majorBidi" w:cstheme="majorBidi"/>
          <w:b/>
          <w:sz w:val="28"/>
          <w:szCs w:val="28"/>
          <w:lang w:val="pt-BR"/>
        </w:rPr>
        <w:t>dung</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62B48C80" w14:textId="77777777" w:rsidR="00D97782" w:rsidRPr="00963B47" w:rsidRDefault="00D97782"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Cs/>
          <w:iCs/>
          <w:sz w:val="28"/>
          <w:szCs w:val="28"/>
          <w:lang w:val="pt-BR"/>
        </w:rPr>
        <w:t xml:space="preserve">- </w:t>
      </w:r>
      <w:r w:rsidR="000F6299" w:rsidRPr="00963B47">
        <w:rPr>
          <w:rFonts w:asciiTheme="majorBidi" w:hAnsiTheme="majorBidi" w:cstheme="majorBidi"/>
          <w:bCs/>
          <w:iCs/>
          <w:sz w:val="28"/>
          <w:szCs w:val="28"/>
          <w:lang w:val="pt-BR"/>
        </w:rPr>
        <w:t xml:space="preserve">Đơn </w:t>
      </w:r>
      <w:proofErr w:type="spellStart"/>
      <w:r w:rsidR="000F6299" w:rsidRPr="00963B47">
        <w:rPr>
          <w:rFonts w:asciiTheme="majorBidi" w:hAnsiTheme="majorBidi" w:cstheme="majorBidi"/>
          <w:bCs/>
          <w:iCs/>
          <w:sz w:val="28"/>
          <w:szCs w:val="28"/>
          <w:lang w:val="pt-BR"/>
        </w:rPr>
        <w:t>giản</w:t>
      </w:r>
      <w:proofErr w:type="spellEnd"/>
      <w:r w:rsidR="000F6299" w:rsidRPr="00963B47">
        <w:rPr>
          <w:rFonts w:asciiTheme="majorBidi" w:hAnsiTheme="majorBidi" w:cstheme="majorBidi"/>
          <w:bCs/>
          <w:iCs/>
          <w:sz w:val="28"/>
          <w:szCs w:val="28"/>
          <w:lang w:val="pt-BR"/>
        </w:rPr>
        <w:t xml:space="preserve"> </w:t>
      </w:r>
      <w:proofErr w:type="spellStart"/>
      <w:r w:rsidR="000F6299" w:rsidRPr="00963B47">
        <w:rPr>
          <w:rFonts w:asciiTheme="majorBidi" w:hAnsiTheme="majorBidi" w:cstheme="majorBidi"/>
          <w:bCs/>
          <w:iCs/>
          <w:sz w:val="28"/>
          <w:szCs w:val="28"/>
          <w:lang w:val="pt-BR"/>
        </w:rPr>
        <w:t>hóa</w:t>
      </w:r>
      <w:proofErr w:type="spellEnd"/>
      <w:r w:rsidR="000F6299" w:rsidRPr="00963B47">
        <w:rPr>
          <w:rFonts w:asciiTheme="majorBidi" w:hAnsiTheme="majorBidi" w:cstheme="majorBidi"/>
          <w:bCs/>
          <w:iCs/>
          <w:sz w:val="28"/>
          <w:szCs w:val="28"/>
          <w:lang w:val="pt-BR"/>
        </w:rPr>
        <w:t xml:space="preserve"> </w:t>
      </w:r>
      <w:proofErr w:type="spellStart"/>
      <w:r w:rsidR="000F6299" w:rsidRPr="00963B47">
        <w:rPr>
          <w:rFonts w:asciiTheme="majorBidi" w:hAnsiTheme="majorBidi" w:cstheme="majorBidi"/>
          <w:bCs/>
          <w:iCs/>
          <w:sz w:val="28"/>
          <w:szCs w:val="28"/>
          <w:lang w:val="pt-BR"/>
        </w:rPr>
        <w:t>theo</w:t>
      </w:r>
      <w:proofErr w:type="spellEnd"/>
      <w:r w:rsidR="000F6299" w:rsidRPr="00963B47">
        <w:rPr>
          <w:rFonts w:asciiTheme="majorBidi" w:hAnsiTheme="majorBidi" w:cstheme="majorBidi"/>
          <w:bCs/>
          <w:iCs/>
          <w:sz w:val="28"/>
          <w:szCs w:val="28"/>
          <w:lang w:val="pt-BR"/>
        </w:rPr>
        <w:t xml:space="preserve"> </w:t>
      </w:r>
      <w:proofErr w:type="spellStart"/>
      <w:r w:rsidR="000F6299" w:rsidRPr="00963B47">
        <w:rPr>
          <w:rFonts w:asciiTheme="majorBidi" w:hAnsiTheme="majorBidi" w:cstheme="majorBidi"/>
          <w:bCs/>
          <w:iCs/>
          <w:sz w:val="28"/>
          <w:szCs w:val="28"/>
          <w:lang w:val="pt-BR"/>
        </w:rPr>
        <w:t>hướng</w:t>
      </w:r>
      <w:proofErr w:type="spellEnd"/>
      <w:r w:rsidR="000F6299" w:rsidRPr="00963B47">
        <w:rPr>
          <w:rFonts w:asciiTheme="majorBidi" w:hAnsiTheme="majorBidi" w:cstheme="majorBidi"/>
          <w:bCs/>
          <w:iCs/>
          <w:sz w:val="28"/>
          <w:szCs w:val="28"/>
          <w:lang w:val="pt-BR"/>
        </w:rPr>
        <w:t xml:space="preserve"> hợp </w:t>
      </w:r>
      <w:proofErr w:type="spellStart"/>
      <w:r w:rsidR="000F6299" w:rsidRPr="00963B47">
        <w:rPr>
          <w:rFonts w:asciiTheme="majorBidi" w:hAnsiTheme="majorBidi" w:cstheme="majorBidi"/>
          <w:bCs/>
          <w:iCs/>
          <w:sz w:val="28"/>
          <w:szCs w:val="28"/>
          <w:lang w:val="pt-BR"/>
        </w:rPr>
        <w:t>nhất</w:t>
      </w:r>
      <w:proofErr w:type="spellEnd"/>
      <w:r w:rsidR="000F6299" w:rsidRPr="00963B47">
        <w:rPr>
          <w:rFonts w:asciiTheme="majorBidi" w:hAnsiTheme="majorBidi" w:cstheme="majorBidi"/>
          <w:bCs/>
          <w:iCs/>
          <w:sz w:val="28"/>
          <w:szCs w:val="28"/>
          <w:lang w:val="pt-BR"/>
        </w:rPr>
        <w:t xml:space="preserve"> </w:t>
      </w:r>
      <w:proofErr w:type="spellStart"/>
      <w:r w:rsidR="000F6299" w:rsidRPr="00963B47">
        <w:rPr>
          <w:rFonts w:asciiTheme="majorBidi" w:hAnsiTheme="majorBidi" w:cstheme="majorBidi"/>
          <w:bCs/>
          <w:iCs/>
          <w:sz w:val="28"/>
          <w:szCs w:val="28"/>
          <w:lang w:val="pt-BR"/>
        </w:rPr>
        <w:t>thủ</w:t>
      </w:r>
      <w:proofErr w:type="spellEnd"/>
      <w:r w:rsidR="000F6299" w:rsidRPr="00963B47">
        <w:rPr>
          <w:rFonts w:asciiTheme="majorBidi" w:hAnsiTheme="majorBidi" w:cstheme="majorBidi"/>
          <w:bCs/>
          <w:iCs/>
          <w:sz w:val="28"/>
          <w:szCs w:val="28"/>
          <w:lang w:val="pt-BR"/>
        </w:rPr>
        <w:t xml:space="preserve"> tục</w:t>
      </w:r>
      <w:r w:rsidRPr="00963B47">
        <w:rPr>
          <w:rFonts w:asciiTheme="majorBidi" w:hAnsiTheme="majorBidi" w:cstheme="majorBidi"/>
          <w:bCs/>
          <w:iCs/>
          <w:sz w:val="28"/>
          <w:szCs w:val="28"/>
          <w:lang w:val="pt-BR"/>
        </w:rPr>
        <w:t xml:space="preserve"> “Đăng ký </w:t>
      </w:r>
      <w:proofErr w:type="spellStart"/>
      <w:r w:rsidRPr="00963B47">
        <w:rPr>
          <w:rFonts w:asciiTheme="majorBidi" w:hAnsiTheme="majorBidi" w:cstheme="majorBidi"/>
          <w:bCs/>
          <w:iCs/>
          <w:sz w:val="28"/>
          <w:szCs w:val="28"/>
          <w:lang w:val="pt-BR"/>
        </w:rPr>
        <w:t>chào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bán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thêm</w:t>
      </w:r>
      <w:proofErr w:type="spellEnd"/>
      <w:r w:rsidRPr="00963B47">
        <w:rPr>
          <w:rFonts w:asciiTheme="majorBidi" w:hAnsiTheme="majorBidi" w:cstheme="majorBidi"/>
          <w:bCs/>
          <w:iCs/>
          <w:sz w:val="28"/>
          <w:szCs w:val="28"/>
          <w:lang w:val="pt-BR"/>
        </w:rPr>
        <w:t xml:space="preserve"> cổ phiếu </w:t>
      </w:r>
      <w:proofErr w:type="spellStart"/>
      <w:r w:rsidRPr="00963B47">
        <w:rPr>
          <w:rFonts w:asciiTheme="majorBidi" w:hAnsiTheme="majorBidi" w:cstheme="majorBidi"/>
          <w:bCs/>
          <w:iCs/>
          <w:sz w:val="28"/>
          <w:szCs w:val="28"/>
          <w:lang w:val="pt-BR"/>
        </w:rPr>
        <w:t>ra</w:t>
      </w:r>
      <w:proofErr w:type="spellEnd"/>
      <w:r w:rsidRPr="00963B47">
        <w:rPr>
          <w:rFonts w:asciiTheme="majorBidi" w:hAnsiTheme="majorBidi" w:cstheme="majorBidi"/>
          <w:bCs/>
          <w:iCs/>
          <w:sz w:val="28"/>
          <w:szCs w:val="28"/>
          <w:lang w:val="pt-BR"/>
        </w:rPr>
        <w:t xml:space="preserve"> công </w:t>
      </w:r>
      <w:proofErr w:type="spellStart"/>
      <w:r w:rsidRPr="00963B47">
        <w:rPr>
          <w:rFonts w:asciiTheme="majorBidi" w:hAnsiTheme="majorBidi" w:cstheme="majorBidi"/>
          <w:bCs/>
          <w:iCs/>
          <w:sz w:val="28"/>
          <w:szCs w:val="28"/>
          <w:lang w:val="pt-BR"/>
        </w:rPr>
        <w:t>chúng</w:t>
      </w:r>
      <w:proofErr w:type="spellEnd"/>
      <w:r w:rsidRPr="00963B47">
        <w:rPr>
          <w:rFonts w:asciiTheme="majorBidi" w:hAnsiTheme="majorBidi" w:cstheme="majorBidi"/>
          <w:bCs/>
          <w:iCs/>
          <w:sz w:val="28"/>
          <w:szCs w:val="28"/>
          <w:lang w:val="pt-BR"/>
        </w:rPr>
        <w:t xml:space="preserve"> của công </w:t>
      </w:r>
      <w:proofErr w:type="spellStart"/>
      <w:r w:rsidRPr="00963B47">
        <w:rPr>
          <w:rFonts w:asciiTheme="majorBidi" w:hAnsiTheme="majorBidi" w:cstheme="majorBidi"/>
          <w:bCs/>
          <w:iCs/>
          <w:sz w:val="28"/>
          <w:szCs w:val="28"/>
          <w:lang w:val="pt-BR"/>
        </w:rPr>
        <w:t>ty</w:t>
      </w:r>
      <w:proofErr w:type="spellEnd"/>
      <w:r w:rsidRPr="00963B47">
        <w:rPr>
          <w:rFonts w:asciiTheme="majorBidi" w:hAnsiTheme="majorBidi" w:cstheme="majorBidi"/>
          <w:bCs/>
          <w:iCs/>
          <w:sz w:val="28"/>
          <w:szCs w:val="28"/>
          <w:lang w:val="pt-BR"/>
        </w:rPr>
        <w:t xml:space="preserve"> đại </w:t>
      </w:r>
      <w:proofErr w:type="spellStart"/>
      <w:r w:rsidRPr="00963B47">
        <w:rPr>
          <w:rFonts w:asciiTheme="majorBidi" w:hAnsiTheme="majorBidi" w:cstheme="majorBidi"/>
          <w:bCs/>
          <w:iCs/>
          <w:sz w:val="28"/>
          <w:szCs w:val="28"/>
          <w:lang w:val="pt-BR"/>
        </w:rPr>
        <w:t>chúng</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và</w:t>
      </w:r>
      <w:proofErr w:type="spellEnd"/>
      <w:r w:rsidRPr="00963B47">
        <w:rPr>
          <w:rFonts w:asciiTheme="majorBidi" w:hAnsiTheme="majorBidi" w:cstheme="majorBidi"/>
          <w:bCs/>
          <w:iCs/>
          <w:sz w:val="28"/>
          <w:szCs w:val="28"/>
          <w:lang w:val="pt-BR"/>
        </w:rPr>
        <w:t xml:space="preserve"> </w:t>
      </w:r>
      <w:proofErr w:type="spellStart"/>
      <w:r w:rsidR="000F6299" w:rsidRPr="00963B47">
        <w:rPr>
          <w:rFonts w:asciiTheme="majorBidi" w:hAnsiTheme="majorBidi" w:cstheme="majorBidi"/>
          <w:bCs/>
          <w:iCs/>
          <w:sz w:val="28"/>
          <w:szCs w:val="28"/>
          <w:lang w:val="pt-BR"/>
        </w:rPr>
        <w:t>thủ</w:t>
      </w:r>
      <w:proofErr w:type="spellEnd"/>
      <w:r w:rsidR="000F6299" w:rsidRPr="00963B47">
        <w:rPr>
          <w:rFonts w:asciiTheme="majorBidi" w:hAnsiTheme="majorBidi" w:cstheme="majorBidi"/>
          <w:bCs/>
          <w:iCs/>
          <w:sz w:val="28"/>
          <w:szCs w:val="28"/>
          <w:lang w:val="pt-BR"/>
        </w:rPr>
        <w:t xml:space="preserve"> tục </w:t>
      </w:r>
      <w:r w:rsidRPr="00963B47">
        <w:rPr>
          <w:rFonts w:asciiTheme="majorBidi" w:hAnsiTheme="majorBidi" w:cstheme="majorBidi"/>
          <w:bCs/>
          <w:iCs/>
          <w:sz w:val="28"/>
          <w:szCs w:val="28"/>
          <w:lang w:val="pt-BR"/>
        </w:rPr>
        <w:t xml:space="preserve">“Đăng ký </w:t>
      </w:r>
      <w:proofErr w:type="spellStart"/>
      <w:r w:rsidRPr="00963B47">
        <w:rPr>
          <w:rFonts w:asciiTheme="majorBidi" w:hAnsiTheme="majorBidi" w:cstheme="majorBidi"/>
          <w:bCs/>
          <w:iCs/>
          <w:sz w:val="28"/>
          <w:szCs w:val="28"/>
          <w:lang w:val="pt-BR"/>
        </w:rPr>
        <w:t>chào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bán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thêm</w:t>
      </w:r>
      <w:proofErr w:type="spellEnd"/>
      <w:r w:rsidRPr="00963B47">
        <w:rPr>
          <w:rFonts w:asciiTheme="majorBidi" w:hAnsiTheme="majorBidi" w:cstheme="majorBidi"/>
          <w:bCs/>
          <w:iCs/>
          <w:sz w:val="28"/>
          <w:szCs w:val="28"/>
          <w:lang w:val="pt-BR"/>
        </w:rPr>
        <w:t xml:space="preserve"> cổ phiếu </w:t>
      </w:r>
      <w:proofErr w:type="spellStart"/>
      <w:r w:rsidRPr="00963B47">
        <w:rPr>
          <w:rFonts w:asciiTheme="majorBidi" w:hAnsiTheme="majorBidi" w:cstheme="majorBidi"/>
          <w:bCs/>
          <w:iCs/>
          <w:sz w:val="28"/>
          <w:szCs w:val="28"/>
          <w:lang w:val="pt-BR"/>
        </w:rPr>
        <w:t>ra</w:t>
      </w:r>
      <w:proofErr w:type="spellEnd"/>
      <w:r w:rsidRPr="00963B47">
        <w:rPr>
          <w:rFonts w:asciiTheme="majorBidi" w:hAnsiTheme="majorBidi" w:cstheme="majorBidi"/>
          <w:bCs/>
          <w:iCs/>
          <w:sz w:val="28"/>
          <w:szCs w:val="28"/>
          <w:lang w:val="pt-BR"/>
        </w:rPr>
        <w:t xml:space="preserve"> công </w:t>
      </w:r>
      <w:proofErr w:type="spellStart"/>
      <w:r w:rsidRPr="00963B47">
        <w:rPr>
          <w:rFonts w:asciiTheme="majorBidi" w:hAnsiTheme="majorBidi" w:cstheme="majorBidi"/>
          <w:bCs/>
          <w:iCs/>
          <w:sz w:val="28"/>
          <w:szCs w:val="28"/>
          <w:lang w:val="pt-BR"/>
        </w:rPr>
        <w:t>chúng</w:t>
      </w:r>
      <w:proofErr w:type="spellEnd"/>
      <w:r w:rsidRPr="00963B47">
        <w:rPr>
          <w:rFonts w:asciiTheme="majorBidi" w:hAnsiTheme="majorBidi" w:cstheme="majorBidi"/>
          <w:bCs/>
          <w:iCs/>
          <w:sz w:val="28"/>
          <w:szCs w:val="28"/>
          <w:lang w:val="pt-BR"/>
        </w:rPr>
        <w:t xml:space="preserve"> với </w:t>
      </w:r>
      <w:proofErr w:type="spellStart"/>
      <w:r w:rsidRPr="00963B47">
        <w:rPr>
          <w:rFonts w:asciiTheme="majorBidi" w:hAnsiTheme="majorBidi" w:cstheme="majorBidi"/>
          <w:bCs/>
          <w:iCs/>
          <w:sz w:val="28"/>
          <w:szCs w:val="28"/>
          <w:lang w:val="pt-BR"/>
        </w:rPr>
        <w:t>giá</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thấp</w:t>
      </w:r>
      <w:proofErr w:type="spellEnd"/>
      <w:r w:rsidRPr="00963B47">
        <w:rPr>
          <w:rFonts w:asciiTheme="majorBidi" w:hAnsiTheme="majorBidi" w:cstheme="majorBidi"/>
          <w:bCs/>
          <w:iCs/>
          <w:sz w:val="28"/>
          <w:szCs w:val="28"/>
          <w:lang w:val="pt-BR"/>
        </w:rPr>
        <w:t xml:space="preserve"> hơn </w:t>
      </w:r>
      <w:proofErr w:type="spellStart"/>
      <w:r w:rsidRPr="00963B47">
        <w:rPr>
          <w:rFonts w:asciiTheme="majorBidi" w:hAnsiTheme="majorBidi" w:cstheme="majorBidi"/>
          <w:bCs/>
          <w:iCs/>
          <w:sz w:val="28"/>
          <w:szCs w:val="28"/>
          <w:lang w:val="pt-BR"/>
        </w:rPr>
        <w:t>mệnh</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giá</w:t>
      </w:r>
      <w:proofErr w:type="spellEnd"/>
      <w:r w:rsidRPr="00963B47">
        <w:rPr>
          <w:rFonts w:asciiTheme="majorBidi" w:hAnsiTheme="majorBidi" w:cstheme="majorBidi"/>
          <w:bCs/>
          <w:iCs/>
          <w:sz w:val="28"/>
          <w:szCs w:val="28"/>
          <w:lang w:val="pt-BR"/>
        </w:rPr>
        <w:t xml:space="preserve"> của công </w:t>
      </w:r>
      <w:proofErr w:type="spellStart"/>
      <w:r w:rsidRPr="00963B47">
        <w:rPr>
          <w:rFonts w:asciiTheme="majorBidi" w:hAnsiTheme="majorBidi" w:cstheme="majorBidi"/>
          <w:bCs/>
          <w:iCs/>
          <w:sz w:val="28"/>
          <w:szCs w:val="28"/>
          <w:lang w:val="pt-BR"/>
        </w:rPr>
        <w:t>ty</w:t>
      </w:r>
      <w:proofErr w:type="spellEnd"/>
      <w:r w:rsidRPr="00963B47">
        <w:rPr>
          <w:rFonts w:asciiTheme="majorBidi" w:hAnsiTheme="majorBidi" w:cstheme="majorBidi"/>
          <w:bCs/>
          <w:iCs/>
          <w:sz w:val="28"/>
          <w:szCs w:val="28"/>
          <w:lang w:val="pt-BR"/>
        </w:rPr>
        <w:t xml:space="preserve"> đại </w:t>
      </w:r>
      <w:proofErr w:type="spellStart"/>
      <w:r w:rsidRPr="00963B47">
        <w:rPr>
          <w:rFonts w:asciiTheme="majorBidi" w:hAnsiTheme="majorBidi" w:cstheme="majorBidi"/>
          <w:bCs/>
          <w:iCs/>
          <w:sz w:val="28"/>
          <w:szCs w:val="28"/>
          <w:lang w:val="pt-BR"/>
        </w:rPr>
        <w:t>chúng</w:t>
      </w:r>
      <w:proofErr w:type="spellEnd"/>
      <w:r w:rsidRPr="00963B47">
        <w:rPr>
          <w:rFonts w:asciiTheme="majorBidi" w:hAnsiTheme="majorBidi" w:cstheme="majorBidi"/>
          <w:bCs/>
          <w:iCs/>
          <w:sz w:val="28"/>
          <w:szCs w:val="28"/>
          <w:lang w:val="pt-BR"/>
        </w:rPr>
        <w:t xml:space="preserve">” thành 1 </w:t>
      </w:r>
      <w:proofErr w:type="spellStart"/>
      <w:r w:rsidR="000F6299" w:rsidRPr="00963B47">
        <w:rPr>
          <w:rFonts w:asciiTheme="majorBidi" w:hAnsiTheme="majorBidi" w:cstheme="majorBidi"/>
          <w:bCs/>
          <w:iCs/>
          <w:sz w:val="28"/>
          <w:szCs w:val="28"/>
          <w:lang w:val="pt-BR"/>
        </w:rPr>
        <w:t>thủ</w:t>
      </w:r>
      <w:proofErr w:type="spellEnd"/>
      <w:r w:rsidR="000F6299" w:rsidRPr="00963B47">
        <w:rPr>
          <w:rFonts w:asciiTheme="majorBidi" w:hAnsiTheme="majorBidi" w:cstheme="majorBidi"/>
          <w:bCs/>
          <w:iCs/>
          <w:sz w:val="28"/>
          <w:szCs w:val="28"/>
          <w:lang w:val="pt-BR"/>
        </w:rPr>
        <w:t xml:space="preserve"> tục</w:t>
      </w:r>
      <w:r w:rsidRPr="00963B47">
        <w:rPr>
          <w:rFonts w:asciiTheme="majorBidi" w:hAnsiTheme="majorBidi" w:cstheme="majorBidi"/>
          <w:bCs/>
          <w:iCs/>
          <w:sz w:val="28"/>
          <w:szCs w:val="28"/>
          <w:lang w:val="pt-BR"/>
        </w:rPr>
        <w:t xml:space="preserve"> “Đăng ký </w:t>
      </w:r>
      <w:proofErr w:type="spellStart"/>
      <w:r w:rsidRPr="00963B47">
        <w:rPr>
          <w:rFonts w:asciiTheme="majorBidi" w:hAnsiTheme="majorBidi" w:cstheme="majorBidi"/>
          <w:bCs/>
          <w:iCs/>
          <w:sz w:val="28"/>
          <w:szCs w:val="28"/>
          <w:lang w:val="pt-BR"/>
        </w:rPr>
        <w:t>chào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bán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thêm</w:t>
      </w:r>
      <w:proofErr w:type="spellEnd"/>
      <w:r w:rsidRPr="00963B47">
        <w:rPr>
          <w:rFonts w:asciiTheme="majorBidi" w:hAnsiTheme="majorBidi" w:cstheme="majorBidi"/>
          <w:bCs/>
          <w:iCs/>
          <w:sz w:val="28"/>
          <w:szCs w:val="28"/>
          <w:lang w:val="pt-BR"/>
        </w:rPr>
        <w:t xml:space="preserve"> cổ phiếu </w:t>
      </w:r>
      <w:proofErr w:type="spellStart"/>
      <w:r w:rsidRPr="00963B47">
        <w:rPr>
          <w:rFonts w:asciiTheme="majorBidi" w:hAnsiTheme="majorBidi" w:cstheme="majorBidi"/>
          <w:bCs/>
          <w:iCs/>
          <w:sz w:val="28"/>
          <w:szCs w:val="28"/>
          <w:lang w:val="pt-BR"/>
        </w:rPr>
        <w:t>ra</w:t>
      </w:r>
      <w:proofErr w:type="spellEnd"/>
      <w:r w:rsidRPr="00963B47">
        <w:rPr>
          <w:rFonts w:asciiTheme="majorBidi" w:hAnsiTheme="majorBidi" w:cstheme="majorBidi"/>
          <w:bCs/>
          <w:iCs/>
          <w:sz w:val="28"/>
          <w:szCs w:val="28"/>
          <w:lang w:val="pt-BR"/>
        </w:rPr>
        <w:t xml:space="preserve"> công </w:t>
      </w:r>
      <w:proofErr w:type="spellStart"/>
      <w:r w:rsidRPr="00963B47">
        <w:rPr>
          <w:rFonts w:asciiTheme="majorBidi" w:hAnsiTheme="majorBidi" w:cstheme="majorBidi"/>
          <w:bCs/>
          <w:iCs/>
          <w:sz w:val="28"/>
          <w:szCs w:val="28"/>
          <w:lang w:val="pt-BR"/>
        </w:rPr>
        <w:t>chúng</w:t>
      </w:r>
      <w:proofErr w:type="spellEnd"/>
      <w:r w:rsidRPr="00963B47">
        <w:rPr>
          <w:rFonts w:asciiTheme="majorBidi" w:hAnsiTheme="majorBidi" w:cstheme="majorBidi"/>
          <w:bCs/>
          <w:iCs/>
          <w:sz w:val="28"/>
          <w:szCs w:val="28"/>
          <w:lang w:val="pt-BR"/>
        </w:rPr>
        <w:t xml:space="preserve"> của công </w:t>
      </w:r>
      <w:proofErr w:type="spellStart"/>
      <w:r w:rsidRPr="00963B47">
        <w:rPr>
          <w:rFonts w:asciiTheme="majorBidi" w:hAnsiTheme="majorBidi" w:cstheme="majorBidi"/>
          <w:bCs/>
          <w:iCs/>
          <w:sz w:val="28"/>
          <w:szCs w:val="28"/>
          <w:lang w:val="pt-BR"/>
        </w:rPr>
        <w:t>ty</w:t>
      </w:r>
      <w:proofErr w:type="spellEnd"/>
      <w:r w:rsidRPr="00963B47">
        <w:rPr>
          <w:rFonts w:asciiTheme="majorBidi" w:hAnsiTheme="majorBidi" w:cstheme="majorBidi"/>
          <w:bCs/>
          <w:iCs/>
          <w:sz w:val="28"/>
          <w:szCs w:val="28"/>
          <w:lang w:val="pt-BR"/>
        </w:rPr>
        <w:t xml:space="preserve"> đại </w:t>
      </w:r>
      <w:proofErr w:type="spellStart"/>
      <w:r w:rsidRPr="00963B47">
        <w:rPr>
          <w:rFonts w:asciiTheme="majorBidi" w:hAnsiTheme="majorBidi" w:cstheme="majorBidi"/>
          <w:bCs/>
          <w:iCs/>
          <w:sz w:val="28"/>
          <w:szCs w:val="28"/>
          <w:lang w:val="pt-BR"/>
        </w:rPr>
        <w:t>chúng</w:t>
      </w:r>
      <w:proofErr w:type="spellEnd"/>
      <w:r w:rsidRPr="00963B47">
        <w:rPr>
          <w:rFonts w:asciiTheme="majorBidi" w:hAnsiTheme="majorBidi" w:cstheme="majorBidi"/>
          <w:bCs/>
          <w:iCs/>
          <w:sz w:val="28"/>
          <w:szCs w:val="28"/>
          <w:lang w:val="pt-BR"/>
        </w:rPr>
        <w:t>”</w:t>
      </w:r>
      <w:r w:rsidR="00810911" w:rsidRPr="00963B47">
        <w:rPr>
          <w:rFonts w:asciiTheme="majorBidi" w:hAnsiTheme="majorBidi" w:cstheme="majorBidi"/>
          <w:bCs/>
          <w:iCs/>
          <w:sz w:val="28"/>
          <w:szCs w:val="28"/>
          <w:lang w:val="pt-BR"/>
        </w:rPr>
        <w:t>.</w:t>
      </w:r>
      <w:r w:rsidRPr="00963B47">
        <w:rPr>
          <w:rFonts w:asciiTheme="majorBidi" w:hAnsiTheme="majorBidi" w:cstheme="majorBidi"/>
          <w:bCs/>
          <w:iCs/>
          <w:sz w:val="28"/>
          <w:szCs w:val="28"/>
          <w:lang w:val="pt-BR"/>
        </w:rPr>
        <w:t xml:space="preserve"> </w:t>
      </w:r>
    </w:p>
    <w:p w14:paraId="437F03F5" w14:textId="77777777" w:rsidR="00D97782" w:rsidRPr="00963B47" w:rsidRDefault="00D97782"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Cs/>
          <w:iCs/>
          <w:sz w:val="28"/>
          <w:szCs w:val="28"/>
          <w:lang w:val="pt-BR"/>
        </w:rPr>
        <w:t xml:space="preserve">- </w:t>
      </w:r>
      <w:r w:rsidR="00810911" w:rsidRPr="00963B47">
        <w:rPr>
          <w:rFonts w:asciiTheme="majorBidi" w:hAnsiTheme="majorBidi" w:cstheme="majorBidi"/>
          <w:bCs/>
          <w:iCs/>
          <w:sz w:val="28"/>
          <w:szCs w:val="28"/>
          <w:lang w:val="pt-BR"/>
        </w:rPr>
        <w:t xml:space="preserve">Cắt </w:t>
      </w:r>
      <w:proofErr w:type="spellStart"/>
      <w:r w:rsidR="00810911" w:rsidRPr="00963B47">
        <w:rPr>
          <w:rFonts w:asciiTheme="majorBidi" w:hAnsiTheme="majorBidi" w:cstheme="majorBidi"/>
          <w:bCs/>
          <w:iCs/>
          <w:sz w:val="28"/>
          <w:szCs w:val="28"/>
          <w:lang w:val="pt-BR"/>
        </w:rPr>
        <w:t>giảm</w:t>
      </w:r>
      <w:proofErr w:type="spellEnd"/>
      <w:r w:rsidR="00810911" w:rsidRPr="00963B47">
        <w:rPr>
          <w:rFonts w:asciiTheme="majorBidi" w:hAnsiTheme="majorBidi" w:cstheme="majorBidi"/>
          <w:bCs/>
          <w:iCs/>
          <w:sz w:val="28"/>
          <w:szCs w:val="28"/>
          <w:lang w:val="pt-BR"/>
        </w:rPr>
        <w:t>, b</w:t>
      </w:r>
      <w:r w:rsidRPr="00963B47">
        <w:rPr>
          <w:rFonts w:asciiTheme="majorBidi" w:hAnsiTheme="majorBidi" w:cstheme="majorBidi"/>
          <w:bCs/>
          <w:iCs/>
          <w:sz w:val="28"/>
          <w:szCs w:val="28"/>
          <w:lang w:val="pt-BR"/>
        </w:rPr>
        <w:t xml:space="preserve">ỏ </w:t>
      </w:r>
      <w:proofErr w:type="spellStart"/>
      <w:r w:rsidRPr="00963B47">
        <w:rPr>
          <w:rFonts w:asciiTheme="majorBidi" w:hAnsiTheme="majorBidi" w:cstheme="majorBidi"/>
          <w:bCs/>
          <w:iCs/>
          <w:sz w:val="28"/>
          <w:szCs w:val="28"/>
          <w:lang w:val="pt-BR"/>
        </w:rPr>
        <w:t>yêu</w:t>
      </w:r>
      <w:proofErr w:type="spellEnd"/>
      <w:r w:rsidRPr="00963B47">
        <w:rPr>
          <w:rFonts w:asciiTheme="majorBidi" w:hAnsiTheme="majorBidi" w:cstheme="majorBidi"/>
          <w:bCs/>
          <w:iCs/>
          <w:sz w:val="28"/>
          <w:szCs w:val="28"/>
          <w:lang w:val="pt-BR"/>
        </w:rPr>
        <w:t xml:space="preserve"> cầu về tỷ lệ thành công tối thiểu </w:t>
      </w:r>
      <w:proofErr w:type="spellStart"/>
      <w:r w:rsidRPr="00963B47">
        <w:rPr>
          <w:rFonts w:asciiTheme="majorBidi" w:hAnsiTheme="majorBidi" w:cstheme="majorBidi"/>
          <w:bCs/>
          <w:iCs/>
          <w:sz w:val="28"/>
          <w:szCs w:val="28"/>
          <w:lang w:val="pt-BR"/>
        </w:rPr>
        <w:t>khi</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chào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bán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cho</w:t>
      </w:r>
      <w:proofErr w:type="spellEnd"/>
      <w:r w:rsidRPr="00963B47">
        <w:rPr>
          <w:rFonts w:asciiTheme="majorBidi" w:hAnsiTheme="majorBidi" w:cstheme="majorBidi"/>
          <w:bCs/>
          <w:iCs/>
          <w:sz w:val="28"/>
          <w:szCs w:val="28"/>
          <w:lang w:val="pt-BR"/>
        </w:rPr>
        <w:t xml:space="preserve"> </w:t>
      </w:r>
      <w:r w:rsidR="00810911" w:rsidRPr="00963B47">
        <w:rPr>
          <w:rFonts w:asciiTheme="majorBidi" w:hAnsiTheme="majorBidi" w:cstheme="majorBidi"/>
          <w:bCs/>
          <w:iCs/>
          <w:sz w:val="28"/>
          <w:szCs w:val="28"/>
          <w:lang w:val="pt-BR"/>
        </w:rPr>
        <w:t>c</w:t>
      </w:r>
      <w:r w:rsidRPr="00963B47">
        <w:rPr>
          <w:rFonts w:asciiTheme="majorBidi" w:hAnsiTheme="majorBidi" w:cstheme="majorBidi"/>
          <w:bCs/>
          <w:iCs/>
          <w:sz w:val="28"/>
          <w:szCs w:val="28"/>
          <w:lang w:val="pt-BR"/>
        </w:rPr>
        <w:t>ổ đông hiện hữu.</w:t>
      </w:r>
    </w:p>
    <w:p w14:paraId="7AC7B8B3" w14:textId="77777777" w:rsidR="000D01D0" w:rsidRPr="00963B47" w:rsidRDefault="000D01D0"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
          <w:bCs/>
          <w:iCs/>
          <w:sz w:val="28"/>
          <w:szCs w:val="28"/>
          <w:lang w:val="pt-BR"/>
        </w:rPr>
        <w:t xml:space="preserve">Lý do: </w:t>
      </w:r>
      <w:r w:rsidRPr="00963B47">
        <w:rPr>
          <w:rFonts w:asciiTheme="majorBidi" w:hAnsiTheme="majorBidi" w:cstheme="majorBidi"/>
          <w:bCs/>
          <w:iCs/>
          <w:sz w:val="28"/>
          <w:szCs w:val="28"/>
          <w:lang w:val="pt-BR"/>
        </w:rPr>
        <w:t xml:space="preserve">Đơn </w:t>
      </w:r>
      <w:proofErr w:type="spellStart"/>
      <w:r w:rsidRPr="00963B47">
        <w:rPr>
          <w:rFonts w:asciiTheme="majorBidi" w:hAnsiTheme="majorBidi" w:cstheme="majorBidi"/>
          <w:bCs/>
          <w:iCs/>
          <w:sz w:val="28"/>
          <w:szCs w:val="28"/>
          <w:lang w:val="pt-BR"/>
        </w:rPr>
        <w:t>giản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hóa</w:t>
      </w:r>
      <w:proofErr w:type="spellEnd"/>
      <w:r w:rsidRPr="00963B47">
        <w:rPr>
          <w:rFonts w:asciiTheme="majorBidi" w:hAnsiTheme="majorBidi" w:cstheme="majorBidi"/>
          <w:bCs/>
          <w:iCs/>
          <w:sz w:val="28"/>
          <w:szCs w:val="28"/>
          <w:lang w:val="pt-BR"/>
        </w:rPr>
        <w:t xml:space="preserve"> TTHC, tạo thuận lợi </w:t>
      </w:r>
      <w:proofErr w:type="spellStart"/>
      <w:r w:rsidRPr="00963B47">
        <w:rPr>
          <w:rFonts w:asciiTheme="majorBidi" w:hAnsiTheme="majorBidi" w:cstheme="majorBidi"/>
          <w:bCs/>
          <w:iCs/>
          <w:sz w:val="28"/>
          <w:szCs w:val="28"/>
          <w:lang w:val="pt-BR"/>
        </w:rPr>
        <w:t>cho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doanh</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nghiệp</w:t>
      </w:r>
      <w:proofErr w:type="spellEnd"/>
      <w:r w:rsidRPr="00963B47">
        <w:rPr>
          <w:rFonts w:asciiTheme="majorBidi" w:hAnsiTheme="majorBidi" w:cstheme="majorBidi"/>
          <w:bCs/>
          <w:iCs/>
          <w:sz w:val="28"/>
          <w:szCs w:val="28"/>
          <w:lang w:val="pt-BR"/>
        </w:rPr>
        <w:t>.</w:t>
      </w:r>
    </w:p>
    <w:p w14:paraId="5B059E0A"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1.2. Kiến </w:t>
      </w:r>
      <w:proofErr w:type="spellStart"/>
      <w:r w:rsidRPr="00963B47">
        <w:rPr>
          <w:rFonts w:asciiTheme="majorBidi" w:hAnsiTheme="majorBidi" w:cstheme="majorBidi"/>
          <w:b/>
          <w:sz w:val="28"/>
          <w:szCs w:val="28"/>
          <w:lang w:val="pt-BR"/>
        </w:rPr>
        <w:t>nghị</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thực</w:t>
      </w:r>
      <w:proofErr w:type="spellEnd"/>
      <w:r w:rsidRPr="00963B47">
        <w:rPr>
          <w:rFonts w:asciiTheme="majorBidi" w:hAnsiTheme="majorBidi" w:cstheme="majorBidi"/>
          <w:b/>
          <w:sz w:val="28"/>
          <w:szCs w:val="28"/>
          <w:lang w:val="pt-BR"/>
        </w:rPr>
        <w:t xml:space="preserve"> thi</w:t>
      </w:r>
    </w:p>
    <w:p w14:paraId="018CDEF2" w14:textId="77777777" w:rsidR="00D97782" w:rsidRPr="00963B47" w:rsidRDefault="00D97782" w:rsidP="00963B47">
      <w:pPr>
        <w:spacing w:before="120" w:after="120" w:line="340" w:lineRule="exact"/>
        <w:ind w:firstLine="720"/>
        <w:jc w:val="both"/>
        <w:rPr>
          <w:rFonts w:asciiTheme="majorBidi" w:hAnsiTheme="majorBidi" w:cstheme="majorBidi"/>
          <w:iCs/>
          <w:sz w:val="28"/>
          <w:szCs w:val="28"/>
          <w:lang w:val="pt-BR"/>
        </w:rPr>
      </w:pPr>
      <w:r w:rsidRPr="00963B47">
        <w:rPr>
          <w:rFonts w:asciiTheme="majorBidi" w:hAnsiTheme="majorBidi" w:cstheme="majorBidi"/>
          <w:iCs/>
          <w:sz w:val="28"/>
          <w:szCs w:val="28"/>
          <w:lang w:val="pt-BR"/>
        </w:rPr>
        <w:t xml:space="preserve">- Căn cứ Dự thảo NĐ sửa đổi NĐ 155/2020/NĐ-CP </w:t>
      </w:r>
      <w:proofErr w:type="spellStart"/>
      <w:r w:rsidRPr="00963B47">
        <w:rPr>
          <w:rFonts w:asciiTheme="majorBidi" w:hAnsiTheme="majorBidi" w:cstheme="majorBidi"/>
          <w:iCs/>
          <w:sz w:val="28"/>
          <w:szCs w:val="28"/>
          <w:lang w:val="pt-BR"/>
        </w:rPr>
        <w:t>và</w:t>
      </w:r>
      <w:proofErr w:type="spellEnd"/>
      <w:r w:rsidRPr="00963B47">
        <w:rPr>
          <w:rFonts w:asciiTheme="majorBidi" w:hAnsiTheme="majorBidi" w:cstheme="majorBidi"/>
          <w:iCs/>
          <w:sz w:val="28"/>
          <w:szCs w:val="28"/>
          <w:lang w:val="pt-BR"/>
        </w:rPr>
        <w:t xml:space="preserve"> </w:t>
      </w:r>
      <w:r w:rsidRPr="00963B47">
        <w:rPr>
          <w:rFonts w:asciiTheme="majorBidi" w:hAnsiTheme="majorBidi" w:cstheme="majorBidi"/>
          <w:sz w:val="28"/>
          <w:szCs w:val="28"/>
          <w:lang w:val="pt-BR"/>
        </w:rPr>
        <w:t xml:space="preserve">Dự thảo </w:t>
      </w:r>
      <w:proofErr w:type="spellStart"/>
      <w:r w:rsidRPr="00963B47">
        <w:rPr>
          <w:rFonts w:asciiTheme="majorBidi" w:hAnsiTheme="majorBidi" w:cstheme="majorBidi"/>
          <w:sz w:val="28"/>
          <w:szCs w:val="28"/>
          <w:lang w:val="pt-BR"/>
        </w:rPr>
        <w:t>Thông</w:t>
      </w:r>
      <w:proofErr w:type="spellEnd"/>
      <w:r w:rsidRPr="00963B47">
        <w:rPr>
          <w:rFonts w:asciiTheme="majorBidi" w:hAnsiTheme="majorBidi" w:cstheme="majorBidi"/>
          <w:sz w:val="28"/>
          <w:szCs w:val="28"/>
          <w:lang w:val="pt-BR"/>
        </w:rPr>
        <w:t xml:space="preserve"> tư sửa đổi </w:t>
      </w:r>
      <w:proofErr w:type="spellStart"/>
      <w:r w:rsidRPr="00963B47">
        <w:rPr>
          <w:rFonts w:asciiTheme="majorBidi" w:hAnsiTheme="majorBidi" w:cstheme="majorBidi"/>
          <w:sz w:val="28"/>
          <w:szCs w:val="28"/>
          <w:lang w:val="pt-BR"/>
        </w:rPr>
        <w:t>Thông</w:t>
      </w:r>
      <w:proofErr w:type="spellEnd"/>
      <w:r w:rsidRPr="00963B47">
        <w:rPr>
          <w:rFonts w:asciiTheme="majorBidi" w:hAnsiTheme="majorBidi" w:cstheme="majorBidi"/>
          <w:sz w:val="28"/>
          <w:szCs w:val="28"/>
          <w:lang w:val="pt-BR"/>
        </w:rPr>
        <w:t xml:space="preserve"> tư 118/2020/TT-BTC.</w:t>
      </w:r>
    </w:p>
    <w:p w14:paraId="1451A051" w14:textId="77777777" w:rsidR="00D97782"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1.3. Lợi </w:t>
      </w:r>
      <w:proofErr w:type="spellStart"/>
      <w:r w:rsidRPr="00963B47">
        <w:rPr>
          <w:rFonts w:asciiTheme="majorBidi" w:hAnsiTheme="majorBidi" w:cstheme="majorBidi"/>
          <w:b/>
          <w:sz w:val="28"/>
          <w:szCs w:val="28"/>
          <w:lang w:val="pt-BR"/>
        </w:rPr>
        <w:t>ích</w:t>
      </w:r>
      <w:proofErr w:type="spellEnd"/>
      <w:r w:rsidRPr="00963B47">
        <w:rPr>
          <w:rFonts w:asciiTheme="majorBidi" w:hAnsiTheme="majorBidi" w:cstheme="majorBidi"/>
          <w:b/>
          <w:sz w:val="28"/>
          <w:szCs w:val="28"/>
          <w:lang w:val="pt-BR"/>
        </w:rPr>
        <w:t xml:space="preserve"> phương </w:t>
      </w:r>
      <w:proofErr w:type="spellStart"/>
      <w:r w:rsidRPr="00963B47">
        <w:rPr>
          <w:rFonts w:asciiTheme="majorBidi" w:hAnsiTheme="majorBidi" w:cstheme="majorBidi"/>
          <w:b/>
          <w:sz w:val="28"/>
          <w:szCs w:val="28"/>
          <w:lang w:val="pt-BR"/>
        </w:rPr>
        <w:t>án</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1A7FF1F6"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504.279.000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6C012B" w:rsidRPr="00963B47">
        <w:rPr>
          <w:rFonts w:asciiTheme="majorBidi" w:hAnsiTheme="majorBidi" w:cstheme="majorBidi"/>
          <w:bCs/>
          <w:sz w:val="28"/>
          <w:szCs w:val="28"/>
          <w:lang w:val="pt-BR"/>
        </w:rPr>
        <w:t>.</w:t>
      </w:r>
    </w:p>
    <w:p w14:paraId="397221A1"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503.145.000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6A80E29B"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1.134.000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6D8256FB" w14:textId="77777777" w:rsidR="006C012B"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0,22%. </w:t>
      </w:r>
    </w:p>
    <w:p w14:paraId="3C4FD2FF" w14:textId="77777777" w:rsidR="006C012B"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
          <w:sz w:val="28"/>
          <w:szCs w:val="28"/>
          <w:lang w:val="pt-BR"/>
        </w:rPr>
        <w:t xml:space="preserve">2. Thủ tục </w:t>
      </w:r>
      <w:proofErr w:type="spellStart"/>
      <w:r w:rsidR="000D5A5B" w:rsidRPr="00963B47">
        <w:rPr>
          <w:rFonts w:asciiTheme="majorBidi" w:hAnsiTheme="majorBidi" w:cstheme="majorBidi"/>
          <w:b/>
          <w:sz w:val="28"/>
          <w:szCs w:val="28"/>
          <w:lang w:val="pt-BR"/>
        </w:rPr>
        <w:t>hành</w:t>
      </w:r>
      <w:proofErr w:type="spellEnd"/>
      <w:r w:rsidR="000D5A5B" w:rsidRPr="00963B47">
        <w:rPr>
          <w:rFonts w:asciiTheme="majorBidi" w:hAnsiTheme="majorBidi" w:cstheme="majorBidi"/>
          <w:b/>
          <w:sz w:val="28"/>
          <w:szCs w:val="28"/>
          <w:lang w:val="pt-BR"/>
        </w:rPr>
        <w:t xml:space="preserve"> chính</w:t>
      </w:r>
      <w:r w:rsidR="00A305C0">
        <w:rPr>
          <w:rFonts w:asciiTheme="majorBidi" w:hAnsiTheme="majorBidi" w:cstheme="majorBidi"/>
          <w:b/>
          <w:sz w:val="28"/>
          <w:szCs w:val="28"/>
          <w:lang w:val="pt-BR"/>
        </w:rPr>
        <w:t xml:space="preserve"> 2</w:t>
      </w:r>
      <w:r w:rsidRPr="00963B47">
        <w:rPr>
          <w:rFonts w:asciiTheme="majorBidi" w:hAnsiTheme="majorBidi" w:cstheme="majorBidi"/>
          <w:b/>
          <w:sz w:val="28"/>
          <w:szCs w:val="28"/>
          <w:lang w:val="pt-BR"/>
        </w:rPr>
        <w:t xml:space="preserve">: Đăng ký </w:t>
      </w:r>
      <w:proofErr w:type="spellStart"/>
      <w:r w:rsidRPr="00963B47">
        <w:rPr>
          <w:rFonts w:asciiTheme="majorBidi" w:hAnsiTheme="majorBidi" w:cstheme="majorBidi"/>
          <w:b/>
          <w:sz w:val="28"/>
          <w:szCs w:val="28"/>
          <w:lang w:val="pt-BR"/>
        </w:rPr>
        <w:t>chào</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bán</w:t>
      </w:r>
      <w:proofErr w:type="spellEnd"/>
      <w:r w:rsidRPr="00963B47">
        <w:rPr>
          <w:rFonts w:asciiTheme="majorBidi" w:hAnsiTheme="majorBidi" w:cstheme="majorBidi"/>
          <w:b/>
          <w:sz w:val="28"/>
          <w:szCs w:val="28"/>
          <w:lang w:val="pt-BR"/>
        </w:rPr>
        <w:t xml:space="preserve"> cổ phiếu lần đầu </w:t>
      </w:r>
      <w:proofErr w:type="spellStart"/>
      <w:r w:rsidRPr="00963B47">
        <w:rPr>
          <w:rFonts w:asciiTheme="majorBidi" w:hAnsiTheme="majorBidi" w:cstheme="majorBidi"/>
          <w:b/>
          <w:sz w:val="28"/>
          <w:szCs w:val="28"/>
          <w:lang w:val="pt-BR"/>
        </w:rPr>
        <w:t>ra</w:t>
      </w:r>
      <w:proofErr w:type="spellEnd"/>
      <w:r w:rsidRPr="00963B47">
        <w:rPr>
          <w:rFonts w:asciiTheme="majorBidi" w:hAnsiTheme="majorBidi" w:cstheme="majorBidi"/>
          <w:b/>
          <w:sz w:val="28"/>
          <w:szCs w:val="28"/>
          <w:lang w:val="pt-BR"/>
        </w:rPr>
        <w:t xml:space="preserve"> công </w:t>
      </w:r>
      <w:proofErr w:type="spellStart"/>
      <w:r w:rsidRPr="00963B47">
        <w:rPr>
          <w:rFonts w:asciiTheme="majorBidi" w:hAnsiTheme="majorBidi" w:cstheme="majorBidi"/>
          <w:b/>
          <w:sz w:val="28"/>
          <w:szCs w:val="28"/>
          <w:lang w:val="pt-BR"/>
        </w:rPr>
        <w:t>chúng</w:t>
      </w:r>
      <w:proofErr w:type="spellEnd"/>
      <w:r w:rsidRPr="00963B47">
        <w:rPr>
          <w:rFonts w:asciiTheme="majorBidi" w:hAnsiTheme="majorBidi" w:cstheme="majorBidi"/>
          <w:b/>
          <w:sz w:val="28"/>
          <w:szCs w:val="28"/>
          <w:lang w:val="pt-BR"/>
        </w:rPr>
        <w:t xml:space="preserve"> để </w:t>
      </w:r>
      <w:proofErr w:type="spellStart"/>
      <w:r w:rsidRPr="00963B47">
        <w:rPr>
          <w:rFonts w:asciiTheme="majorBidi" w:hAnsiTheme="majorBidi" w:cstheme="majorBidi"/>
          <w:b/>
          <w:sz w:val="28"/>
          <w:szCs w:val="28"/>
          <w:lang w:val="pt-BR"/>
        </w:rPr>
        <w:t>chuyển</w:t>
      </w:r>
      <w:proofErr w:type="spellEnd"/>
      <w:r w:rsidRPr="00963B47">
        <w:rPr>
          <w:rFonts w:asciiTheme="majorBidi" w:hAnsiTheme="majorBidi" w:cstheme="majorBidi"/>
          <w:b/>
          <w:sz w:val="28"/>
          <w:szCs w:val="28"/>
          <w:lang w:val="pt-BR"/>
        </w:rPr>
        <w:t xml:space="preserve"> đổi công </w:t>
      </w:r>
      <w:proofErr w:type="spellStart"/>
      <w:r w:rsidRPr="00963B47">
        <w:rPr>
          <w:rFonts w:asciiTheme="majorBidi" w:hAnsiTheme="majorBidi" w:cstheme="majorBidi"/>
          <w:b/>
          <w:sz w:val="28"/>
          <w:szCs w:val="28"/>
          <w:lang w:val="pt-BR"/>
        </w:rPr>
        <w:t>ty</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trách</w:t>
      </w:r>
      <w:proofErr w:type="spellEnd"/>
      <w:r w:rsidRPr="00963B47">
        <w:rPr>
          <w:rFonts w:asciiTheme="majorBidi" w:hAnsiTheme="majorBidi" w:cstheme="majorBidi"/>
          <w:b/>
          <w:sz w:val="28"/>
          <w:szCs w:val="28"/>
          <w:lang w:val="pt-BR"/>
        </w:rPr>
        <w:t xml:space="preserve"> nhiệm hữu hạn thành công </w:t>
      </w:r>
      <w:proofErr w:type="spellStart"/>
      <w:r w:rsidRPr="00963B47">
        <w:rPr>
          <w:rFonts w:asciiTheme="majorBidi" w:hAnsiTheme="majorBidi" w:cstheme="majorBidi"/>
          <w:b/>
          <w:sz w:val="28"/>
          <w:szCs w:val="28"/>
          <w:lang w:val="pt-BR"/>
        </w:rPr>
        <w:t>ty</w:t>
      </w:r>
      <w:proofErr w:type="spellEnd"/>
      <w:r w:rsidRPr="00963B47">
        <w:rPr>
          <w:rFonts w:asciiTheme="majorBidi" w:hAnsiTheme="majorBidi" w:cstheme="majorBidi"/>
          <w:b/>
          <w:sz w:val="28"/>
          <w:szCs w:val="28"/>
          <w:lang w:val="pt-BR"/>
        </w:rPr>
        <w:t xml:space="preserve"> cổ </w:t>
      </w:r>
      <w:proofErr w:type="spellStart"/>
      <w:r w:rsidRPr="00963B47">
        <w:rPr>
          <w:rFonts w:asciiTheme="majorBidi" w:hAnsiTheme="majorBidi" w:cstheme="majorBidi"/>
          <w:b/>
          <w:sz w:val="28"/>
          <w:szCs w:val="28"/>
          <w:lang w:val="pt-BR"/>
        </w:rPr>
        <w:t>phần</w:t>
      </w:r>
      <w:proofErr w:type="spellEnd"/>
      <w:r w:rsidRPr="00963B47">
        <w:rPr>
          <w:rFonts w:asciiTheme="majorBidi" w:hAnsiTheme="majorBidi" w:cstheme="majorBidi"/>
          <w:b/>
          <w:sz w:val="28"/>
          <w:szCs w:val="28"/>
          <w:lang w:val="pt-BR"/>
        </w:rPr>
        <w:t xml:space="preserve"> (1.009501)</w:t>
      </w:r>
    </w:p>
    <w:p w14:paraId="5D5E4532" w14:textId="77777777" w:rsidR="000D01D0"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
          <w:sz w:val="28"/>
          <w:szCs w:val="28"/>
          <w:lang w:val="pt-BR"/>
        </w:rPr>
        <w:t xml:space="preserve">2.1. Nội </w:t>
      </w:r>
      <w:proofErr w:type="spellStart"/>
      <w:r w:rsidRPr="00963B47">
        <w:rPr>
          <w:rFonts w:asciiTheme="majorBidi" w:hAnsiTheme="majorBidi" w:cstheme="majorBidi"/>
          <w:b/>
          <w:sz w:val="28"/>
          <w:szCs w:val="28"/>
          <w:lang w:val="pt-BR"/>
        </w:rPr>
        <w:t>dung</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049170BA" w14:textId="77777777" w:rsidR="00D97782" w:rsidRPr="00963B47" w:rsidRDefault="00D97782"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Cs/>
          <w:iCs/>
          <w:sz w:val="28"/>
          <w:szCs w:val="28"/>
          <w:lang w:val="pt-BR"/>
        </w:rPr>
        <w:t xml:space="preserve">- Đơn </w:t>
      </w:r>
      <w:proofErr w:type="spellStart"/>
      <w:r w:rsidRPr="00963B47">
        <w:rPr>
          <w:rFonts w:asciiTheme="majorBidi" w:hAnsiTheme="majorBidi" w:cstheme="majorBidi"/>
          <w:bCs/>
          <w:iCs/>
          <w:sz w:val="28"/>
          <w:szCs w:val="28"/>
          <w:lang w:val="pt-BR"/>
        </w:rPr>
        <w:t>giản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hóa</w:t>
      </w:r>
      <w:proofErr w:type="spellEnd"/>
      <w:r w:rsidRPr="00963B47">
        <w:rPr>
          <w:rFonts w:asciiTheme="majorBidi" w:hAnsiTheme="majorBidi" w:cstheme="majorBidi"/>
          <w:bCs/>
          <w:iCs/>
          <w:sz w:val="28"/>
          <w:szCs w:val="28"/>
          <w:lang w:val="pt-BR"/>
        </w:rPr>
        <w:t xml:space="preserve">, cắt </w:t>
      </w:r>
      <w:proofErr w:type="spellStart"/>
      <w:r w:rsidRPr="00963B47">
        <w:rPr>
          <w:rFonts w:asciiTheme="majorBidi" w:hAnsiTheme="majorBidi" w:cstheme="majorBidi"/>
          <w:bCs/>
          <w:iCs/>
          <w:sz w:val="28"/>
          <w:szCs w:val="28"/>
          <w:lang w:val="pt-BR"/>
        </w:rPr>
        <w:t>giảm</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thời</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gian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kê</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khai</w:t>
      </w:r>
      <w:proofErr w:type="spellEnd"/>
      <w:r w:rsidRPr="00963B47">
        <w:rPr>
          <w:rFonts w:asciiTheme="majorBidi" w:hAnsiTheme="majorBidi" w:cstheme="majorBidi"/>
          <w:bCs/>
          <w:iCs/>
          <w:sz w:val="28"/>
          <w:szCs w:val="28"/>
          <w:lang w:val="pt-BR"/>
        </w:rPr>
        <w:t xml:space="preserve"> mẫu đơn, tờ </w:t>
      </w:r>
      <w:proofErr w:type="spellStart"/>
      <w:r w:rsidRPr="00963B47">
        <w:rPr>
          <w:rFonts w:asciiTheme="majorBidi" w:hAnsiTheme="majorBidi" w:cstheme="majorBidi"/>
          <w:bCs/>
          <w:iCs/>
          <w:sz w:val="28"/>
          <w:szCs w:val="28"/>
          <w:lang w:val="pt-BR"/>
        </w:rPr>
        <w:t>khai</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trong</w:t>
      </w:r>
      <w:proofErr w:type="spellEnd"/>
      <w:r w:rsidRPr="00963B47">
        <w:rPr>
          <w:rFonts w:asciiTheme="majorBidi" w:hAnsiTheme="majorBidi" w:cstheme="majorBidi"/>
          <w:bCs/>
          <w:iCs/>
          <w:sz w:val="28"/>
          <w:szCs w:val="28"/>
          <w:lang w:val="pt-BR"/>
        </w:rPr>
        <w:t xml:space="preserve"> hồ sơ.</w:t>
      </w:r>
    </w:p>
    <w:p w14:paraId="5A9E2FB7" w14:textId="77777777" w:rsidR="000D01D0" w:rsidRPr="00963B47" w:rsidRDefault="000D01D0"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
          <w:bCs/>
          <w:iCs/>
          <w:sz w:val="28"/>
          <w:szCs w:val="28"/>
          <w:lang w:val="pt-BR"/>
        </w:rPr>
        <w:t xml:space="preserve">Lý do: </w:t>
      </w:r>
      <w:r w:rsidRPr="00963B47">
        <w:rPr>
          <w:rFonts w:asciiTheme="majorBidi" w:hAnsiTheme="majorBidi" w:cstheme="majorBidi"/>
          <w:bCs/>
          <w:iCs/>
          <w:sz w:val="28"/>
          <w:szCs w:val="28"/>
          <w:lang w:val="pt-BR"/>
        </w:rPr>
        <w:t xml:space="preserve">Đơn </w:t>
      </w:r>
      <w:proofErr w:type="spellStart"/>
      <w:r w:rsidRPr="00963B47">
        <w:rPr>
          <w:rFonts w:asciiTheme="majorBidi" w:hAnsiTheme="majorBidi" w:cstheme="majorBidi"/>
          <w:bCs/>
          <w:iCs/>
          <w:sz w:val="28"/>
          <w:szCs w:val="28"/>
          <w:lang w:val="pt-BR"/>
        </w:rPr>
        <w:t>giản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hóa</w:t>
      </w:r>
      <w:proofErr w:type="spellEnd"/>
      <w:r w:rsidRPr="00963B47">
        <w:rPr>
          <w:rFonts w:asciiTheme="majorBidi" w:hAnsiTheme="majorBidi" w:cstheme="majorBidi"/>
          <w:bCs/>
          <w:iCs/>
          <w:sz w:val="28"/>
          <w:szCs w:val="28"/>
          <w:lang w:val="pt-BR"/>
        </w:rPr>
        <w:t xml:space="preserve"> TTHC, tạo thuận lợi </w:t>
      </w:r>
      <w:proofErr w:type="spellStart"/>
      <w:r w:rsidRPr="00963B47">
        <w:rPr>
          <w:rFonts w:asciiTheme="majorBidi" w:hAnsiTheme="majorBidi" w:cstheme="majorBidi"/>
          <w:bCs/>
          <w:iCs/>
          <w:sz w:val="28"/>
          <w:szCs w:val="28"/>
          <w:lang w:val="pt-BR"/>
        </w:rPr>
        <w:t>cho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doanh</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nghiệp</w:t>
      </w:r>
      <w:proofErr w:type="spellEnd"/>
      <w:r w:rsidRPr="00963B47">
        <w:rPr>
          <w:rFonts w:asciiTheme="majorBidi" w:hAnsiTheme="majorBidi" w:cstheme="majorBidi"/>
          <w:bCs/>
          <w:iCs/>
          <w:sz w:val="28"/>
          <w:szCs w:val="28"/>
          <w:lang w:val="pt-BR"/>
        </w:rPr>
        <w:t>.</w:t>
      </w:r>
    </w:p>
    <w:p w14:paraId="01995667"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2.2. Kiến </w:t>
      </w:r>
      <w:proofErr w:type="spellStart"/>
      <w:r w:rsidRPr="00963B47">
        <w:rPr>
          <w:rFonts w:asciiTheme="majorBidi" w:hAnsiTheme="majorBidi" w:cstheme="majorBidi"/>
          <w:b/>
          <w:sz w:val="28"/>
          <w:szCs w:val="28"/>
          <w:lang w:val="pt-BR"/>
        </w:rPr>
        <w:t>nghị</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thực</w:t>
      </w:r>
      <w:proofErr w:type="spellEnd"/>
      <w:r w:rsidRPr="00963B47">
        <w:rPr>
          <w:rFonts w:asciiTheme="majorBidi" w:hAnsiTheme="majorBidi" w:cstheme="majorBidi"/>
          <w:b/>
          <w:sz w:val="28"/>
          <w:szCs w:val="28"/>
          <w:lang w:val="pt-BR"/>
        </w:rPr>
        <w:t xml:space="preserve"> thi</w:t>
      </w:r>
    </w:p>
    <w:p w14:paraId="72945580" w14:textId="77777777" w:rsidR="00D97782" w:rsidRPr="00963B47" w:rsidRDefault="00D97782" w:rsidP="00963B47">
      <w:pPr>
        <w:spacing w:before="120" w:after="120" w:line="340" w:lineRule="exact"/>
        <w:ind w:firstLine="720"/>
        <w:jc w:val="both"/>
        <w:rPr>
          <w:rFonts w:asciiTheme="majorBidi" w:hAnsiTheme="majorBidi" w:cstheme="majorBidi"/>
          <w:iCs/>
          <w:sz w:val="28"/>
          <w:szCs w:val="28"/>
          <w:lang w:val="pt-BR"/>
        </w:rPr>
      </w:pPr>
      <w:r w:rsidRPr="00963B47">
        <w:rPr>
          <w:rFonts w:asciiTheme="majorBidi" w:hAnsiTheme="majorBidi" w:cstheme="majorBidi"/>
          <w:iCs/>
          <w:sz w:val="28"/>
          <w:szCs w:val="28"/>
          <w:lang w:val="pt-BR"/>
        </w:rPr>
        <w:t xml:space="preserve">- Căn cứ Dự thảo NĐ sửa đổi NĐ 155/2020/NĐ-CP </w:t>
      </w:r>
      <w:proofErr w:type="spellStart"/>
      <w:r w:rsidRPr="00963B47">
        <w:rPr>
          <w:rFonts w:asciiTheme="majorBidi" w:hAnsiTheme="majorBidi" w:cstheme="majorBidi"/>
          <w:iCs/>
          <w:sz w:val="28"/>
          <w:szCs w:val="28"/>
          <w:lang w:val="pt-BR"/>
        </w:rPr>
        <w:t>và</w:t>
      </w:r>
      <w:proofErr w:type="spellEnd"/>
      <w:r w:rsidRPr="00963B47">
        <w:rPr>
          <w:rFonts w:asciiTheme="majorBidi" w:hAnsiTheme="majorBidi" w:cstheme="majorBidi"/>
          <w:iCs/>
          <w:sz w:val="28"/>
          <w:szCs w:val="28"/>
          <w:lang w:val="pt-BR"/>
        </w:rPr>
        <w:t xml:space="preserve"> </w:t>
      </w:r>
      <w:r w:rsidRPr="00963B47">
        <w:rPr>
          <w:rFonts w:asciiTheme="majorBidi" w:hAnsiTheme="majorBidi" w:cstheme="majorBidi"/>
          <w:sz w:val="28"/>
          <w:szCs w:val="28"/>
          <w:lang w:val="pt-BR"/>
        </w:rPr>
        <w:t xml:space="preserve">Dự thảo </w:t>
      </w:r>
      <w:proofErr w:type="spellStart"/>
      <w:r w:rsidRPr="00963B47">
        <w:rPr>
          <w:rFonts w:asciiTheme="majorBidi" w:hAnsiTheme="majorBidi" w:cstheme="majorBidi"/>
          <w:sz w:val="28"/>
          <w:szCs w:val="28"/>
          <w:lang w:val="pt-BR"/>
        </w:rPr>
        <w:t>Thông</w:t>
      </w:r>
      <w:proofErr w:type="spellEnd"/>
      <w:r w:rsidRPr="00963B47">
        <w:rPr>
          <w:rFonts w:asciiTheme="majorBidi" w:hAnsiTheme="majorBidi" w:cstheme="majorBidi"/>
          <w:sz w:val="28"/>
          <w:szCs w:val="28"/>
          <w:lang w:val="pt-BR"/>
        </w:rPr>
        <w:t xml:space="preserve"> tư sửa đổi </w:t>
      </w:r>
      <w:proofErr w:type="spellStart"/>
      <w:r w:rsidRPr="00963B47">
        <w:rPr>
          <w:rFonts w:asciiTheme="majorBidi" w:hAnsiTheme="majorBidi" w:cstheme="majorBidi"/>
          <w:sz w:val="28"/>
          <w:szCs w:val="28"/>
          <w:lang w:val="pt-BR"/>
        </w:rPr>
        <w:t>Thông</w:t>
      </w:r>
      <w:proofErr w:type="spellEnd"/>
      <w:r w:rsidRPr="00963B47">
        <w:rPr>
          <w:rFonts w:asciiTheme="majorBidi" w:hAnsiTheme="majorBidi" w:cstheme="majorBidi"/>
          <w:sz w:val="28"/>
          <w:szCs w:val="28"/>
          <w:lang w:val="pt-BR"/>
        </w:rPr>
        <w:t xml:space="preserve"> tư 118/2020/TT-BTC.</w:t>
      </w:r>
    </w:p>
    <w:p w14:paraId="3FA11686" w14:textId="77777777" w:rsidR="00D97782"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2.3. Lợi </w:t>
      </w:r>
      <w:proofErr w:type="spellStart"/>
      <w:r w:rsidRPr="00963B47">
        <w:rPr>
          <w:rFonts w:asciiTheme="majorBidi" w:hAnsiTheme="majorBidi" w:cstheme="majorBidi"/>
          <w:b/>
          <w:sz w:val="28"/>
          <w:szCs w:val="28"/>
          <w:lang w:val="pt-BR"/>
        </w:rPr>
        <w:t>ích</w:t>
      </w:r>
      <w:proofErr w:type="spellEnd"/>
      <w:r w:rsidRPr="00963B47">
        <w:rPr>
          <w:rFonts w:asciiTheme="majorBidi" w:hAnsiTheme="majorBidi" w:cstheme="majorBidi"/>
          <w:b/>
          <w:sz w:val="28"/>
          <w:szCs w:val="28"/>
          <w:lang w:val="pt-BR"/>
        </w:rPr>
        <w:t xml:space="preserve"> phương </w:t>
      </w:r>
      <w:proofErr w:type="spellStart"/>
      <w:r w:rsidRPr="00963B47">
        <w:rPr>
          <w:rFonts w:asciiTheme="majorBidi" w:hAnsiTheme="majorBidi" w:cstheme="majorBidi"/>
          <w:b/>
          <w:sz w:val="28"/>
          <w:szCs w:val="28"/>
          <w:lang w:val="pt-BR"/>
        </w:rPr>
        <w:t>án</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21E9DDD6"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7.317.000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6C012B" w:rsidRPr="00963B47">
        <w:rPr>
          <w:rFonts w:asciiTheme="majorBidi" w:hAnsiTheme="majorBidi" w:cstheme="majorBidi"/>
          <w:bCs/>
          <w:sz w:val="28"/>
          <w:szCs w:val="28"/>
          <w:lang w:val="pt-BR"/>
        </w:rPr>
        <w:t>.</w:t>
      </w:r>
    </w:p>
    <w:p w14:paraId="23F01557"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5.926.500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4C6F5FBB"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1.390.500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67B85A74"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lastRenderedPageBreak/>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19%. </w:t>
      </w:r>
    </w:p>
    <w:p w14:paraId="267305F5" w14:textId="77777777" w:rsidR="00D97782"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
          <w:sz w:val="28"/>
          <w:szCs w:val="28"/>
          <w:lang w:val="pt-BR"/>
        </w:rPr>
        <w:t xml:space="preserve">3. Thủ tục </w:t>
      </w:r>
      <w:proofErr w:type="spellStart"/>
      <w:r w:rsidR="00F102BB" w:rsidRPr="00963B47">
        <w:rPr>
          <w:rFonts w:asciiTheme="majorBidi" w:hAnsiTheme="majorBidi" w:cstheme="majorBidi"/>
          <w:b/>
          <w:sz w:val="28"/>
          <w:szCs w:val="28"/>
          <w:lang w:val="pt-BR"/>
        </w:rPr>
        <w:t>hành</w:t>
      </w:r>
      <w:proofErr w:type="spellEnd"/>
      <w:r w:rsidR="00F102BB" w:rsidRPr="00963B47">
        <w:rPr>
          <w:rFonts w:asciiTheme="majorBidi" w:hAnsiTheme="majorBidi" w:cstheme="majorBidi"/>
          <w:b/>
          <w:sz w:val="28"/>
          <w:szCs w:val="28"/>
          <w:lang w:val="pt-BR"/>
        </w:rPr>
        <w:t xml:space="preserve"> chính</w:t>
      </w:r>
      <w:r w:rsidR="00A305C0">
        <w:rPr>
          <w:rFonts w:asciiTheme="majorBidi" w:hAnsiTheme="majorBidi" w:cstheme="majorBidi"/>
          <w:b/>
          <w:sz w:val="28"/>
          <w:szCs w:val="28"/>
          <w:lang w:val="pt-BR"/>
        </w:rPr>
        <w:t xml:space="preserve"> 3</w:t>
      </w:r>
      <w:r w:rsidRPr="00963B47">
        <w:rPr>
          <w:rFonts w:asciiTheme="majorBidi" w:hAnsiTheme="majorBidi" w:cstheme="majorBidi"/>
          <w:b/>
          <w:sz w:val="28"/>
          <w:szCs w:val="28"/>
          <w:lang w:val="pt-BR"/>
        </w:rPr>
        <w:t xml:space="preserve">: Đăng ký </w:t>
      </w:r>
      <w:proofErr w:type="spellStart"/>
      <w:r w:rsidRPr="00963B47">
        <w:rPr>
          <w:rFonts w:asciiTheme="majorBidi" w:hAnsiTheme="majorBidi" w:cstheme="majorBidi"/>
          <w:b/>
          <w:sz w:val="28"/>
          <w:szCs w:val="28"/>
          <w:lang w:val="pt-BR"/>
        </w:rPr>
        <w:t>chào</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bán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trái</w:t>
      </w:r>
      <w:proofErr w:type="spellEnd"/>
      <w:r w:rsidRPr="00963B47">
        <w:rPr>
          <w:rFonts w:asciiTheme="majorBidi" w:hAnsiTheme="majorBidi" w:cstheme="majorBidi"/>
          <w:b/>
          <w:sz w:val="28"/>
          <w:szCs w:val="28"/>
          <w:lang w:val="pt-BR"/>
        </w:rPr>
        <w:t xml:space="preserve"> phiếu </w:t>
      </w:r>
      <w:proofErr w:type="spellStart"/>
      <w:r w:rsidRPr="00963B47">
        <w:rPr>
          <w:rFonts w:asciiTheme="majorBidi" w:hAnsiTheme="majorBidi" w:cstheme="majorBidi"/>
          <w:b/>
          <w:sz w:val="28"/>
          <w:szCs w:val="28"/>
          <w:lang w:val="pt-BR"/>
        </w:rPr>
        <w:t>ra</w:t>
      </w:r>
      <w:proofErr w:type="spellEnd"/>
      <w:r w:rsidRPr="00963B47">
        <w:rPr>
          <w:rFonts w:asciiTheme="majorBidi" w:hAnsiTheme="majorBidi" w:cstheme="majorBidi"/>
          <w:b/>
          <w:sz w:val="28"/>
          <w:szCs w:val="28"/>
          <w:lang w:val="pt-BR"/>
        </w:rPr>
        <w:t xml:space="preserve"> công </w:t>
      </w:r>
      <w:proofErr w:type="spellStart"/>
      <w:r w:rsidRPr="00963B47">
        <w:rPr>
          <w:rFonts w:asciiTheme="majorBidi" w:hAnsiTheme="majorBidi" w:cstheme="majorBidi"/>
          <w:b/>
          <w:sz w:val="28"/>
          <w:szCs w:val="28"/>
          <w:lang w:val="pt-BR"/>
        </w:rPr>
        <w:t>chúng</w:t>
      </w:r>
      <w:proofErr w:type="spellEnd"/>
      <w:r w:rsidRPr="00963B47">
        <w:rPr>
          <w:rFonts w:asciiTheme="majorBidi" w:hAnsiTheme="majorBidi" w:cstheme="majorBidi"/>
          <w:b/>
          <w:sz w:val="28"/>
          <w:szCs w:val="28"/>
          <w:lang w:val="pt-BR"/>
        </w:rPr>
        <w:t xml:space="preserve"> </w:t>
      </w:r>
      <w:r w:rsidR="006C0F60" w:rsidRPr="00963B47">
        <w:rPr>
          <w:rFonts w:asciiTheme="majorBidi" w:hAnsiTheme="majorBidi" w:cstheme="majorBidi"/>
          <w:b/>
          <w:sz w:val="28"/>
          <w:szCs w:val="28"/>
          <w:lang w:val="pt-BR"/>
        </w:rPr>
        <w:t>(1.009817)</w:t>
      </w:r>
    </w:p>
    <w:p w14:paraId="25B85E79"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3.1. Nội </w:t>
      </w:r>
      <w:proofErr w:type="spellStart"/>
      <w:r w:rsidRPr="00963B47">
        <w:rPr>
          <w:rFonts w:asciiTheme="majorBidi" w:hAnsiTheme="majorBidi" w:cstheme="majorBidi"/>
          <w:b/>
          <w:sz w:val="28"/>
          <w:szCs w:val="28"/>
          <w:lang w:val="pt-BR"/>
        </w:rPr>
        <w:t>dung</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2D0D12F6" w14:textId="77777777" w:rsidR="00D97782" w:rsidRPr="00963B47" w:rsidRDefault="00D97782"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Cs/>
          <w:iCs/>
          <w:sz w:val="28"/>
          <w:szCs w:val="28"/>
          <w:lang w:val="pt-BR"/>
        </w:rPr>
        <w:t xml:space="preserve">- </w:t>
      </w:r>
      <w:r w:rsidR="006C0F60" w:rsidRPr="00963B47">
        <w:rPr>
          <w:rFonts w:asciiTheme="majorBidi" w:hAnsiTheme="majorBidi" w:cstheme="majorBidi"/>
          <w:bCs/>
          <w:iCs/>
          <w:sz w:val="28"/>
          <w:szCs w:val="28"/>
          <w:lang w:val="pt-BR"/>
        </w:rPr>
        <w:t xml:space="preserve">Đơn </w:t>
      </w:r>
      <w:proofErr w:type="spellStart"/>
      <w:r w:rsidR="006C0F60" w:rsidRPr="00963B47">
        <w:rPr>
          <w:rFonts w:asciiTheme="majorBidi" w:hAnsiTheme="majorBidi" w:cstheme="majorBidi"/>
          <w:bCs/>
          <w:iCs/>
          <w:sz w:val="28"/>
          <w:szCs w:val="28"/>
          <w:lang w:val="pt-BR"/>
        </w:rPr>
        <w:t>giản</w:t>
      </w:r>
      <w:proofErr w:type="spellEnd"/>
      <w:r w:rsidR="006C0F60" w:rsidRPr="00963B47">
        <w:rPr>
          <w:rFonts w:asciiTheme="majorBidi" w:hAnsiTheme="majorBidi" w:cstheme="majorBidi"/>
          <w:bCs/>
          <w:iCs/>
          <w:sz w:val="28"/>
          <w:szCs w:val="28"/>
          <w:lang w:val="pt-BR"/>
        </w:rPr>
        <w:t xml:space="preserve"> </w:t>
      </w:r>
      <w:proofErr w:type="spellStart"/>
      <w:r w:rsidR="006C0F60" w:rsidRPr="00963B47">
        <w:rPr>
          <w:rFonts w:asciiTheme="majorBidi" w:hAnsiTheme="majorBidi" w:cstheme="majorBidi"/>
          <w:bCs/>
          <w:iCs/>
          <w:sz w:val="28"/>
          <w:szCs w:val="28"/>
          <w:lang w:val="pt-BR"/>
        </w:rPr>
        <w:t>hóa</w:t>
      </w:r>
      <w:proofErr w:type="spellEnd"/>
      <w:r w:rsidR="006C0F60" w:rsidRPr="00963B47">
        <w:rPr>
          <w:rFonts w:asciiTheme="majorBidi" w:hAnsiTheme="majorBidi" w:cstheme="majorBidi"/>
          <w:bCs/>
          <w:iCs/>
          <w:sz w:val="28"/>
          <w:szCs w:val="28"/>
          <w:lang w:val="pt-BR"/>
        </w:rPr>
        <w:t xml:space="preserve"> </w:t>
      </w:r>
      <w:proofErr w:type="spellStart"/>
      <w:r w:rsidR="006C0F60" w:rsidRPr="00963B47">
        <w:rPr>
          <w:rFonts w:asciiTheme="majorBidi" w:hAnsiTheme="majorBidi" w:cstheme="majorBidi"/>
          <w:bCs/>
          <w:iCs/>
          <w:sz w:val="28"/>
          <w:szCs w:val="28"/>
          <w:lang w:val="pt-BR"/>
        </w:rPr>
        <w:t>theo</w:t>
      </w:r>
      <w:proofErr w:type="spellEnd"/>
      <w:r w:rsidR="006C0F60" w:rsidRPr="00963B47">
        <w:rPr>
          <w:rFonts w:asciiTheme="majorBidi" w:hAnsiTheme="majorBidi" w:cstheme="majorBidi"/>
          <w:bCs/>
          <w:iCs/>
          <w:sz w:val="28"/>
          <w:szCs w:val="28"/>
          <w:lang w:val="pt-BR"/>
        </w:rPr>
        <w:t xml:space="preserve"> </w:t>
      </w:r>
      <w:proofErr w:type="spellStart"/>
      <w:r w:rsidR="006C0F60" w:rsidRPr="00963B47">
        <w:rPr>
          <w:rFonts w:asciiTheme="majorBidi" w:hAnsiTheme="majorBidi" w:cstheme="majorBidi"/>
          <w:bCs/>
          <w:iCs/>
          <w:sz w:val="28"/>
          <w:szCs w:val="28"/>
          <w:lang w:val="pt-BR"/>
        </w:rPr>
        <w:t>hướng</w:t>
      </w:r>
      <w:proofErr w:type="spellEnd"/>
      <w:r w:rsidR="006C0F60" w:rsidRPr="00963B47">
        <w:rPr>
          <w:rFonts w:asciiTheme="majorBidi" w:hAnsiTheme="majorBidi" w:cstheme="majorBidi"/>
          <w:bCs/>
          <w:iCs/>
          <w:sz w:val="28"/>
          <w:szCs w:val="28"/>
          <w:lang w:val="pt-BR"/>
        </w:rPr>
        <w:t xml:space="preserve"> hợp </w:t>
      </w:r>
      <w:proofErr w:type="spellStart"/>
      <w:r w:rsidR="006C0F60" w:rsidRPr="00963B47">
        <w:rPr>
          <w:rFonts w:asciiTheme="majorBidi" w:hAnsiTheme="majorBidi" w:cstheme="majorBidi"/>
          <w:bCs/>
          <w:iCs/>
          <w:sz w:val="28"/>
          <w:szCs w:val="28"/>
          <w:lang w:val="pt-BR"/>
        </w:rPr>
        <w:t>nhất</w:t>
      </w:r>
      <w:proofErr w:type="spellEnd"/>
      <w:r w:rsidR="006C0F60" w:rsidRPr="00963B47">
        <w:rPr>
          <w:rFonts w:asciiTheme="majorBidi" w:hAnsiTheme="majorBidi" w:cstheme="majorBidi"/>
          <w:bCs/>
          <w:iCs/>
          <w:sz w:val="28"/>
          <w:szCs w:val="28"/>
          <w:lang w:val="pt-BR"/>
        </w:rPr>
        <w:t xml:space="preserve"> </w:t>
      </w:r>
      <w:proofErr w:type="spellStart"/>
      <w:r w:rsidR="006C0F60" w:rsidRPr="00963B47">
        <w:rPr>
          <w:rFonts w:asciiTheme="majorBidi" w:hAnsiTheme="majorBidi" w:cstheme="majorBidi"/>
          <w:bCs/>
          <w:iCs/>
          <w:sz w:val="28"/>
          <w:szCs w:val="28"/>
          <w:lang w:val="pt-BR"/>
        </w:rPr>
        <w:t>thủ</w:t>
      </w:r>
      <w:proofErr w:type="spellEnd"/>
      <w:r w:rsidR="006C0F60" w:rsidRPr="00963B47">
        <w:rPr>
          <w:rFonts w:asciiTheme="majorBidi" w:hAnsiTheme="majorBidi" w:cstheme="majorBidi"/>
          <w:bCs/>
          <w:iCs/>
          <w:sz w:val="28"/>
          <w:szCs w:val="28"/>
          <w:lang w:val="pt-BR"/>
        </w:rPr>
        <w:t xml:space="preserve"> tục</w:t>
      </w:r>
      <w:r w:rsidRPr="00963B47">
        <w:rPr>
          <w:rFonts w:asciiTheme="majorBidi" w:hAnsiTheme="majorBidi" w:cstheme="majorBidi"/>
          <w:bCs/>
          <w:iCs/>
          <w:sz w:val="28"/>
          <w:szCs w:val="28"/>
          <w:lang w:val="pt-BR"/>
        </w:rPr>
        <w:t xml:space="preserve"> “Đăng ký </w:t>
      </w:r>
      <w:proofErr w:type="spellStart"/>
      <w:r w:rsidRPr="00963B47">
        <w:rPr>
          <w:rFonts w:asciiTheme="majorBidi" w:hAnsiTheme="majorBidi" w:cstheme="majorBidi"/>
          <w:bCs/>
          <w:iCs/>
          <w:sz w:val="28"/>
          <w:szCs w:val="28"/>
          <w:lang w:val="pt-BR"/>
        </w:rPr>
        <w:t>chào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bán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trái</w:t>
      </w:r>
      <w:proofErr w:type="spellEnd"/>
      <w:r w:rsidRPr="00963B47">
        <w:rPr>
          <w:rFonts w:asciiTheme="majorBidi" w:hAnsiTheme="majorBidi" w:cstheme="majorBidi"/>
          <w:bCs/>
          <w:iCs/>
          <w:sz w:val="28"/>
          <w:szCs w:val="28"/>
          <w:lang w:val="pt-BR"/>
        </w:rPr>
        <w:t xml:space="preserve"> phiếu </w:t>
      </w:r>
      <w:proofErr w:type="spellStart"/>
      <w:r w:rsidRPr="00963B47">
        <w:rPr>
          <w:rFonts w:asciiTheme="majorBidi" w:hAnsiTheme="majorBidi" w:cstheme="majorBidi"/>
          <w:bCs/>
          <w:iCs/>
          <w:sz w:val="28"/>
          <w:szCs w:val="28"/>
          <w:lang w:val="pt-BR"/>
        </w:rPr>
        <w:t>ra</w:t>
      </w:r>
      <w:proofErr w:type="spellEnd"/>
      <w:r w:rsidRPr="00963B47">
        <w:rPr>
          <w:rFonts w:asciiTheme="majorBidi" w:hAnsiTheme="majorBidi" w:cstheme="majorBidi"/>
          <w:bCs/>
          <w:iCs/>
          <w:sz w:val="28"/>
          <w:szCs w:val="28"/>
          <w:lang w:val="pt-BR"/>
        </w:rPr>
        <w:t xml:space="preserve"> công </w:t>
      </w:r>
      <w:proofErr w:type="spellStart"/>
      <w:r w:rsidRPr="00963B47">
        <w:rPr>
          <w:rFonts w:asciiTheme="majorBidi" w:hAnsiTheme="majorBidi" w:cstheme="majorBidi"/>
          <w:bCs/>
          <w:iCs/>
          <w:sz w:val="28"/>
          <w:szCs w:val="28"/>
          <w:lang w:val="pt-BR"/>
        </w:rPr>
        <w:t>chúng</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và</w:t>
      </w:r>
      <w:proofErr w:type="spellEnd"/>
      <w:r w:rsidRPr="00963B47">
        <w:rPr>
          <w:rFonts w:asciiTheme="majorBidi" w:hAnsiTheme="majorBidi" w:cstheme="majorBidi"/>
          <w:bCs/>
          <w:iCs/>
          <w:sz w:val="28"/>
          <w:szCs w:val="28"/>
          <w:lang w:val="pt-BR"/>
        </w:rPr>
        <w:t xml:space="preserve"> “Đăng ký </w:t>
      </w:r>
      <w:proofErr w:type="spellStart"/>
      <w:r w:rsidRPr="00963B47">
        <w:rPr>
          <w:rFonts w:asciiTheme="majorBidi" w:hAnsiTheme="majorBidi" w:cstheme="majorBidi"/>
          <w:bCs/>
          <w:iCs/>
          <w:sz w:val="28"/>
          <w:szCs w:val="28"/>
          <w:lang w:val="pt-BR"/>
        </w:rPr>
        <w:t>chào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bán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trái</w:t>
      </w:r>
      <w:proofErr w:type="spellEnd"/>
      <w:r w:rsidRPr="00963B47">
        <w:rPr>
          <w:rFonts w:asciiTheme="majorBidi" w:hAnsiTheme="majorBidi" w:cstheme="majorBidi"/>
          <w:bCs/>
          <w:iCs/>
          <w:sz w:val="28"/>
          <w:szCs w:val="28"/>
          <w:lang w:val="pt-BR"/>
        </w:rPr>
        <w:t xml:space="preserve"> phiếu </w:t>
      </w:r>
      <w:proofErr w:type="spellStart"/>
      <w:r w:rsidRPr="00963B47">
        <w:rPr>
          <w:rFonts w:asciiTheme="majorBidi" w:hAnsiTheme="majorBidi" w:cstheme="majorBidi"/>
          <w:bCs/>
          <w:iCs/>
          <w:sz w:val="28"/>
          <w:szCs w:val="28"/>
          <w:lang w:val="pt-BR"/>
        </w:rPr>
        <w:t>có</w:t>
      </w:r>
      <w:proofErr w:type="spellEnd"/>
      <w:r w:rsidRPr="00963B47">
        <w:rPr>
          <w:rFonts w:asciiTheme="majorBidi" w:hAnsiTheme="majorBidi" w:cstheme="majorBidi"/>
          <w:bCs/>
          <w:iCs/>
          <w:sz w:val="28"/>
          <w:szCs w:val="28"/>
          <w:lang w:val="pt-BR"/>
        </w:rPr>
        <w:t xml:space="preserve"> bảo đảm </w:t>
      </w:r>
      <w:proofErr w:type="spellStart"/>
      <w:r w:rsidRPr="00963B47">
        <w:rPr>
          <w:rFonts w:asciiTheme="majorBidi" w:hAnsiTheme="majorBidi" w:cstheme="majorBidi"/>
          <w:bCs/>
          <w:iCs/>
          <w:sz w:val="28"/>
          <w:szCs w:val="28"/>
          <w:lang w:val="pt-BR"/>
        </w:rPr>
        <w:t>ra</w:t>
      </w:r>
      <w:proofErr w:type="spellEnd"/>
      <w:r w:rsidRPr="00963B47">
        <w:rPr>
          <w:rFonts w:asciiTheme="majorBidi" w:hAnsiTheme="majorBidi" w:cstheme="majorBidi"/>
          <w:bCs/>
          <w:iCs/>
          <w:sz w:val="28"/>
          <w:szCs w:val="28"/>
          <w:lang w:val="pt-BR"/>
        </w:rPr>
        <w:t xml:space="preserve"> công </w:t>
      </w:r>
      <w:proofErr w:type="spellStart"/>
      <w:r w:rsidRPr="00963B47">
        <w:rPr>
          <w:rFonts w:asciiTheme="majorBidi" w:hAnsiTheme="majorBidi" w:cstheme="majorBidi"/>
          <w:bCs/>
          <w:iCs/>
          <w:sz w:val="28"/>
          <w:szCs w:val="28"/>
          <w:lang w:val="pt-BR"/>
        </w:rPr>
        <w:t>chúng</w:t>
      </w:r>
      <w:proofErr w:type="spellEnd"/>
      <w:r w:rsidRPr="00963B47">
        <w:rPr>
          <w:rFonts w:asciiTheme="majorBidi" w:hAnsiTheme="majorBidi" w:cstheme="majorBidi"/>
          <w:bCs/>
          <w:iCs/>
          <w:sz w:val="28"/>
          <w:szCs w:val="28"/>
          <w:lang w:val="pt-BR"/>
        </w:rPr>
        <w:t xml:space="preserve">” thành 1 </w:t>
      </w:r>
      <w:proofErr w:type="spellStart"/>
      <w:r w:rsidR="006C0F60" w:rsidRPr="00963B47">
        <w:rPr>
          <w:rFonts w:asciiTheme="majorBidi" w:hAnsiTheme="majorBidi" w:cstheme="majorBidi"/>
          <w:bCs/>
          <w:iCs/>
          <w:sz w:val="28"/>
          <w:szCs w:val="28"/>
          <w:lang w:val="pt-BR"/>
        </w:rPr>
        <w:t>thủ</w:t>
      </w:r>
      <w:proofErr w:type="spellEnd"/>
      <w:r w:rsidR="006C0F60" w:rsidRPr="00963B47">
        <w:rPr>
          <w:rFonts w:asciiTheme="majorBidi" w:hAnsiTheme="majorBidi" w:cstheme="majorBidi"/>
          <w:bCs/>
          <w:iCs/>
          <w:sz w:val="28"/>
          <w:szCs w:val="28"/>
          <w:lang w:val="pt-BR"/>
        </w:rPr>
        <w:t xml:space="preserve"> tục</w:t>
      </w:r>
      <w:r w:rsidRPr="00963B47">
        <w:rPr>
          <w:rFonts w:asciiTheme="majorBidi" w:hAnsiTheme="majorBidi" w:cstheme="majorBidi"/>
          <w:bCs/>
          <w:iCs/>
          <w:sz w:val="28"/>
          <w:szCs w:val="28"/>
          <w:lang w:val="pt-BR"/>
        </w:rPr>
        <w:t xml:space="preserve"> “Đăng ký </w:t>
      </w:r>
      <w:proofErr w:type="spellStart"/>
      <w:r w:rsidRPr="00963B47">
        <w:rPr>
          <w:rFonts w:asciiTheme="majorBidi" w:hAnsiTheme="majorBidi" w:cstheme="majorBidi"/>
          <w:bCs/>
          <w:iCs/>
          <w:sz w:val="28"/>
          <w:szCs w:val="28"/>
          <w:lang w:val="pt-BR"/>
        </w:rPr>
        <w:t>chào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bán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trái</w:t>
      </w:r>
      <w:proofErr w:type="spellEnd"/>
      <w:r w:rsidRPr="00963B47">
        <w:rPr>
          <w:rFonts w:asciiTheme="majorBidi" w:hAnsiTheme="majorBidi" w:cstheme="majorBidi"/>
          <w:bCs/>
          <w:iCs/>
          <w:sz w:val="28"/>
          <w:szCs w:val="28"/>
          <w:lang w:val="pt-BR"/>
        </w:rPr>
        <w:t xml:space="preserve"> phiếu </w:t>
      </w:r>
      <w:proofErr w:type="spellStart"/>
      <w:r w:rsidRPr="00963B47">
        <w:rPr>
          <w:rFonts w:asciiTheme="majorBidi" w:hAnsiTheme="majorBidi" w:cstheme="majorBidi"/>
          <w:bCs/>
          <w:iCs/>
          <w:sz w:val="28"/>
          <w:szCs w:val="28"/>
          <w:lang w:val="pt-BR"/>
        </w:rPr>
        <w:t>ra</w:t>
      </w:r>
      <w:proofErr w:type="spellEnd"/>
      <w:r w:rsidRPr="00963B47">
        <w:rPr>
          <w:rFonts w:asciiTheme="majorBidi" w:hAnsiTheme="majorBidi" w:cstheme="majorBidi"/>
          <w:bCs/>
          <w:iCs/>
          <w:sz w:val="28"/>
          <w:szCs w:val="28"/>
          <w:lang w:val="pt-BR"/>
        </w:rPr>
        <w:t xml:space="preserve"> công </w:t>
      </w:r>
      <w:proofErr w:type="spellStart"/>
      <w:r w:rsidRPr="00963B47">
        <w:rPr>
          <w:rFonts w:asciiTheme="majorBidi" w:hAnsiTheme="majorBidi" w:cstheme="majorBidi"/>
          <w:bCs/>
          <w:iCs/>
          <w:sz w:val="28"/>
          <w:szCs w:val="28"/>
          <w:lang w:val="pt-BR"/>
        </w:rPr>
        <w:t>chúng</w:t>
      </w:r>
      <w:proofErr w:type="spellEnd"/>
      <w:r w:rsidRPr="00963B47">
        <w:rPr>
          <w:rFonts w:asciiTheme="majorBidi" w:hAnsiTheme="majorBidi" w:cstheme="majorBidi"/>
          <w:bCs/>
          <w:iCs/>
          <w:sz w:val="28"/>
          <w:szCs w:val="28"/>
          <w:lang w:val="pt-BR"/>
        </w:rPr>
        <w:t xml:space="preserve">”; </w:t>
      </w:r>
    </w:p>
    <w:p w14:paraId="699D3A63" w14:textId="77777777" w:rsidR="00D97782" w:rsidRPr="00963B47" w:rsidRDefault="00D97782"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Cs/>
          <w:iCs/>
          <w:sz w:val="28"/>
          <w:szCs w:val="28"/>
          <w:lang w:val="pt-BR"/>
        </w:rPr>
        <w:t xml:space="preserve">- </w:t>
      </w:r>
      <w:r w:rsidR="0030423B" w:rsidRPr="00963B47">
        <w:rPr>
          <w:rFonts w:asciiTheme="majorBidi" w:hAnsiTheme="majorBidi" w:cstheme="majorBidi"/>
          <w:bCs/>
          <w:iCs/>
          <w:sz w:val="28"/>
          <w:szCs w:val="28"/>
          <w:lang w:val="pt-BR"/>
        </w:rPr>
        <w:t xml:space="preserve">Cắt </w:t>
      </w:r>
      <w:proofErr w:type="spellStart"/>
      <w:r w:rsidR="0030423B" w:rsidRPr="00963B47">
        <w:rPr>
          <w:rFonts w:asciiTheme="majorBidi" w:hAnsiTheme="majorBidi" w:cstheme="majorBidi"/>
          <w:bCs/>
          <w:iCs/>
          <w:sz w:val="28"/>
          <w:szCs w:val="28"/>
          <w:lang w:val="pt-BR"/>
        </w:rPr>
        <w:t>giảm</w:t>
      </w:r>
      <w:proofErr w:type="spellEnd"/>
      <w:r w:rsidR="0030423B" w:rsidRPr="00963B47">
        <w:rPr>
          <w:rFonts w:asciiTheme="majorBidi" w:hAnsiTheme="majorBidi" w:cstheme="majorBidi"/>
          <w:bCs/>
          <w:iCs/>
          <w:sz w:val="28"/>
          <w:szCs w:val="28"/>
          <w:lang w:val="pt-BR"/>
        </w:rPr>
        <w:t>, b</w:t>
      </w:r>
      <w:r w:rsidRPr="00963B47">
        <w:rPr>
          <w:rFonts w:asciiTheme="majorBidi" w:hAnsiTheme="majorBidi" w:cstheme="majorBidi"/>
          <w:bCs/>
          <w:iCs/>
          <w:sz w:val="28"/>
          <w:szCs w:val="28"/>
          <w:lang w:val="pt-BR"/>
        </w:rPr>
        <w:t xml:space="preserve">ỏ thành </w:t>
      </w:r>
      <w:proofErr w:type="spellStart"/>
      <w:r w:rsidRPr="00963B47">
        <w:rPr>
          <w:rFonts w:asciiTheme="majorBidi" w:hAnsiTheme="majorBidi" w:cstheme="majorBidi"/>
          <w:bCs/>
          <w:iCs/>
          <w:sz w:val="28"/>
          <w:szCs w:val="28"/>
          <w:lang w:val="pt-BR"/>
        </w:rPr>
        <w:t>phần</w:t>
      </w:r>
      <w:proofErr w:type="spellEnd"/>
      <w:r w:rsidRPr="00963B47">
        <w:rPr>
          <w:rFonts w:asciiTheme="majorBidi" w:hAnsiTheme="majorBidi" w:cstheme="majorBidi"/>
          <w:bCs/>
          <w:iCs/>
          <w:sz w:val="28"/>
          <w:szCs w:val="28"/>
          <w:lang w:val="pt-BR"/>
        </w:rPr>
        <w:t xml:space="preserve"> hồ sơ </w:t>
      </w:r>
      <w:proofErr w:type="spellStart"/>
      <w:r w:rsidRPr="00963B47">
        <w:rPr>
          <w:rFonts w:asciiTheme="majorBidi" w:hAnsiTheme="majorBidi" w:cstheme="majorBidi"/>
          <w:bCs/>
          <w:iCs/>
          <w:sz w:val="28"/>
          <w:szCs w:val="28"/>
          <w:lang w:val="pt-BR"/>
        </w:rPr>
        <w:t>là</w:t>
      </w:r>
      <w:proofErr w:type="spellEnd"/>
      <w:r w:rsidRPr="00963B47">
        <w:rPr>
          <w:rFonts w:asciiTheme="majorBidi" w:hAnsiTheme="majorBidi" w:cstheme="majorBidi"/>
          <w:bCs/>
          <w:iCs/>
          <w:sz w:val="28"/>
          <w:szCs w:val="28"/>
          <w:lang w:val="pt-BR"/>
        </w:rPr>
        <w:t xml:space="preserve"> </w:t>
      </w:r>
      <w:r w:rsidR="0030423B" w:rsidRPr="00963B47">
        <w:rPr>
          <w:rFonts w:asciiTheme="majorBidi" w:hAnsiTheme="majorBidi" w:cstheme="majorBidi"/>
          <w:bCs/>
          <w:iCs/>
          <w:sz w:val="28"/>
          <w:szCs w:val="28"/>
          <w:lang w:val="pt-BR"/>
        </w:rPr>
        <w:t>văn bản</w:t>
      </w:r>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chấp</w:t>
      </w:r>
      <w:proofErr w:type="spellEnd"/>
      <w:r w:rsidRPr="00963B47">
        <w:rPr>
          <w:rFonts w:asciiTheme="majorBidi" w:hAnsiTheme="majorBidi" w:cstheme="majorBidi"/>
          <w:bCs/>
          <w:iCs/>
          <w:sz w:val="28"/>
          <w:szCs w:val="28"/>
          <w:lang w:val="pt-BR"/>
        </w:rPr>
        <w:t xml:space="preserve"> thuận của NHNN (đối với TCTD); </w:t>
      </w:r>
    </w:p>
    <w:p w14:paraId="4FD5CBB2" w14:textId="77777777" w:rsidR="00D97782" w:rsidRPr="00963B47" w:rsidRDefault="00D97782"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Cs/>
          <w:iCs/>
          <w:sz w:val="28"/>
          <w:szCs w:val="28"/>
          <w:lang w:val="pt-BR"/>
        </w:rPr>
        <w:t xml:space="preserve">- </w:t>
      </w:r>
      <w:r w:rsidR="0030423B" w:rsidRPr="00963B47">
        <w:rPr>
          <w:rFonts w:asciiTheme="majorBidi" w:hAnsiTheme="majorBidi" w:cstheme="majorBidi"/>
          <w:bCs/>
          <w:iCs/>
          <w:sz w:val="28"/>
          <w:szCs w:val="28"/>
          <w:lang w:val="pt-BR"/>
        </w:rPr>
        <w:t xml:space="preserve">Cắt </w:t>
      </w:r>
      <w:proofErr w:type="spellStart"/>
      <w:r w:rsidR="0030423B" w:rsidRPr="00963B47">
        <w:rPr>
          <w:rFonts w:asciiTheme="majorBidi" w:hAnsiTheme="majorBidi" w:cstheme="majorBidi"/>
          <w:bCs/>
          <w:iCs/>
          <w:sz w:val="28"/>
          <w:szCs w:val="28"/>
          <w:lang w:val="pt-BR"/>
        </w:rPr>
        <w:t>giảm</w:t>
      </w:r>
      <w:proofErr w:type="spellEnd"/>
      <w:r w:rsidR="0030423B" w:rsidRPr="00963B47">
        <w:rPr>
          <w:rFonts w:asciiTheme="majorBidi" w:hAnsiTheme="majorBidi" w:cstheme="majorBidi"/>
          <w:bCs/>
          <w:iCs/>
          <w:sz w:val="28"/>
          <w:szCs w:val="28"/>
          <w:lang w:val="pt-BR"/>
        </w:rPr>
        <w:t>, b</w:t>
      </w:r>
      <w:r w:rsidRPr="00963B47">
        <w:rPr>
          <w:rFonts w:asciiTheme="majorBidi" w:hAnsiTheme="majorBidi" w:cstheme="majorBidi"/>
          <w:bCs/>
          <w:iCs/>
          <w:sz w:val="28"/>
          <w:szCs w:val="28"/>
          <w:lang w:val="pt-BR"/>
        </w:rPr>
        <w:t xml:space="preserve">ỏ </w:t>
      </w:r>
      <w:proofErr w:type="spellStart"/>
      <w:r w:rsidRPr="00963B47">
        <w:rPr>
          <w:rFonts w:asciiTheme="majorBidi" w:hAnsiTheme="majorBidi" w:cstheme="majorBidi"/>
          <w:bCs/>
          <w:iCs/>
          <w:sz w:val="28"/>
          <w:szCs w:val="28"/>
          <w:lang w:val="pt-BR"/>
        </w:rPr>
        <w:t>yêu</w:t>
      </w:r>
      <w:proofErr w:type="spellEnd"/>
      <w:r w:rsidRPr="00963B47">
        <w:rPr>
          <w:rFonts w:asciiTheme="majorBidi" w:hAnsiTheme="majorBidi" w:cstheme="majorBidi"/>
          <w:bCs/>
          <w:iCs/>
          <w:sz w:val="28"/>
          <w:szCs w:val="28"/>
          <w:lang w:val="pt-BR"/>
        </w:rPr>
        <w:t xml:space="preserve"> cầu về tỷ lệ thành công tối thiểu </w:t>
      </w:r>
      <w:proofErr w:type="spellStart"/>
      <w:r w:rsidRPr="00963B47">
        <w:rPr>
          <w:rFonts w:asciiTheme="majorBidi" w:hAnsiTheme="majorBidi" w:cstheme="majorBidi"/>
          <w:bCs/>
          <w:iCs/>
          <w:sz w:val="28"/>
          <w:szCs w:val="28"/>
          <w:lang w:val="pt-BR"/>
        </w:rPr>
        <w:t>khi</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chào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bán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cho</w:t>
      </w:r>
      <w:proofErr w:type="spellEnd"/>
      <w:r w:rsidRPr="00963B47">
        <w:rPr>
          <w:rFonts w:asciiTheme="majorBidi" w:hAnsiTheme="majorBidi" w:cstheme="majorBidi"/>
          <w:bCs/>
          <w:iCs/>
          <w:sz w:val="28"/>
          <w:szCs w:val="28"/>
          <w:lang w:val="pt-BR"/>
        </w:rPr>
        <w:t xml:space="preserve"> </w:t>
      </w:r>
      <w:r w:rsidR="0030423B" w:rsidRPr="00963B47">
        <w:rPr>
          <w:rFonts w:asciiTheme="majorBidi" w:hAnsiTheme="majorBidi" w:cstheme="majorBidi"/>
          <w:bCs/>
          <w:iCs/>
          <w:sz w:val="28"/>
          <w:szCs w:val="28"/>
          <w:lang w:val="pt-BR"/>
        </w:rPr>
        <w:t>c</w:t>
      </w:r>
      <w:r w:rsidRPr="00963B47">
        <w:rPr>
          <w:rFonts w:asciiTheme="majorBidi" w:hAnsiTheme="majorBidi" w:cstheme="majorBidi"/>
          <w:bCs/>
          <w:iCs/>
          <w:sz w:val="28"/>
          <w:szCs w:val="28"/>
          <w:lang w:val="pt-BR"/>
        </w:rPr>
        <w:t>ổ đông hiện hữu.</w:t>
      </w:r>
    </w:p>
    <w:p w14:paraId="57F43C70" w14:textId="77777777" w:rsidR="003B0FCD" w:rsidRPr="00963B47" w:rsidRDefault="003B0FCD"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
          <w:bCs/>
          <w:iCs/>
          <w:sz w:val="28"/>
          <w:szCs w:val="28"/>
          <w:lang w:val="pt-BR"/>
        </w:rPr>
        <w:t xml:space="preserve">Lý do: </w:t>
      </w:r>
      <w:r w:rsidRPr="00963B47">
        <w:rPr>
          <w:rFonts w:asciiTheme="majorBidi" w:hAnsiTheme="majorBidi" w:cstheme="majorBidi"/>
          <w:bCs/>
          <w:iCs/>
          <w:sz w:val="28"/>
          <w:szCs w:val="28"/>
          <w:lang w:val="pt-BR"/>
        </w:rPr>
        <w:t xml:space="preserve">Đơn </w:t>
      </w:r>
      <w:proofErr w:type="spellStart"/>
      <w:r w:rsidRPr="00963B47">
        <w:rPr>
          <w:rFonts w:asciiTheme="majorBidi" w:hAnsiTheme="majorBidi" w:cstheme="majorBidi"/>
          <w:bCs/>
          <w:iCs/>
          <w:sz w:val="28"/>
          <w:szCs w:val="28"/>
          <w:lang w:val="pt-BR"/>
        </w:rPr>
        <w:t>giản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hóa</w:t>
      </w:r>
      <w:proofErr w:type="spellEnd"/>
      <w:r w:rsidRPr="00963B47">
        <w:rPr>
          <w:rFonts w:asciiTheme="majorBidi" w:hAnsiTheme="majorBidi" w:cstheme="majorBidi"/>
          <w:bCs/>
          <w:iCs/>
          <w:sz w:val="28"/>
          <w:szCs w:val="28"/>
          <w:lang w:val="pt-BR"/>
        </w:rPr>
        <w:t xml:space="preserve"> TTHC, tạo thuận lợi </w:t>
      </w:r>
      <w:proofErr w:type="spellStart"/>
      <w:r w:rsidRPr="00963B47">
        <w:rPr>
          <w:rFonts w:asciiTheme="majorBidi" w:hAnsiTheme="majorBidi" w:cstheme="majorBidi"/>
          <w:bCs/>
          <w:iCs/>
          <w:sz w:val="28"/>
          <w:szCs w:val="28"/>
          <w:lang w:val="pt-BR"/>
        </w:rPr>
        <w:t>cho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doanh</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nghiệp</w:t>
      </w:r>
      <w:proofErr w:type="spellEnd"/>
      <w:r w:rsidRPr="00963B47">
        <w:rPr>
          <w:rFonts w:asciiTheme="majorBidi" w:hAnsiTheme="majorBidi" w:cstheme="majorBidi"/>
          <w:bCs/>
          <w:iCs/>
          <w:sz w:val="28"/>
          <w:szCs w:val="28"/>
          <w:lang w:val="pt-BR"/>
        </w:rPr>
        <w:t>.</w:t>
      </w:r>
    </w:p>
    <w:p w14:paraId="4FBF672F"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3.2. Kiến </w:t>
      </w:r>
      <w:proofErr w:type="spellStart"/>
      <w:r w:rsidRPr="00963B47">
        <w:rPr>
          <w:rFonts w:asciiTheme="majorBidi" w:hAnsiTheme="majorBidi" w:cstheme="majorBidi"/>
          <w:b/>
          <w:sz w:val="28"/>
          <w:szCs w:val="28"/>
          <w:lang w:val="pt-BR"/>
        </w:rPr>
        <w:t>nghị</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thực</w:t>
      </w:r>
      <w:proofErr w:type="spellEnd"/>
      <w:r w:rsidRPr="00963B47">
        <w:rPr>
          <w:rFonts w:asciiTheme="majorBidi" w:hAnsiTheme="majorBidi" w:cstheme="majorBidi"/>
          <w:b/>
          <w:sz w:val="28"/>
          <w:szCs w:val="28"/>
          <w:lang w:val="pt-BR"/>
        </w:rPr>
        <w:t xml:space="preserve"> thi</w:t>
      </w:r>
    </w:p>
    <w:p w14:paraId="7CE64F63" w14:textId="77777777" w:rsidR="00D97782" w:rsidRPr="00963B47" w:rsidRDefault="00D97782" w:rsidP="00963B47">
      <w:pPr>
        <w:spacing w:before="120" w:after="120" w:line="340" w:lineRule="exact"/>
        <w:ind w:firstLine="720"/>
        <w:jc w:val="both"/>
        <w:rPr>
          <w:rFonts w:asciiTheme="majorBidi" w:hAnsiTheme="majorBidi" w:cstheme="majorBidi"/>
          <w:iCs/>
          <w:sz w:val="28"/>
          <w:szCs w:val="28"/>
          <w:lang w:val="pt-BR"/>
        </w:rPr>
      </w:pPr>
      <w:r w:rsidRPr="00963B47">
        <w:rPr>
          <w:rFonts w:asciiTheme="majorBidi" w:hAnsiTheme="majorBidi" w:cstheme="majorBidi"/>
          <w:iCs/>
          <w:sz w:val="28"/>
          <w:szCs w:val="28"/>
          <w:lang w:val="pt-BR"/>
        </w:rPr>
        <w:t xml:space="preserve">- Căn cứ Dự thảo NĐ sửa đổi NĐ 155/2020/NĐ-CP </w:t>
      </w:r>
      <w:proofErr w:type="spellStart"/>
      <w:r w:rsidRPr="00963B47">
        <w:rPr>
          <w:rFonts w:asciiTheme="majorBidi" w:hAnsiTheme="majorBidi" w:cstheme="majorBidi"/>
          <w:iCs/>
          <w:sz w:val="28"/>
          <w:szCs w:val="28"/>
          <w:lang w:val="pt-BR"/>
        </w:rPr>
        <w:t>và</w:t>
      </w:r>
      <w:proofErr w:type="spellEnd"/>
      <w:r w:rsidRPr="00963B47">
        <w:rPr>
          <w:rFonts w:asciiTheme="majorBidi" w:hAnsiTheme="majorBidi" w:cstheme="majorBidi"/>
          <w:iCs/>
          <w:sz w:val="28"/>
          <w:szCs w:val="28"/>
          <w:lang w:val="pt-BR"/>
        </w:rPr>
        <w:t xml:space="preserve"> </w:t>
      </w:r>
      <w:r w:rsidRPr="00963B47">
        <w:rPr>
          <w:rFonts w:asciiTheme="majorBidi" w:hAnsiTheme="majorBidi" w:cstheme="majorBidi"/>
          <w:bCs/>
          <w:sz w:val="28"/>
          <w:szCs w:val="28"/>
          <w:lang w:val="pt-BR"/>
        </w:rPr>
        <w:t xml:space="preserve">Dự thảo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sửa đổi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118/2020/TT-BTC.</w:t>
      </w:r>
    </w:p>
    <w:p w14:paraId="2A807696" w14:textId="77777777" w:rsidR="00D97782"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3.3. Lợi </w:t>
      </w:r>
      <w:proofErr w:type="spellStart"/>
      <w:r w:rsidRPr="00963B47">
        <w:rPr>
          <w:rFonts w:asciiTheme="majorBidi" w:hAnsiTheme="majorBidi" w:cstheme="majorBidi"/>
          <w:b/>
          <w:sz w:val="28"/>
          <w:szCs w:val="28"/>
          <w:lang w:val="pt-BR"/>
        </w:rPr>
        <w:t>ích</w:t>
      </w:r>
      <w:proofErr w:type="spellEnd"/>
      <w:r w:rsidRPr="00963B47">
        <w:rPr>
          <w:rFonts w:asciiTheme="majorBidi" w:hAnsiTheme="majorBidi" w:cstheme="majorBidi"/>
          <w:b/>
          <w:sz w:val="28"/>
          <w:szCs w:val="28"/>
          <w:lang w:val="pt-BR"/>
        </w:rPr>
        <w:t xml:space="preserve"> phương </w:t>
      </w:r>
      <w:proofErr w:type="spellStart"/>
      <w:r w:rsidRPr="00963B47">
        <w:rPr>
          <w:rFonts w:asciiTheme="majorBidi" w:hAnsiTheme="majorBidi" w:cstheme="majorBidi"/>
          <w:b/>
          <w:sz w:val="28"/>
          <w:szCs w:val="28"/>
          <w:lang w:val="pt-BR"/>
        </w:rPr>
        <w:t>án</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1D522871"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150.822.000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6C012B" w:rsidRPr="00963B47">
        <w:rPr>
          <w:rFonts w:asciiTheme="majorBidi" w:hAnsiTheme="majorBidi" w:cstheme="majorBidi"/>
          <w:bCs/>
          <w:sz w:val="28"/>
          <w:szCs w:val="28"/>
          <w:lang w:val="pt-BR"/>
        </w:rPr>
        <w:t>.</w:t>
      </w:r>
    </w:p>
    <w:p w14:paraId="73E6499E"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149.836.500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64A3390B"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985.500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64D04491"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1%. </w:t>
      </w:r>
    </w:p>
    <w:p w14:paraId="24E36C42" w14:textId="77777777" w:rsidR="00D97782"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
          <w:sz w:val="28"/>
          <w:szCs w:val="28"/>
          <w:lang w:val="pt-BR"/>
        </w:rPr>
        <w:t xml:space="preserve">4. Thủ tục </w:t>
      </w:r>
      <w:proofErr w:type="spellStart"/>
      <w:r w:rsidR="003B0FCD" w:rsidRPr="00963B47">
        <w:rPr>
          <w:rFonts w:asciiTheme="majorBidi" w:hAnsiTheme="majorBidi" w:cstheme="majorBidi"/>
          <w:b/>
          <w:sz w:val="28"/>
          <w:szCs w:val="28"/>
          <w:lang w:val="pt-BR"/>
        </w:rPr>
        <w:t>hành</w:t>
      </w:r>
      <w:proofErr w:type="spellEnd"/>
      <w:r w:rsidR="003B0FCD" w:rsidRPr="00963B47">
        <w:rPr>
          <w:rFonts w:asciiTheme="majorBidi" w:hAnsiTheme="majorBidi" w:cstheme="majorBidi"/>
          <w:b/>
          <w:sz w:val="28"/>
          <w:szCs w:val="28"/>
          <w:lang w:val="pt-BR"/>
        </w:rPr>
        <w:t xml:space="preserve"> chính</w:t>
      </w:r>
      <w:r w:rsidR="00A305C0">
        <w:rPr>
          <w:rFonts w:asciiTheme="majorBidi" w:hAnsiTheme="majorBidi" w:cstheme="majorBidi"/>
          <w:b/>
          <w:sz w:val="28"/>
          <w:szCs w:val="28"/>
          <w:lang w:val="pt-BR"/>
        </w:rPr>
        <w:t xml:space="preserve"> 4</w:t>
      </w:r>
      <w:r w:rsidRPr="00963B47">
        <w:rPr>
          <w:rFonts w:asciiTheme="majorBidi" w:hAnsiTheme="majorBidi" w:cstheme="majorBidi"/>
          <w:b/>
          <w:sz w:val="28"/>
          <w:szCs w:val="28"/>
          <w:lang w:val="pt-BR"/>
        </w:rPr>
        <w:t xml:space="preserve">: Đăng ký </w:t>
      </w:r>
      <w:proofErr w:type="spellStart"/>
      <w:r w:rsidRPr="00963B47">
        <w:rPr>
          <w:rFonts w:asciiTheme="majorBidi" w:hAnsiTheme="majorBidi" w:cstheme="majorBidi"/>
          <w:b/>
          <w:sz w:val="28"/>
          <w:szCs w:val="28"/>
          <w:lang w:val="pt-BR"/>
        </w:rPr>
        <w:t>chào</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bán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trái</w:t>
      </w:r>
      <w:proofErr w:type="spellEnd"/>
      <w:r w:rsidRPr="00963B47">
        <w:rPr>
          <w:rFonts w:asciiTheme="majorBidi" w:hAnsiTheme="majorBidi" w:cstheme="majorBidi"/>
          <w:b/>
          <w:sz w:val="28"/>
          <w:szCs w:val="28"/>
          <w:lang w:val="pt-BR"/>
        </w:rPr>
        <w:t xml:space="preserve"> phiếu </w:t>
      </w:r>
      <w:proofErr w:type="spellStart"/>
      <w:r w:rsidRPr="00963B47">
        <w:rPr>
          <w:rFonts w:asciiTheme="majorBidi" w:hAnsiTheme="majorBidi" w:cstheme="majorBidi"/>
          <w:b/>
          <w:sz w:val="28"/>
          <w:szCs w:val="28"/>
          <w:lang w:val="pt-BR"/>
        </w:rPr>
        <w:t>chuyển</w:t>
      </w:r>
      <w:proofErr w:type="spellEnd"/>
      <w:r w:rsidRPr="00963B47">
        <w:rPr>
          <w:rFonts w:asciiTheme="majorBidi" w:hAnsiTheme="majorBidi" w:cstheme="majorBidi"/>
          <w:b/>
          <w:sz w:val="28"/>
          <w:szCs w:val="28"/>
          <w:lang w:val="pt-BR"/>
        </w:rPr>
        <w:t xml:space="preserve"> đổi, </w:t>
      </w:r>
      <w:proofErr w:type="spellStart"/>
      <w:r w:rsidRPr="00963B47">
        <w:rPr>
          <w:rFonts w:asciiTheme="majorBidi" w:hAnsiTheme="majorBidi" w:cstheme="majorBidi"/>
          <w:b/>
          <w:sz w:val="28"/>
          <w:szCs w:val="28"/>
          <w:lang w:val="pt-BR"/>
        </w:rPr>
        <w:t>trái</w:t>
      </w:r>
      <w:proofErr w:type="spellEnd"/>
      <w:r w:rsidRPr="00963B47">
        <w:rPr>
          <w:rFonts w:asciiTheme="majorBidi" w:hAnsiTheme="majorBidi" w:cstheme="majorBidi"/>
          <w:b/>
          <w:sz w:val="28"/>
          <w:szCs w:val="28"/>
          <w:lang w:val="pt-BR"/>
        </w:rPr>
        <w:t xml:space="preserve"> phiếu </w:t>
      </w:r>
      <w:proofErr w:type="spellStart"/>
      <w:r w:rsidRPr="00963B47">
        <w:rPr>
          <w:rFonts w:asciiTheme="majorBidi" w:hAnsiTheme="majorBidi" w:cstheme="majorBidi"/>
          <w:b/>
          <w:sz w:val="28"/>
          <w:szCs w:val="28"/>
          <w:lang w:val="pt-BR"/>
        </w:rPr>
        <w:t>kèm</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chứng</w:t>
      </w:r>
      <w:proofErr w:type="spellEnd"/>
      <w:r w:rsidRPr="00963B47">
        <w:rPr>
          <w:rFonts w:asciiTheme="majorBidi" w:hAnsiTheme="majorBidi" w:cstheme="majorBidi"/>
          <w:b/>
          <w:sz w:val="28"/>
          <w:szCs w:val="28"/>
          <w:lang w:val="pt-BR"/>
        </w:rPr>
        <w:t xml:space="preserve"> quyền </w:t>
      </w:r>
      <w:proofErr w:type="spellStart"/>
      <w:r w:rsidRPr="00963B47">
        <w:rPr>
          <w:rFonts w:asciiTheme="majorBidi" w:hAnsiTheme="majorBidi" w:cstheme="majorBidi"/>
          <w:b/>
          <w:sz w:val="28"/>
          <w:szCs w:val="28"/>
          <w:lang w:val="pt-BR"/>
        </w:rPr>
        <w:t>ra</w:t>
      </w:r>
      <w:proofErr w:type="spellEnd"/>
      <w:r w:rsidRPr="00963B47">
        <w:rPr>
          <w:rFonts w:asciiTheme="majorBidi" w:hAnsiTheme="majorBidi" w:cstheme="majorBidi"/>
          <w:b/>
          <w:sz w:val="28"/>
          <w:szCs w:val="28"/>
          <w:lang w:val="pt-BR"/>
        </w:rPr>
        <w:t xml:space="preserve"> công </w:t>
      </w:r>
      <w:proofErr w:type="spellStart"/>
      <w:r w:rsidRPr="00963B47">
        <w:rPr>
          <w:rFonts w:asciiTheme="majorBidi" w:hAnsiTheme="majorBidi" w:cstheme="majorBidi"/>
          <w:b/>
          <w:sz w:val="28"/>
          <w:szCs w:val="28"/>
          <w:lang w:val="pt-BR"/>
        </w:rPr>
        <w:t>chúng</w:t>
      </w:r>
      <w:proofErr w:type="spellEnd"/>
      <w:r w:rsidRPr="00963B47">
        <w:rPr>
          <w:rFonts w:asciiTheme="majorBidi" w:hAnsiTheme="majorBidi" w:cstheme="majorBidi"/>
          <w:b/>
          <w:sz w:val="28"/>
          <w:szCs w:val="28"/>
          <w:lang w:val="pt-BR"/>
        </w:rPr>
        <w:t xml:space="preserve"> của công </w:t>
      </w:r>
      <w:proofErr w:type="spellStart"/>
      <w:r w:rsidRPr="00963B47">
        <w:rPr>
          <w:rFonts w:asciiTheme="majorBidi" w:hAnsiTheme="majorBidi" w:cstheme="majorBidi"/>
          <w:b/>
          <w:sz w:val="28"/>
          <w:szCs w:val="28"/>
          <w:lang w:val="pt-BR"/>
        </w:rPr>
        <w:t>ty</w:t>
      </w:r>
      <w:proofErr w:type="spellEnd"/>
      <w:r w:rsidRPr="00963B47">
        <w:rPr>
          <w:rFonts w:asciiTheme="majorBidi" w:hAnsiTheme="majorBidi" w:cstheme="majorBidi"/>
          <w:b/>
          <w:sz w:val="28"/>
          <w:szCs w:val="28"/>
          <w:lang w:val="pt-BR"/>
        </w:rPr>
        <w:t xml:space="preserve"> đại </w:t>
      </w:r>
      <w:proofErr w:type="spellStart"/>
      <w:r w:rsidRPr="00963B47">
        <w:rPr>
          <w:rFonts w:asciiTheme="majorBidi" w:hAnsiTheme="majorBidi" w:cstheme="majorBidi"/>
          <w:b/>
          <w:sz w:val="28"/>
          <w:szCs w:val="28"/>
          <w:lang w:val="pt-BR"/>
        </w:rPr>
        <w:t>chúng</w:t>
      </w:r>
      <w:proofErr w:type="spellEnd"/>
      <w:r w:rsidRPr="00963B47">
        <w:rPr>
          <w:rFonts w:asciiTheme="majorBidi" w:hAnsiTheme="majorBidi" w:cstheme="majorBidi"/>
          <w:b/>
          <w:sz w:val="28"/>
          <w:szCs w:val="28"/>
          <w:lang w:val="pt-BR"/>
        </w:rPr>
        <w:t xml:space="preserve"> </w:t>
      </w:r>
      <w:r w:rsidR="003B0FCD" w:rsidRPr="00963B47">
        <w:rPr>
          <w:rFonts w:asciiTheme="majorBidi" w:hAnsiTheme="majorBidi" w:cstheme="majorBidi"/>
          <w:b/>
          <w:sz w:val="28"/>
          <w:szCs w:val="28"/>
          <w:lang w:val="pt-BR"/>
        </w:rPr>
        <w:t>(1.009508)</w:t>
      </w:r>
    </w:p>
    <w:p w14:paraId="43BCE3F0"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4.1. Nội </w:t>
      </w:r>
      <w:proofErr w:type="spellStart"/>
      <w:r w:rsidRPr="00963B47">
        <w:rPr>
          <w:rFonts w:asciiTheme="majorBidi" w:hAnsiTheme="majorBidi" w:cstheme="majorBidi"/>
          <w:b/>
          <w:sz w:val="28"/>
          <w:szCs w:val="28"/>
          <w:lang w:val="pt-BR"/>
        </w:rPr>
        <w:t>dung</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40813E5C" w14:textId="77777777" w:rsidR="00D97782" w:rsidRPr="00963B47" w:rsidRDefault="00D97782"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Cs/>
          <w:iCs/>
          <w:sz w:val="28"/>
          <w:szCs w:val="28"/>
          <w:lang w:val="pt-BR"/>
        </w:rPr>
        <w:t xml:space="preserve">- </w:t>
      </w:r>
      <w:r w:rsidR="00322639" w:rsidRPr="00963B47">
        <w:rPr>
          <w:rFonts w:asciiTheme="majorBidi" w:hAnsiTheme="majorBidi" w:cstheme="majorBidi"/>
          <w:bCs/>
          <w:iCs/>
          <w:sz w:val="28"/>
          <w:szCs w:val="28"/>
          <w:lang w:val="pt-BR"/>
        </w:rPr>
        <w:t xml:space="preserve">Cắt </w:t>
      </w:r>
      <w:proofErr w:type="spellStart"/>
      <w:r w:rsidR="00322639" w:rsidRPr="00963B47">
        <w:rPr>
          <w:rFonts w:asciiTheme="majorBidi" w:hAnsiTheme="majorBidi" w:cstheme="majorBidi"/>
          <w:bCs/>
          <w:iCs/>
          <w:sz w:val="28"/>
          <w:szCs w:val="28"/>
          <w:lang w:val="pt-BR"/>
        </w:rPr>
        <w:t>giảm</w:t>
      </w:r>
      <w:proofErr w:type="spellEnd"/>
      <w:r w:rsidR="00322639" w:rsidRPr="00963B47">
        <w:rPr>
          <w:rFonts w:asciiTheme="majorBidi" w:hAnsiTheme="majorBidi" w:cstheme="majorBidi"/>
          <w:bCs/>
          <w:iCs/>
          <w:sz w:val="28"/>
          <w:szCs w:val="28"/>
          <w:lang w:val="pt-BR"/>
        </w:rPr>
        <w:t>, b</w:t>
      </w:r>
      <w:r w:rsidRPr="00963B47">
        <w:rPr>
          <w:rFonts w:asciiTheme="majorBidi" w:hAnsiTheme="majorBidi" w:cstheme="majorBidi"/>
          <w:bCs/>
          <w:iCs/>
          <w:sz w:val="28"/>
          <w:szCs w:val="28"/>
          <w:lang w:val="pt-BR"/>
        </w:rPr>
        <w:t xml:space="preserve">ỏ </w:t>
      </w:r>
      <w:proofErr w:type="spellStart"/>
      <w:r w:rsidRPr="00963B47">
        <w:rPr>
          <w:rFonts w:asciiTheme="majorBidi" w:hAnsiTheme="majorBidi" w:cstheme="majorBidi"/>
          <w:bCs/>
          <w:iCs/>
          <w:sz w:val="28"/>
          <w:szCs w:val="28"/>
          <w:lang w:val="pt-BR"/>
        </w:rPr>
        <w:t>yêu</w:t>
      </w:r>
      <w:proofErr w:type="spellEnd"/>
      <w:r w:rsidRPr="00963B47">
        <w:rPr>
          <w:rFonts w:asciiTheme="majorBidi" w:hAnsiTheme="majorBidi" w:cstheme="majorBidi"/>
          <w:bCs/>
          <w:iCs/>
          <w:sz w:val="28"/>
          <w:szCs w:val="28"/>
          <w:lang w:val="pt-BR"/>
        </w:rPr>
        <w:t xml:space="preserve"> cầu về tỷ lệ thành công tối thiểu </w:t>
      </w:r>
      <w:proofErr w:type="spellStart"/>
      <w:r w:rsidRPr="00963B47">
        <w:rPr>
          <w:rFonts w:asciiTheme="majorBidi" w:hAnsiTheme="majorBidi" w:cstheme="majorBidi"/>
          <w:bCs/>
          <w:iCs/>
          <w:sz w:val="28"/>
          <w:szCs w:val="28"/>
          <w:lang w:val="pt-BR"/>
        </w:rPr>
        <w:t>khi</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chào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bán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cho</w:t>
      </w:r>
      <w:proofErr w:type="spellEnd"/>
      <w:r w:rsidRPr="00963B47">
        <w:rPr>
          <w:rFonts w:asciiTheme="majorBidi" w:hAnsiTheme="majorBidi" w:cstheme="majorBidi"/>
          <w:bCs/>
          <w:iCs/>
          <w:sz w:val="28"/>
          <w:szCs w:val="28"/>
          <w:lang w:val="pt-BR"/>
        </w:rPr>
        <w:t xml:space="preserve"> </w:t>
      </w:r>
      <w:r w:rsidR="00BB4B03" w:rsidRPr="00963B47">
        <w:rPr>
          <w:rFonts w:asciiTheme="majorBidi" w:hAnsiTheme="majorBidi" w:cstheme="majorBidi"/>
          <w:bCs/>
          <w:iCs/>
          <w:sz w:val="28"/>
          <w:szCs w:val="28"/>
          <w:lang w:val="pt-BR"/>
        </w:rPr>
        <w:t>c</w:t>
      </w:r>
      <w:r w:rsidRPr="00963B47">
        <w:rPr>
          <w:rFonts w:asciiTheme="majorBidi" w:hAnsiTheme="majorBidi" w:cstheme="majorBidi"/>
          <w:bCs/>
          <w:iCs/>
          <w:sz w:val="28"/>
          <w:szCs w:val="28"/>
          <w:lang w:val="pt-BR"/>
        </w:rPr>
        <w:t>ổ đông hiện hữu.</w:t>
      </w:r>
    </w:p>
    <w:p w14:paraId="394236E6" w14:textId="77777777" w:rsidR="005B046A" w:rsidRPr="00963B47" w:rsidRDefault="005B046A"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
          <w:bCs/>
          <w:iCs/>
          <w:sz w:val="28"/>
          <w:szCs w:val="28"/>
          <w:lang w:val="pt-BR"/>
        </w:rPr>
        <w:t xml:space="preserve">Lý do: </w:t>
      </w:r>
      <w:r w:rsidRPr="00963B47">
        <w:rPr>
          <w:rFonts w:asciiTheme="majorBidi" w:hAnsiTheme="majorBidi" w:cstheme="majorBidi"/>
          <w:bCs/>
          <w:iCs/>
          <w:sz w:val="28"/>
          <w:szCs w:val="28"/>
          <w:lang w:val="pt-BR"/>
        </w:rPr>
        <w:t xml:space="preserve">Đơn </w:t>
      </w:r>
      <w:proofErr w:type="spellStart"/>
      <w:r w:rsidRPr="00963B47">
        <w:rPr>
          <w:rFonts w:asciiTheme="majorBidi" w:hAnsiTheme="majorBidi" w:cstheme="majorBidi"/>
          <w:bCs/>
          <w:iCs/>
          <w:sz w:val="28"/>
          <w:szCs w:val="28"/>
          <w:lang w:val="pt-BR"/>
        </w:rPr>
        <w:t>giản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hóa</w:t>
      </w:r>
      <w:proofErr w:type="spellEnd"/>
      <w:r w:rsidRPr="00963B47">
        <w:rPr>
          <w:rFonts w:asciiTheme="majorBidi" w:hAnsiTheme="majorBidi" w:cstheme="majorBidi"/>
          <w:bCs/>
          <w:iCs/>
          <w:sz w:val="28"/>
          <w:szCs w:val="28"/>
          <w:lang w:val="pt-BR"/>
        </w:rPr>
        <w:t xml:space="preserve"> TTHC, tạo thuận lợi </w:t>
      </w:r>
      <w:proofErr w:type="spellStart"/>
      <w:r w:rsidRPr="00963B47">
        <w:rPr>
          <w:rFonts w:asciiTheme="majorBidi" w:hAnsiTheme="majorBidi" w:cstheme="majorBidi"/>
          <w:bCs/>
          <w:iCs/>
          <w:sz w:val="28"/>
          <w:szCs w:val="28"/>
          <w:lang w:val="pt-BR"/>
        </w:rPr>
        <w:t>cho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doanh</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nghiệp</w:t>
      </w:r>
      <w:proofErr w:type="spellEnd"/>
      <w:r w:rsidRPr="00963B47">
        <w:rPr>
          <w:rFonts w:asciiTheme="majorBidi" w:hAnsiTheme="majorBidi" w:cstheme="majorBidi"/>
          <w:bCs/>
          <w:iCs/>
          <w:sz w:val="28"/>
          <w:szCs w:val="28"/>
          <w:lang w:val="pt-BR"/>
        </w:rPr>
        <w:t>.</w:t>
      </w:r>
    </w:p>
    <w:p w14:paraId="3C40E97A"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4.2. Kiến </w:t>
      </w:r>
      <w:proofErr w:type="spellStart"/>
      <w:r w:rsidRPr="00963B47">
        <w:rPr>
          <w:rFonts w:asciiTheme="majorBidi" w:hAnsiTheme="majorBidi" w:cstheme="majorBidi"/>
          <w:b/>
          <w:sz w:val="28"/>
          <w:szCs w:val="28"/>
          <w:lang w:val="pt-BR"/>
        </w:rPr>
        <w:t>nghị</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thực</w:t>
      </w:r>
      <w:proofErr w:type="spellEnd"/>
      <w:r w:rsidRPr="00963B47">
        <w:rPr>
          <w:rFonts w:asciiTheme="majorBidi" w:hAnsiTheme="majorBidi" w:cstheme="majorBidi"/>
          <w:b/>
          <w:sz w:val="28"/>
          <w:szCs w:val="28"/>
          <w:lang w:val="pt-BR"/>
        </w:rPr>
        <w:t xml:space="preserve"> thi</w:t>
      </w:r>
    </w:p>
    <w:p w14:paraId="2149B195" w14:textId="77777777" w:rsidR="002A3D7B" w:rsidRPr="00963B47" w:rsidRDefault="002A3D7B" w:rsidP="00963B47">
      <w:pPr>
        <w:spacing w:before="120" w:after="120" w:line="340" w:lineRule="exact"/>
        <w:ind w:firstLine="720"/>
        <w:jc w:val="both"/>
        <w:rPr>
          <w:rFonts w:asciiTheme="majorBidi" w:hAnsiTheme="majorBidi" w:cstheme="majorBidi"/>
          <w:iCs/>
          <w:sz w:val="28"/>
          <w:szCs w:val="28"/>
          <w:lang w:val="pt-BR"/>
        </w:rPr>
      </w:pPr>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quy</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tại dự thảo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số 155/2020/NĐ-CP </w:t>
      </w:r>
      <w:proofErr w:type="spellStart"/>
      <w:r w:rsidRPr="00963B47">
        <w:rPr>
          <w:rFonts w:asciiTheme="majorBidi" w:hAnsiTheme="majorBidi" w:cstheme="majorBidi"/>
          <w:iCs/>
          <w:sz w:val="28"/>
          <w:szCs w:val="28"/>
          <w:lang w:val="pt-BR"/>
        </w:rPr>
        <w:t>và</w:t>
      </w:r>
      <w:proofErr w:type="spellEnd"/>
      <w:r w:rsidRPr="00963B47">
        <w:rPr>
          <w:rFonts w:asciiTheme="majorBidi" w:hAnsiTheme="majorBidi" w:cstheme="majorBidi"/>
          <w:iCs/>
          <w:sz w:val="28"/>
          <w:szCs w:val="28"/>
          <w:lang w:val="pt-BR"/>
        </w:rPr>
        <w:t xml:space="preserve"> </w:t>
      </w:r>
      <w:r w:rsidRPr="00963B47">
        <w:rPr>
          <w:rFonts w:asciiTheme="majorBidi" w:hAnsiTheme="majorBidi" w:cstheme="majorBidi"/>
          <w:bCs/>
          <w:sz w:val="28"/>
          <w:szCs w:val="28"/>
          <w:lang w:val="pt-BR"/>
        </w:rPr>
        <w:t xml:space="preserve">Dự thảo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sửa đổi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118/2020/TT-BTC.</w:t>
      </w:r>
    </w:p>
    <w:p w14:paraId="232E66D0" w14:textId="77777777" w:rsidR="00D97782"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4.3. Lợi </w:t>
      </w:r>
      <w:proofErr w:type="spellStart"/>
      <w:r w:rsidRPr="00963B47">
        <w:rPr>
          <w:rFonts w:asciiTheme="majorBidi" w:hAnsiTheme="majorBidi" w:cstheme="majorBidi"/>
          <w:b/>
          <w:sz w:val="28"/>
          <w:szCs w:val="28"/>
          <w:lang w:val="pt-BR"/>
        </w:rPr>
        <w:t>ích</w:t>
      </w:r>
      <w:proofErr w:type="spellEnd"/>
      <w:r w:rsidRPr="00963B47">
        <w:rPr>
          <w:rFonts w:asciiTheme="majorBidi" w:hAnsiTheme="majorBidi" w:cstheme="majorBidi"/>
          <w:b/>
          <w:sz w:val="28"/>
          <w:szCs w:val="28"/>
          <w:lang w:val="pt-BR"/>
        </w:rPr>
        <w:t xml:space="preserve"> phương </w:t>
      </w:r>
      <w:proofErr w:type="spellStart"/>
      <w:r w:rsidRPr="00963B47">
        <w:rPr>
          <w:rFonts w:asciiTheme="majorBidi" w:hAnsiTheme="majorBidi" w:cstheme="majorBidi"/>
          <w:b/>
          <w:sz w:val="28"/>
          <w:szCs w:val="28"/>
          <w:lang w:val="pt-BR"/>
        </w:rPr>
        <w:t>án</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462B108E"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7.290.000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6C012B" w:rsidRPr="00963B47">
        <w:rPr>
          <w:rFonts w:asciiTheme="majorBidi" w:hAnsiTheme="majorBidi" w:cstheme="majorBidi"/>
          <w:bCs/>
          <w:sz w:val="28"/>
          <w:szCs w:val="28"/>
          <w:lang w:val="pt-BR"/>
        </w:rPr>
        <w:t>.</w:t>
      </w:r>
    </w:p>
    <w:p w14:paraId="7D26ED00"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5.994.000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595F1BE6"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1.296.000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30BE2CFC"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18%. </w:t>
      </w:r>
    </w:p>
    <w:p w14:paraId="0AD07EA4" w14:textId="77777777" w:rsidR="00D97782"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
          <w:sz w:val="28"/>
          <w:szCs w:val="28"/>
          <w:lang w:val="pt-BR"/>
        </w:rPr>
        <w:lastRenderedPageBreak/>
        <w:t xml:space="preserve">5. Thủ tục </w:t>
      </w:r>
      <w:proofErr w:type="spellStart"/>
      <w:r w:rsidR="00F0385D" w:rsidRPr="00963B47">
        <w:rPr>
          <w:rFonts w:asciiTheme="majorBidi" w:hAnsiTheme="majorBidi" w:cstheme="majorBidi"/>
          <w:b/>
          <w:sz w:val="28"/>
          <w:szCs w:val="28"/>
          <w:lang w:val="pt-BR"/>
        </w:rPr>
        <w:t>hành</w:t>
      </w:r>
      <w:proofErr w:type="spellEnd"/>
      <w:r w:rsidR="00F0385D" w:rsidRPr="00963B47">
        <w:rPr>
          <w:rFonts w:asciiTheme="majorBidi" w:hAnsiTheme="majorBidi" w:cstheme="majorBidi"/>
          <w:b/>
          <w:sz w:val="28"/>
          <w:szCs w:val="28"/>
          <w:lang w:val="pt-BR"/>
        </w:rPr>
        <w:t xml:space="preserve"> chính</w:t>
      </w:r>
      <w:r w:rsidR="00A305C0">
        <w:rPr>
          <w:rFonts w:asciiTheme="majorBidi" w:hAnsiTheme="majorBidi" w:cstheme="majorBidi"/>
          <w:b/>
          <w:sz w:val="28"/>
          <w:szCs w:val="28"/>
          <w:lang w:val="pt-BR"/>
        </w:rPr>
        <w:t xml:space="preserve"> 5</w:t>
      </w:r>
      <w:r w:rsidRPr="00963B47">
        <w:rPr>
          <w:rFonts w:asciiTheme="majorBidi" w:hAnsiTheme="majorBidi" w:cstheme="majorBidi"/>
          <w:b/>
          <w:sz w:val="28"/>
          <w:szCs w:val="28"/>
          <w:lang w:val="pt-BR"/>
        </w:rPr>
        <w:t xml:space="preserve">: Đăng ký </w:t>
      </w:r>
      <w:proofErr w:type="spellStart"/>
      <w:r w:rsidRPr="00963B47">
        <w:rPr>
          <w:rFonts w:asciiTheme="majorBidi" w:hAnsiTheme="majorBidi" w:cstheme="majorBidi"/>
          <w:b/>
          <w:sz w:val="28"/>
          <w:szCs w:val="28"/>
          <w:lang w:val="pt-BR"/>
        </w:rPr>
        <w:t>chào</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bán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trái</w:t>
      </w:r>
      <w:proofErr w:type="spellEnd"/>
      <w:r w:rsidRPr="00963B47">
        <w:rPr>
          <w:rFonts w:asciiTheme="majorBidi" w:hAnsiTheme="majorBidi" w:cstheme="majorBidi"/>
          <w:b/>
          <w:sz w:val="28"/>
          <w:szCs w:val="28"/>
          <w:lang w:val="pt-BR"/>
        </w:rPr>
        <w:t xml:space="preserve"> phiếu </w:t>
      </w:r>
      <w:proofErr w:type="spellStart"/>
      <w:r w:rsidRPr="00963B47">
        <w:rPr>
          <w:rFonts w:asciiTheme="majorBidi" w:hAnsiTheme="majorBidi" w:cstheme="majorBidi"/>
          <w:b/>
          <w:sz w:val="28"/>
          <w:szCs w:val="28"/>
          <w:lang w:val="pt-BR"/>
        </w:rPr>
        <w:t>ra</w:t>
      </w:r>
      <w:proofErr w:type="spellEnd"/>
      <w:r w:rsidRPr="00963B47">
        <w:rPr>
          <w:rFonts w:asciiTheme="majorBidi" w:hAnsiTheme="majorBidi" w:cstheme="majorBidi"/>
          <w:b/>
          <w:sz w:val="28"/>
          <w:szCs w:val="28"/>
          <w:lang w:val="pt-BR"/>
        </w:rPr>
        <w:t xml:space="preserve"> công </w:t>
      </w:r>
      <w:proofErr w:type="spellStart"/>
      <w:r w:rsidRPr="00963B47">
        <w:rPr>
          <w:rFonts w:asciiTheme="majorBidi" w:hAnsiTheme="majorBidi" w:cstheme="majorBidi"/>
          <w:b/>
          <w:sz w:val="28"/>
          <w:szCs w:val="28"/>
          <w:lang w:val="pt-BR"/>
        </w:rPr>
        <w:t>chúng</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bằng</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đồng</w:t>
      </w:r>
      <w:proofErr w:type="spellEnd"/>
      <w:r w:rsidRPr="00963B47">
        <w:rPr>
          <w:rFonts w:asciiTheme="majorBidi" w:hAnsiTheme="majorBidi" w:cstheme="majorBidi"/>
          <w:b/>
          <w:sz w:val="28"/>
          <w:szCs w:val="28"/>
          <w:lang w:val="pt-BR"/>
        </w:rPr>
        <w:t xml:space="preserve"> Việt Nam của tổ </w:t>
      </w:r>
      <w:proofErr w:type="spellStart"/>
      <w:r w:rsidRPr="00963B47">
        <w:rPr>
          <w:rFonts w:asciiTheme="majorBidi" w:hAnsiTheme="majorBidi" w:cstheme="majorBidi"/>
          <w:b/>
          <w:sz w:val="28"/>
          <w:szCs w:val="28"/>
          <w:lang w:val="pt-BR"/>
        </w:rPr>
        <w:t>chức</w:t>
      </w:r>
      <w:proofErr w:type="spellEnd"/>
      <w:r w:rsidRPr="00963B47">
        <w:rPr>
          <w:rFonts w:asciiTheme="majorBidi" w:hAnsiTheme="majorBidi" w:cstheme="majorBidi"/>
          <w:b/>
          <w:sz w:val="28"/>
          <w:szCs w:val="28"/>
          <w:lang w:val="pt-BR"/>
        </w:rPr>
        <w:t xml:space="preserve"> tài chính </w:t>
      </w:r>
      <w:proofErr w:type="spellStart"/>
      <w:r w:rsidRPr="00963B47">
        <w:rPr>
          <w:rFonts w:asciiTheme="majorBidi" w:hAnsiTheme="majorBidi" w:cstheme="majorBidi"/>
          <w:b/>
          <w:sz w:val="28"/>
          <w:szCs w:val="28"/>
          <w:lang w:val="pt-BR"/>
        </w:rPr>
        <w:t>quốc</w:t>
      </w:r>
      <w:proofErr w:type="spellEnd"/>
      <w:r w:rsidRPr="00963B47">
        <w:rPr>
          <w:rFonts w:asciiTheme="majorBidi" w:hAnsiTheme="majorBidi" w:cstheme="majorBidi"/>
          <w:b/>
          <w:sz w:val="28"/>
          <w:szCs w:val="28"/>
          <w:lang w:val="pt-BR"/>
        </w:rPr>
        <w:t xml:space="preserve"> tế (1.009513</w:t>
      </w:r>
      <w:r w:rsidR="00EE5D51" w:rsidRPr="00963B47">
        <w:rPr>
          <w:rFonts w:asciiTheme="majorBidi" w:hAnsiTheme="majorBidi" w:cstheme="majorBidi"/>
          <w:b/>
          <w:sz w:val="28"/>
          <w:szCs w:val="28"/>
          <w:lang w:val="pt-BR"/>
        </w:rPr>
        <w:t>)</w:t>
      </w:r>
    </w:p>
    <w:p w14:paraId="7B970ACD"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5.1. Nội </w:t>
      </w:r>
      <w:proofErr w:type="spellStart"/>
      <w:r w:rsidRPr="00963B47">
        <w:rPr>
          <w:rFonts w:asciiTheme="majorBidi" w:hAnsiTheme="majorBidi" w:cstheme="majorBidi"/>
          <w:b/>
          <w:sz w:val="28"/>
          <w:szCs w:val="28"/>
          <w:lang w:val="pt-BR"/>
        </w:rPr>
        <w:t>dung</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6C8667A3" w14:textId="77777777" w:rsidR="00D97782" w:rsidRPr="00963B47" w:rsidRDefault="00D97782"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Cs/>
          <w:iCs/>
          <w:sz w:val="28"/>
          <w:szCs w:val="28"/>
          <w:lang w:val="pt-BR"/>
        </w:rPr>
        <w:t xml:space="preserve">- </w:t>
      </w:r>
      <w:proofErr w:type="spellStart"/>
      <w:r w:rsidR="009E3184" w:rsidRPr="00963B47">
        <w:rPr>
          <w:rFonts w:asciiTheme="majorBidi" w:hAnsiTheme="majorBidi" w:cstheme="majorBidi"/>
          <w:bCs/>
          <w:iCs/>
          <w:sz w:val="28"/>
          <w:szCs w:val="28"/>
          <w:lang w:val="pt-BR"/>
        </w:rPr>
        <w:t>Bãi</w:t>
      </w:r>
      <w:proofErr w:type="spellEnd"/>
      <w:r w:rsidR="009E3184" w:rsidRPr="00963B47">
        <w:rPr>
          <w:rFonts w:asciiTheme="majorBidi" w:hAnsiTheme="majorBidi" w:cstheme="majorBidi"/>
          <w:bCs/>
          <w:iCs/>
          <w:sz w:val="28"/>
          <w:szCs w:val="28"/>
          <w:lang w:val="pt-BR"/>
        </w:rPr>
        <w:t xml:space="preserve"> b</w:t>
      </w:r>
      <w:r w:rsidRPr="00963B47">
        <w:rPr>
          <w:rFonts w:asciiTheme="majorBidi" w:hAnsiTheme="majorBidi" w:cstheme="majorBidi"/>
          <w:bCs/>
          <w:iCs/>
          <w:sz w:val="28"/>
          <w:szCs w:val="28"/>
          <w:lang w:val="pt-BR"/>
        </w:rPr>
        <w:t xml:space="preserve">ỏ điều </w:t>
      </w:r>
      <w:proofErr w:type="spellStart"/>
      <w:r w:rsidRPr="00963B47">
        <w:rPr>
          <w:rFonts w:asciiTheme="majorBidi" w:hAnsiTheme="majorBidi" w:cstheme="majorBidi"/>
          <w:bCs/>
          <w:iCs/>
          <w:sz w:val="28"/>
          <w:szCs w:val="28"/>
          <w:lang w:val="pt-BR"/>
        </w:rPr>
        <w:t>kiện</w:t>
      </w:r>
      <w:proofErr w:type="spellEnd"/>
      <w:r w:rsidRPr="00963B47">
        <w:rPr>
          <w:rFonts w:asciiTheme="majorBidi" w:hAnsiTheme="majorBidi" w:cstheme="majorBidi"/>
          <w:bCs/>
          <w:iCs/>
          <w:sz w:val="28"/>
          <w:szCs w:val="28"/>
          <w:lang w:val="pt-BR"/>
        </w:rPr>
        <w:t>: “</w:t>
      </w:r>
      <w:proofErr w:type="spellStart"/>
      <w:r w:rsidRPr="00963B47">
        <w:rPr>
          <w:rFonts w:asciiTheme="majorBidi" w:hAnsiTheme="majorBidi" w:cstheme="majorBidi"/>
          <w:bCs/>
          <w:iCs/>
          <w:sz w:val="28"/>
          <w:szCs w:val="28"/>
          <w:lang w:val="pt-BR"/>
        </w:rPr>
        <w:t>Tổng</w:t>
      </w:r>
      <w:proofErr w:type="spellEnd"/>
      <w:r w:rsidRPr="00963B47">
        <w:rPr>
          <w:rFonts w:asciiTheme="majorBidi" w:hAnsiTheme="majorBidi" w:cstheme="majorBidi"/>
          <w:bCs/>
          <w:iCs/>
          <w:sz w:val="28"/>
          <w:szCs w:val="28"/>
          <w:lang w:val="pt-BR"/>
        </w:rPr>
        <w:t xml:space="preserve"> số tiền huy </w:t>
      </w:r>
      <w:proofErr w:type="spellStart"/>
      <w:r w:rsidRPr="00963B47">
        <w:rPr>
          <w:rFonts w:asciiTheme="majorBidi" w:hAnsiTheme="majorBidi" w:cstheme="majorBidi"/>
          <w:bCs/>
          <w:iCs/>
          <w:sz w:val="28"/>
          <w:szCs w:val="28"/>
          <w:lang w:val="pt-BR"/>
        </w:rPr>
        <w:t>động</w:t>
      </w:r>
      <w:proofErr w:type="spellEnd"/>
      <w:r w:rsidRPr="00963B47">
        <w:rPr>
          <w:rFonts w:asciiTheme="majorBidi" w:hAnsiTheme="majorBidi" w:cstheme="majorBidi"/>
          <w:bCs/>
          <w:iCs/>
          <w:sz w:val="28"/>
          <w:szCs w:val="28"/>
          <w:lang w:val="pt-BR"/>
        </w:rPr>
        <w:t xml:space="preserve"> từ đợt </w:t>
      </w:r>
      <w:proofErr w:type="spellStart"/>
      <w:r w:rsidRPr="00963B47">
        <w:rPr>
          <w:rFonts w:asciiTheme="majorBidi" w:hAnsiTheme="majorBidi" w:cstheme="majorBidi"/>
          <w:bCs/>
          <w:iCs/>
          <w:sz w:val="28"/>
          <w:szCs w:val="28"/>
          <w:lang w:val="pt-BR"/>
        </w:rPr>
        <w:t>chào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bán</w:t>
      </w:r>
      <w:proofErr w:type="spellEnd"/>
      <w:r w:rsidRPr="00963B47">
        <w:rPr>
          <w:rFonts w:asciiTheme="majorBidi" w:hAnsiTheme="majorBidi" w:cstheme="majorBidi"/>
          <w:bCs/>
          <w:iCs/>
          <w:sz w:val="28"/>
          <w:szCs w:val="28"/>
          <w:lang w:val="pt-BR"/>
        </w:rPr>
        <w:t xml:space="preserve"> tại Việt Nam </w:t>
      </w:r>
      <w:proofErr w:type="spellStart"/>
      <w:r w:rsidRPr="00963B47">
        <w:rPr>
          <w:rFonts w:asciiTheme="majorBidi" w:hAnsiTheme="majorBidi" w:cstheme="majorBidi"/>
          <w:bCs/>
          <w:iCs/>
          <w:sz w:val="28"/>
          <w:szCs w:val="28"/>
          <w:lang w:val="pt-BR"/>
        </w:rPr>
        <w:t>không</w:t>
      </w:r>
      <w:proofErr w:type="spellEnd"/>
      <w:r w:rsidRPr="00963B47">
        <w:rPr>
          <w:rFonts w:asciiTheme="majorBidi" w:hAnsiTheme="majorBidi" w:cstheme="majorBidi"/>
          <w:bCs/>
          <w:iCs/>
          <w:sz w:val="28"/>
          <w:szCs w:val="28"/>
          <w:lang w:val="pt-BR"/>
        </w:rPr>
        <w:t xml:space="preserve"> vượt </w:t>
      </w:r>
      <w:proofErr w:type="spellStart"/>
      <w:r w:rsidRPr="00963B47">
        <w:rPr>
          <w:rFonts w:asciiTheme="majorBidi" w:hAnsiTheme="majorBidi" w:cstheme="majorBidi"/>
          <w:bCs/>
          <w:iCs/>
          <w:sz w:val="28"/>
          <w:szCs w:val="28"/>
          <w:lang w:val="pt-BR"/>
        </w:rPr>
        <w:t>quá</w:t>
      </w:r>
      <w:proofErr w:type="spellEnd"/>
      <w:r w:rsidRPr="00963B47">
        <w:rPr>
          <w:rFonts w:asciiTheme="majorBidi" w:hAnsiTheme="majorBidi" w:cstheme="majorBidi"/>
          <w:bCs/>
          <w:iCs/>
          <w:sz w:val="28"/>
          <w:szCs w:val="28"/>
          <w:lang w:val="pt-BR"/>
        </w:rPr>
        <w:t xml:space="preserve"> 30% </w:t>
      </w:r>
      <w:proofErr w:type="spellStart"/>
      <w:r w:rsidRPr="00963B47">
        <w:rPr>
          <w:rFonts w:asciiTheme="majorBidi" w:hAnsiTheme="majorBidi" w:cstheme="majorBidi"/>
          <w:bCs/>
          <w:iCs/>
          <w:sz w:val="28"/>
          <w:szCs w:val="28"/>
          <w:lang w:val="pt-BR"/>
        </w:rPr>
        <w:t>tổng</w:t>
      </w:r>
      <w:proofErr w:type="spellEnd"/>
      <w:r w:rsidRPr="00963B47">
        <w:rPr>
          <w:rFonts w:asciiTheme="majorBidi" w:hAnsiTheme="majorBidi" w:cstheme="majorBidi"/>
          <w:bCs/>
          <w:iCs/>
          <w:sz w:val="28"/>
          <w:szCs w:val="28"/>
          <w:lang w:val="pt-BR"/>
        </w:rPr>
        <w:t xml:space="preserve"> vốn đầu tư của dự </w:t>
      </w:r>
      <w:proofErr w:type="spellStart"/>
      <w:r w:rsidRPr="00963B47">
        <w:rPr>
          <w:rFonts w:asciiTheme="majorBidi" w:hAnsiTheme="majorBidi" w:cstheme="majorBidi"/>
          <w:bCs/>
          <w:iCs/>
          <w:sz w:val="28"/>
          <w:szCs w:val="28"/>
          <w:lang w:val="pt-BR"/>
        </w:rPr>
        <w:t>án</w:t>
      </w:r>
      <w:proofErr w:type="spellEnd"/>
      <w:r w:rsidRPr="00963B47">
        <w:rPr>
          <w:rFonts w:asciiTheme="majorBidi" w:hAnsiTheme="majorBidi" w:cstheme="majorBidi"/>
          <w:bCs/>
          <w:iCs/>
          <w:sz w:val="28"/>
          <w:szCs w:val="28"/>
          <w:lang w:val="pt-BR"/>
        </w:rPr>
        <w:t xml:space="preserve">”. </w:t>
      </w:r>
    </w:p>
    <w:p w14:paraId="7B42BA25" w14:textId="77777777" w:rsidR="00D97782" w:rsidRPr="00963B47" w:rsidRDefault="00D97782"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Cs/>
          <w:iCs/>
          <w:sz w:val="28"/>
          <w:szCs w:val="28"/>
          <w:lang w:val="pt-BR"/>
        </w:rPr>
        <w:t xml:space="preserve">- </w:t>
      </w:r>
      <w:r w:rsidR="009E3184" w:rsidRPr="00963B47">
        <w:rPr>
          <w:rFonts w:asciiTheme="majorBidi" w:hAnsiTheme="majorBidi" w:cstheme="majorBidi"/>
          <w:bCs/>
          <w:iCs/>
          <w:sz w:val="28"/>
          <w:szCs w:val="28"/>
          <w:lang w:val="pt-BR"/>
        </w:rPr>
        <w:t xml:space="preserve">Đơn </w:t>
      </w:r>
      <w:proofErr w:type="spellStart"/>
      <w:r w:rsidR="009E3184" w:rsidRPr="00963B47">
        <w:rPr>
          <w:rFonts w:asciiTheme="majorBidi" w:hAnsiTheme="majorBidi" w:cstheme="majorBidi"/>
          <w:bCs/>
          <w:iCs/>
          <w:sz w:val="28"/>
          <w:szCs w:val="28"/>
          <w:lang w:val="pt-BR"/>
        </w:rPr>
        <w:t>giản</w:t>
      </w:r>
      <w:proofErr w:type="spellEnd"/>
      <w:r w:rsidR="009E3184" w:rsidRPr="00963B47">
        <w:rPr>
          <w:rFonts w:asciiTheme="majorBidi" w:hAnsiTheme="majorBidi" w:cstheme="majorBidi"/>
          <w:bCs/>
          <w:iCs/>
          <w:sz w:val="28"/>
          <w:szCs w:val="28"/>
          <w:lang w:val="pt-BR"/>
        </w:rPr>
        <w:t xml:space="preserve"> </w:t>
      </w:r>
      <w:proofErr w:type="spellStart"/>
      <w:r w:rsidR="009E3184" w:rsidRPr="00963B47">
        <w:rPr>
          <w:rFonts w:asciiTheme="majorBidi" w:hAnsiTheme="majorBidi" w:cstheme="majorBidi"/>
          <w:bCs/>
          <w:iCs/>
          <w:sz w:val="28"/>
          <w:szCs w:val="28"/>
          <w:lang w:val="pt-BR"/>
        </w:rPr>
        <w:t>hóa</w:t>
      </w:r>
      <w:proofErr w:type="spellEnd"/>
      <w:r w:rsidR="009E3184" w:rsidRPr="00963B47">
        <w:rPr>
          <w:rFonts w:asciiTheme="majorBidi" w:hAnsiTheme="majorBidi" w:cstheme="majorBidi"/>
          <w:bCs/>
          <w:iCs/>
          <w:sz w:val="28"/>
          <w:szCs w:val="28"/>
          <w:lang w:val="pt-BR"/>
        </w:rPr>
        <w:t xml:space="preserve">, cắt </w:t>
      </w:r>
      <w:proofErr w:type="spellStart"/>
      <w:r w:rsidR="009E3184" w:rsidRPr="00963B47">
        <w:rPr>
          <w:rFonts w:asciiTheme="majorBidi" w:hAnsiTheme="majorBidi" w:cstheme="majorBidi"/>
          <w:bCs/>
          <w:iCs/>
          <w:sz w:val="28"/>
          <w:szCs w:val="28"/>
          <w:lang w:val="pt-BR"/>
        </w:rPr>
        <w:t>g</w:t>
      </w:r>
      <w:r w:rsidRPr="00963B47">
        <w:rPr>
          <w:rFonts w:asciiTheme="majorBidi" w:hAnsiTheme="majorBidi" w:cstheme="majorBidi"/>
          <w:bCs/>
          <w:iCs/>
          <w:sz w:val="28"/>
          <w:szCs w:val="28"/>
          <w:lang w:val="pt-BR"/>
        </w:rPr>
        <w:t>iảm</w:t>
      </w:r>
      <w:proofErr w:type="spellEnd"/>
      <w:r w:rsidRPr="00963B47">
        <w:rPr>
          <w:rFonts w:asciiTheme="majorBidi" w:hAnsiTheme="majorBidi" w:cstheme="majorBidi"/>
          <w:bCs/>
          <w:iCs/>
          <w:sz w:val="28"/>
          <w:szCs w:val="28"/>
          <w:lang w:val="pt-BR"/>
        </w:rPr>
        <w:t xml:space="preserve"> điều </w:t>
      </w:r>
      <w:proofErr w:type="spellStart"/>
      <w:r w:rsidRPr="00963B47">
        <w:rPr>
          <w:rFonts w:asciiTheme="majorBidi" w:hAnsiTheme="majorBidi" w:cstheme="majorBidi"/>
          <w:bCs/>
          <w:iCs/>
          <w:sz w:val="28"/>
          <w:szCs w:val="28"/>
          <w:lang w:val="pt-BR"/>
        </w:rPr>
        <w:t>kiện</w:t>
      </w:r>
      <w:proofErr w:type="spellEnd"/>
      <w:r w:rsidRPr="00963B47">
        <w:rPr>
          <w:rFonts w:asciiTheme="majorBidi" w:hAnsiTheme="majorBidi" w:cstheme="majorBidi"/>
          <w:bCs/>
          <w:iCs/>
          <w:sz w:val="28"/>
          <w:szCs w:val="28"/>
          <w:lang w:val="pt-BR"/>
        </w:rPr>
        <w:t>: “</w:t>
      </w:r>
      <w:proofErr w:type="spellStart"/>
      <w:r w:rsidRPr="00963B47">
        <w:rPr>
          <w:rFonts w:asciiTheme="majorBidi" w:hAnsiTheme="majorBidi" w:cstheme="majorBidi"/>
          <w:bCs/>
          <w:iCs/>
          <w:sz w:val="28"/>
          <w:szCs w:val="28"/>
          <w:lang w:val="pt-BR"/>
        </w:rPr>
        <w:t>Trái</w:t>
      </w:r>
      <w:proofErr w:type="spellEnd"/>
      <w:r w:rsidRPr="00963B47">
        <w:rPr>
          <w:rFonts w:asciiTheme="majorBidi" w:hAnsiTheme="majorBidi" w:cstheme="majorBidi"/>
          <w:bCs/>
          <w:iCs/>
          <w:sz w:val="28"/>
          <w:szCs w:val="28"/>
          <w:lang w:val="pt-BR"/>
        </w:rPr>
        <w:t xml:space="preserve"> phiếu </w:t>
      </w:r>
      <w:proofErr w:type="spellStart"/>
      <w:r w:rsidRPr="00963B47">
        <w:rPr>
          <w:rFonts w:asciiTheme="majorBidi" w:hAnsiTheme="majorBidi" w:cstheme="majorBidi"/>
          <w:bCs/>
          <w:iCs/>
          <w:sz w:val="28"/>
          <w:szCs w:val="28"/>
          <w:lang w:val="pt-BR"/>
        </w:rPr>
        <w:t>chào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bán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là</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trái</w:t>
      </w:r>
      <w:proofErr w:type="spellEnd"/>
      <w:r w:rsidRPr="00963B47">
        <w:rPr>
          <w:rFonts w:asciiTheme="majorBidi" w:hAnsiTheme="majorBidi" w:cstheme="majorBidi"/>
          <w:bCs/>
          <w:iCs/>
          <w:sz w:val="28"/>
          <w:szCs w:val="28"/>
          <w:lang w:val="pt-BR"/>
        </w:rPr>
        <w:t xml:space="preserve"> phiếu </w:t>
      </w:r>
      <w:proofErr w:type="spellStart"/>
      <w:r w:rsidRPr="00963B47">
        <w:rPr>
          <w:rFonts w:asciiTheme="majorBidi" w:hAnsiTheme="majorBidi" w:cstheme="majorBidi"/>
          <w:bCs/>
          <w:iCs/>
          <w:sz w:val="28"/>
          <w:szCs w:val="28"/>
          <w:lang w:val="pt-BR"/>
        </w:rPr>
        <w:t>có</w:t>
      </w:r>
      <w:proofErr w:type="spellEnd"/>
      <w:r w:rsidRPr="00963B47">
        <w:rPr>
          <w:rFonts w:asciiTheme="majorBidi" w:hAnsiTheme="majorBidi" w:cstheme="majorBidi"/>
          <w:bCs/>
          <w:iCs/>
          <w:sz w:val="28"/>
          <w:szCs w:val="28"/>
          <w:lang w:val="pt-BR"/>
        </w:rPr>
        <w:t xml:space="preserve"> kỳ hạn </w:t>
      </w:r>
      <w:proofErr w:type="spellStart"/>
      <w:r w:rsidRPr="00963B47">
        <w:rPr>
          <w:rFonts w:asciiTheme="majorBidi" w:hAnsiTheme="majorBidi" w:cstheme="majorBidi"/>
          <w:bCs/>
          <w:iCs/>
          <w:sz w:val="28"/>
          <w:szCs w:val="28"/>
          <w:lang w:val="pt-BR"/>
        </w:rPr>
        <w:t>không</w:t>
      </w:r>
      <w:proofErr w:type="spellEnd"/>
      <w:r w:rsidRPr="00963B47">
        <w:rPr>
          <w:rFonts w:asciiTheme="majorBidi" w:hAnsiTheme="majorBidi" w:cstheme="majorBidi"/>
          <w:bCs/>
          <w:iCs/>
          <w:sz w:val="28"/>
          <w:szCs w:val="28"/>
          <w:lang w:val="pt-BR"/>
        </w:rPr>
        <w:t xml:space="preserve"> dưới 10 năm” (thành kỳ hạn 05 năm). </w:t>
      </w:r>
    </w:p>
    <w:p w14:paraId="49EC06DE" w14:textId="77777777" w:rsidR="00D97782" w:rsidRPr="00963B47" w:rsidRDefault="00D97782"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Cs/>
          <w:iCs/>
          <w:sz w:val="28"/>
          <w:szCs w:val="28"/>
          <w:lang w:val="pt-BR"/>
        </w:rPr>
        <w:t xml:space="preserve">- Sửa đổi Phụ lục 07 lược bỏ </w:t>
      </w:r>
      <w:proofErr w:type="spellStart"/>
      <w:r w:rsidRPr="00963B47">
        <w:rPr>
          <w:rFonts w:asciiTheme="majorBidi" w:hAnsiTheme="majorBidi" w:cstheme="majorBidi"/>
          <w:bCs/>
          <w:iCs/>
          <w:sz w:val="28"/>
          <w:szCs w:val="28"/>
          <w:lang w:val="pt-BR"/>
        </w:rPr>
        <w:t>các</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thông</w:t>
      </w:r>
      <w:proofErr w:type="spellEnd"/>
      <w:r w:rsidRPr="00963B47">
        <w:rPr>
          <w:rFonts w:asciiTheme="majorBidi" w:hAnsiTheme="majorBidi" w:cstheme="majorBidi"/>
          <w:bCs/>
          <w:iCs/>
          <w:sz w:val="28"/>
          <w:szCs w:val="28"/>
          <w:lang w:val="pt-BR"/>
        </w:rPr>
        <w:t xml:space="preserve"> tin </w:t>
      </w:r>
      <w:proofErr w:type="spellStart"/>
      <w:r w:rsidRPr="00963B47">
        <w:rPr>
          <w:rFonts w:asciiTheme="majorBidi" w:hAnsiTheme="majorBidi" w:cstheme="majorBidi"/>
          <w:bCs/>
          <w:iCs/>
          <w:sz w:val="28"/>
          <w:szCs w:val="28"/>
          <w:lang w:val="pt-BR"/>
        </w:rPr>
        <w:t>không</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phù</w:t>
      </w:r>
      <w:proofErr w:type="spellEnd"/>
      <w:r w:rsidRPr="00963B47">
        <w:rPr>
          <w:rFonts w:asciiTheme="majorBidi" w:hAnsiTheme="majorBidi" w:cstheme="majorBidi"/>
          <w:bCs/>
          <w:iCs/>
          <w:sz w:val="28"/>
          <w:szCs w:val="28"/>
          <w:lang w:val="pt-BR"/>
        </w:rPr>
        <w:t xml:space="preserve"> hợp với đặc </w:t>
      </w:r>
      <w:proofErr w:type="spellStart"/>
      <w:r w:rsidRPr="00963B47">
        <w:rPr>
          <w:rFonts w:asciiTheme="majorBidi" w:hAnsiTheme="majorBidi" w:cstheme="majorBidi"/>
          <w:bCs/>
          <w:iCs/>
          <w:sz w:val="28"/>
          <w:szCs w:val="28"/>
          <w:lang w:val="pt-BR"/>
        </w:rPr>
        <w:t>thù</w:t>
      </w:r>
      <w:proofErr w:type="spellEnd"/>
      <w:r w:rsidRPr="00963B47">
        <w:rPr>
          <w:rFonts w:asciiTheme="majorBidi" w:hAnsiTheme="majorBidi" w:cstheme="majorBidi"/>
          <w:bCs/>
          <w:iCs/>
          <w:sz w:val="28"/>
          <w:szCs w:val="28"/>
          <w:lang w:val="pt-BR"/>
        </w:rPr>
        <w:t xml:space="preserve"> tổ </w:t>
      </w:r>
      <w:proofErr w:type="spellStart"/>
      <w:r w:rsidRPr="00963B47">
        <w:rPr>
          <w:rFonts w:asciiTheme="majorBidi" w:hAnsiTheme="majorBidi" w:cstheme="majorBidi"/>
          <w:bCs/>
          <w:iCs/>
          <w:sz w:val="28"/>
          <w:szCs w:val="28"/>
          <w:lang w:val="pt-BR"/>
        </w:rPr>
        <w:t>chức</w:t>
      </w:r>
      <w:proofErr w:type="spellEnd"/>
      <w:r w:rsidRPr="00963B47">
        <w:rPr>
          <w:rFonts w:asciiTheme="majorBidi" w:hAnsiTheme="majorBidi" w:cstheme="majorBidi"/>
          <w:bCs/>
          <w:iCs/>
          <w:sz w:val="28"/>
          <w:szCs w:val="28"/>
          <w:lang w:val="pt-BR"/>
        </w:rPr>
        <w:t xml:space="preserve"> tài chính.</w:t>
      </w:r>
    </w:p>
    <w:p w14:paraId="7ED03C00" w14:textId="77777777" w:rsidR="002C45DF" w:rsidRPr="00963B47" w:rsidRDefault="002C45DF"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
          <w:bCs/>
          <w:iCs/>
          <w:sz w:val="28"/>
          <w:szCs w:val="28"/>
          <w:lang w:val="pt-BR"/>
        </w:rPr>
        <w:t xml:space="preserve">Lý do: </w:t>
      </w:r>
      <w:r w:rsidRPr="00963B47">
        <w:rPr>
          <w:rFonts w:asciiTheme="majorBidi" w:hAnsiTheme="majorBidi" w:cstheme="majorBidi"/>
          <w:bCs/>
          <w:iCs/>
          <w:sz w:val="28"/>
          <w:szCs w:val="28"/>
          <w:lang w:val="pt-BR"/>
        </w:rPr>
        <w:t xml:space="preserve">Đơn </w:t>
      </w:r>
      <w:proofErr w:type="spellStart"/>
      <w:r w:rsidRPr="00963B47">
        <w:rPr>
          <w:rFonts w:asciiTheme="majorBidi" w:hAnsiTheme="majorBidi" w:cstheme="majorBidi"/>
          <w:bCs/>
          <w:iCs/>
          <w:sz w:val="28"/>
          <w:szCs w:val="28"/>
          <w:lang w:val="pt-BR"/>
        </w:rPr>
        <w:t>giản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hóa</w:t>
      </w:r>
      <w:proofErr w:type="spellEnd"/>
      <w:r w:rsidRPr="00963B47">
        <w:rPr>
          <w:rFonts w:asciiTheme="majorBidi" w:hAnsiTheme="majorBidi" w:cstheme="majorBidi"/>
          <w:bCs/>
          <w:iCs/>
          <w:sz w:val="28"/>
          <w:szCs w:val="28"/>
          <w:lang w:val="pt-BR"/>
        </w:rPr>
        <w:t xml:space="preserve"> TTHC, tạo thuận lợi </w:t>
      </w:r>
      <w:proofErr w:type="spellStart"/>
      <w:r w:rsidRPr="00963B47">
        <w:rPr>
          <w:rFonts w:asciiTheme="majorBidi" w:hAnsiTheme="majorBidi" w:cstheme="majorBidi"/>
          <w:bCs/>
          <w:iCs/>
          <w:sz w:val="28"/>
          <w:szCs w:val="28"/>
          <w:lang w:val="pt-BR"/>
        </w:rPr>
        <w:t>cho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doanh</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nghiệp</w:t>
      </w:r>
      <w:proofErr w:type="spellEnd"/>
      <w:r w:rsidRPr="00963B47">
        <w:rPr>
          <w:rFonts w:asciiTheme="majorBidi" w:hAnsiTheme="majorBidi" w:cstheme="majorBidi"/>
          <w:bCs/>
          <w:iCs/>
          <w:sz w:val="28"/>
          <w:szCs w:val="28"/>
          <w:lang w:val="pt-BR"/>
        </w:rPr>
        <w:t>.</w:t>
      </w:r>
    </w:p>
    <w:p w14:paraId="159AC589"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5.2. Kiến </w:t>
      </w:r>
      <w:proofErr w:type="spellStart"/>
      <w:r w:rsidRPr="00963B47">
        <w:rPr>
          <w:rFonts w:asciiTheme="majorBidi" w:hAnsiTheme="majorBidi" w:cstheme="majorBidi"/>
          <w:b/>
          <w:sz w:val="28"/>
          <w:szCs w:val="28"/>
          <w:lang w:val="pt-BR"/>
        </w:rPr>
        <w:t>nghị</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thực</w:t>
      </w:r>
      <w:proofErr w:type="spellEnd"/>
      <w:r w:rsidRPr="00963B47">
        <w:rPr>
          <w:rFonts w:asciiTheme="majorBidi" w:hAnsiTheme="majorBidi" w:cstheme="majorBidi"/>
          <w:b/>
          <w:sz w:val="28"/>
          <w:szCs w:val="28"/>
          <w:lang w:val="pt-BR"/>
        </w:rPr>
        <w:t xml:space="preserve"> thi</w:t>
      </w:r>
    </w:p>
    <w:p w14:paraId="6D98E412" w14:textId="77777777" w:rsidR="002A3D7B" w:rsidRPr="00963B47" w:rsidRDefault="002A3D7B" w:rsidP="00963B47">
      <w:pPr>
        <w:spacing w:before="120" w:after="120" w:line="340" w:lineRule="exact"/>
        <w:ind w:firstLine="720"/>
        <w:jc w:val="both"/>
        <w:rPr>
          <w:rFonts w:asciiTheme="majorBidi" w:hAnsiTheme="majorBidi" w:cstheme="majorBidi"/>
          <w:iCs/>
          <w:sz w:val="28"/>
          <w:szCs w:val="28"/>
          <w:lang w:val="pt-BR"/>
        </w:rPr>
      </w:pPr>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quy</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tại dự thảo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số 155/2020/NĐ-CP </w:t>
      </w:r>
      <w:proofErr w:type="spellStart"/>
      <w:r w:rsidRPr="00963B47">
        <w:rPr>
          <w:rFonts w:asciiTheme="majorBidi" w:hAnsiTheme="majorBidi" w:cstheme="majorBidi"/>
          <w:iCs/>
          <w:sz w:val="28"/>
          <w:szCs w:val="28"/>
          <w:lang w:val="pt-BR"/>
        </w:rPr>
        <w:t>và</w:t>
      </w:r>
      <w:proofErr w:type="spellEnd"/>
      <w:r w:rsidRPr="00963B47">
        <w:rPr>
          <w:rFonts w:asciiTheme="majorBidi" w:hAnsiTheme="majorBidi" w:cstheme="majorBidi"/>
          <w:iCs/>
          <w:sz w:val="28"/>
          <w:szCs w:val="28"/>
          <w:lang w:val="pt-BR"/>
        </w:rPr>
        <w:t xml:space="preserve"> </w:t>
      </w:r>
      <w:r w:rsidRPr="00963B47">
        <w:rPr>
          <w:rFonts w:asciiTheme="majorBidi" w:hAnsiTheme="majorBidi" w:cstheme="majorBidi"/>
          <w:bCs/>
          <w:sz w:val="28"/>
          <w:szCs w:val="28"/>
          <w:lang w:val="pt-BR"/>
        </w:rPr>
        <w:t xml:space="preserve">Dự thảo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sửa đổi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118/2020/TT-BTC.</w:t>
      </w:r>
    </w:p>
    <w:p w14:paraId="1D72756F" w14:textId="77777777" w:rsidR="00D97782"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5.3. Lợi </w:t>
      </w:r>
      <w:proofErr w:type="spellStart"/>
      <w:r w:rsidRPr="00963B47">
        <w:rPr>
          <w:rFonts w:asciiTheme="majorBidi" w:hAnsiTheme="majorBidi" w:cstheme="majorBidi"/>
          <w:b/>
          <w:sz w:val="28"/>
          <w:szCs w:val="28"/>
          <w:lang w:val="pt-BR"/>
        </w:rPr>
        <w:t>ích</w:t>
      </w:r>
      <w:proofErr w:type="spellEnd"/>
      <w:r w:rsidRPr="00963B47">
        <w:rPr>
          <w:rFonts w:asciiTheme="majorBidi" w:hAnsiTheme="majorBidi" w:cstheme="majorBidi"/>
          <w:b/>
          <w:sz w:val="28"/>
          <w:szCs w:val="28"/>
          <w:lang w:val="pt-BR"/>
        </w:rPr>
        <w:t xml:space="preserve"> phương </w:t>
      </w:r>
      <w:proofErr w:type="spellStart"/>
      <w:r w:rsidRPr="00963B47">
        <w:rPr>
          <w:rFonts w:asciiTheme="majorBidi" w:hAnsiTheme="majorBidi" w:cstheme="majorBidi"/>
          <w:b/>
          <w:sz w:val="28"/>
          <w:szCs w:val="28"/>
          <w:lang w:val="pt-BR"/>
        </w:rPr>
        <w:t>án</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4B0FF692"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1.269.000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6C012B" w:rsidRPr="00963B47">
        <w:rPr>
          <w:rFonts w:asciiTheme="majorBidi" w:hAnsiTheme="majorBidi" w:cstheme="majorBidi"/>
          <w:bCs/>
          <w:sz w:val="28"/>
          <w:szCs w:val="28"/>
          <w:lang w:val="pt-BR"/>
        </w:rPr>
        <w:t>.</w:t>
      </w:r>
    </w:p>
    <w:p w14:paraId="3E731150"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256.500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5F6BEE78"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1.012.500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4AA86B94"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80%. </w:t>
      </w:r>
    </w:p>
    <w:p w14:paraId="3A33DB84" w14:textId="77777777" w:rsidR="00D97782"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
          <w:sz w:val="28"/>
          <w:szCs w:val="28"/>
          <w:lang w:val="pt-BR"/>
        </w:rPr>
        <w:t xml:space="preserve">6. Thủ tục </w:t>
      </w:r>
      <w:proofErr w:type="spellStart"/>
      <w:r w:rsidR="0066787F" w:rsidRPr="00963B47">
        <w:rPr>
          <w:rFonts w:asciiTheme="majorBidi" w:hAnsiTheme="majorBidi" w:cstheme="majorBidi"/>
          <w:b/>
          <w:sz w:val="28"/>
          <w:szCs w:val="28"/>
          <w:lang w:val="pt-BR"/>
        </w:rPr>
        <w:t>hành</w:t>
      </w:r>
      <w:proofErr w:type="spellEnd"/>
      <w:r w:rsidR="0066787F" w:rsidRPr="00963B47">
        <w:rPr>
          <w:rFonts w:asciiTheme="majorBidi" w:hAnsiTheme="majorBidi" w:cstheme="majorBidi"/>
          <w:b/>
          <w:sz w:val="28"/>
          <w:szCs w:val="28"/>
          <w:lang w:val="pt-BR"/>
        </w:rPr>
        <w:t xml:space="preserve"> chính</w:t>
      </w:r>
      <w:r w:rsidR="00A305C0">
        <w:rPr>
          <w:rFonts w:asciiTheme="majorBidi" w:hAnsiTheme="majorBidi" w:cstheme="majorBidi"/>
          <w:b/>
          <w:sz w:val="28"/>
          <w:szCs w:val="28"/>
          <w:lang w:val="pt-BR"/>
        </w:rPr>
        <w:t xml:space="preserve"> 6</w:t>
      </w:r>
      <w:r w:rsidRPr="00963B47">
        <w:rPr>
          <w:rFonts w:asciiTheme="majorBidi" w:hAnsiTheme="majorBidi" w:cstheme="majorBidi"/>
          <w:b/>
          <w:sz w:val="28"/>
          <w:szCs w:val="28"/>
          <w:lang w:val="pt-BR"/>
        </w:rPr>
        <w:t xml:space="preserve">: Đăng ký </w:t>
      </w:r>
      <w:proofErr w:type="spellStart"/>
      <w:r w:rsidRPr="00963B47">
        <w:rPr>
          <w:rFonts w:asciiTheme="majorBidi" w:hAnsiTheme="majorBidi" w:cstheme="majorBidi"/>
          <w:b/>
          <w:sz w:val="28"/>
          <w:szCs w:val="28"/>
          <w:lang w:val="pt-BR"/>
        </w:rPr>
        <w:t>chào</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bán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chứng</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khoán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ra</w:t>
      </w:r>
      <w:proofErr w:type="spellEnd"/>
      <w:r w:rsidRPr="00963B47">
        <w:rPr>
          <w:rFonts w:asciiTheme="majorBidi" w:hAnsiTheme="majorBidi" w:cstheme="majorBidi"/>
          <w:b/>
          <w:sz w:val="28"/>
          <w:szCs w:val="28"/>
          <w:lang w:val="pt-BR"/>
        </w:rPr>
        <w:t xml:space="preserve"> công </w:t>
      </w:r>
      <w:proofErr w:type="spellStart"/>
      <w:r w:rsidRPr="00963B47">
        <w:rPr>
          <w:rFonts w:asciiTheme="majorBidi" w:hAnsiTheme="majorBidi" w:cstheme="majorBidi"/>
          <w:b/>
          <w:sz w:val="28"/>
          <w:szCs w:val="28"/>
          <w:lang w:val="pt-BR"/>
        </w:rPr>
        <w:t>chúng</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cho</w:t>
      </w:r>
      <w:proofErr w:type="spellEnd"/>
      <w:r w:rsidRPr="00963B47">
        <w:rPr>
          <w:rFonts w:asciiTheme="majorBidi" w:hAnsiTheme="majorBidi" w:cstheme="majorBidi"/>
          <w:b/>
          <w:sz w:val="28"/>
          <w:szCs w:val="28"/>
          <w:lang w:val="pt-BR"/>
        </w:rPr>
        <w:t xml:space="preserve"> nhiều đợt </w:t>
      </w:r>
      <w:proofErr w:type="spellStart"/>
      <w:r w:rsidRPr="00963B47">
        <w:rPr>
          <w:rFonts w:asciiTheme="majorBidi" w:hAnsiTheme="majorBidi" w:cstheme="majorBidi"/>
          <w:b/>
          <w:sz w:val="28"/>
          <w:szCs w:val="28"/>
          <w:lang w:val="pt-BR"/>
        </w:rPr>
        <w:t>chào</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bán</w:t>
      </w:r>
      <w:proofErr w:type="spellEnd"/>
      <w:r w:rsidRPr="00963B47">
        <w:rPr>
          <w:rFonts w:asciiTheme="majorBidi" w:hAnsiTheme="majorBidi" w:cstheme="majorBidi"/>
          <w:b/>
          <w:sz w:val="28"/>
          <w:szCs w:val="28"/>
          <w:lang w:val="pt-BR"/>
        </w:rPr>
        <w:t xml:space="preserve"> (1.009516)</w:t>
      </w:r>
    </w:p>
    <w:p w14:paraId="72792D1E"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6.1. Nội </w:t>
      </w:r>
      <w:proofErr w:type="spellStart"/>
      <w:r w:rsidRPr="00963B47">
        <w:rPr>
          <w:rFonts w:asciiTheme="majorBidi" w:hAnsiTheme="majorBidi" w:cstheme="majorBidi"/>
          <w:b/>
          <w:sz w:val="28"/>
          <w:szCs w:val="28"/>
          <w:lang w:val="pt-BR"/>
        </w:rPr>
        <w:t>dung</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2DC4D3C2" w14:textId="77777777" w:rsidR="00D97782" w:rsidRPr="00963B47" w:rsidRDefault="002A3D7B"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Bãi</w:t>
      </w:r>
      <w:proofErr w:type="spellEnd"/>
      <w:r w:rsidRPr="00963B47">
        <w:rPr>
          <w:rFonts w:asciiTheme="majorBidi" w:hAnsiTheme="majorBidi" w:cstheme="majorBidi"/>
          <w:bCs/>
          <w:iCs/>
          <w:sz w:val="28"/>
          <w:szCs w:val="28"/>
          <w:lang w:val="pt-BR"/>
        </w:rPr>
        <w:t xml:space="preserve"> bỏ TTHC </w:t>
      </w:r>
      <w:proofErr w:type="spellStart"/>
      <w:r w:rsidRPr="00963B47">
        <w:rPr>
          <w:rFonts w:asciiTheme="majorBidi" w:hAnsiTheme="majorBidi" w:cstheme="majorBidi"/>
          <w:bCs/>
          <w:iCs/>
          <w:sz w:val="28"/>
          <w:szCs w:val="28"/>
          <w:lang w:val="pt-BR"/>
        </w:rPr>
        <w:t>này</w:t>
      </w:r>
      <w:proofErr w:type="spellEnd"/>
      <w:r w:rsidRPr="00963B47">
        <w:rPr>
          <w:rFonts w:asciiTheme="majorBidi" w:hAnsiTheme="majorBidi" w:cstheme="majorBidi"/>
          <w:bCs/>
          <w:iCs/>
          <w:sz w:val="28"/>
          <w:szCs w:val="28"/>
          <w:lang w:val="pt-BR"/>
        </w:rPr>
        <w:t>.</w:t>
      </w:r>
    </w:p>
    <w:p w14:paraId="72FC76B1" w14:textId="77777777" w:rsidR="00D97782" w:rsidRPr="00963B47" w:rsidRDefault="00D97782"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Cs/>
          <w:iCs/>
          <w:sz w:val="28"/>
          <w:szCs w:val="28"/>
          <w:lang w:val="pt-BR"/>
        </w:rPr>
        <w:t xml:space="preserve">- Giảm điều </w:t>
      </w:r>
      <w:proofErr w:type="spellStart"/>
      <w:r w:rsidRPr="00963B47">
        <w:rPr>
          <w:rFonts w:asciiTheme="majorBidi" w:hAnsiTheme="majorBidi" w:cstheme="majorBidi"/>
          <w:bCs/>
          <w:iCs/>
          <w:sz w:val="28"/>
          <w:szCs w:val="28"/>
          <w:lang w:val="pt-BR"/>
        </w:rPr>
        <w:t>kiện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tương</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ứng</w:t>
      </w:r>
      <w:proofErr w:type="spellEnd"/>
      <w:r w:rsidRPr="00963B47">
        <w:rPr>
          <w:rFonts w:asciiTheme="majorBidi" w:hAnsiTheme="majorBidi" w:cstheme="majorBidi"/>
          <w:bCs/>
          <w:iCs/>
          <w:sz w:val="28"/>
          <w:szCs w:val="28"/>
          <w:lang w:val="pt-BR"/>
        </w:rPr>
        <w:t xml:space="preserve"> với </w:t>
      </w:r>
      <w:proofErr w:type="spellStart"/>
      <w:r w:rsidRPr="00963B47">
        <w:rPr>
          <w:rFonts w:asciiTheme="majorBidi" w:hAnsiTheme="majorBidi" w:cstheme="majorBidi"/>
          <w:bCs/>
          <w:iCs/>
          <w:sz w:val="28"/>
          <w:szCs w:val="28"/>
          <w:lang w:val="pt-BR"/>
        </w:rPr>
        <w:t>chào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bán</w:t>
      </w:r>
      <w:proofErr w:type="spellEnd"/>
      <w:r w:rsidRPr="00963B47">
        <w:rPr>
          <w:rFonts w:asciiTheme="majorBidi" w:hAnsiTheme="majorBidi" w:cstheme="majorBidi"/>
          <w:bCs/>
          <w:iCs/>
          <w:sz w:val="28"/>
          <w:szCs w:val="28"/>
          <w:lang w:val="pt-BR"/>
        </w:rPr>
        <w:t xml:space="preserve"> cổ phiếu. </w:t>
      </w:r>
      <w:proofErr w:type="spellStart"/>
      <w:r w:rsidRPr="00963B47">
        <w:rPr>
          <w:rFonts w:asciiTheme="majorBidi" w:hAnsiTheme="majorBidi" w:cstheme="majorBidi"/>
          <w:bCs/>
          <w:iCs/>
          <w:sz w:val="28"/>
          <w:szCs w:val="28"/>
          <w:lang w:val="pt-BR"/>
        </w:rPr>
        <w:t>trái</w:t>
      </w:r>
      <w:proofErr w:type="spellEnd"/>
      <w:r w:rsidRPr="00963B47">
        <w:rPr>
          <w:rFonts w:asciiTheme="majorBidi" w:hAnsiTheme="majorBidi" w:cstheme="majorBidi"/>
          <w:bCs/>
          <w:iCs/>
          <w:sz w:val="28"/>
          <w:szCs w:val="28"/>
          <w:lang w:val="pt-BR"/>
        </w:rPr>
        <w:t xml:space="preserve"> phiếu </w:t>
      </w:r>
      <w:proofErr w:type="spellStart"/>
      <w:r w:rsidRPr="00963B47">
        <w:rPr>
          <w:rFonts w:asciiTheme="majorBidi" w:hAnsiTheme="majorBidi" w:cstheme="majorBidi"/>
          <w:bCs/>
          <w:iCs/>
          <w:sz w:val="28"/>
          <w:szCs w:val="28"/>
          <w:lang w:val="pt-BR"/>
        </w:rPr>
        <w:t>ra</w:t>
      </w:r>
      <w:proofErr w:type="spellEnd"/>
      <w:r w:rsidRPr="00963B47">
        <w:rPr>
          <w:rFonts w:asciiTheme="majorBidi" w:hAnsiTheme="majorBidi" w:cstheme="majorBidi"/>
          <w:bCs/>
          <w:iCs/>
          <w:sz w:val="28"/>
          <w:szCs w:val="28"/>
          <w:lang w:val="pt-BR"/>
        </w:rPr>
        <w:t xml:space="preserve"> công </w:t>
      </w:r>
      <w:proofErr w:type="spellStart"/>
      <w:r w:rsidRPr="00963B47">
        <w:rPr>
          <w:rFonts w:asciiTheme="majorBidi" w:hAnsiTheme="majorBidi" w:cstheme="majorBidi"/>
          <w:bCs/>
          <w:iCs/>
          <w:sz w:val="28"/>
          <w:szCs w:val="28"/>
          <w:lang w:val="pt-BR"/>
        </w:rPr>
        <w:t>chúng</w:t>
      </w:r>
      <w:proofErr w:type="spellEnd"/>
      <w:r w:rsidR="003614DB" w:rsidRPr="00963B47">
        <w:rPr>
          <w:rFonts w:asciiTheme="majorBidi" w:hAnsiTheme="majorBidi" w:cstheme="majorBidi"/>
          <w:bCs/>
          <w:iCs/>
          <w:sz w:val="28"/>
          <w:szCs w:val="28"/>
          <w:lang w:val="pt-BR"/>
        </w:rPr>
        <w:t>.</w:t>
      </w:r>
    </w:p>
    <w:p w14:paraId="5A624D80" w14:textId="77777777" w:rsidR="003614DB" w:rsidRPr="00963B47" w:rsidRDefault="003614DB"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
          <w:bCs/>
          <w:iCs/>
          <w:sz w:val="28"/>
          <w:szCs w:val="28"/>
          <w:lang w:val="pt-BR"/>
        </w:rPr>
        <w:t>Lý do:</w:t>
      </w:r>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Đây</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là</w:t>
      </w:r>
      <w:proofErr w:type="spellEnd"/>
      <w:r w:rsidRPr="00963B47">
        <w:rPr>
          <w:rFonts w:asciiTheme="majorBidi" w:hAnsiTheme="majorBidi" w:cstheme="majorBidi"/>
          <w:bCs/>
          <w:iCs/>
          <w:sz w:val="28"/>
          <w:szCs w:val="28"/>
          <w:lang w:val="pt-BR"/>
        </w:rPr>
        <w:t xml:space="preserve"> một </w:t>
      </w:r>
      <w:proofErr w:type="spellStart"/>
      <w:r w:rsidRPr="00963B47">
        <w:rPr>
          <w:rFonts w:asciiTheme="majorBidi" w:hAnsiTheme="majorBidi" w:cstheme="majorBidi"/>
          <w:bCs/>
          <w:iCs/>
          <w:sz w:val="28"/>
          <w:szCs w:val="28"/>
          <w:lang w:val="pt-BR"/>
        </w:rPr>
        <w:t>trường</w:t>
      </w:r>
      <w:proofErr w:type="spellEnd"/>
      <w:r w:rsidRPr="00963B47">
        <w:rPr>
          <w:rFonts w:asciiTheme="majorBidi" w:hAnsiTheme="majorBidi" w:cstheme="majorBidi"/>
          <w:bCs/>
          <w:iCs/>
          <w:sz w:val="28"/>
          <w:szCs w:val="28"/>
          <w:lang w:val="pt-BR"/>
        </w:rPr>
        <w:t xml:space="preserve"> hợp của </w:t>
      </w:r>
      <w:proofErr w:type="spellStart"/>
      <w:r w:rsidRPr="00963B47">
        <w:rPr>
          <w:rFonts w:asciiTheme="majorBidi" w:hAnsiTheme="majorBidi" w:cstheme="majorBidi"/>
          <w:bCs/>
          <w:iCs/>
          <w:sz w:val="28"/>
          <w:szCs w:val="28"/>
          <w:lang w:val="pt-BR"/>
        </w:rPr>
        <w:t>thủ</w:t>
      </w:r>
      <w:proofErr w:type="spellEnd"/>
      <w:r w:rsidRPr="00963B47">
        <w:rPr>
          <w:rFonts w:asciiTheme="majorBidi" w:hAnsiTheme="majorBidi" w:cstheme="majorBidi"/>
          <w:bCs/>
          <w:iCs/>
          <w:sz w:val="28"/>
          <w:szCs w:val="28"/>
          <w:lang w:val="pt-BR"/>
        </w:rPr>
        <w:t xml:space="preserve"> tục </w:t>
      </w:r>
      <w:proofErr w:type="spellStart"/>
      <w:r w:rsidRPr="00963B47">
        <w:rPr>
          <w:rFonts w:asciiTheme="majorBidi" w:hAnsiTheme="majorBidi" w:cstheme="majorBidi"/>
          <w:bCs/>
          <w:iCs/>
          <w:sz w:val="28"/>
          <w:szCs w:val="28"/>
          <w:lang w:val="pt-BR"/>
        </w:rPr>
        <w:t>chào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bán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chứng</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khoán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ra</w:t>
      </w:r>
      <w:proofErr w:type="spellEnd"/>
      <w:r w:rsidRPr="00963B47">
        <w:rPr>
          <w:rFonts w:asciiTheme="majorBidi" w:hAnsiTheme="majorBidi" w:cstheme="majorBidi"/>
          <w:bCs/>
          <w:iCs/>
          <w:sz w:val="28"/>
          <w:szCs w:val="28"/>
          <w:lang w:val="pt-BR"/>
        </w:rPr>
        <w:t xml:space="preserve"> công </w:t>
      </w:r>
      <w:proofErr w:type="spellStart"/>
      <w:r w:rsidRPr="00963B47">
        <w:rPr>
          <w:rFonts w:asciiTheme="majorBidi" w:hAnsiTheme="majorBidi" w:cstheme="majorBidi"/>
          <w:bCs/>
          <w:iCs/>
          <w:sz w:val="28"/>
          <w:szCs w:val="28"/>
          <w:lang w:val="pt-BR"/>
        </w:rPr>
        <w:t>chúng</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Doanh</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nghiệp</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chỉ</w:t>
      </w:r>
      <w:proofErr w:type="spellEnd"/>
      <w:r w:rsidRPr="00963B47">
        <w:rPr>
          <w:rFonts w:asciiTheme="majorBidi" w:hAnsiTheme="majorBidi" w:cstheme="majorBidi"/>
          <w:bCs/>
          <w:iCs/>
          <w:sz w:val="28"/>
          <w:szCs w:val="28"/>
          <w:lang w:val="pt-BR"/>
        </w:rPr>
        <w:t xml:space="preserve"> đăng ký </w:t>
      </w:r>
      <w:proofErr w:type="spellStart"/>
      <w:r w:rsidRPr="00963B47">
        <w:rPr>
          <w:rFonts w:asciiTheme="majorBidi" w:hAnsiTheme="majorBidi" w:cstheme="majorBidi"/>
          <w:bCs/>
          <w:iCs/>
          <w:sz w:val="28"/>
          <w:szCs w:val="28"/>
          <w:lang w:val="pt-BR"/>
        </w:rPr>
        <w:t>chào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bán</w:t>
      </w:r>
      <w:proofErr w:type="spellEnd"/>
      <w:r w:rsidRPr="00963B47">
        <w:rPr>
          <w:rFonts w:asciiTheme="majorBidi" w:hAnsiTheme="majorBidi" w:cstheme="majorBidi"/>
          <w:bCs/>
          <w:iCs/>
          <w:sz w:val="28"/>
          <w:szCs w:val="28"/>
          <w:lang w:val="pt-BR"/>
        </w:rPr>
        <w:t xml:space="preserve"> một lần, </w:t>
      </w:r>
      <w:proofErr w:type="spellStart"/>
      <w:r w:rsidRPr="00963B47">
        <w:rPr>
          <w:rFonts w:asciiTheme="majorBidi" w:hAnsiTheme="majorBidi" w:cstheme="majorBidi"/>
          <w:bCs/>
          <w:iCs/>
          <w:sz w:val="28"/>
          <w:szCs w:val="28"/>
          <w:lang w:val="pt-BR"/>
        </w:rPr>
        <w:t>trong</w:t>
      </w:r>
      <w:proofErr w:type="spellEnd"/>
      <w:r w:rsidRPr="00963B47">
        <w:rPr>
          <w:rFonts w:asciiTheme="majorBidi" w:hAnsiTheme="majorBidi" w:cstheme="majorBidi"/>
          <w:bCs/>
          <w:iCs/>
          <w:sz w:val="28"/>
          <w:szCs w:val="28"/>
          <w:lang w:val="pt-BR"/>
        </w:rPr>
        <w:t xml:space="preserve"> hồ sơ </w:t>
      </w:r>
      <w:proofErr w:type="spellStart"/>
      <w:r w:rsidRPr="00963B47">
        <w:rPr>
          <w:rFonts w:asciiTheme="majorBidi" w:hAnsiTheme="majorBidi" w:cstheme="majorBidi"/>
          <w:bCs/>
          <w:iCs/>
          <w:sz w:val="28"/>
          <w:szCs w:val="28"/>
          <w:lang w:val="pt-BR"/>
        </w:rPr>
        <w:t>nêu</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rõ</w:t>
      </w:r>
      <w:proofErr w:type="spellEnd"/>
      <w:r w:rsidRPr="00963B47">
        <w:rPr>
          <w:rFonts w:asciiTheme="majorBidi" w:hAnsiTheme="majorBidi" w:cstheme="majorBidi"/>
          <w:bCs/>
          <w:iCs/>
          <w:sz w:val="28"/>
          <w:szCs w:val="28"/>
          <w:lang w:val="pt-BR"/>
        </w:rPr>
        <w:t xml:space="preserve"> phương </w:t>
      </w:r>
      <w:proofErr w:type="spellStart"/>
      <w:r w:rsidRPr="00963B47">
        <w:rPr>
          <w:rFonts w:asciiTheme="majorBidi" w:hAnsiTheme="majorBidi" w:cstheme="majorBidi"/>
          <w:bCs/>
          <w:iCs/>
          <w:sz w:val="28"/>
          <w:szCs w:val="28"/>
          <w:lang w:val="pt-BR"/>
        </w:rPr>
        <w:t>án</w:t>
      </w:r>
      <w:proofErr w:type="spellEnd"/>
      <w:r w:rsidRPr="00963B47">
        <w:rPr>
          <w:rFonts w:asciiTheme="majorBidi" w:hAnsiTheme="majorBidi" w:cstheme="majorBidi"/>
          <w:bCs/>
          <w:iCs/>
          <w:sz w:val="28"/>
          <w:szCs w:val="28"/>
          <w:lang w:val="pt-BR"/>
        </w:rPr>
        <w:t xml:space="preserve"> nhiều đợt (nếu </w:t>
      </w:r>
      <w:proofErr w:type="spellStart"/>
      <w:r w:rsidRPr="00963B47">
        <w:rPr>
          <w:rFonts w:asciiTheme="majorBidi" w:hAnsiTheme="majorBidi" w:cstheme="majorBidi"/>
          <w:bCs/>
          <w:iCs/>
          <w:sz w:val="28"/>
          <w:szCs w:val="28"/>
          <w:lang w:val="pt-BR"/>
        </w:rPr>
        <w:t>có</w:t>
      </w:r>
      <w:proofErr w:type="spellEnd"/>
      <w:r w:rsidRPr="00963B47">
        <w:rPr>
          <w:rFonts w:asciiTheme="majorBidi" w:hAnsiTheme="majorBidi" w:cstheme="majorBidi"/>
          <w:bCs/>
          <w:iCs/>
          <w:sz w:val="28"/>
          <w:szCs w:val="28"/>
          <w:lang w:val="pt-BR"/>
        </w:rPr>
        <w:t xml:space="preserve">). Theo đó, </w:t>
      </w:r>
      <w:proofErr w:type="spellStart"/>
      <w:r w:rsidRPr="00963B47">
        <w:rPr>
          <w:rFonts w:asciiTheme="majorBidi" w:hAnsiTheme="majorBidi" w:cstheme="majorBidi"/>
          <w:bCs/>
          <w:iCs/>
          <w:sz w:val="28"/>
          <w:szCs w:val="28"/>
          <w:lang w:val="pt-BR"/>
        </w:rPr>
        <w:t>không</w:t>
      </w:r>
      <w:proofErr w:type="spellEnd"/>
      <w:r w:rsidRPr="00963B47">
        <w:rPr>
          <w:rFonts w:asciiTheme="majorBidi" w:hAnsiTheme="majorBidi" w:cstheme="majorBidi"/>
          <w:bCs/>
          <w:iCs/>
          <w:sz w:val="28"/>
          <w:szCs w:val="28"/>
          <w:lang w:val="pt-BR"/>
        </w:rPr>
        <w:t xml:space="preserve"> </w:t>
      </w:r>
      <w:r w:rsidR="00BC6DC7" w:rsidRPr="00963B47">
        <w:rPr>
          <w:rFonts w:asciiTheme="majorBidi" w:hAnsiTheme="majorBidi" w:cstheme="majorBidi"/>
          <w:bCs/>
          <w:iCs/>
          <w:sz w:val="28"/>
          <w:szCs w:val="28"/>
          <w:lang w:val="pt-BR"/>
        </w:rPr>
        <w:t xml:space="preserve">cần thiết </w:t>
      </w:r>
      <w:proofErr w:type="spellStart"/>
      <w:r w:rsidRPr="00963B47">
        <w:rPr>
          <w:rFonts w:asciiTheme="majorBidi" w:hAnsiTheme="majorBidi" w:cstheme="majorBidi"/>
          <w:bCs/>
          <w:iCs/>
          <w:sz w:val="28"/>
          <w:szCs w:val="28"/>
          <w:lang w:val="pt-BR"/>
        </w:rPr>
        <w:t>quy</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định</w:t>
      </w:r>
      <w:proofErr w:type="spellEnd"/>
      <w:r w:rsidRPr="00963B47">
        <w:rPr>
          <w:rFonts w:asciiTheme="majorBidi" w:hAnsiTheme="majorBidi" w:cstheme="majorBidi"/>
          <w:bCs/>
          <w:iCs/>
          <w:sz w:val="28"/>
          <w:szCs w:val="28"/>
          <w:lang w:val="pt-BR"/>
        </w:rPr>
        <w:t xml:space="preserve"> thành TTHC </w:t>
      </w:r>
      <w:proofErr w:type="spellStart"/>
      <w:r w:rsidRPr="00963B47">
        <w:rPr>
          <w:rFonts w:asciiTheme="majorBidi" w:hAnsiTheme="majorBidi" w:cstheme="majorBidi"/>
          <w:bCs/>
          <w:iCs/>
          <w:sz w:val="28"/>
          <w:szCs w:val="28"/>
          <w:lang w:val="pt-BR"/>
        </w:rPr>
        <w:t>riêng</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giảm</w:t>
      </w:r>
      <w:proofErr w:type="spellEnd"/>
      <w:r w:rsidRPr="00963B47">
        <w:rPr>
          <w:rFonts w:asciiTheme="majorBidi" w:hAnsiTheme="majorBidi" w:cstheme="majorBidi"/>
          <w:bCs/>
          <w:iCs/>
          <w:sz w:val="28"/>
          <w:szCs w:val="28"/>
          <w:lang w:val="pt-BR"/>
        </w:rPr>
        <w:t xml:space="preserve"> bớt </w:t>
      </w:r>
      <w:proofErr w:type="spellStart"/>
      <w:r w:rsidRPr="00963B47">
        <w:rPr>
          <w:rFonts w:asciiTheme="majorBidi" w:hAnsiTheme="majorBidi" w:cstheme="majorBidi"/>
          <w:bCs/>
          <w:iCs/>
          <w:sz w:val="28"/>
          <w:szCs w:val="28"/>
          <w:lang w:val="pt-BR"/>
        </w:rPr>
        <w:t>quy</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trình</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chuẩn</w:t>
      </w:r>
      <w:proofErr w:type="spellEnd"/>
      <w:r w:rsidRPr="00963B47">
        <w:rPr>
          <w:rFonts w:asciiTheme="majorBidi" w:hAnsiTheme="majorBidi" w:cstheme="majorBidi"/>
          <w:bCs/>
          <w:iCs/>
          <w:sz w:val="28"/>
          <w:szCs w:val="28"/>
          <w:lang w:val="pt-BR"/>
        </w:rPr>
        <w:t xml:space="preserve"> bị hồ sơ, tạo thuận lợi </w:t>
      </w:r>
      <w:proofErr w:type="spellStart"/>
      <w:r w:rsidRPr="00963B47">
        <w:rPr>
          <w:rFonts w:asciiTheme="majorBidi" w:hAnsiTheme="majorBidi" w:cstheme="majorBidi"/>
          <w:bCs/>
          <w:iCs/>
          <w:sz w:val="28"/>
          <w:szCs w:val="28"/>
          <w:lang w:val="pt-BR"/>
        </w:rPr>
        <w:t>cho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doanh</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nghiệp</w:t>
      </w:r>
      <w:proofErr w:type="spellEnd"/>
      <w:r w:rsidRPr="00963B47">
        <w:rPr>
          <w:rFonts w:asciiTheme="majorBidi" w:hAnsiTheme="majorBidi" w:cstheme="majorBidi"/>
          <w:bCs/>
          <w:iCs/>
          <w:sz w:val="28"/>
          <w:szCs w:val="28"/>
          <w:lang w:val="pt-BR"/>
        </w:rPr>
        <w:t>.</w:t>
      </w:r>
    </w:p>
    <w:p w14:paraId="0844023E"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6.2. Kiến </w:t>
      </w:r>
      <w:proofErr w:type="spellStart"/>
      <w:r w:rsidRPr="00963B47">
        <w:rPr>
          <w:rFonts w:asciiTheme="majorBidi" w:hAnsiTheme="majorBidi" w:cstheme="majorBidi"/>
          <w:b/>
          <w:sz w:val="28"/>
          <w:szCs w:val="28"/>
          <w:lang w:val="pt-BR"/>
        </w:rPr>
        <w:t>nghị</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thực</w:t>
      </w:r>
      <w:proofErr w:type="spellEnd"/>
      <w:r w:rsidRPr="00963B47">
        <w:rPr>
          <w:rFonts w:asciiTheme="majorBidi" w:hAnsiTheme="majorBidi" w:cstheme="majorBidi"/>
          <w:b/>
          <w:sz w:val="28"/>
          <w:szCs w:val="28"/>
          <w:lang w:val="pt-BR"/>
        </w:rPr>
        <w:t xml:space="preserve"> thi</w:t>
      </w:r>
    </w:p>
    <w:p w14:paraId="3416B6BA" w14:textId="77777777" w:rsidR="002A3D7B" w:rsidRPr="00963B47" w:rsidRDefault="002A3D7B" w:rsidP="00963B47">
      <w:pPr>
        <w:spacing w:before="120" w:after="120" w:line="340" w:lineRule="exact"/>
        <w:ind w:firstLine="720"/>
        <w:jc w:val="both"/>
        <w:rPr>
          <w:rFonts w:asciiTheme="majorBidi" w:hAnsiTheme="majorBidi" w:cstheme="majorBidi"/>
          <w:iCs/>
          <w:sz w:val="28"/>
          <w:szCs w:val="28"/>
          <w:lang w:val="pt-BR"/>
        </w:rPr>
      </w:pPr>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quy</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tại dự thảo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số 155/2020/NĐ-CP </w:t>
      </w:r>
      <w:proofErr w:type="spellStart"/>
      <w:r w:rsidRPr="00963B47">
        <w:rPr>
          <w:rFonts w:asciiTheme="majorBidi" w:hAnsiTheme="majorBidi" w:cstheme="majorBidi"/>
          <w:iCs/>
          <w:sz w:val="28"/>
          <w:szCs w:val="28"/>
          <w:lang w:val="pt-BR"/>
        </w:rPr>
        <w:t>và</w:t>
      </w:r>
      <w:proofErr w:type="spellEnd"/>
      <w:r w:rsidRPr="00963B47">
        <w:rPr>
          <w:rFonts w:asciiTheme="majorBidi" w:hAnsiTheme="majorBidi" w:cstheme="majorBidi"/>
          <w:iCs/>
          <w:sz w:val="28"/>
          <w:szCs w:val="28"/>
          <w:lang w:val="pt-BR"/>
        </w:rPr>
        <w:t xml:space="preserve"> </w:t>
      </w:r>
      <w:r w:rsidRPr="00963B47">
        <w:rPr>
          <w:rFonts w:asciiTheme="majorBidi" w:hAnsiTheme="majorBidi" w:cstheme="majorBidi"/>
          <w:bCs/>
          <w:sz w:val="28"/>
          <w:szCs w:val="28"/>
          <w:lang w:val="pt-BR"/>
        </w:rPr>
        <w:t xml:space="preserve">Dự thảo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sửa đổi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118/2020/TT-BTC.</w:t>
      </w:r>
    </w:p>
    <w:p w14:paraId="666CCBDE" w14:textId="77777777" w:rsidR="00D97782"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6.3. Lợi </w:t>
      </w:r>
      <w:proofErr w:type="spellStart"/>
      <w:r w:rsidRPr="00963B47">
        <w:rPr>
          <w:rFonts w:asciiTheme="majorBidi" w:hAnsiTheme="majorBidi" w:cstheme="majorBidi"/>
          <w:b/>
          <w:sz w:val="28"/>
          <w:szCs w:val="28"/>
          <w:lang w:val="pt-BR"/>
        </w:rPr>
        <w:t>ích</w:t>
      </w:r>
      <w:proofErr w:type="spellEnd"/>
      <w:r w:rsidRPr="00963B47">
        <w:rPr>
          <w:rFonts w:asciiTheme="majorBidi" w:hAnsiTheme="majorBidi" w:cstheme="majorBidi"/>
          <w:b/>
          <w:sz w:val="28"/>
          <w:szCs w:val="28"/>
          <w:lang w:val="pt-BR"/>
        </w:rPr>
        <w:t xml:space="preserve"> phương </w:t>
      </w:r>
      <w:proofErr w:type="spellStart"/>
      <w:r w:rsidRPr="00963B47">
        <w:rPr>
          <w:rFonts w:asciiTheme="majorBidi" w:hAnsiTheme="majorBidi" w:cstheme="majorBidi"/>
          <w:b/>
          <w:sz w:val="28"/>
          <w:szCs w:val="28"/>
          <w:lang w:val="pt-BR"/>
        </w:rPr>
        <w:t>án</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76D5FCBB"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7.317.000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6C012B" w:rsidRPr="00963B47">
        <w:rPr>
          <w:rFonts w:asciiTheme="majorBidi" w:hAnsiTheme="majorBidi" w:cstheme="majorBidi"/>
          <w:bCs/>
          <w:sz w:val="28"/>
          <w:szCs w:val="28"/>
          <w:lang w:val="pt-BR"/>
        </w:rPr>
        <w:t>.</w:t>
      </w:r>
    </w:p>
    <w:p w14:paraId="0A4D8028"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5A3A3980"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7.317.000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06BCBB78"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lastRenderedPageBreak/>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100%. </w:t>
      </w:r>
    </w:p>
    <w:p w14:paraId="1170A783" w14:textId="77777777" w:rsidR="00332004"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
          <w:sz w:val="28"/>
          <w:szCs w:val="28"/>
          <w:lang w:val="pt-BR"/>
        </w:rPr>
        <w:t xml:space="preserve">7. Thủ tục </w:t>
      </w:r>
      <w:proofErr w:type="spellStart"/>
      <w:r w:rsidR="00022DDF" w:rsidRPr="00963B47">
        <w:rPr>
          <w:rFonts w:asciiTheme="majorBidi" w:hAnsiTheme="majorBidi" w:cstheme="majorBidi"/>
          <w:b/>
          <w:sz w:val="28"/>
          <w:szCs w:val="28"/>
          <w:lang w:val="pt-BR"/>
        </w:rPr>
        <w:t>hành</w:t>
      </w:r>
      <w:proofErr w:type="spellEnd"/>
      <w:r w:rsidR="00022DDF" w:rsidRPr="00963B47">
        <w:rPr>
          <w:rFonts w:asciiTheme="majorBidi" w:hAnsiTheme="majorBidi" w:cstheme="majorBidi"/>
          <w:b/>
          <w:sz w:val="28"/>
          <w:szCs w:val="28"/>
          <w:lang w:val="pt-BR"/>
        </w:rPr>
        <w:t xml:space="preserve"> chính</w:t>
      </w:r>
      <w:r w:rsidR="00A305C0">
        <w:rPr>
          <w:rFonts w:asciiTheme="majorBidi" w:hAnsiTheme="majorBidi" w:cstheme="majorBidi"/>
          <w:b/>
          <w:sz w:val="28"/>
          <w:szCs w:val="28"/>
          <w:lang w:val="pt-BR"/>
        </w:rPr>
        <w:t xml:space="preserve"> 7</w:t>
      </w:r>
      <w:r w:rsidRPr="00963B47">
        <w:rPr>
          <w:rFonts w:asciiTheme="majorBidi" w:hAnsiTheme="majorBidi" w:cstheme="majorBidi"/>
          <w:b/>
          <w:sz w:val="28"/>
          <w:szCs w:val="28"/>
          <w:lang w:val="pt-BR"/>
        </w:rPr>
        <w:t xml:space="preserve">: Đăng ký </w:t>
      </w:r>
      <w:proofErr w:type="spellStart"/>
      <w:r w:rsidRPr="00963B47">
        <w:rPr>
          <w:rFonts w:asciiTheme="majorBidi" w:hAnsiTheme="majorBidi" w:cstheme="majorBidi"/>
          <w:b/>
          <w:sz w:val="28"/>
          <w:szCs w:val="28"/>
          <w:lang w:val="pt-BR"/>
        </w:rPr>
        <w:t>chào</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bán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chứng</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khoán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ra</w:t>
      </w:r>
      <w:proofErr w:type="spellEnd"/>
      <w:r w:rsidRPr="00963B47">
        <w:rPr>
          <w:rFonts w:asciiTheme="majorBidi" w:hAnsiTheme="majorBidi" w:cstheme="majorBidi"/>
          <w:b/>
          <w:sz w:val="28"/>
          <w:szCs w:val="28"/>
          <w:lang w:val="pt-BR"/>
        </w:rPr>
        <w:t xml:space="preserve"> công </w:t>
      </w:r>
      <w:proofErr w:type="spellStart"/>
      <w:r w:rsidRPr="00963B47">
        <w:rPr>
          <w:rFonts w:asciiTheme="majorBidi" w:hAnsiTheme="majorBidi" w:cstheme="majorBidi"/>
          <w:b/>
          <w:sz w:val="28"/>
          <w:szCs w:val="28"/>
          <w:lang w:val="pt-BR"/>
        </w:rPr>
        <w:t>chúng</w:t>
      </w:r>
      <w:proofErr w:type="spellEnd"/>
      <w:r w:rsidRPr="00963B47">
        <w:rPr>
          <w:rFonts w:asciiTheme="majorBidi" w:hAnsiTheme="majorBidi" w:cstheme="majorBidi"/>
          <w:b/>
          <w:sz w:val="28"/>
          <w:szCs w:val="28"/>
          <w:lang w:val="pt-BR"/>
        </w:rPr>
        <w:t xml:space="preserve"> của công </w:t>
      </w:r>
      <w:proofErr w:type="spellStart"/>
      <w:r w:rsidRPr="00963B47">
        <w:rPr>
          <w:rFonts w:asciiTheme="majorBidi" w:hAnsiTheme="majorBidi" w:cstheme="majorBidi"/>
          <w:b/>
          <w:sz w:val="28"/>
          <w:szCs w:val="28"/>
          <w:lang w:val="pt-BR"/>
        </w:rPr>
        <w:t>ty</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sau</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quá</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trình</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tái</w:t>
      </w:r>
      <w:proofErr w:type="spellEnd"/>
      <w:r w:rsidRPr="00963B47">
        <w:rPr>
          <w:rFonts w:asciiTheme="majorBidi" w:hAnsiTheme="majorBidi" w:cstheme="majorBidi"/>
          <w:b/>
          <w:sz w:val="28"/>
          <w:szCs w:val="28"/>
          <w:lang w:val="pt-BR"/>
        </w:rPr>
        <w:t xml:space="preserve"> cơ cấu </w:t>
      </w:r>
      <w:proofErr w:type="spellStart"/>
      <w:r w:rsidRPr="00963B47">
        <w:rPr>
          <w:rFonts w:asciiTheme="majorBidi" w:hAnsiTheme="majorBidi" w:cstheme="majorBidi"/>
          <w:b/>
          <w:sz w:val="28"/>
          <w:szCs w:val="28"/>
          <w:lang w:val="pt-BR"/>
        </w:rPr>
        <w:t>doanh</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nghiệp</w:t>
      </w:r>
      <w:proofErr w:type="spellEnd"/>
      <w:r w:rsidRPr="00963B47">
        <w:rPr>
          <w:rFonts w:asciiTheme="majorBidi" w:hAnsiTheme="majorBidi" w:cstheme="majorBidi"/>
          <w:b/>
          <w:sz w:val="28"/>
          <w:szCs w:val="28"/>
          <w:lang w:val="pt-BR"/>
        </w:rPr>
        <w:t xml:space="preserve"> (1.009553)</w:t>
      </w:r>
      <w:r w:rsidRPr="00963B47">
        <w:rPr>
          <w:rFonts w:asciiTheme="majorBidi" w:hAnsiTheme="majorBidi" w:cstheme="majorBidi"/>
          <w:sz w:val="28"/>
          <w:szCs w:val="28"/>
          <w:lang w:val="pt-BR"/>
        </w:rPr>
        <w:t xml:space="preserve">  </w:t>
      </w:r>
    </w:p>
    <w:p w14:paraId="29D719EB"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7.1. Nội </w:t>
      </w:r>
      <w:proofErr w:type="spellStart"/>
      <w:r w:rsidRPr="00963B47">
        <w:rPr>
          <w:rFonts w:asciiTheme="majorBidi" w:hAnsiTheme="majorBidi" w:cstheme="majorBidi"/>
          <w:b/>
          <w:sz w:val="28"/>
          <w:szCs w:val="28"/>
          <w:lang w:val="pt-BR"/>
        </w:rPr>
        <w:t>dung</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r w:rsidRPr="00963B47">
        <w:rPr>
          <w:rFonts w:asciiTheme="majorBidi" w:hAnsiTheme="majorBidi" w:cstheme="majorBidi"/>
          <w:b/>
          <w:sz w:val="28"/>
          <w:szCs w:val="28"/>
          <w:lang w:val="pt-BR"/>
        </w:rPr>
        <w:t xml:space="preserve"> </w:t>
      </w:r>
    </w:p>
    <w:p w14:paraId="3C0A113B" w14:textId="77777777" w:rsidR="001C583F" w:rsidRPr="00963B47" w:rsidRDefault="00D97782"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Bãi</w:t>
      </w:r>
      <w:proofErr w:type="spellEnd"/>
      <w:r w:rsidRPr="00963B47">
        <w:rPr>
          <w:rFonts w:asciiTheme="majorBidi" w:hAnsiTheme="majorBidi" w:cstheme="majorBidi"/>
          <w:bCs/>
          <w:iCs/>
          <w:sz w:val="28"/>
          <w:szCs w:val="28"/>
          <w:lang w:val="pt-BR"/>
        </w:rPr>
        <w:t xml:space="preserve"> bỏ TTHC </w:t>
      </w:r>
      <w:proofErr w:type="spellStart"/>
      <w:r w:rsidRPr="00963B47">
        <w:rPr>
          <w:rFonts w:asciiTheme="majorBidi" w:hAnsiTheme="majorBidi" w:cstheme="majorBidi"/>
          <w:bCs/>
          <w:iCs/>
          <w:sz w:val="28"/>
          <w:szCs w:val="28"/>
          <w:lang w:val="pt-BR"/>
        </w:rPr>
        <w:t>này</w:t>
      </w:r>
      <w:proofErr w:type="spellEnd"/>
      <w:r w:rsidR="002A3D7B" w:rsidRPr="00963B47">
        <w:rPr>
          <w:rFonts w:asciiTheme="majorBidi" w:hAnsiTheme="majorBidi" w:cstheme="majorBidi"/>
          <w:bCs/>
          <w:iCs/>
          <w:sz w:val="28"/>
          <w:szCs w:val="28"/>
          <w:lang w:val="pt-BR"/>
        </w:rPr>
        <w:t>.</w:t>
      </w:r>
    </w:p>
    <w:p w14:paraId="6943DB80" w14:textId="77777777" w:rsidR="00D97782" w:rsidRPr="00963B47" w:rsidRDefault="00D97782"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Cs/>
          <w:iCs/>
          <w:sz w:val="28"/>
          <w:szCs w:val="28"/>
          <w:lang w:val="pt-BR"/>
        </w:rPr>
        <w:t xml:space="preserve">- Giảm điều </w:t>
      </w:r>
      <w:proofErr w:type="spellStart"/>
      <w:r w:rsidRPr="00963B47">
        <w:rPr>
          <w:rFonts w:asciiTheme="majorBidi" w:hAnsiTheme="majorBidi" w:cstheme="majorBidi"/>
          <w:bCs/>
          <w:iCs/>
          <w:sz w:val="28"/>
          <w:szCs w:val="28"/>
          <w:lang w:val="pt-BR"/>
        </w:rPr>
        <w:t>kiện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tương</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ứng</w:t>
      </w:r>
      <w:proofErr w:type="spellEnd"/>
      <w:r w:rsidRPr="00963B47">
        <w:rPr>
          <w:rFonts w:asciiTheme="majorBidi" w:hAnsiTheme="majorBidi" w:cstheme="majorBidi"/>
          <w:bCs/>
          <w:iCs/>
          <w:sz w:val="28"/>
          <w:szCs w:val="28"/>
          <w:lang w:val="pt-BR"/>
        </w:rPr>
        <w:t xml:space="preserve"> với </w:t>
      </w:r>
      <w:proofErr w:type="spellStart"/>
      <w:r w:rsidRPr="00963B47">
        <w:rPr>
          <w:rFonts w:asciiTheme="majorBidi" w:hAnsiTheme="majorBidi" w:cstheme="majorBidi"/>
          <w:bCs/>
          <w:iCs/>
          <w:sz w:val="28"/>
          <w:szCs w:val="28"/>
          <w:lang w:val="pt-BR"/>
        </w:rPr>
        <w:t>chào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bán</w:t>
      </w:r>
      <w:proofErr w:type="spellEnd"/>
      <w:r w:rsidRPr="00963B47">
        <w:rPr>
          <w:rFonts w:asciiTheme="majorBidi" w:hAnsiTheme="majorBidi" w:cstheme="majorBidi"/>
          <w:bCs/>
          <w:iCs/>
          <w:sz w:val="28"/>
          <w:szCs w:val="28"/>
          <w:lang w:val="pt-BR"/>
        </w:rPr>
        <w:t xml:space="preserve"> cổ phiếu. </w:t>
      </w:r>
      <w:proofErr w:type="spellStart"/>
      <w:r w:rsidRPr="00963B47">
        <w:rPr>
          <w:rFonts w:asciiTheme="majorBidi" w:hAnsiTheme="majorBidi" w:cstheme="majorBidi"/>
          <w:bCs/>
          <w:iCs/>
          <w:sz w:val="28"/>
          <w:szCs w:val="28"/>
          <w:lang w:val="pt-BR"/>
        </w:rPr>
        <w:t>trái</w:t>
      </w:r>
      <w:proofErr w:type="spellEnd"/>
      <w:r w:rsidRPr="00963B47">
        <w:rPr>
          <w:rFonts w:asciiTheme="majorBidi" w:hAnsiTheme="majorBidi" w:cstheme="majorBidi"/>
          <w:bCs/>
          <w:iCs/>
          <w:sz w:val="28"/>
          <w:szCs w:val="28"/>
          <w:lang w:val="pt-BR"/>
        </w:rPr>
        <w:t xml:space="preserve"> phiếu </w:t>
      </w:r>
      <w:proofErr w:type="spellStart"/>
      <w:r w:rsidRPr="00963B47">
        <w:rPr>
          <w:rFonts w:asciiTheme="majorBidi" w:hAnsiTheme="majorBidi" w:cstheme="majorBidi"/>
          <w:bCs/>
          <w:iCs/>
          <w:sz w:val="28"/>
          <w:szCs w:val="28"/>
          <w:lang w:val="pt-BR"/>
        </w:rPr>
        <w:t>ra</w:t>
      </w:r>
      <w:proofErr w:type="spellEnd"/>
      <w:r w:rsidRPr="00963B47">
        <w:rPr>
          <w:rFonts w:asciiTheme="majorBidi" w:hAnsiTheme="majorBidi" w:cstheme="majorBidi"/>
          <w:bCs/>
          <w:iCs/>
          <w:sz w:val="28"/>
          <w:szCs w:val="28"/>
          <w:lang w:val="pt-BR"/>
        </w:rPr>
        <w:t xml:space="preserve"> công </w:t>
      </w:r>
      <w:proofErr w:type="spellStart"/>
      <w:r w:rsidRPr="00963B47">
        <w:rPr>
          <w:rFonts w:asciiTheme="majorBidi" w:hAnsiTheme="majorBidi" w:cstheme="majorBidi"/>
          <w:bCs/>
          <w:iCs/>
          <w:sz w:val="28"/>
          <w:szCs w:val="28"/>
          <w:lang w:val="pt-BR"/>
        </w:rPr>
        <w:t>chúng</w:t>
      </w:r>
      <w:proofErr w:type="spellEnd"/>
      <w:r w:rsidR="001C583F" w:rsidRPr="00963B47">
        <w:rPr>
          <w:rFonts w:asciiTheme="majorBidi" w:hAnsiTheme="majorBidi" w:cstheme="majorBidi"/>
          <w:bCs/>
          <w:iCs/>
          <w:sz w:val="28"/>
          <w:szCs w:val="28"/>
          <w:lang w:val="pt-BR"/>
        </w:rPr>
        <w:t>.</w:t>
      </w:r>
    </w:p>
    <w:p w14:paraId="6B4899E2" w14:textId="77777777" w:rsidR="001C583F" w:rsidRPr="00963B47" w:rsidRDefault="001C583F"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
          <w:bCs/>
          <w:iCs/>
          <w:sz w:val="28"/>
          <w:szCs w:val="28"/>
          <w:lang w:val="pt-BR"/>
        </w:rPr>
        <w:t>Lý do:</w:t>
      </w:r>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Đây</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là</w:t>
      </w:r>
      <w:proofErr w:type="spellEnd"/>
      <w:r w:rsidRPr="00963B47">
        <w:rPr>
          <w:rFonts w:asciiTheme="majorBidi" w:hAnsiTheme="majorBidi" w:cstheme="majorBidi"/>
          <w:bCs/>
          <w:iCs/>
          <w:sz w:val="28"/>
          <w:szCs w:val="28"/>
          <w:lang w:val="pt-BR"/>
        </w:rPr>
        <w:t xml:space="preserve"> một </w:t>
      </w:r>
      <w:proofErr w:type="spellStart"/>
      <w:r w:rsidRPr="00963B47">
        <w:rPr>
          <w:rFonts w:asciiTheme="majorBidi" w:hAnsiTheme="majorBidi" w:cstheme="majorBidi"/>
          <w:bCs/>
          <w:iCs/>
          <w:sz w:val="28"/>
          <w:szCs w:val="28"/>
          <w:lang w:val="pt-BR"/>
        </w:rPr>
        <w:t>trường</w:t>
      </w:r>
      <w:proofErr w:type="spellEnd"/>
      <w:r w:rsidRPr="00963B47">
        <w:rPr>
          <w:rFonts w:asciiTheme="majorBidi" w:hAnsiTheme="majorBidi" w:cstheme="majorBidi"/>
          <w:bCs/>
          <w:iCs/>
          <w:sz w:val="28"/>
          <w:szCs w:val="28"/>
          <w:lang w:val="pt-BR"/>
        </w:rPr>
        <w:t xml:space="preserve"> hợp của </w:t>
      </w:r>
      <w:proofErr w:type="spellStart"/>
      <w:r w:rsidRPr="00963B47">
        <w:rPr>
          <w:rFonts w:asciiTheme="majorBidi" w:hAnsiTheme="majorBidi" w:cstheme="majorBidi"/>
          <w:bCs/>
          <w:iCs/>
          <w:sz w:val="28"/>
          <w:szCs w:val="28"/>
          <w:lang w:val="pt-BR"/>
        </w:rPr>
        <w:t>thủ</w:t>
      </w:r>
      <w:proofErr w:type="spellEnd"/>
      <w:r w:rsidRPr="00963B47">
        <w:rPr>
          <w:rFonts w:asciiTheme="majorBidi" w:hAnsiTheme="majorBidi" w:cstheme="majorBidi"/>
          <w:bCs/>
          <w:iCs/>
          <w:sz w:val="28"/>
          <w:szCs w:val="28"/>
          <w:lang w:val="pt-BR"/>
        </w:rPr>
        <w:t xml:space="preserve"> tục </w:t>
      </w:r>
      <w:proofErr w:type="spellStart"/>
      <w:r w:rsidRPr="00963B47">
        <w:rPr>
          <w:rFonts w:asciiTheme="majorBidi" w:hAnsiTheme="majorBidi" w:cstheme="majorBidi"/>
          <w:bCs/>
          <w:iCs/>
          <w:sz w:val="28"/>
          <w:szCs w:val="28"/>
          <w:lang w:val="pt-BR"/>
        </w:rPr>
        <w:t>chào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bán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thêm</w:t>
      </w:r>
      <w:proofErr w:type="spellEnd"/>
      <w:r w:rsidRPr="00963B47">
        <w:rPr>
          <w:rFonts w:asciiTheme="majorBidi" w:hAnsiTheme="majorBidi" w:cstheme="majorBidi"/>
          <w:bCs/>
          <w:iCs/>
          <w:sz w:val="28"/>
          <w:szCs w:val="28"/>
          <w:lang w:val="pt-BR"/>
        </w:rPr>
        <w:t xml:space="preserve"> cổ phiếu </w:t>
      </w:r>
      <w:proofErr w:type="spellStart"/>
      <w:r w:rsidRPr="00963B47">
        <w:rPr>
          <w:rFonts w:asciiTheme="majorBidi" w:hAnsiTheme="majorBidi" w:cstheme="majorBidi"/>
          <w:bCs/>
          <w:iCs/>
          <w:sz w:val="28"/>
          <w:szCs w:val="28"/>
          <w:lang w:val="pt-BR"/>
        </w:rPr>
        <w:t>ra</w:t>
      </w:r>
      <w:proofErr w:type="spellEnd"/>
      <w:r w:rsidRPr="00963B47">
        <w:rPr>
          <w:rFonts w:asciiTheme="majorBidi" w:hAnsiTheme="majorBidi" w:cstheme="majorBidi"/>
          <w:bCs/>
          <w:iCs/>
          <w:sz w:val="28"/>
          <w:szCs w:val="28"/>
          <w:lang w:val="pt-BR"/>
        </w:rPr>
        <w:t xml:space="preserve"> công </w:t>
      </w:r>
      <w:proofErr w:type="spellStart"/>
      <w:r w:rsidRPr="00963B47">
        <w:rPr>
          <w:rFonts w:asciiTheme="majorBidi" w:hAnsiTheme="majorBidi" w:cstheme="majorBidi"/>
          <w:bCs/>
          <w:iCs/>
          <w:sz w:val="28"/>
          <w:szCs w:val="28"/>
          <w:lang w:val="pt-BR"/>
        </w:rPr>
        <w:t>chúng</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chào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bán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trái</w:t>
      </w:r>
      <w:proofErr w:type="spellEnd"/>
      <w:r w:rsidRPr="00963B47">
        <w:rPr>
          <w:rFonts w:asciiTheme="majorBidi" w:hAnsiTheme="majorBidi" w:cstheme="majorBidi"/>
          <w:bCs/>
          <w:iCs/>
          <w:sz w:val="28"/>
          <w:szCs w:val="28"/>
          <w:lang w:val="pt-BR"/>
        </w:rPr>
        <w:t xml:space="preserve"> phiếu </w:t>
      </w:r>
      <w:proofErr w:type="spellStart"/>
      <w:r w:rsidRPr="00963B47">
        <w:rPr>
          <w:rFonts w:asciiTheme="majorBidi" w:hAnsiTheme="majorBidi" w:cstheme="majorBidi"/>
          <w:bCs/>
          <w:iCs/>
          <w:sz w:val="28"/>
          <w:szCs w:val="28"/>
          <w:lang w:val="pt-BR"/>
        </w:rPr>
        <w:t>chuyển</w:t>
      </w:r>
      <w:proofErr w:type="spellEnd"/>
      <w:r w:rsidRPr="00963B47">
        <w:rPr>
          <w:rFonts w:asciiTheme="majorBidi" w:hAnsiTheme="majorBidi" w:cstheme="majorBidi"/>
          <w:bCs/>
          <w:iCs/>
          <w:sz w:val="28"/>
          <w:szCs w:val="28"/>
          <w:lang w:val="pt-BR"/>
        </w:rPr>
        <w:t xml:space="preserve"> đổi. </w:t>
      </w:r>
      <w:proofErr w:type="spellStart"/>
      <w:r w:rsidRPr="00963B47">
        <w:rPr>
          <w:rFonts w:asciiTheme="majorBidi" w:hAnsiTheme="majorBidi" w:cstheme="majorBidi"/>
          <w:bCs/>
          <w:iCs/>
          <w:sz w:val="28"/>
          <w:szCs w:val="28"/>
          <w:lang w:val="pt-BR"/>
        </w:rPr>
        <w:t>trái</w:t>
      </w:r>
      <w:proofErr w:type="spellEnd"/>
      <w:r w:rsidRPr="00963B47">
        <w:rPr>
          <w:rFonts w:asciiTheme="majorBidi" w:hAnsiTheme="majorBidi" w:cstheme="majorBidi"/>
          <w:bCs/>
          <w:iCs/>
          <w:sz w:val="28"/>
          <w:szCs w:val="28"/>
          <w:lang w:val="pt-BR"/>
        </w:rPr>
        <w:t xml:space="preserve"> phiếu </w:t>
      </w:r>
      <w:proofErr w:type="spellStart"/>
      <w:r w:rsidRPr="00963B47">
        <w:rPr>
          <w:rFonts w:asciiTheme="majorBidi" w:hAnsiTheme="majorBidi" w:cstheme="majorBidi"/>
          <w:bCs/>
          <w:iCs/>
          <w:sz w:val="28"/>
          <w:szCs w:val="28"/>
          <w:lang w:val="pt-BR"/>
        </w:rPr>
        <w:t>kèm</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chứng</w:t>
      </w:r>
      <w:proofErr w:type="spellEnd"/>
      <w:r w:rsidRPr="00963B47">
        <w:rPr>
          <w:rFonts w:asciiTheme="majorBidi" w:hAnsiTheme="majorBidi" w:cstheme="majorBidi"/>
          <w:bCs/>
          <w:iCs/>
          <w:sz w:val="28"/>
          <w:szCs w:val="28"/>
          <w:lang w:val="pt-BR"/>
        </w:rPr>
        <w:t xml:space="preserve"> quyền </w:t>
      </w:r>
      <w:proofErr w:type="spellStart"/>
      <w:r w:rsidRPr="00963B47">
        <w:rPr>
          <w:rFonts w:asciiTheme="majorBidi" w:hAnsiTheme="majorBidi" w:cstheme="majorBidi"/>
          <w:bCs/>
          <w:iCs/>
          <w:sz w:val="28"/>
          <w:szCs w:val="28"/>
          <w:lang w:val="pt-BR"/>
        </w:rPr>
        <w:t>ra</w:t>
      </w:r>
      <w:proofErr w:type="spellEnd"/>
      <w:r w:rsidRPr="00963B47">
        <w:rPr>
          <w:rFonts w:asciiTheme="majorBidi" w:hAnsiTheme="majorBidi" w:cstheme="majorBidi"/>
          <w:bCs/>
          <w:iCs/>
          <w:sz w:val="28"/>
          <w:szCs w:val="28"/>
          <w:lang w:val="pt-BR"/>
        </w:rPr>
        <w:t xml:space="preserve"> công </w:t>
      </w:r>
      <w:proofErr w:type="spellStart"/>
      <w:r w:rsidRPr="00963B47">
        <w:rPr>
          <w:rFonts w:asciiTheme="majorBidi" w:hAnsiTheme="majorBidi" w:cstheme="majorBidi"/>
          <w:bCs/>
          <w:iCs/>
          <w:sz w:val="28"/>
          <w:szCs w:val="28"/>
          <w:lang w:val="pt-BR"/>
        </w:rPr>
        <w:t>chúng</w:t>
      </w:r>
      <w:proofErr w:type="spellEnd"/>
      <w:r w:rsidRPr="00963B47">
        <w:rPr>
          <w:rFonts w:asciiTheme="majorBidi" w:hAnsiTheme="majorBidi" w:cstheme="majorBidi"/>
          <w:bCs/>
          <w:iCs/>
          <w:sz w:val="28"/>
          <w:szCs w:val="28"/>
          <w:lang w:val="pt-BR"/>
        </w:rPr>
        <w:t xml:space="preserve">; Theo đó, </w:t>
      </w:r>
      <w:proofErr w:type="spellStart"/>
      <w:r w:rsidRPr="00963B47">
        <w:rPr>
          <w:rFonts w:asciiTheme="majorBidi" w:hAnsiTheme="majorBidi" w:cstheme="majorBidi"/>
          <w:bCs/>
          <w:iCs/>
          <w:sz w:val="28"/>
          <w:szCs w:val="28"/>
          <w:lang w:val="pt-BR"/>
        </w:rPr>
        <w:t>không</w:t>
      </w:r>
      <w:proofErr w:type="spellEnd"/>
      <w:r w:rsidRPr="00963B47">
        <w:rPr>
          <w:rFonts w:asciiTheme="majorBidi" w:hAnsiTheme="majorBidi" w:cstheme="majorBidi"/>
          <w:bCs/>
          <w:iCs/>
          <w:sz w:val="28"/>
          <w:szCs w:val="28"/>
          <w:lang w:val="pt-BR"/>
        </w:rPr>
        <w:t xml:space="preserve"> </w:t>
      </w:r>
      <w:r w:rsidR="001550EA" w:rsidRPr="00963B47">
        <w:rPr>
          <w:rFonts w:asciiTheme="majorBidi" w:hAnsiTheme="majorBidi" w:cstheme="majorBidi"/>
          <w:bCs/>
          <w:iCs/>
          <w:sz w:val="28"/>
          <w:szCs w:val="28"/>
          <w:lang w:val="pt-BR"/>
        </w:rPr>
        <w:t xml:space="preserve">cần thiết </w:t>
      </w:r>
      <w:proofErr w:type="spellStart"/>
      <w:r w:rsidRPr="00963B47">
        <w:rPr>
          <w:rFonts w:asciiTheme="majorBidi" w:hAnsiTheme="majorBidi" w:cstheme="majorBidi"/>
          <w:bCs/>
          <w:iCs/>
          <w:sz w:val="28"/>
          <w:szCs w:val="28"/>
          <w:lang w:val="pt-BR"/>
        </w:rPr>
        <w:t>quy</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định</w:t>
      </w:r>
      <w:proofErr w:type="spellEnd"/>
      <w:r w:rsidRPr="00963B47">
        <w:rPr>
          <w:rFonts w:asciiTheme="majorBidi" w:hAnsiTheme="majorBidi" w:cstheme="majorBidi"/>
          <w:bCs/>
          <w:iCs/>
          <w:sz w:val="28"/>
          <w:szCs w:val="28"/>
          <w:lang w:val="pt-BR"/>
        </w:rPr>
        <w:t xml:space="preserve"> thành TTHC </w:t>
      </w:r>
      <w:proofErr w:type="spellStart"/>
      <w:r w:rsidRPr="00963B47">
        <w:rPr>
          <w:rFonts w:asciiTheme="majorBidi" w:hAnsiTheme="majorBidi" w:cstheme="majorBidi"/>
          <w:bCs/>
          <w:iCs/>
          <w:sz w:val="28"/>
          <w:szCs w:val="28"/>
          <w:lang w:val="pt-BR"/>
        </w:rPr>
        <w:t>riêng</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giảm</w:t>
      </w:r>
      <w:proofErr w:type="spellEnd"/>
      <w:r w:rsidRPr="00963B47">
        <w:rPr>
          <w:rFonts w:asciiTheme="majorBidi" w:hAnsiTheme="majorBidi" w:cstheme="majorBidi"/>
          <w:bCs/>
          <w:iCs/>
          <w:sz w:val="28"/>
          <w:szCs w:val="28"/>
          <w:lang w:val="pt-BR"/>
        </w:rPr>
        <w:t xml:space="preserve"> bớt </w:t>
      </w:r>
      <w:proofErr w:type="spellStart"/>
      <w:r w:rsidRPr="00963B47">
        <w:rPr>
          <w:rFonts w:asciiTheme="majorBidi" w:hAnsiTheme="majorBidi" w:cstheme="majorBidi"/>
          <w:bCs/>
          <w:iCs/>
          <w:sz w:val="28"/>
          <w:szCs w:val="28"/>
          <w:lang w:val="pt-BR"/>
        </w:rPr>
        <w:t>quy</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trình</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chuẩn</w:t>
      </w:r>
      <w:proofErr w:type="spellEnd"/>
      <w:r w:rsidRPr="00963B47">
        <w:rPr>
          <w:rFonts w:asciiTheme="majorBidi" w:hAnsiTheme="majorBidi" w:cstheme="majorBidi"/>
          <w:bCs/>
          <w:iCs/>
          <w:sz w:val="28"/>
          <w:szCs w:val="28"/>
          <w:lang w:val="pt-BR"/>
        </w:rPr>
        <w:t xml:space="preserve"> bị hồ sơ, tạo thuận lợi </w:t>
      </w:r>
      <w:proofErr w:type="spellStart"/>
      <w:r w:rsidRPr="00963B47">
        <w:rPr>
          <w:rFonts w:asciiTheme="majorBidi" w:hAnsiTheme="majorBidi" w:cstheme="majorBidi"/>
          <w:bCs/>
          <w:iCs/>
          <w:sz w:val="28"/>
          <w:szCs w:val="28"/>
          <w:lang w:val="pt-BR"/>
        </w:rPr>
        <w:t>cho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doanh</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nghiệp</w:t>
      </w:r>
      <w:proofErr w:type="spellEnd"/>
      <w:r w:rsidRPr="00963B47">
        <w:rPr>
          <w:rFonts w:asciiTheme="majorBidi" w:hAnsiTheme="majorBidi" w:cstheme="majorBidi"/>
          <w:bCs/>
          <w:iCs/>
          <w:sz w:val="28"/>
          <w:szCs w:val="28"/>
          <w:lang w:val="pt-BR"/>
        </w:rPr>
        <w:t>.</w:t>
      </w:r>
    </w:p>
    <w:p w14:paraId="5B4471E1"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7.2. Kiến </w:t>
      </w:r>
      <w:proofErr w:type="spellStart"/>
      <w:r w:rsidRPr="00963B47">
        <w:rPr>
          <w:rFonts w:asciiTheme="majorBidi" w:hAnsiTheme="majorBidi" w:cstheme="majorBidi"/>
          <w:b/>
          <w:sz w:val="28"/>
          <w:szCs w:val="28"/>
          <w:lang w:val="pt-BR"/>
        </w:rPr>
        <w:t>nghị</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thực</w:t>
      </w:r>
      <w:proofErr w:type="spellEnd"/>
      <w:r w:rsidRPr="00963B47">
        <w:rPr>
          <w:rFonts w:asciiTheme="majorBidi" w:hAnsiTheme="majorBidi" w:cstheme="majorBidi"/>
          <w:b/>
          <w:sz w:val="28"/>
          <w:szCs w:val="28"/>
          <w:lang w:val="pt-BR"/>
        </w:rPr>
        <w:t xml:space="preserve"> thi</w:t>
      </w:r>
    </w:p>
    <w:p w14:paraId="6BD1AB76" w14:textId="77777777" w:rsidR="002A3D7B" w:rsidRPr="00963B47" w:rsidRDefault="002A3D7B" w:rsidP="00963B47">
      <w:pPr>
        <w:spacing w:before="120" w:after="120" w:line="340" w:lineRule="exact"/>
        <w:ind w:firstLine="720"/>
        <w:jc w:val="both"/>
        <w:rPr>
          <w:rFonts w:asciiTheme="majorBidi" w:hAnsiTheme="majorBidi" w:cstheme="majorBidi"/>
          <w:iCs/>
          <w:sz w:val="28"/>
          <w:szCs w:val="28"/>
          <w:lang w:val="pt-BR"/>
        </w:rPr>
      </w:pPr>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quy</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tại dự thảo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số 155/2020/NĐ-CP </w:t>
      </w:r>
      <w:proofErr w:type="spellStart"/>
      <w:r w:rsidRPr="00963B47">
        <w:rPr>
          <w:rFonts w:asciiTheme="majorBidi" w:hAnsiTheme="majorBidi" w:cstheme="majorBidi"/>
          <w:iCs/>
          <w:sz w:val="28"/>
          <w:szCs w:val="28"/>
          <w:lang w:val="pt-BR"/>
        </w:rPr>
        <w:t>và</w:t>
      </w:r>
      <w:proofErr w:type="spellEnd"/>
      <w:r w:rsidRPr="00963B47">
        <w:rPr>
          <w:rFonts w:asciiTheme="majorBidi" w:hAnsiTheme="majorBidi" w:cstheme="majorBidi"/>
          <w:iCs/>
          <w:sz w:val="28"/>
          <w:szCs w:val="28"/>
          <w:lang w:val="pt-BR"/>
        </w:rPr>
        <w:t xml:space="preserve"> </w:t>
      </w:r>
      <w:r w:rsidRPr="00963B47">
        <w:rPr>
          <w:rFonts w:asciiTheme="majorBidi" w:hAnsiTheme="majorBidi" w:cstheme="majorBidi"/>
          <w:bCs/>
          <w:sz w:val="28"/>
          <w:szCs w:val="28"/>
          <w:lang w:val="pt-BR"/>
        </w:rPr>
        <w:t xml:space="preserve">Dự thảo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sửa đổi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118/2020/TT-BTC.</w:t>
      </w:r>
    </w:p>
    <w:p w14:paraId="65ABCF31" w14:textId="77777777" w:rsidR="00D97782"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7.3. Lợi </w:t>
      </w:r>
      <w:proofErr w:type="spellStart"/>
      <w:r w:rsidRPr="00963B47">
        <w:rPr>
          <w:rFonts w:asciiTheme="majorBidi" w:hAnsiTheme="majorBidi" w:cstheme="majorBidi"/>
          <w:b/>
          <w:sz w:val="28"/>
          <w:szCs w:val="28"/>
          <w:lang w:val="pt-BR"/>
        </w:rPr>
        <w:t>ích</w:t>
      </w:r>
      <w:proofErr w:type="spellEnd"/>
      <w:r w:rsidRPr="00963B47">
        <w:rPr>
          <w:rFonts w:asciiTheme="majorBidi" w:hAnsiTheme="majorBidi" w:cstheme="majorBidi"/>
          <w:b/>
          <w:sz w:val="28"/>
          <w:szCs w:val="28"/>
          <w:lang w:val="pt-BR"/>
        </w:rPr>
        <w:t xml:space="preserve"> phương </w:t>
      </w:r>
      <w:proofErr w:type="spellStart"/>
      <w:r w:rsidRPr="00963B47">
        <w:rPr>
          <w:rFonts w:asciiTheme="majorBidi" w:hAnsiTheme="majorBidi" w:cstheme="majorBidi"/>
          <w:b/>
          <w:sz w:val="28"/>
          <w:szCs w:val="28"/>
          <w:lang w:val="pt-BR"/>
        </w:rPr>
        <w:t>án</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0B387846"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7.776.000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6C012B" w:rsidRPr="00963B47">
        <w:rPr>
          <w:rFonts w:asciiTheme="majorBidi" w:hAnsiTheme="majorBidi" w:cstheme="majorBidi"/>
          <w:bCs/>
          <w:sz w:val="28"/>
          <w:szCs w:val="28"/>
          <w:lang w:val="pt-BR"/>
        </w:rPr>
        <w:t>.</w:t>
      </w:r>
    </w:p>
    <w:p w14:paraId="106AD75F"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6DD504FE"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7.776.000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202D67EE"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100%. </w:t>
      </w:r>
    </w:p>
    <w:p w14:paraId="08F8DF45" w14:textId="77777777" w:rsidR="00D97782"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
          <w:sz w:val="28"/>
          <w:szCs w:val="28"/>
          <w:lang w:val="pt-BR"/>
        </w:rPr>
        <w:t xml:space="preserve">8. Thủ tục </w:t>
      </w:r>
      <w:proofErr w:type="spellStart"/>
      <w:r w:rsidR="004F5E11" w:rsidRPr="00963B47">
        <w:rPr>
          <w:rFonts w:asciiTheme="majorBidi" w:hAnsiTheme="majorBidi" w:cstheme="majorBidi"/>
          <w:b/>
          <w:sz w:val="28"/>
          <w:szCs w:val="28"/>
          <w:lang w:val="pt-BR"/>
        </w:rPr>
        <w:t>hành</w:t>
      </w:r>
      <w:proofErr w:type="spellEnd"/>
      <w:r w:rsidR="004F5E11" w:rsidRPr="00963B47">
        <w:rPr>
          <w:rFonts w:asciiTheme="majorBidi" w:hAnsiTheme="majorBidi" w:cstheme="majorBidi"/>
          <w:b/>
          <w:sz w:val="28"/>
          <w:szCs w:val="28"/>
          <w:lang w:val="pt-BR"/>
        </w:rPr>
        <w:t xml:space="preserve"> chính</w:t>
      </w:r>
      <w:r w:rsidR="00A305C0">
        <w:rPr>
          <w:rFonts w:asciiTheme="majorBidi" w:hAnsiTheme="majorBidi" w:cstheme="majorBidi"/>
          <w:b/>
          <w:sz w:val="28"/>
          <w:szCs w:val="28"/>
          <w:lang w:val="pt-BR"/>
        </w:rPr>
        <w:t xml:space="preserve"> 8</w:t>
      </w:r>
      <w:r w:rsidRPr="00963B47">
        <w:rPr>
          <w:rFonts w:asciiTheme="majorBidi" w:hAnsiTheme="majorBidi" w:cstheme="majorBidi"/>
          <w:b/>
          <w:sz w:val="28"/>
          <w:szCs w:val="28"/>
          <w:lang w:val="pt-BR"/>
        </w:rPr>
        <w:t xml:space="preserve">: Đăng ký </w:t>
      </w:r>
      <w:proofErr w:type="spellStart"/>
      <w:r w:rsidRPr="00963B47">
        <w:rPr>
          <w:rFonts w:asciiTheme="majorBidi" w:hAnsiTheme="majorBidi" w:cstheme="majorBidi"/>
          <w:b/>
          <w:sz w:val="28"/>
          <w:szCs w:val="28"/>
          <w:lang w:val="pt-BR"/>
        </w:rPr>
        <w:t>chào</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bán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chứng</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khoán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ra</w:t>
      </w:r>
      <w:proofErr w:type="spellEnd"/>
      <w:r w:rsidRPr="00963B47">
        <w:rPr>
          <w:rFonts w:asciiTheme="majorBidi" w:hAnsiTheme="majorBidi" w:cstheme="majorBidi"/>
          <w:b/>
          <w:sz w:val="28"/>
          <w:szCs w:val="28"/>
          <w:lang w:val="pt-BR"/>
        </w:rPr>
        <w:t xml:space="preserve"> công </w:t>
      </w:r>
      <w:proofErr w:type="spellStart"/>
      <w:r w:rsidRPr="00963B47">
        <w:rPr>
          <w:rFonts w:asciiTheme="majorBidi" w:hAnsiTheme="majorBidi" w:cstheme="majorBidi"/>
          <w:b/>
          <w:sz w:val="28"/>
          <w:szCs w:val="28"/>
          <w:lang w:val="pt-BR"/>
        </w:rPr>
        <w:t>chúng</w:t>
      </w:r>
      <w:proofErr w:type="spellEnd"/>
      <w:r w:rsidRPr="00963B47">
        <w:rPr>
          <w:rFonts w:asciiTheme="majorBidi" w:hAnsiTheme="majorBidi" w:cstheme="majorBidi"/>
          <w:b/>
          <w:sz w:val="28"/>
          <w:szCs w:val="28"/>
          <w:lang w:val="pt-BR"/>
        </w:rPr>
        <w:t xml:space="preserve"> của công </w:t>
      </w:r>
      <w:proofErr w:type="spellStart"/>
      <w:r w:rsidRPr="00963B47">
        <w:rPr>
          <w:rFonts w:asciiTheme="majorBidi" w:hAnsiTheme="majorBidi" w:cstheme="majorBidi"/>
          <w:b/>
          <w:sz w:val="28"/>
          <w:szCs w:val="28"/>
          <w:lang w:val="pt-BR"/>
        </w:rPr>
        <w:t>ty</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hình</w:t>
      </w:r>
      <w:proofErr w:type="spellEnd"/>
      <w:r w:rsidRPr="00963B47">
        <w:rPr>
          <w:rFonts w:asciiTheme="majorBidi" w:hAnsiTheme="majorBidi" w:cstheme="majorBidi"/>
          <w:b/>
          <w:sz w:val="28"/>
          <w:szCs w:val="28"/>
          <w:lang w:val="pt-BR"/>
        </w:rPr>
        <w:t xml:space="preserve"> thành </w:t>
      </w:r>
      <w:proofErr w:type="spellStart"/>
      <w:r w:rsidRPr="00963B47">
        <w:rPr>
          <w:rFonts w:asciiTheme="majorBidi" w:hAnsiTheme="majorBidi" w:cstheme="majorBidi"/>
          <w:b/>
          <w:sz w:val="28"/>
          <w:szCs w:val="28"/>
          <w:lang w:val="pt-BR"/>
        </w:rPr>
        <w:t>sau</w:t>
      </w:r>
      <w:proofErr w:type="spellEnd"/>
      <w:r w:rsidRPr="00963B47">
        <w:rPr>
          <w:rFonts w:asciiTheme="majorBidi" w:hAnsiTheme="majorBidi" w:cstheme="majorBidi"/>
          <w:b/>
          <w:sz w:val="28"/>
          <w:szCs w:val="28"/>
          <w:lang w:val="pt-BR"/>
        </w:rPr>
        <w:t xml:space="preserve"> hợp </w:t>
      </w:r>
      <w:proofErr w:type="spellStart"/>
      <w:r w:rsidRPr="00963B47">
        <w:rPr>
          <w:rFonts w:asciiTheme="majorBidi" w:hAnsiTheme="majorBidi" w:cstheme="majorBidi"/>
          <w:b/>
          <w:sz w:val="28"/>
          <w:szCs w:val="28"/>
          <w:lang w:val="pt-BR"/>
        </w:rPr>
        <w:t>nhất</w:t>
      </w:r>
      <w:proofErr w:type="spellEnd"/>
      <w:r w:rsidRPr="00963B47">
        <w:rPr>
          <w:rFonts w:asciiTheme="majorBidi" w:hAnsiTheme="majorBidi" w:cstheme="majorBidi"/>
          <w:b/>
          <w:sz w:val="28"/>
          <w:szCs w:val="28"/>
          <w:lang w:val="pt-BR"/>
        </w:rPr>
        <w:t xml:space="preserve"> công </w:t>
      </w:r>
      <w:proofErr w:type="spellStart"/>
      <w:r w:rsidRPr="00963B47">
        <w:rPr>
          <w:rFonts w:asciiTheme="majorBidi" w:hAnsiTheme="majorBidi" w:cstheme="majorBidi"/>
          <w:b/>
          <w:sz w:val="28"/>
          <w:szCs w:val="28"/>
          <w:lang w:val="pt-BR"/>
        </w:rPr>
        <w:t>ty</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không</w:t>
      </w:r>
      <w:proofErr w:type="spellEnd"/>
      <w:r w:rsidRPr="00963B47">
        <w:rPr>
          <w:rFonts w:asciiTheme="majorBidi" w:hAnsiTheme="majorBidi" w:cstheme="majorBidi"/>
          <w:b/>
          <w:sz w:val="28"/>
          <w:szCs w:val="28"/>
          <w:lang w:val="pt-BR"/>
        </w:rPr>
        <w:t xml:space="preserve"> thuộc </w:t>
      </w:r>
      <w:proofErr w:type="spellStart"/>
      <w:r w:rsidRPr="00963B47">
        <w:rPr>
          <w:rFonts w:asciiTheme="majorBidi" w:hAnsiTheme="majorBidi" w:cstheme="majorBidi"/>
          <w:b/>
          <w:sz w:val="28"/>
          <w:szCs w:val="28"/>
          <w:lang w:val="pt-BR"/>
        </w:rPr>
        <w:t>trường</w:t>
      </w:r>
      <w:proofErr w:type="spellEnd"/>
      <w:r w:rsidRPr="00963B47">
        <w:rPr>
          <w:rFonts w:asciiTheme="majorBidi" w:hAnsiTheme="majorBidi" w:cstheme="majorBidi"/>
          <w:b/>
          <w:sz w:val="28"/>
          <w:szCs w:val="28"/>
          <w:lang w:val="pt-BR"/>
        </w:rPr>
        <w:t xml:space="preserve"> hợp </w:t>
      </w:r>
      <w:proofErr w:type="spellStart"/>
      <w:r w:rsidRPr="00963B47">
        <w:rPr>
          <w:rFonts w:asciiTheme="majorBidi" w:hAnsiTheme="majorBidi" w:cstheme="majorBidi"/>
          <w:b/>
          <w:sz w:val="28"/>
          <w:szCs w:val="28"/>
          <w:lang w:val="pt-BR"/>
        </w:rPr>
        <w:t>tái</w:t>
      </w:r>
      <w:proofErr w:type="spellEnd"/>
      <w:r w:rsidRPr="00963B47">
        <w:rPr>
          <w:rFonts w:asciiTheme="majorBidi" w:hAnsiTheme="majorBidi" w:cstheme="majorBidi"/>
          <w:b/>
          <w:sz w:val="28"/>
          <w:szCs w:val="28"/>
          <w:lang w:val="pt-BR"/>
        </w:rPr>
        <w:t xml:space="preserve"> cơ cấu </w:t>
      </w:r>
      <w:proofErr w:type="spellStart"/>
      <w:r w:rsidRPr="00963B47">
        <w:rPr>
          <w:rFonts w:asciiTheme="majorBidi" w:hAnsiTheme="majorBidi" w:cstheme="majorBidi"/>
          <w:b/>
          <w:sz w:val="28"/>
          <w:szCs w:val="28"/>
          <w:lang w:val="pt-BR"/>
        </w:rPr>
        <w:t>doanh</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nghiệp</w:t>
      </w:r>
      <w:proofErr w:type="spellEnd"/>
      <w:r w:rsidRPr="00963B47">
        <w:rPr>
          <w:rFonts w:asciiTheme="majorBidi" w:hAnsiTheme="majorBidi" w:cstheme="majorBidi"/>
          <w:b/>
          <w:sz w:val="28"/>
          <w:szCs w:val="28"/>
          <w:lang w:val="pt-BR"/>
        </w:rPr>
        <w:t xml:space="preserve"> (1.009554)</w:t>
      </w:r>
    </w:p>
    <w:p w14:paraId="4E9A0A52" w14:textId="77777777" w:rsidR="00620C45"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8.1. Nội </w:t>
      </w:r>
      <w:proofErr w:type="spellStart"/>
      <w:r w:rsidRPr="00963B47">
        <w:rPr>
          <w:rFonts w:asciiTheme="majorBidi" w:hAnsiTheme="majorBidi" w:cstheme="majorBidi"/>
          <w:b/>
          <w:sz w:val="28"/>
          <w:szCs w:val="28"/>
          <w:lang w:val="pt-BR"/>
        </w:rPr>
        <w:t>dung</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r w:rsidRPr="00963B47">
        <w:rPr>
          <w:rFonts w:asciiTheme="majorBidi" w:hAnsiTheme="majorBidi" w:cstheme="majorBidi"/>
          <w:b/>
          <w:sz w:val="28"/>
          <w:szCs w:val="28"/>
          <w:lang w:val="pt-BR"/>
        </w:rPr>
        <w:t xml:space="preserve"> </w:t>
      </w:r>
    </w:p>
    <w:p w14:paraId="068AC4BC" w14:textId="77777777" w:rsidR="00D97782" w:rsidRPr="00963B47" w:rsidRDefault="00D97782"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Bãi</w:t>
      </w:r>
      <w:proofErr w:type="spellEnd"/>
      <w:r w:rsidRPr="00963B47">
        <w:rPr>
          <w:rFonts w:asciiTheme="majorBidi" w:hAnsiTheme="majorBidi" w:cstheme="majorBidi"/>
          <w:bCs/>
          <w:iCs/>
          <w:sz w:val="28"/>
          <w:szCs w:val="28"/>
          <w:lang w:val="pt-BR"/>
        </w:rPr>
        <w:t xml:space="preserve"> bỏ TTHC </w:t>
      </w:r>
      <w:proofErr w:type="spellStart"/>
      <w:r w:rsidRPr="00963B47">
        <w:rPr>
          <w:rFonts w:asciiTheme="majorBidi" w:hAnsiTheme="majorBidi" w:cstheme="majorBidi"/>
          <w:bCs/>
          <w:iCs/>
          <w:sz w:val="28"/>
          <w:szCs w:val="28"/>
          <w:lang w:val="pt-BR"/>
        </w:rPr>
        <w:t>này</w:t>
      </w:r>
      <w:proofErr w:type="spellEnd"/>
      <w:r w:rsidR="00620C45" w:rsidRPr="00963B47">
        <w:rPr>
          <w:rFonts w:asciiTheme="majorBidi" w:hAnsiTheme="majorBidi" w:cstheme="majorBidi"/>
          <w:bCs/>
          <w:iCs/>
          <w:sz w:val="28"/>
          <w:szCs w:val="28"/>
          <w:lang w:val="pt-BR"/>
        </w:rPr>
        <w:t>;</w:t>
      </w:r>
    </w:p>
    <w:p w14:paraId="14AA04B7" w14:textId="77777777" w:rsidR="00D97782" w:rsidRPr="00963B47" w:rsidRDefault="00D97782"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Cs/>
          <w:iCs/>
          <w:sz w:val="28"/>
          <w:szCs w:val="28"/>
          <w:lang w:val="pt-BR"/>
        </w:rPr>
        <w:t xml:space="preserve">- Giảm điều </w:t>
      </w:r>
      <w:proofErr w:type="spellStart"/>
      <w:r w:rsidRPr="00963B47">
        <w:rPr>
          <w:rFonts w:asciiTheme="majorBidi" w:hAnsiTheme="majorBidi" w:cstheme="majorBidi"/>
          <w:bCs/>
          <w:iCs/>
          <w:sz w:val="28"/>
          <w:szCs w:val="28"/>
          <w:lang w:val="pt-BR"/>
        </w:rPr>
        <w:t>kiện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w:t>
      </w:r>
      <w:r w:rsidR="00620C45" w:rsidRPr="00963B47">
        <w:rPr>
          <w:rFonts w:asciiTheme="majorBidi" w:hAnsiTheme="majorBidi" w:cstheme="majorBidi"/>
          <w:bCs/>
          <w:iCs/>
          <w:sz w:val="28"/>
          <w:szCs w:val="28"/>
          <w:lang w:val="pt-BR"/>
        </w:rPr>
        <w:t>ương</w:t>
      </w:r>
      <w:proofErr w:type="spellEnd"/>
      <w:r w:rsidR="00620C45" w:rsidRPr="00963B47">
        <w:rPr>
          <w:rFonts w:asciiTheme="majorBidi" w:hAnsiTheme="majorBidi" w:cstheme="majorBidi"/>
          <w:bCs/>
          <w:iCs/>
          <w:sz w:val="28"/>
          <w:szCs w:val="28"/>
          <w:lang w:val="pt-BR"/>
        </w:rPr>
        <w:t xml:space="preserve"> </w:t>
      </w:r>
      <w:proofErr w:type="spellStart"/>
      <w:r w:rsidR="00620C45" w:rsidRPr="00963B47">
        <w:rPr>
          <w:rFonts w:asciiTheme="majorBidi" w:hAnsiTheme="majorBidi" w:cstheme="majorBidi"/>
          <w:bCs/>
          <w:iCs/>
          <w:sz w:val="28"/>
          <w:szCs w:val="28"/>
          <w:lang w:val="pt-BR"/>
        </w:rPr>
        <w:t>ứng</w:t>
      </w:r>
      <w:proofErr w:type="spellEnd"/>
      <w:r w:rsidR="00620C45" w:rsidRPr="00963B47">
        <w:rPr>
          <w:rFonts w:asciiTheme="majorBidi" w:hAnsiTheme="majorBidi" w:cstheme="majorBidi"/>
          <w:bCs/>
          <w:iCs/>
          <w:sz w:val="28"/>
          <w:szCs w:val="28"/>
          <w:lang w:val="pt-BR"/>
        </w:rPr>
        <w:t xml:space="preserve"> với </w:t>
      </w:r>
      <w:proofErr w:type="spellStart"/>
      <w:r w:rsidR="00620C45" w:rsidRPr="00963B47">
        <w:rPr>
          <w:rFonts w:asciiTheme="majorBidi" w:hAnsiTheme="majorBidi" w:cstheme="majorBidi"/>
          <w:bCs/>
          <w:iCs/>
          <w:sz w:val="28"/>
          <w:szCs w:val="28"/>
          <w:lang w:val="pt-BR"/>
        </w:rPr>
        <w:t>chào</w:t>
      </w:r>
      <w:proofErr w:type="spellEnd"/>
      <w:r w:rsidR="00620C45" w:rsidRPr="00963B47">
        <w:rPr>
          <w:rFonts w:asciiTheme="majorBidi" w:hAnsiTheme="majorBidi" w:cstheme="majorBidi"/>
          <w:bCs/>
          <w:iCs/>
          <w:sz w:val="28"/>
          <w:szCs w:val="28"/>
          <w:lang w:val="pt-BR"/>
        </w:rPr>
        <w:t xml:space="preserve"> </w:t>
      </w:r>
      <w:proofErr w:type="spellStart"/>
      <w:r w:rsidR="00620C45" w:rsidRPr="00963B47">
        <w:rPr>
          <w:rFonts w:asciiTheme="majorBidi" w:hAnsiTheme="majorBidi" w:cstheme="majorBidi"/>
          <w:bCs/>
          <w:iCs/>
          <w:sz w:val="28"/>
          <w:szCs w:val="28"/>
          <w:lang w:val="pt-BR"/>
        </w:rPr>
        <w:t>bán</w:t>
      </w:r>
      <w:proofErr w:type="spellEnd"/>
      <w:r w:rsidR="00620C45" w:rsidRPr="00963B47">
        <w:rPr>
          <w:rFonts w:asciiTheme="majorBidi" w:hAnsiTheme="majorBidi" w:cstheme="majorBidi"/>
          <w:bCs/>
          <w:iCs/>
          <w:sz w:val="28"/>
          <w:szCs w:val="28"/>
          <w:lang w:val="pt-BR"/>
        </w:rPr>
        <w:t xml:space="preserve"> cổ phiếu, </w:t>
      </w:r>
      <w:proofErr w:type="spellStart"/>
      <w:r w:rsidRPr="00963B47">
        <w:rPr>
          <w:rFonts w:asciiTheme="majorBidi" w:hAnsiTheme="majorBidi" w:cstheme="majorBidi"/>
          <w:bCs/>
          <w:iCs/>
          <w:sz w:val="28"/>
          <w:szCs w:val="28"/>
          <w:lang w:val="pt-BR"/>
        </w:rPr>
        <w:t>trái</w:t>
      </w:r>
      <w:proofErr w:type="spellEnd"/>
      <w:r w:rsidRPr="00963B47">
        <w:rPr>
          <w:rFonts w:asciiTheme="majorBidi" w:hAnsiTheme="majorBidi" w:cstheme="majorBidi"/>
          <w:bCs/>
          <w:iCs/>
          <w:sz w:val="28"/>
          <w:szCs w:val="28"/>
          <w:lang w:val="pt-BR"/>
        </w:rPr>
        <w:t xml:space="preserve"> phiếu </w:t>
      </w:r>
      <w:proofErr w:type="spellStart"/>
      <w:r w:rsidRPr="00963B47">
        <w:rPr>
          <w:rFonts w:asciiTheme="majorBidi" w:hAnsiTheme="majorBidi" w:cstheme="majorBidi"/>
          <w:bCs/>
          <w:iCs/>
          <w:sz w:val="28"/>
          <w:szCs w:val="28"/>
          <w:lang w:val="pt-BR"/>
        </w:rPr>
        <w:t>ra</w:t>
      </w:r>
      <w:proofErr w:type="spellEnd"/>
      <w:r w:rsidRPr="00963B47">
        <w:rPr>
          <w:rFonts w:asciiTheme="majorBidi" w:hAnsiTheme="majorBidi" w:cstheme="majorBidi"/>
          <w:bCs/>
          <w:iCs/>
          <w:sz w:val="28"/>
          <w:szCs w:val="28"/>
          <w:lang w:val="pt-BR"/>
        </w:rPr>
        <w:t xml:space="preserve"> công </w:t>
      </w:r>
      <w:proofErr w:type="spellStart"/>
      <w:r w:rsidRPr="00963B47">
        <w:rPr>
          <w:rFonts w:asciiTheme="majorBidi" w:hAnsiTheme="majorBidi" w:cstheme="majorBidi"/>
          <w:bCs/>
          <w:iCs/>
          <w:sz w:val="28"/>
          <w:szCs w:val="28"/>
          <w:lang w:val="pt-BR"/>
        </w:rPr>
        <w:t>chúng</w:t>
      </w:r>
      <w:proofErr w:type="spellEnd"/>
      <w:r w:rsidR="00620C45" w:rsidRPr="00963B47">
        <w:rPr>
          <w:rFonts w:asciiTheme="majorBidi" w:hAnsiTheme="majorBidi" w:cstheme="majorBidi"/>
          <w:bCs/>
          <w:iCs/>
          <w:sz w:val="28"/>
          <w:szCs w:val="28"/>
          <w:lang w:val="pt-BR"/>
        </w:rPr>
        <w:t>.</w:t>
      </w:r>
    </w:p>
    <w:p w14:paraId="59839E98" w14:textId="77777777" w:rsidR="00620C45" w:rsidRPr="00963B47" w:rsidRDefault="00620C45"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
          <w:bCs/>
          <w:iCs/>
          <w:sz w:val="28"/>
          <w:szCs w:val="28"/>
          <w:lang w:val="pt-BR"/>
        </w:rPr>
        <w:t>Lý do:</w:t>
      </w:r>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đây</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là</w:t>
      </w:r>
      <w:proofErr w:type="spellEnd"/>
      <w:r w:rsidRPr="00963B47">
        <w:rPr>
          <w:rFonts w:asciiTheme="majorBidi" w:hAnsiTheme="majorBidi" w:cstheme="majorBidi"/>
          <w:bCs/>
          <w:iCs/>
          <w:sz w:val="28"/>
          <w:szCs w:val="28"/>
          <w:lang w:val="pt-BR"/>
        </w:rPr>
        <w:t xml:space="preserve"> một </w:t>
      </w:r>
      <w:proofErr w:type="spellStart"/>
      <w:r w:rsidRPr="00963B47">
        <w:rPr>
          <w:rFonts w:asciiTheme="majorBidi" w:hAnsiTheme="majorBidi" w:cstheme="majorBidi"/>
          <w:bCs/>
          <w:iCs/>
          <w:sz w:val="28"/>
          <w:szCs w:val="28"/>
          <w:lang w:val="pt-BR"/>
        </w:rPr>
        <w:t>trường</w:t>
      </w:r>
      <w:proofErr w:type="spellEnd"/>
      <w:r w:rsidRPr="00963B47">
        <w:rPr>
          <w:rFonts w:asciiTheme="majorBidi" w:hAnsiTheme="majorBidi" w:cstheme="majorBidi"/>
          <w:bCs/>
          <w:iCs/>
          <w:sz w:val="28"/>
          <w:szCs w:val="28"/>
          <w:lang w:val="pt-BR"/>
        </w:rPr>
        <w:t xml:space="preserve"> hợp của </w:t>
      </w:r>
      <w:proofErr w:type="spellStart"/>
      <w:r w:rsidR="00C7198A" w:rsidRPr="00963B47">
        <w:rPr>
          <w:rFonts w:asciiTheme="majorBidi" w:hAnsiTheme="majorBidi" w:cstheme="majorBidi"/>
          <w:bCs/>
          <w:iCs/>
          <w:sz w:val="28"/>
          <w:szCs w:val="28"/>
          <w:lang w:val="pt-BR"/>
        </w:rPr>
        <w:t>thủ</w:t>
      </w:r>
      <w:proofErr w:type="spellEnd"/>
      <w:r w:rsidR="00C7198A" w:rsidRPr="00963B47">
        <w:rPr>
          <w:rFonts w:asciiTheme="majorBidi" w:hAnsiTheme="majorBidi" w:cstheme="majorBidi"/>
          <w:bCs/>
          <w:iCs/>
          <w:sz w:val="28"/>
          <w:szCs w:val="28"/>
          <w:lang w:val="pt-BR"/>
        </w:rPr>
        <w:t xml:space="preserve"> tục</w:t>
      </w:r>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chào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bán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thêm</w:t>
      </w:r>
      <w:proofErr w:type="spellEnd"/>
      <w:r w:rsidRPr="00963B47">
        <w:rPr>
          <w:rFonts w:asciiTheme="majorBidi" w:hAnsiTheme="majorBidi" w:cstheme="majorBidi"/>
          <w:bCs/>
          <w:iCs/>
          <w:sz w:val="28"/>
          <w:szCs w:val="28"/>
          <w:lang w:val="pt-BR"/>
        </w:rPr>
        <w:t xml:space="preserve"> cổ phiếu </w:t>
      </w:r>
      <w:proofErr w:type="spellStart"/>
      <w:r w:rsidRPr="00963B47">
        <w:rPr>
          <w:rFonts w:asciiTheme="majorBidi" w:hAnsiTheme="majorBidi" w:cstheme="majorBidi"/>
          <w:bCs/>
          <w:iCs/>
          <w:sz w:val="28"/>
          <w:szCs w:val="28"/>
          <w:lang w:val="pt-BR"/>
        </w:rPr>
        <w:t>ra</w:t>
      </w:r>
      <w:proofErr w:type="spellEnd"/>
      <w:r w:rsidRPr="00963B47">
        <w:rPr>
          <w:rFonts w:asciiTheme="majorBidi" w:hAnsiTheme="majorBidi" w:cstheme="majorBidi"/>
          <w:bCs/>
          <w:iCs/>
          <w:sz w:val="28"/>
          <w:szCs w:val="28"/>
          <w:lang w:val="pt-BR"/>
        </w:rPr>
        <w:t xml:space="preserve"> công </w:t>
      </w:r>
      <w:proofErr w:type="spellStart"/>
      <w:r w:rsidRPr="00963B47">
        <w:rPr>
          <w:rFonts w:asciiTheme="majorBidi" w:hAnsiTheme="majorBidi" w:cstheme="majorBidi"/>
          <w:bCs/>
          <w:iCs/>
          <w:sz w:val="28"/>
          <w:szCs w:val="28"/>
          <w:lang w:val="pt-BR"/>
        </w:rPr>
        <w:t>chúng</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chào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bán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trái</w:t>
      </w:r>
      <w:proofErr w:type="spellEnd"/>
      <w:r w:rsidRPr="00963B47">
        <w:rPr>
          <w:rFonts w:asciiTheme="majorBidi" w:hAnsiTheme="majorBidi" w:cstheme="majorBidi"/>
          <w:bCs/>
          <w:iCs/>
          <w:sz w:val="28"/>
          <w:szCs w:val="28"/>
          <w:lang w:val="pt-BR"/>
        </w:rPr>
        <w:t xml:space="preserve"> phiếu </w:t>
      </w:r>
      <w:proofErr w:type="spellStart"/>
      <w:r w:rsidRPr="00963B47">
        <w:rPr>
          <w:rFonts w:asciiTheme="majorBidi" w:hAnsiTheme="majorBidi" w:cstheme="majorBidi"/>
          <w:bCs/>
          <w:iCs/>
          <w:sz w:val="28"/>
          <w:szCs w:val="28"/>
          <w:lang w:val="pt-BR"/>
        </w:rPr>
        <w:t>chuyển</w:t>
      </w:r>
      <w:proofErr w:type="spellEnd"/>
      <w:r w:rsidRPr="00963B47">
        <w:rPr>
          <w:rFonts w:asciiTheme="majorBidi" w:hAnsiTheme="majorBidi" w:cstheme="majorBidi"/>
          <w:bCs/>
          <w:iCs/>
          <w:sz w:val="28"/>
          <w:szCs w:val="28"/>
          <w:lang w:val="pt-BR"/>
        </w:rPr>
        <w:t xml:space="preserve"> đổi, </w:t>
      </w:r>
      <w:proofErr w:type="spellStart"/>
      <w:r w:rsidRPr="00963B47">
        <w:rPr>
          <w:rFonts w:asciiTheme="majorBidi" w:hAnsiTheme="majorBidi" w:cstheme="majorBidi"/>
          <w:bCs/>
          <w:iCs/>
          <w:sz w:val="28"/>
          <w:szCs w:val="28"/>
          <w:lang w:val="pt-BR"/>
        </w:rPr>
        <w:t>trái</w:t>
      </w:r>
      <w:proofErr w:type="spellEnd"/>
      <w:r w:rsidRPr="00963B47">
        <w:rPr>
          <w:rFonts w:asciiTheme="majorBidi" w:hAnsiTheme="majorBidi" w:cstheme="majorBidi"/>
          <w:bCs/>
          <w:iCs/>
          <w:sz w:val="28"/>
          <w:szCs w:val="28"/>
          <w:lang w:val="pt-BR"/>
        </w:rPr>
        <w:t xml:space="preserve"> phiếu </w:t>
      </w:r>
      <w:proofErr w:type="spellStart"/>
      <w:r w:rsidRPr="00963B47">
        <w:rPr>
          <w:rFonts w:asciiTheme="majorBidi" w:hAnsiTheme="majorBidi" w:cstheme="majorBidi"/>
          <w:bCs/>
          <w:iCs/>
          <w:sz w:val="28"/>
          <w:szCs w:val="28"/>
          <w:lang w:val="pt-BR"/>
        </w:rPr>
        <w:t>kèm</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chứng</w:t>
      </w:r>
      <w:proofErr w:type="spellEnd"/>
      <w:r w:rsidRPr="00963B47">
        <w:rPr>
          <w:rFonts w:asciiTheme="majorBidi" w:hAnsiTheme="majorBidi" w:cstheme="majorBidi"/>
          <w:bCs/>
          <w:iCs/>
          <w:sz w:val="28"/>
          <w:szCs w:val="28"/>
          <w:lang w:val="pt-BR"/>
        </w:rPr>
        <w:t xml:space="preserve"> quyền </w:t>
      </w:r>
      <w:proofErr w:type="spellStart"/>
      <w:r w:rsidRPr="00963B47">
        <w:rPr>
          <w:rFonts w:asciiTheme="majorBidi" w:hAnsiTheme="majorBidi" w:cstheme="majorBidi"/>
          <w:bCs/>
          <w:iCs/>
          <w:sz w:val="28"/>
          <w:szCs w:val="28"/>
          <w:lang w:val="pt-BR"/>
        </w:rPr>
        <w:t>ra</w:t>
      </w:r>
      <w:proofErr w:type="spellEnd"/>
      <w:r w:rsidRPr="00963B47">
        <w:rPr>
          <w:rFonts w:asciiTheme="majorBidi" w:hAnsiTheme="majorBidi" w:cstheme="majorBidi"/>
          <w:bCs/>
          <w:iCs/>
          <w:sz w:val="28"/>
          <w:szCs w:val="28"/>
          <w:lang w:val="pt-BR"/>
        </w:rPr>
        <w:t xml:space="preserve"> công </w:t>
      </w:r>
      <w:proofErr w:type="spellStart"/>
      <w:r w:rsidRPr="00963B47">
        <w:rPr>
          <w:rFonts w:asciiTheme="majorBidi" w:hAnsiTheme="majorBidi" w:cstheme="majorBidi"/>
          <w:bCs/>
          <w:iCs/>
          <w:sz w:val="28"/>
          <w:szCs w:val="28"/>
          <w:lang w:val="pt-BR"/>
        </w:rPr>
        <w:t>chúng</w:t>
      </w:r>
      <w:proofErr w:type="spellEnd"/>
      <w:r w:rsidRPr="00963B47">
        <w:rPr>
          <w:rFonts w:asciiTheme="majorBidi" w:hAnsiTheme="majorBidi" w:cstheme="majorBidi"/>
          <w:bCs/>
          <w:iCs/>
          <w:sz w:val="28"/>
          <w:szCs w:val="28"/>
          <w:lang w:val="pt-BR"/>
        </w:rPr>
        <w:t xml:space="preserve">. Theo đó, </w:t>
      </w:r>
      <w:proofErr w:type="spellStart"/>
      <w:r w:rsidRPr="00963B47">
        <w:rPr>
          <w:rFonts w:asciiTheme="majorBidi" w:hAnsiTheme="majorBidi" w:cstheme="majorBidi"/>
          <w:bCs/>
          <w:iCs/>
          <w:sz w:val="28"/>
          <w:szCs w:val="28"/>
          <w:lang w:val="pt-BR"/>
        </w:rPr>
        <w:t>không</w:t>
      </w:r>
      <w:proofErr w:type="spellEnd"/>
      <w:r w:rsidRPr="00963B47">
        <w:rPr>
          <w:rFonts w:asciiTheme="majorBidi" w:hAnsiTheme="majorBidi" w:cstheme="majorBidi"/>
          <w:bCs/>
          <w:iCs/>
          <w:sz w:val="28"/>
          <w:szCs w:val="28"/>
          <w:lang w:val="pt-BR"/>
        </w:rPr>
        <w:t xml:space="preserve"> cần thiết </w:t>
      </w:r>
      <w:proofErr w:type="spellStart"/>
      <w:r w:rsidRPr="00963B47">
        <w:rPr>
          <w:rFonts w:asciiTheme="majorBidi" w:hAnsiTheme="majorBidi" w:cstheme="majorBidi"/>
          <w:bCs/>
          <w:iCs/>
          <w:sz w:val="28"/>
          <w:szCs w:val="28"/>
          <w:lang w:val="pt-BR"/>
        </w:rPr>
        <w:t>quy</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định</w:t>
      </w:r>
      <w:proofErr w:type="spellEnd"/>
      <w:r w:rsidRPr="00963B47">
        <w:rPr>
          <w:rFonts w:asciiTheme="majorBidi" w:hAnsiTheme="majorBidi" w:cstheme="majorBidi"/>
          <w:bCs/>
          <w:iCs/>
          <w:sz w:val="28"/>
          <w:szCs w:val="28"/>
          <w:lang w:val="pt-BR"/>
        </w:rPr>
        <w:t xml:space="preserve"> thành TTHC </w:t>
      </w:r>
      <w:proofErr w:type="spellStart"/>
      <w:r w:rsidRPr="00963B47">
        <w:rPr>
          <w:rFonts w:asciiTheme="majorBidi" w:hAnsiTheme="majorBidi" w:cstheme="majorBidi"/>
          <w:bCs/>
          <w:iCs/>
          <w:sz w:val="28"/>
          <w:szCs w:val="28"/>
          <w:lang w:val="pt-BR"/>
        </w:rPr>
        <w:t>riêng</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giảm</w:t>
      </w:r>
      <w:proofErr w:type="spellEnd"/>
      <w:r w:rsidRPr="00963B47">
        <w:rPr>
          <w:rFonts w:asciiTheme="majorBidi" w:hAnsiTheme="majorBidi" w:cstheme="majorBidi"/>
          <w:bCs/>
          <w:iCs/>
          <w:sz w:val="28"/>
          <w:szCs w:val="28"/>
          <w:lang w:val="pt-BR"/>
        </w:rPr>
        <w:t xml:space="preserve"> bớt </w:t>
      </w:r>
      <w:proofErr w:type="spellStart"/>
      <w:r w:rsidRPr="00963B47">
        <w:rPr>
          <w:rFonts w:asciiTheme="majorBidi" w:hAnsiTheme="majorBidi" w:cstheme="majorBidi"/>
          <w:bCs/>
          <w:iCs/>
          <w:sz w:val="28"/>
          <w:szCs w:val="28"/>
          <w:lang w:val="pt-BR"/>
        </w:rPr>
        <w:t>quy</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trình</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chuẩn</w:t>
      </w:r>
      <w:proofErr w:type="spellEnd"/>
      <w:r w:rsidRPr="00963B47">
        <w:rPr>
          <w:rFonts w:asciiTheme="majorBidi" w:hAnsiTheme="majorBidi" w:cstheme="majorBidi"/>
          <w:bCs/>
          <w:iCs/>
          <w:sz w:val="28"/>
          <w:szCs w:val="28"/>
          <w:lang w:val="pt-BR"/>
        </w:rPr>
        <w:t xml:space="preserve"> bị hồ sơ, tạo thuận lợi </w:t>
      </w:r>
      <w:proofErr w:type="spellStart"/>
      <w:r w:rsidRPr="00963B47">
        <w:rPr>
          <w:rFonts w:asciiTheme="majorBidi" w:hAnsiTheme="majorBidi" w:cstheme="majorBidi"/>
          <w:bCs/>
          <w:iCs/>
          <w:sz w:val="28"/>
          <w:szCs w:val="28"/>
          <w:lang w:val="pt-BR"/>
        </w:rPr>
        <w:t>cho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doanh</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nghiệp</w:t>
      </w:r>
      <w:proofErr w:type="spellEnd"/>
      <w:r w:rsidRPr="00963B47">
        <w:rPr>
          <w:rFonts w:asciiTheme="majorBidi" w:hAnsiTheme="majorBidi" w:cstheme="majorBidi"/>
          <w:bCs/>
          <w:iCs/>
          <w:sz w:val="28"/>
          <w:szCs w:val="28"/>
          <w:lang w:val="pt-BR"/>
        </w:rPr>
        <w:t>.</w:t>
      </w:r>
    </w:p>
    <w:p w14:paraId="29681D50"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8.2. Kiến </w:t>
      </w:r>
      <w:proofErr w:type="spellStart"/>
      <w:r w:rsidRPr="00963B47">
        <w:rPr>
          <w:rFonts w:asciiTheme="majorBidi" w:hAnsiTheme="majorBidi" w:cstheme="majorBidi"/>
          <w:b/>
          <w:sz w:val="28"/>
          <w:szCs w:val="28"/>
          <w:lang w:val="pt-BR"/>
        </w:rPr>
        <w:t>nghị</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thực</w:t>
      </w:r>
      <w:proofErr w:type="spellEnd"/>
      <w:r w:rsidRPr="00963B47">
        <w:rPr>
          <w:rFonts w:asciiTheme="majorBidi" w:hAnsiTheme="majorBidi" w:cstheme="majorBidi"/>
          <w:b/>
          <w:sz w:val="28"/>
          <w:szCs w:val="28"/>
          <w:lang w:val="pt-BR"/>
        </w:rPr>
        <w:t xml:space="preserve"> thi</w:t>
      </w:r>
    </w:p>
    <w:p w14:paraId="1A3955B7" w14:textId="77777777" w:rsidR="002A3D7B" w:rsidRPr="00963B47" w:rsidRDefault="002A3D7B" w:rsidP="00963B47">
      <w:pPr>
        <w:spacing w:before="120" w:after="120" w:line="340" w:lineRule="exact"/>
        <w:ind w:firstLine="720"/>
        <w:jc w:val="both"/>
        <w:rPr>
          <w:rFonts w:asciiTheme="majorBidi" w:hAnsiTheme="majorBidi" w:cstheme="majorBidi"/>
          <w:iCs/>
          <w:sz w:val="28"/>
          <w:szCs w:val="28"/>
          <w:lang w:val="pt-BR"/>
        </w:rPr>
      </w:pPr>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quy</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tại dự thảo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số 155/2020/NĐ-CP </w:t>
      </w:r>
      <w:proofErr w:type="spellStart"/>
      <w:r w:rsidRPr="00963B47">
        <w:rPr>
          <w:rFonts w:asciiTheme="majorBidi" w:hAnsiTheme="majorBidi" w:cstheme="majorBidi"/>
          <w:iCs/>
          <w:sz w:val="28"/>
          <w:szCs w:val="28"/>
          <w:lang w:val="pt-BR"/>
        </w:rPr>
        <w:t>và</w:t>
      </w:r>
      <w:proofErr w:type="spellEnd"/>
      <w:r w:rsidRPr="00963B47">
        <w:rPr>
          <w:rFonts w:asciiTheme="majorBidi" w:hAnsiTheme="majorBidi" w:cstheme="majorBidi"/>
          <w:iCs/>
          <w:sz w:val="28"/>
          <w:szCs w:val="28"/>
          <w:lang w:val="pt-BR"/>
        </w:rPr>
        <w:t xml:space="preserve"> </w:t>
      </w:r>
      <w:r w:rsidRPr="00963B47">
        <w:rPr>
          <w:rFonts w:asciiTheme="majorBidi" w:hAnsiTheme="majorBidi" w:cstheme="majorBidi"/>
          <w:bCs/>
          <w:sz w:val="28"/>
          <w:szCs w:val="28"/>
          <w:lang w:val="pt-BR"/>
        </w:rPr>
        <w:t xml:space="preserve">Dự thảo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sửa đổi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118/2020/TT-BTC.</w:t>
      </w:r>
    </w:p>
    <w:p w14:paraId="249A042E" w14:textId="77777777" w:rsidR="00A305C0" w:rsidRDefault="00D97782" w:rsidP="00A305C0">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8.3. Lợi </w:t>
      </w:r>
      <w:proofErr w:type="spellStart"/>
      <w:r w:rsidRPr="00963B47">
        <w:rPr>
          <w:rFonts w:asciiTheme="majorBidi" w:hAnsiTheme="majorBidi" w:cstheme="majorBidi"/>
          <w:b/>
          <w:sz w:val="28"/>
          <w:szCs w:val="28"/>
          <w:lang w:val="pt-BR"/>
        </w:rPr>
        <w:t>ích</w:t>
      </w:r>
      <w:proofErr w:type="spellEnd"/>
      <w:r w:rsidRPr="00963B47">
        <w:rPr>
          <w:rFonts w:asciiTheme="majorBidi" w:hAnsiTheme="majorBidi" w:cstheme="majorBidi"/>
          <w:b/>
          <w:sz w:val="28"/>
          <w:szCs w:val="28"/>
          <w:lang w:val="pt-BR"/>
        </w:rPr>
        <w:t xml:space="preserve"> phương </w:t>
      </w:r>
      <w:proofErr w:type="spellStart"/>
      <w:r w:rsidRPr="00963B47">
        <w:rPr>
          <w:rFonts w:asciiTheme="majorBidi" w:hAnsiTheme="majorBidi" w:cstheme="majorBidi"/>
          <w:b/>
          <w:sz w:val="28"/>
          <w:szCs w:val="28"/>
          <w:lang w:val="pt-BR"/>
        </w:rPr>
        <w:t>án</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r w:rsidRPr="00963B47">
        <w:rPr>
          <w:rFonts w:asciiTheme="majorBidi" w:hAnsiTheme="majorBidi" w:cstheme="majorBidi"/>
          <w:b/>
          <w:sz w:val="28"/>
          <w:szCs w:val="28"/>
          <w:lang w:val="pt-BR"/>
        </w:rPr>
        <w:t xml:space="preserve"> </w:t>
      </w:r>
    </w:p>
    <w:p w14:paraId="439F231D" w14:textId="77777777" w:rsidR="00D97782" w:rsidRPr="00963B47" w:rsidRDefault="00D97782" w:rsidP="00A305C0">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7.236.000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76523A" w:rsidRPr="00963B47">
        <w:rPr>
          <w:rFonts w:asciiTheme="majorBidi" w:hAnsiTheme="majorBidi" w:cstheme="majorBidi"/>
          <w:bCs/>
          <w:sz w:val="28"/>
          <w:szCs w:val="28"/>
          <w:lang w:val="pt-BR"/>
        </w:rPr>
        <w:t>.</w:t>
      </w:r>
    </w:p>
    <w:p w14:paraId="4B12F789"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31AF211B"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lastRenderedPageBreak/>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7.236.000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2695D696"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100%. </w:t>
      </w:r>
    </w:p>
    <w:p w14:paraId="5D5600CC" w14:textId="77777777" w:rsidR="00D97782"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9. Thủ tục </w:t>
      </w:r>
      <w:proofErr w:type="spellStart"/>
      <w:r w:rsidR="00767A0F" w:rsidRPr="00963B47">
        <w:rPr>
          <w:rFonts w:asciiTheme="majorBidi" w:hAnsiTheme="majorBidi" w:cstheme="majorBidi"/>
          <w:b/>
          <w:sz w:val="28"/>
          <w:szCs w:val="28"/>
          <w:lang w:val="pt-BR"/>
        </w:rPr>
        <w:t>hành</w:t>
      </w:r>
      <w:proofErr w:type="spellEnd"/>
      <w:r w:rsidR="00767A0F" w:rsidRPr="00963B47">
        <w:rPr>
          <w:rFonts w:asciiTheme="majorBidi" w:hAnsiTheme="majorBidi" w:cstheme="majorBidi"/>
          <w:b/>
          <w:sz w:val="28"/>
          <w:szCs w:val="28"/>
          <w:lang w:val="pt-BR"/>
        </w:rPr>
        <w:t xml:space="preserve"> chính</w:t>
      </w:r>
      <w:r w:rsidR="00A305C0">
        <w:rPr>
          <w:rFonts w:asciiTheme="majorBidi" w:hAnsiTheme="majorBidi" w:cstheme="majorBidi"/>
          <w:b/>
          <w:sz w:val="28"/>
          <w:szCs w:val="28"/>
          <w:lang w:val="pt-BR"/>
        </w:rPr>
        <w:t xml:space="preserve"> 9</w:t>
      </w:r>
      <w:r w:rsidRPr="00963B47">
        <w:rPr>
          <w:rFonts w:asciiTheme="majorBidi" w:hAnsiTheme="majorBidi" w:cstheme="majorBidi"/>
          <w:b/>
          <w:sz w:val="28"/>
          <w:szCs w:val="28"/>
          <w:lang w:val="pt-BR"/>
        </w:rPr>
        <w:t xml:space="preserve">: Đăng ký </w:t>
      </w:r>
      <w:proofErr w:type="spellStart"/>
      <w:r w:rsidRPr="00963B47">
        <w:rPr>
          <w:rFonts w:asciiTheme="majorBidi" w:hAnsiTheme="majorBidi" w:cstheme="majorBidi"/>
          <w:b/>
          <w:sz w:val="28"/>
          <w:szCs w:val="28"/>
          <w:lang w:val="pt-BR"/>
        </w:rPr>
        <w:t>chào</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bán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chứng</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khoán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ra</w:t>
      </w:r>
      <w:proofErr w:type="spellEnd"/>
      <w:r w:rsidRPr="00963B47">
        <w:rPr>
          <w:rFonts w:asciiTheme="majorBidi" w:hAnsiTheme="majorBidi" w:cstheme="majorBidi"/>
          <w:b/>
          <w:sz w:val="28"/>
          <w:szCs w:val="28"/>
          <w:lang w:val="pt-BR"/>
        </w:rPr>
        <w:t xml:space="preserve"> công </w:t>
      </w:r>
      <w:proofErr w:type="spellStart"/>
      <w:r w:rsidRPr="00963B47">
        <w:rPr>
          <w:rFonts w:asciiTheme="majorBidi" w:hAnsiTheme="majorBidi" w:cstheme="majorBidi"/>
          <w:b/>
          <w:sz w:val="28"/>
          <w:szCs w:val="28"/>
          <w:lang w:val="pt-BR"/>
        </w:rPr>
        <w:t>chúng</w:t>
      </w:r>
      <w:proofErr w:type="spellEnd"/>
      <w:r w:rsidRPr="00963B47">
        <w:rPr>
          <w:rFonts w:asciiTheme="majorBidi" w:hAnsiTheme="majorBidi" w:cstheme="majorBidi"/>
          <w:b/>
          <w:sz w:val="28"/>
          <w:szCs w:val="28"/>
          <w:lang w:val="pt-BR"/>
        </w:rPr>
        <w:t xml:space="preserve"> của công </w:t>
      </w:r>
      <w:proofErr w:type="spellStart"/>
      <w:r w:rsidRPr="00963B47">
        <w:rPr>
          <w:rFonts w:asciiTheme="majorBidi" w:hAnsiTheme="majorBidi" w:cstheme="majorBidi"/>
          <w:b/>
          <w:sz w:val="28"/>
          <w:szCs w:val="28"/>
          <w:lang w:val="pt-BR"/>
        </w:rPr>
        <w:t>ty</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sau</w:t>
      </w:r>
      <w:proofErr w:type="spellEnd"/>
      <w:r w:rsidRPr="00963B47">
        <w:rPr>
          <w:rFonts w:asciiTheme="majorBidi" w:hAnsiTheme="majorBidi" w:cstheme="majorBidi"/>
          <w:b/>
          <w:sz w:val="28"/>
          <w:szCs w:val="28"/>
          <w:lang w:val="pt-BR"/>
        </w:rPr>
        <w:t xml:space="preserve"> ch</w:t>
      </w:r>
      <w:r w:rsidR="004F5E11" w:rsidRPr="00963B47">
        <w:rPr>
          <w:rFonts w:asciiTheme="majorBidi" w:hAnsiTheme="majorBidi" w:cstheme="majorBidi"/>
          <w:b/>
          <w:sz w:val="28"/>
          <w:szCs w:val="28"/>
          <w:lang w:val="pt-BR"/>
        </w:rPr>
        <w:t xml:space="preserve">ia, </w:t>
      </w:r>
      <w:proofErr w:type="spellStart"/>
      <w:r w:rsidRPr="00963B47">
        <w:rPr>
          <w:rFonts w:asciiTheme="majorBidi" w:hAnsiTheme="majorBidi" w:cstheme="majorBidi"/>
          <w:b/>
          <w:sz w:val="28"/>
          <w:szCs w:val="28"/>
          <w:lang w:val="pt-BR"/>
        </w:rPr>
        <w:t>tách</w:t>
      </w:r>
      <w:proofErr w:type="spellEnd"/>
      <w:r w:rsidRPr="00963B47">
        <w:rPr>
          <w:rFonts w:asciiTheme="majorBidi" w:hAnsiTheme="majorBidi" w:cstheme="majorBidi"/>
          <w:b/>
          <w:sz w:val="28"/>
          <w:szCs w:val="28"/>
          <w:lang w:val="pt-BR"/>
        </w:rPr>
        <w:t xml:space="preserve"> công </w:t>
      </w:r>
      <w:proofErr w:type="spellStart"/>
      <w:r w:rsidRPr="00963B47">
        <w:rPr>
          <w:rFonts w:asciiTheme="majorBidi" w:hAnsiTheme="majorBidi" w:cstheme="majorBidi"/>
          <w:b/>
          <w:sz w:val="28"/>
          <w:szCs w:val="28"/>
          <w:lang w:val="pt-BR"/>
        </w:rPr>
        <w:t>ty</w:t>
      </w:r>
      <w:proofErr w:type="spellEnd"/>
      <w:r w:rsidRPr="00963B47">
        <w:rPr>
          <w:rFonts w:asciiTheme="majorBidi" w:hAnsiTheme="majorBidi" w:cstheme="majorBidi"/>
          <w:b/>
          <w:sz w:val="28"/>
          <w:szCs w:val="28"/>
          <w:lang w:val="pt-BR"/>
        </w:rPr>
        <w:t xml:space="preserve"> (1.009561)</w:t>
      </w:r>
      <w:r w:rsidR="00767A0F" w:rsidRPr="00963B47">
        <w:rPr>
          <w:rFonts w:asciiTheme="majorBidi" w:hAnsiTheme="majorBidi" w:cstheme="majorBidi"/>
          <w:b/>
          <w:sz w:val="28"/>
          <w:szCs w:val="28"/>
          <w:lang w:val="pt-BR"/>
        </w:rPr>
        <w:t xml:space="preserve"> </w:t>
      </w:r>
    </w:p>
    <w:p w14:paraId="476976D0" w14:textId="77777777" w:rsidR="004F5E11"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9.1. Nội </w:t>
      </w:r>
      <w:proofErr w:type="spellStart"/>
      <w:r w:rsidRPr="00963B47">
        <w:rPr>
          <w:rFonts w:asciiTheme="majorBidi" w:hAnsiTheme="majorBidi" w:cstheme="majorBidi"/>
          <w:b/>
          <w:sz w:val="28"/>
          <w:szCs w:val="28"/>
          <w:lang w:val="pt-BR"/>
        </w:rPr>
        <w:t>dung</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r w:rsidRPr="00963B47">
        <w:rPr>
          <w:rFonts w:asciiTheme="majorBidi" w:hAnsiTheme="majorBidi" w:cstheme="majorBidi"/>
          <w:b/>
          <w:sz w:val="28"/>
          <w:szCs w:val="28"/>
          <w:lang w:val="pt-BR"/>
        </w:rPr>
        <w:t xml:space="preserve"> </w:t>
      </w:r>
    </w:p>
    <w:p w14:paraId="33FFE833" w14:textId="77777777" w:rsidR="00D97782" w:rsidRPr="00963B47" w:rsidRDefault="00D97782"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Bãi</w:t>
      </w:r>
      <w:proofErr w:type="spellEnd"/>
      <w:r w:rsidRPr="00963B47">
        <w:rPr>
          <w:rFonts w:asciiTheme="majorBidi" w:hAnsiTheme="majorBidi" w:cstheme="majorBidi"/>
          <w:bCs/>
          <w:iCs/>
          <w:sz w:val="28"/>
          <w:szCs w:val="28"/>
          <w:lang w:val="pt-BR"/>
        </w:rPr>
        <w:t xml:space="preserve"> bỏ TTHC </w:t>
      </w:r>
      <w:proofErr w:type="spellStart"/>
      <w:r w:rsidRPr="00963B47">
        <w:rPr>
          <w:rFonts w:asciiTheme="majorBidi" w:hAnsiTheme="majorBidi" w:cstheme="majorBidi"/>
          <w:bCs/>
          <w:iCs/>
          <w:sz w:val="28"/>
          <w:szCs w:val="28"/>
          <w:lang w:val="pt-BR"/>
        </w:rPr>
        <w:t>này</w:t>
      </w:r>
      <w:proofErr w:type="spellEnd"/>
      <w:r w:rsidR="002A3D7B" w:rsidRPr="00963B47">
        <w:rPr>
          <w:rFonts w:asciiTheme="majorBidi" w:hAnsiTheme="majorBidi" w:cstheme="majorBidi"/>
          <w:bCs/>
          <w:iCs/>
          <w:sz w:val="28"/>
          <w:szCs w:val="28"/>
          <w:lang w:val="pt-BR"/>
        </w:rPr>
        <w:t>.</w:t>
      </w:r>
      <w:r w:rsidRPr="00963B47">
        <w:rPr>
          <w:rFonts w:asciiTheme="majorBidi" w:hAnsiTheme="majorBidi" w:cstheme="majorBidi"/>
          <w:bCs/>
          <w:iCs/>
          <w:sz w:val="28"/>
          <w:szCs w:val="28"/>
          <w:lang w:val="pt-BR"/>
        </w:rPr>
        <w:t xml:space="preserve"> </w:t>
      </w:r>
    </w:p>
    <w:p w14:paraId="7B7BAFCF" w14:textId="77777777" w:rsidR="00D97782" w:rsidRPr="00963B47" w:rsidRDefault="00D97782"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Cs/>
          <w:iCs/>
          <w:sz w:val="28"/>
          <w:szCs w:val="28"/>
          <w:lang w:val="pt-BR"/>
        </w:rPr>
        <w:t xml:space="preserve">- Giảm điều </w:t>
      </w:r>
      <w:proofErr w:type="spellStart"/>
      <w:r w:rsidRPr="00963B47">
        <w:rPr>
          <w:rFonts w:asciiTheme="majorBidi" w:hAnsiTheme="majorBidi" w:cstheme="majorBidi"/>
          <w:bCs/>
          <w:iCs/>
          <w:sz w:val="28"/>
          <w:szCs w:val="28"/>
          <w:lang w:val="pt-BR"/>
        </w:rPr>
        <w:t>kiện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tương</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ứng</w:t>
      </w:r>
      <w:proofErr w:type="spellEnd"/>
      <w:r w:rsidRPr="00963B47">
        <w:rPr>
          <w:rFonts w:asciiTheme="majorBidi" w:hAnsiTheme="majorBidi" w:cstheme="majorBidi"/>
          <w:bCs/>
          <w:iCs/>
          <w:sz w:val="28"/>
          <w:szCs w:val="28"/>
          <w:lang w:val="pt-BR"/>
        </w:rPr>
        <w:t xml:space="preserve"> với </w:t>
      </w:r>
      <w:proofErr w:type="spellStart"/>
      <w:r w:rsidRPr="00963B47">
        <w:rPr>
          <w:rFonts w:asciiTheme="majorBidi" w:hAnsiTheme="majorBidi" w:cstheme="majorBidi"/>
          <w:bCs/>
          <w:iCs/>
          <w:sz w:val="28"/>
          <w:szCs w:val="28"/>
          <w:lang w:val="pt-BR"/>
        </w:rPr>
        <w:t>chào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bán</w:t>
      </w:r>
      <w:proofErr w:type="spellEnd"/>
      <w:r w:rsidRPr="00963B47">
        <w:rPr>
          <w:rFonts w:asciiTheme="majorBidi" w:hAnsiTheme="majorBidi" w:cstheme="majorBidi"/>
          <w:bCs/>
          <w:iCs/>
          <w:sz w:val="28"/>
          <w:szCs w:val="28"/>
          <w:lang w:val="pt-BR"/>
        </w:rPr>
        <w:t xml:space="preserve"> cổ phiếu. </w:t>
      </w:r>
      <w:proofErr w:type="spellStart"/>
      <w:r w:rsidRPr="00963B47">
        <w:rPr>
          <w:rFonts w:asciiTheme="majorBidi" w:hAnsiTheme="majorBidi" w:cstheme="majorBidi"/>
          <w:bCs/>
          <w:iCs/>
          <w:sz w:val="28"/>
          <w:szCs w:val="28"/>
          <w:lang w:val="pt-BR"/>
        </w:rPr>
        <w:t>trái</w:t>
      </w:r>
      <w:proofErr w:type="spellEnd"/>
      <w:r w:rsidRPr="00963B47">
        <w:rPr>
          <w:rFonts w:asciiTheme="majorBidi" w:hAnsiTheme="majorBidi" w:cstheme="majorBidi"/>
          <w:bCs/>
          <w:iCs/>
          <w:sz w:val="28"/>
          <w:szCs w:val="28"/>
          <w:lang w:val="pt-BR"/>
        </w:rPr>
        <w:t xml:space="preserve"> phiếu </w:t>
      </w:r>
      <w:proofErr w:type="spellStart"/>
      <w:r w:rsidRPr="00963B47">
        <w:rPr>
          <w:rFonts w:asciiTheme="majorBidi" w:hAnsiTheme="majorBidi" w:cstheme="majorBidi"/>
          <w:bCs/>
          <w:iCs/>
          <w:sz w:val="28"/>
          <w:szCs w:val="28"/>
          <w:lang w:val="pt-BR"/>
        </w:rPr>
        <w:t>ra</w:t>
      </w:r>
      <w:proofErr w:type="spellEnd"/>
      <w:r w:rsidRPr="00963B47">
        <w:rPr>
          <w:rFonts w:asciiTheme="majorBidi" w:hAnsiTheme="majorBidi" w:cstheme="majorBidi"/>
          <w:bCs/>
          <w:iCs/>
          <w:sz w:val="28"/>
          <w:szCs w:val="28"/>
          <w:lang w:val="pt-BR"/>
        </w:rPr>
        <w:t xml:space="preserve"> công </w:t>
      </w:r>
      <w:proofErr w:type="spellStart"/>
      <w:r w:rsidRPr="00963B47">
        <w:rPr>
          <w:rFonts w:asciiTheme="majorBidi" w:hAnsiTheme="majorBidi" w:cstheme="majorBidi"/>
          <w:bCs/>
          <w:iCs/>
          <w:sz w:val="28"/>
          <w:szCs w:val="28"/>
          <w:lang w:val="pt-BR"/>
        </w:rPr>
        <w:t>chúng</w:t>
      </w:r>
      <w:proofErr w:type="spellEnd"/>
      <w:r w:rsidR="004F5E11" w:rsidRPr="00963B47">
        <w:rPr>
          <w:rFonts w:asciiTheme="majorBidi" w:hAnsiTheme="majorBidi" w:cstheme="majorBidi"/>
          <w:bCs/>
          <w:iCs/>
          <w:sz w:val="28"/>
          <w:szCs w:val="28"/>
          <w:lang w:val="pt-BR"/>
        </w:rPr>
        <w:t>.</w:t>
      </w:r>
    </w:p>
    <w:p w14:paraId="53149CBF" w14:textId="77777777" w:rsidR="004F5E11" w:rsidRPr="00963B47" w:rsidRDefault="004F5E11"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
          <w:bCs/>
          <w:iCs/>
          <w:sz w:val="28"/>
          <w:szCs w:val="28"/>
          <w:lang w:val="pt-BR"/>
        </w:rPr>
        <w:t>Lý do:</w:t>
      </w:r>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Đây</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là</w:t>
      </w:r>
      <w:proofErr w:type="spellEnd"/>
      <w:r w:rsidRPr="00963B47">
        <w:rPr>
          <w:rFonts w:asciiTheme="majorBidi" w:hAnsiTheme="majorBidi" w:cstheme="majorBidi"/>
          <w:bCs/>
          <w:iCs/>
          <w:sz w:val="28"/>
          <w:szCs w:val="28"/>
          <w:lang w:val="pt-BR"/>
        </w:rPr>
        <w:t xml:space="preserve"> một </w:t>
      </w:r>
      <w:proofErr w:type="spellStart"/>
      <w:r w:rsidRPr="00963B47">
        <w:rPr>
          <w:rFonts w:asciiTheme="majorBidi" w:hAnsiTheme="majorBidi" w:cstheme="majorBidi"/>
          <w:bCs/>
          <w:iCs/>
          <w:sz w:val="28"/>
          <w:szCs w:val="28"/>
          <w:lang w:val="pt-BR"/>
        </w:rPr>
        <w:t>trường</w:t>
      </w:r>
      <w:proofErr w:type="spellEnd"/>
      <w:r w:rsidRPr="00963B47">
        <w:rPr>
          <w:rFonts w:asciiTheme="majorBidi" w:hAnsiTheme="majorBidi" w:cstheme="majorBidi"/>
          <w:bCs/>
          <w:iCs/>
          <w:sz w:val="28"/>
          <w:szCs w:val="28"/>
          <w:lang w:val="pt-BR"/>
        </w:rPr>
        <w:t xml:space="preserve"> hợp của </w:t>
      </w:r>
      <w:proofErr w:type="spellStart"/>
      <w:r w:rsidRPr="00963B47">
        <w:rPr>
          <w:rFonts w:asciiTheme="majorBidi" w:hAnsiTheme="majorBidi" w:cstheme="majorBidi"/>
          <w:bCs/>
          <w:iCs/>
          <w:sz w:val="28"/>
          <w:szCs w:val="28"/>
          <w:lang w:val="pt-BR"/>
        </w:rPr>
        <w:t>thủ</w:t>
      </w:r>
      <w:proofErr w:type="spellEnd"/>
      <w:r w:rsidRPr="00963B47">
        <w:rPr>
          <w:rFonts w:asciiTheme="majorBidi" w:hAnsiTheme="majorBidi" w:cstheme="majorBidi"/>
          <w:bCs/>
          <w:iCs/>
          <w:sz w:val="28"/>
          <w:szCs w:val="28"/>
          <w:lang w:val="pt-BR"/>
        </w:rPr>
        <w:t xml:space="preserve"> tục </w:t>
      </w:r>
      <w:proofErr w:type="spellStart"/>
      <w:r w:rsidRPr="00963B47">
        <w:rPr>
          <w:rFonts w:asciiTheme="majorBidi" w:hAnsiTheme="majorBidi" w:cstheme="majorBidi"/>
          <w:bCs/>
          <w:iCs/>
          <w:sz w:val="28"/>
          <w:szCs w:val="28"/>
          <w:lang w:val="pt-BR"/>
        </w:rPr>
        <w:t>chào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bán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thêm</w:t>
      </w:r>
      <w:proofErr w:type="spellEnd"/>
      <w:r w:rsidRPr="00963B47">
        <w:rPr>
          <w:rFonts w:asciiTheme="majorBidi" w:hAnsiTheme="majorBidi" w:cstheme="majorBidi"/>
          <w:bCs/>
          <w:iCs/>
          <w:sz w:val="28"/>
          <w:szCs w:val="28"/>
          <w:lang w:val="pt-BR"/>
        </w:rPr>
        <w:t xml:space="preserve"> cổ phiếu </w:t>
      </w:r>
      <w:proofErr w:type="spellStart"/>
      <w:r w:rsidRPr="00963B47">
        <w:rPr>
          <w:rFonts w:asciiTheme="majorBidi" w:hAnsiTheme="majorBidi" w:cstheme="majorBidi"/>
          <w:bCs/>
          <w:iCs/>
          <w:sz w:val="28"/>
          <w:szCs w:val="28"/>
          <w:lang w:val="pt-BR"/>
        </w:rPr>
        <w:t>ra</w:t>
      </w:r>
      <w:proofErr w:type="spellEnd"/>
      <w:r w:rsidRPr="00963B47">
        <w:rPr>
          <w:rFonts w:asciiTheme="majorBidi" w:hAnsiTheme="majorBidi" w:cstheme="majorBidi"/>
          <w:bCs/>
          <w:iCs/>
          <w:sz w:val="28"/>
          <w:szCs w:val="28"/>
          <w:lang w:val="pt-BR"/>
        </w:rPr>
        <w:t xml:space="preserve"> công </w:t>
      </w:r>
      <w:proofErr w:type="spellStart"/>
      <w:r w:rsidRPr="00963B47">
        <w:rPr>
          <w:rFonts w:asciiTheme="majorBidi" w:hAnsiTheme="majorBidi" w:cstheme="majorBidi"/>
          <w:bCs/>
          <w:iCs/>
          <w:sz w:val="28"/>
          <w:szCs w:val="28"/>
          <w:lang w:val="pt-BR"/>
        </w:rPr>
        <w:t>chúng</w:t>
      </w:r>
      <w:proofErr w:type="spellEnd"/>
      <w:r w:rsidR="00F8057C" w:rsidRPr="00963B47">
        <w:rPr>
          <w:rFonts w:asciiTheme="majorBidi" w:hAnsiTheme="majorBidi" w:cstheme="majorBidi"/>
          <w:bCs/>
          <w:iCs/>
          <w:sz w:val="28"/>
          <w:szCs w:val="28"/>
          <w:lang w:val="pt-BR"/>
        </w:rPr>
        <w:t>,</w:t>
      </w:r>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chào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bán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trái</w:t>
      </w:r>
      <w:proofErr w:type="spellEnd"/>
      <w:r w:rsidRPr="00963B47">
        <w:rPr>
          <w:rFonts w:asciiTheme="majorBidi" w:hAnsiTheme="majorBidi" w:cstheme="majorBidi"/>
          <w:bCs/>
          <w:iCs/>
          <w:sz w:val="28"/>
          <w:szCs w:val="28"/>
          <w:lang w:val="pt-BR"/>
        </w:rPr>
        <w:t xml:space="preserve"> phiếu </w:t>
      </w:r>
      <w:proofErr w:type="spellStart"/>
      <w:r w:rsidRPr="00963B47">
        <w:rPr>
          <w:rFonts w:asciiTheme="majorBidi" w:hAnsiTheme="majorBidi" w:cstheme="majorBidi"/>
          <w:bCs/>
          <w:iCs/>
          <w:sz w:val="28"/>
          <w:szCs w:val="28"/>
          <w:lang w:val="pt-BR"/>
        </w:rPr>
        <w:t>chuyển</w:t>
      </w:r>
      <w:proofErr w:type="spellEnd"/>
      <w:r w:rsidRPr="00963B47">
        <w:rPr>
          <w:rFonts w:asciiTheme="majorBidi" w:hAnsiTheme="majorBidi" w:cstheme="majorBidi"/>
          <w:bCs/>
          <w:iCs/>
          <w:sz w:val="28"/>
          <w:szCs w:val="28"/>
          <w:lang w:val="pt-BR"/>
        </w:rPr>
        <w:t xml:space="preserve"> đổi. </w:t>
      </w:r>
      <w:proofErr w:type="spellStart"/>
      <w:r w:rsidRPr="00963B47">
        <w:rPr>
          <w:rFonts w:asciiTheme="majorBidi" w:hAnsiTheme="majorBidi" w:cstheme="majorBidi"/>
          <w:bCs/>
          <w:iCs/>
          <w:sz w:val="28"/>
          <w:szCs w:val="28"/>
          <w:lang w:val="pt-BR"/>
        </w:rPr>
        <w:t>trái</w:t>
      </w:r>
      <w:proofErr w:type="spellEnd"/>
      <w:r w:rsidRPr="00963B47">
        <w:rPr>
          <w:rFonts w:asciiTheme="majorBidi" w:hAnsiTheme="majorBidi" w:cstheme="majorBidi"/>
          <w:bCs/>
          <w:iCs/>
          <w:sz w:val="28"/>
          <w:szCs w:val="28"/>
          <w:lang w:val="pt-BR"/>
        </w:rPr>
        <w:t xml:space="preserve"> phiếu </w:t>
      </w:r>
      <w:proofErr w:type="spellStart"/>
      <w:r w:rsidRPr="00963B47">
        <w:rPr>
          <w:rFonts w:asciiTheme="majorBidi" w:hAnsiTheme="majorBidi" w:cstheme="majorBidi"/>
          <w:bCs/>
          <w:iCs/>
          <w:sz w:val="28"/>
          <w:szCs w:val="28"/>
          <w:lang w:val="pt-BR"/>
        </w:rPr>
        <w:t>kèm</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chứng</w:t>
      </w:r>
      <w:proofErr w:type="spellEnd"/>
      <w:r w:rsidRPr="00963B47">
        <w:rPr>
          <w:rFonts w:asciiTheme="majorBidi" w:hAnsiTheme="majorBidi" w:cstheme="majorBidi"/>
          <w:bCs/>
          <w:iCs/>
          <w:sz w:val="28"/>
          <w:szCs w:val="28"/>
          <w:lang w:val="pt-BR"/>
        </w:rPr>
        <w:t xml:space="preserve"> quyền </w:t>
      </w:r>
      <w:proofErr w:type="spellStart"/>
      <w:r w:rsidRPr="00963B47">
        <w:rPr>
          <w:rFonts w:asciiTheme="majorBidi" w:hAnsiTheme="majorBidi" w:cstheme="majorBidi"/>
          <w:bCs/>
          <w:iCs/>
          <w:sz w:val="28"/>
          <w:szCs w:val="28"/>
          <w:lang w:val="pt-BR"/>
        </w:rPr>
        <w:t>ra</w:t>
      </w:r>
      <w:proofErr w:type="spellEnd"/>
      <w:r w:rsidRPr="00963B47">
        <w:rPr>
          <w:rFonts w:asciiTheme="majorBidi" w:hAnsiTheme="majorBidi" w:cstheme="majorBidi"/>
          <w:bCs/>
          <w:iCs/>
          <w:sz w:val="28"/>
          <w:szCs w:val="28"/>
          <w:lang w:val="pt-BR"/>
        </w:rPr>
        <w:t xml:space="preserve"> công </w:t>
      </w:r>
      <w:proofErr w:type="spellStart"/>
      <w:r w:rsidRPr="00963B47">
        <w:rPr>
          <w:rFonts w:asciiTheme="majorBidi" w:hAnsiTheme="majorBidi" w:cstheme="majorBidi"/>
          <w:bCs/>
          <w:iCs/>
          <w:sz w:val="28"/>
          <w:szCs w:val="28"/>
          <w:lang w:val="pt-BR"/>
        </w:rPr>
        <w:t>chúng</w:t>
      </w:r>
      <w:proofErr w:type="spellEnd"/>
      <w:r w:rsidRPr="00963B47">
        <w:rPr>
          <w:rFonts w:asciiTheme="majorBidi" w:hAnsiTheme="majorBidi" w:cstheme="majorBidi"/>
          <w:bCs/>
          <w:iCs/>
          <w:sz w:val="28"/>
          <w:szCs w:val="28"/>
          <w:lang w:val="pt-BR"/>
        </w:rPr>
        <w:t xml:space="preserve">. Theo đó, </w:t>
      </w:r>
      <w:proofErr w:type="spellStart"/>
      <w:r w:rsidRPr="00963B47">
        <w:rPr>
          <w:rFonts w:asciiTheme="majorBidi" w:hAnsiTheme="majorBidi" w:cstheme="majorBidi"/>
          <w:bCs/>
          <w:iCs/>
          <w:sz w:val="28"/>
          <w:szCs w:val="28"/>
          <w:lang w:val="pt-BR"/>
        </w:rPr>
        <w:t>không</w:t>
      </w:r>
      <w:proofErr w:type="spellEnd"/>
      <w:r w:rsidRPr="00963B47">
        <w:rPr>
          <w:rFonts w:asciiTheme="majorBidi" w:hAnsiTheme="majorBidi" w:cstheme="majorBidi"/>
          <w:bCs/>
          <w:iCs/>
          <w:sz w:val="28"/>
          <w:szCs w:val="28"/>
          <w:lang w:val="pt-BR"/>
        </w:rPr>
        <w:t xml:space="preserve"> cần thiết </w:t>
      </w:r>
      <w:proofErr w:type="spellStart"/>
      <w:r w:rsidRPr="00963B47">
        <w:rPr>
          <w:rFonts w:asciiTheme="majorBidi" w:hAnsiTheme="majorBidi" w:cstheme="majorBidi"/>
          <w:bCs/>
          <w:iCs/>
          <w:sz w:val="28"/>
          <w:szCs w:val="28"/>
          <w:lang w:val="pt-BR"/>
        </w:rPr>
        <w:t>quy</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định</w:t>
      </w:r>
      <w:proofErr w:type="spellEnd"/>
      <w:r w:rsidRPr="00963B47">
        <w:rPr>
          <w:rFonts w:asciiTheme="majorBidi" w:hAnsiTheme="majorBidi" w:cstheme="majorBidi"/>
          <w:bCs/>
          <w:iCs/>
          <w:sz w:val="28"/>
          <w:szCs w:val="28"/>
          <w:lang w:val="pt-BR"/>
        </w:rPr>
        <w:t xml:space="preserve"> thành TTHC </w:t>
      </w:r>
      <w:proofErr w:type="spellStart"/>
      <w:r w:rsidRPr="00963B47">
        <w:rPr>
          <w:rFonts w:asciiTheme="majorBidi" w:hAnsiTheme="majorBidi" w:cstheme="majorBidi"/>
          <w:bCs/>
          <w:iCs/>
          <w:sz w:val="28"/>
          <w:szCs w:val="28"/>
          <w:lang w:val="pt-BR"/>
        </w:rPr>
        <w:t>riêng</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giảm</w:t>
      </w:r>
      <w:proofErr w:type="spellEnd"/>
      <w:r w:rsidRPr="00963B47">
        <w:rPr>
          <w:rFonts w:asciiTheme="majorBidi" w:hAnsiTheme="majorBidi" w:cstheme="majorBidi"/>
          <w:bCs/>
          <w:iCs/>
          <w:sz w:val="28"/>
          <w:szCs w:val="28"/>
          <w:lang w:val="pt-BR"/>
        </w:rPr>
        <w:t xml:space="preserve"> bớt </w:t>
      </w:r>
      <w:proofErr w:type="spellStart"/>
      <w:r w:rsidRPr="00963B47">
        <w:rPr>
          <w:rFonts w:asciiTheme="majorBidi" w:hAnsiTheme="majorBidi" w:cstheme="majorBidi"/>
          <w:bCs/>
          <w:iCs/>
          <w:sz w:val="28"/>
          <w:szCs w:val="28"/>
          <w:lang w:val="pt-BR"/>
        </w:rPr>
        <w:t>quy</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trình</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chuẩn</w:t>
      </w:r>
      <w:proofErr w:type="spellEnd"/>
      <w:r w:rsidRPr="00963B47">
        <w:rPr>
          <w:rFonts w:asciiTheme="majorBidi" w:hAnsiTheme="majorBidi" w:cstheme="majorBidi"/>
          <w:bCs/>
          <w:iCs/>
          <w:sz w:val="28"/>
          <w:szCs w:val="28"/>
          <w:lang w:val="pt-BR"/>
        </w:rPr>
        <w:t xml:space="preserve"> bị hồ sơ, tạo thuận lợi </w:t>
      </w:r>
      <w:proofErr w:type="spellStart"/>
      <w:r w:rsidRPr="00963B47">
        <w:rPr>
          <w:rFonts w:asciiTheme="majorBidi" w:hAnsiTheme="majorBidi" w:cstheme="majorBidi"/>
          <w:bCs/>
          <w:iCs/>
          <w:sz w:val="28"/>
          <w:szCs w:val="28"/>
          <w:lang w:val="pt-BR"/>
        </w:rPr>
        <w:t>cho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doanh</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nghiệp</w:t>
      </w:r>
      <w:proofErr w:type="spellEnd"/>
      <w:r w:rsidRPr="00963B47">
        <w:rPr>
          <w:rFonts w:asciiTheme="majorBidi" w:hAnsiTheme="majorBidi" w:cstheme="majorBidi"/>
          <w:bCs/>
          <w:iCs/>
          <w:sz w:val="28"/>
          <w:szCs w:val="28"/>
          <w:lang w:val="pt-BR"/>
        </w:rPr>
        <w:t>.</w:t>
      </w:r>
    </w:p>
    <w:p w14:paraId="58CE31AA"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9.2. Kiến </w:t>
      </w:r>
      <w:proofErr w:type="spellStart"/>
      <w:r w:rsidRPr="00963B47">
        <w:rPr>
          <w:rFonts w:asciiTheme="majorBidi" w:hAnsiTheme="majorBidi" w:cstheme="majorBidi"/>
          <w:b/>
          <w:sz w:val="28"/>
          <w:szCs w:val="28"/>
          <w:lang w:val="pt-BR"/>
        </w:rPr>
        <w:t>nghị</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thực</w:t>
      </w:r>
      <w:proofErr w:type="spellEnd"/>
      <w:r w:rsidRPr="00963B47">
        <w:rPr>
          <w:rFonts w:asciiTheme="majorBidi" w:hAnsiTheme="majorBidi" w:cstheme="majorBidi"/>
          <w:b/>
          <w:sz w:val="28"/>
          <w:szCs w:val="28"/>
          <w:lang w:val="pt-BR"/>
        </w:rPr>
        <w:t xml:space="preserve"> thi</w:t>
      </w:r>
    </w:p>
    <w:p w14:paraId="79541E45" w14:textId="77777777" w:rsidR="002A3D7B" w:rsidRPr="00963B47" w:rsidRDefault="002A3D7B" w:rsidP="00963B47">
      <w:pPr>
        <w:spacing w:before="120" w:after="120" w:line="340" w:lineRule="exact"/>
        <w:ind w:firstLine="720"/>
        <w:jc w:val="both"/>
        <w:rPr>
          <w:rFonts w:asciiTheme="majorBidi" w:hAnsiTheme="majorBidi" w:cstheme="majorBidi"/>
          <w:iCs/>
          <w:sz w:val="28"/>
          <w:szCs w:val="28"/>
          <w:lang w:val="pt-BR"/>
        </w:rPr>
      </w:pPr>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quy</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tại dự thảo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số 155/2020/NĐ-CP </w:t>
      </w:r>
      <w:proofErr w:type="spellStart"/>
      <w:r w:rsidRPr="00963B47">
        <w:rPr>
          <w:rFonts w:asciiTheme="majorBidi" w:hAnsiTheme="majorBidi" w:cstheme="majorBidi"/>
          <w:iCs/>
          <w:sz w:val="28"/>
          <w:szCs w:val="28"/>
          <w:lang w:val="pt-BR"/>
        </w:rPr>
        <w:t>và</w:t>
      </w:r>
      <w:proofErr w:type="spellEnd"/>
      <w:r w:rsidRPr="00963B47">
        <w:rPr>
          <w:rFonts w:asciiTheme="majorBidi" w:hAnsiTheme="majorBidi" w:cstheme="majorBidi"/>
          <w:iCs/>
          <w:sz w:val="28"/>
          <w:szCs w:val="28"/>
          <w:lang w:val="pt-BR"/>
        </w:rPr>
        <w:t xml:space="preserve"> </w:t>
      </w:r>
      <w:r w:rsidRPr="00963B47">
        <w:rPr>
          <w:rFonts w:asciiTheme="majorBidi" w:hAnsiTheme="majorBidi" w:cstheme="majorBidi"/>
          <w:bCs/>
          <w:sz w:val="28"/>
          <w:szCs w:val="28"/>
          <w:lang w:val="pt-BR"/>
        </w:rPr>
        <w:t xml:space="preserve">Dự thảo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sửa đổi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118/2020/TT-BTC.</w:t>
      </w:r>
    </w:p>
    <w:p w14:paraId="2B1A4344" w14:textId="77777777" w:rsidR="00D97782"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9.3. Lợi </w:t>
      </w:r>
      <w:proofErr w:type="spellStart"/>
      <w:r w:rsidRPr="00963B47">
        <w:rPr>
          <w:rFonts w:asciiTheme="majorBidi" w:hAnsiTheme="majorBidi" w:cstheme="majorBidi"/>
          <w:b/>
          <w:sz w:val="28"/>
          <w:szCs w:val="28"/>
          <w:lang w:val="pt-BR"/>
        </w:rPr>
        <w:t>ích</w:t>
      </w:r>
      <w:proofErr w:type="spellEnd"/>
      <w:r w:rsidRPr="00963B47">
        <w:rPr>
          <w:rFonts w:asciiTheme="majorBidi" w:hAnsiTheme="majorBidi" w:cstheme="majorBidi"/>
          <w:b/>
          <w:sz w:val="28"/>
          <w:szCs w:val="28"/>
          <w:lang w:val="pt-BR"/>
        </w:rPr>
        <w:t xml:space="preserve"> phương </w:t>
      </w:r>
      <w:proofErr w:type="spellStart"/>
      <w:r w:rsidRPr="00963B47">
        <w:rPr>
          <w:rFonts w:asciiTheme="majorBidi" w:hAnsiTheme="majorBidi" w:cstheme="majorBidi"/>
          <w:b/>
          <w:sz w:val="28"/>
          <w:szCs w:val="28"/>
          <w:lang w:val="pt-BR"/>
        </w:rPr>
        <w:t>án</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29934778"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7.263.000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1D7D38" w:rsidRPr="00963B47">
        <w:rPr>
          <w:rFonts w:asciiTheme="majorBidi" w:hAnsiTheme="majorBidi" w:cstheme="majorBidi"/>
          <w:bCs/>
          <w:sz w:val="28"/>
          <w:szCs w:val="28"/>
          <w:lang w:val="pt-BR"/>
        </w:rPr>
        <w:t>.</w:t>
      </w:r>
    </w:p>
    <w:p w14:paraId="1229902D"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5F8CD00F"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7.263.000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3816B4C1"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100%. </w:t>
      </w:r>
    </w:p>
    <w:p w14:paraId="5A2119C4" w14:textId="77777777" w:rsidR="00D97782"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
          <w:sz w:val="28"/>
          <w:szCs w:val="28"/>
          <w:lang w:val="pt-BR"/>
        </w:rPr>
        <w:t xml:space="preserve">10. Thủ tục </w:t>
      </w:r>
      <w:proofErr w:type="spellStart"/>
      <w:r w:rsidR="00D26458" w:rsidRPr="00963B47">
        <w:rPr>
          <w:rFonts w:asciiTheme="majorBidi" w:hAnsiTheme="majorBidi" w:cstheme="majorBidi"/>
          <w:b/>
          <w:sz w:val="28"/>
          <w:szCs w:val="28"/>
          <w:lang w:val="pt-BR"/>
        </w:rPr>
        <w:t>hành</w:t>
      </w:r>
      <w:proofErr w:type="spellEnd"/>
      <w:r w:rsidR="00D26458" w:rsidRPr="00963B47">
        <w:rPr>
          <w:rFonts w:asciiTheme="majorBidi" w:hAnsiTheme="majorBidi" w:cstheme="majorBidi"/>
          <w:b/>
          <w:sz w:val="28"/>
          <w:szCs w:val="28"/>
          <w:lang w:val="pt-BR"/>
        </w:rPr>
        <w:t xml:space="preserve"> chính</w:t>
      </w:r>
      <w:r w:rsidR="00A305C0">
        <w:rPr>
          <w:rFonts w:asciiTheme="majorBidi" w:hAnsiTheme="majorBidi" w:cstheme="majorBidi"/>
          <w:b/>
          <w:sz w:val="28"/>
          <w:szCs w:val="28"/>
          <w:lang w:val="pt-BR"/>
        </w:rPr>
        <w:t xml:space="preserve"> 10</w:t>
      </w:r>
      <w:r w:rsidRPr="00963B47">
        <w:rPr>
          <w:rFonts w:asciiTheme="majorBidi" w:hAnsiTheme="majorBidi" w:cstheme="majorBidi"/>
          <w:b/>
          <w:sz w:val="28"/>
          <w:szCs w:val="28"/>
          <w:lang w:val="pt-BR"/>
        </w:rPr>
        <w:t xml:space="preserve">: Đăng ký </w:t>
      </w:r>
      <w:proofErr w:type="spellStart"/>
      <w:r w:rsidRPr="00963B47">
        <w:rPr>
          <w:rFonts w:asciiTheme="majorBidi" w:hAnsiTheme="majorBidi" w:cstheme="majorBidi"/>
          <w:b/>
          <w:sz w:val="28"/>
          <w:szCs w:val="28"/>
          <w:lang w:val="pt-BR"/>
        </w:rPr>
        <w:t>chào</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bán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chứng</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khoán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ra</w:t>
      </w:r>
      <w:proofErr w:type="spellEnd"/>
      <w:r w:rsidRPr="00963B47">
        <w:rPr>
          <w:rFonts w:asciiTheme="majorBidi" w:hAnsiTheme="majorBidi" w:cstheme="majorBidi"/>
          <w:b/>
          <w:sz w:val="28"/>
          <w:szCs w:val="28"/>
          <w:lang w:val="pt-BR"/>
        </w:rPr>
        <w:t xml:space="preserve"> công </w:t>
      </w:r>
      <w:proofErr w:type="spellStart"/>
      <w:r w:rsidRPr="00963B47">
        <w:rPr>
          <w:rFonts w:asciiTheme="majorBidi" w:hAnsiTheme="majorBidi" w:cstheme="majorBidi"/>
          <w:b/>
          <w:sz w:val="28"/>
          <w:szCs w:val="28"/>
          <w:lang w:val="pt-BR"/>
        </w:rPr>
        <w:t>chúng</w:t>
      </w:r>
      <w:proofErr w:type="spellEnd"/>
      <w:r w:rsidRPr="00963B47">
        <w:rPr>
          <w:rFonts w:asciiTheme="majorBidi" w:hAnsiTheme="majorBidi" w:cstheme="majorBidi"/>
          <w:b/>
          <w:sz w:val="28"/>
          <w:szCs w:val="28"/>
          <w:lang w:val="pt-BR"/>
        </w:rPr>
        <w:t xml:space="preserve"> tại Việt Nam của </w:t>
      </w:r>
      <w:proofErr w:type="spellStart"/>
      <w:r w:rsidRPr="00963B47">
        <w:rPr>
          <w:rFonts w:asciiTheme="majorBidi" w:hAnsiTheme="majorBidi" w:cstheme="majorBidi"/>
          <w:b/>
          <w:sz w:val="28"/>
          <w:szCs w:val="28"/>
          <w:lang w:val="pt-BR"/>
        </w:rPr>
        <w:t>doanh</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nghiệp</w:t>
      </w:r>
      <w:proofErr w:type="spellEnd"/>
      <w:r w:rsidRPr="00963B47">
        <w:rPr>
          <w:rFonts w:asciiTheme="majorBidi" w:hAnsiTheme="majorBidi" w:cstheme="majorBidi"/>
          <w:b/>
          <w:sz w:val="28"/>
          <w:szCs w:val="28"/>
          <w:lang w:val="pt-BR"/>
        </w:rPr>
        <w:t xml:space="preserve"> thành lập </w:t>
      </w:r>
      <w:proofErr w:type="spellStart"/>
      <w:r w:rsidRPr="00963B47">
        <w:rPr>
          <w:rFonts w:asciiTheme="majorBidi" w:hAnsiTheme="majorBidi" w:cstheme="majorBidi"/>
          <w:b/>
          <w:sz w:val="28"/>
          <w:szCs w:val="28"/>
          <w:lang w:val="pt-BR"/>
        </w:rPr>
        <w:t>và</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hoạt</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động</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theo</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pháp</w:t>
      </w:r>
      <w:proofErr w:type="spellEnd"/>
      <w:r w:rsidRPr="00963B47">
        <w:rPr>
          <w:rFonts w:asciiTheme="majorBidi" w:hAnsiTheme="majorBidi" w:cstheme="majorBidi"/>
          <w:b/>
          <w:sz w:val="28"/>
          <w:szCs w:val="28"/>
          <w:lang w:val="pt-BR"/>
        </w:rPr>
        <w:t xml:space="preserve"> luật nước </w:t>
      </w:r>
      <w:proofErr w:type="spellStart"/>
      <w:r w:rsidRPr="00963B47">
        <w:rPr>
          <w:rFonts w:asciiTheme="majorBidi" w:hAnsiTheme="majorBidi" w:cstheme="majorBidi"/>
          <w:b/>
          <w:sz w:val="28"/>
          <w:szCs w:val="28"/>
          <w:lang w:val="pt-BR"/>
        </w:rPr>
        <w:t>ngoài</w:t>
      </w:r>
      <w:proofErr w:type="spellEnd"/>
      <w:r w:rsidRPr="00963B47">
        <w:rPr>
          <w:rFonts w:asciiTheme="majorBidi" w:hAnsiTheme="majorBidi" w:cstheme="majorBidi"/>
          <w:b/>
          <w:sz w:val="28"/>
          <w:szCs w:val="28"/>
          <w:lang w:val="pt-BR"/>
        </w:rPr>
        <w:t xml:space="preserve"> (1.009567</w:t>
      </w:r>
      <w:r w:rsidR="004238CE" w:rsidRPr="00963B47">
        <w:rPr>
          <w:rFonts w:asciiTheme="majorBidi" w:hAnsiTheme="majorBidi" w:cstheme="majorBidi"/>
          <w:b/>
          <w:sz w:val="28"/>
          <w:szCs w:val="28"/>
          <w:lang w:val="pt-BR"/>
        </w:rPr>
        <w:t>)</w:t>
      </w:r>
    </w:p>
    <w:p w14:paraId="42E6633F"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10.1. Nội </w:t>
      </w:r>
      <w:proofErr w:type="spellStart"/>
      <w:r w:rsidRPr="00963B47">
        <w:rPr>
          <w:rFonts w:asciiTheme="majorBidi" w:hAnsiTheme="majorBidi" w:cstheme="majorBidi"/>
          <w:b/>
          <w:sz w:val="28"/>
          <w:szCs w:val="28"/>
          <w:lang w:val="pt-BR"/>
        </w:rPr>
        <w:t>dung</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1B7A4912" w14:textId="77777777" w:rsidR="00D97782" w:rsidRPr="00963B47" w:rsidRDefault="00D97782"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Cs/>
          <w:iCs/>
          <w:sz w:val="28"/>
          <w:szCs w:val="28"/>
          <w:lang w:val="pt-BR"/>
        </w:rPr>
        <w:t xml:space="preserve">- Đơn </w:t>
      </w:r>
      <w:proofErr w:type="spellStart"/>
      <w:r w:rsidRPr="00963B47">
        <w:rPr>
          <w:rFonts w:asciiTheme="majorBidi" w:hAnsiTheme="majorBidi" w:cstheme="majorBidi"/>
          <w:bCs/>
          <w:iCs/>
          <w:sz w:val="28"/>
          <w:szCs w:val="28"/>
          <w:lang w:val="pt-BR"/>
        </w:rPr>
        <w:t>giản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hóa</w:t>
      </w:r>
      <w:proofErr w:type="spellEnd"/>
      <w:r w:rsidRPr="00963B47">
        <w:rPr>
          <w:rFonts w:asciiTheme="majorBidi" w:hAnsiTheme="majorBidi" w:cstheme="majorBidi"/>
          <w:bCs/>
          <w:iCs/>
          <w:sz w:val="28"/>
          <w:szCs w:val="28"/>
          <w:lang w:val="pt-BR"/>
        </w:rPr>
        <w:t xml:space="preserve">, cắt </w:t>
      </w:r>
      <w:proofErr w:type="spellStart"/>
      <w:r w:rsidRPr="00963B47">
        <w:rPr>
          <w:rFonts w:asciiTheme="majorBidi" w:hAnsiTheme="majorBidi" w:cstheme="majorBidi"/>
          <w:bCs/>
          <w:iCs/>
          <w:sz w:val="28"/>
          <w:szCs w:val="28"/>
          <w:lang w:val="pt-BR"/>
        </w:rPr>
        <w:t>giảm</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thời</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gian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kê</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khai</w:t>
      </w:r>
      <w:proofErr w:type="spellEnd"/>
      <w:r w:rsidRPr="00963B47">
        <w:rPr>
          <w:rFonts w:asciiTheme="majorBidi" w:hAnsiTheme="majorBidi" w:cstheme="majorBidi"/>
          <w:bCs/>
          <w:iCs/>
          <w:sz w:val="28"/>
          <w:szCs w:val="28"/>
          <w:lang w:val="pt-BR"/>
        </w:rPr>
        <w:t xml:space="preserve"> mẫu đơn, tờ </w:t>
      </w:r>
      <w:proofErr w:type="spellStart"/>
      <w:r w:rsidRPr="00963B47">
        <w:rPr>
          <w:rFonts w:asciiTheme="majorBidi" w:hAnsiTheme="majorBidi" w:cstheme="majorBidi"/>
          <w:bCs/>
          <w:iCs/>
          <w:sz w:val="28"/>
          <w:szCs w:val="28"/>
          <w:lang w:val="pt-BR"/>
        </w:rPr>
        <w:t>khai</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trong</w:t>
      </w:r>
      <w:proofErr w:type="spellEnd"/>
      <w:r w:rsidRPr="00963B47">
        <w:rPr>
          <w:rFonts w:asciiTheme="majorBidi" w:hAnsiTheme="majorBidi" w:cstheme="majorBidi"/>
          <w:bCs/>
          <w:iCs/>
          <w:sz w:val="28"/>
          <w:szCs w:val="28"/>
          <w:lang w:val="pt-BR"/>
        </w:rPr>
        <w:t xml:space="preserve"> hồ sơ</w:t>
      </w:r>
      <w:r w:rsidR="00005020" w:rsidRPr="00963B47">
        <w:rPr>
          <w:rFonts w:asciiTheme="majorBidi" w:hAnsiTheme="majorBidi" w:cstheme="majorBidi"/>
          <w:bCs/>
          <w:iCs/>
          <w:sz w:val="28"/>
          <w:szCs w:val="28"/>
          <w:lang w:val="pt-BR"/>
        </w:rPr>
        <w:t xml:space="preserve"> TTHC</w:t>
      </w:r>
      <w:r w:rsidRPr="00963B47">
        <w:rPr>
          <w:rFonts w:asciiTheme="majorBidi" w:hAnsiTheme="majorBidi" w:cstheme="majorBidi"/>
          <w:bCs/>
          <w:iCs/>
          <w:sz w:val="28"/>
          <w:szCs w:val="28"/>
          <w:lang w:val="pt-BR"/>
        </w:rPr>
        <w:t>.</w:t>
      </w:r>
    </w:p>
    <w:p w14:paraId="3D520192" w14:textId="77777777" w:rsidR="008A099E" w:rsidRPr="00963B47" w:rsidRDefault="008A099E"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
          <w:bCs/>
          <w:iCs/>
          <w:sz w:val="28"/>
          <w:szCs w:val="28"/>
          <w:lang w:val="pt-BR"/>
        </w:rPr>
        <w:t xml:space="preserve">Lý do: </w:t>
      </w:r>
      <w:r w:rsidRPr="00963B47">
        <w:rPr>
          <w:rFonts w:asciiTheme="majorBidi" w:hAnsiTheme="majorBidi" w:cstheme="majorBidi"/>
          <w:bCs/>
          <w:iCs/>
          <w:sz w:val="28"/>
          <w:szCs w:val="28"/>
          <w:lang w:val="pt-BR"/>
        </w:rPr>
        <w:t xml:space="preserve">Đơn </w:t>
      </w:r>
      <w:proofErr w:type="spellStart"/>
      <w:r w:rsidRPr="00963B47">
        <w:rPr>
          <w:rFonts w:asciiTheme="majorBidi" w:hAnsiTheme="majorBidi" w:cstheme="majorBidi"/>
          <w:bCs/>
          <w:iCs/>
          <w:sz w:val="28"/>
          <w:szCs w:val="28"/>
          <w:lang w:val="pt-BR"/>
        </w:rPr>
        <w:t>giản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hóa</w:t>
      </w:r>
      <w:proofErr w:type="spellEnd"/>
      <w:r w:rsidRPr="00963B47">
        <w:rPr>
          <w:rFonts w:asciiTheme="majorBidi" w:hAnsiTheme="majorBidi" w:cstheme="majorBidi"/>
          <w:bCs/>
          <w:iCs/>
          <w:sz w:val="28"/>
          <w:szCs w:val="28"/>
          <w:lang w:val="pt-BR"/>
        </w:rPr>
        <w:t xml:space="preserve"> TTHC, tạo thuận lợi </w:t>
      </w:r>
      <w:proofErr w:type="spellStart"/>
      <w:r w:rsidRPr="00963B47">
        <w:rPr>
          <w:rFonts w:asciiTheme="majorBidi" w:hAnsiTheme="majorBidi" w:cstheme="majorBidi"/>
          <w:bCs/>
          <w:iCs/>
          <w:sz w:val="28"/>
          <w:szCs w:val="28"/>
          <w:lang w:val="pt-BR"/>
        </w:rPr>
        <w:t>cho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doanh</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nghiệp</w:t>
      </w:r>
      <w:proofErr w:type="spellEnd"/>
      <w:r w:rsidRPr="00963B47">
        <w:rPr>
          <w:rFonts w:asciiTheme="majorBidi" w:hAnsiTheme="majorBidi" w:cstheme="majorBidi"/>
          <w:bCs/>
          <w:iCs/>
          <w:sz w:val="28"/>
          <w:szCs w:val="28"/>
          <w:lang w:val="pt-BR"/>
        </w:rPr>
        <w:t>.</w:t>
      </w:r>
    </w:p>
    <w:p w14:paraId="0E130334"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10.2. Kiến </w:t>
      </w:r>
      <w:proofErr w:type="spellStart"/>
      <w:r w:rsidRPr="00963B47">
        <w:rPr>
          <w:rFonts w:asciiTheme="majorBidi" w:hAnsiTheme="majorBidi" w:cstheme="majorBidi"/>
          <w:b/>
          <w:sz w:val="28"/>
          <w:szCs w:val="28"/>
          <w:lang w:val="pt-BR"/>
        </w:rPr>
        <w:t>nghị</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thực</w:t>
      </w:r>
      <w:proofErr w:type="spellEnd"/>
      <w:r w:rsidRPr="00963B47">
        <w:rPr>
          <w:rFonts w:asciiTheme="majorBidi" w:hAnsiTheme="majorBidi" w:cstheme="majorBidi"/>
          <w:b/>
          <w:sz w:val="28"/>
          <w:szCs w:val="28"/>
          <w:lang w:val="pt-BR"/>
        </w:rPr>
        <w:t xml:space="preserve"> thi</w:t>
      </w:r>
    </w:p>
    <w:p w14:paraId="0A6E881C" w14:textId="77777777" w:rsidR="002A3D7B" w:rsidRPr="00963B47" w:rsidRDefault="002A3D7B" w:rsidP="00963B47">
      <w:pPr>
        <w:spacing w:before="120" w:after="120" w:line="340" w:lineRule="exact"/>
        <w:ind w:firstLine="720"/>
        <w:jc w:val="both"/>
        <w:rPr>
          <w:rFonts w:asciiTheme="majorBidi" w:hAnsiTheme="majorBidi" w:cstheme="majorBidi"/>
          <w:iCs/>
          <w:sz w:val="28"/>
          <w:szCs w:val="28"/>
          <w:lang w:val="pt-BR"/>
        </w:rPr>
      </w:pPr>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quy</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tại dự thảo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số 155/2020/NĐ-CP </w:t>
      </w:r>
      <w:proofErr w:type="spellStart"/>
      <w:r w:rsidRPr="00963B47">
        <w:rPr>
          <w:rFonts w:asciiTheme="majorBidi" w:hAnsiTheme="majorBidi" w:cstheme="majorBidi"/>
          <w:iCs/>
          <w:sz w:val="28"/>
          <w:szCs w:val="28"/>
          <w:lang w:val="pt-BR"/>
        </w:rPr>
        <w:t>và</w:t>
      </w:r>
      <w:proofErr w:type="spellEnd"/>
      <w:r w:rsidRPr="00963B47">
        <w:rPr>
          <w:rFonts w:asciiTheme="majorBidi" w:hAnsiTheme="majorBidi" w:cstheme="majorBidi"/>
          <w:iCs/>
          <w:sz w:val="28"/>
          <w:szCs w:val="28"/>
          <w:lang w:val="pt-BR"/>
        </w:rPr>
        <w:t xml:space="preserve"> </w:t>
      </w:r>
      <w:r w:rsidRPr="00963B47">
        <w:rPr>
          <w:rFonts w:asciiTheme="majorBidi" w:hAnsiTheme="majorBidi" w:cstheme="majorBidi"/>
          <w:bCs/>
          <w:sz w:val="28"/>
          <w:szCs w:val="28"/>
          <w:lang w:val="pt-BR"/>
        </w:rPr>
        <w:t xml:space="preserve">Dự thảo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sửa đổi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118/2020/TT-BTC.</w:t>
      </w:r>
    </w:p>
    <w:p w14:paraId="4D683FB6" w14:textId="77777777" w:rsidR="00D97782"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10.3. Lợi </w:t>
      </w:r>
      <w:proofErr w:type="spellStart"/>
      <w:r w:rsidRPr="00963B47">
        <w:rPr>
          <w:rFonts w:asciiTheme="majorBidi" w:hAnsiTheme="majorBidi" w:cstheme="majorBidi"/>
          <w:b/>
          <w:sz w:val="28"/>
          <w:szCs w:val="28"/>
          <w:lang w:val="pt-BR"/>
        </w:rPr>
        <w:t>ích</w:t>
      </w:r>
      <w:proofErr w:type="spellEnd"/>
      <w:r w:rsidRPr="00963B47">
        <w:rPr>
          <w:rFonts w:asciiTheme="majorBidi" w:hAnsiTheme="majorBidi" w:cstheme="majorBidi"/>
          <w:b/>
          <w:sz w:val="28"/>
          <w:szCs w:val="28"/>
          <w:lang w:val="pt-BR"/>
        </w:rPr>
        <w:t xml:space="preserve"> phương </w:t>
      </w:r>
      <w:proofErr w:type="spellStart"/>
      <w:r w:rsidRPr="00963B47">
        <w:rPr>
          <w:rFonts w:asciiTheme="majorBidi" w:hAnsiTheme="majorBidi" w:cstheme="majorBidi"/>
          <w:b/>
          <w:sz w:val="28"/>
          <w:szCs w:val="28"/>
          <w:lang w:val="pt-BR"/>
        </w:rPr>
        <w:t>án</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33610308"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6.939.000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8A099E" w:rsidRPr="00963B47">
        <w:rPr>
          <w:rFonts w:asciiTheme="majorBidi" w:hAnsiTheme="majorBidi" w:cstheme="majorBidi"/>
          <w:bCs/>
          <w:sz w:val="28"/>
          <w:szCs w:val="28"/>
          <w:lang w:val="pt-BR"/>
        </w:rPr>
        <w:t>.</w:t>
      </w:r>
    </w:p>
    <w:p w14:paraId="2BBE228C"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5.953.500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38402A21"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985.500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109D0297"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14%. </w:t>
      </w:r>
    </w:p>
    <w:p w14:paraId="72792315" w14:textId="77777777" w:rsidR="006630E7" w:rsidRPr="00963B47" w:rsidRDefault="00D97782" w:rsidP="00A305C0">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
          <w:sz w:val="28"/>
          <w:szCs w:val="28"/>
          <w:lang w:val="pt-BR"/>
        </w:rPr>
        <w:lastRenderedPageBreak/>
        <w:t xml:space="preserve">11. Thủ tục </w:t>
      </w:r>
      <w:proofErr w:type="spellStart"/>
      <w:r w:rsidR="00A305C0">
        <w:rPr>
          <w:rFonts w:asciiTheme="majorBidi" w:hAnsiTheme="majorBidi" w:cstheme="majorBidi"/>
          <w:b/>
          <w:sz w:val="28"/>
          <w:szCs w:val="28"/>
          <w:lang w:val="pt-BR"/>
        </w:rPr>
        <w:t>hành</w:t>
      </w:r>
      <w:proofErr w:type="spellEnd"/>
      <w:r w:rsidR="00A305C0">
        <w:rPr>
          <w:rFonts w:asciiTheme="majorBidi" w:hAnsiTheme="majorBidi" w:cstheme="majorBidi"/>
          <w:b/>
          <w:sz w:val="28"/>
          <w:szCs w:val="28"/>
          <w:lang w:val="pt-BR"/>
        </w:rPr>
        <w:t xml:space="preserve"> chính 11</w:t>
      </w:r>
      <w:r w:rsidRPr="00963B47">
        <w:rPr>
          <w:rFonts w:asciiTheme="majorBidi" w:hAnsiTheme="majorBidi" w:cstheme="majorBidi"/>
          <w:b/>
          <w:sz w:val="28"/>
          <w:szCs w:val="28"/>
          <w:lang w:val="pt-BR"/>
        </w:rPr>
        <w:t xml:space="preserve">: Đăng ký </w:t>
      </w:r>
      <w:proofErr w:type="spellStart"/>
      <w:r w:rsidRPr="00963B47">
        <w:rPr>
          <w:rFonts w:asciiTheme="majorBidi" w:hAnsiTheme="majorBidi" w:cstheme="majorBidi"/>
          <w:b/>
          <w:sz w:val="28"/>
          <w:szCs w:val="28"/>
          <w:lang w:val="pt-BR"/>
        </w:rPr>
        <w:t>chào</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bán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chứng</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khoán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ra</w:t>
      </w:r>
      <w:proofErr w:type="spellEnd"/>
      <w:r w:rsidRPr="00963B47">
        <w:rPr>
          <w:rFonts w:asciiTheme="majorBidi" w:hAnsiTheme="majorBidi" w:cstheme="majorBidi"/>
          <w:b/>
          <w:sz w:val="28"/>
          <w:szCs w:val="28"/>
          <w:lang w:val="pt-BR"/>
        </w:rPr>
        <w:t xml:space="preserve"> công </w:t>
      </w:r>
      <w:proofErr w:type="spellStart"/>
      <w:r w:rsidRPr="00963B47">
        <w:rPr>
          <w:rFonts w:asciiTheme="majorBidi" w:hAnsiTheme="majorBidi" w:cstheme="majorBidi"/>
          <w:b/>
          <w:sz w:val="28"/>
          <w:szCs w:val="28"/>
          <w:lang w:val="pt-BR"/>
        </w:rPr>
        <w:t>chúng</w:t>
      </w:r>
      <w:proofErr w:type="spellEnd"/>
      <w:r w:rsidRPr="00963B47">
        <w:rPr>
          <w:rFonts w:asciiTheme="majorBidi" w:hAnsiTheme="majorBidi" w:cstheme="majorBidi"/>
          <w:b/>
          <w:sz w:val="28"/>
          <w:szCs w:val="28"/>
          <w:lang w:val="pt-BR"/>
        </w:rPr>
        <w:t xml:space="preserve"> của tổ </w:t>
      </w:r>
      <w:proofErr w:type="spellStart"/>
      <w:r w:rsidRPr="00963B47">
        <w:rPr>
          <w:rFonts w:asciiTheme="majorBidi" w:hAnsiTheme="majorBidi" w:cstheme="majorBidi"/>
          <w:b/>
          <w:sz w:val="28"/>
          <w:szCs w:val="28"/>
          <w:lang w:val="pt-BR"/>
        </w:rPr>
        <w:t>chức</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tín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dụng</w:t>
      </w:r>
      <w:proofErr w:type="spellEnd"/>
      <w:r w:rsidRPr="00963B47">
        <w:rPr>
          <w:rFonts w:asciiTheme="majorBidi" w:hAnsiTheme="majorBidi" w:cstheme="majorBidi"/>
          <w:b/>
          <w:sz w:val="28"/>
          <w:szCs w:val="28"/>
          <w:lang w:val="pt-BR"/>
        </w:rPr>
        <w:t xml:space="preserve"> được </w:t>
      </w:r>
      <w:proofErr w:type="spellStart"/>
      <w:r w:rsidRPr="00963B47">
        <w:rPr>
          <w:rFonts w:asciiTheme="majorBidi" w:hAnsiTheme="majorBidi" w:cstheme="majorBidi"/>
          <w:b/>
          <w:sz w:val="28"/>
          <w:szCs w:val="28"/>
          <w:lang w:val="pt-BR"/>
        </w:rPr>
        <w:t>kiểm</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soát</w:t>
      </w:r>
      <w:proofErr w:type="spellEnd"/>
      <w:r w:rsidRPr="00963B47">
        <w:rPr>
          <w:rFonts w:asciiTheme="majorBidi" w:hAnsiTheme="majorBidi" w:cstheme="majorBidi"/>
          <w:b/>
          <w:sz w:val="28"/>
          <w:szCs w:val="28"/>
          <w:lang w:val="pt-BR"/>
        </w:rPr>
        <w:t xml:space="preserve"> đặt biệt (1.009568)</w:t>
      </w:r>
      <w:r w:rsidRPr="00963B47">
        <w:rPr>
          <w:rFonts w:asciiTheme="majorBidi" w:hAnsiTheme="majorBidi" w:cstheme="majorBidi"/>
          <w:sz w:val="28"/>
          <w:szCs w:val="28"/>
          <w:lang w:val="pt-BR"/>
        </w:rPr>
        <w:t xml:space="preserve"> </w:t>
      </w:r>
    </w:p>
    <w:p w14:paraId="2C43E0BB"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11.1. Nội </w:t>
      </w:r>
      <w:proofErr w:type="spellStart"/>
      <w:r w:rsidRPr="00963B47">
        <w:rPr>
          <w:rFonts w:asciiTheme="majorBidi" w:hAnsiTheme="majorBidi" w:cstheme="majorBidi"/>
          <w:b/>
          <w:sz w:val="28"/>
          <w:szCs w:val="28"/>
          <w:lang w:val="pt-BR"/>
        </w:rPr>
        <w:t>dung</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43112267" w14:textId="77777777" w:rsidR="00D97782" w:rsidRPr="00963B47" w:rsidRDefault="00D97782"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Cs/>
          <w:iCs/>
          <w:sz w:val="28"/>
          <w:szCs w:val="28"/>
          <w:lang w:val="pt-BR"/>
        </w:rPr>
        <w:t xml:space="preserve">- Đơn </w:t>
      </w:r>
      <w:proofErr w:type="spellStart"/>
      <w:r w:rsidRPr="00963B47">
        <w:rPr>
          <w:rFonts w:asciiTheme="majorBidi" w:hAnsiTheme="majorBidi" w:cstheme="majorBidi"/>
          <w:bCs/>
          <w:iCs/>
          <w:sz w:val="28"/>
          <w:szCs w:val="28"/>
          <w:lang w:val="pt-BR"/>
        </w:rPr>
        <w:t>giản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hóa</w:t>
      </w:r>
      <w:proofErr w:type="spellEnd"/>
      <w:r w:rsidRPr="00963B47">
        <w:rPr>
          <w:rFonts w:asciiTheme="majorBidi" w:hAnsiTheme="majorBidi" w:cstheme="majorBidi"/>
          <w:bCs/>
          <w:iCs/>
          <w:sz w:val="28"/>
          <w:szCs w:val="28"/>
          <w:lang w:val="pt-BR"/>
        </w:rPr>
        <w:t xml:space="preserve">, cắt </w:t>
      </w:r>
      <w:proofErr w:type="spellStart"/>
      <w:r w:rsidRPr="00963B47">
        <w:rPr>
          <w:rFonts w:asciiTheme="majorBidi" w:hAnsiTheme="majorBidi" w:cstheme="majorBidi"/>
          <w:bCs/>
          <w:iCs/>
          <w:sz w:val="28"/>
          <w:szCs w:val="28"/>
          <w:lang w:val="pt-BR"/>
        </w:rPr>
        <w:t>giảm</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thời</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gian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kê</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kh</w:t>
      </w:r>
      <w:r w:rsidR="006630E7" w:rsidRPr="00963B47">
        <w:rPr>
          <w:rFonts w:asciiTheme="majorBidi" w:hAnsiTheme="majorBidi" w:cstheme="majorBidi"/>
          <w:bCs/>
          <w:iCs/>
          <w:sz w:val="28"/>
          <w:szCs w:val="28"/>
          <w:lang w:val="pt-BR"/>
        </w:rPr>
        <w:t>ai</w:t>
      </w:r>
      <w:proofErr w:type="spellEnd"/>
      <w:r w:rsidR="006630E7" w:rsidRPr="00963B47">
        <w:rPr>
          <w:rFonts w:asciiTheme="majorBidi" w:hAnsiTheme="majorBidi" w:cstheme="majorBidi"/>
          <w:bCs/>
          <w:iCs/>
          <w:sz w:val="28"/>
          <w:szCs w:val="28"/>
          <w:lang w:val="pt-BR"/>
        </w:rPr>
        <w:t xml:space="preserve"> mẫu đơn, tờ </w:t>
      </w:r>
      <w:proofErr w:type="spellStart"/>
      <w:r w:rsidR="006630E7" w:rsidRPr="00963B47">
        <w:rPr>
          <w:rFonts w:asciiTheme="majorBidi" w:hAnsiTheme="majorBidi" w:cstheme="majorBidi"/>
          <w:bCs/>
          <w:iCs/>
          <w:sz w:val="28"/>
          <w:szCs w:val="28"/>
          <w:lang w:val="pt-BR"/>
        </w:rPr>
        <w:t>khai</w:t>
      </w:r>
      <w:proofErr w:type="spellEnd"/>
      <w:r w:rsidR="006630E7" w:rsidRPr="00963B47">
        <w:rPr>
          <w:rFonts w:asciiTheme="majorBidi" w:hAnsiTheme="majorBidi" w:cstheme="majorBidi"/>
          <w:bCs/>
          <w:iCs/>
          <w:sz w:val="28"/>
          <w:szCs w:val="28"/>
          <w:lang w:val="pt-BR"/>
        </w:rPr>
        <w:t xml:space="preserve"> </w:t>
      </w:r>
      <w:proofErr w:type="spellStart"/>
      <w:r w:rsidR="006630E7" w:rsidRPr="00963B47">
        <w:rPr>
          <w:rFonts w:asciiTheme="majorBidi" w:hAnsiTheme="majorBidi" w:cstheme="majorBidi"/>
          <w:bCs/>
          <w:iCs/>
          <w:sz w:val="28"/>
          <w:szCs w:val="28"/>
          <w:lang w:val="pt-BR"/>
        </w:rPr>
        <w:t>trong</w:t>
      </w:r>
      <w:proofErr w:type="spellEnd"/>
      <w:r w:rsidR="006630E7" w:rsidRPr="00963B47">
        <w:rPr>
          <w:rFonts w:asciiTheme="majorBidi" w:hAnsiTheme="majorBidi" w:cstheme="majorBidi"/>
          <w:bCs/>
          <w:iCs/>
          <w:sz w:val="28"/>
          <w:szCs w:val="28"/>
          <w:lang w:val="pt-BR"/>
        </w:rPr>
        <w:t xml:space="preserve"> hồ sơ TTHC.</w:t>
      </w:r>
    </w:p>
    <w:p w14:paraId="0361934D" w14:textId="77777777" w:rsidR="006630E7" w:rsidRPr="00963B47" w:rsidRDefault="006630E7"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
          <w:bCs/>
          <w:iCs/>
          <w:sz w:val="28"/>
          <w:szCs w:val="28"/>
          <w:lang w:val="pt-BR"/>
        </w:rPr>
        <w:t xml:space="preserve">Lý do: </w:t>
      </w:r>
      <w:r w:rsidRPr="00963B47">
        <w:rPr>
          <w:rFonts w:asciiTheme="majorBidi" w:hAnsiTheme="majorBidi" w:cstheme="majorBidi"/>
          <w:bCs/>
          <w:iCs/>
          <w:sz w:val="28"/>
          <w:szCs w:val="28"/>
          <w:lang w:val="pt-BR"/>
        </w:rPr>
        <w:t xml:space="preserve">Đơn </w:t>
      </w:r>
      <w:proofErr w:type="spellStart"/>
      <w:r w:rsidRPr="00963B47">
        <w:rPr>
          <w:rFonts w:asciiTheme="majorBidi" w:hAnsiTheme="majorBidi" w:cstheme="majorBidi"/>
          <w:bCs/>
          <w:iCs/>
          <w:sz w:val="28"/>
          <w:szCs w:val="28"/>
          <w:lang w:val="pt-BR"/>
        </w:rPr>
        <w:t>giản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hóa</w:t>
      </w:r>
      <w:proofErr w:type="spellEnd"/>
      <w:r w:rsidRPr="00963B47">
        <w:rPr>
          <w:rFonts w:asciiTheme="majorBidi" w:hAnsiTheme="majorBidi" w:cstheme="majorBidi"/>
          <w:bCs/>
          <w:iCs/>
          <w:sz w:val="28"/>
          <w:szCs w:val="28"/>
          <w:lang w:val="pt-BR"/>
        </w:rPr>
        <w:t xml:space="preserve"> TTHC, tạo thuận lợi </w:t>
      </w:r>
      <w:proofErr w:type="spellStart"/>
      <w:r w:rsidRPr="00963B47">
        <w:rPr>
          <w:rFonts w:asciiTheme="majorBidi" w:hAnsiTheme="majorBidi" w:cstheme="majorBidi"/>
          <w:bCs/>
          <w:iCs/>
          <w:sz w:val="28"/>
          <w:szCs w:val="28"/>
          <w:lang w:val="pt-BR"/>
        </w:rPr>
        <w:t>cho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doanh</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nghiệp</w:t>
      </w:r>
      <w:proofErr w:type="spellEnd"/>
      <w:r w:rsidRPr="00963B47">
        <w:rPr>
          <w:rFonts w:asciiTheme="majorBidi" w:hAnsiTheme="majorBidi" w:cstheme="majorBidi"/>
          <w:bCs/>
          <w:iCs/>
          <w:sz w:val="28"/>
          <w:szCs w:val="28"/>
          <w:lang w:val="pt-BR"/>
        </w:rPr>
        <w:t>.</w:t>
      </w:r>
    </w:p>
    <w:p w14:paraId="515CA832"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11.2. Kiến </w:t>
      </w:r>
      <w:proofErr w:type="spellStart"/>
      <w:r w:rsidRPr="00963B47">
        <w:rPr>
          <w:rFonts w:asciiTheme="majorBidi" w:hAnsiTheme="majorBidi" w:cstheme="majorBidi"/>
          <w:b/>
          <w:sz w:val="28"/>
          <w:szCs w:val="28"/>
          <w:lang w:val="pt-BR"/>
        </w:rPr>
        <w:t>nghị</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thực</w:t>
      </w:r>
      <w:proofErr w:type="spellEnd"/>
      <w:r w:rsidRPr="00963B47">
        <w:rPr>
          <w:rFonts w:asciiTheme="majorBidi" w:hAnsiTheme="majorBidi" w:cstheme="majorBidi"/>
          <w:b/>
          <w:sz w:val="28"/>
          <w:szCs w:val="28"/>
          <w:lang w:val="pt-BR"/>
        </w:rPr>
        <w:t xml:space="preserve"> thi</w:t>
      </w:r>
    </w:p>
    <w:p w14:paraId="6AAD5AFB" w14:textId="77777777" w:rsidR="002A3D7B" w:rsidRPr="00963B47" w:rsidRDefault="002A3D7B" w:rsidP="00963B47">
      <w:pPr>
        <w:spacing w:before="120" w:after="120" w:line="340" w:lineRule="exact"/>
        <w:ind w:firstLine="720"/>
        <w:jc w:val="both"/>
        <w:rPr>
          <w:rFonts w:asciiTheme="majorBidi" w:hAnsiTheme="majorBidi" w:cstheme="majorBidi"/>
          <w:iCs/>
          <w:sz w:val="28"/>
          <w:szCs w:val="28"/>
          <w:lang w:val="pt-BR"/>
        </w:rPr>
      </w:pPr>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quy</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tại dự thảo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số 155/2020/NĐ-CP </w:t>
      </w:r>
      <w:proofErr w:type="spellStart"/>
      <w:r w:rsidRPr="00963B47">
        <w:rPr>
          <w:rFonts w:asciiTheme="majorBidi" w:hAnsiTheme="majorBidi" w:cstheme="majorBidi"/>
          <w:iCs/>
          <w:sz w:val="28"/>
          <w:szCs w:val="28"/>
          <w:lang w:val="pt-BR"/>
        </w:rPr>
        <w:t>và</w:t>
      </w:r>
      <w:proofErr w:type="spellEnd"/>
      <w:r w:rsidRPr="00963B47">
        <w:rPr>
          <w:rFonts w:asciiTheme="majorBidi" w:hAnsiTheme="majorBidi" w:cstheme="majorBidi"/>
          <w:iCs/>
          <w:sz w:val="28"/>
          <w:szCs w:val="28"/>
          <w:lang w:val="pt-BR"/>
        </w:rPr>
        <w:t xml:space="preserve"> </w:t>
      </w:r>
      <w:r w:rsidRPr="00963B47">
        <w:rPr>
          <w:rFonts w:asciiTheme="majorBidi" w:hAnsiTheme="majorBidi" w:cstheme="majorBidi"/>
          <w:bCs/>
          <w:sz w:val="28"/>
          <w:szCs w:val="28"/>
          <w:lang w:val="pt-BR"/>
        </w:rPr>
        <w:t xml:space="preserve">Dự thảo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sửa đổi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118/2020/TT-BTC.</w:t>
      </w:r>
    </w:p>
    <w:p w14:paraId="178840B4" w14:textId="77777777" w:rsidR="00D97782"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11.3. Lợi </w:t>
      </w:r>
      <w:proofErr w:type="spellStart"/>
      <w:r w:rsidRPr="00963B47">
        <w:rPr>
          <w:rFonts w:asciiTheme="majorBidi" w:hAnsiTheme="majorBidi" w:cstheme="majorBidi"/>
          <w:b/>
          <w:sz w:val="28"/>
          <w:szCs w:val="28"/>
          <w:lang w:val="pt-BR"/>
        </w:rPr>
        <w:t>ích</w:t>
      </w:r>
      <w:proofErr w:type="spellEnd"/>
      <w:r w:rsidRPr="00963B47">
        <w:rPr>
          <w:rFonts w:asciiTheme="majorBidi" w:hAnsiTheme="majorBidi" w:cstheme="majorBidi"/>
          <w:b/>
          <w:sz w:val="28"/>
          <w:szCs w:val="28"/>
          <w:lang w:val="pt-BR"/>
        </w:rPr>
        <w:t xml:space="preserve"> phương </w:t>
      </w:r>
      <w:proofErr w:type="spellStart"/>
      <w:r w:rsidRPr="00963B47">
        <w:rPr>
          <w:rFonts w:asciiTheme="majorBidi" w:hAnsiTheme="majorBidi" w:cstheme="majorBidi"/>
          <w:b/>
          <w:sz w:val="28"/>
          <w:szCs w:val="28"/>
          <w:lang w:val="pt-BR"/>
        </w:rPr>
        <w:t>án</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6126F3FC"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7.155.000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6C1E53" w:rsidRPr="00963B47">
        <w:rPr>
          <w:rFonts w:asciiTheme="majorBidi" w:hAnsiTheme="majorBidi" w:cstheme="majorBidi"/>
          <w:bCs/>
          <w:sz w:val="28"/>
          <w:szCs w:val="28"/>
          <w:lang w:val="pt-BR"/>
        </w:rPr>
        <w:t>.</w:t>
      </w:r>
    </w:p>
    <w:p w14:paraId="2E6AE609"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6.075.000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5607B8CA"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1.080.000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01490F34"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14%. </w:t>
      </w:r>
    </w:p>
    <w:p w14:paraId="6AD8EDFE" w14:textId="77777777" w:rsidR="00D97782"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
          <w:sz w:val="28"/>
          <w:szCs w:val="28"/>
          <w:lang w:val="pt-BR"/>
        </w:rPr>
        <w:t xml:space="preserve">12. Thủ tục </w:t>
      </w:r>
      <w:proofErr w:type="spellStart"/>
      <w:r w:rsidR="00045E0B" w:rsidRPr="00963B47">
        <w:rPr>
          <w:rFonts w:asciiTheme="majorBidi" w:hAnsiTheme="majorBidi" w:cstheme="majorBidi"/>
          <w:b/>
          <w:sz w:val="28"/>
          <w:szCs w:val="28"/>
          <w:lang w:val="pt-BR"/>
        </w:rPr>
        <w:t>hành</w:t>
      </w:r>
      <w:proofErr w:type="spellEnd"/>
      <w:r w:rsidR="00045E0B" w:rsidRPr="00963B47">
        <w:rPr>
          <w:rFonts w:asciiTheme="majorBidi" w:hAnsiTheme="majorBidi" w:cstheme="majorBidi"/>
          <w:b/>
          <w:sz w:val="28"/>
          <w:szCs w:val="28"/>
          <w:lang w:val="pt-BR"/>
        </w:rPr>
        <w:t xml:space="preserve"> chính</w:t>
      </w:r>
      <w:r w:rsidR="00A305C0">
        <w:rPr>
          <w:rFonts w:asciiTheme="majorBidi" w:hAnsiTheme="majorBidi" w:cstheme="majorBidi"/>
          <w:b/>
          <w:sz w:val="28"/>
          <w:szCs w:val="28"/>
          <w:lang w:val="pt-BR"/>
        </w:rPr>
        <w:t xml:space="preserve"> 12</w:t>
      </w:r>
      <w:r w:rsidRPr="00963B47">
        <w:rPr>
          <w:rFonts w:asciiTheme="majorBidi" w:hAnsiTheme="majorBidi" w:cstheme="majorBidi"/>
          <w:b/>
          <w:sz w:val="28"/>
          <w:szCs w:val="28"/>
          <w:lang w:val="pt-BR"/>
        </w:rPr>
        <w:t xml:space="preserve">: Đăng ký </w:t>
      </w:r>
      <w:proofErr w:type="spellStart"/>
      <w:r w:rsidRPr="00963B47">
        <w:rPr>
          <w:rFonts w:asciiTheme="majorBidi" w:hAnsiTheme="majorBidi" w:cstheme="majorBidi"/>
          <w:b/>
          <w:sz w:val="28"/>
          <w:szCs w:val="28"/>
          <w:lang w:val="pt-BR"/>
        </w:rPr>
        <w:t>chào</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bán</w:t>
      </w:r>
      <w:proofErr w:type="spellEnd"/>
      <w:r w:rsidRPr="00963B47">
        <w:rPr>
          <w:rFonts w:asciiTheme="majorBidi" w:hAnsiTheme="majorBidi" w:cstheme="majorBidi"/>
          <w:b/>
          <w:sz w:val="28"/>
          <w:szCs w:val="28"/>
          <w:lang w:val="pt-BR"/>
        </w:rPr>
        <w:t xml:space="preserve"> cổ phiếu </w:t>
      </w:r>
      <w:proofErr w:type="spellStart"/>
      <w:r w:rsidRPr="00963B47">
        <w:rPr>
          <w:rFonts w:asciiTheme="majorBidi" w:hAnsiTheme="majorBidi" w:cstheme="majorBidi"/>
          <w:b/>
          <w:sz w:val="28"/>
          <w:szCs w:val="28"/>
          <w:lang w:val="pt-BR"/>
        </w:rPr>
        <w:t>riêng</w:t>
      </w:r>
      <w:proofErr w:type="spellEnd"/>
      <w:r w:rsidRPr="00963B47">
        <w:rPr>
          <w:rFonts w:asciiTheme="majorBidi" w:hAnsiTheme="majorBidi" w:cstheme="majorBidi"/>
          <w:b/>
          <w:sz w:val="28"/>
          <w:szCs w:val="28"/>
          <w:lang w:val="pt-BR"/>
        </w:rPr>
        <w:t xml:space="preserve"> lẻ của công </w:t>
      </w:r>
      <w:proofErr w:type="spellStart"/>
      <w:r w:rsidRPr="00963B47">
        <w:rPr>
          <w:rFonts w:asciiTheme="majorBidi" w:hAnsiTheme="majorBidi" w:cstheme="majorBidi"/>
          <w:b/>
          <w:sz w:val="28"/>
          <w:szCs w:val="28"/>
          <w:lang w:val="pt-BR"/>
        </w:rPr>
        <w:t>ty</w:t>
      </w:r>
      <w:proofErr w:type="spellEnd"/>
      <w:r w:rsidRPr="00963B47">
        <w:rPr>
          <w:rFonts w:asciiTheme="majorBidi" w:hAnsiTheme="majorBidi" w:cstheme="majorBidi"/>
          <w:b/>
          <w:sz w:val="28"/>
          <w:szCs w:val="28"/>
          <w:lang w:val="pt-BR"/>
        </w:rPr>
        <w:t xml:space="preserve"> đại </w:t>
      </w:r>
      <w:proofErr w:type="spellStart"/>
      <w:r w:rsidRPr="00963B47">
        <w:rPr>
          <w:rFonts w:asciiTheme="majorBidi" w:hAnsiTheme="majorBidi" w:cstheme="majorBidi"/>
          <w:b/>
          <w:sz w:val="28"/>
          <w:szCs w:val="28"/>
          <w:lang w:val="pt-BR"/>
        </w:rPr>
        <w:t>chúng</w:t>
      </w:r>
      <w:proofErr w:type="spellEnd"/>
      <w:r w:rsidRPr="00963B47">
        <w:rPr>
          <w:rFonts w:asciiTheme="majorBidi" w:hAnsiTheme="majorBidi" w:cstheme="majorBidi"/>
          <w:b/>
          <w:sz w:val="28"/>
          <w:szCs w:val="28"/>
          <w:lang w:val="pt-BR"/>
        </w:rPr>
        <w:t xml:space="preserve"> (1.009875)</w:t>
      </w:r>
      <w:r w:rsidR="00045E0B" w:rsidRPr="00963B47">
        <w:rPr>
          <w:rFonts w:asciiTheme="majorBidi" w:hAnsiTheme="majorBidi" w:cstheme="majorBidi"/>
          <w:sz w:val="28"/>
          <w:szCs w:val="28"/>
          <w:lang w:val="pt-BR"/>
        </w:rPr>
        <w:t xml:space="preserve"> </w:t>
      </w:r>
    </w:p>
    <w:p w14:paraId="1F2F1AA5"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12.1. Nội </w:t>
      </w:r>
      <w:proofErr w:type="spellStart"/>
      <w:r w:rsidRPr="00963B47">
        <w:rPr>
          <w:rFonts w:asciiTheme="majorBidi" w:hAnsiTheme="majorBidi" w:cstheme="majorBidi"/>
          <w:b/>
          <w:sz w:val="28"/>
          <w:szCs w:val="28"/>
          <w:lang w:val="pt-BR"/>
        </w:rPr>
        <w:t>dung</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6D1DE40F" w14:textId="77777777" w:rsidR="00D97782" w:rsidRPr="00963B47" w:rsidRDefault="00D97782"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Cs/>
          <w:iCs/>
          <w:sz w:val="28"/>
          <w:szCs w:val="28"/>
          <w:lang w:val="pt-BR"/>
        </w:rPr>
        <w:t xml:space="preserve">- </w:t>
      </w:r>
      <w:r w:rsidR="00C87570" w:rsidRPr="00963B47">
        <w:rPr>
          <w:rFonts w:asciiTheme="majorBidi" w:hAnsiTheme="majorBidi" w:cstheme="majorBidi"/>
          <w:bCs/>
          <w:iCs/>
          <w:sz w:val="28"/>
          <w:szCs w:val="28"/>
          <w:lang w:val="pt-BR"/>
        </w:rPr>
        <w:t xml:space="preserve">Đơn </w:t>
      </w:r>
      <w:proofErr w:type="spellStart"/>
      <w:r w:rsidR="00C87570" w:rsidRPr="00963B47">
        <w:rPr>
          <w:rFonts w:asciiTheme="majorBidi" w:hAnsiTheme="majorBidi" w:cstheme="majorBidi"/>
          <w:bCs/>
          <w:iCs/>
          <w:sz w:val="28"/>
          <w:szCs w:val="28"/>
          <w:lang w:val="pt-BR"/>
        </w:rPr>
        <w:t>giản</w:t>
      </w:r>
      <w:proofErr w:type="spellEnd"/>
      <w:r w:rsidR="00C87570" w:rsidRPr="00963B47">
        <w:rPr>
          <w:rFonts w:asciiTheme="majorBidi" w:hAnsiTheme="majorBidi" w:cstheme="majorBidi"/>
          <w:bCs/>
          <w:iCs/>
          <w:sz w:val="28"/>
          <w:szCs w:val="28"/>
          <w:lang w:val="pt-BR"/>
        </w:rPr>
        <w:t xml:space="preserve"> </w:t>
      </w:r>
      <w:proofErr w:type="spellStart"/>
      <w:r w:rsidR="00C87570" w:rsidRPr="00963B47">
        <w:rPr>
          <w:rFonts w:asciiTheme="majorBidi" w:hAnsiTheme="majorBidi" w:cstheme="majorBidi"/>
          <w:bCs/>
          <w:iCs/>
          <w:sz w:val="28"/>
          <w:szCs w:val="28"/>
          <w:lang w:val="pt-BR"/>
        </w:rPr>
        <w:t>hóa</w:t>
      </w:r>
      <w:proofErr w:type="spellEnd"/>
      <w:r w:rsidR="00C87570" w:rsidRPr="00963B47">
        <w:rPr>
          <w:rFonts w:asciiTheme="majorBidi" w:hAnsiTheme="majorBidi" w:cstheme="majorBidi"/>
          <w:bCs/>
          <w:iCs/>
          <w:sz w:val="28"/>
          <w:szCs w:val="28"/>
          <w:lang w:val="pt-BR"/>
        </w:rPr>
        <w:t xml:space="preserve"> </w:t>
      </w:r>
      <w:proofErr w:type="spellStart"/>
      <w:r w:rsidR="00C87570" w:rsidRPr="00963B47">
        <w:rPr>
          <w:rFonts w:asciiTheme="majorBidi" w:hAnsiTheme="majorBidi" w:cstheme="majorBidi"/>
          <w:bCs/>
          <w:iCs/>
          <w:sz w:val="28"/>
          <w:szCs w:val="28"/>
          <w:lang w:val="pt-BR"/>
        </w:rPr>
        <w:t>theo</w:t>
      </w:r>
      <w:proofErr w:type="spellEnd"/>
      <w:r w:rsidR="00C87570" w:rsidRPr="00963B47">
        <w:rPr>
          <w:rFonts w:asciiTheme="majorBidi" w:hAnsiTheme="majorBidi" w:cstheme="majorBidi"/>
          <w:bCs/>
          <w:iCs/>
          <w:sz w:val="28"/>
          <w:szCs w:val="28"/>
          <w:lang w:val="pt-BR"/>
        </w:rPr>
        <w:t xml:space="preserve"> </w:t>
      </w:r>
      <w:proofErr w:type="spellStart"/>
      <w:r w:rsidR="00C87570" w:rsidRPr="00963B47">
        <w:rPr>
          <w:rFonts w:asciiTheme="majorBidi" w:hAnsiTheme="majorBidi" w:cstheme="majorBidi"/>
          <w:bCs/>
          <w:iCs/>
          <w:sz w:val="28"/>
          <w:szCs w:val="28"/>
          <w:lang w:val="pt-BR"/>
        </w:rPr>
        <w:t>hướng</w:t>
      </w:r>
      <w:proofErr w:type="spellEnd"/>
      <w:r w:rsidR="00C87570" w:rsidRPr="00963B47">
        <w:rPr>
          <w:rFonts w:asciiTheme="majorBidi" w:hAnsiTheme="majorBidi" w:cstheme="majorBidi"/>
          <w:bCs/>
          <w:iCs/>
          <w:sz w:val="28"/>
          <w:szCs w:val="28"/>
          <w:lang w:val="pt-BR"/>
        </w:rPr>
        <w:t xml:space="preserve"> hợp </w:t>
      </w:r>
      <w:proofErr w:type="spellStart"/>
      <w:r w:rsidR="00C87570" w:rsidRPr="00963B47">
        <w:rPr>
          <w:rFonts w:asciiTheme="majorBidi" w:hAnsiTheme="majorBidi" w:cstheme="majorBidi"/>
          <w:bCs/>
          <w:iCs/>
          <w:sz w:val="28"/>
          <w:szCs w:val="28"/>
          <w:lang w:val="pt-BR"/>
        </w:rPr>
        <w:t>nhất</w:t>
      </w:r>
      <w:proofErr w:type="spellEnd"/>
      <w:r w:rsidR="00C87570" w:rsidRPr="00963B47">
        <w:rPr>
          <w:rFonts w:asciiTheme="majorBidi" w:hAnsiTheme="majorBidi" w:cstheme="majorBidi"/>
          <w:bCs/>
          <w:iCs/>
          <w:sz w:val="28"/>
          <w:szCs w:val="28"/>
          <w:lang w:val="pt-BR"/>
        </w:rPr>
        <w:t xml:space="preserve"> </w:t>
      </w:r>
      <w:proofErr w:type="spellStart"/>
      <w:r w:rsidR="00C87570" w:rsidRPr="00963B47">
        <w:rPr>
          <w:rFonts w:asciiTheme="majorBidi" w:hAnsiTheme="majorBidi" w:cstheme="majorBidi"/>
          <w:bCs/>
          <w:iCs/>
          <w:sz w:val="28"/>
          <w:szCs w:val="28"/>
          <w:lang w:val="pt-BR"/>
        </w:rPr>
        <w:t>thủ</w:t>
      </w:r>
      <w:proofErr w:type="spellEnd"/>
      <w:r w:rsidR="00C87570" w:rsidRPr="00963B47">
        <w:rPr>
          <w:rFonts w:asciiTheme="majorBidi" w:hAnsiTheme="majorBidi" w:cstheme="majorBidi"/>
          <w:bCs/>
          <w:iCs/>
          <w:sz w:val="28"/>
          <w:szCs w:val="28"/>
          <w:lang w:val="pt-BR"/>
        </w:rPr>
        <w:t xml:space="preserve"> tục</w:t>
      </w:r>
      <w:r w:rsidRPr="00963B47">
        <w:rPr>
          <w:rFonts w:asciiTheme="majorBidi" w:hAnsiTheme="majorBidi" w:cstheme="majorBidi"/>
          <w:bCs/>
          <w:iCs/>
          <w:sz w:val="28"/>
          <w:szCs w:val="28"/>
          <w:lang w:val="pt-BR"/>
        </w:rPr>
        <w:t xml:space="preserve"> “Đăng ký </w:t>
      </w:r>
      <w:proofErr w:type="spellStart"/>
      <w:r w:rsidRPr="00963B47">
        <w:rPr>
          <w:rFonts w:asciiTheme="majorBidi" w:hAnsiTheme="majorBidi" w:cstheme="majorBidi"/>
          <w:bCs/>
          <w:iCs/>
          <w:sz w:val="28"/>
          <w:szCs w:val="28"/>
          <w:lang w:val="pt-BR"/>
        </w:rPr>
        <w:t>chào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bán</w:t>
      </w:r>
      <w:proofErr w:type="spellEnd"/>
      <w:r w:rsidRPr="00963B47">
        <w:rPr>
          <w:rFonts w:asciiTheme="majorBidi" w:hAnsiTheme="majorBidi" w:cstheme="majorBidi"/>
          <w:bCs/>
          <w:iCs/>
          <w:sz w:val="28"/>
          <w:szCs w:val="28"/>
          <w:lang w:val="pt-BR"/>
        </w:rPr>
        <w:t xml:space="preserve"> cổ phiếu </w:t>
      </w:r>
      <w:proofErr w:type="spellStart"/>
      <w:r w:rsidRPr="00963B47">
        <w:rPr>
          <w:rFonts w:asciiTheme="majorBidi" w:hAnsiTheme="majorBidi" w:cstheme="majorBidi"/>
          <w:bCs/>
          <w:iCs/>
          <w:sz w:val="28"/>
          <w:szCs w:val="28"/>
          <w:lang w:val="pt-BR"/>
        </w:rPr>
        <w:t>riêng</w:t>
      </w:r>
      <w:proofErr w:type="spellEnd"/>
      <w:r w:rsidRPr="00963B47">
        <w:rPr>
          <w:rFonts w:asciiTheme="majorBidi" w:hAnsiTheme="majorBidi" w:cstheme="majorBidi"/>
          <w:bCs/>
          <w:iCs/>
          <w:sz w:val="28"/>
          <w:szCs w:val="28"/>
          <w:lang w:val="pt-BR"/>
        </w:rPr>
        <w:t xml:space="preserve"> lẻ của công </w:t>
      </w:r>
      <w:proofErr w:type="spellStart"/>
      <w:r w:rsidRPr="00963B47">
        <w:rPr>
          <w:rFonts w:asciiTheme="majorBidi" w:hAnsiTheme="majorBidi" w:cstheme="majorBidi"/>
          <w:bCs/>
          <w:iCs/>
          <w:sz w:val="28"/>
          <w:szCs w:val="28"/>
          <w:lang w:val="pt-BR"/>
        </w:rPr>
        <w:t>ty</w:t>
      </w:r>
      <w:proofErr w:type="spellEnd"/>
      <w:r w:rsidRPr="00963B47">
        <w:rPr>
          <w:rFonts w:asciiTheme="majorBidi" w:hAnsiTheme="majorBidi" w:cstheme="majorBidi"/>
          <w:bCs/>
          <w:iCs/>
          <w:sz w:val="28"/>
          <w:szCs w:val="28"/>
          <w:lang w:val="pt-BR"/>
        </w:rPr>
        <w:t xml:space="preserve"> đại </w:t>
      </w:r>
      <w:proofErr w:type="spellStart"/>
      <w:r w:rsidRPr="00963B47">
        <w:rPr>
          <w:rFonts w:asciiTheme="majorBidi" w:hAnsiTheme="majorBidi" w:cstheme="majorBidi"/>
          <w:bCs/>
          <w:iCs/>
          <w:sz w:val="28"/>
          <w:szCs w:val="28"/>
          <w:lang w:val="pt-BR"/>
        </w:rPr>
        <w:t>chúng</w:t>
      </w:r>
      <w:proofErr w:type="spellEnd"/>
      <w:r w:rsidRPr="00963B47">
        <w:rPr>
          <w:rFonts w:asciiTheme="majorBidi" w:hAnsiTheme="majorBidi" w:cstheme="majorBidi"/>
          <w:bCs/>
          <w:iCs/>
          <w:sz w:val="28"/>
          <w:szCs w:val="28"/>
          <w:lang w:val="pt-BR"/>
        </w:rPr>
        <w:t xml:space="preserve">”, “Đăng ký </w:t>
      </w:r>
      <w:proofErr w:type="spellStart"/>
      <w:r w:rsidRPr="00963B47">
        <w:rPr>
          <w:rFonts w:asciiTheme="majorBidi" w:hAnsiTheme="majorBidi" w:cstheme="majorBidi"/>
          <w:bCs/>
          <w:iCs/>
          <w:sz w:val="28"/>
          <w:szCs w:val="28"/>
          <w:lang w:val="pt-BR"/>
        </w:rPr>
        <w:t>chào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bán</w:t>
      </w:r>
      <w:proofErr w:type="spellEnd"/>
      <w:r w:rsidRPr="00963B47">
        <w:rPr>
          <w:rFonts w:asciiTheme="majorBidi" w:hAnsiTheme="majorBidi" w:cstheme="majorBidi"/>
          <w:bCs/>
          <w:iCs/>
          <w:sz w:val="28"/>
          <w:szCs w:val="28"/>
          <w:lang w:val="pt-BR"/>
        </w:rPr>
        <w:t xml:space="preserve"> cổ phiếu </w:t>
      </w:r>
      <w:proofErr w:type="spellStart"/>
      <w:r w:rsidRPr="00963B47">
        <w:rPr>
          <w:rFonts w:asciiTheme="majorBidi" w:hAnsiTheme="majorBidi" w:cstheme="majorBidi"/>
          <w:bCs/>
          <w:iCs/>
          <w:sz w:val="28"/>
          <w:szCs w:val="28"/>
          <w:lang w:val="pt-BR"/>
        </w:rPr>
        <w:t>riêng</w:t>
      </w:r>
      <w:proofErr w:type="spellEnd"/>
      <w:r w:rsidRPr="00963B47">
        <w:rPr>
          <w:rFonts w:asciiTheme="majorBidi" w:hAnsiTheme="majorBidi" w:cstheme="majorBidi"/>
          <w:bCs/>
          <w:iCs/>
          <w:sz w:val="28"/>
          <w:szCs w:val="28"/>
          <w:lang w:val="pt-BR"/>
        </w:rPr>
        <w:t xml:space="preserve"> lẻ với </w:t>
      </w:r>
      <w:proofErr w:type="spellStart"/>
      <w:r w:rsidRPr="00963B47">
        <w:rPr>
          <w:rFonts w:asciiTheme="majorBidi" w:hAnsiTheme="majorBidi" w:cstheme="majorBidi"/>
          <w:bCs/>
          <w:iCs/>
          <w:sz w:val="28"/>
          <w:szCs w:val="28"/>
          <w:lang w:val="pt-BR"/>
        </w:rPr>
        <w:t>giá</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thấp</w:t>
      </w:r>
      <w:proofErr w:type="spellEnd"/>
      <w:r w:rsidRPr="00963B47">
        <w:rPr>
          <w:rFonts w:asciiTheme="majorBidi" w:hAnsiTheme="majorBidi" w:cstheme="majorBidi"/>
          <w:bCs/>
          <w:iCs/>
          <w:sz w:val="28"/>
          <w:szCs w:val="28"/>
          <w:lang w:val="pt-BR"/>
        </w:rPr>
        <w:t xml:space="preserve"> hơn </w:t>
      </w:r>
      <w:proofErr w:type="spellStart"/>
      <w:r w:rsidRPr="00963B47">
        <w:rPr>
          <w:rFonts w:asciiTheme="majorBidi" w:hAnsiTheme="majorBidi" w:cstheme="majorBidi"/>
          <w:bCs/>
          <w:iCs/>
          <w:sz w:val="28"/>
          <w:szCs w:val="28"/>
          <w:lang w:val="pt-BR"/>
        </w:rPr>
        <w:t>mệnh</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giá</w:t>
      </w:r>
      <w:proofErr w:type="spellEnd"/>
      <w:r w:rsidRPr="00963B47">
        <w:rPr>
          <w:rFonts w:asciiTheme="majorBidi" w:hAnsiTheme="majorBidi" w:cstheme="majorBidi"/>
          <w:bCs/>
          <w:iCs/>
          <w:sz w:val="28"/>
          <w:szCs w:val="28"/>
          <w:lang w:val="pt-BR"/>
        </w:rPr>
        <w:t xml:space="preserve"> của công </w:t>
      </w:r>
      <w:proofErr w:type="spellStart"/>
      <w:r w:rsidRPr="00963B47">
        <w:rPr>
          <w:rFonts w:asciiTheme="majorBidi" w:hAnsiTheme="majorBidi" w:cstheme="majorBidi"/>
          <w:bCs/>
          <w:iCs/>
          <w:sz w:val="28"/>
          <w:szCs w:val="28"/>
          <w:lang w:val="pt-BR"/>
        </w:rPr>
        <w:t>ty</w:t>
      </w:r>
      <w:proofErr w:type="spellEnd"/>
      <w:r w:rsidRPr="00963B47">
        <w:rPr>
          <w:rFonts w:asciiTheme="majorBidi" w:hAnsiTheme="majorBidi" w:cstheme="majorBidi"/>
          <w:bCs/>
          <w:iCs/>
          <w:sz w:val="28"/>
          <w:szCs w:val="28"/>
          <w:lang w:val="pt-BR"/>
        </w:rPr>
        <w:t xml:space="preserve"> đại </w:t>
      </w:r>
      <w:proofErr w:type="spellStart"/>
      <w:r w:rsidRPr="00963B47">
        <w:rPr>
          <w:rFonts w:asciiTheme="majorBidi" w:hAnsiTheme="majorBidi" w:cstheme="majorBidi"/>
          <w:bCs/>
          <w:iCs/>
          <w:sz w:val="28"/>
          <w:szCs w:val="28"/>
          <w:lang w:val="pt-BR"/>
        </w:rPr>
        <w:t>chúng</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và</w:t>
      </w:r>
      <w:proofErr w:type="spellEnd"/>
      <w:r w:rsidRPr="00963B47">
        <w:rPr>
          <w:rFonts w:asciiTheme="majorBidi" w:hAnsiTheme="majorBidi" w:cstheme="majorBidi"/>
          <w:bCs/>
          <w:iCs/>
          <w:sz w:val="28"/>
          <w:szCs w:val="28"/>
          <w:lang w:val="pt-BR"/>
        </w:rPr>
        <w:t xml:space="preserve"> “Đăng ký </w:t>
      </w:r>
      <w:proofErr w:type="spellStart"/>
      <w:r w:rsidRPr="00963B47">
        <w:rPr>
          <w:rFonts w:asciiTheme="majorBidi" w:hAnsiTheme="majorBidi" w:cstheme="majorBidi"/>
          <w:bCs/>
          <w:iCs/>
          <w:sz w:val="28"/>
          <w:szCs w:val="28"/>
          <w:lang w:val="pt-BR"/>
        </w:rPr>
        <w:t>chào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bán</w:t>
      </w:r>
      <w:proofErr w:type="spellEnd"/>
      <w:r w:rsidRPr="00963B47">
        <w:rPr>
          <w:rFonts w:asciiTheme="majorBidi" w:hAnsiTheme="majorBidi" w:cstheme="majorBidi"/>
          <w:bCs/>
          <w:iCs/>
          <w:sz w:val="28"/>
          <w:szCs w:val="28"/>
          <w:lang w:val="pt-BR"/>
        </w:rPr>
        <w:t xml:space="preserve"> cổ phiếu ưu </w:t>
      </w:r>
      <w:proofErr w:type="spellStart"/>
      <w:r w:rsidRPr="00963B47">
        <w:rPr>
          <w:rFonts w:asciiTheme="majorBidi" w:hAnsiTheme="majorBidi" w:cstheme="majorBidi"/>
          <w:bCs/>
          <w:iCs/>
          <w:sz w:val="28"/>
          <w:szCs w:val="28"/>
          <w:lang w:val="pt-BR"/>
        </w:rPr>
        <w:t>đãi</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kèm</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chứng</w:t>
      </w:r>
      <w:proofErr w:type="spellEnd"/>
      <w:r w:rsidRPr="00963B47">
        <w:rPr>
          <w:rFonts w:asciiTheme="majorBidi" w:hAnsiTheme="majorBidi" w:cstheme="majorBidi"/>
          <w:bCs/>
          <w:iCs/>
          <w:sz w:val="28"/>
          <w:szCs w:val="28"/>
          <w:lang w:val="pt-BR"/>
        </w:rPr>
        <w:t xml:space="preserve"> quyền </w:t>
      </w:r>
      <w:proofErr w:type="spellStart"/>
      <w:r w:rsidRPr="00963B47">
        <w:rPr>
          <w:rFonts w:asciiTheme="majorBidi" w:hAnsiTheme="majorBidi" w:cstheme="majorBidi"/>
          <w:bCs/>
          <w:iCs/>
          <w:sz w:val="28"/>
          <w:szCs w:val="28"/>
          <w:lang w:val="pt-BR"/>
        </w:rPr>
        <w:t>riêng</w:t>
      </w:r>
      <w:proofErr w:type="spellEnd"/>
      <w:r w:rsidRPr="00963B47">
        <w:rPr>
          <w:rFonts w:asciiTheme="majorBidi" w:hAnsiTheme="majorBidi" w:cstheme="majorBidi"/>
          <w:bCs/>
          <w:iCs/>
          <w:sz w:val="28"/>
          <w:szCs w:val="28"/>
          <w:lang w:val="pt-BR"/>
        </w:rPr>
        <w:t xml:space="preserve"> lẻ của công </w:t>
      </w:r>
      <w:proofErr w:type="spellStart"/>
      <w:r w:rsidRPr="00963B47">
        <w:rPr>
          <w:rFonts w:asciiTheme="majorBidi" w:hAnsiTheme="majorBidi" w:cstheme="majorBidi"/>
          <w:bCs/>
          <w:iCs/>
          <w:sz w:val="28"/>
          <w:szCs w:val="28"/>
          <w:lang w:val="pt-BR"/>
        </w:rPr>
        <w:t>ty</w:t>
      </w:r>
      <w:proofErr w:type="spellEnd"/>
      <w:r w:rsidRPr="00963B47">
        <w:rPr>
          <w:rFonts w:asciiTheme="majorBidi" w:hAnsiTheme="majorBidi" w:cstheme="majorBidi"/>
          <w:bCs/>
          <w:iCs/>
          <w:sz w:val="28"/>
          <w:szCs w:val="28"/>
          <w:lang w:val="pt-BR"/>
        </w:rPr>
        <w:t xml:space="preserve"> đại </w:t>
      </w:r>
      <w:proofErr w:type="spellStart"/>
      <w:r w:rsidRPr="00963B47">
        <w:rPr>
          <w:rFonts w:asciiTheme="majorBidi" w:hAnsiTheme="majorBidi" w:cstheme="majorBidi"/>
          <w:bCs/>
          <w:iCs/>
          <w:sz w:val="28"/>
          <w:szCs w:val="28"/>
          <w:lang w:val="pt-BR"/>
        </w:rPr>
        <w:t>chúng</w:t>
      </w:r>
      <w:proofErr w:type="spellEnd"/>
      <w:r w:rsidRPr="00963B47">
        <w:rPr>
          <w:rFonts w:asciiTheme="majorBidi" w:hAnsiTheme="majorBidi" w:cstheme="majorBidi"/>
          <w:bCs/>
          <w:iCs/>
          <w:sz w:val="28"/>
          <w:szCs w:val="28"/>
          <w:lang w:val="pt-BR"/>
        </w:rPr>
        <w:t xml:space="preserve">” thành </w:t>
      </w:r>
      <w:r w:rsidR="00C87570" w:rsidRPr="00963B47">
        <w:rPr>
          <w:rFonts w:asciiTheme="majorBidi" w:hAnsiTheme="majorBidi" w:cstheme="majorBidi"/>
          <w:bCs/>
          <w:iCs/>
          <w:sz w:val="28"/>
          <w:szCs w:val="28"/>
          <w:lang w:val="pt-BR"/>
        </w:rPr>
        <w:t xml:space="preserve">01 </w:t>
      </w:r>
      <w:proofErr w:type="spellStart"/>
      <w:r w:rsidR="00C87570" w:rsidRPr="00963B47">
        <w:rPr>
          <w:rFonts w:asciiTheme="majorBidi" w:hAnsiTheme="majorBidi" w:cstheme="majorBidi"/>
          <w:bCs/>
          <w:iCs/>
          <w:sz w:val="28"/>
          <w:szCs w:val="28"/>
          <w:lang w:val="pt-BR"/>
        </w:rPr>
        <w:t>thủ</w:t>
      </w:r>
      <w:proofErr w:type="spellEnd"/>
      <w:r w:rsidR="00C87570" w:rsidRPr="00963B47">
        <w:rPr>
          <w:rFonts w:asciiTheme="majorBidi" w:hAnsiTheme="majorBidi" w:cstheme="majorBidi"/>
          <w:bCs/>
          <w:iCs/>
          <w:sz w:val="28"/>
          <w:szCs w:val="28"/>
          <w:lang w:val="pt-BR"/>
        </w:rPr>
        <w:t xml:space="preserve"> tục</w:t>
      </w:r>
      <w:r w:rsidRPr="00963B47">
        <w:rPr>
          <w:rFonts w:asciiTheme="majorBidi" w:hAnsiTheme="majorBidi" w:cstheme="majorBidi"/>
          <w:bCs/>
          <w:iCs/>
          <w:sz w:val="28"/>
          <w:szCs w:val="28"/>
          <w:lang w:val="pt-BR"/>
        </w:rPr>
        <w:t xml:space="preserve"> “Đăng ký </w:t>
      </w:r>
      <w:proofErr w:type="spellStart"/>
      <w:r w:rsidRPr="00963B47">
        <w:rPr>
          <w:rFonts w:asciiTheme="majorBidi" w:hAnsiTheme="majorBidi" w:cstheme="majorBidi"/>
          <w:bCs/>
          <w:iCs/>
          <w:sz w:val="28"/>
          <w:szCs w:val="28"/>
          <w:lang w:val="pt-BR"/>
        </w:rPr>
        <w:t>chào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bán</w:t>
      </w:r>
      <w:proofErr w:type="spellEnd"/>
      <w:r w:rsidRPr="00963B47">
        <w:rPr>
          <w:rFonts w:asciiTheme="majorBidi" w:hAnsiTheme="majorBidi" w:cstheme="majorBidi"/>
          <w:bCs/>
          <w:iCs/>
          <w:sz w:val="28"/>
          <w:szCs w:val="28"/>
          <w:lang w:val="pt-BR"/>
        </w:rPr>
        <w:t xml:space="preserve"> cổ phiếu </w:t>
      </w:r>
      <w:proofErr w:type="spellStart"/>
      <w:r w:rsidRPr="00963B47">
        <w:rPr>
          <w:rFonts w:asciiTheme="majorBidi" w:hAnsiTheme="majorBidi" w:cstheme="majorBidi"/>
          <w:bCs/>
          <w:iCs/>
          <w:sz w:val="28"/>
          <w:szCs w:val="28"/>
          <w:lang w:val="pt-BR"/>
        </w:rPr>
        <w:t>r</w:t>
      </w:r>
      <w:r w:rsidR="002A3D7B" w:rsidRPr="00963B47">
        <w:rPr>
          <w:rFonts w:asciiTheme="majorBidi" w:hAnsiTheme="majorBidi" w:cstheme="majorBidi"/>
          <w:bCs/>
          <w:iCs/>
          <w:sz w:val="28"/>
          <w:szCs w:val="28"/>
          <w:lang w:val="pt-BR"/>
        </w:rPr>
        <w:t>iêng</w:t>
      </w:r>
      <w:proofErr w:type="spellEnd"/>
      <w:r w:rsidR="002A3D7B" w:rsidRPr="00963B47">
        <w:rPr>
          <w:rFonts w:asciiTheme="majorBidi" w:hAnsiTheme="majorBidi" w:cstheme="majorBidi"/>
          <w:bCs/>
          <w:iCs/>
          <w:sz w:val="28"/>
          <w:szCs w:val="28"/>
          <w:lang w:val="pt-BR"/>
        </w:rPr>
        <w:t xml:space="preserve"> lẻ của công </w:t>
      </w:r>
      <w:proofErr w:type="spellStart"/>
      <w:r w:rsidR="002A3D7B" w:rsidRPr="00963B47">
        <w:rPr>
          <w:rFonts w:asciiTheme="majorBidi" w:hAnsiTheme="majorBidi" w:cstheme="majorBidi"/>
          <w:bCs/>
          <w:iCs/>
          <w:sz w:val="28"/>
          <w:szCs w:val="28"/>
          <w:lang w:val="pt-BR"/>
        </w:rPr>
        <w:t>ty</w:t>
      </w:r>
      <w:proofErr w:type="spellEnd"/>
      <w:r w:rsidR="002A3D7B" w:rsidRPr="00963B47">
        <w:rPr>
          <w:rFonts w:asciiTheme="majorBidi" w:hAnsiTheme="majorBidi" w:cstheme="majorBidi"/>
          <w:bCs/>
          <w:iCs/>
          <w:sz w:val="28"/>
          <w:szCs w:val="28"/>
          <w:lang w:val="pt-BR"/>
        </w:rPr>
        <w:t xml:space="preserve"> đại </w:t>
      </w:r>
      <w:proofErr w:type="spellStart"/>
      <w:r w:rsidR="002A3D7B" w:rsidRPr="00963B47">
        <w:rPr>
          <w:rFonts w:asciiTheme="majorBidi" w:hAnsiTheme="majorBidi" w:cstheme="majorBidi"/>
          <w:bCs/>
          <w:iCs/>
          <w:sz w:val="28"/>
          <w:szCs w:val="28"/>
          <w:lang w:val="pt-BR"/>
        </w:rPr>
        <w:t>chúng</w:t>
      </w:r>
      <w:proofErr w:type="spellEnd"/>
      <w:r w:rsidR="002A3D7B" w:rsidRPr="00963B47">
        <w:rPr>
          <w:rFonts w:asciiTheme="majorBidi" w:hAnsiTheme="majorBidi" w:cstheme="majorBidi"/>
          <w:bCs/>
          <w:iCs/>
          <w:sz w:val="28"/>
          <w:szCs w:val="28"/>
          <w:lang w:val="pt-BR"/>
        </w:rPr>
        <w:t>”.</w:t>
      </w:r>
    </w:p>
    <w:p w14:paraId="2EC31587" w14:textId="77777777" w:rsidR="00D97782" w:rsidRPr="00963B47" w:rsidRDefault="00D97782"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Cs/>
          <w:iCs/>
          <w:sz w:val="28"/>
          <w:szCs w:val="28"/>
          <w:lang w:val="pt-BR"/>
        </w:rPr>
        <w:t xml:space="preserve">- Đơn </w:t>
      </w:r>
      <w:proofErr w:type="spellStart"/>
      <w:r w:rsidRPr="00963B47">
        <w:rPr>
          <w:rFonts w:asciiTheme="majorBidi" w:hAnsiTheme="majorBidi" w:cstheme="majorBidi"/>
          <w:bCs/>
          <w:iCs/>
          <w:sz w:val="28"/>
          <w:szCs w:val="28"/>
          <w:lang w:val="pt-BR"/>
        </w:rPr>
        <w:t>giản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hóa</w:t>
      </w:r>
      <w:proofErr w:type="spellEnd"/>
      <w:r w:rsidRPr="00963B47">
        <w:rPr>
          <w:rFonts w:asciiTheme="majorBidi" w:hAnsiTheme="majorBidi" w:cstheme="majorBidi"/>
          <w:bCs/>
          <w:iCs/>
          <w:sz w:val="28"/>
          <w:szCs w:val="28"/>
          <w:lang w:val="pt-BR"/>
        </w:rPr>
        <w:t xml:space="preserve"> mẫu biểu</w:t>
      </w:r>
      <w:r w:rsidR="00C87570" w:rsidRPr="00963B47">
        <w:rPr>
          <w:rFonts w:asciiTheme="majorBidi" w:hAnsiTheme="majorBidi" w:cstheme="majorBidi"/>
          <w:bCs/>
          <w:iCs/>
          <w:sz w:val="28"/>
          <w:szCs w:val="28"/>
          <w:lang w:val="pt-BR"/>
        </w:rPr>
        <w:t xml:space="preserve">, cắt </w:t>
      </w:r>
      <w:proofErr w:type="spellStart"/>
      <w:r w:rsidR="00C87570" w:rsidRPr="00963B47">
        <w:rPr>
          <w:rFonts w:asciiTheme="majorBidi" w:hAnsiTheme="majorBidi" w:cstheme="majorBidi"/>
          <w:bCs/>
          <w:iCs/>
          <w:sz w:val="28"/>
          <w:szCs w:val="28"/>
          <w:lang w:val="pt-BR"/>
        </w:rPr>
        <w:t>giảm</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thông</w:t>
      </w:r>
      <w:proofErr w:type="spellEnd"/>
      <w:r w:rsidRPr="00963B47">
        <w:rPr>
          <w:rFonts w:asciiTheme="majorBidi" w:hAnsiTheme="majorBidi" w:cstheme="majorBidi"/>
          <w:bCs/>
          <w:iCs/>
          <w:sz w:val="28"/>
          <w:szCs w:val="28"/>
          <w:lang w:val="pt-BR"/>
        </w:rPr>
        <w:t xml:space="preserve"> tin </w:t>
      </w:r>
      <w:proofErr w:type="spellStart"/>
      <w:r w:rsidRPr="00963B47">
        <w:rPr>
          <w:rFonts w:asciiTheme="majorBidi" w:hAnsiTheme="majorBidi" w:cstheme="majorBidi"/>
          <w:bCs/>
          <w:iCs/>
          <w:sz w:val="28"/>
          <w:szCs w:val="28"/>
          <w:lang w:val="pt-BR"/>
        </w:rPr>
        <w:t>giấy</w:t>
      </w:r>
      <w:proofErr w:type="spellEnd"/>
      <w:r w:rsidRPr="00963B47">
        <w:rPr>
          <w:rFonts w:asciiTheme="majorBidi" w:hAnsiTheme="majorBidi" w:cstheme="majorBidi"/>
          <w:bCs/>
          <w:iCs/>
          <w:sz w:val="28"/>
          <w:szCs w:val="28"/>
          <w:lang w:val="pt-BR"/>
        </w:rPr>
        <w:t xml:space="preserve"> tờ công </w:t>
      </w:r>
      <w:proofErr w:type="spellStart"/>
      <w:r w:rsidRPr="00963B47">
        <w:rPr>
          <w:rFonts w:asciiTheme="majorBidi" w:hAnsiTheme="majorBidi" w:cstheme="majorBidi"/>
          <w:bCs/>
          <w:iCs/>
          <w:sz w:val="28"/>
          <w:szCs w:val="28"/>
          <w:lang w:val="pt-BR"/>
        </w:rPr>
        <w:t>dân</w:t>
      </w:r>
      <w:proofErr w:type="spellEnd"/>
      <w:r w:rsidRPr="00963B47">
        <w:rPr>
          <w:rFonts w:asciiTheme="majorBidi" w:hAnsiTheme="majorBidi" w:cstheme="majorBidi"/>
          <w:bCs/>
          <w:iCs/>
          <w:sz w:val="28"/>
          <w:szCs w:val="28"/>
          <w:lang w:val="pt-BR"/>
        </w:rPr>
        <w:t xml:space="preserve"> tại Phụ lục.</w:t>
      </w:r>
    </w:p>
    <w:p w14:paraId="0D1D9C1C" w14:textId="77777777" w:rsidR="005D69D5" w:rsidRPr="00963B47" w:rsidRDefault="005D69D5"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
          <w:bCs/>
          <w:iCs/>
          <w:sz w:val="28"/>
          <w:szCs w:val="28"/>
          <w:lang w:val="pt-BR"/>
        </w:rPr>
        <w:t xml:space="preserve">Lý do: </w:t>
      </w:r>
      <w:r w:rsidRPr="00963B47">
        <w:rPr>
          <w:rFonts w:asciiTheme="majorBidi" w:hAnsiTheme="majorBidi" w:cstheme="majorBidi"/>
          <w:bCs/>
          <w:iCs/>
          <w:sz w:val="28"/>
          <w:szCs w:val="28"/>
          <w:lang w:val="pt-BR"/>
        </w:rPr>
        <w:t xml:space="preserve">Đơn </w:t>
      </w:r>
      <w:proofErr w:type="spellStart"/>
      <w:r w:rsidRPr="00963B47">
        <w:rPr>
          <w:rFonts w:asciiTheme="majorBidi" w:hAnsiTheme="majorBidi" w:cstheme="majorBidi"/>
          <w:bCs/>
          <w:iCs/>
          <w:sz w:val="28"/>
          <w:szCs w:val="28"/>
          <w:lang w:val="pt-BR"/>
        </w:rPr>
        <w:t>giản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hóa</w:t>
      </w:r>
      <w:proofErr w:type="spellEnd"/>
      <w:r w:rsidRPr="00963B47">
        <w:rPr>
          <w:rFonts w:asciiTheme="majorBidi" w:hAnsiTheme="majorBidi" w:cstheme="majorBidi"/>
          <w:bCs/>
          <w:iCs/>
          <w:sz w:val="28"/>
          <w:szCs w:val="28"/>
          <w:lang w:val="pt-BR"/>
        </w:rPr>
        <w:t xml:space="preserve"> TTHC, tạo thuận lợi </w:t>
      </w:r>
      <w:proofErr w:type="spellStart"/>
      <w:r w:rsidRPr="00963B47">
        <w:rPr>
          <w:rFonts w:asciiTheme="majorBidi" w:hAnsiTheme="majorBidi" w:cstheme="majorBidi"/>
          <w:bCs/>
          <w:iCs/>
          <w:sz w:val="28"/>
          <w:szCs w:val="28"/>
          <w:lang w:val="pt-BR"/>
        </w:rPr>
        <w:t>cho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doanh</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nghiệp</w:t>
      </w:r>
      <w:proofErr w:type="spellEnd"/>
      <w:r w:rsidRPr="00963B47">
        <w:rPr>
          <w:rFonts w:asciiTheme="majorBidi" w:hAnsiTheme="majorBidi" w:cstheme="majorBidi"/>
          <w:bCs/>
          <w:iCs/>
          <w:sz w:val="28"/>
          <w:szCs w:val="28"/>
          <w:lang w:val="pt-BR"/>
        </w:rPr>
        <w:t>.</w:t>
      </w:r>
    </w:p>
    <w:p w14:paraId="43FA9D43"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12.2. Kiến </w:t>
      </w:r>
      <w:proofErr w:type="spellStart"/>
      <w:r w:rsidRPr="00963B47">
        <w:rPr>
          <w:rFonts w:asciiTheme="majorBidi" w:hAnsiTheme="majorBidi" w:cstheme="majorBidi"/>
          <w:b/>
          <w:sz w:val="28"/>
          <w:szCs w:val="28"/>
          <w:lang w:val="pt-BR"/>
        </w:rPr>
        <w:t>nghị</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thực</w:t>
      </w:r>
      <w:proofErr w:type="spellEnd"/>
      <w:r w:rsidRPr="00963B47">
        <w:rPr>
          <w:rFonts w:asciiTheme="majorBidi" w:hAnsiTheme="majorBidi" w:cstheme="majorBidi"/>
          <w:b/>
          <w:sz w:val="28"/>
          <w:szCs w:val="28"/>
          <w:lang w:val="pt-BR"/>
        </w:rPr>
        <w:t xml:space="preserve"> thi</w:t>
      </w:r>
    </w:p>
    <w:p w14:paraId="006FEAEF" w14:textId="77777777" w:rsidR="002A3D7B" w:rsidRPr="00963B47" w:rsidRDefault="002A3D7B" w:rsidP="00963B47">
      <w:pPr>
        <w:spacing w:before="120" w:after="120" w:line="340" w:lineRule="exact"/>
        <w:ind w:firstLine="720"/>
        <w:jc w:val="both"/>
        <w:rPr>
          <w:rFonts w:asciiTheme="majorBidi" w:hAnsiTheme="majorBidi" w:cstheme="majorBidi"/>
          <w:iCs/>
          <w:sz w:val="28"/>
          <w:szCs w:val="28"/>
          <w:lang w:val="pt-BR"/>
        </w:rPr>
      </w:pPr>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quy</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tại dự thảo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số 155/2020/NĐ-CP </w:t>
      </w:r>
      <w:proofErr w:type="spellStart"/>
      <w:r w:rsidRPr="00963B47">
        <w:rPr>
          <w:rFonts w:asciiTheme="majorBidi" w:hAnsiTheme="majorBidi" w:cstheme="majorBidi"/>
          <w:iCs/>
          <w:sz w:val="28"/>
          <w:szCs w:val="28"/>
          <w:lang w:val="pt-BR"/>
        </w:rPr>
        <w:t>và</w:t>
      </w:r>
      <w:proofErr w:type="spellEnd"/>
      <w:r w:rsidRPr="00963B47">
        <w:rPr>
          <w:rFonts w:asciiTheme="majorBidi" w:hAnsiTheme="majorBidi" w:cstheme="majorBidi"/>
          <w:iCs/>
          <w:sz w:val="28"/>
          <w:szCs w:val="28"/>
          <w:lang w:val="pt-BR"/>
        </w:rPr>
        <w:t xml:space="preserve"> </w:t>
      </w:r>
      <w:r w:rsidRPr="00963B47">
        <w:rPr>
          <w:rFonts w:asciiTheme="majorBidi" w:hAnsiTheme="majorBidi" w:cstheme="majorBidi"/>
          <w:bCs/>
          <w:sz w:val="28"/>
          <w:szCs w:val="28"/>
          <w:lang w:val="pt-BR"/>
        </w:rPr>
        <w:t xml:space="preserve">Dự thảo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sửa đổi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118/2020/TT-BTC.</w:t>
      </w:r>
    </w:p>
    <w:p w14:paraId="60949343" w14:textId="77777777" w:rsidR="00D97782"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12.3. Lợi </w:t>
      </w:r>
      <w:proofErr w:type="spellStart"/>
      <w:r w:rsidRPr="00963B47">
        <w:rPr>
          <w:rFonts w:asciiTheme="majorBidi" w:hAnsiTheme="majorBidi" w:cstheme="majorBidi"/>
          <w:b/>
          <w:sz w:val="28"/>
          <w:szCs w:val="28"/>
          <w:lang w:val="pt-BR"/>
        </w:rPr>
        <w:t>ích</w:t>
      </w:r>
      <w:proofErr w:type="spellEnd"/>
      <w:r w:rsidRPr="00963B47">
        <w:rPr>
          <w:rFonts w:asciiTheme="majorBidi" w:hAnsiTheme="majorBidi" w:cstheme="majorBidi"/>
          <w:b/>
          <w:sz w:val="28"/>
          <w:szCs w:val="28"/>
          <w:lang w:val="pt-BR"/>
        </w:rPr>
        <w:t xml:space="preserve"> phương </w:t>
      </w:r>
      <w:proofErr w:type="spellStart"/>
      <w:r w:rsidRPr="00963B47">
        <w:rPr>
          <w:rFonts w:asciiTheme="majorBidi" w:hAnsiTheme="majorBidi" w:cstheme="majorBidi"/>
          <w:b/>
          <w:sz w:val="28"/>
          <w:szCs w:val="28"/>
          <w:lang w:val="pt-BR"/>
        </w:rPr>
        <w:t>án</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3EE25346"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75.951.000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5D69D5" w:rsidRPr="00963B47">
        <w:rPr>
          <w:rFonts w:asciiTheme="majorBidi" w:hAnsiTheme="majorBidi" w:cstheme="majorBidi"/>
          <w:bCs/>
          <w:sz w:val="28"/>
          <w:szCs w:val="28"/>
          <w:lang w:val="pt-BR"/>
        </w:rPr>
        <w:t>.</w:t>
      </w:r>
    </w:p>
    <w:p w14:paraId="0BA172E2"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23.071.500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4BC10265"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52.879.500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4685C2AB"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70%. </w:t>
      </w:r>
    </w:p>
    <w:p w14:paraId="1489FC21" w14:textId="77777777" w:rsidR="00D97782" w:rsidRPr="00963B47" w:rsidRDefault="000C1C50"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
          <w:sz w:val="28"/>
          <w:szCs w:val="28"/>
          <w:lang w:val="pt-BR"/>
        </w:rPr>
        <w:t xml:space="preserve">13. </w:t>
      </w:r>
      <w:proofErr w:type="spellStart"/>
      <w:r w:rsidRPr="00963B47">
        <w:rPr>
          <w:rFonts w:asciiTheme="majorBidi" w:hAnsiTheme="majorBidi" w:cstheme="majorBidi"/>
          <w:b/>
          <w:sz w:val="28"/>
          <w:szCs w:val="28"/>
          <w:lang w:val="pt-BR"/>
        </w:rPr>
        <w:t>Nhóm</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w:t>
      </w:r>
      <w:r w:rsidR="00D97782" w:rsidRPr="00963B47">
        <w:rPr>
          <w:rFonts w:asciiTheme="majorBidi" w:hAnsiTheme="majorBidi" w:cstheme="majorBidi"/>
          <w:b/>
          <w:sz w:val="28"/>
          <w:szCs w:val="28"/>
          <w:lang w:val="pt-BR"/>
        </w:rPr>
        <w:t>hủ</w:t>
      </w:r>
      <w:proofErr w:type="spellEnd"/>
      <w:r w:rsidR="00D97782" w:rsidRPr="00963B47">
        <w:rPr>
          <w:rFonts w:asciiTheme="majorBidi" w:hAnsiTheme="majorBidi" w:cstheme="majorBidi"/>
          <w:b/>
          <w:sz w:val="28"/>
          <w:szCs w:val="28"/>
          <w:lang w:val="pt-BR"/>
        </w:rPr>
        <w:t xml:space="preserve"> tục </w:t>
      </w:r>
      <w:proofErr w:type="spellStart"/>
      <w:r w:rsidRPr="00963B47">
        <w:rPr>
          <w:rFonts w:asciiTheme="majorBidi" w:hAnsiTheme="majorBidi" w:cstheme="majorBidi"/>
          <w:b/>
          <w:sz w:val="28"/>
          <w:szCs w:val="28"/>
          <w:lang w:val="pt-BR"/>
        </w:rPr>
        <w:t>hành</w:t>
      </w:r>
      <w:proofErr w:type="spellEnd"/>
      <w:r w:rsidRPr="00963B47">
        <w:rPr>
          <w:rFonts w:asciiTheme="majorBidi" w:hAnsiTheme="majorBidi" w:cstheme="majorBidi"/>
          <w:b/>
          <w:sz w:val="28"/>
          <w:szCs w:val="28"/>
          <w:lang w:val="pt-BR"/>
        </w:rPr>
        <w:t xml:space="preserve"> chính</w:t>
      </w:r>
      <w:r w:rsidR="00A305C0">
        <w:rPr>
          <w:rFonts w:asciiTheme="majorBidi" w:hAnsiTheme="majorBidi" w:cstheme="majorBidi"/>
          <w:b/>
          <w:sz w:val="28"/>
          <w:szCs w:val="28"/>
          <w:lang w:val="pt-BR"/>
        </w:rPr>
        <w:t xml:space="preserve"> 13,14</w:t>
      </w:r>
      <w:r w:rsidR="00D97782" w:rsidRPr="00963B47">
        <w:rPr>
          <w:rFonts w:asciiTheme="majorBidi" w:hAnsiTheme="majorBidi" w:cstheme="majorBidi"/>
          <w:b/>
          <w:sz w:val="28"/>
          <w:szCs w:val="28"/>
          <w:lang w:val="pt-BR"/>
        </w:rPr>
        <w:t xml:space="preserve">: Công </w:t>
      </w:r>
      <w:proofErr w:type="spellStart"/>
      <w:r w:rsidR="00D97782" w:rsidRPr="00963B47">
        <w:rPr>
          <w:rFonts w:asciiTheme="majorBidi" w:hAnsiTheme="majorBidi" w:cstheme="majorBidi"/>
          <w:b/>
          <w:sz w:val="28"/>
          <w:szCs w:val="28"/>
          <w:lang w:val="pt-BR"/>
        </w:rPr>
        <w:t>ty</w:t>
      </w:r>
      <w:proofErr w:type="spellEnd"/>
      <w:r w:rsidR="00D97782" w:rsidRPr="00963B47">
        <w:rPr>
          <w:rFonts w:asciiTheme="majorBidi" w:hAnsiTheme="majorBidi" w:cstheme="majorBidi"/>
          <w:b/>
          <w:sz w:val="28"/>
          <w:szCs w:val="28"/>
          <w:lang w:val="pt-BR"/>
        </w:rPr>
        <w:t xml:space="preserve"> đại </w:t>
      </w:r>
      <w:proofErr w:type="spellStart"/>
      <w:r w:rsidR="00D97782" w:rsidRPr="00963B47">
        <w:rPr>
          <w:rFonts w:asciiTheme="majorBidi" w:hAnsiTheme="majorBidi" w:cstheme="majorBidi"/>
          <w:b/>
          <w:sz w:val="28"/>
          <w:szCs w:val="28"/>
          <w:lang w:val="pt-BR"/>
        </w:rPr>
        <w:t>chúng</w:t>
      </w:r>
      <w:proofErr w:type="spellEnd"/>
      <w:r w:rsidR="00D97782" w:rsidRPr="00963B47">
        <w:rPr>
          <w:rFonts w:asciiTheme="majorBidi" w:hAnsiTheme="majorBidi" w:cstheme="majorBidi"/>
          <w:b/>
          <w:sz w:val="28"/>
          <w:szCs w:val="28"/>
          <w:lang w:val="pt-BR"/>
        </w:rPr>
        <w:t xml:space="preserve"> đăng ký </w:t>
      </w:r>
      <w:proofErr w:type="spellStart"/>
      <w:r w:rsidR="00D97782" w:rsidRPr="00963B47">
        <w:rPr>
          <w:rFonts w:asciiTheme="majorBidi" w:hAnsiTheme="majorBidi" w:cstheme="majorBidi"/>
          <w:b/>
          <w:sz w:val="28"/>
          <w:szCs w:val="28"/>
          <w:lang w:val="pt-BR"/>
        </w:rPr>
        <w:t>phát</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hành</w:t>
      </w:r>
      <w:proofErr w:type="spellEnd"/>
      <w:r w:rsidR="00D97782" w:rsidRPr="00963B47">
        <w:rPr>
          <w:rFonts w:asciiTheme="majorBidi" w:hAnsiTheme="majorBidi" w:cstheme="majorBidi"/>
          <w:b/>
          <w:sz w:val="28"/>
          <w:szCs w:val="28"/>
          <w:lang w:val="pt-BR"/>
        </w:rPr>
        <w:t xml:space="preserve"> cổ phiếu để </w:t>
      </w:r>
      <w:proofErr w:type="spellStart"/>
      <w:r w:rsidR="00D97782" w:rsidRPr="00963B47">
        <w:rPr>
          <w:rFonts w:asciiTheme="majorBidi" w:hAnsiTheme="majorBidi" w:cstheme="majorBidi"/>
          <w:b/>
          <w:sz w:val="28"/>
          <w:szCs w:val="28"/>
          <w:lang w:val="pt-BR"/>
        </w:rPr>
        <w:t>hoán</w:t>
      </w:r>
      <w:proofErr w:type="spellEnd"/>
      <w:r w:rsidR="00D97782" w:rsidRPr="00963B47">
        <w:rPr>
          <w:rFonts w:asciiTheme="majorBidi" w:hAnsiTheme="majorBidi" w:cstheme="majorBidi"/>
          <w:b/>
          <w:sz w:val="28"/>
          <w:szCs w:val="28"/>
          <w:lang w:val="pt-BR"/>
        </w:rPr>
        <w:t xml:space="preserve"> đổi cổ </w:t>
      </w:r>
      <w:proofErr w:type="spellStart"/>
      <w:r w:rsidR="00D97782" w:rsidRPr="00963B47">
        <w:rPr>
          <w:rFonts w:asciiTheme="majorBidi" w:hAnsiTheme="majorBidi" w:cstheme="majorBidi"/>
          <w:b/>
          <w:sz w:val="28"/>
          <w:szCs w:val="28"/>
          <w:lang w:val="pt-BR"/>
        </w:rPr>
        <w:t>phần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cho</w:t>
      </w:r>
      <w:proofErr w:type="spellEnd"/>
      <w:r w:rsidR="00D97782" w:rsidRPr="00963B47">
        <w:rPr>
          <w:rFonts w:asciiTheme="majorBidi" w:hAnsiTheme="majorBidi" w:cstheme="majorBidi"/>
          <w:b/>
          <w:sz w:val="28"/>
          <w:szCs w:val="28"/>
          <w:lang w:val="pt-BR"/>
        </w:rPr>
        <w:t xml:space="preserve"> cổ đông công </w:t>
      </w:r>
      <w:proofErr w:type="spellStart"/>
      <w:r w:rsidR="00D97782" w:rsidRPr="00963B47">
        <w:rPr>
          <w:rFonts w:asciiTheme="majorBidi" w:hAnsiTheme="majorBidi" w:cstheme="majorBidi"/>
          <w:b/>
          <w:sz w:val="28"/>
          <w:szCs w:val="28"/>
          <w:lang w:val="pt-BR"/>
        </w:rPr>
        <w:t>ty</w:t>
      </w:r>
      <w:proofErr w:type="spellEnd"/>
      <w:r w:rsidR="00D97782" w:rsidRPr="00963B47">
        <w:rPr>
          <w:rFonts w:asciiTheme="majorBidi" w:hAnsiTheme="majorBidi" w:cstheme="majorBidi"/>
          <w:b/>
          <w:sz w:val="28"/>
          <w:szCs w:val="28"/>
          <w:lang w:val="pt-BR"/>
        </w:rPr>
        <w:t xml:space="preserve"> cổ </w:t>
      </w:r>
      <w:proofErr w:type="spellStart"/>
      <w:r w:rsidR="00D97782" w:rsidRPr="00963B47">
        <w:rPr>
          <w:rFonts w:asciiTheme="majorBidi" w:hAnsiTheme="majorBidi" w:cstheme="majorBidi"/>
          <w:b/>
          <w:sz w:val="28"/>
          <w:szCs w:val="28"/>
          <w:lang w:val="pt-BR"/>
        </w:rPr>
        <w:t>phần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chưa</w:t>
      </w:r>
      <w:proofErr w:type="spellEnd"/>
      <w:r w:rsidR="00D97782" w:rsidRPr="00963B47">
        <w:rPr>
          <w:rFonts w:asciiTheme="majorBidi" w:hAnsiTheme="majorBidi" w:cstheme="majorBidi"/>
          <w:b/>
          <w:sz w:val="28"/>
          <w:szCs w:val="28"/>
          <w:lang w:val="pt-BR"/>
        </w:rPr>
        <w:t xml:space="preserve"> đại </w:t>
      </w:r>
      <w:proofErr w:type="spellStart"/>
      <w:r w:rsidR="00D97782" w:rsidRPr="00963B47">
        <w:rPr>
          <w:rFonts w:asciiTheme="majorBidi" w:hAnsiTheme="majorBidi" w:cstheme="majorBidi"/>
          <w:b/>
          <w:sz w:val="28"/>
          <w:szCs w:val="28"/>
          <w:lang w:val="pt-BR"/>
        </w:rPr>
        <w:lastRenderedPageBreak/>
        <w:t>chúng</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hoán</w:t>
      </w:r>
      <w:proofErr w:type="spellEnd"/>
      <w:r w:rsidR="00D97782" w:rsidRPr="00963B47">
        <w:rPr>
          <w:rFonts w:asciiTheme="majorBidi" w:hAnsiTheme="majorBidi" w:cstheme="majorBidi"/>
          <w:b/>
          <w:sz w:val="28"/>
          <w:szCs w:val="28"/>
          <w:lang w:val="pt-BR"/>
        </w:rPr>
        <w:t xml:space="preserve"> đổi </w:t>
      </w:r>
      <w:proofErr w:type="spellStart"/>
      <w:r w:rsidR="00D97782" w:rsidRPr="00963B47">
        <w:rPr>
          <w:rFonts w:asciiTheme="majorBidi" w:hAnsiTheme="majorBidi" w:cstheme="majorBidi"/>
          <w:b/>
          <w:sz w:val="28"/>
          <w:szCs w:val="28"/>
          <w:lang w:val="pt-BR"/>
        </w:rPr>
        <w:t>phần</w:t>
      </w:r>
      <w:proofErr w:type="spellEnd"/>
      <w:r w:rsidR="00D97782" w:rsidRPr="00963B47">
        <w:rPr>
          <w:rFonts w:asciiTheme="majorBidi" w:hAnsiTheme="majorBidi" w:cstheme="majorBidi"/>
          <w:b/>
          <w:sz w:val="28"/>
          <w:szCs w:val="28"/>
          <w:lang w:val="pt-BR"/>
        </w:rPr>
        <w:t xml:space="preserve"> vốn </w:t>
      </w:r>
      <w:proofErr w:type="spellStart"/>
      <w:r w:rsidR="00D97782" w:rsidRPr="00963B47">
        <w:rPr>
          <w:rFonts w:asciiTheme="majorBidi" w:hAnsiTheme="majorBidi" w:cstheme="majorBidi"/>
          <w:b/>
          <w:sz w:val="28"/>
          <w:szCs w:val="28"/>
          <w:lang w:val="pt-BR"/>
        </w:rPr>
        <w:t>góp</w:t>
      </w:r>
      <w:proofErr w:type="spellEnd"/>
      <w:r w:rsidR="00D97782" w:rsidRPr="00963B47">
        <w:rPr>
          <w:rFonts w:asciiTheme="majorBidi" w:hAnsiTheme="majorBidi" w:cstheme="majorBidi"/>
          <w:b/>
          <w:sz w:val="28"/>
          <w:szCs w:val="28"/>
          <w:lang w:val="pt-BR"/>
        </w:rPr>
        <w:t xml:space="preserve"> của công </w:t>
      </w:r>
      <w:proofErr w:type="spellStart"/>
      <w:r w:rsidR="00D97782" w:rsidRPr="00963B47">
        <w:rPr>
          <w:rFonts w:asciiTheme="majorBidi" w:hAnsiTheme="majorBidi" w:cstheme="majorBidi"/>
          <w:b/>
          <w:sz w:val="28"/>
          <w:szCs w:val="28"/>
          <w:lang w:val="pt-BR"/>
        </w:rPr>
        <w:t>ty</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trách</w:t>
      </w:r>
      <w:proofErr w:type="spellEnd"/>
      <w:r w:rsidR="00D97782" w:rsidRPr="00963B47">
        <w:rPr>
          <w:rFonts w:asciiTheme="majorBidi" w:hAnsiTheme="majorBidi" w:cstheme="majorBidi"/>
          <w:b/>
          <w:sz w:val="28"/>
          <w:szCs w:val="28"/>
          <w:lang w:val="pt-BR"/>
        </w:rPr>
        <w:t xml:space="preserve"> nhiệm hữu hạn (1.00964)</w:t>
      </w:r>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w:t>
      </w:r>
      <w:r w:rsidR="00D97782" w:rsidRPr="00963B47">
        <w:rPr>
          <w:rFonts w:asciiTheme="majorBidi" w:hAnsiTheme="majorBidi" w:cstheme="majorBidi"/>
          <w:b/>
          <w:sz w:val="28"/>
          <w:szCs w:val="28"/>
          <w:lang w:val="pt-BR"/>
        </w:rPr>
        <w:t>oán</w:t>
      </w:r>
      <w:proofErr w:type="spellEnd"/>
      <w:r w:rsidR="00D97782" w:rsidRPr="00963B47">
        <w:rPr>
          <w:rFonts w:asciiTheme="majorBidi" w:hAnsiTheme="majorBidi" w:cstheme="majorBidi"/>
          <w:b/>
          <w:sz w:val="28"/>
          <w:szCs w:val="28"/>
          <w:lang w:val="pt-BR"/>
        </w:rPr>
        <w:t xml:space="preserve"> đổi cổ </w:t>
      </w:r>
      <w:proofErr w:type="spellStart"/>
      <w:r w:rsidR="00D97782" w:rsidRPr="00963B47">
        <w:rPr>
          <w:rFonts w:asciiTheme="majorBidi" w:hAnsiTheme="majorBidi" w:cstheme="majorBidi"/>
          <w:b/>
          <w:sz w:val="28"/>
          <w:szCs w:val="28"/>
          <w:lang w:val="pt-BR"/>
        </w:rPr>
        <w:t>phần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cho</w:t>
      </w:r>
      <w:proofErr w:type="spellEnd"/>
      <w:r w:rsidR="00D97782" w:rsidRPr="00963B47">
        <w:rPr>
          <w:rFonts w:asciiTheme="majorBidi" w:hAnsiTheme="majorBidi" w:cstheme="majorBidi"/>
          <w:b/>
          <w:sz w:val="28"/>
          <w:szCs w:val="28"/>
          <w:lang w:val="pt-BR"/>
        </w:rPr>
        <w:t xml:space="preserve"> số cổ đông </w:t>
      </w:r>
      <w:proofErr w:type="spellStart"/>
      <w:r w:rsidR="00D97782" w:rsidRPr="00963B47">
        <w:rPr>
          <w:rFonts w:asciiTheme="majorBidi" w:hAnsiTheme="majorBidi" w:cstheme="majorBidi"/>
          <w:b/>
          <w:sz w:val="28"/>
          <w:szCs w:val="28"/>
          <w:lang w:val="pt-BR"/>
        </w:rPr>
        <w:t>xác</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định</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trong</w:t>
      </w:r>
      <w:proofErr w:type="spellEnd"/>
      <w:r w:rsidR="00D97782" w:rsidRPr="00963B47">
        <w:rPr>
          <w:rFonts w:asciiTheme="majorBidi" w:hAnsiTheme="majorBidi" w:cstheme="majorBidi"/>
          <w:b/>
          <w:sz w:val="28"/>
          <w:szCs w:val="28"/>
          <w:lang w:val="pt-BR"/>
        </w:rPr>
        <w:t xml:space="preserve"> công </w:t>
      </w:r>
      <w:proofErr w:type="spellStart"/>
      <w:r w:rsidR="00D97782" w:rsidRPr="00963B47">
        <w:rPr>
          <w:rFonts w:asciiTheme="majorBidi" w:hAnsiTheme="majorBidi" w:cstheme="majorBidi"/>
          <w:b/>
          <w:sz w:val="28"/>
          <w:szCs w:val="28"/>
          <w:lang w:val="pt-BR"/>
        </w:rPr>
        <w:t>ty</w:t>
      </w:r>
      <w:proofErr w:type="spellEnd"/>
      <w:r w:rsidR="00D97782" w:rsidRPr="00963B47">
        <w:rPr>
          <w:rFonts w:asciiTheme="majorBidi" w:hAnsiTheme="majorBidi" w:cstheme="majorBidi"/>
          <w:b/>
          <w:sz w:val="28"/>
          <w:szCs w:val="28"/>
          <w:lang w:val="pt-BR"/>
        </w:rPr>
        <w:t xml:space="preserve"> đại </w:t>
      </w:r>
      <w:proofErr w:type="spellStart"/>
      <w:r w:rsidR="00D97782" w:rsidRPr="00963B47">
        <w:rPr>
          <w:rFonts w:asciiTheme="majorBidi" w:hAnsiTheme="majorBidi" w:cstheme="majorBidi"/>
          <w:b/>
          <w:sz w:val="28"/>
          <w:szCs w:val="28"/>
          <w:lang w:val="pt-BR"/>
        </w:rPr>
        <w:t>chúng</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khác</w:t>
      </w:r>
      <w:proofErr w:type="spellEnd"/>
      <w:r w:rsidR="00D97782" w:rsidRPr="00963B47">
        <w:rPr>
          <w:rFonts w:asciiTheme="majorBidi" w:hAnsiTheme="majorBidi" w:cstheme="majorBidi"/>
          <w:b/>
          <w:sz w:val="28"/>
          <w:szCs w:val="28"/>
          <w:lang w:val="pt-BR"/>
        </w:rPr>
        <w:t xml:space="preserve"> (1.009651)</w:t>
      </w:r>
    </w:p>
    <w:p w14:paraId="0C9A47F2"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13.1. Nội </w:t>
      </w:r>
      <w:proofErr w:type="spellStart"/>
      <w:r w:rsidRPr="00963B47">
        <w:rPr>
          <w:rFonts w:asciiTheme="majorBidi" w:hAnsiTheme="majorBidi" w:cstheme="majorBidi"/>
          <w:b/>
          <w:sz w:val="28"/>
          <w:szCs w:val="28"/>
          <w:lang w:val="pt-BR"/>
        </w:rPr>
        <w:t>dung</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15C6CD1C" w14:textId="77777777" w:rsidR="00D97782" w:rsidRPr="00963B47" w:rsidRDefault="00D97782"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Cs/>
          <w:iCs/>
          <w:sz w:val="28"/>
          <w:szCs w:val="28"/>
          <w:lang w:val="pt-BR"/>
        </w:rPr>
        <w:t xml:space="preserve">- </w:t>
      </w:r>
      <w:r w:rsidR="00C33533" w:rsidRPr="00963B47">
        <w:rPr>
          <w:rFonts w:asciiTheme="majorBidi" w:hAnsiTheme="majorBidi" w:cstheme="majorBidi"/>
          <w:bCs/>
          <w:iCs/>
          <w:sz w:val="28"/>
          <w:szCs w:val="28"/>
          <w:lang w:val="pt-BR"/>
        </w:rPr>
        <w:t xml:space="preserve">Đơn </w:t>
      </w:r>
      <w:proofErr w:type="spellStart"/>
      <w:r w:rsidR="00C33533" w:rsidRPr="00963B47">
        <w:rPr>
          <w:rFonts w:asciiTheme="majorBidi" w:hAnsiTheme="majorBidi" w:cstheme="majorBidi"/>
          <w:bCs/>
          <w:iCs/>
          <w:sz w:val="28"/>
          <w:szCs w:val="28"/>
          <w:lang w:val="pt-BR"/>
        </w:rPr>
        <w:t>giản</w:t>
      </w:r>
      <w:proofErr w:type="spellEnd"/>
      <w:r w:rsidR="00C33533" w:rsidRPr="00963B47">
        <w:rPr>
          <w:rFonts w:asciiTheme="majorBidi" w:hAnsiTheme="majorBidi" w:cstheme="majorBidi"/>
          <w:bCs/>
          <w:iCs/>
          <w:sz w:val="28"/>
          <w:szCs w:val="28"/>
          <w:lang w:val="pt-BR"/>
        </w:rPr>
        <w:t xml:space="preserve"> </w:t>
      </w:r>
      <w:proofErr w:type="spellStart"/>
      <w:r w:rsidR="00C33533" w:rsidRPr="00963B47">
        <w:rPr>
          <w:rFonts w:asciiTheme="majorBidi" w:hAnsiTheme="majorBidi" w:cstheme="majorBidi"/>
          <w:bCs/>
          <w:iCs/>
          <w:sz w:val="28"/>
          <w:szCs w:val="28"/>
          <w:lang w:val="pt-BR"/>
        </w:rPr>
        <w:t>hóa</w:t>
      </w:r>
      <w:proofErr w:type="spellEnd"/>
      <w:r w:rsidR="00C33533" w:rsidRPr="00963B47">
        <w:rPr>
          <w:rFonts w:asciiTheme="majorBidi" w:hAnsiTheme="majorBidi" w:cstheme="majorBidi"/>
          <w:bCs/>
          <w:iCs/>
          <w:sz w:val="28"/>
          <w:szCs w:val="28"/>
          <w:lang w:val="pt-BR"/>
        </w:rPr>
        <w:t xml:space="preserve"> </w:t>
      </w:r>
      <w:proofErr w:type="spellStart"/>
      <w:r w:rsidR="00C33533" w:rsidRPr="00963B47">
        <w:rPr>
          <w:rFonts w:asciiTheme="majorBidi" w:hAnsiTheme="majorBidi" w:cstheme="majorBidi"/>
          <w:bCs/>
          <w:iCs/>
          <w:sz w:val="28"/>
          <w:szCs w:val="28"/>
          <w:lang w:val="pt-BR"/>
        </w:rPr>
        <w:t>theo</w:t>
      </w:r>
      <w:proofErr w:type="spellEnd"/>
      <w:r w:rsidR="00C33533" w:rsidRPr="00963B47">
        <w:rPr>
          <w:rFonts w:asciiTheme="majorBidi" w:hAnsiTheme="majorBidi" w:cstheme="majorBidi"/>
          <w:bCs/>
          <w:iCs/>
          <w:sz w:val="28"/>
          <w:szCs w:val="28"/>
          <w:lang w:val="pt-BR"/>
        </w:rPr>
        <w:t xml:space="preserve"> </w:t>
      </w:r>
      <w:proofErr w:type="spellStart"/>
      <w:r w:rsidR="00C33533" w:rsidRPr="00963B47">
        <w:rPr>
          <w:rFonts w:asciiTheme="majorBidi" w:hAnsiTheme="majorBidi" w:cstheme="majorBidi"/>
          <w:bCs/>
          <w:iCs/>
          <w:sz w:val="28"/>
          <w:szCs w:val="28"/>
          <w:lang w:val="pt-BR"/>
        </w:rPr>
        <w:t>hướng</w:t>
      </w:r>
      <w:proofErr w:type="spellEnd"/>
      <w:r w:rsidR="00C33533" w:rsidRPr="00963B47">
        <w:rPr>
          <w:rFonts w:asciiTheme="majorBidi" w:hAnsiTheme="majorBidi" w:cstheme="majorBidi"/>
          <w:bCs/>
          <w:iCs/>
          <w:sz w:val="28"/>
          <w:szCs w:val="28"/>
          <w:lang w:val="pt-BR"/>
        </w:rPr>
        <w:t xml:space="preserve"> hợp </w:t>
      </w:r>
      <w:proofErr w:type="spellStart"/>
      <w:r w:rsidR="00C33533" w:rsidRPr="00963B47">
        <w:rPr>
          <w:rFonts w:asciiTheme="majorBidi" w:hAnsiTheme="majorBidi" w:cstheme="majorBidi"/>
          <w:bCs/>
          <w:iCs/>
          <w:sz w:val="28"/>
          <w:szCs w:val="28"/>
          <w:lang w:val="pt-BR"/>
        </w:rPr>
        <w:t>nhất</w:t>
      </w:r>
      <w:proofErr w:type="spellEnd"/>
      <w:r w:rsidR="00C33533" w:rsidRPr="00963B47">
        <w:rPr>
          <w:rFonts w:asciiTheme="majorBidi" w:hAnsiTheme="majorBidi" w:cstheme="majorBidi"/>
          <w:bCs/>
          <w:iCs/>
          <w:sz w:val="28"/>
          <w:szCs w:val="28"/>
          <w:lang w:val="pt-BR"/>
        </w:rPr>
        <w:t xml:space="preserve"> </w:t>
      </w:r>
      <w:proofErr w:type="spellStart"/>
      <w:r w:rsidR="00C33533" w:rsidRPr="00963B47">
        <w:rPr>
          <w:rFonts w:asciiTheme="majorBidi" w:hAnsiTheme="majorBidi" w:cstheme="majorBidi"/>
          <w:bCs/>
          <w:iCs/>
          <w:sz w:val="28"/>
          <w:szCs w:val="28"/>
          <w:lang w:val="pt-BR"/>
        </w:rPr>
        <w:t>thủ</w:t>
      </w:r>
      <w:proofErr w:type="spellEnd"/>
      <w:r w:rsidR="00C33533" w:rsidRPr="00963B47">
        <w:rPr>
          <w:rFonts w:asciiTheme="majorBidi" w:hAnsiTheme="majorBidi" w:cstheme="majorBidi"/>
          <w:bCs/>
          <w:iCs/>
          <w:sz w:val="28"/>
          <w:szCs w:val="28"/>
          <w:lang w:val="pt-BR"/>
        </w:rPr>
        <w:t xml:space="preserve"> tục</w:t>
      </w:r>
      <w:r w:rsidRPr="00963B47">
        <w:rPr>
          <w:rFonts w:asciiTheme="majorBidi" w:hAnsiTheme="majorBidi" w:cstheme="majorBidi"/>
          <w:bCs/>
          <w:iCs/>
          <w:sz w:val="28"/>
          <w:szCs w:val="28"/>
          <w:lang w:val="pt-BR"/>
        </w:rPr>
        <w:t xml:space="preserve"> “Công </w:t>
      </w:r>
      <w:proofErr w:type="spellStart"/>
      <w:r w:rsidRPr="00963B47">
        <w:rPr>
          <w:rFonts w:asciiTheme="majorBidi" w:hAnsiTheme="majorBidi" w:cstheme="majorBidi"/>
          <w:bCs/>
          <w:iCs/>
          <w:sz w:val="28"/>
          <w:szCs w:val="28"/>
          <w:lang w:val="pt-BR"/>
        </w:rPr>
        <w:t>ty</w:t>
      </w:r>
      <w:proofErr w:type="spellEnd"/>
      <w:r w:rsidRPr="00963B47">
        <w:rPr>
          <w:rFonts w:asciiTheme="majorBidi" w:hAnsiTheme="majorBidi" w:cstheme="majorBidi"/>
          <w:bCs/>
          <w:iCs/>
          <w:sz w:val="28"/>
          <w:szCs w:val="28"/>
          <w:lang w:val="pt-BR"/>
        </w:rPr>
        <w:t xml:space="preserve"> đại </w:t>
      </w:r>
      <w:proofErr w:type="spellStart"/>
      <w:r w:rsidRPr="00963B47">
        <w:rPr>
          <w:rFonts w:asciiTheme="majorBidi" w:hAnsiTheme="majorBidi" w:cstheme="majorBidi"/>
          <w:bCs/>
          <w:iCs/>
          <w:sz w:val="28"/>
          <w:szCs w:val="28"/>
          <w:lang w:val="pt-BR"/>
        </w:rPr>
        <w:t>chúng</w:t>
      </w:r>
      <w:proofErr w:type="spellEnd"/>
      <w:r w:rsidRPr="00963B47">
        <w:rPr>
          <w:rFonts w:asciiTheme="majorBidi" w:hAnsiTheme="majorBidi" w:cstheme="majorBidi"/>
          <w:bCs/>
          <w:iCs/>
          <w:sz w:val="28"/>
          <w:szCs w:val="28"/>
          <w:lang w:val="pt-BR"/>
        </w:rPr>
        <w:t xml:space="preserve"> đăng ký </w:t>
      </w:r>
      <w:proofErr w:type="spellStart"/>
      <w:r w:rsidRPr="00963B47">
        <w:rPr>
          <w:rFonts w:asciiTheme="majorBidi" w:hAnsiTheme="majorBidi" w:cstheme="majorBidi"/>
          <w:bCs/>
          <w:iCs/>
          <w:sz w:val="28"/>
          <w:szCs w:val="28"/>
          <w:lang w:val="pt-BR"/>
        </w:rPr>
        <w:t>phát</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hành</w:t>
      </w:r>
      <w:proofErr w:type="spellEnd"/>
      <w:r w:rsidRPr="00963B47">
        <w:rPr>
          <w:rFonts w:asciiTheme="majorBidi" w:hAnsiTheme="majorBidi" w:cstheme="majorBidi"/>
          <w:bCs/>
          <w:iCs/>
          <w:sz w:val="28"/>
          <w:szCs w:val="28"/>
          <w:lang w:val="pt-BR"/>
        </w:rPr>
        <w:t xml:space="preserve"> cổ phiếu để </w:t>
      </w:r>
      <w:proofErr w:type="spellStart"/>
      <w:r w:rsidRPr="00963B47">
        <w:rPr>
          <w:rFonts w:asciiTheme="majorBidi" w:hAnsiTheme="majorBidi" w:cstheme="majorBidi"/>
          <w:bCs/>
          <w:iCs/>
          <w:sz w:val="28"/>
          <w:szCs w:val="28"/>
          <w:lang w:val="pt-BR"/>
        </w:rPr>
        <w:t>hoán</w:t>
      </w:r>
      <w:proofErr w:type="spellEnd"/>
      <w:r w:rsidRPr="00963B47">
        <w:rPr>
          <w:rFonts w:asciiTheme="majorBidi" w:hAnsiTheme="majorBidi" w:cstheme="majorBidi"/>
          <w:bCs/>
          <w:iCs/>
          <w:sz w:val="28"/>
          <w:szCs w:val="28"/>
          <w:lang w:val="pt-BR"/>
        </w:rPr>
        <w:t xml:space="preserve"> đổi cổ </w:t>
      </w:r>
      <w:proofErr w:type="spellStart"/>
      <w:r w:rsidRPr="00963B47">
        <w:rPr>
          <w:rFonts w:asciiTheme="majorBidi" w:hAnsiTheme="majorBidi" w:cstheme="majorBidi"/>
          <w:bCs/>
          <w:iCs/>
          <w:sz w:val="28"/>
          <w:szCs w:val="28"/>
          <w:lang w:val="pt-BR"/>
        </w:rPr>
        <w:t>phần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cho</w:t>
      </w:r>
      <w:proofErr w:type="spellEnd"/>
      <w:r w:rsidRPr="00963B47">
        <w:rPr>
          <w:rFonts w:asciiTheme="majorBidi" w:hAnsiTheme="majorBidi" w:cstheme="majorBidi"/>
          <w:bCs/>
          <w:iCs/>
          <w:sz w:val="28"/>
          <w:szCs w:val="28"/>
          <w:lang w:val="pt-BR"/>
        </w:rPr>
        <w:t xml:space="preserve"> cổ đông công </w:t>
      </w:r>
      <w:proofErr w:type="spellStart"/>
      <w:r w:rsidRPr="00963B47">
        <w:rPr>
          <w:rFonts w:asciiTheme="majorBidi" w:hAnsiTheme="majorBidi" w:cstheme="majorBidi"/>
          <w:bCs/>
          <w:iCs/>
          <w:sz w:val="28"/>
          <w:szCs w:val="28"/>
          <w:lang w:val="pt-BR"/>
        </w:rPr>
        <w:t>ty</w:t>
      </w:r>
      <w:proofErr w:type="spellEnd"/>
      <w:r w:rsidRPr="00963B47">
        <w:rPr>
          <w:rFonts w:asciiTheme="majorBidi" w:hAnsiTheme="majorBidi" w:cstheme="majorBidi"/>
          <w:bCs/>
          <w:iCs/>
          <w:sz w:val="28"/>
          <w:szCs w:val="28"/>
          <w:lang w:val="pt-BR"/>
        </w:rPr>
        <w:t xml:space="preserve"> cổ </w:t>
      </w:r>
      <w:proofErr w:type="spellStart"/>
      <w:r w:rsidRPr="00963B47">
        <w:rPr>
          <w:rFonts w:asciiTheme="majorBidi" w:hAnsiTheme="majorBidi" w:cstheme="majorBidi"/>
          <w:bCs/>
          <w:iCs/>
          <w:sz w:val="28"/>
          <w:szCs w:val="28"/>
          <w:lang w:val="pt-BR"/>
        </w:rPr>
        <w:t>phần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chưa</w:t>
      </w:r>
      <w:proofErr w:type="spellEnd"/>
      <w:r w:rsidRPr="00963B47">
        <w:rPr>
          <w:rFonts w:asciiTheme="majorBidi" w:hAnsiTheme="majorBidi" w:cstheme="majorBidi"/>
          <w:bCs/>
          <w:iCs/>
          <w:sz w:val="28"/>
          <w:szCs w:val="28"/>
          <w:lang w:val="pt-BR"/>
        </w:rPr>
        <w:t xml:space="preserve"> đại </w:t>
      </w:r>
      <w:proofErr w:type="spellStart"/>
      <w:r w:rsidRPr="00963B47">
        <w:rPr>
          <w:rFonts w:asciiTheme="majorBidi" w:hAnsiTheme="majorBidi" w:cstheme="majorBidi"/>
          <w:bCs/>
          <w:iCs/>
          <w:sz w:val="28"/>
          <w:szCs w:val="28"/>
          <w:lang w:val="pt-BR"/>
        </w:rPr>
        <w:t>chúng</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hoán</w:t>
      </w:r>
      <w:proofErr w:type="spellEnd"/>
      <w:r w:rsidRPr="00963B47">
        <w:rPr>
          <w:rFonts w:asciiTheme="majorBidi" w:hAnsiTheme="majorBidi" w:cstheme="majorBidi"/>
          <w:bCs/>
          <w:iCs/>
          <w:sz w:val="28"/>
          <w:szCs w:val="28"/>
          <w:lang w:val="pt-BR"/>
        </w:rPr>
        <w:t xml:space="preserve"> đổi </w:t>
      </w:r>
      <w:proofErr w:type="spellStart"/>
      <w:r w:rsidRPr="00963B47">
        <w:rPr>
          <w:rFonts w:asciiTheme="majorBidi" w:hAnsiTheme="majorBidi" w:cstheme="majorBidi"/>
          <w:bCs/>
          <w:iCs/>
          <w:sz w:val="28"/>
          <w:szCs w:val="28"/>
          <w:lang w:val="pt-BR"/>
        </w:rPr>
        <w:t>phần</w:t>
      </w:r>
      <w:proofErr w:type="spellEnd"/>
      <w:r w:rsidRPr="00963B47">
        <w:rPr>
          <w:rFonts w:asciiTheme="majorBidi" w:hAnsiTheme="majorBidi" w:cstheme="majorBidi"/>
          <w:bCs/>
          <w:iCs/>
          <w:sz w:val="28"/>
          <w:szCs w:val="28"/>
          <w:lang w:val="pt-BR"/>
        </w:rPr>
        <w:t xml:space="preserve"> vốn </w:t>
      </w:r>
      <w:proofErr w:type="spellStart"/>
      <w:r w:rsidRPr="00963B47">
        <w:rPr>
          <w:rFonts w:asciiTheme="majorBidi" w:hAnsiTheme="majorBidi" w:cstheme="majorBidi"/>
          <w:bCs/>
          <w:iCs/>
          <w:sz w:val="28"/>
          <w:szCs w:val="28"/>
          <w:lang w:val="pt-BR"/>
        </w:rPr>
        <w:t>góp</w:t>
      </w:r>
      <w:proofErr w:type="spellEnd"/>
      <w:r w:rsidRPr="00963B47">
        <w:rPr>
          <w:rFonts w:asciiTheme="majorBidi" w:hAnsiTheme="majorBidi" w:cstheme="majorBidi"/>
          <w:bCs/>
          <w:iCs/>
          <w:sz w:val="28"/>
          <w:szCs w:val="28"/>
          <w:lang w:val="pt-BR"/>
        </w:rPr>
        <w:t xml:space="preserve"> của công </w:t>
      </w:r>
      <w:proofErr w:type="spellStart"/>
      <w:r w:rsidRPr="00963B47">
        <w:rPr>
          <w:rFonts w:asciiTheme="majorBidi" w:hAnsiTheme="majorBidi" w:cstheme="majorBidi"/>
          <w:bCs/>
          <w:iCs/>
          <w:sz w:val="28"/>
          <w:szCs w:val="28"/>
          <w:lang w:val="pt-BR"/>
        </w:rPr>
        <w:t>ty</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trách</w:t>
      </w:r>
      <w:proofErr w:type="spellEnd"/>
      <w:r w:rsidRPr="00963B47">
        <w:rPr>
          <w:rFonts w:asciiTheme="majorBidi" w:hAnsiTheme="majorBidi" w:cstheme="majorBidi"/>
          <w:bCs/>
          <w:iCs/>
          <w:sz w:val="28"/>
          <w:szCs w:val="28"/>
          <w:lang w:val="pt-BR"/>
        </w:rPr>
        <w:t xml:space="preserve"> nhiệm hữu hạn” </w:t>
      </w:r>
      <w:proofErr w:type="spellStart"/>
      <w:r w:rsidRPr="00963B47">
        <w:rPr>
          <w:rFonts w:asciiTheme="majorBidi" w:hAnsiTheme="majorBidi" w:cstheme="majorBidi"/>
          <w:bCs/>
          <w:iCs/>
          <w:sz w:val="28"/>
          <w:szCs w:val="28"/>
          <w:lang w:val="pt-BR"/>
        </w:rPr>
        <w:t>và</w:t>
      </w:r>
      <w:proofErr w:type="spellEnd"/>
      <w:r w:rsidRPr="00963B47">
        <w:rPr>
          <w:rFonts w:asciiTheme="majorBidi" w:hAnsiTheme="majorBidi" w:cstheme="majorBidi"/>
          <w:bCs/>
          <w:iCs/>
          <w:sz w:val="28"/>
          <w:szCs w:val="28"/>
          <w:lang w:val="pt-BR"/>
        </w:rPr>
        <w:t xml:space="preserve"> “Công </w:t>
      </w:r>
      <w:proofErr w:type="spellStart"/>
      <w:r w:rsidRPr="00963B47">
        <w:rPr>
          <w:rFonts w:asciiTheme="majorBidi" w:hAnsiTheme="majorBidi" w:cstheme="majorBidi"/>
          <w:bCs/>
          <w:iCs/>
          <w:sz w:val="28"/>
          <w:szCs w:val="28"/>
          <w:lang w:val="pt-BR"/>
        </w:rPr>
        <w:t>ty</w:t>
      </w:r>
      <w:proofErr w:type="spellEnd"/>
      <w:r w:rsidRPr="00963B47">
        <w:rPr>
          <w:rFonts w:asciiTheme="majorBidi" w:hAnsiTheme="majorBidi" w:cstheme="majorBidi"/>
          <w:bCs/>
          <w:iCs/>
          <w:sz w:val="28"/>
          <w:szCs w:val="28"/>
          <w:lang w:val="pt-BR"/>
        </w:rPr>
        <w:t xml:space="preserve"> đại </w:t>
      </w:r>
      <w:proofErr w:type="spellStart"/>
      <w:r w:rsidRPr="00963B47">
        <w:rPr>
          <w:rFonts w:asciiTheme="majorBidi" w:hAnsiTheme="majorBidi" w:cstheme="majorBidi"/>
          <w:bCs/>
          <w:iCs/>
          <w:sz w:val="28"/>
          <w:szCs w:val="28"/>
          <w:lang w:val="pt-BR"/>
        </w:rPr>
        <w:t>chúng</w:t>
      </w:r>
      <w:proofErr w:type="spellEnd"/>
      <w:r w:rsidRPr="00963B47">
        <w:rPr>
          <w:rFonts w:asciiTheme="majorBidi" w:hAnsiTheme="majorBidi" w:cstheme="majorBidi"/>
          <w:bCs/>
          <w:iCs/>
          <w:sz w:val="28"/>
          <w:szCs w:val="28"/>
          <w:lang w:val="pt-BR"/>
        </w:rPr>
        <w:t xml:space="preserve"> đăng ký </w:t>
      </w:r>
      <w:proofErr w:type="spellStart"/>
      <w:r w:rsidRPr="00963B47">
        <w:rPr>
          <w:rFonts w:asciiTheme="majorBidi" w:hAnsiTheme="majorBidi" w:cstheme="majorBidi"/>
          <w:bCs/>
          <w:iCs/>
          <w:sz w:val="28"/>
          <w:szCs w:val="28"/>
          <w:lang w:val="pt-BR"/>
        </w:rPr>
        <w:t>phát</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hành</w:t>
      </w:r>
      <w:proofErr w:type="spellEnd"/>
      <w:r w:rsidRPr="00963B47">
        <w:rPr>
          <w:rFonts w:asciiTheme="majorBidi" w:hAnsiTheme="majorBidi" w:cstheme="majorBidi"/>
          <w:bCs/>
          <w:iCs/>
          <w:sz w:val="28"/>
          <w:szCs w:val="28"/>
          <w:lang w:val="pt-BR"/>
        </w:rPr>
        <w:t xml:space="preserve"> cổ phiếu để </w:t>
      </w:r>
      <w:proofErr w:type="spellStart"/>
      <w:r w:rsidRPr="00963B47">
        <w:rPr>
          <w:rFonts w:asciiTheme="majorBidi" w:hAnsiTheme="majorBidi" w:cstheme="majorBidi"/>
          <w:bCs/>
          <w:iCs/>
          <w:sz w:val="28"/>
          <w:szCs w:val="28"/>
          <w:lang w:val="pt-BR"/>
        </w:rPr>
        <w:t>hoán</w:t>
      </w:r>
      <w:proofErr w:type="spellEnd"/>
      <w:r w:rsidRPr="00963B47">
        <w:rPr>
          <w:rFonts w:asciiTheme="majorBidi" w:hAnsiTheme="majorBidi" w:cstheme="majorBidi"/>
          <w:bCs/>
          <w:iCs/>
          <w:sz w:val="28"/>
          <w:szCs w:val="28"/>
          <w:lang w:val="pt-BR"/>
        </w:rPr>
        <w:t xml:space="preserve"> đổi cổ </w:t>
      </w:r>
      <w:proofErr w:type="spellStart"/>
      <w:r w:rsidRPr="00963B47">
        <w:rPr>
          <w:rFonts w:asciiTheme="majorBidi" w:hAnsiTheme="majorBidi" w:cstheme="majorBidi"/>
          <w:bCs/>
          <w:iCs/>
          <w:sz w:val="28"/>
          <w:szCs w:val="28"/>
          <w:lang w:val="pt-BR"/>
        </w:rPr>
        <w:t>phần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cho</w:t>
      </w:r>
      <w:proofErr w:type="spellEnd"/>
      <w:r w:rsidRPr="00963B47">
        <w:rPr>
          <w:rFonts w:asciiTheme="majorBidi" w:hAnsiTheme="majorBidi" w:cstheme="majorBidi"/>
          <w:bCs/>
          <w:iCs/>
          <w:sz w:val="28"/>
          <w:szCs w:val="28"/>
          <w:lang w:val="pt-BR"/>
        </w:rPr>
        <w:t xml:space="preserve"> số cổ đông </w:t>
      </w:r>
      <w:proofErr w:type="spellStart"/>
      <w:r w:rsidRPr="00963B47">
        <w:rPr>
          <w:rFonts w:asciiTheme="majorBidi" w:hAnsiTheme="majorBidi" w:cstheme="majorBidi"/>
          <w:bCs/>
          <w:iCs/>
          <w:sz w:val="28"/>
          <w:szCs w:val="28"/>
          <w:lang w:val="pt-BR"/>
        </w:rPr>
        <w:t>xác</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định</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trong</w:t>
      </w:r>
      <w:proofErr w:type="spellEnd"/>
      <w:r w:rsidRPr="00963B47">
        <w:rPr>
          <w:rFonts w:asciiTheme="majorBidi" w:hAnsiTheme="majorBidi" w:cstheme="majorBidi"/>
          <w:bCs/>
          <w:iCs/>
          <w:sz w:val="28"/>
          <w:szCs w:val="28"/>
          <w:lang w:val="pt-BR"/>
        </w:rPr>
        <w:t xml:space="preserve"> công </w:t>
      </w:r>
      <w:proofErr w:type="spellStart"/>
      <w:r w:rsidRPr="00963B47">
        <w:rPr>
          <w:rFonts w:asciiTheme="majorBidi" w:hAnsiTheme="majorBidi" w:cstheme="majorBidi"/>
          <w:bCs/>
          <w:iCs/>
          <w:sz w:val="28"/>
          <w:szCs w:val="28"/>
          <w:lang w:val="pt-BR"/>
        </w:rPr>
        <w:t>ty</w:t>
      </w:r>
      <w:proofErr w:type="spellEnd"/>
      <w:r w:rsidRPr="00963B47">
        <w:rPr>
          <w:rFonts w:asciiTheme="majorBidi" w:hAnsiTheme="majorBidi" w:cstheme="majorBidi"/>
          <w:bCs/>
          <w:iCs/>
          <w:sz w:val="28"/>
          <w:szCs w:val="28"/>
          <w:lang w:val="pt-BR"/>
        </w:rPr>
        <w:t xml:space="preserve"> đại </w:t>
      </w:r>
      <w:proofErr w:type="spellStart"/>
      <w:r w:rsidRPr="00963B47">
        <w:rPr>
          <w:rFonts w:asciiTheme="majorBidi" w:hAnsiTheme="majorBidi" w:cstheme="majorBidi"/>
          <w:bCs/>
          <w:iCs/>
          <w:sz w:val="28"/>
          <w:szCs w:val="28"/>
          <w:lang w:val="pt-BR"/>
        </w:rPr>
        <w:t>chúng</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khác</w:t>
      </w:r>
      <w:proofErr w:type="spellEnd"/>
      <w:r w:rsidRPr="00963B47">
        <w:rPr>
          <w:rFonts w:asciiTheme="majorBidi" w:hAnsiTheme="majorBidi" w:cstheme="majorBidi"/>
          <w:bCs/>
          <w:iCs/>
          <w:sz w:val="28"/>
          <w:szCs w:val="28"/>
          <w:lang w:val="pt-BR"/>
        </w:rPr>
        <w:t xml:space="preserve">” thành </w:t>
      </w:r>
      <w:r w:rsidR="00C33533" w:rsidRPr="00963B47">
        <w:rPr>
          <w:rFonts w:asciiTheme="majorBidi" w:hAnsiTheme="majorBidi" w:cstheme="majorBidi"/>
          <w:bCs/>
          <w:iCs/>
          <w:sz w:val="28"/>
          <w:szCs w:val="28"/>
          <w:lang w:val="pt-BR"/>
        </w:rPr>
        <w:t xml:space="preserve">01 </w:t>
      </w:r>
      <w:proofErr w:type="spellStart"/>
      <w:r w:rsidR="00C33533" w:rsidRPr="00963B47">
        <w:rPr>
          <w:rFonts w:asciiTheme="majorBidi" w:hAnsiTheme="majorBidi" w:cstheme="majorBidi"/>
          <w:bCs/>
          <w:iCs/>
          <w:sz w:val="28"/>
          <w:szCs w:val="28"/>
          <w:lang w:val="pt-BR"/>
        </w:rPr>
        <w:t>thủ</w:t>
      </w:r>
      <w:proofErr w:type="spellEnd"/>
      <w:r w:rsidR="00C33533" w:rsidRPr="00963B47">
        <w:rPr>
          <w:rFonts w:asciiTheme="majorBidi" w:hAnsiTheme="majorBidi" w:cstheme="majorBidi"/>
          <w:bCs/>
          <w:iCs/>
          <w:sz w:val="28"/>
          <w:szCs w:val="28"/>
          <w:lang w:val="pt-BR"/>
        </w:rPr>
        <w:t xml:space="preserve"> tục</w:t>
      </w:r>
      <w:r w:rsidRPr="00963B47">
        <w:rPr>
          <w:rFonts w:asciiTheme="majorBidi" w:hAnsiTheme="majorBidi" w:cstheme="majorBidi"/>
          <w:bCs/>
          <w:iCs/>
          <w:sz w:val="28"/>
          <w:szCs w:val="28"/>
          <w:lang w:val="pt-BR"/>
        </w:rPr>
        <w:t xml:space="preserve"> “Công </w:t>
      </w:r>
      <w:proofErr w:type="spellStart"/>
      <w:r w:rsidRPr="00963B47">
        <w:rPr>
          <w:rFonts w:asciiTheme="majorBidi" w:hAnsiTheme="majorBidi" w:cstheme="majorBidi"/>
          <w:bCs/>
          <w:iCs/>
          <w:sz w:val="28"/>
          <w:szCs w:val="28"/>
          <w:lang w:val="pt-BR"/>
        </w:rPr>
        <w:t>ty</w:t>
      </w:r>
      <w:proofErr w:type="spellEnd"/>
      <w:r w:rsidRPr="00963B47">
        <w:rPr>
          <w:rFonts w:asciiTheme="majorBidi" w:hAnsiTheme="majorBidi" w:cstheme="majorBidi"/>
          <w:bCs/>
          <w:iCs/>
          <w:sz w:val="28"/>
          <w:szCs w:val="28"/>
          <w:lang w:val="pt-BR"/>
        </w:rPr>
        <w:t xml:space="preserve"> đại </w:t>
      </w:r>
      <w:proofErr w:type="spellStart"/>
      <w:r w:rsidRPr="00963B47">
        <w:rPr>
          <w:rFonts w:asciiTheme="majorBidi" w:hAnsiTheme="majorBidi" w:cstheme="majorBidi"/>
          <w:bCs/>
          <w:iCs/>
          <w:sz w:val="28"/>
          <w:szCs w:val="28"/>
          <w:lang w:val="pt-BR"/>
        </w:rPr>
        <w:t>chúng</w:t>
      </w:r>
      <w:proofErr w:type="spellEnd"/>
      <w:r w:rsidRPr="00963B47">
        <w:rPr>
          <w:rFonts w:asciiTheme="majorBidi" w:hAnsiTheme="majorBidi" w:cstheme="majorBidi"/>
          <w:bCs/>
          <w:iCs/>
          <w:sz w:val="28"/>
          <w:szCs w:val="28"/>
          <w:lang w:val="pt-BR"/>
        </w:rPr>
        <w:t xml:space="preserve"> đăng ký </w:t>
      </w:r>
      <w:proofErr w:type="spellStart"/>
      <w:r w:rsidRPr="00963B47">
        <w:rPr>
          <w:rFonts w:asciiTheme="majorBidi" w:hAnsiTheme="majorBidi" w:cstheme="majorBidi"/>
          <w:bCs/>
          <w:iCs/>
          <w:sz w:val="28"/>
          <w:szCs w:val="28"/>
          <w:lang w:val="pt-BR"/>
        </w:rPr>
        <w:t>phát</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hành</w:t>
      </w:r>
      <w:proofErr w:type="spellEnd"/>
      <w:r w:rsidRPr="00963B47">
        <w:rPr>
          <w:rFonts w:asciiTheme="majorBidi" w:hAnsiTheme="majorBidi" w:cstheme="majorBidi"/>
          <w:bCs/>
          <w:iCs/>
          <w:sz w:val="28"/>
          <w:szCs w:val="28"/>
          <w:lang w:val="pt-BR"/>
        </w:rPr>
        <w:t xml:space="preserve"> cổ phiếu để </w:t>
      </w:r>
      <w:proofErr w:type="spellStart"/>
      <w:r w:rsidRPr="00963B47">
        <w:rPr>
          <w:rFonts w:asciiTheme="majorBidi" w:hAnsiTheme="majorBidi" w:cstheme="majorBidi"/>
          <w:bCs/>
          <w:iCs/>
          <w:sz w:val="28"/>
          <w:szCs w:val="28"/>
          <w:lang w:val="pt-BR"/>
        </w:rPr>
        <w:t>hoán</w:t>
      </w:r>
      <w:proofErr w:type="spellEnd"/>
      <w:r w:rsidRPr="00963B47">
        <w:rPr>
          <w:rFonts w:asciiTheme="majorBidi" w:hAnsiTheme="majorBidi" w:cstheme="majorBidi"/>
          <w:bCs/>
          <w:iCs/>
          <w:sz w:val="28"/>
          <w:szCs w:val="28"/>
          <w:lang w:val="pt-BR"/>
        </w:rPr>
        <w:t xml:space="preserve"> đổi cổ </w:t>
      </w:r>
      <w:proofErr w:type="spellStart"/>
      <w:r w:rsidRPr="00963B47">
        <w:rPr>
          <w:rFonts w:asciiTheme="majorBidi" w:hAnsiTheme="majorBidi" w:cstheme="majorBidi"/>
          <w:bCs/>
          <w:iCs/>
          <w:sz w:val="28"/>
          <w:szCs w:val="28"/>
          <w:lang w:val="pt-BR"/>
        </w:rPr>
        <w:t>phần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cho</w:t>
      </w:r>
      <w:proofErr w:type="spellEnd"/>
      <w:r w:rsidRPr="00963B47">
        <w:rPr>
          <w:rFonts w:asciiTheme="majorBidi" w:hAnsiTheme="majorBidi" w:cstheme="majorBidi"/>
          <w:bCs/>
          <w:iCs/>
          <w:sz w:val="28"/>
          <w:szCs w:val="28"/>
          <w:lang w:val="pt-BR"/>
        </w:rPr>
        <w:t xml:space="preserve"> cổ đông công </w:t>
      </w:r>
      <w:proofErr w:type="spellStart"/>
      <w:r w:rsidRPr="00963B47">
        <w:rPr>
          <w:rFonts w:asciiTheme="majorBidi" w:hAnsiTheme="majorBidi" w:cstheme="majorBidi"/>
          <w:bCs/>
          <w:iCs/>
          <w:sz w:val="28"/>
          <w:szCs w:val="28"/>
          <w:lang w:val="pt-BR"/>
        </w:rPr>
        <w:t>ty</w:t>
      </w:r>
      <w:proofErr w:type="spellEnd"/>
      <w:r w:rsidRPr="00963B47">
        <w:rPr>
          <w:rFonts w:asciiTheme="majorBidi" w:hAnsiTheme="majorBidi" w:cstheme="majorBidi"/>
          <w:bCs/>
          <w:iCs/>
          <w:sz w:val="28"/>
          <w:szCs w:val="28"/>
          <w:lang w:val="pt-BR"/>
        </w:rPr>
        <w:t xml:space="preserve"> cổ </w:t>
      </w:r>
      <w:proofErr w:type="spellStart"/>
      <w:r w:rsidRPr="00963B47">
        <w:rPr>
          <w:rFonts w:asciiTheme="majorBidi" w:hAnsiTheme="majorBidi" w:cstheme="majorBidi"/>
          <w:bCs/>
          <w:iCs/>
          <w:sz w:val="28"/>
          <w:szCs w:val="28"/>
          <w:lang w:val="pt-BR"/>
        </w:rPr>
        <w:t>phần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chưa</w:t>
      </w:r>
      <w:proofErr w:type="spellEnd"/>
      <w:r w:rsidRPr="00963B47">
        <w:rPr>
          <w:rFonts w:asciiTheme="majorBidi" w:hAnsiTheme="majorBidi" w:cstheme="majorBidi"/>
          <w:bCs/>
          <w:iCs/>
          <w:sz w:val="28"/>
          <w:szCs w:val="28"/>
          <w:lang w:val="pt-BR"/>
        </w:rPr>
        <w:t xml:space="preserve"> đại </w:t>
      </w:r>
      <w:proofErr w:type="spellStart"/>
      <w:r w:rsidRPr="00963B47">
        <w:rPr>
          <w:rFonts w:asciiTheme="majorBidi" w:hAnsiTheme="majorBidi" w:cstheme="majorBidi"/>
          <w:bCs/>
          <w:iCs/>
          <w:sz w:val="28"/>
          <w:szCs w:val="28"/>
          <w:lang w:val="pt-BR"/>
        </w:rPr>
        <w:t>chúng</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hoán</w:t>
      </w:r>
      <w:proofErr w:type="spellEnd"/>
      <w:r w:rsidRPr="00963B47">
        <w:rPr>
          <w:rFonts w:asciiTheme="majorBidi" w:hAnsiTheme="majorBidi" w:cstheme="majorBidi"/>
          <w:bCs/>
          <w:iCs/>
          <w:sz w:val="28"/>
          <w:szCs w:val="28"/>
          <w:lang w:val="pt-BR"/>
        </w:rPr>
        <w:t xml:space="preserve"> đổi </w:t>
      </w:r>
      <w:proofErr w:type="spellStart"/>
      <w:r w:rsidRPr="00963B47">
        <w:rPr>
          <w:rFonts w:asciiTheme="majorBidi" w:hAnsiTheme="majorBidi" w:cstheme="majorBidi"/>
          <w:bCs/>
          <w:iCs/>
          <w:sz w:val="28"/>
          <w:szCs w:val="28"/>
          <w:lang w:val="pt-BR"/>
        </w:rPr>
        <w:t>phần</w:t>
      </w:r>
      <w:proofErr w:type="spellEnd"/>
      <w:r w:rsidRPr="00963B47">
        <w:rPr>
          <w:rFonts w:asciiTheme="majorBidi" w:hAnsiTheme="majorBidi" w:cstheme="majorBidi"/>
          <w:bCs/>
          <w:iCs/>
          <w:sz w:val="28"/>
          <w:szCs w:val="28"/>
          <w:lang w:val="pt-BR"/>
        </w:rPr>
        <w:t xml:space="preserve"> vốn </w:t>
      </w:r>
      <w:proofErr w:type="spellStart"/>
      <w:r w:rsidRPr="00963B47">
        <w:rPr>
          <w:rFonts w:asciiTheme="majorBidi" w:hAnsiTheme="majorBidi" w:cstheme="majorBidi"/>
          <w:bCs/>
          <w:iCs/>
          <w:sz w:val="28"/>
          <w:szCs w:val="28"/>
          <w:lang w:val="pt-BR"/>
        </w:rPr>
        <w:t>góp</w:t>
      </w:r>
      <w:proofErr w:type="spellEnd"/>
      <w:r w:rsidRPr="00963B47">
        <w:rPr>
          <w:rFonts w:asciiTheme="majorBidi" w:hAnsiTheme="majorBidi" w:cstheme="majorBidi"/>
          <w:bCs/>
          <w:iCs/>
          <w:sz w:val="28"/>
          <w:szCs w:val="28"/>
          <w:lang w:val="pt-BR"/>
        </w:rPr>
        <w:t xml:space="preserve"> của công </w:t>
      </w:r>
      <w:proofErr w:type="spellStart"/>
      <w:r w:rsidRPr="00963B47">
        <w:rPr>
          <w:rFonts w:asciiTheme="majorBidi" w:hAnsiTheme="majorBidi" w:cstheme="majorBidi"/>
          <w:bCs/>
          <w:iCs/>
          <w:sz w:val="28"/>
          <w:szCs w:val="28"/>
          <w:lang w:val="pt-BR"/>
        </w:rPr>
        <w:t>ty</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trách</w:t>
      </w:r>
      <w:proofErr w:type="spellEnd"/>
      <w:r w:rsidRPr="00963B47">
        <w:rPr>
          <w:rFonts w:asciiTheme="majorBidi" w:hAnsiTheme="majorBidi" w:cstheme="majorBidi"/>
          <w:bCs/>
          <w:iCs/>
          <w:sz w:val="28"/>
          <w:szCs w:val="28"/>
          <w:lang w:val="pt-BR"/>
        </w:rPr>
        <w:t xml:space="preserve"> nhiệm hữu hạn; </w:t>
      </w:r>
      <w:proofErr w:type="spellStart"/>
      <w:r w:rsidRPr="00963B47">
        <w:rPr>
          <w:rFonts w:asciiTheme="majorBidi" w:hAnsiTheme="majorBidi" w:cstheme="majorBidi"/>
          <w:bCs/>
          <w:iCs/>
          <w:sz w:val="28"/>
          <w:szCs w:val="28"/>
          <w:lang w:val="pt-BR"/>
        </w:rPr>
        <w:t>hoán</w:t>
      </w:r>
      <w:proofErr w:type="spellEnd"/>
      <w:r w:rsidRPr="00963B47">
        <w:rPr>
          <w:rFonts w:asciiTheme="majorBidi" w:hAnsiTheme="majorBidi" w:cstheme="majorBidi"/>
          <w:bCs/>
          <w:iCs/>
          <w:sz w:val="28"/>
          <w:szCs w:val="28"/>
          <w:lang w:val="pt-BR"/>
        </w:rPr>
        <w:t xml:space="preserve"> đổi cổ </w:t>
      </w:r>
      <w:proofErr w:type="spellStart"/>
      <w:r w:rsidRPr="00963B47">
        <w:rPr>
          <w:rFonts w:asciiTheme="majorBidi" w:hAnsiTheme="majorBidi" w:cstheme="majorBidi"/>
          <w:bCs/>
          <w:iCs/>
          <w:sz w:val="28"/>
          <w:szCs w:val="28"/>
          <w:lang w:val="pt-BR"/>
        </w:rPr>
        <w:t>phần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cho</w:t>
      </w:r>
      <w:proofErr w:type="spellEnd"/>
      <w:r w:rsidRPr="00963B47">
        <w:rPr>
          <w:rFonts w:asciiTheme="majorBidi" w:hAnsiTheme="majorBidi" w:cstheme="majorBidi"/>
          <w:bCs/>
          <w:iCs/>
          <w:sz w:val="28"/>
          <w:szCs w:val="28"/>
          <w:lang w:val="pt-BR"/>
        </w:rPr>
        <w:t xml:space="preserve"> số cổ đông </w:t>
      </w:r>
      <w:proofErr w:type="spellStart"/>
      <w:r w:rsidRPr="00963B47">
        <w:rPr>
          <w:rFonts w:asciiTheme="majorBidi" w:hAnsiTheme="majorBidi" w:cstheme="majorBidi"/>
          <w:bCs/>
          <w:iCs/>
          <w:sz w:val="28"/>
          <w:szCs w:val="28"/>
          <w:lang w:val="pt-BR"/>
        </w:rPr>
        <w:t>xác</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định</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trong</w:t>
      </w:r>
      <w:proofErr w:type="spellEnd"/>
      <w:r w:rsidRPr="00963B47">
        <w:rPr>
          <w:rFonts w:asciiTheme="majorBidi" w:hAnsiTheme="majorBidi" w:cstheme="majorBidi"/>
          <w:bCs/>
          <w:iCs/>
          <w:sz w:val="28"/>
          <w:szCs w:val="28"/>
          <w:lang w:val="pt-BR"/>
        </w:rPr>
        <w:t xml:space="preserve"> công </w:t>
      </w:r>
      <w:proofErr w:type="spellStart"/>
      <w:r w:rsidRPr="00963B47">
        <w:rPr>
          <w:rFonts w:asciiTheme="majorBidi" w:hAnsiTheme="majorBidi" w:cstheme="majorBidi"/>
          <w:bCs/>
          <w:iCs/>
          <w:sz w:val="28"/>
          <w:szCs w:val="28"/>
          <w:lang w:val="pt-BR"/>
        </w:rPr>
        <w:t>ty</w:t>
      </w:r>
      <w:proofErr w:type="spellEnd"/>
      <w:r w:rsidRPr="00963B47">
        <w:rPr>
          <w:rFonts w:asciiTheme="majorBidi" w:hAnsiTheme="majorBidi" w:cstheme="majorBidi"/>
          <w:bCs/>
          <w:iCs/>
          <w:sz w:val="28"/>
          <w:szCs w:val="28"/>
          <w:lang w:val="pt-BR"/>
        </w:rPr>
        <w:t xml:space="preserve"> đạ</w:t>
      </w:r>
      <w:r w:rsidR="00C33533" w:rsidRPr="00963B47">
        <w:rPr>
          <w:rFonts w:asciiTheme="majorBidi" w:hAnsiTheme="majorBidi" w:cstheme="majorBidi"/>
          <w:bCs/>
          <w:iCs/>
          <w:sz w:val="28"/>
          <w:szCs w:val="28"/>
          <w:lang w:val="pt-BR"/>
        </w:rPr>
        <w:t xml:space="preserve">i </w:t>
      </w:r>
      <w:proofErr w:type="spellStart"/>
      <w:r w:rsidR="00C33533" w:rsidRPr="00963B47">
        <w:rPr>
          <w:rFonts w:asciiTheme="majorBidi" w:hAnsiTheme="majorBidi" w:cstheme="majorBidi"/>
          <w:bCs/>
          <w:iCs/>
          <w:sz w:val="28"/>
          <w:szCs w:val="28"/>
          <w:lang w:val="pt-BR"/>
        </w:rPr>
        <w:t>chúng</w:t>
      </w:r>
      <w:proofErr w:type="spellEnd"/>
      <w:r w:rsidR="00C33533" w:rsidRPr="00963B47">
        <w:rPr>
          <w:rFonts w:asciiTheme="majorBidi" w:hAnsiTheme="majorBidi" w:cstheme="majorBidi"/>
          <w:bCs/>
          <w:iCs/>
          <w:sz w:val="28"/>
          <w:szCs w:val="28"/>
          <w:lang w:val="pt-BR"/>
        </w:rPr>
        <w:t xml:space="preserve"> </w:t>
      </w:r>
      <w:proofErr w:type="spellStart"/>
      <w:r w:rsidR="00C33533" w:rsidRPr="00963B47">
        <w:rPr>
          <w:rFonts w:asciiTheme="majorBidi" w:hAnsiTheme="majorBidi" w:cstheme="majorBidi"/>
          <w:bCs/>
          <w:iCs/>
          <w:sz w:val="28"/>
          <w:szCs w:val="28"/>
          <w:lang w:val="pt-BR"/>
        </w:rPr>
        <w:t>khác</w:t>
      </w:r>
      <w:proofErr w:type="spellEnd"/>
      <w:r w:rsidR="00C33533" w:rsidRPr="00963B47">
        <w:rPr>
          <w:rFonts w:asciiTheme="majorBidi" w:hAnsiTheme="majorBidi" w:cstheme="majorBidi"/>
          <w:bCs/>
          <w:iCs/>
          <w:sz w:val="28"/>
          <w:szCs w:val="28"/>
          <w:lang w:val="pt-BR"/>
        </w:rPr>
        <w:t>”.</w:t>
      </w:r>
    </w:p>
    <w:p w14:paraId="06B75583" w14:textId="77777777" w:rsidR="00D97782" w:rsidRPr="00963B47" w:rsidRDefault="00D97782"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Cs/>
          <w:iCs/>
          <w:sz w:val="28"/>
          <w:szCs w:val="28"/>
          <w:lang w:val="pt-BR"/>
        </w:rPr>
        <w:t xml:space="preserve">- </w:t>
      </w:r>
      <w:r w:rsidR="00C1571D" w:rsidRPr="00963B47">
        <w:rPr>
          <w:rFonts w:asciiTheme="majorBidi" w:hAnsiTheme="majorBidi" w:cstheme="majorBidi"/>
          <w:bCs/>
          <w:iCs/>
          <w:sz w:val="28"/>
          <w:szCs w:val="28"/>
          <w:lang w:val="pt-BR"/>
        </w:rPr>
        <w:t xml:space="preserve">Cắt </w:t>
      </w:r>
      <w:proofErr w:type="spellStart"/>
      <w:r w:rsidR="00C1571D" w:rsidRPr="00963B47">
        <w:rPr>
          <w:rFonts w:asciiTheme="majorBidi" w:hAnsiTheme="majorBidi" w:cstheme="majorBidi"/>
          <w:bCs/>
          <w:iCs/>
          <w:sz w:val="28"/>
          <w:szCs w:val="28"/>
          <w:lang w:val="pt-BR"/>
        </w:rPr>
        <w:t>giảm</w:t>
      </w:r>
      <w:proofErr w:type="spellEnd"/>
      <w:r w:rsidR="00C1571D" w:rsidRPr="00963B47">
        <w:rPr>
          <w:rFonts w:asciiTheme="majorBidi" w:hAnsiTheme="majorBidi" w:cstheme="majorBidi"/>
          <w:bCs/>
          <w:iCs/>
          <w:sz w:val="28"/>
          <w:szCs w:val="28"/>
          <w:lang w:val="pt-BR"/>
        </w:rPr>
        <w:t>, b</w:t>
      </w:r>
      <w:r w:rsidRPr="00963B47">
        <w:rPr>
          <w:rFonts w:asciiTheme="majorBidi" w:hAnsiTheme="majorBidi" w:cstheme="majorBidi"/>
          <w:bCs/>
          <w:iCs/>
          <w:sz w:val="28"/>
          <w:szCs w:val="28"/>
          <w:lang w:val="pt-BR"/>
        </w:rPr>
        <w:t xml:space="preserve">ỏ điều </w:t>
      </w:r>
      <w:proofErr w:type="spellStart"/>
      <w:r w:rsidRPr="00963B47">
        <w:rPr>
          <w:rFonts w:asciiTheme="majorBidi" w:hAnsiTheme="majorBidi" w:cstheme="majorBidi"/>
          <w:bCs/>
          <w:iCs/>
          <w:sz w:val="28"/>
          <w:szCs w:val="28"/>
          <w:lang w:val="pt-BR"/>
        </w:rPr>
        <w:t>kiện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và</w:t>
      </w:r>
      <w:proofErr w:type="spellEnd"/>
      <w:r w:rsidRPr="00963B47">
        <w:rPr>
          <w:rFonts w:asciiTheme="majorBidi" w:hAnsiTheme="majorBidi" w:cstheme="majorBidi"/>
          <w:bCs/>
          <w:iCs/>
          <w:sz w:val="28"/>
          <w:szCs w:val="28"/>
          <w:lang w:val="pt-BR"/>
        </w:rPr>
        <w:t xml:space="preserve"> thành </w:t>
      </w:r>
      <w:proofErr w:type="spellStart"/>
      <w:r w:rsidRPr="00963B47">
        <w:rPr>
          <w:rFonts w:asciiTheme="majorBidi" w:hAnsiTheme="majorBidi" w:cstheme="majorBidi"/>
          <w:bCs/>
          <w:iCs/>
          <w:sz w:val="28"/>
          <w:szCs w:val="28"/>
          <w:lang w:val="pt-BR"/>
        </w:rPr>
        <w:t>phần</w:t>
      </w:r>
      <w:proofErr w:type="spellEnd"/>
      <w:r w:rsidRPr="00963B47">
        <w:rPr>
          <w:rFonts w:asciiTheme="majorBidi" w:hAnsiTheme="majorBidi" w:cstheme="majorBidi"/>
          <w:bCs/>
          <w:iCs/>
          <w:sz w:val="28"/>
          <w:szCs w:val="28"/>
          <w:lang w:val="pt-BR"/>
        </w:rPr>
        <w:t xml:space="preserve"> hồ sơ </w:t>
      </w:r>
      <w:proofErr w:type="spellStart"/>
      <w:r w:rsidRPr="00963B47">
        <w:rPr>
          <w:rFonts w:asciiTheme="majorBidi" w:hAnsiTheme="majorBidi" w:cstheme="majorBidi"/>
          <w:bCs/>
          <w:iCs/>
          <w:sz w:val="28"/>
          <w:szCs w:val="28"/>
          <w:lang w:val="pt-BR"/>
        </w:rPr>
        <w:t>là</w:t>
      </w:r>
      <w:proofErr w:type="spellEnd"/>
      <w:r w:rsidRPr="00963B47">
        <w:rPr>
          <w:rFonts w:asciiTheme="majorBidi" w:hAnsiTheme="majorBidi" w:cstheme="majorBidi"/>
          <w:bCs/>
          <w:iCs/>
          <w:sz w:val="28"/>
          <w:szCs w:val="28"/>
          <w:lang w:val="pt-BR"/>
        </w:rPr>
        <w:t xml:space="preserve"> “Văn bản của Ủy </w:t>
      </w:r>
      <w:proofErr w:type="spellStart"/>
      <w:r w:rsidRPr="00963B47">
        <w:rPr>
          <w:rFonts w:asciiTheme="majorBidi" w:hAnsiTheme="majorBidi" w:cstheme="majorBidi"/>
          <w:bCs/>
          <w:iCs/>
          <w:sz w:val="28"/>
          <w:szCs w:val="28"/>
          <w:lang w:val="pt-BR"/>
        </w:rPr>
        <w:t>ban</w:t>
      </w:r>
      <w:proofErr w:type="spellEnd"/>
      <w:r w:rsidRPr="00963B47">
        <w:rPr>
          <w:rFonts w:asciiTheme="majorBidi" w:hAnsiTheme="majorBidi" w:cstheme="majorBidi"/>
          <w:bCs/>
          <w:iCs/>
          <w:sz w:val="28"/>
          <w:szCs w:val="28"/>
          <w:lang w:val="pt-BR"/>
        </w:rPr>
        <w:t xml:space="preserve"> Cạnh tranh Quốc gia”; </w:t>
      </w:r>
    </w:p>
    <w:p w14:paraId="425827C1" w14:textId="77777777" w:rsidR="00D97782" w:rsidRPr="00963B47" w:rsidRDefault="00D97782"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Cs/>
          <w:iCs/>
          <w:sz w:val="28"/>
          <w:szCs w:val="28"/>
          <w:lang w:val="pt-BR"/>
        </w:rPr>
        <w:t xml:space="preserve">- Đơn </w:t>
      </w:r>
      <w:proofErr w:type="spellStart"/>
      <w:r w:rsidRPr="00963B47">
        <w:rPr>
          <w:rFonts w:asciiTheme="majorBidi" w:hAnsiTheme="majorBidi" w:cstheme="majorBidi"/>
          <w:bCs/>
          <w:iCs/>
          <w:sz w:val="28"/>
          <w:szCs w:val="28"/>
          <w:lang w:val="pt-BR"/>
        </w:rPr>
        <w:t>giản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hóa</w:t>
      </w:r>
      <w:proofErr w:type="spellEnd"/>
      <w:r w:rsidRPr="00963B47">
        <w:rPr>
          <w:rFonts w:asciiTheme="majorBidi" w:hAnsiTheme="majorBidi" w:cstheme="majorBidi"/>
          <w:bCs/>
          <w:iCs/>
          <w:sz w:val="28"/>
          <w:szCs w:val="28"/>
          <w:lang w:val="pt-BR"/>
        </w:rPr>
        <w:t xml:space="preserve"> mẫu biểu</w:t>
      </w:r>
      <w:r w:rsidR="00C1571D" w:rsidRPr="00963B47">
        <w:rPr>
          <w:rFonts w:asciiTheme="majorBidi" w:hAnsiTheme="majorBidi" w:cstheme="majorBidi"/>
          <w:bCs/>
          <w:iCs/>
          <w:sz w:val="28"/>
          <w:szCs w:val="28"/>
          <w:lang w:val="pt-BR"/>
        </w:rPr>
        <w:t xml:space="preserve">, cắt </w:t>
      </w:r>
      <w:proofErr w:type="spellStart"/>
      <w:r w:rsidR="00C1571D" w:rsidRPr="00963B47">
        <w:rPr>
          <w:rFonts w:asciiTheme="majorBidi" w:hAnsiTheme="majorBidi" w:cstheme="majorBidi"/>
          <w:bCs/>
          <w:iCs/>
          <w:sz w:val="28"/>
          <w:szCs w:val="28"/>
          <w:lang w:val="pt-BR"/>
        </w:rPr>
        <w:t>giảm</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thông</w:t>
      </w:r>
      <w:proofErr w:type="spellEnd"/>
      <w:r w:rsidRPr="00963B47">
        <w:rPr>
          <w:rFonts w:asciiTheme="majorBidi" w:hAnsiTheme="majorBidi" w:cstheme="majorBidi"/>
          <w:bCs/>
          <w:iCs/>
          <w:sz w:val="28"/>
          <w:szCs w:val="28"/>
          <w:lang w:val="pt-BR"/>
        </w:rPr>
        <w:t xml:space="preserve"> tin </w:t>
      </w:r>
      <w:proofErr w:type="spellStart"/>
      <w:r w:rsidRPr="00963B47">
        <w:rPr>
          <w:rFonts w:asciiTheme="majorBidi" w:hAnsiTheme="majorBidi" w:cstheme="majorBidi"/>
          <w:bCs/>
          <w:iCs/>
          <w:sz w:val="28"/>
          <w:szCs w:val="28"/>
          <w:lang w:val="pt-BR"/>
        </w:rPr>
        <w:t>giấy</w:t>
      </w:r>
      <w:proofErr w:type="spellEnd"/>
      <w:r w:rsidRPr="00963B47">
        <w:rPr>
          <w:rFonts w:asciiTheme="majorBidi" w:hAnsiTheme="majorBidi" w:cstheme="majorBidi"/>
          <w:bCs/>
          <w:iCs/>
          <w:sz w:val="28"/>
          <w:szCs w:val="28"/>
          <w:lang w:val="pt-BR"/>
        </w:rPr>
        <w:t xml:space="preserve"> tờ công </w:t>
      </w:r>
      <w:proofErr w:type="spellStart"/>
      <w:r w:rsidRPr="00963B47">
        <w:rPr>
          <w:rFonts w:asciiTheme="majorBidi" w:hAnsiTheme="majorBidi" w:cstheme="majorBidi"/>
          <w:bCs/>
          <w:iCs/>
          <w:sz w:val="28"/>
          <w:szCs w:val="28"/>
          <w:lang w:val="pt-BR"/>
        </w:rPr>
        <w:t>dân</w:t>
      </w:r>
      <w:proofErr w:type="spellEnd"/>
      <w:r w:rsidRPr="00963B47">
        <w:rPr>
          <w:rFonts w:asciiTheme="majorBidi" w:hAnsiTheme="majorBidi" w:cstheme="majorBidi"/>
          <w:bCs/>
          <w:iCs/>
          <w:sz w:val="28"/>
          <w:szCs w:val="28"/>
          <w:lang w:val="pt-BR"/>
        </w:rPr>
        <w:t xml:space="preserve"> tại Phụ lục.</w:t>
      </w:r>
    </w:p>
    <w:p w14:paraId="4AF9F48C" w14:textId="77777777" w:rsidR="007B3138" w:rsidRPr="00963B47" w:rsidRDefault="007B3138"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
          <w:bCs/>
          <w:iCs/>
          <w:sz w:val="28"/>
          <w:szCs w:val="28"/>
          <w:lang w:val="pt-BR"/>
        </w:rPr>
        <w:t xml:space="preserve">Lý do: </w:t>
      </w:r>
      <w:r w:rsidRPr="00963B47">
        <w:rPr>
          <w:rFonts w:asciiTheme="majorBidi" w:hAnsiTheme="majorBidi" w:cstheme="majorBidi"/>
          <w:bCs/>
          <w:iCs/>
          <w:sz w:val="28"/>
          <w:szCs w:val="28"/>
          <w:lang w:val="pt-BR"/>
        </w:rPr>
        <w:t xml:space="preserve">Đơn </w:t>
      </w:r>
      <w:proofErr w:type="spellStart"/>
      <w:r w:rsidRPr="00963B47">
        <w:rPr>
          <w:rFonts w:asciiTheme="majorBidi" w:hAnsiTheme="majorBidi" w:cstheme="majorBidi"/>
          <w:bCs/>
          <w:iCs/>
          <w:sz w:val="28"/>
          <w:szCs w:val="28"/>
          <w:lang w:val="pt-BR"/>
        </w:rPr>
        <w:t>giản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hóa</w:t>
      </w:r>
      <w:proofErr w:type="spellEnd"/>
      <w:r w:rsidRPr="00963B47">
        <w:rPr>
          <w:rFonts w:asciiTheme="majorBidi" w:hAnsiTheme="majorBidi" w:cstheme="majorBidi"/>
          <w:bCs/>
          <w:iCs/>
          <w:sz w:val="28"/>
          <w:szCs w:val="28"/>
          <w:lang w:val="pt-BR"/>
        </w:rPr>
        <w:t xml:space="preserve"> TTHC, tạo thuận lợi </w:t>
      </w:r>
      <w:proofErr w:type="spellStart"/>
      <w:r w:rsidRPr="00963B47">
        <w:rPr>
          <w:rFonts w:asciiTheme="majorBidi" w:hAnsiTheme="majorBidi" w:cstheme="majorBidi"/>
          <w:bCs/>
          <w:iCs/>
          <w:sz w:val="28"/>
          <w:szCs w:val="28"/>
          <w:lang w:val="pt-BR"/>
        </w:rPr>
        <w:t>cho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doanh</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nghiệp</w:t>
      </w:r>
      <w:proofErr w:type="spellEnd"/>
      <w:r w:rsidRPr="00963B47">
        <w:rPr>
          <w:rFonts w:asciiTheme="majorBidi" w:hAnsiTheme="majorBidi" w:cstheme="majorBidi"/>
          <w:bCs/>
          <w:iCs/>
          <w:sz w:val="28"/>
          <w:szCs w:val="28"/>
          <w:lang w:val="pt-BR"/>
        </w:rPr>
        <w:t>.</w:t>
      </w:r>
    </w:p>
    <w:p w14:paraId="72278C1A"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13.2. Kiến </w:t>
      </w:r>
      <w:proofErr w:type="spellStart"/>
      <w:r w:rsidRPr="00963B47">
        <w:rPr>
          <w:rFonts w:asciiTheme="majorBidi" w:hAnsiTheme="majorBidi" w:cstheme="majorBidi"/>
          <w:b/>
          <w:sz w:val="28"/>
          <w:szCs w:val="28"/>
          <w:lang w:val="pt-BR"/>
        </w:rPr>
        <w:t>nghị</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thực</w:t>
      </w:r>
      <w:proofErr w:type="spellEnd"/>
      <w:r w:rsidRPr="00963B47">
        <w:rPr>
          <w:rFonts w:asciiTheme="majorBidi" w:hAnsiTheme="majorBidi" w:cstheme="majorBidi"/>
          <w:b/>
          <w:sz w:val="28"/>
          <w:szCs w:val="28"/>
          <w:lang w:val="pt-BR"/>
        </w:rPr>
        <w:t xml:space="preserve"> thi</w:t>
      </w:r>
    </w:p>
    <w:p w14:paraId="7236BB33" w14:textId="77777777" w:rsidR="002A3D7B" w:rsidRPr="00963B47" w:rsidRDefault="002A3D7B" w:rsidP="00963B47">
      <w:pPr>
        <w:spacing w:before="120" w:after="120" w:line="340" w:lineRule="exact"/>
        <w:ind w:firstLine="720"/>
        <w:jc w:val="both"/>
        <w:rPr>
          <w:rFonts w:asciiTheme="majorBidi" w:hAnsiTheme="majorBidi" w:cstheme="majorBidi"/>
          <w:iCs/>
          <w:sz w:val="28"/>
          <w:szCs w:val="28"/>
          <w:lang w:val="pt-BR"/>
        </w:rPr>
      </w:pPr>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quy</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tại dự thảo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số 155/2020/NĐ-CP </w:t>
      </w:r>
      <w:proofErr w:type="spellStart"/>
      <w:r w:rsidRPr="00963B47">
        <w:rPr>
          <w:rFonts w:asciiTheme="majorBidi" w:hAnsiTheme="majorBidi" w:cstheme="majorBidi"/>
          <w:iCs/>
          <w:sz w:val="28"/>
          <w:szCs w:val="28"/>
          <w:lang w:val="pt-BR"/>
        </w:rPr>
        <w:t>và</w:t>
      </w:r>
      <w:proofErr w:type="spellEnd"/>
      <w:r w:rsidRPr="00963B47">
        <w:rPr>
          <w:rFonts w:asciiTheme="majorBidi" w:hAnsiTheme="majorBidi" w:cstheme="majorBidi"/>
          <w:iCs/>
          <w:sz w:val="28"/>
          <w:szCs w:val="28"/>
          <w:lang w:val="pt-BR"/>
        </w:rPr>
        <w:t xml:space="preserve"> </w:t>
      </w:r>
      <w:r w:rsidRPr="00963B47">
        <w:rPr>
          <w:rFonts w:asciiTheme="majorBidi" w:hAnsiTheme="majorBidi" w:cstheme="majorBidi"/>
          <w:bCs/>
          <w:sz w:val="28"/>
          <w:szCs w:val="28"/>
          <w:lang w:val="pt-BR"/>
        </w:rPr>
        <w:t xml:space="preserve">Dự thảo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sửa đổi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118/2020/TT-BTC.</w:t>
      </w:r>
    </w:p>
    <w:p w14:paraId="38B89A2D" w14:textId="77777777" w:rsidR="00D97782"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13.3. Lợi </w:t>
      </w:r>
      <w:proofErr w:type="spellStart"/>
      <w:r w:rsidRPr="00963B47">
        <w:rPr>
          <w:rFonts w:asciiTheme="majorBidi" w:hAnsiTheme="majorBidi" w:cstheme="majorBidi"/>
          <w:b/>
          <w:sz w:val="28"/>
          <w:szCs w:val="28"/>
          <w:lang w:val="pt-BR"/>
        </w:rPr>
        <w:t>ích</w:t>
      </w:r>
      <w:proofErr w:type="spellEnd"/>
      <w:r w:rsidRPr="00963B47">
        <w:rPr>
          <w:rFonts w:asciiTheme="majorBidi" w:hAnsiTheme="majorBidi" w:cstheme="majorBidi"/>
          <w:b/>
          <w:sz w:val="28"/>
          <w:szCs w:val="28"/>
          <w:lang w:val="pt-BR"/>
        </w:rPr>
        <w:t xml:space="preserve"> phương </w:t>
      </w:r>
      <w:proofErr w:type="spellStart"/>
      <w:r w:rsidRPr="00963B47">
        <w:rPr>
          <w:rFonts w:asciiTheme="majorBidi" w:hAnsiTheme="majorBidi" w:cstheme="majorBidi"/>
          <w:b/>
          <w:sz w:val="28"/>
          <w:szCs w:val="28"/>
          <w:lang w:val="pt-BR"/>
        </w:rPr>
        <w:t>án</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1CFF7390"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2.727.000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7B3138" w:rsidRPr="00963B47">
        <w:rPr>
          <w:rFonts w:asciiTheme="majorBidi" w:hAnsiTheme="majorBidi" w:cstheme="majorBidi"/>
          <w:bCs/>
          <w:sz w:val="28"/>
          <w:szCs w:val="28"/>
          <w:lang w:val="pt-BR"/>
        </w:rPr>
        <w:t>.</w:t>
      </w:r>
    </w:p>
    <w:p w14:paraId="0F010C2B"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702.000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363C9195"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2.025.000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4CA9D14D"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74%. </w:t>
      </w:r>
    </w:p>
    <w:p w14:paraId="29CF5E73" w14:textId="77777777" w:rsidR="00D97782"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
          <w:sz w:val="28"/>
          <w:szCs w:val="28"/>
          <w:lang w:val="pt-BR"/>
        </w:rPr>
        <w:t xml:space="preserve">14. Thủ tục </w:t>
      </w:r>
      <w:proofErr w:type="spellStart"/>
      <w:r w:rsidR="007B3138" w:rsidRPr="00963B47">
        <w:rPr>
          <w:rFonts w:asciiTheme="majorBidi" w:hAnsiTheme="majorBidi" w:cstheme="majorBidi"/>
          <w:b/>
          <w:sz w:val="28"/>
          <w:szCs w:val="28"/>
          <w:lang w:val="pt-BR"/>
        </w:rPr>
        <w:t>hành</w:t>
      </w:r>
      <w:proofErr w:type="spellEnd"/>
      <w:r w:rsidR="007B3138" w:rsidRPr="00963B47">
        <w:rPr>
          <w:rFonts w:asciiTheme="majorBidi" w:hAnsiTheme="majorBidi" w:cstheme="majorBidi"/>
          <w:b/>
          <w:sz w:val="28"/>
          <w:szCs w:val="28"/>
          <w:lang w:val="pt-BR"/>
        </w:rPr>
        <w:t xml:space="preserve"> chính</w:t>
      </w:r>
      <w:r w:rsidR="00A305C0">
        <w:rPr>
          <w:rFonts w:asciiTheme="majorBidi" w:hAnsiTheme="majorBidi" w:cstheme="majorBidi"/>
          <w:b/>
          <w:sz w:val="28"/>
          <w:szCs w:val="28"/>
          <w:lang w:val="pt-BR"/>
        </w:rPr>
        <w:t xml:space="preserve"> 15</w:t>
      </w:r>
      <w:r w:rsidRPr="00963B47">
        <w:rPr>
          <w:rFonts w:asciiTheme="majorBidi" w:hAnsiTheme="majorBidi" w:cstheme="majorBidi"/>
          <w:b/>
          <w:sz w:val="28"/>
          <w:szCs w:val="28"/>
          <w:lang w:val="pt-BR"/>
        </w:rPr>
        <w:t xml:space="preserve">: Công </w:t>
      </w:r>
      <w:proofErr w:type="spellStart"/>
      <w:r w:rsidRPr="00963B47">
        <w:rPr>
          <w:rFonts w:asciiTheme="majorBidi" w:hAnsiTheme="majorBidi" w:cstheme="majorBidi"/>
          <w:b/>
          <w:sz w:val="28"/>
          <w:szCs w:val="28"/>
          <w:lang w:val="pt-BR"/>
        </w:rPr>
        <w:t>ty</w:t>
      </w:r>
      <w:proofErr w:type="spellEnd"/>
      <w:r w:rsidRPr="00963B47">
        <w:rPr>
          <w:rFonts w:asciiTheme="majorBidi" w:hAnsiTheme="majorBidi" w:cstheme="majorBidi"/>
          <w:b/>
          <w:sz w:val="28"/>
          <w:szCs w:val="28"/>
          <w:lang w:val="pt-BR"/>
        </w:rPr>
        <w:t xml:space="preserve"> đại </w:t>
      </w:r>
      <w:proofErr w:type="spellStart"/>
      <w:r w:rsidRPr="00963B47">
        <w:rPr>
          <w:rFonts w:asciiTheme="majorBidi" w:hAnsiTheme="majorBidi" w:cstheme="majorBidi"/>
          <w:b/>
          <w:sz w:val="28"/>
          <w:szCs w:val="28"/>
          <w:lang w:val="pt-BR"/>
        </w:rPr>
        <w:t>chúng</w:t>
      </w:r>
      <w:proofErr w:type="spellEnd"/>
      <w:r w:rsidRPr="00963B47">
        <w:rPr>
          <w:rFonts w:asciiTheme="majorBidi" w:hAnsiTheme="majorBidi" w:cstheme="majorBidi"/>
          <w:b/>
          <w:sz w:val="28"/>
          <w:szCs w:val="28"/>
          <w:lang w:val="pt-BR"/>
        </w:rPr>
        <w:t xml:space="preserve"> đăng ký </w:t>
      </w:r>
      <w:proofErr w:type="spellStart"/>
      <w:r w:rsidRPr="00963B47">
        <w:rPr>
          <w:rFonts w:asciiTheme="majorBidi" w:hAnsiTheme="majorBidi" w:cstheme="majorBidi"/>
          <w:b/>
          <w:sz w:val="28"/>
          <w:szCs w:val="28"/>
          <w:lang w:val="pt-BR"/>
        </w:rPr>
        <w:t>phát</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hành</w:t>
      </w:r>
      <w:proofErr w:type="spellEnd"/>
      <w:r w:rsidRPr="00963B47">
        <w:rPr>
          <w:rFonts w:asciiTheme="majorBidi" w:hAnsiTheme="majorBidi" w:cstheme="majorBidi"/>
          <w:b/>
          <w:sz w:val="28"/>
          <w:szCs w:val="28"/>
          <w:lang w:val="pt-BR"/>
        </w:rPr>
        <w:t xml:space="preserve"> cổ phiếu để </w:t>
      </w:r>
      <w:proofErr w:type="spellStart"/>
      <w:r w:rsidRPr="00963B47">
        <w:rPr>
          <w:rFonts w:asciiTheme="majorBidi" w:hAnsiTheme="majorBidi" w:cstheme="majorBidi"/>
          <w:b/>
          <w:sz w:val="28"/>
          <w:szCs w:val="28"/>
          <w:lang w:val="pt-BR"/>
        </w:rPr>
        <w:t>chào</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mua</w:t>
      </w:r>
      <w:proofErr w:type="spellEnd"/>
      <w:r w:rsidRPr="00963B47">
        <w:rPr>
          <w:rFonts w:asciiTheme="majorBidi" w:hAnsiTheme="majorBidi" w:cstheme="majorBidi"/>
          <w:b/>
          <w:sz w:val="28"/>
          <w:szCs w:val="28"/>
          <w:lang w:val="pt-BR"/>
        </w:rPr>
        <w:t xml:space="preserve"> công </w:t>
      </w:r>
      <w:proofErr w:type="spellStart"/>
      <w:r w:rsidRPr="00963B47">
        <w:rPr>
          <w:rFonts w:asciiTheme="majorBidi" w:hAnsiTheme="majorBidi" w:cstheme="majorBidi"/>
          <w:b/>
          <w:sz w:val="28"/>
          <w:szCs w:val="28"/>
          <w:lang w:val="pt-BR"/>
        </w:rPr>
        <w:t>khai</w:t>
      </w:r>
      <w:proofErr w:type="spellEnd"/>
      <w:r w:rsidRPr="00963B47">
        <w:rPr>
          <w:rFonts w:asciiTheme="majorBidi" w:hAnsiTheme="majorBidi" w:cstheme="majorBidi"/>
          <w:b/>
          <w:sz w:val="28"/>
          <w:szCs w:val="28"/>
          <w:lang w:val="pt-BR"/>
        </w:rPr>
        <w:t xml:space="preserve"> (1.009686</w:t>
      </w:r>
      <w:r w:rsidR="00942DF3" w:rsidRPr="00963B47">
        <w:rPr>
          <w:rFonts w:asciiTheme="majorBidi" w:hAnsiTheme="majorBidi" w:cstheme="majorBidi"/>
          <w:b/>
          <w:sz w:val="28"/>
          <w:szCs w:val="28"/>
          <w:lang w:val="pt-BR"/>
        </w:rPr>
        <w:t>)</w:t>
      </w:r>
    </w:p>
    <w:p w14:paraId="136735B3"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14.1. Nội </w:t>
      </w:r>
      <w:proofErr w:type="spellStart"/>
      <w:r w:rsidRPr="00963B47">
        <w:rPr>
          <w:rFonts w:asciiTheme="majorBidi" w:hAnsiTheme="majorBidi" w:cstheme="majorBidi"/>
          <w:b/>
          <w:sz w:val="28"/>
          <w:szCs w:val="28"/>
          <w:lang w:val="pt-BR"/>
        </w:rPr>
        <w:t>dung</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7983D849" w14:textId="77777777" w:rsidR="00D97782" w:rsidRPr="00963B47" w:rsidRDefault="00D97782"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Cs/>
          <w:iCs/>
          <w:sz w:val="28"/>
          <w:szCs w:val="28"/>
          <w:lang w:val="pt-BR"/>
        </w:rPr>
        <w:t xml:space="preserve">- </w:t>
      </w:r>
      <w:r w:rsidR="00942DF3" w:rsidRPr="00963B47">
        <w:rPr>
          <w:rFonts w:asciiTheme="majorBidi" w:hAnsiTheme="majorBidi" w:cstheme="majorBidi"/>
          <w:bCs/>
          <w:iCs/>
          <w:sz w:val="28"/>
          <w:szCs w:val="28"/>
          <w:lang w:val="pt-BR"/>
        </w:rPr>
        <w:t xml:space="preserve">Cắt </w:t>
      </w:r>
      <w:proofErr w:type="spellStart"/>
      <w:r w:rsidR="00942DF3" w:rsidRPr="00963B47">
        <w:rPr>
          <w:rFonts w:asciiTheme="majorBidi" w:hAnsiTheme="majorBidi" w:cstheme="majorBidi"/>
          <w:bCs/>
          <w:iCs/>
          <w:sz w:val="28"/>
          <w:szCs w:val="28"/>
          <w:lang w:val="pt-BR"/>
        </w:rPr>
        <w:t>giảm</w:t>
      </w:r>
      <w:proofErr w:type="spellEnd"/>
      <w:r w:rsidR="00942DF3" w:rsidRPr="00963B47">
        <w:rPr>
          <w:rFonts w:asciiTheme="majorBidi" w:hAnsiTheme="majorBidi" w:cstheme="majorBidi"/>
          <w:bCs/>
          <w:iCs/>
          <w:sz w:val="28"/>
          <w:szCs w:val="28"/>
          <w:lang w:val="pt-BR"/>
        </w:rPr>
        <w:t>, b</w:t>
      </w:r>
      <w:r w:rsidRPr="00963B47">
        <w:rPr>
          <w:rFonts w:asciiTheme="majorBidi" w:hAnsiTheme="majorBidi" w:cstheme="majorBidi"/>
          <w:bCs/>
          <w:iCs/>
          <w:sz w:val="28"/>
          <w:szCs w:val="28"/>
          <w:lang w:val="pt-BR"/>
        </w:rPr>
        <w:t xml:space="preserve">ỏ điều </w:t>
      </w:r>
      <w:proofErr w:type="spellStart"/>
      <w:r w:rsidRPr="00963B47">
        <w:rPr>
          <w:rFonts w:asciiTheme="majorBidi" w:hAnsiTheme="majorBidi" w:cstheme="majorBidi"/>
          <w:bCs/>
          <w:iCs/>
          <w:sz w:val="28"/>
          <w:szCs w:val="28"/>
          <w:lang w:val="pt-BR"/>
        </w:rPr>
        <w:t>kiện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và</w:t>
      </w:r>
      <w:proofErr w:type="spellEnd"/>
      <w:r w:rsidRPr="00963B47">
        <w:rPr>
          <w:rFonts w:asciiTheme="majorBidi" w:hAnsiTheme="majorBidi" w:cstheme="majorBidi"/>
          <w:bCs/>
          <w:iCs/>
          <w:sz w:val="28"/>
          <w:szCs w:val="28"/>
          <w:lang w:val="pt-BR"/>
        </w:rPr>
        <w:t xml:space="preserve"> thành </w:t>
      </w:r>
      <w:proofErr w:type="spellStart"/>
      <w:r w:rsidRPr="00963B47">
        <w:rPr>
          <w:rFonts w:asciiTheme="majorBidi" w:hAnsiTheme="majorBidi" w:cstheme="majorBidi"/>
          <w:bCs/>
          <w:iCs/>
          <w:sz w:val="28"/>
          <w:szCs w:val="28"/>
          <w:lang w:val="pt-BR"/>
        </w:rPr>
        <w:t>phần</w:t>
      </w:r>
      <w:proofErr w:type="spellEnd"/>
      <w:r w:rsidRPr="00963B47">
        <w:rPr>
          <w:rFonts w:asciiTheme="majorBidi" w:hAnsiTheme="majorBidi" w:cstheme="majorBidi"/>
          <w:bCs/>
          <w:iCs/>
          <w:sz w:val="28"/>
          <w:szCs w:val="28"/>
          <w:lang w:val="pt-BR"/>
        </w:rPr>
        <w:t xml:space="preserve"> hồ sơ </w:t>
      </w:r>
      <w:proofErr w:type="spellStart"/>
      <w:r w:rsidRPr="00963B47">
        <w:rPr>
          <w:rFonts w:asciiTheme="majorBidi" w:hAnsiTheme="majorBidi" w:cstheme="majorBidi"/>
          <w:bCs/>
          <w:iCs/>
          <w:sz w:val="28"/>
          <w:szCs w:val="28"/>
          <w:lang w:val="pt-BR"/>
        </w:rPr>
        <w:t>là</w:t>
      </w:r>
      <w:proofErr w:type="spellEnd"/>
      <w:r w:rsidRPr="00963B47">
        <w:rPr>
          <w:rFonts w:asciiTheme="majorBidi" w:hAnsiTheme="majorBidi" w:cstheme="majorBidi"/>
          <w:bCs/>
          <w:iCs/>
          <w:sz w:val="28"/>
          <w:szCs w:val="28"/>
          <w:lang w:val="pt-BR"/>
        </w:rPr>
        <w:t xml:space="preserve"> “Văn bản của Ủy </w:t>
      </w:r>
      <w:proofErr w:type="spellStart"/>
      <w:r w:rsidRPr="00963B47">
        <w:rPr>
          <w:rFonts w:asciiTheme="majorBidi" w:hAnsiTheme="majorBidi" w:cstheme="majorBidi"/>
          <w:bCs/>
          <w:iCs/>
          <w:sz w:val="28"/>
          <w:szCs w:val="28"/>
          <w:lang w:val="pt-BR"/>
        </w:rPr>
        <w:t>ban</w:t>
      </w:r>
      <w:proofErr w:type="spellEnd"/>
      <w:r w:rsidRPr="00963B47">
        <w:rPr>
          <w:rFonts w:asciiTheme="majorBidi" w:hAnsiTheme="majorBidi" w:cstheme="majorBidi"/>
          <w:bCs/>
          <w:iCs/>
          <w:sz w:val="28"/>
          <w:szCs w:val="28"/>
          <w:lang w:val="pt-BR"/>
        </w:rPr>
        <w:t xml:space="preserve"> Cạnh tranh Quốc gia”</w:t>
      </w:r>
      <w:r w:rsidR="00E47E6C" w:rsidRPr="00963B47">
        <w:rPr>
          <w:rFonts w:asciiTheme="majorBidi" w:hAnsiTheme="majorBidi" w:cstheme="majorBidi"/>
          <w:bCs/>
          <w:iCs/>
          <w:sz w:val="28"/>
          <w:szCs w:val="28"/>
          <w:lang w:val="pt-BR"/>
        </w:rPr>
        <w:t>.</w:t>
      </w:r>
    </w:p>
    <w:p w14:paraId="520D5491" w14:textId="77777777" w:rsidR="00E13D9D" w:rsidRPr="00963B47" w:rsidRDefault="00E13D9D"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
          <w:bCs/>
          <w:iCs/>
          <w:sz w:val="28"/>
          <w:szCs w:val="28"/>
          <w:lang w:val="pt-BR"/>
        </w:rPr>
        <w:t xml:space="preserve">Lý do: </w:t>
      </w:r>
      <w:r w:rsidRPr="00963B47">
        <w:rPr>
          <w:rFonts w:asciiTheme="majorBidi" w:hAnsiTheme="majorBidi" w:cstheme="majorBidi"/>
          <w:bCs/>
          <w:iCs/>
          <w:sz w:val="28"/>
          <w:szCs w:val="28"/>
          <w:lang w:val="pt-BR"/>
        </w:rPr>
        <w:t xml:space="preserve">Đơn </w:t>
      </w:r>
      <w:proofErr w:type="spellStart"/>
      <w:r w:rsidRPr="00963B47">
        <w:rPr>
          <w:rFonts w:asciiTheme="majorBidi" w:hAnsiTheme="majorBidi" w:cstheme="majorBidi"/>
          <w:bCs/>
          <w:iCs/>
          <w:sz w:val="28"/>
          <w:szCs w:val="28"/>
          <w:lang w:val="pt-BR"/>
        </w:rPr>
        <w:t>giản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hóa</w:t>
      </w:r>
      <w:proofErr w:type="spellEnd"/>
      <w:r w:rsidRPr="00963B47">
        <w:rPr>
          <w:rFonts w:asciiTheme="majorBidi" w:hAnsiTheme="majorBidi" w:cstheme="majorBidi"/>
          <w:bCs/>
          <w:iCs/>
          <w:sz w:val="28"/>
          <w:szCs w:val="28"/>
          <w:lang w:val="pt-BR"/>
        </w:rPr>
        <w:t xml:space="preserve"> TTHC, tạo thuận lợi </w:t>
      </w:r>
      <w:proofErr w:type="spellStart"/>
      <w:r w:rsidRPr="00963B47">
        <w:rPr>
          <w:rFonts w:asciiTheme="majorBidi" w:hAnsiTheme="majorBidi" w:cstheme="majorBidi"/>
          <w:bCs/>
          <w:iCs/>
          <w:sz w:val="28"/>
          <w:szCs w:val="28"/>
          <w:lang w:val="pt-BR"/>
        </w:rPr>
        <w:t>cho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doanh</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nghiệp</w:t>
      </w:r>
      <w:proofErr w:type="spellEnd"/>
      <w:r w:rsidRPr="00963B47">
        <w:rPr>
          <w:rFonts w:asciiTheme="majorBidi" w:hAnsiTheme="majorBidi" w:cstheme="majorBidi"/>
          <w:bCs/>
          <w:iCs/>
          <w:sz w:val="28"/>
          <w:szCs w:val="28"/>
          <w:lang w:val="pt-BR"/>
        </w:rPr>
        <w:t>.</w:t>
      </w:r>
    </w:p>
    <w:p w14:paraId="647215AA"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14.2. Kiến </w:t>
      </w:r>
      <w:proofErr w:type="spellStart"/>
      <w:r w:rsidRPr="00963B47">
        <w:rPr>
          <w:rFonts w:asciiTheme="majorBidi" w:hAnsiTheme="majorBidi" w:cstheme="majorBidi"/>
          <w:b/>
          <w:sz w:val="28"/>
          <w:szCs w:val="28"/>
          <w:lang w:val="pt-BR"/>
        </w:rPr>
        <w:t>nghị</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thực</w:t>
      </w:r>
      <w:proofErr w:type="spellEnd"/>
      <w:r w:rsidRPr="00963B47">
        <w:rPr>
          <w:rFonts w:asciiTheme="majorBidi" w:hAnsiTheme="majorBidi" w:cstheme="majorBidi"/>
          <w:b/>
          <w:sz w:val="28"/>
          <w:szCs w:val="28"/>
          <w:lang w:val="pt-BR"/>
        </w:rPr>
        <w:t xml:space="preserve"> </w:t>
      </w:r>
      <w:r w:rsidR="00E47E6C" w:rsidRPr="00963B47">
        <w:rPr>
          <w:rFonts w:asciiTheme="majorBidi" w:hAnsiTheme="majorBidi" w:cstheme="majorBidi"/>
          <w:b/>
          <w:sz w:val="28"/>
          <w:szCs w:val="28"/>
          <w:lang w:val="pt-BR"/>
        </w:rPr>
        <w:t>thi</w:t>
      </w:r>
    </w:p>
    <w:p w14:paraId="07B6168B" w14:textId="77777777" w:rsidR="002A3D7B" w:rsidRPr="00963B47" w:rsidRDefault="002A3D7B" w:rsidP="00963B47">
      <w:pPr>
        <w:spacing w:before="120" w:after="120" w:line="340" w:lineRule="exact"/>
        <w:ind w:firstLine="720"/>
        <w:jc w:val="both"/>
        <w:rPr>
          <w:rFonts w:asciiTheme="majorBidi" w:hAnsiTheme="majorBidi" w:cstheme="majorBidi"/>
          <w:iCs/>
          <w:sz w:val="28"/>
          <w:szCs w:val="28"/>
          <w:lang w:val="pt-BR"/>
        </w:rPr>
      </w:pPr>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quy</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tại dự thảo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số 155/2020/NĐ-CP </w:t>
      </w:r>
      <w:proofErr w:type="spellStart"/>
      <w:r w:rsidRPr="00963B47">
        <w:rPr>
          <w:rFonts w:asciiTheme="majorBidi" w:hAnsiTheme="majorBidi" w:cstheme="majorBidi"/>
          <w:iCs/>
          <w:sz w:val="28"/>
          <w:szCs w:val="28"/>
          <w:lang w:val="pt-BR"/>
        </w:rPr>
        <w:t>và</w:t>
      </w:r>
      <w:proofErr w:type="spellEnd"/>
      <w:r w:rsidRPr="00963B47">
        <w:rPr>
          <w:rFonts w:asciiTheme="majorBidi" w:hAnsiTheme="majorBidi" w:cstheme="majorBidi"/>
          <w:iCs/>
          <w:sz w:val="28"/>
          <w:szCs w:val="28"/>
          <w:lang w:val="pt-BR"/>
        </w:rPr>
        <w:t xml:space="preserve"> </w:t>
      </w:r>
      <w:r w:rsidRPr="00963B47">
        <w:rPr>
          <w:rFonts w:asciiTheme="majorBidi" w:hAnsiTheme="majorBidi" w:cstheme="majorBidi"/>
          <w:bCs/>
          <w:sz w:val="28"/>
          <w:szCs w:val="28"/>
          <w:lang w:val="pt-BR"/>
        </w:rPr>
        <w:t xml:space="preserve">Dự thảo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sửa đổi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118/2020/TT-BTC.</w:t>
      </w:r>
    </w:p>
    <w:p w14:paraId="6F8B88AB" w14:textId="77777777" w:rsidR="00D97782"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14.3. Lợi </w:t>
      </w:r>
      <w:proofErr w:type="spellStart"/>
      <w:r w:rsidRPr="00963B47">
        <w:rPr>
          <w:rFonts w:asciiTheme="majorBidi" w:hAnsiTheme="majorBidi" w:cstheme="majorBidi"/>
          <w:b/>
          <w:sz w:val="28"/>
          <w:szCs w:val="28"/>
          <w:lang w:val="pt-BR"/>
        </w:rPr>
        <w:t>ích</w:t>
      </w:r>
      <w:proofErr w:type="spellEnd"/>
      <w:r w:rsidRPr="00963B47">
        <w:rPr>
          <w:rFonts w:asciiTheme="majorBidi" w:hAnsiTheme="majorBidi" w:cstheme="majorBidi"/>
          <w:b/>
          <w:sz w:val="28"/>
          <w:szCs w:val="28"/>
          <w:lang w:val="pt-BR"/>
        </w:rPr>
        <w:t xml:space="preserve"> phương </w:t>
      </w:r>
      <w:proofErr w:type="spellStart"/>
      <w:r w:rsidRPr="00963B47">
        <w:rPr>
          <w:rFonts w:asciiTheme="majorBidi" w:hAnsiTheme="majorBidi" w:cstheme="majorBidi"/>
          <w:b/>
          <w:sz w:val="28"/>
          <w:szCs w:val="28"/>
          <w:lang w:val="pt-BR"/>
        </w:rPr>
        <w:t>án</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5706EE79"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6.912.000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64061A" w:rsidRPr="00963B47">
        <w:rPr>
          <w:rFonts w:asciiTheme="majorBidi" w:hAnsiTheme="majorBidi" w:cstheme="majorBidi"/>
          <w:bCs/>
          <w:sz w:val="28"/>
          <w:szCs w:val="28"/>
          <w:lang w:val="pt-BR"/>
        </w:rPr>
        <w:t>.</w:t>
      </w:r>
    </w:p>
    <w:p w14:paraId="3FF77671"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lastRenderedPageBreak/>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5.832.000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1387A8C4"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1.080.000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56622744"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16%. </w:t>
      </w:r>
    </w:p>
    <w:p w14:paraId="0E894129" w14:textId="77777777" w:rsidR="00D97782"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
          <w:sz w:val="28"/>
          <w:szCs w:val="28"/>
          <w:lang w:val="pt-BR"/>
        </w:rPr>
        <w:t xml:space="preserve">15. Thủ tục </w:t>
      </w:r>
      <w:proofErr w:type="spellStart"/>
      <w:r w:rsidR="00252278" w:rsidRPr="00963B47">
        <w:rPr>
          <w:rFonts w:asciiTheme="majorBidi" w:hAnsiTheme="majorBidi" w:cstheme="majorBidi"/>
          <w:b/>
          <w:sz w:val="28"/>
          <w:szCs w:val="28"/>
          <w:lang w:val="pt-BR"/>
        </w:rPr>
        <w:t>hành</w:t>
      </w:r>
      <w:proofErr w:type="spellEnd"/>
      <w:r w:rsidR="00252278" w:rsidRPr="00963B47">
        <w:rPr>
          <w:rFonts w:asciiTheme="majorBidi" w:hAnsiTheme="majorBidi" w:cstheme="majorBidi"/>
          <w:b/>
          <w:sz w:val="28"/>
          <w:szCs w:val="28"/>
          <w:lang w:val="pt-BR"/>
        </w:rPr>
        <w:t xml:space="preserve"> chính</w:t>
      </w:r>
      <w:r w:rsidR="00A305C0">
        <w:rPr>
          <w:rFonts w:asciiTheme="majorBidi" w:hAnsiTheme="majorBidi" w:cstheme="majorBidi"/>
          <w:b/>
          <w:sz w:val="28"/>
          <w:szCs w:val="28"/>
          <w:lang w:val="pt-BR"/>
        </w:rPr>
        <w:t xml:space="preserve"> 16</w:t>
      </w:r>
      <w:r w:rsidRPr="00963B47">
        <w:rPr>
          <w:rFonts w:asciiTheme="majorBidi" w:hAnsiTheme="majorBidi" w:cstheme="majorBidi"/>
          <w:b/>
          <w:sz w:val="28"/>
          <w:szCs w:val="28"/>
          <w:lang w:val="pt-BR"/>
        </w:rPr>
        <w:t xml:space="preserve">: Đăng ký </w:t>
      </w:r>
      <w:proofErr w:type="spellStart"/>
      <w:r w:rsidRPr="00963B47">
        <w:rPr>
          <w:rFonts w:asciiTheme="majorBidi" w:hAnsiTheme="majorBidi" w:cstheme="majorBidi"/>
          <w:b/>
          <w:sz w:val="28"/>
          <w:szCs w:val="28"/>
          <w:lang w:val="pt-BR"/>
        </w:rPr>
        <w:t>phát</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hành</w:t>
      </w:r>
      <w:proofErr w:type="spellEnd"/>
      <w:r w:rsidRPr="00963B47">
        <w:rPr>
          <w:rFonts w:asciiTheme="majorBidi" w:hAnsiTheme="majorBidi" w:cstheme="majorBidi"/>
          <w:b/>
          <w:sz w:val="28"/>
          <w:szCs w:val="28"/>
          <w:lang w:val="pt-BR"/>
        </w:rPr>
        <w:t xml:space="preserve"> cổ phiếu để </w:t>
      </w:r>
      <w:proofErr w:type="spellStart"/>
      <w:r w:rsidR="00252278" w:rsidRPr="00963B47">
        <w:rPr>
          <w:rFonts w:asciiTheme="majorBidi" w:hAnsiTheme="majorBidi" w:cstheme="majorBidi"/>
          <w:b/>
          <w:sz w:val="28"/>
          <w:szCs w:val="28"/>
          <w:lang w:val="pt-BR"/>
        </w:rPr>
        <w:t>hoán</w:t>
      </w:r>
      <w:proofErr w:type="spellEnd"/>
      <w:r w:rsidR="00252278" w:rsidRPr="00963B47">
        <w:rPr>
          <w:rFonts w:asciiTheme="majorBidi" w:hAnsiTheme="majorBidi" w:cstheme="majorBidi"/>
          <w:b/>
          <w:sz w:val="28"/>
          <w:szCs w:val="28"/>
          <w:lang w:val="pt-BR"/>
        </w:rPr>
        <w:t xml:space="preserve"> đổi </w:t>
      </w:r>
      <w:proofErr w:type="spellStart"/>
      <w:r w:rsidR="00252278" w:rsidRPr="00963B47">
        <w:rPr>
          <w:rFonts w:asciiTheme="majorBidi" w:hAnsiTheme="majorBidi" w:cstheme="majorBidi"/>
          <w:b/>
          <w:sz w:val="28"/>
          <w:szCs w:val="28"/>
          <w:lang w:val="pt-BR"/>
        </w:rPr>
        <w:t>theo</w:t>
      </w:r>
      <w:proofErr w:type="spellEnd"/>
      <w:r w:rsidR="00252278" w:rsidRPr="00963B47">
        <w:rPr>
          <w:rFonts w:asciiTheme="majorBidi" w:hAnsiTheme="majorBidi" w:cstheme="majorBidi"/>
          <w:b/>
          <w:sz w:val="28"/>
          <w:szCs w:val="28"/>
          <w:lang w:val="pt-BR"/>
        </w:rPr>
        <w:t xml:space="preserve"> hợp </w:t>
      </w:r>
      <w:proofErr w:type="spellStart"/>
      <w:r w:rsidR="00252278" w:rsidRPr="00963B47">
        <w:rPr>
          <w:rFonts w:asciiTheme="majorBidi" w:hAnsiTheme="majorBidi" w:cstheme="majorBidi"/>
          <w:b/>
          <w:sz w:val="28"/>
          <w:szCs w:val="28"/>
          <w:lang w:val="pt-BR"/>
        </w:rPr>
        <w:t>đồng</w:t>
      </w:r>
      <w:proofErr w:type="spellEnd"/>
      <w:r w:rsidR="00252278" w:rsidRPr="00963B47">
        <w:rPr>
          <w:rFonts w:asciiTheme="majorBidi" w:hAnsiTheme="majorBidi" w:cstheme="majorBidi"/>
          <w:b/>
          <w:sz w:val="28"/>
          <w:szCs w:val="28"/>
          <w:lang w:val="pt-BR"/>
        </w:rPr>
        <w:t xml:space="preserve"> hợp </w:t>
      </w:r>
      <w:proofErr w:type="spellStart"/>
      <w:r w:rsidR="00252278" w:rsidRPr="00963B47">
        <w:rPr>
          <w:rFonts w:asciiTheme="majorBidi" w:hAnsiTheme="majorBidi" w:cstheme="majorBidi"/>
          <w:b/>
          <w:sz w:val="28"/>
          <w:szCs w:val="28"/>
          <w:lang w:val="pt-BR"/>
        </w:rPr>
        <w:t>nhất</w:t>
      </w:r>
      <w:proofErr w:type="spellEnd"/>
      <w:r w:rsidR="00252278" w:rsidRPr="00963B47">
        <w:rPr>
          <w:rFonts w:asciiTheme="majorBidi" w:hAnsiTheme="majorBidi" w:cstheme="majorBidi"/>
          <w:b/>
          <w:sz w:val="28"/>
          <w:szCs w:val="28"/>
          <w:lang w:val="pt-BR"/>
        </w:rPr>
        <w:t>,</w:t>
      </w:r>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sáp</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nhập</w:t>
      </w:r>
      <w:proofErr w:type="spellEnd"/>
      <w:r w:rsidRPr="00963B47">
        <w:rPr>
          <w:rFonts w:asciiTheme="majorBidi" w:hAnsiTheme="majorBidi" w:cstheme="majorBidi"/>
          <w:b/>
          <w:sz w:val="28"/>
          <w:szCs w:val="28"/>
          <w:lang w:val="pt-BR"/>
        </w:rPr>
        <w:t xml:space="preserve"> (1.009696</w:t>
      </w:r>
      <w:r w:rsidR="00252278" w:rsidRPr="00963B47">
        <w:rPr>
          <w:rFonts w:asciiTheme="majorBidi" w:hAnsiTheme="majorBidi" w:cstheme="majorBidi"/>
          <w:b/>
          <w:sz w:val="28"/>
          <w:szCs w:val="28"/>
          <w:lang w:val="pt-BR"/>
        </w:rPr>
        <w:t>)</w:t>
      </w:r>
    </w:p>
    <w:p w14:paraId="4295731F"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15.1. Nội </w:t>
      </w:r>
      <w:proofErr w:type="spellStart"/>
      <w:r w:rsidRPr="00963B47">
        <w:rPr>
          <w:rFonts w:asciiTheme="majorBidi" w:hAnsiTheme="majorBidi" w:cstheme="majorBidi"/>
          <w:b/>
          <w:sz w:val="28"/>
          <w:szCs w:val="28"/>
          <w:lang w:val="pt-BR"/>
        </w:rPr>
        <w:t>dung</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7A6E530F" w14:textId="77777777" w:rsidR="00FB6DB8" w:rsidRPr="00963B47" w:rsidRDefault="00FB6DB8"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Cs/>
          <w:iCs/>
          <w:sz w:val="28"/>
          <w:szCs w:val="28"/>
          <w:lang w:val="pt-BR"/>
        </w:rPr>
        <w:t xml:space="preserve">- Cắt </w:t>
      </w:r>
      <w:proofErr w:type="spellStart"/>
      <w:r w:rsidRPr="00963B47">
        <w:rPr>
          <w:rFonts w:asciiTheme="majorBidi" w:hAnsiTheme="majorBidi" w:cstheme="majorBidi"/>
          <w:bCs/>
          <w:iCs/>
          <w:sz w:val="28"/>
          <w:szCs w:val="28"/>
          <w:lang w:val="pt-BR"/>
        </w:rPr>
        <w:t>giảm</w:t>
      </w:r>
      <w:proofErr w:type="spellEnd"/>
      <w:r w:rsidRPr="00963B47">
        <w:rPr>
          <w:rFonts w:asciiTheme="majorBidi" w:hAnsiTheme="majorBidi" w:cstheme="majorBidi"/>
          <w:bCs/>
          <w:iCs/>
          <w:sz w:val="28"/>
          <w:szCs w:val="28"/>
          <w:lang w:val="pt-BR"/>
        </w:rPr>
        <w:t xml:space="preserve">, bỏ điều </w:t>
      </w:r>
      <w:proofErr w:type="spellStart"/>
      <w:r w:rsidRPr="00963B47">
        <w:rPr>
          <w:rFonts w:asciiTheme="majorBidi" w:hAnsiTheme="majorBidi" w:cstheme="majorBidi"/>
          <w:bCs/>
          <w:iCs/>
          <w:sz w:val="28"/>
          <w:szCs w:val="28"/>
          <w:lang w:val="pt-BR"/>
        </w:rPr>
        <w:t>kiện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và</w:t>
      </w:r>
      <w:proofErr w:type="spellEnd"/>
      <w:r w:rsidRPr="00963B47">
        <w:rPr>
          <w:rFonts w:asciiTheme="majorBidi" w:hAnsiTheme="majorBidi" w:cstheme="majorBidi"/>
          <w:bCs/>
          <w:iCs/>
          <w:sz w:val="28"/>
          <w:szCs w:val="28"/>
          <w:lang w:val="pt-BR"/>
        </w:rPr>
        <w:t xml:space="preserve"> thành </w:t>
      </w:r>
      <w:proofErr w:type="spellStart"/>
      <w:r w:rsidRPr="00963B47">
        <w:rPr>
          <w:rFonts w:asciiTheme="majorBidi" w:hAnsiTheme="majorBidi" w:cstheme="majorBidi"/>
          <w:bCs/>
          <w:iCs/>
          <w:sz w:val="28"/>
          <w:szCs w:val="28"/>
          <w:lang w:val="pt-BR"/>
        </w:rPr>
        <w:t>phần</w:t>
      </w:r>
      <w:proofErr w:type="spellEnd"/>
      <w:r w:rsidRPr="00963B47">
        <w:rPr>
          <w:rFonts w:asciiTheme="majorBidi" w:hAnsiTheme="majorBidi" w:cstheme="majorBidi"/>
          <w:bCs/>
          <w:iCs/>
          <w:sz w:val="28"/>
          <w:szCs w:val="28"/>
          <w:lang w:val="pt-BR"/>
        </w:rPr>
        <w:t xml:space="preserve"> hồ sơ </w:t>
      </w:r>
      <w:proofErr w:type="spellStart"/>
      <w:r w:rsidRPr="00963B47">
        <w:rPr>
          <w:rFonts w:asciiTheme="majorBidi" w:hAnsiTheme="majorBidi" w:cstheme="majorBidi"/>
          <w:bCs/>
          <w:iCs/>
          <w:sz w:val="28"/>
          <w:szCs w:val="28"/>
          <w:lang w:val="pt-BR"/>
        </w:rPr>
        <w:t>là</w:t>
      </w:r>
      <w:proofErr w:type="spellEnd"/>
      <w:r w:rsidRPr="00963B47">
        <w:rPr>
          <w:rFonts w:asciiTheme="majorBidi" w:hAnsiTheme="majorBidi" w:cstheme="majorBidi"/>
          <w:bCs/>
          <w:iCs/>
          <w:sz w:val="28"/>
          <w:szCs w:val="28"/>
          <w:lang w:val="pt-BR"/>
        </w:rPr>
        <w:t xml:space="preserve"> “Văn bản của Ủy </w:t>
      </w:r>
      <w:proofErr w:type="spellStart"/>
      <w:r w:rsidRPr="00963B47">
        <w:rPr>
          <w:rFonts w:asciiTheme="majorBidi" w:hAnsiTheme="majorBidi" w:cstheme="majorBidi"/>
          <w:bCs/>
          <w:iCs/>
          <w:sz w:val="28"/>
          <w:szCs w:val="28"/>
          <w:lang w:val="pt-BR"/>
        </w:rPr>
        <w:t>ban</w:t>
      </w:r>
      <w:proofErr w:type="spellEnd"/>
      <w:r w:rsidRPr="00963B47">
        <w:rPr>
          <w:rFonts w:asciiTheme="majorBidi" w:hAnsiTheme="majorBidi" w:cstheme="majorBidi"/>
          <w:bCs/>
          <w:iCs/>
          <w:sz w:val="28"/>
          <w:szCs w:val="28"/>
          <w:lang w:val="pt-BR"/>
        </w:rPr>
        <w:t xml:space="preserve"> Cạnh tranh Quốc gia”.</w:t>
      </w:r>
    </w:p>
    <w:p w14:paraId="75756EBE" w14:textId="77777777" w:rsidR="00E13D9D" w:rsidRPr="00963B47" w:rsidRDefault="00E13D9D"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
          <w:bCs/>
          <w:iCs/>
          <w:sz w:val="28"/>
          <w:szCs w:val="28"/>
          <w:lang w:val="pt-BR"/>
        </w:rPr>
        <w:t xml:space="preserve">Lý do: </w:t>
      </w:r>
      <w:r w:rsidRPr="00963B47">
        <w:rPr>
          <w:rFonts w:asciiTheme="majorBidi" w:hAnsiTheme="majorBidi" w:cstheme="majorBidi"/>
          <w:bCs/>
          <w:iCs/>
          <w:sz w:val="28"/>
          <w:szCs w:val="28"/>
          <w:lang w:val="pt-BR"/>
        </w:rPr>
        <w:t xml:space="preserve">Đơn </w:t>
      </w:r>
      <w:proofErr w:type="spellStart"/>
      <w:r w:rsidRPr="00963B47">
        <w:rPr>
          <w:rFonts w:asciiTheme="majorBidi" w:hAnsiTheme="majorBidi" w:cstheme="majorBidi"/>
          <w:bCs/>
          <w:iCs/>
          <w:sz w:val="28"/>
          <w:szCs w:val="28"/>
          <w:lang w:val="pt-BR"/>
        </w:rPr>
        <w:t>giản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hóa</w:t>
      </w:r>
      <w:proofErr w:type="spellEnd"/>
      <w:r w:rsidRPr="00963B47">
        <w:rPr>
          <w:rFonts w:asciiTheme="majorBidi" w:hAnsiTheme="majorBidi" w:cstheme="majorBidi"/>
          <w:bCs/>
          <w:iCs/>
          <w:sz w:val="28"/>
          <w:szCs w:val="28"/>
          <w:lang w:val="pt-BR"/>
        </w:rPr>
        <w:t xml:space="preserve"> TTHC, tạo thuận lợi </w:t>
      </w:r>
      <w:proofErr w:type="spellStart"/>
      <w:r w:rsidRPr="00963B47">
        <w:rPr>
          <w:rFonts w:asciiTheme="majorBidi" w:hAnsiTheme="majorBidi" w:cstheme="majorBidi"/>
          <w:bCs/>
          <w:iCs/>
          <w:sz w:val="28"/>
          <w:szCs w:val="28"/>
          <w:lang w:val="pt-BR"/>
        </w:rPr>
        <w:t>cho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doanh</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nghiệp</w:t>
      </w:r>
      <w:proofErr w:type="spellEnd"/>
      <w:r w:rsidRPr="00963B47">
        <w:rPr>
          <w:rFonts w:asciiTheme="majorBidi" w:hAnsiTheme="majorBidi" w:cstheme="majorBidi"/>
          <w:bCs/>
          <w:iCs/>
          <w:sz w:val="28"/>
          <w:szCs w:val="28"/>
          <w:lang w:val="pt-BR"/>
        </w:rPr>
        <w:t>.</w:t>
      </w:r>
    </w:p>
    <w:p w14:paraId="35265873"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15.2. Kiến </w:t>
      </w:r>
      <w:proofErr w:type="spellStart"/>
      <w:r w:rsidRPr="00963B47">
        <w:rPr>
          <w:rFonts w:asciiTheme="majorBidi" w:hAnsiTheme="majorBidi" w:cstheme="majorBidi"/>
          <w:b/>
          <w:sz w:val="28"/>
          <w:szCs w:val="28"/>
          <w:lang w:val="pt-BR"/>
        </w:rPr>
        <w:t>nghị</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thực</w:t>
      </w:r>
      <w:proofErr w:type="spellEnd"/>
      <w:r w:rsidRPr="00963B47">
        <w:rPr>
          <w:rFonts w:asciiTheme="majorBidi" w:hAnsiTheme="majorBidi" w:cstheme="majorBidi"/>
          <w:b/>
          <w:sz w:val="28"/>
          <w:szCs w:val="28"/>
          <w:lang w:val="pt-BR"/>
        </w:rPr>
        <w:t xml:space="preserve"> thi</w:t>
      </w:r>
    </w:p>
    <w:p w14:paraId="1B1BFD22" w14:textId="77777777" w:rsidR="002A3D7B" w:rsidRPr="00963B47" w:rsidRDefault="002A3D7B" w:rsidP="00963B47">
      <w:pPr>
        <w:spacing w:before="120" w:after="120" w:line="340" w:lineRule="exact"/>
        <w:ind w:firstLine="720"/>
        <w:jc w:val="both"/>
        <w:rPr>
          <w:rFonts w:asciiTheme="majorBidi" w:hAnsiTheme="majorBidi" w:cstheme="majorBidi"/>
          <w:iCs/>
          <w:sz w:val="28"/>
          <w:szCs w:val="28"/>
          <w:lang w:val="pt-BR"/>
        </w:rPr>
      </w:pPr>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quy</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tại dự thảo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số 155/2020/NĐ-CP </w:t>
      </w:r>
      <w:proofErr w:type="spellStart"/>
      <w:r w:rsidRPr="00963B47">
        <w:rPr>
          <w:rFonts w:asciiTheme="majorBidi" w:hAnsiTheme="majorBidi" w:cstheme="majorBidi"/>
          <w:iCs/>
          <w:sz w:val="28"/>
          <w:szCs w:val="28"/>
          <w:lang w:val="pt-BR"/>
        </w:rPr>
        <w:t>và</w:t>
      </w:r>
      <w:proofErr w:type="spellEnd"/>
      <w:r w:rsidRPr="00963B47">
        <w:rPr>
          <w:rFonts w:asciiTheme="majorBidi" w:hAnsiTheme="majorBidi" w:cstheme="majorBidi"/>
          <w:iCs/>
          <w:sz w:val="28"/>
          <w:szCs w:val="28"/>
          <w:lang w:val="pt-BR"/>
        </w:rPr>
        <w:t xml:space="preserve"> </w:t>
      </w:r>
      <w:r w:rsidRPr="00963B47">
        <w:rPr>
          <w:rFonts w:asciiTheme="majorBidi" w:hAnsiTheme="majorBidi" w:cstheme="majorBidi"/>
          <w:bCs/>
          <w:sz w:val="28"/>
          <w:szCs w:val="28"/>
          <w:lang w:val="pt-BR"/>
        </w:rPr>
        <w:t xml:space="preserve">Dự thảo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sửa đổi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118/2020/TT-BTC.</w:t>
      </w:r>
    </w:p>
    <w:p w14:paraId="1BCAD486" w14:textId="77777777" w:rsidR="00D97782"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15.3. Lợi </w:t>
      </w:r>
      <w:proofErr w:type="spellStart"/>
      <w:r w:rsidRPr="00963B47">
        <w:rPr>
          <w:rFonts w:asciiTheme="majorBidi" w:hAnsiTheme="majorBidi" w:cstheme="majorBidi"/>
          <w:b/>
          <w:sz w:val="28"/>
          <w:szCs w:val="28"/>
          <w:lang w:val="pt-BR"/>
        </w:rPr>
        <w:t>ích</w:t>
      </w:r>
      <w:proofErr w:type="spellEnd"/>
      <w:r w:rsidRPr="00963B47">
        <w:rPr>
          <w:rFonts w:asciiTheme="majorBidi" w:hAnsiTheme="majorBidi" w:cstheme="majorBidi"/>
          <w:b/>
          <w:sz w:val="28"/>
          <w:szCs w:val="28"/>
          <w:lang w:val="pt-BR"/>
        </w:rPr>
        <w:t xml:space="preserve"> phương </w:t>
      </w:r>
      <w:proofErr w:type="spellStart"/>
      <w:r w:rsidRPr="00963B47">
        <w:rPr>
          <w:rFonts w:asciiTheme="majorBidi" w:hAnsiTheme="majorBidi" w:cstheme="majorBidi"/>
          <w:b/>
          <w:sz w:val="28"/>
          <w:szCs w:val="28"/>
          <w:lang w:val="pt-BR"/>
        </w:rPr>
        <w:t>án</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4F47E3FB"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6.804.000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1150D5" w:rsidRPr="00963B47">
        <w:rPr>
          <w:rFonts w:asciiTheme="majorBidi" w:hAnsiTheme="majorBidi" w:cstheme="majorBidi"/>
          <w:bCs/>
          <w:sz w:val="28"/>
          <w:szCs w:val="28"/>
          <w:lang w:val="pt-BR"/>
        </w:rPr>
        <w:t>.</w:t>
      </w:r>
    </w:p>
    <w:p w14:paraId="14020315"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6.007.500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2C3CE983"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796.500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37D718DD"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12%. </w:t>
      </w:r>
    </w:p>
    <w:p w14:paraId="51E19AB2" w14:textId="77777777" w:rsidR="00D97782"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
          <w:sz w:val="28"/>
          <w:szCs w:val="28"/>
          <w:lang w:val="pt-BR"/>
        </w:rPr>
        <w:t xml:space="preserve">16. Thủ tục </w:t>
      </w:r>
      <w:proofErr w:type="spellStart"/>
      <w:r w:rsidR="00E13D9D" w:rsidRPr="00963B47">
        <w:rPr>
          <w:rFonts w:asciiTheme="majorBidi" w:hAnsiTheme="majorBidi" w:cstheme="majorBidi"/>
          <w:b/>
          <w:sz w:val="28"/>
          <w:szCs w:val="28"/>
          <w:lang w:val="pt-BR"/>
        </w:rPr>
        <w:t>hành</w:t>
      </w:r>
      <w:proofErr w:type="spellEnd"/>
      <w:r w:rsidR="00E13D9D" w:rsidRPr="00963B47">
        <w:rPr>
          <w:rFonts w:asciiTheme="majorBidi" w:hAnsiTheme="majorBidi" w:cstheme="majorBidi"/>
          <w:b/>
          <w:sz w:val="28"/>
          <w:szCs w:val="28"/>
          <w:lang w:val="pt-BR"/>
        </w:rPr>
        <w:t xml:space="preserve"> chính</w:t>
      </w:r>
      <w:r w:rsidR="00A305C0">
        <w:rPr>
          <w:rFonts w:asciiTheme="majorBidi" w:hAnsiTheme="majorBidi" w:cstheme="majorBidi"/>
          <w:b/>
          <w:sz w:val="28"/>
          <w:szCs w:val="28"/>
          <w:lang w:val="pt-BR"/>
        </w:rPr>
        <w:t xml:space="preserve"> 17</w:t>
      </w:r>
      <w:r w:rsidRPr="00963B47">
        <w:rPr>
          <w:rFonts w:asciiTheme="majorBidi" w:hAnsiTheme="majorBidi" w:cstheme="majorBidi"/>
          <w:b/>
          <w:sz w:val="28"/>
          <w:szCs w:val="28"/>
          <w:lang w:val="pt-BR"/>
        </w:rPr>
        <w:t xml:space="preserve">: Công </w:t>
      </w:r>
      <w:proofErr w:type="spellStart"/>
      <w:r w:rsidRPr="00963B47">
        <w:rPr>
          <w:rFonts w:asciiTheme="majorBidi" w:hAnsiTheme="majorBidi" w:cstheme="majorBidi"/>
          <w:b/>
          <w:sz w:val="28"/>
          <w:szCs w:val="28"/>
          <w:lang w:val="pt-BR"/>
        </w:rPr>
        <w:t>ty</w:t>
      </w:r>
      <w:proofErr w:type="spellEnd"/>
      <w:r w:rsidRPr="00963B47">
        <w:rPr>
          <w:rFonts w:asciiTheme="majorBidi" w:hAnsiTheme="majorBidi" w:cstheme="majorBidi"/>
          <w:b/>
          <w:sz w:val="28"/>
          <w:szCs w:val="28"/>
          <w:lang w:val="pt-BR"/>
        </w:rPr>
        <w:t xml:space="preserve"> đại </w:t>
      </w:r>
      <w:proofErr w:type="spellStart"/>
      <w:r w:rsidRPr="00963B47">
        <w:rPr>
          <w:rFonts w:asciiTheme="majorBidi" w:hAnsiTheme="majorBidi" w:cstheme="majorBidi"/>
          <w:b/>
          <w:sz w:val="28"/>
          <w:szCs w:val="28"/>
          <w:lang w:val="pt-BR"/>
        </w:rPr>
        <w:t>chúng</w:t>
      </w:r>
      <w:proofErr w:type="spellEnd"/>
      <w:r w:rsidRPr="00963B47">
        <w:rPr>
          <w:rFonts w:asciiTheme="majorBidi" w:hAnsiTheme="majorBidi" w:cstheme="majorBidi"/>
          <w:b/>
          <w:sz w:val="28"/>
          <w:szCs w:val="28"/>
          <w:lang w:val="pt-BR"/>
        </w:rPr>
        <w:t xml:space="preserve"> đăng ký </w:t>
      </w:r>
      <w:proofErr w:type="spellStart"/>
      <w:r w:rsidRPr="00963B47">
        <w:rPr>
          <w:rFonts w:asciiTheme="majorBidi" w:hAnsiTheme="majorBidi" w:cstheme="majorBidi"/>
          <w:b/>
          <w:sz w:val="28"/>
          <w:szCs w:val="28"/>
          <w:lang w:val="pt-BR"/>
        </w:rPr>
        <w:t>phát</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hành</w:t>
      </w:r>
      <w:proofErr w:type="spellEnd"/>
      <w:r w:rsidRPr="00963B47">
        <w:rPr>
          <w:rFonts w:asciiTheme="majorBidi" w:hAnsiTheme="majorBidi" w:cstheme="majorBidi"/>
          <w:b/>
          <w:sz w:val="28"/>
          <w:szCs w:val="28"/>
          <w:lang w:val="pt-BR"/>
        </w:rPr>
        <w:t xml:space="preserve"> cổ phiếu để </w:t>
      </w:r>
      <w:proofErr w:type="spellStart"/>
      <w:r w:rsidRPr="00963B47">
        <w:rPr>
          <w:rFonts w:asciiTheme="majorBidi" w:hAnsiTheme="majorBidi" w:cstheme="majorBidi"/>
          <w:b/>
          <w:sz w:val="28"/>
          <w:szCs w:val="28"/>
          <w:lang w:val="pt-BR"/>
        </w:rPr>
        <w:t>hoán</w:t>
      </w:r>
      <w:proofErr w:type="spellEnd"/>
      <w:r w:rsidRPr="00963B47">
        <w:rPr>
          <w:rFonts w:asciiTheme="majorBidi" w:hAnsiTheme="majorBidi" w:cstheme="majorBidi"/>
          <w:b/>
          <w:sz w:val="28"/>
          <w:szCs w:val="28"/>
          <w:lang w:val="pt-BR"/>
        </w:rPr>
        <w:t xml:space="preserve"> đổi nợ  (1.009724)</w:t>
      </w:r>
    </w:p>
    <w:p w14:paraId="56F87248"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16.1. Nội </w:t>
      </w:r>
      <w:proofErr w:type="spellStart"/>
      <w:r w:rsidRPr="00963B47">
        <w:rPr>
          <w:rFonts w:asciiTheme="majorBidi" w:hAnsiTheme="majorBidi" w:cstheme="majorBidi"/>
          <w:b/>
          <w:sz w:val="28"/>
          <w:szCs w:val="28"/>
          <w:lang w:val="pt-BR"/>
        </w:rPr>
        <w:t>dung</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14452946" w14:textId="77777777" w:rsidR="00D97782" w:rsidRPr="00963B47" w:rsidRDefault="00D97782"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Cs/>
          <w:iCs/>
          <w:sz w:val="28"/>
          <w:szCs w:val="28"/>
          <w:lang w:val="pt-BR"/>
        </w:rPr>
        <w:t xml:space="preserve">- </w:t>
      </w:r>
      <w:r w:rsidR="006B35B4" w:rsidRPr="00963B47">
        <w:rPr>
          <w:rFonts w:asciiTheme="majorBidi" w:hAnsiTheme="majorBidi" w:cstheme="majorBidi"/>
          <w:bCs/>
          <w:iCs/>
          <w:sz w:val="28"/>
          <w:szCs w:val="28"/>
          <w:lang w:val="pt-BR"/>
        </w:rPr>
        <w:t xml:space="preserve">Cắt </w:t>
      </w:r>
      <w:proofErr w:type="spellStart"/>
      <w:r w:rsidR="006B35B4" w:rsidRPr="00963B47">
        <w:rPr>
          <w:rFonts w:asciiTheme="majorBidi" w:hAnsiTheme="majorBidi" w:cstheme="majorBidi"/>
          <w:bCs/>
          <w:iCs/>
          <w:sz w:val="28"/>
          <w:szCs w:val="28"/>
          <w:lang w:val="pt-BR"/>
        </w:rPr>
        <w:t>giảm</w:t>
      </w:r>
      <w:proofErr w:type="spellEnd"/>
      <w:r w:rsidR="006B35B4" w:rsidRPr="00963B47">
        <w:rPr>
          <w:rFonts w:asciiTheme="majorBidi" w:hAnsiTheme="majorBidi" w:cstheme="majorBidi"/>
          <w:bCs/>
          <w:iCs/>
          <w:sz w:val="28"/>
          <w:szCs w:val="28"/>
          <w:lang w:val="pt-BR"/>
        </w:rPr>
        <w:t>, b</w:t>
      </w:r>
      <w:r w:rsidRPr="00963B47">
        <w:rPr>
          <w:rFonts w:asciiTheme="majorBidi" w:hAnsiTheme="majorBidi" w:cstheme="majorBidi"/>
          <w:bCs/>
          <w:iCs/>
          <w:sz w:val="28"/>
          <w:szCs w:val="28"/>
          <w:lang w:val="pt-BR"/>
        </w:rPr>
        <w:t xml:space="preserve">ỏ điều </w:t>
      </w:r>
      <w:proofErr w:type="spellStart"/>
      <w:r w:rsidRPr="00963B47">
        <w:rPr>
          <w:rFonts w:asciiTheme="majorBidi" w:hAnsiTheme="majorBidi" w:cstheme="majorBidi"/>
          <w:bCs/>
          <w:iCs/>
          <w:sz w:val="28"/>
          <w:szCs w:val="28"/>
          <w:lang w:val="pt-BR"/>
        </w:rPr>
        <w:t>kiện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và</w:t>
      </w:r>
      <w:proofErr w:type="spellEnd"/>
      <w:r w:rsidRPr="00963B47">
        <w:rPr>
          <w:rFonts w:asciiTheme="majorBidi" w:hAnsiTheme="majorBidi" w:cstheme="majorBidi"/>
          <w:bCs/>
          <w:iCs/>
          <w:sz w:val="28"/>
          <w:szCs w:val="28"/>
          <w:lang w:val="pt-BR"/>
        </w:rPr>
        <w:t xml:space="preserve"> thành </w:t>
      </w:r>
      <w:proofErr w:type="spellStart"/>
      <w:r w:rsidRPr="00963B47">
        <w:rPr>
          <w:rFonts w:asciiTheme="majorBidi" w:hAnsiTheme="majorBidi" w:cstheme="majorBidi"/>
          <w:bCs/>
          <w:iCs/>
          <w:sz w:val="28"/>
          <w:szCs w:val="28"/>
          <w:lang w:val="pt-BR"/>
        </w:rPr>
        <w:t>phần</w:t>
      </w:r>
      <w:proofErr w:type="spellEnd"/>
      <w:r w:rsidRPr="00963B47">
        <w:rPr>
          <w:rFonts w:asciiTheme="majorBidi" w:hAnsiTheme="majorBidi" w:cstheme="majorBidi"/>
          <w:bCs/>
          <w:iCs/>
          <w:sz w:val="28"/>
          <w:szCs w:val="28"/>
          <w:lang w:val="pt-BR"/>
        </w:rPr>
        <w:t xml:space="preserve"> hồ sơ </w:t>
      </w:r>
      <w:proofErr w:type="spellStart"/>
      <w:r w:rsidRPr="00963B47">
        <w:rPr>
          <w:rFonts w:asciiTheme="majorBidi" w:hAnsiTheme="majorBidi" w:cstheme="majorBidi"/>
          <w:bCs/>
          <w:iCs/>
          <w:sz w:val="28"/>
          <w:szCs w:val="28"/>
          <w:lang w:val="pt-BR"/>
        </w:rPr>
        <w:t>là</w:t>
      </w:r>
      <w:proofErr w:type="spellEnd"/>
      <w:r w:rsidRPr="00963B47">
        <w:rPr>
          <w:rFonts w:asciiTheme="majorBidi" w:hAnsiTheme="majorBidi" w:cstheme="majorBidi"/>
          <w:bCs/>
          <w:iCs/>
          <w:sz w:val="28"/>
          <w:szCs w:val="28"/>
          <w:lang w:val="pt-BR"/>
        </w:rPr>
        <w:t xml:space="preserve"> “Văn bản của Ủy </w:t>
      </w:r>
      <w:proofErr w:type="spellStart"/>
      <w:r w:rsidRPr="00963B47">
        <w:rPr>
          <w:rFonts w:asciiTheme="majorBidi" w:hAnsiTheme="majorBidi" w:cstheme="majorBidi"/>
          <w:bCs/>
          <w:iCs/>
          <w:sz w:val="28"/>
          <w:szCs w:val="28"/>
          <w:lang w:val="pt-BR"/>
        </w:rPr>
        <w:t>ban</w:t>
      </w:r>
      <w:proofErr w:type="spellEnd"/>
      <w:r w:rsidRPr="00963B47">
        <w:rPr>
          <w:rFonts w:asciiTheme="majorBidi" w:hAnsiTheme="majorBidi" w:cstheme="majorBidi"/>
          <w:bCs/>
          <w:iCs/>
          <w:sz w:val="28"/>
          <w:szCs w:val="28"/>
          <w:lang w:val="pt-BR"/>
        </w:rPr>
        <w:t xml:space="preserve"> Cạnh tranh Quốc gia”</w:t>
      </w:r>
      <w:r w:rsidR="006B35B4" w:rsidRPr="00963B47">
        <w:rPr>
          <w:rFonts w:asciiTheme="majorBidi" w:hAnsiTheme="majorBidi" w:cstheme="majorBidi"/>
          <w:bCs/>
          <w:iCs/>
          <w:sz w:val="28"/>
          <w:szCs w:val="28"/>
          <w:lang w:val="pt-BR"/>
        </w:rPr>
        <w:t>;</w:t>
      </w:r>
    </w:p>
    <w:p w14:paraId="3C4D123C" w14:textId="77777777" w:rsidR="00D97782" w:rsidRPr="00963B47" w:rsidRDefault="00D97782"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Cs/>
          <w:iCs/>
          <w:sz w:val="28"/>
          <w:szCs w:val="28"/>
          <w:lang w:val="pt-BR"/>
        </w:rPr>
        <w:t xml:space="preserve">- Đơn </w:t>
      </w:r>
      <w:proofErr w:type="spellStart"/>
      <w:r w:rsidRPr="00963B47">
        <w:rPr>
          <w:rFonts w:asciiTheme="majorBidi" w:hAnsiTheme="majorBidi" w:cstheme="majorBidi"/>
          <w:bCs/>
          <w:iCs/>
          <w:sz w:val="28"/>
          <w:szCs w:val="28"/>
          <w:lang w:val="pt-BR"/>
        </w:rPr>
        <w:t>giản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hóa</w:t>
      </w:r>
      <w:proofErr w:type="spellEnd"/>
      <w:r w:rsidRPr="00963B47">
        <w:rPr>
          <w:rFonts w:asciiTheme="majorBidi" w:hAnsiTheme="majorBidi" w:cstheme="majorBidi"/>
          <w:bCs/>
          <w:iCs/>
          <w:sz w:val="28"/>
          <w:szCs w:val="28"/>
          <w:lang w:val="pt-BR"/>
        </w:rPr>
        <w:t xml:space="preserve"> mẫu biểu</w:t>
      </w:r>
      <w:r w:rsidR="006B35B4" w:rsidRPr="00963B47">
        <w:rPr>
          <w:rFonts w:asciiTheme="majorBidi" w:hAnsiTheme="majorBidi" w:cstheme="majorBidi"/>
          <w:bCs/>
          <w:iCs/>
          <w:sz w:val="28"/>
          <w:szCs w:val="28"/>
          <w:lang w:val="pt-BR"/>
        </w:rPr>
        <w:t xml:space="preserve">, cắt </w:t>
      </w:r>
      <w:proofErr w:type="spellStart"/>
      <w:r w:rsidR="006B35B4" w:rsidRPr="00963B47">
        <w:rPr>
          <w:rFonts w:asciiTheme="majorBidi" w:hAnsiTheme="majorBidi" w:cstheme="majorBidi"/>
          <w:bCs/>
          <w:iCs/>
          <w:sz w:val="28"/>
          <w:szCs w:val="28"/>
          <w:lang w:val="pt-BR"/>
        </w:rPr>
        <w:t>giảm</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thông</w:t>
      </w:r>
      <w:proofErr w:type="spellEnd"/>
      <w:r w:rsidRPr="00963B47">
        <w:rPr>
          <w:rFonts w:asciiTheme="majorBidi" w:hAnsiTheme="majorBidi" w:cstheme="majorBidi"/>
          <w:bCs/>
          <w:iCs/>
          <w:sz w:val="28"/>
          <w:szCs w:val="28"/>
          <w:lang w:val="pt-BR"/>
        </w:rPr>
        <w:t xml:space="preserve"> tin </w:t>
      </w:r>
      <w:proofErr w:type="spellStart"/>
      <w:r w:rsidRPr="00963B47">
        <w:rPr>
          <w:rFonts w:asciiTheme="majorBidi" w:hAnsiTheme="majorBidi" w:cstheme="majorBidi"/>
          <w:bCs/>
          <w:iCs/>
          <w:sz w:val="28"/>
          <w:szCs w:val="28"/>
          <w:lang w:val="pt-BR"/>
        </w:rPr>
        <w:t>giấy</w:t>
      </w:r>
      <w:proofErr w:type="spellEnd"/>
      <w:r w:rsidRPr="00963B47">
        <w:rPr>
          <w:rFonts w:asciiTheme="majorBidi" w:hAnsiTheme="majorBidi" w:cstheme="majorBidi"/>
          <w:bCs/>
          <w:iCs/>
          <w:sz w:val="28"/>
          <w:szCs w:val="28"/>
          <w:lang w:val="pt-BR"/>
        </w:rPr>
        <w:t xml:space="preserve"> tờ công </w:t>
      </w:r>
      <w:proofErr w:type="spellStart"/>
      <w:r w:rsidRPr="00963B47">
        <w:rPr>
          <w:rFonts w:asciiTheme="majorBidi" w:hAnsiTheme="majorBidi" w:cstheme="majorBidi"/>
          <w:bCs/>
          <w:iCs/>
          <w:sz w:val="28"/>
          <w:szCs w:val="28"/>
          <w:lang w:val="pt-BR"/>
        </w:rPr>
        <w:t>dân</w:t>
      </w:r>
      <w:proofErr w:type="spellEnd"/>
      <w:r w:rsidRPr="00963B47">
        <w:rPr>
          <w:rFonts w:asciiTheme="majorBidi" w:hAnsiTheme="majorBidi" w:cstheme="majorBidi"/>
          <w:bCs/>
          <w:iCs/>
          <w:sz w:val="28"/>
          <w:szCs w:val="28"/>
          <w:lang w:val="pt-BR"/>
        </w:rPr>
        <w:t xml:space="preserve"> tại Phụ lục</w:t>
      </w:r>
    </w:p>
    <w:p w14:paraId="73C15D4A" w14:textId="77777777" w:rsidR="006B35B4" w:rsidRPr="00963B47" w:rsidRDefault="006B35B4"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
          <w:bCs/>
          <w:iCs/>
          <w:sz w:val="28"/>
          <w:szCs w:val="28"/>
          <w:lang w:val="pt-BR"/>
        </w:rPr>
        <w:t xml:space="preserve">Lý do: </w:t>
      </w:r>
      <w:r w:rsidRPr="00963B47">
        <w:rPr>
          <w:rFonts w:asciiTheme="majorBidi" w:hAnsiTheme="majorBidi" w:cstheme="majorBidi"/>
          <w:bCs/>
          <w:iCs/>
          <w:sz w:val="28"/>
          <w:szCs w:val="28"/>
          <w:lang w:val="pt-BR"/>
        </w:rPr>
        <w:t xml:space="preserve">Đơn </w:t>
      </w:r>
      <w:proofErr w:type="spellStart"/>
      <w:r w:rsidRPr="00963B47">
        <w:rPr>
          <w:rFonts w:asciiTheme="majorBidi" w:hAnsiTheme="majorBidi" w:cstheme="majorBidi"/>
          <w:bCs/>
          <w:iCs/>
          <w:sz w:val="28"/>
          <w:szCs w:val="28"/>
          <w:lang w:val="pt-BR"/>
        </w:rPr>
        <w:t>giản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hóa</w:t>
      </w:r>
      <w:proofErr w:type="spellEnd"/>
      <w:r w:rsidRPr="00963B47">
        <w:rPr>
          <w:rFonts w:asciiTheme="majorBidi" w:hAnsiTheme="majorBidi" w:cstheme="majorBidi"/>
          <w:bCs/>
          <w:iCs/>
          <w:sz w:val="28"/>
          <w:szCs w:val="28"/>
          <w:lang w:val="pt-BR"/>
        </w:rPr>
        <w:t xml:space="preserve"> TTHC, tạo thuận lợi </w:t>
      </w:r>
      <w:proofErr w:type="spellStart"/>
      <w:r w:rsidRPr="00963B47">
        <w:rPr>
          <w:rFonts w:asciiTheme="majorBidi" w:hAnsiTheme="majorBidi" w:cstheme="majorBidi"/>
          <w:bCs/>
          <w:iCs/>
          <w:sz w:val="28"/>
          <w:szCs w:val="28"/>
          <w:lang w:val="pt-BR"/>
        </w:rPr>
        <w:t>cho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doanh</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nghiệp</w:t>
      </w:r>
      <w:proofErr w:type="spellEnd"/>
      <w:r w:rsidRPr="00963B47">
        <w:rPr>
          <w:rFonts w:asciiTheme="majorBidi" w:hAnsiTheme="majorBidi" w:cstheme="majorBidi"/>
          <w:bCs/>
          <w:iCs/>
          <w:sz w:val="28"/>
          <w:szCs w:val="28"/>
          <w:lang w:val="pt-BR"/>
        </w:rPr>
        <w:t>.</w:t>
      </w:r>
    </w:p>
    <w:p w14:paraId="5C24C363"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16.2. Kiến </w:t>
      </w:r>
      <w:proofErr w:type="spellStart"/>
      <w:r w:rsidRPr="00963B47">
        <w:rPr>
          <w:rFonts w:asciiTheme="majorBidi" w:hAnsiTheme="majorBidi" w:cstheme="majorBidi"/>
          <w:b/>
          <w:sz w:val="28"/>
          <w:szCs w:val="28"/>
          <w:lang w:val="pt-BR"/>
        </w:rPr>
        <w:t>nghị</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thực</w:t>
      </w:r>
      <w:proofErr w:type="spellEnd"/>
      <w:r w:rsidRPr="00963B47">
        <w:rPr>
          <w:rFonts w:asciiTheme="majorBidi" w:hAnsiTheme="majorBidi" w:cstheme="majorBidi"/>
          <w:b/>
          <w:sz w:val="28"/>
          <w:szCs w:val="28"/>
          <w:lang w:val="pt-BR"/>
        </w:rPr>
        <w:t xml:space="preserve"> thi</w:t>
      </w:r>
    </w:p>
    <w:p w14:paraId="09688F33" w14:textId="77777777" w:rsidR="002A3D7B" w:rsidRPr="00963B47" w:rsidRDefault="002A3D7B" w:rsidP="00963B47">
      <w:pPr>
        <w:spacing w:before="120" w:after="120" w:line="340" w:lineRule="exact"/>
        <w:ind w:firstLine="720"/>
        <w:jc w:val="both"/>
        <w:rPr>
          <w:rFonts w:asciiTheme="majorBidi" w:hAnsiTheme="majorBidi" w:cstheme="majorBidi"/>
          <w:iCs/>
          <w:sz w:val="28"/>
          <w:szCs w:val="28"/>
          <w:lang w:val="pt-BR"/>
        </w:rPr>
      </w:pPr>
      <w:bookmarkStart w:id="6" w:name="OLE_LINK14"/>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quy</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tại dự thảo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số 155/2020/NĐ-CP</w:t>
      </w:r>
      <w:bookmarkEnd w:id="6"/>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và</w:t>
      </w:r>
      <w:proofErr w:type="spellEnd"/>
      <w:r w:rsidRPr="00963B47">
        <w:rPr>
          <w:rFonts w:asciiTheme="majorBidi" w:hAnsiTheme="majorBidi" w:cstheme="majorBidi"/>
          <w:iCs/>
          <w:sz w:val="28"/>
          <w:szCs w:val="28"/>
          <w:lang w:val="pt-BR"/>
        </w:rPr>
        <w:t xml:space="preserve"> </w:t>
      </w:r>
      <w:r w:rsidRPr="00963B47">
        <w:rPr>
          <w:rFonts w:asciiTheme="majorBidi" w:hAnsiTheme="majorBidi" w:cstheme="majorBidi"/>
          <w:bCs/>
          <w:sz w:val="28"/>
          <w:szCs w:val="28"/>
          <w:lang w:val="pt-BR"/>
        </w:rPr>
        <w:t xml:space="preserve">Dự thảo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sửa đổi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118/2020/TT-BTC.</w:t>
      </w:r>
    </w:p>
    <w:p w14:paraId="0B4A5007" w14:textId="77777777" w:rsidR="00D97782"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16.3. Lợi </w:t>
      </w:r>
      <w:proofErr w:type="spellStart"/>
      <w:r w:rsidRPr="00963B47">
        <w:rPr>
          <w:rFonts w:asciiTheme="majorBidi" w:hAnsiTheme="majorBidi" w:cstheme="majorBidi"/>
          <w:b/>
          <w:sz w:val="28"/>
          <w:szCs w:val="28"/>
          <w:lang w:val="pt-BR"/>
        </w:rPr>
        <w:t>ích</w:t>
      </w:r>
      <w:proofErr w:type="spellEnd"/>
      <w:r w:rsidRPr="00963B47">
        <w:rPr>
          <w:rFonts w:asciiTheme="majorBidi" w:hAnsiTheme="majorBidi" w:cstheme="majorBidi"/>
          <w:b/>
          <w:sz w:val="28"/>
          <w:szCs w:val="28"/>
          <w:lang w:val="pt-BR"/>
        </w:rPr>
        <w:t xml:space="preserve"> phương </w:t>
      </w:r>
      <w:proofErr w:type="spellStart"/>
      <w:r w:rsidRPr="00963B47">
        <w:rPr>
          <w:rFonts w:asciiTheme="majorBidi" w:hAnsiTheme="majorBidi" w:cstheme="majorBidi"/>
          <w:b/>
          <w:sz w:val="28"/>
          <w:szCs w:val="28"/>
          <w:lang w:val="pt-BR"/>
        </w:rPr>
        <w:t>án</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3CECCE5F"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1.485.000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6B35B4" w:rsidRPr="00963B47">
        <w:rPr>
          <w:rFonts w:asciiTheme="majorBidi" w:hAnsiTheme="majorBidi" w:cstheme="majorBidi"/>
          <w:bCs/>
          <w:sz w:val="28"/>
          <w:szCs w:val="28"/>
          <w:lang w:val="pt-BR"/>
        </w:rPr>
        <w:t>.</w:t>
      </w:r>
    </w:p>
    <w:p w14:paraId="63B5E455"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324.000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54057834"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1.161.000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70E14F3C"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78%. </w:t>
      </w:r>
    </w:p>
    <w:p w14:paraId="0EA9A3AA" w14:textId="77777777" w:rsidR="00D97782"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lastRenderedPageBreak/>
        <w:t xml:space="preserve">17. </w:t>
      </w:r>
      <w:proofErr w:type="spellStart"/>
      <w:r w:rsidR="008E6D10" w:rsidRPr="00963B47">
        <w:rPr>
          <w:rFonts w:asciiTheme="majorBidi" w:hAnsiTheme="majorBidi" w:cstheme="majorBidi"/>
          <w:b/>
          <w:sz w:val="28"/>
          <w:szCs w:val="28"/>
          <w:lang w:val="pt-BR"/>
        </w:rPr>
        <w:t>Nhóm</w:t>
      </w:r>
      <w:proofErr w:type="spellEnd"/>
      <w:r w:rsidR="008E6D10" w:rsidRPr="00963B47">
        <w:rPr>
          <w:rFonts w:asciiTheme="majorBidi" w:hAnsiTheme="majorBidi" w:cstheme="majorBidi"/>
          <w:b/>
          <w:sz w:val="28"/>
          <w:szCs w:val="28"/>
          <w:lang w:val="pt-BR"/>
        </w:rPr>
        <w:t xml:space="preserve"> </w:t>
      </w:r>
      <w:proofErr w:type="spellStart"/>
      <w:r w:rsidR="008E6D10" w:rsidRPr="00963B47">
        <w:rPr>
          <w:rFonts w:asciiTheme="majorBidi" w:hAnsiTheme="majorBidi" w:cstheme="majorBidi"/>
          <w:b/>
          <w:sz w:val="28"/>
          <w:szCs w:val="28"/>
          <w:lang w:val="pt-BR"/>
        </w:rPr>
        <w:t>thủ</w:t>
      </w:r>
      <w:proofErr w:type="spellEnd"/>
      <w:r w:rsidR="008E6D10" w:rsidRPr="00963B47">
        <w:rPr>
          <w:rFonts w:asciiTheme="majorBidi" w:hAnsiTheme="majorBidi" w:cstheme="majorBidi"/>
          <w:b/>
          <w:sz w:val="28"/>
          <w:szCs w:val="28"/>
          <w:lang w:val="pt-BR"/>
        </w:rPr>
        <w:t xml:space="preserve"> tục </w:t>
      </w:r>
      <w:proofErr w:type="spellStart"/>
      <w:r w:rsidR="008E6D10" w:rsidRPr="00963B47">
        <w:rPr>
          <w:rFonts w:asciiTheme="majorBidi" w:hAnsiTheme="majorBidi" w:cstheme="majorBidi"/>
          <w:b/>
          <w:sz w:val="28"/>
          <w:szCs w:val="28"/>
          <w:lang w:val="pt-BR"/>
        </w:rPr>
        <w:t>hành</w:t>
      </w:r>
      <w:proofErr w:type="spellEnd"/>
      <w:r w:rsidR="008E6D10" w:rsidRPr="00963B47">
        <w:rPr>
          <w:rFonts w:asciiTheme="majorBidi" w:hAnsiTheme="majorBidi" w:cstheme="majorBidi"/>
          <w:b/>
          <w:sz w:val="28"/>
          <w:szCs w:val="28"/>
          <w:lang w:val="pt-BR"/>
        </w:rPr>
        <w:t xml:space="preserve"> chính</w:t>
      </w:r>
      <w:r w:rsidR="00FE27C9">
        <w:rPr>
          <w:rFonts w:asciiTheme="majorBidi" w:hAnsiTheme="majorBidi" w:cstheme="majorBidi"/>
          <w:b/>
          <w:sz w:val="28"/>
          <w:szCs w:val="28"/>
          <w:lang w:val="pt-BR"/>
        </w:rPr>
        <w:t xml:space="preserve"> 18,19</w:t>
      </w:r>
      <w:r w:rsidRPr="00963B47">
        <w:rPr>
          <w:rFonts w:asciiTheme="majorBidi" w:hAnsiTheme="majorBidi" w:cstheme="majorBidi"/>
          <w:b/>
          <w:sz w:val="28"/>
          <w:szCs w:val="28"/>
          <w:lang w:val="pt-BR"/>
        </w:rPr>
        <w:t xml:space="preserve">: Đăng ký </w:t>
      </w:r>
      <w:proofErr w:type="spellStart"/>
      <w:r w:rsidRPr="00963B47">
        <w:rPr>
          <w:rFonts w:asciiTheme="majorBidi" w:hAnsiTheme="majorBidi" w:cstheme="majorBidi"/>
          <w:b/>
          <w:sz w:val="28"/>
          <w:szCs w:val="28"/>
          <w:lang w:val="pt-BR"/>
        </w:rPr>
        <w:t>phát</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hành</w:t>
      </w:r>
      <w:proofErr w:type="spellEnd"/>
      <w:r w:rsidRPr="00963B47">
        <w:rPr>
          <w:rFonts w:asciiTheme="majorBidi" w:hAnsiTheme="majorBidi" w:cstheme="majorBidi"/>
          <w:b/>
          <w:sz w:val="28"/>
          <w:szCs w:val="28"/>
          <w:lang w:val="pt-BR"/>
        </w:rPr>
        <w:t xml:space="preserve"> cổ phiếu để </w:t>
      </w:r>
      <w:proofErr w:type="spellStart"/>
      <w:r w:rsidRPr="00963B47">
        <w:rPr>
          <w:rFonts w:asciiTheme="majorBidi" w:hAnsiTheme="majorBidi" w:cstheme="majorBidi"/>
          <w:b/>
          <w:sz w:val="28"/>
          <w:szCs w:val="28"/>
          <w:lang w:val="pt-BR"/>
        </w:rPr>
        <w:t>trả</w:t>
      </w:r>
      <w:proofErr w:type="spellEnd"/>
      <w:r w:rsidRPr="00963B47">
        <w:rPr>
          <w:rFonts w:asciiTheme="majorBidi" w:hAnsiTheme="majorBidi" w:cstheme="majorBidi"/>
          <w:b/>
          <w:sz w:val="28"/>
          <w:szCs w:val="28"/>
          <w:lang w:val="pt-BR"/>
        </w:rPr>
        <w:t xml:space="preserve"> cổ tức (1.009816)</w:t>
      </w:r>
      <w:r w:rsidR="008E6D10" w:rsidRPr="00963B47">
        <w:rPr>
          <w:rFonts w:asciiTheme="majorBidi" w:hAnsiTheme="majorBidi" w:cstheme="majorBidi"/>
          <w:b/>
          <w:sz w:val="28"/>
          <w:szCs w:val="28"/>
          <w:lang w:val="pt-BR"/>
        </w:rPr>
        <w:t xml:space="preserve">; </w:t>
      </w:r>
      <w:proofErr w:type="spellStart"/>
      <w:r w:rsidR="008E6D10" w:rsidRPr="00963B47">
        <w:rPr>
          <w:rFonts w:asciiTheme="majorBidi" w:hAnsiTheme="majorBidi" w:cstheme="majorBidi"/>
          <w:b/>
          <w:sz w:val="28"/>
          <w:szCs w:val="28"/>
          <w:lang w:val="pt-BR"/>
        </w:rPr>
        <w:t>T</w:t>
      </w:r>
      <w:r w:rsidRPr="00963B47">
        <w:rPr>
          <w:rFonts w:asciiTheme="majorBidi" w:hAnsiTheme="majorBidi" w:cstheme="majorBidi"/>
          <w:b/>
          <w:sz w:val="28"/>
          <w:szCs w:val="28"/>
          <w:lang w:val="pt-BR"/>
        </w:rPr>
        <w:t>ăng</w:t>
      </w:r>
      <w:proofErr w:type="spellEnd"/>
      <w:r w:rsidRPr="00963B47">
        <w:rPr>
          <w:rFonts w:asciiTheme="majorBidi" w:hAnsiTheme="majorBidi" w:cstheme="majorBidi"/>
          <w:b/>
          <w:sz w:val="28"/>
          <w:szCs w:val="28"/>
          <w:lang w:val="pt-BR"/>
        </w:rPr>
        <w:t xml:space="preserve"> vốn cổ </w:t>
      </w:r>
      <w:proofErr w:type="spellStart"/>
      <w:r w:rsidRPr="00963B47">
        <w:rPr>
          <w:rFonts w:asciiTheme="majorBidi" w:hAnsiTheme="majorBidi" w:cstheme="majorBidi"/>
          <w:b/>
          <w:sz w:val="28"/>
          <w:szCs w:val="28"/>
          <w:lang w:val="pt-BR"/>
        </w:rPr>
        <w:t>phần</w:t>
      </w:r>
      <w:proofErr w:type="spellEnd"/>
      <w:r w:rsidRPr="00963B47">
        <w:rPr>
          <w:rFonts w:asciiTheme="majorBidi" w:hAnsiTheme="majorBidi" w:cstheme="majorBidi"/>
          <w:b/>
          <w:sz w:val="28"/>
          <w:szCs w:val="28"/>
          <w:lang w:val="pt-BR"/>
        </w:rPr>
        <w:t xml:space="preserve"> từ </w:t>
      </w:r>
      <w:proofErr w:type="spellStart"/>
      <w:r w:rsidRPr="00963B47">
        <w:rPr>
          <w:rFonts w:asciiTheme="majorBidi" w:hAnsiTheme="majorBidi" w:cstheme="majorBidi"/>
          <w:b/>
          <w:sz w:val="28"/>
          <w:szCs w:val="28"/>
          <w:lang w:val="pt-BR"/>
        </w:rPr>
        <w:t>nguồn</w:t>
      </w:r>
      <w:proofErr w:type="spellEnd"/>
      <w:r w:rsidRPr="00963B47">
        <w:rPr>
          <w:rFonts w:asciiTheme="majorBidi" w:hAnsiTheme="majorBidi" w:cstheme="majorBidi"/>
          <w:b/>
          <w:sz w:val="28"/>
          <w:szCs w:val="28"/>
          <w:lang w:val="pt-BR"/>
        </w:rPr>
        <w:t xml:space="preserve"> vốn chủ sở hữu của công </w:t>
      </w:r>
      <w:proofErr w:type="spellStart"/>
      <w:r w:rsidRPr="00963B47">
        <w:rPr>
          <w:rFonts w:asciiTheme="majorBidi" w:hAnsiTheme="majorBidi" w:cstheme="majorBidi"/>
          <w:b/>
          <w:sz w:val="28"/>
          <w:szCs w:val="28"/>
          <w:lang w:val="pt-BR"/>
        </w:rPr>
        <w:t>ty</w:t>
      </w:r>
      <w:proofErr w:type="spellEnd"/>
      <w:r w:rsidRPr="00963B47">
        <w:rPr>
          <w:rFonts w:asciiTheme="majorBidi" w:hAnsiTheme="majorBidi" w:cstheme="majorBidi"/>
          <w:b/>
          <w:sz w:val="28"/>
          <w:szCs w:val="28"/>
          <w:lang w:val="pt-BR"/>
        </w:rPr>
        <w:t xml:space="preserve"> đại </w:t>
      </w:r>
      <w:proofErr w:type="spellStart"/>
      <w:r w:rsidRPr="00963B47">
        <w:rPr>
          <w:rFonts w:asciiTheme="majorBidi" w:hAnsiTheme="majorBidi" w:cstheme="majorBidi"/>
          <w:b/>
          <w:sz w:val="28"/>
          <w:szCs w:val="28"/>
          <w:lang w:val="pt-BR"/>
        </w:rPr>
        <w:t>chúng</w:t>
      </w:r>
      <w:proofErr w:type="spellEnd"/>
      <w:r w:rsidRPr="00963B47">
        <w:rPr>
          <w:rFonts w:asciiTheme="majorBidi" w:hAnsiTheme="majorBidi" w:cstheme="majorBidi"/>
          <w:b/>
          <w:sz w:val="28"/>
          <w:szCs w:val="28"/>
          <w:lang w:val="pt-BR"/>
        </w:rPr>
        <w:t xml:space="preserve"> (1.009726</w:t>
      </w:r>
      <w:r w:rsidR="008E6D10" w:rsidRPr="00963B47">
        <w:rPr>
          <w:rFonts w:asciiTheme="majorBidi" w:hAnsiTheme="majorBidi" w:cstheme="majorBidi"/>
          <w:b/>
          <w:sz w:val="28"/>
          <w:szCs w:val="28"/>
          <w:lang w:val="pt-BR"/>
        </w:rPr>
        <w:t>)</w:t>
      </w:r>
    </w:p>
    <w:p w14:paraId="1CF875C5"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17.1. Nội </w:t>
      </w:r>
      <w:proofErr w:type="spellStart"/>
      <w:r w:rsidRPr="00963B47">
        <w:rPr>
          <w:rFonts w:asciiTheme="majorBidi" w:hAnsiTheme="majorBidi" w:cstheme="majorBidi"/>
          <w:b/>
          <w:sz w:val="28"/>
          <w:szCs w:val="28"/>
          <w:lang w:val="pt-BR"/>
        </w:rPr>
        <w:t>dung</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02CAC536" w14:textId="77777777" w:rsidR="00D97782" w:rsidRPr="00963B47" w:rsidRDefault="008E6D10"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Cs/>
          <w:iCs/>
          <w:sz w:val="28"/>
          <w:szCs w:val="28"/>
          <w:lang w:val="pt-BR"/>
        </w:rPr>
        <w:t xml:space="preserve">- Đơn </w:t>
      </w:r>
      <w:proofErr w:type="spellStart"/>
      <w:r w:rsidRPr="00963B47">
        <w:rPr>
          <w:rFonts w:asciiTheme="majorBidi" w:hAnsiTheme="majorBidi" w:cstheme="majorBidi"/>
          <w:bCs/>
          <w:iCs/>
          <w:sz w:val="28"/>
          <w:szCs w:val="28"/>
          <w:lang w:val="pt-BR"/>
        </w:rPr>
        <w:t>giản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hóa</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theo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hướng</w:t>
      </w:r>
      <w:proofErr w:type="spellEnd"/>
      <w:r w:rsidRPr="00963B47">
        <w:rPr>
          <w:rFonts w:asciiTheme="majorBidi" w:hAnsiTheme="majorBidi" w:cstheme="majorBidi"/>
          <w:bCs/>
          <w:iCs/>
          <w:sz w:val="28"/>
          <w:szCs w:val="28"/>
          <w:lang w:val="pt-BR"/>
        </w:rPr>
        <w:t xml:space="preserve"> hợp </w:t>
      </w:r>
      <w:proofErr w:type="spellStart"/>
      <w:r w:rsidRPr="00963B47">
        <w:rPr>
          <w:rFonts w:asciiTheme="majorBidi" w:hAnsiTheme="majorBidi" w:cstheme="majorBidi"/>
          <w:bCs/>
          <w:iCs/>
          <w:sz w:val="28"/>
          <w:szCs w:val="28"/>
          <w:lang w:val="pt-BR"/>
        </w:rPr>
        <w:t>nhất</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thủ</w:t>
      </w:r>
      <w:proofErr w:type="spellEnd"/>
      <w:r w:rsidRPr="00963B47">
        <w:rPr>
          <w:rFonts w:asciiTheme="majorBidi" w:hAnsiTheme="majorBidi" w:cstheme="majorBidi"/>
          <w:bCs/>
          <w:iCs/>
          <w:sz w:val="28"/>
          <w:szCs w:val="28"/>
          <w:lang w:val="pt-BR"/>
        </w:rPr>
        <w:t xml:space="preserve"> tục</w:t>
      </w:r>
      <w:r w:rsidR="00D97782" w:rsidRPr="00963B47">
        <w:rPr>
          <w:rFonts w:asciiTheme="majorBidi" w:hAnsiTheme="majorBidi" w:cstheme="majorBidi"/>
          <w:bCs/>
          <w:iCs/>
          <w:sz w:val="28"/>
          <w:szCs w:val="28"/>
          <w:lang w:val="pt-BR"/>
        </w:rPr>
        <w:t xml:space="preserve"> “</w:t>
      </w:r>
      <w:r w:rsidR="00D97782" w:rsidRPr="00963B47">
        <w:rPr>
          <w:rFonts w:asciiTheme="majorBidi" w:hAnsiTheme="majorBidi" w:cstheme="majorBidi"/>
          <w:sz w:val="28"/>
          <w:szCs w:val="28"/>
          <w:lang w:val="pt-BR"/>
        </w:rPr>
        <w:t xml:space="preserve">Đăng ký </w:t>
      </w:r>
      <w:proofErr w:type="spellStart"/>
      <w:r w:rsidR="00D97782" w:rsidRPr="00963B47">
        <w:rPr>
          <w:rFonts w:asciiTheme="majorBidi" w:hAnsiTheme="majorBidi" w:cstheme="majorBidi"/>
          <w:sz w:val="28"/>
          <w:szCs w:val="28"/>
          <w:lang w:val="pt-BR"/>
        </w:rPr>
        <w:t>phát</w:t>
      </w:r>
      <w:proofErr w:type="spellEnd"/>
      <w:r w:rsidR="00D97782" w:rsidRPr="00963B47">
        <w:rPr>
          <w:rFonts w:asciiTheme="majorBidi" w:hAnsiTheme="majorBidi" w:cstheme="majorBidi"/>
          <w:sz w:val="28"/>
          <w:szCs w:val="28"/>
          <w:lang w:val="pt-BR"/>
        </w:rPr>
        <w:t xml:space="preserve"> </w:t>
      </w:r>
      <w:proofErr w:type="spellStart"/>
      <w:r w:rsidR="00D97782" w:rsidRPr="00963B47">
        <w:rPr>
          <w:rFonts w:asciiTheme="majorBidi" w:hAnsiTheme="majorBidi" w:cstheme="majorBidi"/>
          <w:sz w:val="28"/>
          <w:szCs w:val="28"/>
          <w:lang w:val="pt-BR"/>
        </w:rPr>
        <w:t>hành</w:t>
      </w:r>
      <w:proofErr w:type="spellEnd"/>
      <w:r w:rsidR="00D97782" w:rsidRPr="00963B47">
        <w:rPr>
          <w:rFonts w:asciiTheme="majorBidi" w:hAnsiTheme="majorBidi" w:cstheme="majorBidi"/>
          <w:sz w:val="28"/>
          <w:szCs w:val="28"/>
          <w:lang w:val="pt-BR"/>
        </w:rPr>
        <w:t xml:space="preserve"> cổ phiếu để </w:t>
      </w:r>
      <w:proofErr w:type="spellStart"/>
      <w:r w:rsidR="00D97782" w:rsidRPr="00963B47">
        <w:rPr>
          <w:rFonts w:asciiTheme="majorBidi" w:hAnsiTheme="majorBidi" w:cstheme="majorBidi"/>
          <w:sz w:val="28"/>
          <w:szCs w:val="28"/>
          <w:lang w:val="pt-BR"/>
        </w:rPr>
        <w:t>trả</w:t>
      </w:r>
      <w:proofErr w:type="spellEnd"/>
      <w:r w:rsidR="00D97782" w:rsidRPr="00963B47">
        <w:rPr>
          <w:rFonts w:asciiTheme="majorBidi" w:hAnsiTheme="majorBidi" w:cstheme="majorBidi"/>
          <w:sz w:val="28"/>
          <w:szCs w:val="28"/>
          <w:lang w:val="pt-BR"/>
        </w:rPr>
        <w:t xml:space="preserve"> cổ tức của công </w:t>
      </w:r>
      <w:proofErr w:type="spellStart"/>
      <w:r w:rsidR="00D97782" w:rsidRPr="00963B47">
        <w:rPr>
          <w:rFonts w:asciiTheme="majorBidi" w:hAnsiTheme="majorBidi" w:cstheme="majorBidi"/>
          <w:sz w:val="28"/>
          <w:szCs w:val="28"/>
          <w:lang w:val="pt-BR"/>
        </w:rPr>
        <w:t>ty</w:t>
      </w:r>
      <w:proofErr w:type="spellEnd"/>
      <w:r w:rsidR="00D97782" w:rsidRPr="00963B47">
        <w:rPr>
          <w:rFonts w:asciiTheme="majorBidi" w:hAnsiTheme="majorBidi" w:cstheme="majorBidi"/>
          <w:sz w:val="28"/>
          <w:szCs w:val="28"/>
          <w:lang w:val="pt-BR"/>
        </w:rPr>
        <w:t xml:space="preserve"> đại </w:t>
      </w:r>
      <w:proofErr w:type="spellStart"/>
      <w:r w:rsidR="00D97782" w:rsidRPr="00963B47">
        <w:rPr>
          <w:rFonts w:asciiTheme="majorBidi" w:hAnsiTheme="majorBidi" w:cstheme="majorBidi"/>
          <w:sz w:val="28"/>
          <w:szCs w:val="28"/>
          <w:lang w:val="pt-BR"/>
        </w:rPr>
        <w:t>chúng</w:t>
      </w:r>
      <w:proofErr w:type="spellEnd"/>
      <w:r w:rsidR="00D97782" w:rsidRPr="00963B47">
        <w:rPr>
          <w:rFonts w:asciiTheme="majorBidi" w:hAnsiTheme="majorBidi" w:cstheme="majorBidi"/>
          <w:sz w:val="28"/>
          <w:szCs w:val="28"/>
          <w:lang w:val="pt-BR"/>
        </w:rPr>
        <w:t xml:space="preserve">” </w:t>
      </w:r>
      <w:proofErr w:type="spellStart"/>
      <w:r w:rsidR="00D97782" w:rsidRPr="00963B47">
        <w:rPr>
          <w:rFonts w:asciiTheme="majorBidi" w:hAnsiTheme="majorBidi" w:cstheme="majorBidi"/>
          <w:sz w:val="28"/>
          <w:szCs w:val="28"/>
          <w:lang w:val="pt-BR"/>
        </w:rPr>
        <w:t>và</w:t>
      </w:r>
      <w:proofErr w:type="spellEnd"/>
      <w:r w:rsidR="00D97782" w:rsidRPr="00963B47">
        <w:rPr>
          <w:rFonts w:asciiTheme="majorBidi" w:hAnsiTheme="majorBidi" w:cstheme="majorBidi"/>
          <w:sz w:val="28"/>
          <w:szCs w:val="28"/>
          <w:lang w:val="pt-BR"/>
        </w:rPr>
        <w:t xml:space="preserve"> </w:t>
      </w:r>
      <w:proofErr w:type="spellStart"/>
      <w:r w:rsidR="00065604" w:rsidRPr="00963B47">
        <w:rPr>
          <w:rFonts w:asciiTheme="majorBidi" w:hAnsiTheme="majorBidi" w:cstheme="majorBidi"/>
          <w:sz w:val="28"/>
          <w:szCs w:val="28"/>
          <w:lang w:val="pt-BR"/>
        </w:rPr>
        <w:t>thủ</w:t>
      </w:r>
      <w:proofErr w:type="spellEnd"/>
      <w:r w:rsidR="00065604" w:rsidRPr="00963B47">
        <w:rPr>
          <w:rFonts w:asciiTheme="majorBidi" w:hAnsiTheme="majorBidi" w:cstheme="majorBidi"/>
          <w:sz w:val="28"/>
          <w:szCs w:val="28"/>
          <w:lang w:val="pt-BR"/>
        </w:rPr>
        <w:t xml:space="preserve"> tục </w:t>
      </w:r>
      <w:r w:rsidR="00D97782" w:rsidRPr="00963B47">
        <w:rPr>
          <w:rFonts w:asciiTheme="majorBidi" w:hAnsiTheme="majorBidi" w:cstheme="majorBidi"/>
          <w:sz w:val="28"/>
          <w:szCs w:val="28"/>
          <w:lang w:val="pt-BR"/>
        </w:rPr>
        <w:t xml:space="preserve">“Đăng ký </w:t>
      </w:r>
      <w:proofErr w:type="spellStart"/>
      <w:r w:rsidR="00D97782" w:rsidRPr="00963B47">
        <w:rPr>
          <w:rFonts w:asciiTheme="majorBidi" w:hAnsiTheme="majorBidi" w:cstheme="majorBidi"/>
          <w:sz w:val="28"/>
          <w:szCs w:val="28"/>
          <w:lang w:val="pt-BR"/>
        </w:rPr>
        <w:t>phát</w:t>
      </w:r>
      <w:proofErr w:type="spellEnd"/>
      <w:r w:rsidR="00D97782" w:rsidRPr="00963B47">
        <w:rPr>
          <w:rFonts w:asciiTheme="majorBidi" w:hAnsiTheme="majorBidi" w:cstheme="majorBidi"/>
          <w:sz w:val="28"/>
          <w:szCs w:val="28"/>
          <w:lang w:val="pt-BR"/>
        </w:rPr>
        <w:t xml:space="preserve"> </w:t>
      </w:r>
      <w:proofErr w:type="spellStart"/>
      <w:r w:rsidR="00D97782" w:rsidRPr="00963B47">
        <w:rPr>
          <w:rFonts w:asciiTheme="majorBidi" w:hAnsiTheme="majorBidi" w:cstheme="majorBidi"/>
          <w:sz w:val="28"/>
          <w:szCs w:val="28"/>
          <w:lang w:val="pt-BR"/>
        </w:rPr>
        <w:t>hành</w:t>
      </w:r>
      <w:proofErr w:type="spellEnd"/>
      <w:r w:rsidR="00D97782" w:rsidRPr="00963B47">
        <w:rPr>
          <w:rFonts w:asciiTheme="majorBidi" w:hAnsiTheme="majorBidi" w:cstheme="majorBidi"/>
          <w:sz w:val="28"/>
          <w:szCs w:val="28"/>
          <w:lang w:val="pt-BR"/>
        </w:rPr>
        <w:t xml:space="preserve"> cổ phiếu để </w:t>
      </w:r>
      <w:proofErr w:type="spellStart"/>
      <w:r w:rsidR="00D97782" w:rsidRPr="00963B47">
        <w:rPr>
          <w:rFonts w:asciiTheme="majorBidi" w:hAnsiTheme="majorBidi" w:cstheme="majorBidi"/>
          <w:sz w:val="28"/>
          <w:szCs w:val="28"/>
          <w:lang w:val="pt-BR"/>
        </w:rPr>
        <w:t>tăng</w:t>
      </w:r>
      <w:proofErr w:type="spellEnd"/>
      <w:r w:rsidR="00D97782" w:rsidRPr="00963B47">
        <w:rPr>
          <w:rFonts w:asciiTheme="majorBidi" w:hAnsiTheme="majorBidi" w:cstheme="majorBidi"/>
          <w:sz w:val="28"/>
          <w:szCs w:val="28"/>
          <w:lang w:val="pt-BR"/>
        </w:rPr>
        <w:t xml:space="preserve"> vốn cổ </w:t>
      </w:r>
      <w:proofErr w:type="spellStart"/>
      <w:r w:rsidR="00D97782" w:rsidRPr="00963B47">
        <w:rPr>
          <w:rFonts w:asciiTheme="majorBidi" w:hAnsiTheme="majorBidi" w:cstheme="majorBidi"/>
          <w:sz w:val="28"/>
          <w:szCs w:val="28"/>
          <w:lang w:val="pt-BR"/>
        </w:rPr>
        <w:t>phần</w:t>
      </w:r>
      <w:proofErr w:type="spellEnd"/>
      <w:r w:rsidR="00D97782" w:rsidRPr="00963B47">
        <w:rPr>
          <w:rFonts w:asciiTheme="majorBidi" w:hAnsiTheme="majorBidi" w:cstheme="majorBidi"/>
          <w:sz w:val="28"/>
          <w:szCs w:val="28"/>
          <w:lang w:val="pt-BR"/>
        </w:rPr>
        <w:t xml:space="preserve"> từ </w:t>
      </w:r>
      <w:proofErr w:type="spellStart"/>
      <w:r w:rsidR="00D97782" w:rsidRPr="00963B47">
        <w:rPr>
          <w:rFonts w:asciiTheme="majorBidi" w:hAnsiTheme="majorBidi" w:cstheme="majorBidi"/>
          <w:sz w:val="28"/>
          <w:szCs w:val="28"/>
          <w:lang w:val="pt-BR"/>
        </w:rPr>
        <w:t>nguồn</w:t>
      </w:r>
      <w:proofErr w:type="spellEnd"/>
      <w:r w:rsidR="00D97782" w:rsidRPr="00963B47">
        <w:rPr>
          <w:rFonts w:asciiTheme="majorBidi" w:hAnsiTheme="majorBidi" w:cstheme="majorBidi"/>
          <w:sz w:val="28"/>
          <w:szCs w:val="28"/>
          <w:lang w:val="pt-BR"/>
        </w:rPr>
        <w:t xml:space="preserve"> vốn chủ sở hữu”</w:t>
      </w:r>
      <w:r w:rsidR="00D97782" w:rsidRPr="00963B47">
        <w:rPr>
          <w:rFonts w:asciiTheme="majorBidi" w:hAnsiTheme="majorBidi" w:cstheme="majorBidi"/>
          <w:bCs/>
          <w:iCs/>
          <w:sz w:val="28"/>
          <w:szCs w:val="28"/>
          <w:lang w:val="pt-BR"/>
        </w:rPr>
        <w:t xml:space="preserve"> thành </w:t>
      </w:r>
      <w:r w:rsidR="00065604" w:rsidRPr="00963B47">
        <w:rPr>
          <w:rFonts w:asciiTheme="majorBidi" w:hAnsiTheme="majorBidi" w:cstheme="majorBidi"/>
          <w:bCs/>
          <w:iCs/>
          <w:sz w:val="28"/>
          <w:szCs w:val="28"/>
          <w:lang w:val="pt-BR"/>
        </w:rPr>
        <w:t xml:space="preserve">01 </w:t>
      </w:r>
      <w:proofErr w:type="spellStart"/>
      <w:r w:rsidR="00065604" w:rsidRPr="00963B47">
        <w:rPr>
          <w:rFonts w:asciiTheme="majorBidi" w:hAnsiTheme="majorBidi" w:cstheme="majorBidi"/>
          <w:bCs/>
          <w:iCs/>
          <w:sz w:val="28"/>
          <w:szCs w:val="28"/>
          <w:lang w:val="pt-BR"/>
        </w:rPr>
        <w:t>thủ</w:t>
      </w:r>
      <w:proofErr w:type="spellEnd"/>
      <w:r w:rsidR="00065604" w:rsidRPr="00963B47">
        <w:rPr>
          <w:rFonts w:asciiTheme="majorBidi" w:hAnsiTheme="majorBidi" w:cstheme="majorBidi"/>
          <w:bCs/>
          <w:iCs/>
          <w:sz w:val="28"/>
          <w:szCs w:val="28"/>
          <w:lang w:val="pt-BR"/>
        </w:rPr>
        <w:t xml:space="preserve"> tục</w:t>
      </w:r>
      <w:r w:rsidR="00D97782" w:rsidRPr="00963B47">
        <w:rPr>
          <w:rFonts w:asciiTheme="majorBidi" w:hAnsiTheme="majorBidi" w:cstheme="majorBidi"/>
          <w:bCs/>
          <w:iCs/>
          <w:sz w:val="28"/>
          <w:szCs w:val="28"/>
          <w:lang w:val="pt-BR"/>
        </w:rPr>
        <w:t xml:space="preserve"> “</w:t>
      </w:r>
      <w:r w:rsidR="00D97782" w:rsidRPr="00963B47">
        <w:rPr>
          <w:rFonts w:asciiTheme="majorBidi" w:hAnsiTheme="majorBidi" w:cstheme="majorBidi"/>
          <w:sz w:val="28"/>
          <w:szCs w:val="28"/>
          <w:lang w:val="pt-BR"/>
        </w:rPr>
        <w:t xml:space="preserve">Đăng ký </w:t>
      </w:r>
      <w:proofErr w:type="spellStart"/>
      <w:r w:rsidR="00D97782" w:rsidRPr="00963B47">
        <w:rPr>
          <w:rFonts w:asciiTheme="majorBidi" w:hAnsiTheme="majorBidi" w:cstheme="majorBidi"/>
          <w:sz w:val="28"/>
          <w:szCs w:val="28"/>
          <w:lang w:val="pt-BR"/>
        </w:rPr>
        <w:t>phát</w:t>
      </w:r>
      <w:proofErr w:type="spellEnd"/>
      <w:r w:rsidR="00D97782" w:rsidRPr="00963B47">
        <w:rPr>
          <w:rFonts w:asciiTheme="majorBidi" w:hAnsiTheme="majorBidi" w:cstheme="majorBidi"/>
          <w:sz w:val="28"/>
          <w:szCs w:val="28"/>
          <w:lang w:val="pt-BR"/>
        </w:rPr>
        <w:t xml:space="preserve"> </w:t>
      </w:r>
      <w:proofErr w:type="spellStart"/>
      <w:r w:rsidR="00D97782" w:rsidRPr="00963B47">
        <w:rPr>
          <w:rFonts w:asciiTheme="majorBidi" w:hAnsiTheme="majorBidi" w:cstheme="majorBidi"/>
          <w:sz w:val="28"/>
          <w:szCs w:val="28"/>
          <w:lang w:val="pt-BR"/>
        </w:rPr>
        <w:t>hành</w:t>
      </w:r>
      <w:proofErr w:type="spellEnd"/>
      <w:r w:rsidR="00D97782" w:rsidRPr="00963B47">
        <w:rPr>
          <w:rFonts w:asciiTheme="majorBidi" w:hAnsiTheme="majorBidi" w:cstheme="majorBidi"/>
          <w:sz w:val="28"/>
          <w:szCs w:val="28"/>
          <w:lang w:val="pt-BR"/>
        </w:rPr>
        <w:t xml:space="preserve"> cổ phiếu để </w:t>
      </w:r>
      <w:proofErr w:type="spellStart"/>
      <w:r w:rsidR="00D97782" w:rsidRPr="00963B47">
        <w:rPr>
          <w:rFonts w:asciiTheme="majorBidi" w:hAnsiTheme="majorBidi" w:cstheme="majorBidi"/>
          <w:sz w:val="28"/>
          <w:szCs w:val="28"/>
          <w:lang w:val="pt-BR"/>
        </w:rPr>
        <w:t>trả</w:t>
      </w:r>
      <w:proofErr w:type="spellEnd"/>
      <w:r w:rsidR="00D97782" w:rsidRPr="00963B47">
        <w:rPr>
          <w:rFonts w:asciiTheme="majorBidi" w:hAnsiTheme="majorBidi" w:cstheme="majorBidi"/>
          <w:sz w:val="28"/>
          <w:szCs w:val="28"/>
          <w:lang w:val="pt-BR"/>
        </w:rPr>
        <w:t xml:space="preserve"> cổ tức. </w:t>
      </w:r>
      <w:proofErr w:type="spellStart"/>
      <w:r w:rsidR="00D97782" w:rsidRPr="00963B47">
        <w:rPr>
          <w:rFonts w:asciiTheme="majorBidi" w:hAnsiTheme="majorBidi" w:cstheme="majorBidi"/>
          <w:sz w:val="28"/>
          <w:szCs w:val="28"/>
          <w:lang w:val="pt-BR"/>
        </w:rPr>
        <w:t>tăng</w:t>
      </w:r>
      <w:proofErr w:type="spellEnd"/>
      <w:r w:rsidR="00D97782" w:rsidRPr="00963B47">
        <w:rPr>
          <w:rFonts w:asciiTheme="majorBidi" w:hAnsiTheme="majorBidi" w:cstheme="majorBidi"/>
          <w:sz w:val="28"/>
          <w:szCs w:val="28"/>
          <w:lang w:val="pt-BR"/>
        </w:rPr>
        <w:t xml:space="preserve"> vốn cổ </w:t>
      </w:r>
      <w:proofErr w:type="spellStart"/>
      <w:r w:rsidR="00D97782" w:rsidRPr="00963B47">
        <w:rPr>
          <w:rFonts w:asciiTheme="majorBidi" w:hAnsiTheme="majorBidi" w:cstheme="majorBidi"/>
          <w:sz w:val="28"/>
          <w:szCs w:val="28"/>
          <w:lang w:val="pt-BR"/>
        </w:rPr>
        <w:t>phần</w:t>
      </w:r>
      <w:proofErr w:type="spellEnd"/>
      <w:r w:rsidR="00D97782" w:rsidRPr="00963B47">
        <w:rPr>
          <w:rFonts w:asciiTheme="majorBidi" w:hAnsiTheme="majorBidi" w:cstheme="majorBidi"/>
          <w:sz w:val="28"/>
          <w:szCs w:val="28"/>
          <w:lang w:val="pt-BR"/>
        </w:rPr>
        <w:t xml:space="preserve"> từ </w:t>
      </w:r>
      <w:proofErr w:type="spellStart"/>
      <w:r w:rsidR="00D97782" w:rsidRPr="00963B47">
        <w:rPr>
          <w:rFonts w:asciiTheme="majorBidi" w:hAnsiTheme="majorBidi" w:cstheme="majorBidi"/>
          <w:sz w:val="28"/>
          <w:szCs w:val="28"/>
          <w:lang w:val="pt-BR"/>
        </w:rPr>
        <w:t>nguồn</w:t>
      </w:r>
      <w:proofErr w:type="spellEnd"/>
      <w:r w:rsidR="00D97782" w:rsidRPr="00963B47">
        <w:rPr>
          <w:rFonts w:asciiTheme="majorBidi" w:hAnsiTheme="majorBidi" w:cstheme="majorBidi"/>
          <w:sz w:val="28"/>
          <w:szCs w:val="28"/>
          <w:lang w:val="pt-BR"/>
        </w:rPr>
        <w:t xml:space="preserve"> vốn chủ sở hữu của công </w:t>
      </w:r>
      <w:proofErr w:type="spellStart"/>
      <w:r w:rsidR="00D97782" w:rsidRPr="00963B47">
        <w:rPr>
          <w:rFonts w:asciiTheme="majorBidi" w:hAnsiTheme="majorBidi" w:cstheme="majorBidi"/>
          <w:sz w:val="28"/>
          <w:szCs w:val="28"/>
          <w:lang w:val="pt-BR"/>
        </w:rPr>
        <w:t>ty</w:t>
      </w:r>
      <w:proofErr w:type="spellEnd"/>
      <w:r w:rsidR="00D97782" w:rsidRPr="00963B47">
        <w:rPr>
          <w:rFonts w:asciiTheme="majorBidi" w:hAnsiTheme="majorBidi" w:cstheme="majorBidi"/>
          <w:sz w:val="28"/>
          <w:szCs w:val="28"/>
          <w:lang w:val="pt-BR"/>
        </w:rPr>
        <w:t xml:space="preserve"> đại </w:t>
      </w:r>
      <w:proofErr w:type="spellStart"/>
      <w:r w:rsidR="00D97782" w:rsidRPr="00963B47">
        <w:rPr>
          <w:rFonts w:asciiTheme="majorBidi" w:hAnsiTheme="majorBidi" w:cstheme="majorBidi"/>
          <w:sz w:val="28"/>
          <w:szCs w:val="28"/>
          <w:lang w:val="pt-BR"/>
        </w:rPr>
        <w:t>chúng</w:t>
      </w:r>
      <w:proofErr w:type="spellEnd"/>
      <w:r w:rsidR="00D97782" w:rsidRPr="00963B47">
        <w:rPr>
          <w:rFonts w:asciiTheme="majorBidi" w:hAnsiTheme="majorBidi" w:cstheme="majorBidi"/>
          <w:sz w:val="28"/>
          <w:szCs w:val="28"/>
          <w:lang w:val="pt-BR"/>
        </w:rPr>
        <w:t>”.</w:t>
      </w:r>
    </w:p>
    <w:p w14:paraId="37FC5666" w14:textId="77777777" w:rsidR="00065604" w:rsidRPr="00963B47" w:rsidRDefault="00065604"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
          <w:bCs/>
          <w:sz w:val="28"/>
          <w:szCs w:val="28"/>
          <w:lang w:val="pt-BR"/>
        </w:rPr>
        <w:t>Lý do:</w:t>
      </w:r>
      <w:r w:rsidRPr="00963B47">
        <w:rPr>
          <w:rFonts w:asciiTheme="majorBidi" w:hAnsiTheme="majorBidi" w:cstheme="majorBidi"/>
          <w:sz w:val="28"/>
          <w:szCs w:val="28"/>
          <w:lang w:val="pt-BR"/>
        </w:rPr>
        <w:t xml:space="preserve"> </w:t>
      </w:r>
      <w:r w:rsidRPr="00963B47">
        <w:rPr>
          <w:rFonts w:asciiTheme="majorBidi" w:hAnsiTheme="majorBidi" w:cstheme="majorBidi"/>
          <w:bCs/>
          <w:iCs/>
          <w:sz w:val="28"/>
          <w:szCs w:val="28"/>
          <w:lang w:val="pt-BR"/>
        </w:rPr>
        <w:t xml:space="preserve">Đơn </w:t>
      </w:r>
      <w:proofErr w:type="spellStart"/>
      <w:r w:rsidRPr="00963B47">
        <w:rPr>
          <w:rFonts w:asciiTheme="majorBidi" w:hAnsiTheme="majorBidi" w:cstheme="majorBidi"/>
          <w:bCs/>
          <w:iCs/>
          <w:sz w:val="28"/>
          <w:szCs w:val="28"/>
          <w:lang w:val="pt-BR"/>
        </w:rPr>
        <w:t>giản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hóa</w:t>
      </w:r>
      <w:proofErr w:type="spellEnd"/>
      <w:r w:rsidRPr="00963B47">
        <w:rPr>
          <w:rFonts w:asciiTheme="majorBidi" w:hAnsiTheme="majorBidi" w:cstheme="majorBidi"/>
          <w:bCs/>
          <w:iCs/>
          <w:sz w:val="28"/>
          <w:szCs w:val="28"/>
          <w:lang w:val="pt-BR"/>
        </w:rPr>
        <w:t xml:space="preserve"> TTHC, </w:t>
      </w:r>
      <w:proofErr w:type="spellStart"/>
      <w:r w:rsidRPr="00963B47">
        <w:rPr>
          <w:rFonts w:asciiTheme="majorBidi" w:hAnsiTheme="majorBidi" w:cstheme="majorBidi"/>
          <w:bCs/>
          <w:iCs/>
          <w:sz w:val="28"/>
          <w:szCs w:val="28"/>
          <w:lang w:val="pt-BR"/>
        </w:rPr>
        <w:t>giảm</w:t>
      </w:r>
      <w:proofErr w:type="spellEnd"/>
      <w:r w:rsidRPr="00963B47">
        <w:rPr>
          <w:rFonts w:asciiTheme="majorBidi" w:hAnsiTheme="majorBidi" w:cstheme="majorBidi"/>
          <w:bCs/>
          <w:iCs/>
          <w:sz w:val="28"/>
          <w:szCs w:val="28"/>
          <w:lang w:val="pt-BR"/>
        </w:rPr>
        <w:t xml:space="preserve"> bớt </w:t>
      </w:r>
      <w:proofErr w:type="spellStart"/>
      <w:r w:rsidRPr="00963B47">
        <w:rPr>
          <w:rFonts w:asciiTheme="majorBidi" w:hAnsiTheme="majorBidi" w:cstheme="majorBidi"/>
          <w:bCs/>
          <w:iCs/>
          <w:sz w:val="28"/>
          <w:szCs w:val="28"/>
          <w:lang w:val="pt-BR"/>
        </w:rPr>
        <w:t>quy</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trình</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chuẩn</w:t>
      </w:r>
      <w:proofErr w:type="spellEnd"/>
      <w:r w:rsidRPr="00963B47">
        <w:rPr>
          <w:rFonts w:asciiTheme="majorBidi" w:hAnsiTheme="majorBidi" w:cstheme="majorBidi"/>
          <w:bCs/>
          <w:iCs/>
          <w:sz w:val="28"/>
          <w:szCs w:val="28"/>
          <w:lang w:val="pt-BR"/>
        </w:rPr>
        <w:t xml:space="preserve"> bị hồ sơ, tạo thuận lợi </w:t>
      </w:r>
      <w:proofErr w:type="spellStart"/>
      <w:r w:rsidRPr="00963B47">
        <w:rPr>
          <w:rFonts w:asciiTheme="majorBidi" w:hAnsiTheme="majorBidi" w:cstheme="majorBidi"/>
          <w:bCs/>
          <w:iCs/>
          <w:sz w:val="28"/>
          <w:szCs w:val="28"/>
          <w:lang w:val="pt-BR"/>
        </w:rPr>
        <w:t>cho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doanh</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nghiệp</w:t>
      </w:r>
      <w:proofErr w:type="spellEnd"/>
      <w:r w:rsidRPr="00963B47">
        <w:rPr>
          <w:rFonts w:asciiTheme="majorBidi" w:hAnsiTheme="majorBidi" w:cstheme="majorBidi"/>
          <w:bCs/>
          <w:iCs/>
          <w:sz w:val="28"/>
          <w:szCs w:val="28"/>
          <w:lang w:val="pt-BR"/>
        </w:rPr>
        <w:t xml:space="preserve">; tạo thuận lợi </w:t>
      </w:r>
      <w:proofErr w:type="spellStart"/>
      <w:r w:rsidRPr="00963B47">
        <w:rPr>
          <w:rFonts w:asciiTheme="majorBidi" w:hAnsiTheme="majorBidi" w:cstheme="majorBidi"/>
          <w:bCs/>
          <w:iCs/>
          <w:sz w:val="28"/>
          <w:szCs w:val="28"/>
          <w:lang w:val="pt-BR"/>
        </w:rPr>
        <w:t>cho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doanh</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nghiệp</w:t>
      </w:r>
      <w:proofErr w:type="spellEnd"/>
      <w:r w:rsidRPr="00963B47">
        <w:rPr>
          <w:rFonts w:asciiTheme="majorBidi" w:hAnsiTheme="majorBidi" w:cstheme="majorBidi"/>
          <w:bCs/>
          <w:iCs/>
          <w:sz w:val="28"/>
          <w:szCs w:val="28"/>
          <w:lang w:val="pt-BR"/>
        </w:rPr>
        <w:t>.</w:t>
      </w:r>
    </w:p>
    <w:p w14:paraId="668B6038"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17.2. Kiến </w:t>
      </w:r>
      <w:proofErr w:type="spellStart"/>
      <w:r w:rsidRPr="00963B47">
        <w:rPr>
          <w:rFonts w:asciiTheme="majorBidi" w:hAnsiTheme="majorBidi" w:cstheme="majorBidi"/>
          <w:b/>
          <w:sz w:val="28"/>
          <w:szCs w:val="28"/>
          <w:lang w:val="pt-BR"/>
        </w:rPr>
        <w:t>nghị</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thực</w:t>
      </w:r>
      <w:proofErr w:type="spellEnd"/>
      <w:r w:rsidRPr="00963B47">
        <w:rPr>
          <w:rFonts w:asciiTheme="majorBidi" w:hAnsiTheme="majorBidi" w:cstheme="majorBidi"/>
          <w:b/>
          <w:sz w:val="28"/>
          <w:szCs w:val="28"/>
          <w:lang w:val="pt-BR"/>
        </w:rPr>
        <w:t xml:space="preserve"> thi</w:t>
      </w:r>
    </w:p>
    <w:p w14:paraId="0BF73B09" w14:textId="77777777" w:rsidR="002A3D7B" w:rsidRPr="00963B47" w:rsidRDefault="002A3D7B" w:rsidP="00963B47">
      <w:pPr>
        <w:spacing w:before="120" w:after="120" w:line="340" w:lineRule="exact"/>
        <w:ind w:firstLine="720"/>
        <w:jc w:val="both"/>
        <w:rPr>
          <w:rFonts w:asciiTheme="majorBidi" w:hAnsiTheme="majorBidi" w:cstheme="majorBidi"/>
          <w:iCs/>
          <w:sz w:val="28"/>
          <w:szCs w:val="28"/>
          <w:lang w:val="pt-BR"/>
        </w:rPr>
      </w:pPr>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quy</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tại dự thảo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số 155/2020/NĐ-CP </w:t>
      </w:r>
      <w:proofErr w:type="spellStart"/>
      <w:r w:rsidRPr="00963B47">
        <w:rPr>
          <w:rFonts w:asciiTheme="majorBidi" w:hAnsiTheme="majorBidi" w:cstheme="majorBidi"/>
          <w:iCs/>
          <w:sz w:val="28"/>
          <w:szCs w:val="28"/>
          <w:lang w:val="pt-BR"/>
        </w:rPr>
        <w:t>và</w:t>
      </w:r>
      <w:proofErr w:type="spellEnd"/>
      <w:r w:rsidRPr="00963B47">
        <w:rPr>
          <w:rFonts w:asciiTheme="majorBidi" w:hAnsiTheme="majorBidi" w:cstheme="majorBidi"/>
          <w:iCs/>
          <w:sz w:val="28"/>
          <w:szCs w:val="28"/>
          <w:lang w:val="pt-BR"/>
        </w:rPr>
        <w:t xml:space="preserve"> </w:t>
      </w:r>
      <w:r w:rsidRPr="00963B47">
        <w:rPr>
          <w:rFonts w:asciiTheme="majorBidi" w:hAnsiTheme="majorBidi" w:cstheme="majorBidi"/>
          <w:bCs/>
          <w:sz w:val="28"/>
          <w:szCs w:val="28"/>
          <w:lang w:val="pt-BR"/>
        </w:rPr>
        <w:t xml:space="preserve">Dự thảo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sửa đổi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118/2020/TT-BTC.</w:t>
      </w:r>
    </w:p>
    <w:p w14:paraId="26A070F5" w14:textId="77777777" w:rsidR="00D97782"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17.3. Lợi </w:t>
      </w:r>
      <w:proofErr w:type="spellStart"/>
      <w:r w:rsidRPr="00963B47">
        <w:rPr>
          <w:rFonts w:asciiTheme="majorBidi" w:hAnsiTheme="majorBidi" w:cstheme="majorBidi"/>
          <w:b/>
          <w:sz w:val="28"/>
          <w:szCs w:val="28"/>
          <w:lang w:val="pt-BR"/>
        </w:rPr>
        <w:t>ích</w:t>
      </w:r>
      <w:proofErr w:type="spellEnd"/>
      <w:r w:rsidRPr="00963B47">
        <w:rPr>
          <w:rFonts w:asciiTheme="majorBidi" w:hAnsiTheme="majorBidi" w:cstheme="majorBidi"/>
          <w:b/>
          <w:sz w:val="28"/>
          <w:szCs w:val="28"/>
          <w:lang w:val="pt-BR"/>
        </w:rPr>
        <w:t xml:space="preserve"> phương </w:t>
      </w:r>
      <w:proofErr w:type="spellStart"/>
      <w:r w:rsidRPr="00963B47">
        <w:rPr>
          <w:rFonts w:asciiTheme="majorBidi" w:hAnsiTheme="majorBidi" w:cstheme="majorBidi"/>
          <w:b/>
          <w:sz w:val="28"/>
          <w:szCs w:val="28"/>
          <w:lang w:val="pt-BR"/>
        </w:rPr>
        <w:t>án</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741A32AE"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248.400.000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065604" w:rsidRPr="00963B47">
        <w:rPr>
          <w:rFonts w:asciiTheme="majorBidi" w:hAnsiTheme="majorBidi" w:cstheme="majorBidi"/>
          <w:bCs/>
          <w:sz w:val="28"/>
          <w:szCs w:val="28"/>
          <w:lang w:val="pt-BR"/>
        </w:rPr>
        <w:t>.</w:t>
      </w:r>
    </w:p>
    <w:p w14:paraId="2C172896"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37.800.000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0F7CC136"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210.600.000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400CE95E"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85%. </w:t>
      </w:r>
    </w:p>
    <w:p w14:paraId="4A619031" w14:textId="77777777" w:rsidR="00D97782"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
          <w:sz w:val="28"/>
          <w:szCs w:val="28"/>
          <w:lang w:val="pt-BR"/>
        </w:rPr>
        <w:t xml:space="preserve">18. Thủ tục </w:t>
      </w:r>
      <w:proofErr w:type="spellStart"/>
      <w:r w:rsidR="009F4296" w:rsidRPr="00963B47">
        <w:rPr>
          <w:rFonts w:asciiTheme="majorBidi" w:hAnsiTheme="majorBidi" w:cstheme="majorBidi"/>
          <w:b/>
          <w:sz w:val="28"/>
          <w:szCs w:val="28"/>
          <w:lang w:val="pt-BR"/>
        </w:rPr>
        <w:t>hành</w:t>
      </w:r>
      <w:proofErr w:type="spellEnd"/>
      <w:r w:rsidR="009F4296" w:rsidRPr="00963B47">
        <w:rPr>
          <w:rFonts w:asciiTheme="majorBidi" w:hAnsiTheme="majorBidi" w:cstheme="majorBidi"/>
          <w:b/>
          <w:sz w:val="28"/>
          <w:szCs w:val="28"/>
          <w:lang w:val="pt-BR"/>
        </w:rPr>
        <w:t xml:space="preserve"> chính</w:t>
      </w:r>
      <w:r w:rsidR="00FE27C9">
        <w:rPr>
          <w:rFonts w:asciiTheme="majorBidi" w:hAnsiTheme="majorBidi" w:cstheme="majorBidi"/>
          <w:b/>
          <w:sz w:val="28"/>
          <w:szCs w:val="28"/>
          <w:lang w:val="pt-BR"/>
        </w:rPr>
        <w:t xml:space="preserve"> 20</w:t>
      </w:r>
      <w:r w:rsidRPr="00963B47">
        <w:rPr>
          <w:rFonts w:asciiTheme="majorBidi" w:hAnsiTheme="majorBidi" w:cstheme="majorBidi"/>
          <w:b/>
          <w:sz w:val="28"/>
          <w:szCs w:val="28"/>
          <w:lang w:val="pt-BR"/>
        </w:rPr>
        <w:t xml:space="preserve">: Đăng ký </w:t>
      </w:r>
      <w:proofErr w:type="spellStart"/>
      <w:r w:rsidRPr="00963B47">
        <w:rPr>
          <w:rFonts w:asciiTheme="majorBidi" w:hAnsiTheme="majorBidi" w:cstheme="majorBidi"/>
          <w:b/>
          <w:sz w:val="28"/>
          <w:szCs w:val="28"/>
          <w:lang w:val="pt-BR"/>
        </w:rPr>
        <w:t>phát</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hành</w:t>
      </w:r>
      <w:proofErr w:type="spellEnd"/>
      <w:r w:rsidRPr="00963B47">
        <w:rPr>
          <w:rFonts w:asciiTheme="majorBidi" w:hAnsiTheme="majorBidi" w:cstheme="majorBidi"/>
          <w:b/>
          <w:sz w:val="28"/>
          <w:szCs w:val="28"/>
          <w:lang w:val="pt-BR"/>
        </w:rPr>
        <w:t xml:space="preserve"> cổ phiếu </w:t>
      </w:r>
      <w:proofErr w:type="spellStart"/>
      <w:r w:rsidRPr="00963B47">
        <w:rPr>
          <w:rFonts w:asciiTheme="majorBidi" w:hAnsiTheme="majorBidi" w:cstheme="majorBidi"/>
          <w:b/>
          <w:sz w:val="28"/>
          <w:szCs w:val="28"/>
          <w:lang w:val="pt-BR"/>
        </w:rPr>
        <w:t>theo</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chương</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trình</w:t>
      </w:r>
      <w:proofErr w:type="spellEnd"/>
      <w:r w:rsidRPr="00963B47">
        <w:rPr>
          <w:rFonts w:asciiTheme="majorBidi" w:hAnsiTheme="majorBidi" w:cstheme="majorBidi"/>
          <w:b/>
          <w:sz w:val="28"/>
          <w:szCs w:val="28"/>
          <w:lang w:val="pt-BR"/>
        </w:rPr>
        <w:t xml:space="preserve"> lựa </w:t>
      </w:r>
      <w:proofErr w:type="spellStart"/>
      <w:r w:rsidRPr="00963B47">
        <w:rPr>
          <w:rFonts w:asciiTheme="majorBidi" w:hAnsiTheme="majorBidi" w:cstheme="majorBidi"/>
          <w:b/>
          <w:sz w:val="28"/>
          <w:szCs w:val="28"/>
          <w:lang w:val="pt-BR"/>
        </w:rPr>
        <w:t>chọn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cho</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người</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lao</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động</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trong</w:t>
      </w:r>
      <w:proofErr w:type="spellEnd"/>
      <w:r w:rsidRPr="00963B47">
        <w:rPr>
          <w:rFonts w:asciiTheme="majorBidi" w:hAnsiTheme="majorBidi" w:cstheme="majorBidi"/>
          <w:b/>
          <w:sz w:val="28"/>
          <w:szCs w:val="28"/>
          <w:lang w:val="pt-BR"/>
        </w:rPr>
        <w:t xml:space="preserve"> công </w:t>
      </w:r>
      <w:proofErr w:type="spellStart"/>
      <w:r w:rsidRPr="00963B47">
        <w:rPr>
          <w:rFonts w:asciiTheme="majorBidi" w:hAnsiTheme="majorBidi" w:cstheme="majorBidi"/>
          <w:b/>
          <w:sz w:val="28"/>
          <w:szCs w:val="28"/>
          <w:lang w:val="pt-BR"/>
        </w:rPr>
        <w:t>ty</w:t>
      </w:r>
      <w:proofErr w:type="spellEnd"/>
      <w:r w:rsidRPr="00963B47">
        <w:rPr>
          <w:rFonts w:asciiTheme="majorBidi" w:hAnsiTheme="majorBidi" w:cstheme="majorBidi"/>
          <w:b/>
          <w:sz w:val="28"/>
          <w:szCs w:val="28"/>
          <w:lang w:val="pt-BR"/>
        </w:rPr>
        <w:t xml:space="preserve"> của công </w:t>
      </w:r>
      <w:proofErr w:type="spellStart"/>
      <w:r w:rsidRPr="00963B47">
        <w:rPr>
          <w:rFonts w:asciiTheme="majorBidi" w:hAnsiTheme="majorBidi" w:cstheme="majorBidi"/>
          <w:b/>
          <w:sz w:val="28"/>
          <w:szCs w:val="28"/>
          <w:lang w:val="pt-BR"/>
        </w:rPr>
        <w:t>ty</w:t>
      </w:r>
      <w:proofErr w:type="spellEnd"/>
      <w:r w:rsidRPr="00963B47">
        <w:rPr>
          <w:rFonts w:asciiTheme="majorBidi" w:hAnsiTheme="majorBidi" w:cstheme="majorBidi"/>
          <w:b/>
          <w:sz w:val="28"/>
          <w:szCs w:val="28"/>
          <w:lang w:val="pt-BR"/>
        </w:rPr>
        <w:t xml:space="preserve"> đại </w:t>
      </w:r>
      <w:proofErr w:type="spellStart"/>
      <w:r w:rsidRPr="00963B47">
        <w:rPr>
          <w:rFonts w:asciiTheme="majorBidi" w:hAnsiTheme="majorBidi" w:cstheme="majorBidi"/>
          <w:b/>
          <w:sz w:val="28"/>
          <w:szCs w:val="28"/>
          <w:lang w:val="pt-BR"/>
        </w:rPr>
        <w:t>chúng</w:t>
      </w:r>
      <w:proofErr w:type="spellEnd"/>
      <w:r w:rsidRPr="00963B47">
        <w:rPr>
          <w:rFonts w:asciiTheme="majorBidi" w:hAnsiTheme="majorBidi" w:cstheme="majorBidi"/>
          <w:b/>
          <w:sz w:val="28"/>
          <w:szCs w:val="28"/>
          <w:lang w:val="pt-BR"/>
        </w:rPr>
        <w:t xml:space="preserve">  </w:t>
      </w:r>
      <w:r w:rsidR="009F4296" w:rsidRPr="00963B47">
        <w:rPr>
          <w:rFonts w:asciiTheme="majorBidi" w:hAnsiTheme="majorBidi" w:cstheme="majorBidi"/>
          <w:b/>
          <w:sz w:val="28"/>
          <w:szCs w:val="28"/>
          <w:lang w:val="pt-BR"/>
        </w:rPr>
        <w:t>(1.009728)</w:t>
      </w:r>
    </w:p>
    <w:p w14:paraId="1BE587DD"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18.1. Nội </w:t>
      </w:r>
      <w:proofErr w:type="spellStart"/>
      <w:r w:rsidRPr="00963B47">
        <w:rPr>
          <w:rFonts w:asciiTheme="majorBidi" w:hAnsiTheme="majorBidi" w:cstheme="majorBidi"/>
          <w:b/>
          <w:sz w:val="28"/>
          <w:szCs w:val="28"/>
          <w:lang w:val="pt-BR"/>
        </w:rPr>
        <w:t>dung</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4F99D784" w14:textId="77777777" w:rsidR="00D97782" w:rsidRPr="00963B47" w:rsidRDefault="00D97782"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Cs/>
          <w:iCs/>
          <w:sz w:val="28"/>
          <w:szCs w:val="28"/>
          <w:lang w:val="pt-BR"/>
        </w:rPr>
        <w:t xml:space="preserve">- Đơn </w:t>
      </w:r>
      <w:proofErr w:type="spellStart"/>
      <w:r w:rsidRPr="00963B47">
        <w:rPr>
          <w:rFonts w:asciiTheme="majorBidi" w:hAnsiTheme="majorBidi" w:cstheme="majorBidi"/>
          <w:bCs/>
          <w:iCs/>
          <w:sz w:val="28"/>
          <w:szCs w:val="28"/>
          <w:lang w:val="pt-BR"/>
        </w:rPr>
        <w:t>giản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hóa</w:t>
      </w:r>
      <w:proofErr w:type="spellEnd"/>
      <w:r w:rsidRPr="00963B47">
        <w:rPr>
          <w:rFonts w:asciiTheme="majorBidi" w:hAnsiTheme="majorBidi" w:cstheme="majorBidi"/>
          <w:bCs/>
          <w:iCs/>
          <w:sz w:val="28"/>
          <w:szCs w:val="28"/>
          <w:lang w:val="pt-BR"/>
        </w:rPr>
        <w:t xml:space="preserve">, cắt </w:t>
      </w:r>
      <w:proofErr w:type="spellStart"/>
      <w:r w:rsidRPr="00963B47">
        <w:rPr>
          <w:rFonts w:asciiTheme="majorBidi" w:hAnsiTheme="majorBidi" w:cstheme="majorBidi"/>
          <w:bCs/>
          <w:iCs/>
          <w:sz w:val="28"/>
          <w:szCs w:val="28"/>
          <w:lang w:val="pt-BR"/>
        </w:rPr>
        <w:t>giảm</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thời</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gian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kê</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khai</w:t>
      </w:r>
      <w:proofErr w:type="spellEnd"/>
      <w:r w:rsidRPr="00963B47">
        <w:rPr>
          <w:rFonts w:asciiTheme="majorBidi" w:hAnsiTheme="majorBidi" w:cstheme="majorBidi"/>
          <w:bCs/>
          <w:iCs/>
          <w:sz w:val="28"/>
          <w:szCs w:val="28"/>
          <w:lang w:val="pt-BR"/>
        </w:rPr>
        <w:t xml:space="preserve"> mẫu đơn, tờ </w:t>
      </w:r>
      <w:proofErr w:type="spellStart"/>
      <w:r w:rsidRPr="00963B47">
        <w:rPr>
          <w:rFonts w:asciiTheme="majorBidi" w:hAnsiTheme="majorBidi" w:cstheme="majorBidi"/>
          <w:bCs/>
          <w:iCs/>
          <w:sz w:val="28"/>
          <w:szCs w:val="28"/>
          <w:lang w:val="pt-BR"/>
        </w:rPr>
        <w:t>khai</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trong</w:t>
      </w:r>
      <w:proofErr w:type="spellEnd"/>
      <w:r w:rsidRPr="00963B47">
        <w:rPr>
          <w:rFonts w:asciiTheme="majorBidi" w:hAnsiTheme="majorBidi" w:cstheme="majorBidi"/>
          <w:bCs/>
          <w:iCs/>
          <w:sz w:val="28"/>
          <w:szCs w:val="28"/>
          <w:lang w:val="pt-BR"/>
        </w:rPr>
        <w:t xml:space="preserve"> hồ sơ</w:t>
      </w:r>
      <w:r w:rsidR="009F4296" w:rsidRPr="00963B47">
        <w:rPr>
          <w:rFonts w:asciiTheme="majorBidi" w:hAnsiTheme="majorBidi" w:cstheme="majorBidi"/>
          <w:bCs/>
          <w:iCs/>
          <w:sz w:val="28"/>
          <w:szCs w:val="28"/>
          <w:lang w:val="pt-BR"/>
        </w:rPr>
        <w:t xml:space="preserve"> TTHC.</w:t>
      </w:r>
    </w:p>
    <w:p w14:paraId="5BEDBF90" w14:textId="77777777" w:rsidR="00817896" w:rsidRPr="00963B47" w:rsidRDefault="00817896"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
          <w:bCs/>
          <w:iCs/>
          <w:sz w:val="28"/>
          <w:szCs w:val="28"/>
          <w:lang w:val="pt-BR"/>
        </w:rPr>
        <w:t xml:space="preserve">Lý do: </w:t>
      </w:r>
      <w:r w:rsidRPr="00963B47">
        <w:rPr>
          <w:rFonts w:asciiTheme="majorBidi" w:hAnsiTheme="majorBidi" w:cstheme="majorBidi"/>
          <w:bCs/>
          <w:iCs/>
          <w:sz w:val="28"/>
          <w:szCs w:val="28"/>
          <w:lang w:val="pt-BR"/>
        </w:rPr>
        <w:t xml:space="preserve">Đơn </w:t>
      </w:r>
      <w:proofErr w:type="spellStart"/>
      <w:r w:rsidRPr="00963B47">
        <w:rPr>
          <w:rFonts w:asciiTheme="majorBidi" w:hAnsiTheme="majorBidi" w:cstheme="majorBidi"/>
          <w:bCs/>
          <w:iCs/>
          <w:sz w:val="28"/>
          <w:szCs w:val="28"/>
          <w:lang w:val="pt-BR"/>
        </w:rPr>
        <w:t>giản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hóa</w:t>
      </w:r>
      <w:proofErr w:type="spellEnd"/>
      <w:r w:rsidRPr="00963B47">
        <w:rPr>
          <w:rFonts w:asciiTheme="majorBidi" w:hAnsiTheme="majorBidi" w:cstheme="majorBidi"/>
          <w:bCs/>
          <w:iCs/>
          <w:sz w:val="28"/>
          <w:szCs w:val="28"/>
          <w:lang w:val="pt-BR"/>
        </w:rPr>
        <w:t xml:space="preserve"> TTHC, tạo thuận lợi </w:t>
      </w:r>
      <w:proofErr w:type="spellStart"/>
      <w:r w:rsidRPr="00963B47">
        <w:rPr>
          <w:rFonts w:asciiTheme="majorBidi" w:hAnsiTheme="majorBidi" w:cstheme="majorBidi"/>
          <w:bCs/>
          <w:iCs/>
          <w:sz w:val="28"/>
          <w:szCs w:val="28"/>
          <w:lang w:val="pt-BR"/>
        </w:rPr>
        <w:t>cho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doanh</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nghiệp</w:t>
      </w:r>
      <w:proofErr w:type="spellEnd"/>
      <w:r w:rsidRPr="00963B47">
        <w:rPr>
          <w:rFonts w:asciiTheme="majorBidi" w:hAnsiTheme="majorBidi" w:cstheme="majorBidi"/>
          <w:bCs/>
          <w:iCs/>
          <w:sz w:val="28"/>
          <w:szCs w:val="28"/>
          <w:lang w:val="pt-BR"/>
        </w:rPr>
        <w:t>.</w:t>
      </w:r>
    </w:p>
    <w:p w14:paraId="4ADAE4A2"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18.2. Kiến </w:t>
      </w:r>
      <w:proofErr w:type="spellStart"/>
      <w:r w:rsidRPr="00963B47">
        <w:rPr>
          <w:rFonts w:asciiTheme="majorBidi" w:hAnsiTheme="majorBidi" w:cstheme="majorBidi"/>
          <w:b/>
          <w:sz w:val="28"/>
          <w:szCs w:val="28"/>
          <w:lang w:val="pt-BR"/>
        </w:rPr>
        <w:t>nghị</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thực</w:t>
      </w:r>
      <w:proofErr w:type="spellEnd"/>
      <w:r w:rsidRPr="00963B47">
        <w:rPr>
          <w:rFonts w:asciiTheme="majorBidi" w:hAnsiTheme="majorBidi" w:cstheme="majorBidi"/>
          <w:b/>
          <w:sz w:val="28"/>
          <w:szCs w:val="28"/>
          <w:lang w:val="pt-BR"/>
        </w:rPr>
        <w:t xml:space="preserve"> thi</w:t>
      </w:r>
    </w:p>
    <w:p w14:paraId="4A81F537" w14:textId="77777777" w:rsidR="002A3D7B" w:rsidRPr="00963B47" w:rsidRDefault="002A3D7B" w:rsidP="00963B47">
      <w:pPr>
        <w:spacing w:before="120" w:after="120" w:line="340" w:lineRule="exact"/>
        <w:ind w:firstLine="720"/>
        <w:jc w:val="both"/>
        <w:rPr>
          <w:rFonts w:asciiTheme="majorBidi" w:hAnsiTheme="majorBidi" w:cstheme="majorBidi"/>
          <w:iCs/>
          <w:sz w:val="28"/>
          <w:szCs w:val="28"/>
          <w:lang w:val="pt-BR"/>
        </w:rPr>
      </w:pPr>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quy</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tại dự thảo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số 155/2020/NĐ-CP </w:t>
      </w:r>
      <w:proofErr w:type="spellStart"/>
      <w:r w:rsidRPr="00963B47">
        <w:rPr>
          <w:rFonts w:asciiTheme="majorBidi" w:hAnsiTheme="majorBidi" w:cstheme="majorBidi"/>
          <w:iCs/>
          <w:sz w:val="28"/>
          <w:szCs w:val="28"/>
          <w:lang w:val="pt-BR"/>
        </w:rPr>
        <w:t>và</w:t>
      </w:r>
      <w:proofErr w:type="spellEnd"/>
      <w:r w:rsidRPr="00963B47">
        <w:rPr>
          <w:rFonts w:asciiTheme="majorBidi" w:hAnsiTheme="majorBidi" w:cstheme="majorBidi"/>
          <w:iCs/>
          <w:sz w:val="28"/>
          <w:szCs w:val="28"/>
          <w:lang w:val="pt-BR"/>
        </w:rPr>
        <w:t xml:space="preserve"> </w:t>
      </w:r>
      <w:r w:rsidRPr="00963B47">
        <w:rPr>
          <w:rFonts w:asciiTheme="majorBidi" w:hAnsiTheme="majorBidi" w:cstheme="majorBidi"/>
          <w:bCs/>
          <w:sz w:val="28"/>
          <w:szCs w:val="28"/>
          <w:lang w:val="pt-BR"/>
        </w:rPr>
        <w:t xml:space="preserve">Dự thảo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sửa đổi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118/2020/TT-BTC.</w:t>
      </w:r>
    </w:p>
    <w:p w14:paraId="76A91B10" w14:textId="77777777" w:rsidR="00D97782"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18.3. Lợi </w:t>
      </w:r>
      <w:proofErr w:type="spellStart"/>
      <w:r w:rsidRPr="00963B47">
        <w:rPr>
          <w:rFonts w:asciiTheme="majorBidi" w:hAnsiTheme="majorBidi" w:cstheme="majorBidi"/>
          <w:b/>
          <w:sz w:val="28"/>
          <w:szCs w:val="28"/>
          <w:lang w:val="pt-BR"/>
        </w:rPr>
        <w:t>ích</w:t>
      </w:r>
      <w:proofErr w:type="spellEnd"/>
      <w:r w:rsidRPr="00963B47">
        <w:rPr>
          <w:rFonts w:asciiTheme="majorBidi" w:hAnsiTheme="majorBidi" w:cstheme="majorBidi"/>
          <w:b/>
          <w:sz w:val="28"/>
          <w:szCs w:val="28"/>
          <w:lang w:val="pt-BR"/>
        </w:rPr>
        <w:t xml:space="preserve"> phương </w:t>
      </w:r>
      <w:proofErr w:type="spellStart"/>
      <w:r w:rsidRPr="00963B47">
        <w:rPr>
          <w:rFonts w:asciiTheme="majorBidi" w:hAnsiTheme="majorBidi" w:cstheme="majorBidi"/>
          <w:b/>
          <w:sz w:val="28"/>
          <w:szCs w:val="28"/>
          <w:lang w:val="pt-BR"/>
        </w:rPr>
        <w:t>án</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50803E15"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82.620.000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817896" w:rsidRPr="00963B47">
        <w:rPr>
          <w:rFonts w:asciiTheme="majorBidi" w:hAnsiTheme="majorBidi" w:cstheme="majorBidi"/>
          <w:bCs/>
          <w:sz w:val="28"/>
          <w:szCs w:val="28"/>
          <w:lang w:val="pt-BR"/>
        </w:rPr>
        <w:t>.</w:t>
      </w:r>
    </w:p>
    <w:p w14:paraId="62DA7C7A"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24.300.000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72E62DC8"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58.320.000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03774D38"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71%. </w:t>
      </w:r>
    </w:p>
    <w:p w14:paraId="12D9FEB1" w14:textId="77777777" w:rsidR="00D97782"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
          <w:sz w:val="28"/>
          <w:szCs w:val="28"/>
          <w:lang w:val="pt-BR"/>
        </w:rPr>
        <w:lastRenderedPageBreak/>
        <w:t xml:space="preserve">19. Thủ tục </w:t>
      </w:r>
      <w:proofErr w:type="spellStart"/>
      <w:r w:rsidR="00C07EC5" w:rsidRPr="00963B47">
        <w:rPr>
          <w:rFonts w:asciiTheme="majorBidi" w:hAnsiTheme="majorBidi" w:cstheme="majorBidi"/>
          <w:b/>
          <w:sz w:val="28"/>
          <w:szCs w:val="28"/>
          <w:lang w:val="pt-BR"/>
        </w:rPr>
        <w:t>hành</w:t>
      </w:r>
      <w:proofErr w:type="spellEnd"/>
      <w:r w:rsidR="00C07EC5" w:rsidRPr="00963B47">
        <w:rPr>
          <w:rFonts w:asciiTheme="majorBidi" w:hAnsiTheme="majorBidi" w:cstheme="majorBidi"/>
          <w:b/>
          <w:sz w:val="28"/>
          <w:szCs w:val="28"/>
          <w:lang w:val="pt-BR"/>
        </w:rPr>
        <w:t xml:space="preserve"> chính</w:t>
      </w:r>
      <w:r w:rsidR="00FE27C9">
        <w:rPr>
          <w:rFonts w:asciiTheme="majorBidi" w:hAnsiTheme="majorBidi" w:cstheme="majorBidi"/>
          <w:b/>
          <w:sz w:val="28"/>
          <w:szCs w:val="28"/>
          <w:lang w:val="pt-BR"/>
        </w:rPr>
        <w:t xml:space="preserve"> 21</w:t>
      </w:r>
      <w:r w:rsidRPr="00963B47">
        <w:rPr>
          <w:rFonts w:asciiTheme="majorBidi" w:hAnsiTheme="majorBidi" w:cstheme="majorBidi"/>
          <w:b/>
          <w:sz w:val="28"/>
          <w:szCs w:val="28"/>
          <w:lang w:val="pt-BR"/>
        </w:rPr>
        <w:t xml:space="preserve">: Đăng ký </w:t>
      </w:r>
      <w:proofErr w:type="spellStart"/>
      <w:r w:rsidRPr="00963B47">
        <w:rPr>
          <w:rFonts w:asciiTheme="majorBidi" w:hAnsiTheme="majorBidi" w:cstheme="majorBidi"/>
          <w:b/>
          <w:sz w:val="28"/>
          <w:szCs w:val="28"/>
          <w:lang w:val="pt-BR"/>
        </w:rPr>
        <w:t>phát</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hành</w:t>
      </w:r>
      <w:proofErr w:type="spellEnd"/>
      <w:r w:rsidRPr="00963B47">
        <w:rPr>
          <w:rFonts w:asciiTheme="majorBidi" w:hAnsiTheme="majorBidi" w:cstheme="majorBidi"/>
          <w:b/>
          <w:sz w:val="28"/>
          <w:szCs w:val="28"/>
          <w:lang w:val="pt-BR"/>
        </w:rPr>
        <w:t xml:space="preserve"> cổ phiếu để </w:t>
      </w:r>
      <w:proofErr w:type="spellStart"/>
      <w:r w:rsidRPr="00963B47">
        <w:rPr>
          <w:rFonts w:asciiTheme="majorBidi" w:hAnsiTheme="majorBidi" w:cstheme="majorBidi"/>
          <w:b/>
          <w:sz w:val="28"/>
          <w:szCs w:val="28"/>
          <w:lang w:val="pt-BR"/>
        </w:rPr>
        <w:t>chuyển</w:t>
      </w:r>
      <w:proofErr w:type="spellEnd"/>
      <w:r w:rsidRPr="00963B47">
        <w:rPr>
          <w:rFonts w:asciiTheme="majorBidi" w:hAnsiTheme="majorBidi" w:cstheme="majorBidi"/>
          <w:b/>
          <w:sz w:val="28"/>
          <w:szCs w:val="28"/>
          <w:lang w:val="pt-BR"/>
        </w:rPr>
        <w:t xml:space="preserve"> đổi </w:t>
      </w:r>
      <w:proofErr w:type="spellStart"/>
      <w:r w:rsidRPr="00963B47">
        <w:rPr>
          <w:rFonts w:asciiTheme="majorBidi" w:hAnsiTheme="majorBidi" w:cstheme="majorBidi"/>
          <w:b/>
          <w:sz w:val="28"/>
          <w:szCs w:val="28"/>
          <w:lang w:val="pt-BR"/>
        </w:rPr>
        <w:t>trái</w:t>
      </w:r>
      <w:proofErr w:type="spellEnd"/>
      <w:r w:rsidRPr="00963B47">
        <w:rPr>
          <w:rFonts w:asciiTheme="majorBidi" w:hAnsiTheme="majorBidi" w:cstheme="majorBidi"/>
          <w:b/>
          <w:sz w:val="28"/>
          <w:szCs w:val="28"/>
          <w:lang w:val="pt-BR"/>
        </w:rPr>
        <w:t xml:space="preserve"> phiếu </w:t>
      </w:r>
      <w:proofErr w:type="spellStart"/>
      <w:r w:rsidRPr="00963B47">
        <w:rPr>
          <w:rFonts w:asciiTheme="majorBidi" w:hAnsiTheme="majorBidi" w:cstheme="majorBidi"/>
          <w:b/>
          <w:sz w:val="28"/>
          <w:szCs w:val="28"/>
          <w:lang w:val="pt-BR"/>
        </w:rPr>
        <w:t>chuyển</w:t>
      </w:r>
      <w:proofErr w:type="spellEnd"/>
      <w:r w:rsidRPr="00963B47">
        <w:rPr>
          <w:rFonts w:asciiTheme="majorBidi" w:hAnsiTheme="majorBidi" w:cstheme="majorBidi"/>
          <w:b/>
          <w:sz w:val="28"/>
          <w:szCs w:val="28"/>
          <w:lang w:val="pt-BR"/>
        </w:rPr>
        <w:t xml:space="preserve"> đổi của công </w:t>
      </w:r>
      <w:proofErr w:type="spellStart"/>
      <w:r w:rsidRPr="00963B47">
        <w:rPr>
          <w:rFonts w:asciiTheme="majorBidi" w:hAnsiTheme="majorBidi" w:cstheme="majorBidi"/>
          <w:b/>
          <w:sz w:val="28"/>
          <w:szCs w:val="28"/>
          <w:lang w:val="pt-BR"/>
        </w:rPr>
        <w:t>ty</w:t>
      </w:r>
      <w:proofErr w:type="spellEnd"/>
      <w:r w:rsidRPr="00963B47">
        <w:rPr>
          <w:rFonts w:asciiTheme="majorBidi" w:hAnsiTheme="majorBidi" w:cstheme="majorBidi"/>
          <w:b/>
          <w:sz w:val="28"/>
          <w:szCs w:val="28"/>
          <w:lang w:val="pt-BR"/>
        </w:rPr>
        <w:t xml:space="preserve"> đại </w:t>
      </w:r>
      <w:proofErr w:type="spellStart"/>
      <w:r w:rsidRPr="00963B47">
        <w:rPr>
          <w:rFonts w:asciiTheme="majorBidi" w:hAnsiTheme="majorBidi" w:cstheme="majorBidi"/>
          <w:b/>
          <w:sz w:val="28"/>
          <w:szCs w:val="28"/>
          <w:lang w:val="pt-BR"/>
        </w:rPr>
        <w:t>chúng</w:t>
      </w:r>
      <w:proofErr w:type="spellEnd"/>
      <w:r w:rsidRPr="00963B47">
        <w:rPr>
          <w:rFonts w:asciiTheme="majorBidi" w:hAnsiTheme="majorBidi" w:cstheme="majorBidi"/>
          <w:b/>
          <w:sz w:val="28"/>
          <w:szCs w:val="28"/>
          <w:lang w:val="pt-BR"/>
        </w:rPr>
        <w:t xml:space="preserve">  (1.009730)</w:t>
      </w:r>
    </w:p>
    <w:p w14:paraId="500C7942"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19.1. Nội </w:t>
      </w:r>
      <w:proofErr w:type="spellStart"/>
      <w:r w:rsidRPr="00963B47">
        <w:rPr>
          <w:rFonts w:asciiTheme="majorBidi" w:hAnsiTheme="majorBidi" w:cstheme="majorBidi"/>
          <w:b/>
          <w:sz w:val="28"/>
          <w:szCs w:val="28"/>
          <w:lang w:val="pt-BR"/>
        </w:rPr>
        <w:t>dung</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0994B238" w14:textId="77777777" w:rsidR="008D3611" w:rsidRPr="00963B47" w:rsidRDefault="00D97782"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Bãi</w:t>
      </w:r>
      <w:proofErr w:type="spellEnd"/>
      <w:r w:rsidRPr="00963B47">
        <w:rPr>
          <w:rFonts w:asciiTheme="majorBidi" w:hAnsiTheme="majorBidi" w:cstheme="majorBidi"/>
          <w:bCs/>
          <w:iCs/>
          <w:sz w:val="28"/>
          <w:szCs w:val="28"/>
          <w:lang w:val="pt-BR"/>
        </w:rPr>
        <w:t xml:space="preserve"> bỏ </w:t>
      </w:r>
      <w:r w:rsidR="008D3611" w:rsidRPr="00963B47">
        <w:rPr>
          <w:rFonts w:asciiTheme="majorBidi" w:hAnsiTheme="majorBidi" w:cstheme="majorBidi"/>
          <w:bCs/>
          <w:iCs/>
          <w:sz w:val="28"/>
          <w:szCs w:val="28"/>
          <w:lang w:val="pt-BR"/>
        </w:rPr>
        <w:t>TTHC</w:t>
      </w:r>
      <w:r w:rsidR="004360CF" w:rsidRPr="00963B47">
        <w:rPr>
          <w:rFonts w:asciiTheme="majorBidi" w:hAnsiTheme="majorBidi" w:cstheme="majorBidi"/>
          <w:bCs/>
          <w:iCs/>
          <w:sz w:val="28"/>
          <w:szCs w:val="28"/>
          <w:lang w:val="pt-BR"/>
        </w:rPr>
        <w:t xml:space="preserve"> </w:t>
      </w:r>
      <w:proofErr w:type="spellStart"/>
      <w:r w:rsidR="004360CF" w:rsidRPr="00963B47">
        <w:rPr>
          <w:rFonts w:asciiTheme="majorBidi" w:hAnsiTheme="majorBidi" w:cstheme="majorBidi"/>
          <w:bCs/>
          <w:iCs/>
          <w:sz w:val="28"/>
          <w:szCs w:val="28"/>
          <w:lang w:val="pt-BR"/>
        </w:rPr>
        <w:t>này</w:t>
      </w:r>
      <w:proofErr w:type="spellEnd"/>
      <w:r w:rsidR="004360CF" w:rsidRPr="00963B47">
        <w:rPr>
          <w:rFonts w:asciiTheme="majorBidi" w:hAnsiTheme="majorBidi" w:cstheme="majorBidi"/>
          <w:bCs/>
          <w:iCs/>
          <w:sz w:val="28"/>
          <w:szCs w:val="28"/>
          <w:lang w:val="pt-BR"/>
        </w:rPr>
        <w:t>.</w:t>
      </w:r>
    </w:p>
    <w:p w14:paraId="2885CEA2" w14:textId="77777777" w:rsidR="005F5417" w:rsidRPr="00963B47" w:rsidRDefault="00DE7A9E"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
          <w:bCs/>
          <w:iCs/>
          <w:sz w:val="28"/>
          <w:szCs w:val="28"/>
          <w:lang w:val="pt-BR"/>
        </w:rPr>
        <w:t>Lý do:</w:t>
      </w:r>
      <w:r w:rsidRPr="00963B47">
        <w:rPr>
          <w:rFonts w:asciiTheme="majorBidi" w:hAnsiTheme="majorBidi" w:cstheme="majorBidi"/>
          <w:bCs/>
          <w:iCs/>
          <w:sz w:val="28"/>
          <w:szCs w:val="28"/>
          <w:lang w:val="pt-BR"/>
        </w:rPr>
        <w:t xml:space="preserve"> </w:t>
      </w:r>
      <w:proofErr w:type="spellStart"/>
      <w:r w:rsidR="00A53BB6" w:rsidRPr="00963B47">
        <w:rPr>
          <w:rFonts w:asciiTheme="majorBidi" w:hAnsiTheme="majorBidi" w:cstheme="majorBidi"/>
          <w:bCs/>
          <w:iCs/>
          <w:sz w:val="28"/>
          <w:szCs w:val="28"/>
          <w:lang w:val="pt-BR"/>
        </w:rPr>
        <w:t>Không</w:t>
      </w:r>
      <w:proofErr w:type="spellEnd"/>
      <w:r w:rsidR="00A53BB6" w:rsidRPr="00963B47">
        <w:rPr>
          <w:rFonts w:asciiTheme="majorBidi" w:hAnsiTheme="majorBidi" w:cstheme="majorBidi"/>
          <w:bCs/>
          <w:iCs/>
          <w:sz w:val="28"/>
          <w:szCs w:val="28"/>
          <w:lang w:val="pt-BR"/>
        </w:rPr>
        <w:t xml:space="preserve"> </w:t>
      </w:r>
      <w:proofErr w:type="spellStart"/>
      <w:r w:rsidR="00A53BB6" w:rsidRPr="00963B47">
        <w:rPr>
          <w:rFonts w:asciiTheme="majorBidi" w:hAnsiTheme="majorBidi" w:cstheme="majorBidi"/>
          <w:bCs/>
          <w:iCs/>
          <w:sz w:val="28"/>
          <w:szCs w:val="28"/>
          <w:lang w:val="pt-BR"/>
        </w:rPr>
        <w:t>quy</w:t>
      </w:r>
      <w:proofErr w:type="spellEnd"/>
      <w:r w:rsidR="00A53BB6" w:rsidRPr="00963B47">
        <w:rPr>
          <w:rFonts w:asciiTheme="majorBidi" w:hAnsiTheme="majorBidi" w:cstheme="majorBidi"/>
          <w:bCs/>
          <w:iCs/>
          <w:sz w:val="28"/>
          <w:szCs w:val="28"/>
          <w:lang w:val="pt-BR"/>
        </w:rPr>
        <w:t xml:space="preserve"> </w:t>
      </w:r>
      <w:proofErr w:type="spellStart"/>
      <w:r w:rsidR="00A53BB6" w:rsidRPr="00963B47">
        <w:rPr>
          <w:rFonts w:asciiTheme="majorBidi" w:hAnsiTheme="majorBidi" w:cstheme="majorBidi"/>
          <w:bCs/>
          <w:iCs/>
          <w:sz w:val="28"/>
          <w:szCs w:val="28"/>
          <w:lang w:val="pt-BR"/>
        </w:rPr>
        <w:t>định</w:t>
      </w:r>
      <w:proofErr w:type="spellEnd"/>
      <w:r w:rsidR="00A53BB6" w:rsidRPr="00963B47">
        <w:rPr>
          <w:rFonts w:asciiTheme="majorBidi" w:hAnsiTheme="majorBidi" w:cstheme="majorBidi"/>
          <w:bCs/>
          <w:iCs/>
          <w:sz w:val="28"/>
          <w:szCs w:val="28"/>
          <w:lang w:val="pt-BR"/>
        </w:rPr>
        <w:t xml:space="preserve"> thành TTHC đối với nội </w:t>
      </w:r>
      <w:proofErr w:type="spellStart"/>
      <w:r w:rsidR="00A53BB6" w:rsidRPr="00963B47">
        <w:rPr>
          <w:rFonts w:asciiTheme="majorBidi" w:hAnsiTheme="majorBidi" w:cstheme="majorBidi"/>
          <w:bCs/>
          <w:iCs/>
          <w:sz w:val="28"/>
          <w:szCs w:val="28"/>
          <w:lang w:val="pt-BR"/>
        </w:rPr>
        <w:t>dung</w:t>
      </w:r>
      <w:proofErr w:type="spellEnd"/>
      <w:r w:rsidR="00A53BB6" w:rsidRPr="00963B47">
        <w:rPr>
          <w:rFonts w:asciiTheme="majorBidi" w:hAnsiTheme="majorBidi" w:cstheme="majorBidi"/>
          <w:bCs/>
          <w:iCs/>
          <w:sz w:val="28"/>
          <w:szCs w:val="28"/>
          <w:lang w:val="pt-BR"/>
        </w:rPr>
        <w:t xml:space="preserve"> </w:t>
      </w:r>
      <w:proofErr w:type="spellStart"/>
      <w:r w:rsidR="00A53BB6" w:rsidRPr="00963B47">
        <w:rPr>
          <w:rFonts w:asciiTheme="majorBidi" w:hAnsiTheme="majorBidi" w:cstheme="majorBidi"/>
          <w:bCs/>
          <w:iCs/>
          <w:sz w:val="28"/>
          <w:szCs w:val="28"/>
          <w:lang w:val="pt-BR"/>
        </w:rPr>
        <w:t>này</w:t>
      </w:r>
      <w:proofErr w:type="spellEnd"/>
      <w:r w:rsidR="00A53BB6" w:rsidRPr="00963B47">
        <w:rPr>
          <w:rFonts w:asciiTheme="majorBidi" w:hAnsiTheme="majorBidi" w:cstheme="majorBidi"/>
          <w:bCs/>
          <w:iCs/>
          <w:sz w:val="28"/>
          <w:szCs w:val="28"/>
          <w:lang w:val="pt-BR"/>
        </w:rPr>
        <w:t xml:space="preserve">, </w:t>
      </w:r>
      <w:proofErr w:type="spellStart"/>
      <w:r w:rsidR="00A53BB6" w:rsidRPr="00963B47">
        <w:rPr>
          <w:rFonts w:asciiTheme="majorBidi" w:hAnsiTheme="majorBidi" w:cstheme="majorBidi"/>
          <w:bCs/>
          <w:iCs/>
          <w:sz w:val="28"/>
          <w:szCs w:val="28"/>
          <w:lang w:val="pt-BR"/>
        </w:rPr>
        <w:t>chuyển</w:t>
      </w:r>
      <w:proofErr w:type="spellEnd"/>
      <w:r w:rsidR="00A53BB6" w:rsidRPr="00963B47">
        <w:rPr>
          <w:rFonts w:asciiTheme="majorBidi" w:hAnsiTheme="majorBidi" w:cstheme="majorBidi"/>
          <w:bCs/>
          <w:iCs/>
          <w:sz w:val="28"/>
          <w:szCs w:val="28"/>
          <w:lang w:val="pt-BR"/>
        </w:rPr>
        <w:t xml:space="preserve"> thành </w:t>
      </w:r>
      <w:proofErr w:type="spellStart"/>
      <w:r w:rsidR="00A53BB6" w:rsidRPr="00963B47">
        <w:rPr>
          <w:rFonts w:asciiTheme="majorBidi" w:hAnsiTheme="majorBidi" w:cstheme="majorBidi"/>
          <w:bCs/>
          <w:iCs/>
          <w:sz w:val="28"/>
          <w:szCs w:val="28"/>
          <w:lang w:val="pt-BR"/>
        </w:rPr>
        <w:t>thông</w:t>
      </w:r>
      <w:proofErr w:type="spellEnd"/>
      <w:r w:rsidR="00A53BB6" w:rsidRPr="00963B47">
        <w:rPr>
          <w:rFonts w:asciiTheme="majorBidi" w:hAnsiTheme="majorBidi" w:cstheme="majorBidi"/>
          <w:bCs/>
          <w:iCs/>
          <w:sz w:val="28"/>
          <w:szCs w:val="28"/>
          <w:lang w:val="pt-BR"/>
        </w:rPr>
        <w:t xml:space="preserve"> </w:t>
      </w:r>
      <w:proofErr w:type="spellStart"/>
      <w:r w:rsidR="00A53BB6" w:rsidRPr="00963B47">
        <w:rPr>
          <w:rFonts w:asciiTheme="majorBidi" w:hAnsiTheme="majorBidi" w:cstheme="majorBidi"/>
          <w:bCs/>
          <w:iCs/>
          <w:sz w:val="28"/>
          <w:szCs w:val="28"/>
          <w:lang w:val="pt-BR"/>
        </w:rPr>
        <w:t>báo</w:t>
      </w:r>
      <w:proofErr w:type="spellEnd"/>
      <w:r w:rsidR="00D97782" w:rsidRPr="00963B47">
        <w:rPr>
          <w:rFonts w:asciiTheme="majorBidi" w:hAnsiTheme="majorBidi" w:cstheme="majorBidi"/>
          <w:bCs/>
          <w:iCs/>
          <w:sz w:val="28"/>
          <w:szCs w:val="28"/>
          <w:lang w:val="pt-BR"/>
        </w:rPr>
        <w:t xml:space="preserve"> kết </w:t>
      </w:r>
      <w:proofErr w:type="spellStart"/>
      <w:r w:rsidR="00D97782" w:rsidRPr="00963B47">
        <w:rPr>
          <w:rFonts w:asciiTheme="majorBidi" w:hAnsiTheme="majorBidi" w:cstheme="majorBidi"/>
          <w:bCs/>
          <w:iCs/>
          <w:sz w:val="28"/>
          <w:szCs w:val="28"/>
          <w:lang w:val="pt-BR"/>
        </w:rPr>
        <w:t>quả</w:t>
      </w:r>
      <w:proofErr w:type="spellEnd"/>
      <w:r w:rsidR="00D97782" w:rsidRPr="00963B47">
        <w:rPr>
          <w:rFonts w:asciiTheme="majorBidi" w:hAnsiTheme="majorBidi" w:cstheme="majorBidi"/>
          <w:bCs/>
          <w:iCs/>
          <w:sz w:val="28"/>
          <w:szCs w:val="28"/>
          <w:lang w:val="pt-BR"/>
        </w:rPr>
        <w:t xml:space="preserve"> </w:t>
      </w:r>
      <w:proofErr w:type="spellStart"/>
      <w:r w:rsidR="00A53BB6" w:rsidRPr="00963B47">
        <w:rPr>
          <w:rFonts w:asciiTheme="majorBidi" w:hAnsiTheme="majorBidi" w:cstheme="majorBidi"/>
          <w:bCs/>
          <w:iCs/>
          <w:sz w:val="28"/>
          <w:szCs w:val="28"/>
          <w:lang w:val="pt-BR"/>
        </w:rPr>
        <w:t>thực</w:t>
      </w:r>
      <w:proofErr w:type="spellEnd"/>
      <w:r w:rsidR="00A53BB6" w:rsidRPr="00963B47">
        <w:rPr>
          <w:rFonts w:asciiTheme="majorBidi" w:hAnsiTheme="majorBidi" w:cstheme="majorBidi"/>
          <w:bCs/>
          <w:iCs/>
          <w:sz w:val="28"/>
          <w:szCs w:val="28"/>
          <w:lang w:val="pt-BR"/>
        </w:rPr>
        <w:t xml:space="preserve"> hiện, cơ quan UBCKNN </w:t>
      </w:r>
      <w:proofErr w:type="spellStart"/>
      <w:r w:rsidR="00A53BB6" w:rsidRPr="00963B47">
        <w:rPr>
          <w:rFonts w:asciiTheme="majorBidi" w:hAnsiTheme="majorBidi" w:cstheme="majorBidi"/>
          <w:bCs/>
          <w:iCs/>
          <w:sz w:val="28"/>
          <w:szCs w:val="28"/>
          <w:lang w:val="pt-BR"/>
        </w:rPr>
        <w:t>không</w:t>
      </w:r>
      <w:proofErr w:type="spellEnd"/>
      <w:r w:rsidR="00A53BB6" w:rsidRPr="00963B47">
        <w:rPr>
          <w:rFonts w:asciiTheme="majorBidi" w:hAnsiTheme="majorBidi" w:cstheme="majorBidi"/>
          <w:bCs/>
          <w:iCs/>
          <w:sz w:val="28"/>
          <w:szCs w:val="28"/>
          <w:lang w:val="pt-BR"/>
        </w:rPr>
        <w:t xml:space="preserve"> </w:t>
      </w:r>
      <w:proofErr w:type="spellStart"/>
      <w:r w:rsidR="00A53BB6" w:rsidRPr="00963B47">
        <w:rPr>
          <w:rFonts w:asciiTheme="majorBidi" w:hAnsiTheme="majorBidi" w:cstheme="majorBidi"/>
          <w:bCs/>
          <w:iCs/>
          <w:sz w:val="28"/>
          <w:szCs w:val="28"/>
          <w:lang w:val="pt-BR"/>
        </w:rPr>
        <w:t>giải</w:t>
      </w:r>
      <w:proofErr w:type="spellEnd"/>
      <w:r w:rsidR="00A53BB6" w:rsidRPr="00963B47">
        <w:rPr>
          <w:rFonts w:asciiTheme="majorBidi" w:hAnsiTheme="majorBidi" w:cstheme="majorBidi"/>
          <w:bCs/>
          <w:iCs/>
          <w:sz w:val="28"/>
          <w:szCs w:val="28"/>
          <w:lang w:val="pt-BR"/>
        </w:rPr>
        <w:t xml:space="preserve"> </w:t>
      </w:r>
      <w:proofErr w:type="spellStart"/>
      <w:r w:rsidR="00A53BB6" w:rsidRPr="00963B47">
        <w:rPr>
          <w:rFonts w:asciiTheme="majorBidi" w:hAnsiTheme="majorBidi" w:cstheme="majorBidi"/>
          <w:bCs/>
          <w:iCs/>
          <w:sz w:val="28"/>
          <w:szCs w:val="28"/>
          <w:lang w:val="pt-BR"/>
        </w:rPr>
        <w:t>quyết</w:t>
      </w:r>
      <w:proofErr w:type="spellEnd"/>
      <w:r w:rsidR="00A53BB6" w:rsidRPr="00963B47">
        <w:rPr>
          <w:rFonts w:asciiTheme="majorBidi" w:hAnsiTheme="majorBidi" w:cstheme="majorBidi"/>
          <w:bCs/>
          <w:iCs/>
          <w:sz w:val="28"/>
          <w:szCs w:val="28"/>
          <w:lang w:val="pt-BR"/>
        </w:rPr>
        <w:t xml:space="preserve">, </w:t>
      </w:r>
      <w:proofErr w:type="spellStart"/>
      <w:r w:rsidR="00A53BB6" w:rsidRPr="00963B47">
        <w:rPr>
          <w:rFonts w:asciiTheme="majorBidi" w:hAnsiTheme="majorBidi" w:cstheme="majorBidi"/>
          <w:bCs/>
          <w:iCs/>
          <w:sz w:val="28"/>
          <w:szCs w:val="28"/>
          <w:lang w:val="pt-BR"/>
        </w:rPr>
        <w:t>trả</w:t>
      </w:r>
      <w:proofErr w:type="spellEnd"/>
      <w:r w:rsidR="00A53BB6" w:rsidRPr="00963B47">
        <w:rPr>
          <w:rFonts w:asciiTheme="majorBidi" w:hAnsiTheme="majorBidi" w:cstheme="majorBidi"/>
          <w:bCs/>
          <w:iCs/>
          <w:sz w:val="28"/>
          <w:szCs w:val="28"/>
          <w:lang w:val="pt-BR"/>
        </w:rPr>
        <w:t xml:space="preserve"> kết </w:t>
      </w:r>
      <w:proofErr w:type="spellStart"/>
      <w:r w:rsidR="00A53BB6" w:rsidRPr="00963B47">
        <w:rPr>
          <w:rFonts w:asciiTheme="majorBidi" w:hAnsiTheme="majorBidi" w:cstheme="majorBidi"/>
          <w:bCs/>
          <w:iCs/>
          <w:sz w:val="28"/>
          <w:szCs w:val="28"/>
          <w:lang w:val="pt-BR"/>
        </w:rPr>
        <w:t>quả</w:t>
      </w:r>
      <w:proofErr w:type="spellEnd"/>
      <w:r w:rsidR="005F5417" w:rsidRPr="00963B47">
        <w:rPr>
          <w:rFonts w:asciiTheme="majorBidi" w:hAnsiTheme="majorBidi" w:cstheme="majorBidi"/>
          <w:bCs/>
          <w:iCs/>
          <w:sz w:val="28"/>
          <w:szCs w:val="28"/>
          <w:lang w:val="pt-BR"/>
        </w:rPr>
        <w:t xml:space="preserve">; </w:t>
      </w:r>
      <w:proofErr w:type="spellStart"/>
      <w:r w:rsidR="005F5417" w:rsidRPr="00963B47">
        <w:rPr>
          <w:rFonts w:asciiTheme="majorBidi" w:hAnsiTheme="majorBidi" w:cstheme="majorBidi"/>
          <w:bCs/>
          <w:iCs/>
          <w:sz w:val="28"/>
          <w:szCs w:val="28"/>
          <w:lang w:val="pt-BR"/>
        </w:rPr>
        <w:t>giảm</w:t>
      </w:r>
      <w:proofErr w:type="spellEnd"/>
      <w:r w:rsidR="005F5417" w:rsidRPr="00963B47">
        <w:rPr>
          <w:rFonts w:asciiTheme="majorBidi" w:hAnsiTheme="majorBidi" w:cstheme="majorBidi"/>
          <w:bCs/>
          <w:iCs/>
          <w:sz w:val="28"/>
          <w:szCs w:val="28"/>
          <w:lang w:val="pt-BR"/>
        </w:rPr>
        <w:t xml:space="preserve"> TTHC, tạo thuận lợi </w:t>
      </w:r>
      <w:proofErr w:type="spellStart"/>
      <w:r w:rsidR="005F5417" w:rsidRPr="00963B47">
        <w:rPr>
          <w:rFonts w:asciiTheme="majorBidi" w:hAnsiTheme="majorBidi" w:cstheme="majorBidi"/>
          <w:bCs/>
          <w:iCs/>
          <w:sz w:val="28"/>
          <w:szCs w:val="28"/>
          <w:lang w:val="pt-BR"/>
        </w:rPr>
        <w:t>cho</w:t>
      </w:r>
      <w:proofErr w:type="spellEnd"/>
      <w:r w:rsidR="005F5417" w:rsidRPr="00963B47">
        <w:rPr>
          <w:rFonts w:asciiTheme="majorBidi" w:hAnsiTheme="majorBidi" w:cstheme="majorBidi"/>
          <w:bCs/>
          <w:iCs/>
          <w:sz w:val="28"/>
          <w:szCs w:val="28"/>
          <w:lang w:val="pt-BR"/>
        </w:rPr>
        <w:t xml:space="preserve"> </w:t>
      </w:r>
      <w:proofErr w:type="spellStart"/>
      <w:r w:rsidR="005F5417" w:rsidRPr="00963B47">
        <w:rPr>
          <w:rFonts w:asciiTheme="majorBidi" w:hAnsiTheme="majorBidi" w:cstheme="majorBidi"/>
          <w:bCs/>
          <w:iCs/>
          <w:sz w:val="28"/>
          <w:szCs w:val="28"/>
          <w:lang w:val="pt-BR"/>
        </w:rPr>
        <w:t>doanh</w:t>
      </w:r>
      <w:proofErr w:type="spellEnd"/>
      <w:r w:rsidR="005F5417" w:rsidRPr="00963B47">
        <w:rPr>
          <w:rFonts w:asciiTheme="majorBidi" w:hAnsiTheme="majorBidi" w:cstheme="majorBidi"/>
          <w:bCs/>
          <w:iCs/>
          <w:sz w:val="28"/>
          <w:szCs w:val="28"/>
          <w:lang w:val="pt-BR"/>
        </w:rPr>
        <w:t xml:space="preserve"> </w:t>
      </w:r>
      <w:proofErr w:type="spellStart"/>
      <w:r w:rsidR="005F5417" w:rsidRPr="00963B47">
        <w:rPr>
          <w:rFonts w:asciiTheme="majorBidi" w:hAnsiTheme="majorBidi" w:cstheme="majorBidi"/>
          <w:bCs/>
          <w:iCs/>
          <w:sz w:val="28"/>
          <w:szCs w:val="28"/>
          <w:lang w:val="pt-BR"/>
        </w:rPr>
        <w:t>nghiệp</w:t>
      </w:r>
      <w:proofErr w:type="spellEnd"/>
      <w:r w:rsidR="005F5417" w:rsidRPr="00963B47">
        <w:rPr>
          <w:rFonts w:asciiTheme="majorBidi" w:hAnsiTheme="majorBidi" w:cstheme="majorBidi"/>
          <w:bCs/>
          <w:iCs/>
          <w:sz w:val="28"/>
          <w:szCs w:val="28"/>
          <w:lang w:val="pt-BR"/>
        </w:rPr>
        <w:t>.</w:t>
      </w:r>
    </w:p>
    <w:p w14:paraId="3054F0D9"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19.2. Kiến </w:t>
      </w:r>
      <w:proofErr w:type="spellStart"/>
      <w:r w:rsidRPr="00963B47">
        <w:rPr>
          <w:rFonts w:asciiTheme="majorBidi" w:hAnsiTheme="majorBidi" w:cstheme="majorBidi"/>
          <w:b/>
          <w:sz w:val="28"/>
          <w:szCs w:val="28"/>
          <w:lang w:val="pt-BR"/>
        </w:rPr>
        <w:t>nghị</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thực</w:t>
      </w:r>
      <w:proofErr w:type="spellEnd"/>
      <w:r w:rsidRPr="00963B47">
        <w:rPr>
          <w:rFonts w:asciiTheme="majorBidi" w:hAnsiTheme="majorBidi" w:cstheme="majorBidi"/>
          <w:b/>
          <w:sz w:val="28"/>
          <w:szCs w:val="28"/>
          <w:lang w:val="pt-BR"/>
        </w:rPr>
        <w:t xml:space="preserve"> thi</w:t>
      </w:r>
    </w:p>
    <w:p w14:paraId="45A8800F" w14:textId="77777777" w:rsidR="002A3D7B" w:rsidRPr="00963B47" w:rsidRDefault="002A3D7B" w:rsidP="00963B47">
      <w:pPr>
        <w:spacing w:before="120" w:after="120" w:line="340" w:lineRule="exact"/>
        <w:ind w:firstLine="720"/>
        <w:jc w:val="both"/>
        <w:rPr>
          <w:rFonts w:asciiTheme="majorBidi" w:hAnsiTheme="majorBidi" w:cstheme="majorBidi"/>
          <w:iCs/>
          <w:sz w:val="28"/>
          <w:szCs w:val="28"/>
          <w:lang w:val="pt-BR"/>
        </w:rPr>
      </w:pPr>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quy</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tại dự thảo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số 155/2020/NĐ-CP </w:t>
      </w:r>
      <w:proofErr w:type="spellStart"/>
      <w:r w:rsidRPr="00963B47">
        <w:rPr>
          <w:rFonts w:asciiTheme="majorBidi" w:hAnsiTheme="majorBidi" w:cstheme="majorBidi"/>
          <w:iCs/>
          <w:sz w:val="28"/>
          <w:szCs w:val="28"/>
          <w:lang w:val="pt-BR"/>
        </w:rPr>
        <w:t>và</w:t>
      </w:r>
      <w:proofErr w:type="spellEnd"/>
      <w:r w:rsidRPr="00963B47">
        <w:rPr>
          <w:rFonts w:asciiTheme="majorBidi" w:hAnsiTheme="majorBidi" w:cstheme="majorBidi"/>
          <w:iCs/>
          <w:sz w:val="28"/>
          <w:szCs w:val="28"/>
          <w:lang w:val="pt-BR"/>
        </w:rPr>
        <w:t xml:space="preserve"> </w:t>
      </w:r>
      <w:r w:rsidRPr="00963B47">
        <w:rPr>
          <w:rFonts w:asciiTheme="majorBidi" w:hAnsiTheme="majorBidi" w:cstheme="majorBidi"/>
          <w:bCs/>
          <w:sz w:val="28"/>
          <w:szCs w:val="28"/>
          <w:lang w:val="pt-BR"/>
        </w:rPr>
        <w:t xml:space="preserve">Dự thảo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sửa đổi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118/2020/TT-BTC.</w:t>
      </w:r>
    </w:p>
    <w:p w14:paraId="6C45A75F" w14:textId="77777777" w:rsidR="00D97782"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19.3. Lợi </w:t>
      </w:r>
      <w:proofErr w:type="spellStart"/>
      <w:r w:rsidRPr="00963B47">
        <w:rPr>
          <w:rFonts w:asciiTheme="majorBidi" w:hAnsiTheme="majorBidi" w:cstheme="majorBidi"/>
          <w:b/>
          <w:sz w:val="28"/>
          <w:szCs w:val="28"/>
          <w:lang w:val="pt-BR"/>
        </w:rPr>
        <w:t>ích</w:t>
      </w:r>
      <w:proofErr w:type="spellEnd"/>
      <w:r w:rsidRPr="00963B47">
        <w:rPr>
          <w:rFonts w:asciiTheme="majorBidi" w:hAnsiTheme="majorBidi" w:cstheme="majorBidi"/>
          <w:b/>
          <w:sz w:val="28"/>
          <w:szCs w:val="28"/>
          <w:lang w:val="pt-BR"/>
        </w:rPr>
        <w:t xml:space="preserve"> phương </w:t>
      </w:r>
      <w:proofErr w:type="spellStart"/>
      <w:r w:rsidRPr="00963B47">
        <w:rPr>
          <w:rFonts w:asciiTheme="majorBidi" w:hAnsiTheme="majorBidi" w:cstheme="majorBidi"/>
          <w:b/>
          <w:sz w:val="28"/>
          <w:szCs w:val="28"/>
          <w:lang w:val="pt-BR"/>
        </w:rPr>
        <w:t>án</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4732E53E"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945.000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E1266D" w:rsidRPr="00963B47">
        <w:rPr>
          <w:rFonts w:asciiTheme="majorBidi" w:hAnsiTheme="majorBidi" w:cstheme="majorBidi"/>
          <w:bCs/>
          <w:sz w:val="28"/>
          <w:szCs w:val="28"/>
          <w:lang w:val="pt-BR"/>
        </w:rPr>
        <w:t>.</w:t>
      </w:r>
    </w:p>
    <w:p w14:paraId="06914D6D"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0F53F02B"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945.000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2231637C"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100%. </w:t>
      </w:r>
    </w:p>
    <w:p w14:paraId="5BC258EC" w14:textId="77777777" w:rsidR="00D97782"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
          <w:sz w:val="28"/>
          <w:szCs w:val="28"/>
          <w:lang w:val="pt-BR"/>
        </w:rPr>
        <w:t xml:space="preserve">20. Thủ tục </w:t>
      </w:r>
      <w:proofErr w:type="spellStart"/>
      <w:r w:rsidR="00A671EC" w:rsidRPr="00963B47">
        <w:rPr>
          <w:rFonts w:asciiTheme="majorBidi" w:hAnsiTheme="majorBidi" w:cstheme="majorBidi"/>
          <w:b/>
          <w:sz w:val="28"/>
          <w:szCs w:val="28"/>
          <w:lang w:val="pt-BR"/>
        </w:rPr>
        <w:t>hành</w:t>
      </w:r>
      <w:proofErr w:type="spellEnd"/>
      <w:r w:rsidR="00A671EC" w:rsidRPr="00963B47">
        <w:rPr>
          <w:rFonts w:asciiTheme="majorBidi" w:hAnsiTheme="majorBidi" w:cstheme="majorBidi"/>
          <w:b/>
          <w:sz w:val="28"/>
          <w:szCs w:val="28"/>
          <w:lang w:val="pt-BR"/>
        </w:rPr>
        <w:t xml:space="preserve"> chính</w:t>
      </w:r>
      <w:r w:rsidR="00FE27C9">
        <w:rPr>
          <w:rFonts w:asciiTheme="majorBidi" w:hAnsiTheme="majorBidi" w:cstheme="majorBidi"/>
          <w:b/>
          <w:sz w:val="28"/>
          <w:szCs w:val="28"/>
          <w:lang w:val="pt-BR"/>
        </w:rPr>
        <w:t xml:space="preserve"> 22</w:t>
      </w:r>
      <w:r w:rsidRPr="00963B47">
        <w:rPr>
          <w:rFonts w:asciiTheme="majorBidi" w:hAnsiTheme="majorBidi" w:cstheme="majorBidi"/>
          <w:b/>
          <w:sz w:val="28"/>
          <w:szCs w:val="28"/>
          <w:lang w:val="pt-BR"/>
        </w:rPr>
        <w:t xml:space="preserve">: Đăng ký </w:t>
      </w:r>
      <w:proofErr w:type="spellStart"/>
      <w:r w:rsidRPr="00963B47">
        <w:rPr>
          <w:rFonts w:asciiTheme="majorBidi" w:hAnsiTheme="majorBidi" w:cstheme="majorBidi"/>
          <w:b/>
          <w:sz w:val="28"/>
          <w:szCs w:val="28"/>
          <w:lang w:val="pt-BR"/>
        </w:rPr>
        <w:t>phát</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hành</w:t>
      </w:r>
      <w:proofErr w:type="spellEnd"/>
      <w:r w:rsidRPr="00963B47">
        <w:rPr>
          <w:rFonts w:asciiTheme="majorBidi" w:hAnsiTheme="majorBidi" w:cstheme="majorBidi"/>
          <w:b/>
          <w:sz w:val="28"/>
          <w:szCs w:val="28"/>
          <w:lang w:val="pt-BR"/>
        </w:rPr>
        <w:t xml:space="preserve"> cổ phiếu để </w:t>
      </w:r>
      <w:proofErr w:type="spellStart"/>
      <w:r w:rsidRPr="00963B47">
        <w:rPr>
          <w:rFonts w:asciiTheme="majorBidi" w:hAnsiTheme="majorBidi" w:cstheme="majorBidi"/>
          <w:b/>
          <w:sz w:val="28"/>
          <w:szCs w:val="28"/>
          <w:lang w:val="pt-BR"/>
        </w:rPr>
        <w:t>thực</w:t>
      </w:r>
      <w:proofErr w:type="spellEnd"/>
      <w:r w:rsidRPr="00963B47">
        <w:rPr>
          <w:rFonts w:asciiTheme="majorBidi" w:hAnsiTheme="majorBidi" w:cstheme="majorBidi"/>
          <w:b/>
          <w:sz w:val="28"/>
          <w:szCs w:val="28"/>
          <w:lang w:val="pt-BR"/>
        </w:rPr>
        <w:t xml:space="preserve"> hiện quyền của </w:t>
      </w:r>
      <w:proofErr w:type="spellStart"/>
      <w:r w:rsidRPr="00963B47">
        <w:rPr>
          <w:rFonts w:asciiTheme="majorBidi" w:hAnsiTheme="majorBidi" w:cstheme="majorBidi"/>
          <w:b/>
          <w:sz w:val="28"/>
          <w:szCs w:val="28"/>
          <w:lang w:val="pt-BR"/>
        </w:rPr>
        <w:t>chứng</w:t>
      </w:r>
      <w:proofErr w:type="spellEnd"/>
      <w:r w:rsidRPr="00963B47">
        <w:rPr>
          <w:rFonts w:asciiTheme="majorBidi" w:hAnsiTheme="majorBidi" w:cstheme="majorBidi"/>
          <w:b/>
          <w:sz w:val="28"/>
          <w:szCs w:val="28"/>
          <w:lang w:val="pt-BR"/>
        </w:rPr>
        <w:t xml:space="preserve"> quyền của công </w:t>
      </w:r>
      <w:proofErr w:type="spellStart"/>
      <w:r w:rsidRPr="00963B47">
        <w:rPr>
          <w:rFonts w:asciiTheme="majorBidi" w:hAnsiTheme="majorBidi" w:cstheme="majorBidi"/>
          <w:b/>
          <w:sz w:val="28"/>
          <w:szCs w:val="28"/>
          <w:lang w:val="pt-BR"/>
        </w:rPr>
        <w:t>ty</w:t>
      </w:r>
      <w:proofErr w:type="spellEnd"/>
      <w:r w:rsidRPr="00963B47">
        <w:rPr>
          <w:rFonts w:asciiTheme="majorBidi" w:hAnsiTheme="majorBidi" w:cstheme="majorBidi"/>
          <w:b/>
          <w:sz w:val="28"/>
          <w:szCs w:val="28"/>
          <w:lang w:val="pt-BR"/>
        </w:rPr>
        <w:t xml:space="preserve"> đại </w:t>
      </w:r>
      <w:proofErr w:type="spellStart"/>
      <w:r w:rsidRPr="00963B47">
        <w:rPr>
          <w:rFonts w:asciiTheme="majorBidi" w:hAnsiTheme="majorBidi" w:cstheme="majorBidi"/>
          <w:b/>
          <w:sz w:val="28"/>
          <w:szCs w:val="28"/>
          <w:lang w:val="pt-BR"/>
        </w:rPr>
        <w:t>chúng</w:t>
      </w:r>
      <w:proofErr w:type="spellEnd"/>
      <w:r w:rsidRPr="00963B47">
        <w:rPr>
          <w:rFonts w:asciiTheme="majorBidi" w:hAnsiTheme="majorBidi" w:cstheme="majorBidi"/>
          <w:b/>
          <w:sz w:val="28"/>
          <w:szCs w:val="28"/>
          <w:lang w:val="pt-BR"/>
        </w:rPr>
        <w:t xml:space="preserve"> (1.009734)</w:t>
      </w:r>
    </w:p>
    <w:p w14:paraId="49DA3D83"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20.1. Nội </w:t>
      </w:r>
      <w:proofErr w:type="spellStart"/>
      <w:r w:rsidRPr="00963B47">
        <w:rPr>
          <w:rFonts w:asciiTheme="majorBidi" w:hAnsiTheme="majorBidi" w:cstheme="majorBidi"/>
          <w:b/>
          <w:sz w:val="28"/>
          <w:szCs w:val="28"/>
          <w:lang w:val="pt-BR"/>
        </w:rPr>
        <w:t>dung</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54769405" w14:textId="77777777" w:rsidR="00D97782" w:rsidRPr="00963B47" w:rsidRDefault="00D97782"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Cs/>
          <w:iCs/>
          <w:sz w:val="28"/>
          <w:szCs w:val="28"/>
          <w:lang w:val="pt-BR"/>
        </w:rPr>
        <w:t xml:space="preserve">- Đơn </w:t>
      </w:r>
      <w:proofErr w:type="spellStart"/>
      <w:r w:rsidRPr="00963B47">
        <w:rPr>
          <w:rFonts w:asciiTheme="majorBidi" w:hAnsiTheme="majorBidi" w:cstheme="majorBidi"/>
          <w:bCs/>
          <w:iCs/>
          <w:sz w:val="28"/>
          <w:szCs w:val="28"/>
          <w:lang w:val="pt-BR"/>
        </w:rPr>
        <w:t>giản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hóa</w:t>
      </w:r>
      <w:proofErr w:type="spellEnd"/>
      <w:r w:rsidRPr="00963B47">
        <w:rPr>
          <w:rFonts w:asciiTheme="majorBidi" w:hAnsiTheme="majorBidi" w:cstheme="majorBidi"/>
          <w:bCs/>
          <w:iCs/>
          <w:sz w:val="28"/>
          <w:szCs w:val="28"/>
          <w:lang w:val="pt-BR"/>
        </w:rPr>
        <w:t xml:space="preserve">, cắt </w:t>
      </w:r>
      <w:proofErr w:type="spellStart"/>
      <w:r w:rsidRPr="00963B47">
        <w:rPr>
          <w:rFonts w:asciiTheme="majorBidi" w:hAnsiTheme="majorBidi" w:cstheme="majorBidi"/>
          <w:bCs/>
          <w:iCs/>
          <w:sz w:val="28"/>
          <w:szCs w:val="28"/>
          <w:lang w:val="pt-BR"/>
        </w:rPr>
        <w:t>giảm</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thời</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gian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kê</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khai</w:t>
      </w:r>
      <w:proofErr w:type="spellEnd"/>
      <w:r w:rsidRPr="00963B47">
        <w:rPr>
          <w:rFonts w:asciiTheme="majorBidi" w:hAnsiTheme="majorBidi" w:cstheme="majorBidi"/>
          <w:bCs/>
          <w:iCs/>
          <w:sz w:val="28"/>
          <w:szCs w:val="28"/>
          <w:lang w:val="pt-BR"/>
        </w:rPr>
        <w:t xml:space="preserve"> mẫu đơn, tờ </w:t>
      </w:r>
      <w:proofErr w:type="spellStart"/>
      <w:r w:rsidRPr="00963B47">
        <w:rPr>
          <w:rFonts w:asciiTheme="majorBidi" w:hAnsiTheme="majorBidi" w:cstheme="majorBidi"/>
          <w:bCs/>
          <w:iCs/>
          <w:sz w:val="28"/>
          <w:szCs w:val="28"/>
          <w:lang w:val="pt-BR"/>
        </w:rPr>
        <w:t>khai</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trong</w:t>
      </w:r>
      <w:proofErr w:type="spellEnd"/>
      <w:r w:rsidRPr="00963B47">
        <w:rPr>
          <w:rFonts w:asciiTheme="majorBidi" w:hAnsiTheme="majorBidi" w:cstheme="majorBidi"/>
          <w:bCs/>
          <w:iCs/>
          <w:sz w:val="28"/>
          <w:szCs w:val="28"/>
          <w:lang w:val="pt-BR"/>
        </w:rPr>
        <w:t xml:space="preserve"> hồ sơ</w:t>
      </w:r>
      <w:r w:rsidR="00D83EAE" w:rsidRPr="00963B47">
        <w:rPr>
          <w:rFonts w:asciiTheme="majorBidi" w:hAnsiTheme="majorBidi" w:cstheme="majorBidi"/>
          <w:bCs/>
          <w:iCs/>
          <w:sz w:val="28"/>
          <w:szCs w:val="28"/>
          <w:lang w:val="pt-BR"/>
        </w:rPr>
        <w:t xml:space="preserve"> TTHC</w:t>
      </w:r>
      <w:r w:rsidRPr="00963B47">
        <w:rPr>
          <w:rFonts w:asciiTheme="majorBidi" w:hAnsiTheme="majorBidi" w:cstheme="majorBidi"/>
          <w:bCs/>
          <w:iCs/>
          <w:sz w:val="28"/>
          <w:szCs w:val="28"/>
          <w:lang w:val="pt-BR"/>
        </w:rPr>
        <w:t>.</w:t>
      </w:r>
    </w:p>
    <w:p w14:paraId="64195DF4" w14:textId="77777777" w:rsidR="0019112A" w:rsidRPr="00963B47" w:rsidRDefault="0019112A"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
          <w:bCs/>
          <w:iCs/>
          <w:sz w:val="28"/>
          <w:szCs w:val="28"/>
          <w:lang w:val="pt-BR"/>
        </w:rPr>
        <w:t xml:space="preserve">Lý do: </w:t>
      </w:r>
      <w:r w:rsidRPr="00963B47">
        <w:rPr>
          <w:rFonts w:asciiTheme="majorBidi" w:hAnsiTheme="majorBidi" w:cstheme="majorBidi"/>
          <w:bCs/>
          <w:iCs/>
          <w:sz w:val="28"/>
          <w:szCs w:val="28"/>
          <w:lang w:val="pt-BR"/>
        </w:rPr>
        <w:t xml:space="preserve">Đơn </w:t>
      </w:r>
      <w:proofErr w:type="spellStart"/>
      <w:r w:rsidRPr="00963B47">
        <w:rPr>
          <w:rFonts w:asciiTheme="majorBidi" w:hAnsiTheme="majorBidi" w:cstheme="majorBidi"/>
          <w:bCs/>
          <w:iCs/>
          <w:sz w:val="28"/>
          <w:szCs w:val="28"/>
          <w:lang w:val="pt-BR"/>
        </w:rPr>
        <w:t>giản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hóa</w:t>
      </w:r>
      <w:proofErr w:type="spellEnd"/>
      <w:r w:rsidRPr="00963B47">
        <w:rPr>
          <w:rFonts w:asciiTheme="majorBidi" w:hAnsiTheme="majorBidi" w:cstheme="majorBidi"/>
          <w:bCs/>
          <w:iCs/>
          <w:sz w:val="28"/>
          <w:szCs w:val="28"/>
          <w:lang w:val="pt-BR"/>
        </w:rPr>
        <w:t xml:space="preserve"> TTHC, tạo thuận lợi </w:t>
      </w:r>
      <w:proofErr w:type="spellStart"/>
      <w:r w:rsidRPr="00963B47">
        <w:rPr>
          <w:rFonts w:asciiTheme="majorBidi" w:hAnsiTheme="majorBidi" w:cstheme="majorBidi"/>
          <w:bCs/>
          <w:iCs/>
          <w:sz w:val="28"/>
          <w:szCs w:val="28"/>
          <w:lang w:val="pt-BR"/>
        </w:rPr>
        <w:t>cho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doanh</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nghiệp</w:t>
      </w:r>
      <w:proofErr w:type="spellEnd"/>
      <w:r w:rsidRPr="00963B47">
        <w:rPr>
          <w:rFonts w:asciiTheme="majorBidi" w:hAnsiTheme="majorBidi" w:cstheme="majorBidi"/>
          <w:bCs/>
          <w:iCs/>
          <w:sz w:val="28"/>
          <w:szCs w:val="28"/>
          <w:lang w:val="pt-BR"/>
        </w:rPr>
        <w:t>.</w:t>
      </w:r>
    </w:p>
    <w:p w14:paraId="3C364730"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20.2. Kiến </w:t>
      </w:r>
      <w:proofErr w:type="spellStart"/>
      <w:r w:rsidRPr="00963B47">
        <w:rPr>
          <w:rFonts w:asciiTheme="majorBidi" w:hAnsiTheme="majorBidi" w:cstheme="majorBidi"/>
          <w:b/>
          <w:sz w:val="28"/>
          <w:szCs w:val="28"/>
          <w:lang w:val="pt-BR"/>
        </w:rPr>
        <w:t>nghị</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thực</w:t>
      </w:r>
      <w:proofErr w:type="spellEnd"/>
      <w:r w:rsidRPr="00963B47">
        <w:rPr>
          <w:rFonts w:asciiTheme="majorBidi" w:hAnsiTheme="majorBidi" w:cstheme="majorBidi"/>
          <w:b/>
          <w:sz w:val="28"/>
          <w:szCs w:val="28"/>
          <w:lang w:val="pt-BR"/>
        </w:rPr>
        <w:t xml:space="preserve"> thi</w:t>
      </w:r>
    </w:p>
    <w:p w14:paraId="0955C559" w14:textId="77777777" w:rsidR="002A3D7B" w:rsidRPr="00963B47" w:rsidRDefault="002A3D7B" w:rsidP="00963B47">
      <w:pPr>
        <w:spacing w:before="120" w:after="120" w:line="340" w:lineRule="exact"/>
        <w:ind w:firstLine="720"/>
        <w:jc w:val="both"/>
        <w:rPr>
          <w:rFonts w:asciiTheme="majorBidi" w:hAnsiTheme="majorBidi" w:cstheme="majorBidi"/>
          <w:iCs/>
          <w:sz w:val="28"/>
          <w:szCs w:val="28"/>
          <w:lang w:val="pt-BR"/>
        </w:rPr>
      </w:pPr>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quy</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tại dự thảo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số 155/2020/NĐ-CP </w:t>
      </w:r>
      <w:proofErr w:type="spellStart"/>
      <w:r w:rsidRPr="00963B47">
        <w:rPr>
          <w:rFonts w:asciiTheme="majorBidi" w:hAnsiTheme="majorBidi" w:cstheme="majorBidi"/>
          <w:iCs/>
          <w:sz w:val="28"/>
          <w:szCs w:val="28"/>
          <w:lang w:val="pt-BR"/>
        </w:rPr>
        <w:t>và</w:t>
      </w:r>
      <w:proofErr w:type="spellEnd"/>
      <w:r w:rsidRPr="00963B47">
        <w:rPr>
          <w:rFonts w:asciiTheme="majorBidi" w:hAnsiTheme="majorBidi" w:cstheme="majorBidi"/>
          <w:iCs/>
          <w:sz w:val="28"/>
          <w:szCs w:val="28"/>
          <w:lang w:val="pt-BR"/>
        </w:rPr>
        <w:t xml:space="preserve"> </w:t>
      </w:r>
      <w:r w:rsidRPr="00963B47">
        <w:rPr>
          <w:rFonts w:asciiTheme="majorBidi" w:hAnsiTheme="majorBidi" w:cstheme="majorBidi"/>
          <w:bCs/>
          <w:sz w:val="28"/>
          <w:szCs w:val="28"/>
          <w:lang w:val="pt-BR"/>
        </w:rPr>
        <w:t xml:space="preserve">Dự thảo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sửa đổi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118/2020/TT-BTC.</w:t>
      </w:r>
    </w:p>
    <w:p w14:paraId="3A8090B1" w14:textId="77777777" w:rsidR="00D97782"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20.3. Lợi </w:t>
      </w:r>
      <w:proofErr w:type="spellStart"/>
      <w:r w:rsidRPr="00963B47">
        <w:rPr>
          <w:rFonts w:asciiTheme="majorBidi" w:hAnsiTheme="majorBidi" w:cstheme="majorBidi"/>
          <w:b/>
          <w:sz w:val="28"/>
          <w:szCs w:val="28"/>
          <w:lang w:val="pt-BR"/>
        </w:rPr>
        <w:t>ích</w:t>
      </w:r>
      <w:proofErr w:type="spellEnd"/>
      <w:r w:rsidRPr="00963B47">
        <w:rPr>
          <w:rFonts w:asciiTheme="majorBidi" w:hAnsiTheme="majorBidi" w:cstheme="majorBidi"/>
          <w:b/>
          <w:sz w:val="28"/>
          <w:szCs w:val="28"/>
          <w:lang w:val="pt-BR"/>
        </w:rPr>
        <w:t xml:space="preserve"> phương </w:t>
      </w:r>
      <w:proofErr w:type="spellStart"/>
      <w:r w:rsidRPr="00963B47">
        <w:rPr>
          <w:rFonts w:asciiTheme="majorBidi" w:hAnsiTheme="majorBidi" w:cstheme="majorBidi"/>
          <w:b/>
          <w:sz w:val="28"/>
          <w:szCs w:val="28"/>
          <w:lang w:val="pt-BR"/>
        </w:rPr>
        <w:t>án</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713BBA54"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1.188.000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1B68152A"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270.000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0300AE46"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918.000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4C2A67E1"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77%. </w:t>
      </w:r>
    </w:p>
    <w:p w14:paraId="11E00247" w14:textId="77777777" w:rsidR="00991E17"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
          <w:sz w:val="28"/>
          <w:szCs w:val="28"/>
          <w:lang w:val="pt-BR"/>
        </w:rPr>
        <w:t xml:space="preserve">21. Thủ tục </w:t>
      </w:r>
      <w:proofErr w:type="spellStart"/>
      <w:r w:rsidR="00991E17" w:rsidRPr="00963B47">
        <w:rPr>
          <w:rFonts w:asciiTheme="majorBidi" w:hAnsiTheme="majorBidi" w:cstheme="majorBidi"/>
          <w:b/>
          <w:sz w:val="28"/>
          <w:szCs w:val="28"/>
          <w:lang w:val="pt-BR"/>
        </w:rPr>
        <w:t>hành</w:t>
      </w:r>
      <w:proofErr w:type="spellEnd"/>
      <w:r w:rsidR="00991E17" w:rsidRPr="00963B47">
        <w:rPr>
          <w:rFonts w:asciiTheme="majorBidi" w:hAnsiTheme="majorBidi" w:cstheme="majorBidi"/>
          <w:b/>
          <w:sz w:val="28"/>
          <w:szCs w:val="28"/>
          <w:lang w:val="pt-BR"/>
        </w:rPr>
        <w:t xml:space="preserve"> chính</w:t>
      </w:r>
      <w:r w:rsidR="00FE27C9">
        <w:rPr>
          <w:rFonts w:asciiTheme="majorBidi" w:hAnsiTheme="majorBidi" w:cstheme="majorBidi"/>
          <w:b/>
          <w:sz w:val="28"/>
          <w:szCs w:val="28"/>
          <w:lang w:val="pt-BR"/>
        </w:rPr>
        <w:t xml:space="preserve"> 23</w:t>
      </w:r>
      <w:r w:rsidRPr="00963B47">
        <w:rPr>
          <w:rFonts w:asciiTheme="majorBidi" w:hAnsiTheme="majorBidi" w:cstheme="majorBidi"/>
          <w:b/>
          <w:sz w:val="28"/>
          <w:szCs w:val="28"/>
          <w:lang w:val="pt-BR"/>
        </w:rPr>
        <w:t xml:space="preserve">: Đăng ký </w:t>
      </w:r>
      <w:proofErr w:type="spellStart"/>
      <w:r w:rsidRPr="00963B47">
        <w:rPr>
          <w:rFonts w:asciiTheme="majorBidi" w:hAnsiTheme="majorBidi" w:cstheme="majorBidi"/>
          <w:b/>
          <w:sz w:val="28"/>
          <w:szCs w:val="28"/>
          <w:lang w:val="pt-BR"/>
        </w:rPr>
        <w:t>chào</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bán</w:t>
      </w:r>
      <w:proofErr w:type="spellEnd"/>
      <w:r w:rsidRPr="00963B47">
        <w:rPr>
          <w:rFonts w:asciiTheme="majorBidi" w:hAnsiTheme="majorBidi" w:cstheme="majorBidi"/>
          <w:b/>
          <w:sz w:val="28"/>
          <w:szCs w:val="28"/>
          <w:lang w:val="pt-BR"/>
        </w:rPr>
        <w:t xml:space="preserve"> cổ phiếu </w:t>
      </w:r>
      <w:proofErr w:type="spellStart"/>
      <w:r w:rsidRPr="00963B47">
        <w:rPr>
          <w:rFonts w:asciiTheme="majorBidi" w:hAnsiTheme="majorBidi" w:cstheme="majorBidi"/>
          <w:b/>
          <w:sz w:val="28"/>
          <w:szCs w:val="28"/>
          <w:lang w:val="pt-BR"/>
        </w:rPr>
        <w:t>ra</w:t>
      </w:r>
      <w:proofErr w:type="spellEnd"/>
      <w:r w:rsidRPr="00963B47">
        <w:rPr>
          <w:rFonts w:asciiTheme="majorBidi" w:hAnsiTheme="majorBidi" w:cstheme="majorBidi"/>
          <w:b/>
          <w:sz w:val="28"/>
          <w:szCs w:val="28"/>
          <w:lang w:val="pt-BR"/>
        </w:rPr>
        <w:t xml:space="preserve"> nước </w:t>
      </w:r>
      <w:proofErr w:type="spellStart"/>
      <w:r w:rsidRPr="00963B47">
        <w:rPr>
          <w:rFonts w:asciiTheme="majorBidi" w:hAnsiTheme="majorBidi" w:cstheme="majorBidi"/>
          <w:b/>
          <w:sz w:val="28"/>
          <w:szCs w:val="28"/>
          <w:lang w:val="pt-BR"/>
        </w:rPr>
        <w:t>ngoài</w:t>
      </w:r>
      <w:proofErr w:type="spellEnd"/>
      <w:r w:rsidRPr="00963B47">
        <w:rPr>
          <w:rFonts w:asciiTheme="majorBidi" w:hAnsiTheme="majorBidi" w:cstheme="majorBidi"/>
          <w:b/>
          <w:sz w:val="28"/>
          <w:szCs w:val="28"/>
          <w:lang w:val="pt-BR"/>
        </w:rPr>
        <w:t xml:space="preserve"> của công </w:t>
      </w:r>
      <w:proofErr w:type="spellStart"/>
      <w:r w:rsidRPr="00963B47">
        <w:rPr>
          <w:rFonts w:asciiTheme="majorBidi" w:hAnsiTheme="majorBidi" w:cstheme="majorBidi"/>
          <w:b/>
          <w:sz w:val="28"/>
          <w:szCs w:val="28"/>
          <w:lang w:val="pt-BR"/>
        </w:rPr>
        <w:t>ty</w:t>
      </w:r>
      <w:proofErr w:type="spellEnd"/>
      <w:r w:rsidRPr="00963B47">
        <w:rPr>
          <w:rFonts w:asciiTheme="majorBidi" w:hAnsiTheme="majorBidi" w:cstheme="majorBidi"/>
          <w:b/>
          <w:sz w:val="28"/>
          <w:szCs w:val="28"/>
          <w:lang w:val="pt-BR"/>
        </w:rPr>
        <w:t xml:space="preserve"> đại </w:t>
      </w:r>
      <w:proofErr w:type="spellStart"/>
      <w:r w:rsidRPr="00963B47">
        <w:rPr>
          <w:rFonts w:asciiTheme="majorBidi" w:hAnsiTheme="majorBidi" w:cstheme="majorBidi"/>
          <w:b/>
          <w:sz w:val="28"/>
          <w:szCs w:val="28"/>
          <w:lang w:val="pt-BR"/>
        </w:rPr>
        <w:t>chúng</w:t>
      </w:r>
      <w:proofErr w:type="spellEnd"/>
      <w:r w:rsidRPr="00963B47">
        <w:rPr>
          <w:rFonts w:asciiTheme="majorBidi" w:hAnsiTheme="majorBidi" w:cstheme="majorBidi"/>
          <w:b/>
          <w:sz w:val="28"/>
          <w:szCs w:val="28"/>
          <w:lang w:val="pt-BR"/>
        </w:rPr>
        <w:t xml:space="preserve"> (1.009779)</w:t>
      </w:r>
    </w:p>
    <w:p w14:paraId="59C4189C"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21.1. Nội </w:t>
      </w:r>
      <w:proofErr w:type="spellStart"/>
      <w:r w:rsidRPr="00963B47">
        <w:rPr>
          <w:rFonts w:asciiTheme="majorBidi" w:hAnsiTheme="majorBidi" w:cstheme="majorBidi"/>
          <w:b/>
          <w:sz w:val="28"/>
          <w:szCs w:val="28"/>
          <w:lang w:val="pt-BR"/>
        </w:rPr>
        <w:t>dung</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52F10910" w14:textId="77777777" w:rsidR="00D97782" w:rsidRPr="00963B47" w:rsidRDefault="00D97782"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Cs/>
          <w:iCs/>
          <w:sz w:val="28"/>
          <w:szCs w:val="28"/>
          <w:lang w:val="pt-BR"/>
        </w:rPr>
        <w:t xml:space="preserve">- Đơn </w:t>
      </w:r>
      <w:proofErr w:type="spellStart"/>
      <w:r w:rsidRPr="00963B47">
        <w:rPr>
          <w:rFonts w:asciiTheme="majorBidi" w:hAnsiTheme="majorBidi" w:cstheme="majorBidi"/>
          <w:bCs/>
          <w:iCs/>
          <w:sz w:val="28"/>
          <w:szCs w:val="28"/>
          <w:lang w:val="pt-BR"/>
        </w:rPr>
        <w:t>giản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hóa</w:t>
      </w:r>
      <w:proofErr w:type="spellEnd"/>
      <w:r w:rsidRPr="00963B47">
        <w:rPr>
          <w:rFonts w:asciiTheme="majorBidi" w:hAnsiTheme="majorBidi" w:cstheme="majorBidi"/>
          <w:bCs/>
          <w:iCs/>
          <w:sz w:val="28"/>
          <w:szCs w:val="28"/>
          <w:lang w:val="pt-BR"/>
        </w:rPr>
        <w:t xml:space="preserve">, cắt </w:t>
      </w:r>
      <w:proofErr w:type="spellStart"/>
      <w:r w:rsidRPr="00963B47">
        <w:rPr>
          <w:rFonts w:asciiTheme="majorBidi" w:hAnsiTheme="majorBidi" w:cstheme="majorBidi"/>
          <w:bCs/>
          <w:iCs/>
          <w:sz w:val="28"/>
          <w:szCs w:val="28"/>
          <w:lang w:val="pt-BR"/>
        </w:rPr>
        <w:t>giảm</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thời</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gian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kê</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khai</w:t>
      </w:r>
      <w:proofErr w:type="spellEnd"/>
      <w:r w:rsidRPr="00963B47">
        <w:rPr>
          <w:rFonts w:asciiTheme="majorBidi" w:hAnsiTheme="majorBidi" w:cstheme="majorBidi"/>
          <w:bCs/>
          <w:iCs/>
          <w:sz w:val="28"/>
          <w:szCs w:val="28"/>
          <w:lang w:val="pt-BR"/>
        </w:rPr>
        <w:t xml:space="preserve"> mẫu đơn, tờ </w:t>
      </w:r>
      <w:proofErr w:type="spellStart"/>
      <w:r w:rsidRPr="00963B47">
        <w:rPr>
          <w:rFonts w:asciiTheme="majorBidi" w:hAnsiTheme="majorBidi" w:cstheme="majorBidi"/>
          <w:bCs/>
          <w:iCs/>
          <w:sz w:val="28"/>
          <w:szCs w:val="28"/>
          <w:lang w:val="pt-BR"/>
        </w:rPr>
        <w:t>khai</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trong</w:t>
      </w:r>
      <w:proofErr w:type="spellEnd"/>
      <w:r w:rsidRPr="00963B47">
        <w:rPr>
          <w:rFonts w:asciiTheme="majorBidi" w:hAnsiTheme="majorBidi" w:cstheme="majorBidi"/>
          <w:bCs/>
          <w:iCs/>
          <w:sz w:val="28"/>
          <w:szCs w:val="28"/>
          <w:lang w:val="pt-BR"/>
        </w:rPr>
        <w:t xml:space="preserve"> hồ sơ.</w:t>
      </w:r>
    </w:p>
    <w:p w14:paraId="03F59657" w14:textId="77777777" w:rsidR="0019112A" w:rsidRPr="00963B47" w:rsidRDefault="0019112A"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
          <w:bCs/>
          <w:iCs/>
          <w:sz w:val="28"/>
          <w:szCs w:val="28"/>
          <w:lang w:val="pt-BR"/>
        </w:rPr>
        <w:lastRenderedPageBreak/>
        <w:t xml:space="preserve">Lý do: </w:t>
      </w:r>
      <w:r w:rsidRPr="00963B47">
        <w:rPr>
          <w:rFonts w:asciiTheme="majorBidi" w:hAnsiTheme="majorBidi" w:cstheme="majorBidi"/>
          <w:bCs/>
          <w:iCs/>
          <w:sz w:val="28"/>
          <w:szCs w:val="28"/>
          <w:lang w:val="pt-BR"/>
        </w:rPr>
        <w:t xml:space="preserve">Đơn </w:t>
      </w:r>
      <w:proofErr w:type="spellStart"/>
      <w:r w:rsidRPr="00963B47">
        <w:rPr>
          <w:rFonts w:asciiTheme="majorBidi" w:hAnsiTheme="majorBidi" w:cstheme="majorBidi"/>
          <w:bCs/>
          <w:iCs/>
          <w:sz w:val="28"/>
          <w:szCs w:val="28"/>
          <w:lang w:val="pt-BR"/>
        </w:rPr>
        <w:t>giản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hóa</w:t>
      </w:r>
      <w:proofErr w:type="spellEnd"/>
      <w:r w:rsidRPr="00963B47">
        <w:rPr>
          <w:rFonts w:asciiTheme="majorBidi" w:hAnsiTheme="majorBidi" w:cstheme="majorBidi"/>
          <w:bCs/>
          <w:iCs/>
          <w:sz w:val="28"/>
          <w:szCs w:val="28"/>
          <w:lang w:val="pt-BR"/>
        </w:rPr>
        <w:t xml:space="preserve"> TTHC, tạo thuận lợi </w:t>
      </w:r>
      <w:proofErr w:type="spellStart"/>
      <w:r w:rsidRPr="00963B47">
        <w:rPr>
          <w:rFonts w:asciiTheme="majorBidi" w:hAnsiTheme="majorBidi" w:cstheme="majorBidi"/>
          <w:bCs/>
          <w:iCs/>
          <w:sz w:val="28"/>
          <w:szCs w:val="28"/>
          <w:lang w:val="pt-BR"/>
        </w:rPr>
        <w:t>cho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doanh</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nghiệp</w:t>
      </w:r>
      <w:proofErr w:type="spellEnd"/>
      <w:r w:rsidRPr="00963B47">
        <w:rPr>
          <w:rFonts w:asciiTheme="majorBidi" w:hAnsiTheme="majorBidi" w:cstheme="majorBidi"/>
          <w:bCs/>
          <w:iCs/>
          <w:sz w:val="28"/>
          <w:szCs w:val="28"/>
          <w:lang w:val="pt-BR"/>
        </w:rPr>
        <w:t>.</w:t>
      </w:r>
    </w:p>
    <w:p w14:paraId="7F952DD1"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21.2. Kiến </w:t>
      </w:r>
      <w:proofErr w:type="spellStart"/>
      <w:r w:rsidRPr="00963B47">
        <w:rPr>
          <w:rFonts w:asciiTheme="majorBidi" w:hAnsiTheme="majorBidi" w:cstheme="majorBidi"/>
          <w:b/>
          <w:sz w:val="28"/>
          <w:szCs w:val="28"/>
          <w:lang w:val="pt-BR"/>
        </w:rPr>
        <w:t>nghị</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thực</w:t>
      </w:r>
      <w:proofErr w:type="spellEnd"/>
      <w:r w:rsidRPr="00963B47">
        <w:rPr>
          <w:rFonts w:asciiTheme="majorBidi" w:hAnsiTheme="majorBidi" w:cstheme="majorBidi"/>
          <w:b/>
          <w:sz w:val="28"/>
          <w:szCs w:val="28"/>
          <w:lang w:val="pt-BR"/>
        </w:rPr>
        <w:t xml:space="preserve"> thi</w:t>
      </w:r>
    </w:p>
    <w:p w14:paraId="190B9D32" w14:textId="77777777" w:rsidR="002A3D7B" w:rsidRPr="00963B47" w:rsidRDefault="002A3D7B" w:rsidP="00963B47">
      <w:pPr>
        <w:spacing w:before="120" w:after="120" w:line="340" w:lineRule="exact"/>
        <w:ind w:firstLine="720"/>
        <w:jc w:val="both"/>
        <w:rPr>
          <w:rFonts w:asciiTheme="majorBidi" w:hAnsiTheme="majorBidi" w:cstheme="majorBidi"/>
          <w:iCs/>
          <w:sz w:val="28"/>
          <w:szCs w:val="28"/>
          <w:lang w:val="pt-BR"/>
        </w:rPr>
      </w:pPr>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quy</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tại dự thảo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số 155/2020/NĐ-CP </w:t>
      </w:r>
      <w:proofErr w:type="spellStart"/>
      <w:r w:rsidRPr="00963B47">
        <w:rPr>
          <w:rFonts w:asciiTheme="majorBidi" w:hAnsiTheme="majorBidi" w:cstheme="majorBidi"/>
          <w:iCs/>
          <w:sz w:val="28"/>
          <w:szCs w:val="28"/>
          <w:lang w:val="pt-BR"/>
        </w:rPr>
        <w:t>và</w:t>
      </w:r>
      <w:proofErr w:type="spellEnd"/>
      <w:r w:rsidRPr="00963B47">
        <w:rPr>
          <w:rFonts w:asciiTheme="majorBidi" w:hAnsiTheme="majorBidi" w:cstheme="majorBidi"/>
          <w:iCs/>
          <w:sz w:val="28"/>
          <w:szCs w:val="28"/>
          <w:lang w:val="pt-BR"/>
        </w:rPr>
        <w:t xml:space="preserve"> </w:t>
      </w:r>
      <w:r w:rsidRPr="00963B47">
        <w:rPr>
          <w:rFonts w:asciiTheme="majorBidi" w:hAnsiTheme="majorBidi" w:cstheme="majorBidi"/>
          <w:bCs/>
          <w:sz w:val="28"/>
          <w:szCs w:val="28"/>
          <w:lang w:val="pt-BR"/>
        </w:rPr>
        <w:t xml:space="preserve">Dự thảo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sửa đổi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118/2020/TT-BTC.</w:t>
      </w:r>
    </w:p>
    <w:p w14:paraId="6D9A3ACA" w14:textId="77777777" w:rsidR="00D97782"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21.3. Lợi </w:t>
      </w:r>
      <w:proofErr w:type="spellStart"/>
      <w:r w:rsidRPr="00963B47">
        <w:rPr>
          <w:rFonts w:asciiTheme="majorBidi" w:hAnsiTheme="majorBidi" w:cstheme="majorBidi"/>
          <w:b/>
          <w:sz w:val="28"/>
          <w:szCs w:val="28"/>
          <w:lang w:val="pt-BR"/>
        </w:rPr>
        <w:t>ích</w:t>
      </w:r>
      <w:proofErr w:type="spellEnd"/>
      <w:r w:rsidRPr="00963B47">
        <w:rPr>
          <w:rFonts w:asciiTheme="majorBidi" w:hAnsiTheme="majorBidi" w:cstheme="majorBidi"/>
          <w:b/>
          <w:sz w:val="28"/>
          <w:szCs w:val="28"/>
          <w:lang w:val="pt-BR"/>
        </w:rPr>
        <w:t xml:space="preserve"> phương </w:t>
      </w:r>
      <w:proofErr w:type="spellStart"/>
      <w:r w:rsidRPr="00963B47">
        <w:rPr>
          <w:rFonts w:asciiTheme="majorBidi" w:hAnsiTheme="majorBidi" w:cstheme="majorBidi"/>
          <w:b/>
          <w:sz w:val="28"/>
          <w:szCs w:val="28"/>
          <w:lang w:val="pt-BR"/>
        </w:rPr>
        <w:t>án</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50CE36FE"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1.269.000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EC0B72" w:rsidRPr="00963B47">
        <w:rPr>
          <w:rFonts w:asciiTheme="majorBidi" w:hAnsiTheme="majorBidi" w:cstheme="majorBidi"/>
          <w:bCs/>
          <w:sz w:val="28"/>
          <w:szCs w:val="28"/>
          <w:lang w:val="pt-BR"/>
        </w:rPr>
        <w:t>.</w:t>
      </w:r>
    </w:p>
    <w:p w14:paraId="12207F6D"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364.500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03C52136"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904.500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3C97D954"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71%. </w:t>
      </w:r>
    </w:p>
    <w:p w14:paraId="287934A6" w14:textId="77777777" w:rsidR="00D97782" w:rsidRPr="00963B47" w:rsidRDefault="00D97782" w:rsidP="00FE27C9">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
          <w:sz w:val="28"/>
          <w:szCs w:val="28"/>
          <w:lang w:val="pt-BR"/>
        </w:rPr>
        <w:t xml:space="preserve">22. Thủ tục </w:t>
      </w:r>
      <w:proofErr w:type="spellStart"/>
      <w:r w:rsidR="00EC0B72" w:rsidRPr="00963B47">
        <w:rPr>
          <w:rFonts w:asciiTheme="majorBidi" w:hAnsiTheme="majorBidi" w:cstheme="majorBidi"/>
          <w:b/>
          <w:sz w:val="28"/>
          <w:szCs w:val="28"/>
          <w:lang w:val="pt-BR"/>
        </w:rPr>
        <w:t>hành</w:t>
      </w:r>
      <w:proofErr w:type="spellEnd"/>
      <w:r w:rsidR="00EC0B72" w:rsidRPr="00963B47">
        <w:rPr>
          <w:rFonts w:asciiTheme="majorBidi" w:hAnsiTheme="majorBidi" w:cstheme="majorBidi"/>
          <w:b/>
          <w:sz w:val="28"/>
          <w:szCs w:val="28"/>
          <w:lang w:val="pt-BR"/>
        </w:rPr>
        <w:t xml:space="preserve"> chính</w:t>
      </w:r>
      <w:r w:rsidR="00FE27C9">
        <w:rPr>
          <w:rFonts w:asciiTheme="majorBidi" w:hAnsiTheme="majorBidi" w:cstheme="majorBidi"/>
          <w:b/>
          <w:sz w:val="28"/>
          <w:szCs w:val="28"/>
          <w:lang w:val="pt-BR"/>
        </w:rPr>
        <w:t xml:space="preserve"> 24</w:t>
      </w:r>
      <w:r w:rsidRPr="00963B47">
        <w:rPr>
          <w:rFonts w:asciiTheme="majorBidi" w:hAnsiTheme="majorBidi" w:cstheme="majorBidi"/>
          <w:b/>
          <w:sz w:val="28"/>
          <w:szCs w:val="28"/>
          <w:lang w:val="pt-BR"/>
        </w:rPr>
        <w:t xml:space="preserve">: Đăng ký </w:t>
      </w:r>
      <w:proofErr w:type="spellStart"/>
      <w:r w:rsidRPr="00963B47">
        <w:rPr>
          <w:rFonts w:asciiTheme="majorBidi" w:hAnsiTheme="majorBidi" w:cstheme="majorBidi"/>
          <w:b/>
          <w:sz w:val="28"/>
          <w:szCs w:val="28"/>
          <w:lang w:val="pt-BR"/>
        </w:rPr>
        <w:t>phát</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hành</w:t>
      </w:r>
      <w:proofErr w:type="spellEnd"/>
      <w:r w:rsidRPr="00963B47">
        <w:rPr>
          <w:rFonts w:asciiTheme="majorBidi" w:hAnsiTheme="majorBidi" w:cstheme="majorBidi"/>
          <w:b/>
          <w:sz w:val="28"/>
          <w:szCs w:val="28"/>
          <w:lang w:val="pt-BR"/>
        </w:rPr>
        <w:t xml:space="preserve"> cổ phiếu mới </w:t>
      </w:r>
      <w:proofErr w:type="spellStart"/>
      <w:r w:rsidRPr="00963B47">
        <w:rPr>
          <w:rFonts w:asciiTheme="majorBidi" w:hAnsiTheme="majorBidi" w:cstheme="majorBidi"/>
          <w:b/>
          <w:sz w:val="28"/>
          <w:szCs w:val="28"/>
          <w:lang w:val="pt-BR"/>
        </w:rPr>
        <w:t>làm</w:t>
      </w:r>
      <w:proofErr w:type="spellEnd"/>
      <w:r w:rsidRPr="00963B47">
        <w:rPr>
          <w:rFonts w:asciiTheme="majorBidi" w:hAnsiTheme="majorBidi" w:cstheme="majorBidi"/>
          <w:b/>
          <w:sz w:val="28"/>
          <w:szCs w:val="28"/>
          <w:lang w:val="pt-BR"/>
        </w:rPr>
        <w:t xml:space="preserve"> cơ sở </w:t>
      </w:r>
      <w:proofErr w:type="spellStart"/>
      <w:r w:rsidRPr="00963B47">
        <w:rPr>
          <w:rFonts w:asciiTheme="majorBidi" w:hAnsiTheme="majorBidi" w:cstheme="majorBidi"/>
          <w:b/>
          <w:sz w:val="28"/>
          <w:szCs w:val="28"/>
          <w:lang w:val="pt-BR"/>
        </w:rPr>
        <w:t>chào</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bán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chứng</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chỉ</w:t>
      </w:r>
      <w:proofErr w:type="spellEnd"/>
      <w:r w:rsidRPr="00963B47">
        <w:rPr>
          <w:rFonts w:asciiTheme="majorBidi" w:hAnsiTheme="majorBidi" w:cstheme="majorBidi"/>
          <w:b/>
          <w:sz w:val="28"/>
          <w:szCs w:val="28"/>
          <w:lang w:val="pt-BR"/>
        </w:rPr>
        <w:t xml:space="preserve"> lưu ký tại nước </w:t>
      </w:r>
      <w:proofErr w:type="spellStart"/>
      <w:r w:rsidRPr="00963B47">
        <w:rPr>
          <w:rFonts w:asciiTheme="majorBidi" w:hAnsiTheme="majorBidi" w:cstheme="majorBidi"/>
          <w:b/>
          <w:sz w:val="28"/>
          <w:szCs w:val="28"/>
          <w:lang w:val="pt-BR"/>
        </w:rPr>
        <w:t>ngoài</w:t>
      </w:r>
      <w:proofErr w:type="spellEnd"/>
      <w:r w:rsidRPr="00963B47">
        <w:rPr>
          <w:rFonts w:asciiTheme="majorBidi" w:hAnsiTheme="majorBidi" w:cstheme="majorBidi"/>
          <w:b/>
          <w:sz w:val="28"/>
          <w:szCs w:val="28"/>
          <w:lang w:val="pt-BR"/>
        </w:rPr>
        <w:t xml:space="preserve"> của công </w:t>
      </w:r>
      <w:proofErr w:type="spellStart"/>
      <w:r w:rsidRPr="00963B47">
        <w:rPr>
          <w:rFonts w:asciiTheme="majorBidi" w:hAnsiTheme="majorBidi" w:cstheme="majorBidi"/>
          <w:b/>
          <w:sz w:val="28"/>
          <w:szCs w:val="28"/>
          <w:lang w:val="pt-BR"/>
        </w:rPr>
        <w:t>ty</w:t>
      </w:r>
      <w:proofErr w:type="spellEnd"/>
      <w:r w:rsidRPr="00963B47">
        <w:rPr>
          <w:rFonts w:asciiTheme="majorBidi" w:hAnsiTheme="majorBidi" w:cstheme="majorBidi"/>
          <w:b/>
          <w:sz w:val="28"/>
          <w:szCs w:val="28"/>
          <w:lang w:val="pt-BR"/>
        </w:rPr>
        <w:t xml:space="preserve"> đại </w:t>
      </w:r>
      <w:proofErr w:type="spellStart"/>
      <w:r w:rsidRPr="00963B47">
        <w:rPr>
          <w:rFonts w:asciiTheme="majorBidi" w:hAnsiTheme="majorBidi" w:cstheme="majorBidi"/>
          <w:b/>
          <w:sz w:val="28"/>
          <w:szCs w:val="28"/>
          <w:lang w:val="pt-BR"/>
        </w:rPr>
        <w:t>chúng</w:t>
      </w:r>
      <w:proofErr w:type="spellEnd"/>
      <w:r w:rsidRPr="00963B47">
        <w:rPr>
          <w:rFonts w:asciiTheme="majorBidi" w:hAnsiTheme="majorBidi" w:cstheme="majorBidi"/>
          <w:b/>
          <w:sz w:val="28"/>
          <w:szCs w:val="28"/>
          <w:lang w:val="pt-BR"/>
        </w:rPr>
        <w:t xml:space="preserve"> (1.009780)</w:t>
      </w:r>
    </w:p>
    <w:p w14:paraId="4CE58292"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22.1. Nội </w:t>
      </w:r>
      <w:proofErr w:type="spellStart"/>
      <w:r w:rsidRPr="00963B47">
        <w:rPr>
          <w:rFonts w:asciiTheme="majorBidi" w:hAnsiTheme="majorBidi" w:cstheme="majorBidi"/>
          <w:b/>
          <w:sz w:val="28"/>
          <w:szCs w:val="28"/>
          <w:lang w:val="pt-BR"/>
        </w:rPr>
        <w:t>dung</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1BCEF2B5" w14:textId="77777777" w:rsidR="00D97782" w:rsidRPr="00963B47" w:rsidRDefault="00D97782"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Cs/>
          <w:iCs/>
          <w:sz w:val="28"/>
          <w:szCs w:val="28"/>
          <w:lang w:val="pt-BR"/>
        </w:rPr>
        <w:t xml:space="preserve">- Đơn </w:t>
      </w:r>
      <w:proofErr w:type="spellStart"/>
      <w:r w:rsidRPr="00963B47">
        <w:rPr>
          <w:rFonts w:asciiTheme="majorBidi" w:hAnsiTheme="majorBidi" w:cstheme="majorBidi"/>
          <w:bCs/>
          <w:iCs/>
          <w:sz w:val="28"/>
          <w:szCs w:val="28"/>
          <w:lang w:val="pt-BR"/>
        </w:rPr>
        <w:t>giản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hóa</w:t>
      </w:r>
      <w:proofErr w:type="spellEnd"/>
      <w:r w:rsidRPr="00963B47">
        <w:rPr>
          <w:rFonts w:asciiTheme="majorBidi" w:hAnsiTheme="majorBidi" w:cstheme="majorBidi"/>
          <w:bCs/>
          <w:iCs/>
          <w:sz w:val="28"/>
          <w:szCs w:val="28"/>
          <w:lang w:val="pt-BR"/>
        </w:rPr>
        <w:t xml:space="preserve">, cắt </w:t>
      </w:r>
      <w:proofErr w:type="spellStart"/>
      <w:r w:rsidRPr="00963B47">
        <w:rPr>
          <w:rFonts w:asciiTheme="majorBidi" w:hAnsiTheme="majorBidi" w:cstheme="majorBidi"/>
          <w:bCs/>
          <w:iCs/>
          <w:sz w:val="28"/>
          <w:szCs w:val="28"/>
          <w:lang w:val="pt-BR"/>
        </w:rPr>
        <w:t>giảm</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thời</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gian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kê</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khai</w:t>
      </w:r>
      <w:proofErr w:type="spellEnd"/>
      <w:r w:rsidRPr="00963B47">
        <w:rPr>
          <w:rFonts w:asciiTheme="majorBidi" w:hAnsiTheme="majorBidi" w:cstheme="majorBidi"/>
          <w:bCs/>
          <w:iCs/>
          <w:sz w:val="28"/>
          <w:szCs w:val="28"/>
          <w:lang w:val="pt-BR"/>
        </w:rPr>
        <w:t xml:space="preserve"> mẫu đơn, tờ </w:t>
      </w:r>
      <w:proofErr w:type="spellStart"/>
      <w:r w:rsidRPr="00963B47">
        <w:rPr>
          <w:rFonts w:asciiTheme="majorBidi" w:hAnsiTheme="majorBidi" w:cstheme="majorBidi"/>
          <w:bCs/>
          <w:iCs/>
          <w:sz w:val="28"/>
          <w:szCs w:val="28"/>
          <w:lang w:val="pt-BR"/>
        </w:rPr>
        <w:t>khai</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trong</w:t>
      </w:r>
      <w:proofErr w:type="spellEnd"/>
      <w:r w:rsidRPr="00963B47">
        <w:rPr>
          <w:rFonts w:asciiTheme="majorBidi" w:hAnsiTheme="majorBidi" w:cstheme="majorBidi"/>
          <w:bCs/>
          <w:iCs/>
          <w:sz w:val="28"/>
          <w:szCs w:val="28"/>
          <w:lang w:val="pt-BR"/>
        </w:rPr>
        <w:t xml:space="preserve"> hồ sơ.</w:t>
      </w:r>
    </w:p>
    <w:p w14:paraId="6D41D128" w14:textId="77777777" w:rsidR="0019112A" w:rsidRPr="00963B47" w:rsidRDefault="0019112A"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
          <w:bCs/>
          <w:iCs/>
          <w:sz w:val="28"/>
          <w:szCs w:val="28"/>
          <w:lang w:val="pt-BR"/>
        </w:rPr>
        <w:t xml:space="preserve">Lý do: </w:t>
      </w:r>
      <w:r w:rsidRPr="00963B47">
        <w:rPr>
          <w:rFonts w:asciiTheme="majorBidi" w:hAnsiTheme="majorBidi" w:cstheme="majorBidi"/>
          <w:bCs/>
          <w:iCs/>
          <w:sz w:val="28"/>
          <w:szCs w:val="28"/>
          <w:lang w:val="pt-BR"/>
        </w:rPr>
        <w:t xml:space="preserve">Đơn </w:t>
      </w:r>
      <w:proofErr w:type="spellStart"/>
      <w:r w:rsidRPr="00963B47">
        <w:rPr>
          <w:rFonts w:asciiTheme="majorBidi" w:hAnsiTheme="majorBidi" w:cstheme="majorBidi"/>
          <w:bCs/>
          <w:iCs/>
          <w:sz w:val="28"/>
          <w:szCs w:val="28"/>
          <w:lang w:val="pt-BR"/>
        </w:rPr>
        <w:t>giản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hóa</w:t>
      </w:r>
      <w:proofErr w:type="spellEnd"/>
      <w:r w:rsidRPr="00963B47">
        <w:rPr>
          <w:rFonts w:asciiTheme="majorBidi" w:hAnsiTheme="majorBidi" w:cstheme="majorBidi"/>
          <w:bCs/>
          <w:iCs/>
          <w:sz w:val="28"/>
          <w:szCs w:val="28"/>
          <w:lang w:val="pt-BR"/>
        </w:rPr>
        <w:t xml:space="preserve"> TTHC, tạo thuận lợi </w:t>
      </w:r>
      <w:proofErr w:type="spellStart"/>
      <w:r w:rsidRPr="00963B47">
        <w:rPr>
          <w:rFonts w:asciiTheme="majorBidi" w:hAnsiTheme="majorBidi" w:cstheme="majorBidi"/>
          <w:bCs/>
          <w:iCs/>
          <w:sz w:val="28"/>
          <w:szCs w:val="28"/>
          <w:lang w:val="pt-BR"/>
        </w:rPr>
        <w:t>cho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doanh</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nghiệp</w:t>
      </w:r>
      <w:proofErr w:type="spellEnd"/>
      <w:r w:rsidRPr="00963B47">
        <w:rPr>
          <w:rFonts w:asciiTheme="majorBidi" w:hAnsiTheme="majorBidi" w:cstheme="majorBidi"/>
          <w:bCs/>
          <w:iCs/>
          <w:sz w:val="28"/>
          <w:szCs w:val="28"/>
          <w:lang w:val="pt-BR"/>
        </w:rPr>
        <w:t>.</w:t>
      </w:r>
    </w:p>
    <w:p w14:paraId="1101EFB5"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22.2. Kiến </w:t>
      </w:r>
      <w:proofErr w:type="spellStart"/>
      <w:r w:rsidRPr="00963B47">
        <w:rPr>
          <w:rFonts w:asciiTheme="majorBidi" w:hAnsiTheme="majorBidi" w:cstheme="majorBidi"/>
          <w:b/>
          <w:sz w:val="28"/>
          <w:szCs w:val="28"/>
          <w:lang w:val="pt-BR"/>
        </w:rPr>
        <w:t>nghị</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thực</w:t>
      </w:r>
      <w:proofErr w:type="spellEnd"/>
      <w:r w:rsidRPr="00963B47">
        <w:rPr>
          <w:rFonts w:asciiTheme="majorBidi" w:hAnsiTheme="majorBidi" w:cstheme="majorBidi"/>
          <w:b/>
          <w:sz w:val="28"/>
          <w:szCs w:val="28"/>
          <w:lang w:val="pt-BR"/>
        </w:rPr>
        <w:t xml:space="preserve"> thi</w:t>
      </w:r>
    </w:p>
    <w:p w14:paraId="1255B61E" w14:textId="77777777" w:rsidR="002A3D7B" w:rsidRPr="00963B47" w:rsidRDefault="002A3D7B" w:rsidP="00963B47">
      <w:pPr>
        <w:spacing w:before="120" w:after="120" w:line="340" w:lineRule="exact"/>
        <w:ind w:firstLine="720"/>
        <w:jc w:val="both"/>
        <w:rPr>
          <w:rFonts w:asciiTheme="majorBidi" w:hAnsiTheme="majorBidi" w:cstheme="majorBidi"/>
          <w:iCs/>
          <w:sz w:val="28"/>
          <w:szCs w:val="28"/>
          <w:lang w:val="pt-BR"/>
        </w:rPr>
      </w:pPr>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quy</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tại dự thảo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số 155/2020/NĐ-CP </w:t>
      </w:r>
      <w:proofErr w:type="spellStart"/>
      <w:r w:rsidRPr="00963B47">
        <w:rPr>
          <w:rFonts w:asciiTheme="majorBidi" w:hAnsiTheme="majorBidi" w:cstheme="majorBidi"/>
          <w:iCs/>
          <w:sz w:val="28"/>
          <w:szCs w:val="28"/>
          <w:lang w:val="pt-BR"/>
        </w:rPr>
        <w:t>và</w:t>
      </w:r>
      <w:proofErr w:type="spellEnd"/>
      <w:r w:rsidRPr="00963B47">
        <w:rPr>
          <w:rFonts w:asciiTheme="majorBidi" w:hAnsiTheme="majorBidi" w:cstheme="majorBidi"/>
          <w:iCs/>
          <w:sz w:val="28"/>
          <w:szCs w:val="28"/>
          <w:lang w:val="pt-BR"/>
        </w:rPr>
        <w:t xml:space="preserve"> </w:t>
      </w:r>
      <w:r w:rsidRPr="00963B47">
        <w:rPr>
          <w:rFonts w:asciiTheme="majorBidi" w:hAnsiTheme="majorBidi" w:cstheme="majorBidi"/>
          <w:bCs/>
          <w:sz w:val="28"/>
          <w:szCs w:val="28"/>
          <w:lang w:val="pt-BR"/>
        </w:rPr>
        <w:t xml:space="preserve">Dự thảo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sửa đổi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118/2020/TT-BTC.</w:t>
      </w:r>
    </w:p>
    <w:p w14:paraId="7D385BAF" w14:textId="77777777" w:rsidR="00D97782"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22.3. Lợi </w:t>
      </w:r>
      <w:proofErr w:type="spellStart"/>
      <w:r w:rsidRPr="00963B47">
        <w:rPr>
          <w:rFonts w:asciiTheme="majorBidi" w:hAnsiTheme="majorBidi" w:cstheme="majorBidi"/>
          <w:b/>
          <w:sz w:val="28"/>
          <w:szCs w:val="28"/>
          <w:lang w:val="pt-BR"/>
        </w:rPr>
        <w:t>ích</w:t>
      </w:r>
      <w:proofErr w:type="spellEnd"/>
      <w:r w:rsidRPr="00963B47">
        <w:rPr>
          <w:rFonts w:asciiTheme="majorBidi" w:hAnsiTheme="majorBidi" w:cstheme="majorBidi"/>
          <w:b/>
          <w:sz w:val="28"/>
          <w:szCs w:val="28"/>
          <w:lang w:val="pt-BR"/>
        </w:rPr>
        <w:t xml:space="preserve"> phương </w:t>
      </w:r>
      <w:proofErr w:type="spellStart"/>
      <w:r w:rsidRPr="00963B47">
        <w:rPr>
          <w:rFonts w:asciiTheme="majorBidi" w:hAnsiTheme="majorBidi" w:cstheme="majorBidi"/>
          <w:b/>
          <w:sz w:val="28"/>
          <w:szCs w:val="28"/>
          <w:lang w:val="pt-BR"/>
        </w:rPr>
        <w:t>án</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76225104"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7.263.000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19112A" w:rsidRPr="00963B47">
        <w:rPr>
          <w:rFonts w:asciiTheme="majorBidi" w:hAnsiTheme="majorBidi" w:cstheme="majorBidi"/>
          <w:bCs/>
          <w:sz w:val="28"/>
          <w:szCs w:val="28"/>
          <w:lang w:val="pt-BR"/>
        </w:rPr>
        <w:t>.</w:t>
      </w:r>
    </w:p>
    <w:p w14:paraId="1D8AFDD1"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6.156.000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7837FC09"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1.107.000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16CCDF8E" w14:textId="77777777" w:rsidR="0019112A"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15%. </w:t>
      </w:r>
    </w:p>
    <w:p w14:paraId="4CA90ED8" w14:textId="77777777" w:rsidR="00D97782" w:rsidRPr="00963B47" w:rsidRDefault="00D97782" w:rsidP="00FE27C9">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
          <w:sz w:val="28"/>
          <w:szCs w:val="28"/>
          <w:lang w:val="pt-BR"/>
        </w:rPr>
        <w:t xml:space="preserve">23. Thủ tục </w:t>
      </w:r>
      <w:proofErr w:type="spellStart"/>
      <w:r w:rsidR="00FE27C9">
        <w:rPr>
          <w:rFonts w:asciiTheme="majorBidi" w:hAnsiTheme="majorBidi" w:cstheme="majorBidi"/>
          <w:b/>
          <w:sz w:val="28"/>
          <w:szCs w:val="28"/>
          <w:lang w:val="pt-BR"/>
        </w:rPr>
        <w:t>hành</w:t>
      </w:r>
      <w:proofErr w:type="spellEnd"/>
      <w:r w:rsidR="00FE27C9">
        <w:rPr>
          <w:rFonts w:asciiTheme="majorBidi" w:hAnsiTheme="majorBidi" w:cstheme="majorBidi"/>
          <w:b/>
          <w:sz w:val="28"/>
          <w:szCs w:val="28"/>
          <w:lang w:val="pt-BR"/>
        </w:rPr>
        <w:t xml:space="preserve"> chính 25</w:t>
      </w:r>
      <w:r w:rsidRPr="00963B47">
        <w:rPr>
          <w:rFonts w:asciiTheme="majorBidi" w:hAnsiTheme="majorBidi" w:cstheme="majorBidi"/>
          <w:b/>
          <w:sz w:val="28"/>
          <w:szCs w:val="28"/>
          <w:lang w:val="pt-BR"/>
        </w:rPr>
        <w:t xml:space="preserve">: Đăng ký hỗ </w:t>
      </w:r>
      <w:proofErr w:type="spellStart"/>
      <w:r w:rsidRPr="00963B47">
        <w:rPr>
          <w:rFonts w:asciiTheme="majorBidi" w:hAnsiTheme="majorBidi" w:cstheme="majorBidi"/>
          <w:b/>
          <w:sz w:val="28"/>
          <w:szCs w:val="28"/>
          <w:lang w:val="pt-BR"/>
        </w:rPr>
        <w:t>trợ</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phát</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hành</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chứng</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chỉ</w:t>
      </w:r>
      <w:proofErr w:type="spellEnd"/>
      <w:r w:rsidRPr="00963B47">
        <w:rPr>
          <w:rFonts w:asciiTheme="majorBidi" w:hAnsiTheme="majorBidi" w:cstheme="majorBidi"/>
          <w:b/>
          <w:sz w:val="28"/>
          <w:szCs w:val="28"/>
          <w:lang w:val="pt-BR"/>
        </w:rPr>
        <w:t xml:space="preserve"> lưu ký tại nước </w:t>
      </w:r>
      <w:proofErr w:type="spellStart"/>
      <w:r w:rsidRPr="00963B47">
        <w:rPr>
          <w:rFonts w:asciiTheme="majorBidi" w:hAnsiTheme="majorBidi" w:cstheme="majorBidi"/>
          <w:b/>
          <w:sz w:val="28"/>
          <w:szCs w:val="28"/>
          <w:lang w:val="pt-BR"/>
        </w:rPr>
        <w:t>ngoài</w:t>
      </w:r>
      <w:proofErr w:type="spellEnd"/>
      <w:r w:rsidRPr="00963B47">
        <w:rPr>
          <w:rFonts w:asciiTheme="majorBidi" w:hAnsiTheme="majorBidi" w:cstheme="majorBidi"/>
          <w:b/>
          <w:sz w:val="28"/>
          <w:szCs w:val="28"/>
          <w:lang w:val="pt-BR"/>
        </w:rPr>
        <w:t xml:space="preserve"> trên cơ sở số cổ phiếu đang lưu </w:t>
      </w:r>
      <w:proofErr w:type="spellStart"/>
      <w:r w:rsidRPr="00963B47">
        <w:rPr>
          <w:rFonts w:asciiTheme="majorBidi" w:hAnsiTheme="majorBidi" w:cstheme="majorBidi"/>
          <w:b/>
          <w:sz w:val="28"/>
          <w:szCs w:val="28"/>
          <w:lang w:val="pt-BR"/>
        </w:rPr>
        <w:t>hành</w:t>
      </w:r>
      <w:proofErr w:type="spellEnd"/>
      <w:r w:rsidRPr="00963B47">
        <w:rPr>
          <w:rFonts w:asciiTheme="majorBidi" w:hAnsiTheme="majorBidi" w:cstheme="majorBidi"/>
          <w:b/>
          <w:sz w:val="28"/>
          <w:szCs w:val="28"/>
          <w:lang w:val="pt-BR"/>
        </w:rPr>
        <w:t xml:space="preserve"> tại Việt Nam (1.009789)</w:t>
      </w:r>
    </w:p>
    <w:p w14:paraId="0CAB6085"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23.1. Nội </w:t>
      </w:r>
      <w:proofErr w:type="spellStart"/>
      <w:r w:rsidRPr="00963B47">
        <w:rPr>
          <w:rFonts w:asciiTheme="majorBidi" w:hAnsiTheme="majorBidi" w:cstheme="majorBidi"/>
          <w:b/>
          <w:sz w:val="28"/>
          <w:szCs w:val="28"/>
          <w:lang w:val="pt-BR"/>
        </w:rPr>
        <w:t>dung</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25A27EF2" w14:textId="77777777" w:rsidR="00D97782" w:rsidRPr="00963B47" w:rsidRDefault="00D97782"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Cs/>
          <w:iCs/>
          <w:sz w:val="28"/>
          <w:szCs w:val="28"/>
          <w:lang w:val="pt-BR"/>
        </w:rPr>
        <w:t xml:space="preserve">- Đơn </w:t>
      </w:r>
      <w:proofErr w:type="spellStart"/>
      <w:r w:rsidRPr="00963B47">
        <w:rPr>
          <w:rFonts w:asciiTheme="majorBidi" w:hAnsiTheme="majorBidi" w:cstheme="majorBidi"/>
          <w:bCs/>
          <w:iCs/>
          <w:sz w:val="28"/>
          <w:szCs w:val="28"/>
          <w:lang w:val="pt-BR"/>
        </w:rPr>
        <w:t>giản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hóa</w:t>
      </w:r>
      <w:proofErr w:type="spellEnd"/>
      <w:r w:rsidRPr="00963B47">
        <w:rPr>
          <w:rFonts w:asciiTheme="majorBidi" w:hAnsiTheme="majorBidi" w:cstheme="majorBidi"/>
          <w:bCs/>
          <w:iCs/>
          <w:sz w:val="28"/>
          <w:szCs w:val="28"/>
          <w:lang w:val="pt-BR"/>
        </w:rPr>
        <w:t xml:space="preserve">, cắt </w:t>
      </w:r>
      <w:proofErr w:type="spellStart"/>
      <w:r w:rsidRPr="00963B47">
        <w:rPr>
          <w:rFonts w:asciiTheme="majorBidi" w:hAnsiTheme="majorBidi" w:cstheme="majorBidi"/>
          <w:bCs/>
          <w:iCs/>
          <w:sz w:val="28"/>
          <w:szCs w:val="28"/>
          <w:lang w:val="pt-BR"/>
        </w:rPr>
        <w:t>giảm</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thời</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gian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kê</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khai</w:t>
      </w:r>
      <w:proofErr w:type="spellEnd"/>
      <w:r w:rsidRPr="00963B47">
        <w:rPr>
          <w:rFonts w:asciiTheme="majorBidi" w:hAnsiTheme="majorBidi" w:cstheme="majorBidi"/>
          <w:bCs/>
          <w:iCs/>
          <w:sz w:val="28"/>
          <w:szCs w:val="28"/>
          <w:lang w:val="pt-BR"/>
        </w:rPr>
        <w:t xml:space="preserve"> mẫu đơn, tờ </w:t>
      </w:r>
      <w:proofErr w:type="spellStart"/>
      <w:r w:rsidRPr="00963B47">
        <w:rPr>
          <w:rFonts w:asciiTheme="majorBidi" w:hAnsiTheme="majorBidi" w:cstheme="majorBidi"/>
          <w:bCs/>
          <w:iCs/>
          <w:sz w:val="28"/>
          <w:szCs w:val="28"/>
          <w:lang w:val="pt-BR"/>
        </w:rPr>
        <w:t>khai</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trong</w:t>
      </w:r>
      <w:proofErr w:type="spellEnd"/>
      <w:r w:rsidRPr="00963B47">
        <w:rPr>
          <w:rFonts w:asciiTheme="majorBidi" w:hAnsiTheme="majorBidi" w:cstheme="majorBidi"/>
          <w:bCs/>
          <w:iCs/>
          <w:sz w:val="28"/>
          <w:szCs w:val="28"/>
          <w:lang w:val="pt-BR"/>
        </w:rPr>
        <w:t xml:space="preserve"> hồ sơ.</w:t>
      </w:r>
    </w:p>
    <w:p w14:paraId="65ECDF55" w14:textId="77777777" w:rsidR="0019112A" w:rsidRPr="00963B47" w:rsidRDefault="0019112A"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
          <w:bCs/>
          <w:iCs/>
          <w:sz w:val="28"/>
          <w:szCs w:val="28"/>
          <w:lang w:val="pt-BR"/>
        </w:rPr>
        <w:t xml:space="preserve">Lý do: </w:t>
      </w:r>
      <w:r w:rsidRPr="00963B47">
        <w:rPr>
          <w:rFonts w:asciiTheme="majorBidi" w:hAnsiTheme="majorBidi" w:cstheme="majorBidi"/>
          <w:bCs/>
          <w:iCs/>
          <w:sz w:val="28"/>
          <w:szCs w:val="28"/>
          <w:lang w:val="pt-BR"/>
        </w:rPr>
        <w:t xml:space="preserve">Đơn </w:t>
      </w:r>
      <w:proofErr w:type="spellStart"/>
      <w:r w:rsidRPr="00963B47">
        <w:rPr>
          <w:rFonts w:asciiTheme="majorBidi" w:hAnsiTheme="majorBidi" w:cstheme="majorBidi"/>
          <w:bCs/>
          <w:iCs/>
          <w:sz w:val="28"/>
          <w:szCs w:val="28"/>
          <w:lang w:val="pt-BR"/>
        </w:rPr>
        <w:t>giản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hóa</w:t>
      </w:r>
      <w:proofErr w:type="spellEnd"/>
      <w:r w:rsidRPr="00963B47">
        <w:rPr>
          <w:rFonts w:asciiTheme="majorBidi" w:hAnsiTheme="majorBidi" w:cstheme="majorBidi"/>
          <w:bCs/>
          <w:iCs/>
          <w:sz w:val="28"/>
          <w:szCs w:val="28"/>
          <w:lang w:val="pt-BR"/>
        </w:rPr>
        <w:t xml:space="preserve"> TTHC, tạo thuận lợi </w:t>
      </w:r>
      <w:proofErr w:type="spellStart"/>
      <w:r w:rsidRPr="00963B47">
        <w:rPr>
          <w:rFonts w:asciiTheme="majorBidi" w:hAnsiTheme="majorBidi" w:cstheme="majorBidi"/>
          <w:bCs/>
          <w:iCs/>
          <w:sz w:val="28"/>
          <w:szCs w:val="28"/>
          <w:lang w:val="pt-BR"/>
        </w:rPr>
        <w:t>cho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doanh</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nghiệp</w:t>
      </w:r>
      <w:proofErr w:type="spellEnd"/>
      <w:r w:rsidRPr="00963B47">
        <w:rPr>
          <w:rFonts w:asciiTheme="majorBidi" w:hAnsiTheme="majorBidi" w:cstheme="majorBidi"/>
          <w:bCs/>
          <w:iCs/>
          <w:sz w:val="28"/>
          <w:szCs w:val="28"/>
          <w:lang w:val="pt-BR"/>
        </w:rPr>
        <w:t>.</w:t>
      </w:r>
    </w:p>
    <w:p w14:paraId="4B409C6A"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23.2. Kiến </w:t>
      </w:r>
      <w:proofErr w:type="spellStart"/>
      <w:r w:rsidRPr="00963B47">
        <w:rPr>
          <w:rFonts w:asciiTheme="majorBidi" w:hAnsiTheme="majorBidi" w:cstheme="majorBidi"/>
          <w:b/>
          <w:sz w:val="28"/>
          <w:szCs w:val="28"/>
          <w:lang w:val="pt-BR"/>
        </w:rPr>
        <w:t>nghị</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thực</w:t>
      </w:r>
      <w:proofErr w:type="spellEnd"/>
      <w:r w:rsidRPr="00963B47">
        <w:rPr>
          <w:rFonts w:asciiTheme="majorBidi" w:hAnsiTheme="majorBidi" w:cstheme="majorBidi"/>
          <w:b/>
          <w:sz w:val="28"/>
          <w:szCs w:val="28"/>
          <w:lang w:val="pt-BR"/>
        </w:rPr>
        <w:t xml:space="preserve"> thi</w:t>
      </w:r>
    </w:p>
    <w:p w14:paraId="08BD74DD" w14:textId="77777777" w:rsidR="002A3D7B" w:rsidRPr="00963B47" w:rsidRDefault="002A3D7B" w:rsidP="00963B47">
      <w:pPr>
        <w:spacing w:before="120" w:after="120" w:line="340" w:lineRule="exact"/>
        <w:ind w:firstLine="720"/>
        <w:jc w:val="both"/>
        <w:rPr>
          <w:rFonts w:asciiTheme="majorBidi" w:hAnsiTheme="majorBidi" w:cstheme="majorBidi"/>
          <w:iCs/>
          <w:sz w:val="28"/>
          <w:szCs w:val="28"/>
          <w:lang w:val="pt-BR"/>
        </w:rPr>
      </w:pPr>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quy</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tại dự thảo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số 155/2020/NĐ-CP </w:t>
      </w:r>
      <w:proofErr w:type="spellStart"/>
      <w:r w:rsidRPr="00963B47">
        <w:rPr>
          <w:rFonts w:asciiTheme="majorBidi" w:hAnsiTheme="majorBidi" w:cstheme="majorBidi"/>
          <w:iCs/>
          <w:sz w:val="28"/>
          <w:szCs w:val="28"/>
          <w:lang w:val="pt-BR"/>
        </w:rPr>
        <w:t>và</w:t>
      </w:r>
      <w:proofErr w:type="spellEnd"/>
      <w:r w:rsidRPr="00963B47">
        <w:rPr>
          <w:rFonts w:asciiTheme="majorBidi" w:hAnsiTheme="majorBidi" w:cstheme="majorBidi"/>
          <w:iCs/>
          <w:sz w:val="28"/>
          <w:szCs w:val="28"/>
          <w:lang w:val="pt-BR"/>
        </w:rPr>
        <w:t xml:space="preserve"> </w:t>
      </w:r>
      <w:r w:rsidRPr="00963B47">
        <w:rPr>
          <w:rFonts w:asciiTheme="majorBidi" w:hAnsiTheme="majorBidi" w:cstheme="majorBidi"/>
          <w:bCs/>
          <w:sz w:val="28"/>
          <w:szCs w:val="28"/>
          <w:lang w:val="pt-BR"/>
        </w:rPr>
        <w:t xml:space="preserve">Dự thảo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sửa đổi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118/2020/TT-BTC.</w:t>
      </w:r>
    </w:p>
    <w:p w14:paraId="6738FA68" w14:textId="77777777" w:rsidR="00D97782"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23.3. Lợi </w:t>
      </w:r>
      <w:proofErr w:type="spellStart"/>
      <w:r w:rsidRPr="00963B47">
        <w:rPr>
          <w:rFonts w:asciiTheme="majorBidi" w:hAnsiTheme="majorBidi" w:cstheme="majorBidi"/>
          <w:b/>
          <w:sz w:val="28"/>
          <w:szCs w:val="28"/>
          <w:lang w:val="pt-BR"/>
        </w:rPr>
        <w:t>ích</w:t>
      </w:r>
      <w:proofErr w:type="spellEnd"/>
      <w:r w:rsidRPr="00963B47">
        <w:rPr>
          <w:rFonts w:asciiTheme="majorBidi" w:hAnsiTheme="majorBidi" w:cstheme="majorBidi"/>
          <w:b/>
          <w:sz w:val="28"/>
          <w:szCs w:val="28"/>
          <w:lang w:val="pt-BR"/>
        </w:rPr>
        <w:t xml:space="preserve"> phương </w:t>
      </w:r>
      <w:proofErr w:type="spellStart"/>
      <w:r w:rsidRPr="00963B47">
        <w:rPr>
          <w:rFonts w:asciiTheme="majorBidi" w:hAnsiTheme="majorBidi" w:cstheme="majorBidi"/>
          <w:b/>
          <w:sz w:val="28"/>
          <w:szCs w:val="28"/>
          <w:lang w:val="pt-BR"/>
        </w:rPr>
        <w:t>án</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0FEB437F"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6.723.000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19112A" w:rsidRPr="00963B47">
        <w:rPr>
          <w:rFonts w:asciiTheme="majorBidi" w:hAnsiTheme="majorBidi" w:cstheme="majorBidi"/>
          <w:bCs/>
          <w:sz w:val="28"/>
          <w:szCs w:val="28"/>
          <w:lang w:val="pt-BR"/>
        </w:rPr>
        <w:t>.</w:t>
      </w:r>
    </w:p>
    <w:p w14:paraId="4F891F33"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5.778.000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5A7ECCFB"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lastRenderedPageBreak/>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945.000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4D8A90C6"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14%. </w:t>
      </w:r>
    </w:p>
    <w:p w14:paraId="57E0E2BB" w14:textId="77777777" w:rsidR="00D97782" w:rsidRPr="00963B47" w:rsidRDefault="00D97782" w:rsidP="00FE27C9">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24. Thủ tục </w:t>
      </w:r>
      <w:proofErr w:type="spellStart"/>
      <w:r w:rsidR="00FE27C9">
        <w:rPr>
          <w:rFonts w:asciiTheme="majorBidi" w:hAnsiTheme="majorBidi" w:cstheme="majorBidi"/>
          <w:b/>
          <w:sz w:val="28"/>
          <w:szCs w:val="28"/>
          <w:lang w:val="pt-BR"/>
        </w:rPr>
        <w:t>hành</w:t>
      </w:r>
      <w:proofErr w:type="spellEnd"/>
      <w:r w:rsidR="00FE27C9">
        <w:rPr>
          <w:rFonts w:asciiTheme="majorBidi" w:hAnsiTheme="majorBidi" w:cstheme="majorBidi"/>
          <w:b/>
          <w:sz w:val="28"/>
          <w:szCs w:val="28"/>
          <w:lang w:val="pt-BR"/>
        </w:rPr>
        <w:t xml:space="preserve"> chính 26</w:t>
      </w:r>
      <w:r w:rsidRPr="00963B47">
        <w:rPr>
          <w:rFonts w:asciiTheme="majorBidi" w:hAnsiTheme="majorBidi" w:cstheme="majorBidi"/>
          <w:b/>
          <w:sz w:val="28"/>
          <w:szCs w:val="28"/>
          <w:lang w:val="pt-BR"/>
        </w:rPr>
        <w:t xml:space="preserve">: Đăng ký </w:t>
      </w:r>
      <w:proofErr w:type="spellStart"/>
      <w:r w:rsidRPr="00963B47">
        <w:rPr>
          <w:rFonts w:asciiTheme="majorBidi" w:hAnsiTheme="majorBidi" w:cstheme="majorBidi"/>
          <w:b/>
          <w:sz w:val="28"/>
          <w:szCs w:val="28"/>
          <w:lang w:val="pt-BR"/>
        </w:rPr>
        <w:t>chào</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mua</w:t>
      </w:r>
      <w:proofErr w:type="spellEnd"/>
      <w:r w:rsidRPr="00963B47">
        <w:rPr>
          <w:rFonts w:asciiTheme="majorBidi" w:hAnsiTheme="majorBidi" w:cstheme="majorBidi"/>
          <w:b/>
          <w:sz w:val="28"/>
          <w:szCs w:val="28"/>
          <w:lang w:val="pt-BR"/>
        </w:rPr>
        <w:t xml:space="preserve"> công </w:t>
      </w:r>
      <w:proofErr w:type="spellStart"/>
      <w:r w:rsidRPr="00963B47">
        <w:rPr>
          <w:rFonts w:asciiTheme="majorBidi" w:hAnsiTheme="majorBidi" w:cstheme="majorBidi"/>
          <w:b/>
          <w:sz w:val="28"/>
          <w:szCs w:val="28"/>
          <w:lang w:val="pt-BR"/>
        </w:rPr>
        <w:t>khai</w:t>
      </w:r>
      <w:proofErr w:type="spellEnd"/>
      <w:r w:rsidRPr="00963B47">
        <w:rPr>
          <w:rFonts w:asciiTheme="majorBidi" w:hAnsiTheme="majorBidi" w:cstheme="majorBidi"/>
          <w:b/>
          <w:sz w:val="28"/>
          <w:szCs w:val="28"/>
          <w:lang w:val="pt-BR"/>
        </w:rPr>
        <w:t xml:space="preserve"> (1.009790)</w:t>
      </w:r>
    </w:p>
    <w:p w14:paraId="696701DD"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24.1. Nội </w:t>
      </w:r>
      <w:proofErr w:type="spellStart"/>
      <w:r w:rsidRPr="00963B47">
        <w:rPr>
          <w:rFonts w:asciiTheme="majorBidi" w:hAnsiTheme="majorBidi" w:cstheme="majorBidi"/>
          <w:b/>
          <w:sz w:val="28"/>
          <w:szCs w:val="28"/>
          <w:lang w:val="pt-BR"/>
        </w:rPr>
        <w:t>dung</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2FBF64A3" w14:textId="77777777" w:rsidR="00D97782" w:rsidRPr="00963B47" w:rsidRDefault="00D97782"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Cs/>
          <w:iCs/>
          <w:sz w:val="28"/>
          <w:szCs w:val="28"/>
          <w:lang w:val="pt-BR"/>
        </w:rPr>
        <w:t xml:space="preserve">- </w:t>
      </w:r>
      <w:r w:rsidR="0019112A" w:rsidRPr="00963B47">
        <w:rPr>
          <w:rFonts w:asciiTheme="majorBidi" w:hAnsiTheme="majorBidi" w:cstheme="majorBidi"/>
          <w:bCs/>
          <w:iCs/>
          <w:sz w:val="28"/>
          <w:szCs w:val="28"/>
          <w:lang w:val="pt-BR"/>
        </w:rPr>
        <w:t xml:space="preserve">Cắt </w:t>
      </w:r>
      <w:proofErr w:type="spellStart"/>
      <w:r w:rsidR="0019112A" w:rsidRPr="00963B47">
        <w:rPr>
          <w:rFonts w:asciiTheme="majorBidi" w:hAnsiTheme="majorBidi" w:cstheme="majorBidi"/>
          <w:bCs/>
          <w:iCs/>
          <w:sz w:val="28"/>
          <w:szCs w:val="28"/>
          <w:lang w:val="pt-BR"/>
        </w:rPr>
        <w:t>giảm</w:t>
      </w:r>
      <w:proofErr w:type="spellEnd"/>
      <w:r w:rsidR="0019112A" w:rsidRPr="00963B47">
        <w:rPr>
          <w:rFonts w:asciiTheme="majorBidi" w:hAnsiTheme="majorBidi" w:cstheme="majorBidi"/>
          <w:bCs/>
          <w:iCs/>
          <w:sz w:val="28"/>
          <w:szCs w:val="28"/>
          <w:lang w:val="pt-BR"/>
        </w:rPr>
        <w:t>, b</w:t>
      </w:r>
      <w:r w:rsidRPr="00963B47">
        <w:rPr>
          <w:rFonts w:asciiTheme="majorBidi" w:hAnsiTheme="majorBidi" w:cstheme="majorBidi"/>
          <w:bCs/>
          <w:iCs/>
          <w:sz w:val="28"/>
          <w:szCs w:val="28"/>
          <w:lang w:val="pt-BR"/>
        </w:rPr>
        <w:t xml:space="preserve">ỏ điều </w:t>
      </w:r>
      <w:proofErr w:type="spellStart"/>
      <w:r w:rsidRPr="00963B47">
        <w:rPr>
          <w:rFonts w:asciiTheme="majorBidi" w:hAnsiTheme="majorBidi" w:cstheme="majorBidi"/>
          <w:bCs/>
          <w:iCs/>
          <w:sz w:val="28"/>
          <w:szCs w:val="28"/>
          <w:lang w:val="pt-BR"/>
        </w:rPr>
        <w:t>kiện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và</w:t>
      </w:r>
      <w:proofErr w:type="spellEnd"/>
      <w:r w:rsidRPr="00963B47">
        <w:rPr>
          <w:rFonts w:asciiTheme="majorBidi" w:hAnsiTheme="majorBidi" w:cstheme="majorBidi"/>
          <w:bCs/>
          <w:iCs/>
          <w:sz w:val="28"/>
          <w:szCs w:val="28"/>
          <w:lang w:val="pt-BR"/>
        </w:rPr>
        <w:t xml:space="preserve"> thành </w:t>
      </w:r>
      <w:proofErr w:type="spellStart"/>
      <w:r w:rsidRPr="00963B47">
        <w:rPr>
          <w:rFonts w:asciiTheme="majorBidi" w:hAnsiTheme="majorBidi" w:cstheme="majorBidi"/>
          <w:bCs/>
          <w:iCs/>
          <w:sz w:val="28"/>
          <w:szCs w:val="28"/>
          <w:lang w:val="pt-BR"/>
        </w:rPr>
        <w:t>phần</w:t>
      </w:r>
      <w:proofErr w:type="spellEnd"/>
      <w:r w:rsidRPr="00963B47">
        <w:rPr>
          <w:rFonts w:asciiTheme="majorBidi" w:hAnsiTheme="majorBidi" w:cstheme="majorBidi"/>
          <w:bCs/>
          <w:iCs/>
          <w:sz w:val="28"/>
          <w:szCs w:val="28"/>
          <w:lang w:val="pt-BR"/>
        </w:rPr>
        <w:t xml:space="preserve"> hồ sơ </w:t>
      </w:r>
      <w:proofErr w:type="spellStart"/>
      <w:r w:rsidRPr="00963B47">
        <w:rPr>
          <w:rFonts w:asciiTheme="majorBidi" w:hAnsiTheme="majorBidi" w:cstheme="majorBidi"/>
          <w:bCs/>
          <w:iCs/>
          <w:sz w:val="28"/>
          <w:szCs w:val="28"/>
          <w:lang w:val="pt-BR"/>
        </w:rPr>
        <w:t>là</w:t>
      </w:r>
      <w:proofErr w:type="spellEnd"/>
      <w:r w:rsidRPr="00963B47">
        <w:rPr>
          <w:rFonts w:asciiTheme="majorBidi" w:hAnsiTheme="majorBidi" w:cstheme="majorBidi"/>
          <w:bCs/>
          <w:iCs/>
          <w:sz w:val="28"/>
          <w:szCs w:val="28"/>
          <w:lang w:val="pt-BR"/>
        </w:rPr>
        <w:t xml:space="preserve"> “Văn bản của Ủy </w:t>
      </w:r>
      <w:proofErr w:type="spellStart"/>
      <w:r w:rsidRPr="00963B47">
        <w:rPr>
          <w:rFonts w:asciiTheme="majorBidi" w:hAnsiTheme="majorBidi" w:cstheme="majorBidi"/>
          <w:bCs/>
          <w:iCs/>
          <w:sz w:val="28"/>
          <w:szCs w:val="28"/>
          <w:lang w:val="pt-BR"/>
        </w:rPr>
        <w:t>ban</w:t>
      </w:r>
      <w:proofErr w:type="spellEnd"/>
      <w:r w:rsidRPr="00963B47">
        <w:rPr>
          <w:rFonts w:asciiTheme="majorBidi" w:hAnsiTheme="majorBidi" w:cstheme="majorBidi"/>
          <w:bCs/>
          <w:iCs/>
          <w:sz w:val="28"/>
          <w:szCs w:val="28"/>
          <w:lang w:val="pt-BR"/>
        </w:rPr>
        <w:t xml:space="preserve"> Cạnh tranh Quốc gia”</w:t>
      </w:r>
      <w:r w:rsidR="004360CF" w:rsidRPr="00963B47">
        <w:rPr>
          <w:rFonts w:asciiTheme="majorBidi" w:hAnsiTheme="majorBidi" w:cstheme="majorBidi"/>
          <w:bCs/>
          <w:iCs/>
          <w:sz w:val="28"/>
          <w:szCs w:val="28"/>
          <w:lang w:val="pt-BR"/>
        </w:rPr>
        <w:t>.</w:t>
      </w:r>
    </w:p>
    <w:p w14:paraId="5C848386" w14:textId="77777777" w:rsidR="00D97782" w:rsidRPr="00963B47" w:rsidRDefault="00D97782"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Cs/>
          <w:iCs/>
          <w:sz w:val="28"/>
          <w:szCs w:val="28"/>
          <w:lang w:val="pt-BR"/>
        </w:rPr>
        <w:t xml:space="preserve">- Giảm </w:t>
      </w:r>
      <w:proofErr w:type="spellStart"/>
      <w:r w:rsidRPr="00963B47">
        <w:rPr>
          <w:rFonts w:asciiTheme="majorBidi" w:hAnsiTheme="majorBidi" w:cstheme="majorBidi"/>
          <w:bCs/>
          <w:iCs/>
          <w:sz w:val="28"/>
          <w:szCs w:val="28"/>
          <w:lang w:val="pt-BR"/>
        </w:rPr>
        <w:t>thời</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gian</w:t>
      </w:r>
      <w:proofErr w:type="spellEnd"/>
      <w:r w:rsidRPr="00963B47">
        <w:rPr>
          <w:rFonts w:asciiTheme="majorBidi" w:hAnsiTheme="majorBidi" w:cstheme="majorBidi"/>
          <w:bCs/>
          <w:iCs/>
          <w:sz w:val="28"/>
          <w:szCs w:val="28"/>
          <w:lang w:val="pt-BR"/>
        </w:rPr>
        <w:t xml:space="preserve"> xử lý từ 15 </w:t>
      </w:r>
      <w:proofErr w:type="spellStart"/>
      <w:r w:rsidRPr="00963B47">
        <w:rPr>
          <w:rFonts w:asciiTheme="majorBidi" w:hAnsiTheme="majorBidi" w:cstheme="majorBidi"/>
          <w:bCs/>
          <w:iCs/>
          <w:sz w:val="28"/>
          <w:szCs w:val="28"/>
          <w:lang w:val="pt-BR"/>
        </w:rPr>
        <w:t>ngày</w:t>
      </w:r>
      <w:proofErr w:type="spellEnd"/>
      <w:r w:rsidRPr="00963B47">
        <w:rPr>
          <w:rFonts w:asciiTheme="majorBidi" w:hAnsiTheme="majorBidi" w:cstheme="majorBidi"/>
          <w:bCs/>
          <w:iCs/>
          <w:sz w:val="28"/>
          <w:szCs w:val="28"/>
          <w:lang w:val="pt-BR"/>
        </w:rPr>
        <w:t xml:space="preserve"> </w:t>
      </w:r>
      <w:proofErr w:type="spellStart"/>
      <w:r w:rsidR="001815AD" w:rsidRPr="00963B47">
        <w:rPr>
          <w:rFonts w:asciiTheme="majorBidi" w:hAnsiTheme="majorBidi" w:cstheme="majorBidi"/>
          <w:bCs/>
          <w:iCs/>
          <w:sz w:val="28"/>
          <w:szCs w:val="28"/>
          <w:lang w:val="pt-BR"/>
        </w:rPr>
        <w:t>xuống</w:t>
      </w:r>
      <w:proofErr w:type="spellEnd"/>
      <w:r w:rsidR="001815AD" w:rsidRPr="00963B47">
        <w:rPr>
          <w:rFonts w:asciiTheme="majorBidi" w:hAnsiTheme="majorBidi" w:cstheme="majorBidi"/>
          <w:bCs/>
          <w:iCs/>
          <w:sz w:val="28"/>
          <w:szCs w:val="28"/>
          <w:lang w:val="pt-BR"/>
        </w:rPr>
        <w:t xml:space="preserve"> </w:t>
      </w:r>
      <w:proofErr w:type="spellStart"/>
      <w:r w:rsidR="001815AD" w:rsidRPr="00963B47">
        <w:rPr>
          <w:rFonts w:asciiTheme="majorBidi" w:hAnsiTheme="majorBidi" w:cstheme="majorBidi"/>
          <w:bCs/>
          <w:iCs/>
          <w:sz w:val="28"/>
          <w:szCs w:val="28"/>
          <w:lang w:val="pt-BR"/>
        </w:rPr>
        <w:t>còn</w:t>
      </w:r>
      <w:proofErr w:type="spellEnd"/>
      <w:r w:rsidR="001815AD" w:rsidRPr="00963B47">
        <w:rPr>
          <w:rFonts w:asciiTheme="majorBidi" w:hAnsiTheme="majorBidi" w:cstheme="majorBidi"/>
          <w:bCs/>
          <w:iCs/>
          <w:sz w:val="28"/>
          <w:szCs w:val="28"/>
          <w:lang w:val="pt-BR"/>
        </w:rPr>
        <w:t xml:space="preserve"> </w:t>
      </w:r>
      <w:r w:rsidRPr="00963B47">
        <w:rPr>
          <w:rFonts w:asciiTheme="majorBidi" w:hAnsiTheme="majorBidi" w:cstheme="majorBidi"/>
          <w:bCs/>
          <w:iCs/>
          <w:sz w:val="28"/>
          <w:szCs w:val="28"/>
          <w:lang w:val="pt-BR"/>
        </w:rPr>
        <w:t xml:space="preserve">07 </w:t>
      </w:r>
      <w:proofErr w:type="spellStart"/>
      <w:r w:rsidRPr="00963B47">
        <w:rPr>
          <w:rFonts w:asciiTheme="majorBidi" w:hAnsiTheme="majorBidi" w:cstheme="majorBidi"/>
          <w:bCs/>
          <w:iCs/>
          <w:sz w:val="28"/>
          <w:szCs w:val="28"/>
          <w:lang w:val="pt-BR"/>
        </w:rPr>
        <w:t>ngày</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làm</w:t>
      </w:r>
      <w:proofErr w:type="spellEnd"/>
      <w:r w:rsidRPr="00963B47">
        <w:rPr>
          <w:rFonts w:asciiTheme="majorBidi" w:hAnsiTheme="majorBidi" w:cstheme="majorBidi"/>
          <w:bCs/>
          <w:iCs/>
          <w:sz w:val="28"/>
          <w:szCs w:val="28"/>
          <w:lang w:val="pt-BR"/>
        </w:rPr>
        <w:t xml:space="preserve"> việc</w:t>
      </w:r>
      <w:r w:rsidR="004360CF" w:rsidRPr="00963B47">
        <w:rPr>
          <w:rFonts w:asciiTheme="majorBidi" w:hAnsiTheme="majorBidi" w:cstheme="majorBidi"/>
          <w:bCs/>
          <w:iCs/>
          <w:sz w:val="28"/>
          <w:szCs w:val="28"/>
          <w:lang w:val="pt-BR"/>
        </w:rPr>
        <w:t>.</w:t>
      </w:r>
      <w:r w:rsidRPr="00963B47">
        <w:rPr>
          <w:rFonts w:asciiTheme="majorBidi" w:hAnsiTheme="majorBidi" w:cstheme="majorBidi"/>
          <w:bCs/>
          <w:iCs/>
          <w:sz w:val="28"/>
          <w:szCs w:val="28"/>
          <w:lang w:val="pt-BR"/>
        </w:rPr>
        <w:t xml:space="preserve"> </w:t>
      </w:r>
    </w:p>
    <w:p w14:paraId="62B6A25D" w14:textId="77777777" w:rsidR="00D97782" w:rsidRPr="00963B47" w:rsidRDefault="00D97782"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Cs/>
          <w:iCs/>
          <w:sz w:val="28"/>
          <w:szCs w:val="28"/>
          <w:lang w:val="pt-BR"/>
        </w:rPr>
        <w:t xml:space="preserve">- Đơn </w:t>
      </w:r>
      <w:proofErr w:type="spellStart"/>
      <w:r w:rsidRPr="00963B47">
        <w:rPr>
          <w:rFonts w:asciiTheme="majorBidi" w:hAnsiTheme="majorBidi" w:cstheme="majorBidi"/>
          <w:bCs/>
          <w:iCs/>
          <w:sz w:val="28"/>
          <w:szCs w:val="28"/>
          <w:lang w:val="pt-BR"/>
        </w:rPr>
        <w:t>giản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hóa</w:t>
      </w:r>
      <w:proofErr w:type="spellEnd"/>
      <w:r w:rsidRPr="00963B47">
        <w:rPr>
          <w:rFonts w:asciiTheme="majorBidi" w:hAnsiTheme="majorBidi" w:cstheme="majorBidi"/>
          <w:bCs/>
          <w:iCs/>
          <w:sz w:val="28"/>
          <w:szCs w:val="28"/>
          <w:lang w:val="pt-BR"/>
        </w:rPr>
        <w:t xml:space="preserve"> mẫu biểu. </w:t>
      </w:r>
      <w:proofErr w:type="spellStart"/>
      <w:r w:rsidRPr="00963B47">
        <w:rPr>
          <w:rFonts w:asciiTheme="majorBidi" w:hAnsiTheme="majorBidi" w:cstheme="majorBidi"/>
          <w:bCs/>
          <w:iCs/>
          <w:sz w:val="28"/>
          <w:szCs w:val="28"/>
          <w:lang w:val="pt-BR"/>
        </w:rPr>
        <w:t>thông</w:t>
      </w:r>
      <w:proofErr w:type="spellEnd"/>
      <w:r w:rsidRPr="00963B47">
        <w:rPr>
          <w:rFonts w:asciiTheme="majorBidi" w:hAnsiTheme="majorBidi" w:cstheme="majorBidi"/>
          <w:bCs/>
          <w:iCs/>
          <w:sz w:val="28"/>
          <w:szCs w:val="28"/>
          <w:lang w:val="pt-BR"/>
        </w:rPr>
        <w:t xml:space="preserve"> tin </w:t>
      </w:r>
      <w:proofErr w:type="spellStart"/>
      <w:r w:rsidRPr="00963B47">
        <w:rPr>
          <w:rFonts w:asciiTheme="majorBidi" w:hAnsiTheme="majorBidi" w:cstheme="majorBidi"/>
          <w:bCs/>
          <w:iCs/>
          <w:sz w:val="28"/>
          <w:szCs w:val="28"/>
          <w:lang w:val="pt-BR"/>
        </w:rPr>
        <w:t>giấy</w:t>
      </w:r>
      <w:proofErr w:type="spellEnd"/>
      <w:r w:rsidRPr="00963B47">
        <w:rPr>
          <w:rFonts w:asciiTheme="majorBidi" w:hAnsiTheme="majorBidi" w:cstheme="majorBidi"/>
          <w:bCs/>
          <w:iCs/>
          <w:sz w:val="28"/>
          <w:szCs w:val="28"/>
          <w:lang w:val="pt-BR"/>
        </w:rPr>
        <w:t xml:space="preserve"> tờ công </w:t>
      </w:r>
      <w:proofErr w:type="spellStart"/>
      <w:r w:rsidRPr="00963B47">
        <w:rPr>
          <w:rFonts w:asciiTheme="majorBidi" w:hAnsiTheme="majorBidi" w:cstheme="majorBidi"/>
          <w:bCs/>
          <w:iCs/>
          <w:sz w:val="28"/>
          <w:szCs w:val="28"/>
          <w:lang w:val="pt-BR"/>
        </w:rPr>
        <w:t>dân</w:t>
      </w:r>
      <w:proofErr w:type="spellEnd"/>
      <w:r w:rsidRPr="00963B47">
        <w:rPr>
          <w:rFonts w:asciiTheme="majorBidi" w:hAnsiTheme="majorBidi" w:cstheme="majorBidi"/>
          <w:bCs/>
          <w:iCs/>
          <w:sz w:val="28"/>
          <w:szCs w:val="28"/>
          <w:lang w:val="pt-BR"/>
        </w:rPr>
        <w:t xml:space="preserve"> tại Phụ lục.</w:t>
      </w:r>
    </w:p>
    <w:p w14:paraId="137FBF33" w14:textId="77777777" w:rsidR="0019112A" w:rsidRPr="00963B47" w:rsidRDefault="0019112A"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
          <w:bCs/>
          <w:iCs/>
          <w:sz w:val="28"/>
          <w:szCs w:val="28"/>
          <w:lang w:val="pt-BR"/>
        </w:rPr>
        <w:t xml:space="preserve">Lý do: </w:t>
      </w:r>
      <w:r w:rsidRPr="00963B47">
        <w:rPr>
          <w:rFonts w:asciiTheme="majorBidi" w:hAnsiTheme="majorBidi" w:cstheme="majorBidi"/>
          <w:bCs/>
          <w:iCs/>
          <w:sz w:val="28"/>
          <w:szCs w:val="28"/>
          <w:lang w:val="pt-BR"/>
        </w:rPr>
        <w:t xml:space="preserve">Đơn </w:t>
      </w:r>
      <w:proofErr w:type="spellStart"/>
      <w:r w:rsidRPr="00963B47">
        <w:rPr>
          <w:rFonts w:asciiTheme="majorBidi" w:hAnsiTheme="majorBidi" w:cstheme="majorBidi"/>
          <w:bCs/>
          <w:iCs/>
          <w:sz w:val="28"/>
          <w:szCs w:val="28"/>
          <w:lang w:val="pt-BR"/>
        </w:rPr>
        <w:t>giản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hóa</w:t>
      </w:r>
      <w:proofErr w:type="spellEnd"/>
      <w:r w:rsidRPr="00963B47">
        <w:rPr>
          <w:rFonts w:asciiTheme="majorBidi" w:hAnsiTheme="majorBidi" w:cstheme="majorBidi"/>
          <w:bCs/>
          <w:iCs/>
          <w:sz w:val="28"/>
          <w:szCs w:val="28"/>
          <w:lang w:val="pt-BR"/>
        </w:rPr>
        <w:t xml:space="preserve"> TTHC, tạo thuận lợi </w:t>
      </w:r>
      <w:proofErr w:type="spellStart"/>
      <w:r w:rsidRPr="00963B47">
        <w:rPr>
          <w:rFonts w:asciiTheme="majorBidi" w:hAnsiTheme="majorBidi" w:cstheme="majorBidi"/>
          <w:bCs/>
          <w:iCs/>
          <w:sz w:val="28"/>
          <w:szCs w:val="28"/>
          <w:lang w:val="pt-BR"/>
        </w:rPr>
        <w:t>cho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doanh</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nghiệp</w:t>
      </w:r>
      <w:proofErr w:type="spellEnd"/>
      <w:r w:rsidRPr="00963B47">
        <w:rPr>
          <w:rFonts w:asciiTheme="majorBidi" w:hAnsiTheme="majorBidi" w:cstheme="majorBidi"/>
          <w:bCs/>
          <w:iCs/>
          <w:sz w:val="28"/>
          <w:szCs w:val="28"/>
          <w:lang w:val="pt-BR"/>
        </w:rPr>
        <w:t>.</w:t>
      </w:r>
    </w:p>
    <w:p w14:paraId="26D6D335"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24.2. Kiến </w:t>
      </w:r>
      <w:proofErr w:type="spellStart"/>
      <w:r w:rsidRPr="00963B47">
        <w:rPr>
          <w:rFonts w:asciiTheme="majorBidi" w:hAnsiTheme="majorBidi" w:cstheme="majorBidi"/>
          <w:b/>
          <w:sz w:val="28"/>
          <w:szCs w:val="28"/>
          <w:lang w:val="pt-BR"/>
        </w:rPr>
        <w:t>nghị</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thực</w:t>
      </w:r>
      <w:proofErr w:type="spellEnd"/>
      <w:r w:rsidRPr="00963B47">
        <w:rPr>
          <w:rFonts w:asciiTheme="majorBidi" w:hAnsiTheme="majorBidi" w:cstheme="majorBidi"/>
          <w:b/>
          <w:sz w:val="28"/>
          <w:szCs w:val="28"/>
          <w:lang w:val="pt-BR"/>
        </w:rPr>
        <w:t xml:space="preserve"> thi</w:t>
      </w:r>
    </w:p>
    <w:p w14:paraId="1A715D44" w14:textId="77777777" w:rsidR="002A3D7B" w:rsidRPr="00963B47" w:rsidRDefault="002A3D7B" w:rsidP="00963B47">
      <w:pPr>
        <w:spacing w:before="120" w:after="120" w:line="340" w:lineRule="exact"/>
        <w:ind w:firstLine="720"/>
        <w:jc w:val="both"/>
        <w:rPr>
          <w:rFonts w:asciiTheme="majorBidi" w:hAnsiTheme="majorBidi" w:cstheme="majorBidi"/>
          <w:iCs/>
          <w:sz w:val="28"/>
          <w:szCs w:val="28"/>
          <w:lang w:val="pt-BR"/>
        </w:rPr>
      </w:pPr>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quy</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tại dự thảo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số 155/2020/NĐ-CP </w:t>
      </w:r>
      <w:proofErr w:type="spellStart"/>
      <w:r w:rsidRPr="00963B47">
        <w:rPr>
          <w:rFonts w:asciiTheme="majorBidi" w:hAnsiTheme="majorBidi" w:cstheme="majorBidi"/>
          <w:iCs/>
          <w:sz w:val="28"/>
          <w:szCs w:val="28"/>
          <w:lang w:val="pt-BR"/>
        </w:rPr>
        <w:t>và</w:t>
      </w:r>
      <w:proofErr w:type="spellEnd"/>
      <w:r w:rsidRPr="00963B47">
        <w:rPr>
          <w:rFonts w:asciiTheme="majorBidi" w:hAnsiTheme="majorBidi" w:cstheme="majorBidi"/>
          <w:iCs/>
          <w:sz w:val="28"/>
          <w:szCs w:val="28"/>
          <w:lang w:val="pt-BR"/>
        </w:rPr>
        <w:t xml:space="preserve"> </w:t>
      </w:r>
      <w:r w:rsidRPr="00963B47">
        <w:rPr>
          <w:rFonts w:asciiTheme="majorBidi" w:hAnsiTheme="majorBidi" w:cstheme="majorBidi"/>
          <w:bCs/>
          <w:sz w:val="28"/>
          <w:szCs w:val="28"/>
          <w:lang w:val="pt-BR"/>
        </w:rPr>
        <w:t xml:space="preserve">Dự thảo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sửa đổi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118/2020/TT-BTC.</w:t>
      </w:r>
    </w:p>
    <w:p w14:paraId="0A13B859" w14:textId="77777777" w:rsidR="00D97782"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24.3. Lợi </w:t>
      </w:r>
      <w:proofErr w:type="spellStart"/>
      <w:r w:rsidRPr="00963B47">
        <w:rPr>
          <w:rFonts w:asciiTheme="majorBidi" w:hAnsiTheme="majorBidi" w:cstheme="majorBidi"/>
          <w:b/>
          <w:sz w:val="28"/>
          <w:szCs w:val="28"/>
          <w:lang w:val="pt-BR"/>
        </w:rPr>
        <w:t>ích</w:t>
      </w:r>
      <w:proofErr w:type="spellEnd"/>
      <w:r w:rsidRPr="00963B47">
        <w:rPr>
          <w:rFonts w:asciiTheme="majorBidi" w:hAnsiTheme="majorBidi" w:cstheme="majorBidi"/>
          <w:b/>
          <w:sz w:val="28"/>
          <w:szCs w:val="28"/>
          <w:lang w:val="pt-BR"/>
        </w:rPr>
        <w:t xml:space="preserve"> phương </w:t>
      </w:r>
      <w:proofErr w:type="spellStart"/>
      <w:r w:rsidRPr="00963B47">
        <w:rPr>
          <w:rFonts w:asciiTheme="majorBidi" w:hAnsiTheme="majorBidi" w:cstheme="majorBidi"/>
          <w:b/>
          <w:sz w:val="28"/>
          <w:szCs w:val="28"/>
          <w:lang w:val="pt-BR"/>
        </w:rPr>
        <w:t>án</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3193DC1D"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1.404.000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D22391" w:rsidRPr="00963B47">
        <w:rPr>
          <w:rFonts w:asciiTheme="majorBidi" w:hAnsiTheme="majorBidi" w:cstheme="majorBidi"/>
          <w:bCs/>
          <w:sz w:val="28"/>
          <w:szCs w:val="28"/>
          <w:lang w:val="pt-BR"/>
        </w:rPr>
        <w:t>.</w:t>
      </w:r>
    </w:p>
    <w:p w14:paraId="10701DB4"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378.000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38303BB6"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1.026.000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2D6F8D3C"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73%. </w:t>
      </w:r>
    </w:p>
    <w:p w14:paraId="2B8A01A7" w14:textId="77777777" w:rsidR="00D97782" w:rsidRPr="00963B47" w:rsidRDefault="00D97782" w:rsidP="00FE27C9">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
          <w:sz w:val="28"/>
          <w:szCs w:val="28"/>
          <w:lang w:val="pt-BR"/>
        </w:rPr>
        <w:t xml:space="preserve">25. Thủ tục </w:t>
      </w:r>
      <w:proofErr w:type="spellStart"/>
      <w:r w:rsidR="00FE27C9">
        <w:rPr>
          <w:rFonts w:asciiTheme="majorBidi" w:hAnsiTheme="majorBidi" w:cstheme="majorBidi"/>
          <w:b/>
          <w:sz w:val="28"/>
          <w:szCs w:val="28"/>
          <w:lang w:val="pt-BR"/>
        </w:rPr>
        <w:t>hành</w:t>
      </w:r>
      <w:proofErr w:type="spellEnd"/>
      <w:r w:rsidR="00FE27C9">
        <w:rPr>
          <w:rFonts w:asciiTheme="majorBidi" w:hAnsiTheme="majorBidi" w:cstheme="majorBidi"/>
          <w:b/>
          <w:sz w:val="28"/>
          <w:szCs w:val="28"/>
          <w:lang w:val="pt-BR"/>
        </w:rPr>
        <w:t xml:space="preserve"> chính 27</w:t>
      </w:r>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Mua</w:t>
      </w:r>
      <w:proofErr w:type="spellEnd"/>
      <w:r w:rsidRPr="00963B47">
        <w:rPr>
          <w:rFonts w:asciiTheme="majorBidi" w:hAnsiTheme="majorBidi" w:cstheme="majorBidi"/>
          <w:b/>
          <w:sz w:val="28"/>
          <w:szCs w:val="28"/>
          <w:lang w:val="pt-BR"/>
        </w:rPr>
        <w:t xml:space="preserve"> lại cổ phiếu (1.009792)</w:t>
      </w:r>
    </w:p>
    <w:p w14:paraId="686E28C0"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25.1. Nội </w:t>
      </w:r>
      <w:proofErr w:type="spellStart"/>
      <w:r w:rsidRPr="00963B47">
        <w:rPr>
          <w:rFonts w:asciiTheme="majorBidi" w:hAnsiTheme="majorBidi" w:cstheme="majorBidi"/>
          <w:b/>
          <w:sz w:val="28"/>
          <w:szCs w:val="28"/>
          <w:lang w:val="pt-BR"/>
        </w:rPr>
        <w:t>dung</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651E39B8" w14:textId="77777777" w:rsidR="00D97782" w:rsidRPr="00963B47" w:rsidRDefault="00D97782" w:rsidP="00963B47">
      <w:pPr>
        <w:spacing w:before="120" w:after="120" w:line="340" w:lineRule="exact"/>
        <w:ind w:firstLine="720"/>
        <w:jc w:val="both"/>
        <w:rPr>
          <w:rFonts w:asciiTheme="majorBidi" w:hAnsiTheme="majorBidi" w:cstheme="majorBidi"/>
          <w:iCs/>
          <w:sz w:val="28"/>
          <w:szCs w:val="28"/>
          <w:lang w:val="pt-BR"/>
        </w:rPr>
      </w:pPr>
      <w:r w:rsidRPr="00963B47">
        <w:rPr>
          <w:rFonts w:asciiTheme="majorBidi" w:hAnsiTheme="majorBidi" w:cstheme="majorBidi"/>
          <w:iCs/>
          <w:sz w:val="28"/>
          <w:szCs w:val="28"/>
          <w:lang w:val="pt-BR"/>
        </w:rPr>
        <w:t xml:space="preserve">- Đơn </w:t>
      </w:r>
      <w:proofErr w:type="spellStart"/>
      <w:r w:rsidRPr="00963B47">
        <w:rPr>
          <w:rFonts w:asciiTheme="majorBidi" w:hAnsiTheme="majorBidi" w:cstheme="majorBidi"/>
          <w:iCs/>
          <w:sz w:val="28"/>
          <w:szCs w:val="28"/>
          <w:lang w:val="pt-BR"/>
        </w:rPr>
        <w:t>giản</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hóa</w:t>
      </w:r>
      <w:proofErr w:type="spellEnd"/>
      <w:r w:rsidRPr="00963B47">
        <w:rPr>
          <w:rFonts w:asciiTheme="majorBidi" w:hAnsiTheme="majorBidi" w:cstheme="majorBidi"/>
          <w:iCs/>
          <w:sz w:val="28"/>
          <w:szCs w:val="28"/>
          <w:lang w:val="pt-BR"/>
        </w:rPr>
        <w:t xml:space="preserve">, cắt </w:t>
      </w:r>
      <w:proofErr w:type="spellStart"/>
      <w:r w:rsidRPr="00963B47">
        <w:rPr>
          <w:rFonts w:asciiTheme="majorBidi" w:hAnsiTheme="majorBidi" w:cstheme="majorBidi"/>
          <w:iCs/>
          <w:sz w:val="28"/>
          <w:szCs w:val="28"/>
          <w:lang w:val="pt-BR"/>
        </w:rPr>
        <w:t>giảm</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thời</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gian</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kê</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khai</w:t>
      </w:r>
      <w:proofErr w:type="spellEnd"/>
      <w:r w:rsidRPr="00963B47">
        <w:rPr>
          <w:rFonts w:asciiTheme="majorBidi" w:hAnsiTheme="majorBidi" w:cstheme="majorBidi"/>
          <w:iCs/>
          <w:sz w:val="28"/>
          <w:szCs w:val="28"/>
          <w:lang w:val="pt-BR"/>
        </w:rPr>
        <w:t xml:space="preserve"> mẫu đơn, tờ </w:t>
      </w:r>
      <w:proofErr w:type="spellStart"/>
      <w:r w:rsidRPr="00963B47">
        <w:rPr>
          <w:rFonts w:asciiTheme="majorBidi" w:hAnsiTheme="majorBidi" w:cstheme="majorBidi"/>
          <w:iCs/>
          <w:sz w:val="28"/>
          <w:szCs w:val="28"/>
          <w:lang w:val="pt-BR"/>
        </w:rPr>
        <w:t>khai</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trong</w:t>
      </w:r>
      <w:proofErr w:type="spellEnd"/>
      <w:r w:rsidRPr="00963B47">
        <w:rPr>
          <w:rFonts w:asciiTheme="majorBidi" w:hAnsiTheme="majorBidi" w:cstheme="majorBidi"/>
          <w:iCs/>
          <w:sz w:val="28"/>
          <w:szCs w:val="28"/>
          <w:lang w:val="pt-BR"/>
        </w:rPr>
        <w:t xml:space="preserve"> hồ sơ.</w:t>
      </w:r>
    </w:p>
    <w:p w14:paraId="53993E3B" w14:textId="77777777" w:rsidR="00F8057C" w:rsidRPr="00963B47" w:rsidRDefault="00F8057C"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
          <w:bCs/>
          <w:iCs/>
          <w:sz w:val="28"/>
          <w:szCs w:val="28"/>
          <w:lang w:val="pt-BR"/>
        </w:rPr>
        <w:t xml:space="preserve">Lý do: </w:t>
      </w:r>
      <w:r w:rsidRPr="00963B47">
        <w:rPr>
          <w:rFonts w:asciiTheme="majorBidi" w:hAnsiTheme="majorBidi" w:cstheme="majorBidi"/>
          <w:bCs/>
          <w:iCs/>
          <w:sz w:val="28"/>
          <w:szCs w:val="28"/>
          <w:lang w:val="pt-BR"/>
        </w:rPr>
        <w:t xml:space="preserve">Đơn </w:t>
      </w:r>
      <w:proofErr w:type="spellStart"/>
      <w:r w:rsidRPr="00963B47">
        <w:rPr>
          <w:rFonts w:asciiTheme="majorBidi" w:hAnsiTheme="majorBidi" w:cstheme="majorBidi"/>
          <w:bCs/>
          <w:iCs/>
          <w:sz w:val="28"/>
          <w:szCs w:val="28"/>
          <w:lang w:val="pt-BR"/>
        </w:rPr>
        <w:t>giản</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hóa</w:t>
      </w:r>
      <w:proofErr w:type="spellEnd"/>
      <w:r w:rsidRPr="00963B47">
        <w:rPr>
          <w:rFonts w:asciiTheme="majorBidi" w:hAnsiTheme="majorBidi" w:cstheme="majorBidi"/>
          <w:bCs/>
          <w:iCs/>
          <w:sz w:val="28"/>
          <w:szCs w:val="28"/>
          <w:lang w:val="pt-BR"/>
        </w:rPr>
        <w:t xml:space="preserve"> TTHC, tạo thuận lợi </w:t>
      </w:r>
      <w:proofErr w:type="spellStart"/>
      <w:r w:rsidRPr="00963B47">
        <w:rPr>
          <w:rFonts w:asciiTheme="majorBidi" w:hAnsiTheme="majorBidi" w:cstheme="majorBidi"/>
          <w:bCs/>
          <w:iCs/>
          <w:sz w:val="28"/>
          <w:szCs w:val="28"/>
          <w:lang w:val="pt-BR"/>
        </w:rPr>
        <w:t>cho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doanh</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nghiệp</w:t>
      </w:r>
      <w:proofErr w:type="spellEnd"/>
      <w:r w:rsidRPr="00963B47">
        <w:rPr>
          <w:rFonts w:asciiTheme="majorBidi" w:hAnsiTheme="majorBidi" w:cstheme="majorBidi"/>
          <w:bCs/>
          <w:iCs/>
          <w:sz w:val="28"/>
          <w:szCs w:val="28"/>
          <w:lang w:val="pt-BR"/>
        </w:rPr>
        <w:t>.</w:t>
      </w:r>
    </w:p>
    <w:p w14:paraId="38F536F9"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25.2. Kiến </w:t>
      </w:r>
      <w:proofErr w:type="spellStart"/>
      <w:r w:rsidRPr="00963B47">
        <w:rPr>
          <w:rFonts w:asciiTheme="majorBidi" w:hAnsiTheme="majorBidi" w:cstheme="majorBidi"/>
          <w:b/>
          <w:sz w:val="28"/>
          <w:szCs w:val="28"/>
          <w:lang w:val="pt-BR"/>
        </w:rPr>
        <w:t>nghị</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thực</w:t>
      </w:r>
      <w:proofErr w:type="spellEnd"/>
      <w:r w:rsidRPr="00963B47">
        <w:rPr>
          <w:rFonts w:asciiTheme="majorBidi" w:hAnsiTheme="majorBidi" w:cstheme="majorBidi"/>
          <w:b/>
          <w:sz w:val="28"/>
          <w:szCs w:val="28"/>
          <w:lang w:val="pt-BR"/>
        </w:rPr>
        <w:t xml:space="preserve"> thi</w:t>
      </w:r>
    </w:p>
    <w:p w14:paraId="324ACA9F" w14:textId="77777777" w:rsidR="002A3D7B" w:rsidRPr="00963B47" w:rsidRDefault="002A3D7B" w:rsidP="00963B47">
      <w:pPr>
        <w:spacing w:before="120" w:after="120" w:line="340" w:lineRule="exact"/>
        <w:ind w:firstLine="720"/>
        <w:jc w:val="both"/>
        <w:rPr>
          <w:rFonts w:asciiTheme="majorBidi" w:hAnsiTheme="majorBidi" w:cstheme="majorBidi"/>
          <w:iCs/>
          <w:sz w:val="28"/>
          <w:szCs w:val="28"/>
          <w:lang w:val="pt-BR"/>
        </w:rPr>
      </w:pPr>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quy</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tại dự thảo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sửa đổi </w:t>
      </w:r>
      <w:proofErr w:type="spellStart"/>
      <w:r w:rsidRPr="00963B47">
        <w:rPr>
          <w:rFonts w:asciiTheme="majorBidi" w:hAnsiTheme="majorBidi" w:cstheme="majorBidi"/>
          <w:iCs/>
          <w:sz w:val="28"/>
          <w:szCs w:val="28"/>
          <w:lang w:val="pt-BR"/>
        </w:rPr>
        <w:t>Nghị</w:t>
      </w:r>
      <w:proofErr w:type="spellEnd"/>
      <w:r w:rsidRPr="00963B47">
        <w:rPr>
          <w:rFonts w:asciiTheme="majorBidi" w:hAnsiTheme="majorBidi" w:cstheme="majorBidi"/>
          <w:iCs/>
          <w:sz w:val="28"/>
          <w:szCs w:val="28"/>
          <w:lang w:val="pt-BR"/>
        </w:rPr>
        <w:t xml:space="preserve"> </w:t>
      </w:r>
      <w:proofErr w:type="spellStart"/>
      <w:r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số 155/2020/NĐ-CP </w:t>
      </w:r>
      <w:proofErr w:type="spellStart"/>
      <w:r w:rsidRPr="00963B47">
        <w:rPr>
          <w:rFonts w:asciiTheme="majorBidi" w:hAnsiTheme="majorBidi" w:cstheme="majorBidi"/>
          <w:iCs/>
          <w:sz w:val="28"/>
          <w:szCs w:val="28"/>
          <w:lang w:val="pt-BR"/>
        </w:rPr>
        <w:t>và</w:t>
      </w:r>
      <w:proofErr w:type="spellEnd"/>
      <w:r w:rsidRPr="00963B47">
        <w:rPr>
          <w:rFonts w:asciiTheme="majorBidi" w:hAnsiTheme="majorBidi" w:cstheme="majorBidi"/>
          <w:iCs/>
          <w:sz w:val="28"/>
          <w:szCs w:val="28"/>
          <w:lang w:val="pt-BR"/>
        </w:rPr>
        <w:t xml:space="preserve"> </w:t>
      </w:r>
      <w:r w:rsidRPr="00963B47">
        <w:rPr>
          <w:rFonts w:asciiTheme="majorBidi" w:hAnsiTheme="majorBidi" w:cstheme="majorBidi"/>
          <w:bCs/>
          <w:sz w:val="28"/>
          <w:szCs w:val="28"/>
          <w:lang w:val="pt-BR"/>
        </w:rPr>
        <w:t xml:space="preserve">Dự thảo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sửa đổi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118/2020/TT-BTC.</w:t>
      </w:r>
    </w:p>
    <w:p w14:paraId="7A4BF945" w14:textId="77777777" w:rsidR="00D97782"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25.3. Lợi </w:t>
      </w:r>
      <w:proofErr w:type="spellStart"/>
      <w:r w:rsidRPr="00963B47">
        <w:rPr>
          <w:rFonts w:asciiTheme="majorBidi" w:hAnsiTheme="majorBidi" w:cstheme="majorBidi"/>
          <w:b/>
          <w:sz w:val="28"/>
          <w:szCs w:val="28"/>
          <w:lang w:val="pt-BR"/>
        </w:rPr>
        <w:t>ích</w:t>
      </w:r>
      <w:proofErr w:type="spellEnd"/>
      <w:r w:rsidRPr="00963B47">
        <w:rPr>
          <w:rFonts w:asciiTheme="majorBidi" w:hAnsiTheme="majorBidi" w:cstheme="majorBidi"/>
          <w:b/>
          <w:sz w:val="28"/>
          <w:szCs w:val="28"/>
          <w:lang w:val="pt-BR"/>
        </w:rPr>
        <w:t xml:space="preserve"> phương </w:t>
      </w:r>
      <w:proofErr w:type="spellStart"/>
      <w:r w:rsidRPr="00963B47">
        <w:rPr>
          <w:rFonts w:asciiTheme="majorBidi" w:hAnsiTheme="majorBidi" w:cstheme="majorBidi"/>
          <w:b/>
          <w:sz w:val="28"/>
          <w:szCs w:val="28"/>
          <w:lang w:val="pt-BR"/>
        </w:rPr>
        <w:t>án</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4FA6BF28"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w:t>
      </w:r>
      <w:r w:rsidRPr="00963B47">
        <w:rPr>
          <w:rFonts w:asciiTheme="majorBidi" w:hAnsiTheme="majorBidi" w:cstheme="majorBidi"/>
          <w:sz w:val="28"/>
          <w:szCs w:val="28"/>
          <w:lang w:val="pt-BR"/>
        </w:rPr>
        <w:t xml:space="preserve"> </w:t>
      </w:r>
      <w:r w:rsidRPr="00963B47">
        <w:rPr>
          <w:rFonts w:asciiTheme="majorBidi" w:hAnsiTheme="majorBidi" w:cstheme="majorBidi"/>
          <w:bCs/>
          <w:sz w:val="28"/>
          <w:szCs w:val="28"/>
          <w:lang w:val="pt-BR"/>
        </w:rPr>
        <w:t xml:space="preserve">2.970.000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280AB8" w:rsidRPr="00963B47">
        <w:rPr>
          <w:rFonts w:asciiTheme="majorBidi" w:hAnsiTheme="majorBidi" w:cstheme="majorBidi"/>
          <w:bCs/>
          <w:sz w:val="28"/>
          <w:szCs w:val="28"/>
          <w:lang w:val="pt-BR"/>
        </w:rPr>
        <w:t>.</w:t>
      </w:r>
    </w:p>
    <w:p w14:paraId="4B003B5F"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2.106.000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62F27D2F"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864.000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0BB94D78"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29%. </w:t>
      </w:r>
    </w:p>
    <w:p w14:paraId="5EDD9C74" w14:textId="77777777" w:rsidR="00D97782" w:rsidRPr="00963B47" w:rsidRDefault="00D97782" w:rsidP="00FE27C9">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26. Thủ tục </w:t>
      </w:r>
      <w:proofErr w:type="spellStart"/>
      <w:r w:rsidR="00FE27C9">
        <w:rPr>
          <w:rFonts w:asciiTheme="majorBidi" w:hAnsiTheme="majorBidi" w:cstheme="majorBidi"/>
          <w:b/>
          <w:sz w:val="28"/>
          <w:szCs w:val="28"/>
          <w:lang w:val="pt-BR"/>
        </w:rPr>
        <w:t>hành</w:t>
      </w:r>
      <w:proofErr w:type="spellEnd"/>
      <w:r w:rsidR="00FE27C9">
        <w:rPr>
          <w:rFonts w:asciiTheme="majorBidi" w:hAnsiTheme="majorBidi" w:cstheme="majorBidi"/>
          <w:b/>
          <w:sz w:val="28"/>
          <w:szCs w:val="28"/>
          <w:lang w:val="pt-BR"/>
        </w:rPr>
        <w:t xml:space="preserve"> chính 28</w:t>
      </w:r>
      <w:r w:rsidRPr="00963B47">
        <w:rPr>
          <w:rFonts w:asciiTheme="majorBidi" w:hAnsiTheme="majorBidi" w:cstheme="majorBidi"/>
          <w:b/>
          <w:sz w:val="28"/>
          <w:szCs w:val="28"/>
          <w:lang w:val="pt-BR"/>
        </w:rPr>
        <w:t xml:space="preserve">: Thay đổi việc </w:t>
      </w:r>
      <w:proofErr w:type="spellStart"/>
      <w:r w:rsidRPr="00963B47">
        <w:rPr>
          <w:rFonts w:asciiTheme="majorBidi" w:hAnsiTheme="majorBidi" w:cstheme="majorBidi"/>
          <w:b/>
          <w:sz w:val="28"/>
          <w:szCs w:val="28"/>
          <w:lang w:val="pt-BR"/>
        </w:rPr>
        <w:t>mua</w:t>
      </w:r>
      <w:proofErr w:type="spellEnd"/>
      <w:r w:rsidRPr="00963B47">
        <w:rPr>
          <w:rFonts w:asciiTheme="majorBidi" w:hAnsiTheme="majorBidi" w:cstheme="majorBidi"/>
          <w:b/>
          <w:sz w:val="28"/>
          <w:szCs w:val="28"/>
          <w:lang w:val="pt-BR"/>
        </w:rPr>
        <w:t xml:space="preserve"> lại cổ phiếu (1.009795)</w:t>
      </w:r>
      <w:r w:rsidR="00280AB8" w:rsidRPr="00963B47">
        <w:rPr>
          <w:rFonts w:asciiTheme="majorBidi" w:hAnsiTheme="majorBidi" w:cstheme="majorBidi"/>
          <w:b/>
          <w:sz w:val="28"/>
          <w:szCs w:val="28"/>
          <w:lang w:val="pt-BR"/>
        </w:rPr>
        <w:t xml:space="preserve"> </w:t>
      </w:r>
    </w:p>
    <w:p w14:paraId="76C80041"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26.1. Nội </w:t>
      </w:r>
      <w:proofErr w:type="spellStart"/>
      <w:r w:rsidRPr="00963B47">
        <w:rPr>
          <w:rFonts w:asciiTheme="majorBidi" w:hAnsiTheme="majorBidi" w:cstheme="majorBidi"/>
          <w:b/>
          <w:sz w:val="28"/>
          <w:szCs w:val="28"/>
          <w:lang w:val="pt-BR"/>
        </w:rPr>
        <w:t>dung</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71BEAFF3" w14:textId="77777777" w:rsidR="007721E9" w:rsidRPr="00963B47" w:rsidRDefault="00D97782"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Bãi</w:t>
      </w:r>
      <w:proofErr w:type="spellEnd"/>
      <w:r w:rsidRPr="00963B47">
        <w:rPr>
          <w:rFonts w:asciiTheme="majorBidi" w:hAnsiTheme="majorBidi" w:cstheme="majorBidi"/>
          <w:bCs/>
          <w:iCs/>
          <w:sz w:val="28"/>
          <w:szCs w:val="28"/>
          <w:lang w:val="pt-BR"/>
        </w:rPr>
        <w:t xml:space="preserve"> bỏ </w:t>
      </w:r>
      <w:r w:rsidR="007721E9" w:rsidRPr="00963B47">
        <w:rPr>
          <w:rFonts w:asciiTheme="majorBidi" w:hAnsiTheme="majorBidi" w:cstheme="majorBidi"/>
          <w:bCs/>
          <w:iCs/>
          <w:sz w:val="28"/>
          <w:szCs w:val="28"/>
          <w:lang w:val="pt-BR"/>
        </w:rPr>
        <w:t>TTHC</w:t>
      </w:r>
      <w:r w:rsidR="00421061" w:rsidRPr="00963B47">
        <w:rPr>
          <w:rFonts w:asciiTheme="majorBidi" w:hAnsiTheme="majorBidi" w:cstheme="majorBidi"/>
          <w:bCs/>
          <w:iCs/>
          <w:sz w:val="28"/>
          <w:szCs w:val="28"/>
          <w:lang w:val="pt-BR"/>
        </w:rPr>
        <w:t xml:space="preserve"> </w:t>
      </w:r>
      <w:proofErr w:type="spellStart"/>
      <w:r w:rsidR="00421061" w:rsidRPr="00963B47">
        <w:rPr>
          <w:rFonts w:asciiTheme="majorBidi" w:hAnsiTheme="majorBidi" w:cstheme="majorBidi"/>
          <w:bCs/>
          <w:iCs/>
          <w:sz w:val="28"/>
          <w:szCs w:val="28"/>
          <w:lang w:val="pt-BR"/>
        </w:rPr>
        <w:t>này</w:t>
      </w:r>
      <w:proofErr w:type="spellEnd"/>
      <w:r w:rsidR="00421061" w:rsidRPr="00963B47">
        <w:rPr>
          <w:rFonts w:asciiTheme="majorBidi" w:hAnsiTheme="majorBidi" w:cstheme="majorBidi"/>
          <w:bCs/>
          <w:iCs/>
          <w:sz w:val="28"/>
          <w:szCs w:val="28"/>
          <w:lang w:val="pt-BR"/>
        </w:rPr>
        <w:t>.</w:t>
      </w:r>
    </w:p>
    <w:p w14:paraId="3B710486" w14:textId="77777777" w:rsidR="00F8057C" w:rsidRPr="00963B47" w:rsidRDefault="00F8057C" w:rsidP="00963B47">
      <w:pPr>
        <w:spacing w:before="120" w:after="120" w:line="340" w:lineRule="exact"/>
        <w:ind w:firstLine="720"/>
        <w:jc w:val="both"/>
        <w:rPr>
          <w:rFonts w:asciiTheme="majorBidi" w:hAnsiTheme="majorBidi" w:cstheme="majorBidi"/>
          <w:bCs/>
          <w:iCs/>
          <w:sz w:val="28"/>
          <w:szCs w:val="28"/>
          <w:lang w:val="pt-BR"/>
        </w:rPr>
      </w:pPr>
      <w:r w:rsidRPr="00963B47">
        <w:rPr>
          <w:rFonts w:asciiTheme="majorBidi" w:hAnsiTheme="majorBidi" w:cstheme="majorBidi"/>
          <w:b/>
          <w:bCs/>
          <w:iCs/>
          <w:sz w:val="28"/>
          <w:szCs w:val="28"/>
          <w:lang w:val="pt-BR"/>
        </w:rPr>
        <w:lastRenderedPageBreak/>
        <w:t>Lý do:</w:t>
      </w:r>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Không</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quy</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định</w:t>
      </w:r>
      <w:proofErr w:type="spellEnd"/>
      <w:r w:rsidRPr="00963B47">
        <w:rPr>
          <w:rFonts w:asciiTheme="majorBidi" w:hAnsiTheme="majorBidi" w:cstheme="majorBidi"/>
          <w:bCs/>
          <w:iCs/>
          <w:sz w:val="28"/>
          <w:szCs w:val="28"/>
          <w:lang w:val="pt-BR"/>
        </w:rPr>
        <w:t xml:space="preserve"> thành TTHC đối với nội </w:t>
      </w:r>
      <w:proofErr w:type="spellStart"/>
      <w:r w:rsidRPr="00963B47">
        <w:rPr>
          <w:rFonts w:asciiTheme="majorBidi" w:hAnsiTheme="majorBidi" w:cstheme="majorBidi"/>
          <w:bCs/>
          <w:iCs/>
          <w:sz w:val="28"/>
          <w:szCs w:val="28"/>
          <w:lang w:val="pt-BR"/>
        </w:rPr>
        <w:t>dung</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này</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chuyển</w:t>
      </w:r>
      <w:proofErr w:type="spellEnd"/>
      <w:r w:rsidRPr="00963B47">
        <w:rPr>
          <w:rFonts w:asciiTheme="majorBidi" w:hAnsiTheme="majorBidi" w:cstheme="majorBidi"/>
          <w:bCs/>
          <w:iCs/>
          <w:sz w:val="28"/>
          <w:szCs w:val="28"/>
          <w:lang w:val="pt-BR"/>
        </w:rPr>
        <w:t xml:space="preserve"> thành </w:t>
      </w:r>
      <w:proofErr w:type="spellStart"/>
      <w:r w:rsidRPr="00963B47">
        <w:rPr>
          <w:rFonts w:asciiTheme="majorBidi" w:hAnsiTheme="majorBidi" w:cstheme="majorBidi"/>
          <w:bCs/>
          <w:iCs/>
          <w:sz w:val="28"/>
          <w:szCs w:val="28"/>
          <w:lang w:val="pt-BR"/>
        </w:rPr>
        <w:t>thông</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báo</w:t>
      </w:r>
      <w:proofErr w:type="spellEnd"/>
      <w:r w:rsidRPr="00963B47">
        <w:rPr>
          <w:rFonts w:asciiTheme="majorBidi" w:hAnsiTheme="majorBidi" w:cstheme="majorBidi"/>
          <w:bCs/>
          <w:iCs/>
          <w:sz w:val="28"/>
          <w:szCs w:val="28"/>
          <w:lang w:val="pt-BR"/>
        </w:rPr>
        <w:t xml:space="preserve"> kết </w:t>
      </w:r>
      <w:proofErr w:type="spellStart"/>
      <w:r w:rsidRPr="00963B47">
        <w:rPr>
          <w:rFonts w:asciiTheme="majorBidi" w:hAnsiTheme="majorBidi" w:cstheme="majorBidi"/>
          <w:bCs/>
          <w:iCs/>
          <w:sz w:val="28"/>
          <w:szCs w:val="28"/>
          <w:lang w:val="pt-BR"/>
        </w:rPr>
        <w:t>quả</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thực</w:t>
      </w:r>
      <w:proofErr w:type="spellEnd"/>
      <w:r w:rsidRPr="00963B47">
        <w:rPr>
          <w:rFonts w:asciiTheme="majorBidi" w:hAnsiTheme="majorBidi" w:cstheme="majorBidi"/>
          <w:bCs/>
          <w:iCs/>
          <w:sz w:val="28"/>
          <w:szCs w:val="28"/>
          <w:lang w:val="pt-BR"/>
        </w:rPr>
        <w:t xml:space="preserve"> hiện, cơ quan UBCKNN </w:t>
      </w:r>
      <w:proofErr w:type="spellStart"/>
      <w:r w:rsidRPr="00963B47">
        <w:rPr>
          <w:rFonts w:asciiTheme="majorBidi" w:hAnsiTheme="majorBidi" w:cstheme="majorBidi"/>
          <w:bCs/>
          <w:iCs/>
          <w:sz w:val="28"/>
          <w:szCs w:val="28"/>
          <w:lang w:val="pt-BR"/>
        </w:rPr>
        <w:t>không</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giải</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quyết</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trả</w:t>
      </w:r>
      <w:proofErr w:type="spellEnd"/>
      <w:r w:rsidRPr="00963B47">
        <w:rPr>
          <w:rFonts w:asciiTheme="majorBidi" w:hAnsiTheme="majorBidi" w:cstheme="majorBidi"/>
          <w:bCs/>
          <w:iCs/>
          <w:sz w:val="28"/>
          <w:szCs w:val="28"/>
          <w:lang w:val="pt-BR"/>
        </w:rPr>
        <w:t xml:space="preserve"> kết </w:t>
      </w:r>
      <w:proofErr w:type="spellStart"/>
      <w:r w:rsidRPr="00963B47">
        <w:rPr>
          <w:rFonts w:asciiTheme="majorBidi" w:hAnsiTheme="majorBidi" w:cstheme="majorBidi"/>
          <w:bCs/>
          <w:iCs/>
          <w:sz w:val="28"/>
          <w:szCs w:val="28"/>
          <w:lang w:val="pt-BR"/>
        </w:rPr>
        <w:t>quả</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giảm</w:t>
      </w:r>
      <w:proofErr w:type="spellEnd"/>
      <w:r w:rsidRPr="00963B47">
        <w:rPr>
          <w:rFonts w:asciiTheme="majorBidi" w:hAnsiTheme="majorBidi" w:cstheme="majorBidi"/>
          <w:bCs/>
          <w:iCs/>
          <w:sz w:val="28"/>
          <w:szCs w:val="28"/>
          <w:lang w:val="pt-BR"/>
        </w:rPr>
        <w:t xml:space="preserve"> TTHC, tạo thuận lợi </w:t>
      </w:r>
      <w:proofErr w:type="spellStart"/>
      <w:r w:rsidRPr="00963B47">
        <w:rPr>
          <w:rFonts w:asciiTheme="majorBidi" w:hAnsiTheme="majorBidi" w:cstheme="majorBidi"/>
          <w:bCs/>
          <w:iCs/>
          <w:sz w:val="28"/>
          <w:szCs w:val="28"/>
          <w:lang w:val="pt-BR"/>
        </w:rPr>
        <w:t>cho</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doanh</w:t>
      </w:r>
      <w:proofErr w:type="spellEnd"/>
      <w:r w:rsidRPr="00963B47">
        <w:rPr>
          <w:rFonts w:asciiTheme="majorBidi" w:hAnsiTheme="majorBidi" w:cstheme="majorBidi"/>
          <w:bCs/>
          <w:iCs/>
          <w:sz w:val="28"/>
          <w:szCs w:val="28"/>
          <w:lang w:val="pt-BR"/>
        </w:rPr>
        <w:t xml:space="preserve"> </w:t>
      </w:r>
      <w:proofErr w:type="spellStart"/>
      <w:r w:rsidRPr="00963B47">
        <w:rPr>
          <w:rFonts w:asciiTheme="majorBidi" w:hAnsiTheme="majorBidi" w:cstheme="majorBidi"/>
          <w:bCs/>
          <w:iCs/>
          <w:sz w:val="28"/>
          <w:szCs w:val="28"/>
          <w:lang w:val="pt-BR"/>
        </w:rPr>
        <w:t>nghiệp</w:t>
      </w:r>
      <w:proofErr w:type="spellEnd"/>
      <w:r w:rsidRPr="00963B47">
        <w:rPr>
          <w:rFonts w:asciiTheme="majorBidi" w:hAnsiTheme="majorBidi" w:cstheme="majorBidi"/>
          <w:bCs/>
          <w:iCs/>
          <w:sz w:val="28"/>
          <w:szCs w:val="28"/>
          <w:lang w:val="pt-BR"/>
        </w:rPr>
        <w:t>.</w:t>
      </w:r>
    </w:p>
    <w:p w14:paraId="79C75D45" w14:textId="77777777" w:rsidR="00D97782" w:rsidRPr="00963B47" w:rsidRDefault="005D7DDE"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26.2. Kiến </w:t>
      </w:r>
      <w:proofErr w:type="spellStart"/>
      <w:r w:rsidRPr="00963B47">
        <w:rPr>
          <w:rFonts w:asciiTheme="majorBidi" w:hAnsiTheme="majorBidi" w:cstheme="majorBidi"/>
          <w:b/>
          <w:sz w:val="28"/>
          <w:szCs w:val="28"/>
          <w:lang w:val="pt-BR"/>
        </w:rPr>
        <w:t>nghị</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thực</w:t>
      </w:r>
      <w:proofErr w:type="spellEnd"/>
      <w:r w:rsidRPr="00963B47">
        <w:rPr>
          <w:rFonts w:asciiTheme="majorBidi" w:hAnsiTheme="majorBidi" w:cstheme="majorBidi"/>
          <w:b/>
          <w:sz w:val="28"/>
          <w:szCs w:val="28"/>
          <w:lang w:val="pt-BR"/>
        </w:rPr>
        <w:t xml:space="preserve"> thi</w:t>
      </w:r>
    </w:p>
    <w:p w14:paraId="7052230A" w14:textId="77777777" w:rsidR="00D97782" w:rsidRPr="00963B47" w:rsidRDefault="00D97782" w:rsidP="00963B47">
      <w:pPr>
        <w:spacing w:before="120" w:after="120" w:line="340" w:lineRule="exact"/>
        <w:ind w:firstLine="720"/>
        <w:jc w:val="both"/>
        <w:rPr>
          <w:rFonts w:asciiTheme="majorBidi" w:hAnsiTheme="majorBidi" w:cstheme="majorBidi"/>
          <w:iCs/>
          <w:sz w:val="28"/>
          <w:szCs w:val="28"/>
          <w:lang w:val="pt-BR"/>
        </w:rPr>
      </w:pPr>
      <w:r w:rsidRPr="00963B47">
        <w:rPr>
          <w:rFonts w:asciiTheme="majorBidi" w:hAnsiTheme="majorBidi" w:cstheme="majorBidi"/>
          <w:iCs/>
          <w:sz w:val="28"/>
          <w:szCs w:val="28"/>
          <w:lang w:val="pt-BR"/>
        </w:rPr>
        <w:t xml:space="preserve">- </w:t>
      </w:r>
      <w:r w:rsidR="005D7DDE" w:rsidRPr="00963B47">
        <w:rPr>
          <w:rFonts w:asciiTheme="majorBidi" w:hAnsiTheme="majorBidi" w:cstheme="majorBidi"/>
          <w:iCs/>
          <w:sz w:val="28"/>
          <w:szCs w:val="28"/>
          <w:lang w:val="pt-BR"/>
        </w:rPr>
        <w:t xml:space="preserve">Sửa đổi </w:t>
      </w:r>
      <w:proofErr w:type="spellStart"/>
      <w:r w:rsidR="005D7DDE" w:rsidRPr="00963B47">
        <w:rPr>
          <w:rFonts w:asciiTheme="majorBidi" w:hAnsiTheme="majorBidi" w:cstheme="majorBidi"/>
          <w:iCs/>
          <w:sz w:val="28"/>
          <w:szCs w:val="28"/>
          <w:lang w:val="pt-BR"/>
        </w:rPr>
        <w:t>quy</w:t>
      </w:r>
      <w:proofErr w:type="spellEnd"/>
      <w:r w:rsidR="005D7DDE" w:rsidRPr="00963B47">
        <w:rPr>
          <w:rFonts w:asciiTheme="majorBidi" w:hAnsiTheme="majorBidi" w:cstheme="majorBidi"/>
          <w:iCs/>
          <w:sz w:val="28"/>
          <w:szCs w:val="28"/>
          <w:lang w:val="pt-BR"/>
        </w:rPr>
        <w:t xml:space="preserve"> </w:t>
      </w:r>
      <w:proofErr w:type="spellStart"/>
      <w:r w:rsidR="005D7DDE" w:rsidRPr="00963B47">
        <w:rPr>
          <w:rFonts w:asciiTheme="majorBidi" w:hAnsiTheme="majorBidi" w:cstheme="majorBidi"/>
          <w:iCs/>
          <w:sz w:val="28"/>
          <w:szCs w:val="28"/>
          <w:lang w:val="pt-BR"/>
        </w:rPr>
        <w:t>định</w:t>
      </w:r>
      <w:proofErr w:type="spellEnd"/>
      <w:r w:rsidR="005D7DDE" w:rsidRPr="00963B47">
        <w:rPr>
          <w:rFonts w:asciiTheme="majorBidi" w:hAnsiTheme="majorBidi" w:cstheme="majorBidi"/>
          <w:iCs/>
          <w:sz w:val="28"/>
          <w:szCs w:val="28"/>
          <w:lang w:val="pt-BR"/>
        </w:rPr>
        <w:t xml:space="preserve"> tại d</w:t>
      </w:r>
      <w:r w:rsidRPr="00963B47">
        <w:rPr>
          <w:rFonts w:asciiTheme="majorBidi" w:hAnsiTheme="majorBidi" w:cstheme="majorBidi"/>
          <w:iCs/>
          <w:sz w:val="28"/>
          <w:szCs w:val="28"/>
          <w:lang w:val="pt-BR"/>
        </w:rPr>
        <w:t xml:space="preserve">ự thảo </w:t>
      </w:r>
      <w:proofErr w:type="spellStart"/>
      <w:r w:rsidR="005D7DDE" w:rsidRPr="00963B47">
        <w:rPr>
          <w:rFonts w:asciiTheme="majorBidi" w:hAnsiTheme="majorBidi" w:cstheme="majorBidi"/>
          <w:iCs/>
          <w:sz w:val="28"/>
          <w:szCs w:val="28"/>
          <w:lang w:val="pt-BR"/>
        </w:rPr>
        <w:t>Nghị</w:t>
      </w:r>
      <w:proofErr w:type="spellEnd"/>
      <w:r w:rsidR="005D7DDE" w:rsidRPr="00963B47">
        <w:rPr>
          <w:rFonts w:asciiTheme="majorBidi" w:hAnsiTheme="majorBidi" w:cstheme="majorBidi"/>
          <w:iCs/>
          <w:sz w:val="28"/>
          <w:szCs w:val="28"/>
          <w:lang w:val="pt-BR"/>
        </w:rPr>
        <w:t xml:space="preserve"> </w:t>
      </w:r>
      <w:proofErr w:type="spellStart"/>
      <w:r w:rsidR="005D7DDE" w:rsidRPr="00963B47">
        <w:rPr>
          <w:rFonts w:asciiTheme="majorBidi" w:hAnsiTheme="majorBidi" w:cstheme="majorBidi"/>
          <w:iCs/>
          <w:sz w:val="28"/>
          <w:szCs w:val="28"/>
          <w:lang w:val="pt-BR"/>
        </w:rPr>
        <w:t>định</w:t>
      </w:r>
      <w:proofErr w:type="spellEnd"/>
      <w:r w:rsidRPr="00963B47">
        <w:rPr>
          <w:rFonts w:asciiTheme="majorBidi" w:hAnsiTheme="majorBidi" w:cstheme="majorBidi"/>
          <w:iCs/>
          <w:sz w:val="28"/>
          <w:szCs w:val="28"/>
          <w:lang w:val="pt-BR"/>
        </w:rPr>
        <w:t xml:space="preserve"> sửa đổi </w:t>
      </w:r>
      <w:proofErr w:type="spellStart"/>
      <w:r w:rsidR="005D7DDE" w:rsidRPr="00963B47">
        <w:rPr>
          <w:rFonts w:asciiTheme="majorBidi" w:hAnsiTheme="majorBidi" w:cstheme="majorBidi"/>
          <w:iCs/>
          <w:sz w:val="28"/>
          <w:szCs w:val="28"/>
          <w:lang w:val="pt-BR"/>
        </w:rPr>
        <w:t>Nghị</w:t>
      </w:r>
      <w:proofErr w:type="spellEnd"/>
      <w:r w:rsidR="005D7DDE" w:rsidRPr="00963B47">
        <w:rPr>
          <w:rFonts w:asciiTheme="majorBidi" w:hAnsiTheme="majorBidi" w:cstheme="majorBidi"/>
          <w:iCs/>
          <w:sz w:val="28"/>
          <w:szCs w:val="28"/>
          <w:lang w:val="pt-BR"/>
        </w:rPr>
        <w:t xml:space="preserve"> </w:t>
      </w:r>
      <w:proofErr w:type="spellStart"/>
      <w:r w:rsidR="005D7DDE" w:rsidRPr="00963B47">
        <w:rPr>
          <w:rFonts w:asciiTheme="majorBidi" w:hAnsiTheme="majorBidi" w:cstheme="majorBidi"/>
          <w:iCs/>
          <w:sz w:val="28"/>
          <w:szCs w:val="28"/>
          <w:lang w:val="pt-BR"/>
        </w:rPr>
        <w:t>định</w:t>
      </w:r>
      <w:proofErr w:type="spellEnd"/>
      <w:r w:rsidR="005D7DDE" w:rsidRPr="00963B47">
        <w:rPr>
          <w:rFonts w:asciiTheme="majorBidi" w:hAnsiTheme="majorBidi" w:cstheme="majorBidi"/>
          <w:iCs/>
          <w:sz w:val="28"/>
          <w:szCs w:val="28"/>
          <w:lang w:val="pt-BR"/>
        </w:rPr>
        <w:t xml:space="preserve"> số</w:t>
      </w:r>
      <w:r w:rsidRPr="00963B47">
        <w:rPr>
          <w:rFonts w:asciiTheme="majorBidi" w:hAnsiTheme="majorBidi" w:cstheme="majorBidi"/>
          <w:iCs/>
          <w:sz w:val="28"/>
          <w:szCs w:val="28"/>
          <w:lang w:val="pt-BR"/>
        </w:rPr>
        <w:t xml:space="preserve"> 155/2020/NĐ-CP </w:t>
      </w:r>
      <w:proofErr w:type="spellStart"/>
      <w:r w:rsidRPr="00963B47">
        <w:rPr>
          <w:rFonts w:asciiTheme="majorBidi" w:hAnsiTheme="majorBidi" w:cstheme="majorBidi"/>
          <w:iCs/>
          <w:sz w:val="28"/>
          <w:szCs w:val="28"/>
          <w:lang w:val="pt-BR"/>
        </w:rPr>
        <w:t>và</w:t>
      </w:r>
      <w:proofErr w:type="spellEnd"/>
      <w:r w:rsidRPr="00963B47">
        <w:rPr>
          <w:rFonts w:asciiTheme="majorBidi" w:hAnsiTheme="majorBidi" w:cstheme="majorBidi"/>
          <w:iCs/>
          <w:sz w:val="28"/>
          <w:szCs w:val="28"/>
          <w:lang w:val="pt-BR"/>
        </w:rPr>
        <w:t xml:space="preserve"> </w:t>
      </w:r>
      <w:r w:rsidRPr="00963B47">
        <w:rPr>
          <w:rFonts w:asciiTheme="majorBidi" w:hAnsiTheme="majorBidi" w:cstheme="majorBidi"/>
          <w:bCs/>
          <w:sz w:val="28"/>
          <w:szCs w:val="28"/>
          <w:lang w:val="pt-BR"/>
        </w:rPr>
        <w:t xml:space="preserve">Dự thảo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sửa đổi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tư 118/2020/TT-BTC.</w:t>
      </w:r>
    </w:p>
    <w:p w14:paraId="1A1723F5" w14:textId="77777777" w:rsidR="00D97782"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26.3. L</w:t>
      </w:r>
      <w:r w:rsidR="005D7DDE" w:rsidRPr="00963B47">
        <w:rPr>
          <w:rFonts w:asciiTheme="majorBidi" w:hAnsiTheme="majorBidi" w:cstheme="majorBidi"/>
          <w:b/>
          <w:sz w:val="28"/>
          <w:szCs w:val="28"/>
          <w:lang w:val="pt-BR"/>
        </w:rPr>
        <w:t xml:space="preserve">ợi </w:t>
      </w:r>
      <w:proofErr w:type="spellStart"/>
      <w:r w:rsidR="005D7DDE" w:rsidRPr="00963B47">
        <w:rPr>
          <w:rFonts w:asciiTheme="majorBidi" w:hAnsiTheme="majorBidi" w:cstheme="majorBidi"/>
          <w:b/>
          <w:sz w:val="28"/>
          <w:szCs w:val="28"/>
          <w:lang w:val="pt-BR"/>
        </w:rPr>
        <w:t>ích</w:t>
      </w:r>
      <w:proofErr w:type="spellEnd"/>
      <w:r w:rsidR="005D7DDE" w:rsidRPr="00963B47">
        <w:rPr>
          <w:rFonts w:asciiTheme="majorBidi" w:hAnsiTheme="majorBidi" w:cstheme="majorBidi"/>
          <w:b/>
          <w:sz w:val="28"/>
          <w:szCs w:val="28"/>
          <w:lang w:val="pt-BR"/>
        </w:rPr>
        <w:t xml:space="preserve"> phương </w:t>
      </w:r>
      <w:proofErr w:type="spellStart"/>
      <w:r w:rsidR="005D7DDE" w:rsidRPr="00963B47">
        <w:rPr>
          <w:rFonts w:asciiTheme="majorBidi" w:hAnsiTheme="majorBidi" w:cstheme="majorBidi"/>
          <w:b/>
          <w:sz w:val="28"/>
          <w:szCs w:val="28"/>
          <w:lang w:val="pt-BR"/>
        </w:rPr>
        <w:t>án</w:t>
      </w:r>
      <w:proofErr w:type="spellEnd"/>
      <w:r w:rsidR="005D7DDE" w:rsidRPr="00963B47">
        <w:rPr>
          <w:rFonts w:asciiTheme="majorBidi" w:hAnsiTheme="majorBidi" w:cstheme="majorBidi"/>
          <w:b/>
          <w:sz w:val="28"/>
          <w:szCs w:val="28"/>
          <w:lang w:val="pt-BR"/>
        </w:rPr>
        <w:t xml:space="preserve"> đơn </w:t>
      </w:r>
      <w:proofErr w:type="spellStart"/>
      <w:r w:rsidR="005D7DDE" w:rsidRPr="00963B47">
        <w:rPr>
          <w:rFonts w:asciiTheme="majorBidi" w:hAnsiTheme="majorBidi" w:cstheme="majorBidi"/>
          <w:b/>
          <w:sz w:val="28"/>
          <w:szCs w:val="28"/>
          <w:lang w:val="pt-BR"/>
        </w:rPr>
        <w:t>giản</w:t>
      </w:r>
      <w:proofErr w:type="spellEnd"/>
      <w:r w:rsidR="005D7DDE" w:rsidRPr="00963B47">
        <w:rPr>
          <w:rFonts w:asciiTheme="majorBidi" w:hAnsiTheme="majorBidi" w:cstheme="majorBidi"/>
          <w:b/>
          <w:sz w:val="28"/>
          <w:szCs w:val="28"/>
          <w:lang w:val="pt-BR"/>
        </w:rPr>
        <w:t xml:space="preserve"> </w:t>
      </w:r>
      <w:proofErr w:type="spellStart"/>
      <w:r w:rsidR="005D7DDE" w:rsidRPr="00963B47">
        <w:rPr>
          <w:rFonts w:asciiTheme="majorBidi" w:hAnsiTheme="majorBidi" w:cstheme="majorBidi"/>
          <w:b/>
          <w:sz w:val="28"/>
          <w:szCs w:val="28"/>
          <w:lang w:val="pt-BR"/>
        </w:rPr>
        <w:t>hóa</w:t>
      </w:r>
      <w:proofErr w:type="spellEnd"/>
    </w:p>
    <w:p w14:paraId="04CB2215"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w:t>
      </w:r>
      <w:r w:rsidRPr="00963B47">
        <w:rPr>
          <w:rFonts w:asciiTheme="majorBidi" w:hAnsiTheme="majorBidi" w:cstheme="majorBidi"/>
          <w:sz w:val="28"/>
          <w:szCs w:val="28"/>
          <w:lang w:val="pt-BR"/>
        </w:rPr>
        <w:t xml:space="preserve"> </w:t>
      </w:r>
      <w:r w:rsidRPr="00963B47">
        <w:rPr>
          <w:rFonts w:asciiTheme="majorBidi" w:hAnsiTheme="majorBidi" w:cstheme="majorBidi"/>
          <w:bCs/>
          <w:sz w:val="28"/>
          <w:szCs w:val="28"/>
          <w:lang w:val="pt-BR"/>
        </w:rPr>
        <w:t xml:space="preserve">972.000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7FE73C51"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6501F492"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972.000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17107CB4"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100%. </w:t>
      </w:r>
    </w:p>
    <w:p w14:paraId="6E8CBBF0" w14:textId="77777777" w:rsidR="00D97782" w:rsidRPr="00963B47" w:rsidRDefault="00D97782" w:rsidP="00963B47">
      <w:pPr>
        <w:widowControl w:val="0"/>
        <w:tabs>
          <w:tab w:val="left" w:pos="426"/>
        </w:tabs>
        <w:autoSpaceDE w:val="0"/>
        <w:autoSpaceDN w:val="0"/>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
          <w:sz w:val="28"/>
          <w:szCs w:val="28"/>
          <w:lang w:val="pt-BR"/>
        </w:rPr>
        <w:t>27.  Thủ</w:t>
      </w:r>
      <w:r w:rsidRPr="00963B47">
        <w:rPr>
          <w:rFonts w:asciiTheme="majorBidi" w:hAnsiTheme="majorBidi" w:cstheme="majorBidi"/>
          <w:b/>
          <w:spacing w:val="-3"/>
          <w:sz w:val="28"/>
          <w:szCs w:val="28"/>
          <w:lang w:val="pt-BR"/>
        </w:rPr>
        <w:t xml:space="preserve"> </w:t>
      </w:r>
      <w:r w:rsidRPr="00963B47">
        <w:rPr>
          <w:rFonts w:asciiTheme="majorBidi" w:hAnsiTheme="majorBidi" w:cstheme="majorBidi"/>
          <w:b/>
          <w:sz w:val="28"/>
          <w:szCs w:val="28"/>
          <w:lang w:val="pt-BR"/>
        </w:rPr>
        <w:t>tục</w:t>
      </w:r>
      <w:r w:rsidRPr="00963B47">
        <w:rPr>
          <w:rFonts w:asciiTheme="majorBidi" w:hAnsiTheme="majorBidi" w:cstheme="majorBidi"/>
          <w:b/>
          <w:spacing w:val="-2"/>
          <w:sz w:val="28"/>
          <w:szCs w:val="28"/>
          <w:lang w:val="pt-BR"/>
        </w:rPr>
        <w:t xml:space="preserve"> </w:t>
      </w:r>
      <w:proofErr w:type="spellStart"/>
      <w:r w:rsidR="00CF7BDE" w:rsidRPr="00963B47">
        <w:rPr>
          <w:rFonts w:asciiTheme="majorBidi" w:hAnsiTheme="majorBidi" w:cstheme="majorBidi"/>
          <w:b/>
          <w:sz w:val="28"/>
          <w:szCs w:val="28"/>
          <w:lang w:val="pt-BR"/>
        </w:rPr>
        <w:t>hành</w:t>
      </w:r>
      <w:proofErr w:type="spellEnd"/>
      <w:r w:rsidR="00CF7BDE" w:rsidRPr="00963B47">
        <w:rPr>
          <w:rFonts w:asciiTheme="majorBidi" w:hAnsiTheme="majorBidi" w:cstheme="majorBidi"/>
          <w:b/>
          <w:sz w:val="28"/>
          <w:szCs w:val="28"/>
          <w:lang w:val="pt-BR"/>
        </w:rPr>
        <w:t xml:space="preserve"> chính</w:t>
      </w:r>
      <w:r w:rsidR="00FE27C9">
        <w:rPr>
          <w:rFonts w:asciiTheme="majorBidi" w:hAnsiTheme="majorBidi" w:cstheme="majorBidi"/>
          <w:b/>
          <w:sz w:val="28"/>
          <w:szCs w:val="28"/>
          <w:lang w:val="pt-BR"/>
        </w:rPr>
        <w:t xml:space="preserve"> 29</w:t>
      </w:r>
      <w:r w:rsidRPr="00963B47">
        <w:rPr>
          <w:rFonts w:asciiTheme="majorBidi" w:hAnsiTheme="majorBidi" w:cstheme="majorBidi"/>
          <w:b/>
          <w:sz w:val="28"/>
          <w:szCs w:val="28"/>
          <w:lang w:val="pt-BR"/>
        </w:rPr>
        <w:t>:</w:t>
      </w:r>
      <w:r w:rsidRPr="00963B47">
        <w:rPr>
          <w:rFonts w:asciiTheme="majorBidi" w:hAnsiTheme="majorBidi" w:cstheme="majorBidi"/>
          <w:b/>
          <w:spacing w:val="-1"/>
          <w:sz w:val="28"/>
          <w:szCs w:val="28"/>
          <w:lang w:val="pt-BR"/>
        </w:rPr>
        <w:t xml:space="preserve"> Hủy</w:t>
      </w:r>
      <w:r w:rsidRPr="00963B47">
        <w:rPr>
          <w:rFonts w:asciiTheme="majorBidi" w:hAnsiTheme="majorBidi" w:cstheme="majorBidi"/>
          <w:b/>
          <w:spacing w:val="-1"/>
          <w:sz w:val="28"/>
          <w:szCs w:val="28"/>
          <w:lang w:val="vi-VN"/>
        </w:rPr>
        <w:t xml:space="preserve"> tư cách công ty đại chúng</w:t>
      </w:r>
      <w:r w:rsidRPr="00963B47">
        <w:rPr>
          <w:rFonts w:asciiTheme="majorBidi" w:hAnsiTheme="majorBidi" w:cstheme="majorBidi"/>
          <w:b/>
          <w:spacing w:val="-1"/>
          <w:sz w:val="28"/>
          <w:szCs w:val="28"/>
          <w:lang w:val="pt-BR"/>
        </w:rPr>
        <w:t xml:space="preserve"> </w:t>
      </w:r>
      <w:r w:rsidRPr="00963B47">
        <w:rPr>
          <w:rFonts w:asciiTheme="majorBidi" w:hAnsiTheme="majorBidi" w:cstheme="majorBidi"/>
          <w:b/>
          <w:sz w:val="28"/>
          <w:szCs w:val="28"/>
          <w:lang w:val="pt-BR"/>
        </w:rPr>
        <w:t>(1.009797)</w:t>
      </w:r>
    </w:p>
    <w:p w14:paraId="2812C905" w14:textId="77777777" w:rsidR="00D97782" w:rsidRPr="00963B47" w:rsidRDefault="00D97782" w:rsidP="00963B47">
      <w:pPr>
        <w:widowControl w:val="0"/>
        <w:tabs>
          <w:tab w:val="left" w:pos="426"/>
          <w:tab w:val="left" w:pos="639"/>
        </w:tabs>
        <w:autoSpaceDE w:val="0"/>
        <w:autoSpaceDN w:val="0"/>
        <w:spacing w:before="120" w:after="120" w:line="340" w:lineRule="exact"/>
        <w:ind w:firstLine="720"/>
        <w:jc w:val="both"/>
        <w:outlineLvl w:val="1"/>
        <w:rPr>
          <w:rFonts w:asciiTheme="majorBidi" w:hAnsiTheme="majorBidi" w:cstheme="majorBidi"/>
          <w:b/>
          <w:bCs/>
          <w:i/>
          <w:iCs/>
          <w:sz w:val="28"/>
          <w:szCs w:val="28"/>
          <w:lang w:val="pt-BR"/>
        </w:rPr>
      </w:pPr>
      <w:r w:rsidRPr="00963B47">
        <w:rPr>
          <w:rFonts w:asciiTheme="majorBidi" w:hAnsiTheme="majorBidi" w:cstheme="majorBidi"/>
          <w:b/>
          <w:bCs/>
          <w:iCs/>
          <w:sz w:val="28"/>
          <w:szCs w:val="28"/>
          <w:lang w:val="pt-BR"/>
        </w:rPr>
        <w:t>27</w:t>
      </w:r>
      <w:r w:rsidRPr="00963B47">
        <w:rPr>
          <w:rFonts w:asciiTheme="majorBidi" w:hAnsiTheme="majorBidi" w:cstheme="majorBidi"/>
          <w:b/>
          <w:bCs/>
          <w:iCs/>
          <w:sz w:val="28"/>
          <w:szCs w:val="28"/>
          <w:lang w:val="vi-VN"/>
        </w:rPr>
        <w:t xml:space="preserve">.1. </w:t>
      </w:r>
      <w:r w:rsidRPr="00963B47">
        <w:rPr>
          <w:rFonts w:asciiTheme="majorBidi" w:hAnsiTheme="majorBidi" w:cstheme="majorBidi"/>
          <w:b/>
          <w:bCs/>
          <w:iCs/>
          <w:sz w:val="28"/>
          <w:szCs w:val="28"/>
          <w:lang w:val="pt-BR"/>
        </w:rPr>
        <w:t xml:space="preserve">Nội </w:t>
      </w:r>
      <w:proofErr w:type="spellStart"/>
      <w:r w:rsidRPr="00963B47">
        <w:rPr>
          <w:rFonts w:asciiTheme="majorBidi" w:hAnsiTheme="majorBidi" w:cstheme="majorBidi"/>
          <w:b/>
          <w:bCs/>
          <w:iCs/>
          <w:sz w:val="28"/>
          <w:szCs w:val="28"/>
          <w:lang w:val="pt-BR"/>
        </w:rPr>
        <w:t>dung</w:t>
      </w:r>
      <w:proofErr w:type="spellEnd"/>
      <w:r w:rsidRPr="00963B47">
        <w:rPr>
          <w:rFonts w:asciiTheme="majorBidi" w:hAnsiTheme="majorBidi" w:cstheme="majorBidi"/>
          <w:b/>
          <w:bCs/>
          <w:iCs/>
          <w:sz w:val="28"/>
          <w:szCs w:val="28"/>
          <w:lang w:val="pt-BR"/>
        </w:rPr>
        <w:t xml:space="preserve"> đơn </w:t>
      </w:r>
      <w:proofErr w:type="spellStart"/>
      <w:r w:rsidRPr="00963B47">
        <w:rPr>
          <w:rFonts w:asciiTheme="majorBidi" w:hAnsiTheme="majorBidi" w:cstheme="majorBidi"/>
          <w:b/>
          <w:bCs/>
          <w:iCs/>
          <w:sz w:val="28"/>
          <w:szCs w:val="28"/>
          <w:lang w:val="pt-BR"/>
        </w:rPr>
        <w:t>giản</w:t>
      </w:r>
      <w:proofErr w:type="spellEnd"/>
      <w:r w:rsidRPr="00963B47">
        <w:rPr>
          <w:rFonts w:asciiTheme="majorBidi" w:hAnsiTheme="majorBidi" w:cstheme="majorBidi"/>
          <w:b/>
          <w:bCs/>
          <w:iCs/>
          <w:sz w:val="28"/>
          <w:szCs w:val="28"/>
          <w:lang w:val="pt-BR"/>
        </w:rPr>
        <w:t xml:space="preserve"> </w:t>
      </w:r>
      <w:proofErr w:type="spellStart"/>
      <w:r w:rsidRPr="00963B47">
        <w:rPr>
          <w:rFonts w:asciiTheme="majorBidi" w:hAnsiTheme="majorBidi" w:cstheme="majorBidi"/>
          <w:b/>
          <w:bCs/>
          <w:iCs/>
          <w:sz w:val="28"/>
          <w:szCs w:val="28"/>
          <w:lang w:val="pt-BR"/>
        </w:rPr>
        <w:t>hóa</w:t>
      </w:r>
      <w:proofErr w:type="spellEnd"/>
    </w:p>
    <w:p w14:paraId="73B68EC5" w14:textId="77777777" w:rsidR="00D97782" w:rsidRPr="00963B47" w:rsidRDefault="002309A9" w:rsidP="00963B47">
      <w:pPr>
        <w:widowControl w:val="0"/>
        <w:tabs>
          <w:tab w:val="left" w:pos="426"/>
        </w:tabs>
        <w:autoSpaceDE w:val="0"/>
        <w:autoSpaceDN w:val="0"/>
        <w:spacing w:before="120" w:after="120" w:line="340" w:lineRule="exact"/>
        <w:ind w:firstLine="720"/>
        <w:jc w:val="both"/>
        <w:rPr>
          <w:rFonts w:asciiTheme="majorBidi" w:hAnsiTheme="majorBidi" w:cstheme="majorBidi"/>
          <w:spacing w:val="-2"/>
          <w:sz w:val="28"/>
          <w:szCs w:val="28"/>
          <w:lang w:val="pt-BR"/>
        </w:rPr>
      </w:pPr>
      <w:r w:rsidRPr="00963B47">
        <w:rPr>
          <w:rFonts w:asciiTheme="majorBidi" w:hAnsiTheme="majorBidi" w:cstheme="majorBidi"/>
          <w:spacing w:val="-2"/>
          <w:sz w:val="28"/>
          <w:szCs w:val="28"/>
          <w:lang w:val="pt-BR"/>
        </w:rPr>
        <w:t xml:space="preserve">- Sửa đổi, đơn </w:t>
      </w:r>
      <w:proofErr w:type="spellStart"/>
      <w:r w:rsidRPr="00963B47">
        <w:rPr>
          <w:rFonts w:asciiTheme="majorBidi" w:hAnsiTheme="majorBidi" w:cstheme="majorBidi"/>
          <w:spacing w:val="-2"/>
          <w:sz w:val="28"/>
          <w:szCs w:val="28"/>
          <w:lang w:val="pt-BR"/>
        </w:rPr>
        <w:t>giản</w:t>
      </w:r>
      <w:proofErr w:type="spellEnd"/>
      <w:r w:rsidRPr="00963B47">
        <w:rPr>
          <w:rFonts w:asciiTheme="majorBidi" w:hAnsiTheme="majorBidi" w:cstheme="majorBidi"/>
          <w:spacing w:val="-2"/>
          <w:sz w:val="28"/>
          <w:szCs w:val="28"/>
          <w:lang w:val="pt-BR"/>
        </w:rPr>
        <w:t xml:space="preserve"> </w:t>
      </w:r>
      <w:proofErr w:type="spellStart"/>
      <w:r w:rsidRPr="00963B47">
        <w:rPr>
          <w:rFonts w:asciiTheme="majorBidi" w:hAnsiTheme="majorBidi" w:cstheme="majorBidi"/>
          <w:spacing w:val="-2"/>
          <w:sz w:val="28"/>
          <w:szCs w:val="28"/>
          <w:lang w:val="pt-BR"/>
        </w:rPr>
        <w:t>hóa</w:t>
      </w:r>
      <w:proofErr w:type="spellEnd"/>
      <w:r w:rsidR="00D97782" w:rsidRPr="00963B47">
        <w:rPr>
          <w:rFonts w:asciiTheme="majorBidi" w:hAnsiTheme="majorBidi" w:cstheme="majorBidi"/>
          <w:spacing w:val="-2"/>
          <w:sz w:val="28"/>
          <w:szCs w:val="28"/>
          <w:lang w:val="vi-VN"/>
        </w:rPr>
        <w:t xml:space="preserve"> mẫu đơn thông báo việc không còn đáp ứng điều kiện công ty đại chúng (thay thế văn bản thông báo </w:t>
      </w:r>
      <w:r w:rsidR="00D97782" w:rsidRPr="00963B47">
        <w:rPr>
          <w:rFonts w:asciiTheme="majorBidi" w:hAnsiTheme="majorBidi" w:cstheme="majorBidi"/>
          <w:spacing w:val="-2"/>
          <w:sz w:val="28"/>
          <w:szCs w:val="28"/>
          <w:lang w:val="pt-BR"/>
        </w:rPr>
        <w:t xml:space="preserve">việc </w:t>
      </w:r>
      <w:proofErr w:type="spellStart"/>
      <w:r w:rsidR="00D97782" w:rsidRPr="00963B47">
        <w:rPr>
          <w:rFonts w:asciiTheme="majorBidi" w:hAnsiTheme="majorBidi" w:cstheme="majorBidi"/>
          <w:spacing w:val="-2"/>
          <w:sz w:val="28"/>
          <w:szCs w:val="28"/>
          <w:lang w:val="pt-BR"/>
        </w:rPr>
        <w:t>không</w:t>
      </w:r>
      <w:proofErr w:type="spellEnd"/>
      <w:r w:rsidR="00D97782" w:rsidRPr="00963B47">
        <w:rPr>
          <w:rFonts w:asciiTheme="majorBidi" w:hAnsiTheme="majorBidi" w:cstheme="majorBidi"/>
          <w:spacing w:val="-2"/>
          <w:sz w:val="28"/>
          <w:szCs w:val="28"/>
          <w:lang w:val="pt-BR"/>
        </w:rPr>
        <w:t xml:space="preserve"> </w:t>
      </w:r>
      <w:proofErr w:type="spellStart"/>
      <w:r w:rsidR="00D97782" w:rsidRPr="00963B47">
        <w:rPr>
          <w:rFonts w:asciiTheme="majorBidi" w:hAnsiTheme="majorBidi" w:cstheme="majorBidi"/>
          <w:spacing w:val="-2"/>
          <w:sz w:val="28"/>
          <w:szCs w:val="28"/>
          <w:lang w:val="pt-BR"/>
        </w:rPr>
        <w:t>còn</w:t>
      </w:r>
      <w:proofErr w:type="spellEnd"/>
      <w:r w:rsidR="00D97782" w:rsidRPr="00963B47">
        <w:rPr>
          <w:rFonts w:asciiTheme="majorBidi" w:hAnsiTheme="majorBidi" w:cstheme="majorBidi"/>
          <w:spacing w:val="-2"/>
          <w:sz w:val="28"/>
          <w:szCs w:val="28"/>
          <w:lang w:val="pt-BR"/>
        </w:rPr>
        <w:t xml:space="preserve"> </w:t>
      </w:r>
      <w:proofErr w:type="spellStart"/>
      <w:r w:rsidR="00D97782" w:rsidRPr="00963B47">
        <w:rPr>
          <w:rFonts w:asciiTheme="majorBidi" w:hAnsiTheme="majorBidi" w:cstheme="majorBidi"/>
          <w:spacing w:val="-2"/>
          <w:sz w:val="28"/>
          <w:szCs w:val="28"/>
          <w:lang w:val="pt-BR"/>
        </w:rPr>
        <w:t>đáp</w:t>
      </w:r>
      <w:proofErr w:type="spellEnd"/>
      <w:r w:rsidR="00D97782" w:rsidRPr="00963B47">
        <w:rPr>
          <w:rFonts w:asciiTheme="majorBidi" w:hAnsiTheme="majorBidi" w:cstheme="majorBidi"/>
          <w:spacing w:val="-2"/>
          <w:sz w:val="28"/>
          <w:szCs w:val="28"/>
          <w:lang w:val="pt-BR"/>
        </w:rPr>
        <w:t xml:space="preserve"> </w:t>
      </w:r>
      <w:proofErr w:type="spellStart"/>
      <w:r w:rsidR="00D97782" w:rsidRPr="00963B47">
        <w:rPr>
          <w:rFonts w:asciiTheme="majorBidi" w:hAnsiTheme="majorBidi" w:cstheme="majorBidi"/>
          <w:spacing w:val="-2"/>
          <w:sz w:val="28"/>
          <w:szCs w:val="28"/>
          <w:lang w:val="pt-BR"/>
        </w:rPr>
        <w:t>ứng</w:t>
      </w:r>
      <w:proofErr w:type="spellEnd"/>
      <w:r w:rsidR="00D97782" w:rsidRPr="00963B47">
        <w:rPr>
          <w:rFonts w:asciiTheme="majorBidi" w:hAnsiTheme="majorBidi" w:cstheme="majorBidi"/>
          <w:spacing w:val="-2"/>
          <w:sz w:val="28"/>
          <w:szCs w:val="28"/>
          <w:lang w:val="pt-BR"/>
        </w:rPr>
        <w:t xml:space="preserve"> </w:t>
      </w:r>
      <w:r w:rsidR="00D97782" w:rsidRPr="00963B47">
        <w:rPr>
          <w:rFonts w:asciiTheme="majorBidi" w:hAnsiTheme="majorBidi" w:cstheme="majorBidi"/>
          <w:spacing w:val="-2"/>
          <w:sz w:val="28"/>
          <w:szCs w:val="28"/>
          <w:lang w:val="vi-VN"/>
        </w:rPr>
        <w:t>điều kiện công ty đại chúng)</w:t>
      </w:r>
      <w:r w:rsidRPr="00963B47">
        <w:rPr>
          <w:rFonts w:asciiTheme="majorBidi" w:hAnsiTheme="majorBidi" w:cstheme="majorBidi"/>
          <w:spacing w:val="-2"/>
          <w:sz w:val="28"/>
          <w:szCs w:val="28"/>
          <w:lang w:val="pt-BR"/>
        </w:rPr>
        <w:t>.</w:t>
      </w:r>
    </w:p>
    <w:p w14:paraId="3D90001F" w14:textId="77777777" w:rsidR="00D97782" w:rsidRPr="00963B47" w:rsidRDefault="00D97782" w:rsidP="00963B47">
      <w:pPr>
        <w:widowControl w:val="0"/>
        <w:tabs>
          <w:tab w:val="left" w:pos="426"/>
        </w:tabs>
        <w:autoSpaceDE w:val="0"/>
        <w:autoSpaceDN w:val="0"/>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
          <w:sz w:val="28"/>
          <w:szCs w:val="28"/>
          <w:lang w:val="pt-BR"/>
        </w:rPr>
        <w:t>Lý</w:t>
      </w:r>
      <w:r w:rsidRPr="00963B47">
        <w:rPr>
          <w:rFonts w:asciiTheme="majorBidi" w:hAnsiTheme="majorBidi" w:cstheme="majorBidi"/>
          <w:b/>
          <w:spacing w:val="-18"/>
          <w:sz w:val="28"/>
          <w:szCs w:val="28"/>
          <w:lang w:val="vi-VN"/>
        </w:rPr>
        <w:t xml:space="preserve"> </w:t>
      </w:r>
      <w:r w:rsidRPr="00963B47">
        <w:rPr>
          <w:rFonts w:asciiTheme="majorBidi" w:hAnsiTheme="majorBidi" w:cstheme="majorBidi"/>
          <w:b/>
          <w:sz w:val="28"/>
          <w:szCs w:val="28"/>
          <w:lang w:val="pt-BR"/>
        </w:rPr>
        <w:t>do:</w:t>
      </w:r>
      <w:r w:rsidRPr="00963B47">
        <w:rPr>
          <w:rFonts w:asciiTheme="majorBidi" w:hAnsiTheme="majorBidi" w:cstheme="majorBidi"/>
          <w:sz w:val="28"/>
          <w:szCs w:val="28"/>
          <w:lang w:val="vi-VN"/>
        </w:rPr>
        <w:t xml:space="preserve"> Việc xây dựng mẫu đơn sẽ giúp đơn giản hóa hồ sơ cho doanh nghiệp, đồng thời cắt giảm chi phí tuân </w:t>
      </w:r>
      <w:proofErr w:type="spellStart"/>
      <w:r w:rsidRPr="00963B47">
        <w:rPr>
          <w:rFonts w:asciiTheme="majorBidi" w:hAnsiTheme="majorBidi" w:cstheme="majorBidi"/>
          <w:sz w:val="28"/>
          <w:szCs w:val="28"/>
          <w:lang w:val="vi-VN"/>
        </w:rPr>
        <w:t>th</w:t>
      </w:r>
      <w:proofErr w:type="spellEnd"/>
      <w:r w:rsidR="00E30C6E" w:rsidRPr="00963B47">
        <w:rPr>
          <w:rFonts w:asciiTheme="majorBidi" w:hAnsiTheme="majorBidi" w:cstheme="majorBidi"/>
          <w:sz w:val="28"/>
          <w:szCs w:val="28"/>
          <w:lang w:val="pt-BR"/>
        </w:rPr>
        <w:t>ủ</w:t>
      </w:r>
      <w:r w:rsidRPr="00963B47">
        <w:rPr>
          <w:rFonts w:asciiTheme="majorBidi" w:hAnsiTheme="majorBidi" w:cstheme="majorBidi"/>
          <w:sz w:val="28"/>
          <w:szCs w:val="28"/>
          <w:lang w:val="vi-VN"/>
        </w:rPr>
        <w:t xml:space="preserve"> phát sinh khi thực hiện TTHC này.</w:t>
      </w:r>
      <w:r w:rsidRPr="00963B47">
        <w:rPr>
          <w:rFonts w:asciiTheme="majorBidi" w:hAnsiTheme="majorBidi" w:cstheme="majorBidi"/>
          <w:sz w:val="28"/>
          <w:szCs w:val="28"/>
          <w:lang w:val="pt-BR"/>
        </w:rPr>
        <w:t xml:space="preserve"> </w:t>
      </w:r>
    </w:p>
    <w:p w14:paraId="586175F5" w14:textId="77777777" w:rsidR="00D97782" w:rsidRPr="00963B47" w:rsidRDefault="00D97782" w:rsidP="00963B47">
      <w:pPr>
        <w:widowControl w:val="0"/>
        <w:tabs>
          <w:tab w:val="left" w:pos="426"/>
          <w:tab w:val="left" w:pos="631"/>
        </w:tabs>
        <w:autoSpaceDE w:val="0"/>
        <w:autoSpaceDN w:val="0"/>
        <w:spacing w:before="120" w:after="120" w:line="340" w:lineRule="exact"/>
        <w:ind w:firstLine="720"/>
        <w:jc w:val="both"/>
        <w:outlineLvl w:val="1"/>
        <w:rPr>
          <w:rFonts w:asciiTheme="majorBidi" w:hAnsiTheme="majorBidi" w:cstheme="majorBidi"/>
          <w:b/>
          <w:bCs/>
          <w:i/>
          <w:iCs/>
          <w:sz w:val="28"/>
          <w:szCs w:val="28"/>
          <w:lang w:val="pt-BR"/>
        </w:rPr>
      </w:pPr>
      <w:r w:rsidRPr="00963B47">
        <w:rPr>
          <w:rFonts w:asciiTheme="majorBidi" w:hAnsiTheme="majorBidi" w:cstheme="majorBidi"/>
          <w:b/>
          <w:bCs/>
          <w:iCs/>
          <w:sz w:val="28"/>
          <w:szCs w:val="28"/>
          <w:lang w:val="pt-BR"/>
        </w:rPr>
        <w:t>27</w:t>
      </w:r>
      <w:r w:rsidRPr="00963B47">
        <w:rPr>
          <w:rFonts w:asciiTheme="majorBidi" w:hAnsiTheme="majorBidi" w:cstheme="majorBidi"/>
          <w:b/>
          <w:bCs/>
          <w:iCs/>
          <w:sz w:val="28"/>
          <w:szCs w:val="28"/>
          <w:lang w:val="vi-VN"/>
        </w:rPr>
        <w:t xml:space="preserve">.2. </w:t>
      </w:r>
      <w:r w:rsidRPr="00963B47">
        <w:rPr>
          <w:rFonts w:asciiTheme="majorBidi" w:hAnsiTheme="majorBidi" w:cstheme="majorBidi"/>
          <w:b/>
          <w:bCs/>
          <w:iCs/>
          <w:sz w:val="28"/>
          <w:szCs w:val="28"/>
          <w:lang w:val="pt-BR"/>
        </w:rPr>
        <w:t>Kiến</w:t>
      </w:r>
      <w:r w:rsidRPr="00963B47">
        <w:rPr>
          <w:rFonts w:asciiTheme="majorBidi" w:hAnsiTheme="majorBidi" w:cstheme="majorBidi"/>
          <w:b/>
          <w:bCs/>
          <w:iCs/>
          <w:spacing w:val="-3"/>
          <w:sz w:val="28"/>
          <w:szCs w:val="28"/>
          <w:lang w:val="pt-BR"/>
        </w:rPr>
        <w:t xml:space="preserve"> </w:t>
      </w:r>
      <w:proofErr w:type="spellStart"/>
      <w:r w:rsidRPr="00963B47">
        <w:rPr>
          <w:rFonts w:asciiTheme="majorBidi" w:hAnsiTheme="majorBidi" w:cstheme="majorBidi"/>
          <w:b/>
          <w:bCs/>
          <w:iCs/>
          <w:sz w:val="28"/>
          <w:szCs w:val="28"/>
          <w:lang w:val="pt-BR"/>
        </w:rPr>
        <w:t>nghị</w:t>
      </w:r>
      <w:proofErr w:type="spellEnd"/>
      <w:r w:rsidRPr="00963B47">
        <w:rPr>
          <w:rFonts w:asciiTheme="majorBidi" w:hAnsiTheme="majorBidi" w:cstheme="majorBidi"/>
          <w:b/>
          <w:bCs/>
          <w:iCs/>
          <w:spacing w:val="-2"/>
          <w:sz w:val="28"/>
          <w:szCs w:val="28"/>
          <w:lang w:val="pt-BR"/>
        </w:rPr>
        <w:t xml:space="preserve"> </w:t>
      </w:r>
      <w:proofErr w:type="spellStart"/>
      <w:r w:rsidRPr="00963B47">
        <w:rPr>
          <w:rFonts w:asciiTheme="majorBidi" w:hAnsiTheme="majorBidi" w:cstheme="majorBidi"/>
          <w:b/>
          <w:bCs/>
          <w:iCs/>
          <w:sz w:val="28"/>
          <w:szCs w:val="28"/>
          <w:lang w:val="pt-BR"/>
        </w:rPr>
        <w:t>thực</w:t>
      </w:r>
      <w:proofErr w:type="spellEnd"/>
      <w:r w:rsidRPr="00963B47">
        <w:rPr>
          <w:rFonts w:asciiTheme="majorBidi" w:hAnsiTheme="majorBidi" w:cstheme="majorBidi"/>
          <w:b/>
          <w:bCs/>
          <w:iCs/>
          <w:spacing w:val="-3"/>
          <w:sz w:val="28"/>
          <w:szCs w:val="28"/>
          <w:lang w:val="pt-BR"/>
        </w:rPr>
        <w:t xml:space="preserve"> </w:t>
      </w:r>
      <w:r w:rsidRPr="00963B47">
        <w:rPr>
          <w:rFonts w:asciiTheme="majorBidi" w:hAnsiTheme="majorBidi" w:cstheme="majorBidi"/>
          <w:b/>
          <w:bCs/>
          <w:iCs/>
          <w:sz w:val="28"/>
          <w:szCs w:val="28"/>
          <w:lang w:val="pt-BR"/>
        </w:rPr>
        <w:t>thi</w:t>
      </w:r>
    </w:p>
    <w:p w14:paraId="2DF729E5" w14:textId="77777777" w:rsidR="00D97782" w:rsidRPr="00963B47" w:rsidRDefault="00177F06" w:rsidP="00963B47">
      <w:pPr>
        <w:widowControl w:val="0"/>
        <w:tabs>
          <w:tab w:val="left" w:pos="426"/>
        </w:tabs>
        <w:autoSpaceDE w:val="0"/>
        <w:autoSpaceDN w:val="0"/>
        <w:spacing w:before="120" w:after="120" w:line="340" w:lineRule="exact"/>
        <w:ind w:firstLine="720"/>
        <w:jc w:val="both"/>
        <w:rPr>
          <w:rFonts w:asciiTheme="majorBidi" w:hAnsiTheme="majorBidi" w:cstheme="majorBidi"/>
          <w:sz w:val="28"/>
          <w:szCs w:val="28"/>
          <w:lang w:val="vi-VN"/>
        </w:rPr>
      </w:pPr>
      <w:r w:rsidRPr="00963B47">
        <w:rPr>
          <w:rFonts w:asciiTheme="majorBidi" w:hAnsiTheme="majorBidi" w:cstheme="majorBidi"/>
          <w:sz w:val="28"/>
          <w:szCs w:val="28"/>
          <w:lang w:val="pt-BR"/>
        </w:rPr>
        <w:t xml:space="preserve">- </w:t>
      </w:r>
      <w:r w:rsidR="00D97782" w:rsidRPr="00963B47">
        <w:rPr>
          <w:rFonts w:asciiTheme="majorBidi" w:hAnsiTheme="majorBidi" w:cstheme="majorBidi"/>
          <w:sz w:val="28"/>
          <w:szCs w:val="28"/>
          <w:lang w:val="vi-VN"/>
        </w:rPr>
        <w:t xml:space="preserve">Bổ sung quy định về mẫu biểu đối với văn bản thông báo </w:t>
      </w:r>
      <w:r w:rsidR="00D97782" w:rsidRPr="00963B47">
        <w:rPr>
          <w:rFonts w:asciiTheme="majorBidi" w:hAnsiTheme="majorBidi" w:cstheme="majorBidi"/>
          <w:sz w:val="28"/>
          <w:szCs w:val="28"/>
          <w:lang w:val="pt-BR"/>
        </w:rPr>
        <w:t xml:space="preserve">việc </w:t>
      </w:r>
      <w:proofErr w:type="spellStart"/>
      <w:r w:rsidR="00D97782" w:rsidRPr="00963B47">
        <w:rPr>
          <w:rFonts w:asciiTheme="majorBidi" w:hAnsiTheme="majorBidi" w:cstheme="majorBidi"/>
          <w:sz w:val="28"/>
          <w:szCs w:val="28"/>
          <w:lang w:val="pt-BR"/>
        </w:rPr>
        <w:t>không</w:t>
      </w:r>
      <w:proofErr w:type="spellEnd"/>
      <w:r w:rsidR="00D97782" w:rsidRPr="00963B47">
        <w:rPr>
          <w:rFonts w:asciiTheme="majorBidi" w:hAnsiTheme="majorBidi" w:cstheme="majorBidi"/>
          <w:sz w:val="28"/>
          <w:szCs w:val="28"/>
          <w:lang w:val="pt-BR"/>
        </w:rPr>
        <w:t xml:space="preserve"> </w:t>
      </w:r>
      <w:proofErr w:type="spellStart"/>
      <w:r w:rsidR="00D97782" w:rsidRPr="00963B47">
        <w:rPr>
          <w:rFonts w:asciiTheme="majorBidi" w:hAnsiTheme="majorBidi" w:cstheme="majorBidi"/>
          <w:sz w:val="28"/>
          <w:szCs w:val="28"/>
          <w:lang w:val="pt-BR"/>
        </w:rPr>
        <w:t>còn</w:t>
      </w:r>
      <w:proofErr w:type="spellEnd"/>
      <w:r w:rsidR="00D97782" w:rsidRPr="00963B47">
        <w:rPr>
          <w:rFonts w:asciiTheme="majorBidi" w:hAnsiTheme="majorBidi" w:cstheme="majorBidi"/>
          <w:sz w:val="28"/>
          <w:szCs w:val="28"/>
          <w:lang w:val="pt-BR"/>
        </w:rPr>
        <w:t xml:space="preserve"> </w:t>
      </w:r>
      <w:proofErr w:type="spellStart"/>
      <w:r w:rsidR="00D97782" w:rsidRPr="00963B47">
        <w:rPr>
          <w:rFonts w:asciiTheme="majorBidi" w:hAnsiTheme="majorBidi" w:cstheme="majorBidi"/>
          <w:sz w:val="28"/>
          <w:szCs w:val="28"/>
          <w:lang w:val="pt-BR"/>
        </w:rPr>
        <w:t>đáp</w:t>
      </w:r>
      <w:proofErr w:type="spellEnd"/>
      <w:r w:rsidR="00D97782" w:rsidRPr="00963B47">
        <w:rPr>
          <w:rFonts w:asciiTheme="majorBidi" w:hAnsiTheme="majorBidi" w:cstheme="majorBidi"/>
          <w:sz w:val="28"/>
          <w:szCs w:val="28"/>
          <w:lang w:val="pt-BR"/>
        </w:rPr>
        <w:t xml:space="preserve"> </w:t>
      </w:r>
      <w:proofErr w:type="spellStart"/>
      <w:r w:rsidR="00D97782" w:rsidRPr="00963B47">
        <w:rPr>
          <w:rFonts w:asciiTheme="majorBidi" w:hAnsiTheme="majorBidi" w:cstheme="majorBidi"/>
          <w:sz w:val="28"/>
          <w:szCs w:val="28"/>
          <w:lang w:val="pt-BR"/>
        </w:rPr>
        <w:t>ứng</w:t>
      </w:r>
      <w:proofErr w:type="spellEnd"/>
      <w:r w:rsidR="00D97782" w:rsidRPr="00963B47">
        <w:rPr>
          <w:rFonts w:asciiTheme="majorBidi" w:hAnsiTheme="majorBidi" w:cstheme="majorBidi"/>
          <w:sz w:val="28"/>
          <w:szCs w:val="28"/>
          <w:lang w:val="pt-BR"/>
        </w:rPr>
        <w:t xml:space="preserve"> </w:t>
      </w:r>
      <w:r w:rsidR="00D97782" w:rsidRPr="00963B47">
        <w:rPr>
          <w:rFonts w:asciiTheme="majorBidi" w:hAnsiTheme="majorBidi" w:cstheme="majorBidi"/>
          <w:sz w:val="28"/>
          <w:szCs w:val="28"/>
          <w:lang w:val="vi-VN"/>
        </w:rPr>
        <w:t>điều kiện công ty đại chúng tại khoản 2 điều 39 Luật chứng khoán số 54/2019/QH14 ngày 26/11/2019.</w:t>
      </w:r>
    </w:p>
    <w:p w14:paraId="7E0F13A0" w14:textId="77777777" w:rsidR="00D97782" w:rsidRPr="00963B47" w:rsidRDefault="00D97782" w:rsidP="00963B47">
      <w:pPr>
        <w:widowControl w:val="0"/>
        <w:tabs>
          <w:tab w:val="left" w:pos="426"/>
        </w:tabs>
        <w:autoSpaceDE w:val="0"/>
        <w:autoSpaceDN w:val="0"/>
        <w:spacing w:before="120" w:after="120" w:line="340" w:lineRule="exact"/>
        <w:ind w:firstLine="720"/>
        <w:jc w:val="both"/>
        <w:rPr>
          <w:rFonts w:asciiTheme="majorBidi" w:hAnsiTheme="majorBidi" w:cstheme="majorBidi"/>
          <w:sz w:val="28"/>
          <w:szCs w:val="28"/>
          <w:lang w:val="vi-VN"/>
        </w:rPr>
      </w:pPr>
      <w:r w:rsidRPr="00963B47">
        <w:rPr>
          <w:rFonts w:asciiTheme="majorBidi" w:hAnsiTheme="majorBidi" w:cstheme="majorBidi"/>
          <w:b/>
          <w:sz w:val="28"/>
          <w:szCs w:val="28"/>
          <w:lang w:val="vi-VN"/>
        </w:rPr>
        <w:t>27.3. Lợi</w:t>
      </w:r>
      <w:r w:rsidRPr="00963B47">
        <w:rPr>
          <w:rFonts w:asciiTheme="majorBidi" w:hAnsiTheme="majorBidi" w:cstheme="majorBidi"/>
          <w:b/>
          <w:spacing w:val="-3"/>
          <w:sz w:val="28"/>
          <w:szCs w:val="28"/>
          <w:lang w:val="vi-VN"/>
        </w:rPr>
        <w:t xml:space="preserve"> </w:t>
      </w:r>
      <w:r w:rsidRPr="00963B47">
        <w:rPr>
          <w:rFonts w:asciiTheme="majorBidi" w:hAnsiTheme="majorBidi" w:cstheme="majorBidi"/>
          <w:b/>
          <w:sz w:val="28"/>
          <w:szCs w:val="28"/>
          <w:lang w:val="vi-VN"/>
        </w:rPr>
        <w:t>ích</w:t>
      </w:r>
      <w:r w:rsidRPr="00963B47">
        <w:rPr>
          <w:rFonts w:asciiTheme="majorBidi" w:hAnsiTheme="majorBidi" w:cstheme="majorBidi"/>
          <w:b/>
          <w:spacing w:val="-2"/>
          <w:sz w:val="28"/>
          <w:szCs w:val="28"/>
          <w:lang w:val="vi-VN"/>
        </w:rPr>
        <w:t xml:space="preserve"> </w:t>
      </w:r>
      <w:r w:rsidRPr="00963B47">
        <w:rPr>
          <w:rFonts w:asciiTheme="majorBidi" w:hAnsiTheme="majorBidi" w:cstheme="majorBidi"/>
          <w:b/>
          <w:sz w:val="28"/>
          <w:szCs w:val="28"/>
          <w:lang w:val="vi-VN"/>
        </w:rPr>
        <w:t>phương</w:t>
      </w:r>
      <w:r w:rsidRPr="00963B47">
        <w:rPr>
          <w:rFonts w:asciiTheme="majorBidi" w:hAnsiTheme="majorBidi" w:cstheme="majorBidi"/>
          <w:b/>
          <w:spacing w:val="-1"/>
          <w:sz w:val="28"/>
          <w:szCs w:val="28"/>
          <w:lang w:val="vi-VN"/>
        </w:rPr>
        <w:t xml:space="preserve"> </w:t>
      </w:r>
      <w:r w:rsidRPr="00963B47">
        <w:rPr>
          <w:rFonts w:asciiTheme="majorBidi" w:hAnsiTheme="majorBidi" w:cstheme="majorBidi"/>
          <w:b/>
          <w:sz w:val="28"/>
          <w:szCs w:val="28"/>
          <w:lang w:val="vi-VN"/>
        </w:rPr>
        <w:t>án</w:t>
      </w:r>
      <w:r w:rsidRPr="00963B47">
        <w:rPr>
          <w:rFonts w:asciiTheme="majorBidi" w:hAnsiTheme="majorBidi" w:cstheme="majorBidi"/>
          <w:b/>
          <w:spacing w:val="-1"/>
          <w:sz w:val="28"/>
          <w:szCs w:val="28"/>
          <w:lang w:val="vi-VN"/>
        </w:rPr>
        <w:t xml:space="preserve"> </w:t>
      </w:r>
      <w:r w:rsidRPr="00963B47">
        <w:rPr>
          <w:rFonts w:asciiTheme="majorBidi" w:hAnsiTheme="majorBidi" w:cstheme="majorBidi"/>
          <w:b/>
          <w:sz w:val="28"/>
          <w:szCs w:val="28"/>
          <w:lang w:val="vi-VN"/>
        </w:rPr>
        <w:t>đơn</w:t>
      </w:r>
      <w:r w:rsidRPr="00963B47">
        <w:rPr>
          <w:rFonts w:asciiTheme="majorBidi" w:hAnsiTheme="majorBidi" w:cstheme="majorBidi"/>
          <w:b/>
          <w:spacing w:val="-1"/>
          <w:sz w:val="28"/>
          <w:szCs w:val="28"/>
          <w:lang w:val="vi-VN"/>
        </w:rPr>
        <w:t xml:space="preserve"> </w:t>
      </w:r>
      <w:r w:rsidRPr="00963B47">
        <w:rPr>
          <w:rFonts w:asciiTheme="majorBidi" w:hAnsiTheme="majorBidi" w:cstheme="majorBidi"/>
          <w:b/>
          <w:sz w:val="28"/>
          <w:szCs w:val="28"/>
          <w:lang w:val="vi-VN"/>
        </w:rPr>
        <w:t>giản</w:t>
      </w:r>
      <w:r w:rsidRPr="00963B47">
        <w:rPr>
          <w:rFonts w:asciiTheme="majorBidi" w:hAnsiTheme="majorBidi" w:cstheme="majorBidi"/>
          <w:b/>
          <w:spacing w:val="-1"/>
          <w:sz w:val="28"/>
          <w:szCs w:val="28"/>
          <w:lang w:val="vi-VN"/>
        </w:rPr>
        <w:t xml:space="preserve"> </w:t>
      </w:r>
      <w:r w:rsidRPr="00963B47">
        <w:rPr>
          <w:rFonts w:asciiTheme="majorBidi" w:hAnsiTheme="majorBidi" w:cstheme="majorBidi"/>
          <w:b/>
          <w:sz w:val="28"/>
          <w:szCs w:val="28"/>
          <w:lang w:val="vi-VN"/>
        </w:rPr>
        <w:t>hóa</w:t>
      </w:r>
      <w:r w:rsidRPr="00963B47">
        <w:rPr>
          <w:rFonts w:asciiTheme="majorBidi" w:hAnsiTheme="majorBidi" w:cstheme="majorBidi"/>
          <w:b/>
          <w:spacing w:val="-1"/>
          <w:sz w:val="28"/>
          <w:szCs w:val="28"/>
          <w:lang w:val="vi-VN"/>
        </w:rPr>
        <w:t xml:space="preserve"> </w:t>
      </w:r>
    </w:p>
    <w:p w14:paraId="2370CE5F" w14:textId="77777777" w:rsidR="00D97782" w:rsidRPr="00963B47" w:rsidRDefault="00D97782" w:rsidP="00963B47">
      <w:pPr>
        <w:widowControl w:val="0"/>
        <w:tabs>
          <w:tab w:val="left" w:pos="426"/>
        </w:tabs>
        <w:autoSpaceDE w:val="0"/>
        <w:autoSpaceDN w:val="0"/>
        <w:spacing w:before="120" w:after="120" w:line="340" w:lineRule="exact"/>
        <w:ind w:firstLine="720"/>
        <w:jc w:val="both"/>
        <w:rPr>
          <w:rFonts w:asciiTheme="majorBidi" w:hAnsiTheme="majorBidi" w:cstheme="majorBidi"/>
          <w:sz w:val="28"/>
          <w:szCs w:val="28"/>
          <w:lang w:val="vi-VN"/>
        </w:rPr>
      </w:pPr>
      <w:r w:rsidRPr="00963B47">
        <w:rPr>
          <w:rFonts w:asciiTheme="majorBidi" w:hAnsiTheme="majorBidi" w:cstheme="majorBidi"/>
          <w:sz w:val="28"/>
          <w:szCs w:val="28"/>
          <w:lang w:val="vi-VN"/>
        </w:rPr>
        <w:t>- Chi</w:t>
      </w:r>
      <w:r w:rsidRPr="00963B47">
        <w:rPr>
          <w:rFonts w:asciiTheme="majorBidi" w:hAnsiTheme="majorBidi" w:cstheme="majorBidi"/>
          <w:spacing w:val="-3"/>
          <w:sz w:val="28"/>
          <w:szCs w:val="28"/>
          <w:lang w:val="vi-VN"/>
        </w:rPr>
        <w:t xml:space="preserve"> </w:t>
      </w:r>
      <w:r w:rsidRPr="00963B47">
        <w:rPr>
          <w:rFonts w:asciiTheme="majorBidi" w:hAnsiTheme="majorBidi" w:cstheme="majorBidi"/>
          <w:sz w:val="28"/>
          <w:szCs w:val="28"/>
          <w:lang w:val="vi-VN"/>
        </w:rPr>
        <w:t>phí</w:t>
      </w:r>
      <w:r w:rsidRPr="00963B47">
        <w:rPr>
          <w:rFonts w:asciiTheme="majorBidi" w:hAnsiTheme="majorBidi" w:cstheme="majorBidi"/>
          <w:spacing w:val="-2"/>
          <w:sz w:val="28"/>
          <w:szCs w:val="28"/>
          <w:lang w:val="vi-VN"/>
        </w:rPr>
        <w:t xml:space="preserve"> </w:t>
      </w:r>
      <w:r w:rsidRPr="00963B47">
        <w:rPr>
          <w:rFonts w:asciiTheme="majorBidi" w:hAnsiTheme="majorBidi" w:cstheme="majorBidi"/>
          <w:sz w:val="28"/>
          <w:szCs w:val="28"/>
          <w:lang w:val="vi-VN"/>
        </w:rPr>
        <w:t>tuân</w:t>
      </w:r>
      <w:r w:rsidRPr="00963B47">
        <w:rPr>
          <w:rFonts w:asciiTheme="majorBidi" w:hAnsiTheme="majorBidi" w:cstheme="majorBidi"/>
          <w:spacing w:val="-2"/>
          <w:sz w:val="28"/>
          <w:szCs w:val="28"/>
          <w:lang w:val="vi-VN"/>
        </w:rPr>
        <w:t xml:space="preserve"> </w:t>
      </w:r>
      <w:r w:rsidRPr="00963B47">
        <w:rPr>
          <w:rFonts w:asciiTheme="majorBidi" w:hAnsiTheme="majorBidi" w:cstheme="majorBidi"/>
          <w:sz w:val="28"/>
          <w:szCs w:val="28"/>
          <w:lang w:val="vi-VN"/>
        </w:rPr>
        <w:t>thủ</w:t>
      </w:r>
      <w:r w:rsidRPr="00963B47">
        <w:rPr>
          <w:rFonts w:asciiTheme="majorBidi" w:hAnsiTheme="majorBidi" w:cstheme="majorBidi"/>
          <w:spacing w:val="-1"/>
          <w:sz w:val="28"/>
          <w:szCs w:val="28"/>
          <w:lang w:val="vi-VN"/>
        </w:rPr>
        <w:t xml:space="preserve"> </w:t>
      </w:r>
      <w:r w:rsidRPr="00963B47">
        <w:rPr>
          <w:rFonts w:asciiTheme="majorBidi" w:hAnsiTheme="majorBidi" w:cstheme="majorBidi"/>
          <w:sz w:val="28"/>
          <w:szCs w:val="28"/>
          <w:lang w:val="vi-VN"/>
        </w:rPr>
        <w:t>TTHC trước</w:t>
      </w:r>
      <w:r w:rsidRPr="00963B47">
        <w:rPr>
          <w:rFonts w:asciiTheme="majorBidi" w:hAnsiTheme="majorBidi" w:cstheme="majorBidi"/>
          <w:spacing w:val="2"/>
          <w:sz w:val="28"/>
          <w:szCs w:val="28"/>
          <w:lang w:val="vi-VN"/>
        </w:rPr>
        <w:t xml:space="preserve"> </w:t>
      </w:r>
      <w:r w:rsidRPr="00963B47">
        <w:rPr>
          <w:rFonts w:asciiTheme="majorBidi" w:hAnsiTheme="majorBidi" w:cstheme="majorBidi"/>
          <w:sz w:val="28"/>
          <w:szCs w:val="28"/>
          <w:lang w:val="vi-VN"/>
        </w:rPr>
        <w:t>khi</w:t>
      </w:r>
      <w:r w:rsidRPr="00963B47">
        <w:rPr>
          <w:rFonts w:asciiTheme="majorBidi" w:hAnsiTheme="majorBidi" w:cstheme="majorBidi"/>
          <w:spacing w:val="-2"/>
          <w:sz w:val="28"/>
          <w:szCs w:val="28"/>
          <w:lang w:val="vi-VN"/>
        </w:rPr>
        <w:t xml:space="preserve"> </w:t>
      </w:r>
      <w:r w:rsidRPr="00963B47">
        <w:rPr>
          <w:rFonts w:asciiTheme="majorBidi" w:hAnsiTheme="majorBidi" w:cstheme="majorBidi"/>
          <w:sz w:val="28"/>
          <w:szCs w:val="28"/>
          <w:lang w:val="vi-VN"/>
        </w:rPr>
        <w:t>đơn</w:t>
      </w:r>
      <w:r w:rsidRPr="00963B47">
        <w:rPr>
          <w:rFonts w:asciiTheme="majorBidi" w:hAnsiTheme="majorBidi" w:cstheme="majorBidi"/>
          <w:spacing w:val="-1"/>
          <w:sz w:val="28"/>
          <w:szCs w:val="28"/>
          <w:lang w:val="vi-VN"/>
        </w:rPr>
        <w:t xml:space="preserve"> </w:t>
      </w:r>
      <w:r w:rsidRPr="00963B47">
        <w:rPr>
          <w:rFonts w:asciiTheme="majorBidi" w:hAnsiTheme="majorBidi" w:cstheme="majorBidi"/>
          <w:sz w:val="28"/>
          <w:szCs w:val="28"/>
          <w:lang w:val="vi-VN"/>
        </w:rPr>
        <w:t>giản</w:t>
      </w:r>
      <w:r w:rsidRPr="00963B47">
        <w:rPr>
          <w:rFonts w:asciiTheme="majorBidi" w:hAnsiTheme="majorBidi" w:cstheme="majorBidi"/>
          <w:spacing w:val="-2"/>
          <w:sz w:val="28"/>
          <w:szCs w:val="28"/>
          <w:lang w:val="vi-VN"/>
        </w:rPr>
        <w:t xml:space="preserve"> </w:t>
      </w:r>
      <w:r w:rsidRPr="00963B47">
        <w:rPr>
          <w:rFonts w:asciiTheme="majorBidi" w:hAnsiTheme="majorBidi" w:cstheme="majorBidi"/>
          <w:sz w:val="28"/>
          <w:szCs w:val="28"/>
          <w:lang w:val="vi-VN"/>
        </w:rPr>
        <w:t>hóa:</w:t>
      </w:r>
      <w:r w:rsidRPr="00963B47">
        <w:rPr>
          <w:rFonts w:asciiTheme="majorBidi" w:hAnsiTheme="majorBidi" w:cstheme="majorBidi"/>
          <w:spacing w:val="-1"/>
          <w:sz w:val="28"/>
          <w:szCs w:val="28"/>
          <w:lang w:val="vi-VN"/>
        </w:rPr>
        <w:t xml:space="preserve"> </w:t>
      </w:r>
      <w:r w:rsidRPr="00963B47">
        <w:rPr>
          <w:rFonts w:asciiTheme="majorBidi" w:hAnsiTheme="majorBidi" w:cstheme="majorBidi"/>
          <w:sz w:val="28"/>
          <w:szCs w:val="28"/>
          <w:lang w:val="vi-VN"/>
        </w:rPr>
        <w:t>44,531,000 đồng/năm</w:t>
      </w:r>
      <w:r w:rsidR="001D4C13" w:rsidRPr="00963B47">
        <w:rPr>
          <w:rFonts w:asciiTheme="majorBidi" w:hAnsiTheme="majorBidi" w:cstheme="majorBidi"/>
          <w:sz w:val="28"/>
          <w:szCs w:val="28"/>
          <w:lang w:val="vi-VN"/>
        </w:rPr>
        <w:t>.</w:t>
      </w:r>
    </w:p>
    <w:p w14:paraId="39A9E5E8" w14:textId="77777777" w:rsidR="00D97782" w:rsidRPr="00963B47" w:rsidRDefault="00D97782" w:rsidP="00963B47">
      <w:pPr>
        <w:widowControl w:val="0"/>
        <w:tabs>
          <w:tab w:val="left" w:pos="426"/>
          <w:tab w:val="left" w:leader="dot" w:pos="6021"/>
        </w:tabs>
        <w:autoSpaceDE w:val="0"/>
        <w:autoSpaceDN w:val="0"/>
        <w:spacing w:before="120" w:after="120" w:line="340" w:lineRule="exact"/>
        <w:ind w:firstLine="720"/>
        <w:jc w:val="both"/>
        <w:rPr>
          <w:rFonts w:asciiTheme="majorBidi" w:hAnsiTheme="majorBidi" w:cstheme="majorBidi"/>
          <w:sz w:val="28"/>
          <w:szCs w:val="28"/>
          <w:lang w:val="vi-VN"/>
        </w:rPr>
      </w:pPr>
      <w:r w:rsidRPr="00963B47">
        <w:rPr>
          <w:rFonts w:asciiTheme="majorBidi" w:hAnsiTheme="majorBidi" w:cstheme="majorBidi"/>
          <w:sz w:val="28"/>
          <w:szCs w:val="28"/>
          <w:lang w:val="vi-VN"/>
        </w:rPr>
        <w:t>- Chi</w:t>
      </w:r>
      <w:r w:rsidRPr="00963B47">
        <w:rPr>
          <w:rFonts w:asciiTheme="majorBidi" w:hAnsiTheme="majorBidi" w:cstheme="majorBidi"/>
          <w:spacing w:val="-2"/>
          <w:sz w:val="28"/>
          <w:szCs w:val="28"/>
          <w:lang w:val="vi-VN"/>
        </w:rPr>
        <w:t xml:space="preserve"> </w:t>
      </w:r>
      <w:r w:rsidRPr="00963B47">
        <w:rPr>
          <w:rFonts w:asciiTheme="majorBidi" w:hAnsiTheme="majorBidi" w:cstheme="majorBidi"/>
          <w:sz w:val="28"/>
          <w:szCs w:val="28"/>
          <w:lang w:val="vi-VN"/>
        </w:rPr>
        <w:t>phí</w:t>
      </w:r>
      <w:r w:rsidRPr="00963B47">
        <w:rPr>
          <w:rFonts w:asciiTheme="majorBidi" w:hAnsiTheme="majorBidi" w:cstheme="majorBidi"/>
          <w:spacing w:val="-2"/>
          <w:sz w:val="28"/>
          <w:szCs w:val="28"/>
          <w:lang w:val="vi-VN"/>
        </w:rPr>
        <w:t xml:space="preserve"> </w:t>
      </w:r>
      <w:r w:rsidRPr="00963B47">
        <w:rPr>
          <w:rFonts w:asciiTheme="majorBidi" w:hAnsiTheme="majorBidi" w:cstheme="majorBidi"/>
          <w:sz w:val="28"/>
          <w:szCs w:val="28"/>
          <w:lang w:val="vi-VN"/>
        </w:rPr>
        <w:t>tuân</w:t>
      </w:r>
      <w:r w:rsidRPr="00963B47">
        <w:rPr>
          <w:rFonts w:asciiTheme="majorBidi" w:hAnsiTheme="majorBidi" w:cstheme="majorBidi"/>
          <w:spacing w:val="-1"/>
          <w:sz w:val="28"/>
          <w:szCs w:val="28"/>
          <w:lang w:val="vi-VN"/>
        </w:rPr>
        <w:t xml:space="preserve"> </w:t>
      </w:r>
      <w:r w:rsidRPr="00963B47">
        <w:rPr>
          <w:rFonts w:asciiTheme="majorBidi" w:hAnsiTheme="majorBidi" w:cstheme="majorBidi"/>
          <w:sz w:val="28"/>
          <w:szCs w:val="28"/>
          <w:lang w:val="vi-VN"/>
        </w:rPr>
        <w:t>thủ</w:t>
      </w:r>
      <w:r w:rsidRPr="00963B47">
        <w:rPr>
          <w:rFonts w:asciiTheme="majorBidi" w:hAnsiTheme="majorBidi" w:cstheme="majorBidi"/>
          <w:spacing w:val="-1"/>
          <w:sz w:val="28"/>
          <w:szCs w:val="28"/>
          <w:lang w:val="vi-VN"/>
        </w:rPr>
        <w:t xml:space="preserve"> </w:t>
      </w:r>
      <w:r w:rsidRPr="00963B47">
        <w:rPr>
          <w:rFonts w:asciiTheme="majorBidi" w:hAnsiTheme="majorBidi" w:cstheme="majorBidi"/>
          <w:sz w:val="28"/>
          <w:szCs w:val="28"/>
          <w:lang w:val="vi-VN"/>
        </w:rPr>
        <w:t>TTHC sau</w:t>
      </w:r>
      <w:r w:rsidRPr="00963B47">
        <w:rPr>
          <w:rFonts w:asciiTheme="majorBidi" w:hAnsiTheme="majorBidi" w:cstheme="majorBidi"/>
          <w:spacing w:val="-1"/>
          <w:sz w:val="28"/>
          <w:szCs w:val="28"/>
          <w:lang w:val="vi-VN"/>
        </w:rPr>
        <w:t xml:space="preserve"> </w:t>
      </w:r>
      <w:r w:rsidRPr="00963B47">
        <w:rPr>
          <w:rFonts w:asciiTheme="majorBidi" w:hAnsiTheme="majorBidi" w:cstheme="majorBidi"/>
          <w:sz w:val="28"/>
          <w:szCs w:val="28"/>
          <w:lang w:val="vi-VN"/>
        </w:rPr>
        <w:t>khi</w:t>
      </w:r>
      <w:r w:rsidRPr="00963B47">
        <w:rPr>
          <w:rFonts w:asciiTheme="majorBidi" w:hAnsiTheme="majorBidi" w:cstheme="majorBidi"/>
          <w:spacing w:val="-2"/>
          <w:sz w:val="28"/>
          <w:szCs w:val="28"/>
          <w:lang w:val="vi-VN"/>
        </w:rPr>
        <w:t xml:space="preserve"> </w:t>
      </w:r>
      <w:r w:rsidRPr="00963B47">
        <w:rPr>
          <w:rFonts w:asciiTheme="majorBidi" w:hAnsiTheme="majorBidi" w:cstheme="majorBidi"/>
          <w:sz w:val="28"/>
          <w:szCs w:val="28"/>
          <w:lang w:val="vi-VN"/>
        </w:rPr>
        <w:t>đơn</w:t>
      </w:r>
      <w:r w:rsidRPr="00963B47">
        <w:rPr>
          <w:rFonts w:asciiTheme="majorBidi" w:hAnsiTheme="majorBidi" w:cstheme="majorBidi"/>
          <w:spacing w:val="-1"/>
          <w:sz w:val="28"/>
          <w:szCs w:val="28"/>
          <w:lang w:val="vi-VN"/>
        </w:rPr>
        <w:t xml:space="preserve"> </w:t>
      </w:r>
      <w:r w:rsidRPr="00963B47">
        <w:rPr>
          <w:rFonts w:asciiTheme="majorBidi" w:hAnsiTheme="majorBidi" w:cstheme="majorBidi"/>
          <w:sz w:val="28"/>
          <w:szCs w:val="28"/>
          <w:lang w:val="vi-VN"/>
        </w:rPr>
        <w:t>giản</w:t>
      </w:r>
      <w:r w:rsidRPr="00963B47">
        <w:rPr>
          <w:rFonts w:asciiTheme="majorBidi" w:hAnsiTheme="majorBidi" w:cstheme="majorBidi"/>
          <w:spacing w:val="2"/>
          <w:sz w:val="28"/>
          <w:szCs w:val="28"/>
          <w:lang w:val="vi-VN"/>
        </w:rPr>
        <w:t xml:space="preserve"> </w:t>
      </w:r>
      <w:r w:rsidRPr="00963B47">
        <w:rPr>
          <w:rFonts w:asciiTheme="majorBidi" w:hAnsiTheme="majorBidi" w:cstheme="majorBidi"/>
          <w:spacing w:val="-4"/>
          <w:sz w:val="28"/>
          <w:szCs w:val="28"/>
          <w:lang w:val="vi-VN"/>
        </w:rPr>
        <w:t>hóa:</w:t>
      </w:r>
      <w:r w:rsidRPr="00963B47">
        <w:rPr>
          <w:rFonts w:asciiTheme="majorBidi" w:hAnsiTheme="majorBidi" w:cstheme="majorBidi"/>
          <w:sz w:val="28"/>
          <w:szCs w:val="28"/>
          <w:lang w:val="vi-VN"/>
        </w:rPr>
        <w:t xml:space="preserve"> 39,133,000 đồng/năm</w:t>
      </w:r>
    </w:p>
    <w:p w14:paraId="45E5D57D" w14:textId="77777777" w:rsidR="00D97782" w:rsidRPr="00963B47" w:rsidRDefault="00D97782" w:rsidP="00963B47">
      <w:pPr>
        <w:widowControl w:val="0"/>
        <w:tabs>
          <w:tab w:val="left" w:pos="426"/>
          <w:tab w:val="left" w:leader="dot" w:pos="6021"/>
        </w:tabs>
        <w:autoSpaceDE w:val="0"/>
        <w:autoSpaceDN w:val="0"/>
        <w:spacing w:before="120" w:after="120" w:line="340" w:lineRule="exact"/>
        <w:ind w:firstLine="720"/>
        <w:jc w:val="both"/>
        <w:rPr>
          <w:rFonts w:asciiTheme="majorBidi" w:hAnsiTheme="majorBidi" w:cstheme="majorBidi"/>
          <w:sz w:val="28"/>
          <w:szCs w:val="28"/>
          <w:lang w:val="vi-VN"/>
        </w:rPr>
      </w:pPr>
      <w:r w:rsidRPr="00963B47">
        <w:rPr>
          <w:rFonts w:asciiTheme="majorBidi" w:hAnsiTheme="majorBidi" w:cstheme="majorBidi"/>
          <w:sz w:val="28"/>
          <w:szCs w:val="28"/>
          <w:lang w:val="vi-VN"/>
        </w:rPr>
        <w:t>- Chi phí tiết kiệm: 5,418,000 đồng/năm.</w:t>
      </w:r>
    </w:p>
    <w:p w14:paraId="1D3BFEF1" w14:textId="77777777" w:rsidR="00D97782" w:rsidRPr="00963B47" w:rsidRDefault="00D97782" w:rsidP="00963B47">
      <w:pPr>
        <w:widowControl w:val="0"/>
        <w:tabs>
          <w:tab w:val="left" w:pos="426"/>
          <w:tab w:val="left" w:leader="dot" w:pos="6021"/>
        </w:tabs>
        <w:autoSpaceDE w:val="0"/>
        <w:autoSpaceDN w:val="0"/>
        <w:spacing w:before="120" w:after="120" w:line="340" w:lineRule="exact"/>
        <w:ind w:firstLine="720"/>
        <w:jc w:val="both"/>
        <w:rPr>
          <w:rFonts w:asciiTheme="majorBidi" w:hAnsiTheme="majorBidi" w:cstheme="majorBidi"/>
          <w:sz w:val="28"/>
          <w:szCs w:val="28"/>
          <w:lang w:val="vi-VN"/>
        </w:rPr>
      </w:pPr>
      <w:r w:rsidRPr="00963B47">
        <w:rPr>
          <w:rFonts w:asciiTheme="majorBidi" w:hAnsiTheme="majorBidi" w:cstheme="majorBidi"/>
          <w:sz w:val="28"/>
          <w:szCs w:val="28"/>
          <w:lang w:val="vi-VN"/>
        </w:rPr>
        <w:t>- Tỷ lệ cắt giảm chi phí: 12,16%</w:t>
      </w:r>
      <w:r w:rsidR="00193B20" w:rsidRPr="00963B47">
        <w:rPr>
          <w:rFonts w:asciiTheme="majorBidi" w:hAnsiTheme="majorBidi" w:cstheme="majorBidi"/>
          <w:sz w:val="28"/>
          <w:szCs w:val="28"/>
          <w:lang w:val="vi-VN"/>
        </w:rPr>
        <w:t>.</w:t>
      </w:r>
    </w:p>
    <w:p w14:paraId="21B037EC" w14:textId="77777777" w:rsidR="00D97782" w:rsidRPr="00963B47" w:rsidRDefault="00D97782" w:rsidP="00963B47">
      <w:pPr>
        <w:spacing w:before="120" w:after="120" w:line="340" w:lineRule="exact"/>
        <w:ind w:firstLine="720"/>
        <w:jc w:val="both"/>
        <w:rPr>
          <w:rFonts w:asciiTheme="majorBidi" w:hAnsiTheme="majorBidi" w:cstheme="majorBidi"/>
          <w:b/>
          <w:sz w:val="28"/>
          <w:szCs w:val="28"/>
          <w:lang w:val="vi-VN"/>
        </w:rPr>
      </w:pPr>
      <w:r w:rsidRPr="00963B47">
        <w:rPr>
          <w:rFonts w:asciiTheme="majorBidi" w:hAnsiTheme="majorBidi" w:cstheme="majorBidi"/>
          <w:b/>
          <w:sz w:val="28"/>
          <w:szCs w:val="28"/>
          <w:lang w:val="vi-VN"/>
        </w:rPr>
        <w:t xml:space="preserve">28. Thủ tục </w:t>
      </w:r>
      <w:r w:rsidR="00193B20" w:rsidRPr="00963B47">
        <w:rPr>
          <w:rFonts w:asciiTheme="majorBidi" w:hAnsiTheme="majorBidi" w:cstheme="majorBidi"/>
          <w:b/>
          <w:sz w:val="28"/>
          <w:szCs w:val="28"/>
          <w:lang w:val="vi-VN"/>
        </w:rPr>
        <w:t>hành chính</w:t>
      </w:r>
      <w:r w:rsidR="00FE27C9" w:rsidRPr="00FE27C9">
        <w:rPr>
          <w:rFonts w:asciiTheme="majorBidi" w:hAnsiTheme="majorBidi" w:cstheme="majorBidi"/>
          <w:b/>
          <w:sz w:val="28"/>
          <w:szCs w:val="28"/>
          <w:lang w:val="vi-VN"/>
        </w:rPr>
        <w:t xml:space="preserve"> 30</w:t>
      </w:r>
      <w:r w:rsidRPr="00963B47">
        <w:rPr>
          <w:rFonts w:asciiTheme="majorBidi" w:hAnsiTheme="majorBidi" w:cstheme="majorBidi"/>
          <w:b/>
          <w:sz w:val="28"/>
          <w:szCs w:val="28"/>
          <w:lang w:val="vi-VN"/>
        </w:rPr>
        <w:t xml:space="preserve">: </w:t>
      </w:r>
      <w:proofErr w:type="spellStart"/>
      <w:r w:rsidRPr="00963B47">
        <w:rPr>
          <w:rFonts w:asciiTheme="majorBidi" w:hAnsiTheme="majorBidi" w:cstheme="majorBidi"/>
          <w:b/>
          <w:sz w:val="28"/>
          <w:szCs w:val="28"/>
          <w:lang w:val="pt-BR"/>
        </w:rPr>
        <w:t>Xác</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nhận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thông</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báo</w:t>
      </w:r>
      <w:proofErr w:type="spellEnd"/>
      <w:r w:rsidRPr="00963B47">
        <w:rPr>
          <w:rFonts w:asciiTheme="majorBidi" w:hAnsiTheme="majorBidi" w:cstheme="majorBidi"/>
          <w:b/>
          <w:sz w:val="28"/>
          <w:szCs w:val="28"/>
          <w:lang w:val="pt-BR"/>
        </w:rPr>
        <w:t xml:space="preserve">, thay đổi tỷ lệ sở hữu nước </w:t>
      </w:r>
      <w:proofErr w:type="spellStart"/>
      <w:r w:rsidRPr="00963B47">
        <w:rPr>
          <w:rFonts w:asciiTheme="majorBidi" w:hAnsiTheme="majorBidi" w:cstheme="majorBidi"/>
          <w:b/>
          <w:sz w:val="28"/>
          <w:szCs w:val="28"/>
          <w:lang w:val="pt-BR"/>
        </w:rPr>
        <w:t>ngoài</w:t>
      </w:r>
      <w:proofErr w:type="spellEnd"/>
      <w:r w:rsidRPr="00963B47">
        <w:rPr>
          <w:rFonts w:asciiTheme="majorBidi" w:hAnsiTheme="majorBidi" w:cstheme="majorBidi"/>
          <w:b/>
          <w:sz w:val="28"/>
          <w:szCs w:val="28"/>
          <w:lang w:val="pt-BR"/>
        </w:rPr>
        <w:t xml:space="preserve"> tối đa </w:t>
      </w:r>
      <w:r w:rsidRPr="00963B47">
        <w:rPr>
          <w:rFonts w:asciiTheme="majorBidi" w:hAnsiTheme="majorBidi" w:cstheme="majorBidi"/>
          <w:b/>
          <w:sz w:val="28"/>
          <w:szCs w:val="28"/>
          <w:lang w:val="nl-NL"/>
        </w:rPr>
        <w:t>(1.009800)</w:t>
      </w:r>
    </w:p>
    <w:p w14:paraId="005E2072"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vi-VN"/>
        </w:rPr>
      </w:pPr>
      <w:r w:rsidRPr="00963B47">
        <w:rPr>
          <w:rFonts w:asciiTheme="majorBidi" w:hAnsiTheme="majorBidi" w:cstheme="majorBidi"/>
          <w:b/>
          <w:sz w:val="28"/>
          <w:szCs w:val="28"/>
          <w:lang w:val="vi-VN"/>
        </w:rPr>
        <w:t>28.1. Nội dung đơn giản hóa</w:t>
      </w:r>
    </w:p>
    <w:p w14:paraId="360F625F" w14:textId="77777777" w:rsidR="00D97782" w:rsidRPr="00963B47" w:rsidRDefault="00193B20" w:rsidP="00963B47">
      <w:pPr>
        <w:spacing w:before="120" w:after="120" w:line="340" w:lineRule="exact"/>
        <w:ind w:firstLine="720"/>
        <w:jc w:val="both"/>
        <w:rPr>
          <w:rFonts w:asciiTheme="majorBidi" w:hAnsiTheme="majorBidi" w:cstheme="majorBidi"/>
          <w:kern w:val="28"/>
          <w:sz w:val="28"/>
          <w:szCs w:val="28"/>
          <w:lang w:val="nl-NL"/>
        </w:rPr>
      </w:pPr>
      <w:r w:rsidRPr="00963B47">
        <w:rPr>
          <w:rFonts w:asciiTheme="majorBidi" w:hAnsiTheme="majorBidi" w:cstheme="majorBidi"/>
          <w:sz w:val="28"/>
          <w:szCs w:val="28"/>
          <w:lang w:val="pt-BR"/>
        </w:rPr>
        <w:t xml:space="preserve">- Đơn </w:t>
      </w:r>
      <w:proofErr w:type="spellStart"/>
      <w:r w:rsidRPr="00963B47">
        <w:rPr>
          <w:rFonts w:asciiTheme="majorBidi" w:hAnsiTheme="majorBidi" w:cstheme="majorBidi"/>
          <w:sz w:val="28"/>
          <w:szCs w:val="28"/>
          <w:lang w:val="pt-BR"/>
        </w:rPr>
        <w:t>giản</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hóa</w:t>
      </w:r>
      <w:proofErr w:type="spellEnd"/>
      <w:r w:rsidRPr="00963B47">
        <w:rPr>
          <w:rFonts w:asciiTheme="majorBidi" w:hAnsiTheme="majorBidi" w:cstheme="majorBidi"/>
          <w:sz w:val="28"/>
          <w:szCs w:val="28"/>
          <w:lang w:val="pt-BR"/>
        </w:rPr>
        <w:t xml:space="preserve"> thành </w:t>
      </w:r>
      <w:proofErr w:type="spellStart"/>
      <w:r w:rsidRPr="00963B47">
        <w:rPr>
          <w:rFonts w:asciiTheme="majorBidi" w:hAnsiTheme="majorBidi" w:cstheme="majorBidi"/>
          <w:sz w:val="28"/>
          <w:szCs w:val="28"/>
          <w:lang w:val="pt-BR"/>
        </w:rPr>
        <w:t>phần</w:t>
      </w:r>
      <w:proofErr w:type="spellEnd"/>
      <w:r w:rsidRPr="00963B47">
        <w:rPr>
          <w:rFonts w:asciiTheme="majorBidi" w:hAnsiTheme="majorBidi" w:cstheme="majorBidi"/>
          <w:sz w:val="28"/>
          <w:szCs w:val="28"/>
          <w:lang w:val="pt-BR"/>
        </w:rPr>
        <w:t xml:space="preserve"> hồ sơ tại</w:t>
      </w:r>
      <w:r w:rsidR="00D97782" w:rsidRPr="00963B47">
        <w:rPr>
          <w:rFonts w:asciiTheme="majorBidi" w:hAnsiTheme="majorBidi" w:cstheme="majorBidi"/>
          <w:sz w:val="28"/>
          <w:szCs w:val="28"/>
          <w:lang w:val="pt-BR"/>
        </w:rPr>
        <w:t xml:space="preserve"> </w:t>
      </w:r>
      <w:proofErr w:type="spellStart"/>
      <w:r w:rsidR="00D97782" w:rsidRPr="00963B47">
        <w:rPr>
          <w:rFonts w:asciiTheme="majorBidi" w:hAnsiTheme="majorBidi" w:cstheme="majorBidi"/>
          <w:sz w:val="28"/>
          <w:szCs w:val="28"/>
          <w:shd w:val="clear" w:color="auto" w:fill="FFFFFF"/>
          <w:lang w:val="nl-NL"/>
        </w:rPr>
        <w:t>Khoản</w:t>
      </w:r>
      <w:proofErr w:type="spellEnd"/>
      <w:r w:rsidR="00D97782" w:rsidRPr="00963B47">
        <w:rPr>
          <w:rFonts w:asciiTheme="majorBidi" w:hAnsiTheme="majorBidi" w:cstheme="majorBidi"/>
          <w:sz w:val="28"/>
          <w:szCs w:val="28"/>
          <w:shd w:val="clear" w:color="auto" w:fill="FFFFFF"/>
          <w:lang w:val="nl-NL"/>
        </w:rPr>
        <w:t xml:space="preserve"> 1.b, </w:t>
      </w:r>
      <w:proofErr w:type="spellStart"/>
      <w:r w:rsidR="00D97782" w:rsidRPr="00963B47">
        <w:rPr>
          <w:rFonts w:asciiTheme="majorBidi" w:hAnsiTheme="majorBidi" w:cstheme="majorBidi"/>
          <w:sz w:val="28"/>
          <w:szCs w:val="28"/>
          <w:shd w:val="clear" w:color="auto" w:fill="FFFFFF"/>
          <w:lang w:val="nl-NL"/>
        </w:rPr>
        <w:t>khoản</w:t>
      </w:r>
      <w:proofErr w:type="spellEnd"/>
      <w:r w:rsidR="00D97782" w:rsidRPr="00963B47">
        <w:rPr>
          <w:rFonts w:asciiTheme="majorBidi" w:hAnsiTheme="majorBidi" w:cstheme="majorBidi"/>
          <w:sz w:val="28"/>
          <w:szCs w:val="28"/>
          <w:shd w:val="clear" w:color="auto" w:fill="FFFFFF"/>
          <w:lang w:val="nl-NL"/>
        </w:rPr>
        <w:t xml:space="preserve"> 2.b Điều 142 </w:t>
      </w:r>
      <w:proofErr w:type="spellStart"/>
      <w:r w:rsidR="00D97782" w:rsidRPr="00963B47">
        <w:rPr>
          <w:rFonts w:asciiTheme="majorBidi" w:hAnsiTheme="majorBidi" w:cstheme="majorBidi"/>
          <w:kern w:val="28"/>
          <w:sz w:val="28"/>
          <w:szCs w:val="28"/>
          <w:lang w:val="nl-NL"/>
        </w:rPr>
        <w:t>Nghị</w:t>
      </w:r>
      <w:proofErr w:type="spellEnd"/>
      <w:r w:rsidR="00D97782" w:rsidRPr="00963B47">
        <w:rPr>
          <w:rFonts w:asciiTheme="majorBidi" w:hAnsiTheme="majorBidi" w:cstheme="majorBidi"/>
          <w:kern w:val="28"/>
          <w:sz w:val="28"/>
          <w:szCs w:val="28"/>
          <w:lang w:val="nl-NL"/>
        </w:rPr>
        <w:t xml:space="preserve"> </w:t>
      </w:r>
      <w:proofErr w:type="spellStart"/>
      <w:r w:rsidR="00D97782" w:rsidRPr="00963B47">
        <w:rPr>
          <w:rFonts w:asciiTheme="majorBidi" w:hAnsiTheme="majorBidi" w:cstheme="majorBidi"/>
          <w:kern w:val="28"/>
          <w:sz w:val="28"/>
          <w:szCs w:val="28"/>
          <w:lang w:val="nl-NL"/>
        </w:rPr>
        <w:t>định</w:t>
      </w:r>
      <w:proofErr w:type="spellEnd"/>
      <w:r w:rsidR="00D97782" w:rsidRPr="00963B47">
        <w:rPr>
          <w:rFonts w:asciiTheme="majorBidi" w:hAnsiTheme="majorBidi" w:cstheme="majorBidi"/>
          <w:kern w:val="28"/>
          <w:sz w:val="28"/>
          <w:szCs w:val="28"/>
          <w:lang w:val="nl-NL"/>
        </w:rPr>
        <w:t xml:space="preserve"> số 155/2020/NĐ-CP</w:t>
      </w:r>
      <w:r w:rsidR="00D97782" w:rsidRPr="00963B47">
        <w:rPr>
          <w:rFonts w:asciiTheme="majorBidi" w:hAnsiTheme="majorBidi" w:cstheme="majorBidi"/>
          <w:sz w:val="28"/>
          <w:szCs w:val="28"/>
          <w:shd w:val="clear" w:color="auto" w:fill="FFFFFF"/>
          <w:lang w:val="vi-VN"/>
        </w:rPr>
        <w:t xml:space="preserve">: </w:t>
      </w:r>
      <w:proofErr w:type="spellStart"/>
      <w:r w:rsidR="004E623F" w:rsidRPr="00963B47">
        <w:rPr>
          <w:rFonts w:asciiTheme="majorBidi" w:hAnsiTheme="majorBidi" w:cstheme="majorBidi"/>
          <w:kern w:val="28"/>
          <w:sz w:val="28"/>
          <w:szCs w:val="28"/>
          <w:lang w:val="nl-NL"/>
        </w:rPr>
        <w:t>Doanh</w:t>
      </w:r>
      <w:proofErr w:type="spellEnd"/>
      <w:r w:rsidR="004E623F" w:rsidRPr="00963B47">
        <w:rPr>
          <w:rFonts w:asciiTheme="majorBidi" w:hAnsiTheme="majorBidi" w:cstheme="majorBidi"/>
          <w:kern w:val="28"/>
          <w:sz w:val="28"/>
          <w:szCs w:val="28"/>
          <w:lang w:val="nl-NL"/>
        </w:rPr>
        <w:t xml:space="preserve"> </w:t>
      </w:r>
      <w:proofErr w:type="spellStart"/>
      <w:r w:rsidR="004E623F" w:rsidRPr="00963B47">
        <w:rPr>
          <w:rFonts w:asciiTheme="majorBidi" w:hAnsiTheme="majorBidi" w:cstheme="majorBidi"/>
          <w:kern w:val="28"/>
          <w:sz w:val="28"/>
          <w:szCs w:val="28"/>
          <w:lang w:val="nl-NL"/>
        </w:rPr>
        <w:t>nghiệp</w:t>
      </w:r>
      <w:proofErr w:type="spellEnd"/>
      <w:r w:rsidR="004E623F" w:rsidRPr="00963B47">
        <w:rPr>
          <w:rFonts w:asciiTheme="majorBidi" w:hAnsiTheme="majorBidi" w:cstheme="majorBidi"/>
          <w:kern w:val="28"/>
          <w:sz w:val="28"/>
          <w:szCs w:val="28"/>
          <w:lang w:val="nl-NL"/>
        </w:rPr>
        <w:t xml:space="preserve"> </w:t>
      </w:r>
      <w:proofErr w:type="spellStart"/>
      <w:r w:rsidR="00D97782" w:rsidRPr="00963B47">
        <w:rPr>
          <w:rFonts w:asciiTheme="majorBidi" w:hAnsiTheme="majorBidi" w:cstheme="majorBidi"/>
          <w:kern w:val="28"/>
          <w:sz w:val="28"/>
          <w:szCs w:val="28"/>
          <w:lang w:val="nl-NL"/>
        </w:rPr>
        <w:t>chỉ</w:t>
      </w:r>
      <w:proofErr w:type="spellEnd"/>
      <w:r w:rsidR="00D97782" w:rsidRPr="00963B47">
        <w:rPr>
          <w:rFonts w:asciiTheme="majorBidi" w:hAnsiTheme="majorBidi" w:cstheme="majorBidi"/>
          <w:kern w:val="28"/>
          <w:sz w:val="28"/>
          <w:szCs w:val="28"/>
          <w:lang w:val="nl-NL"/>
        </w:rPr>
        <w:t xml:space="preserve"> cần nộp một </w:t>
      </w:r>
      <w:proofErr w:type="spellStart"/>
      <w:r w:rsidR="00D97782" w:rsidRPr="00963B47">
        <w:rPr>
          <w:rFonts w:asciiTheme="majorBidi" w:hAnsiTheme="majorBidi" w:cstheme="majorBidi"/>
          <w:kern w:val="28"/>
          <w:sz w:val="28"/>
          <w:szCs w:val="28"/>
          <w:lang w:val="nl-NL"/>
        </w:rPr>
        <w:t>trong</w:t>
      </w:r>
      <w:proofErr w:type="spellEnd"/>
      <w:r w:rsidR="00D97782" w:rsidRPr="00963B47">
        <w:rPr>
          <w:rFonts w:asciiTheme="majorBidi" w:hAnsiTheme="majorBidi" w:cstheme="majorBidi"/>
          <w:kern w:val="28"/>
          <w:sz w:val="28"/>
          <w:szCs w:val="28"/>
          <w:lang w:val="nl-NL"/>
        </w:rPr>
        <w:t xml:space="preserve"> </w:t>
      </w:r>
      <w:proofErr w:type="spellStart"/>
      <w:r w:rsidR="00D97782" w:rsidRPr="00963B47">
        <w:rPr>
          <w:rFonts w:asciiTheme="majorBidi" w:hAnsiTheme="majorBidi" w:cstheme="majorBidi"/>
          <w:kern w:val="28"/>
          <w:sz w:val="28"/>
          <w:szCs w:val="28"/>
          <w:lang w:val="nl-NL"/>
        </w:rPr>
        <w:t>các</w:t>
      </w:r>
      <w:proofErr w:type="spellEnd"/>
      <w:r w:rsidR="00D97782" w:rsidRPr="00963B47">
        <w:rPr>
          <w:rFonts w:asciiTheme="majorBidi" w:hAnsiTheme="majorBidi" w:cstheme="majorBidi"/>
          <w:kern w:val="28"/>
          <w:sz w:val="28"/>
          <w:szCs w:val="28"/>
          <w:lang w:val="nl-NL"/>
        </w:rPr>
        <w:t xml:space="preserve"> tài liệu: </w:t>
      </w:r>
      <w:r w:rsidR="00D97782" w:rsidRPr="00963B47">
        <w:rPr>
          <w:rFonts w:asciiTheme="majorBidi" w:hAnsiTheme="majorBidi" w:cstheme="majorBidi"/>
          <w:kern w:val="28"/>
          <w:sz w:val="28"/>
          <w:szCs w:val="28"/>
          <w:lang w:val="vi-VN"/>
        </w:rPr>
        <w:t>Giấy chứng nhận đăng ký doanh nghiệp, Giấy phép thành lập và hoạt động, Giấy xác nhận thay đổi nội dung đăng ký doanh nghiệp,</w:t>
      </w:r>
      <w:r w:rsidR="00D97782" w:rsidRPr="00963B47">
        <w:rPr>
          <w:rFonts w:asciiTheme="majorBidi" w:hAnsiTheme="majorBidi" w:cstheme="majorBidi"/>
          <w:kern w:val="28"/>
          <w:sz w:val="28"/>
          <w:szCs w:val="28"/>
          <w:lang w:val="nl-NL"/>
        </w:rPr>
        <w:t xml:space="preserve"> </w:t>
      </w:r>
      <w:proofErr w:type="spellStart"/>
      <w:r w:rsidR="00D97782" w:rsidRPr="00963B47">
        <w:rPr>
          <w:rFonts w:asciiTheme="majorBidi" w:hAnsiTheme="majorBidi" w:cstheme="majorBidi"/>
          <w:kern w:val="28"/>
          <w:sz w:val="28"/>
          <w:szCs w:val="28"/>
          <w:lang w:val="nl-NL"/>
        </w:rPr>
        <w:t>trong</w:t>
      </w:r>
      <w:proofErr w:type="spellEnd"/>
      <w:r w:rsidR="00D97782" w:rsidRPr="00963B47">
        <w:rPr>
          <w:rFonts w:asciiTheme="majorBidi" w:hAnsiTheme="majorBidi" w:cstheme="majorBidi"/>
          <w:kern w:val="28"/>
          <w:sz w:val="28"/>
          <w:szCs w:val="28"/>
          <w:lang w:val="nl-NL"/>
        </w:rPr>
        <w:t xml:space="preserve"> đó có nội </w:t>
      </w:r>
      <w:proofErr w:type="spellStart"/>
      <w:r w:rsidR="00D97782" w:rsidRPr="00963B47">
        <w:rPr>
          <w:rFonts w:asciiTheme="majorBidi" w:hAnsiTheme="majorBidi" w:cstheme="majorBidi"/>
          <w:kern w:val="28"/>
          <w:sz w:val="28"/>
          <w:szCs w:val="28"/>
          <w:lang w:val="nl-NL"/>
        </w:rPr>
        <w:t>dung</w:t>
      </w:r>
      <w:proofErr w:type="spellEnd"/>
      <w:r w:rsidR="00D97782" w:rsidRPr="00963B47">
        <w:rPr>
          <w:rFonts w:asciiTheme="majorBidi" w:hAnsiTheme="majorBidi" w:cstheme="majorBidi"/>
          <w:kern w:val="28"/>
          <w:sz w:val="28"/>
          <w:szCs w:val="28"/>
          <w:lang w:val="nl-NL"/>
        </w:rPr>
        <w:t xml:space="preserve"> </w:t>
      </w:r>
      <w:proofErr w:type="spellStart"/>
      <w:r w:rsidR="00D97782" w:rsidRPr="00963B47">
        <w:rPr>
          <w:rFonts w:asciiTheme="majorBidi" w:hAnsiTheme="majorBidi" w:cstheme="majorBidi"/>
          <w:kern w:val="28"/>
          <w:sz w:val="28"/>
          <w:szCs w:val="28"/>
          <w:lang w:val="nl-NL"/>
        </w:rPr>
        <w:t>ngành</w:t>
      </w:r>
      <w:proofErr w:type="spellEnd"/>
      <w:r w:rsidR="00D97782" w:rsidRPr="00963B47">
        <w:rPr>
          <w:rFonts w:asciiTheme="majorBidi" w:hAnsiTheme="majorBidi" w:cstheme="majorBidi"/>
          <w:kern w:val="28"/>
          <w:sz w:val="28"/>
          <w:szCs w:val="28"/>
          <w:lang w:val="nl-NL"/>
        </w:rPr>
        <w:t xml:space="preserve"> </w:t>
      </w:r>
      <w:proofErr w:type="spellStart"/>
      <w:r w:rsidR="00D97782" w:rsidRPr="00963B47">
        <w:rPr>
          <w:rFonts w:asciiTheme="majorBidi" w:hAnsiTheme="majorBidi" w:cstheme="majorBidi"/>
          <w:kern w:val="28"/>
          <w:sz w:val="28"/>
          <w:szCs w:val="28"/>
          <w:lang w:val="nl-NL"/>
        </w:rPr>
        <w:t>nghề</w:t>
      </w:r>
      <w:proofErr w:type="spellEnd"/>
      <w:r w:rsidR="00D97782" w:rsidRPr="00963B47">
        <w:rPr>
          <w:rFonts w:asciiTheme="majorBidi" w:hAnsiTheme="majorBidi" w:cstheme="majorBidi"/>
          <w:kern w:val="28"/>
          <w:sz w:val="28"/>
          <w:szCs w:val="28"/>
          <w:lang w:val="nl-NL"/>
        </w:rPr>
        <w:t xml:space="preserve"> </w:t>
      </w:r>
      <w:proofErr w:type="spellStart"/>
      <w:r w:rsidR="00D97782" w:rsidRPr="00963B47">
        <w:rPr>
          <w:rFonts w:asciiTheme="majorBidi" w:hAnsiTheme="majorBidi" w:cstheme="majorBidi"/>
          <w:kern w:val="28"/>
          <w:sz w:val="28"/>
          <w:szCs w:val="28"/>
          <w:lang w:val="nl-NL"/>
        </w:rPr>
        <w:t>kinh</w:t>
      </w:r>
      <w:proofErr w:type="spellEnd"/>
      <w:r w:rsidR="00D97782" w:rsidRPr="00963B47">
        <w:rPr>
          <w:rFonts w:asciiTheme="majorBidi" w:hAnsiTheme="majorBidi" w:cstheme="majorBidi"/>
          <w:kern w:val="28"/>
          <w:sz w:val="28"/>
          <w:szCs w:val="28"/>
          <w:lang w:val="nl-NL"/>
        </w:rPr>
        <w:t xml:space="preserve"> </w:t>
      </w:r>
      <w:proofErr w:type="spellStart"/>
      <w:r w:rsidR="00D97782" w:rsidRPr="00963B47">
        <w:rPr>
          <w:rFonts w:asciiTheme="majorBidi" w:hAnsiTheme="majorBidi" w:cstheme="majorBidi"/>
          <w:kern w:val="28"/>
          <w:sz w:val="28"/>
          <w:szCs w:val="28"/>
          <w:lang w:val="nl-NL"/>
        </w:rPr>
        <w:t>doanh</w:t>
      </w:r>
      <w:proofErr w:type="spellEnd"/>
      <w:r w:rsidR="004D311A" w:rsidRPr="00963B47">
        <w:rPr>
          <w:rFonts w:asciiTheme="majorBidi" w:hAnsiTheme="majorBidi" w:cstheme="majorBidi"/>
          <w:kern w:val="28"/>
          <w:sz w:val="28"/>
          <w:szCs w:val="28"/>
          <w:lang w:val="nl-NL"/>
        </w:rPr>
        <w:t>.</w:t>
      </w:r>
    </w:p>
    <w:p w14:paraId="073DAFC2" w14:textId="77777777" w:rsidR="00455524" w:rsidRPr="00963B47" w:rsidRDefault="00455524" w:rsidP="00963B47">
      <w:pPr>
        <w:spacing w:before="120" w:after="120" w:line="340" w:lineRule="exact"/>
        <w:ind w:firstLine="720"/>
        <w:jc w:val="both"/>
        <w:rPr>
          <w:rFonts w:asciiTheme="majorBidi" w:hAnsiTheme="majorBidi" w:cstheme="majorBidi"/>
          <w:kern w:val="28"/>
          <w:sz w:val="28"/>
          <w:szCs w:val="28"/>
          <w:lang w:val="nl-NL"/>
        </w:rPr>
      </w:pPr>
      <w:r w:rsidRPr="00963B47">
        <w:rPr>
          <w:rFonts w:asciiTheme="majorBidi" w:hAnsiTheme="majorBidi" w:cstheme="majorBidi"/>
          <w:kern w:val="28"/>
          <w:sz w:val="28"/>
          <w:szCs w:val="28"/>
          <w:lang w:val="nl-NL"/>
        </w:rPr>
        <w:lastRenderedPageBreak/>
        <w:t xml:space="preserve">- Bỏ </w:t>
      </w:r>
      <w:proofErr w:type="spellStart"/>
      <w:r w:rsidRPr="00963B47">
        <w:rPr>
          <w:rFonts w:asciiTheme="majorBidi" w:hAnsiTheme="majorBidi" w:cstheme="majorBidi"/>
          <w:kern w:val="28"/>
          <w:sz w:val="28"/>
          <w:szCs w:val="28"/>
          <w:lang w:val="nl-NL"/>
        </w:rPr>
        <w:t>quy</w:t>
      </w:r>
      <w:proofErr w:type="spellEnd"/>
      <w:r w:rsidRPr="00963B47">
        <w:rPr>
          <w:rFonts w:asciiTheme="majorBidi" w:hAnsiTheme="majorBidi" w:cstheme="majorBidi"/>
          <w:kern w:val="28"/>
          <w:sz w:val="28"/>
          <w:szCs w:val="28"/>
          <w:lang w:val="nl-NL"/>
        </w:rPr>
        <w:t xml:space="preserve"> </w:t>
      </w:r>
      <w:proofErr w:type="spellStart"/>
      <w:r w:rsidRPr="00963B47">
        <w:rPr>
          <w:rFonts w:asciiTheme="majorBidi" w:hAnsiTheme="majorBidi" w:cstheme="majorBidi"/>
          <w:kern w:val="28"/>
          <w:sz w:val="28"/>
          <w:szCs w:val="28"/>
          <w:lang w:val="nl-NL"/>
        </w:rPr>
        <w:t>định</w:t>
      </w:r>
      <w:proofErr w:type="spellEnd"/>
      <w:r w:rsidRPr="00963B47">
        <w:rPr>
          <w:rFonts w:asciiTheme="majorBidi" w:hAnsiTheme="majorBidi" w:cstheme="majorBidi"/>
          <w:kern w:val="28"/>
          <w:sz w:val="28"/>
          <w:szCs w:val="28"/>
          <w:lang w:val="nl-NL"/>
        </w:rPr>
        <w:t xml:space="preserve"> về thành </w:t>
      </w:r>
      <w:proofErr w:type="spellStart"/>
      <w:r w:rsidRPr="00963B47">
        <w:rPr>
          <w:rFonts w:asciiTheme="majorBidi" w:hAnsiTheme="majorBidi" w:cstheme="majorBidi"/>
          <w:kern w:val="28"/>
          <w:sz w:val="28"/>
          <w:szCs w:val="28"/>
          <w:lang w:val="nl-NL"/>
        </w:rPr>
        <w:t>phần</w:t>
      </w:r>
      <w:proofErr w:type="spellEnd"/>
      <w:r w:rsidRPr="00963B47">
        <w:rPr>
          <w:rFonts w:asciiTheme="majorBidi" w:hAnsiTheme="majorBidi" w:cstheme="majorBidi"/>
          <w:kern w:val="28"/>
          <w:sz w:val="28"/>
          <w:szCs w:val="28"/>
          <w:lang w:val="nl-NL"/>
        </w:rPr>
        <w:t xml:space="preserve"> hồ sơ (</w:t>
      </w:r>
      <w:proofErr w:type="spellStart"/>
      <w:r w:rsidRPr="00963B47">
        <w:rPr>
          <w:rFonts w:asciiTheme="majorBidi" w:hAnsiTheme="majorBidi" w:cstheme="majorBidi"/>
          <w:kern w:val="28"/>
          <w:sz w:val="28"/>
          <w:szCs w:val="28"/>
          <w:lang w:val="nl-NL"/>
        </w:rPr>
        <w:t>Nghị</w:t>
      </w:r>
      <w:proofErr w:type="spellEnd"/>
      <w:r w:rsidRPr="00963B47">
        <w:rPr>
          <w:rFonts w:asciiTheme="majorBidi" w:hAnsiTheme="majorBidi" w:cstheme="majorBidi"/>
          <w:kern w:val="28"/>
          <w:sz w:val="28"/>
          <w:szCs w:val="28"/>
          <w:lang w:val="nl-NL"/>
        </w:rPr>
        <w:t xml:space="preserve"> </w:t>
      </w:r>
      <w:proofErr w:type="spellStart"/>
      <w:r w:rsidRPr="00963B47">
        <w:rPr>
          <w:rFonts w:asciiTheme="majorBidi" w:hAnsiTheme="majorBidi" w:cstheme="majorBidi"/>
          <w:kern w:val="28"/>
          <w:sz w:val="28"/>
          <w:szCs w:val="28"/>
          <w:lang w:val="nl-NL"/>
        </w:rPr>
        <w:t>quyết</w:t>
      </w:r>
      <w:proofErr w:type="spellEnd"/>
      <w:r w:rsidRPr="00963B47">
        <w:rPr>
          <w:rFonts w:asciiTheme="majorBidi" w:hAnsiTheme="majorBidi" w:cstheme="majorBidi"/>
          <w:kern w:val="28"/>
          <w:sz w:val="28"/>
          <w:szCs w:val="28"/>
          <w:lang w:val="nl-NL"/>
        </w:rPr>
        <w:t xml:space="preserve"> Đại hội đồng cổ đông, Điều lệ công </w:t>
      </w:r>
      <w:proofErr w:type="spellStart"/>
      <w:r w:rsidRPr="00963B47">
        <w:rPr>
          <w:rFonts w:asciiTheme="majorBidi" w:hAnsiTheme="majorBidi" w:cstheme="majorBidi"/>
          <w:kern w:val="28"/>
          <w:sz w:val="28"/>
          <w:szCs w:val="28"/>
          <w:lang w:val="nl-NL"/>
        </w:rPr>
        <w:t>ty</w:t>
      </w:r>
      <w:proofErr w:type="spellEnd"/>
      <w:r w:rsidRPr="00963B47">
        <w:rPr>
          <w:rFonts w:asciiTheme="majorBidi" w:hAnsiTheme="majorBidi" w:cstheme="majorBidi"/>
          <w:kern w:val="28"/>
          <w:sz w:val="28"/>
          <w:szCs w:val="28"/>
          <w:lang w:val="nl-NL"/>
        </w:rPr>
        <w:t xml:space="preserve"> có </w:t>
      </w:r>
      <w:proofErr w:type="spellStart"/>
      <w:r w:rsidRPr="00963B47">
        <w:rPr>
          <w:rFonts w:asciiTheme="majorBidi" w:hAnsiTheme="majorBidi" w:cstheme="majorBidi"/>
          <w:kern w:val="28"/>
          <w:sz w:val="28"/>
          <w:szCs w:val="28"/>
          <w:lang w:val="nl-NL"/>
        </w:rPr>
        <w:t>quy</w:t>
      </w:r>
      <w:proofErr w:type="spellEnd"/>
      <w:r w:rsidRPr="00963B47">
        <w:rPr>
          <w:rFonts w:asciiTheme="majorBidi" w:hAnsiTheme="majorBidi" w:cstheme="majorBidi"/>
          <w:kern w:val="28"/>
          <w:sz w:val="28"/>
          <w:szCs w:val="28"/>
          <w:lang w:val="nl-NL"/>
        </w:rPr>
        <w:t xml:space="preserve"> </w:t>
      </w:r>
      <w:proofErr w:type="spellStart"/>
      <w:r w:rsidRPr="00963B47">
        <w:rPr>
          <w:rFonts w:asciiTheme="majorBidi" w:hAnsiTheme="majorBidi" w:cstheme="majorBidi"/>
          <w:kern w:val="28"/>
          <w:sz w:val="28"/>
          <w:szCs w:val="28"/>
          <w:lang w:val="nl-NL"/>
        </w:rPr>
        <w:t>định</w:t>
      </w:r>
      <w:proofErr w:type="spellEnd"/>
      <w:r w:rsidRPr="00963B47">
        <w:rPr>
          <w:rFonts w:asciiTheme="majorBidi" w:hAnsiTheme="majorBidi" w:cstheme="majorBidi"/>
          <w:kern w:val="28"/>
          <w:sz w:val="28"/>
          <w:szCs w:val="28"/>
          <w:lang w:val="nl-NL"/>
        </w:rPr>
        <w:t xml:space="preserve"> về tỷ lệ sở hữu nước </w:t>
      </w:r>
      <w:proofErr w:type="spellStart"/>
      <w:r w:rsidRPr="00963B47">
        <w:rPr>
          <w:rFonts w:asciiTheme="majorBidi" w:hAnsiTheme="majorBidi" w:cstheme="majorBidi"/>
          <w:kern w:val="28"/>
          <w:sz w:val="28"/>
          <w:szCs w:val="28"/>
          <w:lang w:val="nl-NL"/>
        </w:rPr>
        <w:t>ngoài</w:t>
      </w:r>
      <w:proofErr w:type="spellEnd"/>
      <w:r w:rsidRPr="00963B47">
        <w:rPr>
          <w:rFonts w:asciiTheme="majorBidi" w:hAnsiTheme="majorBidi" w:cstheme="majorBidi"/>
          <w:kern w:val="28"/>
          <w:sz w:val="28"/>
          <w:szCs w:val="28"/>
          <w:lang w:val="nl-NL"/>
        </w:rPr>
        <w:t xml:space="preserve"> tối đa);</w:t>
      </w:r>
    </w:p>
    <w:p w14:paraId="648C4DC9" w14:textId="77777777" w:rsidR="00455524" w:rsidRPr="00963B47" w:rsidRDefault="00455524" w:rsidP="00963B47">
      <w:pPr>
        <w:spacing w:before="120" w:after="120" w:line="340" w:lineRule="exact"/>
        <w:ind w:firstLine="720"/>
        <w:jc w:val="both"/>
        <w:rPr>
          <w:rFonts w:asciiTheme="majorBidi" w:hAnsiTheme="majorBidi" w:cstheme="majorBidi"/>
          <w:sz w:val="28"/>
          <w:szCs w:val="28"/>
          <w:lang w:val="nl-NL"/>
        </w:rPr>
      </w:pPr>
      <w:r w:rsidRPr="00963B47">
        <w:rPr>
          <w:rFonts w:asciiTheme="majorBidi" w:hAnsiTheme="majorBidi" w:cstheme="majorBidi"/>
          <w:sz w:val="28"/>
          <w:szCs w:val="28"/>
          <w:lang w:val="pt-BR"/>
        </w:rPr>
        <w:t xml:space="preserve">- </w:t>
      </w:r>
      <w:r w:rsidRPr="00963B47">
        <w:rPr>
          <w:rFonts w:asciiTheme="majorBidi" w:hAnsiTheme="majorBidi" w:cstheme="majorBidi"/>
          <w:sz w:val="28"/>
          <w:szCs w:val="28"/>
          <w:shd w:val="clear" w:color="auto" w:fill="FFFFFF"/>
          <w:lang w:val="nl-NL"/>
        </w:rPr>
        <w:t xml:space="preserve">Bổ </w:t>
      </w:r>
      <w:proofErr w:type="spellStart"/>
      <w:r w:rsidRPr="00963B47">
        <w:rPr>
          <w:rFonts w:asciiTheme="majorBidi" w:hAnsiTheme="majorBidi" w:cstheme="majorBidi"/>
          <w:sz w:val="28"/>
          <w:szCs w:val="28"/>
          <w:shd w:val="clear" w:color="auto" w:fill="FFFFFF"/>
          <w:lang w:val="nl-NL"/>
        </w:rPr>
        <w:t>sung</w:t>
      </w:r>
      <w:proofErr w:type="spellEnd"/>
      <w:r w:rsidRPr="00963B47">
        <w:rPr>
          <w:rFonts w:asciiTheme="majorBidi" w:hAnsiTheme="majorBidi" w:cstheme="majorBidi"/>
          <w:sz w:val="28"/>
          <w:szCs w:val="28"/>
          <w:shd w:val="clear" w:color="auto" w:fill="FFFFFF"/>
          <w:lang w:val="nl-NL"/>
        </w:rPr>
        <w:t xml:space="preserve"> </w:t>
      </w:r>
      <w:proofErr w:type="spellStart"/>
      <w:r w:rsidRPr="00963B47">
        <w:rPr>
          <w:rFonts w:asciiTheme="majorBidi" w:hAnsiTheme="majorBidi" w:cstheme="majorBidi"/>
          <w:sz w:val="28"/>
          <w:szCs w:val="28"/>
          <w:shd w:val="clear" w:color="auto" w:fill="FFFFFF"/>
          <w:lang w:val="nl-NL"/>
        </w:rPr>
        <w:t>khoản</w:t>
      </w:r>
      <w:proofErr w:type="spellEnd"/>
      <w:r w:rsidRPr="00963B47">
        <w:rPr>
          <w:rFonts w:asciiTheme="majorBidi" w:hAnsiTheme="majorBidi" w:cstheme="majorBidi"/>
          <w:sz w:val="28"/>
          <w:szCs w:val="28"/>
          <w:shd w:val="clear" w:color="auto" w:fill="FFFFFF"/>
          <w:lang w:val="nl-NL"/>
        </w:rPr>
        <w:t xml:space="preserve"> 2a Điều 142 </w:t>
      </w:r>
      <w:proofErr w:type="spellStart"/>
      <w:r w:rsidRPr="00963B47">
        <w:rPr>
          <w:rFonts w:asciiTheme="majorBidi" w:hAnsiTheme="majorBidi" w:cstheme="majorBidi"/>
          <w:kern w:val="28"/>
          <w:sz w:val="28"/>
          <w:szCs w:val="28"/>
          <w:lang w:val="nl-NL"/>
        </w:rPr>
        <w:t>Nghị</w:t>
      </w:r>
      <w:proofErr w:type="spellEnd"/>
      <w:r w:rsidRPr="00963B47">
        <w:rPr>
          <w:rFonts w:asciiTheme="majorBidi" w:hAnsiTheme="majorBidi" w:cstheme="majorBidi"/>
          <w:kern w:val="28"/>
          <w:sz w:val="28"/>
          <w:szCs w:val="28"/>
          <w:lang w:val="nl-NL"/>
        </w:rPr>
        <w:t xml:space="preserve"> </w:t>
      </w:r>
      <w:proofErr w:type="spellStart"/>
      <w:r w:rsidRPr="00963B47">
        <w:rPr>
          <w:rFonts w:asciiTheme="majorBidi" w:hAnsiTheme="majorBidi" w:cstheme="majorBidi"/>
          <w:kern w:val="28"/>
          <w:sz w:val="28"/>
          <w:szCs w:val="28"/>
          <w:lang w:val="nl-NL"/>
        </w:rPr>
        <w:t>định</w:t>
      </w:r>
      <w:proofErr w:type="spellEnd"/>
      <w:r w:rsidRPr="00963B47">
        <w:rPr>
          <w:rFonts w:asciiTheme="majorBidi" w:hAnsiTheme="majorBidi" w:cstheme="majorBidi"/>
          <w:kern w:val="28"/>
          <w:sz w:val="28"/>
          <w:szCs w:val="28"/>
          <w:lang w:val="nl-NL"/>
        </w:rPr>
        <w:t xml:space="preserve"> số 155/2020/NĐ-CP</w:t>
      </w:r>
      <w:r w:rsidRPr="00963B47">
        <w:rPr>
          <w:rFonts w:asciiTheme="majorBidi" w:hAnsiTheme="majorBidi" w:cstheme="majorBidi"/>
          <w:sz w:val="28"/>
          <w:szCs w:val="28"/>
          <w:shd w:val="clear" w:color="auto" w:fill="FFFFFF"/>
          <w:lang w:val="nl-NL"/>
        </w:rPr>
        <w:t xml:space="preserve">: Bổ </w:t>
      </w:r>
      <w:proofErr w:type="spellStart"/>
      <w:r w:rsidRPr="00963B47">
        <w:rPr>
          <w:rFonts w:asciiTheme="majorBidi" w:hAnsiTheme="majorBidi" w:cstheme="majorBidi"/>
          <w:sz w:val="28"/>
          <w:szCs w:val="28"/>
          <w:shd w:val="clear" w:color="auto" w:fill="FFFFFF"/>
          <w:lang w:val="nl-NL"/>
        </w:rPr>
        <w:t>sung</w:t>
      </w:r>
      <w:proofErr w:type="spellEnd"/>
      <w:r w:rsidRPr="00963B47">
        <w:rPr>
          <w:rFonts w:asciiTheme="majorBidi" w:hAnsiTheme="majorBidi" w:cstheme="majorBidi"/>
          <w:sz w:val="28"/>
          <w:szCs w:val="28"/>
          <w:shd w:val="clear" w:color="auto" w:fill="FFFFFF"/>
          <w:lang w:val="nl-NL"/>
        </w:rPr>
        <w:t xml:space="preserve"> </w:t>
      </w:r>
      <w:proofErr w:type="spellStart"/>
      <w:r w:rsidRPr="00963B47">
        <w:rPr>
          <w:rFonts w:asciiTheme="majorBidi" w:hAnsiTheme="majorBidi" w:cstheme="majorBidi"/>
          <w:sz w:val="28"/>
          <w:szCs w:val="28"/>
          <w:shd w:val="clear" w:color="auto" w:fill="FFFFFF"/>
          <w:lang w:val="nl-NL"/>
        </w:rPr>
        <w:t>quy</w:t>
      </w:r>
      <w:proofErr w:type="spellEnd"/>
      <w:r w:rsidRPr="00963B47">
        <w:rPr>
          <w:rFonts w:asciiTheme="majorBidi" w:hAnsiTheme="majorBidi" w:cstheme="majorBidi"/>
          <w:sz w:val="28"/>
          <w:szCs w:val="28"/>
          <w:shd w:val="clear" w:color="auto" w:fill="FFFFFF"/>
          <w:lang w:val="nl-NL"/>
        </w:rPr>
        <w:t xml:space="preserve"> </w:t>
      </w:r>
      <w:proofErr w:type="spellStart"/>
      <w:r w:rsidRPr="00963B47">
        <w:rPr>
          <w:rFonts w:asciiTheme="majorBidi" w:hAnsiTheme="majorBidi" w:cstheme="majorBidi"/>
          <w:sz w:val="28"/>
          <w:szCs w:val="28"/>
          <w:shd w:val="clear" w:color="auto" w:fill="FFFFFF"/>
          <w:lang w:val="nl-NL"/>
        </w:rPr>
        <w:t>định</w:t>
      </w:r>
      <w:proofErr w:type="spellEnd"/>
      <w:r w:rsidRPr="00963B47">
        <w:rPr>
          <w:rFonts w:asciiTheme="majorBidi" w:hAnsiTheme="majorBidi" w:cstheme="majorBidi"/>
          <w:sz w:val="28"/>
          <w:szCs w:val="28"/>
          <w:shd w:val="clear" w:color="auto" w:fill="FFFFFF"/>
          <w:lang w:val="nl-NL"/>
        </w:rPr>
        <w:t xml:space="preserve"> công </w:t>
      </w:r>
      <w:proofErr w:type="spellStart"/>
      <w:r w:rsidRPr="00963B47">
        <w:rPr>
          <w:rFonts w:asciiTheme="majorBidi" w:hAnsiTheme="majorBidi" w:cstheme="majorBidi"/>
          <w:sz w:val="28"/>
          <w:szCs w:val="28"/>
          <w:shd w:val="clear" w:color="auto" w:fill="FFFFFF"/>
          <w:lang w:val="nl-NL"/>
        </w:rPr>
        <w:t>ty</w:t>
      </w:r>
      <w:proofErr w:type="spellEnd"/>
      <w:r w:rsidRPr="00963B47">
        <w:rPr>
          <w:rFonts w:asciiTheme="majorBidi" w:hAnsiTheme="majorBidi" w:cstheme="majorBidi"/>
          <w:sz w:val="28"/>
          <w:szCs w:val="28"/>
          <w:shd w:val="clear" w:color="auto" w:fill="FFFFFF"/>
          <w:lang w:val="nl-NL"/>
        </w:rPr>
        <w:t xml:space="preserve"> đại </w:t>
      </w:r>
      <w:proofErr w:type="spellStart"/>
      <w:r w:rsidRPr="00963B47">
        <w:rPr>
          <w:rFonts w:asciiTheme="majorBidi" w:hAnsiTheme="majorBidi" w:cstheme="majorBidi"/>
          <w:sz w:val="28"/>
          <w:szCs w:val="28"/>
          <w:shd w:val="clear" w:color="auto" w:fill="FFFFFF"/>
          <w:lang w:val="nl-NL"/>
        </w:rPr>
        <w:t>chúng</w:t>
      </w:r>
      <w:proofErr w:type="spellEnd"/>
      <w:r w:rsidRPr="00963B47">
        <w:rPr>
          <w:rFonts w:asciiTheme="majorBidi" w:hAnsiTheme="majorBidi" w:cstheme="majorBidi"/>
          <w:sz w:val="28"/>
          <w:szCs w:val="28"/>
          <w:shd w:val="clear" w:color="auto" w:fill="FFFFFF"/>
          <w:lang w:val="nl-NL"/>
        </w:rPr>
        <w:t xml:space="preserve"> </w:t>
      </w:r>
      <w:proofErr w:type="spellStart"/>
      <w:r w:rsidRPr="00963B47">
        <w:rPr>
          <w:rFonts w:asciiTheme="majorBidi" w:hAnsiTheme="majorBidi" w:cstheme="majorBidi"/>
          <w:sz w:val="28"/>
          <w:szCs w:val="28"/>
          <w:shd w:val="clear" w:color="auto" w:fill="FFFFFF"/>
          <w:lang w:val="nl-NL"/>
        </w:rPr>
        <w:t>không</w:t>
      </w:r>
      <w:proofErr w:type="spellEnd"/>
      <w:r w:rsidRPr="00963B47">
        <w:rPr>
          <w:rFonts w:asciiTheme="majorBidi" w:hAnsiTheme="majorBidi" w:cstheme="majorBidi"/>
          <w:sz w:val="28"/>
          <w:szCs w:val="28"/>
          <w:shd w:val="clear" w:color="auto" w:fill="FFFFFF"/>
          <w:lang w:val="nl-NL"/>
        </w:rPr>
        <w:t xml:space="preserve"> </w:t>
      </w:r>
      <w:proofErr w:type="spellStart"/>
      <w:r w:rsidRPr="00963B47">
        <w:rPr>
          <w:rFonts w:asciiTheme="majorBidi" w:hAnsiTheme="majorBidi" w:cstheme="majorBidi"/>
          <w:sz w:val="28"/>
          <w:szCs w:val="28"/>
          <w:shd w:val="clear" w:color="auto" w:fill="FFFFFF"/>
          <w:lang w:val="nl-NL"/>
        </w:rPr>
        <w:t>phải</w:t>
      </w:r>
      <w:proofErr w:type="spellEnd"/>
      <w:r w:rsidRPr="00963B47">
        <w:rPr>
          <w:rFonts w:asciiTheme="majorBidi" w:hAnsiTheme="majorBidi" w:cstheme="majorBidi"/>
          <w:sz w:val="28"/>
          <w:szCs w:val="28"/>
          <w:shd w:val="clear" w:color="auto" w:fill="FFFFFF"/>
          <w:lang w:val="nl-NL"/>
        </w:rPr>
        <w:t xml:space="preserve"> nộp tài liệu </w:t>
      </w:r>
      <w:proofErr w:type="spellStart"/>
      <w:r w:rsidRPr="00963B47">
        <w:rPr>
          <w:rFonts w:asciiTheme="majorBidi" w:hAnsiTheme="majorBidi" w:cstheme="majorBidi"/>
          <w:sz w:val="28"/>
          <w:szCs w:val="28"/>
          <w:shd w:val="clear" w:color="auto" w:fill="FFFFFF"/>
          <w:lang w:val="nl-NL"/>
        </w:rPr>
        <w:t>quy</w:t>
      </w:r>
      <w:proofErr w:type="spellEnd"/>
      <w:r w:rsidRPr="00963B47">
        <w:rPr>
          <w:rFonts w:asciiTheme="majorBidi" w:hAnsiTheme="majorBidi" w:cstheme="majorBidi"/>
          <w:sz w:val="28"/>
          <w:szCs w:val="28"/>
          <w:shd w:val="clear" w:color="auto" w:fill="FFFFFF"/>
          <w:lang w:val="nl-NL"/>
        </w:rPr>
        <w:t xml:space="preserve"> </w:t>
      </w:r>
      <w:proofErr w:type="spellStart"/>
      <w:r w:rsidRPr="00963B47">
        <w:rPr>
          <w:rFonts w:asciiTheme="majorBidi" w:hAnsiTheme="majorBidi" w:cstheme="majorBidi"/>
          <w:sz w:val="28"/>
          <w:szCs w:val="28"/>
          <w:shd w:val="clear" w:color="auto" w:fill="FFFFFF"/>
          <w:lang w:val="nl-NL"/>
        </w:rPr>
        <w:t>định</w:t>
      </w:r>
      <w:proofErr w:type="spellEnd"/>
      <w:r w:rsidRPr="00963B47">
        <w:rPr>
          <w:rFonts w:asciiTheme="majorBidi" w:hAnsiTheme="majorBidi" w:cstheme="majorBidi"/>
          <w:sz w:val="28"/>
          <w:szCs w:val="28"/>
          <w:shd w:val="clear" w:color="auto" w:fill="FFFFFF"/>
          <w:lang w:val="nl-NL"/>
        </w:rPr>
        <w:t xml:space="preserve"> tại </w:t>
      </w:r>
      <w:proofErr w:type="spellStart"/>
      <w:r w:rsidRPr="00963B47">
        <w:rPr>
          <w:rFonts w:asciiTheme="majorBidi" w:hAnsiTheme="majorBidi" w:cstheme="majorBidi"/>
          <w:sz w:val="28"/>
          <w:szCs w:val="28"/>
          <w:shd w:val="clear" w:color="auto" w:fill="FFFFFF"/>
          <w:lang w:val="nl-NL"/>
        </w:rPr>
        <w:t>các</w:t>
      </w:r>
      <w:proofErr w:type="spellEnd"/>
      <w:r w:rsidRPr="00963B47">
        <w:rPr>
          <w:rFonts w:asciiTheme="majorBidi" w:hAnsiTheme="majorBidi" w:cstheme="majorBidi"/>
          <w:sz w:val="28"/>
          <w:szCs w:val="28"/>
          <w:shd w:val="clear" w:color="auto" w:fill="FFFFFF"/>
          <w:lang w:val="nl-NL"/>
        </w:rPr>
        <w:t xml:space="preserve"> điểm b, c </w:t>
      </w:r>
      <w:proofErr w:type="spellStart"/>
      <w:r w:rsidRPr="00963B47">
        <w:rPr>
          <w:rFonts w:asciiTheme="majorBidi" w:hAnsiTheme="majorBidi" w:cstheme="majorBidi"/>
          <w:sz w:val="28"/>
          <w:szCs w:val="28"/>
          <w:shd w:val="clear" w:color="auto" w:fill="FFFFFF"/>
          <w:lang w:val="nl-NL"/>
        </w:rPr>
        <w:t>khoản</w:t>
      </w:r>
      <w:proofErr w:type="spellEnd"/>
      <w:r w:rsidRPr="00963B47">
        <w:rPr>
          <w:rFonts w:asciiTheme="majorBidi" w:hAnsiTheme="majorBidi" w:cstheme="majorBidi"/>
          <w:sz w:val="28"/>
          <w:szCs w:val="28"/>
          <w:shd w:val="clear" w:color="auto" w:fill="FFFFFF"/>
          <w:lang w:val="nl-NL"/>
        </w:rPr>
        <w:t xml:space="preserve"> 1, điểm b </w:t>
      </w:r>
      <w:proofErr w:type="spellStart"/>
      <w:r w:rsidRPr="00963B47">
        <w:rPr>
          <w:rFonts w:asciiTheme="majorBidi" w:hAnsiTheme="majorBidi" w:cstheme="majorBidi"/>
          <w:sz w:val="28"/>
          <w:szCs w:val="28"/>
          <w:shd w:val="clear" w:color="auto" w:fill="FFFFFF"/>
          <w:lang w:val="nl-NL"/>
        </w:rPr>
        <w:t>khoản</w:t>
      </w:r>
      <w:proofErr w:type="spellEnd"/>
      <w:r w:rsidRPr="00963B47">
        <w:rPr>
          <w:rFonts w:asciiTheme="majorBidi" w:hAnsiTheme="majorBidi" w:cstheme="majorBidi"/>
          <w:sz w:val="28"/>
          <w:szCs w:val="28"/>
          <w:shd w:val="clear" w:color="auto" w:fill="FFFFFF"/>
          <w:lang w:val="nl-NL"/>
        </w:rPr>
        <w:t xml:space="preserve"> 2 Điều 142 </w:t>
      </w:r>
      <w:proofErr w:type="spellStart"/>
      <w:r w:rsidRPr="00963B47">
        <w:rPr>
          <w:rFonts w:asciiTheme="majorBidi" w:hAnsiTheme="majorBidi" w:cstheme="majorBidi"/>
          <w:sz w:val="28"/>
          <w:szCs w:val="28"/>
          <w:shd w:val="clear" w:color="auto" w:fill="FFFFFF"/>
          <w:lang w:val="nl-NL"/>
        </w:rPr>
        <w:t>Nghị</w:t>
      </w:r>
      <w:proofErr w:type="spellEnd"/>
      <w:r w:rsidRPr="00963B47">
        <w:rPr>
          <w:rFonts w:asciiTheme="majorBidi" w:hAnsiTheme="majorBidi" w:cstheme="majorBidi"/>
          <w:sz w:val="28"/>
          <w:szCs w:val="28"/>
          <w:shd w:val="clear" w:color="auto" w:fill="FFFFFF"/>
          <w:lang w:val="nl-NL"/>
        </w:rPr>
        <w:t xml:space="preserve"> </w:t>
      </w:r>
      <w:proofErr w:type="spellStart"/>
      <w:r w:rsidRPr="00963B47">
        <w:rPr>
          <w:rFonts w:asciiTheme="majorBidi" w:hAnsiTheme="majorBidi" w:cstheme="majorBidi"/>
          <w:sz w:val="28"/>
          <w:szCs w:val="28"/>
          <w:shd w:val="clear" w:color="auto" w:fill="FFFFFF"/>
          <w:lang w:val="nl-NL"/>
        </w:rPr>
        <w:t>định</w:t>
      </w:r>
      <w:proofErr w:type="spellEnd"/>
      <w:r w:rsidRPr="00963B47">
        <w:rPr>
          <w:rFonts w:asciiTheme="majorBidi" w:hAnsiTheme="majorBidi" w:cstheme="majorBidi"/>
          <w:sz w:val="28"/>
          <w:szCs w:val="28"/>
          <w:shd w:val="clear" w:color="auto" w:fill="FFFFFF"/>
          <w:lang w:val="nl-NL"/>
        </w:rPr>
        <w:t xml:space="preserve"> số 155/2020/NĐ-CP </w:t>
      </w:r>
      <w:proofErr w:type="spellStart"/>
      <w:r w:rsidRPr="00963B47">
        <w:rPr>
          <w:rFonts w:asciiTheme="majorBidi" w:hAnsiTheme="majorBidi" w:cstheme="majorBidi"/>
          <w:sz w:val="28"/>
          <w:szCs w:val="28"/>
          <w:shd w:val="clear" w:color="auto" w:fill="FFFFFF"/>
          <w:lang w:val="nl-NL"/>
        </w:rPr>
        <w:t>trong</w:t>
      </w:r>
      <w:proofErr w:type="spellEnd"/>
      <w:r w:rsidRPr="00963B47">
        <w:rPr>
          <w:rFonts w:asciiTheme="majorBidi" w:hAnsiTheme="majorBidi" w:cstheme="majorBidi"/>
          <w:sz w:val="28"/>
          <w:szCs w:val="28"/>
          <w:shd w:val="clear" w:color="auto" w:fill="FFFFFF"/>
          <w:lang w:val="nl-NL"/>
        </w:rPr>
        <w:t xml:space="preserve"> trường hợp tài liệu đó đã được công bố trên Hệ </w:t>
      </w:r>
      <w:proofErr w:type="spellStart"/>
      <w:r w:rsidRPr="00963B47">
        <w:rPr>
          <w:rFonts w:asciiTheme="majorBidi" w:hAnsiTheme="majorBidi" w:cstheme="majorBidi"/>
          <w:sz w:val="28"/>
          <w:szCs w:val="28"/>
          <w:shd w:val="clear" w:color="auto" w:fill="FFFFFF"/>
          <w:lang w:val="nl-NL"/>
        </w:rPr>
        <w:t>thống</w:t>
      </w:r>
      <w:proofErr w:type="spellEnd"/>
      <w:r w:rsidRPr="00963B47">
        <w:rPr>
          <w:rFonts w:asciiTheme="majorBidi" w:hAnsiTheme="majorBidi" w:cstheme="majorBidi"/>
          <w:sz w:val="28"/>
          <w:szCs w:val="28"/>
          <w:shd w:val="clear" w:color="auto" w:fill="FFFFFF"/>
          <w:lang w:val="nl-NL"/>
        </w:rPr>
        <w:t xml:space="preserve"> công bố </w:t>
      </w:r>
      <w:proofErr w:type="spellStart"/>
      <w:r w:rsidRPr="00963B47">
        <w:rPr>
          <w:rFonts w:asciiTheme="majorBidi" w:hAnsiTheme="majorBidi" w:cstheme="majorBidi"/>
          <w:sz w:val="28"/>
          <w:szCs w:val="28"/>
          <w:shd w:val="clear" w:color="auto" w:fill="FFFFFF"/>
          <w:lang w:val="nl-NL"/>
        </w:rPr>
        <w:t>thông</w:t>
      </w:r>
      <w:proofErr w:type="spellEnd"/>
      <w:r w:rsidRPr="00963B47">
        <w:rPr>
          <w:rFonts w:asciiTheme="majorBidi" w:hAnsiTheme="majorBidi" w:cstheme="majorBidi"/>
          <w:sz w:val="28"/>
          <w:szCs w:val="28"/>
          <w:shd w:val="clear" w:color="auto" w:fill="FFFFFF"/>
          <w:lang w:val="nl-NL"/>
        </w:rPr>
        <w:t xml:space="preserve"> tin của Ủy ban Chứng </w:t>
      </w:r>
      <w:proofErr w:type="spellStart"/>
      <w:r w:rsidRPr="00963B47">
        <w:rPr>
          <w:rFonts w:asciiTheme="majorBidi" w:hAnsiTheme="majorBidi" w:cstheme="majorBidi"/>
          <w:sz w:val="28"/>
          <w:szCs w:val="28"/>
          <w:shd w:val="clear" w:color="auto" w:fill="FFFFFF"/>
          <w:lang w:val="nl-NL"/>
        </w:rPr>
        <w:t>khoán</w:t>
      </w:r>
      <w:proofErr w:type="spellEnd"/>
      <w:r w:rsidRPr="00963B47">
        <w:rPr>
          <w:rFonts w:asciiTheme="majorBidi" w:hAnsiTheme="majorBidi" w:cstheme="majorBidi"/>
          <w:sz w:val="28"/>
          <w:szCs w:val="28"/>
          <w:shd w:val="clear" w:color="auto" w:fill="FFFFFF"/>
          <w:lang w:val="nl-NL"/>
        </w:rPr>
        <w:t xml:space="preserve"> Nhà nước</w:t>
      </w:r>
      <w:r w:rsidRPr="00963B47">
        <w:rPr>
          <w:rFonts w:asciiTheme="majorBidi" w:hAnsiTheme="majorBidi" w:cstheme="majorBidi"/>
          <w:sz w:val="28"/>
          <w:szCs w:val="28"/>
          <w:lang w:val="nl-NL"/>
        </w:rPr>
        <w:t xml:space="preserve"> hoặc </w:t>
      </w:r>
      <w:proofErr w:type="spellStart"/>
      <w:r w:rsidRPr="00963B47">
        <w:rPr>
          <w:rFonts w:asciiTheme="majorBidi" w:hAnsiTheme="majorBidi" w:cstheme="majorBidi"/>
          <w:sz w:val="28"/>
          <w:szCs w:val="28"/>
          <w:lang w:val="nl-NL"/>
        </w:rPr>
        <w:t>thông</w:t>
      </w:r>
      <w:proofErr w:type="spellEnd"/>
      <w:r w:rsidRPr="00963B47">
        <w:rPr>
          <w:rFonts w:asciiTheme="majorBidi" w:hAnsiTheme="majorBidi" w:cstheme="majorBidi"/>
          <w:sz w:val="28"/>
          <w:szCs w:val="28"/>
          <w:lang w:val="nl-NL"/>
        </w:rPr>
        <w:t xml:space="preserve"> tin về </w:t>
      </w:r>
      <w:proofErr w:type="spellStart"/>
      <w:r w:rsidRPr="00963B47">
        <w:rPr>
          <w:rFonts w:asciiTheme="majorBidi" w:hAnsiTheme="majorBidi" w:cstheme="majorBidi"/>
          <w:sz w:val="28"/>
          <w:szCs w:val="28"/>
          <w:lang w:val="nl-NL"/>
        </w:rPr>
        <w:t>ngành</w:t>
      </w:r>
      <w:proofErr w:type="spellEnd"/>
      <w:r w:rsidRPr="00963B47">
        <w:rPr>
          <w:rFonts w:asciiTheme="majorBidi" w:hAnsiTheme="majorBidi" w:cstheme="majorBidi"/>
          <w:sz w:val="28"/>
          <w:szCs w:val="28"/>
          <w:lang w:val="nl-NL"/>
        </w:rPr>
        <w:t xml:space="preserve"> </w:t>
      </w:r>
      <w:proofErr w:type="spellStart"/>
      <w:r w:rsidRPr="00963B47">
        <w:rPr>
          <w:rFonts w:asciiTheme="majorBidi" w:hAnsiTheme="majorBidi" w:cstheme="majorBidi"/>
          <w:sz w:val="28"/>
          <w:szCs w:val="28"/>
          <w:lang w:val="nl-NL"/>
        </w:rPr>
        <w:t>nghề</w:t>
      </w:r>
      <w:proofErr w:type="spellEnd"/>
      <w:r w:rsidRPr="00963B47">
        <w:rPr>
          <w:rFonts w:asciiTheme="majorBidi" w:hAnsiTheme="majorBidi" w:cstheme="majorBidi"/>
          <w:sz w:val="28"/>
          <w:szCs w:val="28"/>
          <w:lang w:val="nl-NL"/>
        </w:rPr>
        <w:t xml:space="preserve"> đăng </w:t>
      </w:r>
      <w:proofErr w:type="spellStart"/>
      <w:r w:rsidRPr="00963B47">
        <w:rPr>
          <w:rFonts w:asciiTheme="majorBidi" w:hAnsiTheme="majorBidi" w:cstheme="majorBidi"/>
          <w:sz w:val="28"/>
          <w:szCs w:val="28"/>
          <w:lang w:val="nl-NL"/>
        </w:rPr>
        <w:t>ký</w:t>
      </w:r>
      <w:proofErr w:type="spellEnd"/>
      <w:r w:rsidRPr="00963B47">
        <w:rPr>
          <w:rFonts w:asciiTheme="majorBidi" w:hAnsiTheme="majorBidi" w:cstheme="majorBidi"/>
          <w:sz w:val="28"/>
          <w:szCs w:val="28"/>
          <w:lang w:val="nl-NL"/>
        </w:rPr>
        <w:t xml:space="preserve"> </w:t>
      </w:r>
      <w:proofErr w:type="spellStart"/>
      <w:r w:rsidRPr="00963B47">
        <w:rPr>
          <w:rFonts w:asciiTheme="majorBidi" w:hAnsiTheme="majorBidi" w:cstheme="majorBidi"/>
          <w:sz w:val="28"/>
          <w:szCs w:val="28"/>
          <w:lang w:val="nl-NL"/>
        </w:rPr>
        <w:t>kinh</w:t>
      </w:r>
      <w:proofErr w:type="spellEnd"/>
      <w:r w:rsidRPr="00963B47">
        <w:rPr>
          <w:rFonts w:asciiTheme="majorBidi" w:hAnsiTheme="majorBidi" w:cstheme="majorBidi"/>
          <w:sz w:val="28"/>
          <w:szCs w:val="28"/>
          <w:lang w:val="nl-NL"/>
        </w:rPr>
        <w:t xml:space="preserve"> </w:t>
      </w:r>
      <w:proofErr w:type="spellStart"/>
      <w:r w:rsidRPr="00963B47">
        <w:rPr>
          <w:rFonts w:asciiTheme="majorBidi" w:hAnsiTheme="majorBidi" w:cstheme="majorBidi"/>
          <w:sz w:val="28"/>
          <w:szCs w:val="28"/>
          <w:lang w:val="nl-NL"/>
        </w:rPr>
        <w:t>doanh</w:t>
      </w:r>
      <w:proofErr w:type="spellEnd"/>
      <w:r w:rsidRPr="00963B47">
        <w:rPr>
          <w:rFonts w:asciiTheme="majorBidi" w:hAnsiTheme="majorBidi" w:cstheme="majorBidi"/>
          <w:sz w:val="28"/>
          <w:szCs w:val="28"/>
          <w:lang w:val="nl-NL"/>
        </w:rPr>
        <w:t xml:space="preserve"> của công </w:t>
      </w:r>
      <w:proofErr w:type="spellStart"/>
      <w:r w:rsidRPr="00963B47">
        <w:rPr>
          <w:rFonts w:asciiTheme="majorBidi" w:hAnsiTheme="majorBidi" w:cstheme="majorBidi"/>
          <w:sz w:val="28"/>
          <w:szCs w:val="28"/>
          <w:lang w:val="nl-NL"/>
        </w:rPr>
        <w:t>ty</w:t>
      </w:r>
      <w:proofErr w:type="spellEnd"/>
      <w:r w:rsidRPr="00963B47">
        <w:rPr>
          <w:rFonts w:asciiTheme="majorBidi" w:hAnsiTheme="majorBidi" w:cstheme="majorBidi"/>
          <w:sz w:val="28"/>
          <w:szCs w:val="28"/>
          <w:lang w:val="nl-NL"/>
        </w:rPr>
        <w:t xml:space="preserve"> đại </w:t>
      </w:r>
      <w:proofErr w:type="spellStart"/>
      <w:r w:rsidRPr="00963B47">
        <w:rPr>
          <w:rFonts w:asciiTheme="majorBidi" w:hAnsiTheme="majorBidi" w:cstheme="majorBidi"/>
          <w:sz w:val="28"/>
          <w:szCs w:val="28"/>
          <w:lang w:val="nl-NL"/>
        </w:rPr>
        <w:t>chúng</w:t>
      </w:r>
      <w:proofErr w:type="spellEnd"/>
      <w:r w:rsidRPr="00963B47">
        <w:rPr>
          <w:rFonts w:asciiTheme="majorBidi" w:hAnsiTheme="majorBidi" w:cstheme="majorBidi"/>
          <w:sz w:val="28"/>
          <w:szCs w:val="28"/>
          <w:lang w:val="nl-NL"/>
        </w:rPr>
        <w:t xml:space="preserve"> đã được đăng tải trên Cổng </w:t>
      </w:r>
      <w:proofErr w:type="spellStart"/>
      <w:r w:rsidRPr="00963B47">
        <w:rPr>
          <w:rFonts w:asciiTheme="majorBidi" w:hAnsiTheme="majorBidi" w:cstheme="majorBidi"/>
          <w:sz w:val="28"/>
          <w:szCs w:val="28"/>
          <w:lang w:val="nl-NL"/>
        </w:rPr>
        <w:t>thông</w:t>
      </w:r>
      <w:proofErr w:type="spellEnd"/>
      <w:r w:rsidRPr="00963B47">
        <w:rPr>
          <w:rFonts w:asciiTheme="majorBidi" w:hAnsiTheme="majorBidi" w:cstheme="majorBidi"/>
          <w:sz w:val="28"/>
          <w:szCs w:val="28"/>
          <w:lang w:val="nl-NL"/>
        </w:rPr>
        <w:t xml:space="preserve"> tin </w:t>
      </w:r>
      <w:proofErr w:type="spellStart"/>
      <w:r w:rsidRPr="00963B47">
        <w:rPr>
          <w:rFonts w:asciiTheme="majorBidi" w:hAnsiTheme="majorBidi" w:cstheme="majorBidi"/>
          <w:sz w:val="28"/>
          <w:szCs w:val="28"/>
          <w:lang w:val="nl-NL"/>
        </w:rPr>
        <w:t>quốc</w:t>
      </w:r>
      <w:proofErr w:type="spellEnd"/>
      <w:r w:rsidRPr="00963B47">
        <w:rPr>
          <w:rFonts w:asciiTheme="majorBidi" w:hAnsiTheme="majorBidi" w:cstheme="majorBidi"/>
          <w:sz w:val="28"/>
          <w:szCs w:val="28"/>
          <w:lang w:val="nl-NL"/>
        </w:rPr>
        <w:t xml:space="preserve"> gia về đăng </w:t>
      </w:r>
      <w:proofErr w:type="spellStart"/>
      <w:r w:rsidRPr="00963B47">
        <w:rPr>
          <w:rFonts w:asciiTheme="majorBidi" w:hAnsiTheme="majorBidi" w:cstheme="majorBidi"/>
          <w:sz w:val="28"/>
          <w:szCs w:val="28"/>
          <w:lang w:val="nl-NL"/>
        </w:rPr>
        <w:t>ký</w:t>
      </w:r>
      <w:proofErr w:type="spellEnd"/>
      <w:r w:rsidRPr="00963B47">
        <w:rPr>
          <w:rFonts w:asciiTheme="majorBidi" w:hAnsiTheme="majorBidi" w:cstheme="majorBidi"/>
          <w:sz w:val="28"/>
          <w:szCs w:val="28"/>
          <w:lang w:val="nl-NL"/>
        </w:rPr>
        <w:t xml:space="preserve"> </w:t>
      </w:r>
      <w:proofErr w:type="spellStart"/>
      <w:r w:rsidRPr="00963B47">
        <w:rPr>
          <w:rFonts w:asciiTheme="majorBidi" w:hAnsiTheme="majorBidi" w:cstheme="majorBidi"/>
          <w:sz w:val="28"/>
          <w:szCs w:val="28"/>
          <w:lang w:val="nl-NL"/>
        </w:rPr>
        <w:t>doanh</w:t>
      </w:r>
      <w:proofErr w:type="spellEnd"/>
      <w:r w:rsidRPr="00963B47">
        <w:rPr>
          <w:rFonts w:asciiTheme="majorBidi" w:hAnsiTheme="majorBidi" w:cstheme="majorBidi"/>
          <w:sz w:val="28"/>
          <w:szCs w:val="28"/>
          <w:lang w:val="nl-NL"/>
        </w:rPr>
        <w:t xml:space="preserve"> </w:t>
      </w:r>
      <w:proofErr w:type="spellStart"/>
      <w:r w:rsidRPr="00963B47">
        <w:rPr>
          <w:rFonts w:asciiTheme="majorBidi" w:hAnsiTheme="majorBidi" w:cstheme="majorBidi"/>
          <w:sz w:val="28"/>
          <w:szCs w:val="28"/>
          <w:lang w:val="nl-NL"/>
        </w:rPr>
        <w:t>nghiệp</w:t>
      </w:r>
      <w:proofErr w:type="spellEnd"/>
      <w:r w:rsidRPr="00963B47">
        <w:rPr>
          <w:rFonts w:asciiTheme="majorBidi" w:hAnsiTheme="majorBidi" w:cstheme="majorBidi"/>
          <w:sz w:val="28"/>
          <w:szCs w:val="28"/>
          <w:lang w:val="nl-NL"/>
        </w:rPr>
        <w:t>.</w:t>
      </w:r>
    </w:p>
    <w:p w14:paraId="75910D94" w14:textId="77777777" w:rsidR="00DA1A0D" w:rsidRPr="00963B47" w:rsidRDefault="00DA1A0D" w:rsidP="00963B47">
      <w:pPr>
        <w:spacing w:before="120" w:after="120" w:line="340" w:lineRule="exact"/>
        <w:ind w:firstLine="720"/>
        <w:jc w:val="both"/>
        <w:rPr>
          <w:rFonts w:asciiTheme="majorBidi" w:hAnsiTheme="majorBidi" w:cstheme="majorBidi"/>
          <w:sz w:val="28"/>
          <w:szCs w:val="28"/>
          <w:lang w:val="nl-NL"/>
        </w:rPr>
      </w:pPr>
      <w:r w:rsidRPr="00963B47">
        <w:rPr>
          <w:rFonts w:asciiTheme="majorBidi" w:hAnsiTheme="majorBidi" w:cstheme="majorBidi"/>
          <w:sz w:val="28"/>
          <w:szCs w:val="28"/>
          <w:lang w:val="nl-NL"/>
        </w:rPr>
        <w:t xml:space="preserve">- Bổ </w:t>
      </w:r>
      <w:proofErr w:type="spellStart"/>
      <w:r w:rsidRPr="00963B47">
        <w:rPr>
          <w:rFonts w:asciiTheme="majorBidi" w:hAnsiTheme="majorBidi" w:cstheme="majorBidi"/>
          <w:sz w:val="28"/>
          <w:szCs w:val="28"/>
          <w:lang w:val="nl-NL"/>
        </w:rPr>
        <w:t>sung</w:t>
      </w:r>
      <w:proofErr w:type="spellEnd"/>
      <w:r w:rsidRPr="00963B47">
        <w:rPr>
          <w:rFonts w:asciiTheme="majorBidi" w:hAnsiTheme="majorBidi" w:cstheme="majorBidi"/>
          <w:sz w:val="28"/>
          <w:szCs w:val="28"/>
          <w:lang w:val="nl-NL"/>
        </w:rPr>
        <w:t xml:space="preserve"> trường hợp từ </w:t>
      </w:r>
      <w:proofErr w:type="spellStart"/>
      <w:r w:rsidRPr="00963B47">
        <w:rPr>
          <w:rFonts w:asciiTheme="majorBidi" w:hAnsiTheme="majorBidi" w:cstheme="majorBidi"/>
          <w:sz w:val="28"/>
          <w:szCs w:val="28"/>
          <w:lang w:val="nl-NL"/>
        </w:rPr>
        <w:t>chối</w:t>
      </w:r>
      <w:proofErr w:type="spellEnd"/>
      <w:r w:rsidRPr="00963B47">
        <w:rPr>
          <w:rFonts w:asciiTheme="majorBidi" w:hAnsiTheme="majorBidi" w:cstheme="majorBidi"/>
          <w:sz w:val="28"/>
          <w:szCs w:val="28"/>
          <w:lang w:val="nl-NL"/>
        </w:rPr>
        <w:t xml:space="preserve"> hồ sơ </w:t>
      </w:r>
      <w:r w:rsidRPr="00963B47">
        <w:rPr>
          <w:rFonts w:asciiTheme="majorBidi" w:hAnsiTheme="majorBidi" w:cstheme="majorBidi"/>
          <w:sz w:val="28"/>
          <w:szCs w:val="28"/>
          <w:lang w:val="pt-BR"/>
        </w:rPr>
        <w:t>tại</w:t>
      </w:r>
      <w:r w:rsidR="00693A2F" w:rsidRPr="00963B47">
        <w:rPr>
          <w:rFonts w:asciiTheme="majorBidi" w:hAnsiTheme="majorBidi" w:cstheme="majorBidi"/>
          <w:sz w:val="28"/>
          <w:szCs w:val="28"/>
          <w:lang w:val="pt-BR"/>
        </w:rPr>
        <w:t xml:space="preserve"> k</w:t>
      </w:r>
      <w:r w:rsidRPr="00963B47">
        <w:rPr>
          <w:rFonts w:asciiTheme="majorBidi" w:hAnsiTheme="majorBidi" w:cstheme="majorBidi"/>
          <w:sz w:val="28"/>
          <w:szCs w:val="28"/>
          <w:lang w:val="nl-NL"/>
        </w:rPr>
        <w:t xml:space="preserve">hoản 3 Điều 142 </w:t>
      </w:r>
      <w:proofErr w:type="spellStart"/>
      <w:r w:rsidRPr="00963B47">
        <w:rPr>
          <w:rFonts w:asciiTheme="majorBidi" w:hAnsiTheme="majorBidi" w:cstheme="majorBidi"/>
          <w:sz w:val="28"/>
          <w:szCs w:val="28"/>
          <w:lang w:val="nl-NL"/>
        </w:rPr>
        <w:t>Nghị</w:t>
      </w:r>
      <w:proofErr w:type="spellEnd"/>
      <w:r w:rsidRPr="00963B47">
        <w:rPr>
          <w:rFonts w:asciiTheme="majorBidi" w:hAnsiTheme="majorBidi" w:cstheme="majorBidi"/>
          <w:sz w:val="28"/>
          <w:szCs w:val="28"/>
          <w:lang w:val="nl-NL"/>
        </w:rPr>
        <w:t xml:space="preserve"> </w:t>
      </w:r>
      <w:proofErr w:type="spellStart"/>
      <w:r w:rsidRPr="00963B47">
        <w:rPr>
          <w:rFonts w:asciiTheme="majorBidi" w:hAnsiTheme="majorBidi" w:cstheme="majorBidi"/>
          <w:sz w:val="28"/>
          <w:szCs w:val="28"/>
          <w:lang w:val="nl-NL"/>
        </w:rPr>
        <w:t>định</w:t>
      </w:r>
      <w:proofErr w:type="spellEnd"/>
      <w:r w:rsidRPr="00963B47">
        <w:rPr>
          <w:rFonts w:asciiTheme="majorBidi" w:hAnsiTheme="majorBidi" w:cstheme="majorBidi"/>
          <w:sz w:val="28"/>
          <w:szCs w:val="28"/>
          <w:lang w:val="nl-NL"/>
        </w:rPr>
        <w:t xml:space="preserve"> số 155/2020/NĐ-CP</w:t>
      </w:r>
      <w:r w:rsidR="00483AD2" w:rsidRPr="00963B47">
        <w:rPr>
          <w:rFonts w:asciiTheme="majorBidi" w:hAnsiTheme="majorBidi" w:cstheme="majorBidi"/>
          <w:sz w:val="28"/>
          <w:szCs w:val="28"/>
          <w:lang w:val="nl-NL"/>
        </w:rPr>
        <w:t>.</w:t>
      </w:r>
    </w:p>
    <w:p w14:paraId="58C2E6BE" w14:textId="77777777" w:rsidR="006C1FCA" w:rsidRPr="00963B47" w:rsidRDefault="006C1FCA"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sz w:val="28"/>
          <w:szCs w:val="28"/>
          <w:lang w:val="nl-NL"/>
        </w:rPr>
        <w:t xml:space="preserve">- </w:t>
      </w:r>
      <w:r w:rsidRPr="00963B47">
        <w:rPr>
          <w:rFonts w:asciiTheme="majorBidi" w:hAnsiTheme="majorBidi" w:cstheme="majorBidi"/>
          <w:sz w:val="28"/>
          <w:szCs w:val="28"/>
          <w:lang w:val="pt-BR"/>
        </w:rPr>
        <w:t xml:space="preserve">Sửa đổi, đơn </w:t>
      </w:r>
      <w:proofErr w:type="spellStart"/>
      <w:r w:rsidRPr="00963B47">
        <w:rPr>
          <w:rFonts w:asciiTheme="majorBidi" w:hAnsiTheme="majorBidi" w:cstheme="majorBidi"/>
          <w:sz w:val="28"/>
          <w:szCs w:val="28"/>
          <w:lang w:val="pt-BR"/>
        </w:rPr>
        <w:t>giản</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hóa</w:t>
      </w:r>
      <w:proofErr w:type="spellEnd"/>
      <w:r w:rsidRPr="00963B47">
        <w:rPr>
          <w:rFonts w:asciiTheme="majorBidi" w:hAnsiTheme="majorBidi" w:cstheme="majorBidi"/>
          <w:sz w:val="28"/>
          <w:szCs w:val="28"/>
          <w:lang w:val="pt-BR"/>
        </w:rPr>
        <w:t xml:space="preserve"> </w:t>
      </w:r>
      <w:r w:rsidRPr="00963B47">
        <w:rPr>
          <w:rFonts w:asciiTheme="majorBidi" w:hAnsiTheme="majorBidi" w:cstheme="majorBidi"/>
          <w:sz w:val="28"/>
          <w:szCs w:val="28"/>
          <w:lang w:val="nl-NL"/>
        </w:rPr>
        <w:t xml:space="preserve">Mẫu số 38, Mẫu số 39 Phụ lục </w:t>
      </w:r>
      <w:proofErr w:type="spellStart"/>
      <w:r w:rsidRPr="00963B47">
        <w:rPr>
          <w:rFonts w:asciiTheme="majorBidi" w:hAnsiTheme="majorBidi" w:cstheme="majorBidi"/>
          <w:sz w:val="28"/>
          <w:szCs w:val="28"/>
          <w:lang w:val="nl-NL"/>
        </w:rPr>
        <w:t>Nghị</w:t>
      </w:r>
      <w:proofErr w:type="spellEnd"/>
      <w:r w:rsidRPr="00963B47">
        <w:rPr>
          <w:rFonts w:asciiTheme="majorBidi" w:hAnsiTheme="majorBidi" w:cstheme="majorBidi"/>
          <w:sz w:val="28"/>
          <w:szCs w:val="28"/>
          <w:lang w:val="nl-NL"/>
        </w:rPr>
        <w:t xml:space="preserve"> </w:t>
      </w:r>
      <w:proofErr w:type="spellStart"/>
      <w:r w:rsidRPr="00963B47">
        <w:rPr>
          <w:rFonts w:asciiTheme="majorBidi" w:hAnsiTheme="majorBidi" w:cstheme="majorBidi"/>
          <w:sz w:val="28"/>
          <w:szCs w:val="28"/>
          <w:lang w:val="nl-NL"/>
        </w:rPr>
        <w:t>định</w:t>
      </w:r>
      <w:proofErr w:type="spellEnd"/>
      <w:r w:rsidRPr="00963B47">
        <w:rPr>
          <w:rFonts w:asciiTheme="majorBidi" w:hAnsiTheme="majorBidi" w:cstheme="majorBidi"/>
          <w:sz w:val="28"/>
          <w:szCs w:val="28"/>
          <w:lang w:val="nl-NL"/>
        </w:rPr>
        <w:t xml:space="preserve"> số 155/2020/NĐ-CP được sửa đổi tương ứng với việc sửa đổi </w:t>
      </w:r>
      <w:proofErr w:type="spellStart"/>
      <w:r w:rsidRPr="00963B47">
        <w:rPr>
          <w:rFonts w:asciiTheme="majorBidi" w:hAnsiTheme="majorBidi" w:cstheme="majorBidi"/>
          <w:sz w:val="28"/>
          <w:szCs w:val="28"/>
          <w:lang w:val="nl-NL"/>
        </w:rPr>
        <w:t>quy</w:t>
      </w:r>
      <w:proofErr w:type="spellEnd"/>
      <w:r w:rsidRPr="00963B47">
        <w:rPr>
          <w:rFonts w:asciiTheme="majorBidi" w:hAnsiTheme="majorBidi" w:cstheme="majorBidi"/>
          <w:sz w:val="28"/>
          <w:szCs w:val="28"/>
          <w:lang w:val="nl-NL"/>
        </w:rPr>
        <w:t xml:space="preserve"> </w:t>
      </w:r>
      <w:proofErr w:type="spellStart"/>
      <w:r w:rsidRPr="00963B47">
        <w:rPr>
          <w:rFonts w:asciiTheme="majorBidi" w:hAnsiTheme="majorBidi" w:cstheme="majorBidi"/>
          <w:sz w:val="28"/>
          <w:szCs w:val="28"/>
          <w:lang w:val="nl-NL"/>
        </w:rPr>
        <w:t>định</w:t>
      </w:r>
      <w:proofErr w:type="spellEnd"/>
      <w:r w:rsidRPr="00963B47">
        <w:rPr>
          <w:rFonts w:asciiTheme="majorBidi" w:hAnsiTheme="majorBidi" w:cstheme="majorBidi"/>
          <w:sz w:val="28"/>
          <w:szCs w:val="28"/>
          <w:lang w:val="nl-NL"/>
        </w:rPr>
        <w:t xml:space="preserve"> tại Điều 142 </w:t>
      </w:r>
      <w:proofErr w:type="spellStart"/>
      <w:r w:rsidRPr="00963B47">
        <w:rPr>
          <w:rFonts w:asciiTheme="majorBidi" w:hAnsiTheme="majorBidi" w:cstheme="majorBidi"/>
          <w:sz w:val="28"/>
          <w:szCs w:val="28"/>
          <w:lang w:val="nl-NL"/>
        </w:rPr>
        <w:t>Nghị</w:t>
      </w:r>
      <w:proofErr w:type="spellEnd"/>
      <w:r w:rsidRPr="00963B47">
        <w:rPr>
          <w:rFonts w:asciiTheme="majorBidi" w:hAnsiTheme="majorBidi" w:cstheme="majorBidi"/>
          <w:sz w:val="28"/>
          <w:szCs w:val="28"/>
          <w:lang w:val="nl-NL"/>
        </w:rPr>
        <w:t xml:space="preserve"> </w:t>
      </w:r>
      <w:proofErr w:type="spellStart"/>
      <w:r w:rsidRPr="00963B47">
        <w:rPr>
          <w:rFonts w:asciiTheme="majorBidi" w:hAnsiTheme="majorBidi" w:cstheme="majorBidi"/>
          <w:sz w:val="28"/>
          <w:szCs w:val="28"/>
          <w:lang w:val="nl-NL"/>
        </w:rPr>
        <w:t>định</w:t>
      </w:r>
      <w:proofErr w:type="spellEnd"/>
      <w:r w:rsidRPr="00963B47">
        <w:rPr>
          <w:rFonts w:asciiTheme="majorBidi" w:hAnsiTheme="majorBidi" w:cstheme="majorBidi"/>
          <w:sz w:val="28"/>
          <w:szCs w:val="28"/>
          <w:lang w:val="nl-NL"/>
        </w:rPr>
        <w:t xml:space="preserve"> số 155/2020/NĐ-CP.</w:t>
      </w:r>
    </w:p>
    <w:p w14:paraId="481AEA27" w14:textId="77777777" w:rsidR="00455524"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
          <w:sz w:val="28"/>
          <w:szCs w:val="28"/>
          <w:lang w:val="pt-BR"/>
        </w:rPr>
        <w:t>Lý do:</w:t>
      </w:r>
      <w:r w:rsidRPr="00963B47">
        <w:rPr>
          <w:rFonts w:asciiTheme="majorBidi" w:hAnsiTheme="majorBidi" w:cstheme="majorBidi"/>
          <w:sz w:val="28"/>
          <w:szCs w:val="28"/>
          <w:lang w:val="pt-BR"/>
        </w:rPr>
        <w:t xml:space="preserve"> </w:t>
      </w:r>
    </w:p>
    <w:p w14:paraId="4B95BFEC" w14:textId="77777777" w:rsidR="00D97782" w:rsidRPr="00963B47" w:rsidRDefault="00455524"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sz w:val="28"/>
          <w:szCs w:val="28"/>
          <w:lang w:val="pt-BR"/>
        </w:rPr>
        <w:t>-</w:t>
      </w:r>
      <w:r w:rsidRPr="00963B47">
        <w:rPr>
          <w:rFonts w:asciiTheme="majorBidi" w:hAnsiTheme="majorBidi" w:cstheme="majorBidi"/>
          <w:kern w:val="28"/>
          <w:sz w:val="28"/>
          <w:szCs w:val="28"/>
          <w:lang w:val="nl-NL"/>
        </w:rPr>
        <w:t xml:space="preserve"> </w:t>
      </w:r>
      <w:proofErr w:type="spellStart"/>
      <w:r w:rsidRPr="00963B47">
        <w:rPr>
          <w:rFonts w:asciiTheme="majorBidi" w:hAnsiTheme="majorBidi" w:cstheme="majorBidi"/>
          <w:kern w:val="28"/>
          <w:sz w:val="28"/>
          <w:szCs w:val="28"/>
          <w:lang w:val="nl-NL"/>
        </w:rPr>
        <w:t>G</w:t>
      </w:r>
      <w:r w:rsidR="00D97782" w:rsidRPr="00963B47">
        <w:rPr>
          <w:rFonts w:asciiTheme="majorBidi" w:hAnsiTheme="majorBidi" w:cstheme="majorBidi"/>
          <w:kern w:val="28"/>
          <w:sz w:val="28"/>
          <w:szCs w:val="28"/>
          <w:lang w:val="nl-NL"/>
        </w:rPr>
        <w:t>iúp</w:t>
      </w:r>
      <w:proofErr w:type="spellEnd"/>
      <w:r w:rsidR="00D97782" w:rsidRPr="00963B47">
        <w:rPr>
          <w:rFonts w:asciiTheme="majorBidi" w:hAnsiTheme="majorBidi" w:cstheme="majorBidi"/>
          <w:kern w:val="28"/>
          <w:sz w:val="28"/>
          <w:szCs w:val="28"/>
          <w:lang w:val="nl-NL"/>
        </w:rPr>
        <w:t xml:space="preserve"> công </w:t>
      </w:r>
      <w:proofErr w:type="spellStart"/>
      <w:r w:rsidR="00D97782" w:rsidRPr="00963B47">
        <w:rPr>
          <w:rFonts w:asciiTheme="majorBidi" w:hAnsiTheme="majorBidi" w:cstheme="majorBidi"/>
          <w:kern w:val="28"/>
          <w:sz w:val="28"/>
          <w:szCs w:val="28"/>
          <w:lang w:val="nl-NL"/>
        </w:rPr>
        <w:t>ty</w:t>
      </w:r>
      <w:proofErr w:type="spellEnd"/>
      <w:r w:rsidR="00D97782" w:rsidRPr="00963B47">
        <w:rPr>
          <w:rFonts w:asciiTheme="majorBidi" w:hAnsiTheme="majorBidi" w:cstheme="majorBidi"/>
          <w:kern w:val="28"/>
          <w:sz w:val="28"/>
          <w:szCs w:val="28"/>
          <w:lang w:val="nl-NL"/>
        </w:rPr>
        <w:t xml:space="preserve"> đại </w:t>
      </w:r>
      <w:proofErr w:type="spellStart"/>
      <w:r w:rsidR="00D97782" w:rsidRPr="00963B47">
        <w:rPr>
          <w:rFonts w:asciiTheme="majorBidi" w:hAnsiTheme="majorBidi" w:cstheme="majorBidi"/>
          <w:kern w:val="28"/>
          <w:sz w:val="28"/>
          <w:szCs w:val="28"/>
          <w:lang w:val="nl-NL"/>
        </w:rPr>
        <w:t>chúng</w:t>
      </w:r>
      <w:proofErr w:type="spellEnd"/>
      <w:r w:rsidR="00D97782" w:rsidRPr="00963B47">
        <w:rPr>
          <w:rFonts w:asciiTheme="majorBidi" w:hAnsiTheme="majorBidi" w:cstheme="majorBidi"/>
          <w:kern w:val="28"/>
          <w:sz w:val="28"/>
          <w:szCs w:val="28"/>
          <w:lang w:val="nl-NL"/>
        </w:rPr>
        <w:t xml:space="preserve"> </w:t>
      </w:r>
      <w:proofErr w:type="spellStart"/>
      <w:r w:rsidR="00D97782" w:rsidRPr="00963B47">
        <w:rPr>
          <w:rFonts w:asciiTheme="majorBidi" w:hAnsiTheme="majorBidi" w:cstheme="majorBidi"/>
          <w:kern w:val="28"/>
          <w:sz w:val="28"/>
          <w:szCs w:val="28"/>
          <w:lang w:val="nl-NL"/>
        </w:rPr>
        <w:t>không</w:t>
      </w:r>
      <w:proofErr w:type="spellEnd"/>
      <w:r w:rsidR="00D97782" w:rsidRPr="00963B47">
        <w:rPr>
          <w:rFonts w:asciiTheme="majorBidi" w:hAnsiTheme="majorBidi" w:cstheme="majorBidi"/>
          <w:kern w:val="28"/>
          <w:sz w:val="28"/>
          <w:szCs w:val="28"/>
          <w:lang w:val="nl-NL"/>
        </w:rPr>
        <w:t xml:space="preserve"> bị hiểu lầm và làm rõ hơn về thành </w:t>
      </w:r>
      <w:proofErr w:type="spellStart"/>
      <w:r w:rsidR="00D97782" w:rsidRPr="00963B47">
        <w:rPr>
          <w:rFonts w:asciiTheme="majorBidi" w:hAnsiTheme="majorBidi" w:cstheme="majorBidi"/>
          <w:kern w:val="28"/>
          <w:sz w:val="28"/>
          <w:szCs w:val="28"/>
          <w:lang w:val="nl-NL"/>
        </w:rPr>
        <w:t>phần</w:t>
      </w:r>
      <w:proofErr w:type="spellEnd"/>
      <w:r w:rsidR="00D97782" w:rsidRPr="00963B47">
        <w:rPr>
          <w:rFonts w:asciiTheme="majorBidi" w:hAnsiTheme="majorBidi" w:cstheme="majorBidi"/>
          <w:kern w:val="28"/>
          <w:sz w:val="28"/>
          <w:szCs w:val="28"/>
          <w:lang w:val="nl-NL"/>
        </w:rPr>
        <w:t xml:space="preserve"> hồ sơ mà công </w:t>
      </w:r>
      <w:proofErr w:type="spellStart"/>
      <w:r w:rsidR="00D97782" w:rsidRPr="00963B47">
        <w:rPr>
          <w:rFonts w:asciiTheme="majorBidi" w:hAnsiTheme="majorBidi" w:cstheme="majorBidi"/>
          <w:kern w:val="28"/>
          <w:sz w:val="28"/>
          <w:szCs w:val="28"/>
          <w:lang w:val="nl-NL"/>
        </w:rPr>
        <w:t>ty</w:t>
      </w:r>
      <w:proofErr w:type="spellEnd"/>
      <w:r w:rsidR="00D97782" w:rsidRPr="00963B47">
        <w:rPr>
          <w:rFonts w:asciiTheme="majorBidi" w:hAnsiTheme="majorBidi" w:cstheme="majorBidi"/>
          <w:kern w:val="28"/>
          <w:sz w:val="28"/>
          <w:szCs w:val="28"/>
          <w:lang w:val="nl-NL"/>
        </w:rPr>
        <w:t xml:space="preserve"> đại </w:t>
      </w:r>
      <w:proofErr w:type="spellStart"/>
      <w:r w:rsidR="00D97782" w:rsidRPr="00963B47">
        <w:rPr>
          <w:rFonts w:asciiTheme="majorBidi" w:hAnsiTheme="majorBidi" w:cstheme="majorBidi"/>
          <w:kern w:val="28"/>
          <w:sz w:val="28"/>
          <w:szCs w:val="28"/>
          <w:lang w:val="nl-NL"/>
        </w:rPr>
        <w:t>chúng</w:t>
      </w:r>
      <w:proofErr w:type="spellEnd"/>
      <w:r w:rsidR="00D97782" w:rsidRPr="00963B47">
        <w:rPr>
          <w:rFonts w:asciiTheme="majorBidi" w:hAnsiTheme="majorBidi" w:cstheme="majorBidi"/>
          <w:kern w:val="28"/>
          <w:sz w:val="28"/>
          <w:szCs w:val="28"/>
          <w:lang w:val="nl-NL"/>
        </w:rPr>
        <w:t xml:space="preserve"> cần </w:t>
      </w:r>
      <w:proofErr w:type="spellStart"/>
      <w:r w:rsidR="00D97782" w:rsidRPr="00963B47">
        <w:rPr>
          <w:rFonts w:asciiTheme="majorBidi" w:hAnsiTheme="majorBidi" w:cstheme="majorBidi"/>
          <w:kern w:val="28"/>
          <w:sz w:val="28"/>
          <w:szCs w:val="28"/>
          <w:lang w:val="nl-NL"/>
        </w:rPr>
        <w:t>phải</w:t>
      </w:r>
      <w:proofErr w:type="spellEnd"/>
      <w:r w:rsidR="00D97782" w:rsidRPr="00963B47">
        <w:rPr>
          <w:rFonts w:asciiTheme="majorBidi" w:hAnsiTheme="majorBidi" w:cstheme="majorBidi"/>
          <w:kern w:val="28"/>
          <w:sz w:val="28"/>
          <w:szCs w:val="28"/>
          <w:lang w:val="nl-NL"/>
        </w:rPr>
        <w:t xml:space="preserve"> nộp </w:t>
      </w:r>
      <w:proofErr w:type="spellStart"/>
      <w:r w:rsidR="00D97782" w:rsidRPr="00963B47">
        <w:rPr>
          <w:rFonts w:asciiTheme="majorBidi" w:hAnsiTheme="majorBidi" w:cstheme="majorBidi"/>
          <w:kern w:val="28"/>
          <w:sz w:val="28"/>
          <w:szCs w:val="28"/>
          <w:lang w:val="nl-NL"/>
        </w:rPr>
        <w:t>cho</w:t>
      </w:r>
      <w:proofErr w:type="spellEnd"/>
      <w:r w:rsidR="00D97782" w:rsidRPr="00963B47">
        <w:rPr>
          <w:rFonts w:asciiTheme="majorBidi" w:hAnsiTheme="majorBidi" w:cstheme="majorBidi"/>
          <w:kern w:val="28"/>
          <w:sz w:val="28"/>
          <w:szCs w:val="28"/>
          <w:lang w:val="nl-NL"/>
        </w:rPr>
        <w:t xml:space="preserve"> Ủy ban Chứng </w:t>
      </w:r>
      <w:proofErr w:type="spellStart"/>
      <w:r w:rsidR="00D97782" w:rsidRPr="00963B47">
        <w:rPr>
          <w:rFonts w:asciiTheme="majorBidi" w:hAnsiTheme="majorBidi" w:cstheme="majorBidi"/>
          <w:kern w:val="28"/>
          <w:sz w:val="28"/>
          <w:szCs w:val="28"/>
          <w:lang w:val="nl-NL"/>
        </w:rPr>
        <w:t>khoán</w:t>
      </w:r>
      <w:proofErr w:type="spellEnd"/>
      <w:r w:rsidR="00D97782" w:rsidRPr="00963B47">
        <w:rPr>
          <w:rFonts w:asciiTheme="majorBidi" w:hAnsiTheme="majorBidi" w:cstheme="majorBidi"/>
          <w:kern w:val="28"/>
          <w:sz w:val="28"/>
          <w:szCs w:val="28"/>
          <w:lang w:val="nl-NL"/>
        </w:rPr>
        <w:t xml:space="preserve"> Nhà nước</w:t>
      </w:r>
      <w:r w:rsidRPr="00963B47">
        <w:rPr>
          <w:rFonts w:asciiTheme="majorBidi" w:hAnsiTheme="majorBidi" w:cstheme="majorBidi"/>
          <w:kern w:val="28"/>
          <w:sz w:val="28"/>
          <w:szCs w:val="28"/>
          <w:lang w:val="nl-NL"/>
        </w:rPr>
        <w:t>.</w:t>
      </w:r>
    </w:p>
    <w:p w14:paraId="4AF08DD6" w14:textId="77777777" w:rsidR="00D97782" w:rsidRPr="00963B47" w:rsidRDefault="00455524" w:rsidP="00963B47">
      <w:pPr>
        <w:spacing w:before="120" w:after="120" w:line="340" w:lineRule="exact"/>
        <w:ind w:firstLine="720"/>
        <w:jc w:val="both"/>
        <w:rPr>
          <w:rFonts w:asciiTheme="majorBidi" w:hAnsiTheme="majorBidi" w:cstheme="majorBidi"/>
          <w:kern w:val="28"/>
          <w:sz w:val="28"/>
          <w:szCs w:val="28"/>
          <w:lang w:val="nl-NL"/>
        </w:rPr>
      </w:pPr>
      <w:r w:rsidRPr="00963B47">
        <w:rPr>
          <w:rFonts w:asciiTheme="majorBidi" w:hAnsiTheme="majorBidi" w:cstheme="majorBidi"/>
          <w:sz w:val="28"/>
          <w:szCs w:val="28"/>
          <w:lang w:val="pt-BR"/>
        </w:rPr>
        <w:t>- Đ</w:t>
      </w:r>
      <w:r w:rsidR="00D97782" w:rsidRPr="00963B47">
        <w:rPr>
          <w:rFonts w:asciiTheme="majorBidi" w:hAnsiTheme="majorBidi" w:cstheme="majorBidi"/>
          <w:kern w:val="28"/>
          <w:sz w:val="28"/>
          <w:szCs w:val="28"/>
          <w:lang w:val="nl-NL"/>
        </w:rPr>
        <w:t xml:space="preserve">ể </w:t>
      </w:r>
      <w:proofErr w:type="spellStart"/>
      <w:r w:rsidR="00D97782" w:rsidRPr="00963B47">
        <w:rPr>
          <w:rFonts w:asciiTheme="majorBidi" w:hAnsiTheme="majorBidi" w:cstheme="majorBidi"/>
          <w:kern w:val="28"/>
          <w:sz w:val="28"/>
          <w:szCs w:val="28"/>
          <w:lang w:val="nl-NL"/>
        </w:rPr>
        <w:t>phù</w:t>
      </w:r>
      <w:proofErr w:type="spellEnd"/>
      <w:r w:rsidR="00D97782" w:rsidRPr="00963B47">
        <w:rPr>
          <w:rFonts w:asciiTheme="majorBidi" w:hAnsiTheme="majorBidi" w:cstheme="majorBidi"/>
          <w:kern w:val="28"/>
          <w:sz w:val="28"/>
          <w:szCs w:val="28"/>
          <w:lang w:val="nl-NL"/>
        </w:rPr>
        <w:t xml:space="preserve"> hợp với việc bỏ </w:t>
      </w:r>
      <w:proofErr w:type="spellStart"/>
      <w:r w:rsidR="00D97782" w:rsidRPr="00963B47">
        <w:rPr>
          <w:rFonts w:asciiTheme="majorBidi" w:hAnsiTheme="majorBidi" w:cstheme="majorBidi"/>
          <w:kern w:val="28"/>
          <w:sz w:val="28"/>
          <w:szCs w:val="28"/>
          <w:lang w:val="nl-NL"/>
        </w:rPr>
        <w:t>quy</w:t>
      </w:r>
      <w:proofErr w:type="spellEnd"/>
      <w:r w:rsidR="00D97782" w:rsidRPr="00963B47">
        <w:rPr>
          <w:rFonts w:asciiTheme="majorBidi" w:hAnsiTheme="majorBidi" w:cstheme="majorBidi"/>
          <w:kern w:val="28"/>
          <w:sz w:val="28"/>
          <w:szCs w:val="28"/>
          <w:lang w:val="nl-NL"/>
        </w:rPr>
        <w:t xml:space="preserve"> </w:t>
      </w:r>
      <w:proofErr w:type="spellStart"/>
      <w:r w:rsidR="00D97782" w:rsidRPr="00963B47">
        <w:rPr>
          <w:rFonts w:asciiTheme="majorBidi" w:hAnsiTheme="majorBidi" w:cstheme="majorBidi"/>
          <w:kern w:val="28"/>
          <w:sz w:val="28"/>
          <w:szCs w:val="28"/>
          <w:lang w:val="nl-NL"/>
        </w:rPr>
        <w:t>định</w:t>
      </w:r>
      <w:proofErr w:type="spellEnd"/>
      <w:r w:rsidR="00D97782" w:rsidRPr="00963B47">
        <w:rPr>
          <w:rFonts w:asciiTheme="majorBidi" w:hAnsiTheme="majorBidi" w:cstheme="majorBidi"/>
          <w:kern w:val="28"/>
          <w:sz w:val="28"/>
          <w:szCs w:val="28"/>
          <w:lang w:val="nl-NL"/>
        </w:rPr>
        <w:t xml:space="preserve"> </w:t>
      </w:r>
      <w:proofErr w:type="spellStart"/>
      <w:r w:rsidR="00D97782" w:rsidRPr="00963B47">
        <w:rPr>
          <w:rFonts w:asciiTheme="majorBidi" w:hAnsiTheme="majorBidi" w:cstheme="majorBidi"/>
          <w:kern w:val="28"/>
          <w:sz w:val="28"/>
          <w:szCs w:val="28"/>
          <w:lang w:val="nl-NL"/>
        </w:rPr>
        <w:t>cho</w:t>
      </w:r>
      <w:proofErr w:type="spellEnd"/>
      <w:r w:rsidR="00D97782" w:rsidRPr="00963B47">
        <w:rPr>
          <w:rFonts w:asciiTheme="majorBidi" w:hAnsiTheme="majorBidi" w:cstheme="majorBidi"/>
          <w:kern w:val="28"/>
          <w:sz w:val="28"/>
          <w:szCs w:val="28"/>
          <w:lang w:val="nl-NL"/>
        </w:rPr>
        <w:t xml:space="preserve"> </w:t>
      </w:r>
      <w:proofErr w:type="spellStart"/>
      <w:r w:rsidR="00D97782" w:rsidRPr="00963B47">
        <w:rPr>
          <w:rFonts w:asciiTheme="majorBidi" w:hAnsiTheme="majorBidi" w:cstheme="majorBidi"/>
          <w:kern w:val="28"/>
          <w:sz w:val="28"/>
          <w:szCs w:val="28"/>
          <w:lang w:val="nl-NL"/>
        </w:rPr>
        <w:t>phép</w:t>
      </w:r>
      <w:proofErr w:type="spellEnd"/>
      <w:r w:rsidR="00D97782" w:rsidRPr="00963B47">
        <w:rPr>
          <w:rFonts w:asciiTheme="majorBidi" w:hAnsiTheme="majorBidi" w:cstheme="majorBidi"/>
          <w:kern w:val="28"/>
          <w:sz w:val="28"/>
          <w:szCs w:val="28"/>
          <w:lang w:val="nl-NL"/>
        </w:rPr>
        <w:t xml:space="preserve"> công </w:t>
      </w:r>
      <w:proofErr w:type="spellStart"/>
      <w:r w:rsidR="00D97782" w:rsidRPr="00963B47">
        <w:rPr>
          <w:rFonts w:asciiTheme="majorBidi" w:hAnsiTheme="majorBidi" w:cstheme="majorBidi"/>
          <w:kern w:val="28"/>
          <w:sz w:val="28"/>
          <w:szCs w:val="28"/>
          <w:lang w:val="nl-NL"/>
        </w:rPr>
        <w:t>ty</w:t>
      </w:r>
      <w:proofErr w:type="spellEnd"/>
      <w:r w:rsidR="00D97782" w:rsidRPr="00963B47">
        <w:rPr>
          <w:rFonts w:asciiTheme="majorBidi" w:hAnsiTheme="majorBidi" w:cstheme="majorBidi"/>
          <w:kern w:val="28"/>
          <w:sz w:val="28"/>
          <w:szCs w:val="28"/>
          <w:lang w:val="nl-NL"/>
        </w:rPr>
        <w:t xml:space="preserve"> đại </w:t>
      </w:r>
      <w:proofErr w:type="spellStart"/>
      <w:r w:rsidR="00D97782" w:rsidRPr="00963B47">
        <w:rPr>
          <w:rFonts w:asciiTheme="majorBidi" w:hAnsiTheme="majorBidi" w:cstheme="majorBidi"/>
          <w:kern w:val="28"/>
          <w:sz w:val="28"/>
          <w:szCs w:val="28"/>
          <w:lang w:val="nl-NL"/>
        </w:rPr>
        <w:t>chúng</w:t>
      </w:r>
      <w:proofErr w:type="spellEnd"/>
      <w:r w:rsidR="00D97782" w:rsidRPr="00963B47">
        <w:rPr>
          <w:rFonts w:asciiTheme="majorBidi" w:hAnsiTheme="majorBidi" w:cstheme="majorBidi"/>
          <w:kern w:val="28"/>
          <w:sz w:val="28"/>
          <w:szCs w:val="28"/>
          <w:lang w:val="nl-NL"/>
        </w:rPr>
        <w:t xml:space="preserve"> được </w:t>
      </w:r>
      <w:proofErr w:type="spellStart"/>
      <w:r w:rsidR="00D97782" w:rsidRPr="00963B47">
        <w:rPr>
          <w:rFonts w:asciiTheme="majorBidi" w:hAnsiTheme="majorBidi" w:cstheme="majorBidi"/>
          <w:kern w:val="28"/>
          <w:sz w:val="28"/>
          <w:szCs w:val="28"/>
          <w:lang w:val="nl-NL"/>
        </w:rPr>
        <w:t>quyết</w:t>
      </w:r>
      <w:proofErr w:type="spellEnd"/>
      <w:r w:rsidR="00D97782" w:rsidRPr="00963B47">
        <w:rPr>
          <w:rFonts w:asciiTheme="majorBidi" w:hAnsiTheme="majorBidi" w:cstheme="majorBidi"/>
          <w:kern w:val="28"/>
          <w:sz w:val="28"/>
          <w:szCs w:val="28"/>
          <w:lang w:val="nl-NL"/>
        </w:rPr>
        <w:t xml:space="preserve"> </w:t>
      </w:r>
      <w:proofErr w:type="spellStart"/>
      <w:r w:rsidR="00D97782" w:rsidRPr="00963B47">
        <w:rPr>
          <w:rFonts w:asciiTheme="majorBidi" w:hAnsiTheme="majorBidi" w:cstheme="majorBidi"/>
          <w:kern w:val="28"/>
          <w:sz w:val="28"/>
          <w:szCs w:val="28"/>
          <w:lang w:val="nl-NL"/>
        </w:rPr>
        <w:t>định</w:t>
      </w:r>
      <w:proofErr w:type="spellEnd"/>
      <w:r w:rsidR="00D97782" w:rsidRPr="00963B47">
        <w:rPr>
          <w:rFonts w:asciiTheme="majorBidi" w:hAnsiTheme="majorBidi" w:cstheme="majorBidi"/>
          <w:kern w:val="28"/>
          <w:sz w:val="28"/>
          <w:szCs w:val="28"/>
          <w:lang w:val="nl-NL"/>
        </w:rPr>
        <w:t xml:space="preserve"> tỷ lệ sở hữu nước </w:t>
      </w:r>
      <w:proofErr w:type="spellStart"/>
      <w:r w:rsidR="00D97782" w:rsidRPr="00963B47">
        <w:rPr>
          <w:rFonts w:asciiTheme="majorBidi" w:hAnsiTheme="majorBidi" w:cstheme="majorBidi"/>
          <w:kern w:val="28"/>
          <w:sz w:val="28"/>
          <w:szCs w:val="28"/>
          <w:lang w:val="nl-NL"/>
        </w:rPr>
        <w:t>ngoài</w:t>
      </w:r>
      <w:proofErr w:type="spellEnd"/>
      <w:r w:rsidR="00D97782" w:rsidRPr="00963B47">
        <w:rPr>
          <w:rFonts w:asciiTheme="majorBidi" w:hAnsiTheme="majorBidi" w:cstheme="majorBidi"/>
          <w:kern w:val="28"/>
          <w:sz w:val="28"/>
          <w:szCs w:val="28"/>
          <w:lang w:val="nl-NL"/>
        </w:rPr>
        <w:t xml:space="preserve"> tối đa </w:t>
      </w:r>
      <w:proofErr w:type="spellStart"/>
      <w:r w:rsidR="00D97782" w:rsidRPr="00963B47">
        <w:rPr>
          <w:rFonts w:asciiTheme="majorBidi" w:hAnsiTheme="majorBidi" w:cstheme="majorBidi"/>
          <w:kern w:val="28"/>
          <w:sz w:val="28"/>
          <w:szCs w:val="28"/>
          <w:lang w:val="nl-NL"/>
        </w:rPr>
        <w:t>thấp</w:t>
      </w:r>
      <w:proofErr w:type="spellEnd"/>
      <w:r w:rsidR="00D97782" w:rsidRPr="00963B47">
        <w:rPr>
          <w:rFonts w:asciiTheme="majorBidi" w:hAnsiTheme="majorBidi" w:cstheme="majorBidi"/>
          <w:kern w:val="28"/>
          <w:sz w:val="28"/>
          <w:szCs w:val="28"/>
          <w:lang w:val="nl-NL"/>
        </w:rPr>
        <w:t xml:space="preserve"> hơn </w:t>
      </w:r>
      <w:proofErr w:type="spellStart"/>
      <w:r w:rsidR="00D97782" w:rsidRPr="00963B47">
        <w:rPr>
          <w:rFonts w:asciiTheme="majorBidi" w:hAnsiTheme="majorBidi" w:cstheme="majorBidi"/>
          <w:kern w:val="28"/>
          <w:sz w:val="28"/>
          <w:szCs w:val="28"/>
          <w:lang w:val="nl-NL"/>
        </w:rPr>
        <w:t>quy</w:t>
      </w:r>
      <w:proofErr w:type="spellEnd"/>
      <w:r w:rsidR="00D97782" w:rsidRPr="00963B47">
        <w:rPr>
          <w:rFonts w:asciiTheme="majorBidi" w:hAnsiTheme="majorBidi" w:cstheme="majorBidi"/>
          <w:kern w:val="28"/>
          <w:sz w:val="28"/>
          <w:szCs w:val="28"/>
          <w:lang w:val="nl-NL"/>
        </w:rPr>
        <w:t xml:space="preserve"> </w:t>
      </w:r>
      <w:proofErr w:type="spellStart"/>
      <w:r w:rsidR="00D97782" w:rsidRPr="00963B47">
        <w:rPr>
          <w:rFonts w:asciiTheme="majorBidi" w:hAnsiTheme="majorBidi" w:cstheme="majorBidi"/>
          <w:kern w:val="28"/>
          <w:sz w:val="28"/>
          <w:szCs w:val="28"/>
          <w:lang w:val="nl-NL"/>
        </w:rPr>
        <w:t>định</w:t>
      </w:r>
      <w:proofErr w:type="spellEnd"/>
      <w:r w:rsidR="00D97782" w:rsidRPr="00963B47">
        <w:rPr>
          <w:rFonts w:asciiTheme="majorBidi" w:hAnsiTheme="majorBidi" w:cstheme="majorBidi"/>
          <w:kern w:val="28"/>
          <w:sz w:val="28"/>
          <w:szCs w:val="28"/>
          <w:lang w:val="nl-NL"/>
        </w:rPr>
        <w:t xml:space="preserve"> </w:t>
      </w:r>
      <w:proofErr w:type="spellStart"/>
      <w:r w:rsidR="00D97782" w:rsidRPr="00963B47">
        <w:rPr>
          <w:rFonts w:asciiTheme="majorBidi" w:hAnsiTheme="majorBidi" w:cstheme="majorBidi"/>
          <w:kern w:val="28"/>
          <w:sz w:val="28"/>
          <w:szCs w:val="28"/>
          <w:lang w:val="nl-NL"/>
        </w:rPr>
        <w:t>pháp</w:t>
      </w:r>
      <w:proofErr w:type="spellEnd"/>
      <w:r w:rsidR="00D97782" w:rsidRPr="00963B47">
        <w:rPr>
          <w:rFonts w:asciiTheme="majorBidi" w:hAnsiTheme="majorBidi" w:cstheme="majorBidi"/>
          <w:kern w:val="28"/>
          <w:sz w:val="28"/>
          <w:szCs w:val="28"/>
          <w:lang w:val="nl-NL"/>
        </w:rPr>
        <w:t xml:space="preserve"> luật (điểm e </w:t>
      </w:r>
      <w:proofErr w:type="spellStart"/>
      <w:r w:rsidR="00D97782" w:rsidRPr="00963B47">
        <w:rPr>
          <w:rFonts w:asciiTheme="majorBidi" w:hAnsiTheme="majorBidi" w:cstheme="majorBidi"/>
          <w:kern w:val="28"/>
          <w:sz w:val="28"/>
          <w:szCs w:val="28"/>
          <w:lang w:val="nl-NL"/>
        </w:rPr>
        <w:t>khoản</w:t>
      </w:r>
      <w:proofErr w:type="spellEnd"/>
      <w:r w:rsidR="00D97782" w:rsidRPr="00963B47">
        <w:rPr>
          <w:rFonts w:asciiTheme="majorBidi" w:hAnsiTheme="majorBidi" w:cstheme="majorBidi"/>
          <w:kern w:val="28"/>
          <w:sz w:val="28"/>
          <w:szCs w:val="28"/>
          <w:lang w:val="nl-NL"/>
        </w:rPr>
        <w:t xml:space="preserve"> 1 Điều 139).</w:t>
      </w:r>
    </w:p>
    <w:p w14:paraId="097E2110" w14:textId="77777777" w:rsidR="00D97782" w:rsidRPr="00963B47" w:rsidRDefault="00455524" w:rsidP="00963B47">
      <w:pPr>
        <w:spacing w:before="120" w:after="120" w:line="340" w:lineRule="exact"/>
        <w:ind w:firstLine="720"/>
        <w:jc w:val="both"/>
        <w:rPr>
          <w:rFonts w:asciiTheme="majorBidi" w:hAnsiTheme="majorBidi" w:cstheme="majorBidi"/>
          <w:sz w:val="28"/>
          <w:szCs w:val="28"/>
          <w:lang w:val="nl-NL"/>
        </w:rPr>
      </w:pPr>
      <w:r w:rsidRPr="00963B47">
        <w:rPr>
          <w:rFonts w:asciiTheme="majorBidi" w:hAnsiTheme="majorBidi" w:cstheme="majorBidi"/>
          <w:bCs/>
          <w:sz w:val="28"/>
          <w:szCs w:val="28"/>
          <w:lang w:val="pt-BR"/>
        </w:rPr>
        <w:t>- Đ</w:t>
      </w:r>
      <w:r w:rsidR="00D97782" w:rsidRPr="00963B47">
        <w:rPr>
          <w:rFonts w:asciiTheme="majorBidi" w:hAnsiTheme="majorBidi" w:cstheme="majorBidi"/>
          <w:bCs/>
          <w:sz w:val="28"/>
          <w:szCs w:val="28"/>
          <w:lang w:val="nl-NL"/>
        </w:rPr>
        <w:t>ảm</w:t>
      </w:r>
      <w:r w:rsidR="00D97782" w:rsidRPr="00963B47">
        <w:rPr>
          <w:rFonts w:asciiTheme="majorBidi" w:hAnsiTheme="majorBidi" w:cstheme="majorBidi"/>
          <w:sz w:val="28"/>
          <w:szCs w:val="28"/>
          <w:lang w:val="nl-NL"/>
        </w:rPr>
        <w:t xml:space="preserve"> bảo mục </w:t>
      </w:r>
      <w:proofErr w:type="spellStart"/>
      <w:r w:rsidR="00D97782" w:rsidRPr="00963B47">
        <w:rPr>
          <w:rFonts w:asciiTheme="majorBidi" w:hAnsiTheme="majorBidi" w:cstheme="majorBidi"/>
          <w:sz w:val="28"/>
          <w:szCs w:val="28"/>
          <w:lang w:val="nl-NL"/>
        </w:rPr>
        <w:t>tiêu</w:t>
      </w:r>
      <w:proofErr w:type="spellEnd"/>
      <w:r w:rsidR="00D97782" w:rsidRPr="00963B47">
        <w:rPr>
          <w:rFonts w:asciiTheme="majorBidi" w:hAnsiTheme="majorBidi" w:cstheme="majorBidi"/>
          <w:sz w:val="28"/>
          <w:szCs w:val="28"/>
          <w:lang w:val="nl-NL"/>
        </w:rPr>
        <w:t xml:space="preserve"> cắt </w:t>
      </w:r>
      <w:proofErr w:type="spellStart"/>
      <w:r w:rsidR="00D97782" w:rsidRPr="00963B47">
        <w:rPr>
          <w:rFonts w:asciiTheme="majorBidi" w:hAnsiTheme="majorBidi" w:cstheme="majorBidi"/>
          <w:sz w:val="28"/>
          <w:szCs w:val="28"/>
          <w:lang w:val="nl-NL"/>
        </w:rPr>
        <w:t>giảm</w:t>
      </w:r>
      <w:proofErr w:type="spellEnd"/>
      <w:r w:rsidR="00D97782" w:rsidRPr="00963B47">
        <w:rPr>
          <w:rFonts w:asciiTheme="majorBidi" w:hAnsiTheme="majorBidi" w:cstheme="majorBidi"/>
          <w:sz w:val="28"/>
          <w:szCs w:val="28"/>
          <w:lang w:val="nl-NL"/>
        </w:rPr>
        <w:t xml:space="preserve"> </w:t>
      </w:r>
      <w:proofErr w:type="spellStart"/>
      <w:r w:rsidR="00D97782" w:rsidRPr="00963B47">
        <w:rPr>
          <w:rFonts w:asciiTheme="majorBidi" w:hAnsiTheme="majorBidi" w:cstheme="majorBidi"/>
          <w:sz w:val="28"/>
          <w:szCs w:val="28"/>
          <w:lang w:val="nl-NL"/>
        </w:rPr>
        <w:t>thủ</w:t>
      </w:r>
      <w:proofErr w:type="spellEnd"/>
      <w:r w:rsidR="00D97782" w:rsidRPr="00963B47">
        <w:rPr>
          <w:rFonts w:asciiTheme="majorBidi" w:hAnsiTheme="majorBidi" w:cstheme="majorBidi"/>
          <w:sz w:val="28"/>
          <w:szCs w:val="28"/>
          <w:lang w:val="nl-NL"/>
        </w:rPr>
        <w:t xml:space="preserve"> tục </w:t>
      </w:r>
      <w:proofErr w:type="spellStart"/>
      <w:r w:rsidR="00D97782" w:rsidRPr="00963B47">
        <w:rPr>
          <w:rFonts w:asciiTheme="majorBidi" w:hAnsiTheme="majorBidi" w:cstheme="majorBidi"/>
          <w:sz w:val="28"/>
          <w:szCs w:val="28"/>
          <w:lang w:val="nl-NL"/>
        </w:rPr>
        <w:t>hành</w:t>
      </w:r>
      <w:proofErr w:type="spellEnd"/>
      <w:r w:rsidR="00D97782" w:rsidRPr="00963B47">
        <w:rPr>
          <w:rFonts w:asciiTheme="majorBidi" w:hAnsiTheme="majorBidi" w:cstheme="majorBidi"/>
          <w:sz w:val="28"/>
          <w:szCs w:val="28"/>
          <w:lang w:val="nl-NL"/>
        </w:rPr>
        <w:t xml:space="preserve"> chính, cải thiện </w:t>
      </w:r>
      <w:proofErr w:type="spellStart"/>
      <w:r w:rsidR="00D97782" w:rsidRPr="00963B47">
        <w:rPr>
          <w:rFonts w:asciiTheme="majorBidi" w:hAnsiTheme="majorBidi" w:cstheme="majorBidi"/>
          <w:sz w:val="28"/>
          <w:szCs w:val="28"/>
          <w:lang w:val="nl-NL"/>
        </w:rPr>
        <w:t>môi</w:t>
      </w:r>
      <w:proofErr w:type="spellEnd"/>
      <w:r w:rsidR="00D97782" w:rsidRPr="00963B47">
        <w:rPr>
          <w:rFonts w:asciiTheme="majorBidi" w:hAnsiTheme="majorBidi" w:cstheme="majorBidi"/>
          <w:sz w:val="28"/>
          <w:szCs w:val="28"/>
          <w:lang w:val="nl-NL"/>
        </w:rPr>
        <w:t xml:space="preserve"> trường </w:t>
      </w:r>
      <w:proofErr w:type="spellStart"/>
      <w:r w:rsidR="00D97782" w:rsidRPr="00963B47">
        <w:rPr>
          <w:rFonts w:asciiTheme="majorBidi" w:hAnsiTheme="majorBidi" w:cstheme="majorBidi"/>
          <w:sz w:val="28"/>
          <w:szCs w:val="28"/>
          <w:lang w:val="nl-NL"/>
        </w:rPr>
        <w:t>kinh</w:t>
      </w:r>
      <w:proofErr w:type="spellEnd"/>
      <w:r w:rsidR="00D97782" w:rsidRPr="00963B47">
        <w:rPr>
          <w:rFonts w:asciiTheme="majorBidi" w:hAnsiTheme="majorBidi" w:cstheme="majorBidi"/>
          <w:sz w:val="28"/>
          <w:szCs w:val="28"/>
          <w:lang w:val="nl-NL"/>
        </w:rPr>
        <w:t xml:space="preserve"> </w:t>
      </w:r>
      <w:proofErr w:type="spellStart"/>
      <w:r w:rsidR="00D97782" w:rsidRPr="00963B47">
        <w:rPr>
          <w:rFonts w:asciiTheme="majorBidi" w:hAnsiTheme="majorBidi" w:cstheme="majorBidi"/>
          <w:sz w:val="28"/>
          <w:szCs w:val="28"/>
          <w:lang w:val="nl-NL"/>
        </w:rPr>
        <w:t>doanh</w:t>
      </w:r>
      <w:proofErr w:type="spellEnd"/>
      <w:r w:rsidR="00D97782" w:rsidRPr="00963B47">
        <w:rPr>
          <w:rFonts w:asciiTheme="majorBidi" w:hAnsiTheme="majorBidi" w:cstheme="majorBidi"/>
          <w:sz w:val="28"/>
          <w:szCs w:val="28"/>
          <w:lang w:val="nl-NL"/>
        </w:rPr>
        <w:t xml:space="preserve">, </w:t>
      </w:r>
      <w:proofErr w:type="spellStart"/>
      <w:r w:rsidR="00D97782" w:rsidRPr="00963B47">
        <w:rPr>
          <w:rFonts w:asciiTheme="majorBidi" w:hAnsiTheme="majorBidi" w:cstheme="majorBidi"/>
          <w:sz w:val="28"/>
          <w:szCs w:val="28"/>
          <w:lang w:val="nl-NL"/>
        </w:rPr>
        <w:t>thúc</w:t>
      </w:r>
      <w:proofErr w:type="spellEnd"/>
      <w:r w:rsidR="00D97782" w:rsidRPr="00963B47">
        <w:rPr>
          <w:rFonts w:asciiTheme="majorBidi" w:hAnsiTheme="majorBidi" w:cstheme="majorBidi"/>
          <w:sz w:val="28"/>
          <w:szCs w:val="28"/>
          <w:lang w:val="nl-NL"/>
        </w:rPr>
        <w:t xml:space="preserve"> đẩy </w:t>
      </w:r>
      <w:proofErr w:type="spellStart"/>
      <w:r w:rsidR="00D97782" w:rsidRPr="00963B47">
        <w:rPr>
          <w:rFonts w:asciiTheme="majorBidi" w:hAnsiTheme="majorBidi" w:cstheme="majorBidi"/>
          <w:sz w:val="28"/>
          <w:szCs w:val="28"/>
          <w:lang w:val="nl-NL"/>
        </w:rPr>
        <w:t>phát</w:t>
      </w:r>
      <w:proofErr w:type="spellEnd"/>
      <w:r w:rsidR="00D97782" w:rsidRPr="00963B47">
        <w:rPr>
          <w:rFonts w:asciiTheme="majorBidi" w:hAnsiTheme="majorBidi" w:cstheme="majorBidi"/>
          <w:sz w:val="28"/>
          <w:szCs w:val="28"/>
          <w:lang w:val="nl-NL"/>
        </w:rPr>
        <w:t xml:space="preserve"> triển </w:t>
      </w:r>
      <w:proofErr w:type="spellStart"/>
      <w:r w:rsidR="00D97782" w:rsidRPr="00963B47">
        <w:rPr>
          <w:rFonts w:asciiTheme="majorBidi" w:hAnsiTheme="majorBidi" w:cstheme="majorBidi"/>
          <w:sz w:val="28"/>
          <w:szCs w:val="28"/>
          <w:lang w:val="nl-NL"/>
        </w:rPr>
        <w:t>kinh</w:t>
      </w:r>
      <w:proofErr w:type="spellEnd"/>
      <w:r w:rsidR="00D97782" w:rsidRPr="00963B47">
        <w:rPr>
          <w:rFonts w:asciiTheme="majorBidi" w:hAnsiTheme="majorBidi" w:cstheme="majorBidi"/>
          <w:sz w:val="28"/>
          <w:szCs w:val="28"/>
          <w:lang w:val="nl-NL"/>
        </w:rPr>
        <w:t xml:space="preserve"> tế - xã hội</w:t>
      </w:r>
      <w:r w:rsidR="006C1FCA" w:rsidRPr="00963B47">
        <w:rPr>
          <w:rFonts w:asciiTheme="majorBidi" w:hAnsiTheme="majorBidi" w:cstheme="majorBidi"/>
          <w:sz w:val="28"/>
          <w:szCs w:val="28"/>
          <w:lang w:val="nl-NL"/>
        </w:rPr>
        <w:t xml:space="preserve">; </w:t>
      </w:r>
      <w:proofErr w:type="spellStart"/>
      <w:r w:rsidR="00D97782" w:rsidRPr="00963B47">
        <w:rPr>
          <w:rFonts w:asciiTheme="majorBidi" w:hAnsiTheme="majorBidi" w:cstheme="majorBidi"/>
          <w:sz w:val="28"/>
          <w:szCs w:val="28"/>
          <w:lang w:val="nl-NL"/>
        </w:rPr>
        <w:t>phù</w:t>
      </w:r>
      <w:proofErr w:type="spellEnd"/>
      <w:r w:rsidR="00D97782" w:rsidRPr="00963B47">
        <w:rPr>
          <w:rFonts w:asciiTheme="majorBidi" w:hAnsiTheme="majorBidi" w:cstheme="majorBidi"/>
          <w:sz w:val="28"/>
          <w:szCs w:val="28"/>
          <w:lang w:val="nl-NL"/>
        </w:rPr>
        <w:t xml:space="preserve"> hợp với </w:t>
      </w:r>
      <w:proofErr w:type="spellStart"/>
      <w:r w:rsidR="00D97782" w:rsidRPr="00963B47">
        <w:rPr>
          <w:rFonts w:asciiTheme="majorBidi" w:hAnsiTheme="majorBidi" w:cstheme="majorBidi"/>
          <w:sz w:val="28"/>
          <w:szCs w:val="28"/>
          <w:lang w:val="nl-NL"/>
        </w:rPr>
        <w:t>quy</w:t>
      </w:r>
      <w:proofErr w:type="spellEnd"/>
      <w:r w:rsidR="00D97782" w:rsidRPr="00963B47">
        <w:rPr>
          <w:rFonts w:asciiTheme="majorBidi" w:hAnsiTheme="majorBidi" w:cstheme="majorBidi"/>
          <w:sz w:val="28"/>
          <w:szCs w:val="28"/>
          <w:lang w:val="nl-NL"/>
        </w:rPr>
        <w:t xml:space="preserve"> </w:t>
      </w:r>
      <w:proofErr w:type="spellStart"/>
      <w:r w:rsidR="00D97782" w:rsidRPr="00963B47">
        <w:rPr>
          <w:rFonts w:asciiTheme="majorBidi" w:hAnsiTheme="majorBidi" w:cstheme="majorBidi"/>
          <w:sz w:val="28"/>
          <w:szCs w:val="28"/>
          <w:lang w:val="nl-NL"/>
        </w:rPr>
        <w:t>định</w:t>
      </w:r>
      <w:proofErr w:type="spellEnd"/>
      <w:r w:rsidR="00D97782" w:rsidRPr="00963B47">
        <w:rPr>
          <w:rFonts w:asciiTheme="majorBidi" w:hAnsiTheme="majorBidi" w:cstheme="majorBidi"/>
          <w:sz w:val="28"/>
          <w:szCs w:val="28"/>
          <w:lang w:val="nl-NL"/>
        </w:rPr>
        <w:t xml:space="preserve"> của </w:t>
      </w:r>
      <w:proofErr w:type="spellStart"/>
      <w:r w:rsidR="00D97782" w:rsidRPr="00963B47">
        <w:rPr>
          <w:rFonts w:asciiTheme="majorBidi" w:hAnsiTheme="majorBidi" w:cstheme="majorBidi"/>
          <w:sz w:val="28"/>
          <w:szCs w:val="28"/>
          <w:lang w:val="nl-NL"/>
        </w:rPr>
        <w:t>thủ</w:t>
      </w:r>
      <w:proofErr w:type="spellEnd"/>
      <w:r w:rsidR="00D97782" w:rsidRPr="00963B47">
        <w:rPr>
          <w:rFonts w:asciiTheme="majorBidi" w:hAnsiTheme="majorBidi" w:cstheme="majorBidi"/>
          <w:sz w:val="28"/>
          <w:szCs w:val="28"/>
          <w:lang w:val="nl-NL"/>
        </w:rPr>
        <w:t xml:space="preserve"> tục </w:t>
      </w:r>
      <w:proofErr w:type="spellStart"/>
      <w:r w:rsidR="00D97782" w:rsidRPr="00963B47">
        <w:rPr>
          <w:rFonts w:asciiTheme="majorBidi" w:hAnsiTheme="majorBidi" w:cstheme="majorBidi"/>
          <w:sz w:val="28"/>
          <w:szCs w:val="28"/>
          <w:lang w:val="nl-NL"/>
        </w:rPr>
        <w:t>hành</w:t>
      </w:r>
      <w:proofErr w:type="spellEnd"/>
      <w:r w:rsidR="00D97782" w:rsidRPr="00963B47">
        <w:rPr>
          <w:rFonts w:asciiTheme="majorBidi" w:hAnsiTheme="majorBidi" w:cstheme="majorBidi"/>
          <w:sz w:val="28"/>
          <w:szCs w:val="28"/>
          <w:lang w:val="nl-NL"/>
        </w:rPr>
        <w:t xml:space="preserve"> chính, tạo cơ sở </w:t>
      </w:r>
      <w:proofErr w:type="spellStart"/>
      <w:r w:rsidR="00D97782" w:rsidRPr="00963B47">
        <w:rPr>
          <w:rFonts w:asciiTheme="majorBidi" w:hAnsiTheme="majorBidi" w:cstheme="majorBidi"/>
          <w:sz w:val="28"/>
          <w:szCs w:val="28"/>
          <w:lang w:val="nl-NL"/>
        </w:rPr>
        <w:t>cho</w:t>
      </w:r>
      <w:proofErr w:type="spellEnd"/>
      <w:r w:rsidR="00D97782" w:rsidRPr="00963B47">
        <w:rPr>
          <w:rFonts w:asciiTheme="majorBidi" w:hAnsiTheme="majorBidi" w:cstheme="majorBidi"/>
          <w:sz w:val="28"/>
          <w:szCs w:val="28"/>
          <w:lang w:val="nl-NL"/>
        </w:rPr>
        <w:t xml:space="preserve"> việc </w:t>
      </w:r>
      <w:proofErr w:type="spellStart"/>
      <w:r w:rsidR="00D97782" w:rsidRPr="00963B47">
        <w:rPr>
          <w:rFonts w:asciiTheme="majorBidi" w:hAnsiTheme="majorBidi" w:cstheme="majorBidi"/>
          <w:sz w:val="28"/>
          <w:szCs w:val="28"/>
          <w:lang w:val="nl-NL"/>
        </w:rPr>
        <w:t>thực</w:t>
      </w:r>
      <w:proofErr w:type="spellEnd"/>
      <w:r w:rsidR="00D97782" w:rsidRPr="00963B47">
        <w:rPr>
          <w:rFonts w:asciiTheme="majorBidi" w:hAnsiTheme="majorBidi" w:cstheme="majorBidi"/>
          <w:sz w:val="28"/>
          <w:szCs w:val="28"/>
          <w:lang w:val="nl-NL"/>
        </w:rPr>
        <w:t xml:space="preserve"> hiện trên </w:t>
      </w:r>
      <w:proofErr w:type="spellStart"/>
      <w:r w:rsidR="00D97782" w:rsidRPr="00963B47">
        <w:rPr>
          <w:rFonts w:asciiTheme="majorBidi" w:hAnsiTheme="majorBidi" w:cstheme="majorBidi"/>
          <w:sz w:val="28"/>
          <w:szCs w:val="28"/>
          <w:lang w:val="nl-NL"/>
        </w:rPr>
        <w:t>thực</w:t>
      </w:r>
      <w:proofErr w:type="spellEnd"/>
      <w:r w:rsidR="00D97782" w:rsidRPr="00963B47">
        <w:rPr>
          <w:rFonts w:asciiTheme="majorBidi" w:hAnsiTheme="majorBidi" w:cstheme="majorBidi"/>
          <w:sz w:val="28"/>
          <w:szCs w:val="28"/>
          <w:lang w:val="nl-NL"/>
        </w:rPr>
        <w:t xml:space="preserve"> tiễn</w:t>
      </w:r>
      <w:r w:rsidR="006C1FCA" w:rsidRPr="00963B47">
        <w:rPr>
          <w:rFonts w:asciiTheme="majorBidi" w:hAnsiTheme="majorBidi" w:cstheme="majorBidi"/>
          <w:sz w:val="28"/>
          <w:szCs w:val="28"/>
          <w:lang w:val="nl-NL"/>
        </w:rPr>
        <w:t>.</w:t>
      </w:r>
    </w:p>
    <w:p w14:paraId="46C71FE1" w14:textId="77777777" w:rsidR="00D97782" w:rsidRPr="00963B47" w:rsidRDefault="006C1FCA"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Cs/>
          <w:sz w:val="28"/>
          <w:szCs w:val="28"/>
          <w:lang w:val="pt-BR"/>
        </w:rPr>
        <w:t>- G</w:t>
      </w:r>
      <w:proofErr w:type="spellStart"/>
      <w:r w:rsidR="00D97782" w:rsidRPr="00963B47">
        <w:rPr>
          <w:rFonts w:asciiTheme="majorBidi" w:hAnsiTheme="majorBidi" w:cstheme="majorBidi"/>
          <w:bCs/>
          <w:sz w:val="28"/>
          <w:szCs w:val="28"/>
          <w:lang w:val="nl-NL"/>
        </w:rPr>
        <w:t>iúp</w:t>
      </w:r>
      <w:proofErr w:type="spellEnd"/>
      <w:r w:rsidR="00D97782" w:rsidRPr="00963B47">
        <w:rPr>
          <w:rFonts w:asciiTheme="majorBidi" w:hAnsiTheme="majorBidi" w:cstheme="majorBidi"/>
          <w:sz w:val="28"/>
          <w:szCs w:val="28"/>
          <w:lang w:val="nl-NL"/>
        </w:rPr>
        <w:t xml:space="preserve"> công </w:t>
      </w:r>
      <w:proofErr w:type="spellStart"/>
      <w:r w:rsidR="00D97782" w:rsidRPr="00963B47">
        <w:rPr>
          <w:rFonts w:asciiTheme="majorBidi" w:hAnsiTheme="majorBidi" w:cstheme="majorBidi"/>
          <w:sz w:val="28"/>
          <w:szCs w:val="28"/>
          <w:lang w:val="nl-NL"/>
        </w:rPr>
        <w:t>ty</w:t>
      </w:r>
      <w:proofErr w:type="spellEnd"/>
      <w:r w:rsidR="00D97782" w:rsidRPr="00963B47">
        <w:rPr>
          <w:rFonts w:asciiTheme="majorBidi" w:hAnsiTheme="majorBidi" w:cstheme="majorBidi"/>
          <w:sz w:val="28"/>
          <w:szCs w:val="28"/>
          <w:lang w:val="nl-NL"/>
        </w:rPr>
        <w:t xml:space="preserve"> đại </w:t>
      </w:r>
      <w:proofErr w:type="spellStart"/>
      <w:r w:rsidR="00D97782" w:rsidRPr="00963B47">
        <w:rPr>
          <w:rFonts w:asciiTheme="majorBidi" w:hAnsiTheme="majorBidi" w:cstheme="majorBidi"/>
          <w:sz w:val="28"/>
          <w:szCs w:val="28"/>
          <w:lang w:val="nl-NL"/>
        </w:rPr>
        <w:t>chúng</w:t>
      </w:r>
      <w:proofErr w:type="spellEnd"/>
      <w:r w:rsidR="00D97782" w:rsidRPr="00963B47">
        <w:rPr>
          <w:rFonts w:asciiTheme="majorBidi" w:hAnsiTheme="majorBidi" w:cstheme="majorBidi"/>
          <w:sz w:val="28"/>
          <w:szCs w:val="28"/>
          <w:lang w:val="nl-NL"/>
        </w:rPr>
        <w:t xml:space="preserve"> </w:t>
      </w:r>
      <w:proofErr w:type="spellStart"/>
      <w:r w:rsidR="00D97782" w:rsidRPr="00963B47">
        <w:rPr>
          <w:rFonts w:asciiTheme="majorBidi" w:hAnsiTheme="majorBidi" w:cstheme="majorBidi"/>
          <w:sz w:val="28"/>
          <w:szCs w:val="28"/>
          <w:lang w:val="nl-NL"/>
        </w:rPr>
        <w:t>không</w:t>
      </w:r>
      <w:proofErr w:type="spellEnd"/>
      <w:r w:rsidR="00D97782" w:rsidRPr="00963B47">
        <w:rPr>
          <w:rFonts w:asciiTheme="majorBidi" w:hAnsiTheme="majorBidi" w:cstheme="majorBidi"/>
          <w:sz w:val="28"/>
          <w:szCs w:val="28"/>
          <w:lang w:val="nl-NL"/>
        </w:rPr>
        <w:t xml:space="preserve"> bị hiểu </w:t>
      </w:r>
      <w:proofErr w:type="spellStart"/>
      <w:r w:rsidR="00D97782" w:rsidRPr="00963B47">
        <w:rPr>
          <w:rFonts w:asciiTheme="majorBidi" w:hAnsiTheme="majorBidi" w:cstheme="majorBidi"/>
          <w:sz w:val="28"/>
          <w:szCs w:val="28"/>
          <w:lang w:val="nl-NL"/>
        </w:rPr>
        <w:t>nhầm</w:t>
      </w:r>
      <w:proofErr w:type="spellEnd"/>
      <w:r w:rsidR="00D97782" w:rsidRPr="00963B47">
        <w:rPr>
          <w:rFonts w:asciiTheme="majorBidi" w:hAnsiTheme="majorBidi" w:cstheme="majorBidi"/>
          <w:sz w:val="28"/>
          <w:szCs w:val="28"/>
          <w:lang w:val="nl-NL"/>
        </w:rPr>
        <w:t xml:space="preserve">, dễ </w:t>
      </w:r>
      <w:proofErr w:type="spellStart"/>
      <w:r w:rsidR="00D97782" w:rsidRPr="00963B47">
        <w:rPr>
          <w:rFonts w:asciiTheme="majorBidi" w:hAnsiTheme="majorBidi" w:cstheme="majorBidi"/>
          <w:sz w:val="28"/>
          <w:szCs w:val="28"/>
          <w:lang w:val="nl-NL"/>
        </w:rPr>
        <w:t>dàng</w:t>
      </w:r>
      <w:proofErr w:type="spellEnd"/>
      <w:r w:rsidR="00D97782" w:rsidRPr="00963B47">
        <w:rPr>
          <w:rFonts w:asciiTheme="majorBidi" w:hAnsiTheme="majorBidi" w:cstheme="majorBidi"/>
          <w:sz w:val="28"/>
          <w:szCs w:val="28"/>
          <w:lang w:val="nl-NL"/>
        </w:rPr>
        <w:t xml:space="preserve"> và thuận tiện </w:t>
      </w:r>
      <w:proofErr w:type="spellStart"/>
      <w:r w:rsidR="00D97782" w:rsidRPr="00963B47">
        <w:rPr>
          <w:rFonts w:asciiTheme="majorBidi" w:hAnsiTheme="majorBidi" w:cstheme="majorBidi"/>
          <w:sz w:val="28"/>
          <w:szCs w:val="28"/>
          <w:lang w:val="nl-NL"/>
        </w:rPr>
        <w:t>trong</w:t>
      </w:r>
      <w:proofErr w:type="spellEnd"/>
      <w:r w:rsidR="00D97782" w:rsidRPr="00963B47">
        <w:rPr>
          <w:rFonts w:asciiTheme="majorBidi" w:hAnsiTheme="majorBidi" w:cstheme="majorBidi"/>
          <w:sz w:val="28"/>
          <w:szCs w:val="28"/>
          <w:lang w:val="nl-NL"/>
        </w:rPr>
        <w:t xml:space="preserve"> việc điền biểu mẫu</w:t>
      </w:r>
    </w:p>
    <w:p w14:paraId="601ED600"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28.2. Kiến </w:t>
      </w:r>
      <w:proofErr w:type="spellStart"/>
      <w:r w:rsidRPr="00963B47">
        <w:rPr>
          <w:rFonts w:asciiTheme="majorBidi" w:hAnsiTheme="majorBidi" w:cstheme="majorBidi"/>
          <w:b/>
          <w:sz w:val="28"/>
          <w:szCs w:val="28"/>
          <w:lang w:val="pt-BR"/>
        </w:rPr>
        <w:t>nghị</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thực</w:t>
      </w:r>
      <w:proofErr w:type="spellEnd"/>
      <w:r w:rsidRPr="00963B47">
        <w:rPr>
          <w:rFonts w:asciiTheme="majorBidi" w:hAnsiTheme="majorBidi" w:cstheme="majorBidi"/>
          <w:b/>
          <w:sz w:val="28"/>
          <w:szCs w:val="28"/>
          <w:lang w:val="pt-BR"/>
        </w:rPr>
        <w:t xml:space="preserve"> thi</w:t>
      </w:r>
    </w:p>
    <w:p w14:paraId="1A04A0FC" w14:textId="77777777" w:rsidR="00D97782" w:rsidRPr="00963B47" w:rsidRDefault="00722525" w:rsidP="00963B47">
      <w:pPr>
        <w:spacing w:before="120" w:after="120" w:line="340" w:lineRule="exact"/>
        <w:ind w:firstLine="720"/>
        <w:jc w:val="both"/>
        <w:rPr>
          <w:rFonts w:asciiTheme="majorBidi" w:hAnsiTheme="majorBidi" w:cstheme="majorBidi"/>
          <w:kern w:val="28"/>
          <w:sz w:val="28"/>
          <w:szCs w:val="28"/>
          <w:lang w:val="nl-NL"/>
        </w:rPr>
      </w:pPr>
      <w:r w:rsidRPr="00963B47">
        <w:rPr>
          <w:rFonts w:asciiTheme="majorBidi" w:hAnsiTheme="majorBidi" w:cstheme="majorBidi"/>
          <w:sz w:val="28"/>
          <w:szCs w:val="28"/>
          <w:shd w:val="clear" w:color="auto" w:fill="FFFFFF"/>
          <w:lang w:val="nl-NL"/>
        </w:rPr>
        <w:t xml:space="preserve">- </w:t>
      </w:r>
      <w:r w:rsidR="00D97782" w:rsidRPr="00963B47">
        <w:rPr>
          <w:rFonts w:asciiTheme="majorBidi" w:hAnsiTheme="majorBidi" w:cstheme="majorBidi"/>
          <w:sz w:val="28"/>
          <w:szCs w:val="28"/>
          <w:shd w:val="clear" w:color="auto" w:fill="FFFFFF"/>
          <w:lang w:val="nl-NL"/>
        </w:rPr>
        <w:t xml:space="preserve">Sửa đổi </w:t>
      </w:r>
      <w:proofErr w:type="spellStart"/>
      <w:r w:rsidR="00D97782" w:rsidRPr="00963B47">
        <w:rPr>
          <w:rFonts w:asciiTheme="majorBidi" w:hAnsiTheme="majorBidi" w:cstheme="majorBidi"/>
          <w:sz w:val="28"/>
          <w:szCs w:val="28"/>
          <w:shd w:val="clear" w:color="auto" w:fill="FFFFFF"/>
          <w:lang w:val="nl-NL"/>
        </w:rPr>
        <w:t>Khoản</w:t>
      </w:r>
      <w:proofErr w:type="spellEnd"/>
      <w:r w:rsidR="00D97782" w:rsidRPr="00963B47">
        <w:rPr>
          <w:rFonts w:asciiTheme="majorBidi" w:hAnsiTheme="majorBidi" w:cstheme="majorBidi"/>
          <w:sz w:val="28"/>
          <w:szCs w:val="28"/>
          <w:shd w:val="clear" w:color="auto" w:fill="FFFFFF"/>
          <w:lang w:val="nl-NL"/>
        </w:rPr>
        <w:t xml:space="preserve"> 1.b, </w:t>
      </w:r>
      <w:proofErr w:type="spellStart"/>
      <w:r w:rsidR="00D97782" w:rsidRPr="00963B47">
        <w:rPr>
          <w:rFonts w:asciiTheme="majorBidi" w:hAnsiTheme="majorBidi" w:cstheme="majorBidi"/>
          <w:sz w:val="28"/>
          <w:szCs w:val="28"/>
          <w:shd w:val="clear" w:color="auto" w:fill="FFFFFF"/>
          <w:lang w:val="nl-NL"/>
        </w:rPr>
        <w:t>khoản</w:t>
      </w:r>
      <w:proofErr w:type="spellEnd"/>
      <w:r w:rsidR="00D97782" w:rsidRPr="00963B47">
        <w:rPr>
          <w:rFonts w:asciiTheme="majorBidi" w:hAnsiTheme="majorBidi" w:cstheme="majorBidi"/>
          <w:sz w:val="28"/>
          <w:szCs w:val="28"/>
          <w:shd w:val="clear" w:color="auto" w:fill="FFFFFF"/>
          <w:lang w:val="nl-NL"/>
        </w:rPr>
        <w:t xml:space="preserve"> 2.b, </w:t>
      </w:r>
      <w:proofErr w:type="spellStart"/>
      <w:r w:rsidR="00D97782" w:rsidRPr="00963B47">
        <w:rPr>
          <w:rFonts w:asciiTheme="majorBidi" w:hAnsiTheme="majorBidi" w:cstheme="majorBidi"/>
          <w:sz w:val="28"/>
          <w:szCs w:val="28"/>
          <w:lang w:val="nl-NL"/>
        </w:rPr>
        <w:t>Khoản</w:t>
      </w:r>
      <w:proofErr w:type="spellEnd"/>
      <w:r w:rsidR="00D97782" w:rsidRPr="00963B47">
        <w:rPr>
          <w:rFonts w:asciiTheme="majorBidi" w:hAnsiTheme="majorBidi" w:cstheme="majorBidi"/>
          <w:sz w:val="28"/>
          <w:szCs w:val="28"/>
          <w:lang w:val="nl-NL"/>
        </w:rPr>
        <w:t xml:space="preserve"> 3 </w:t>
      </w:r>
      <w:r w:rsidR="00D97782" w:rsidRPr="00963B47">
        <w:rPr>
          <w:rFonts w:asciiTheme="majorBidi" w:hAnsiTheme="majorBidi" w:cstheme="majorBidi"/>
          <w:sz w:val="28"/>
          <w:szCs w:val="28"/>
          <w:shd w:val="clear" w:color="auto" w:fill="FFFFFF"/>
          <w:lang w:val="nl-NL"/>
        </w:rPr>
        <w:t xml:space="preserve">Điều 142, </w:t>
      </w:r>
      <w:r w:rsidR="00D97782" w:rsidRPr="00963B47">
        <w:rPr>
          <w:rFonts w:asciiTheme="majorBidi" w:hAnsiTheme="majorBidi" w:cstheme="majorBidi"/>
          <w:sz w:val="28"/>
          <w:szCs w:val="28"/>
          <w:lang w:val="nl-NL"/>
        </w:rPr>
        <w:t xml:space="preserve">Mẫu số 38, Mẫu số 39 của Phụ lục </w:t>
      </w:r>
      <w:proofErr w:type="spellStart"/>
      <w:r w:rsidR="00D97782" w:rsidRPr="00963B47">
        <w:rPr>
          <w:rFonts w:asciiTheme="majorBidi" w:hAnsiTheme="majorBidi" w:cstheme="majorBidi"/>
          <w:kern w:val="28"/>
          <w:sz w:val="28"/>
          <w:szCs w:val="28"/>
          <w:lang w:val="nl-NL"/>
        </w:rPr>
        <w:t>Nghị</w:t>
      </w:r>
      <w:proofErr w:type="spellEnd"/>
      <w:r w:rsidR="00D97782" w:rsidRPr="00963B47">
        <w:rPr>
          <w:rFonts w:asciiTheme="majorBidi" w:hAnsiTheme="majorBidi" w:cstheme="majorBidi"/>
          <w:kern w:val="28"/>
          <w:sz w:val="28"/>
          <w:szCs w:val="28"/>
          <w:lang w:val="nl-NL"/>
        </w:rPr>
        <w:t xml:space="preserve"> </w:t>
      </w:r>
      <w:proofErr w:type="spellStart"/>
      <w:r w:rsidR="00D97782" w:rsidRPr="00963B47">
        <w:rPr>
          <w:rFonts w:asciiTheme="majorBidi" w:hAnsiTheme="majorBidi" w:cstheme="majorBidi"/>
          <w:kern w:val="28"/>
          <w:sz w:val="28"/>
          <w:szCs w:val="28"/>
          <w:lang w:val="nl-NL"/>
        </w:rPr>
        <w:t>định</w:t>
      </w:r>
      <w:proofErr w:type="spellEnd"/>
      <w:r w:rsidR="00D97782" w:rsidRPr="00963B47">
        <w:rPr>
          <w:rFonts w:asciiTheme="majorBidi" w:hAnsiTheme="majorBidi" w:cstheme="majorBidi"/>
          <w:kern w:val="28"/>
          <w:sz w:val="28"/>
          <w:szCs w:val="28"/>
          <w:lang w:val="nl-NL"/>
        </w:rPr>
        <w:t xml:space="preserve"> số 155/2020/NĐ-CP.</w:t>
      </w:r>
    </w:p>
    <w:p w14:paraId="3EA09500" w14:textId="77777777" w:rsidR="00D97782" w:rsidRPr="00963B47" w:rsidRDefault="00722525" w:rsidP="00963B47">
      <w:pPr>
        <w:spacing w:before="120" w:after="120" w:line="340" w:lineRule="exact"/>
        <w:ind w:firstLine="720"/>
        <w:jc w:val="both"/>
        <w:rPr>
          <w:rFonts w:asciiTheme="majorBidi" w:hAnsiTheme="majorBidi" w:cstheme="majorBidi"/>
          <w:kern w:val="28"/>
          <w:sz w:val="28"/>
          <w:szCs w:val="28"/>
          <w:lang w:val="nl-NL"/>
        </w:rPr>
      </w:pPr>
      <w:r w:rsidRPr="00963B47">
        <w:rPr>
          <w:rFonts w:asciiTheme="majorBidi" w:hAnsiTheme="majorBidi" w:cstheme="majorBidi"/>
          <w:sz w:val="28"/>
          <w:szCs w:val="28"/>
          <w:lang w:val="nl-NL"/>
        </w:rPr>
        <w:t xml:space="preserve">- </w:t>
      </w:r>
      <w:r w:rsidR="00D97782" w:rsidRPr="00963B47">
        <w:rPr>
          <w:rFonts w:asciiTheme="majorBidi" w:hAnsiTheme="majorBidi" w:cstheme="majorBidi"/>
          <w:sz w:val="28"/>
          <w:szCs w:val="28"/>
          <w:lang w:val="nl-NL"/>
        </w:rPr>
        <w:t xml:space="preserve">Bỏ điểm d </w:t>
      </w:r>
      <w:proofErr w:type="spellStart"/>
      <w:r w:rsidR="00D97782" w:rsidRPr="00963B47">
        <w:rPr>
          <w:rFonts w:asciiTheme="majorBidi" w:hAnsiTheme="majorBidi" w:cstheme="majorBidi"/>
          <w:sz w:val="28"/>
          <w:szCs w:val="28"/>
          <w:lang w:val="nl-NL"/>
        </w:rPr>
        <w:t>khoản</w:t>
      </w:r>
      <w:proofErr w:type="spellEnd"/>
      <w:r w:rsidR="00D97782" w:rsidRPr="00963B47">
        <w:rPr>
          <w:rFonts w:asciiTheme="majorBidi" w:hAnsiTheme="majorBidi" w:cstheme="majorBidi"/>
          <w:sz w:val="28"/>
          <w:szCs w:val="28"/>
          <w:lang w:val="nl-NL"/>
        </w:rPr>
        <w:t xml:space="preserve"> 1 Điều 142</w:t>
      </w:r>
      <w:r w:rsidR="00D97782" w:rsidRPr="00963B47">
        <w:rPr>
          <w:rFonts w:asciiTheme="majorBidi" w:hAnsiTheme="majorBidi" w:cstheme="majorBidi"/>
          <w:kern w:val="28"/>
          <w:sz w:val="28"/>
          <w:szCs w:val="28"/>
          <w:lang w:val="nl-NL"/>
        </w:rPr>
        <w:t xml:space="preserve"> </w:t>
      </w:r>
      <w:proofErr w:type="spellStart"/>
      <w:r w:rsidR="00D97782" w:rsidRPr="00963B47">
        <w:rPr>
          <w:rFonts w:asciiTheme="majorBidi" w:hAnsiTheme="majorBidi" w:cstheme="majorBidi"/>
          <w:kern w:val="28"/>
          <w:sz w:val="28"/>
          <w:szCs w:val="28"/>
          <w:lang w:val="nl-NL"/>
        </w:rPr>
        <w:t>Nghị</w:t>
      </w:r>
      <w:proofErr w:type="spellEnd"/>
      <w:r w:rsidR="00D97782" w:rsidRPr="00963B47">
        <w:rPr>
          <w:rFonts w:asciiTheme="majorBidi" w:hAnsiTheme="majorBidi" w:cstheme="majorBidi"/>
          <w:kern w:val="28"/>
          <w:sz w:val="28"/>
          <w:szCs w:val="28"/>
          <w:lang w:val="nl-NL"/>
        </w:rPr>
        <w:t xml:space="preserve"> </w:t>
      </w:r>
      <w:proofErr w:type="spellStart"/>
      <w:r w:rsidR="00D97782" w:rsidRPr="00963B47">
        <w:rPr>
          <w:rFonts w:asciiTheme="majorBidi" w:hAnsiTheme="majorBidi" w:cstheme="majorBidi"/>
          <w:kern w:val="28"/>
          <w:sz w:val="28"/>
          <w:szCs w:val="28"/>
          <w:lang w:val="nl-NL"/>
        </w:rPr>
        <w:t>định</w:t>
      </w:r>
      <w:proofErr w:type="spellEnd"/>
      <w:r w:rsidR="00D97782" w:rsidRPr="00963B47">
        <w:rPr>
          <w:rFonts w:asciiTheme="majorBidi" w:hAnsiTheme="majorBidi" w:cstheme="majorBidi"/>
          <w:kern w:val="28"/>
          <w:sz w:val="28"/>
          <w:szCs w:val="28"/>
          <w:lang w:val="nl-NL"/>
        </w:rPr>
        <w:t xml:space="preserve"> số 155/2020/NĐ-CP.</w:t>
      </w:r>
    </w:p>
    <w:p w14:paraId="3180F658" w14:textId="77777777" w:rsidR="00D97782" w:rsidRPr="00963B47" w:rsidRDefault="00722525" w:rsidP="00963B47">
      <w:pPr>
        <w:spacing w:before="120" w:after="120" w:line="340" w:lineRule="exact"/>
        <w:ind w:firstLine="720"/>
        <w:jc w:val="both"/>
        <w:rPr>
          <w:rFonts w:asciiTheme="majorBidi" w:hAnsiTheme="majorBidi" w:cstheme="majorBidi"/>
          <w:sz w:val="28"/>
          <w:szCs w:val="28"/>
          <w:lang w:val="nl-NL"/>
        </w:rPr>
      </w:pPr>
      <w:r w:rsidRPr="00963B47">
        <w:rPr>
          <w:rFonts w:asciiTheme="majorBidi" w:hAnsiTheme="majorBidi" w:cstheme="majorBidi"/>
          <w:sz w:val="28"/>
          <w:szCs w:val="28"/>
          <w:shd w:val="clear" w:color="auto" w:fill="FFFFFF"/>
          <w:lang w:val="nl-NL"/>
        </w:rPr>
        <w:t xml:space="preserve">- </w:t>
      </w:r>
      <w:r w:rsidR="00D97782" w:rsidRPr="00963B47">
        <w:rPr>
          <w:rFonts w:asciiTheme="majorBidi" w:hAnsiTheme="majorBidi" w:cstheme="majorBidi"/>
          <w:sz w:val="28"/>
          <w:szCs w:val="28"/>
          <w:shd w:val="clear" w:color="auto" w:fill="FFFFFF"/>
          <w:lang w:val="nl-NL"/>
        </w:rPr>
        <w:t xml:space="preserve">Bổ </w:t>
      </w:r>
      <w:proofErr w:type="spellStart"/>
      <w:r w:rsidR="00D97782" w:rsidRPr="00963B47">
        <w:rPr>
          <w:rFonts w:asciiTheme="majorBidi" w:hAnsiTheme="majorBidi" w:cstheme="majorBidi"/>
          <w:sz w:val="28"/>
          <w:szCs w:val="28"/>
          <w:shd w:val="clear" w:color="auto" w:fill="FFFFFF"/>
          <w:lang w:val="nl-NL"/>
        </w:rPr>
        <w:t>sung</w:t>
      </w:r>
      <w:proofErr w:type="spellEnd"/>
      <w:r w:rsidR="00D97782" w:rsidRPr="00963B47">
        <w:rPr>
          <w:rFonts w:asciiTheme="majorBidi" w:hAnsiTheme="majorBidi" w:cstheme="majorBidi"/>
          <w:sz w:val="28"/>
          <w:szCs w:val="28"/>
          <w:shd w:val="clear" w:color="auto" w:fill="FFFFFF"/>
          <w:lang w:val="nl-NL"/>
        </w:rPr>
        <w:t xml:space="preserve"> </w:t>
      </w:r>
      <w:proofErr w:type="spellStart"/>
      <w:r w:rsidR="00D97782" w:rsidRPr="00963B47">
        <w:rPr>
          <w:rFonts w:asciiTheme="majorBidi" w:hAnsiTheme="majorBidi" w:cstheme="majorBidi"/>
          <w:sz w:val="28"/>
          <w:szCs w:val="28"/>
          <w:shd w:val="clear" w:color="auto" w:fill="FFFFFF"/>
          <w:lang w:val="nl-NL"/>
        </w:rPr>
        <w:t>khoản</w:t>
      </w:r>
      <w:proofErr w:type="spellEnd"/>
      <w:r w:rsidR="00D97782" w:rsidRPr="00963B47">
        <w:rPr>
          <w:rFonts w:asciiTheme="majorBidi" w:hAnsiTheme="majorBidi" w:cstheme="majorBidi"/>
          <w:sz w:val="28"/>
          <w:szCs w:val="28"/>
          <w:shd w:val="clear" w:color="auto" w:fill="FFFFFF"/>
          <w:lang w:val="nl-NL"/>
        </w:rPr>
        <w:t xml:space="preserve"> 2a Điều 142 </w:t>
      </w:r>
      <w:proofErr w:type="spellStart"/>
      <w:r w:rsidR="00D97782" w:rsidRPr="00963B47">
        <w:rPr>
          <w:rFonts w:asciiTheme="majorBidi" w:hAnsiTheme="majorBidi" w:cstheme="majorBidi"/>
          <w:kern w:val="28"/>
          <w:sz w:val="28"/>
          <w:szCs w:val="28"/>
          <w:lang w:val="nl-NL"/>
        </w:rPr>
        <w:t>Nghị</w:t>
      </w:r>
      <w:proofErr w:type="spellEnd"/>
      <w:r w:rsidR="00D97782" w:rsidRPr="00963B47">
        <w:rPr>
          <w:rFonts w:asciiTheme="majorBidi" w:hAnsiTheme="majorBidi" w:cstheme="majorBidi"/>
          <w:kern w:val="28"/>
          <w:sz w:val="28"/>
          <w:szCs w:val="28"/>
          <w:lang w:val="nl-NL"/>
        </w:rPr>
        <w:t xml:space="preserve"> </w:t>
      </w:r>
      <w:proofErr w:type="spellStart"/>
      <w:r w:rsidR="00D97782" w:rsidRPr="00963B47">
        <w:rPr>
          <w:rFonts w:asciiTheme="majorBidi" w:hAnsiTheme="majorBidi" w:cstheme="majorBidi"/>
          <w:kern w:val="28"/>
          <w:sz w:val="28"/>
          <w:szCs w:val="28"/>
          <w:lang w:val="nl-NL"/>
        </w:rPr>
        <w:t>định</w:t>
      </w:r>
      <w:proofErr w:type="spellEnd"/>
      <w:r w:rsidR="00D97782" w:rsidRPr="00963B47">
        <w:rPr>
          <w:rFonts w:asciiTheme="majorBidi" w:hAnsiTheme="majorBidi" w:cstheme="majorBidi"/>
          <w:kern w:val="28"/>
          <w:sz w:val="28"/>
          <w:szCs w:val="28"/>
          <w:lang w:val="nl-NL"/>
        </w:rPr>
        <w:t xml:space="preserve"> số 155/2020/NĐ-CP.</w:t>
      </w:r>
    </w:p>
    <w:p w14:paraId="3B77638A" w14:textId="77777777" w:rsidR="00D97782" w:rsidRPr="00963B47" w:rsidRDefault="00D97782" w:rsidP="00963B47">
      <w:pPr>
        <w:spacing w:before="120" w:after="120" w:line="340" w:lineRule="exact"/>
        <w:ind w:firstLine="720"/>
        <w:jc w:val="both"/>
        <w:rPr>
          <w:rFonts w:asciiTheme="majorBidi" w:hAnsiTheme="majorBidi" w:cstheme="majorBidi"/>
          <w:b/>
          <w:sz w:val="28"/>
          <w:szCs w:val="28"/>
          <w:lang w:val="nl-NL"/>
        </w:rPr>
      </w:pPr>
      <w:r w:rsidRPr="00963B47">
        <w:rPr>
          <w:rFonts w:asciiTheme="majorBidi" w:hAnsiTheme="majorBidi" w:cstheme="majorBidi"/>
          <w:b/>
          <w:sz w:val="28"/>
          <w:szCs w:val="28"/>
          <w:lang w:val="nl-NL"/>
        </w:rPr>
        <w:t xml:space="preserve">28.3. Lợi </w:t>
      </w:r>
      <w:proofErr w:type="spellStart"/>
      <w:r w:rsidRPr="00963B47">
        <w:rPr>
          <w:rFonts w:asciiTheme="majorBidi" w:hAnsiTheme="majorBidi" w:cstheme="majorBidi"/>
          <w:b/>
          <w:sz w:val="28"/>
          <w:szCs w:val="28"/>
          <w:lang w:val="nl-NL"/>
        </w:rPr>
        <w:t>ích</w:t>
      </w:r>
      <w:proofErr w:type="spellEnd"/>
      <w:r w:rsidRPr="00963B47">
        <w:rPr>
          <w:rFonts w:asciiTheme="majorBidi" w:hAnsiTheme="majorBidi" w:cstheme="majorBidi"/>
          <w:b/>
          <w:sz w:val="28"/>
          <w:szCs w:val="28"/>
          <w:lang w:val="nl-NL"/>
        </w:rPr>
        <w:t xml:space="preserve"> phương </w:t>
      </w:r>
      <w:proofErr w:type="spellStart"/>
      <w:r w:rsidRPr="00963B47">
        <w:rPr>
          <w:rFonts w:asciiTheme="majorBidi" w:hAnsiTheme="majorBidi" w:cstheme="majorBidi"/>
          <w:b/>
          <w:sz w:val="28"/>
          <w:szCs w:val="28"/>
          <w:lang w:val="nl-NL"/>
        </w:rPr>
        <w:t>án</w:t>
      </w:r>
      <w:proofErr w:type="spellEnd"/>
      <w:r w:rsidRPr="00963B47">
        <w:rPr>
          <w:rFonts w:asciiTheme="majorBidi" w:hAnsiTheme="majorBidi" w:cstheme="majorBidi"/>
          <w:b/>
          <w:sz w:val="28"/>
          <w:szCs w:val="28"/>
          <w:lang w:val="nl-NL"/>
        </w:rPr>
        <w:t xml:space="preserve"> đơn </w:t>
      </w:r>
      <w:proofErr w:type="spellStart"/>
      <w:r w:rsidRPr="00963B47">
        <w:rPr>
          <w:rFonts w:asciiTheme="majorBidi" w:hAnsiTheme="majorBidi" w:cstheme="majorBidi"/>
          <w:b/>
          <w:sz w:val="28"/>
          <w:szCs w:val="28"/>
          <w:lang w:val="nl-NL"/>
        </w:rPr>
        <w:t>giản</w:t>
      </w:r>
      <w:proofErr w:type="spellEnd"/>
      <w:r w:rsidRPr="00963B47">
        <w:rPr>
          <w:rFonts w:asciiTheme="majorBidi" w:hAnsiTheme="majorBidi" w:cstheme="majorBidi"/>
          <w:b/>
          <w:sz w:val="28"/>
          <w:szCs w:val="28"/>
          <w:lang w:val="nl-NL"/>
        </w:rPr>
        <w:t xml:space="preserve"> </w:t>
      </w:r>
      <w:proofErr w:type="spellStart"/>
      <w:r w:rsidRPr="00963B47">
        <w:rPr>
          <w:rFonts w:asciiTheme="majorBidi" w:hAnsiTheme="majorBidi" w:cstheme="majorBidi"/>
          <w:b/>
          <w:sz w:val="28"/>
          <w:szCs w:val="28"/>
          <w:lang w:val="nl-NL"/>
        </w:rPr>
        <w:t>hóa</w:t>
      </w:r>
      <w:proofErr w:type="spellEnd"/>
    </w:p>
    <w:p w14:paraId="6E32693D"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nl-NL"/>
        </w:rPr>
      </w:pPr>
      <w:r w:rsidRPr="00963B47">
        <w:rPr>
          <w:rFonts w:asciiTheme="majorBidi" w:hAnsiTheme="majorBidi" w:cstheme="majorBidi"/>
          <w:bCs/>
          <w:sz w:val="28"/>
          <w:szCs w:val="28"/>
          <w:lang w:val="nl-NL"/>
        </w:rPr>
        <w:t xml:space="preserve">- Chi </w:t>
      </w:r>
      <w:proofErr w:type="spellStart"/>
      <w:r w:rsidRPr="00963B47">
        <w:rPr>
          <w:rFonts w:asciiTheme="majorBidi" w:hAnsiTheme="majorBidi" w:cstheme="majorBidi"/>
          <w:bCs/>
          <w:sz w:val="28"/>
          <w:szCs w:val="28"/>
          <w:lang w:val="nl-NL"/>
        </w:rPr>
        <w:t>phí</w:t>
      </w:r>
      <w:proofErr w:type="spellEnd"/>
      <w:r w:rsidRPr="00963B47">
        <w:rPr>
          <w:rFonts w:asciiTheme="majorBidi" w:hAnsiTheme="majorBidi" w:cstheme="majorBidi"/>
          <w:bCs/>
          <w:sz w:val="28"/>
          <w:szCs w:val="28"/>
          <w:lang w:val="nl-NL"/>
        </w:rPr>
        <w:t xml:space="preserve"> </w:t>
      </w:r>
      <w:proofErr w:type="spellStart"/>
      <w:r w:rsidRPr="00963B47">
        <w:rPr>
          <w:rFonts w:asciiTheme="majorBidi" w:hAnsiTheme="majorBidi" w:cstheme="majorBidi"/>
          <w:bCs/>
          <w:sz w:val="28"/>
          <w:szCs w:val="28"/>
          <w:lang w:val="nl-NL"/>
        </w:rPr>
        <w:t>tuân</w:t>
      </w:r>
      <w:proofErr w:type="spellEnd"/>
      <w:r w:rsidRPr="00963B47">
        <w:rPr>
          <w:rFonts w:asciiTheme="majorBidi" w:hAnsiTheme="majorBidi" w:cstheme="majorBidi"/>
          <w:bCs/>
          <w:sz w:val="28"/>
          <w:szCs w:val="28"/>
          <w:lang w:val="nl-NL"/>
        </w:rPr>
        <w:t xml:space="preserve"> </w:t>
      </w:r>
      <w:proofErr w:type="spellStart"/>
      <w:r w:rsidRPr="00963B47">
        <w:rPr>
          <w:rFonts w:asciiTheme="majorBidi" w:hAnsiTheme="majorBidi" w:cstheme="majorBidi"/>
          <w:bCs/>
          <w:sz w:val="28"/>
          <w:szCs w:val="28"/>
          <w:lang w:val="nl-NL"/>
        </w:rPr>
        <w:t>thủ</w:t>
      </w:r>
      <w:proofErr w:type="spellEnd"/>
      <w:r w:rsidRPr="00963B47">
        <w:rPr>
          <w:rFonts w:asciiTheme="majorBidi" w:hAnsiTheme="majorBidi" w:cstheme="majorBidi"/>
          <w:bCs/>
          <w:sz w:val="28"/>
          <w:szCs w:val="28"/>
          <w:lang w:val="nl-NL"/>
        </w:rPr>
        <w:t xml:space="preserve"> TTHC </w:t>
      </w:r>
      <w:proofErr w:type="spellStart"/>
      <w:r w:rsidRPr="00963B47">
        <w:rPr>
          <w:rFonts w:asciiTheme="majorBidi" w:hAnsiTheme="majorBidi" w:cstheme="majorBidi"/>
          <w:bCs/>
          <w:sz w:val="28"/>
          <w:szCs w:val="28"/>
          <w:lang w:val="nl-NL"/>
        </w:rPr>
        <w:t>trước</w:t>
      </w:r>
      <w:proofErr w:type="spellEnd"/>
      <w:r w:rsidRPr="00963B47">
        <w:rPr>
          <w:rFonts w:asciiTheme="majorBidi" w:hAnsiTheme="majorBidi" w:cstheme="majorBidi"/>
          <w:bCs/>
          <w:sz w:val="28"/>
          <w:szCs w:val="28"/>
          <w:lang w:val="nl-NL"/>
        </w:rPr>
        <w:t xml:space="preserve"> </w:t>
      </w:r>
      <w:proofErr w:type="spellStart"/>
      <w:r w:rsidRPr="00963B47">
        <w:rPr>
          <w:rFonts w:asciiTheme="majorBidi" w:hAnsiTheme="majorBidi" w:cstheme="majorBidi"/>
          <w:bCs/>
          <w:sz w:val="28"/>
          <w:szCs w:val="28"/>
          <w:lang w:val="nl-NL"/>
        </w:rPr>
        <w:t>khi</w:t>
      </w:r>
      <w:proofErr w:type="spellEnd"/>
      <w:r w:rsidRPr="00963B47">
        <w:rPr>
          <w:rFonts w:asciiTheme="majorBidi" w:hAnsiTheme="majorBidi" w:cstheme="majorBidi"/>
          <w:bCs/>
          <w:sz w:val="28"/>
          <w:szCs w:val="28"/>
          <w:lang w:val="nl-NL"/>
        </w:rPr>
        <w:t xml:space="preserve"> đơn giản </w:t>
      </w:r>
      <w:proofErr w:type="spellStart"/>
      <w:r w:rsidRPr="00963B47">
        <w:rPr>
          <w:rFonts w:asciiTheme="majorBidi" w:hAnsiTheme="majorBidi" w:cstheme="majorBidi"/>
          <w:bCs/>
          <w:sz w:val="28"/>
          <w:szCs w:val="28"/>
          <w:lang w:val="nl-NL"/>
        </w:rPr>
        <w:t>hóa</w:t>
      </w:r>
      <w:proofErr w:type="spellEnd"/>
      <w:r w:rsidRPr="00963B47">
        <w:rPr>
          <w:rFonts w:asciiTheme="majorBidi" w:hAnsiTheme="majorBidi" w:cstheme="majorBidi"/>
          <w:bCs/>
          <w:sz w:val="28"/>
          <w:szCs w:val="28"/>
          <w:lang w:val="nl-NL"/>
        </w:rPr>
        <w:t>: 140,744,800 đồng/năm</w:t>
      </w:r>
      <w:r w:rsidR="00D800E0" w:rsidRPr="00963B47">
        <w:rPr>
          <w:rFonts w:asciiTheme="majorBidi" w:hAnsiTheme="majorBidi" w:cstheme="majorBidi"/>
          <w:bCs/>
          <w:sz w:val="28"/>
          <w:szCs w:val="28"/>
          <w:lang w:val="nl-NL"/>
        </w:rPr>
        <w:t>.</w:t>
      </w:r>
    </w:p>
    <w:p w14:paraId="1EFC4DA3" w14:textId="77777777" w:rsidR="00D97782" w:rsidRPr="00963B47" w:rsidRDefault="00D97782" w:rsidP="00963B47">
      <w:pPr>
        <w:spacing w:before="120" w:after="120" w:line="340" w:lineRule="exact"/>
        <w:ind w:firstLine="720"/>
        <w:jc w:val="both"/>
        <w:rPr>
          <w:rFonts w:asciiTheme="majorBidi" w:hAnsiTheme="majorBidi" w:cstheme="majorBidi"/>
          <w:b/>
          <w:bCs/>
          <w:sz w:val="28"/>
          <w:szCs w:val="28"/>
          <w:lang w:val="nl-NL"/>
        </w:rPr>
      </w:pPr>
      <w:r w:rsidRPr="00963B47">
        <w:rPr>
          <w:rFonts w:asciiTheme="majorBidi" w:hAnsiTheme="majorBidi" w:cstheme="majorBidi"/>
          <w:bCs/>
          <w:sz w:val="28"/>
          <w:szCs w:val="28"/>
          <w:lang w:val="nl-NL"/>
        </w:rPr>
        <w:t xml:space="preserve">- Chi </w:t>
      </w:r>
      <w:proofErr w:type="spellStart"/>
      <w:r w:rsidRPr="00963B47">
        <w:rPr>
          <w:rFonts w:asciiTheme="majorBidi" w:hAnsiTheme="majorBidi" w:cstheme="majorBidi"/>
          <w:bCs/>
          <w:sz w:val="28"/>
          <w:szCs w:val="28"/>
          <w:lang w:val="nl-NL"/>
        </w:rPr>
        <w:t>phí</w:t>
      </w:r>
      <w:proofErr w:type="spellEnd"/>
      <w:r w:rsidRPr="00963B47">
        <w:rPr>
          <w:rFonts w:asciiTheme="majorBidi" w:hAnsiTheme="majorBidi" w:cstheme="majorBidi"/>
          <w:bCs/>
          <w:sz w:val="28"/>
          <w:szCs w:val="28"/>
          <w:lang w:val="nl-NL"/>
        </w:rPr>
        <w:t xml:space="preserve"> </w:t>
      </w:r>
      <w:proofErr w:type="spellStart"/>
      <w:r w:rsidRPr="00963B47">
        <w:rPr>
          <w:rFonts w:asciiTheme="majorBidi" w:hAnsiTheme="majorBidi" w:cstheme="majorBidi"/>
          <w:bCs/>
          <w:sz w:val="28"/>
          <w:szCs w:val="28"/>
          <w:lang w:val="nl-NL"/>
        </w:rPr>
        <w:t>tuân</w:t>
      </w:r>
      <w:proofErr w:type="spellEnd"/>
      <w:r w:rsidRPr="00963B47">
        <w:rPr>
          <w:rFonts w:asciiTheme="majorBidi" w:hAnsiTheme="majorBidi" w:cstheme="majorBidi"/>
          <w:bCs/>
          <w:sz w:val="28"/>
          <w:szCs w:val="28"/>
          <w:lang w:val="nl-NL"/>
        </w:rPr>
        <w:t xml:space="preserve"> </w:t>
      </w:r>
      <w:proofErr w:type="spellStart"/>
      <w:r w:rsidRPr="00963B47">
        <w:rPr>
          <w:rFonts w:asciiTheme="majorBidi" w:hAnsiTheme="majorBidi" w:cstheme="majorBidi"/>
          <w:bCs/>
          <w:sz w:val="28"/>
          <w:szCs w:val="28"/>
          <w:lang w:val="nl-NL"/>
        </w:rPr>
        <w:t>thủ</w:t>
      </w:r>
      <w:proofErr w:type="spellEnd"/>
      <w:r w:rsidRPr="00963B47">
        <w:rPr>
          <w:rFonts w:asciiTheme="majorBidi" w:hAnsiTheme="majorBidi" w:cstheme="majorBidi"/>
          <w:bCs/>
          <w:sz w:val="28"/>
          <w:szCs w:val="28"/>
          <w:lang w:val="nl-NL"/>
        </w:rPr>
        <w:t xml:space="preserve"> TTHC </w:t>
      </w:r>
      <w:proofErr w:type="spellStart"/>
      <w:r w:rsidRPr="00963B47">
        <w:rPr>
          <w:rFonts w:asciiTheme="majorBidi" w:hAnsiTheme="majorBidi" w:cstheme="majorBidi"/>
          <w:bCs/>
          <w:sz w:val="28"/>
          <w:szCs w:val="28"/>
          <w:lang w:val="nl-NL"/>
        </w:rPr>
        <w:t>sau</w:t>
      </w:r>
      <w:proofErr w:type="spellEnd"/>
      <w:r w:rsidRPr="00963B47">
        <w:rPr>
          <w:rFonts w:asciiTheme="majorBidi" w:hAnsiTheme="majorBidi" w:cstheme="majorBidi"/>
          <w:bCs/>
          <w:sz w:val="28"/>
          <w:szCs w:val="28"/>
          <w:lang w:val="nl-NL"/>
        </w:rPr>
        <w:t xml:space="preserve"> </w:t>
      </w:r>
      <w:proofErr w:type="spellStart"/>
      <w:r w:rsidRPr="00963B47">
        <w:rPr>
          <w:rFonts w:asciiTheme="majorBidi" w:hAnsiTheme="majorBidi" w:cstheme="majorBidi"/>
          <w:bCs/>
          <w:sz w:val="28"/>
          <w:szCs w:val="28"/>
          <w:lang w:val="nl-NL"/>
        </w:rPr>
        <w:t>khi</w:t>
      </w:r>
      <w:proofErr w:type="spellEnd"/>
      <w:r w:rsidRPr="00963B47">
        <w:rPr>
          <w:rFonts w:asciiTheme="majorBidi" w:hAnsiTheme="majorBidi" w:cstheme="majorBidi"/>
          <w:bCs/>
          <w:sz w:val="28"/>
          <w:szCs w:val="28"/>
          <w:lang w:val="nl-NL"/>
        </w:rPr>
        <w:t xml:space="preserve"> đơn </w:t>
      </w:r>
      <w:proofErr w:type="spellStart"/>
      <w:r w:rsidRPr="00963B47">
        <w:rPr>
          <w:rFonts w:asciiTheme="majorBidi" w:hAnsiTheme="majorBidi" w:cstheme="majorBidi"/>
          <w:bCs/>
          <w:sz w:val="28"/>
          <w:szCs w:val="28"/>
          <w:lang w:val="nl-NL"/>
        </w:rPr>
        <w:t>giản</w:t>
      </w:r>
      <w:proofErr w:type="spellEnd"/>
      <w:r w:rsidRPr="00963B47">
        <w:rPr>
          <w:rFonts w:asciiTheme="majorBidi" w:hAnsiTheme="majorBidi" w:cstheme="majorBidi"/>
          <w:bCs/>
          <w:sz w:val="28"/>
          <w:szCs w:val="28"/>
          <w:lang w:val="nl-NL"/>
        </w:rPr>
        <w:t xml:space="preserve"> </w:t>
      </w:r>
      <w:proofErr w:type="spellStart"/>
      <w:r w:rsidRPr="00963B47">
        <w:rPr>
          <w:rFonts w:asciiTheme="majorBidi" w:hAnsiTheme="majorBidi" w:cstheme="majorBidi"/>
          <w:bCs/>
          <w:sz w:val="28"/>
          <w:szCs w:val="28"/>
          <w:lang w:val="nl-NL"/>
        </w:rPr>
        <w:t>hóa</w:t>
      </w:r>
      <w:proofErr w:type="spellEnd"/>
      <w:r w:rsidRPr="00963B47">
        <w:rPr>
          <w:rFonts w:asciiTheme="majorBidi" w:hAnsiTheme="majorBidi" w:cstheme="majorBidi"/>
          <w:bCs/>
          <w:sz w:val="28"/>
          <w:szCs w:val="28"/>
          <w:lang w:val="nl-NL"/>
        </w:rPr>
        <w:t>: 64,772,400 đồng/năm.</w:t>
      </w:r>
    </w:p>
    <w:p w14:paraId="503B1F16"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nl-NL"/>
        </w:rPr>
      </w:pPr>
      <w:r w:rsidRPr="00963B47">
        <w:rPr>
          <w:rFonts w:asciiTheme="majorBidi" w:hAnsiTheme="majorBidi" w:cstheme="majorBidi"/>
          <w:bCs/>
          <w:sz w:val="28"/>
          <w:szCs w:val="28"/>
          <w:lang w:val="nl-NL"/>
        </w:rPr>
        <w:t xml:space="preserve">- Chi </w:t>
      </w:r>
      <w:proofErr w:type="spellStart"/>
      <w:r w:rsidRPr="00963B47">
        <w:rPr>
          <w:rFonts w:asciiTheme="majorBidi" w:hAnsiTheme="majorBidi" w:cstheme="majorBidi"/>
          <w:bCs/>
          <w:sz w:val="28"/>
          <w:szCs w:val="28"/>
          <w:lang w:val="nl-NL"/>
        </w:rPr>
        <w:t>phí</w:t>
      </w:r>
      <w:proofErr w:type="spellEnd"/>
      <w:r w:rsidRPr="00963B47">
        <w:rPr>
          <w:rFonts w:asciiTheme="majorBidi" w:hAnsiTheme="majorBidi" w:cstheme="majorBidi"/>
          <w:bCs/>
          <w:sz w:val="28"/>
          <w:szCs w:val="28"/>
          <w:lang w:val="nl-NL"/>
        </w:rPr>
        <w:t xml:space="preserve"> tiết kiệm:  75,972,400 đồng/năm.</w:t>
      </w:r>
    </w:p>
    <w:p w14:paraId="072463AA"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nl-NL"/>
        </w:rPr>
      </w:pPr>
      <w:r w:rsidRPr="00963B47">
        <w:rPr>
          <w:rFonts w:asciiTheme="majorBidi" w:hAnsiTheme="majorBidi" w:cstheme="majorBidi"/>
          <w:bCs/>
          <w:sz w:val="28"/>
          <w:szCs w:val="28"/>
          <w:lang w:val="nl-NL"/>
        </w:rPr>
        <w:t xml:space="preserve">- Tỷ lệ cắt </w:t>
      </w:r>
      <w:proofErr w:type="spellStart"/>
      <w:r w:rsidRPr="00963B47">
        <w:rPr>
          <w:rFonts w:asciiTheme="majorBidi" w:hAnsiTheme="majorBidi" w:cstheme="majorBidi"/>
          <w:bCs/>
          <w:sz w:val="28"/>
          <w:szCs w:val="28"/>
          <w:lang w:val="nl-NL"/>
        </w:rPr>
        <w:t>giảm</w:t>
      </w:r>
      <w:proofErr w:type="spellEnd"/>
      <w:r w:rsidRPr="00963B47">
        <w:rPr>
          <w:rFonts w:asciiTheme="majorBidi" w:hAnsiTheme="majorBidi" w:cstheme="majorBidi"/>
          <w:bCs/>
          <w:sz w:val="28"/>
          <w:szCs w:val="28"/>
          <w:lang w:val="nl-NL"/>
        </w:rPr>
        <w:t xml:space="preserve"> chi </w:t>
      </w:r>
      <w:proofErr w:type="spellStart"/>
      <w:r w:rsidRPr="00963B47">
        <w:rPr>
          <w:rFonts w:asciiTheme="majorBidi" w:hAnsiTheme="majorBidi" w:cstheme="majorBidi"/>
          <w:bCs/>
          <w:sz w:val="28"/>
          <w:szCs w:val="28"/>
          <w:lang w:val="nl-NL"/>
        </w:rPr>
        <w:t>phí</w:t>
      </w:r>
      <w:proofErr w:type="spellEnd"/>
      <w:r w:rsidRPr="00963B47">
        <w:rPr>
          <w:rFonts w:asciiTheme="majorBidi" w:hAnsiTheme="majorBidi" w:cstheme="majorBidi"/>
          <w:bCs/>
          <w:sz w:val="28"/>
          <w:szCs w:val="28"/>
          <w:lang w:val="nl-NL"/>
        </w:rPr>
        <w:t xml:space="preserve">:  53,98%. </w:t>
      </w:r>
    </w:p>
    <w:p w14:paraId="1A102DFA" w14:textId="77777777" w:rsidR="00D97782" w:rsidRPr="00963B47" w:rsidRDefault="00D97782" w:rsidP="00963B47">
      <w:pPr>
        <w:spacing w:before="120" w:after="120" w:line="340" w:lineRule="exact"/>
        <w:ind w:firstLine="720"/>
        <w:jc w:val="both"/>
        <w:rPr>
          <w:rFonts w:asciiTheme="majorBidi" w:hAnsiTheme="majorBidi" w:cstheme="majorBidi"/>
          <w:b/>
          <w:sz w:val="28"/>
          <w:szCs w:val="28"/>
          <w:lang w:val="nl-NL"/>
        </w:rPr>
      </w:pPr>
      <w:r w:rsidRPr="00963B47">
        <w:rPr>
          <w:rFonts w:asciiTheme="majorBidi" w:hAnsiTheme="majorBidi" w:cstheme="majorBidi"/>
          <w:b/>
          <w:sz w:val="28"/>
          <w:szCs w:val="28"/>
          <w:lang w:val="nl-NL"/>
        </w:rPr>
        <w:t xml:space="preserve">29. Thủ </w:t>
      </w:r>
      <w:r w:rsidR="008D02DB" w:rsidRPr="00963B47">
        <w:rPr>
          <w:rFonts w:asciiTheme="majorBidi" w:hAnsiTheme="majorBidi" w:cstheme="majorBidi"/>
          <w:b/>
          <w:sz w:val="28"/>
          <w:szCs w:val="28"/>
          <w:lang w:val="nl-NL"/>
        </w:rPr>
        <w:t xml:space="preserve">tục </w:t>
      </w:r>
      <w:proofErr w:type="spellStart"/>
      <w:r w:rsidR="008D02DB" w:rsidRPr="00963B47">
        <w:rPr>
          <w:rFonts w:asciiTheme="majorBidi" w:hAnsiTheme="majorBidi" w:cstheme="majorBidi"/>
          <w:b/>
          <w:sz w:val="28"/>
          <w:szCs w:val="28"/>
          <w:lang w:val="nl-NL"/>
        </w:rPr>
        <w:t>hành</w:t>
      </w:r>
      <w:proofErr w:type="spellEnd"/>
      <w:r w:rsidR="008D02DB" w:rsidRPr="00963B47">
        <w:rPr>
          <w:rFonts w:asciiTheme="majorBidi" w:hAnsiTheme="majorBidi" w:cstheme="majorBidi"/>
          <w:b/>
          <w:sz w:val="28"/>
          <w:szCs w:val="28"/>
          <w:lang w:val="nl-NL"/>
        </w:rPr>
        <w:t xml:space="preserve"> chính</w:t>
      </w:r>
      <w:r w:rsidR="00FE27C9">
        <w:rPr>
          <w:rFonts w:asciiTheme="majorBidi" w:hAnsiTheme="majorBidi" w:cstheme="majorBidi"/>
          <w:b/>
          <w:sz w:val="28"/>
          <w:szCs w:val="28"/>
          <w:lang w:val="nl-NL"/>
        </w:rPr>
        <w:t xml:space="preserve"> 31</w:t>
      </w:r>
      <w:r w:rsidRPr="00963B47">
        <w:rPr>
          <w:rFonts w:asciiTheme="majorBidi" w:hAnsiTheme="majorBidi" w:cstheme="majorBidi"/>
          <w:b/>
          <w:sz w:val="28"/>
          <w:szCs w:val="28"/>
          <w:lang w:val="nl-NL"/>
        </w:rPr>
        <w:t xml:space="preserve">: </w:t>
      </w:r>
      <w:r w:rsidRPr="00963B47">
        <w:rPr>
          <w:rFonts w:asciiTheme="majorBidi" w:hAnsiTheme="majorBidi" w:cstheme="majorBidi"/>
          <w:b/>
          <w:bCs/>
          <w:sz w:val="28"/>
          <w:szCs w:val="28"/>
          <w:lang w:val="pt-BR"/>
        </w:rPr>
        <w:t xml:space="preserve">Chấp thuận đăng ký </w:t>
      </w:r>
      <w:proofErr w:type="spellStart"/>
      <w:r w:rsidRPr="00963B47">
        <w:rPr>
          <w:rFonts w:asciiTheme="majorBidi" w:hAnsiTheme="majorBidi" w:cstheme="majorBidi"/>
          <w:b/>
          <w:bCs/>
          <w:sz w:val="28"/>
          <w:szCs w:val="28"/>
          <w:lang w:val="pt-BR"/>
        </w:rPr>
        <w:t>niêm</w:t>
      </w:r>
      <w:proofErr w:type="spellEnd"/>
      <w:r w:rsidRPr="00963B47">
        <w:rPr>
          <w:rFonts w:asciiTheme="majorBidi" w:hAnsiTheme="majorBidi" w:cstheme="majorBidi"/>
          <w:b/>
          <w:bCs/>
          <w:sz w:val="28"/>
          <w:szCs w:val="28"/>
          <w:lang w:val="pt-BR"/>
        </w:rPr>
        <w:t xml:space="preserve"> yết </w:t>
      </w:r>
      <w:proofErr w:type="spellStart"/>
      <w:r w:rsidRPr="00963B47">
        <w:rPr>
          <w:rFonts w:asciiTheme="majorBidi" w:hAnsiTheme="majorBidi" w:cstheme="majorBidi"/>
          <w:b/>
          <w:bCs/>
          <w:sz w:val="28"/>
          <w:szCs w:val="28"/>
          <w:lang w:val="pt-BR"/>
        </w:rPr>
        <w:t>chứng</w:t>
      </w:r>
      <w:proofErr w:type="spellEnd"/>
      <w:r w:rsidRPr="00963B47">
        <w:rPr>
          <w:rFonts w:asciiTheme="majorBidi" w:hAnsiTheme="majorBidi" w:cstheme="majorBidi"/>
          <w:b/>
          <w:bCs/>
          <w:sz w:val="28"/>
          <w:szCs w:val="28"/>
          <w:lang w:val="pt-BR"/>
        </w:rPr>
        <w:t xml:space="preserve"> </w:t>
      </w:r>
      <w:proofErr w:type="spellStart"/>
      <w:r w:rsidRPr="00963B47">
        <w:rPr>
          <w:rFonts w:asciiTheme="majorBidi" w:hAnsiTheme="majorBidi" w:cstheme="majorBidi"/>
          <w:b/>
          <w:bCs/>
          <w:sz w:val="28"/>
          <w:szCs w:val="28"/>
          <w:lang w:val="pt-BR"/>
        </w:rPr>
        <w:t>khoán</w:t>
      </w:r>
      <w:proofErr w:type="spellEnd"/>
      <w:r w:rsidRPr="00963B47">
        <w:rPr>
          <w:rFonts w:asciiTheme="majorBidi" w:hAnsiTheme="majorBidi" w:cstheme="majorBidi"/>
          <w:b/>
          <w:bCs/>
          <w:sz w:val="28"/>
          <w:szCs w:val="28"/>
          <w:lang w:val="pt-BR"/>
        </w:rPr>
        <w:t xml:space="preserve"> của tổ </w:t>
      </w:r>
      <w:proofErr w:type="spellStart"/>
      <w:r w:rsidRPr="00963B47">
        <w:rPr>
          <w:rFonts w:asciiTheme="majorBidi" w:hAnsiTheme="majorBidi" w:cstheme="majorBidi"/>
          <w:b/>
          <w:bCs/>
          <w:sz w:val="28"/>
          <w:szCs w:val="28"/>
          <w:lang w:val="pt-BR"/>
        </w:rPr>
        <w:t>chức</w:t>
      </w:r>
      <w:proofErr w:type="spellEnd"/>
      <w:r w:rsidRPr="00963B47">
        <w:rPr>
          <w:rFonts w:asciiTheme="majorBidi" w:hAnsiTheme="majorBidi" w:cstheme="majorBidi"/>
          <w:b/>
          <w:bCs/>
          <w:sz w:val="28"/>
          <w:szCs w:val="28"/>
          <w:lang w:val="pt-BR"/>
        </w:rPr>
        <w:t xml:space="preserve"> </w:t>
      </w:r>
      <w:proofErr w:type="spellStart"/>
      <w:r w:rsidRPr="00963B47">
        <w:rPr>
          <w:rFonts w:asciiTheme="majorBidi" w:hAnsiTheme="majorBidi" w:cstheme="majorBidi"/>
          <w:b/>
          <w:bCs/>
          <w:sz w:val="28"/>
          <w:szCs w:val="28"/>
          <w:lang w:val="pt-BR"/>
        </w:rPr>
        <w:t>phát</w:t>
      </w:r>
      <w:proofErr w:type="spellEnd"/>
      <w:r w:rsidRPr="00963B47">
        <w:rPr>
          <w:rFonts w:asciiTheme="majorBidi" w:hAnsiTheme="majorBidi" w:cstheme="majorBidi"/>
          <w:b/>
          <w:bCs/>
          <w:sz w:val="28"/>
          <w:szCs w:val="28"/>
          <w:lang w:val="pt-BR"/>
        </w:rPr>
        <w:t xml:space="preserve"> </w:t>
      </w:r>
      <w:proofErr w:type="spellStart"/>
      <w:r w:rsidRPr="00963B47">
        <w:rPr>
          <w:rFonts w:asciiTheme="majorBidi" w:hAnsiTheme="majorBidi" w:cstheme="majorBidi"/>
          <w:b/>
          <w:bCs/>
          <w:sz w:val="28"/>
          <w:szCs w:val="28"/>
          <w:lang w:val="pt-BR"/>
        </w:rPr>
        <w:t>hành</w:t>
      </w:r>
      <w:proofErr w:type="spellEnd"/>
      <w:r w:rsidRPr="00963B47">
        <w:rPr>
          <w:rFonts w:asciiTheme="majorBidi" w:hAnsiTheme="majorBidi" w:cstheme="majorBidi"/>
          <w:b/>
          <w:bCs/>
          <w:sz w:val="28"/>
          <w:szCs w:val="28"/>
          <w:lang w:val="pt-BR"/>
        </w:rPr>
        <w:t xml:space="preserve"> nước </w:t>
      </w:r>
      <w:proofErr w:type="spellStart"/>
      <w:r w:rsidRPr="00963B47">
        <w:rPr>
          <w:rFonts w:asciiTheme="majorBidi" w:hAnsiTheme="majorBidi" w:cstheme="majorBidi"/>
          <w:b/>
          <w:bCs/>
          <w:sz w:val="28"/>
          <w:szCs w:val="28"/>
          <w:lang w:val="pt-BR"/>
        </w:rPr>
        <w:t>ngoài</w:t>
      </w:r>
      <w:proofErr w:type="spellEnd"/>
      <w:r w:rsidRPr="00963B47">
        <w:rPr>
          <w:rFonts w:asciiTheme="majorBidi" w:hAnsiTheme="majorBidi" w:cstheme="majorBidi"/>
          <w:b/>
          <w:bCs/>
          <w:sz w:val="28"/>
          <w:szCs w:val="28"/>
          <w:lang w:val="pt-BR"/>
        </w:rPr>
        <w:t xml:space="preserve"> </w:t>
      </w:r>
      <w:r w:rsidRPr="00963B47">
        <w:rPr>
          <w:rFonts w:asciiTheme="majorBidi" w:hAnsiTheme="majorBidi" w:cstheme="majorBidi"/>
          <w:b/>
          <w:bCs/>
          <w:sz w:val="28"/>
          <w:szCs w:val="28"/>
          <w:lang w:val="nl-NL"/>
        </w:rPr>
        <w:t>(1.009798)</w:t>
      </w:r>
    </w:p>
    <w:p w14:paraId="79C092A7"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nl-NL"/>
        </w:rPr>
      </w:pPr>
      <w:r w:rsidRPr="00963B47">
        <w:rPr>
          <w:rFonts w:asciiTheme="majorBidi" w:hAnsiTheme="majorBidi" w:cstheme="majorBidi"/>
          <w:b/>
          <w:sz w:val="28"/>
          <w:szCs w:val="28"/>
          <w:lang w:val="nl-NL"/>
        </w:rPr>
        <w:lastRenderedPageBreak/>
        <w:t xml:space="preserve">29.1. Nội </w:t>
      </w:r>
      <w:proofErr w:type="spellStart"/>
      <w:r w:rsidRPr="00963B47">
        <w:rPr>
          <w:rFonts w:asciiTheme="majorBidi" w:hAnsiTheme="majorBidi" w:cstheme="majorBidi"/>
          <w:b/>
          <w:sz w:val="28"/>
          <w:szCs w:val="28"/>
          <w:lang w:val="nl-NL"/>
        </w:rPr>
        <w:t>dung</w:t>
      </w:r>
      <w:proofErr w:type="spellEnd"/>
      <w:r w:rsidRPr="00963B47">
        <w:rPr>
          <w:rFonts w:asciiTheme="majorBidi" w:hAnsiTheme="majorBidi" w:cstheme="majorBidi"/>
          <w:b/>
          <w:sz w:val="28"/>
          <w:szCs w:val="28"/>
          <w:lang w:val="nl-NL"/>
        </w:rPr>
        <w:t xml:space="preserve"> đơn </w:t>
      </w:r>
      <w:proofErr w:type="spellStart"/>
      <w:r w:rsidRPr="00963B47">
        <w:rPr>
          <w:rFonts w:asciiTheme="majorBidi" w:hAnsiTheme="majorBidi" w:cstheme="majorBidi"/>
          <w:b/>
          <w:sz w:val="28"/>
          <w:szCs w:val="28"/>
          <w:lang w:val="nl-NL"/>
        </w:rPr>
        <w:t>giản</w:t>
      </w:r>
      <w:proofErr w:type="spellEnd"/>
      <w:r w:rsidRPr="00963B47">
        <w:rPr>
          <w:rFonts w:asciiTheme="majorBidi" w:hAnsiTheme="majorBidi" w:cstheme="majorBidi"/>
          <w:b/>
          <w:sz w:val="28"/>
          <w:szCs w:val="28"/>
          <w:lang w:val="nl-NL"/>
        </w:rPr>
        <w:t xml:space="preserve"> </w:t>
      </w:r>
      <w:proofErr w:type="spellStart"/>
      <w:r w:rsidRPr="00963B47">
        <w:rPr>
          <w:rFonts w:asciiTheme="majorBidi" w:hAnsiTheme="majorBidi" w:cstheme="majorBidi"/>
          <w:b/>
          <w:sz w:val="28"/>
          <w:szCs w:val="28"/>
          <w:lang w:val="nl-NL"/>
        </w:rPr>
        <w:t>hóa</w:t>
      </w:r>
      <w:proofErr w:type="spellEnd"/>
    </w:p>
    <w:p w14:paraId="6BC711C4" w14:textId="77777777" w:rsidR="00D97782" w:rsidRPr="00963B47" w:rsidRDefault="000333E1" w:rsidP="00963B47">
      <w:pPr>
        <w:spacing w:before="120" w:after="120" w:line="340" w:lineRule="exact"/>
        <w:ind w:firstLine="720"/>
        <w:jc w:val="both"/>
        <w:rPr>
          <w:rFonts w:asciiTheme="majorBidi" w:hAnsiTheme="majorBidi" w:cstheme="majorBidi"/>
          <w:sz w:val="28"/>
          <w:szCs w:val="28"/>
          <w:lang w:val="nl-NL"/>
        </w:rPr>
      </w:pPr>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Bãi</w:t>
      </w:r>
      <w:proofErr w:type="spellEnd"/>
      <w:r w:rsidRPr="00963B47">
        <w:rPr>
          <w:rFonts w:asciiTheme="majorBidi" w:hAnsiTheme="majorBidi" w:cstheme="majorBidi"/>
          <w:sz w:val="28"/>
          <w:szCs w:val="28"/>
          <w:lang w:val="pt-BR"/>
        </w:rPr>
        <w:t xml:space="preserve"> bỏ TTHC </w:t>
      </w:r>
      <w:proofErr w:type="spellStart"/>
      <w:r w:rsidRPr="00963B47">
        <w:rPr>
          <w:rFonts w:asciiTheme="majorBidi" w:hAnsiTheme="majorBidi" w:cstheme="majorBidi"/>
          <w:sz w:val="28"/>
          <w:szCs w:val="28"/>
          <w:lang w:val="pt-BR"/>
        </w:rPr>
        <w:t>này</w:t>
      </w:r>
      <w:proofErr w:type="spellEnd"/>
      <w:r w:rsidRPr="00963B47">
        <w:rPr>
          <w:rFonts w:asciiTheme="majorBidi" w:hAnsiTheme="majorBidi" w:cstheme="majorBidi"/>
          <w:sz w:val="28"/>
          <w:szCs w:val="28"/>
          <w:lang w:val="pt-BR"/>
        </w:rPr>
        <w:t>.</w:t>
      </w:r>
    </w:p>
    <w:p w14:paraId="4F018B35" w14:textId="77777777" w:rsidR="00D97782"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
          <w:sz w:val="28"/>
          <w:szCs w:val="28"/>
          <w:lang w:val="pt-BR"/>
        </w:rPr>
        <w:t>Lý do:</w:t>
      </w:r>
      <w:r w:rsidRPr="00963B47">
        <w:rPr>
          <w:rFonts w:asciiTheme="majorBidi" w:hAnsiTheme="majorBidi" w:cstheme="majorBidi"/>
          <w:sz w:val="28"/>
          <w:szCs w:val="28"/>
          <w:lang w:val="nl-NL"/>
        </w:rPr>
        <w:t xml:space="preserve"> UBCKNN đã </w:t>
      </w:r>
      <w:proofErr w:type="spellStart"/>
      <w:r w:rsidRPr="00963B47">
        <w:rPr>
          <w:rFonts w:asciiTheme="majorBidi" w:hAnsiTheme="majorBidi" w:cstheme="majorBidi"/>
          <w:sz w:val="28"/>
          <w:szCs w:val="28"/>
          <w:lang w:val="nl-NL"/>
        </w:rPr>
        <w:t>chấp</w:t>
      </w:r>
      <w:proofErr w:type="spellEnd"/>
      <w:r w:rsidRPr="00963B47">
        <w:rPr>
          <w:rFonts w:asciiTheme="majorBidi" w:hAnsiTheme="majorBidi" w:cstheme="majorBidi"/>
          <w:sz w:val="28"/>
          <w:szCs w:val="28"/>
          <w:lang w:val="nl-NL"/>
        </w:rPr>
        <w:t xml:space="preserve"> thuận việc </w:t>
      </w:r>
      <w:proofErr w:type="spellStart"/>
      <w:r w:rsidRPr="00963B47">
        <w:rPr>
          <w:rFonts w:asciiTheme="majorBidi" w:hAnsiTheme="majorBidi" w:cstheme="majorBidi"/>
          <w:sz w:val="28"/>
          <w:szCs w:val="28"/>
          <w:lang w:val="nl-NL"/>
        </w:rPr>
        <w:t>chào</w:t>
      </w:r>
      <w:proofErr w:type="spellEnd"/>
      <w:r w:rsidRPr="00963B47">
        <w:rPr>
          <w:rFonts w:asciiTheme="majorBidi" w:hAnsiTheme="majorBidi" w:cstheme="majorBidi"/>
          <w:sz w:val="28"/>
          <w:szCs w:val="28"/>
          <w:lang w:val="nl-NL"/>
        </w:rPr>
        <w:t xml:space="preserve"> bán ra công </w:t>
      </w:r>
      <w:proofErr w:type="spellStart"/>
      <w:r w:rsidRPr="00963B47">
        <w:rPr>
          <w:rFonts w:asciiTheme="majorBidi" w:hAnsiTheme="majorBidi" w:cstheme="majorBidi"/>
          <w:sz w:val="28"/>
          <w:szCs w:val="28"/>
          <w:lang w:val="nl-NL"/>
        </w:rPr>
        <w:t>chúng</w:t>
      </w:r>
      <w:proofErr w:type="spellEnd"/>
      <w:r w:rsidRPr="00963B47">
        <w:rPr>
          <w:rFonts w:asciiTheme="majorBidi" w:hAnsiTheme="majorBidi" w:cstheme="majorBidi"/>
          <w:sz w:val="28"/>
          <w:szCs w:val="28"/>
          <w:lang w:val="nl-NL"/>
        </w:rPr>
        <w:t xml:space="preserve"> của </w:t>
      </w:r>
      <w:proofErr w:type="spellStart"/>
      <w:r w:rsidRPr="00963B47">
        <w:rPr>
          <w:rFonts w:asciiTheme="majorBidi" w:hAnsiTheme="majorBidi" w:cstheme="majorBidi"/>
          <w:sz w:val="28"/>
          <w:szCs w:val="28"/>
          <w:lang w:val="nl-NL"/>
        </w:rPr>
        <w:t>các</w:t>
      </w:r>
      <w:proofErr w:type="spellEnd"/>
      <w:r w:rsidRPr="00963B47">
        <w:rPr>
          <w:rFonts w:asciiTheme="majorBidi" w:hAnsiTheme="majorBidi" w:cstheme="majorBidi"/>
          <w:sz w:val="28"/>
          <w:szCs w:val="28"/>
          <w:lang w:val="nl-NL"/>
        </w:rPr>
        <w:t xml:space="preserve"> tổ </w:t>
      </w:r>
      <w:proofErr w:type="spellStart"/>
      <w:r w:rsidRPr="00963B47">
        <w:rPr>
          <w:rFonts w:asciiTheme="majorBidi" w:hAnsiTheme="majorBidi" w:cstheme="majorBidi"/>
          <w:sz w:val="28"/>
          <w:szCs w:val="28"/>
          <w:lang w:val="nl-NL"/>
        </w:rPr>
        <w:t>chức</w:t>
      </w:r>
      <w:proofErr w:type="spellEnd"/>
      <w:r w:rsidRPr="00963B47">
        <w:rPr>
          <w:rFonts w:asciiTheme="majorBidi" w:hAnsiTheme="majorBidi" w:cstheme="majorBidi"/>
          <w:sz w:val="28"/>
          <w:szCs w:val="28"/>
          <w:lang w:val="nl-NL"/>
        </w:rPr>
        <w:t xml:space="preserve"> </w:t>
      </w:r>
      <w:proofErr w:type="spellStart"/>
      <w:r w:rsidRPr="00963B47">
        <w:rPr>
          <w:rFonts w:asciiTheme="majorBidi" w:hAnsiTheme="majorBidi" w:cstheme="majorBidi"/>
          <w:sz w:val="28"/>
          <w:szCs w:val="28"/>
          <w:lang w:val="nl-NL"/>
        </w:rPr>
        <w:t>này</w:t>
      </w:r>
      <w:proofErr w:type="spellEnd"/>
      <w:r w:rsidRPr="00963B47">
        <w:rPr>
          <w:rFonts w:asciiTheme="majorBidi" w:hAnsiTheme="majorBidi" w:cstheme="majorBidi"/>
          <w:sz w:val="28"/>
          <w:szCs w:val="28"/>
          <w:lang w:val="nl-NL"/>
        </w:rPr>
        <w:t xml:space="preserve">, việc </w:t>
      </w:r>
      <w:proofErr w:type="spellStart"/>
      <w:r w:rsidRPr="00963B47">
        <w:rPr>
          <w:rFonts w:asciiTheme="majorBidi" w:hAnsiTheme="majorBidi" w:cstheme="majorBidi"/>
          <w:sz w:val="28"/>
          <w:szCs w:val="28"/>
          <w:lang w:val="nl-NL"/>
        </w:rPr>
        <w:t>chấp</w:t>
      </w:r>
      <w:proofErr w:type="spellEnd"/>
      <w:r w:rsidRPr="00963B47">
        <w:rPr>
          <w:rFonts w:asciiTheme="majorBidi" w:hAnsiTheme="majorBidi" w:cstheme="majorBidi"/>
          <w:sz w:val="28"/>
          <w:szCs w:val="28"/>
          <w:lang w:val="nl-NL"/>
        </w:rPr>
        <w:t xml:space="preserve"> thuận </w:t>
      </w:r>
      <w:proofErr w:type="spellStart"/>
      <w:r w:rsidRPr="00963B47">
        <w:rPr>
          <w:rFonts w:asciiTheme="majorBidi" w:hAnsiTheme="majorBidi" w:cstheme="majorBidi"/>
          <w:sz w:val="28"/>
          <w:szCs w:val="28"/>
          <w:lang w:val="nl-NL"/>
        </w:rPr>
        <w:t>niêm</w:t>
      </w:r>
      <w:proofErr w:type="spellEnd"/>
      <w:r w:rsidRPr="00963B47">
        <w:rPr>
          <w:rFonts w:asciiTheme="majorBidi" w:hAnsiTheme="majorBidi" w:cstheme="majorBidi"/>
          <w:sz w:val="28"/>
          <w:szCs w:val="28"/>
          <w:lang w:val="nl-NL"/>
        </w:rPr>
        <w:t xml:space="preserve"> yết, hủy </w:t>
      </w:r>
      <w:proofErr w:type="spellStart"/>
      <w:r w:rsidRPr="00963B47">
        <w:rPr>
          <w:rFonts w:asciiTheme="majorBidi" w:hAnsiTheme="majorBidi" w:cstheme="majorBidi"/>
          <w:sz w:val="28"/>
          <w:szCs w:val="28"/>
          <w:lang w:val="nl-NL"/>
        </w:rPr>
        <w:t>niêm</w:t>
      </w:r>
      <w:proofErr w:type="spellEnd"/>
      <w:r w:rsidRPr="00963B47">
        <w:rPr>
          <w:rFonts w:asciiTheme="majorBidi" w:hAnsiTheme="majorBidi" w:cstheme="majorBidi"/>
          <w:sz w:val="28"/>
          <w:szCs w:val="28"/>
          <w:lang w:val="nl-NL"/>
        </w:rPr>
        <w:t xml:space="preserve"> yết thuộc quyền hạn và </w:t>
      </w:r>
      <w:proofErr w:type="spellStart"/>
      <w:r w:rsidRPr="00963B47">
        <w:rPr>
          <w:rFonts w:asciiTheme="majorBidi" w:hAnsiTheme="majorBidi" w:cstheme="majorBidi"/>
          <w:sz w:val="28"/>
          <w:szCs w:val="28"/>
          <w:lang w:val="nl-NL"/>
        </w:rPr>
        <w:t>trách</w:t>
      </w:r>
      <w:proofErr w:type="spellEnd"/>
      <w:r w:rsidRPr="00963B47">
        <w:rPr>
          <w:rFonts w:asciiTheme="majorBidi" w:hAnsiTheme="majorBidi" w:cstheme="majorBidi"/>
          <w:sz w:val="28"/>
          <w:szCs w:val="28"/>
          <w:lang w:val="nl-NL"/>
        </w:rPr>
        <w:t xml:space="preserve"> nhiệm của Sở Giao </w:t>
      </w:r>
      <w:proofErr w:type="spellStart"/>
      <w:r w:rsidRPr="00963B47">
        <w:rPr>
          <w:rFonts w:asciiTheme="majorBidi" w:hAnsiTheme="majorBidi" w:cstheme="majorBidi"/>
          <w:sz w:val="28"/>
          <w:szCs w:val="28"/>
          <w:lang w:val="nl-NL"/>
        </w:rPr>
        <w:t>dịch</w:t>
      </w:r>
      <w:proofErr w:type="spellEnd"/>
      <w:r w:rsidRPr="00963B47">
        <w:rPr>
          <w:rFonts w:asciiTheme="majorBidi" w:hAnsiTheme="majorBidi" w:cstheme="majorBidi"/>
          <w:sz w:val="28"/>
          <w:szCs w:val="28"/>
          <w:lang w:val="nl-NL"/>
        </w:rPr>
        <w:t xml:space="preserve"> Chứng </w:t>
      </w:r>
      <w:proofErr w:type="spellStart"/>
      <w:r w:rsidRPr="00963B47">
        <w:rPr>
          <w:rFonts w:asciiTheme="majorBidi" w:hAnsiTheme="majorBidi" w:cstheme="majorBidi"/>
          <w:sz w:val="28"/>
          <w:szCs w:val="28"/>
          <w:lang w:val="nl-NL"/>
        </w:rPr>
        <w:t>khoán</w:t>
      </w:r>
      <w:proofErr w:type="spellEnd"/>
      <w:r w:rsidRPr="00963B47">
        <w:rPr>
          <w:rFonts w:asciiTheme="majorBidi" w:hAnsiTheme="majorBidi" w:cstheme="majorBidi"/>
          <w:sz w:val="28"/>
          <w:szCs w:val="28"/>
          <w:lang w:val="nl-NL"/>
        </w:rPr>
        <w:t xml:space="preserve"> Việt Nam.</w:t>
      </w:r>
    </w:p>
    <w:p w14:paraId="0946459A" w14:textId="77777777" w:rsidR="00D97782" w:rsidRPr="00963B47" w:rsidRDefault="00D97782" w:rsidP="00963B47">
      <w:pPr>
        <w:spacing w:before="120" w:after="120" w:line="340" w:lineRule="exact"/>
        <w:ind w:firstLine="720"/>
        <w:jc w:val="both"/>
        <w:rPr>
          <w:rFonts w:asciiTheme="majorBidi" w:hAnsiTheme="majorBidi" w:cstheme="majorBidi"/>
          <w:i/>
          <w:sz w:val="28"/>
          <w:szCs w:val="28"/>
          <w:lang w:val="pt-BR"/>
        </w:rPr>
      </w:pPr>
      <w:r w:rsidRPr="00963B47">
        <w:rPr>
          <w:rFonts w:asciiTheme="majorBidi" w:hAnsiTheme="majorBidi" w:cstheme="majorBidi"/>
          <w:b/>
          <w:sz w:val="28"/>
          <w:szCs w:val="28"/>
          <w:lang w:val="pt-BR"/>
        </w:rPr>
        <w:t xml:space="preserve">29.2. Kiến </w:t>
      </w:r>
      <w:proofErr w:type="spellStart"/>
      <w:r w:rsidRPr="00963B47">
        <w:rPr>
          <w:rFonts w:asciiTheme="majorBidi" w:hAnsiTheme="majorBidi" w:cstheme="majorBidi"/>
          <w:b/>
          <w:sz w:val="28"/>
          <w:szCs w:val="28"/>
          <w:lang w:val="pt-BR"/>
        </w:rPr>
        <w:t>nghị</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thực</w:t>
      </w:r>
      <w:proofErr w:type="spellEnd"/>
      <w:r w:rsidRPr="00963B47">
        <w:rPr>
          <w:rFonts w:asciiTheme="majorBidi" w:hAnsiTheme="majorBidi" w:cstheme="majorBidi"/>
          <w:b/>
          <w:sz w:val="28"/>
          <w:szCs w:val="28"/>
          <w:lang w:val="pt-BR"/>
        </w:rPr>
        <w:t xml:space="preserve"> thi</w:t>
      </w:r>
    </w:p>
    <w:p w14:paraId="67E8D426" w14:textId="77777777" w:rsidR="00D97782" w:rsidRPr="00963B47" w:rsidRDefault="000B2FAC"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sz w:val="28"/>
          <w:szCs w:val="28"/>
          <w:lang w:val="pt-BR"/>
        </w:rPr>
        <w:t xml:space="preserve">- </w:t>
      </w:r>
      <w:proofErr w:type="spellStart"/>
      <w:r w:rsidR="00D97782" w:rsidRPr="00963B47">
        <w:rPr>
          <w:rFonts w:asciiTheme="majorBidi" w:hAnsiTheme="majorBidi" w:cstheme="majorBidi"/>
          <w:sz w:val="28"/>
          <w:szCs w:val="28"/>
          <w:lang w:val="pt-BR"/>
        </w:rPr>
        <w:t>B</w:t>
      </w:r>
      <w:r w:rsidRPr="00963B47">
        <w:rPr>
          <w:rFonts w:asciiTheme="majorBidi" w:hAnsiTheme="majorBidi" w:cstheme="majorBidi"/>
          <w:sz w:val="28"/>
          <w:szCs w:val="28"/>
          <w:lang w:val="pt-BR"/>
        </w:rPr>
        <w:t>ãi</w:t>
      </w:r>
      <w:proofErr w:type="spellEnd"/>
      <w:r w:rsidRPr="00963B47">
        <w:rPr>
          <w:rFonts w:asciiTheme="majorBidi" w:hAnsiTheme="majorBidi" w:cstheme="majorBidi"/>
          <w:sz w:val="28"/>
          <w:szCs w:val="28"/>
          <w:lang w:val="pt-BR"/>
        </w:rPr>
        <w:t xml:space="preserve"> b</w:t>
      </w:r>
      <w:r w:rsidR="00D97782" w:rsidRPr="00963B47">
        <w:rPr>
          <w:rFonts w:asciiTheme="majorBidi" w:hAnsiTheme="majorBidi" w:cstheme="majorBidi"/>
          <w:sz w:val="28"/>
          <w:szCs w:val="28"/>
          <w:lang w:val="pt-BR"/>
        </w:rPr>
        <w:t xml:space="preserve">ỏ Điều 124 </w:t>
      </w:r>
      <w:proofErr w:type="spellStart"/>
      <w:r w:rsidR="00D97782" w:rsidRPr="00963B47">
        <w:rPr>
          <w:rFonts w:asciiTheme="majorBidi" w:hAnsiTheme="majorBidi" w:cstheme="majorBidi"/>
          <w:sz w:val="28"/>
          <w:szCs w:val="28"/>
          <w:lang w:val="pt-BR"/>
        </w:rPr>
        <w:t>Nghị</w:t>
      </w:r>
      <w:proofErr w:type="spellEnd"/>
      <w:r w:rsidR="00D97782" w:rsidRPr="00963B47">
        <w:rPr>
          <w:rFonts w:asciiTheme="majorBidi" w:hAnsiTheme="majorBidi" w:cstheme="majorBidi"/>
          <w:sz w:val="28"/>
          <w:szCs w:val="28"/>
          <w:lang w:val="pt-BR"/>
        </w:rPr>
        <w:t xml:space="preserve"> </w:t>
      </w:r>
      <w:proofErr w:type="spellStart"/>
      <w:r w:rsidR="00D97782" w:rsidRPr="00963B47">
        <w:rPr>
          <w:rFonts w:asciiTheme="majorBidi" w:hAnsiTheme="majorBidi" w:cstheme="majorBidi"/>
          <w:sz w:val="28"/>
          <w:szCs w:val="28"/>
          <w:lang w:val="pt-BR"/>
        </w:rPr>
        <w:t>định</w:t>
      </w:r>
      <w:proofErr w:type="spellEnd"/>
      <w:r w:rsidR="00D97782" w:rsidRPr="00963B47">
        <w:rPr>
          <w:rFonts w:asciiTheme="majorBidi" w:hAnsiTheme="majorBidi" w:cstheme="majorBidi"/>
          <w:sz w:val="28"/>
          <w:szCs w:val="28"/>
          <w:lang w:val="pt-BR"/>
        </w:rPr>
        <w:t xml:space="preserve"> số 155/2020/NĐ-CP.</w:t>
      </w:r>
    </w:p>
    <w:p w14:paraId="6A1FA047" w14:textId="77777777" w:rsidR="00D97782"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29.3. Lợi </w:t>
      </w:r>
      <w:proofErr w:type="spellStart"/>
      <w:r w:rsidRPr="00963B47">
        <w:rPr>
          <w:rFonts w:asciiTheme="majorBidi" w:hAnsiTheme="majorBidi" w:cstheme="majorBidi"/>
          <w:b/>
          <w:sz w:val="28"/>
          <w:szCs w:val="28"/>
          <w:lang w:val="pt-BR"/>
        </w:rPr>
        <w:t>ích</w:t>
      </w:r>
      <w:proofErr w:type="spellEnd"/>
      <w:r w:rsidRPr="00963B47">
        <w:rPr>
          <w:rFonts w:asciiTheme="majorBidi" w:hAnsiTheme="majorBidi" w:cstheme="majorBidi"/>
          <w:b/>
          <w:sz w:val="28"/>
          <w:szCs w:val="28"/>
          <w:lang w:val="pt-BR"/>
        </w:rPr>
        <w:t xml:space="preserve"> phương </w:t>
      </w:r>
      <w:proofErr w:type="spellStart"/>
      <w:r w:rsidRPr="00963B47">
        <w:rPr>
          <w:rFonts w:asciiTheme="majorBidi" w:hAnsiTheme="majorBidi" w:cstheme="majorBidi"/>
          <w:b/>
          <w:sz w:val="28"/>
          <w:szCs w:val="28"/>
          <w:lang w:val="pt-BR"/>
        </w:rPr>
        <w:t>án</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5A54A1E7" w14:textId="77777777" w:rsidR="00D97782"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42,431,000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w:t>
      </w:r>
    </w:p>
    <w:p w14:paraId="7BD3FA26"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0E307ED7"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42,431,000 </w:t>
      </w:r>
      <w:proofErr w:type="spellStart"/>
      <w:r w:rsidRPr="00963B47">
        <w:rPr>
          <w:rFonts w:asciiTheme="majorBidi" w:hAnsiTheme="majorBidi" w:cstheme="majorBidi"/>
          <w:bCs/>
          <w:sz w:val="28"/>
          <w:szCs w:val="28"/>
          <w:lang w:val="pt-BR"/>
        </w:rPr>
        <w:t>đồng</w:t>
      </w:r>
      <w:proofErr w:type="spellEnd"/>
      <w:r w:rsidR="008E2BDC" w:rsidRPr="00963B47">
        <w:rPr>
          <w:rFonts w:asciiTheme="majorBidi" w:hAnsiTheme="majorBidi" w:cstheme="majorBidi"/>
          <w:bCs/>
          <w:sz w:val="28"/>
          <w:szCs w:val="28"/>
          <w:lang w:val="pt-BR"/>
        </w:rPr>
        <w:t>.</w:t>
      </w:r>
      <w:r w:rsidRPr="00963B47">
        <w:rPr>
          <w:rFonts w:asciiTheme="majorBidi" w:hAnsiTheme="majorBidi" w:cstheme="majorBidi"/>
          <w:bCs/>
          <w:sz w:val="28"/>
          <w:szCs w:val="28"/>
          <w:lang w:val="pt-BR"/>
        </w:rPr>
        <w:t xml:space="preserve"> </w:t>
      </w:r>
    </w:p>
    <w:p w14:paraId="757EBB52"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T</w:t>
      </w:r>
      <w:r w:rsidR="00340355" w:rsidRPr="00963B47">
        <w:rPr>
          <w:rFonts w:asciiTheme="majorBidi" w:hAnsiTheme="majorBidi" w:cstheme="majorBidi"/>
          <w:bCs/>
          <w:sz w:val="28"/>
          <w:szCs w:val="28"/>
          <w:lang w:val="pt-BR"/>
        </w:rPr>
        <w:t xml:space="preserve">ỷ lệ cắt </w:t>
      </w:r>
      <w:proofErr w:type="spellStart"/>
      <w:r w:rsidR="00340355" w:rsidRPr="00963B47">
        <w:rPr>
          <w:rFonts w:asciiTheme="majorBidi" w:hAnsiTheme="majorBidi" w:cstheme="majorBidi"/>
          <w:bCs/>
          <w:sz w:val="28"/>
          <w:szCs w:val="28"/>
          <w:lang w:val="pt-BR"/>
        </w:rPr>
        <w:t>giảm</w:t>
      </w:r>
      <w:proofErr w:type="spellEnd"/>
      <w:r w:rsidR="00340355" w:rsidRPr="00963B47">
        <w:rPr>
          <w:rFonts w:asciiTheme="majorBidi" w:hAnsiTheme="majorBidi" w:cstheme="majorBidi"/>
          <w:bCs/>
          <w:sz w:val="28"/>
          <w:szCs w:val="28"/>
          <w:lang w:val="pt-BR"/>
        </w:rPr>
        <w:t xml:space="preserve"> chi </w:t>
      </w:r>
      <w:proofErr w:type="spellStart"/>
      <w:r w:rsidR="00340355" w:rsidRPr="00963B47">
        <w:rPr>
          <w:rFonts w:asciiTheme="majorBidi" w:hAnsiTheme="majorBidi" w:cstheme="majorBidi"/>
          <w:bCs/>
          <w:sz w:val="28"/>
          <w:szCs w:val="28"/>
          <w:lang w:val="pt-BR"/>
        </w:rPr>
        <w:t>phí</w:t>
      </w:r>
      <w:proofErr w:type="spellEnd"/>
      <w:r w:rsidR="00340355" w:rsidRPr="00963B47">
        <w:rPr>
          <w:rFonts w:asciiTheme="majorBidi" w:hAnsiTheme="majorBidi" w:cstheme="majorBidi"/>
          <w:bCs/>
          <w:sz w:val="28"/>
          <w:szCs w:val="28"/>
          <w:lang w:val="pt-BR"/>
        </w:rPr>
        <w:t>:  100 %.</w:t>
      </w:r>
    </w:p>
    <w:p w14:paraId="19E521FE" w14:textId="77777777" w:rsidR="005A35F4" w:rsidRPr="00963B47" w:rsidRDefault="00D97782" w:rsidP="00FE27C9">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
          <w:sz w:val="28"/>
          <w:szCs w:val="28"/>
          <w:lang w:val="pt-BR"/>
        </w:rPr>
        <w:t xml:space="preserve">30. Thủ tục </w:t>
      </w:r>
      <w:proofErr w:type="spellStart"/>
      <w:r w:rsidR="00FE27C9">
        <w:rPr>
          <w:rFonts w:asciiTheme="majorBidi" w:hAnsiTheme="majorBidi" w:cstheme="majorBidi"/>
          <w:b/>
          <w:sz w:val="28"/>
          <w:szCs w:val="28"/>
          <w:lang w:val="pt-BR"/>
        </w:rPr>
        <w:t>hành</w:t>
      </w:r>
      <w:proofErr w:type="spellEnd"/>
      <w:r w:rsidR="00FE27C9">
        <w:rPr>
          <w:rFonts w:asciiTheme="majorBidi" w:hAnsiTheme="majorBidi" w:cstheme="majorBidi"/>
          <w:b/>
          <w:sz w:val="28"/>
          <w:szCs w:val="28"/>
          <w:lang w:val="pt-BR"/>
        </w:rPr>
        <w:t xml:space="preserve"> chính 32</w:t>
      </w:r>
      <w:r w:rsidRPr="00963B47">
        <w:rPr>
          <w:rFonts w:asciiTheme="majorBidi" w:hAnsiTheme="majorBidi" w:cstheme="majorBidi"/>
          <w:b/>
          <w:sz w:val="28"/>
          <w:szCs w:val="28"/>
          <w:lang w:val="pt-BR"/>
        </w:rPr>
        <w:t xml:space="preserve">: Chấp thuận đăng ký </w:t>
      </w:r>
      <w:proofErr w:type="spellStart"/>
      <w:r w:rsidRPr="00963B47">
        <w:rPr>
          <w:rFonts w:asciiTheme="majorBidi" w:hAnsiTheme="majorBidi" w:cstheme="majorBidi"/>
          <w:b/>
          <w:sz w:val="28"/>
          <w:szCs w:val="28"/>
          <w:lang w:val="pt-BR"/>
        </w:rPr>
        <w:t>niêm</w:t>
      </w:r>
      <w:proofErr w:type="spellEnd"/>
      <w:r w:rsidRPr="00963B47">
        <w:rPr>
          <w:rFonts w:asciiTheme="majorBidi" w:hAnsiTheme="majorBidi" w:cstheme="majorBidi"/>
          <w:b/>
          <w:sz w:val="28"/>
          <w:szCs w:val="28"/>
          <w:lang w:val="pt-BR"/>
        </w:rPr>
        <w:t xml:space="preserve"> yết, </w:t>
      </w:r>
      <w:proofErr w:type="spellStart"/>
      <w:r w:rsidRPr="00963B47">
        <w:rPr>
          <w:rFonts w:asciiTheme="majorBidi" w:hAnsiTheme="majorBidi" w:cstheme="majorBidi"/>
          <w:b/>
          <w:sz w:val="28"/>
          <w:szCs w:val="28"/>
          <w:lang w:val="pt-BR"/>
        </w:rPr>
        <w:t>giao</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dịch</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chứng</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khoán</w:t>
      </w:r>
      <w:proofErr w:type="spellEnd"/>
      <w:r w:rsidRPr="00963B47">
        <w:rPr>
          <w:rFonts w:asciiTheme="majorBidi" w:hAnsiTheme="majorBidi" w:cstheme="majorBidi"/>
          <w:b/>
          <w:sz w:val="28"/>
          <w:szCs w:val="28"/>
          <w:lang w:val="pt-BR"/>
        </w:rPr>
        <w:t xml:space="preserve"> tại Sở </w:t>
      </w:r>
      <w:proofErr w:type="spellStart"/>
      <w:r w:rsidRPr="00963B47">
        <w:rPr>
          <w:rFonts w:asciiTheme="majorBidi" w:hAnsiTheme="majorBidi" w:cstheme="majorBidi"/>
          <w:b/>
          <w:sz w:val="28"/>
          <w:szCs w:val="28"/>
          <w:lang w:val="pt-BR"/>
        </w:rPr>
        <w:t>giao</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dịch</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chứng</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khoán</w:t>
      </w:r>
      <w:proofErr w:type="spellEnd"/>
      <w:r w:rsidRPr="00963B47">
        <w:rPr>
          <w:rFonts w:asciiTheme="majorBidi" w:hAnsiTheme="majorBidi" w:cstheme="majorBidi"/>
          <w:b/>
          <w:sz w:val="28"/>
          <w:szCs w:val="28"/>
          <w:lang w:val="pt-BR"/>
        </w:rPr>
        <w:t xml:space="preserve"> nước </w:t>
      </w:r>
      <w:proofErr w:type="spellStart"/>
      <w:r w:rsidRPr="00963B47">
        <w:rPr>
          <w:rFonts w:asciiTheme="majorBidi" w:hAnsiTheme="majorBidi" w:cstheme="majorBidi"/>
          <w:b/>
          <w:sz w:val="28"/>
          <w:szCs w:val="28"/>
          <w:lang w:val="pt-BR"/>
        </w:rPr>
        <w:t>ngoài</w:t>
      </w:r>
      <w:proofErr w:type="spellEnd"/>
      <w:r w:rsidRPr="00963B47">
        <w:rPr>
          <w:rFonts w:asciiTheme="majorBidi" w:hAnsiTheme="majorBidi" w:cstheme="majorBidi"/>
          <w:b/>
          <w:sz w:val="28"/>
          <w:szCs w:val="28"/>
          <w:lang w:val="pt-BR"/>
        </w:rPr>
        <w:t xml:space="preserve"> </w:t>
      </w:r>
      <w:r w:rsidRPr="00963B47">
        <w:rPr>
          <w:rFonts w:asciiTheme="majorBidi" w:hAnsiTheme="majorBidi" w:cstheme="majorBidi"/>
          <w:b/>
          <w:sz w:val="28"/>
          <w:szCs w:val="28"/>
          <w:lang w:val="nl-NL"/>
        </w:rPr>
        <w:t>(</w:t>
      </w:r>
      <w:r w:rsidRPr="00963B47">
        <w:rPr>
          <w:rFonts w:asciiTheme="majorBidi" w:hAnsiTheme="majorBidi" w:cstheme="majorBidi"/>
          <w:b/>
          <w:sz w:val="28"/>
          <w:szCs w:val="28"/>
          <w:lang w:val="pt-BR"/>
        </w:rPr>
        <w:t>1.009799)</w:t>
      </w:r>
      <w:r w:rsidRPr="00963B47">
        <w:rPr>
          <w:rFonts w:asciiTheme="majorBidi" w:hAnsiTheme="majorBidi" w:cstheme="majorBidi"/>
          <w:sz w:val="28"/>
          <w:szCs w:val="28"/>
          <w:lang w:val="pt-BR"/>
        </w:rPr>
        <w:t xml:space="preserve"> </w:t>
      </w:r>
    </w:p>
    <w:p w14:paraId="0655C1A7"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 xml:space="preserve">30.1. Nội </w:t>
      </w:r>
      <w:proofErr w:type="spellStart"/>
      <w:r w:rsidRPr="00963B47">
        <w:rPr>
          <w:rFonts w:asciiTheme="majorBidi" w:hAnsiTheme="majorBidi" w:cstheme="majorBidi"/>
          <w:b/>
          <w:sz w:val="28"/>
          <w:szCs w:val="28"/>
          <w:lang w:val="pt-BR"/>
        </w:rPr>
        <w:t>dung</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22F2D5DF" w14:textId="77777777" w:rsidR="005A35F4" w:rsidRPr="00963B47" w:rsidRDefault="005A35F4"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Bãi</w:t>
      </w:r>
      <w:proofErr w:type="spellEnd"/>
      <w:r w:rsidRPr="00963B47">
        <w:rPr>
          <w:rFonts w:asciiTheme="majorBidi" w:hAnsiTheme="majorBidi" w:cstheme="majorBidi"/>
          <w:sz w:val="28"/>
          <w:szCs w:val="28"/>
          <w:lang w:val="pt-BR"/>
        </w:rPr>
        <w:t xml:space="preserve"> bỏ TTHC </w:t>
      </w:r>
      <w:proofErr w:type="spellStart"/>
      <w:r w:rsidRPr="00963B47">
        <w:rPr>
          <w:rFonts w:asciiTheme="majorBidi" w:hAnsiTheme="majorBidi" w:cstheme="majorBidi"/>
          <w:sz w:val="28"/>
          <w:szCs w:val="28"/>
          <w:lang w:val="pt-BR"/>
        </w:rPr>
        <w:t>này</w:t>
      </w:r>
      <w:proofErr w:type="spellEnd"/>
      <w:r w:rsidRPr="00963B47">
        <w:rPr>
          <w:rFonts w:asciiTheme="majorBidi" w:hAnsiTheme="majorBidi" w:cstheme="majorBidi"/>
          <w:sz w:val="28"/>
          <w:szCs w:val="28"/>
          <w:lang w:val="pt-BR"/>
        </w:rPr>
        <w:t>.</w:t>
      </w:r>
    </w:p>
    <w:p w14:paraId="59039A50" w14:textId="77777777" w:rsidR="005A35F4"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
          <w:sz w:val="28"/>
          <w:szCs w:val="28"/>
          <w:lang w:val="pt-BR"/>
        </w:rPr>
        <w:t>Lý do:</w:t>
      </w:r>
      <w:r w:rsidRPr="00963B47">
        <w:rPr>
          <w:rFonts w:asciiTheme="majorBidi" w:hAnsiTheme="majorBidi" w:cstheme="majorBidi"/>
          <w:sz w:val="28"/>
          <w:szCs w:val="28"/>
          <w:lang w:val="pt-BR"/>
        </w:rPr>
        <w:t xml:space="preserve"> </w:t>
      </w:r>
      <w:r w:rsidR="005A35F4" w:rsidRPr="00963B47">
        <w:rPr>
          <w:rFonts w:asciiTheme="majorBidi" w:hAnsiTheme="majorBidi" w:cstheme="majorBidi"/>
          <w:sz w:val="28"/>
          <w:szCs w:val="28"/>
          <w:lang w:val="pt-BR"/>
        </w:rPr>
        <w:t>Đ</w:t>
      </w:r>
      <w:r w:rsidRPr="00963B47">
        <w:rPr>
          <w:rFonts w:asciiTheme="majorBidi" w:hAnsiTheme="majorBidi" w:cstheme="majorBidi"/>
          <w:sz w:val="28"/>
          <w:szCs w:val="28"/>
          <w:lang w:val="pt-BR"/>
        </w:rPr>
        <w:t xml:space="preserve">ể </w:t>
      </w:r>
      <w:proofErr w:type="spellStart"/>
      <w:r w:rsidRPr="00963B47">
        <w:rPr>
          <w:rFonts w:asciiTheme="majorBidi" w:hAnsiTheme="majorBidi" w:cstheme="majorBidi"/>
          <w:sz w:val="28"/>
          <w:szCs w:val="28"/>
          <w:lang w:val="pt-BR"/>
        </w:rPr>
        <w:t>làm</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rõ</w:t>
      </w:r>
      <w:proofErr w:type="spellEnd"/>
      <w:r w:rsidRPr="00963B47">
        <w:rPr>
          <w:rFonts w:asciiTheme="majorBidi" w:hAnsiTheme="majorBidi" w:cstheme="majorBidi"/>
          <w:sz w:val="28"/>
          <w:szCs w:val="28"/>
          <w:lang w:val="pt-BR"/>
        </w:rPr>
        <w:t xml:space="preserve"> việc Ủy </w:t>
      </w:r>
      <w:proofErr w:type="spellStart"/>
      <w:r w:rsidRPr="00963B47">
        <w:rPr>
          <w:rFonts w:asciiTheme="majorBidi" w:hAnsiTheme="majorBidi" w:cstheme="majorBidi"/>
          <w:sz w:val="28"/>
          <w:szCs w:val="28"/>
          <w:lang w:val="pt-BR"/>
        </w:rPr>
        <w:t>ban</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Chứng</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khoán</w:t>
      </w:r>
      <w:proofErr w:type="spellEnd"/>
      <w:r w:rsidRPr="00963B47">
        <w:rPr>
          <w:rFonts w:asciiTheme="majorBidi" w:hAnsiTheme="majorBidi" w:cstheme="majorBidi"/>
          <w:sz w:val="28"/>
          <w:szCs w:val="28"/>
          <w:lang w:val="pt-BR"/>
        </w:rPr>
        <w:t xml:space="preserve"> Nhà nước </w:t>
      </w:r>
      <w:proofErr w:type="spellStart"/>
      <w:r w:rsidRPr="00963B47">
        <w:rPr>
          <w:rFonts w:asciiTheme="majorBidi" w:hAnsiTheme="majorBidi" w:cstheme="majorBidi"/>
          <w:sz w:val="28"/>
          <w:szCs w:val="28"/>
          <w:lang w:val="pt-BR"/>
        </w:rPr>
        <w:t>không</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xem</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xét</w:t>
      </w:r>
      <w:proofErr w:type="spellEnd"/>
      <w:r w:rsidRPr="00963B47">
        <w:rPr>
          <w:rFonts w:asciiTheme="majorBidi" w:hAnsiTheme="majorBidi" w:cstheme="majorBidi"/>
          <w:sz w:val="28"/>
          <w:szCs w:val="28"/>
          <w:lang w:val="pt-BR"/>
        </w:rPr>
        <w:t xml:space="preserve"> hồ sơ </w:t>
      </w:r>
      <w:proofErr w:type="spellStart"/>
      <w:r w:rsidRPr="00963B47">
        <w:rPr>
          <w:rFonts w:asciiTheme="majorBidi" w:hAnsiTheme="majorBidi" w:cstheme="majorBidi"/>
          <w:sz w:val="28"/>
          <w:szCs w:val="28"/>
          <w:lang w:val="pt-BR"/>
        </w:rPr>
        <w:t>niêm</w:t>
      </w:r>
      <w:proofErr w:type="spellEnd"/>
      <w:r w:rsidRPr="00963B47">
        <w:rPr>
          <w:rFonts w:asciiTheme="majorBidi" w:hAnsiTheme="majorBidi" w:cstheme="majorBidi"/>
          <w:sz w:val="28"/>
          <w:szCs w:val="28"/>
          <w:lang w:val="pt-BR"/>
        </w:rPr>
        <w:t xml:space="preserve"> yết, </w:t>
      </w:r>
      <w:proofErr w:type="spellStart"/>
      <w:r w:rsidRPr="00963B47">
        <w:rPr>
          <w:rFonts w:asciiTheme="majorBidi" w:hAnsiTheme="majorBidi" w:cstheme="majorBidi"/>
          <w:sz w:val="28"/>
          <w:szCs w:val="28"/>
          <w:lang w:val="pt-BR"/>
        </w:rPr>
        <w:t>giao</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dịch</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chứng</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khoán</w:t>
      </w:r>
      <w:proofErr w:type="spellEnd"/>
      <w:r w:rsidRPr="00963B47">
        <w:rPr>
          <w:rFonts w:asciiTheme="majorBidi" w:hAnsiTheme="majorBidi" w:cstheme="majorBidi"/>
          <w:sz w:val="28"/>
          <w:szCs w:val="28"/>
          <w:lang w:val="pt-BR"/>
        </w:rPr>
        <w:t xml:space="preserve"> tại nước </w:t>
      </w:r>
      <w:proofErr w:type="spellStart"/>
      <w:r w:rsidRPr="00963B47">
        <w:rPr>
          <w:rFonts w:asciiTheme="majorBidi" w:hAnsiTheme="majorBidi" w:cstheme="majorBidi"/>
          <w:sz w:val="28"/>
          <w:szCs w:val="28"/>
          <w:lang w:val="pt-BR"/>
        </w:rPr>
        <w:t>ngoài</w:t>
      </w:r>
      <w:proofErr w:type="spellEnd"/>
      <w:r w:rsidRPr="00963B47">
        <w:rPr>
          <w:rFonts w:asciiTheme="majorBidi" w:hAnsiTheme="majorBidi" w:cstheme="majorBidi"/>
          <w:sz w:val="28"/>
          <w:szCs w:val="28"/>
          <w:lang w:val="pt-BR"/>
        </w:rPr>
        <w:t xml:space="preserve"> của tổ </w:t>
      </w:r>
      <w:proofErr w:type="spellStart"/>
      <w:r w:rsidRPr="00963B47">
        <w:rPr>
          <w:rFonts w:asciiTheme="majorBidi" w:hAnsiTheme="majorBidi" w:cstheme="majorBidi"/>
          <w:sz w:val="28"/>
          <w:szCs w:val="28"/>
          <w:lang w:val="pt-BR"/>
        </w:rPr>
        <w:t>chức</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phát</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hành</w:t>
      </w:r>
      <w:proofErr w:type="spellEnd"/>
      <w:r w:rsidRPr="00963B47">
        <w:rPr>
          <w:rFonts w:asciiTheme="majorBidi" w:hAnsiTheme="majorBidi" w:cstheme="majorBidi"/>
          <w:sz w:val="28"/>
          <w:szCs w:val="28"/>
          <w:lang w:val="pt-BR"/>
        </w:rPr>
        <w:t xml:space="preserve"> Việt Nam. Việc </w:t>
      </w:r>
      <w:proofErr w:type="spellStart"/>
      <w:r w:rsidRPr="00963B47">
        <w:rPr>
          <w:rFonts w:asciiTheme="majorBidi" w:hAnsiTheme="majorBidi" w:cstheme="majorBidi"/>
          <w:sz w:val="28"/>
          <w:szCs w:val="28"/>
          <w:lang w:val="pt-BR"/>
        </w:rPr>
        <w:t>niêm</w:t>
      </w:r>
      <w:proofErr w:type="spellEnd"/>
      <w:r w:rsidRPr="00963B47">
        <w:rPr>
          <w:rFonts w:asciiTheme="majorBidi" w:hAnsiTheme="majorBidi" w:cstheme="majorBidi"/>
          <w:sz w:val="28"/>
          <w:szCs w:val="28"/>
          <w:lang w:val="pt-BR"/>
        </w:rPr>
        <w:t xml:space="preserve"> yết, </w:t>
      </w:r>
      <w:proofErr w:type="spellStart"/>
      <w:r w:rsidRPr="00963B47">
        <w:rPr>
          <w:rFonts w:asciiTheme="majorBidi" w:hAnsiTheme="majorBidi" w:cstheme="majorBidi"/>
          <w:sz w:val="28"/>
          <w:szCs w:val="28"/>
          <w:lang w:val="pt-BR"/>
        </w:rPr>
        <w:t>giao</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dịch</w:t>
      </w:r>
      <w:proofErr w:type="spellEnd"/>
      <w:r w:rsidRPr="00963B47">
        <w:rPr>
          <w:rFonts w:asciiTheme="majorBidi" w:hAnsiTheme="majorBidi" w:cstheme="majorBidi"/>
          <w:sz w:val="28"/>
          <w:szCs w:val="28"/>
          <w:lang w:val="pt-BR"/>
        </w:rPr>
        <w:t xml:space="preserve"> tại SGDCK nước </w:t>
      </w:r>
      <w:proofErr w:type="spellStart"/>
      <w:r w:rsidRPr="00963B47">
        <w:rPr>
          <w:rFonts w:asciiTheme="majorBidi" w:hAnsiTheme="majorBidi" w:cstheme="majorBidi"/>
          <w:sz w:val="28"/>
          <w:szCs w:val="28"/>
          <w:lang w:val="pt-BR"/>
        </w:rPr>
        <w:t>ngoài</w:t>
      </w:r>
      <w:proofErr w:type="spellEnd"/>
      <w:r w:rsidRPr="00963B47">
        <w:rPr>
          <w:rFonts w:asciiTheme="majorBidi" w:hAnsiTheme="majorBidi" w:cstheme="majorBidi"/>
          <w:sz w:val="28"/>
          <w:szCs w:val="28"/>
          <w:lang w:val="pt-BR"/>
        </w:rPr>
        <w:t xml:space="preserve"> sẽ do tổ </w:t>
      </w:r>
      <w:proofErr w:type="spellStart"/>
      <w:r w:rsidRPr="00963B47">
        <w:rPr>
          <w:rFonts w:asciiTheme="majorBidi" w:hAnsiTheme="majorBidi" w:cstheme="majorBidi"/>
          <w:sz w:val="28"/>
          <w:szCs w:val="28"/>
          <w:lang w:val="pt-BR"/>
        </w:rPr>
        <w:t>chức</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phát</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hành</w:t>
      </w:r>
      <w:proofErr w:type="spellEnd"/>
      <w:r w:rsidRPr="00963B47">
        <w:rPr>
          <w:rFonts w:asciiTheme="majorBidi" w:hAnsiTheme="majorBidi" w:cstheme="majorBidi"/>
          <w:sz w:val="28"/>
          <w:szCs w:val="28"/>
          <w:lang w:val="pt-BR"/>
        </w:rPr>
        <w:t xml:space="preserve"> đăng ký với SGDCK nước </w:t>
      </w:r>
      <w:proofErr w:type="spellStart"/>
      <w:r w:rsidRPr="00963B47">
        <w:rPr>
          <w:rFonts w:asciiTheme="majorBidi" w:hAnsiTheme="majorBidi" w:cstheme="majorBidi"/>
          <w:sz w:val="28"/>
          <w:szCs w:val="28"/>
          <w:lang w:val="pt-BR"/>
        </w:rPr>
        <w:t>ngoài</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và</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phải</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đáp</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ứng</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quy</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định</w:t>
      </w:r>
      <w:proofErr w:type="spellEnd"/>
      <w:r w:rsidRPr="00963B47">
        <w:rPr>
          <w:rFonts w:asciiTheme="majorBidi" w:hAnsiTheme="majorBidi" w:cstheme="majorBidi"/>
          <w:sz w:val="28"/>
          <w:szCs w:val="28"/>
          <w:lang w:val="pt-BR"/>
        </w:rPr>
        <w:t xml:space="preserve"> tại nước sở tại, </w:t>
      </w:r>
      <w:proofErr w:type="spellStart"/>
      <w:r w:rsidRPr="00963B47">
        <w:rPr>
          <w:rFonts w:asciiTheme="majorBidi" w:hAnsiTheme="majorBidi" w:cstheme="majorBidi"/>
          <w:sz w:val="28"/>
          <w:szCs w:val="28"/>
          <w:lang w:val="pt-BR"/>
        </w:rPr>
        <w:t>đồng</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thời</w:t>
      </w:r>
      <w:proofErr w:type="spellEnd"/>
      <w:r w:rsidRPr="00963B47">
        <w:rPr>
          <w:rFonts w:asciiTheme="majorBidi" w:hAnsiTheme="majorBidi" w:cstheme="majorBidi"/>
          <w:sz w:val="28"/>
          <w:szCs w:val="28"/>
          <w:lang w:val="pt-BR"/>
        </w:rPr>
        <w:t xml:space="preserve"> việc </w:t>
      </w:r>
      <w:proofErr w:type="spellStart"/>
      <w:r w:rsidRPr="00963B47">
        <w:rPr>
          <w:rFonts w:asciiTheme="majorBidi" w:hAnsiTheme="majorBidi" w:cstheme="majorBidi"/>
          <w:sz w:val="28"/>
          <w:szCs w:val="28"/>
          <w:lang w:val="pt-BR"/>
        </w:rPr>
        <w:t>niêm</w:t>
      </w:r>
      <w:proofErr w:type="spellEnd"/>
      <w:r w:rsidRPr="00963B47">
        <w:rPr>
          <w:rFonts w:asciiTheme="majorBidi" w:hAnsiTheme="majorBidi" w:cstheme="majorBidi"/>
          <w:sz w:val="28"/>
          <w:szCs w:val="28"/>
          <w:lang w:val="pt-BR"/>
        </w:rPr>
        <w:t xml:space="preserve"> yết, </w:t>
      </w:r>
      <w:proofErr w:type="spellStart"/>
      <w:r w:rsidRPr="00963B47">
        <w:rPr>
          <w:rFonts w:asciiTheme="majorBidi" w:hAnsiTheme="majorBidi" w:cstheme="majorBidi"/>
          <w:sz w:val="28"/>
          <w:szCs w:val="28"/>
          <w:lang w:val="pt-BR"/>
        </w:rPr>
        <w:t>giao</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dịch</w:t>
      </w:r>
      <w:proofErr w:type="spellEnd"/>
      <w:r w:rsidRPr="00963B47">
        <w:rPr>
          <w:rFonts w:asciiTheme="majorBidi" w:hAnsiTheme="majorBidi" w:cstheme="majorBidi"/>
          <w:sz w:val="28"/>
          <w:szCs w:val="28"/>
          <w:lang w:val="pt-BR"/>
        </w:rPr>
        <w:t xml:space="preserve"> tại SGDCK nước </w:t>
      </w:r>
      <w:proofErr w:type="spellStart"/>
      <w:r w:rsidRPr="00963B47">
        <w:rPr>
          <w:rFonts w:asciiTheme="majorBidi" w:hAnsiTheme="majorBidi" w:cstheme="majorBidi"/>
          <w:sz w:val="28"/>
          <w:szCs w:val="28"/>
          <w:lang w:val="pt-BR"/>
        </w:rPr>
        <w:t>ngoài</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phải</w:t>
      </w:r>
      <w:proofErr w:type="spellEnd"/>
      <w:r w:rsidRPr="00963B47">
        <w:rPr>
          <w:rFonts w:asciiTheme="majorBidi" w:hAnsiTheme="majorBidi" w:cstheme="majorBidi"/>
          <w:sz w:val="28"/>
          <w:szCs w:val="28"/>
          <w:lang w:val="pt-BR"/>
        </w:rPr>
        <w:t xml:space="preserve"> gắn với </w:t>
      </w:r>
      <w:proofErr w:type="spellStart"/>
      <w:r w:rsidRPr="00963B47">
        <w:rPr>
          <w:rFonts w:asciiTheme="majorBidi" w:hAnsiTheme="majorBidi" w:cstheme="majorBidi"/>
          <w:sz w:val="28"/>
          <w:szCs w:val="28"/>
          <w:lang w:val="pt-BR"/>
        </w:rPr>
        <w:t>chào</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bán</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chứng</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khoán</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ra</w:t>
      </w:r>
      <w:proofErr w:type="spellEnd"/>
      <w:r w:rsidRPr="00963B47">
        <w:rPr>
          <w:rFonts w:asciiTheme="majorBidi" w:hAnsiTheme="majorBidi" w:cstheme="majorBidi"/>
          <w:sz w:val="28"/>
          <w:szCs w:val="28"/>
          <w:lang w:val="pt-BR"/>
        </w:rPr>
        <w:t xml:space="preserve"> nước </w:t>
      </w:r>
      <w:proofErr w:type="spellStart"/>
      <w:r w:rsidRPr="00963B47">
        <w:rPr>
          <w:rFonts w:asciiTheme="majorBidi" w:hAnsiTheme="majorBidi" w:cstheme="majorBidi"/>
          <w:sz w:val="28"/>
          <w:szCs w:val="28"/>
          <w:lang w:val="pt-BR"/>
        </w:rPr>
        <w:t>ngoài</w:t>
      </w:r>
      <w:proofErr w:type="spellEnd"/>
      <w:r w:rsidRPr="00963B47">
        <w:rPr>
          <w:rFonts w:asciiTheme="majorBidi" w:hAnsiTheme="majorBidi" w:cstheme="majorBidi"/>
          <w:sz w:val="28"/>
          <w:szCs w:val="28"/>
          <w:lang w:val="pt-BR"/>
        </w:rPr>
        <w:t xml:space="preserve">. Theo đó, tổ </w:t>
      </w:r>
      <w:proofErr w:type="spellStart"/>
      <w:r w:rsidRPr="00963B47">
        <w:rPr>
          <w:rFonts w:asciiTheme="majorBidi" w:hAnsiTheme="majorBidi" w:cstheme="majorBidi"/>
          <w:sz w:val="28"/>
          <w:szCs w:val="28"/>
          <w:lang w:val="pt-BR"/>
        </w:rPr>
        <w:t>chức</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phát</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hành</w:t>
      </w:r>
      <w:proofErr w:type="spellEnd"/>
      <w:r w:rsidRPr="00963B47">
        <w:rPr>
          <w:rFonts w:asciiTheme="majorBidi" w:hAnsiTheme="majorBidi" w:cstheme="majorBidi"/>
          <w:sz w:val="28"/>
          <w:szCs w:val="28"/>
          <w:lang w:val="pt-BR"/>
        </w:rPr>
        <w:t xml:space="preserve"> (bao gồm: công </w:t>
      </w:r>
      <w:proofErr w:type="spellStart"/>
      <w:r w:rsidRPr="00963B47">
        <w:rPr>
          <w:rFonts w:asciiTheme="majorBidi" w:hAnsiTheme="majorBidi" w:cstheme="majorBidi"/>
          <w:sz w:val="28"/>
          <w:szCs w:val="28"/>
          <w:lang w:val="pt-BR"/>
        </w:rPr>
        <w:t>ty</w:t>
      </w:r>
      <w:proofErr w:type="spellEnd"/>
      <w:r w:rsidRPr="00963B47">
        <w:rPr>
          <w:rFonts w:asciiTheme="majorBidi" w:hAnsiTheme="majorBidi" w:cstheme="majorBidi"/>
          <w:sz w:val="28"/>
          <w:szCs w:val="28"/>
          <w:lang w:val="pt-BR"/>
        </w:rPr>
        <w:t xml:space="preserve"> đại </w:t>
      </w:r>
      <w:proofErr w:type="spellStart"/>
      <w:r w:rsidRPr="00963B47">
        <w:rPr>
          <w:rFonts w:asciiTheme="majorBidi" w:hAnsiTheme="majorBidi" w:cstheme="majorBidi"/>
          <w:sz w:val="28"/>
          <w:szCs w:val="28"/>
          <w:lang w:val="pt-BR"/>
        </w:rPr>
        <w:t>chúng</w:t>
      </w:r>
      <w:proofErr w:type="spellEnd"/>
      <w:r w:rsidRPr="00963B47">
        <w:rPr>
          <w:rFonts w:asciiTheme="majorBidi" w:hAnsiTheme="majorBidi" w:cstheme="majorBidi"/>
          <w:sz w:val="28"/>
          <w:szCs w:val="28"/>
          <w:lang w:val="pt-BR"/>
        </w:rPr>
        <w:t xml:space="preserve">, công </w:t>
      </w:r>
      <w:proofErr w:type="spellStart"/>
      <w:r w:rsidRPr="00963B47">
        <w:rPr>
          <w:rFonts w:asciiTheme="majorBidi" w:hAnsiTheme="majorBidi" w:cstheme="majorBidi"/>
          <w:sz w:val="28"/>
          <w:szCs w:val="28"/>
          <w:lang w:val="pt-BR"/>
        </w:rPr>
        <w:t>ty</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chứng</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khoán</w:t>
      </w:r>
      <w:proofErr w:type="spellEnd"/>
      <w:r w:rsidRPr="00963B47">
        <w:rPr>
          <w:rFonts w:asciiTheme="majorBidi" w:hAnsiTheme="majorBidi" w:cstheme="majorBidi"/>
          <w:sz w:val="28"/>
          <w:szCs w:val="28"/>
          <w:lang w:val="pt-BR"/>
        </w:rPr>
        <w:t xml:space="preserve">, công </w:t>
      </w:r>
      <w:proofErr w:type="spellStart"/>
      <w:r w:rsidRPr="00963B47">
        <w:rPr>
          <w:rFonts w:asciiTheme="majorBidi" w:hAnsiTheme="majorBidi" w:cstheme="majorBidi"/>
          <w:sz w:val="28"/>
          <w:szCs w:val="28"/>
          <w:lang w:val="pt-BR"/>
        </w:rPr>
        <w:t>ty</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quản</w:t>
      </w:r>
      <w:proofErr w:type="spellEnd"/>
      <w:r w:rsidRPr="00963B47">
        <w:rPr>
          <w:rFonts w:asciiTheme="majorBidi" w:hAnsiTheme="majorBidi" w:cstheme="majorBidi"/>
          <w:sz w:val="28"/>
          <w:szCs w:val="28"/>
          <w:lang w:val="pt-BR"/>
        </w:rPr>
        <w:t xml:space="preserve"> lý </w:t>
      </w:r>
      <w:proofErr w:type="spellStart"/>
      <w:r w:rsidRPr="00963B47">
        <w:rPr>
          <w:rFonts w:asciiTheme="majorBidi" w:hAnsiTheme="majorBidi" w:cstheme="majorBidi"/>
          <w:sz w:val="28"/>
          <w:szCs w:val="28"/>
          <w:lang w:val="pt-BR"/>
        </w:rPr>
        <w:t>quỹ</w:t>
      </w:r>
      <w:proofErr w:type="spellEnd"/>
      <w:r w:rsidRPr="00963B47">
        <w:rPr>
          <w:rFonts w:asciiTheme="majorBidi" w:hAnsiTheme="majorBidi" w:cstheme="majorBidi"/>
          <w:sz w:val="28"/>
          <w:szCs w:val="28"/>
          <w:lang w:val="pt-BR"/>
        </w:rPr>
        <w:t xml:space="preserve"> đầu tư </w:t>
      </w:r>
      <w:proofErr w:type="spellStart"/>
      <w:r w:rsidRPr="00963B47">
        <w:rPr>
          <w:rFonts w:asciiTheme="majorBidi" w:hAnsiTheme="majorBidi" w:cstheme="majorBidi"/>
          <w:sz w:val="28"/>
          <w:szCs w:val="28"/>
          <w:lang w:val="pt-BR"/>
        </w:rPr>
        <w:t>chứng</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khoán</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là</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những</w:t>
      </w:r>
      <w:proofErr w:type="spellEnd"/>
      <w:r w:rsidRPr="00963B47">
        <w:rPr>
          <w:rFonts w:asciiTheme="majorBidi" w:hAnsiTheme="majorBidi" w:cstheme="majorBidi"/>
          <w:sz w:val="28"/>
          <w:szCs w:val="28"/>
          <w:lang w:val="pt-BR"/>
        </w:rPr>
        <w:t xml:space="preserve"> đối </w:t>
      </w:r>
      <w:proofErr w:type="spellStart"/>
      <w:r w:rsidRPr="00963B47">
        <w:rPr>
          <w:rFonts w:asciiTheme="majorBidi" w:hAnsiTheme="majorBidi" w:cstheme="majorBidi"/>
          <w:sz w:val="28"/>
          <w:szCs w:val="28"/>
          <w:lang w:val="pt-BR"/>
        </w:rPr>
        <w:t>tượng</w:t>
      </w:r>
      <w:proofErr w:type="spellEnd"/>
      <w:r w:rsidRPr="00963B47">
        <w:rPr>
          <w:rFonts w:asciiTheme="majorBidi" w:hAnsiTheme="majorBidi" w:cstheme="majorBidi"/>
          <w:sz w:val="28"/>
          <w:szCs w:val="28"/>
          <w:lang w:val="pt-BR"/>
        </w:rPr>
        <w:t xml:space="preserve"> thuộc sự </w:t>
      </w:r>
      <w:proofErr w:type="spellStart"/>
      <w:r w:rsidRPr="00963B47">
        <w:rPr>
          <w:rFonts w:asciiTheme="majorBidi" w:hAnsiTheme="majorBidi" w:cstheme="majorBidi"/>
          <w:sz w:val="28"/>
          <w:szCs w:val="28"/>
          <w:lang w:val="pt-BR"/>
        </w:rPr>
        <w:t>quản</w:t>
      </w:r>
      <w:proofErr w:type="spellEnd"/>
      <w:r w:rsidRPr="00963B47">
        <w:rPr>
          <w:rFonts w:asciiTheme="majorBidi" w:hAnsiTheme="majorBidi" w:cstheme="majorBidi"/>
          <w:sz w:val="28"/>
          <w:szCs w:val="28"/>
          <w:lang w:val="pt-BR"/>
        </w:rPr>
        <w:t xml:space="preserve"> lý của UBCKNN) sẽ </w:t>
      </w:r>
      <w:proofErr w:type="spellStart"/>
      <w:r w:rsidRPr="00963B47">
        <w:rPr>
          <w:rFonts w:asciiTheme="majorBidi" w:hAnsiTheme="majorBidi" w:cstheme="majorBidi"/>
          <w:sz w:val="28"/>
          <w:szCs w:val="28"/>
          <w:lang w:val="pt-BR"/>
        </w:rPr>
        <w:t>không</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phải</w:t>
      </w:r>
      <w:proofErr w:type="spellEnd"/>
      <w:r w:rsidRPr="00963B47">
        <w:rPr>
          <w:rFonts w:asciiTheme="majorBidi" w:hAnsiTheme="majorBidi" w:cstheme="majorBidi"/>
          <w:sz w:val="28"/>
          <w:szCs w:val="28"/>
          <w:lang w:val="pt-BR"/>
        </w:rPr>
        <w:t xml:space="preserve"> nộp hồ sơ </w:t>
      </w:r>
      <w:proofErr w:type="spellStart"/>
      <w:r w:rsidRPr="00963B47">
        <w:rPr>
          <w:rFonts w:asciiTheme="majorBidi" w:hAnsiTheme="majorBidi" w:cstheme="majorBidi"/>
          <w:sz w:val="28"/>
          <w:szCs w:val="28"/>
          <w:lang w:val="pt-BR"/>
        </w:rPr>
        <w:t>lên</w:t>
      </w:r>
      <w:proofErr w:type="spellEnd"/>
      <w:r w:rsidRPr="00963B47">
        <w:rPr>
          <w:rFonts w:asciiTheme="majorBidi" w:hAnsiTheme="majorBidi" w:cstheme="majorBidi"/>
          <w:sz w:val="28"/>
          <w:szCs w:val="28"/>
          <w:lang w:val="pt-BR"/>
        </w:rPr>
        <w:t xml:space="preserve"> UBCKNN </w:t>
      </w:r>
      <w:proofErr w:type="spellStart"/>
      <w:r w:rsidRPr="00963B47">
        <w:rPr>
          <w:rFonts w:asciiTheme="majorBidi" w:hAnsiTheme="majorBidi" w:cstheme="majorBidi"/>
          <w:sz w:val="28"/>
          <w:szCs w:val="28"/>
          <w:lang w:val="pt-BR"/>
        </w:rPr>
        <w:t>mà</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chỉ</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phải</w:t>
      </w:r>
      <w:proofErr w:type="spellEnd"/>
      <w:r w:rsidRPr="00963B47">
        <w:rPr>
          <w:rFonts w:asciiTheme="majorBidi" w:hAnsiTheme="majorBidi" w:cstheme="majorBidi"/>
          <w:sz w:val="28"/>
          <w:szCs w:val="28"/>
          <w:lang w:val="pt-BR"/>
        </w:rPr>
        <w:t xml:space="preserve"> nộp một số tài liệu </w:t>
      </w:r>
      <w:proofErr w:type="spellStart"/>
      <w:r w:rsidRPr="00963B47">
        <w:rPr>
          <w:rFonts w:asciiTheme="majorBidi" w:hAnsiTheme="majorBidi" w:cstheme="majorBidi"/>
          <w:sz w:val="28"/>
          <w:szCs w:val="28"/>
          <w:lang w:val="pt-BR"/>
        </w:rPr>
        <w:t>báo</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cáo</w:t>
      </w:r>
      <w:proofErr w:type="spellEnd"/>
      <w:r w:rsidRPr="00963B47">
        <w:rPr>
          <w:rFonts w:asciiTheme="majorBidi" w:hAnsiTheme="majorBidi" w:cstheme="majorBidi"/>
          <w:sz w:val="28"/>
          <w:szCs w:val="28"/>
          <w:lang w:val="pt-BR"/>
        </w:rPr>
        <w:t xml:space="preserve"> UBCKNN </w:t>
      </w:r>
      <w:proofErr w:type="spellStart"/>
      <w:r w:rsidRPr="00963B47">
        <w:rPr>
          <w:rFonts w:asciiTheme="majorBidi" w:hAnsiTheme="majorBidi" w:cstheme="majorBidi"/>
          <w:sz w:val="28"/>
          <w:szCs w:val="28"/>
          <w:lang w:val="pt-BR"/>
        </w:rPr>
        <w:t>trước</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khi</w:t>
      </w:r>
      <w:proofErr w:type="spellEnd"/>
      <w:r w:rsidRPr="00963B47">
        <w:rPr>
          <w:rFonts w:asciiTheme="majorBidi" w:hAnsiTheme="majorBidi" w:cstheme="majorBidi"/>
          <w:sz w:val="28"/>
          <w:szCs w:val="28"/>
          <w:lang w:val="pt-BR"/>
        </w:rPr>
        <w:t xml:space="preserve"> gửi hồ sơ đăng ký </w:t>
      </w:r>
      <w:proofErr w:type="spellStart"/>
      <w:r w:rsidRPr="00963B47">
        <w:rPr>
          <w:rFonts w:asciiTheme="majorBidi" w:hAnsiTheme="majorBidi" w:cstheme="majorBidi"/>
          <w:sz w:val="28"/>
          <w:szCs w:val="28"/>
          <w:lang w:val="pt-BR"/>
        </w:rPr>
        <w:t>niêm</w:t>
      </w:r>
      <w:proofErr w:type="spellEnd"/>
      <w:r w:rsidRPr="00963B47">
        <w:rPr>
          <w:rFonts w:asciiTheme="majorBidi" w:hAnsiTheme="majorBidi" w:cstheme="majorBidi"/>
          <w:sz w:val="28"/>
          <w:szCs w:val="28"/>
          <w:lang w:val="pt-BR"/>
        </w:rPr>
        <w:t xml:space="preserve"> yết, </w:t>
      </w:r>
      <w:proofErr w:type="spellStart"/>
      <w:r w:rsidRPr="00963B47">
        <w:rPr>
          <w:rFonts w:asciiTheme="majorBidi" w:hAnsiTheme="majorBidi" w:cstheme="majorBidi"/>
          <w:sz w:val="28"/>
          <w:szCs w:val="28"/>
          <w:lang w:val="pt-BR"/>
        </w:rPr>
        <w:t>giao</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dịch</w:t>
      </w:r>
      <w:proofErr w:type="spellEnd"/>
      <w:r w:rsidRPr="00963B47">
        <w:rPr>
          <w:rFonts w:asciiTheme="majorBidi" w:hAnsiTheme="majorBidi" w:cstheme="majorBidi"/>
          <w:sz w:val="28"/>
          <w:szCs w:val="28"/>
          <w:lang w:val="pt-BR"/>
        </w:rPr>
        <w:t xml:space="preserve"> tại SGDCK nước </w:t>
      </w:r>
      <w:proofErr w:type="spellStart"/>
      <w:r w:rsidRPr="00963B47">
        <w:rPr>
          <w:rFonts w:asciiTheme="majorBidi" w:hAnsiTheme="majorBidi" w:cstheme="majorBidi"/>
          <w:sz w:val="28"/>
          <w:szCs w:val="28"/>
          <w:lang w:val="pt-BR"/>
        </w:rPr>
        <w:t>ngoài</w:t>
      </w:r>
      <w:proofErr w:type="spellEnd"/>
      <w:r w:rsidRPr="00963B47">
        <w:rPr>
          <w:rFonts w:asciiTheme="majorBidi" w:hAnsiTheme="majorBidi" w:cstheme="majorBidi"/>
          <w:sz w:val="28"/>
          <w:szCs w:val="28"/>
          <w:lang w:val="pt-BR"/>
        </w:rPr>
        <w:t>.</w:t>
      </w:r>
    </w:p>
    <w:p w14:paraId="7A43C1C8" w14:textId="77777777" w:rsidR="00D97782" w:rsidRPr="00963B47" w:rsidRDefault="00D97782" w:rsidP="00963B47">
      <w:pPr>
        <w:spacing w:before="120" w:after="120" w:line="340" w:lineRule="exact"/>
        <w:ind w:firstLine="720"/>
        <w:jc w:val="both"/>
        <w:rPr>
          <w:rFonts w:asciiTheme="majorBidi" w:hAnsiTheme="majorBidi" w:cstheme="majorBidi"/>
          <w:i/>
          <w:sz w:val="28"/>
          <w:szCs w:val="28"/>
          <w:lang w:val="pt-BR"/>
        </w:rPr>
      </w:pPr>
      <w:r w:rsidRPr="00963B47">
        <w:rPr>
          <w:rFonts w:asciiTheme="majorBidi" w:hAnsiTheme="majorBidi" w:cstheme="majorBidi"/>
          <w:b/>
          <w:sz w:val="28"/>
          <w:szCs w:val="28"/>
          <w:lang w:val="pt-BR"/>
        </w:rPr>
        <w:t xml:space="preserve">30.2. Kiến </w:t>
      </w:r>
      <w:proofErr w:type="spellStart"/>
      <w:r w:rsidRPr="00963B47">
        <w:rPr>
          <w:rFonts w:asciiTheme="majorBidi" w:hAnsiTheme="majorBidi" w:cstheme="majorBidi"/>
          <w:b/>
          <w:sz w:val="28"/>
          <w:szCs w:val="28"/>
          <w:lang w:val="pt-BR"/>
        </w:rPr>
        <w:t>nghị</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thực</w:t>
      </w:r>
      <w:proofErr w:type="spellEnd"/>
      <w:r w:rsidRPr="00963B47">
        <w:rPr>
          <w:rFonts w:asciiTheme="majorBidi" w:hAnsiTheme="majorBidi" w:cstheme="majorBidi"/>
          <w:b/>
          <w:sz w:val="28"/>
          <w:szCs w:val="28"/>
          <w:lang w:val="pt-BR"/>
        </w:rPr>
        <w:t xml:space="preserve"> thi</w:t>
      </w:r>
    </w:p>
    <w:p w14:paraId="146E03E1" w14:textId="77777777" w:rsidR="00D97782" w:rsidRPr="00963B47" w:rsidRDefault="005A35F4"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Bãi</w:t>
      </w:r>
      <w:proofErr w:type="spellEnd"/>
      <w:r w:rsidRPr="00963B47">
        <w:rPr>
          <w:rFonts w:asciiTheme="majorBidi" w:hAnsiTheme="majorBidi" w:cstheme="majorBidi"/>
          <w:sz w:val="28"/>
          <w:szCs w:val="28"/>
          <w:lang w:val="pt-BR"/>
        </w:rPr>
        <w:t xml:space="preserve"> b</w:t>
      </w:r>
      <w:r w:rsidR="00D97782" w:rsidRPr="00963B47">
        <w:rPr>
          <w:rFonts w:asciiTheme="majorBidi" w:hAnsiTheme="majorBidi" w:cstheme="majorBidi"/>
          <w:sz w:val="28"/>
          <w:szCs w:val="28"/>
          <w:lang w:val="pt-BR"/>
        </w:rPr>
        <w:t xml:space="preserve">ỏ Điều 127 </w:t>
      </w:r>
      <w:proofErr w:type="spellStart"/>
      <w:r w:rsidR="00D97782" w:rsidRPr="00963B47">
        <w:rPr>
          <w:rFonts w:asciiTheme="majorBidi" w:hAnsiTheme="majorBidi" w:cstheme="majorBidi"/>
          <w:sz w:val="28"/>
          <w:szCs w:val="28"/>
          <w:lang w:val="pt-BR"/>
        </w:rPr>
        <w:t>Nghị</w:t>
      </w:r>
      <w:proofErr w:type="spellEnd"/>
      <w:r w:rsidR="00D97782" w:rsidRPr="00963B47">
        <w:rPr>
          <w:rFonts w:asciiTheme="majorBidi" w:hAnsiTheme="majorBidi" w:cstheme="majorBidi"/>
          <w:sz w:val="28"/>
          <w:szCs w:val="28"/>
          <w:lang w:val="pt-BR"/>
        </w:rPr>
        <w:t xml:space="preserve"> </w:t>
      </w:r>
      <w:proofErr w:type="spellStart"/>
      <w:r w:rsidR="00D97782" w:rsidRPr="00963B47">
        <w:rPr>
          <w:rFonts w:asciiTheme="majorBidi" w:hAnsiTheme="majorBidi" w:cstheme="majorBidi"/>
          <w:sz w:val="28"/>
          <w:szCs w:val="28"/>
          <w:lang w:val="pt-BR"/>
        </w:rPr>
        <w:t>định</w:t>
      </w:r>
      <w:proofErr w:type="spellEnd"/>
      <w:r w:rsidR="00D97782" w:rsidRPr="00963B47">
        <w:rPr>
          <w:rFonts w:asciiTheme="majorBidi" w:hAnsiTheme="majorBidi" w:cstheme="majorBidi"/>
          <w:sz w:val="28"/>
          <w:szCs w:val="28"/>
          <w:lang w:val="pt-BR"/>
        </w:rPr>
        <w:t xml:space="preserve"> số 155/2020/NĐ-CP</w:t>
      </w:r>
      <w:r w:rsidR="00FA16F7" w:rsidRPr="00963B47">
        <w:rPr>
          <w:rFonts w:asciiTheme="majorBidi" w:hAnsiTheme="majorBidi" w:cstheme="majorBidi"/>
          <w:sz w:val="28"/>
          <w:szCs w:val="28"/>
          <w:lang w:val="pt-BR"/>
        </w:rPr>
        <w:t>.</w:t>
      </w:r>
    </w:p>
    <w:p w14:paraId="5B9789B5" w14:textId="77777777" w:rsidR="00D97782"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30.3. Lợi </w:t>
      </w:r>
      <w:proofErr w:type="spellStart"/>
      <w:r w:rsidRPr="00963B47">
        <w:rPr>
          <w:rFonts w:asciiTheme="majorBidi" w:hAnsiTheme="majorBidi" w:cstheme="majorBidi"/>
          <w:b/>
          <w:sz w:val="28"/>
          <w:szCs w:val="28"/>
          <w:lang w:val="pt-BR"/>
        </w:rPr>
        <w:t>ích</w:t>
      </w:r>
      <w:proofErr w:type="spellEnd"/>
      <w:r w:rsidRPr="00963B47">
        <w:rPr>
          <w:rFonts w:asciiTheme="majorBidi" w:hAnsiTheme="majorBidi" w:cstheme="majorBidi"/>
          <w:b/>
          <w:sz w:val="28"/>
          <w:szCs w:val="28"/>
          <w:lang w:val="pt-BR"/>
        </w:rPr>
        <w:t xml:space="preserve"> phương </w:t>
      </w:r>
      <w:proofErr w:type="spellStart"/>
      <w:r w:rsidRPr="00963B47">
        <w:rPr>
          <w:rFonts w:asciiTheme="majorBidi" w:hAnsiTheme="majorBidi" w:cstheme="majorBidi"/>
          <w:b/>
          <w:sz w:val="28"/>
          <w:szCs w:val="28"/>
          <w:lang w:val="pt-BR"/>
        </w:rPr>
        <w:t>án</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5F8ABCB8" w14:textId="77777777" w:rsidR="00D97782" w:rsidRPr="00963B47" w:rsidRDefault="00D97782" w:rsidP="00963B47">
      <w:pPr>
        <w:spacing w:before="120" w:after="120" w:line="340" w:lineRule="exact"/>
        <w:ind w:firstLine="720"/>
        <w:jc w:val="both"/>
        <w:rPr>
          <w:rFonts w:asciiTheme="majorBidi" w:hAnsiTheme="majorBidi" w:cstheme="majorBidi"/>
          <w:b/>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20,973,099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FA16F7" w:rsidRPr="00963B47">
        <w:rPr>
          <w:rFonts w:asciiTheme="majorBidi" w:hAnsiTheme="majorBidi" w:cstheme="majorBidi"/>
          <w:bCs/>
          <w:sz w:val="28"/>
          <w:szCs w:val="28"/>
          <w:lang w:val="pt-BR"/>
        </w:rPr>
        <w:t>.</w:t>
      </w:r>
    </w:p>
    <w:p w14:paraId="6876C21F"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2F0212F4"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20,973,099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7D9DDF7F"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T</w:t>
      </w:r>
      <w:r w:rsidR="00FA2B05" w:rsidRPr="00963B47">
        <w:rPr>
          <w:rFonts w:asciiTheme="majorBidi" w:hAnsiTheme="majorBidi" w:cstheme="majorBidi"/>
          <w:bCs/>
          <w:sz w:val="28"/>
          <w:szCs w:val="28"/>
          <w:lang w:val="pt-BR"/>
        </w:rPr>
        <w:t xml:space="preserve">ỷ lệ cắt </w:t>
      </w:r>
      <w:proofErr w:type="spellStart"/>
      <w:r w:rsidR="00FA2B05" w:rsidRPr="00963B47">
        <w:rPr>
          <w:rFonts w:asciiTheme="majorBidi" w:hAnsiTheme="majorBidi" w:cstheme="majorBidi"/>
          <w:bCs/>
          <w:sz w:val="28"/>
          <w:szCs w:val="28"/>
          <w:lang w:val="pt-BR"/>
        </w:rPr>
        <w:t>giảm</w:t>
      </w:r>
      <w:proofErr w:type="spellEnd"/>
      <w:r w:rsidR="00FA2B05" w:rsidRPr="00963B47">
        <w:rPr>
          <w:rFonts w:asciiTheme="majorBidi" w:hAnsiTheme="majorBidi" w:cstheme="majorBidi"/>
          <w:bCs/>
          <w:sz w:val="28"/>
          <w:szCs w:val="28"/>
          <w:lang w:val="pt-BR"/>
        </w:rPr>
        <w:t xml:space="preserve"> chi </w:t>
      </w:r>
      <w:proofErr w:type="spellStart"/>
      <w:r w:rsidR="00FA2B05" w:rsidRPr="00963B47">
        <w:rPr>
          <w:rFonts w:asciiTheme="majorBidi" w:hAnsiTheme="majorBidi" w:cstheme="majorBidi"/>
          <w:bCs/>
          <w:sz w:val="28"/>
          <w:szCs w:val="28"/>
          <w:lang w:val="pt-BR"/>
        </w:rPr>
        <w:t>phí</w:t>
      </w:r>
      <w:proofErr w:type="spellEnd"/>
      <w:r w:rsidR="00FA2B05" w:rsidRPr="00963B47">
        <w:rPr>
          <w:rFonts w:asciiTheme="majorBidi" w:hAnsiTheme="majorBidi" w:cstheme="majorBidi"/>
          <w:bCs/>
          <w:sz w:val="28"/>
          <w:szCs w:val="28"/>
          <w:lang w:val="pt-BR"/>
        </w:rPr>
        <w:t>:  100 %.</w:t>
      </w:r>
    </w:p>
    <w:p w14:paraId="2C940891" w14:textId="77777777" w:rsidR="00D97782" w:rsidRPr="00963B47" w:rsidRDefault="00D97782" w:rsidP="00963B47">
      <w:pPr>
        <w:pStyle w:val="oancuaDanhsach"/>
        <w:tabs>
          <w:tab w:val="left" w:pos="284"/>
        </w:tabs>
        <w:spacing w:before="120" w:after="120" w:line="340" w:lineRule="exact"/>
        <w:ind w:left="0" w:firstLine="720"/>
        <w:contextualSpacing w:val="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lastRenderedPageBreak/>
        <w:t>3</w:t>
      </w:r>
      <w:r w:rsidR="008B3331" w:rsidRPr="00963B47">
        <w:rPr>
          <w:rFonts w:asciiTheme="majorBidi" w:hAnsiTheme="majorBidi" w:cstheme="majorBidi"/>
          <w:b/>
          <w:sz w:val="28"/>
          <w:szCs w:val="28"/>
          <w:lang w:val="pt-BR"/>
        </w:rPr>
        <w:t>1</w:t>
      </w:r>
      <w:r w:rsidRPr="00963B47">
        <w:rPr>
          <w:rFonts w:asciiTheme="majorBidi" w:hAnsiTheme="majorBidi" w:cstheme="majorBidi"/>
          <w:b/>
          <w:sz w:val="28"/>
          <w:szCs w:val="28"/>
          <w:lang w:val="pt-BR"/>
        </w:rPr>
        <w:t xml:space="preserve">. Thủ tục </w:t>
      </w:r>
      <w:proofErr w:type="spellStart"/>
      <w:r w:rsidR="00EF4B22" w:rsidRPr="00963B47">
        <w:rPr>
          <w:rFonts w:asciiTheme="majorBidi" w:hAnsiTheme="majorBidi" w:cstheme="majorBidi"/>
          <w:b/>
          <w:sz w:val="28"/>
          <w:szCs w:val="28"/>
          <w:lang w:val="pt-BR"/>
        </w:rPr>
        <w:t>hành</w:t>
      </w:r>
      <w:proofErr w:type="spellEnd"/>
      <w:r w:rsidR="00EF4B22" w:rsidRPr="00963B47">
        <w:rPr>
          <w:rFonts w:asciiTheme="majorBidi" w:hAnsiTheme="majorBidi" w:cstheme="majorBidi"/>
          <w:b/>
          <w:sz w:val="28"/>
          <w:szCs w:val="28"/>
          <w:lang w:val="pt-BR"/>
        </w:rPr>
        <w:t xml:space="preserve"> chính</w:t>
      </w:r>
      <w:r w:rsidR="00FE27C9">
        <w:rPr>
          <w:rFonts w:asciiTheme="majorBidi" w:hAnsiTheme="majorBidi" w:cstheme="majorBidi"/>
          <w:b/>
          <w:sz w:val="28"/>
          <w:szCs w:val="28"/>
          <w:lang w:val="pt-BR"/>
        </w:rPr>
        <w:t xml:space="preserve"> 33</w:t>
      </w:r>
      <w:r w:rsidRPr="00963B47">
        <w:rPr>
          <w:rFonts w:asciiTheme="majorBidi" w:hAnsiTheme="majorBidi" w:cstheme="majorBidi"/>
          <w:b/>
          <w:sz w:val="28"/>
          <w:szCs w:val="28"/>
          <w:lang w:val="pt-BR"/>
        </w:rPr>
        <w:t xml:space="preserve">: Cấp Giấy </w:t>
      </w:r>
      <w:proofErr w:type="spellStart"/>
      <w:r w:rsidRPr="00963B47">
        <w:rPr>
          <w:rFonts w:asciiTheme="majorBidi" w:hAnsiTheme="majorBidi" w:cstheme="majorBidi"/>
          <w:b/>
          <w:sz w:val="28"/>
          <w:szCs w:val="28"/>
          <w:lang w:val="pt-BR"/>
        </w:rPr>
        <w:t>phép</w:t>
      </w:r>
      <w:proofErr w:type="spellEnd"/>
      <w:r w:rsidRPr="00963B47">
        <w:rPr>
          <w:rFonts w:asciiTheme="majorBidi" w:hAnsiTheme="majorBidi" w:cstheme="majorBidi"/>
          <w:b/>
          <w:sz w:val="28"/>
          <w:szCs w:val="28"/>
          <w:lang w:val="pt-BR"/>
        </w:rPr>
        <w:t xml:space="preserve"> thành lập </w:t>
      </w:r>
      <w:proofErr w:type="spellStart"/>
      <w:r w:rsidRPr="00963B47">
        <w:rPr>
          <w:rFonts w:asciiTheme="majorBidi" w:hAnsiTheme="majorBidi" w:cstheme="majorBidi"/>
          <w:b/>
          <w:sz w:val="28"/>
          <w:szCs w:val="28"/>
          <w:lang w:val="pt-BR"/>
        </w:rPr>
        <w:t>và</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hoạt</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động</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kinh</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doanh</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chứng</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khoán</w:t>
      </w:r>
      <w:proofErr w:type="spellEnd"/>
      <w:r w:rsidRPr="00963B47">
        <w:rPr>
          <w:rFonts w:asciiTheme="majorBidi" w:hAnsiTheme="majorBidi" w:cstheme="majorBidi"/>
          <w:b/>
          <w:sz w:val="28"/>
          <w:szCs w:val="28"/>
          <w:lang w:val="pt-BR"/>
        </w:rPr>
        <w:t xml:space="preserve"> của công </w:t>
      </w:r>
      <w:proofErr w:type="spellStart"/>
      <w:r w:rsidRPr="00963B47">
        <w:rPr>
          <w:rFonts w:asciiTheme="majorBidi" w:hAnsiTheme="majorBidi" w:cstheme="majorBidi"/>
          <w:b/>
          <w:sz w:val="28"/>
          <w:szCs w:val="28"/>
          <w:lang w:val="pt-BR"/>
        </w:rPr>
        <w:t>ty</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chứng</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khoán</w:t>
      </w:r>
      <w:proofErr w:type="spellEnd"/>
      <w:r w:rsidRPr="00963B47">
        <w:rPr>
          <w:rFonts w:asciiTheme="majorBidi" w:hAnsiTheme="majorBidi" w:cstheme="majorBidi"/>
          <w:b/>
          <w:sz w:val="28"/>
          <w:szCs w:val="28"/>
          <w:lang w:val="pt-BR"/>
        </w:rPr>
        <w:t xml:space="preserve">, công </w:t>
      </w:r>
      <w:proofErr w:type="spellStart"/>
      <w:r w:rsidRPr="00963B47">
        <w:rPr>
          <w:rFonts w:asciiTheme="majorBidi" w:hAnsiTheme="majorBidi" w:cstheme="majorBidi"/>
          <w:b/>
          <w:sz w:val="28"/>
          <w:szCs w:val="28"/>
          <w:lang w:val="pt-BR"/>
        </w:rPr>
        <w:t>ty</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quản</w:t>
      </w:r>
      <w:proofErr w:type="spellEnd"/>
      <w:r w:rsidRPr="00963B47">
        <w:rPr>
          <w:rFonts w:asciiTheme="majorBidi" w:hAnsiTheme="majorBidi" w:cstheme="majorBidi"/>
          <w:b/>
          <w:sz w:val="28"/>
          <w:szCs w:val="28"/>
          <w:lang w:val="pt-BR"/>
        </w:rPr>
        <w:t xml:space="preserve"> lý </w:t>
      </w:r>
      <w:proofErr w:type="spellStart"/>
      <w:r w:rsidRPr="00963B47">
        <w:rPr>
          <w:rFonts w:asciiTheme="majorBidi" w:hAnsiTheme="majorBidi" w:cstheme="majorBidi"/>
          <w:b/>
          <w:sz w:val="28"/>
          <w:szCs w:val="28"/>
          <w:lang w:val="pt-BR"/>
        </w:rPr>
        <w:t>quỹ</w:t>
      </w:r>
      <w:proofErr w:type="spellEnd"/>
      <w:r w:rsidRPr="00963B47">
        <w:rPr>
          <w:rFonts w:asciiTheme="majorBidi" w:hAnsiTheme="majorBidi" w:cstheme="majorBidi"/>
          <w:b/>
          <w:sz w:val="28"/>
          <w:szCs w:val="28"/>
          <w:lang w:val="pt-BR"/>
        </w:rPr>
        <w:t xml:space="preserve"> đầu tư </w:t>
      </w:r>
      <w:proofErr w:type="spellStart"/>
      <w:r w:rsidRPr="00963B47">
        <w:rPr>
          <w:rFonts w:asciiTheme="majorBidi" w:hAnsiTheme="majorBidi" w:cstheme="majorBidi"/>
          <w:b/>
          <w:sz w:val="28"/>
          <w:szCs w:val="28"/>
          <w:lang w:val="pt-BR"/>
        </w:rPr>
        <w:t>chứng</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khoán</w:t>
      </w:r>
      <w:proofErr w:type="spellEnd"/>
      <w:r w:rsidRPr="00963B47">
        <w:rPr>
          <w:rFonts w:asciiTheme="majorBidi" w:hAnsiTheme="majorBidi" w:cstheme="majorBidi"/>
          <w:b/>
          <w:sz w:val="28"/>
          <w:szCs w:val="28"/>
          <w:lang w:val="pt-BR"/>
        </w:rPr>
        <w:t xml:space="preserve"> (1.009806)</w:t>
      </w:r>
    </w:p>
    <w:p w14:paraId="46197F10"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3</w:t>
      </w:r>
      <w:r w:rsidR="008B3331" w:rsidRPr="00963B47">
        <w:rPr>
          <w:rFonts w:asciiTheme="majorBidi" w:hAnsiTheme="majorBidi" w:cstheme="majorBidi"/>
          <w:b/>
          <w:sz w:val="28"/>
          <w:szCs w:val="28"/>
          <w:lang w:val="pt-BR"/>
        </w:rPr>
        <w:t>1</w:t>
      </w:r>
      <w:r w:rsidRPr="00963B47">
        <w:rPr>
          <w:rFonts w:asciiTheme="majorBidi" w:hAnsiTheme="majorBidi" w:cstheme="majorBidi"/>
          <w:b/>
          <w:sz w:val="28"/>
          <w:szCs w:val="28"/>
          <w:lang w:val="pt-BR"/>
        </w:rPr>
        <w:t xml:space="preserve">.1. Nội </w:t>
      </w:r>
      <w:proofErr w:type="spellStart"/>
      <w:r w:rsidRPr="00963B47">
        <w:rPr>
          <w:rFonts w:asciiTheme="majorBidi" w:hAnsiTheme="majorBidi" w:cstheme="majorBidi"/>
          <w:b/>
          <w:sz w:val="28"/>
          <w:szCs w:val="28"/>
          <w:lang w:val="pt-BR"/>
        </w:rPr>
        <w:t>dung</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r w:rsidRPr="00963B47">
        <w:rPr>
          <w:rFonts w:asciiTheme="majorBidi" w:hAnsiTheme="majorBidi" w:cstheme="majorBidi"/>
          <w:b/>
          <w:sz w:val="28"/>
          <w:szCs w:val="28"/>
          <w:lang w:val="pt-BR"/>
        </w:rPr>
        <w:t xml:space="preserve"> </w:t>
      </w:r>
    </w:p>
    <w:p w14:paraId="5B2C613A" w14:textId="77777777" w:rsidR="00D97782" w:rsidRPr="00963B47" w:rsidRDefault="001F628C"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sz w:val="28"/>
          <w:szCs w:val="28"/>
          <w:lang w:val="pt-BR"/>
        </w:rPr>
        <w:t>-</w:t>
      </w:r>
      <w:r w:rsidR="00D97782" w:rsidRPr="00963B47">
        <w:rPr>
          <w:rFonts w:asciiTheme="majorBidi" w:hAnsiTheme="majorBidi" w:cstheme="majorBidi"/>
          <w:sz w:val="28"/>
          <w:szCs w:val="28"/>
          <w:lang w:val="pt-BR"/>
        </w:rPr>
        <w:t xml:space="preserve"> </w:t>
      </w:r>
      <w:r w:rsidR="000C1E90" w:rsidRPr="00963B47">
        <w:rPr>
          <w:rFonts w:asciiTheme="majorBidi" w:hAnsiTheme="majorBidi" w:cstheme="majorBidi"/>
          <w:sz w:val="28"/>
          <w:szCs w:val="28"/>
          <w:lang w:val="pt-BR"/>
        </w:rPr>
        <w:t xml:space="preserve">Cắt </w:t>
      </w:r>
      <w:proofErr w:type="spellStart"/>
      <w:r w:rsidR="000C1E90" w:rsidRPr="00963B47">
        <w:rPr>
          <w:rFonts w:asciiTheme="majorBidi" w:hAnsiTheme="majorBidi" w:cstheme="majorBidi"/>
          <w:sz w:val="28"/>
          <w:szCs w:val="28"/>
          <w:lang w:val="pt-BR"/>
        </w:rPr>
        <w:t>giảm</w:t>
      </w:r>
      <w:proofErr w:type="spellEnd"/>
      <w:r w:rsidR="000C1E90" w:rsidRPr="00963B47">
        <w:rPr>
          <w:rFonts w:asciiTheme="majorBidi" w:hAnsiTheme="majorBidi" w:cstheme="majorBidi"/>
          <w:sz w:val="28"/>
          <w:szCs w:val="28"/>
          <w:lang w:val="pt-BR"/>
        </w:rPr>
        <w:t xml:space="preserve"> thành </w:t>
      </w:r>
      <w:proofErr w:type="spellStart"/>
      <w:r w:rsidR="000C1E90" w:rsidRPr="00963B47">
        <w:rPr>
          <w:rFonts w:asciiTheme="majorBidi" w:hAnsiTheme="majorBidi" w:cstheme="majorBidi"/>
          <w:sz w:val="28"/>
          <w:szCs w:val="28"/>
          <w:lang w:val="pt-BR"/>
        </w:rPr>
        <w:t>phần</w:t>
      </w:r>
      <w:proofErr w:type="spellEnd"/>
      <w:r w:rsidR="000C1E90" w:rsidRPr="00963B47">
        <w:rPr>
          <w:rFonts w:asciiTheme="majorBidi" w:hAnsiTheme="majorBidi" w:cstheme="majorBidi"/>
          <w:sz w:val="28"/>
          <w:szCs w:val="28"/>
          <w:lang w:val="pt-BR"/>
        </w:rPr>
        <w:t xml:space="preserve"> hồ sơ: </w:t>
      </w:r>
      <w:proofErr w:type="spellStart"/>
      <w:r w:rsidR="000C1E90" w:rsidRPr="00963B47">
        <w:rPr>
          <w:rFonts w:asciiTheme="majorBidi" w:hAnsiTheme="majorBidi" w:cstheme="majorBidi"/>
          <w:sz w:val="28"/>
          <w:szCs w:val="28"/>
          <w:lang w:val="pt-BR"/>
        </w:rPr>
        <w:t>k</w:t>
      </w:r>
      <w:r w:rsidR="00D97782" w:rsidRPr="00963B47">
        <w:rPr>
          <w:rFonts w:asciiTheme="majorBidi" w:hAnsiTheme="majorBidi" w:cstheme="majorBidi"/>
          <w:noProof/>
          <w:sz w:val="28"/>
          <w:szCs w:val="28"/>
          <w:lang w:val="pt-BR"/>
        </w:rPr>
        <w:t>hông</w:t>
      </w:r>
      <w:proofErr w:type="spellEnd"/>
      <w:r w:rsidR="00D97782" w:rsidRPr="00963B47">
        <w:rPr>
          <w:rFonts w:asciiTheme="majorBidi" w:hAnsiTheme="majorBidi" w:cstheme="majorBidi"/>
          <w:noProof/>
          <w:sz w:val="28"/>
          <w:szCs w:val="28"/>
          <w:lang w:val="pt-BR"/>
        </w:rPr>
        <w:t xml:space="preserve"> yêu cầu nộp lý lịch tư pháp khi đăng ký và kích hoạt tài khoản định danh điện tử.</w:t>
      </w:r>
    </w:p>
    <w:p w14:paraId="509AD4CC" w14:textId="77777777" w:rsidR="00C104BF" w:rsidRPr="00963B47" w:rsidRDefault="00C104BF"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sz w:val="28"/>
          <w:szCs w:val="28"/>
          <w:lang w:val="pt-BR"/>
        </w:rPr>
        <w:t xml:space="preserve">- </w:t>
      </w:r>
      <w:r w:rsidRPr="00963B47">
        <w:rPr>
          <w:rFonts w:asciiTheme="majorBidi" w:hAnsiTheme="majorBidi" w:cstheme="majorBidi"/>
          <w:noProof/>
          <w:sz w:val="28"/>
          <w:szCs w:val="28"/>
          <w:lang w:val="pt-BR"/>
        </w:rPr>
        <w:t xml:space="preserve">Đơn giản hóa </w:t>
      </w:r>
      <w:r w:rsidR="00337C60" w:rsidRPr="00963B47">
        <w:rPr>
          <w:rFonts w:asciiTheme="majorBidi" w:hAnsiTheme="majorBidi" w:cstheme="majorBidi"/>
          <w:noProof/>
          <w:sz w:val="28"/>
          <w:szCs w:val="28"/>
          <w:lang w:val="pt-BR"/>
        </w:rPr>
        <w:t xml:space="preserve">thành phần hồ sơ </w:t>
      </w:r>
      <w:r w:rsidR="00BA3DE0" w:rsidRPr="00963B47">
        <w:rPr>
          <w:rFonts w:asciiTheme="majorBidi" w:hAnsiTheme="majorBidi" w:cstheme="majorBidi"/>
          <w:noProof/>
          <w:sz w:val="28"/>
          <w:szCs w:val="28"/>
          <w:lang w:val="pt-BR"/>
        </w:rPr>
        <w:t>m</w:t>
      </w:r>
      <w:r w:rsidRPr="00963B47">
        <w:rPr>
          <w:rFonts w:asciiTheme="majorBidi" w:hAnsiTheme="majorBidi" w:cstheme="majorBidi"/>
          <w:noProof/>
          <w:sz w:val="28"/>
          <w:szCs w:val="28"/>
          <w:lang w:val="pt-BR"/>
        </w:rPr>
        <w:t>ẫu số 64, 66, 67, 68.</w:t>
      </w:r>
    </w:p>
    <w:p w14:paraId="5EE27112" w14:textId="77777777" w:rsidR="007565C3" w:rsidRPr="00963B47" w:rsidRDefault="000C5320"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 C</w:t>
      </w:r>
      <w:r w:rsidR="009D2F43" w:rsidRPr="00963B47">
        <w:rPr>
          <w:rFonts w:asciiTheme="majorBidi" w:hAnsiTheme="majorBidi" w:cstheme="majorBidi"/>
          <w:noProof/>
          <w:sz w:val="28"/>
          <w:szCs w:val="28"/>
          <w:lang w:val="pt-BR"/>
        </w:rPr>
        <w:t xml:space="preserve">ắt giảm </w:t>
      </w:r>
      <w:r w:rsidR="007565C3" w:rsidRPr="00963B47">
        <w:rPr>
          <w:rFonts w:asciiTheme="majorBidi" w:hAnsiTheme="majorBidi" w:cstheme="majorBidi"/>
          <w:noProof/>
          <w:sz w:val="28"/>
          <w:szCs w:val="28"/>
          <w:lang w:val="pt-BR"/>
        </w:rPr>
        <w:t>và đơn giản hóa điều kiện kinh doanh.</w:t>
      </w:r>
    </w:p>
    <w:p w14:paraId="3018AD03" w14:textId="77777777" w:rsidR="007565C3" w:rsidRPr="00963B47" w:rsidRDefault="007565C3"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noProof/>
          <w:sz w:val="28"/>
          <w:szCs w:val="28"/>
          <w:lang w:val="pt-BR"/>
        </w:rPr>
        <w:t xml:space="preserve">- </w:t>
      </w:r>
      <w:r w:rsidRPr="00963B47">
        <w:rPr>
          <w:rFonts w:asciiTheme="majorBidi" w:hAnsiTheme="majorBidi" w:cstheme="majorBidi"/>
          <w:sz w:val="28"/>
          <w:szCs w:val="28"/>
          <w:lang w:val="pt-BR"/>
        </w:rPr>
        <w:t xml:space="preserve">Đơn </w:t>
      </w:r>
      <w:proofErr w:type="spellStart"/>
      <w:r w:rsidRPr="00963B47">
        <w:rPr>
          <w:rFonts w:asciiTheme="majorBidi" w:hAnsiTheme="majorBidi" w:cstheme="majorBidi"/>
          <w:sz w:val="28"/>
          <w:szCs w:val="28"/>
          <w:lang w:val="pt-BR"/>
        </w:rPr>
        <w:t>giản</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hóa</w:t>
      </w:r>
      <w:proofErr w:type="spellEnd"/>
      <w:r w:rsidRPr="00963B47">
        <w:rPr>
          <w:rFonts w:asciiTheme="majorBidi" w:hAnsiTheme="majorBidi" w:cstheme="majorBidi"/>
          <w:sz w:val="28"/>
          <w:szCs w:val="28"/>
          <w:lang w:val="pt-BR"/>
        </w:rPr>
        <w:t xml:space="preserve"> hồ sơ </w:t>
      </w:r>
      <w:proofErr w:type="spellStart"/>
      <w:r w:rsidRPr="00963B47">
        <w:rPr>
          <w:rFonts w:asciiTheme="majorBidi" w:hAnsiTheme="majorBidi" w:cstheme="majorBidi"/>
          <w:sz w:val="28"/>
          <w:szCs w:val="28"/>
          <w:lang w:val="pt-BR"/>
        </w:rPr>
        <w:t>tương</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ứng</w:t>
      </w:r>
      <w:proofErr w:type="spellEnd"/>
      <w:r w:rsidRPr="00963B47">
        <w:rPr>
          <w:rFonts w:asciiTheme="majorBidi" w:hAnsiTheme="majorBidi" w:cstheme="majorBidi"/>
          <w:sz w:val="28"/>
          <w:szCs w:val="28"/>
          <w:lang w:val="pt-BR"/>
        </w:rPr>
        <w:t xml:space="preserve"> với điều </w:t>
      </w:r>
      <w:proofErr w:type="spellStart"/>
      <w:r w:rsidRPr="00963B47">
        <w:rPr>
          <w:rFonts w:asciiTheme="majorBidi" w:hAnsiTheme="majorBidi" w:cstheme="majorBidi"/>
          <w:sz w:val="28"/>
          <w:szCs w:val="28"/>
          <w:lang w:val="pt-BR"/>
        </w:rPr>
        <w:t>kiện</w:t>
      </w:r>
      <w:proofErr w:type="spellEnd"/>
      <w:r w:rsidRPr="00963B47">
        <w:rPr>
          <w:rFonts w:asciiTheme="majorBidi" w:hAnsiTheme="majorBidi" w:cstheme="majorBidi"/>
          <w:sz w:val="28"/>
          <w:szCs w:val="28"/>
          <w:lang w:val="pt-BR"/>
        </w:rPr>
        <w:t xml:space="preserve"> cắt </w:t>
      </w:r>
      <w:proofErr w:type="spellStart"/>
      <w:r w:rsidRPr="00963B47">
        <w:rPr>
          <w:rFonts w:asciiTheme="majorBidi" w:hAnsiTheme="majorBidi" w:cstheme="majorBidi"/>
          <w:sz w:val="28"/>
          <w:szCs w:val="28"/>
          <w:lang w:val="pt-BR"/>
        </w:rPr>
        <w:t>giảm</w:t>
      </w:r>
      <w:proofErr w:type="spellEnd"/>
      <w:r w:rsidRPr="00963B47">
        <w:rPr>
          <w:rFonts w:asciiTheme="majorBidi" w:hAnsiTheme="majorBidi" w:cstheme="majorBidi"/>
          <w:sz w:val="28"/>
          <w:szCs w:val="28"/>
          <w:lang w:val="pt-BR"/>
        </w:rPr>
        <w:t xml:space="preserve">, đơn </w:t>
      </w:r>
      <w:proofErr w:type="spellStart"/>
      <w:r w:rsidRPr="00963B47">
        <w:rPr>
          <w:rFonts w:asciiTheme="majorBidi" w:hAnsiTheme="majorBidi" w:cstheme="majorBidi"/>
          <w:sz w:val="28"/>
          <w:szCs w:val="28"/>
          <w:lang w:val="pt-BR"/>
        </w:rPr>
        <w:t>giản</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hóa</w:t>
      </w:r>
      <w:proofErr w:type="spellEnd"/>
      <w:r w:rsidRPr="00963B47">
        <w:rPr>
          <w:rFonts w:asciiTheme="majorBidi" w:hAnsiTheme="majorBidi" w:cstheme="majorBidi"/>
          <w:sz w:val="28"/>
          <w:szCs w:val="28"/>
          <w:lang w:val="pt-BR"/>
        </w:rPr>
        <w:t>.</w:t>
      </w:r>
    </w:p>
    <w:p w14:paraId="3DB20E07" w14:textId="77777777" w:rsidR="00EB23D1"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Lý do: </w:t>
      </w:r>
    </w:p>
    <w:p w14:paraId="72D0F663" w14:textId="77777777" w:rsidR="001B0F8B" w:rsidRPr="00963B47" w:rsidRDefault="001B0F8B"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Phù</w:t>
      </w:r>
      <w:proofErr w:type="spellEnd"/>
      <w:r w:rsidRPr="00963B47">
        <w:rPr>
          <w:rFonts w:asciiTheme="majorBidi" w:hAnsiTheme="majorBidi" w:cstheme="majorBidi"/>
          <w:bCs/>
          <w:sz w:val="28"/>
          <w:szCs w:val="28"/>
          <w:lang w:val="pt-BR"/>
        </w:rPr>
        <w:t xml:space="preserve"> hợp với việc triển </w:t>
      </w:r>
      <w:proofErr w:type="spellStart"/>
      <w:r w:rsidRPr="00963B47">
        <w:rPr>
          <w:rFonts w:asciiTheme="majorBidi" w:hAnsiTheme="majorBidi" w:cstheme="majorBidi"/>
          <w:bCs/>
          <w:sz w:val="28"/>
          <w:szCs w:val="28"/>
          <w:lang w:val="pt-BR"/>
        </w:rPr>
        <w:t>khai</w:t>
      </w:r>
      <w:proofErr w:type="spellEnd"/>
      <w:r w:rsidRPr="00963B47">
        <w:rPr>
          <w:rFonts w:asciiTheme="majorBidi" w:hAnsiTheme="majorBidi" w:cstheme="majorBidi"/>
          <w:bCs/>
          <w:sz w:val="28"/>
          <w:szCs w:val="28"/>
          <w:lang w:val="pt-BR"/>
        </w:rPr>
        <w:t xml:space="preserve"> Đề </w:t>
      </w:r>
      <w:proofErr w:type="spellStart"/>
      <w:r w:rsidRPr="00963B47">
        <w:rPr>
          <w:rFonts w:asciiTheme="majorBidi" w:hAnsiTheme="majorBidi" w:cstheme="majorBidi"/>
          <w:bCs/>
          <w:sz w:val="28"/>
          <w:szCs w:val="28"/>
          <w:lang w:val="pt-BR"/>
        </w:rPr>
        <w:t>án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phát</w:t>
      </w:r>
      <w:proofErr w:type="spellEnd"/>
      <w:r w:rsidRPr="00963B47">
        <w:rPr>
          <w:rFonts w:asciiTheme="majorBidi" w:hAnsiTheme="majorBidi" w:cstheme="majorBidi"/>
          <w:bCs/>
          <w:sz w:val="28"/>
          <w:szCs w:val="28"/>
          <w:lang w:val="pt-BR"/>
        </w:rPr>
        <w:t xml:space="preserve"> triển </w:t>
      </w:r>
      <w:proofErr w:type="spellStart"/>
      <w:r w:rsidRPr="00963B47">
        <w:rPr>
          <w:rFonts w:asciiTheme="majorBidi" w:hAnsiTheme="majorBidi" w:cstheme="majorBidi"/>
          <w:bCs/>
          <w:sz w:val="28"/>
          <w:szCs w:val="28"/>
          <w:lang w:val="pt-BR"/>
        </w:rPr>
        <w:t>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dụng</w:t>
      </w:r>
      <w:proofErr w:type="spellEnd"/>
      <w:r w:rsidRPr="00963B47">
        <w:rPr>
          <w:rFonts w:asciiTheme="majorBidi" w:hAnsiTheme="majorBidi" w:cstheme="majorBidi"/>
          <w:bCs/>
          <w:sz w:val="28"/>
          <w:szCs w:val="28"/>
          <w:lang w:val="pt-BR"/>
        </w:rPr>
        <w:t xml:space="preserve"> dữ liệu về </w:t>
      </w:r>
      <w:proofErr w:type="spellStart"/>
      <w:r w:rsidRPr="00963B47">
        <w:rPr>
          <w:rFonts w:asciiTheme="majorBidi" w:hAnsiTheme="majorBidi" w:cstheme="majorBidi"/>
          <w:bCs/>
          <w:sz w:val="28"/>
          <w:szCs w:val="28"/>
          <w:lang w:val="pt-BR"/>
        </w:rPr>
        <w:t>dân</w:t>
      </w:r>
      <w:proofErr w:type="spellEnd"/>
      <w:r w:rsidRPr="00963B47">
        <w:rPr>
          <w:rFonts w:asciiTheme="majorBidi" w:hAnsiTheme="majorBidi" w:cstheme="majorBidi"/>
          <w:bCs/>
          <w:sz w:val="28"/>
          <w:szCs w:val="28"/>
          <w:lang w:val="pt-BR"/>
        </w:rPr>
        <w:t xml:space="preserve"> cư, </w:t>
      </w:r>
      <w:proofErr w:type="spellStart"/>
      <w:r w:rsidRPr="00963B47">
        <w:rPr>
          <w:rFonts w:asciiTheme="majorBidi" w:hAnsiTheme="majorBidi" w:cstheme="majorBidi"/>
          <w:bCs/>
          <w:sz w:val="28"/>
          <w:szCs w:val="28"/>
          <w:lang w:val="pt-BR"/>
        </w:rPr>
        <w:t>định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danh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và</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xác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thực</w:t>
      </w:r>
      <w:proofErr w:type="spellEnd"/>
      <w:r w:rsidRPr="00963B47">
        <w:rPr>
          <w:rFonts w:asciiTheme="majorBidi" w:hAnsiTheme="majorBidi" w:cstheme="majorBidi"/>
          <w:bCs/>
          <w:sz w:val="28"/>
          <w:szCs w:val="28"/>
          <w:lang w:val="pt-BR"/>
        </w:rPr>
        <w:t xml:space="preserve"> điện tử </w:t>
      </w:r>
      <w:proofErr w:type="spellStart"/>
      <w:r w:rsidRPr="00963B47">
        <w:rPr>
          <w:rFonts w:asciiTheme="majorBidi" w:hAnsiTheme="majorBidi" w:cstheme="majorBidi"/>
          <w:bCs/>
          <w:sz w:val="28"/>
          <w:szCs w:val="28"/>
          <w:lang w:val="pt-BR"/>
        </w:rPr>
        <w:t>phục</w:t>
      </w:r>
      <w:proofErr w:type="spellEnd"/>
      <w:r w:rsidRPr="00963B47">
        <w:rPr>
          <w:rFonts w:asciiTheme="majorBidi" w:hAnsiTheme="majorBidi" w:cstheme="majorBidi"/>
          <w:bCs/>
          <w:sz w:val="28"/>
          <w:szCs w:val="28"/>
          <w:lang w:val="pt-BR"/>
        </w:rPr>
        <w:t xml:space="preserve"> vụ </w:t>
      </w:r>
      <w:proofErr w:type="spellStart"/>
      <w:r w:rsidRPr="00963B47">
        <w:rPr>
          <w:rFonts w:asciiTheme="majorBidi" w:hAnsiTheme="majorBidi" w:cstheme="majorBidi"/>
          <w:bCs/>
          <w:sz w:val="28"/>
          <w:szCs w:val="28"/>
          <w:lang w:val="pt-BR"/>
        </w:rPr>
        <w:t>chuyển</w:t>
      </w:r>
      <w:proofErr w:type="spellEnd"/>
      <w:r w:rsidRPr="00963B47">
        <w:rPr>
          <w:rFonts w:asciiTheme="majorBidi" w:hAnsiTheme="majorBidi" w:cstheme="majorBidi"/>
          <w:bCs/>
          <w:sz w:val="28"/>
          <w:szCs w:val="28"/>
          <w:lang w:val="pt-BR"/>
        </w:rPr>
        <w:t xml:space="preserve"> đổi số </w:t>
      </w:r>
      <w:proofErr w:type="spellStart"/>
      <w:r w:rsidRPr="00963B47">
        <w:rPr>
          <w:rFonts w:asciiTheme="majorBidi" w:hAnsiTheme="majorBidi" w:cstheme="majorBidi"/>
          <w:bCs/>
          <w:sz w:val="28"/>
          <w:szCs w:val="28"/>
          <w:lang w:val="pt-BR"/>
        </w:rPr>
        <w:t>quốc</w:t>
      </w:r>
      <w:proofErr w:type="spellEnd"/>
      <w:r w:rsidRPr="00963B47">
        <w:rPr>
          <w:rFonts w:asciiTheme="majorBidi" w:hAnsiTheme="majorBidi" w:cstheme="majorBidi"/>
          <w:bCs/>
          <w:sz w:val="28"/>
          <w:szCs w:val="28"/>
          <w:lang w:val="pt-BR"/>
        </w:rPr>
        <w:t xml:space="preserve"> gia.</w:t>
      </w:r>
    </w:p>
    <w:p w14:paraId="5589179E" w14:textId="77777777" w:rsidR="00D97782" w:rsidRPr="00963B47" w:rsidRDefault="00EB23D1"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w:t>
      </w:r>
      <w:r w:rsidR="00D97782" w:rsidRPr="00963B47">
        <w:rPr>
          <w:rFonts w:asciiTheme="majorBidi" w:hAnsiTheme="majorBidi" w:cstheme="majorBidi"/>
          <w:bCs/>
          <w:sz w:val="28"/>
          <w:szCs w:val="28"/>
          <w:lang w:val="pt-BR"/>
        </w:rPr>
        <w:t xml:space="preserve"> </w:t>
      </w:r>
      <w:r w:rsidRPr="00963B47">
        <w:rPr>
          <w:rFonts w:asciiTheme="majorBidi" w:hAnsiTheme="majorBidi" w:cstheme="majorBidi"/>
          <w:bCs/>
          <w:sz w:val="28"/>
          <w:szCs w:val="28"/>
          <w:lang w:val="pt-BR"/>
        </w:rPr>
        <w:t>Đ</w:t>
      </w:r>
      <w:r w:rsidR="00D97782" w:rsidRPr="00963B47">
        <w:rPr>
          <w:rFonts w:asciiTheme="majorBidi" w:hAnsiTheme="majorBidi" w:cstheme="majorBidi"/>
          <w:bCs/>
          <w:sz w:val="28"/>
          <w:szCs w:val="28"/>
          <w:lang w:val="pt-BR"/>
        </w:rPr>
        <w:t xml:space="preserve">ơn </w:t>
      </w:r>
      <w:proofErr w:type="spellStart"/>
      <w:r w:rsidR="00D97782" w:rsidRPr="00963B47">
        <w:rPr>
          <w:rFonts w:asciiTheme="majorBidi" w:hAnsiTheme="majorBidi" w:cstheme="majorBidi"/>
          <w:bCs/>
          <w:sz w:val="28"/>
          <w:szCs w:val="28"/>
          <w:lang w:val="pt-BR"/>
        </w:rPr>
        <w:t>giản</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hóa</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thủ</w:t>
      </w:r>
      <w:proofErr w:type="spellEnd"/>
      <w:r w:rsidR="00D97782" w:rsidRPr="00963B47">
        <w:rPr>
          <w:rFonts w:asciiTheme="majorBidi" w:hAnsiTheme="majorBidi" w:cstheme="majorBidi"/>
          <w:bCs/>
          <w:sz w:val="28"/>
          <w:szCs w:val="28"/>
          <w:lang w:val="pt-BR"/>
        </w:rPr>
        <w:t xml:space="preserve"> tục </w:t>
      </w:r>
      <w:proofErr w:type="spellStart"/>
      <w:r w:rsidR="00D97782" w:rsidRPr="00963B47">
        <w:rPr>
          <w:rFonts w:asciiTheme="majorBidi" w:hAnsiTheme="majorBidi" w:cstheme="majorBidi"/>
          <w:bCs/>
          <w:sz w:val="28"/>
          <w:szCs w:val="28"/>
          <w:lang w:val="pt-BR"/>
        </w:rPr>
        <w:t>hành</w:t>
      </w:r>
      <w:proofErr w:type="spellEnd"/>
      <w:r w:rsidR="00D97782" w:rsidRPr="00963B47">
        <w:rPr>
          <w:rFonts w:asciiTheme="majorBidi" w:hAnsiTheme="majorBidi" w:cstheme="majorBidi"/>
          <w:bCs/>
          <w:sz w:val="28"/>
          <w:szCs w:val="28"/>
          <w:lang w:val="pt-BR"/>
        </w:rPr>
        <w:t xml:space="preserve"> chính, </w:t>
      </w:r>
      <w:proofErr w:type="spellStart"/>
      <w:r w:rsidR="00D97782" w:rsidRPr="00963B47">
        <w:rPr>
          <w:rFonts w:asciiTheme="majorBidi" w:hAnsiTheme="majorBidi" w:cstheme="majorBidi"/>
          <w:bCs/>
          <w:sz w:val="28"/>
          <w:szCs w:val="28"/>
          <w:lang w:val="pt-BR"/>
        </w:rPr>
        <w:t>giấy</w:t>
      </w:r>
      <w:proofErr w:type="spellEnd"/>
      <w:r w:rsidR="00D97782" w:rsidRPr="00963B47">
        <w:rPr>
          <w:rFonts w:asciiTheme="majorBidi" w:hAnsiTheme="majorBidi" w:cstheme="majorBidi"/>
          <w:bCs/>
          <w:sz w:val="28"/>
          <w:szCs w:val="28"/>
          <w:lang w:val="pt-BR"/>
        </w:rPr>
        <w:t xml:space="preserve"> tờ công </w:t>
      </w:r>
      <w:proofErr w:type="spellStart"/>
      <w:r w:rsidR="00D97782" w:rsidRPr="00963B47">
        <w:rPr>
          <w:rFonts w:asciiTheme="majorBidi" w:hAnsiTheme="majorBidi" w:cstheme="majorBidi"/>
          <w:bCs/>
          <w:sz w:val="28"/>
          <w:szCs w:val="28"/>
          <w:lang w:val="pt-BR"/>
        </w:rPr>
        <w:t>dân</w:t>
      </w:r>
      <w:proofErr w:type="spellEnd"/>
      <w:r w:rsidR="00D97782" w:rsidRPr="00963B47">
        <w:rPr>
          <w:rFonts w:asciiTheme="majorBidi" w:hAnsiTheme="majorBidi" w:cstheme="majorBidi"/>
          <w:bCs/>
          <w:sz w:val="28"/>
          <w:szCs w:val="28"/>
          <w:lang w:val="pt-BR"/>
        </w:rPr>
        <w:t xml:space="preserve"> liên quan đến </w:t>
      </w:r>
      <w:proofErr w:type="spellStart"/>
      <w:r w:rsidR="00D97782" w:rsidRPr="00963B47">
        <w:rPr>
          <w:rFonts w:asciiTheme="majorBidi" w:hAnsiTheme="majorBidi" w:cstheme="majorBidi"/>
          <w:bCs/>
          <w:sz w:val="28"/>
          <w:szCs w:val="28"/>
          <w:lang w:val="pt-BR"/>
        </w:rPr>
        <w:t>quản</w:t>
      </w:r>
      <w:proofErr w:type="spellEnd"/>
      <w:r w:rsidR="00D97782" w:rsidRPr="00963B47">
        <w:rPr>
          <w:rFonts w:asciiTheme="majorBidi" w:hAnsiTheme="majorBidi" w:cstheme="majorBidi"/>
          <w:bCs/>
          <w:sz w:val="28"/>
          <w:szCs w:val="28"/>
          <w:lang w:val="pt-BR"/>
        </w:rPr>
        <w:t xml:space="preserve"> lý </w:t>
      </w:r>
      <w:proofErr w:type="spellStart"/>
      <w:r w:rsidR="00D97782" w:rsidRPr="00963B47">
        <w:rPr>
          <w:rFonts w:asciiTheme="majorBidi" w:hAnsiTheme="majorBidi" w:cstheme="majorBidi"/>
          <w:bCs/>
          <w:sz w:val="28"/>
          <w:szCs w:val="28"/>
          <w:lang w:val="pt-BR"/>
        </w:rPr>
        <w:t>dân</w:t>
      </w:r>
      <w:proofErr w:type="spellEnd"/>
      <w:r w:rsidR="00D97782" w:rsidRPr="00963B47">
        <w:rPr>
          <w:rFonts w:asciiTheme="majorBidi" w:hAnsiTheme="majorBidi" w:cstheme="majorBidi"/>
          <w:bCs/>
          <w:sz w:val="28"/>
          <w:szCs w:val="28"/>
          <w:lang w:val="pt-BR"/>
        </w:rPr>
        <w:t xml:space="preserve"> cư thuộc phạm vi </w:t>
      </w:r>
      <w:proofErr w:type="spellStart"/>
      <w:r w:rsidR="00D97782" w:rsidRPr="00963B47">
        <w:rPr>
          <w:rFonts w:asciiTheme="majorBidi" w:hAnsiTheme="majorBidi" w:cstheme="majorBidi"/>
          <w:bCs/>
          <w:sz w:val="28"/>
          <w:szCs w:val="28"/>
          <w:lang w:val="pt-BR"/>
        </w:rPr>
        <w:t>chức</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năng</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quản</w:t>
      </w:r>
      <w:proofErr w:type="spellEnd"/>
      <w:r w:rsidR="00D97782" w:rsidRPr="00963B47">
        <w:rPr>
          <w:rFonts w:asciiTheme="majorBidi" w:hAnsiTheme="majorBidi" w:cstheme="majorBidi"/>
          <w:bCs/>
          <w:sz w:val="28"/>
          <w:szCs w:val="28"/>
          <w:lang w:val="pt-BR"/>
        </w:rPr>
        <w:t xml:space="preserve"> lý của Bộ Tài chính.</w:t>
      </w:r>
    </w:p>
    <w:p w14:paraId="075BF892" w14:textId="77777777" w:rsidR="00CB4EC3" w:rsidRPr="00963B47" w:rsidRDefault="007565C3"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Điều </w:t>
      </w:r>
      <w:proofErr w:type="spellStart"/>
      <w:r w:rsidRPr="00963B47">
        <w:rPr>
          <w:rFonts w:asciiTheme="majorBidi" w:hAnsiTheme="majorBidi" w:cstheme="majorBidi"/>
          <w:bCs/>
          <w:sz w:val="28"/>
          <w:szCs w:val="28"/>
          <w:lang w:val="pt-BR"/>
        </w:rPr>
        <w:t>kiện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kinh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doanh</w:t>
      </w:r>
      <w:proofErr w:type="spellEnd"/>
      <w:r w:rsidRPr="00963B47">
        <w:rPr>
          <w:rFonts w:asciiTheme="majorBidi" w:hAnsiTheme="majorBidi" w:cstheme="majorBidi"/>
          <w:bCs/>
          <w:sz w:val="28"/>
          <w:szCs w:val="28"/>
          <w:lang w:val="pt-BR"/>
        </w:rPr>
        <w:t xml:space="preserve"> </w:t>
      </w:r>
      <w:r w:rsidR="00B11881" w:rsidRPr="00963B47">
        <w:rPr>
          <w:rFonts w:asciiTheme="majorBidi" w:hAnsiTheme="majorBidi" w:cstheme="majorBidi"/>
          <w:bCs/>
          <w:sz w:val="28"/>
          <w:szCs w:val="28"/>
          <w:lang w:val="pt-BR"/>
        </w:rPr>
        <w:t>đ</w:t>
      </w:r>
      <w:r w:rsidR="00D97782" w:rsidRPr="00963B47">
        <w:rPr>
          <w:rFonts w:asciiTheme="majorBidi" w:hAnsiTheme="majorBidi" w:cstheme="majorBidi"/>
          <w:bCs/>
          <w:sz w:val="28"/>
          <w:szCs w:val="28"/>
          <w:lang w:val="pt-BR"/>
        </w:rPr>
        <w:t xml:space="preserve">ã được điều </w:t>
      </w:r>
      <w:proofErr w:type="spellStart"/>
      <w:r w:rsidR="00D97782" w:rsidRPr="00963B47">
        <w:rPr>
          <w:rFonts w:asciiTheme="majorBidi" w:hAnsiTheme="majorBidi" w:cstheme="majorBidi"/>
          <w:bCs/>
          <w:sz w:val="28"/>
          <w:szCs w:val="28"/>
          <w:lang w:val="pt-BR"/>
        </w:rPr>
        <w:t>chỉnh</w:t>
      </w:r>
      <w:proofErr w:type="spellEnd"/>
      <w:r w:rsidR="00D97782" w:rsidRPr="00963B47">
        <w:rPr>
          <w:rFonts w:asciiTheme="majorBidi" w:hAnsiTheme="majorBidi" w:cstheme="majorBidi"/>
          <w:bCs/>
          <w:sz w:val="28"/>
          <w:szCs w:val="28"/>
          <w:lang w:val="pt-BR"/>
        </w:rPr>
        <w:t xml:space="preserve"> tại </w:t>
      </w:r>
      <w:proofErr w:type="spellStart"/>
      <w:r w:rsidR="00D97782" w:rsidRPr="00963B47">
        <w:rPr>
          <w:rFonts w:asciiTheme="majorBidi" w:hAnsiTheme="majorBidi" w:cstheme="majorBidi"/>
          <w:bCs/>
          <w:sz w:val="28"/>
          <w:szCs w:val="28"/>
          <w:lang w:val="pt-BR"/>
        </w:rPr>
        <w:t>các</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quy</w:t>
      </w:r>
      <w:proofErr w:type="spellEnd"/>
      <w:r w:rsidR="00D97782"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định</w:t>
      </w:r>
      <w:proofErr w:type="spellEnd"/>
      <w:r w:rsidRPr="00963B47">
        <w:rPr>
          <w:rFonts w:asciiTheme="majorBidi" w:hAnsiTheme="majorBidi" w:cstheme="majorBidi"/>
          <w:bCs/>
          <w:sz w:val="28"/>
          <w:szCs w:val="28"/>
          <w:lang w:val="pt-BR"/>
        </w:rPr>
        <w:t xml:space="preserve"> hiện </w:t>
      </w:r>
      <w:proofErr w:type="spellStart"/>
      <w:r w:rsidRPr="00963B47">
        <w:rPr>
          <w:rFonts w:asciiTheme="majorBidi" w:hAnsiTheme="majorBidi" w:cstheme="majorBidi"/>
          <w:bCs/>
          <w:sz w:val="28"/>
          <w:szCs w:val="28"/>
          <w:lang w:val="pt-BR"/>
        </w:rPr>
        <w:t>hành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có</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thể</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chuyển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sang</w:t>
      </w:r>
      <w:proofErr w:type="spellEnd"/>
      <w:r w:rsidRPr="00963B47">
        <w:rPr>
          <w:rFonts w:asciiTheme="majorBidi" w:hAnsiTheme="majorBidi" w:cstheme="majorBidi"/>
          <w:bCs/>
          <w:sz w:val="28"/>
          <w:szCs w:val="28"/>
          <w:lang w:val="pt-BR"/>
        </w:rPr>
        <w:t xml:space="preserve"> hậu </w:t>
      </w:r>
      <w:proofErr w:type="spellStart"/>
      <w:r w:rsidRPr="00963B47">
        <w:rPr>
          <w:rFonts w:asciiTheme="majorBidi" w:hAnsiTheme="majorBidi" w:cstheme="majorBidi"/>
          <w:bCs/>
          <w:sz w:val="28"/>
          <w:szCs w:val="28"/>
          <w:lang w:val="pt-BR"/>
        </w:rPr>
        <w:t>kiểm</w:t>
      </w:r>
      <w:proofErr w:type="spellEnd"/>
      <w:r w:rsidR="00CB4EC3" w:rsidRPr="00963B47">
        <w:rPr>
          <w:rFonts w:asciiTheme="majorBidi" w:hAnsiTheme="majorBidi" w:cstheme="majorBidi"/>
          <w:bCs/>
          <w:sz w:val="28"/>
          <w:szCs w:val="28"/>
          <w:lang w:val="pt-BR"/>
        </w:rPr>
        <w:t>.</w:t>
      </w:r>
    </w:p>
    <w:p w14:paraId="6E5BA94A" w14:textId="77777777" w:rsidR="00D97782"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3</w:t>
      </w:r>
      <w:r w:rsidR="008B3331" w:rsidRPr="00963B47">
        <w:rPr>
          <w:rFonts w:asciiTheme="majorBidi" w:hAnsiTheme="majorBidi" w:cstheme="majorBidi"/>
          <w:b/>
          <w:sz w:val="28"/>
          <w:szCs w:val="28"/>
          <w:lang w:val="pt-BR"/>
        </w:rPr>
        <w:t>1</w:t>
      </w:r>
      <w:r w:rsidRPr="00963B47">
        <w:rPr>
          <w:rFonts w:asciiTheme="majorBidi" w:hAnsiTheme="majorBidi" w:cstheme="majorBidi"/>
          <w:b/>
          <w:sz w:val="28"/>
          <w:szCs w:val="28"/>
          <w:lang w:val="pt-BR"/>
        </w:rPr>
        <w:t xml:space="preserve">.2. Kiến </w:t>
      </w:r>
      <w:proofErr w:type="spellStart"/>
      <w:r w:rsidRPr="00963B47">
        <w:rPr>
          <w:rFonts w:asciiTheme="majorBidi" w:hAnsiTheme="majorBidi" w:cstheme="majorBidi"/>
          <w:b/>
          <w:sz w:val="28"/>
          <w:szCs w:val="28"/>
          <w:lang w:val="pt-BR"/>
        </w:rPr>
        <w:t>nghị</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thực</w:t>
      </w:r>
      <w:proofErr w:type="spellEnd"/>
      <w:r w:rsidRPr="00963B47">
        <w:rPr>
          <w:rFonts w:asciiTheme="majorBidi" w:hAnsiTheme="majorBidi" w:cstheme="majorBidi"/>
          <w:b/>
          <w:sz w:val="28"/>
          <w:szCs w:val="28"/>
          <w:lang w:val="pt-BR"/>
        </w:rPr>
        <w:t xml:space="preserve"> thi </w:t>
      </w:r>
    </w:p>
    <w:p w14:paraId="4D7A7B2F" w14:textId="77777777" w:rsidR="00B11881" w:rsidRPr="00963B47" w:rsidRDefault="00B11881"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 xml:space="preserve">- </w:t>
      </w:r>
      <w:r w:rsidR="00D97782" w:rsidRPr="00963B47">
        <w:rPr>
          <w:rFonts w:asciiTheme="majorBidi" w:hAnsiTheme="majorBidi" w:cstheme="majorBidi"/>
          <w:noProof/>
          <w:sz w:val="28"/>
          <w:szCs w:val="28"/>
          <w:lang w:val="pt-BR"/>
        </w:rPr>
        <w:t xml:space="preserve">Bỏ điểm b khoản 4, khoản 6 Điều 74; Điểm b khoản 4 khoản 6 Điều 75 Luật Chứng khoán; </w:t>
      </w:r>
    </w:p>
    <w:p w14:paraId="6ED4AB4A" w14:textId="77777777" w:rsidR="00B11881" w:rsidRPr="00963B47" w:rsidRDefault="00B11881"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 xml:space="preserve">- </w:t>
      </w:r>
      <w:r w:rsidR="00D97782" w:rsidRPr="00963B47">
        <w:rPr>
          <w:rFonts w:asciiTheme="majorBidi" w:hAnsiTheme="majorBidi" w:cstheme="majorBidi"/>
          <w:noProof/>
          <w:sz w:val="28"/>
          <w:szCs w:val="28"/>
          <w:lang w:val="pt-BR"/>
        </w:rPr>
        <w:t xml:space="preserve">Sửa đổi điểm d khoản 5 Điều 74, điểm d khoản 5 Điều 75, điểm a khoản 2 Điều 77 Luật Chứng khoán; </w:t>
      </w:r>
    </w:p>
    <w:p w14:paraId="6FBC2154" w14:textId="77777777" w:rsidR="00D97782" w:rsidRPr="00963B47" w:rsidRDefault="00B11881" w:rsidP="00963B47">
      <w:pPr>
        <w:spacing w:before="120" w:after="120" w:line="340" w:lineRule="exact"/>
        <w:ind w:firstLine="720"/>
        <w:jc w:val="both"/>
        <w:rPr>
          <w:rFonts w:asciiTheme="majorBidi" w:hAnsiTheme="majorBidi" w:cstheme="majorBidi"/>
          <w:i/>
          <w:sz w:val="28"/>
          <w:szCs w:val="28"/>
          <w:lang w:val="pt-BR"/>
        </w:rPr>
      </w:pPr>
      <w:r w:rsidRPr="00963B47">
        <w:rPr>
          <w:rFonts w:asciiTheme="majorBidi" w:hAnsiTheme="majorBidi" w:cstheme="majorBidi"/>
          <w:noProof/>
          <w:sz w:val="28"/>
          <w:szCs w:val="28"/>
          <w:lang w:val="pt-BR"/>
        </w:rPr>
        <w:t xml:space="preserve">- </w:t>
      </w:r>
      <w:r w:rsidR="00D97782" w:rsidRPr="00963B47">
        <w:rPr>
          <w:rFonts w:asciiTheme="majorBidi" w:hAnsiTheme="majorBidi" w:cstheme="majorBidi"/>
          <w:noProof/>
          <w:sz w:val="28"/>
          <w:szCs w:val="28"/>
          <w:lang w:val="pt-BR"/>
        </w:rPr>
        <w:t>Sửa đổi khoản 9 Điều 6; khoản 3, 7 Điều 176, Mẫu số 64, 66, 67, 68 Nghị định số 155/2020/NĐ-CP.</w:t>
      </w:r>
      <w:r w:rsidR="00D97782" w:rsidRPr="00963B47">
        <w:rPr>
          <w:rFonts w:asciiTheme="majorBidi" w:hAnsiTheme="majorBidi" w:cstheme="majorBidi"/>
          <w:sz w:val="28"/>
          <w:szCs w:val="28"/>
          <w:lang w:val="pt-BR"/>
        </w:rPr>
        <w:t xml:space="preserve"> </w:t>
      </w:r>
    </w:p>
    <w:p w14:paraId="1F577F7D" w14:textId="77777777" w:rsidR="00D97782"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3</w:t>
      </w:r>
      <w:r w:rsidR="008B3331" w:rsidRPr="00963B47">
        <w:rPr>
          <w:rFonts w:asciiTheme="majorBidi" w:hAnsiTheme="majorBidi" w:cstheme="majorBidi"/>
          <w:b/>
          <w:sz w:val="28"/>
          <w:szCs w:val="28"/>
          <w:lang w:val="pt-BR"/>
        </w:rPr>
        <w:t>1</w:t>
      </w:r>
      <w:r w:rsidRPr="00963B47">
        <w:rPr>
          <w:rFonts w:asciiTheme="majorBidi" w:hAnsiTheme="majorBidi" w:cstheme="majorBidi"/>
          <w:b/>
          <w:sz w:val="28"/>
          <w:szCs w:val="28"/>
          <w:lang w:val="pt-BR"/>
        </w:rPr>
        <w:t xml:space="preserve">.3. Lợi </w:t>
      </w:r>
      <w:proofErr w:type="spellStart"/>
      <w:r w:rsidRPr="00963B47">
        <w:rPr>
          <w:rFonts w:asciiTheme="majorBidi" w:hAnsiTheme="majorBidi" w:cstheme="majorBidi"/>
          <w:b/>
          <w:sz w:val="28"/>
          <w:szCs w:val="28"/>
          <w:lang w:val="pt-BR"/>
        </w:rPr>
        <w:t>ích</w:t>
      </w:r>
      <w:proofErr w:type="spellEnd"/>
      <w:r w:rsidRPr="00963B47">
        <w:rPr>
          <w:rFonts w:asciiTheme="majorBidi" w:hAnsiTheme="majorBidi" w:cstheme="majorBidi"/>
          <w:b/>
          <w:sz w:val="28"/>
          <w:szCs w:val="28"/>
          <w:lang w:val="pt-BR"/>
        </w:rPr>
        <w:t xml:space="preserve"> phương </w:t>
      </w:r>
      <w:proofErr w:type="spellStart"/>
      <w:r w:rsidRPr="00963B47">
        <w:rPr>
          <w:rFonts w:asciiTheme="majorBidi" w:hAnsiTheme="majorBidi" w:cstheme="majorBidi"/>
          <w:b/>
          <w:sz w:val="28"/>
          <w:szCs w:val="28"/>
          <w:lang w:val="pt-BR"/>
        </w:rPr>
        <w:t>án</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7AC2AE81"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332,394,714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2C2FCD" w:rsidRPr="00963B47">
        <w:rPr>
          <w:rFonts w:asciiTheme="majorBidi" w:hAnsiTheme="majorBidi" w:cstheme="majorBidi"/>
          <w:bCs/>
          <w:sz w:val="28"/>
          <w:szCs w:val="28"/>
          <w:lang w:val="pt-BR"/>
        </w:rPr>
        <w:t>.</w:t>
      </w:r>
    </w:p>
    <w:p w14:paraId="19AD91BD"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286,206,535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32BCB157" w14:textId="77777777" w:rsidR="00D97782"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46,188,179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0BEC1A7E" w14:textId="77777777" w:rsidR="00D97782"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13.90%.  </w:t>
      </w:r>
    </w:p>
    <w:p w14:paraId="7BC11CFA" w14:textId="77777777" w:rsidR="00D97782"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3</w:t>
      </w:r>
      <w:r w:rsidR="008B3331" w:rsidRPr="00963B47">
        <w:rPr>
          <w:rFonts w:asciiTheme="majorBidi" w:hAnsiTheme="majorBidi" w:cstheme="majorBidi"/>
          <w:b/>
          <w:sz w:val="28"/>
          <w:szCs w:val="28"/>
          <w:lang w:val="pt-BR"/>
        </w:rPr>
        <w:t>2</w:t>
      </w:r>
      <w:r w:rsidRPr="00963B47">
        <w:rPr>
          <w:rFonts w:asciiTheme="majorBidi" w:hAnsiTheme="majorBidi" w:cstheme="majorBidi"/>
          <w:b/>
          <w:sz w:val="28"/>
          <w:szCs w:val="28"/>
          <w:lang w:val="pt-BR"/>
        </w:rPr>
        <w:t>.</w:t>
      </w:r>
      <w:r w:rsidRPr="00963B47">
        <w:rPr>
          <w:rFonts w:asciiTheme="majorBidi" w:hAnsiTheme="majorBidi" w:cstheme="majorBidi"/>
          <w:sz w:val="28"/>
          <w:szCs w:val="28"/>
          <w:lang w:val="pt-BR"/>
        </w:rPr>
        <w:t xml:space="preserve">  </w:t>
      </w:r>
      <w:r w:rsidRPr="00963B47">
        <w:rPr>
          <w:rFonts w:asciiTheme="majorBidi" w:hAnsiTheme="majorBidi" w:cstheme="majorBidi"/>
          <w:b/>
          <w:sz w:val="28"/>
          <w:szCs w:val="28"/>
          <w:lang w:val="pt-BR"/>
        </w:rPr>
        <w:t xml:space="preserve">Thủ tục </w:t>
      </w:r>
      <w:proofErr w:type="spellStart"/>
      <w:r w:rsidR="00B05185" w:rsidRPr="00963B47">
        <w:rPr>
          <w:rFonts w:asciiTheme="majorBidi" w:hAnsiTheme="majorBidi" w:cstheme="majorBidi"/>
          <w:b/>
          <w:sz w:val="28"/>
          <w:szCs w:val="28"/>
          <w:lang w:val="pt-BR"/>
        </w:rPr>
        <w:t>hành</w:t>
      </w:r>
      <w:proofErr w:type="spellEnd"/>
      <w:r w:rsidR="00B05185" w:rsidRPr="00963B47">
        <w:rPr>
          <w:rFonts w:asciiTheme="majorBidi" w:hAnsiTheme="majorBidi" w:cstheme="majorBidi"/>
          <w:b/>
          <w:sz w:val="28"/>
          <w:szCs w:val="28"/>
          <w:lang w:val="pt-BR"/>
        </w:rPr>
        <w:t xml:space="preserve"> chính</w:t>
      </w:r>
      <w:r w:rsidR="00FE27C9">
        <w:rPr>
          <w:rFonts w:asciiTheme="majorBidi" w:hAnsiTheme="majorBidi" w:cstheme="majorBidi"/>
          <w:b/>
          <w:sz w:val="28"/>
          <w:szCs w:val="28"/>
          <w:lang w:val="pt-BR"/>
        </w:rPr>
        <w:t xml:space="preserve"> 34</w:t>
      </w:r>
      <w:r w:rsidRPr="00963B47">
        <w:rPr>
          <w:rFonts w:asciiTheme="majorBidi" w:hAnsiTheme="majorBidi" w:cstheme="majorBidi"/>
          <w:b/>
          <w:sz w:val="28"/>
          <w:szCs w:val="28"/>
          <w:lang w:val="pt-BR"/>
        </w:rPr>
        <w:t xml:space="preserve">: Cấp </w:t>
      </w:r>
      <w:proofErr w:type="spellStart"/>
      <w:r w:rsidRPr="00963B47">
        <w:rPr>
          <w:rFonts w:asciiTheme="majorBidi" w:hAnsiTheme="majorBidi" w:cstheme="majorBidi"/>
          <w:b/>
          <w:sz w:val="28"/>
          <w:szCs w:val="28"/>
          <w:lang w:val="pt-BR"/>
        </w:rPr>
        <w:t>giấy</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phép</w:t>
      </w:r>
      <w:proofErr w:type="spellEnd"/>
      <w:r w:rsidRPr="00963B47">
        <w:rPr>
          <w:rFonts w:asciiTheme="majorBidi" w:hAnsiTheme="majorBidi" w:cstheme="majorBidi"/>
          <w:b/>
          <w:sz w:val="28"/>
          <w:szCs w:val="28"/>
          <w:lang w:val="pt-BR"/>
        </w:rPr>
        <w:t xml:space="preserve"> thành lập </w:t>
      </w:r>
      <w:proofErr w:type="spellStart"/>
      <w:r w:rsidRPr="00963B47">
        <w:rPr>
          <w:rFonts w:asciiTheme="majorBidi" w:hAnsiTheme="majorBidi" w:cstheme="majorBidi"/>
          <w:b/>
          <w:sz w:val="28"/>
          <w:szCs w:val="28"/>
          <w:lang w:val="pt-BR"/>
        </w:rPr>
        <w:t>và</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hoạt</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động</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kinh</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doanh</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chứng</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khoán</w:t>
      </w:r>
      <w:proofErr w:type="spellEnd"/>
      <w:r w:rsidRPr="00963B47">
        <w:rPr>
          <w:rFonts w:asciiTheme="majorBidi" w:hAnsiTheme="majorBidi" w:cstheme="majorBidi"/>
          <w:b/>
          <w:sz w:val="28"/>
          <w:szCs w:val="28"/>
          <w:lang w:val="pt-BR"/>
        </w:rPr>
        <w:t xml:space="preserve"> của chi </w:t>
      </w:r>
      <w:proofErr w:type="spellStart"/>
      <w:r w:rsidRPr="00963B47">
        <w:rPr>
          <w:rFonts w:asciiTheme="majorBidi" w:hAnsiTheme="majorBidi" w:cstheme="majorBidi"/>
          <w:b/>
          <w:sz w:val="28"/>
          <w:szCs w:val="28"/>
          <w:lang w:val="pt-BR"/>
        </w:rPr>
        <w:t>nhánh</w:t>
      </w:r>
      <w:proofErr w:type="spellEnd"/>
      <w:r w:rsidRPr="00963B47">
        <w:rPr>
          <w:rFonts w:asciiTheme="majorBidi" w:hAnsiTheme="majorBidi" w:cstheme="majorBidi"/>
          <w:b/>
          <w:sz w:val="28"/>
          <w:szCs w:val="28"/>
          <w:lang w:val="pt-BR"/>
        </w:rPr>
        <w:t xml:space="preserve"> công </w:t>
      </w:r>
      <w:proofErr w:type="spellStart"/>
      <w:r w:rsidRPr="00963B47">
        <w:rPr>
          <w:rFonts w:asciiTheme="majorBidi" w:hAnsiTheme="majorBidi" w:cstheme="majorBidi"/>
          <w:b/>
          <w:sz w:val="28"/>
          <w:szCs w:val="28"/>
          <w:lang w:val="pt-BR"/>
        </w:rPr>
        <w:t>ty</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chứng</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khoán</w:t>
      </w:r>
      <w:proofErr w:type="spellEnd"/>
      <w:r w:rsidRPr="00963B47">
        <w:rPr>
          <w:rFonts w:asciiTheme="majorBidi" w:hAnsiTheme="majorBidi" w:cstheme="majorBidi"/>
          <w:b/>
          <w:sz w:val="28"/>
          <w:szCs w:val="28"/>
          <w:lang w:val="pt-BR"/>
        </w:rPr>
        <w:t xml:space="preserve">, công </w:t>
      </w:r>
      <w:proofErr w:type="spellStart"/>
      <w:r w:rsidRPr="00963B47">
        <w:rPr>
          <w:rFonts w:asciiTheme="majorBidi" w:hAnsiTheme="majorBidi" w:cstheme="majorBidi"/>
          <w:b/>
          <w:sz w:val="28"/>
          <w:szCs w:val="28"/>
          <w:lang w:val="pt-BR"/>
        </w:rPr>
        <w:t>ty</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quản</w:t>
      </w:r>
      <w:proofErr w:type="spellEnd"/>
      <w:r w:rsidRPr="00963B47">
        <w:rPr>
          <w:rFonts w:asciiTheme="majorBidi" w:hAnsiTheme="majorBidi" w:cstheme="majorBidi"/>
          <w:b/>
          <w:sz w:val="28"/>
          <w:szCs w:val="28"/>
          <w:lang w:val="pt-BR"/>
        </w:rPr>
        <w:t xml:space="preserve"> lý </w:t>
      </w:r>
      <w:proofErr w:type="spellStart"/>
      <w:r w:rsidRPr="00963B47">
        <w:rPr>
          <w:rFonts w:asciiTheme="majorBidi" w:hAnsiTheme="majorBidi" w:cstheme="majorBidi"/>
          <w:b/>
          <w:sz w:val="28"/>
          <w:szCs w:val="28"/>
          <w:lang w:val="pt-BR"/>
        </w:rPr>
        <w:t>quỹ</w:t>
      </w:r>
      <w:proofErr w:type="spellEnd"/>
      <w:r w:rsidRPr="00963B47">
        <w:rPr>
          <w:rFonts w:asciiTheme="majorBidi" w:hAnsiTheme="majorBidi" w:cstheme="majorBidi"/>
          <w:b/>
          <w:sz w:val="28"/>
          <w:szCs w:val="28"/>
          <w:lang w:val="pt-BR"/>
        </w:rPr>
        <w:t xml:space="preserve"> nước </w:t>
      </w:r>
      <w:proofErr w:type="spellStart"/>
      <w:r w:rsidRPr="00963B47">
        <w:rPr>
          <w:rFonts w:asciiTheme="majorBidi" w:hAnsiTheme="majorBidi" w:cstheme="majorBidi"/>
          <w:b/>
          <w:sz w:val="28"/>
          <w:szCs w:val="28"/>
          <w:lang w:val="pt-BR"/>
        </w:rPr>
        <w:t>ngoài</w:t>
      </w:r>
      <w:proofErr w:type="spellEnd"/>
      <w:r w:rsidRPr="00963B47">
        <w:rPr>
          <w:rFonts w:asciiTheme="majorBidi" w:hAnsiTheme="majorBidi" w:cstheme="majorBidi"/>
          <w:b/>
          <w:sz w:val="28"/>
          <w:szCs w:val="28"/>
          <w:lang w:val="pt-BR"/>
        </w:rPr>
        <w:t xml:space="preserve"> tại Việt Nam.</w:t>
      </w:r>
    </w:p>
    <w:p w14:paraId="3A818E6B" w14:textId="77777777" w:rsidR="00D97782" w:rsidRPr="00963B47" w:rsidRDefault="00D9778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3</w:t>
      </w:r>
      <w:r w:rsidR="008B3331" w:rsidRPr="00963B47">
        <w:rPr>
          <w:rFonts w:asciiTheme="majorBidi" w:hAnsiTheme="majorBidi" w:cstheme="majorBidi"/>
          <w:b/>
          <w:sz w:val="28"/>
          <w:szCs w:val="28"/>
          <w:lang w:val="pt-BR"/>
        </w:rPr>
        <w:t>2</w:t>
      </w:r>
      <w:r w:rsidRPr="00963B47">
        <w:rPr>
          <w:rFonts w:asciiTheme="majorBidi" w:hAnsiTheme="majorBidi" w:cstheme="majorBidi"/>
          <w:b/>
          <w:sz w:val="28"/>
          <w:szCs w:val="28"/>
          <w:lang w:val="pt-BR"/>
        </w:rPr>
        <w:t xml:space="preserve">.1. Nội </w:t>
      </w:r>
      <w:proofErr w:type="spellStart"/>
      <w:r w:rsidRPr="00963B47">
        <w:rPr>
          <w:rFonts w:asciiTheme="majorBidi" w:hAnsiTheme="majorBidi" w:cstheme="majorBidi"/>
          <w:b/>
          <w:sz w:val="28"/>
          <w:szCs w:val="28"/>
          <w:lang w:val="pt-BR"/>
        </w:rPr>
        <w:t>dung</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r w:rsidRPr="00963B47">
        <w:rPr>
          <w:rFonts w:asciiTheme="majorBidi" w:hAnsiTheme="majorBidi" w:cstheme="majorBidi"/>
          <w:b/>
          <w:sz w:val="28"/>
          <w:szCs w:val="28"/>
          <w:lang w:val="pt-BR"/>
        </w:rPr>
        <w:t xml:space="preserve"> </w:t>
      </w:r>
    </w:p>
    <w:p w14:paraId="1741726B" w14:textId="77777777" w:rsidR="00D97782" w:rsidRPr="00963B47" w:rsidRDefault="00F4190C"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sz w:val="28"/>
          <w:szCs w:val="28"/>
          <w:lang w:val="pt-BR"/>
        </w:rPr>
        <w:t xml:space="preserve">- Đơn </w:t>
      </w:r>
      <w:proofErr w:type="spellStart"/>
      <w:r w:rsidRPr="00963B47">
        <w:rPr>
          <w:rFonts w:asciiTheme="majorBidi" w:hAnsiTheme="majorBidi" w:cstheme="majorBidi"/>
          <w:sz w:val="28"/>
          <w:szCs w:val="28"/>
          <w:lang w:val="pt-BR"/>
        </w:rPr>
        <w:t>giản</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hóa</w:t>
      </w:r>
      <w:proofErr w:type="spellEnd"/>
      <w:r w:rsidRPr="00963B47">
        <w:rPr>
          <w:rFonts w:asciiTheme="majorBidi" w:hAnsiTheme="majorBidi" w:cstheme="majorBidi"/>
          <w:sz w:val="28"/>
          <w:szCs w:val="28"/>
          <w:lang w:val="pt-BR"/>
        </w:rPr>
        <w:t xml:space="preserve"> thành </w:t>
      </w:r>
      <w:proofErr w:type="spellStart"/>
      <w:r w:rsidRPr="00963B47">
        <w:rPr>
          <w:rFonts w:asciiTheme="majorBidi" w:hAnsiTheme="majorBidi" w:cstheme="majorBidi"/>
          <w:sz w:val="28"/>
          <w:szCs w:val="28"/>
          <w:lang w:val="pt-BR"/>
        </w:rPr>
        <w:t>phần</w:t>
      </w:r>
      <w:proofErr w:type="spellEnd"/>
      <w:r w:rsidRPr="00963B47">
        <w:rPr>
          <w:rFonts w:asciiTheme="majorBidi" w:hAnsiTheme="majorBidi" w:cstheme="majorBidi"/>
          <w:sz w:val="28"/>
          <w:szCs w:val="28"/>
          <w:lang w:val="pt-BR"/>
        </w:rPr>
        <w:t xml:space="preserve"> hồ sơ, </w:t>
      </w:r>
      <w:proofErr w:type="spellStart"/>
      <w:r w:rsidRPr="00963B47">
        <w:rPr>
          <w:rFonts w:asciiTheme="majorBidi" w:hAnsiTheme="majorBidi" w:cstheme="majorBidi"/>
          <w:sz w:val="28"/>
          <w:szCs w:val="28"/>
          <w:lang w:val="pt-BR"/>
        </w:rPr>
        <w:t>k</w:t>
      </w:r>
      <w:r w:rsidR="00D97782" w:rsidRPr="00963B47">
        <w:rPr>
          <w:rFonts w:asciiTheme="majorBidi" w:hAnsiTheme="majorBidi" w:cstheme="majorBidi"/>
          <w:noProof/>
          <w:sz w:val="28"/>
          <w:szCs w:val="28"/>
          <w:lang w:val="pt-BR"/>
        </w:rPr>
        <w:t>hông</w:t>
      </w:r>
      <w:proofErr w:type="spellEnd"/>
      <w:r w:rsidR="00D97782" w:rsidRPr="00963B47">
        <w:rPr>
          <w:rFonts w:asciiTheme="majorBidi" w:hAnsiTheme="majorBidi" w:cstheme="majorBidi"/>
          <w:noProof/>
          <w:sz w:val="28"/>
          <w:szCs w:val="28"/>
          <w:lang w:val="pt-BR"/>
        </w:rPr>
        <w:t xml:space="preserve"> yêu cầu nộp lý lịch tư pháp khi đăng ký và kích hoạt tài khoản định danh điện tử.</w:t>
      </w:r>
    </w:p>
    <w:p w14:paraId="44CF3AA7" w14:textId="77777777" w:rsidR="00F4190C" w:rsidRPr="00963B47" w:rsidRDefault="00F4190C"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 Đơn giản hóa thành phần hồ sơ mẫu số 64, 66, 67.</w:t>
      </w:r>
    </w:p>
    <w:p w14:paraId="5D09F2F5" w14:textId="77777777" w:rsidR="00F4190C" w:rsidRPr="00963B47" w:rsidRDefault="00F4190C"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lastRenderedPageBreak/>
        <w:t>- Cắt giảm và đơn giản hóa điều kiện kinh doanh.</w:t>
      </w:r>
    </w:p>
    <w:p w14:paraId="61BA761F" w14:textId="77777777" w:rsidR="00F4190C" w:rsidRPr="00963B47" w:rsidRDefault="00F4190C"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noProof/>
          <w:sz w:val="28"/>
          <w:szCs w:val="28"/>
          <w:lang w:val="pt-BR"/>
        </w:rPr>
        <w:t xml:space="preserve">- </w:t>
      </w:r>
      <w:r w:rsidRPr="00963B47">
        <w:rPr>
          <w:rFonts w:asciiTheme="majorBidi" w:hAnsiTheme="majorBidi" w:cstheme="majorBidi"/>
          <w:sz w:val="28"/>
          <w:szCs w:val="28"/>
          <w:lang w:val="pt-BR"/>
        </w:rPr>
        <w:t xml:space="preserve">Đơn </w:t>
      </w:r>
      <w:proofErr w:type="spellStart"/>
      <w:r w:rsidRPr="00963B47">
        <w:rPr>
          <w:rFonts w:asciiTheme="majorBidi" w:hAnsiTheme="majorBidi" w:cstheme="majorBidi"/>
          <w:sz w:val="28"/>
          <w:szCs w:val="28"/>
          <w:lang w:val="pt-BR"/>
        </w:rPr>
        <w:t>giản</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hóa</w:t>
      </w:r>
      <w:proofErr w:type="spellEnd"/>
      <w:r w:rsidRPr="00963B47">
        <w:rPr>
          <w:rFonts w:asciiTheme="majorBidi" w:hAnsiTheme="majorBidi" w:cstheme="majorBidi"/>
          <w:sz w:val="28"/>
          <w:szCs w:val="28"/>
          <w:lang w:val="pt-BR"/>
        </w:rPr>
        <w:t xml:space="preserve"> hồ sơ </w:t>
      </w:r>
      <w:proofErr w:type="spellStart"/>
      <w:r w:rsidRPr="00963B47">
        <w:rPr>
          <w:rFonts w:asciiTheme="majorBidi" w:hAnsiTheme="majorBidi" w:cstheme="majorBidi"/>
          <w:sz w:val="28"/>
          <w:szCs w:val="28"/>
          <w:lang w:val="pt-BR"/>
        </w:rPr>
        <w:t>tương</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ứng</w:t>
      </w:r>
      <w:proofErr w:type="spellEnd"/>
      <w:r w:rsidRPr="00963B47">
        <w:rPr>
          <w:rFonts w:asciiTheme="majorBidi" w:hAnsiTheme="majorBidi" w:cstheme="majorBidi"/>
          <w:sz w:val="28"/>
          <w:szCs w:val="28"/>
          <w:lang w:val="pt-BR"/>
        </w:rPr>
        <w:t xml:space="preserve"> với điều </w:t>
      </w:r>
      <w:proofErr w:type="spellStart"/>
      <w:r w:rsidRPr="00963B47">
        <w:rPr>
          <w:rFonts w:asciiTheme="majorBidi" w:hAnsiTheme="majorBidi" w:cstheme="majorBidi"/>
          <w:sz w:val="28"/>
          <w:szCs w:val="28"/>
          <w:lang w:val="pt-BR"/>
        </w:rPr>
        <w:t>kiện</w:t>
      </w:r>
      <w:proofErr w:type="spellEnd"/>
      <w:r w:rsidRPr="00963B47">
        <w:rPr>
          <w:rFonts w:asciiTheme="majorBidi" w:hAnsiTheme="majorBidi" w:cstheme="majorBidi"/>
          <w:sz w:val="28"/>
          <w:szCs w:val="28"/>
          <w:lang w:val="pt-BR"/>
        </w:rPr>
        <w:t xml:space="preserve"> cắt </w:t>
      </w:r>
      <w:proofErr w:type="spellStart"/>
      <w:r w:rsidRPr="00963B47">
        <w:rPr>
          <w:rFonts w:asciiTheme="majorBidi" w:hAnsiTheme="majorBidi" w:cstheme="majorBidi"/>
          <w:sz w:val="28"/>
          <w:szCs w:val="28"/>
          <w:lang w:val="pt-BR"/>
        </w:rPr>
        <w:t>giảm</w:t>
      </w:r>
      <w:proofErr w:type="spellEnd"/>
      <w:r w:rsidRPr="00963B47">
        <w:rPr>
          <w:rFonts w:asciiTheme="majorBidi" w:hAnsiTheme="majorBidi" w:cstheme="majorBidi"/>
          <w:sz w:val="28"/>
          <w:szCs w:val="28"/>
          <w:lang w:val="pt-BR"/>
        </w:rPr>
        <w:t xml:space="preserve">, đơn </w:t>
      </w:r>
      <w:proofErr w:type="spellStart"/>
      <w:r w:rsidRPr="00963B47">
        <w:rPr>
          <w:rFonts w:asciiTheme="majorBidi" w:hAnsiTheme="majorBidi" w:cstheme="majorBidi"/>
          <w:sz w:val="28"/>
          <w:szCs w:val="28"/>
          <w:lang w:val="pt-BR"/>
        </w:rPr>
        <w:t>giản</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hóa</w:t>
      </w:r>
      <w:proofErr w:type="spellEnd"/>
      <w:r w:rsidRPr="00963B47">
        <w:rPr>
          <w:rFonts w:asciiTheme="majorBidi" w:hAnsiTheme="majorBidi" w:cstheme="majorBidi"/>
          <w:sz w:val="28"/>
          <w:szCs w:val="28"/>
          <w:lang w:val="pt-BR"/>
        </w:rPr>
        <w:t>.</w:t>
      </w:r>
    </w:p>
    <w:p w14:paraId="49526A4A" w14:textId="77777777" w:rsidR="00F4190C"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Lý do: </w:t>
      </w:r>
    </w:p>
    <w:p w14:paraId="79C4695A" w14:textId="77777777" w:rsidR="001B0F8B" w:rsidRPr="00963B47" w:rsidRDefault="001B0F8B"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Phù</w:t>
      </w:r>
      <w:proofErr w:type="spellEnd"/>
      <w:r w:rsidRPr="00963B47">
        <w:rPr>
          <w:rFonts w:asciiTheme="majorBidi" w:hAnsiTheme="majorBidi" w:cstheme="majorBidi"/>
          <w:bCs/>
          <w:sz w:val="28"/>
          <w:szCs w:val="28"/>
          <w:lang w:val="pt-BR"/>
        </w:rPr>
        <w:t xml:space="preserve"> hợp với việc triển </w:t>
      </w:r>
      <w:proofErr w:type="spellStart"/>
      <w:r w:rsidRPr="00963B47">
        <w:rPr>
          <w:rFonts w:asciiTheme="majorBidi" w:hAnsiTheme="majorBidi" w:cstheme="majorBidi"/>
          <w:bCs/>
          <w:sz w:val="28"/>
          <w:szCs w:val="28"/>
          <w:lang w:val="pt-BR"/>
        </w:rPr>
        <w:t>khai</w:t>
      </w:r>
      <w:proofErr w:type="spellEnd"/>
      <w:r w:rsidRPr="00963B47">
        <w:rPr>
          <w:rFonts w:asciiTheme="majorBidi" w:hAnsiTheme="majorBidi" w:cstheme="majorBidi"/>
          <w:bCs/>
          <w:sz w:val="28"/>
          <w:szCs w:val="28"/>
          <w:lang w:val="pt-BR"/>
        </w:rPr>
        <w:t xml:space="preserve"> Đề </w:t>
      </w:r>
      <w:proofErr w:type="spellStart"/>
      <w:r w:rsidRPr="00963B47">
        <w:rPr>
          <w:rFonts w:asciiTheme="majorBidi" w:hAnsiTheme="majorBidi" w:cstheme="majorBidi"/>
          <w:bCs/>
          <w:sz w:val="28"/>
          <w:szCs w:val="28"/>
          <w:lang w:val="pt-BR"/>
        </w:rPr>
        <w:t>án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phát</w:t>
      </w:r>
      <w:proofErr w:type="spellEnd"/>
      <w:r w:rsidRPr="00963B47">
        <w:rPr>
          <w:rFonts w:asciiTheme="majorBidi" w:hAnsiTheme="majorBidi" w:cstheme="majorBidi"/>
          <w:bCs/>
          <w:sz w:val="28"/>
          <w:szCs w:val="28"/>
          <w:lang w:val="pt-BR"/>
        </w:rPr>
        <w:t xml:space="preserve"> triển </w:t>
      </w:r>
      <w:proofErr w:type="spellStart"/>
      <w:r w:rsidRPr="00963B47">
        <w:rPr>
          <w:rFonts w:asciiTheme="majorBidi" w:hAnsiTheme="majorBidi" w:cstheme="majorBidi"/>
          <w:bCs/>
          <w:sz w:val="28"/>
          <w:szCs w:val="28"/>
          <w:lang w:val="pt-BR"/>
        </w:rPr>
        <w:t>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dụng</w:t>
      </w:r>
      <w:proofErr w:type="spellEnd"/>
      <w:r w:rsidRPr="00963B47">
        <w:rPr>
          <w:rFonts w:asciiTheme="majorBidi" w:hAnsiTheme="majorBidi" w:cstheme="majorBidi"/>
          <w:bCs/>
          <w:sz w:val="28"/>
          <w:szCs w:val="28"/>
          <w:lang w:val="pt-BR"/>
        </w:rPr>
        <w:t xml:space="preserve"> dữ liệu về </w:t>
      </w:r>
      <w:proofErr w:type="spellStart"/>
      <w:r w:rsidRPr="00963B47">
        <w:rPr>
          <w:rFonts w:asciiTheme="majorBidi" w:hAnsiTheme="majorBidi" w:cstheme="majorBidi"/>
          <w:bCs/>
          <w:sz w:val="28"/>
          <w:szCs w:val="28"/>
          <w:lang w:val="pt-BR"/>
        </w:rPr>
        <w:t>dân</w:t>
      </w:r>
      <w:proofErr w:type="spellEnd"/>
      <w:r w:rsidRPr="00963B47">
        <w:rPr>
          <w:rFonts w:asciiTheme="majorBidi" w:hAnsiTheme="majorBidi" w:cstheme="majorBidi"/>
          <w:bCs/>
          <w:sz w:val="28"/>
          <w:szCs w:val="28"/>
          <w:lang w:val="pt-BR"/>
        </w:rPr>
        <w:t xml:space="preserve"> cư, </w:t>
      </w:r>
      <w:proofErr w:type="spellStart"/>
      <w:r w:rsidRPr="00963B47">
        <w:rPr>
          <w:rFonts w:asciiTheme="majorBidi" w:hAnsiTheme="majorBidi" w:cstheme="majorBidi"/>
          <w:bCs/>
          <w:sz w:val="28"/>
          <w:szCs w:val="28"/>
          <w:lang w:val="pt-BR"/>
        </w:rPr>
        <w:t>định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danh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và</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xác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thực</w:t>
      </w:r>
      <w:proofErr w:type="spellEnd"/>
      <w:r w:rsidRPr="00963B47">
        <w:rPr>
          <w:rFonts w:asciiTheme="majorBidi" w:hAnsiTheme="majorBidi" w:cstheme="majorBidi"/>
          <w:bCs/>
          <w:sz w:val="28"/>
          <w:szCs w:val="28"/>
          <w:lang w:val="pt-BR"/>
        </w:rPr>
        <w:t xml:space="preserve"> điện tử </w:t>
      </w:r>
      <w:proofErr w:type="spellStart"/>
      <w:r w:rsidRPr="00963B47">
        <w:rPr>
          <w:rFonts w:asciiTheme="majorBidi" w:hAnsiTheme="majorBidi" w:cstheme="majorBidi"/>
          <w:bCs/>
          <w:sz w:val="28"/>
          <w:szCs w:val="28"/>
          <w:lang w:val="pt-BR"/>
        </w:rPr>
        <w:t>phục</w:t>
      </w:r>
      <w:proofErr w:type="spellEnd"/>
      <w:r w:rsidRPr="00963B47">
        <w:rPr>
          <w:rFonts w:asciiTheme="majorBidi" w:hAnsiTheme="majorBidi" w:cstheme="majorBidi"/>
          <w:bCs/>
          <w:sz w:val="28"/>
          <w:szCs w:val="28"/>
          <w:lang w:val="pt-BR"/>
        </w:rPr>
        <w:t xml:space="preserve"> vụ </w:t>
      </w:r>
      <w:proofErr w:type="spellStart"/>
      <w:r w:rsidRPr="00963B47">
        <w:rPr>
          <w:rFonts w:asciiTheme="majorBidi" w:hAnsiTheme="majorBidi" w:cstheme="majorBidi"/>
          <w:bCs/>
          <w:sz w:val="28"/>
          <w:szCs w:val="28"/>
          <w:lang w:val="pt-BR"/>
        </w:rPr>
        <w:t>chuyển</w:t>
      </w:r>
      <w:proofErr w:type="spellEnd"/>
      <w:r w:rsidRPr="00963B47">
        <w:rPr>
          <w:rFonts w:asciiTheme="majorBidi" w:hAnsiTheme="majorBidi" w:cstheme="majorBidi"/>
          <w:bCs/>
          <w:sz w:val="28"/>
          <w:szCs w:val="28"/>
          <w:lang w:val="pt-BR"/>
        </w:rPr>
        <w:t xml:space="preserve"> đổi số </w:t>
      </w:r>
      <w:proofErr w:type="spellStart"/>
      <w:r w:rsidRPr="00963B47">
        <w:rPr>
          <w:rFonts w:asciiTheme="majorBidi" w:hAnsiTheme="majorBidi" w:cstheme="majorBidi"/>
          <w:bCs/>
          <w:sz w:val="28"/>
          <w:szCs w:val="28"/>
          <w:lang w:val="pt-BR"/>
        </w:rPr>
        <w:t>quốc</w:t>
      </w:r>
      <w:proofErr w:type="spellEnd"/>
      <w:r w:rsidRPr="00963B47">
        <w:rPr>
          <w:rFonts w:asciiTheme="majorBidi" w:hAnsiTheme="majorBidi" w:cstheme="majorBidi"/>
          <w:bCs/>
          <w:sz w:val="28"/>
          <w:szCs w:val="28"/>
          <w:lang w:val="pt-BR"/>
        </w:rPr>
        <w:t xml:space="preserve"> gia.</w:t>
      </w:r>
    </w:p>
    <w:p w14:paraId="7F0AA50B" w14:textId="77777777" w:rsidR="00D97782" w:rsidRPr="00963B47" w:rsidRDefault="00F4190C"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Đ</w:t>
      </w:r>
      <w:r w:rsidR="00D97782" w:rsidRPr="00963B47">
        <w:rPr>
          <w:rFonts w:asciiTheme="majorBidi" w:hAnsiTheme="majorBidi" w:cstheme="majorBidi"/>
          <w:bCs/>
          <w:sz w:val="28"/>
          <w:szCs w:val="28"/>
          <w:lang w:val="pt-BR"/>
        </w:rPr>
        <w:t xml:space="preserve">ơn </w:t>
      </w:r>
      <w:proofErr w:type="spellStart"/>
      <w:r w:rsidR="00D97782" w:rsidRPr="00963B47">
        <w:rPr>
          <w:rFonts w:asciiTheme="majorBidi" w:hAnsiTheme="majorBidi" w:cstheme="majorBidi"/>
          <w:bCs/>
          <w:sz w:val="28"/>
          <w:szCs w:val="28"/>
          <w:lang w:val="pt-BR"/>
        </w:rPr>
        <w:t>giản</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hóa</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thủ</w:t>
      </w:r>
      <w:proofErr w:type="spellEnd"/>
      <w:r w:rsidR="00D97782" w:rsidRPr="00963B47">
        <w:rPr>
          <w:rFonts w:asciiTheme="majorBidi" w:hAnsiTheme="majorBidi" w:cstheme="majorBidi"/>
          <w:bCs/>
          <w:sz w:val="28"/>
          <w:szCs w:val="28"/>
          <w:lang w:val="pt-BR"/>
        </w:rPr>
        <w:t xml:space="preserve"> tục </w:t>
      </w:r>
      <w:proofErr w:type="spellStart"/>
      <w:r w:rsidR="00D97782" w:rsidRPr="00963B47">
        <w:rPr>
          <w:rFonts w:asciiTheme="majorBidi" w:hAnsiTheme="majorBidi" w:cstheme="majorBidi"/>
          <w:bCs/>
          <w:sz w:val="28"/>
          <w:szCs w:val="28"/>
          <w:lang w:val="pt-BR"/>
        </w:rPr>
        <w:t>hành</w:t>
      </w:r>
      <w:proofErr w:type="spellEnd"/>
      <w:r w:rsidR="00D97782" w:rsidRPr="00963B47">
        <w:rPr>
          <w:rFonts w:asciiTheme="majorBidi" w:hAnsiTheme="majorBidi" w:cstheme="majorBidi"/>
          <w:bCs/>
          <w:sz w:val="28"/>
          <w:szCs w:val="28"/>
          <w:lang w:val="pt-BR"/>
        </w:rPr>
        <w:t xml:space="preserve"> chính, </w:t>
      </w:r>
      <w:proofErr w:type="spellStart"/>
      <w:r w:rsidR="00D97782" w:rsidRPr="00963B47">
        <w:rPr>
          <w:rFonts w:asciiTheme="majorBidi" w:hAnsiTheme="majorBidi" w:cstheme="majorBidi"/>
          <w:bCs/>
          <w:sz w:val="28"/>
          <w:szCs w:val="28"/>
          <w:lang w:val="pt-BR"/>
        </w:rPr>
        <w:t>giấy</w:t>
      </w:r>
      <w:proofErr w:type="spellEnd"/>
      <w:r w:rsidR="00D97782" w:rsidRPr="00963B47">
        <w:rPr>
          <w:rFonts w:asciiTheme="majorBidi" w:hAnsiTheme="majorBidi" w:cstheme="majorBidi"/>
          <w:bCs/>
          <w:sz w:val="28"/>
          <w:szCs w:val="28"/>
          <w:lang w:val="pt-BR"/>
        </w:rPr>
        <w:t xml:space="preserve"> tờ công </w:t>
      </w:r>
      <w:proofErr w:type="spellStart"/>
      <w:r w:rsidR="00D97782" w:rsidRPr="00963B47">
        <w:rPr>
          <w:rFonts w:asciiTheme="majorBidi" w:hAnsiTheme="majorBidi" w:cstheme="majorBidi"/>
          <w:bCs/>
          <w:sz w:val="28"/>
          <w:szCs w:val="28"/>
          <w:lang w:val="pt-BR"/>
        </w:rPr>
        <w:t>dân</w:t>
      </w:r>
      <w:proofErr w:type="spellEnd"/>
      <w:r w:rsidR="00D97782" w:rsidRPr="00963B47">
        <w:rPr>
          <w:rFonts w:asciiTheme="majorBidi" w:hAnsiTheme="majorBidi" w:cstheme="majorBidi"/>
          <w:bCs/>
          <w:sz w:val="28"/>
          <w:szCs w:val="28"/>
          <w:lang w:val="pt-BR"/>
        </w:rPr>
        <w:t xml:space="preserve"> liên quan đến </w:t>
      </w:r>
      <w:proofErr w:type="spellStart"/>
      <w:r w:rsidR="00D97782" w:rsidRPr="00963B47">
        <w:rPr>
          <w:rFonts w:asciiTheme="majorBidi" w:hAnsiTheme="majorBidi" w:cstheme="majorBidi"/>
          <w:bCs/>
          <w:sz w:val="28"/>
          <w:szCs w:val="28"/>
          <w:lang w:val="pt-BR"/>
        </w:rPr>
        <w:t>quản</w:t>
      </w:r>
      <w:proofErr w:type="spellEnd"/>
      <w:r w:rsidR="00D97782" w:rsidRPr="00963B47">
        <w:rPr>
          <w:rFonts w:asciiTheme="majorBidi" w:hAnsiTheme="majorBidi" w:cstheme="majorBidi"/>
          <w:bCs/>
          <w:sz w:val="28"/>
          <w:szCs w:val="28"/>
          <w:lang w:val="pt-BR"/>
        </w:rPr>
        <w:t xml:space="preserve"> lý </w:t>
      </w:r>
      <w:proofErr w:type="spellStart"/>
      <w:r w:rsidR="00D97782" w:rsidRPr="00963B47">
        <w:rPr>
          <w:rFonts w:asciiTheme="majorBidi" w:hAnsiTheme="majorBidi" w:cstheme="majorBidi"/>
          <w:bCs/>
          <w:sz w:val="28"/>
          <w:szCs w:val="28"/>
          <w:lang w:val="pt-BR"/>
        </w:rPr>
        <w:t>dân</w:t>
      </w:r>
      <w:proofErr w:type="spellEnd"/>
      <w:r w:rsidR="00D97782" w:rsidRPr="00963B47">
        <w:rPr>
          <w:rFonts w:asciiTheme="majorBidi" w:hAnsiTheme="majorBidi" w:cstheme="majorBidi"/>
          <w:bCs/>
          <w:sz w:val="28"/>
          <w:szCs w:val="28"/>
          <w:lang w:val="pt-BR"/>
        </w:rPr>
        <w:t xml:space="preserve"> cư thuộc phạm vi </w:t>
      </w:r>
      <w:proofErr w:type="spellStart"/>
      <w:r w:rsidR="00D97782" w:rsidRPr="00963B47">
        <w:rPr>
          <w:rFonts w:asciiTheme="majorBidi" w:hAnsiTheme="majorBidi" w:cstheme="majorBidi"/>
          <w:bCs/>
          <w:sz w:val="28"/>
          <w:szCs w:val="28"/>
          <w:lang w:val="pt-BR"/>
        </w:rPr>
        <w:t>chức</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năng</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quản</w:t>
      </w:r>
      <w:proofErr w:type="spellEnd"/>
      <w:r w:rsidR="00D97782" w:rsidRPr="00963B47">
        <w:rPr>
          <w:rFonts w:asciiTheme="majorBidi" w:hAnsiTheme="majorBidi" w:cstheme="majorBidi"/>
          <w:bCs/>
          <w:sz w:val="28"/>
          <w:szCs w:val="28"/>
          <w:lang w:val="pt-BR"/>
        </w:rPr>
        <w:t xml:space="preserve"> lý của Bộ Tài chính.</w:t>
      </w:r>
    </w:p>
    <w:p w14:paraId="566A80DE" w14:textId="77777777" w:rsidR="00F4190C" w:rsidRPr="00963B47" w:rsidRDefault="00F4190C"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Điều </w:t>
      </w:r>
      <w:proofErr w:type="spellStart"/>
      <w:r w:rsidRPr="00963B47">
        <w:rPr>
          <w:rFonts w:asciiTheme="majorBidi" w:hAnsiTheme="majorBidi" w:cstheme="majorBidi"/>
          <w:bCs/>
          <w:sz w:val="28"/>
          <w:szCs w:val="28"/>
          <w:lang w:val="pt-BR"/>
        </w:rPr>
        <w:t>kiện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kinh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doanh</w:t>
      </w:r>
      <w:proofErr w:type="spellEnd"/>
      <w:r w:rsidRPr="00963B47">
        <w:rPr>
          <w:rFonts w:asciiTheme="majorBidi" w:hAnsiTheme="majorBidi" w:cstheme="majorBidi"/>
          <w:bCs/>
          <w:sz w:val="28"/>
          <w:szCs w:val="28"/>
          <w:lang w:val="pt-BR"/>
        </w:rPr>
        <w:t xml:space="preserve"> đã được điều </w:t>
      </w:r>
      <w:proofErr w:type="spellStart"/>
      <w:r w:rsidRPr="00963B47">
        <w:rPr>
          <w:rFonts w:asciiTheme="majorBidi" w:hAnsiTheme="majorBidi" w:cstheme="majorBidi"/>
          <w:bCs/>
          <w:sz w:val="28"/>
          <w:szCs w:val="28"/>
          <w:lang w:val="pt-BR"/>
        </w:rPr>
        <w:t>chỉnh</w:t>
      </w:r>
      <w:proofErr w:type="spellEnd"/>
      <w:r w:rsidRPr="00963B47">
        <w:rPr>
          <w:rFonts w:asciiTheme="majorBidi" w:hAnsiTheme="majorBidi" w:cstheme="majorBidi"/>
          <w:bCs/>
          <w:sz w:val="28"/>
          <w:szCs w:val="28"/>
          <w:lang w:val="pt-BR"/>
        </w:rPr>
        <w:t xml:space="preserve"> tại </w:t>
      </w:r>
      <w:proofErr w:type="spellStart"/>
      <w:r w:rsidRPr="00963B47">
        <w:rPr>
          <w:rFonts w:asciiTheme="majorBidi" w:hAnsiTheme="majorBidi" w:cstheme="majorBidi"/>
          <w:bCs/>
          <w:sz w:val="28"/>
          <w:szCs w:val="28"/>
          <w:lang w:val="pt-BR"/>
        </w:rPr>
        <w:t>các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quy</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định</w:t>
      </w:r>
      <w:proofErr w:type="spellEnd"/>
      <w:r w:rsidRPr="00963B47">
        <w:rPr>
          <w:rFonts w:asciiTheme="majorBidi" w:hAnsiTheme="majorBidi" w:cstheme="majorBidi"/>
          <w:bCs/>
          <w:sz w:val="28"/>
          <w:szCs w:val="28"/>
          <w:lang w:val="pt-BR"/>
        </w:rPr>
        <w:t xml:space="preserve"> hiện </w:t>
      </w:r>
      <w:proofErr w:type="spellStart"/>
      <w:r w:rsidRPr="00963B47">
        <w:rPr>
          <w:rFonts w:asciiTheme="majorBidi" w:hAnsiTheme="majorBidi" w:cstheme="majorBidi"/>
          <w:bCs/>
          <w:sz w:val="28"/>
          <w:szCs w:val="28"/>
          <w:lang w:val="pt-BR"/>
        </w:rPr>
        <w:t>hành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có</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thể</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chuyển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sang</w:t>
      </w:r>
      <w:proofErr w:type="spellEnd"/>
      <w:r w:rsidRPr="00963B47">
        <w:rPr>
          <w:rFonts w:asciiTheme="majorBidi" w:hAnsiTheme="majorBidi" w:cstheme="majorBidi"/>
          <w:bCs/>
          <w:sz w:val="28"/>
          <w:szCs w:val="28"/>
          <w:lang w:val="pt-BR"/>
        </w:rPr>
        <w:t xml:space="preserve"> hậu </w:t>
      </w:r>
      <w:proofErr w:type="spellStart"/>
      <w:r w:rsidRPr="00963B47">
        <w:rPr>
          <w:rFonts w:asciiTheme="majorBidi" w:hAnsiTheme="majorBidi" w:cstheme="majorBidi"/>
          <w:bCs/>
          <w:sz w:val="28"/>
          <w:szCs w:val="28"/>
          <w:lang w:val="pt-BR"/>
        </w:rPr>
        <w:t>kiểm</w:t>
      </w:r>
      <w:proofErr w:type="spellEnd"/>
      <w:r w:rsidRPr="00963B47">
        <w:rPr>
          <w:rFonts w:asciiTheme="majorBidi" w:hAnsiTheme="majorBidi" w:cstheme="majorBidi"/>
          <w:bCs/>
          <w:sz w:val="28"/>
          <w:szCs w:val="28"/>
          <w:lang w:val="pt-BR"/>
        </w:rPr>
        <w:t>.</w:t>
      </w:r>
    </w:p>
    <w:p w14:paraId="4EDEB7D0" w14:textId="77777777" w:rsidR="00F4190C" w:rsidRPr="00963B47" w:rsidRDefault="00F4190C"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hồ sơ </w:t>
      </w:r>
      <w:proofErr w:type="spellStart"/>
      <w:r w:rsidRPr="00963B47">
        <w:rPr>
          <w:rFonts w:asciiTheme="majorBidi" w:hAnsiTheme="majorBidi" w:cstheme="majorBidi"/>
          <w:bCs/>
          <w:sz w:val="28"/>
          <w:szCs w:val="28"/>
          <w:lang w:val="pt-BR"/>
        </w:rPr>
        <w:t>tương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ứng</w:t>
      </w:r>
      <w:proofErr w:type="spellEnd"/>
      <w:r w:rsidRPr="00963B47">
        <w:rPr>
          <w:rFonts w:asciiTheme="majorBidi" w:hAnsiTheme="majorBidi" w:cstheme="majorBidi"/>
          <w:bCs/>
          <w:sz w:val="28"/>
          <w:szCs w:val="28"/>
          <w:lang w:val="pt-BR"/>
        </w:rPr>
        <w:t xml:space="preserve"> với điều </w:t>
      </w:r>
      <w:proofErr w:type="spellStart"/>
      <w:r w:rsidRPr="00963B47">
        <w:rPr>
          <w:rFonts w:asciiTheme="majorBidi" w:hAnsiTheme="majorBidi" w:cstheme="majorBidi"/>
          <w:bCs/>
          <w:sz w:val="28"/>
          <w:szCs w:val="28"/>
          <w:lang w:val="pt-BR"/>
        </w:rPr>
        <w:t>kiện</w:t>
      </w:r>
      <w:proofErr w:type="spellEnd"/>
      <w:r w:rsidRPr="00963B47">
        <w:rPr>
          <w:rFonts w:asciiTheme="majorBidi" w:hAnsiTheme="majorBidi" w:cstheme="majorBidi"/>
          <w:bCs/>
          <w:sz w:val="28"/>
          <w:szCs w:val="28"/>
          <w:lang w:val="pt-BR"/>
        </w:rPr>
        <w:t xml:space="preserve">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w:t>
      </w:r>
    </w:p>
    <w:p w14:paraId="513E875E" w14:textId="77777777" w:rsidR="00D97782"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3</w:t>
      </w:r>
      <w:r w:rsidR="008B3331" w:rsidRPr="00963B47">
        <w:rPr>
          <w:rFonts w:asciiTheme="majorBidi" w:hAnsiTheme="majorBidi" w:cstheme="majorBidi"/>
          <w:b/>
          <w:sz w:val="28"/>
          <w:szCs w:val="28"/>
          <w:lang w:val="pt-BR"/>
        </w:rPr>
        <w:t>2</w:t>
      </w:r>
      <w:r w:rsidRPr="00963B47">
        <w:rPr>
          <w:rFonts w:asciiTheme="majorBidi" w:hAnsiTheme="majorBidi" w:cstheme="majorBidi"/>
          <w:b/>
          <w:sz w:val="28"/>
          <w:szCs w:val="28"/>
          <w:lang w:val="pt-BR"/>
        </w:rPr>
        <w:t xml:space="preserve">.2. Kiến </w:t>
      </w:r>
      <w:proofErr w:type="spellStart"/>
      <w:r w:rsidRPr="00963B47">
        <w:rPr>
          <w:rFonts w:asciiTheme="majorBidi" w:hAnsiTheme="majorBidi" w:cstheme="majorBidi"/>
          <w:b/>
          <w:sz w:val="28"/>
          <w:szCs w:val="28"/>
          <w:lang w:val="pt-BR"/>
        </w:rPr>
        <w:t>nghị</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thực</w:t>
      </w:r>
      <w:proofErr w:type="spellEnd"/>
      <w:r w:rsidRPr="00963B47">
        <w:rPr>
          <w:rFonts w:asciiTheme="majorBidi" w:hAnsiTheme="majorBidi" w:cstheme="majorBidi"/>
          <w:b/>
          <w:sz w:val="28"/>
          <w:szCs w:val="28"/>
          <w:lang w:val="pt-BR"/>
        </w:rPr>
        <w:t xml:space="preserve"> thi</w:t>
      </w:r>
    </w:p>
    <w:p w14:paraId="66DC150F" w14:textId="77777777" w:rsidR="00D37038" w:rsidRPr="00963B47" w:rsidRDefault="00D37038"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 xml:space="preserve">- </w:t>
      </w:r>
      <w:r w:rsidR="00D97782" w:rsidRPr="00963B47">
        <w:rPr>
          <w:rFonts w:asciiTheme="majorBidi" w:hAnsiTheme="majorBidi" w:cstheme="majorBidi"/>
          <w:noProof/>
          <w:sz w:val="28"/>
          <w:szCs w:val="28"/>
          <w:lang w:val="pt-BR"/>
        </w:rPr>
        <w:t xml:space="preserve">Bỏ điểm b khoản 4 Điều 74; Điểm b khoản 4 Điều 75 Luật Chứng khoán; </w:t>
      </w:r>
    </w:p>
    <w:p w14:paraId="2420E094" w14:textId="77777777" w:rsidR="00D37038" w:rsidRPr="00963B47" w:rsidRDefault="00D37038"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 xml:space="preserve">- </w:t>
      </w:r>
      <w:r w:rsidR="00D97782" w:rsidRPr="00963B47">
        <w:rPr>
          <w:rFonts w:asciiTheme="majorBidi" w:hAnsiTheme="majorBidi" w:cstheme="majorBidi"/>
          <w:noProof/>
          <w:sz w:val="28"/>
          <w:szCs w:val="28"/>
          <w:lang w:val="pt-BR"/>
        </w:rPr>
        <w:t xml:space="preserve">Sửa đổi điểm d khoản 5 Điều 74, điểm d khoản 5 Điều 75, điểm a, b khoản 2 Điều 76, điểm a khoản 2 Điều 77 Luật Chứng khoán; </w:t>
      </w:r>
    </w:p>
    <w:p w14:paraId="1C545879" w14:textId="77777777" w:rsidR="00D97782" w:rsidRPr="00963B47" w:rsidRDefault="00D37038"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 xml:space="preserve">- </w:t>
      </w:r>
      <w:r w:rsidR="00D97782" w:rsidRPr="00963B47">
        <w:rPr>
          <w:rFonts w:asciiTheme="majorBidi" w:hAnsiTheme="majorBidi" w:cstheme="majorBidi"/>
          <w:noProof/>
          <w:sz w:val="28"/>
          <w:szCs w:val="28"/>
          <w:lang w:val="pt-BR"/>
        </w:rPr>
        <w:t>Sửa đổi khoản 9 Điều 6; khoản 3 Điều 176, Mẫu số 64, 66, 67 Nghị định số 155/2020/NĐ-CP.</w:t>
      </w:r>
      <w:r w:rsidR="00D97782" w:rsidRPr="00963B47">
        <w:rPr>
          <w:rFonts w:asciiTheme="majorBidi" w:hAnsiTheme="majorBidi" w:cstheme="majorBidi"/>
          <w:sz w:val="28"/>
          <w:szCs w:val="28"/>
          <w:lang w:val="pt-BR"/>
        </w:rPr>
        <w:t xml:space="preserve">  </w:t>
      </w:r>
    </w:p>
    <w:p w14:paraId="6AD2D11A" w14:textId="77777777" w:rsidR="00D97782" w:rsidRPr="00963B47" w:rsidRDefault="008B3331"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32</w:t>
      </w:r>
      <w:r w:rsidR="00D97782" w:rsidRPr="00963B47">
        <w:rPr>
          <w:rFonts w:asciiTheme="majorBidi" w:hAnsiTheme="majorBidi" w:cstheme="majorBidi"/>
          <w:b/>
          <w:sz w:val="28"/>
          <w:szCs w:val="28"/>
          <w:lang w:val="pt-BR"/>
        </w:rPr>
        <w:t xml:space="preserve">.3. Lợi </w:t>
      </w:r>
      <w:proofErr w:type="spellStart"/>
      <w:r w:rsidR="00D97782" w:rsidRPr="00963B47">
        <w:rPr>
          <w:rFonts w:asciiTheme="majorBidi" w:hAnsiTheme="majorBidi" w:cstheme="majorBidi"/>
          <w:b/>
          <w:sz w:val="28"/>
          <w:szCs w:val="28"/>
          <w:lang w:val="pt-BR"/>
        </w:rPr>
        <w:t>ích</w:t>
      </w:r>
      <w:proofErr w:type="spellEnd"/>
      <w:r w:rsidR="00D97782" w:rsidRPr="00963B47">
        <w:rPr>
          <w:rFonts w:asciiTheme="majorBidi" w:hAnsiTheme="majorBidi" w:cstheme="majorBidi"/>
          <w:b/>
          <w:sz w:val="28"/>
          <w:szCs w:val="28"/>
          <w:lang w:val="pt-BR"/>
        </w:rPr>
        <w:t xml:space="preserve"> phương </w:t>
      </w:r>
      <w:proofErr w:type="spellStart"/>
      <w:r w:rsidR="00D97782" w:rsidRPr="00963B47">
        <w:rPr>
          <w:rFonts w:asciiTheme="majorBidi" w:hAnsiTheme="majorBidi" w:cstheme="majorBidi"/>
          <w:b/>
          <w:sz w:val="28"/>
          <w:szCs w:val="28"/>
          <w:lang w:val="pt-BR"/>
        </w:rPr>
        <w:t>án</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r w:rsidR="00D97782" w:rsidRPr="00963B47">
        <w:rPr>
          <w:rFonts w:asciiTheme="majorBidi" w:hAnsiTheme="majorBidi" w:cstheme="majorBidi"/>
          <w:b/>
          <w:sz w:val="28"/>
          <w:szCs w:val="28"/>
          <w:lang w:val="pt-BR"/>
        </w:rPr>
        <w:t xml:space="preserve"> </w:t>
      </w:r>
    </w:p>
    <w:p w14:paraId="34ACC6A9"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79,727,302 </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D37038" w:rsidRPr="00963B47">
        <w:rPr>
          <w:rFonts w:asciiTheme="majorBidi" w:hAnsiTheme="majorBidi" w:cstheme="majorBidi"/>
          <w:bCs/>
          <w:sz w:val="28"/>
          <w:szCs w:val="28"/>
          <w:lang w:val="pt-BR"/>
        </w:rPr>
        <w:t>.</w:t>
      </w:r>
    </w:p>
    <w:p w14:paraId="634E10BE"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70,378,541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44E53093"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9,348,761</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2785524B" w14:textId="77777777" w:rsidR="00D97782"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11.73%.</w:t>
      </w:r>
    </w:p>
    <w:p w14:paraId="40B2C763" w14:textId="77777777" w:rsidR="00D97782"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3</w:t>
      </w:r>
      <w:r w:rsidR="008B3331" w:rsidRPr="00963B47">
        <w:rPr>
          <w:rFonts w:asciiTheme="majorBidi" w:hAnsiTheme="majorBidi" w:cstheme="majorBidi"/>
          <w:b/>
          <w:sz w:val="28"/>
          <w:szCs w:val="28"/>
          <w:lang w:val="pt-BR"/>
        </w:rPr>
        <w:t>3</w:t>
      </w:r>
      <w:r w:rsidRPr="00963B47">
        <w:rPr>
          <w:rFonts w:asciiTheme="majorBidi" w:hAnsiTheme="majorBidi" w:cstheme="majorBidi"/>
          <w:b/>
          <w:sz w:val="28"/>
          <w:szCs w:val="28"/>
          <w:lang w:val="pt-BR"/>
        </w:rPr>
        <w:t>.</w:t>
      </w:r>
      <w:r w:rsidRPr="00963B47">
        <w:rPr>
          <w:rFonts w:asciiTheme="majorBidi" w:hAnsiTheme="majorBidi" w:cstheme="majorBidi"/>
          <w:sz w:val="28"/>
          <w:szCs w:val="28"/>
          <w:lang w:val="pt-BR"/>
        </w:rPr>
        <w:t xml:space="preserve"> </w:t>
      </w:r>
      <w:r w:rsidRPr="00963B47">
        <w:rPr>
          <w:rFonts w:asciiTheme="majorBidi" w:hAnsiTheme="majorBidi" w:cstheme="majorBidi"/>
          <w:b/>
          <w:sz w:val="28"/>
          <w:szCs w:val="28"/>
          <w:lang w:val="pt-BR"/>
        </w:rPr>
        <w:t xml:space="preserve">Thủ tục </w:t>
      </w:r>
      <w:proofErr w:type="spellStart"/>
      <w:r w:rsidR="007F6666" w:rsidRPr="00963B47">
        <w:rPr>
          <w:rFonts w:asciiTheme="majorBidi" w:hAnsiTheme="majorBidi" w:cstheme="majorBidi"/>
          <w:b/>
          <w:sz w:val="28"/>
          <w:szCs w:val="28"/>
          <w:lang w:val="pt-BR"/>
        </w:rPr>
        <w:t>hành</w:t>
      </w:r>
      <w:proofErr w:type="spellEnd"/>
      <w:r w:rsidR="007F6666" w:rsidRPr="00963B47">
        <w:rPr>
          <w:rFonts w:asciiTheme="majorBidi" w:hAnsiTheme="majorBidi" w:cstheme="majorBidi"/>
          <w:b/>
          <w:sz w:val="28"/>
          <w:szCs w:val="28"/>
          <w:lang w:val="pt-BR"/>
        </w:rPr>
        <w:t xml:space="preserve"> chính</w:t>
      </w:r>
      <w:r w:rsidR="00FE27C9">
        <w:rPr>
          <w:rFonts w:asciiTheme="majorBidi" w:hAnsiTheme="majorBidi" w:cstheme="majorBidi"/>
          <w:b/>
          <w:sz w:val="28"/>
          <w:szCs w:val="28"/>
          <w:lang w:val="pt-BR"/>
        </w:rPr>
        <w:t xml:space="preserve"> 35</w:t>
      </w:r>
      <w:r w:rsidRPr="00963B47">
        <w:rPr>
          <w:rFonts w:asciiTheme="majorBidi" w:hAnsiTheme="majorBidi" w:cstheme="majorBidi"/>
          <w:b/>
          <w:sz w:val="28"/>
          <w:szCs w:val="28"/>
          <w:lang w:val="pt-BR"/>
        </w:rPr>
        <w:t xml:space="preserve">: </w:t>
      </w:r>
      <w:r w:rsidRPr="00963B47">
        <w:rPr>
          <w:rFonts w:asciiTheme="majorBidi" w:hAnsiTheme="majorBidi" w:cstheme="majorBidi"/>
          <w:b/>
          <w:noProof/>
          <w:sz w:val="28"/>
          <w:szCs w:val="28"/>
          <w:lang w:val="pt-BR"/>
        </w:rPr>
        <w:t xml:space="preserve">Cấp Giấy chứng nhận đăng ký hoạt động văn phòng đại diện công ty chứng khoán, công ty quản </w:t>
      </w:r>
      <w:r w:rsidR="00153577" w:rsidRPr="00963B47">
        <w:rPr>
          <w:rFonts w:asciiTheme="majorBidi" w:hAnsiTheme="majorBidi" w:cstheme="majorBidi"/>
          <w:b/>
          <w:noProof/>
          <w:sz w:val="28"/>
          <w:szCs w:val="28"/>
          <w:lang w:val="pt-BR"/>
        </w:rPr>
        <w:t xml:space="preserve">lý quỹ nước ngoài tại Việt Nam </w:t>
      </w:r>
      <w:r w:rsidRPr="00963B47">
        <w:rPr>
          <w:rFonts w:asciiTheme="majorBidi" w:hAnsiTheme="majorBidi" w:cstheme="majorBidi"/>
          <w:b/>
          <w:noProof/>
          <w:sz w:val="28"/>
          <w:szCs w:val="28"/>
          <w:lang w:val="pt-BR"/>
        </w:rPr>
        <w:t xml:space="preserve">(1.009808) </w:t>
      </w:r>
    </w:p>
    <w:p w14:paraId="2597E706" w14:textId="77777777" w:rsidR="00D97782" w:rsidRPr="00963B47" w:rsidRDefault="001A18F4"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3</w:t>
      </w:r>
      <w:r w:rsidR="008B3331" w:rsidRPr="00963B47">
        <w:rPr>
          <w:rFonts w:asciiTheme="majorBidi" w:hAnsiTheme="majorBidi" w:cstheme="majorBidi"/>
          <w:b/>
          <w:sz w:val="28"/>
          <w:szCs w:val="28"/>
          <w:lang w:val="pt-BR"/>
        </w:rPr>
        <w:t>3</w:t>
      </w:r>
      <w:r w:rsidR="00D97782" w:rsidRPr="00963B47">
        <w:rPr>
          <w:rFonts w:asciiTheme="majorBidi" w:hAnsiTheme="majorBidi" w:cstheme="majorBidi"/>
          <w:b/>
          <w:sz w:val="28"/>
          <w:szCs w:val="28"/>
          <w:lang w:val="pt-BR"/>
        </w:rPr>
        <w:t xml:space="preserve">.1. Nội </w:t>
      </w:r>
      <w:proofErr w:type="spellStart"/>
      <w:r w:rsidR="00D97782" w:rsidRPr="00963B47">
        <w:rPr>
          <w:rFonts w:asciiTheme="majorBidi" w:hAnsiTheme="majorBidi" w:cstheme="majorBidi"/>
          <w:b/>
          <w:sz w:val="28"/>
          <w:szCs w:val="28"/>
          <w:lang w:val="pt-BR"/>
        </w:rPr>
        <w:t>dung</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r w:rsidR="00D97782" w:rsidRPr="00963B47">
        <w:rPr>
          <w:rFonts w:asciiTheme="majorBidi" w:hAnsiTheme="majorBidi" w:cstheme="majorBidi"/>
          <w:b/>
          <w:sz w:val="28"/>
          <w:szCs w:val="28"/>
          <w:lang w:val="pt-BR"/>
        </w:rPr>
        <w:t xml:space="preserve"> </w:t>
      </w:r>
    </w:p>
    <w:p w14:paraId="4F86A4A6" w14:textId="77777777" w:rsidR="00D97782" w:rsidRPr="00963B47" w:rsidRDefault="005009C6"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thành </w:t>
      </w:r>
      <w:proofErr w:type="spellStart"/>
      <w:r w:rsidRPr="00963B47">
        <w:rPr>
          <w:rFonts w:asciiTheme="majorBidi" w:hAnsiTheme="majorBidi" w:cstheme="majorBidi"/>
          <w:bCs/>
          <w:sz w:val="28"/>
          <w:szCs w:val="28"/>
          <w:lang w:val="pt-BR"/>
        </w:rPr>
        <w:t>phần</w:t>
      </w:r>
      <w:proofErr w:type="spellEnd"/>
      <w:r w:rsidRPr="00963B47">
        <w:rPr>
          <w:rFonts w:asciiTheme="majorBidi" w:hAnsiTheme="majorBidi" w:cstheme="majorBidi"/>
          <w:bCs/>
          <w:sz w:val="28"/>
          <w:szCs w:val="28"/>
          <w:lang w:val="pt-BR"/>
        </w:rPr>
        <w:t xml:space="preserve"> hồ sơ: </w:t>
      </w:r>
      <w:proofErr w:type="spellStart"/>
      <w:r w:rsidRPr="00963B47">
        <w:rPr>
          <w:rFonts w:asciiTheme="majorBidi" w:hAnsiTheme="majorBidi" w:cstheme="majorBidi"/>
          <w:bCs/>
          <w:sz w:val="28"/>
          <w:szCs w:val="28"/>
          <w:lang w:val="pt-BR"/>
        </w:rPr>
        <w:t>k</w:t>
      </w:r>
      <w:r w:rsidR="00D97782" w:rsidRPr="00963B47">
        <w:rPr>
          <w:rFonts w:asciiTheme="majorBidi" w:hAnsiTheme="majorBidi" w:cstheme="majorBidi"/>
          <w:bCs/>
          <w:sz w:val="28"/>
          <w:szCs w:val="28"/>
          <w:lang w:val="pt-BR"/>
        </w:rPr>
        <w:t>hông</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yêu</w:t>
      </w:r>
      <w:proofErr w:type="spellEnd"/>
      <w:r w:rsidR="00D97782" w:rsidRPr="00963B47">
        <w:rPr>
          <w:rFonts w:asciiTheme="majorBidi" w:hAnsiTheme="majorBidi" w:cstheme="majorBidi"/>
          <w:bCs/>
          <w:sz w:val="28"/>
          <w:szCs w:val="28"/>
          <w:lang w:val="pt-BR"/>
        </w:rPr>
        <w:t xml:space="preserve"> cầu nộp lý </w:t>
      </w:r>
      <w:proofErr w:type="spellStart"/>
      <w:r w:rsidR="00D97782" w:rsidRPr="00963B47">
        <w:rPr>
          <w:rFonts w:asciiTheme="majorBidi" w:hAnsiTheme="majorBidi" w:cstheme="majorBidi"/>
          <w:bCs/>
          <w:sz w:val="28"/>
          <w:szCs w:val="28"/>
          <w:lang w:val="pt-BR"/>
        </w:rPr>
        <w:t>lịch</w:t>
      </w:r>
      <w:proofErr w:type="spellEnd"/>
      <w:r w:rsidR="00D97782" w:rsidRPr="00963B47">
        <w:rPr>
          <w:rFonts w:asciiTheme="majorBidi" w:hAnsiTheme="majorBidi" w:cstheme="majorBidi"/>
          <w:bCs/>
          <w:sz w:val="28"/>
          <w:szCs w:val="28"/>
          <w:lang w:val="pt-BR"/>
        </w:rPr>
        <w:t xml:space="preserve"> tư </w:t>
      </w:r>
      <w:proofErr w:type="spellStart"/>
      <w:r w:rsidR="00D97782" w:rsidRPr="00963B47">
        <w:rPr>
          <w:rFonts w:asciiTheme="majorBidi" w:hAnsiTheme="majorBidi" w:cstheme="majorBidi"/>
          <w:bCs/>
          <w:sz w:val="28"/>
          <w:szCs w:val="28"/>
          <w:lang w:val="pt-BR"/>
        </w:rPr>
        <w:t>pháp</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khi</w:t>
      </w:r>
      <w:proofErr w:type="spellEnd"/>
      <w:r w:rsidR="00D97782" w:rsidRPr="00963B47">
        <w:rPr>
          <w:rFonts w:asciiTheme="majorBidi" w:hAnsiTheme="majorBidi" w:cstheme="majorBidi"/>
          <w:bCs/>
          <w:sz w:val="28"/>
          <w:szCs w:val="28"/>
          <w:lang w:val="pt-BR"/>
        </w:rPr>
        <w:t xml:space="preserve"> đăng ký </w:t>
      </w:r>
      <w:proofErr w:type="spellStart"/>
      <w:r w:rsidR="00D97782" w:rsidRPr="00963B47">
        <w:rPr>
          <w:rFonts w:asciiTheme="majorBidi" w:hAnsiTheme="majorBidi" w:cstheme="majorBidi"/>
          <w:bCs/>
          <w:sz w:val="28"/>
          <w:szCs w:val="28"/>
          <w:lang w:val="pt-BR"/>
        </w:rPr>
        <w:t>và</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kích</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hoạt</w:t>
      </w:r>
      <w:proofErr w:type="spellEnd"/>
      <w:r w:rsidR="00D97782" w:rsidRPr="00963B47">
        <w:rPr>
          <w:rFonts w:asciiTheme="majorBidi" w:hAnsiTheme="majorBidi" w:cstheme="majorBidi"/>
          <w:bCs/>
          <w:sz w:val="28"/>
          <w:szCs w:val="28"/>
          <w:lang w:val="pt-BR"/>
        </w:rPr>
        <w:t xml:space="preserve"> tài </w:t>
      </w:r>
      <w:proofErr w:type="spellStart"/>
      <w:r w:rsidR="00D97782" w:rsidRPr="00963B47">
        <w:rPr>
          <w:rFonts w:asciiTheme="majorBidi" w:hAnsiTheme="majorBidi" w:cstheme="majorBidi"/>
          <w:bCs/>
          <w:sz w:val="28"/>
          <w:szCs w:val="28"/>
          <w:lang w:val="pt-BR"/>
        </w:rPr>
        <w:t>khoản</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định</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danh</w:t>
      </w:r>
      <w:proofErr w:type="spellEnd"/>
      <w:r w:rsidR="00D97782" w:rsidRPr="00963B47">
        <w:rPr>
          <w:rFonts w:asciiTheme="majorBidi" w:hAnsiTheme="majorBidi" w:cstheme="majorBidi"/>
          <w:bCs/>
          <w:sz w:val="28"/>
          <w:szCs w:val="28"/>
          <w:lang w:val="pt-BR"/>
        </w:rPr>
        <w:t xml:space="preserve"> điện tử.</w:t>
      </w:r>
    </w:p>
    <w:p w14:paraId="7B675B7A" w14:textId="77777777" w:rsidR="005009C6" w:rsidRPr="00963B47" w:rsidRDefault="005009C6"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thành </w:t>
      </w:r>
      <w:proofErr w:type="spellStart"/>
      <w:r w:rsidRPr="00963B47">
        <w:rPr>
          <w:rFonts w:asciiTheme="majorBidi" w:hAnsiTheme="majorBidi" w:cstheme="majorBidi"/>
          <w:bCs/>
          <w:sz w:val="28"/>
          <w:szCs w:val="28"/>
          <w:lang w:val="pt-BR"/>
        </w:rPr>
        <w:t>phần</w:t>
      </w:r>
      <w:proofErr w:type="spellEnd"/>
      <w:r w:rsidRPr="00963B47">
        <w:rPr>
          <w:rFonts w:asciiTheme="majorBidi" w:hAnsiTheme="majorBidi" w:cstheme="majorBidi"/>
          <w:bCs/>
          <w:sz w:val="28"/>
          <w:szCs w:val="28"/>
          <w:lang w:val="pt-BR"/>
        </w:rPr>
        <w:t xml:space="preserve"> hồ sơ mẫu số 64, 66, 67.</w:t>
      </w:r>
    </w:p>
    <w:p w14:paraId="472D5C18" w14:textId="77777777" w:rsidR="005009C6" w:rsidRPr="00963B47" w:rsidRDefault="005009C6"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Chỉ </w:t>
      </w:r>
      <w:proofErr w:type="spellStart"/>
      <w:r w:rsidRPr="00963B47">
        <w:rPr>
          <w:rFonts w:asciiTheme="majorBidi" w:hAnsiTheme="majorBidi" w:cstheme="majorBidi"/>
          <w:bCs/>
          <w:sz w:val="28"/>
          <w:szCs w:val="28"/>
          <w:lang w:val="pt-BR"/>
        </w:rPr>
        <w:t>yêu</w:t>
      </w:r>
      <w:proofErr w:type="spellEnd"/>
      <w:r w:rsidRPr="00963B47">
        <w:rPr>
          <w:rFonts w:asciiTheme="majorBidi" w:hAnsiTheme="majorBidi" w:cstheme="majorBidi"/>
          <w:bCs/>
          <w:sz w:val="28"/>
          <w:szCs w:val="28"/>
          <w:lang w:val="pt-BR"/>
        </w:rPr>
        <w:t xml:space="preserve"> cầu nộp </w:t>
      </w:r>
      <w:proofErr w:type="spellStart"/>
      <w:r w:rsidRPr="00963B47">
        <w:rPr>
          <w:rFonts w:asciiTheme="majorBidi" w:hAnsiTheme="majorBidi" w:cstheme="majorBidi"/>
          <w:bCs/>
          <w:sz w:val="28"/>
          <w:szCs w:val="28"/>
          <w:lang w:val="pt-BR"/>
        </w:rPr>
        <w:t>báo</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cáo</w:t>
      </w:r>
      <w:proofErr w:type="spellEnd"/>
      <w:r w:rsidRPr="00963B47">
        <w:rPr>
          <w:rFonts w:asciiTheme="majorBidi" w:hAnsiTheme="majorBidi" w:cstheme="majorBidi"/>
          <w:bCs/>
          <w:sz w:val="28"/>
          <w:szCs w:val="28"/>
          <w:lang w:val="pt-BR"/>
        </w:rPr>
        <w:t xml:space="preserve"> tài chính năm gần </w:t>
      </w:r>
      <w:proofErr w:type="spellStart"/>
      <w:r w:rsidRPr="00963B47">
        <w:rPr>
          <w:rFonts w:asciiTheme="majorBidi" w:hAnsiTheme="majorBidi" w:cstheme="majorBidi"/>
          <w:bCs/>
          <w:sz w:val="28"/>
          <w:szCs w:val="28"/>
          <w:lang w:val="pt-BR"/>
        </w:rPr>
        <w:t>nhất</w:t>
      </w:r>
      <w:proofErr w:type="spellEnd"/>
      <w:r w:rsidRPr="00963B47">
        <w:rPr>
          <w:rFonts w:asciiTheme="majorBidi" w:hAnsiTheme="majorBidi" w:cstheme="majorBidi"/>
          <w:bCs/>
          <w:sz w:val="28"/>
          <w:szCs w:val="28"/>
          <w:lang w:val="pt-BR"/>
        </w:rPr>
        <w:t xml:space="preserve"> hợp </w:t>
      </w:r>
      <w:proofErr w:type="spellStart"/>
      <w:r w:rsidRPr="00963B47">
        <w:rPr>
          <w:rFonts w:asciiTheme="majorBidi" w:hAnsiTheme="majorBidi" w:cstheme="majorBidi"/>
          <w:bCs/>
          <w:sz w:val="28"/>
          <w:szCs w:val="28"/>
          <w:lang w:val="pt-BR"/>
        </w:rPr>
        <w:t>nhất</w:t>
      </w:r>
      <w:proofErr w:type="spellEnd"/>
      <w:r w:rsidRPr="00963B47">
        <w:rPr>
          <w:rFonts w:asciiTheme="majorBidi" w:hAnsiTheme="majorBidi" w:cstheme="majorBidi"/>
          <w:bCs/>
          <w:sz w:val="28"/>
          <w:szCs w:val="28"/>
          <w:lang w:val="pt-BR"/>
        </w:rPr>
        <w:t xml:space="preserve"> được </w:t>
      </w:r>
      <w:proofErr w:type="spellStart"/>
      <w:r w:rsidRPr="00963B47">
        <w:rPr>
          <w:rFonts w:asciiTheme="majorBidi" w:hAnsiTheme="majorBidi" w:cstheme="majorBidi"/>
          <w:bCs/>
          <w:sz w:val="28"/>
          <w:szCs w:val="28"/>
          <w:lang w:val="pt-BR"/>
        </w:rPr>
        <w:t>kiểm</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toán</w:t>
      </w:r>
      <w:proofErr w:type="spellEnd"/>
      <w:r w:rsidRPr="00963B47">
        <w:rPr>
          <w:rFonts w:asciiTheme="majorBidi" w:hAnsiTheme="majorBidi" w:cstheme="majorBidi"/>
          <w:bCs/>
          <w:sz w:val="28"/>
          <w:szCs w:val="28"/>
          <w:lang w:val="pt-BR"/>
        </w:rPr>
        <w:t xml:space="preserve"> nếu </w:t>
      </w:r>
      <w:proofErr w:type="spellStart"/>
      <w:r w:rsidRPr="00963B47">
        <w:rPr>
          <w:rFonts w:asciiTheme="majorBidi" w:hAnsiTheme="majorBidi" w:cstheme="majorBidi"/>
          <w:bCs/>
          <w:sz w:val="28"/>
          <w:szCs w:val="28"/>
          <w:lang w:val="pt-BR"/>
        </w:rPr>
        <w:t>có</w:t>
      </w:r>
      <w:proofErr w:type="spellEnd"/>
      <w:r w:rsidRPr="00963B47">
        <w:rPr>
          <w:rFonts w:asciiTheme="majorBidi" w:hAnsiTheme="majorBidi" w:cstheme="majorBidi"/>
          <w:bCs/>
          <w:sz w:val="28"/>
          <w:szCs w:val="28"/>
          <w:lang w:val="pt-BR"/>
        </w:rPr>
        <w:t>.</w:t>
      </w:r>
    </w:p>
    <w:p w14:paraId="3232D977" w14:textId="77777777" w:rsidR="005009C6" w:rsidRPr="00963B47" w:rsidRDefault="005009C6"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Bỏ tài liệu Giấy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nhận</w:t>
      </w:r>
      <w:proofErr w:type="spellEnd"/>
      <w:r w:rsidRPr="00963B47">
        <w:rPr>
          <w:rFonts w:asciiTheme="majorBidi" w:hAnsiTheme="majorBidi" w:cstheme="majorBidi"/>
          <w:bCs/>
          <w:sz w:val="28"/>
          <w:szCs w:val="28"/>
          <w:lang w:val="pt-BR"/>
        </w:rPr>
        <w:t xml:space="preserve"> đăng ký mã số </w:t>
      </w:r>
      <w:proofErr w:type="spellStart"/>
      <w:r w:rsidRPr="00963B47">
        <w:rPr>
          <w:rFonts w:asciiTheme="majorBidi" w:hAnsiTheme="majorBidi" w:cstheme="majorBidi"/>
          <w:bCs/>
          <w:sz w:val="28"/>
          <w:szCs w:val="28"/>
          <w:lang w:val="pt-BR"/>
        </w:rPr>
        <w:t>giao</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dịch</w:t>
      </w:r>
      <w:proofErr w:type="spellEnd"/>
      <w:r w:rsidRPr="00963B47">
        <w:rPr>
          <w:rFonts w:asciiTheme="majorBidi" w:hAnsiTheme="majorBidi" w:cstheme="majorBidi"/>
          <w:bCs/>
          <w:sz w:val="28"/>
          <w:szCs w:val="28"/>
          <w:lang w:val="pt-BR"/>
        </w:rPr>
        <w:t xml:space="preserve"> của </w:t>
      </w:r>
      <w:proofErr w:type="spellStart"/>
      <w:r w:rsidRPr="00963B47">
        <w:rPr>
          <w:rFonts w:asciiTheme="majorBidi" w:hAnsiTheme="majorBidi" w:cstheme="majorBidi"/>
          <w:bCs/>
          <w:sz w:val="28"/>
          <w:szCs w:val="28"/>
          <w:lang w:val="pt-BR"/>
        </w:rPr>
        <w:t>các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quỹ</w:t>
      </w:r>
      <w:proofErr w:type="spellEnd"/>
      <w:r w:rsidRPr="00963B47">
        <w:rPr>
          <w:rFonts w:asciiTheme="majorBidi" w:hAnsiTheme="majorBidi" w:cstheme="majorBidi"/>
          <w:bCs/>
          <w:sz w:val="28"/>
          <w:szCs w:val="28"/>
          <w:lang w:val="pt-BR"/>
        </w:rPr>
        <w:t xml:space="preserve"> đầu tư tại Việt Nam </w:t>
      </w:r>
      <w:proofErr w:type="spellStart"/>
      <w:r w:rsidRPr="00963B47">
        <w:rPr>
          <w:rFonts w:asciiTheme="majorBidi" w:hAnsiTheme="majorBidi" w:cstheme="majorBidi"/>
          <w:bCs/>
          <w:sz w:val="28"/>
          <w:szCs w:val="28"/>
          <w:lang w:val="pt-BR"/>
        </w:rPr>
        <w:t>trường</w:t>
      </w:r>
      <w:proofErr w:type="spellEnd"/>
      <w:r w:rsidRPr="00963B47">
        <w:rPr>
          <w:rFonts w:asciiTheme="majorBidi" w:hAnsiTheme="majorBidi" w:cstheme="majorBidi"/>
          <w:bCs/>
          <w:sz w:val="28"/>
          <w:szCs w:val="28"/>
          <w:lang w:val="pt-BR"/>
        </w:rPr>
        <w:t xml:space="preserve"> hợp tổ </w:t>
      </w:r>
      <w:proofErr w:type="spellStart"/>
      <w:r w:rsidRPr="00963B47">
        <w:rPr>
          <w:rFonts w:asciiTheme="majorBidi" w:hAnsiTheme="majorBidi" w:cstheme="majorBidi"/>
          <w:bCs/>
          <w:sz w:val="28"/>
          <w:szCs w:val="28"/>
          <w:lang w:val="pt-BR"/>
        </w:rPr>
        <w:t>chức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kinh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doanh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 xml:space="preserve"> nước </w:t>
      </w:r>
      <w:proofErr w:type="spellStart"/>
      <w:r w:rsidRPr="00963B47">
        <w:rPr>
          <w:rFonts w:asciiTheme="majorBidi" w:hAnsiTheme="majorBidi" w:cstheme="majorBidi"/>
          <w:bCs/>
          <w:sz w:val="28"/>
          <w:szCs w:val="28"/>
          <w:lang w:val="pt-BR"/>
        </w:rPr>
        <w:t>ngoài</w:t>
      </w:r>
      <w:proofErr w:type="spellEnd"/>
      <w:r w:rsidRPr="00963B47">
        <w:rPr>
          <w:rFonts w:asciiTheme="majorBidi" w:hAnsiTheme="majorBidi" w:cstheme="majorBidi"/>
          <w:bCs/>
          <w:sz w:val="28"/>
          <w:szCs w:val="28"/>
          <w:lang w:val="pt-BR"/>
        </w:rPr>
        <w:t xml:space="preserve"> đang đầu tư tại Việt Nam.</w:t>
      </w:r>
    </w:p>
    <w:p w14:paraId="63CD6E6A" w14:textId="77777777" w:rsidR="005009C6" w:rsidRPr="00963B47" w:rsidRDefault="00C538E6"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điều </w:t>
      </w:r>
      <w:proofErr w:type="spellStart"/>
      <w:r w:rsidRPr="00963B47">
        <w:rPr>
          <w:rFonts w:asciiTheme="majorBidi" w:hAnsiTheme="majorBidi" w:cstheme="majorBidi"/>
          <w:bCs/>
          <w:sz w:val="28"/>
          <w:szCs w:val="28"/>
          <w:lang w:val="pt-BR"/>
        </w:rPr>
        <w:t>kiện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kinh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doanh</w:t>
      </w:r>
      <w:proofErr w:type="spellEnd"/>
      <w:r w:rsidRPr="00963B47">
        <w:rPr>
          <w:rFonts w:asciiTheme="majorBidi" w:hAnsiTheme="majorBidi" w:cstheme="majorBidi"/>
          <w:bCs/>
          <w:sz w:val="28"/>
          <w:szCs w:val="28"/>
          <w:lang w:val="pt-BR"/>
        </w:rPr>
        <w:t>.</w:t>
      </w:r>
    </w:p>
    <w:p w14:paraId="5B11BD96" w14:textId="77777777" w:rsidR="005009C6"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lastRenderedPageBreak/>
        <w:t xml:space="preserve">Lý do: </w:t>
      </w:r>
    </w:p>
    <w:p w14:paraId="52A2FE9B" w14:textId="77777777" w:rsidR="001B0F8B" w:rsidRPr="00963B47" w:rsidRDefault="001B0F8B"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Phù</w:t>
      </w:r>
      <w:proofErr w:type="spellEnd"/>
      <w:r w:rsidRPr="00963B47">
        <w:rPr>
          <w:rFonts w:asciiTheme="majorBidi" w:hAnsiTheme="majorBidi" w:cstheme="majorBidi"/>
          <w:bCs/>
          <w:sz w:val="28"/>
          <w:szCs w:val="28"/>
          <w:lang w:val="pt-BR"/>
        </w:rPr>
        <w:t xml:space="preserve"> hợp với việc triển </w:t>
      </w:r>
      <w:proofErr w:type="spellStart"/>
      <w:r w:rsidRPr="00963B47">
        <w:rPr>
          <w:rFonts w:asciiTheme="majorBidi" w:hAnsiTheme="majorBidi" w:cstheme="majorBidi"/>
          <w:bCs/>
          <w:sz w:val="28"/>
          <w:szCs w:val="28"/>
          <w:lang w:val="pt-BR"/>
        </w:rPr>
        <w:t>khai</w:t>
      </w:r>
      <w:proofErr w:type="spellEnd"/>
      <w:r w:rsidRPr="00963B47">
        <w:rPr>
          <w:rFonts w:asciiTheme="majorBidi" w:hAnsiTheme="majorBidi" w:cstheme="majorBidi"/>
          <w:bCs/>
          <w:sz w:val="28"/>
          <w:szCs w:val="28"/>
          <w:lang w:val="pt-BR"/>
        </w:rPr>
        <w:t xml:space="preserve"> Đề </w:t>
      </w:r>
      <w:proofErr w:type="spellStart"/>
      <w:r w:rsidRPr="00963B47">
        <w:rPr>
          <w:rFonts w:asciiTheme="majorBidi" w:hAnsiTheme="majorBidi" w:cstheme="majorBidi"/>
          <w:bCs/>
          <w:sz w:val="28"/>
          <w:szCs w:val="28"/>
          <w:lang w:val="pt-BR"/>
        </w:rPr>
        <w:t>án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phát</w:t>
      </w:r>
      <w:proofErr w:type="spellEnd"/>
      <w:r w:rsidRPr="00963B47">
        <w:rPr>
          <w:rFonts w:asciiTheme="majorBidi" w:hAnsiTheme="majorBidi" w:cstheme="majorBidi"/>
          <w:bCs/>
          <w:sz w:val="28"/>
          <w:szCs w:val="28"/>
          <w:lang w:val="pt-BR"/>
        </w:rPr>
        <w:t xml:space="preserve"> triển </w:t>
      </w:r>
      <w:proofErr w:type="spellStart"/>
      <w:r w:rsidRPr="00963B47">
        <w:rPr>
          <w:rFonts w:asciiTheme="majorBidi" w:hAnsiTheme="majorBidi" w:cstheme="majorBidi"/>
          <w:bCs/>
          <w:sz w:val="28"/>
          <w:szCs w:val="28"/>
          <w:lang w:val="pt-BR"/>
        </w:rPr>
        <w:t>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dụng</w:t>
      </w:r>
      <w:proofErr w:type="spellEnd"/>
      <w:r w:rsidRPr="00963B47">
        <w:rPr>
          <w:rFonts w:asciiTheme="majorBidi" w:hAnsiTheme="majorBidi" w:cstheme="majorBidi"/>
          <w:bCs/>
          <w:sz w:val="28"/>
          <w:szCs w:val="28"/>
          <w:lang w:val="pt-BR"/>
        </w:rPr>
        <w:t xml:space="preserve"> dữ liệu về </w:t>
      </w:r>
      <w:proofErr w:type="spellStart"/>
      <w:r w:rsidRPr="00963B47">
        <w:rPr>
          <w:rFonts w:asciiTheme="majorBidi" w:hAnsiTheme="majorBidi" w:cstheme="majorBidi"/>
          <w:bCs/>
          <w:sz w:val="28"/>
          <w:szCs w:val="28"/>
          <w:lang w:val="pt-BR"/>
        </w:rPr>
        <w:t>dân</w:t>
      </w:r>
      <w:proofErr w:type="spellEnd"/>
      <w:r w:rsidRPr="00963B47">
        <w:rPr>
          <w:rFonts w:asciiTheme="majorBidi" w:hAnsiTheme="majorBidi" w:cstheme="majorBidi"/>
          <w:bCs/>
          <w:sz w:val="28"/>
          <w:szCs w:val="28"/>
          <w:lang w:val="pt-BR"/>
        </w:rPr>
        <w:t xml:space="preserve"> cư, </w:t>
      </w:r>
      <w:proofErr w:type="spellStart"/>
      <w:r w:rsidRPr="00963B47">
        <w:rPr>
          <w:rFonts w:asciiTheme="majorBidi" w:hAnsiTheme="majorBidi" w:cstheme="majorBidi"/>
          <w:bCs/>
          <w:sz w:val="28"/>
          <w:szCs w:val="28"/>
          <w:lang w:val="pt-BR"/>
        </w:rPr>
        <w:t>định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danh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và</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xác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thực</w:t>
      </w:r>
      <w:proofErr w:type="spellEnd"/>
      <w:r w:rsidRPr="00963B47">
        <w:rPr>
          <w:rFonts w:asciiTheme="majorBidi" w:hAnsiTheme="majorBidi" w:cstheme="majorBidi"/>
          <w:bCs/>
          <w:sz w:val="28"/>
          <w:szCs w:val="28"/>
          <w:lang w:val="pt-BR"/>
        </w:rPr>
        <w:t xml:space="preserve"> điện tử </w:t>
      </w:r>
      <w:proofErr w:type="spellStart"/>
      <w:r w:rsidRPr="00963B47">
        <w:rPr>
          <w:rFonts w:asciiTheme="majorBidi" w:hAnsiTheme="majorBidi" w:cstheme="majorBidi"/>
          <w:bCs/>
          <w:sz w:val="28"/>
          <w:szCs w:val="28"/>
          <w:lang w:val="pt-BR"/>
        </w:rPr>
        <w:t>phục</w:t>
      </w:r>
      <w:proofErr w:type="spellEnd"/>
      <w:r w:rsidRPr="00963B47">
        <w:rPr>
          <w:rFonts w:asciiTheme="majorBidi" w:hAnsiTheme="majorBidi" w:cstheme="majorBidi"/>
          <w:bCs/>
          <w:sz w:val="28"/>
          <w:szCs w:val="28"/>
          <w:lang w:val="pt-BR"/>
        </w:rPr>
        <w:t xml:space="preserve"> vụ </w:t>
      </w:r>
      <w:proofErr w:type="spellStart"/>
      <w:r w:rsidRPr="00963B47">
        <w:rPr>
          <w:rFonts w:asciiTheme="majorBidi" w:hAnsiTheme="majorBidi" w:cstheme="majorBidi"/>
          <w:bCs/>
          <w:sz w:val="28"/>
          <w:szCs w:val="28"/>
          <w:lang w:val="pt-BR"/>
        </w:rPr>
        <w:t>chuyển</w:t>
      </w:r>
      <w:proofErr w:type="spellEnd"/>
      <w:r w:rsidRPr="00963B47">
        <w:rPr>
          <w:rFonts w:asciiTheme="majorBidi" w:hAnsiTheme="majorBidi" w:cstheme="majorBidi"/>
          <w:bCs/>
          <w:sz w:val="28"/>
          <w:szCs w:val="28"/>
          <w:lang w:val="pt-BR"/>
        </w:rPr>
        <w:t xml:space="preserve"> đổi số </w:t>
      </w:r>
      <w:proofErr w:type="spellStart"/>
      <w:r w:rsidRPr="00963B47">
        <w:rPr>
          <w:rFonts w:asciiTheme="majorBidi" w:hAnsiTheme="majorBidi" w:cstheme="majorBidi"/>
          <w:bCs/>
          <w:sz w:val="28"/>
          <w:szCs w:val="28"/>
          <w:lang w:val="pt-BR"/>
        </w:rPr>
        <w:t>quốc</w:t>
      </w:r>
      <w:proofErr w:type="spellEnd"/>
      <w:r w:rsidRPr="00963B47">
        <w:rPr>
          <w:rFonts w:asciiTheme="majorBidi" w:hAnsiTheme="majorBidi" w:cstheme="majorBidi"/>
          <w:bCs/>
          <w:sz w:val="28"/>
          <w:szCs w:val="28"/>
          <w:lang w:val="pt-BR"/>
        </w:rPr>
        <w:t xml:space="preserve"> gia.</w:t>
      </w:r>
    </w:p>
    <w:p w14:paraId="520E555A" w14:textId="77777777" w:rsidR="00D97782" w:rsidRPr="00963B47" w:rsidRDefault="005009C6"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w:t>
      </w:r>
      <w:r w:rsidR="00D97782" w:rsidRPr="00963B47">
        <w:rPr>
          <w:rFonts w:asciiTheme="majorBidi" w:hAnsiTheme="majorBidi" w:cstheme="majorBidi"/>
          <w:bCs/>
          <w:sz w:val="28"/>
          <w:szCs w:val="28"/>
          <w:lang w:val="pt-BR"/>
        </w:rPr>
        <w:t xml:space="preserve"> Thực hiện đơn </w:t>
      </w:r>
      <w:proofErr w:type="spellStart"/>
      <w:r w:rsidR="00D97782" w:rsidRPr="00963B47">
        <w:rPr>
          <w:rFonts w:asciiTheme="majorBidi" w:hAnsiTheme="majorBidi" w:cstheme="majorBidi"/>
          <w:bCs/>
          <w:sz w:val="28"/>
          <w:szCs w:val="28"/>
          <w:lang w:val="pt-BR"/>
        </w:rPr>
        <w:t>giản</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hóa</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thủ</w:t>
      </w:r>
      <w:proofErr w:type="spellEnd"/>
      <w:r w:rsidR="00D97782" w:rsidRPr="00963B47">
        <w:rPr>
          <w:rFonts w:asciiTheme="majorBidi" w:hAnsiTheme="majorBidi" w:cstheme="majorBidi"/>
          <w:bCs/>
          <w:sz w:val="28"/>
          <w:szCs w:val="28"/>
          <w:lang w:val="pt-BR"/>
        </w:rPr>
        <w:t xml:space="preserve"> tục </w:t>
      </w:r>
      <w:proofErr w:type="spellStart"/>
      <w:r w:rsidR="00D97782" w:rsidRPr="00963B47">
        <w:rPr>
          <w:rFonts w:asciiTheme="majorBidi" w:hAnsiTheme="majorBidi" w:cstheme="majorBidi"/>
          <w:bCs/>
          <w:sz w:val="28"/>
          <w:szCs w:val="28"/>
          <w:lang w:val="pt-BR"/>
        </w:rPr>
        <w:t>hành</w:t>
      </w:r>
      <w:proofErr w:type="spellEnd"/>
      <w:r w:rsidR="00D97782" w:rsidRPr="00963B47">
        <w:rPr>
          <w:rFonts w:asciiTheme="majorBidi" w:hAnsiTheme="majorBidi" w:cstheme="majorBidi"/>
          <w:bCs/>
          <w:sz w:val="28"/>
          <w:szCs w:val="28"/>
          <w:lang w:val="pt-BR"/>
        </w:rPr>
        <w:t xml:space="preserve"> chính, </w:t>
      </w:r>
      <w:proofErr w:type="spellStart"/>
      <w:r w:rsidR="00D97782" w:rsidRPr="00963B47">
        <w:rPr>
          <w:rFonts w:asciiTheme="majorBidi" w:hAnsiTheme="majorBidi" w:cstheme="majorBidi"/>
          <w:bCs/>
          <w:sz w:val="28"/>
          <w:szCs w:val="28"/>
          <w:lang w:val="pt-BR"/>
        </w:rPr>
        <w:t>giấy</w:t>
      </w:r>
      <w:proofErr w:type="spellEnd"/>
      <w:r w:rsidR="00D97782" w:rsidRPr="00963B47">
        <w:rPr>
          <w:rFonts w:asciiTheme="majorBidi" w:hAnsiTheme="majorBidi" w:cstheme="majorBidi"/>
          <w:bCs/>
          <w:sz w:val="28"/>
          <w:szCs w:val="28"/>
          <w:lang w:val="pt-BR"/>
        </w:rPr>
        <w:t xml:space="preserve"> tờ công </w:t>
      </w:r>
      <w:proofErr w:type="spellStart"/>
      <w:r w:rsidR="00D97782" w:rsidRPr="00963B47">
        <w:rPr>
          <w:rFonts w:asciiTheme="majorBidi" w:hAnsiTheme="majorBidi" w:cstheme="majorBidi"/>
          <w:bCs/>
          <w:sz w:val="28"/>
          <w:szCs w:val="28"/>
          <w:lang w:val="pt-BR"/>
        </w:rPr>
        <w:t>dân</w:t>
      </w:r>
      <w:proofErr w:type="spellEnd"/>
      <w:r w:rsidR="00D97782" w:rsidRPr="00963B47">
        <w:rPr>
          <w:rFonts w:asciiTheme="majorBidi" w:hAnsiTheme="majorBidi" w:cstheme="majorBidi"/>
          <w:bCs/>
          <w:sz w:val="28"/>
          <w:szCs w:val="28"/>
          <w:lang w:val="pt-BR"/>
        </w:rPr>
        <w:t xml:space="preserve"> liên quan đến </w:t>
      </w:r>
      <w:proofErr w:type="spellStart"/>
      <w:r w:rsidR="00D97782" w:rsidRPr="00963B47">
        <w:rPr>
          <w:rFonts w:asciiTheme="majorBidi" w:hAnsiTheme="majorBidi" w:cstheme="majorBidi"/>
          <w:bCs/>
          <w:sz w:val="28"/>
          <w:szCs w:val="28"/>
          <w:lang w:val="pt-BR"/>
        </w:rPr>
        <w:t>quản</w:t>
      </w:r>
      <w:proofErr w:type="spellEnd"/>
      <w:r w:rsidR="00D97782" w:rsidRPr="00963B47">
        <w:rPr>
          <w:rFonts w:asciiTheme="majorBidi" w:hAnsiTheme="majorBidi" w:cstheme="majorBidi"/>
          <w:bCs/>
          <w:sz w:val="28"/>
          <w:szCs w:val="28"/>
          <w:lang w:val="pt-BR"/>
        </w:rPr>
        <w:t xml:space="preserve"> lý </w:t>
      </w:r>
      <w:proofErr w:type="spellStart"/>
      <w:r w:rsidR="00D97782" w:rsidRPr="00963B47">
        <w:rPr>
          <w:rFonts w:asciiTheme="majorBidi" w:hAnsiTheme="majorBidi" w:cstheme="majorBidi"/>
          <w:bCs/>
          <w:sz w:val="28"/>
          <w:szCs w:val="28"/>
          <w:lang w:val="pt-BR"/>
        </w:rPr>
        <w:t>dân</w:t>
      </w:r>
      <w:proofErr w:type="spellEnd"/>
      <w:r w:rsidR="00D97782" w:rsidRPr="00963B47">
        <w:rPr>
          <w:rFonts w:asciiTheme="majorBidi" w:hAnsiTheme="majorBidi" w:cstheme="majorBidi"/>
          <w:bCs/>
          <w:sz w:val="28"/>
          <w:szCs w:val="28"/>
          <w:lang w:val="pt-BR"/>
        </w:rPr>
        <w:t xml:space="preserve"> cư thuộc phạm vi </w:t>
      </w:r>
      <w:proofErr w:type="spellStart"/>
      <w:r w:rsidR="00D97782" w:rsidRPr="00963B47">
        <w:rPr>
          <w:rFonts w:asciiTheme="majorBidi" w:hAnsiTheme="majorBidi" w:cstheme="majorBidi"/>
          <w:bCs/>
          <w:sz w:val="28"/>
          <w:szCs w:val="28"/>
          <w:lang w:val="pt-BR"/>
        </w:rPr>
        <w:t>chức</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năng</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quản</w:t>
      </w:r>
      <w:proofErr w:type="spellEnd"/>
      <w:r w:rsidR="00D97782" w:rsidRPr="00963B47">
        <w:rPr>
          <w:rFonts w:asciiTheme="majorBidi" w:hAnsiTheme="majorBidi" w:cstheme="majorBidi"/>
          <w:bCs/>
          <w:sz w:val="28"/>
          <w:szCs w:val="28"/>
          <w:lang w:val="pt-BR"/>
        </w:rPr>
        <w:t xml:space="preserve"> lý của Bộ Tài chính.</w:t>
      </w:r>
    </w:p>
    <w:p w14:paraId="0AED3DC2" w14:textId="77777777" w:rsidR="00D97782" w:rsidRPr="00963B47" w:rsidRDefault="005009C6"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w:t>
      </w:r>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Quy</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định</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pháp</w:t>
      </w:r>
      <w:proofErr w:type="spellEnd"/>
      <w:r w:rsidR="00D97782" w:rsidRPr="00963B47">
        <w:rPr>
          <w:rFonts w:asciiTheme="majorBidi" w:hAnsiTheme="majorBidi" w:cstheme="majorBidi"/>
          <w:bCs/>
          <w:sz w:val="28"/>
          <w:szCs w:val="28"/>
          <w:lang w:val="pt-BR"/>
        </w:rPr>
        <w:t xml:space="preserve"> luật nước </w:t>
      </w:r>
      <w:proofErr w:type="spellStart"/>
      <w:r w:rsidR="00D97782" w:rsidRPr="00963B47">
        <w:rPr>
          <w:rFonts w:asciiTheme="majorBidi" w:hAnsiTheme="majorBidi" w:cstheme="majorBidi"/>
          <w:bCs/>
          <w:sz w:val="28"/>
          <w:szCs w:val="28"/>
          <w:lang w:val="pt-BR"/>
        </w:rPr>
        <w:t>ngoài</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không</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yêu</w:t>
      </w:r>
      <w:proofErr w:type="spellEnd"/>
      <w:r w:rsidR="00D97782" w:rsidRPr="00963B47">
        <w:rPr>
          <w:rFonts w:asciiTheme="majorBidi" w:hAnsiTheme="majorBidi" w:cstheme="majorBidi"/>
          <w:bCs/>
          <w:sz w:val="28"/>
          <w:szCs w:val="28"/>
          <w:lang w:val="pt-BR"/>
        </w:rPr>
        <w:t xml:space="preserve"> cầu tổ </w:t>
      </w:r>
      <w:proofErr w:type="spellStart"/>
      <w:r w:rsidR="00D97782" w:rsidRPr="00963B47">
        <w:rPr>
          <w:rFonts w:asciiTheme="majorBidi" w:hAnsiTheme="majorBidi" w:cstheme="majorBidi"/>
          <w:bCs/>
          <w:sz w:val="28"/>
          <w:szCs w:val="28"/>
          <w:lang w:val="pt-BR"/>
        </w:rPr>
        <w:t>chức</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kinh</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doanh</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chứng</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khoán</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phải</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thực</w:t>
      </w:r>
      <w:proofErr w:type="spellEnd"/>
      <w:r w:rsidR="00D97782" w:rsidRPr="00963B47">
        <w:rPr>
          <w:rFonts w:asciiTheme="majorBidi" w:hAnsiTheme="majorBidi" w:cstheme="majorBidi"/>
          <w:bCs/>
          <w:sz w:val="28"/>
          <w:szCs w:val="28"/>
          <w:lang w:val="pt-BR"/>
        </w:rPr>
        <w:t xml:space="preserve"> hiện </w:t>
      </w:r>
      <w:proofErr w:type="spellStart"/>
      <w:r w:rsidR="00D97782" w:rsidRPr="00963B47">
        <w:rPr>
          <w:rFonts w:asciiTheme="majorBidi" w:hAnsiTheme="majorBidi" w:cstheme="majorBidi"/>
          <w:bCs/>
          <w:sz w:val="28"/>
          <w:szCs w:val="28"/>
          <w:lang w:val="pt-BR"/>
        </w:rPr>
        <w:t>kiểm</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toán</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báo</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cáo</w:t>
      </w:r>
      <w:proofErr w:type="spellEnd"/>
      <w:r w:rsidR="00D97782" w:rsidRPr="00963B47">
        <w:rPr>
          <w:rFonts w:asciiTheme="majorBidi" w:hAnsiTheme="majorBidi" w:cstheme="majorBidi"/>
          <w:bCs/>
          <w:sz w:val="28"/>
          <w:szCs w:val="28"/>
          <w:lang w:val="pt-BR"/>
        </w:rPr>
        <w:t xml:space="preserve"> hợp </w:t>
      </w:r>
      <w:proofErr w:type="spellStart"/>
      <w:r w:rsidR="00D97782" w:rsidRPr="00963B47">
        <w:rPr>
          <w:rFonts w:asciiTheme="majorBidi" w:hAnsiTheme="majorBidi" w:cstheme="majorBidi"/>
          <w:bCs/>
          <w:sz w:val="28"/>
          <w:szCs w:val="28"/>
          <w:lang w:val="pt-BR"/>
        </w:rPr>
        <w:t>nhất</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thì</w:t>
      </w:r>
      <w:proofErr w:type="spellEnd"/>
      <w:r w:rsidR="00D97782" w:rsidRPr="00963B47">
        <w:rPr>
          <w:rFonts w:asciiTheme="majorBidi" w:hAnsiTheme="majorBidi" w:cstheme="majorBidi"/>
          <w:bCs/>
          <w:sz w:val="28"/>
          <w:szCs w:val="28"/>
          <w:lang w:val="pt-BR"/>
        </w:rPr>
        <w:t xml:space="preserve"> tổ </w:t>
      </w:r>
      <w:proofErr w:type="spellStart"/>
      <w:r w:rsidR="00D97782" w:rsidRPr="00963B47">
        <w:rPr>
          <w:rFonts w:asciiTheme="majorBidi" w:hAnsiTheme="majorBidi" w:cstheme="majorBidi"/>
          <w:bCs/>
          <w:sz w:val="28"/>
          <w:szCs w:val="28"/>
          <w:lang w:val="pt-BR"/>
        </w:rPr>
        <w:t>chức</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kinh</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doanh</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chứng</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khoán</w:t>
      </w:r>
      <w:proofErr w:type="spellEnd"/>
      <w:r w:rsidR="00D97782" w:rsidRPr="00963B47">
        <w:rPr>
          <w:rFonts w:asciiTheme="majorBidi" w:hAnsiTheme="majorBidi" w:cstheme="majorBidi"/>
          <w:bCs/>
          <w:sz w:val="28"/>
          <w:szCs w:val="28"/>
          <w:lang w:val="pt-BR"/>
        </w:rPr>
        <w:t xml:space="preserve"> nước </w:t>
      </w:r>
      <w:proofErr w:type="spellStart"/>
      <w:r w:rsidR="00D97782" w:rsidRPr="00963B47">
        <w:rPr>
          <w:rFonts w:asciiTheme="majorBidi" w:hAnsiTheme="majorBidi" w:cstheme="majorBidi"/>
          <w:bCs/>
          <w:sz w:val="28"/>
          <w:szCs w:val="28"/>
          <w:lang w:val="pt-BR"/>
        </w:rPr>
        <w:t>ngoài</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không</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phải</w:t>
      </w:r>
      <w:proofErr w:type="spellEnd"/>
      <w:r w:rsidR="00D97782" w:rsidRPr="00963B47">
        <w:rPr>
          <w:rFonts w:asciiTheme="majorBidi" w:hAnsiTheme="majorBidi" w:cstheme="majorBidi"/>
          <w:bCs/>
          <w:sz w:val="28"/>
          <w:szCs w:val="28"/>
          <w:lang w:val="pt-BR"/>
        </w:rPr>
        <w:t xml:space="preserve"> nộp BCTC hợp </w:t>
      </w:r>
      <w:proofErr w:type="spellStart"/>
      <w:r w:rsidR="00D97782" w:rsidRPr="00963B47">
        <w:rPr>
          <w:rFonts w:asciiTheme="majorBidi" w:hAnsiTheme="majorBidi" w:cstheme="majorBidi"/>
          <w:bCs/>
          <w:sz w:val="28"/>
          <w:szCs w:val="28"/>
          <w:lang w:val="pt-BR"/>
        </w:rPr>
        <w:t>nhất</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kiểm</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toán</w:t>
      </w:r>
      <w:proofErr w:type="spellEnd"/>
      <w:r w:rsidR="00D97782" w:rsidRPr="00963B47">
        <w:rPr>
          <w:rFonts w:asciiTheme="majorBidi" w:hAnsiTheme="majorBidi" w:cstheme="majorBidi"/>
          <w:bCs/>
          <w:sz w:val="28"/>
          <w:szCs w:val="28"/>
          <w:lang w:val="pt-BR"/>
        </w:rPr>
        <w:t>.</w:t>
      </w:r>
    </w:p>
    <w:p w14:paraId="4A66E9B5" w14:textId="77777777" w:rsidR="00D97782" w:rsidRPr="00963B47" w:rsidRDefault="00C538E6"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w:t>
      </w:r>
      <w:r w:rsidR="00D97782" w:rsidRPr="00963B47">
        <w:rPr>
          <w:rFonts w:asciiTheme="majorBidi" w:hAnsiTheme="majorBidi" w:cstheme="majorBidi"/>
          <w:bCs/>
          <w:sz w:val="28"/>
          <w:szCs w:val="28"/>
          <w:lang w:val="pt-BR"/>
        </w:rPr>
        <w:t xml:space="preserve"> Đơn </w:t>
      </w:r>
      <w:proofErr w:type="spellStart"/>
      <w:r w:rsidR="00D97782" w:rsidRPr="00963B47">
        <w:rPr>
          <w:rFonts w:asciiTheme="majorBidi" w:hAnsiTheme="majorBidi" w:cstheme="majorBidi"/>
          <w:bCs/>
          <w:sz w:val="28"/>
          <w:szCs w:val="28"/>
          <w:lang w:val="pt-BR"/>
        </w:rPr>
        <w:t>giản</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hóa</w:t>
      </w:r>
      <w:proofErr w:type="spellEnd"/>
      <w:r w:rsidR="00D97782" w:rsidRPr="00963B47">
        <w:rPr>
          <w:rFonts w:asciiTheme="majorBidi" w:hAnsiTheme="majorBidi" w:cstheme="majorBidi"/>
          <w:bCs/>
          <w:sz w:val="28"/>
          <w:szCs w:val="28"/>
          <w:lang w:val="pt-BR"/>
        </w:rPr>
        <w:t xml:space="preserve"> tài liệu tổ </w:t>
      </w:r>
      <w:proofErr w:type="spellStart"/>
      <w:r w:rsidR="00D97782" w:rsidRPr="00963B47">
        <w:rPr>
          <w:rFonts w:asciiTheme="majorBidi" w:hAnsiTheme="majorBidi" w:cstheme="majorBidi"/>
          <w:bCs/>
          <w:sz w:val="28"/>
          <w:szCs w:val="28"/>
          <w:lang w:val="pt-BR"/>
        </w:rPr>
        <w:t>chức</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kinh</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doanh</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chứng</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khoán</w:t>
      </w:r>
      <w:proofErr w:type="spellEnd"/>
      <w:r w:rsidR="00D97782" w:rsidRPr="00963B47">
        <w:rPr>
          <w:rFonts w:asciiTheme="majorBidi" w:hAnsiTheme="majorBidi" w:cstheme="majorBidi"/>
          <w:bCs/>
          <w:sz w:val="28"/>
          <w:szCs w:val="28"/>
          <w:lang w:val="pt-BR"/>
        </w:rPr>
        <w:t xml:space="preserve"> nước </w:t>
      </w:r>
      <w:proofErr w:type="spellStart"/>
      <w:r w:rsidR="00D97782" w:rsidRPr="00963B47">
        <w:rPr>
          <w:rFonts w:asciiTheme="majorBidi" w:hAnsiTheme="majorBidi" w:cstheme="majorBidi"/>
          <w:bCs/>
          <w:sz w:val="28"/>
          <w:szCs w:val="28"/>
          <w:lang w:val="pt-BR"/>
        </w:rPr>
        <w:t>ngoài</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phải</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cung</w:t>
      </w:r>
      <w:proofErr w:type="spellEnd"/>
      <w:r w:rsidR="00D97782" w:rsidRPr="00963B47">
        <w:rPr>
          <w:rFonts w:asciiTheme="majorBidi" w:hAnsiTheme="majorBidi" w:cstheme="majorBidi"/>
          <w:bCs/>
          <w:sz w:val="28"/>
          <w:szCs w:val="28"/>
          <w:lang w:val="pt-BR"/>
        </w:rPr>
        <w:t xml:space="preserve"> cấp để </w:t>
      </w:r>
      <w:proofErr w:type="spellStart"/>
      <w:r w:rsidR="00D97782" w:rsidRPr="00963B47">
        <w:rPr>
          <w:rFonts w:asciiTheme="majorBidi" w:hAnsiTheme="majorBidi" w:cstheme="majorBidi"/>
          <w:bCs/>
          <w:sz w:val="28"/>
          <w:szCs w:val="28"/>
          <w:lang w:val="pt-BR"/>
        </w:rPr>
        <w:t>chứng</w:t>
      </w:r>
      <w:proofErr w:type="spellEnd"/>
      <w:r w:rsidR="00D97782" w:rsidRPr="00963B47">
        <w:rPr>
          <w:rFonts w:asciiTheme="majorBidi" w:hAnsiTheme="majorBidi" w:cstheme="majorBidi"/>
          <w:bCs/>
          <w:sz w:val="28"/>
          <w:szCs w:val="28"/>
          <w:lang w:val="pt-BR"/>
        </w:rPr>
        <w:t xml:space="preserve"> minh đang </w:t>
      </w:r>
      <w:proofErr w:type="spellStart"/>
      <w:r w:rsidR="00D97782" w:rsidRPr="00963B47">
        <w:rPr>
          <w:rFonts w:asciiTheme="majorBidi" w:hAnsiTheme="majorBidi" w:cstheme="majorBidi"/>
          <w:bCs/>
          <w:sz w:val="28"/>
          <w:szCs w:val="28"/>
          <w:lang w:val="pt-BR"/>
        </w:rPr>
        <w:t>quản</w:t>
      </w:r>
      <w:proofErr w:type="spellEnd"/>
      <w:r w:rsidR="00D97782" w:rsidRPr="00963B47">
        <w:rPr>
          <w:rFonts w:asciiTheme="majorBidi" w:hAnsiTheme="majorBidi" w:cstheme="majorBidi"/>
          <w:bCs/>
          <w:sz w:val="28"/>
          <w:szCs w:val="28"/>
          <w:lang w:val="pt-BR"/>
        </w:rPr>
        <w:t xml:space="preserve"> lý </w:t>
      </w:r>
      <w:proofErr w:type="spellStart"/>
      <w:r w:rsidR="00D97782" w:rsidRPr="00963B47">
        <w:rPr>
          <w:rFonts w:asciiTheme="majorBidi" w:hAnsiTheme="majorBidi" w:cstheme="majorBidi"/>
          <w:bCs/>
          <w:sz w:val="28"/>
          <w:szCs w:val="28"/>
          <w:lang w:val="pt-BR"/>
        </w:rPr>
        <w:t>quỹ</w:t>
      </w:r>
      <w:proofErr w:type="spellEnd"/>
      <w:r w:rsidR="00D97782" w:rsidRPr="00963B47">
        <w:rPr>
          <w:rFonts w:asciiTheme="majorBidi" w:hAnsiTheme="majorBidi" w:cstheme="majorBidi"/>
          <w:bCs/>
          <w:sz w:val="28"/>
          <w:szCs w:val="28"/>
          <w:lang w:val="pt-BR"/>
        </w:rPr>
        <w:t xml:space="preserve"> đầu tư tại Việt Nam.</w:t>
      </w:r>
    </w:p>
    <w:p w14:paraId="6920A15D" w14:textId="77777777" w:rsidR="00D97782" w:rsidRPr="00963B47" w:rsidRDefault="007422AD"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w:t>
      </w:r>
      <w:r w:rsidR="00D97782" w:rsidRPr="00963B47">
        <w:rPr>
          <w:rFonts w:asciiTheme="majorBidi" w:hAnsiTheme="majorBidi" w:cstheme="majorBidi"/>
          <w:bCs/>
          <w:sz w:val="28"/>
          <w:szCs w:val="28"/>
          <w:lang w:val="pt-BR"/>
        </w:rPr>
        <w:t xml:space="preserve">Cải </w:t>
      </w:r>
      <w:proofErr w:type="spellStart"/>
      <w:r w:rsidR="00D97782" w:rsidRPr="00963B47">
        <w:rPr>
          <w:rFonts w:asciiTheme="majorBidi" w:hAnsiTheme="majorBidi" w:cstheme="majorBidi"/>
          <w:bCs/>
          <w:sz w:val="28"/>
          <w:szCs w:val="28"/>
          <w:lang w:val="pt-BR"/>
        </w:rPr>
        <w:t>cách</w:t>
      </w:r>
      <w:proofErr w:type="spellEnd"/>
      <w:r w:rsidR="00D97782" w:rsidRPr="00963B47">
        <w:rPr>
          <w:rFonts w:asciiTheme="majorBidi" w:hAnsiTheme="majorBidi" w:cstheme="majorBidi"/>
          <w:bCs/>
          <w:sz w:val="28"/>
          <w:szCs w:val="28"/>
          <w:lang w:val="pt-BR"/>
        </w:rPr>
        <w:t xml:space="preserve"> điều </w:t>
      </w:r>
      <w:proofErr w:type="spellStart"/>
      <w:r w:rsidR="00D97782" w:rsidRPr="00963B47">
        <w:rPr>
          <w:rFonts w:asciiTheme="majorBidi" w:hAnsiTheme="majorBidi" w:cstheme="majorBidi"/>
          <w:bCs/>
          <w:sz w:val="28"/>
          <w:szCs w:val="28"/>
          <w:lang w:val="pt-BR"/>
        </w:rPr>
        <w:t>kiện</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kinh</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doanh</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cho</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phép</w:t>
      </w:r>
      <w:proofErr w:type="spellEnd"/>
      <w:r w:rsidR="00D97782" w:rsidRPr="00963B47">
        <w:rPr>
          <w:rFonts w:asciiTheme="majorBidi" w:hAnsiTheme="majorBidi" w:cstheme="majorBidi"/>
          <w:bCs/>
          <w:sz w:val="28"/>
          <w:szCs w:val="28"/>
          <w:lang w:val="pt-BR"/>
        </w:rPr>
        <w:t xml:space="preserve"> thành lập chi </w:t>
      </w:r>
      <w:proofErr w:type="spellStart"/>
      <w:r w:rsidR="00D97782" w:rsidRPr="00963B47">
        <w:rPr>
          <w:rFonts w:asciiTheme="majorBidi" w:hAnsiTheme="majorBidi" w:cstheme="majorBidi"/>
          <w:bCs/>
          <w:sz w:val="28"/>
          <w:szCs w:val="28"/>
          <w:lang w:val="pt-BR"/>
        </w:rPr>
        <w:t>nhánh</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không</w:t>
      </w:r>
      <w:proofErr w:type="spellEnd"/>
      <w:r w:rsidR="00D97782" w:rsidRPr="00963B47">
        <w:rPr>
          <w:rFonts w:asciiTheme="majorBidi" w:hAnsiTheme="majorBidi" w:cstheme="majorBidi"/>
          <w:bCs/>
          <w:sz w:val="28"/>
          <w:szCs w:val="28"/>
          <w:lang w:val="pt-BR"/>
        </w:rPr>
        <w:t xml:space="preserve"> gắn với </w:t>
      </w:r>
      <w:proofErr w:type="spellStart"/>
      <w:r w:rsidR="00D97782" w:rsidRPr="00963B47">
        <w:rPr>
          <w:rFonts w:asciiTheme="majorBidi" w:hAnsiTheme="majorBidi" w:cstheme="majorBidi"/>
          <w:bCs/>
          <w:sz w:val="28"/>
          <w:szCs w:val="28"/>
          <w:lang w:val="pt-BR"/>
        </w:rPr>
        <w:t>thời</w:t>
      </w:r>
      <w:proofErr w:type="spellEnd"/>
      <w:r w:rsidR="00D97782" w:rsidRPr="00963B47">
        <w:rPr>
          <w:rFonts w:asciiTheme="majorBidi" w:hAnsiTheme="majorBidi" w:cstheme="majorBidi"/>
          <w:bCs/>
          <w:sz w:val="28"/>
          <w:szCs w:val="28"/>
          <w:lang w:val="pt-BR"/>
        </w:rPr>
        <w:t xml:space="preserve"> hạn </w:t>
      </w:r>
      <w:proofErr w:type="spellStart"/>
      <w:r w:rsidR="00D97782" w:rsidRPr="00963B47">
        <w:rPr>
          <w:rFonts w:asciiTheme="majorBidi" w:hAnsiTheme="majorBidi" w:cstheme="majorBidi"/>
          <w:bCs/>
          <w:sz w:val="28"/>
          <w:szCs w:val="28"/>
          <w:lang w:val="pt-BR"/>
        </w:rPr>
        <w:t>hoạt</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động</w:t>
      </w:r>
      <w:proofErr w:type="spellEnd"/>
      <w:r w:rsidR="00D97782" w:rsidRPr="00963B47">
        <w:rPr>
          <w:rFonts w:asciiTheme="majorBidi" w:hAnsiTheme="majorBidi" w:cstheme="majorBidi"/>
          <w:bCs/>
          <w:sz w:val="28"/>
          <w:szCs w:val="28"/>
          <w:lang w:val="pt-BR"/>
        </w:rPr>
        <w:t xml:space="preserve"> của tổ </w:t>
      </w:r>
      <w:proofErr w:type="spellStart"/>
      <w:r w:rsidR="00D97782" w:rsidRPr="00963B47">
        <w:rPr>
          <w:rFonts w:asciiTheme="majorBidi" w:hAnsiTheme="majorBidi" w:cstheme="majorBidi"/>
          <w:bCs/>
          <w:sz w:val="28"/>
          <w:szCs w:val="28"/>
          <w:lang w:val="pt-BR"/>
        </w:rPr>
        <w:t>chức</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kinh</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doanh</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chứng</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khoán</w:t>
      </w:r>
      <w:proofErr w:type="spellEnd"/>
      <w:r w:rsidR="00D97782" w:rsidRPr="00963B47">
        <w:rPr>
          <w:rFonts w:asciiTheme="majorBidi" w:hAnsiTheme="majorBidi" w:cstheme="majorBidi"/>
          <w:bCs/>
          <w:sz w:val="28"/>
          <w:szCs w:val="28"/>
          <w:lang w:val="pt-BR"/>
        </w:rPr>
        <w:t xml:space="preserve"> nước </w:t>
      </w:r>
      <w:proofErr w:type="spellStart"/>
      <w:r w:rsidR="00D97782" w:rsidRPr="00963B47">
        <w:rPr>
          <w:rFonts w:asciiTheme="majorBidi" w:hAnsiTheme="majorBidi" w:cstheme="majorBidi"/>
          <w:bCs/>
          <w:sz w:val="28"/>
          <w:szCs w:val="28"/>
          <w:lang w:val="pt-BR"/>
        </w:rPr>
        <w:t>ngoài</w:t>
      </w:r>
      <w:proofErr w:type="spellEnd"/>
      <w:r w:rsidR="00D97782" w:rsidRPr="00963B47">
        <w:rPr>
          <w:rFonts w:asciiTheme="majorBidi" w:hAnsiTheme="majorBidi" w:cstheme="majorBidi"/>
          <w:bCs/>
          <w:sz w:val="28"/>
          <w:szCs w:val="28"/>
          <w:lang w:val="pt-BR"/>
        </w:rPr>
        <w:t>.</w:t>
      </w:r>
    </w:p>
    <w:p w14:paraId="23DB5A1C" w14:textId="77777777" w:rsidR="00D97782" w:rsidRPr="00963B47" w:rsidRDefault="007422AD"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w:t>
      </w:r>
      <w:r w:rsidR="00D97782" w:rsidRPr="00963B47">
        <w:rPr>
          <w:rFonts w:asciiTheme="majorBidi" w:hAnsiTheme="majorBidi" w:cstheme="majorBidi"/>
          <w:bCs/>
          <w:sz w:val="28"/>
          <w:szCs w:val="28"/>
          <w:lang w:val="pt-BR"/>
        </w:rPr>
        <w:t xml:space="preserve"> Đơn </w:t>
      </w:r>
      <w:proofErr w:type="spellStart"/>
      <w:r w:rsidR="00D97782" w:rsidRPr="00963B47">
        <w:rPr>
          <w:rFonts w:asciiTheme="majorBidi" w:hAnsiTheme="majorBidi" w:cstheme="majorBidi"/>
          <w:bCs/>
          <w:sz w:val="28"/>
          <w:szCs w:val="28"/>
          <w:lang w:val="pt-BR"/>
        </w:rPr>
        <w:t>giản</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hóa</w:t>
      </w:r>
      <w:proofErr w:type="spellEnd"/>
      <w:r w:rsidR="00D97782" w:rsidRPr="00963B47">
        <w:rPr>
          <w:rFonts w:asciiTheme="majorBidi" w:hAnsiTheme="majorBidi" w:cstheme="majorBidi"/>
          <w:bCs/>
          <w:sz w:val="28"/>
          <w:szCs w:val="28"/>
          <w:lang w:val="pt-BR"/>
        </w:rPr>
        <w:t xml:space="preserve"> hồ sơ </w:t>
      </w:r>
      <w:proofErr w:type="spellStart"/>
      <w:r w:rsidR="00D97782" w:rsidRPr="00963B47">
        <w:rPr>
          <w:rFonts w:asciiTheme="majorBidi" w:hAnsiTheme="majorBidi" w:cstheme="majorBidi"/>
          <w:bCs/>
          <w:sz w:val="28"/>
          <w:szCs w:val="28"/>
          <w:lang w:val="pt-BR"/>
        </w:rPr>
        <w:t>tương</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ứng</w:t>
      </w:r>
      <w:proofErr w:type="spellEnd"/>
      <w:r w:rsidR="00D97782" w:rsidRPr="00963B47">
        <w:rPr>
          <w:rFonts w:asciiTheme="majorBidi" w:hAnsiTheme="majorBidi" w:cstheme="majorBidi"/>
          <w:bCs/>
          <w:sz w:val="28"/>
          <w:szCs w:val="28"/>
          <w:lang w:val="pt-BR"/>
        </w:rPr>
        <w:t xml:space="preserve"> với điều </w:t>
      </w:r>
      <w:proofErr w:type="spellStart"/>
      <w:r w:rsidR="00D97782" w:rsidRPr="00963B47">
        <w:rPr>
          <w:rFonts w:asciiTheme="majorBidi" w:hAnsiTheme="majorBidi" w:cstheme="majorBidi"/>
          <w:bCs/>
          <w:sz w:val="28"/>
          <w:szCs w:val="28"/>
          <w:lang w:val="pt-BR"/>
        </w:rPr>
        <w:t>kiện</w:t>
      </w:r>
      <w:proofErr w:type="spellEnd"/>
      <w:r w:rsidR="00D97782" w:rsidRPr="00963B47">
        <w:rPr>
          <w:rFonts w:asciiTheme="majorBidi" w:hAnsiTheme="majorBidi" w:cstheme="majorBidi"/>
          <w:bCs/>
          <w:sz w:val="28"/>
          <w:szCs w:val="28"/>
          <w:lang w:val="pt-BR"/>
        </w:rPr>
        <w:t xml:space="preserve"> cắt </w:t>
      </w:r>
      <w:proofErr w:type="spellStart"/>
      <w:r w:rsidR="00D97782" w:rsidRPr="00963B47">
        <w:rPr>
          <w:rFonts w:asciiTheme="majorBidi" w:hAnsiTheme="majorBidi" w:cstheme="majorBidi"/>
          <w:bCs/>
          <w:sz w:val="28"/>
          <w:szCs w:val="28"/>
          <w:lang w:val="pt-BR"/>
        </w:rPr>
        <w:t>giảm</w:t>
      </w:r>
      <w:proofErr w:type="spellEnd"/>
      <w:r w:rsidR="00D97782" w:rsidRPr="00963B47">
        <w:rPr>
          <w:rFonts w:asciiTheme="majorBidi" w:hAnsiTheme="majorBidi" w:cstheme="majorBidi"/>
          <w:bCs/>
          <w:sz w:val="28"/>
          <w:szCs w:val="28"/>
          <w:lang w:val="pt-BR"/>
        </w:rPr>
        <w:t xml:space="preserve">, đơn </w:t>
      </w:r>
      <w:proofErr w:type="spellStart"/>
      <w:r w:rsidR="00D97782" w:rsidRPr="00963B47">
        <w:rPr>
          <w:rFonts w:asciiTheme="majorBidi" w:hAnsiTheme="majorBidi" w:cstheme="majorBidi"/>
          <w:bCs/>
          <w:sz w:val="28"/>
          <w:szCs w:val="28"/>
          <w:lang w:val="pt-BR"/>
        </w:rPr>
        <w:t>giản</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hóa</w:t>
      </w:r>
      <w:proofErr w:type="spellEnd"/>
      <w:r w:rsidR="0064533B" w:rsidRPr="00963B47">
        <w:rPr>
          <w:rFonts w:asciiTheme="majorBidi" w:hAnsiTheme="majorBidi" w:cstheme="majorBidi"/>
          <w:bCs/>
          <w:sz w:val="28"/>
          <w:szCs w:val="28"/>
          <w:lang w:val="pt-BR"/>
        </w:rPr>
        <w:t>.</w:t>
      </w:r>
      <w:r w:rsidR="00D97782" w:rsidRPr="00963B47">
        <w:rPr>
          <w:rFonts w:asciiTheme="majorBidi" w:hAnsiTheme="majorBidi" w:cstheme="majorBidi"/>
          <w:bCs/>
          <w:sz w:val="28"/>
          <w:szCs w:val="28"/>
          <w:lang w:val="pt-BR"/>
        </w:rPr>
        <w:t xml:space="preserve"> </w:t>
      </w:r>
    </w:p>
    <w:p w14:paraId="311C982C" w14:textId="77777777" w:rsidR="00D97782" w:rsidRPr="00963B47" w:rsidRDefault="00EA765E"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3</w:t>
      </w:r>
      <w:r w:rsidR="008B3331" w:rsidRPr="00963B47">
        <w:rPr>
          <w:rFonts w:asciiTheme="majorBidi" w:hAnsiTheme="majorBidi" w:cstheme="majorBidi"/>
          <w:b/>
          <w:sz w:val="28"/>
          <w:szCs w:val="28"/>
          <w:lang w:val="pt-BR"/>
        </w:rPr>
        <w:t>3</w:t>
      </w:r>
      <w:r w:rsidR="00D97782" w:rsidRPr="00963B47">
        <w:rPr>
          <w:rFonts w:asciiTheme="majorBidi" w:hAnsiTheme="majorBidi" w:cstheme="majorBidi"/>
          <w:b/>
          <w:sz w:val="28"/>
          <w:szCs w:val="28"/>
          <w:lang w:val="pt-BR"/>
        </w:rPr>
        <w:t xml:space="preserve">.2. Kiến </w:t>
      </w:r>
      <w:proofErr w:type="spellStart"/>
      <w:r w:rsidR="00D97782" w:rsidRPr="00963B47">
        <w:rPr>
          <w:rFonts w:asciiTheme="majorBidi" w:hAnsiTheme="majorBidi" w:cstheme="majorBidi"/>
          <w:b/>
          <w:sz w:val="28"/>
          <w:szCs w:val="28"/>
          <w:lang w:val="pt-BR"/>
        </w:rPr>
        <w:t>nghị</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thực</w:t>
      </w:r>
      <w:proofErr w:type="spellEnd"/>
      <w:r w:rsidR="00D97782" w:rsidRPr="00963B47">
        <w:rPr>
          <w:rFonts w:asciiTheme="majorBidi" w:hAnsiTheme="majorBidi" w:cstheme="majorBidi"/>
          <w:b/>
          <w:sz w:val="28"/>
          <w:szCs w:val="28"/>
          <w:lang w:val="pt-BR"/>
        </w:rPr>
        <w:t xml:space="preserve"> thi</w:t>
      </w:r>
    </w:p>
    <w:p w14:paraId="3106AC13" w14:textId="77777777" w:rsidR="00B136B4" w:rsidRPr="00963B47" w:rsidRDefault="00B136B4"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 xml:space="preserve">- </w:t>
      </w:r>
      <w:r w:rsidR="00D97782" w:rsidRPr="00963B47">
        <w:rPr>
          <w:rFonts w:asciiTheme="majorBidi" w:hAnsiTheme="majorBidi" w:cstheme="majorBidi"/>
          <w:noProof/>
          <w:sz w:val="28"/>
          <w:szCs w:val="28"/>
          <w:lang w:val="pt-BR"/>
        </w:rPr>
        <w:t xml:space="preserve">Sửa đổi điểm b khoản 1 Điều 78 Luật Chứng khoán; </w:t>
      </w:r>
    </w:p>
    <w:p w14:paraId="68041171" w14:textId="77777777" w:rsidR="00D97782" w:rsidRPr="00963B47" w:rsidRDefault="00B136B4" w:rsidP="00963B47">
      <w:pPr>
        <w:spacing w:before="120" w:after="120" w:line="340" w:lineRule="exact"/>
        <w:ind w:firstLine="720"/>
        <w:jc w:val="both"/>
        <w:rPr>
          <w:rFonts w:asciiTheme="majorBidi" w:hAnsiTheme="majorBidi" w:cstheme="majorBidi"/>
          <w:i/>
          <w:sz w:val="28"/>
          <w:szCs w:val="28"/>
          <w:lang w:val="pt-BR"/>
        </w:rPr>
      </w:pPr>
      <w:r w:rsidRPr="00963B47">
        <w:rPr>
          <w:rFonts w:asciiTheme="majorBidi" w:hAnsiTheme="majorBidi" w:cstheme="majorBidi"/>
          <w:noProof/>
          <w:sz w:val="28"/>
          <w:szCs w:val="28"/>
          <w:lang w:val="pt-BR"/>
        </w:rPr>
        <w:t xml:space="preserve">- </w:t>
      </w:r>
      <w:r w:rsidR="00D97782" w:rsidRPr="00963B47">
        <w:rPr>
          <w:rFonts w:asciiTheme="majorBidi" w:hAnsiTheme="majorBidi" w:cstheme="majorBidi"/>
          <w:noProof/>
          <w:sz w:val="28"/>
          <w:szCs w:val="28"/>
          <w:lang w:val="pt-BR"/>
        </w:rPr>
        <w:t>Sửa đổi khoản 9 Điều 6; Điểm d, đ khoản 2 Điều 178; Mẫu số 64, 66, 67 Nghị định số 155/2020/NĐ-CP.</w:t>
      </w:r>
      <w:r w:rsidR="00D97782" w:rsidRPr="00963B47">
        <w:rPr>
          <w:rFonts w:asciiTheme="majorBidi" w:hAnsiTheme="majorBidi" w:cstheme="majorBidi"/>
          <w:sz w:val="28"/>
          <w:szCs w:val="28"/>
          <w:lang w:val="pt-BR"/>
        </w:rPr>
        <w:t xml:space="preserve"> </w:t>
      </w:r>
    </w:p>
    <w:p w14:paraId="7F1E1342" w14:textId="77777777" w:rsidR="00D97782" w:rsidRPr="00963B47" w:rsidRDefault="00404309"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3</w:t>
      </w:r>
      <w:r w:rsidR="008B3331" w:rsidRPr="00963B47">
        <w:rPr>
          <w:rFonts w:asciiTheme="majorBidi" w:hAnsiTheme="majorBidi" w:cstheme="majorBidi"/>
          <w:b/>
          <w:sz w:val="28"/>
          <w:szCs w:val="28"/>
          <w:lang w:val="pt-BR"/>
        </w:rPr>
        <w:t>3</w:t>
      </w:r>
      <w:r w:rsidR="00D97782" w:rsidRPr="00963B47">
        <w:rPr>
          <w:rFonts w:asciiTheme="majorBidi" w:hAnsiTheme="majorBidi" w:cstheme="majorBidi"/>
          <w:b/>
          <w:sz w:val="28"/>
          <w:szCs w:val="28"/>
          <w:lang w:val="pt-BR"/>
        </w:rPr>
        <w:t xml:space="preserve">.3. Lợi </w:t>
      </w:r>
      <w:proofErr w:type="spellStart"/>
      <w:r w:rsidR="00D97782" w:rsidRPr="00963B47">
        <w:rPr>
          <w:rFonts w:asciiTheme="majorBidi" w:hAnsiTheme="majorBidi" w:cstheme="majorBidi"/>
          <w:b/>
          <w:sz w:val="28"/>
          <w:szCs w:val="28"/>
          <w:lang w:val="pt-BR"/>
        </w:rPr>
        <w:t>ích</w:t>
      </w:r>
      <w:proofErr w:type="spellEnd"/>
      <w:r w:rsidR="00D97782" w:rsidRPr="00963B47">
        <w:rPr>
          <w:rFonts w:asciiTheme="majorBidi" w:hAnsiTheme="majorBidi" w:cstheme="majorBidi"/>
          <w:b/>
          <w:sz w:val="28"/>
          <w:szCs w:val="28"/>
          <w:lang w:val="pt-BR"/>
        </w:rPr>
        <w:t xml:space="preserve"> phương </w:t>
      </w:r>
      <w:proofErr w:type="spellStart"/>
      <w:r w:rsidR="00D97782" w:rsidRPr="00963B47">
        <w:rPr>
          <w:rFonts w:asciiTheme="majorBidi" w:hAnsiTheme="majorBidi" w:cstheme="majorBidi"/>
          <w:b/>
          <w:sz w:val="28"/>
          <w:szCs w:val="28"/>
          <w:lang w:val="pt-BR"/>
        </w:rPr>
        <w:t>án</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p>
    <w:p w14:paraId="3FD5CACE"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31,550,247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B136B4" w:rsidRPr="00963B47">
        <w:rPr>
          <w:rFonts w:asciiTheme="majorBidi" w:hAnsiTheme="majorBidi" w:cstheme="majorBidi"/>
          <w:bCs/>
          <w:sz w:val="28"/>
          <w:szCs w:val="28"/>
          <w:lang w:val="pt-BR"/>
        </w:rPr>
        <w:t>.</w:t>
      </w:r>
    </w:p>
    <w:p w14:paraId="07D21608"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21,001,900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21A3F88A"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10,548,347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2A82927D" w14:textId="77777777" w:rsidR="00D97782"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r w:rsidR="00A80258" w:rsidRPr="00963B47">
        <w:rPr>
          <w:rFonts w:asciiTheme="majorBidi" w:hAnsiTheme="majorBidi" w:cstheme="majorBidi"/>
          <w:sz w:val="28"/>
          <w:szCs w:val="28"/>
          <w:lang w:val="pt-BR"/>
        </w:rPr>
        <w:t>33.43%.</w:t>
      </w:r>
    </w:p>
    <w:p w14:paraId="6E3A7C68" w14:textId="77777777" w:rsidR="00D97782" w:rsidRPr="00963B47" w:rsidRDefault="00D97782" w:rsidP="00FE27C9">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3</w:t>
      </w:r>
      <w:r w:rsidR="008B3331" w:rsidRPr="00963B47">
        <w:rPr>
          <w:rFonts w:asciiTheme="majorBidi" w:hAnsiTheme="majorBidi" w:cstheme="majorBidi"/>
          <w:b/>
          <w:sz w:val="28"/>
          <w:szCs w:val="28"/>
          <w:lang w:val="pt-BR"/>
        </w:rPr>
        <w:t>4</w:t>
      </w:r>
      <w:r w:rsidRPr="00963B47">
        <w:rPr>
          <w:rFonts w:asciiTheme="majorBidi" w:hAnsiTheme="majorBidi" w:cstheme="majorBidi"/>
          <w:b/>
          <w:sz w:val="28"/>
          <w:szCs w:val="28"/>
          <w:lang w:val="pt-BR"/>
        </w:rPr>
        <w:t>.</w:t>
      </w:r>
      <w:r w:rsidRPr="00963B47">
        <w:rPr>
          <w:rFonts w:asciiTheme="majorBidi" w:hAnsiTheme="majorBidi" w:cstheme="majorBidi"/>
          <w:sz w:val="28"/>
          <w:szCs w:val="28"/>
          <w:lang w:val="pt-BR"/>
        </w:rPr>
        <w:t xml:space="preserve"> </w:t>
      </w:r>
      <w:r w:rsidRPr="00963B47">
        <w:rPr>
          <w:rFonts w:asciiTheme="majorBidi" w:hAnsiTheme="majorBidi" w:cstheme="majorBidi"/>
          <w:b/>
          <w:sz w:val="28"/>
          <w:szCs w:val="28"/>
          <w:lang w:val="pt-BR"/>
        </w:rPr>
        <w:t>Thủ tục</w:t>
      </w:r>
      <w:r w:rsidR="00FE27C9">
        <w:rPr>
          <w:rFonts w:asciiTheme="majorBidi" w:hAnsiTheme="majorBidi" w:cstheme="majorBidi"/>
          <w:b/>
          <w:noProof/>
          <w:sz w:val="28"/>
          <w:szCs w:val="28"/>
          <w:lang w:val="pt-BR"/>
        </w:rPr>
        <w:t xml:space="preserve"> hành chính 36</w:t>
      </w:r>
      <w:r w:rsidRPr="00963B47">
        <w:rPr>
          <w:rFonts w:asciiTheme="majorBidi" w:hAnsiTheme="majorBidi" w:cstheme="majorBidi"/>
          <w:b/>
          <w:sz w:val="28"/>
          <w:szCs w:val="28"/>
          <w:lang w:val="pt-BR"/>
        </w:rPr>
        <w:t xml:space="preserve">: </w:t>
      </w:r>
      <w:r w:rsidRPr="00963B47">
        <w:rPr>
          <w:rFonts w:asciiTheme="majorBidi" w:hAnsiTheme="majorBidi" w:cstheme="majorBidi"/>
          <w:b/>
          <w:noProof/>
          <w:sz w:val="28"/>
          <w:szCs w:val="28"/>
          <w:lang w:val="pt-BR"/>
        </w:rPr>
        <w:t xml:space="preserve">Thay đổi tên, địa chỉ trụ sở chính, vốn cấp cho chi nhánh, giám đốc chi nhánh, trưởng văn phòng đại diện công ty chứng khoán, công ty quản </w:t>
      </w:r>
      <w:r w:rsidR="00F451C4" w:rsidRPr="00963B47">
        <w:rPr>
          <w:rFonts w:asciiTheme="majorBidi" w:hAnsiTheme="majorBidi" w:cstheme="majorBidi"/>
          <w:b/>
          <w:noProof/>
          <w:sz w:val="28"/>
          <w:szCs w:val="28"/>
          <w:lang w:val="pt-BR"/>
        </w:rPr>
        <w:t xml:space="preserve">lý quỹ nước ngoài tại Việt Nam </w:t>
      </w:r>
      <w:r w:rsidRPr="00963B47">
        <w:rPr>
          <w:rFonts w:asciiTheme="majorBidi" w:hAnsiTheme="majorBidi" w:cstheme="majorBidi"/>
          <w:b/>
          <w:noProof/>
          <w:sz w:val="28"/>
          <w:szCs w:val="28"/>
          <w:lang w:val="pt-BR"/>
        </w:rPr>
        <w:t>(</w:t>
      </w:r>
      <w:r w:rsidRPr="00963B47">
        <w:rPr>
          <w:rFonts w:asciiTheme="majorBidi" w:hAnsiTheme="majorBidi" w:cstheme="majorBidi"/>
          <w:b/>
          <w:sz w:val="28"/>
          <w:szCs w:val="28"/>
          <w:lang w:val="pt-BR"/>
        </w:rPr>
        <w:t>1.009820</w:t>
      </w:r>
      <w:r w:rsidRPr="00963B47">
        <w:rPr>
          <w:rFonts w:asciiTheme="majorBidi" w:hAnsiTheme="majorBidi" w:cstheme="majorBidi"/>
          <w:b/>
          <w:noProof/>
          <w:sz w:val="28"/>
          <w:szCs w:val="28"/>
          <w:lang w:val="pt-BR"/>
        </w:rPr>
        <w:t>)</w:t>
      </w:r>
    </w:p>
    <w:p w14:paraId="54C3880F" w14:textId="77777777" w:rsidR="00D97782" w:rsidRPr="00963B47" w:rsidRDefault="00A26D01"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3</w:t>
      </w:r>
      <w:r w:rsidR="008B3331" w:rsidRPr="00963B47">
        <w:rPr>
          <w:rFonts w:asciiTheme="majorBidi" w:hAnsiTheme="majorBidi" w:cstheme="majorBidi"/>
          <w:b/>
          <w:sz w:val="28"/>
          <w:szCs w:val="28"/>
          <w:lang w:val="pt-BR"/>
        </w:rPr>
        <w:t>4.</w:t>
      </w:r>
      <w:r w:rsidR="00D97782" w:rsidRPr="00963B47">
        <w:rPr>
          <w:rFonts w:asciiTheme="majorBidi" w:hAnsiTheme="majorBidi" w:cstheme="majorBidi"/>
          <w:b/>
          <w:sz w:val="28"/>
          <w:szCs w:val="28"/>
          <w:lang w:val="pt-BR"/>
        </w:rPr>
        <w:t xml:space="preserve">1. Nội </w:t>
      </w:r>
      <w:proofErr w:type="spellStart"/>
      <w:r w:rsidR="00D97782" w:rsidRPr="00963B47">
        <w:rPr>
          <w:rFonts w:asciiTheme="majorBidi" w:hAnsiTheme="majorBidi" w:cstheme="majorBidi"/>
          <w:b/>
          <w:sz w:val="28"/>
          <w:szCs w:val="28"/>
          <w:lang w:val="pt-BR"/>
        </w:rPr>
        <w:t>dung</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r w:rsidR="00D97782" w:rsidRPr="00963B47">
        <w:rPr>
          <w:rFonts w:asciiTheme="majorBidi" w:hAnsiTheme="majorBidi" w:cstheme="majorBidi"/>
          <w:b/>
          <w:sz w:val="28"/>
          <w:szCs w:val="28"/>
          <w:lang w:val="pt-BR"/>
        </w:rPr>
        <w:t xml:space="preserve"> </w:t>
      </w:r>
    </w:p>
    <w:p w14:paraId="6C477F0A" w14:textId="77777777" w:rsidR="00F451C4" w:rsidRPr="00963B47" w:rsidRDefault="00F451C4"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sz w:val="28"/>
          <w:szCs w:val="28"/>
          <w:lang w:val="pt-BR"/>
        </w:rPr>
        <w:t xml:space="preserve">- Cắt </w:t>
      </w:r>
      <w:proofErr w:type="spellStart"/>
      <w:r w:rsidRPr="00963B47">
        <w:rPr>
          <w:rFonts w:asciiTheme="majorBidi" w:hAnsiTheme="majorBidi" w:cstheme="majorBidi"/>
          <w:sz w:val="28"/>
          <w:szCs w:val="28"/>
          <w:lang w:val="pt-BR"/>
        </w:rPr>
        <w:t>giảm</w:t>
      </w:r>
      <w:proofErr w:type="spellEnd"/>
      <w:r w:rsidRPr="00963B47">
        <w:rPr>
          <w:rFonts w:asciiTheme="majorBidi" w:hAnsiTheme="majorBidi" w:cstheme="majorBidi"/>
          <w:sz w:val="28"/>
          <w:szCs w:val="28"/>
          <w:lang w:val="pt-BR"/>
        </w:rPr>
        <w:t xml:space="preserve"> thành </w:t>
      </w:r>
      <w:proofErr w:type="spellStart"/>
      <w:r w:rsidRPr="00963B47">
        <w:rPr>
          <w:rFonts w:asciiTheme="majorBidi" w:hAnsiTheme="majorBidi" w:cstheme="majorBidi"/>
          <w:sz w:val="28"/>
          <w:szCs w:val="28"/>
          <w:lang w:val="pt-BR"/>
        </w:rPr>
        <w:t>phần</w:t>
      </w:r>
      <w:proofErr w:type="spellEnd"/>
      <w:r w:rsidRPr="00963B47">
        <w:rPr>
          <w:rFonts w:asciiTheme="majorBidi" w:hAnsiTheme="majorBidi" w:cstheme="majorBidi"/>
          <w:sz w:val="28"/>
          <w:szCs w:val="28"/>
          <w:lang w:val="pt-BR"/>
        </w:rPr>
        <w:t xml:space="preserve"> hồ sơ: </w:t>
      </w:r>
      <w:proofErr w:type="spellStart"/>
      <w:r w:rsidRPr="00963B47">
        <w:rPr>
          <w:rFonts w:asciiTheme="majorBidi" w:hAnsiTheme="majorBidi" w:cstheme="majorBidi"/>
          <w:sz w:val="28"/>
          <w:szCs w:val="28"/>
          <w:lang w:val="pt-BR"/>
        </w:rPr>
        <w:t>k</w:t>
      </w:r>
      <w:r w:rsidRPr="00963B47">
        <w:rPr>
          <w:rFonts w:asciiTheme="majorBidi" w:hAnsiTheme="majorBidi" w:cstheme="majorBidi"/>
          <w:noProof/>
          <w:sz w:val="28"/>
          <w:szCs w:val="28"/>
          <w:lang w:val="pt-BR"/>
        </w:rPr>
        <w:t>hông</w:t>
      </w:r>
      <w:proofErr w:type="spellEnd"/>
      <w:r w:rsidRPr="00963B47">
        <w:rPr>
          <w:rFonts w:asciiTheme="majorBidi" w:hAnsiTheme="majorBidi" w:cstheme="majorBidi"/>
          <w:noProof/>
          <w:sz w:val="28"/>
          <w:szCs w:val="28"/>
          <w:lang w:val="pt-BR"/>
        </w:rPr>
        <w:t xml:space="preserve"> yêu cầu nộp lý lịch tư pháp khi đăng ký và kích hoạt tài khoản định danh điện tử.</w:t>
      </w:r>
    </w:p>
    <w:p w14:paraId="0DE18970" w14:textId="77777777" w:rsidR="00F451C4" w:rsidRPr="00963B47" w:rsidRDefault="00F451C4"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noProof/>
          <w:sz w:val="28"/>
          <w:szCs w:val="28"/>
          <w:lang w:val="pt-BR"/>
        </w:rPr>
        <w:t>- Đơn giản hóa Mẫu số 67, 69.</w:t>
      </w:r>
    </w:p>
    <w:p w14:paraId="20624942" w14:textId="77777777" w:rsidR="00F451C4"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Lý do: </w:t>
      </w:r>
    </w:p>
    <w:p w14:paraId="75A12BF6" w14:textId="77777777" w:rsidR="00793A6A" w:rsidRPr="00963B47" w:rsidRDefault="00793A6A"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Phù</w:t>
      </w:r>
      <w:proofErr w:type="spellEnd"/>
      <w:r w:rsidRPr="00963B47">
        <w:rPr>
          <w:rFonts w:asciiTheme="majorBidi" w:hAnsiTheme="majorBidi" w:cstheme="majorBidi"/>
          <w:sz w:val="28"/>
          <w:szCs w:val="28"/>
          <w:lang w:val="pt-BR"/>
        </w:rPr>
        <w:t xml:space="preserve"> hợp với việc triển </w:t>
      </w:r>
      <w:proofErr w:type="spellStart"/>
      <w:r w:rsidRPr="00963B47">
        <w:rPr>
          <w:rFonts w:asciiTheme="majorBidi" w:hAnsiTheme="majorBidi" w:cstheme="majorBidi"/>
          <w:sz w:val="28"/>
          <w:szCs w:val="28"/>
          <w:lang w:val="pt-BR"/>
        </w:rPr>
        <w:t>khai</w:t>
      </w:r>
      <w:proofErr w:type="spellEnd"/>
      <w:r w:rsidRPr="00963B47">
        <w:rPr>
          <w:rFonts w:asciiTheme="majorBidi" w:hAnsiTheme="majorBidi" w:cstheme="majorBidi"/>
          <w:sz w:val="28"/>
          <w:szCs w:val="28"/>
          <w:lang w:val="pt-BR"/>
        </w:rPr>
        <w:t xml:space="preserve"> Đề </w:t>
      </w:r>
      <w:proofErr w:type="spellStart"/>
      <w:r w:rsidRPr="00963B47">
        <w:rPr>
          <w:rFonts w:asciiTheme="majorBidi" w:hAnsiTheme="majorBidi" w:cstheme="majorBidi"/>
          <w:sz w:val="28"/>
          <w:szCs w:val="28"/>
          <w:lang w:val="pt-BR"/>
        </w:rPr>
        <w:t>án</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phát</w:t>
      </w:r>
      <w:proofErr w:type="spellEnd"/>
      <w:r w:rsidRPr="00963B47">
        <w:rPr>
          <w:rFonts w:asciiTheme="majorBidi" w:hAnsiTheme="majorBidi" w:cstheme="majorBidi"/>
          <w:sz w:val="28"/>
          <w:szCs w:val="28"/>
          <w:lang w:val="pt-BR"/>
        </w:rPr>
        <w:t xml:space="preserve"> triển </w:t>
      </w:r>
      <w:proofErr w:type="spellStart"/>
      <w:r w:rsidRPr="00963B47">
        <w:rPr>
          <w:rFonts w:asciiTheme="majorBidi" w:hAnsiTheme="majorBidi" w:cstheme="majorBidi"/>
          <w:sz w:val="28"/>
          <w:szCs w:val="28"/>
          <w:lang w:val="pt-BR"/>
        </w:rPr>
        <w:t>ứng</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dụng</w:t>
      </w:r>
      <w:proofErr w:type="spellEnd"/>
      <w:r w:rsidRPr="00963B47">
        <w:rPr>
          <w:rFonts w:asciiTheme="majorBidi" w:hAnsiTheme="majorBidi" w:cstheme="majorBidi"/>
          <w:sz w:val="28"/>
          <w:szCs w:val="28"/>
          <w:lang w:val="pt-BR"/>
        </w:rPr>
        <w:t xml:space="preserve"> dữ liệu về </w:t>
      </w:r>
      <w:proofErr w:type="spellStart"/>
      <w:r w:rsidRPr="00963B47">
        <w:rPr>
          <w:rFonts w:asciiTheme="majorBidi" w:hAnsiTheme="majorBidi" w:cstheme="majorBidi"/>
          <w:sz w:val="28"/>
          <w:szCs w:val="28"/>
          <w:lang w:val="pt-BR"/>
        </w:rPr>
        <w:t>dân</w:t>
      </w:r>
      <w:proofErr w:type="spellEnd"/>
      <w:r w:rsidRPr="00963B47">
        <w:rPr>
          <w:rFonts w:asciiTheme="majorBidi" w:hAnsiTheme="majorBidi" w:cstheme="majorBidi"/>
          <w:sz w:val="28"/>
          <w:szCs w:val="28"/>
          <w:lang w:val="pt-BR"/>
        </w:rPr>
        <w:t xml:space="preserve"> cư, </w:t>
      </w:r>
      <w:proofErr w:type="spellStart"/>
      <w:r w:rsidRPr="00963B47">
        <w:rPr>
          <w:rFonts w:asciiTheme="majorBidi" w:hAnsiTheme="majorBidi" w:cstheme="majorBidi"/>
          <w:sz w:val="28"/>
          <w:szCs w:val="28"/>
          <w:lang w:val="pt-BR"/>
        </w:rPr>
        <w:t>định</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danh</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và</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xác</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thực</w:t>
      </w:r>
      <w:proofErr w:type="spellEnd"/>
      <w:r w:rsidRPr="00963B47">
        <w:rPr>
          <w:rFonts w:asciiTheme="majorBidi" w:hAnsiTheme="majorBidi" w:cstheme="majorBidi"/>
          <w:sz w:val="28"/>
          <w:szCs w:val="28"/>
          <w:lang w:val="pt-BR"/>
        </w:rPr>
        <w:t xml:space="preserve"> điện tử </w:t>
      </w:r>
      <w:proofErr w:type="spellStart"/>
      <w:r w:rsidRPr="00963B47">
        <w:rPr>
          <w:rFonts w:asciiTheme="majorBidi" w:hAnsiTheme="majorBidi" w:cstheme="majorBidi"/>
          <w:sz w:val="28"/>
          <w:szCs w:val="28"/>
          <w:lang w:val="pt-BR"/>
        </w:rPr>
        <w:t>phục</w:t>
      </w:r>
      <w:proofErr w:type="spellEnd"/>
      <w:r w:rsidRPr="00963B47">
        <w:rPr>
          <w:rFonts w:asciiTheme="majorBidi" w:hAnsiTheme="majorBidi" w:cstheme="majorBidi"/>
          <w:sz w:val="28"/>
          <w:szCs w:val="28"/>
          <w:lang w:val="pt-BR"/>
        </w:rPr>
        <w:t xml:space="preserve"> vụ </w:t>
      </w:r>
      <w:proofErr w:type="spellStart"/>
      <w:r w:rsidRPr="00963B47">
        <w:rPr>
          <w:rFonts w:asciiTheme="majorBidi" w:hAnsiTheme="majorBidi" w:cstheme="majorBidi"/>
          <w:sz w:val="28"/>
          <w:szCs w:val="28"/>
          <w:lang w:val="pt-BR"/>
        </w:rPr>
        <w:t>chuyển</w:t>
      </w:r>
      <w:proofErr w:type="spellEnd"/>
      <w:r w:rsidRPr="00963B47">
        <w:rPr>
          <w:rFonts w:asciiTheme="majorBidi" w:hAnsiTheme="majorBidi" w:cstheme="majorBidi"/>
          <w:sz w:val="28"/>
          <w:szCs w:val="28"/>
          <w:lang w:val="pt-BR"/>
        </w:rPr>
        <w:t xml:space="preserve"> đổi số </w:t>
      </w:r>
      <w:proofErr w:type="spellStart"/>
      <w:r w:rsidRPr="00963B47">
        <w:rPr>
          <w:rFonts w:asciiTheme="majorBidi" w:hAnsiTheme="majorBidi" w:cstheme="majorBidi"/>
          <w:sz w:val="28"/>
          <w:szCs w:val="28"/>
          <w:lang w:val="pt-BR"/>
        </w:rPr>
        <w:t>quốc</w:t>
      </w:r>
      <w:proofErr w:type="spellEnd"/>
      <w:r w:rsidRPr="00963B47">
        <w:rPr>
          <w:rFonts w:asciiTheme="majorBidi" w:hAnsiTheme="majorBidi" w:cstheme="majorBidi"/>
          <w:sz w:val="28"/>
          <w:szCs w:val="28"/>
          <w:lang w:val="pt-BR"/>
        </w:rPr>
        <w:t xml:space="preserve"> gia.</w:t>
      </w:r>
    </w:p>
    <w:p w14:paraId="4320650B" w14:textId="77777777" w:rsidR="00D97782" w:rsidRPr="00963B47" w:rsidRDefault="00F451C4"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sz w:val="28"/>
          <w:szCs w:val="28"/>
          <w:lang w:val="pt-BR"/>
        </w:rPr>
        <w:t>-</w:t>
      </w:r>
      <w:r w:rsidR="00D97782" w:rsidRPr="00963B47">
        <w:rPr>
          <w:rFonts w:asciiTheme="majorBidi" w:hAnsiTheme="majorBidi" w:cstheme="majorBidi"/>
          <w:sz w:val="28"/>
          <w:szCs w:val="28"/>
          <w:lang w:val="pt-BR"/>
        </w:rPr>
        <w:t xml:space="preserve"> Thực hiện đơn </w:t>
      </w:r>
      <w:proofErr w:type="spellStart"/>
      <w:r w:rsidR="00D97782" w:rsidRPr="00963B47">
        <w:rPr>
          <w:rFonts w:asciiTheme="majorBidi" w:hAnsiTheme="majorBidi" w:cstheme="majorBidi"/>
          <w:sz w:val="28"/>
          <w:szCs w:val="28"/>
          <w:lang w:val="pt-BR"/>
        </w:rPr>
        <w:t>giản</w:t>
      </w:r>
      <w:proofErr w:type="spellEnd"/>
      <w:r w:rsidR="00D97782" w:rsidRPr="00963B47">
        <w:rPr>
          <w:rFonts w:asciiTheme="majorBidi" w:hAnsiTheme="majorBidi" w:cstheme="majorBidi"/>
          <w:sz w:val="28"/>
          <w:szCs w:val="28"/>
          <w:lang w:val="pt-BR"/>
        </w:rPr>
        <w:t xml:space="preserve"> </w:t>
      </w:r>
      <w:proofErr w:type="spellStart"/>
      <w:r w:rsidR="00D97782" w:rsidRPr="00963B47">
        <w:rPr>
          <w:rFonts w:asciiTheme="majorBidi" w:hAnsiTheme="majorBidi" w:cstheme="majorBidi"/>
          <w:sz w:val="28"/>
          <w:szCs w:val="28"/>
          <w:lang w:val="pt-BR"/>
        </w:rPr>
        <w:t>hóa</w:t>
      </w:r>
      <w:proofErr w:type="spellEnd"/>
      <w:r w:rsidR="00D97782" w:rsidRPr="00963B47">
        <w:rPr>
          <w:rFonts w:asciiTheme="majorBidi" w:hAnsiTheme="majorBidi" w:cstheme="majorBidi"/>
          <w:sz w:val="28"/>
          <w:szCs w:val="28"/>
          <w:lang w:val="pt-BR"/>
        </w:rPr>
        <w:t xml:space="preserve"> </w:t>
      </w:r>
      <w:proofErr w:type="spellStart"/>
      <w:r w:rsidR="00D97782" w:rsidRPr="00963B47">
        <w:rPr>
          <w:rFonts w:asciiTheme="majorBidi" w:hAnsiTheme="majorBidi" w:cstheme="majorBidi"/>
          <w:sz w:val="28"/>
          <w:szCs w:val="28"/>
          <w:lang w:val="pt-BR"/>
        </w:rPr>
        <w:t>thủ</w:t>
      </w:r>
      <w:proofErr w:type="spellEnd"/>
      <w:r w:rsidR="00D97782" w:rsidRPr="00963B47">
        <w:rPr>
          <w:rFonts w:asciiTheme="majorBidi" w:hAnsiTheme="majorBidi" w:cstheme="majorBidi"/>
          <w:sz w:val="28"/>
          <w:szCs w:val="28"/>
          <w:lang w:val="pt-BR"/>
        </w:rPr>
        <w:t xml:space="preserve"> tục </w:t>
      </w:r>
      <w:proofErr w:type="spellStart"/>
      <w:r w:rsidR="00D97782" w:rsidRPr="00963B47">
        <w:rPr>
          <w:rFonts w:asciiTheme="majorBidi" w:hAnsiTheme="majorBidi" w:cstheme="majorBidi"/>
          <w:sz w:val="28"/>
          <w:szCs w:val="28"/>
          <w:lang w:val="pt-BR"/>
        </w:rPr>
        <w:t>hành</w:t>
      </w:r>
      <w:proofErr w:type="spellEnd"/>
      <w:r w:rsidR="00D97782" w:rsidRPr="00963B47">
        <w:rPr>
          <w:rFonts w:asciiTheme="majorBidi" w:hAnsiTheme="majorBidi" w:cstheme="majorBidi"/>
          <w:sz w:val="28"/>
          <w:szCs w:val="28"/>
          <w:lang w:val="pt-BR"/>
        </w:rPr>
        <w:t xml:space="preserve"> chính, </w:t>
      </w:r>
      <w:proofErr w:type="spellStart"/>
      <w:r w:rsidR="00D97782" w:rsidRPr="00963B47">
        <w:rPr>
          <w:rFonts w:asciiTheme="majorBidi" w:hAnsiTheme="majorBidi" w:cstheme="majorBidi"/>
          <w:sz w:val="28"/>
          <w:szCs w:val="28"/>
          <w:lang w:val="pt-BR"/>
        </w:rPr>
        <w:t>giấy</w:t>
      </w:r>
      <w:proofErr w:type="spellEnd"/>
      <w:r w:rsidR="00D97782" w:rsidRPr="00963B47">
        <w:rPr>
          <w:rFonts w:asciiTheme="majorBidi" w:hAnsiTheme="majorBidi" w:cstheme="majorBidi"/>
          <w:sz w:val="28"/>
          <w:szCs w:val="28"/>
          <w:lang w:val="pt-BR"/>
        </w:rPr>
        <w:t xml:space="preserve"> tờ công </w:t>
      </w:r>
      <w:proofErr w:type="spellStart"/>
      <w:r w:rsidR="00D97782" w:rsidRPr="00963B47">
        <w:rPr>
          <w:rFonts w:asciiTheme="majorBidi" w:hAnsiTheme="majorBidi" w:cstheme="majorBidi"/>
          <w:sz w:val="28"/>
          <w:szCs w:val="28"/>
          <w:lang w:val="pt-BR"/>
        </w:rPr>
        <w:t>dân</w:t>
      </w:r>
      <w:proofErr w:type="spellEnd"/>
      <w:r w:rsidR="00D97782" w:rsidRPr="00963B47">
        <w:rPr>
          <w:rFonts w:asciiTheme="majorBidi" w:hAnsiTheme="majorBidi" w:cstheme="majorBidi"/>
          <w:sz w:val="28"/>
          <w:szCs w:val="28"/>
          <w:lang w:val="pt-BR"/>
        </w:rPr>
        <w:t xml:space="preserve"> liên quan đến </w:t>
      </w:r>
      <w:proofErr w:type="spellStart"/>
      <w:r w:rsidR="00D97782" w:rsidRPr="00963B47">
        <w:rPr>
          <w:rFonts w:asciiTheme="majorBidi" w:hAnsiTheme="majorBidi" w:cstheme="majorBidi"/>
          <w:sz w:val="28"/>
          <w:szCs w:val="28"/>
          <w:lang w:val="pt-BR"/>
        </w:rPr>
        <w:t>quản</w:t>
      </w:r>
      <w:proofErr w:type="spellEnd"/>
      <w:r w:rsidR="00D97782" w:rsidRPr="00963B47">
        <w:rPr>
          <w:rFonts w:asciiTheme="majorBidi" w:hAnsiTheme="majorBidi" w:cstheme="majorBidi"/>
          <w:sz w:val="28"/>
          <w:szCs w:val="28"/>
          <w:lang w:val="pt-BR"/>
        </w:rPr>
        <w:t xml:space="preserve"> lý </w:t>
      </w:r>
      <w:proofErr w:type="spellStart"/>
      <w:r w:rsidR="00D97782" w:rsidRPr="00963B47">
        <w:rPr>
          <w:rFonts w:asciiTheme="majorBidi" w:hAnsiTheme="majorBidi" w:cstheme="majorBidi"/>
          <w:sz w:val="28"/>
          <w:szCs w:val="28"/>
          <w:lang w:val="pt-BR"/>
        </w:rPr>
        <w:t>dân</w:t>
      </w:r>
      <w:proofErr w:type="spellEnd"/>
      <w:r w:rsidR="00D97782" w:rsidRPr="00963B47">
        <w:rPr>
          <w:rFonts w:asciiTheme="majorBidi" w:hAnsiTheme="majorBidi" w:cstheme="majorBidi"/>
          <w:sz w:val="28"/>
          <w:szCs w:val="28"/>
          <w:lang w:val="pt-BR"/>
        </w:rPr>
        <w:t xml:space="preserve"> cư thuộc phạm vi </w:t>
      </w:r>
      <w:proofErr w:type="spellStart"/>
      <w:r w:rsidR="00D97782" w:rsidRPr="00963B47">
        <w:rPr>
          <w:rFonts w:asciiTheme="majorBidi" w:hAnsiTheme="majorBidi" w:cstheme="majorBidi"/>
          <w:sz w:val="28"/>
          <w:szCs w:val="28"/>
          <w:lang w:val="pt-BR"/>
        </w:rPr>
        <w:t>chức</w:t>
      </w:r>
      <w:proofErr w:type="spellEnd"/>
      <w:r w:rsidR="00D97782" w:rsidRPr="00963B47">
        <w:rPr>
          <w:rFonts w:asciiTheme="majorBidi" w:hAnsiTheme="majorBidi" w:cstheme="majorBidi"/>
          <w:sz w:val="28"/>
          <w:szCs w:val="28"/>
          <w:lang w:val="pt-BR"/>
        </w:rPr>
        <w:t xml:space="preserve"> </w:t>
      </w:r>
      <w:proofErr w:type="spellStart"/>
      <w:r w:rsidR="00D97782" w:rsidRPr="00963B47">
        <w:rPr>
          <w:rFonts w:asciiTheme="majorBidi" w:hAnsiTheme="majorBidi" w:cstheme="majorBidi"/>
          <w:sz w:val="28"/>
          <w:szCs w:val="28"/>
          <w:lang w:val="pt-BR"/>
        </w:rPr>
        <w:t>năng</w:t>
      </w:r>
      <w:proofErr w:type="spellEnd"/>
      <w:r w:rsidR="00D97782" w:rsidRPr="00963B47">
        <w:rPr>
          <w:rFonts w:asciiTheme="majorBidi" w:hAnsiTheme="majorBidi" w:cstheme="majorBidi"/>
          <w:sz w:val="28"/>
          <w:szCs w:val="28"/>
          <w:lang w:val="pt-BR"/>
        </w:rPr>
        <w:t xml:space="preserve"> </w:t>
      </w:r>
      <w:proofErr w:type="spellStart"/>
      <w:r w:rsidR="00D97782" w:rsidRPr="00963B47">
        <w:rPr>
          <w:rFonts w:asciiTheme="majorBidi" w:hAnsiTheme="majorBidi" w:cstheme="majorBidi"/>
          <w:sz w:val="28"/>
          <w:szCs w:val="28"/>
          <w:lang w:val="pt-BR"/>
        </w:rPr>
        <w:t>quản</w:t>
      </w:r>
      <w:proofErr w:type="spellEnd"/>
      <w:r w:rsidR="00D97782" w:rsidRPr="00963B47">
        <w:rPr>
          <w:rFonts w:asciiTheme="majorBidi" w:hAnsiTheme="majorBidi" w:cstheme="majorBidi"/>
          <w:sz w:val="28"/>
          <w:szCs w:val="28"/>
          <w:lang w:val="pt-BR"/>
        </w:rPr>
        <w:t xml:space="preserve"> lý của Bộ Tài chính.</w:t>
      </w:r>
    </w:p>
    <w:p w14:paraId="4CD12765" w14:textId="77777777" w:rsidR="00D97782" w:rsidRPr="00963B47" w:rsidRDefault="00F451C4"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sz w:val="28"/>
          <w:szCs w:val="28"/>
          <w:lang w:val="pt-BR"/>
        </w:rPr>
        <w:t>-</w:t>
      </w:r>
      <w:r w:rsidR="00D97782" w:rsidRPr="00963B47">
        <w:rPr>
          <w:rFonts w:asciiTheme="majorBidi" w:hAnsiTheme="majorBidi" w:cstheme="majorBidi"/>
          <w:sz w:val="28"/>
          <w:szCs w:val="28"/>
          <w:lang w:val="pt-BR"/>
        </w:rPr>
        <w:t xml:space="preserve"> Đơn </w:t>
      </w:r>
      <w:proofErr w:type="spellStart"/>
      <w:r w:rsidR="00D97782" w:rsidRPr="00963B47">
        <w:rPr>
          <w:rFonts w:asciiTheme="majorBidi" w:hAnsiTheme="majorBidi" w:cstheme="majorBidi"/>
          <w:sz w:val="28"/>
          <w:szCs w:val="28"/>
          <w:lang w:val="pt-BR"/>
        </w:rPr>
        <w:t>giản</w:t>
      </w:r>
      <w:proofErr w:type="spellEnd"/>
      <w:r w:rsidR="00D97782" w:rsidRPr="00963B47">
        <w:rPr>
          <w:rFonts w:asciiTheme="majorBidi" w:hAnsiTheme="majorBidi" w:cstheme="majorBidi"/>
          <w:sz w:val="28"/>
          <w:szCs w:val="28"/>
          <w:lang w:val="pt-BR"/>
        </w:rPr>
        <w:t xml:space="preserve"> </w:t>
      </w:r>
      <w:proofErr w:type="spellStart"/>
      <w:r w:rsidR="00D97782" w:rsidRPr="00963B47">
        <w:rPr>
          <w:rFonts w:asciiTheme="majorBidi" w:hAnsiTheme="majorBidi" w:cstheme="majorBidi"/>
          <w:sz w:val="28"/>
          <w:szCs w:val="28"/>
          <w:lang w:val="pt-BR"/>
        </w:rPr>
        <w:t>hóa</w:t>
      </w:r>
      <w:proofErr w:type="spellEnd"/>
      <w:r w:rsidR="00D97782" w:rsidRPr="00963B47">
        <w:rPr>
          <w:rFonts w:asciiTheme="majorBidi" w:hAnsiTheme="majorBidi" w:cstheme="majorBidi"/>
          <w:sz w:val="28"/>
          <w:szCs w:val="28"/>
          <w:lang w:val="pt-BR"/>
        </w:rPr>
        <w:t xml:space="preserve"> hồ sơ </w:t>
      </w:r>
      <w:proofErr w:type="spellStart"/>
      <w:r w:rsidR="00D97782" w:rsidRPr="00963B47">
        <w:rPr>
          <w:rFonts w:asciiTheme="majorBidi" w:hAnsiTheme="majorBidi" w:cstheme="majorBidi"/>
          <w:sz w:val="28"/>
          <w:szCs w:val="28"/>
          <w:lang w:val="pt-BR"/>
        </w:rPr>
        <w:t>tương</w:t>
      </w:r>
      <w:proofErr w:type="spellEnd"/>
      <w:r w:rsidR="00D97782" w:rsidRPr="00963B47">
        <w:rPr>
          <w:rFonts w:asciiTheme="majorBidi" w:hAnsiTheme="majorBidi" w:cstheme="majorBidi"/>
          <w:sz w:val="28"/>
          <w:szCs w:val="28"/>
          <w:lang w:val="pt-BR"/>
        </w:rPr>
        <w:t xml:space="preserve"> </w:t>
      </w:r>
      <w:proofErr w:type="spellStart"/>
      <w:r w:rsidR="00D97782" w:rsidRPr="00963B47">
        <w:rPr>
          <w:rFonts w:asciiTheme="majorBidi" w:hAnsiTheme="majorBidi" w:cstheme="majorBidi"/>
          <w:sz w:val="28"/>
          <w:szCs w:val="28"/>
          <w:lang w:val="pt-BR"/>
        </w:rPr>
        <w:t>ứng</w:t>
      </w:r>
      <w:proofErr w:type="spellEnd"/>
      <w:r w:rsidR="00D97782" w:rsidRPr="00963B47">
        <w:rPr>
          <w:rFonts w:asciiTheme="majorBidi" w:hAnsiTheme="majorBidi" w:cstheme="majorBidi"/>
          <w:sz w:val="28"/>
          <w:szCs w:val="28"/>
          <w:lang w:val="pt-BR"/>
        </w:rPr>
        <w:t xml:space="preserve"> với điều </w:t>
      </w:r>
      <w:proofErr w:type="spellStart"/>
      <w:r w:rsidR="00D97782" w:rsidRPr="00963B47">
        <w:rPr>
          <w:rFonts w:asciiTheme="majorBidi" w:hAnsiTheme="majorBidi" w:cstheme="majorBidi"/>
          <w:sz w:val="28"/>
          <w:szCs w:val="28"/>
          <w:lang w:val="pt-BR"/>
        </w:rPr>
        <w:t>kiện</w:t>
      </w:r>
      <w:proofErr w:type="spellEnd"/>
      <w:r w:rsidR="00D97782" w:rsidRPr="00963B47">
        <w:rPr>
          <w:rFonts w:asciiTheme="majorBidi" w:hAnsiTheme="majorBidi" w:cstheme="majorBidi"/>
          <w:sz w:val="28"/>
          <w:szCs w:val="28"/>
          <w:lang w:val="pt-BR"/>
        </w:rPr>
        <w:t xml:space="preserve"> cắt </w:t>
      </w:r>
      <w:proofErr w:type="spellStart"/>
      <w:r w:rsidR="00D97782" w:rsidRPr="00963B47">
        <w:rPr>
          <w:rFonts w:asciiTheme="majorBidi" w:hAnsiTheme="majorBidi" w:cstheme="majorBidi"/>
          <w:sz w:val="28"/>
          <w:szCs w:val="28"/>
          <w:lang w:val="pt-BR"/>
        </w:rPr>
        <w:t>giảm</w:t>
      </w:r>
      <w:proofErr w:type="spellEnd"/>
      <w:r w:rsidR="00D97782" w:rsidRPr="00963B47">
        <w:rPr>
          <w:rFonts w:asciiTheme="majorBidi" w:hAnsiTheme="majorBidi" w:cstheme="majorBidi"/>
          <w:sz w:val="28"/>
          <w:szCs w:val="28"/>
          <w:lang w:val="pt-BR"/>
        </w:rPr>
        <w:t xml:space="preserve">, đơn </w:t>
      </w:r>
      <w:proofErr w:type="spellStart"/>
      <w:r w:rsidR="00D97782" w:rsidRPr="00963B47">
        <w:rPr>
          <w:rFonts w:asciiTheme="majorBidi" w:hAnsiTheme="majorBidi" w:cstheme="majorBidi"/>
          <w:sz w:val="28"/>
          <w:szCs w:val="28"/>
          <w:lang w:val="pt-BR"/>
        </w:rPr>
        <w:t>giản</w:t>
      </w:r>
      <w:proofErr w:type="spellEnd"/>
      <w:r w:rsidR="00D97782" w:rsidRPr="00963B47">
        <w:rPr>
          <w:rFonts w:asciiTheme="majorBidi" w:hAnsiTheme="majorBidi" w:cstheme="majorBidi"/>
          <w:sz w:val="28"/>
          <w:szCs w:val="28"/>
          <w:lang w:val="pt-BR"/>
        </w:rPr>
        <w:t xml:space="preserve"> </w:t>
      </w:r>
      <w:proofErr w:type="spellStart"/>
      <w:r w:rsidR="00D97782" w:rsidRPr="00963B47">
        <w:rPr>
          <w:rFonts w:asciiTheme="majorBidi" w:hAnsiTheme="majorBidi" w:cstheme="majorBidi"/>
          <w:sz w:val="28"/>
          <w:szCs w:val="28"/>
          <w:lang w:val="pt-BR"/>
        </w:rPr>
        <w:t>hóa</w:t>
      </w:r>
      <w:proofErr w:type="spellEnd"/>
      <w:r w:rsidRPr="00963B47">
        <w:rPr>
          <w:rFonts w:asciiTheme="majorBidi" w:hAnsiTheme="majorBidi" w:cstheme="majorBidi"/>
          <w:sz w:val="28"/>
          <w:szCs w:val="28"/>
          <w:lang w:val="pt-BR"/>
        </w:rPr>
        <w:t>.</w:t>
      </w:r>
      <w:r w:rsidR="00D97782" w:rsidRPr="00963B47">
        <w:rPr>
          <w:rFonts w:asciiTheme="majorBidi" w:hAnsiTheme="majorBidi" w:cstheme="majorBidi"/>
          <w:sz w:val="28"/>
          <w:szCs w:val="28"/>
          <w:lang w:val="pt-BR"/>
        </w:rPr>
        <w:t xml:space="preserve"> </w:t>
      </w:r>
    </w:p>
    <w:p w14:paraId="0EE123B6" w14:textId="77777777" w:rsidR="00D97782" w:rsidRPr="00963B47" w:rsidRDefault="00A26D01"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lastRenderedPageBreak/>
        <w:t>3</w:t>
      </w:r>
      <w:r w:rsidR="008B3331" w:rsidRPr="00963B47">
        <w:rPr>
          <w:rFonts w:asciiTheme="majorBidi" w:hAnsiTheme="majorBidi" w:cstheme="majorBidi"/>
          <w:b/>
          <w:sz w:val="28"/>
          <w:szCs w:val="28"/>
          <w:lang w:val="pt-BR"/>
        </w:rPr>
        <w:t>4</w:t>
      </w:r>
      <w:r w:rsidR="00D97782" w:rsidRPr="00963B47">
        <w:rPr>
          <w:rFonts w:asciiTheme="majorBidi" w:hAnsiTheme="majorBidi" w:cstheme="majorBidi"/>
          <w:b/>
          <w:sz w:val="28"/>
          <w:szCs w:val="28"/>
          <w:lang w:val="pt-BR"/>
        </w:rPr>
        <w:t xml:space="preserve">.2. Kiến </w:t>
      </w:r>
      <w:proofErr w:type="spellStart"/>
      <w:r w:rsidR="00D97782" w:rsidRPr="00963B47">
        <w:rPr>
          <w:rFonts w:asciiTheme="majorBidi" w:hAnsiTheme="majorBidi" w:cstheme="majorBidi"/>
          <w:b/>
          <w:sz w:val="28"/>
          <w:szCs w:val="28"/>
          <w:lang w:val="pt-BR"/>
        </w:rPr>
        <w:t>nghị</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thực</w:t>
      </w:r>
      <w:proofErr w:type="spellEnd"/>
      <w:r w:rsidR="00D97782" w:rsidRPr="00963B47">
        <w:rPr>
          <w:rFonts w:asciiTheme="majorBidi" w:hAnsiTheme="majorBidi" w:cstheme="majorBidi"/>
          <w:b/>
          <w:sz w:val="28"/>
          <w:szCs w:val="28"/>
          <w:lang w:val="pt-BR"/>
        </w:rPr>
        <w:t xml:space="preserve"> thi</w:t>
      </w:r>
    </w:p>
    <w:p w14:paraId="6E23C4AC" w14:textId="77777777" w:rsidR="00D97782" w:rsidRPr="00963B47" w:rsidRDefault="00F451C4" w:rsidP="00963B47">
      <w:pPr>
        <w:spacing w:before="120" w:after="120" w:line="340" w:lineRule="exact"/>
        <w:ind w:firstLine="720"/>
        <w:jc w:val="both"/>
        <w:rPr>
          <w:rFonts w:asciiTheme="majorBidi" w:hAnsiTheme="majorBidi" w:cstheme="majorBidi"/>
          <w:i/>
          <w:sz w:val="28"/>
          <w:szCs w:val="28"/>
          <w:lang w:val="pt-BR"/>
        </w:rPr>
      </w:pPr>
      <w:r w:rsidRPr="00963B47">
        <w:rPr>
          <w:rFonts w:asciiTheme="majorBidi" w:hAnsiTheme="majorBidi" w:cstheme="majorBidi"/>
          <w:noProof/>
          <w:sz w:val="28"/>
          <w:szCs w:val="28"/>
          <w:lang w:val="pt-BR"/>
        </w:rPr>
        <w:t xml:space="preserve">- </w:t>
      </w:r>
      <w:r w:rsidR="00D97782" w:rsidRPr="00963B47">
        <w:rPr>
          <w:rFonts w:asciiTheme="majorBidi" w:hAnsiTheme="majorBidi" w:cstheme="majorBidi"/>
          <w:noProof/>
          <w:sz w:val="28"/>
          <w:szCs w:val="28"/>
          <w:lang w:val="pt-BR"/>
        </w:rPr>
        <w:t>Sửa đổi khoản 9 Điều 6; khoản 3 Điều 176, Mẫu số 67, 69 Nghị định số 155/2020/NĐ-CP</w:t>
      </w:r>
      <w:r w:rsidRPr="00963B47">
        <w:rPr>
          <w:rFonts w:asciiTheme="majorBidi" w:hAnsiTheme="majorBidi" w:cstheme="majorBidi"/>
          <w:noProof/>
          <w:sz w:val="28"/>
          <w:szCs w:val="28"/>
          <w:lang w:val="pt-BR"/>
        </w:rPr>
        <w:t>.</w:t>
      </w:r>
      <w:r w:rsidR="00D97782" w:rsidRPr="00963B47">
        <w:rPr>
          <w:rFonts w:asciiTheme="majorBidi" w:hAnsiTheme="majorBidi" w:cstheme="majorBidi"/>
          <w:sz w:val="28"/>
          <w:szCs w:val="28"/>
          <w:lang w:val="pt-BR"/>
        </w:rPr>
        <w:t xml:space="preserve"> </w:t>
      </w:r>
    </w:p>
    <w:p w14:paraId="6D3CE63B" w14:textId="77777777" w:rsidR="00D97782" w:rsidRPr="00963B47" w:rsidRDefault="00A26D01"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3</w:t>
      </w:r>
      <w:r w:rsidR="008B3331" w:rsidRPr="00963B47">
        <w:rPr>
          <w:rFonts w:asciiTheme="majorBidi" w:hAnsiTheme="majorBidi" w:cstheme="majorBidi"/>
          <w:b/>
          <w:sz w:val="28"/>
          <w:szCs w:val="28"/>
          <w:lang w:val="pt-BR"/>
        </w:rPr>
        <w:t>4</w:t>
      </w:r>
      <w:r w:rsidR="00D97782" w:rsidRPr="00963B47">
        <w:rPr>
          <w:rFonts w:asciiTheme="majorBidi" w:hAnsiTheme="majorBidi" w:cstheme="majorBidi"/>
          <w:b/>
          <w:sz w:val="28"/>
          <w:szCs w:val="28"/>
          <w:lang w:val="pt-BR"/>
        </w:rPr>
        <w:t xml:space="preserve">.3. Lợi </w:t>
      </w:r>
      <w:proofErr w:type="spellStart"/>
      <w:r w:rsidR="00D97782" w:rsidRPr="00963B47">
        <w:rPr>
          <w:rFonts w:asciiTheme="majorBidi" w:hAnsiTheme="majorBidi" w:cstheme="majorBidi"/>
          <w:b/>
          <w:sz w:val="28"/>
          <w:szCs w:val="28"/>
          <w:lang w:val="pt-BR"/>
        </w:rPr>
        <w:t>ích</w:t>
      </w:r>
      <w:proofErr w:type="spellEnd"/>
      <w:r w:rsidR="00D97782" w:rsidRPr="00963B47">
        <w:rPr>
          <w:rFonts w:asciiTheme="majorBidi" w:hAnsiTheme="majorBidi" w:cstheme="majorBidi"/>
          <w:b/>
          <w:sz w:val="28"/>
          <w:szCs w:val="28"/>
          <w:lang w:val="pt-BR"/>
        </w:rPr>
        <w:t xml:space="preserve"> phương </w:t>
      </w:r>
      <w:proofErr w:type="spellStart"/>
      <w:r w:rsidR="00D97782" w:rsidRPr="00963B47">
        <w:rPr>
          <w:rFonts w:asciiTheme="majorBidi" w:hAnsiTheme="majorBidi" w:cstheme="majorBidi"/>
          <w:b/>
          <w:sz w:val="28"/>
          <w:szCs w:val="28"/>
          <w:lang w:val="pt-BR"/>
        </w:rPr>
        <w:t>án</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p>
    <w:p w14:paraId="545946EA"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95,278,150 </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F451C4" w:rsidRPr="00963B47">
        <w:rPr>
          <w:rFonts w:asciiTheme="majorBidi" w:hAnsiTheme="majorBidi" w:cstheme="majorBidi"/>
          <w:bCs/>
          <w:sz w:val="28"/>
          <w:szCs w:val="28"/>
          <w:lang w:val="pt-BR"/>
        </w:rPr>
        <w:t>.</w:t>
      </w:r>
    </w:p>
    <w:p w14:paraId="000264FD"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00F451C4" w:rsidRPr="00963B47">
        <w:rPr>
          <w:rFonts w:asciiTheme="majorBidi" w:hAnsiTheme="majorBidi" w:cstheme="majorBidi"/>
          <w:bCs/>
          <w:sz w:val="28"/>
          <w:szCs w:val="28"/>
          <w:lang w:val="pt-BR"/>
        </w:rPr>
        <w:t>thủ</w:t>
      </w:r>
      <w:proofErr w:type="spellEnd"/>
      <w:r w:rsidR="00F451C4" w:rsidRPr="00963B47">
        <w:rPr>
          <w:rFonts w:asciiTheme="majorBidi" w:hAnsiTheme="majorBidi" w:cstheme="majorBidi"/>
          <w:bCs/>
          <w:sz w:val="28"/>
          <w:szCs w:val="28"/>
          <w:lang w:val="pt-BR"/>
        </w:rPr>
        <w:t xml:space="preserve"> TTHC </w:t>
      </w:r>
      <w:proofErr w:type="spellStart"/>
      <w:r w:rsidR="00F451C4" w:rsidRPr="00963B47">
        <w:rPr>
          <w:rFonts w:asciiTheme="majorBidi" w:hAnsiTheme="majorBidi" w:cstheme="majorBidi"/>
          <w:bCs/>
          <w:sz w:val="28"/>
          <w:szCs w:val="28"/>
          <w:lang w:val="pt-BR"/>
        </w:rPr>
        <w:t>sau</w:t>
      </w:r>
      <w:proofErr w:type="spellEnd"/>
      <w:r w:rsidR="00F451C4" w:rsidRPr="00963B47">
        <w:rPr>
          <w:rFonts w:asciiTheme="majorBidi" w:hAnsiTheme="majorBidi" w:cstheme="majorBidi"/>
          <w:bCs/>
          <w:sz w:val="28"/>
          <w:szCs w:val="28"/>
          <w:lang w:val="pt-BR"/>
        </w:rPr>
        <w:t xml:space="preserve"> </w:t>
      </w:r>
      <w:proofErr w:type="spellStart"/>
      <w:r w:rsidR="00F451C4" w:rsidRPr="00963B47">
        <w:rPr>
          <w:rFonts w:asciiTheme="majorBidi" w:hAnsiTheme="majorBidi" w:cstheme="majorBidi"/>
          <w:bCs/>
          <w:sz w:val="28"/>
          <w:szCs w:val="28"/>
          <w:lang w:val="pt-BR"/>
        </w:rPr>
        <w:t>khi</w:t>
      </w:r>
      <w:proofErr w:type="spellEnd"/>
      <w:r w:rsidR="00F451C4" w:rsidRPr="00963B47">
        <w:rPr>
          <w:rFonts w:asciiTheme="majorBidi" w:hAnsiTheme="majorBidi" w:cstheme="majorBidi"/>
          <w:bCs/>
          <w:sz w:val="28"/>
          <w:szCs w:val="28"/>
          <w:lang w:val="pt-BR"/>
        </w:rPr>
        <w:t xml:space="preserve"> đơn </w:t>
      </w:r>
      <w:proofErr w:type="spellStart"/>
      <w:r w:rsidR="00F451C4" w:rsidRPr="00963B47">
        <w:rPr>
          <w:rFonts w:asciiTheme="majorBidi" w:hAnsiTheme="majorBidi" w:cstheme="majorBidi"/>
          <w:bCs/>
          <w:sz w:val="28"/>
          <w:szCs w:val="28"/>
          <w:lang w:val="pt-BR"/>
        </w:rPr>
        <w:t>giản</w:t>
      </w:r>
      <w:proofErr w:type="spellEnd"/>
      <w:r w:rsidR="00F451C4" w:rsidRPr="00963B47">
        <w:rPr>
          <w:rFonts w:asciiTheme="majorBidi" w:hAnsiTheme="majorBidi" w:cstheme="majorBidi"/>
          <w:bCs/>
          <w:sz w:val="28"/>
          <w:szCs w:val="28"/>
          <w:lang w:val="pt-BR"/>
        </w:rPr>
        <w:t xml:space="preserve"> </w:t>
      </w:r>
      <w:proofErr w:type="spellStart"/>
      <w:r w:rsidR="00F451C4" w:rsidRPr="00963B47">
        <w:rPr>
          <w:rFonts w:asciiTheme="majorBidi" w:hAnsiTheme="majorBidi" w:cstheme="majorBidi"/>
          <w:bCs/>
          <w:sz w:val="28"/>
          <w:szCs w:val="28"/>
          <w:lang w:val="pt-BR"/>
        </w:rPr>
        <w:t>hóa</w:t>
      </w:r>
      <w:proofErr w:type="spellEnd"/>
      <w:r w:rsidR="00F451C4"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62,724,317</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76E8F98D"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32,553,833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62BA868A" w14:textId="77777777" w:rsidR="00D97782"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34.17%. </w:t>
      </w:r>
    </w:p>
    <w:p w14:paraId="28C84E8D" w14:textId="77777777" w:rsidR="00D97782" w:rsidRPr="00963B47" w:rsidRDefault="00D97782" w:rsidP="00963B47">
      <w:pPr>
        <w:spacing w:before="120" w:after="120" w:line="340" w:lineRule="exact"/>
        <w:ind w:firstLine="720"/>
        <w:jc w:val="both"/>
        <w:rPr>
          <w:rFonts w:asciiTheme="majorBidi" w:hAnsiTheme="majorBidi" w:cstheme="majorBidi"/>
          <w:b/>
          <w:noProof/>
          <w:sz w:val="28"/>
          <w:szCs w:val="28"/>
          <w:lang w:val="pt-BR"/>
        </w:rPr>
      </w:pPr>
      <w:r w:rsidRPr="00963B47">
        <w:rPr>
          <w:rFonts w:asciiTheme="majorBidi" w:hAnsiTheme="majorBidi" w:cstheme="majorBidi"/>
          <w:b/>
          <w:sz w:val="28"/>
          <w:szCs w:val="28"/>
          <w:lang w:val="pt-BR"/>
        </w:rPr>
        <w:t>3</w:t>
      </w:r>
      <w:r w:rsidR="008B3331" w:rsidRPr="00963B47">
        <w:rPr>
          <w:rFonts w:asciiTheme="majorBidi" w:hAnsiTheme="majorBidi" w:cstheme="majorBidi"/>
          <w:b/>
          <w:sz w:val="28"/>
          <w:szCs w:val="28"/>
          <w:lang w:val="pt-BR"/>
        </w:rPr>
        <w:t>5</w:t>
      </w:r>
      <w:r w:rsidRPr="00963B47">
        <w:rPr>
          <w:rFonts w:asciiTheme="majorBidi" w:hAnsiTheme="majorBidi" w:cstheme="majorBidi"/>
          <w:b/>
          <w:sz w:val="28"/>
          <w:szCs w:val="28"/>
          <w:lang w:val="pt-BR"/>
        </w:rPr>
        <w:t>.</w:t>
      </w:r>
      <w:r w:rsidRPr="00963B47">
        <w:rPr>
          <w:rFonts w:asciiTheme="majorBidi" w:hAnsiTheme="majorBidi" w:cstheme="majorBidi"/>
          <w:sz w:val="28"/>
          <w:szCs w:val="28"/>
          <w:lang w:val="pt-BR"/>
        </w:rPr>
        <w:t xml:space="preserve"> </w:t>
      </w:r>
      <w:r w:rsidRPr="00963B47">
        <w:rPr>
          <w:rFonts w:asciiTheme="majorBidi" w:hAnsiTheme="majorBidi" w:cstheme="majorBidi"/>
          <w:b/>
          <w:noProof/>
          <w:sz w:val="28"/>
          <w:szCs w:val="28"/>
          <w:lang w:val="pt-BR"/>
        </w:rPr>
        <w:t xml:space="preserve">Thủ tục </w:t>
      </w:r>
      <w:r w:rsidR="00F451C4" w:rsidRPr="00963B47">
        <w:rPr>
          <w:rFonts w:asciiTheme="majorBidi" w:hAnsiTheme="majorBidi" w:cstheme="majorBidi"/>
          <w:b/>
          <w:noProof/>
          <w:sz w:val="28"/>
          <w:szCs w:val="28"/>
          <w:lang w:val="pt-BR"/>
        </w:rPr>
        <w:t>hành chính</w:t>
      </w:r>
      <w:r w:rsidR="00FE27C9">
        <w:rPr>
          <w:rFonts w:asciiTheme="majorBidi" w:hAnsiTheme="majorBidi" w:cstheme="majorBidi"/>
          <w:b/>
          <w:noProof/>
          <w:sz w:val="28"/>
          <w:szCs w:val="28"/>
          <w:lang w:val="pt-BR"/>
        </w:rPr>
        <w:t xml:space="preserve"> 37</w:t>
      </w:r>
      <w:r w:rsidRPr="00963B47">
        <w:rPr>
          <w:rFonts w:asciiTheme="majorBidi" w:hAnsiTheme="majorBidi" w:cstheme="majorBidi"/>
          <w:b/>
          <w:noProof/>
          <w:sz w:val="28"/>
          <w:szCs w:val="28"/>
          <w:lang w:val="pt-BR"/>
        </w:rPr>
        <w:t>: Thay đổi tên, địa điểm chi nhánh, văn phòng đại diện, phòng giao dịch, giám đốc chi nhánh của công ty chứng khoán, công ty quản lý quỹ đầu tư chứng khoán (</w:t>
      </w:r>
      <w:r w:rsidRPr="00963B47">
        <w:rPr>
          <w:rFonts w:asciiTheme="majorBidi" w:hAnsiTheme="majorBidi" w:cstheme="majorBidi"/>
          <w:b/>
          <w:sz w:val="28"/>
          <w:szCs w:val="28"/>
          <w:lang w:val="pt-BR"/>
        </w:rPr>
        <w:t>1.009534</w:t>
      </w:r>
      <w:r w:rsidRPr="00963B47">
        <w:rPr>
          <w:rFonts w:asciiTheme="majorBidi" w:hAnsiTheme="majorBidi" w:cstheme="majorBidi"/>
          <w:b/>
          <w:noProof/>
          <w:sz w:val="28"/>
          <w:szCs w:val="28"/>
          <w:lang w:val="pt-BR"/>
        </w:rPr>
        <w:t>)</w:t>
      </w:r>
    </w:p>
    <w:p w14:paraId="277A38B6" w14:textId="77777777" w:rsidR="00D97782" w:rsidRPr="00963B47" w:rsidRDefault="00A26D01"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3</w:t>
      </w:r>
      <w:r w:rsidR="008B3331" w:rsidRPr="00963B47">
        <w:rPr>
          <w:rFonts w:asciiTheme="majorBidi" w:hAnsiTheme="majorBidi" w:cstheme="majorBidi"/>
          <w:b/>
          <w:sz w:val="28"/>
          <w:szCs w:val="28"/>
          <w:lang w:val="pt-BR"/>
        </w:rPr>
        <w:t>5</w:t>
      </w:r>
      <w:r w:rsidR="00D97782" w:rsidRPr="00963B47">
        <w:rPr>
          <w:rFonts w:asciiTheme="majorBidi" w:hAnsiTheme="majorBidi" w:cstheme="majorBidi"/>
          <w:b/>
          <w:sz w:val="28"/>
          <w:szCs w:val="28"/>
          <w:lang w:val="pt-BR"/>
        </w:rPr>
        <w:t xml:space="preserve">.1. Nội </w:t>
      </w:r>
      <w:proofErr w:type="spellStart"/>
      <w:r w:rsidR="00D97782" w:rsidRPr="00963B47">
        <w:rPr>
          <w:rFonts w:asciiTheme="majorBidi" w:hAnsiTheme="majorBidi" w:cstheme="majorBidi"/>
          <w:b/>
          <w:sz w:val="28"/>
          <w:szCs w:val="28"/>
          <w:lang w:val="pt-BR"/>
        </w:rPr>
        <w:t>dung</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r w:rsidR="00D97782" w:rsidRPr="00963B47">
        <w:rPr>
          <w:rFonts w:asciiTheme="majorBidi" w:hAnsiTheme="majorBidi" w:cstheme="majorBidi"/>
          <w:b/>
          <w:sz w:val="28"/>
          <w:szCs w:val="28"/>
          <w:lang w:val="pt-BR"/>
        </w:rPr>
        <w:t xml:space="preserve"> </w:t>
      </w:r>
    </w:p>
    <w:p w14:paraId="16DE6E85" w14:textId="77777777" w:rsidR="007564D5" w:rsidRPr="00963B47" w:rsidRDefault="007564D5"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sz w:val="28"/>
          <w:szCs w:val="28"/>
          <w:lang w:val="pt-BR"/>
        </w:rPr>
        <w:t xml:space="preserve">- Cắt </w:t>
      </w:r>
      <w:proofErr w:type="spellStart"/>
      <w:r w:rsidRPr="00963B47">
        <w:rPr>
          <w:rFonts w:asciiTheme="majorBidi" w:hAnsiTheme="majorBidi" w:cstheme="majorBidi"/>
          <w:sz w:val="28"/>
          <w:szCs w:val="28"/>
          <w:lang w:val="pt-BR"/>
        </w:rPr>
        <w:t>giảm</w:t>
      </w:r>
      <w:proofErr w:type="spellEnd"/>
      <w:r w:rsidRPr="00963B47">
        <w:rPr>
          <w:rFonts w:asciiTheme="majorBidi" w:hAnsiTheme="majorBidi" w:cstheme="majorBidi"/>
          <w:sz w:val="28"/>
          <w:szCs w:val="28"/>
          <w:lang w:val="pt-BR"/>
        </w:rPr>
        <w:t xml:space="preserve"> thành </w:t>
      </w:r>
      <w:proofErr w:type="spellStart"/>
      <w:r w:rsidRPr="00963B47">
        <w:rPr>
          <w:rFonts w:asciiTheme="majorBidi" w:hAnsiTheme="majorBidi" w:cstheme="majorBidi"/>
          <w:sz w:val="28"/>
          <w:szCs w:val="28"/>
          <w:lang w:val="pt-BR"/>
        </w:rPr>
        <w:t>phần</w:t>
      </w:r>
      <w:proofErr w:type="spellEnd"/>
      <w:r w:rsidRPr="00963B47">
        <w:rPr>
          <w:rFonts w:asciiTheme="majorBidi" w:hAnsiTheme="majorBidi" w:cstheme="majorBidi"/>
          <w:sz w:val="28"/>
          <w:szCs w:val="28"/>
          <w:lang w:val="pt-BR"/>
        </w:rPr>
        <w:t xml:space="preserve"> hồ sơ: </w:t>
      </w:r>
      <w:proofErr w:type="spellStart"/>
      <w:r w:rsidRPr="00963B47">
        <w:rPr>
          <w:rFonts w:asciiTheme="majorBidi" w:hAnsiTheme="majorBidi" w:cstheme="majorBidi"/>
          <w:sz w:val="28"/>
          <w:szCs w:val="28"/>
          <w:lang w:val="pt-BR"/>
        </w:rPr>
        <w:t>k</w:t>
      </w:r>
      <w:r w:rsidRPr="00963B47">
        <w:rPr>
          <w:rFonts w:asciiTheme="majorBidi" w:hAnsiTheme="majorBidi" w:cstheme="majorBidi"/>
          <w:noProof/>
          <w:sz w:val="28"/>
          <w:szCs w:val="28"/>
          <w:lang w:val="pt-BR"/>
        </w:rPr>
        <w:t>hông</w:t>
      </w:r>
      <w:proofErr w:type="spellEnd"/>
      <w:r w:rsidRPr="00963B47">
        <w:rPr>
          <w:rFonts w:asciiTheme="majorBidi" w:hAnsiTheme="majorBidi" w:cstheme="majorBidi"/>
          <w:noProof/>
          <w:sz w:val="28"/>
          <w:szCs w:val="28"/>
          <w:lang w:val="pt-BR"/>
        </w:rPr>
        <w:t xml:space="preserve"> yêu cầu nộp lý lịch tư pháp khi đăng ký và kích hoạt tài khoản định danh điện tử.</w:t>
      </w:r>
    </w:p>
    <w:p w14:paraId="6E4293F8" w14:textId="77777777" w:rsidR="00CA1CD5" w:rsidRPr="00963B47" w:rsidRDefault="00CA1CD5"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noProof/>
          <w:sz w:val="28"/>
          <w:szCs w:val="28"/>
          <w:lang w:val="pt-BR"/>
        </w:rPr>
        <w:t>-</w:t>
      </w:r>
      <w:r w:rsidRPr="00963B47">
        <w:rPr>
          <w:rFonts w:asciiTheme="majorBidi" w:hAnsiTheme="majorBidi" w:cstheme="majorBidi"/>
          <w:sz w:val="28"/>
          <w:szCs w:val="28"/>
          <w:lang w:val="pt-BR"/>
        </w:rPr>
        <w:t xml:space="preserve"> </w:t>
      </w:r>
      <w:r w:rsidRPr="00963B47">
        <w:rPr>
          <w:rFonts w:asciiTheme="majorBidi" w:hAnsiTheme="majorBidi" w:cstheme="majorBidi"/>
          <w:noProof/>
          <w:sz w:val="28"/>
          <w:szCs w:val="28"/>
          <w:lang w:val="pt-BR"/>
        </w:rPr>
        <w:t>Đơn giản hóa Mẫu số 67, 76.</w:t>
      </w:r>
    </w:p>
    <w:p w14:paraId="0B337F04" w14:textId="77777777" w:rsidR="007564D5"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Lý do: </w:t>
      </w:r>
    </w:p>
    <w:p w14:paraId="519C81E9" w14:textId="77777777" w:rsidR="00D97782" w:rsidRPr="00963B47" w:rsidRDefault="007564D5"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 Phù hợp với việc</w:t>
      </w:r>
      <w:r w:rsidR="00D97782" w:rsidRPr="00963B47">
        <w:rPr>
          <w:rFonts w:asciiTheme="majorBidi" w:hAnsiTheme="majorBidi" w:cstheme="majorBidi"/>
          <w:noProof/>
          <w:sz w:val="28"/>
          <w:szCs w:val="28"/>
          <w:lang w:val="pt-BR"/>
        </w:rPr>
        <w:t xml:space="preserve"> triển khai Đề án phát triển ứng dụng dữ liệu về dân cư, định danh và xác thực điện tử phục vụ chuyển đổi số quốc gia.</w:t>
      </w:r>
    </w:p>
    <w:p w14:paraId="7C30B017" w14:textId="77777777" w:rsidR="00D97782" w:rsidRPr="00963B47" w:rsidRDefault="00CA1CD5"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w:t>
      </w:r>
      <w:r w:rsidR="00D97782" w:rsidRPr="00963B47">
        <w:rPr>
          <w:rFonts w:asciiTheme="majorBidi" w:hAnsiTheme="majorBidi" w:cstheme="majorBidi"/>
          <w:noProof/>
          <w:sz w:val="28"/>
          <w:szCs w:val="28"/>
          <w:lang w:val="pt-BR"/>
        </w:rPr>
        <w:t xml:space="preserve"> Thực hiện đơn giản hóa thủ tục hành chính, giấy tờ công dân liên quan đến quản lý dân cư thuộc phạm vi chức năng quản lý của Bộ Tài chính.</w:t>
      </w:r>
    </w:p>
    <w:p w14:paraId="72E06A7F" w14:textId="77777777" w:rsidR="00D97782" w:rsidRPr="00963B47" w:rsidRDefault="00B9538C"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w:t>
      </w:r>
      <w:r w:rsidR="00D97782" w:rsidRPr="00963B47">
        <w:rPr>
          <w:rFonts w:asciiTheme="majorBidi" w:hAnsiTheme="majorBidi" w:cstheme="majorBidi"/>
          <w:noProof/>
          <w:sz w:val="28"/>
          <w:szCs w:val="28"/>
          <w:lang w:val="pt-BR"/>
        </w:rPr>
        <w:t xml:space="preserve"> Đơn giản hóa hồ sơ tương ứng với điều kiện cắt giảm, đơn giản hóa</w:t>
      </w:r>
      <w:r w:rsidR="008B3331" w:rsidRPr="00963B47">
        <w:rPr>
          <w:rFonts w:asciiTheme="majorBidi" w:hAnsiTheme="majorBidi" w:cstheme="majorBidi"/>
          <w:noProof/>
          <w:sz w:val="28"/>
          <w:szCs w:val="28"/>
          <w:lang w:val="pt-BR"/>
        </w:rPr>
        <w:t>.</w:t>
      </w:r>
      <w:r w:rsidR="00D97782" w:rsidRPr="00963B47">
        <w:rPr>
          <w:rFonts w:asciiTheme="majorBidi" w:hAnsiTheme="majorBidi" w:cstheme="majorBidi"/>
          <w:noProof/>
          <w:sz w:val="28"/>
          <w:szCs w:val="28"/>
          <w:lang w:val="pt-BR"/>
        </w:rPr>
        <w:t xml:space="preserve"> </w:t>
      </w:r>
    </w:p>
    <w:p w14:paraId="26628BFD" w14:textId="77777777" w:rsidR="00D97782" w:rsidRPr="00963B47" w:rsidRDefault="00A26D01"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3</w:t>
      </w:r>
      <w:r w:rsidR="008B3331" w:rsidRPr="00963B47">
        <w:rPr>
          <w:rFonts w:asciiTheme="majorBidi" w:hAnsiTheme="majorBidi" w:cstheme="majorBidi"/>
          <w:b/>
          <w:sz w:val="28"/>
          <w:szCs w:val="28"/>
          <w:lang w:val="pt-BR"/>
        </w:rPr>
        <w:t>5</w:t>
      </w:r>
      <w:r w:rsidR="00D97782" w:rsidRPr="00963B47">
        <w:rPr>
          <w:rFonts w:asciiTheme="majorBidi" w:hAnsiTheme="majorBidi" w:cstheme="majorBidi"/>
          <w:b/>
          <w:sz w:val="28"/>
          <w:szCs w:val="28"/>
          <w:lang w:val="pt-BR"/>
        </w:rPr>
        <w:t xml:space="preserve">.2. Kiến </w:t>
      </w:r>
      <w:proofErr w:type="spellStart"/>
      <w:r w:rsidR="00D97782" w:rsidRPr="00963B47">
        <w:rPr>
          <w:rFonts w:asciiTheme="majorBidi" w:hAnsiTheme="majorBidi" w:cstheme="majorBidi"/>
          <w:b/>
          <w:sz w:val="28"/>
          <w:szCs w:val="28"/>
          <w:lang w:val="pt-BR"/>
        </w:rPr>
        <w:t>nghị</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thực</w:t>
      </w:r>
      <w:proofErr w:type="spellEnd"/>
      <w:r w:rsidR="00D97782" w:rsidRPr="00963B47">
        <w:rPr>
          <w:rFonts w:asciiTheme="majorBidi" w:hAnsiTheme="majorBidi" w:cstheme="majorBidi"/>
          <w:b/>
          <w:sz w:val="28"/>
          <w:szCs w:val="28"/>
          <w:lang w:val="pt-BR"/>
        </w:rPr>
        <w:t xml:space="preserve"> thi</w:t>
      </w:r>
    </w:p>
    <w:p w14:paraId="2DA13A82" w14:textId="77777777" w:rsidR="00D97782" w:rsidRPr="00963B47" w:rsidRDefault="00317DC7" w:rsidP="00963B47">
      <w:pPr>
        <w:spacing w:before="120" w:after="120" w:line="340" w:lineRule="exact"/>
        <w:ind w:firstLine="720"/>
        <w:jc w:val="both"/>
        <w:rPr>
          <w:rFonts w:asciiTheme="majorBidi" w:hAnsiTheme="majorBidi" w:cstheme="majorBidi"/>
          <w:i/>
          <w:sz w:val="28"/>
          <w:szCs w:val="28"/>
          <w:lang w:val="pt-BR"/>
        </w:rPr>
      </w:pPr>
      <w:r w:rsidRPr="00963B47">
        <w:rPr>
          <w:rFonts w:asciiTheme="majorBidi" w:hAnsiTheme="majorBidi" w:cstheme="majorBidi"/>
          <w:noProof/>
          <w:sz w:val="28"/>
          <w:szCs w:val="28"/>
          <w:lang w:val="pt-BR"/>
        </w:rPr>
        <w:t xml:space="preserve">- </w:t>
      </w:r>
      <w:r w:rsidR="00D97782" w:rsidRPr="00963B47">
        <w:rPr>
          <w:rFonts w:asciiTheme="majorBidi" w:hAnsiTheme="majorBidi" w:cstheme="majorBidi"/>
          <w:noProof/>
          <w:sz w:val="28"/>
          <w:szCs w:val="28"/>
          <w:lang w:val="pt-BR"/>
        </w:rPr>
        <w:t>Sửa đổi khoản 9 Điều 6, khoản 3 Điều 197, Mẫu số 67, 76 Nghị định số 155/2020/NĐ-CP.</w:t>
      </w:r>
      <w:r w:rsidR="00D97782" w:rsidRPr="00963B47">
        <w:rPr>
          <w:rFonts w:asciiTheme="majorBidi" w:hAnsiTheme="majorBidi" w:cstheme="majorBidi"/>
          <w:sz w:val="28"/>
          <w:szCs w:val="28"/>
          <w:lang w:val="pt-BR"/>
        </w:rPr>
        <w:t xml:space="preserve"> </w:t>
      </w:r>
    </w:p>
    <w:p w14:paraId="1D4E5FA6" w14:textId="77777777" w:rsidR="00D97782" w:rsidRPr="00963B47" w:rsidRDefault="00A26D01"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3</w:t>
      </w:r>
      <w:r w:rsidR="008B3331" w:rsidRPr="00963B47">
        <w:rPr>
          <w:rFonts w:asciiTheme="majorBidi" w:hAnsiTheme="majorBidi" w:cstheme="majorBidi"/>
          <w:b/>
          <w:sz w:val="28"/>
          <w:szCs w:val="28"/>
          <w:lang w:val="pt-BR"/>
        </w:rPr>
        <w:t>5</w:t>
      </w:r>
      <w:r w:rsidR="00D97782" w:rsidRPr="00963B47">
        <w:rPr>
          <w:rFonts w:asciiTheme="majorBidi" w:hAnsiTheme="majorBidi" w:cstheme="majorBidi"/>
          <w:b/>
          <w:sz w:val="28"/>
          <w:szCs w:val="28"/>
          <w:lang w:val="pt-BR"/>
        </w:rPr>
        <w:t xml:space="preserve">.3. Lợi </w:t>
      </w:r>
      <w:proofErr w:type="spellStart"/>
      <w:r w:rsidR="00D97782" w:rsidRPr="00963B47">
        <w:rPr>
          <w:rFonts w:asciiTheme="majorBidi" w:hAnsiTheme="majorBidi" w:cstheme="majorBidi"/>
          <w:b/>
          <w:sz w:val="28"/>
          <w:szCs w:val="28"/>
          <w:lang w:val="pt-BR"/>
        </w:rPr>
        <w:t>ích</w:t>
      </w:r>
      <w:proofErr w:type="spellEnd"/>
      <w:r w:rsidR="00D97782" w:rsidRPr="00963B47">
        <w:rPr>
          <w:rFonts w:asciiTheme="majorBidi" w:hAnsiTheme="majorBidi" w:cstheme="majorBidi"/>
          <w:b/>
          <w:sz w:val="28"/>
          <w:szCs w:val="28"/>
          <w:lang w:val="pt-BR"/>
        </w:rPr>
        <w:t xml:space="preserve"> phương </w:t>
      </w:r>
      <w:proofErr w:type="spellStart"/>
      <w:r w:rsidR="00D97782" w:rsidRPr="00963B47">
        <w:rPr>
          <w:rFonts w:asciiTheme="majorBidi" w:hAnsiTheme="majorBidi" w:cstheme="majorBidi"/>
          <w:b/>
          <w:sz w:val="28"/>
          <w:szCs w:val="28"/>
          <w:lang w:val="pt-BR"/>
        </w:rPr>
        <w:t>án</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p>
    <w:p w14:paraId="62B835A6"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181,527,972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317DC7" w:rsidRPr="00963B47">
        <w:rPr>
          <w:rFonts w:asciiTheme="majorBidi" w:hAnsiTheme="majorBidi" w:cstheme="majorBidi"/>
          <w:bCs/>
          <w:sz w:val="28"/>
          <w:szCs w:val="28"/>
          <w:lang w:val="pt-BR"/>
        </w:rPr>
        <w:t>.</w:t>
      </w:r>
    </w:p>
    <w:p w14:paraId="4FEF130C"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00317DC7" w:rsidRPr="00963B47">
        <w:rPr>
          <w:rFonts w:asciiTheme="majorBidi" w:hAnsiTheme="majorBidi" w:cstheme="majorBidi"/>
          <w:bCs/>
          <w:sz w:val="28"/>
          <w:szCs w:val="28"/>
          <w:lang w:val="pt-BR"/>
        </w:rPr>
        <w:t>thủ</w:t>
      </w:r>
      <w:proofErr w:type="spellEnd"/>
      <w:r w:rsidR="00317DC7" w:rsidRPr="00963B47">
        <w:rPr>
          <w:rFonts w:asciiTheme="majorBidi" w:hAnsiTheme="majorBidi" w:cstheme="majorBidi"/>
          <w:bCs/>
          <w:sz w:val="28"/>
          <w:szCs w:val="28"/>
          <w:lang w:val="pt-BR"/>
        </w:rPr>
        <w:t xml:space="preserve"> TTHC </w:t>
      </w:r>
      <w:proofErr w:type="spellStart"/>
      <w:r w:rsidR="00317DC7" w:rsidRPr="00963B47">
        <w:rPr>
          <w:rFonts w:asciiTheme="majorBidi" w:hAnsiTheme="majorBidi" w:cstheme="majorBidi"/>
          <w:bCs/>
          <w:sz w:val="28"/>
          <w:szCs w:val="28"/>
          <w:lang w:val="pt-BR"/>
        </w:rPr>
        <w:t>sau</w:t>
      </w:r>
      <w:proofErr w:type="spellEnd"/>
      <w:r w:rsidR="00317DC7" w:rsidRPr="00963B47">
        <w:rPr>
          <w:rFonts w:asciiTheme="majorBidi" w:hAnsiTheme="majorBidi" w:cstheme="majorBidi"/>
          <w:bCs/>
          <w:sz w:val="28"/>
          <w:szCs w:val="28"/>
          <w:lang w:val="pt-BR"/>
        </w:rPr>
        <w:t xml:space="preserve"> </w:t>
      </w:r>
      <w:proofErr w:type="spellStart"/>
      <w:r w:rsidR="00317DC7" w:rsidRPr="00963B47">
        <w:rPr>
          <w:rFonts w:asciiTheme="majorBidi" w:hAnsiTheme="majorBidi" w:cstheme="majorBidi"/>
          <w:bCs/>
          <w:sz w:val="28"/>
          <w:szCs w:val="28"/>
          <w:lang w:val="pt-BR"/>
        </w:rPr>
        <w:t>khi</w:t>
      </w:r>
      <w:proofErr w:type="spellEnd"/>
      <w:r w:rsidR="00317DC7" w:rsidRPr="00963B47">
        <w:rPr>
          <w:rFonts w:asciiTheme="majorBidi" w:hAnsiTheme="majorBidi" w:cstheme="majorBidi"/>
          <w:bCs/>
          <w:sz w:val="28"/>
          <w:szCs w:val="28"/>
          <w:lang w:val="pt-BR"/>
        </w:rPr>
        <w:t xml:space="preserve"> đơn </w:t>
      </w:r>
      <w:proofErr w:type="spellStart"/>
      <w:r w:rsidR="00317DC7" w:rsidRPr="00963B47">
        <w:rPr>
          <w:rFonts w:asciiTheme="majorBidi" w:hAnsiTheme="majorBidi" w:cstheme="majorBidi"/>
          <w:bCs/>
          <w:sz w:val="28"/>
          <w:szCs w:val="28"/>
          <w:lang w:val="pt-BR"/>
        </w:rPr>
        <w:t>giản</w:t>
      </w:r>
      <w:proofErr w:type="spellEnd"/>
      <w:r w:rsidR="00317DC7" w:rsidRPr="00963B47">
        <w:rPr>
          <w:rFonts w:asciiTheme="majorBidi" w:hAnsiTheme="majorBidi" w:cstheme="majorBidi"/>
          <w:bCs/>
          <w:sz w:val="28"/>
          <w:szCs w:val="28"/>
          <w:lang w:val="pt-BR"/>
        </w:rPr>
        <w:t xml:space="preserve"> </w:t>
      </w:r>
      <w:proofErr w:type="spellStart"/>
      <w:r w:rsidR="00317DC7" w:rsidRPr="00963B47">
        <w:rPr>
          <w:rFonts w:asciiTheme="majorBidi" w:hAnsiTheme="majorBidi" w:cstheme="majorBidi"/>
          <w:bCs/>
          <w:sz w:val="28"/>
          <w:szCs w:val="28"/>
          <w:lang w:val="pt-BR"/>
        </w:rPr>
        <w:t>hóa</w:t>
      </w:r>
      <w:proofErr w:type="spellEnd"/>
      <w:r w:rsidR="00317DC7"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122,914,374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21BA82DC"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58,613,598</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0B3B010D" w14:textId="77777777" w:rsidR="00D97782"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32.29%.</w:t>
      </w:r>
    </w:p>
    <w:p w14:paraId="71A3FC01" w14:textId="77777777" w:rsidR="00D97782" w:rsidRPr="00963B47" w:rsidRDefault="00D97782" w:rsidP="00FE27C9">
      <w:pPr>
        <w:tabs>
          <w:tab w:val="left" w:pos="284"/>
        </w:tabs>
        <w:spacing w:before="120" w:after="120" w:line="340" w:lineRule="exact"/>
        <w:ind w:firstLine="720"/>
        <w:jc w:val="both"/>
        <w:rPr>
          <w:rFonts w:asciiTheme="majorBidi" w:hAnsiTheme="majorBidi" w:cstheme="majorBidi"/>
          <w:b/>
          <w:noProof/>
          <w:sz w:val="28"/>
          <w:szCs w:val="28"/>
          <w:lang w:val="pt-BR"/>
        </w:rPr>
      </w:pPr>
      <w:r w:rsidRPr="00963B47">
        <w:rPr>
          <w:rFonts w:asciiTheme="majorBidi" w:hAnsiTheme="majorBidi" w:cstheme="majorBidi"/>
          <w:b/>
          <w:bCs/>
          <w:sz w:val="28"/>
          <w:szCs w:val="28"/>
          <w:lang w:val="pt-BR"/>
        </w:rPr>
        <w:t>3</w:t>
      </w:r>
      <w:r w:rsidR="008B3331" w:rsidRPr="00963B47">
        <w:rPr>
          <w:rFonts w:asciiTheme="majorBidi" w:hAnsiTheme="majorBidi" w:cstheme="majorBidi"/>
          <w:b/>
          <w:bCs/>
          <w:sz w:val="28"/>
          <w:szCs w:val="28"/>
          <w:lang w:val="pt-BR"/>
        </w:rPr>
        <w:t>6</w:t>
      </w:r>
      <w:r w:rsidRPr="00963B47">
        <w:rPr>
          <w:rFonts w:asciiTheme="majorBidi" w:hAnsiTheme="majorBidi" w:cstheme="majorBidi"/>
          <w:b/>
          <w:bCs/>
          <w:sz w:val="28"/>
          <w:szCs w:val="28"/>
          <w:lang w:val="pt-BR"/>
        </w:rPr>
        <w:t>.</w:t>
      </w:r>
      <w:r w:rsidRPr="00963B47">
        <w:rPr>
          <w:rFonts w:asciiTheme="majorBidi" w:hAnsiTheme="majorBidi" w:cstheme="majorBidi"/>
          <w:bCs/>
          <w:sz w:val="28"/>
          <w:szCs w:val="28"/>
          <w:lang w:val="pt-BR"/>
        </w:rPr>
        <w:t xml:space="preserve"> </w:t>
      </w:r>
      <w:r w:rsidRPr="00963B47">
        <w:rPr>
          <w:rFonts w:asciiTheme="majorBidi" w:hAnsiTheme="majorBidi" w:cstheme="majorBidi"/>
          <w:b/>
          <w:noProof/>
          <w:sz w:val="28"/>
          <w:szCs w:val="28"/>
          <w:lang w:val="pt-BR"/>
        </w:rPr>
        <w:t xml:space="preserve">Thủ tục </w:t>
      </w:r>
      <w:r w:rsidR="00FE27C9">
        <w:rPr>
          <w:rFonts w:asciiTheme="majorBidi" w:hAnsiTheme="majorBidi" w:cstheme="majorBidi"/>
          <w:b/>
          <w:noProof/>
          <w:sz w:val="28"/>
          <w:szCs w:val="28"/>
          <w:lang w:val="pt-BR"/>
        </w:rPr>
        <w:t>hành chính 38</w:t>
      </w:r>
      <w:r w:rsidRPr="00963B47">
        <w:rPr>
          <w:rFonts w:asciiTheme="majorBidi" w:hAnsiTheme="majorBidi" w:cstheme="majorBidi"/>
          <w:b/>
          <w:noProof/>
          <w:sz w:val="28"/>
          <w:szCs w:val="28"/>
          <w:lang w:val="pt-BR"/>
        </w:rPr>
        <w:t>: Bổ sung nghiệp vụ kinh doanh chứng</w:t>
      </w:r>
      <w:r w:rsidR="00AB5EC4" w:rsidRPr="00963B47">
        <w:rPr>
          <w:rFonts w:asciiTheme="majorBidi" w:hAnsiTheme="majorBidi" w:cstheme="majorBidi"/>
          <w:b/>
          <w:noProof/>
          <w:sz w:val="28"/>
          <w:szCs w:val="28"/>
          <w:lang w:val="pt-BR"/>
        </w:rPr>
        <w:t xml:space="preserve"> khoán của công ty chứng khoán </w:t>
      </w:r>
      <w:r w:rsidRPr="00963B47">
        <w:rPr>
          <w:rFonts w:asciiTheme="majorBidi" w:hAnsiTheme="majorBidi" w:cstheme="majorBidi"/>
          <w:b/>
          <w:noProof/>
          <w:sz w:val="28"/>
          <w:szCs w:val="28"/>
          <w:lang w:val="pt-BR"/>
        </w:rPr>
        <w:t>(</w:t>
      </w:r>
      <w:r w:rsidRPr="00963B47">
        <w:rPr>
          <w:rFonts w:asciiTheme="majorBidi" w:hAnsiTheme="majorBidi" w:cstheme="majorBidi"/>
          <w:b/>
          <w:sz w:val="28"/>
          <w:szCs w:val="28"/>
          <w:lang w:val="pt-BR"/>
        </w:rPr>
        <w:t>1.010548</w:t>
      </w:r>
      <w:r w:rsidR="00AB5EC4" w:rsidRPr="00963B47">
        <w:rPr>
          <w:rFonts w:asciiTheme="majorBidi" w:hAnsiTheme="majorBidi" w:cstheme="majorBidi"/>
          <w:b/>
          <w:noProof/>
          <w:sz w:val="28"/>
          <w:szCs w:val="28"/>
          <w:lang w:val="pt-BR"/>
        </w:rPr>
        <w:t>)</w:t>
      </w:r>
    </w:p>
    <w:p w14:paraId="3B07999D" w14:textId="77777777" w:rsidR="00D97782" w:rsidRPr="00963B47" w:rsidRDefault="00D27339"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3</w:t>
      </w:r>
      <w:r w:rsidR="008B3331" w:rsidRPr="00963B47">
        <w:rPr>
          <w:rFonts w:asciiTheme="majorBidi" w:hAnsiTheme="majorBidi" w:cstheme="majorBidi"/>
          <w:b/>
          <w:sz w:val="28"/>
          <w:szCs w:val="28"/>
          <w:lang w:val="pt-BR"/>
        </w:rPr>
        <w:t>6</w:t>
      </w:r>
      <w:r w:rsidR="00D97782" w:rsidRPr="00963B47">
        <w:rPr>
          <w:rFonts w:asciiTheme="majorBidi" w:hAnsiTheme="majorBidi" w:cstheme="majorBidi"/>
          <w:b/>
          <w:sz w:val="28"/>
          <w:szCs w:val="28"/>
          <w:lang w:val="pt-BR"/>
        </w:rPr>
        <w:t xml:space="preserve">.1. Nội </w:t>
      </w:r>
      <w:proofErr w:type="spellStart"/>
      <w:r w:rsidR="00D97782" w:rsidRPr="00963B47">
        <w:rPr>
          <w:rFonts w:asciiTheme="majorBidi" w:hAnsiTheme="majorBidi" w:cstheme="majorBidi"/>
          <w:b/>
          <w:sz w:val="28"/>
          <w:szCs w:val="28"/>
          <w:lang w:val="pt-BR"/>
        </w:rPr>
        <w:t>dung</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r w:rsidR="00D97782" w:rsidRPr="00963B47">
        <w:rPr>
          <w:rFonts w:asciiTheme="majorBidi" w:hAnsiTheme="majorBidi" w:cstheme="majorBidi"/>
          <w:b/>
          <w:sz w:val="28"/>
          <w:szCs w:val="28"/>
          <w:lang w:val="pt-BR"/>
        </w:rPr>
        <w:t xml:space="preserve"> </w:t>
      </w:r>
    </w:p>
    <w:p w14:paraId="2D9D016A" w14:textId="77777777" w:rsidR="00D97782" w:rsidRPr="00963B47" w:rsidRDefault="00AB5EC4"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sz w:val="28"/>
          <w:szCs w:val="28"/>
          <w:lang w:val="pt-BR"/>
        </w:rPr>
        <w:t>- Sửa đổi,</w:t>
      </w:r>
      <w:r w:rsidR="00D97782" w:rsidRPr="00963B47">
        <w:rPr>
          <w:rFonts w:asciiTheme="majorBidi" w:hAnsiTheme="majorBidi" w:cstheme="majorBidi"/>
          <w:sz w:val="28"/>
          <w:szCs w:val="28"/>
          <w:lang w:val="pt-BR"/>
        </w:rPr>
        <w:t xml:space="preserve"> </w:t>
      </w:r>
      <w:r w:rsidRPr="00963B47">
        <w:rPr>
          <w:rFonts w:asciiTheme="majorBidi" w:hAnsiTheme="majorBidi" w:cstheme="majorBidi"/>
          <w:noProof/>
          <w:sz w:val="28"/>
          <w:szCs w:val="28"/>
          <w:lang w:val="pt-BR"/>
        </w:rPr>
        <w:t>đ</w:t>
      </w:r>
      <w:r w:rsidR="00D97782" w:rsidRPr="00963B47">
        <w:rPr>
          <w:rFonts w:asciiTheme="majorBidi" w:hAnsiTheme="majorBidi" w:cstheme="majorBidi"/>
          <w:noProof/>
          <w:sz w:val="28"/>
          <w:szCs w:val="28"/>
          <w:lang w:val="pt-BR"/>
        </w:rPr>
        <w:t>ơn giản</w:t>
      </w:r>
      <w:r w:rsidRPr="00963B47">
        <w:rPr>
          <w:rFonts w:asciiTheme="majorBidi" w:hAnsiTheme="majorBidi" w:cstheme="majorBidi"/>
          <w:noProof/>
          <w:sz w:val="28"/>
          <w:szCs w:val="28"/>
          <w:lang w:val="pt-BR"/>
        </w:rPr>
        <w:t xml:space="preserve"> hóa thành phần hồ sơ</w:t>
      </w:r>
      <w:r w:rsidR="00D97782" w:rsidRPr="00963B47">
        <w:rPr>
          <w:rFonts w:asciiTheme="majorBidi" w:hAnsiTheme="majorBidi" w:cstheme="majorBidi"/>
          <w:noProof/>
          <w:sz w:val="28"/>
          <w:szCs w:val="28"/>
          <w:lang w:val="pt-BR"/>
        </w:rPr>
        <w:t xml:space="preserve"> mẫu số 66, 69.</w:t>
      </w:r>
    </w:p>
    <w:p w14:paraId="7B4C1021" w14:textId="77777777" w:rsidR="00D97782" w:rsidRPr="00963B47" w:rsidRDefault="00D97782"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b/>
          <w:sz w:val="28"/>
          <w:szCs w:val="28"/>
          <w:lang w:val="pt-BR"/>
        </w:rPr>
        <w:lastRenderedPageBreak/>
        <w:t>Lý do:</w:t>
      </w:r>
      <w:r w:rsidRPr="00963B47">
        <w:rPr>
          <w:rFonts w:asciiTheme="majorBidi" w:hAnsiTheme="majorBidi" w:cstheme="majorBidi"/>
          <w:sz w:val="28"/>
          <w:szCs w:val="28"/>
          <w:lang w:val="pt-BR"/>
        </w:rPr>
        <w:t xml:space="preserve"> </w:t>
      </w:r>
      <w:r w:rsidRPr="00963B47">
        <w:rPr>
          <w:rFonts w:asciiTheme="majorBidi" w:hAnsiTheme="majorBidi" w:cstheme="majorBidi"/>
          <w:noProof/>
          <w:sz w:val="28"/>
          <w:szCs w:val="28"/>
          <w:lang w:val="pt-BR"/>
        </w:rPr>
        <w:t>Thực hiện đơn giản hóa thủ tục hành chính, giấy tờ công dân liên quan đến quản lý dân cư thuộc phạm vi chức năng quản lý của Bộ Tài chính.</w:t>
      </w:r>
    </w:p>
    <w:p w14:paraId="3013ACEA" w14:textId="77777777" w:rsidR="00D97782" w:rsidRPr="00963B47" w:rsidRDefault="00EF1D30"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3</w:t>
      </w:r>
      <w:r w:rsidR="008B3331" w:rsidRPr="00963B47">
        <w:rPr>
          <w:rFonts w:asciiTheme="majorBidi" w:hAnsiTheme="majorBidi" w:cstheme="majorBidi"/>
          <w:b/>
          <w:sz w:val="28"/>
          <w:szCs w:val="28"/>
          <w:lang w:val="pt-BR"/>
        </w:rPr>
        <w:t>6</w:t>
      </w:r>
      <w:r w:rsidR="00D97782" w:rsidRPr="00963B47">
        <w:rPr>
          <w:rFonts w:asciiTheme="majorBidi" w:hAnsiTheme="majorBidi" w:cstheme="majorBidi"/>
          <w:b/>
          <w:sz w:val="28"/>
          <w:szCs w:val="28"/>
          <w:lang w:val="pt-BR"/>
        </w:rPr>
        <w:t xml:space="preserve">.2. Kiến </w:t>
      </w:r>
      <w:proofErr w:type="spellStart"/>
      <w:r w:rsidR="00D97782" w:rsidRPr="00963B47">
        <w:rPr>
          <w:rFonts w:asciiTheme="majorBidi" w:hAnsiTheme="majorBidi" w:cstheme="majorBidi"/>
          <w:b/>
          <w:sz w:val="28"/>
          <w:szCs w:val="28"/>
          <w:lang w:val="pt-BR"/>
        </w:rPr>
        <w:t>nghị</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thực</w:t>
      </w:r>
      <w:proofErr w:type="spellEnd"/>
      <w:r w:rsidR="00D97782" w:rsidRPr="00963B47">
        <w:rPr>
          <w:rFonts w:asciiTheme="majorBidi" w:hAnsiTheme="majorBidi" w:cstheme="majorBidi"/>
          <w:b/>
          <w:sz w:val="28"/>
          <w:szCs w:val="28"/>
          <w:lang w:val="pt-BR"/>
        </w:rPr>
        <w:t xml:space="preserve"> thi</w:t>
      </w:r>
    </w:p>
    <w:p w14:paraId="7DDD4846" w14:textId="77777777" w:rsidR="00D97782" w:rsidRPr="00963B47" w:rsidRDefault="006C3D3E" w:rsidP="00963B47">
      <w:pPr>
        <w:spacing w:before="120" w:after="120" w:line="340" w:lineRule="exact"/>
        <w:ind w:firstLine="720"/>
        <w:jc w:val="both"/>
        <w:rPr>
          <w:rFonts w:asciiTheme="majorBidi" w:hAnsiTheme="majorBidi" w:cstheme="majorBidi"/>
          <w:i/>
          <w:sz w:val="28"/>
          <w:szCs w:val="28"/>
          <w:lang w:val="pt-BR"/>
        </w:rPr>
      </w:pPr>
      <w:r w:rsidRPr="00963B47">
        <w:rPr>
          <w:rFonts w:asciiTheme="majorBidi" w:hAnsiTheme="majorBidi" w:cstheme="majorBidi"/>
          <w:noProof/>
          <w:sz w:val="28"/>
          <w:szCs w:val="28"/>
          <w:lang w:val="pt-BR"/>
        </w:rPr>
        <w:t xml:space="preserve">- </w:t>
      </w:r>
      <w:r w:rsidR="00D97782" w:rsidRPr="00963B47">
        <w:rPr>
          <w:rFonts w:asciiTheme="majorBidi" w:hAnsiTheme="majorBidi" w:cstheme="majorBidi"/>
          <w:noProof/>
          <w:sz w:val="28"/>
          <w:szCs w:val="28"/>
          <w:lang w:val="pt-BR"/>
        </w:rPr>
        <w:t>Sửa đổi khoản 9 Điều 6; Mẫu số 66, 69 Nghị định số 155/2020/NĐ-CP.</w:t>
      </w:r>
      <w:r w:rsidR="00D97782" w:rsidRPr="00963B47">
        <w:rPr>
          <w:rFonts w:asciiTheme="majorBidi" w:hAnsiTheme="majorBidi" w:cstheme="majorBidi"/>
          <w:sz w:val="28"/>
          <w:szCs w:val="28"/>
          <w:lang w:val="pt-BR"/>
        </w:rPr>
        <w:t xml:space="preserve"> </w:t>
      </w:r>
    </w:p>
    <w:p w14:paraId="2D2A9945" w14:textId="77777777" w:rsidR="00D97782" w:rsidRPr="00963B47" w:rsidRDefault="004B11B4"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3</w:t>
      </w:r>
      <w:r w:rsidR="008B3331" w:rsidRPr="00963B47">
        <w:rPr>
          <w:rFonts w:asciiTheme="majorBidi" w:hAnsiTheme="majorBidi" w:cstheme="majorBidi"/>
          <w:b/>
          <w:sz w:val="28"/>
          <w:szCs w:val="28"/>
          <w:lang w:val="pt-BR"/>
        </w:rPr>
        <w:t>6</w:t>
      </w:r>
      <w:r w:rsidR="00D97782" w:rsidRPr="00963B47">
        <w:rPr>
          <w:rFonts w:asciiTheme="majorBidi" w:hAnsiTheme="majorBidi" w:cstheme="majorBidi"/>
          <w:b/>
          <w:sz w:val="28"/>
          <w:szCs w:val="28"/>
          <w:lang w:val="pt-BR"/>
        </w:rPr>
        <w:t xml:space="preserve">.3. Lợi </w:t>
      </w:r>
      <w:proofErr w:type="spellStart"/>
      <w:r w:rsidR="00D97782" w:rsidRPr="00963B47">
        <w:rPr>
          <w:rFonts w:asciiTheme="majorBidi" w:hAnsiTheme="majorBidi" w:cstheme="majorBidi"/>
          <w:b/>
          <w:sz w:val="28"/>
          <w:szCs w:val="28"/>
          <w:lang w:val="pt-BR"/>
        </w:rPr>
        <w:t>ích</w:t>
      </w:r>
      <w:proofErr w:type="spellEnd"/>
      <w:r w:rsidR="00D97782" w:rsidRPr="00963B47">
        <w:rPr>
          <w:rFonts w:asciiTheme="majorBidi" w:hAnsiTheme="majorBidi" w:cstheme="majorBidi"/>
          <w:b/>
          <w:sz w:val="28"/>
          <w:szCs w:val="28"/>
          <w:lang w:val="pt-BR"/>
        </w:rPr>
        <w:t xml:space="preserve"> phương </w:t>
      </w:r>
      <w:proofErr w:type="spellStart"/>
      <w:r w:rsidR="00D97782" w:rsidRPr="00963B47">
        <w:rPr>
          <w:rFonts w:asciiTheme="majorBidi" w:hAnsiTheme="majorBidi" w:cstheme="majorBidi"/>
          <w:b/>
          <w:sz w:val="28"/>
          <w:szCs w:val="28"/>
          <w:lang w:val="pt-BR"/>
        </w:rPr>
        <w:t>án</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p>
    <w:p w14:paraId="5646BEDC"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43.494.250</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8C15A8" w:rsidRPr="00963B47">
        <w:rPr>
          <w:rFonts w:asciiTheme="majorBidi" w:hAnsiTheme="majorBidi" w:cstheme="majorBidi"/>
          <w:bCs/>
          <w:sz w:val="28"/>
          <w:szCs w:val="28"/>
          <w:lang w:val="pt-BR"/>
        </w:rPr>
        <w:t>.</w:t>
      </w:r>
    </w:p>
    <w:p w14:paraId="7314F31B"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35.667.585</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05BF5650"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7.826.665</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185EE626"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phí:17,99</w:t>
      </w:r>
      <w:proofErr w:type="spellEnd"/>
      <w:r w:rsidR="0058221E" w:rsidRPr="00963B47">
        <w:rPr>
          <w:rFonts w:asciiTheme="majorBidi" w:hAnsiTheme="majorBidi" w:cstheme="majorBidi"/>
          <w:bCs/>
          <w:sz w:val="28"/>
          <w:szCs w:val="28"/>
        </w:rPr>
        <w:fldChar w:fldCharType="begin"/>
      </w:r>
      <w:r w:rsidRPr="00963B47">
        <w:rPr>
          <w:rFonts w:asciiTheme="majorBidi" w:hAnsiTheme="majorBidi" w:cstheme="majorBidi"/>
          <w:bCs/>
          <w:sz w:val="28"/>
          <w:szCs w:val="28"/>
          <w:lang w:val="pt-BR"/>
        </w:rPr>
        <w:instrText xml:space="preserve"> =</w:instrText>
      </w:r>
      <w:r w:rsidRPr="00963B47">
        <w:rPr>
          <w:rFonts w:asciiTheme="majorBidi" w:hAnsiTheme="majorBidi" w:cstheme="majorBidi"/>
          <w:bCs/>
          <w:noProof/>
          <w:sz w:val="28"/>
          <w:szCs w:val="28"/>
          <w:lang w:val="pt-BR"/>
        </w:rPr>
        <w:instrText>2,2674094707520892E+16</w:instrText>
      </w:r>
      <w:r w:rsidRPr="00963B47">
        <w:rPr>
          <w:rFonts w:asciiTheme="majorBidi" w:hAnsiTheme="majorBidi" w:cstheme="majorBidi"/>
          <w:bCs/>
          <w:sz w:val="28"/>
          <w:szCs w:val="28"/>
          <w:lang w:val="pt-BR"/>
        </w:rPr>
        <w:instrText>/100000000000000\##.#,00%</w:instrText>
      </w:r>
      <w:r w:rsidR="0058221E" w:rsidRPr="00963B47">
        <w:rPr>
          <w:rFonts w:asciiTheme="majorBidi" w:hAnsiTheme="majorBidi" w:cstheme="majorBidi"/>
          <w:bCs/>
          <w:sz w:val="28"/>
          <w:szCs w:val="28"/>
        </w:rPr>
        <w:fldChar w:fldCharType="separate"/>
      </w:r>
      <w:r w:rsidRPr="00963B47">
        <w:rPr>
          <w:rFonts w:asciiTheme="majorBidi" w:hAnsiTheme="majorBidi" w:cstheme="majorBidi"/>
          <w:bCs/>
          <w:noProof/>
          <w:sz w:val="28"/>
          <w:szCs w:val="28"/>
          <w:lang w:val="pt-BR"/>
        </w:rPr>
        <w:t>%</w:t>
      </w:r>
      <w:r w:rsidR="0058221E" w:rsidRPr="00963B47">
        <w:rPr>
          <w:rFonts w:asciiTheme="majorBidi" w:hAnsiTheme="majorBidi" w:cstheme="majorBidi"/>
          <w:bCs/>
          <w:sz w:val="28"/>
          <w:szCs w:val="28"/>
        </w:rPr>
        <w:fldChar w:fldCharType="end"/>
      </w:r>
      <w:r w:rsidRPr="00963B47">
        <w:rPr>
          <w:rFonts w:asciiTheme="majorBidi" w:hAnsiTheme="majorBidi" w:cstheme="majorBidi"/>
          <w:bCs/>
          <w:sz w:val="28"/>
          <w:szCs w:val="28"/>
          <w:lang w:val="pt-BR"/>
        </w:rPr>
        <w:t xml:space="preserve">. </w:t>
      </w:r>
    </w:p>
    <w:p w14:paraId="0BB0044B" w14:textId="77777777" w:rsidR="00D97782" w:rsidRPr="00963B47" w:rsidRDefault="00D97782" w:rsidP="00FE27C9">
      <w:pPr>
        <w:spacing w:before="120" w:after="120" w:line="340" w:lineRule="exact"/>
        <w:ind w:firstLine="720"/>
        <w:jc w:val="both"/>
        <w:rPr>
          <w:rFonts w:asciiTheme="majorBidi" w:hAnsiTheme="majorBidi" w:cstheme="majorBidi"/>
          <w:b/>
          <w:noProof/>
          <w:sz w:val="28"/>
          <w:szCs w:val="28"/>
          <w:lang w:val="pt-BR"/>
        </w:rPr>
      </w:pPr>
      <w:r w:rsidRPr="00963B47">
        <w:rPr>
          <w:rFonts w:asciiTheme="majorBidi" w:hAnsiTheme="majorBidi" w:cstheme="majorBidi"/>
          <w:b/>
          <w:bCs/>
          <w:sz w:val="28"/>
          <w:szCs w:val="28"/>
          <w:lang w:val="pt-BR"/>
        </w:rPr>
        <w:t>3</w:t>
      </w:r>
      <w:r w:rsidR="008B3331" w:rsidRPr="00963B47">
        <w:rPr>
          <w:rFonts w:asciiTheme="majorBidi" w:hAnsiTheme="majorBidi" w:cstheme="majorBidi"/>
          <w:b/>
          <w:bCs/>
          <w:sz w:val="28"/>
          <w:szCs w:val="28"/>
          <w:lang w:val="pt-BR"/>
        </w:rPr>
        <w:t>7</w:t>
      </w:r>
      <w:r w:rsidRPr="00963B47">
        <w:rPr>
          <w:rFonts w:asciiTheme="majorBidi" w:hAnsiTheme="majorBidi" w:cstheme="majorBidi"/>
          <w:b/>
          <w:bCs/>
          <w:sz w:val="28"/>
          <w:szCs w:val="28"/>
          <w:lang w:val="pt-BR"/>
        </w:rPr>
        <w:t>.</w:t>
      </w:r>
      <w:r w:rsidR="008B3331" w:rsidRPr="00963B47">
        <w:rPr>
          <w:rFonts w:asciiTheme="majorBidi" w:hAnsiTheme="majorBidi" w:cstheme="majorBidi"/>
          <w:bCs/>
          <w:sz w:val="28"/>
          <w:szCs w:val="28"/>
          <w:lang w:val="pt-BR"/>
        </w:rPr>
        <w:t xml:space="preserve"> </w:t>
      </w:r>
      <w:r w:rsidRPr="00963B47">
        <w:rPr>
          <w:rFonts w:asciiTheme="majorBidi" w:hAnsiTheme="majorBidi" w:cstheme="majorBidi"/>
          <w:b/>
          <w:noProof/>
          <w:sz w:val="28"/>
          <w:szCs w:val="28"/>
          <w:lang w:val="pt-BR"/>
        </w:rPr>
        <w:t xml:space="preserve">Thủ </w:t>
      </w:r>
      <w:r w:rsidR="00FE27C9">
        <w:rPr>
          <w:rFonts w:asciiTheme="majorBidi" w:hAnsiTheme="majorBidi" w:cstheme="majorBidi"/>
          <w:b/>
          <w:noProof/>
          <w:sz w:val="28"/>
          <w:szCs w:val="28"/>
          <w:lang w:val="pt-BR"/>
        </w:rPr>
        <w:t>tục hành chính 39</w:t>
      </w:r>
      <w:r w:rsidRPr="00963B47">
        <w:rPr>
          <w:rFonts w:asciiTheme="majorBidi" w:hAnsiTheme="majorBidi" w:cstheme="majorBidi"/>
          <w:b/>
          <w:noProof/>
          <w:sz w:val="28"/>
          <w:szCs w:val="28"/>
          <w:lang w:val="pt-BR"/>
        </w:rPr>
        <w:t>: Bổ sung nghiệp vụ chi nhánh trong nước của công ty chứng khoán, công ty q</w:t>
      </w:r>
      <w:r w:rsidR="003D36E4" w:rsidRPr="00963B47">
        <w:rPr>
          <w:rFonts w:asciiTheme="majorBidi" w:hAnsiTheme="majorBidi" w:cstheme="majorBidi"/>
          <w:b/>
          <w:noProof/>
          <w:sz w:val="28"/>
          <w:szCs w:val="28"/>
          <w:lang w:val="pt-BR"/>
        </w:rPr>
        <w:t xml:space="preserve">uản lý quỹ đầu tư chứng khoán </w:t>
      </w:r>
      <w:r w:rsidRPr="00963B47">
        <w:rPr>
          <w:rFonts w:asciiTheme="majorBidi" w:hAnsiTheme="majorBidi" w:cstheme="majorBidi"/>
          <w:b/>
          <w:noProof/>
          <w:sz w:val="28"/>
          <w:szCs w:val="28"/>
          <w:lang w:val="pt-BR"/>
        </w:rPr>
        <w:t>(</w:t>
      </w:r>
      <w:r w:rsidRPr="00963B47">
        <w:rPr>
          <w:rFonts w:asciiTheme="majorBidi" w:hAnsiTheme="majorBidi" w:cstheme="majorBidi"/>
          <w:b/>
          <w:sz w:val="28"/>
          <w:szCs w:val="28"/>
          <w:lang w:val="pt-BR"/>
        </w:rPr>
        <w:t>1.009529</w:t>
      </w:r>
      <w:r w:rsidR="003D36E4" w:rsidRPr="00963B47">
        <w:rPr>
          <w:rFonts w:asciiTheme="majorBidi" w:hAnsiTheme="majorBidi" w:cstheme="majorBidi"/>
          <w:b/>
          <w:noProof/>
          <w:sz w:val="28"/>
          <w:szCs w:val="28"/>
          <w:lang w:val="pt-BR"/>
        </w:rPr>
        <w:t>)</w:t>
      </w:r>
    </w:p>
    <w:p w14:paraId="7AA16578" w14:textId="77777777" w:rsidR="00D97782" w:rsidRPr="00963B47" w:rsidRDefault="006C27E4"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3</w:t>
      </w:r>
      <w:r w:rsidR="008B3331" w:rsidRPr="00963B47">
        <w:rPr>
          <w:rFonts w:asciiTheme="majorBidi" w:hAnsiTheme="majorBidi" w:cstheme="majorBidi"/>
          <w:b/>
          <w:sz w:val="28"/>
          <w:szCs w:val="28"/>
          <w:lang w:val="pt-BR"/>
        </w:rPr>
        <w:t>7</w:t>
      </w:r>
      <w:r w:rsidR="00D97782" w:rsidRPr="00963B47">
        <w:rPr>
          <w:rFonts w:asciiTheme="majorBidi" w:hAnsiTheme="majorBidi" w:cstheme="majorBidi"/>
          <w:b/>
          <w:sz w:val="28"/>
          <w:szCs w:val="28"/>
          <w:lang w:val="pt-BR"/>
        </w:rPr>
        <w:t xml:space="preserve">.1. Nội </w:t>
      </w:r>
      <w:proofErr w:type="spellStart"/>
      <w:r w:rsidR="00D97782" w:rsidRPr="00963B47">
        <w:rPr>
          <w:rFonts w:asciiTheme="majorBidi" w:hAnsiTheme="majorBidi" w:cstheme="majorBidi"/>
          <w:b/>
          <w:sz w:val="28"/>
          <w:szCs w:val="28"/>
          <w:lang w:val="pt-BR"/>
        </w:rPr>
        <w:t>dung</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r w:rsidR="00D97782" w:rsidRPr="00963B47">
        <w:rPr>
          <w:rFonts w:asciiTheme="majorBidi" w:hAnsiTheme="majorBidi" w:cstheme="majorBidi"/>
          <w:b/>
          <w:sz w:val="28"/>
          <w:szCs w:val="28"/>
          <w:lang w:val="pt-BR"/>
        </w:rPr>
        <w:t xml:space="preserve"> </w:t>
      </w:r>
    </w:p>
    <w:p w14:paraId="1CBE9D97" w14:textId="77777777" w:rsidR="00D97782" w:rsidRPr="00963B47" w:rsidRDefault="003D36E4"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sz w:val="28"/>
          <w:szCs w:val="28"/>
          <w:lang w:val="pt-BR"/>
        </w:rPr>
        <w:t xml:space="preserve">- Sửa đổi, </w:t>
      </w:r>
      <w:r w:rsidRPr="00963B47">
        <w:rPr>
          <w:rFonts w:asciiTheme="majorBidi" w:hAnsiTheme="majorBidi" w:cstheme="majorBidi"/>
          <w:noProof/>
          <w:sz w:val="28"/>
          <w:szCs w:val="28"/>
          <w:lang w:val="pt-BR"/>
        </w:rPr>
        <w:t>đơn giản hóa thành phần hồ sơ đ</w:t>
      </w:r>
      <w:r w:rsidR="00D97782" w:rsidRPr="00963B47">
        <w:rPr>
          <w:rFonts w:asciiTheme="majorBidi" w:hAnsiTheme="majorBidi" w:cstheme="majorBidi"/>
          <w:noProof/>
          <w:sz w:val="28"/>
          <w:szCs w:val="28"/>
          <w:lang w:val="pt-BR"/>
        </w:rPr>
        <w:t>ơn giản mẫu số 66, 76.</w:t>
      </w:r>
    </w:p>
    <w:p w14:paraId="57B05A09" w14:textId="77777777" w:rsidR="0030745A" w:rsidRPr="00963B47" w:rsidRDefault="0030745A"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noProof/>
          <w:sz w:val="28"/>
          <w:szCs w:val="28"/>
          <w:lang w:val="pt-BR"/>
        </w:rPr>
        <w:t>- Cắt giảm điều kiện kinh doanh</w:t>
      </w:r>
      <w:r w:rsidR="001D69C5" w:rsidRPr="00963B47">
        <w:rPr>
          <w:rFonts w:asciiTheme="majorBidi" w:hAnsiTheme="majorBidi" w:cstheme="majorBidi"/>
          <w:noProof/>
          <w:sz w:val="28"/>
          <w:szCs w:val="28"/>
          <w:lang w:val="pt-BR"/>
        </w:rPr>
        <w:t xml:space="preserve">; </w:t>
      </w:r>
      <w:r w:rsidR="001D69C5" w:rsidRPr="00963B47">
        <w:rPr>
          <w:rFonts w:asciiTheme="majorBidi" w:hAnsiTheme="majorBidi" w:cstheme="majorBidi"/>
          <w:sz w:val="28"/>
          <w:szCs w:val="28"/>
          <w:lang w:val="pt-BR"/>
        </w:rPr>
        <w:t xml:space="preserve">Đơn </w:t>
      </w:r>
      <w:proofErr w:type="spellStart"/>
      <w:r w:rsidR="001D69C5" w:rsidRPr="00963B47">
        <w:rPr>
          <w:rFonts w:asciiTheme="majorBidi" w:hAnsiTheme="majorBidi" w:cstheme="majorBidi"/>
          <w:sz w:val="28"/>
          <w:szCs w:val="28"/>
          <w:lang w:val="pt-BR"/>
        </w:rPr>
        <w:t>giản</w:t>
      </w:r>
      <w:proofErr w:type="spellEnd"/>
      <w:r w:rsidR="001D69C5" w:rsidRPr="00963B47">
        <w:rPr>
          <w:rFonts w:asciiTheme="majorBidi" w:hAnsiTheme="majorBidi" w:cstheme="majorBidi"/>
          <w:sz w:val="28"/>
          <w:szCs w:val="28"/>
          <w:lang w:val="pt-BR"/>
        </w:rPr>
        <w:t xml:space="preserve"> </w:t>
      </w:r>
      <w:proofErr w:type="spellStart"/>
      <w:r w:rsidR="001D69C5" w:rsidRPr="00963B47">
        <w:rPr>
          <w:rFonts w:asciiTheme="majorBidi" w:hAnsiTheme="majorBidi" w:cstheme="majorBidi"/>
          <w:sz w:val="28"/>
          <w:szCs w:val="28"/>
          <w:lang w:val="pt-BR"/>
        </w:rPr>
        <w:t>hóa</w:t>
      </w:r>
      <w:proofErr w:type="spellEnd"/>
      <w:r w:rsidR="001D69C5" w:rsidRPr="00963B47">
        <w:rPr>
          <w:rFonts w:asciiTheme="majorBidi" w:hAnsiTheme="majorBidi" w:cstheme="majorBidi"/>
          <w:sz w:val="28"/>
          <w:szCs w:val="28"/>
          <w:lang w:val="pt-BR"/>
        </w:rPr>
        <w:t xml:space="preserve"> hồ sơ </w:t>
      </w:r>
      <w:proofErr w:type="spellStart"/>
      <w:r w:rsidR="001D69C5" w:rsidRPr="00963B47">
        <w:rPr>
          <w:rFonts w:asciiTheme="majorBidi" w:hAnsiTheme="majorBidi" w:cstheme="majorBidi"/>
          <w:sz w:val="28"/>
          <w:szCs w:val="28"/>
          <w:lang w:val="pt-BR"/>
        </w:rPr>
        <w:t>tương</w:t>
      </w:r>
      <w:proofErr w:type="spellEnd"/>
      <w:r w:rsidR="001D69C5" w:rsidRPr="00963B47">
        <w:rPr>
          <w:rFonts w:asciiTheme="majorBidi" w:hAnsiTheme="majorBidi" w:cstheme="majorBidi"/>
          <w:sz w:val="28"/>
          <w:szCs w:val="28"/>
          <w:lang w:val="pt-BR"/>
        </w:rPr>
        <w:t xml:space="preserve"> </w:t>
      </w:r>
      <w:proofErr w:type="spellStart"/>
      <w:r w:rsidR="001D69C5" w:rsidRPr="00963B47">
        <w:rPr>
          <w:rFonts w:asciiTheme="majorBidi" w:hAnsiTheme="majorBidi" w:cstheme="majorBidi"/>
          <w:sz w:val="28"/>
          <w:szCs w:val="28"/>
          <w:lang w:val="pt-BR"/>
        </w:rPr>
        <w:t>ứng</w:t>
      </w:r>
      <w:proofErr w:type="spellEnd"/>
      <w:r w:rsidR="001D69C5" w:rsidRPr="00963B47">
        <w:rPr>
          <w:rFonts w:asciiTheme="majorBidi" w:hAnsiTheme="majorBidi" w:cstheme="majorBidi"/>
          <w:sz w:val="28"/>
          <w:szCs w:val="28"/>
          <w:lang w:val="pt-BR"/>
        </w:rPr>
        <w:t xml:space="preserve"> với điều </w:t>
      </w:r>
      <w:proofErr w:type="spellStart"/>
      <w:r w:rsidR="001D69C5" w:rsidRPr="00963B47">
        <w:rPr>
          <w:rFonts w:asciiTheme="majorBidi" w:hAnsiTheme="majorBidi" w:cstheme="majorBidi"/>
          <w:sz w:val="28"/>
          <w:szCs w:val="28"/>
          <w:lang w:val="pt-BR"/>
        </w:rPr>
        <w:t>kiện</w:t>
      </w:r>
      <w:proofErr w:type="spellEnd"/>
      <w:r w:rsidR="001D69C5" w:rsidRPr="00963B47">
        <w:rPr>
          <w:rFonts w:asciiTheme="majorBidi" w:hAnsiTheme="majorBidi" w:cstheme="majorBidi"/>
          <w:sz w:val="28"/>
          <w:szCs w:val="28"/>
          <w:lang w:val="pt-BR"/>
        </w:rPr>
        <w:t xml:space="preserve"> cắt </w:t>
      </w:r>
      <w:proofErr w:type="spellStart"/>
      <w:r w:rsidR="001D69C5" w:rsidRPr="00963B47">
        <w:rPr>
          <w:rFonts w:asciiTheme="majorBidi" w:hAnsiTheme="majorBidi" w:cstheme="majorBidi"/>
          <w:sz w:val="28"/>
          <w:szCs w:val="28"/>
          <w:lang w:val="pt-BR"/>
        </w:rPr>
        <w:t>giảm</w:t>
      </w:r>
      <w:proofErr w:type="spellEnd"/>
      <w:r w:rsidR="001D69C5" w:rsidRPr="00963B47">
        <w:rPr>
          <w:rFonts w:asciiTheme="majorBidi" w:hAnsiTheme="majorBidi" w:cstheme="majorBidi"/>
          <w:sz w:val="28"/>
          <w:szCs w:val="28"/>
          <w:lang w:val="pt-BR"/>
        </w:rPr>
        <w:t>.</w:t>
      </w:r>
    </w:p>
    <w:p w14:paraId="237ADD3E" w14:textId="77777777" w:rsidR="003448A2" w:rsidRPr="00963B47" w:rsidRDefault="003448A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sz w:val="28"/>
          <w:szCs w:val="28"/>
          <w:lang w:val="pt-BR"/>
        </w:rPr>
        <w:t xml:space="preserve">- </w:t>
      </w:r>
      <w:r w:rsidRPr="00963B47">
        <w:rPr>
          <w:rFonts w:asciiTheme="majorBidi" w:hAnsiTheme="majorBidi" w:cstheme="majorBidi"/>
          <w:noProof/>
          <w:sz w:val="28"/>
          <w:szCs w:val="28"/>
          <w:lang w:val="pt-BR"/>
        </w:rPr>
        <w:t xml:space="preserve">Bỏ thành phần hồ sơ </w:t>
      </w:r>
      <w:r w:rsidR="00497926" w:rsidRPr="00963B47">
        <w:rPr>
          <w:rFonts w:asciiTheme="majorBidi" w:hAnsiTheme="majorBidi" w:cstheme="majorBidi"/>
          <w:noProof/>
          <w:sz w:val="28"/>
          <w:szCs w:val="28"/>
          <w:lang w:val="pt-BR"/>
        </w:rPr>
        <w:t>t</w:t>
      </w:r>
      <w:r w:rsidRPr="00963B47">
        <w:rPr>
          <w:rFonts w:asciiTheme="majorBidi" w:hAnsiTheme="majorBidi" w:cstheme="majorBidi"/>
          <w:noProof/>
          <w:sz w:val="28"/>
          <w:szCs w:val="28"/>
          <w:lang w:val="pt-BR"/>
        </w:rPr>
        <w:t>huyết minh cơ sở vật chất theo Mẫu số 65 Phụ lục ban hành kèm theo Nghị định số 155/2020/NĐ-CP.</w:t>
      </w:r>
    </w:p>
    <w:p w14:paraId="3B86626C" w14:textId="77777777" w:rsidR="003D36E4"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
          <w:sz w:val="28"/>
          <w:szCs w:val="28"/>
          <w:lang w:val="pt-BR"/>
        </w:rPr>
        <w:t>Lý do:</w:t>
      </w:r>
      <w:r w:rsidRPr="00963B47">
        <w:rPr>
          <w:rFonts w:asciiTheme="majorBidi" w:hAnsiTheme="majorBidi" w:cstheme="majorBidi"/>
          <w:sz w:val="28"/>
          <w:szCs w:val="28"/>
          <w:lang w:val="pt-BR"/>
        </w:rPr>
        <w:t xml:space="preserve"> </w:t>
      </w:r>
    </w:p>
    <w:p w14:paraId="2D7AAD57" w14:textId="77777777" w:rsidR="00D97782" w:rsidRPr="00963B47" w:rsidRDefault="003D36E4"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sz w:val="28"/>
          <w:szCs w:val="28"/>
          <w:lang w:val="pt-BR"/>
        </w:rPr>
        <w:t xml:space="preserve">- </w:t>
      </w:r>
      <w:r w:rsidR="00D97782" w:rsidRPr="00963B47">
        <w:rPr>
          <w:rFonts w:asciiTheme="majorBidi" w:hAnsiTheme="majorBidi" w:cstheme="majorBidi"/>
          <w:noProof/>
          <w:sz w:val="28"/>
          <w:szCs w:val="28"/>
          <w:lang w:val="pt-BR"/>
        </w:rPr>
        <w:t>Thực hiện đơn giản hóa thủ tục hành chính, giấy tờ công dân liên quan đến quản lý dân cư thuộc phạm vi chức năng quản lý của Bộ Tài chính.</w:t>
      </w:r>
    </w:p>
    <w:p w14:paraId="5658AFDB" w14:textId="77777777" w:rsidR="00D97782" w:rsidRPr="00963B47" w:rsidRDefault="001B5EC4"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sz w:val="28"/>
          <w:szCs w:val="28"/>
          <w:lang w:val="pt-BR"/>
        </w:rPr>
        <w:t>-</w:t>
      </w:r>
      <w:r w:rsidR="00D97782" w:rsidRPr="00963B47">
        <w:rPr>
          <w:rFonts w:asciiTheme="majorBidi" w:hAnsiTheme="majorBidi" w:cstheme="majorBidi"/>
          <w:sz w:val="28"/>
          <w:szCs w:val="28"/>
          <w:lang w:val="pt-BR"/>
        </w:rPr>
        <w:t xml:space="preserve"> </w:t>
      </w:r>
      <w:r w:rsidR="00D97782" w:rsidRPr="00963B47">
        <w:rPr>
          <w:rFonts w:asciiTheme="majorBidi" w:hAnsiTheme="majorBidi" w:cstheme="majorBidi"/>
          <w:noProof/>
          <w:sz w:val="28"/>
          <w:szCs w:val="28"/>
          <w:lang w:val="pt-BR"/>
        </w:rPr>
        <w:t>Điều kiện kinh doanh đã được điều chỉnh bởi hệ thống pháp luật hiện hành</w:t>
      </w:r>
      <w:r w:rsidR="00136C21" w:rsidRPr="00963B47">
        <w:rPr>
          <w:rFonts w:asciiTheme="majorBidi" w:hAnsiTheme="majorBidi" w:cstheme="majorBidi"/>
          <w:noProof/>
          <w:sz w:val="28"/>
          <w:szCs w:val="28"/>
          <w:lang w:val="pt-BR"/>
        </w:rPr>
        <w:t>.</w:t>
      </w:r>
    </w:p>
    <w:p w14:paraId="235F48D1" w14:textId="77777777" w:rsidR="00D97782" w:rsidRPr="00963B47" w:rsidRDefault="006C27E4"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3</w:t>
      </w:r>
      <w:r w:rsidR="008B3331" w:rsidRPr="00963B47">
        <w:rPr>
          <w:rFonts w:asciiTheme="majorBidi" w:hAnsiTheme="majorBidi" w:cstheme="majorBidi"/>
          <w:b/>
          <w:sz w:val="28"/>
          <w:szCs w:val="28"/>
          <w:lang w:val="pt-BR"/>
        </w:rPr>
        <w:t>7</w:t>
      </w:r>
      <w:r w:rsidR="00D97782" w:rsidRPr="00963B47">
        <w:rPr>
          <w:rFonts w:asciiTheme="majorBidi" w:hAnsiTheme="majorBidi" w:cstheme="majorBidi"/>
          <w:b/>
          <w:sz w:val="28"/>
          <w:szCs w:val="28"/>
          <w:lang w:val="pt-BR"/>
        </w:rPr>
        <w:t xml:space="preserve">.2. Kiến </w:t>
      </w:r>
      <w:proofErr w:type="spellStart"/>
      <w:r w:rsidR="00D97782" w:rsidRPr="00963B47">
        <w:rPr>
          <w:rFonts w:asciiTheme="majorBidi" w:hAnsiTheme="majorBidi" w:cstheme="majorBidi"/>
          <w:b/>
          <w:sz w:val="28"/>
          <w:szCs w:val="28"/>
          <w:lang w:val="pt-BR"/>
        </w:rPr>
        <w:t>nghị</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thực</w:t>
      </w:r>
      <w:proofErr w:type="spellEnd"/>
      <w:r w:rsidR="00D97782" w:rsidRPr="00963B47">
        <w:rPr>
          <w:rFonts w:asciiTheme="majorBidi" w:hAnsiTheme="majorBidi" w:cstheme="majorBidi"/>
          <w:b/>
          <w:sz w:val="28"/>
          <w:szCs w:val="28"/>
          <w:lang w:val="pt-BR"/>
        </w:rPr>
        <w:t xml:space="preserve"> thi</w:t>
      </w:r>
    </w:p>
    <w:p w14:paraId="19792EC1" w14:textId="77777777" w:rsidR="00D97782" w:rsidRPr="00963B47" w:rsidRDefault="00497926" w:rsidP="00963B47">
      <w:pPr>
        <w:spacing w:before="120" w:after="120" w:line="340" w:lineRule="exact"/>
        <w:ind w:firstLine="720"/>
        <w:jc w:val="both"/>
        <w:rPr>
          <w:rFonts w:asciiTheme="majorBidi" w:hAnsiTheme="majorBidi" w:cstheme="majorBidi"/>
          <w:i/>
          <w:sz w:val="28"/>
          <w:szCs w:val="28"/>
          <w:lang w:val="pt-BR"/>
        </w:rPr>
      </w:pPr>
      <w:r w:rsidRPr="00963B47">
        <w:rPr>
          <w:rFonts w:asciiTheme="majorBidi" w:hAnsiTheme="majorBidi" w:cstheme="majorBidi"/>
          <w:noProof/>
          <w:sz w:val="28"/>
          <w:szCs w:val="28"/>
          <w:lang w:val="pt-BR"/>
        </w:rPr>
        <w:t>- Bãi b</w:t>
      </w:r>
      <w:r w:rsidR="00D97782" w:rsidRPr="00963B47">
        <w:rPr>
          <w:rFonts w:asciiTheme="majorBidi" w:hAnsiTheme="majorBidi" w:cstheme="majorBidi"/>
          <w:noProof/>
          <w:sz w:val="28"/>
          <w:szCs w:val="28"/>
          <w:lang w:val="pt-BR"/>
        </w:rPr>
        <w:t>ỏ điểm b, c khoản 2 Điều 190, Sửa đổi điểm d khoản 2 Điều 190, sửa đổi khoản 3 Điều 193, sửa đổi Mẫu số 66, 76 Nghị định số 155/2020/NĐ-CP.</w:t>
      </w:r>
      <w:r w:rsidR="00D97782" w:rsidRPr="00963B47">
        <w:rPr>
          <w:rFonts w:asciiTheme="majorBidi" w:hAnsiTheme="majorBidi" w:cstheme="majorBidi"/>
          <w:sz w:val="28"/>
          <w:szCs w:val="28"/>
          <w:lang w:val="pt-BR"/>
        </w:rPr>
        <w:t xml:space="preserve"> </w:t>
      </w:r>
    </w:p>
    <w:p w14:paraId="590357C3" w14:textId="77777777" w:rsidR="00D97782" w:rsidRPr="00963B47" w:rsidRDefault="006C27E4"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3</w:t>
      </w:r>
      <w:r w:rsidR="008B3331" w:rsidRPr="00963B47">
        <w:rPr>
          <w:rFonts w:asciiTheme="majorBidi" w:hAnsiTheme="majorBidi" w:cstheme="majorBidi"/>
          <w:b/>
          <w:sz w:val="28"/>
          <w:szCs w:val="28"/>
          <w:lang w:val="pt-BR"/>
        </w:rPr>
        <w:t>7</w:t>
      </w:r>
      <w:r w:rsidR="00D97782" w:rsidRPr="00963B47">
        <w:rPr>
          <w:rFonts w:asciiTheme="majorBidi" w:hAnsiTheme="majorBidi" w:cstheme="majorBidi"/>
          <w:b/>
          <w:sz w:val="28"/>
          <w:szCs w:val="28"/>
          <w:lang w:val="pt-BR"/>
        </w:rPr>
        <w:t xml:space="preserve">.3. Lợi </w:t>
      </w:r>
      <w:proofErr w:type="spellStart"/>
      <w:r w:rsidR="00D97782" w:rsidRPr="00963B47">
        <w:rPr>
          <w:rFonts w:asciiTheme="majorBidi" w:hAnsiTheme="majorBidi" w:cstheme="majorBidi"/>
          <w:b/>
          <w:sz w:val="28"/>
          <w:szCs w:val="28"/>
          <w:lang w:val="pt-BR"/>
        </w:rPr>
        <w:t>ích</w:t>
      </w:r>
      <w:proofErr w:type="spellEnd"/>
      <w:r w:rsidR="00D97782" w:rsidRPr="00963B47">
        <w:rPr>
          <w:rFonts w:asciiTheme="majorBidi" w:hAnsiTheme="majorBidi" w:cstheme="majorBidi"/>
          <w:b/>
          <w:sz w:val="28"/>
          <w:szCs w:val="28"/>
          <w:lang w:val="pt-BR"/>
        </w:rPr>
        <w:t xml:space="preserve"> phương </w:t>
      </w:r>
      <w:proofErr w:type="spellStart"/>
      <w:r w:rsidR="00D97782" w:rsidRPr="00963B47">
        <w:rPr>
          <w:rFonts w:asciiTheme="majorBidi" w:hAnsiTheme="majorBidi" w:cstheme="majorBidi"/>
          <w:b/>
          <w:sz w:val="28"/>
          <w:szCs w:val="28"/>
          <w:lang w:val="pt-BR"/>
        </w:rPr>
        <w:t>án</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p>
    <w:p w14:paraId="704AAFC6"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32,806,756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DC0955" w:rsidRPr="00963B47">
        <w:rPr>
          <w:rFonts w:asciiTheme="majorBidi" w:hAnsiTheme="majorBidi" w:cstheme="majorBidi"/>
          <w:bCs/>
          <w:sz w:val="28"/>
          <w:szCs w:val="28"/>
          <w:lang w:val="pt-BR"/>
        </w:rPr>
        <w:t>.</w:t>
      </w:r>
    </w:p>
    <w:p w14:paraId="7C463A42"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26,288,321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2D35F56E"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6,518,435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0A1555C1" w14:textId="77777777" w:rsidR="00D97782"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19.87%</w:t>
      </w:r>
      <w:r w:rsidR="00C33903" w:rsidRPr="00963B47">
        <w:rPr>
          <w:rFonts w:asciiTheme="majorBidi" w:hAnsiTheme="majorBidi" w:cstheme="majorBidi"/>
          <w:sz w:val="28"/>
          <w:szCs w:val="28"/>
          <w:lang w:val="pt-BR"/>
        </w:rPr>
        <w:t>.</w:t>
      </w:r>
    </w:p>
    <w:p w14:paraId="6F8789F4" w14:textId="77777777" w:rsidR="00D97782" w:rsidRPr="00963B47" w:rsidRDefault="008B3331" w:rsidP="00963B47">
      <w:pPr>
        <w:spacing w:before="120" w:after="120" w:line="340" w:lineRule="exact"/>
        <w:ind w:firstLine="720"/>
        <w:jc w:val="both"/>
        <w:rPr>
          <w:rFonts w:asciiTheme="majorBidi" w:hAnsiTheme="majorBidi" w:cstheme="majorBidi"/>
          <w:b/>
          <w:sz w:val="28"/>
          <w:szCs w:val="28"/>
          <w:lang w:val="pt-BR"/>
        </w:rPr>
      </w:pPr>
      <w:bookmarkStart w:id="7" w:name="OLE_LINK5"/>
      <w:bookmarkStart w:id="8" w:name="OLE_LINK6"/>
      <w:r w:rsidRPr="00963B47">
        <w:rPr>
          <w:rFonts w:asciiTheme="majorBidi" w:hAnsiTheme="majorBidi" w:cstheme="majorBidi"/>
          <w:b/>
          <w:sz w:val="28"/>
          <w:szCs w:val="28"/>
          <w:lang w:val="pt-BR"/>
        </w:rPr>
        <w:t>38</w:t>
      </w:r>
      <w:bookmarkEnd w:id="7"/>
      <w:bookmarkEnd w:id="8"/>
      <w:r w:rsidR="00D97782" w:rsidRPr="00963B47">
        <w:rPr>
          <w:rFonts w:asciiTheme="majorBidi" w:hAnsiTheme="majorBidi" w:cstheme="majorBidi"/>
          <w:b/>
          <w:sz w:val="28"/>
          <w:szCs w:val="28"/>
          <w:lang w:val="pt-BR"/>
        </w:rPr>
        <w:t>.</w:t>
      </w:r>
      <w:r w:rsidR="00D97782" w:rsidRPr="00963B47">
        <w:rPr>
          <w:rFonts w:asciiTheme="majorBidi" w:hAnsiTheme="majorBidi" w:cstheme="majorBidi"/>
          <w:sz w:val="28"/>
          <w:szCs w:val="28"/>
          <w:lang w:val="pt-BR"/>
        </w:rPr>
        <w:t xml:space="preserve"> </w:t>
      </w:r>
      <w:r w:rsidR="00D97782" w:rsidRPr="00963B47">
        <w:rPr>
          <w:rFonts w:asciiTheme="majorBidi" w:hAnsiTheme="majorBidi" w:cstheme="majorBidi"/>
          <w:b/>
          <w:noProof/>
          <w:sz w:val="28"/>
          <w:szCs w:val="28"/>
          <w:lang w:val="pt-BR"/>
        </w:rPr>
        <w:t xml:space="preserve">Thủ tục </w:t>
      </w:r>
      <w:r w:rsidR="00C4313D" w:rsidRPr="00963B47">
        <w:rPr>
          <w:rFonts w:asciiTheme="majorBidi" w:hAnsiTheme="majorBidi" w:cstheme="majorBidi"/>
          <w:b/>
          <w:noProof/>
          <w:sz w:val="28"/>
          <w:szCs w:val="28"/>
          <w:lang w:val="pt-BR"/>
        </w:rPr>
        <w:t>hành chính</w:t>
      </w:r>
      <w:r w:rsidR="00FE27C9">
        <w:rPr>
          <w:rFonts w:asciiTheme="majorBidi" w:hAnsiTheme="majorBidi" w:cstheme="majorBidi"/>
          <w:b/>
          <w:noProof/>
          <w:sz w:val="28"/>
          <w:szCs w:val="28"/>
          <w:lang w:val="pt-BR"/>
        </w:rPr>
        <w:t xml:space="preserve"> 40</w:t>
      </w:r>
      <w:r w:rsidR="00D97782" w:rsidRPr="00963B47">
        <w:rPr>
          <w:rFonts w:asciiTheme="majorBidi" w:hAnsiTheme="majorBidi" w:cstheme="majorBidi"/>
          <w:b/>
          <w:noProof/>
          <w:sz w:val="28"/>
          <w:szCs w:val="28"/>
          <w:lang w:val="pt-BR"/>
        </w:rPr>
        <w:t>: Thành lập chi nhánh, phòng giao dịch, văn phòng đại diện trong nước của công ty chứng khoán, công ty quản lý quỹ đầu tư chứng khoán (</w:t>
      </w:r>
      <w:r w:rsidR="00D97782" w:rsidRPr="00963B47">
        <w:rPr>
          <w:rFonts w:asciiTheme="majorBidi" w:hAnsiTheme="majorBidi" w:cstheme="majorBidi"/>
          <w:b/>
          <w:sz w:val="28"/>
          <w:szCs w:val="28"/>
          <w:lang w:val="pt-BR"/>
        </w:rPr>
        <w:t>1.009530</w:t>
      </w:r>
      <w:r w:rsidR="00D97782" w:rsidRPr="00963B47">
        <w:rPr>
          <w:rFonts w:asciiTheme="majorBidi" w:hAnsiTheme="majorBidi" w:cstheme="majorBidi"/>
          <w:b/>
          <w:noProof/>
          <w:sz w:val="28"/>
          <w:szCs w:val="28"/>
          <w:lang w:val="pt-BR"/>
        </w:rPr>
        <w:t>)</w:t>
      </w:r>
    </w:p>
    <w:p w14:paraId="3DC4425D" w14:textId="77777777" w:rsidR="00D97782" w:rsidRPr="00963B47" w:rsidRDefault="008B3331"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38</w:t>
      </w:r>
      <w:r w:rsidR="001E05A3" w:rsidRPr="00963B47">
        <w:rPr>
          <w:rFonts w:asciiTheme="majorBidi" w:hAnsiTheme="majorBidi" w:cstheme="majorBidi"/>
          <w:b/>
          <w:sz w:val="28"/>
          <w:szCs w:val="28"/>
          <w:lang w:val="pt-BR"/>
        </w:rPr>
        <w:t>.</w:t>
      </w:r>
      <w:r w:rsidR="00D97782" w:rsidRPr="00963B47">
        <w:rPr>
          <w:rFonts w:asciiTheme="majorBidi" w:hAnsiTheme="majorBidi" w:cstheme="majorBidi"/>
          <w:b/>
          <w:sz w:val="28"/>
          <w:szCs w:val="28"/>
          <w:lang w:val="pt-BR"/>
        </w:rPr>
        <w:t xml:space="preserve">1. Nội </w:t>
      </w:r>
      <w:proofErr w:type="spellStart"/>
      <w:r w:rsidR="00D97782" w:rsidRPr="00963B47">
        <w:rPr>
          <w:rFonts w:asciiTheme="majorBidi" w:hAnsiTheme="majorBidi" w:cstheme="majorBidi"/>
          <w:b/>
          <w:sz w:val="28"/>
          <w:szCs w:val="28"/>
          <w:lang w:val="pt-BR"/>
        </w:rPr>
        <w:t>dung</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r w:rsidR="00D97782" w:rsidRPr="00963B47">
        <w:rPr>
          <w:rFonts w:asciiTheme="majorBidi" w:hAnsiTheme="majorBidi" w:cstheme="majorBidi"/>
          <w:b/>
          <w:sz w:val="28"/>
          <w:szCs w:val="28"/>
          <w:lang w:val="pt-BR"/>
        </w:rPr>
        <w:t xml:space="preserve"> </w:t>
      </w:r>
    </w:p>
    <w:p w14:paraId="2D32B2D7" w14:textId="77777777" w:rsidR="002B5957" w:rsidRPr="00963B47" w:rsidRDefault="002B5957"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sz w:val="28"/>
          <w:szCs w:val="28"/>
          <w:lang w:val="pt-BR"/>
        </w:rPr>
        <w:lastRenderedPageBreak/>
        <w:t xml:space="preserve">- Cắt </w:t>
      </w:r>
      <w:proofErr w:type="spellStart"/>
      <w:r w:rsidRPr="00963B47">
        <w:rPr>
          <w:rFonts w:asciiTheme="majorBidi" w:hAnsiTheme="majorBidi" w:cstheme="majorBidi"/>
          <w:sz w:val="28"/>
          <w:szCs w:val="28"/>
          <w:lang w:val="pt-BR"/>
        </w:rPr>
        <w:t>giảm</w:t>
      </w:r>
      <w:proofErr w:type="spellEnd"/>
      <w:r w:rsidRPr="00963B47">
        <w:rPr>
          <w:rFonts w:asciiTheme="majorBidi" w:hAnsiTheme="majorBidi" w:cstheme="majorBidi"/>
          <w:sz w:val="28"/>
          <w:szCs w:val="28"/>
          <w:lang w:val="pt-BR"/>
        </w:rPr>
        <w:t xml:space="preserve"> thành </w:t>
      </w:r>
      <w:proofErr w:type="spellStart"/>
      <w:r w:rsidRPr="00963B47">
        <w:rPr>
          <w:rFonts w:asciiTheme="majorBidi" w:hAnsiTheme="majorBidi" w:cstheme="majorBidi"/>
          <w:sz w:val="28"/>
          <w:szCs w:val="28"/>
          <w:lang w:val="pt-BR"/>
        </w:rPr>
        <w:t>phần</w:t>
      </w:r>
      <w:proofErr w:type="spellEnd"/>
      <w:r w:rsidRPr="00963B47">
        <w:rPr>
          <w:rFonts w:asciiTheme="majorBidi" w:hAnsiTheme="majorBidi" w:cstheme="majorBidi"/>
          <w:sz w:val="28"/>
          <w:szCs w:val="28"/>
          <w:lang w:val="pt-BR"/>
        </w:rPr>
        <w:t xml:space="preserve"> hồ sơ: </w:t>
      </w:r>
      <w:proofErr w:type="spellStart"/>
      <w:r w:rsidRPr="00963B47">
        <w:rPr>
          <w:rFonts w:asciiTheme="majorBidi" w:hAnsiTheme="majorBidi" w:cstheme="majorBidi"/>
          <w:sz w:val="28"/>
          <w:szCs w:val="28"/>
          <w:lang w:val="pt-BR"/>
        </w:rPr>
        <w:t>k</w:t>
      </w:r>
      <w:r w:rsidRPr="00963B47">
        <w:rPr>
          <w:rFonts w:asciiTheme="majorBidi" w:hAnsiTheme="majorBidi" w:cstheme="majorBidi"/>
          <w:noProof/>
          <w:sz w:val="28"/>
          <w:szCs w:val="28"/>
          <w:lang w:val="pt-BR"/>
        </w:rPr>
        <w:t>hông</w:t>
      </w:r>
      <w:proofErr w:type="spellEnd"/>
      <w:r w:rsidRPr="00963B47">
        <w:rPr>
          <w:rFonts w:asciiTheme="majorBidi" w:hAnsiTheme="majorBidi" w:cstheme="majorBidi"/>
          <w:noProof/>
          <w:sz w:val="28"/>
          <w:szCs w:val="28"/>
          <w:lang w:val="pt-BR"/>
        </w:rPr>
        <w:t xml:space="preserve"> yêu cầu nộp lý lịch tư pháp khi đăng ký và kích hoạt tài khoản định danh điện tử.</w:t>
      </w:r>
    </w:p>
    <w:p w14:paraId="0D03BFC5" w14:textId="77777777" w:rsidR="002B5957" w:rsidRPr="00963B47" w:rsidRDefault="002B5957"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 Đơn giản hóa thành phần hồ sơ mẫu số 67, 66.</w:t>
      </w:r>
    </w:p>
    <w:p w14:paraId="63E09DFD" w14:textId="77777777" w:rsidR="00C826B2" w:rsidRPr="00963B47" w:rsidRDefault="00C826B2"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 xml:space="preserve">- </w:t>
      </w:r>
      <w:r w:rsidR="004E15A9" w:rsidRPr="00963B47">
        <w:rPr>
          <w:rFonts w:asciiTheme="majorBidi" w:hAnsiTheme="majorBidi" w:cstheme="majorBidi"/>
          <w:noProof/>
          <w:sz w:val="28"/>
          <w:szCs w:val="28"/>
          <w:lang w:val="pt-BR"/>
        </w:rPr>
        <w:t>Cắt giảm, đ</w:t>
      </w:r>
      <w:r w:rsidRPr="00963B47">
        <w:rPr>
          <w:rFonts w:asciiTheme="majorBidi" w:hAnsiTheme="majorBidi" w:cstheme="majorBidi"/>
          <w:noProof/>
          <w:sz w:val="28"/>
          <w:szCs w:val="28"/>
          <w:lang w:val="pt-BR"/>
        </w:rPr>
        <w:t>ơn giản hóa điều kiện kinh doanh.</w:t>
      </w:r>
    </w:p>
    <w:p w14:paraId="3B19E04E" w14:textId="77777777" w:rsidR="004E15A9" w:rsidRPr="00963B47" w:rsidRDefault="004E15A9"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noProof/>
          <w:sz w:val="28"/>
          <w:szCs w:val="28"/>
          <w:lang w:val="pt-BR"/>
        </w:rPr>
        <w:t>- Bỏ thành phần hồ sơ thuyết minh cơ sở vật chất theo Mẫu số 65 Phụ lục ban hành kèm theo Nghị định số 155/2020/NĐ-CP.</w:t>
      </w:r>
    </w:p>
    <w:p w14:paraId="6ABEF1AA" w14:textId="77777777" w:rsidR="002B5957" w:rsidRPr="00963B47" w:rsidRDefault="00F532ED" w:rsidP="00963B47">
      <w:pPr>
        <w:spacing w:before="120" w:after="120" w:line="340" w:lineRule="exact"/>
        <w:ind w:firstLine="720"/>
        <w:jc w:val="both"/>
        <w:rPr>
          <w:rFonts w:asciiTheme="majorBidi" w:hAnsiTheme="majorBidi" w:cstheme="majorBidi"/>
          <w:b/>
          <w:noProof/>
          <w:sz w:val="28"/>
          <w:szCs w:val="28"/>
          <w:lang w:val="pt-BR"/>
        </w:rPr>
      </w:pPr>
      <w:r w:rsidRPr="00963B47">
        <w:rPr>
          <w:rFonts w:asciiTheme="majorBidi" w:hAnsiTheme="majorBidi" w:cstheme="majorBidi"/>
          <w:b/>
          <w:noProof/>
          <w:sz w:val="28"/>
          <w:szCs w:val="28"/>
          <w:lang w:val="pt-BR"/>
        </w:rPr>
        <w:t>Lý do:</w:t>
      </w:r>
    </w:p>
    <w:p w14:paraId="3A4A0516" w14:textId="77777777" w:rsidR="002B5957" w:rsidRPr="00963B47" w:rsidRDefault="002B5957"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 Phù hợp với việc triển khai Đề án phát triển ứng dụng dữ liệu về dân cư, định danh và xác thực điện tử phục vụ chuyển đổi số quốc gia.</w:t>
      </w:r>
    </w:p>
    <w:p w14:paraId="44B20046" w14:textId="77777777" w:rsidR="00D97782" w:rsidRPr="00963B47" w:rsidRDefault="009B7AC7"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w:t>
      </w:r>
      <w:r w:rsidR="00D97782" w:rsidRPr="00963B47">
        <w:rPr>
          <w:rFonts w:asciiTheme="majorBidi" w:hAnsiTheme="majorBidi" w:cstheme="majorBidi"/>
          <w:noProof/>
          <w:sz w:val="28"/>
          <w:szCs w:val="28"/>
          <w:lang w:val="pt-BR"/>
        </w:rPr>
        <w:t xml:space="preserve"> Thực hiện đơn giản hóa thủ tục hành chính, giấy tờ công dân liên quan đến quản lý dân cư thuộc phạm vi chức năng quản lý của Bộ Tài chính.</w:t>
      </w:r>
    </w:p>
    <w:p w14:paraId="7BC14AC1" w14:textId="77777777" w:rsidR="00D97782" w:rsidRPr="00963B47" w:rsidRDefault="004E15A9"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w:t>
      </w:r>
      <w:r w:rsidR="00D97782" w:rsidRPr="00963B47">
        <w:rPr>
          <w:rFonts w:asciiTheme="majorBidi" w:hAnsiTheme="majorBidi" w:cstheme="majorBidi"/>
          <w:noProof/>
          <w:sz w:val="28"/>
          <w:szCs w:val="28"/>
          <w:lang w:val="pt-BR"/>
        </w:rPr>
        <w:t xml:space="preserve"> Cắt giảm điều kiện kinh doanh, bổ sung quy định có liên quan về xử lý vi về chứng khoán và thị trường chứng khoán</w:t>
      </w:r>
      <w:r w:rsidRPr="00963B47">
        <w:rPr>
          <w:rFonts w:asciiTheme="majorBidi" w:hAnsiTheme="majorBidi" w:cstheme="majorBidi"/>
          <w:noProof/>
          <w:sz w:val="28"/>
          <w:szCs w:val="28"/>
          <w:lang w:val="pt-BR"/>
        </w:rPr>
        <w:t>; một số điề</w:t>
      </w:r>
      <w:r w:rsidR="00D97782" w:rsidRPr="00963B47">
        <w:rPr>
          <w:rFonts w:asciiTheme="majorBidi" w:hAnsiTheme="majorBidi" w:cstheme="majorBidi"/>
          <w:noProof/>
          <w:sz w:val="28"/>
          <w:szCs w:val="28"/>
          <w:lang w:val="pt-BR"/>
        </w:rPr>
        <w:t>u kiện kinh doanh đã được điều chỉnh bởi hệ thống pháp luật hiện hành</w:t>
      </w:r>
      <w:r w:rsidRPr="00963B47">
        <w:rPr>
          <w:rFonts w:asciiTheme="majorBidi" w:hAnsiTheme="majorBidi" w:cstheme="majorBidi"/>
          <w:noProof/>
          <w:sz w:val="28"/>
          <w:szCs w:val="28"/>
          <w:lang w:val="pt-BR"/>
        </w:rPr>
        <w:t>.</w:t>
      </w:r>
    </w:p>
    <w:p w14:paraId="415DB956" w14:textId="77777777" w:rsidR="00D97782" w:rsidRPr="00963B47" w:rsidRDefault="004E15A9"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w:t>
      </w:r>
      <w:r w:rsidR="00D97782" w:rsidRPr="00963B47">
        <w:rPr>
          <w:rFonts w:asciiTheme="majorBidi" w:hAnsiTheme="majorBidi" w:cstheme="majorBidi"/>
          <w:noProof/>
          <w:sz w:val="28"/>
          <w:szCs w:val="28"/>
          <w:lang w:val="pt-BR"/>
        </w:rPr>
        <w:t xml:space="preserve"> Đơn giản hóa hồ sơ tương ứng với điều kiện cắt giảm, đơn giản hóa</w:t>
      </w:r>
      <w:r w:rsidRPr="00963B47">
        <w:rPr>
          <w:rFonts w:asciiTheme="majorBidi" w:hAnsiTheme="majorBidi" w:cstheme="majorBidi"/>
          <w:noProof/>
          <w:sz w:val="28"/>
          <w:szCs w:val="28"/>
          <w:lang w:val="pt-BR"/>
        </w:rPr>
        <w:t>.</w:t>
      </w:r>
    </w:p>
    <w:p w14:paraId="439BEF62" w14:textId="77777777" w:rsidR="00D97782" w:rsidRPr="00963B47" w:rsidRDefault="008B3331"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38</w:t>
      </w:r>
      <w:r w:rsidR="00D97782" w:rsidRPr="00963B47">
        <w:rPr>
          <w:rFonts w:asciiTheme="majorBidi" w:hAnsiTheme="majorBidi" w:cstheme="majorBidi"/>
          <w:b/>
          <w:sz w:val="28"/>
          <w:szCs w:val="28"/>
          <w:lang w:val="pt-BR"/>
        </w:rPr>
        <w:t xml:space="preserve">.2. Kiến </w:t>
      </w:r>
      <w:proofErr w:type="spellStart"/>
      <w:r w:rsidR="00D97782" w:rsidRPr="00963B47">
        <w:rPr>
          <w:rFonts w:asciiTheme="majorBidi" w:hAnsiTheme="majorBidi" w:cstheme="majorBidi"/>
          <w:b/>
          <w:sz w:val="28"/>
          <w:szCs w:val="28"/>
          <w:lang w:val="pt-BR"/>
        </w:rPr>
        <w:t>nghị</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thực</w:t>
      </w:r>
      <w:proofErr w:type="spellEnd"/>
      <w:r w:rsidR="00D97782" w:rsidRPr="00963B47">
        <w:rPr>
          <w:rFonts w:asciiTheme="majorBidi" w:hAnsiTheme="majorBidi" w:cstheme="majorBidi"/>
          <w:b/>
          <w:sz w:val="28"/>
          <w:szCs w:val="28"/>
          <w:lang w:val="pt-BR"/>
        </w:rPr>
        <w:t xml:space="preserve"> thi</w:t>
      </w:r>
    </w:p>
    <w:p w14:paraId="503B65F5" w14:textId="77777777" w:rsidR="00D97782" w:rsidRPr="00963B47" w:rsidRDefault="004E15A9" w:rsidP="00963B47">
      <w:pPr>
        <w:spacing w:before="120" w:after="120" w:line="340" w:lineRule="exact"/>
        <w:ind w:firstLine="720"/>
        <w:jc w:val="both"/>
        <w:rPr>
          <w:rFonts w:asciiTheme="majorBidi" w:hAnsiTheme="majorBidi" w:cstheme="majorBidi"/>
          <w:i/>
          <w:sz w:val="28"/>
          <w:szCs w:val="28"/>
          <w:lang w:val="pt-BR"/>
        </w:rPr>
      </w:pPr>
      <w:r w:rsidRPr="00963B47">
        <w:rPr>
          <w:rFonts w:asciiTheme="majorBidi" w:hAnsiTheme="majorBidi" w:cstheme="majorBidi"/>
          <w:noProof/>
          <w:sz w:val="28"/>
          <w:szCs w:val="28"/>
          <w:lang w:val="pt-BR"/>
        </w:rPr>
        <w:t xml:space="preserve">- </w:t>
      </w:r>
      <w:r w:rsidR="00D97782" w:rsidRPr="00963B47">
        <w:rPr>
          <w:rFonts w:asciiTheme="majorBidi" w:hAnsiTheme="majorBidi" w:cstheme="majorBidi"/>
          <w:noProof/>
          <w:sz w:val="28"/>
          <w:szCs w:val="28"/>
          <w:lang w:val="pt-BR"/>
        </w:rPr>
        <w:t>Bỏ điểm b, c khoản 2 Điều 190; Sửa đổi  khoản 9 Điều 6; Sửa đổi điểm d, đ khoản 2 Điều 190, khoản 3 Điều 191, khoản 3 Điều 193 khoản 9 Điều 6; Mẫu số 67, 66  Nghị định số 155/2020/NĐ-CP.</w:t>
      </w:r>
      <w:r w:rsidR="00D97782" w:rsidRPr="00963B47">
        <w:rPr>
          <w:rFonts w:asciiTheme="majorBidi" w:hAnsiTheme="majorBidi" w:cstheme="majorBidi"/>
          <w:sz w:val="28"/>
          <w:szCs w:val="28"/>
          <w:lang w:val="pt-BR"/>
        </w:rPr>
        <w:t xml:space="preserve"> </w:t>
      </w:r>
    </w:p>
    <w:p w14:paraId="11C33C4D" w14:textId="77777777" w:rsidR="00D97782" w:rsidRPr="00963B47" w:rsidRDefault="008B3331"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38</w:t>
      </w:r>
      <w:r w:rsidR="00D97782" w:rsidRPr="00963B47">
        <w:rPr>
          <w:rFonts w:asciiTheme="majorBidi" w:hAnsiTheme="majorBidi" w:cstheme="majorBidi"/>
          <w:b/>
          <w:sz w:val="28"/>
          <w:szCs w:val="28"/>
          <w:lang w:val="pt-BR"/>
        </w:rPr>
        <w:t xml:space="preserve">.3. Lợi </w:t>
      </w:r>
      <w:proofErr w:type="spellStart"/>
      <w:r w:rsidR="00D97782" w:rsidRPr="00963B47">
        <w:rPr>
          <w:rFonts w:asciiTheme="majorBidi" w:hAnsiTheme="majorBidi" w:cstheme="majorBidi"/>
          <w:b/>
          <w:sz w:val="28"/>
          <w:szCs w:val="28"/>
          <w:lang w:val="pt-BR"/>
        </w:rPr>
        <w:t>ích</w:t>
      </w:r>
      <w:proofErr w:type="spellEnd"/>
      <w:r w:rsidR="00D97782" w:rsidRPr="00963B47">
        <w:rPr>
          <w:rFonts w:asciiTheme="majorBidi" w:hAnsiTheme="majorBidi" w:cstheme="majorBidi"/>
          <w:b/>
          <w:sz w:val="28"/>
          <w:szCs w:val="28"/>
          <w:lang w:val="pt-BR"/>
        </w:rPr>
        <w:t xml:space="preserve"> phương </w:t>
      </w:r>
      <w:proofErr w:type="spellStart"/>
      <w:r w:rsidR="00D97782" w:rsidRPr="00963B47">
        <w:rPr>
          <w:rFonts w:asciiTheme="majorBidi" w:hAnsiTheme="majorBidi" w:cstheme="majorBidi"/>
          <w:b/>
          <w:sz w:val="28"/>
          <w:szCs w:val="28"/>
          <w:lang w:val="pt-BR"/>
        </w:rPr>
        <w:t>án</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p>
    <w:p w14:paraId="09ED16B7"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814,413,750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A02E00" w:rsidRPr="00963B47">
        <w:rPr>
          <w:rFonts w:asciiTheme="majorBidi" w:hAnsiTheme="majorBidi" w:cstheme="majorBidi"/>
          <w:bCs/>
          <w:sz w:val="28"/>
          <w:szCs w:val="28"/>
          <w:lang w:val="pt-BR"/>
        </w:rPr>
        <w:t>.</w:t>
      </w:r>
    </w:p>
    <w:p w14:paraId="678D1B8E"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00A02E00" w:rsidRPr="00963B47">
        <w:rPr>
          <w:rFonts w:asciiTheme="majorBidi" w:hAnsiTheme="majorBidi" w:cstheme="majorBidi"/>
          <w:bCs/>
          <w:sz w:val="28"/>
          <w:szCs w:val="28"/>
          <w:lang w:val="pt-BR"/>
        </w:rPr>
        <w:t>thủ</w:t>
      </w:r>
      <w:proofErr w:type="spellEnd"/>
      <w:r w:rsidR="00A02E00" w:rsidRPr="00963B47">
        <w:rPr>
          <w:rFonts w:asciiTheme="majorBidi" w:hAnsiTheme="majorBidi" w:cstheme="majorBidi"/>
          <w:bCs/>
          <w:sz w:val="28"/>
          <w:szCs w:val="28"/>
          <w:lang w:val="pt-BR"/>
        </w:rPr>
        <w:t xml:space="preserve"> TTHC </w:t>
      </w:r>
      <w:proofErr w:type="spellStart"/>
      <w:r w:rsidR="00A02E00" w:rsidRPr="00963B47">
        <w:rPr>
          <w:rFonts w:asciiTheme="majorBidi" w:hAnsiTheme="majorBidi" w:cstheme="majorBidi"/>
          <w:bCs/>
          <w:sz w:val="28"/>
          <w:szCs w:val="28"/>
          <w:lang w:val="pt-BR"/>
        </w:rPr>
        <w:t>sau</w:t>
      </w:r>
      <w:proofErr w:type="spellEnd"/>
      <w:r w:rsidR="00A02E00" w:rsidRPr="00963B47">
        <w:rPr>
          <w:rFonts w:asciiTheme="majorBidi" w:hAnsiTheme="majorBidi" w:cstheme="majorBidi"/>
          <w:bCs/>
          <w:sz w:val="28"/>
          <w:szCs w:val="28"/>
          <w:lang w:val="pt-BR"/>
        </w:rPr>
        <w:t xml:space="preserve"> </w:t>
      </w:r>
      <w:proofErr w:type="spellStart"/>
      <w:r w:rsidR="00A02E00" w:rsidRPr="00963B47">
        <w:rPr>
          <w:rFonts w:asciiTheme="majorBidi" w:hAnsiTheme="majorBidi" w:cstheme="majorBidi"/>
          <w:bCs/>
          <w:sz w:val="28"/>
          <w:szCs w:val="28"/>
          <w:lang w:val="pt-BR"/>
        </w:rPr>
        <w:t>khi</w:t>
      </w:r>
      <w:proofErr w:type="spellEnd"/>
      <w:r w:rsidR="00A02E00" w:rsidRPr="00963B47">
        <w:rPr>
          <w:rFonts w:asciiTheme="majorBidi" w:hAnsiTheme="majorBidi" w:cstheme="majorBidi"/>
          <w:bCs/>
          <w:sz w:val="28"/>
          <w:szCs w:val="28"/>
          <w:lang w:val="pt-BR"/>
        </w:rPr>
        <w:t xml:space="preserve"> đơn </w:t>
      </w:r>
      <w:proofErr w:type="spellStart"/>
      <w:r w:rsidR="00A02E00" w:rsidRPr="00963B47">
        <w:rPr>
          <w:rFonts w:asciiTheme="majorBidi" w:hAnsiTheme="majorBidi" w:cstheme="majorBidi"/>
          <w:bCs/>
          <w:sz w:val="28"/>
          <w:szCs w:val="28"/>
          <w:lang w:val="pt-BR"/>
        </w:rPr>
        <w:t>giản</w:t>
      </w:r>
      <w:proofErr w:type="spellEnd"/>
      <w:r w:rsidR="00A02E00" w:rsidRPr="00963B47">
        <w:rPr>
          <w:rFonts w:asciiTheme="majorBidi" w:hAnsiTheme="majorBidi" w:cstheme="majorBidi"/>
          <w:bCs/>
          <w:sz w:val="28"/>
          <w:szCs w:val="28"/>
          <w:lang w:val="pt-BR"/>
        </w:rPr>
        <w:t xml:space="preserve"> </w:t>
      </w:r>
      <w:proofErr w:type="spellStart"/>
      <w:r w:rsidR="00A02E00" w:rsidRPr="00963B47">
        <w:rPr>
          <w:rFonts w:asciiTheme="majorBidi" w:hAnsiTheme="majorBidi" w:cstheme="majorBidi"/>
          <w:bCs/>
          <w:sz w:val="28"/>
          <w:szCs w:val="28"/>
          <w:lang w:val="pt-BR"/>
        </w:rPr>
        <w:t>hóa</w:t>
      </w:r>
      <w:proofErr w:type="spellEnd"/>
      <w:r w:rsidR="00A02E00"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696,600,395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2B6715D1"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117,813,355 </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2CBCB6BD" w14:textId="77777777" w:rsidR="00D97782"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r w:rsidR="0058221E" w:rsidRPr="00963B47">
        <w:rPr>
          <w:rFonts w:asciiTheme="majorBidi" w:hAnsiTheme="majorBidi" w:cstheme="majorBidi"/>
          <w:bCs/>
          <w:sz w:val="28"/>
          <w:szCs w:val="28"/>
        </w:rPr>
        <w:fldChar w:fldCharType="begin"/>
      </w:r>
      <w:r w:rsidRPr="00963B47">
        <w:rPr>
          <w:rFonts w:asciiTheme="majorBidi" w:hAnsiTheme="majorBidi" w:cstheme="majorBidi"/>
          <w:bCs/>
          <w:sz w:val="28"/>
          <w:szCs w:val="28"/>
          <w:lang w:val="pt-BR"/>
        </w:rPr>
        <w:instrText xml:space="preserve"> =</w:instrText>
      </w:r>
      <w:r w:rsidRPr="00963B47">
        <w:rPr>
          <w:rFonts w:asciiTheme="majorBidi" w:hAnsiTheme="majorBidi" w:cstheme="majorBidi"/>
          <w:bCs/>
          <w:noProof/>
          <w:sz w:val="28"/>
          <w:szCs w:val="28"/>
          <w:lang w:val="pt-BR"/>
        </w:rPr>
        <w:instrText>742776603241719,5</w:instrText>
      </w:r>
      <w:r w:rsidRPr="00963B47">
        <w:rPr>
          <w:rFonts w:asciiTheme="majorBidi" w:hAnsiTheme="majorBidi" w:cstheme="majorBidi"/>
          <w:bCs/>
          <w:sz w:val="28"/>
          <w:szCs w:val="28"/>
          <w:lang w:val="pt-BR"/>
        </w:rPr>
        <w:instrText>/100000000000000\##.#,00%</w:instrText>
      </w:r>
      <w:r w:rsidR="0058221E" w:rsidRPr="00963B47">
        <w:rPr>
          <w:rFonts w:asciiTheme="majorBidi" w:hAnsiTheme="majorBidi" w:cstheme="majorBidi"/>
          <w:bCs/>
          <w:sz w:val="28"/>
          <w:szCs w:val="28"/>
        </w:rPr>
        <w:fldChar w:fldCharType="separate"/>
      </w:r>
      <w:r w:rsidRPr="00963B47">
        <w:rPr>
          <w:rFonts w:asciiTheme="majorBidi" w:hAnsiTheme="majorBidi" w:cstheme="majorBidi"/>
          <w:bCs/>
          <w:noProof/>
          <w:sz w:val="28"/>
          <w:szCs w:val="28"/>
          <w:lang w:val="pt-BR"/>
        </w:rPr>
        <w:t xml:space="preserve"> </w:t>
      </w:r>
      <w:r w:rsidR="0058221E" w:rsidRPr="00963B47">
        <w:rPr>
          <w:rFonts w:asciiTheme="majorBidi" w:hAnsiTheme="majorBidi" w:cstheme="majorBidi"/>
          <w:bCs/>
          <w:sz w:val="28"/>
          <w:szCs w:val="28"/>
        </w:rPr>
        <w:fldChar w:fldCharType="end"/>
      </w:r>
      <w:r w:rsidRPr="00963B47">
        <w:rPr>
          <w:rFonts w:asciiTheme="majorBidi" w:hAnsiTheme="majorBidi" w:cstheme="majorBidi"/>
          <w:sz w:val="28"/>
          <w:szCs w:val="28"/>
          <w:lang w:val="pt-BR"/>
        </w:rPr>
        <w:t xml:space="preserve">14.47%. </w:t>
      </w:r>
    </w:p>
    <w:p w14:paraId="5EBB32E5" w14:textId="77777777" w:rsidR="00D97782" w:rsidRPr="00963B47" w:rsidRDefault="008B3331"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39</w:t>
      </w:r>
      <w:r w:rsidR="00D97782" w:rsidRPr="00963B47">
        <w:rPr>
          <w:rFonts w:asciiTheme="majorBidi" w:hAnsiTheme="majorBidi" w:cstheme="majorBidi"/>
          <w:b/>
          <w:sz w:val="28"/>
          <w:szCs w:val="28"/>
          <w:lang w:val="pt-BR"/>
        </w:rPr>
        <w:t>.</w:t>
      </w:r>
      <w:r w:rsidR="00D97782" w:rsidRPr="00963B47">
        <w:rPr>
          <w:rFonts w:asciiTheme="majorBidi" w:hAnsiTheme="majorBidi" w:cstheme="majorBidi"/>
          <w:sz w:val="28"/>
          <w:szCs w:val="28"/>
          <w:lang w:val="pt-BR"/>
        </w:rPr>
        <w:t xml:space="preserve"> </w:t>
      </w:r>
      <w:r w:rsidR="00D97782" w:rsidRPr="00963B47">
        <w:rPr>
          <w:rFonts w:asciiTheme="majorBidi" w:hAnsiTheme="majorBidi" w:cstheme="majorBidi"/>
          <w:b/>
          <w:sz w:val="28"/>
          <w:szCs w:val="28"/>
          <w:lang w:val="pt-BR"/>
        </w:rPr>
        <w:t xml:space="preserve">Thủ tục </w:t>
      </w:r>
      <w:r w:rsidRPr="00963B47">
        <w:rPr>
          <w:rFonts w:asciiTheme="majorBidi" w:hAnsiTheme="majorBidi" w:cstheme="majorBidi"/>
          <w:b/>
          <w:noProof/>
          <w:sz w:val="28"/>
          <w:szCs w:val="28"/>
          <w:lang w:val="pt-BR"/>
        </w:rPr>
        <w:t>hành chính</w:t>
      </w:r>
      <w:r w:rsidR="00FE27C9">
        <w:rPr>
          <w:rFonts w:asciiTheme="majorBidi" w:hAnsiTheme="majorBidi" w:cstheme="majorBidi"/>
          <w:b/>
          <w:noProof/>
          <w:sz w:val="28"/>
          <w:szCs w:val="28"/>
          <w:lang w:val="pt-BR"/>
        </w:rPr>
        <w:t xml:space="preserve"> 41</w:t>
      </w:r>
      <w:r w:rsidR="00D97782" w:rsidRPr="00963B47">
        <w:rPr>
          <w:rFonts w:asciiTheme="majorBidi" w:hAnsiTheme="majorBidi" w:cstheme="majorBidi"/>
          <w:b/>
          <w:sz w:val="28"/>
          <w:szCs w:val="28"/>
          <w:lang w:val="pt-BR"/>
        </w:rPr>
        <w:t xml:space="preserve">: </w:t>
      </w:r>
      <w:r w:rsidR="00D97782" w:rsidRPr="00963B47">
        <w:rPr>
          <w:rFonts w:asciiTheme="majorBidi" w:hAnsiTheme="majorBidi" w:cstheme="majorBidi"/>
          <w:b/>
          <w:noProof/>
          <w:sz w:val="28"/>
          <w:szCs w:val="28"/>
          <w:lang w:val="pt-BR"/>
        </w:rPr>
        <w:t>Thành lập chi nhánh, công ty con, văn phòng đại diện tại nước ngoài của công ty chứng khoán, công ty quản lý quỹ đầu tư chứng khoán (</w:t>
      </w:r>
      <w:r w:rsidR="00D97782" w:rsidRPr="00963B47">
        <w:rPr>
          <w:rFonts w:asciiTheme="majorBidi" w:hAnsiTheme="majorBidi" w:cstheme="majorBidi"/>
          <w:b/>
          <w:sz w:val="28"/>
          <w:szCs w:val="28"/>
          <w:lang w:val="pt-BR"/>
        </w:rPr>
        <w:t>1.009532</w:t>
      </w:r>
      <w:r w:rsidR="00D97782" w:rsidRPr="00963B47">
        <w:rPr>
          <w:rFonts w:asciiTheme="majorBidi" w:hAnsiTheme="majorBidi" w:cstheme="majorBidi"/>
          <w:b/>
          <w:noProof/>
          <w:sz w:val="28"/>
          <w:szCs w:val="28"/>
          <w:lang w:val="pt-BR"/>
        </w:rPr>
        <w:t>)</w:t>
      </w:r>
    </w:p>
    <w:p w14:paraId="4E9C6AE9" w14:textId="77777777" w:rsidR="00D97782" w:rsidRPr="00963B47" w:rsidRDefault="00DF352D"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39</w:t>
      </w:r>
      <w:r w:rsidR="00D97782" w:rsidRPr="00963B47">
        <w:rPr>
          <w:rFonts w:asciiTheme="majorBidi" w:hAnsiTheme="majorBidi" w:cstheme="majorBidi"/>
          <w:b/>
          <w:sz w:val="28"/>
          <w:szCs w:val="28"/>
          <w:lang w:val="pt-BR"/>
        </w:rPr>
        <w:t xml:space="preserve">.1. Nội </w:t>
      </w:r>
      <w:proofErr w:type="spellStart"/>
      <w:r w:rsidR="00D97782" w:rsidRPr="00963B47">
        <w:rPr>
          <w:rFonts w:asciiTheme="majorBidi" w:hAnsiTheme="majorBidi" w:cstheme="majorBidi"/>
          <w:b/>
          <w:sz w:val="28"/>
          <w:szCs w:val="28"/>
          <w:lang w:val="pt-BR"/>
        </w:rPr>
        <w:t>dung</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r w:rsidR="00D97782" w:rsidRPr="00963B47">
        <w:rPr>
          <w:rFonts w:asciiTheme="majorBidi" w:hAnsiTheme="majorBidi" w:cstheme="majorBidi"/>
          <w:b/>
          <w:sz w:val="28"/>
          <w:szCs w:val="28"/>
          <w:lang w:val="pt-BR"/>
        </w:rPr>
        <w:t xml:space="preserve"> </w:t>
      </w:r>
    </w:p>
    <w:p w14:paraId="61BE3FD0" w14:textId="77777777" w:rsidR="00D97782" w:rsidRPr="00963B47" w:rsidRDefault="00B21007"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sz w:val="28"/>
          <w:szCs w:val="28"/>
          <w:lang w:val="pt-BR"/>
        </w:rPr>
        <w:t>-</w:t>
      </w:r>
      <w:r w:rsidR="00D97782" w:rsidRPr="00963B47">
        <w:rPr>
          <w:rFonts w:asciiTheme="majorBidi" w:hAnsiTheme="majorBidi" w:cstheme="majorBidi"/>
          <w:sz w:val="28"/>
          <w:szCs w:val="28"/>
          <w:lang w:val="pt-BR"/>
        </w:rPr>
        <w:t xml:space="preserve"> </w:t>
      </w:r>
      <w:r w:rsidR="00D97782" w:rsidRPr="00963B47">
        <w:rPr>
          <w:rFonts w:asciiTheme="majorBidi" w:hAnsiTheme="majorBidi" w:cstheme="majorBidi"/>
          <w:noProof/>
          <w:sz w:val="28"/>
          <w:szCs w:val="28"/>
          <w:lang w:val="pt-BR"/>
        </w:rPr>
        <w:t>Cắt giảm</w:t>
      </w:r>
      <w:r w:rsidR="003A4116" w:rsidRPr="00963B47">
        <w:rPr>
          <w:rFonts w:asciiTheme="majorBidi" w:hAnsiTheme="majorBidi" w:cstheme="majorBidi"/>
          <w:noProof/>
          <w:sz w:val="28"/>
          <w:szCs w:val="28"/>
          <w:lang w:val="pt-BR"/>
        </w:rPr>
        <w:t>, đơn giản hóa</w:t>
      </w:r>
      <w:r w:rsidR="00D97782" w:rsidRPr="00963B47">
        <w:rPr>
          <w:rFonts w:asciiTheme="majorBidi" w:hAnsiTheme="majorBidi" w:cstheme="majorBidi"/>
          <w:noProof/>
          <w:sz w:val="28"/>
          <w:szCs w:val="28"/>
          <w:lang w:val="pt-BR"/>
        </w:rPr>
        <w:t xml:space="preserve"> điều kiện </w:t>
      </w:r>
      <w:r w:rsidRPr="00963B47">
        <w:rPr>
          <w:rFonts w:asciiTheme="majorBidi" w:hAnsiTheme="majorBidi" w:cstheme="majorBidi"/>
          <w:noProof/>
          <w:sz w:val="28"/>
          <w:szCs w:val="28"/>
          <w:lang w:val="pt-BR"/>
        </w:rPr>
        <w:t>kinh doanh</w:t>
      </w:r>
      <w:r w:rsidR="003A4116" w:rsidRPr="00963B47">
        <w:rPr>
          <w:rFonts w:asciiTheme="majorBidi" w:hAnsiTheme="majorBidi" w:cstheme="majorBidi"/>
          <w:noProof/>
          <w:sz w:val="28"/>
          <w:szCs w:val="28"/>
          <w:lang w:val="pt-BR"/>
        </w:rPr>
        <w:t>.</w:t>
      </w:r>
    </w:p>
    <w:p w14:paraId="5AA3003A" w14:textId="77777777" w:rsidR="003A4116"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Lý do: </w:t>
      </w:r>
    </w:p>
    <w:p w14:paraId="3A4C9FF7" w14:textId="77777777" w:rsidR="00D97782" w:rsidRPr="00963B47" w:rsidRDefault="003A4116"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 xml:space="preserve">- </w:t>
      </w:r>
      <w:r w:rsidR="00D97782" w:rsidRPr="00963B47">
        <w:rPr>
          <w:rFonts w:asciiTheme="majorBidi" w:hAnsiTheme="majorBidi" w:cstheme="majorBidi"/>
          <w:noProof/>
          <w:sz w:val="28"/>
          <w:szCs w:val="28"/>
          <w:lang w:val="pt-BR"/>
        </w:rPr>
        <w:t>Điều kiện kinh doanh đã được điều chỉnh bởi hệ thống pháp luật hiện hành.</w:t>
      </w:r>
    </w:p>
    <w:p w14:paraId="28A199FA" w14:textId="77777777" w:rsidR="00D97782" w:rsidRPr="00963B47" w:rsidRDefault="007322B5"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noProof/>
          <w:sz w:val="28"/>
          <w:szCs w:val="28"/>
          <w:lang w:val="pt-BR"/>
        </w:rPr>
        <w:t xml:space="preserve">- </w:t>
      </w:r>
      <w:r w:rsidR="00D97782" w:rsidRPr="00963B47">
        <w:rPr>
          <w:rFonts w:asciiTheme="majorBidi" w:hAnsiTheme="majorBidi" w:cstheme="majorBidi"/>
          <w:noProof/>
          <w:sz w:val="28"/>
          <w:szCs w:val="28"/>
          <w:lang w:val="pt-BR"/>
        </w:rPr>
        <w:t>Cắt giảm điều kiện kinh doanh, bổ sung quy định có liên quan về xử lý vi về chứng khoán và thị trường chứng khoán.</w:t>
      </w:r>
    </w:p>
    <w:p w14:paraId="5A9CDE17" w14:textId="77777777" w:rsidR="00D97782" w:rsidRPr="00963B47" w:rsidRDefault="00DF352D"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39</w:t>
      </w:r>
      <w:r w:rsidR="00D97782" w:rsidRPr="00963B47">
        <w:rPr>
          <w:rFonts w:asciiTheme="majorBidi" w:hAnsiTheme="majorBidi" w:cstheme="majorBidi"/>
          <w:b/>
          <w:sz w:val="28"/>
          <w:szCs w:val="28"/>
          <w:lang w:val="pt-BR"/>
        </w:rPr>
        <w:t xml:space="preserve">.2. Kiến </w:t>
      </w:r>
      <w:proofErr w:type="spellStart"/>
      <w:r w:rsidR="00D97782" w:rsidRPr="00963B47">
        <w:rPr>
          <w:rFonts w:asciiTheme="majorBidi" w:hAnsiTheme="majorBidi" w:cstheme="majorBidi"/>
          <w:b/>
          <w:sz w:val="28"/>
          <w:szCs w:val="28"/>
          <w:lang w:val="pt-BR"/>
        </w:rPr>
        <w:t>nghị</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thực</w:t>
      </w:r>
      <w:proofErr w:type="spellEnd"/>
      <w:r w:rsidR="00D97782" w:rsidRPr="00963B47">
        <w:rPr>
          <w:rFonts w:asciiTheme="majorBidi" w:hAnsiTheme="majorBidi" w:cstheme="majorBidi"/>
          <w:b/>
          <w:sz w:val="28"/>
          <w:szCs w:val="28"/>
          <w:lang w:val="pt-BR"/>
        </w:rPr>
        <w:t xml:space="preserve"> thi</w:t>
      </w:r>
    </w:p>
    <w:p w14:paraId="4F010321" w14:textId="77777777" w:rsidR="00D97782" w:rsidRPr="00963B47" w:rsidRDefault="007322B5" w:rsidP="00963B47">
      <w:pPr>
        <w:spacing w:before="120" w:after="120" w:line="340" w:lineRule="exact"/>
        <w:ind w:firstLine="720"/>
        <w:jc w:val="both"/>
        <w:rPr>
          <w:rFonts w:asciiTheme="majorBidi" w:hAnsiTheme="majorBidi" w:cstheme="majorBidi"/>
          <w:i/>
          <w:sz w:val="28"/>
          <w:szCs w:val="28"/>
          <w:lang w:val="pt-BR"/>
        </w:rPr>
      </w:pPr>
      <w:r w:rsidRPr="00963B47">
        <w:rPr>
          <w:rFonts w:asciiTheme="majorBidi" w:hAnsiTheme="majorBidi" w:cstheme="majorBidi"/>
          <w:noProof/>
          <w:sz w:val="28"/>
          <w:szCs w:val="28"/>
          <w:lang w:val="pt-BR"/>
        </w:rPr>
        <w:lastRenderedPageBreak/>
        <w:t xml:space="preserve">- </w:t>
      </w:r>
      <w:r w:rsidR="00D97782" w:rsidRPr="00963B47">
        <w:rPr>
          <w:rFonts w:asciiTheme="majorBidi" w:hAnsiTheme="majorBidi" w:cstheme="majorBidi"/>
          <w:noProof/>
          <w:sz w:val="28"/>
          <w:szCs w:val="28"/>
          <w:lang w:val="pt-BR"/>
        </w:rPr>
        <w:t>Sửa đổi</w:t>
      </w:r>
      <w:r w:rsidRPr="00963B47">
        <w:rPr>
          <w:rFonts w:asciiTheme="majorBidi" w:hAnsiTheme="majorBidi" w:cstheme="majorBidi"/>
          <w:noProof/>
          <w:sz w:val="28"/>
          <w:szCs w:val="28"/>
          <w:lang w:val="pt-BR"/>
        </w:rPr>
        <w:t>, bổ sung</w:t>
      </w:r>
      <w:r w:rsidR="00D97782" w:rsidRPr="00963B47">
        <w:rPr>
          <w:rFonts w:asciiTheme="majorBidi" w:hAnsiTheme="majorBidi" w:cstheme="majorBidi"/>
          <w:noProof/>
          <w:sz w:val="28"/>
          <w:szCs w:val="28"/>
          <w:lang w:val="pt-BR"/>
        </w:rPr>
        <w:t xml:space="preserve"> Điều 195 Nghị định số 155/NĐ-CP.</w:t>
      </w:r>
      <w:r w:rsidR="00D97782" w:rsidRPr="00963B47">
        <w:rPr>
          <w:rFonts w:asciiTheme="majorBidi" w:hAnsiTheme="majorBidi" w:cstheme="majorBidi"/>
          <w:sz w:val="28"/>
          <w:szCs w:val="28"/>
          <w:lang w:val="pt-BR"/>
        </w:rPr>
        <w:t xml:space="preserve"> </w:t>
      </w:r>
    </w:p>
    <w:p w14:paraId="74E1DC9B" w14:textId="77777777" w:rsidR="00D97782" w:rsidRPr="00963B47" w:rsidRDefault="00DF352D"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39</w:t>
      </w:r>
      <w:r w:rsidR="00D97782" w:rsidRPr="00963B47">
        <w:rPr>
          <w:rFonts w:asciiTheme="majorBidi" w:hAnsiTheme="majorBidi" w:cstheme="majorBidi"/>
          <w:b/>
          <w:sz w:val="28"/>
          <w:szCs w:val="28"/>
          <w:lang w:val="pt-BR"/>
        </w:rPr>
        <w:t xml:space="preserve">.3. Lợi </w:t>
      </w:r>
      <w:proofErr w:type="spellStart"/>
      <w:r w:rsidR="00D97782" w:rsidRPr="00963B47">
        <w:rPr>
          <w:rFonts w:asciiTheme="majorBidi" w:hAnsiTheme="majorBidi" w:cstheme="majorBidi"/>
          <w:b/>
          <w:sz w:val="28"/>
          <w:szCs w:val="28"/>
          <w:lang w:val="pt-BR"/>
        </w:rPr>
        <w:t>ích</w:t>
      </w:r>
      <w:proofErr w:type="spellEnd"/>
      <w:r w:rsidR="00D97782" w:rsidRPr="00963B47">
        <w:rPr>
          <w:rFonts w:asciiTheme="majorBidi" w:hAnsiTheme="majorBidi" w:cstheme="majorBidi"/>
          <w:b/>
          <w:sz w:val="28"/>
          <w:szCs w:val="28"/>
          <w:lang w:val="pt-BR"/>
        </w:rPr>
        <w:t xml:space="preserve"> phương </w:t>
      </w:r>
      <w:proofErr w:type="spellStart"/>
      <w:r w:rsidR="00D97782" w:rsidRPr="00963B47">
        <w:rPr>
          <w:rFonts w:asciiTheme="majorBidi" w:hAnsiTheme="majorBidi" w:cstheme="majorBidi"/>
          <w:b/>
          <w:sz w:val="28"/>
          <w:szCs w:val="28"/>
          <w:lang w:val="pt-BR"/>
        </w:rPr>
        <w:t>án</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p>
    <w:p w14:paraId="17D91B6D"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6,545,424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E2627B" w:rsidRPr="00963B47">
        <w:rPr>
          <w:rFonts w:asciiTheme="majorBidi" w:hAnsiTheme="majorBidi" w:cstheme="majorBidi"/>
          <w:bCs/>
          <w:sz w:val="28"/>
          <w:szCs w:val="28"/>
          <w:lang w:val="pt-BR"/>
        </w:rPr>
        <w:t>.</w:t>
      </w:r>
    </w:p>
    <w:p w14:paraId="7EFDD479"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2,132,092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6ACD28C8"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4,413,332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5BA2600A" w14:textId="77777777" w:rsidR="00D97782"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67.43%.   </w:t>
      </w:r>
    </w:p>
    <w:p w14:paraId="7F4B424F" w14:textId="77777777" w:rsidR="00D97782" w:rsidRPr="00963B47" w:rsidRDefault="00DF352D"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40</w:t>
      </w:r>
      <w:r w:rsidR="00D97782" w:rsidRPr="00963B47">
        <w:rPr>
          <w:rFonts w:asciiTheme="majorBidi" w:hAnsiTheme="majorBidi" w:cstheme="majorBidi"/>
          <w:b/>
          <w:sz w:val="28"/>
          <w:szCs w:val="28"/>
          <w:lang w:val="pt-BR"/>
        </w:rPr>
        <w:t>.</w:t>
      </w:r>
      <w:r w:rsidR="00D97782" w:rsidRPr="00963B47">
        <w:rPr>
          <w:rFonts w:asciiTheme="majorBidi" w:hAnsiTheme="majorBidi" w:cstheme="majorBidi"/>
          <w:sz w:val="28"/>
          <w:szCs w:val="28"/>
          <w:lang w:val="pt-BR"/>
        </w:rPr>
        <w:t xml:space="preserve"> </w:t>
      </w:r>
      <w:r w:rsidR="00D97782" w:rsidRPr="00963B47">
        <w:rPr>
          <w:rFonts w:asciiTheme="majorBidi" w:hAnsiTheme="majorBidi" w:cstheme="majorBidi"/>
          <w:b/>
          <w:sz w:val="28"/>
          <w:szCs w:val="28"/>
          <w:lang w:val="pt-BR"/>
        </w:rPr>
        <w:t xml:space="preserve">Thủ tục </w:t>
      </w:r>
      <w:r w:rsidRPr="00963B47">
        <w:rPr>
          <w:rFonts w:asciiTheme="majorBidi" w:hAnsiTheme="majorBidi" w:cstheme="majorBidi"/>
          <w:b/>
          <w:noProof/>
          <w:sz w:val="28"/>
          <w:szCs w:val="28"/>
          <w:lang w:val="pt-BR"/>
        </w:rPr>
        <w:t>hành chính</w:t>
      </w:r>
      <w:r w:rsidR="00FE27C9">
        <w:rPr>
          <w:rFonts w:asciiTheme="majorBidi" w:hAnsiTheme="majorBidi" w:cstheme="majorBidi"/>
          <w:b/>
          <w:noProof/>
          <w:sz w:val="28"/>
          <w:szCs w:val="28"/>
          <w:lang w:val="pt-BR"/>
        </w:rPr>
        <w:t xml:space="preserve"> 42</w:t>
      </w:r>
      <w:r w:rsidR="00D97782" w:rsidRPr="00963B47">
        <w:rPr>
          <w:rFonts w:asciiTheme="majorBidi" w:hAnsiTheme="majorBidi" w:cstheme="majorBidi"/>
          <w:b/>
          <w:sz w:val="28"/>
          <w:szCs w:val="28"/>
          <w:lang w:val="pt-BR"/>
        </w:rPr>
        <w:t xml:space="preserve">: </w:t>
      </w:r>
      <w:r w:rsidR="00D97782" w:rsidRPr="00963B47">
        <w:rPr>
          <w:rFonts w:asciiTheme="majorBidi" w:hAnsiTheme="majorBidi" w:cstheme="majorBidi"/>
          <w:b/>
          <w:noProof/>
          <w:sz w:val="28"/>
          <w:szCs w:val="28"/>
          <w:lang w:val="pt-BR"/>
        </w:rPr>
        <w:t>Đăng ký hoạt động lưu ký chứng khoán (</w:t>
      </w:r>
      <w:r w:rsidR="00D97782" w:rsidRPr="00963B47">
        <w:rPr>
          <w:rFonts w:asciiTheme="majorBidi" w:hAnsiTheme="majorBidi" w:cstheme="majorBidi"/>
          <w:b/>
          <w:sz w:val="28"/>
          <w:szCs w:val="28"/>
          <w:lang w:val="pt-BR"/>
        </w:rPr>
        <w:t>1.009523</w:t>
      </w:r>
      <w:r w:rsidR="00D97782" w:rsidRPr="00963B47">
        <w:rPr>
          <w:rFonts w:asciiTheme="majorBidi" w:hAnsiTheme="majorBidi" w:cstheme="majorBidi"/>
          <w:b/>
          <w:noProof/>
          <w:sz w:val="28"/>
          <w:szCs w:val="28"/>
          <w:lang w:val="pt-BR"/>
        </w:rPr>
        <w:t xml:space="preserve">) </w:t>
      </w:r>
    </w:p>
    <w:p w14:paraId="053BD95F" w14:textId="77777777" w:rsidR="00D97782" w:rsidRPr="00963B47" w:rsidRDefault="00DF352D"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40</w:t>
      </w:r>
      <w:r w:rsidR="00D97782" w:rsidRPr="00963B47">
        <w:rPr>
          <w:rFonts w:asciiTheme="majorBidi" w:hAnsiTheme="majorBidi" w:cstheme="majorBidi"/>
          <w:b/>
          <w:sz w:val="28"/>
          <w:szCs w:val="28"/>
          <w:lang w:val="pt-BR"/>
        </w:rPr>
        <w:t xml:space="preserve">.1. Nội </w:t>
      </w:r>
      <w:proofErr w:type="spellStart"/>
      <w:r w:rsidR="00D97782" w:rsidRPr="00963B47">
        <w:rPr>
          <w:rFonts w:asciiTheme="majorBidi" w:hAnsiTheme="majorBidi" w:cstheme="majorBidi"/>
          <w:b/>
          <w:sz w:val="28"/>
          <w:szCs w:val="28"/>
          <w:lang w:val="pt-BR"/>
        </w:rPr>
        <w:t>dung</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r w:rsidR="00D97782" w:rsidRPr="00963B47">
        <w:rPr>
          <w:rFonts w:asciiTheme="majorBidi" w:hAnsiTheme="majorBidi" w:cstheme="majorBidi"/>
          <w:b/>
          <w:sz w:val="28"/>
          <w:szCs w:val="28"/>
          <w:lang w:val="pt-BR"/>
        </w:rPr>
        <w:t xml:space="preserve"> </w:t>
      </w:r>
    </w:p>
    <w:p w14:paraId="640ED0F9" w14:textId="77777777" w:rsidR="00D97782" w:rsidRPr="00963B47" w:rsidRDefault="0069644C"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sz w:val="28"/>
          <w:szCs w:val="28"/>
          <w:lang w:val="pt-BR"/>
        </w:rPr>
        <w:t>-</w:t>
      </w:r>
      <w:r w:rsidR="00D97782" w:rsidRPr="00963B47">
        <w:rPr>
          <w:rFonts w:asciiTheme="majorBidi" w:hAnsiTheme="majorBidi" w:cstheme="majorBidi"/>
          <w:sz w:val="28"/>
          <w:szCs w:val="28"/>
          <w:lang w:val="pt-BR"/>
        </w:rPr>
        <w:t xml:space="preserve"> </w:t>
      </w:r>
      <w:r w:rsidR="00D97782" w:rsidRPr="00963B47">
        <w:rPr>
          <w:rFonts w:asciiTheme="majorBidi" w:hAnsiTheme="majorBidi" w:cstheme="majorBidi"/>
          <w:noProof/>
          <w:sz w:val="28"/>
          <w:szCs w:val="28"/>
          <w:lang w:val="pt-BR"/>
        </w:rPr>
        <w:t xml:space="preserve">Đơn giản hóa điều kiện </w:t>
      </w:r>
      <w:r w:rsidRPr="00963B47">
        <w:rPr>
          <w:rFonts w:asciiTheme="majorBidi" w:hAnsiTheme="majorBidi" w:cstheme="majorBidi"/>
          <w:noProof/>
          <w:sz w:val="28"/>
          <w:szCs w:val="28"/>
          <w:lang w:val="pt-BR"/>
        </w:rPr>
        <w:t>kinh doanh</w:t>
      </w:r>
      <w:r w:rsidR="00D97782" w:rsidRPr="00963B47">
        <w:rPr>
          <w:rFonts w:asciiTheme="majorBidi" w:hAnsiTheme="majorBidi" w:cstheme="majorBidi"/>
          <w:noProof/>
          <w:sz w:val="28"/>
          <w:szCs w:val="28"/>
          <w:lang w:val="pt-BR"/>
        </w:rPr>
        <w:t>.</w:t>
      </w:r>
    </w:p>
    <w:p w14:paraId="2773DAE4" w14:textId="77777777" w:rsidR="00FA1254" w:rsidRPr="00963B47" w:rsidRDefault="00FA1254"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sz w:val="28"/>
          <w:szCs w:val="28"/>
          <w:lang w:val="pt-BR"/>
        </w:rPr>
        <w:t xml:space="preserve">- </w:t>
      </w:r>
      <w:r w:rsidRPr="00963B47">
        <w:rPr>
          <w:rFonts w:asciiTheme="majorBidi" w:hAnsiTheme="majorBidi" w:cstheme="majorBidi"/>
          <w:noProof/>
          <w:sz w:val="28"/>
          <w:szCs w:val="28"/>
          <w:lang w:val="pt-BR"/>
        </w:rPr>
        <w:t>Đơn giản hóa hồ sơ tương ứng với điều kiện đơn giản hóa.</w:t>
      </w:r>
    </w:p>
    <w:p w14:paraId="22A12F07" w14:textId="77777777" w:rsidR="00FA1254"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Lý do: </w:t>
      </w:r>
    </w:p>
    <w:p w14:paraId="1C95DCFD" w14:textId="77777777" w:rsidR="00D97782" w:rsidRPr="00963B47" w:rsidRDefault="00FA1254"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 xml:space="preserve">- </w:t>
      </w:r>
      <w:r w:rsidR="00D97782" w:rsidRPr="00963B47">
        <w:rPr>
          <w:rFonts w:asciiTheme="majorBidi" w:hAnsiTheme="majorBidi" w:cstheme="majorBidi"/>
          <w:noProof/>
          <w:sz w:val="28"/>
          <w:szCs w:val="28"/>
          <w:lang w:val="pt-BR"/>
        </w:rPr>
        <w:t xml:space="preserve">Đã có </w:t>
      </w:r>
      <w:r w:rsidRPr="00963B47">
        <w:rPr>
          <w:rFonts w:asciiTheme="majorBidi" w:hAnsiTheme="majorBidi" w:cstheme="majorBidi"/>
          <w:noProof/>
          <w:sz w:val="28"/>
          <w:szCs w:val="28"/>
          <w:lang w:val="pt-BR"/>
        </w:rPr>
        <w:t>quy định</w:t>
      </w:r>
      <w:r w:rsidR="00D97782" w:rsidRPr="00963B47">
        <w:rPr>
          <w:rFonts w:asciiTheme="majorBidi" w:hAnsiTheme="majorBidi" w:cstheme="majorBidi"/>
          <w:noProof/>
          <w:sz w:val="28"/>
          <w:szCs w:val="28"/>
          <w:lang w:val="pt-BR"/>
        </w:rPr>
        <w:t xml:space="preserve"> về địa điểm phục vụ cho hoạt động lưu ký, thanh toán giao dịch chứng khoán.</w:t>
      </w:r>
    </w:p>
    <w:p w14:paraId="3C4B874A" w14:textId="77777777" w:rsidR="00D97782" w:rsidRPr="00963B47" w:rsidRDefault="00FA1254"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 Tạo thuận lợi cho doanh nghiệp.</w:t>
      </w:r>
    </w:p>
    <w:p w14:paraId="3891F042" w14:textId="77777777" w:rsidR="00D97782" w:rsidRPr="00963B47" w:rsidRDefault="00DF352D"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40</w:t>
      </w:r>
      <w:r w:rsidR="00D97782" w:rsidRPr="00963B47">
        <w:rPr>
          <w:rFonts w:asciiTheme="majorBidi" w:hAnsiTheme="majorBidi" w:cstheme="majorBidi"/>
          <w:b/>
          <w:sz w:val="28"/>
          <w:szCs w:val="28"/>
          <w:lang w:val="pt-BR"/>
        </w:rPr>
        <w:t xml:space="preserve">.2. Kiến </w:t>
      </w:r>
      <w:proofErr w:type="spellStart"/>
      <w:r w:rsidR="00D97782" w:rsidRPr="00963B47">
        <w:rPr>
          <w:rFonts w:asciiTheme="majorBidi" w:hAnsiTheme="majorBidi" w:cstheme="majorBidi"/>
          <w:b/>
          <w:sz w:val="28"/>
          <w:szCs w:val="28"/>
          <w:lang w:val="pt-BR"/>
        </w:rPr>
        <w:t>nghị</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thực</w:t>
      </w:r>
      <w:proofErr w:type="spellEnd"/>
      <w:r w:rsidR="00D97782" w:rsidRPr="00963B47">
        <w:rPr>
          <w:rFonts w:asciiTheme="majorBidi" w:hAnsiTheme="majorBidi" w:cstheme="majorBidi"/>
          <w:b/>
          <w:sz w:val="28"/>
          <w:szCs w:val="28"/>
          <w:lang w:val="pt-BR"/>
        </w:rPr>
        <w:t xml:space="preserve"> thi</w:t>
      </w:r>
    </w:p>
    <w:p w14:paraId="51BAEDAA" w14:textId="77777777" w:rsidR="00D97782" w:rsidRPr="00963B47" w:rsidRDefault="00523391" w:rsidP="00963B47">
      <w:pPr>
        <w:spacing w:before="120" w:after="120" w:line="340" w:lineRule="exact"/>
        <w:ind w:firstLine="720"/>
        <w:jc w:val="both"/>
        <w:rPr>
          <w:rFonts w:asciiTheme="majorBidi" w:hAnsiTheme="majorBidi" w:cstheme="majorBidi"/>
          <w:i/>
          <w:sz w:val="28"/>
          <w:szCs w:val="28"/>
          <w:lang w:val="pt-BR"/>
        </w:rPr>
      </w:pPr>
      <w:r w:rsidRPr="00963B47">
        <w:rPr>
          <w:rFonts w:asciiTheme="majorBidi" w:hAnsiTheme="majorBidi" w:cstheme="majorBidi"/>
          <w:noProof/>
          <w:sz w:val="28"/>
          <w:szCs w:val="28"/>
          <w:lang w:val="pt-BR"/>
        </w:rPr>
        <w:t xml:space="preserve">- </w:t>
      </w:r>
      <w:r w:rsidR="00D97782" w:rsidRPr="00963B47">
        <w:rPr>
          <w:rFonts w:asciiTheme="majorBidi" w:hAnsiTheme="majorBidi" w:cstheme="majorBidi"/>
          <w:noProof/>
          <w:sz w:val="28"/>
          <w:szCs w:val="28"/>
          <w:lang w:val="pt-BR"/>
        </w:rPr>
        <w:t>Sửa đổi điểm a, c khoản 1 Điều 57, điểm c khoản 1 Điều 58 Luật Chứng khoán.</w:t>
      </w:r>
      <w:r w:rsidR="00D97782" w:rsidRPr="00963B47">
        <w:rPr>
          <w:rFonts w:asciiTheme="majorBidi" w:hAnsiTheme="majorBidi" w:cstheme="majorBidi"/>
          <w:sz w:val="28"/>
          <w:szCs w:val="28"/>
          <w:lang w:val="pt-BR"/>
        </w:rPr>
        <w:t xml:space="preserve"> </w:t>
      </w:r>
    </w:p>
    <w:p w14:paraId="0B3C7CDC" w14:textId="77777777" w:rsidR="00D97782" w:rsidRPr="00963B47" w:rsidRDefault="00DF352D"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40</w:t>
      </w:r>
      <w:r w:rsidR="00D97782" w:rsidRPr="00963B47">
        <w:rPr>
          <w:rFonts w:asciiTheme="majorBidi" w:hAnsiTheme="majorBidi" w:cstheme="majorBidi"/>
          <w:b/>
          <w:sz w:val="28"/>
          <w:szCs w:val="28"/>
          <w:lang w:val="pt-BR"/>
        </w:rPr>
        <w:t xml:space="preserve">.3. Lợi </w:t>
      </w:r>
      <w:proofErr w:type="spellStart"/>
      <w:r w:rsidR="00D97782" w:rsidRPr="00963B47">
        <w:rPr>
          <w:rFonts w:asciiTheme="majorBidi" w:hAnsiTheme="majorBidi" w:cstheme="majorBidi"/>
          <w:b/>
          <w:sz w:val="28"/>
          <w:szCs w:val="28"/>
          <w:lang w:val="pt-BR"/>
        </w:rPr>
        <w:t>ích</w:t>
      </w:r>
      <w:proofErr w:type="spellEnd"/>
      <w:r w:rsidR="00D97782" w:rsidRPr="00963B47">
        <w:rPr>
          <w:rFonts w:asciiTheme="majorBidi" w:hAnsiTheme="majorBidi" w:cstheme="majorBidi"/>
          <w:b/>
          <w:sz w:val="28"/>
          <w:szCs w:val="28"/>
          <w:lang w:val="pt-BR"/>
        </w:rPr>
        <w:t xml:space="preserve"> phương </w:t>
      </w:r>
      <w:proofErr w:type="spellStart"/>
      <w:r w:rsidR="00D97782" w:rsidRPr="00963B47">
        <w:rPr>
          <w:rFonts w:asciiTheme="majorBidi" w:hAnsiTheme="majorBidi" w:cstheme="majorBidi"/>
          <w:b/>
          <w:sz w:val="28"/>
          <w:szCs w:val="28"/>
          <w:lang w:val="pt-BR"/>
        </w:rPr>
        <w:t>án</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p>
    <w:p w14:paraId="2A8EBF31"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35.201.884</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523391" w:rsidRPr="00963B47">
        <w:rPr>
          <w:rFonts w:asciiTheme="majorBidi" w:hAnsiTheme="majorBidi" w:cstheme="majorBidi"/>
          <w:bCs/>
          <w:sz w:val="28"/>
          <w:szCs w:val="28"/>
          <w:lang w:val="pt-BR"/>
        </w:rPr>
        <w:t>.</w:t>
      </w:r>
    </w:p>
    <w:p w14:paraId="41498847"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31.147.011</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3CFDDE97"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4.054.873</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725115AD" w14:textId="77777777" w:rsidR="00D97782" w:rsidRPr="00963B47" w:rsidRDefault="00DF352D"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w:t>
      </w:r>
      <w:r w:rsidR="0058221E" w:rsidRPr="00963B47">
        <w:rPr>
          <w:rFonts w:asciiTheme="majorBidi" w:hAnsiTheme="majorBidi" w:cstheme="majorBidi"/>
          <w:bCs/>
          <w:sz w:val="28"/>
          <w:szCs w:val="28"/>
        </w:rPr>
        <w:fldChar w:fldCharType="begin"/>
      </w:r>
      <w:r w:rsidR="00D97782" w:rsidRPr="00963B47">
        <w:rPr>
          <w:rFonts w:asciiTheme="majorBidi" w:hAnsiTheme="majorBidi" w:cstheme="majorBidi"/>
          <w:bCs/>
          <w:sz w:val="28"/>
          <w:szCs w:val="28"/>
          <w:lang w:val="pt-BR"/>
        </w:rPr>
        <w:instrText xml:space="preserve"> =</w:instrText>
      </w:r>
      <w:r w:rsidR="00D97782" w:rsidRPr="00963B47">
        <w:rPr>
          <w:rFonts w:asciiTheme="majorBidi" w:hAnsiTheme="majorBidi" w:cstheme="majorBidi"/>
          <w:bCs/>
          <w:noProof/>
          <w:sz w:val="28"/>
          <w:szCs w:val="28"/>
          <w:lang w:val="pt-BR"/>
        </w:rPr>
        <w:instrText>660377358490566</w:instrText>
      </w:r>
      <w:r w:rsidR="00D97782" w:rsidRPr="00963B47">
        <w:rPr>
          <w:rFonts w:asciiTheme="majorBidi" w:hAnsiTheme="majorBidi" w:cstheme="majorBidi"/>
          <w:bCs/>
          <w:sz w:val="28"/>
          <w:szCs w:val="28"/>
          <w:lang w:val="pt-BR"/>
        </w:rPr>
        <w:instrText>/100000000000000\##.#,00%</w:instrText>
      </w:r>
      <w:r w:rsidR="0058221E" w:rsidRPr="00963B47">
        <w:rPr>
          <w:rFonts w:asciiTheme="majorBidi" w:hAnsiTheme="majorBidi" w:cstheme="majorBidi"/>
          <w:bCs/>
          <w:sz w:val="28"/>
          <w:szCs w:val="28"/>
        </w:rPr>
        <w:fldChar w:fldCharType="separate"/>
      </w:r>
      <w:r w:rsidR="00D97782" w:rsidRPr="00963B47">
        <w:rPr>
          <w:rFonts w:asciiTheme="majorBidi" w:hAnsiTheme="majorBidi" w:cstheme="majorBidi"/>
          <w:bCs/>
          <w:noProof/>
          <w:sz w:val="28"/>
          <w:szCs w:val="28"/>
          <w:lang w:val="pt-BR"/>
        </w:rPr>
        <w:t xml:space="preserve"> 11,52%</w:t>
      </w:r>
      <w:r w:rsidR="0058221E" w:rsidRPr="00963B47">
        <w:rPr>
          <w:rFonts w:asciiTheme="majorBidi" w:hAnsiTheme="majorBidi" w:cstheme="majorBidi"/>
          <w:bCs/>
          <w:sz w:val="28"/>
          <w:szCs w:val="28"/>
        </w:rPr>
        <w:fldChar w:fldCharType="end"/>
      </w:r>
      <w:r w:rsidR="00D97782" w:rsidRPr="00963B47">
        <w:rPr>
          <w:rFonts w:asciiTheme="majorBidi" w:hAnsiTheme="majorBidi" w:cstheme="majorBidi"/>
          <w:bCs/>
          <w:sz w:val="28"/>
          <w:szCs w:val="28"/>
          <w:lang w:val="pt-BR"/>
        </w:rPr>
        <w:t>.</w:t>
      </w:r>
    </w:p>
    <w:p w14:paraId="2BB99159" w14:textId="77777777" w:rsidR="00066CEF" w:rsidRPr="00963B47" w:rsidRDefault="00DF352D" w:rsidP="00963B47">
      <w:pPr>
        <w:spacing w:before="120" w:after="120" w:line="340" w:lineRule="exact"/>
        <w:ind w:firstLine="720"/>
        <w:jc w:val="both"/>
        <w:rPr>
          <w:rFonts w:asciiTheme="majorBidi" w:hAnsiTheme="majorBidi" w:cstheme="majorBidi"/>
          <w:b/>
          <w:noProof/>
          <w:sz w:val="28"/>
          <w:szCs w:val="28"/>
          <w:lang w:val="pt-BR"/>
        </w:rPr>
      </w:pPr>
      <w:r w:rsidRPr="00963B47">
        <w:rPr>
          <w:rFonts w:asciiTheme="majorBidi" w:hAnsiTheme="majorBidi" w:cstheme="majorBidi"/>
          <w:b/>
          <w:bCs/>
          <w:sz w:val="28"/>
          <w:szCs w:val="28"/>
          <w:lang w:val="pt-BR"/>
        </w:rPr>
        <w:t>41</w:t>
      </w:r>
      <w:r w:rsidR="00D97782" w:rsidRPr="00963B47">
        <w:rPr>
          <w:rFonts w:asciiTheme="majorBidi" w:hAnsiTheme="majorBidi" w:cstheme="majorBidi"/>
          <w:b/>
          <w:bCs/>
          <w:sz w:val="28"/>
          <w:szCs w:val="28"/>
          <w:lang w:val="pt-BR"/>
        </w:rPr>
        <w:t>.</w:t>
      </w:r>
      <w:r w:rsidR="00D97782" w:rsidRPr="00963B47">
        <w:rPr>
          <w:rFonts w:asciiTheme="majorBidi" w:hAnsiTheme="majorBidi" w:cstheme="majorBidi"/>
          <w:bCs/>
          <w:sz w:val="28"/>
          <w:szCs w:val="28"/>
          <w:lang w:val="pt-BR"/>
        </w:rPr>
        <w:t xml:space="preserve"> </w:t>
      </w:r>
      <w:r w:rsidR="00D97782" w:rsidRPr="00963B47">
        <w:rPr>
          <w:rFonts w:asciiTheme="majorBidi" w:hAnsiTheme="majorBidi" w:cstheme="majorBidi"/>
          <w:b/>
          <w:sz w:val="28"/>
          <w:szCs w:val="28"/>
          <w:lang w:val="pt-BR"/>
        </w:rPr>
        <w:t xml:space="preserve">Thủ tục </w:t>
      </w:r>
      <w:r w:rsidRPr="00963B47">
        <w:rPr>
          <w:rFonts w:asciiTheme="majorBidi" w:hAnsiTheme="majorBidi" w:cstheme="majorBidi"/>
          <w:b/>
          <w:noProof/>
          <w:sz w:val="28"/>
          <w:szCs w:val="28"/>
          <w:lang w:val="pt-BR"/>
        </w:rPr>
        <w:t>hành chính</w:t>
      </w:r>
      <w:r w:rsidR="00FE27C9">
        <w:rPr>
          <w:rFonts w:asciiTheme="majorBidi" w:hAnsiTheme="majorBidi" w:cstheme="majorBidi"/>
          <w:b/>
          <w:noProof/>
          <w:sz w:val="28"/>
          <w:szCs w:val="28"/>
          <w:lang w:val="pt-BR"/>
        </w:rPr>
        <w:t xml:space="preserve"> 43</w:t>
      </w:r>
      <w:r w:rsidR="00066CEF" w:rsidRPr="00963B47">
        <w:rPr>
          <w:rFonts w:asciiTheme="majorBidi" w:hAnsiTheme="majorBidi" w:cstheme="majorBidi"/>
          <w:b/>
          <w:sz w:val="28"/>
          <w:szCs w:val="28"/>
          <w:lang w:val="pt-BR"/>
        </w:rPr>
        <w:t xml:space="preserve">: </w:t>
      </w:r>
      <w:r w:rsidR="00D97782" w:rsidRPr="00963B47">
        <w:rPr>
          <w:rFonts w:asciiTheme="majorBidi" w:hAnsiTheme="majorBidi" w:cstheme="majorBidi"/>
          <w:b/>
          <w:noProof/>
          <w:sz w:val="28"/>
          <w:szCs w:val="28"/>
          <w:lang w:val="pt-BR"/>
        </w:rPr>
        <w:t xml:space="preserve">Cấp Giấy chứng nhận đủ điều kiện cung cấp dịch vụ bù trừ, thanh toán giao dịch chứng </w:t>
      </w:r>
      <w:r w:rsidR="00066CEF" w:rsidRPr="00963B47">
        <w:rPr>
          <w:rFonts w:asciiTheme="majorBidi" w:hAnsiTheme="majorBidi" w:cstheme="majorBidi"/>
          <w:b/>
          <w:noProof/>
          <w:sz w:val="28"/>
          <w:szCs w:val="28"/>
          <w:lang w:val="pt-BR"/>
        </w:rPr>
        <w:t xml:space="preserve">khoán </w:t>
      </w:r>
      <w:r w:rsidR="00D97782" w:rsidRPr="00963B47">
        <w:rPr>
          <w:rFonts w:asciiTheme="majorBidi" w:hAnsiTheme="majorBidi" w:cstheme="majorBidi"/>
          <w:b/>
          <w:noProof/>
          <w:sz w:val="28"/>
          <w:szCs w:val="28"/>
          <w:lang w:val="pt-BR"/>
        </w:rPr>
        <w:t>(</w:t>
      </w:r>
      <w:r w:rsidR="00D97782" w:rsidRPr="00963B47">
        <w:rPr>
          <w:rFonts w:asciiTheme="majorBidi" w:hAnsiTheme="majorBidi" w:cstheme="majorBidi"/>
          <w:b/>
          <w:sz w:val="28"/>
          <w:szCs w:val="28"/>
          <w:lang w:val="pt-BR"/>
        </w:rPr>
        <w:t>1.009526</w:t>
      </w:r>
      <w:r w:rsidR="00D97782" w:rsidRPr="00963B47">
        <w:rPr>
          <w:rFonts w:asciiTheme="majorBidi" w:hAnsiTheme="majorBidi" w:cstheme="majorBidi"/>
          <w:b/>
          <w:noProof/>
          <w:sz w:val="28"/>
          <w:szCs w:val="28"/>
          <w:lang w:val="pt-BR"/>
        </w:rPr>
        <w:t>)</w:t>
      </w:r>
    </w:p>
    <w:p w14:paraId="0909D4C8" w14:textId="77777777" w:rsidR="00D97782" w:rsidRPr="00963B47" w:rsidRDefault="00DF352D"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bCs/>
          <w:sz w:val="28"/>
          <w:szCs w:val="28"/>
          <w:lang w:val="pt-BR"/>
        </w:rPr>
        <w:t>41</w:t>
      </w:r>
      <w:r w:rsidR="00D97782" w:rsidRPr="00963B47">
        <w:rPr>
          <w:rFonts w:asciiTheme="majorBidi" w:hAnsiTheme="majorBidi" w:cstheme="majorBidi"/>
          <w:b/>
          <w:sz w:val="28"/>
          <w:szCs w:val="28"/>
          <w:lang w:val="pt-BR"/>
        </w:rPr>
        <w:t xml:space="preserve">.1. Nội </w:t>
      </w:r>
      <w:proofErr w:type="spellStart"/>
      <w:r w:rsidR="00D97782" w:rsidRPr="00963B47">
        <w:rPr>
          <w:rFonts w:asciiTheme="majorBidi" w:hAnsiTheme="majorBidi" w:cstheme="majorBidi"/>
          <w:b/>
          <w:sz w:val="28"/>
          <w:szCs w:val="28"/>
          <w:lang w:val="pt-BR"/>
        </w:rPr>
        <w:t>dung</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r w:rsidR="00D97782" w:rsidRPr="00963B47">
        <w:rPr>
          <w:rFonts w:asciiTheme="majorBidi" w:hAnsiTheme="majorBidi" w:cstheme="majorBidi"/>
          <w:b/>
          <w:sz w:val="28"/>
          <w:szCs w:val="28"/>
          <w:lang w:val="pt-BR"/>
        </w:rPr>
        <w:t xml:space="preserve"> </w:t>
      </w:r>
    </w:p>
    <w:p w14:paraId="5934C124" w14:textId="77777777" w:rsidR="00D97782" w:rsidRPr="00963B47" w:rsidRDefault="00066CEF"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sz w:val="28"/>
          <w:szCs w:val="28"/>
          <w:lang w:val="pt-BR"/>
        </w:rPr>
        <w:t xml:space="preserve">- Đơn </w:t>
      </w:r>
      <w:proofErr w:type="spellStart"/>
      <w:r w:rsidRPr="00963B47">
        <w:rPr>
          <w:rFonts w:asciiTheme="majorBidi" w:hAnsiTheme="majorBidi" w:cstheme="majorBidi"/>
          <w:sz w:val="28"/>
          <w:szCs w:val="28"/>
          <w:lang w:val="pt-BR"/>
        </w:rPr>
        <w:t>giản</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hóa</w:t>
      </w:r>
      <w:proofErr w:type="spellEnd"/>
      <w:r w:rsidRPr="00963B47">
        <w:rPr>
          <w:rFonts w:asciiTheme="majorBidi" w:hAnsiTheme="majorBidi" w:cstheme="majorBidi"/>
          <w:sz w:val="28"/>
          <w:szCs w:val="28"/>
          <w:lang w:val="pt-BR"/>
        </w:rPr>
        <w:t xml:space="preserve"> điều </w:t>
      </w:r>
      <w:proofErr w:type="spellStart"/>
      <w:r w:rsidRPr="00963B47">
        <w:rPr>
          <w:rFonts w:asciiTheme="majorBidi" w:hAnsiTheme="majorBidi" w:cstheme="majorBidi"/>
          <w:sz w:val="28"/>
          <w:szCs w:val="28"/>
          <w:lang w:val="pt-BR"/>
        </w:rPr>
        <w:t>kiện</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kinh</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doanh</w:t>
      </w:r>
      <w:proofErr w:type="spellEnd"/>
      <w:r w:rsidR="004C5952" w:rsidRPr="00963B47">
        <w:rPr>
          <w:rFonts w:asciiTheme="majorBidi" w:hAnsiTheme="majorBidi" w:cstheme="majorBidi"/>
          <w:sz w:val="28"/>
          <w:szCs w:val="28"/>
          <w:lang w:val="pt-BR"/>
        </w:rPr>
        <w:t>.</w:t>
      </w:r>
    </w:p>
    <w:p w14:paraId="57E25CAA" w14:textId="77777777" w:rsidR="004C5952" w:rsidRPr="00963B47" w:rsidRDefault="004C595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sz w:val="28"/>
          <w:szCs w:val="28"/>
          <w:lang w:val="pt-BR"/>
        </w:rPr>
        <w:t xml:space="preserve">- </w:t>
      </w:r>
      <w:r w:rsidRPr="00963B47">
        <w:rPr>
          <w:rFonts w:asciiTheme="majorBidi" w:hAnsiTheme="majorBidi" w:cstheme="majorBidi"/>
          <w:noProof/>
          <w:sz w:val="28"/>
          <w:szCs w:val="28"/>
          <w:lang w:val="pt-BR"/>
        </w:rPr>
        <w:t>Đơn giản hóa hồ sơ tương ứng với điều kiện đơn giản hóa</w:t>
      </w:r>
    </w:p>
    <w:p w14:paraId="2209D6C0" w14:textId="77777777" w:rsidR="004C5952"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Lý do: </w:t>
      </w:r>
    </w:p>
    <w:p w14:paraId="6E805A4A" w14:textId="77777777" w:rsidR="00D97782" w:rsidRPr="00963B47" w:rsidRDefault="004C595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w:t>
      </w:r>
      <w:r w:rsidR="00D97782" w:rsidRPr="00963B47">
        <w:rPr>
          <w:rFonts w:asciiTheme="majorBidi" w:hAnsiTheme="majorBidi" w:cstheme="majorBidi"/>
          <w:bCs/>
          <w:sz w:val="28"/>
          <w:szCs w:val="28"/>
          <w:lang w:val="pt-BR"/>
        </w:rPr>
        <w:t xml:space="preserve">Điều </w:t>
      </w:r>
      <w:proofErr w:type="spellStart"/>
      <w:r w:rsidR="00D97782" w:rsidRPr="00963B47">
        <w:rPr>
          <w:rFonts w:asciiTheme="majorBidi" w:hAnsiTheme="majorBidi" w:cstheme="majorBidi"/>
          <w:bCs/>
          <w:sz w:val="28"/>
          <w:szCs w:val="28"/>
          <w:lang w:val="pt-BR"/>
        </w:rPr>
        <w:t>kiện</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kinh</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doanh</w:t>
      </w:r>
      <w:proofErr w:type="spellEnd"/>
      <w:r w:rsidR="00D97782" w:rsidRPr="00963B47">
        <w:rPr>
          <w:rFonts w:asciiTheme="majorBidi" w:hAnsiTheme="majorBidi" w:cstheme="majorBidi"/>
          <w:bCs/>
          <w:sz w:val="28"/>
          <w:szCs w:val="28"/>
          <w:lang w:val="pt-BR"/>
        </w:rPr>
        <w:t xml:space="preserve"> đã được điều </w:t>
      </w:r>
      <w:proofErr w:type="spellStart"/>
      <w:r w:rsidR="00D97782" w:rsidRPr="00963B47">
        <w:rPr>
          <w:rFonts w:asciiTheme="majorBidi" w:hAnsiTheme="majorBidi" w:cstheme="majorBidi"/>
          <w:bCs/>
          <w:sz w:val="28"/>
          <w:szCs w:val="28"/>
          <w:lang w:val="pt-BR"/>
        </w:rPr>
        <w:t>chỉnh</w:t>
      </w:r>
      <w:proofErr w:type="spellEnd"/>
      <w:r w:rsidR="00D97782" w:rsidRPr="00963B47">
        <w:rPr>
          <w:rFonts w:asciiTheme="majorBidi" w:hAnsiTheme="majorBidi" w:cstheme="majorBidi"/>
          <w:bCs/>
          <w:sz w:val="28"/>
          <w:szCs w:val="28"/>
          <w:lang w:val="pt-BR"/>
        </w:rPr>
        <w:t xml:space="preserve"> bởi hệ </w:t>
      </w:r>
      <w:proofErr w:type="spellStart"/>
      <w:r w:rsidR="00D97782" w:rsidRPr="00963B47">
        <w:rPr>
          <w:rFonts w:asciiTheme="majorBidi" w:hAnsiTheme="majorBidi" w:cstheme="majorBidi"/>
          <w:bCs/>
          <w:sz w:val="28"/>
          <w:szCs w:val="28"/>
          <w:lang w:val="pt-BR"/>
        </w:rPr>
        <w:t>thống</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pháp</w:t>
      </w:r>
      <w:proofErr w:type="spellEnd"/>
      <w:r w:rsidR="00D97782" w:rsidRPr="00963B47">
        <w:rPr>
          <w:rFonts w:asciiTheme="majorBidi" w:hAnsiTheme="majorBidi" w:cstheme="majorBidi"/>
          <w:bCs/>
          <w:sz w:val="28"/>
          <w:szCs w:val="28"/>
          <w:lang w:val="pt-BR"/>
        </w:rPr>
        <w:t xml:space="preserve"> luật hiện </w:t>
      </w:r>
      <w:proofErr w:type="spellStart"/>
      <w:r w:rsidR="00D97782" w:rsidRPr="00963B47">
        <w:rPr>
          <w:rFonts w:asciiTheme="majorBidi" w:hAnsiTheme="majorBidi" w:cstheme="majorBidi"/>
          <w:bCs/>
          <w:sz w:val="28"/>
          <w:szCs w:val="28"/>
          <w:lang w:val="pt-BR"/>
        </w:rPr>
        <w:t>hành</w:t>
      </w:r>
      <w:proofErr w:type="spellEnd"/>
      <w:r w:rsidR="00D97782" w:rsidRPr="00963B47">
        <w:rPr>
          <w:rFonts w:asciiTheme="majorBidi" w:hAnsiTheme="majorBidi" w:cstheme="majorBidi"/>
          <w:bCs/>
          <w:sz w:val="28"/>
          <w:szCs w:val="28"/>
          <w:lang w:val="pt-BR"/>
        </w:rPr>
        <w:t>.</w:t>
      </w:r>
    </w:p>
    <w:p w14:paraId="4D14C138" w14:textId="77777777" w:rsidR="00CC3C2D" w:rsidRPr="00963B47" w:rsidRDefault="00CC3C2D"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Tạo thuận lợi </w:t>
      </w:r>
      <w:proofErr w:type="spellStart"/>
      <w:r w:rsidRPr="00963B47">
        <w:rPr>
          <w:rFonts w:asciiTheme="majorBidi" w:hAnsiTheme="majorBidi" w:cstheme="majorBidi"/>
          <w:bCs/>
          <w:sz w:val="28"/>
          <w:szCs w:val="28"/>
          <w:lang w:val="pt-BR"/>
        </w:rPr>
        <w:t>cho</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doanh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nghiệp</w:t>
      </w:r>
      <w:proofErr w:type="spellEnd"/>
      <w:r w:rsidRPr="00963B47">
        <w:rPr>
          <w:rFonts w:asciiTheme="majorBidi" w:hAnsiTheme="majorBidi" w:cstheme="majorBidi"/>
          <w:bCs/>
          <w:sz w:val="28"/>
          <w:szCs w:val="28"/>
          <w:lang w:val="pt-BR"/>
        </w:rPr>
        <w:t>.</w:t>
      </w:r>
    </w:p>
    <w:p w14:paraId="3045503F" w14:textId="77777777" w:rsidR="00D97782" w:rsidRPr="00963B47" w:rsidRDefault="00DF352D"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bCs/>
          <w:sz w:val="28"/>
          <w:szCs w:val="28"/>
          <w:lang w:val="pt-BR"/>
        </w:rPr>
        <w:t>41</w:t>
      </w:r>
      <w:r w:rsidR="00D97782" w:rsidRPr="00963B47">
        <w:rPr>
          <w:rFonts w:asciiTheme="majorBidi" w:hAnsiTheme="majorBidi" w:cstheme="majorBidi"/>
          <w:b/>
          <w:sz w:val="28"/>
          <w:szCs w:val="28"/>
          <w:lang w:val="pt-BR"/>
        </w:rPr>
        <w:t xml:space="preserve">.2. Kiến </w:t>
      </w:r>
      <w:proofErr w:type="spellStart"/>
      <w:r w:rsidR="00D97782" w:rsidRPr="00963B47">
        <w:rPr>
          <w:rFonts w:asciiTheme="majorBidi" w:hAnsiTheme="majorBidi" w:cstheme="majorBidi"/>
          <w:b/>
          <w:sz w:val="28"/>
          <w:szCs w:val="28"/>
          <w:lang w:val="pt-BR"/>
        </w:rPr>
        <w:t>nghị</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thực</w:t>
      </w:r>
      <w:proofErr w:type="spellEnd"/>
      <w:r w:rsidR="00D97782" w:rsidRPr="00963B47">
        <w:rPr>
          <w:rFonts w:asciiTheme="majorBidi" w:hAnsiTheme="majorBidi" w:cstheme="majorBidi"/>
          <w:b/>
          <w:sz w:val="28"/>
          <w:szCs w:val="28"/>
          <w:lang w:val="pt-BR"/>
        </w:rPr>
        <w:t xml:space="preserve"> thi</w:t>
      </w:r>
    </w:p>
    <w:p w14:paraId="6E243EA0" w14:textId="77777777" w:rsidR="00D97782" w:rsidRPr="00963B47" w:rsidRDefault="00CC3C2D" w:rsidP="00963B47">
      <w:pPr>
        <w:spacing w:before="120" w:after="120" w:line="340" w:lineRule="exact"/>
        <w:ind w:firstLine="720"/>
        <w:jc w:val="both"/>
        <w:rPr>
          <w:rFonts w:asciiTheme="majorBidi" w:hAnsiTheme="majorBidi" w:cstheme="majorBidi"/>
          <w:i/>
          <w:sz w:val="28"/>
          <w:szCs w:val="28"/>
          <w:lang w:val="pt-BR"/>
        </w:rPr>
      </w:pPr>
      <w:r w:rsidRPr="00963B47">
        <w:rPr>
          <w:rFonts w:asciiTheme="majorBidi" w:hAnsiTheme="majorBidi" w:cstheme="majorBidi"/>
          <w:noProof/>
          <w:sz w:val="28"/>
          <w:szCs w:val="28"/>
          <w:lang w:val="pt-BR"/>
        </w:rPr>
        <w:lastRenderedPageBreak/>
        <w:t xml:space="preserve">- </w:t>
      </w:r>
      <w:r w:rsidR="00D97782" w:rsidRPr="00963B47">
        <w:rPr>
          <w:rFonts w:asciiTheme="majorBidi" w:hAnsiTheme="majorBidi" w:cstheme="majorBidi"/>
          <w:noProof/>
          <w:sz w:val="28"/>
          <w:szCs w:val="28"/>
          <w:lang w:val="pt-BR"/>
        </w:rPr>
        <w:t>Sửa đổi khoản 1, điểm a khoản 3 Điều 151, điểm d khoản 1 Điều 152 và Bỏ khoản 5 Điều 151 Nghị định số 155/2020/NĐ-CP.</w:t>
      </w:r>
      <w:r w:rsidR="00D97782" w:rsidRPr="00963B47">
        <w:rPr>
          <w:rFonts w:asciiTheme="majorBidi" w:hAnsiTheme="majorBidi" w:cstheme="majorBidi"/>
          <w:sz w:val="28"/>
          <w:szCs w:val="28"/>
          <w:lang w:val="pt-BR"/>
        </w:rPr>
        <w:t xml:space="preserve"> </w:t>
      </w:r>
    </w:p>
    <w:p w14:paraId="7F8373BC" w14:textId="77777777" w:rsidR="00D97782" w:rsidRPr="00963B47" w:rsidRDefault="00DF352D"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bCs/>
          <w:sz w:val="28"/>
          <w:szCs w:val="28"/>
          <w:lang w:val="pt-BR"/>
        </w:rPr>
        <w:t>41</w:t>
      </w:r>
      <w:r w:rsidR="00D97782" w:rsidRPr="00963B47">
        <w:rPr>
          <w:rFonts w:asciiTheme="majorBidi" w:hAnsiTheme="majorBidi" w:cstheme="majorBidi"/>
          <w:b/>
          <w:sz w:val="28"/>
          <w:szCs w:val="28"/>
          <w:lang w:val="pt-BR"/>
        </w:rPr>
        <w:t xml:space="preserve">.3. Lợi </w:t>
      </w:r>
      <w:proofErr w:type="spellStart"/>
      <w:r w:rsidR="00D97782" w:rsidRPr="00963B47">
        <w:rPr>
          <w:rFonts w:asciiTheme="majorBidi" w:hAnsiTheme="majorBidi" w:cstheme="majorBidi"/>
          <w:b/>
          <w:sz w:val="28"/>
          <w:szCs w:val="28"/>
          <w:lang w:val="pt-BR"/>
        </w:rPr>
        <w:t>ích</w:t>
      </w:r>
      <w:proofErr w:type="spellEnd"/>
      <w:r w:rsidR="00D97782" w:rsidRPr="00963B47">
        <w:rPr>
          <w:rFonts w:asciiTheme="majorBidi" w:hAnsiTheme="majorBidi" w:cstheme="majorBidi"/>
          <w:b/>
          <w:sz w:val="28"/>
          <w:szCs w:val="28"/>
          <w:lang w:val="pt-BR"/>
        </w:rPr>
        <w:t xml:space="preserve"> phương </w:t>
      </w:r>
      <w:proofErr w:type="spellStart"/>
      <w:r w:rsidR="00D97782" w:rsidRPr="00963B47">
        <w:rPr>
          <w:rFonts w:asciiTheme="majorBidi" w:hAnsiTheme="majorBidi" w:cstheme="majorBidi"/>
          <w:b/>
          <w:sz w:val="28"/>
          <w:szCs w:val="28"/>
          <w:lang w:val="pt-BR"/>
        </w:rPr>
        <w:t>án</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p>
    <w:p w14:paraId="70FBFDFD"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3.852.459</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CC3C2D" w:rsidRPr="00963B47">
        <w:rPr>
          <w:rFonts w:asciiTheme="majorBidi" w:hAnsiTheme="majorBidi" w:cstheme="majorBidi"/>
          <w:bCs/>
          <w:sz w:val="28"/>
          <w:szCs w:val="28"/>
          <w:lang w:val="pt-BR"/>
        </w:rPr>
        <w:t>.</w:t>
      </w:r>
    </w:p>
    <w:p w14:paraId="0E4BB525"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00CC3C2D" w:rsidRPr="00963B47">
        <w:rPr>
          <w:rFonts w:asciiTheme="majorBidi" w:hAnsiTheme="majorBidi" w:cstheme="majorBidi"/>
          <w:bCs/>
          <w:sz w:val="28"/>
          <w:szCs w:val="28"/>
          <w:lang w:val="pt-BR"/>
        </w:rPr>
        <w:t>thủ</w:t>
      </w:r>
      <w:proofErr w:type="spellEnd"/>
      <w:r w:rsidR="00CC3C2D" w:rsidRPr="00963B47">
        <w:rPr>
          <w:rFonts w:asciiTheme="majorBidi" w:hAnsiTheme="majorBidi" w:cstheme="majorBidi"/>
          <w:bCs/>
          <w:sz w:val="28"/>
          <w:szCs w:val="28"/>
          <w:lang w:val="pt-BR"/>
        </w:rPr>
        <w:t xml:space="preserve"> TTHC </w:t>
      </w:r>
      <w:proofErr w:type="spellStart"/>
      <w:r w:rsidR="00CC3C2D" w:rsidRPr="00963B47">
        <w:rPr>
          <w:rFonts w:asciiTheme="majorBidi" w:hAnsiTheme="majorBidi" w:cstheme="majorBidi"/>
          <w:bCs/>
          <w:sz w:val="28"/>
          <w:szCs w:val="28"/>
          <w:lang w:val="pt-BR"/>
        </w:rPr>
        <w:t>sau</w:t>
      </w:r>
      <w:proofErr w:type="spellEnd"/>
      <w:r w:rsidR="00CC3C2D" w:rsidRPr="00963B47">
        <w:rPr>
          <w:rFonts w:asciiTheme="majorBidi" w:hAnsiTheme="majorBidi" w:cstheme="majorBidi"/>
          <w:bCs/>
          <w:sz w:val="28"/>
          <w:szCs w:val="28"/>
          <w:lang w:val="pt-BR"/>
        </w:rPr>
        <w:t xml:space="preserve"> </w:t>
      </w:r>
      <w:proofErr w:type="spellStart"/>
      <w:r w:rsidR="00CC3C2D" w:rsidRPr="00963B47">
        <w:rPr>
          <w:rFonts w:asciiTheme="majorBidi" w:hAnsiTheme="majorBidi" w:cstheme="majorBidi"/>
          <w:bCs/>
          <w:sz w:val="28"/>
          <w:szCs w:val="28"/>
          <w:lang w:val="pt-BR"/>
        </w:rPr>
        <w:t>khi</w:t>
      </w:r>
      <w:proofErr w:type="spellEnd"/>
      <w:r w:rsidR="00CC3C2D" w:rsidRPr="00963B47">
        <w:rPr>
          <w:rFonts w:asciiTheme="majorBidi" w:hAnsiTheme="majorBidi" w:cstheme="majorBidi"/>
          <w:bCs/>
          <w:sz w:val="28"/>
          <w:szCs w:val="28"/>
          <w:lang w:val="pt-BR"/>
        </w:rPr>
        <w:t xml:space="preserve"> đơn </w:t>
      </w:r>
      <w:proofErr w:type="spellStart"/>
      <w:r w:rsidR="00CC3C2D" w:rsidRPr="00963B47">
        <w:rPr>
          <w:rFonts w:asciiTheme="majorBidi" w:hAnsiTheme="majorBidi" w:cstheme="majorBidi"/>
          <w:bCs/>
          <w:sz w:val="28"/>
          <w:szCs w:val="28"/>
          <w:lang w:val="pt-BR"/>
        </w:rPr>
        <w:t>giản</w:t>
      </w:r>
      <w:proofErr w:type="spellEnd"/>
      <w:r w:rsidR="00CC3C2D" w:rsidRPr="00963B47">
        <w:rPr>
          <w:rFonts w:asciiTheme="majorBidi" w:hAnsiTheme="majorBidi" w:cstheme="majorBidi"/>
          <w:bCs/>
          <w:sz w:val="28"/>
          <w:szCs w:val="28"/>
          <w:lang w:val="pt-BR"/>
        </w:rPr>
        <w:t xml:space="preserve"> </w:t>
      </w:r>
      <w:proofErr w:type="spellStart"/>
      <w:r w:rsidR="00CC3C2D" w:rsidRPr="00963B47">
        <w:rPr>
          <w:rFonts w:asciiTheme="majorBidi" w:hAnsiTheme="majorBidi" w:cstheme="majorBidi"/>
          <w:bCs/>
          <w:sz w:val="28"/>
          <w:szCs w:val="28"/>
          <w:lang w:val="pt-BR"/>
        </w:rPr>
        <w:t>hóa</w:t>
      </w:r>
      <w:proofErr w:type="spellEnd"/>
      <w:r w:rsidR="00CC3C2D"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674.713</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09710504"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3.177.747</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4FDA2340"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r w:rsidR="0058221E" w:rsidRPr="00963B47">
        <w:rPr>
          <w:rFonts w:asciiTheme="majorBidi" w:hAnsiTheme="majorBidi" w:cstheme="majorBidi"/>
          <w:bCs/>
          <w:sz w:val="28"/>
          <w:szCs w:val="28"/>
        </w:rPr>
        <w:fldChar w:fldCharType="begin"/>
      </w:r>
      <w:r w:rsidRPr="00963B47">
        <w:rPr>
          <w:rFonts w:asciiTheme="majorBidi" w:hAnsiTheme="majorBidi" w:cstheme="majorBidi"/>
          <w:bCs/>
          <w:sz w:val="28"/>
          <w:szCs w:val="28"/>
          <w:lang w:val="pt-BR"/>
        </w:rPr>
        <w:instrText xml:space="preserve"> =</w:instrText>
      </w:r>
      <w:r w:rsidRPr="00963B47">
        <w:rPr>
          <w:rFonts w:asciiTheme="majorBidi" w:hAnsiTheme="majorBidi" w:cstheme="majorBidi"/>
          <w:bCs/>
          <w:noProof/>
          <w:sz w:val="28"/>
          <w:szCs w:val="28"/>
          <w:lang w:val="pt-BR"/>
        </w:rPr>
        <w:instrText>660377358490566</w:instrText>
      </w:r>
      <w:r w:rsidRPr="00963B47">
        <w:rPr>
          <w:rFonts w:asciiTheme="majorBidi" w:hAnsiTheme="majorBidi" w:cstheme="majorBidi"/>
          <w:bCs/>
          <w:sz w:val="28"/>
          <w:szCs w:val="28"/>
          <w:lang w:val="pt-BR"/>
        </w:rPr>
        <w:instrText>/100000000000000\##.#,00%</w:instrText>
      </w:r>
      <w:r w:rsidR="0058221E" w:rsidRPr="00963B47">
        <w:rPr>
          <w:rFonts w:asciiTheme="majorBidi" w:hAnsiTheme="majorBidi" w:cstheme="majorBidi"/>
          <w:bCs/>
          <w:sz w:val="28"/>
          <w:szCs w:val="28"/>
        </w:rPr>
        <w:fldChar w:fldCharType="separate"/>
      </w:r>
      <w:r w:rsidRPr="00963B47">
        <w:rPr>
          <w:rFonts w:asciiTheme="majorBidi" w:hAnsiTheme="majorBidi" w:cstheme="majorBidi"/>
          <w:bCs/>
          <w:noProof/>
          <w:sz w:val="28"/>
          <w:szCs w:val="28"/>
          <w:lang w:val="pt-BR"/>
        </w:rPr>
        <w:t xml:space="preserve"> 82,49%</w:t>
      </w:r>
      <w:r w:rsidR="0058221E" w:rsidRPr="00963B47">
        <w:rPr>
          <w:rFonts w:asciiTheme="majorBidi" w:hAnsiTheme="majorBidi" w:cstheme="majorBidi"/>
          <w:bCs/>
          <w:sz w:val="28"/>
          <w:szCs w:val="28"/>
        </w:rPr>
        <w:fldChar w:fldCharType="end"/>
      </w:r>
      <w:r w:rsidR="00CC3C2D" w:rsidRPr="00963B47">
        <w:rPr>
          <w:rFonts w:asciiTheme="majorBidi" w:hAnsiTheme="majorBidi" w:cstheme="majorBidi"/>
          <w:bCs/>
          <w:sz w:val="28"/>
          <w:szCs w:val="28"/>
          <w:lang w:val="pt-BR"/>
        </w:rPr>
        <w:t>.</w:t>
      </w:r>
    </w:p>
    <w:p w14:paraId="7E871BF2" w14:textId="77777777" w:rsidR="00D97782" w:rsidRPr="00963B47" w:rsidRDefault="00DF352D" w:rsidP="00963B47">
      <w:pPr>
        <w:pStyle w:val="oancuaDanhsach"/>
        <w:tabs>
          <w:tab w:val="left" w:pos="284"/>
        </w:tabs>
        <w:spacing w:before="120" w:after="120" w:line="340" w:lineRule="exact"/>
        <w:ind w:left="0" w:firstLine="720"/>
        <w:contextualSpacing w:val="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42</w:t>
      </w:r>
      <w:r w:rsidR="00F60371" w:rsidRPr="00963B47">
        <w:rPr>
          <w:rFonts w:asciiTheme="majorBidi" w:hAnsiTheme="majorBidi" w:cstheme="majorBidi"/>
          <w:b/>
          <w:sz w:val="28"/>
          <w:szCs w:val="28"/>
          <w:lang w:val="pt-BR"/>
        </w:rPr>
        <w:t xml:space="preserve">. </w:t>
      </w:r>
      <w:r w:rsidR="00D97782" w:rsidRPr="00963B47">
        <w:rPr>
          <w:rFonts w:asciiTheme="majorBidi" w:hAnsiTheme="majorBidi" w:cstheme="majorBidi"/>
          <w:b/>
          <w:sz w:val="28"/>
          <w:szCs w:val="28"/>
          <w:lang w:val="pt-BR"/>
        </w:rPr>
        <w:t xml:space="preserve">Thủ tục </w:t>
      </w:r>
      <w:r w:rsidRPr="00963B47">
        <w:rPr>
          <w:rFonts w:asciiTheme="majorBidi" w:hAnsiTheme="majorBidi" w:cstheme="majorBidi"/>
          <w:b/>
          <w:noProof/>
          <w:sz w:val="28"/>
          <w:szCs w:val="28"/>
          <w:lang w:val="pt-BR"/>
        </w:rPr>
        <w:t>hành chính</w:t>
      </w:r>
      <w:r w:rsidR="00FE27C9">
        <w:rPr>
          <w:rFonts w:asciiTheme="majorBidi" w:hAnsiTheme="majorBidi" w:cstheme="majorBidi"/>
          <w:b/>
          <w:noProof/>
          <w:sz w:val="28"/>
          <w:szCs w:val="28"/>
          <w:lang w:val="pt-BR"/>
        </w:rPr>
        <w:t xml:space="preserve"> 44</w:t>
      </w:r>
      <w:r w:rsidR="00D97782" w:rsidRPr="00963B47">
        <w:rPr>
          <w:rFonts w:asciiTheme="majorBidi" w:hAnsiTheme="majorBidi" w:cstheme="majorBidi"/>
          <w:b/>
          <w:sz w:val="28"/>
          <w:szCs w:val="28"/>
          <w:lang w:val="pt-BR"/>
        </w:rPr>
        <w:t>:</w:t>
      </w:r>
      <w:r w:rsidR="006159B2" w:rsidRPr="00963B47">
        <w:rPr>
          <w:rFonts w:asciiTheme="majorBidi" w:hAnsiTheme="majorBidi" w:cstheme="majorBidi"/>
          <w:b/>
          <w:sz w:val="28"/>
          <w:szCs w:val="28"/>
          <w:lang w:val="pt-BR"/>
        </w:rPr>
        <w:t xml:space="preserve"> </w:t>
      </w:r>
      <w:r w:rsidR="00D97782" w:rsidRPr="00963B47">
        <w:rPr>
          <w:rFonts w:asciiTheme="majorBidi" w:hAnsiTheme="majorBidi" w:cstheme="majorBidi"/>
          <w:b/>
          <w:noProof/>
          <w:sz w:val="28"/>
          <w:szCs w:val="28"/>
          <w:lang w:val="pt-BR"/>
        </w:rPr>
        <w:t>Đăng ký cung cấp dịch vụ của công ty chứng khoán (</w:t>
      </w:r>
      <w:r w:rsidR="00D97782" w:rsidRPr="00963B47">
        <w:rPr>
          <w:rFonts w:asciiTheme="majorBidi" w:hAnsiTheme="majorBidi" w:cstheme="majorBidi"/>
          <w:b/>
          <w:sz w:val="28"/>
          <w:szCs w:val="28"/>
          <w:lang w:val="pt-BR"/>
        </w:rPr>
        <w:t>1.009535</w:t>
      </w:r>
      <w:r w:rsidR="00D97782" w:rsidRPr="00963B47">
        <w:rPr>
          <w:rFonts w:asciiTheme="majorBidi" w:hAnsiTheme="majorBidi" w:cstheme="majorBidi"/>
          <w:b/>
          <w:noProof/>
          <w:sz w:val="28"/>
          <w:szCs w:val="28"/>
          <w:lang w:val="pt-BR"/>
        </w:rPr>
        <w:t xml:space="preserve">) </w:t>
      </w:r>
    </w:p>
    <w:p w14:paraId="204820FB" w14:textId="77777777" w:rsidR="00D97782" w:rsidRPr="00963B47" w:rsidRDefault="00037DAF"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bCs/>
          <w:sz w:val="28"/>
          <w:szCs w:val="28"/>
          <w:lang w:val="pt-BR"/>
        </w:rPr>
        <w:t>42</w:t>
      </w:r>
      <w:r w:rsidR="00D97782" w:rsidRPr="00963B47">
        <w:rPr>
          <w:rFonts w:asciiTheme="majorBidi" w:hAnsiTheme="majorBidi" w:cstheme="majorBidi"/>
          <w:b/>
          <w:sz w:val="28"/>
          <w:szCs w:val="28"/>
          <w:lang w:val="pt-BR"/>
        </w:rPr>
        <w:t xml:space="preserve">.1. Nội </w:t>
      </w:r>
      <w:proofErr w:type="spellStart"/>
      <w:r w:rsidR="00D97782" w:rsidRPr="00963B47">
        <w:rPr>
          <w:rFonts w:asciiTheme="majorBidi" w:hAnsiTheme="majorBidi" w:cstheme="majorBidi"/>
          <w:b/>
          <w:sz w:val="28"/>
          <w:szCs w:val="28"/>
          <w:lang w:val="pt-BR"/>
        </w:rPr>
        <w:t>dung</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r w:rsidR="00D97782" w:rsidRPr="00963B47">
        <w:rPr>
          <w:rFonts w:asciiTheme="majorBidi" w:hAnsiTheme="majorBidi" w:cstheme="majorBidi"/>
          <w:b/>
          <w:sz w:val="28"/>
          <w:szCs w:val="28"/>
          <w:lang w:val="pt-BR"/>
        </w:rPr>
        <w:t xml:space="preserve"> </w:t>
      </w:r>
    </w:p>
    <w:p w14:paraId="0A25FFA6" w14:textId="77777777" w:rsidR="00D97782" w:rsidRPr="00963B47" w:rsidRDefault="00667099"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sz w:val="28"/>
          <w:szCs w:val="28"/>
          <w:lang w:val="pt-BR"/>
        </w:rPr>
        <w:t xml:space="preserve">- Cắt </w:t>
      </w:r>
      <w:proofErr w:type="spellStart"/>
      <w:r w:rsidRPr="00963B47">
        <w:rPr>
          <w:rFonts w:asciiTheme="majorBidi" w:hAnsiTheme="majorBidi" w:cstheme="majorBidi"/>
          <w:sz w:val="28"/>
          <w:szCs w:val="28"/>
          <w:lang w:val="pt-BR"/>
        </w:rPr>
        <w:t>giảm</w:t>
      </w:r>
      <w:proofErr w:type="spellEnd"/>
      <w:r w:rsidRPr="00963B47">
        <w:rPr>
          <w:rFonts w:asciiTheme="majorBidi" w:hAnsiTheme="majorBidi" w:cstheme="majorBidi"/>
          <w:sz w:val="28"/>
          <w:szCs w:val="28"/>
          <w:lang w:val="pt-BR"/>
        </w:rPr>
        <w:t xml:space="preserve">, đơn </w:t>
      </w:r>
      <w:proofErr w:type="spellStart"/>
      <w:r w:rsidRPr="00963B47">
        <w:rPr>
          <w:rFonts w:asciiTheme="majorBidi" w:hAnsiTheme="majorBidi" w:cstheme="majorBidi"/>
          <w:sz w:val="28"/>
          <w:szCs w:val="28"/>
          <w:lang w:val="pt-BR"/>
        </w:rPr>
        <w:t>giản</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hóa</w:t>
      </w:r>
      <w:proofErr w:type="spellEnd"/>
      <w:r w:rsidRPr="00963B47">
        <w:rPr>
          <w:rFonts w:asciiTheme="majorBidi" w:hAnsiTheme="majorBidi" w:cstheme="majorBidi"/>
          <w:sz w:val="28"/>
          <w:szCs w:val="28"/>
          <w:lang w:val="pt-BR"/>
        </w:rPr>
        <w:t xml:space="preserve"> điều </w:t>
      </w:r>
      <w:proofErr w:type="spellStart"/>
      <w:r w:rsidRPr="00963B47">
        <w:rPr>
          <w:rFonts w:asciiTheme="majorBidi" w:hAnsiTheme="majorBidi" w:cstheme="majorBidi"/>
          <w:sz w:val="28"/>
          <w:szCs w:val="28"/>
          <w:lang w:val="pt-BR"/>
        </w:rPr>
        <w:t>kiện</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kinh</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doanh</w:t>
      </w:r>
      <w:proofErr w:type="spellEnd"/>
      <w:r w:rsidR="00D97782" w:rsidRPr="00963B47">
        <w:rPr>
          <w:rFonts w:asciiTheme="majorBidi" w:hAnsiTheme="majorBidi" w:cstheme="majorBidi"/>
          <w:noProof/>
          <w:sz w:val="28"/>
          <w:szCs w:val="28"/>
          <w:lang w:val="pt-BR"/>
        </w:rPr>
        <w:t>.</w:t>
      </w:r>
    </w:p>
    <w:p w14:paraId="6ECD3B33" w14:textId="77777777" w:rsidR="00E95E30"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
          <w:sz w:val="28"/>
          <w:szCs w:val="28"/>
          <w:lang w:val="pt-BR"/>
        </w:rPr>
        <w:t>Lý do:</w:t>
      </w:r>
      <w:r w:rsidRPr="00963B47">
        <w:rPr>
          <w:rFonts w:asciiTheme="majorBidi" w:hAnsiTheme="majorBidi" w:cstheme="majorBidi"/>
          <w:sz w:val="28"/>
          <w:szCs w:val="28"/>
          <w:lang w:val="pt-BR"/>
        </w:rPr>
        <w:t xml:space="preserve"> </w:t>
      </w:r>
    </w:p>
    <w:p w14:paraId="526500B2" w14:textId="77777777" w:rsidR="00D97782" w:rsidRPr="00963B47" w:rsidRDefault="00E95E30"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w:t>
      </w:r>
      <w:r w:rsidR="00D97782" w:rsidRPr="00963B47">
        <w:rPr>
          <w:rFonts w:asciiTheme="majorBidi" w:hAnsiTheme="majorBidi" w:cstheme="majorBidi"/>
          <w:bCs/>
          <w:sz w:val="28"/>
          <w:szCs w:val="28"/>
          <w:lang w:val="pt-BR"/>
        </w:rPr>
        <w:t xml:space="preserve">Điều </w:t>
      </w:r>
      <w:proofErr w:type="spellStart"/>
      <w:r w:rsidR="00D97782" w:rsidRPr="00963B47">
        <w:rPr>
          <w:rFonts w:asciiTheme="majorBidi" w:hAnsiTheme="majorBidi" w:cstheme="majorBidi"/>
          <w:bCs/>
          <w:sz w:val="28"/>
          <w:szCs w:val="28"/>
          <w:lang w:val="pt-BR"/>
        </w:rPr>
        <w:t>kiện</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kinh</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doanh</w:t>
      </w:r>
      <w:proofErr w:type="spellEnd"/>
      <w:r w:rsidR="00D97782" w:rsidRPr="00963B47">
        <w:rPr>
          <w:rFonts w:asciiTheme="majorBidi" w:hAnsiTheme="majorBidi" w:cstheme="majorBidi"/>
          <w:bCs/>
          <w:sz w:val="28"/>
          <w:szCs w:val="28"/>
          <w:lang w:val="pt-BR"/>
        </w:rPr>
        <w:t xml:space="preserve"> đã được điều </w:t>
      </w:r>
      <w:proofErr w:type="spellStart"/>
      <w:r w:rsidR="00D97782" w:rsidRPr="00963B47">
        <w:rPr>
          <w:rFonts w:asciiTheme="majorBidi" w:hAnsiTheme="majorBidi" w:cstheme="majorBidi"/>
          <w:bCs/>
          <w:sz w:val="28"/>
          <w:szCs w:val="28"/>
          <w:lang w:val="pt-BR"/>
        </w:rPr>
        <w:t>chỉnh</w:t>
      </w:r>
      <w:proofErr w:type="spellEnd"/>
      <w:r w:rsidR="00D97782" w:rsidRPr="00963B47">
        <w:rPr>
          <w:rFonts w:asciiTheme="majorBidi" w:hAnsiTheme="majorBidi" w:cstheme="majorBidi"/>
          <w:bCs/>
          <w:sz w:val="28"/>
          <w:szCs w:val="28"/>
          <w:lang w:val="pt-BR"/>
        </w:rPr>
        <w:t xml:space="preserve"> bởi hệ </w:t>
      </w:r>
      <w:proofErr w:type="spellStart"/>
      <w:r w:rsidR="00D97782" w:rsidRPr="00963B47">
        <w:rPr>
          <w:rFonts w:asciiTheme="majorBidi" w:hAnsiTheme="majorBidi" w:cstheme="majorBidi"/>
          <w:bCs/>
          <w:sz w:val="28"/>
          <w:szCs w:val="28"/>
          <w:lang w:val="pt-BR"/>
        </w:rPr>
        <w:t>thống</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pháp</w:t>
      </w:r>
      <w:proofErr w:type="spellEnd"/>
      <w:r w:rsidR="00D97782" w:rsidRPr="00963B47">
        <w:rPr>
          <w:rFonts w:asciiTheme="majorBidi" w:hAnsiTheme="majorBidi" w:cstheme="majorBidi"/>
          <w:bCs/>
          <w:sz w:val="28"/>
          <w:szCs w:val="28"/>
          <w:lang w:val="pt-BR"/>
        </w:rPr>
        <w:t xml:space="preserve"> luật hiện </w:t>
      </w:r>
      <w:proofErr w:type="spellStart"/>
      <w:r w:rsidR="00D97782" w:rsidRPr="00963B47">
        <w:rPr>
          <w:rFonts w:asciiTheme="majorBidi" w:hAnsiTheme="majorBidi" w:cstheme="majorBidi"/>
          <w:bCs/>
          <w:sz w:val="28"/>
          <w:szCs w:val="28"/>
          <w:lang w:val="pt-BR"/>
        </w:rPr>
        <w:t>hành</w:t>
      </w:r>
      <w:proofErr w:type="spellEnd"/>
      <w:r w:rsidR="00D97782" w:rsidRPr="00963B47">
        <w:rPr>
          <w:rFonts w:asciiTheme="majorBidi" w:hAnsiTheme="majorBidi" w:cstheme="majorBidi"/>
          <w:bCs/>
          <w:sz w:val="28"/>
          <w:szCs w:val="28"/>
          <w:lang w:val="pt-BR"/>
        </w:rPr>
        <w:t>.</w:t>
      </w:r>
    </w:p>
    <w:p w14:paraId="07D89F88" w14:textId="77777777" w:rsidR="00D97782" w:rsidRPr="00963B47" w:rsidRDefault="00E95E30"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w:t>
      </w:r>
      <w:r w:rsidR="00D97782" w:rsidRPr="00963B47">
        <w:rPr>
          <w:rFonts w:asciiTheme="majorBidi" w:hAnsiTheme="majorBidi" w:cstheme="majorBidi"/>
          <w:bCs/>
          <w:sz w:val="28"/>
          <w:szCs w:val="28"/>
          <w:lang w:val="pt-BR"/>
        </w:rPr>
        <w:t xml:space="preserve"> Tạo thuận lợi </w:t>
      </w:r>
      <w:proofErr w:type="spellStart"/>
      <w:r w:rsidR="00D97782" w:rsidRPr="00963B47">
        <w:rPr>
          <w:rFonts w:asciiTheme="majorBidi" w:hAnsiTheme="majorBidi" w:cstheme="majorBidi"/>
          <w:bCs/>
          <w:sz w:val="28"/>
          <w:szCs w:val="28"/>
          <w:lang w:val="pt-BR"/>
        </w:rPr>
        <w:t>cho</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doanh</w:t>
      </w:r>
      <w:proofErr w:type="spellEnd"/>
      <w:r w:rsidR="00D97782" w:rsidRPr="00963B47">
        <w:rPr>
          <w:rFonts w:asciiTheme="majorBidi" w:hAnsiTheme="majorBidi" w:cstheme="majorBidi"/>
          <w:bCs/>
          <w:sz w:val="28"/>
          <w:szCs w:val="28"/>
          <w:lang w:val="pt-BR"/>
        </w:rPr>
        <w:t xml:space="preserve"> </w:t>
      </w:r>
      <w:proofErr w:type="spellStart"/>
      <w:r w:rsidR="00D97782" w:rsidRPr="00963B47">
        <w:rPr>
          <w:rFonts w:asciiTheme="majorBidi" w:hAnsiTheme="majorBidi" w:cstheme="majorBidi"/>
          <w:bCs/>
          <w:sz w:val="28"/>
          <w:szCs w:val="28"/>
          <w:lang w:val="pt-BR"/>
        </w:rPr>
        <w:t>nghiệp</w:t>
      </w:r>
      <w:proofErr w:type="spellEnd"/>
      <w:r w:rsidR="00D97782" w:rsidRPr="00963B47">
        <w:rPr>
          <w:rFonts w:asciiTheme="majorBidi" w:hAnsiTheme="majorBidi" w:cstheme="majorBidi"/>
          <w:bCs/>
          <w:sz w:val="28"/>
          <w:szCs w:val="28"/>
          <w:lang w:val="pt-BR"/>
        </w:rPr>
        <w:t>.</w:t>
      </w:r>
    </w:p>
    <w:p w14:paraId="1C6CE958" w14:textId="77777777" w:rsidR="00D97782" w:rsidRPr="00963B47" w:rsidRDefault="00037DAF"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bCs/>
          <w:sz w:val="28"/>
          <w:szCs w:val="28"/>
          <w:lang w:val="pt-BR"/>
        </w:rPr>
        <w:t>42</w:t>
      </w:r>
      <w:r w:rsidR="00D97782" w:rsidRPr="00963B47">
        <w:rPr>
          <w:rFonts w:asciiTheme="majorBidi" w:hAnsiTheme="majorBidi" w:cstheme="majorBidi"/>
          <w:b/>
          <w:sz w:val="28"/>
          <w:szCs w:val="28"/>
          <w:lang w:val="pt-BR"/>
        </w:rPr>
        <w:t xml:space="preserve">.2. Kiến </w:t>
      </w:r>
      <w:proofErr w:type="spellStart"/>
      <w:r w:rsidR="00D97782" w:rsidRPr="00963B47">
        <w:rPr>
          <w:rFonts w:asciiTheme="majorBidi" w:hAnsiTheme="majorBidi" w:cstheme="majorBidi"/>
          <w:b/>
          <w:sz w:val="28"/>
          <w:szCs w:val="28"/>
          <w:lang w:val="pt-BR"/>
        </w:rPr>
        <w:t>nghị</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thực</w:t>
      </w:r>
      <w:proofErr w:type="spellEnd"/>
      <w:r w:rsidR="00D97782" w:rsidRPr="00963B47">
        <w:rPr>
          <w:rFonts w:asciiTheme="majorBidi" w:hAnsiTheme="majorBidi" w:cstheme="majorBidi"/>
          <w:b/>
          <w:sz w:val="28"/>
          <w:szCs w:val="28"/>
          <w:lang w:val="pt-BR"/>
        </w:rPr>
        <w:t xml:space="preserve"> thi</w:t>
      </w:r>
    </w:p>
    <w:p w14:paraId="19408CA5" w14:textId="77777777" w:rsidR="00481168" w:rsidRPr="00963B47" w:rsidRDefault="0058349A"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 xml:space="preserve">- </w:t>
      </w:r>
      <w:r w:rsidR="00D97782" w:rsidRPr="00963B47">
        <w:rPr>
          <w:rFonts w:asciiTheme="majorBidi" w:hAnsiTheme="majorBidi" w:cstheme="majorBidi"/>
          <w:noProof/>
          <w:sz w:val="28"/>
          <w:szCs w:val="28"/>
          <w:lang w:val="pt-BR"/>
        </w:rPr>
        <w:t>Bỏ đểm b khoản 1 Điều 198, khoản 2 Điều 200, khoản 3 Điều 201;</w:t>
      </w:r>
    </w:p>
    <w:p w14:paraId="5C6047D8" w14:textId="77777777" w:rsidR="00D97782" w:rsidRPr="00963B47" w:rsidRDefault="00481168" w:rsidP="00963B47">
      <w:pPr>
        <w:spacing w:before="120" w:after="120" w:line="340" w:lineRule="exact"/>
        <w:ind w:firstLine="720"/>
        <w:jc w:val="both"/>
        <w:rPr>
          <w:rFonts w:asciiTheme="majorBidi" w:hAnsiTheme="majorBidi" w:cstheme="majorBidi"/>
          <w:i/>
          <w:sz w:val="28"/>
          <w:szCs w:val="28"/>
          <w:lang w:val="pt-BR"/>
        </w:rPr>
      </w:pPr>
      <w:r w:rsidRPr="00963B47">
        <w:rPr>
          <w:rFonts w:asciiTheme="majorBidi" w:hAnsiTheme="majorBidi" w:cstheme="majorBidi"/>
          <w:noProof/>
          <w:sz w:val="28"/>
          <w:szCs w:val="28"/>
          <w:lang w:val="pt-BR"/>
        </w:rPr>
        <w:t>-</w:t>
      </w:r>
      <w:r w:rsidR="00D97782" w:rsidRPr="00963B47">
        <w:rPr>
          <w:rFonts w:asciiTheme="majorBidi" w:hAnsiTheme="majorBidi" w:cstheme="majorBidi"/>
          <w:noProof/>
          <w:sz w:val="28"/>
          <w:szCs w:val="28"/>
          <w:lang w:val="pt-BR"/>
        </w:rPr>
        <w:t xml:space="preserve"> Sửa đổi điểm b khoản 1 Điều 199, khoản 1 Điều 201, khoản 2 Điều 203 Nghị định số 155/2020/NĐ-CP.</w:t>
      </w:r>
      <w:r w:rsidR="00D97782" w:rsidRPr="00963B47">
        <w:rPr>
          <w:rFonts w:asciiTheme="majorBidi" w:hAnsiTheme="majorBidi" w:cstheme="majorBidi"/>
          <w:sz w:val="28"/>
          <w:szCs w:val="28"/>
          <w:lang w:val="pt-BR"/>
        </w:rPr>
        <w:t xml:space="preserve"> </w:t>
      </w:r>
    </w:p>
    <w:p w14:paraId="74B10242" w14:textId="77777777" w:rsidR="00D97782" w:rsidRPr="00963B47" w:rsidRDefault="00037DAF"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bCs/>
          <w:sz w:val="28"/>
          <w:szCs w:val="28"/>
          <w:lang w:val="pt-BR"/>
        </w:rPr>
        <w:t>42</w:t>
      </w:r>
      <w:r w:rsidR="00D97782" w:rsidRPr="00963B47">
        <w:rPr>
          <w:rFonts w:asciiTheme="majorBidi" w:hAnsiTheme="majorBidi" w:cstheme="majorBidi"/>
          <w:b/>
          <w:sz w:val="28"/>
          <w:szCs w:val="28"/>
          <w:lang w:val="pt-BR"/>
        </w:rPr>
        <w:t xml:space="preserve">.3. Lợi </w:t>
      </w:r>
      <w:proofErr w:type="spellStart"/>
      <w:r w:rsidR="00D97782" w:rsidRPr="00963B47">
        <w:rPr>
          <w:rFonts w:asciiTheme="majorBidi" w:hAnsiTheme="majorBidi" w:cstheme="majorBidi"/>
          <w:b/>
          <w:sz w:val="28"/>
          <w:szCs w:val="28"/>
          <w:lang w:val="pt-BR"/>
        </w:rPr>
        <w:t>ích</w:t>
      </w:r>
      <w:proofErr w:type="spellEnd"/>
      <w:r w:rsidR="00D97782" w:rsidRPr="00963B47">
        <w:rPr>
          <w:rFonts w:asciiTheme="majorBidi" w:hAnsiTheme="majorBidi" w:cstheme="majorBidi"/>
          <w:b/>
          <w:sz w:val="28"/>
          <w:szCs w:val="28"/>
          <w:lang w:val="pt-BR"/>
        </w:rPr>
        <w:t xml:space="preserve"> phương </w:t>
      </w:r>
      <w:proofErr w:type="spellStart"/>
      <w:r w:rsidR="00D97782" w:rsidRPr="00963B47">
        <w:rPr>
          <w:rFonts w:asciiTheme="majorBidi" w:hAnsiTheme="majorBidi" w:cstheme="majorBidi"/>
          <w:b/>
          <w:sz w:val="28"/>
          <w:szCs w:val="28"/>
          <w:lang w:val="pt-BR"/>
        </w:rPr>
        <w:t>án</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p>
    <w:p w14:paraId="45B0812E"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123.236.744</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481168" w:rsidRPr="00963B47">
        <w:rPr>
          <w:rFonts w:asciiTheme="majorBidi" w:hAnsiTheme="majorBidi" w:cstheme="majorBidi"/>
          <w:bCs/>
          <w:sz w:val="28"/>
          <w:szCs w:val="28"/>
          <w:lang w:val="pt-BR"/>
        </w:rPr>
        <w:t>.</w:t>
      </w:r>
    </w:p>
    <w:p w14:paraId="1F58AE6F"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w:t>
      </w:r>
      <w:r w:rsidR="00481168" w:rsidRPr="00963B47">
        <w:rPr>
          <w:rFonts w:asciiTheme="majorBidi" w:hAnsiTheme="majorBidi" w:cstheme="majorBidi"/>
          <w:bCs/>
          <w:sz w:val="28"/>
          <w:szCs w:val="28"/>
          <w:lang w:val="pt-BR"/>
        </w:rPr>
        <w:t xml:space="preserve">C </w:t>
      </w:r>
      <w:proofErr w:type="spellStart"/>
      <w:r w:rsidR="00481168" w:rsidRPr="00963B47">
        <w:rPr>
          <w:rFonts w:asciiTheme="majorBidi" w:hAnsiTheme="majorBidi" w:cstheme="majorBidi"/>
          <w:bCs/>
          <w:sz w:val="28"/>
          <w:szCs w:val="28"/>
          <w:lang w:val="pt-BR"/>
        </w:rPr>
        <w:t>sau</w:t>
      </w:r>
      <w:proofErr w:type="spellEnd"/>
      <w:r w:rsidR="00481168" w:rsidRPr="00963B47">
        <w:rPr>
          <w:rFonts w:asciiTheme="majorBidi" w:hAnsiTheme="majorBidi" w:cstheme="majorBidi"/>
          <w:bCs/>
          <w:sz w:val="28"/>
          <w:szCs w:val="28"/>
          <w:lang w:val="pt-BR"/>
        </w:rPr>
        <w:t xml:space="preserve"> </w:t>
      </w:r>
      <w:proofErr w:type="spellStart"/>
      <w:r w:rsidR="00481168" w:rsidRPr="00963B47">
        <w:rPr>
          <w:rFonts w:asciiTheme="majorBidi" w:hAnsiTheme="majorBidi" w:cstheme="majorBidi"/>
          <w:bCs/>
          <w:sz w:val="28"/>
          <w:szCs w:val="28"/>
          <w:lang w:val="pt-BR"/>
        </w:rPr>
        <w:t>khi</w:t>
      </w:r>
      <w:proofErr w:type="spellEnd"/>
      <w:r w:rsidR="00481168" w:rsidRPr="00963B47">
        <w:rPr>
          <w:rFonts w:asciiTheme="majorBidi" w:hAnsiTheme="majorBidi" w:cstheme="majorBidi"/>
          <w:bCs/>
          <w:sz w:val="28"/>
          <w:szCs w:val="28"/>
          <w:lang w:val="pt-BR"/>
        </w:rPr>
        <w:t xml:space="preserve"> đơn </w:t>
      </w:r>
      <w:proofErr w:type="spellStart"/>
      <w:r w:rsidR="00481168" w:rsidRPr="00963B47">
        <w:rPr>
          <w:rFonts w:asciiTheme="majorBidi" w:hAnsiTheme="majorBidi" w:cstheme="majorBidi"/>
          <w:bCs/>
          <w:sz w:val="28"/>
          <w:szCs w:val="28"/>
          <w:lang w:val="pt-BR"/>
        </w:rPr>
        <w:t>giản</w:t>
      </w:r>
      <w:proofErr w:type="spellEnd"/>
      <w:r w:rsidR="00481168" w:rsidRPr="00963B47">
        <w:rPr>
          <w:rFonts w:asciiTheme="majorBidi" w:hAnsiTheme="majorBidi" w:cstheme="majorBidi"/>
          <w:bCs/>
          <w:sz w:val="28"/>
          <w:szCs w:val="28"/>
          <w:lang w:val="pt-BR"/>
        </w:rPr>
        <w:t xml:space="preserve"> </w:t>
      </w:r>
      <w:proofErr w:type="spellStart"/>
      <w:r w:rsidR="00481168" w:rsidRPr="00963B47">
        <w:rPr>
          <w:rFonts w:asciiTheme="majorBidi" w:hAnsiTheme="majorBidi" w:cstheme="majorBidi"/>
          <w:bCs/>
          <w:sz w:val="28"/>
          <w:szCs w:val="28"/>
          <w:lang w:val="pt-BR"/>
        </w:rPr>
        <w:t>hóa</w:t>
      </w:r>
      <w:proofErr w:type="spellEnd"/>
      <w:r w:rsidR="00481168"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85.176.361</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2828A14E"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38.060.383</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39C10407"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30,88%. </w:t>
      </w:r>
    </w:p>
    <w:p w14:paraId="3CC46074" w14:textId="77777777" w:rsidR="00D97782" w:rsidRPr="00963B47" w:rsidRDefault="00037DAF"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bCs/>
          <w:sz w:val="28"/>
          <w:szCs w:val="28"/>
          <w:lang w:val="pt-BR"/>
        </w:rPr>
        <w:t>43</w:t>
      </w:r>
      <w:r w:rsidR="00D97782" w:rsidRPr="00963B47">
        <w:rPr>
          <w:rFonts w:asciiTheme="majorBidi" w:hAnsiTheme="majorBidi" w:cstheme="majorBidi"/>
          <w:b/>
          <w:bCs/>
          <w:sz w:val="28"/>
          <w:szCs w:val="28"/>
          <w:lang w:val="pt-BR"/>
        </w:rPr>
        <w:t>.</w:t>
      </w:r>
      <w:r w:rsidR="00FE27C9">
        <w:rPr>
          <w:rFonts w:asciiTheme="majorBidi" w:hAnsiTheme="majorBidi" w:cstheme="majorBidi"/>
          <w:bCs/>
          <w:sz w:val="28"/>
          <w:szCs w:val="28"/>
          <w:lang w:val="pt-BR"/>
        </w:rPr>
        <w:t xml:space="preserve"> </w:t>
      </w:r>
      <w:r w:rsidR="00D97782" w:rsidRPr="00963B47">
        <w:rPr>
          <w:rFonts w:asciiTheme="majorBidi" w:hAnsiTheme="majorBidi" w:cstheme="majorBidi"/>
          <w:b/>
          <w:sz w:val="28"/>
          <w:szCs w:val="28"/>
          <w:lang w:val="pt-BR"/>
        </w:rPr>
        <w:t xml:space="preserve">Thủ tục </w:t>
      </w:r>
      <w:proofErr w:type="spellStart"/>
      <w:r w:rsidR="008451B1" w:rsidRPr="00963B47">
        <w:rPr>
          <w:rFonts w:asciiTheme="majorBidi" w:hAnsiTheme="majorBidi" w:cstheme="majorBidi"/>
          <w:b/>
          <w:sz w:val="28"/>
          <w:szCs w:val="28"/>
          <w:lang w:val="pt-BR"/>
        </w:rPr>
        <w:t>hành</w:t>
      </w:r>
      <w:proofErr w:type="spellEnd"/>
      <w:r w:rsidR="008451B1" w:rsidRPr="00963B47">
        <w:rPr>
          <w:rFonts w:asciiTheme="majorBidi" w:hAnsiTheme="majorBidi" w:cstheme="majorBidi"/>
          <w:b/>
          <w:sz w:val="28"/>
          <w:szCs w:val="28"/>
          <w:lang w:val="pt-BR"/>
        </w:rPr>
        <w:t xml:space="preserve"> chính</w:t>
      </w:r>
      <w:r w:rsidR="00FE27C9">
        <w:rPr>
          <w:rFonts w:asciiTheme="majorBidi" w:hAnsiTheme="majorBidi" w:cstheme="majorBidi"/>
          <w:b/>
          <w:sz w:val="28"/>
          <w:szCs w:val="28"/>
          <w:lang w:val="pt-BR"/>
        </w:rPr>
        <w:t xml:space="preserve"> 45</w:t>
      </w:r>
      <w:r w:rsidR="00D97782" w:rsidRPr="00963B47">
        <w:rPr>
          <w:rFonts w:asciiTheme="majorBidi" w:hAnsiTheme="majorBidi" w:cstheme="majorBidi"/>
          <w:b/>
          <w:sz w:val="28"/>
          <w:szCs w:val="28"/>
          <w:lang w:val="pt-BR"/>
        </w:rPr>
        <w:t xml:space="preserve">: </w:t>
      </w:r>
      <w:r w:rsidR="00D97782" w:rsidRPr="00963B47">
        <w:rPr>
          <w:rFonts w:asciiTheme="majorBidi" w:hAnsiTheme="majorBidi" w:cstheme="majorBidi"/>
          <w:b/>
          <w:noProof/>
          <w:sz w:val="28"/>
          <w:szCs w:val="28"/>
          <w:lang w:val="pt-BR"/>
        </w:rPr>
        <w:t>Cấp, điều chỉnh Giấy chứng nhận đủ điều kiện kinh doanh chứng khoán phái sinh (</w:t>
      </w:r>
      <w:r w:rsidR="00D97782" w:rsidRPr="00963B47">
        <w:rPr>
          <w:rFonts w:asciiTheme="majorBidi" w:hAnsiTheme="majorBidi" w:cstheme="majorBidi"/>
          <w:b/>
          <w:sz w:val="28"/>
          <w:szCs w:val="28"/>
          <w:lang w:val="pt-BR"/>
        </w:rPr>
        <w:t>1.009524</w:t>
      </w:r>
      <w:r w:rsidR="004528C1" w:rsidRPr="00963B47">
        <w:rPr>
          <w:rFonts w:asciiTheme="majorBidi" w:hAnsiTheme="majorBidi" w:cstheme="majorBidi"/>
          <w:b/>
          <w:noProof/>
          <w:sz w:val="28"/>
          <w:szCs w:val="28"/>
          <w:lang w:val="pt-BR"/>
        </w:rPr>
        <w:t>)</w:t>
      </w:r>
    </w:p>
    <w:p w14:paraId="54B508CC" w14:textId="77777777" w:rsidR="00D97782" w:rsidRPr="00963B47" w:rsidRDefault="00037DAF"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bCs/>
          <w:sz w:val="28"/>
          <w:szCs w:val="28"/>
          <w:lang w:val="pt-BR"/>
        </w:rPr>
        <w:t>43</w:t>
      </w:r>
      <w:r w:rsidR="00D97782" w:rsidRPr="00963B47">
        <w:rPr>
          <w:rFonts w:asciiTheme="majorBidi" w:hAnsiTheme="majorBidi" w:cstheme="majorBidi"/>
          <w:b/>
          <w:sz w:val="28"/>
          <w:szCs w:val="28"/>
          <w:lang w:val="pt-BR"/>
        </w:rPr>
        <w:t xml:space="preserve">.1. Nội </w:t>
      </w:r>
      <w:proofErr w:type="spellStart"/>
      <w:r w:rsidR="00D97782" w:rsidRPr="00963B47">
        <w:rPr>
          <w:rFonts w:asciiTheme="majorBidi" w:hAnsiTheme="majorBidi" w:cstheme="majorBidi"/>
          <w:b/>
          <w:sz w:val="28"/>
          <w:szCs w:val="28"/>
          <w:lang w:val="pt-BR"/>
        </w:rPr>
        <w:t>dung</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r w:rsidR="00D97782" w:rsidRPr="00963B47">
        <w:rPr>
          <w:rFonts w:asciiTheme="majorBidi" w:hAnsiTheme="majorBidi" w:cstheme="majorBidi"/>
          <w:b/>
          <w:sz w:val="28"/>
          <w:szCs w:val="28"/>
          <w:lang w:val="pt-BR"/>
        </w:rPr>
        <w:t xml:space="preserve"> </w:t>
      </w:r>
    </w:p>
    <w:p w14:paraId="401F5EF7" w14:textId="77777777" w:rsidR="000D4C52" w:rsidRPr="00963B47" w:rsidRDefault="000D4C52"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sz w:val="28"/>
          <w:szCs w:val="28"/>
          <w:lang w:val="pt-BR"/>
        </w:rPr>
        <w:t xml:space="preserve">- Cắt </w:t>
      </w:r>
      <w:proofErr w:type="spellStart"/>
      <w:r w:rsidRPr="00963B47">
        <w:rPr>
          <w:rFonts w:asciiTheme="majorBidi" w:hAnsiTheme="majorBidi" w:cstheme="majorBidi"/>
          <w:sz w:val="28"/>
          <w:szCs w:val="28"/>
          <w:lang w:val="pt-BR"/>
        </w:rPr>
        <w:t>giảm</w:t>
      </w:r>
      <w:proofErr w:type="spellEnd"/>
      <w:r w:rsidRPr="00963B47">
        <w:rPr>
          <w:rFonts w:asciiTheme="majorBidi" w:hAnsiTheme="majorBidi" w:cstheme="majorBidi"/>
          <w:sz w:val="28"/>
          <w:szCs w:val="28"/>
          <w:lang w:val="pt-BR"/>
        </w:rPr>
        <w:t xml:space="preserve">, đơn </w:t>
      </w:r>
      <w:proofErr w:type="spellStart"/>
      <w:r w:rsidRPr="00963B47">
        <w:rPr>
          <w:rFonts w:asciiTheme="majorBidi" w:hAnsiTheme="majorBidi" w:cstheme="majorBidi"/>
          <w:sz w:val="28"/>
          <w:szCs w:val="28"/>
          <w:lang w:val="pt-BR"/>
        </w:rPr>
        <w:t>giản</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hóa</w:t>
      </w:r>
      <w:proofErr w:type="spellEnd"/>
      <w:r w:rsidRPr="00963B47">
        <w:rPr>
          <w:rFonts w:asciiTheme="majorBidi" w:hAnsiTheme="majorBidi" w:cstheme="majorBidi"/>
          <w:sz w:val="28"/>
          <w:szCs w:val="28"/>
          <w:lang w:val="pt-BR"/>
        </w:rPr>
        <w:t xml:space="preserve"> điều </w:t>
      </w:r>
      <w:proofErr w:type="spellStart"/>
      <w:r w:rsidRPr="00963B47">
        <w:rPr>
          <w:rFonts w:asciiTheme="majorBidi" w:hAnsiTheme="majorBidi" w:cstheme="majorBidi"/>
          <w:sz w:val="28"/>
          <w:szCs w:val="28"/>
          <w:lang w:val="pt-BR"/>
        </w:rPr>
        <w:t>kiện</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kinh</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doanh</w:t>
      </w:r>
      <w:proofErr w:type="spellEnd"/>
      <w:r w:rsidRPr="00963B47">
        <w:rPr>
          <w:rFonts w:asciiTheme="majorBidi" w:hAnsiTheme="majorBidi" w:cstheme="majorBidi"/>
          <w:noProof/>
          <w:sz w:val="28"/>
          <w:szCs w:val="28"/>
          <w:lang w:val="pt-BR"/>
        </w:rPr>
        <w:t>.</w:t>
      </w:r>
    </w:p>
    <w:p w14:paraId="0E8AEFF1" w14:textId="77777777" w:rsidR="000D4C52" w:rsidRPr="00963B47" w:rsidRDefault="000D4C52"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 Đơn giản hóa hồ sơ tương ứng với điều kiện cắt giảm</w:t>
      </w:r>
      <w:r w:rsidR="009E485A" w:rsidRPr="00963B47">
        <w:rPr>
          <w:rFonts w:asciiTheme="majorBidi" w:hAnsiTheme="majorBidi" w:cstheme="majorBidi"/>
          <w:noProof/>
          <w:sz w:val="28"/>
          <w:szCs w:val="28"/>
          <w:lang w:val="pt-BR"/>
        </w:rPr>
        <w:t>.</w:t>
      </w:r>
    </w:p>
    <w:p w14:paraId="0323AB99" w14:textId="77777777" w:rsidR="000D4C52"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Lý do: </w:t>
      </w:r>
    </w:p>
    <w:p w14:paraId="0A7AC528" w14:textId="77777777" w:rsidR="00D97782" w:rsidRPr="00963B47" w:rsidRDefault="000D4C5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sz w:val="28"/>
          <w:szCs w:val="28"/>
          <w:lang w:val="pt-BR"/>
        </w:rPr>
        <w:t xml:space="preserve">- </w:t>
      </w:r>
      <w:r w:rsidR="00D97782" w:rsidRPr="00963B47">
        <w:rPr>
          <w:rFonts w:asciiTheme="majorBidi" w:hAnsiTheme="majorBidi" w:cstheme="majorBidi"/>
          <w:sz w:val="28"/>
          <w:szCs w:val="28"/>
          <w:lang w:val="pt-BR"/>
        </w:rPr>
        <w:t xml:space="preserve">Điều </w:t>
      </w:r>
      <w:proofErr w:type="spellStart"/>
      <w:r w:rsidR="00D97782" w:rsidRPr="00963B47">
        <w:rPr>
          <w:rFonts w:asciiTheme="majorBidi" w:hAnsiTheme="majorBidi" w:cstheme="majorBidi"/>
          <w:sz w:val="28"/>
          <w:szCs w:val="28"/>
          <w:lang w:val="pt-BR"/>
        </w:rPr>
        <w:t>kiện</w:t>
      </w:r>
      <w:proofErr w:type="spellEnd"/>
      <w:r w:rsidR="00D97782" w:rsidRPr="00963B47">
        <w:rPr>
          <w:rFonts w:asciiTheme="majorBidi" w:hAnsiTheme="majorBidi" w:cstheme="majorBidi"/>
          <w:sz w:val="28"/>
          <w:szCs w:val="28"/>
          <w:lang w:val="pt-BR"/>
        </w:rPr>
        <w:t xml:space="preserve"> </w:t>
      </w:r>
      <w:proofErr w:type="spellStart"/>
      <w:r w:rsidR="00D97782" w:rsidRPr="00963B47">
        <w:rPr>
          <w:rFonts w:asciiTheme="majorBidi" w:hAnsiTheme="majorBidi" w:cstheme="majorBidi"/>
          <w:sz w:val="28"/>
          <w:szCs w:val="28"/>
          <w:lang w:val="pt-BR"/>
        </w:rPr>
        <w:t>kinh</w:t>
      </w:r>
      <w:proofErr w:type="spellEnd"/>
      <w:r w:rsidR="00D97782" w:rsidRPr="00963B47">
        <w:rPr>
          <w:rFonts w:asciiTheme="majorBidi" w:hAnsiTheme="majorBidi" w:cstheme="majorBidi"/>
          <w:sz w:val="28"/>
          <w:szCs w:val="28"/>
          <w:lang w:val="pt-BR"/>
        </w:rPr>
        <w:t xml:space="preserve"> </w:t>
      </w:r>
      <w:proofErr w:type="spellStart"/>
      <w:r w:rsidR="00D97782" w:rsidRPr="00963B47">
        <w:rPr>
          <w:rFonts w:asciiTheme="majorBidi" w:hAnsiTheme="majorBidi" w:cstheme="majorBidi"/>
          <w:sz w:val="28"/>
          <w:szCs w:val="28"/>
          <w:lang w:val="pt-BR"/>
        </w:rPr>
        <w:t>doanh</w:t>
      </w:r>
      <w:proofErr w:type="spellEnd"/>
      <w:r w:rsidR="00D97782" w:rsidRPr="00963B47">
        <w:rPr>
          <w:rFonts w:asciiTheme="majorBidi" w:hAnsiTheme="majorBidi" w:cstheme="majorBidi"/>
          <w:sz w:val="28"/>
          <w:szCs w:val="28"/>
          <w:lang w:val="pt-BR"/>
        </w:rPr>
        <w:t xml:space="preserve"> đã được điều </w:t>
      </w:r>
      <w:proofErr w:type="spellStart"/>
      <w:r w:rsidR="00D97782" w:rsidRPr="00963B47">
        <w:rPr>
          <w:rFonts w:asciiTheme="majorBidi" w:hAnsiTheme="majorBidi" w:cstheme="majorBidi"/>
          <w:sz w:val="28"/>
          <w:szCs w:val="28"/>
          <w:lang w:val="pt-BR"/>
        </w:rPr>
        <w:t>chỉnh</w:t>
      </w:r>
      <w:proofErr w:type="spellEnd"/>
      <w:r w:rsidR="00D97782" w:rsidRPr="00963B47">
        <w:rPr>
          <w:rFonts w:asciiTheme="majorBidi" w:hAnsiTheme="majorBidi" w:cstheme="majorBidi"/>
          <w:sz w:val="28"/>
          <w:szCs w:val="28"/>
          <w:lang w:val="pt-BR"/>
        </w:rPr>
        <w:t xml:space="preserve"> bởi hệ </w:t>
      </w:r>
      <w:proofErr w:type="spellStart"/>
      <w:r w:rsidR="00D97782" w:rsidRPr="00963B47">
        <w:rPr>
          <w:rFonts w:asciiTheme="majorBidi" w:hAnsiTheme="majorBidi" w:cstheme="majorBidi"/>
          <w:sz w:val="28"/>
          <w:szCs w:val="28"/>
          <w:lang w:val="pt-BR"/>
        </w:rPr>
        <w:t>thống</w:t>
      </w:r>
      <w:proofErr w:type="spellEnd"/>
      <w:r w:rsidR="00D97782" w:rsidRPr="00963B47">
        <w:rPr>
          <w:rFonts w:asciiTheme="majorBidi" w:hAnsiTheme="majorBidi" w:cstheme="majorBidi"/>
          <w:sz w:val="28"/>
          <w:szCs w:val="28"/>
          <w:lang w:val="pt-BR"/>
        </w:rPr>
        <w:t xml:space="preserve"> </w:t>
      </w:r>
      <w:proofErr w:type="spellStart"/>
      <w:r w:rsidR="00D97782" w:rsidRPr="00963B47">
        <w:rPr>
          <w:rFonts w:asciiTheme="majorBidi" w:hAnsiTheme="majorBidi" w:cstheme="majorBidi"/>
          <w:sz w:val="28"/>
          <w:szCs w:val="28"/>
          <w:lang w:val="pt-BR"/>
        </w:rPr>
        <w:t>pháp</w:t>
      </w:r>
      <w:proofErr w:type="spellEnd"/>
      <w:r w:rsidR="00D97782" w:rsidRPr="00963B47">
        <w:rPr>
          <w:rFonts w:asciiTheme="majorBidi" w:hAnsiTheme="majorBidi" w:cstheme="majorBidi"/>
          <w:sz w:val="28"/>
          <w:szCs w:val="28"/>
          <w:lang w:val="pt-BR"/>
        </w:rPr>
        <w:t xml:space="preserve"> luật hiện </w:t>
      </w:r>
      <w:proofErr w:type="spellStart"/>
      <w:r w:rsidR="00D97782" w:rsidRPr="00963B47">
        <w:rPr>
          <w:rFonts w:asciiTheme="majorBidi" w:hAnsiTheme="majorBidi" w:cstheme="majorBidi"/>
          <w:sz w:val="28"/>
          <w:szCs w:val="28"/>
          <w:lang w:val="pt-BR"/>
        </w:rPr>
        <w:t>hành</w:t>
      </w:r>
      <w:proofErr w:type="spellEnd"/>
      <w:r w:rsidR="00D97782" w:rsidRPr="00963B47">
        <w:rPr>
          <w:rFonts w:asciiTheme="majorBidi" w:hAnsiTheme="majorBidi" w:cstheme="majorBidi"/>
          <w:sz w:val="28"/>
          <w:szCs w:val="28"/>
          <w:lang w:val="pt-BR"/>
        </w:rPr>
        <w:t>.</w:t>
      </w:r>
    </w:p>
    <w:p w14:paraId="22EA4855" w14:textId="77777777" w:rsidR="000D4C52" w:rsidRPr="00963B47" w:rsidRDefault="000D4C5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sz w:val="28"/>
          <w:szCs w:val="28"/>
          <w:lang w:val="pt-BR"/>
        </w:rPr>
        <w:t xml:space="preserve">- Tạo thuận lợi </w:t>
      </w:r>
      <w:proofErr w:type="spellStart"/>
      <w:r w:rsidRPr="00963B47">
        <w:rPr>
          <w:rFonts w:asciiTheme="majorBidi" w:hAnsiTheme="majorBidi" w:cstheme="majorBidi"/>
          <w:sz w:val="28"/>
          <w:szCs w:val="28"/>
          <w:lang w:val="pt-BR"/>
        </w:rPr>
        <w:t>cho</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doanh</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nghiệp</w:t>
      </w:r>
      <w:proofErr w:type="spellEnd"/>
      <w:r w:rsidRPr="00963B47">
        <w:rPr>
          <w:rFonts w:asciiTheme="majorBidi" w:hAnsiTheme="majorBidi" w:cstheme="majorBidi"/>
          <w:sz w:val="28"/>
          <w:szCs w:val="28"/>
          <w:lang w:val="pt-BR"/>
        </w:rPr>
        <w:t>.</w:t>
      </w:r>
    </w:p>
    <w:p w14:paraId="10E5A337" w14:textId="77777777" w:rsidR="00D97782" w:rsidRPr="00963B47" w:rsidRDefault="00037DAF"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bCs/>
          <w:sz w:val="28"/>
          <w:szCs w:val="28"/>
          <w:lang w:val="pt-BR"/>
        </w:rPr>
        <w:lastRenderedPageBreak/>
        <w:t>43</w:t>
      </w:r>
      <w:r w:rsidR="00D97782" w:rsidRPr="00963B47">
        <w:rPr>
          <w:rFonts w:asciiTheme="majorBidi" w:hAnsiTheme="majorBidi" w:cstheme="majorBidi"/>
          <w:b/>
          <w:sz w:val="28"/>
          <w:szCs w:val="28"/>
          <w:lang w:val="pt-BR"/>
        </w:rPr>
        <w:t xml:space="preserve">.2. Kiến </w:t>
      </w:r>
      <w:proofErr w:type="spellStart"/>
      <w:r w:rsidR="00D97782" w:rsidRPr="00963B47">
        <w:rPr>
          <w:rFonts w:asciiTheme="majorBidi" w:hAnsiTheme="majorBidi" w:cstheme="majorBidi"/>
          <w:b/>
          <w:sz w:val="28"/>
          <w:szCs w:val="28"/>
          <w:lang w:val="pt-BR"/>
        </w:rPr>
        <w:t>nghị</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thực</w:t>
      </w:r>
      <w:proofErr w:type="spellEnd"/>
      <w:r w:rsidR="00D97782" w:rsidRPr="00963B47">
        <w:rPr>
          <w:rFonts w:asciiTheme="majorBidi" w:hAnsiTheme="majorBidi" w:cstheme="majorBidi"/>
          <w:b/>
          <w:sz w:val="28"/>
          <w:szCs w:val="28"/>
          <w:lang w:val="pt-BR"/>
        </w:rPr>
        <w:t xml:space="preserve"> thi</w:t>
      </w:r>
    </w:p>
    <w:p w14:paraId="54B31E01" w14:textId="77777777" w:rsidR="00D97782" w:rsidRPr="00963B47" w:rsidRDefault="000D4C52" w:rsidP="00963B47">
      <w:pPr>
        <w:spacing w:before="120" w:after="120" w:line="340" w:lineRule="exact"/>
        <w:ind w:firstLine="720"/>
        <w:jc w:val="both"/>
        <w:rPr>
          <w:rFonts w:asciiTheme="majorBidi" w:hAnsiTheme="majorBidi" w:cstheme="majorBidi"/>
          <w:i/>
          <w:sz w:val="28"/>
          <w:szCs w:val="28"/>
          <w:lang w:val="pt-BR"/>
        </w:rPr>
      </w:pPr>
      <w:r w:rsidRPr="00963B47">
        <w:rPr>
          <w:rFonts w:asciiTheme="majorBidi" w:hAnsiTheme="majorBidi" w:cstheme="majorBidi"/>
          <w:noProof/>
          <w:sz w:val="28"/>
          <w:szCs w:val="28"/>
          <w:lang w:val="pt-BR"/>
        </w:rPr>
        <w:t xml:space="preserve">- </w:t>
      </w:r>
      <w:r w:rsidR="00D97782" w:rsidRPr="00963B47">
        <w:rPr>
          <w:rFonts w:asciiTheme="majorBidi" w:hAnsiTheme="majorBidi" w:cstheme="majorBidi"/>
          <w:noProof/>
          <w:sz w:val="28"/>
          <w:szCs w:val="28"/>
          <w:lang w:val="pt-BR"/>
        </w:rPr>
        <w:t>Sửa đổi điểm đ khoản 2 Điều 4; bỏ điểm c, h khoản 2 Điều 4, bỏ điểm đ khoản 1 Điều 5 Nghị định số 158/2020/NĐ-CP.</w:t>
      </w:r>
      <w:r w:rsidR="00D97782" w:rsidRPr="00963B47">
        <w:rPr>
          <w:rFonts w:asciiTheme="majorBidi" w:hAnsiTheme="majorBidi" w:cstheme="majorBidi"/>
          <w:sz w:val="28"/>
          <w:szCs w:val="28"/>
          <w:lang w:val="pt-BR"/>
        </w:rPr>
        <w:t xml:space="preserve"> </w:t>
      </w:r>
    </w:p>
    <w:p w14:paraId="7692E437" w14:textId="77777777" w:rsidR="00D97782" w:rsidRPr="00963B47" w:rsidRDefault="00037DAF"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bCs/>
          <w:sz w:val="28"/>
          <w:szCs w:val="28"/>
          <w:lang w:val="pt-BR"/>
        </w:rPr>
        <w:t>43</w:t>
      </w:r>
      <w:r w:rsidR="00D97782" w:rsidRPr="00963B47">
        <w:rPr>
          <w:rFonts w:asciiTheme="majorBidi" w:hAnsiTheme="majorBidi" w:cstheme="majorBidi"/>
          <w:b/>
          <w:sz w:val="28"/>
          <w:szCs w:val="28"/>
          <w:lang w:val="pt-BR"/>
        </w:rPr>
        <w:t xml:space="preserve">.3. Lợi </w:t>
      </w:r>
      <w:proofErr w:type="spellStart"/>
      <w:r w:rsidR="00D97782" w:rsidRPr="00963B47">
        <w:rPr>
          <w:rFonts w:asciiTheme="majorBidi" w:hAnsiTheme="majorBidi" w:cstheme="majorBidi"/>
          <w:b/>
          <w:sz w:val="28"/>
          <w:szCs w:val="28"/>
          <w:lang w:val="pt-BR"/>
        </w:rPr>
        <w:t>ích</w:t>
      </w:r>
      <w:proofErr w:type="spellEnd"/>
      <w:r w:rsidR="00D97782" w:rsidRPr="00963B47">
        <w:rPr>
          <w:rFonts w:asciiTheme="majorBidi" w:hAnsiTheme="majorBidi" w:cstheme="majorBidi"/>
          <w:b/>
          <w:sz w:val="28"/>
          <w:szCs w:val="28"/>
          <w:lang w:val="pt-BR"/>
        </w:rPr>
        <w:t xml:space="preserve"> phương </w:t>
      </w:r>
      <w:proofErr w:type="spellStart"/>
      <w:r w:rsidR="00D97782" w:rsidRPr="00963B47">
        <w:rPr>
          <w:rFonts w:asciiTheme="majorBidi" w:hAnsiTheme="majorBidi" w:cstheme="majorBidi"/>
          <w:b/>
          <w:sz w:val="28"/>
          <w:szCs w:val="28"/>
          <w:lang w:val="pt-BR"/>
        </w:rPr>
        <w:t>án</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p>
    <w:p w14:paraId="7C49FE06"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46,086,896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892741" w:rsidRPr="00963B47">
        <w:rPr>
          <w:rFonts w:asciiTheme="majorBidi" w:hAnsiTheme="majorBidi" w:cstheme="majorBidi"/>
          <w:bCs/>
          <w:sz w:val="28"/>
          <w:szCs w:val="28"/>
          <w:lang w:val="pt-BR"/>
        </w:rPr>
        <w:t>.</w:t>
      </w:r>
    </w:p>
    <w:p w14:paraId="3DA32989"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00892741" w:rsidRPr="00963B47">
        <w:rPr>
          <w:rFonts w:asciiTheme="majorBidi" w:hAnsiTheme="majorBidi" w:cstheme="majorBidi"/>
          <w:bCs/>
          <w:sz w:val="28"/>
          <w:szCs w:val="28"/>
          <w:lang w:val="pt-BR"/>
        </w:rPr>
        <w:t>thủ</w:t>
      </w:r>
      <w:proofErr w:type="spellEnd"/>
      <w:r w:rsidR="00892741" w:rsidRPr="00963B47">
        <w:rPr>
          <w:rFonts w:asciiTheme="majorBidi" w:hAnsiTheme="majorBidi" w:cstheme="majorBidi"/>
          <w:bCs/>
          <w:sz w:val="28"/>
          <w:szCs w:val="28"/>
          <w:lang w:val="pt-BR"/>
        </w:rPr>
        <w:t xml:space="preserve"> TTHC </w:t>
      </w:r>
      <w:proofErr w:type="spellStart"/>
      <w:r w:rsidR="00892741" w:rsidRPr="00963B47">
        <w:rPr>
          <w:rFonts w:asciiTheme="majorBidi" w:hAnsiTheme="majorBidi" w:cstheme="majorBidi"/>
          <w:bCs/>
          <w:sz w:val="28"/>
          <w:szCs w:val="28"/>
          <w:lang w:val="pt-BR"/>
        </w:rPr>
        <w:t>sau</w:t>
      </w:r>
      <w:proofErr w:type="spellEnd"/>
      <w:r w:rsidR="00892741" w:rsidRPr="00963B47">
        <w:rPr>
          <w:rFonts w:asciiTheme="majorBidi" w:hAnsiTheme="majorBidi" w:cstheme="majorBidi"/>
          <w:bCs/>
          <w:sz w:val="28"/>
          <w:szCs w:val="28"/>
          <w:lang w:val="pt-BR"/>
        </w:rPr>
        <w:t xml:space="preserve"> </w:t>
      </w:r>
      <w:proofErr w:type="spellStart"/>
      <w:r w:rsidR="00892741" w:rsidRPr="00963B47">
        <w:rPr>
          <w:rFonts w:asciiTheme="majorBidi" w:hAnsiTheme="majorBidi" w:cstheme="majorBidi"/>
          <w:bCs/>
          <w:sz w:val="28"/>
          <w:szCs w:val="28"/>
          <w:lang w:val="pt-BR"/>
        </w:rPr>
        <w:t>khi</w:t>
      </w:r>
      <w:proofErr w:type="spellEnd"/>
      <w:r w:rsidR="00892741" w:rsidRPr="00963B47">
        <w:rPr>
          <w:rFonts w:asciiTheme="majorBidi" w:hAnsiTheme="majorBidi" w:cstheme="majorBidi"/>
          <w:bCs/>
          <w:sz w:val="28"/>
          <w:szCs w:val="28"/>
          <w:lang w:val="pt-BR"/>
        </w:rPr>
        <w:t xml:space="preserve"> đơn </w:t>
      </w:r>
      <w:proofErr w:type="spellStart"/>
      <w:r w:rsidR="00892741" w:rsidRPr="00963B47">
        <w:rPr>
          <w:rFonts w:asciiTheme="majorBidi" w:hAnsiTheme="majorBidi" w:cstheme="majorBidi"/>
          <w:bCs/>
          <w:sz w:val="28"/>
          <w:szCs w:val="28"/>
          <w:lang w:val="pt-BR"/>
        </w:rPr>
        <w:t>giản</w:t>
      </w:r>
      <w:proofErr w:type="spellEnd"/>
      <w:r w:rsidR="00892741" w:rsidRPr="00963B47">
        <w:rPr>
          <w:rFonts w:asciiTheme="majorBidi" w:hAnsiTheme="majorBidi" w:cstheme="majorBidi"/>
          <w:bCs/>
          <w:sz w:val="28"/>
          <w:szCs w:val="28"/>
          <w:lang w:val="pt-BR"/>
        </w:rPr>
        <w:t xml:space="preserve"> </w:t>
      </w:r>
      <w:proofErr w:type="spellStart"/>
      <w:r w:rsidR="00892741" w:rsidRPr="00963B47">
        <w:rPr>
          <w:rFonts w:asciiTheme="majorBidi" w:hAnsiTheme="majorBidi" w:cstheme="majorBidi"/>
          <w:bCs/>
          <w:sz w:val="28"/>
          <w:szCs w:val="28"/>
          <w:lang w:val="pt-BR"/>
        </w:rPr>
        <w:t>hóa</w:t>
      </w:r>
      <w:proofErr w:type="spellEnd"/>
      <w:r w:rsidR="00892741"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40,572,157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377D4243"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5,514,739 </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5B63E7D8" w14:textId="77777777" w:rsidR="00D97782"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11.97%. </w:t>
      </w:r>
    </w:p>
    <w:p w14:paraId="22C22BB4" w14:textId="77777777" w:rsidR="00D97782" w:rsidRPr="00963B47" w:rsidRDefault="00037DAF"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44</w:t>
      </w:r>
      <w:r w:rsidR="00D97782" w:rsidRPr="00963B47">
        <w:rPr>
          <w:rFonts w:asciiTheme="majorBidi" w:hAnsiTheme="majorBidi" w:cstheme="majorBidi"/>
          <w:b/>
          <w:sz w:val="28"/>
          <w:szCs w:val="28"/>
          <w:lang w:val="pt-BR"/>
        </w:rPr>
        <w:t>.</w:t>
      </w:r>
      <w:r w:rsidR="00326E62" w:rsidRPr="00963B47">
        <w:rPr>
          <w:rFonts w:asciiTheme="majorBidi" w:hAnsiTheme="majorBidi" w:cstheme="majorBidi"/>
          <w:sz w:val="28"/>
          <w:szCs w:val="28"/>
          <w:lang w:val="pt-BR"/>
        </w:rPr>
        <w:t xml:space="preserve"> </w:t>
      </w:r>
      <w:r w:rsidR="00D97782" w:rsidRPr="00963B47">
        <w:rPr>
          <w:rFonts w:asciiTheme="majorBidi" w:hAnsiTheme="majorBidi" w:cstheme="majorBidi"/>
          <w:b/>
          <w:sz w:val="28"/>
          <w:szCs w:val="28"/>
          <w:lang w:val="pt-BR"/>
        </w:rPr>
        <w:t xml:space="preserve">Thủ tục </w:t>
      </w:r>
      <w:proofErr w:type="spellStart"/>
      <w:r w:rsidR="008451B1" w:rsidRPr="00963B47">
        <w:rPr>
          <w:rFonts w:asciiTheme="majorBidi" w:hAnsiTheme="majorBidi" w:cstheme="majorBidi"/>
          <w:b/>
          <w:sz w:val="28"/>
          <w:szCs w:val="28"/>
          <w:lang w:val="pt-BR"/>
        </w:rPr>
        <w:t>hành</w:t>
      </w:r>
      <w:proofErr w:type="spellEnd"/>
      <w:r w:rsidR="008451B1" w:rsidRPr="00963B47">
        <w:rPr>
          <w:rFonts w:asciiTheme="majorBidi" w:hAnsiTheme="majorBidi" w:cstheme="majorBidi"/>
          <w:b/>
          <w:sz w:val="28"/>
          <w:szCs w:val="28"/>
          <w:lang w:val="pt-BR"/>
        </w:rPr>
        <w:t xml:space="preserve"> chính</w:t>
      </w:r>
      <w:r w:rsidR="00FE27C9">
        <w:rPr>
          <w:rFonts w:asciiTheme="majorBidi" w:hAnsiTheme="majorBidi" w:cstheme="majorBidi"/>
          <w:b/>
          <w:sz w:val="28"/>
          <w:szCs w:val="28"/>
          <w:lang w:val="pt-BR"/>
        </w:rPr>
        <w:t xml:space="preserve"> 46</w:t>
      </w:r>
      <w:r w:rsidR="008451B1" w:rsidRPr="00963B47">
        <w:rPr>
          <w:rFonts w:asciiTheme="majorBidi" w:hAnsiTheme="majorBidi" w:cstheme="majorBidi"/>
          <w:b/>
          <w:sz w:val="28"/>
          <w:szCs w:val="28"/>
          <w:lang w:val="pt-BR"/>
        </w:rPr>
        <w:t>:</w:t>
      </w:r>
      <w:r w:rsidR="00D97782" w:rsidRPr="00963B47">
        <w:rPr>
          <w:rFonts w:asciiTheme="majorBidi" w:hAnsiTheme="majorBidi" w:cstheme="majorBidi"/>
          <w:b/>
          <w:sz w:val="28"/>
          <w:szCs w:val="28"/>
          <w:lang w:val="pt-BR"/>
        </w:rPr>
        <w:t xml:space="preserve"> </w:t>
      </w:r>
      <w:r w:rsidR="00D97782" w:rsidRPr="00963B47">
        <w:rPr>
          <w:rFonts w:asciiTheme="majorBidi" w:hAnsiTheme="majorBidi" w:cstheme="majorBidi"/>
          <w:b/>
          <w:noProof/>
          <w:sz w:val="28"/>
          <w:szCs w:val="28"/>
          <w:lang w:val="pt-BR"/>
        </w:rPr>
        <w:t xml:space="preserve">Cấp, điều chỉnh Giấy chứng nhận đủ điều kiện cung cấp dịch vụ bù trừ, thanh toán giao dịch chứng khoán phái sinh </w:t>
      </w:r>
      <w:r w:rsidR="00D97782" w:rsidRPr="00963B47">
        <w:rPr>
          <w:rFonts w:asciiTheme="majorBidi" w:hAnsiTheme="majorBidi" w:cstheme="majorBidi"/>
          <w:b/>
          <w:sz w:val="28"/>
          <w:szCs w:val="28"/>
          <w:lang w:val="pt-BR"/>
        </w:rPr>
        <w:t>(1.009526</w:t>
      </w:r>
      <w:r w:rsidR="008451B1" w:rsidRPr="00963B47">
        <w:rPr>
          <w:rFonts w:asciiTheme="majorBidi" w:hAnsiTheme="majorBidi" w:cstheme="majorBidi"/>
          <w:b/>
          <w:sz w:val="28"/>
          <w:szCs w:val="28"/>
          <w:lang w:val="pt-BR"/>
        </w:rPr>
        <w:t>)</w:t>
      </w:r>
    </w:p>
    <w:p w14:paraId="0E1350E4" w14:textId="77777777" w:rsidR="00D97782" w:rsidRPr="00963B47" w:rsidRDefault="00037DAF"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44</w:t>
      </w:r>
      <w:r w:rsidR="00D97782" w:rsidRPr="00963B47">
        <w:rPr>
          <w:rFonts w:asciiTheme="majorBidi" w:hAnsiTheme="majorBidi" w:cstheme="majorBidi"/>
          <w:b/>
          <w:sz w:val="28"/>
          <w:szCs w:val="28"/>
          <w:lang w:val="pt-BR"/>
        </w:rPr>
        <w:t xml:space="preserve">.1. Nội </w:t>
      </w:r>
      <w:proofErr w:type="spellStart"/>
      <w:r w:rsidR="00D97782" w:rsidRPr="00963B47">
        <w:rPr>
          <w:rFonts w:asciiTheme="majorBidi" w:hAnsiTheme="majorBidi" w:cstheme="majorBidi"/>
          <w:b/>
          <w:sz w:val="28"/>
          <w:szCs w:val="28"/>
          <w:lang w:val="pt-BR"/>
        </w:rPr>
        <w:t>dung</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r w:rsidR="00D97782" w:rsidRPr="00963B47">
        <w:rPr>
          <w:rFonts w:asciiTheme="majorBidi" w:hAnsiTheme="majorBidi" w:cstheme="majorBidi"/>
          <w:b/>
          <w:sz w:val="28"/>
          <w:szCs w:val="28"/>
          <w:lang w:val="pt-BR"/>
        </w:rPr>
        <w:t xml:space="preserve"> </w:t>
      </w:r>
    </w:p>
    <w:p w14:paraId="1612ECA9" w14:textId="77777777" w:rsidR="007D138D" w:rsidRPr="00963B47" w:rsidRDefault="007D138D"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sz w:val="28"/>
          <w:szCs w:val="28"/>
          <w:lang w:val="pt-BR"/>
        </w:rPr>
        <w:t xml:space="preserve">- Cắt </w:t>
      </w:r>
      <w:proofErr w:type="spellStart"/>
      <w:r w:rsidRPr="00963B47">
        <w:rPr>
          <w:rFonts w:asciiTheme="majorBidi" w:hAnsiTheme="majorBidi" w:cstheme="majorBidi"/>
          <w:sz w:val="28"/>
          <w:szCs w:val="28"/>
          <w:lang w:val="pt-BR"/>
        </w:rPr>
        <w:t>giảm</w:t>
      </w:r>
      <w:proofErr w:type="spellEnd"/>
      <w:r w:rsidRPr="00963B47">
        <w:rPr>
          <w:rFonts w:asciiTheme="majorBidi" w:hAnsiTheme="majorBidi" w:cstheme="majorBidi"/>
          <w:sz w:val="28"/>
          <w:szCs w:val="28"/>
          <w:lang w:val="pt-BR"/>
        </w:rPr>
        <w:t xml:space="preserve">, đơn </w:t>
      </w:r>
      <w:proofErr w:type="spellStart"/>
      <w:r w:rsidRPr="00963B47">
        <w:rPr>
          <w:rFonts w:asciiTheme="majorBidi" w:hAnsiTheme="majorBidi" w:cstheme="majorBidi"/>
          <w:sz w:val="28"/>
          <w:szCs w:val="28"/>
          <w:lang w:val="pt-BR"/>
        </w:rPr>
        <w:t>giản</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hóa</w:t>
      </w:r>
      <w:proofErr w:type="spellEnd"/>
      <w:r w:rsidRPr="00963B47">
        <w:rPr>
          <w:rFonts w:asciiTheme="majorBidi" w:hAnsiTheme="majorBidi" w:cstheme="majorBidi"/>
          <w:sz w:val="28"/>
          <w:szCs w:val="28"/>
          <w:lang w:val="pt-BR"/>
        </w:rPr>
        <w:t xml:space="preserve"> điều </w:t>
      </w:r>
      <w:proofErr w:type="spellStart"/>
      <w:r w:rsidRPr="00963B47">
        <w:rPr>
          <w:rFonts w:asciiTheme="majorBidi" w:hAnsiTheme="majorBidi" w:cstheme="majorBidi"/>
          <w:sz w:val="28"/>
          <w:szCs w:val="28"/>
          <w:lang w:val="pt-BR"/>
        </w:rPr>
        <w:t>kiện</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kinh</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doanh</w:t>
      </w:r>
      <w:proofErr w:type="spellEnd"/>
      <w:r w:rsidRPr="00963B47">
        <w:rPr>
          <w:rFonts w:asciiTheme="majorBidi" w:hAnsiTheme="majorBidi" w:cstheme="majorBidi"/>
          <w:noProof/>
          <w:sz w:val="28"/>
          <w:szCs w:val="28"/>
          <w:lang w:val="pt-BR"/>
        </w:rPr>
        <w:t>.</w:t>
      </w:r>
    </w:p>
    <w:p w14:paraId="6F0DBADA" w14:textId="77777777" w:rsidR="007D138D" w:rsidRPr="00963B47" w:rsidRDefault="007D138D"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 Đơn giản hóa hồ sơ tương ứng với điều kiện cắt giảm.</w:t>
      </w:r>
    </w:p>
    <w:p w14:paraId="7CC62485" w14:textId="77777777" w:rsidR="007D138D"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Lý do: </w:t>
      </w:r>
    </w:p>
    <w:p w14:paraId="5873EEBD" w14:textId="77777777" w:rsidR="00D97782" w:rsidRPr="00963B47" w:rsidRDefault="007D138D"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 xml:space="preserve">- </w:t>
      </w:r>
      <w:r w:rsidR="00D97782" w:rsidRPr="00963B47">
        <w:rPr>
          <w:rFonts w:asciiTheme="majorBidi" w:hAnsiTheme="majorBidi" w:cstheme="majorBidi"/>
          <w:noProof/>
          <w:sz w:val="28"/>
          <w:szCs w:val="28"/>
          <w:lang w:val="pt-BR"/>
        </w:rPr>
        <w:t>Điều kiện kinh doanh đã được điều chỉnh bởi hệ thống pháp luật hiện hành.</w:t>
      </w:r>
    </w:p>
    <w:p w14:paraId="729A9C34" w14:textId="77777777" w:rsidR="00D97782" w:rsidRPr="00963B47" w:rsidRDefault="00037DAF"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w:t>
      </w:r>
      <w:r w:rsidR="00D97782" w:rsidRPr="00963B47">
        <w:rPr>
          <w:rFonts w:asciiTheme="majorBidi" w:hAnsiTheme="majorBidi" w:cstheme="majorBidi"/>
          <w:noProof/>
          <w:sz w:val="28"/>
          <w:szCs w:val="28"/>
          <w:lang w:val="pt-BR"/>
        </w:rPr>
        <w:t xml:space="preserve"> Phù hợp với điều kiện</w:t>
      </w:r>
      <w:r w:rsidRPr="00963B47">
        <w:rPr>
          <w:rFonts w:asciiTheme="majorBidi" w:hAnsiTheme="majorBidi" w:cstheme="majorBidi"/>
          <w:noProof/>
          <w:sz w:val="28"/>
          <w:szCs w:val="28"/>
          <w:lang w:val="pt-BR"/>
        </w:rPr>
        <w:t xml:space="preserve"> được cắt giảm.</w:t>
      </w:r>
    </w:p>
    <w:p w14:paraId="30676509" w14:textId="77777777" w:rsidR="00D97782" w:rsidRPr="00963B47" w:rsidRDefault="00037DAF"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44</w:t>
      </w:r>
      <w:r w:rsidR="00D97782" w:rsidRPr="00963B47">
        <w:rPr>
          <w:rFonts w:asciiTheme="majorBidi" w:hAnsiTheme="majorBidi" w:cstheme="majorBidi"/>
          <w:b/>
          <w:sz w:val="28"/>
          <w:szCs w:val="28"/>
          <w:lang w:val="pt-BR"/>
        </w:rPr>
        <w:t xml:space="preserve">.2. Kiến </w:t>
      </w:r>
      <w:proofErr w:type="spellStart"/>
      <w:r w:rsidR="00D97782" w:rsidRPr="00963B47">
        <w:rPr>
          <w:rFonts w:asciiTheme="majorBidi" w:hAnsiTheme="majorBidi" w:cstheme="majorBidi"/>
          <w:b/>
          <w:sz w:val="28"/>
          <w:szCs w:val="28"/>
          <w:lang w:val="pt-BR"/>
        </w:rPr>
        <w:t>nghị</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thực</w:t>
      </w:r>
      <w:proofErr w:type="spellEnd"/>
      <w:r w:rsidR="00D97782" w:rsidRPr="00963B47">
        <w:rPr>
          <w:rFonts w:asciiTheme="majorBidi" w:hAnsiTheme="majorBidi" w:cstheme="majorBidi"/>
          <w:b/>
          <w:sz w:val="28"/>
          <w:szCs w:val="28"/>
          <w:lang w:val="pt-BR"/>
        </w:rPr>
        <w:t xml:space="preserve"> thi</w:t>
      </w:r>
    </w:p>
    <w:p w14:paraId="099BE490" w14:textId="77777777" w:rsidR="00D97782" w:rsidRPr="00963B47" w:rsidRDefault="006A0CC5" w:rsidP="00963B47">
      <w:pPr>
        <w:spacing w:before="120" w:after="120" w:line="340" w:lineRule="exact"/>
        <w:ind w:firstLine="720"/>
        <w:jc w:val="both"/>
        <w:rPr>
          <w:rFonts w:asciiTheme="majorBidi" w:hAnsiTheme="majorBidi" w:cstheme="majorBidi"/>
          <w:i/>
          <w:sz w:val="28"/>
          <w:szCs w:val="28"/>
          <w:lang w:val="pt-BR"/>
        </w:rPr>
      </w:pPr>
      <w:r w:rsidRPr="00963B47">
        <w:rPr>
          <w:rFonts w:asciiTheme="majorBidi" w:hAnsiTheme="majorBidi" w:cstheme="majorBidi"/>
          <w:noProof/>
          <w:sz w:val="28"/>
          <w:szCs w:val="28"/>
          <w:lang w:val="pt-BR"/>
        </w:rPr>
        <w:t xml:space="preserve">- </w:t>
      </w:r>
      <w:r w:rsidR="00D97782" w:rsidRPr="00963B47">
        <w:rPr>
          <w:rFonts w:asciiTheme="majorBidi" w:hAnsiTheme="majorBidi" w:cstheme="majorBidi"/>
          <w:noProof/>
          <w:sz w:val="28"/>
          <w:szCs w:val="28"/>
          <w:lang w:val="pt-BR"/>
        </w:rPr>
        <w:t>Sửa đổi điểm d khoản 2 Điều 9; Bỏ điểm g, h khoản 2 Điều 9, điểm d khoản 1 Điều 10 Nghị định số 158/2020/NĐ-CP.</w:t>
      </w:r>
      <w:r w:rsidR="00D97782" w:rsidRPr="00963B47">
        <w:rPr>
          <w:rFonts w:asciiTheme="majorBidi" w:hAnsiTheme="majorBidi" w:cstheme="majorBidi"/>
          <w:sz w:val="28"/>
          <w:szCs w:val="28"/>
          <w:lang w:val="pt-BR"/>
        </w:rPr>
        <w:t xml:space="preserve"> </w:t>
      </w:r>
    </w:p>
    <w:p w14:paraId="3C9C1711" w14:textId="77777777" w:rsidR="00D97782" w:rsidRPr="00963B47" w:rsidRDefault="00037DAF"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44</w:t>
      </w:r>
      <w:r w:rsidR="00D97782" w:rsidRPr="00963B47">
        <w:rPr>
          <w:rFonts w:asciiTheme="majorBidi" w:hAnsiTheme="majorBidi" w:cstheme="majorBidi"/>
          <w:b/>
          <w:sz w:val="28"/>
          <w:szCs w:val="28"/>
          <w:lang w:val="pt-BR"/>
        </w:rPr>
        <w:t xml:space="preserve">.3. Lợi </w:t>
      </w:r>
      <w:proofErr w:type="spellStart"/>
      <w:r w:rsidR="00D97782" w:rsidRPr="00963B47">
        <w:rPr>
          <w:rFonts w:asciiTheme="majorBidi" w:hAnsiTheme="majorBidi" w:cstheme="majorBidi"/>
          <w:b/>
          <w:sz w:val="28"/>
          <w:szCs w:val="28"/>
          <w:lang w:val="pt-BR"/>
        </w:rPr>
        <w:t>ích</w:t>
      </w:r>
      <w:proofErr w:type="spellEnd"/>
      <w:r w:rsidR="00D97782" w:rsidRPr="00963B47">
        <w:rPr>
          <w:rFonts w:asciiTheme="majorBidi" w:hAnsiTheme="majorBidi" w:cstheme="majorBidi"/>
          <w:b/>
          <w:sz w:val="28"/>
          <w:szCs w:val="28"/>
          <w:lang w:val="pt-BR"/>
        </w:rPr>
        <w:t xml:space="preserve"> phương </w:t>
      </w:r>
      <w:proofErr w:type="spellStart"/>
      <w:r w:rsidR="00D97782" w:rsidRPr="00963B47">
        <w:rPr>
          <w:rFonts w:asciiTheme="majorBidi" w:hAnsiTheme="majorBidi" w:cstheme="majorBidi"/>
          <w:b/>
          <w:sz w:val="28"/>
          <w:szCs w:val="28"/>
          <w:lang w:val="pt-BR"/>
        </w:rPr>
        <w:t>án</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p>
    <w:p w14:paraId="4B2DCE34"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33.608.781</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CC531C" w:rsidRPr="00963B47">
        <w:rPr>
          <w:rFonts w:asciiTheme="majorBidi" w:hAnsiTheme="majorBidi" w:cstheme="majorBidi"/>
          <w:bCs/>
          <w:sz w:val="28"/>
          <w:szCs w:val="28"/>
          <w:lang w:val="pt-BR"/>
        </w:rPr>
        <w:t>.</w:t>
      </w:r>
    </w:p>
    <w:p w14:paraId="374C715D"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30.242.897</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0AA5D9C6"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3.365.885</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17A0445E"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r w:rsidR="0058221E" w:rsidRPr="00963B47">
        <w:rPr>
          <w:rFonts w:asciiTheme="majorBidi" w:hAnsiTheme="majorBidi" w:cstheme="majorBidi"/>
          <w:bCs/>
          <w:sz w:val="28"/>
          <w:szCs w:val="28"/>
        </w:rPr>
        <w:fldChar w:fldCharType="begin"/>
      </w:r>
      <w:r w:rsidRPr="00963B47">
        <w:rPr>
          <w:rFonts w:asciiTheme="majorBidi" w:hAnsiTheme="majorBidi" w:cstheme="majorBidi"/>
          <w:bCs/>
          <w:sz w:val="28"/>
          <w:szCs w:val="28"/>
          <w:lang w:val="pt-BR"/>
        </w:rPr>
        <w:instrText xml:space="preserve"> =</w:instrText>
      </w:r>
      <w:r w:rsidRPr="00963B47">
        <w:rPr>
          <w:rFonts w:asciiTheme="majorBidi" w:hAnsiTheme="majorBidi" w:cstheme="majorBidi"/>
          <w:bCs/>
          <w:noProof/>
          <w:sz w:val="28"/>
          <w:szCs w:val="28"/>
          <w:lang w:val="pt-BR"/>
        </w:rPr>
        <w:instrText>613691931540342,37</w:instrText>
      </w:r>
      <w:r w:rsidRPr="00963B47">
        <w:rPr>
          <w:rFonts w:asciiTheme="majorBidi" w:hAnsiTheme="majorBidi" w:cstheme="majorBidi"/>
          <w:bCs/>
          <w:sz w:val="28"/>
          <w:szCs w:val="28"/>
          <w:lang w:val="pt-BR"/>
        </w:rPr>
        <w:instrText>/100000000000000\##.#,00%</w:instrText>
      </w:r>
      <w:r w:rsidR="0058221E" w:rsidRPr="00963B47">
        <w:rPr>
          <w:rFonts w:asciiTheme="majorBidi" w:hAnsiTheme="majorBidi" w:cstheme="majorBidi"/>
          <w:bCs/>
          <w:sz w:val="28"/>
          <w:szCs w:val="28"/>
        </w:rPr>
        <w:fldChar w:fldCharType="separate"/>
      </w:r>
      <w:r w:rsidRPr="00963B47">
        <w:rPr>
          <w:rFonts w:asciiTheme="majorBidi" w:hAnsiTheme="majorBidi" w:cstheme="majorBidi"/>
          <w:bCs/>
          <w:noProof/>
          <w:sz w:val="28"/>
          <w:szCs w:val="28"/>
          <w:lang w:val="pt-BR"/>
        </w:rPr>
        <w:t xml:space="preserve"> 31,33%</w:t>
      </w:r>
      <w:r w:rsidR="0058221E" w:rsidRPr="00963B47">
        <w:rPr>
          <w:rFonts w:asciiTheme="majorBidi" w:hAnsiTheme="majorBidi" w:cstheme="majorBidi"/>
          <w:bCs/>
          <w:sz w:val="28"/>
          <w:szCs w:val="28"/>
        </w:rPr>
        <w:fldChar w:fldCharType="end"/>
      </w:r>
      <w:r w:rsidRPr="00963B47">
        <w:rPr>
          <w:rFonts w:asciiTheme="majorBidi" w:hAnsiTheme="majorBidi" w:cstheme="majorBidi"/>
          <w:bCs/>
          <w:sz w:val="28"/>
          <w:szCs w:val="28"/>
          <w:lang w:val="pt-BR"/>
        </w:rPr>
        <w:t xml:space="preserve">. </w:t>
      </w:r>
    </w:p>
    <w:p w14:paraId="7A6B8FE7" w14:textId="77777777" w:rsidR="00D97782" w:rsidRPr="00963B47" w:rsidRDefault="00037DAF"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bCs/>
          <w:sz w:val="28"/>
          <w:szCs w:val="28"/>
          <w:lang w:val="pt-BR"/>
        </w:rPr>
        <w:t>45</w:t>
      </w:r>
      <w:r w:rsidR="00D97782" w:rsidRPr="00963B47">
        <w:rPr>
          <w:rFonts w:asciiTheme="majorBidi" w:hAnsiTheme="majorBidi" w:cstheme="majorBidi"/>
          <w:b/>
          <w:bCs/>
          <w:sz w:val="28"/>
          <w:szCs w:val="28"/>
          <w:lang w:val="pt-BR"/>
        </w:rPr>
        <w:t>.</w:t>
      </w:r>
      <w:r w:rsidR="000B3A83" w:rsidRPr="00963B47">
        <w:rPr>
          <w:rFonts w:asciiTheme="majorBidi" w:hAnsiTheme="majorBidi" w:cstheme="majorBidi"/>
          <w:bCs/>
          <w:sz w:val="28"/>
          <w:szCs w:val="28"/>
          <w:lang w:val="pt-BR"/>
        </w:rPr>
        <w:t xml:space="preserve"> </w:t>
      </w:r>
      <w:r w:rsidR="00D97782" w:rsidRPr="00963B47">
        <w:rPr>
          <w:rFonts w:asciiTheme="majorBidi" w:hAnsiTheme="majorBidi" w:cstheme="majorBidi"/>
          <w:b/>
          <w:sz w:val="28"/>
          <w:szCs w:val="28"/>
          <w:lang w:val="pt-BR"/>
        </w:rPr>
        <w:t xml:space="preserve">Thủ tục </w:t>
      </w:r>
      <w:proofErr w:type="spellStart"/>
      <w:r w:rsidRPr="00963B47">
        <w:rPr>
          <w:rFonts w:asciiTheme="majorBidi" w:hAnsiTheme="majorBidi" w:cstheme="majorBidi"/>
          <w:b/>
          <w:sz w:val="28"/>
          <w:szCs w:val="28"/>
          <w:lang w:val="pt-BR"/>
        </w:rPr>
        <w:t>hành</w:t>
      </w:r>
      <w:proofErr w:type="spellEnd"/>
      <w:r w:rsidRPr="00963B47">
        <w:rPr>
          <w:rFonts w:asciiTheme="majorBidi" w:hAnsiTheme="majorBidi" w:cstheme="majorBidi"/>
          <w:b/>
          <w:sz w:val="28"/>
          <w:szCs w:val="28"/>
          <w:lang w:val="pt-BR"/>
        </w:rPr>
        <w:t xml:space="preserve"> chính</w:t>
      </w:r>
      <w:r w:rsidR="00FE27C9">
        <w:rPr>
          <w:rFonts w:asciiTheme="majorBidi" w:hAnsiTheme="majorBidi" w:cstheme="majorBidi"/>
          <w:b/>
          <w:sz w:val="28"/>
          <w:szCs w:val="28"/>
          <w:lang w:val="pt-BR"/>
        </w:rPr>
        <w:t xml:space="preserve"> 47</w:t>
      </w:r>
      <w:r w:rsidR="00D97782" w:rsidRPr="00963B47">
        <w:rPr>
          <w:rFonts w:asciiTheme="majorBidi" w:hAnsiTheme="majorBidi" w:cstheme="majorBidi"/>
          <w:b/>
          <w:sz w:val="28"/>
          <w:szCs w:val="28"/>
          <w:lang w:val="pt-BR"/>
        </w:rPr>
        <w:t xml:space="preserve">: </w:t>
      </w:r>
      <w:r w:rsidR="00D97782" w:rsidRPr="00963B47">
        <w:rPr>
          <w:rFonts w:asciiTheme="majorBidi" w:hAnsiTheme="majorBidi" w:cstheme="majorBidi"/>
          <w:b/>
          <w:noProof/>
          <w:sz w:val="28"/>
          <w:szCs w:val="28"/>
          <w:lang w:val="pt-BR"/>
        </w:rPr>
        <w:t>Rút nghiệp vụ kinh doanh chứng khoán của công ty chứng khoán (</w:t>
      </w:r>
      <w:r w:rsidR="00D97782" w:rsidRPr="00963B47">
        <w:rPr>
          <w:rFonts w:asciiTheme="majorBidi" w:hAnsiTheme="majorBidi" w:cstheme="majorBidi"/>
          <w:b/>
          <w:sz w:val="28"/>
          <w:szCs w:val="28"/>
          <w:lang w:val="pt-BR"/>
        </w:rPr>
        <w:t>1.009809</w:t>
      </w:r>
      <w:r w:rsidR="00D97782" w:rsidRPr="00963B47">
        <w:rPr>
          <w:rFonts w:asciiTheme="majorBidi" w:hAnsiTheme="majorBidi" w:cstheme="majorBidi"/>
          <w:b/>
          <w:noProof/>
          <w:sz w:val="28"/>
          <w:szCs w:val="28"/>
          <w:lang w:val="pt-BR"/>
        </w:rPr>
        <w:t>)</w:t>
      </w:r>
    </w:p>
    <w:p w14:paraId="0B7C953F" w14:textId="77777777" w:rsidR="00D97782" w:rsidRPr="00963B47" w:rsidRDefault="008C364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bCs/>
          <w:sz w:val="28"/>
          <w:szCs w:val="28"/>
          <w:lang w:val="pt-BR"/>
        </w:rPr>
        <w:t>45</w:t>
      </w:r>
      <w:r w:rsidR="00D97782" w:rsidRPr="00963B47">
        <w:rPr>
          <w:rFonts w:asciiTheme="majorBidi" w:hAnsiTheme="majorBidi" w:cstheme="majorBidi"/>
          <w:b/>
          <w:sz w:val="28"/>
          <w:szCs w:val="28"/>
          <w:lang w:val="pt-BR"/>
        </w:rPr>
        <w:t xml:space="preserve">.1. Nội </w:t>
      </w:r>
      <w:proofErr w:type="spellStart"/>
      <w:r w:rsidR="00D97782" w:rsidRPr="00963B47">
        <w:rPr>
          <w:rFonts w:asciiTheme="majorBidi" w:hAnsiTheme="majorBidi" w:cstheme="majorBidi"/>
          <w:b/>
          <w:sz w:val="28"/>
          <w:szCs w:val="28"/>
          <w:lang w:val="pt-BR"/>
        </w:rPr>
        <w:t>dung</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r w:rsidR="00D97782" w:rsidRPr="00963B47">
        <w:rPr>
          <w:rFonts w:asciiTheme="majorBidi" w:hAnsiTheme="majorBidi" w:cstheme="majorBidi"/>
          <w:b/>
          <w:sz w:val="28"/>
          <w:szCs w:val="28"/>
          <w:lang w:val="pt-BR"/>
        </w:rPr>
        <w:t xml:space="preserve"> </w:t>
      </w:r>
    </w:p>
    <w:p w14:paraId="45763CD2" w14:textId="77777777" w:rsidR="00D97782" w:rsidRPr="00963B47" w:rsidRDefault="00AC32DD"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sz w:val="28"/>
          <w:szCs w:val="28"/>
          <w:lang w:val="pt-BR"/>
        </w:rPr>
        <w:t xml:space="preserve">- </w:t>
      </w:r>
      <w:r w:rsidR="00D97782" w:rsidRPr="00963B47">
        <w:rPr>
          <w:rFonts w:asciiTheme="majorBidi" w:hAnsiTheme="majorBidi" w:cstheme="majorBidi"/>
          <w:noProof/>
          <w:sz w:val="28"/>
          <w:szCs w:val="28"/>
          <w:lang w:val="pt-BR"/>
        </w:rPr>
        <w:t xml:space="preserve">Đơn giản hóa </w:t>
      </w:r>
      <w:r w:rsidRPr="00963B47">
        <w:rPr>
          <w:rFonts w:asciiTheme="majorBidi" w:hAnsiTheme="majorBidi" w:cstheme="majorBidi"/>
          <w:noProof/>
          <w:sz w:val="28"/>
          <w:szCs w:val="28"/>
          <w:lang w:val="pt-BR"/>
        </w:rPr>
        <w:t>thành phần hồ sơ m</w:t>
      </w:r>
      <w:r w:rsidR="00D97782" w:rsidRPr="00963B47">
        <w:rPr>
          <w:rFonts w:asciiTheme="majorBidi" w:hAnsiTheme="majorBidi" w:cstheme="majorBidi"/>
          <w:noProof/>
          <w:sz w:val="28"/>
          <w:szCs w:val="28"/>
          <w:lang w:val="pt-BR"/>
        </w:rPr>
        <w:t>ẫu số 69.</w:t>
      </w:r>
    </w:p>
    <w:p w14:paraId="64082133" w14:textId="77777777" w:rsidR="003016FA"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
          <w:sz w:val="28"/>
          <w:szCs w:val="28"/>
          <w:lang w:val="pt-BR"/>
        </w:rPr>
        <w:t>Lý do:</w:t>
      </w:r>
      <w:r w:rsidRPr="00963B47">
        <w:rPr>
          <w:rFonts w:asciiTheme="majorBidi" w:hAnsiTheme="majorBidi" w:cstheme="majorBidi"/>
          <w:sz w:val="28"/>
          <w:szCs w:val="28"/>
          <w:lang w:val="pt-BR"/>
        </w:rPr>
        <w:t xml:space="preserve"> </w:t>
      </w:r>
    </w:p>
    <w:p w14:paraId="26EE845C" w14:textId="77777777" w:rsidR="00D97782" w:rsidRPr="00963B47" w:rsidRDefault="003016FA"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sz w:val="28"/>
          <w:szCs w:val="28"/>
          <w:lang w:val="pt-BR"/>
        </w:rPr>
        <w:t xml:space="preserve">- </w:t>
      </w:r>
      <w:r w:rsidR="00D97782" w:rsidRPr="00963B47">
        <w:rPr>
          <w:rFonts w:asciiTheme="majorBidi" w:hAnsiTheme="majorBidi" w:cstheme="majorBidi"/>
          <w:noProof/>
          <w:sz w:val="28"/>
          <w:szCs w:val="28"/>
          <w:lang w:val="pt-BR"/>
        </w:rPr>
        <w:t>Thực hiện đơn giản hóa thủ tục hành chính, giấy tờ công dân liên quan đến quản lý dân cư thuộc phạm vi chức năng quản lý của Bộ Tài chính.</w:t>
      </w:r>
    </w:p>
    <w:p w14:paraId="2758874E" w14:textId="77777777" w:rsidR="00D97782" w:rsidRPr="00963B47" w:rsidRDefault="008C364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bCs/>
          <w:sz w:val="28"/>
          <w:szCs w:val="28"/>
          <w:lang w:val="pt-BR"/>
        </w:rPr>
        <w:lastRenderedPageBreak/>
        <w:t>45</w:t>
      </w:r>
      <w:r w:rsidR="00D97782" w:rsidRPr="00963B47">
        <w:rPr>
          <w:rFonts w:asciiTheme="majorBidi" w:hAnsiTheme="majorBidi" w:cstheme="majorBidi"/>
          <w:b/>
          <w:sz w:val="28"/>
          <w:szCs w:val="28"/>
          <w:lang w:val="pt-BR"/>
        </w:rPr>
        <w:t xml:space="preserve">.2. Kiến </w:t>
      </w:r>
      <w:proofErr w:type="spellStart"/>
      <w:r w:rsidR="00D97782" w:rsidRPr="00963B47">
        <w:rPr>
          <w:rFonts w:asciiTheme="majorBidi" w:hAnsiTheme="majorBidi" w:cstheme="majorBidi"/>
          <w:b/>
          <w:sz w:val="28"/>
          <w:szCs w:val="28"/>
          <w:lang w:val="pt-BR"/>
        </w:rPr>
        <w:t>nghị</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thực</w:t>
      </w:r>
      <w:proofErr w:type="spellEnd"/>
      <w:r w:rsidR="00D97782" w:rsidRPr="00963B47">
        <w:rPr>
          <w:rFonts w:asciiTheme="majorBidi" w:hAnsiTheme="majorBidi" w:cstheme="majorBidi"/>
          <w:b/>
          <w:sz w:val="28"/>
          <w:szCs w:val="28"/>
          <w:lang w:val="pt-BR"/>
        </w:rPr>
        <w:t xml:space="preserve"> thi</w:t>
      </w:r>
    </w:p>
    <w:p w14:paraId="0A4B7290" w14:textId="77777777" w:rsidR="00D97782" w:rsidRPr="00963B47" w:rsidRDefault="00AA2DA1" w:rsidP="00963B47">
      <w:pPr>
        <w:spacing w:before="120" w:after="120" w:line="340" w:lineRule="exact"/>
        <w:ind w:firstLine="720"/>
        <w:jc w:val="both"/>
        <w:rPr>
          <w:rFonts w:asciiTheme="majorBidi" w:hAnsiTheme="majorBidi" w:cstheme="majorBidi"/>
          <w:i/>
          <w:sz w:val="28"/>
          <w:szCs w:val="28"/>
          <w:lang w:val="pt-BR"/>
        </w:rPr>
      </w:pPr>
      <w:r w:rsidRPr="00963B47">
        <w:rPr>
          <w:rFonts w:asciiTheme="majorBidi" w:hAnsiTheme="majorBidi" w:cstheme="majorBidi"/>
          <w:noProof/>
          <w:sz w:val="28"/>
          <w:szCs w:val="28"/>
          <w:lang w:val="pt-BR"/>
        </w:rPr>
        <w:t xml:space="preserve">- </w:t>
      </w:r>
      <w:r w:rsidR="00D97782" w:rsidRPr="00963B47">
        <w:rPr>
          <w:rFonts w:asciiTheme="majorBidi" w:hAnsiTheme="majorBidi" w:cstheme="majorBidi"/>
          <w:noProof/>
          <w:sz w:val="28"/>
          <w:szCs w:val="28"/>
          <w:lang w:val="pt-BR"/>
        </w:rPr>
        <w:t>Sửa đổi Mẫu số 69 Nghị định số 155/2020/NĐ-CP.</w:t>
      </w:r>
      <w:r w:rsidR="00D97782" w:rsidRPr="00963B47">
        <w:rPr>
          <w:rFonts w:asciiTheme="majorBidi" w:hAnsiTheme="majorBidi" w:cstheme="majorBidi"/>
          <w:sz w:val="28"/>
          <w:szCs w:val="28"/>
          <w:lang w:val="pt-BR"/>
        </w:rPr>
        <w:t xml:space="preserve"> </w:t>
      </w:r>
    </w:p>
    <w:p w14:paraId="0B76ACC6" w14:textId="77777777" w:rsidR="00D97782" w:rsidRPr="00963B47" w:rsidRDefault="008C364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bCs/>
          <w:sz w:val="28"/>
          <w:szCs w:val="28"/>
          <w:lang w:val="pt-BR"/>
        </w:rPr>
        <w:t>45</w:t>
      </w:r>
      <w:r w:rsidR="00D97782" w:rsidRPr="00963B47">
        <w:rPr>
          <w:rFonts w:asciiTheme="majorBidi" w:hAnsiTheme="majorBidi" w:cstheme="majorBidi"/>
          <w:b/>
          <w:sz w:val="28"/>
          <w:szCs w:val="28"/>
          <w:lang w:val="pt-BR"/>
        </w:rPr>
        <w:t xml:space="preserve">.3. Lợi </w:t>
      </w:r>
      <w:proofErr w:type="spellStart"/>
      <w:r w:rsidR="00D97782" w:rsidRPr="00963B47">
        <w:rPr>
          <w:rFonts w:asciiTheme="majorBidi" w:hAnsiTheme="majorBidi" w:cstheme="majorBidi"/>
          <w:b/>
          <w:sz w:val="28"/>
          <w:szCs w:val="28"/>
          <w:lang w:val="pt-BR"/>
        </w:rPr>
        <w:t>ích</w:t>
      </w:r>
      <w:proofErr w:type="spellEnd"/>
      <w:r w:rsidR="00D97782" w:rsidRPr="00963B47">
        <w:rPr>
          <w:rFonts w:asciiTheme="majorBidi" w:hAnsiTheme="majorBidi" w:cstheme="majorBidi"/>
          <w:b/>
          <w:sz w:val="28"/>
          <w:szCs w:val="28"/>
          <w:lang w:val="pt-BR"/>
        </w:rPr>
        <w:t xml:space="preserve"> phương </w:t>
      </w:r>
      <w:proofErr w:type="spellStart"/>
      <w:r w:rsidR="00D97782" w:rsidRPr="00963B47">
        <w:rPr>
          <w:rFonts w:asciiTheme="majorBidi" w:hAnsiTheme="majorBidi" w:cstheme="majorBidi"/>
          <w:b/>
          <w:sz w:val="28"/>
          <w:szCs w:val="28"/>
          <w:lang w:val="pt-BR"/>
        </w:rPr>
        <w:t>án</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p>
    <w:p w14:paraId="62CECCB8"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47.812.410</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AD16C4" w:rsidRPr="00963B47">
        <w:rPr>
          <w:rFonts w:asciiTheme="majorBidi" w:hAnsiTheme="majorBidi" w:cstheme="majorBidi"/>
          <w:bCs/>
          <w:sz w:val="28"/>
          <w:szCs w:val="28"/>
          <w:lang w:val="pt-BR"/>
        </w:rPr>
        <w:t>.</w:t>
      </w:r>
    </w:p>
    <w:p w14:paraId="32908FCD"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36.274.826</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6EE986F5"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11.537.584</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0FEB5CE4" w14:textId="77777777" w:rsidR="007E79C8"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r w:rsidR="0058221E" w:rsidRPr="00963B47">
        <w:rPr>
          <w:rFonts w:asciiTheme="majorBidi" w:hAnsiTheme="majorBidi" w:cstheme="majorBidi"/>
          <w:bCs/>
          <w:sz w:val="28"/>
          <w:szCs w:val="28"/>
        </w:rPr>
        <w:fldChar w:fldCharType="begin"/>
      </w:r>
      <w:r w:rsidRPr="00963B47">
        <w:rPr>
          <w:rFonts w:asciiTheme="majorBidi" w:hAnsiTheme="majorBidi" w:cstheme="majorBidi"/>
          <w:bCs/>
          <w:sz w:val="28"/>
          <w:szCs w:val="28"/>
          <w:lang w:val="pt-BR"/>
        </w:rPr>
        <w:instrText xml:space="preserve"> =</w:instrText>
      </w:r>
      <w:r w:rsidRPr="00963B47">
        <w:rPr>
          <w:rFonts w:asciiTheme="majorBidi" w:hAnsiTheme="majorBidi" w:cstheme="majorBidi"/>
          <w:bCs/>
          <w:noProof/>
          <w:sz w:val="28"/>
          <w:szCs w:val="28"/>
          <w:lang w:val="pt-BR"/>
        </w:rPr>
        <w:instrText>613691931540342,37</w:instrText>
      </w:r>
      <w:r w:rsidRPr="00963B47">
        <w:rPr>
          <w:rFonts w:asciiTheme="majorBidi" w:hAnsiTheme="majorBidi" w:cstheme="majorBidi"/>
          <w:bCs/>
          <w:sz w:val="28"/>
          <w:szCs w:val="28"/>
          <w:lang w:val="pt-BR"/>
        </w:rPr>
        <w:instrText>/100000000000000\##.#,00%</w:instrText>
      </w:r>
      <w:r w:rsidR="0058221E" w:rsidRPr="00963B47">
        <w:rPr>
          <w:rFonts w:asciiTheme="majorBidi" w:hAnsiTheme="majorBidi" w:cstheme="majorBidi"/>
          <w:bCs/>
          <w:sz w:val="28"/>
          <w:szCs w:val="28"/>
        </w:rPr>
        <w:fldChar w:fldCharType="separate"/>
      </w:r>
      <w:r w:rsidRPr="00963B47">
        <w:rPr>
          <w:rFonts w:asciiTheme="majorBidi" w:hAnsiTheme="majorBidi" w:cstheme="majorBidi"/>
          <w:bCs/>
          <w:noProof/>
          <w:sz w:val="28"/>
          <w:szCs w:val="28"/>
          <w:lang w:val="pt-BR"/>
        </w:rPr>
        <w:t xml:space="preserve"> 21,13%</w:t>
      </w:r>
      <w:r w:rsidR="0058221E" w:rsidRPr="00963B47">
        <w:rPr>
          <w:rFonts w:asciiTheme="majorBidi" w:hAnsiTheme="majorBidi" w:cstheme="majorBidi"/>
          <w:bCs/>
          <w:sz w:val="28"/>
          <w:szCs w:val="28"/>
        </w:rPr>
        <w:fldChar w:fldCharType="end"/>
      </w:r>
      <w:r w:rsidRPr="00963B47">
        <w:rPr>
          <w:rFonts w:asciiTheme="majorBidi" w:hAnsiTheme="majorBidi" w:cstheme="majorBidi"/>
          <w:bCs/>
          <w:sz w:val="28"/>
          <w:szCs w:val="28"/>
          <w:lang w:val="pt-BR"/>
        </w:rPr>
        <w:t xml:space="preserve">.   </w:t>
      </w:r>
    </w:p>
    <w:p w14:paraId="53576248" w14:textId="77777777" w:rsidR="00D97782" w:rsidRPr="00963B47" w:rsidRDefault="008C364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bCs/>
          <w:sz w:val="28"/>
          <w:szCs w:val="28"/>
          <w:lang w:val="pt-BR"/>
        </w:rPr>
        <w:t>46</w:t>
      </w:r>
      <w:r w:rsidR="00D97782" w:rsidRPr="00963B47">
        <w:rPr>
          <w:rFonts w:asciiTheme="majorBidi" w:hAnsiTheme="majorBidi" w:cstheme="majorBidi"/>
          <w:b/>
          <w:bCs/>
          <w:sz w:val="28"/>
          <w:szCs w:val="28"/>
          <w:lang w:val="pt-BR"/>
        </w:rPr>
        <w:t>.</w:t>
      </w:r>
      <w:r w:rsidR="00FE27C9">
        <w:rPr>
          <w:rFonts w:asciiTheme="majorBidi" w:hAnsiTheme="majorBidi" w:cstheme="majorBidi"/>
          <w:bCs/>
          <w:sz w:val="28"/>
          <w:szCs w:val="28"/>
          <w:lang w:val="pt-BR"/>
        </w:rPr>
        <w:t xml:space="preserve"> </w:t>
      </w:r>
      <w:r w:rsidR="00D97782" w:rsidRPr="00963B47">
        <w:rPr>
          <w:rFonts w:asciiTheme="majorBidi" w:hAnsiTheme="majorBidi" w:cstheme="majorBidi"/>
          <w:b/>
          <w:sz w:val="28"/>
          <w:szCs w:val="28"/>
          <w:lang w:val="pt-BR"/>
        </w:rPr>
        <w:t xml:space="preserve">Thủ tục </w:t>
      </w:r>
      <w:proofErr w:type="spellStart"/>
      <w:r w:rsidR="007E79C8" w:rsidRPr="00963B47">
        <w:rPr>
          <w:rFonts w:asciiTheme="majorBidi" w:hAnsiTheme="majorBidi" w:cstheme="majorBidi"/>
          <w:b/>
          <w:sz w:val="28"/>
          <w:szCs w:val="28"/>
          <w:lang w:val="pt-BR"/>
        </w:rPr>
        <w:t>hành</w:t>
      </w:r>
      <w:proofErr w:type="spellEnd"/>
      <w:r w:rsidR="007E79C8" w:rsidRPr="00963B47">
        <w:rPr>
          <w:rFonts w:asciiTheme="majorBidi" w:hAnsiTheme="majorBidi" w:cstheme="majorBidi"/>
          <w:b/>
          <w:sz w:val="28"/>
          <w:szCs w:val="28"/>
          <w:lang w:val="pt-BR"/>
        </w:rPr>
        <w:t xml:space="preserve"> chính</w:t>
      </w:r>
      <w:r w:rsidR="00FE27C9">
        <w:rPr>
          <w:rFonts w:asciiTheme="majorBidi" w:hAnsiTheme="majorBidi" w:cstheme="majorBidi"/>
          <w:b/>
          <w:sz w:val="28"/>
          <w:szCs w:val="28"/>
          <w:lang w:val="pt-BR"/>
        </w:rPr>
        <w:t xml:space="preserve"> 48</w:t>
      </w:r>
      <w:r w:rsidR="00D97782" w:rsidRPr="00963B47">
        <w:rPr>
          <w:rFonts w:asciiTheme="majorBidi" w:hAnsiTheme="majorBidi" w:cstheme="majorBidi"/>
          <w:b/>
          <w:sz w:val="28"/>
          <w:szCs w:val="28"/>
          <w:lang w:val="pt-BR"/>
        </w:rPr>
        <w:t xml:space="preserve">: Đề </w:t>
      </w:r>
      <w:proofErr w:type="spellStart"/>
      <w:r w:rsidR="00D97782" w:rsidRPr="00963B47">
        <w:rPr>
          <w:rFonts w:asciiTheme="majorBidi" w:hAnsiTheme="majorBidi" w:cstheme="majorBidi"/>
          <w:b/>
          <w:sz w:val="28"/>
          <w:szCs w:val="28"/>
          <w:lang w:val="pt-BR"/>
        </w:rPr>
        <w:t>nghị</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chấp</w:t>
      </w:r>
      <w:proofErr w:type="spellEnd"/>
      <w:r w:rsidR="00D97782" w:rsidRPr="00963B47">
        <w:rPr>
          <w:rFonts w:asciiTheme="majorBidi" w:hAnsiTheme="majorBidi" w:cstheme="majorBidi"/>
          <w:b/>
          <w:sz w:val="28"/>
          <w:szCs w:val="28"/>
          <w:lang w:val="pt-BR"/>
        </w:rPr>
        <w:t xml:space="preserve"> thuận </w:t>
      </w:r>
      <w:proofErr w:type="spellStart"/>
      <w:r w:rsidR="00D97782" w:rsidRPr="00963B47">
        <w:rPr>
          <w:rFonts w:asciiTheme="majorBidi" w:hAnsiTheme="majorBidi" w:cstheme="majorBidi"/>
          <w:b/>
          <w:sz w:val="28"/>
          <w:szCs w:val="28"/>
          <w:lang w:val="pt-BR"/>
        </w:rPr>
        <w:t>cho</w:t>
      </w:r>
      <w:proofErr w:type="spellEnd"/>
      <w:r w:rsidR="00D97782" w:rsidRPr="00963B47">
        <w:rPr>
          <w:rFonts w:asciiTheme="majorBidi" w:hAnsiTheme="majorBidi" w:cstheme="majorBidi"/>
          <w:b/>
          <w:sz w:val="28"/>
          <w:szCs w:val="28"/>
          <w:lang w:val="pt-BR"/>
        </w:rPr>
        <w:t xml:space="preserve"> tổ </w:t>
      </w:r>
      <w:proofErr w:type="spellStart"/>
      <w:r w:rsidR="00D97782" w:rsidRPr="00963B47">
        <w:rPr>
          <w:rFonts w:asciiTheme="majorBidi" w:hAnsiTheme="majorBidi" w:cstheme="majorBidi"/>
          <w:b/>
          <w:sz w:val="28"/>
          <w:szCs w:val="28"/>
          <w:lang w:val="pt-BR"/>
        </w:rPr>
        <w:t>chức</w:t>
      </w:r>
      <w:proofErr w:type="spellEnd"/>
      <w:r w:rsidR="00D97782" w:rsidRPr="00963B47">
        <w:rPr>
          <w:rFonts w:asciiTheme="majorBidi" w:hAnsiTheme="majorBidi" w:cstheme="majorBidi"/>
          <w:b/>
          <w:sz w:val="28"/>
          <w:szCs w:val="28"/>
          <w:lang w:val="pt-BR"/>
        </w:rPr>
        <w:t xml:space="preserve"> nước </w:t>
      </w:r>
      <w:proofErr w:type="spellStart"/>
      <w:r w:rsidR="00D97782" w:rsidRPr="00963B47">
        <w:rPr>
          <w:rFonts w:asciiTheme="majorBidi" w:hAnsiTheme="majorBidi" w:cstheme="majorBidi"/>
          <w:b/>
          <w:sz w:val="28"/>
          <w:szCs w:val="28"/>
          <w:lang w:val="pt-BR"/>
        </w:rPr>
        <w:t>ngoài</w:t>
      </w:r>
      <w:proofErr w:type="spellEnd"/>
      <w:r w:rsidR="00D97782" w:rsidRPr="00963B47">
        <w:rPr>
          <w:rFonts w:asciiTheme="majorBidi" w:hAnsiTheme="majorBidi" w:cstheme="majorBidi"/>
          <w:b/>
          <w:sz w:val="28"/>
          <w:szCs w:val="28"/>
          <w:lang w:val="pt-BR"/>
        </w:rPr>
        <w:t xml:space="preserve"> được sở hữu trên 49% vốn điều lệ của tổ </w:t>
      </w:r>
      <w:proofErr w:type="spellStart"/>
      <w:r w:rsidR="00D97782" w:rsidRPr="00963B47">
        <w:rPr>
          <w:rFonts w:asciiTheme="majorBidi" w:hAnsiTheme="majorBidi" w:cstheme="majorBidi"/>
          <w:b/>
          <w:sz w:val="28"/>
          <w:szCs w:val="28"/>
          <w:lang w:val="pt-BR"/>
        </w:rPr>
        <w:t>chức</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kinh</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doanh</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chứng</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khoán</w:t>
      </w:r>
      <w:proofErr w:type="spellEnd"/>
      <w:r w:rsidR="00D97782" w:rsidRPr="00963B47">
        <w:rPr>
          <w:rFonts w:asciiTheme="majorBidi" w:hAnsiTheme="majorBidi" w:cstheme="majorBidi"/>
          <w:b/>
          <w:sz w:val="28"/>
          <w:szCs w:val="28"/>
          <w:lang w:val="pt-BR"/>
        </w:rPr>
        <w:t xml:space="preserve">, công </w:t>
      </w:r>
      <w:proofErr w:type="spellStart"/>
      <w:r w:rsidR="00D97782" w:rsidRPr="00963B47">
        <w:rPr>
          <w:rFonts w:asciiTheme="majorBidi" w:hAnsiTheme="majorBidi" w:cstheme="majorBidi"/>
          <w:b/>
          <w:sz w:val="28"/>
          <w:szCs w:val="28"/>
          <w:lang w:val="pt-BR"/>
        </w:rPr>
        <w:t>ty</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quản</w:t>
      </w:r>
      <w:proofErr w:type="spellEnd"/>
      <w:r w:rsidR="00D97782" w:rsidRPr="00963B47">
        <w:rPr>
          <w:rFonts w:asciiTheme="majorBidi" w:hAnsiTheme="majorBidi" w:cstheme="majorBidi"/>
          <w:b/>
          <w:sz w:val="28"/>
          <w:szCs w:val="28"/>
          <w:lang w:val="pt-BR"/>
        </w:rPr>
        <w:t xml:space="preserve"> lý </w:t>
      </w:r>
      <w:proofErr w:type="spellStart"/>
      <w:r w:rsidR="00D97782" w:rsidRPr="00963B47">
        <w:rPr>
          <w:rFonts w:asciiTheme="majorBidi" w:hAnsiTheme="majorBidi" w:cstheme="majorBidi"/>
          <w:b/>
          <w:sz w:val="28"/>
          <w:szCs w:val="28"/>
          <w:lang w:val="pt-BR"/>
        </w:rPr>
        <w:t>quỹ</w:t>
      </w:r>
      <w:proofErr w:type="spellEnd"/>
      <w:r w:rsidR="00D97782" w:rsidRPr="00963B47">
        <w:rPr>
          <w:rFonts w:asciiTheme="majorBidi" w:hAnsiTheme="majorBidi" w:cstheme="majorBidi"/>
          <w:b/>
          <w:sz w:val="28"/>
          <w:szCs w:val="28"/>
          <w:lang w:val="pt-BR"/>
        </w:rPr>
        <w:t xml:space="preserve"> đầu tư </w:t>
      </w:r>
      <w:proofErr w:type="spellStart"/>
      <w:r w:rsidR="00D97782" w:rsidRPr="00963B47">
        <w:rPr>
          <w:rFonts w:asciiTheme="majorBidi" w:hAnsiTheme="majorBidi" w:cstheme="majorBidi"/>
          <w:b/>
          <w:sz w:val="28"/>
          <w:szCs w:val="28"/>
          <w:lang w:val="pt-BR"/>
        </w:rPr>
        <w:t>chứng</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khoán</w:t>
      </w:r>
      <w:proofErr w:type="spellEnd"/>
      <w:r w:rsidR="00D97782" w:rsidRPr="00963B47">
        <w:rPr>
          <w:rFonts w:asciiTheme="majorBidi" w:hAnsiTheme="majorBidi" w:cstheme="majorBidi"/>
          <w:b/>
          <w:sz w:val="28"/>
          <w:szCs w:val="28"/>
          <w:lang w:val="pt-BR"/>
        </w:rPr>
        <w:t xml:space="preserve"> (1.009801) </w:t>
      </w:r>
    </w:p>
    <w:p w14:paraId="5A623A9F" w14:textId="77777777" w:rsidR="00D97782" w:rsidRPr="00963B47" w:rsidRDefault="008C3642"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bCs/>
          <w:sz w:val="28"/>
          <w:szCs w:val="28"/>
          <w:lang w:val="pt-BR"/>
        </w:rPr>
        <w:t>46</w:t>
      </w:r>
      <w:r w:rsidR="00D97782" w:rsidRPr="00963B47">
        <w:rPr>
          <w:rFonts w:asciiTheme="majorBidi" w:hAnsiTheme="majorBidi" w:cstheme="majorBidi"/>
          <w:b/>
          <w:sz w:val="28"/>
          <w:szCs w:val="28"/>
          <w:lang w:val="pt-BR"/>
        </w:rPr>
        <w:t xml:space="preserve">.1. Nội </w:t>
      </w:r>
      <w:proofErr w:type="spellStart"/>
      <w:r w:rsidR="00D97782" w:rsidRPr="00963B47">
        <w:rPr>
          <w:rFonts w:asciiTheme="majorBidi" w:hAnsiTheme="majorBidi" w:cstheme="majorBidi"/>
          <w:b/>
          <w:sz w:val="28"/>
          <w:szCs w:val="28"/>
          <w:lang w:val="pt-BR"/>
        </w:rPr>
        <w:t>dung</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r w:rsidR="00D97782" w:rsidRPr="00963B47">
        <w:rPr>
          <w:rFonts w:asciiTheme="majorBidi" w:hAnsiTheme="majorBidi" w:cstheme="majorBidi"/>
          <w:b/>
          <w:sz w:val="28"/>
          <w:szCs w:val="28"/>
          <w:lang w:val="pt-BR"/>
        </w:rPr>
        <w:t xml:space="preserve"> </w:t>
      </w:r>
    </w:p>
    <w:p w14:paraId="056FD722" w14:textId="77777777" w:rsidR="00D97782" w:rsidRPr="00963B47" w:rsidRDefault="00E16B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sz w:val="28"/>
          <w:szCs w:val="28"/>
          <w:lang w:val="pt-BR"/>
        </w:rPr>
        <w:t xml:space="preserve">- </w:t>
      </w:r>
      <w:r w:rsidRPr="00963B47">
        <w:rPr>
          <w:rFonts w:asciiTheme="majorBidi" w:hAnsiTheme="majorBidi" w:cstheme="majorBidi"/>
          <w:noProof/>
          <w:sz w:val="28"/>
          <w:szCs w:val="28"/>
          <w:lang w:val="pt-BR"/>
        </w:rPr>
        <w:t xml:space="preserve">Đơn giản hóa thành phần hồ sơ mẫu số </w:t>
      </w:r>
      <w:r w:rsidR="00D97782" w:rsidRPr="00963B47">
        <w:rPr>
          <w:rFonts w:asciiTheme="majorBidi" w:hAnsiTheme="majorBidi" w:cstheme="majorBidi"/>
          <w:noProof/>
          <w:sz w:val="28"/>
          <w:szCs w:val="28"/>
          <w:lang w:val="pt-BR"/>
        </w:rPr>
        <w:t>40.</w:t>
      </w:r>
    </w:p>
    <w:p w14:paraId="2E9CE003" w14:textId="77777777" w:rsidR="00E16B82"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Lý do: </w:t>
      </w:r>
    </w:p>
    <w:p w14:paraId="534A9075" w14:textId="77777777" w:rsidR="00D97782" w:rsidRPr="00963B47" w:rsidRDefault="00E16B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noProof/>
          <w:sz w:val="28"/>
          <w:szCs w:val="28"/>
          <w:lang w:val="pt-BR"/>
        </w:rPr>
        <w:t xml:space="preserve">- </w:t>
      </w:r>
      <w:r w:rsidR="00D97782" w:rsidRPr="00963B47">
        <w:rPr>
          <w:rFonts w:asciiTheme="majorBidi" w:hAnsiTheme="majorBidi" w:cstheme="majorBidi"/>
          <w:noProof/>
          <w:sz w:val="28"/>
          <w:szCs w:val="28"/>
          <w:lang w:val="pt-BR"/>
        </w:rPr>
        <w:t>Thực hiện đơn giản hóa thủ tục hành chính, giấy tờ công dân liên quan đến quản lý dân cư thuộc phạm vi chức năng quản lý của Bộ Tài chính.</w:t>
      </w:r>
    </w:p>
    <w:p w14:paraId="6E94A946" w14:textId="77777777" w:rsidR="00D97782" w:rsidRPr="00963B47" w:rsidRDefault="008C364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bCs/>
          <w:sz w:val="28"/>
          <w:szCs w:val="28"/>
          <w:lang w:val="pt-BR"/>
        </w:rPr>
        <w:t>46</w:t>
      </w:r>
      <w:r w:rsidR="007938B3" w:rsidRPr="00963B47">
        <w:rPr>
          <w:rFonts w:asciiTheme="majorBidi" w:hAnsiTheme="majorBidi" w:cstheme="majorBidi"/>
          <w:b/>
          <w:sz w:val="28"/>
          <w:szCs w:val="28"/>
          <w:lang w:val="pt-BR"/>
        </w:rPr>
        <w:t>.</w:t>
      </w:r>
      <w:r w:rsidR="00D97782" w:rsidRPr="00963B47">
        <w:rPr>
          <w:rFonts w:asciiTheme="majorBidi" w:hAnsiTheme="majorBidi" w:cstheme="majorBidi"/>
          <w:b/>
          <w:sz w:val="28"/>
          <w:szCs w:val="28"/>
          <w:lang w:val="pt-BR"/>
        </w:rPr>
        <w:t xml:space="preserve">2. Kiến </w:t>
      </w:r>
      <w:proofErr w:type="spellStart"/>
      <w:r w:rsidR="00D97782" w:rsidRPr="00963B47">
        <w:rPr>
          <w:rFonts w:asciiTheme="majorBidi" w:hAnsiTheme="majorBidi" w:cstheme="majorBidi"/>
          <w:b/>
          <w:sz w:val="28"/>
          <w:szCs w:val="28"/>
          <w:lang w:val="pt-BR"/>
        </w:rPr>
        <w:t>nghị</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thực</w:t>
      </w:r>
      <w:proofErr w:type="spellEnd"/>
      <w:r w:rsidR="00D97782" w:rsidRPr="00963B47">
        <w:rPr>
          <w:rFonts w:asciiTheme="majorBidi" w:hAnsiTheme="majorBidi" w:cstheme="majorBidi"/>
          <w:b/>
          <w:sz w:val="28"/>
          <w:szCs w:val="28"/>
          <w:lang w:val="pt-BR"/>
        </w:rPr>
        <w:t xml:space="preserve"> thi</w:t>
      </w:r>
    </w:p>
    <w:p w14:paraId="582EDB4A" w14:textId="77777777" w:rsidR="00D97782" w:rsidRPr="00963B47" w:rsidRDefault="00AF42A5" w:rsidP="00963B47">
      <w:pPr>
        <w:spacing w:before="120" w:after="120" w:line="340" w:lineRule="exact"/>
        <w:ind w:firstLine="720"/>
        <w:jc w:val="both"/>
        <w:rPr>
          <w:rFonts w:asciiTheme="majorBidi" w:hAnsiTheme="majorBidi" w:cstheme="majorBidi"/>
          <w:i/>
          <w:sz w:val="28"/>
          <w:szCs w:val="28"/>
          <w:lang w:val="pt-BR"/>
        </w:rPr>
      </w:pPr>
      <w:r w:rsidRPr="00963B47">
        <w:rPr>
          <w:rFonts w:asciiTheme="majorBidi" w:hAnsiTheme="majorBidi" w:cstheme="majorBidi"/>
          <w:noProof/>
          <w:sz w:val="28"/>
          <w:szCs w:val="28"/>
          <w:lang w:val="pt-BR"/>
        </w:rPr>
        <w:t xml:space="preserve">- </w:t>
      </w:r>
      <w:r w:rsidR="00D97782" w:rsidRPr="00963B47">
        <w:rPr>
          <w:rFonts w:asciiTheme="majorBidi" w:hAnsiTheme="majorBidi" w:cstheme="majorBidi"/>
          <w:noProof/>
          <w:sz w:val="28"/>
          <w:szCs w:val="28"/>
          <w:lang w:val="pt-BR"/>
        </w:rPr>
        <w:t>Sửa đổi Mẫu số 40 Nghị định số 155/2020/NĐ-CP.</w:t>
      </w:r>
      <w:r w:rsidR="00D97782" w:rsidRPr="00963B47">
        <w:rPr>
          <w:rFonts w:asciiTheme="majorBidi" w:hAnsiTheme="majorBidi" w:cstheme="majorBidi"/>
          <w:sz w:val="28"/>
          <w:szCs w:val="28"/>
          <w:lang w:val="pt-BR"/>
        </w:rPr>
        <w:t xml:space="preserve"> </w:t>
      </w:r>
    </w:p>
    <w:p w14:paraId="189F7F46" w14:textId="77777777" w:rsidR="00D97782" w:rsidRPr="00963B47" w:rsidRDefault="008C364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bCs/>
          <w:sz w:val="28"/>
          <w:szCs w:val="28"/>
          <w:lang w:val="pt-BR"/>
        </w:rPr>
        <w:t>46</w:t>
      </w:r>
      <w:r w:rsidR="00D97782" w:rsidRPr="00963B47">
        <w:rPr>
          <w:rFonts w:asciiTheme="majorBidi" w:hAnsiTheme="majorBidi" w:cstheme="majorBidi"/>
          <w:b/>
          <w:sz w:val="28"/>
          <w:szCs w:val="28"/>
          <w:lang w:val="pt-BR"/>
        </w:rPr>
        <w:t xml:space="preserve">.3. Lợi </w:t>
      </w:r>
      <w:proofErr w:type="spellStart"/>
      <w:r w:rsidR="00D97782" w:rsidRPr="00963B47">
        <w:rPr>
          <w:rFonts w:asciiTheme="majorBidi" w:hAnsiTheme="majorBidi" w:cstheme="majorBidi"/>
          <w:b/>
          <w:sz w:val="28"/>
          <w:szCs w:val="28"/>
          <w:lang w:val="pt-BR"/>
        </w:rPr>
        <w:t>ích</w:t>
      </w:r>
      <w:proofErr w:type="spellEnd"/>
      <w:r w:rsidR="00D97782" w:rsidRPr="00963B47">
        <w:rPr>
          <w:rFonts w:asciiTheme="majorBidi" w:hAnsiTheme="majorBidi" w:cstheme="majorBidi"/>
          <w:b/>
          <w:sz w:val="28"/>
          <w:szCs w:val="28"/>
          <w:lang w:val="pt-BR"/>
        </w:rPr>
        <w:t xml:space="preserve"> phương </w:t>
      </w:r>
      <w:proofErr w:type="spellStart"/>
      <w:r w:rsidR="00D97782" w:rsidRPr="00963B47">
        <w:rPr>
          <w:rFonts w:asciiTheme="majorBidi" w:hAnsiTheme="majorBidi" w:cstheme="majorBidi"/>
          <w:b/>
          <w:sz w:val="28"/>
          <w:szCs w:val="28"/>
          <w:lang w:val="pt-BR"/>
        </w:rPr>
        <w:t>án</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p>
    <w:p w14:paraId="39E26EA8"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w:t>
      </w:r>
      <w:r w:rsidR="00EB44AD" w:rsidRPr="00963B47">
        <w:rPr>
          <w:rFonts w:asciiTheme="majorBidi" w:hAnsiTheme="majorBidi" w:cstheme="majorBidi"/>
          <w:sz w:val="28"/>
          <w:szCs w:val="28"/>
          <w:lang w:val="pt-BR"/>
        </w:rPr>
        <w:t xml:space="preserve"> </w:t>
      </w:r>
      <w:r w:rsidRPr="00963B47">
        <w:rPr>
          <w:rFonts w:asciiTheme="majorBidi" w:hAnsiTheme="majorBidi" w:cstheme="majorBidi"/>
          <w:sz w:val="28"/>
          <w:szCs w:val="28"/>
          <w:lang w:val="pt-BR"/>
        </w:rPr>
        <w:t xml:space="preserve">61,560,402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EB44AD" w:rsidRPr="00963B47">
        <w:rPr>
          <w:rFonts w:asciiTheme="majorBidi" w:hAnsiTheme="majorBidi" w:cstheme="majorBidi"/>
          <w:bCs/>
          <w:sz w:val="28"/>
          <w:szCs w:val="28"/>
          <w:lang w:val="pt-BR"/>
        </w:rPr>
        <w:t>.</w:t>
      </w:r>
    </w:p>
    <w:p w14:paraId="3EBBEEC9"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003742B4" w:rsidRPr="00963B47">
        <w:rPr>
          <w:rFonts w:asciiTheme="majorBidi" w:hAnsiTheme="majorBidi" w:cstheme="majorBidi"/>
          <w:bCs/>
          <w:sz w:val="28"/>
          <w:szCs w:val="28"/>
          <w:lang w:val="pt-BR"/>
        </w:rPr>
        <w:t>thủ</w:t>
      </w:r>
      <w:proofErr w:type="spellEnd"/>
      <w:r w:rsidR="003742B4" w:rsidRPr="00963B47">
        <w:rPr>
          <w:rFonts w:asciiTheme="majorBidi" w:hAnsiTheme="majorBidi" w:cstheme="majorBidi"/>
          <w:bCs/>
          <w:sz w:val="28"/>
          <w:szCs w:val="28"/>
          <w:lang w:val="pt-BR"/>
        </w:rPr>
        <w:t xml:space="preserve"> TTHC </w:t>
      </w:r>
      <w:proofErr w:type="spellStart"/>
      <w:r w:rsidR="003742B4" w:rsidRPr="00963B47">
        <w:rPr>
          <w:rFonts w:asciiTheme="majorBidi" w:hAnsiTheme="majorBidi" w:cstheme="majorBidi"/>
          <w:bCs/>
          <w:sz w:val="28"/>
          <w:szCs w:val="28"/>
          <w:lang w:val="pt-BR"/>
        </w:rPr>
        <w:t>sau</w:t>
      </w:r>
      <w:proofErr w:type="spellEnd"/>
      <w:r w:rsidR="003742B4" w:rsidRPr="00963B47">
        <w:rPr>
          <w:rFonts w:asciiTheme="majorBidi" w:hAnsiTheme="majorBidi" w:cstheme="majorBidi"/>
          <w:bCs/>
          <w:sz w:val="28"/>
          <w:szCs w:val="28"/>
          <w:lang w:val="pt-BR"/>
        </w:rPr>
        <w:t xml:space="preserve"> </w:t>
      </w:r>
      <w:proofErr w:type="spellStart"/>
      <w:r w:rsidR="003742B4" w:rsidRPr="00963B47">
        <w:rPr>
          <w:rFonts w:asciiTheme="majorBidi" w:hAnsiTheme="majorBidi" w:cstheme="majorBidi"/>
          <w:bCs/>
          <w:sz w:val="28"/>
          <w:szCs w:val="28"/>
          <w:lang w:val="pt-BR"/>
        </w:rPr>
        <w:t>khi</w:t>
      </w:r>
      <w:proofErr w:type="spellEnd"/>
      <w:r w:rsidR="003742B4" w:rsidRPr="00963B47">
        <w:rPr>
          <w:rFonts w:asciiTheme="majorBidi" w:hAnsiTheme="majorBidi" w:cstheme="majorBidi"/>
          <w:bCs/>
          <w:sz w:val="28"/>
          <w:szCs w:val="28"/>
          <w:lang w:val="pt-BR"/>
        </w:rPr>
        <w:t xml:space="preserve"> đơn </w:t>
      </w:r>
      <w:proofErr w:type="spellStart"/>
      <w:r w:rsidR="003742B4" w:rsidRPr="00963B47">
        <w:rPr>
          <w:rFonts w:asciiTheme="majorBidi" w:hAnsiTheme="majorBidi" w:cstheme="majorBidi"/>
          <w:bCs/>
          <w:sz w:val="28"/>
          <w:szCs w:val="28"/>
          <w:lang w:val="pt-BR"/>
        </w:rPr>
        <w:t>giản</w:t>
      </w:r>
      <w:proofErr w:type="spellEnd"/>
      <w:r w:rsidR="003742B4" w:rsidRPr="00963B47">
        <w:rPr>
          <w:rFonts w:asciiTheme="majorBidi" w:hAnsiTheme="majorBidi" w:cstheme="majorBidi"/>
          <w:bCs/>
          <w:sz w:val="28"/>
          <w:szCs w:val="28"/>
          <w:lang w:val="pt-BR"/>
        </w:rPr>
        <w:t xml:space="preserve"> </w:t>
      </w:r>
      <w:proofErr w:type="spellStart"/>
      <w:r w:rsidR="003742B4" w:rsidRPr="00963B47">
        <w:rPr>
          <w:rFonts w:asciiTheme="majorBidi" w:hAnsiTheme="majorBidi" w:cstheme="majorBidi"/>
          <w:bCs/>
          <w:sz w:val="28"/>
          <w:szCs w:val="28"/>
          <w:lang w:val="pt-BR"/>
        </w:rPr>
        <w:t>hóa</w:t>
      </w:r>
      <w:proofErr w:type="spellEnd"/>
      <w:r w:rsidR="003742B4"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55,151,457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4AC460FF"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6,408,945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6AC9F784" w14:textId="77777777" w:rsidR="000F11DB"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10.41%. </w:t>
      </w:r>
    </w:p>
    <w:p w14:paraId="61297DD5" w14:textId="77777777" w:rsidR="00D97782" w:rsidRPr="00963B47" w:rsidRDefault="008C364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47</w:t>
      </w:r>
      <w:r w:rsidR="00D97782" w:rsidRPr="00963B47">
        <w:rPr>
          <w:rFonts w:asciiTheme="majorBidi" w:hAnsiTheme="majorBidi" w:cstheme="majorBidi"/>
          <w:b/>
          <w:sz w:val="28"/>
          <w:szCs w:val="28"/>
          <w:lang w:val="pt-BR"/>
        </w:rPr>
        <w:t>.</w:t>
      </w:r>
      <w:r w:rsidR="00FE27C9">
        <w:rPr>
          <w:rFonts w:asciiTheme="majorBidi" w:hAnsiTheme="majorBidi" w:cstheme="majorBidi"/>
          <w:sz w:val="28"/>
          <w:szCs w:val="28"/>
          <w:lang w:val="pt-BR"/>
        </w:rPr>
        <w:t xml:space="preserve"> </w:t>
      </w:r>
      <w:r w:rsidR="00D97782" w:rsidRPr="00963B47">
        <w:rPr>
          <w:rFonts w:asciiTheme="majorBidi" w:hAnsiTheme="majorBidi" w:cstheme="majorBidi"/>
          <w:b/>
          <w:sz w:val="28"/>
          <w:szCs w:val="28"/>
          <w:lang w:val="pt-BR"/>
        </w:rPr>
        <w:t xml:space="preserve">Thủ tục </w:t>
      </w:r>
      <w:proofErr w:type="spellStart"/>
      <w:r w:rsidRPr="00963B47">
        <w:rPr>
          <w:rFonts w:asciiTheme="majorBidi" w:hAnsiTheme="majorBidi" w:cstheme="majorBidi"/>
          <w:b/>
          <w:sz w:val="28"/>
          <w:szCs w:val="28"/>
          <w:lang w:val="pt-BR"/>
        </w:rPr>
        <w:t>hành</w:t>
      </w:r>
      <w:proofErr w:type="spellEnd"/>
      <w:r w:rsidRPr="00963B47">
        <w:rPr>
          <w:rFonts w:asciiTheme="majorBidi" w:hAnsiTheme="majorBidi" w:cstheme="majorBidi"/>
          <w:b/>
          <w:sz w:val="28"/>
          <w:szCs w:val="28"/>
          <w:lang w:val="pt-BR"/>
        </w:rPr>
        <w:t xml:space="preserve"> chính</w:t>
      </w:r>
      <w:r w:rsidR="00FE27C9">
        <w:rPr>
          <w:rFonts w:asciiTheme="majorBidi" w:hAnsiTheme="majorBidi" w:cstheme="majorBidi"/>
          <w:b/>
          <w:sz w:val="28"/>
          <w:szCs w:val="28"/>
          <w:lang w:val="pt-BR"/>
        </w:rPr>
        <w:t xml:space="preserve"> 49</w:t>
      </w:r>
      <w:r w:rsidR="00D97782" w:rsidRPr="00963B47">
        <w:rPr>
          <w:rFonts w:asciiTheme="majorBidi" w:hAnsiTheme="majorBidi" w:cstheme="majorBidi"/>
          <w:b/>
          <w:sz w:val="28"/>
          <w:szCs w:val="28"/>
          <w:lang w:val="pt-BR"/>
        </w:rPr>
        <w:t xml:space="preserve">: Thay đổi </w:t>
      </w:r>
      <w:proofErr w:type="spellStart"/>
      <w:r w:rsidR="00D97782" w:rsidRPr="00963B47">
        <w:rPr>
          <w:rFonts w:asciiTheme="majorBidi" w:hAnsiTheme="majorBidi" w:cstheme="majorBidi"/>
          <w:b/>
          <w:sz w:val="28"/>
          <w:szCs w:val="28"/>
          <w:lang w:val="pt-BR"/>
        </w:rPr>
        <w:t>người</w:t>
      </w:r>
      <w:proofErr w:type="spellEnd"/>
      <w:r w:rsidR="00D97782" w:rsidRPr="00963B47">
        <w:rPr>
          <w:rFonts w:asciiTheme="majorBidi" w:hAnsiTheme="majorBidi" w:cstheme="majorBidi"/>
          <w:b/>
          <w:sz w:val="28"/>
          <w:szCs w:val="28"/>
          <w:lang w:val="pt-BR"/>
        </w:rPr>
        <w:t xml:space="preserve"> đại diện </w:t>
      </w:r>
      <w:proofErr w:type="spellStart"/>
      <w:r w:rsidR="00D97782" w:rsidRPr="00963B47">
        <w:rPr>
          <w:rFonts w:asciiTheme="majorBidi" w:hAnsiTheme="majorBidi" w:cstheme="majorBidi"/>
          <w:b/>
          <w:sz w:val="28"/>
          <w:szCs w:val="28"/>
          <w:lang w:val="pt-BR"/>
        </w:rPr>
        <w:t>theo</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pháp</w:t>
      </w:r>
      <w:proofErr w:type="spellEnd"/>
      <w:r w:rsidR="00D97782" w:rsidRPr="00963B47">
        <w:rPr>
          <w:rFonts w:asciiTheme="majorBidi" w:hAnsiTheme="majorBidi" w:cstheme="majorBidi"/>
          <w:b/>
          <w:sz w:val="28"/>
          <w:szCs w:val="28"/>
          <w:lang w:val="pt-BR"/>
        </w:rPr>
        <w:t xml:space="preserve"> luật của công </w:t>
      </w:r>
      <w:proofErr w:type="spellStart"/>
      <w:r w:rsidR="00D97782" w:rsidRPr="00963B47">
        <w:rPr>
          <w:rFonts w:asciiTheme="majorBidi" w:hAnsiTheme="majorBidi" w:cstheme="majorBidi"/>
          <w:b/>
          <w:sz w:val="28"/>
          <w:szCs w:val="28"/>
          <w:lang w:val="pt-BR"/>
        </w:rPr>
        <w:t>ty</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chứng</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khoán</w:t>
      </w:r>
      <w:proofErr w:type="spellEnd"/>
      <w:r w:rsidR="00D97782" w:rsidRPr="00963B47">
        <w:rPr>
          <w:rFonts w:asciiTheme="majorBidi" w:hAnsiTheme="majorBidi" w:cstheme="majorBidi"/>
          <w:b/>
          <w:sz w:val="28"/>
          <w:szCs w:val="28"/>
          <w:lang w:val="pt-BR"/>
        </w:rPr>
        <w:t xml:space="preserve">, công </w:t>
      </w:r>
      <w:proofErr w:type="spellStart"/>
      <w:r w:rsidR="00D97782" w:rsidRPr="00963B47">
        <w:rPr>
          <w:rFonts w:asciiTheme="majorBidi" w:hAnsiTheme="majorBidi" w:cstheme="majorBidi"/>
          <w:b/>
          <w:sz w:val="28"/>
          <w:szCs w:val="28"/>
          <w:lang w:val="pt-BR"/>
        </w:rPr>
        <w:t>ty</w:t>
      </w:r>
      <w:proofErr w:type="spellEnd"/>
      <w:r w:rsidR="00500353" w:rsidRPr="00963B47">
        <w:rPr>
          <w:rFonts w:asciiTheme="majorBidi" w:hAnsiTheme="majorBidi" w:cstheme="majorBidi"/>
          <w:b/>
          <w:sz w:val="28"/>
          <w:szCs w:val="28"/>
          <w:lang w:val="pt-BR"/>
        </w:rPr>
        <w:t xml:space="preserve"> </w:t>
      </w:r>
      <w:proofErr w:type="spellStart"/>
      <w:r w:rsidR="00500353" w:rsidRPr="00963B47">
        <w:rPr>
          <w:rFonts w:asciiTheme="majorBidi" w:hAnsiTheme="majorBidi" w:cstheme="majorBidi"/>
          <w:b/>
          <w:sz w:val="28"/>
          <w:szCs w:val="28"/>
          <w:lang w:val="pt-BR"/>
        </w:rPr>
        <w:t>quản</w:t>
      </w:r>
      <w:proofErr w:type="spellEnd"/>
      <w:r w:rsidR="00500353" w:rsidRPr="00963B47">
        <w:rPr>
          <w:rFonts w:asciiTheme="majorBidi" w:hAnsiTheme="majorBidi" w:cstheme="majorBidi"/>
          <w:b/>
          <w:sz w:val="28"/>
          <w:szCs w:val="28"/>
          <w:lang w:val="pt-BR"/>
        </w:rPr>
        <w:t xml:space="preserve"> lý </w:t>
      </w:r>
      <w:proofErr w:type="spellStart"/>
      <w:r w:rsidR="00500353" w:rsidRPr="00963B47">
        <w:rPr>
          <w:rFonts w:asciiTheme="majorBidi" w:hAnsiTheme="majorBidi" w:cstheme="majorBidi"/>
          <w:b/>
          <w:sz w:val="28"/>
          <w:szCs w:val="28"/>
          <w:lang w:val="pt-BR"/>
        </w:rPr>
        <w:t>quỹ</w:t>
      </w:r>
      <w:proofErr w:type="spellEnd"/>
      <w:r w:rsidR="00500353" w:rsidRPr="00963B47">
        <w:rPr>
          <w:rFonts w:asciiTheme="majorBidi" w:hAnsiTheme="majorBidi" w:cstheme="majorBidi"/>
          <w:b/>
          <w:sz w:val="28"/>
          <w:szCs w:val="28"/>
          <w:lang w:val="pt-BR"/>
        </w:rPr>
        <w:t xml:space="preserve"> đầu tư </w:t>
      </w:r>
      <w:proofErr w:type="spellStart"/>
      <w:r w:rsidR="00500353" w:rsidRPr="00963B47">
        <w:rPr>
          <w:rFonts w:asciiTheme="majorBidi" w:hAnsiTheme="majorBidi" w:cstheme="majorBidi"/>
          <w:b/>
          <w:sz w:val="28"/>
          <w:szCs w:val="28"/>
          <w:lang w:val="pt-BR"/>
        </w:rPr>
        <w:t>chứng</w:t>
      </w:r>
      <w:proofErr w:type="spellEnd"/>
      <w:r w:rsidR="00500353" w:rsidRPr="00963B47">
        <w:rPr>
          <w:rFonts w:asciiTheme="majorBidi" w:hAnsiTheme="majorBidi" w:cstheme="majorBidi"/>
          <w:b/>
          <w:sz w:val="28"/>
          <w:szCs w:val="28"/>
          <w:lang w:val="pt-BR"/>
        </w:rPr>
        <w:t xml:space="preserve"> </w:t>
      </w:r>
      <w:proofErr w:type="spellStart"/>
      <w:r w:rsidR="00500353" w:rsidRPr="00963B47">
        <w:rPr>
          <w:rFonts w:asciiTheme="majorBidi" w:hAnsiTheme="majorBidi" w:cstheme="majorBidi"/>
          <w:b/>
          <w:sz w:val="28"/>
          <w:szCs w:val="28"/>
          <w:lang w:val="pt-BR"/>
        </w:rPr>
        <w:t>khoán</w:t>
      </w:r>
      <w:proofErr w:type="spellEnd"/>
      <w:r w:rsidR="00500353" w:rsidRPr="00963B47">
        <w:rPr>
          <w:rFonts w:asciiTheme="majorBidi" w:hAnsiTheme="majorBidi" w:cstheme="majorBidi"/>
          <w:b/>
          <w:sz w:val="28"/>
          <w:szCs w:val="28"/>
          <w:lang w:val="pt-BR"/>
        </w:rPr>
        <w:t xml:space="preserve"> </w:t>
      </w:r>
      <w:r w:rsidR="00D97782" w:rsidRPr="00963B47">
        <w:rPr>
          <w:rFonts w:asciiTheme="majorBidi" w:hAnsiTheme="majorBidi" w:cstheme="majorBidi"/>
          <w:b/>
          <w:bCs/>
          <w:sz w:val="28"/>
          <w:szCs w:val="28"/>
          <w:lang w:val="pt-BR"/>
        </w:rPr>
        <w:t>(1.009819)</w:t>
      </w:r>
    </w:p>
    <w:p w14:paraId="0FCD5063" w14:textId="77777777" w:rsidR="00D97782" w:rsidRPr="00963B47" w:rsidRDefault="002A004A"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47</w:t>
      </w:r>
      <w:r w:rsidR="00D97782" w:rsidRPr="00963B47">
        <w:rPr>
          <w:rFonts w:asciiTheme="majorBidi" w:hAnsiTheme="majorBidi" w:cstheme="majorBidi"/>
          <w:b/>
          <w:sz w:val="28"/>
          <w:szCs w:val="28"/>
          <w:lang w:val="pt-BR"/>
        </w:rPr>
        <w:t xml:space="preserve">.1. Nội </w:t>
      </w:r>
      <w:proofErr w:type="spellStart"/>
      <w:r w:rsidR="00D97782" w:rsidRPr="00963B47">
        <w:rPr>
          <w:rFonts w:asciiTheme="majorBidi" w:hAnsiTheme="majorBidi" w:cstheme="majorBidi"/>
          <w:b/>
          <w:sz w:val="28"/>
          <w:szCs w:val="28"/>
          <w:lang w:val="pt-BR"/>
        </w:rPr>
        <w:t>dung</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r w:rsidR="00D97782" w:rsidRPr="00963B47">
        <w:rPr>
          <w:rFonts w:asciiTheme="majorBidi" w:hAnsiTheme="majorBidi" w:cstheme="majorBidi"/>
          <w:b/>
          <w:sz w:val="28"/>
          <w:szCs w:val="28"/>
          <w:lang w:val="pt-BR"/>
        </w:rPr>
        <w:t xml:space="preserve"> </w:t>
      </w:r>
    </w:p>
    <w:p w14:paraId="5291B10B" w14:textId="77777777" w:rsidR="00D97782" w:rsidRPr="00963B47" w:rsidRDefault="00C33C85"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sz w:val="28"/>
          <w:szCs w:val="28"/>
          <w:lang w:val="pt-BR"/>
        </w:rPr>
        <w:t xml:space="preserve">- Cắt </w:t>
      </w:r>
      <w:proofErr w:type="spellStart"/>
      <w:r w:rsidRPr="00963B47">
        <w:rPr>
          <w:rFonts w:asciiTheme="majorBidi" w:hAnsiTheme="majorBidi" w:cstheme="majorBidi"/>
          <w:sz w:val="28"/>
          <w:szCs w:val="28"/>
          <w:lang w:val="pt-BR"/>
        </w:rPr>
        <w:t>giảm</w:t>
      </w:r>
      <w:proofErr w:type="spellEnd"/>
      <w:r w:rsidRPr="00963B47">
        <w:rPr>
          <w:rFonts w:asciiTheme="majorBidi" w:hAnsiTheme="majorBidi" w:cstheme="majorBidi"/>
          <w:sz w:val="28"/>
          <w:szCs w:val="28"/>
          <w:lang w:val="pt-BR"/>
        </w:rPr>
        <w:t xml:space="preserve">, đơn </w:t>
      </w:r>
      <w:proofErr w:type="spellStart"/>
      <w:r w:rsidRPr="00963B47">
        <w:rPr>
          <w:rFonts w:asciiTheme="majorBidi" w:hAnsiTheme="majorBidi" w:cstheme="majorBidi"/>
          <w:sz w:val="28"/>
          <w:szCs w:val="28"/>
          <w:lang w:val="pt-BR"/>
        </w:rPr>
        <w:t>giản</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hóa</w:t>
      </w:r>
      <w:proofErr w:type="spellEnd"/>
      <w:r w:rsidRPr="00963B47">
        <w:rPr>
          <w:rFonts w:asciiTheme="majorBidi" w:hAnsiTheme="majorBidi" w:cstheme="majorBidi"/>
          <w:sz w:val="28"/>
          <w:szCs w:val="28"/>
          <w:lang w:val="pt-BR"/>
        </w:rPr>
        <w:t xml:space="preserve"> thành </w:t>
      </w:r>
      <w:proofErr w:type="spellStart"/>
      <w:r w:rsidRPr="00963B47">
        <w:rPr>
          <w:rFonts w:asciiTheme="majorBidi" w:hAnsiTheme="majorBidi" w:cstheme="majorBidi"/>
          <w:sz w:val="28"/>
          <w:szCs w:val="28"/>
          <w:lang w:val="pt-BR"/>
        </w:rPr>
        <w:t>phần</w:t>
      </w:r>
      <w:proofErr w:type="spellEnd"/>
      <w:r w:rsidRPr="00963B47">
        <w:rPr>
          <w:rFonts w:asciiTheme="majorBidi" w:hAnsiTheme="majorBidi" w:cstheme="majorBidi"/>
          <w:sz w:val="28"/>
          <w:szCs w:val="28"/>
          <w:lang w:val="pt-BR"/>
        </w:rPr>
        <w:t xml:space="preserve"> hồ sơ: </w:t>
      </w:r>
      <w:proofErr w:type="spellStart"/>
      <w:r w:rsidRPr="00963B47">
        <w:rPr>
          <w:rFonts w:asciiTheme="majorBidi" w:hAnsiTheme="majorBidi" w:cstheme="majorBidi"/>
          <w:sz w:val="28"/>
          <w:szCs w:val="28"/>
          <w:lang w:val="pt-BR"/>
        </w:rPr>
        <w:t>k</w:t>
      </w:r>
      <w:r w:rsidR="00D97782" w:rsidRPr="00963B47">
        <w:rPr>
          <w:rFonts w:asciiTheme="majorBidi" w:hAnsiTheme="majorBidi" w:cstheme="majorBidi"/>
          <w:noProof/>
          <w:sz w:val="28"/>
          <w:szCs w:val="28"/>
          <w:lang w:val="pt-BR"/>
        </w:rPr>
        <w:t>hông</w:t>
      </w:r>
      <w:proofErr w:type="spellEnd"/>
      <w:r w:rsidR="00D97782" w:rsidRPr="00963B47">
        <w:rPr>
          <w:rFonts w:asciiTheme="majorBidi" w:hAnsiTheme="majorBidi" w:cstheme="majorBidi"/>
          <w:noProof/>
          <w:sz w:val="28"/>
          <w:szCs w:val="28"/>
          <w:lang w:val="pt-BR"/>
        </w:rPr>
        <w:t xml:space="preserve"> yêu cầu nộp lý lịch tư pháp khi đăng ký và kích hoạt tài khoản định danh điện tử.</w:t>
      </w:r>
    </w:p>
    <w:p w14:paraId="3A41CCFC" w14:textId="77777777" w:rsidR="00397281" w:rsidRPr="00963B47" w:rsidRDefault="00397281"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noProof/>
          <w:sz w:val="28"/>
          <w:szCs w:val="28"/>
          <w:lang w:val="pt-BR"/>
        </w:rPr>
        <w:t xml:space="preserve">- Đơn giản hóa </w:t>
      </w:r>
      <w:r w:rsidR="00AC2F02" w:rsidRPr="00963B47">
        <w:rPr>
          <w:rFonts w:asciiTheme="majorBidi" w:hAnsiTheme="majorBidi" w:cstheme="majorBidi"/>
          <w:noProof/>
          <w:sz w:val="28"/>
          <w:szCs w:val="28"/>
          <w:lang w:val="pt-BR"/>
        </w:rPr>
        <w:t>thành phần hồ sơ m</w:t>
      </w:r>
      <w:r w:rsidRPr="00963B47">
        <w:rPr>
          <w:rFonts w:asciiTheme="majorBidi" w:hAnsiTheme="majorBidi" w:cstheme="majorBidi"/>
          <w:noProof/>
          <w:sz w:val="28"/>
          <w:szCs w:val="28"/>
          <w:lang w:val="pt-BR"/>
        </w:rPr>
        <w:t>ẫu số 67, 69.</w:t>
      </w:r>
    </w:p>
    <w:p w14:paraId="0961BF29" w14:textId="77777777" w:rsidR="00397281" w:rsidRPr="00963B47" w:rsidRDefault="00397281"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Lý do:</w:t>
      </w:r>
    </w:p>
    <w:p w14:paraId="05EF32AF" w14:textId="77777777" w:rsidR="00397281" w:rsidRPr="00963B47" w:rsidRDefault="00397281"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 Phù hợp với việc triển khai Đề án phát triển ứng dụng dữ liệu về dân cư, định danh và xác thực điện tử phục vụ chuyển đổi số quốc gia.</w:t>
      </w:r>
    </w:p>
    <w:p w14:paraId="44780C2F" w14:textId="77777777" w:rsidR="00D97782" w:rsidRPr="00963B47" w:rsidRDefault="004347E1"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w:t>
      </w:r>
      <w:r w:rsidR="00D97782" w:rsidRPr="00963B47">
        <w:rPr>
          <w:rFonts w:asciiTheme="majorBidi" w:hAnsiTheme="majorBidi" w:cstheme="majorBidi"/>
          <w:noProof/>
          <w:sz w:val="28"/>
          <w:szCs w:val="28"/>
          <w:lang w:val="pt-BR"/>
        </w:rPr>
        <w:t xml:space="preserve"> Thực hiện đơn giản hóa thủ tục hành chính, giấy tờ công dân liên quan đến quản lý dân cư thuộc phạm vi chức năng quản lý của Bộ Tài chính.</w:t>
      </w:r>
    </w:p>
    <w:p w14:paraId="4C785225" w14:textId="77777777" w:rsidR="00D97782" w:rsidRPr="00963B47" w:rsidRDefault="002A004A"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lastRenderedPageBreak/>
        <w:t>47</w:t>
      </w:r>
      <w:r w:rsidR="00D97782" w:rsidRPr="00963B47">
        <w:rPr>
          <w:rFonts w:asciiTheme="majorBidi" w:hAnsiTheme="majorBidi" w:cstheme="majorBidi"/>
          <w:b/>
          <w:sz w:val="28"/>
          <w:szCs w:val="28"/>
          <w:lang w:val="pt-BR"/>
        </w:rPr>
        <w:t xml:space="preserve">.2. Kiến </w:t>
      </w:r>
      <w:proofErr w:type="spellStart"/>
      <w:r w:rsidR="00D97782" w:rsidRPr="00963B47">
        <w:rPr>
          <w:rFonts w:asciiTheme="majorBidi" w:hAnsiTheme="majorBidi" w:cstheme="majorBidi"/>
          <w:b/>
          <w:sz w:val="28"/>
          <w:szCs w:val="28"/>
          <w:lang w:val="pt-BR"/>
        </w:rPr>
        <w:t>nghị</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thực</w:t>
      </w:r>
      <w:proofErr w:type="spellEnd"/>
      <w:r w:rsidR="00D97782" w:rsidRPr="00963B47">
        <w:rPr>
          <w:rFonts w:asciiTheme="majorBidi" w:hAnsiTheme="majorBidi" w:cstheme="majorBidi"/>
          <w:b/>
          <w:sz w:val="28"/>
          <w:szCs w:val="28"/>
          <w:lang w:val="pt-BR"/>
        </w:rPr>
        <w:t xml:space="preserve"> thi</w:t>
      </w:r>
    </w:p>
    <w:p w14:paraId="3EF444EF" w14:textId="77777777" w:rsidR="00D97782" w:rsidRPr="00963B47" w:rsidRDefault="004347E1" w:rsidP="00963B47">
      <w:pPr>
        <w:spacing w:before="120" w:after="120" w:line="340" w:lineRule="exact"/>
        <w:ind w:firstLine="720"/>
        <w:jc w:val="both"/>
        <w:rPr>
          <w:rFonts w:asciiTheme="majorBidi" w:hAnsiTheme="majorBidi" w:cstheme="majorBidi"/>
          <w:i/>
          <w:sz w:val="28"/>
          <w:szCs w:val="28"/>
          <w:lang w:val="pt-BR"/>
        </w:rPr>
      </w:pPr>
      <w:r w:rsidRPr="00963B47">
        <w:rPr>
          <w:rFonts w:asciiTheme="majorBidi" w:hAnsiTheme="majorBidi" w:cstheme="majorBidi"/>
          <w:noProof/>
          <w:sz w:val="28"/>
          <w:szCs w:val="28"/>
          <w:lang w:val="pt-BR"/>
        </w:rPr>
        <w:t xml:space="preserve">- </w:t>
      </w:r>
      <w:r w:rsidR="00D97782" w:rsidRPr="00963B47">
        <w:rPr>
          <w:rFonts w:asciiTheme="majorBidi" w:hAnsiTheme="majorBidi" w:cstheme="majorBidi"/>
          <w:noProof/>
          <w:sz w:val="28"/>
          <w:szCs w:val="28"/>
          <w:lang w:val="pt-BR"/>
        </w:rPr>
        <w:t>Sửa đổi khoản 9 Điều 6; Mẫu số 67, 69 Nghị định số 155/2020/NĐ-CP.</w:t>
      </w:r>
      <w:r w:rsidR="00D97782" w:rsidRPr="00963B47">
        <w:rPr>
          <w:rFonts w:asciiTheme="majorBidi" w:hAnsiTheme="majorBidi" w:cstheme="majorBidi"/>
          <w:sz w:val="28"/>
          <w:szCs w:val="28"/>
          <w:lang w:val="pt-BR"/>
        </w:rPr>
        <w:t xml:space="preserve"> </w:t>
      </w:r>
    </w:p>
    <w:p w14:paraId="3C056974" w14:textId="77777777" w:rsidR="00D97782" w:rsidRPr="00963B47" w:rsidRDefault="002A004A"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47</w:t>
      </w:r>
      <w:r w:rsidR="00D97782" w:rsidRPr="00963B47">
        <w:rPr>
          <w:rFonts w:asciiTheme="majorBidi" w:hAnsiTheme="majorBidi" w:cstheme="majorBidi"/>
          <w:b/>
          <w:sz w:val="28"/>
          <w:szCs w:val="28"/>
          <w:lang w:val="pt-BR"/>
        </w:rPr>
        <w:t xml:space="preserve">.3. Lợi </w:t>
      </w:r>
      <w:proofErr w:type="spellStart"/>
      <w:r w:rsidR="00D97782" w:rsidRPr="00963B47">
        <w:rPr>
          <w:rFonts w:asciiTheme="majorBidi" w:hAnsiTheme="majorBidi" w:cstheme="majorBidi"/>
          <w:b/>
          <w:sz w:val="28"/>
          <w:szCs w:val="28"/>
          <w:lang w:val="pt-BR"/>
        </w:rPr>
        <w:t>ích</w:t>
      </w:r>
      <w:proofErr w:type="spellEnd"/>
      <w:r w:rsidR="00D97782" w:rsidRPr="00963B47">
        <w:rPr>
          <w:rFonts w:asciiTheme="majorBidi" w:hAnsiTheme="majorBidi" w:cstheme="majorBidi"/>
          <w:b/>
          <w:sz w:val="28"/>
          <w:szCs w:val="28"/>
          <w:lang w:val="pt-BR"/>
        </w:rPr>
        <w:t xml:space="preserve"> phương </w:t>
      </w:r>
      <w:proofErr w:type="spellStart"/>
      <w:r w:rsidR="00D97782" w:rsidRPr="00963B47">
        <w:rPr>
          <w:rFonts w:asciiTheme="majorBidi" w:hAnsiTheme="majorBidi" w:cstheme="majorBidi"/>
          <w:b/>
          <w:sz w:val="28"/>
          <w:szCs w:val="28"/>
          <w:lang w:val="pt-BR"/>
        </w:rPr>
        <w:t>án</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p>
    <w:p w14:paraId="36AB5ECF"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177,340,680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D31DB4" w:rsidRPr="00963B47">
        <w:rPr>
          <w:rFonts w:asciiTheme="majorBidi" w:hAnsiTheme="majorBidi" w:cstheme="majorBidi"/>
          <w:bCs/>
          <w:sz w:val="28"/>
          <w:szCs w:val="28"/>
          <w:lang w:val="pt-BR"/>
        </w:rPr>
        <w:t>.</w:t>
      </w:r>
    </w:p>
    <w:p w14:paraId="6760F29B"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142,759,859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0D48021F"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34,580,821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1E8622A0" w14:textId="77777777" w:rsidR="00D97782"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19.50%. </w:t>
      </w:r>
    </w:p>
    <w:p w14:paraId="1AEB12EB" w14:textId="77777777" w:rsidR="00D97782" w:rsidRPr="00963B47" w:rsidRDefault="002A004A"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48</w:t>
      </w:r>
      <w:r w:rsidR="00D97782" w:rsidRPr="00963B47">
        <w:rPr>
          <w:rFonts w:asciiTheme="majorBidi" w:hAnsiTheme="majorBidi" w:cstheme="majorBidi"/>
          <w:b/>
          <w:sz w:val="28"/>
          <w:szCs w:val="28"/>
          <w:lang w:val="pt-BR"/>
        </w:rPr>
        <w:t>.</w:t>
      </w:r>
      <w:r w:rsidR="00D97782" w:rsidRPr="00963B47">
        <w:rPr>
          <w:rFonts w:asciiTheme="majorBidi" w:hAnsiTheme="majorBidi" w:cstheme="majorBidi"/>
          <w:sz w:val="28"/>
          <w:szCs w:val="28"/>
          <w:lang w:val="pt-BR"/>
        </w:rPr>
        <w:t xml:space="preserve"> </w:t>
      </w:r>
      <w:r w:rsidR="00D97782" w:rsidRPr="00963B47">
        <w:rPr>
          <w:rFonts w:asciiTheme="majorBidi" w:hAnsiTheme="majorBidi" w:cstheme="majorBidi"/>
          <w:b/>
          <w:sz w:val="28"/>
          <w:szCs w:val="28"/>
          <w:lang w:val="pt-BR"/>
        </w:rPr>
        <w:t xml:space="preserve">Thủ tục </w:t>
      </w:r>
      <w:proofErr w:type="spellStart"/>
      <w:r w:rsidRPr="00963B47">
        <w:rPr>
          <w:rFonts w:asciiTheme="majorBidi" w:hAnsiTheme="majorBidi" w:cstheme="majorBidi"/>
          <w:b/>
          <w:sz w:val="28"/>
          <w:szCs w:val="28"/>
          <w:lang w:val="pt-BR"/>
        </w:rPr>
        <w:t>hành</w:t>
      </w:r>
      <w:proofErr w:type="spellEnd"/>
      <w:r w:rsidRPr="00963B47">
        <w:rPr>
          <w:rFonts w:asciiTheme="majorBidi" w:hAnsiTheme="majorBidi" w:cstheme="majorBidi"/>
          <w:b/>
          <w:sz w:val="28"/>
          <w:szCs w:val="28"/>
          <w:lang w:val="pt-BR"/>
        </w:rPr>
        <w:t xml:space="preserve"> chính</w:t>
      </w:r>
      <w:r w:rsidR="00FE27C9">
        <w:rPr>
          <w:rFonts w:asciiTheme="majorBidi" w:hAnsiTheme="majorBidi" w:cstheme="majorBidi"/>
          <w:b/>
          <w:sz w:val="28"/>
          <w:szCs w:val="28"/>
          <w:lang w:val="pt-BR"/>
        </w:rPr>
        <w:t xml:space="preserve"> 50</w:t>
      </w:r>
      <w:r w:rsidR="00D97782" w:rsidRPr="00963B47">
        <w:rPr>
          <w:rFonts w:asciiTheme="majorBidi" w:hAnsiTheme="majorBidi" w:cstheme="majorBidi"/>
          <w:b/>
          <w:sz w:val="28"/>
          <w:szCs w:val="28"/>
          <w:lang w:val="pt-BR"/>
        </w:rPr>
        <w:t xml:space="preserve">: Gia hạn </w:t>
      </w:r>
      <w:proofErr w:type="spellStart"/>
      <w:r w:rsidR="00D97782" w:rsidRPr="00963B47">
        <w:rPr>
          <w:rFonts w:asciiTheme="majorBidi" w:hAnsiTheme="majorBidi" w:cstheme="majorBidi"/>
          <w:b/>
          <w:sz w:val="28"/>
          <w:szCs w:val="28"/>
          <w:lang w:val="pt-BR"/>
        </w:rPr>
        <w:t>hoạt</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động</w:t>
      </w:r>
      <w:proofErr w:type="spellEnd"/>
      <w:r w:rsidR="00D97782" w:rsidRPr="00963B47">
        <w:rPr>
          <w:rFonts w:asciiTheme="majorBidi" w:hAnsiTheme="majorBidi" w:cstheme="majorBidi"/>
          <w:b/>
          <w:sz w:val="28"/>
          <w:szCs w:val="28"/>
          <w:lang w:val="pt-BR"/>
        </w:rPr>
        <w:t xml:space="preserve"> văn </w:t>
      </w:r>
      <w:proofErr w:type="spellStart"/>
      <w:r w:rsidR="00D97782" w:rsidRPr="00963B47">
        <w:rPr>
          <w:rFonts w:asciiTheme="majorBidi" w:hAnsiTheme="majorBidi" w:cstheme="majorBidi"/>
          <w:b/>
          <w:sz w:val="28"/>
          <w:szCs w:val="28"/>
          <w:lang w:val="pt-BR"/>
        </w:rPr>
        <w:t>phòng</w:t>
      </w:r>
      <w:proofErr w:type="spellEnd"/>
      <w:r w:rsidR="00D97782" w:rsidRPr="00963B47">
        <w:rPr>
          <w:rFonts w:asciiTheme="majorBidi" w:hAnsiTheme="majorBidi" w:cstheme="majorBidi"/>
          <w:b/>
          <w:sz w:val="28"/>
          <w:szCs w:val="28"/>
          <w:lang w:val="pt-BR"/>
        </w:rPr>
        <w:t xml:space="preserve"> đại diện công </w:t>
      </w:r>
      <w:proofErr w:type="spellStart"/>
      <w:r w:rsidR="00D97782" w:rsidRPr="00963B47">
        <w:rPr>
          <w:rFonts w:asciiTheme="majorBidi" w:hAnsiTheme="majorBidi" w:cstheme="majorBidi"/>
          <w:b/>
          <w:sz w:val="28"/>
          <w:szCs w:val="28"/>
          <w:lang w:val="pt-BR"/>
        </w:rPr>
        <w:t>ty</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chứng</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khoán</w:t>
      </w:r>
      <w:proofErr w:type="spellEnd"/>
      <w:r w:rsidR="00D97782" w:rsidRPr="00963B47">
        <w:rPr>
          <w:rFonts w:asciiTheme="majorBidi" w:hAnsiTheme="majorBidi" w:cstheme="majorBidi"/>
          <w:b/>
          <w:sz w:val="28"/>
          <w:szCs w:val="28"/>
          <w:lang w:val="pt-BR"/>
        </w:rPr>
        <w:t xml:space="preserve">, công </w:t>
      </w:r>
      <w:proofErr w:type="spellStart"/>
      <w:r w:rsidR="00D97782" w:rsidRPr="00963B47">
        <w:rPr>
          <w:rFonts w:asciiTheme="majorBidi" w:hAnsiTheme="majorBidi" w:cstheme="majorBidi"/>
          <w:b/>
          <w:sz w:val="28"/>
          <w:szCs w:val="28"/>
          <w:lang w:val="pt-BR"/>
        </w:rPr>
        <w:t>ty</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quản</w:t>
      </w:r>
      <w:proofErr w:type="spellEnd"/>
      <w:r w:rsidR="00D97782" w:rsidRPr="00963B47">
        <w:rPr>
          <w:rFonts w:asciiTheme="majorBidi" w:hAnsiTheme="majorBidi" w:cstheme="majorBidi"/>
          <w:b/>
          <w:sz w:val="28"/>
          <w:szCs w:val="28"/>
          <w:lang w:val="pt-BR"/>
        </w:rPr>
        <w:t xml:space="preserve"> lý </w:t>
      </w:r>
      <w:proofErr w:type="spellStart"/>
      <w:r w:rsidR="00D97782" w:rsidRPr="00963B47">
        <w:rPr>
          <w:rFonts w:asciiTheme="majorBidi" w:hAnsiTheme="majorBidi" w:cstheme="majorBidi"/>
          <w:b/>
          <w:sz w:val="28"/>
          <w:szCs w:val="28"/>
          <w:lang w:val="pt-BR"/>
        </w:rPr>
        <w:t>quỹ</w:t>
      </w:r>
      <w:proofErr w:type="spellEnd"/>
      <w:r w:rsidR="00D97782" w:rsidRPr="00963B47">
        <w:rPr>
          <w:rFonts w:asciiTheme="majorBidi" w:hAnsiTheme="majorBidi" w:cstheme="majorBidi"/>
          <w:b/>
          <w:sz w:val="28"/>
          <w:szCs w:val="28"/>
          <w:lang w:val="pt-BR"/>
        </w:rPr>
        <w:t xml:space="preserve"> nước </w:t>
      </w:r>
      <w:proofErr w:type="spellStart"/>
      <w:r w:rsidR="00D97782" w:rsidRPr="00963B47">
        <w:rPr>
          <w:rFonts w:asciiTheme="majorBidi" w:hAnsiTheme="majorBidi" w:cstheme="majorBidi"/>
          <w:b/>
          <w:sz w:val="28"/>
          <w:szCs w:val="28"/>
          <w:lang w:val="pt-BR"/>
        </w:rPr>
        <w:t>ngoài</w:t>
      </w:r>
      <w:proofErr w:type="spellEnd"/>
      <w:r w:rsidR="00D97782" w:rsidRPr="00963B47">
        <w:rPr>
          <w:rFonts w:asciiTheme="majorBidi" w:hAnsiTheme="majorBidi" w:cstheme="majorBidi"/>
          <w:b/>
          <w:sz w:val="28"/>
          <w:szCs w:val="28"/>
          <w:lang w:val="pt-BR"/>
        </w:rPr>
        <w:t xml:space="preserve"> tại Việt Nam (1.009821)  </w:t>
      </w:r>
    </w:p>
    <w:p w14:paraId="47417D17" w14:textId="77777777" w:rsidR="00D97782" w:rsidRPr="00963B47" w:rsidRDefault="002266AA"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48</w:t>
      </w:r>
      <w:r w:rsidR="00D97782" w:rsidRPr="00963B47">
        <w:rPr>
          <w:rFonts w:asciiTheme="majorBidi" w:hAnsiTheme="majorBidi" w:cstheme="majorBidi"/>
          <w:b/>
          <w:sz w:val="28"/>
          <w:szCs w:val="28"/>
          <w:lang w:val="pt-BR"/>
        </w:rPr>
        <w:t xml:space="preserve">.1. Nội </w:t>
      </w:r>
      <w:proofErr w:type="spellStart"/>
      <w:r w:rsidR="00D97782" w:rsidRPr="00963B47">
        <w:rPr>
          <w:rFonts w:asciiTheme="majorBidi" w:hAnsiTheme="majorBidi" w:cstheme="majorBidi"/>
          <w:b/>
          <w:sz w:val="28"/>
          <w:szCs w:val="28"/>
          <w:lang w:val="pt-BR"/>
        </w:rPr>
        <w:t>dung</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r w:rsidR="00D97782" w:rsidRPr="00963B47">
        <w:rPr>
          <w:rFonts w:asciiTheme="majorBidi" w:hAnsiTheme="majorBidi" w:cstheme="majorBidi"/>
          <w:b/>
          <w:sz w:val="28"/>
          <w:szCs w:val="28"/>
          <w:lang w:val="pt-BR"/>
        </w:rPr>
        <w:t xml:space="preserve"> </w:t>
      </w:r>
    </w:p>
    <w:p w14:paraId="3668AC47" w14:textId="77777777" w:rsidR="00576CFE" w:rsidRPr="00963B47" w:rsidRDefault="00576CFE"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sz w:val="28"/>
          <w:szCs w:val="28"/>
          <w:lang w:val="pt-BR"/>
        </w:rPr>
        <w:t xml:space="preserve">- Cắt </w:t>
      </w:r>
      <w:proofErr w:type="spellStart"/>
      <w:r w:rsidRPr="00963B47">
        <w:rPr>
          <w:rFonts w:asciiTheme="majorBidi" w:hAnsiTheme="majorBidi" w:cstheme="majorBidi"/>
          <w:sz w:val="28"/>
          <w:szCs w:val="28"/>
          <w:lang w:val="pt-BR"/>
        </w:rPr>
        <w:t>giảm</w:t>
      </w:r>
      <w:proofErr w:type="spellEnd"/>
      <w:r w:rsidRPr="00963B47">
        <w:rPr>
          <w:rFonts w:asciiTheme="majorBidi" w:hAnsiTheme="majorBidi" w:cstheme="majorBidi"/>
          <w:sz w:val="28"/>
          <w:szCs w:val="28"/>
          <w:lang w:val="pt-BR"/>
        </w:rPr>
        <w:t xml:space="preserve">, đơn </w:t>
      </w:r>
      <w:proofErr w:type="spellStart"/>
      <w:r w:rsidRPr="00963B47">
        <w:rPr>
          <w:rFonts w:asciiTheme="majorBidi" w:hAnsiTheme="majorBidi" w:cstheme="majorBidi"/>
          <w:sz w:val="28"/>
          <w:szCs w:val="28"/>
          <w:lang w:val="pt-BR"/>
        </w:rPr>
        <w:t>giản</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hóa</w:t>
      </w:r>
      <w:proofErr w:type="spellEnd"/>
      <w:r w:rsidRPr="00963B47">
        <w:rPr>
          <w:rFonts w:asciiTheme="majorBidi" w:hAnsiTheme="majorBidi" w:cstheme="majorBidi"/>
          <w:sz w:val="28"/>
          <w:szCs w:val="28"/>
          <w:lang w:val="pt-BR"/>
        </w:rPr>
        <w:t xml:space="preserve"> thành </w:t>
      </w:r>
      <w:proofErr w:type="spellStart"/>
      <w:r w:rsidRPr="00963B47">
        <w:rPr>
          <w:rFonts w:asciiTheme="majorBidi" w:hAnsiTheme="majorBidi" w:cstheme="majorBidi"/>
          <w:sz w:val="28"/>
          <w:szCs w:val="28"/>
          <w:lang w:val="pt-BR"/>
        </w:rPr>
        <w:t>phần</w:t>
      </w:r>
      <w:proofErr w:type="spellEnd"/>
      <w:r w:rsidRPr="00963B47">
        <w:rPr>
          <w:rFonts w:asciiTheme="majorBidi" w:hAnsiTheme="majorBidi" w:cstheme="majorBidi"/>
          <w:sz w:val="28"/>
          <w:szCs w:val="28"/>
          <w:lang w:val="pt-BR"/>
        </w:rPr>
        <w:t xml:space="preserve"> hồ sơ: </w:t>
      </w:r>
      <w:proofErr w:type="spellStart"/>
      <w:r w:rsidRPr="00963B47">
        <w:rPr>
          <w:rFonts w:asciiTheme="majorBidi" w:hAnsiTheme="majorBidi" w:cstheme="majorBidi"/>
          <w:sz w:val="28"/>
          <w:szCs w:val="28"/>
          <w:lang w:val="pt-BR"/>
        </w:rPr>
        <w:t>k</w:t>
      </w:r>
      <w:r w:rsidRPr="00963B47">
        <w:rPr>
          <w:rFonts w:asciiTheme="majorBidi" w:hAnsiTheme="majorBidi" w:cstheme="majorBidi"/>
          <w:noProof/>
          <w:sz w:val="28"/>
          <w:szCs w:val="28"/>
          <w:lang w:val="pt-BR"/>
        </w:rPr>
        <w:t>hông</w:t>
      </w:r>
      <w:proofErr w:type="spellEnd"/>
      <w:r w:rsidRPr="00963B47">
        <w:rPr>
          <w:rFonts w:asciiTheme="majorBidi" w:hAnsiTheme="majorBidi" w:cstheme="majorBidi"/>
          <w:noProof/>
          <w:sz w:val="28"/>
          <w:szCs w:val="28"/>
          <w:lang w:val="pt-BR"/>
        </w:rPr>
        <w:t xml:space="preserve"> yêu cầu nộp lý lịch tư pháp khi đăng ký và kích hoạt tài khoản định danh điện tử.</w:t>
      </w:r>
    </w:p>
    <w:p w14:paraId="68A60039" w14:textId="77777777" w:rsidR="00576CFE" w:rsidRPr="00963B47" w:rsidRDefault="00576CFE"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noProof/>
          <w:sz w:val="28"/>
          <w:szCs w:val="28"/>
          <w:lang w:val="pt-BR"/>
        </w:rPr>
        <w:t>- Đơn giản hóa thành phần hồ sơ mẫu số 64, 66, 67, 69.</w:t>
      </w:r>
    </w:p>
    <w:p w14:paraId="43638225" w14:textId="77777777" w:rsidR="00576CFE" w:rsidRPr="00963B47" w:rsidRDefault="00576CFE"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Lý do:</w:t>
      </w:r>
    </w:p>
    <w:p w14:paraId="5B848D72" w14:textId="77777777" w:rsidR="00576CFE" w:rsidRPr="00963B47" w:rsidRDefault="00576CFE"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 Phù hợp với việc triển khai Đề án phát triển ứng dụng dữ liệu về dân cư, định danh và xác thực điện tử phục vụ chuyển đổi số quốc gia.</w:t>
      </w:r>
    </w:p>
    <w:p w14:paraId="07333D9D" w14:textId="77777777" w:rsidR="00576CFE" w:rsidRPr="00963B47" w:rsidRDefault="00576CFE"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 Thực hiện đơn giản hóa thủ tục hành chính, giấy tờ công dân liên quan đến quản lý dân cư thuộc phạm vi chức năng quản lý của Bộ Tài chính.</w:t>
      </w:r>
    </w:p>
    <w:p w14:paraId="53CF526D" w14:textId="77777777" w:rsidR="00D97782" w:rsidRPr="00963B47" w:rsidRDefault="002266AA"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48</w:t>
      </w:r>
      <w:r w:rsidR="00D97782" w:rsidRPr="00963B47">
        <w:rPr>
          <w:rFonts w:asciiTheme="majorBidi" w:hAnsiTheme="majorBidi" w:cstheme="majorBidi"/>
          <w:b/>
          <w:sz w:val="28"/>
          <w:szCs w:val="28"/>
          <w:lang w:val="pt-BR"/>
        </w:rPr>
        <w:t xml:space="preserve">.2. Kiến </w:t>
      </w:r>
      <w:proofErr w:type="spellStart"/>
      <w:r w:rsidR="00D97782" w:rsidRPr="00963B47">
        <w:rPr>
          <w:rFonts w:asciiTheme="majorBidi" w:hAnsiTheme="majorBidi" w:cstheme="majorBidi"/>
          <w:b/>
          <w:sz w:val="28"/>
          <w:szCs w:val="28"/>
          <w:lang w:val="pt-BR"/>
        </w:rPr>
        <w:t>nghị</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thực</w:t>
      </w:r>
      <w:proofErr w:type="spellEnd"/>
      <w:r w:rsidR="00D97782" w:rsidRPr="00963B47">
        <w:rPr>
          <w:rFonts w:asciiTheme="majorBidi" w:hAnsiTheme="majorBidi" w:cstheme="majorBidi"/>
          <w:b/>
          <w:sz w:val="28"/>
          <w:szCs w:val="28"/>
          <w:lang w:val="pt-BR"/>
        </w:rPr>
        <w:t xml:space="preserve"> thi</w:t>
      </w:r>
    </w:p>
    <w:p w14:paraId="539A07BF" w14:textId="77777777" w:rsidR="00D97782" w:rsidRPr="00963B47" w:rsidRDefault="00576CFE" w:rsidP="00963B47">
      <w:pPr>
        <w:spacing w:before="120" w:after="120" w:line="340" w:lineRule="exact"/>
        <w:ind w:firstLine="720"/>
        <w:jc w:val="both"/>
        <w:rPr>
          <w:rFonts w:asciiTheme="majorBidi" w:hAnsiTheme="majorBidi" w:cstheme="majorBidi"/>
          <w:i/>
          <w:sz w:val="28"/>
          <w:szCs w:val="28"/>
          <w:lang w:val="pt-BR"/>
        </w:rPr>
      </w:pPr>
      <w:r w:rsidRPr="00963B47">
        <w:rPr>
          <w:rFonts w:asciiTheme="majorBidi" w:hAnsiTheme="majorBidi" w:cstheme="majorBidi"/>
          <w:noProof/>
          <w:sz w:val="28"/>
          <w:szCs w:val="28"/>
          <w:lang w:val="pt-BR"/>
        </w:rPr>
        <w:t xml:space="preserve">- </w:t>
      </w:r>
      <w:r w:rsidR="00D97782" w:rsidRPr="00963B47">
        <w:rPr>
          <w:rFonts w:asciiTheme="majorBidi" w:hAnsiTheme="majorBidi" w:cstheme="majorBidi"/>
          <w:noProof/>
          <w:sz w:val="28"/>
          <w:szCs w:val="28"/>
          <w:lang w:val="pt-BR"/>
        </w:rPr>
        <w:t>Sửa đổi khoản 9 Điều 6; Mẫu số 64, 66, 67, 69 Nghị định số 155/2020/NĐ-CP</w:t>
      </w:r>
      <w:r w:rsidR="002E1F3A" w:rsidRPr="00963B47">
        <w:rPr>
          <w:rFonts w:asciiTheme="majorBidi" w:hAnsiTheme="majorBidi" w:cstheme="majorBidi"/>
          <w:noProof/>
          <w:sz w:val="28"/>
          <w:szCs w:val="28"/>
          <w:lang w:val="pt-BR"/>
        </w:rPr>
        <w:t>.</w:t>
      </w:r>
      <w:r w:rsidR="00D97782" w:rsidRPr="00963B47">
        <w:rPr>
          <w:rFonts w:asciiTheme="majorBidi" w:hAnsiTheme="majorBidi" w:cstheme="majorBidi"/>
          <w:sz w:val="28"/>
          <w:szCs w:val="28"/>
          <w:lang w:val="pt-BR"/>
        </w:rPr>
        <w:t xml:space="preserve"> </w:t>
      </w:r>
    </w:p>
    <w:p w14:paraId="572816A8" w14:textId="77777777" w:rsidR="00D97782" w:rsidRPr="00963B47" w:rsidRDefault="002266AA"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48</w:t>
      </w:r>
      <w:r w:rsidR="00D97782" w:rsidRPr="00963B47">
        <w:rPr>
          <w:rFonts w:asciiTheme="majorBidi" w:hAnsiTheme="majorBidi" w:cstheme="majorBidi"/>
          <w:b/>
          <w:sz w:val="28"/>
          <w:szCs w:val="28"/>
          <w:lang w:val="pt-BR"/>
        </w:rPr>
        <w:t xml:space="preserve">.3. Lợi </w:t>
      </w:r>
      <w:proofErr w:type="spellStart"/>
      <w:r w:rsidR="00D97782" w:rsidRPr="00963B47">
        <w:rPr>
          <w:rFonts w:asciiTheme="majorBidi" w:hAnsiTheme="majorBidi" w:cstheme="majorBidi"/>
          <w:b/>
          <w:sz w:val="28"/>
          <w:szCs w:val="28"/>
          <w:lang w:val="pt-BR"/>
        </w:rPr>
        <w:t>ích</w:t>
      </w:r>
      <w:proofErr w:type="spellEnd"/>
      <w:r w:rsidR="00D97782" w:rsidRPr="00963B47">
        <w:rPr>
          <w:rFonts w:asciiTheme="majorBidi" w:hAnsiTheme="majorBidi" w:cstheme="majorBidi"/>
          <w:b/>
          <w:sz w:val="28"/>
          <w:szCs w:val="28"/>
          <w:lang w:val="pt-BR"/>
        </w:rPr>
        <w:t xml:space="preserve"> phương </w:t>
      </w:r>
      <w:proofErr w:type="spellStart"/>
      <w:r w:rsidR="00D97782" w:rsidRPr="00963B47">
        <w:rPr>
          <w:rFonts w:asciiTheme="majorBidi" w:hAnsiTheme="majorBidi" w:cstheme="majorBidi"/>
          <w:b/>
          <w:sz w:val="28"/>
          <w:szCs w:val="28"/>
          <w:lang w:val="pt-BR"/>
        </w:rPr>
        <w:t>án</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p>
    <w:p w14:paraId="37FA16EE"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23,389,148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2E1F3A" w:rsidRPr="00963B47">
        <w:rPr>
          <w:rFonts w:asciiTheme="majorBidi" w:hAnsiTheme="majorBidi" w:cstheme="majorBidi"/>
          <w:bCs/>
          <w:sz w:val="28"/>
          <w:szCs w:val="28"/>
          <w:lang w:val="pt-BR"/>
        </w:rPr>
        <w:t>.</w:t>
      </w:r>
    </w:p>
    <w:p w14:paraId="104E7185"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16,195,305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2C65B29D"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7,193,843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54820CD2" w14:textId="77777777" w:rsidR="00D97782"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30.76%. </w:t>
      </w:r>
    </w:p>
    <w:p w14:paraId="1C32C1B0" w14:textId="77777777" w:rsidR="00D97782" w:rsidRPr="00963B47" w:rsidRDefault="00CF52D4"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49</w:t>
      </w:r>
      <w:r w:rsidR="00D97782" w:rsidRPr="00963B47">
        <w:rPr>
          <w:rFonts w:asciiTheme="majorBidi" w:hAnsiTheme="majorBidi" w:cstheme="majorBidi"/>
          <w:b/>
          <w:sz w:val="28"/>
          <w:szCs w:val="28"/>
          <w:lang w:val="pt-BR"/>
        </w:rPr>
        <w:t>.</w:t>
      </w:r>
      <w:r w:rsidR="00D97782" w:rsidRPr="00963B47">
        <w:rPr>
          <w:rFonts w:asciiTheme="majorBidi" w:hAnsiTheme="majorBidi" w:cstheme="majorBidi"/>
          <w:sz w:val="28"/>
          <w:szCs w:val="28"/>
          <w:lang w:val="pt-BR"/>
        </w:rPr>
        <w:t xml:space="preserve"> </w:t>
      </w:r>
      <w:r w:rsidR="00D97782" w:rsidRPr="00963B47">
        <w:rPr>
          <w:rFonts w:asciiTheme="majorBidi" w:hAnsiTheme="majorBidi" w:cstheme="majorBidi"/>
          <w:b/>
          <w:sz w:val="28"/>
          <w:szCs w:val="28"/>
          <w:lang w:val="pt-BR"/>
        </w:rPr>
        <w:t xml:space="preserve">Thủ tục </w:t>
      </w:r>
      <w:proofErr w:type="spellStart"/>
      <w:r w:rsidR="002266AA" w:rsidRPr="00963B47">
        <w:rPr>
          <w:rFonts w:asciiTheme="majorBidi" w:hAnsiTheme="majorBidi" w:cstheme="majorBidi"/>
          <w:b/>
          <w:sz w:val="28"/>
          <w:szCs w:val="28"/>
          <w:lang w:val="pt-BR"/>
        </w:rPr>
        <w:t>hành</w:t>
      </w:r>
      <w:proofErr w:type="spellEnd"/>
      <w:r w:rsidR="002266AA" w:rsidRPr="00963B47">
        <w:rPr>
          <w:rFonts w:asciiTheme="majorBidi" w:hAnsiTheme="majorBidi" w:cstheme="majorBidi"/>
          <w:b/>
          <w:sz w:val="28"/>
          <w:szCs w:val="28"/>
          <w:lang w:val="pt-BR"/>
        </w:rPr>
        <w:t xml:space="preserve"> chính</w:t>
      </w:r>
      <w:r w:rsidR="00FE27C9">
        <w:rPr>
          <w:rFonts w:asciiTheme="majorBidi" w:hAnsiTheme="majorBidi" w:cstheme="majorBidi"/>
          <w:b/>
          <w:sz w:val="28"/>
          <w:szCs w:val="28"/>
          <w:lang w:val="pt-BR"/>
        </w:rPr>
        <w:t xml:space="preserve"> 51</w:t>
      </w:r>
      <w:r w:rsidR="00D97782" w:rsidRPr="00963B47">
        <w:rPr>
          <w:rFonts w:asciiTheme="majorBidi" w:hAnsiTheme="majorBidi" w:cstheme="majorBidi"/>
          <w:b/>
          <w:sz w:val="28"/>
          <w:szCs w:val="28"/>
          <w:lang w:val="pt-BR"/>
        </w:rPr>
        <w:t xml:space="preserve">: Thay đổi </w:t>
      </w:r>
      <w:proofErr w:type="spellStart"/>
      <w:r w:rsidR="00D97782" w:rsidRPr="00963B47">
        <w:rPr>
          <w:rFonts w:asciiTheme="majorBidi" w:hAnsiTheme="majorBidi" w:cstheme="majorBidi"/>
          <w:b/>
          <w:sz w:val="28"/>
          <w:szCs w:val="28"/>
          <w:lang w:val="pt-BR"/>
        </w:rPr>
        <w:t>tên</w:t>
      </w:r>
      <w:proofErr w:type="spellEnd"/>
      <w:r w:rsidR="00D97782" w:rsidRPr="00963B47">
        <w:rPr>
          <w:rFonts w:asciiTheme="majorBidi" w:hAnsiTheme="majorBidi" w:cstheme="majorBidi"/>
          <w:b/>
          <w:sz w:val="28"/>
          <w:szCs w:val="28"/>
          <w:lang w:val="pt-BR"/>
        </w:rPr>
        <w:t xml:space="preserve">, địa </w:t>
      </w:r>
      <w:proofErr w:type="spellStart"/>
      <w:r w:rsidR="00D97782" w:rsidRPr="00963B47">
        <w:rPr>
          <w:rFonts w:asciiTheme="majorBidi" w:hAnsiTheme="majorBidi" w:cstheme="majorBidi"/>
          <w:b/>
          <w:sz w:val="28"/>
          <w:szCs w:val="28"/>
          <w:lang w:val="pt-BR"/>
        </w:rPr>
        <w:t>chỉ</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trụ</w:t>
      </w:r>
      <w:proofErr w:type="spellEnd"/>
      <w:r w:rsidR="00D97782" w:rsidRPr="00963B47">
        <w:rPr>
          <w:rFonts w:asciiTheme="majorBidi" w:hAnsiTheme="majorBidi" w:cstheme="majorBidi"/>
          <w:b/>
          <w:sz w:val="28"/>
          <w:szCs w:val="28"/>
          <w:lang w:val="pt-BR"/>
        </w:rPr>
        <w:t xml:space="preserve"> sở chính, vốn điều lệ của công </w:t>
      </w:r>
      <w:proofErr w:type="spellStart"/>
      <w:r w:rsidR="00D97782" w:rsidRPr="00963B47">
        <w:rPr>
          <w:rFonts w:asciiTheme="majorBidi" w:hAnsiTheme="majorBidi" w:cstheme="majorBidi"/>
          <w:b/>
          <w:sz w:val="28"/>
          <w:szCs w:val="28"/>
          <w:lang w:val="pt-BR"/>
        </w:rPr>
        <w:t>ty</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chứng</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khoán</w:t>
      </w:r>
      <w:proofErr w:type="spellEnd"/>
      <w:r w:rsidR="00D97782" w:rsidRPr="00963B47">
        <w:rPr>
          <w:rFonts w:asciiTheme="majorBidi" w:hAnsiTheme="majorBidi" w:cstheme="majorBidi"/>
          <w:b/>
          <w:sz w:val="28"/>
          <w:szCs w:val="28"/>
          <w:lang w:val="pt-BR"/>
        </w:rPr>
        <w:t xml:space="preserve">, công </w:t>
      </w:r>
      <w:proofErr w:type="spellStart"/>
      <w:r w:rsidR="00D97782" w:rsidRPr="00963B47">
        <w:rPr>
          <w:rFonts w:asciiTheme="majorBidi" w:hAnsiTheme="majorBidi" w:cstheme="majorBidi"/>
          <w:b/>
          <w:sz w:val="28"/>
          <w:szCs w:val="28"/>
          <w:lang w:val="pt-BR"/>
        </w:rPr>
        <w:t>ty</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quản</w:t>
      </w:r>
      <w:proofErr w:type="spellEnd"/>
      <w:r w:rsidR="00D97782" w:rsidRPr="00963B47">
        <w:rPr>
          <w:rFonts w:asciiTheme="majorBidi" w:hAnsiTheme="majorBidi" w:cstheme="majorBidi"/>
          <w:b/>
          <w:sz w:val="28"/>
          <w:szCs w:val="28"/>
          <w:lang w:val="pt-BR"/>
        </w:rPr>
        <w:t xml:space="preserve"> lý </w:t>
      </w:r>
      <w:proofErr w:type="spellStart"/>
      <w:r w:rsidR="00D97782" w:rsidRPr="00963B47">
        <w:rPr>
          <w:rFonts w:asciiTheme="majorBidi" w:hAnsiTheme="majorBidi" w:cstheme="majorBidi"/>
          <w:b/>
          <w:sz w:val="28"/>
          <w:szCs w:val="28"/>
          <w:lang w:val="pt-BR"/>
        </w:rPr>
        <w:t>quỹ</w:t>
      </w:r>
      <w:proofErr w:type="spellEnd"/>
      <w:r w:rsidR="00D97782" w:rsidRPr="00963B47">
        <w:rPr>
          <w:rFonts w:asciiTheme="majorBidi" w:hAnsiTheme="majorBidi" w:cstheme="majorBidi"/>
          <w:b/>
          <w:sz w:val="28"/>
          <w:szCs w:val="28"/>
          <w:lang w:val="pt-BR"/>
        </w:rPr>
        <w:t xml:space="preserve"> đầu tư </w:t>
      </w:r>
      <w:proofErr w:type="spellStart"/>
      <w:r w:rsidR="00D97782" w:rsidRPr="00963B47">
        <w:rPr>
          <w:rFonts w:asciiTheme="majorBidi" w:hAnsiTheme="majorBidi" w:cstheme="majorBidi"/>
          <w:b/>
          <w:sz w:val="28"/>
          <w:szCs w:val="28"/>
          <w:lang w:val="pt-BR"/>
        </w:rPr>
        <w:t>chứng</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khoán</w:t>
      </w:r>
      <w:proofErr w:type="spellEnd"/>
      <w:r w:rsidR="00D97782" w:rsidRPr="00963B47">
        <w:rPr>
          <w:rFonts w:asciiTheme="majorBidi" w:hAnsiTheme="majorBidi" w:cstheme="majorBidi"/>
          <w:b/>
          <w:sz w:val="28"/>
          <w:szCs w:val="28"/>
          <w:lang w:val="pt-BR"/>
        </w:rPr>
        <w:t xml:space="preserve"> (1.009818</w:t>
      </w:r>
      <w:r w:rsidR="002E1F3A" w:rsidRPr="00963B47">
        <w:rPr>
          <w:rFonts w:asciiTheme="majorBidi" w:hAnsiTheme="majorBidi" w:cstheme="majorBidi"/>
          <w:b/>
          <w:sz w:val="28"/>
          <w:szCs w:val="28"/>
          <w:lang w:val="pt-BR"/>
        </w:rPr>
        <w:t>)</w:t>
      </w:r>
    </w:p>
    <w:p w14:paraId="623D37E8" w14:textId="77777777" w:rsidR="00D97782" w:rsidRPr="00963B47" w:rsidRDefault="00CF52D4"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49</w:t>
      </w:r>
      <w:r w:rsidR="00D97782" w:rsidRPr="00963B47">
        <w:rPr>
          <w:rFonts w:asciiTheme="majorBidi" w:hAnsiTheme="majorBidi" w:cstheme="majorBidi"/>
          <w:b/>
          <w:sz w:val="28"/>
          <w:szCs w:val="28"/>
          <w:lang w:val="pt-BR"/>
        </w:rPr>
        <w:t xml:space="preserve">.1. Nội </w:t>
      </w:r>
      <w:proofErr w:type="spellStart"/>
      <w:r w:rsidR="00D97782" w:rsidRPr="00963B47">
        <w:rPr>
          <w:rFonts w:asciiTheme="majorBidi" w:hAnsiTheme="majorBidi" w:cstheme="majorBidi"/>
          <w:b/>
          <w:sz w:val="28"/>
          <w:szCs w:val="28"/>
          <w:lang w:val="pt-BR"/>
        </w:rPr>
        <w:t>dung</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r w:rsidR="00D97782" w:rsidRPr="00963B47">
        <w:rPr>
          <w:rFonts w:asciiTheme="majorBidi" w:hAnsiTheme="majorBidi" w:cstheme="majorBidi"/>
          <w:b/>
          <w:sz w:val="28"/>
          <w:szCs w:val="28"/>
          <w:lang w:val="pt-BR"/>
        </w:rPr>
        <w:t xml:space="preserve"> </w:t>
      </w:r>
    </w:p>
    <w:p w14:paraId="6196973F" w14:textId="77777777" w:rsidR="00D97782" w:rsidRPr="00963B47" w:rsidRDefault="002E1F3A"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noProof/>
          <w:sz w:val="28"/>
          <w:szCs w:val="28"/>
          <w:lang w:val="pt-BR"/>
        </w:rPr>
        <w:t xml:space="preserve">- Đơn giản hóa thành phần hồ sơ mẫu </w:t>
      </w:r>
      <w:r w:rsidR="00D97782" w:rsidRPr="00963B47">
        <w:rPr>
          <w:rFonts w:asciiTheme="majorBidi" w:hAnsiTheme="majorBidi" w:cstheme="majorBidi"/>
          <w:noProof/>
          <w:sz w:val="28"/>
          <w:szCs w:val="28"/>
          <w:lang w:val="pt-BR"/>
        </w:rPr>
        <w:t>69.</w:t>
      </w:r>
    </w:p>
    <w:p w14:paraId="69352F2A" w14:textId="77777777" w:rsidR="002E1F3A"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
          <w:sz w:val="28"/>
          <w:szCs w:val="28"/>
          <w:lang w:val="pt-BR"/>
        </w:rPr>
        <w:t xml:space="preserve">Lý do: </w:t>
      </w:r>
      <w:r w:rsidR="002E1F3A" w:rsidRPr="00963B47">
        <w:rPr>
          <w:rFonts w:asciiTheme="majorBidi" w:hAnsiTheme="majorBidi" w:cstheme="majorBidi"/>
          <w:noProof/>
          <w:sz w:val="28"/>
          <w:szCs w:val="28"/>
          <w:lang w:val="pt-BR"/>
        </w:rPr>
        <w:t>Thực hiện đơn giản hóa thủ tục hành chính, giấy tờ công dân liên quan đến quản lý dân cư thuộc phạm vi chức năng quản lý của Bộ Tài chính.</w:t>
      </w:r>
    </w:p>
    <w:p w14:paraId="385F51F3" w14:textId="77777777" w:rsidR="00D97782" w:rsidRPr="00963B47" w:rsidRDefault="00CF52D4"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lastRenderedPageBreak/>
        <w:t>49</w:t>
      </w:r>
      <w:r w:rsidR="00D97782" w:rsidRPr="00963B47">
        <w:rPr>
          <w:rFonts w:asciiTheme="majorBidi" w:hAnsiTheme="majorBidi" w:cstheme="majorBidi"/>
          <w:b/>
          <w:sz w:val="28"/>
          <w:szCs w:val="28"/>
          <w:lang w:val="pt-BR"/>
        </w:rPr>
        <w:t xml:space="preserve">.2. Kiến </w:t>
      </w:r>
      <w:proofErr w:type="spellStart"/>
      <w:r w:rsidR="00D97782" w:rsidRPr="00963B47">
        <w:rPr>
          <w:rFonts w:asciiTheme="majorBidi" w:hAnsiTheme="majorBidi" w:cstheme="majorBidi"/>
          <w:b/>
          <w:sz w:val="28"/>
          <w:szCs w:val="28"/>
          <w:lang w:val="pt-BR"/>
        </w:rPr>
        <w:t>nghị</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thực</w:t>
      </w:r>
      <w:proofErr w:type="spellEnd"/>
      <w:r w:rsidR="00D97782" w:rsidRPr="00963B47">
        <w:rPr>
          <w:rFonts w:asciiTheme="majorBidi" w:hAnsiTheme="majorBidi" w:cstheme="majorBidi"/>
          <w:b/>
          <w:sz w:val="28"/>
          <w:szCs w:val="28"/>
          <w:lang w:val="pt-BR"/>
        </w:rPr>
        <w:t xml:space="preserve"> thi</w:t>
      </w:r>
    </w:p>
    <w:p w14:paraId="3BD79C23" w14:textId="77777777" w:rsidR="00D97782" w:rsidRPr="00963B47" w:rsidRDefault="002E1F3A" w:rsidP="00963B47">
      <w:pPr>
        <w:spacing w:before="120" w:after="120" w:line="340" w:lineRule="exact"/>
        <w:ind w:firstLine="720"/>
        <w:jc w:val="both"/>
        <w:rPr>
          <w:rFonts w:asciiTheme="majorBidi" w:hAnsiTheme="majorBidi" w:cstheme="majorBidi"/>
          <w:i/>
          <w:sz w:val="28"/>
          <w:szCs w:val="28"/>
          <w:lang w:val="pt-BR"/>
        </w:rPr>
      </w:pPr>
      <w:r w:rsidRPr="00963B47">
        <w:rPr>
          <w:rFonts w:asciiTheme="majorBidi" w:hAnsiTheme="majorBidi" w:cstheme="majorBidi"/>
          <w:noProof/>
          <w:sz w:val="28"/>
          <w:szCs w:val="28"/>
          <w:lang w:val="pt-BR"/>
        </w:rPr>
        <w:t xml:space="preserve">- </w:t>
      </w:r>
      <w:r w:rsidR="00D97782" w:rsidRPr="00963B47">
        <w:rPr>
          <w:rFonts w:asciiTheme="majorBidi" w:hAnsiTheme="majorBidi" w:cstheme="majorBidi"/>
          <w:noProof/>
          <w:sz w:val="28"/>
          <w:szCs w:val="28"/>
          <w:lang w:val="pt-BR"/>
        </w:rPr>
        <w:t>Sửa đổi Mẫu số 69 Nghị định số 155/2020/NĐ-CP</w:t>
      </w:r>
      <w:r w:rsidR="00D97782" w:rsidRPr="00963B47">
        <w:rPr>
          <w:rFonts w:asciiTheme="majorBidi" w:hAnsiTheme="majorBidi" w:cstheme="majorBidi"/>
          <w:sz w:val="28"/>
          <w:szCs w:val="28"/>
          <w:lang w:val="pt-BR"/>
        </w:rPr>
        <w:t xml:space="preserve"> </w:t>
      </w:r>
    </w:p>
    <w:p w14:paraId="598DC1C8" w14:textId="77777777" w:rsidR="00D97782" w:rsidRPr="00963B47" w:rsidRDefault="00CF52D4"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49</w:t>
      </w:r>
      <w:r w:rsidR="00D97782" w:rsidRPr="00963B47">
        <w:rPr>
          <w:rFonts w:asciiTheme="majorBidi" w:hAnsiTheme="majorBidi" w:cstheme="majorBidi"/>
          <w:b/>
          <w:sz w:val="28"/>
          <w:szCs w:val="28"/>
          <w:lang w:val="pt-BR"/>
        </w:rPr>
        <w:t xml:space="preserve">.3. Lợi </w:t>
      </w:r>
      <w:proofErr w:type="spellStart"/>
      <w:r w:rsidR="00D97782" w:rsidRPr="00963B47">
        <w:rPr>
          <w:rFonts w:asciiTheme="majorBidi" w:hAnsiTheme="majorBidi" w:cstheme="majorBidi"/>
          <w:b/>
          <w:sz w:val="28"/>
          <w:szCs w:val="28"/>
          <w:lang w:val="pt-BR"/>
        </w:rPr>
        <w:t>ích</w:t>
      </w:r>
      <w:proofErr w:type="spellEnd"/>
      <w:r w:rsidR="00D97782" w:rsidRPr="00963B47">
        <w:rPr>
          <w:rFonts w:asciiTheme="majorBidi" w:hAnsiTheme="majorBidi" w:cstheme="majorBidi"/>
          <w:b/>
          <w:sz w:val="28"/>
          <w:szCs w:val="28"/>
          <w:lang w:val="pt-BR"/>
        </w:rPr>
        <w:t xml:space="preserve"> phương </w:t>
      </w:r>
      <w:proofErr w:type="spellStart"/>
      <w:r w:rsidR="00D97782" w:rsidRPr="00963B47">
        <w:rPr>
          <w:rFonts w:asciiTheme="majorBidi" w:hAnsiTheme="majorBidi" w:cstheme="majorBidi"/>
          <w:b/>
          <w:sz w:val="28"/>
          <w:szCs w:val="28"/>
          <w:lang w:val="pt-BR"/>
        </w:rPr>
        <w:t>án</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p>
    <w:p w14:paraId="2E4FF20B"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344,539,050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2E1F3A" w:rsidRPr="00963B47">
        <w:rPr>
          <w:rFonts w:asciiTheme="majorBidi" w:hAnsiTheme="majorBidi" w:cstheme="majorBidi"/>
          <w:bCs/>
          <w:sz w:val="28"/>
          <w:szCs w:val="28"/>
          <w:lang w:val="pt-BR"/>
        </w:rPr>
        <w:t>.</w:t>
      </w:r>
    </w:p>
    <w:p w14:paraId="4C056869"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002E1F3A" w:rsidRPr="00963B47">
        <w:rPr>
          <w:rFonts w:asciiTheme="majorBidi" w:hAnsiTheme="majorBidi" w:cstheme="majorBidi"/>
          <w:bCs/>
          <w:sz w:val="28"/>
          <w:szCs w:val="28"/>
          <w:lang w:val="pt-BR"/>
        </w:rPr>
        <w:t>thủ</w:t>
      </w:r>
      <w:proofErr w:type="spellEnd"/>
      <w:r w:rsidR="002E1F3A" w:rsidRPr="00963B47">
        <w:rPr>
          <w:rFonts w:asciiTheme="majorBidi" w:hAnsiTheme="majorBidi" w:cstheme="majorBidi"/>
          <w:bCs/>
          <w:sz w:val="28"/>
          <w:szCs w:val="28"/>
          <w:lang w:val="pt-BR"/>
        </w:rPr>
        <w:t xml:space="preserve"> TTHC </w:t>
      </w:r>
      <w:proofErr w:type="spellStart"/>
      <w:r w:rsidR="002E1F3A" w:rsidRPr="00963B47">
        <w:rPr>
          <w:rFonts w:asciiTheme="majorBidi" w:hAnsiTheme="majorBidi" w:cstheme="majorBidi"/>
          <w:bCs/>
          <w:sz w:val="28"/>
          <w:szCs w:val="28"/>
          <w:lang w:val="pt-BR"/>
        </w:rPr>
        <w:t>sau</w:t>
      </w:r>
      <w:proofErr w:type="spellEnd"/>
      <w:r w:rsidR="002E1F3A" w:rsidRPr="00963B47">
        <w:rPr>
          <w:rFonts w:asciiTheme="majorBidi" w:hAnsiTheme="majorBidi" w:cstheme="majorBidi"/>
          <w:bCs/>
          <w:sz w:val="28"/>
          <w:szCs w:val="28"/>
          <w:lang w:val="pt-BR"/>
        </w:rPr>
        <w:t xml:space="preserve"> </w:t>
      </w:r>
      <w:proofErr w:type="spellStart"/>
      <w:r w:rsidR="002E1F3A" w:rsidRPr="00963B47">
        <w:rPr>
          <w:rFonts w:asciiTheme="majorBidi" w:hAnsiTheme="majorBidi" w:cstheme="majorBidi"/>
          <w:bCs/>
          <w:sz w:val="28"/>
          <w:szCs w:val="28"/>
          <w:lang w:val="pt-BR"/>
        </w:rPr>
        <w:t>khi</w:t>
      </w:r>
      <w:proofErr w:type="spellEnd"/>
      <w:r w:rsidR="002E1F3A" w:rsidRPr="00963B47">
        <w:rPr>
          <w:rFonts w:asciiTheme="majorBidi" w:hAnsiTheme="majorBidi" w:cstheme="majorBidi"/>
          <w:bCs/>
          <w:sz w:val="28"/>
          <w:szCs w:val="28"/>
          <w:lang w:val="pt-BR"/>
        </w:rPr>
        <w:t xml:space="preserve"> đơn </w:t>
      </w:r>
      <w:proofErr w:type="spellStart"/>
      <w:r w:rsidR="002E1F3A" w:rsidRPr="00963B47">
        <w:rPr>
          <w:rFonts w:asciiTheme="majorBidi" w:hAnsiTheme="majorBidi" w:cstheme="majorBidi"/>
          <w:bCs/>
          <w:sz w:val="28"/>
          <w:szCs w:val="28"/>
          <w:lang w:val="pt-BR"/>
        </w:rPr>
        <w:t>giản</w:t>
      </w:r>
      <w:proofErr w:type="spellEnd"/>
      <w:r w:rsidR="002E1F3A" w:rsidRPr="00963B47">
        <w:rPr>
          <w:rFonts w:asciiTheme="majorBidi" w:hAnsiTheme="majorBidi" w:cstheme="majorBidi"/>
          <w:bCs/>
          <w:sz w:val="28"/>
          <w:szCs w:val="28"/>
          <w:lang w:val="pt-BR"/>
        </w:rPr>
        <w:t xml:space="preserve"> </w:t>
      </w:r>
      <w:proofErr w:type="spellStart"/>
      <w:r w:rsidR="002E1F3A" w:rsidRPr="00963B47">
        <w:rPr>
          <w:rFonts w:asciiTheme="majorBidi" w:hAnsiTheme="majorBidi" w:cstheme="majorBidi"/>
          <w:bCs/>
          <w:sz w:val="28"/>
          <w:szCs w:val="28"/>
          <w:lang w:val="pt-BR"/>
        </w:rPr>
        <w:t>hóa</w:t>
      </w:r>
      <w:proofErr w:type="spellEnd"/>
      <w:r w:rsidR="002E1F3A"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275,837,685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06836AE0"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68,701,365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7AA7C7F9" w14:textId="77777777" w:rsidR="00882ADC"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19.94%.  </w:t>
      </w:r>
    </w:p>
    <w:p w14:paraId="11AF88EE" w14:textId="77777777" w:rsidR="00D97782" w:rsidRPr="00963B47" w:rsidRDefault="00CF52D4"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50</w:t>
      </w:r>
      <w:r w:rsidR="00882ADC" w:rsidRPr="00963B47">
        <w:rPr>
          <w:rFonts w:asciiTheme="majorBidi" w:hAnsiTheme="majorBidi" w:cstheme="majorBidi"/>
          <w:b/>
          <w:sz w:val="28"/>
          <w:szCs w:val="28"/>
          <w:lang w:val="pt-BR"/>
        </w:rPr>
        <w:t xml:space="preserve">. </w:t>
      </w:r>
      <w:r w:rsidR="00D97782" w:rsidRPr="00963B47">
        <w:rPr>
          <w:rFonts w:asciiTheme="majorBidi" w:hAnsiTheme="majorBidi" w:cstheme="majorBidi"/>
          <w:b/>
          <w:sz w:val="28"/>
          <w:szCs w:val="28"/>
          <w:lang w:val="pt-BR"/>
        </w:rPr>
        <w:t xml:space="preserve">Thủ tục </w:t>
      </w:r>
      <w:proofErr w:type="spellStart"/>
      <w:r w:rsidR="00882ADC" w:rsidRPr="00963B47">
        <w:rPr>
          <w:rFonts w:asciiTheme="majorBidi" w:hAnsiTheme="majorBidi" w:cstheme="majorBidi"/>
          <w:b/>
          <w:sz w:val="28"/>
          <w:szCs w:val="28"/>
          <w:lang w:val="pt-BR"/>
        </w:rPr>
        <w:t>hành</w:t>
      </w:r>
      <w:proofErr w:type="spellEnd"/>
      <w:r w:rsidR="00882ADC" w:rsidRPr="00963B47">
        <w:rPr>
          <w:rFonts w:asciiTheme="majorBidi" w:hAnsiTheme="majorBidi" w:cstheme="majorBidi"/>
          <w:b/>
          <w:sz w:val="28"/>
          <w:szCs w:val="28"/>
          <w:lang w:val="pt-BR"/>
        </w:rPr>
        <w:t xml:space="preserve"> chính</w:t>
      </w:r>
      <w:r w:rsidR="00FE27C9">
        <w:rPr>
          <w:rFonts w:asciiTheme="majorBidi" w:hAnsiTheme="majorBidi" w:cstheme="majorBidi"/>
          <w:b/>
          <w:sz w:val="28"/>
          <w:szCs w:val="28"/>
          <w:lang w:val="pt-BR"/>
        </w:rPr>
        <w:t xml:space="preserve"> 52</w:t>
      </w:r>
      <w:r w:rsidR="00D97782" w:rsidRPr="00963B47">
        <w:rPr>
          <w:rFonts w:asciiTheme="majorBidi" w:hAnsiTheme="majorBidi" w:cstheme="majorBidi"/>
          <w:b/>
          <w:sz w:val="28"/>
          <w:szCs w:val="28"/>
          <w:lang w:val="pt-BR"/>
        </w:rPr>
        <w:t xml:space="preserve">: Thay đổi </w:t>
      </w:r>
      <w:proofErr w:type="spellStart"/>
      <w:r w:rsidR="00D97782" w:rsidRPr="00963B47">
        <w:rPr>
          <w:rFonts w:asciiTheme="majorBidi" w:hAnsiTheme="majorBidi" w:cstheme="majorBidi"/>
          <w:b/>
          <w:sz w:val="28"/>
          <w:szCs w:val="28"/>
          <w:lang w:val="pt-BR"/>
        </w:rPr>
        <w:t>tên</w:t>
      </w:r>
      <w:proofErr w:type="spellEnd"/>
      <w:r w:rsidR="00D97782" w:rsidRPr="00963B47">
        <w:rPr>
          <w:rFonts w:asciiTheme="majorBidi" w:hAnsiTheme="majorBidi" w:cstheme="majorBidi"/>
          <w:b/>
          <w:sz w:val="28"/>
          <w:szCs w:val="28"/>
          <w:lang w:val="pt-BR"/>
        </w:rPr>
        <w:t xml:space="preserve">, địa </w:t>
      </w:r>
      <w:proofErr w:type="spellStart"/>
      <w:r w:rsidR="00D97782" w:rsidRPr="00963B47">
        <w:rPr>
          <w:rFonts w:asciiTheme="majorBidi" w:hAnsiTheme="majorBidi" w:cstheme="majorBidi"/>
          <w:b/>
          <w:sz w:val="28"/>
          <w:szCs w:val="28"/>
          <w:lang w:val="pt-BR"/>
        </w:rPr>
        <w:t>chỉ</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trụ</w:t>
      </w:r>
      <w:proofErr w:type="spellEnd"/>
      <w:r w:rsidR="00D97782" w:rsidRPr="00963B47">
        <w:rPr>
          <w:rFonts w:asciiTheme="majorBidi" w:hAnsiTheme="majorBidi" w:cstheme="majorBidi"/>
          <w:b/>
          <w:sz w:val="28"/>
          <w:szCs w:val="28"/>
          <w:lang w:val="pt-BR"/>
        </w:rPr>
        <w:t xml:space="preserve"> sở chính của tổ </w:t>
      </w:r>
      <w:proofErr w:type="spellStart"/>
      <w:r w:rsidR="00D97782" w:rsidRPr="00963B47">
        <w:rPr>
          <w:rFonts w:asciiTheme="majorBidi" w:hAnsiTheme="majorBidi" w:cstheme="majorBidi"/>
          <w:b/>
          <w:sz w:val="28"/>
          <w:szCs w:val="28"/>
          <w:lang w:val="pt-BR"/>
        </w:rPr>
        <w:t>chức</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kinh</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doanh</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chứng</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khoán</w:t>
      </w:r>
      <w:proofErr w:type="spellEnd"/>
      <w:r w:rsidR="00D97782" w:rsidRPr="00963B47">
        <w:rPr>
          <w:rFonts w:asciiTheme="majorBidi" w:hAnsiTheme="majorBidi" w:cstheme="majorBidi"/>
          <w:b/>
          <w:sz w:val="28"/>
          <w:szCs w:val="28"/>
          <w:lang w:val="pt-BR"/>
        </w:rPr>
        <w:t xml:space="preserve"> nước </w:t>
      </w:r>
      <w:proofErr w:type="spellStart"/>
      <w:r w:rsidR="00D97782" w:rsidRPr="00963B47">
        <w:rPr>
          <w:rFonts w:asciiTheme="majorBidi" w:hAnsiTheme="majorBidi" w:cstheme="majorBidi"/>
          <w:b/>
          <w:sz w:val="28"/>
          <w:szCs w:val="28"/>
          <w:lang w:val="pt-BR"/>
        </w:rPr>
        <w:t>ngoài</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có</w:t>
      </w:r>
      <w:proofErr w:type="spellEnd"/>
      <w:r w:rsidR="00D97782" w:rsidRPr="00963B47">
        <w:rPr>
          <w:rFonts w:asciiTheme="majorBidi" w:hAnsiTheme="majorBidi" w:cstheme="majorBidi"/>
          <w:b/>
          <w:sz w:val="28"/>
          <w:szCs w:val="28"/>
          <w:lang w:val="pt-BR"/>
        </w:rPr>
        <w:t xml:space="preserve"> chi </w:t>
      </w:r>
      <w:proofErr w:type="spellStart"/>
      <w:r w:rsidR="00D97782" w:rsidRPr="00963B47">
        <w:rPr>
          <w:rFonts w:asciiTheme="majorBidi" w:hAnsiTheme="majorBidi" w:cstheme="majorBidi"/>
          <w:b/>
          <w:sz w:val="28"/>
          <w:szCs w:val="28"/>
          <w:lang w:val="pt-BR"/>
        </w:rPr>
        <w:t>nhánh</w:t>
      </w:r>
      <w:proofErr w:type="spellEnd"/>
      <w:r w:rsidR="00D97782" w:rsidRPr="00963B47">
        <w:rPr>
          <w:rFonts w:asciiTheme="majorBidi" w:hAnsiTheme="majorBidi" w:cstheme="majorBidi"/>
          <w:b/>
          <w:sz w:val="28"/>
          <w:szCs w:val="28"/>
          <w:lang w:val="pt-BR"/>
        </w:rPr>
        <w:t xml:space="preserve">, văn </w:t>
      </w:r>
      <w:proofErr w:type="spellStart"/>
      <w:r w:rsidR="00D97782" w:rsidRPr="00963B47">
        <w:rPr>
          <w:rFonts w:asciiTheme="majorBidi" w:hAnsiTheme="majorBidi" w:cstheme="majorBidi"/>
          <w:b/>
          <w:sz w:val="28"/>
          <w:szCs w:val="28"/>
          <w:lang w:val="pt-BR"/>
        </w:rPr>
        <w:t>phòng</w:t>
      </w:r>
      <w:proofErr w:type="spellEnd"/>
      <w:r w:rsidR="00D97782" w:rsidRPr="00963B47">
        <w:rPr>
          <w:rFonts w:asciiTheme="majorBidi" w:hAnsiTheme="majorBidi" w:cstheme="majorBidi"/>
          <w:b/>
          <w:sz w:val="28"/>
          <w:szCs w:val="28"/>
          <w:lang w:val="pt-BR"/>
        </w:rPr>
        <w:t xml:space="preserve"> đại diện công </w:t>
      </w:r>
      <w:proofErr w:type="spellStart"/>
      <w:r w:rsidR="00D97782" w:rsidRPr="00963B47">
        <w:rPr>
          <w:rFonts w:asciiTheme="majorBidi" w:hAnsiTheme="majorBidi" w:cstheme="majorBidi"/>
          <w:b/>
          <w:sz w:val="28"/>
          <w:szCs w:val="28"/>
          <w:lang w:val="pt-BR"/>
        </w:rPr>
        <w:t>ty</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chứng</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khoán</w:t>
      </w:r>
      <w:proofErr w:type="spellEnd"/>
      <w:r w:rsidR="00D97782" w:rsidRPr="00963B47">
        <w:rPr>
          <w:rFonts w:asciiTheme="majorBidi" w:hAnsiTheme="majorBidi" w:cstheme="majorBidi"/>
          <w:b/>
          <w:sz w:val="28"/>
          <w:szCs w:val="28"/>
          <w:lang w:val="pt-BR"/>
        </w:rPr>
        <w:t xml:space="preserve">, công </w:t>
      </w:r>
      <w:proofErr w:type="spellStart"/>
      <w:r w:rsidR="00D97782" w:rsidRPr="00963B47">
        <w:rPr>
          <w:rFonts w:asciiTheme="majorBidi" w:hAnsiTheme="majorBidi" w:cstheme="majorBidi"/>
          <w:b/>
          <w:sz w:val="28"/>
          <w:szCs w:val="28"/>
          <w:lang w:val="pt-BR"/>
        </w:rPr>
        <w:t>ty</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quản</w:t>
      </w:r>
      <w:proofErr w:type="spellEnd"/>
      <w:r w:rsidR="00D97782" w:rsidRPr="00963B47">
        <w:rPr>
          <w:rFonts w:asciiTheme="majorBidi" w:hAnsiTheme="majorBidi" w:cstheme="majorBidi"/>
          <w:b/>
          <w:sz w:val="28"/>
          <w:szCs w:val="28"/>
          <w:lang w:val="pt-BR"/>
        </w:rPr>
        <w:t xml:space="preserve"> lý </w:t>
      </w:r>
      <w:proofErr w:type="spellStart"/>
      <w:r w:rsidR="00D97782" w:rsidRPr="00963B47">
        <w:rPr>
          <w:rFonts w:asciiTheme="majorBidi" w:hAnsiTheme="majorBidi" w:cstheme="majorBidi"/>
          <w:b/>
          <w:sz w:val="28"/>
          <w:szCs w:val="28"/>
          <w:lang w:val="pt-BR"/>
        </w:rPr>
        <w:t>quỹ</w:t>
      </w:r>
      <w:proofErr w:type="spellEnd"/>
      <w:r w:rsidR="00D97782" w:rsidRPr="00963B47">
        <w:rPr>
          <w:rFonts w:asciiTheme="majorBidi" w:hAnsiTheme="majorBidi" w:cstheme="majorBidi"/>
          <w:b/>
          <w:sz w:val="28"/>
          <w:szCs w:val="28"/>
          <w:lang w:val="pt-BR"/>
        </w:rPr>
        <w:t xml:space="preserve"> nước </w:t>
      </w:r>
      <w:proofErr w:type="spellStart"/>
      <w:r w:rsidR="00D97782" w:rsidRPr="00963B47">
        <w:rPr>
          <w:rFonts w:asciiTheme="majorBidi" w:hAnsiTheme="majorBidi" w:cstheme="majorBidi"/>
          <w:b/>
          <w:sz w:val="28"/>
          <w:szCs w:val="28"/>
          <w:lang w:val="pt-BR"/>
        </w:rPr>
        <w:t>ngoài</w:t>
      </w:r>
      <w:proofErr w:type="spellEnd"/>
      <w:r w:rsidR="00D97782" w:rsidRPr="00963B47">
        <w:rPr>
          <w:rFonts w:asciiTheme="majorBidi" w:hAnsiTheme="majorBidi" w:cstheme="majorBidi"/>
          <w:b/>
          <w:sz w:val="28"/>
          <w:szCs w:val="28"/>
          <w:lang w:val="pt-BR"/>
        </w:rPr>
        <w:t xml:space="preserve"> tại Việt Nam (1.009822)</w:t>
      </w:r>
    </w:p>
    <w:p w14:paraId="1624D47A" w14:textId="77777777" w:rsidR="00D97782" w:rsidRPr="00963B47" w:rsidRDefault="00CF52D4"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50</w:t>
      </w:r>
      <w:r w:rsidR="00D97782" w:rsidRPr="00963B47">
        <w:rPr>
          <w:rFonts w:asciiTheme="majorBidi" w:hAnsiTheme="majorBidi" w:cstheme="majorBidi"/>
          <w:b/>
          <w:sz w:val="28"/>
          <w:szCs w:val="28"/>
          <w:lang w:val="pt-BR"/>
        </w:rPr>
        <w:t xml:space="preserve">.1. Nội </w:t>
      </w:r>
      <w:proofErr w:type="spellStart"/>
      <w:r w:rsidR="00D97782" w:rsidRPr="00963B47">
        <w:rPr>
          <w:rFonts w:asciiTheme="majorBidi" w:hAnsiTheme="majorBidi" w:cstheme="majorBidi"/>
          <w:b/>
          <w:sz w:val="28"/>
          <w:szCs w:val="28"/>
          <w:lang w:val="pt-BR"/>
        </w:rPr>
        <w:t>dung</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r w:rsidR="00D97782" w:rsidRPr="00963B47">
        <w:rPr>
          <w:rFonts w:asciiTheme="majorBidi" w:hAnsiTheme="majorBidi" w:cstheme="majorBidi"/>
          <w:b/>
          <w:sz w:val="28"/>
          <w:szCs w:val="28"/>
          <w:lang w:val="pt-BR"/>
        </w:rPr>
        <w:t xml:space="preserve"> </w:t>
      </w:r>
    </w:p>
    <w:p w14:paraId="1DF800C6" w14:textId="77777777" w:rsidR="00882ADC" w:rsidRPr="00963B47" w:rsidRDefault="00882ADC"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noProof/>
          <w:sz w:val="28"/>
          <w:szCs w:val="28"/>
          <w:lang w:val="pt-BR"/>
        </w:rPr>
        <w:t xml:space="preserve">- Đơn giản hóa thành phần hồ sơ mẫu </w:t>
      </w:r>
      <w:r w:rsidR="00211208" w:rsidRPr="00963B47">
        <w:rPr>
          <w:rFonts w:asciiTheme="majorBidi" w:hAnsiTheme="majorBidi" w:cstheme="majorBidi"/>
          <w:noProof/>
          <w:sz w:val="28"/>
          <w:szCs w:val="28"/>
          <w:lang w:val="pt-BR"/>
        </w:rPr>
        <w:t xml:space="preserve">số </w:t>
      </w:r>
      <w:r w:rsidRPr="00963B47">
        <w:rPr>
          <w:rFonts w:asciiTheme="majorBidi" w:hAnsiTheme="majorBidi" w:cstheme="majorBidi"/>
          <w:noProof/>
          <w:sz w:val="28"/>
          <w:szCs w:val="28"/>
          <w:lang w:val="pt-BR"/>
        </w:rPr>
        <w:t>69.</w:t>
      </w:r>
    </w:p>
    <w:p w14:paraId="4E426519" w14:textId="77777777" w:rsidR="00882ADC"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
          <w:sz w:val="28"/>
          <w:szCs w:val="28"/>
          <w:lang w:val="pt-BR"/>
        </w:rPr>
        <w:t xml:space="preserve">Lý do: </w:t>
      </w:r>
      <w:r w:rsidR="00882ADC" w:rsidRPr="00963B47">
        <w:rPr>
          <w:rFonts w:asciiTheme="majorBidi" w:hAnsiTheme="majorBidi" w:cstheme="majorBidi"/>
          <w:noProof/>
          <w:sz w:val="28"/>
          <w:szCs w:val="28"/>
          <w:lang w:val="pt-BR"/>
        </w:rPr>
        <w:t>Thực hiện đơn giản hóa thủ tục hành chính, giấy tờ công dân liên quan đến quản lý dân cư thuộc phạm vi chức năng quản lý của Bộ Tài chính.</w:t>
      </w:r>
    </w:p>
    <w:p w14:paraId="642D609F" w14:textId="77777777" w:rsidR="00D97782" w:rsidRPr="00963B47" w:rsidRDefault="00CF52D4"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50</w:t>
      </w:r>
      <w:r w:rsidR="00D97782" w:rsidRPr="00963B47">
        <w:rPr>
          <w:rFonts w:asciiTheme="majorBidi" w:hAnsiTheme="majorBidi" w:cstheme="majorBidi"/>
          <w:b/>
          <w:sz w:val="28"/>
          <w:szCs w:val="28"/>
          <w:lang w:val="pt-BR"/>
        </w:rPr>
        <w:t xml:space="preserve">.2. Kiến </w:t>
      </w:r>
      <w:proofErr w:type="spellStart"/>
      <w:r w:rsidR="00D97782" w:rsidRPr="00963B47">
        <w:rPr>
          <w:rFonts w:asciiTheme="majorBidi" w:hAnsiTheme="majorBidi" w:cstheme="majorBidi"/>
          <w:b/>
          <w:sz w:val="28"/>
          <w:szCs w:val="28"/>
          <w:lang w:val="pt-BR"/>
        </w:rPr>
        <w:t>nghị</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thực</w:t>
      </w:r>
      <w:proofErr w:type="spellEnd"/>
      <w:r w:rsidR="00D97782" w:rsidRPr="00963B47">
        <w:rPr>
          <w:rFonts w:asciiTheme="majorBidi" w:hAnsiTheme="majorBidi" w:cstheme="majorBidi"/>
          <w:b/>
          <w:sz w:val="28"/>
          <w:szCs w:val="28"/>
          <w:lang w:val="pt-BR"/>
        </w:rPr>
        <w:t xml:space="preserve"> thi</w:t>
      </w:r>
    </w:p>
    <w:p w14:paraId="3BE0AD39" w14:textId="77777777" w:rsidR="00D97782" w:rsidRPr="00963B47" w:rsidRDefault="00882ADC" w:rsidP="00963B47">
      <w:pPr>
        <w:spacing w:before="120" w:after="120" w:line="340" w:lineRule="exact"/>
        <w:ind w:firstLine="720"/>
        <w:jc w:val="both"/>
        <w:rPr>
          <w:rFonts w:asciiTheme="majorBidi" w:hAnsiTheme="majorBidi" w:cstheme="majorBidi"/>
          <w:i/>
          <w:sz w:val="28"/>
          <w:szCs w:val="28"/>
          <w:lang w:val="pt-BR"/>
        </w:rPr>
      </w:pPr>
      <w:r w:rsidRPr="00963B47">
        <w:rPr>
          <w:rFonts w:asciiTheme="majorBidi" w:hAnsiTheme="majorBidi" w:cstheme="majorBidi"/>
          <w:noProof/>
          <w:sz w:val="28"/>
          <w:szCs w:val="28"/>
          <w:lang w:val="pt-BR"/>
        </w:rPr>
        <w:t xml:space="preserve">- </w:t>
      </w:r>
      <w:r w:rsidR="00D97782" w:rsidRPr="00963B47">
        <w:rPr>
          <w:rFonts w:asciiTheme="majorBidi" w:hAnsiTheme="majorBidi" w:cstheme="majorBidi"/>
          <w:noProof/>
          <w:sz w:val="28"/>
          <w:szCs w:val="28"/>
          <w:lang w:val="pt-BR"/>
        </w:rPr>
        <w:t>Sửa đổi Mẫu số 69 Nghị định số 155/2020/NĐ-CP.</w:t>
      </w:r>
      <w:r w:rsidR="00D97782" w:rsidRPr="00963B47">
        <w:rPr>
          <w:rFonts w:asciiTheme="majorBidi" w:hAnsiTheme="majorBidi" w:cstheme="majorBidi"/>
          <w:sz w:val="28"/>
          <w:szCs w:val="28"/>
          <w:lang w:val="pt-BR"/>
        </w:rPr>
        <w:t xml:space="preserve"> </w:t>
      </w:r>
    </w:p>
    <w:p w14:paraId="3562280B" w14:textId="77777777" w:rsidR="00D97782" w:rsidRPr="00963B47" w:rsidRDefault="00CF52D4"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50</w:t>
      </w:r>
      <w:r w:rsidR="00D97782" w:rsidRPr="00963B47">
        <w:rPr>
          <w:rFonts w:asciiTheme="majorBidi" w:hAnsiTheme="majorBidi" w:cstheme="majorBidi"/>
          <w:b/>
          <w:sz w:val="28"/>
          <w:szCs w:val="28"/>
          <w:lang w:val="pt-BR"/>
        </w:rPr>
        <w:t xml:space="preserve">.3. Lợi </w:t>
      </w:r>
      <w:proofErr w:type="spellStart"/>
      <w:r w:rsidR="00D97782" w:rsidRPr="00963B47">
        <w:rPr>
          <w:rFonts w:asciiTheme="majorBidi" w:hAnsiTheme="majorBidi" w:cstheme="majorBidi"/>
          <w:b/>
          <w:sz w:val="28"/>
          <w:szCs w:val="28"/>
          <w:lang w:val="pt-BR"/>
        </w:rPr>
        <w:t>ích</w:t>
      </w:r>
      <w:proofErr w:type="spellEnd"/>
      <w:r w:rsidR="00D97782" w:rsidRPr="00963B47">
        <w:rPr>
          <w:rFonts w:asciiTheme="majorBidi" w:hAnsiTheme="majorBidi" w:cstheme="majorBidi"/>
          <w:b/>
          <w:sz w:val="28"/>
          <w:szCs w:val="28"/>
          <w:lang w:val="pt-BR"/>
        </w:rPr>
        <w:t xml:space="preserve"> phương </w:t>
      </w:r>
      <w:proofErr w:type="spellStart"/>
      <w:r w:rsidR="00D97782" w:rsidRPr="00963B47">
        <w:rPr>
          <w:rFonts w:asciiTheme="majorBidi" w:hAnsiTheme="majorBidi" w:cstheme="majorBidi"/>
          <w:b/>
          <w:sz w:val="28"/>
          <w:szCs w:val="28"/>
          <w:lang w:val="pt-BR"/>
        </w:rPr>
        <w:t>án</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p>
    <w:p w14:paraId="11A6FAA7"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25,937,470 </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882ADC" w:rsidRPr="00963B47">
        <w:rPr>
          <w:rFonts w:asciiTheme="majorBidi" w:hAnsiTheme="majorBidi" w:cstheme="majorBidi"/>
          <w:bCs/>
          <w:sz w:val="28"/>
          <w:szCs w:val="28"/>
          <w:lang w:val="pt-BR"/>
        </w:rPr>
        <w:t>.</w:t>
      </w:r>
    </w:p>
    <w:p w14:paraId="4DEA852D"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00882ADC" w:rsidRPr="00963B47">
        <w:rPr>
          <w:rFonts w:asciiTheme="majorBidi" w:hAnsiTheme="majorBidi" w:cstheme="majorBidi"/>
          <w:bCs/>
          <w:sz w:val="28"/>
          <w:szCs w:val="28"/>
          <w:lang w:val="pt-BR"/>
        </w:rPr>
        <w:t xml:space="preserve"> </w:t>
      </w:r>
      <w:proofErr w:type="spellStart"/>
      <w:r w:rsidR="00882ADC" w:rsidRPr="00963B47">
        <w:rPr>
          <w:rFonts w:asciiTheme="majorBidi" w:hAnsiTheme="majorBidi" w:cstheme="majorBidi"/>
          <w:bCs/>
          <w:sz w:val="28"/>
          <w:szCs w:val="28"/>
          <w:lang w:val="pt-BR"/>
        </w:rPr>
        <w:t>thủ</w:t>
      </w:r>
      <w:proofErr w:type="spellEnd"/>
      <w:r w:rsidR="00882ADC" w:rsidRPr="00963B47">
        <w:rPr>
          <w:rFonts w:asciiTheme="majorBidi" w:hAnsiTheme="majorBidi" w:cstheme="majorBidi"/>
          <w:bCs/>
          <w:sz w:val="28"/>
          <w:szCs w:val="28"/>
          <w:lang w:val="pt-BR"/>
        </w:rPr>
        <w:t xml:space="preserve"> TTHC </w:t>
      </w:r>
      <w:proofErr w:type="spellStart"/>
      <w:r w:rsidR="00882ADC" w:rsidRPr="00963B47">
        <w:rPr>
          <w:rFonts w:asciiTheme="majorBidi" w:hAnsiTheme="majorBidi" w:cstheme="majorBidi"/>
          <w:bCs/>
          <w:sz w:val="28"/>
          <w:szCs w:val="28"/>
          <w:lang w:val="pt-BR"/>
        </w:rPr>
        <w:t>sau</w:t>
      </w:r>
      <w:proofErr w:type="spellEnd"/>
      <w:r w:rsidR="00882ADC" w:rsidRPr="00963B47">
        <w:rPr>
          <w:rFonts w:asciiTheme="majorBidi" w:hAnsiTheme="majorBidi" w:cstheme="majorBidi"/>
          <w:bCs/>
          <w:sz w:val="28"/>
          <w:szCs w:val="28"/>
          <w:lang w:val="pt-BR"/>
        </w:rPr>
        <w:t xml:space="preserve"> </w:t>
      </w:r>
      <w:proofErr w:type="spellStart"/>
      <w:r w:rsidR="00882ADC" w:rsidRPr="00963B47">
        <w:rPr>
          <w:rFonts w:asciiTheme="majorBidi" w:hAnsiTheme="majorBidi" w:cstheme="majorBidi"/>
          <w:bCs/>
          <w:sz w:val="28"/>
          <w:szCs w:val="28"/>
          <w:lang w:val="pt-BR"/>
        </w:rPr>
        <w:t>khi</w:t>
      </w:r>
      <w:proofErr w:type="spellEnd"/>
      <w:r w:rsidR="00882ADC" w:rsidRPr="00963B47">
        <w:rPr>
          <w:rFonts w:asciiTheme="majorBidi" w:hAnsiTheme="majorBidi" w:cstheme="majorBidi"/>
          <w:bCs/>
          <w:sz w:val="28"/>
          <w:szCs w:val="28"/>
          <w:lang w:val="pt-BR"/>
        </w:rPr>
        <w:t xml:space="preserve"> đơn </w:t>
      </w:r>
      <w:proofErr w:type="spellStart"/>
      <w:r w:rsidR="00882ADC" w:rsidRPr="00963B47">
        <w:rPr>
          <w:rFonts w:asciiTheme="majorBidi" w:hAnsiTheme="majorBidi" w:cstheme="majorBidi"/>
          <w:bCs/>
          <w:sz w:val="28"/>
          <w:szCs w:val="28"/>
          <w:lang w:val="pt-BR"/>
        </w:rPr>
        <w:t>giản</w:t>
      </w:r>
      <w:proofErr w:type="spellEnd"/>
      <w:r w:rsidR="00882ADC" w:rsidRPr="00963B47">
        <w:rPr>
          <w:rFonts w:asciiTheme="majorBidi" w:hAnsiTheme="majorBidi" w:cstheme="majorBidi"/>
          <w:bCs/>
          <w:sz w:val="28"/>
          <w:szCs w:val="28"/>
          <w:lang w:val="pt-BR"/>
        </w:rPr>
        <w:t xml:space="preserve"> </w:t>
      </w:r>
      <w:proofErr w:type="spellStart"/>
      <w:r w:rsidR="00882ADC" w:rsidRPr="00963B47">
        <w:rPr>
          <w:rFonts w:asciiTheme="majorBidi" w:hAnsiTheme="majorBidi" w:cstheme="majorBidi"/>
          <w:bCs/>
          <w:sz w:val="28"/>
          <w:szCs w:val="28"/>
          <w:lang w:val="pt-BR"/>
        </w:rPr>
        <w:t>hóa</w:t>
      </w:r>
      <w:proofErr w:type="spellEnd"/>
      <w:r w:rsidR="00882ADC" w:rsidRPr="00963B47">
        <w:rPr>
          <w:rFonts w:asciiTheme="majorBidi" w:hAnsiTheme="majorBidi" w:cstheme="majorBidi"/>
          <w:bCs/>
          <w:sz w:val="28"/>
          <w:szCs w:val="28"/>
          <w:lang w:val="pt-BR"/>
        </w:rPr>
        <w:t>:</w:t>
      </w:r>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21,106,529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3903E524"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4,830,941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657A6F17" w14:textId="77777777" w:rsidR="00D97782"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18.63%. </w:t>
      </w:r>
    </w:p>
    <w:p w14:paraId="2504BD78" w14:textId="77777777" w:rsidR="00D97782" w:rsidRPr="00963B47" w:rsidRDefault="00CF52D4"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51</w:t>
      </w:r>
      <w:r w:rsidR="00D97782" w:rsidRPr="00963B47">
        <w:rPr>
          <w:rFonts w:asciiTheme="majorBidi" w:hAnsiTheme="majorBidi" w:cstheme="majorBidi"/>
          <w:b/>
          <w:sz w:val="28"/>
          <w:szCs w:val="28"/>
          <w:lang w:val="pt-BR"/>
        </w:rPr>
        <w:t>.</w:t>
      </w:r>
      <w:r w:rsidR="00D97782" w:rsidRPr="00963B47">
        <w:rPr>
          <w:rFonts w:asciiTheme="majorBidi" w:hAnsiTheme="majorBidi" w:cstheme="majorBidi"/>
          <w:sz w:val="28"/>
          <w:szCs w:val="28"/>
          <w:lang w:val="pt-BR"/>
        </w:rPr>
        <w:t xml:space="preserve"> </w:t>
      </w:r>
      <w:r w:rsidR="00D97782" w:rsidRPr="00963B47">
        <w:rPr>
          <w:rFonts w:asciiTheme="majorBidi" w:hAnsiTheme="majorBidi" w:cstheme="majorBidi"/>
          <w:b/>
          <w:sz w:val="28"/>
          <w:szCs w:val="28"/>
          <w:lang w:val="pt-BR"/>
        </w:rPr>
        <w:t xml:space="preserve">Thủ tục </w:t>
      </w:r>
      <w:proofErr w:type="spellStart"/>
      <w:r w:rsidR="0036280D" w:rsidRPr="00963B47">
        <w:rPr>
          <w:rFonts w:asciiTheme="majorBidi" w:hAnsiTheme="majorBidi" w:cstheme="majorBidi"/>
          <w:b/>
          <w:sz w:val="28"/>
          <w:szCs w:val="28"/>
          <w:lang w:val="pt-BR"/>
        </w:rPr>
        <w:t>hành</w:t>
      </w:r>
      <w:proofErr w:type="spellEnd"/>
      <w:r w:rsidR="0036280D" w:rsidRPr="00963B47">
        <w:rPr>
          <w:rFonts w:asciiTheme="majorBidi" w:hAnsiTheme="majorBidi" w:cstheme="majorBidi"/>
          <w:b/>
          <w:sz w:val="28"/>
          <w:szCs w:val="28"/>
          <w:lang w:val="pt-BR"/>
        </w:rPr>
        <w:t xml:space="preserve"> chính</w:t>
      </w:r>
      <w:r w:rsidR="00FE27C9">
        <w:rPr>
          <w:rFonts w:asciiTheme="majorBidi" w:hAnsiTheme="majorBidi" w:cstheme="majorBidi"/>
          <w:b/>
          <w:sz w:val="28"/>
          <w:szCs w:val="28"/>
          <w:lang w:val="pt-BR"/>
        </w:rPr>
        <w:t xml:space="preserve"> 53</w:t>
      </w:r>
      <w:r w:rsidR="00D97782" w:rsidRPr="00963B47">
        <w:rPr>
          <w:rFonts w:asciiTheme="majorBidi" w:hAnsiTheme="majorBidi" w:cstheme="majorBidi"/>
          <w:b/>
          <w:sz w:val="28"/>
          <w:szCs w:val="28"/>
          <w:lang w:val="pt-BR"/>
        </w:rPr>
        <w:t xml:space="preserve">: Đăng ký </w:t>
      </w:r>
      <w:proofErr w:type="spellStart"/>
      <w:r w:rsidR="00D97782" w:rsidRPr="00963B47">
        <w:rPr>
          <w:rFonts w:asciiTheme="majorBidi" w:hAnsiTheme="majorBidi" w:cstheme="majorBidi"/>
          <w:b/>
          <w:sz w:val="28"/>
          <w:szCs w:val="28"/>
          <w:lang w:val="pt-BR"/>
        </w:rPr>
        <w:t>phát</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hành</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chào</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bán</w:t>
      </w:r>
      <w:proofErr w:type="spellEnd"/>
      <w:r w:rsidR="00D97782" w:rsidRPr="00963B47">
        <w:rPr>
          <w:rFonts w:asciiTheme="majorBidi" w:hAnsiTheme="majorBidi" w:cstheme="majorBidi"/>
          <w:b/>
          <w:sz w:val="28"/>
          <w:szCs w:val="28"/>
          <w:lang w:val="pt-BR"/>
        </w:rPr>
        <w:t xml:space="preserve"> cổ </w:t>
      </w:r>
      <w:proofErr w:type="spellStart"/>
      <w:r w:rsidR="00D97782" w:rsidRPr="00963B47">
        <w:rPr>
          <w:rFonts w:asciiTheme="majorBidi" w:hAnsiTheme="majorBidi" w:cstheme="majorBidi"/>
          <w:b/>
          <w:sz w:val="28"/>
          <w:szCs w:val="28"/>
          <w:lang w:val="pt-BR"/>
        </w:rPr>
        <w:t>phần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tăng</w:t>
      </w:r>
      <w:proofErr w:type="spellEnd"/>
      <w:r w:rsidR="00D97782" w:rsidRPr="00963B47">
        <w:rPr>
          <w:rFonts w:asciiTheme="majorBidi" w:hAnsiTheme="majorBidi" w:cstheme="majorBidi"/>
          <w:b/>
          <w:sz w:val="28"/>
          <w:szCs w:val="28"/>
          <w:lang w:val="pt-BR"/>
        </w:rPr>
        <w:t xml:space="preserve"> vốn điều lệ của công </w:t>
      </w:r>
      <w:proofErr w:type="spellStart"/>
      <w:r w:rsidR="00D97782" w:rsidRPr="00963B47">
        <w:rPr>
          <w:rFonts w:asciiTheme="majorBidi" w:hAnsiTheme="majorBidi" w:cstheme="majorBidi"/>
          <w:b/>
          <w:sz w:val="28"/>
          <w:szCs w:val="28"/>
          <w:lang w:val="pt-BR"/>
        </w:rPr>
        <w:t>ty</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chứng</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khoán</w:t>
      </w:r>
      <w:proofErr w:type="spellEnd"/>
      <w:r w:rsidR="00D97782" w:rsidRPr="00963B47">
        <w:rPr>
          <w:rFonts w:asciiTheme="majorBidi" w:hAnsiTheme="majorBidi" w:cstheme="majorBidi"/>
          <w:b/>
          <w:sz w:val="28"/>
          <w:szCs w:val="28"/>
          <w:lang w:val="pt-BR"/>
        </w:rPr>
        <w:t xml:space="preserve">, công </w:t>
      </w:r>
      <w:proofErr w:type="spellStart"/>
      <w:r w:rsidR="00D97782" w:rsidRPr="00963B47">
        <w:rPr>
          <w:rFonts w:asciiTheme="majorBidi" w:hAnsiTheme="majorBidi" w:cstheme="majorBidi"/>
          <w:b/>
          <w:sz w:val="28"/>
          <w:szCs w:val="28"/>
          <w:lang w:val="pt-BR"/>
        </w:rPr>
        <w:t>ty</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quản</w:t>
      </w:r>
      <w:proofErr w:type="spellEnd"/>
      <w:r w:rsidR="00D97782" w:rsidRPr="00963B47">
        <w:rPr>
          <w:rFonts w:asciiTheme="majorBidi" w:hAnsiTheme="majorBidi" w:cstheme="majorBidi"/>
          <w:b/>
          <w:sz w:val="28"/>
          <w:szCs w:val="28"/>
          <w:lang w:val="pt-BR"/>
        </w:rPr>
        <w:t xml:space="preserve"> lý </w:t>
      </w:r>
      <w:proofErr w:type="spellStart"/>
      <w:r w:rsidR="00D97782" w:rsidRPr="00963B47">
        <w:rPr>
          <w:rFonts w:asciiTheme="majorBidi" w:hAnsiTheme="majorBidi" w:cstheme="majorBidi"/>
          <w:b/>
          <w:sz w:val="28"/>
          <w:szCs w:val="28"/>
          <w:lang w:val="pt-BR"/>
        </w:rPr>
        <w:t>quỹ</w:t>
      </w:r>
      <w:proofErr w:type="spellEnd"/>
      <w:r w:rsidR="00D97782" w:rsidRPr="00963B47">
        <w:rPr>
          <w:rFonts w:asciiTheme="majorBidi" w:hAnsiTheme="majorBidi" w:cstheme="majorBidi"/>
          <w:b/>
          <w:sz w:val="28"/>
          <w:szCs w:val="28"/>
          <w:lang w:val="pt-BR"/>
        </w:rPr>
        <w:t xml:space="preserve">, chi </w:t>
      </w:r>
      <w:proofErr w:type="spellStart"/>
      <w:r w:rsidR="00D97782" w:rsidRPr="00963B47">
        <w:rPr>
          <w:rFonts w:asciiTheme="majorBidi" w:hAnsiTheme="majorBidi" w:cstheme="majorBidi"/>
          <w:b/>
          <w:sz w:val="28"/>
          <w:szCs w:val="28"/>
          <w:lang w:val="pt-BR"/>
        </w:rPr>
        <w:t>nhánh</w:t>
      </w:r>
      <w:proofErr w:type="spellEnd"/>
      <w:r w:rsidR="00D97782" w:rsidRPr="00963B47">
        <w:rPr>
          <w:rFonts w:asciiTheme="majorBidi" w:hAnsiTheme="majorBidi" w:cstheme="majorBidi"/>
          <w:b/>
          <w:sz w:val="28"/>
          <w:szCs w:val="28"/>
          <w:lang w:val="pt-BR"/>
        </w:rPr>
        <w:t xml:space="preserve"> công </w:t>
      </w:r>
      <w:proofErr w:type="spellStart"/>
      <w:r w:rsidR="00D97782" w:rsidRPr="00963B47">
        <w:rPr>
          <w:rFonts w:asciiTheme="majorBidi" w:hAnsiTheme="majorBidi" w:cstheme="majorBidi"/>
          <w:b/>
          <w:sz w:val="28"/>
          <w:szCs w:val="28"/>
          <w:lang w:val="pt-BR"/>
        </w:rPr>
        <w:t>ty</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chứng</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khoán</w:t>
      </w:r>
      <w:proofErr w:type="spellEnd"/>
      <w:r w:rsidR="00D97782" w:rsidRPr="00963B47">
        <w:rPr>
          <w:rFonts w:asciiTheme="majorBidi" w:hAnsiTheme="majorBidi" w:cstheme="majorBidi"/>
          <w:b/>
          <w:sz w:val="28"/>
          <w:szCs w:val="28"/>
          <w:lang w:val="pt-BR"/>
        </w:rPr>
        <w:t xml:space="preserve">, công </w:t>
      </w:r>
      <w:proofErr w:type="spellStart"/>
      <w:r w:rsidR="00D97782" w:rsidRPr="00963B47">
        <w:rPr>
          <w:rFonts w:asciiTheme="majorBidi" w:hAnsiTheme="majorBidi" w:cstheme="majorBidi"/>
          <w:b/>
          <w:sz w:val="28"/>
          <w:szCs w:val="28"/>
          <w:lang w:val="pt-BR"/>
        </w:rPr>
        <w:t>ty</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quản</w:t>
      </w:r>
      <w:proofErr w:type="spellEnd"/>
      <w:r w:rsidR="00D97782" w:rsidRPr="00963B47">
        <w:rPr>
          <w:rFonts w:asciiTheme="majorBidi" w:hAnsiTheme="majorBidi" w:cstheme="majorBidi"/>
          <w:b/>
          <w:sz w:val="28"/>
          <w:szCs w:val="28"/>
          <w:lang w:val="pt-BR"/>
        </w:rPr>
        <w:t xml:space="preserve"> lý </w:t>
      </w:r>
      <w:proofErr w:type="spellStart"/>
      <w:r w:rsidR="00D97782" w:rsidRPr="00963B47">
        <w:rPr>
          <w:rFonts w:asciiTheme="majorBidi" w:hAnsiTheme="majorBidi" w:cstheme="majorBidi"/>
          <w:b/>
          <w:sz w:val="28"/>
          <w:szCs w:val="28"/>
          <w:lang w:val="pt-BR"/>
        </w:rPr>
        <w:t>quỹ</w:t>
      </w:r>
      <w:proofErr w:type="spellEnd"/>
      <w:r w:rsidR="00D97782" w:rsidRPr="00963B47">
        <w:rPr>
          <w:rFonts w:asciiTheme="majorBidi" w:hAnsiTheme="majorBidi" w:cstheme="majorBidi"/>
          <w:b/>
          <w:sz w:val="28"/>
          <w:szCs w:val="28"/>
          <w:lang w:val="pt-BR"/>
        </w:rPr>
        <w:t xml:space="preserve"> nước </w:t>
      </w:r>
      <w:proofErr w:type="spellStart"/>
      <w:r w:rsidR="00D97782" w:rsidRPr="00963B47">
        <w:rPr>
          <w:rFonts w:asciiTheme="majorBidi" w:hAnsiTheme="majorBidi" w:cstheme="majorBidi"/>
          <w:b/>
          <w:sz w:val="28"/>
          <w:szCs w:val="28"/>
          <w:lang w:val="pt-BR"/>
        </w:rPr>
        <w:t>ngoài</w:t>
      </w:r>
      <w:proofErr w:type="spellEnd"/>
      <w:r w:rsidR="00D97782" w:rsidRPr="00963B47">
        <w:rPr>
          <w:rFonts w:asciiTheme="majorBidi" w:hAnsiTheme="majorBidi" w:cstheme="majorBidi"/>
          <w:b/>
          <w:sz w:val="28"/>
          <w:szCs w:val="28"/>
          <w:lang w:val="pt-BR"/>
        </w:rPr>
        <w:t xml:space="preserve"> tại Việt Nam (1.009823)</w:t>
      </w:r>
    </w:p>
    <w:p w14:paraId="41E55E97" w14:textId="77777777" w:rsidR="00D97782" w:rsidRPr="00963B47" w:rsidRDefault="00CF52D4"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51</w:t>
      </w:r>
      <w:r w:rsidR="00D97782" w:rsidRPr="00963B47">
        <w:rPr>
          <w:rFonts w:asciiTheme="majorBidi" w:hAnsiTheme="majorBidi" w:cstheme="majorBidi"/>
          <w:b/>
          <w:sz w:val="28"/>
          <w:szCs w:val="28"/>
          <w:lang w:val="pt-BR"/>
        </w:rPr>
        <w:t xml:space="preserve">.1. Nội </w:t>
      </w:r>
      <w:proofErr w:type="spellStart"/>
      <w:r w:rsidR="00D97782" w:rsidRPr="00963B47">
        <w:rPr>
          <w:rFonts w:asciiTheme="majorBidi" w:hAnsiTheme="majorBidi" w:cstheme="majorBidi"/>
          <w:b/>
          <w:sz w:val="28"/>
          <w:szCs w:val="28"/>
          <w:lang w:val="pt-BR"/>
        </w:rPr>
        <w:t>dung</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r w:rsidR="00D97782" w:rsidRPr="00963B47">
        <w:rPr>
          <w:rFonts w:asciiTheme="majorBidi" w:hAnsiTheme="majorBidi" w:cstheme="majorBidi"/>
          <w:b/>
          <w:sz w:val="28"/>
          <w:szCs w:val="28"/>
          <w:lang w:val="pt-BR"/>
        </w:rPr>
        <w:t xml:space="preserve"> </w:t>
      </w:r>
    </w:p>
    <w:p w14:paraId="176A90F6" w14:textId="77777777" w:rsidR="00D97782" w:rsidRPr="00963B47" w:rsidRDefault="00270D0B"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noProof/>
          <w:sz w:val="28"/>
          <w:szCs w:val="28"/>
          <w:lang w:val="pt-BR"/>
        </w:rPr>
        <w:t xml:space="preserve">- Đơn giản hóa thành phần hồ sơ mẫu số </w:t>
      </w:r>
      <w:r w:rsidR="00D97782" w:rsidRPr="00963B47">
        <w:rPr>
          <w:rFonts w:asciiTheme="majorBidi" w:hAnsiTheme="majorBidi" w:cstheme="majorBidi"/>
          <w:noProof/>
          <w:sz w:val="28"/>
          <w:szCs w:val="28"/>
          <w:lang w:val="pt-BR"/>
        </w:rPr>
        <w:t>68.</w:t>
      </w:r>
    </w:p>
    <w:p w14:paraId="6E47F97E" w14:textId="77777777" w:rsidR="00ED2F9D" w:rsidRPr="00963B47" w:rsidRDefault="00ED2F9D"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
          <w:sz w:val="28"/>
          <w:szCs w:val="28"/>
          <w:lang w:val="pt-BR"/>
        </w:rPr>
        <w:t xml:space="preserve">Lý do: </w:t>
      </w:r>
      <w:r w:rsidRPr="00963B47">
        <w:rPr>
          <w:rFonts w:asciiTheme="majorBidi" w:hAnsiTheme="majorBidi" w:cstheme="majorBidi"/>
          <w:noProof/>
          <w:sz w:val="28"/>
          <w:szCs w:val="28"/>
          <w:lang w:val="pt-BR"/>
        </w:rPr>
        <w:t>Thực hiện đơn giản hóa thủ tục hành chính, giấy tờ công dân liên quan đến quản lý dân cư thuộc phạm vi chức năng quản lý của Bộ Tài chính.</w:t>
      </w:r>
    </w:p>
    <w:p w14:paraId="5A3B4597" w14:textId="77777777" w:rsidR="00D97782" w:rsidRPr="00963B47" w:rsidRDefault="00CF52D4"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51</w:t>
      </w:r>
      <w:r w:rsidR="00D97782" w:rsidRPr="00963B47">
        <w:rPr>
          <w:rFonts w:asciiTheme="majorBidi" w:hAnsiTheme="majorBidi" w:cstheme="majorBidi"/>
          <w:b/>
          <w:sz w:val="28"/>
          <w:szCs w:val="28"/>
          <w:lang w:val="pt-BR"/>
        </w:rPr>
        <w:t xml:space="preserve">.2. Kiến </w:t>
      </w:r>
      <w:proofErr w:type="spellStart"/>
      <w:r w:rsidR="00D97782" w:rsidRPr="00963B47">
        <w:rPr>
          <w:rFonts w:asciiTheme="majorBidi" w:hAnsiTheme="majorBidi" w:cstheme="majorBidi"/>
          <w:b/>
          <w:sz w:val="28"/>
          <w:szCs w:val="28"/>
          <w:lang w:val="pt-BR"/>
        </w:rPr>
        <w:t>nghị</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thực</w:t>
      </w:r>
      <w:proofErr w:type="spellEnd"/>
      <w:r w:rsidR="00D97782" w:rsidRPr="00963B47">
        <w:rPr>
          <w:rFonts w:asciiTheme="majorBidi" w:hAnsiTheme="majorBidi" w:cstheme="majorBidi"/>
          <w:b/>
          <w:sz w:val="28"/>
          <w:szCs w:val="28"/>
          <w:lang w:val="pt-BR"/>
        </w:rPr>
        <w:t xml:space="preserve"> thi</w:t>
      </w:r>
    </w:p>
    <w:p w14:paraId="2EE9A492" w14:textId="77777777" w:rsidR="00D97782" w:rsidRPr="00963B47" w:rsidRDefault="00ED2F9D" w:rsidP="00963B47">
      <w:pPr>
        <w:spacing w:before="120" w:after="120" w:line="340" w:lineRule="exact"/>
        <w:ind w:firstLine="720"/>
        <w:jc w:val="both"/>
        <w:rPr>
          <w:rFonts w:asciiTheme="majorBidi" w:hAnsiTheme="majorBidi" w:cstheme="majorBidi"/>
          <w:i/>
          <w:sz w:val="28"/>
          <w:szCs w:val="28"/>
          <w:lang w:val="pt-BR"/>
        </w:rPr>
      </w:pPr>
      <w:r w:rsidRPr="00963B47">
        <w:rPr>
          <w:rFonts w:asciiTheme="majorBidi" w:hAnsiTheme="majorBidi" w:cstheme="majorBidi"/>
          <w:noProof/>
          <w:sz w:val="28"/>
          <w:szCs w:val="28"/>
          <w:lang w:val="pt-BR"/>
        </w:rPr>
        <w:t xml:space="preserve">- </w:t>
      </w:r>
      <w:r w:rsidR="00D97782" w:rsidRPr="00963B47">
        <w:rPr>
          <w:rFonts w:asciiTheme="majorBidi" w:hAnsiTheme="majorBidi" w:cstheme="majorBidi"/>
          <w:noProof/>
          <w:sz w:val="28"/>
          <w:szCs w:val="28"/>
          <w:lang w:val="pt-BR"/>
        </w:rPr>
        <w:t>Sửa đổi Mẫu số 68 Nghị định số 155/2020/NĐ-CP.</w:t>
      </w:r>
      <w:r w:rsidR="00D97782" w:rsidRPr="00963B47">
        <w:rPr>
          <w:rFonts w:asciiTheme="majorBidi" w:hAnsiTheme="majorBidi" w:cstheme="majorBidi"/>
          <w:sz w:val="28"/>
          <w:szCs w:val="28"/>
          <w:lang w:val="pt-BR"/>
        </w:rPr>
        <w:t xml:space="preserve"> </w:t>
      </w:r>
    </w:p>
    <w:p w14:paraId="545B5266" w14:textId="77777777" w:rsidR="00D97782" w:rsidRPr="00963B47" w:rsidRDefault="00CF52D4"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51</w:t>
      </w:r>
      <w:r w:rsidR="00D97782" w:rsidRPr="00963B47">
        <w:rPr>
          <w:rFonts w:asciiTheme="majorBidi" w:hAnsiTheme="majorBidi" w:cstheme="majorBidi"/>
          <w:b/>
          <w:sz w:val="28"/>
          <w:szCs w:val="28"/>
          <w:lang w:val="pt-BR"/>
        </w:rPr>
        <w:t xml:space="preserve">.3. Lợi </w:t>
      </w:r>
      <w:proofErr w:type="spellStart"/>
      <w:r w:rsidR="00D97782" w:rsidRPr="00963B47">
        <w:rPr>
          <w:rFonts w:asciiTheme="majorBidi" w:hAnsiTheme="majorBidi" w:cstheme="majorBidi"/>
          <w:b/>
          <w:sz w:val="28"/>
          <w:szCs w:val="28"/>
          <w:lang w:val="pt-BR"/>
        </w:rPr>
        <w:t>ích</w:t>
      </w:r>
      <w:proofErr w:type="spellEnd"/>
      <w:r w:rsidR="00D97782" w:rsidRPr="00963B47">
        <w:rPr>
          <w:rFonts w:asciiTheme="majorBidi" w:hAnsiTheme="majorBidi" w:cstheme="majorBidi"/>
          <w:b/>
          <w:sz w:val="28"/>
          <w:szCs w:val="28"/>
          <w:lang w:val="pt-BR"/>
        </w:rPr>
        <w:t xml:space="preserve"> phương </w:t>
      </w:r>
      <w:proofErr w:type="spellStart"/>
      <w:r w:rsidR="00D97782" w:rsidRPr="00963B47">
        <w:rPr>
          <w:rFonts w:asciiTheme="majorBidi" w:hAnsiTheme="majorBidi" w:cstheme="majorBidi"/>
          <w:b/>
          <w:sz w:val="28"/>
          <w:szCs w:val="28"/>
          <w:lang w:val="pt-BR"/>
        </w:rPr>
        <w:t>án</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p>
    <w:p w14:paraId="4E74F955"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105,521,370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ED2F9D" w:rsidRPr="00963B47">
        <w:rPr>
          <w:rFonts w:asciiTheme="majorBidi" w:hAnsiTheme="majorBidi" w:cstheme="majorBidi"/>
          <w:bCs/>
          <w:sz w:val="28"/>
          <w:szCs w:val="28"/>
          <w:lang w:val="pt-BR"/>
        </w:rPr>
        <w:t>.</w:t>
      </w:r>
    </w:p>
    <w:p w14:paraId="788E0964"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74,330,894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7C0B4785"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lastRenderedPageBreak/>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31,190,476</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57C3C5CE" w14:textId="77777777" w:rsidR="00D97782"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29.56%.</w:t>
      </w:r>
    </w:p>
    <w:p w14:paraId="0C885FDB" w14:textId="77777777" w:rsidR="00D97782" w:rsidRPr="00963B47" w:rsidRDefault="00CF52D4"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52</w:t>
      </w:r>
      <w:r w:rsidR="00D97782" w:rsidRPr="00963B47">
        <w:rPr>
          <w:rFonts w:asciiTheme="majorBidi" w:hAnsiTheme="majorBidi" w:cstheme="majorBidi"/>
          <w:b/>
          <w:sz w:val="28"/>
          <w:szCs w:val="28"/>
          <w:lang w:val="pt-BR"/>
        </w:rPr>
        <w:t>.</w:t>
      </w:r>
      <w:r w:rsidR="00D97782" w:rsidRPr="00963B47">
        <w:rPr>
          <w:rFonts w:asciiTheme="majorBidi" w:hAnsiTheme="majorBidi" w:cstheme="majorBidi"/>
          <w:sz w:val="28"/>
          <w:szCs w:val="28"/>
          <w:lang w:val="pt-BR"/>
        </w:rPr>
        <w:t xml:space="preserve"> </w:t>
      </w:r>
      <w:r w:rsidR="00D97782" w:rsidRPr="00963B47">
        <w:rPr>
          <w:rFonts w:asciiTheme="majorBidi" w:hAnsiTheme="majorBidi" w:cstheme="majorBidi"/>
          <w:b/>
          <w:sz w:val="28"/>
          <w:szCs w:val="28"/>
          <w:lang w:val="pt-BR"/>
        </w:rPr>
        <w:t xml:space="preserve">Thủ tục </w:t>
      </w:r>
      <w:proofErr w:type="spellStart"/>
      <w:r w:rsidRPr="00963B47">
        <w:rPr>
          <w:rFonts w:asciiTheme="majorBidi" w:hAnsiTheme="majorBidi" w:cstheme="majorBidi"/>
          <w:b/>
          <w:sz w:val="28"/>
          <w:szCs w:val="28"/>
          <w:lang w:val="pt-BR"/>
        </w:rPr>
        <w:t>hành</w:t>
      </w:r>
      <w:proofErr w:type="spellEnd"/>
      <w:r w:rsidRPr="00963B47">
        <w:rPr>
          <w:rFonts w:asciiTheme="majorBidi" w:hAnsiTheme="majorBidi" w:cstheme="majorBidi"/>
          <w:b/>
          <w:sz w:val="28"/>
          <w:szCs w:val="28"/>
          <w:lang w:val="pt-BR"/>
        </w:rPr>
        <w:t xml:space="preserve"> chính</w:t>
      </w:r>
      <w:r w:rsidR="00FE27C9">
        <w:rPr>
          <w:rFonts w:asciiTheme="majorBidi" w:hAnsiTheme="majorBidi" w:cstheme="majorBidi"/>
          <w:b/>
          <w:sz w:val="28"/>
          <w:szCs w:val="28"/>
          <w:lang w:val="pt-BR"/>
        </w:rPr>
        <w:t xml:space="preserve"> 54</w:t>
      </w:r>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Rút</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nghiệp</w:t>
      </w:r>
      <w:proofErr w:type="spellEnd"/>
      <w:r w:rsidR="00D97782" w:rsidRPr="00963B47">
        <w:rPr>
          <w:rFonts w:asciiTheme="majorBidi" w:hAnsiTheme="majorBidi" w:cstheme="majorBidi"/>
          <w:b/>
          <w:sz w:val="28"/>
          <w:szCs w:val="28"/>
          <w:lang w:val="pt-BR"/>
        </w:rPr>
        <w:t xml:space="preserve"> vụ, </w:t>
      </w:r>
      <w:proofErr w:type="spellStart"/>
      <w:r w:rsidR="00D97782" w:rsidRPr="00963B47">
        <w:rPr>
          <w:rFonts w:asciiTheme="majorBidi" w:hAnsiTheme="majorBidi" w:cstheme="majorBidi"/>
          <w:b/>
          <w:sz w:val="28"/>
          <w:szCs w:val="28"/>
          <w:lang w:val="pt-BR"/>
        </w:rPr>
        <w:t>đóng</w:t>
      </w:r>
      <w:proofErr w:type="spellEnd"/>
      <w:r w:rsidR="00D97782" w:rsidRPr="00963B47">
        <w:rPr>
          <w:rFonts w:asciiTheme="majorBidi" w:hAnsiTheme="majorBidi" w:cstheme="majorBidi"/>
          <w:b/>
          <w:sz w:val="28"/>
          <w:szCs w:val="28"/>
          <w:lang w:val="pt-BR"/>
        </w:rPr>
        <w:t xml:space="preserve"> cửa chi </w:t>
      </w:r>
      <w:proofErr w:type="spellStart"/>
      <w:r w:rsidR="00D97782" w:rsidRPr="00963B47">
        <w:rPr>
          <w:rFonts w:asciiTheme="majorBidi" w:hAnsiTheme="majorBidi" w:cstheme="majorBidi"/>
          <w:b/>
          <w:sz w:val="28"/>
          <w:szCs w:val="28"/>
          <w:lang w:val="pt-BR"/>
        </w:rPr>
        <w:t>nhánh</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phòng</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giao</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dịch</w:t>
      </w:r>
      <w:proofErr w:type="spellEnd"/>
      <w:r w:rsidR="00D97782" w:rsidRPr="00963B47">
        <w:rPr>
          <w:rFonts w:asciiTheme="majorBidi" w:hAnsiTheme="majorBidi" w:cstheme="majorBidi"/>
          <w:b/>
          <w:sz w:val="28"/>
          <w:szCs w:val="28"/>
          <w:lang w:val="pt-BR"/>
        </w:rPr>
        <w:t xml:space="preserve">, văn </w:t>
      </w:r>
      <w:proofErr w:type="spellStart"/>
      <w:r w:rsidR="00D97782" w:rsidRPr="00963B47">
        <w:rPr>
          <w:rFonts w:asciiTheme="majorBidi" w:hAnsiTheme="majorBidi" w:cstheme="majorBidi"/>
          <w:b/>
          <w:sz w:val="28"/>
          <w:szCs w:val="28"/>
          <w:lang w:val="pt-BR"/>
        </w:rPr>
        <w:t>phòng</w:t>
      </w:r>
      <w:proofErr w:type="spellEnd"/>
      <w:r w:rsidR="00D97782" w:rsidRPr="00963B47">
        <w:rPr>
          <w:rFonts w:asciiTheme="majorBidi" w:hAnsiTheme="majorBidi" w:cstheme="majorBidi"/>
          <w:b/>
          <w:sz w:val="28"/>
          <w:szCs w:val="28"/>
          <w:lang w:val="pt-BR"/>
        </w:rPr>
        <w:t xml:space="preserve"> đại diện </w:t>
      </w:r>
      <w:proofErr w:type="spellStart"/>
      <w:r w:rsidR="00D97782" w:rsidRPr="00963B47">
        <w:rPr>
          <w:rFonts w:asciiTheme="majorBidi" w:hAnsiTheme="majorBidi" w:cstheme="majorBidi"/>
          <w:b/>
          <w:sz w:val="28"/>
          <w:szCs w:val="28"/>
          <w:lang w:val="pt-BR"/>
        </w:rPr>
        <w:t>trong</w:t>
      </w:r>
      <w:proofErr w:type="spellEnd"/>
      <w:r w:rsidR="00D97782" w:rsidRPr="00963B47">
        <w:rPr>
          <w:rFonts w:asciiTheme="majorBidi" w:hAnsiTheme="majorBidi" w:cstheme="majorBidi"/>
          <w:b/>
          <w:sz w:val="28"/>
          <w:szCs w:val="28"/>
          <w:lang w:val="pt-BR"/>
        </w:rPr>
        <w:t xml:space="preserve"> nước của công </w:t>
      </w:r>
      <w:proofErr w:type="spellStart"/>
      <w:r w:rsidR="00D97782" w:rsidRPr="00963B47">
        <w:rPr>
          <w:rFonts w:asciiTheme="majorBidi" w:hAnsiTheme="majorBidi" w:cstheme="majorBidi"/>
          <w:b/>
          <w:sz w:val="28"/>
          <w:szCs w:val="28"/>
          <w:lang w:val="pt-BR"/>
        </w:rPr>
        <w:t>ty</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chứng</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khoán</w:t>
      </w:r>
      <w:proofErr w:type="spellEnd"/>
      <w:r w:rsidR="00D97782" w:rsidRPr="00963B47">
        <w:rPr>
          <w:rFonts w:asciiTheme="majorBidi" w:hAnsiTheme="majorBidi" w:cstheme="majorBidi"/>
          <w:b/>
          <w:sz w:val="28"/>
          <w:szCs w:val="28"/>
          <w:lang w:val="pt-BR"/>
        </w:rPr>
        <w:t xml:space="preserve">, công </w:t>
      </w:r>
      <w:proofErr w:type="spellStart"/>
      <w:r w:rsidR="00D97782" w:rsidRPr="00963B47">
        <w:rPr>
          <w:rFonts w:asciiTheme="majorBidi" w:hAnsiTheme="majorBidi" w:cstheme="majorBidi"/>
          <w:b/>
          <w:sz w:val="28"/>
          <w:szCs w:val="28"/>
          <w:lang w:val="pt-BR"/>
        </w:rPr>
        <w:t>ty</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quản</w:t>
      </w:r>
      <w:proofErr w:type="spellEnd"/>
      <w:r w:rsidR="00D97782" w:rsidRPr="00963B47">
        <w:rPr>
          <w:rFonts w:asciiTheme="majorBidi" w:hAnsiTheme="majorBidi" w:cstheme="majorBidi"/>
          <w:b/>
          <w:sz w:val="28"/>
          <w:szCs w:val="28"/>
          <w:lang w:val="pt-BR"/>
        </w:rPr>
        <w:t xml:space="preserve"> lý </w:t>
      </w:r>
      <w:proofErr w:type="spellStart"/>
      <w:r w:rsidR="00D97782" w:rsidRPr="00963B47">
        <w:rPr>
          <w:rFonts w:asciiTheme="majorBidi" w:hAnsiTheme="majorBidi" w:cstheme="majorBidi"/>
          <w:b/>
          <w:sz w:val="28"/>
          <w:szCs w:val="28"/>
          <w:lang w:val="pt-BR"/>
        </w:rPr>
        <w:t>quỹ</w:t>
      </w:r>
      <w:proofErr w:type="spellEnd"/>
      <w:r w:rsidR="00D97782" w:rsidRPr="00963B47">
        <w:rPr>
          <w:rFonts w:asciiTheme="majorBidi" w:hAnsiTheme="majorBidi" w:cstheme="majorBidi"/>
          <w:b/>
          <w:sz w:val="28"/>
          <w:szCs w:val="28"/>
          <w:lang w:val="pt-BR"/>
        </w:rPr>
        <w:t xml:space="preserve"> đầu tư </w:t>
      </w:r>
      <w:proofErr w:type="spellStart"/>
      <w:r w:rsidR="00D97782" w:rsidRPr="00963B47">
        <w:rPr>
          <w:rFonts w:asciiTheme="majorBidi" w:hAnsiTheme="majorBidi" w:cstheme="majorBidi"/>
          <w:b/>
          <w:sz w:val="28"/>
          <w:szCs w:val="28"/>
          <w:lang w:val="pt-BR"/>
        </w:rPr>
        <w:t>chứng</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khoán</w:t>
      </w:r>
      <w:proofErr w:type="spellEnd"/>
      <w:r w:rsidR="00D97782" w:rsidRPr="00963B47">
        <w:rPr>
          <w:rFonts w:asciiTheme="majorBidi" w:hAnsiTheme="majorBidi" w:cstheme="majorBidi"/>
          <w:b/>
          <w:sz w:val="28"/>
          <w:szCs w:val="28"/>
          <w:lang w:val="pt-BR"/>
        </w:rPr>
        <w:t xml:space="preserve"> (1.009531)</w:t>
      </w:r>
    </w:p>
    <w:p w14:paraId="66D21D3D" w14:textId="77777777" w:rsidR="00D97782" w:rsidRPr="00963B47" w:rsidRDefault="00797DA0"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52</w:t>
      </w:r>
      <w:r w:rsidR="00D97782" w:rsidRPr="00963B47">
        <w:rPr>
          <w:rFonts w:asciiTheme="majorBidi" w:hAnsiTheme="majorBidi" w:cstheme="majorBidi"/>
          <w:b/>
          <w:sz w:val="28"/>
          <w:szCs w:val="28"/>
          <w:lang w:val="pt-BR"/>
        </w:rPr>
        <w:t xml:space="preserve">.1. Nội </w:t>
      </w:r>
      <w:proofErr w:type="spellStart"/>
      <w:r w:rsidR="00D97782" w:rsidRPr="00963B47">
        <w:rPr>
          <w:rFonts w:asciiTheme="majorBidi" w:hAnsiTheme="majorBidi" w:cstheme="majorBidi"/>
          <w:b/>
          <w:sz w:val="28"/>
          <w:szCs w:val="28"/>
          <w:lang w:val="pt-BR"/>
        </w:rPr>
        <w:t>dung</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r w:rsidR="00D97782" w:rsidRPr="00963B47">
        <w:rPr>
          <w:rFonts w:asciiTheme="majorBidi" w:hAnsiTheme="majorBidi" w:cstheme="majorBidi"/>
          <w:b/>
          <w:sz w:val="28"/>
          <w:szCs w:val="28"/>
          <w:lang w:val="pt-BR"/>
        </w:rPr>
        <w:t xml:space="preserve"> </w:t>
      </w:r>
    </w:p>
    <w:p w14:paraId="25B88E58" w14:textId="77777777" w:rsidR="00D97782" w:rsidRPr="00963B47" w:rsidRDefault="00D305D3"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noProof/>
          <w:sz w:val="28"/>
          <w:szCs w:val="28"/>
          <w:lang w:val="pt-BR"/>
        </w:rPr>
        <w:t xml:space="preserve">- Đơn giản hóa thành phần hồ sơ mẫu số </w:t>
      </w:r>
      <w:r w:rsidR="00D97782" w:rsidRPr="00963B47">
        <w:rPr>
          <w:rFonts w:asciiTheme="majorBidi" w:hAnsiTheme="majorBidi" w:cstheme="majorBidi"/>
          <w:noProof/>
          <w:sz w:val="28"/>
          <w:szCs w:val="28"/>
          <w:lang w:val="pt-BR"/>
        </w:rPr>
        <w:t>76.</w:t>
      </w:r>
    </w:p>
    <w:p w14:paraId="34399000" w14:textId="77777777" w:rsidR="00D305D3" w:rsidRPr="00963B47" w:rsidRDefault="00D305D3"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
          <w:sz w:val="28"/>
          <w:szCs w:val="28"/>
          <w:lang w:val="pt-BR"/>
        </w:rPr>
        <w:t xml:space="preserve">Lý do: </w:t>
      </w:r>
      <w:r w:rsidRPr="00963B47">
        <w:rPr>
          <w:rFonts w:asciiTheme="majorBidi" w:hAnsiTheme="majorBidi" w:cstheme="majorBidi"/>
          <w:noProof/>
          <w:sz w:val="28"/>
          <w:szCs w:val="28"/>
          <w:lang w:val="pt-BR"/>
        </w:rPr>
        <w:t>Thực hiện đơn giản hóa thủ tục hành chính, giấy tờ công dân liên quan đến quản lý dân cư thuộc phạm vi chức năng quản lý của Bộ Tài chính.</w:t>
      </w:r>
    </w:p>
    <w:p w14:paraId="1F561529" w14:textId="77777777" w:rsidR="00D97782" w:rsidRPr="00963B47" w:rsidRDefault="00797DA0"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52</w:t>
      </w:r>
      <w:r w:rsidR="00D97782" w:rsidRPr="00963B47">
        <w:rPr>
          <w:rFonts w:asciiTheme="majorBidi" w:hAnsiTheme="majorBidi" w:cstheme="majorBidi"/>
          <w:b/>
          <w:sz w:val="28"/>
          <w:szCs w:val="28"/>
          <w:lang w:val="pt-BR"/>
        </w:rPr>
        <w:t xml:space="preserve">.2. Kiến </w:t>
      </w:r>
      <w:proofErr w:type="spellStart"/>
      <w:r w:rsidR="00D97782" w:rsidRPr="00963B47">
        <w:rPr>
          <w:rFonts w:asciiTheme="majorBidi" w:hAnsiTheme="majorBidi" w:cstheme="majorBidi"/>
          <w:b/>
          <w:sz w:val="28"/>
          <w:szCs w:val="28"/>
          <w:lang w:val="pt-BR"/>
        </w:rPr>
        <w:t>nghị</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thực</w:t>
      </w:r>
      <w:proofErr w:type="spellEnd"/>
      <w:r w:rsidR="00D97782" w:rsidRPr="00963B47">
        <w:rPr>
          <w:rFonts w:asciiTheme="majorBidi" w:hAnsiTheme="majorBidi" w:cstheme="majorBidi"/>
          <w:b/>
          <w:sz w:val="28"/>
          <w:szCs w:val="28"/>
          <w:lang w:val="pt-BR"/>
        </w:rPr>
        <w:t xml:space="preserve"> thi</w:t>
      </w:r>
    </w:p>
    <w:p w14:paraId="44769279" w14:textId="77777777" w:rsidR="00D97782" w:rsidRPr="00963B47" w:rsidRDefault="00D305D3" w:rsidP="00963B47">
      <w:pPr>
        <w:spacing w:before="120" w:after="120" w:line="340" w:lineRule="exact"/>
        <w:ind w:firstLine="720"/>
        <w:jc w:val="both"/>
        <w:rPr>
          <w:rFonts w:asciiTheme="majorBidi" w:hAnsiTheme="majorBidi" w:cstheme="majorBidi"/>
          <w:i/>
          <w:sz w:val="28"/>
          <w:szCs w:val="28"/>
          <w:lang w:val="pt-BR"/>
        </w:rPr>
      </w:pPr>
      <w:r w:rsidRPr="00963B47">
        <w:rPr>
          <w:rFonts w:asciiTheme="majorBidi" w:hAnsiTheme="majorBidi" w:cstheme="majorBidi"/>
          <w:noProof/>
          <w:sz w:val="28"/>
          <w:szCs w:val="28"/>
          <w:lang w:val="pt-BR"/>
        </w:rPr>
        <w:t xml:space="preserve">- </w:t>
      </w:r>
      <w:r w:rsidR="00D97782" w:rsidRPr="00963B47">
        <w:rPr>
          <w:rFonts w:asciiTheme="majorBidi" w:hAnsiTheme="majorBidi" w:cstheme="majorBidi"/>
          <w:noProof/>
          <w:sz w:val="28"/>
          <w:szCs w:val="28"/>
          <w:lang w:val="pt-BR"/>
        </w:rPr>
        <w:t>Sửa đổi Mẫu số 76 Nghị định số 155/2020/NĐ-CP.</w:t>
      </w:r>
      <w:r w:rsidR="00D97782" w:rsidRPr="00963B47">
        <w:rPr>
          <w:rFonts w:asciiTheme="majorBidi" w:hAnsiTheme="majorBidi" w:cstheme="majorBidi"/>
          <w:sz w:val="28"/>
          <w:szCs w:val="28"/>
          <w:lang w:val="pt-BR"/>
        </w:rPr>
        <w:t xml:space="preserve"> </w:t>
      </w:r>
    </w:p>
    <w:p w14:paraId="13DDF7DD" w14:textId="77777777" w:rsidR="00D97782" w:rsidRPr="00963B47" w:rsidRDefault="00797DA0"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52</w:t>
      </w:r>
      <w:r w:rsidR="00D97782" w:rsidRPr="00963B47">
        <w:rPr>
          <w:rFonts w:asciiTheme="majorBidi" w:hAnsiTheme="majorBidi" w:cstheme="majorBidi"/>
          <w:b/>
          <w:sz w:val="28"/>
          <w:szCs w:val="28"/>
          <w:lang w:val="pt-BR"/>
        </w:rPr>
        <w:t xml:space="preserve">.3. Lợi </w:t>
      </w:r>
      <w:proofErr w:type="spellStart"/>
      <w:r w:rsidR="00D97782" w:rsidRPr="00963B47">
        <w:rPr>
          <w:rFonts w:asciiTheme="majorBidi" w:hAnsiTheme="majorBidi" w:cstheme="majorBidi"/>
          <w:b/>
          <w:sz w:val="28"/>
          <w:szCs w:val="28"/>
          <w:lang w:val="pt-BR"/>
        </w:rPr>
        <w:t>ích</w:t>
      </w:r>
      <w:proofErr w:type="spellEnd"/>
      <w:r w:rsidR="00D97782" w:rsidRPr="00963B47">
        <w:rPr>
          <w:rFonts w:asciiTheme="majorBidi" w:hAnsiTheme="majorBidi" w:cstheme="majorBidi"/>
          <w:b/>
          <w:sz w:val="28"/>
          <w:szCs w:val="28"/>
          <w:lang w:val="pt-BR"/>
        </w:rPr>
        <w:t xml:space="preserve"> phương </w:t>
      </w:r>
      <w:proofErr w:type="spellStart"/>
      <w:r w:rsidR="00D97782" w:rsidRPr="00963B47">
        <w:rPr>
          <w:rFonts w:asciiTheme="majorBidi" w:hAnsiTheme="majorBidi" w:cstheme="majorBidi"/>
          <w:b/>
          <w:sz w:val="28"/>
          <w:szCs w:val="28"/>
          <w:lang w:val="pt-BR"/>
        </w:rPr>
        <w:t>án</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p>
    <w:p w14:paraId="457A8CD6"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72,876,798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EA49BC" w:rsidRPr="00963B47">
        <w:rPr>
          <w:rFonts w:asciiTheme="majorBidi" w:hAnsiTheme="majorBidi" w:cstheme="majorBidi"/>
          <w:bCs/>
          <w:sz w:val="28"/>
          <w:szCs w:val="28"/>
          <w:lang w:val="pt-BR"/>
        </w:rPr>
        <w:t>.</w:t>
      </w:r>
    </w:p>
    <w:p w14:paraId="0979C663"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00EA49BC" w:rsidRPr="00963B47">
        <w:rPr>
          <w:rFonts w:asciiTheme="majorBidi" w:hAnsiTheme="majorBidi" w:cstheme="majorBidi"/>
          <w:bCs/>
          <w:sz w:val="28"/>
          <w:szCs w:val="28"/>
          <w:lang w:val="pt-BR"/>
        </w:rPr>
        <w:t>khi</w:t>
      </w:r>
      <w:proofErr w:type="spellEnd"/>
      <w:r w:rsidR="00EA49BC" w:rsidRPr="00963B47">
        <w:rPr>
          <w:rFonts w:asciiTheme="majorBidi" w:hAnsiTheme="majorBidi" w:cstheme="majorBidi"/>
          <w:bCs/>
          <w:sz w:val="28"/>
          <w:szCs w:val="28"/>
          <w:lang w:val="pt-BR"/>
        </w:rPr>
        <w:t xml:space="preserve"> đơn </w:t>
      </w:r>
      <w:proofErr w:type="spellStart"/>
      <w:r w:rsidR="00EA49BC" w:rsidRPr="00963B47">
        <w:rPr>
          <w:rFonts w:asciiTheme="majorBidi" w:hAnsiTheme="majorBidi" w:cstheme="majorBidi"/>
          <w:bCs/>
          <w:sz w:val="28"/>
          <w:szCs w:val="28"/>
          <w:lang w:val="pt-BR"/>
        </w:rPr>
        <w:t>giản</w:t>
      </w:r>
      <w:proofErr w:type="spellEnd"/>
      <w:r w:rsidR="00EA49BC" w:rsidRPr="00963B47">
        <w:rPr>
          <w:rFonts w:asciiTheme="majorBidi" w:hAnsiTheme="majorBidi" w:cstheme="majorBidi"/>
          <w:bCs/>
          <w:sz w:val="28"/>
          <w:szCs w:val="28"/>
          <w:lang w:val="pt-BR"/>
        </w:rPr>
        <w:t xml:space="preserve"> </w:t>
      </w:r>
      <w:proofErr w:type="spellStart"/>
      <w:r w:rsidR="00EA49BC" w:rsidRPr="00963B47">
        <w:rPr>
          <w:rFonts w:asciiTheme="majorBidi" w:hAnsiTheme="majorBidi" w:cstheme="majorBidi"/>
          <w:bCs/>
          <w:sz w:val="28"/>
          <w:szCs w:val="28"/>
          <w:lang w:val="pt-BR"/>
        </w:rPr>
        <w:t>hóa</w:t>
      </w:r>
      <w:proofErr w:type="spellEnd"/>
      <w:r w:rsidR="00EA49BC"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55,653,330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1FBC72DF"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17,223,468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1B8FA39D"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23.63%</w:t>
      </w:r>
      <w:r w:rsidR="00634CA9" w:rsidRPr="00963B47">
        <w:rPr>
          <w:rFonts w:asciiTheme="majorBidi" w:hAnsiTheme="majorBidi" w:cstheme="majorBidi"/>
          <w:sz w:val="28"/>
          <w:szCs w:val="28"/>
          <w:lang w:val="pt-BR"/>
        </w:rPr>
        <w:t>.</w:t>
      </w:r>
    </w:p>
    <w:p w14:paraId="70848643" w14:textId="77777777" w:rsidR="00D97782" w:rsidRPr="00963B47" w:rsidRDefault="00797DA0" w:rsidP="00963B47">
      <w:pPr>
        <w:pStyle w:val="oancuaDanhsach"/>
        <w:tabs>
          <w:tab w:val="left" w:pos="284"/>
        </w:tabs>
        <w:spacing w:before="120" w:after="120" w:line="340" w:lineRule="exact"/>
        <w:ind w:left="0" w:firstLine="720"/>
        <w:contextualSpacing w:val="0"/>
        <w:jc w:val="both"/>
        <w:rPr>
          <w:rFonts w:asciiTheme="majorBidi" w:hAnsiTheme="majorBidi" w:cstheme="majorBidi"/>
          <w:b/>
          <w:sz w:val="28"/>
          <w:szCs w:val="28"/>
          <w:lang w:val="pt-BR"/>
        </w:rPr>
      </w:pPr>
      <w:r w:rsidRPr="00963B47">
        <w:rPr>
          <w:rFonts w:asciiTheme="majorBidi" w:hAnsiTheme="majorBidi" w:cstheme="majorBidi"/>
          <w:b/>
          <w:bCs/>
          <w:sz w:val="28"/>
          <w:szCs w:val="28"/>
          <w:lang w:val="pt-BR"/>
        </w:rPr>
        <w:t>53</w:t>
      </w:r>
      <w:r w:rsidR="00D97782" w:rsidRPr="00963B47">
        <w:rPr>
          <w:rFonts w:asciiTheme="majorBidi" w:hAnsiTheme="majorBidi" w:cstheme="majorBidi"/>
          <w:b/>
          <w:bCs/>
          <w:sz w:val="28"/>
          <w:szCs w:val="28"/>
          <w:lang w:val="pt-BR"/>
        </w:rPr>
        <w:t>.</w:t>
      </w:r>
      <w:r w:rsidR="00D97782" w:rsidRPr="00963B47">
        <w:rPr>
          <w:rFonts w:asciiTheme="majorBidi" w:hAnsiTheme="majorBidi" w:cstheme="majorBidi"/>
          <w:bCs/>
          <w:sz w:val="28"/>
          <w:szCs w:val="28"/>
          <w:lang w:val="pt-BR"/>
        </w:rPr>
        <w:t xml:space="preserve"> </w:t>
      </w:r>
      <w:r w:rsidR="00D97782" w:rsidRPr="00963B47">
        <w:rPr>
          <w:rFonts w:asciiTheme="majorBidi" w:hAnsiTheme="majorBidi" w:cstheme="majorBidi"/>
          <w:b/>
          <w:sz w:val="28"/>
          <w:szCs w:val="28"/>
          <w:lang w:val="pt-BR"/>
        </w:rPr>
        <w:t xml:space="preserve">Thủ tục </w:t>
      </w:r>
      <w:proofErr w:type="spellStart"/>
      <w:r w:rsidRPr="00963B47">
        <w:rPr>
          <w:rFonts w:asciiTheme="majorBidi" w:hAnsiTheme="majorBidi" w:cstheme="majorBidi"/>
          <w:b/>
          <w:sz w:val="28"/>
          <w:szCs w:val="28"/>
          <w:lang w:val="pt-BR"/>
        </w:rPr>
        <w:t>hành</w:t>
      </w:r>
      <w:proofErr w:type="spellEnd"/>
      <w:r w:rsidRPr="00963B47">
        <w:rPr>
          <w:rFonts w:asciiTheme="majorBidi" w:hAnsiTheme="majorBidi" w:cstheme="majorBidi"/>
          <w:b/>
          <w:sz w:val="28"/>
          <w:szCs w:val="28"/>
          <w:lang w:val="pt-BR"/>
        </w:rPr>
        <w:t xml:space="preserve"> chính</w:t>
      </w:r>
      <w:r w:rsidR="00FE27C9">
        <w:rPr>
          <w:rFonts w:asciiTheme="majorBidi" w:hAnsiTheme="majorBidi" w:cstheme="majorBidi"/>
          <w:b/>
          <w:sz w:val="28"/>
          <w:szCs w:val="28"/>
          <w:lang w:val="pt-BR"/>
        </w:rPr>
        <w:t xml:space="preserve"> 55</w:t>
      </w:r>
      <w:r w:rsidR="00D97782" w:rsidRPr="00963B47">
        <w:rPr>
          <w:rFonts w:asciiTheme="majorBidi" w:hAnsiTheme="majorBidi" w:cstheme="majorBidi"/>
          <w:b/>
          <w:sz w:val="28"/>
          <w:szCs w:val="28"/>
          <w:lang w:val="pt-BR"/>
        </w:rPr>
        <w:t xml:space="preserve">: Chấp thuận tổ </w:t>
      </w:r>
      <w:proofErr w:type="spellStart"/>
      <w:r w:rsidR="00D97782" w:rsidRPr="00963B47">
        <w:rPr>
          <w:rFonts w:asciiTheme="majorBidi" w:hAnsiTheme="majorBidi" w:cstheme="majorBidi"/>
          <w:b/>
          <w:sz w:val="28"/>
          <w:szCs w:val="28"/>
          <w:lang w:val="pt-BR"/>
        </w:rPr>
        <w:t>chức</w:t>
      </w:r>
      <w:proofErr w:type="spellEnd"/>
      <w:r w:rsidR="00D97782" w:rsidRPr="00963B47">
        <w:rPr>
          <w:rFonts w:asciiTheme="majorBidi" w:hAnsiTheme="majorBidi" w:cstheme="majorBidi"/>
          <w:b/>
          <w:sz w:val="28"/>
          <w:szCs w:val="28"/>
          <w:lang w:val="pt-BR"/>
        </w:rPr>
        <w:t xml:space="preserve"> lại công </w:t>
      </w:r>
      <w:proofErr w:type="spellStart"/>
      <w:r w:rsidR="00D97782" w:rsidRPr="00963B47">
        <w:rPr>
          <w:rFonts w:asciiTheme="majorBidi" w:hAnsiTheme="majorBidi" w:cstheme="majorBidi"/>
          <w:b/>
          <w:sz w:val="28"/>
          <w:szCs w:val="28"/>
          <w:lang w:val="pt-BR"/>
        </w:rPr>
        <w:t>ty</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chứng</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khoán</w:t>
      </w:r>
      <w:proofErr w:type="spellEnd"/>
      <w:r w:rsidR="00D97782" w:rsidRPr="00963B47">
        <w:rPr>
          <w:rFonts w:asciiTheme="majorBidi" w:hAnsiTheme="majorBidi" w:cstheme="majorBidi"/>
          <w:b/>
          <w:sz w:val="28"/>
          <w:szCs w:val="28"/>
          <w:lang w:val="pt-BR"/>
        </w:rPr>
        <w:t xml:space="preserve">, công </w:t>
      </w:r>
      <w:proofErr w:type="spellStart"/>
      <w:r w:rsidR="00D97782" w:rsidRPr="00963B47">
        <w:rPr>
          <w:rFonts w:asciiTheme="majorBidi" w:hAnsiTheme="majorBidi" w:cstheme="majorBidi"/>
          <w:b/>
          <w:sz w:val="28"/>
          <w:szCs w:val="28"/>
          <w:lang w:val="pt-BR"/>
        </w:rPr>
        <w:t>ty</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quản</w:t>
      </w:r>
      <w:proofErr w:type="spellEnd"/>
      <w:r w:rsidR="00D97782" w:rsidRPr="00963B47">
        <w:rPr>
          <w:rFonts w:asciiTheme="majorBidi" w:hAnsiTheme="majorBidi" w:cstheme="majorBidi"/>
          <w:b/>
          <w:sz w:val="28"/>
          <w:szCs w:val="28"/>
          <w:lang w:val="pt-BR"/>
        </w:rPr>
        <w:t xml:space="preserve"> lý </w:t>
      </w:r>
      <w:proofErr w:type="spellStart"/>
      <w:r w:rsidR="00D97782" w:rsidRPr="00963B47">
        <w:rPr>
          <w:rFonts w:asciiTheme="majorBidi" w:hAnsiTheme="majorBidi" w:cstheme="majorBidi"/>
          <w:b/>
          <w:sz w:val="28"/>
          <w:szCs w:val="28"/>
          <w:lang w:val="pt-BR"/>
        </w:rPr>
        <w:t>quỹ</w:t>
      </w:r>
      <w:proofErr w:type="spellEnd"/>
      <w:r w:rsidR="00D97782" w:rsidRPr="00963B47">
        <w:rPr>
          <w:rFonts w:asciiTheme="majorBidi" w:hAnsiTheme="majorBidi" w:cstheme="majorBidi"/>
          <w:b/>
          <w:sz w:val="28"/>
          <w:szCs w:val="28"/>
          <w:lang w:val="pt-BR"/>
        </w:rPr>
        <w:t xml:space="preserve"> đầu tư </w:t>
      </w:r>
      <w:proofErr w:type="spellStart"/>
      <w:r w:rsidR="00D97782" w:rsidRPr="00963B47">
        <w:rPr>
          <w:rFonts w:asciiTheme="majorBidi" w:hAnsiTheme="majorBidi" w:cstheme="majorBidi"/>
          <w:b/>
          <w:sz w:val="28"/>
          <w:szCs w:val="28"/>
          <w:lang w:val="pt-BR"/>
        </w:rPr>
        <w:t>chứng</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khoán</w:t>
      </w:r>
      <w:proofErr w:type="spellEnd"/>
      <w:r w:rsidR="00D97782" w:rsidRPr="00963B47">
        <w:rPr>
          <w:rFonts w:asciiTheme="majorBidi" w:hAnsiTheme="majorBidi" w:cstheme="majorBidi"/>
          <w:b/>
          <w:sz w:val="28"/>
          <w:szCs w:val="28"/>
          <w:lang w:val="pt-BR"/>
        </w:rPr>
        <w:t xml:space="preserve"> (1.009537)</w:t>
      </w:r>
    </w:p>
    <w:p w14:paraId="271FBC71" w14:textId="77777777" w:rsidR="00D97782" w:rsidRPr="00963B47" w:rsidRDefault="00797DA0"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bCs/>
          <w:sz w:val="28"/>
          <w:szCs w:val="28"/>
          <w:lang w:val="pt-BR"/>
        </w:rPr>
        <w:t>53</w:t>
      </w:r>
      <w:r w:rsidR="00D97782" w:rsidRPr="00963B47">
        <w:rPr>
          <w:rFonts w:asciiTheme="majorBidi" w:hAnsiTheme="majorBidi" w:cstheme="majorBidi"/>
          <w:b/>
          <w:sz w:val="28"/>
          <w:szCs w:val="28"/>
          <w:lang w:val="pt-BR"/>
        </w:rPr>
        <w:t xml:space="preserve">.1. Nội </w:t>
      </w:r>
      <w:proofErr w:type="spellStart"/>
      <w:r w:rsidR="00D97782" w:rsidRPr="00963B47">
        <w:rPr>
          <w:rFonts w:asciiTheme="majorBidi" w:hAnsiTheme="majorBidi" w:cstheme="majorBidi"/>
          <w:b/>
          <w:sz w:val="28"/>
          <w:szCs w:val="28"/>
          <w:lang w:val="pt-BR"/>
        </w:rPr>
        <w:t>dung</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r w:rsidR="00D97782" w:rsidRPr="00963B47">
        <w:rPr>
          <w:rFonts w:asciiTheme="majorBidi" w:hAnsiTheme="majorBidi" w:cstheme="majorBidi"/>
          <w:b/>
          <w:sz w:val="28"/>
          <w:szCs w:val="28"/>
          <w:lang w:val="pt-BR"/>
        </w:rPr>
        <w:t xml:space="preserve"> </w:t>
      </w:r>
    </w:p>
    <w:p w14:paraId="078CF786" w14:textId="77777777" w:rsidR="00D97782" w:rsidRPr="00963B47" w:rsidRDefault="00634CA9"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sz w:val="28"/>
          <w:szCs w:val="28"/>
          <w:lang w:val="pt-BR"/>
        </w:rPr>
        <w:t xml:space="preserve">- Cắt </w:t>
      </w:r>
      <w:proofErr w:type="spellStart"/>
      <w:r w:rsidRPr="00963B47">
        <w:rPr>
          <w:rFonts w:asciiTheme="majorBidi" w:hAnsiTheme="majorBidi" w:cstheme="majorBidi"/>
          <w:sz w:val="28"/>
          <w:szCs w:val="28"/>
          <w:lang w:val="pt-BR"/>
        </w:rPr>
        <w:t>giảm</w:t>
      </w:r>
      <w:proofErr w:type="spellEnd"/>
      <w:r w:rsidRPr="00963B47">
        <w:rPr>
          <w:rFonts w:asciiTheme="majorBidi" w:hAnsiTheme="majorBidi" w:cstheme="majorBidi"/>
          <w:sz w:val="28"/>
          <w:szCs w:val="28"/>
          <w:lang w:val="pt-BR"/>
        </w:rPr>
        <w:t xml:space="preserve">, đơn </w:t>
      </w:r>
      <w:proofErr w:type="spellStart"/>
      <w:r w:rsidRPr="00963B47">
        <w:rPr>
          <w:rFonts w:asciiTheme="majorBidi" w:hAnsiTheme="majorBidi" w:cstheme="majorBidi"/>
          <w:sz w:val="28"/>
          <w:szCs w:val="28"/>
          <w:lang w:val="pt-BR"/>
        </w:rPr>
        <w:t>giản</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hóa</w:t>
      </w:r>
      <w:proofErr w:type="spellEnd"/>
      <w:r w:rsidRPr="00963B47">
        <w:rPr>
          <w:rFonts w:asciiTheme="majorBidi" w:hAnsiTheme="majorBidi" w:cstheme="majorBidi"/>
          <w:sz w:val="28"/>
          <w:szCs w:val="28"/>
          <w:lang w:val="pt-BR"/>
        </w:rPr>
        <w:t xml:space="preserve"> thành </w:t>
      </w:r>
      <w:proofErr w:type="spellStart"/>
      <w:r w:rsidRPr="00963B47">
        <w:rPr>
          <w:rFonts w:asciiTheme="majorBidi" w:hAnsiTheme="majorBidi" w:cstheme="majorBidi"/>
          <w:sz w:val="28"/>
          <w:szCs w:val="28"/>
          <w:lang w:val="pt-BR"/>
        </w:rPr>
        <w:t>phần</w:t>
      </w:r>
      <w:proofErr w:type="spellEnd"/>
      <w:r w:rsidRPr="00963B47">
        <w:rPr>
          <w:rFonts w:asciiTheme="majorBidi" w:hAnsiTheme="majorBidi" w:cstheme="majorBidi"/>
          <w:sz w:val="28"/>
          <w:szCs w:val="28"/>
          <w:lang w:val="pt-BR"/>
        </w:rPr>
        <w:t xml:space="preserve"> hồ sơ: </w:t>
      </w:r>
      <w:proofErr w:type="spellStart"/>
      <w:r w:rsidRPr="00963B47">
        <w:rPr>
          <w:rFonts w:asciiTheme="majorBidi" w:hAnsiTheme="majorBidi" w:cstheme="majorBidi"/>
          <w:sz w:val="28"/>
          <w:szCs w:val="28"/>
          <w:lang w:val="pt-BR"/>
        </w:rPr>
        <w:t>k</w:t>
      </w:r>
      <w:r w:rsidR="00D97782" w:rsidRPr="00963B47">
        <w:rPr>
          <w:rFonts w:asciiTheme="majorBidi" w:hAnsiTheme="majorBidi" w:cstheme="majorBidi"/>
          <w:noProof/>
          <w:sz w:val="28"/>
          <w:szCs w:val="28"/>
          <w:lang w:val="pt-BR"/>
        </w:rPr>
        <w:t>hông</w:t>
      </w:r>
      <w:proofErr w:type="spellEnd"/>
      <w:r w:rsidR="00D97782" w:rsidRPr="00963B47">
        <w:rPr>
          <w:rFonts w:asciiTheme="majorBidi" w:hAnsiTheme="majorBidi" w:cstheme="majorBidi"/>
          <w:noProof/>
          <w:sz w:val="28"/>
          <w:szCs w:val="28"/>
          <w:lang w:val="pt-BR"/>
        </w:rPr>
        <w:t xml:space="preserve"> yêu cầu nộp lý lịch tư pháp khi đăng ký và kích hoạt tài khoản định danh điện tử.</w:t>
      </w:r>
    </w:p>
    <w:p w14:paraId="46007332" w14:textId="77777777" w:rsidR="00E73659" w:rsidRPr="00963B47" w:rsidRDefault="00E73659"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noProof/>
          <w:sz w:val="28"/>
          <w:szCs w:val="28"/>
          <w:lang w:val="pt-BR"/>
        </w:rPr>
        <w:t>- Đơn giản hóa thành phần hồ sơ mẫu số 67, 66, 68, 79, 82.</w:t>
      </w:r>
    </w:p>
    <w:p w14:paraId="1A5022C1" w14:textId="77777777" w:rsidR="00E73659" w:rsidRPr="00963B47" w:rsidRDefault="00E73659"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Lý do:</w:t>
      </w:r>
    </w:p>
    <w:p w14:paraId="0F51F492" w14:textId="77777777" w:rsidR="00E73659" w:rsidRPr="00963B47" w:rsidRDefault="00E73659"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 Phù hợp với việc triển khai Đề án phát triển ứng dụng dữ liệu về dân cư, định danh và xác thực điện tử phục vụ chuyển đổi số quốc gia.</w:t>
      </w:r>
    </w:p>
    <w:p w14:paraId="56205031" w14:textId="77777777" w:rsidR="00E73659" w:rsidRPr="00963B47" w:rsidRDefault="00FB135E"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w:t>
      </w:r>
      <w:r w:rsidR="00E73659" w:rsidRPr="00963B47">
        <w:rPr>
          <w:rFonts w:asciiTheme="majorBidi" w:hAnsiTheme="majorBidi" w:cstheme="majorBidi"/>
          <w:noProof/>
          <w:sz w:val="28"/>
          <w:szCs w:val="28"/>
          <w:lang w:val="pt-BR"/>
        </w:rPr>
        <w:t xml:space="preserve"> Thực hiện đơn giản hóa thủ tục hành chính, giấy tờ công dân liên quan đến quản lý dân cư thuộc phạm vi chức năng quản lý của Bộ Tài chính.</w:t>
      </w:r>
    </w:p>
    <w:p w14:paraId="30B148C2" w14:textId="77777777" w:rsidR="00D97782" w:rsidRPr="00963B47" w:rsidRDefault="00797DA0"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bCs/>
          <w:sz w:val="28"/>
          <w:szCs w:val="28"/>
          <w:lang w:val="pt-BR"/>
        </w:rPr>
        <w:t>53</w:t>
      </w:r>
      <w:r w:rsidR="00D97782" w:rsidRPr="00963B47">
        <w:rPr>
          <w:rFonts w:asciiTheme="majorBidi" w:hAnsiTheme="majorBidi" w:cstheme="majorBidi"/>
          <w:b/>
          <w:sz w:val="28"/>
          <w:szCs w:val="28"/>
          <w:lang w:val="pt-BR"/>
        </w:rPr>
        <w:t xml:space="preserve">.2. Kiến </w:t>
      </w:r>
      <w:proofErr w:type="spellStart"/>
      <w:r w:rsidR="00D97782" w:rsidRPr="00963B47">
        <w:rPr>
          <w:rFonts w:asciiTheme="majorBidi" w:hAnsiTheme="majorBidi" w:cstheme="majorBidi"/>
          <w:b/>
          <w:sz w:val="28"/>
          <w:szCs w:val="28"/>
          <w:lang w:val="pt-BR"/>
        </w:rPr>
        <w:t>nghị</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thực</w:t>
      </w:r>
      <w:proofErr w:type="spellEnd"/>
      <w:r w:rsidR="00D97782" w:rsidRPr="00963B47">
        <w:rPr>
          <w:rFonts w:asciiTheme="majorBidi" w:hAnsiTheme="majorBidi" w:cstheme="majorBidi"/>
          <w:b/>
          <w:sz w:val="28"/>
          <w:szCs w:val="28"/>
          <w:lang w:val="pt-BR"/>
        </w:rPr>
        <w:t xml:space="preserve"> thi</w:t>
      </w:r>
    </w:p>
    <w:p w14:paraId="1C4115F7" w14:textId="77777777" w:rsidR="00D97782" w:rsidRPr="00963B47" w:rsidRDefault="00E73659" w:rsidP="00963B47">
      <w:pPr>
        <w:spacing w:before="120" w:after="120" w:line="340" w:lineRule="exact"/>
        <w:ind w:firstLine="720"/>
        <w:jc w:val="both"/>
        <w:rPr>
          <w:rFonts w:asciiTheme="majorBidi" w:hAnsiTheme="majorBidi" w:cstheme="majorBidi"/>
          <w:i/>
          <w:sz w:val="28"/>
          <w:szCs w:val="28"/>
          <w:lang w:val="pt-BR"/>
        </w:rPr>
      </w:pPr>
      <w:r w:rsidRPr="00963B47">
        <w:rPr>
          <w:rFonts w:asciiTheme="majorBidi" w:hAnsiTheme="majorBidi" w:cstheme="majorBidi"/>
          <w:noProof/>
          <w:sz w:val="28"/>
          <w:szCs w:val="28"/>
          <w:lang w:val="pt-BR"/>
        </w:rPr>
        <w:t xml:space="preserve">- </w:t>
      </w:r>
      <w:r w:rsidR="00D97782" w:rsidRPr="00963B47">
        <w:rPr>
          <w:rFonts w:asciiTheme="majorBidi" w:hAnsiTheme="majorBidi" w:cstheme="majorBidi"/>
          <w:noProof/>
          <w:sz w:val="28"/>
          <w:szCs w:val="28"/>
          <w:lang w:val="pt-BR"/>
        </w:rPr>
        <w:t>Sửa đổi khoản 9 Điều 6; Mẫu số 67, 66, 68, 79, 82 Nghị định số 155/2020/NĐ-CP.</w:t>
      </w:r>
      <w:r w:rsidR="00D97782" w:rsidRPr="00963B47">
        <w:rPr>
          <w:rFonts w:asciiTheme="majorBidi" w:hAnsiTheme="majorBidi" w:cstheme="majorBidi"/>
          <w:sz w:val="28"/>
          <w:szCs w:val="28"/>
          <w:lang w:val="pt-BR"/>
        </w:rPr>
        <w:t xml:space="preserve"> </w:t>
      </w:r>
    </w:p>
    <w:p w14:paraId="07F47642" w14:textId="77777777" w:rsidR="00D97782" w:rsidRPr="00963B47" w:rsidRDefault="00797DA0"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bCs/>
          <w:sz w:val="28"/>
          <w:szCs w:val="28"/>
          <w:lang w:val="pt-BR"/>
        </w:rPr>
        <w:t>53</w:t>
      </w:r>
      <w:r w:rsidR="00D97782" w:rsidRPr="00963B47">
        <w:rPr>
          <w:rFonts w:asciiTheme="majorBidi" w:hAnsiTheme="majorBidi" w:cstheme="majorBidi"/>
          <w:b/>
          <w:sz w:val="28"/>
          <w:szCs w:val="28"/>
          <w:lang w:val="pt-BR"/>
        </w:rPr>
        <w:t xml:space="preserve">.3. Lợi </w:t>
      </w:r>
      <w:proofErr w:type="spellStart"/>
      <w:r w:rsidR="00D97782" w:rsidRPr="00963B47">
        <w:rPr>
          <w:rFonts w:asciiTheme="majorBidi" w:hAnsiTheme="majorBidi" w:cstheme="majorBidi"/>
          <w:b/>
          <w:sz w:val="28"/>
          <w:szCs w:val="28"/>
          <w:lang w:val="pt-BR"/>
        </w:rPr>
        <w:t>ích</w:t>
      </w:r>
      <w:proofErr w:type="spellEnd"/>
      <w:r w:rsidR="00D97782" w:rsidRPr="00963B47">
        <w:rPr>
          <w:rFonts w:asciiTheme="majorBidi" w:hAnsiTheme="majorBidi" w:cstheme="majorBidi"/>
          <w:b/>
          <w:sz w:val="28"/>
          <w:szCs w:val="28"/>
          <w:lang w:val="pt-BR"/>
        </w:rPr>
        <w:t xml:space="preserve"> phương </w:t>
      </w:r>
      <w:proofErr w:type="spellStart"/>
      <w:r w:rsidR="00D97782" w:rsidRPr="00963B47">
        <w:rPr>
          <w:rFonts w:asciiTheme="majorBidi" w:hAnsiTheme="majorBidi" w:cstheme="majorBidi"/>
          <w:b/>
          <w:sz w:val="28"/>
          <w:szCs w:val="28"/>
          <w:lang w:val="pt-BR"/>
        </w:rPr>
        <w:t>án</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p>
    <w:p w14:paraId="48696711"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85,327,826 </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6600CB" w:rsidRPr="00963B47">
        <w:rPr>
          <w:rFonts w:asciiTheme="majorBidi" w:hAnsiTheme="majorBidi" w:cstheme="majorBidi"/>
          <w:bCs/>
          <w:sz w:val="28"/>
          <w:szCs w:val="28"/>
          <w:lang w:val="pt-BR"/>
        </w:rPr>
        <w:t>.</w:t>
      </w:r>
    </w:p>
    <w:p w14:paraId="0EA3CDA5"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46,031,834</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3D14FDF2"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lastRenderedPageBreak/>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 xml:space="preserve">39,295,992 </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695EFFEF"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sz w:val="28"/>
          <w:szCs w:val="28"/>
          <w:lang w:val="pt-BR"/>
        </w:rPr>
        <w:t>46.05%.</w:t>
      </w:r>
    </w:p>
    <w:p w14:paraId="7C8D578D" w14:textId="77777777" w:rsidR="00797DA0" w:rsidRPr="00963B47" w:rsidRDefault="00797DA0"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
          <w:sz w:val="28"/>
          <w:szCs w:val="28"/>
          <w:lang w:val="pt-BR"/>
        </w:rPr>
        <w:t xml:space="preserve">54. </w:t>
      </w:r>
      <w:r w:rsidR="00D97782" w:rsidRPr="00963B47">
        <w:rPr>
          <w:rFonts w:asciiTheme="majorBidi" w:hAnsiTheme="majorBidi" w:cstheme="majorBidi"/>
          <w:b/>
          <w:sz w:val="28"/>
          <w:szCs w:val="28"/>
          <w:lang w:val="pt-BR"/>
        </w:rPr>
        <w:t xml:space="preserve">Thủ tục </w:t>
      </w:r>
      <w:proofErr w:type="spellStart"/>
      <w:r w:rsidR="00FA2961" w:rsidRPr="00963B47">
        <w:rPr>
          <w:rFonts w:asciiTheme="majorBidi" w:hAnsiTheme="majorBidi" w:cstheme="majorBidi"/>
          <w:b/>
          <w:sz w:val="28"/>
          <w:szCs w:val="28"/>
          <w:lang w:val="pt-BR"/>
        </w:rPr>
        <w:t>hành</w:t>
      </w:r>
      <w:proofErr w:type="spellEnd"/>
      <w:r w:rsidR="00FA2961" w:rsidRPr="00963B47">
        <w:rPr>
          <w:rFonts w:asciiTheme="majorBidi" w:hAnsiTheme="majorBidi" w:cstheme="majorBidi"/>
          <w:b/>
          <w:sz w:val="28"/>
          <w:szCs w:val="28"/>
          <w:lang w:val="pt-BR"/>
        </w:rPr>
        <w:t xml:space="preserve"> chính</w:t>
      </w:r>
      <w:r w:rsidR="00FE27C9">
        <w:rPr>
          <w:rFonts w:asciiTheme="majorBidi" w:hAnsiTheme="majorBidi" w:cstheme="majorBidi"/>
          <w:b/>
          <w:sz w:val="28"/>
          <w:szCs w:val="28"/>
          <w:lang w:val="pt-BR"/>
        </w:rPr>
        <w:t xml:space="preserve"> 56</w:t>
      </w:r>
      <w:r w:rsidR="005D4B75" w:rsidRPr="00963B47">
        <w:rPr>
          <w:rFonts w:asciiTheme="majorBidi" w:hAnsiTheme="majorBidi" w:cstheme="majorBidi"/>
          <w:b/>
          <w:sz w:val="28"/>
          <w:szCs w:val="28"/>
          <w:lang w:val="pt-BR"/>
        </w:rPr>
        <w:t xml:space="preserve">: </w:t>
      </w:r>
      <w:r w:rsidR="00D97782" w:rsidRPr="00963B47">
        <w:rPr>
          <w:rFonts w:asciiTheme="majorBidi" w:hAnsiTheme="majorBidi" w:cstheme="majorBidi"/>
          <w:b/>
          <w:sz w:val="28"/>
          <w:szCs w:val="28"/>
          <w:lang w:val="pt-BR"/>
        </w:rPr>
        <w:t xml:space="preserve">Cấp </w:t>
      </w:r>
      <w:proofErr w:type="spellStart"/>
      <w:r w:rsidR="00D97782" w:rsidRPr="00963B47">
        <w:rPr>
          <w:rFonts w:asciiTheme="majorBidi" w:hAnsiTheme="majorBidi" w:cstheme="majorBidi"/>
          <w:b/>
          <w:sz w:val="28"/>
          <w:szCs w:val="28"/>
          <w:lang w:val="pt-BR"/>
        </w:rPr>
        <w:t>chứng</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chỉ</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hành</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nghề</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chứng</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khoán</w:t>
      </w:r>
      <w:proofErr w:type="spellEnd"/>
      <w:r w:rsidR="00D97782" w:rsidRPr="00963B47">
        <w:rPr>
          <w:rFonts w:asciiTheme="majorBidi" w:hAnsiTheme="majorBidi" w:cstheme="majorBidi"/>
          <w:b/>
          <w:sz w:val="28"/>
          <w:szCs w:val="28"/>
          <w:lang w:val="pt-BR"/>
        </w:rPr>
        <w:t xml:space="preserve"> (1.009543)</w:t>
      </w:r>
      <w:r w:rsidR="00D97782" w:rsidRPr="00963B47">
        <w:rPr>
          <w:rFonts w:asciiTheme="majorBidi" w:hAnsiTheme="majorBidi" w:cstheme="majorBidi"/>
          <w:sz w:val="28"/>
          <w:szCs w:val="28"/>
          <w:lang w:val="pt-BR"/>
        </w:rPr>
        <w:t xml:space="preserve">  </w:t>
      </w:r>
    </w:p>
    <w:p w14:paraId="5564B35C" w14:textId="77777777" w:rsidR="00D97782" w:rsidRPr="00963B47" w:rsidRDefault="00797DA0"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bCs/>
          <w:sz w:val="28"/>
          <w:szCs w:val="28"/>
          <w:lang w:val="pt-BR"/>
        </w:rPr>
        <w:t>5</w:t>
      </w:r>
      <w:r w:rsidRPr="00963B47">
        <w:rPr>
          <w:rFonts w:asciiTheme="majorBidi" w:hAnsiTheme="majorBidi" w:cstheme="majorBidi"/>
          <w:b/>
          <w:sz w:val="28"/>
          <w:szCs w:val="28"/>
          <w:lang w:val="pt-BR"/>
        </w:rPr>
        <w:t>4</w:t>
      </w:r>
      <w:r w:rsidR="00D97782" w:rsidRPr="00963B47">
        <w:rPr>
          <w:rFonts w:asciiTheme="majorBidi" w:hAnsiTheme="majorBidi" w:cstheme="majorBidi"/>
          <w:b/>
          <w:sz w:val="28"/>
          <w:szCs w:val="28"/>
          <w:lang w:val="pt-BR"/>
        </w:rPr>
        <w:t xml:space="preserve">.1. Nội </w:t>
      </w:r>
      <w:proofErr w:type="spellStart"/>
      <w:r w:rsidR="00D97782" w:rsidRPr="00963B47">
        <w:rPr>
          <w:rFonts w:asciiTheme="majorBidi" w:hAnsiTheme="majorBidi" w:cstheme="majorBidi"/>
          <w:b/>
          <w:sz w:val="28"/>
          <w:szCs w:val="28"/>
          <w:lang w:val="pt-BR"/>
        </w:rPr>
        <w:t>dung</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p>
    <w:p w14:paraId="1341A2EC" w14:textId="77777777" w:rsidR="00D97782" w:rsidRPr="00963B47" w:rsidRDefault="005D4B75"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sz w:val="28"/>
          <w:szCs w:val="28"/>
          <w:lang w:val="pt-BR"/>
        </w:rPr>
        <w:t xml:space="preserve">- Đơn </w:t>
      </w:r>
      <w:proofErr w:type="spellStart"/>
      <w:r w:rsidRPr="00963B47">
        <w:rPr>
          <w:rFonts w:asciiTheme="majorBidi" w:hAnsiTheme="majorBidi" w:cstheme="majorBidi"/>
          <w:sz w:val="28"/>
          <w:szCs w:val="28"/>
          <w:lang w:val="pt-BR"/>
        </w:rPr>
        <w:t>giản</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hóa</w:t>
      </w:r>
      <w:proofErr w:type="spellEnd"/>
      <w:r w:rsidR="00D97782" w:rsidRPr="00963B47">
        <w:rPr>
          <w:rFonts w:asciiTheme="majorBidi" w:hAnsiTheme="majorBidi" w:cstheme="majorBidi"/>
          <w:sz w:val="28"/>
          <w:szCs w:val="28"/>
          <w:lang w:val="pt-BR"/>
        </w:rPr>
        <w:t xml:space="preserve"> hồ sơ thi </w:t>
      </w:r>
      <w:proofErr w:type="spellStart"/>
      <w:r w:rsidR="00D97782" w:rsidRPr="00963B47">
        <w:rPr>
          <w:rFonts w:asciiTheme="majorBidi" w:hAnsiTheme="majorBidi" w:cstheme="majorBidi"/>
          <w:sz w:val="28"/>
          <w:szCs w:val="28"/>
          <w:lang w:val="pt-BR"/>
        </w:rPr>
        <w:t>và</w:t>
      </w:r>
      <w:proofErr w:type="spellEnd"/>
      <w:r w:rsidR="00D97782" w:rsidRPr="00963B47">
        <w:rPr>
          <w:rFonts w:asciiTheme="majorBidi" w:hAnsiTheme="majorBidi" w:cstheme="majorBidi"/>
          <w:sz w:val="28"/>
          <w:szCs w:val="28"/>
          <w:lang w:val="pt-BR"/>
        </w:rPr>
        <w:t xml:space="preserve"> hồ sơ cấp </w:t>
      </w:r>
      <w:proofErr w:type="spellStart"/>
      <w:r w:rsidR="00D97782" w:rsidRPr="00963B47">
        <w:rPr>
          <w:rFonts w:asciiTheme="majorBidi" w:hAnsiTheme="majorBidi" w:cstheme="majorBidi"/>
          <w:sz w:val="28"/>
          <w:szCs w:val="28"/>
          <w:lang w:val="pt-BR"/>
        </w:rPr>
        <w:t>chứng</w:t>
      </w:r>
      <w:proofErr w:type="spellEnd"/>
      <w:r w:rsidR="00D97782" w:rsidRPr="00963B47">
        <w:rPr>
          <w:rFonts w:asciiTheme="majorBidi" w:hAnsiTheme="majorBidi" w:cstheme="majorBidi"/>
          <w:sz w:val="28"/>
          <w:szCs w:val="28"/>
          <w:lang w:val="pt-BR"/>
        </w:rPr>
        <w:t xml:space="preserve"> </w:t>
      </w:r>
      <w:proofErr w:type="spellStart"/>
      <w:r w:rsidR="00D97782" w:rsidRPr="00963B47">
        <w:rPr>
          <w:rFonts w:asciiTheme="majorBidi" w:hAnsiTheme="majorBidi" w:cstheme="majorBidi"/>
          <w:sz w:val="28"/>
          <w:szCs w:val="28"/>
          <w:lang w:val="pt-BR"/>
        </w:rPr>
        <w:t>chỉ</w:t>
      </w:r>
      <w:proofErr w:type="spellEnd"/>
      <w:r w:rsidR="00D97782" w:rsidRPr="00963B47">
        <w:rPr>
          <w:rFonts w:asciiTheme="majorBidi" w:hAnsiTheme="majorBidi" w:cstheme="majorBidi"/>
          <w:sz w:val="28"/>
          <w:szCs w:val="28"/>
          <w:lang w:val="pt-BR"/>
        </w:rPr>
        <w:t xml:space="preserve"> </w:t>
      </w:r>
      <w:proofErr w:type="spellStart"/>
      <w:r w:rsidR="00D97782" w:rsidRPr="00963B47">
        <w:rPr>
          <w:rFonts w:asciiTheme="majorBidi" w:hAnsiTheme="majorBidi" w:cstheme="majorBidi"/>
          <w:sz w:val="28"/>
          <w:szCs w:val="28"/>
          <w:lang w:val="pt-BR"/>
        </w:rPr>
        <w:t>hành</w:t>
      </w:r>
      <w:proofErr w:type="spellEnd"/>
      <w:r w:rsidR="00D97782" w:rsidRPr="00963B47">
        <w:rPr>
          <w:rFonts w:asciiTheme="majorBidi" w:hAnsiTheme="majorBidi" w:cstheme="majorBidi"/>
          <w:sz w:val="28"/>
          <w:szCs w:val="28"/>
          <w:lang w:val="pt-BR"/>
        </w:rPr>
        <w:t xml:space="preserve"> </w:t>
      </w:r>
      <w:proofErr w:type="spellStart"/>
      <w:r w:rsidR="00D97782" w:rsidRPr="00963B47">
        <w:rPr>
          <w:rFonts w:asciiTheme="majorBidi" w:hAnsiTheme="majorBidi" w:cstheme="majorBidi"/>
          <w:sz w:val="28"/>
          <w:szCs w:val="28"/>
          <w:lang w:val="pt-BR"/>
        </w:rPr>
        <w:t>nghề</w:t>
      </w:r>
      <w:proofErr w:type="spellEnd"/>
      <w:r w:rsidR="00D97782" w:rsidRPr="00963B47">
        <w:rPr>
          <w:rFonts w:asciiTheme="majorBidi" w:hAnsiTheme="majorBidi" w:cstheme="majorBidi"/>
          <w:sz w:val="28"/>
          <w:szCs w:val="28"/>
          <w:lang w:val="pt-BR"/>
        </w:rPr>
        <w:t xml:space="preserve"> </w:t>
      </w:r>
      <w:proofErr w:type="spellStart"/>
      <w:r w:rsidR="00D97782" w:rsidRPr="00963B47">
        <w:rPr>
          <w:rFonts w:asciiTheme="majorBidi" w:hAnsiTheme="majorBidi" w:cstheme="majorBidi"/>
          <w:sz w:val="28"/>
          <w:szCs w:val="28"/>
          <w:lang w:val="pt-BR"/>
        </w:rPr>
        <w:t>chứng</w:t>
      </w:r>
      <w:proofErr w:type="spellEnd"/>
      <w:r w:rsidR="00D97782" w:rsidRPr="00963B47">
        <w:rPr>
          <w:rFonts w:asciiTheme="majorBidi" w:hAnsiTheme="majorBidi" w:cstheme="majorBidi"/>
          <w:sz w:val="28"/>
          <w:szCs w:val="28"/>
          <w:lang w:val="pt-BR"/>
        </w:rPr>
        <w:t xml:space="preserve"> </w:t>
      </w:r>
      <w:proofErr w:type="spellStart"/>
      <w:r w:rsidR="00D97782" w:rsidRPr="00963B47">
        <w:rPr>
          <w:rFonts w:asciiTheme="majorBidi" w:hAnsiTheme="majorBidi" w:cstheme="majorBidi"/>
          <w:sz w:val="28"/>
          <w:szCs w:val="28"/>
          <w:lang w:val="pt-BR"/>
        </w:rPr>
        <w:t>khoán</w:t>
      </w:r>
      <w:proofErr w:type="spellEnd"/>
      <w:r w:rsidRPr="00963B47">
        <w:rPr>
          <w:rFonts w:asciiTheme="majorBidi" w:hAnsiTheme="majorBidi" w:cstheme="majorBidi"/>
          <w:sz w:val="28"/>
          <w:szCs w:val="28"/>
          <w:lang w:val="pt-BR"/>
        </w:rPr>
        <w:t>.</w:t>
      </w:r>
      <w:r w:rsidR="00D97782" w:rsidRPr="00963B47">
        <w:rPr>
          <w:rFonts w:asciiTheme="majorBidi" w:hAnsiTheme="majorBidi" w:cstheme="majorBidi"/>
          <w:sz w:val="28"/>
          <w:szCs w:val="28"/>
          <w:lang w:val="pt-BR"/>
        </w:rPr>
        <w:t xml:space="preserve"> </w:t>
      </w:r>
    </w:p>
    <w:p w14:paraId="5813EAAF" w14:textId="77777777" w:rsidR="00D97782"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
          <w:sz w:val="28"/>
          <w:szCs w:val="28"/>
          <w:lang w:val="pt-BR"/>
        </w:rPr>
        <w:t xml:space="preserve">Lý do: </w:t>
      </w:r>
      <w:r w:rsidR="00EA7032" w:rsidRPr="00963B47">
        <w:rPr>
          <w:rFonts w:asciiTheme="majorBidi" w:hAnsiTheme="majorBidi" w:cstheme="majorBidi"/>
          <w:sz w:val="28"/>
          <w:szCs w:val="28"/>
          <w:lang w:val="pt-BR"/>
        </w:rPr>
        <w:t xml:space="preserve">Giảm số </w:t>
      </w:r>
      <w:proofErr w:type="spellStart"/>
      <w:r w:rsidR="00EA7032" w:rsidRPr="00963B47">
        <w:rPr>
          <w:rFonts w:asciiTheme="majorBidi" w:hAnsiTheme="majorBidi" w:cstheme="majorBidi"/>
          <w:sz w:val="28"/>
          <w:szCs w:val="28"/>
          <w:lang w:val="pt-BR"/>
        </w:rPr>
        <w:t>lượng</w:t>
      </w:r>
      <w:proofErr w:type="spellEnd"/>
      <w:r w:rsidR="00EA7032" w:rsidRPr="00963B47">
        <w:rPr>
          <w:rFonts w:asciiTheme="majorBidi" w:hAnsiTheme="majorBidi" w:cstheme="majorBidi"/>
          <w:sz w:val="28"/>
          <w:szCs w:val="28"/>
          <w:lang w:val="pt-BR"/>
        </w:rPr>
        <w:t xml:space="preserve"> hồ sơ; </w:t>
      </w:r>
      <w:proofErr w:type="spellStart"/>
      <w:r w:rsidR="00EA7032" w:rsidRPr="00963B47">
        <w:rPr>
          <w:rFonts w:asciiTheme="majorBidi" w:hAnsiTheme="majorBidi" w:cstheme="majorBidi"/>
          <w:sz w:val="28"/>
          <w:szCs w:val="28"/>
          <w:lang w:val="pt-BR"/>
        </w:rPr>
        <w:t>g</w:t>
      </w:r>
      <w:r w:rsidRPr="00963B47">
        <w:rPr>
          <w:rFonts w:asciiTheme="majorBidi" w:hAnsiTheme="majorBidi" w:cstheme="majorBidi"/>
          <w:sz w:val="28"/>
          <w:szCs w:val="28"/>
          <w:lang w:val="pt-BR"/>
        </w:rPr>
        <w:t>iảm</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thời</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gian</w:t>
      </w:r>
      <w:proofErr w:type="spellEnd"/>
      <w:r w:rsidRPr="00963B47">
        <w:rPr>
          <w:rFonts w:asciiTheme="majorBidi" w:hAnsiTheme="majorBidi" w:cstheme="majorBidi"/>
          <w:sz w:val="28"/>
          <w:szCs w:val="28"/>
          <w:lang w:val="pt-BR"/>
        </w:rPr>
        <w:t xml:space="preserve">, chi </w:t>
      </w:r>
      <w:proofErr w:type="spellStart"/>
      <w:r w:rsidRPr="00963B47">
        <w:rPr>
          <w:rFonts w:asciiTheme="majorBidi" w:hAnsiTheme="majorBidi" w:cstheme="majorBidi"/>
          <w:sz w:val="28"/>
          <w:szCs w:val="28"/>
          <w:lang w:val="pt-BR"/>
        </w:rPr>
        <w:t>phí</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phát</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sinh</w:t>
      </w:r>
      <w:proofErr w:type="spellEnd"/>
      <w:r w:rsidRPr="00963B47">
        <w:rPr>
          <w:rFonts w:asciiTheme="majorBidi" w:hAnsiTheme="majorBidi" w:cstheme="majorBidi"/>
          <w:sz w:val="28"/>
          <w:szCs w:val="28"/>
          <w:lang w:val="pt-BR"/>
        </w:rPr>
        <w:t xml:space="preserve"> liên quan đến </w:t>
      </w:r>
      <w:r w:rsidR="005614A9" w:rsidRPr="00963B47">
        <w:rPr>
          <w:rFonts w:asciiTheme="majorBidi" w:hAnsiTheme="majorBidi" w:cstheme="majorBidi"/>
          <w:sz w:val="28"/>
          <w:szCs w:val="28"/>
          <w:lang w:val="pt-BR"/>
        </w:rPr>
        <w:t>TTHC</w:t>
      </w:r>
      <w:r w:rsidR="00625822" w:rsidRPr="00963B47">
        <w:rPr>
          <w:rFonts w:asciiTheme="majorBidi" w:hAnsiTheme="majorBidi" w:cstheme="majorBidi"/>
          <w:sz w:val="28"/>
          <w:szCs w:val="28"/>
          <w:lang w:val="pt-BR"/>
        </w:rPr>
        <w:t xml:space="preserve">, tạo thuận lợi </w:t>
      </w:r>
      <w:proofErr w:type="spellStart"/>
      <w:r w:rsidR="00625822" w:rsidRPr="00963B47">
        <w:rPr>
          <w:rFonts w:asciiTheme="majorBidi" w:hAnsiTheme="majorBidi" w:cstheme="majorBidi"/>
          <w:sz w:val="28"/>
          <w:szCs w:val="28"/>
          <w:lang w:val="pt-BR"/>
        </w:rPr>
        <w:t>cho</w:t>
      </w:r>
      <w:proofErr w:type="spellEnd"/>
      <w:r w:rsidR="00625822" w:rsidRPr="00963B47">
        <w:rPr>
          <w:rFonts w:asciiTheme="majorBidi" w:hAnsiTheme="majorBidi" w:cstheme="majorBidi"/>
          <w:sz w:val="28"/>
          <w:szCs w:val="28"/>
          <w:lang w:val="pt-BR"/>
        </w:rPr>
        <w:t xml:space="preserve"> đối </w:t>
      </w:r>
      <w:proofErr w:type="spellStart"/>
      <w:r w:rsidR="00625822" w:rsidRPr="00963B47">
        <w:rPr>
          <w:rFonts w:asciiTheme="majorBidi" w:hAnsiTheme="majorBidi" w:cstheme="majorBidi"/>
          <w:sz w:val="28"/>
          <w:szCs w:val="28"/>
          <w:lang w:val="pt-BR"/>
        </w:rPr>
        <w:t>tượng</w:t>
      </w:r>
      <w:proofErr w:type="spellEnd"/>
      <w:r w:rsidR="00625822" w:rsidRPr="00963B47">
        <w:rPr>
          <w:rFonts w:asciiTheme="majorBidi" w:hAnsiTheme="majorBidi" w:cstheme="majorBidi"/>
          <w:sz w:val="28"/>
          <w:szCs w:val="28"/>
          <w:lang w:val="pt-BR"/>
        </w:rPr>
        <w:t xml:space="preserve"> </w:t>
      </w:r>
      <w:proofErr w:type="spellStart"/>
      <w:r w:rsidR="00625822" w:rsidRPr="00963B47">
        <w:rPr>
          <w:rFonts w:asciiTheme="majorBidi" w:hAnsiTheme="majorBidi" w:cstheme="majorBidi"/>
          <w:sz w:val="28"/>
          <w:szCs w:val="28"/>
          <w:lang w:val="pt-BR"/>
        </w:rPr>
        <w:t>thực</w:t>
      </w:r>
      <w:proofErr w:type="spellEnd"/>
      <w:r w:rsidR="00625822" w:rsidRPr="00963B47">
        <w:rPr>
          <w:rFonts w:asciiTheme="majorBidi" w:hAnsiTheme="majorBidi" w:cstheme="majorBidi"/>
          <w:sz w:val="28"/>
          <w:szCs w:val="28"/>
          <w:lang w:val="pt-BR"/>
        </w:rPr>
        <w:t xml:space="preserve"> hiện.</w:t>
      </w:r>
    </w:p>
    <w:p w14:paraId="0F1F2933" w14:textId="77777777" w:rsidR="00D97782" w:rsidRPr="00963B47" w:rsidRDefault="00797DA0"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bCs/>
          <w:sz w:val="28"/>
          <w:szCs w:val="28"/>
          <w:lang w:val="pt-BR"/>
        </w:rPr>
        <w:t>5</w:t>
      </w:r>
      <w:r w:rsidRPr="00963B47">
        <w:rPr>
          <w:rFonts w:asciiTheme="majorBidi" w:hAnsiTheme="majorBidi" w:cstheme="majorBidi"/>
          <w:b/>
          <w:sz w:val="28"/>
          <w:szCs w:val="28"/>
          <w:lang w:val="pt-BR"/>
        </w:rPr>
        <w:t>4</w:t>
      </w:r>
      <w:r w:rsidR="00D97782" w:rsidRPr="00963B47">
        <w:rPr>
          <w:rFonts w:asciiTheme="majorBidi" w:hAnsiTheme="majorBidi" w:cstheme="majorBidi"/>
          <w:b/>
          <w:sz w:val="28"/>
          <w:szCs w:val="28"/>
          <w:lang w:val="pt-BR"/>
        </w:rPr>
        <w:t xml:space="preserve">.2. Kiến </w:t>
      </w:r>
      <w:proofErr w:type="spellStart"/>
      <w:r w:rsidR="00D97782" w:rsidRPr="00963B47">
        <w:rPr>
          <w:rFonts w:asciiTheme="majorBidi" w:hAnsiTheme="majorBidi" w:cstheme="majorBidi"/>
          <w:b/>
          <w:sz w:val="28"/>
          <w:szCs w:val="28"/>
          <w:lang w:val="pt-BR"/>
        </w:rPr>
        <w:t>nghị</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thực</w:t>
      </w:r>
      <w:proofErr w:type="spellEnd"/>
      <w:r w:rsidR="00D97782" w:rsidRPr="00963B47">
        <w:rPr>
          <w:rFonts w:asciiTheme="majorBidi" w:hAnsiTheme="majorBidi" w:cstheme="majorBidi"/>
          <w:b/>
          <w:sz w:val="28"/>
          <w:szCs w:val="28"/>
          <w:lang w:val="pt-BR"/>
        </w:rPr>
        <w:t xml:space="preserve"> thi</w:t>
      </w:r>
    </w:p>
    <w:p w14:paraId="397C330A" w14:textId="77777777" w:rsidR="00D97782" w:rsidRPr="00963B47" w:rsidRDefault="003A2661"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sz w:val="28"/>
          <w:szCs w:val="28"/>
          <w:lang w:val="pt-BR"/>
        </w:rPr>
        <w:t xml:space="preserve">- </w:t>
      </w:r>
      <w:r w:rsidR="00D97782" w:rsidRPr="00963B47">
        <w:rPr>
          <w:rFonts w:asciiTheme="majorBidi" w:hAnsiTheme="majorBidi" w:cstheme="majorBidi"/>
          <w:sz w:val="28"/>
          <w:szCs w:val="28"/>
          <w:lang w:val="pt-BR"/>
        </w:rPr>
        <w:t xml:space="preserve">Sửa đổi </w:t>
      </w:r>
      <w:proofErr w:type="spellStart"/>
      <w:r w:rsidR="00D97782" w:rsidRPr="00963B47">
        <w:rPr>
          <w:rFonts w:asciiTheme="majorBidi" w:hAnsiTheme="majorBidi" w:cstheme="majorBidi"/>
          <w:sz w:val="28"/>
          <w:szCs w:val="28"/>
          <w:lang w:val="pt-BR"/>
        </w:rPr>
        <w:t>Khoản</w:t>
      </w:r>
      <w:proofErr w:type="spellEnd"/>
      <w:r w:rsidR="00D97782" w:rsidRPr="00963B47">
        <w:rPr>
          <w:rFonts w:asciiTheme="majorBidi" w:hAnsiTheme="majorBidi" w:cstheme="majorBidi"/>
          <w:sz w:val="28"/>
          <w:szCs w:val="28"/>
          <w:lang w:val="pt-BR"/>
        </w:rPr>
        <w:t xml:space="preserve"> 213 </w:t>
      </w:r>
      <w:proofErr w:type="spellStart"/>
      <w:r w:rsidR="00D97782" w:rsidRPr="00963B47">
        <w:rPr>
          <w:rFonts w:asciiTheme="majorBidi" w:hAnsiTheme="majorBidi" w:cstheme="majorBidi"/>
          <w:sz w:val="28"/>
          <w:szCs w:val="28"/>
          <w:lang w:val="pt-BR"/>
        </w:rPr>
        <w:t>Nghị</w:t>
      </w:r>
      <w:proofErr w:type="spellEnd"/>
      <w:r w:rsidR="00D97782" w:rsidRPr="00963B47">
        <w:rPr>
          <w:rFonts w:asciiTheme="majorBidi" w:hAnsiTheme="majorBidi" w:cstheme="majorBidi"/>
          <w:sz w:val="28"/>
          <w:szCs w:val="28"/>
          <w:lang w:val="pt-BR"/>
        </w:rPr>
        <w:t xml:space="preserve"> </w:t>
      </w:r>
      <w:proofErr w:type="spellStart"/>
      <w:r w:rsidR="00D97782" w:rsidRPr="00963B47">
        <w:rPr>
          <w:rFonts w:asciiTheme="majorBidi" w:hAnsiTheme="majorBidi" w:cstheme="majorBidi"/>
          <w:sz w:val="28"/>
          <w:szCs w:val="28"/>
          <w:lang w:val="pt-BR"/>
        </w:rPr>
        <w:t>định</w:t>
      </w:r>
      <w:proofErr w:type="spellEnd"/>
      <w:r w:rsidR="00D97782" w:rsidRPr="00963B47">
        <w:rPr>
          <w:rFonts w:asciiTheme="majorBidi" w:hAnsiTheme="majorBidi" w:cstheme="majorBidi"/>
          <w:sz w:val="28"/>
          <w:szCs w:val="28"/>
          <w:lang w:val="pt-BR"/>
        </w:rPr>
        <w:t xml:space="preserve"> số 155/2020/NĐ-CP</w:t>
      </w:r>
      <w:r w:rsidRPr="00963B47">
        <w:rPr>
          <w:rFonts w:asciiTheme="majorBidi" w:hAnsiTheme="majorBidi" w:cstheme="majorBidi"/>
          <w:sz w:val="28"/>
          <w:szCs w:val="28"/>
          <w:lang w:val="pt-BR"/>
        </w:rPr>
        <w:t>.</w:t>
      </w:r>
    </w:p>
    <w:p w14:paraId="6CBED23C" w14:textId="77777777" w:rsidR="00D97782" w:rsidRPr="00963B47" w:rsidRDefault="00797DA0"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bCs/>
          <w:sz w:val="28"/>
          <w:szCs w:val="28"/>
          <w:lang w:val="pt-BR"/>
        </w:rPr>
        <w:t>5</w:t>
      </w:r>
      <w:r w:rsidRPr="00963B47">
        <w:rPr>
          <w:rFonts w:asciiTheme="majorBidi" w:hAnsiTheme="majorBidi" w:cstheme="majorBidi"/>
          <w:b/>
          <w:sz w:val="28"/>
          <w:szCs w:val="28"/>
          <w:lang w:val="pt-BR"/>
        </w:rPr>
        <w:t>4</w:t>
      </w:r>
      <w:r w:rsidR="00D97782" w:rsidRPr="00963B47">
        <w:rPr>
          <w:rFonts w:asciiTheme="majorBidi" w:hAnsiTheme="majorBidi" w:cstheme="majorBidi"/>
          <w:b/>
          <w:sz w:val="28"/>
          <w:szCs w:val="28"/>
          <w:lang w:val="pt-BR"/>
        </w:rPr>
        <w:t xml:space="preserve">.3. Lợi </w:t>
      </w:r>
      <w:proofErr w:type="spellStart"/>
      <w:r w:rsidR="00D97782" w:rsidRPr="00963B47">
        <w:rPr>
          <w:rFonts w:asciiTheme="majorBidi" w:hAnsiTheme="majorBidi" w:cstheme="majorBidi"/>
          <w:b/>
          <w:sz w:val="28"/>
          <w:szCs w:val="28"/>
          <w:lang w:val="pt-BR"/>
        </w:rPr>
        <w:t>ích</w:t>
      </w:r>
      <w:proofErr w:type="spellEnd"/>
      <w:r w:rsidR="00D97782" w:rsidRPr="00963B47">
        <w:rPr>
          <w:rFonts w:asciiTheme="majorBidi" w:hAnsiTheme="majorBidi" w:cstheme="majorBidi"/>
          <w:b/>
          <w:sz w:val="28"/>
          <w:szCs w:val="28"/>
          <w:lang w:val="pt-BR"/>
        </w:rPr>
        <w:t xml:space="preserve"> phương </w:t>
      </w:r>
      <w:proofErr w:type="spellStart"/>
      <w:r w:rsidR="00D97782" w:rsidRPr="00963B47">
        <w:rPr>
          <w:rFonts w:asciiTheme="majorBidi" w:hAnsiTheme="majorBidi" w:cstheme="majorBidi"/>
          <w:b/>
          <w:sz w:val="28"/>
          <w:szCs w:val="28"/>
          <w:lang w:val="pt-BR"/>
        </w:rPr>
        <w:t>án</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p>
    <w:p w14:paraId="6F942C33" w14:textId="77777777" w:rsidR="00D97782" w:rsidRPr="00963B47" w:rsidRDefault="00D97782" w:rsidP="00963B47">
      <w:pPr>
        <w:spacing w:before="120" w:after="120" w:line="340" w:lineRule="exact"/>
        <w:ind w:firstLine="720"/>
        <w:jc w:val="both"/>
        <w:rPr>
          <w:rFonts w:asciiTheme="majorBidi" w:hAnsiTheme="majorBidi" w:cstheme="majorBidi"/>
          <w:b/>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4,618,535,760</w:t>
      </w:r>
      <w:r w:rsidRPr="00963B47">
        <w:rPr>
          <w:rFonts w:asciiTheme="majorBidi" w:hAnsiTheme="majorBidi" w:cstheme="majorBidi"/>
          <w:b/>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F21396" w:rsidRPr="00963B47">
        <w:rPr>
          <w:rFonts w:asciiTheme="majorBidi" w:hAnsiTheme="majorBidi" w:cstheme="majorBidi"/>
          <w:bCs/>
          <w:sz w:val="28"/>
          <w:szCs w:val="28"/>
          <w:lang w:val="pt-BR"/>
        </w:rPr>
        <w:t>.</w:t>
      </w:r>
    </w:p>
    <w:p w14:paraId="227089A7" w14:textId="77777777" w:rsidR="00D97782" w:rsidRPr="00963B47" w:rsidRDefault="00D97782" w:rsidP="00963B47">
      <w:pPr>
        <w:spacing w:before="120" w:after="120" w:line="340" w:lineRule="exact"/>
        <w:ind w:firstLine="720"/>
        <w:jc w:val="both"/>
        <w:rPr>
          <w:rFonts w:asciiTheme="majorBidi" w:hAnsiTheme="majorBidi" w:cstheme="majorBidi"/>
          <w:b/>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b/>
          <w:bCs/>
          <w:sz w:val="28"/>
          <w:szCs w:val="28"/>
          <w:lang w:val="pt-BR"/>
        </w:rPr>
        <w:t xml:space="preserve"> </w:t>
      </w:r>
      <w:r w:rsidRPr="00963B47">
        <w:rPr>
          <w:rFonts w:asciiTheme="majorBidi" w:hAnsiTheme="majorBidi" w:cstheme="majorBidi"/>
          <w:bCs/>
          <w:sz w:val="28"/>
          <w:szCs w:val="28"/>
          <w:lang w:val="pt-BR"/>
        </w:rPr>
        <w:t>3,126,990,825</w:t>
      </w:r>
      <w:r w:rsidRPr="00963B47">
        <w:rPr>
          <w:rFonts w:asciiTheme="majorBidi" w:hAnsiTheme="majorBidi" w:cstheme="majorBidi"/>
          <w:b/>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525D9F83" w14:textId="77777777" w:rsidR="00D97782" w:rsidRPr="00963B47" w:rsidRDefault="00D97782" w:rsidP="00963B47">
      <w:pPr>
        <w:spacing w:before="120" w:after="120" w:line="340" w:lineRule="exact"/>
        <w:ind w:firstLine="720"/>
        <w:jc w:val="both"/>
        <w:rPr>
          <w:rFonts w:asciiTheme="majorBidi" w:hAnsiTheme="majorBidi" w:cstheme="majorBidi"/>
          <w:b/>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1,491,544,935</w:t>
      </w:r>
      <w:r w:rsidRPr="00963B47">
        <w:rPr>
          <w:rFonts w:asciiTheme="majorBidi" w:hAnsiTheme="majorBidi" w:cstheme="majorBidi"/>
          <w:b/>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6CBD483E"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32.3 %. </w:t>
      </w:r>
    </w:p>
    <w:p w14:paraId="348962B1" w14:textId="77777777" w:rsidR="00D97782" w:rsidRPr="00963B47" w:rsidRDefault="00797DA0"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55</w:t>
      </w:r>
      <w:r w:rsidR="00D97782" w:rsidRPr="00963B47">
        <w:rPr>
          <w:rFonts w:asciiTheme="majorBidi" w:hAnsiTheme="majorBidi" w:cstheme="majorBidi"/>
          <w:b/>
          <w:sz w:val="28"/>
          <w:szCs w:val="28"/>
          <w:lang w:val="pt-BR"/>
        </w:rPr>
        <w:t xml:space="preserve">. Thủ tục </w:t>
      </w:r>
      <w:proofErr w:type="spellStart"/>
      <w:r w:rsidR="001E1289" w:rsidRPr="00963B47">
        <w:rPr>
          <w:rFonts w:asciiTheme="majorBidi" w:hAnsiTheme="majorBidi" w:cstheme="majorBidi"/>
          <w:b/>
          <w:sz w:val="28"/>
          <w:szCs w:val="28"/>
          <w:lang w:val="pt-BR"/>
        </w:rPr>
        <w:t>hành</w:t>
      </w:r>
      <w:proofErr w:type="spellEnd"/>
      <w:r w:rsidR="001E1289" w:rsidRPr="00963B47">
        <w:rPr>
          <w:rFonts w:asciiTheme="majorBidi" w:hAnsiTheme="majorBidi" w:cstheme="majorBidi"/>
          <w:b/>
          <w:sz w:val="28"/>
          <w:szCs w:val="28"/>
          <w:lang w:val="pt-BR"/>
        </w:rPr>
        <w:t xml:space="preserve"> chính</w:t>
      </w:r>
      <w:r w:rsidR="00FE27C9">
        <w:rPr>
          <w:rFonts w:asciiTheme="majorBidi" w:hAnsiTheme="majorBidi" w:cstheme="majorBidi"/>
          <w:b/>
          <w:sz w:val="28"/>
          <w:szCs w:val="28"/>
          <w:lang w:val="pt-BR"/>
        </w:rPr>
        <w:t xml:space="preserve"> 57</w:t>
      </w:r>
      <w:r w:rsidR="00D97782" w:rsidRPr="00963B47">
        <w:rPr>
          <w:rFonts w:asciiTheme="majorBidi" w:hAnsiTheme="majorBidi" w:cstheme="majorBidi"/>
          <w:b/>
          <w:sz w:val="28"/>
          <w:szCs w:val="28"/>
          <w:lang w:val="pt-BR"/>
        </w:rPr>
        <w:t>:</w:t>
      </w:r>
      <w:r w:rsidR="00E96026" w:rsidRPr="00963B47">
        <w:rPr>
          <w:rFonts w:asciiTheme="majorBidi" w:hAnsiTheme="majorBidi" w:cstheme="majorBidi"/>
          <w:b/>
          <w:sz w:val="28"/>
          <w:szCs w:val="28"/>
          <w:lang w:val="pt-BR"/>
        </w:rPr>
        <w:t xml:space="preserve"> </w:t>
      </w:r>
      <w:r w:rsidR="00D97782" w:rsidRPr="00963B47">
        <w:rPr>
          <w:rFonts w:asciiTheme="majorBidi" w:hAnsiTheme="majorBidi" w:cstheme="majorBidi"/>
          <w:b/>
          <w:sz w:val="28"/>
          <w:szCs w:val="28"/>
          <w:lang w:val="pt-BR"/>
        </w:rPr>
        <w:t xml:space="preserve">Thu hồi </w:t>
      </w:r>
      <w:proofErr w:type="spellStart"/>
      <w:r w:rsidR="00D97782" w:rsidRPr="00963B47">
        <w:rPr>
          <w:rFonts w:asciiTheme="majorBidi" w:hAnsiTheme="majorBidi" w:cstheme="majorBidi"/>
          <w:b/>
          <w:sz w:val="28"/>
          <w:szCs w:val="28"/>
          <w:lang w:val="pt-BR"/>
        </w:rPr>
        <w:t>chứng</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chỉ</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hành</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nghề</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chứng</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khoán</w:t>
      </w:r>
      <w:proofErr w:type="spellEnd"/>
      <w:r w:rsidR="00D97782" w:rsidRPr="00963B47">
        <w:rPr>
          <w:rFonts w:asciiTheme="majorBidi" w:hAnsiTheme="majorBidi" w:cstheme="majorBidi"/>
          <w:b/>
          <w:sz w:val="28"/>
          <w:szCs w:val="28"/>
          <w:lang w:val="pt-BR"/>
        </w:rPr>
        <w:t xml:space="preserve"> (1.009545)  </w:t>
      </w:r>
    </w:p>
    <w:p w14:paraId="159BF6FF" w14:textId="77777777" w:rsidR="00D97782" w:rsidRPr="00963B47" w:rsidRDefault="00797DA0"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55</w:t>
      </w:r>
      <w:r w:rsidR="00D97782" w:rsidRPr="00963B47">
        <w:rPr>
          <w:rFonts w:asciiTheme="majorBidi" w:hAnsiTheme="majorBidi" w:cstheme="majorBidi"/>
          <w:b/>
          <w:sz w:val="28"/>
          <w:szCs w:val="28"/>
          <w:lang w:val="pt-BR"/>
        </w:rPr>
        <w:t xml:space="preserve">.1. Nội </w:t>
      </w:r>
      <w:proofErr w:type="spellStart"/>
      <w:r w:rsidR="00D97782" w:rsidRPr="00963B47">
        <w:rPr>
          <w:rFonts w:asciiTheme="majorBidi" w:hAnsiTheme="majorBidi" w:cstheme="majorBidi"/>
          <w:b/>
          <w:sz w:val="28"/>
          <w:szCs w:val="28"/>
          <w:lang w:val="pt-BR"/>
        </w:rPr>
        <w:t>dung</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p>
    <w:p w14:paraId="1B5F4E2F" w14:textId="77777777" w:rsidR="00D97782" w:rsidRPr="00963B47" w:rsidRDefault="00A93715"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sz w:val="28"/>
          <w:szCs w:val="28"/>
          <w:lang w:val="pt-BR"/>
        </w:rPr>
        <w:t>-</w:t>
      </w:r>
      <w:r w:rsidR="00D97782" w:rsidRPr="00963B47">
        <w:rPr>
          <w:rFonts w:asciiTheme="majorBidi" w:hAnsiTheme="majorBidi" w:cstheme="majorBidi"/>
          <w:sz w:val="28"/>
          <w:szCs w:val="28"/>
          <w:lang w:val="pt-BR"/>
        </w:rPr>
        <w:t xml:space="preserve"> </w:t>
      </w:r>
      <w:proofErr w:type="spellStart"/>
      <w:r w:rsidR="00D97782" w:rsidRPr="00963B47">
        <w:rPr>
          <w:rFonts w:asciiTheme="majorBidi" w:hAnsiTheme="majorBidi" w:cstheme="majorBidi"/>
          <w:sz w:val="28"/>
          <w:szCs w:val="28"/>
          <w:lang w:val="pt-BR"/>
        </w:rPr>
        <w:t>Bãi</w:t>
      </w:r>
      <w:proofErr w:type="spellEnd"/>
      <w:r w:rsidR="00D97782" w:rsidRPr="00963B47">
        <w:rPr>
          <w:rFonts w:asciiTheme="majorBidi" w:hAnsiTheme="majorBidi" w:cstheme="majorBidi"/>
          <w:sz w:val="28"/>
          <w:szCs w:val="28"/>
          <w:lang w:val="pt-BR"/>
        </w:rPr>
        <w:t xml:space="preserve"> bỏ </w:t>
      </w:r>
      <w:r w:rsidR="009268EF" w:rsidRPr="00963B47">
        <w:rPr>
          <w:rFonts w:asciiTheme="majorBidi" w:hAnsiTheme="majorBidi" w:cstheme="majorBidi"/>
          <w:sz w:val="28"/>
          <w:szCs w:val="28"/>
          <w:lang w:val="pt-BR"/>
        </w:rPr>
        <w:t xml:space="preserve">TTHC </w:t>
      </w:r>
      <w:proofErr w:type="spellStart"/>
      <w:r w:rsidR="009268EF" w:rsidRPr="00963B47">
        <w:rPr>
          <w:rFonts w:asciiTheme="majorBidi" w:hAnsiTheme="majorBidi" w:cstheme="majorBidi"/>
          <w:sz w:val="28"/>
          <w:szCs w:val="28"/>
          <w:lang w:val="pt-BR"/>
        </w:rPr>
        <w:t>này</w:t>
      </w:r>
      <w:proofErr w:type="spellEnd"/>
      <w:r w:rsidR="009268EF" w:rsidRPr="00963B47">
        <w:rPr>
          <w:rFonts w:asciiTheme="majorBidi" w:hAnsiTheme="majorBidi" w:cstheme="majorBidi"/>
          <w:sz w:val="28"/>
          <w:szCs w:val="28"/>
          <w:lang w:val="pt-BR"/>
        </w:rPr>
        <w:t>.</w:t>
      </w:r>
    </w:p>
    <w:p w14:paraId="324727BC" w14:textId="77777777" w:rsidR="00D97782"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
          <w:sz w:val="28"/>
          <w:szCs w:val="28"/>
          <w:lang w:val="pt-BR"/>
        </w:rPr>
        <w:t>Lý do:</w:t>
      </w:r>
      <w:r w:rsidRPr="00963B47">
        <w:rPr>
          <w:rFonts w:asciiTheme="majorBidi" w:hAnsiTheme="majorBidi" w:cstheme="majorBidi"/>
          <w:sz w:val="28"/>
          <w:szCs w:val="28"/>
          <w:lang w:val="pt-BR"/>
        </w:rPr>
        <w:t xml:space="preserve"> Do </w:t>
      </w:r>
      <w:proofErr w:type="spellStart"/>
      <w:r w:rsidR="005A0F8F" w:rsidRPr="00963B47">
        <w:rPr>
          <w:rFonts w:asciiTheme="majorBidi" w:hAnsiTheme="majorBidi" w:cstheme="majorBidi"/>
          <w:sz w:val="28"/>
          <w:szCs w:val="28"/>
          <w:lang w:val="pt-BR"/>
        </w:rPr>
        <w:t>đây</w:t>
      </w:r>
      <w:proofErr w:type="spellEnd"/>
      <w:r w:rsidR="005A0F8F"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là</w:t>
      </w:r>
      <w:proofErr w:type="spellEnd"/>
      <w:r w:rsidRPr="00963B47">
        <w:rPr>
          <w:rFonts w:asciiTheme="majorBidi" w:hAnsiTheme="majorBidi" w:cstheme="majorBidi"/>
          <w:sz w:val="28"/>
          <w:szCs w:val="28"/>
          <w:lang w:val="pt-BR"/>
        </w:rPr>
        <w:t xml:space="preserve"> kết </w:t>
      </w:r>
      <w:proofErr w:type="spellStart"/>
      <w:r w:rsidRPr="00963B47">
        <w:rPr>
          <w:rFonts w:asciiTheme="majorBidi" w:hAnsiTheme="majorBidi" w:cstheme="majorBidi"/>
          <w:sz w:val="28"/>
          <w:szCs w:val="28"/>
          <w:lang w:val="pt-BR"/>
        </w:rPr>
        <w:t>quả</w:t>
      </w:r>
      <w:proofErr w:type="spellEnd"/>
      <w:r w:rsidRPr="00963B47">
        <w:rPr>
          <w:rFonts w:asciiTheme="majorBidi" w:hAnsiTheme="majorBidi" w:cstheme="majorBidi"/>
          <w:sz w:val="28"/>
          <w:szCs w:val="28"/>
          <w:lang w:val="pt-BR"/>
        </w:rPr>
        <w:t xml:space="preserve"> của </w:t>
      </w:r>
      <w:proofErr w:type="spellStart"/>
      <w:r w:rsidRPr="00963B47">
        <w:rPr>
          <w:rFonts w:asciiTheme="majorBidi" w:hAnsiTheme="majorBidi" w:cstheme="majorBidi"/>
          <w:sz w:val="28"/>
          <w:szCs w:val="28"/>
          <w:lang w:val="pt-BR"/>
        </w:rPr>
        <w:t>quá</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trình</w:t>
      </w:r>
      <w:proofErr w:type="spellEnd"/>
      <w:r w:rsidR="00697735" w:rsidRPr="00963B47">
        <w:rPr>
          <w:rFonts w:asciiTheme="majorBidi" w:hAnsiTheme="majorBidi" w:cstheme="majorBidi"/>
          <w:sz w:val="28"/>
          <w:szCs w:val="28"/>
          <w:lang w:val="pt-BR"/>
        </w:rPr>
        <w:t xml:space="preserve"> </w:t>
      </w:r>
      <w:proofErr w:type="spellStart"/>
      <w:r w:rsidR="00697735" w:rsidRPr="00963B47">
        <w:rPr>
          <w:rFonts w:asciiTheme="majorBidi" w:hAnsiTheme="majorBidi" w:cstheme="majorBidi"/>
          <w:sz w:val="28"/>
          <w:szCs w:val="28"/>
          <w:lang w:val="pt-BR"/>
        </w:rPr>
        <w:t>theo</w:t>
      </w:r>
      <w:proofErr w:type="spellEnd"/>
      <w:r w:rsidR="00697735" w:rsidRPr="00963B47">
        <w:rPr>
          <w:rFonts w:asciiTheme="majorBidi" w:hAnsiTheme="majorBidi" w:cstheme="majorBidi"/>
          <w:sz w:val="28"/>
          <w:szCs w:val="28"/>
          <w:lang w:val="pt-BR"/>
        </w:rPr>
        <w:t xml:space="preserve"> </w:t>
      </w:r>
      <w:proofErr w:type="spellStart"/>
      <w:r w:rsidR="00697735" w:rsidRPr="00963B47">
        <w:rPr>
          <w:rFonts w:asciiTheme="majorBidi" w:hAnsiTheme="majorBidi" w:cstheme="majorBidi"/>
          <w:sz w:val="28"/>
          <w:szCs w:val="28"/>
          <w:lang w:val="pt-BR"/>
        </w:rPr>
        <w:t>dõi</w:t>
      </w:r>
      <w:proofErr w:type="spellEnd"/>
      <w:r w:rsidR="00697735" w:rsidRPr="00963B47">
        <w:rPr>
          <w:rFonts w:asciiTheme="majorBidi" w:hAnsiTheme="majorBidi" w:cstheme="majorBidi"/>
          <w:sz w:val="28"/>
          <w:szCs w:val="28"/>
          <w:lang w:val="pt-BR"/>
        </w:rPr>
        <w:t>,</w:t>
      </w:r>
      <w:r w:rsidRPr="00963B47">
        <w:rPr>
          <w:rFonts w:asciiTheme="majorBidi" w:hAnsiTheme="majorBidi" w:cstheme="majorBidi"/>
          <w:sz w:val="28"/>
          <w:szCs w:val="28"/>
          <w:lang w:val="pt-BR"/>
        </w:rPr>
        <w:t xml:space="preserve"> giám </w:t>
      </w:r>
      <w:proofErr w:type="spellStart"/>
      <w:r w:rsidRPr="00963B47">
        <w:rPr>
          <w:rFonts w:asciiTheme="majorBidi" w:hAnsiTheme="majorBidi" w:cstheme="majorBidi"/>
          <w:sz w:val="28"/>
          <w:szCs w:val="28"/>
          <w:lang w:val="pt-BR"/>
        </w:rPr>
        <w:t>sát</w:t>
      </w:r>
      <w:proofErr w:type="spellEnd"/>
      <w:r w:rsidR="00697735" w:rsidRPr="00963B47">
        <w:rPr>
          <w:rFonts w:asciiTheme="majorBidi" w:hAnsiTheme="majorBidi" w:cstheme="majorBidi"/>
          <w:sz w:val="28"/>
          <w:szCs w:val="28"/>
          <w:lang w:val="pt-BR"/>
        </w:rPr>
        <w:t xml:space="preserve"> của cơ quan Nhà nước</w:t>
      </w:r>
      <w:r w:rsidR="005A0F8F" w:rsidRPr="00963B47">
        <w:rPr>
          <w:rFonts w:asciiTheme="majorBidi" w:hAnsiTheme="majorBidi" w:cstheme="majorBidi"/>
          <w:sz w:val="28"/>
          <w:szCs w:val="28"/>
          <w:lang w:val="pt-BR"/>
        </w:rPr>
        <w:t xml:space="preserve">, </w:t>
      </w:r>
      <w:proofErr w:type="spellStart"/>
      <w:r w:rsidR="005A0F8F" w:rsidRPr="00963B47">
        <w:rPr>
          <w:rFonts w:asciiTheme="majorBidi" w:hAnsiTheme="majorBidi" w:cstheme="majorBidi"/>
          <w:sz w:val="28"/>
          <w:szCs w:val="28"/>
          <w:lang w:val="pt-BR"/>
        </w:rPr>
        <w:t>không</w:t>
      </w:r>
      <w:proofErr w:type="spellEnd"/>
      <w:r w:rsidR="005A0F8F" w:rsidRPr="00963B47">
        <w:rPr>
          <w:rFonts w:asciiTheme="majorBidi" w:hAnsiTheme="majorBidi" w:cstheme="majorBidi"/>
          <w:sz w:val="28"/>
          <w:szCs w:val="28"/>
          <w:lang w:val="pt-BR"/>
        </w:rPr>
        <w:t xml:space="preserve"> cần </w:t>
      </w:r>
      <w:proofErr w:type="spellStart"/>
      <w:r w:rsidR="005A0F8F" w:rsidRPr="00963B47">
        <w:rPr>
          <w:rFonts w:asciiTheme="majorBidi" w:hAnsiTheme="majorBidi" w:cstheme="majorBidi"/>
          <w:sz w:val="28"/>
          <w:szCs w:val="28"/>
          <w:lang w:val="pt-BR"/>
        </w:rPr>
        <w:t>quy</w:t>
      </w:r>
      <w:proofErr w:type="spellEnd"/>
      <w:r w:rsidR="005A0F8F" w:rsidRPr="00963B47">
        <w:rPr>
          <w:rFonts w:asciiTheme="majorBidi" w:hAnsiTheme="majorBidi" w:cstheme="majorBidi"/>
          <w:sz w:val="28"/>
          <w:szCs w:val="28"/>
          <w:lang w:val="pt-BR"/>
        </w:rPr>
        <w:t xml:space="preserve"> </w:t>
      </w:r>
      <w:proofErr w:type="spellStart"/>
      <w:r w:rsidR="005A0F8F" w:rsidRPr="00963B47">
        <w:rPr>
          <w:rFonts w:asciiTheme="majorBidi" w:hAnsiTheme="majorBidi" w:cstheme="majorBidi"/>
          <w:sz w:val="28"/>
          <w:szCs w:val="28"/>
          <w:lang w:val="pt-BR"/>
        </w:rPr>
        <w:t>định</w:t>
      </w:r>
      <w:proofErr w:type="spellEnd"/>
      <w:r w:rsidR="005A0F8F" w:rsidRPr="00963B47">
        <w:rPr>
          <w:rFonts w:asciiTheme="majorBidi" w:hAnsiTheme="majorBidi" w:cstheme="majorBidi"/>
          <w:sz w:val="28"/>
          <w:szCs w:val="28"/>
          <w:lang w:val="pt-BR"/>
        </w:rPr>
        <w:t xml:space="preserve"> thành TTHC.</w:t>
      </w:r>
      <w:r w:rsidRPr="00963B47">
        <w:rPr>
          <w:rFonts w:asciiTheme="majorBidi" w:hAnsiTheme="majorBidi" w:cstheme="majorBidi"/>
          <w:sz w:val="28"/>
          <w:szCs w:val="28"/>
          <w:lang w:val="pt-BR"/>
        </w:rPr>
        <w:t xml:space="preserve"> </w:t>
      </w:r>
    </w:p>
    <w:p w14:paraId="6ECC15C9" w14:textId="77777777" w:rsidR="00D97782" w:rsidRPr="00963B47" w:rsidRDefault="00797DA0"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55</w:t>
      </w:r>
      <w:r w:rsidR="00D97782" w:rsidRPr="00963B47">
        <w:rPr>
          <w:rFonts w:asciiTheme="majorBidi" w:hAnsiTheme="majorBidi" w:cstheme="majorBidi"/>
          <w:b/>
          <w:sz w:val="28"/>
          <w:szCs w:val="28"/>
          <w:lang w:val="pt-BR"/>
        </w:rPr>
        <w:t xml:space="preserve">.2. Kiến </w:t>
      </w:r>
      <w:proofErr w:type="spellStart"/>
      <w:r w:rsidR="00D97782" w:rsidRPr="00963B47">
        <w:rPr>
          <w:rFonts w:asciiTheme="majorBidi" w:hAnsiTheme="majorBidi" w:cstheme="majorBidi"/>
          <w:b/>
          <w:sz w:val="28"/>
          <w:szCs w:val="28"/>
          <w:lang w:val="pt-BR"/>
        </w:rPr>
        <w:t>nghị</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thực</w:t>
      </w:r>
      <w:proofErr w:type="spellEnd"/>
      <w:r w:rsidR="00D97782" w:rsidRPr="00963B47">
        <w:rPr>
          <w:rFonts w:asciiTheme="majorBidi" w:hAnsiTheme="majorBidi" w:cstheme="majorBidi"/>
          <w:b/>
          <w:sz w:val="28"/>
          <w:szCs w:val="28"/>
          <w:lang w:val="pt-BR"/>
        </w:rPr>
        <w:t xml:space="preserve"> thi</w:t>
      </w:r>
    </w:p>
    <w:p w14:paraId="266CAC98" w14:textId="77777777" w:rsidR="00D97782"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sz w:val="28"/>
          <w:szCs w:val="28"/>
          <w:lang w:val="pt-BR"/>
        </w:rPr>
        <w:t xml:space="preserve">- Sửa đổi Điều 215 </w:t>
      </w:r>
      <w:proofErr w:type="spellStart"/>
      <w:r w:rsidRPr="00963B47">
        <w:rPr>
          <w:rFonts w:asciiTheme="majorBidi" w:hAnsiTheme="majorBidi" w:cstheme="majorBidi"/>
          <w:sz w:val="28"/>
          <w:szCs w:val="28"/>
          <w:lang w:val="pt-BR"/>
        </w:rPr>
        <w:t>Nghị</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định</w:t>
      </w:r>
      <w:proofErr w:type="spellEnd"/>
      <w:r w:rsidRPr="00963B47">
        <w:rPr>
          <w:rFonts w:asciiTheme="majorBidi" w:hAnsiTheme="majorBidi" w:cstheme="majorBidi"/>
          <w:sz w:val="28"/>
          <w:szCs w:val="28"/>
          <w:lang w:val="pt-BR"/>
        </w:rPr>
        <w:t xml:space="preserve"> số 155/2020/NĐ-CP</w:t>
      </w:r>
      <w:r w:rsidR="00697735" w:rsidRPr="00963B47">
        <w:rPr>
          <w:rFonts w:asciiTheme="majorBidi" w:hAnsiTheme="majorBidi" w:cstheme="majorBidi"/>
          <w:sz w:val="28"/>
          <w:szCs w:val="28"/>
          <w:lang w:val="pt-BR"/>
        </w:rPr>
        <w:t>.</w:t>
      </w:r>
    </w:p>
    <w:p w14:paraId="3225FE57" w14:textId="77777777" w:rsidR="00D97782" w:rsidRPr="00963B47" w:rsidRDefault="00797DA0"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55</w:t>
      </w:r>
      <w:r w:rsidR="00D97782" w:rsidRPr="00963B47">
        <w:rPr>
          <w:rFonts w:asciiTheme="majorBidi" w:hAnsiTheme="majorBidi" w:cstheme="majorBidi"/>
          <w:b/>
          <w:sz w:val="28"/>
          <w:szCs w:val="28"/>
          <w:lang w:val="pt-BR"/>
        </w:rPr>
        <w:t xml:space="preserve">.3. Lợi </w:t>
      </w:r>
      <w:proofErr w:type="spellStart"/>
      <w:r w:rsidR="00D97782" w:rsidRPr="00963B47">
        <w:rPr>
          <w:rFonts w:asciiTheme="majorBidi" w:hAnsiTheme="majorBidi" w:cstheme="majorBidi"/>
          <w:b/>
          <w:sz w:val="28"/>
          <w:szCs w:val="28"/>
          <w:lang w:val="pt-BR"/>
        </w:rPr>
        <w:t>ích</w:t>
      </w:r>
      <w:proofErr w:type="spellEnd"/>
      <w:r w:rsidR="00D97782" w:rsidRPr="00963B47">
        <w:rPr>
          <w:rFonts w:asciiTheme="majorBidi" w:hAnsiTheme="majorBidi" w:cstheme="majorBidi"/>
          <w:b/>
          <w:sz w:val="28"/>
          <w:szCs w:val="28"/>
          <w:lang w:val="pt-BR"/>
        </w:rPr>
        <w:t xml:space="preserve"> phương </w:t>
      </w:r>
      <w:proofErr w:type="spellStart"/>
      <w:r w:rsidR="00D97782" w:rsidRPr="00963B47">
        <w:rPr>
          <w:rFonts w:asciiTheme="majorBidi" w:hAnsiTheme="majorBidi" w:cstheme="majorBidi"/>
          <w:b/>
          <w:sz w:val="28"/>
          <w:szCs w:val="28"/>
          <w:lang w:val="pt-BR"/>
        </w:rPr>
        <w:t>án</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p>
    <w:p w14:paraId="769B0F24" w14:textId="77777777" w:rsidR="00D97782" w:rsidRPr="00963B47" w:rsidRDefault="00D97782" w:rsidP="00963B47">
      <w:pPr>
        <w:spacing w:before="120" w:after="120" w:line="340" w:lineRule="exact"/>
        <w:ind w:firstLine="720"/>
        <w:jc w:val="both"/>
        <w:rPr>
          <w:rFonts w:asciiTheme="majorBidi" w:hAnsiTheme="majorBidi" w:cstheme="majorBidi"/>
          <w:b/>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w:t>
      </w:r>
      <w:r w:rsidR="00697735" w:rsidRPr="00963B47">
        <w:rPr>
          <w:rFonts w:asciiTheme="majorBidi" w:hAnsiTheme="majorBidi" w:cstheme="majorBidi"/>
          <w:bCs/>
          <w:sz w:val="28"/>
          <w:szCs w:val="28"/>
          <w:lang w:val="pt-BR"/>
        </w:rPr>
        <w:t xml:space="preserve"> 585,793 </w:t>
      </w:r>
      <w:proofErr w:type="spellStart"/>
      <w:r w:rsidR="00697735"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697735" w:rsidRPr="00963B47">
        <w:rPr>
          <w:rFonts w:asciiTheme="majorBidi" w:hAnsiTheme="majorBidi" w:cstheme="majorBidi"/>
          <w:bCs/>
          <w:sz w:val="28"/>
          <w:szCs w:val="28"/>
          <w:lang w:val="pt-BR"/>
        </w:rPr>
        <w:t>.</w:t>
      </w:r>
    </w:p>
    <w:p w14:paraId="35A0D97B"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0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76C411D5"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585,793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5AED0386"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T</w:t>
      </w:r>
      <w:r w:rsidR="008123F9" w:rsidRPr="00963B47">
        <w:rPr>
          <w:rFonts w:asciiTheme="majorBidi" w:hAnsiTheme="majorBidi" w:cstheme="majorBidi"/>
          <w:bCs/>
          <w:sz w:val="28"/>
          <w:szCs w:val="28"/>
          <w:lang w:val="pt-BR"/>
        </w:rPr>
        <w:t xml:space="preserve">ỷ lệ cắt </w:t>
      </w:r>
      <w:proofErr w:type="spellStart"/>
      <w:r w:rsidR="008123F9" w:rsidRPr="00963B47">
        <w:rPr>
          <w:rFonts w:asciiTheme="majorBidi" w:hAnsiTheme="majorBidi" w:cstheme="majorBidi"/>
          <w:bCs/>
          <w:sz w:val="28"/>
          <w:szCs w:val="28"/>
          <w:lang w:val="pt-BR"/>
        </w:rPr>
        <w:t>giảm</w:t>
      </w:r>
      <w:proofErr w:type="spellEnd"/>
      <w:r w:rsidR="008123F9" w:rsidRPr="00963B47">
        <w:rPr>
          <w:rFonts w:asciiTheme="majorBidi" w:hAnsiTheme="majorBidi" w:cstheme="majorBidi"/>
          <w:bCs/>
          <w:sz w:val="28"/>
          <w:szCs w:val="28"/>
          <w:lang w:val="pt-BR"/>
        </w:rPr>
        <w:t xml:space="preserve"> chi </w:t>
      </w:r>
      <w:proofErr w:type="spellStart"/>
      <w:r w:rsidR="008123F9" w:rsidRPr="00963B47">
        <w:rPr>
          <w:rFonts w:asciiTheme="majorBidi" w:hAnsiTheme="majorBidi" w:cstheme="majorBidi"/>
          <w:bCs/>
          <w:sz w:val="28"/>
          <w:szCs w:val="28"/>
          <w:lang w:val="pt-BR"/>
        </w:rPr>
        <w:t>phí</w:t>
      </w:r>
      <w:proofErr w:type="spellEnd"/>
      <w:r w:rsidR="008123F9" w:rsidRPr="00963B47">
        <w:rPr>
          <w:rFonts w:asciiTheme="majorBidi" w:hAnsiTheme="majorBidi" w:cstheme="majorBidi"/>
          <w:bCs/>
          <w:sz w:val="28"/>
          <w:szCs w:val="28"/>
          <w:lang w:val="pt-BR"/>
        </w:rPr>
        <w:t>: 100%.</w:t>
      </w:r>
    </w:p>
    <w:p w14:paraId="51AD2224" w14:textId="77777777" w:rsidR="007336A3" w:rsidRPr="00963B47" w:rsidRDefault="00797DA0" w:rsidP="00963B47">
      <w:pPr>
        <w:spacing w:before="120" w:after="120" w:line="340" w:lineRule="exact"/>
        <w:ind w:firstLine="720"/>
        <w:jc w:val="both"/>
        <w:rPr>
          <w:rFonts w:asciiTheme="majorBidi" w:hAnsiTheme="majorBidi" w:cstheme="majorBidi"/>
          <w:b/>
          <w:noProof/>
          <w:sz w:val="28"/>
          <w:szCs w:val="28"/>
          <w:lang w:val="pt-BR"/>
        </w:rPr>
      </w:pPr>
      <w:r w:rsidRPr="00963B47">
        <w:rPr>
          <w:rFonts w:asciiTheme="majorBidi" w:hAnsiTheme="majorBidi" w:cstheme="majorBidi"/>
          <w:b/>
          <w:noProof/>
          <w:sz w:val="28"/>
          <w:szCs w:val="28"/>
          <w:lang w:val="pt-BR"/>
        </w:rPr>
        <w:t>56</w:t>
      </w:r>
      <w:r w:rsidR="00D97782" w:rsidRPr="00963B47">
        <w:rPr>
          <w:rFonts w:asciiTheme="majorBidi" w:hAnsiTheme="majorBidi" w:cstheme="majorBidi"/>
          <w:b/>
          <w:sz w:val="28"/>
          <w:szCs w:val="28"/>
          <w:lang w:val="pt-BR"/>
        </w:rPr>
        <w:t xml:space="preserve">. Thủ tục </w:t>
      </w:r>
      <w:proofErr w:type="spellStart"/>
      <w:r w:rsidR="007336A3" w:rsidRPr="00963B47">
        <w:rPr>
          <w:rFonts w:asciiTheme="majorBidi" w:hAnsiTheme="majorBidi" w:cstheme="majorBidi"/>
          <w:b/>
          <w:sz w:val="28"/>
          <w:szCs w:val="28"/>
          <w:lang w:val="pt-BR"/>
        </w:rPr>
        <w:t>hành</w:t>
      </w:r>
      <w:proofErr w:type="spellEnd"/>
      <w:r w:rsidR="007336A3" w:rsidRPr="00963B47">
        <w:rPr>
          <w:rFonts w:asciiTheme="majorBidi" w:hAnsiTheme="majorBidi" w:cstheme="majorBidi"/>
          <w:b/>
          <w:sz w:val="28"/>
          <w:szCs w:val="28"/>
          <w:lang w:val="pt-BR"/>
        </w:rPr>
        <w:t xml:space="preserve"> chính</w:t>
      </w:r>
      <w:r w:rsidR="00FE27C9">
        <w:rPr>
          <w:rFonts w:asciiTheme="majorBidi" w:hAnsiTheme="majorBidi" w:cstheme="majorBidi"/>
          <w:b/>
          <w:sz w:val="28"/>
          <w:szCs w:val="28"/>
          <w:lang w:val="pt-BR"/>
        </w:rPr>
        <w:t xml:space="preserve"> 58</w:t>
      </w:r>
      <w:r w:rsidR="00D97782" w:rsidRPr="00963B47">
        <w:rPr>
          <w:rFonts w:asciiTheme="majorBidi" w:hAnsiTheme="majorBidi" w:cstheme="majorBidi"/>
          <w:b/>
          <w:sz w:val="28"/>
          <w:szCs w:val="28"/>
          <w:lang w:val="pt-BR"/>
        </w:rPr>
        <w:t xml:space="preserve">: </w:t>
      </w:r>
      <w:r w:rsidR="00D97782" w:rsidRPr="00963B47">
        <w:rPr>
          <w:rFonts w:asciiTheme="majorBidi" w:hAnsiTheme="majorBidi" w:cstheme="majorBidi"/>
          <w:b/>
          <w:noProof/>
          <w:sz w:val="28"/>
          <w:szCs w:val="28"/>
          <w:lang w:val="pt-BR"/>
        </w:rPr>
        <w:t>Cấp Giấy chứng nhận đăng ký hoạt động đại lý phân phối chứng chỉ quỹ đại chúng (</w:t>
      </w:r>
      <w:r w:rsidR="00D97782" w:rsidRPr="00963B47">
        <w:rPr>
          <w:rFonts w:asciiTheme="majorBidi" w:hAnsiTheme="majorBidi" w:cstheme="majorBidi"/>
          <w:b/>
          <w:sz w:val="28"/>
          <w:szCs w:val="28"/>
          <w:lang w:val="pt-BR"/>
        </w:rPr>
        <w:t>1.009546</w:t>
      </w:r>
      <w:r w:rsidR="00D97782" w:rsidRPr="00963B47">
        <w:rPr>
          <w:rFonts w:asciiTheme="majorBidi" w:hAnsiTheme="majorBidi" w:cstheme="majorBidi"/>
          <w:b/>
          <w:noProof/>
          <w:sz w:val="28"/>
          <w:szCs w:val="28"/>
          <w:lang w:val="pt-BR"/>
        </w:rPr>
        <w:t xml:space="preserve">) </w:t>
      </w:r>
    </w:p>
    <w:p w14:paraId="7A039F95" w14:textId="77777777" w:rsidR="00D97782" w:rsidRPr="00963B47" w:rsidRDefault="00057EBE"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noProof/>
          <w:sz w:val="28"/>
          <w:szCs w:val="28"/>
          <w:lang w:val="pt-BR"/>
        </w:rPr>
        <w:t>56</w:t>
      </w:r>
      <w:r w:rsidR="00D97782" w:rsidRPr="00963B47">
        <w:rPr>
          <w:rFonts w:asciiTheme="majorBidi" w:hAnsiTheme="majorBidi" w:cstheme="majorBidi"/>
          <w:b/>
          <w:sz w:val="28"/>
          <w:szCs w:val="28"/>
          <w:lang w:val="pt-BR"/>
        </w:rPr>
        <w:t xml:space="preserve">.1. Nội </w:t>
      </w:r>
      <w:proofErr w:type="spellStart"/>
      <w:r w:rsidR="00D97782" w:rsidRPr="00963B47">
        <w:rPr>
          <w:rFonts w:asciiTheme="majorBidi" w:hAnsiTheme="majorBidi" w:cstheme="majorBidi"/>
          <w:b/>
          <w:sz w:val="28"/>
          <w:szCs w:val="28"/>
          <w:lang w:val="pt-BR"/>
        </w:rPr>
        <w:t>dung</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r w:rsidR="00D97782" w:rsidRPr="00963B47">
        <w:rPr>
          <w:rFonts w:asciiTheme="majorBidi" w:hAnsiTheme="majorBidi" w:cstheme="majorBidi"/>
          <w:b/>
          <w:sz w:val="28"/>
          <w:szCs w:val="28"/>
          <w:lang w:val="pt-BR"/>
        </w:rPr>
        <w:t xml:space="preserve"> </w:t>
      </w:r>
    </w:p>
    <w:p w14:paraId="780E1588" w14:textId="77777777" w:rsidR="00D97782" w:rsidRPr="00963B47" w:rsidRDefault="00FB135E"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sz w:val="28"/>
          <w:szCs w:val="28"/>
          <w:lang w:val="pt-BR"/>
        </w:rPr>
        <w:t>-</w:t>
      </w:r>
      <w:r w:rsidR="00D97782" w:rsidRPr="00963B47">
        <w:rPr>
          <w:rFonts w:asciiTheme="majorBidi" w:hAnsiTheme="majorBidi" w:cstheme="majorBidi"/>
          <w:sz w:val="28"/>
          <w:szCs w:val="28"/>
          <w:lang w:val="pt-BR"/>
        </w:rPr>
        <w:t xml:space="preserve"> </w:t>
      </w:r>
      <w:r w:rsidR="00D97782" w:rsidRPr="00963B47">
        <w:rPr>
          <w:rFonts w:asciiTheme="majorBidi" w:hAnsiTheme="majorBidi" w:cstheme="majorBidi"/>
          <w:noProof/>
          <w:sz w:val="28"/>
          <w:szCs w:val="28"/>
          <w:lang w:val="pt-BR"/>
        </w:rPr>
        <w:t>Đơn giản hóa</w:t>
      </w:r>
      <w:r w:rsidRPr="00963B47">
        <w:rPr>
          <w:rFonts w:asciiTheme="majorBidi" w:hAnsiTheme="majorBidi" w:cstheme="majorBidi"/>
          <w:noProof/>
          <w:sz w:val="28"/>
          <w:szCs w:val="28"/>
          <w:lang w:val="pt-BR"/>
        </w:rPr>
        <w:t xml:space="preserve"> thành phần hồ sơ m</w:t>
      </w:r>
      <w:r w:rsidR="00D97782" w:rsidRPr="00963B47">
        <w:rPr>
          <w:rFonts w:asciiTheme="majorBidi" w:hAnsiTheme="majorBidi" w:cstheme="majorBidi"/>
          <w:noProof/>
          <w:sz w:val="28"/>
          <w:szCs w:val="28"/>
          <w:lang w:val="pt-BR"/>
        </w:rPr>
        <w:t>ẫu số 90, 91.</w:t>
      </w:r>
    </w:p>
    <w:p w14:paraId="4F5CECBB" w14:textId="77777777" w:rsidR="000E0E77" w:rsidRPr="00963B47" w:rsidRDefault="000E0E77"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noProof/>
          <w:sz w:val="28"/>
          <w:szCs w:val="28"/>
          <w:lang w:val="pt-BR"/>
        </w:rPr>
        <w:t>- Cắt giảm, đơn giản hóa điều kiện kinh doanh.</w:t>
      </w:r>
    </w:p>
    <w:p w14:paraId="3AF2922F" w14:textId="77777777" w:rsidR="000E0E77"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lastRenderedPageBreak/>
        <w:t xml:space="preserve">Lý do: </w:t>
      </w:r>
    </w:p>
    <w:p w14:paraId="06DEDD29" w14:textId="77777777" w:rsidR="000E0E77" w:rsidRPr="00963B47" w:rsidRDefault="000E0E77"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noProof/>
          <w:sz w:val="28"/>
          <w:szCs w:val="28"/>
          <w:lang w:val="pt-BR"/>
        </w:rPr>
        <w:t>- Thực hiện đơn giản hóa thủ tục hành chính, giấy tờ công dân liên quan đến quản lý dân cư thuộc phạm vi chức năng quản lý của Bộ Tài chính.</w:t>
      </w:r>
    </w:p>
    <w:p w14:paraId="2ED71755" w14:textId="77777777" w:rsidR="00D97782" w:rsidRPr="00963B47" w:rsidRDefault="00B0484B"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sz w:val="28"/>
          <w:szCs w:val="28"/>
          <w:lang w:val="pt-BR"/>
        </w:rPr>
        <w:t>-</w:t>
      </w:r>
      <w:r w:rsidR="00D97782" w:rsidRPr="00963B47">
        <w:rPr>
          <w:rFonts w:asciiTheme="majorBidi" w:hAnsiTheme="majorBidi" w:cstheme="majorBidi"/>
          <w:sz w:val="28"/>
          <w:szCs w:val="28"/>
          <w:lang w:val="pt-BR"/>
        </w:rPr>
        <w:t xml:space="preserve"> </w:t>
      </w:r>
      <w:r w:rsidR="00D97782" w:rsidRPr="00963B47">
        <w:rPr>
          <w:rFonts w:asciiTheme="majorBidi" w:hAnsiTheme="majorBidi" w:cstheme="majorBidi"/>
          <w:noProof/>
          <w:sz w:val="28"/>
          <w:szCs w:val="28"/>
          <w:lang w:val="pt-BR"/>
        </w:rPr>
        <w:t>Đã có quy định công ty quản lý quỹ có trách nhiệm đánh giá cơ sở vật chất của đại lý phân phối trước khi lựa chọn đại lý và địa điểm phân phối.</w:t>
      </w:r>
    </w:p>
    <w:p w14:paraId="0CA6DC84" w14:textId="77777777" w:rsidR="00D97782" w:rsidRPr="00963B47" w:rsidRDefault="00B0484B"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sz w:val="28"/>
          <w:szCs w:val="28"/>
          <w:lang w:val="pt-BR"/>
        </w:rPr>
        <w:t>-</w:t>
      </w:r>
      <w:r w:rsidR="00D97782" w:rsidRPr="00963B47">
        <w:rPr>
          <w:rFonts w:asciiTheme="majorBidi" w:hAnsiTheme="majorBidi" w:cstheme="majorBidi"/>
          <w:b/>
          <w:bCs/>
          <w:sz w:val="28"/>
          <w:szCs w:val="28"/>
          <w:lang w:val="pt-BR"/>
        </w:rPr>
        <w:t xml:space="preserve"> </w:t>
      </w:r>
      <w:r w:rsidR="00D97782" w:rsidRPr="00963B47">
        <w:rPr>
          <w:rFonts w:asciiTheme="majorBidi" w:hAnsiTheme="majorBidi" w:cstheme="majorBidi"/>
          <w:bCs/>
          <w:noProof/>
          <w:sz w:val="28"/>
          <w:szCs w:val="28"/>
          <w:lang w:val="pt-BR"/>
        </w:rPr>
        <w:t>Chuyển nội dung quy định về bộ quy tắc đạo đức nghề nghiệp áp dụng đối với nhân viên phân phối chứng chỉ quỹ tại Thông tư.</w:t>
      </w:r>
    </w:p>
    <w:p w14:paraId="7866761D" w14:textId="77777777" w:rsidR="00D97782" w:rsidRPr="00963B47" w:rsidRDefault="00057EBE"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noProof/>
          <w:sz w:val="28"/>
          <w:szCs w:val="28"/>
          <w:lang w:val="pt-BR"/>
        </w:rPr>
        <w:t>56</w:t>
      </w:r>
      <w:r w:rsidR="00D97782" w:rsidRPr="00963B47">
        <w:rPr>
          <w:rFonts w:asciiTheme="majorBidi" w:hAnsiTheme="majorBidi" w:cstheme="majorBidi"/>
          <w:b/>
          <w:sz w:val="28"/>
          <w:szCs w:val="28"/>
          <w:lang w:val="pt-BR"/>
        </w:rPr>
        <w:t xml:space="preserve">.2. Kiến </w:t>
      </w:r>
      <w:proofErr w:type="spellStart"/>
      <w:r w:rsidR="00D97782" w:rsidRPr="00963B47">
        <w:rPr>
          <w:rFonts w:asciiTheme="majorBidi" w:hAnsiTheme="majorBidi" w:cstheme="majorBidi"/>
          <w:b/>
          <w:sz w:val="28"/>
          <w:szCs w:val="28"/>
          <w:lang w:val="pt-BR"/>
        </w:rPr>
        <w:t>nghị</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thực</w:t>
      </w:r>
      <w:proofErr w:type="spellEnd"/>
      <w:r w:rsidR="00D97782" w:rsidRPr="00963B47">
        <w:rPr>
          <w:rFonts w:asciiTheme="majorBidi" w:hAnsiTheme="majorBidi" w:cstheme="majorBidi"/>
          <w:b/>
          <w:sz w:val="28"/>
          <w:szCs w:val="28"/>
          <w:lang w:val="pt-BR"/>
        </w:rPr>
        <w:t xml:space="preserve"> thi</w:t>
      </w:r>
    </w:p>
    <w:p w14:paraId="0DCE1F4A" w14:textId="77777777" w:rsidR="00B0484B" w:rsidRPr="00963B47" w:rsidRDefault="00057EBE"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 xml:space="preserve">- </w:t>
      </w:r>
      <w:r w:rsidR="00D97782" w:rsidRPr="00963B47">
        <w:rPr>
          <w:rFonts w:asciiTheme="majorBidi" w:hAnsiTheme="majorBidi" w:cstheme="majorBidi"/>
          <w:noProof/>
          <w:sz w:val="28"/>
          <w:szCs w:val="28"/>
          <w:lang w:val="pt-BR"/>
        </w:rPr>
        <w:t xml:space="preserve">Bỏ khoản 3 Điều 219, sửa đổi Mẫu số 90, 91 Nghị định số 155/2020/NĐ-CP; </w:t>
      </w:r>
    </w:p>
    <w:p w14:paraId="37930AD0" w14:textId="77777777" w:rsidR="00D97782" w:rsidRPr="00963B47" w:rsidRDefault="00B0484B" w:rsidP="00963B47">
      <w:pPr>
        <w:spacing w:before="120" w:after="120" w:line="340" w:lineRule="exact"/>
        <w:ind w:firstLine="720"/>
        <w:jc w:val="both"/>
        <w:rPr>
          <w:rFonts w:asciiTheme="majorBidi" w:hAnsiTheme="majorBidi" w:cstheme="majorBidi"/>
          <w:i/>
          <w:sz w:val="28"/>
          <w:szCs w:val="28"/>
          <w:lang w:val="pt-BR"/>
        </w:rPr>
      </w:pPr>
      <w:r w:rsidRPr="00963B47">
        <w:rPr>
          <w:rFonts w:asciiTheme="majorBidi" w:hAnsiTheme="majorBidi" w:cstheme="majorBidi"/>
          <w:noProof/>
          <w:sz w:val="28"/>
          <w:szCs w:val="28"/>
          <w:lang w:val="pt-BR"/>
        </w:rPr>
        <w:t xml:space="preserve">- </w:t>
      </w:r>
      <w:r w:rsidR="00D97782" w:rsidRPr="00963B47">
        <w:rPr>
          <w:rFonts w:asciiTheme="majorBidi" w:hAnsiTheme="majorBidi" w:cstheme="majorBidi"/>
          <w:noProof/>
          <w:sz w:val="28"/>
          <w:szCs w:val="28"/>
          <w:lang w:val="pt-BR"/>
        </w:rPr>
        <w:t>Sửa đổi Thông tư số 98/2020/TT-BTC.</w:t>
      </w:r>
      <w:r w:rsidR="00D97782" w:rsidRPr="00963B47">
        <w:rPr>
          <w:rFonts w:asciiTheme="majorBidi" w:hAnsiTheme="majorBidi" w:cstheme="majorBidi"/>
          <w:sz w:val="28"/>
          <w:szCs w:val="28"/>
          <w:lang w:val="pt-BR"/>
        </w:rPr>
        <w:t xml:space="preserve"> </w:t>
      </w:r>
    </w:p>
    <w:p w14:paraId="1F12987E" w14:textId="77777777" w:rsidR="00D97782" w:rsidRPr="00963B47" w:rsidRDefault="00057EBE"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noProof/>
          <w:sz w:val="28"/>
          <w:szCs w:val="28"/>
          <w:lang w:val="pt-BR"/>
        </w:rPr>
        <w:t>56</w:t>
      </w:r>
      <w:r w:rsidR="00D97782" w:rsidRPr="00963B47">
        <w:rPr>
          <w:rFonts w:asciiTheme="majorBidi" w:hAnsiTheme="majorBidi" w:cstheme="majorBidi"/>
          <w:b/>
          <w:sz w:val="28"/>
          <w:szCs w:val="28"/>
          <w:lang w:val="pt-BR"/>
        </w:rPr>
        <w:t xml:space="preserve">.3. Lợi </w:t>
      </w:r>
      <w:proofErr w:type="spellStart"/>
      <w:r w:rsidR="00D97782" w:rsidRPr="00963B47">
        <w:rPr>
          <w:rFonts w:asciiTheme="majorBidi" w:hAnsiTheme="majorBidi" w:cstheme="majorBidi"/>
          <w:b/>
          <w:sz w:val="28"/>
          <w:szCs w:val="28"/>
          <w:lang w:val="pt-BR"/>
        </w:rPr>
        <w:t>ích</w:t>
      </w:r>
      <w:proofErr w:type="spellEnd"/>
      <w:r w:rsidR="00D97782" w:rsidRPr="00963B47">
        <w:rPr>
          <w:rFonts w:asciiTheme="majorBidi" w:hAnsiTheme="majorBidi" w:cstheme="majorBidi"/>
          <w:b/>
          <w:sz w:val="28"/>
          <w:szCs w:val="28"/>
          <w:lang w:val="pt-BR"/>
        </w:rPr>
        <w:t xml:space="preserve"> phương </w:t>
      </w:r>
      <w:proofErr w:type="spellStart"/>
      <w:r w:rsidR="00D97782" w:rsidRPr="00963B47">
        <w:rPr>
          <w:rFonts w:asciiTheme="majorBidi" w:hAnsiTheme="majorBidi" w:cstheme="majorBidi"/>
          <w:b/>
          <w:sz w:val="28"/>
          <w:szCs w:val="28"/>
          <w:lang w:val="pt-BR"/>
        </w:rPr>
        <w:t>án</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p>
    <w:p w14:paraId="2770E5D4"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88.667.762</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4A5B48" w:rsidRPr="00963B47">
        <w:rPr>
          <w:rFonts w:asciiTheme="majorBidi" w:hAnsiTheme="majorBidi" w:cstheme="majorBidi"/>
          <w:bCs/>
          <w:sz w:val="28"/>
          <w:szCs w:val="28"/>
          <w:lang w:val="pt-BR"/>
        </w:rPr>
        <w:t>.</w:t>
      </w:r>
    </w:p>
    <w:p w14:paraId="312DB781"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004A5B48" w:rsidRPr="00963B47">
        <w:rPr>
          <w:rFonts w:asciiTheme="majorBidi" w:hAnsiTheme="majorBidi" w:cstheme="majorBidi"/>
          <w:bCs/>
          <w:sz w:val="28"/>
          <w:szCs w:val="28"/>
          <w:lang w:val="pt-BR"/>
        </w:rPr>
        <w:t>thủ</w:t>
      </w:r>
      <w:proofErr w:type="spellEnd"/>
      <w:r w:rsidR="004A5B48" w:rsidRPr="00963B47">
        <w:rPr>
          <w:rFonts w:asciiTheme="majorBidi" w:hAnsiTheme="majorBidi" w:cstheme="majorBidi"/>
          <w:bCs/>
          <w:sz w:val="28"/>
          <w:szCs w:val="28"/>
          <w:lang w:val="pt-BR"/>
        </w:rPr>
        <w:t xml:space="preserve"> TTHC </w:t>
      </w:r>
      <w:proofErr w:type="spellStart"/>
      <w:r w:rsidR="004A5B48" w:rsidRPr="00963B47">
        <w:rPr>
          <w:rFonts w:asciiTheme="majorBidi" w:hAnsiTheme="majorBidi" w:cstheme="majorBidi"/>
          <w:bCs/>
          <w:sz w:val="28"/>
          <w:szCs w:val="28"/>
          <w:lang w:val="pt-BR"/>
        </w:rPr>
        <w:t>sau</w:t>
      </w:r>
      <w:proofErr w:type="spellEnd"/>
      <w:r w:rsidR="004A5B48" w:rsidRPr="00963B47">
        <w:rPr>
          <w:rFonts w:asciiTheme="majorBidi" w:hAnsiTheme="majorBidi" w:cstheme="majorBidi"/>
          <w:bCs/>
          <w:sz w:val="28"/>
          <w:szCs w:val="28"/>
          <w:lang w:val="pt-BR"/>
        </w:rPr>
        <w:t xml:space="preserve"> </w:t>
      </w:r>
      <w:proofErr w:type="spellStart"/>
      <w:r w:rsidR="004A5B48" w:rsidRPr="00963B47">
        <w:rPr>
          <w:rFonts w:asciiTheme="majorBidi" w:hAnsiTheme="majorBidi" w:cstheme="majorBidi"/>
          <w:bCs/>
          <w:sz w:val="28"/>
          <w:szCs w:val="28"/>
          <w:lang w:val="pt-BR"/>
        </w:rPr>
        <w:t>khi</w:t>
      </w:r>
      <w:proofErr w:type="spellEnd"/>
      <w:r w:rsidR="004A5B48" w:rsidRPr="00963B47">
        <w:rPr>
          <w:rFonts w:asciiTheme="majorBidi" w:hAnsiTheme="majorBidi" w:cstheme="majorBidi"/>
          <w:bCs/>
          <w:sz w:val="28"/>
          <w:szCs w:val="28"/>
          <w:lang w:val="pt-BR"/>
        </w:rPr>
        <w:t xml:space="preserve"> đơn </w:t>
      </w:r>
      <w:proofErr w:type="spellStart"/>
      <w:r w:rsidR="004A5B48" w:rsidRPr="00963B47">
        <w:rPr>
          <w:rFonts w:asciiTheme="majorBidi" w:hAnsiTheme="majorBidi" w:cstheme="majorBidi"/>
          <w:bCs/>
          <w:sz w:val="28"/>
          <w:szCs w:val="28"/>
          <w:lang w:val="pt-BR"/>
        </w:rPr>
        <w:t>giản</w:t>
      </w:r>
      <w:proofErr w:type="spellEnd"/>
      <w:r w:rsidR="004A5B48" w:rsidRPr="00963B47">
        <w:rPr>
          <w:rFonts w:asciiTheme="majorBidi" w:hAnsiTheme="majorBidi" w:cstheme="majorBidi"/>
          <w:bCs/>
          <w:sz w:val="28"/>
          <w:szCs w:val="28"/>
          <w:lang w:val="pt-BR"/>
        </w:rPr>
        <w:t xml:space="preserve"> </w:t>
      </w:r>
      <w:proofErr w:type="spellStart"/>
      <w:r w:rsidR="004A5B48" w:rsidRPr="00963B47">
        <w:rPr>
          <w:rFonts w:asciiTheme="majorBidi" w:hAnsiTheme="majorBidi" w:cstheme="majorBidi"/>
          <w:bCs/>
          <w:sz w:val="28"/>
          <w:szCs w:val="28"/>
          <w:lang w:val="pt-BR"/>
        </w:rPr>
        <w:t>hóa</w:t>
      </w:r>
      <w:proofErr w:type="spellEnd"/>
      <w:r w:rsidR="004A5B48"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78.391.902</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41E5A043"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10.275.860</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2142005C"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r w:rsidR="0058221E" w:rsidRPr="00963B47">
        <w:rPr>
          <w:rFonts w:asciiTheme="majorBidi" w:hAnsiTheme="majorBidi" w:cstheme="majorBidi"/>
          <w:bCs/>
          <w:sz w:val="28"/>
          <w:szCs w:val="28"/>
        </w:rPr>
        <w:fldChar w:fldCharType="begin"/>
      </w:r>
      <w:r w:rsidRPr="00963B47">
        <w:rPr>
          <w:rFonts w:asciiTheme="majorBidi" w:hAnsiTheme="majorBidi" w:cstheme="majorBidi"/>
          <w:bCs/>
          <w:sz w:val="28"/>
          <w:szCs w:val="28"/>
          <w:lang w:val="pt-BR"/>
        </w:rPr>
        <w:instrText xml:space="preserve"> =</w:instrText>
      </w:r>
      <w:r w:rsidRPr="00963B47">
        <w:rPr>
          <w:rFonts w:asciiTheme="majorBidi" w:hAnsiTheme="majorBidi" w:cstheme="majorBidi"/>
          <w:bCs/>
          <w:noProof/>
          <w:sz w:val="28"/>
          <w:szCs w:val="28"/>
          <w:lang w:val="pt-BR"/>
        </w:rPr>
        <w:instrText>1159</w:instrText>
      </w:r>
      <w:r w:rsidRPr="00963B47">
        <w:rPr>
          <w:rFonts w:asciiTheme="majorBidi" w:hAnsiTheme="majorBidi" w:cstheme="majorBidi"/>
          <w:bCs/>
          <w:sz w:val="28"/>
          <w:szCs w:val="28"/>
          <w:lang w:val="pt-BR"/>
        </w:rPr>
        <w:instrText xml:space="preserve">/100 \##.#,00% </w:instrText>
      </w:r>
      <w:r w:rsidR="0058221E" w:rsidRPr="00963B47">
        <w:rPr>
          <w:rFonts w:asciiTheme="majorBidi" w:hAnsiTheme="majorBidi" w:cstheme="majorBidi"/>
          <w:bCs/>
          <w:sz w:val="28"/>
          <w:szCs w:val="28"/>
        </w:rPr>
        <w:fldChar w:fldCharType="separate"/>
      </w:r>
      <w:r w:rsidRPr="00963B47">
        <w:rPr>
          <w:rFonts w:asciiTheme="majorBidi" w:hAnsiTheme="majorBidi" w:cstheme="majorBidi"/>
          <w:bCs/>
          <w:noProof/>
          <w:sz w:val="28"/>
          <w:szCs w:val="28"/>
          <w:lang w:val="pt-BR"/>
        </w:rPr>
        <w:t>11,59%</w:t>
      </w:r>
      <w:r w:rsidR="0058221E" w:rsidRPr="00963B47">
        <w:rPr>
          <w:rFonts w:asciiTheme="majorBidi" w:hAnsiTheme="majorBidi" w:cstheme="majorBidi"/>
          <w:bCs/>
          <w:sz w:val="28"/>
          <w:szCs w:val="28"/>
        </w:rPr>
        <w:fldChar w:fldCharType="end"/>
      </w:r>
      <w:r w:rsidRPr="00963B47">
        <w:rPr>
          <w:rFonts w:asciiTheme="majorBidi" w:hAnsiTheme="majorBidi" w:cstheme="majorBidi"/>
          <w:bCs/>
          <w:sz w:val="28"/>
          <w:szCs w:val="28"/>
          <w:lang w:val="pt-BR"/>
        </w:rPr>
        <w:t>.</w:t>
      </w:r>
    </w:p>
    <w:p w14:paraId="7C1490FA" w14:textId="77777777" w:rsidR="00D97782" w:rsidRPr="00963B47" w:rsidRDefault="00057EBE"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noProof/>
          <w:sz w:val="28"/>
          <w:szCs w:val="28"/>
          <w:lang w:val="pt-BR"/>
        </w:rPr>
        <w:t>57</w:t>
      </w:r>
      <w:r w:rsidR="00D97782" w:rsidRPr="00963B47">
        <w:rPr>
          <w:rFonts w:asciiTheme="majorBidi" w:hAnsiTheme="majorBidi" w:cstheme="majorBidi"/>
          <w:b/>
          <w:sz w:val="28"/>
          <w:szCs w:val="28"/>
          <w:lang w:val="pt-BR"/>
        </w:rPr>
        <w:t xml:space="preserve">. Thủ tục </w:t>
      </w:r>
      <w:proofErr w:type="spellStart"/>
      <w:r w:rsidR="0093237D" w:rsidRPr="00963B47">
        <w:rPr>
          <w:rFonts w:asciiTheme="majorBidi" w:hAnsiTheme="majorBidi" w:cstheme="majorBidi"/>
          <w:b/>
          <w:sz w:val="28"/>
          <w:szCs w:val="28"/>
          <w:lang w:val="pt-BR"/>
        </w:rPr>
        <w:t>hành</w:t>
      </w:r>
      <w:proofErr w:type="spellEnd"/>
      <w:r w:rsidR="0093237D" w:rsidRPr="00963B47">
        <w:rPr>
          <w:rFonts w:asciiTheme="majorBidi" w:hAnsiTheme="majorBidi" w:cstheme="majorBidi"/>
          <w:b/>
          <w:sz w:val="28"/>
          <w:szCs w:val="28"/>
          <w:lang w:val="pt-BR"/>
        </w:rPr>
        <w:t xml:space="preserve"> chính</w:t>
      </w:r>
      <w:r w:rsidR="00FE27C9">
        <w:rPr>
          <w:rFonts w:asciiTheme="majorBidi" w:hAnsiTheme="majorBidi" w:cstheme="majorBidi"/>
          <w:b/>
          <w:sz w:val="28"/>
          <w:szCs w:val="28"/>
          <w:lang w:val="pt-BR"/>
        </w:rPr>
        <w:t xml:space="preserve"> 59</w:t>
      </w:r>
      <w:r w:rsidR="00D97782" w:rsidRPr="00963B47">
        <w:rPr>
          <w:rFonts w:asciiTheme="majorBidi" w:hAnsiTheme="majorBidi" w:cstheme="majorBidi"/>
          <w:b/>
          <w:sz w:val="28"/>
          <w:szCs w:val="28"/>
          <w:lang w:val="pt-BR"/>
        </w:rPr>
        <w:t xml:space="preserve">: </w:t>
      </w:r>
      <w:r w:rsidR="00D97782" w:rsidRPr="00963B47">
        <w:rPr>
          <w:rFonts w:asciiTheme="majorBidi" w:hAnsiTheme="majorBidi" w:cstheme="majorBidi"/>
          <w:b/>
          <w:noProof/>
          <w:sz w:val="28"/>
          <w:szCs w:val="28"/>
          <w:lang w:val="pt-BR"/>
        </w:rPr>
        <w:t>Cấp Giấy chứng nhận đăng ký thành lập quỹ thành viên (</w:t>
      </w:r>
      <w:r w:rsidR="00D97782" w:rsidRPr="00963B47">
        <w:rPr>
          <w:rFonts w:asciiTheme="majorBidi" w:hAnsiTheme="majorBidi" w:cstheme="majorBidi"/>
          <w:b/>
          <w:sz w:val="28"/>
          <w:szCs w:val="28"/>
          <w:lang w:val="pt-BR"/>
        </w:rPr>
        <w:t>1.009548</w:t>
      </w:r>
      <w:r w:rsidR="00D97782" w:rsidRPr="00963B47">
        <w:rPr>
          <w:rFonts w:asciiTheme="majorBidi" w:hAnsiTheme="majorBidi" w:cstheme="majorBidi"/>
          <w:b/>
          <w:noProof/>
          <w:sz w:val="28"/>
          <w:szCs w:val="28"/>
          <w:lang w:val="pt-BR"/>
        </w:rPr>
        <w:t>)</w:t>
      </w:r>
    </w:p>
    <w:p w14:paraId="3C0AB291" w14:textId="77777777" w:rsidR="00D97782" w:rsidRPr="00963B47" w:rsidRDefault="00057EBE"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noProof/>
          <w:sz w:val="28"/>
          <w:szCs w:val="28"/>
          <w:lang w:val="pt-BR"/>
        </w:rPr>
        <w:t>57</w:t>
      </w:r>
      <w:r w:rsidR="00D97782" w:rsidRPr="00963B47">
        <w:rPr>
          <w:rFonts w:asciiTheme="majorBidi" w:hAnsiTheme="majorBidi" w:cstheme="majorBidi"/>
          <w:b/>
          <w:sz w:val="28"/>
          <w:szCs w:val="28"/>
          <w:lang w:val="pt-BR"/>
        </w:rPr>
        <w:t xml:space="preserve">.1. Nội </w:t>
      </w:r>
      <w:proofErr w:type="spellStart"/>
      <w:r w:rsidR="00D97782" w:rsidRPr="00963B47">
        <w:rPr>
          <w:rFonts w:asciiTheme="majorBidi" w:hAnsiTheme="majorBidi" w:cstheme="majorBidi"/>
          <w:b/>
          <w:sz w:val="28"/>
          <w:szCs w:val="28"/>
          <w:lang w:val="pt-BR"/>
        </w:rPr>
        <w:t>dung</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r w:rsidR="00D97782" w:rsidRPr="00963B47">
        <w:rPr>
          <w:rFonts w:asciiTheme="majorBidi" w:hAnsiTheme="majorBidi" w:cstheme="majorBidi"/>
          <w:b/>
          <w:sz w:val="28"/>
          <w:szCs w:val="28"/>
          <w:lang w:val="pt-BR"/>
        </w:rPr>
        <w:t xml:space="preserve"> </w:t>
      </w:r>
    </w:p>
    <w:p w14:paraId="01714629" w14:textId="77777777" w:rsidR="00D97782" w:rsidRPr="00963B47" w:rsidRDefault="0093237D"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sz w:val="28"/>
          <w:szCs w:val="28"/>
          <w:lang w:val="pt-BR"/>
        </w:rPr>
        <w:t xml:space="preserve">- </w:t>
      </w:r>
      <w:r w:rsidRPr="00963B47">
        <w:rPr>
          <w:rFonts w:asciiTheme="majorBidi" w:hAnsiTheme="majorBidi" w:cstheme="majorBidi"/>
          <w:noProof/>
          <w:sz w:val="28"/>
          <w:szCs w:val="28"/>
          <w:lang w:val="pt-BR"/>
        </w:rPr>
        <w:t xml:space="preserve">Đơn giản hóa thành phần hồ sơ mẫu số </w:t>
      </w:r>
      <w:r w:rsidR="00D97782" w:rsidRPr="00963B47">
        <w:rPr>
          <w:rFonts w:asciiTheme="majorBidi" w:hAnsiTheme="majorBidi" w:cstheme="majorBidi"/>
          <w:noProof/>
          <w:sz w:val="28"/>
          <w:szCs w:val="28"/>
          <w:lang w:val="pt-BR"/>
        </w:rPr>
        <w:t>91.</w:t>
      </w:r>
    </w:p>
    <w:p w14:paraId="719D526E" w14:textId="77777777" w:rsidR="0093237D" w:rsidRPr="00963B47" w:rsidRDefault="00D97782"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b/>
          <w:sz w:val="28"/>
          <w:szCs w:val="28"/>
          <w:lang w:val="pt-BR"/>
        </w:rPr>
        <w:t xml:space="preserve">Lý do: </w:t>
      </w:r>
      <w:r w:rsidR="0093237D" w:rsidRPr="00963B47">
        <w:rPr>
          <w:rFonts w:asciiTheme="majorBidi" w:hAnsiTheme="majorBidi" w:cstheme="majorBidi"/>
          <w:noProof/>
          <w:sz w:val="28"/>
          <w:szCs w:val="28"/>
          <w:lang w:val="pt-BR"/>
        </w:rPr>
        <w:t>Thực hiện đơn giản hóa thủ tục hành chính, giấy tờ công dân liên quan đến quản lý dân cư thuộc phạm vi chức năng quản lý của Bộ Tài chính.</w:t>
      </w:r>
    </w:p>
    <w:p w14:paraId="3B70475D" w14:textId="77777777" w:rsidR="00D97782" w:rsidRPr="00963B47" w:rsidRDefault="00057EBE"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noProof/>
          <w:sz w:val="28"/>
          <w:szCs w:val="28"/>
          <w:lang w:val="pt-BR"/>
        </w:rPr>
        <w:t>57</w:t>
      </w:r>
      <w:r w:rsidR="00D97782" w:rsidRPr="00963B47">
        <w:rPr>
          <w:rFonts w:asciiTheme="majorBidi" w:hAnsiTheme="majorBidi" w:cstheme="majorBidi"/>
          <w:b/>
          <w:sz w:val="28"/>
          <w:szCs w:val="28"/>
          <w:lang w:val="pt-BR"/>
        </w:rPr>
        <w:t xml:space="preserve">.2. Kiến </w:t>
      </w:r>
      <w:proofErr w:type="spellStart"/>
      <w:r w:rsidR="00D97782" w:rsidRPr="00963B47">
        <w:rPr>
          <w:rFonts w:asciiTheme="majorBidi" w:hAnsiTheme="majorBidi" w:cstheme="majorBidi"/>
          <w:b/>
          <w:sz w:val="28"/>
          <w:szCs w:val="28"/>
          <w:lang w:val="pt-BR"/>
        </w:rPr>
        <w:t>nghị</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thực</w:t>
      </w:r>
      <w:proofErr w:type="spellEnd"/>
      <w:r w:rsidR="00D97782" w:rsidRPr="00963B47">
        <w:rPr>
          <w:rFonts w:asciiTheme="majorBidi" w:hAnsiTheme="majorBidi" w:cstheme="majorBidi"/>
          <w:b/>
          <w:sz w:val="28"/>
          <w:szCs w:val="28"/>
          <w:lang w:val="pt-BR"/>
        </w:rPr>
        <w:t xml:space="preserve"> thi</w:t>
      </w:r>
    </w:p>
    <w:p w14:paraId="5D6E9453" w14:textId="77777777" w:rsidR="00D97782" w:rsidRPr="00963B47" w:rsidRDefault="0093237D" w:rsidP="00963B47">
      <w:pPr>
        <w:spacing w:before="120" w:after="120" w:line="340" w:lineRule="exact"/>
        <w:ind w:firstLine="720"/>
        <w:jc w:val="both"/>
        <w:rPr>
          <w:rFonts w:asciiTheme="majorBidi" w:hAnsiTheme="majorBidi" w:cstheme="majorBidi"/>
          <w:i/>
          <w:sz w:val="28"/>
          <w:szCs w:val="28"/>
          <w:lang w:val="pt-BR"/>
        </w:rPr>
      </w:pPr>
      <w:r w:rsidRPr="00963B47">
        <w:rPr>
          <w:rFonts w:asciiTheme="majorBidi" w:hAnsiTheme="majorBidi" w:cstheme="majorBidi"/>
          <w:noProof/>
          <w:sz w:val="28"/>
          <w:szCs w:val="28"/>
          <w:lang w:val="pt-BR"/>
        </w:rPr>
        <w:t xml:space="preserve">- </w:t>
      </w:r>
      <w:r w:rsidR="00D97782" w:rsidRPr="00963B47">
        <w:rPr>
          <w:rFonts w:asciiTheme="majorBidi" w:hAnsiTheme="majorBidi" w:cstheme="majorBidi"/>
          <w:noProof/>
          <w:sz w:val="28"/>
          <w:szCs w:val="28"/>
          <w:lang w:val="pt-BR"/>
        </w:rPr>
        <w:t>Sửa đổi Mẫu số 91 Nghị định số 155/2020/NĐ-CP.</w:t>
      </w:r>
      <w:r w:rsidR="00D97782" w:rsidRPr="00963B47">
        <w:rPr>
          <w:rFonts w:asciiTheme="majorBidi" w:hAnsiTheme="majorBidi" w:cstheme="majorBidi"/>
          <w:sz w:val="28"/>
          <w:szCs w:val="28"/>
          <w:lang w:val="pt-BR"/>
        </w:rPr>
        <w:t xml:space="preserve"> </w:t>
      </w:r>
    </w:p>
    <w:p w14:paraId="763D1050" w14:textId="77777777" w:rsidR="00D97782" w:rsidRPr="00963B47" w:rsidRDefault="00057EBE"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noProof/>
          <w:sz w:val="28"/>
          <w:szCs w:val="28"/>
          <w:lang w:val="pt-BR"/>
        </w:rPr>
        <w:t>57</w:t>
      </w:r>
      <w:r w:rsidR="00D97782" w:rsidRPr="00963B47">
        <w:rPr>
          <w:rFonts w:asciiTheme="majorBidi" w:hAnsiTheme="majorBidi" w:cstheme="majorBidi"/>
          <w:b/>
          <w:sz w:val="28"/>
          <w:szCs w:val="28"/>
          <w:lang w:val="pt-BR"/>
        </w:rPr>
        <w:t xml:space="preserve">.3. Lợi </w:t>
      </w:r>
      <w:proofErr w:type="spellStart"/>
      <w:r w:rsidR="00D97782" w:rsidRPr="00963B47">
        <w:rPr>
          <w:rFonts w:asciiTheme="majorBidi" w:hAnsiTheme="majorBidi" w:cstheme="majorBidi"/>
          <w:b/>
          <w:sz w:val="28"/>
          <w:szCs w:val="28"/>
          <w:lang w:val="pt-BR"/>
        </w:rPr>
        <w:t>ích</w:t>
      </w:r>
      <w:proofErr w:type="spellEnd"/>
      <w:r w:rsidR="00D97782" w:rsidRPr="00963B47">
        <w:rPr>
          <w:rFonts w:asciiTheme="majorBidi" w:hAnsiTheme="majorBidi" w:cstheme="majorBidi"/>
          <w:b/>
          <w:sz w:val="28"/>
          <w:szCs w:val="28"/>
          <w:lang w:val="pt-BR"/>
        </w:rPr>
        <w:t xml:space="preserve"> phương </w:t>
      </w:r>
      <w:proofErr w:type="spellStart"/>
      <w:r w:rsidR="00D97782" w:rsidRPr="00963B47">
        <w:rPr>
          <w:rFonts w:asciiTheme="majorBidi" w:hAnsiTheme="majorBidi" w:cstheme="majorBidi"/>
          <w:b/>
          <w:sz w:val="28"/>
          <w:szCs w:val="28"/>
          <w:lang w:val="pt-BR"/>
        </w:rPr>
        <w:t>án</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p>
    <w:p w14:paraId="1FA7B6F0"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216.094.642</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F94E54" w:rsidRPr="00963B47">
        <w:rPr>
          <w:rFonts w:asciiTheme="majorBidi" w:hAnsiTheme="majorBidi" w:cstheme="majorBidi"/>
          <w:bCs/>
          <w:sz w:val="28"/>
          <w:szCs w:val="28"/>
          <w:lang w:val="pt-BR"/>
        </w:rPr>
        <w:t>.</w:t>
      </w:r>
    </w:p>
    <w:p w14:paraId="0021E1FE"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212.703.976</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2EE787B8"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3.390.666</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034E6B66" w14:textId="77777777" w:rsidR="00F94E54"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r w:rsidR="0058221E" w:rsidRPr="00963B47">
        <w:rPr>
          <w:rFonts w:asciiTheme="majorBidi" w:hAnsiTheme="majorBidi" w:cstheme="majorBidi"/>
          <w:bCs/>
          <w:sz w:val="28"/>
          <w:szCs w:val="28"/>
        </w:rPr>
        <w:fldChar w:fldCharType="begin"/>
      </w:r>
      <w:r w:rsidRPr="00963B47">
        <w:rPr>
          <w:rFonts w:asciiTheme="majorBidi" w:hAnsiTheme="majorBidi" w:cstheme="majorBidi"/>
          <w:bCs/>
          <w:sz w:val="28"/>
          <w:szCs w:val="28"/>
          <w:lang w:val="pt-BR"/>
        </w:rPr>
        <w:instrText xml:space="preserve"> =</w:instrText>
      </w:r>
      <w:r w:rsidRPr="00963B47">
        <w:rPr>
          <w:rFonts w:asciiTheme="majorBidi" w:hAnsiTheme="majorBidi" w:cstheme="majorBidi"/>
          <w:bCs/>
          <w:noProof/>
          <w:sz w:val="28"/>
          <w:szCs w:val="28"/>
          <w:lang w:val="pt-BR"/>
        </w:rPr>
        <w:instrText>157000000000000</w:instrText>
      </w:r>
      <w:r w:rsidRPr="00963B47">
        <w:rPr>
          <w:rFonts w:asciiTheme="majorBidi" w:hAnsiTheme="majorBidi" w:cstheme="majorBidi"/>
          <w:bCs/>
          <w:sz w:val="28"/>
          <w:szCs w:val="28"/>
          <w:lang w:val="pt-BR"/>
        </w:rPr>
        <w:instrText xml:space="preserve">/100 \##.#,00% </w:instrText>
      </w:r>
      <w:r w:rsidR="0058221E" w:rsidRPr="00963B47">
        <w:rPr>
          <w:rFonts w:asciiTheme="majorBidi" w:hAnsiTheme="majorBidi" w:cstheme="majorBidi"/>
          <w:bCs/>
          <w:sz w:val="28"/>
          <w:szCs w:val="28"/>
        </w:rPr>
        <w:fldChar w:fldCharType="separate"/>
      </w:r>
      <w:r w:rsidRPr="00963B47">
        <w:rPr>
          <w:rFonts w:asciiTheme="majorBidi" w:hAnsiTheme="majorBidi" w:cstheme="majorBidi"/>
          <w:bCs/>
          <w:noProof/>
          <w:sz w:val="28"/>
          <w:szCs w:val="28"/>
          <w:lang w:val="pt-BR"/>
        </w:rPr>
        <w:t>1,57%</w:t>
      </w:r>
      <w:r w:rsidR="0058221E" w:rsidRPr="00963B47">
        <w:rPr>
          <w:rFonts w:asciiTheme="majorBidi" w:hAnsiTheme="majorBidi" w:cstheme="majorBidi"/>
          <w:bCs/>
          <w:sz w:val="28"/>
          <w:szCs w:val="28"/>
        </w:rPr>
        <w:fldChar w:fldCharType="end"/>
      </w:r>
      <w:r w:rsidRPr="00963B47">
        <w:rPr>
          <w:rFonts w:asciiTheme="majorBidi" w:hAnsiTheme="majorBidi" w:cstheme="majorBidi"/>
          <w:bCs/>
          <w:sz w:val="28"/>
          <w:szCs w:val="28"/>
          <w:lang w:val="pt-BR"/>
        </w:rPr>
        <w:t xml:space="preserve">.  </w:t>
      </w:r>
    </w:p>
    <w:p w14:paraId="727AE9D7" w14:textId="77777777" w:rsidR="00DD0D95" w:rsidRPr="00963B47" w:rsidRDefault="00057EBE" w:rsidP="00963B47">
      <w:pPr>
        <w:spacing w:before="120" w:after="120" w:line="340" w:lineRule="exact"/>
        <w:ind w:firstLine="720"/>
        <w:jc w:val="both"/>
        <w:rPr>
          <w:rFonts w:asciiTheme="majorBidi" w:hAnsiTheme="majorBidi" w:cstheme="majorBidi"/>
          <w:b/>
          <w:noProof/>
          <w:sz w:val="28"/>
          <w:szCs w:val="28"/>
          <w:lang w:val="pt-BR"/>
        </w:rPr>
      </w:pPr>
      <w:r w:rsidRPr="00963B47">
        <w:rPr>
          <w:rFonts w:asciiTheme="majorBidi" w:hAnsiTheme="majorBidi" w:cstheme="majorBidi"/>
          <w:b/>
          <w:sz w:val="28"/>
          <w:szCs w:val="28"/>
          <w:lang w:val="pt-BR"/>
        </w:rPr>
        <w:t>58</w:t>
      </w:r>
      <w:r w:rsidR="00F94E54" w:rsidRPr="00963B47">
        <w:rPr>
          <w:rFonts w:asciiTheme="majorBidi" w:hAnsiTheme="majorBidi" w:cstheme="majorBidi"/>
          <w:b/>
          <w:sz w:val="28"/>
          <w:szCs w:val="28"/>
          <w:lang w:val="pt-BR"/>
        </w:rPr>
        <w:t xml:space="preserve">. </w:t>
      </w:r>
      <w:r w:rsidR="00D97782" w:rsidRPr="00963B47">
        <w:rPr>
          <w:rFonts w:asciiTheme="majorBidi" w:hAnsiTheme="majorBidi" w:cstheme="majorBidi"/>
          <w:b/>
          <w:sz w:val="28"/>
          <w:szCs w:val="28"/>
          <w:lang w:val="pt-BR"/>
        </w:rPr>
        <w:t xml:space="preserve">Thủ tục </w:t>
      </w:r>
      <w:proofErr w:type="spellStart"/>
      <w:r w:rsidR="00F94E54" w:rsidRPr="00963B47">
        <w:rPr>
          <w:rFonts w:asciiTheme="majorBidi" w:hAnsiTheme="majorBidi" w:cstheme="majorBidi"/>
          <w:b/>
          <w:sz w:val="28"/>
          <w:szCs w:val="28"/>
          <w:lang w:val="pt-BR"/>
        </w:rPr>
        <w:t>hành</w:t>
      </w:r>
      <w:proofErr w:type="spellEnd"/>
      <w:r w:rsidR="00F94E54" w:rsidRPr="00963B47">
        <w:rPr>
          <w:rFonts w:asciiTheme="majorBidi" w:hAnsiTheme="majorBidi" w:cstheme="majorBidi"/>
          <w:b/>
          <w:sz w:val="28"/>
          <w:szCs w:val="28"/>
          <w:lang w:val="pt-BR"/>
        </w:rPr>
        <w:t xml:space="preserve"> chính</w:t>
      </w:r>
      <w:r w:rsidR="00FE27C9">
        <w:rPr>
          <w:rFonts w:asciiTheme="majorBidi" w:hAnsiTheme="majorBidi" w:cstheme="majorBidi"/>
          <w:b/>
          <w:sz w:val="28"/>
          <w:szCs w:val="28"/>
          <w:lang w:val="pt-BR"/>
        </w:rPr>
        <w:t xml:space="preserve"> 60</w:t>
      </w:r>
      <w:r w:rsidR="00D97782" w:rsidRPr="00963B47">
        <w:rPr>
          <w:rFonts w:asciiTheme="majorBidi" w:hAnsiTheme="majorBidi" w:cstheme="majorBidi"/>
          <w:b/>
          <w:sz w:val="28"/>
          <w:szCs w:val="28"/>
          <w:lang w:val="pt-BR"/>
        </w:rPr>
        <w:t xml:space="preserve">: </w:t>
      </w:r>
      <w:r w:rsidR="00D97782" w:rsidRPr="00963B47">
        <w:rPr>
          <w:rFonts w:asciiTheme="majorBidi" w:hAnsiTheme="majorBidi" w:cstheme="majorBidi"/>
          <w:b/>
          <w:noProof/>
          <w:sz w:val="28"/>
          <w:szCs w:val="28"/>
          <w:lang w:val="pt-BR"/>
        </w:rPr>
        <w:t>Điều chỉnh Giấy chứng nhận đăng ký thành lập quỹ thành viên, quỹ đóng, quỹ mở, quỹ đầu tư bất động sản, quỹ hoán đổi danh mục do thay đổi tên quỹ, công ty quản lý quỹ  (</w:t>
      </w:r>
      <w:r w:rsidR="00D97782" w:rsidRPr="00963B47">
        <w:rPr>
          <w:rFonts w:asciiTheme="majorBidi" w:hAnsiTheme="majorBidi" w:cstheme="majorBidi"/>
          <w:b/>
          <w:sz w:val="28"/>
          <w:szCs w:val="28"/>
          <w:lang w:val="pt-BR"/>
        </w:rPr>
        <w:t>1.009552</w:t>
      </w:r>
      <w:r w:rsidR="00D97782" w:rsidRPr="00963B47">
        <w:rPr>
          <w:rFonts w:asciiTheme="majorBidi" w:hAnsiTheme="majorBidi" w:cstheme="majorBidi"/>
          <w:b/>
          <w:noProof/>
          <w:sz w:val="28"/>
          <w:szCs w:val="28"/>
          <w:lang w:val="pt-BR"/>
        </w:rPr>
        <w:t xml:space="preserve">) </w:t>
      </w:r>
    </w:p>
    <w:p w14:paraId="7069C960" w14:textId="77777777" w:rsidR="00D97782" w:rsidRPr="00963B47" w:rsidRDefault="00057EBE"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58</w:t>
      </w:r>
      <w:r w:rsidR="00D97782" w:rsidRPr="00963B47">
        <w:rPr>
          <w:rFonts w:asciiTheme="majorBidi" w:hAnsiTheme="majorBidi" w:cstheme="majorBidi"/>
          <w:b/>
          <w:sz w:val="28"/>
          <w:szCs w:val="28"/>
          <w:lang w:val="pt-BR"/>
        </w:rPr>
        <w:t xml:space="preserve">.1. Nội </w:t>
      </w:r>
      <w:proofErr w:type="spellStart"/>
      <w:r w:rsidR="00D97782" w:rsidRPr="00963B47">
        <w:rPr>
          <w:rFonts w:asciiTheme="majorBidi" w:hAnsiTheme="majorBidi" w:cstheme="majorBidi"/>
          <w:b/>
          <w:sz w:val="28"/>
          <w:szCs w:val="28"/>
          <w:lang w:val="pt-BR"/>
        </w:rPr>
        <w:t>dung</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r w:rsidR="00D97782" w:rsidRPr="00963B47">
        <w:rPr>
          <w:rFonts w:asciiTheme="majorBidi" w:hAnsiTheme="majorBidi" w:cstheme="majorBidi"/>
          <w:b/>
          <w:sz w:val="28"/>
          <w:szCs w:val="28"/>
          <w:lang w:val="pt-BR"/>
        </w:rPr>
        <w:t xml:space="preserve"> </w:t>
      </w:r>
    </w:p>
    <w:p w14:paraId="255F6AC7" w14:textId="77777777" w:rsidR="00DD0D95" w:rsidRPr="00963B47" w:rsidRDefault="00DD0D95"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sz w:val="28"/>
          <w:szCs w:val="28"/>
          <w:lang w:val="pt-BR"/>
        </w:rPr>
        <w:lastRenderedPageBreak/>
        <w:t xml:space="preserve">- </w:t>
      </w:r>
      <w:r w:rsidRPr="00963B47">
        <w:rPr>
          <w:rFonts w:asciiTheme="majorBidi" w:hAnsiTheme="majorBidi" w:cstheme="majorBidi"/>
          <w:noProof/>
          <w:sz w:val="28"/>
          <w:szCs w:val="28"/>
          <w:lang w:val="pt-BR"/>
        </w:rPr>
        <w:t>Đơn giản hóa thành phần hồ sơ mẫu số 91.</w:t>
      </w:r>
    </w:p>
    <w:p w14:paraId="5890145B" w14:textId="77777777" w:rsidR="00DD0D95" w:rsidRPr="00963B47" w:rsidRDefault="00DD0D95"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b/>
          <w:sz w:val="28"/>
          <w:szCs w:val="28"/>
          <w:lang w:val="pt-BR"/>
        </w:rPr>
        <w:t xml:space="preserve">Lý do: </w:t>
      </w:r>
      <w:r w:rsidRPr="00963B47">
        <w:rPr>
          <w:rFonts w:asciiTheme="majorBidi" w:hAnsiTheme="majorBidi" w:cstheme="majorBidi"/>
          <w:noProof/>
          <w:sz w:val="28"/>
          <w:szCs w:val="28"/>
          <w:lang w:val="pt-BR"/>
        </w:rPr>
        <w:t>Thực hiện đơn giản hóa thủ tục hành chính, giấy tờ công dân liên quan đến quản lý dân cư thuộc phạm vi chức năng quản lý của Bộ Tài chính.</w:t>
      </w:r>
    </w:p>
    <w:p w14:paraId="2A69CC83" w14:textId="77777777" w:rsidR="00D97782" w:rsidRPr="00963B47" w:rsidRDefault="00057EBE"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58</w:t>
      </w:r>
      <w:r w:rsidR="00D97782" w:rsidRPr="00963B47">
        <w:rPr>
          <w:rFonts w:asciiTheme="majorBidi" w:hAnsiTheme="majorBidi" w:cstheme="majorBidi"/>
          <w:b/>
          <w:sz w:val="28"/>
          <w:szCs w:val="28"/>
          <w:lang w:val="pt-BR"/>
        </w:rPr>
        <w:t xml:space="preserve">.2. Kiến </w:t>
      </w:r>
      <w:proofErr w:type="spellStart"/>
      <w:r w:rsidR="00D97782" w:rsidRPr="00963B47">
        <w:rPr>
          <w:rFonts w:asciiTheme="majorBidi" w:hAnsiTheme="majorBidi" w:cstheme="majorBidi"/>
          <w:b/>
          <w:sz w:val="28"/>
          <w:szCs w:val="28"/>
          <w:lang w:val="pt-BR"/>
        </w:rPr>
        <w:t>nghị</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thực</w:t>
      </w:r>
      <w:proofErr w:type="spellEnd"/>
      <w:r w:rsidR="00D97782" w:rsidRPr="00963B47">
        <w:rPr>
          <w:rFonts w:asciiTheme="majorBidi" w:hAnsiTheme="majorBidi" w:cstheme="majorBidi"/>
          <w:b/>
          <w:sz w:val="28"/>
          <w:szCs w:val="28"/>
          <w:lang w:val="pt-BR"/>
        </w:rPr>
        <w:t xml:space="preserve"> thi</w:t>
      </w:r>
    </w:p>
    <w:p w14:paraId="37D7952F" w14:textId="77777777" w:rsidR="00D97782" w:rsidRPr="00963B47" w:rsidRDefault="00DD0D95" w:rsidP="00963B47">
      <w:pPr>
        <w:spacing w:before="120" w:after="120" w:line="340" w:lineRule="exact"/>
        <w:ind w:firstLine="720"/>
        <w:jc w:val="both"/>
        <w:rPr>
          <w:rFonts w:asciiTheme="majorBidi" w:hAnsiTheme="majorBidi" w:cstheme="majorBidi"/>
          <w:i/>
          <w:sz w:val="28"/>
          <w:szCs w:val="28"/>
          <w:lang w:val="pt-BR"/>
        </w:rPr>
      </w:pPr>
      <w:r w:rsidRPr="00963B47">
        <w:rPr>
          <w:rFonts w:asciiTheme="majorBidi" w:hAnsiTheme="majorBidi" w:cstheme="majorBidi"/>
          <w:noProof/>
          <w:sz w:val="28"/>
          <w:szCs w:val="28"/>
          <w:lang w:val="pt-BR"/>
        </w:rPr>
        <w:t xml:space="preserve">- </w:t>
      </w:r>
      <w:r w:rsidR="00D97782" w:rsidRPr="00963B47">
        <w:rPr>
          <w:rFonts w:asciiTheme="majorBidi" w:hAnsiTheme="majorBidi" w:cstheme="majorBidi"/>
          <w:noProof/>
          <w:sz w:val="28"/>
          <w:szCs w:val="28"/>
          <w:lang w:val="pt-BR"/>
        </w:rPr>
        <w:t>Sửa đổi Mẫu số 91 Nghị định số 155/2020/NĐ-CP.</w:t>
      </w:r>
      <w:r w:rsidR="00D97782" w:rsidRPr="00963B47">
        <w:rPr>
          <w:rFonts w:asciiTheme="majorBidi" w:hAnsiTheme="majorBidi" w:cstheme="majorBidi"/>
          <w:sz w:val="28"/>
          <w:szCs w:val="28"/>
          <w:lang w:val="pt-BR"/>
        </w:rPr>
        <w:t xml:space="preserve"> </w:t>
      </w:r>
    </w:p>
    <w:p w14:paraId="6482EC83" w14:textId="77777777" w:rsidR="00D97782" w:rsidRPr="00963B47" w:rsidRDefault="00057EBE"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58</w:t>
      </w:r>
      <w:r w:rsidR="00D97782" w:rsidRPr="00963B47">
        <w:rPr>
          <w:rFonts w:asciiTheme="majorBidi" w:hAnsiTheme="majorBidi" w:cstheme="majorBidi"/>
          <w:b/>
          <w:sz w:val="28"/>
          <w:szCs w:val="28"/>
          <w:lang w:val="pt-BR"/>
        </w:rPr>
        <w:t xml:space="preserve">.3. Lợi </w:t>
      </w:r>
      <w:proofErr w:type="spellStart"/>
      <w:r w:rsidR="00D97782" w:rsidRPr="00963B47">
        <w:rPr>
          <w:rFonts w:asciiTheme="majorBidi" w:hAnsiTheme="majorBidi" w:cstheme="majorBidi"/>
          <w:b/>
          <w:sz w:val="28"/>
          <w:szCs w:val="28"/>
          <w:lang w:val="pt-BR"/>
        </w:rPr>
        <w:t>ích</w:t>
      </w:r>
      <w:proofErr w:type="spellEnd"/>
      <w:r w:rsidR="00D97782" w:rsidRPr="00963B47">
        <w:rPr>
          <w:rFonts w:asciiTheme="majorBidi" w:hAnsiTheme="majorBidi" w:cstheme="majorBidi"/>
          <w:b/>
          <w:sz w:val="28"/>
          <w:szCs w:val="28"/>
          <w:lang w:val="pt-BR"/>
        </w:rPr>
        <w:t xml:space="preserve"> phương </w:t>
      </w:r>
      <w:proofErr w:type="spellStart"/>
      <w:r w:rsidR="00D97782" w:rsidRPr="00963B47">
        <w:rPr>
          <w:rFonts w:asciiTheme="majorBidi" w:hAnsiTheme="majorBidi" w:cstheme="majorBidi"/>
          <w:b/>
          <w:sz w:val="28"/>
          <w:szCs w:val="28"/>
          <w:lang w:val="pt-BR"/>
        </w:rPr>
        <w:t>án</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p>
    <w:p w14:paraId="0DB83F86"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79.852.261</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E0290D" w:rsidRPr="00963B47">
        <w:rPr>
          <w:rFonts w:asciiTheme="majorBidi" w:hAnsiTheme="majorBidi" w:cstheme="majorBidi"/>
          <w:bCs/>
          <w:sz w:val="28"/>
          <w:szCs w:val="28"/>
          <w:lang w:val="pt-BR"/>
        </w:rPr>
        <w:t>.</w:t>
      </w:r>
    </w:p>
    <w:p w14:paraId="7069BAAA"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00E0290D" w:rsidRPr="00963B47">
        <w:rPr>
          <w:rFonts w:asciiTheme="majorBidi" w:hAnsiTheme="majorBidi" w:cstheme="majorBidi"/>
          <w:bCs/>
          <w:sz w:val="28"/>
          <w:szCs w:val="28"/>
          <w:lang w:val="pt-BR"/>
        </w:rPr>
        <w:t>thủ</w:t>
      </w:r>
      <w:proofErr w:type="spellEnd"/>
      <w:r w:rsidR="00E0290D" w:rsidRPr="00963B47">
        <w:rPr>
          <w:rFonts w:asciiTheme="majorBidi" w:hAnsiTheme="majorBidi" w:cstheme="majorBidi"/>
          <w:bCs/>
          <w:sz w:val="28"/>
          <w:szCs w:val="28"/>
          <w:lang w:val="pt-BR"/>
        </w:rPr>
        <w:t xml:space="preserve"> TTHC </w:t>
      </w:r>
      <w:proofErr w:type="spellStart"/>
      <w:r w:rsidR="00E0290D" w:rsidRPr="00963B47">
        <w:rPr>
          <w:rFonts w:asciiTheme="majorBidi" w:hAnsiTheme="majorBidi" w:cstheme="majorBidi"/>
          <w:bCs/>
          <w:sz w:val="28"/>
          <w:szCs w:val="28"/>
          <w:lang w:val="pt-BR"/>
        </w:rPr>
        <w:t>sau</w:t>
      </w:r>
      <w:proofErr w:type="spellEnd"/>
      <w:r w:rsidR="00E0290D" w:rsidRPr="00963B47">
        <w:rPr>
          <w:rFonts w:asciiTheme="majorBidi" w:hAnsiTheme="majorBidi" w:cstheme="majorBidi"/>
          <w:bCs/>
          <w:sz w:val="28"/>
          <w:szCs w:val="28"/>
          <w:lang w:val="pt-BR"/>
        </w:rPr>
        <w:t xml:space="preserve"> </w:t>
      </w:r>
      <w:proofErr w:type="spellStart"/>
      <w:r w:rsidR="00E0290D" w:rsidRPr="00963B47">
        <w:rPr>
          <w:rFonts w:asciiTheme="majorBidi" w:hAnsiTheme="majorBidi" w:cstheme="majorBidi"/>
          <w:bCs/>
          <w:sz w:val="28"/>
          <w:szCs w:val="28"/>
          <w:lang w:val="pt-BR"/>
        </w:rPr>
        <w:t>khi</w:t>
      </w:r>
      <w:proofErr w:type="spellEnd"/>
      <w:r w:rsidR="00E0290D" w:rsidRPr="00963B47">
        <w:rPr>
          <w:rFonts w:asciiTheme="majorBidi" w:hAnsiTheme="majorBidi" w:cstheme="majorBidi"/>
          <w:bCs/>
          <w:sz w:val="28"/>
          <w:szCs w:val="28"/>
          <w:lang w:val="pt-BR"/>
        </w:rPr>
        <w:t xml:space="preserve"> đơn </w:t>
      </w:r>
      <w:proofErr w:type="spellStart"/>
      <w:r w:rsidR="00E0290D" w:rsidRPr="00963B47">
        <w:rPr>
          <w:rFonts w:asciiTheme="majorBidi" w:hAnsiTheme="majorBidi" w:cstheme="majorBidi"/>
          <w:bCs/>
          <w:sz w:val="28"/>
          <w:szCs w:val="28"/>
          <w:lang w:val="pt-BR"/>
        </w:rPr>
        <w:t>giản</w:t>
      </w:r>
      <w:proofErr w:type="spellEnd"/>
      <w:r w:rsidR="00E0290D" w:rsidRPr="00963B47">
        <w:rPr>
          <w:rFonts w:asciiTheme="majorBidi" w:hAnsiTheme="majorBidi" w:cstheme="majorBidi"/>
          <w:bCs/>
          <w:sz w:val="28"/>
          <w:szCs w:val="28"/>
          <w:lang w:val="pt-BR"/>
        </w:rPr>
        <w:t xml:space="preserve"> </w:t>
      </w:r>
      <w:proofErr w:type="spellStart"/>
      <w:r w:rsidR="00E0290D" w:rsidRPr="00963B47">
        <w:rPr>
          <w:rFonts w:asciiTheme="majorBidi" w:hAnsiTheme="majorBidi" w:cstheme="majorBidi"/>
          <w:bCs/>
          <w:sz w:val="28"/>
          <w:szCs w:val="28"/>
          <w:lang w:val="pt-BR"/>
        </w:rPr>
        <w:t>hóa</w:t>
      </w:r>
      <w:proofErr w:type="spellEnd"/>
      <w:r w:rsidR="00E0290D"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78.064.997</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232AF46F"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1.787.264</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41F016B9" w14:textId="77777777" w:rsidR="00D97782"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r w:rsidR="0058221E" w:rsidRPr="00963B47">
        <w:rPr>
          <w:rFonts w:asciiTheme="majorBidi" w:hAnsiTheme="majorBidi" w:cstheme="majorBidi"/>
          <w:bCs/>
          <w:sz w:val="28"/>
          <w:szCs w:val="28"/>
        </w:rPr>
        <w:fldChar w:fldCharType="begin"/>
      </w:r>
      <w:r w:rsidRPr="00963B47">
        <w:rPr>
          <w:rFonts w:asciiTheme="majorBidi" w:hAnsiTheme="majorBidi" w:cstheme="majorBidi"/>
          <w:bCs/>
          <w:sz w:val="28"/>
          <w:szCs w:val="28"/>
          <w:lang w:val="pt-BR"/>
        </w:rPr>
        <w:instrText xml:space="preserve"> =</w:instrText>
      </w:r>
      <w:r w:rsidRPr="00963B47">
        <w:rPr>
          <w:rFonts w:asciiTheme="majorBidi" w:hAnsiTheme="majorBidi" w:cstheme="majorBidi"/>
          <w:bCs/>
          <w:noProof/>
          <w:sz w:val="28"/>
          <w:szCs w:val="28"/>
          <w:lang w:val="pt-BR"/>
        </w:rPr>
        <w:instrText>2,2400000000000002</w:instrText>
      </w:r>
      <w:r w:rsidRPr="00963B47">
        <w:rPr>
          <w:rFonts w:asciiTheme="majorBidi" w:hAnsiTheme="majorBidi" w:cstheme="majorBidi"/>
          <w:bCs/>
          <w:sz w:val="28"/>
          <w:szCs w:val="28"/>
          <w:lang w:val="pt-BR"/>
        </w:rPr>
        <w:instrText xml:space="preserve">/100 \##.#,00% </w:instrText>
      </w:r>
      <w:r w:rsidR="0058221E" w:rsidRPr="00963B47">
        <w:rPr>
          <w:rFonts w:asciiTheme="majorBidi" w:hAnsiTheme="majorBidi" w:cstheme="majorBidi"/>
          <w:bCs/>
          <w:sz w:val="28"/>
          <w:szCs w:val="28"/>
        </w:rPr>
        <w:fldChar w:fldCharType="separate"/>
      </w:r>
      <w:r w:rsidRPr="00963B47">
        <w:rPr>
          <w:rFonts w:asciiTheme="majorBidi" w:hAnsiTheme="majorBidi" w:cstheme="majorBidi"/>
          <w:bCs/>
          <w:noProof/>
          <w:sz w:val="28"/>
          <w:szCs w:val="28"/>
          <w:lang w:val="pt-BR"/>
        </w:rPr>
        <w:t>2,24%</w:t>
      </w:r>
      <w:r w:rsidR="0058221E" w:rsidRPr="00963B47">
        <w:rPr>
          <w:rFonts w:asciiTheme="majorBidi" w:hAnsiTheme="majorBidi" w:cstheme="majorBidi"/>
          <w:bCs/>
          <w:sz w:val="28"/>
          <w:szCs w:val="28"/>
        </w:rPr>
        <w:fldChar w:fldCharType="end"/>
      </w:r>
      <w:r w:rsidRPr="00963B47">
        <w:rPr>
          <w:rFonts w:asciiTheme="majorBidi" w:hAnsiTheme="majorBidi" w:cstheme="majorBidi"/>
          <w:bCs/>
          <w:sz w:val="28"/>
          <w:szCs w:val="28"/>
          <w:lang w:val="pt-BR"/>
        </w:rPr>
        <w:t xml:space="preserve">.  </w:t>
      </w:r>
    </w:p>
    <w:p w14:paraId="32A48D3A" w14:textId="77777777" w:rsidR="00D97782" w:rsidRPr="00963B47" w:rsidRDefault="00057EBE"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59</w:t>
      </w:r>
      <w:r w:rsidR="00D97782" w:rsidRPr="00963B47">
        <w:rPr>
          <w:rFonts w:asciiTheme="majorBidi" w:hAnsiTheme="majorBidi" w:cstheme="majorBidi"/>
          <w:b/>
          <w:sz w:val="28"/>
          <w:szCs w:val="28"/>
          <w:lang w:val="pt-BR"/>
        </w:rPr>
        <w:t xml:space="preserve">. </w:t>
      </w:r>
      <w:r w:rsidR="0062650E" w:rsidRPr="00963B47">
        <w:rPr>
          <w:rFonts w:asciiTheme="majorBidi" w:hAnsiTheme="majorBidi" w:cstheme="majorBidi"/>
          <w:b/>
          <w:sz w:val="28"/>
          <w:szCs w:val="28"/>
          <w:lang w:val="pt-BR"/>
        </w:rPr>
        <w:t xml:space="preserve">Thủ tục </w:t>
      </w:r>
      <w:proofErr w:type="spellStart"/>
      <w:r w:rsidR="0062650E" w:rsidRPr="00963B47">
        <w:rPr>
          <w:rFonts w:asciiTheme="majorBidi" w:hAnsiTheme="majorBidi" w:cstheme="majorBidi"/>
          <w:b/>
          <w:sz w:val="28"/>
          <w:szCs w:val="28"/>
          <w:lang w:val="pt-BR"/>
        </w:rPr>
        <w:t>hành</w:t>
      </w:r>
      <w:proofErr w:type="spellEnd"/>
      <w:r w:rsidR="0062650E" w:rsidRPr="00963B47">
        <w:rPr>
          <w:rFonts w:asciiTheme="majorBidi" w:hAnsiTheme="majorBidi" w:cstheme="majorBidi"/>
          <w:b/>
          <w:sz w:val="28"/>
          <w:szCs w:val="28"/>
          <w:lang w:val="pt-BR"/>
        </w:rPr>
        <w:t xml:space="preserve"> chính</w:t>
      </w:r>
      <w:r w:rsidR="00FE27C9">
        <w:rPr>
          <w:rFonts w:asciiTheme="majorBidi" w:hAnsiTheme="majorBidi" w:cstheme="majorBidi"/>
          <w:b/>
          <w:sz w:val="28"/>
          <w:szCs w:val="28"/>
          <w:lang w:val="pt-BR"/>
        </w:rPr>
        <w:t xml:space="preserve"> 61</w:t>
      </w:r>
      <w:r w:rsidR="00D97782" w:rsidRPr="00963B47">
        <w:rPr>
          <w:rFonts w:asciiTheme="majorBidi" w:hAnsiTheme="majorBidi" w:cstheme="majorBidi"/>
          <w:b/>
          <w:sz w:val="28"/>
          <w:szCs w:val="28"/>
          <w:lang w:val="pt-BR"/>
        </w:rPr>
        <w:t xml:space="preserve">: </w:t>
      </w:r>
      <w:r w:rsidR="00D97782" w:rsidRPr="00963B47">
        <w:rPr>
          <w:rFonts w:asciiTheme="majorBidi" w:hAnsiTheme="majorBidi" w:cstheme="majorBidi"/>
          <w:b/>
          <w:noProof/>
          <w:sz w:val="28"/>
          <w:szCs w:val="28"/>
          <w:lang w:val="pt-BR"/>
        </w:rPr>
        <w:t>Đăng ký chào bán chứng chỉ quỹ đóng, quỹ mở lần đầu ra công chúng (</w:t>
      </w:r>
      <w:r w:rsidR="00D97782" w:rsidRPr="00963B47">
        <w:rPr>
          <w:rFonts w:asciiTheme="majorBidi" w:hAnsiTheme="majorBidi" w:cstheme="majorBidi"/>
          <w:b/>
          <w:sz w:val="28"/>
          <w:szCs w:val="28"/>
          <w:lang w:val="pt-BR"/>
        </w:rPr>
        <w:t>1.009500</w:t>
      </w:r>
      <w:r w:rsidR="00D97782" w:rsidRPr="00963B47">
        <w:rPr>
          <w:rFonts w:asciiTheme="majorBidi" w:hAnsiTheme="majorBidi" w:cstheme="majorBidi"/>
          <w:b/>
          <w:noProof/>
          <w:sz w:val="28"/>
          <w:szCs w:val="28"/>
          <w:lang w:val="pt-BR"/>
        </w:rPr>
        <w:t>)</w:t>
      </w:r>
    </w:p>
    <w:p w14:paraId="6DCAB1A0" w14:textId="77777777" w:rsidR="00D97782" w:rsidRPr="00963B47" w:rsidRDefault="00057EBE"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59</w:t>
      </w:r>
      <w:r w:rsidR="00D97782" w:rsidRPr="00963B47">
        <w:rPr>
          <w:rFonts w:asciiTheme="majorBidi" w:hAnsiTheme="majorBidi" w:cstheme="majorBidi"/>
          <w:b/>
          <w:sz w:val="28"/>
          <w:szCs w:val="28"/>
          <w:lang w:val="pt-BR"/>
        </w:rPr>
        <w:t xml:space="preserve">.1. Nội </w:t>
      </w:r>
      <w:proofErr w:type="spellStart"/>
      <w:r w:rsidR="00D97782" w:rsidRPr="00963B47">
        <w:rPr>
          <w:rFonts w:asciiTheme="majorBidi" w:hAnsiTheme="majorBidi" w:cstheme="majorBidi"/>
          <w:b/>
          <w:sz w:val="28"/>
          <w:szCs w:val="28"/>
          <w:lang w:val="pt-BR"/>
        </w:rPr>
        <w:t>dung</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r w:rsidR="00D97782" w:rsidRPr="00963B47">
        <w:rPr>
          <w:rFonts w:asciiTheme="majorBidi" w:hAnsiTheme="majorBidi" w:cstheme="majorBidi"/>
          <w:b/>
          <w:sz w:val="28"/>
          <w:szCs w:val="28"/>
          <w:lang w:val="pt-BR"/>
        </w:rPr>
        <w:t xml:space="preserve"> </w:t>
      </w:r>
    </w:p>
    <w:p w14:paraId="140D32E0" w14:textId="77777777" w:rsidR="00D97782" w:rsidRPr="00963B47" w:rsidRDefault="001823AF"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sz w:val="28"/>
          <w:szCs w:val="28"/>
          <w:lang w:val="pt-BR"/>
        </w:rPr>
        <w:t xml:space="preserve">- Cắt </w:t>
      </w:r>
      <w:proofErr w:type="spellStart"/>
      <w:r w:rsidRPr="00963B47">
        <w:rPr>
          <w:rFonts w:asciiTheme="majorBidi" w:hAnsiTheme="majorBidi" w:cstheme="majorBidi"/>
          <w:sz w:val="28"/>
          <w:szCs w:val="28"/>
          <w:lang w:val="pt-BR"/>
        </w:rPr>
        <w:t>giảm</w:t>
      </w:r>
      <w:proofErr w:type="spellEnd"/>
      <w:r w:rsidRPr="00963B47">
        <w:rPr>
          <w:rFonts w:asciiTheme="majorBidi" w:hAnsiTheme="majorBidi" w:cstheme="majorBidi"/>
          <w:sz w:val="28"/>
          <w:szCs w:val="28"/>
          <w:lang w:val="pt-BR"/>
        </w:rPr>
        <w:t xml:space="preserve">, đơn </w:t>
      </w:r>
      <w:proofErr w:type="spellStart"/>
      <w:r w:rsidRPr="00963B47">
        <w:rPr>
          <w:rFonts w:asciiTheme="majorBidi" w:hAnsiTheme="majorBidi" w:cstheme="majorBidi"/>
          <w:sz w:val="28"/>
          <w:szCs w:val="28"/>
          <w:lang w:val="pt-BR"/>
        </w:rPr>
        <w:t>giản</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hóa</w:t>
      </w:r>
      <w:proofErr w:type="spellEnd"/>
      <w:r w:rsidRPr="00963B47">
        <w:rPr>
          <w:rFonts w:asciiTheme="majorBidi" w:hAnsiTheme="majorBidi" w:cstheme="majorBidi"/>
          <w:sz w:val="28"/>
          <w:szCs w:val="28"/>
          <w:lang w:val="pt-BR"/>
        </w:rPr>
        <w:t xml:space="preserve"> thành </w:t>
      </w:r>
      <w:proofErr w:type="spellStart"/>
      <w:r w:rsidRPr="00963B47">
        <w:rPr>
          <w:rFonts w:asciiTheme="majorBidi" w:hAnsiTheme="majorBidi" w:cstheme="majorBidi"/>
          <w:sz w:val="28"/>
          <w:szCs w:val="28"/>
          <w:lang w:val="pt-BR"/>
        </w:rPr>
        <w:t>phần</w:t>
      </w:r>
      <w:proofErr w:type="spellEnd"/>
      <w:r w:rsidRPr="00963B47">
        <w:rPr>
          <w:rFonts w:asciiTheme="majorBidi" w:hAnsiTheme="majorBidi" w:cstheme="majorBidi"/>
          <w:sz w:val="28"/>
          <w:szCs w:val="28"/>
          <w:lang w:val="pt-BR"/>
        </w:rPr>
        <w:t xml:space="preserve"> hồ sơ: </w:t>
      </w:r>
      <w:proofErr w:type="spellStart"/>
      <w:r w:rsidRPr="00963B47">
        <w:rPr>
          <w:rFonts w:asciiTheme="majorBidi" w:hAnsiTheme="majorBidi" w:cstheme="majorBidi"/>
          <w:sz w:val="28"/>
          <w:szCs w:val="28"/>
          <w:lang w:val="pt-BR"/>
        </w:rPr>
        <w:t>k</w:t>
      </w:r>
      <w:r w:rsidR="00D97782" w:rsidRPr="00963B47">
        <w:rPr>
          <w:rFonts w:asciiTheme="majorBidi" w:hAnsiTheme="majorBidi" w:cstheme="majorBidi"/>
          <w:noProof/>
          <w:sz w:val="28"/>
          <w:szCs w:val="28"/>
          <w:lang w:val="pt-BR"/>
        </w:rPr>
        <w:t>hông</w:t>
      </w:r>
      <w:proofErr w:type="spellEnd"/>
      <w:r w:rsidR="00D97782" w:rsidRPr="00963B47">
        <w:rPr>
          <w:rFonts w:asciiTheme="majorBidi" w:hAnsiTheme="majorBidi" w:cstheme="majorBidi"/>
          <w:noProof/>
          <w:sz w:val="28"/>
          <w:szCs w:val="28"/>
          <w:lang w:val="pt-BR"/>
        </w:rPr>
        <w:t xml:space="preserve"> yêu cầu nộp lý lịch tư pháp khi đăng ký và kích hoạt tài khoản định danh điện tử.</w:t>
      </w:r>
    </w:p>
    <w:p w14:paraId="5965767E" w14:textId="77777777" w:rsidR="00191254" w:rsidRPr="00963B47" w:rsidRDefault="005A42E1"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noProof/>
          <w:sz w:val="28"/>
          <w:szCs w:val="28"/>
          <w:lang w:val="pt-BR"/>
        </w:rPr>
        <w:t xml:space="preserve">- </w:t>
      </w:r>
      <w:r w:rsidR="00191254" w:rsidRPr="00963B47">
        <w:rPr>
          <w:rFonts w:asciiTheme="majorBidi" w:hAnsiTheme="majorBidi" w:cstheme="majorBidi"/>
          <w:noProof/>
          <w:sz w:val="28"/>
          <w:szCs w:val="28"/>
          <w:lang w:val="pt-BR"/>
        </w:rPr>
        <w:t>Đơn giản hóa thành phần hồ sơ mẫu số 91.</w:t>
      </w:r>
    </w:p>
    <w:p w14:paraId="247FA5AE" w14:textId="77777777" w:rsidR="00191254"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Lý do: </w:t>
      </w:r>
    </w:p>
    <w:p w14:paraId="5003B8E3" w14:textId="77777777" w:rsidR="00191254" w:rsidRPr="00963B47" w:rsidRDefault="00191254"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 Phù hợp với việc triển khai Đề án phát triển ứng dụng dữ liệu về dân cư, định danh và xác thực điện tử phục vụ chuyển đổi số quốc gia.</w:t>
      </w:r>
    </w:p>
    <w:p w14:paraId="39D8AA8A" w14:textId="77777777" w:rsidR="00D97782" w:rsidRPr="00963B47" w:rsidRDefault="00057EBE"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59</w:t>
      </w:r>
      <w:r w:rsidR="00D97782" w:rsidRPr="00963B47">
        <w:rPr>
          <w:rFonts w:asciiTheme="majorBidi" w:hAnsiTheme="majorBidi" w:cstheme="majorBidi"/>
          <w:b/>
          <w:sz w:val="28"/>
          <w:szCs w:val="28"/>
          <w:lang w:val="pt-BR"/>
        </w:rPr>
        <w:t xml:space="preserve">.2. Kiến </w:t>
      </w:r>
      <w:proofErr w:type="spellStart"/>
      <w:r w:rsidR="00D97782" w:rsidRPr="00963B47">
        <w:rPr>
          <w:rFonts w:asciiTheme="majorBidi" w:hAnsiTheme="majorBidi" w:cstheme="majorBidi"/>
          <w:b/>
          <w:sz w:val="28"/>
          <w:szCs w:val="28"/>
          <w:lang w:val="pt-BR"/>
        </w:rPr>
        <w:t>nghị</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thực</w:t>
      </w:r>
      <w:proofErr w:type="spellEnd"/>
      <w:r w:rsidR="00D97782" w:rsidRPr="00963B47">
        <w:rPr>
          <w:rFonts w:asciiTheme="majorBidi" w:hAnsiTheme="majorBidi" w:cstheme="majorBidi"/>
          <w:b/>
          <w:sz w:val="28"/>
          <w:szCs w:val="28"/>
          <w:lang w:val="pt-BR"/>
        </w:rPr>
        <w:t xml:space="preserve"> thi</w:t>
      </w:r>
    </w:p>
    <w:p w14:paraId="48135450" w14:textId="77777777" w:rsidR="00D97782" w:rsidRPr="00963B47" w:rsidRDefault="00191254" w:rsidP="00963B47">
      <w:pPr>
        <w:spacing w:before="120" w:after="120" w:line="340" w:lineRule="exact"/>
        <w:ind w:firstLine="720"/>
        <w:jc w:val="both"/>
        <w:rPr>
          <w:rFonts w:asciiTheme="majorBidi" w:hAnsiTheme="majorBidi" w:cstheme="majorBidi"/>
          <w:i/>
          <w:sz w:val="28"/>
          <w:szCs w:val="28"/>
          <w:lang w:val="pt-BR"/>
        </w:rPr>
      </w:pPr>
      <w:r w:rsidRPr="00963B47">
        <w:rPr>
          <w:rFonts w:asciiTheme="majorBidi" w:hAnsiTheme="majorBidi" w:cstheme="majorBidi"/>
          <w:noProof/>
          <w:sz w:val="28"/>
          <w:szCs w:val="28"/>
          <w:lang w:val="pt-BR"/>
        </w:rPr>
        <w:t xml:space="preserve">- </w:t>
      </w:r>
      <w:r w:rsidR="00D97782" w:rsidRPr="00963B47">
        <w:rPr>
          <w:rFonts w:asciiTheme="majorBidi" w:hAnsiTheme="majorBidi" w:cstheme="majorBidi"/>
          <w:noProof/>
          <w:sz w:val="28"/>
          <w:szCs w:val="28"/>
          <w:lang w:val="pt-BR"/>
        </w:rPr>
        <w:t>Sửa đổi khoản 9 Điều 6; Mẫu số 91 Nghị định số 155/2020/NĐ-CP.</w:t>
      </w:r>
      <w:r w:rsidR="00D97782" w:rsidRPr="00963B47">
        <w:rPr>
          <w:rFonts w:asciiTheme="majorBidi" w:hAnsiTheme="majorBidi" w:cstheme="majorBidi"/>
          <w:sz w:val="28"/>
          <w:szCs w:val="28"/>
          <w:lang w:val="pt-BR"/>
        </w:rPr>
        <w:t xml:space="preserve"> </w:t>
      </w:r>
    </w:p>
    <w:p w14:paraId="28965549" w14:textId="77777777" w:rsidR="00D97782" w:rsidRPr="00963B47" w:rsidRDefault="00057EBE"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59</w:t>
      </w:r>
      <w:r w:rsidR="00D97782" w:rsidRPr="00963B47">
        <w:rPr>
          <w:rFonts w:asciiTheme="majorBidi" w:hAnsiTheme="majorBidi" w:cstheme="majorBidi"/>
          <w:b/>
          <w:sz w:val="28"/>
          <w:szCs w:val="28"/>
          <w:lang w:val="pt-BR"/>
        </w:rPr>
        <w:t xml:space="preserve">.3. Lợi </w:t>
      </w:r>
      <w:proofErr w:type="spellStart"/>
      <w:r w:rsidR="00D97782" w:rsidRPr="00963B47">
        <w:rPr>
          <w:rFonts w:asciiTheme="majorBidi" w:hAnsiTheme="majorBidi" w:cstheme="majorBidi"/>
          <w:b/>
          <w:sz w:val="28"/>
          <w:szCs w:val="28"/>
          <w:lang w:val="pt-BR"/>
        </w:rPr>
        <w:t>ích</w:t>
      </w:r>
      <w:proofErr w:type="spellEnd"/>
      <w:r w:rsidR="00D97782" w:rsidRPr="00963B47">
        <w:rPr>
          <w:rFonts w:asciiTheme="majorBidi" w:hAnsiTheme="majorBidi" w:cstheme="majorBidi"/>
          <w:b/>
          <w:sz w:val="28"/>
          <w:szCs w:val="28"/>
          <w:lang w:val="pt-BR"/>
        </w:rPr>
        <w:t xml:space="preserve"> phương </w:t>
      </w:r>
      <w:proofErr w:type="spellStart"/>
      <w:r w:rsidR="00D97782" w:rsidRPr="00963B47">
        <w:rPr>
          <w:rFonts w:asciiTheme="majorBidi" w:hAnsiTheme="majorBidi" w:cstheme="majorBidi"/>
          <w:b/>
          <w:sz w:val="28"/>
          <w:szCs w:val="28"/>
          <w:lang w:val="pt-BR"/>
        </w:rPr>
        <w:t>án</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p>
    <w:p w14:paraId="2A528B4A"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608.251.132</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31186F" w:rsidRPr="00963B47">
        <w:rPr>
          <w:rFonts w:asciiTheme="majorBidi" w:hAnsiTheme="majorBidi" w:cstheme="majorBidi"/>
          <w:bCs/>
          <w:sz w:val="28"/>
          <w:szCs w:val="28"/>
          <w:lang w:val="pt-BR"/>
        </w:rPr>
        <w:t>.</w:t>
      </w:r>
    </w:p>
    <w:p w14:paraId="3BB67172"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545.236.892</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612AFAE7"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63.014.240</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48E85D9D" w14:textId="77777777" w:rsidR="00D97782"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r w:rsidR="0058221E" w:rsidRPr="00963B47">
        <w:rPr>
          <w:rFonts w:asciiTheme="majorBidi" w:hAnsiTheme="majorBidi" w:cstheme="majorBidi"/>
          <w:bCs/>
          <w:sz w:val="28"/>
          <w:szCs w:val="28"/>
        </w:rPr>
        <w:fldChar w:fldCharType="begin"/>
      </w:r>
      <w:r w:rsidRPr="00963B47">
        <w:rPr>
          <w:rFonts w:asciiTheme="majorBidi" w:hAnsiTheme="majorBidi" w:cstheme="majorBidi"/>
          <w:bCs/>
          <w:sz w:val="28"/>
          <w:szCs w:val="28"/>
          <w:lang w:val="pt-BR"/>
        </w:rPr>
        <w:instrText xml:space="preserve"> =</w:instrText>
      </w:r>
      <w:r w:rsidRPr="00963B47">
        <w:rPr>
          <w:rFonts w:asciiTheme="majorBidi" w:hAnsiTheme="majorBidi" w:cstheme="majorBidi"/>
          <w:bCs/>
          <w:noProof/>
          <w:sz w:val="28"/>
          <w:szCs w:val="28"/>
          <w:lang w:val="pt-BR"/>
        </w:rPr>
        <w:instrText>1036</w:instrText>
      </w:r>
      <w:r w:rsidRPr="00963B47">
        <w:rPr>
          <w:rFonts w:asciiTheme="majorBidi" w:hAnsiTheme="majorBidi" w:cstheme="majorBidi"/>
          <w:bCs/>
          <w:sz w:val="28"/>
          <w:szCs w:val="28"/>
          <w:lang w:val="pt-BR"/>
        </w:rPr>
        <w:instrText xml:space="preserve">/100 \##.#,00% </w:instrText>
      </w:r>
      <w:r w:rsidR="0058221E" w:rsidRPr="00963B47">
        <w:rPr>
          <w:rFonts w:asciiTheme="majorBidi" w:hAnsiTheme="majorBidi" w:cstheme="majorBidi"/>
          <w:bCs/>
          <w:sz w:val="28"/>
          <w:szCs w:val="28"/>
        </w:rPr>
        <w:fldChar w:fldCharType="separate"/>
      </w:r>
      <w:r w:rsidRPr="00963B47">
        <w:rPr>
          <w:rFonts w:asciiTheme="majorBidi" w:hAnsiTheme="majorBidi" w:cstheme="majorBidi"/>
          <w:bCs/>
          <w:noProof/>
          <w:sz w:val="28"/>
          <w:szCs w:val="28"/>
          <w:lang w:val="pt-BR"/>
        </w:rPr>
        <w:t>10,36%</w:t>
      </w:r>
      <w:r w:rsidR="0058221E" w:rsidRPr="00963B47">
        <w:rPr>
          <w:rFonts w:asciiTheme="majorBidi" w:hAnsiTheme="majorBidi" w:cstheme="majorBidi"/>
          <w:bCs/>
          <w:sz w:val="28"/>
          <w:szCs w:val="28"/>
        </w:rPr>
        <w:fldChar w:fldCharType="end"/>
      </w:r>
      <w:r w:rsidRPr="00963B47">
        <w:rPr>
          <w:rFonts w:asciiTheme="majorBidi" w:hAnsiTheme="majorBidi" w:cstheme="majorBidi"/>
          <w:bCs/>
          <w:sz w:val="28"/>
          <w:szCs w:val="28"/>
          <w:lang w:val="pt-BR"/>
        </w:rPr>
        <w:t xml:space="preserve">. </w:t>
      </w:r>
    </w:p>
    <w:p w14:paraId="155C26E1" w14:textId="77777777" w:rsidR="00D97782" w:rsidRPr="00963B47" w:rsidRDefault="00057EBE"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60</w:t>
      </w:r>
      <w:r w:rsidR="00D97782" w:rsidRPr="00963B47">
        <w:rPr>
          <w:rFonts w:asciiTheme="majorBidi" w:hAnsiTheme="majorBidi" w:cstheme="majorBidi"/>
          <w:b/>
          <w:sz w:val="28"/>
          <w:szCs w:val="28"/>
          <w:lang w:val="pt-BR"/>
        </w:rPr>
        <w:t xml:space="preserve">. Thủ tục </w:t>
      </w:r>
      <w:proofErr w:type="spellStart"/>
      <w:r w:rsidR="0031186F" w:rsidRPr="00963B47">
        <w:rPr>
          <w:rFonts w:asciiTheme="majorBidi" w:hAnsiTheme="majorBidi" w:cstheme="majorBidi"/>
          <w:b/>
          <w:sz w:val="28"/>
          <w:szCs w:val="28"/>
          <w:lang w:val="pt-BR"/>
        </w:rPr>
        <w:t>hành</w:t>
      </w:r>
      <w:proofErr w:type="spellEnd"/>
      <w:r w:rsidR="0031186F" w:rsidRPr="00963B47">
        <w:rPr>
          <w:rFonts w:asciiTheme="majorBidi" w:hAnsiTheme="majorBidi" w:cstheme="majorBidi"/>
          <w:b/>
          <w:sz w:val="28"/>
          <w:szCs w:val="28"/>
          <w:lang w:val="pt-BR"/>
        </w:rPr>
        <w:t xml:space="preserve"> chính</w:t>
      </w:r>
      <w:r w:rsidR="00FE27C9">
        <w:rPr>
          <w:rFonts w:asciiTheme="majorBidi" w:hAnsiTheme="majorBidi" w:cstheme="majorBidi"/>
          <w:b/>
          <w:sz w:val="28"/>
          <w:szCs w:val="28"/>
          <w:lang w:val="pt-BR"/>
        </w:rPr>
        <w:t xml:space="preserve"> 62</w:t>
      </w:r>
      <w:r w:rsidR="00D97782" w:rsidRPr="00963B47">
        <w:rPr>
          <w:rFonts w:asciiTheme="majorBidi" w:hAnsiTheme="majorBidi" w:cstheme="majorBidi"/>
          <w:b/>
          <w:sz w:val="28"/>
          <w:szCs w:val="28"/>
          <w:lang w:val="pt-BR"/>
        </w:rPr>
        <w:t xml:space="preserve">: </w:t>
      </w:r>
      <w:r w:rsidR="00D97782" w:rsidRPr="00963B47">
        <w:rPr>
          <w:rFonts w:asciiTheme="majorBidi" w:hAnsiTheme="majorBidi" w:cstheme="majorBidi"/>
          <w:b/>
          <w:noProof/>
          <w:sz w:val="28"/>
          <w:szCs w:val="28"/>
          <w:lang w:val="pt-BR"/>
        </w:rPr>
        <w:t>Đăng ký chào bán chứng chỉ quỹ bất động sản lần đầu ra công chúng (</w:t>
      </w:r>
      <w:r w:rsidR="00D97782" w:rsidRPr="00963B47">
        <w:rPr>
          <w:rFonts w:asciiTheme="majorBidi" w:hAnsiTheme="majorBidi" w:cstheme="majorBidi"/>
          <w:b/>
          <w:sz w:val="28"/>
          <w:szCs w:val="28"/>
          <w:lang w:val="pt-BR"/>
        </w:rPr>
        <w:t>1.009507</w:t>
      </w:r>
      <w:r w:rsidR="00D97782" w:rsidRPr="00963B47">
        <w:rPr>
          <w:rFonts w:asciiTheme="majorBidi" w:hAnsiTheme="majorBidi" w:cstheme="majorBidi"/>
          <w:b/>
          <w:noProof/>
          <w:sz w:val="28"/>
          <w:szCs w:val="28"/>
          <w:lang w:val="pt-BR"/>
        </w:rPr>
        <w:t>)</w:t>
      </w:r>
    </w:p>
    <w:p w14:paraId="0B4C4D39" w14:textId="77777777" w:rsidR="00D97782" w:rsidRPr="00963B47" w:rsidRDefault="00057EBE"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60</w:t>
      </w:r>
      <w:r w:rsidR="00D97782" w:rsidRPr="00963B47">
        <w:rPr>
          <w:rFonts w:asciiTheme="majorBidi" w:hAnsiTheme="majorBidi" w:cstheme="majorBidi"/>
          <w:b/>
          <w:sz w:val="28"/>
          <w:szCs w:val="28"/>
          <w:lang w:val="pt-BR"/>
        </w:rPr>
        <w:t xml:space="preserve">.1. Nội </w:t>
      </w:r>
      <w:proofErr w:type="spellStart"/>
      <w:r w:rsidR="00D97782" w:rsidRPr="00963B47">
        <w:rPr>
          <w:rFonts w:asciiTheme="majorBidi" w:hAnsiTheme="majorBidi" w:cstheme="majorBidi"/>
          <w:b/>
          <w:sz w:val="28"/>
          <w:szCs w:val="28"/>
          <w:lang w:val="pt-BR"/>
        </w:rPr>
        <w:t>dung</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r w:rsidR="00D97782" w:rsidRPr="00963B47">
        <w:rPr>
          <w:rFonts w:asciiTheme="majorBidi" w:hAnsiTheme="majorBidi" w:cstheme="majorBidi"/>
          <w:b/>
          <w:sz w:val="28"/>
          <w:szCs w:val="28"/>
          <w:lang w:val="pt-BR"/>
        </w:rPr>
        <w:t xml:space="preserve"> </w:t>
      </w:r>
    </w:p>
    <w:p w14:paraId="093B4220" w14:textId="77777777" w:rsidR="00590400" w:rsidRPr="00963B47" w:rsidRDefault="00590400"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 Cắt giảm, đơn giản hóa thành phần hồ sơ: không yêu cầu nộp lý lịch tư pháp khi đăng ký và kích hoạt tài khoản định danh điện tử.</w:t>
      </w:r>
    </w:p>
    <w:p w14:paraId="416484DD" w14:textId="77777777" w:rsidR="0052443C" w:rsidRPr="00963B47" w:rsidRDefault="0052443C"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 Đơn giản hóa thành phần hồ sơ mẫu số 91, 103.</w:t>
      </w:r>
    </w:p>
    <w:p w14:paraId="4849F7D0" w14:textId="77777777" w:rsidR="00590400" w:rsidRPr="00963B47" w:rsidRDefault="00D97782"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b/>
          <w:sz w:val="28"/>
          <w:szCs w:val="28"/>
          <w:lang w:val="pt-BR"/>
        </w:rPr>
        <w:t xml:space="preserve">Lý do: </w:t>
      </w:r>
    </w:p>
    <w:p w14:paraId="58B4C51F" w14:textId="77777777" w:rsidR="00590400" w:rsidRPr="00963B47" w:rsidRDefault="00590400"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lastRenderedPageBreak/>
        <w:t>- Phù hợp với việc triển khai Đề án phát triển ứng dụng dữ liệu về dân cư, định danh và xác thực điện tử phục vụ chuyển đổi số quốc gia.</w:t>
      </w:r>
    </w:p>
    <w:p w14:paraId="29FB18F2" w14:textId="77777777" w:rsidR="00D97782" w:rsidRPr="00963B47" w:rsidRDefault="00057EBE"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60</w:t>
      </w:r>
      <w:r w:rsidR="00D97782" w:rsidRPr="00963B47">
        <w:rPr>
          <w:rFonts w:asciiTheme="majorBidi" w:hAnsiTheme="majorBidi" w:cstheme="majorBidi"/>
          <w:b/>
          <w:sz w:val="28"/>
          <w:szCs w:val="28"/>
          <w:lang w:val="pt-BR"/>
        </w:rPr>
        <w:t xml:space="preserve">.2. Kiến </w:t>
      </w:r>
      <w:proofErr w:type="spellStart"/>
      <w:r w:rsidR="00D97782" w:rsidRPr="00963B47">
        <w:rPr>
          <w:rFonts w:asciiTheme="majorBidi" w:hAnsiTheme="majorBidi" w:cstheme="majorBidi"/>
          <w:b/>
          <w:sz w:val="28"/>
          <w:szCs w:val="28"/>
          <w:lang w:val="pt-BR"/>
        </w:rPr>
        <w:t>nghị</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thực</w:t>
      </w:r>
      <w:proofErr w:type="spellEnd"/>
      <w:r w:rsidR="00D97782" w:rsidRPr="00963B47">
        <w:rPr>
          <w:rFonts w:asciiTheme="majorBidi" w:hAnsiTheme="majorBidi" w:cstheme="majorBidi"/>
          <w:b/>
          <w:sz w:val="28"/>
          <w:szCs w:val="28"/>
          <w:lang w:val="pt-BR"/>
        </w:rPr>
        <w:t xml:space="preserve"> thi</w:t>
      </w:r>
    </w:p>
    <w:p w14:paraId="20F8B7DC" w14:textId="77777777" w:rsidR="00D97782" w:rsidRPr="00963B47" w:rsidRDefault="0052443C" w:rsidP="00963B47">
      <w:pPr>
        <w:spacing w:before="120" w:after="120" w:line="340" w:lineRule="exact"/>
        <w:ind w:firstLine="720"/>
        <w:jc w:val="both"/>
        <w:rPr>
          <w:rFonts w:asciiTheme="majorBidi" w:hAnsiTheme="majorBidi" w:cstheme="majorBidi"/>
          <w:i/>
          <w:sz w:val="28"/>
          <w:szCs w:val="28"/>
          <w:lang w:val="pt-BR"/>
        </w:rPr>
      </w:pPr>
      <w:r w:rsidRPr="00963B47">
        <w:rPr>
          <w:rFonts w:asciiTheme="majorBidi" w:hAnsiTheme="majorBidi" w:cstheme="majorBidi"/>
          <w:noProof/>
          <w:sz w:val="28"/>
          <w:szCs w:val="28"/>
          <w:lang w:val="pt-BR"/>
        </w:rPr>
        <w:t xml:space="preserve">- </w:t>
      </w:r>
      <w:r w:rsidR="00D97782" w:rsidRPr="00963B47">
        <w:rPr>
          <w:rFonts w:asciiTheme="majorBidi" w:hAnsiTheme="majorBidi" w:cstheme="majorBidi"/>
          <w:noProof/>
          <w:sz w:val="28"/>
          <w:szCs w:val="28"/>
          <w:lang w:val="pt-BR"/>
        </w:rPr>
        <w:t>Sửa đổi khoản 9 Điều 6; Mẫu số 91, 103 Nghị định số 155/2020/NĐ-CP.</w:t>
      </w:r>
      <w:r w:rsidR="00D97782" w:rsidRPr="00963B47">
        <w:rPr>
          <w:rFonts w:asciiTheme="majorBidi" w:hAnsiTheme="majorBidi" w:cstheme="majorBidi"/>
          <w:sz w:val="28"/>
          <w:szCs w:val="28"/>
          <w:lang w:val="pt-BR"/>
        </w:rPr>
        <w:t xml:space="preserve"> </w:t>
      </w:r>
    </w:p>
    <w:p w14:paraId="00B23264" w14:textId="77777777" w:rsidR="00174B2F" w:rsidRPr="00963B47" w:rsidRDefault="00057EBE"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60</w:t>
      </w:r>
      <w:r w:rsidR="00D97782" w:rsidRPr="00963B47">
        <w:rPr>
          <w:rFonts w:asciiTheme="majorBidi" w:hAnsiTheme="majorBidi" w:cstheme="majorBidi"/>
          <w:b/>
          <w:sz w:val="28"/>
          <w:szCs w:val="28"/>
          <w:lang w:val="pt-BR"/>
        </w:rPr>
        <w:t xml:space="preserve">.3. Lợi </w:t>
      </w:r>
      <w:proofErr w:type="spellStart"/>
      <w:r w:rsidR="00D97782" w:rsidRPr="00963B47">
        <w:rPr>
          <w:rFonts w:asciiTheme="majorBidi" w:hAnsiTheme="majorBidi" w:cstheme="majorBidi"/>
          <w:b/>
          <w:sz w:val="28"/>
          <w:szCs w:val="28"/>
          <w:lang w:val="pt-BR"/>
        </w:rPr>
        <w:t>ích</w:t>
      </w:r>
      <w:proofErr w:type="spellEnd"/>
      <w:r w:rsidR="00D97782" w:rsidRPr="00963B47">
        <w:rPr>
          <w:rFonts w:asciiTheme="majorBidi" w:hAnsiTheme="majorBidi" w:cstheme="majorBidi"/>
          <w:b/>
          <w:sz w:val="28"/>
          <w:szCs w:val="28"/>
          <w:lang w:val="pt-BR"/>
        </w:rPr>
        <w:t xml:space="preserve"> phương </w:t>
      </w:r>
      <w:proofErr w:type="spellStart"/>
      <w:r w:rsidR="00D97782" w:rsidRPr="00963B47">
        <w:rPr>
          <w:rFonts w:asciiTheme="majorBidi" w:hAnsiTheme="majorBidi" w:cstheme="majorBidi"/>
          <w:b/>
          <w:sz w:val="28"/>
          <w:szCs w:val="28"/>
          <w:lang w:val="pt-BR"/>
        </w:rPr>
        <w:t>án</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r w:rsidR="00D97782" w:rsidRPr="00963B47">
        <w:rPr>
          <w:rFonts w:asciiTheme="majorBidi" w:hAnsiTheme="majorBidi" w:cstheme="majorBidi"/>
          <w:b/>
          <w:sz w:val="28"/>
          <w:szCs w:val="28"/>
          <w:lang w:val="pt-BR"/>
        </w:rPr>
        <w:t xml:space="preserve"> </w:t>
      </w:r>
    </w:p>
    <w:p w14:paraId="4F43D409"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58.475.716</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174B2F" w:rsidRPr="00963B47">
        <w:rPr>
          <w:rFonts w:asciiTheme="majorBidi" w:hAnsiTheme="majorBidi" w:cstheme="majorBidi"/>
          <w:bCs/>
          <w:sz w:val="28"/>
          <w:szCs w:val="28"/>
          <w:lang w:val="pt-BR"/>
        </w:rPr>
        <w:t>.</w:t>
      </w:r>
    </w:p>
    <w:p w14:paraId="782A2F77"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00174B2F" w:rsidRPr="00963B47">
        <w:rPr>
          <w:rFonts w:asciiTheme="majorBidi" w:hAnsiTheme="majorBidi" w:cstheme="majorBidi"/>
          <w:bCs/>
          <w:sz w:val="28"/>
          <w:szCs w:val="28"/>
          <w:lang w:val="pt-BR"/>
        </w:rPr>
        <w:t>thủ</w:t>
      </w:r>
      <w:proofErr w:type="spellEnd"/>
      <w:r w:rsidR="00174B2F" w:rsidRPr="00963B47">
        <w:rPr>
          <w:rFonts w:asciiTheme="majorBidi" w:hAnsiTheme="majorBidi" w:cstheme="majorBidi"/>
          <w:bCs/>
          <w:sz w:val="28"/>
          <w:szCs w:val="28"/>
          <w:lang w:val="pt-BR"/>
        </w:rPr>
        <w:t xml:space="preserve"> TTHC </w:t>
      </w:r>
      <w:proofErr w:type="spellStart"/>
      <w:r w:rsidR="00174B2F" w:rsidRPr="00963B47">
        <w:rPr>
          <w:rFonts w:asciiTheme="majorBidi" w:hAnsiTheme="majorBidi" w:cstheme="majorBidi"/>
          <w:bCs/>
          <w:sz w:val="28"/>
          <w:szCs w:val="28"/>
          <w:lang w:val="pt-BR"/>
        </w:rPr>
        <w:t>sau</w:t>
      </w:r>
      <w:proofErr w:type="spellEnd"/>
      <w:r w:rsidR="00174B2F" w:rsidRPr="00963B47">
        <w:rPr>
          <w:rFonts w:asciiTheme="majorBidi" w:hAnsiTheme="majorBidi" w:cstheme="majorBidi"/>
          <w:bCs/>
          <w:sz w:val="28"/>
          <w:szCs w:val="28"/>
          <w:lang w:val="pt-BR"/>
        </w:rPr>
        <w:t xml:space="preserve"> </w:t>
      </w:r>
      <w:proofErr w:type="spellStart"/>
      <w:r w:rsidR="00174B2F" w:rsidRPr="00963B47">
        <w:rPr>
          <w:rFonts w:asciiTheme="majorBidi" w:hAnsiTheme="majorBidi" w:cstheme="majorBidi"/>
          <w:bCs/>
          <w:sz w:val="28"/>
          <w:szCs w:val="28"/>
          <w:lang w:val="pt-BR"/>
        </w:rPr>
        <w:t>khi</w:t>
      </w:r>
      <w:proofErr w:type="spellEnd"/>
      <w:r w:rsidR="00174B2F" w:rsidRPr="00963B47">
        <w:rPr>
          <w:rFonts w:asciiTheme="majorBidi" w:hAnsiTheme="majorBidi" w:cstheme="majorBidi"/>
          <w:bCs/>
          <w:sz w:val="28"/>
          <w:szCs w:val="28"/>
          <w:lang w:val="pt-BR"/>
        </w:rPr>
        <w:t xml:space="preserve"> đơn </w:t>
      </w:r>
      <w:proofErr w:type="spellStart"/>
      <w:r w:rsidR="00174B2F" w:rsidRPr="00963B47">
        <w:rPr>
          <w:rFonts w:asciiTheme="majorBidi" w:hAnsiTheme="majorBidi" w:cstheme="majorBidi"/>
          <w:bCs/>
          <w:sz w:val="28"/>
          <w:szCs w:val="28"/>
          <w:lang w:val="pt-BR"/>
        </w:rPr>
        <w:t>giản</w:t>
      </w:r>
      <w:proofErr w:type="spellEnd"/>
      <w:r w:rsidR="00174B2F" w:rsidRPr="00963B47">
        <w:rPr>
          <w:rFonts w:asciiTheme="majorBidi" w:hAnsiTheme="majorBidi" w:cstheme="majorBidi"/>
          <w:bCs/>
          <w:sz w:val="28"/>
          <w:szCs w:val="28"/>
          <w:lang w:val="pt-BR"/>
        </w:rPr>
        <w:t xml:space="preserve"> </w:t>
      </w:r>
      <w:proofErr w:type="spellStart"/>
      <w:r w:rsidR="00174B2F" w:rsidRPr="00963B47">
        <w:rPr>
          <w:rFonts w:asciiTheme="majorBidi" w:hAnsiTheme="majorBidi" w:cstheme="majorBidi"/>
          <w:bCs/>
          <w:sz w:val="28"/>
          <w:szCs w:val="28"/>
          <w:lang w:val="pt-BR"/>
        </w:rPr>
        <w:t>hóa</w:t>
      </w:r>
      <w:proofErr w:type="spellEnd"/>
      <w:r w:rsidR="00174B2F"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55.360.333</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056BD781"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3.115.383</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1537194D"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r w:rsidR="0058221E" w:rsidRPr="00963B47">
        <w:rPr>
          <w:rFonts w:asciiTheme="majorBidi" w:hAnsiTheme="majorBidi" w:cstheme="majorBidi"/>
          <w:bCs/>
          <w:sz w:val="28"/>
          <w:szCs w:val="28"/>
        </w:rPr>
        <w:fldChar w:fldCharType="begin"/>
      </w:r>
      <w:r w:rsidRPr="00963B47">
        <w:rPr>
          <w:rFonts w:asciiTheme="majorBidi" w:hAnsiTheme="majorBidi" w:cstheme="majorBidi"/>
          <w:bCs/>
          <w:sz w:val="28"/>
          <w:szCs w:val="28"/>
          <w:lang w:val="pt-BR"/>
        </w:rPr>
        <w:instrText xml:space="preserve"> =</w:instrText>
      </w:r>
      <w:r w:rsidRPr="00963B47">
        <w:rPr>
          <w:rFonts w:asciiTheme="majorBidi" w:hAnsiTheme="majorBidi" w:cstheme="majorBidi"/>
          <w:bCs/>
          <w:noProof/>
          <w:sz w:val="28"/>
          <w:szCs w:val="28"/>
          <w:lang w:val="pt-BR"/>
        </w:rPr>
        <w:instrText>5,3300000000000001</w:instrText>
      </w:r>
      <w:r w:rsidRPr="00963B47">
        <w:rPr>
          <w:rFonts w:asciiTheme="majorBidi" w:hAnsiTheme="majorBidi" w:cstheme="majorBidi"/>
          <w:bCs/>
          <w:sz w:val="28"/>
          <w:szCs w:val="28"/>
          <w:lang w:val="pt-BR"/>
        </w:rPr>
        <w:instrText xml:space="preserve">/100 \##.#,00% </w:instrText>
      </w:r>
      <w:r w:rsidR="0058221E" w:rsidRPr="00963B47">
        <w:rPr>
          <w:rFonts w:asciiTheme="majorBidi" w:hAnsiTheme="majorBidi" w:cstheme="majorBidi"/>
          <w:bCs/>
          <w:sz w:val="28"/>
          <w:szCs w:val="28"/>
        </w:rPr>
        <w:fldChar w:fldCharType="separate"/>
      </w:r>
      <w:r w:rsidRPr="00963B47">
        <w:rPr>
          <w:rFonts w:asciiTheme="majorBidi" w:hAnsiTheme="majorBidi" w:cstheme="majorBidi"/>
          <w:bCs/>
          <w:noProof/>
          <w:sz w:val="28"/>
          <w:szCs w:val="28"/>
          <w:lang w:val="pt-BR"/>
        </w:rPr>
        <w:t>5,33%</w:t>
      </w:r>
      <w:r w:rsidR="0058221E" w:rsidRPr="00963B47">
        <w:rPr>
          <w:rFonts w:asciiTheme="majorBidi" w:hAnsiTheme="majorBidi" w:cstheme="majorBidi"/>
          <w:bCs/>
          <w:sz w:val="28"/>
          <w:szCs w:val="28"/>
        </w:rPr>
        <w:fldChar w:fldCharType="end"/>
      </w:r>
      <w:r w:rsidRPr="00963B47">
        <w:rPr>
          <w:rFonts w:asciiTheme="majorBidi" w:hAnsiTheme="majorBidi" w:cstheme="majorBidi"/>
          <w:bCs/>
          <w:sz w:val="28"/>
          <w:szCs w:val="28"/>
          <w:lang w:val="pt-BR"/>
        </w:rPr>
        <w:t xml:space="preserve">.   </w:t>
      </w:r>
    </w:p>
    <w:p w14:paraId="7DD2639B" w14:textId="77777777" w:rsidR="00D97782" w:rsidRPr="00963B47" w:rsidRDefault="00057EBE" w:rsidP="00963B47">
      <w:pPr>
        <w:spacing w:before="120" w:after="120" w:line="340" w:lineRule="exact"/>
        <w:ind w:firstLine="720"/>
        <w:jc w:val="both"/>
        <w:rPr>
          <w:rFonts w:asciiTheme="majorBidi" w:hAnsiTheme="majorBidi" w:cstheme="majorBidi"/>
          <w:b/>
          <w:sz w:val="28"/>
          <w:szCs w:val="28"/>
          <w:lang w:val="pt-BR"/>
        </w:rPr>
      </w:pPr>
      <w:bookmarkStart w:id="9" w:name="OLE_LINK7"/>
      <w:bookmarkStart w:id="10" w:name="OLE_LINK8"/>
      <w:r w:rsidRPr="00963B47">
        <w:rPr>
          <w:rFonts w:asciiTheme="majorBidi" w:hAnsiTheme="majorBidi" w:cstheme="majorBidi"/>
          <w:b/>
          <w:sz w:val="28"/>
          <w:szCs w:val="28"/>
          <w:lang w:val="pt-BR"/>
        </w:rPr>
        <w:t>61</w:t>
      </w:r>
      <w:bookmarkEnd w:id="9"/>
      <w:bookmarkEnd w:id="10"/>
      <w:r w:rsidR="00D97782" w:rsidRPr="00963B47">
        <w:rPr>
          <w:rFonts w:asciiTheme="majorBidi" w:hAnsiTheme="majorBidi" w:cstheme="majorBidi"/>
          <w:b/>
          <w:sz w:val="28"/>
          <w:szCs w:val="28"/>
          <w:lang w:val="pt-BR"/>
        </w:rPr>
        <w:t xml:space="preserve">. Thủ tục </w:t>
      </w:r>
      <w:proofErr w:type="spellStart"/>
      <w:r w:rsidR="00174B2F" w:rsidRPr="00963B47">
        <w:rPr>
          <w:rFonts w:asciiTheme="majorBidi" w:hAnsiTheme="majorBidi" w:cstheme="majorBidi"/>
          <w:b/>
          <w:sz w:val="28"/>
          <w:szCs w:val="28"/>
          <w:lang w:val="pt-BR"/>
        </w:rPr>
        <w:t>hành</w:t>
      </w:r>
      <w:proofErr w:type="spellEnd"/>
      <w:r w:rsidR="00174B2F" w:rsidRPr="00963B47">
        <w:rPr>
          <w:rFonts w:asciiTheme="majorBidi" w:hAnsiTheme="majorBidi" w:cstheme="majorBidi"/>
          <w:b/>
          <w:sz w:val="28"/>
          <w:szCs w:val="28"/>
          <w:lang w:val="pt-BR"/>
        </w:rPr>
        <w:t xml:space="preserve"> chính</w:t>
      </w:r>
      <w:r w:rsidR="00FE27C9">
        <w:rPr>
          <w:rFonts w:asciiTheme="majorBidi" w:hAnsiTheme="majorBidi" w:cstheme="majorBidi"/>
          <w:b/>
          <w:sz w:val="28"/>
          <w:szCs w:val="28"/>
          <w:lang w:val="pt-BR"/>
        </w:rPr>
        <w:t xml:space="preserve"> 63</w:t>
      </w:r>
      <w:r w:rsidR="00D97782" w:rsidRPr="00963B47">
        <w:rPr>
          <w:rFonts w:asciiTheme="majorBidi" w:hAnsiTheme="majorBidi" w:cstheme="majorBidi"/>
          <w:b/>
          <w:sz w:val="28"/>
          <w:szCs w:val="28"/>
          <w:lang w:val="pt-BR"/>
        </w:rPr>
        <w:t xml:space="preserve">: </w:t>
      </w:r>
      <w:r w:rsidR="00D97782" w:rsidRPr="00963B47">
        <w:rPr>
          <w:rFonts w:asciiTheme="majorBidi" w:hAnsiTheme="majorBidi" w:cstheme="majorBidi"/>
          <w:b/>
          <w:noProof/>
          <w:sz w:val="28"/>
          <w:szCs w:val="28"/>
          <w:lang w:val="pt-BR"/>
        </w:rPr>
        <w:t>Đăng ký chào bán chứng chỉ quỹ hoán đổi danh mục lần ra công chúng (</w:t>
      </w:r>
      <w:r w:rsidR="00D97782" w:rsidRPr="00963B47">
        <w:rPr>
          <w:rFonts w:asciiTheme="majorBidi" w:hAnsiTheme="majorBidi" w:cstheme="majorBidi"/>
          <w:b/>
          <w:sz w:val="28"/>
          <w:szCs w:val="28"/>
          <w:lang w:val="pt-BR"/>
        </w:rPr>
        <w:t>1.009877</w:t>
      </w:r>
      <w:r w:rsidR="00174B2F" w:rsidRPr="00963B47">
        <w:rPr>
          <w:rFonts w:asciiTheme="majorBidi" w:hAnsiTheme="majorBidi" w:cstheme="majorBidi"/>
          <w:b/>
          <w:noProof/>
          <w:sz w:val="28"/>
          <w:szCs w:val="28"/>
          <w:lang w:val="pt-BR"/>
        </w:rPr>
        <w:t>)</w:t>
      </w:r>
    </w:p>
    <w:p w14:paraId="0B4419D6" w14:textId="77777777" w:rsidR="00D97782" w:rsidRPr="00963B47" w:rsidRDefault="00057EBE"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61</w:t>
      </w:r>
      <w:r w:rsidR="00D97782" w:rsidRPr="00963B47">
        <w:rPr>
          <w:rFonts w:asciiTheme="majorBidi" w:hAnsiTheme="majorBidi" w:cstheme="majorBidi"/>
          <w:b/>
          <w:sz w:val="28"/>
          <w:szCs w:val="28"/>
          <w:lang w:val="pt-BR"/>
        </w:rPr>
        <w:t xml:space="preserve">.1. Nội </w:t>
      </w:r>
      <w:proofErr w:type="spellStart"/>
      <w:r w:rsidR="00D97782" w:rsidRPr="00963B47">
        <w:rPr>
          <w:rFonts w:asciiTheme="majorBidi" w:hAnsiTheme="majorBidi" w:cstheme="majorBidi"/>
          <w:b/>
          <w:sz w:val="28"/>
          <w:szCs w:val="28"/>
          <w:lang w:val="pt-BR"/>
        </w:rPr>
        <w:t>dung</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r w:rsidR="00D97782" w:rsidRPr="00963B47">
        <w:rPr>
          <w:rFonts w:asciiTheme="majorBidi" w:hAnsiTheme="majorBidi" w:cstheme="majorBidi"/>
          <w:b/>
          <w:sz w:val="28"/>
          <w:szCs w:val="28"/>
          <w:lang w:val="pt-BR"/>
        </w:rPr>
        <w:t xml:space="preserve"> </w:t>
      </w:r>
    </w:p>
    <w:p w14:paraId="4E9FE934" w14:textId="77777777" w:rsidR="00174B2F" w:rsidRPr="00963B47" w:rsidRDefault="00174B2F"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sz w:val="28"/>
          <w:szCs w:val="28"/>
          <w:lang w:val="pt-BR"/>
        </w:rPr>
        <w:t xml:space="preserve">- Cắt </w:t>
      </w:r>
      <w:proofErr w:type="spellStart"/>
      <w:r w:rsidRPr="00963B47">
        <w:rPr>
          <w:rFonts w:asciiTheme="majorBidi" w:hAnsiTheme="majorBidi" w:cstheme="majorBidi"/>
          <w:sz w:val="28"/>
          <w:szCs w:val="28"/>
          <w:lang w:val="pt-BR"/>
        </w:rPr>
        <w:t>giảm</w:t>
      </w:r>
      <w:proofErr w:type="spellEnd"/>
      <w:r w:rsidRPr="00963B47">
        <w:rPr>
          <w:rFonts w:asciiTheme="majorBidi" w:hAnsiTheme="majorBidi" w:cstheme="majorBidi"/>
          <w:sz w:val="28"/>
          <w:szCs w:val="28"/>
          <w:lang w:val="pt-BR"/>
        </w:rPr>
        <w:t xml:space="preserve">, đơn </w:t>
      </w:r>
      <w:proofErr w:type="spellStart"/>
      <w:r w:rsidRPr="00963B47">
        <w:rPr>
          <w:rFonts w:asciiTheme="majorBidi" w:hAnsiTheme="majorBidi" w:cstheme="majorBidi"/>
          <w:sz w:val="28"/>
          <w:szCs w:val="28"/>
          <w:lang w:val="pt-BR"/>
        </w:rPr>
        <w:t>giản</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hóa</w:t>
      </w:r>
      <w:proofErr w:type="spellEnd"/>
      <w:r w:rsidRPr="00963B47">
        <w:rPr>
          <w:rFonts w:asciiTheme="majorBidi" w:hAnsiTheme="majorBidi" w:cstheme="majorBidi"/>
          <w:sz w:val="28"/>
          <w:szCs w:val="28"/>
          <w:lang w:val="pt-BR"/>
        </w:rPr>
        <w:t xml:space="preserve"> thành </w:t>
      </w:r>
      <w:proofErr w:type="spellStart"/>
      <w:r w:rsidRPr="00963B47">
        <w:rPr>
          <w:rFonts w:asciiTheme="majorBidi" w:hAnsiTheme="majorBidi" w:cstheme="majorBidi"/>
          <w:sz w:val="28"/>
          <w:szCs w:val="28"/>
          <w:lang w:val="pt-BR"/>
        </w:rPr>
        <w:t>phần</w:t>
      </w:r>
      <w:proofErr w:type="spellEnd"/>
      <w:r w:rsidRPr="00963B47">
        <w:rPr>
          <w:rFonts w:asciiTheme="majorBidi" w:hAnsiTheme="majorBidi" w:cstheme="majorBidi"/>
          <w:sz w:val="28"/>
          <w:szCs w:val="28"/>
          <w:lang w:val="pt-BR"/>
        </w:rPr>
        <w:t xml:space="preserve"> hồ sơ: </w:t>
      </w:r>
      <w:proofErr w:type="spellStart"/>
      <w:r w:rsidRPr="00963B47">
        <w:rPr>
          <w:rFonts w:asciiTheme="majorBidi" w:hAnsiTheme="majorBidi" w:cstheme="majorBidi"/>
          <w:sz w:val="28"/>
          <w:szCs w:val="28"/>
          <w:lang w:val="pt-BR"/>
        </w:rPr>
        <w:t>k</w:t>
      </w:r>
      <w:r w:rsidRPr="00963B47">
        <w:rPr>
          <w:rFonts w:asciiTheme="majorBidi" w:hAnsiTheme="majorBidi" w:cstheme="majorBidi"/>
          <w:noProof/>
          <w:sz w:val="28"/>
          <w:szCs w:val="28"/>
          <w:lang w:val="pt-BR"/>
        </w:rPr>
        <w:t>hông</w:t>
      </w:r>
      <w:proofErr w:type="spellEnd"/>
      <w:r w:rsidRPr="00963B47">
        <w:rPr>
          <w:rFonts w:asciiTheme="majorBidi" w:hAnsiTheme="majorBidi" w:cstheme="majorBidi"/>
          <w:noProof/>
          <w:sz w:val="28"/>
          <w:szCs w:val="28"/>
          <w:lang w:val="pt-BR"/>
        </w:rPr>
        <w:t xml:space="preserve"> yêu cầu nộp lý lịch tư pháp khi đăng ký và kích hoạt tài khoản định danh điện tử.</w:t>
      </w:r>
    </w:p>
    <w:p w14:paraId="67C24E26" w14:textId="77777777" w:rsidR="00174B2F" w:rsidRPr="00963B47" w:rsidRDefault="00174B2F"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 Đơn giản hóa thành phần hồ sơ mẫu số 91.</w:t>
      </w:r>
    </w:p>
    <w:p w14:paraId="243CF4FA" w14:textId="77777777" w:rsidR="00174B2F" w:rsidRPr="00963B47" w:rsidRDefault="00174B2F"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b/>
          <w:sz w:val="28"/>
          <w:szCs w:val="28"/>
          <w:lang w:val="pt-BR"/>
        </w:rPr>
        <w:t xml:space="preserve">Lý do: </w:t>
      </w:r>
    </w:p>
    <w:p w14:paraId="518EE73F" w14:textId="77777777" w:rsidR="00174B2F" w:rsidRPr="00963B47" w:rsidRDefault="00174B2F"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 Phù hợp với việc triển khai Đề án phát triển ứng dụng dữ liệu về dân cư, định danh và xác thực điện tử phục vụ chuyển đổi số quốc gia.</w:t>
      </w:r>
    </w:p>
    <w:p w14:paraId="724A4037" w14:textId="77777777" w:rsidR="00D97782" w:rsidRPr="00963B47" w:rsidRDefault="00057EBE"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61</w:t>
      </w:r>
      <w:r w:rsidR="00D97782" w:rsidRPr="00963B47">
        <w:rPr>
          <w:rFonts w:asciiTheme="majorBidi" w:hAnsiTheme="majorBidi" w:cstheme="majorBidi"/>
          <w:b/>
          <w:sz w:val="28"/>
          <w:szCs w:val="28"/>
          <w:lang w:val="pt-BR"/>
        </w:rPr>
        <w:t xml:space="preserve">.2. Kiến </w:t>
      </w:r>
      <w:proofErr w:type="spellStart"/>
      <w:r w:rsidR="00D97782" w:rsidRPr="00963B47">
        <w:rPr>
          <w:rFonts w:asciiTheme="majorBidi" w:hAnsiTheme="majorBidi" w:cstheme="majorBidi"/>
          <w:b/>
          <w:sz w:val="28"/>
          <w:szCs w:val="28"/>
          <w:lang w:val="pt-BR"/>
        </w:rPr>
        <w:t>nghị</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thực</w:t>
      </w:r>
      <w:proofErr w:type="spellEnd"/>
      <w:r w:rsidR="00D97782" w:rsidRPr="00963B47">
        <w:rPr>
          <w:rFonts w:asciiTheme="majorBidi" w:hAnsiTheme="majorBidi" w:cstheme="majorBidi"/>
          <w:b/>
          <w:sz w:val="28"/>
          <w:szCs w:val="28"/>
          <w:lang w:val="pt-BR"/>
        </w:rPr>
        <w:t xml:space="preserve"> thi</w:t>
      </w:r>
    </w:p>
    <w:p w14:paraId="258E6023" w14:textId="77777777" w:rsidR="00D97782" w:rsidRPr="00963B47" w:rsidRDefault="00721B3C" w:rsidP="00963B47">
      <w:pPr>
        <w:spacing w:before="120" w:after="120" w:line="340" w:lineRule="exact"/>
        <w:ind w:firstLine="720"/>
        <w:jc w:val="both"/>
        <w:rPr>
          <w:rFonts w:asciiTheme="majorBidi" w:hAnsiTheme="majorBidi" w:cstheme="majorBidi"/>
          <w:i/>
          <w:sz w:val="28"/>
          <w:szCs w:val="28"/>
          <w:lang w:val="pt-BR"/>
        </w:rPr>
      </w:pPr>
      <w:r w:rsidRPr="00963B47">
        <w:rPr>
          <w:rFonts w:asciiTheme="majorBidi" w:hAnsiTheme="majorBidi" w:cstheme="majorBidi"/>
          <w:noProof/>
          <w:sz w:val="28"/>
          <w:szCs w:val="28"/>
          <w:lang w:val="pt-BR"/>
        </w:rPr>
        <w:t xml:space="preserve">- </w:t>
      </w:r>
      <w:r w:rsidR="00D97782" w:rsidRPr="00963B47">
        <w:rPr>
          <w:rFonts w:asciiTheme="majorBidi" w:hAnsiTheme="majorBidi" w:cstheme="majorBidi"/>
          <w:noProof/>
          <w:sz w:val="28"/>
          <w:szCs w:val="28"/>
          <w:lang w:val="pt-BR"/>
        </w:rPr>
        <w:t>Sửa đổi khoản 9 Điều 6; Mẫu số 91 Nghị định số 155/2020/NĐ-CP.</w:t>
      </w:r>
      <w:r w:rsidR="00D97782" w:rsidRPr="00963B47">
        <w:rPr>
          <w:rFonts w:asciiTheme="majorBidi" w:hAnsiTheme="majorBidi" w:cstheme="majorBidi"/>
          <w:sz w:val="28"/>
          <w:szCs w:val="28"/>
          <w:lang w:val="pt-BR"/>
        </w:rPr>
        <w:t xml:space="preserve"> </w:t>
      </w:r>
    </w:p>
    <w:p w14:paraId="620AF69B" w14:textId="77777777" w:rsidR="00D97782" w:rsidRPr="00963B47" w:rsidRDefault="00057EBE"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61</w:t>
      </w:r>
      <w:r w:rsidR="00D97782" w:rsidRPr="00963B47">
        <w:rPr>
          <w:rFonts w:asciiTheme="majorBidi" w:hAnsiTheme="majorBidi" w:cstheme="majorBidi"/>
          <w:b/>
          <w:sz w:val="28"/>
          <w:szCs w:val="28"/>
          <w:lang w:val="pt-BR"/>
        </w:rPr>
        <w:t xml:space="preserve">.3. Lợi </w:t>
      </w:r>
      <w:proofErr w:type="spellStart"/>
      <w:r w:rsidR="00D97782" w:rsidRPr="00963B47">
        <w:rPr>
          <w:rFonts w:asciiTheme="majorBidi" w:hAnsiTheme="majorBidi" w:cstheme="majorBidi"/>
          <w:b/>
          <w:sz w:val="28"/>
          <w:szCs w:val="28"/>
          <w:lang w:val="pt-BR"/>
        </w:rPr>
        <w:t>ích</w:t>
      </w:r>
      <w:proofErr w:type="spellEnd"/>
      <w:r w:rsidR="00D97782" w:rsidRPr="00963B47">
        <w:rPr>
          <w:rFonts w:asciiTheme="majorBidi" w:hAnsiTheme="majorBidi" w:cstheme="majorBidi"/>
          <w:b/>
          <w:sz w:val="28"/>
          <w:szCs w:val="28"/>
          <w:lang w:val="pt-BR"/>
        </w:rPr>
        <w:t xml:space="preserve"> phương </w:t>
      </w:r>
      <w:proofErr w:type="spellStart"/>
      <w:r w:rsidR="00D97782" w:rsidRPr="00963B47">
        <w:rPr>
          <w:rFonts w:asciiTheme="majorBidi" w:hAnsiTheme="majorBidi" w:cstheme="majorBidi"/>
          <w:b/>
          <w:sz w:val="28"/>
          <w:szCs w:val="28"/>
          <w:lang w:val="pt-BR"/>
        </w:rPr>
        <w:t>án</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p>
    <w:p w14:paraId="59A3749E"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299.409.567</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6418C9" w:rsidRPr="00963B47">
        <w:rPr>
          <w:rFonts w:asciiTheme="majorBidi" w:hAnsiTheme="majorBidi" w:cstheme="majorBidi"/>
          <w:bCs/>
          <w:sz w:val="28"/>
          <w:szCs w:val="28"/>
          <w:lang w:val="pt-BR"/>
        </w:rPr>
        <w:t>.</w:t>
      </w:r>
    </w:p>
    <w:p w14:paraId="6EBDC935"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006418C9" w:rsidRPr="00963B47">
        <w:rPr>
          <w:rFonts w:asciiTheme="majorBidi" w:hAnsiTheme="majorBidi" w:cstheme="majorBidi"/>
          <w:bCs/>
          <w:sz w:val="28"/>
          <w:szCs w:val="28"/>
          <w:lang w:val="pt-BR"/>
        </w:rPr>
        <w:t xml:space="preserve"> </w:t>
      </w:r>
      <w:proofErr w:type="spellStart"/>
      <w:r w:rsidR="006418C9" w:rsidRPr="00963B47">
        <w:rPr>
          <w:rFonts w:asciiTheme="majorBidi" w:hAnsiTheme="majorBidi" w:cstheme="majorBidi"/>
          <w:bCs/>
          <w:sz w:val="28"/>
          <w:szCs w:val="28"/>
          <w:lang w:val="pt-BR"/>
        </w:rPr>
        <w:t>thủ</w:t>
      </w:r>
      <w:proofErr w:type="spellEnd"/>
      <w:r w:rsidR="006418C9" w:rsidRPr="00963B47">
        <w:rPr>
          <w:rFonts w:asciiTheme="majorBidi" w:hAnsiTheme="majorBidi" w:cstheme="majorBidi"/>
          <w:bCs/>
          <w:sz w:val="28"/>
          <w:szCs w:val="28"/>
          <w:lang w:val="pt-BR"/>
        </w:rPr>
        <w:t xml:space="preserve"> TTHC </w:t>
      </w:r>
      <w:proofErr w:type="spellStart"/>
      <w:r w:rsidR="006418C9" w:rsidRPr="00963B47">
        <w:rPr>
          <w:rFonts w:asciiTheme="majorBidi" w:hAnsiTheme="majorBidi" w:cstheme="majorBidi"/>
          <w:bCs/>
          <w:sz w:val="28"/>
          <w:szCs w:val="28"/>
          <w:lang w:val="pt-BR"/>
        </w:rPr>
        <w:t>sau</w:t>
      </w:r>
      <w:proofErr w:type="spellEnd"/>
      <w:r w:rsidR="006418C9" w:rsidRPr="00963B47">
        <w:rPr>
          <w:rFonts w:asciiTheme="majorBidi" w:hAnsiTheme="majorBidi" w:cstheme="majorBidi"/>
          <w:bCs/>
          <w:sz w:val="28"/>
          <w:szCs w:val="28"/>
          <w:lang w:val="pt-BR"/>
        </w:rPr>
        <w:t xml:space="preserve"> </w:t>
      </w:r>
      <w:proofErr w:type="spellStart"/>
      <w:r w:rsidR="006418C9" w:rsidRPr="00963B47">
        <w:rPr>
          <w:rFonts w:asciiTheme="majorBidi" w:hAnsiTheme="majorBidi" w:cstheme="majorBidi"/>
          <w:bCs/>
          <w:sz w:val="28"/>
          <w:szCs w:val="28"/>
          <w:lang w:val="pt-BR"/>
        </w:rPr>
        <w:t>khi</w:t>
      </w:r>
      <w:proofErr w:type="spellEnd"/>
      <w:r w:rsidR="006418C9" w:rsidRPr="00963B47">
        <w:rPr>
          <w:rFonts w:asciiTheme="majorBidi" w:hAnsiTheme="majorBidi" w:cstheme="majorBidi"/>
          <w:bCs/>
          <w:sz w:val="28"/>
          <w:szCs w:val="28"/>
          <w:lang w:val="pt-BR"/>
        </w:rPr>
        <w:t xml:space="preserve"> đơn </w:t>
      </w:r>
      <w:proofErr w:type="spellStart"/>
      <w:r w:rsidR="006418C9" w:rsidRPr="00963B47">
        <w:rPr>
          <w:rFonts w:asciiTheme="majorBidi" w:hAnsiTheme="majorBidi" w:cstheme="majorBidi"/>
          <w:bCs/>
          <w:sz w:val="28"/>
          <w:szCs w:val="28"/>
          <w:lang w:val="pt-BR"/>
        </w:rPr>
        <w:t>giản</w:t>
      </w:r>
      <w:proofErr w:type="spellEnd"/>
      <w:r w:rsidR="006418C9" w:rsidRPr="00963B47">
        <w:rPr>
          <w:rFonts w:asciiTheme="majorBidi" w:hAnsiTheme="majorBidi" w:cstheme="majorBidi"/>
          <w:bCs/>
          <w:sz w:val="28"/>
          <w:szCs w:val="28"/>
          <w:lang w:val="pt-BR"/>
        </w:rPr>
        <w:t xml:space="preserve"> </w:t>
      </w:r>
      <w:proofErr w:type="spellStart"/>
      <w:r w:rsidR="006418C9" w:rsidRPr="00963B47">
        <w:rPr>
          <w:rFonts w:asciiTheme="majorBidi" w:hAnsiTheme="majorBidi" w:cstheme="majorBidi"/>
          <w:bCs/>
          <w:sz w:val="28"/>
          <w:szCs w:val="28"/>
          <w:lang w:val="pt-BR"/>
        </w:rPr>
        <w:t>hóa</w:t>
      </w:r>
      <w:proofErr w:type="spellEnd"/>
      <w:r w:rsidR="006418C9" w:rsidRPr="00963B47">
        <w:rPr>
          <w:rFonts w:asciiTheme="majorBidi" w:hAnsiTheme="majorBidi" w:cstheme="majorBidi"/>
          <w:bCs/>
          <w:sz w:val="28"/>
          <w:szCs w:val="28"/>
          <w:lang w:val="pt-BR"/>
        </w:rPr>
        <w:t>:</w:t>
      </w:r>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292.589.936</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01DCE11B"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6.819.631</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11B47D09"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r w:rsidR="0058221E" w:rsidRPr="00963B47">
        <w:rPr>
          <w:rFonts w:asciiTheme="majorBidi" w:hAnsiTheme="majorBidi" w:cstheme="majorBidi"/>
          <w:bCs/>
          <w:sz w:val="28"/>
          <w:szCs w:val="28"/>
        </w:rPr>
        <w:fldChar w:fldCharType="begin"/>
      </w:r>
      <w:r w:rsidRPr="00963B47">
        <w:rPr>
          <w:rFonts w:asciiTheme="majorBidi" w:hAnsiTheme="majorBidi" w:cstheme="majorBidi"/>
          <w:bCs/>
          <w:sz w:val="28"/>
          <w:szCs w:val="28"/>
          <w:lang w:val="pt-BR"/>
        </w:rPr>
        <w:instrText xml:space="preserve"> =</w:instrText>
      </w:r>
      <w:r w:rsidRPr="00963B47">
        <w:rPr>
          <w:rFonts w:asciiTheme="majorBidi" w:hAnsiTheme="majorBidi" w:cstheme="majorBidi"/>
          <w:bCs/>
          <w:noProof/>
          <w:sz w:val="28"/>
          <w:szCs w:val="28"/>
          <w:lang w:val="pt-BR"/>
        </w:rPr>
        <w:instrText>228000000000000</w:instrText>
      </w:r>
      <w:r w:rsidRPr="00963B47">
        <w:rPr>
          <w:rFonts w:asciiTheme="majorBidi" w:hAnsiTheme="majorBidi" w:cstheme="majorBidi"/>
          <w:bCs/>
          <w:sz w:val="28"/>
          <w:szCs w:val="28"/>
          <w:lang w:val="pt-BR"/>
        </w:rPr>
        <w:instrText xml:space="preserve">/100 \##.#,00% </w:instrText>
      </w:r>
      <w:r w:rsidR="0058221E" w:rsidRPr="00963B47">
        <w:rPr>
          <w:rFonts w:asciiTheme="majorBidi" w:hAnsiTheme="majorBidi" w:cstheme="majorBidi"/>
          <w:bCs/>
          <w:sz w:val="28"/>
          <w:szCs w:val="28"/>
        </w:rPr>
        <w:fldChar w:fldCharType="separate"/>
      </w:r>
      <w:r w:rsidRPr="00963B47">
        <w:rPr>
          <w:rFonts w:asciiTheme="majorBidi" w:hAnsiTheme="majorBidi" w:cstheme="majorBidi"/>
          <w:bCs/>
          <w:noProof/>
          <w:sz w:val="28"/>
          <w:szCs w:val="28"/>
          <w:lang w:val="pt-BR"/>
        </w:rPr>
        <w:t>2,28%</w:t>
      </w:r>
      <w:r w:rsidR="0058221E" w:rsidRPr="00963B47">
        <w:rPr>
          <w:rFonts w:asciiTheme="majorBidi" w:hAnsiTheme="majorBidi" w:cstheme="majorBidi"/>
          <w:bCs/>
          <w:sz w:val="28"/>
          <w:szCs w:val="28"/>
        </w:rPr>
        <w:fldChar w:fldCharType="end"/>
      </w:r>
      <w:r w:rsidRPr="00963B47">
        <w:rPr>
          <w:rFonts w:asciiTheme="majorBidi" w:hAnsiTheme="majorBidi" w:cstheme="majorBidi"/>
          <w:bCs/>
          <w:sz w:val="28"/>
          <w:szCs w:val="28"/>
          <w:lang w:val="pt-BR"/>
        </w:rPr>
        <w:t xml:space="preserve">. </w:t>
      </w:r>
    </w:p>
    <w:p w14:paraId="542D8CE6" w14:textId="77777777" w:rsidR="00D97782" w:rsidRPr="00963B47" w:rsidRDefault="00057EBE"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
          <w:bCs/>
          <w:sz w:val="28"/>
          <w:szCs w:val="28"/>
          <w:lang w:val="pt-BR"/>
        </w:rPr>
        <w:t>62</w:t>
      </w:r>
      <w:r w:rsidR="00D97782" w:rsidRPr="00963B47">
        <w:rPr>
          <w:rFonts w:asciiTheme="majorBidi" w:hAnsiTheme="majorBidi" w:cstheme="majorBidi"/>
          <w:b/>
          <w:bCs/>
          <w:sz w:val="28"/>
          <w:szCs w:val="28"/>
          <w:lang w:val="pt-BR"/>
        </w:rPr>
        <w:t>.</w:t>
      </w:r>
      <w:r w:rsidR="00D97782" w:rsidRPr="00963B47">
        <w:rPr>
          <w:rFonts w:asciiTheme="majorBidi" w:hAnsiTheme="majorBidi" w:cstheme="majorBidi"/>
          <w:b/>
          <w:sz w:val="28"/>
          <w:szCs w:val="28"/>
          <w:lang w:val="pt-BR"/>
        </w:rPr>
        <w:t xml:space="preserve"> Thủ tục </w:t>
      </w:r>
      <w:proofErr w:type="spellStart"/>
      <w:r w:rsidR="00C45B98" w:rsidRPr="00963B47">
        <w:rPr>
          <w:rFonts w:asciiTheme="majorBidi" w:hAnsiTheme="majorBidi" w:cstheme="majorBidi"/>
          <w:b/>
          <w:sz w:val="28"/>
          <w:szCs w:val="28"/>
          <w:lang w:val="pt-BR"/>
        </w:rPr>
        <w:t>hành</w:t>
      </w:r>
      <w:proofErr w:type="spellEnd"/>
      <w:r w:rsidR="00C45B98" w:rsidRPr="00963B47">
        <w:rPr>
          <w:rFonts w:asciiTheme="majorBidi" w:hAnsiTheme="majorBidi" w:cstheme="majorBidi"/>
          <w:b/>
          <w:sz w:val="28"/>
          <w:szCs w:val="28"/>
          <w:lang w:val="pt-BR"/>
        </w:rPr>
        <w:t xml:space="preserve"> chính</w:t>
      </w:r>
      <w:r w:rsidR="00FE27C9">
        <w:rPr>
          <w:rFonts w:asciiTheme="majorBidi" w:hAnsiTheme="majorBidi" w:cstheme="majorBidi"/>
          <w:b/>
          <w:sz w:val="28"/>
          <w:szCs w:val="28"/>
          <w:lang w:val="pt-BR"/>
        </w:rPr>
        <w:t xml:space="preserve"> 64</w:t>
      </w:r>
      <w:r w:rsidR="00D97782" w:rsidRPr="00963B47">
        <w:rPr>
          <w:rFonts w:asciiTheme="majorBidi" w:hAnsiTheme="majorBidi" w:cstheme="majorBidi"/>
          <w:b/>
          <w:sz w:val="28"/>
          <w:szCs w:val="28"/>
          <w:lang w:val="pt-BR"/>
        </w:rPr>
        <w:t xml:space="preserve">: </w:t>
      </w:r>
      <w:r w:rsidR="00D97782" w:rsidRPr="00963B47">
        <w:rPr>
          <w:rFonts w:asciiTheme="majorBidi" w:hAnsiTheme="majorBidi" w:cstheme="majorBidi"/>
          <w:b/>
          <w:noProof/>
          <w:sz w:val="28"/>
          <w:szCs w:val="28"/>
          <w:lang w:val="pt-BR"/>
        </w:rPr>
        <w:t>Đăng ký chào bán cổ phiếu lần đầu ra công chúng của công ty đầu tư chứng khoán đại chúng (</w:t>
      </w:r>
      <w:r w:rsidR="00D97782" w:rsidRPr="00963B47">
        <w:rPr>
          <w:rFonts w:asciiTheme="majorBidi" w:hAnsiTheme="majorBidi" w:cstheme="majorBidi"/>
          <w:b/>
          <w:sz w:val="28"/>
          <w:szCs w:val="28"/>
          <w:lang w:val="pt-BR"/>
        </w:rPr>
        <w:t>1.009512</w:t>
      </w:r>
      <w:r w:rsidR="00D97782" w:rsidRPr="00963B47">
        <w:rPr>
          <w:rFonts w:asciiTheme="majorBidi" w:hAnsiTheme="majorBidi" w:cstheme="majorBidi"/>
          <w:b/>
          <w:noProof/>
          <w:sz w:val="28"/>
          <w:szCs w:val="28"/>
          <w:lang w:val="pt-BR"/>
        </w:rPr>
        <w:t>)</w:t>
      </w:r>
    </w:p>
    <w:p w14:paraId="72834119" w14:textId="77777777" w:rsidR="00D97782" w:rsidRPr="00963B47" w:rsidRDefault="00057EBE"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bCs/>
          <w:sz w:val="28"/>
          <w:szCs w:val="28"/>
          <w:lang w:val="pt-BR"/>
        </w:rPr>
        <w:t>62</w:t>
      </w:r>
      <w:r w:rsidR="00D97782" w:rsidRPr="00963B47">
        <w:rPr>
          <w:rFonts w:asciiTheme="majorBidi" w:hAnsiTheme="majorBidi" w:cstheme="majorBidi"/>
          <w:b/>
          <w:sz w:val="28"/>
          <w:szCs w:val="28"/>
          <w:lang w:val="pt-BR"/>
        </w:rPr>
        <w:t xml:space="preserve">.1. Nội </w:t>
      </w:r>
      <w:proofErr w:type="spellStart"/>
      <w:r w:rsidR="00D97782" w:rsidRPr="00963B47">
        <w:rPr>
          <w:rFonts w:asciiTheme="majorBidi" w:hAnsiTheme="majorBidi" w:cstheme="majorBidi"/>
          <w:b/>
          <w:sz w:val="28"/>
          <w:szCs w:val="28"/>
          <w:lang w:val="pt-BR"/>
        </w:rPr>
        <w:t>dung</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r w:rsidR="00D97782" w:rsidRPr="00963B47">
        <w:rPr>
          <w:rFonts w:asciiTheme="majorBidi" w:hAnsiTheme="majorBidi" w:cstheme="majorBidi"/>
          <w:b/>
          <w:sz w:val="28"/>
          <w:szCs w:val="28"/>
          <w:lang w:val="pt-BR"/>
        </w:rPr>
        <w:t xml:space="preserve"> </w:t>
      </w:r>
    </w:p>
    <w:p w14:paraId="30654B5A" w14:textId="77777777" w:rsidR="009166AF" w:rsidRPr="00963B47" w:rsidRDefault="009166AF"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sz w:val="28"/>
          <w:szCs w:val="28"/>
          <w:lang w:val="pt-BR"/>
        </w:rPr>
        <w:t xml:space="preserve">- Cắt </w:t>
      </w:r>
      <w:proofErr w:type="spellStart"/>
      <w:r w:rsidRPr="00963B47">
        <w:rPr>
          <w:rFonts w:asciiTheme="majorBidi" w:hAnsiTheme="majorBidi" w:cstheme="majorBidi"/>
          <w:sz w:val="28"/>
          <w:szCs w:val="28"/>
          <w:lang w:val="pt-BR"/>
        </w:rPr>
        <w:t>giảm</w:t>
      </w:r>
      <w:proofErr w:type="spellEnd"/>
      <w:r w:rsidRPr="00963B47">
        <w:rPr>
          <w:rFonts w:asciiTheme="majorBidi" w:hAnsiTheme="majorBidi" w:cstheme="majorBidi"/>
          <w:sz w:val="28"/>
          <w:szCs w:val="28"/>
          <w:lang w:val="pt-BR"/>
        </w:rPr>
        <w:t xml:space="preserve">, đơn </w:t>
      </w:r>
      <w:proofErr w:type="spellStart"/>
      <w:r w:rsidRPr="00963B47">
        <w:rPr>
          <w:rFonts w:asciiTheme="majorBidi" w:hAnsiTheme="majorBidi" w:cstheme="majorBidi"/>
          <w:sz w:val="28"/>
          <w:szCs w:val="28"/>
          <w:lang w:val="pt-BR"/>
        </w:rPr>
        <w:t>giản</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hóa</w:t>
      </w:r>
      <w:proofErr w:type="spellEnd"/>
      <w:r w:rsidRPr="00963B47">
        <w:rPr>
          <w:rFonts w:asciiTheme="majorBidi" w:hAnsiTheme="majorBidi" w:cstheme="majorBidi"/>
          <w:sz w:val="28"/>
          <w:szCs w:val="28"/>
          <w:lang w:val="pt-BR"/>
        </w:rPr>
        <w:t xml:space="preserve"> thành </w:t>
      </w:r>
      <w:proofErr w:type="spellStart"/>
      <w:r w:rsidRPr="00963B47">
        <w:rPr>
          <w:rFonts w:asciiTheme="majorBidi" w:hAnsiTheme="majorBidi" w:cstheme="majorBidi"/>
          <w:sz w:val="28"/>
          <w:szCs w:val="28"/>
          <w:lang w:val="pt-BR"/>
        </w:rPr>
        <w:t>phần</w:t>
      </w:r>
      <w:proofErr w:type="spellEnd"/>
      <w:r w:rsidRPr="00963B47">
        <w:rPr>
          <w:rFonts w:asciiTheme="majorBidi" w:hAnsiTheme="majorBidi" w:cstheme="majorBidi"/>
          <w:sz w:val="28"/>
          <w:szCs w:val="28"/>
          <w:lang w:val="pt-BR"/>
        </w:rPr>
        <w:t xml:space="preserve"> hồ sơ: </w:t>
      </w:r>
      <w:proofErr w:type="spellStart"/>
      <w:r w:rsidRPr="00963B47">
        <w:rPr>
          <w:rFonts w:asciiTheme="majorBidi" w:hAnsiTheme="majorBidi" w:cstheme="majorBidi"/>
          <w:sz w:val="28"/>
          <w:szCs w:val="28"/>
          <w:lang w:val="pt-BR"/>
        </w:rPr>
        <w:t>k</w:t>
      </w:r>
      <w:r w:rsidRPr="00963B47">
        <w:rPr>
          <w:rFonts w:asciiTheme="majorBidi" w:hAnsiTheme="majorBidi" w:cstheme="majorBidi"/>
          <w:noProof/>
          <w:sz w:val="28"/>
          <w:szCs w:val="28"/>
          <w:lang w:val="pt-BR"/>
        </w:rPr>
        <w:t>hông</w:t>
      </w:r>
      <w:proofErr w:type="spellEnd"/>
      <w:r w:rsidRPr="00963B47">
        <w:rPr>
          <w:rFonts w:asciiTheme="majorBidi" w:hAnsiTheme="majorBidi" w:cstheme="majorBidi"/>
          <w:noProof/>
          <w:sz w:val="28"/>
          <w:szCs w:val="28"/>
          <w:lang w:val="pt-BR"/>
        </w:rPr>
        <w:t xml:space="preserve"> yêu cầu nộp lý lịch tư pháp khi đăng ký và kích hoạt tài khoản định danh điện tử.</w:t>
      </w:r>
    </w:p>
    <w:p w14:paraId="39088B7F" w14:textId="77777777" w:rsidR="009166AF" w:rsidRPr="00963B47" w:rsidRDefault="009166AF"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 Đơn giản hóa thành phần hồ sơ mẫu số 91.</w:t>
      </w:r>
    </w:p>
    <w:p w14:paraId="17DC4BC6" w14:textId="77777777" w:rsidR="009166AF"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Lý do: </w:t>
      </w:r>
      <w:r w:rsidR="009166AF" w:rsidRPr="00963B47">
        <w:rPr>
          <w:rFonts w:asciiTheme="majorBidi" w:hAnsiTheme="majorBidi" w:cstheme="majorBidi"/>
          <w:noProof/>
          <w:sz w:val="28"/>
          <w:szCs w:val="28"/>
          <w:lang w:val="pt-BR"/>
        </w:rPr>
        <w:t>Phù hợp với việc triển khai Đề án phát triển ứng dụng dữ liệu về dân cư, định danh và xác thực điện tử phục vụ chuyển đổi số quốc gia.</w:t>
      </w:r>
    </w:p>
    <w:p w14:paraId="7953AD17" w14:textId="77777777" w:rsidR="00D97782" w:rsidRPr="00963B47" w:rsidRDefault="00057EBE"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bCs/>
          <w:sz w:val="28"/>
          <w:szCs w:val="28"/>
          <w:lang w:val="pt-BR"/>
        </w:rPr>
        <w:lastRenderedPageBreak/>
        <w:t>62</w:t>
      </w:r>
      <w:r w:rsidR="00D97782" w:rsidRPr="00963B47">
        <w:rPr>
          <w:rFonts w:asciiTheme="majorBidi" w:hAnsiTheme="majorBidi" w:cstheme="majorBidi"/>
          <w:b/>
          <w:sz w:val="28"/>
          <w:szCs w:val="28"/>
          <w:lang w:val="pt-BR"/>
        </w:rPr>
        <w:t xml:space="preserve">.2. Kiến </w:t>
      </w:r>
      <w:proofErr w:type="spellStart"/>
      <w:r w:rsidR="00D97782" w:rsidRPr="00963B47">
        <w:rPr>
          <w:rFonts w:asciiTheme="majorBidi" w:hAnsiTheme="majorBidi" w:cstheme="majorBidi"/>
          <w:b/>
          <w:sz w:val="28"/>
          <w:szCs w:val="28"/>
          <w:lang w:val="pt-BR"/>
        </w:rPr>
        <w:t>nghị</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thực</w:t>
      </w:r>
      <w:proofErr w:type="spellEnd"/>
      <w:r w:rsidR="00D97782" w:rsidRPr="00963B47">
        <w:rPr>
          <w:rFonts w:asciiTheme="majorBidi" w:hAnsiTheme="majorBidi" w:cstheme="majorBidi"/>
          <w:b/>
          <w:sz w:val="28"/>
          <w:szCs w:val="28"/>
          <w:lang w:val="pt-BR"/>
        </w:rPr>
        <w:t xml:space="preserve"> thi</w:t>
      </w:r>
    </w:p>
    <w:p w14:paraId="1A24341C" w14:textId="77777777" w:rsidR="00D97782" w:rsidRPr="00963B47" w:rsidRDefault="009166AF" w:rsidP="00963B47">
      <w:pPr>
        <w:spacing w:before="120" w:after="120" w:line="340" w:lineRule="exact"/>
        <w:ind w:firstLine="720"/>
        <w:jc w:val="both"/>
        <w:rPr>
          <w:rFonts w:asciiTheme="majorBidi" w:hAnsiTheme="majorBidi" w:cstheme="majorBidi"/>
          <w:i/>
          <w:sz w:val="28"/>
          <w:szCs w:val="28"/>
          <w:lang w:val="pt-BR"/>
        </w:rPr>
      </w:pPr>
      <w:r w:rsidRPr="00963B47">
        <w:rPr>
          <w:rFonts w:asciiTheme="majorBidi" w:hAnsiTheme="majorBidi" w:cstheme="majorBidi"/>
          <w:noProof/>
          <w:sz w:val="28"/>
          <w:szCs w:val="28"/>
          <w:lang w:val="pt-BR"/>
        </w:rPr>
        <w:t xml:space="preserve">- </w:t>
      </w:r>
      <w:r w:rsidR="00D97782" w:rsidRPr="00963B47">
        <w:rPr>
          <w:rFonts w:asciiTheme="majorBidi" w:hAnsiTheme="majorBidi" w:cstheme="majorBidi"/>
          <w:noProof/>
          <w:sz w:val="28"/>
          <w:szCs w:val="28"/>
          <w:lang w:val="pt-BR"/>
        </w:rPr>
        <w:t>Sửa đổi khoản 9 Điều 6; Mẫu số 91 Nghị định số 155/2020/NĐ-CP.</w:t>
      </w:r>
      <w:r w:rsidR="00D97782" w:rsidRPr="00963B47">
        <w:rPr>
          <w:rFonts w:asciiTheme="majorBidi" w:hAnsiTheme="majorBidi" w:cstheme="majorBidi"/>
          <w:sz w:val="28"/>
          <w:szCs w:val="28"/>
          <w:lang w:val="pt-BR"/>
        </w:rPr>
        <w:t xml:space="preserve"> </w:t>
      </w:r>
    </w:p>
    <w:p w14:paraId="79EFC719" w14:textId="77777777" w:rsidR="00D97782" w:rsidRPr="00963B47" w:rsidRDefault="00057EBE"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bCs/>
          <w:sz w:val="28"/>
          <w:szCs w:val="28"/>
          <w:lang w:val="pt-BR"/>
        </w:rPr>
        <w:t>62</w:t>
      </w:r>
      <w:r w:rsidR="00D97782" w:rsidRPr="00963B47">
        <w:rPr>
          <w:rFonts w:asciiTheme="majorBidi" w:hAnsiTheme="majorBidi" w:cstheme="majorBidi"/>
          <w:b/>
          <w:sz w:val="28"/>
          <w:szCs w:val="28"/>
          <w:lang w:val="pt-BR"/>
        </w:rPr>
        <w:t xml:space="preserve">.3. Lợi </w:t>
      </w:r>
      <w:proofErr w:type="spellStart"/>
      <w:r w:rsidR="00D97782" w:rsidRPr="00963B47">
        <w:rPr>
          <w:rFonts w:asciiTheme="majorBidi" w:hAnsiTheme="majorBidi" w:cstheme="majorBidi"/>
          <w:b/>
          <w:sz w:val="28"/>
          <w:szCs w:val="28"/>
          <w:lang w:val="pt-BR"/>
        </w:rPr>
        <w:t>ích</w:t>
      </w:r>
      <w:proofErr w:type="spellEnd"/>
      <w:r w:rsidR="00D97782" w:rsidRPr="00963B47">
        <w:rPr>
          <w:rFonts w:asciiTheme="majorBidi" w:hAnsiTheme="majorBidi" w:cstheme="majorBidi"/>
          <w:b/>
          <w:sz w:val="28"/>
          <w:szCs w:val="28"/>
          <w:lang w:val="pt-BR"/>
        </w:rPr>
        <w:t xml:space="preserve"> phương </w:t>
      </w:r>
      <w:proofErr w:type="spellStart"/>
      <w:r w:rsidR="00D97782" w:rsidRPr="00963B47">
        <w:rPr>
          <w:rFonts w:asciiTheme="majorBidi" w:hAnsiTheme="majorBidi" w:cstheme="majorBidi"/>
          <w:b/>
          <w:sz w:val="28"/>
          <w:szCs w:val="28"/>
          <w:lang w:val="pt-BR"/>
        </w:rPr>
        <w:t>án</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p>
    <w:p w14:paraId="7EB5FB5F"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51.350.752</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9166AF" w:rsidRPr="00963B47">
        <w:rPr>
          <w:rFonts w:asciiTheme="majorBidi" w:hAnsiTheme="majorBidi" w:cstheme="majorBidi"/>
          <w:bCs/>
          <w:sz w:val="28"/>
          <w:szCs w:val="28"/>
          <w:lang w:val="pt-BR"/>
        </w:rPr>
        <w:t>.</w:t>
      </w:r>
    </w:p>
    <w:p w14:paraId="26795DEE"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49.341.897</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19153507"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2.008.855</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5D9FFE8B" w14:textId="77777777" w:rsidR="009166AF"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r w:rsidR="0058221E" w:rsidRPr="00963B47">
        <w:rPr>
          <w:rFonts w:asciiTheme="majorBidi" w:hAnsiTheme="majorBidi" w:cstheme="majorBidi"/>
          <w:bCs/>
          <w:sz w:val="28"/>
          <w:szCs w:val="28"/>
        </w:rPr>
        <w:fldChar w:fldCharType="begin"/>
      </w:r>
      <w:r w:rsidRPr="00963B47">
        <w:rPr>
          <w:rFonts w:asciiTheme="majorBidi" w:hAnsiTheme="majorBidi" w:cstheme="majorBidi"/>
          <w:bCs/>
          <w:sz w:val="28"/>
          <w:szCs w:val="28"/>
          <w:lang w:val="pt-BR"/>
        </w:rPr>
        <w:instrText xml:space="preserve"> =</w:instrText>
      </w:r>
      <w:r w:rsidRPr="00963B47">
        <w:rPr>
          <w:rFonts w:asciiTheme="majorBidi" w:hAnsiTheme="majorBidi" w:cstheme="majorBidi"/>
          <w:bCs/>
          <w:noProof/>
          <w:sz w:val="28"/>
          <w:szCs w:val="28"/>
          <w:lang w:val="pt-BR"/>
        </w:rPr>
        <w:instrText>392000000000000,06</w:instrText>
      </w:r>
      <w:r w:rsidRPr="00963B47">
        <w:rPr>
          <w:rFonts w:asciiTheme="majorBidi" w:hAnsiTheme="majorBidi" w:cstheme="majorBidi"/>
          <w:bCs/>
          <w:sz w:val="28"/>
          <w:szCs w:val="28"/>
          <w:lang w:val="pt-BR"/>
        </w:rPr>
        <w:instrText xml:space="preserve">/100 \##.#,00% </w:instrText>
      </w:r>
      <w:r w:rsidR="0058221E" w:rsidRPr="00963B47">
        <w:rPr>
          <w:rFonts w:asciiTheme="majorBidi" w:hAnsiTheme="majorBidi" w:cstheme="majorBidi"/>
          <w:bCs/>
          <w:sz w:val="28"/>
          <w:szCs w:val="28"/>
        </w:rPr>
        <w:fldChar w:fldCharType="separate"/>
      </w:r>
      <w:r w:rsidRPr="00963B47">
        <w:rPr>
          <w:rFonts w:asciiTheme="majorBidi" w:hAnsiTheme="majorBidi" w:cstheme="majorBidi"/>
          <w:bCs/>
          <w:noProof/>
          <w:sz w:val="28"/>
          <w:szCs w:val="28"/>
          <w:lang w:val="pt-BR"/>
        </w:rPr>
        <w:t>3,91%</w:t>
      </w:r>
      <w:r w:rsidR="0058221E" w:rsidRPr="00963B47">
        <w:rPr>
          <w:rFonts w:asciiTheme="majorBidi" w:hAnsiTheme="majorBidi" w:cstheme="majorBidi"/>
          <w:bCs/>
          <w:sz w:val="28"/>
          <w:szCs w:val="28"/>
        </w:rPr>
        <w:fldChar w:fldCharType="end"/>
      </w:r>
      <w:r w:rsidRPr="00963B47">
        <w:rPr>
          <w:rFonts w:asciiTheme="majorBidi" w:hAnsiTheme="majorBidi" w:cstheme="majorBidi"/>
          <w:bCs/>
          <w:sz w:val="28"/>
          <w:szCs w:val="28"/>
          <w:lang w:val="pt-BR"/>
        </w:rPr>
        <w:t>.</w:t>
      </w:r>
    </w:p>
    <w:p w14:paraId="5DF512C1" w14:textId="77777777" w:rsidR="00BB49A6" w:rsidRPr="00963B47" w:rsidRDefault="0005555D" w:rsidP="00963B47">
      <w:pPr>
        <w:spacing w:before="120" w:after="120" w:line="340" w:lineRule="exact"/>
        <w:ind w:firstLine="720"/>
        <w:jc w:val="both"/>
        <w:rPr>
          <w:rFonts w:asciiTheme="majorBidi" w:hAnsiTheme="majorBidi" w:cstheme="majorBidi"/>
          <w:b/>
          <w:noProof/>
          <w:sz w:val="28"/>
          <w:szCs w:val="28"/>
          <w:lang w:val="pt-BR"/>
        </w:rPr>
      </w:pPr>
      <w:r w:rsidRPr="00963B47">
        <w:rPr>
          <w:rFonts w:asciiTheme="majorBidi" w:hAnsiTheme="majorBidi" w:cstheme="majorBidi"/>
          <w:b/>
          <w:sz w:val="28"/>
          <w:szCs w:val="28"/>
          <w:lang w:val="pt-BR"/>
        </w:rPr>
        <w:t>6</w:t>
      </w:r>
      <w:r w:rsidR="00057EBE" w:rsidRPr="00963B47">
        <w:rPr>
          <w:rFonts w:asciiTheme="majorBidi" w:hAnsiTheme="majorBidi" w:cstheme="majorBidi"/>
          <w:b/>
          <w:sz w:val="28"/>
          <w:szCs w:val="28"/>
          <w:lang w:val="pt-BR"/>
        </w:rPr>
        <w:t>3</w:t>
      </w:r>
      <w:r w:rsidRPr="00963B47">
        <w:rPr>
          <w:rFonts w:asciiTheme="majorBidi" w:hAnsiTheme="majorBidi" w:cstheme="majorBidi"/>
          <w:b/>
          <w:sz w:val="28"/>
          <w:szCs w:val="28"/>
          <w:lang w:val="pt-BR"/>
        </w:rPr>
        <w:t xml:space="preserve">. </w:t>
      </w:r>
      <w:r w:rsidR="00D97782" w:rsidRPr="00963B47">
        <w:rPr>
          <w:rFonts w:asciiTheme="majorBidi" w:hAnsiTheme="majorBidi" w:cstheme="majorBidi"/>
          <w:b/>
          <w:sz w:val="28"/>
          <w:szCs w:val="28"/>
          <w:lang w:val="pt-BR"/>
        </w:rPr>
        <w:t xml:space="preserve">Thủ tục </w:t>
      </w:r>
      <w:proofErr w:type="spellStart"/>
      <w:r w:rsidRPr="00963B47">
        <w:rPr>
          <w:rFonts w:asciiTheme="majorBidi" w:hAnsiTheme="majorBidi" w:cstheme="majorBidi"/>
          <w:b/>
          <w:sz w:val="28"/>
          <w:szCs w:val="28"/>
          <w:lang w:val="pt-BR"/>
        </w:rPr>
        <w:t>hành</w:t>
      </w:r>
      <w:proofErr w:type="spellEnd"/>
      <w:r w:rsidRPr="00963B47">
        <w:rPr>
          <w:rFonts w:asciiTheme="majorBidi" w:hAnsiTheme="majorBidi" w:cstheme="majorBidi"/>
          <w:b/>
          <w:sz w:val="28"/>
          <w:szCs w:val="28"/>
          <w:lang w:val="pt-BR"/>
        </w:rPr>
        <w:t xml:space="preserve"> chính</w:t>
      </w:r>
      <w:r w:rsidR="00FE27C9">
        <w:rPr>
          <w:rFonts w:asciiTheme="majorBidi" w:hAnsiTheme="majorBidi" w:cstheme="majorBidi"/>
          <w:b/>
          <w:sz w:val="28"/>
          <w:szCs w:val="28"/>
          <w:lang w:val="pt-BR"/>
        </w:rPr>
        <w:t xml:space="preserve"> 65</w:t>
      </w:r>
      <w:r w:rsidR="00D97782" w:rsidRPr="00963B47">
        <w:rPr>
          <w:rFonts w:asciiTheme="majorBidi" w:hAnsiTheme="majorBidi" w:cstheme="majorBidi"/>
          <w:b/>
          <w:sz w:val="28"/>
          <w:szCs w:val="28"/>
          <w:lang w:val="pt-BR"/>
        </w:rPr>
        <w:t xml:space="preserve">: </w:t>
      </w:r>
      <w:r w:rsidR="00D97782" w:rsidRPr="00963B47">
        <w:rPr>
          <w:rFonts w:asciiTheme="majorBidi" w:hAnsiTheme="majorBidi" w:cstheme="majorBidi"/>
          <w:b/>
          <w:noProof/>
          <w:sz w:val="28"/>
          <w:szCs w:val="28"/>
          <w:lang w:val="pt-BR"/>
        </w:rPr>
        <w:t>Cấp Giấy phép thành lập và hoạt động công ty đầu tư chứng khoán đại chúng (</w:t>
      </w:r>
      <w:r w:rsidR="00D97782" w:rsidRPr="00963B47">
        <w:rPr>
          <w:rFonts w:asciiTheme="majorBidi" w:hAnsiTheme="majorBidi" w:cstheme="majorBidi"/>
          <w:b/>
          <w:sz w:val="28"/>
          <w:szCs w:val="28"/>
          <w:lang w:val="pt-BR"/>
        </w:rPr>
        <w:t>1.009515</w:t>
      </w:r>
      <w:r w:rsidR="00D97782" w:rsidRPr="00963B47">
        <w:rPr>
          <w:rFonts w:asciiTheme="majorBidi" w:hAnsiTheme="majorBidi" w:cstheme="majorBidi"/>
          <w:b/>
          <w:noProof/>
          <w:sz w:val="28"/>
          <w:szCs w:val="28"/>
          <w:lang w:val="pt-BR"/>
        </w:rPr>
        <w:t xml:space="preserve">) </w:t>
      </w:r>
    </w:p>
    <w:p w14:paraId="1DDD6469" w14:textId="77777777" w:rsidR="00D97782" w:rsidRPr="00963B47" w:rsidRDefault="00057EBE"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63</w:t>
      </w:r>
      <w:r w:rsidR="00D97782" w:rsidRPr="00963B47">
        <w:rPr>
          <w:rFonts w:asciiTheme="majorBidi" w:hAnsiTheme="majorBidi" w:cstheme="majorBidi"/>
          <w:b/>
          <w:sz w:val="28"/>
          <w:szCs w:val="28"/>
          <w:lang w:val="pt-BR"/>
        </w:rPr>
        <w:t xml:space="preserve">.1. Nội </w:t>
      </w:r>
      <w:proofErr w:type="spellStart"/>
      <w:r w:rsidR="00D97782" w:rsidRPr="00963B47">
        <w:rPr>
          <w:rFonts w:asciiTheme="majorBidi" w:hAnsiTheme="majorBidi" w:cstheme="majorBidi"/>
          <w:b/>
          <w:sz w:val="28"/>
          <w:szCs w:val="28"/>
          <w:lang w:val="pt-BR"/>
        </w:rPr>
        <w:t>dung</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r w:rsidR="00D97782" w:rsidRPr="00963B47">
        <w:rPr>
          <w:rFonts w:asciiTheme="majorBidi" w:hAnsiTheme="majorBidi" w:cstheme="majorBidi"/>
          <w:b/>
          <w:sz w:val="28"/>
          <w:szCs w:val="28"/>
          <w:lang w:val="pt-BR"/>
        </w:rPr>
        <w:t xml:space="preserve"> </w:t>
      </w:r>
    </w:p>
    <w:p w14:paraId="5161D201" w14:textId="77777777" w:rsidR="00BB49A6" w:rsidRPr="00963B47" w:rsidRDefault="00BB49A6"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sz w:val="28"/>
          <w:szCs w:val="28"/>
          <w:lang w:val="pt-BR"/>
        </w:rPr>
        <w:t xml:space="preserve">- Cắt </w:t>
      </w:r>
      <w:proofErr w:type="spellStart"/>
      <w:r w:rsidRPr="00963B47">
        <w:rPr>
          <w:rFonts w:asciiTheme="majorBidi" w:hAnsiTheme="majorBidi" w:cstheme="majorBidi"/>
          <w:sz w:val="28"/>
          <w:szCs w:val="28"/>
          <w:lang w:val="pt-BR"/>
        </w:rPr>
        <w:t>giảm</w:t>
      </w:r>
      <w:proofErr w:type="spellEnd"/>
      <w:r w:rsidRPr="00963B47">
        <w:rPr>
          <w:rFonts w:asciiTheme="majorBidi" w:hAnsiTheme="majorBidi" w:cstheme="majorBidi"/>
          <w:sz w:val="28"/>
          <w:szCs w:val="28"/>
          <w:lang w:val="pt-BR"/>
        </w:rPr>
        <w:t xml:space="preserve">, đơn </w:t>
      </w:r>
      <w:proofErr w:type="spellStart"/>
      <w:r w:rsidRPr="00963B47">
        <w:rPr>
          <w:rFonts w:asciiTheme="majorBidi" w:hAnsiTheme="majorBidi" w:cstheme="majorBidi"/>
          <w:sz w:val="28"/>
          <w:szCs w:val="28"/>
          <w:lang w:val="pt-BR"/>
        </w:rPr>
        <w:t>giản</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hóa</w:t>
      </w:r>
      <w:proofErr w:type="spellEnd"/>
      <w:r w:rsidRPr="00963B47">
        <w:rPr>
          <w:rFonts w:asciiTheme="majorBidi" w:hAnsiTheme="majorBidi" w:cstheme="majorBidi"/>
          <w:sz w:val="28"/>
          <w:szCs w:val="28"/>
          <w:lang w:val="pt-BR"/>
        </w:rPr>
        <w:t xml:space="preserve"> thành </w:t>
      </w:r>
      <w:proofErr w:type="spellStart"/>
      <w:r w:rsidRPr="00963B47">
        <w:rPr>
          <w:rFonts w:asciiTheme="majorBidi" w:hAnsiTheme="majorBidi" w:cstheme="majorBidi"/>
          <w:sz w:val="28"/>
          <w:szCs w:val="28"/>
          <w:lang w:val="pt-BR"/>
        </w:rPr>
        <w:t>phần</w:t>
      </w:r>
      <w:proofErr w:type="spellEnd"/>
      <w:r w:rsidRPr="00963B47">
        <w:rPr>
          <w:rFonts w:asciiTheme="majorBidi" w:hAnsiTheme="majorBidi" w:cstheme="majorBidi"/>
          <w:sz w:val="28"/>
          <w:szCs w:val="28"/>
          <w:lang w:val="pt-BR"/>
        </w:rPr>
        <w:t xml:space="preserve"> hồ sơ: </w:t>
      </w:r>
      <w:proofErr w:type="spellStart"/>
      <w:r w:rsidRPr="00963B47">
        <w:rPr>
          <w:rFonts w:asciiTheme="majorBidi" w:hAnsiTheme="majorBidi" w:cstheme="majorBidi"/>
          <w:sz w:val="28"/>
          <w:szCs w:val="28"/>
          <w:lang w:val="pt-BR"/>
        </w:rPr>
        <w:t>k</w:t>
      </w:r>
      <w:r w:rsidRPr="00963B47">
        <w:rPr>
          <w:rFonts w:asciiTheme="majorBidi" w:hAnsiTheme="majorBidi" w:cstheme="majorBidi"/>
          <w:noProof/>
          <w:sz w:val="28"/>
          <w:szCs w:val="28"/>
          <w:lang w:val="pt-BR"/>
        </w:rPr>
        <w:t>hông</w:t>
      </w:r>
      <w:proofErr w:type="spellEnd"/>
      <w:r w:rsidRPr="00963B47">
        <w:rPr>
          <w:rFonts w:asciiTheme="majorBidi" w:hAnsiTheme="majorBidi" w:cstheme="majorBidi"/>
          <w:noProof/>
          <w:sz w:val="28"/>
          <w:szCs w:val="28"/>
          <w:lang w:val="pt-BR"/>
        </w:rPr>
        <w:t xml:space="preserve"> yêu cầu nộp lý lịch tư pháp khi đăng ký và kích hoạt tài khoản định danh điện tử.</w:t>
      </w:r>
    </w:p>
    <w:p w14:paraId="30C2639B" w14:textId="77777777" w:rsidR="00BB49A6"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
          <w:sz w:val="28"/>
          <w:szCs w:val="28"/>
          <w:lang w:val="pt-BR"/>
        </w:rPr>
        <w:t xml:space="preserve">Lý do: </w:t>
      </w:r>
      <w:r w:rsidR="00BB49A6" w:rsidRPr="00963B47">
        <w:rPr>
          <w:rFonts w:asciiTheme="majorBidi" w:hAnsiTheme="majorBidi" w:cstheme="majorBidi"/>
          <w:noProof/>
          <w:sz w:val="28"/>
          <w:szCs w:val="28"/>
          <w:lang w:val="pt-BR"/>
        </w:rPr>
        <w:t>Phù hợp với việc triển khai Đề án phát triển ứng dụng dữ liệu về dân cư, định danh và xác thực điện tử phục vụ chuyển đổi số quốc gia.</w:t>
      </w:r>
    </w:p>
    <w:p w14:paraId="2C73F2B9" w14:textId="77777777" w:rsidR="00D97782" w:rsidRPr="00963B47" w:rsidRDefault="00057EBE"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63</w:t>
      </w:r>
      <w:r w:rsidR="00D97782" w:rsidRPr="00963B47">
        <w:rPr>
          <w:rFonts w:asciiTheme="majorBidi" w:hAnsiTheme="majorBidi" w:cstheme="majorBidi"/>
          <w:b/>
          <w:sz w:val="28"/>
          <w:szCs w:val="28"/>
          <w:lang w:val="pt-BR"/>
        </w:rPr>
        <w:t xml:space="preserve">.2. Kiến </w:t>
      </w:r>
      <w:proofErr w:type="spellStart"/>
      <w:r w:rsidR="00D97782" w:rsidRPr="00963B47">
        <w:rPr>
          <w:rFonts w:asciiTheme="majorBidi" w:hAnsiTheme="majorBidi" w:cstheme="majorBidi"/>
          <w:b/>
          <w:sz w:val="28"/>
          <w:szCs w:val="28"/>
          <w:lang w:val="pt-BR"/>
        </w:rPr>
        <w:t>nghị</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thực</w:t>
      </w:r>
      <w:proofErr w:type="spellEnd"/>
      <w:r w:rsidR="00D97782" w:rsidRPr="00963B47">
        <w:rPr>
          <w:rFonts w:asciiTheme="majorBidi" w:hAnsiTheme="majorBidi" w:cstheme="majorBidi"/>
          <w:b/>
          <w:sz w:val="28"/>
          <w:szCs w:val="28"/>
          <w:lang w:val="pt-BR"/>
        </w:rPr>
        <w:t xml:space="preserve"> thi</w:t>
      </w:r>
    </w:p>
    <w:p w14:paraId="77336CA2" w14:textId="77777777" w:rsidR="00D97782" w:rsidRPr="00963B47" w:rsidRDefault="00BB49A6" w:rsidP="00963B47">
      <w:pPr>
        <w:spacing w:before="120" w:after="120" w:line="340" w:lineRule="exact"/>
        <w:ind w:firstLine="720"/>
        <w:jc w:val="both"/>
        <w:rPr>
          <w:rFonts w:asciiTheme="majorBidi" w:hAnsiTheme="majorBidi" w:cstheme="majorBidi"/>
          <w:i/>
          <w:sz w:val="28"/>
          <w:szCs w:val="28"/>
          <w:lang w:val="pt-BR"/>
        </w:rPr>
      </w:pPr>
      <w:r w:rsidRPr="00963B47">
        <w:rPr>
          <w:rFonts w:asciiTheme="majorBidi" w:hAnsiTheme="majorBidi" w:cstheme="majorBidi"/>
          <w:noProof/>
          <w:sz w:val="28"/>
          <w:szCs w:val="28"/>
          <w:lang w:val="pt-BR"/>
        </w:rPr>
        <w:t xml:space="preserve">- </w:t>
      </w:r>
      <w:r w:rsidR="00D97782" w:rsidRPr="00963B47">
        <w:rPr>
          <w:rFonts w:asciiTheme="majorBidi" w:hAnsiTheme="majorBidi" w:cstheme="majorBidi"/>
          <w:noProof/>
          <w:sz w:val="28"/>
          <w:szCs w:val="28"/>
          <w:lang w:val="pt-BR"/>
        </w:rPr>
        <w:t>Sửa đổi khoản 9 Điều 6 Nghị định số 155/2020/NĐ-CP.</w:t>
      </w:r>
      <w:r w:rsidR="00D97782" w:rsidRPr="00963B47">
        <w:rPr>
          <w:rFonts w:asciiTheme="majorBidi" w:hAnsiTheme="majorBidi" w:cstheme="majorBidi"/>
          <w:sz w:val="28"/>
          <w:szCs w:val="28"/>
          <w:lang w:val="pt-BR"/>
        </w:rPr>
        <w:t xml:space="preserve"> </w:t>
      </w:r>
    </w:p>
    <w:p w14:paraId="0ADB835B" w14:textId="77777777" w:rsidR="00D97782" w:rsidRPr="00963B47" w:rsidRDefault="00057EBE"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63</w:t>
      </w:r>
      <w:r w:rsidR="00D97782" w:rsidRPr="00963B47">
        <w:rPr>
          <w:rFonts w:asciiTheme="majorBidi" w:hAnsiTheme="majorBidi" w:cstheme="majorBidi"/>
          <w:b/>
          <w:sz w:val="28"/>
          <w:szCs w:val="28"/>
          <w:lang w:val="pt-BR"/>
        </w:rPr>
        <w:t xml:space="preserve">.3. Lợi </w:t>
      </w:r>
      <w:proofErr w:type="spellStart"/>
      <w:r w:rsidR="00D97782" w:rsidRPr="00963B47">
        <w:rPr>
          <w:rFonts w:asciiTheme="majorBidi" w:hAnsiTheme="majorBidi" w:cstheme="majorBidi"/>
          <w:b/>
          <w:sz w:val="28"/>
          <w:szCs w:val="28"/>
          <w:lang w:val="pt-BR"/>
        </w:rPr>
        <w:t>ích</w:t>
      </w:r>
      <w:proofErr w:type="spellEnd"/>
      <w:r w:rsidR="00D97782" w:rsidRPr="00963B47">
        <w:rPr>
          <w:rFonts w:asciiTheme="majorBidi" w:hAnsiTheme="majorBidi" w:cstheme="majorBidi"/>
          <w:b/>
          <w:sz w:val="28"/>
          <w:szCs w:val="28"/>
          <w:lang w:val="pt-BR"/>
        </w:rPr>
        <w:t xml:space="preserve"> phương </w:t>
      </w:r>
      <w:proofErr w:type="spellStart"/>
      <w:r w:rsidR="00D97782" w:rsidRPr="00963B47">
        <w:rPr>
          <w:rFonts w:asciiTheme="majorBidi" w:hAnsiTheme="majorBidi" w:cstheme="majorBidi"/>
          <w:b/>
          <w:sz w:val="28"/>
          <w:szCs w:val="28"/>
          <w:lang w:val="pt-BR"/>
        </w:rPr>
        <w:t>án</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p>
    <w:p w14:paraId="224B0151"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34.955.999</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BB49A6" w:rsidRPr="00963B47">
        <w:rPr>
          <w:rFonts w:asciiTheme="majorBidi" w:hAnsiTheme="majorBidi" w:cstheme="majorBidi"/>
          <w:bCs/>
          <w:sz w:val="28"/>
          <w:szCs w:val="28"/>
          <w:lang w:val="pt-BR"/>
        </w:rPr>
        <w:t>.</w:t>
      </w:r>
    </w:p>
    <w:p w14:paraId="327E504D"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w:t>
      </w:r>
      <w:proofErr w:type="spellStart"/>
      <w:r w:rsidRPr="00963B47">
        <w:rPr>
          <w:rFonts w:asciiTheme="majorBidi" w:hAnsiTheme="majorBidi" w:cstheme="majorBidi"/>
          <w:bCs/>
          <w:sz w:val="28"/>
          <w:szCs w:val="28"/>
          <w:lang w:val="pt-BR"/>
        </w:rPr>
        <w:t>giản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hóa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32.947.144</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32DB6594"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2.008.855</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25D49CCF" w14:textId="77777777" w:rsidR="006C469E"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r w:rsidR="0058221E" w:rsidRPr="00963B47">
        <w:rPr>
          <w:rFonts w:asciiTheme="majorBidi" w:hAnsiTheme="majorBidi" w:cstheme="majorBidi"/>
          <w:bCs/>
          <w:sz w:val="28"/>
          <w:szCs w:val="28"/>
        </w:rPr>
        <w:fldChar w:fldCharType="begin"/>
      </w:r>
      <w:r w:rsidRPr="00963B47">
        <w:rPr>
          <w:rFonts w:asciiTheme="majorBidi" w:hAnsiTheme="majorBidi" w:cstheme="majorBidi"/>
          <w:bCs/>
          <w:sz w:val="28"/>
          <w:szCs w:val="28"/>
          <w:lang w:val="pt-BR"/>
        </w:rPr>
        <w:instrText xml:space="preserve"> =</w:instrText>
      </w:r>
      <w:r w:rsidRPr="00963B47">
        <w:rPr>
          <w:rFonts w:asciiTheme="majorBidi" w:hAnsiTheme="majorBidi" w:cstheme="majorBidi"/>
          <w:bCs/>
          <w:noProof/>
          <w:sz w:val="28"/>
          <w:szCs w:val="28"/>
          <w:lang w:val="pt-BR"/>
        </w:rPr>
        <w:instrText>575000000000000</w:instrText>
      </w:r>
      <w:r w:rsidRPr="00963B47">
        <w:rPr>
          <w:rFonts w:asciiTheme="majorBidi" w:hAnsiTheme="majorBidi" w:cstheme="majorBidi"/>
          <w:bCs/>
          <w:sz w:val="28"/>
          <w:szCs w:val="28"/>
          <w:lang w:val="pt-BR"/>
        </w:rPr>
        <w:instrText xml:space="preserve">/100 \##.#,00% </w:instrText>
      </w:r>
      <w:r w:rsidR="0058221E" w:rsidRPr="00963B47">
        <w:rPr>
          <w:rFonts w:asciiTheme="majorBidi" w:hAnsiTheme="majorBidi" w:cstheme="majorBidi"/>
          <w:bCs/>
          <w:sz w:val="28"/>
          <w:szCs w:val="28"/>
        </w:rPr>
        <w:fldChar w:fldCharType="separate"/>
      </w:r>
      <w:r w:rsidRPr="00963B47">
        <w:rPr>
          <w:rFonts w:asciiTheme="majorBidi" w:hAnsiTheme="majorBidi" w:cstheme="majorBidi"/>
          <w:bCs/>
          <w:noProof/>
          <w:sz w:val="28"/>
          <w:szCs w:val="28"/>
          <w:lang w:val="pt-BR"/>
        </w:rPr>
        <w:t>5,75%</w:t>
      </w:r>
      <w:r w:rsidR="0058221E" w:rsidRPr="00963B47">
        <w:rPr>
          <w:rFonts w:asciiTheme="majorBidi" w:hAnsiTheme="majorBidi" w:cstheme="majorBidi"/>
          <w:bCs/>
          <w:sz w:val="28"/>
          <w:szCs w:val="28"/>
        </w:rPr>
        <w:fldChar w:fldCharType="end"/>
      </w:r>
      <w:r w:rsidRPr="00963B47">
        <w:rPr>
          <w:rFonts w:asciiTheme="majorBidi" w:hAnsiTheme="majorBidi" w:cstheme="majorBidi"/>
          <w:bCs/>
          <w:sz w:val="28"/>
          <w:szCs w:val="28"/>
          <w:lang w:val="pt-BR"/>
        </w:rPr>
        <w:t xml:space="preserve">. </w:t>
      </w:r>
    </w:p>
    <w:p w14:paraId="689073F5" w14:textId="77777777" w:rsidR="006C469E" w:rsidRPr="00963B47" w:rsidRDefault="00057EBE" w:rsidP="00963B47">
      <w:pPr>
        <w:spacing w:before="120" w:after="120" w:line="340" w:lineRule="exact"/>
        <w:ind w:firstLine="720"/>
        <w:jc w:val="both"/>
        <w:rPr>
          <w:rFonts w:asciiTheme="majorBidi" w:hAnsiTheme="majorBidi" w:cstheme="majorBidi"/>
          <w:b/>
          <w:noProof/>
          <w:sz w:val="28"/>
          <w:szCs w:val="28"/>
          <w:lang w:val="pt-BR"/>
        </w:rPr>
      </w:pPr>
      <w:r w:rsidRPr="00963B47">
        <w:rPr>
          <w:rFonts w:asciiTheme="majorBidi" w:hAnsiTheme="majorBidi" w:cstheme="majorBidi"/>
          <w:b/>
          <w:sz w:val="28"/>
          <w:szCs w:val="28"/>
          <w:lang w:val="pt-BR"/>
        </w:rPr>
        <w:t>64</w:t>
      </w:r>
      <w:r w:rsidR="00D97782" w:rsidRPr="00963B47">
        <w:rPr>
          <w:rFonts w:asciiTheme="majorBidi" w:hAnsiTheme="majorBidi" w:cstheme="majorBidi"/>
          <w:b/>
          <w:sz w:val="28"/>
          <w:szCs w:val="28"/>
          <w:lang w:val="pt-BR"/>
        </w:rPr>
        <w:t xml:space="preserve">. Thủ </w:t>
      </w:r>
      <w:r w:rsidR="006C469E" w:rsidRPr="00963B47">
        <w:rPr>
          <w:rFonts w:asciiTheme="majorBidi" w:hAnsiTheme="majorBidi" w:cstheme="majorBidi"/>
          <w:b/>
          <w:sz w:val="28"/>
          <w:szCs w:val="28"/>
          <w:lang w:val="pt-BR"/>
        </w:rPr>
        <w:t xml:space="preserve">tục </w:t>
      </w:r>
      <w:proofErr w:type="spellStart"/>
      <w:r w:rsidR="006C469E" w:rsidRPr="00963B47">
        <w:rPr>
          <w:rFonts w:asciiTheme="majorBidi" w:hAnsiTheme="majorBidi" w:cstheme="majorBidi"/>
          <w:b/>
          <w:sz w:val="28"/>
          <w:szCs w:val="28"/>
          <w:lang w:val="pt-BR"/>
        </w:rPr>
        <w:t>hành</w:t>
      </w:r>
      <w:proofErr w:type="spellEnd"/>
      <w:r w:rsidR="006C469E" w:rsidRPr="00963B47">
        <w:rPr>
          <w:rFonts w:asciiTheme="majorBidi" w:hAnsiTheme="majorBidi" w:cstheme="majorBidi"/>
          <w:b/>
          <w:sz w:val="28"/>
          <w:szCs w:val="28"/>
          <w:lang w:val="pt-BR"/>
        </w:rPr>
        <w:t xml:space="preserve"> chính</w:t>
      </w:r>
      <w:r w:rsidR="00FE27C9">
        <w:rPr>
          <w:rFonts w:asciiTheme="majorBidi" w:hAnsiTheme="majorBidi" w:cstheme="majorBidi"/>
          <w:b/>
          <w:sz w:val="28"/>
          <w:szCs w:val="28"/>
          <w:lang w:val="pt-BR"/>
        </w:rPr>
        <w:t xml:space="preserve"> 66</w:t>
      </w:r>
      <w:r w:rsidR="00D97782" w:rsidRPr="00963B47">
        <w:rPr>
          <w:rFonts w:asciiTheme="majorBidi" w:hAnsiTheme="majorBidi" w:cstheme="majorBidi"/>
          <w:b/>
          <w:sz w:val="28"/>
          <w:szCs w:val="28"/>
          <w:lang w:val="pt-BR"/>
        </w:rPr>
        <w:t xml:space="preserve">: </w:t>
      </w:r>
      <w:r w:rsidR="00D97782" w:rsidRPr="00963B47">
        <w:rPr>
          <w:rFonts w:asciiTheme="majorBidi" w:hAnsiTheme="majorBidi" w:cstheme="majorBidi"/>
          <w:b/>
          <w:noProof/>
          <w:sz w:val="28"/>
          <w:szCs w:val="28"/>
          <w:lang w:val="pt-BR"/>
        </w:rPr>
        <w:t>Cấp Giấy phép thành lập và hoạt động công ty đầu tư chứng khoán riêng lẻ (</w:t>
      </w:r>
      <w:r w:rsidR="00D97782" w:rsidRPr="00963B47">
        <w:rPr>
          <w:rFonts w:asciiTheme="majorBidi" w:hAnsiTheme="majorBidi" w:cstheme="majorBidi"/>
          <w:b/>
          <w:sz w:val="28"/>
          <w:szCs w:val="28"/>
          <w:lang w:val="pt-BR"/>
        </w:rPr>
        <w:t>1.009517</w:t>
      </w:r>
      <w:r w:rsidR="00D97782" w:rsidRPr="00963B47">
        <w:rPr>
          <w:rFonts w:asciiTheme="majorBidi" w:hAnsiTheme="majorBidi" w:cstheme="majorBidi"/>
          <w:b/>
          <w:noProof/>
          <w:sz w:val="28"/>
          <w:szCs w:val="28"/>
          <w:lang w:val="pt-BR"/>
        </w:rPr>
        <w:t xml:space="preserve">) </w:t>
      </w:r>
    </w:p>
    <w:p w14:paraId="08BD7824" w14:textId="77777777" w:rsidR="00D97782" w:rsidRPr="00963B47" w:rsidRDefault="00057EBE"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64</w:t>
      </w:r>
      <w:r w:rsidR="00D97782" w:rsidRPr="00963B47">
        <w:rPr>
          <w:rFonts w:asciiTheme="majorBidi" w:hAnsiTheme="majorBidi" w:cstheme="majorBidi"/>
          <w:b/>
          <w:sz w:val="28"/>
          <w:szCs w:val="28"/>
          <w:lang w:val="pt-BR"/>
        </w:rPr>
        <w:t xml:space="preserve">.1. Nội </w:t>
      </w:r>
      <w:proofErr w:type="spellStart"/>
      <w:r w:rsidR="00D97782" w:rsidRPr="00963B47">
        <w:rPr>
          <w:rFonts w:asciiTheme="majorBidi" w:hAnsiTheme="majorBidi" w:cstheme="majorBidi"/>
          <w:b/>
          <w:sz w:val="28"/>
          <w:szCs w:val="28"/>
          <w:lang w:val="pt-BR"/>
        </w:rPr>
        <w:t>dung</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r w:rsidR="00D97782" w:rsidRPr="00963B47">
        <w:rPr>
          <w:rFonts w:asciiTheme="majorBidi" w:hAnsiTheme="majorBidi" w:cstheme="majorBidi"/>
          <w:b/>
          <w:sz w:val="28"/>
          <w:szCs w:val="28"/>
          <w:lang w:val="pt-BR"/>
        </w:rPr>
        <w:t xml:space="preserve"> </w:t>
      </w:r>
    </w:p>
    <w:p w14:paraId="67B6B366" w14:textId="77777777" w:rsidR="00086C3F" w:rsidRPr="00963B47" w:rsidRDefault="00086C3F"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sz w:val="28"/>
          <w:szCs w:val="28"/>
          <w:lang w:val="pt-BR"/>
        </w:rPr>
        <w:t xml:space="preserve">- Cắt </w:t>
      </w:r>
      <w:proofErr w:type="spellStart"/>
      <w:r w:rsidRPr="00963B47">
        <w:rPr>
          <w:rFonts w:asciiTheme="majorBidi" w:hAnsiTheme="majorBidi" w:cstheme="majorBidi"/>
          <w:sz w:val="28"/>
          <w:szCs w:val="28"/>
          <w:lang w:val="pt-BR"/>
        </w:rPr>
        <w:t>giảm</w:t>
      </w:r>
      <w:proofErr w:type="spellEnd"/>
      <w:r w:rsidRPr="00963B47">
        <w:rPr>
          <w:rFonts w:asciiTheme="majorBidi" w:hAnsiTheme="majorBidi" w:cstheme="majorBidi"/>
          <w:sz w:val="28"/>
          <w:szCs w:val="28"/>
          <w:lang w:val="pt-BR"/>
        </w:rPr>
        <w:t xml:space="preserve">, đơn </w:t>
      </w:r>
      <w:proofErr w:type="spellStart"/>
      <w:r w:rsidRPr="00963B47">
        <w:rPr>
          <w:rFonts w:asciiTheme="majorBidi" w:hAnsiTheme="majorBidi" w:cstheme="majorBidi"/>
          <w:sz w:val="28"/>
          <w:szCs w:val="28"/>
          <w:lang w:val="pt-BR"/>
        </w:rPr>
        <w:t>giản</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hóa</w:t>
      </w:r>
      <w:proofErr w:type="spellEnd"/>
      <w:r w:rsidRPr="00963B47">
        <w:rPr>
          <w:rFonts w:asciiTheme="majorBidi" w:hAnsiTheme="majorBidi" w:cstheme="majorBidi"/>
          <w:sz w:val="28"/>
          <w:szCs w:val="28"/>
          <w:lang w:val="pt-BR"/>
        </w:rPr>
        <w:t xml:space="preserve"> thành </w:t>
      </w:r>
      <w:proofErr w:type="spellStart"/>
      <w:r w:rsidRPr="00963B47">
        <w:rPr>
          <w:rFonts w:asciiTheme="majorBidi" w:hAnsiTheme="majorBidi" w:cstheme="majorBidi"/>
          <w:sz w:val="28"/>
          <w:szCs w:val="28"/>
          <w:lang w:val="pt-BR"/>
        </w:rPr>
        <w:t>phần</w:t>
      </w:r>
      <w:proofErr w:type="spellEnd"/>
      <w:r w:rsidRPr="00963B47">
        <w:rPr>
          <w:rFonts w:asciiTheme="majorBidi" w:hAnsiTheme="majorBidi" w:cstheme="majorBidi"/>
          <w:sz w:val="28"/>
          <w:szCs w:val="28"/>
          <w:lang w:val="pt-BR"/>
        </w:rPr>
        <w:t xml:space="preserve"> hồ sơ: </w:t>
      </w:r>
      <w:proofErr w:type="spellStart"/>
      <w:r w:rsidRPr="00963B47">
        <w:rPr>
          <w:rFonts w:asciiTheme="majorBidi" w:hAnsiTheme="majorBidi" w:cstheme="majorBidi"/>
          <w:sz w:val="28"/>
          <w:szCs w:val="28"/>
          <w:lang w:val="pt-BR"/>
        </w:rPr>
        <w:t>k</w:t>
      </w:r>
      <w:r w:rsidRPr="00963B47">
        <w:rPr>
          <w:rFonts w:asciiTheme="majorBidi" w:hAnsiTheme="majorBidi" w:cstheme="majorBidi"/>
          <w:noProof/>
          <w:sz w:val="28"/>
          <w:szCs w:val="28"/>
          <w:lang w:val="pt-BR"/>
        </w:rPr>
        <w:t>hông</w:t>
      </w:r>
      <w:proofErr w:type="spellEnd"/>
      <w:r w:rsidRPr="00963B47">
        <w:rPr>
          <w:rFonts w:asciiTheme="majorBidi" w:hAnsiTheme="majorBidi" w:cstheme="majorBidi"/>
          <w:noProof/>
          <w:sz w:val="28"/>
          <w:szCs w:val="28"/>
          <w:lang w:val="pt-BR"/>
        </w:rPr>
        <w:t xml:space="preserve"> yêu cầu nộp lý lịch tư pháp khi đăng ký và kích hoạt tài khoản định danh điện tử.</w:t>
      </w:r>
    </w:p>
    <w:p w14:paraId="670D4457" w14:textId="77777777" w:rsidR="00086C3F" w:rsidRPr="00963B47" w:rsidRDefault="00086C3F"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 Đơn giản hóa thành phần hồ sơ mẫu số 91.</w:t>
      </w:r>
    </w:p>
    <w:p w14:paraId="0303BA37" w14:textId="77777777" w:rsidR="00086C3F" w:rsidRPr="00963B47" w:rsidRDefault="00086C3F"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 Cắt giảm, đơn giản hóa điều kiện kinh doanh.</w:t>
      </w:r>
    </w:p>
    <w:p w14:paraId="410B8614" w14:textId="77777777" w:rsidR="007C01F7" w:rsidRPr="00963B47" w:rsidRDefault="00086C3F"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Lý do: </w:t>
      </w:r>
    </w:p>
    <w:p w14:paraId="72238CA6" w14:textId="77777777" w:rsidR="00086C3F" w:rsidRPr="00963B47" w:rsidRDefault="007C01F7"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 xml:space="preserve">- </w:t>
      </w:r>
      <w:r w:rsidR="00086C3F" w:rsidRPr="00963B47">
        <w:rPr>
          <w:rFonts w:asciiTheme="majorBidi" w:hAnsiTheme="majorBidi" w:cstheme="majorBidi"/>
          <w:noProof/>
          <w:sz w:val="28"/>
          <w:szCs w:val="28"/>
          <w:lang w:val="pt-BR"/>
        </w:rPr>
        <w:t>Phù hợp với việc triển khai Đề án phát triển ứng dụng dữ liệu về dân cư, định danh và xác thực điện tử phục vụ chuyển đổi số quốc gia.</w:t>
      </w:r>
    </w:p>
    <w:p w14:paraId="58D7B5EA" w14:textId="77777777" w:rsidR="00D97782" w:rsidRPr="00963B47" w:rsidRDefault="00C560A9"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 xml:space="preserve">- Điều kiện kinh doanh </w:t>
      </w:r>
      <w:r w:rsidR="00D30951" w:rsidRPr="00963B47">
        <w:rPr>
          <w:rFonts w:asciiTheme="majorBidi" w:hAnsiTheme="majorBidi" w:cstheme="majorBidi"/>
          <w:noProof/>
          <w:sz w:val="28"/>
          <w:szCs w:val="28"/>
          <w:lang w:val="pt-BR"/>
        </w:rPr>
        <w:t>đ</w:t>
      </w:r>
      <w:r w:rsidR="00D97782" w:rsidRPr="00963B47">
        <w:rPr>
          <w:rFonts w:asciiTheme="majorBidi" w:hAnsiTheme="majorBidi" w:cstheme="majorBidi"/>
          <w:noProof/>
          <w:sz w:val="28"/>
          <w:szCs w:val="28"/>
          <w:lang w:val="pt-BR"/>
        </w:rPr>
        <w:t xml:space="preserve">ã được điều chỉnh tại các quy định </w:t>
      </w:r>
      <w:r w:rsidR="0033496A" w:rsidRPr="00963B47">
        <w:rPr>
          <w:rFonts w:asciiTheme="majorBidi" w:hAnsiTheme="majorBidi" w:cstheme="majorBidi"/>
          <w:noProof/>
          <w:sz w:val="28"/>
          <w:szCs w:val="28"/>
          <w:lang w:val="pt-BR"/>
        </w:rPr>
        <w:t>pháp luật</w:t>
      </w:r>
      <w:r w:rsidR="00D97782" w:rsidRPr="00963B47">
        <w:rPr>
          <w:rFonts w:asciiTheme="majorBidi" w:hAnsiTheme="majorBidi" w:cstheme="majorBidi"/>
          <w:noProof/>
          <w:sz w:val="28"/>
          <w:szCs w:val="28"/>
          <w:lang w:val="pt-BR"/>
        </w:rPr>
        <w:t xml:space="preserve"> hiện hành.</w:t>
      </w:r>
    </w:p>
    <w:p w14:paraId="666AA45A" w14:textId="77777777" w:rsidR="00D97782" w:rsidRPr="00963B47" w:rsidRDefault="00057EBE"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lastRenderedPageBreak/>
        <w:t>64</w:t>
      </w:r>
      <w:r w:rsidR="00D97782" w:rsidRPr="00963B47">
        <w:rPr>
          <w:rFonts w:asciiTheme="majorBidi" w:hAnsiTheme="majorBidi" w:cstheme="majorBidi"/>
          <w:b/>
          <w:sz w:val="28"/>
          <w:szCs w:val="28"/>
          <w:lang w:val="pt-BR"/>
        </w:rPr>
        <w:t xml:space="preserve">.2. Kiến </w:t>
      </w:r>
      <w:proofErr w:type="spellStart"/>
      <w:r w:rsidR="00D97782" w:rsidRPr="00963B47">
        <w:rPr>
          <w:rFonts w:asciiTheme="majorBidi" w:hAnsiTheme="majorBidi" w:cstheme="majorBidi"/>
          <w:b/>
          <w:sz w:val="28"/>
          <w:szCs w:val="28"/>
          <w:lang w:val="pt-BR"/>
        </w:rPr>
        <w:t>nghị</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thực</w:t>
      </w:r>
      <w:proofErr w:type="spellEnd"/>
      <w:r w:rsidR="00D97782" w:rsidRPr="00963B47">
        <w:rPr>
          <w:rFonts w:asciiTheme="majorBidi" w:hAnsiTheme="majorBidi" w:cstheme="majorBidi"/>
          <w:b/>
          <w:sz w:val="28"/>
          <w:szCs w:val="28"/>
          <w:lang w:val="pt-BR"/>
        </w:rPr>
        <w:t xml:space="preserve"> thi</w:t>
      </w:r>
    </w:p>
    <w:p w14:paraId="24300270" w14:textId="77777777" w:rsidR="00140AC6" w:rsidRPr="00963B47" w:rsidRDefault="00140AC6"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sz w:val="28"/>
          <w:szCs w:val="28"/>
          <w:lang w:val="pt-BR"/>
        </w:rPr>
        <w:t xml:space="preserve">- </w:t>
      </w:r>
      <w:r w:rsidR="00D97782" w:rsidRPr="00963B47">
        <w:rPr>
          <w:rFonts w:asciiTheme="majorBidi" w:hAnsiTheme="majorBidi" w:cstheme="majorBidi"/>
          <w:sz w:val="28"/>
          <w:szCs w:val="28"/>
          <w:lang w:val="pt-BR"/>
        </w:rPr>
        <w:t xml:space="preserve">Sửa đổi điểm d </w:t>
      </w:r>
      <w:proofErr w:type="spellStart"/>
      <w:r w:rsidR="00D97782" w:rsidRPr="00963B47">
        <w:rPr>
          <w:rFonts w:asciiTheme="majorBidi" w:hAnsiTheme="majorBidi" w:cstheme="majorBidi"/>
          <w:sz w:val="28"/>
          <w:szCs w:val="28"/>
          <w:lang w:val="pt-BR"/>
        </w:rPr>
        <w:t>khoản</w:t>
      </w:r>
      <w:proofErr w:type="spellEnd"/>
      <w:r w:rsidR="00D97782" w:rsidRPr="00963B47">
        <w:rPr>
          <w:rFonts w:asciiTheme="majorBidi" w:hAnsiTheme="majorBidi" w:cstheme="majorBidi"/>
          <w:sz w:val="28"/>
          <w:szCs w:val="28"/>
          <w:lang w:val="pt-BR"/>
        </w:rPr>
        <w:t xml:space="preserve"> 5 Điều 75 Luật </w:t>
      </w:r>
      <w:proofErr w:type="spellStart"/>
      <w:r w:rsidR="00D97782" w:rsidRPr="00963B47">
        <w:rPr>
          <w:rFonts w:asciiTheme="majorBidi" w:hAnsiTheme="majorBidi" w:cstheme="majorBidi"/>
          <w:sz w:val="28"/>
          <w:szCs w:val="28"/>
          <w:lang w:val="pt-BR"/>
        </w:rPr>
        <w:t>Chứng</w:t>
      </w:r>
      <w:proofErr w:type="spellEnd"/>
      <w:r w:rsidR="00D97782" w:rsidRPr="00963B47">
        <w:rPr>
          <w:rFonts w:asciiTheme="majorBidi" w:hAnsiTheme="majorBidi" w:cstheme="majorBidi"/>
          <w:sz w:val="28"/>
          <w:szCs w:val="28"/>
          <w:lang w:val="pt-BR"/>
        </w:rPr>
        <w:t xml:space="preserve"> </w:t>
      </w:r>
      <w:proofErr w:type="spellStart"/>
      <w:r w:rsidR="00D97782" w:rsidRPr="00963B47">
        <w:rPr>
          <w:rFonts w:asciiTheme="majorBidi" w:hAnsiTheme="majorBidi" w:cstheme="majorBidi"/>
          <w:sz w:val="28"/>
          <w:szCs w:val="28"/>
          <w:lang w:val="pt-BR"/>
        </w:rPr>
        <w:t>khoán</w:t>
      </w:r>
      <w:proofErr w:type="spellEnd"/>
      <w:r w:rsidR="00D97782" w:rsidRPr="00963B47">
        <w:rPr>
          <w:rFonts w:asciiTheme="majorBidi" w:hAnsiTheme="majorBidi" w:cstheme="majorBidi"/>
          <w:sz w:val="28"/>
          <w:szCs w:val="28"/>
          <w:lang w:val="pt-BR"/>
        </w:rPr>
        <w:t xml:space="preserve">; </w:t>
      </w:r>
    </w:p>
    <w:p w14:paraId="60DA522F" w14:textId="77777777" w:rsidR="00D97782" w:rsidRPr="00963B47" w:rsidRDefault="00140AC6"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sz w:val="28"/>
          <w:szCs w:val="28"/>
          <w:lang w:val="pt-BR"/>
        </w:rPr>
        <w:t xml:space="preserve">- </w:t>
      </w:r>
      <w:r w:rsidR="00D97782" w:rsidRPr="00963B47">
        <w:rPr>
          <w:rFonts w:asciiTheme="majorBidi" w:hAnsiTheme="majorBidi" w:cstheme="majorBidi"/>
          <w:sz w:val="28"/>
          <w:szCs w:val="28"/>
          <w:lang w:val="pt-BR"/>
        </w:rPr>
        <w:t xml:space="preserve">Sửa đổi </w:t>
      </w:r>
      <w:proofErr w:type="spellStart"/>
      <w:r w:rsidR="00D97782" w:rsidRPr="00963B47">
        <w:rPr>
          <w:rFonts w:asciiTheme="majorBidi" w:hAnsiTheme="majorBidi" w:cstheme="majorBidi"/>
          <w:sz w:val="28"/>
          <w:szCs w:val="28"/>
          <w:lang w:val="pt-BR"/>
        </w:rPr>
        <w:t>khoản</w:t>
      </w:r>
      <w:proofErr w:type="spellEnd"/>
      <w:r w:rsidR="00D97782" w:rsidRPr="00963B47">
        <w:rPr>
          <w:rFonts w:asciiTheme="majorBidi" w:hAnsiTheme="majorBidi" w:cstheme="majorBidi"/>
          <w:sz w:val="28"/>
          <w:szCs w:val="28"/>
          <w:lang w:val="pt-BR"/>
        </w:rPr>
        <w:t xml:space="preserve"> 9 Điều 6, điểm b </w:t>
      </w:r>
      <w:proofErr w:type="spellStart"/>
      <w:r w:rsidR="00D97782" w:rsidRPr="00963B47">
        <w:rPr>
          <w:rFonts w:asciiTheme="majorBidi" w:hAnsiTheme="majorBidi" w:cstheme="majorBidi"/>
          <w:sz w:val="28"/>
          <w:szCs w:val="28"/>
          <w:lang w:val="pt-BR"/>
        </w:rPr>
        <w:t>khoản</w:t>
      </w:r>
      <w:proofErr w:type="spellEnd"/>
      <w:r w:rsidR="00D97782" w:rsidRPr="00963B47">
        <w:rPr>
          <w:rFonts w:asciiTheme="majorBidi" w:hAnsiTheme="majorBidi" w:cstheme="majorBidi"/>
          <w:sz w:val="28"/>
          <w:szCs w:val="28"/>
          <w:lang w:val="pt-BR"/>
        </w:rPr>
        <w:t xml:space="preserve"> 3 Điều 259, Mẫu số 91 </w:t>
      </w:r>
      <w:proofErr w:type="spellStart"/>
      <w:r w:rsidR="00D97782" w:rsidRPr="00963B47">
        <w:rPr>
          <w:rFonts w:asciiTheme="majorBidi" w:hAnsiTheme="majorBidi" w:cstheme="majorBidi"/>
          <w:sz w:val="28"/>
          <w:szCs w:val="28"/>
          <w:lang w:val="pt-BR"/>
        </w:rPr>
        <w:t>Nghị</w:t>
      </w:r>
      <w:proofErr w:type="spellEnd"/>
      <w:r w:rsidR="00D97782" w:rsidRPr="00963B47">
        <w:rPr>
          <w:rFonts w:asciiTheme="majorBidi" w:hAnsiTheme="majorBidi" w:cstheme="majorBidi"/>
          <w:sz w:val="28"/>
          <w:szCs w:val="28"/>
          <w:lang w:val="pt-BR"/>
        </w:rPr>
        <w:t xml:space="preserve"> </w:t>
      </w:r>
      <w:proofErr w:type="spellStart"/>
      <w:r w:rsidR="00D97782" w:rsidRPr="00963B47">
        <w:rPr>
          <w:rFonts w:asciiTheme="majorBidi" w:hAnsiTheme="majorBidi" w:cstheme="majorBidi"/>
          <w:sz w:val="28"/>
          <w:szCs w:val="28"/>
          <w:lang w:val="pt-BR"/>
        </w:rPr>
        <w:t>định</w:t>
      </w:r>
      <w:proofErr w:type="spellEnd"/>
      <w:r w:rsidR="00D97782" w:rsidRPr="00963B47">
        <w:rPr>
          <w:rFonts w:asciiTheme="majorBidi" w:hAnsiTheme="majorBidi" w:cstheme="majorBidi"/>
          <w:sz w:val="28"/>
          <w:szCs w:val="28"/>
          <w:lang w:val="pt-BR"/>
        </w:rPr>
        <w:t xml:space="preserve"> số 155/2020/NĐ-CP.</w:t>
      </w:r>
    </w:p>
    <w:p w14:paraId="328FCA90" w14:textId="77777777" w:rsidR="00D97782" w:rsidRPr="00963B47" w:rsidRDefault="00057EBE"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64</w:t>
      </w:r>
      <w:r w:rsidR="00D97782" w:rsidRPr="00963B47">
        <w:rPr>
          <w:rFonts w:asciiTheme="majorBidi" w:hAnsiTheme="majorBidi" w:cstheme="majorBidi"/>
          <w:b/>
          <w:sz w:val="28"/>
          <w:szCs w:val="28"/>
          <w:lang w:val="pt-BR"/>
        </w:rPr>
        <w:t xml:space="preserve">.3. Lợi </w:t>
      </w:r>
      <w:proofErr w:type="spellStart"/>
      <w:r w:rsidR="00D97782" w:rsidRPr="00963B47">
        <w:rPr>
          <w:rFonts w:asciiTheme="majorBidi" w:hAnsiTheme="majorBidi" w:cstheme="majorBidi"/>
          <w:b/>
          <w:sz w:val="28"/>
          <w:szCs w:val="28"/>
          <w:lang w:val="pt-BR"/>
        </w:rPr>
        <w:t>ích</w:t>
      </w:r>
      <w:proofErr w:type="spellEnd"/>
      <w:r w:rsidR="00D97782" w:rsidRPr="00963B47">
        <w:rPr>
          <w:rFonts w:asciiTheme="majorBidi" w:hAnsiTheme="majorBidi" w:cstheme="majorBidi"/>
          <w:b/>
          <w:sz w:val="28"/>
          <w:szCs w:val="28"/>
          <w:lang w:val="pt-BR"/>
        </w:rPr>
        <w:t xml:space="preserve"> phương </w:t>
      </w:r>
      <w:proofErr w:type="spellStart"/>
      <w:r w:rsidR="00D97782" w:rsidRPr="00963B47">
        <w:rPr>
          <w:rFonts w:asciiTheme="majorBidi" w:hAnsiTheme="majorBidi" w:cstheme="majorBidi"/>
          <w:b/>
          <w:sz w:val="28"/>
          <w:szCs w:val="28"/>
          <w:lang w:val="pt-BR"/>
        </w:rPr>
        <w:t>án</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p>
    <w:p w14:paraId="515AC8F5"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55.953.052</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140AC6" w:rsidRPr="00963B47">
        <w:rPr>
          <w:rFonts w:asciiTheme="majorBidi" w:hAnsiTheme="majorBidi" w:cstheme="majorBidi"/>
          <w:bCs/>
          <w:sz w:val="28"/>
          <w:szCs w:val="28"/>
          <w:lang w:val="pt-BR"/>
        </w:rPr>
        <w:t>.</w:t>
      </w:r>
    </w:p>
    <w:p w14:paraId="22DC4642"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00140AC6" w:rsidRPr="00963B47">
        <w:rPr>
          <w:rFonts w:asciiTheme="majorBidi" w:hAnsiTheme="majorBidi" w:cstheme="majorBidi"/>
          <w:bCs/>
          <w:sz w:val="28"/>
          <w:szCs w:val="28"/>
          <w:lang w:val="pt-BR"/>
        </w:rPr>
        <w:t>thủ</w:t>
      </w:r>
      <w:proofErr w:type="spellEnd"/>
      <w:r w:rsidR="00140AC6" w:rsidRPr="00963B47">
        <w:rPr>
          <w:rFonts w:asciiTheme="majorBidi" w:hAnsiTheme="majorBidi" w:cstheme="majorBidi"/>
          <w:bCs/>
          <w:sz w:val="28"/>
          <w:szCs w:val="28"/>
          <w:lang w:val="pt-BR"/>
        </w:rPr>
        <w:t xml:space="preserve"> TTHC </w:t>
      </w:r>
      <w:proofErr w:type="spellStart"/>
      <w:r w:rsidR="00140AC6" w:rsidRPr="00963B47">
        <w:rPr>
          <w:rFonts w:asciiTheme="majorBidi" w:hAnsiTheme="majorBidi" w:cstheme="majorBidi"/>
          <w:bCs/>
          <w:sz w:val="28"/>
          <w:szCs w:val="28"/>
          <w:lang w:val="pt-BR"/>
        </w:rPr>
        <w:t>sau</w:t>
      </w:r>
      <w:proofErr w:type="spellEnd"/>
      <w:r w:rsidR="00140AC6" w:rsidRPr="00963B47">
        <w:rPr>
          <w:rFonts w:asciiTheme="majorBidi" w:hAnsiTheme="majorBidi" w:cstheme="majorBidi"/>
          <w:bCs/>
          <w:sz w:val="28"/>
          <w:szCs w:val="28"/>
          <w:lang w:val="pt-BR"/>
        </w:rPr>
        <w:t xml:space="preserve"> </w:t>
      </w:r>
      <w:proofErr w:type="spellStart"/>
      <w:r w:rsidR="00140AC6" w:rsidRPr="00963B47">
        <w:rPr>
          <w:rFonts w:asciiTheme="majorBidi" w:hAnsiTheme="majorBidi" w:cstheme="majorBidi"/>
          <w:bCs/>
          <w:sz w:val="28"/>
          <w:szCs w:val="28"/>
          <w:lang w:val="pt-BR"/>
        </w:rPr>
        <w:t>khi</w:t>
      </w:r>
      <w:proofErr w:type="spellEnd"/>
      <w:r w:rsidR="00140AC6" w:rsidRPr="00963B47">
        <w:rPr>
          <w:rFonts w:asciiTheme="majorBidi" w:hAnsiTheme="majorBidi" w:cstheme="majorBidi"/>
          <w:bCs/>
          <w:sz w:val="28"/>
          <w:szCs w:val="28"/>
          <w:lang w:val="pt-BR"/>
        </w:rPr>
        <w:t xml:space="preserve"> đơn </w:t>
      </w:r>
      <w:proofErr w:type="spellStart"/>
      <w:r w:rsidR="00140AC6" w:rsidRPr="00963B47">
        <w:rPr>
          <w:rFonts w:asciiTheme="majorBidi" w:hAnsiTheme="majorBidi" w:cstheme="majorBidi"/>
          <w:bCs/>
          <w:sz w:val="28"/>
          <w:szCs w:val="28"/>
          <w:lang w:val="pt-BR"/>
        </w:rPr>
        <w:t>giản</w:t>
      </w:r>
      <w:proofErr w:type="spellEnd"/>
      <w:r w:rsidR="00140AC6" w:rsidRPr="00963B47">
        <w:rPr>
          <w:rFonts w:asciiTheme="majorBidi" w:hAnsiTheme="majorBidi" w:cstheme="majorBidi"/>
          <w:bCs/>
          <w:sz w:val="28"/>
          <w:szCs w:val="28"/>
          <w:lang w:val="pt-BR"/>
        </w:rPr>
        <w:t xml:space="preserve"> </w:t>
      </w:r>
      <w:proofErr w:type="spellStart"/>
      <w:r w:rsidR="00140AC6" w:rsidRPr="00963B47">
        <w:rPr>
          <w:rFonts w:asciiTheme="majorBidi" w:hAnsiTheme="majorBidi" w:cstheme="majorBidi"/>
          <w:bCs/>
          <w:sz w:val="28"/>
          <w:szCs w:val="28"/>
          <w:lang w:val="pt-BR"/>
        </w:rPr>
        <w:t>hóa</w:t>
      </w:r>
      <w:proofErr w:type="spellEnd"/>
      <w:r w:rsidR="00140AC6"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53.080.565</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778010FD"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2.872.487</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0718B0E6"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r w:rsidR="0058221E" w:rsidRPr="00963B47">
        <w:rPr>
          <w:rFonts w:asciiTheme="majorBidi" w:hAnsiTheme="majorBidi" w:cstheme="majorBidi"/>
          <w:bCs/>
          <w:sz w:val="28"/>
          <w:szCs w:val="28"/>
        </w:rPr>
        <w:fldChar w:fldCharType="begin"/>
      </w:r>
      <w:r w:rsidRPr="00963B47">
        <w:rPr>
          <w:rFonts w:asciiTheme="majorBidi" w:hAnsiTheme="majorBidi" w:cstheme="majorBidi"/>
          <w:bCs/>
          <w:sz w:val="28"/>
          <w:szCs w:val="28"/>
          <w:lang w:val="pt-BR"/>
        </w:rPr>
        <w:instrText xml:space="preserve"> =</w:instrText>
      </w:r>
      <w:r w:rsidRPr="00963B47">
        <w:rPr>
          <w:rFonts w:asciiTheme="majorBidi" w:hAnsiTheme="majorBidi" w:cstheme="majorBidi"/>
          <w:bCs/>
          <w:noProof/>
          <w:sz w:val="28"/>
          <w:szCs w:val="28"/>
          <w:lang w:val="pt-BR"/>
        </w:rPr>
        <w:instrText>514000000000000</w:instrText>
      </w:r>
      <w:r w:rsidRPr="00963B47">
        <w:rPr>
          <w:rFonts w:asciiTheme="majorBidi" w:hAnsiTheme="majorBidi" w:cstheme="majorBidi"/>
          <w:bCs/>
          <w:sz w:val="28"/>
          <w:szCs w:val="28"/>
          <w:lang w:val="pt-BR"/>
        </w:rPr>
        <w:instrText xml:space="preserve">/100 \##.#,00% </w:instrText>
      </w:r>
      <w:r w:rsidR="0058221E" w:rsidRPr="00963B47">
        <w:rPr>
          <w:rFonts w:asciiTheme="majorBidi" w:hAnsiTheme="majorBidi" w:cstheme="majorBidi"/>
          <w:bCs/>
          <w:sz w:val="28"/>
          <w:szCs w:val="28"/>
        </w:rPr>
        <w:fldChar w:fldCharType="separate"/>
      </w:r>
      <w:r w:rsidRPr="00963B47">
        <w:rPr>
          <w:rFonts w:asciiTheme="majorBidi" w:hAnsiTheme="majorBidi" w:cstheme="majorBidi"/>
          <w:bCs/>
          <w:noProof/>
          <w:sz w:val="28"/>
          <w:szCs w:val="28"/>
          <w:lang w:val="pt-BR"/>
        </w:rPr>
        <w:t>5,13%</w:t>
      </w:r>
      <w:r w:rsidR="0058221E" w:rsidRPr="00963B47">
        <w:rPr>
          <w:rFonts w:asciiTheme="majorBidi" w:hAnsiTheme="majorBidi" w:cstheme="majorBidi"/>
          <w:bCs/>
          <w:sz w:val="28"/>
          <w:szCs w:val="28"/>
        </w:rPr>
        <w:fldChar w:fldCharType="end"/>
      </w:r>
      <w:r w:rsidRPr="00963B47">
        <w:rPr>
          <w:rFonts w:asciiTheme="majorBidi" w:hAnsiTheme="majorBidi" w:cstheme="majorBidi"/>
          <w:bCs/>
          <w:sz w:val="28"/>
          <w:szCs w:val="28"/>
          <w:lang w:val="pt-BR"/>
        </w:rPr>
        <w:t xml:space="preserve">. </w:t>
      </w:r>
    </w:p>
    <w:p w14:paraId="59472C1D" w14:textId="77777777" w:rsidR="00140AC6" w:rsidRPr="00963B47" w:rsidRDefault="00057EBE" w:rsidP="00963B47">
      <w:pPr>
        <w:spacing w:before="120" w:after="120" w:line="340" w:lineRule="exact"/>
        <w:ind w:firstLine="720"/>
        <w:jc w:val="both"/>
        <w:rPr>
          <w:rFonts w:asciiTheme="majorBidi" w:hAnsiTheme="majorBidi" w:cstheme="majorBidi"/>
          <w:b/>
          <w:noProof/>
          <w:sz w:val="28"/>
          <w:szCs w:val="28"/>
          <w:lang w:val="pt-BR"/>
        </w:rPr>
      </w:pPr>
      <w:r w:rsidRPr="00963B47">
        <w:rPr>
          <w:rFonts w:asciiTheme="majorBidi" w:hAnsiTheme="majorBidi" w:cstheme="majorBidi"/>
          <w:b/>
          <w:bCs/>
          <w:sz w:val="28"/>
          <w:szCs w:val="28"/>
          <w:lang w:val="pt-BR"/>
        </w:rPr>
        <w:t>65</w:t>
      </w:r>
      <w:r w:rsidR="00D97782" w:rsidRPr="00963B47">
        <w:rPr>
          <w:rFonts w:asciiTheme="majorBidi" w:hAnsiTheme="majorBidi" w:cstheme="majorBidi"/>
          <w:b/>
          <w:bCs/>
          <w:sz w:val="28"/>
          <w:szCs w:val="28"/>
          <w:lang w:val="pt-BR"/>
        </w:rPr>
        <w:t>.</w:t>
      </w:r>
      <w:r w:rsidR="00D97782" w:rsidRPr="00963B47">
        <w:rPr>
          <w:rFonts w:asciiTheme="majorBidi" w:hAnsiTheme="majorBidi" w:cstheme="majorBidi"/>
          <w:bCs/>
          <w:sz w:val="28"/>
          <w:szCs w:val="28"/>
          <w:lang w:val="pt-BR"/>
        </w:rPr>
        <w:t xml:space="preserve"> </w:t>
      </w:r>
      <w:r w:rsidR="00D97782" w:rsidRPr="00963B47">
        <w:rPr>
          <w:rFonts w:asciiTheme="majorBidi" w:hAnsiTheme="majorBidi" w:cstheme="majorBidi"/>
          <w:b/>
          <w:sz w:val="28"/>
          <w:szCs w:val="28"/>
          <w:lang w:val="pt-BR"/>
        </w:rPr>
        <w:t xml:space="preserve">Thủ tục </w:t>
      </w:r>
      <w:proofErr w:type="spellStart"/>
      <w:r w:rsidR="00140AC6" w:rsidRPr="00963B47">
        <w:rPr>
          <w:rFonts w:asciiTheme="majorBidi" w:hAnsiTheme="majorBidi" w:cstheme="majorBidi"/>
          <w:b/>
          <w:sz w:val="28"/>
          <w:szCs w:val="28"/>
          <w:lang w:val="pt-BR"/>
        </w:rPr>
        <w:t>hành</w:t>
      </w:r>
      <w:proofErr w:type="spellEnd"/>
      <w:r w:rsidR="00140AC6" w:rsidRPr="00963B47">
        <w:rPr>
          <w:rFonts w:asciiTheme="majorBidi" w:hAnsiTheme="majorBidi" w:cstheme="majorBidi"/>
          <w:b/>
          <w:sz w:val="28"/>
          <w:szCs w:val="28"/>
          <w:lang w:val="pt-BR"/>
        </w:rPr>
        <w:t xml:space="preserve"> chính</w:t>
      </w:r>
      <w:r w:rsidR="00FE27C9">
        <w:rPr>
          <w:rFonts w:asciiTheme="majorBidi" w:hAnsiTheme="majorBidi" w:cstheme="majorBidi"/>
          <w:b/>
          <w:sz w:val="28"/>
          <w:szCs w:val="28"/>
          <w:lang w:val="pt-BR"/>
        </w:rPr>
        <w:t xml:space="preserve"> 67</w:t>
      </w:r>
      <w:r w:rsidR="00D97782" w:rsidRPr="00963B47">
        <w:rPr>
          <w:rFonts w:asciiTheme="majorBidi" w:hAnsiTheme="majorBidi" w:cstheme="majorBidi"/>
          <w:b/>
          <w:sz w:val="28"/>
          <w:szCs w:val="28"/>
          <w:lang w:val="pt-BR"/>
        </w:rPr>
        <w:t xml:space="preserve">: </w:t>
      </w:r>
      <w:r w:rsidR="00D97782" w:rsidRPr="00963B47">
        <w:rPr>
          <w:rFonts w:asciiTheme="majorBidi" w:hAnsiTheme="majorBidi" w:cstheme="majorBidi"/>
          <w:b/>
          <w:noProof/>
          <w:sz w:val="28"/>
          <w:szCs w:val="28"/>
          <w:lang w:val="pt-BR"/>
        </w:rPr>
        <w:t>Điều chỉnh Giấy phép thành lập và hoạt động công ty đầu tư chứng khoán do thay đổi tên công ty, người đại diện theo pháp luật, thay đổi công ty quản lý quỹ, ngân hàng lưu ký, giám sát, thay đổi thời gian hoạt động, thay đổi trụ sở công ty (</w:t>
      </w:r>
      <w:r w:rsidR="00D97782" w:rsidRPr="00963B47">
        <w:rPr>
          <w:rFonts w:asciiTheme="majorBidi" w:hAnsiTheme="majorBidi" w:cstheme="majorBidi"/>
          <w:b/>
          <w:sz w:val="28"/>
          <w:szCs w:val="28"/>
          <w:lang w:val="pt-BR"/>
        </w:rPr>
        <w:t>1.009519</w:t>
      </w:r>
      <w:r w:rsidR="00D97782" w:rsidRPr="00963B47">
        <w:rPr>
          <w:rFonts w:asciiTheme="majorBidi" w:hAnsiTheme="majorBidi" w:cstheme="majorBidi"/>
          <w:b/>
          <w:noProof/>
          <w:sz w:val="28"/>
          <w:szCs w:val="28"/>
          <w:lang w:val="pt-BR"/>
        </w:rPr>
        <w:t xml:space="preserve">) </w:t>
      </w:r>
    </w:p>
    <w:p w14:paraId="1A743618" w14:textId="77777777" w:rsidR="00D97782" w:rsidRPr="00963B47" w:rsidRDefault="00057EBE"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bCs/>
          <w:sz w:val="28"/>
          <w:szCs w:val="28"/>
          <w:lang w:val="pt-BR"/>
        </w:rPr>
        <w:t>65</w:t>
      </w:r>
      <w:r w:rsidR="00D97782" w:rsidRPr="00963B47">
        <w:rPr>
          <w:rFonts w:asciiTheme="majorBidi" w:hAnsiTheme="majorBidi" w:cstheme="majorBidi"/>
          <w:b/>
          <w:sz w:val="28"/>
          <w:szCs w:val="28"/>
          <w:lang w:val="pt-BR"/>
        </w:rPr>
        <w:t xml:space="preserve">.1. Nội </w:t>
      </w:r>
      <w:proofErr w:type="spellStart"/>
      <w:r w:rsidR="00D97782" w:rsidRPr="00963B47">
        <w:rPr>
          <w:rFonts w:asciiTheme="majorBidi" w:hAnsiTheme="majorBidi" w:cstheme="majorBidi"/>
          <w:b/>
          <w:sz w:val="28"/>
          <w:szCs w:val="28"/>
          <w:lang w:val="pt-BR"/>
        </w:rPr>
        <w:t>dung</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r w:rsidR="00D97782" w:rsidRPr="00963B47">
        <w:rPr>
          <w:rFonts w:asciiTheme="majorBidi" w:hAnsiTheme="majorBidi" w:cstheme="majorBidi"/>
          <w:b/>
          <w:sz w:val="28"/>
          <w:szCs w:val="28"/>
          <w:lang w:val="pt-BR"/>
        </w:rPr>
        <w:t xml:space="preserve"> </w:t>
      </w:r>
    </w:p>
    <w:p w14:paraId="774BFD39" w14:textId="77777777" w:rsidR="00140AC6" w:rsidRPr="00963B47" w:rsidRDefault="00140AC6"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sz w:val="28"/>
          <w:szCs w:val="28"/>
          <w:lang w:val="pt-BR"/>
        </w:rPr>
        <w:t xml:space="preserve">- Cắt </w:t>
      </w:r>
      <w:proofErr w:type="spellStart"/>
      <w:r w:rsidRPr="00963B47">
        <w:rPr>
          <w:rFonts w:asciiTheme="majorBidi" w:hAnsiTheme="majorBidi" w:cstheme="majorBidi"/>
          <w:sz w:val="28"/>
          <w:szCs w:val="28"/>
          <w:lang w:val="pt-BR"/>
        </w:rPr>
        <w:t>giảm</w:t>
      </w:r>
      <w:proofErr w:type="spellEnd"/>
      <w:r w:rsidRPr="00963B47">
        <w:rPr>
          <w:rFonts w:asciiTheme="majorBidi" w:hAnsiTheme="majorBidi" w:cstheme="majorBidi"/>
          <w:sz w:val="28"/>
          <w:szCs w:val="28"/>
          <w:lang w:val="pt-BR"/>
        </w:rPr>
        <w:t xml:space="preserve">, đơn </w:t>
      </w:r>
      <w:proofErr w:type="spellStart"/>
      <w:r w:rsidRPr="00963B47">
        <w:rPr>
          <w:rFonts w:asciiTheme="majorBidi" w:hAnsiTheme="majorBidi" w:cstheme="majorBidi"/>
          <w:sz w:val="28"/>
          <w:szCs w:val="28"/>
          <w:lang w:val="pt-BR"/>
        </w:rPr>
        <w:t>giản</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hóa</w:t>
      </w:r>
      <w:proofErr w:type="spellEnd"/>
      <w:r w:rsidRPr="00963B47">
        <w:rPr>
          <w:rFonts w:asciiTheme="majorBidi" w:hAnsiTheme="majorBidi" w:cstheme="majorBidi"/>
          <w:sz w:val="28"/>
          <w:szCs w:val="28"/>
          <w:lang w:val="pt-BR"/>
        </w:rPr>
        <w:t xml:space="preserve"> thành </w:t>
      </w:r>
      <w:proofErr w:type="spellStart"/>
      <w:r w:rsidRPr="00963B47">
        <w:rPr>
          <w:rFonts w:asciiTheme="majorBidi" w:hAnsiTheme="majorBidi" w:cstheme="majorBidi"/>
          <w:sz w:val="28"/>
          <w:szCs w:val="28"/>
          <w:lang w:val="pt-BR"/>
        </w:rPr>
        <w:t>phần</w:t>
      </w:r>
      <w:proofErr w:type="spellEnd"/>
      <w:r w:rsidRPr="00963B47">
        <w:rPr>
          <w:rFonts w:asciiTheme="majorBidi" w:hAnsiTheme="majorBidi" w:cstheme="majorBidi"/>
          <w:sz w:val="28"/>
          <w:szCs w:val="28"/>
          <w:lang w:val="pt-BR"/>
        </w:rPr>
        <w:t xml:space="preserve"> hồ sơ: </w:t>
      </w:r>
      <w:proofErr w:type="spellStart"/>
      <w:r w:rsidRPr="00963B47">
        <w:rPr>
          <w:rFonts w:asciiTheme="majorBidi" w:hAnsiTheme="majorBidi" w:cstheme="majorBidi"/>
          <w:sz w:val="28"/>
          <w:szCs w:val="28"/>
          <w:lang w:val="pt-BR"/>
        </w:rPr>
        <w:t>k</w:t>
      </w:r>
      <w:r w:rsidRPr="00963B47">
        <w:rPr>
          <w:rFonts w:asciiTheme="majorBidi" w:hAnsiTheme="majorBidi" w:cstheme="majorBidi"/>
          <w:noProof/>
          <w:sz w:val="28"/>
          <w:szCs w:val="28"/>
          <w:lang w:val="pt-BR"/>
        </w:rPr>
        <w:t>hông</w:t>
      </w:r>
      <w:proofErr w:type="spellEnd"/>
      <w:r w:rsidRPr="00963B47">
        <w:rPr>
          <w:rFonts w:asciiTheme="majorBidi" w:hAnsiTheme="majorBidi" w:cstheme="majorBidi"/>
          <w:noProof/>
          <w:sz w:val="28"/>
          <w:szCs w:val="28"/>
          <w:lang w:val="pt-BR"/>
        </w:rPr>
        <w:t xml:space="preserve"> yêu cầu nộp lý lịch tư pháp khi đăng ký và kích hoạt tài khoản định danh điện tử.</w:t>
      </w:r>
    </w:p>
    <w:p w14:paraId="393E70FD" w14:textId="77777777" w:rsidR="00140AC6" w:rsidRPr="00963B47" w:rsidRDefault="00140AC6"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 Đơn giản hóa thành phần hồ sơ mẫu số 91.</w:t>
      </w:r>
    </w:p>
    <w:p w14:paraId="2B81685D" w14:textId="77777777" w:rsidR="00140AC6"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Lý do: </w:t>
      </w:r>
    </w:p>
    <w:p w14:paraId="1E8D7215" w14:textId="77777777" w:rsidR="00140AC6" w:rsidRPr="00963B47" w:rsidRDefault="00140AC6"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 Phù hợp với việc triển khai Đề án phát triển ứng dụng dữ liệu về dân cư, định danh và xác thực điện tử phục vụ chuyển đổi số quốc gia.</w:t>
      </w:r>
    </w:p>
    <w:p w14:paraId="335E4F3E" w14:textId="77777777" w:rsidR="00D97782" w:rsidRPr="00963B47" w:rsidRDefault="00140AC6" w:rsidP="00963B47">
      <w:pPr>
        <w:spacing w:before="120" w:after="120" w:line="340" w:lineRule="exact"/>
        <w:ind w:firstLine="720"/>
        <w:jc w:val="both"/>
        <w:rPr>
          <w:rFonts w:asciiTheme="majorBidi" w:hAnsiTheme="majorBidi" w:cstheme="majorBidi"/>
          <w:noProof/>
          <w:sz w:val="28"/>
          <w:szCs w:val="28"/>
          <w:lang w:val="pt-BR"/>
        </w:rPr>
      </w:pPr>
      <w:r w:rsidRPr="00963B47">
        <w:rPr>
          <w:rFonts w:asciiTheme="majorBidi" w:hAnsiTheme="majorBidi" w:cstheme="majorBidi"/>
          <w:noProof/>
          <w:sz w:val="28"/>
          <w:szCs w:val="28"/>
          <w:lang w:val="pt-BR"/>
        </w:rPr>
        <w:t xml:space="preserve">- </w:t>
      </w:r>
      <w:r w:rsidR="00D97782" w:rsidRPr="00963B47">
        <w:rPr>
          <w:rFonts w:asciiTheme="majorBidi" w:hAnsiTheme="majorBidi" w:cstheme="majorBidi"/>
          <w:noProof/>
          <w:sz w:val="28"/>
          <w:szCs w:val="28"/>
          <w:lang w:val="pt-BR"/>
        </w:rPr>
        <w:t>Thực hiện đơn giản hóa thủ tục hành chính, giấy tờ công dân liên quan đến quản lý dân cư thuộc phạm vi chức năng quản lý của Bộ Tài chính.</w:t>
      </w:r>
    </w:p>
    <w:p w14:paraId="4412DF88" w14:textId="77777777" w:rsidR="00D97782" w:rsidRPr="00963B47" w:rsidRDefault="00057EBE"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bCs/>
          <w:sz w:val="28"/>
          <w:szCs w:val="28"/>
          <w:lang w:val="pt-BR"/>
        </w:rPr>
        <w:t>65</w:t>
      </w:r>
      <w:r w:rsidR="00D97782" w:rsidRPr="00963B47">
        <w:rPr>
          <w:rFonts w:asciiTheme="majorBidi" w:hAnsiTheme="majorBidi" w:cstheme="majorBidi"/>
          <w:b/>
          <w:sz w:val="28"/>
          <w:szCs w:val="28"/>
          <w:lang w:val="pt-BR"/>
        </w:rPr>
        <w:t xml:space="preserve">.2. Kiến </w:t>
      </w:r>
      <w:proofErr w:type="spellStart"/>
      <w:r w:rsidR="00D97782" w:rsidRPr="00963B47">
        <w:rPr>
          <w:rFonts w:asciiTheme="majorBidi" w:hAnsiTheme="majorBidi" w:cstheme="majorBidi"/>
          <w:b/>
          <w:sz w:val="28"/>
          <w:szCs w:val="28"/>
          <w:lang w:val="pt-BR"/>
        </w:rPr>
        <w:t>nghị</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thực</w:t>
      </w:r>
      <w:proofErr w:type="spellEnd"/>
      <w:r w:rsidR="00D97782" w:rsidRPr="00963B47">
        <w:rPr>
          <w:rFonts w:asciiTheme="majorBidi" w:hAnsiTheme="majorBidi" w:cstheme="majorBidi"/>
          <w:b/>
          <w:sz w:val="28"/>
          <w:szCs w:val="28"/>
          <w:lang w:val="pt-BR"/>
        </w:rPr>
        <w:t xml:space="preserve"> thi</w:t>
      </w:r>
    </w:p>
    <w:p w14:paraId="23162E5D" w14:textId="77777777" w:rsidR="00D97782" w:rsidRPr="00963B47" w:rsidRDefault="00140AC6" w:rsidP="00963B47">
      <w:pPr>
        <w:spacing w:before="120" w:after="120" w:line="340" w:lineRule="exact"/>
        <w:ind w:firstLine="720"/>
        <w:jc w:val="both"/>
        <w:rPr>
          <w:rFonts w:asciiTheme="majorBidi" w:hAnsiTheme="majorBidi" w:cstheme="majorBidi"/>
          <w:i/>
          <w:sz w:val="28"/>
          <w:szCs w:val="28"/>
          <w:lang w:val="pt-BR"/>
        </w:rPr>
      </w:pPr>
      <w:r w:rsidRPr="00963B47">
        <w:rPr>
          <w:rFonts w:asciiTheme="majorBidi" w:hAnsiTheme="majorBidi" w:cstheme="majorBidi"/>
          <w:noProof/>
          <w:sz w:val="28"/>
          <w:szCs w:val="28"/>
          <w:lang w:val="pt-BR"/>
        </w:rPr>
        <w:t xml:space="preserve">- </w:t>
      </w:r>
      <w:r w:rsidR="00D97782" w:rsidRPr="00963B47">
        <w:rPr>
          <w:rFonts w:asciiTheme="majorBidi" w:hAnsiTheme="majorBidi" w:cstheme="majorBidi"/>
          <w:noProof/>
          <w:sz w:val="28"/>
          <w:szCs w:val="28"/>
          <w:lang w:val="pt-BR"/>
        </w:rPr>
        <w:t>Sửa đổi khoản 9 Điều 6; Mẫu số 91 Nghị định số 155/2020/NĐ-CP.</w:t>
      </w:r>
      <w:r w:rsidR="00D97782" w:rsidRPr="00963B47">
        <w:rPr>
          <w:rFonts w:asciiTheme="majorBidi" w:hAnsiTheme="majorBidi" w:cstheme="majorBidi"/>
          <w:sz w:val="28"/>
          <w:szCs w:val="28"/>
          <w:lang w:val="pt-BR"/>
        </w:rPr>
        <w:t xml:space="preserve"> </w:t>
      </w:r>
    </w:p>
    <w:p w14:paraId="24FD63FA" w14:textId="77777777" w:rsidR="00D97782" w:rsidRPr="00963B47" w:rsidRDefault="00057EBE"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bCs/>
          <w:sz w:val="28"/>
          <w:szCs w:val="28"/>
          <w:lang w:val="pt-BR"/>
        </w:rPr>
        <w:t>65</w:t>
      </w:r>
      <w:r w:rsidR="00D97782" w:rsidRPr="00963B47">
        <w:rPr>
          <w:rFonts w:asciiTheme="majorBidi" w:hAnsiTheme="majorBidi" w:cstheme="majorBidi"/>
          <w:b/>
          <w:sz w:val="28"/>
          <w:szCs w:val="28"/>
          <w:lang w:val="pt-BR"/>
        </w:rPr>
        <w:t xml:space="preserve">.3. Lợi </w:t>
      </w:r>
      <w:proofErr w:type="spellStart"/>
      <w:r w:rsidR="00D97782" w:rsidRPr="00963B47">
        <w:rPr>
          <w:rFonts w:asciiTheme="majorBidi" w:hAnsiTheme="majorBidi" w:cstheme="majorBidi"/>
          <w:b/>
          <w:sz w:val="28"/>
          <w:szCs w:val="28"/>
          <w:lang w:val="pt-BR"/>
        </w:rPr>
        <w:t>ích</w:t>
      </w:r>
      <w:proofErr w:type="spellEnd"/>
      <w:r w:rsidR="00D97782" w:rsidRPr="00963B47">
        <w:rPr>
          <w:rFonts w:asciiTheme="majorBidi" w:hAnsiTheme="majorBidi" w:cstheme="majorBidi"/>
          <w:b/>
          <w:sz w:val="28"/>
          <w:szCs w:val="28"/>
          <w:lang w:val="pt-BR"/>
        </w:rPr>
        <w:t xml:space="preserve"> phương </w:t>
      </w:r>
      <w:proofErr w:type="spellStart"/>
      <w:r w:rsidR="00D97782" w:rsidRPr="00963B47">
        <w:rPr>
          <w:rFonts w:asciiTheme="majorBidi" w:hAnsiTheme="majorBidi" w:cstheme="majorBidi"/>
          <w:b/>
          <w:sz w:val="28"/>
          <w:szCs w:val="28"/>
          <w:lang w:val="pt-BR"/>
        </w:rPr>
        <w:t>án</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p>
    <w:p w14:paraId="27F13E85"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20.774.111</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140AC6" w:rsidRPr="00963B47">
        <w:rPr>
          <w:rFonts w:asciiTheme="majorBidi" w:hAnsiTheme="majorBidi" w:cstheme="majorBidi"/>
          <w:bCs/>
          <w:sz w:val="28"/>
          <w:szCs w:val="28"/>
          <w:lang w:val="pt-BR"/>
        </w:rPr>
        <w:t>.</w:t>
      </w:r>
    </w:p>
    <w:p w14:paraId="6CF83FD7"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00140AC6" w:rsidRPr="00963B47">
        <w:rPr>
          <w:rFonts w:asciiTheme="majorBidi" w:hAnsiTheme="majorBidi" w:cstheme="majorBidi"/>
          <w:bCs/>
          <w:sz w:val="28"/>
          <w:szCs w:val="28"/>
          <w:lang w:val="pt-BR"/>
        </w:rPr>
        <w:t>thủ</w:t>
      </w:r>
      <w:proofErr w:type="spellEnd"/>
      <w:r w:rsidR="00140AC6" w:rsidRPr="00963B47">
        <w:rPr>
          <w:rFonts w:asciiTheme="majorBidi" w:hAnsiTheme="majorBidi" w:cstheme="majorBidi"/>
          <w:bCs/>
          <w:sz w:val="28"/>
          <w:szCs w:val="28"/>
          <w:lang w:val="pt-BR"/>
        </w:rPr>
        <w:t xml:space="preserve"> TTHC </w:t>
      </w:r>
      <w:proofErr w:type="spellStart"/>
      <w:r w:rsidR="00140AC6" w:rsidRPr="00963B47">
        <w:rPr>
          <w:rFonts w:asciiTheme="majorBidi" w:hAnsiTheme="majorBidi" w:cstheme="majorBidi"/>
          <w:bCs/>
          <w:sz w:val="28"/>
          <w:szCs w:val="28"/>
          <w:lang w:val="pt-BR"/>
        </w:rPr>
        <w:t>sau</w:t>
      </w:r>
      <w:proofErr w:type="spellEnd"/>
      <w:r w:rsidR="00140AC6" w:rsidRPr="00963B47">
        <w:rPr>
          <w:rFonts w:asciiTheme="majorBidi" w:hAnsiTheme="majorBidi" w:cstheme="majorBidi"/>
          <w:bCs/>
          <w:sz w:val="28"/>
          <w:szCs w:val="28"/>
          <w:lang w:val="pt-BR"/>
        </w:rPr>
        <w:t xml:space="preserve"> </w:t>
      </w:r>
      <w:proofErr w:type="spellStart"/>
      <w:r w:rsidR="00140AC6" w:rsidRPr="00963B47">
        <w:rPr>
          <w:rFonts w:asciiTheme="majorBidi" w:hAnsiTheme="majorBidi" w:cstheme="majorBidi"/>
          <w:bCs/>
          <w:sz w:val="28"/>
          <w:szCs w:val="28"/>
          <w:lang w:val="pt-BR"/>
        </w:rPr>
        <w:t>khi</w:t>
      </w:r>
      <w:proofErr w:type="spellEnd"/>
      <w:r w:rsidR="00140AC6" w:rsidRPr="00963B47">
        <w:rPr>
          <w:rFonts w:asciiTheme="majorBidi" w:hAnsiTheme="majorBidi" w:cstheme="majorBidi"/>
          <w:bCs/>
          <w:sz w:val="28"/>
          <w:szCs w:val="28"/>
          <w:lang w:val="pt-BR"/>
        </w:rPr>
        <w:t xml:space="preserve"> đơn </w:t>
      </w:r>
      <w:proofErr w:type="spellStart"/>
      <w:r w:rsidR="00140AC6" w:rsidRPr="00963B47">
        <w:rPr>
          <w:rFonts w:asciiTheme="majorBidi" w:hAnsiTheme="majorBidi" w:cstheme="majorBidi"/>
          <w:bCs/>
          <w:sz w:val="28"/>
          <w:szCs w:val="28"/>
          <w:lang w:val="pt-BR"/>
        </w:rPr>
        <w:t>giản</w:t>
      </w:r>
      <w:proofErr w:type="spellEnd"/>
      <w:r w:rsidR="00140AC6" w:rsidRPr="00963B47">
        <w:rPr>
          <w:rFonts w:asciiTheme="majorBidi" w:hAnsiTheme="majorBidi" w:cstheme="majorBidi"/>
          <w:bCs/>
          <w:sz w:val="28"/>
          <w:szCs w:val="28"/>
          <w:lang w:val="pt-BR"/>
        </w:rPr>
        <w:t xml:space="preserve"> </w:t>
      </w:r>
      <w:proofErr w:type="spellStart"/>
      <w:r w:rsidR="00140AC6" w:rsidRPr="00963B47">
        <w:rPr>
          <w:rFonts w:asciiTheme="majorBidi" w:hAnsiTheme="majorBidi" w:cstheme="majorBidi"/>
          <w:bCs/>
          <w:sz w:val="28"/>
          <w:szCs w:val="28"/>
          <w:lang w:val="pt-BR"/>
        </w:rPr>
        <w:t>hóa</w:t>
      </w:r>
      <w:proofErr w:type="spellEnd"/>
      <w:r w:rsidR="00140AC6"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19.736.842</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0AB61EE8"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1.037.269</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07CC713E" w14:textId="77777777" w:rsidR="00D97782" w:rsidRPr="00963B47" w:rsidRDefault="00D97782"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r w:rsidR="0058221E" w:rsidRPr="00963B47">
        <w:rPr>
          <w:rFonts w:asciiTheme="majorBidi" w:hAnsiTheme="majorBidi" w:cstheme="majorBidi"/>
          <w:bCs/>
          <w:sz w:val="28"/>
          <w:szCs w:val="28"/>
        </w:rPr>
        <w:fldChar w:fldCharType="begin"/>
      </w:r>
      <w:r w:rsidRPr="00963B47">
        <w:rPr>
          <w:rFonts w:asciiTheme="majorBidi" w:hAnsiTheme="majorBidi" w:cstheme="majorBidi"/>
          <w:bCs/>
          <w:sz w:val="28"/>
          <w:szCs w:val="28"/>
          <w:lang w:val="pt-BR"/>
        </w:rPr>
        <w:instrText xml:space="preserve"> =</w:instrText>
      </w:r>
      <w:r w:rsidRPr="00963B47">
        <w:rPr>
          <w:rFonts w:asciiTheme="majorBidi" w:hAnsiTheme="majorBidi" w:cstheme="majorBidi"/>
          <w:bCs/>
          <w:noProof/>
          <w:sz w:val="28"/>
          <w:szCs w:val="28"/>
          <w:lang w:val="pt-BR"/>
        </w:rPr>
        <w:instrText>5</w:instrText>
      </w:r>
      <w:r w:rsidRPr="00963B47">
        <w:rPr>
          <w:rFonts w:asciiTheme="majorBidi" w:hAnsiTheme="majorBidi" w:cstheme="majorBidi"/>
          <w:bCs/>
          <w:sz w:val="28"/>
          <w:szCs w:val="28"/>
          <w:lang w:val="pt-BR"/>
        </w:rPr>
        <w:instrText xml:space="preserve">/100 \##.#,00% </w:instrText>
      </w:r>
      <w:r w:rsidR="0058221E" w:rsidRPr="00963B47">
        <w:rPr>
          <w:rFonts w:asciiTheme="majorBidi" w:hAnsiTheme="majorBidi" w:cstheme="majorBidi"/>
          <w:bCs/>
          <w:sz w:val="28"/>
          <w:szCs w:val="28"/>
        </w:rPr>
        <w:fldChar w:fldCharType="separate"/>
      </w:r>
      <w:r w:rsidRPr="00963B47">
        <w:rPr>
          <w:rFonts w:asciiTheme="majorBidi" w:hAnsiTheme="majorBidi" w:cstheme="majorBidi"/>
          <w:bCs/>
          <w:noProof/>
          <w:sz w:val="28"/>
          <w:szCs w:val="28"/>
          <w:lang w:val="pt-BR"/>
        </w:rPr>
        <w:t>4,99%</w:t>
      </w:r>
      <w:r w:rsidR="0058221E" w:rsidRPr="00963B47">
        <w:rPr>
          <w:rFonts w:asciiTheme="majorBidi" w:hAnsiTheme="majorBidi" w:cstheme="majorBidi"/>
          <w:bCs/>
          <w:sz w:val="28"/>
          <w:szCs w:val="28"/>
        </w:rPr>
        <w:fldChar w:fldCharType="end"/>
      </w:r>
      <w:r w:rsidRPr="00963B47">
        <w:rPr>
          <w:rFonts w:asciiTheme="majorBidi" w:hAnsiTheme="majorBidi" w:cstheme="majorBidi"/>
          <w:bCs/>
          <w:sz w:val="28"/>
          <w:szCs w:val="28"/>
          <w:lang w:val="pt-BR"/>
        </w:rPr>
        <w:t xml:space="preserve">.   </w:t>
      </w:r>
    </w:p>
    <w:p w14:paraId="49210B86" w14:textId="77777777" w:rsidR="00140AC6" w:rsidRPr="00963B47" w:rsidRDefault="00057EBE" w:rsidP="00963B47">
      <w:pPr>
        <w:spacing w:before="120" w:after="120" w:line="340" w:lineRule="exact"/>
        <w:ind w:firstLine="720"/>
        <w:jc w:val="both"/>
        <w:rPr>
          <w:rFonts w:asciiTheme="majorBidi" w:hAnsiTheme="majorBidi" w:cstheme="majorBidi"/>
          <w:b/>
          <w:noProof/>
          <w:sz w:val="28"/>
          <w:szCs w:val="28"/>
          <w:lang w:val="pt-BR"/>
        </w:rPr>
      </w:pPr>
      <w:r w:rsidRPr="00963B47">
        <w:rPr>
          <w:rFonts w:asciiTheme="majorBidi" w:hAnsiTheme="majorBidi" w:cstheme="majorBidi"/>
          <w:b/>
          <w:sz w:val="28"/>
          <w:szCs w:val="28"/>
          <w:lang w:val="pt-BR"/>
        </w:rPr>
        <w:t>66</w:t>
      </w:r>
      <w:r w:rsidR="00140AC6" w:rsidRPr="00963B47">
        <w:rPr>
          <w:rFonts w:asciiTheme="majorBidi" w:hAnsiTheme="majorBidi" w:cstheme="majorBidi"/>
          <w:b/>
          <w:sz w:val="28"/>
          <w:szCs w:val="28"/>
          <w:lang w:val="pt-BR"/>
        </w:rPr>
        <w:t xml:space="preserve">. </w:t>
      </w:r>
      <w:r w:rsidR="00D97782" w:rsidRPr="00963B47">
        <w:rPr>
          <w:rFonts w:asciiTheme="majorBidi" w:hAnsiTheme="majorBidi" w:cstheme="majorBidi"/>
          <w:b/>
          <w:sz w:val="28"/>
          <w:szCs w:val="28"/>
          <w:lang w:val="pt-BR"/>
        </w:rPr>
        <w:t xml:space="preserve">Thủ tục </w:t>
      </w:r>
      <w:proofErr w:type="spellStart"/>
      <w:r w:rsidR="00140AC6" w:rsidRPr="00963B47">
        <w:rPr>
          <w:rFonts w:asciiTheme="majorBidi" w:hAnsiTheme="majorBidi" w:cstheme="majorBidi"/>
          <w:b/>
          <w:sz w:val="28"/>
          <w:szCs w:val="28"/>
          <w:lang w:val="pt-BR"/>
        </w:rPr>
        <w:t>hành</w:t>
      </w:r>
      <w:proofErr w:type="spellEnd"/>
      <w:r w:rsidR="00140AC6" w:rsidRPr="00963B47">
        <w:rPr>
          <w:rFonts w:asciiTheme="majorBidi" w:hAnsiTheme="majorBidi" w:cstheme="majorBidi"/>
          <w:b/>
          <w:sz w:val="28"/>
          <w:szCs w:val="28"/>
          <w:lang w:val="pt-BR"/>
        </w:rPr>
        <w:t xml:space="preserve"> chính</w:t>
      </w:r>
      <w:r w:rsidR="00FE27C9">
        <w:rPr>
          <w:rFonts w:asciiTheme="majorBidi" w:hAnsiTheme="majorBidi" w:cstheme="majorBidi"/>
          <w:b/>
          <w:sz w:val="28"/>
          <w:szCs w:val="28"/>
          <w:lang w:val="pt-BR"/>
        </w:rPr>
        <w:t xml:space="preserve"> 68</w:t>
      </w:r>
      <w:r w:rsidR="00D97782" w:rsidRPr="00963B47">
        <w:rPr>
          <w:rFonts w:asciiTheme="majorBidi" w:hAnsiTheme="majorBidi" w:cstheme="majorBidi"/>
          <w:b/>
          <w:sz w:val="28"/>
          <w:szCs w:val="28"/>
          <w:lang w:val="pt-BR"/>
        </w:rPr>
        <w:t xml:space="preserve">: </w:t>
      </w:r>
      <w:r w:rsidR="00D97782" w:rsidRPr="00963B47">
        <w:rPr>
          <w:rFonts w:asciiTheme="majorBidi" w:hAnsiTheme="majorBidi" w:cstheme="majorBidi"/>
          <w:b/>
          <w:noProof/>
          <w:sz w:val="28"/>
          <w:szCs w:val="28"/>
          <w:lang w:val="pt-BR"/>
        </w:rPr>
        <w:t>Giải thể quỹ thành viên, quỹ đóng, quỹ mở, quỹ đầu tư bất động sản, quỹ hoán đổi danh mục (</w:t>
      </w:r>
      <w:r w:rsidR="00D97782" w:rsidRPr="00963B47">
        <w:rPr>
          <w:rFonts w:asciiTheme="majorBidi" w:hAnsiTheme="majorBidi" w:cstheme="majorBidi"/>
          <w:b/>
          <w:sz w:val="28"/>
          <w:szCs w:val="28"/>
          <w:lang w:val="pt-BR"/>
        </w:rPr>
        <w:t>1.009498</w:t>
      </w:r>
      <w:r w:rsidR="00D97782" w:rsidRPr="00963B47">
        <w:rPr>
          <w:rFonts w:asciiTheme="majorBidi" w:hAnsiTheme="majorBidi" w:cstheme="majorBidi"/>
          <w:b/>
          <w:noProof/>
          <w:sz w:val="28"/>
          <w:szCs w:val="28"/>
          <w:lang w:val="pt-BR"/>
        </w:rPr>
        <w:t xml:space="preserve">) </w:t>
      </w:r>
    </w:p>
    <w:p w14:paraId="13C3EFC5" w14:textId="77777777" w:rsidR="00D97782" w:rsidRPr="00963B47" w:rsidRDefault="00057EBE" w:rsidP="00963B47">
      <w:pPr>
        <w:spacing w:before="120" w:after="120" w:line="340" w:lineRule="exact"/>
        <w:ind w:firstLine="720"/>
        <w:jc w:val="both"/>
        <w:rPr>
          <w:rFonts w:asciiTheme="majorBidi" w:hAnsiTheme="majorBidi" w:cstheme="majorBidi"/>
          <w:b/>
          <w:i/>
          <w:sz w:val="28"/>
          <w:szCs w:val="28"/>
          <w:lang w:val="pt-BR"/>
        </w:rPr>
      </w:pPr>
      <w:r w:rsidRPr="00963B47">
        <w:rPr>
          <w:rFonts w:asciiTheme="majorBidi" w:hAnsiTheme="majorBidi" w:cstheme="majorBidi"/>
          <w:b/>
          <w:sz w:val="28"/>
          <w:szCs w:val="28"/>
          <w:lang w:val="pt-BR"/>
        </w:rPr>
        <w:t>66</w:t>
      </w:r>
      <w:r w:rsidR="00D97782" w:rsidRPr="00963B47">
        <w:rPr>
          <w:rFonts w:asciiTheme="majorBidi" w:hAnsiTheme="majorBidi" w:cstheme="majorBidi"/>
          <w:b/>
          <w:sz w:val="28"/>
          <w:szCs w:val="28"/>
          <w:lang w:val="pt-BR"/>
        </w:rPr>
        <w:t xml:space="preserve">.1. Nội </w:t>
      </w:r>
      <w:proofErr w:type="spellStart"/>
      <w:r w:rsidR="00D97782" w:rsidRPr="00963B47">
        <w:rPr>
          <w:rFonts w:asciiTheme="majorBidi" w:hAnsiTheme="majorBidi" w:cstheme="majorBidi"/>
          <w:b/>
          <w:sz w:val="28"/>
          <w:szCs w:val="28"/>
          <w:lang w:val="pt-BR"/>
        </w:rPr>
        <w:t>dung</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r w:rsidR="00D97782" w:rsidRPr="00963B47">
        <w:rPr>
          <w:rFonts w:asciiTheme="majorBidi" w:hAnsiTheme="majorBidi" w:cstheme="majorBidi"/>
          <w:b/>
          <w:sz w:val="28"/>
          <w:szCs w:val="28"/>
          <w:lang w:val="pt-BR"/>
        </w:rPr>
        <w:t xml:space="preserve"> </w:t>
      </w:r>
    </w:p>
    <w:p w14:paraId="5ED2151B" w14:textId="77777777" w:rsidR="00D97782" w:rsidRPr="00963B47" w:rsidRDefault="00140AC6"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sz w:val="28"/>
          <w:szCs w:val="28"/>
          <w:lang w:val="pt-BR"/>
        </w:rPr>
        <w:t xml:space="preserve">- Đơn </w:t>
      </w:r>
      <w:proofErr w:type="spellStart"/>
      <w:r w:rsidRPr="00963B47">
        <w:rPr>
          <w:rFonts w:asciiTheme="majorBidi" w:hAnsiTheme="majorBidi" w:cstheme="majorBidi"/>
          <w:sz w:val="28"/>
          <w:szCs w:val="28"/>
          <w:lang w:val="pt-BR"/>
        </w:rPr>
        <w:t>giản</w:t>
      </w:r>
      <w:proofErr w:type="spellEnd"/>
      <w:r w:rsidRPr="00963B47">
        <w:rPr>
          <w:rFonts w:asciiTheme="majorBidi" w:hAnsiTheme="majorBidi" w:cstheme="majorBidi"/>
          <w:sz w:val="28"/>
          <w:szCs w:val="28"/>
          <w:lang w:val="pt-BR"/>
        </w:rPr>
        <w:t xml:space="preserve"> </w:t>
      </w:r>
      <w:proofErr w:type="spellStart"/>
      <w:r w:rsidRPr="00963B47">
        <w:rPr>
          <w:rFonts w:asciiTheme="majorBidi" w:hAnsiTheme="majorBidi" w:cstheme="majorBidi"/>
          <w:sz w:val="28"/>
          <w:szCs w:val="28"/>
          <w:lang w:val="pt-BR"/>
        </w:rPr>
        <w:t>hóa</w:t>
      </w:r>
      <w:proofErr w:type="spellEnd"/>
      <w:r w:rsidRPr="00963B47">
        <w:rPr>
          <w:rFonts w:asciiTheme="majorBidi" w:hAnsiTheme="majorBidi" w:cstheme="majorBidi"/>
          <w:sz w:val="28"/>
          <w:szCs w:val="28"/>
          <w:lang w:val="pt-BR"/>
        </w:rPr>
        <w:t xml:space="preserve"> thành </w:t>
      </w:r>
      <w:proofErr w:type="spellStart"/>
      <w:r w:rsidRPr="00963B47">
        <w:rPr>
          <w:rFonts w:asciiTheme="majorBidi" w:hAnsiTheme="majorBidi" w:cstheme="majorBidi"/>
          <w:sz w:val="28"/>
          <w:szCs w:val="28"/>
          <w:lang w:val="pt-BR"/>
        </w:rPr>
        <w:t>phần</w:t>
      </w:r>
      <w:proofErr w:type="spellEnd"/>
      <w:r w:rsidRPr="00963B47">
        <w:rPr>
          <w:rFonts w:asciiTheme="majorBidi" w:hAnsiTheme="majorBidi" w:cstheme="majorBidi"/>
          <w:sz w:val="28"/>
          <w:szCs w:val="28"/>
          <w:lang w:val="pt-BR"/>
        </w:rPr>
        <w:t xml:space="preserve"> hồ sơ: </w:t>
      </w:r>
      <w:proofErr w:type="spellStart"/>
      <w:r w:rsidRPr="00963B47">
        <w:rPr>
          <w:rFonts w:asciiTheme="majorBidi" w:hAnsiTheme="majorBidi" w:cstheme="majorBidi"/>
          <w:sz w:val="28"/>
          <w:szCs w:val="28"/>
          <w:lang w:val="pt-BR"/>
        </w:rPr>
        <w:t>k</w:t>
      </w:r>
      <w:r w:rsidR="00D97782" w:rsidRPr="00963B47">
        <w:rPr>
          <w:rFonts w:asciiTheme="majorBidi" w:hAnsiTheme="majorBidi" w:cstheme="majorBidi"/>
          <w:noProof/>
          <w:sz w:val="28"/>
          <w:szCs w:val="28"/>
          <w:lang w:val="pt-BR"/>
        </w:rPr>
        <w:t>hông</w:t>
      </w:r>
      <w:proofErr w:type="spellEnd"/>
      <w:r w:rsidR="00D97782" w:rsidRPr="00963B47">
        <w:rPr>
          <w:rFonts w:asciiTheme="majorBidi" w:hAnsiTheme="majorBidi" w:cstheme="majorBidi"/>
          <w:noProof/>
          <w:sz w:val="28"/>
          <w:szCs w:val="28"/>
          <w:lang w:val="pt-BR"/>
        </w:rPr>
        <w:t xml:space="preserve"> yêu cầu nộp xác nhận của các nhà đầu tư về việc đã nhận đủ tiền, tài sản</w:t>
      </w:r>
      <w:r w:rsidRPr="00963B47">
        <w:rPr>
          <w:rFonts w:asciiTheme="majorBidi" w:hAnsiTheme="majorBidi" w:cstheme="majorBidi"/>
          <w:noProof/>
          <w:sz w:val="28"/>
          <w:szCs w:val="28"/>
          <w:lang w:val="pt-BR"/>
        </w:rPr>
        <w:t>.</w:t>
      </w:r>
    </w:p>
    <w:p w14:paraId="3C80A405" w14:textId="77777777" w:rsidR="00D97782" w:rsidRPr="00963B47" w:rsidRDefault="00D97782" w:rsidP="00963B47">
      <w:pPr>
        <w:spacing w:before="120" w:after="120" w:line="340" w:lineRule="exact"/>
        <w:ind w:firstLine="720"/>
        <w:jc w:val="both"/>
        <w:rPr>
          <w:rFonts w:asciiTheme="majorBidi" w:hAnsiTheme="majorBidi" w:cstheme="majorBidi"/>
          <w:sz w:val="28"/>
          <w:szCs w:val="28"/>
          <w:lang w:val="pt-BR"/>
        </w:rPr>
      </w:pPr>
      <w:r w:rsidRPr="00963B47">
        <w:rPr>
          <w:rFonts w:asciiTheme="majorBidi" w:hAnsiTheme="majorBidi" w:cstheme="majorBidi"/>
          <w:b/>
          <w:sz w:val="28"/>
          <w:szCs w:val="28"/>
          <w:lang w:val="pt-BR"/>
        </w:rPr>
        <w:lastRenderedPageBreak/>
        <w:t xml:space="preserve">Lý do: </w:t>
      </w:r>
      <w:r w:rsidRPr="00963B47">
        <w:rPr>
          <w:rFonts w:asciiTheme="majorBidi" w:hAnsiTheme="majorBidi" w:cstheme="majorBidi"/>
          <w:noProof/>
          <w:sz w:val="28"/>
          <w:szCs w:val="28"/>
          <w:lang w:val="pt-BR"/>
        </w:rPr>
        <w:t>Việc giảm thành phần hồ sơ này là phù hợp do việc yêu cầu các nhà đầu tư xác nhận đã nhận đủ tiền và tài sản là khó thực hiện trên thực tế, đặc biệt đối với các quỹ đầu tư có số lượng nhà đầu tư lớn.</w:t>
      </w:r>
    </w:p>
    <w:p w14:paraId="2E212D48" w14:textId="77777777" w:rsidR="00D97782" w:rsidRPr="00963B47" w:rsidRDefault="00057EBE"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66</w:t>
      </w:r>
      <w:r w:rsidR="00D97782" w:rsidRPr="00963B47">
        <w:rPr>
          <w:rFonts w:asciiTheme="majorBidi" w:hAnsiTheme="majorBidi" w:cstheme="majorBidi"/>
          <w:b/>
          <w:sz w:val="28"/>
          <w:szCs w:val="28"/>
          <w:lang w:val="pt-BR"/>
        </w:rPr>
        <w:t xml:space="preserve">.2. Kiến </w:t>
      </w:r>
      <w:proofErr w:type="spellStart"/>
      <w:r w:rsidR="00D97782" w:rsidRPr="00963B47">
        <w:rPr>
          <w:rFonts w:asciiTheme="majorBidi" w:hAnsiTheme="majorBidi" w:cstheme="majorBidi"/>
          <w:b/>
          <w:sz w:val="28"/>
          <w:szCs w:val="28"/>
          <w:lang w:val="pt-BR"/>
        </w:rPr>
        <w:t>nghị</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thực</w:t>
      </w:r>
      <w:proofErr w:type="spellEnd"/>
      <w:r w:rsidR="00D97782" w:rsidRPr="00963B47">
        <w:rPr>
          <w:rFonts w:asciiTheme="majorBidi" w:hAnsiTheme="majorBidi" w:cstheme="majorBidi"/>
          <w:b/>
          <w:sz w:val="28"/>
          <w:szCs w:val="28"/>
          <w:lang w:val="pt-BR"/>
        </w:rPr>
        <w:t xml:space="preserve"> thi</w:t>
      </w:r>
    </w:p>
    <w:p w14:paraId="49D2F859" w14:textId="77777777" w:rsidR="00D97782" w:rsidRPr="00963B47" w:rsidRDefault="00140AC6" w:rsidP="00963B47">
      <w:pPr>
        <w:spacing w:before="120" w:after="120" w:line="340" w:lineRule="exact"/>
        <w:ind w:firstLine="720"/>
        <w:jc w:val="both"/>
        <w:rPr>
          <w:rFonts w:asciiTheme="majorBidi" w:hAnsiTheme="majorBidi" w:cstheme="majorBidi"/>
          <w:i/>
          <w:sz w:val="28"/>
          <w:szCs w:val="28"/>
          <w:lang w:val="pt-BR"/>
        </w:rPr>
      </w:pPr>
      <w:r w:rsidRPr="00963B47">
        <w:rPr>
          <w:rFonts w:asciiTheme="majorBidi" w:hAnsiTheme="majorBidi" w:cstheme="majorBidi"/>
          <w:noProof/>
          <w:sz w:val="28"/>
          <w:szCs w:val="28"/>
          <w:lang w:val="pt-BR"/>
        </w:rPr>
        <w:t xml:space="preserve">- </w:t>
      </w:r>
      <w:r w:rsidR="00D97782" w:rsidRPr="00963B47">
        <w:rPr>
          <w:rFonts w:asciiTheme="majorBidi" w:hAnsiTheme="majorBidi" w:cstheme="majorBidi"/>
          <w:noProof/>
          <w:sz w:val="28"/>
          <w:szCs w:val="28"/>
          <w:lang w:val="pt-BR"/>
        </w:rPr>
        <w:t>Sửa đổi điểm d Khoản 4 Điều 232  Nghị định số 155/2020/NĐ-CP.</w:t>
      </w:r>
      <w:r w:rsidR="00D97782" w:rsidRPr="00963B47">
        <w:rPr>
          <w:rFonts w:asciiTheme="majorBidi" w:hAnsiTheme="majorBidi" w:cstheme="majorBidi"/>
          <w:sz w:val="28"/>
          <w:szCs w:val="28"/>
          <w:lang w:val="pt-BR"/>
        </w:rPr>
        <w:t xml:space="preserve"> </w:t>
      </w:r>
    </w:p>
    <w:p w14:paraId="3D8E5C54" w14:textId="77777777" w:rsidR="00D97782" w:rsidRPr="00963B47" w:rsidRDefault="00057EBE"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66</w:t>
      </w:r>
      <w:r w:rsidR="00D97782" w:rsidRPr="00963B47">
        <w:rPr>
          <w:rFonts w:asciiTheme="majorBidi" w:hAnsiTheme="majorBidi" w:cstheme="majorBidi"/>
          <w:b/>
          <w:sz w:val="28"/>
          <w:szCs w:val="28"/>
          <w:lang w:val="pt-BR"/>
        </w:rPr>
        <w:t xml:space="preserve">.3. Lợi </w:t>
      </w:r>
      <w:proofErr w:type="spellStart"/>
      <w:r w:rsidR="00D97782" w:rsidRPr="00963B47">
        <w:rPr>
          <w:rFonts w:asciiTheme="majorBidi" w:hAnsiTheme="majorBidi" w:cstheme="majorBidi"/>
          <w:b/>
          <w:sz w:val="28"/>
          <w:szCs w:val="28"/>
          <w:lang w:val="pt-BR"/>
        </w:rPr>
        <w:t>ích</w:t>
      </w:r>
      <w:proofErr w:type="spellEnd"/>
      <w:r w:rsidR="00D97782" w:rsidRPr="00963B47">
        <w:rPr>
          <w:rFonts w:asciiTheme="majorBidi" w:hAnsiTheme="majorBidi" w:cstheme="majorBidi"/>
          <w:b/>
          <w:sz w:val="28"/>
          <w:szCs w:val="28"/>
          <w:lang w:val="pt-BR"/>
        </w:rPr>
        <w:t xml:space="preserve"> phương </w:t>
      </w:r>
      <w:proofErr w:type="spellStart"/>
      <w:r w:rsidR="00D97782" w:rsidRPr="00963B47">
        <w:rPr>
          <w:rFonts w:asciiTheme="majorBidi" w:hAnsiTheme="majorBidi" w:cstheme="majorBidi"/>
          <w:b/>
          <w:sz w:val="28"/>
          <w:szCs w:val="28"/>
          <w:lang w:val="pt-BR"/>
        </w:rPr>
        <w:t>án</w:t>
      </w:r>
      <w:proofErr w:type="spellEnd"/>
      <w:r w:rsidR="00D97782" w:rsidRPr="00963B47">
        <w:rPr>
          <w:rFonts w:asciiTheme="majorBidi" w:hAnsiTheme="majorBidi" w:cstheme="majorBidi"/>
          <w:b/>
          <w:sz w:val="28"/>
          <w:szCs w:val="28"/>
          <w:lang w:val="pt-BR"/>
        </w:rPr>
        <w:t xml:space="preserve"> đơn </w:t>
      </w:r>
      <w:proofErr w:type="spellStart"/>
      <w:r w:rsidR="00D97782" w:rsidRPr="00963B47">
        <w:rPr>
          <w:rFonts w:asciiTheme="majorBidi" w:hAnsiTheme="majorBidi" w:cstheme="majorBidi"/>
          <w:b/>
          <w:sz w:val="28"/>
          <w:szCs w:val="28"/>
          <w:lang w:val="pt-BR"/>
        </w:rPr>
        <w:t>giản</w:t>
      </w:r>
      <w:proofErr w:type="spellEnd"/>
      <w:r w:rsidR="00D97782" w:rsidRPr="00963B47">
        <w:rPr>
          <w:rFonts w:asciiTheme="majorBidi" w:hAnsiTheme="majorBidi" w:cstheme="majorBidi"/>
          <w:b/>
          <w:sz w:val="28"/>
          <w:szCs w:val="28"/>
          <w:lang w:val="pt-BR"/>
        </w:rPr>
        <w:t xml:space="preserve"> </w:t>
      </w:r>
      <w:proofErr w:type="spellStart"/>
      <w:r w:rsidR="00D97782" w:rsidRPr="00963B47">
        <w:rPr>
          <w:rFonts w:asciiTheme="majorBidi" w:hAnsiTheme="majorBidi" w:cstheme="majorBidi"/>
          <w:b/>
          <w:sz w:val="28"/>
          <w:szCs w:val="28"/>
          <w:lang w:val="pt-BR"/>
        </w:rPr>
        <w:t>hóa</w:t>
      </w:r>
      <w:proofErr w:type="spellEnd"/>
    </w:p>
    <w:p w14:paraId="1978CEDF"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thủ</w:t>
      </w:r>
      <w:proofErr w:type="spellEnd"/>
      <w:r w:rsidRPr="00963B47">
        <w:rPr>
          <w:rFonts w:asciiTheme="majorBidi" w:hAnsiTheme="majorBidi" w:cstheme="majorBidi"/>
          <w:bCs/>
          <w:sz w:val="28"/>
          <w:szCs w:val="28"/>
          <w:lang w:val="pt-BR"/>
        </w:rPr>
        <w:t xml:space="preserve"> TTHC </w:t>
      </w:r>
      <w:proofErr w:type="spellStart"/>
      <w:r w:rsidRPr="00963B47">
        <w:rPr>
          <w:rFonts w:asciiTheme="majorBidi" w:hAnsiTheme="majorBidi" w:cstheme="majorBidi"/>
          <w:bCs/>
          <w:sz w:val="28"/>
          <w:szCs w:val="28"/>
          <w:lang w:val="pt-BR"/>
        </w:rPr>
        <w:t>trước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đơn giản </w:t>
      </w:r>
      <w:proofErr w:type="spellStart"/>
      <w:r w:rsidRPr="00963B47">
        <w:rPr>
          <w:rFonts w:asciiTheme="majorBidi" w:hAnsiTheme="majorBidi" w:cstheme="majorBidi"/>
          <w:bCs/>
          <w:sz w:val="28"/>
          <w:szCs w:val="28"/>
          <w:lang w:val="pt-BR"/>
        </w:rPr>
        <w:t>hóa</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66.805.572</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r w:rsidR="00140AC6" w:rsidRPr="00963B47">
        <w:rPr>
          <w:rFonts w:asciiTheme="majorBidi" w:hAnsiTheme="majorBidi" w:cstheme="majorBidi"/>
          <w:bCs/>
          <w:sz w:val="28"/>
          <w:szCs w:val="28"/>
          <w:lang w:val="pt-BR"/>
        </w:rPr>
        <w:t>.</w:t>
      </w:r>
    </w:p>
    <w:p w14:paraId="4AA4F802" w14:textId="77777777" w:rsidR="00D97782"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tuân</w:t>
      </w:r>
      <w:proofErr w:type="spellEnd"/>
      <w:r w:rsidR="00140AC6" w:rsidRPr="00963B47">
        <w:rPr>
          <w:rFonts w:asciiTheme="majorBidi" w:hAnsiTheme="majorBidi" w:cstheme="majorBidi"/>
          <w:bCs/>
          <w:sz w:val="28"/>
          <w:szCs w:val="28"/>
          <w:lang w:val="pt-BR"/>
        </w:rPr>
        <w:t xml:space="preserve"> </w:t>
      </w:r>
      <w:proofErr w:type="spellStart"/>
      <w:r w:rsidR="00140AC6" w:rsidRPr="00963B47">
        <w:rPr>
          <w:rFonts w:asciiTheme="majorBidi" w:hAnsiTheme="majorBidi" w:cstheme="majorBidi"/>
          <w:bCs/>
          <w:sz w:val="28"/>
          <w:szCs w:val="28"/>
          <w:lang w:val="pt-BR"/>
        </w:rPr>
        <w:t>thủ</w:t>
      </w:r>
      <w:proofErr w:type="spellEnd"/>
      <w:r w:rsidR="00140AC6" w:rsidRPr="00963B47">
        <w:rPr>
          <w:rFonts w:asciiTheme="majorBidi" w:hAnsiTheme="majorBidi" w:cstheme="majorBidi"/>
          <w:bCs/>
          <w:sz w:val="28"/>
          <w:szCs w:val="28"/>
          <w:lang w:val="pt-BR"/>
        </w:rPr>
        <w:t xml:space="preserve"> TTHC </w:t>
      </w:r>
      <w:proofErr w:type="spellStart"/>
      <w:r w:rsidR="00140AC6" w:rsidRPr="00963B47">
        <w:rPr>
          <w:rFonts w:asciiTheme="majorBidi" w:hAnsiTheme="majorBidi" w:cstheme="majorBidi"/>
          <w:bCs/>
          <w:sz w:val="28"/>
          <w:szCs w:val="28"/>
          <w:lang w:val="pt-BR"/>
        </w:rPr>
        <w:t>sau</w:t>
      </w:r>
      <w:proofErr w:type="spellEnd"/>
      <w:r w:rsidR="00140AC6" w:rsidRPr="00963B47">
        <w:rPr>
          <w:rFonts w:asciiTheme="majorBidi" w:hAnsiTheme="majorBidi" w:cstheme="majorBidi"/>
          <w:bCs/>
          <w:sz w:val="28"/>
          <w:szCs w:val="28"/>
          <w:lang w:val="pt-BR"/>
        </w:rPr>
        <w:t xml:space="preserve"> </w:t>
      </w:r>
      <w:proofErr w:type="spellStart"/>
      <w:r w:rsidR="00140AC6" w:rsidRPr="00963B47">
        <w:rPr>
          <w:rFonts w:asciiTheme="majorBidi" w:hAnsiTheme="majorBidi" w:cstheme="majorBidi"/>
          <w:bCs/>
          <w:sz w:val="28"/>
          <w:szCs w:val="28"/>
          <w:lang w:val="pt-BR"/>
        </w:rPr>
        <w:t>khi</w:t>
      </w:r>
      <w:proofErr w:type="spellEnd"/>
      <w:r w:rsidR="00140AC6" w:rsidRPr="00963B47">
        <w:rPr>
          <w:rFonts w:asciiTheme="majorBidi" w:hAnsiTheme="majorBidi" w:cstheme="majorBidi"/>
          <w:bCs/>
          <w:sz w:val="28"/>
          <w:szCs w:val="28"/>
          <w:lang w:val="pt-BR"/>
        </w:rPr>
        <w:t xml:space="preserve"> đơn </w:t>
      </w:r>
      <w:proofErr w:type="spellStart"/>
      <w:r w:rsidR="00140AC6" w:rsidRPr="00963B47">
        <w:rPr>
          <w:rFonts w:asciiTheme="majorBidi" w:hAnsiTheme="majorBidi" w:cstheme="majorBidi"/>
          <w:bCs/>
          <w:sz w:val="28"/>
          <w:szCs w:val="28"/>
          <w:lang w:val="pt-BR"/>
        </w:rPr>
        <w:t>giản</w:t>
      </w:r>
      <w:proofErr w:type="spellEnd"/>
      <w:r w:rsidR="00140AC6" w:rsidRPr="00963B47">
        <w:rPr>
          <w:rFonts w:asciiTheme="majorBidi" w:hAnsiTheme="majorBidi" w:cstheme="majorBidi"/>
          <w:bCs/>
          <w:sz w:val="28"/>
          <w:szCs w:val="28"/>
          <w:lang w:val="pt-BR"/>
        </w:rPr>
        <w:t xml:space="preserve"> </w:t>
      </w:r>
      <w:proofErr w:type="spellStart"/>
      <w:r w:rsidR="00140AC6" w:rsidRPr="00963B47">
        <w:rPr>
          <w:rFonts w:asciiTheme="majorBidi" w:hAnsiTheme="majorBidi" w:cstheme="majorBidi"/>
          <w:bCs/>
          <w:sz w:val="28"/>
          <w:szCs w:val="28"/>
          <w:lang w:val="pt-BR"/>
        </w:rPr>
        <w:t>hóa</w:t>
      </w:r>
      <w:proofErr w:type="spellEnd"/>
      <w:r w:rsidR="00140AC6" w:rsidRPr="00963B47">
        <w:rPr>
          <w:rFonts w:asciiTheme="majorBidi" w:hAnsiTheme="majorBidi" w:cstheme="majorBidi"/>
          <w:bCs/>
          <w:sz w:val="28"/>
          <w:szCs w:val="28"/>
          <w:lang w:val="pt-BR"/>
        </w:rPr>
        <w:t>:</w:t>
      </w:r>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57.485.505</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35CB4B01" w14:textId="77777777" w:rsidR="00140AC6"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tiết </w:t>
      </w:r>
      <w:proofErr w:type="spellStart"/>
      <w:r w:rsidRPr="00963B47">
        <w:rPr>
          <w:rFonts w:asciiTheme="majorBidi" w:hAnsiTheme="majorBidi" w:cstheme="majorBidi"/>
          <w:bCs/>
          <w:sz w:val="28"/>
          <w:szCs w:val="28"/>
          <w:lang w:val="pt-BR"/>
        </w:rPr>
        <w:t>kiệm</w:t>
      </w:r>
      <w:proofErr w:type="spellEnd"/>
      <w:r w:rsidRPr="00963B47">
        <w:rPr>
          <w:rFonts w:asciiTheme="majorBidi" w:hAnsiTheme="majorBidi" w:cstheme="majorBidi"/>
          <w:bCs/>
          <w:sz w:val="28"/>
          <w:szCs w:val="28"/>
          <w:lang w:val="pt-BR"/>
        </w:rPr>
        <w:t xml:space="preserve">: </w:t>
      </w:r>
      <w:r w:rsidRPr="00963B47">
        <w:rPr>
          <w:rFonts w:asciiTheme="majorBidi" w:hAnsiTheme="majorBidi" w:cstheme="majorBidi"/>
          <w:bCs/>
          <w:noProof/>
          <w:sz w:val="28"/>
          <w:szCs w:val="28"/>
          <w:lang w:val="pt-BR"/>
        </w:rPr>
        <w:t>9.320.067</w:t>
      </w: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/năm.</w:t>
      </w:r>
    </w:p>
    <w:p w14:paraId="53093CE1" w14:textId="77777777" w:rsidR="00A12D20" w:rsidRPr="00963B47" w:rsidRDefault="00D9778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Tỷ lệ cắt </w:t>
      </w:r>
      <w:proofErr w:type="spellStart"/>
      <w:r w:rsidRPr="00963B47">
        <w:rPr>
          <w:rFonts w:asciiTheme="majorBidi" w:hAnsiTheme="majorBidi" w:cstheme="majorBidi"/>
          <w:bCs/>
          <w:sz w:val="28"/>
          <w:szCs w:val="28"/>
          <w:lang w:val="pt-BR"/>
        </w:rPr>
        <w:t>giảm</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w:t>
      </w:r>
      <w:r w:rsidR="0058221E" w:rsidRPr="00963B47">
        <w:rPr>
          <w:rFonts w:asciiTheme="majorBidi" w:hAnsiTheme="majorBidi" w:cstheme="majorBidi"/>
          <w:bCs/>
          <w:sz w:val="28"/>
          <w:szCs w:val="28"/>
        </w:rPr>
        <w:fldChar w:fldCharType="begin"/>
      </w:r>
      <w:r w:rsidRPr="00963B47">
        <w:rPr>
          <w:rFonts w:asciiTheme="majorBidi" w:hAnsiTheme="majorBidi" w:cstheme="majorBidi"/>
          <w:bCs/>
          <w:sz w:val="28"/>
          <w:szCs w:val="28"/>
          <w:lang w:val="pt-BR"/>
        </w:rPr>
        <w:instrText xml:space="preserve"> =</w:instrText>
      </w:r>
      <w:r w:rsidRPr="00963B47">
        <w:rPr>
          <w:rFonts w:asciiTheme="majorBidi" w:hAnsiTheme="majorBidi" w:cstheme="majorBidi"/>
          <w:bCs/>
          <w:noProof/>
          <w:sz w:val="28"/>
          <w:szCs w:val="28"/>
          <w:lang w:val="pt-BR"/>
        </w:rPr>
        <w:instrText>1396</w:instrText>
      </w:r>
      <w:r w:rsidRPr="00963B47">
        <w:rPr>
          <w:rFonts w:asciiTheme="majorBidi" w:hAnsiTheme="majorBidi" w:cstheme="majorBidi"/>
          <w:bCs/>
          <w:sz w:val="28"/>
          <w:szCs w:val="28"/>
          <w:lang w:val="pt-BR"/>
        </w:rPr>
        <w:instrText xml:space="preserve">/100 \##.#,00% </w:instrText>
      </w:r>
      <w:r w:rsidR="0058221E" w:rsidRPr="00963B47">
        <w:rPr>
          <w:rFonts w:asciiTheme="majorBidi" w:hAnsiTheme="majorBidi" w:cstheme="majorBidi"/>
          <w:bCs/>
          <w:sz w:val="28"/>
          <w:szCs w:val="28"/>
        </w:rPr>
        <w:fldChar w:fldCharType="separate"/>
      </w:r>
      <w:r w:rsidRPr="00963B47">
        <w:rPr>
          <w:rFonts w:asciiTheme="majorBidi" w:hAnsiTheme="majorBidi" w:cstheme="majorBidi"/>
          <w:bCs/>
          <w:noProof/>
          <w:sz w:val="28"/>
          <w:szCs w:val="28"/>
          <w:lang w:val="pt-BR"/>
        </w:rPr>
        <w:t>13,95%</w:t>
      </w:r>
      <w:r w:rsidR="0058221E" w:rsidRPr="00963B47">
        <w:rPr>
          <w:rFonts w:asciiTheme="majorBidi" w:hAnsiTheme="majorBidi" w:cstheme="majorBidi"/>
          <w:bCs/>
          <w:sz w:val="28"/>
          <w:szCs w:val="28"/>
        </w:rPr>
        <w:fldChar w:fldCharType="end"/>
      </w:r>
      <w:r w:rsidRPr="00963B47">
        <w:rPr>
          <w:rFonts w:asciiTheme="majorBidi" w:hAnsiTheme="majorBidi" w:cstheme="majorBidi"/>
          <w:bCs/>
          <w:sz w:val="28"/>
          <w:szCs w:val="28"/>
          <w:lang w:val="pt-BR"/>
        </w:rPr>
        <w:t>.</w:t>
      </w:r>
    </w:p>
    <w:p w14:paraId="24716393" w14:textId="77777777" w:rsidR="000F2528" w:rsidRPr="00963B47" w:rsidRDefault="002C7898"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II. ĐIỀU KIỆN KINH DOANH</w:t>
      </w:r>
      <w:r w:rsidR="00EA6475">
        <w:rPr>
          <w:rFonts w:asciiTheme="majorBidi" w:hAnsiTheme="majorBidi" w:cstheme="majorBidi"/>
          <w:b/>
          <w:sz w:val="28"/>
          <w:szCs w:val="28"/>
          <w:lang w:val="pt-BR"/>
        </w:rPr>
        <w:t xml:space="preserve"> (33 ĐKKD)</w:t>
      </w:r>
    </w:p>
    <w:p w14:paraId="2D05BE18" w14:textId="77777777" w:rsidR="000F2528" w:rsidRPr="00963B47" w:rsidRDefault="001D17A9"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1. </w:t>
      </w:r>
      <w:proofErr w:type="spellStart"/>
      <w:r w:rsidRPr="00963B47">
        <w:rPr>
          <w:rFonts w:asciiTheme="majorBidi" w:hAnsiTheme="majorBidi" w:cstheme="majorBidi"/>
          <w:b/>
          <w:sz w:val="28"/>
          <w:szCs w:val="28"/>
          <w:lang w:val="pt-BR"/>
        </w:rPr>
        <w:t>Ngành</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nghề</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kinh</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doanh</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có</w:t>
      </w:r>
      <w:proofErr w:type="spellEnd"/>
      <w:r w:rsidRPr="00963B47">
        <w:rPr>
          <w:rFonts w:asciiTheme="majorBidi" w:hAnsiTheme="majorBidi" w:cstheme="majorBidi"/>
          <w:b/>
          <w:sz w:val="28"/>
          <w:szCs w:val="28"/>
          <w:lang w:val="pt-BR"/>
        </w:rPr>
        <w:t xml:space="preserve"> điều </w:t>
      </w:r>
      <w:proofErr w:type="spellStart"/>
      <w:r w:rsidRPr="00963B47">
        <w:rPr>
          <w:rFonts w:asciiTheme="majorBidi" w:hAnsiTheme="majorBidi" w:cstheme="majorBidi"/>
          <w:b/>
          <w:sz w:val="28"/>
          <w:szCs w:val="28"/>
          <w:lang w:val="pt-BR"/>
        </w:rPr>
        <w:t>kiện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theo</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quy</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định</w:t>
      </w:r>
      <w:proofErr w:type="spellEnd"/>
      <w:r w:rsidRPr="00963B47">
        <w:rPr>
          <w:rFonts w:asciiTheme="majorBidi" w:hAnsiTheme="majorBidi" w:cstheme="majorBidi"/>
          <w:b/>
          <w:sz w:val="28"/>
          <w:szCs w:val="28"/>
          <w:lang w:val="pt-BR"/>
        </w:rPr>
        <w:t xml:space="preserve"> của Luật Đầu tư: </w:t>
      </w:r>
      <w:proofErr w:type="spellStart"/>
      <w:r w:rsidRPr="00963B47">
        <w:rPr>
          <w:rFonts w:asciiTheme="majorBidi" w:hAnsiTheme="majorBidi" w:cstheme="majorBidi"/>
          <w:b/>
          <w:sz w:val="28"/>
          <w:szCs w:val="28"/>
          <w:lang w:val="pt-BR"/>
        </w:rPr>
        <w:t>Kinh</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doanh</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chứng</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khoán</w:t>
      </w:r>
      <w:proofErr w:type="spellEnd"/>
      <w:r w:rsidRPr="00963B47">
        <w:rPr>
          <w:rFonts w:asciiTheme="majorBidi" w:hAnsiTheme="majorBidi" w:cstheme="majorBidi"/>
          <w:b/>
          <w:sz w:val="28"/>
          <w:szCs w:val="28"/>
          <w:lang w:val="pt-BR"/>
        </w:rPr>
        <w:t xml:space="preserve"> </w:t>
      </w:r>
    </w:p>
    <w:p w14:paraId="505A6154" w14:textId="77777777" w:rsidR="000F2528" w:rsidRPr="00963B47" w:rsidRDefault="001D17A9"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
          <w:sz w:val="28"/>
          <w:szCs w:val="28"/>
          <w:lang w:val="pt-BR"/>
        </w:rPr>
        <w:t xml:space="preserve">1.1. Nội </w:t>
      </w:r>
      <w:proofErr w:type="spellStart"/>
      <w:r w:rsidRPr="00963B47">
        <w:rPr>
          <w:rFonts w:asciiTheme="majorBidi" w:hAnsiTheme="majorBidi" w:cstheme="majorBidi"/>
          <w:b/>
          <w:sz w:val="28"/>
          <w:szCs w:val="28"/>
          <w:lang w:val="pt-BR"/>
        </w:rPr>
        <w:t>dung</w:t>
      </w:r>
      <w:proofErr w:type="spellEnd"/>
      <w:r w:rsidRPr="00963B47">
        <w:rPr>
          <w:rFonts w:asciiTheme="majorBidi" w:hAnsiTheme="majorBidi" w:cstheme="majorBidi"/>
          <w:b/>
          <w:sz w:val="28"/>
          <w:szCs w:val="28"/>
          <w:lang w:val="pt-BR"/>
        </w:rPr>
        <w:t xml:space="preserve"> đơn </w:t>
      </w:r>
      <w:proofErr w:type="spellStart"/>
      <w:r w:rsidRPr="00963B47">
        <w:rPr>
          <w:rFonts w:asciiTheme="majorBidi" w:hAnsiTheme="majorBidi" w:cstheme="majorBidi"/>
          <w:b/>
          <w:sz w:val="28"/>
          <w:szCs w:val="28"/>
          <w:lang w:val="pt-BR"/>
        </w:rPr>
        <w:t>giản</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hóa</w:t>
      </w:r>
      <w:proofErr w:type="spellEnd"/>
    </w:p>
    <w:p w14:paraId="3654BFB7" w14:textId="77777777" w:rsidR="00184945" w:rsidRPr="00963B47" w:rsidRDefault="00184945" w:rsidP="00963B47">
      <w:pPr>
        <w:spacing w:before="120" w:after="120" w:line="340" w:lineRule="exact"/>
        <w:ind w:firstLine="720"/>
        <w:jc w:val="both"/>
        <w:rPr>
          <w:rFonts w:asciiTheme="majorBidi" w:hAnsiTheme="majorBidi" w:cstheme="majorBidi"/>
          <w:b/>
          <w:sz w:val="28"/>
          <w:szCs w:val="28"/>
          <w:lang w:val="pt-BR"/>
        </w:rPr>
      </w:pPr>
      <w:r w:rsidRPr="00963B47">
        <w:rPr>
          <w:rFonts w:asciiTheme="majorBidi" w:hAnsiTheme="majorBidi" w:cstheme="majorBidi"/>
          <w:bCs/>
          <w:sz w:val="28"/>
          <w:szCs w:val="28"/>
          <w:lang w:val="pt-BR"/>
        </w:rPr>
        <w:t xml:space="preserve">- Điều </w:t>
      </w:r>
      <w:proofErr w:type="spellStart"/>
      <w:r w:rsidRPr="00963B47">
        <w:rPr>
          <w:rFonts w:asciiTheme="majorBidi" w:hAnsiTheme="majorBidi" w:cstheme="majorBidi"/>
          <w:bCs/>
          <w:sz w:val="28"/>
          <w:szCs w:val="28"/>
          <w:lang w:val="pt-BR"/>
        </w:rPr>
        <w:t>kiện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kinh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doanh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p>
    <w:p w14:paraId="6C4B8E0B" w14:textId="77777777" w:rsidR="00184945" w:rsidRPr="00963B47" w:rsidRDefault="00184945"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B</w:t>
      </w:r>
      <w:r w:rsidR="001D17A9" w:rsidRPr="00963B47">
        <w:rPr>
          <w:rFonts w:asciiTheme="majorBidi" w:hAnsiTheme="majorBidi" w:cstheme="majorBidi"/>
          <w:bCs/>
          <w:sz w:val="28"/>
          <w:szCs w:val="28"/>
          <w:lang w:val="pt-BR"/>
        </w:rPr>
        <w:t>ãi</w:t>
      </w:r>
      <w:proofErr w:type="spellEnd"/>
      <w:r w:rsidR="001D17A9" w:rsidRPr="00963B47">
        <w:rPr>
          <w:rFonts w:asciiTheme="majorBidi" w:hAnsiTheme="majorBidi" w:cstheme="majorBidi"/>
          <w:bCs/>
          <w:sz w:val="28"/>
          <w:szCs w:val="28"/>
          <w:lang w:val="pt-BR"/>
        </w:rPr>
        <w:t xml:space="preserve"> bỏ </w:t>
      </w:r>
      <w:r w:rsidR="00E52D38" w:rsidRPr="00963B47">
        <w:rPr>
          <w:rFonts w:asciiTheme="majorBidi" w:hAnsiTheme="majorBidi" w:cstheme="majorBidi"/>
          <w:bCs/>
          <w:sz w:val="28"/>
          <w:szCs w:val="28"/>
          <w:lang w:val="pt-BR"/>
        </w:rPr>
        <w:t>22</w:t>
      </w:r>
      <w:r w:rsidR="001D17A9" w:rsidRPr="00963B47">
        <w:rPr>
          <w:rFonts w:asciiTheme="majorBidi" w:hAnsiTheme="majorBidi" w:cstheme="majorBidi"/>
          <w:bCs/>
          <w:sz w:val="28"/>
          <w:szCs w:val="28"/>
          <w:lang w:val="pt-BR"/>
        </w:rPr>
        <w:t xml:space="preserve"> điều </w:t>
      </w:r>
      <w:proofErr w:type="spellStart"/>
      <w:r w:rsidR="001D17A9" w:rsidRPr="00963B47">
        <w:rPr>
          <w:rFonts w:asciiTheme="majorBidi" w:hAnsiTheme="majorBidi" w:cstheme="majorBidi"/>
          <w:bCs/>
          <w:sz w:val="28"/>
          <w:szCs w:val="28"/>
          <w:lang w:val="pt-BR"/>
        </w:rPr>
        <w:t>kiện</w:t>
      </w:r>
      <w:proofErr w:type="spellEnd"/>
      <w:r w:rsidR="001D17A9" w:rsidRPr="00963B47">
        <w:rPr>
          <w:rFonts w:asciiTheme="majorBidi" w:hAnsiTheme="majorBidi" w:cstheme="majorBidi"/>
          <w:bCs/>
          <w:sz w:val="28"/>
          <w:szCs w:val="28"/>
          <w:lang w:val="pt-BR"/>
        </w:rPr>
        <w:t>:</w:t>
      </w:r>
    </w:p>
    <w:p w14:paraId="29952F8A" w14:textId="77777777" w:rsidR="001D17A9" w:rsidRPr="00963B47" w:rsidRDefault="001D17A9"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(1) </w:t>
      </w:r>
      <w:r w:rsidR="00184945" w:rsidRPr="00963B47">
        <w:rPr>
          <w:rFonts w:asciiTheme="majorBidi" w:hAnsiTheme="majorBidi" w:cstheme="majorBidi"/>
          <w:bCs/>
          <w:sz w:val="28"/>
          <w:szCs w:val="28"/>
          <w:lang w:val="pt-BR"/>
        </w:rPr>
        <w:t xml:space="preserve">Có đủ cơ sở vật </w:t>
      </w:r>
      <w:proofErr w:type="spellStart"/>
      <w:r w:rsidR="00184945" w:rsidRPr="00963B47">
        <w:rPr>
          <w:rFonts w:asciiTheme="majorBidi" w:hAnsiTheme="majorBidi" w:cstheme="majorBidi"/>
          <w:bCs/>
          <w:sz w:val="28"/>
          <w:szCs w:val="28"/>
          <w:lang w:val="pt-BR"/>
        </w:rPr>
        <w:t>chất</w:t>
      </w:r>
      <w:proofErr w:type="spellEnd"/>
      <w:r w:rsidR="00184945" w:rsidRPr="00963B47">
        <w:rPr>
          <w:rFonts w:asciiTheme="majorBidi" w:hAnsiTheme="majorBidi" w:cstheme="majorBidi"/>
          <w:bCs/>
          <w:sz w:val="28"/>
          <w:szCs w:val="28"/>
          <w:lang w:val="pt-BR"/>
        </w:rPr>
        <w:t xml:space="preserve">, kỹ thuật, trang bị, thiết bị văn </w:t>
      </w:r>
      <w:proofErr w:type="spellStart"/>
      <w:r w:rsidR="00184945" w:rsidRPr="00963B47">
        <w:rPr>
          <w:rFonts w:asciiTheme="majorBidi" w:hAnsiTheme="majorBidi" w:cstheme="majorBidi"/>
          <w:bCs/>
          <w:sz w:val="28"/>
          <w:szCs w:val="28"/>
          <w:lang w:val="pt-BR"/>
        </w:rPr>
        <w:t>phòng</w:t>
      </w:r>
      <w:proofErr w:type="spellEnd"/>
      <w:r w:rsidR="00184945" w:rsidRPr="00963B47">
        <w:rPr>
          <w:rFonts w:asciiTheme="majorBidi" w:hAnsiTheme="majorBidi" w:cstheme="majorBidi"/>
          <w:bCs/>
          <w:sz w:val="28"/>
          <w:szCs w:val="28"/>
          <w:lang w:val="pt-BR"/>
        </w:rPr>
        <w:t xml:space="preserve">, hệ </w:t>
      </w:r>
      <w:proofErr w:type="spellStart"/>
      <w:r w:rsidR="00184945" w:rsidRPr="00963B47">
        <w:rPr>
          <w:rFonts w:asciiTheme="majorBidi" w:hAnsiTheme="majorBidi" w:cstheme="majorBidi"/>
          <w:bCs/>
          <w:sz w:val="28"/>
          <w:szCs w:val="28"/>
          <w:lang w:val="pt-BR"/>
        </w:rPr>
        <w:t>thống</w:t>
      </w:r>
      <w:proofErr w:type="spellEnd"/>
      <w:r w:rsidR="00184945" w:rsidRPr="00963B47">
        <w:rPr>
          <w:rFonts w:asciiTheme="majorBidi" w:hAnsiTheme="majorBidi" w:cstheme="majorBidi"/>
          <w:bCs/>
          <w:sz w:val="28"/>
          <w:szCs w:val="28"/>
          <w:lang w:val="pt-BR"/>
        </w:rPr>
        <w:t xml:space="preserve"> công </w:t>
      </w:r>
      <w:proofErr w:type="spellStart"/>
      <w:r w:rsidR="00184945" w:rsidRPr="00963B47">
        <w:rPr>
          <w:rFonts w:asciiTheme="majorBidi" w:hAnsiTheme="majorBidi" w:cstheme="majorBidi"/>
          <w:bCs/>
          <w:sz w:val="28"/>
          <w:szCs w:val="28"/>
          <w:lang w:val="pt-BR"/>
        </w:rPr>
        <w:t>nghệ</w:t>
      </w:r>
      <w:proofErr w:type="spellEnd"/>
      <w:r w:rsidR="00184945" w:rsidRPr="00963B47">
        <w:rPr>
          <w:rFonts w:asciiTheme="majorBidi" w:hAnsiTheme="majorBidi" w:cstheme="majorBidi"/>
          <w:bCs/>
          <w:sz w:val="28"/>
          <w:szCs w:val="28"/>
          <w:lang w:val="pt-BR"/>
        </w:rPr>
        <w:t xml:space="preserve"> </w:t>
      </w:r>
      <w:proofErr w:type="spellStart"/>
      <w:r w:rsidR="00184945" w:rsidRPr="00963B47">
        <w:rPr>
          <w:rFonts w:asciiTheme="majorBidi" w:hAnsiTheme="majorBidi" w:cstheme="majorBidi"/>
          <w:bCs/>
          <w:sz w:val="28"/>
          <w:szCs w:val="28"/>
          <w:lang w:val="pt-BR"/>
        </w:rPr>
        <w:t>phù</w:t>
      </w:r>
      <w:proofErr w:type="spellEnd"/>
      <w:r w:rsidR="00184945" w:rsidRPr="00963B47">
        <w:rPr>
          <w:rFonts w:asciiTheme="majorBidi" w:hAnsiTheme="majorBidi" w:cstheme="majorBidi"/>
          <w:bCs/>
          <w:sz w:val="28"/>
          <w:szCs w:val="28"/>
          <w:lang w:val="pt-BR"/>
        </w:rPr>
        <w:t xml:space="preserve"> hợp với </w:t>
      </w:r>
      <w:proofErr w:type="spellStart"/>
      <w:r w:rsidR="00184945" w:rsidRPr="00963B47">
        <w:rPr>
          <w:rFonts w:asciiTheme="majorBidi" w:hAnsiTheme="majorBidi" w:cstheme="majorBidi"/>
          <w:bCs/>
          <w:sz w:val="28"/>
          <w:szCs w:val="28"/>
          <w:lang w:val="pt-BR"/>
        </w:rPr>
        <w:t>quy</w:t>
      </w:r>
      <w:proofErr w:type="spellEnd"/>
      <w:r w:rsidR="00184945" w:rsidRPr="00963B47">
        <w:rPr>
          <w:rFonts w:asciiTheme="majorBidi" w:hAnsiTheme="majorBidi" w:cstheme="majorBidi"/>
          <w:bCs/>
          <w:sz w:val="28"/>
          <w:szCs w:val="28"/>
          <w:lang w:val="pt-BR"/>
        </w:rPr>
        <w:t xml:space="preserve"> </w:t>
      </w:r>
      <w:proofErr w:type="spellStart"/>
      <w:r w:rsidR="00184945" w:rsidRPr="00963B47">
        <w:rPr>
          <w:rFonts w:asciiTheme="majorBidi" w:hAnsiTheme="majorBidi" w:cstheme="majorBidi"/>
          <w:bCs/>
          <w:sz w:val="28"/>
          <w:szCs w:val="28"/>
          <w:lang w:val="pt-BR"/>
        </w:rPr>
        <w:t>trình</w:t>
      </w:r>
      <w:proofErr w:type="spellEnd"/>
      <w:r w:rsidR="00184945" w:rsidRPr="00963B47">
        <w:rPr>
          <w:rFonts w:asciiTheme="majorBidi" w:hAnsiTheme="majorBidi" w:cstheme="majorBidi"/>
          <w:bCs/>
          <w:sz w:val="28"/>
          <w:szCs w:val="28"/>
          <w:lang w:val="pt-BR"/>
        </w:rPr>
        <w:t xml:space="preserve"> </w:t>
      </w:r>
      <w:proofErr w:type="spellStart"/>
      <w:r w:rsidR="00184945" w:rsidRPr="00963B47">
        <w:rPr>
          <w:rFonts w:asciiTheme="majorBidi" w:hAnsiTheme="majorBidi" w:cstheme="majorBidi"/>
          <w:bCs/>
          <w:sz w:val="28"/>
          <w:szCs w:val="28"/>
          <w:lang w:val="pt-BR"/>
        </w:rPr>
        <w:t>nghiệp</w:t>
      </w:r>
      <w:proofErr w:type="spellEnd"/>
      <w:r w:rsidR="00184945" w:rsidRPr="00963B47">
        <w:rPr>
          <w:rFonts w:asciiTheme="majorBidi" w:hAnsiTheme="majorBidi" w:cstheme="majorBidi"/>
          <w:bCs/>
          <w:sz w:val="28"/>
          <w:szCs w:val="28"/>
          <w:lang w:val="pt-BR"/>
        </w:rPr>
        <w:t xml:space="preserve"> vụ về </w:t>
      </w:r>
      <w:proofErr w:type="spellStart"/>
      <w:r w:rsidR="00184945" w:rsidRPr="00963B47">
        <w:rPr>
          <w:rFonts w:asciiTheme="majorBidi" w:hAnsiTheme="majorBidi" w:cstheme="majorBidi"/>
          <w:bCs/>
          <w:sz w:val="28"/>
          <w:szCs w:val="28"/>
          <w:lang w:val="pt-BR"/>
        </w:rPr>
        <w:t>hoạt</w:t>
      </w:r>
      <w:proofErr w:type="spellEnd"/>
      <w:r w:rsidR="00184945" w:rsidRPr="00963B47">
        <w:rPr>
          <w:rFonts w:asciiTheme="majorBidi" w:hAnsiTheme="majorBidi" w:cstheme="majorBidi"/>
          <w:bCs/>
          <w:sz w:val="28"/>
          <w:szCs w:val="28"/>
          <w:lang w:val="pt-BR"/>
        </w:rPr>
        <w:t xml:space="preserve"> </w:t>
      </w:r>
      <w:proofErr w:type="spellStart"/>
      <w:r w:rsidR="00184945" w:rsidRPr="00963B47">
        <w:rPr>
          <w:rFonts w:asciiTheme="majorBidi" w:hAnsiTheme="majorBidi" w:cstheme="majorBidi"/>
          <w:bCs/>
          <w:sz w:val="28"/>
          <w:szCs w:val="28"/>
          <w:lang w:val="pt-BR"/>
        </w:rPr>
        <w:t>động</w:t>
      </w:r>
      <w:proofErr w:type="spellEnd"/>
      <w:r w:rsidR="00184945" w:rsidRPr="00963B47">
        <w:rPr>
          <w:rFonts w:asciiTheme="majorBidi" w:hAnsiTheme="majorBidi" w:cstheme="majorBidi"/>
          <w:bCs/>
          <w:sz w:val="28"/>
          <w:szCs w:val="28"/>
          <w:lang w:val="pt-BR"/>
        </w:rPr>
        <w:t xml:space="preserve"> </w:t>
      </w:r>
      <w:proofErr w:type="spellStart"/>
      <w:r w:rsidR="00184945" w:rsidRPr="00963B47">
        <w:rPr>
          <w:rFonts w:asciiTheme="majorBidi" w:hAnsiTheme="majorBidi" w:cstheme="majorBidi"/>
          <w:bCs/>
          <w:sz w:val="28"/>
          <w:szCs w:val="28"/>
          <w:lang w:val="pt-BR"/>
        </w:rPr>
        <w:t>kinh</w:t>
      </w:r>
      <w:proofErr w:type="spellEnd"/>
      <w:r w:rsidR="00184945" w:rsidRPr="00963B47">
        <w:rPr>
          <w:rFonts w:asciiTheme="majorBidi" w:hAnsiTheme="majorBidi" w:cstheme="majorBidi"/>
          <w:bCs/>
          <w:sz w:val="28"/>
          <w:szCs w:val="28"/>
          <w:lang w:val="pt-BR"/>
        </w:rPr>
        <w:t xml:space="preserve"> </w:t>
      </w:r>
      <w:proofErr w:type="spellStart"/>
      <w:r w:rsidR="00184945" w:rsidRPr="00963B47">
        <w:rPr>
          <w:rFonts w:asciiTheme="majorBidi" w:hAnsiTheme="majorBidi" w:cstheme="majorBidi"/>
          <w:bCs/>
          <w:sz w:val="28"/>
          <w:szCs w:val="28"/>
          <w:lang w:val="pt-BR"/>
        </w:rPr>
        <w:t>doanh</w:t>
      </w:r>
      <w:proofErr w:type="spellEnd"/>
      <w:r w:rsidR="00184945" w:rsidRPr="00963B47">
        <w:rPr>
          <w:rFonts w:asciiTheme="majorBidi" w:hAnsiTheme="majorBidi" w:cstheme="majorBidi"/>
          <w:bCs/>
          <w:sz w:val="28"/>
          <w:szCs w:val="28"/>
          <w:lang w:val="pt-BR"/>
        </w:rPr>
        <w:t xml:space="preserve"> </w:t>
      </w:r>
      <w:proofErr w:type="spellStart"/>
      <w:r w:rsidR="00184945" w:rsidRPr="00963B47">
        <w:rPr>
          <w:rFonts w:asciiTheme="majorBidi" w:hAnsiTheme="majorBidi" w:cstheme="majorBidi"/>
          <w:bCs/>
          <w:sz w:val="28"/>
          <w:szCs w:val="28"/>
          <w:lang w:val="pt-BR"/>
        </w:rPr>
        <w:t>chứng</w:t>
      </w:r>
      <w:proofErr w:type="spellEnd"/>
      <w:r w:rsidR="00184945" w:rsidRPr="00963B47">
        <w:rPr>
          <w:rFonts w:asciiTheme="majorBidi" w:hAnsiTheme="majorBidi" w:cstheme="majorBidi"/>
          <w:bCs/>
          <w:sz w:val="28"/>
          <w:szCs w:val="28"/>
          <w:lang w:val="pt-BR"/>
        </w:rPr>
        <w:t xml:space="preserve"> </w:t>
      </w:r>
      <w:proofErr w:type="spellStart"/>
      <w:r w:rsidR="00184945" w:rsidRPr="00963B47">
        <w:rPr>
          <w:rFonts w:asciiTheme="majorBidi" w:hAnsiTheme="majorBidi" w:cstheme="majorBidi"/>
          <w:bCs/>
          <w:sz w:val="28"/>
          <w:szCs w:val="28"/>
          <w:lang w:val="pt-BR"/>
        </w:rPr>
        <w:t>khoán</w:t>
      </w:r>
      <w:proofErr w:type="spellEnd"/>
      <w:r w:rsidR="00184945" w:rsidRPr="00963B47">
        <w:rPr>
          <w:rFonts w:asciiTheme="majorBidi" w:hAnsiTheme="majorBidi" w:cstheme="majorBidi"/>
          <w:bCs/>
          <w:sz w:val="28"/>
          <w:szCs w:val="28"/>
          <w:lang w:val="pt-BR"/>
        </w:rPr>
        <w:t>.</w:t>
      </w:r>
    </w:p>
    <w:p w14:paraId="5B4D780E" w14:textId="77777777" w:rsidR="001D17A9" w:rsidRPr="00963B47" w:rsidRDefault="001D17A9"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(2) </w:t>
      </w:r>
      <w:proofErr w:type="spellStart"/>
      <w:r w:rsidR="00184945" w:rsidRPr="00963B47">
        <w:rPr>
          <w:rFonts w:asciiTheme="majorBidi" w:hAnsiTheme="majorBidi" w:cstheme="majorBidi"/>
          <w:bCs/>
          <w:sz w:val="28"/>
          <w:szCs w:val="28"/>
          <w:lang w:val="pt-BR"/>
        </w:rPr>
        <w:t>Không</w:t>
      </w:r>
      <w:proofErr w:type="spellEnd"/>
      <w:r w:rsidR="00184945" w:rsidRPr="00963B47">
        <w:rPr>
          <w:rFonts w:asciiTheme="majorBidi" w:hAnsiTheme="majorBidi" w:cstheme="majorBidi"/>
          <w:bCs/>
          <w:sz w:val="28"/>
          <w:szCs w:val="28"/>
          <w:lang w:val="pt-BR"/>
        </w:rPr>
        <w:t xml:space="preserve"> bị xử </w:t>
      </w:r>
      <w:proofErr w:type="spellStart"/>
      <w:r w:rsidR="00184945" w:rsidRPr="00963B47">
        <w:rPr>
          <w:rFonts w:asciiTheme="majorBidi" w:hAnsiTheme="majorBidi" w:cstheme="majorBidi"/>
          <w:bCs/>
          <w:sz w:val="28"/>
          <w:szCs w:val="28"/>
          <w:lang w:val="pt-BR"/>
        </w:rPr>
        <w:t>phạt</w:t>
      </w:r>
      <w:proofErr w:type="spellEnd"/>
      <w:r w:rsidR="00184945" w:rsidRPr="00963B47">
        <w:rPr>
          <w:rFonts w:asciiTheme="majorBidi" w:hAnsiTheme="majorBidi" w:cstheme="majorBidi"/>
          <w:bCs/>
          <w:sz w:val="28"/>
          <w:szCs w:val="28"/>
          <w:lang w:val="pt-BR"/>
        </w:rPr>
        <w:t xml:space="preserve"> vi phạm </w:t>
      </w:r>
      <w:proofErr w:type="spellStart"/>
      <w:r w:rsidR="00184945" w:rsidRPr="00963B47">
        <w:rPr>
          <w:rFonts w:asciiTheme="majorBidi" w:hAnsiTheme="majorBidi" w:cstheme="majorBidi"/>
          <w:bCs/>
          <w:sz w:val="28"/>
          <w:szCs w:val="28"/>
          <w:lang w:val="pt-BR"/>
        </w:rPr>
        <w:t>hành</w:t>
      </w:r>
      <w:proofErr w:type="spellEnd"/>
      <w:r w:rsidR="00184945" w:rsidRPr="00963B47">
        <w:rPr>
          <w:rFonts w:asciiTheme="majorBidi" w:hAnsiTheme="majorBidi" w:cstheme="majorBidi"/>
          <w:bCs/>
          <w:sz w:val="28"/>
          <w:szCs w:val="28"/>
          <w:lang w:val="pt-BR"/>
        </w:rPr>
        <w:t xml:space="preserve"> chính </w:t>
      </w:r>
      <w:proofErr w:type="spellStart"/>
      <w:r w:rsidR="00184945" w:rsidRPr="00963B47">
        <w:rPr>
          <w:rFonts w:asciiTheme="majorBidi" w:hAnsiTheme="majorBidi" w:cstheme="majorBidi"/>
          <w:bCs/>
          <w:sz w:val="28"/>
          <w:szCs w:val="28"/>
          <w:lang w:val="pt-BR"/>
        </w:rPr>
        <w:t>trong</w:t>
      </w:r>
      <w:proofErr w:type="spellEnd"/>
      <w:r w:rsidR="00184945" w:rsidRPr="00963B47">
        <w:rPr>
          <w:rFonts w:asciiTheme="majorBidi" w:hAnsiTheme="majorBidi" w:cstheme="majorBidi"/>
          <w:bCs/>
          <w:sz w:val="28"/>
          <w:szCs w:val="28"/>
          <w:lang w:val="pt-BR"/>
        </w:rPr>
        <w:t xml:space="preserve"> </w:t>
      </w:r>
      <w:proofErr w:type="spellStart"/>
      <w:r w:rsidR="00184945" w:rsidRPr="00963B47">
        <w:rPr>
          <w:rFonts w:asciiTheme="majorBidi" w:hAnsiTheme="majorBidi" w:cstheme="majorBidi"/>
          <w:bCs/>
          <w:sz w:val="28"/>
          <w:szCs w:val="28"/>
          <w:lang w:val="pt-BR"/>
        </w:rPr>
        <w:t>lĩnh</w:t>
      </w:r>
      <w:proofErr w:type="spellEnd"/>
      <w:r w:rsidR="00184945" w:rsidRPr="00963B47">
        <w:rPr>
          <w:rFonts w:asciiTheme="majorBidi" w:hAnsiTheme="majorBidi" w:cstheme="majorBidi"/>
          <w:bCs/>
          <w:sz w:val="28"/>
          <w:szCs w:val="28"/>
          <w:lang w:val="pt-BR"/>
        </w:rPr>
        <w:t xml:space="preserve"> vực </w:t>
      </w:r>
      <w:proofErr w:type="spellStart"/>
      <w:r w:rsidR="00184945" w:rsidRPr="00963B47">
        <w:rPr>
          <w:rFonts w:asciiTheme="majorBidi" w:hAnsiTheme="majorBidi" w:cstheme="majorBidi"/>
          <w:bCs/>
          <w:sz w:val="28"/>
          <w:szCs w:val="28"/>
          <w:lang w:val="pt-BR"/>
        </w:rPr>
        <w:t>chứng</w:t>
      </w:r>
      <w:proofErr w:type="spellEnd"/>
      <w:r w:rsidR="00184945" w:rsidRPr="00963B47">
        <w:rPr>
          <w:rFonts w:asciiTheme="majorBidi" w:hAnsiTheme="majorBidi" w:cstheme="majorBidi"/>
          <w:bCs/>
          <w:sz w:val="28"/>
          <w:szCs w:val="28"/>
          <w:lang w:val="pt-BR"/>
        </w:rPr>
        <w:t xml:space="preserve"> </w:t>
      </w:r>
      <w:proofErr w:type="spellStart"/>
      <w:r w:rsidR="00184945" w:rsidRPr="00963B47">
        <w:rPr>
          <w:rFonts w:asciiTheme="majorBidi" w:hAnsiTheme="majorBidi" w:cstheme="majorBidi"/>
          <w:bCs/>
          <w:sz w:val="28"/>
          <w:szCs w:val="28"/>
          <w:lang w:val="pt-BR"/>
        </w:rPr>
        <w:t>khoán</w:t>
      </w:r>
      <w:proofErr w:type="spellEnd"/>
      <w:r w:rsidR="00184945" w:rsidRPr="00963B47">
        <w:rPr>
          <w:rFonts w:asciiTheme="majorBidi" w:hAnsiTheme="majorBidi" w:cstheme="majorBidi"/>
          <w:bCs/>
          <w:sz w:val="28"/>
          <w:szCs w:val="28"/>
          <w:lang w:val="pt-BR"/>
        </w:rPr>
        <w:t xml:space="preserve"> </w:t>
      </w:r>
      <w:proofErr w:type="spellStart"/>
      <w:r w:rsidR="00184945" w:rsidRPr="00963B47">
        <w:rPr>
          <w:rFonts w:asciiTheme="majorBidi" w:hAnsiTheme="majorBidi" w:cstheme="majorBidi"/>
          <w:bCs/>
          <w:sz w:val="28"/>
          <w:szCs w:val="28"/>
          <w:lang w:val="pt-BR"/>
        </w:rPr>
        <w:t>và</w:t>
      </w:r>
      <w:proofErr w:type="spellEnd"/>
      <w:r w:rsidR="00184945" w:rsidRPr="00963B47">
        <w:rPr>
          <w:rFonts w:asciiTheme="majorBidi" w:hAnsiTheme="majorBidi" w:cstheme="majorBidi"/>
          <w:bCs/>
          <w:sz w:val="28"/>
          <w:szCs w:val="28"/>
          <w:lang w:val="pt-BR"/>
        </w:rPr>
        <w:t xml:space="preserve"> thị </w:t>
      </w:r>
      <w:proofErr w:type="spellStart"/>
      <w:r w:rsidR="00184945" w:rsidRPr="00963B47">
        <w:rPr>
          <w:rFonts w:asciiTheme="majorBidi" w:hAnsiTheme="majorBidi" w:cstheme="majorBidi"/>
          <w:bCs/>
          <w:sz w:val="28"/>
          <w:szCs w:val="28"/>
          <w:lang w:val="pt-BR"/>
        </w:rPr>
        <w:t>trường</w:t>
      </w:r>
      <w:proofErr w:type="spellEnd"/>
      <w:r w:rsidR="00184945" w:rsidRPr="00963B47">
        <w:rPr>
          <w:rFonts w:asciiTheme="majorBidi" w:hAnsiTheme="majorBidi" w:cstheme="majorBidi"/>
          <w:bCs/>
          <w:sz w:val="28"/>
          <w:szCs w:val="28"/>
          <w:lang w:val="pt-BR"/>
        </w:rPr>
        <w:t xml:space="preserve"> </w:t>
      </w:r>
      <w:proofErr w:type="spellStart"/>
      <w:r w:rsidR="00184945" w:rsidRPr="00963B47">
        <w:rPr>
          <w:rFonts w:asciiTheme="majorBidi" w:hAnsiTheme="majorBidi" w:cstheme="majorBidi"/>
          <w:bCs/>
          <w:sz w:val="28"/>
          <w:szCs w:val="28"/>
          <w:lang w:val="pt-BR"/>
        </w:rPr>
        <w:t>chứng</w:t>
      </w:r>
      <w:proofErr w:type="spellEnd"/>
      <w:r w:rsidR="00184945" w:rsidRPr="00963B47">
        <w:rPr>
          <w:rFonts w:asciiTheme="majorBidi" w:hAnsiTheme="majorBidi" w:cstheme="majorBidi"/>
          <w:bCs/>
          <w:sz w:val="28"/>
          <w:szCs w:val="28"/>
          <w:lang w:val="pt-BR"/>
        </w:rPr>
        <w:t xml:space="preserve"> </w:t>
      </w:r>
      <w:proofErr w:type="spellStart"/>
      <w:r w:rsidR="00184945" w:rsidRPr="00963B47">
        <w:rPr>
          <w:rFonts w:asciiTheme="majorBidi" w:hAnsiTheme="majorBidi" w:cstheme="majorBidi"/>
          <w:bCs/>
          <w:sz w:val="28"/>
          <w:szCs w:val="28"/>
          <w:lang w:val="pt-BR"/>
        </w:rPr>
        <w:t>khoán</w:t>
      </w:r>
      <w:proofErr w:type="spellEnd"/>
      <w:r w:rsidR="00184945" w:rsidRPr="00963B47">
        <w:rPr>
          <w:rFonts w:asciiTheme="majorBidi" w:hAnsiTheme="majorBidi" w:cstheme="majorBidi"/>
          <w:bCs/>
          <w:sz w:val="28"/>
          <w:szCs w:val="28"/>
          <w:lang w:val="pt-BR"/>
        </w:rPr>
        <w:t xml:space="preserve"> </w:t>
      </w:r>
      <w:proofErr w:type="spellStart"/>
      <w:r w:rsidR="00184945" w:rsidRPr="00963B47">
        <w:rPr>
          <w:rFonts w:asciiTheme="majorBidi" w:hAnsiTheme="majorBidi" w:cstheme="majorBidi"/>
          <w:bCs/>
          <w:sz w:val="28"/>
          <w:szCs w:val="28"/>
          <w:lang w:val="pt-BR"/>
        </w:rPr>
        <w:t>trong</w:t>
      </w:r>
      <w:proofErr w:type="spellEnd"/>
      <w:r w:rsidR="00184945" w:rsidRPr="00963B47">
        <w:rPr>
          <w:rFonts w:asciiTheme="majorBidi" w:hAnsiTheme="majorBidi" w:cstheme="majorBidi"/>
          <w:bCs/>
          <w:sz w:val="28"/>
          <w:szCs w:val="28"/>
          <w:lang w:val="pt-BR"/>
        </w:rPr>
        <w:t xml:space="preserve"> </w:t>
      </w:r>
      <w:proofErr w:type="spellStart"/>
      <w:r w:rsidR="00184945" w:rsidRPr="00963B47">
        <w:rPr>
          <w:rFonts w:asciiTheme="majorBidi" w:hAnsiTheme="majorBidi" w:cstheme="majorBidi"/>
          <w:bCs/>
          <w:sz w:val="28"/>
          <w:szCs w:val="28"/>
          <w:lang w:val="pt-BR"/>
        </w:rPr>
        <w:t>thời</w:t>
      </w:r>
      <w:proofErr w:type="spellEnd"/>
      <w:r w:rsidR="00184945" w:rsidRPr="00963B47">
        <w:rPr>
          <w:rFonts w:asciiTheme="majorBidi" w:hAnsiTheme="majorBidi" w:cstheme="majorBidi"/>
          <w:bCs/>
          <w:sz w:val="28"/>
          <w:szCs w:val="28"/>
          <w:lang w:val="pt-BR"/>
        </w:rPr>
        <w:t xml:space="preserve"> hạn 06 </w:t>
      </w:r>
      <w:proofErr w:type="spellStart"/>
      <w:r w:rsidR="00184945" w:rsidRPr="00963B47">
        <w:rPr>
          <w:rFonts w:asciiTheme="majorBidi" w:hAnsiTheme="majorBidi" w:cstheme="majorBidi"/>
          <w:bCs/>
          <w:sz w:val="28"/>
          <w:szCs w:val="28"/>
          <w:lang w:val="pt-BR"/>
        </w:rPr>
        <w:t>tháng</w:t>
      </w:r>
      <w:proofErr w:type="spellEnd"/>
      <w:r w:rsidR="00184945" w:rsidRPr="00963B47">
        <w:rPr>
          <w:rFonts w:asciiTheme="majorBidi" w:hAnsiTheme="majorBidi" w:cstheme="majorBidi"/>
          <w:bCs/>
          <w:sz w:val="28"/>
          <w:szCs w:val="28"/>
          <w:lang w:val="pt-BR"/>
        </w:rPr>
        <w:t xml:space="preserve"> gần </w:t>
      </w:r>
      <w:proofErr w:type="spellStart"/>
      <w:r w:rsidR="00184945" w:rsidRPr="00963B47">
        <w:rPr>
          <w:rFonts w:asciiTheme="majorBidi" w:hAnsiTheme="majorBidi" w:cstheme="majorBidi"/>
          <w:bCs/>
          <w:sz w:val="28"/>
          <w:szCs w:val="28"/>
          <w:lang w:val="pt-BR"/>
        </w:rPr>
        <w:t>nhất</w:t>
      </w:r>
      <w:proofErr w:type="spellEnd"/>
      <w:r w:rsidR="00184945" w:rsidRPr="00963B47">
        <w:rPr>
          <w:rFonts w:asciiTheme="majorBidi" w:hAnsiTheme="majorBidi" w:cstheme="majorBidi"/>
          <w:bCs/>
          <w:sz w:val="28"/>
          <w:szCs w:val="28"/>
          <w:lang w:val="pt-BR"/>
        </w:rPr>
        <w:t xml:space="preserve"> </w:t>
      </w:r>
      <w:proofErr w:type="spellStart"/>
      <w:r w:rsidR="00184945" w:rsidRPr="00963B47">
        <w:rPr>
          <w:rFonts w:asciiTheme="majorBidi" w:hAnsiTheme="majorBidi" w:cstheme="majorBidi"/>
          <w:bCs/>
          <w:sz w:val="28"/>
          <w:szCs w:val="28"/>
          <w:lang w:val="pt-BR"/>
        </w:rPr>
        <w:t>tính</w:t>
      </w:r>
      <w:proofErr w:type="spellEnd"/>
      <w:r w:rsidR="00184945" w:rsidRPr="00963B47">
        <w:rPr>
          <w:rFonts w:asciiTheme="majorBidi" w:hAnsiTheme="majorBidi" w:cstheme="majorBidi"/>
          <w:bCs/>
          <w:sz w:val="28"/>
          <w:szCs w:val="28"/>
          <w:lang w:val="pt-BR"/>
        </w:rPr>
        <w:t xml:space="preserve"> đến </w:t>
      </w:r>
      <w:proofErr w:type="spellStart"/>
      <w:r w:rsidR="00184945" w:rsidRPr="00963B47">
        <w:rPr>
          <w:rFonts w:asciiTheme="majorBidi" w:hAnsiTheme="majorBidi" w:cstheme="majorBidi"/>
          <w:bCs/>
          <w:sz w:val="28"/>
          <w:szCs w:val="28"/>
          <w:lang w:val="pt-BR"/>
        </w:rPr>
        <w:t>thời</w:t>
      </w:r>
      <w:proofErr w:type="spellEnd"/>
      <w:r w:rsidR="00184945" w:rsidRPr="00963B47">
        <w:rPr>
          <w:rFonts w:asciiTheme="majorBidi" w:hAnsiTheme="majorBidi" w:cstheme="majorBidi"/>
          <w:bCs/>
          <w:sz w:val="28"/>
          <w:szCs w:val="28"/>
          <w:lang w:val="pt-BR"/>
        </w:rPr>
        <w:t xml:space="preserve"> điểm nộp hồ sơ.</w:t>
      </w:r>
    </w:p>
    <w:p w14:paraId="46039065" w14:textId="77777777" w:rsidR="00184945" w:rsidRPr="00963B47" w:rsidRDefault="00184945"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(3) Có dự thảo Điều lệ </w:t>
      </w:r>
      <w:proofErr w:type="spellStart"/>
      <w:r w:rsidRPr="00963B47">
        <w:rPr>
          <w:rFonts w:asciiTheme="majorBidi" w:hAnsiTheme="majorBidi" w:cstheme="majorBidi"/>
          <w:bCs/>
          <w:sz w:val="28"/>
          <w:szCs w:val="28"/>
          <w:lang w:val="pt-BR"/>
        </w:rPr>
        <w:t>không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trái</w:t>
      </w:r>
      <w:proofErr w:type="spellEnd"/>
      <w:r w:rsidRPr="00963B47">
        <w:rPr>
          <w:rFonts w:asciiTheme="majorBidi" w:hAnsiTheme="majorBidi" w:cstheme="majorBidi"/>
          <w:bCs/>
          <w:sz w:val="28"/>
          <w:szCs w:val="28"/>
          <w:lang w:val="pt-BR"/>
        </w:rPr>
        <w:t xml:space="preserve"> với </w:t>
      </w:r>
      <w:proofErr w:type="spellStart"/>
      <w:r w:rsidRPr="00963B47">
        <w:rPr>
          <w:rFonts w:asciiTheme="majorBidi" w:hAnsiTheme="majorBidi" w:cstheme="majorBidi"/>
          <w:bCs/>
          <w:sz w:val="28"/>
          <w:szCs w:val="28"/>
          <w:lang w:val="pt-BR"/>
        </w:rPr>
        <w:t>quy</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định</w:t>
      </w:r>
      <w:proofErr w:type="spellEnd"/>
      <w:r w:rsidRPr="00963B47">
        <w:rPr>
          <w:rFonts w:asciiTheme="majorBidi" w:hAnsiTheme="majorBidi" w:cstheme="majorBidi"/>
          <w:bCs/>
          <w:sz w:val="28"/>
          <w:szCs w:val="28"/>
          <w:lang w:val="pt-BR"/>
        </w:rPr>
        <w:t xml:space="preserve"> của Luật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và</w:t>
      </w:r>
      <w:proofErr w:type="spellEnd"/>
      <w:r w:rsidRPr="00963B47">
        <w:rPr>
          <w:rFonts w:asciiTheme="majorBidi" w:hAnsiTheme="majorBidi" w:cstheme="majorBidi"/>
          <w:bCs/>
          <w:sz w:val="28"/>
          <w:szCs w:val="28"/>
          <w:lang w:val="pt-BR"/>
        </w:rPr>
        <w:t xml:space="preserve"> Luật </w:t>
      </w:r>
      <w:proofErr w:type="spellStart"/>
      <w:r w:rsidRPr="00963B47">
        <w:rPr>
          <w:rFonts w:asciiTheme="majorBidi" w:hAnsiTheme="majorBidi" w:cstheme="majorBidi"/>
          <w:bCs/>
          <w:sz w:val="28"/>
          <w:szCs w:val="28"/>
          <w:lang w:val="pt-BR"/>
        </w:rPr>
        <w:t>Doanh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nghiệp</w:t>
      </w:r>
      <w:proofErr w:type="spellEnd"/>
      <w:r w:rsidRPr="00963B47">
        <w:rPr>
          <w:rFonts w:asciiTheme="majorBidi" w:hAnsiTheme="majorBidi" w:cstheme="majorBidi"/>
          <w:bCs/>
          <w:sz w:val="28"/>
          <w:szCs w:val="28"/>
          <w:lang w:val="pt-BR"/>
        </w:rPr>
        <w:t>.</w:t>
      </w:r>
    </w:p>
    <w:p w14:paraId="11C74E55" w14:textId="77777777" w:rsidR="00184945" w:rsidRPr="00963B47" w:rsidRDefault="00184945"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(4) Đối với chi </w:t>
      </w:r>
      <w:proofErr w:type="spellStart"/>
      <w:r w:rsidRPr="00963B47">
        <w:rPr>
          <w:rFonts w:asciiTheme="majorBidi" w:hAnsiTheme="majorBidi" w:cstheme="majorBidi"/>
          <w:bCs/>
          <w:sz w:val="28"/>
          <w:szCs w:val="28"/>
          <w:lang w:val="pt-BR"/>
        </w:rPr>
        <w:t>nhánh</w:t>
      </w:r>
      <w:proofErr w:type="spellEnd"/>
      <w:r w:rsidRPr="00963B47">
        <w:rPr>
          <w:rFonts w:asciiTheme="majorBidi" w:hAnsiTheme="majorBidi" w:cstheme="majorBidi"/>
          <w:bCs/>
          <w:sz w:val="28"/>
          <w:szCs w:val="28"/>
          <w:lang w:val="pt-BR"/>
        </w:rPr>
        <w:t xml:space="preserve"> công </w:t>
      </w:r>
      <w:proofErr w:type="spellStart"/>
      <w:r w:rsidRPr="00963B47">
        <w:rPr>
          <w:rFonts w:asciiTheme="majorBidi" w:hAnsiTheme="majorBidi" w:cstheme="majorBidi"/>
          <w:bCs/>
          <w:sz w:val="28"/>
          <w:szCs w:val="28"/>
          <w:lang w:val="pt-BR"/>
        </w:rPr>
        <w:t>ty</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 xml:space="preserve"> nước </w:t>
      </w:r>
      <w:proofErr w:type="spellStart"/>
      <w:r w:rsidRPr="00963B47">
        <w:rPr>
          <w:rFonts w:asciiTheme="majorBidi" w:hAnsiTheme="majorBidi" w:cstheme="majorBidi"/>
          <w:bCs/>
          <w:sz w:val="28"/>
          <w:szCs w:val="28"/>
          <w:lang w:val="pt-BR"/>
        </w:rPr>
        <w:t>ngoài</w:t>
      </w:r>
      <w:proofErr w:type="spellEnd"/>
      <w:r w:rsidRPr="00963B47">
        <w:rPr>
          <w:rFonts w:asciiTheme="majorBidi" w:hAnsiTheme="majorBidi" w:cstheme="majorBidi"/>
          <w:bCs/>
          <w:sz w:val="28"/>
          <w:szCs w:val="28"/>
          <w:lang w:val="pt-BR"/>
        </w:rPr>
        <w:t xml:space="preserve"> tại Việt Nam </w:t>
      </w:r>
      <w:proofErr w:type="spellStart"/>
      <w:r w:rsidRPr="00963B47">
        <w:rPr>
          <w:rFonts w:asciiTheme="majorBidi" w:hAnsiTheme="majorBidi" w:cstheme="majorBidi"/>
          <w:bCs/>
          <w:sz w:val="28"/>
          <w:szCs w:val="28"/>
          <w:lang w:val="pt-BR"/>
        </w:rPr>
        <w:t>và</w:t>
      </w:r>
      <w:proofErr w:type="spellEnd"/>
      <w:r w:rsidRPr="00963B47">
        <w:rPr>
          <w:rFonts w:asciiTheme="majorBidi" w:hAnsiTheme="majorBidi" w:cstheme="majorBidi"/>
          <w:bCs/>
          <w:sz w:val="28"/>
          <w:szCs w:val="28"/>
          <w:lang w:val="pt-BR"/>
        </w:rPr>
        <w:t xml:space="preserve"> cổ đông, thành </w:t>
      </w:r>
      <w:proofErr w:type="spellStart"/>
      <w:r w:rsidRPr="00963B47">
        <w:rPr>
          <w:rFonts w:asciiTheme="majorBidi" w:hAnsiTheme="majorBidi" w:cstheme="majorBidi"/>
          <w:bCs/>
          <w:sz w:val="28"/>
          <w:szCs w:val="28"/>
          <w:lang w:val="pt-BR"/>
        </w:rPr>
        <w:t>viên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góp</w:t>
      </w:r>
      <w:proofErr w:type="spellEnd"/>
      <w:r w:rsidRPr="00963B47">
        <w:rPr>
          <w:rFonts w:asciiTheme="majorBidi" w:hAnsiTheme="majorBidi" w:cstheme="majorBidi"/>
          <w:bCs/>
          <w:sz w:val="28"/>
          <w:szCs w:val="28"/>
          <w:lang w:val="pt-BR"/>
        </w:rPr>
        <w:t xml:space="preserve"> vốn để sở hữu đến 100% của công </w:t>
      </w:r>
      <w:proofErr w:type="spellStart"/>
      <w:r w:rsidRPr="00963B47">
        <w:rPr>
          <w:rFonts w:asciiTheme="majorBidi" w:hAnsiTheme="majorBidi" w:cstheme="majorBidi"/>
          <w:bCs/>
          <w:sz w:val="28"/>
          <w:szCs w:val="28"/>
          <w:lang w:val="pt-BR"/>
        </w:rPr>
        <w:t>ty</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 xml:space="preserve">/công </w:t>
      </w:r>
      <w:proofErr w:type="spellStart"/>
      <w:r w:rsidRPr="00963B47">
        <w:rPr>
          <w:rFonts w:asciiTheme="majorBidi" w:hAnsiTheme="majorBidi" w:cstheme="majorBidi"/>
          <w:bCs/>
          <w:sz w:val="28"/>
          <w:szCs w:val="28"/>
          <w:lang w:val="pt-BR"/>
        </w:rPr>
        <w:t>ty</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quản</w:t>
      </w:r>
      <w:proofErr w:type="spellEnd"/>
      <w:r w:rsidRPr="00963B47">
        <w:rPr>
          <w:rFonts w:asciiTheme="majorBidi" w:hAnsiTheme="majorBidi" w:cstheme="majorBidi"/>
          <w:bCs/>
          <w:sz w:val="28"/>
          <w:szCs w:val="28"/>
          <w:lang w:val="pt-BR"/>
        </w:rPr>
        <w:t xml:space="preserve"> lý </w:t>
      </w:r>
      <w:proofErr w:type="spellStart"/>
      <w:r w:rsidRPr="00963B47">
        <w:rPr>
          <w:rFonts w:asciiTheme="majorBidi" w:hAnsiTheme="majorBidi" w:cstheme="majorBidi"/>
          <w:bCs/>
          <w:sz w:val="28"/>
          <w:szCs w:val="28"/>
          <w:lang w:val="pt-BR"/>
        </w:rPr>
        <w:t>quỹ</w:t>
      </w:r>
      <w:proofErr w:type="spellEnd"/>
      <w:r w:rsidRPr="00963B47">
        <w:rPr>
          <w:rFonts w:asciiTheme="majorBidi" w:hAnsiTheme="majorBidi" w:cstheme="majorBidi"/>
          <w:bCs/>
          <w:sz w:val="28"/>
          <w:szCs w:val="28"/>
          <w:lang w:val="pt-BR"/>
        </w:rPr>
        <w:t xml:space="preserve"> đầu tư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là</w:t>
      </w:r>
      <w:proofErr w:type="spellEnd"/>
      <w:r w:rsidRPr="00963B47">
        <w:rPr>
          <w:rFonts w:asciiTheme="majorBidi" w:hAnsiTheme="majorBidi" w:cstheme="majorBidi"/>
          <w:bCs/>
          <w:sz w:val="28"/>
          <w:szCs w:val="28"/>
          <w:lang w:val="pt-BR"/>
        </w:rPr>
        <w:t xml:space="preserve"> nhà đầu tư nước </w:t>
      </w:r>
      <w:proofErr w:type="spellStart"/>
      <w:r w:rsidRPr="00963B47">
        <w:rPr>
          <w:rFonts w:asciiTheme="majorBidi" w:hAnsiTheme="majorBidi" w:cstheme="majorBidi"/>
          <w:bCs/>
          <w:sz w:val="28"/>
          <w:szCs w:val="28"/>
          <w:lang w:val="pt-BR"/>
        </w:rPr>
        <w:t>ngoài</w:t>
      </w:r>
      <w:proofErr w:type="spellEnd"/>
      <w:r w:rsidRPr="00963B47">
        <w:rPr>
          <w:rFonts w:asciiTheme="majorBidi" w:hAnsiTheme="majorBidi" w:cstheme="majorBidi"/>
          <w:bCs/>
          <w:sz w:val="28"/>
          <w:szCs w:val="28"/>
          <w:lang w:val="pt-BR"/>
        </w:rPr>
        <w:t>.</w:t>
      </w:r>
    </w:p>
    <w:p w14:paraId="2614CBFA" w14:textId="77777777" w:rsidR="00184945" w:rsidRPr="00963B47" w:rsidRDefault="00184945"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(5) Thời </w:t>
      </w:r>
      <w:proofErr w:type="spellStart"/>
      <w:r w:rsidRPr="00963B47">
        <w:rPr>
          <w:rFonts w:asciiTheme="majorBidi" w:hAnsiTheme="majorBidi" w:cstheme="majorBidi"/>
          <w:bCs/>
          <w:sz w:val="28"/>
          <w:szCs w:val="28"/>
          <w:lang w:val="pt-BR"/>
        </w:rPr>
        <w:t>gian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hoạt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động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còn</w:t>
      </w:r>
      <w:proofErr w:type="spellEnd"/>
      <w:r w:rsidRPr="00963B47">
        <w:rPr>
          <w:rFonts w:asciiTheme="majorBidi" w:hAnsiTheme="majorBidi" w:cstheme="majorBidi"/>
          <w:bCs/>
          <w:sz w:val="28"/>
          <w:szCs w:val="28"/>
          <w:lang w:val="pt-BR"/>
        </w:rPr>
        <w:t xml:space="preserve"> lại (nếu </w:t>
      </w:r>
      <w:proofErr w:type="spellStart"/>
      <w:r w:rsidRPr="00963B47">
        <w:rPr>
          <w:rFonts w:asciiTheme="majorBidi" w:hAnsiTheme="majorBidi" w:cstheme="majorBidi"/>
          <w:bCs/>
          <w:sz w:val="28"/>
          <w:szCs w:val="28"/>
          <w:lang w:val="pt-BR"/>
        </w:rPr>
        <w:t>có</w:t>
      </w:r>
      <w:proofErr w:type="spellEnd"/>
      <w:r w:rsidRPr="00963B47">
        <w:rPr>
          <w:rFonts w:asciiTheme="majorBidi" w:hAnsiTheme="majorBidi" w:cstheme="majorBidi"/>
          <w:bCs/>
          <w:sz w:val="28"/>
          <w:szCs w:val="28"/>
          <w:lang w:val="pt-BR"/>
        </w:rPr>
        <w:t xml:space="preserve">) tối thiểu </w:t>
      </w:r>
      <w:proofErr w:type="spellStart"/>
      <w:r w:rsidRPr="00963B47">
        <w:rPr>
          <w:rFonts w:asciiTheme="majorBidi" w:hAnsiTheme="majorBidi" w:cstheme="majorBidi"/>
          <w:bCs/>
          <w:sz w:val="28"/>
          <w:szCs w:val="28"/>
          <w:lang w:val="pt-BR"/>
        </w:rPr>
        <w:t>là</w:t>
      </w:r>
      <w:proofErr w:type="spellEnd"/>
      <w:r w:rsidRPr="00963B47">
        <w:rPr>
          <w:rFonts w:asciiTheme="majorBidi" w:hAnsiTheme="majorBidi" w:cstheme="majorBidi"/>
          <w:bCs/>
          <w:sz w:val="28"/>
          <w:szCs w:val="28"/>
          <w:lang w:val="pt-BR"/>
        </w:rPr>
        <w:t xml:space="preserve"> 05 năm.</w:t>
      </w:r>
    </w:p>
    <w:p w14:paraId="06E1F909" w14:textId="77777777" w:rsidR="00184945" w:rsidRPr="00963B47" w:rsidRDefault="00184945"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(6) </w:t>
      </w:r>
      <w:proofErr w:type="spellStart"/>
      <w:r w:rsidRPr="00963B47">
        <w:rPr>
          <w:rFonts w:asciiTheme="majorBidi" w:hAnsiTheme="majorBidi" w:cstheme="majorBidi"/>
          <w:bCs/>
          <w:sz w:val="28"/>
          <w:szCs w:val="28"/>
          <w:lang w:val="pt-BR"/>
        </w:rPr>
        <w:t>Đáp</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yêu</w:t>
      </w:r>
      <w:proofErr w:type="spellEnd"/>
      <w:r w:rsidRPr="00963B47">
        <w:rPr>
          <w:rFonts w:asciiTheme="majorBidi" w:hAnsiTheme="majorBidi" w:cstheme="majorBidi"/>
          <w:bCs/>
          <w:sz w:val="28"/>
          <w:szCs w:val="28"/>
          <w:lang w:val="pt-BR"/>
        </w:rPr>
        <w:t xml:space="preserve"> cầu về </w:t>
      </w:r>
      <w:proofErr w:type="spellStart"/>
      <w:r w:rsidRPr="00963B47">
        <w:rPr>
          <w:rFonts w:asciiTheme="majorBidi" w:hAnsiTheme="majorBidi" w:cstheme="majorBidi"/>
          <w:bCs/>
          <w:sz w:val="28"/>
          <w:szCs w:val="28"/>
          <w:lang w:val="pt-BR"/>
        </w:rPr>
        <w:t>kiểm</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soát</w:t>
      </w:r>
      <w:proofErr w:type="spellEnd"/>
      <w:r w:rsidRPr="00963B47">
        <w:rPr>
          <w:rFonts w:asciiTheme="majorBidi" w:hAnsiTheme="majorBidi" w:cstheme="majorBidi"/>
          <w:bCs/>
          <w:sz w:val="28"/>
          <w:szCs w:val="28"/>
          <w:lang w:val="pt-BR"/>
        </w:rPr>
        <w:t xml:space="preserve"> nội bộ, </w:t>
      </w:r>
      <w:proofErr w:type="spellStart"/>
      <w:r w:rsidRPr="00963B47">
        <w:rPr>
          <w:rFonts w:asciiTheme="majorBidi" w:hAnsiTheme="majorBidi" w:cstheme="majorBidi"/>
          <w:bCs/>
          <w:sz w:val="28"/>
          <w:szCs w:val="28"/>
          <w:lang w:val="pt-BR"/>
        </w:rPr>
        <w:t>quản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trị</w:t>
      </w:r>
      <w:proofErr w:type="spellEnd"/>
      <w:r w:rsidRPr="00963B47">
        <w:rPr>
          <w:rFonts w:asciiTheme="majorBidi" w:hAnsiTheme="majorBidi" w:cstheme="majorBidi"/>
          <w:bCs/>
          <w:sz w:val="28"/>
          <w:szCs w:val="28"/>
          <w:lang w:val="pt-BR"/>
        </w:rPr>
        <w:t xml:space="preserve"> rủi </w:t>
      </w:r>
      <w:proofErr w:type="spellStart"/>
      <w:r w:rsidRPr="00963B47">
        <w:rPr>
          <w:rFonts w:asciiTheme="majorBidi" w:hAnsiTheme="majorBidi" w:cstheme="majorBidi"/>
          <w:bCs/>
          <w:sz w:val="28"/>
          <w:szCs w:val="28"/>
          <w:lang w:val="pt-BR"/>
        </w:rPr>
        <w:t>ro</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cho</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hoạt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động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kinh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doanh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theo</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quy</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định</w:t>
      </w:r>
      <w:proofErr w:type="spellEnd"/>
      <w:r w:rsidRPr="00963B47">
        <w:rPr>
          <w:rFonts w:asciiTheme="majorBidi" w:hAnsiTheme="majorBidi" w:cstheme="majorBidi"/>
          <w:bCs/>
          <w:sz w:val="28"/>
          <w:szCs w:val="28"/>
          <w:lang w:val="pt-BR"/>
        </w:rPr>
        <w:t xml:space="preserve"> của </w:t>
      </w:r>
      <w:proofErr w:type="spellStart"/>
      <w:r w:rsidRPr="00963B47">
        <w:rPr>
          <w:rFonts w:asciiTheme="majorBidi" w:hAnsiTheme="majorBidi" w:cstheme="majorBidi"/>
          <w:bCs/>
          <w:sz w:val="28"/>
          <w:szCs w:val="28"/>
          <w:lang w:val="pt-BR"/>
        </w:rPr>
        <w:t>pháp</w:t>
      </w:r>
      <w:proofErr w:type="spellEnd"/>
      <w:r w:rsidRPr="00963B47">
        <w:rPr>
          <w:rFonts w:asciiTheme="majorBidi" w:hAnsiTheme="majorBidi" w:cstheme="majorBidi"/>
          <w:bCs/>
          <w:sz w:val="28"/>
          <w:szCs w:val="28"/>
          <w:lang w:val="pt-BR"/>
        </w:rPr>
        <w:t xml:space="preserve"> luật về </w:t>
      </w:r>
      <w:proofErr w:type="spellStart"/>
      <w:r w:rsidRPr="00963B47">
        <w:rPr>
          <w:rFonts w:asciiTheme="majorBidi" w:hAnsiTheme="majorBidi" w:cstheme="majorBidi"/>
          <w:bCs/>
          <w:sz w:val="28"/>
          <w:szCs w:val="28"/>
          <w:lang w:val="pt-BR"/>
        </w:rPr>
        <w:t>hoạt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động</w:t>
      </w:r>
      <w:proofErr w:type="spellEnd"/>
      <w:r w:rsidRPr="00963B47">
        <w:rPr>
          <w:rFonts w:asciiTheme="majorBidi" w:hAnsiTheme="majorBidi" w:cstheme="majorBidi"/>
          <w:bCs/>
          <w:sz w:val="28"/>
          <w:szCs w:val="28"/>
          <w:lang w:val="pt-BR"/>
        </w:rPr>
        <w:t xml:space="preserve"> của công </w:t>
      </w:r>
      <w:proofErr w:type="spellStart"/>
      <w:r w:rsidRPr="00963B47">
        <w:rPr>
          <w:rFonts w:asciiTheme="majorBidi" w:hAnsiTheme="majorBidi" w:cstheme="majorBidi"/>
          <w:bCs/>
          <w:sz w:val="28"/>
          <w:szCs w:val="28"/>
          <w:lang w:val="pt-BR"/>
        </w:rPr>
        <w:t>ty</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w:t>
      </w:r>
    </w:p>
    <w:p w14:paraId="261B7F20" w14:textId="77777777" w:rsidR="00184945" w:rsidRPr="00963B47" w:rsidRDefault="00184945"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(7) </w:t>
      </w:r>
      <w:proofErr w:type="spellStart"/>
      <w:r w:rsidRPr="00963B47">
        <w:rPr>
          <w:rFonts w:asciiTheme="majorBidi" w:hAnsiTheme="majorBidi" w:cstheme="majorBidi"/>
          <w:bCs/>
          <w:sz w:val="28"/>
          <w:szCs w:val="28"/>
          <w:lang w:val="pt-BR"/>
        </w:rPr>
        <w:t>Không</w:t>
      </w:r>
      <w:proofErr w:type="spellEnd"/>
      <w:r w:rsidRPr="00963B47">
        <w:rPr>
          <w:rFonts w:asciiTheme="majorBidi" w:hAnsiTheme="majorBidi" w:cstheme="majorBidi"/>
          <w:bCs/>
          <w:sz w:val="28"/>
          <w:szCs w:val="28"/>
          <w:lang w:val="pt-BR"/>
        </w:rPr>
        <w:t xml:space="preserve"> đang </w:t>
      </w:r>
      <w:proofErr w:type="spellStart"/>
      <w:r w:rsidRPr="00963B47">
        <w:rPr>
          <w:rFonts w:asciiTheme="majorBidi" w:hAnsiTheme="majorBidi" w:cstheme="majorBidi"/>
          <w:bCs/>
          <w:sz w:val="28"/>
          <w:szCs w:val="28"/>
          <w:lang w:val="pt-BR"/>
        </w:rPr>
        <w:t>trong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quá</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trình</w:t>
      </w:r>
      <w:proofErr w:type="spellEnd"/>
      <w:r w:rsidRPr="00963B47">
        <w:rPr>
          <w:rFonts w:asciiTheme="majorBidi" w:hAnsiTheme="majorBidi" w:cstheme="majorBidi"/>
          <w:bCs/>
          <w:sz w:val="28"/>
          <w:szCs w:val="28"/>
          <w:lang w:val="pt-BR"/>
        </w:rPr>
        <w:t xml:space="preserve"> tổ </w:t>
      </w:r>
      <w:proofErr w:type="spellStart"/>
      <w:r w:rsidRPr="00963B47">
        <w:rPr>
          <w:rFonts w:asciiTheme="majorBidi" w:hAnsiTheme="majorBidi" w:cstheme="majorBidi"/>
          <w:bCs/>
          <w:sz w:val="28"/>
          <w:szCs w:val="28"/>
          <w:lang w:val="pt-BR"/>
        </w:rPr>
        <w:t>chức</w:t>
      </w:r>
      <w:proofErr w:type="spellEnd"/>
      <w:r w:rsidRPr="00963B47">
        <w:rPr>
          <w:rFonts w:asciiTheme="majorBidi" w:hAnsiTheme="majorBidi" w:cstheme="majorBidi"/>
          <w:bCs/>
          <w:sz w:val="28"/>
          <w:szCs w:val="28"/>
          <w:lang w:val="pt-BR"/>
        </w:rPr>
        <w:t xml:space="preserve"> lại, </w:t>
      </w:r>
      <w:proofErr w:type="spellStart"/>
      <w:r w:rsidRPr="00963B47">
        <w:rPr>
          <w:rFonts w:asciiTheme="majorBidi" w:hAnsiTheme="majorBidi" w:cstheme="majorBidi"/>
          <w:bCs/>
          <w:sz w:val="28"/>
          <w:szCs w:val="28"/>
          <w:lang w:val="pt-BR"/>
        </w:rPr>
        <w:t>giải</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thể</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phá</w:t>
      </w:r>
      <w:proofErr w:type="spellEnd"/>
      <w:r w:rsidRPr="00963B47">
        <w:rPr>
          <w:rFonts w:asciiTheme="majorBidi" w:hAnsiTheme="majorBidi" w:cstheme="majorBidi"/>
          <w:bCs/>
          <w:sz w:val="28"/>
          <w:szCs w:val="28"/>
          <w:lang w:val="pt-BR"/>
        </w:rPr>
        <w:t xml:space="preserve"> sản; </w:t>
      </w:r>
      <w:proofErr w:type="spellStart"/>
      <w:r w:rsidRPr="00963B47">
        <w:rPr>
          <w:rFonts w:asciiTheme="majorBidi" w:hAnsiTheme="majorBidi" w:cstheme="majorBidi"/>
          <w:bCs/>
          <w:sz w:val="28"/>
          <w:szCs w:val="28"/>
          <w:lang w:val="pt-BR"/>
        </w:rPr>
        <w:t>không</w:t>
      </w:r>
      <w:proofErr w:type="spellEnd"/>
      <w:r w:rsidRPr="00963B47">
        <w:rPr>
          <w:rFonts w:asciiTheme="majorBidi" w:hAnsiTheme="majorBidi" w:cstheme="majorBidi"/>
          <w:bCs/>
          <w:sz w:val="28"/>
          <w:szCs w:val="28"/>
          <w:lang w:val="pt-BR"/>
        </w:rPr>
        <w:t xml:space="preserve"> đang </w:t>
      </w:r>
      <w:proofErr w:type="spellStart"/>
      <w:r w:rsidRPr="00963B47">
        <w:rPr>
          <w:rFonts w:asciiTheme="majorBidi" w:hAnsiTheme="majorBidi" w:cstheme="majorBidi"/>
          <w:bCs/>
          <w:sz w:val="28"/>
          <w:szCs w:val="28"/>
          <w:lang w:val="pt-BR"/>
        </w:rPr>
        <w:t>trong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tình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trạng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đình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chỉ</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hoạt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động</w:t>
      </w:r>
      <w:proofErr w:type="spellEnd"/>
      <w:r w:rsidRPr="00963B47">
        <w:rPr>
          <w:rFonts w:asciiTheme="majorBidi" w:hAnsiTheme="majorBidi" w:cstheme="majorBidi"/>
          <w:bCs/>
          <w:sz w:val="28"/>
          <w:szCs w:val="28"/>
          <w:lang w:val="pt-BR"/>
        </w:rPr>
        <w:t xml:space="preserve">, tạm </w:t>
      </w:r>
      <w:proofErr w:type="spellStart"/>
      <w:r w:rsidRPr="00963B47">
        <w:rPr>
          <w:rFonts w:asciiTheme="majorBidi" w:hAnsiTheme="majorBidi" w:cstheme="majorBidi"/>
          <w:bCs/>
          <w:sz w:val="28"/>
          <w:szCs w:val="28"/>
          <w:lang w:val="pt-BR"/>
        </w:rPr>
        <w:t>ngừng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hoạt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động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theo</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quyết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định</w:t>
      </w:r>
      <w:proofErr w:type="spellEnd"/>
      <w:r w:rsidRPr="00963B47">
        <w:rPr>
          <w:rFonts w:asciiTheme="majorBidi" w:hAnsiTheme="majorBidi" w:cstheme="majorBidi"/>
          <w:bCs/>
          <w:sz w:val="28"/>
          <w:szCs w:val="28"/>
          <w:lang w:val="pt-BR"/>
        </w:rPr>
        <w:t xml:space="preserve"> của cơ quan </w:t>
      </w:r>
      <w:proofErr w:type="spellStart"/>
      <w:r w:rsidRPr="00963B47">
        <w:rPr>
          <w:rFonts w:asciiTheme="majorBidi" w:hAnsiTheme="majorBidi" w:cstheme="majorBidi"/>
          <w:bCs/>
          <w:sz w:val="28"/>
          <w:szCs w:val="28"/>
          <w:lang w:val="pt-BR"/>
        </w:rPr>
        <w:t>có</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thẩm</w:t>
      </w:r>
      <w:proofErr w:type="spellEnd"/>
      <w:r w:rsidRPr="00963B47">
        <w:rPr>
          <w:rFonts w:asciiTheme="majorBidi" w:hAnsiTheme="majorBidi" w:cstheme="majorBidi"/>
          <w:bCs/>
          <w:sz w:val="28"/>
          <w:szCs w:val="28"/>
          <w:lang w:val="pt-BR"/>
        </w:rPr>
        <w:t xml:space="preserve"> quyền.</w:t>
      </w:r>
    </w:p>
    <w:p w14:paraId="07E8B297" w14:textId="77777777" w:rsidR="00E52D38" w:rsidRPr="00963B47" w:rsidRDefault="00E52D38"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(8) Thời </w:t>
      </w:r>
      <w:proofErr w:type="spellStart"/>
      <w:r w:rsidRPr="00963B47">
        <w:rPr>
          <w:rFonts w:asciiTheme="majorBidi" w:hAnsiTheme="majorBidi" w:cstheme="majorBidi"/>
          <w:bCs/>
          <w:sz w:val="28"/>
          <w:szCs w:val="28"/>
          <w:lang w:val="pt-BR"/>
        </w:rPr>
        <w:t>gian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hoạt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động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còn</w:t>
      </w:r>
      <w:proofErr w:type="spellEnd"/>
      <w:r w:rsidRPr="00963B47">
        <w:rPr>
          <w:rFonts w:asciiTheme="majorBidi" w:hAnsiTheme="majorBidi" w:cstheme="majorBidi"/>
          <w:bCs/>
          <w:sz w:val="28"/>
          <w:szCs w:val="28"/>
          <w:lang w:val="pt-BR"/>
        </w:rPr>
        <w:t xml:space="preserve"> lại (nếu </w:t>
      </w:r>
      <w:proofErr w:type="spellStart"/>
      <w:r w:rsidRPr="00963B47">
        <w:rPr>
          <w:rFonts w:asciiTheme="majorBidi" w:hAnsiTheme="majorBidi" w:cstheme="majorBidi"/>
          <w:bCs/>
          <w:sz w:val="28"/>
          <w:szCs w:val="28"/>
          <w:lang w:val="pt-BR"/>
        </w:rPr>
        <w:t>có</w:t>
      </w:r>
      <w:proofErr w:type="spellEnd"/>
      <w:r w:rsidRPr="00963B47">
        <w:rPr>
          <w:rFonts w:asciiTheme="majorBidi" w:hAnsiTheme="majorBidi" w:cstheme="majorBidi"/>
          <w:bCs/>
          <w:sz w:val="28"/>
          <w:szCs w:val="28"/>
          <w:lang w:val="pt-BR"/>
        </w:rPr>
        <w:t xml:space="preserve">) tối thiểu </w:t>
      </w:r>
      <w:proofErr w:type="spellStart"/>
      <w:r w:rsidRPr="00963B47">
        <w:rPr>
          <w:rFonts w:asciiTheme="majorBidi" w:hAnsiTheme="majorBidi" w:cstheme="majorBidi"/>
          <w:bCs/>
          <w:sz w:val="28"/>
          <w:szCs w:val="28"/>
          <w:lang w:val="pt-BR"/>
        </w:rPr>
        <w:t>là</w:t>
      </w:r>
      <w:proofErr w:type="spellEnd"/>
      <w:r w:rsidRPr="00963B47">
        <w:rPr>
          <w:rFonts w:asciiTheme="majorBidi" w:hAnsiTheme="majorBidi" w:cstheme="majorBidi"/>
          <w:bCs/>
          <w:sz w:val="28"/>
          <w:szCs w:val="28"/>
          <w:lang w:val="pt-BR"/>
        </w:rPr>
        <w:t xml:space="preserve"> 01 năm.</w:t>
      </w:r>
    </w:p>
    <w:p w14:paraId="0517F4AB" w14:textId="77777777" w:rsidR="00E52D38" w:rsidRPr="00963B47" w:rsidRDefault="00E52D38"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lastRenderedPageBreak/>
        <w:t xml:space="preserve">(9) </w:t>
      </w:r>
      <w:proofErr w:type="spellStart"/>
      <w:r w:rsidRPr="00963B47">
        <w:rPr>
          <w:rFonts w:asciiTheme="majorBidi" w:hAnsiTheme="majorBidi" w:cstheme="majorBidi"/>
          <w:bCs/>
          <w:sz w:val="28"/>
          <w:szCs w:val="28"/>
          <w:lang w:val="pt-BR"/>
        </w:rPr>
        <w:t>Không</w:t>
      </w:r>
      <w:proofErr w:type="spellEnd"/>
      <w:r w:rsidRPr="00963B47">
        <w:rPr>
          <w:rFonts w:asciiTheme="majorBidi" w:hAnsiTheme="majorBidi" w:cstheme="majorBidi"/>
          <w:bCs/>
          <w:sz w:val="28"/>
          <w:szCs w:val="28"/>
          <w:lang w:val="pt-BR"/>
        </w:rPr>
        <w:t xml:space="preserve"> bị xử </w:t>
      </w:r>
      <w:proofErr w:type="spellStart"/>
      <w:r w:rsidRPr="00963B47">
        <w:rPr>
          <w:rFonts w:asciiTheme="majorBidi" w:hAnsiTheme="majorBidi" w:cstheme="majorBidi"/>
          <w:bCs/>
          <w:sz w:val="28"/>
          <w:szCs w:val="28"/>
          <w:lang w:val="pt-BR"/>
        </w:rPr>
        <w:t>phạt</w:t>
      </w:r>
      <w:proofErr w:type="spellEnd"/>
      <w:r w:rsidRPr="00963B47">
        <w:rPr>
          <w:rFonts w:asciiTheme="majorBidi" w:hAnsiTheme="majorBidi" w:cstheme="majorBidi"/>
          <w:bCs/>
          <w:sz w:val="28"/>
          <w:szCs w:val="28"/>
          <w:lang w:val="pt-BR"/>
        </w:rPr>
        <w:t xml:space="preserve"> vi phạm </w:t>
      </w:r>
      <w:proofErr w:type="spellStart"/>
      <w:r w:rsidRPr="00963B47">
        <w:rPr>
          <w:rFonts w:asciiTheme="majorBidi" w:hAnsiTheme="majorBidi" w:cstheme="majorBidi"/>
          <w:bCs/>
          <w:sz w:val="28"/>
          <w:szCs w:val="28"/>
          <w:lang w:val="pt-BR"/>
        </w:rPr>
        <w:t>hành</w:t>
      </w:r>
      <w:proofErr w:type="spellEnd"/>
      <w:r w:rsidRPr="00963B47">
        <w:rPr>
          <w:rFonts w:asciiTheme="majorBidi" w:hAnsiTheme="majorBidi" w:cstheme="majorBidi"/>
          <w:bCs/>
          <w:sz w:val="28"/>
          <w:szCs w:val="28"/>
          <w:lang w:val="pt-BR"/>
        </w:rPr>
        <w:t xml:space="preserve"> chính </w:t>
      </w:r>
      <w:proofErr w:type="spellStart"/>
      <w:r w:rsidRPr="00963B47">
        <w:rPr>
          <w:rFonts w:asciiTheme="majorBidi" w:hAnsiTheme="majorBidi" w:cstheme="majorBidi"/>
          <w:bCs/>
          <w:sz w:val="28"/>
          <w:szCs w:val="28"/>
          <w:lang w:val="pt-BR"/>
        </w:rPr>
        <w:t>trong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lĩnh</w:t>
      </w:r>
      <w:proofErr w:type="spellEnd"/>
      <w:r w:rsidRPr="00963B47">
        <w:rPr>
          <w:rFonts w:asciiTheme="majorBidi" w:hAnsiTheme="majorBidi" w:cstheme="majorBidi"/>
          <w:bCs/>
          <w:sz w:val="28"/>
          <w:szCs w:val="28"/>
          <w:lang w:val="pt-BR"/>
        </w:rPr>
        <w:t xml:space="preserve"> vực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và</w:t>
      </w:r>
      <w:proofErr w:type="spellEnd"/>
      <w:r w:rsidRPr="00963B47">
        <w:rPr>
          <w:rFonts w:asciiTheme="majorBidi" w:hAnsiTheme="majorBidi" w:cstheme="majorBidi"/>
          <w:bCs/>
          <w:sz w:val="28"/>
          <w:szCs w:val="28"/>
          <w:lang w:val="pt-BR"/>
        </w:rPr>
        <w:t xml:space="preserve"> thị </w:t>
      </w:r>
      <w:proofErr w:type="spellStart"/>
      <w:r w:rsidRPr="00963B47">
        <w:rPr>
          <w:rFonts w:asciiTheme="majorBidi" w:hAnsiTheme="majorBidi" w:cstheme="majorBidi"/>
          <w:bCs/>
          <w:sz w:val="28"/>
          <w:szCs w:val="28"/>
          <w:lang w:val="pt-BR"/>
        </w:rPr>
        <w:t>trường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trong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thời</w:t>
      </w:r>
      <w:proofErr w:type="spellEnd"/>
      <w:r w:rsidRPr="00963B47">
        <w:rPr>
          <w:rFonts w:asciiTheme="majorBidi" w:hAnsiTheme="majorBidi" w:cstheme="majorBidi"/>
          <w:bCs/>
          <w:sz w:val="28"/>
          <w:szCs w:val="28"/>
          <w:lang w:val="pt-BR"/>
        </w:rPr>
        <w:t xml:space="preserve"> hạn 06 </w:t>
      </w:r>
      <w:proofErr w:type="spellStart"/>
      <w:r w:rsidRPr="00963B47">
        <w:rPr>
          <w:rFonts w:asciiTheme="majorBidi" w:hAnsiTheme="majorBidi" w:cstheme="majorBidi"/>
          <w:bCs/>
          <w:sz w:val="28"/>
          <w:szCs w:val="28"/>
          <w:lang w:val="pt-BR"/>
        </w:rPr>
        <w:t>tháng</w:t>
      </w:r>
      <w:proofErr w:type="spellEnd"/>
      <w:r w:rsidRPr="00963B47">
        <w:rPr>
          <w:rFonts w:asciiTheme="majorBidi" w:hAnsiTheme="majorBidi" w:cstheme="majorBidi"/>
          <w:bCs/>
          <w:sz w:val="28"/>
          <w:szCs w:val="28"/>
          <w:lang w:val="pt-BR"/>
        </w:rPr>
        <w:t xml:space="preserve"> gần </w:t>
      </w:r>
      <w:proofErr w:type="spellStart"/>
      <w:r w:rsidRPr="00963B47">
        <w:rPr>
          <w:rFonts w:asciiTheme="majorBidi" w:hAnsiTheme="majorBidi" w:cstheme="majorBidi"/>
          <w:bCs/>
          <w:sz w:val="28"/>
          <w:szCs w:val="28"/>
          <w:lang w:val="pt-BR"/>
        </w:rPr>
        <w:t>nhất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tính</w:t>
      </w:r>
      <w:proofErr w:type="spellEnd"/>
      <w:r w:rsidRPr="00963B47">
        <w:rPr>
          <w:rFonts w:asciiTheme="majorBidi" w:hAnsiTheme="majorBidi" w:cstheme="majorBidi"/>
          <w:bCs/>
          <w:sz w:val="28"/>
          <w:szCs w:val="28"/>
          <w:lang w:val="pt-BR"/>
        </w:rPr>
        <w:t xml:space="preserve"> đến </w:t>
      </w:r>
      <w:proofErr w:type="spellStart"/>
      <w:r w:rsidRPr="00963B47">
        <w:rPr>
          <w:rFonts w:asciiTheme="majorBidi" w:hAnsiTheme="majorBidi" w:cstheme="majorBidi"/>
          <w:bCs/>
          <w:sz w:val="28"/>
          <w:szCs w:val="28"/>
          <w:lang w:val="pt-BR"/>
        </w:rPr>
        <w:t>thời</w:t>
      </w:r>
      <w:proofErr w:type="spellEnd"/>
      <w:r w:rsidRPr="00963B47">
        <w:rPr>
          <w:rFonts w:asciiTheme="majorBidi" w:hAnsiTheme="majorBidi" w:cstheme="majorBidi"/>
          <w:bCs/>
          <w:sz w:val="28"/>
          <w:szCs w:val="28"/>
          <w:lang w:val="pt-BR"/>
        </w:rPr>
        <w:t xml:space="preserve"> điểm nộp hồ sơ.</w:t>
      </w:r>
    </w:p>
    <w:p w14:paraId="0312053D" w14:textId="77777777" w:rsidR="00E52D38" w:rsidRPr="00963B47" w:rsidRDefault="00E52D38"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(10) </w:t>
      </w:r>
      <w:proofErr w:type="spellStart"/>
      <w:r w:rsidRPr="00963B47">
        <w:rPr>
          <w:rFonts w:asciiTheme="majorBidi" w:hAnsiTheme="majorBidi" w:cstheme="majorBidi"/>
          <w:bCs/>
          <w:sz w:val="28"/>
          <w:szCs w:val="28"/>
          <w:lang w:val="pt-BR"/>
        </w:rPr>
        <w:t>Không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trong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tình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trạng</w:t>
      </w:r>
      <w:proofErr w:type="spellEnd"/>
      <w:r w:rsidRPr="00963B47">
        <w:rPr>
          <w:rFonts w:asciiTheme="majorBidi" w:hAnsiTheme="majorBidi" w:cstheme="majorBidi"/>
          <w:bCs/>
          <w:sz w:val="28"/>
          <w:szCs w:val="28"/>
          <w:lang w:val="pt-BR"/>
        </w:rPr>
        <w:t xml:space="preserve"> bị </w:t>
      </w:r>
      <w:proofErr w:type="spellStart"/>
      <w:r w:rsidRPr="00963B47">
        <w:rPr>
          <w:rFonts w:asciiTheme="majorBidi" w:hAnsiTheme="majorBidi" w:cstheme="majorBidi"/>
          <w:bCs/>
          <w:sz w:val="28"/>
          <w:szCs w:val="28"/>
          <w:lang w:val="pt-BR"/>
        </w:rPr>
        <w:t>cảnh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báo</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kiểm</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soát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kiểm</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soát</w:t>
      </w:r>
      <w:proofErr w:type="spellEnd"/>
      <w:r w:rsidRPr="00963B47">
        <w:rPr>
          <w:rFonts w:asciiTheme="majorBidi" w:hAnsiTheme="majorBidi" w:cstheme="majorBidi"/>
          <w:bCs/>
          <w:sz w:val="28"/>
          <w:szCs w:val="28"/>
          <w:lang w:val="pt-BR"/>
        </w:rPr>
        <w:t xml:space="preserve"> đặc biệt, </w:t>
      </w:r>
      <w:proofErr w:type="spellStart"/>
      <w:r w:rsidRPr="00963B47">
        <w:rPr>
          <w:rFonts w:asciiTheme="majorBidi" w:hAnsiTheme="majorBidi" w:cstheme="majorBidi"/>
          <w:bCs/>
          <w:sz w:val="28"/>
          <w:szCs w:val="28"/>
          <w:lang w:val="pt-BR"/>
        </w:rPr>
        <w:t>đình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chỉ</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hoạt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động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theo</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quy</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định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pháp</w:t>
      </w:r>
      <w:proofErr w:type="spellEnd"/>
      <w:r w:rsidRPr="00963B47">
        <w:rPr>
          <w:rFonts w:asciiTheme="majorBidi" w:hAnsiTheme="majorBidi" w:cstheme="majorBidi"/>
          <w:bCs/>
          <w:sz w:val="28"/>
          <w:szCs w:val="28"/>
          <w:lang w:val="pt-BR"/>
        </w:rPr>
        <w:t xml:space="preserve"> luật.</w:t>
      </w:r>
    </w:p>
    <w:p w14:paraId="655FA2B7" w14:textId="77777777" w:rsidR="00E52D38" w:rsidRPr="00963B47" w:rsidRDefault="00E52D38"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(11) </w:t>
      </w:r>
      <w:proofErr w:type="spellStart"/>
      <w:r w:rsidRPr="00963B47">
        <w:rPr>
          <w:rFonts w:asciiTheme="majorBidi" w:hAnsiTheme="majorBidi" w:cstheme="majorBidi"/>
          <w:bCs/>
          <w:sz w:val="28"/>
          <w:szCs w:val="28"/>
          <w:lang w:val="pt-BR"/>
        </w:rPr>
        <w:t>Không</w:t>
      </w:r>
      <w:proofErr w:type="spellEnd"/>
      <w:r w:rsidRPr="00963B47">
        <w:rPr>
          <w:rFonts w:asciiTheme="majorBidi" w:hAnsiTheme="majorBidi" w:cstheme="majorBidi"/>
          <w:bCs/>
          <w:sz w:val="28"/>
          <w:szCs w:val="28"/>
          <w:lang w:val="pt-BR"/>
        </w:rPr>
        <w:t xml:space="preserve"> bị xử </w:t>
      </w:r>
      <w:proofErr w:type="spellStart"/>
      <w:r w:rsidRPr="00963B47">
        <w:rPr>
          <w:rFonts w:asciiTheme="majorBidi" w:hAnsiTheme="majorBidi" w:cstheme="majorBidi"/>
          <w:bCs/>
          <w:sz w:val="28"/>
          <w:szCs w:val="28"/>
          <w:lang w:val="pt-BR"/>
        </w:rPr>
        <w:t>phạt</w:t>
      </w:r>
      <w:proofErr w:type="spellEnd"/>
      <w:r w:rsidRPr="00963B47">
        <w:rPr>
          <w:rFonts w:asciiTheme="majorBidi" w:hAnsiTheme="majorBidi" w:cstheme="majorBidi"/>
          <w:bCs/>
          <w:sz w:val="28"/>
          <w:szCs w:val="28"/>
          <w:lang w:val="pt-BR"/>
        </w:rPr>
        <w:t xml:space="preserve"> vi phạm </w:t>
      </w:r>
      <w:proofErr w:type="spellStart"/>
      <w:r w:rsidRPr="00963B47">
        <w:rPr>
          <w:rFonts w:asciiTheme="majorBidi" w:hAnsiTheme="majorBidi" w:cstheme="majorBidi"/>
          <w:bCs/>
          <w:sz w:val="28"/>
          <w:szCs w:val="28"/>
          <w:lang w:val="pt-BR"/>
        </w:rPr>
        <w:t>hành</w:t>
      </w:r>
      <w:proofErr w:type="spellEnd"/>
      <w:r w:rsidRPr="00963B47">
        <w:rPr>
          <w:rFonts w:asciiTheme="majorBidi" w:hAnsiTheme="majorBidi" w:cstheme="majorBidi"/>
          <w:bCs/>
          <w:sz w:val="28"/>
          <w:szCs w:val="28"/>
          <w:lang w:val="pt-BR"/>
        </w:rPr>
        <w:t xml:space="preserve"> chính </w:t>
      </w:r>
      <w:proofErr w:type="spellStart"/>
      <w:r w:rsidRPr="00963B47">
        <w:rPr>
          <w:rFonts w:asciiTheme="majorBidi" w:hAnsiTheme="majorBidi" w:cstheme="majorBidi"/>
          <w:bCs/>
          <w:sz w:val="28"/>
          <w:szCs w:val="28"/>
          <w:lang w:val="pt-BR"/>
        </w:rPr>
        <w:t>trong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lĩnh</w:t>
      </w:r>
      <w:proofErr w:type="spellEnd"/>
      <w:r w:rsidRPr="00963B47">
        <w:rPr>
          <w:rFonts w:asciiTheme="majorBidi" w:hAnsiTheme="majorBidi" w:cstheme="majorBidi"/>
          <w:bCs/>
          <w:sz w:val="28"/>
          <w:szCs w:val="28"/>
          <w:lang w:val="pt-BR"/>
        </w:rPr>
        <w:t xml:space="preserve"> vực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và</w:t>
      </w:r>
      <w:proofErr w:type="spellEnd"/>
      <w:r w:rsidRPr="00963B47">
        <w:rPr>
          <w:rFonts w:asciiTheme="majorBidi" w:hAnsiTheme="majorBidi" w:cstheme="majorBidi"/>
          <w:bCs/>
          <w:sz w:val="28"/>
          <w:szCs w:val="28"/>
          <w:lang w:val="pt-BR"/>
        </w:rPr>
        <w:t xml:space="preserve"> thị </w:t>
      </w:r>
      <w:proofErr w:type="spellStart"/>
      <w:r w:rsidRPr="00963B47">
        <w:rPr>
          <w:rFonts w:asciiTheme="majorBidi" w:hAnsiTheme="majorBidi" w:cstheme="majorBidi"/>
          <w:bCs/>
          <w:sz w:val="28"/>
          <w:szCs w:val="28"/>
          <w:lang w:val="pt-BR"/>
        </w:rPr>
        <w:t>trường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trong</w:t>
      </w:r>
      <w:proofErr w:type="spellEnd"/>
      <w:r w:rsidRPr="00963B47">
        <w:rPr>
          <w:rFonts w:asciiTheme="majorBidi" w:hAnsiTheme="majorBidi" w:cstheme="majorBidi"/>
          <w:bCs/>
          <w:sz w:val="28"/>
          <w:szCs w:val="28"/>
          <w:lang w:val="pt-BR"/>
        </w:rPr>
        <w:t xml:space="preserve"> 06 </w:t>
      </w:r>
      <w:proofErr w:type="spellStart"/>
      <w:r w:rsidRPr="00963B47">
        <w:rPr>
          <w:rFonts w:asciiTheme="majorBidi" w:hAnsiTheme="majorBidi" w:cstheme="majorBidi"/>
          <w:bCs/>
          <w:sz w:val="28"/>
          <w:szCs w:val="28"/>
          <w:lang w:val="pt-BR"/>
        </w:rPr>
        <w:t>tháng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tính</w:t>
      </w:r>
      <w:proofErr w:type="spellEnd"/>
      <w:r w:rsidRPr="00963B47">
        <w:rPr>
          <w:rFonts w:asciiTheme="majorBidi" w:hAnsiTheme="majorBidi" w:cstheme="majorBidi"/>
          <w:bCs/>
          <w:sz w:val="28"/>
          <w:szCs w:val="28"/>
          <w:lang w:val="pt-BR"/>
        </w:rPr>
        <w:t xml:space="preserve"> đến </w:t>
      </w:r>
      <w:proofErr w:type="spellStart"/>
      <w:r w:rsidRPr="00963B47">
        <w:rPr>
          <w:rFonts w:asciiTheme="majorBidi" w:hAnsiTheme="majorBidi" w:cstheme="majorBidi"/>
          <w:bCs/>
          <w:sz w:val="28"/>
          <w:szCs w:val="28"/>
          <w:lang w:val="pt-BR"/>
        </w:rPr>
        <w:t>thời</w:t>
      </w:r>
      <w:proofErr w:type="spellEnd"/>
      <w:r w:rsidRPr="00963B47">
        <w:rPr>
          <w:rFonts w:asciiTheme="majorBidi" w:hAnsiTheme="majorBidi" w:cstheme="majorBidi"/>
          <w:bCs/>
          <w:sz w:val="28"/>
          <w:szCs w:val="28"/>
          <w:lang w:val="pt-BR"/>
        </w:rPr>
        <w:t xml:space="preserve"> điểm Ủy </w:t>
      </w:r>
      <w:proofErr w:type="spellStart"/>
      <w:r w:rsidRPr="00963B47">
        <w:rPr>
          <w:rFonts w:asciiTheme="majorBidi" w:hAnsiTheme="majorBidi" w:cstheme="majorBidi"/>
          <w:bCs/>
          <w:sz w:val="28"/>
          <w:szCs w:val="28"/>
          <w:lang w:val="pt-BR"/>
        </w:rPr>
        <w:t>ban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 xml:space="preserve"> Nhà nước </w:t>
      </w:r>
      <w:proofErr w:type="spellStart"/>
      <w:r w:rsidRPr="00963B47">
        <w:rPr>
          <w:rFonts w:asciiTheme="majorBidi" w:hAnsiTheme="majorBidi" w:cstheme="majorBidi"/>
          <w:bCs/>
          <w:sz w:val="28"/>
          <w:szCs w:val="28"/>
          <w:lang w:val="pt-BR"/>
        </w:rPr>
        <w:t>nhận</w:t>
      </w:r>
      <w:proofErr w:type="spellEnd"/>
      <w:r w:rsidRPr="00963B47">
        <w:rPr>
          <w:rFonts w:asciiTheme="majorBidi" w:hAnsiTheme="majorBidi" w:cstheme="majorBidi"/>
          <w:bCs/>
          <w:sz w:val="28"/>
          <w:szCs w:val="28"/>
          <w:lang w:val="pt-BR"/>
        </w:rPr>
        <w:t xml:space="preserve"> được hồ sơ.</w:t>
      </w:r>
    </w:p>
    <w:p w14:paraId="20F2311C" w14:textId="77777777" w:rsidR="00E52D38" w:rsidRPr="00963B47" w:rsidRDefault="00E52D38"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(12) </w:t>
      </w:r>
      <w:proofErr w:type="spellStart"/>
      <w:r w:rsidRPr="00963B47">
        <w:rPr>
          <w:rFonts w:asciiTheme="majorBidi" w:hAnsiTheme="majorBidi" w:cstheme="majorBidi"/>
          <w:bCs/>
          <w:sz w:val="28"/>
          <w:szCs w:val="28"/>
          <w:lang w:val="pt-BR"/>
        </w:rPr>
        <w:t>Đáp</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ứng</w:t>
      </w:r>
      <w:proofErr w:type="spellEnd"/>
      <w:r w:rsidRPr="00963B47">
        <w:rPr>
          <w:rFonts w:asciiTheme="majorBidi" w:hAnsiTheme="majorBidi" w:cstheme="majorBidi"/>
          <w:bCs/>
          <w:sz w:val="28"/>
          <w:szCs w:val="28"/>
          <w:lang w:val="pt-BR"/>
        </w:rPr>
        <w:t xml:space="preserve"> điều </w:t>
      </w:r>
      <w:proofErr w:type="spellStart"/>
      <w:r w:rsidRPr="00963B47">
        <w:rPr>
          <w:rFonts w:asciiTheme="majorBidi" w:hAnsiTheme="majorBidi" w:cstheme="majorBidi"/>
          <w:bCs/>
          <w:sz w:val="28"/>
          <w:szCs w:val="28"/>
          <w:lang w:val="pt-BR"/>
        </w:rPr>
        <w:t>kiện</w:t>
      </w:r>
      <w:proofErr w:type="spellEnd"/>
      <w:r w:rsidRPr="00963B47">
        <w:rPr>
          <w:rFonts w:asciiTheme="majorBidi" w:hAnsiTheme="majorBidi" w:cstheme="majorBidi"/>
          <w:bCs/>
          <w:sz w:val="28"/>
          <w:szCs w:val="28"/>
          <w:lang w:val="pt-BR"/>
        </w:rPr>
        <w:t xml:space="preserve"> về </w:t>
      </w:r>
      <w:proofErr w:type="spellStart"/>
      <w:r w:rsidRPr="00963B47">
        <w:rPr>
          <w:rFonts w:asciiTheme="majorBidi" w:hAnsiTheme="majorBidi" w:cstheme="majorBidi"/>
          <w:bCs/>
          <w:sz w:val="28"/>
          <w:szCs w:val="28"/>
          <w:lang w:val="pt-BR"/>
        </w:rPr>
        <w:t>hoạt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động</w:t>
      </w:r>
      <w:proofErr w:type="spellEnd"/>
      <w:r w:rsidRPr="00963B47">
        <w:rPr>
          <w:rFonts w:asciiTheme="majorBidi" w:hAnsiTheme="majorBidi" w:cstheme="majorBidi"/>
          <w:bCs/>
          <w:sz w:val="28"/>
          <w:szCs w:val="28"/>
          <w:lang w:val="pt-BR"/>
        </w:rPr>
        <w:t>:</w:t>
      </w:r>
    </w:p>
    <w:p w14:paraId="0652B580" w14:textId="77777777" w:rsidR="00E52D38" w:rsidRPr="00963B47" w:rsidRDefault="00E52D38"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a. Đối với việc </w:t>
      </w:r>
      <w:proofErr w:type="spellStart"/>
      <w:r w:rsidRPr="00963B47">
        <w:rPr>
          <w:rFonts w:asciiTheme="majorBidi" w:hAnsiTheme="majorBidi" w:cstheme="majorBidi"/>
          <w:bCs/>
          <w:sz w:val="28"/>
          <w:szCs w:val="28"/>
          <w:lang w:val="pt-BR"/>
        </w:rPr>
        <w:t>cung</w:t>
      </w:r>
      <w:proofErr w:type="spellEnd"/>
      <w:r w:rsidRPr="00963B47">
        <w:rPr>
          <w:rFonts w:asciiTheme="majorBidi" w:hAnsiTheme="majorBidi" w:cstheme="majorBidi"/>
          <w:bCs/>
          <w:sz w:val="28"/>
          <w:szCs w:val="28"/>
          <w:lang w:val="pt-BR"/>
        </w:rPr>
        <w:t xml:space="preserve"> cấp </w:t>
      </w:r>
      <w:proofErr w:type="spellStart"/>
      <w:r w:rsidRPr="00963B47">
        <w:rPr>
          <w:rFonts w:asciiTheme="majorBidi" w:hAnsiTheme="majorBidi" w:cstheme="majorBidi"/>
          <w:bCs/>
          <w:sz w:val="28"/>
          <w:szCs w:val="28"/>
          <w:lang w:val="pt-BR"/>
        </w:rPr>
        <w:t>dịch</w:t>
      </w:r>
      <w:proofErr w:type="spellEnd"/>
      <w:r w:rsidRPr="00963B47">
        <w:rPr>
          <w:rFonts w:asciiTheme="majorBidi" w:hAnsiTheme="majorBidi" w:cstheme="majorBidi"/>
          <w:bCs/>
          <w:sz w:val="28"/>
          <w:szCs w:val="28"/>
          <w:lang w:val="pt-BR"/>
        </w:rPr>
        <w:t xml:space="preserve"> vụ </w:t>
      </w:r>
      <w:proofErr w:type="spellStart"/>
      <w:r w:rsidRPr="00963B47">
        <w:rPr>
          <w:rFonts w:asciiTheme="majorBidi" w:hAnsiTheme="majorBidi" w:cstheme="majorBidi"/>
          <w:bCs/>
          <w:sz w:val="28"/>
          <w:szCs w:val="28"/>
          <w:lang w:val="pt-BR"/>
        </w:rPr>
        <w:t>cho</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khách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hàng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vay</w:t>
      </w:r>
      <w:proofErr w:type="spellEnd"/>
      <w:r w:rsidRPr="00963B47">
        <w:rPr>
          <w:rFonts w:asciiTheme="majorBidi" w:hAnsiTheme="majorBidi" w:cstheme="majorBidi"/>
          <w:bCs/>
          <w:sz w:val="28"/>
          <w:szCs w:val="28"/>
          <w:lang w:val="pt-BR"/>
        </w:rPr>
        <w:t xml:space="preserve"> tiền </w:t>
      </w:r>
      <w:proofErr w:type="spellStart"/>
      <w:r w:rsidRPr="00963B47">
        <w:rPr>
          <w:rFonts w:asciiTheme="majorBidi" w:hAnsiTheme="majorBidi" w:cstheme="majorBidi"/>
          <w:bCs/>
          <w:sz w:val="28"/>
          <w:szCs w:val="28"/>
          <w:lang w:val="pt-BR"/>
        </w:rPr>
        <w:t>mua</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 xml:space="preserve"> để </w:t>
      </w:r>
      <w:proofErr w:type="spellStart"/>
      <w:r w:rsidRPr="00963B47">
        <w:rPr>
          <w:rFonts w:asciiTheme="majorBidi" w:hAnsiTheme="majorBidi" w:cstheme="majorBidi"/>
          <w:bCs/>
          <w:sz w:val="28"/>
          <w:szCs w:val="28"/>
          <w:lang w:val="pt-BR"/>
        </w:rPr>
        <w:t>thực</w:t>
      </w:r>
      <w:proofErr w:type="spellEnd"/>
      <w:r w:rsidRPr="00963B47">
        <w:rPr>
          <w:rFonts w:asciiTheme="majorBidi" w:hAnsiTheme="majorBidi" w:cstheme="majorBidi"/>
          <w:bCs/>
          <w:sz w:val="28"/>
          <w:szCs w:val="28"/>
          <w:lang w:val="pt-BR"/>
        </w:rPr>
        <w:t xml:space="preserve"> hiện </w:t>
      </w:r>
      <w:proofErr w:type="spellStart"/>
      <w:r w:rsidRPr="00963B47">
        <w:rPr>
          <w:rFonts w:asciiTheme="majorBidi" w:hAnsiTheme="majorBidi" w:cstheme="majorBidi"/>
          <w:bCs/>
          <w:sz w:val="28"/>
          <w:szCs w:val="28"/>
          <w:lang w:val="pt-BR"/>
        </w:rPr>
        <w:t>giao</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dịch</w:t>
      </w:r>
      <w:proofErr w:type="spellEnd"/>
      <w:r w:rsidRPr="00963B47">
        <w:rPr>
          <w:rFonts w:asciiTheme="majorBidi" w:hAnsiTheme="majorBidi" w:cstheme="majorBidi"/>
          <w:bCs/>
          <w:sz w:val="28"/>
          <w:szCs w:val="28"/>
          <w:lang w:val="pt-BR"/>
        </w:rPr>
        <w:t xml:space="preserve"> ký </w:t>
      </w:r>
      <w:proofErr w:type="spellStart"/>
      <w:r w:rsidRPr="00963B47">
        <w:rPr>
          <w:rFonts w:asciiTheme="majorBidi" w:hAnsiTheme="majorBidi" w:cstheme="majorBidi"/>
          <w:bCs/>
          <w:sz w:val="28"/>
          <w:szCs w:val="28"/>
          <w:lang w:val="pt-BR"/>
        </w:rPr>
        <w:t>quỹ</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trước</w:t>
      </w:r>
      <w:proofErr w:type="spellEnd"/>
      <w:r w:rsidRPr="00963B47">
        <w:rPr>
          <w:rFonts w:asciiTheme="majorBidi" w:hAnsiTheme="majorBidi" w:cstheme="majorBidi"/>
          <w:bCs/>
          <w:sz w:val="28"/>
          <w:szCs w:val="28"/>
          <w:lang w:val="pt-BR"/>
        </w:rPr>
        <w:t xml:space="preserve"> tiền </w:t>
      </w:r>
      <w:proofErr w:type="spellStart"/>
      <w:r w:rsidRPr="00963B47">
        <w:rPr>
          <w:rFonts w:asciiTheme="majorBidi" w:hAnsiTheme="majorBidi" w:cstheme="majorBidi"/>
          <w:bCs/>
          <w:sz w:val="28"/>
          <w:szCs w:val="28"/>
          <w:lang w:val="pt-BR"/>
        </w:rPr>
        <w:t>bán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cung</w:t>
      </w:r>
      <w:proofErr w:type="spellEnd"/>
      <w:r w:rsidRPr="00963B47">
        <w:rPr>
          <w:rFonts w:asciiTheme="majorBidi" w:hAnsiTheme="majorBidi" w:cstheme="majorBidi"/>
          <w:bCs/>
          <w:sz w:val="28"/>
          <w:szCs w:val="28"/>
          <w:lang w:val="pt-BR"/>
        </w:rPr>
        <w:t xml:space="preserve"> cấp </w:t>
      </w:r>
      <w:proofErr w:type="spellStart"/>
      <w:r w:rsidRPr="00963B47">
        <w:rPr>
          <w:rFonts w:asciiTheme="majorBidi" w:hAnsiTheme="majorBidi" w:cstheme="majorBidi"/>
          <w:bCs/>
          <w:sz w:val="28"/>
          <w:szCs w:val="28"/>
          <w:lang w:val="pt-BR"/>
        </w:rPr>
        <w:t>dịch</w:t>
      </w:r>
      <w:proofErr w:type="spellEnd"/>
      <w:r w:rsidRPr="00963B47">
        <w:rPr>
          <w:rFonts w:asciiTheme="majorBidi" w:hAnsiTheme="majorBidi" w:cstheme="majorBidi"/>
          <w:bCs/>
          <w:sz w:val="28"/>
          <w:szCs w:val="28"/>
          <w:lang w:val="pt-BR"/>
        </w:rPr>
        <w:t xml:space="preserve"> vụ </w:t>
      </w:r>
      <w:proofErr w:type="spellStart"/>
      <w:r w:rsidRPr="00963B47">
        <w:rPr>
          <w:rFonts w:asciiTheme="majorBidi" w:hAnsiTheme="majorBidi" w:cstheme="majorBidi"/>
          <w:bCs/>
          <w:sz w:val="28"/>
          <w:szCs w:val="28"/>
          <w:lang w:val="pt-BR"/>
        </w:rPr>
        <w:t>cho</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vay</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dịch</w:t>
      </w:r>
      <w:proofErr w:type="spellEnd"/>
      <w:r w:rsidRPr="00963B47">
        <w:rPr>
          <w:rFonts w:asciiTheme="majorBidi" w:hAnsiTheme="majorBidi" w:cstheme="majorBidi"/>
          <w:bCs/>
          <w:sz w:val="28"/>
          <w:szCs w:val="28"/>
          <w:lang w:val="pt-BR"/>
        </w:rPr>
        <w:t xml:space="preserve"> vụ </w:t>
      </w:r>
      <w:proofErr w:type="spellStart"/>
      <w:r w:rsidRPr="00963B47">
        <w:rPr>
          <w:rFonts w:asciiTheme="majorBidi" w:hAnsiTheme="majorBidi" w:cstheme="majorBidi"/>
          <w:bCs/>
          <w:sz w:val="28"/>
          <w:szCs w:val="28"/>
          <w:lang w:val="pt-BR"/>
        </w:rPr>
        <w:t>giao</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dịch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trong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ngày</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Không</w:t>
      </w:r>
      <w:proofErr w:type="spellEnd"/>
      <w:r w:rsidRPr="00963B47">
        <w:rPr>
          <w:rFonts w:asciiTheme="majorBidi" w:hAnsiTheme="majorBidi" w:cstheme="majorBidi"/>
          <w:bCs/>
          <w:sz w:val="28"/>
          <w:szCs w:val="28"/>
          <w:lang w:val="pt-BR"/>
        </w:rPr>
        <w:t xml:space="preserve"> đang </w:t>
      </w:r>
      <w:proofErr w:type="spellStart"/>
      <w:r w:rsidRPr="00963B47">
        <w:rPr>
          <w:rFonts w:asciiTheme="majorBidi" w:hAnsiTheme="majorBidi" w:cstheme="majorBidi"/>
          <w:bCs/>
          <w:sz w:val="28"/>
          <w:szCs w:val="28"/>
          <w:lang w:val="pt-BR"/>
        </w:rPr>
        <w:t>trong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tình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trạng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cảnh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báo</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kiểm</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soát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kiểm</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soát</w:t>
      </w:r>
      <w:proofErr w:type="spellEnd"/>
      <w:r w:rsidRPr="00963B47">
        <w:rPr>
          <w:rFonts w:asciiTheme="majorBidi" w:hAnsiTheme="majorBidi" w:cstheme="majorBidi"/>
          <w:bCs/>
          <w:sz w:val="28"/>
          <w:szCs w:val="28"/>
          <w:lang w:val="pt-BR"/>
        </w:rPr>
        <w:t xml:space="preserve"> đặc biệt, </w:t>
      </w:r>
      <w:proofErr w:type="spellStart"/>
      <w:r w:rsidRPr="00963B47">
        <w:rPr>
          <w:rFonts w:asciiTheme="majorBidi" w:hAnsiTheme="majorBidi" w:cstheme="majorBidi"/>
          <w:bCs/>
          <w:sz w:val="28"/>
          <w:szCs w:val="28"/>
          <w:lang w:val="pt-BR"/>
        </w:rPr>
        <w:t>đình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chỉ</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hoạt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động</w:t>
      </w:r>
      <w:proofErr w:type="spellEnd"/>
      <w:r w:rsidRPr="00963B47">
        <w:rPr>
          <w:rFonts w:asciiTheme="majorBidi" w:hAnsiTheme="majorBidi" w:cstheme="majorBidi"/>
          <w:bCs/>
          <w:sz w:val="28"/>
          <w:szCs w:val="28"/>
          <w:lang w:val="pt-BR"/>
        </w:rPr>
        <w:t xml:space="preserve">, tạm </w:t>
      </w:r>
      <w:proofErr w:type="spellStart"/>
      <w:r w:rsidRPr="00963B47">
        <w:rPr>
          <w:rFonts w:asciiTheme="majorBidi" w:hAnsiTheme="majorBidi" w:cstheme="majorBidi"/>
          <w:bCs/>
          <w:sz w:val="28"/>
          <w:szCs w:val="28"/>
          <w:lang w:val="pt-BR"/>
        </w:rPr>
        <w:t>ngừng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hoạt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động</w:t>
      </w:r>
      <w:proofErr w:type="spellEnd"/>
      <w:r w:rsidRPr="00963B47">
        <w:rPr>
          <w:rFonts w:asciiTheme="majorBidi" w:hAnsiTheme="majorBidi" w:cstheme="majorBidi"/>
          <w:bCs/>
          <w:sz w:val="28"/>
          <w:szCs w:val="28"/>
          <w:lang w:val="pt-BR"/>
        </w:rPr>
        <w:t xml:space="preserve">, hợp </w:t>
      </w:r>
      <w:proofErr w:type="spellStart"/>
      <w:r w:rsidRPr="00963B47">
        <w:rPr>
          <w:rFonts w:asciiTheme="majorBidi" w:hAnsiTheme="majorBidi" w:cstheme="majorBidi"/>
          <w:bCs/>
          <w:sz w:val="28"/>
          <w:szCs w:val="28"/>
          <w:lang w:val="pt-BR"/>
        </w:rPr>
        <w:t>nhất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sáp</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nhập</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giải</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thể</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phá</w:t>
      </w:r>
      <w:proofErr w:type="spellEnd"/>
      <w:r w:rsidRPr="00963B47">
        <w:rPr>
          <w:rFonts w:asciiTheme="majorBidi" w:hAnsiTheme="majorBidi" w:cstheme="majorBidi"/>
          <w:bCs/>
          <w:sz w:val="28"/>
          <w:szCs w:val="28"/>
          <w:lang w:val="pt-BR"/>
        </w:rPr>
        <w:t xml:space="preserve"> sản.</w:t>
      </w:r>
    </w:p>
    <w:p w14:paraId="2E099710" w14:textId="77777777" w:rsidR="00E52D38" w:rsidRPr="00963B47" w:rsidRDefault="00E52D38"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b. Đối với việc </w:t>
      </w:r>
      <w:proofErr w:type="spellStart"/>
      <w:r w:rsidRPr="00963B47">
        <w:rPr>
          <w:rFonts w:asciiTheme="majorBidi" w:hAnsiTheme="majorBidi" w:cstheme="majorBidi"/>
          <w:bCs/>
          <w:sz w:val="28"/>
          <w:szCs w:val="28"/>
          <w:lang w:val="pt-BR"/>
        </w:rPr>
        <w:t>phối</w:t>
      </w:r>
      <w:proofErr w:type="spellEnd"/>
      <w:r w:rsidRPr="00963B47">
        <w:rPr>
          <w:rFonts w:asciiTheme="majorBidi" w:hAnsiTheme="majorBidi" w:cstheme="majorBidi"/>
          <w:bCs/>
          <w:sz w:val="28"/>
          <w:szCs w:val="28"/>
          <w:lang w:val="pt-BR"/>
        </w:rPr>
        <w:t xml:space="preserve"> hợp với </w:t>
      </w:r>
      <w:proofErr w:type="spellStart"/>
      <w:r w:rsidRPr="00963B47">
        <w:rPr>
          <w:rFonts w:asciiTheme="majorBidi" w:hAnsiTheme="majorBidi" w:cstheme="majorBidi"/>
          <w:bCs/>
          <w:sz w:val="28"/>
          <w:szCs w:val="28"/>
          <w:lang w:val="pt-BR"/>
        </w:rPr>
        <w:t>các</w:t>
      </w:r>
      <w:proofErr w:type="spellEnd"/>
      <w:r w:rsidRPr="00963B47">
        <w:rPr>
          <w:rFonts w:asciiTheme="majorBidi" w:hAnsiTheme="majorBidi" w:cstheme="majorBidi"/>
          <w:bCs/>
          <w:sz w:val="28"/>
          <w:szCs w:val="28"/>
          <w:lang w:val="pt-BR"/>
        </w:rPr>
        <w:t xml:space="preserve"> tổ </w:t>
      </w:r>
      <w:proofErr w:type="spellStart"/>
      <w:r w:rsidRPr="00963B47">
        <w:rPr>
          <w:rFonts w:asciiTheme="majorBidi" w:hAnsiTheme="majorBidi" w:cstheme="majorBidi"/>
          <w:bCs/>
          <w:sz w:val="28"/>
          <w:szCs w:val="28"/>
          <w:lang w:val="pt-BR"/>
        </w:rPr>
        <w:t>chức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tín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dụng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cung</w:t>
      </w:r>
      <w:proofErr w:type="spellEnd"/>
      <w:r w:rsidRPr="00963B47">
        <w:rPr>
          <w:rFonts w:asciiTheme="majorBidi" w:hAnsiTheme="majorBidi" w:cstheme="majorBidi"/>
          <w:bCs/>
          <w:sz w:val="28"/>
          <w:szCs w:val="28"/>
          <w:lang w:val="pt-BR"/>
        </w:rPr>
        <w:t xml:space="preserve"> cấp </w:t>
      </w:r>
      <w:proofErr w:type="spellStart"/>
      <w:r w:rsidRPr="00963B47">
        <w:rPr>
          <w:rFonts w:asciiTheme="majorBidi" w:hAnsiTheme="majorBidi" w:cstheme="majorBidi"/>
          <w:bCs/>
          <w:sz w:val="28"/>
          <w:szCs w:val="28"/>
          <w:lang w:val="pt-BR"/>
        </w:rPr>
        <w:t>dịch</w:t>
      </w:r>
      <w:proofErr w:type="spellEnd"/>
      <w:r w:rsidRPr="00963B47">
        <w:rPr>
          <w:rFonts w:asciiTheme="majorBidi" w:hAnsiTheme="majorBidi" w:cstheme="majorBidi"/>
          <w:bCs/>
          <w:sz w:val="28"/>
          <w:szCs w:val="28"/>
          <w:lang w:val="pt-BR"/>
        </w:rPr>
        <w:t xml:space="preserve"> vụ </w:t>
      </w:r>
      <w:proofErr w:type="spellStart"/>
      <w:r w:rsidRPr="00963B47">
        <w:rPr>
          <w:rFonts w:asciiTheme="majorBidi" w:hAnsiTheme="majorBidi" w:cstheme="majorBidi"/>
          <w:bCs/>
          <w:sz w:val="28"/>
          <w:szCs w:val="28"/>
          <w:lang w:val="pt-BR"/>
        </w:rPr>
        <w:t>cho</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khách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hàng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vay</w:t>
      </w:r>
      <w:proofErr w:type="spellEnd"/>
      <w:r w:rsidRPr="00963B47">
        <w:rPr>
          <w:rFonts w:asciiTheme="majorBidi" w:hAnsiTheme="majorBidi" w:cstheme="majorBidi"/>
          <w:bCs/>
          <w:sz w:val="28"/>
          <w:szCs w:val="28"/>
          <w:lang w:val="pt-BR"/>
        </w:rPr>
        <w:t xml:space="preserve"> tiền </w:t>
      </w:r>
      <w:proofErr w:type="spellStart"/>
      <w:r w:rsidRPr="00963B47">
        <w:rPr>
          <w:rFonts w:asciiTheme="majorBidi" w:hAnsiTheme="majorBidi" w:cstheme="majorBidi"/>
          <w:bCs/>
          <w:sz w:val="28"/>
          <w:szCs w:val="28"/>
          <w:lang w:val="pt-BR"/>
        </w:rPr>
        <w:t>mua</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trước</w:t>
      </w:r>
      <w:proofErr w:type="spellEnd"/>
      <w:r w:rsidRPr="00963B47">
        <w:rPr>
          <w:rFonts w:asciiTheme="majorBidi" w:hAnsiTheme="majorBidi" w:cstheme="majorBidi"/>
          <w:bCs/>
          <w:sz w:val="28"/>
          <w:szCs w:val="28"/>
          <w:lang w:val="pt-BR"/>
        </w:rPr>
        <w:t xml:space="preserve"> tiền </w:t>
      </w:r>
      <w:proofErr w:type="spellStart"/>
      <w:r w:rsidRPr="00963B47">
        <w:rPr>
          <w:rFonts w:asciiTheme="majorBidi" w:hAnsiTheme="majorBidi" w:cstheme="majorBidi"/>
          <w:bCs/>
          <w:sz w:val="28"/>
          <w:szCs w:val="28"/>
          <w:lang w:val="pt-BR"/>
        </w:rPr>
        <w:t>bán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Không</w:t>
      </w:r>
      <w:proofErr w:type="spellEnd"/>
      <w:r w:rsidRPr="00963B47">
        <w:rPr>
          <w:rFonts w:asciiTheme="majorBidi" w:hAnsiTheme="majorBidi" w:cstheme="majorBidi"/>
          <w:bCs/>
          <w:sz w:val="28"/>
          <w:szCs w:val="28"/>
          <w:lang w:val="pt-BR"/>
        </w:rPr>
        <w:t xml:space="preserve"> đang </w:t>
      </w:r>
      <w:proofErr w:type="spellStart"/>
      <w:r w:rsidRPr="00963B47">
        <w:rPr>
          <w:rFonts w:asciiTheme="majorBidi" w:hAnsiTheme="majorBidi" w:cstheme="majorBidi"/>
          <w:bCs/>
          <w:sz w:val="28"/>
          <w:szCs w:val="28"/>
          <w:lang w:val="pt-BR"/>
        </w:rPr>
        <w:t>trong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tình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trạng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đình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chỉ</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hoạt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động</w:t>
      </w:r>
      <w:proofErr w:type="spellEnd"/>
      <w:r w:rsidRPr="00963B47">
        <w:rPr>
          <w:rFonts w:asciiTheme="majorBidi" w:hAnsiTheme="majorBidi" w:cstheme="majorBidi"/>
          <w:bCs/>
          <w:sz w:val="28"/>
          <w:szCs w:val="28"/>
          <w:lang w:val="pt-BR"/>
        </w:rPr>
        <w:t xml:space="preserve">, tạm </w:t>
      </w:r>
      <w:proofErr w:type="spellStart"/>
      <w:r w:rsidRPr="00963B47">
        <w:rPr>
          <w:rFonts w:asciiTheme="majorBidi" w:hAnsiTheme="majorBidi" w:cstheme="majorBidi"/>
          <w:bCs/>
          <w:sz w:val="28"/>
          <w:szCs w:val="28"/>
          <w:lang w:val="pt-BR"/>
        </w:rPr>
        <w:t>ngừng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hoạt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động</w:t>
      </w:r>
      <w:proofErr w:type="spellEnd"/>
      <w:r w:rsidRPr="00963B47">
        <w:rPr>
          <w:rFonts w:asciiTheme="majorBidi" w:hAnsiTheme="majorBidi" w:cstheme="majorBidi"/>
          <w:bCs/>
          <w:sz w:val="28"/>
          <w:szCs w:val="28"/>
          <w:lang w:val="pt-BR"/>
        </w:rPr>
        <w:t xml:space="preserve">, hợp </w:t>
      </w:r>
      <w:proofErr w:type="spellStart"/>
      <w:r w:rsidRPr="00963B47">
        <w:rPr>
          <w:rFonts w:asciiTheme="majorBidi" w:hAnsiTheme="majorBidi" w:cstheme="majorBidi"/>
          <w:bCs/>
          <w:sz w:val="28"/>
          <w:szCs w:val="28"/>
          <w:lang w:val="pt-BR"/>
        </w:rPr>
        <w:t>nhất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sáp</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nhập</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giải</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thể</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phá</w:t>
      </w:r>
      <w:proofErr w:type="spellEnd"/>
      <w:r w:rsidRPr="00963B47">
        <w:rPr>
          <w:rFonts w:asciiTheme="majorBidi" w:hAnsiTheme="majorBidi" w:cstheme="majorBidi"/>
          <w:bCs/>
          <w:sz w:val="28"/>
          <w:szCs w:val="28"/>
          <w:lang w:val="pt-BR"/>
        </w:rPr>
        <w:t xml:space="preserve"> sản.</w:t>
      </w:r>
    </w:p>
    <w:p w14:paraId="40F5170E" w14:textId="77777777" w:rsidR="00E52D38" w:rsidRPr="00963B47" w:rsidRDefault="00E52D38"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(13) Được Hội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quản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trị</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hoặc</w:t>
      </w:r>
      <w:proofErr w:type="spellEnd"/>
      <w:r w:rsidRPr="00963B47">
        <w:rPr>
          <w:rFonts w:asciiTheme="majorBidi" w:hAnsiTheme="majorBidi" w:cstheme="majorBidi"/>
          <w:bCs/>
          <w:sz w:val="28"/>
          <w:szCs w:val="28"/>
          <w:lang w:val="pt-BR"/>
        </w:rPr>
        <w:t xml:space="preserve"> Hội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 xml:space="preserve"> thành </w:t>
      </w:r>
      <w:proofErr w:type="spellStart"/>
      <w:r w:rsidRPr="00963B47">
        <w:rPr>
          <w:rFonts w:asciiTheme="majorBidi" w:hAnsiTheme="majorBidi" w:cstheme="majorBidi"/>
          <w:bCs/>
          <w:sz w:val="28"/>
          <w:szCs w:val="28"/>
          <w:lang w:val="pt-BR"/>
        </w:rPr>
        <w:t>viên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hoặc</w:t>
      </w:r>
      <w:proofErr w:type="spellEnd"/>
      <w:r w:rsidRPr="00963B47">
        <w:rPr>
          <w:rFonts w:asciiTheme="majorBidi" w:hAnsiTheme="majorBidi" w:cstheme="majorBidi"/>
          <w:bCs/>
          <w:sz w:val="28"/>
          <w:szCs w:val="28"/>
          <w:lang w:val="pt-BR"/>
        </w:rPr>
        <w:t xml:space="preserve"> chủ sở hữu công </w:t>
      </w:r>
      <w:proofErr w:type="spellStart"/>
      <w:r w:rsidRPr="00963B47">
        <w:rPr>
          <w:rFonts w:asciiTheme="majorBidi" w:hAnsiTheme="majorBidi" w:cstheme="majorBidi"/>
          <w:bCs/>
          <w:sz w:val="28"/>
          <w:szCs w:val="28"/>
          <w:lang w:val="pt-BR"/>
        </w:rPr>
        <w:t>ty</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thông</w:t>
      </w:r>
      <w:proofErr w:type="spellEnd"/>
      <w:r w:rsidRPr="00963B47">
        <w:rPr>
          <w:rFonts w:asciiTheme="majorBidi" w:hAnsiTheme="majorBidi" w:cstheme="majorBidi"/>
          <w:bCs/>
          <w:sz w:val="28"/>
          <w:szCs w:val="28"/>
          <w:lang w:val="pt-BR"/>
        </w:rPr>
        <w:t xml:space="preserve"> qua việc </w:t>
      </w:r>
      <w:proofErr w:type="spellStart"/>
      <w:r w:rsidRPr="00963B47">
        <w:rPr>
          <w:rFonts w:asciiTheme="majorBidi" w:hAnsiTheme="majorBidi" w:cstheme="majorBidi"/>
          <w:bCs/>
          <w:sz w:val="28"/>
          <w:szCs w:val="28"/>
          <w:lang w:val="pt-BR"/>
        </w:rPr>
        <w:t>thực</w:t>
      </w:r>
      <w:proofErr w:type="spellEnd"/>
      <w:r w:rsidRPr="00963B47">
        <w:rPr>
          <w:rFonts w:asciiTheme="majorBidi" w:hAnsiTheme="majorBidi" w:cstheme="majorBidi"/>
          <w:bCs/>
          <w:sz w:val="28"/>
          <w:szCs w:val="28"/>
          <w:lang w:val="pt-BR"/>
        </w:rPr>
        <w:t xml:space="preserve"> hiện </w:t>
      </w:r>
      <w:proofErr w:type="spellStart"/>
      <w:r w:rsidRPr="00963B47">
        <w:rPr>
          <w:rFonts w:asciiTheme="majorBidi" w:hAnsiTheme="majorBidi" w:cstheme="majorBidi"/>
          <w:bCs/>
          <w:sz w:val="28"/>
          <w:szCs w:val="28"/>
          <w:lang w:val="pt-BR"/>
        </w:rPr>
        <w:t>cung</w:t>
      </w:r>
      <w:proofErr w:type="spellEnd"/>
      <w:r w:rsidRPr="00963B47">
        <w:rPr>
          <w:rFonts w:asciiTheme="majorBidi" w:hAnsiTheme="majorBidi" w:cstheme="majorBidi"/>
          <w:bCs/>
          <w:sz w:val="28"/>
          <w:szCs w:val="28"/>
          <w:lang w:val="pt-BR"/>
        </w:rPr>
        <w:t xml:space="preserve"> cấp </w:t>
      </w:r>
      <w:proofErr w:type="spellStart"/>
      <w:r w:rsidRPr="00963B47">
        <w:rPr>
          <w:rFonts w:asciiTheme="majorBidi" w:hAnsiTheme="majorBidi" w:cstheme="majorBidi"/>
          <w:bCs/>
          <w:sz w:val="28"/>
          <w:szCs w:val="28"/>
          <w:lang w:val="pt-BR"/>
        </w:rPr>
        <w:t>dịch</w:t>
      </w:r>
      <w:proofErr w:type="spellEnd"/>
      <w:r w:rsidRPr="00963B47">
        <w:rPr>
          <w:rFonts w:asciiTheme="majorBidi" w:hAnsiTheme="majorBidi" w:cstheme="majorBidi"/>
          <w:bCs/>
          <w:sz w:val="28"/>
          <w:szCs w:val="28"/>
          <w:lang w:val="pt-BR"/>
        </w:rPr>
        <w:t xml:space="preserve"> vụ </w:t>
      </w:r>
      <w:proofErr w:type="spellStart"/>
      <w:r w:rsidRPr="00963B47">
        <w:rPr>
          <w:rFonts w:asciiTheme="majorBidi" w:hAnsiTheme="majorBidi" w:cstheme="majorBidi"/>
          <w:bCs/>
          <w:sz w:val="28"/>
          <w:szCs w:val="28"/>
          <w:lang w:val="pt-BR"/>
        </w:rPr>
        <w:t>giao</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dịch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trực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tuyến</w:t>
      </w:r>
      <w:proofErr w:type="spellEnd"/>
      <w:r w:rsidRPr="00963B47">
        <w:rPr>
          <w:rFonts w:asciiTheme="majorBidi" w:hAnsiTheme="majorBidi" w:cstheme="majorBidi"/>
          <w:bCs/>
          <w:sz w:val="28"/>
          <w:szCs w:val="28"/>
          <w:lang w:val="pt-BR"/>
        </w:rPr>
        <w:t>.</w:t>
      </w:r>
    </w:p>
    <w:p w14:paraId="1582508D" w14:textId="77777777" w:rsidR="00E52D38" w:rsidRPr="00963B47" w:rsidRDefault="00E52D38"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(14) </w:t>
      </w:r>
      <w:proofErr w:type="spellStart"/>
      <w:r w:rsidRPr="00963B47">
        <w:rPr>
          <w:rFonts w:asciiTheme="majorBidi" w:hAnsiTheme="majorBidi" w:cstheme="majorBidi"/>
          <w:bCs/>
          <w:sz w:val="28"/>
          <w:szCs w:val="28"/>
          <w:lang w:val="pt-BR"/>
        </w:rPr>
        <w:t>Không</w:t>
      </w:r>
      <w:proofErr w:type="spellEnd"/>
      <w:r w:rsidRPr="00963B47">
        <w:rPr>
          <w:rFonts w:asciiTheme="majorBidi" w:hAnsiTheme="majorBidi" w:cstheme="majorBidi"/>
          <w:bCs/>
          <w:sz w:val="28"/>
          <w:szCs w:val="28"/>
          <w:lang w:val="pt-BR"/>
        </w:rPr>
        <w:t xml:space="preserve"> đang </w:t>
      </w:r>
      <w:proofErr w:type="spellStart"/>
      <w:r w:rsidRPr="00963B47">
        <w:rPr>
          <w:rFonts w:asciiTheme="majorBidi" w:hAnsiTheme="majorBidi" w:cstheme="majorBidi"/>
          <w:bCs/>
          <w:sz w:val="28"/>
          <w:szCs w:val="28"/>
          <w:lang w:val="pt-BR"/>
        </w:rPr>
        <w:t>trong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tình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trạng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đình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chỉ</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hoạt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động</w:t>
      </w:r>
      <w:proofErr w:type="spellEnd"/>
      <w:r w:rsidRPr="00963B47">
        <w:rPr>
          <w:rFonts w:asciiTheme="majorBidi" w:hAnsiTheme="majorBidi" w:cstheme="majorBidi"/>
          <w:bCs/>
          <w:sz w:val="28"/>
          <w:szCs w:val="28"/>
          <w:lang w:val="pt-BR"/>
        </w:rPr>
        <w:t xml:space="preserve">, tạm </w:t>
      </w:r>
      <w:proofErr w:type="spellStart"/>
      <w:r w:rsidRPr="00963B47">
        <w:rPr>
          <w:rFonts w:asciiTheme="majorBidi" w:hAnsiTheme="majorBidi" w:cstheme="majorBidi"/>
          <w:bCs/>
          <w:sz w:val="28"/>
          <w:szCs w:val="28"/>
          <w:lang w:val="pt-BR"/>
        </w:rPr>
        <w:t>ngừng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hoạt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động</w:t>
      </w:r>
      <w:proofErr w:type="spellEnd"/>
      <w:r w:rsidRPr="00963B47">
        <w:rPr>
          <w:rFonts w:asciiTheme="majorBidi" w:hAnsiTheme="majorBidi" w:cstheme="majorBidi"/>
          <w:bCs/>
          <w:sz w:val="28"/>
          <w:szCs w:val="28"/>
          <w:lang w:val="pt-BR"/>
        </w:rPr>
        <w:t xml:space="preserve">, hợp </w:t>
      </w:r>
      <w:proofErr w:type="spellStart"/>
      <w:r w:rsidRPr="00963B47">
        <w:rPr>
          <w:rFonts w:asciiTheme="majorBidi" w:hAnsiTheme="majorBidi" w:cstheme="majorBidi"/>
          <w:bCs/>
          <w:sz w:val="28"/>
          <w:szCs w:val="28"/>
          <w:lang w:val="pt-BR"/>
        </w:rPr>
        <w:t>nhất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sáp</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nhập</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giải</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thể</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phá</w:t>
      </w:r>
      <w:proofErr w:type="spellEnd"/>
      <w:r w:rsidRPr="00963B47">
        <w:rPr>
          <w:rFonts w:asciiTheme="majorBidi" w:hAnsiTheme="majorBidi" w:cstheme="majorBidi"/>
          <w:bCs/>
          <w:sz w:val="28"/>
          <w:szCs w:val="28"/>
          <w:lang w:val="pt-BR"/>
        </w:rPr>
        <w:t xml:space="preserve"> sản.</w:t>
      </w:r>
    </w:p>
    <w:p w14:paraId="4358EA3E" w14:textId="77777777" w:rsidR="00E52D38" w:rsidRPr="00963B47" w:rsidRDefault="00E52D38"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(15) Trực tiếp </w:t>
      </w:r>
      <w:proofErr w:type="spellStart"/>
      <w:r w:rsidRPr="00963B47">
        <w:rPr>
          <w:rFonts w:asciiTheme="majorBidi" w:hAnsiTheme="majorBidi" w:cstheme="majorBidi"/>
          <w:bCs/>
          <w:sz w:val="28"/>
          <w:szCs w:val="28"/>
          <w:lang w:val="pt-BR"/>
        </w:rPr>
        <w:t>cung</w:t>
      </w:r>
      <w:proofErr w:type="spellEnd"/>
      <w:r w:rsidRPr="00963B47">
        <w:rPr>
          <w:rFonts w:asciiTheme="majorBidi" w:hAnsiTheme="majorBidi" w:cstheme="majorBidi"/>
          <w:bCs/>
          <w:sz w:val="28"/>
          <w:szCs w:val="28"/>
          <w:lang w:val="pt-BR"/>
        </w:rPr>
        <w:t xml:space="preserve"> cấp </w:t>
      </w:r>
      <w:proofErr w:type="spellStart"/>
      <w:r w:rsidRPr="00963B47">
        <w:rPr>
          <w:rFonts w:asciiTheme="majorBidi" w:hAnsiTheme="majorBidi" w:cstheme="majorBidi"/>
          <w:bCs/>
          <w:sz w:val="28"/>
          <w:szCs w:val="28"/>
          <w:lang w:val="pt-BR"/>
        </w:rPr>
        <w:t>dịch</w:t>
      </w:r>
      <w:proofErr w:type="spellEnd"/>
      <w:r w:rsidRPr="00963B47">
        <w:rPr>
          <w:rFonts w:asciiTheme="majorBidi" w:hAnsiTheme="majorBidi" w:cstheme="majorBidi"/>
          <w:bCs/>
          <w:sz w:val="28"/>
          <w:szCs w:val="28"/>
          <w:lang w:val="pt-BR"/>
        </w:rPr>
        <w:t xml:space="preserve"> vụ </w:t>
      </w:r>
      <w:proofErr w:type="spellStart"/>
      <w:r w:rsidRPr="00963B47">
        <w:rPr>
          <w:rFonts w:asciiTheme="majorBidi" w:hAnsiTheme="majorBidi" w:cstheme="majorBidi"/>
          <w:bCs/>
          <w:sz w:val="28"/>
          <w:szCs w:val="28"/>
          <w:lang w:val="pt-BR"/>
        </w:rPr>
        <w:t>giao</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dịch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trực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tuyến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cho</w:t>
      </w:r>
      <w:proofErr w:type="spellEnd"/>
      <w:r w:rsidRPr="00963B47">
        <w:rPr>
          <w:rFonts w:asciiTheme="majorBidi" w:hAnsiTheme="majorBidi" w:cstheme="majorBidi"/>
          <w:bCs/>
          <w:sz w:val="28"/>
          <w:szCs w:val="28"/>
          <w:lang w:val="pt-BR"/>
        </w:rPr>
        <w:t xml:space="preserve"> nhà đầu tư.</w:t>
      </w:r>
    </w:p>
    <w:p w14:paraId="451F2F21" w14:textId="77777777" w:rsidR="00E52D38" w:rsidRPr="00963B47" w:rsidRDefault="00E52D38"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(16) Có cơ sở vật </w:t>
      </w:r>
      <w:proofErr w:type="spellStart"/>
      <w:r w:rsidRPr="00963B47">
        <w:rPr>
          <w:rFonts w:asciiTheme="majorBidi" w:hAnsiTheme="majorBidi" w:cstheme="majorBidi"/>
          <w:bCs/>
          <w:sz w:val="28"/>
          <w:szCs w:val="28"/>
          <w:lang w:val="pt-BR"/>
        </w:rPr>
        <w:t>chất</w:t>
      </w:r>
      <w:proofErr w:type="spellEnd"/>
      <w:r w:rsidRPr="00963B47">
        <w:rPr>
          <w:rFonts w:asciiTheme="majorBidi" w:hAnsiTheme="majorBidi" w:cstheme="majorBidi"/>
          <w:bCs/>
          <w:sz w:val="28"/>
          <w:szCs w:val="28"/>
          <w:lang w:val="pt-BR"/>
        </w:rPr>
        <w:t xml:space="preserve">, kỹ thuật đảm bảo </w:t>
      </w:r>
      <w:proofErr w:type="spellStart"/>
      <w:r w:rsidRPr="00963B47">
        <w:rPr>
          <w:rFonts w:asciiTheme="majorBidi" w:hAnsiTheme="majorBidi" w:cstheme="majorBidi"/>
          <w:bCs/>
          <w:sz w:val="28"/>
          <w:szCs w:val="28"/>
          <w:lang w:val="pt-BR"/>
        </w:rPr>
        <w:t>hoạt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động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phân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phối</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chỉ</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quỹ</w:t>
      </w:r>
      <w:proofErr w:type="spellEnd"/>
      <w:r w:rsidRPr="00963B47">
        <w:rPr>
          <w:rFonts w:asciiTheme="majorBidi" w:hAnsiTheme="majorBidi" w:cstheme="majorBidi"/>
          <w:bCs/>
          <w:sz w:val="28"/>
          <w:szCs w:val="28"/>
          <w:lang w:val="pt-BR"/>
        </w:rPr>
        <w:t>.</w:t>
      </w:r>
    </w:p>
    <w:p w14:paraId="585FE053" w14:textId="77777777" w:rsidR="00E52D38" w:rsidRPr="00963B47" w:rsidRDefault="00E52D38"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(17) Công </w:t>
      </w:r>
      <w:proofErr w:type="spellStart"/>
      <w:r w:rsidRPr="00963B47">
        <w:rPr>
          <w:rFonts w:asciiTheme="majorBidi" w:hAnsiTheme="majorBidi" w:cstheme="majorBidi"/>
          <w:bCs/>
          <w:sz w:val="28"/>
          <w:szCs w:val="28"/>
          <w:lang w:val="pt-BR"/>
        </w:rPr>
        <w:t>ty</w:t>
      </w:r>
      <w:proofErr w:type="spellEnd"/>
      <w:r w:rsidRPr="00963B47">
        <w:rPr>
          <w:rFonts w:asciiTheme="majorBidi" w:hAnsiTheme="majorBidi" w:cstheme="majorBidi"/>
          <w:bCs/>
          <w:sz w:val="28"/>
          <w:szCs w:val="28"/>
          <w:lang w:val="pt-BR"/>
        </w:rPr>
        <w:t xml:space="preserve"> đầu tư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riêng</w:t>
      </w:r>
      <w:proofErr w:type="spellEnd"/>
      <w:r w:rsidRPr="00963B47">
        <w:rPr>
          <w:rFonts w:asciiTheme="majorBidi" w:hAnsiTheme="majorBidi" w:cstheme="majorBidi"/>
          <w:bCs/>
          <w:sz w:val="28"/>
          <w:szCs w:val="28"/>
          <w:lang w:val="pt-BR"/>
        </w:rPr>
        <w:t xml:space="preserve"> lẻ tự </w:t>
      </w:r>
      <w:proofErr w:type="spellStart"/>
      <w:r w:rsidRPr="00963B47">
        <w:rPr>
          <w:rFonts w:asciiTheme="majorBidi" w:hAnsiTheme="majorBidi" w:cstheme="majorBidi"/>
          <w:bCs/>
          <w:sz w:val="28"/>
          <w:szCs w:val="28"/>
          <w:lang w:val="pt-BR"/>
        </w:rPr>
        <w:t>quản</w:t>
      </w:r>
      <w:proofErr w:type="spellEnd"/>
      <w:r w:rsidRPr="00963B47">
        <w:rPr>
          <w:rFonts w:asciiTheme="majorBidi" w:hAnsiTheme="majorBidi" w:cstheme="majorBidi"/>
          <w:bCs/>
          <w:sz w:val="28"/>
          <w:szCs w:val="28"/>
          <w:lang w:val="pt-BR"/>
        </w:rPr>
        <w:t xml:space="preserve"> lý vốn </w:t>
      </w:r>
      <w:proofErr w:type="spellStart"/>
      <w:r w:rsidRPr="00963B47">
        <w:rPr>
          <w:rFonts w:asciiTheme="majorBidi" w:hAnsiTheme="majorBidi" w:cstheme="majorBidi"/>
          <w:bCs/>
          <w:sz w:val="28"/>
          <w:szCs w:val="28"/>
          <w:lang w:val="pt-BR"/>
        </w:rPr>
        <w:t>có</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Tổng</w:t>
      </w:r>
      <w:proofErr w:type="spellEnd"/>
      <w:r w:rsidRPr="00963B47">
        <w:rPr>
          <w:rFonts w:asciiTheme="majorBidi" w:hAnsiTheme="majorBidi" w:cstheme="majorBidi"/>
          <w:bCs/>
          <w:sz w:val="28"/>
          <w:szCs w:val="28"/>
          <w:lang w:val="pt-BR"/>
        </w:rPr>
        <w:t xml:space="preserve"> giám đốc (Giám đốc) </w:t>
      </w:r>
      <w:proofErr w:type="spellStart"/>
      <w:r w:rsidRPr="00963B47">
        <w:rPr>
          <w:rFonts w:asciiTheme="majorBidi" w:hAnsiTheme="majorBidi" w:cstheme="majorBidi"/>
          <w:bCs/>
          <w:sz w:val="28"/>
          <w:szCs w:val="28"/>
          <w:lang w:val="pt-BR"/>
        </w:rPr>
        <w:t>đáp</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tiêu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chuẩn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d. </w:t>
      </w:r>
      <w:proofErr w:type="spellStart"/>
      <w:r w:rsidRPr="00963B47">
        <w:rPr>
          <w:rFonts w:asciiTheme="majorBidi" w:hAnsiTheme="majorBidi" w:cstheme="majorBidi"/>
          <w:bCs/>
          <w:sz w:val="28"/>
          <w:szCs w:val="28"/>
          <w:lang w:val="pt-BR"/>
        </w:rPr>
        <w:t>Không</w:t>
      </w:r>
      <w:proofErr w:type="spellEnd"/>
      <w:r w:rsidRPr="00963B47">
        <w:rPr>
          <w:rFonts w:asciiTheme="majorBidi" w:hAnsiTheme="majorBidi" w:cstheme="majorBidi"/>
          <w:bCs/>
          <w:sz w:val="28"/>
          <w:szCs w:val="28"/>
          <w:lang w:val="pt-BR"/>
        </w:rPr>
        <w:t xml:space="preserve"> bị xử </w:t>
      </w:r>
      <w:proofErr w:type="spellStart"/>
      <w:r w:rsidRPr="00963B47">
        <w:rPr>
          <w:rFonts w:asciiTheme="majorBidi" w:hAnsiTheme="majorBidi" w:cstheme="majorBidi"/>
          <w:bCs/>
          <w:sz w:val="28"/>
          <w:szCs w:val="28"/>
          <w:lang w:val="pt-BR"/>
        </w:rPr>
        <w:t>phạt</w:t>
      </w:r>
      <w:proofErr w:type="spellEnd"/>
      <w:r w:rsidRPr="00963B47">
        <w:rPr>
          <w:rFonts w:asciiTheme="majorBidi" w:hAnsiTheme="majorBidi" w:cstheme="majorBidi"/>
          <w:bCs/>
          <w:sz w:val="28"/>
          <w:szCs w:val="28"/>
          <w:lang w:val="pt-BR"/>
        </w:rPr>
        <w:t xml:space="preserve"> vi phạm </w:t>
      </w:r>
      <w:proofErr w:type="spellStart"/>
      <w:r w:rsidRPr="00963B47">
        <w:rPr>
          <w:rFonts w:asciiTheme="majorBidi" w:hAnsiTheme="majorBidi" w:cstheme="majorBidi"/>
          <w:bCs/>
          <w:sz w:val="28"/>
          <w:szCs w:val="28"/>
          <w:lang w:val="pt-BR"/>
        </w:rPr>
        <w:t>hành</w:t>
      </w:r>
      <w:proofErr w:type="spellEnd"/>
      <w:r w:rsidRPr="00963B47">
        <w:rPr>
          <w:rFonts w:asciiTheme="majorBidi" w:hAnsiTheme="majorBidi" w:cstheme="majorBidi"/>
          <w:bCs/>
          <w:sz w:val="28"/>
          <w:szCs w:val="28"/>
          <w:lang w:val="pt-BR"/>
        </w:rPr>
        <w:t xml:space="preserve"> chính </w:t>
      </w:r>
      <w:proofErr w:type="spellStart"/>
      <w:r w:rsidRPr="00963B47">
        <w:rPr>
          <w:rFonts w:asciiTheme="majorBidi" w:hAnsiTheme="majorBidi" w:cstheme="majorBidi"/>
          <w:bCs/>
          <w:sz w:val="28"/>
          <w:szCs w:val="28"/>
          <w:lang w:val="pt-BR"/>
        </w:rPr>
        <w:t>trong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lĩnh</w:t>
      </w:r>
      <w:proofErr w:type="spellEnd"/>
      <w:r w:rsidRPr="00963B47">
        <w:rPr>
          <w:rFonts w:asciiTheme="majorBidi" w:hAnsiTheme="majorBidi" w:cstheme="majorBidi"/>
          <w:bCs/>
          <w:sz w:val="28"/>
          <w:szCs w:val="28"/>
          <w:lang w:val="pt-BR"/>
        </w:rPr>
        <w:t xml:space="preserve"> vực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và</w:t>
      </w:r>
      <w:proofErr w:type="spellEnd"/>
      <w:r w:rsidRPr="00963B47">
        <w:rPr>
          <w:rFonts w:asciiTheme="majorBidi" w:hAnsiTheme="majorBidi" w:cstheme="majorBidi"/>
          <w:bCs/>
          <w:sz w:val="28"/>
          <w:szCs w:val="28"/>
          <w:lang w:val="pt-BR"/>
        </w:rPr>
        <w:t xml:space="preserve"> thị </w:t>
      </w:r>
      <w:proofErr w:type="spellStart"/>
      <w:r w:rsidRPr="00963B47">
        <w:rPr>
          <w:rFonts w:asciiTheme="majorBidi" w:hAnsiTheme="majorBidi" w:cstheme="majorBidi"/>
          <w:bCs/>
          <w:sz w:val="28"/>
          <w:szCs w:val="28"/>
          <w:lang w:val="pt-BR"/>
        </w:rPr>
        <w:t>trường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trong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thời</w:t>
      </w:r>
      <w:proofErr w:type="spellEnd"/>
      <w:r w:rsidRPr="00963B47">
        <w:rPr>
          <w:rFonts w:asciiTheme="majorBidi" w:hAnsiTheme="majorBidi" w:cstheme="majorBidi"/>
          <w:bCs/>
          <w:sz w:val="28"/>
          <w:szCs w:val="28"/>
          <w:lang w:val="pt-BR"/>
        </w:rPr>
        <w:t xml:space="preserve"> hạn 06 </w:t>
      </w:r>
      <w:proofErr w:type="spellStart"/>
      <w:r w:rsidRPr="00963B47">
        <w:rPr>
          <w:rFonts w:asciiTheme="majorBidi" w:hAnsiTheme="majorBidi" w:cstheme="majorBidi"/>
          <w:bCs/>
          <w:sz w:val="28"/>
          <w:szCs w:val="28"/>
          <w:lang w:val="pt-BR"/>
        </w:rPr>
        <w:t>tháng</w:t>
      </w:r>
      <w:proofErr w:type="spellEnd"/>
      <w:r w:rsidRPr="00963B47">
        <w:rPr>
          <w:rFonts w:asciiTheme="majorBidi" w:hAnsiTheme="majorBidi" w:cstheme="majorBidi"/>
          <w:bCs/>
          <w:sz w:val="28"/>
          <w:szCs w:val="28"/>
          <w:lang w:val="pt-BR"/>
        </w:rPr>
        <w:t xml:space="preserve"> gần </w:t>
      </w:r>
      <w:proofErr w:type="spellStart"/>
      <w:r w:rsidRPr="00963B47">
        <w:rPr>
          <w:rFonts w:asciiTheme="majorBidi" w:hAnsiTheme="majorBidi" w:cstheme="majorBidi"/>
          <w:bCs/>
          <w:sz w:val="28"/>
          <w:szCs w:val="28"/>
          <w:lang w:val="pt-BR"/>
        </w:rPr>
        <w:t>nhất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tính</w:t>
      </w:r>
      <w:proofErr w:type="spellEnd"/>
      <w:r w:rsidRPr="00963B47">
        <w:rPr>
          <w:rFonts w:asciiTheme="majorBidi" w:hAnsiTheme="majorBidi" w:cstheme="majorBidi"/>
          <w:bCs/>
          <w:sz w:val="28"/>
          <w:szCs w:val="28"/>
          <w:lang w:val="pt-BR"/>
        </w:rPr>
        <w:t xml:space="preserve"> đến </w:t>
      </w:r>
      <w:proofErr w:type="spellStart"/>
      <w:r w:rsidRPr="00963B47">
        <w:rPr>
          <w:rFonts w:asciiTheme="majorBidi" w:hAnsiTheme="majorBidi" w:cstheme="majorBidi"/>
          <w:bCs/>
          <w:sz w:val="28"/>
          <w:szCs w:val="28"/>
          <w:lang w:val="pt-BR"/>
        </w:rPr>
        <w:t>thời</w:t>
      </w:r>
      <w:proofErr w:type="spellEnd"/>
      <w:r w:rsidRPr="00963B47">
        <w:rPr>
          <w:rFonts w:asciiTheme="majorBidi" w:hAnsiTheme="majorBidi" w:cstheme="majorBidi"/>
          <w:bCs/>
          <w:sz w:val="28"/>
          <w:szCs w:val="28"/>
          <w:lang w:val="pt-BR"/>
        </w:rPr>
        <w:t xml:space="preserve"> điểm nộp hồ sơ.</w:t>
      </w:r>
    </w:p>
    <w:p w14:paraId="712DBA19" w14:textId="77777777" w:rsidR="00E52D38" w:rsidRPr="00963B47" w:rsidRDefault="00E52D38"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(18) </w:t>
      </w:r>
      <w:proofErr w:type="spellStart"/>
      <w:r w:rsidRPr="00963B47">
        <w:rPr>
          <w:rFonts w:asciiTheme="majorBidi" w:hAnsiTheme="majorBidi" w:cstheme="majorBidi"/>
          <w:bCs/>
          <w:sz w:val="28"/>
          <w:szCs w:val="28"/>
          <w:lang w:val="pt-BR"/>
        </w:rPr>
        <w:t>Không</w:t>
      </w:r>
      <w:proofErr w:type="spellEnd"/>
      <w:r w:rsidRPr="00963B47">
        <w:rPr>
          <w:rFonts w:asciiTheme="majorBidi" w:hAnsiTheme="majorBidi" w:cstheme="majorBidi"/>
          <w:bCs/>
          <w:sz w:val="28"/>
          <w:szCs w:val="28"/>
          <w:lang w:val="pt-BR"/>
        </w:rPr>
        <w:t xml:space="preserve"> đang </w:t>
      </w:r>
      <w:proofErr w:type="spellStart"/>
      <w:r w:rsidRPr="00963B47">
        <w:rPr>
          <w:rFonts w:asciiTheme="majorBidi" w:hAnsiTheme="majorBidi" w:cstheme="majorBidi"/>
          <w:bCs/>
          <w:sz w:val="28"/>
          <w:szCs w:val="28"/>
          <w:lang w:val="pt-BR"/>
        </w:rPr>
        <w:t>trong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quá</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trình</w:t>
      </w:r>
      <w:proofErr w:type="spellEnd"/>
      <w:r w:rsidRPr="00963B47">
        <w:rPr>
          <w:rFonts w:asciiTheme="majorBidi" w:hAnsiTheme="majorBidi" w:cstheme="majorBidi"/>
          <w:bCs/>
          <w:sz w:val="28"/>
          <w:szCs w:val="28"/>
          <w:lang w:val="pt-BR"/>
        </w:rPr>
        <w:t xml:space="preserve"> tổ </w:t>
      </w:r>
      <w:proofErr w:type="spellStart"/>
      <w:r w:rsidRPr="00963B47">
        <w:rPr>
          <w:rFonts w:asciiTheme="majorBidi" w:hAnsiTheme="majorBidi" w:cstheme="majorBidi"/>
          <w:bCs/>
          <w:sz w:val="28"/>
          <w:szCs w:val="28"/>
          <w:lang w:val="pt-BR"/>
        </w:rPr>
        <w:t>chức</w:t>
      </w:r>
      <w:proofErr w:type="spellEnd"/>
      <w:r w:rsidRPr="00963B47">
        <w:rPr>
          <w:rFonts w:asciiTheme="majorBidi" w:hAnsiTheme="majorBidi" w:cstheme="majorBidi"/>
          <w:bCs/>
          <w:sz w:val="28"/>
          <w:szCs w:val="28"/>
          <w:lang w:val="pt-BR"/>
        </w:rPr>
        <w:t xml:space="preserve"> lại, </w:t>
      </w:r>
      <w:proofErr w:type="spellStart"/>
      <w:r w:rsidRPr="00963B47">
        <w:rPr>
          <w:rFonts w:asciiTheme="majorBidi" w:hAnsiTheme="majorBidi" w:cstheme="majorBidi"/>
          <w:bCs/>
          <w:sz w:val="28"/>
          <w:szCs w:val="28"/>
          <w:lang w:val="pt-BR"/>
        </w:rPr>
        <w:t>giải</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thể</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phá</w:t>
      </w:r>
      <w:proofErr w:type="spellEnd"/>
      <w:r w:rsidRPr="00963B47">
        <w:rPr>
          <w:rFonts w:asciiTheme="majorBidi" w:hAnsiTheme="majorBidi" w:cstheme="majorBidi"/>
          <w:bCs/>
          <w:sz w:val="28"/>
          <w:szCs w:val="28"/>
          <w:lang w:val="pt-BR"/>
        </w:rPr>
        <w:t xml:space="preserve"> sản </w:t>
      </w:r>
      <w:proofErr w:type="spellStart"/>
      <w:r w:rsidRPr="00963B47">
        <w:rPr>
          <w:rFonts w:asciiTheme="majorBidi" w:hAnsiTheme="majorBidi" w:cstheme="majorBidi"/>
          <w:bCs/>
          <w:sz w:val="28"/>
          <w:szCs w:val="28"/>
          <w:lang w:val="pt-BR"/>
        </w:rPr>
        <w:t>hoặc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tình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trạng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kiểm</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soát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kiểm</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soát</w:t>
      </w:r>
      <w:proofErr w:type="spellEnd"/>
      <w:r w:rsidRPr="00963B47">
        <w:rPr>
          <w:rFonts w:asciiTheme="majorBidi" w:hAnsiTheme="majorBidi" w:cstheme="majorBidi"/>
          <w:bCs/>
          <w:sz w:val="28"/>
          <w:szCs w:val="28"/>
          <w:lang w:val="pt-BR"/>
        </w:rPr>
        <w:t xml:space="preserve"> đặc biệt, </w:t>
      </w:r>
      <w:proofErr w:type="spellStart"/>
      <w:r w:rsidRPr="00963B47">
        <w:rPr>
          <w:rFonts w:asciiTheme="majorBidi" w:hAnsiTheme="majorBidi" w:cstheme="majorBidi"/>
          <w:bCs/>
          <w:sz w:val="28"/>
          <w:szCs w:val="28"/>
          <w:lang w:val="pt-BR"/>
        </w:rPr>
        <w:t>đình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chỉ</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hoạt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động</w:t>
      </w:r>
      <w:proofErr w:type="spellEnd"/>
      <w:r w:rsidRPr="00963B47">
        <w:rPr>
          <w:rFonts w:asciiTheme="majorBidi" w:hAnsiTheme="majorBidi" w:cstheme="majorBidi"/>
          <w:bCs/>
          <w:sz w:val="28"/>
          <w:szCs w:val="28"/>
          <w:lang w:val="pt-BR"/>
        </w:rPr>
        <w:t xml:space="preserve">, tạm </w:t>
      </w:r>
      <w:proofErr w:type="spellStart"/>
      <w:r w:rsidRPr="00963B47">
        <w:rPr>
          <w:rFonts w:asciiTheme="majorBidi" w:hAnsiTheme="majorBidi" w:cstheme="majorBidi"/>
          <w:bCs/>
          <w:sz w:val="28"/>
          <w:szCs w:val="28"/>
          <w:lang w:val="pt-BR"/>
        </w:rPr>
        <w:t>ngừng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hoạt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động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theo</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quyết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định</w:t>
      </w:r>
      <w:proofErr w:type="spellEnd"/>
      <w:r w:rsidRPr="00963B47">
        <w:rPr>
          <w:rFonts w:asciiTheme="majorBidi" w:hAnsiTheme="majorBidi" w:cstheme="majorBidi"/>
          <w:bCs/>
          <w:sz w:val="28"/>
          <w:szCs w:val="28"/>
          <w:lang w:val="pt-BR"/>
        </w:rPr>
        <w:t xml:space="preserve"> của cơ quan </w:t>
      </w:r>
      <w:proofErr w:type="spellStart"/>
      <w:r w:rsidRPr="00963B47">
        <w:rPr>
          <w:rFonts w:asciiTheme="majorBidi" w:hAnsiTheme="majorBidi" w:cstheme="majorBidi"/>
          <w:bCs/>
          <w:sz w:val="28"/>
          <w:szCs w:val="28"/>
          <w:lang w:val="pt-BR"/>
        </w:rPr>
        <w:t>có</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thẩm</w:t>
      </w:r>
      <w:proofErr w:type="spellEnd"/>
      <w:r w:rsidRPr="00963B47">
        <w:rPr>
          <w:rFonts w:asciiTheme="majorBidi" w:hAnsiTheme="majorBidi" w:cstheme="majorBidi"/>
          <w:bCs/>
          <w:sz w:val="28"/>
          <w:szCs w:val="28"/>
          <w:lang w:val="pt-BR"/>
        </w:rPr>
        <w:t xml:space="preserve"> quyền.</w:t>
      </w:r>
    </w:p>
    <w:p w14:paraId="02494B25" w14:textId="77777777" w:rsidR="00E52D38" w:rsidRPr="00963B47" w:rsidRDefault="00E52D38"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(19) Hệ số nợ trên vốn chủ sở hữu trên </w:t>
      </w:r>
      <w:proofErr w:type="spellStart"/>
      <w:r w:rsidRPr="00963B47">
        <w:rPr>
          <w:rFonts w:asciiTheme="majorBidi" w:hAnsiTheme="majorBidi" w:cstheme="majorBidi"/>
          <w:bCs/>
          <w:sz w:val="28"/>
          <w:szCs w:val="28"/>
          <w:lang w:val="pt-BR"/>
        </w:rPr>
        <w:t>báo</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cáo</w:t>
      </w:r>
      <w:proofErr w:type="spellEnd"/>
      <w:r w:rsidRPr="00963B47">
        <w:rPr>
          <w:rFonts w:asciiTheme="majorBidi" w:hAnsiTheme="majorBidi" w:cstheme="majorBidi"/>
          <w:bCs/>
          <w:sz w:val="28"/>
          <w:szCs w:val="28"/>
          <w:lang w:val="pt-BR"/>
        </w:rPr>
        <w:t xml:space="preserve"> tài chính năm gần </w:t>
      </w:r>
      <w:proofErr w:type="spellStart"/>
      <w:r w:rsidRPr="00963B47">
        <w:rPr>
          <w:rFonts w:asciiTheme="majorBidi" w:hAnsiTheme="majorBidi" w:cstheme="majorBidi"/>
          <w:bCs/>
          <w:sz w:val="28"/>
          <w:szCs w:val="28"/>
          <w:lang w:val="pt-BR"/>
        </w:rPr>
        <w:t>nhất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không</w:t>
      </w:r>
      <w:proofErr w:type="spellEnd"/>
      <w:r w:rsidRPr="00963B47">
        <w:rPr>
          <w:rFonts w:asciiTheme="majorBidi" w:hAnsiTheme="majorBidi" w:cstheme="majorBidi"/>
          <w:bCs/>
          <w:sz w:val="28"/>
          <w:szCs w:val="28"/>
          <w:lang w:val="pt-BR"/>
        </w:rPr>
        <w:t> </w:t>
      </w:r>
      <w:proofErr w:type="spellStart"/>
      <w:r w:rsidRPr="00963B47">
        <w:rPr>
          <w:rFonts w:asciiTheme="majorBidi" w:hAnsiTheme="majorBidi" w:cstheme="majorBidi"/>
          <w:bCs/>
          <w:sz w:val="28"/>
          <w:szCs w:val="28"/>
          <w:lang w:val="pt-BR"/>
        </w:rPr>
        <w:t>quá</w:t>
      </w:r>
      <w:proofErr w:type="spellEnd"/>
      <w:r w:rsidRPr="00963B47">
        <w:rPr>
          <w:rFonts w:asciiTheme="majorBidi" w:hAnsiTheme="majorBidi" w:cstheme="majorBidi"/>
          <w:bCs/>
          <w:sz w:val="28"/>
          <w:szCs w:val="28"/>
          <w:lang w:val="pt-BR"/>
        </w:rPr>
        <w:t xml:space="preserve"> 05 lần.</w:t>
      </w:r>
    </w:p>
    <w:p w14:paraId="50D479DF" w14:textId="77777777" w:rsidR="00E52D38" w:rsidRPr="00963B47" w:rsidRDefault="00E52D38"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(20) Thực hiện </w:t>
      </w:r>
      <w:proofErr w:type="spellStart"/>
      <w:r w:rsidRPr="00963B47">
        <w:rPr>
          <w:rFonts w:asciiTheme="majorBidi" w:hAnsiTheme="majorBidi" w:cstheme="majorBidi"/>
          <w:bCs/>
          <w:sz w:val="28"/>
          <w:szCs w:val="28"/>
          <w:lang w:val="pt-BR"/>
        </w:rPr>
        <w:t>trích</w:t>
      </w:r>
      <w:proofErr w:type="spellEnd"/>
      <w:r w:rsidRPr="00963B47">
        <w:rPr>
          <w:rFonts w:asciiTheme="majorBidi" w:hAnsiTheme="majorBidi" w:cstheme="majorBidi"/>
          <w:bCs/>
          <w:sz w:val="28"/>
          <w:szCs w:val="28"/>
          <w:lang w:val="pt-BR"/>
        </w:rPr>
        <w:t xml:space="preserve"> lập đầy đủ </w:t>
      </w:r>
      <w:proofErr w:type="spellStart"/>
      <w:r w:rsidRPr="00963B47">
        <w:rPr>
          <w:rFonts w:asciiTheme="majorBidi" w:hAnsiTheme="majorBidi" w:cstheme="majorBidi"/>
          <w:bCs/>
          <w:sz w:val="28"/>
          <w:szCs w:val="28"/>
          <w:lang w:val="pt-BR"/>
        </w:rPr>
        <w:t>các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khoản</w:t>
      </w:r>
      <w:proofErr w:type="spellEnd"/>
      <w:r w:rsidRPr="00963B47">
        <w:rPr>
          <w:rFonts w:asciiTheme="majorBidi" w:hAnsiTheme="majorBidi" w:cstheme="majorBidi"/>
          <w:bCs/>
          <w:sz w:val="28"/>
          <w:szCs w:val="28"/>
          <w:lang w:val="pt-BR"/>
        </w:rPr>
        <w:t xml:space="preserve"> dự </w:t>
      </w:r>
      <w:proofErr w:type="spellStart"/>
      <w:r w:rsidRPr="00963B47">
        <w:rPr>
          <w:rFonts w:asciiTheme="majorBidi" w:hAnsiTheme="majorBidi" w:cstheme="majorBidi"/>
          <w:bCs/>
          <w:sz w:val="28"/>
          <w:szCs w:val="28"/>
          <w:lang w:val="pt-BR"/>
        </w:rPr>
        <w:t>phòng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theo</w:t>
      </w:r>
      <w:proofErr w:type="spellEnd"/>
      <w:r w:rsidRPr="00963B47">
        <w:rPr>
          <w:rFonts w:asciiTheme="majorBidi" w:hAnsiTheme="majorBidi" w:cstheme="majorBidi"/>
          <w:bCs/>
          <w:sz w:val="28"/>
          <w:szCs w:val="28"/>
          <w:lang w:val="pt-BR"/>
        </w:rPr>
        <w:t> </w:t>
      </w:r>
      <w:proofErr w:type="spellStart"/>
      <w:r w:rsidRPr="00963B47">
        <w:rPr>
          <w:rFonts w:asciiTheme="majorBidi" w:hAnsiTheme="majorBidi" w:cstheme="majorBidi"/>
          <w:bCs/>
          <w:sz w:val="28"/>
          <w:szCs w:val="28"/>
          <w:lang w:val="pt-BR"/>
        </w:rPr>
        <w:t>quy</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định</w:t>
      </w:r>
      <w:proofErr w:type="spellEnd"/>
      <w:r w:rsidRPr="00963B47">
        <w:rPr>
          <w:rFonts w:asciiTheme="majorBidi" w:hAnsiTheme="majorBidi" w:cstheme="majorBidi"/>
          <w:bCs/>
          <w:sz w:val="28"/>
          <w:szCs w:val="28"/>
          <w:lang w:val="pt-BR"/>
        </w:rPr>
        <w:t xml:space="preserve"> của </w:t>
      </w:r>
      <w:proofErr w:type="spellStart"/>
      <w:r w:rsidRPr="00963B47">
        <w:rPr>
          <w:rFonts w:asciiTheme="majorBidi" w:hAnsiTheme="majorBidi" w:cstheme="majorBidi"/>
          <w:bCs/>
          <w:sz w:val="28"/>
          <w:szCs w:val="28"/>
          <w:lang w:val="pt-BR"/>
        </w:rPr>
        <w:t>pháp</w:t>
      </w:r>
      <w:proofErr w:type="spellEnd"/>
      <w:r w:rsidRPr="00963B47">
        <w:rPr>
          <w:rFonts w:asciiTheme="majorBidi" w:hAnsiTheme="majorBidi" w:cstheme="majorBidi"/>
          <w:bCs/>
          <w:sz w:val="28"/>
          <w:szCs w:val="28"/>
          <w:lang w:val="pt-BR"/>
        </w:rPr>
        <w:t xml:space="preserve"> luật.</w:t>
      </w:r>
    </w:p>
    <w:p w14:paraId="02543908" w14:textId="77777777" w:rsidR="00E52D38" w:rsidRPr="00963B47" w:rsidRDefault="00E52D38"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lastRenderedPageBreak/>
        <w:t xml:space="preserve">(21) </w:t>
      </w:r>
      <w:proofErr w:type="spellStart"/>
      <w:r w:rsidRPr="00963B47">
        <w:rPr>
          <w:rFonts w:asciiTheme="majorBidi" w:hAnsiTheme="majorBidi" w:cstheme="majorBidi"/>
          <w:bCs/>
          <w:sz w:val="28"/>
          <w:szCs w:val="28"/>
          <w:lang w:val="pt-BR"/>
        </w:rPr>
        <w:t>Đáp</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yêu</w:t>
      </w:r>
      <w:proofErr w:type="spellEnd"/>
      <w:r w:rsidRPr="00963B47">
        <w:rPr>
          <w:rFonts w:asciiTheme="majorBidi" w:hAnsiTheme="majorBidi" w:cstheme="majorBidi"/>
          <w:bCs/>
          <w:sz w:val="28"/>
          <w:szCs w:val="28"/>
          <w:lang w:val="pt-BR"/>
        </w:rPr>
        <w:t xml:space="preserve"> cầu về </w:t>
      </w:r>
      <w:proofErr w:type="spellStart"/>
      <w:r w:rsidRPr="00963B47">
        <w:rPr>
          <w:rFonts w:asciiTheme="majorBidi" w:hAnsiTheme="majorBidi" w:cstheme="majorBidi"/>
          <w:bCs/>
          <w:sz w:val="28"/>
          <w:szCs w:val="28"/>
          <w:lang w:val="pt-BR"/>
        </w:rPr>
        <w:t>kiểm</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soát</w:t>
      </w:r>
      <w:proofErr w:type="spellEnd"/>
      <w:r w:rsidRPr="00963B47">
        <w:rPr>
          <w:rFonts w:asciiTheme="majorBidi" w:hAnsiTheme="majorBidi" w:cstheme="majorBidi"/>
          <w:bCs/>
          <w:sz w:val="28"/>
          <w:szCs w:val="28"/>
          <w:lang w:val="pt-BR"/>
        </w:rPr>
        <w:t xml:space="preserve"> nội bộ, </w:t>
      </w:r>
      <w:proofErr w:type="spellStart"/>
      <w:r w:rsidRPr="00963B47">
        <w:rPr>
          <w:rFonts w:asciiTheme="majorBidi" w:hAnsiTheme="majorBidi" w:cstheme="majorBidi"/>
          <w:bCs/>
          <w:sz w:val="28"/>
          <w:szCs w:val="28"/>
          <w:lang w:val="pt-BR"/>
        </w:rPr>
        <w:t>quản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trị</w:t>
      </w:r>
      <w:proofErr w:type="spellEnd"/>
      <w:r w:rsidRPr="00963B47">
        <w:rPr>
          <w:rFonts w:asciiTheme="majorBidi" w:hAnsiTheme="majorBidi" w:cstheme="majorBidi"/>
          <w:bCs/>
          <w:sz w:val="28"/>
          <w:szCs w:val="28"/>
          <w:lang w:val="pt-BR"/>
        </w:rPr>
        <w:t xml:space="preserve"> rủi </w:t>
      </w:r>
      <w:proofErr w:type="spellStart"/>
      <w:r w:rsidRPr="00963B47">
        <w:rPr>
          <w:rFonts w:asciiTheme="majorBidi" w:hAnsiTheme="majorBidi" w:cstheme="majorBidi"/>
          <w:bCs/>
          <w:sz w:val="28"/>
          <w:szCs w:val="28"/>
          <w:lang w:val="pt-BR"/>
        </w:rPr>
        <w:t>ro</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theo</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quy</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định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pháp</w:t>
      </w:r>
      <w:proofErr w:type="spellEnd"/>
      <w:r w:rsidRPr="00963B47">
        <w:rPr>
          <w:rFonts w:asciiTheme="majorBidi" w:hAnsiTheme="majorBidi" w:cstheme="majorBidi"/>
          <w:bCs/>
          <w:sz w:val="28"/>
          <w:szCs w:val="28"/>
          <w:lang w:val="pt-BR"/>
        </w:rPr>
        <w:t xml:space="preserve"> luật về </w:t>
      </w:r>
      <w:proofErr w:type="spellStart"/>
      <w:r w:rsidRPr="00963B47">
        <w:rPr>
          <w:rFonts w:asciiTheme="majorBidi" w:hAnsiTheme="majorBidi" w:cstheme="majorBidi"/>
          <w:bCs/>
          <w:sz w:val="28"/>
          <w:szCs w:val="28"/>
          <w:lang w:val="pt-BR"/>
        </w:rPr>
        <w:t>hoạt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động</w:t>
      </w:r>
      <w:proofErr w:type="spellEnd"/>
      <w:r w:rsidRPr="00963B47">
        <w:rPr>
          <w:rFonts w:asciiTheme="majorBidi" w:hAnsiTheme="majorBidi" w:cstheme="majorBidi"/>
          <w:bCs/>
          <w:sz w:val="28"/>
          <w:szCs w:val="28"/>
          <w:lang w:val="pt-BR"/>
        </w:rPr>
        <w:t xml:space="preserve"> của công </w:t>
      </w:r>
      <w:proofErr w:type="spellStart"/>
      <w:r w:rsidRPr="00963B47">
        <w:rPr>
          <w:rFonts w:asciiTheme="majorBidi" w:hAnsiTheme="majorBidi" w:cstheme="majorBidi"/>
          <w:bCs/>
          <w:sz w:val="28"/>
          <w:szCs w:val="28"/>
          <w:lang w:val="pt-BR"/>
        </w:rPr>
        <w:t>ty</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p>
    <w:p w14:paraId="741CAA4A" w14:textId="77777777" w:rsidR="00E52D38" w:rsidRPr="00963B47" w:rsidRDefault="00E52D38"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(22) </w:t>
      </w:r>
      <w:proofErr w:type="spellStart"/>
      <w:r w:rsidRPr="00963B47">
        <w:rPr>
          <w:rFonts w:asciiTheme="majorBidi" w:hAnsiTheme="majorBidi" w:cstheme="majorBidi"/>
          <w:bCs/>
          <w:sz w:val="28"/>
          <w:szCs w:val="28"/>
          <w:lang w:val="pt-BR"/>
        </w:rPr>
        <w:t>Không</w:t>
      </w:r>
      <w:proofErr w:type="spellEnd"/>
      <w:r w:rsidRPr="00963B47">
        <w:rPr>
          <w:rFonts w:asciiTheme="majorBidi" w:hAnsiTheme="majorBidi" w:cstheme="majorBidi"/>
          <w:bCs/>
          <w:sz w:val="28"/>
          <w:szCs w:val="28"/>
          <w:lang w:val="pt-BR"/>
        </w:rPr>
        <w:t xml:space="preserve"> đang </w:t>
      </w:r>
      <w:proofErr w:type="spellStart"/>
      <w:r w:rsidRPr="00963B47">
        <w:rPr>
          <w:rFonts w:asciiTheme="majorBidi" w:hAnsiTheme="majorBidi" w:cstheme="majorBidi"/>
          <w:bCs/>
          <w:sz w:val="28"/>
          <w:szCs w:val="28"/>
          <w:lang w:val="pt-BR"/>
        </w:rPr>
        <w:t>trong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quá</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trình</w:t>
      </w:r>
      <w:proofErr w:type="spellEnd"/>
      <w:r w:rsidRPr="00963B47">
        <w:rPr>
          <w:rFonts w:asciiTheme="majorBidi" w:hAnsiTheme="majorBidi" w:cstheme="majorBidi"/>
          <w:bCs/>
          <w:sz w:val="28"/>
          <w:szCs w:val="28"/>
          <w:lang w:val="pt-BR"/>
        </w:rPr>
        <w:t> tổ </w:t>
      </w:r>
      <w:proofErr w:type="spellStart"/>
      <w:r w:rsidRPr="00963B47">
        <w:rPr>
          <w:rFonts w:asciiTheme="majorBidi" w:hAnsiTheme="majorBidi" w:cstheme="majorBidi"/>
          <w:bCs/>
          <w:sz w:val="28"/>
          <w:szCs w:val="28"/>
          <w:lang w:val="pt-BR"/>
        </w:rPr>
        <w:t>chức</w:t>
      </w:r>
      <w:proofErr w:type="spellEnd"/>
      <w:r w:rsidRPr="00963B47">
        <w:rPr>
          <w:rFonts w:asciiTheme="majorBidi" w:hAnsiTheme="majorBidi" w:cstheme="majorBidi"/>
          <w:bCs/>
          <w:sz w:val="28"/>
          <w:szCs w:val="28"/>
          <w:lang w:val="pt-BR"/>
        </w:rPr>
        <w:t xml:space="preserve"> lại, </w:t>
      </w:r>
      <w:proofErr w:type="spellStart"/>
      <w:r w:rsidRPr="00963B47">
        <w:rPr>
          <w:rFonts w:asciiTheme="majorBidi" w:hAnsiTheme="majorBidi" w:cstheme="majorBidi"/>
          <w:bCs/>
          <w:sz w:val="28"/>
          <w:szCs w:val="28"/>
          <w:lang w:val="pt-BR"/>
        </w:rPr>
        <w:t>giải</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thể</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phá</w:t>
      </w:r>
      <w:proofErr w:type="spellEnd"/>
      <w:r w:rsidRPr="00963B47">
        <w:rPr>
          <w:rFonts w:asciiTheme="majorBidi" w:hAnsiTheme="majorBidi" w:cstheme="majorBidi"/>
          <w:bCs/>
          <w:sz w:val="28"/>
          <w:szCs w:val="28"/>
          <w:lang w:val="pt-BR"/>
        </w:rPr>
        <w:t xml:space="preserve"> sản; </w:t>
      </w:r>
      <w:proofErr w:type="spellStart"/>
      <w:r w:rsidRPr="00963B47">
        <w:rPr>
          <w:rFonts w:asciiTheme="majorBidi" w:hAnsiTheme="majorBidi" w:cstheme="majorBidi"/>
          <w:bCs/>
          <w:sz w:val="28"/>
          <w:szCs w:val="28"/>
          <w:lang w:val="pt-BR"/>
        </w:rPr>
        <w:t>không</w:t>
      </w:r>
      <w:proofErr w:type="spellEnd"/>
      <w:r w:rsidRPr="00963B47">
        <w:rPr>
          <w:rFonts w:asciiTheme="majorBidi" w:hAnsiTheme="majorBidi" w:cstheme="majorBidi"/>
          <w:bCs/>
          <w:sz w:val="28"/>
          <w:szCs w:val="28"/>
          <w:lang w:val="pt-BR"/>
        </w:rPr>
        <w:t xml:space="preserve"> đang </w:t>
      </w:r>
      <w:proofErr w:type="spellStart"/>
      <w:r w:rsidRPr="00963B47">
        <w:rPr>
          <w:rFonts w:asciiTheme="majorBidi" w:hAnsiTheme="majorBidi" w:cstheme="majorBidi"/>
          <w:bCs/>
          <w:sz w:val="28"/>
          <w:szCs w:val="28"/>
          <w:lang w:val="pt-BR"/>
        </w:rPr>
        <w:t>trong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tình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trạng</w:t>
      </w:r>
      <w:proofErr w:type="spellEnd"/>
      <w:r w:rsidRPr="00963B47">
        <w:rPr>
          <w:rFonts w:asciiTheme="majorBidi" w:hAnsiTheme="majorBidi" w:cstheme="majorBidi"/>
          <w:bCs/>
          <w:sz w:val="28"/>
          <w:szCs w:val="28"/>
          <w:lang w:val="pt-BR"/>
        </w:rPr>
        <w:t> </w:t>
      </w:r>
      <w:proofErr w:type="spellStart"/>
      <w:r w:rsidRPr="00963B47">
        <w:rPr>
          <w:rFonts w:asciiTheme="majorBidi" w:hAnsiTheme="majorBidi" w:cstheme="majorBidi"/>
          <w:bCs/>
          <w:sz w:val="28"/>
          <w:szCs w:val="28"/>
          <w:lang w:val="pt-BR"/>
        </w:rPr>
        <w:t>đình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chỉ</w:t>
      </w:r>
      <w:proofErr w:type="spellEnd"/>
      <w:r w:rsidRPr="00963B47">
        <w:rPr>
          <w:rFonts w:asciiTheme="majorBidi" w:hAnsiTheme="majorBidi" w:cstheme="majorBidi"/>
          <w:bCs/>
          <w:sz w:val="28"/>
          <w:szCs w:val="28"/>
          <w:lang w:val="pt-BR"/>
        </w:rPr>
        <w:t> </w:t>
      </w:r>
      <w:proofErr w:type="spellStart"/>
      <w:r w:rsidRPr="00963B47">
        <w:rPr>
          <w:rFonts w:asciiTheme="majorBidi" w:hAnsiTheme="majorBidi" w:cstheme="majorBidi"/>
          <w:bCs/>
          <w:sz w:val="28"/>
          <w:szCs w:val="28"/>
          <w:lang w:val="pt-BR"/>
        </w:rPr>
        <w:t>hoạt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động</w:t>
      </w:r>
      <w:proofErr w:type="spellEnd"/>
      <w:r w:rsidRPr="00963B47">
        <w:rPr>
          <w:rFonts w:asciiTheme="majorBidi" w:hAnsiTheme="majorBidi" w:cstheme="majorBidi"/>
          <w:bCs/>
          <w:sz w:val="28"/>
          <w:szCs w:val="28"/>
          <w:lang w:val="pt-BR"/>
        </w:rPr>
        <w:t xml:space="preserve">, tạm </w:t>
      </w:r>
      <w:proofErr w:type="spellStart"/>
      <w:r w:rsidRPr="00963B47">
        <w:rPr>
          <w:rFonts w:asciiTheme="majorBidi" w:hAnsiTheme="majorBidi" w:cstheme="majorBidi"/>
          <w:bCs/>
          <w:sz w:val="28"/>
          <w:szCs w:val="28"/>
          <w:lang w:val="pt-BR"/>
        </w:rPr>
        <w:t>ngừng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hoạt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động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theo</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quyết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định</w:t>
      </w:r>
      <w:proofErr w:type="spellEnd"/>
      <w:r w:rsidRPr="00963B47">
        <w:rPr>
          <w:rFonts w:asciiTheme="majorBidi" w:hAnsiTheme="majorBidi" w:cstheme="majorBidi"/>
          <w:bCs/>
          <w:sz w:val="28"/>
          <w:szCs w:val="28"/>
          <w:lang w:val="pt-BR"/>
        </w:rPr>
        <w:t xml:space="preserve"> của cơ quan </w:t>
      </w:r>
      <w:proofErr w:type="spellStart"/>
      <w:r w:rsidRPr="00963B47">
        <w:rPr>
          <w:rFonts w:asciiTheme="majorBidi" w:hAnsiTheme="majorBidi" w:cstheme="majorBidi"/>
          <w:bCs/>
          <w:sz w:val="28"/>
          <w:szCs w:val="28"/>
          <w:lang w:val="pt-BR"/>
        </w:rPr>
        <w:t>có</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thẩm</w:t>
      </w:r>
      <w:proofErr w:type="spellEnd"/>
      <w:r w:rsidRPr="00963B47">
        <w:rPr>
          <w:rFonts w:asciiTheme="majorBidi" w:hAnsiTheme="majorBidi" w:cstheme="majorBidi"/>
          <w:bCs/>
          <w:sz w:val="28"/>
          <w:szCs w:val="28"/>
          <w:lang w:val="pt-BR"/>
        </w:rPr>
        <w:t xml:space="preserve"> quyền.</w:t>
      </w:r>
    </w:p>
    <w:p w14:paraId="0ABDD68B" w14:textId="77777777" w:rsidR="00184945" w:rsidRPr="00963B47" w:rsidRDefault="00184945"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Đ</w:t>
      </w:r>
      <w:r w:rsidR="00E52D38" w:rsidRPr="00963B47">
        <w:rPr>
          <w:rFonts w:asciiTheme="majorBidi" w:hAnsiTheme="majorBidi" w:cstheme="majorBidi"/>
          <w:bCs/>
          <w:sz w:val="28"/>
          <w:szCs w:val="28"/>
          <w:lang w:val="pt-BR"/>
        </w:rPr>
        <w:t xml:space="preserve">ơn </w:t>
      </w:r>
      <w:proofErr w:type="spellStart"/>
      <w:r w:rsidR="00E52D38" w:rsidRPr="00963B47">
        <w:rPr>
          <w:rFonts w:asciiTheme="majorBidi" w:hAnsiTheme="majorBidi" w:cstheme="majorBidi"/>
          <w:bCs/>
          <w:sz w:val="28"/>
          <w:szCs w:val="28"/>
          <w:lang w:val="pt-BR"/>
        </w:rPr>
        <w:t>giản</w:t>
      </w:r>
      <w:proofErr w:type="spellEnd"/>
      <w:r w:rsidR="00E52D38" w:rsidRPr="00963B47">
        <w:rPr>
          <w:rFonts w:asciiTheme="majorBidi" w:hAnsiTheme="majorBidi" w:cstheme="majorBidi"/>
          <w:bCs/>
          <w:sz w:val="28"/>
          <w:szCs w:val="28"/>
          <w:lang w:val="pt-BR"/>
        </w:rPr>
        <w:t xml:space="preserve"> </w:t>
      </w:r>
      <w:proofErr w:type="spellStart"/>
      <w:r w:rsidR="00E52D38" w:rsidRPr="00963B47">
        <w:rPr>
          <w:rFonts w:asciiTheme="majorBidi" w:hAnsiTheme="majorBidi" w:cstheme="majorBidi"/>
          <w:bCs/>
          <w:sz w:val="28"/>
          <w:szCs w:val="28"/>
          <w:lang w:val="pt-BR"/>
        </w:rPr>
        <w:t>hóa</w:t>
      </w:r>
      <w:proofErr w:type="spellEnd"/>
      <w:r w:rsidR="00E52D38" w:rsidRPr="00963B47">
        <w:rPr>
          <w:rFonts w:asciiTheme="majorBidi" w:hAnsiTheme="majorBidi" w:cstheme="majorBidi"/>
          <w:bCs/>
          <w:sz w:val="28"/>
          <w:szCs w:val="28"/>
          <w:lang w:val="pt-BR"/>
        </w:rPr>
        <w:t xml:space="preserve"> 12</w:t>
      </w:r>
      <w:r w:rsidRPr="00963B47">
        <w:rPr>
          <w:rFonts w:asciiTheme="majorBidi" w:hAnsiTheme="majorBidi" w:cstheme="majorBidi"/>
          <w:bCs/>
          <w:sz w:val="28"/>
          <w:szCs w:val="28"/>
          <w:lang w:val="pt-BR"/>
        </w:rPr>
        <w:t xml:space="preserve"> điều </w:t>
      </w:r>
      <w:proofErr w:type="spellStart"/>
      <w:r w:rsidRPr="00963B47">
        <w:rPr>
          <w:rFonts w:asciiTheme="majorBidi" w:hAnsiTheme="majorBidi" w:cstheme="majorBidi"/>
          <w:bCs/>
          <w:sz w:val="28"/>
          <w:szCs w:val="28"/>
          <w:lang w:val="pt-BR"/>
        </w:rPr>
        <w:t>kiện</w:t>
      </w:r>
      <w:proofErr w:type="spellEnd"/>
      <w:r w:rsidRPr="00963B47">
        <w:rPr>
          <w:rFonts w:asciiTheme="majorBidi" w:hAnsiTheme="majorBidi" w:cstheme="majorBidi"/>
          <w:bCs/>
          <w:sz w:val="28"/>
          <w:szCs w:val="28"/>
          <w:lang w:val="pt-BR"/>
        </w:rPr>
        <w:t>:</w:t>
      </w:r>
    </w:p>
    <w:p w14:paraId="2FDC4E11" w14:textId="77777777" w:rsidR="00184945" w:rsidRPr="00963B47" w:rsidRDefault="00184945"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(1) </w:t>
      </w:r>
      <w:proofErr w:type="spellStart"/>
      <w:r w:rsidRPr="00963B47">
        <w:rPr>
          <w:rFonts w:asciiTheme="majorBidi" w:hAnsiTheme="majorBidi" w:cstheme="majorBidi"/>
          <w:bCs/>
          <w:sz w:val="28"/>
          <w:szCs w:val="28"/>
          <w:lang w:val="pt-BR"/>
        </w:rPr>
        <w:t>Trường</w:t>
      </w:r>
      <w:proofErr w:type="spellEnd"/>
      <w:r w:rsidRPr="00963B47">
        <w:rPr>
          <w:rFonts w:asciiTheme="majorBidi" w:hAnsiTheme="majorBidi" w:cstheme="majorBidi"/>
          <w:bCs/>
          <w:sz w:val="28"/>
          <w:szCs w:val="28"/>
          <w:lang w:val="pt-BR"/>
        </w:rPr>
        <w:t xml:space="preserve"> hợp </w:t>
      </w:r>
      <w:proofErr w:type="spellStart"/>
      <w:r w:rsidRPr="00963B47">
        <w:rPr>
          <w:rFonts w:asciiTheme="majorBidi" w:hAnsiTheme="majorBidi" w:cstheme="majorBidi"/>
          <w:bCs/>
          <w:sz w:val="28"/>
          <w:szCs w:val="28"/>
          <w:lang w:val="pt-BR"/>
        </w:rPr>
        <w:t>có</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Phó</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Tổng</w:t>
      </w:r>
      <w:proofErr w:type="spellEnd"/>
      <w:r w:rsidRPr="00963B47">
        <w:rPr>
          <w:rFonts w:asciiTheme="majorBidi" w:hAnsiTheme="majorBidi" w:cstheme="majorBidi"/>
          <w:bCs/>
          <w:sz w:val="28"/>
          <w:szCs w:val="28"/>
          <w:lang w:val="pt-BR"/>
        </w:rPr>
        <w:t xml:space="preserve"> giám đốc (</w:t>
      </w:r>
      <w:proofErr w:type="spellStart"/>
      <w:r w:rsidRPr="00963B47">
        <w:rPr>
          <w:rFonts w:asciiTheme="majorBidi" w:hAnsiTheme="majorBidi" w:cstheme="majorBidi"/>
          <w:bCs/>
          <w:sz w:val="28"/>
          <w:szCs w:val="28"/>
          <w:lang w:val="pt-BR"/>
        </w:rPr>
        <w:t>Phó</w:t>
      </w:r>
      <w:proofErr w:type="spellEnd"/>
      <w:r w:rsidRPr="00963B47">
        <w:rPr>
          <w:rFonts w:asciiTheme="majorBidi" w:hAnsiTheme="majorBidi" w:cstheme="majorBidi"/>
          <w:bCs/>
          <w:sz w:val="28"/>
          <w:szCs w:val="28"/>
          <w:lang w:val="pt-BR"/>
        </w:rPr>
        <w:t xml:space="preserve"> Giám đốc) </w:t>
      </w:r>
      <w:proofErr w:type="spellStart"/>
      <w:r w:rsidRPr="00963B47">
        <w:rPr>
          <w:rFonts w:asciiTheme="majorBidi" w:hAnsiTheme="majorBidi" w:cstheme="majorBidi"/>
          <w:bCs/>
          <w:sz w:val="28"/>
          <w:szCs w:val="28"/>
          <w:lang w:val="pt-BR"/>
        </w:rPr>
        <w:t>phụ</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trách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nghiệp</w:t>
      </w:r>
      <w:proofErr w:type="spellEnd"/>
      <w:r w:rsidRPr="00963B47">
        <w:rPr>
          <w:rFonts w:asciiTheme="majorBidi" w:hAnsiTheme="majorBidi" w:cstheme="majorBidi"/>
          <w:bCs/>
          <w:sz w:val="28"/>
          <w:szCs w:val="28"/>
          <w:lang w:val="pt-BR"/>
        </w:rPr>
        <w:t xml:space="preserve"> vụ </w:t>
      </w:r>
      <w:proofErr w:type="spellStart"/>
      <w:r w:rsidRPr="00963B47">
        <w:rPr>
          <w:rFonts w:asciiTheme="majorBidi" w:hAnsiTheme="majorBidi" w:cstheme="majorBidi"/>
          <w:bCs/>
          <w:sz w:val="28"/>
          <w:szCs w:val="28"/>
          <w:lang w:val="pt-BR"/>
        </w:rPr>
        <w:t>thì</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phải</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đáp</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tiêu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chuẩn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quy</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định</w:t>
      </w:r>
      <w:proofErr w:type="spellEnd"/>
      <w:r w:rsidRPr="00963B47">
        <w:rPr>
          <w:rFonts w:asciiTheme="majorBidi" w:hAnsiTheme="majorBidi" w:cstheme="majorBidi"/>
          <w:bCs/>
          <w:sz w:val="28"/>
          <w:szCs w:val="28"/>
          <w:lang w:val="pt-BR"/>
        </w:rPr>
        <w:t xml:space="preserve"> tại </w:t>
      </w:r>
      <w:proofErr w:type="spellStart"/>
      <w:r w:rsidRPr="00963B47">
        <w:rPr>
          <w:rFonts w:asciiTheme="majorBidi" w:hAnsiTheme="majorBidi" w:cstheme="majorBidi"/>
          <w:bCs/>
          <w:sz w:val="28"/>
          <w:szCs w:val="28"/>
          <w:lang w:val="pt-BR"/>
        </w:rPr>
        <w:t>các</w:t>
      </w:r>
      <w:proofErr w:type="spellEnd"/>
      <w:r w:rsidRPr="00963B47">
        <w:rPr>
          <w:rFonts w:asciiTheme="majorBidi" w:hAnsiTheme="majorBidi" w:cstheme="majorBidi"/>
          <w:bCs/>
          <w:sz w:val="28"/>
          <w:szCs w:val="28"/>
          <w:lang w:val="pt-BR"/>
        </w:rPr>
        <w:t xml:space="preserve"> điểm a, b </w:t>
      </w:r>
      <w:proofErr w:type="spellStart"/>
      <w:r w:rsidRPr="00963B47">
        <w:rPr>
          <w:rFonts w:asciiTheme="majorBidi" w:hAnsiTheme="majorBidi" w:cstheme="majorBidi"/>
          <w:bCs/>
          <w:sz w:val="28"/>
          <w:szCs w:val="28"/>
          <w:lang w:val="pt-BR"/>
        </w:rPr>
        <w:t>và</w:t>
      </w:r>
      <w:proofErr w:type="spellEnd"/>
      <w:r w:rsidRPr="00963B47">
        <w:rPr>
          <w:rFonts w:asciiTheme="majorBidi" w:hAnsiTheme="majorBidi" w:cstheme="majorBidi"/>
          <w:bCs/>
          <w:sz w:val="28"/>
          <w:szCs w:val="28"/>
          <w:lang w:val="pt-BR"/>
        </w:rPr>
        <w:t xml:space="preserve"> d </w:t>
      </w:r>
      <w:proofErr w:type="spellStart"/>
      <w:r w:rsidRPr="00963B47">
        <w:rPr>
          <w:rFonts w:asciiTheme="majorBidi" w:hAnsiTheme="majorBidi" w:cstheme="majorBidi"/>
          <w:bCs/>
          <w:sz w:val="28"/>
          <w:szCs w:val="28"/>
          <w:lang w:val="pt-BR"/>
        </w:rPr>
        <w:t>khoản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này</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và</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có</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chỉ</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hành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nghề</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phù</w:t>
      </w:r>
      <w:proofErr w:type="spellEnd"/>
      <w:r w:rsidRPr="00963B47">
        <w:rPr>
          <w:rFonts w:asciiTheme="majorBidi" w:hAnsiTheme="majorBidi" w:cstheme="majorBidi"/>
          <w:bCs/>
          <w:sz w:val="28"/>
          <w:szCs w:val="28"/>
          <w:lang w:val="pt-BR"/>
        </w:rPr>
        <w:t xml:space="preserve"> hợp với </w:t>
      </w:r>
      <w:proofErr w:type="spellStart"/>
      <w:r w:rsidRPr="00963B47">
        <w:rPr>
          <w:rFonts w:asciiTheme="majorBidi" w:hAnsiTheme="majorBidi" w:cstheme="majorBidi"/>
          <w:bCs/>
          <w:sz w:val="28"/>
          <w:szCs w:val="28"/>
          <w:lang w:val="pt-BR"/>
        </w:rPr>
        <w:t>nghiệp</w:t>
      </w:r>
      <w:proofErr w:type="spellEnd"/>
      <w:r w:rsidRPr="00963B47">
        <w:rPr>
          <w:rFonts w:asciiTheme="majorBidi" w:hAnsiTheme="majorBidi" w:cstheme="majorBidi"/>
          <w:bCs/>
          <w:sz w:val="28"/>
          <w:szCs w:val="28"/>
          <w:lang w:val="pt-BR"/>
        </w:rPr>
        <w:t xml:space="preserve"> vụ </w:t>
      </w:r>
      <w:proofErr w:type="spellStart"/>
      <w:r w:rsidRPr="00963B47">
        <w:rPr>
          <w:rFonts w:asciiTheme="majorBidi" w:hAnsiTheme="majorBidi" w:cstheme="majorBidi"/>
          <w:bCs/>
          <w:sz w:val="28"/>
          <w:szCs w:val="28"/>
          <w:lang w:val="pt-BR"/>
        </w:rPr>
        <w:t>phụ</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trách</w:t>
      </w:r>
      <w:proofErr w:type="spellEnd"/>
      <w:r w:rsidRPr="00963B47">
        <w:rPr>
          <w:rFonts w:asciiTheme="majorBidi" w:hAnsiTheme="majorBidi" w:cstheme="majorBidi"/>
          <w:bCs/>
          <w:sz w:val="28"/>
          <w:szCs w:val="28"/>
          <w:lang w:val="pt-BR"/>
        </w:rPr>
        <w:t>.</w:t>
      </w:r>
    </w:p>
    <w:p w14:paraId="31ABA52A" w14:textId="77777777" w:rsidR="00184945" w:rsidRPr="00963B47" w:rsidRDefault="00184945"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(2) Được cấp </w:t>
      </w:r>
      <w:proofErr w:type="spellStart"/>
      <w:r w:rsidRPr="00963B47">
        <w:rPr>
          <w:rFonts w:asciiTheme="majorBidi" w:hAnsiTheme="majorBidi" w:cstheme="majorBidi"/>
          <w:bCs/>
          <w:sz w:val="28"/>
          <w:szCs w:val="28"/>
          <w:lang w:val="pt-BR"/>
        </w:rPr>
        <w:t>phép</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và</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có</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thời</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gian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hoạt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động</w:t>
      </w:r>
      <w:proofErr w:type="spellEnd"/>
      <w:r w:rsidRPr="00963B47">
        <w:rPr>
          <w:rFonts w:asciiTheme="majorBidi" w:hAnsiTheme="majorBidi" w:cstheme="majorBidi"/>
          <w:bCs/>
          <w:sz w:val="28"/>
          <w:szCs w:val="28"/>
          <w:lang w:val="pt-BR"/>
        </w:rPr>
        <w:t xml:space="preserve"> liên tục </w:t>
      </w:r>
      <w:proofErr w:type="spellStart"/>
      <w:r w:rsidRPr="00963B47">
        <w:rPr>
          <w:rFonts w:asciiTheme="majorBidi" w:hAnsiTheme="majorBidi" w:cstheme="majorBidi"/>
          <w:bCs/>
          <w:sz w:val="28"/>
          <w:szCs w:val="28"/>
          <w:lang w:val="pt-BR"/>
        </w:rPr>
        <w:t>trong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lĩnh</w:t>
      </w:r>
      <w:proofErr w:type="spellEnd"/>
      <w:r w:rsidRPr="00963B47">
        <w:rPr>
          <w:rFonts w:asciiTheme="majorBidi" w:hAnsiTheme="majorBidi" w:cstheme="majorBidi"/>
          <w:bCs/>
          <w:sz w:val="28"/>
          <w:szCs w:val="28"/>
          <w:lang w:val="pt-BR"/>
        </w:rPr>
        <w:t xml:space="preserve"> vực </w:t>
      </w:r>
      <w:proofErr w:type="spellStart"/>
      <w:r w:rsidRPr="00963B47">
        <w:rPr>
          <w:rFonts w:asciiTheme="majorBidi" w:hAnsiTheme="majorBidi" w:cstheme="majorBidi"/>
          <w:bCs/>
          <w:sz w:val="28"/>
          <w:szCs w:val="28"/>
          <w:lang w:val="pt-BR"/>
        </w:rPr>
        <w:t>ngân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hàng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 xml:space="preserve">, bảo hiểm </w:t>
      </w:r>
      <w:proofErr w:type="spellStart"/>
      <w:r w:rsidRPr="00963B47">
        <w:rPr>
          <w:rFonts w:asciiTheme="majorBidi" w:hAnsiTheme="majorBidi" w:cstheme="majorBidi"/>
          <w:bCs/>
          <w:sz w:val="28"/>
          <w:szCs w:val="28"/>
          <w:lang w:val="pt-BR"/>
        </w:rPr>
        <w:t>trong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thời</w:t>
      </w:r>
      <w:proofErr w:type="spellEnd"/>
      <w:r w:rsidRPr="00963B47">
        <w:rPr>
          <w:rFonts w:asciiTheme="majorBidi" w:hAnsiTheme="majorBidi" w:cstheme="majorBidi"/>
          <w:bCs/>
          <w:sz w:val="28"/>
          <w:szCs w:val="28"/>
          <w:lang w:val="pt-BR"/>
        </w:rPr>
        <w:t xml:space="preserve"> hạn 02 năm liền </w:t>
      </w:r>
      <w:proofErr w:type="spellStart"/>
      <w:r w:rsidRPr="00963B47">
        <w:rPr>
          <w:rFonts w:asciiTheme="majorBidi" w:hAnsiTheme="majorBidi" w:cstheme="majorBidi"/>
          <w:bCs/>
          <w:sz w:val="28"/>
          <w:szCs w:val="28"/>
          <w:lang w:val="pt-BR"/>
        </w:rPr>
        <w:t>trước</w:t>
      </w:r>
      <w:proofErr w:type="spellEnd"/>
      <w:r w:rsidRPr="00963B47">
        <w:rPr>
          <w:rFonts w:asciiTheme="majorBidi" w:hAnsiTheme="majorBidi" w:cstheme="majorBidi"/>
          <w:bCs/>
          <w:sz w:val="28"/>
          <w:szCs w:val="28"/>
          <w:lang w:val="pt-BR"/>
        </w:rPr>
        <w:t xml:space="preserve"> năm </w:t>
      </w:r>
      <w:proofErr w:type="spellStart"/>
      <w:r w:rsidRPr="00963B47">
        <w:rPr>
          <w:rFonts w:asciiTheme="majorBidi" w:hAnsiTheme="majorBidi" w:cstheme="majorBidi"/>
          <w:bCs/>
          <w:sz w:val="28"/>
          <w:szCs w:val="28"/>
          <w:lang w:val="pt-BR"/>
        </w:rPr>
        <w:t>tham</w:t>
      </w:r>
      <w:proofErr w:type="spellEnd"/>
      <w:r w:rsidRPr="00963B47">
        <w:rPr>
          <w:rFonts w:asciiTheme="majorBidi" w:hAnsiTheme="majorBidi" w:cstheme="majorBidi"/>
          <w:bCs/>
          <w:sz w:val="28"/>
          <w:szCs w:val="28"/>
          <w:lang w:val="pt-BR"/>
        </w:rPr>
        <w:t xml:space="preserve"> gia </w:t>
      </w:r>
      <w:proofErr w:type="spellStart"/>
      <w:r w:rsidRPr="00963B47">
        <w:rPr>
          <w:rFonts w:asciiTheme="majorBidi" w:hAnsiTheme="majorBidi" w:cstheme="majorBidi"/>
          <w:bCs/>
          <w:sz w:val="28"/>
          <w:szCs w:val="28"/>
          <w:lang w:val="pt-BR"/>
        </w:rPr>
        <w:t>góp</w:t>
      </w:r>
      <w:proofErr w:type="spellEnd"/>
      <w:r w:rsidRPr="00963B47">
        <w:rPr>
          <w:rFonts w:asciiTheme="majorBidi" w:hAnsiTheme="majorBidi" w:cstheme="majorBidi"/>
          <w:bCs/>
          <w:sz w:val="28"/>
          <w:szCs w:val="28"/>
          <w:lang w:val="pt-BR"/>
        </w:rPr>
        <w:t xml:space="preserve"> vốn thành lập, </w:t>
      </w:r>
      <w:proofErr w:type="spellStart"/>
      <w:r w:rsidRPr="00963B47">
        <w:rPr>
          <w:rFonts w:asciiTheme="majorBidi" w:hAnsiTheme="majorBidi" w:cstheme="majorBidi"/>
          <w:bCs/>
          <w:sz w:val="28"/>
          <w:szCs w:val="28"/>
          <w:lang w:val="pt-BR"/>
        </w:rPr>
        <w:t>mua</w:t>
      </w:r>
      <w:proofErr w:type="spellEnd"/>
      <w:r w:rsidRPr="00963B47">
        <w:rPr>
          <w:rFonts w:asciiTheme="majorBidi" w:hAnsiTheme="majorBidi" w:cstheme="majorBidi"/>
          <w:bCs/>
          <w:sz w:val="28"/>
          <w:szCs w:val="28"/>
          <w:lang w:val="pt-BR"/>
        </w:rPr>
        <w:t xml:space="preserve"> cổ </w:t>
      </w:r>
      <w:proofErr w:type="spellStart"/>
      <w:r w:rsidRPr="00963B47">
        <w:rPr>
          <w:rFonts w:asciiTheme="majorBidi" w:hAnsiTheme="majorBidi" w:cstheme="majorBidi"/>
          <w:bCs/>
          <w:sz w:val="28"/>
          <w:szCs w:val="28"/>
          <w:lang w:val="pt-BR"/>
        </w:rPr>
        <w:t>phần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phần</w:t>
      </w:r>
      <w:proofErr w:type="spellEnd"/>
      <w:r w:rsidRPr="00963B47">
        <w:rPr>
          <w:rFonts w:asciiTheme="majorBidi" w:hAnsiTheme="majorBidi" w:cstheme="majorBidi"/>
          <w:bCs/>
          <w:sz w:val="28"/>
          <w:szCs w:val="28"/>
          <w:lang w:val="pt-BR"/>
        </w:rPr>
        <w:t xml:space="preserve"> vốn </w:t>
      </w:r>
      <w:proofErr w:type="spellStart"/>
      <w:r w:rsidRPr="00963B47">
        <w:rPr>
          <w:rFonts w:asciiTheme="majorBidi" w:hAnsiTheme="majorBidi" w:cstheme="majorBidi"/>
          <w:bCs/>
          <w:sz w:val="28"/>
          <w:szCs w:val="28"/>
          <w:lang w:val="pt-BR"/>
        </w:rPr>
        <w:t>góp</w:t>
      </w:r>
      <w:proofErr w:type="spellEnd"/>
      <w:r w:rsidRPr="00963B47">
        <w:rPr>
          <w:rFonts w:asciiTheme="majorBidi" w:hAnsiTheme="majorBidi" w:cstheme="majorBidi"/>
          <w:bCs/>
          <w:sz w:val="28"/>
          <w:szCs w:val="28"/>
          <w:lang w:val="pt-BR"/>
        </w:rPr>
        <w:t>.</w:t>
      </w:r>
    </w:p>
    <w:p w14:paraId="20EBFE92" w14:textId="77777777" w:rsidR="00184945" w:rsidRPr="00963B47" w:rsidRDefault="00184945"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(3) Đối với công </w:t>
      </w:r>
      <w:proofErr w:type="spellStart"/>
      <w:r w:rsidRPr="00963B47">
        <w:rPr>
          <w:rFonts w:asciiTheme="majorBidi" w:hAnsiTheme="majorBidi" w:cstheme="majorBidi"/>
          <w:bCs/>
          <w:sz w:val="28"/>
          <w:szCs w:val="28"/>
          <w:lang w:val="pt-BR"/>
        </w:rPr>
        <w:t>ty</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quản</w:t>
      </w:r>
      <w:proofErr w:type="spellEnd"/>
      <w:r w:rsidRPr="00963B47">
        <w:rPr>
          <w:rFonts w:asciiTheme="majorBidi" w:hAnsiTheme="majorBidi" w:cstheme="majorBidi"/>
          <w:bCs/>
          <w:sz w:val="28"/>
          <w:szCs w:val="28"/>
          <w:lang w:val="pt-BR"/>
        </w:rPr>
        <w:t xml:space="preserve"> lý </w:t>
      </w:r>
      <w:proofErr w:type="spellStart"/>
      <w:r w:rsidRPr="00963B47">
        <w:rPr>
          <w:rFonts w:asciiTheme="majorBidi" w:hAnsiTheme="majorBidi" w:cstheme="majorBidi"/>
          <w:bCs/>
          <w:sz w:val="28"/>
          <w:szCs w:val="28"/>
          <w:lang w:val="pt-BR"/>
        </w:rPr>
        <w:t>quỹ</w:t>
      </w:r>
      <w:proofErr w:type="spellEnd"/>
      <w:r w:rsidRPr="00963B47">
        <w:rPr>
          <w:rFonts w:asciiTheme="majorBidi" w:hAnsiTheme="majorBidi" w:cstheme="majorBidi"/>
          <w:bCs/>
          <w:sz w:val="28"/>
          <w:szCs w:val="28"/>
          <w:lang w:val="pt-BR"/>
        </w:rPr>
        <w:t xml:space="preserve"> nước </w:t>
      </w:r>
      <w:proofErr w:type="spellStart"/>
      <w:r w:rsidRPr="00963B47">
        <w:rPr>
          <w:rFonts w:asciiTheme="majorBidi" w:hAnsiTheme="majorBidi" w:cstheme="majorBidi"/>
          <w:bCs/>
          <w:sz w:val="28"/>
          <w:szCs w:val="28"/>
          <w:lang w:val="pt-BR"/>
        </w:rPr>
        <w:t>ngoài</w:t>
      </w:r>
      <w:proofErr w:type="spellEnd"/>
      <w:r w:rsidRPr="00963B47">
        <w:rPr>
          <w:rFonts w:asciiTheme="majorBidi" w:hAnsiTheme="majorBidi" w:cstheme="majorBidi"/>
          <w:bCs/>
          <w:sz w:val="28"/>
          <w:szCs w:val="28"/>
          <w:lang w:val="pt-BR"/>
        </w:rPr>
        <w:t xml:space="preserve"> được thành lập chi </w:t>
      </w:r>
      <w:proofErr w:type="spellStart"/>
      <w:r w:rsidRPr="00963B47">
        <w:rPr>
          <w:rFonts w:asciiTheme="majorBidi" w:hAnsiTheme="majorBidi" w:cstheme="majorBidi"/>
          <w:bCs/>
          <w:sz w:val="28"/>
          <w:szCs w:val="28"/>
          <w:lang w:val="pt-BR"/>
        </w:rPr>
        <w:t>nhánh</w:t>
      </w:r>
      <w:proofErr w:type="spellEnd"/>
      <w:r w:rsidRPr="00963B47">
        <w:rPr>
          <w:rFonts w:asciiTheme="majorBidi" w:hAnsiTheme="majorBidi" w:cstheme="majorBidi"/>
          <w:bCs/>
          <w:sz w:val="28"/>
          <w:szCs w:val="28"/>
          <w:lang w:val="pt-BR"/>
        </w:rPr>
        <w:t xml:space="preserve"> tại Việt Nam: a. Được cơ quan </w:t>
      </w:r>
      <w:proofErr w:type="spellStart"/>
      <w:r w:rsidRPr="00963B47">
        <w:rPr>
          <w:rFonts w:asciiTheme="majorBidi" w:hAnsiTheme="majorBidi" w:cstheme="majorBidi"/>
          <w:bCs/>
          <w:sz w:val="28"/>
          <w:szCs w:val="28"/>
          <w:lang w:val="pt-BR"/>
        </w:rPr>
        <w:t>quản</w:t>
      </w:r>
      <w:proofErr w:type="spellEnd"/>
      <w:r w:rsidRPr="00963B47">
        <w:rPr>
          <w:rFonts w:asciiTheme="majorBidi" w:hAnsiTheme="majorBidi" w:cstheme="majorBidi"/>
          <w:bCs/>
          <w:sz w:val="28"/>
          <w:szCs w:val="28"/>
          <w:lang w:val="pt-BR"/>
        </w:rPr>
        <w:t xml:space="preserve"> lý, giám </w:t>
      </w:r>
      <w:proofErr w:type="spellStart"/>
      <w:r w:rsidRPr="00963B47">
        <w:rPr>
          <w:rFonts w:asciiTheme="majorBidi" w:hAnsiTheme="majorBidi" w:cstheme="majorBidi"/>
          <w:bCs/>
          <w:sz w:val="28"/>
          <w:szCs w:val="28"/>
          <w:lang w:val="pt-BR"/>
        </w:rPr>
        <w:t>sát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trong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lĩnh</w:t>
      </w:r>
      <w:proofErr w:type="spellEnd"/>
      <w:r w:rsidRPr="00963B47">
        <w:rPr>
          <w:rFonts w:asciiTheme="majorBidi" w:hAnsiTheme="majorBidi" w:cstheme="majorBidi"/>
          <w:bCs/>
          <w:sz w:val="28"/>
          <w:szCs w:val="28"/>
          <w:lang w:val="pt-BR"/>
        </w:rPr>
        <w:t xml:space="preserve"> vực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 xml:space="preserve"> ở nước </w:t>
      </w:r>
      <w:proofErr w:type="spellStart"/>
      <w:r w:rsidRPr="00963B47">
        <w:rPr>
          <w:rFonts w:asciiTheme="majorBidi" w:hAnsiTheme="majorBidi" w:cstheme="majorBidi"/>
          <w:bCs/>
          <w:sz w:val="28"/>
          <w:szCs w:val="28"/>
          <w:lang w:val="pt-BR"/>
        </w:rPr>
        <w:t>nguyên</w:t>
      </w:r>
      <w:proofErr w:type="spellEnd"/>
      <w:r w:rsidRPr="00963B47">
        <w:rPr>
          <w:rFonts w:asciiTheme="majorBidi" w:hAnsiTheme="majorBidi" w:cstheme="majorBidi"/>
          <w:bCs/>
          <w:sz w:val="28"/>
          <w:szCs w:val="28"/>
          <w:lang w:val="pt-BR"/>
        </w:rPr>
        <w:t xml:space="preserve"> xứ cấp </w:t>
      </w:r>
      <w:proofErr w:type="spellStart"/>
      <w:r w:rsidRPr="00963B47">
        <w:rPr>
          <w:rFonts w:asciiTheme="majorBidi" w:hAnsiTheme="majorBidi" w:cstheme="majorBidi"/>
          <w:bCs/>
          <w:sz w:val="28"/>
          <w:szCs w:val="28"/>
          <w:lang w:val="pt-BR"/>
        </w:rPr>
        <w:t>phép</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hoạt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động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quản</w:t>
      </w:r>
      <w:proofErr w:type="spellEnd"/>
      <w:r w:rsidRPr="00963B47">
        <w:rPr>
          <w:rFonts w:asciiTheme="majorBidi" w:hAnsiTheme="majorBidi" w:cstheme="majorBidi"/>
          <w:bCs/>
          <w:sz w:val="28"/>
          <w:szCs w:val="28"/>
          <w:lang w:val="pt-BR"/>
        </w:rPr>
        <w:t xml:space="preserve"> lý </w:t>
      </w:r>
      <w:proofErr w:type="spellStart"/>
      <w:r w:rsidRPr="00963B47">
        <w:rPr>
          <w:rFonts w:asciiTheme="majorBidi" w:hAnsiTheme="majorBidi" w:cstheme="majorBidi"/>
          <w:bCs/>
          <w:sz w:val="28"/>
          <w:szCs w:val="28"/>
          <w:lang w:val="pt-BR"/>
        </w:rPr>
        <w:t>quỹ</w:t>
      </w:r>
      <w:proofErr w:type="spellEnd"/>
      <w:r w:rsidRPr="00963B47">
        <w:rPr>
          <w:rFonts w:asciiTheme="majorBidi" w:hAnsiTheme="majorBidi" w:cstheme="majorBidi"/>
          <w:bCs/>
          <w:sz w:val="28"/>
          <w:szCs w:val="28"/>
          <w:lang w:val="pt-BR"/>
        </w:rPr>
        <w:t xml:space="preserve"> đại </w:t>
      </w:r>
      <w:proofErr w:type="spellStart"/>
      <w:r w:rsidRPr="00963B47">
        <w:rPr>
          <w:rFonts w:asciiTheme="majorBidi" w:hAnsiTheme="majorBidi" w:cstheme="majorBidi"/>
          <w:bCs/>
          <w:sz w:val="28"/>
          <w:szCs w:val="28"/>
          <w:lang w:val="pt-BR"/>
        </w:rPr>
        <w:t>chúng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và</w:t>
      </w:r>
      <w:proofErr w:type="spellEnd"/>
      <w:r w:rsidRPr="00963B47">
        <w:rPr>
          <w:rFonts w:asciiTheme="majorBidi" w:hAnsiTheme="majorBidi" w:cstheme="majorBidi"/>
          <w:bCs/>
          <w:sz w:val="28"/>
          <w:szCs w:val="28"/>
          <w:lang w:val="pt-BR"/>
        </w:rPr>
        <w:t xml:space="preserve"> được </w:t>
      </w:r>
      <w:proofErr w:type="spellStart"/>
      <w:r w:rsidRPr="00963B47">
        <w:rPr>
          <w:rFonts w:asciiTheme="majorBidi" w:hAnsiTheme="majorBidi" w:cstheme="majorBidi"/>
          <w:bCs/>
          <w:sz w:val="28"/>
          <w:szCs w:val="28"/>
          <w:lang w:val="pt-BR"/>
        </w:rPr>
        <w:t>chấp</w:t>
      </w:r>
      <w:proofErr w:type="spellEnd"/>
      <w:r w:rsidRPr="00963B47">
        <w:rPr>
          <w:rFonts w:asciiTheme="majorBidi" w:hAnsiTheme="majorBidi" w:cstheme="majorBidi"/>
          <w:bCs/>
          <w:sz w:val="28"/>
          <w:szCs w:val="28"/>
          <w:lang w:val="pt-BR"/>
        </w:rPr>
        <w:t xml:space="preserve"> thuận thành lập chi </w:t>
      </w:r>
      <w:proofErr w:type="spellStart"/>
      <w:r w:rsidRPr="00963B47">
        <w:rPr>
          <w:rFonts w:asciiTheme="majorBidi" w:hAnsiTheme="majorBidi" w:cstheme="majorBidi"/>
          <w:bCs/>
          <w:sz w:val="28"/>
          <w:szCs w:val="28"/>
          <w:lang w:val="pt-BR"/>
        </w:rPr>
        <w:t>nhánh</w:t>
      </w:r>
      <w:proofErr w:type="spellEnd"/>
      <w:r w:rsidRPr="00963B47">
        <w:rPr>
          <w:rFonts w:asciiTheme="majorBidi" w:hAnsiTheme="majorBidi" w:cstheme="majorBidi"/>
          <w:bCs/>
          <w:sz w:val="28"/>
          <w:szCs w:val="28"/>
          <w:lang w:val="pt-BR"/>
        </w:rPr>
        <w:t xml:space="preserve"> tại Việt Nam.</w:t>
      </w:r>
    </w:p>
    <w:p w14:paraId="1891F75D" w14:textId="77777777" w:rsidR="00184945" w:rsidRPr="00963B47" w:rsidRDefault="00184945"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(4) Điều </w:t>
      </w:r>
      <w:proofErr w:type="spellStart"/>
      <w:r w:rsidRPr="00963B47">
        <w:rPr>
          <w:rFonts w:asciiTheme="majorBidi" w:hAnsiTheme="majorBidi" w:cstheme="majorBidi"/>
          <w:bCs/>
          <w:sz w:val="28"/>
          <w:szCs w:val="28"/>
          <w:lang w:val="pt-BR"/>
        </w:rPr>
        <w:t>kiện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kinh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doanh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phái</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sinh</w:t>
      </w:r>
      <w:proofErr w:type="spellEnd"/>
      <w:r w:rsidRPr="00963B47">
        <w:rPr>
          <w:rFonts w:asciiTheme="majorBidi" w:hAnsiTheme="majorBidi" w:cstheme="majorBidi"/>
          <w:bCs/>
          <w:sz w:val="28"/>
          <w:szCs w:val="28"/>
          <w:lang w:val="pt-BR"/>
        </w:rPr>
        <w:t xml:space="preserve">: Có tỷ lệ vốn </w:t>
      </w:r>
      <w:proofErr w:type="spellStart"/>
      <w:r w:rsidRPr="00963B47">
        <w:rPr>
          <w:rFonts w:asciiTheme="majorBidi" w:hAnsiTheme="majorBidi" w:cstheme="majorBidi"/>
          <w:bCs/>
          <w:sz w:val="28"/>
          <w:szCs w:val="28"/>
          <w:lang w:val="pt-BR"/>
        </w:rPr>
        <w:t>khả</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dụng</w:t>
      </w:r>
      <w:proofErr w:type="spellEnd"/>
      <w:r w:rsidRPr="00963B47">
        <w:rPr>
          <w:rFonts w:asciiTheme="majorBidi" w:hAnsiTheme="majorBidi" w:cstheme="majorBidi"/>
          <w:bCs/>
          <w:sz w:val="28"/>
          <w:szCs w:val="28"/>
          <w:lang w:val="pt-BR"/>
        </w:rPr>
        <w:t xml:space="preserve"> đạt tối thiểu 220% liên tục </w:t>
      </w:r>
      <w:proofErr w:type="spellStart"/>
      <w:r w:rsidRPr="00963B47">
        <w:rPr>
          <w:rFonts w:asciiTheme="majorBidi" w:hAnsiTheme="majorBidi" w:cstheme="majorBidi"/>
          <w:bCs/>
          <w:sz w:val="28"/>
          <w:szCs w:val="28"/>
          <w:lang w:val="pt-BR"/>
        </w:rPr>
        <w:t>trong</w:t>
      </w:r>
      <w:proofErr w:type="spellEnd"/>
      <w:r w:rsidRPr="00963B47">
        <w:rPr>
          <w:rFonts w:asciiTheme="majorBidi" w:hAnsiTheme="majorBidi" w:cstheme="majorBidi"/>
          <w:bCs/>
          <w:sz w:val="28"/>
          <w:szCs w:val="28"/>
          <w:lang w:val="pt-BR"/>
        </w:rPr>
        <w:t xml:space="preserve"> 12 </w:t>
      </w:r>
      <w:proofErr w:type="spellStart"/>
      <w:r w:rsidRPr="00963B47">
        <w:rPr>
          <w:rFonts w:asciiTheme="majorBidi" w:hAnsiTheme="majorBidi" w:cstheme="majorBidi"/>
          <w:bCs/>
          <w:sz w:val="28"/>
          <w:szCs w:val="28"/>
          <w:lang w:val="pt-BR"/>
        </w:rPr>
        <w:t>tháng</w:t>
      </w:r>
      <w:proofErr w:type="spellEnd"/>
      <w:r w:rsidRPr="00963B47">
        <w:rPr>
          <w:rFonts w:asciiTheme="majorBidi" w:hAnsiTheme="majorBidi" w:cstheme="majorBidi"/>
          <w:bCs/>
          <w:sz w:val="28"/>
          <w:szCs w:val="28"/>
          <w:lang w:val="pt-BR"/>
        </w:rPr>
        <w:t xml:space="preserve"> gần </w:t>
      </w:r>
      <w:proofErr w:type="spellStart"/>
      <w:r w:rsidRPr="00963B47">
        <w:rPr>
          <w:rFonts w:asciiTheme="majorBidi" w:hAnsiTheme="majorBidi" w:cstheme="majorBidi"/>
          <w:bCs/>
          <w:sz w:val="28"/>
          <w:szCs w:val="28"/>
          <w:lang w:val="pt-BR"/>
        </w:rPr>
        <w:t>nhất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thực</w:t>
      </w:r>
      <w:proofErr w:type="spellEnd"/>
      <w:r w:rsidRPr="00963B47">
        <w:rPr>
          <w:rFonts w:asciiTheme="majorBidi" w:hAnsiTheme="majorBidi" w:cstheme="majorBidi"/>
          <w:bCs/>
          <w:sz w:val="28"/>
          <w:szCs w:val="28"/>
          <w:lang w:val="pt-BR"/>
        </w:rPr>
        <w:t xml:space="preserve"> hiện </w:t>
      </w:r>
      <w:proofErr w:type="spellStart"/>
      <w:r w:rsidRPr="00963B47">
        <w:rPr>
          <w:rFonts w:asciiTheme="majorBidi" w:hAnsiTheme="majorBidi" w:cstheme="majorBidi"/>
          <w:bCs/>
          <w:sz w:val="28"/>
          <w:szCs w:val="28"/>
          <w:lang w:val="pt-BR"/>
        </w:rPr>
        <w:t>trích</w:t>
      </w:r>
      <w:proofErr w:type="spellEnd"/>
      <w:r w:rsidRPr="00963B47">
        <w:rPr>
          <w:rFonts w:asciiTheme="majorBidi" w:hAnsiTheme="majorBidi" w:cstheme="majorBidi"/>
          <w:bCs/>
          <w:sz w:val="28"/>
          <w:szCs w:val="28"/>
          <w:lang w:val="pt-BR"/>
        </w:rPr>
        <w:t xml:space="preserve"> lập đầy đủ </w:t>
      </w:r>
      <w:proofErr w:type="spellStart"/>
      <w:r w:rsidRPr="00963B47">
        <w:rPr>
          <w:rFonts w:asciiTheme="majorBidi" w:hAnsiTheme="majorBidi" w:cstheme="majorBidi"/>
          <w:bCs/>
          <w:sz w:val="28"/>
          <w:szCs w:val="28"/>
          <w:lang w:val="pt-BR"/>
        </w:rPr>
        <w:t>các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khoản</w:t>
      </w:r>
      <w:proofErr w:type="spellEnd"/>
      <w:r w:rsidRPr="00963B47">
        <w:rPr>
          <w:rFonts w:asciiTheme="majorBidi" w:hAnsiTheme="majorBidi" w:cstheme="majorBidi"/>
          <w:bCs/>
          <w:sz w:val="28"/>
          <w:szCs w:val="28"/>
          <w:lang w:val="pt-BR"/>
        </w:rPr>
        <w:t xml:space="preserve"> dự </w:t>
      </w:r>
      <w:proofErr w:type="spellStart"/>
      <w:r w:rsidRPr="00963B47">
        <w:rPr>
          <w:rFonts w:asciiTheme="majorBidi" w:hAnsiTheme="majorBidi" w:cstheme="majorBidi"/>
          <w:bCs/>
          <w:sz w:val="28"/>
          <w:szCs w:val="28"/>
          <w:lang w:val="pt-BR"/>
        </w:rPr>
        <w:t>phòng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theo</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quy</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định</w:t>
      </w:r>
      <w:proofErr w:type="spellEnd"/>
      <w:r w:rsidRPr="00963B47">
        <w:rPr>
          <w:rFonts w:asciiTheme="majorBidi" w:hAnsiTheme="majorBidi" w:cstheme="majorBidi"/>
          <w:bCs/>
          <w:sz w:val="28"/>
          <w:szCs w:val="28"/>
          <w:lang w:val="pt-BR"/>
        </w:rPr>
        <w:t xml:space="preserve"> của </w:t>
      </w:r>
      <w:proofErr w:type="spellStart"/>
      <w:r w:rsidRPr="00963B47">
        <w:rPr>
          <w:rFonts w:asciiTheme="majorBidi" w:hAnsiTheme="majorBidi" w:cstheme="majorBidi"/>
          <w:bCs/>
          <w:sz w:val="28"/>
          <w:szCs w:val="28"/>
          <w:lang w:val="pt-BR"/>
        </w:rPr>
        <w:t>pháp</w:t>
      </w:r>
      <w:proofErr w:type="spellEnd"/>
      <w:r w:rsidRPr="00963B47">
        <w:rPr>
          <w:rFonts w:asciiTheme="majorBidi" w:hAnsiTheme="majorBidi" w:cstheme="majorBidi"/>
          <w:bCs/>
          <w:sz w:val="28"/>
          <w:szCs w:val="28"/>
          <w:lang w:val="pt-BR"/>
        </w:rPr>
        <w:t xml:space="preserve"> luật.</w:t>
      </w:r>
    </w:p>
    <w:p w14:paraId="32CB79D6" w14:textId="77777777" w:rsidR="00E52D38" w:rsidRPr="00963B47" w:rsidRDefault="00E52D38"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(5) Áp </w:t>
      </w:r>
      <w:proofErr w:type="spellStart"/>
      <w:r w:rsidRPr="00963B47">
        <w:rPr>
          <w:rFonts w:asciiTheme="majorBidi" w:hAnsiTheme="majorBidi" w:cstheme="majorBidi"/>
          <w:bCs/>
          <w:sz w:val="28"/>
          <w:szCs w:val="28"/>
          <w:lang w:val="pt-BR"/>
        </w:rPr>
        <w:t>dụng</w:t>
      </w:r>
      <w:proofErr w:type="spellEnd"/>
      <w:r w:rsidRPr="00963B47">
        <w:rPr>
          <w:rFonts w:asciiTheme="majorBidi" w:hAnsiTheme="majorBidi" w:cstheme="majorBidi"/>
          <w:bCs/>
          <w:sz w:val="28"/>
          <w:szCs w:val="28"/>
          <w:lang w:val="pt-BR"/>
        </w:rPr>
        <w:t xml:space="preserve"> đối với thành lập chi </w:t>
      </w:r>
      <w:proofErr w:type="spellStart"/>
      <w:r w:rsidRPr="00963B47">
        <w:rPr>
          <w:rFonts w:asciiTheme="majorBidi" w:hAnsiTheme="majorBidi" w:cstheme="majorBidi"/>
          <w:bCs/>
          <w:sz w:val="28"/>
          <w:szCs w:val="28"/>
          <w:lang w:val="pt-BR"/>
        </w:rPr>
        <w:t>nhánh</w:t>
      </w:r>
      <w:proofErr w:type="spellEnd"/>
      <w:r w:rsidRPr="00963B47">
        <w:rPr>
          <w:rFonts w:asciiTheme="majorBidi" w:hAnsiTheme="majorBidi" w:cstheme="majorBidi"/>
          <w:bCs/>
          <w:sz w:val="28"/>
          <w:szCs w:val="28"/>
          <w:lang w:val="pt-BR"/>
        </w:rPr>
        <w:t xml:space="preserve">, công </w:t>
      </w:r>
      <w:proofErr w:type="spellStart"/>
      <w:r w:rsidRPr="00963B47">
        <w:rPr>
          <w:rFonts w:asciiTheme="majorBidi" w:hAnsiTheme="majorBidi" w:cstheme="majorBidi"/>
          <w:bCs/>
          <w:sz w:val="28"/>
          <w:szCs w:val="28"/>
          <w:lang w:val="pt-BR"/>
        </w:rPr>
        <w:t>ty</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con</w:t>
      </w:r>
      <w:proofErr w:type="spellEnd"/>
      <w:r w:rsidRPr="00963B47">
        <w:rPr>
          <w:rFonts w:asciiTheme="majorBidi" w:hAnsiTheme="majorBidi" w:cstheme="majorBidi"/>
          <w:bCs/>
          <w:sz w:val="28"/>
          <w:szCs w:val="28"/>
          <w:lang w:val="pt-BR"/>
        </w:rPr>
        <w:t xml:space="preserve">, văn </w:t>
      </w:r>
      <w:proofErr w:type="spellStart"/>
      <w:r w:rsidRPr="00963B47">
        <w:rPr>
          <w:rFonts w:asciiTheme="majorBidi" w:hAnsiTheme="majorBidi" w:cstheme="majorBidi"/>
          <w:bCs/>
          <w:sz w:val="28"/>
          <w:szCs w:val="28"/>
          <w:lang w:val="pt-BR"/>
        </w:rPr>
        <w:t>phòng</w:t>
      </w:r>
      <w:proofErr w:type="spellEnd"/>
      <w:r w:rsidRPr="00963B47">
        <w:rPr>
          <w:rFonts w:asciiTheme="majorBidi" w:hAnsiTheme="majorBidi" w:cstheme="majorBidi"/>
          <w:bCs/>
          <w:sz w:val="28"/>
          <w:szCs w:val="28"/>
          <w:lang w:val="pt-BR"/>
        </w:rPr>
        <w:t xml:space="preserve"> đại diện tại nước </w:t>
      </w:r>
      <w:proofErr w:type="spellStart"/>
      <w:r w:rsidRPr="00963B47">
        <w:rPr>
          <w:rFonts w:asciiTheme="majorBidi" w:hAnsiTheme="majorBidi" w:cstheme="majorBidi"/>
          <w:bCs/>
          <w:sz w:val="28"/>
          <w:szCs w:val="28"/>
          <w:lang w:val="pt-BR"/>
        </w:rPr>
        <w:t>ngoài</w:t>
      </w:r>
      <w:proofErr w:type="spellEnd"/>
      <w:r w:rsidRPr="00963B47">
        <w:rPr>
          <w:rFonts w:asciiTheme="majorBidi" w:hAnsiTheme="majorBidi" w:cstheme="majorBidi"/>
          <w:bCs/>
          <w:sz w:val="28"/>
          <w:szCs w:val="28"/>
          <w:lang w:val="pt-BR"/>
        </w:rPr>
        <w:t xml:space="preserve"> của công </w:t>
      </w:r>
      <w:proofErr w:type="spellStart"/>
      <w:r w:rsidRPr="00963B47">
        <w:rPr>
          <w:rFonts w:asciiTheme="majorBidi" w:hAnsiTheme="majorBidi" w:cstheme="majorBidi"/>
          <w:bCs/>
          <w:sz w:val="28"/>
          <w:szCs w:val="28"/>
          <w:lang w:val="pt-BR"/>
        </w:rPr>
        <w:t>ty</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 xml:space="preserve">, công </w:t>
      </w:r>
      <w:proofErr w:type="spellStart"/>
      <w:r w:rsidRPr="00963B47">
        <w:rPr>
          <w:rFonts w:asciiTheme="majorBidi" w:hAnsiTheme="majorBidi" w:cstheme="majorBidi"/>
          <w:bCs/>
          <w:sz w:val="28"/>
          <w:szCs w:val="28"/>
          <w:lang w:val="pt-BR"/>
        </w:rPr>
        <w:t>ty</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quản</w:t>
      </w:r>
      <w:proofErr w:type="spellEnd"/>
      <w:r w:rsidRPr="00963B47">
        <w:rPr>
          <w:rFonts w:asciiTheme="majorBidi" w:hAnsiTheme="majorBidi" w:cstheme="majorBidi"/>
          <w:bCs/>
          <w:sz w:val="28"/>
          <w:szCs w:val="28"/>
          <w:lang w:val="pt-BR"/>
        </w:rPr>
        <w:t xml:space="preserve"> lý </w:t>
      </w:r>
      <w:proofErr w:type="spellStart"/>
      <w:r w:rsidRPr="00963B47">
        <w:rPr>
          <w:rFonts w:asciiTheme="majorBidi" w:hAnsiTheme="majorBidi" w:cstheme="majorBidi"/>
          <w:bCs/>
          <w:sz w:val="28"/>
          <w:szCs w:val="28"/>
          <w:lang w:val="pt-BR"/>
        </w:rPr>
        <w:t>quỹ</w:t>
      </w:r>
      <w:proofErr w:type="spellEnd"/>
      <w:r w:rsidRPr="00963B47">
        <w:rPr>
          <w:rFonts w:asciiTheme="majorBidi" w:hAnsiTheme="majorBidi" w:cstheme="majorBidi"/>
          <w:bCs/>
          <w:sz w:val="28"/>
          <w:szCs w:val="28"/>
          <w:lang w:val="pt-BR"/>
        </w:rPr>
        <w:t xml:space="preserve"> đầu tư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 xml:space="preserve">, cụ </w:t>
      </w:r>
      <w:proofErr w:type="spellStart"/>
      <w:r w:rsidRPr="00963B47">
        <w:rPr>
          <w:rFonts w:asciiTheme="majorBidi" w:hAnsiTheme="majorBidi" w:cstheme="majorBidi"/>
          <w:bCs/>
          <w:sz w:val="28"/>
          <w:szCs w:val="28"/>
          <w:lang w:val="pt-BR"/>
        </w:rPr>
        <w:t>thể</w:t>
      </w:r>
      <w:proofErr w:type="spellEnd"/>
      <w:r w:rsidRPr="00963B47">
        <w:rPr>
          <w:rFonts w:asciiTheme="majorBidi" w:hAnsiTheme="majorBidi" w:cstheme="majorBidi"/>
          <w:bCs/>
          <w:sz w:val="28"/>
          <w:szCs w:val="28"/>
          <w:lang w:val="pt-BR"/>
        </w:rPr>
        <w:t xml:space="preserve">: Đảm bảo </w:t>
      </w:r>
      <w:proofErr w:type="spellStart"/>
      <w:r w:rsidRPr="00963B47">
        <w:rPr>
          <w:rFonts w:asciiTheme="majorBidi" w:hAnsiTheme="majorBidi" w:cstheme="majorBidi"/>
          <w:bCs/>
          <w:sz w:val="28"/>
          <w:szCs w:val="28"/>
          <w:lang w:val="pt-BR"/>
        </w:rPr>
        <w:t>các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quy</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định</w:t>
      </w:r>
      <w:proofErr w:type="spellEnd"/>
      <w:r w:rsidRPr="00963B47">
        <w:rPr>
          <w:rFonts w:asciiTheme="majorBidi" w:hAnsiTheme="majorBidi" w:cstheme="majorBidi"/>
          <w:bCs/>
          <w:sz w:val="28"/>
          <w:szCs w:val="28"/>
          <w:lang w:val="pt-BR"/>
        </w:rPr>
        <w:t xml:space="preserve"> về an </w:t>
      </w:r>
      <w:proofErr w:type="spellStart"/>
      <w:r w:rsidRPr="00963B47">
        <w:rPr>
          <w:rFonts w:asciiTheme="majorBidi" w:hAnsiTheme="majorBidi" w:cstheme="majorBidi"/>
          <w:bCs/>
          <w:sz w:val="28"/>
          <w:szCs w:val="28"/>
          <w:lang w:val="pt-BR"/>
        </w:rPr>
        <w:t>toàn</w:t>
      </w:r>
      <w:proofErr w:type="spellEnd"/>
      <w:r w:rsidRPr="00963B47">
        <w:rPr>
          <w:rFonts w:asciiTheme="majorBidi" w:hAnsiTheme="majorBidi" w:cstheme="majorBidi"/>
          <w:bCs/>
          <w:sz w:val="28"/>
          <w:szCs w:val="28"/>
          <w:lang w:val="pt-BR"/>
        </w:rPr>
        <w:t xml:space="preserve"> tài chính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trừ</w:t>
      </w:r>
      <w:proofErr w:type="spellEnd"/>
      <w:r w:rsidRPr="00963B47">
        <w:rPr>
          <w:rFonts w:asciiTheme="majorBidi" w:hAnsiTheme="majorBidi" w:cstheme="majorBidi"/>
          <w:bCs/>
          <w:sz w:val="28"/>
          <w:szCs w:val="28"/>
          <w:lang w:val="pt-BR"/>
        </w:rPr>
        <w:t xml:space="preserve"> đi vốn cấp </w:t>
      </w:r>
      <w:proofErr w:type="spellStart"/>
      <w:r w:rsidRPr="00963B47">
        <w:rPr>
          <w:rFonts w:asciiTheme="majorBidi" w:hAnsiTheme="majorBidi" w:cstheme="majorBidi"/>
          <w:bCs/>
          <w:sz w:val="28"/>
          <w:szCs w:val="28"/>
          <w:lang w:val="pt-BR"/>
        </w:rPr>
        <w:t>cho</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nhánh</w:t>
      </w:r>
      <w:proofErr w:type="spellEnd"/>
      <w:r w:rsidRPr="00963B47">
        <w:rPr>
          <w:rFonts w:asciiTheme="majorBidi" w:hAnsiTheme="majorBidi" w:cstheme="majorBidi"/>
          <w:bCs/>
          <w:sz w:val="28"/>
          <w:szCs w:val="28"/>
          <w:lang w:val="pt-BR"/>
        </w:rPr>
        <w:t xml:space="preserve">, công </w:t>
      </w:r>
      <w:proofErr w:type="spellStart"/>
      <w:r w:rsidRPr="00963B47">
        <w:rPr>
          <w:rFonts w:asciiTheme="majorBidi" w:hAnsiTheme="majorBidi" w:cstheme="majorBidi"/>
          <w:bCs/>
          <w:sz w:val="28"/>
          <w:szCs w:val="28"/>
          <w:lang w:val="pt-BR"/>
        </w:rPr>
        <w:t>ty</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con</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thành lập văn </w:t>
      </w:r>
      <w:proofErr w:type="spellStart"/>
      <w:r w:rsidRPr="00963B47">
        <w:rPr>
          <w:rFonts w:asciiTheme="majorBidi" w:hAnsiTheme="majorBidi" w:cstheme="majorBidi"/>
          <w:bCs/>
          <w:sz w:val="28"/>
          <w:szCs w:val="28"/>
          <w:lang w:val="pt-BR"/>
        </w:rPr>
        <w:t>phòng</w:t>
      </w:r>
      <w:proofErr w:type="spellEnd"/>
      <w:r w:rsidRPr="00963B47">
        <w:rPr>
          <w:rFonts w:asciiTheme="majorBidi" w:hAnsiTheme="majorBidi" w:cstheme="majorBidi"/>
          <w:bCs/>
          <w:sz w:val="28"/>
          <w:szCs w:val="28"/>
          <w:lang w:val="pt-BR"/>
        </w:rPr>
        <w:t xml:space="preserve"> đại diện ở nước </w:t>
      </w:r>
      <w:proofErr w:type="spellStart"/>
      <w:r w:rsidRPr="00963B47">
        <w:rPr>
          <w:rFonts w:asciiTheme="majorBidi" w:hAnsiTheme="majorBidi" w:cstheme="majorBidi"/>
          <w:bCs/>
          <w:sz w:val="28"/>
          <w:szCs w:val="28"/>
          <w:lang w:val="pt-BR"/>
        </w:rPr>
        <w:t>ngoài</w:t>
      </w:r>
      <w:proofErr w:type="spellEnd"/>
      <w:r w:rsidRPr="00963B47">
        <w:rPr>
          <w:rFonts w:asciiTheme="majorBidi" w:hAnsiTheme="majorBidi" w:cstheme="majorBidi"/>
          <w:bCs/>
          <w:sz w:val="28"/>
          <w:szCs w:val="28"/>
          <w:lang w:val="pt-BR"/>
        </w:rPr>
        <w:t>.</w:t>
      </w:r>
    </w:p>
    <w:p w14:paraId="430DD26B" w14:textId="77777777" w:rsidR="00E52D38" w:rsidRPr="00963B47" w:rsidRDefault="00E52D38"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(6) Áp </w:t>
      </w:r>
      <w:proofErr w:type="spellStart"/>
      <w:r w:rsidRPr="00963B47">
        <w:rPr>
          <w:rFonts w:asciiTheme="majorBidi" w:hAnsiTheme="majorBidi" w:cstheme="majorBidi"/>
          <w:bCs/>
          <w:sz w:val="28"/>
          <w:szCs w:val="28"/>
          <w:lang w:val="pt-BR"/>
        </w:rPr>
        <w:t>dụng</w:t>
      </w:r>
      <w:proofErr w:type="spellEnd"/>
      <w:r w:rsidRPr="00963B47">
        <w:rPr>
          <w:rFonts w:asciiTheme="majorBidi" w:hAnsiTheme="majorBidi" w:cstheme="majorBidi"/>
          <w:bCs/>
          <w:sz w:val="28"/>
          <w:szCs w:val="28"/>
          <w:lang w:val="pt-BR"/>
        </w:rPr>
        <w:t xml:space="preserve"> đối với thành lập chi </w:t>
      </w:r>
      <w:proofErr w:type="spellStart"/>
      <w:r w:rsidRPr="00963B47">
        <w:rPr>
          <w:rFonts w:asciiTheme="majorBidi" w:hAnsiTheme="majorBidi" w:cstheme="majorBidi"/>
          <w:bCs/>
          <w:sz w:val="28"/>
          <w:szCs w:val="28"/>
          <w:lang w:val="pt-BR"/>
        </w:rPr>
        <w:t>nhánh</w:t>
      </w:r>
      <w:proofErr w:type="spellEnd"/>
      <w:r w:rsidRPr="00963B47">
        <w:rPr>
          <w:rFonts w:asciiTheme="majorBidi" w:hAnsiTheme="majorBidi" w:cstheme="majorBidi"/>
          <w:bCs/>
          <w:sz w:val="28"/>
          <w:szCs w:val="28"/>
          <w:lang w:val="pt-BR"/>
        </w:rPr>
        <w:t xml:space="preserve">, công </w:t>
      </w:r>
      <w:proofErr w:type="spellStart"/>
      <w:r w:rsidRPr="00963B47">
        <w:rPr>
          <w:rFonts w:asciiTheme="majorBidi" w:hAnsiTheme="majorBidi" w:cstheme="majorBidi"/>
          <w:bCs/>
          <w:sz w:val="28"/>
          <w:szCs w:val="28"/>
          <w:lang w:val="pt-BR"/>
        </w:rPr>
        <w:t>ty</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con</w:t>
      </w:r>
      <w:proofErr w:type="spellEnd"/>
      <w:r w:rsidRPr="00963B47">
        <w:rPr>
          <w:rFonts w:asciiTheme="majorBidi" w:hAnsiTheme="majorBidi" w:cstheme="majorBidi"/>
          <w:bCs/>
          <w:sz w:val="28"/>
          <w:szCs w:val="28"/>
          <w:lang w:val="pt-BR"/>
        </w:rPr>
        <w:t xml:space="preserve">, văn </w:t>
      </w:r>
      <w:proofErr w:type="spellStart"/>
      <w:r w:rsidRPr="00963B47">
        <w:rPr>
          <w:rFonts w:asciiTheme="majorBidi" w:hAnsiTheme="majorBidi" w:cstheme="majorBidi"/>
          <w:bCs/>
          <w:sz w:val="28"/>
          <w:szCs w:val="28"/>
          <w:lang w:val="pt-BR"/>
        </w:rPr>
        <w:t>phòng</w:t>
      </w:r>
      <w:proofErr w:type="spellEnd"/>
      <w:r w:rsidRPr="00963B47">
        <w:rPr>
          <w:rFonts w:asciiTheme="majorBidi" w:hAnsiTheme="majorBidi" w:cstheme="majorBidi"/>
          <w:bCs/>
          <w:sz w:val="28"/>
          <w:szCs w:val="28"/>
          <w:lang w:val="pt-BR"/>
        </w:rPr>
        <w:t xml:space="preserve"> đại diện tại nước </w:t>
      </w:r>
      <w:proofErr w:type="spellStart"/>
      <w:r w:rsidRPr="00963B47">
        <w:rPr>
          <w:rFonts w:asciiTheme="majorBidi" w:hAnsiTheme="majorBidi" w:cstheme="majorBidi"/>
          <w:bCs/>
          <w:sz w:val="28"/>
          <w:szCs w:val="28"/>
          <w:lang w:val="pt-BR"/>
        </w:rPr>
        <w:t>ngoài</w:t>
      </w:r>
      <w:proofErr w:type="spellEnd"/>
      <w:r w:rsidRPr="00963B47">
        <w:rPr>
          <w:rFonts w:asciiTheme="majorBidi" w:hAnsiTheme="majorBidi" w:cstheme="majorBidi"/>
          <w:bCs/>
          <w:sz w:val="28"/>
          <w:szCs w:val="28"/>
          <w:lang w:val="pt-BR"/>
        </w:rPr>
        <w:t xml:space="preserve"> của công </w:t>
      </w:r>
      <w:proofErr w:type="spellStart"/>
      <w:r w:rsidRPr="00963B47">
        <w:rPr>
          <w:rFonts w:asciiTheme="majorBidi" w:hAnsiTheme="majorBidi" w:cstheme="majorBidi"/>
          <w:bCs/>
          <w:sz w:val="28"/>
          <w:szCs w:val="28"/>
          <w:lang w:val="pt-BR"/>
        </w:rPr>
        <w:t>ty</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 xml:space="preserve">, công </w:t>
      </w:r>
      <w:proofErr w:type="spellStart"/>
      <w:r w:rsidRPr="00963B47">
        <w:rPr>
          <w:rFonts w:asciiTheme="majorBidi" w:hAnsiTheme="majorBidi" w:cstheme="majorBidi"/>
          <w:bCs/>
          <w:sz w:val="28"/>
          <w:szCs w:val="28"/>
          <w:lang w:val="pt-BR"/>
        </w:rPr>
        <w:t>ty</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quản</w:t>
      </w:r>
      <w:proofErr w:type="spellEnd"/>
      <w:r w:rsidRPr="00963B47">
        <w:rPr>
          <w:rFonts w:asciiTheme="majorBidi" w:hAnsiTheme="majorBidi" w:cstheme="majorBidi"/>
          <w:bCs/>
          <w:sz w:val="28"/>
          <w:szCs w:val="28"/>
          <w:lang w:val="pt-BR"/>
        </w:rPr>
        <w:t xml:space="preserve"> lý </w:t>
      </w:r>
      <w:proofErr w:type="spellStart"/>
      <w:r w:rsidRPr="00963B47">
        <w:rPr>
          <w:rFonts w:asciiTheme="majorBidi" w:hAnsiTheme="majorBidi" w:cstheme="majorBidi"/>
          <w:bCs/>
          <w:sz w:val="28"/>
          <w:szCs w:val="28"/>
          <w:lang w:val="pt-BR"/>
        </w:rPr>
        <w:t>quỹ</w:t>
      </w:r>
      <w:proofErr w:type="spellEnd"/>
      <w:r w:rsidRPr="00963B47">
        <w:rPr>
          <w:rFonts w:asciiTheme="majorBidi" w:hAnsiTheme="majorBidi" w:cstheme="majorBidi"/>
          <w:bCs/>
          <w:sz w:val="28"/>
          <w:szCs w:val="28"/>
          <w:lang w:val="pt-BR"/>
        </w:rPr>
        <w:t xml:space="preserve"> đầu tư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 xml:space="preserve">, cụ </w:t>
      </w:r>
      <w:proofErr w:type="spellStart"/>
      <w:r w:rsidRPr="00963B47">
        <w:rPr>
          <w:rFonts w:asciiTheme="majorBidi" w:hAnsiTheme="majorBidi" w:cstheme="majorBidi"/>
          <w:bCs/>
          <w:sz w:val="28"/>
          <w:szCs w:val="28"/>
          <w:lang w:val="pt-BR"/>
        </w:rPr>
        <w:t>thể</w:t>
      </w:r>
      <w:proofErr w:type="spellEnd"/>
      <w:r w:rsidRPr="00963B47">
        <w:rPr>
          <w:rFonts w:asciiTheme="majorBidi" w:hAnsiTheme="majorBidi" w:cstheme="majorBidi"/>
          <w:bCs/>
          <w:sz w:val="28"/>
          <w:szCs w:val="28"/>
          <w:lang w:val="pt-BR"/>
        </w:rPr>
        <w:t xml:space="preserve">: Đảm bảo </w:t>
      </w:r>
      <w:proofErr w:type="spellStart"/>
      <w:r w:rsidRPr="00963B47">
        <w:rPr>
          <w:rFonts w:asciiTheme="majorBidi" w:hAnsiTheme="majorBidi" w:cstheme="majorBidi"/>
          <w:bCs/>
          <w:sz w:val="28"/>
          <w:szCs w:val="28"/>
          <w:lang w:val="pt-BR"/>
        </w:rPr>
        <w:t>duy</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trì</w:t>
      </w:r>
      <w:proofErr w:type="spellEnd"/>
      <w:r w:rsidRPr="00963B47">
        <w:rPr>
          <w:rFonts w:asciiTheme="majorBidi" w:hAnsiTheme="majorBidi" w:cstheme="majorBidi"/>
          <w:bCs/>
          <w:sz w:val="28"/>
          <w:szCs w:val="28"/>
          <w:lang w:val="pt-BR"/>
        </w:rPr>
        <w:t xml:space="preserve"> vốn chủ sở hữu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khi</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trừ</w:t>
      </w:r>
      <w:proofErr w:type="spellEnd"/>
      <w:r w:rsidRPr="00963B47">
        <w:rPr>
          <w:rFonts w:asciiTheme="majorBidi" w:hAnsiTheme="majorBidi" w:cstheme="majorBidi"/>
          <w:bCs/>
          <w:sz w:val="28"/>
          <w:szCs w:val="28"/>
          <w:lang w:val="pt-BR"/>
        </w:rPr>
        <w:t xml:space="preserve"> đi vốn cấp </w:t>
      </w:r>
      <w:proofErr w:type="spellStart"/>
      <w:r w:rsidRPr="00963B47">
        <w:rPr>
          <w:rFonts w:asciiTheme="majorBidi" w:hAnsiTheme="majorBidi" w:cstheme="majorBidi"/>
          <w:bCs/>
          <w:sz w:val="28"/>
          <w:szCs w:val="28"/>
          <w:lang w:val="pt-BR"/>
        </w:rPr>
        <w:t>cho</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nhánh</w:t>
      </w:r>
      <w:proofErr w:type="spellEnd"/>
      <w:r w:rsidRPr="00963B47">
        <w:rPr>
          <w:rFonts w:asciiTheme="majorBidi" w:hAnsiTheme="majorBidi" w:cstheme="majorBidi"/>
          <w:bCs/>
          <w:sz w:val="28"/>
          <w:szCs w:val="28"/>
          <w:lang w:val="pt-BR"/>
        </w:rPr>
        <w:t xml:space="preserve">, công </w:t>
      </w:r>
      <w:proofErr w:type="spellStart"/>
      <w:r w:rsidRPr="00963B47">
        <w:rPr>
          <w:rFonts w:asciiTheme="majorBidi" w:hAnsiTheme="majorBidi" w:cstheme="majorBidi"/>
          <w:bCs/>
          <w:sz w:val="28"/>
          <w:szCs w:val="28"/>
          <w:lang w:val="pt-BR"/>
        </w:rPr>
        <w:t>ty</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con</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phí</w:t>
      </w:r>
      <w:proofErr w:type="spellEnd"/>
      <w:r w:rsidRPr="00963B47">
        <w:rPr>
          <w:rFonts w:asciiTheme="majorBidi" w:hAnsiTheme="majorBidi" w:cstheme="majorBidi"/>
          <w:bCs/>
          <w:sz w:val="28"/>
          <w:szCs w:val="28"/>
          <w:lang w:val="pt-BR"/>
        </w:rPr>
        <w:t xml:space="preserve"> thành lập văn </w:t>
      </w:r>
      <w:proofErr w:type="spellStart"/>
      <w:r w:rsidRPr="00963B47">
        <w:rPr>
          <w:rFonts w:asciiTheme="majorBidi" w:hAnsiTheme="majorBidi" w:cstheme="majorBidi"/>
          <w:bCs/>
          <w:sz w:val="28"/>
          <w:szCs w:val="28"/>
          <w:lang w:val="pt-BR"/>
        </w:rPr>
        <w:t>phòng</w:t>
      </w:r>
      <w:proofErr w:type="spellEnd"/>
      <w:r w:rsidRPr="00963B47">
        <w:rPr>
          <w:rFonts w:asciiTheme="majorBidi" w:hAnsiTheme="majorBidi" w:cstheme="majorBidi"/>
          <w:bCs/>
          <w:sz w:val="28"/>
          <w:szCs w:val="28"/>
          <w:lang w:val="pt-BR"/>
        </w:rPr>
        <w:t xml:space="preserve"> đại diện tại nước </w:t>
      </w:r>
      <w:proofErr w:type="spellStart"/>
      <w:r w:rsidRPr="00963B47">
        <w:rPr>
          <w:rFonts w:asciiTheme="majorBidi" w:hAnsiTheme="majorBidi" w:cstheme="majorBidi"/>
          <w:bCs/>
          <w:sz w:val="28"/>
          <w:szCs w:val="28"/>
          <w:lang w:val="pt-BR"/>
        </w:rPr>
        <w:t>ngoài</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phải</w:t>
      </w:r>
      <w:proofErr w:type="spellEnd"/>
      <w:r w:rsidRPr="00963B47">
        <w:rPr>
          <w:rFonts w:asciiTheme="majorBidi" w:hAnsiTheme="majorBidi" w:cstheme="majorBidi"/>
          <w:bCs/>
          <w:sz w:val="28"/>
          <w:szCs w:val="28"/>
          <w:lang w:val="pt-BR"/>
        </w:rPr>
        <w:t xml:space="preserve"> lớn hơn vốn điều lệ tối thiểu </w:t>
      </w:r>
      <w:proofErr w:type="spellStart"/>
      <w:r w:rsidRPr="00963B47">
        <w:rPr>
          <w:rFonts w:asciiTheme="majorBidi" w:hAnsiTheme="majorBidi" w:cstheme="majorBidi"/>
          <w:bCs/>
          <w:sz w:val="28"/>
          <w:szCs w:val="28"/>
          <w:lang w:val="pt-BR"/>
        </w:rPr>
        <w:t>theo</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quy</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định</w:t>
      </w:r>
      <w:proofErr w:type="spellEnd"/>
      <w:r w:rsidRPr="00963B47">
        <w:rPr>
          <w:rFonts w:asciiTheme="majorBidi" w:hAnsiTheme="majorBidi" w:cstheme="majorBidi"/>
          <w:bCs/>
          <w:sz w:val="28"/>
          <w:szCs w:val="28"/>
          <w:lang w:val="pt-BR"/>
        </w:rPr>
        <w:t>.</w:t>
      </w:r>
    </w:p>
    <w:p w14:paraId="044E3E3F" w14:textId="77777777" w:rsidR="00E52D38" w:rsidRPr="00963B47" w:rsidRDefault="00E52D38"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(7) </w:t>
      </w:r>
      <w:proofErr w:type="spellStart"/>
      <w:r w:rsidRPr="00963B47">
        <w:rPr>
          <w:rFonts w:asciiTheme="majorBidi" w:hAnsiTheme="majorBidi" w:cstheme="majorBidi"/>
          <w:bCs/>
          <w:sz w:val="28"/>
          <w:szCs w:val="28"/>
          <w:lang w:val="pt-BR"/>
        </w:rPr>
        <w:t>Đáp</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ứng</w:t>
      </w:r>
      <w:proofErr w:type="spellEnd"/>
      <w:r w:rsidRPr="00963B47">
        <w:rPr>
          <w:rFonts w:asciiTheme="majorBidi" w:hAnsiTheme="majorBidi" w:cstheme="majorBidi"/>
          <w:bCs/>
          <w:sz w:val="28"/>
          <w:szCs w:val="28"/>
          <w:lang w:val="pt-BR"/>
        </w:rPr>
        <w:t xml:space="preserve"> điều </w:t>
      </w:r>
      <w:proofErr w:type="spellStart"/>
      <w:r w:rsidRPr="00963B47">
        <w:rPr>
          <w:rFonts w:asciiTheme="majorBidi" w:hAnsiTheme="majorBidi" w:cstheme="majorBidi"/>
          <w:bCs/>
          <w:sz w:val="28"/>
          <w:szCs w:val="28"/>
          <w:lang w:val="pt-BR"/>
        </w:rPr>
        <w:t>kiện</w:t>
      </w:r>
      <w:proofErr w:type="spellEnd"/>
      <w:r w:rsidRPr="00963B47">
        <w:rPr>
          <w:rFonts w:asciiTheme="majorBidi" w:hAnsiTheme="majorBidi" w:cstheme="majorBidi"/>
          <w:bCs/>
          <w:sz w:val="28"/>
          <w:szCs w:val="28"/>
          <w:lang w:val="pt-BR"/>
        </w:rPr>
        <w:t xml:space="preserve"> về </w:t>
      </w:r>
      <w:proofErr w:type="spellStart"/>
      <w:r w:rsidRPr="00963B47">
        <w:rPr>
          <w:rFonts w:asciiTheme="majorBidi" w:hAnsiTheme="majorBidi" w:cstheme="majorBidi"/>
          <w:bCs/>
          <w:sz w:val="28"/>
          <w:szCs w:val="28"/>
          <w:lang w:val="pt-BR"/>
        </w:rPr>
        <w:t>trụ</w:t>
      </w:r>
      <w:proofErr w:type="spellEnd"/>
      <w:r w:rsidRPr="00963B47">
        <w:rPr>
          <w:rFonts w:asciiTheme="majorBidi" w:hAnsiTheme="majorBidi" w:cstheme="majorBidi"/>
          <w:bCs/>
          <w:sz w:val="28"/>
          <w:szCs w:val="28"/>
          <w:lang w:val="pt-BR"/>
        </w:rPr>
        <w:t xml:space="preserve"> sở </w:t>
      </w:r>
      <w:proofErr w:type="spellStart"/>
      <w:r w:rsidRPr="00963B47">
        <w:rPr>
          <w:rFonts w:asciiTheme="majorBidi" w:hAnsiTheme="majorBidi" w:cstheme="majorBidi"/>
          <w:bCs/>
          <w:sz w:val="28"/>
          <w:szCs w:val="28"/>
          <w:lang w:val="pt-BR"/>
        </w:rPr>
        <w:t>và</w:t>
      </w:r>
      <w:proofErr w:type="spellEnd"/>
      <w:r w:rsidRPr="00963B47">
        <w:rPr>
          <w:rFonts w:asciiTheme="majorBidi" w:hAnsiTheme="majorBidi" w:cstheme="majorBidi"/>
          <w:bCs/>
          <w:sz w:val="28"/>
          <w:szCs w:val="28"/>
          <w:lang w:val="pt-BR"/>
        </w:rPr>
        <w:t xml:space="preserve"> trang thiết bị:</w:t>
      </w:r>
    </w:p>
    <w:p w14:paraId="48B6B587" w14:textId="77777777" w:rsidR="00E52D38" w:rsidRPr="00963B47" w:rsidRDefault="00E52D38"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a. Đối với thành lập, bổ </w:t>
      </w:r>
      <w:proofErr w:type="spellStart"/>
      <w:r w:rsidRPr="00963B47">
        <w:rPr>
          <w:rFonts w:asciiTheme="majorBidi" w:hAnsiTheme="majorBidi" w:cstheme="majorBidi"/>
          <w:bCs/>
          <w:sz w:val="28"/>
          <w:szCs w:val="28"/>
          <w:lang w:val="pt-BR"/>
        </w:rPr>
        <w:t>sung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nghiệp</w:t>
      </w:r>
      <w:proofErr w:type="spellEnd"/>
      <w:r w:rsidRPr="00963B47">
        <w:rPr>
          <w:rFonts w:asciiTheme="majorBidi" w:hAnsiTheme="majorBidi" w:cstheme="majorBidi"/>
          <w:bCs/>
          <w:sz w:val="28"/>
          <w:szCs w:val="28"/>
          <w:lang w:val="pt-BR"/>
        </w:rPr>
        <w:t xml:space="preserve"> vụ chi </w:t>
      </w:r>
      <w:proofErr w:type="spellStart"/>
      <w:r w:rsidRPr="00963B47">
        <w:rPr>
          <w:rFonts w:asciiTheme="majorBidi" w:hAnsiTheme="majorBidi" w:cstheme="majorBidi"/>
          <w:bCs/>
          <w:sz w:val="28"/>
          <w:szCs w:val="28"/>
          <w:lang w:val="pt-BR"/>
        </w:rPr>
        <w:t>nhánh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trong</w:t>
      </w:r>
      <w:proofErr w:type="spellEnd"/>
      <w:r w:rsidRPr="00963B47">
        <w:rPr>
          <w:rFonts w:asciiTheme="majorBidi" w:hAnsiTheme="majorBidi" w:cstheme="majorBidi"/>
          <w:bCs/>
          <w:sz w:val="28"/>
          <w:szCs w:val="28"/>
          <w:lang w:val="pt-BR"/>
        </w:rPr>
        <w:t xml:space="preserve"> nước của công </w:t>
      </w:r>
      <w:proofErr w:type="spellStart"/>
      <w:r w:rsidRPr="00963B47">
        <w:rPr>
          <w:rFonts w:asciiTheme="majorBidi" w:hAnsiTheme="majorBidi" w:cstheme="majorBidi"/>
          <w:bCs/>
          <w:sz w:val="28"/>
          <w:szCs w:val="28"/>
          <w:lang w:val="pt-BR"/>
        </w:rPr>
        <w:t>ty</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 xml:space="preserve">/chi </w:t>
      </w:r>
      <w:proofErr w:type="spellStart"/>
      <w:r w:rsidRPr="00963B47">
        <w:rPr>
          <w:rFonts w:asciiTheme="majorBidi" w:hAnsiTheme="majorBidi" w:cstheme="majorBidi"/>
          <w:bCs/>
          <w:sz w:val="28"/>
          <w:szCs w:val="28"/>
          <w:lang w:val="pt-BR"/>
        </w:rPr>
        <w:t>nhánh</w:t>
      </w:r>
      <w:proofErr w:type="spellEnd"/>
      <w:r w:rsidRPr="00963B47">
        <w:rPr>
          <w:rFonts w:asciiTheme="majorBidi" w:hAnsiTheme="majorBidi" w:cstheme="majorBidi"/>
          <w:bCs/>
          <w:sz w:val="28"/>
          <w:szCs w:val="28"/>
          <w:lang w:val="pt-BR"/>
        </w:rPr>
        <w:t xml:space="preserve"> công </w:t>
      </w:r>
      <w:proofErr w:type="spellStart"/>
      <w:r w:rsidRPr="00963B47">
        <w:rPr>
          <w:rFonts w:asciiTheme="majorBidi" w:hAnsiTheme="majorBidi" w:cstheme="majorBidi"/>
          <w:bCs/>
          <w:sz w:val="28"/>
          <w:szCs w:val="28"/>
          <w:lang w:val="pt-BR"/>
        </w:rPr>
        <w:t>ty</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quản</w:t>
      </w:r>
      <w:proofErr w:type="spellEnd"/>
      <w:r w:rsidRPr="00963B47">
        <w:rPr>
          <w:rFonts w:asciiTheme="majorBidi" w:hAnsiTheme="majorBidi" w:cstheme="majorBidi"/>
          <w:bCs/>
          <w:sz w:val="28"/>
          <w:szCs w:val="28"/>
          <w:lang w:val="pt-BR"/>
        </w:rPr>
        <w:t xml:space="preserve"> lý </w:t>
      </w:r>
      <w:proofErr w:type="spellStart"/>
      <w:r w:rsidRPr="00963B47">
        <w:rPr>
          <w:rFonts w:asciiTheme="majorBidi" w:hAnsiTheme="majorBidi" w:cstheme="majorBidi"/>
          <w:bCs/>
          <w:sz w:val="28"/>
          <w:szCs w:val="28"/>
          <w:lang w:val="pt-BR"/>
        </w:rPr>
        <w:t>quỹ</w:t>
      </w:r>
      <w:proofErr w:type="spellEnd"/>
      <w:r w:rsidRPr="00963B47">
        <w:rPr>
          <w:rFonts w:asciiTheme="majorBidi" w:hAnsiTheme="majorBidi" w:cstheme="majorBidi"/>
          <w:bCs/>
          <w:sz w:val="28"/>
          <w:szCs w:val="28"/>
          <w:lang w:val="pt-BR"/>
        </w:rPr>
        <w:t xml:space="preserve"> đầu tư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 xml:space="preserve">: Có </w:t>
      </w:r>
      <w:proofErr w:type="spellStart"/>
      <w:r w:rsidRPr="00963B47">
        <w:rPr>
          <w:rFonts w:asciiTheme="majorBidi" w:hAnsiTheme="majorBidi" w:cstheme="majorBidi"/>
          <w:bCs/>
          <w:sz w:val="28"/>
          <w:szCs w:val="28"/>
          <w:lang w:val="pt-BR"/>
        </w:rPr>
        <w:t>trụ</w:t>
      </w:r>
      <w:proofErr w:type="spellEnd"/>
      <w:r w:rsidRPr="00963B47">
        <w:rPr>
          <w:rFonts w:asciiTheme="majorBidi" w:hAnsiTheme="majorBidi" w:cstheme="majorBidi"/>
          <w:bCs/>
          <w:sz w:val="28"/>
          <w:szCs w:val="28"/>
          <w:lang w:val="pt-BR"/>
        </w:rPr>
        <w:t xml:space="preserve"> sở </w:t>
      </w:r>
      <w:proofErr w:type="spellStart"/>
      <w:r w:rsidRPr="00963B47">
        <w:rPr>
          <w:rFonts w:asciiTheme="majorBidi" w:hAnsiTheme="majorBidi" w:cstheme="majorBidi"/>
          <w:bCs/>
          <w:sz w:val="28"/>
          <w:szCs w:val="28"/>
          <w:lang w:val="pt-BR"/>
        </w:rPr>
        <w:t>và</w:t>
      </w:r>
      <w:proofErr w:type="spellEnd"/>
      <w:r w:rsidRPr="00963B47">
        <w:rPr>
          <w:rFonts w:asciiTheme="majorBidi" w:hAnsiTheme="majorBidi" w:cstheme="majorBidi"/>
          <w:bCs/>
          <w:sz w:val="28"/>
          <w:szCs w:val="28"/>
          <w:lang w:val="pt-BR"/>
        </w:rPr>
        <w:t xml:space="preserve"> trang thiết bị </w:t>
      </w:r>
      <w:proofErr w:type="spellStart"/>
      <w:r w:rsidRPr="00963B47">
        <w:rPr>
          <w:rFonts w:asciiTheme="majorBidi" w:hAnsiTheme="majorBidi" w:cstheme="majorBidi"/>
          <w:bCs/>
          <w:sz w:val="28"/>
          <w:szCs w:val="28"/>
          <w:lang w:val="pt-BR"/>
        </w:rPr>
        <w:t>phục</w:t>
      </w:r>
      <w:proofErr w:type="spellEnd"/>
      <w:r w:rsidRPr="00963B47">
        <w:rPr>
          <w:rFonts w:asciiTheme="majorBidi" w:hAnsiTheme="majorBidi" w:cstheme="majorBidi"/>
          <w:bCs/>
          <w:sz w:val="28"/>
          <w:szCs w:val="28"/>
          <w:lang w:val="pt-BR"/>
        </w:rPr>
        <w:t xml:space="preserve"> vụ </w:t>
      </w:r>
      <w:proofErr w:type="spellStart"/>
      <w:r w:rsidRPr="00963B47">
        <w:rPr>
          <w:rFonts w:asciiTheme="majorBidi" w:hAnsiTheme="majorBidi" w:cstheme="majorBidi"/>
          <w:bCs/>
          <w:sz w:val="28"/>
          <w:szCs w:val="28"/>
          <w:lang w:val="pt-BR"/>
        </w:rPr>
        <w:t>hoạt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động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kinh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doanh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w:t>
      </w:r>
      <w:proofErr w:type="spellStart"/>
      <w:r w:rsidRPr="00963B47">
        <w:rPr>
          <w:rFonts w:asciiTheme="majorBidi" w:hAnsiTheme="majorBidi" w:cstheme="majorBidi"/>
          <w:bCs/>
          <w:sz w:val="28"/>
          <w:szCs w:val="28"/>
          <w:lang w:val="pt-BR"/>
        </w:rPr>
        <w:t>hoạt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động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kinh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doanh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 xml:space="preserve"> được ủy quyền tại chi </w:t>
      </w:r>
      <w:proofErr w:type="spellStart"/>
      <w:r w:rsidRPr="00963B47">
        <w:rPr>
          <w:rFonts w:asciiTheme="majorBidi" w:hAnsiTheme="majorBidi" w:cstheme="majorBidi"/>
          <w:bCs/>
          <w:sz w:val="28"/>
          <w:szCs w:val="28"/>
          <w:lang w:val="pt-BR"/>
        </w:rPr>
        <w:t>nhánh</w:t>
      </w:r>
      <w:proofErr w:type="spellEnd"/>
      <w:r w:rsidRPr="00963B47">
        <w:rPr>
          <w:rFonts w:asciiTheme="majorBidi" w:hAnsiTheme="majorBidi" w:cstheme="majorBidi"/>
          <w:bCs/>
          <w:sz w:val="28"/>
          <w:szCs w:val="28"/>
          <w:lang w:val="pt-BR"/>
        </w:rPr>
        <w:t>.</w:t>
      </w:r>
    </w:p>
    <w:p w14:paraId="245ED031" w14:textId="77777777" w:rsidR="00E52D38" w:rsidRPr="00963B47" w:rsidRDefault="00E52D38"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b. Đối với thành lập </w:t>
      </w:r>
      <w:proofErr w:type="spellStart"/>
      <w:r w:rsidRPr="00963B47">
        <w:rPr>
          <w:rFonts w:asciiTheme="majorBidi" w:hAnsiTheme="majorBidi" w:cstheme="majorBidi"/>
          <w:bCs/>
          <w:sz w:val="28"/>
          <w:szCs w:val="28"/>
          <w:lang w:val="pt-BR"/>
        </w:rPr>
        <w:t>phòng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giao</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dịch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trong</w:t>
      </w:r>
      <w:proofErr w:type="spellEnd"/>
      <w:r w:rsidRPr="00963B47">
        <w:rPr>
          <w:rFonts w:asciiTheme="majorBidi" w:hAnsiTheme="majorBidi" w:cstheme="majorBidi"/>
          <w:bCs/>
          <w:sz w:val="28"/>
          <w:szCs w:val="28"/>
          <w:lang w:val="pt-BR"/>
        </w:rPr>
        <w:t xml:space="preserve"> nước của công </w:t>
      </w:r>
      <w:proofErr w:type="spellStart"/>
      <w:r w:rsidRPr="00963B47">
        <w:rPr>
          <w:rFonts w:asciiTheme="majorBidi" w:hAnsiTheme="majorBidi" w:cstheme="majorBidi"/>
          <w:bCs/>
          <w:sz w:val="28"/>
          <w:szCs w:val="28"/>
          <w:lang w:val="pt-BR"/>
        </w:rPr>
        <w:t>ty</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 xml:space="preserve">: Có </w:t>
      </w:r>
      <w:proofErr w:type="spellStart"/>
      <w:r w:rsidRPr="00963B47">
        <w:rPr>
          <w:rFonts w:asciiTheme="majorBidi" w:hAnsiTheme="majorBidi" w:cstheme="majorBidi"/>
          <w:bCs/>
          <w:sz w:val="28"/>
          <w:szCs w:val="28"/>
          <w:lang w:val="pt-BR"/>
        </w:rPr>
        <w:t>trụ</w:t>
      </w:r>
      <w:proofErr w:type="spellEnd"/>
      <w:r w:rsidRPr="00963B47">
        <w:rPr>
          <w:rFonts w:asciiTheme="majorBidi" w:hAnsiTheme="majorBidi" w:cstheme="majorBidi"/>
          <w:bCs/>
          <w:sz w:val="28"/>
          <w:szCs w:val="28"/>
          <w:lang w:val="pt-BR"/>
        </w:rPr>
        <w:t xml:space="preserve"> sở </w:t>
      </w:r>
      <w:proofErr w:type="spellStart"/>
      <w:r w:rsidRPr="00963B47">
        <w:rPr>
          <w:rFonts w:asciiTheme="majorBidi" w:hAnsiTheme="majorBidi" w:cstheme="majorBidi"/>
          <w:bCs/>
          <w:sz w:val="28"/>
          <w:szCs w:val="28"/>
          <w:lang w:val="pt-BR"/>
        </w:rPr>
        <w:t>và</w:t>
      </w:r>
      <w:proofErr w:type="spellEnd"/>
      <w:r w:rsidRPr="00963B47">
        <w:rPr>
          <w:rFonts w:asciiTheme="majorBidi" w:hAnsiTheme="majorBidi" w:cstheme="majorBidi"/>
          <w:bCs/>
          <w:sz w:val="28"/>
          <w:szCs w:val="28"/>
          <w:lang w:val="pt-BR"/>
        </w:rPr>
        <w:t xml:space="preserve"> trang thiết bị </w:t>
      </w:r>
      <w:proofErr w:type="spellStart"/>
      <w:r w:rsidRPr="00963B47">
        <w:rPr>
          <w:rFonts w:asciiTheme="majorBidi" w:hAnsiTheme="majorBidi" w:cstheme="majorBidi"/>
          <w:bCs/>
          <w:sz w:val="28"/>
          <w:szCs w:val="28"/>
          <w:lang w:val="pt-BR"/>
        </w:rPr>
        <w:t>cho</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hoạt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động</w:t>
      </w:r>
      <w:proofErr w:type="spellEnd"/>
      <w:r w:rsidRPr="00963B47">
        <w:rPr>
          <w:rFonts w:asciiTheme="majorBidi" w:hAnsiTheme="majorBidi" w:cstheme="majorBidi"/>
          <w:bCs/>
          <w:sz w:val="28"/>
          <w:szCs w:val="28"/>
          <w:lang w:val="pt-BR"/>
        </w:rPr>
        <w:t xml:space="preserve"> của </w:t>
      </w:r>
      <w:proofErr w:type="spellStart"/>
      <w:r w:rsidRPr="00963B47">
        <w:rPr>
          <w:rFonts w:asciiTheme="majorBidi" w:hAnsiTheme="majorBidi" w:cstheme="majorBidi"/>
          <w:bCs/>
          <w:sz w:val="28"/>
          <w:szCs w:val="28"/>
          <w:lang w:val="pt-BR"/>
        </w:rPr>
        <w:t>phòng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giao</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dịch</w:t>
      </w:r>
      <w:proofErr w:type="spellEnd"/>
      <w:r w:rsidRPr="00963B47">
        <w:rPr>
          <w:rFonts w:asciiTheme="majorBidi" w:hAnsiTheme="majorBidi" w:cstheme="majorBidi"/>
          <w:bCs/>
          <w:sz w:val="28"/>
          <w:szCs w:val="28"/>
          <w:lang w:val="pt-BR"/>
        </w:rPr>
        <w:t xml:space="preserve"> nằm </w:t>
      </w:r>
      <w:proofErr w:type="spellStart"/>
      <w:r w:rsidRPr="00963B47">
        <w:rPr>
          <w:rFonts w:asciiTheme="majorBidi" w:hAnsiTheme="majorBidi" w:cstheme="majorBidi"/>
          <w:bCs/>
          <w:sz w:val="28"/>
          <w:szCs w:val="28"/>
          <w:lang w:val="pt-BR"/>
        </w:rPr>
        <w:t>trong</w:t>
      </w:r>
      <w:proofErr w:type="spellEnd"/>
      <w:r w:rsidRPr="00963B47">
        <w:rPr>
          <w:rFonts w:asciiTheme="majorBidi" w:hAnsiTheme="majorBidi" w:cstheme="majorBidi"/>
          <w:bCs/>
          <w:sz w:val="28"/>
          <w:szCs w:val="28"/>
          <w:lang w:val="pt-BR"/>
        </w:rPr>
        <w:t xml:space="preserve"> phạm vi địa </w:t>
      </w:r>
      <w:proofErr w:type="spellStart"/>
      <w:r w:rsidRPr="00963B47">
        <w:rPr>
          <w:rFonts w:asciiTheme="majorBidi" w:hAnsiTheme="majorBidi" w:cstheme="majorBidi"/>
          <w:bCs/>
          <w:sz w:val="28"/>
          <w:szCs w:val="28"/>
          <w:lang w:val="pt-BR"/>
        </w:rPr>
        <w:t>bàn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tỉnh</w:t>
      </w:r>
      <w:proofErr w:type="spellEnd"/>
      <w:r w:rsidRPr="00963B47">
        <w:rPr>
          <w:rFonts w:asciiTheme="majorBidi" w:hAnsiTheme="majorBidi" w:cstheme="majorBidi"/>
          <w:bCs/>
          <w:sz w:val="28"/>
          <w:szCs w:val="28"/>
          <w:lang w:val="pt-BR"/>
        </w:rPr>
        <w:t xml:space="preserve">, thành </w:t>
      </w:r>
      <w:proofErr w:type="spellStart"/>
      <w:r w:rsidRPr="00963B47">
        <w:rPr>
          <w:rFonts w:asciiTheme="majorBidi" w:hAnsiTheme="majorBidi" w:cstheme="majorBidi"/>
          <w:bCs/>
          <w:sz w:val="28"/>
          <w:szCs w:val="28"/>
          <w:lang w:val="pt-BR"/>
        </w:rPr>
        <w:t>phố</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trực</w:t>
      </w:r>
      <w:proofErr w:type="spellEnd"/>
      <w:r w:rsidRPr="00963B47">
        <w:rPr>
          <w:rFonts w:asciiTheme="majorBidi" w:hAnsiTheme="majorBidi" w:cstheme="majorBidi"/>
          <w:bCs/>
          <w:sz w:val="28"/>
          <w:szCs w:val="28"/>
          <w:lang w:val="pt-BR"/>
        </w:rPr>
        <w:t xml:space="preserve"> thuộc trung </w:t>
      </w:r>
      <w:proofErr w:type="spellStart"/>
      <w:r w:rsidRPr="00963B47">
        <w:rPr>
          <w:rFonts w:asciiTheme="majorBidi" w:hAnsiTheme="majorBidi" w:cstheme="majorBidi"/>
          <w:bCs/>
          <w:sz w:val="28"/>
          <w:szCs w:val="28"/>
          <w:lang w:val="pt-BR"/>
        </w:rPr>
        <w:t>ương</w:t>
      </w:r>
      <w:proofErr w:type="spellEnd"/>
      <w:r w:rsidRPr="00963B47">
        <w:rPr>
          <w:rFonts w:asciiTheme="majorBidi" w:hAnsiTheme="majorBidi" w:cstheme="majorBidi"/>
          <w:bCs/>
          <w:sz w:val="28"/>
          <w:szCs w:val="28"/>
          <w:lang w:val="pt-BR"/>
        </w:rPr>
        <w:t xml:space="preserve"> nơi công </w:t>
      </w:r>
      <w:proofErr w:type="spellStart"/>
      <w:r w:rsidRPr="00963B47">
        <w:rPr>
          <w:rFonts w:asciiTheme="majorBidi" w:hAnsiTheme="majorBidi" w:cstheme="majorBidi"/>
          <w:bCs/>
          <w:sz w:val="28"/>
          <w:szCs w:val="28"/>
          <w:lang w:val="pt-BR"/>
        </w:rPr>
        <w:t>ty</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 xml:space="preserve"> đặt </w:t>
      </w:r>
      <w:proofErr w:type="spellStart"/>
      <w:r w:rsidRPr="00963B47">
        <w:rPr>
          <w:rFonts w:asciiTheme="majorBidi" w:hAnsiTheme="majorBidi" w:cstheme="majorBidi"/>
          <w:bCs/>
          <w:sz w:val="28"/>
          <w:szCs w:val="28"/>
          <w:lang w:val="pt-BR"/>
        </w:rPr>
        <w:t>trụ</w:t>
      </w:r>
      <w:proofErr w:type="spellEnd"/>
      <w:r w:rsidRPr="00963B47">
        <w:rPr>
          <w:rFonts w:asciiTheme="majorBidi" w:hAnsiTheme="majorBidi" w:cstheme="majorBidi"/>
          <w:bCs/>
          <w:sz w:val="28"/>
          <w:szCs w:val="28"/>
          <w:lang w:val="pt-BR"/>
        </w:rPr>
        <w:t xml:space="preserve"> sở chính </w:t>
      </w:r>
      <w:proofErr w:type="spellStart"/>
      <w:r w:rsidRPr="00963B47">
        <w:rPr>
          <w:rFonts w:asciiTheme="majorBidi" w:hAnsiTheme="majorBidi" w:cstheme="majorBidi"/>
          <w:bCs/>
          <w:sz w:val="28"/>
          <w:szCs w:val="28"/>
          <w:lang w:val="pt-BR"/>
        </w:rPr>
        <w:t>hoặc</w:t>
      </w:r>
      <w:proofErr w:type="spellEnd"/>
      <w:r w:rsidRPr="00963B47">
        <w:rPr>
          <w:rFonts w:asciiTheme="majorBidi" w:hAnsiTheme="majorBidi" w:cstheme="majorBidi"/>
          <w:bCs/>
          <w:sz w:val="28"/>
          <w:szCs w:val="28"/>
          <w:lang w:val="pt-BR"/>
        </w:rPr>
        <w:t xml:space="preserve"> chi </w:t>
      </w:r>
      <w:proofErr w:type="spellStart"/>
      <w:r w:rsidRPr="00963B47">
        <w:rPr>
          <w:rFonts w:asciiTheme="majorBidi" w:hAnsiTheme="majorBidi" w:cstheme="majorBidi"/>
          <w:bCs/>
          <w:sz w:val="28"/>
          <w:szCs w:val="28"/>
          <w:lang w:val="pt-BR"/>
        </w:rPr>
        <w:t>nhánh</w:t>
      </w:r>
      <w:proofErr w:type="spellEnd"/>
      <w:r w:rsidRPr="00963B47">
        <w:rPr>
          <w:rFonts w:asciiTheme="majorBidi" w:hAnsiTheme="majorBidi" w:cstheme="majorBidi"/>
          <w:bCs/>
          <w:sz w:val="28"/>
          <w:szCs w:val="28"/>
          <w:lang w:val="pt-BR"/>
        </w:rPr>
        <w:t>.</w:t>
      </w:r>
    </w:p>
    <w:p w14:paraId="64659A9A" w14:textId="77777777" w:rsidR="00E52D38" w:rsidRPr="00963B47" w:rsidRDefault="00E52D38"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lastRenderedPageBreak/>
        <w:t xml:space="preserve">c. Đối với thành lập văn </w:t>
      </w:r>
      <w:proofErr w:type="spellStart"/>
      <w:r w:rsidRPr="00963B47">
        <w:rPr>
          <w:rFonts w:asciiTheme="majorBidi" w:hAnsiTheme="majorBidi" w:cstheme="majorBidi"/>
          <w:bCs/>
          <w:sz w:val="28"/>
          <w:szCs w:val="28"/>
          <w:lang w:val="pt-BR"/>
        </w:rPr>
        <w:t>phòng</w:t>
      </w:r>
      <w:proofErr w:type="spellEnd"/>
      <w:r w:rsidRPr="00963B47">
        <w:rPr>
          <w:rFonts w:asciiTheme="majorBidi" w:hAnsiTheme="majorBidi" w:cstheme="majorBidi"/>
          <w:bCs/>
          <w:sz w:val="28"/>
          <w:szCs w:val="28"/>
          <w:lang w:val="pt-BR"/>
        </w:rPr>
        <w:t xml:space="preserve"> đại diện </w:t>
      </w:r>
      <w:proofErr w:type="spellStart"/>
      <w:r w:rsidRPr="00963B47">
        <w:rPr>
          <w:rFonts w:asciiTheme="majorBidi" w:hAnsiTheme="majorBidi" w:cstheme="majorBidi"/>
          <w:bCs/>
          <w:sz w:val="28"/>
          <w:szCs w:val="28"/>
          <w:lang w:val="pt-BR"/>
        </w:rPr>
        <w:t>trong</w:t>
      </w:r>
      <w:proofErr w:type="spellEnd"/>
      <w:r w:rsidRPr="00963B47">
        <w:rPr>
          <w:rFonts w:asciiTheme="majorBidi" w:hAnsiTheme="majorBidi" w:cstheme="majorBidi"/>
          <w:bCs/>
          <w:sz w:val="28"/>
          <w:szCs w:val="28"/>
          <w:lang w:val="pt-BR"/>
        </w:rPr>
        <w:t xml:space="preserve"> nước của công </w:t>
      </w:r>
      <w:proofErr w:type="spellStart"/>
      <w:r w:rsidRPr="00963B47">
        <w:rPr>
          <w:rFonts w:asciiTheme="majorBidi" w:hAnsiTheme="majorBidi" w:cstheme="majorBidi"/>
          <w:bCs/>
          <w:sz w:val="28"/>
          <w:szCs w:val="28"/>
          <w:lang w:val="pt-BR"/>
        </w:rPr>
        <w:t>ty</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 xml:space="preserve">/công </w:t>
      </w:r>
      <w:proofErr w:type="spellStart"/>
      <w:r w:rsidRPr="00963B47">
        <w:rPr>
          <w:rFonts w:asciiTheme="majorBidi" w:hAnsiTheme="majorBidi" w:cstheme="majorBidi"/>
          <w:bCs/>
          <w:sz w:val="28"/>
          <w:szCs w:val="28"/>
          <w:lang w:val="pt-BR"/>
        </w:rPr>
        <w:t>ty</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quản</w:t>
      </w:r>
      <w:proofErr w:type="spellEnd"/>
      <w:r w:rsidRPr="00963B47">
        <w:rPr>
          <w:rFonts w:asciiTheme="majorBidi" w:hAnsiTheme="majorBidi" w:cstheme="majorBidi"/>
          <w:bCs/>
          <w:sz w:val="28"/>
          <w:szCs w:val="28"/>
          <w:lang w:val="pt-BR"/>
        </w:rPr>
        <w:t xml:space="preserve"> lý </w:t>
      </w:r>
      <w:proofErr w:type="spellStart"/>
      <w:r w:rsidRPr="00963B47">
        <w:rPr>
          <w:rFonts w:asciiTheme="majorBidi" w:hAnsiTheme="majorBidi" w:cstheme="majorBidi"/>
          <w:bCs/>
          <w:sz w:val="28"/>
          <w:szCs w:val="28"/>
          <w:lang w:val="pt-BR"/>
        </w:rPr>
        <w:t>quỹ</w:t>
      </w:r>
      <w:proofErr w:type="spellEnd"/>
      <w:r w:rsidRPr="00963B47">
        <w:rPr>
          <w:rFonts w:asciiTheme="majorBidi" w:hAnsiTheme="majorBidi" w:cstheme="majorBidi"/>
          <w:bCs/>
          <w:sz w:val="28"/>
          <w:szCs w:val="28"/>
          <w:lang w:val="pt-BR"/>
        </w:rPr>
        <w:t xml:space="preserve"> đầu tư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 xml:space="preserve">: Có </w:t>
      </w:r>
      <w:proofErr w:type="spellStart"/>
      <w:r w:rsidRPr="00963B47">
        <w:rPr>
          <w:rFonts w:asciiTheme="majorBidi" w:hAnsiTheme="majorBidi" w:cstheme="majorBidi"/>
          <w:bCs/>
          <w:sz w:val="28"/>
          <w:szCs w:val="28"/>
          <w:lang w:val="pt-BR"/>
        </w:rPr>
        <w:t>trụ</w:t>
      </w:r>
      <w:proofErr w:type="spellEnd"/>
      <w:r w:rsidRPr="00963B47">
        <w:rPr>
          <w:rFonts w:asciiTheme="majorBidi" w:hAnsiTheme="majorBidi" w:cstheme="majorBidi"/>
          <w:bCs/>
          <w:sz w:val="28"/>
          <w:szCs w:val="28"/>
          <w:lang w:val="pt-BR"/>
        </w:rPr>
        <w:t xml:space="preserve"> sở </w:t>
      </w:r>
      <w:proofErr w:type="spellStart"/>
      <w:r w:rsidRPr="00963B47">
        <w:rPr>
          <w:rFonts w:asciiTheme="majorBidi" w:hAnsiTheme="majorBidi" w:cstheme="majorBidi"/>
          <w:bCs/>
          <w:sz w:val="28"/>
          <w:szCs w:val="28"/>
          <w:lang w:val="pt-BR"/>
        </w:rPr>
        <w:t>cho</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hoạt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động</w:t>
      </w:r>
      <w:proofErr w:type="spellEnd"/>
      <w:r w:rsidRPr="00963B47">
        <w:rPr>
          <w:rFonts w:asciiTheme="majorBidi" w:hAnsiTheme="majorBidi" w:cstheme="majorBidi"/>
          <w:bCs/>
          <w:sz w:val="28"/>
          <w:szCs w:val="28"/>
          <w:lang w:val="pt-BR"/>
        </w:rPr>
        <w:t xml:space="preserve"> của văn </w:t>
      </w:r>
      <w:proofErr w:type="spellStart"/>
      <w:r w:rsidRPr="00963B47">
        <w:rPr>
          <w:rFonts w:asciiTheme="majorBidi" w:hAnsiTheme="majorBidi" w:cstheme="majorBidi"/>
          <w:bCs/>
          <w:sz w:val="28"/>
          <w:szCs w:val="28"/>
          <w:lang w:val="pt-BR"/>
        </w:rPr>
        <w:t>phòng</w:t>
      </w:r>
      <w:proofErr w:type="spellEnd"/>
      <w:r w:rsidRPr="00963B47">
        <w:rPr>
          <w:rFonts w:asciiTheme="majorBidi" w:hAnsiTheme="majorBidi" w:cstheme="majorBidi"/>
          <w:bCs/>
          <w:sz w:val="28"/>
          <w:szCs w:val="28"/>
          <w:lang w:val="pt-BR"/>
        </w:rPr>
        <w:t xml:space="preserve"> đại diện.</w:t>
      </w:r>
    </w:p>
    <w:p w14:paraId="28E8E5A1" w14:textId="77777777" w:rsidR="00E52D38" w:rsidRPr="00963B47" w:rsidRDefault="00E52D38"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(8) Có </w:t>
      </w:r>
      <w:proofErr w:type="spellStart"/>
      <w:r w:rsidRPr="00963B47">
        <w:rPr>
          <w:rFonts w:asciiTheme="majorBidi" w:hAnsiTheme="majorBidi" w:cstheme="majorBidi"/>
          <w:bCs/>
          <w:sz w:val="28"/>
          <w:szCs w:val="28"/>
          <w:lang w:val="pt-BR"/>
        </w:rPr>
        <w:t>quy</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trình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nghiệp</w:t>
      </w:r>
      <w:proofErr w:type="spellEnd"/>
      <w:r w:rsidRPr="00963B47">
        <w:rPr>
          <w:rFonts w:asciiTheme="majorBidi" w:hAnsiTheme="majorBidi" w:cstheme="majorBidi"/>
          <w:bCs/>
          <w:sz w:val="28"/>
          <w:szCs w:val="28"/>
          <w:lang w:val="pt-BR"/>
        </w:rPr>
        <w:t xml:space="preserve"> vụ </w:t>
      </w:r>
      <w:proofErr w:type="spellStart"/>
      <w:r w:rsidRPr="00963B47">
        <w:rPr>
          <w:rFonts w:asciiTheme="majorBidi" w:hAnsiTheme="majorBidi" w:cstheme="majorBidi"/>
          <w:bCs/>
          <w:sz w:val="28"/>
          <w:szCs w:val="28"/>
          <w:lang w:val="pt-BR"/>
        </w:rPr>
        <w:t>phân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phối</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chỉ</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quỹ</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và</w:t>
      </w:r>
      <w:proofErr w:type="spellEnd"/>
      <w:r w:rsidRPr="00963B47">
        <w:rPr>
          <w:rFonts w:asciiTheme="majorBidi" w:hAnsiTheme="majorBidi" w:cstheme="majorBidi"/>
          <w:bCs/>
          <w:sz w:val="28"/>
          <w:szCs w:val="28"/>
          <w:lang w:val="pt-BR"/>
        </w:rPr>
        <w:t xml:space="preserve"> bộ </w:t>
      </w:r>
      <w:proofErr w:type="spellStart"/>
      <w:r w:rsidRPr="00963B47">
        <w:rPr>
          <w:rFonts w:asciiTheme="majorBidi" w:hAnsiTheme="majorBidi" w:cstheme="majorBidi"/>
          <w:bCs/>
          <w:sz w:val="28"/>
          <w:szCs w:val="28"/>
          <w:lang w:val="pt-BR"/>
        </w:rPr>
        <w:t>quy</w:t>
      </w:r>
      <w:proofErr w:type="spellEnd"/>
      <w:r w:rsidRPr="00963B47">
        <w:rPr>
          <w:rFonts w:asciiTheme="majorBidi" w:hAnsiTheme="majorBidi" w:cstheme="majorBidi"/>
          <w:bCs/>
          <w:sz w:val="28"/>
          <w:szCs w:val="28"/>
          <w:lang w:val="pt-BR"/>
        </w:rPr>
        <w:t xml:space="preserve"> tắc đạo đức </w:t>
      </w:r>
      <w:proofErr w:type="spellStart"/>
      <w:r w:rsidRPr="00963B47">
        <w:rPr>
          <w:rFonts w:asciiTheme="majorBidi" w:hAnsiTheme="majorBidi" w:cstheme="majorBidi"/>
          <w:bCs/>
          <w:sz w:val="28"/>
          <w:szCs w:val="28"/>
          <w:lang w:val="pt-BR"/>
        </w:rPr>
        <w:t>nghề</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nghiệp</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áp</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dụng</w:t>
      </w:r>
      <w:proofErr w:type="spellEnd"/>
      <w:r w:rsidRPr="00963B47">
        <w:rPr>
          <w:rFonts w:asciiTheme="majorBidi" w:hAnsiTheme="majorBidi" w:cstheme="majorBidi"/>
          <w:bCs/>
          <w:sz w:val="28"/>
          <w:szCs w:val="28"/>
          <w:lang w:val="pt-BR"/>
        </w:rPr>
        <w:t xml:space="preserve"> đối với nhân </w:t>
      </w:r>
      <w:proofErr w:type="spellStart"/>
      <w:r w:rsidRPr="00963B47">
        <w:rPr>
          <w:rFonts w:asciiTheme="majorBidi" w:hAnsiTheme="majorBidi" w:cstheme="majorBidi"/>
          <w:bCs/>
          <w:sz w:val="28"/>
          <w:szCs w:val="28"/>
          <w:lang w:val="pt-BR"/>
        </w:rPr>
        <w:t>viên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phân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phối</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chỉ</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quỹ</w:t>
      </w:r>
      <w:proofErr w:type="spellEnd"/>
      <w:r w:rsidRPr="00963B47">
        <w:rPr>
          <w:rFonts w:asciiTheme="majorBidi" w:hAnsiTheme="majorBidi" w:cstheme="majorBidi"/>
          <w:bCs/>
          <w:sz w:val="28"/>
          <w:szCs w:val="28"/>
          <w:lang w:val="pt-BR"/>
        </w:rPr>
        <w:t>.</w:t>
      </w:r>
    </w:p>
    <w:p w14:paraId="09BE299C" w14:textId="77777777" w:rsidR="00E52D38" w:rsidRPr="00963B47" w:rsidRDefault="00E52D38"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(9) Điều </w:t>
      </w:r>
      <w:proofErr w:type="spellStart"/>
      <w:r w:rsidRPr="00963B47">
        <w:rPr>
          <w:rFonts w:asciiTheme="majorBidi" w:hAnsiTheme="majorBidi" w:cstheme="majorBidi"/>
          <w:bCs/>
          <w:sz w:val="28"/>
          <w:szCs w:val="28"/>
          <w:lang w:val="pt-BR"/>
        </w:rPr>
        <w:t>kiện</w:t>
      </w:r>
      <w:proofErr w:type="spellEnd"/>
      <w:r w:rsidRPr="00963B47">
        <w:rPr>
          <w:rFonts w:asciiTheme="majorBidi" w:hAnsiTheme="majorBidi" w:cstheme="majorBidi"/>
          <w:bCs/>
          <w:sz w:val="28"/>
          <w:szCs w:val="28"/>
          <w:lang w:val="pt-BR"/>
        </w:rPr>
        <w:t xml:space="preserve"> đăng ký </w:t>
      </w:r>
      <w:proofErr w:type="spellStart"/>
      <w:r w:rsidRPr="00963B47">
        <w:rPr>
          <w:rFonts w:asciiTheme="majorBidi" w:hAnsiTheme="majorBidi" w:cstheme="majorBidi"/>
          <w:bCs/>
          <w:sz w:val="28"/>
          <w:szCs w:val="28"/>
          <w:lang w:val="pt-BR"/>
        </w:rPr>
        <w:t>hoạt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động</w:t>
      </w:r>
      <w:proofErr w:type="spellEnd"/>
      <w:r w:rsidRPr="00963B47">
        <w:rPr>
          <w:rFonts w:asciiTheme="majorBidi" w:hAnsiTheme="majorBidi" w:cstheme="majorBidi"/>
          <w:bCs/>
          <w:sz w:val="28"/>
          <w:szCs w:val="28"/>
          <w:lang w:val="pt-BR"/>
        </w:rPr>
        <w:t xml:space="preserve"> lưu ký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 xml:space="preserve"> đối với </w:t>
      </w:r>
      <w:proofErr w:type="spellStart"/>
      <w:r w:rsidRPr="00963B47">
        <w:rPr>
          <w:rFonts w:asciiTheme="majorBidi" w:hAnsiTheme="majorBidi" w:cstheme="majorBidi"/>
          <w:bCs/>
          <w:sz w:val="28"/>
          <w:szCs w:val="28"/>
          <w:lang w:val="pt-BR"/>
        </w:rPr>
        <w:t>ngân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hàng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thương</w:t>
      </w:r>
      <w:proofErr w:type="spellEnd"/>
      <w:r w:rsidRPr="00963B47">
        <w:rPr>
          <w:rFonts w:asciiTheme="majorBidi" w:hAnsiTheme="majorBidi" w:cstheme="majorBidi"/>
          <w:bCs/>
          <w:sz w:val="28"/>
          <w:szCs w:val="28"/>
          <w:lang w:val="pt-BR"/>
        </w:rPr>
        <w:t xml:space="preserve"> mại, chi </w:t>
      </w:r>
      <w:proofErr w:type="spellStart"/>
      <w:r w:rsidRPr="00963B47">
        <w:rPr>
          <w:rFonts w:asciiTheme="majorBidi" w:hAnsiTheme="majorBidi" w:cstheme="majorBidi"/>
          <w:bCs/>
          <w:sz w:val="28"/>
          <w:szCs w:val="28"/>
          <w:lang w:val="pt-BR"/>
        </w:rPr>
        <w:t>nhánh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ngân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hàng</w:t>
      </w:r>
      <w:proofErr w:type="spellEnd"/>
      <w:r w:rsidRPr="00963B47">
        <w:rPr>
          <w:rFonts w:asciiTheme="majorBidi" w:hAnsiTheme="majorBidi" w:cstheme="majorBidi"/>
          <w:bCs/>
          <w:sz w:val="28"/>
          <w:szCs w:val="28"/>
          <w:lang w:val="pt-BR"/>
        </w:rPr>
        <w:t xml:space="preserve"> nước </w:t>
      </w:r>
      <w:proofErr w:type="spellStart"/>
      <w:r w:rsidRPr="00963B47">
        <w:rPr>
          <w:rFonts w:asciiTheme="majorBidi" w:hAnsiTheme="majorBidi" w:cstheme="majorBidi"/>
          <w:bCs/>
          <w:sz w:val="28"/>
          <w:szCs w:val="28"/>
          <w:lang w:val="pt-BR"/>
        </w:rPr>
        <w:t>ngoài</w:t>
      </w:r>
      <w:proofErr w:type="spellEnd"/>
      <w:r w:rsidRPr="00963B47">
        <w:rPr>
          <w:rFonts w:asciiTheme="majorBidi" w:hAnsiTheme="majorBidi" w:cstheme="majorBidi"/>
          <w:bCs/>
          <w:sz w:val="28"/>
          <w:szCs w:val="28"/>
          <w:lang w:val="pt-BR"/>
        </w:rPr>
        <w:t xml:space="preserve">: Có địa điểm, trang bị, thiết bị </w:t>
      </w:r>
      <w:proofErr w:type="spellStart"/>
      <w:r w:rsidRPr="00963B47">
        <w:rPr>
          <w:rFonts w:asciiTheme="majorBidi" w:hAnsiTheme="majorBidi" w:cstheme="majorBidi"/>
          <w:bCs/>
          <w:sz w:val="28"/>
          <w:szCs w:val="28"/>
          <w:lang w:val="pt-BR"/>
        </w:rPr>
        <w:t>phục</w:t>
      </w:r>
      <w:proofErr w:type="spellEnd"/>
      <w:r w:rsidRPr="00963B47">
        <w:rPr>
          <w:rFonts w:asciiTheme="majorBidi" w:hAnsiTheme="majorBidi" w:cstheme="majorBidi"/>
          <w:bCs/>
          <w:sz w:val="28"/>
          <w:szCs w:val="28"/>
          <w:lang w:val="pt-BR"/>
        </w:rPr>
        <w:t xml:space="preserve"> vụ </w:t>
      </w:r>
      <w:proofErr w:type="spellStart"/>
      <w:r w:rsidRPr="00963B47">
        <w:rPr>
          <w:rFonts w:asciiTheme="majorBidi" w:hAnsiTheme="majorBidi" w:cstheme="majorBidi"/>
          <w:bCs/>
          <w:sz w:val="28"/>
          <w:szCs w:val="28"/>
          <w:lang w:val="pt-BR"/>
        </w:rPr>
        <w:t>hoạt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động</w:t>
      </w:r>
      <w:proofErr w:type="spellEnd"/>
      <w:r w:rsidRPr="00963B47">
        <w:rPr>
          <w:rFonts w:asciiTheme="majorBidi" w:hAnsiTheme="majorBidi" w:cstheme="majorBidi"/>
          <w:bCs/>
          <w:sz w:val="28"/>
          <w:szCs w:val="28"/>
          <w:lang w:val="pt-BR"/>
        </w:rPr>
        <w:t xml:space="preserve"> lưu ký, thanh </w:t>
      </w:r>
      <w:proofErr w:type="spellStart"/>
      <w:r w:rsidRPr="00963B47">
        <w:rPr>
          <w:rFonts w:asciiTheme="majorBidi" w:hAnsiTheme="majorBidi" w:cstheme="majorBidi"/>
          <w:bCs/>
          <w:sz w:val="28"/>
          <w:szCs w:val="28"/>
          <w:lang w:val="pt-BR"/>
        </w:rPr>
        <w:t>toán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giao</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dịch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w:t>
      </w:r>
    </w:p>
    <w:p w14:paraId="5F4EEA29" w14:textId="77777777" w:rsidR="00E52D38" w:rsidRPr="00963B47" w:rsidRDefault="00E52D38"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(10) Đối với </w:t>
      </w:r>
      <w:proofErr w:type="spellStart"/>
      <w:r w:rsidRPr="00963B47">
        <w:rPr>
          <w:rFonts w:asciiTheme="majorBidi" w:hAnsiTheme="majorBidi" w:cstheme="majorBidi"/>
          <w:bCs/>
          <w:sz w:val="28"/>
          <w:szCs w:val="28"/>
          <w:lang w:val="pt-BR"/>
        </w:rPr>
        <w:t>ngân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hàng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thương</w:t>
      </w:r>
      <w:proofErr w:type="spellEnd"/>
      <w:r w:rsidRPr="00963B47">
        <w:rPr>
          <w:rFonts w:asciiTheme="majorBidi" w:hAnsiTheme="majorBidi" w:cstheme="majorBidi"/>
          <w:bCs/>
          <w:sz w:val="28"/>
          <w:szCs w:val="28"/>
          <w:lang w:val="pt-BR"/>
        </w:rPr>
        <w:t xml:space="preserve"> mại, chi </w:t>
      </w:r>
      <w:proofErr w:type="spellStart"/>
      <w:r w:rsidRPr="00963B47">
        <w:rPr>
          <w:rFonts w:asciiTheme="majorBidi" w:hAnsiTheme="majorBidi" w:cstheme="majorBidi"/>
          <w:bCs/>
          <w:sz w:val="28"/>
          <w:szCs w:val="28"/>
          <w:lang w:val="pt-BR"/>
        </w:rPr>
        <w:t>nhánh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ngân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hàng</w:t>
      </w:r>
      <w:proofErr w:type="spellEnd"/>
      <w:r w:rsidRPr="00963B47">
        <w:rPr>
          <w:rFonts w:asciiTheme="majorBidi" w:hAnsiTheme="majorBidi" w:cstheme="majorBidi"/>
          <w:bCs/>
          <w:sz w:val="28"/>
          <w:szCs w:val="28"/>
          <w:lang w:val="pt-BR"/>
        </w:rPr>
        <w:t xml:space="preserve"> nước </w:t>
      </w:r>
      <w:proofErr w:type="spellStart"/>
      <w:r w:rsidRPr="00963B47">
        <w:rPr>
          <w:rFonts w:asciiTheme="majorBidi" w:hAnsiTheme="majorBidi" w:cstheme="majorBidi"/>
          <w:bCs/>
          <w:sz w:val="28"/>
          <w:szCs w:val="28"/>
          <w:lang w:val="pt-BR"/>
        </w:rPr>
        <w:t>ngoài</w:t>
      </w:r>
      <w:proofErr w:type="spellEnd"/>
      <w:r w:rsidRPr="00963B47">
        <w:rPr>
          <w:rFonts w:asciiTheme="majorBidi" w:hAnsiTheme="majorBidi" w:cstheme="majorBidi"/>
          <w:bCs/>
          <w:sz w:val="28"/>
          <w:szCs w:val="28"/>
          <w:lang w:val="pt-BR"/>
        </w:rPr>
        <w:t xml:space="preserve">: Có Giấy </w:t>
      </w:r>
      <w:proofErr w:type="spellStart"/>
      <w:r w:rsidRPr="00963B47">
        <w:rPr>
          <w:rFonts w:asciiTheme="majorBidi" w:hAnsiTheme="majorBidi" w:cstheme="majorBidi"/>
          <w:bCs/>
          <w:sz w:val="28"/>
          <w:szCs w:val="28"/>
          <w:lang w:val="pt-BR"/>
        </w:rPr>
        <w:t>phép</w:t>
      </w:r>
      <w:proofErr w:type="spellEnd"/>
      <w:r w:rsidRPr="00963B47">
        <w:rPr>
          <w:rFonts w:asciiTheme="majorBidi" w:hAnsiTheme="majorBidi" w:cstheme="majorBidi"/>
          <w:bCs/>
          <w:sz w:val="28"/>
          <w:szCs w:val="28"/>
          <w:lang w:val="pt-BR"/>
        </w:rPr>
        <w:t xml:space="preserve"> thành lập </w:t>
      </w:r>
      <w:proofErr w:type="spellStart"/>
      <w:r w:rsidRPr="00963B47">
        <w:rPr>
          <w:rFonts w:asciiTheme="majorBidi" w:hAnsiTheme="majorBidi" w:cstheme="majorBidi"/>
          <w:bCs/>
          <w:sz w:val="28"/>
          <w:szCs w:val="28"/>
          <w:lang w:val="pt-BR"/>
        </w:rPr>
        <w:t>và</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hoạt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động</w:t>
      </w:r>
      <w:proofErr w:type="spellEnd"/>
      <w:r w:rsidRPr="00963B47">
        <w:rPr>
          <w:rFonts w:asciiTheme="majorBidi" w:hAnsiTheme="majorBidi" w:cstheme="majorBidi"/>
          <w:bCs/>
          <w:sz w:val="28"/>
          <w:szCs w:val="28"/>
          <w:lang w:val="pt-BR"/>
        </w:rPr>
        <w:t xml:space="preserve"> tại Việt Nam, </w:t>
      </w:r>
      <w:proofErr w:type="spellStart"/>
      <w:r w:rsidRPr="00963B47">
        <w:rPr>
          <w:rFonts w:asciiTheme="majorBidi" w:hAnsiTheme="majorBidi" w:cstheme="majorBidi"/>
          <w:bCs/>
          <w:sz w:val="28"/>
          <w:szCs w:val="28"/>
          <w:lang w:val="pt-BR"/>
        </w:rPr>
        <w:t>trong</w:t>
      </w:r>
      <w:proofErr w:type="spellEnd"/>
      <w:r w:rsidRPr="00963B47">
        <w:rPr>
          <w:rFonts w:asciiTheme="majorBidi" w:hAnsiTheme="majorBidi" w:cstheme="majorBidi"/>
          <w:bCs/>
          <w:sz w:val="28"/>
          <w:szCs w:val="28"/>
          <w:lang w:val="pt-BR"/>
        </w:rPr>
        <w:t xml:space="preserve"> đó </w:t>
      </w:r>
      <w:proofErr w:type="spellStart"/>
      <w:r w:rsidRPr="00963B47">
        <w:rPr>
          <w:rFonts w:asciiTheme="majorBidi" w:hAnsiTheme="majorBidi" w:cstheme="majorBidi"/>
          <w:bCs/>
          <w:sz w:val="28"/>
          <w:szCs w:val="28"/>
          <w:lang w:val="pt-BR"/>
        </w:rPr>
        <w:t>có</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hoạt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động</w:t>
      </w:r>
      <w:proofErr w:type="spellEnd"/>
      <w:r w:rsidRPr="00963B47">
        <w:rPr>
          <w:rFonts w:asciiTheme="majorBidi" w:hAnsiTheme="majorBidi" w:cstheme="majorBidi"/>
          <w:bCs/>
          <w:sz w:val="28"/>
          <w:szCs w:val="28"/>
          <w:lang w:val="pt-BR"/>
        </w:rPr>
        <w:t xml:space="preserve"> lưu ký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w:t>
      </w:r>
    </w:p>
    <w:p w14:paraId="717A1257" w14:textId="77777777" w:rsidR="00E52D38" w:rsidRPr="00963B47" w:rsidRDefault="00E52D38"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(11) </w:t>
      </w:r>
      <w:proofErr w:type="spellStart"/>
      <w:r w:rsidRPr="00963B47">
        <w:rPr>
          <w:rFonts w:asciiTheme="majorBidi" w:hAnsiTheme="majorBidi" w:cstheme="majorBidi"/>
          <w:bCs/>
          <w:sz w:val="28"/>
          <w:szCs w:val="28"/>
          <w:lang w:val="pt-BR"/>
        </w:rPr>
        <w:t>Đáp</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ứng</w:t>
      </w:r>
      <w:proofErr w:type="spellEnd"/>
      <w:r w:rsidRPr="00963B47">
        <w:rPr>
          <w:rFonts w:asciiTheme="majorBidi" w:hAnsiTheme="majorBidi" w:cstheme="majorBidi"/>
          <w:bCs/>
          <w:sz w:val="28"/>
          <w:szCs w:val="28"/>
          <w:lang w:val="pt-BR"/>
        </w:rPr>
        <w:t xml:space="preserve"> tỷ lệ an </w:t>
      </w:r>
      <w:proofErr w:type="spellStart"/>
      <w:r w:rsidRPr="00963B47">
        <w:rPr>
          <w:rFonts w:asciiTheme="majorBidi" w:hAnsiTheme="majorBidi" w:cstheme="majorBidi"/>
          <w:bCs/>
          <w:sz w:val="28"/>
          <w:szCs w:val="28"/>
          <w:lang w:val="pt-BR"/>
        </w:rPr>
        <w:t>toàn</w:t>
      </w:r>
      <w:proofErr w:type="spellEnd"/>
      <w:r w:rsidRPr="00963B47">
        <w:rPr>
          <w:rFonts w:asciiTheme="majorBidi" w:hAnsiTheme="majorBidi" w:cstheme="majorBidi"/>
          <w:bCs/>
          <w:sz w:val="28"/>
          <w:szCs w:val="28"/>
          <w:lang w:val="pt-BR"/>
        </w:rPr>
        <w:t xml:space="preserve"> tài chính </w:t>
      </w:r>
      <w:proofErr w:type="spellStart"/>
      <w:r w:rsidRPr="00963B47">
        <w:rPr>
          <w:rFonts w:asciiTheme="majorBidi" w:hAnsiTheme="majorBidi" w:cstheme="majorBidi"/>
          <w:bCs/>
          <w:sz w:val="28"/>
          <w:szCs w:val="28"/>
          <w:lang w:val="pt-BR"/>
        </w:rPr>
        <w:t>như</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sau</w:t>
      </w:r>
      <w:proofErr w:type="spellEnd"/>
      <w:r w:rsidRPr="00963B47">
        <w:rPr>
          <w:rFonts w:asciiTheme="majorBidi" w:hAnsiTheme="majorBidi" w:cstheme="majorBidi"/>
          <w:bCs/>
          <w:sz w:val="28"/>
          <w:szCs w:val="28"/>
          <w:lang w:val="pt-BR"/>
        </w:rPr>
        <w:t xml:space="preserve">: a. Đối với công </w:t>
      </w:r>
      <w:proofErr w:type="spellStart"/>
      <w:r w:rsidRPr="00963B47">
        <w:rPr>
          <w:rFonts w:asciiTheme="majorBidi" w:hAnsiTheme="majorBidi" w:cstheme="majorBidi"/>
          <w:bCs/>
          <w:sz w:val="28"/>
          <w:szCs w:val="28"/>
          <w:lang w:val="pt-BR"/>
        </w:rPr>
        <w:t>ty</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trích</w:t>
      </w:r>
      <w:proofErr w:type="spellEnd"/>
      <w:r w:rsidRPr="00963B47">
        <w:rPr>
          <w:rFonts w:asciiTheme="majorBidi" w:hAnsiTheme="majorBidi" w:cstheme="majorBidi"/>
          <w:bCs/>
          <w:sz w:val="28"/>
          <w:szCs w:val="28"/>
          <w:lang w:val="pt-BR"/>
        </w:rPr>
        <w:t xml:space="preserve"> lập đầy đủ </w:t>
      </w:r>
      <w:proofErr w:type="spellStart"/>
      <w:r w:rsidRPr="00963B47">
        <w:rPr>
          <w:rFonts w:asciiTheme="majorBidi" w:hAnsiTheme="majorBidi" w:cstheme="majorBidi"/>
          <w:bCs/>
          <w:sz w:val="28"/>
          <w:szCs w:val="28"/>
          <w:lang w:val="pt-BR"/>
        </w:rPr>
        <w:t>các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khoản</w:t>
      </w:r>
      <w:proofErr w:type="spellEnd"/>
      <w:r w:rsidRPr="00963B47">
        <w:rPr>
          <w:rFonts w:asciiTheme="majorBidi" w:hAnsiTheme="majorBidi" w:cstheme="majorBidi"/>
          <w:bCs/>
          <w:sz w:val="28"/>
          <w:szCs w:val="28"/>
          <w:lang w:val="pt-BR"/>
        </w:rPr>
        <w:t xml:space="preserve"> dự </w:t>
      </w:r>
      <w:proofErr w:type="spellStart"/>
      <w:r w:rsidRPr="00963B47">
        <w:rPr>
          <w:rFonts w:asciiTheme="majorBidi" w:hAnsiTheme="majorBidi" w:cstheme="majorBidi"/>
          <w:bCs/>
          <w:sz w:val="28"/>
          <w:szCs w:val="28"/>
          <w:lang w:val="pt-BR"/>
        </w:rPr>
        <w:t>phòng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theo</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quy</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định</w:t>
      </w:r>
      <w:proofErr w:type="spellEnd"/>
      <w:r w:rsidRPr="00963B47">
        <w:rPr>
          <w:rFonts w:asciiTheme="majorBidi" w:hAnsiTheme="majorBidi" w:cstheme="majorBidi"/>
          <w:bCs/>
          <w:sz w:val="28"/>
          <w:szCs w:val="28"/>
          <w:lang w:val="pt-BR"/>
        </w:rPr>
        <w:t xml:space="preserve">, hệ số nợ trên vốn chủ sở hữu trên </w:t>
      </w:r>
      <w:proofErr w:type="spellStart"/>
      <w:r w:rsidRPr="00963B47">
        <w:rPr>
          <w:rFonts w:asciiTheme="majorBidi" w:hAnsiTheme="majorBidi" w:cstheme="majorBidi"/>
          <w:bCs/>
          <w:sz w:val="28"/>
          <w:szCs w:val="28"/>
          <w:lang w:val="pt-BR"/>
        </w:rPr>
        <w:t>báo</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cáo</w:t>
      </w:r>
      <w:proofErr w:type="spellEnd"/>
      <w:r w:rsidRPr="00963B47">
        <w:rPr>
          <w:rFonts w:asciiTheme="majorBidi" w:hAnsiTheme="majorBidi" w:cstheme="majorBidi"/>
          <w:bCs/>
          <w:sz w:val="28"/>
          <w:szCs w:val="28"/>
          <w:lang w:val="pt-BR"/>
        </w:rPr>
        <w:t xml:space="preserve"> tài chính năm gần </w:t>
      </w:r>
      <w:proofErr w:type="spellStart"/>
      <w:r w:rsidRPr="00963B47">
        <w:rPr>
          <w:rFonts w:asciiTheme="majorBidi" w:hAnsiTheme="majorBidi" w:cstheme="majorBidi"/>
          <w:bCs/>
          <w:sz w:val="28"/>
          <w:szCs w:val="28"/>
          <w:lang w:val="pt-BR"/>
        </w:rPr>
        <w:t>nhất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không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quá</w:t>
      </w:r>
      <w:proofErr w:type="spellEnd"/>
      <w:r w:rsidRPr="00963B47">
        <w:rPr>
          <w:rFonts w:asciiTheme="majorBidi" w:hAnsiTheme="majorBidi" w:cstheme="majorBidi"/>
          <w:bCs/>
          <w:sz w:val="28"/>
          <w:szCs w:val="28"/>
          <w:lang w:val="pt-BR"/>
        </w:rPr>
        <w:t xml:space="preserve"> 05 lần </w:t>
      </w:r>
      <w:proofErr w:type="spellStart"/>
      <w:r w:rsidRPr="00963B47">
        <w:rPr>
          <w:rFonts w:asciiTheme="majorBidi" w:hAnsiTheme="majorBidi" w:cstheme="majorBidi"/>
          <w:bCs/>
          <w:sz w:val="28"/>
          <w:szCs w:val="28"/>
          <w:lang w:val="pt-BR"/>
        </w:rPr>
        <w:t>và</w:t>
      </w:r>
      <w:proofErr w:type="spellEnd"/>
      <w:r w:rsidRPr="00963B47">
        <w:rPr>
          <w:rFonts w:asciiTheme="majorBidi" w:hAnsiTheme="majorBidi" w:cstheme="majorBidi"/>
          <w:bCs/>
          <w:sz w:val="28"/>
          <w:szCs w:val="28"/>
          <w:lang w:val="pt-BR"/>
        </w:rPr>
        <w:t xml:space="preserve"> tỷ lệ vốn </w:t>
      </w:r>
      <w:proofErr w:type="spellStart"/>
      <w:r w:rsidRPr="00963B47">
        <w:rPr>
          <w:rFonts w:asciiTheme="majorBidi" w:hAnsiTheme="majorBidi" w:cstheme="majorBidi"/>
          <w:bCs/>
          <w:sz w:val="28"/>
          <w:szCs w:val="28"/>
          <w:lang w:val="pt-BR"/>
        </w:rPr>
        <w:t>khả</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dụng</w:t>
      </w:r>
      <w:proofErr w:type="spellEnd"/>
      <w:r w:rsidRPr="00963B47">
        <w:rPr>
          <w:rFonts w:asciiTheme="majorBidi" w:hAnsiTheme="majorBidi" w:cstheme="majorBidi"/>
          <w:bCs/>
          <w:sz w:val="28"/>
          <w:szCs w:val="28"/>
          <w:lang w:val="pt-BR"/>
        </w:rPr>
        <w:t xml:space="preserve"> đạt tối thiểu 260% liên tục </w:t>
      </w:r>
      <w:proofErr w:type="spellStart"/>
      <w:r w:rsidRPr="00963B47">
        <w:rPr>
          <w:rFonts w:asciiTheme="majorBidi" w:hAnsiTheme="majorBidi" w:cstheme="majorBidi"/>
          <w:bCs/>
          <w:sz w:val="28"/>
          <w:szCs w:val="28"/>
          <w:lang w:val="pt-BR"/>
        </w:rPr>
        <w:t>trong</w:t>
      </w:r>
      <w:proofErr w:type="spellEnd"/>
      <w:r w:rsidRPr="00963B47">
        <w:rPr>
          <w:rFonts w:asciiTheme="majorBidi" w:hAnsiTheme="majorBidi" w:cstheme="majorBidi"/>
          <w:bCs/>
          <w:sz w:val="28"/>
          <w:szCs w:val="28"/>
          <w:lang w:val="pt-BR"/>
        </w:rPr>
        <w:t xml:space="preserve"> 12 </w:t>
      </w:r>
      <w:proofErr w:type="spellStart"/>
      <w:r w:rsidRPr="00963B47">
        <w:rPr>
          <w:rFonts w:asciiTheme="majorBidi" w:hAnsiTheme="majorBidi" w:cstheme="majorBidi"/>
          <w:bCs/>
          <w:sz w:val="28"/>
          <w:szCs w:val="28"/>
          <w:lang w:val="pt-BR"/>
        </w:rPr>
        <w:t>tháng</w:t>
      </w:r>
      <w:proofErr w:type="spellEnd"/>
      <w:r w:rsidRPr="00963B47">
        <w:rPr>
          <w:rFonts w:asciiTheme="majorBidi" w:hAnsiTheme="majorBidi" w:cstheme="majorBidi"/>
          <w:bCs/>
          <w:sz w:val="28"/>
          <w:szCs w:val="28"/>
          <w:lang w:val="pt-BR"/>
        </w:rPr>
        <w:t xml:space="preserve"> gần </w:t>
      </w:r>
      <w:proofErr w:type="spellStart"/>
      <w:r w:rsidRPr="00963B47">
        <w:rPr>
          <w:rFonts w:asciiTheme="majorBidi" w:hAnsiTheme="majorBidi" w:cstheme="majorBidi"/>
          <w:bCs/>
          <w:sz w:val="28"/>
          <w:szCs w:val="28"/>
          <w:lang w:val="pt-BR"/>
        </w:rPr>
        <w:t>nhất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trước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tháng</w:t>
      </w:r>
      <w:proofErr w:type="spellEnd"/>
      <w:r w:rsidRPr="00963B47">
        <w:rPr>
          <w:rFonts w:asciiTheme="majorBidi" w:hAnsiTheme="majorBidi" w:cstheme="majorBidi"/>
          <w:bCs/>
          <w:sz w:val="28"/>
          <w:szCs w:val="28"/>
          <w:lang w:val="pt-BR"/>
        </w:rPr>
        <w:t xml:space="preserve"> nộp hồ sơ đề </w:t>
      </w:r>
      <w:proofErr w:type="spellStart"/>
      <w:r w:rsidRPr="00963B47">
        <w:rPr>
          <w:rFonts w:asciiTheme="majorBidi" w:hAnsiTheme="majorBidi" w:cstheme="majorBidi"/>
          <w:bCs/>
          <w:sz w:val="28"/>
          <w:szCs w:val="28"/>
          <w:lang w:val="pt-BR"/>
        </w:rPr>
        <w:t>nghị</w:t>
      </w:r>
      <w:proofErr w:type="spellEnd"/>
      <w:r w:rsidRPr="00963B47">
        <w:rPr>
          <w:rFonts w:asciiTheme="majorBidi" w:hAnsiTheme="majorBidi" w:cstheme="majorBidi"/>
          <w:bCs/>
          <w:sz w:val="28"/>
          <w:szCs w:val="28"/>
          <w:lang w:val="pt-BR"/>
        </w:rPr>
        <w:t xml:space="preserve"> cấp Giấy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nhận</w:t>
      </w:r>
      <w:proofErr w:type="spellEnd"/>
      <w:r w:rsidRPr="00963B47">
        <w:rPr>
          <w:rFonts w:asciiTheme="majorBidi" w:hAnsiTheme="majorBidi" w:cstheme="majorBidi"/>
          <w:bCs/>
          <w:sz w:val="28"/>
          <w:szCs w:val="28"/>
          <w:lang w:val="pt-BR"/>
        </w:rPr>
        <w:t xml:space="preserve"> đủ điều </w:t>
      </w:r>
      <w:proofErr w:type="spellStart"/>
      <w:r w:rsidRPr="00963B47">
        <w:rPr>
          <w:rFonts w:asciiTheme="majorBidi" w:hAnsiTheme="majorBidi" w:cstheme="majorBidi"/>
          <w:bCs/>
          <w:sz w:val="28"/>
          <w:szCs w:val="28"/>
          <w:lang w:val="pt-BR"/>
        </w:rPr>
        <w:t>kiện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cung</w:t>
      </w:r>
      <w:proofErr w:type="spellEnd"/>
      <w:r w:rsidRPr="00963B47">
        <w:rPr>
          <w:rFonts w:asciiTheme="majorBidi" w:hAnsiTheme="majorBidi" w:cstheme="majorBidi"/>
          <w:bCs/>
          <w:sz w:val="28"/>
          <w:szCs w:val="28"/>
          <w:lang w:val="pt-BR"/>
        </w:rPr>
        <w:t xml:space="preserve"> cấp </w:t>
      </w:r>
      <w:proofErr w:type="spellStart"/>
      <w:r w:rsidRPr="00963B47">
        <w:rPr>
          <w:rFonts w:asciiTheme="majorBidi" w:hAnsiTheme="majorBidi" w:cstheme="majorBidi"/>
          <w:bCs/>
          <w:sz w:val="28"/>
          <w:szCs w:val="28"/>
          <w:lang w:val="pt-BR"/>
        </w:rPr>
        <w:t>dịch</w:t>
      </w:r>
      <w:proofErr w:type="spellEnd"/>
      <w:r w:rsidRPr="00963B47">
        <w:rPr>
          <w:rFonts w:asciiTheme="majorBidi" w:hAnsiTheme="majorBidi" w:cstheme="majorBidi"/>
          <w:bCs/>
          <w:sz w:val="28"/>
          <w:szCs w:val="28"/>
          <w:lang w:val="pt-BR"/>
        </w:rPr>
        <w:t xml:space="preserve"> vụ </w:t>
      </w:r>
      <w:proofErr w:type="spellStart"/>
      <w:r w:rsidRPr="00963B47">
        <w:rPr>
          <w:rFonts w:asciiTheme="majorBidi" w:hAnsiTheme="majorBidi" w:cstheme="majorBidi"/>
          <w:bCs/>
          <w:sz w:val="28"/>
          <w:szCs w:val="28"/>
          <w:lang w:val="pt-BR"/>
        </w:rPr>
        <w:t>bù</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trừ</w:t>
      </w:r>
      <w:proofErr w:type="spellEnd"/>
      <w:r w:rsidRPr="00963B47">
        <w:rPr>
          <w:rFonts w:asciiTheme="majorBidi" w:hAnsiTheme="majorBidi" w:cstheme="majorBidi"/>
          <w:bCs/>
          <w:sz w:val="28"/>
          <w:szCs w:val="28"/>
          <w:lang w:val="pt-BR"/>
        </w:rPr>
        <w:t xml:space="preserve">, thanh </w:t>
      </w:r>
      <w:proofErr w:type="spellStart"/>
      <w:r w:rsidRPr="00963B47">
        <w:rPr>
          <w:rFonts w:asciiTheme="majorBidi" w:hAnsiTheme="majorBidi" w:cstheme="majorBidi"/>
          <w:bCs/>
          <w:sz w:val="28"/>
          <w:szCs w:val="28"/>
          <w:lang w:val="pt-BR"/>
        </w:rPr>
        <w:t>toán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giao</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dịch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w:t>
      </w:r>
    </w:p>
    <w:p w14:paraId="731E7F93" w14:textId="77777777" w:rsidR="000F2528" w:rsidRPr="00963B47" w:rsidRDefault="00E52D38"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(12) Là công </w:t>
      </w:r>
      <w:proofErr w:type="spellStart"/>
      <w:r w:rsidRPr="00963B47">
        <w:rPr>
          <w:rFonts w:asciiTheme="majorBidi" w:hAnsiTheme="majorBidi" w:cstheme="majorBidi"/>
          <w:bCs/>
          <w:sz w:val="28"/>
          <w:szCs w:val="28"/>
          <w:lang w:val="pt-BR"/>
        </w:rPr>
        <w:t>ty</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ngân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hàng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thương</w:t>
      </w:r>
      <w:proofErr w:type="spellEnd"/>
      <w:r w:rsidRPr="00963B47">
        <w:rPr>
          <w:rFonts w:asciiTheme="majorBidi" w:hAnsiTheme="majorBidi" w:cstheme="majorBidi"/>
          <w:bCs/>
          <w:sz w:val="28"/>
          <w:szCs w:val="28"/>
          <w:lang w:val="pt-BR"/>
        </w:rPr>
        <w:t xml:space="preserve"> mại, chi </w:t>
      </w:r>
      <w:proofErr w:type="spellStart"/>
      <w:r w:rsidRPr="00963B47">
        <w:rPr>
          <w:rFonts w:asciiTheme="majorBidi" w:hAnsiTheme="majorBidi" w:cstheme="majorBidi"/>
          <w:bCs/>
          <w:sz w:val="28"/>
          <w:szCs w:val="28"/>
          <w:lang w:val="pt-BR"/>
        </w:rPr>
        <w:t>nhánh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ngân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hàng</w:t>
      </w:r>
      <w:proofErr w:type="spellEnd"/>
      <w:r w:rsidRPr="00963B47">
        <w:rPr>
          <w:rFonts w:asciiTheme="majorBidi" w:hAnsiTheme="majorBidi" w:cstheme="majorBidi"/>
          <w:bCs/>
          <w:sz w:val="28"/>
          <w:szCs w:val="28"/>
          <w:lang w:val="pt-BR"/>
        </w:rPr>
        <w:t xml:space="preserve"> nước </w:t>
      </w:r>
      <w:proofErr w:type="spellStart"/>
      <w:r w:rsidRPr="00963B47">
        <w:rPr>
          <w:rFonts w:asciiTheme="majorBidi" w:hAnsiTheme="majorBidi" w:cstheme="majorBidi"/>
          <w:bCs/>
          <w:sz w:val="28"/>
          <w:szCs w:val="28"/>
          <w:lang w:val="pt-BR"/>
        </w:rPr>
        <w:t>ngoài</w:t>
      </w:r>
      <w:proofErr w:type="spellEnd"/>
      <w:r w:rsidRPr="00963B47">
        <w:rPr>
          <w:rFonts w:asciiTheme="majorBidi" w:hAnsiTheme="majorBidi" w:cstheme="majorBidi"/>
          <w:bCs/>
          <w:sz w:val="28"/>
          <w:szCs w:val="28"/>
          <w:lang w:val="pt-BR"/>
        </w:rPr>
        <w:t xml:space="preserve"> được Ủy </w:t>
      </w:r>
      <w:proofErr w:type="spellStart"/>
      <w:r w:rsidRPr="00963B47">
        <w:rPr>
          <w:rFonts w:asciiTheme="majorBidi" w:hAnsiTheme="majorBidi" w:cstheme="majorBidi"/>
          <w:bCs/>
          <w:sz w:val="28"/>
          <w:szCs w:val="28"/>
          <w:lang w:val="pt-BR"/>
        </w:rPr>
        <w:t>ban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 xml:space="preserve"> Nhà nước cấp Giấy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nhận</w:t>
      </w:r>
      <w:proofErr w:type="spellEnd"/>
      <w:r w:rsidRPr="00963B47">
        <w:rPr>
          <w:rFonts w:asciiTheme="majorBidi" w:hAnsiTheme="majorBidi" w:cstheme="majorBidi"/>
          <w:bCs/>
          <w:sz w:val="28"/>
          <w:szCs w:val="28"/>
          <w:lang w:val="pt-BR"/>
        </w:rPr>
        <w:t xml:space="preserve"> đăng ký </w:t>
      </w:r>
      <w:proofErr w:type="spellStart"/>
      <w:r w:rsidRPr="00963B47">
        <w:rPr>
          <w:rFonts w:asciiTheme="majorBidi" w:hAnsiTheme="majorBidi" w:cstheme="majorBidi"/>
          <w:bCs/>
          <w:sz w:val="28"/>
          <w:szCs w:val="28"/>
          <w:lang w:val="pt-BR"/>
        </w:rPr>
        <w:t>hoạt</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động</w:t>
      </w:r>
      <w:proofErr w:type="spellEnd"/>
      <w:r w:rsidRPr="00963B47">
        <w:rPr>
          <w:rFonts w:asciiTheme="majorBidi" w:hAnsiTheme="majorBidi" w:cstheme="majorBidi"/>
          <w:bCs/>
          <w:sz w:val="28"/>
          <w:szCs w:val="28"/>
          <w:lang w:val="pt-BR"/>
        </w:rPr>
        <w:t xml:space="preserve"> lưu ký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Ngân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hàng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thương</w:t>
      </w:r>
      <w:proofErr w:type="spellEnd"/>
      <w:r w:rsidRPr="00963B47">
        <w:rPr>
          <w:rFonts w:asciiTheme="majorBidi" w:hAnsiTheme="majorBidi" w:cstheme="majorBidi"/>
          <w:bCs/>
          <w:sz w:val="28"/>
          <w:szCs w:val="28"/>
          <w:lang w:val="pt-BR"/>
        </w:rPr>
        <w:t xml:space="preserve"> mại, chi </w:t>
      </w:r>
      <w:proofErr w:type="spellStart"/>
      <w:r w:rsidRPr="00963B47">
        <w:rPr>
          <w:rFonts w:asciiTheme="majorBidi" w:hAnsiTheme="majorBidi" w:cstheme="majorBidi"/>
          <w:bCs/>
          <w:sz w:val="28"/>
          <w:szCs w:val="28"/>
          <w:lang w:val="pt-BR"/>
        </w:rPr>
        <w:t>nhánh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ngân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hàng</w:t>
      </w:r>
      <w:proofErr w:type="spellEnd"/>
      <w:r w:rsidRPr="00963B47">
        <w:rPr>
          <w:rFonts w:asciiTheme="majorBidi" w:hAnsiTheme="majorBidi" w:cstheme="majorBidi"/>
          <w:bCs/>
          <w:sz w:val="28"/>
          <w:szCs w:val="28"/>
          <w:lang w:val="pt-BR"/>
        </w:rPr>
        <w:t xml:space="preserve"> nước </w:t>
      </w:r>
      <w:proofErr w:type="spellStart"/>
      <w:r w:rsidRPr="00963B47">
        <w:rPr>
          <w:rFonts w:asciiTheme="majorBidi" w:hAnsiTheme="majorBidi" w:cstheme="majorBidi"/>
          <w:bCs/>
          <w:sz w:val="28"/>
          <w:szCs w:val="28"/>
          <w:lang w:val="pt-BR"/>
        </w:rPr>
        <w:t>ngoài</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phải</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đồng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thời</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đáp</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quy</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định</w:t>
      </w:r>
      <w:proofErr w:type="spellEnd"/>
      <w:r w:rsidRPr="00963B47">
        <w:rPr>
          <w:rFonts w:asciiTheme="majorBidi" w:hAnsiTheme="majorBidi" w:cstheme="majorBidi"/>
          <w:bCs/>
          <w:sz w:val="28"/>
          <w:szCs w:val="28"/>
          <w:lang w:val="pt-BR"/>
        </w:rPr>
        <w:t xml:space="preserve"> về </w:t>
      </w:r>
      <w:proofErr w:type="spellStart"/>
      <w:r w:rsidRPr="00963B47">
        <w:rPr>
          <w:rFonts w:asciiTheme="majorBidi" w:hAnsiTheme="majorBidi" w:cstheme="majorBidi"/>
          <w:bCs/>
          <w:sz w:val="28"/>
          <w:szCs w:val="28"/>
          <w:lang w:val="pt-BR"/>
        </w:rPr>
        <w:t>cung</w:t>
      </w:r>
      <w:proofErr w:type="spellEnd"/>
      <w:r w:rsidRPr="00963B47">
        <w:rPr>
          <w:rFonts w:asciiTheme="majorBidi" w:hAnsiTheme="majorBidi" w:cstheme="majorBidi"/>
          <w:bCs/>
          <w:sz w:val="28"/>
          <w:szCs w:val="28"/>
          <w:lang w:val="pt-BR"/>
        </w:rPr>
        <w:t xml:space="preserve"> cấp </w:t>
      </w:r>
      <w:proofErr w:type="spellStart"/>
      <w:r w:rsidRPr="00963B47">
        <w:rPr>
          <w:rFonts w:asciiTheme="majorBidi" w:hAnsiTheme="majorBidi" w:cstheme="majorBidi"/>
          <w:bCs/>
          <w:sz w:val="28"/>
          <w:szCs w:val="28"/>
          <w:lang w:val="pt-BR"/>
        </w:rPr>
        <w:t>dịch</w:t>
      </w:r>
      <w:proofErr w:type="spellEnd"/>
      <w:r w:rsidRPr="00963B47">
        <w:rPr>
          <w:rFonts w:asciiTheme="majorBidi" w:hAnsiTheme="majorBidi" w:cstheme="majorBidi"/>
          <w:bCs/>
          <w:sz w:val="28"/>
          <w:szCs w:val="28"/>
          <w:lang w:val="pt-BR"/>
        </w:rPr>
        <w:t xml:space="preserve"> vụ </w:t>
      </w:r>
      <w:proofErr w:type="spellStart"/>
      <w:r w:rsidRPr="00963B47">
        <w:rPr>
          <w:rFonts w:asciiTheme="majorBidi" w:hAnsiTheme="majorBidi" w:cstheme="majorBidi"/>
          <w:bCs/>
          <w:sz w:val="28"/>
          <w:szCs w:val="28"/>
          <w:lang w:val="pt-BR"/>
        </w:rPr>
        <w:t>bù</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trừ</w:t>
      </w:r>
      <w:proofErr w:type="spellEnd"/>
      <w:r w:rsidRPr="00963B47">
        <w:rPr>
          <w:rFonts w:asciiTheme="majorBidi" w:hAnsiTheme="majorBidi" w:cstheme="majorBidi"/>
          <w:bCs/>
          <w:sz w:val="28"/>
          <w:szCs w:val="28"/>
          <w:lang w:val="pt-BR"/>
        </w:rPr>
        <w:t xml:space="preserve">, thanh </w:t>
      </w:r>
      <w:proofErr w:type="spellStart"/>
      <w:r w:rsidRPr="00963B47">
        <w:rPr>
          <w:rFonts w:asciiTheme="majorBidi" w:hAnsiTheme="majorBidi" w:cstheme="majorBidi"/>
          <w:bCs/>
          <w:sz w:val="28"/>
          <w:szCs w:val="28"/>
          <w:lang w:val="pt-BR"/>
        </w:rPr>
        <w:t>toán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giao</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dịch</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chứng</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theo</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quy</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định</w:t>
      </w:r>
      <w:proofErr w:type="spellEnd"/>
      <w:r w:rsidRPr="00963B47">
        <w:rPr>
          <w:rFonts w:asciiTheme="majorBidi" w:hAnsiTheme="majorBidi" w:cstheme="majorBidi"/>
          <w:bCs/>
          <w:sz w:val="28"/>
          <w:szCs w:val="28"/>
          <w:lang w:val="pt-BR"/>
        </w:rPr>
        <w:t xml:space="preserve"> của </w:t>
      </w:r>
      <w:proofErr w:type="spellStart"/>
      <w:r w:rsidRPr="00963B47">
        <w:rPr>
          <w:rFonts w:asciiTheme="majorBidi" w:hAnsiTheme="majorBidi" w:cstheme="majorBidi"/>
          <w:bCs/>
          <w:sz w:val="28"/>
          <w:szCs w:val="28"/>
          <w:lang w:val="pt-BR"/>
        </w:rPr>
        <w:t>pháp</w:t>
      </w:r>
      <w:proofErr w:type="spellEnd"/>
      <w:r w:rsidRPr="00963B47">
        <w:rPr>
          <w:rFonts w:asciiTheme="majorBidi" w:hAnsiTheme="majorBidi" w:cstheme="majorBidi"/>
          <w:bCs/>
          <w:sz w:val="28"/>
          <w:szCs w:val="28"/>
          <w:lang w:val="pt-BR"/>
        </w:rPr>
        <w:t xml:space="preserve"> luật về </w:t>
      </w:r>
      <w:proofErr w:type="spellStart"/>
      <w:r w:rsidRPr="00963B47">
        <w:rPr>
          <w:rFonts w:asciiTheme="majorBidi" w:hAnsiTheme="majorBidi" w:cstheme="majorBidi"/>
          <w:bCs/>
          <w:sz w:val="28"/>
          <w:szCs w:val="28"/>
          <w:lang w:val="pt-BR"/>
        </w:rPr>
        <w:t>các</w:t>
      </w:r>
      <w:proofErr w:type="spellEnd"/>
      <w:r w:rsidRPr="00963B47">
        <w:rPr>
          <w:rFonts w:asciiTheme="majorBidi" w:hAnsiTheme="majorBidi" w:cstheme="majorBidi"/>
          <w:bCs/>
          <w:sz w:val="28"/>
          <w:szCs w:val="28"/>
          <w:lang w:val="pt-BR"/>
        </w:rPr>
        <w:t xml:space="preserve"> tổ </w:t>
      </w:r>
      <w:proofErr w:type="spellStart"/>
      <w:r w:rsidRPr="00963B47">
        <w:rPr>
          <w:rFonts w:asciiTheme="majorBidi" w:hAnsiTheme="majorBidi" w:cstheme="majorBidi"/>
          <w:bCs/>
          <w:sz w:val="28"/>
          <w:szCs w:val="28"/>
          <w:lang w:val="pt-BR"/>
        </w:rPr>
        <w:t>chức</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tín</w:t>
      </w:r>
      <w:proofErr w:type="spellEnd"/>
      <w:r w:rsidRPr="00963B47">
        <w:rPr>
          <w:rFonts w:asciiTheme="majorBidi" w:hAnsiTheme="majorBidi" w:cstheme="majorBidi"/>
          <w:bCs/>
          <w:sz w:val="28"/>
          <w:szCs w:val="28"/>
          <w:lang w:val="pt-BR"/>
        </w:rPr>
        <w:t xml:space="preserve"> </w:t>
      </w:r>
      <w:proofErr w:type="spellStart"/>
      <w:r w:rsidRPr="00963B47">
        <w:rPr>
          <w:rFonts w:asciiTheme="majorBidi" w:hAnsiTheme="majorBidi" w:cstheme="majorBidi"/>
          <w:bCs/>
          <w:sz w:val="28"/>
          <w:szCs w:val="28"/>
          <w:lang w:val="pt-BR"/>
        </w:rPr>
        <w:t>dụng</w:t>
      </w:r>
      <w:proofErr w:type="spellEnd"/>
      <w:r w:rsidRPr="00963B47">
        <w:rPr>
          <w:rFonts w:asciiTheme="majorBidi" w:hAnsiTheme="majorBidi" w:cstheme="majorBidi"/>
          <w:bCs/>
          <w:sz w:val="28"/>
          <w:szCs w:val="28"/>
          <w:lang w:val="pt-BR"/>
        </w:rPr>
        <w:t>.</w:t>
      </w:r>
    </w:p>
    <w:p w14:paraId="741120DC" w14:textId="77777777" w:rsidR="000F2528" w:rsidRPr="00963B47" w:rsidRDefault="001D17A9"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
          <w:sz w:val="28"/>
          <w:szCs w:val="28"/>
          <w:lang w:val="pt-BR"/>
        </w:rPr>
        <w:t xml:space="preserve">1.2. Kiến </w:t>
      </w:r>
      <w:proofErr w:type="spellStart"/>
      <w:r w:rsidRPr="00963B47">
        <w:rPr>
          <w:rFonts w:asciiTheme="majorBidi" w:hAnsiTheme="majorBidi" w:cstheme="majorBidi"/>
          <w:b/>
          <w:sz w:val="28"/>
          <w:szCs w:val="28"/>
          <w:lang w:val="pt-BR"/>
        </w:rPr>
        <w:t>nghị</w:t>
      </w:r>
      <w:proofErr w:type="spellEnd"/>
      <w:r w:rsidRPr="00963B47">
        <w:rPr>
          <w:rFonts w:asciiTheme="majorBidi" w:hAnsiTheme="majorBidi" w:cstheme="majorBidi"/>
          <w:b/>
          <w:sz w:val="28"/>
          <w:szCs w:val="28"/>
          <w:lang w:val="pt-BR"/>
        </w:rPr>
        <w:t xml:space="preserve"> </w:t>
      </w:r>
      <w:proofErr w:type="spellStart"/>
      <w:r w:rsidRPr="00963B47">
        <w:rPr>
          <w:rFonts w:asciiTheme="majorBidi" w:hAnsiTheme="majorBidi" w:cstheme="majorBidi"/>
          <w:b/>
          <w:sz w:val="28"/>
          <w:szCs w:val="28"/>
          <w:lang w:val="pt-BR"/>
        </w:rPr>
        <w:t>thực</w:t>
      </w:r>
      <w:proofErr w:type="spellEnd"/>
      <w:r w:rsidRPr="00963B47">
        <w:rPr>
          <w:rFonts w:asciiTheme="majorBidi" w:hAnsiTheme="majorBidi" w:cstheme="majorBidi"/>
          <w:b/>
          <w:sz w:val="28"/>
          <w:szCs w:val="28"/>
          <w:lang w:val="pt-BR"/>
        </w:rPr>
        <w:t xml:space="preserve"> thi</w:t>
      </w:r>
    </w:p>
    <w:p w14:paraId="50269EDE" w14:textId="77777777" w:rsidR="000F2528" w:rsidRPr="00963B47" w:rsidRDefault="001D17A9"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Sửa đổi </w:t>
      </w:r>
      <w:r w:rsidR="000F2528" w:rsidRPr="00963B47">
        <w:rPr>
          <w:rFonts w:asciiTheme="majorBidi" w:hAnsiTheme="majorBidi" w:cstheme="majorBidi"/>
          <w:bCs/>
          <w:sz w:val="28"/>
          <w:szCs w:val="28"/>
          <w:lang w:val="pt-BR"/>
        </w:rPr>
        <w:t xml:space="preserve">Luật </w:t>
      </w:r>
      <w:proofErr w:type="spellStart"/>
      <w:r w:rsidR="000F2528" w:rsidRPr="00963B47">
        <w:rPr>
          <w:rFonts w:asciiTheme="majorBidi" w:hAnsiTheme="majorBidi" w:cstheme="majorBidi"/>
          <w:bCs/>
          <w:sz w:val="28"/>
          <w:szCs w:val="28"/>
          <w:lang w:val="pt-BR"/>
        </w:rPr>
        <w:t>Chứng</w:t>
      </w:r>
      <w:proofErr w:type="spellEnd"/>
      <w:r w:rsidR="000F2528" w:rsidRPr="00963B47">
        <w:rPr>
          <w:rFonts w:asciiTheme="majorBidi" w:hAnsiTheme="majorBidi" w:cstheme="majorBidi"/>
          <w:bCs/>
          <w:sz w:val="28"/>
          <w:szCs w:val="28"/>
          <w:lang w:val="pt-BR"/>
        </w:rPr>
        <w:t xml:space="preserve"> </w:t>
      </w:r>
      <w:proofErr w:type="spellStart"/>
      <w:r w:rsidR="000F2528" w:rsidRPr="00963B47">
        <w:rPr>
          <w:rFonts w:asciiTheme="majorBidi" w:hAnsiTheme="majorBidi" w:cstheme="majorBidi"/>
          <w:bCs/>
          <w:sz w:val="28"/>
          <w:szCs w:val="28"/>
          <w:lang w:val="pt-BR"/>
        </w:rPr>
        <w:t>khoán</w:t>
      </w:r>
      <w:proofErr w:type="spellEnd"/>
      <w:r w:rsidRPr="00963B47">
        <w:rPr>
          <w:rFonts w:asciiTheme="majorBidi" w:hAnsiTheme="majorBidi" w:cstheme="majorBidi"/>
          <w:bCs/>
          <w:sz w:val="28"/>
          <w:szCs w:val="28"/>
          <w:lang w:val="pt-BR"/>
        </w:rPr>
        <w:t>.</w:t>
      </w:r>
    </w:p>
    <w:p w14:paraId="74A989BB" w14:textId="77777777" w:rsidR="001D17A9" w:rsidRPr="00963B47" w:rsidRDefault="007B7412" w:rsidP="00963B47">
      <w:pPr>
        <w:spacing w:before="120" w:after="120" w:line="340" w:lineRule="exact"/>
        <w:ind w:firstLine="720"/>
        <w:jc w:val="both"/>
        <w:rPr>
          <w:rFonts w:asciiTheme="majorBidi" w:hAnsiTheme="majorBidi" w:cstheme="majorBidi"/>
          <w:bCs/>
          <w:sz w:val="28"/>
          <w:szCs w:val="28"/>
          <w:lang w:val="pt-BR"/>
        </w:rPr>
      </w:pPr>
      <w:r w:rsidRPr="00963B47">
        <w:rPr>
          <w:rFonts w:asciiTheme="majorBidi" w:hAnsiTheme="majorBidi" w:cstheme="majorBidi"/>
          <w:bCs/>
          <w:sz w:val="28"/>
          <w:szCs w:val="28"/>
          <w:lang w:val="pt-BR"/>
        </w:rPr>
        <w:t xml:space="preserve">- </w:t>
      </w:r>
      <w:r w:rsidR="001D17A9" w:rsidRPr="00963B47">
        <w:rPr>
          <w:rFonts w:asciiTheme="majorBidi" w:hAnsiTheme="majorBidi" w:cstheme="majorBidi"/>
          <w:bCs/>
          <w:sz w:val="28"/>
          <w:szCs w:val="28"/>
          <w:lang w:val="pt-BR"/>
        </w:rPr>
        <w:t xml:space="preserve">Sửa đổi </w:t>
      </w:r>
      <w:proofErr w:type="spellStart"/>
      <w:r w:rsidR="000F2528" w:rsidRPr="00963B47">
        <w:rPr>
          <w:rFonts w:asciiTheme="majorBidi" w:hAnsiTheme="majorBidi" w:cstheme="majorBidi"/>
          <w:iCs/>
          <w:sz w:val="28"/>
          <w:szCs w:val="28"/>
          <w:lang w:val="pt-BR"/>
        </w:rPr>
        <w:t>quy</w:t>
      </w:r>
      <w:proofErr w:type="spellEnd"/>
      <w:r w:rsidR="000F2528" w:rsidRPr="00963B47">
        <w:rPr>
          <w:rFonts w:asciiTheme="majorBidi" w:hAnsiTheme="majorBidi" w:cstheme="majorBidi"/>
          <w:iCs/>
          <w:sz w:val="28"/>
          <w:szCs w:val="28"/>
          <w:lang w:val="pt-BR"/>
        </w:rPr>
        <w:t xml:space="preserve"> </w:t>
      </w:r>
      <w:proofErr w:type="spellStart"/>
      <w:r w:rsidR="000F2528" w:rsidRPr="00963B47">
        <w:rPr>
          <w:rFonts w:asciiTheme="majorBidi" w:hAnsiTheme="majorBidi" w:cstheme="majorBidi"/>
          <w:iCs/>
          <w:sz w:val="28"/>
          <w:szCs w:val="28"/>
          <w:lang w:val="pt-BR"/>
        </w:rPr>
        <w:t>định</w:t>
      </w:r>
      <w:proofErr w:type="spellEnd"/>
      <w:r w:rsidR="000F2528" w:rsidRPr="00963B47">
        <w:rPr>
          <w:rFonts w:asciiTheme="majorBidi" w:hAnsiTheme="majorBidi" w:cstheme="majorBidi"/>
          <w:iCs/>
          <w:sz w:val="28"/>
          <w:szCs w:val="28"/>
          <w:lang w:val="pt-BR"/>
        </w:rPr>
        <w:t xml:space="preserve"> tại dự thảo </w:t>
      </w:r>
      <w:proofErr w:type="spellStart"/>
      <w:r w:rsidR="000F2528" w:rsidRPr="00963B47">
        <w:rPr>
          <w:rFonts w:asciiTheme="majorBidi" w:hAnsiTheme="majorBidi" w:cstheme="majorBidi"/>
          <w:iCs/>
          <w:sz w:val="28"/>
          <w:szCs w:val="28"/>
          <w:lang w:val="pt-BR"/>
        </w:rPr>
        <w:t>Nghị</w:t>
      </w:r>
      <w:proofErr w:type="spellEnd"/>
      <w:r w:rsidR="000F2528" w:rsidRPr="00963B47">
        <w:rPr>
          <w:rFonts w:asciiTheme="majorBidi" w:hAnsiTheme="majorBidi" w:cstheme="majorBidi"/>
          <w:iCs/>
          <w:sz w:val="28"/>
          <w:szCs w:val="28"/>
          <w:lang w:val="pt-BR"/>
        </w:rPr>
        <w:t xml:space="preserve"> </w:t>
      </w:r>
      <w:proofErr w:type="spellStart"/>
      <w:r w:rsidR="000F2528" w:rsidRPr="00963B47">
        <w:rPr>
          <w:rFonts w:asciiTheme="majorBidi" w:hAnsiTheme="majorBidi" w:cstheme="majorBidi"/>
          <w:iCs/>
          <w:sz w:val="28"/>
          <w:szCs w:val="28"/>
          <w:lang w:val="pt-BR"/>
        </w:rPr>
        <w:t>định</w:t>
      </w:r>
      <w:proofErr w:type="spellEnd"/>
      <w:r w:rsidR="000F2528" w:rsidRPr="00963B47">
        <w:rPr>
          <w:rFonts w:asciiTheme="majorBidi" w:hAnsiTheme="majorBidi" w:cstheme="majorBidi"/>
          <w:iCs/>
          <w:sz w:val="28"/>
          <w:szCs w:val="28"/>
          <w:lang w:val="pt-BR"/>
        </w:rPr>
        <w:t xml:space="preserve"> sửa đổi </w:t>
      </w:r>
      <w:proofErr w:type="spellStart"/>
      <w:r w:rsidR="000F2528" w:rsidRPr="00963B47">
        <w:rPr>
          <w:rFonts w:asciiTheme="majorBidi" w:hAnsiTheme="majorBidi" w:cstheme="majorBidi"/>
          <w:iCs/>
          <w:sz w:val="28"/>
          <w:szCs w:val="28"/>
          <w:lang w:val="pt-BR"/>
        </w:rPr>
        <w:t>Nghị</w:t>
      </w:r>
      <w:proofErr w:type="spellEnd"/>
      <w:r w:rsidR="000F2528" w:rsidRPr="00963B47">
        <w:rPr>
          <w:rFonts w:asciiTheme="majorBidi" w:hAnsiTheme="majorBidi" w:cstheme="majorBidi"/>
          <w:iCs/>
          <w:sz w:val="28"/>
          <w:szCs w:val="28"/>
          <w:lang w:val="pt-BR"/>
        </w:rPr>
        <w:t xml:space="preserve"> </w:t>
      </w:r>
      <w:proofErr w:type="spellStart"/>
      <w:r w:rsidR="000F2528" w:rsidRPr="00963B47">
        <w:rPr>
          <w:rFonts w:asciiTheme="majorBidi" w:hAnsiTheme="majorBidi" w:cstheme="majorBidi"/>
          <w:iCs/>
          <w:sz w:val="28"/>
          <w:szCs w:val="28"/>
          <w:lang w:val="pt-BR"/>
        </w:rPr>
        <w:t>định</w:t>
      </w:r>
      <w:proofErr w:type="spellEnd"/>
      <w:r w:rsidR="000F2528" w:rsidRPr="00963B47">
        <w:rPr>
          <w:rFonts w:asciiTheme="majorBidi" w:hAnsiTheme="majorBidi" w:cstheme="majorBidi"/>
          <w:iCs/>
          <w:sz w:val="28"/>
          <w:szCs w:val="28"/>
          <w:lang w:val="pt-BR"/>
        </w:rPr>
        <w:t xml:space="preserve"> số 155/2020/NĐ-CP</w:t>
      </w:r>
      <w:r w:rsidR="001D17A9" w:rsidRPr="00963B47">
        <w:rPr>
          <w:rFonts w:asciiTheme="majorBidi" w:hAnsiTheme="majorBidi" w:cstheme="majorBidi"/>
          <w:bCs/>
          <w:sz w:val="28"/>
          <w:szCs w:val="28"/>
          <w:lang w:val="pt-BR"/>
        </w:rPr>
        <w:t>.</w:t>
      </w:r>
    </w:p>
    <w:p w14:paraId="2715B808" w14:textId="77777777" w:rsidR="001D17A9" w:rsidRDefault="001D17A9" w:rsidP="000E1CF5">
      <w:pPr>
        <w:spacing w:before="120" w:after="120" w:line="340" w:lineRule="exact"/>
        <w:ind w:firstLine="720"/>
        <w:jc w:val="both"/>
        <w:rPr>
          <w:b/>
          <w:sz w:val="28"/>
          <w:szCs w:val="28"/>
          <w:lang w:val="pt-BR"/>
        </w:rPr>
      </w:pPr>
    </w:p>
    <w:p w14:paraId="0741D05E" w14:textId="77777777" w:rsidR="00A25C07" w:rsidRPr="00AE3C87" w:rsidRDefault="00A25C07" w:rsidP="00366AC6">
      <w:pPr>
        <w:spacing w:before="120" w:after="120" w:line="340" w:lineRule="exact"/>
        <w:jc w:val="both"/>
        <w:rPr>
          <w:bCs/>
          <w:sz w:val="28"/>
          <w:szCs w:val="28"/>
          <w:lang w:val="pt-BR"/>
        </w:rPr>
      </w:pPr>
      <w:r w:rsidRPr="00AE3C87">
        <w:rPr>
          <w:bCs/>
          <w:sz w:val="28"/>
          <w:szCs w:val="28"/>
          <w:lang w:val="pt-BR"/>
        </w:rPr>
        <w:br w:type="page"/>
      </w:r>
    </w:p>
    <w:p w14:paraId="02E3683D" w14:textId="77777777" w:rsidR="00A25C07" w:rsidRPr="00AE3C87" w:rsidRDefault="00A25C07" w:rsidP="00A25C07">
      <w:pPr>
        <w:spacing w:before="60" w:after="60" w:line="360" w:lineRule="exact"/>
        <w:jc w:val="center"/>
        <w:rPr>
          <w:b/>
          <w:bCs/>
          <w:sz w:val="28"/>
          <w:szCs w:val="28"/>
          <w:lang w:val="pt-BR"/>
        </w:rPr>
      </w:pPr>
      <w:r w:rsidRPr="00AE3C87">
        <w:rPr>
          <w:b/>
          <w:bCs/>
          <w:sz w:val="28"/>
          <w:szCs w:val="28"/>
          <w:lang w:val="pt-BR"/>
        </w:rPr>
        <w:lastRenderedPageBreak/>
        <w:t xml:space="preserve">PHẦN </w:t>
      </w:r>
      <w:r w:rsidR="0030548A" w:rsidRPr="00AE3C87">
        <w:rPr>
          <w:b/>
          <w:bCs/>
          <w:sz w:val="28"/>
          <w:szCs w:val="28"/>
          <w:lang w:val="pt-BR"/>
        </w:rPr>
        <w:t>I</w:t>
      </w:r>
      <w:r w:rsidRPr="00AE3C87">
        <w:rPr>
          <w:b/>
          <w:bCs/>
          <w:sz w:val="28"/>
          <w:szCs w:val="28"/>
          <w:lang w:val="pt-BR"/>
        </w:rPr>
        <w:t>V</w:t>
      </w:r>
    </w:p>
    <w:p w14:paraId="6922A793" w14:textId="77777777" w:rsidR="00A25C07" w:rsidRPr="00AE3C87" w:rsidRDefault="00A25C07" w:rsidP="00A25C07">
      <w:pPr>
        <w:spacing w:before="60" w:after="60" w:line="360" w:lineRule="exact"/>
        <w:jc w:val="center"/>
        <w:rPr>
          <w:b/>
          <w:bCs/>
          <w:sz w:val="28"/>
          <w:szCs w:val="28"/>
          <w:lang w:val="pt-BR"/>
        </w:rPr>
      </w:pPr>
      <w:r w:rsidRPr="00AE3C87">
        <w:rPr>
          <w:b/>
          <w:bCs/>
          <w:sz w:val="28"/>
          <w:szCs w:val="28"/>
          <w:lang w:val="pt-BR"/>
        </w:rPr>
        <w:t>LĨNH VỰC KINH DOANH BẢO HIỂM</w:t>
      </w:r>
    </w:p>
    <w:p w14:paraId="7183B42E" w14:textId="77777777" w:rsidR="004057D2" w:rsidRPr="00327106" w:rsidRDefault="004057D2" w:rsidP="00327106">
      <w:pPr>
        <w:spacing w:before="120" w:after="120" w:line="340" w:lineRule="exact"/>
        <w:ind w:firstLine="720"/>
        <w:jc w:val="both"/>
        <w:rPr>
          <w:rFonts w:asciiTheme="majorBidi" w:hAnsiTheme="majorBidi" w:cstheme="majorBidi"/>
          <w:b/>
          <w:sz w:val="28"/>
          <w:szCs w:val="28"/>
          <w:lang w:val="pt-BR"/>
        </w:rPr>
      </w:pPr>
      <w:r w:rsidRPr="00327106">
        <w:rPr>
          <w:rFonts w:asciiTheme="majorBidi" w:hAnsiTheme="majorBidi" w:cstheme="majorBidi"/>
          <w:b/>
          <w:sz w:val="28"/>
          <w:szCs w:val="28"/>
          <w:lang w:val="pt-BR"/>
        </w:rPr>
        <w:t>I. THỦ TỤC HÀNH CHÍNH</w:t>
      </w:r>
      <w:r w:rsidR="00520B65">
        <w:rPr>
          <w:rFonts w:asciiTheme="majorBidi" w:hAnsiTheme="majorBidi" w:cstheme="majorBidi"/>
          <w:b/>
          <w:sz w:val="28"/>
          <w:szCs w:val="28"/>
          <w:lang w:val="pt-BR"/>
        </w:rPr>
        <w:t xml:space="preserve"> (03 TTHC)</w:t>
      </w:r>
    </w:p>
    <w:p w14:paraId="64A42A44" w14:textId="77777777" w:rsidR="00A25C07" w:rsidRPr="00327106" w:rsidRDefault="00A25C07"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b/>
          <w:sz w:val="28"/>
          <w:szCs w:val="28"/>
          <w:lang w:val="pt-BR"/>
        </w:rPr>
        <w:t xml:space="preserve">1. Thủ tục </w:t>
      </w:r>
      <w:proofErr w:type="spellStart"/>
      <w:r w:rsidRPr="00327106">
        <w:rPr>
          <w:rFonts w:asciiTheme="majorBidi" w:hAnsiTheme="majorBidi" w:cstheme="majorBidi"/>
          <w:b/>
          <w:sz w:val="28"/>
          <w:szCs w:val="28"/>
          <w:lang w:val="pt-BR"/>
        </w:rPr>
        <w:t>hành</w:t>
      </w:r>
      <w:proofErr w:type="spellEnd"/>
      <w:r w:rsidRPr="00327106">
        <w:rPr>
          <w:rFonts w:asciiTheme="majorBidi" w:hAnsiTheme="majorBidi" w:cstheme="majorBidi"/>
          <w:b/>
          <w:sz w:val="28"/>
          <w:szCs w:val="28"/>
          <w:lang w:val="pt-BR"/>
        </w:rPr>
        <w:t xml:space="preserve"> chính</w:t>
      </w:r>
      <w:r w:rsidR="00520B65">
        <w:rPr>
          <w:rFonts w:asciiTheme="majorBidi" w:hAnsiTheme="majorBidi" w:cstheme="majorBidi"/>
          <w:b/>
          <w:sz w:val="28"/>
          <w:szCs w:val="28"/>
          <w:lang w:val="pt-BR"/>
        </w:rPr>
        <w:t xml:space="preserve"> 1</w:t>
      </w:r>
      <w:r w:rsidRPr="00327106">
        <w:rPr>
          <w:rFonts w:asciiTheme="majorBidi" w:hAnsiTheme="majorBidi" w:cstheme="majorBidi"/>
          <w:b/>
          <w:sz w:val="28"/>
          <w:szCs w:val="28"/>
          <w:lang w:val="pt-BR"/>
        </w:rPr>
        <w:t xml:space="preserve">: </w:t>
      </w:r>
      <w:r w:rsidRPr="00327106">
        <w:rPr>
          <w:rFonts w:asciiTheme="majorBidi" w:hAnsiTheme="majorBidi" w:cstheme="majorBidi"/>
          <w:b/>
          <w:sz w:val="28"/>
          <w:szCs w:val="28"/>
          <w:lang w:val="nl-NL"/>
        </w:rPr>
        <w:t xml:space="preserve">Cấp </w:t>
      </w:r>
      <w:proofErr w:type="spellStart"/>
      <w:r w:rsidRPr="00327106">
        <w:rPr>
          <w:rFonts w:asciiTheme="majorBidi" w:hAnsiTheme="majorBidi" w:cstheme="majorBidi"/>
          <w:b/>
          <w:sz w:val="28"/>
          <w:szCs w:val="28"/>
          <w:lang w:val="nl-NL"/>
        </w:rPr>
        <w:t>giấy</w:t>
      </w:r>
      <w:proofErr w:type="spellEnd"/>
      <w:r w:rsidRPr="00327106">
        <w:rPr>
          <w:rFonts w:asciiTheme="majorBidi" w:hAnsiTheme="majorBidi" w:cstheme="majorBidi"/>
          <w:b/>
          <w:sz w:val="28"/>
          <w:szCs w:val="28"/>
          <w:lang w:val="nl-NL"/>
        </w:rPr>
        <w:t xml:space="preserve"> </w:t>
      </w:r>
      <w:proofErr w:type="spellStart"/>
      <w:r w:rsidRPr="00327106">
        <w:rPr>
          <w:rFonts w:asciiTheme="majorBidi" w:hAnsiTheme="majorBidi" w:cstheme="majorBidi"/>
          <w:b/>
          <w:sz w:val="28"/>
          <w:szCs w:val="28"/>
          <w:lang w:val="nl-NL"/>
        </w:rPr>
        <w:t>phép</w:t>
      </w:r>
      <w:proofErr w:type="spellEnd"/>
      <w:r w:rsidRPr="00327106">
        <w:rPr>
          <w:rFonts w:asciiTheme="majorBidi" w:hAnsiTheme="majorBidi" w:cstheme="majorBidi"/>
          <w:b/>
          <w:sz w:val="28"/>
          <w:szCs w:val="28"/>
          <w:lang w:val="nl-NL"/>
        </w:rPr>
        <w:t xml:space="preserve"> thành lập và hoạt động </w:t>
      </w:r>
      <w:proofErr w:type="spellStart"/>
      <w:r w:rsidR="00BC2886" w:rsidRPr="00327106">
        <w:rPr>
          <w:rFonts w:asciiTheme="majorBidi" w:hAnsiTheme="majorBidi" w:cstheme="majorBidi"/>
          <w:b/>
          <w:sz w:val="28"/>
          <w:szCs w:val="28"/>
          <w:lang w:val="nl-NL"/>
        </w:rPr>
        <w:t>doanh</w:t>
      </w:r>
      <w:proofErr w:type="spellEnd"/>
      <w:r w:rsidR="00BC2886" w:rsidRPr="00327106">
        <w:rPr>
          <w:rFonts w:asciiTheme="majorBidi" w:hAnsiTheme="majorBidi" w:cstheme="majorBidi"/>
          <w:b/>
          <w:sz w:val="28"/>
          <w:szCs w:val="28"/>
          <w:lang w:val="nl-NL"/>
        </w:rPr>
        <w:t xml:space="preserve"> </w:t>
      </w:r>
      <w:proofErr w:type="spellStart"/>
      <w:r w:rsidR="00BC2886" w:rsidRPr="00327106">
        <w:rPr>
          <w:rFonts w:asciiTheme="majorBidi" w:hAnsiTheme="majorBidi" w:cstheme="majorBidi"/>
          <w:b/>
          <w:sz w:val="28"/>
          <w:szCs w:val="28"/>
          <w:lang w:val="nl-NL"/>
        </w:rPr>
        <w:t>nghiệp</w:t>
      </w:r>
      <w:proofErr w:type="spellEnd"/>
      <w:r w:rsidR="00BC2886" w:rsidRPr="00327106">
        <w:rPr>
          <w:rFonts w:asciiTheme="majorBidi" w:hAnsiTheme="majorBidi" w:cstheme="majorBidi"/>
          <w:b/>
          <w:sz w:val="28"/>
          <w:szCs w:val="28"/>
          <w:lang w:val="nl-NL"/>
        </w:rPr>
        <w:t xml:space="preserve"> bảo hiểm</w:t>
      </w:r>
      <w:r w:rsidRPr="00327106">
        <w:rPr>
          <w:rFonts w:asciiTheme="majorBidi" w:hAnsiTheme="majorBidi" w:cstheme="majorBidi"/>
          <w:b/>
          <w:sz w:val="28"/>
          <w:szCs w:val="28"/>
          <w:lang w:val="nl-NL"/>
        </w:rPr>
        <w:t xml:space="preserve">, </w:t>
      </w:r>
      <w:proofErr w:type="spellStart"/>
      <w:r w:rsidR="00BC2886" w:rsidRPr="00327106">
        <w:rPr>
          <w:rFonts w:asciiTheme="majorBidi" w:hAnsiTheme="majorBidi" w:cstheme="majorBidi"/>
          <w:b/>
          <w:sz w:val="28"/>
          <w:szCs w:val="28"/>
          <w:lang w:val="nl-NL"/>
        </w:rPr>
        <w:t>doanh</w:t>
      </w:r>
      <w:proofErr w:type="spellEnd"/>
      <w:r w:rsidR="00BC2886" w:rsidRPr="00327106">
        <w:rPr>
          <w:rFonts w:asciiTheme="majorBidi" w:hAnsiTheme="majorBidi" w:cstheme="majorBidi"/>
          <w:b/>
          <w:sz w:val="28"/>
          <w:szCs w:val="28"/>
          <w:lang w:val="nl-NL"/>
        </w:rPr>
        <w:t xml:space="preserve"> </w:t>
      </w:r>
      <w:proofErr w:type="spellStart"/>
      <w:r w:rsidR="00BC2886" w:rsidRPr="00327106">
        <w:rPr>
          <w:rFonts w:asciiTheme="majorBidi" w:hAnsiTheme="majorBidi" w:cstheme="majorBidi"/>
          <w:b/>
          <w:sz w:val="28"/>
          <w:szCs w:val="28"/>
          <w:lang w:val="nl-NL"/>
        </w:rPr>
        <w:t>nghiệp</w:t>
      </w:r>
      <w:proofErr w:type="spellEnd"/>
      <w:r w:rsidR="00BC2886" w:rsidRPr="00327106">
        <w:rPr>
          <w:rFonts w:asciiTheme="majorBidi" w:hAnsiTheme="majorBidi" w:cstheme="majorBidi"/>
          <w:b/>
          <w:sz w:val="28"/>
          <w:szCs w:val="28"/>
          <w:lang w:val="nl-NL"/>
        </w:rPr>
        <w:t xml:space="preserve"> </w:t>
      </w:r>
      <w:proofErr w:type="spellStart"/>
      <w:r w:rsidR="00BC2886" w:rsidRPr="00327106">
        <w:rPr>
          <w:rFonts w:asciiTheme="majorBidi" w:hAnsiTheme="majorBidi" w:cstheme="majorBidi"/>
          <w:b/>
          <w:sz w:val="28"/>
          <w:szCs w:val="28"/>
          <w:lang w:val="nl-NL"/>
        </w:rPr>
        <w:t>tái</w:t>
      </w:r>
      <w:proofErr w:type="spellEnd"/>
      <w:r w:rsidR="00BC2886" w:rsidRPr="00327106">
        <w:rPr>
          <w:rFonts w:asciiTheme="majorBidi" w:hAnsiTheme="majorBidi" w:cstheme="majorBidi"/>
          <w:b/>
          <w:sz w:val="28"/>
          <w:szCs w:val="28"/>
          <w:lang w:val="nl-NL"/>
        </w:rPr>
        <w:t xml:space="preserve"> bảo hiểm</w:t>
      </w:r>
      <w:r w:rsidRPr="00327106">
        <w:rPr>
          <w:rFonts w:asciiTheme="majorBidi" w:hAnsiTheme="majorBidi" w:cstheme="majorBidi"/>
          <w:b/>
          <w:sz w:val="28"/>
          <w:szCs w:val="28"/>
          <w:lang w:val="nl-NL"/>
        </w:rPr>
        <w:t xml:space="preserve">, </w:t>
      </w:r>
      <w:proofErr w:type="spellStart"/>
      <w:r w:rsidR="00BC2886" w:rsidRPr="00327106">
        <w:rPr>
          <w:rFonts w:asciiTheme="majorBidi" w:hAnsiTheme="majorBidi" w:cstheme="majorBidi"/>
          <w:b/>
          <w:sz w:val="28"/>
          <w:szCs w:val="28"/>
          <w:lang w:val="nl-NL"/>
        </w:rPr>
        <w:t>doanh</w:t>
      </w:r>
      <w:proofErr w:type="spellEnd"/>
      <w:r w:rsidR="00BC2886" w:rsidRPr="00327106">
        <w:rPr>
          <w:rFonts w:asciiTheme="majorBidi" w:hAnsiTheme="majorBidi" w:cstheme="majorBidi"/>
          <w:b/>
          <w:sz w:val="28"/>
          <w:szCs w:val="28"/>
          <w:lang w:val="nl-NL"/>
        </w:rPr>
        <w:t xml:space="preserve"> </w:t>
      </w:r>
      <w:proofErr w:type="spellStart"/>
      <w:r w:rsidR="00BC2886" w:rsidRPr="00327106">
        <w:rPr>
          <w:rFonts w:asciiTheme="majorBidi" w:hAnsiTheme="majorBidi" w:cstheme="majorBidi"/>
          <w:b/>
          <w:sz w:val="28"/>
          <w:szCs w:val="28"/>
          <w:lang w:val="nl-NL"/>
        </w:rPr>
        <w:t>nghiệp</w:t>
      </w:r>
      <w:proofErr w:type="spellEnd"/>
      <w:r w:rsidR="00BC2886" w:rsidRPr="00327106">
        <w:rPr>
          <w:rFonts w:asciiTheme="majorBidi" w:hAnsiTheme="majorBidi" w:cstheme="majorBidi"/>
          <w:b/>
          <w:sz w:val="28"/>
          <w:szCs w:val="28"/>
          <w:lang w:val="nl-NL"/>
        </w:rPr>
        <w:t xml:space="preserve"> </w:t>
      </w:r>
      <w:proofErr w:type="spellStart"/>
      <w:r w:rsidR="00BC2886" w:rsidRPr="00327106">
        <w:rPr>
          <w:rFonts w:asciiTheme="majorBidi" w:hAnsiTheme="majorBidi" w:cstheme="majorBidi"/>
          <w:b/>
          <w:sz w:val="28"/>
          <w:szCs w:val="28"/>
          <w:lang w:val="nl-NL"/>
        </w:rPr>
        <w:t>môi</w:t>
      </w:r>
      <w:proofErr w:type="spellEnd"/>
      <w:r w:rsidR="00BC2886" w:rsidRPr="00327106">
        <w:rPr>
          <w:rFonts w:asciiTheme="majorBidi" w:hAnsiTheme="majorBidi" w:cstheme="majorBidi"/>
          <w:b/>
          <w:sz w:val="28"/>
          <w:szCs w:val="28"/>
          <w:lang w:val="nl-NL"/>
        </w:rPr>
        <w:t xml:space="preserve"> </w:t>
      </w:r>
      <w:proofErr w:type="spellStart"/>
      <w:r w:rsidR="00BC2886" w:rsidRPr="00327106">
        <w:rPr>
          <w:rFonts w:asciiTheme="majorBidi" w:hAnsiTheme="majorBidi" w:cstheme="majorBidi"/>
          <w:b/>
          <w:sz w:val="28"/>
          <w:szCs w:val="28"/>
          <w:lang w:val="nl-NL"/>
        </w:rPr>
        <w:t>giới</w:t>
      </w:r>
      <w:proofErr w:type="spellEnd"/>
      <w:r w:rsidR="00BC2886" w:rsidRPr="00327106">
        <w:rPr>
          <w:rFonts w:asciiTheme="majorBidi" w:hAnsiTheme="majorBidi" w:cstheme="majorBidi"/>
          <w:b/>
          <w:sz w:val="28"/>
          <w:szCs w:val="28"/>
          <w:lang w:val="nl-NL"/>
        </w:rPr>
        <w:t xml:space="preserve"> bảo hiểm</w:t>
      </w:r>
      <w:r w:rsidRPr="00327106">
        <w:rPr>
          <w:rFonts w:asciiTheme="majorBidi" w:hAnsiTheme="majorBidi" w:cstheme="majorBidi"/>
          <w:b/>
          <w:sz w:val="28"/>
          <w:szCs w:val="28"/>
          <w:lang w:val="nl-NL"/>
        </w:rPr>
        <w:t xml:space="preserve">, chi </w:t>
      </w:r>
      <w:proofErr w:type="spellStart"/>
      <w:r w:rsidRPr="00327106">
        <w:rPr>
          <w:rFonts w:asciiTheme="majorBidi" w:hAnsiTheme="majorBidi" w:cstheme="majorBidi"/>
          <w:b/>
          <w:sz w:val="28"/>
          <w:szCs w:val="28"/>
          <w:lang w:val="nl-NL"/>
        </w:rPr>
        <w:t>nhánh</w:t>
      </w:r>
      <w:proofErr w:type="spellEnd"/>
      <w:r w:rsidRPr="00327106">
        <w:rPr>
          <w:rFonts w:asciiTheme="majorBidi" w:hAnsiTheme="majorBidi" w:cstheme="majorBidi"/>
          <w:b/>
          <w:sz w:val="28"/>
          <w:szCs w:val="28"/>
          <w:lang w:val="nl-NL"/>
        </w:rPr>
        <w:t xml:space="preserve"> nước </w:t>
      </w:r>
      <w:proofErr w:type="spellStart"/>
      <w:r w:rsidRPr="00327106">
        <w:rPr>
          <w:rFonts w:asciiTheme="majorBidi" w:hAnsiTheme="majorBidi" w:cstheme="majorBidi"/>
          <w:b/>
          <w:sz w:val="28"/>
          <w:szCs w:val="28"/>
          <w:lang w:val="nl-NL"/>
        </w:rPr>
        <w:t>ngoài</w:t>
      </w:r>
      <w:proofErr w:type="spellEnd"/>
      <w:r w:rsidRPr="00327106">
        <w:rPr>
          <w:rFonts w:asciiTheme="majorBidi" w:hAnsiTheme="majorBidi" w:cstheme="majorBidi"/>
          <w:b/>
          <w:sz w:val="28"/>
          <w:szCs w:val="28"/>
          <w:lang w:val="nl-NL"/>
        </w:rPr>
        <w:t xml:space="preserve"> tại Việt Nam (1.012344)</w:t>
      </w:r>
    </w:p>
    <w:p w14:paraId="08F65F94" w14:textId="77777777" w:rsidR="00A25C07" w:rsidRPr="00327106" w:rsidRDefault="00A25C07" w:rsidP="00327106">
      <w:pPr>
        <w:spacing w:before="120" w:after="120" w:line="340" w:lineRule="exact"/>
        <w:ind w:firstLine="720"/>
        <w:jc w:val="both"/>
        <w:rPr>
          <w:rFonts w:asciiTheme="majorBidi" w:hAnsiTheme="majorBidi" w:cstheme="majorBidi"/>
          <w:b/>
          <w:i/>
          <w:sz w:val="28"/>
          <w:szCs w:val="28"/>
          <w:lang w:val="nl-NL"/>
        </w:rPr>
      </w:pPr>
      <w:r w:rsidRPr="00327106">
        <w:rPr>
          <w:rFonts w:asciiTheme="majorBidi" w:hAnsiTheme="majorBidi" w:cstheme="majorBidi"/>
          <w:b/>
          <w:sz w:val="28"/>
          <w:szCs w:val="28"/>
          <w:lang w:val="nl-NL"/>
        </w:rPr>
        <w:t xml:space="preserve">1.1. Nội </w:t>
      </w:r>
      <w:proofErr w:type="spellStart"/>
      <w:r w:rsidRPr="00327106">
        <w:rPr>
          <w:rFonts w:asciiTheme="majorBidi" w:hAnsiTheme="majorBidi" w:cstheme="majorBidi"/>
          <w:b/>
          <w:sz w:val="28"/>
          <w:szCs w:val="28"/>
          <w:lang w:val="nl-NL"/>
        </w:rPr>
        <w:t>dung</w:t>
      </w:r>
      <w:proofErr w:type="spellEnd"/>
      <w:r w:rsidRPr="00327106">
        <w:rPr>
          <w:rFonts w:asciiTheme="majorBidi" w:hAnsiTheme="majorBidi" w:cstheme="majorBidi"/>
          <w:b/>
          <w:sz w:val="28"/>
          <w:szCs w:val="28"/>
          <w:lang w:val="nl-NL"/>
        </w:rPr>
        <w:t xml:space="preserve"> đơn </w:t>
      </w:r>
      <w:proofErr w:type="spellStart"/>
      <w:r w:rsidRPr="00327106">
        <w:rPr>
          <w:rFonts w:asciiTheme="majorBidi" w:hAnsiTheme="majorBidi" w:cstheme="majorBidi"/>
          <w:b/>
          <w:sz w:val="28"/>
          <w:szCs w:val="28"/>
          <w:lang w:val="nl-NL"/>
        </w:rPr>
        <w:t>giản</w:t>
      </w:r>
      <w:proofErr w:type="spellEnd"/>
      <w:r w:rsidRPr="00327106">
        <w:rPr>
          <w:rFonts w:asciiTheme="majorBidi" w:hAnsiTheme="majorBidi" w:cstheme="majorBidi"/>
          <w:b/>
          <w:sz w:val="28"/>
          <w:szCs w:val="28"/>
          <w:lang w:val="nl-NL"/>
        </w:rPr>
        <w:t xml:space="preserve"> </w:t>
      </w:r>
      <w:proofErr w:type="spellStart"/>
      <w:r w:rsidRPr="00327106">
        <w:rPr>
          <w:rFonts w:asciiTheme="majorBidi" w:hAnsiTheme="majorBidi" w:cstheme="majorBidi"/>
          <w:b/>
          <w:sz w:val="28"/>
          <w:szCs w:val="28"/>
          <w:lang w:val="nl-NL"/>
        </w:rPr>
        <w:t>hóa</w:t>
      </w:r>
      <w:proofErr w:type="spellEnd"/>
      <w:r w:rsidRPr="00327106">
        <w:rPr>
          <w:rFonts w:asciiTheme="majorBidi" w:hAnsiTheme="majorBidi" w:cstheme="majorBidi"/>
          <w:b/>
          <w:sz w:val="28"/>
          <w:szCs w:val="28"/>
          <w:lang w:val="nl-NL"/>
        </w:rPr>
        <w:t xml:space="preserve"> </w:t>
      </w:r>
    </w:p>
    <w:p w14:paraId="6EBD6151" w14:textId="77777777" w:rsidR="00A25C07" w:rsidRPr="00327106" w:rsidRDefault="00A25C07"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pt-BR"/>
        </w:rPr>
        <w:t xml:space="preserve">- </w:t>
      </w:r>
      <w:r w:rsidRPr="00327106">
        <w:rPr>
          <w:rFonts w:asciiTheme="majorBidi" w:hAnsiTheme="majorBidi" w:cstheme="majorBidi"/>
          <w:sz w:val="28"/>
          <w:szCs w:val="28"/>
          <w:lang w:val="nl-NL"/>
        </w:rPr>
        <w:t xml:space="preserve">Bỏ </w:t>
      </w:r>
      <w:proofErr w:type="spellStart"/>
      <w:r w:rsidRPr="00327106">
        <w:rPr>
          <w:rFonts w:asciiTheme="majorBidi" w:hAnsiTheme="majorBidi" w:cstheme="majorBidi"/>
          <w:sz w:val="28"/>
          <w:szCs w:val="28"/>
          <w:lang w:val="nl-NL"/>
        </w:rPr>
        <w:t>quy</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định</w:t>
      </w:r>
      <w:proofErr w:type="spellEnd"/>
      <w:r w:rsidRPr="00327106">
        <w:rPr>
          <w:rFonts w:asciiTheme="majorBidi" w:hAnsiTheme="majorBidi" w:cstheme="majorBidi"/>
          <w:sz w:val="28"/>
          <w:szCs w:val="28"/>
          <w:lang w:val="nl-NL"/>
        </w:rPr>
        <w:t xml:space="preserve"> về việc </w:t>
      </w:r>
      <w:proofErr w:type="spellStart"/>
      <w:r w:rsidRPr="00327106">
        <w:rPr>
          <w:rFonts w:asciiTheme="majorBidi" w:hAnsiTheme="majorBidi" w:cstheme="majorBidi"/>
          <w:sz w:val="28"/>
          <w:szCs w:val="28"/>
          <w:lang w:val="nl-NL"/>
        </w:rPr>
        <w:t>yêu</w:t>
      </w:r>
      <w:proofErr w:type="spellEnd"/>
      <w:r w:rsidRPr="00327106">
        <w:rPr>
          <w:rFonts w:asciiTheme="majorBidi" w:hAnsiTheme="majorBidi" w:cstheme="majorBidi"/>
          <w:sz w:val="28"/>
          <w:szCs w:val="28"/>
          <w:lang w:val="nl-NL"/>
        </w:rPr>
        <w:t xml:space="preserve"> cầu chủ đầu tư </w:t>
      </w:r>
      <w:proofErr w:type="spellStart"/>
      <w:r w:rsidRPr="00327106">
        <w:rPr>
          <w:rFonts w:asciiTheme="majorBidi" w:hAnsiTheme="majorBidi" w:cstheme="majorBidi"/>
          <w:sz w:val="28"/>
          <w:szCs w:val="28"/>
          <w:lang w:val="nl-NL"/>
        </w:rPr>
        <w:t>cung</w:t>
      </w:r>
      <w:proofErr w:type="spellEnd"/>
      <w:r w:rsidRPr="00327106">
        <w:rPr>
          <w:rFonts w:asciiTheme="majorBidi" w:hAnsiTheme="majorBidi" w:cstheme="majorBidi"/>
          <w:sz w:val="28"/>
          <w:szCs w:val="28"/>
          <w:lang w:val="nl-NL"/>
        </w:rPr>
        <w:t xml:space="preserve"> cấp </w:t>
      </w:r>
      <w:proofErr w:type="spellStart"/>
      <w:r w:rsidRPr="00327106">
        <w:rPr>
          <w:rFonts w:asciiTheme="majorBidi" w:hAnsiTheme="majorBidi" w:cstheme="majorBidi"/>
          <w:sz w:val="28"/>
          <w:szCs w:val="28"/>
          <w:lang w:val="nl-NL"/>
        </w:rPr>
        <w:t>giấy</w:t>
      </w:r>
      <w:proofErr w:type="spellEnd"/>
      <w:r w:rsidRPr="00327106">
        <w:rPr>
          <w:rFonts w:asciiTheme="majorBidi" w:hAnsiTheme="majorBidi" w:cstheme="majorBidi"/>
          <w:sz w:val="28"/>
          <w:szCs w:val="28"/>
          <w:lang w:val="nl-NL"/>
        </w:rPr>
        <w:t xml:space="preserve"> tờ của cơ quan có </w:t>
      </w:r>
      <w:proofErr w:type="spellStart"/>
      <w:r w:rsidRPr="00327106">
        <w:rPr>
          <w:rFonts w:asciiTheme="majorBidi" w:hAnsiTheme="majorBidi" w:cstheme="majorBidi"/>
          <w:sz w:val="28"/>
          <w:szCs w:val="28"/>
          <w:lang w:val="nl-NL"/>
        </w:rPr>
        <w:t>thẩ</w:t>
      </w:r>
      <w:r w:rsidR="00CE4B3F" w:rsidRPr="00327106">
        <w:rPr>
          <w:rFonts w:asciiTheme="majorBidi" w:hAnsiTheme="majorBidi" w:cstheme="majorBidi"/>
          <w:sz w:val="28"/>
          <w:szCs w:val="28"/>
          <w:lang w:val="nl-NL"/>
        </w:rPr>
        <w:t>m</w:t>
      </w:r>
      <w:proofErr w:type="spellEnd"/>
      <w:r w:rsidR="00CE4B3F" w:rsidRPr="00327106">
        <w:rPr>
          <w:rFonts w:asciiTheme="majorBidi" w:hAnsiTheme="majorBidi" w:cstheme="majorBidi"/>
          <w:sz w:val="28"/>
          <w:szCs w:val="28"/>
          <w:lang w:val="nl-NL"/>
        </w:rPr>
        <w:t xml:space="preserve"> quyền nước </w:t>
      </w:r>
      <w:proofErr w:type="spellStart"/>
      <w:r w:rsidR="00CE4B3F" w:rsidRPr="00327106">
        <w:rPr>
          <w:rFonts w:asciiTheme="majorBidi" w:hAnsiTheme="majorBidi" w:cstheme="majorBidi"/>
          <w:sz w:val="28"/>
          <w:szCs w:val="28"/>
          <w:lang w:val="nl-NL"/>
        </w:rPr>
        <w:t>ngoài</w:t>
      </w:r>
      <w:proofErr w:type="spellEnd"/>
      <w:r w:rsidR="00CE4B3F" w:rsidRPr="00327106">
        <w:rPr>
          <w:rFonts w:asciiTheme="majorBidi" w:hAnsiTheme="majorBidi" w:cstheme="majorBidi"/>
          <w:sz w:val="28"/>
          <w:szCs w:val="28"/>
          <w:lang w:val="nl-NL"/>
        </w:rPr>
        <w:t xml:space="preserve"> </w:t>
      </w:r>
      <w:proofErr w:type="spellStart"/>
      <w:r w:rsidR="00CE4B3F" w:rsidRPr="00327106">
        <w:rPr>
          <w:rFonts w:asciiTheme="majorBidi" w:hAnsiTheme="majorBidi" w:cstheme="majorBidi"/>
          <w:sz w:val="28"/>
          <w:szCs w:val="28"/>
          <w:lang w:val="nl-NL"/>
        </w:rPr>
        <w:t>xác</w:t>
      </w:r>
      <w:proofErr w:type="spellEnd"/>
      <w:r w:rsidR="00CE4B3F" w:rsidRPr="00327106">
        <w:rPr>
          <w:rFonts w:asciiTheme="majorBidi" w:hAnsiTheme="majorBidi" w:cstheme="majorBidi"/>
          <w:sz w:val="28"/>
          <w:szCs w:val="28"/>
          <w:lang w:val="nl-NL"/>
        </w:rPr>
        <w:t xml:space="preserve"> </w:t>
      </w:r>
      <w:proofErr w:type="spellStart"/>
      <w:r w:rsidR="00CE4B3F" w:rsidRPr="00327106">
        <w:rPr>
          <w:rFonts w:asciiTheme="majorBidi" w:hAnsiTheme="majorBidi" w:cstheme="majorBidi"/>
          <w:sz w:val="28"/>
          <w:szCs w:val="28"/>
          <w:lang w:val="nl-NL"/>
        </w:rPr>
        <w:t>nhận</w:t>
      </w:r>
      <w:proofErr w:type="spellEnd"/>
      <w:r w:rsidR="00CE4B3F" w:rsidRPr="00327106">
        <w:rPr>
          <w:rFonts w:asciiTheme="majorBidi" w:hAnsiTheme="majorBidi" w:cstheme="majorBidi"/>
          <w:sz w:val="28"/>
          <w:szCs w:val="28"/>
          <w:lang w:val="nl-NL"/>
        </w:rPr>
        <w:t xml:space="preserve"> </w:t>
      </w:r>
      <w:proofErr w:type="spellStart"/>
      <w:r w:rsidR="00CE4B3F" w:rsidRPr="00327106">
        <w:rPr>
          <w:rFonts w:asciiTheme="majorBidi" w:hAnsiTheme="majorBidi" w:cstheme="majorBidi"/>
          <w:sz w:val="28"/>
          <w:szCs w:val="28"/>
          <w:lang w:val="nl-NL"/>
        </w:rPr>
        <w:t>doanh</w:t>
      </w:r>
      <w:proofErr w:type="spellEnd"/>
      <w:r w:rsidR="00CE4B3F" w:rsidRPr="00327106">
        <w:rPr>
          <w:rFonts w:asciiTheme="majorBidi" w:hAnsiTheme="majorBidi" w:cstheme="majorBidi"/>
          <w:sz w:val="28"/>
          <w:szCs w:val="28"/>
          <w:lang w:val="nl-NL"/>
        </w:rPr>
        <w:t xml:space="preserve"> </w:t>
      </w:r>
      <w:proofErr w:type="spellStart"/>
      <w:r w:rsidR="00CE4B3F" w:rsidRPr="00327106">
        <w:rPr>
          <w:rFonts w:asciiTheme="majorBidi" w:hAnsiTheme="majorBidi" w:cstheme="majorBidi"/>
          <w:sz w:val="28"/>
          <w:szCs w:val="28"/>
          <w:lang w:val="nl-NL"/>
        </w:rPr>
        <w:t>nghiệp</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không</w:t>
      </w:r>
      <w:proofErr w:type="spellEnd"/>
      <w:r w:rsidRPr="00327106">
        <w:rPr>
          <w:rFonts w:asciiTheme="majorBidi" w:hAnsiTheme="majorBidi" w:cstheme="majorBidi"/>
          <w:sz w:val="28"/>
          <w:szCs w:val="28"/>
          <w:lang w:val="nl-NL"/>
        </w:rPr>
        <w:t xml:space="preserve"> vi phạm </w:t>
      </w:r>
      <w:proofErr w:type="spellStart"/>
      <w:r w:rsidRPr="00327106">
        <w:rPr>
          <w:rFonts w:asciiTheme="majorBidi" w:hAnsiTheme="majorBidi" w:cstheme="majorBidi"/>
          <w:sz w:val="28"/>
          <w:szCs w:val="28"/>
          <w:lang w:val="nl-NL"/>
        </w:rPr>
        <w:t>nghiêm</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trọng</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các</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quy</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định</w:t>
      </w:r>
      <w:proofErr w:type="spellEnd"/>
      <w:r w:rsidRPr="00327106">
        <w:rPr>
          <w:rFonts w:asciiTheme="majorBidi" w:hAnsiTheme="majorBidi" w:cstheme="majorBidi"/>
          <w:sz w:val="28"/>
          <w:szCs w:val="28"/>
          <w:lang w:val="nl-NL"/>
        </w:rPr>
        <w:t xml:space="preserve"> của </w:t>
      </w:r>
      <w:proofErr w:type="spellStart"/>
      <w:r w:rsidRPr="00327106">
        <w:rPr>
          <w:rFonts w:asciiTheme="majorBidi" w:hAnsiTheme="majorBidi" w:cstheme="majorBidi"/>
          <w:sz w:val="28"/>
          <w:szCs w:val="28"/>
          <w:lang w:val="nl-NL"/>
        </w:rPr>
        <w:t>pháp</w:t>
      </w:r>
      <w:proofErr w:type="spellEnd"/>
      <w:r w:rsidRPr="00327106">
        <w:rPr>
          <w:rFonts w:asciiTheme="majorBidi" w:hAnsiTheme="majorBidi" w:cstheme="majorBidi"/>
          <w:sz w:val="28"/>
          <w:szCs w:val="28"/>
          <w:lang w:val="nl-NL"/>
        </w:rPr>
        <w:t xml:space="preserve"> luật nơi </w:t>
      </w:r>
      <w:proofErr w:type="spellStart"/>
      <w:r w:rsidR="00C041C8" w:rsidRPr="00327106">
        <w:rPr>
          <w:rFonts w:asciiTheme="majorBidi" w:hAnsiTheme="majorBidi" w:cstheme="majorBidi"/>
          <w:sz w:val="28"/>
          <w:szCs w:val="28"/>
          <w:lang w:val="nl-NL"/>
        </w:rPr>
        <w:t>doanh</w:t>
      </w:r>
      <w:proofErr w:type="spellEnd"/>
      <w:r w:rsidR="00C041C8" w:rsidRPr="00327106">
        <w:rPr>
          <w:rFonts w:asciiTheme="majorBidi" w:hAnsiTheme="majorBidi" w:cstheme="majorBidi"/>
          <w:sz w:val="28"/>
          <w:szCs w:val="28"/>
          <w:lang w:val="nl-NL"/>
        </w:rPr>
        <w:t xml:space="preserve"> </w:t>
      </w:r>
      <w:proofErr w:type="spellStart"/>
      <w:r w:rsidR="00C041C8" w:rsidRPr="00327106">
        <w:rPr>
          <w:rFonts w:asciiTheme="majorBidi" w:hAnsiTheme="majorBidi" w:cstheme="majorBidi"/>
          <w:sz w:val="28"/>
          <w:szCs w:val="28"/>
          <w:lang w:val="nl-NL"/>
        </w:rPr>
        <w:t>nghiệp</w:t>
      </w:r>
      <w:proofErr w:type="spellEnd"/>
      <w:r w:rsidRPr="00327106">
        <w:rPr>
          <w:rFonts w:asciiTheme="majorBidi" w:hAnsiTheme="majorBidi" w:cstheme="majorBidi"/>
          <w:sz w:val="28"/>
          <w:szCs w:val="28"/>
          <w:lang w:val="nl-NL"/>
        </w:rPr>
        <w:t xml:space="preserve"> đặt </w:t>
      </w:r>
      <w:proofErr w:type="spellStart"/>
      <w:r w:rsidRPr="00327106">
        <w:rPr>
          <w:rFonts w:asciiTheme="majorBidi" w:hAnsiTheme="majorBidi" w:cstheme="majorBidi"/>
          <w:sz w:val="28"/>
          <w:szCs w:val="28"/>
          <w:lang w:val="nl-NL"/>
        </w:rPr>
        <w:t>trụ</w:t>
      </w:r>
      <w:proofErr w:type="spellEnd"/>
      <w:r w:rsidRPr="00327106">
        <w:rPr>
          <w:rFonts w:asciiTheme="majorBidi" w:hAnsiTheme="majorBidi" w:cstheme="majorBidi"/>
          <w:sz w:val="28"/>
          <w:szCs w:val="28"/>
          <w:lang w:val="nl-NL"/>
        </w:rPr>
        <w:t xml:space="preserve"> sở chính. </w:t>
      </w:r>
    </w:p>
    <w:p w14:paraId="724B553C" w14:textId="77777777" w:rsidR="00A25C07" w:rsidRPr="00327106" w:rsidRDefault="00A25C07" w:rsidP="00327106">
      <w:pPr>
        <w:pStyle w:val="oancuaDanhsach"/>
        <w:spacing w:before="120" w:after="120" w:line="340" w:lineRule="exact"/>
        <w:ind w:left="0" w:firstLine="720"/>
        <w:contextualSpacing w:val="0"/>
        <w:jc w:val="both"/>
        <w:rPr>
          <w:rFonts w:asciiTheme="majorBidi" w:hAnsiTheme="majorBidi" w:cstheme="majorBidi"/>
          <w:sz w:val="28"/>
          <w:szCs w:val="28"/>
          <w:lang w:val="nl-NL"/>
        </w:rPr>
      </w:pPr>
      <w:r w:rsidRPr="00327106">
        <w:rPr>
          <w:rFonts w:asciiTheme="majorBidi" w:hAnsiTheme="majorBidi" w:cstheme="majorBidi"/>
          <w:sz w:val="28"/>
          <w:szCs w:val="28"/>
          <w:lang w:val="pt-BR"/>
        </w:rPr>
        <w:t xml:space="preserve">- </w:t>
      </w:r>
      <w:r w:rsidRPr="00327106">
        <w:rPr>
          <w:rFonts w:asciiTheme="majorBidi" w:hAnsiTheme="majorBidi" w:cstheme="majorBidi"/>
          <w:sz w:val="28"/>
          <w:szCs w:val="28"/>
          <w:lang w:val="nl-NL"/>
        </w:rPr>
        <w:t xml:space="preserve">Bỏ </w:t>
      </w:r>
      <w:proofErr w:type="spellStart"/>
      <w:r w:rsidRPr="00327106">
        <w:rPr>
          <w:rFonts w:asciiTheme="majorBidi" w:hAnsiTheme="majorBidi" w:cstheme="majorBidi"/>
          <w:sz w:val="28"/>
          <w:szCs w:val="28"/>
          <w:lang w:val="nl-NL"/>
        </w:rPr>
        <w:t>quy</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định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giấy</w:t>
      </w:r>
      <w:proofErr w:type="spellEnd"/>
      <w:r w:rsidRPr="00327106">
        <w:rPr>
          <w:rFonts w:asciiTheme="majorBidi" w:hAnsiTheme="majorBidi" w:cstheme="majorBidi"/>
          <w:sz w:val="28"/>
          <w:szCs w:val="28"/>
          <w:lang w:val="nl-NL"/>
        </w:rPr>
        <w:t xml:space="preserve"> tờ tương đương của người nước </w:t>
      </w:r>
      <w:proofErr w:type="spellStart"/>
      <w:r w:rsidRPr="00327106">
        <w:rPr>
          <w:rFonts w:asciiTheme="majorBidi" w:hAnsiTheme="majorBidi" w:cstheme="majorBidi"/>
          <w:sz w:val="28"/>
          <w:szCs w:val="28"/>
          <w:lang w:val="nl-NL"/>
        </w:rPr>
        <w:t>ngoài</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phải</w:t>
      </w:r>
      <w:proofErr w:type="spellEnd"/>
      <w:r w:rsidRPr="00327106">
        <w:rPr>
          <w:rFonts w:asciiTheme="majorBidi" w:hAnsiTheme="majorBidi" w:cstheme="majorBidi"/>
          <w:sz w:val="28"/>
          <w:szCs w:val="28"/>
          <w:lang w:val="nl-NL"/>
        </w:rPr>
        <w:t xml:space="preserve"> có đầy đủ </w:t>
      </w:r>
      <w:proofErr w:type="spellStart"/>
      <w:r w:rsidRPr="00327106">
        <w:rPr>
          <w:rFonts w:asciiTheme="majorBidi" w:hAnsiTheme="majorBidi" w:cstheme="majorBidi"/>
          <w:sz w:val="28"/>
          <w:szCs w:val="28"/>
          <w:lang w:val="nl-NL"/>
        </w:rPr>
        <w:t>thông</w:t>
      </w:r>
      <w:proofErr w:type="spellEnd"/>
      <w:r w:rsidRPr="00327106">
        <w:rPr>
          <w:rFonts w:asciiTheme="majorBidi" w:hAnsiTheme="majorBidi" w:cstheme="majorBidi"/>
          <w:sz w:val="28"/>
          <w:szCs w:val="28"/>
          <w:lang w:val="nl-NL"/>
        </w:rPr>
        <w:t xml:space="preserve"> tin về việc cấm đảm nhiệm </w:t>
      </w:r>
      <w:proofErr w:type="spellStart"/>
      <w:r w:rsidRPr="00327106">
        <w:rPr>
          <w:rFonts w:asciiTheme="majorBidi" w:hAnsiTheme="majorBidi" w:cstheme="majorBidi"/>
          <w:sz w:val="28"/>
          <w:szCs w:val="28"/>
          <w:lang w:val="nl-NL"/>
        </w:rPr>
        <w:t>chức</w:t>
      </w:r>
      <w:proofErr w:type="spellEnd"/>
      <w:r w:rsidRPr="00327106">
        <w:rPr>
          <w:rFonts w:asciiTheme="majorBidi" w:hAnsiTheme="majorBidi" w:cstheme="majorBidi"/>
          <w:sz w:val="28"/>
          <w:szCs w:val="28"/>
          <w:lang w:val="nl-NL"/>
        </w:rPr>
        <w:t xml:space="preserve"> vụ, thành lập, </w:t>
      </w:r>
      <w:proofErr w:type="spellStart"/>
      <w:r w:rsidRPr="00327106">
        <w:rPr>
          <w:rFonts w:asciiTheme="majorBidi" w:hAnsiTheme="majorBidi" w:cstheme="majorBidi"/>
          <w:sz w:val="28"/>
          <w:szCs w:val="28"/>
          <w:lang w:val="nl-NL"/>
        </w:rPr>
        <w:t>quản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lý</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doanh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nghiệp</w:t>
      </w:r>
      <w:proofErr w:type="spellEnd"/>
      <w:r w:rsidRPr="00327106">
        <w:rPr>
          <w:rFonts w:asciiTheme="majorBidi" w:hAnsiTheme="majorBidi" w:cstheme="majorBidi"/>
          <w:sz w:val="28"/>
          <w:szCs w:val="28"/>
          <w:lang w:val="nl-NL"/>
        </w:rPr>
        <w:t xml:space="preserve">, hợp </w:t>
      </w:r>
      <w:proofErr w:type="spellStart"/>
      <w:r w:rsidRPr="00327106">
        <w:rPr>
          <w:rFonts w:asciiTheme="majorBidi" w:hAnsiTheme="majorBidi" w:cstheme="majorBidi"/>
          <w:sz w:val="28"/>
          <w:szCs w:val="28"/>
          <w:lang w:val="nl-NL"/>
        </w:rPr>
        <w:t>tác</w:t>
      </w:r>
      <w:proofErr w:type="spellEnd"/>
      <w:r w:rsidRPr="00327106">
        <w:rPr>
          <w:rFonts w:asciiTheme="majorBidi" w:hAnsiTheme="majorBidi" w:cstheme="majorBidi"/>
          <w:sz w:val="28"/>
          <w:szCs w:val="28"/>
          <w:lang w:val="nl-NL"/>
        </w:rPr>
        <w:t xml:space="preserve"> xã.</w:t>
      </w:r>
    </w:p>
    <w:p w14:paraId="4F11E5E4" w14:textId="77777777" w:rsidR="00A25C07" w:rsidRPr="00327106" w:rsidRDefault="00A25C07" w:rsidP="00327106">
      <w:pPr>
        <w:spacing w:before="120" w:after="120" w:line="340" w:lineRule="exact"/>
        <w:ind w:firstLine="720"/>
        <w:jc w:val="both"/>
        <w:rPr>
          <w:rFonts w:asciiTheme="majorBidi" w:hAnsiTheme="majorBidi" w:cstheme="majorBidi"/>
          <w:sz w:val="28"/>
          <w:szCs w:val="28"/>
          <w:lang w:val="pt-BR"/>
        </w:rPr>
      </w:pPr>
      <w:r w:rsidRPr="00327106">
        <w:rPr>
          <w:rFonts w:asciiTheme="majorBidi" w:hAnsiTheme="majorBidi" w:cstheme="majorBidi"/>
          <w:b/>
          <w:sz w:val="28"/>
          <w:szCs w:val="28"/>
          <w:lang w:val="nl-NL"/>
        </w:rPr>
        <w:t>Lý do:</w:t>
      </w:r>
      <w:r w:rsidRPr="00327106">
        <w:rPr>
          <w:rFonts w:asciiTheme="majorBidi" w:hAnsiTheme="majorBidi" w:cstheme="majorBidi"/>
          <w:i/>
          <w:sz w:val="28"/>
          <w:szCs w:val="28"/>
          <w:lang w:val="nl-NL"/>
        </w:rPr>
        <w:t xml:space="preserve"> </w:t>
      </w:r>
      <w:r w:rsidRPr="00327106">
        <w:rPr>
          <w:rFonts w:asciiTheme="majorBidi" w:hAnsiTheme="majorBidi" w:cstheme="majorBidi"/>
          <w:sz w:val="28"/>
          <w:szCs w:val="28"/>
          <w:lang w:val="nl-NL"/>
        </w:rPr>
        <w:t xml:space="preserve">Nhiều </w:t>
      </w:r>
      <w:proofErr w:type="spellStart"/>
      <w:r w:rsidRPr="00327106">
        <w:rPr>
          <w:rFonts w:asciiTheme="majorBidi" w:hAnsiTheme="majorBidi" w:cstheme="majorBidi"/>
          <w:sz w:val="28"/>
          <w:szCs w:val="28"/>
          <w:lang w:val="nl-NL"/>
        </w:rPr>
        <w:t>quốc</w:t>
      </w:r>
      <w:proofErr w:type="spellEnd"/>
      <w:r w:rsidRPr="00327106">
        <w:rPr>
          <w:rFonts w:asciiTheme="majorBidi" w:hAnsiTheme="majorBidi" w:cstheme="majorBidi"/>
          <w:sz w:val="28"/>
          <w:szCs w:val="28"/>
          <w:lang w:val="nl-NL"/>
        </w:rPr>
        <w:t xml:space="preserve"> gia </w:t>
      </w:r>
      <w:proofErr w:type="spellStart"/>
      <w:r w:rsidRPr="00327106">
        <w:rPr>
          <w:rFonts w:asciiTheme="majorBidi" w:hAnsiTheme="majorBidi" w:cstheme="majorBidi"/>
          <w:sz w:val="28"/>
          <w:szCs w:val="28"/>
          <w:lang w:val="nl-NL"/>
        </w:rPr>
        <w:t>không</w:t>
      </w:r>
      <w:proofErr w:type="spellEnd"/>
      <w:r w:rsidRPr="00327106">
        <w:rPr>
          <w:rFonts w:asciiTheme="majorBidi" w:hAnsiTheme="majorBidi" w:cstheme="majorBidi"/>
          <w:sz w:val="28"/>
          <w:szCs w:val="28"/>
          <w:lang w:val="nl-NL"/>
        </w:rPr>
        <w:t xml:space="preserve"> có </w:t>
      </w:r>
      <w:proofErr w:type="spellStart"/>
      <w:r w:rsidRPr="00327106">
        <w:rPr>
          <w:rFonts w:asciiTheme="majorBidi" w:hAnsiTheme="majorBidi" w:cstheme="majorBidi"/>
          <w:sz w:val="28"/>
          <w:szCs w:val="28"/>
          <w:lang w:val="nl-NL"/>
        </w:rPr>
        <w:t>quy</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định</w:t>
      </w:r>
      <w:proofErr w:type="spellEnd"/>
      <w:r w:rsidRPr="00327106">
        <w:rPr>
          <w:rFonts w:asciiTheme="majorBidi" w:hAnsiTheme="majorBidi" w:cstheme="majorBidi"/>
          <w:sz w:val="28"/>
          <w:szCs w:val="28"/>
          <w:lang w:val="nl-NL"/>
        </w:rPr>
        <w:t xml:space="preserve"> cơ quan </w:t>
      </w:r>
      <w:proofErr w:type="spellStart"/>
      <w:r w:rsidRPr="00327106">
        <w:rPr>
          <w:rFonts w:asciiTheme="majorBidi" w:hAnsiTheme="majorBidi" w:cstheme="majorBidi"/>
          <w:sz w:val="28"/>
          <w:szCs w:val="28"/>
          <w:lang w:val="nl-NL"/>
        </w:rPr>
        <w:t>quản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lý</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phải</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xác</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nhận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thông</w:t>
      </w:r>
      <w:proofErr w:type="spellEnd"/>
      <w:r w:rsidRPr="00327106">
        <w:rPr>
          <w:rFonts w:asciiTheme="majorBidi" w:hAnsiTheme="majorBidi" w:cstheme="majorBidi"/>
          <w:sz w:val="28"/>
          <w:szCs w:val="28"/>
          <w:lang w:val="nl-NL"/>
        </w:rPr>
        <w:t xml:space="preserve"> tin về việc cá nhân dự kiến là chủ </w:t>
      </w:r>
      <w:proofErr w:type="spellStart"/>
      <w:r w:rsidRPr="00327106">
        <w:rPr>
          <w:rFonts w:asciiTheme="majorBidi" w:hAnsiTheme="majorBidi" w:cstheme="majorBidi"/>
          <w:sz w:val="28"/>
          <w:szCs w:val="28"/>
          <w:lang w:val="nl-NL"/>
        </w:rPr>
        <w:t>tịch</w:t>
      </w:r>
      <w:proofErr w:type="spellEnd"/>
      <w:r w:rsidRPr="00327106">
        <w:rPr>
          <w:rFonts w:asciiTheme="majorBidi" w:hAnsiTheme="majorBidi" w:cstheme="majorBidi"/>
          <w:sz w:val="28"/>
          <w:szCs w:val="28"/>
          <w:lang w:val="nl-NL"/>
        </w:rPr>
        <w:t xml:space="preserve">, tổng giám đốc của </w:t>
      </w:r>
      <w:proofErr w:type="spellStart"/>
      <w:r w:rsidR="00354601" w:rsidRPr="00327106">
        <w:rPr>
          <w:rFonts w:asciiTheme="majorBidi" w:hAnsiTheme="majorBidi" w:cstheme="majorBidi"/>
          <w:sz w:val="28"/>
          <w:szCs w:val="28"/>
          <w:lang w:val="nl-NL"/>
        </w:rPr>
        <w:t>doanh</w:t>
      </w:r>
      <w:proofErr w:type="spellEnd"/>
      <w:r w:rsidR="00354601" w:rsidRPr="00327106">
        <w:rPr>
          <w:rFonts w:asciiTheme="majorBidi" w:hAnsiTheme="majorBidi" w:cstheme="majorBidi"/>
          <w:sz w:val="28"/>
          <w:szCs w:val="28"/>
          <w:lang w:val="nl-NL"/>
        </w:rPr>
        <w:t xml:space="preserve"> </w:t>
      </w:r>
      <w:proofErr w:type="spellStart"/>
      <w:r w:rsidR="00354601" w:rsidRPr="00327106">
        <w:rPr>
          <w:rFonts w:asciiTheme="majorBidi" w:hAnsiTheme="majorBidi" w:cstheme="majorBidi"/>
          <w:sz w:val="28"/>
          <w:szCs w:val="28"/>
          <w:lang w:val="nl-NL"/>
        </w:rPr>
        <w:t>nghiệp</w:t>
      </w:r>
      <w:proofErr w:type="spellEnd"/>
      <w:r w:rsidR="00354601" w:rsidRPr="00327106">
        <w:rPr>
          <w:rFonts w:asciiTheme="majorBidi" w:hAnsiTheme="majorBidi" w:cstheme="majorBidi"/>
          <w:sz w:val="28"/>
          <w:szCs w:val="28"/>
          <w:lang w:val="nl-NL"/>
        </w:rPr>
        <w:t xml:space="preserve"> bảo hiểm</w:t>
      </w:r>
      <w:r w:rsidRPr="00327106">
        <w:rPr>
          <w:rFonts w:asciiTheme="majorBidi" w:hAnsiTheme="majorBidi" w:cstheme="majorBidi"/>
          <w:sz w:val="28"/>
          <w:szCs w:val="28"/>
          <w:lang w:val="nl-NL"/>
        </w:rPr>
        <w:t xml:space="preserve"> nước </w:t>
      </w:r>
      <w:proofErr w:type="spellStart"/>
      <w:r w:rsidRPr="00327106">
        <w:rPr>
          <w:rFonts w:asciiTheme="majorBidi" w:hAnsiTheme="majorBidi" w:cstheme="majorBidi"/>
          <w:sz w:val="28"/>
          <w:szCs w:val="28"/>
          <w:lang w:val="nl-NL"/>
        </w:rPr>
        <w:t>ngoài</w:t>
      </w:r>
      <w:proofErr w:type="spellEnd"/>
      <w:r w:rsidRPr="00327106">
        <w:rPr>
          <w:rFonts w:asciiTheme="majorBidi" w:hAnsiTheme="majorBidi" w:cstheme="majorBidi"/>
          <w:sz w:val="28"/>
          <w:szCs w:val="28"/>
          <w:lang w:val="nl-NL"/>
        </w:rPr>
        <w:t xml:space="preserve"> cấm đảm nhiệm </w:t>
      </w:r>
      <w:proofErr w:type="spellStart"/>
      <w:r w:rsidRPr="00327106">
        <w:rPr>
          <w:rFonts w:asciiTheme="majorBidi" w:hAnsiTheme="majorBidi" w:cstheme="majorBidi"/>
          <w:sz w:val="28"/>
          <w:szCs w:val="28"/>
          <w:lang w:val="nl-NL"/>
        </w:rPr>
        <w:t>chức</w:t>
      </w:r>
      <w:proofErr w:type="spellEnd"/>
      <w:r w:rsidRPr="00327106">
        <w:rPr>
          <w:rFonts w:asciiTheme="majorBidi" w:hAnsiTheme="majorBidi" w:cstheme="majorBidi"/>
          <w:sz w:val="28"/>
          <w:szCs w:val="28"/>
          <w:lang w:val="nl-NL"/>
        </w:rPr>
        <w:t xml:space="preserve"> vụ, thành lập, </w:t>
      </w:r>
      <w:proofErr w:type="spellStart"/>
      <w:r w:rsidRPr="00327106">
        <w:rPr>
          <w:rFonts w:asciiTheme="majorBidi" w:hAnsiTheme="majorBidi" w:cstheme="majorBidi"/>
          <w:sz w:val="28"/>
          <w:szCs w:val="28"/>
          <w:lang w:val="nl-NL"/>
        </w:rPr>
        <w:t>quản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lý</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doanh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nghiệp</w:t>
      </w:r>
      <w:proofErr w:type="spellEnd"/>
      <w:r w:rsidRPr="00327106">
        <w:rPr>
          <w:rFonts w:asciiTheme="majorBidi" w:hAnsiTheme="majorBidi" w:cstheme="majorBidi"/>
          <w:sz w:val="28"/>
          <w:szCs w:val="28"/>
          <w:lang w:val="nl-NL"/>
        </w:rPr>
        <w:t xml:space="preserve">, hợp </w:t>
      </w:r>
      <w:proofErr w:type="spellStart"/>
      <w:r w:rsidRPr="00327106">
        <w:rPr>
          <w:rFonts w:asciiTheme="majorBidi" w:hAnsiTheme="majorBidi" w:cstheme="majorBidi"/>
          <w:sz w:val="28"/>
          <w:szCs w:val="28"/>
          <w:lang w:val="nl-NL"/>
        </w:rPr>
        <w:t>tác</w:t>
      </w:r>
      <w:proofErr w:type="spellEnd"/>
      <w:r w:rsidRPr="00327106">
        <w:rPr>
          <w:rFonts w:asciiTheme="majorBidi" w:hAnsiTheme="majorBidi" w:cstheme="majorBidi"/>
          <w:sz w:val="28"/>
          <w:szCs w:val="28"/>
          <w:lang w:val="nl-NL"/>
        </w:rPr>
        <w:t xml:space="preserve"> xã. </w:t>
      </w:r>
      <w:proofErr w:type="spellStart"/>
      <w:r w:rsidRPr="00327106">
        <w:rPr>
          <w:rFonts w:asciiTheme="majorBidi" w:hAnsiTheme="majorBidi" w:cstheme="majorBidi"/>
          <w:sz w:val="28"/>
          <w:szCs w:val="28"/>
          <w:lang w:val="nl-NL"/>
        </w:rPr>
        <w:t>Bên</w:t>
      </w:r>
      <w:proofErr w:type="spellEnd"/>
      <w:r w:rsidRPr="00327106">
        <w:rPr>
          <w:rFonts w:asciiTheme="majorBidi" w:hAnsiTheme="majorBidi" w:cstheme="majorBidi"/>
          <w:sz w:val="28"/>
          <w:szCs w:val="28"/>
          <w:lang w:val="nl-NL"/>
        </w:rPr>
        <w:t xml:space="preserve"> cạnh đó, việc </w:t>
      </w:r>
      <w:proofErr w:type="spellStart"/>
      <w:r w:rsidRPr="00327106">
        <w:rPr>
          <w:rFonts w:asciiTheme="majorBidi" w:hAnsiTheme="majorBidi" w:cstheme="majorBidi"/>
          <w:sz w:val="28"/>
          <w:szCs w:val="28"/>
          <w:lang w:val="nl-NL"/>
        </w:rPr>
        <w:t>xác</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nhận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không</w:t>
      </w:r>
      <w:proofErr w:type="spellEnd"/>
      <w:r w:rsidRPr="00327106">
        <w:rPr>
          <w:rFonts w:asciiTheme="majorBidi" w:hAnsiTheme="majorBidi" w:cstheme="majorBidi"/>
          <w:sz w:val="28"/>
          <w:szCs w:val="28"/>
          <w:lang w:val="nl-NL"/>
        </w:rPr>
        <w:t xml:space="preserve"> vi phạm </w:t>
      </w:r>
      <w:proofErr w:type="spellStart"/>
      <w:r w:rsidRPr="00327106">
        <w:rPr>
          <w:rFonts w:asciiTheme="majorBidi" w:hAnsiTheme="majorBidi" w:cstheme="majorBidi"/>
          <w:sz w:val="28"/>
          <w:szCs w:val="28"/>
          <w:lang w:val="nl-NL"/>
        </w:rPr>
        <w:t>nghiêm</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trọng</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mang</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tính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định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tính</w:t>
      </w:r>
      <w:proofErr w:type="spellEnd"/>
      <w:r w:rsidRPr="00327106">
        <w:rPr>
          <w:rFonts w:asciiTheme="majorBidi" w:hAnsiTheme="majorBidi" w:cstheme="majorBidi"/>
          <w:sz w:val="28"/>
          <w:szCs w:val="28"/>
          <w:lang w:val="nl-NL"/>
        </w:rPr>
        <w:t>.</w:t>
      </w:r>
    </w:p>
    <w:p w14:paraId="7CAD48D8" w14:textId="77777777" w:rsidR="00A25C07" w:rsidRPr="00327106" w:rsidRDefault="00A25C07" w:rsidP="00327106">
      <w:pPr>
        <w:spacing w:before="120" w:after="120" w:line="340" w:lineRule="exact"/>
        <w:ind w:firstLine="720"/>
        <w:jc w:val="both"/>
        <w:rPr>
          <w:rFonts w:asciiTheme="majorBidi" w:hAnsiTheme="majorBidi" w:cstheme="majorBidi"/>
          <w:b/>
          <w:i/>
          <w:sz w:val="28"/>
          <w:szCs w:val="28"/>
          <w:lang w:val="pt-BR"/>
        </w:rPr>
      </w:pPr>
      <w:r w:rsidRPr="00327106">
        <w:rPr>
          <w:rFonts w:asciiTheme="majorBidi" w:hAnsiTheme="majorBidi" w:cstheme="majorBidi"/>
          <w:b/>
          <w:sz w:val="28"/>
          <w:szCs w:val="28"/>
          <w:lang w:val="pt-BR"/>
        </w:rPr>
        <w:t xml:space="preserve">1.2. Kiến </w:t>
      </w:r>
      <w:proofErr w:type="spellStart"/>
      <w:r w:rsidRPr="00327106">
        <w:rPr>
          <w:rFonts w:asciiTheme="majorBidi" w:hAnsiTheme="majorBidi" w:cstheme="majorBidi"/>
          <w:b/>
          <w:sz w:val="28"/>
          <w:szCs w:val="28"/>
          <w:lang w:val="pt-BR"/>
        </w:rPr>
        <w:t>nghị</w:t>
      </w:r>
      <w:proofErr w:type="spellEnd"/>
      <w:r w:rsidRPr="00327106">
        <w:rPr>
          <w:rFonts w:asciiTheme="majorBidi" w:hAnsiTheme="majorBidi" w:cstheme="majorBidi"/>
          <w:b/>
          <w:sz w:val="28"/>
          <w:szCs w:val="28"/>
          <w:lang w:val="pt-BR"/>
        </w:rPr>
        <w:t xml:space="preserve"> </w:t>
      </w:r>
      <w:proofErr w:type="spellStart"/>
      <w:r w:rsidRPr="00327106">
        <w:rPr>
          <w:rFonts w:asciiTheme="majorBidi" w:hAnsiTheme="majorBidi" w:cstheme="majorBidi"/>
          <w:b/>
          <w:sz w:val="28"/>
          <w:szCs w:val="28"/>
          <w:lang w:val="pt-BR"/>
        </w:rPr>
        <w:t>thực</w:t>
      </w:r>
      <w:proofErr w:type="spellEnd"/>
      <w:r w:rsidRPr="00327106">
        <w:rPr>
          <w:rFonts w:asciiTheme="majorBidi" w:hAnsiTheme="majorBidi" w:cstheme="majorBidi"/>
          <w:b/>
          <w:sz w:val="28"/>
          <w:szCs w:val="28"/>
          <w:lang w:val="pt-BR"/>
        </w:rPr>
        <w:t xml:space="preserve"> thi </w:t>
      </w:r>
    </w:p>
    <w:p w14:paraId="1ED091B0" w14:textId="77777777" w:rsidR="00A25C07" w:rsidRPr="00327106" w:rsidRDefault="005726B9" w:rsidP="00327106">
      <w:pPr>
        <w:spacing w:before="120" w:after="120" w:line="340" w:lineRule="exact"/>
        <w:ind w:firstLine="720"/>
        <w:jc w:val="both"/>
        <w:rPr>
          <w:rFonts w:asciiTheme="majorBidi" w:hAnsiTheme="majorBidi" w:cstheme="majorBidi"/>
          <w:sz w:val="28"/>
          <w:szCs w:val="28"/>
          <w:lang w:val="pt-BR"/>
        </w:rPr>
      </w:pPr>
      <w:r w:rsidRPr="00327106">
        <w:rPr>
          <w:rFonts w:asciiTheme="majorBidi" w:hAnsiTheme="majorBidi" w:cstheme="majorBidi"/>
          <w:sz w:val="28"/>
          <w:szCs w:val="28"/>
          <w:lang w:val="pt-BR"/>
        </w:rPr>
        <w:t>- S</w:t>
      </w:r>
      <w:r w:rsidR="00A25C07" w:rsidRPr="00327106">
        <w:rPr>
          <w:rFonts w:asciiTheme="majorBidi" w:hAnsiTheme="majorBidi" w:cstheme="majorBidi"/>
          <w:sz w:val="28"/>
          <w:szCs w:val="28"/>
          <w:lang w:val="pt-BR"/>
        </w:rPr>
        <w:t xml:space="preserve">ửa đổi, bổ </w:t>
      </w:r>
      <w:proofErr w:type="spellStart"/>
      <w:r w:rsidR="00A25C07" w:rsidRPr="00327106">
        <w:rPr>
          <w:rFonts w:asciiTheme="majorBidi" w:hAnsiTheme="majorBidi" w:cstheme="majorBidi"/>
          <w:sz w:val="28"/>
          <w:szCs w:val="28"/>
          <w:lang w:val="pt-BR"/>
        </w:rPr>
        <w:t>sung</w:t>
      </w:r>
      <w:proofErr w:type="spellEnd"/>
      <w:r w:rsidR="00A25C07" w:rsidRPr="00327106">
        <w:rPr>
          <w:rFonts w:asciiTheme="majorBidi" w:hAnsiTheme="majorBidi" w:cstheme="majorBidi"/>
          <w:sz w:val="28"/>
          <w:szCs w:val="28"/>
          <w:lang w:val="pt-BR"/>
        </w:rPr>
        <w:t xml:space="preserve"> </w:t>
      </w:r>
      <w:r w:rsidRPr="00327106">
        <w:rPr>
          <w:rFonts w:asciiTheme="majorBidi" w:hAnsiTheme="majorBidi" w:cstheme="majorBidi"/>
          <w:sz w:val="28"/>
          <w:szCs w:val="28"/>
          <w:lang w:val="pt-BR"/>
        </w:rPr>
        <w:t>đ</w:t>
      </w:r>
      <w:r w:rsidR="00A25C07" w:rsidRPr="00327106">
        <w:rPr>
          <w:rFonts w:asciiTheme="majorBidi" w:hAnsiTheme="majorBidi" w:cstheme="majorBidi"/>
          <w:sz w:val="28"/>
          <w:szCs w:val="28"/>
          <w:lang w:val="pt-BR"/>
        </w:rPr>
        <w:t xml:space="preserve">iểm d </w:t>
      </w:r>
      <w:proofErr w:type="spellStart"/>
      <w:r w:rsidR="00A25C07" w:rsidRPr="00327106">
        <w:rPr>
          <w:rFonts w:asciiTheme="majorBidi" w:hAnsiTheme="majorBidi" w:cstheme="majorBidi"/>
          <w:sz w:val="28"/>
          <w:szCs w:val="28"/>
          <w:lang w:val="pt-BR"/>
        </w:rPr>
        <w:t>khoản</w:t>
      </w:r>
      <w:proofErr w:type="spellEnd"/>
      <w:r w:rsidR="00A25C07" w:rsidRPr="00327106">
        <w:rPr>
          <w:rFonts w:asciiTheme="majorBidi" w:hAnsiTheme="majorBidi" w:cstheme="majorBidi"/>
          <w:sz w:val="28"/>
          <w:szCs w:val="28"/>
          <w:lang w:val="pt-BR"/>
        </w:rPr>
        <w:t xml:space="preserve"> 9 </w:t>
      </w:r>
      <w:proofErr w:type="spellStart"/>
      <w:r w:rsidR="00A25C07" w:rsidRPr="00327106">
        <w:rPr>
          <w:rFonts w:asciiTheme="majorBidi" w:hAnsiTheme="majorBidi" w:cstheme="majorBidi"/>
          <w:sz w:val="28"/>
          <w:szCs w:val="28"/>
          <w:lang w:val="pt-BR"/>
        </w:rPr>
        <w:t>Nghị</w:t>
      </w:r>
      <w:proofErr w:type="spellEnd"/>
      <w:r w:rsidR="00A25C07" w:rsidRPr="00327106">
        <w:rPr>
          <w:rFonts w:asciiTheme="majorBidi" w:hAnsiTheme="majorBidi" w:cstheme="majorBidi"/>
          <w:sz w:val="28"/>
          <w:szCs w:val="28"/>
          <w:lang w:val="pt-BR"/>
        </w:rPr>
        <w:t xml:space="preserve"> </w:t>
      </w:r>
      <w:proofErr w:type="spellStart"/>
      <w:r w:rsidR="00A25C07" w:rsidRPr="00327106">
        <w:rPr>
          <w:rFonts w:asciiTheme="majorBidi" w:hAnsiTheme="majorBidi" w:cstheme="majorBidi"/>
          <w:sz w:val="28"/>
          <w:szCs w:val="28"/>
          <w:lang w:val="pt-BR"/>
        </w:rPr>
        <w:t>định</w:t>
      </w:r>
      <w:proofErr w:type="spellEnd"/>
      <w:r w:rsidR="00A25C07" w:rsidRPr="00327106">
        <w:rPr>
          <w:rFonts w:asciiTheme="majorBidi" w:hAnsiTheme="majorBidi" w:cstheme="majorBidi"/>
          <w:sz w:val="28"/>
          <w:szCs w:val="28"/>
          <w:lang w:val="pt-BR"/>
        </w:rPr>
        <w:t xml:space="preserve"> 46/2023/NĐ-CP; điểm đ Điều 15 </w:t>
      </w:r>
      <w:proofErr w:type="spellStart"/>
      <w:r w:rsidR="00A25C07" w:rsidRPr="00327106">
        <w:rPr>
          <w:rFonts w:asciiTheme="majorBidi" w:hAnsiTheme="majorBidi" w:cstheme="majorBidi"/>
          <w:sz w:val="28"/>
          <w:szCs w:val="28"/>
          <w:lang w:val="pt-BR"/>
        </w:rPr>
        <w:t>Nghị</w:t>
      </w:r>
      <w:proofErr w:type="spellEnd"/>
      <w:r w:rsidR="00A25C07" w:rsidRPr="00327106">
        <w:rPr>
          <w:rFonts w:asciiTheme="majorBidi" w:hAnsiTheme="majorBidi" w:cstheme="majorBidi"/>
          <w:sz w:val="28"/>
          <w:szCs w:val="28"/>
          <w:lang w:val="pt-BR"/>
        </w:rPr>
        <w:t xml:space="preserve"> </w:t>
      </w:r>
      <w:proofErr w:type="spellStart"/>
      <w:r w:rsidR="00A25C07" w:rsidRPr="00327106">
        <w:rPr>
          <w:rFonts w:asciiTheme="majorBidi" w:hAnsiTheme="majorBidi" w:cstheme="majorBidi"/>
          <w:sz w:val="28"/>
          <w:szCs w:val="28"/>
          <w:lang w:val="pt-BR"/>
        </w:rPr>
        <w:t>định</w:t>
      </w:r>
      <w:proofErr w:type="spellEnd"/>
      <w:r w:rsidR="00A25C07" w:rsidRPr="00327106">
        <w:rPr>
          <w:rFonts w:asciiTheme="majorBidi" w:hAnsiTheme="majorBidi" w:cstheme="majorBidi"/>
          <w:sz w:val="28"/>
          <w:szCs w:val="28"/>
          <w:lang w:val="pt-BR"/>
        </w:rPr>
        <w:t xml:space="preserve"> 46/2023/NĐ-CP.</w:t>
      </w:r>
    </w:p>
    <w:p w14:paraId="4271D325" w14:textId="77777777" w:rsidR="00A25C07" w:rsidRPr="00327106" w:rsidRDefault="00A25C07" w:rsidP="00327106">
      <w:pPr>
        <w:spacing w:before="120" w:after="120" w:line="340" w:lineRule="exact"/>
        <w:ind w:firstLine="720"/>
        <w:jc w:val="both"/>
        <w:rPr>
          <w:rFonts w:asciiTheme="majorBidi" w:hAnsiTheme="majorBidi" w:cstheme="majorBidi"/>
          <w:b/>
          <w:sz w:val="28"/>
          <w:szCs w:val="28"/>
          <w:lang w:val="pt-BR"/>
        </w:rPr>
      </w:pPr>
      <w:r w:rsidRPr="00327106">
        <w:rPr>
          <w:rFonts w:asciiTheme="majorBidi" w:hAnsiTheme="majorBidi" w:cstheme="majorBidi"/>
          <w:b/>
          <w:sz w:val="28"/>
          <w:szCs w:val="28"/>
          <w:lang w:val="pt-BR"/>
        </w:rPr>
        <w:t xml:space="preserve">1.3. Lợi </w:t>
      </w:r>
      <w:proofErr w:type="spellStart"/>
      <w:r w:rsidRPr="00327106">
        <w:rPr>
          <w:rFonts w:asciiTheme="majorBidi" w:hAnsiTheme="majorBidi" w:cstheme="majorBidi"/>
          <w:b/>
          <w:sz w:val="28"/>
          <w:szCs w:val="28"/>
          <w:lang w:val="pt-BR"/>
        </w:rPr>
        <w:t>ích</w:t>
      </w:r>
      <w:proofErr w:type="spellEnd"/>
      <w:r w:rsidRPr="00327106">
        <w:rPr>
          <w:rFonts w:asciiTheme="majorBidi" w:hAnsiTheme="majorBidi" w:cstheme="majorBidi"/>
          <w:b/>
          <w:sz w:val="28"/>
          <w:szCs w:val="28"/>
          <w:lang w:val="pt-BR"/>
        </w:rPr>
        <w:t xml:space="preserve"> phương </w:t>
      </w:r>
      <w:proofErr w:type="spellStart"/>
      <w:r w:rsidRPr="00327106">
        <w:rPr>
          <w:rFonts w:asciiTheme="majorBidi" w:hAnsiTheme="majorBidi" w:cstheme="majorBidi"/>
          <w:b/>
          <w:sz w:val="28"/>
          <w:szCs w:val="28"/>
          <w:lang w:val="pt-BR"/>
        </w:rPr>
        <w:t>án</w:t>
      </w:r>
      <w:proofErr w:type="spellEnd"/>
      <w:r w:rsidRPr="00327106">
        <w:rPr>
          <w:rFonts w:asciiTheme="majorBidi" w:hAnsiTheme="majorBidi" w:cstheme="majorBidi"/>
          <w:b/>
          <w:sz w:val="28"/>
          <w:szCs w:val="28"/>
          <w:lang w:val="pt-BR"/>
        </w:rPr>
        <w:t xml:space="preserve"> đơn </w:t>
      </w:r>
      <w:proofErr w:type="spellStart"/>
      <w:r w:rsidRPr="00327106">
        <w:rPr>
          <w:rFonts w:asciiTheme="majorBidi" w:hAnsiTheme="majorBidi" w:cstheme="majorBidi"/>
          <w:b/>
          <w:sz w:val="28"/>
          <w:szCs w:val="28"/>
          <w:lang w:val="pt-BR"/>
        </w:rPr>
        <w:t>giản</w:t>
      </w:r>
      <w:proofErr w:type="spellEnd"/>
      <w:r w:rsidRPr="00327106">
        <w:rPr>
          <w:rFonts w:asciiTheme="majorBidi" w:hAnsiTheme="majorBidi" w:cstheme="majorBidi"/>
          <w:b/>
          <w:sz w:val="28"/>
          <w:szCs w:val="28"/>
          <w:lang w:val="pt-BR"/>
        </w:rPr>
        <w:t xml:space="preserve"> </w:t>
      </w:r>
      <w:proofErr w:type="spellStart"/>
      <w:r w:rsidRPr="00327106">
        <w:rPr>
          <w:rFonts w:asciiTheme="majorBidi" w:hAnsiTheme="majorBidi" w:cstheme="majorBidi"/>
          <w:b/>
          <w:sz w:val="28"/>
          <w:szCs w:val="28"/>
          <w:lang w:val="pt-BR"/>
        </w:rPr>
        <w:t>hóa</w:t>
      </w:r>
      <w:proofErr w:type="spellEnd"/>
    </w:p>
    <w:p w14:paraId="23BE13DA" w14:textId="77777777" w:rsidR="00A25C07" w:rsidRPr="00327106" w:rsidRDefault="00A25C07" w:rsidP="00327106">
      <w:pPr>
        <w:spacing w:before="120" w:after="120" w:line="340" w:lineRule="exact"/>
        <w:ind w:firstLine="720"/>
        <w:jc w:val="both"/>
        <w:rPr>
          <w:rFonts w:asciiTheme="majorBidi" w:hAnsiTheme="majorBidi" w:cstheme="majorBidi"/>
          <w:bCs/>
          <w:sz w:val="28"/>
          <w:szCs w:val="28"/>
          <w:lang w:val="pt-BR"/>
        </w:rPr>
      </w:pPr>
      <w:r w:rsidRPr="00327106">
        <w:rPr>
          <w:rFonts w:asciiTheme="majorBidi" w:hAnsiTheme="majorBidi" w:cstheme="majorBidi"/>
          <w:bCs/>
          <w:sz w:val="28"/>
          <w:szCs w:val="28"/>
          <w:lang w:val="pt-BR"/>
        </w:rPr>
        <w:t xml:space="preserve">- Chi </w:t>
      </w:r>
      <w:proofErr w:type="spellStart"/>
      <w:r w:rsidRPr="00327106">
        <w:rPr>
          <w:rFonts w:asciiTheme="majorBidi" w:hAnsiTheme="majorBidi" w:cstheme="majorBidi"/>
          <w:bCs/>
          <w:sz w:val="28"/>
          <w:szCs w:val="28"/>
          <w:lang w:val="pt-BR"/>
        </w:rPr>
        <w:t>phí</w:t>
      </w:r>
      <w:proofErr w:type="spellEnd"/>
      <w:r w:rsidRPr="00327106">
        <w:rPr>
          <w:rFonts w:asciiTheme="majorBidi" w:hAnsiTheme="majorBidi" w:cstheme="majorBidi"/>
          <w:bCs/>
          <w:sz w:val="28"/>
          <w:szCs w:val="28"/>
          <w:lang w:val="pt-BR"/>
        </w:rPr>
        <w:t xml:space="preserve"> </w:t>
      </w:r>
      <w:proofErr w:type="spellStart"/>
      <w:r w:rsidRPr="00327106">
        <w:rPr>
          <w:rFonts w:asciiTheme="majorBidi" w:hAnsiTheme="majorBidi" w:cstheme="majorBidi"/>
          <w:bCs/>
          <w:sz w:val="28"/>
          <w:szCs w:val="28"/>
          <w:lang w:val="pt-BR"/>
        </w:rPr>
        <w:t>tuân</w:t>
      </w:r>
      <w:proofErr w:type="spellEnd"/>
      <w:r w:rsidRPr="00327106">
        <w:rPr>
          <w:rFonts w:asciiTheme="majorBidi" w:hAnsiTheme="majorBidi" w:cstheme="majorBidi"/>
          <w:bCs/>
          <w:sz w:val="28"/>
          <w:szCs w:val="28"/>
          <w:lang w:val="pt-BR"/>
        </w:rPr>
        <w:t xml:space="preserve"> </w:t>
      </w:r>
      <w:proofErr w:type="spellStart"/>
      <w:r w:rsidRPr="00327106">
        <w:rPr>
          <w:rFonts w:asciiTheme="majorBidi" w:hAnsiTheme="majorBidi" w:cstheme="majorBidi"/>
          <w:bCs/>
          <w:sz w:val="28"/>
          <w:szCs w:val="28"/>
          <w:lang w:val="pt-BR"/>
        </w:rPr>
        <w:t>thủ</w:t>
      </w:r>
      <w:proofErr w:type="spellEnd"/>
      <w:r w:rsidRPr="00327106">
        <w:rPr>
          <w:rFonts w:asciiTheme="majorBidi" w:hAnsiTheme="majorBidi" w:cstheme="majorBidi"/>
          <w:bCs/>
          <w:sz w:val="28"/>
          <w:szCs w:val="28"/>
          <w:lang w:val="pt-BR"/>
        </w:rPr>
        <w:t xml:space="preserve"> TTHC </w:t>
      </w:r>
      <w:proofErr w:type="spellStart"/>
      <w:r w:rsidRPr="00327106">
        <w:rPr>
          <w:rFonts w:asciiTheme="majorBidi" w:hAnsiTheme="majorBidi" w:cstheme="majorBidi"/>
          <w:bCs/>
          <w:sz w:val="28"/>
          <w:szCs w:val="28"/>
          <w:lang w:val="pt-BR"/>
        </w:rPr>
        <w:t>trước</w:t>
      </w:r>
      <w:proofErr w:type="spellEnd"/>
      <w:r w:rsidRPr="00327106">
        <w:rPr>
          <w:rFonts w:asciiTheme="majorBidi" w:hAnsiTheme="majorBidi" w:cstheme="majorBidi"/>
          <w:bCs/>
          <w:sz w:val="28"/>
          <w:szCs w:val="28"/>
          <w:lang w:val="pt-BR"/>
        </w:rPr>
        <w:t xml:space="preserve"> </w:t>
      </w:r>
      <w:proofErr w:type="spellStart"/>
      <w:r w:rsidRPr="00327106">
        <w:rPr>
          <w:rFonts w:asciiTheme="majorBidi" w:hAnsiTheme="majorBidi" w:cstheme="majorBidi"/>
          <w:bCs/>
          <w:sz w:val="28"/>
          <w:szCs w:val="28"/>
          <w:lang w:val="pt-BR"/>
        </w:rPr>
        <w:t>khi</w:t>
      </w:r>
      <w:proofErr w:type="spellEnd"/>
      <w:r w:rsidRPr="00327106">
        <w:rPr>
          <w:rFonts w:asciiTheme="majorBidi" w:hAnsiTheme="majorBidi" w:cstheme="majorBidi"/>
          <w:bCs/>
          <w:sz w:val="28"/>
          <w:szCs w:val="28"/>
          <w:lang w:val="pt-BR"/>
        </w:rPr>
        <w:t xml:space="preserve"> đơn giản </w:t>
      </w:r>
      <w:proofErr w:type="spellStart"/>
      <w:r w:rsidRPr="00327106">
        <w:rPr>
          <w:rFonts w:asciiTheme="majorBidi" w:hAnsiTheme="majorBidi" w:cstheme="majorBidi"/>
          <w:bCs/>
          <w:sz w:val="28"/>
          <w:szCs w:val="28"/>
          <w:lang w:val="pt-BR"/>
        </w:rPr>
        <w:t>hóa</w:t>
      </w:r>
      <w:proofErr w:type="spellEnd"/>
      <w:r w:rsidRPr="00327106">
        <w:rPr>
          <w:rFonts w:asciiTheme="majorBidi" w:hAnsiTheme="majorBidi" w:cstheme="majorBidi"/>
          <w:bCs/>
          <w:sz w:val="28"/>
          <w:szCs w:val="28"/>
          <w:lang w:val="pt-BR"/>
        </w:rPr>
        <w:t xml:space="preserve">: 8.987.171 </w:t>
      </w:r>
      <w:proofErr w:type="spellStart"/>
      <w:r w:rsidRPr="00327106">
        <w:rPr>
          <w:rFonts w:asciiTheme="majorBidi" w:hAnsiTheme="majorBidi" w:cstheme="majorBidi"/>
          <w:bCs/>
          <w:sz w:val="28"/>
          <w:szCs w:val="28"/>
          <w:lang w:val="pt-BR"/>
        </w:rPr>
        <w:t>đồng</w:t>
      </w:r>
      <w:proofErr w:type="spellEnd"/>
      <w:r w:rsidRPr="00327106">
        <w:rPr>
          <w:rFonts w:asciiTheme="majorBidi" w:hAnsiTheme="majorBidi" w:cstheme="majorBidi"/>
          <w:bCs/>
          <w:sz w:val="28"/>
          <w:szCs w:val="28"/>
          <w:lang w:val="pt-BR"/>
        </w:rPr>
        <w:t>/năm</w:t>
      </w:r>
      <w:r w:rsidR="005726B9" w:rsidRPr="00327106">
        <w:rPr>
          <w:rFonts w:asciiTheme="majorBidi" w:hAnsiTheme="majorBidi" w:cstheme="majorBidi"/>
          <w:bCs/>
          <w:sz w:val="28"/>
          <w:szCs w:val="28"/>
          <w:lang w:val="pt-BR"/>
        </w:rPr>
        <w:t>.</w:t>
      </w:r>
    </w:p>
    <w:p w14:paraId="4E0C4AC4" w14:textId="77777777" w:rsidR="00A25C07" w:rsidRPr="00327106" w:rsidRDefault="00A25C07" w:rsidP="00327106">
      <w:pPr>
        <w:spacing w:before="120" w:after="120" w:line="340" w:lineRule="exact"/>
        <w:ind w:firstLine="720"/>
        <w:jc w:val="both"/>
        <w:rPr>
          <w:rFonts w:asciiTheme="majorBidi" w:hAnsiTheme="majorBidi" w:cstheme="majorBidi"/>
          <w:bCs/>
          <w:sz w:val="28"/>
          <w:szCs w:val="28"/>
          <w:lang w:val="pt-BR"/>
        </w:rPr>
      </w:pPr>
      <w:r w:rsidRPr="00327106">
        <w:rPr>
          <w:rFonts w:asciiTheme="majorBidi" w:hAnsiTheme="majorBidi" w:cstheme="majorBidi"/>
          <w:bCs/>
          <w:sz w:val="28"/>
          <w:szCs w:val="28"/>
          <w:lang w:val="pt-BR"/>
        </w:rPr>
        <w:t xml:space="preserve">- Chi </w:t>
      </w:r>
      <w:proofErr w:type="spellStart"/>
      <w:r w:rsidRPr="00327106">
        <w:rPr>
          <w:rFonts w:asciiTheme="majorBidi" w:hAnsiTheme="majorBidi" w:cstheme="majorBidi"/>
          <w:bCs/>
          <w:sz w:val="28"/>
          <w:szCs w:val="28"/>
          <w:lang w:val="pt-BR"/>
        </w:rPr>
        <w:t>phí</w:t>
      </w:r>
      <w:proofErr w:type="spellEnd"/>
      <w:r w:rsidRPr="00327106">
        <w:rPr>
          <w:rFonts w:asciiTheme="majorBidi" w:hAnsiTheme="majorBidi" w:cstheme="majorBidi"/>
          <w:bCs/>
          <w:sz w:val="28"/>
          <w:szCs w:val="28"/>
          <w:lang w:val="pt-BR"/>
        </w:rPr>
        <w:t xml:space="preserve"> </w:t>
      </w:r>
      <w:proofErr w:type="spellStart"/>
      <w:r w:rsidRPr="00327106">
        <w:rPr>
          <w:rFonts w:asciiTheme="majorBidi" w:hAnsiTheme="majorBidi" w:cstheme="majorBidi"/>
          <w:bCs/>
          <w:sz w:val="28"/>
          <w:szCs w:val="28"/>
          <w:lang w:val="pt-BR"/>
        </w:rPr>
        <w:t>tuân</w:t>
      </w:r>
      <w:proofErr w:type="spellEnd"/>
      <w:r w:rsidRPr="00327106">
        <w:rPr>
          <w:rFonts w:asciiTheme="majorBidi" w:hAnsiTheme="majorBidi" w:cstheme="majorBidi"/>
          <w:bCs/>
          <w:sz w:val="28"/>
          <w:szCs w:val="28"/>
          <w:lang w:val="pt-BR"/>
        </w:rPr>
        <w:t xml:space="preserve"> </w:t>
      </w:r>
      <w:proofErr w:type="spellStart"/>
      <w:r w:rsidRPr="00327106">
        <w:rPr>
          <w:rFonts w:asciiTheme="majorBidi" w:hAnsiTheme="majorBidi" w:cstheme="majorBidi"/>
          <w:bCs/>
          <w:sz w:val="28"/>
          <w:szCs w:val="28"/>
          <w:lang w:val="pt-BR"/>
        </w:rPr>
        <w:t>thủ</w:t>
      </w:r>
      <w:proofErr w:type="spellEnd"/>
      <w:r w:rsidRPr="00327106">
        <w:rPr>
          <w:rFonts w:asciiTheme="majorBidi" w:hAnsiTheme="majorBidi" w:cstheme="majorBidi"/>
          <w:bCs/>
          <w:sz w:val="28"/>
          <w:szCs w:val="28"/>
          <w:lang w:val="pt-BR"/>
        </w:rPr>
        <w:t xml:space="preserve"> TTHC </w:t>
      </w:r>
      <w:proofErr w:type="spellStart"/>
      <w:r w:rsidRPr="00327106">
        <w:rPr>
          <w:rFonts w:asciiTheme="majorBidi" w:hAnsiTheme="majorBidi" w:cstheme="majorBidi"/>
          <w:bCs/>
          <w:sz w:val="28"/>
          <w:szCs w:val="28"/>
          <w:lang w:val="pt-BR"/>
        </w:rPr>
        <w:t>sau</w:t>
      </w:r>
      <w:proofErr w:type="spellEnd"/>
      <w:r w:rsidRPr="00327106">
        <w:rPr>
          <w:rFonts w:asciiTheme="majorBidi" w:hAnsiTheme="majorBidi" w:cstheme="majorBidi"/>
          <w:bCs/>
          <w:sz w:val="28"/>
          <w:szCs w:val="28"/>
          <w:lang w:val="pt-BR"/>
        </w:rPr>
        <w:t xml:space="preserve"> </w:t>
      </w:r>
      <w:proofErr w:type="spellStart"/>
      <w:r w:rsidRPr="00327106">
        <w:rPr>
          <w:rFonts w:asciiTheme="majorBidi" w:hAnsiTheme="majorBidi" w:cstheme="majorBidi"/>
          <w:bCs/>
          <w:sz w:val="28"/>
          <w:szCs w:val="28"/>
          <w:lang w:val="pt-BR"/>
        </w:rPr>
        <w:t>khi</w:t>
      </w:r>
      <w:proofErr w:type="spellEnd"/>
      <w:r w:rsidRPr="00327106">
        <w:rPr>
          <w:rFonts w:asciiTheme="majorBidi" w:hAnsiTheme="majorBidi" w:cstheme="majorBidi"/>
          <w:bCs/>
          <w:sz w:val="28"/>
          <w:szCs w:val="28"/>
          <w:lang w:val="pt-BR"/>
        </w:rPr>
        <w:t xml:space="preserve"> đơn </w:t>
      </w:r>
      <w:proofErr w:type="spellStart"/>
      <w:r w:rsidRPr="00327106">
        <w:rPr>
          <w:rFonts w:asciiTheme="majorBidi" w:hAnsiTheme="majorBidi" w:cstheme="majorBidi"/>
          <w:bCs/>
          <w:sz w:val="28"/>
          <w:szCs w:val="28"/>
          <w:lang w:val="pt-BR"/>
        </w:rPr>
        <w:t>giản</w:t>
      </w:r>
      <w:proofErr w:type="spellEnd"/>
      <w:r w:rsidRPr="00327106">
        <w:rPr>
          <w:rFonts w:asciiTheme="majorBidi" w:hAnsiTheme="majorBidi" w:cstheme="majorBidi"/>
          <w:bCs/>
          <w:sz w:val="28"/>
          <w:szCs w:val="28"/>
          <w:lang w:val="pt-BR"/>
        </w:rPr>
        <w:t xml:space="preserve"> </w:t>
      </w:r>
      <w:proofErr w:type="spellStart"/>
      <w:r w:rsidRPr="00327106">
        <w:rPr>
          <w:rFonts w:asciiTheme="majorBidi" w:hAnsiTheme="majorBidi" w:cstheme="majorBidi"/>
          <w:bCs/>
          <w:sz w:val="28"/>
          <w:szCs w:val="28"/>
          <w:lang w:val="pt-BR"/>
        </w:rPr>
        <w:t>hóa</w:t>
      </w:r>
      <w:proofErr w:type="spellEnd"/>
      <w:r w:rsidRPr="00327106">
        <w:rPr>
          <w:rFonts w:asciiTheme="majorBidi" w:hAnsiTheme="majorBidi" w:cstheme="majorBidi"/>
          <w:bCs/>
          <w:sz w:val="28"/>
          <w:szCs w:val="28"/>
          <w:lang w:val="pt-BR"/>
        </w:rPr>
        <w:t>:</w:t>
      </w:r>
      <w:r w:rsidR="005726B9" w:rsidRPr="00327106">
        <w:rPr>
          <w:rFonts w:asciiTheme="majorBidi" w:hAnsiTheme="majorBidi" w:cstheme="majorBidi"/>
          <w:bCs/>
          <w:sz w:val="28"/>
          <w:szCs w:val="28"/>
          <w:lang w:val="pt-BR"/>
        </w:rPr>
        <w:t xml:space="preserve"> </w:t>
      </w:r>
      <w:r w:rsidRPr="00327106">
        <w:rPr>
          <w:rFonts w:asciiTheme="majorBidi" w:hAnsiTheme="majorBidi" w:cstheme="majorBidi"/>
          <w:bCs/>
          <w:sz w:val="28"/>
          <w:szCs w:val="28"/>
          <w:lang w:val="pt-BR"/>
        </w:rPr>
        <w:t xml:space="preserve">7.189.737 </w:t>
      </w:r>
      <w:proofErr w:type="spellStart"/>
      <w:r w:rsidRPr="00327106">
        <w:rPr>
          <w:rFonts w:asciiTheme="majorBidi" w:hAnsiTheme="majorBidi" w:cstheme="majorBidi"/>
          <w:bCs/>
          <w:sz w:val="28"/>
          <w:szCs w:val="28"/>
          <w:lang w:val="pt-BR"/>
        </w:rPr>
        <w:t>đồng</w:t>
      </w:r>
      <w:proofErr w:type="spellEnd"/>
      <w:r w:rsidRPr="00327106">
        <w:rPr>
          <w:rFonts w:asciiTheme="majorBidi" w:hAnsiTheme="majorBidi" w:cstheme="majorBidi"/>
          <w:bCs/>
          <w:sz w:val="28"/>
          <w:szCs w:val="28"/>
          <w:lang w:val="pt-BR"/>
        </w:rPr>
        <w:t>/năm.</w:t>
      </w:r>
    </w:p>
    <w:p w14:paraId="489D205D" w14:textId="77777777" w:rsidR="00A25C07" w:rsidRPr="00327106" w:rsidRDefault="00A25C07" w:rsidP="00520B65">
      <w:pPr>
        <w:spacing w:before="120" w:after="120" w:line="340" w:lineRule="exact"/>
        <w:ind w:firstLine="720"/>
        <w:jc w:val="both"/>
        <w:rPr>
          <w:rFonts w:asciiTheme="majorBidi" w:hAnsiTheme="majorBidi" w:cstheme="majorBidi"/>
          <w:bCs/>
          <w:sz w:val="28"/>
          <w:szCs w:val="28"/>
          <w:lang w:val="pt-BR"/>
        </w:rPr>
      </w:pPr>
      <w:r w:rsidRPr="00327106">
        <w:rPr>
          <w:rFonts w:asciiTheme="majorBidi" w:hAnsiTheme="majorBidi" w:cstheme="majorBidi"/>
          <w:bCs/>
          <w:sz w:val="28"/>
          <w:szCs w:val="28"/>
          <w:lang w:val="pt-BR"/>
        </w:rPr>
        <w:t xml:space="preserve">- Chi </w:t>
      </w:r>
      <w:proofErr w:type="spellStart"/>
      <w:r w:rsidRPr="00327106">
        <w:rPr>
          <w:rFonts w:asciiTheme="majorBidi" w:hAnsiTheme="majorBidi" w:cstheme="majorBidi"/>
          <w:bCs/>
          <w:sz w:val="28"/>
          <w:szCs w:val="28"/>
          <w:lang w:val="pt-BR"/>
        </w:rPr>
        <w:t>phí</w:t>
      </w:r>
      <w:proofErr w:type="spellEnd"/>
      <w:r w:rsidRPr="00327106">
        <w:rPr>
          <w:rFonts w:asciiTheme="majorBidi" w:hAnsiTheme="majorBidi" w:cstheme="majorBidi"/>
          <w:bCs/>
          <w:sz w:val="28"/>
          <w:szCs w:val="28"/>
          <w:lang w:val="pt-BR"/>
        </w:rPr>
        <w:t xml:space="preserve"> tiết </w:t>
      </w:r>
      <w:proofErr w:type="spellStart"/>
      <w:r w:rsidRPr="00327106">
        <w:rPr>
          <w:rFonts w:asciiTheme="majorBidi" w:hAnsiTheme="majorBidi" w:cstheme="majorBidi"/>
          <w:bCs/>
          <w:sz w:val="28"/>
          <w:szCs w:val="28"/>
          <w:lang w:val="pt-BR"/>
        </w:rPr>
        <w:t>kiệm</w:t>
      </w:r>
      <w:proofErr w:type="spellEnd"/>
      <w:r w:rsidRPr="00327106">
        <w:rPr>
          <w:rFonts w:asciiTheme="majorBidi" w:hAnsiTheme="majorBidi" w:cstheme="majorBidi"/>
          <w:bCs/>
          <w:sz w:val="28"/>
          <w:szCs w:val="28"/>
          <w:lang w:val="pt-BR"/>
        </w:rPr>
        <w:t xml:space="preserve">: 1.797.434 </w:t>
      </w:r>
      <w:proofErr w:type="spellStart"/>
      <w:r w:rsidRPr="00327106">
        <w:rPr>
          <w:rFonts w:asciiTheme="majorBidi" w:hAnsiTheme="majorBidi" w:cstheme="majorBidi"/>
          <w:bCs/>
          <w:sz w:val="28"/>
          <w:szCs w:val="28"/>
          <w:lang w:val="pt-BR"/>
        </w:rPr>
        <w:t>đồng</w:t>
      </w:r>
      <w:proofErr w:type="spellEnd"/>
      <w:r w:rsidRPr="00327106">
        <w:rPr>
          <w:rFonts w:asciiTheme="majorBidi" w:hAnsiTheme="majorBidi" w:cstheme="majorBidi"/>
          <w:bCs/>
          <w:sz w:val="28"/>
          <w:szCs w:val="28"/>
          <w:lang w:val="pt-BR"/>
        </w:rPr>
        <w:t>/năm.</w:t>
      </w:r>
    </w:p>
    <w:p w14:paraId="4EEF5D7C" w14:textId="77777777" w:rsidR="00A25C07" w:rsidRPr="00327106" w:rsidRDefault="00962465" w:rsidP="00327106">
      <w:pPr>
        <w:spacing w:before="120" w:after="120" w:line="340" w:lineRule="exact"/>
        <w:ind w:firstLine="720"/>
        <w:jc w:val="both"/>
        <w:rPr>
          <w:rFonts w:asciiTheme="majorBidi" w:hAnsiTheme="majorBidi" w:cstheme="majorBidi"/>
          <w:b/>
          <w:sz w:val="28"/>
          <w:szCs w:val="28"/>
          <w:lang w:val="pt-BR"/>
        </w:rPr>
      </w:pPr>
      <w:r w:rsidRPr="00327106">
        <w:rPr>
          <w:rFonts w:asciiTheme="majorBidi" w:hAnsiTheme="majorBidi" w:cstheme="majorBidi"/>
          <w:bCs/>
          <w:sz w:val="28"/>
          <w:szCs w:val="28"/>
          <w:lang w:val="pt-BR"/>
        </w:rPr>
        <w:t xml:space="preserve">- Tỷ lệ cắt </w:t>
      </w:r>
      <w:proofErr w:type="spellStart"/>
      <w:r w:rsidRPr="00327106">
        <w:rPr>
          <w:rFonts w:asciiTheme="majorBidi" w:hAnsiTheme="majorBidi" w:cstheme="majorBidi"/>
          <w:bCs/>
          <w:sz w:val="28"/>
          <w:szCs w:val="28"/>
          <w:lang w:val="pt-BR"/>
        </w:rPr>
        <w:t>giảm</w:t>
      </w:r>
      <w:proofErr w:type="spellEnd"/>
      <w:r w:rsidRPr="00327106">
        <w:rPr>
          <w:rFonts w:asciiTheme="majorBidi" w:hAnsiTheme="majorBidi" w:cstheme="majorBidi"/>
          <w:bCs/>
          <w:sz w:val="28"/>
          <w:szCs w:val="28"/>
          <w:lang w:val="pt-BR"/>
        </w:rPr>
        <w:t xml:space="preserve"> chi </w:t>
      </w:r>
      <w:proofErr w:type="spellStart"/>
      <w:r w:rsidRPr="00327106">
        <w:rPr>
          <w:rFonts w:asciiTheme="majorBidi" w:hAnsiTheme="majorBidi" w:cstheme="majorBidi"/>
          <w:bCs/>
          <w:sz w:val="28"/>
          <w:szCs w:val="28"/>
          <w:lang w:val="pt-BR"/>
        </w:rPr>
        <w:t>phí</w:t>
      </w:r>
      <w:proofErr w:type="spellEnd"/>
      <w:r w:rsidRPr="00327106">
        <w:rPr>
          <w:rFonts w:asciiTheme="majorBidi" w:hAnsiTheme="majorBidi" w:cstheme="majorBidi"/>
          <w:bCs/>
          <w:sz w:val="28"/>
          <w:szCs w:val="28"/>
          <w:lang w:val="pt-BR"/>
        </w:rPr>
        <w:t xml:space="preserve">: </w:t>
      </w:r>
      <w:r w:rsidR="00A25C07" w:rsidRPr="00327106">
        <w:rPr>
          <w:rFonts w:asciiTheme="majorBidi" w:hAnsiTheme="majorBidi" w:cstheme="majorBidi"/>
          <w:bCs/>
          <w:sz w:val="28"/>
          <w:szCs w:val="28"/>
          <w:lang w:val="pt-BR"/>
        </w:rPr>
        <w:t xml:space="preserve">20%. </w:t>
      </w:r>
    </w:p>
    <w:p w14:paraId="4FE245BF" w14:textId="77777777" w:rsidR="00A25C07" w:rsidRPr="00327106" w:rsidRDefault="00A25C07"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b/>
          <w:sz w:val="28"/>
          <w:szCs w:val="28"/>
          <w:lang w:val="pt-BR"/>
        </w:rPr>
        <w:t xml:space="preserve">2. Thủ tục </w:t>
      </w:r>
      <w:proofErr w:type="spellStart"/>
      <w:r w:rsidR="005726B9" w:rsidRPr="00327106">
        <w:rPr>
          <w:rFonts w:asciiTheme="majorBidi" w:hAnsiTheme="majorBidi" w:cstheme="majorBidi"/>
          <w:b/>
          <w:sz w:val="28"/>
          <w:szCs w:val="28"/>
          <w:lang w:val="pt-BR"/>
        </w:rPr>
        <w:t>hành</w:t>
      </w:r>
      <w:proofErr w:type="spellEnd"/>
      <w:r w:rsidR="005726B9" w:rsidRPr="00327106">
        <w:rPr>
          <w:rFonts w:asciiTheme="majorBidi" w:hAnsiTheme="majorBidi" w:cstheme="majorBidi"/>
          <w:b/>
          <w:sz w:val="28"/>
          <w:szCs w:val="28"/>
          <w:lang w:val="pt-BR"/>
        </w:rPr>
        <w:t xml:space="preserve"> chính</w:t>
      </w:r>
      <w:r w:rsidR="00520B65">
        <w:rPr>
          <w:rFonts w:asciiTheme="majorBidi" w:hAnsiTheme="majorBidi" w:cstheme="majorBidi"/>
          <w:b/>
          <w:sz w:val="28"/>
          <w:szCs w:val="28"/>
          <w:lang w:val="pt-BR"/>
        </w:rPr>
        <w:t xml:space="preserve"> 2</w:t>
      </w:r>
      <w:r w:rsidRPr="00327106">
        <w:rPr>
          <w:rFonts w:asciiTheme="majorBidi" w:hAnsiTheme="majorBidi" w:cstheme="majorBidi"/>
          <w:b/>
          <w:sz w:val="28"/>
          <w:szCs w:val="28"/>
          <w:lang w:val="pt-BR"/>
        </w:rPr>
        <w:t xml:space="preserve">: </w:t>
      </w:r>
      <w:r w:rsidRPr="00327106">
        <w:rPr>
          <w:rFonts w:asciiTheme="majorBidi" w:hAnsiTheme="majorBidi" w:cstheme="majorBidi"/>
          <w:b/>
          <w:sz w:val="28"/>
          <w:szCs w:val="28"/>
          <w:lang w:val="nl-NL"/>
        </w:rPr>
        <w:t xml:space="preserve">Đăng </w:t>
      </w:r>
      <w:proofErr w:type="spellStart"/>
      <w:r w:rsidRPr="00327106">
        <w:rPr>
          <w:rFonts w:asciiTheme="majorBidi" w:hAnsiTheme="majorBidi" w:cstheme="majorBidi"/>
          <w:b/>
          <w:sz w:val="28"/>
          <w:szCs w:val="28"/>
          <w:lang w:val="nl-NL"/>
        </w:rPr>
        <w:t>ký</w:t>
      </w:r>
      <w:proofErr w:type="spellEnd"/>
      <w:r w:rsidRPr="00327106">
        <w:rPr>
          <w:rFonts w:asciiTheme="majorBidi" w:hAnsiTheme="majorBidi" w:cstheme="majorBidi"/>
          <w:b/>
          <w:sz w:val="28"/>
          <w:szCs w:val="28"/>
          <w:lang w:val="nl-NL"/>
        </w:rPr>
        <w:t xml:space="preserve"> </w:t>
      </w:r>
      <w:proofErr w:type="spellStart"/>
      <w:r w:rsidRPr="00327106">
        <w:rPr>
          <w:rFonts w:asciiTheme="majorBidi" w:hAnsiTheme="majorBidi" w:cstheme="majorBidi"/>
          <w:b/>
          <w:sz w:val="28"/>
          <w:szCs w:val="28"/>
          <w:lang w:val="nl-NL"/>
        </w:rPr>
        <w:t>nguyên</w:t>
      </w:r>
      <w:proofErr w:type="spellEnd"/>
      <w:r w:rsidRPr="00327106">
        <w:rPr>
          <w:rFonts w:asciiTheme="majorBidi" w:hAnsiTheme="majorBidi" w:cstheme="majorBidi"/>
          <w:b/>
          <w:sz w:val="28"/>
          <w:szCs w:val="28"/>
          <w:lang w:val="nl-NL"/>
        </w:rPr>
        <w:t xml:space="preserve"> tắc </w:t>
      </w:r>
      <w:proofErr w:type="spellStart"/>
      <w:r w:rsidRPr="00327106">
        <w:rPr>
          <w:rFonts w:asciiTheme="majorBidi" w:hAnsiTheme="majorBidi" w:cstheme="majorBidi"/>
          <w:b/>
          <w:sz w:val="28"/>
          <w:szCs w:val="28"/>
          <w:lang w:val="nl-NL"/>
        </w:rPr>
        <w:t>tách</w:t>
      </w:r>
      <w:proofErr w:type="spellEnd"/>
      <w:r w:rsidRPr="00327106">
        <w:rPr>
          <w:rFonts w:asciiTheme="majorBidi" w:hAnsiTheme="majorBidi" w:cstheme="majorBidi"/>
          <w:b/>
          <w:sz w:val="28"/>
          <w:szCs w:val="28"/>
          <w:lang w:val="nl-NL"/>
        </w:rPr>
        <w:t xml:space="preserve"> </w:t>
      </w:r>
      <w:proofErr w:type="spellStart"/>
      <w:r w:rsidRPr="00327106">
        <w:rPr>
          <w:rFonts w:asciiTheme="majorBidi" w:hAnsiTheme="majorBidi" w:cstheme="majorBidi"/>
          <w:b/>
          <w:sz w:val="28"/>
          <w:szCs w:val="28"/>
          <w:lang w:val="nl-NL"/>
        </w:rPr>
        <w:t>nguồn</w:t>
      </w:r>
      <w:proofErr w:type="spellEnd"/>
      <w:r w:rsidRPr="00327106">
        <w:rPr>
          <w:rFonts w:asciiTheme="majorBidi" w:hAnsiTheme="majorBidi" w:cstheme="majorBidi"/>
          <w:b/>
          <w:sz w:val="28"/>
          <w:szCs w:val="28"/>
          <w:lang w:val="nl-NL"/>
        </w:rPr>
        <w:t xml:space="preserve"> vốn chủ sở hữu, </w:t>
      </w:r>
      <w:proofErr w:type="spellStart"/>
      <w:r w:rsidRPr="00327106">
        <w:rPr>
          <w:rFonts w:asciiTheme="majorBidi" w:hAnsiTheme="majorBidi" w:cstheme="majorBidi"/>
          <w:b/>
          <w:sz w:val="28"/>
          <w:szCs w:val="28"/>
          <w:lang w:val="nl-NL"/>
        </w:rPr>
        <w:t>nguồn</w:t>
      </w:r>
      <w:proofErr w:type="spellEnd"/>
      <w:r w:rsidRPr="00327106">
        <w:rPr>
          <w:rFonts w:asciiTheme="majorBidi" w:hAnsiTheme="majorBidi" w:cstheme="majorBidi"/>
          <w:b/>
          <w:sz w:val="28"/>
          <w:szCs w:val="28"/>
          <w:lang w:val="nl-NL"/>
        </w:rPr>
        <w:t xml:space="preserve"> </w:t>
      </w:r>
      <w:proofErr w:type="spellStart"/>
      <w:r w:rsidRPr="00327106">
        <w:rPr>
          <w:rFonts w:asciiTheme="majorBidi" w:hAnsiTheme="majorBidi" w:cstheme="majorBidi"/>
          <w:b/>
          <w:sz w:val="28"/>
          <w:szCs w:val="28"/>
          <w:lang w:val="nl-NL"/>
        </w:rPr>
        <w:t>phí</w:t>
      </w:r>
      <w:proofErr w:type="spellEnd"/>
      <w:r w:rsidRPr="00327106">
        <w:rPr>
          <w:rFonts w:asciiTheme="majorBidi" w:hAnsiTheme="majorBidi" w:cstheme="majorBidi"/>
          <w:b/>
          <w:sz w:val="28"/>
          <w:szCs w:val="28"/>
          <w:lang w:val="nl-NL"/>
        </w:rPr>
        <w:t xml:space="preserve"> bảo hiểm (1.012363)</w:t>
      </w:r>
    </w:p>
    <w:p w14:paraId="369A9936" w14:textId="77777777" w:rsidR="00A25C07" w:rsidRPr="00327106" w:rsidRDefault="00A25C07" w:rsidP="00327106">
      <w:pPr>
        <w:spacing w:before="120" w:after="120" w:line="340" w:lineRule="exact"/>
        <w:ind w:firstLine="720"/>
        <w:jc w:val="both"/>
        <w:rPr>
          <w:rFonts w:asciiTheme="majorBidi" w:hAnsiTheme="majorBidi" w:cstheme="majorBidi"/>
          <w:b/>
          <w:i/>
          <w:sz w:val="28"/>
          <w:szCs w:val="28"/>
          <w:lang w:val="nl-NL"/>
        </w:rPr>
      </w:pPr>
      <w:r w:rsidRPr="00327106">
        <w:rPr>
          <w:rFonts w:asciiTheme="majorBidi" w:hAnsiTheme="majorBidi" w:cstheme="majorBidi"/>
          <w:b/>
          <w:sz w:val="28"/>
          <w:szCs w:val="28"/>
          <w:lang w:val="nl-NL"/>
        </w:rPr>
        <w:t xml:space="preserve">2.1. Nội </w:t>
      </w:r>
      <w:proofErr w:type="spellStart"/>
      <w:r w:rsidRPr="00327106">
        <w:rPr>
          <w:rFonts w:asciiTheme="majorBidi" w:hAnsiTheme="majorBidi" w:cstheme="majorBidi"/>
          <w:b/>
          <w:sz w:val="28"/>
          <w:szCs w:val="28"/>
          <w:lang w:val="nl-NL"/>
        </w:rPr>
        <w:t>dung</w:t>
      </w:r>
      <w:proofErr w:type="spellEnd"/>
      <w:r w:rsidRPr="00327106">
        <w:rPr>
          <w:rFonts w:asciiTheme="majorBidi" w:hAnsiTheme="majorBidi" w:cstheme="majorBidi"/>
          <w:b/>
          <w:sz w:val="28"/>
          <w:szCs w:val="28"/>
          <w:lang w:val="nl-NL"/>
        </w:rPr>
        <w:t xml:space="preserve"> đơn </w:t>
      </w:r>
      <w:proofErr w:type="spellStart"/>
      <w:r w:rsidRPr="00327106">
        <w:rPr>
          <w:rFonts w:asciiTheme="majorBidi" w:hAnsiTheme="majorBidi" w:cstheme="majorBidi"/>
          <w:b/>
          <w:sz w:val="28"/>
          <w:szCs w:val="28"/>
          <w:lang w:val="nl-NL"/>
        </w:rPr>
        <w:t>giản</w:t>
      </w:r>
      <w:proofErr w:type="spellEnd"/>
      <w:r w:rsidRPr="00327106">
        <w:rPr>
          <w:rFonts w:asciiTheme="majorBidi" w:hAnsiTheme="majorBidi" w:cstheme="majorBidi"/>
          <w:b/>
          <w:sz w:val="28"/>
          <w:szCs w:val="28"/>
          <w:lang w:val="nl-NL"/>
        </w:rPr>
        <w:t xml:space="preserve"> </w:t>
      </w:r>
      <w:proofErr w:type="spellStart"/>
      <w:r w:rsidRPr="00327106">
        <w:rPr>
          <w:rFonts w:asciiTheme="majorBidi" w:hAnsiTheme="majorBidi" w:cstheme="majorBidi"/>
          <w:b/>
          <w:sz w:val="28"/>
          <w:szCs w:val="28"/>
          <w:lang w:val="nl-NL"/>
        </w:rPr>
        <w:t>hóa</w:t>
      </w:r>
      <w:proofErr w:type="spellEnd"/>
      <w:r w:rsidRPr="00327106">
        <w:rPr>
          <w:rFonts w:asciiTheme="majorBidi" w:hAnsiTheme="majorBidi" w:cstheme="majorBidi"/>
          <w:b/>
          <w:sz w:val="28"/>
          <w:szCs w:val="28"/>
          <w:lang w:val="nl-NL"/>
        </w:rPr>
        <w:t xml:space="preserve"> </w:t>
      </w:r>
    </w:p>
    <w:p w14:paraId="63F48AE0" w14:textId="77777777" w:rsidR="00A25C07" w:rsidRPr="00327106" w:rsidRDefault="00A25C07" w:rsidP="00327106">
      <w:pPr>
        <w:pStyle w:val="oancuaDanhsach"/>
        <w:spacing w:before="120" w:after="120" w:line="340" w:lineRule="exact"/>
        <w:ind w:left="0" w:firstLine="720"/>
        <w:contextualSpacing w:val="0"/>
        <w:jc w:val="both"/>
        <w:rPr>
          <w:rFonts w:asciiTheme="majorBidi" w:hAnsiTheme="majorBidi" w:cstheme="majorBidi"/>
          <w:sz w:val="28"/>
          <w:szCs w:val="28"/>
          <w:lang w:val="pt-BR"/>
        </w:rPr>
      </w:pPr>
      <w:r w:rsidRPr="00327106">
        <w:rPr>
          <w:rFonts w:asciiTheme="majorBidi" w:hAnsiTheme="majorBidi" w:cstheme="majorBidi"/>
          <w:sz w:val="28"/>
          <w:szCs w:val="28"/>
          <w:lang w:val="pt-BR"/>
        </w:rPr>
        <w:t xml:space="preserve">- Bỏ </w:t>
      </w:r>
      <w:proofErr w:type="spellStart"/>
      <w:r w:rsidRPr="00327106">
        <w:rPr>
          <w:rFonts w:asciiTheme="majorBidi" w:hAnsiTheme="majorBidi" w:cstheme="majorBidi"/>
          <w:sz w:val="28"/>
          <w:szCs w:val="28"/>
          <w:lang w:val="pt-BR"/>
        </w:rPr>
        <w:t>quy</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định</w:t>
      </w:r>
      <w:proofErr w:type="spellEnd"/>
      <w:r w:rsidRPr="00327106">
        <w:rPr>
          <w:rFonts w:asciiTheme="majorBidi" w:hAnsiTheme="majorBidi" w:cstheme="majorBidi"/>
          <w:sz w:val="28"/>
          <w:szCs w:val="28"/>
          <w:lang w:val="pt-BR"/>
        </w:rPr>
        <w:t xml:space="preserve"> về </w:t>
      </w:r>
      <w:proofErr w:type="spellStart"/>
      <w:r w:rsidRPr="00327106">
        <w:rPr>
          <w:rFonts w:asciiTheme="majorBidi" w:hAnsiTheme="majorBidi" w:cstheme="majorBidi"/>
          <w:sz w:val="28"/>
          <w:szCs w:val="28"/>
          <w:lang w:val="pt-BR"/>
        </w:rPr>
        <w:t>thủ</w:t>
      </w:r>
      <w:proofErr w:type="spellEnd"/>
      <w:r w:rsidRPr="00327106">
        <w:rPr>
          <w:rFonts w:asciiTheme="majorBidi" w:hAnsiTheme="majorBidi" w:cstheme="majorBidi"/>
          <w:sz w:val="28"/>
          <w:szCs w:val="28"/>
          <w:lang w:val="pt-BR"/>
        </w:rPr>
        <w:t xml:space="preserve"> tục hồ sơ đăng ký </w:t>
      </w:r>
      <w:proofErr w:type="spellStart"/>
      <w:r w:rsidRPr="00327106">
        <w:rPr>
          <w:rFonts w:asciiTheme="majorBidi" w:hAnsiTheme="majorBidi" w:cstheme="majorBidi"/>
          <w:sz w:val="28"/>
          <w:szCs w:val="28"/>
          <w:lang w:val="pt-BR"/>
        </w:rPr>
        <w:t>nguyên</w:t>
      </w:r>
      <w:proofErr w:type="spellEnd"/>
      <w:r w:rsidRPr="00327106">
        <w:rPr>
          <w:rFonts w:asciiTheme="majorBidi" w:hAnsiTheme="majorBidi" w:cstheme="majorBidi"/>
          <w:sz w:val="28"/>
          <w:szCs w:val="28"/>
          <w:lang w:val="pt-BR"/>
        </w:rPr>
        <w:t xml:space="preserve"> tắc </w:t>
      </w:r>
      <w:proofErr w:type="spellStart"/>
      <w:r w:rsidRPr="00327106">
        <w:rPr>
          <w:rFonts w:asciiTheme="majorBidi" w:hAnsiTheme="majorBidi" w:cstheme="majorBidi"/>
          <w:sz w:val="28"/>
          <w:szCs w:val="28"/>
          <w:lang w:val="pt-BR"/>
        </w:rPr>
        <w:t>tách</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nguồn</w:t>
      </w:r>
      <w:proofErr w:type="spellEnd"/>
      <w:r w:rsidRPr="00327106">
        <w:rPr>
          <w:rFonts w:asciiTheme="majorBidi" w:hAnsiTheme="majorBidi" w:cstheme="majorBidi"/>
          <w:sz w:val="28"/>
          <w:szCs w:val="28"/>
          <w:lang w:val="pt-BR"/>
        </w:rPr>
        <w:t xml:space="preserve"> vốn chủ sở hữu, </w:t>
      </w:r>
      <w:proofErr w:type="spellStart"/>
      <w:r w:rsidRPr="00327106">
        <w:rPr>
          <w:rFonts w:asciiTheme="majorBidi" w:hAnsiTheme="majorBidi" w:cstheme="majorBidi"/>
          <w:sz w:val="28"/>
          <w:szCs w:val="28"/>
          <w:lang w:val="pt-BR"/>
        </w:rPr>
        <w:t>nguồn</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phí</w:t>
      </w:r>
      <w:proofErr w:type="spellEnd"/>
      <w:r w:rsidRPr="00327106">
        <w:rPr>
          <w:rFonts w:asciiTheme="majorBidi" w:hAnsiTheme="majorBidi" w:cstheme="majorBidi"/>
          <w:sz w:val="28"/>
          <w:szCs w:val="28"/>
          <w:lang w:val="pt-BR"/>
        </w:rPr>
        <w:t xml:space="preserve"> bảo hiểm đối với </w:t>
      </w:r>
      <w:proofErr w:type="spellStart"/>
      <w:r w:rsidRPr="00327106">
        <w:rPr>
          <w:rFonts w:asciiTheme="majorBidi" w:hAnsiTheme="majorBidi" w:cstheme="majorBidi"/>
          <w:sz w:val="28"/>
          <w:szCs w:val="28"/>
          <w:lang w:val="pt-BR"/>
        </w:rPr>
        <w:t>lĩnh</w:t>
      </w:r>
      <w:proofErr w:type="spellEnd"/>
      <w:r w:rsidRPr="00327106">
        <w:rPr>
          <w:rFonts w:asciiTheme="majorBidi" w:hAnsiTheme="majorBidi" w:cstheme="majorBidi"/>
          <w:sz w:val="28"/>
          <w:szCs w:val="28"/>
          <w:lang w:val="pt-BR"/>
        </w:rPr>
        <w:t xml:space="preserve"> vực bảo hiểm phi nhân </w:t>
      </w:r>
      <w:proofErr w:type="spellStart"/>
      <w:r w:rsidRPr="00327106">
        <w:rPr>
          <w:rFonts w:asciiTheme="majorBidi" w:hAnsiTheme="majorBidi" w:cstheme="majorBidi"/>
          <w:sz w:val="28"/>
          <w:szCs w:val="28"/>
          <w:lang w:val="pt-BR"/>
        </w:rPr>
        <w:t>thọ</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giữ</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thủ</w:t>
      </w:r>
      <w:proofErr w:type="spellEnd"/>
      <w:r w:rsidRPr="00327106">
        <w:rPr>
          <w:rFonts w:asciiTheme="majorBidi" w:hAnsiTheme="majorBidi" w:cstheme="majorBidi"/>
          <w:sz w:val="28"/>
          <w:szCs w:val="28"/>
          <w:lang w:val="pt-BR"/>
        </w:rPr>
        <w:t xml:space="preserve"> tục, hồ sơ </w:t>
      </w:r>
      <w:proofErr w:type="spellStart"/>
      <w:r w:rsidRPr="00327106">
        <w:rPr>
          <w:rFonts w:asciiTheme="majorBidi" w:hAnsiTheme="majorBidi" w:cstheme="majorBidi"/>
          <w:sz w:val="28"/>
          <w:szCs w:val="28"/>
          <w:lang w:val="pt-BR"/>
        </w:rPr>
        <w:t>quy</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định</w:t>
      </w:r>
      <w:proofErr w:type="spellEnd"/>
      <w:r w:rsidRPr="00327106">
        <w:rPr>
          <w:rFonts w:asciiTheme="majorBidi" w:hAnsiTheme="majorBidi" w:cstheme="majorBidi"/>
          <w:sz w:val="28"/>
          <w:szCs w:val="28"/>
          <w:lang w:val="pt-BR"/>
        </w:rPr>
        <w:t xml:space="preserve"> đối với </w:t>
      </w:r>
      <w:proofErr w:type="spellStart"/>
      <w:r w:rsidRPr="00327106">
        <w:rPr>
          <w:rFonts w:asciiTheme="majorBidi" w:hAnsiTheme="majorBidi" w:cstheme="majorBidi"/>
          <w:sz w:val="28"/>
          <w:szCs w:val="28"/>
          <w:lang w:val="pt-BR"/>
        </w:rPr>
        <w:t>lĩnh</w:t>
      </w:r>
      <w:proofErr w:type="spellEnd"/>
      <w:r w:rsidRPr="00327106">
        <w:rPr>
          <w:rFonts w:asciiTheme="majorBidi" w:hAnsiTheme="majorBidi" w:cstheme="majorBidi"/>
          <w:sz w:val="28"/>
          <w:szCs w:val="28"/>
          <w:lang w:val="pt-BR"/>
        </w:rPr>
        <w:t xml:space="preserve"> vực bảo hiểm nhân </w:t>
      </w:r>
      <w:proofErr w:type="spellStart"/>
      <w:r w:rsidRPr="00327106">
        <w:rPr>
          <w:rFonts w:asciiTheme="majorBidi" w:hAnsiTheme="majorBidi" w:cstheme="majorBidi"/>
          <w:sz w:val="28"/>
          <w:szCs w:val="28"/>
          <w:lang w:val="pt-BR"/>
        </w:rPr>
        <w:t>thọ</w:t>
      </w:r>
      <w:proofErr w:type="spellEnd"/>
      <w:r w:rsidRPr="00327106">
        <w:rPr>
          <w:rFonts w:asciiTheme="majorBidi" w:hAnsiTheme="majorBidi" w:cstheme="majorBidi"/>
          <w:sz w:val="28"/>
          <w:szCs w:val="28"/>
          <w:lang w:val="pt-BR"/>
        </w:rPr>
        <w:t xml:space="preserve">). </w:t>
      </w:r>
    </w:p>
    <w:p w14:paraId="3780A08C" w14:textId="77777777" w:rsidR="00A25C07" w:rsidRPr="00327106" w:rsidRDefault="00A25C07" w:rsidP="00327106">
      <w:pPr>
        <w:pStyle w:val="oancuaDanhsach"/>
        <w:spacing w:before="120" w:after="120" w:line="340" w:lineRule="exact"/>
        <w:ind w:left="0" w:firstLine="720"/>
        <w:contextualSpacing w:val="0"/>
        <w:jc w:val="both"/>
        <w:rPr>
          <w:rFonts w:asciiTheme="majorBidi" w:hAnsiTheme="majorBidi" w:cstheme="majorBidi"/>
          <w:sz w:val="28"/>
          <w:szCs w:val="28"/>
          <w:lang w:val="pt-BR"/>
        </w:rPr>
      </w:pPr>
      <w:r w:rsidRPr="00327106">
        <w:rPr>
          <w:rFonts w:asciiTheme="majorBidi" w:hAnsiTheme="majorBidi" w:cstheme="majorBidi"/>
          <w:b/>
          <w:sz w:val="28"/>
          <w:szCs w:val="28"/>
          <w:lang w:val="pt-BR"/>
        </w:rPr>
        <w:t>Lý do:</w:t>
      </w:r>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Lĩnh</w:t>
      </w:r>
      <w:proofErr w:type="spellEnd"/>
      <w:r w:rsidRPr="00327106">
        <w:rPr>
          <w:rFonts w:asciiTheme="majorBidi" w:hAnsiTheme="majorBidi" w:cstheme="majorBidi"/>
          <w:sz w:val="28"/>
          <w:szCs w:val="28"/>
          <w:lang w:val="pt-BR"/>
        </w:rPr>
        <w:t xml:space="preserve"> vực nhân </w:t>
      </w:r>
      <w:proofErr w:type="spellStart"/>
      <w:r w:rsidRPr="00327106">
        <w:rPr>
          <w:rFonts w:asciiTheme="majorBidi" w:hAnsiTheme="majorBidi" w:cstheme="majorBidi"/>
          <w:sz w:val="28"/>
          <w:szCs w:val="28"/>
          <w:lang w:val="pt-BR"/>
        </w:rPr>
        <w:t>thọ</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kinh</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doanh</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dài</w:t>
      </w:r>
      <w:proofErr w:type="spellEnd"/>
      <w:r w:rsidRPr="00327106">
        <w:rPr>
          <w:rFonts w:asciiTheme="majorBidi" w:hAnsiTheme="majorBidi" w:cstheme="majorBidi"/>
          <w:sz w:val="28"/>
          <w:szCs w:val="28"/>
          <w:lang w:val="pt-BR"/>
        </w:rPr>
        <w:t xml:space="preserve"> hạn, </w:t>
      </w:r>
      <w:proofErr w:type="spellStart"/>
      <w:r w:rsidRPr="00327106">
        <w:rPr>
          <w:rFonts w:asciiTheme="majorBidi" w:hAnsiTheme="majorBidi" w:cstheme="majorBidi"/>
          <w:sz w:val="28"/>
          <w:szCs w:val="28"/>
          <w:lang w:val="pt-BR"/>
        </w:rPr>
        <w:t>có</w:t>
      </w:r>
      <w:proofErr w:type="spellEnd"/>
      <w:r w:rsidRPr="00327106">
        <w:rPr>
          <w:rFonts w:asciiTheme="majorBidi" w:hAnsiTheme="majorBidi" w:cstheme="majorBidi"/>
          <w:sz w:val="28"/>
          <w:szCs w:val="28"/>
          <w:lang w:val="pt-BR"/>
        </w:rPr>
        <w:t xml:space="preserve"> nhiều sản </w:t>
      </w:r>
      <w:proofErr w:type="spellStart"/>
      <w:r w:rsidRPr="00327106">
        <w:rPr>
          <w:rFonts w:asciiTheme="majorBidi" w:hAnsiTheme="majorBidi" w:cstheme="majorBidi"/>
          <w:sz w:val="28"/>
          <w:szCs w:val="28"/>
          <w:lang w:val="pt-BR"/>
        </w:rPr>
        <w:t>phẩm</w:t>
      </w:r>
      <w:proofErr w:type="spellEnd"/>
      <w:r w:rsidRPr="00327106">
        <w:rPr>
          <w:rFonts w:asciiTheme="majorBidi" w:hAnsiTheme="majorBidi" w:cstheme="majorBidi"/>
          <w:sz w:val="28"/>
          <w:szCs w:val="28"/>
          <w:lang w:val="pt-BR"/>
        </w:rPr>
        <w:t xml:space="preserve"> bảo hiểm </w:t>
      </w:r>
      <w:proofErr w:type="spellStart"/>
      <w:r w:rsidRPr="00327106">
        <w:rPr>
          <w:rFonts w:asciiTheme="majorBidi" w:hAnsiTheme="majorBidi" w:cstheme="majorBidi"/>
          <w:sz w:val="28"/>
          <w:szCs w:val="28"/>
          <w:lang w:val="pt-BR"/>
        </w:rPr>
        <w:t>khác</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nhau</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trong</w:t>
      </w:r>
      <w:proofErr w:type="spellEnd"/>
      <w:r w:rsidRPr="00327106">
        <w:rPr>
          <w:rFonts w:asciiTheme="majorBidi" w:hAnsiTheme="majorBidi" w:cstheme="majorBidi"/>
          <w:sz w:val="28"/>
          <w:szCs w:val="28"/>
          <w:lang w:val="pt-BR"/>
        </w:rPr>
        <w:t xml:space="preserve"> đó </w:t>
      </w:r>
      <w:proofErr w:type="spellStart"/>
      <w:r w:rsidRPr="00327106">
        <w:rPr>
          <w:rFonts w:asciiTheme="majorBidi" w:hAnsiTheme="majorBidi" w:cstheme="majorBidi"/>
          <w:sz w:val="28"/>
          <w:szCs w:val="28"/>
          <w:lang w:val="pt-BR"/>
        </w:rPr>
        <w:t>có</w:t>
      </w:r>
      <w:proofErr w:type="spellEnd"/>
      <w:r w:rsidRPr="00327106">
        <w:rPr>
          <w:rFonts w:asciiTheme="majorBidi" w:hAnsiTheme="majorBidi" w:cstheme="majorBidi"/>
          <w:sz w:val="28"/>
          <w:szCs w:val="28"/>
          <w:lang w:val="pt-BR"/>
        </w:rPr>
        <w:t xml:space="preserve"> sản </w:t>
      </w:r>
      <w:proofErr w:type="spellStart"/>
      <w:r w:rsidRPr="00327106">
        <w:rPr>
          <w:rFonts w:asciiTheme="majorBidi" w:hAnsiTheme="majorBidi" w:cstheme="majorBidi"/>
          <w:sz w:val="28"/>
          <w:szCs w:val="28"/>
          <w:lang w:val="pt-BR"/>
        </w:rPr>
        <w:t>phẩm</w:t>
      </w:r>
      <w:proofErr w:type="spellEnd"/>
      <w:r w:rsidRPr="00327106">
        <w:rPr>
          <w:rFonts w:asciiTheme="majorBidi" w:hAnsiTheme="majorBidi" w:cstheme="majorBidi"/>
          <w:sz w:val="28"/>
          <w:szCs w:val="28"/>
          <w:lang w:val="pt-BR"/>
        </w:rPr>
        <w:t xml:space="preserve"> chia </w:t>
      </w:r>
      <w:proofErr w:type="spellStart"/>
      <w:r w:rsidRPr="00327106">
        <w:rPr>
          <w:rFonts w:asciiTheme="majorBidi" w:hAnsiTheme="majorBidi" w:cstheme="majorBidi"/>
          <w:sz w:val="28"/>
          <w:szCs w:val="28"/>
          <w:lang w:val="pt-BR"/>
        </w:rPr>
        <w:t>lãi</w:t>
      </w:r>
      <w:proofErr w:type="spellEnd"/>
      <w:r w:rsidRPr="00327106">
        <w:rPr>
          <w:rFonts w:asciiTheme="majorBidi" w:hAnsiTheme="majorBidi" w:cstheme="majorBidi"/>
          <w:sz w:val="28"/>
          <w:szCs w:val="28"/>
          <w:lang w:val="pt-BR"/>
        </w:rPr>
        <w:t xml:space="preserve">, sản </w:t>
      </w:r>
      <w:proofErr w:type="spellStart"/>
      <w:r w:rsidRPr="00327106">
        <w:rPr>
          <w:rFonts w:asciiTheme="majorBidi" w:hAnsiTheme="majorBidi" w:cstheme="majorBidi"/>
          <w:sz w:val="28"/>
          <w:szCs w:val="28"/>
          <w:lang w:val="pt-BR"/>
        </w:rPr>
        <w:t>phẩm</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có</w:t>
      </w:r>
      <w:proofErr w:type="spellEnd"/>
      <w:r w:rsidRPr="00327106">
        <w:rPr>
          <w:rFonts w:asciiTheme="majorBidi" w:hAnsiTheme="majorBidi" w:cstheme="majorBidi"/>
          <w:sz w:val="28"/>
          <w:szCs w:val="28"/>
          <w:lang w:val="pt-BR"/>
        </w:rPr>
        <w:t xml:space="preserve"> yếu tố đầu tư... Do đó, cần thiết </w:t>
      </w:r>
      <w:proofErr w:type="spellStart"/>
      <w:r w:rsidRPr="00327106">
        <w:rPr>
          <w:rFonts w:asciiTheme="majorBidi" w:hAnsiTheme="majorBidi" w:cstheme="majorBidi"/>
          <w:sz w:val="28"/>
          <w:szCs w:val="28"/>
          <w:lang w:val="pt-BR"/>
        </w:rPr>
        <w:t>thực</w:t>
      </w:r>
      <w:proofErr w:type="spellEnd"/>
      <w:r w:rsidRPr="00327106">
        <w:rPr>
          <w:rFonts w:asciiTheme="majorBidi" w:hAnsiTheme="majorBidi" w:cstheme="majorBidi"/>
          <w:sz w:val="28"/>
          <w:szCs w:val="28"/>
          <w:lang w:val="pt-BR"/>
        </w:rPr>
        <w:t xml:space="preserve"> hiện </w:t>
      </w:r>
      <w:proofErr w:type="spellStart"/>
      <w:r w:rsidRPr="00327106">
        <w:rPr>
          <w:rFonts w:asciiTheme="majorBidi" w:hAnsiTheme="majorBidi" w:cstheme="majorBidi"/>
          <w:sz w:val="28"/>
          <w:szCs w:val="28"/>
          <w:lang w:val="pt-BR"/>
        </w:rPr>
        <w:t>các</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yêu</w:t>
      </w:r>
      <w:proofErr w:type="spellEnd"/>
      <w:r w:rsidRPr="00327106">
        <w:rPr>
          <w:rFonts w:asciiTheme="majorBidi" w:hAnsiTheme="majorBidi" w:cstheme="majorBidi"/>
          <w:sz w:val="28"/>
          <w:szCs w:val="28"/>
          <w:lang w:val="pt-BR"/>
        </w:rPr>
        <w:t xml:space="preserve"> cầu, </w:t>
      </w:r>
      <w:proofErr w:type="spellStart"/>
      <w:r w:rsidRPr="00327106">
        <w:rPr>
          <w:rFonts w:asciiTheme="majorBidi" w:hAnsiTheme="majorBidi" w:cstheme="majorBidi"/>
          <w:sz w:val="28"/>
          <w:szCs w:val="28"/>
          <w:lang w:val="pt-BR"/>
        </w:rPr>
        <w:t>thủ</w:t>
      </w:r>
      <w:proofErr w:type="spellEnd"/>
      <w:r w:rsidRPr="00327106">
        <w:rPr>
          <w:rFonts w:asciiTheme="majorBidi" w:hAnsiTheme="majorBidi" w:cstheme="majorBidi"/>
          <w:sz w:val="28"/>
          <w:szCs w:val="28"/>
          <w:lang w:val="pt-BR"/>
        </w:rPr>
        <w:t xml:space="preserve"> tục về </w:t>
      </w:r>
      <w:proofErr w:type="spellStart"/>
      <w:r w:rsidRPr="00327106">
        <w:rPr>
          <w:rFonts w:asciiTheme="majorBidi" w:hAnsiTheme="majorBidi" w:cstheme="majorBidi"/>
          <w:sz w:val="28"/>
          <w:szCs w:val="28"/>
          <w:lang w:val="pt-BR"/>
        </w:rPr>
        <w:t>nguyên</w:t>
      </w:r>
      <w:proofErr w:type="spellEnd"/>
      <w:r w:rsidRPr="00327106">
        <w:rPr>
          <w:rFonts w:asciiTheme="majorBidi" w:hAnsiTheme="majorBidi" w:cstheme="majorBidi"/>
          <w:sz w:val="28"/>
          <w:szCs w:val="28"/>
          <w:lang w:val="pt-BR"/>
        </w:rPr>
        <w:t xml:space="preserve"> tắc </w:t>
      </w:r>
      <w:proofErr w:type="spellStart"/>
      <w:r w:rsidRPr="00327106">
        <w:rPr>
          <w:rFonts w:asciiTheme="majorBidi" w:hAnsiTheme="majorBidi" w:cstheme="majorBidi"/>
          <w:sz w:val="28"/>
          <w:szCs w:val="28"/>
          <w:lang w:val="pt-BR"/>
        </w:rPr>
        <w:t>tách</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nguồn</w:t>
      </w:r>
      <w:proofErr w:type="spellEnd"/>
      <w:r w:rsidRPr="00327106">
        <w:rPr>
          <w:rFonts w:asciiTheme="majorBidi" w:hAnsiTheme="majorBidi" w:cstheme="majorBidi"/>
          <w:sz w:val="28"/>
          <w:szCs w:val="28"/>
          <w:lang w:val="pt-BR"/>
        </w:rPr>
        <w:t xml:space="preserve"> vốn </w:t>
      </w:r>
      <w:proofErr w:type="spellStart"/>
      <w:r w:rsidRPr="00327106">
        <w:rPr>
          <w:rFonts w:asciiTheme="majorBidi" w:hAnsiTheme="majorBidi" w:cstheme="majorBidi"/>
          <w:sz w:val="28"/>
          <w:szCs w:val="28"/>
          <w:lang w:val="pt-BR"/>
        </w:rPr>
        <w:t>và</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nguồn</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phí</w:t>
      </w:r>
      <w:proofErr w:type="spellEnd"/>
      <w:r w:rsidRPr="00327106">
        <w:rPr>
          <w:rFonts w:asciiTheme="majorBidi" w:hAnsiTheme="majorBidi" w:cstheme="majorBidi"/>
          <w:sz w:val="28"/>
          <w:szCs w:val="28"/>
          <w:lang w:val="pt-BR"/>
        </w:rPr>
        <w:t xml:space="preserve"> bảo hiểm để bảo đảm quyền lợi của </w:t>
      </w:r>
      <w:proofErr w:type="spellStart"/>
      <w:r w:rsidRPr="00327106">
        <w:rPr>
          <w:rFonts w:asciiTheme="majorBidi" w:hAnsiTheme="majorBidi" w:cstheme="majorBidi"/>
          <w:sz w:val="28"/>
          <w:szCs w:val="28"/>
          <w:lang w:val="pt-BR"/>
        </w:rPr>
        <w:t>khách</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hàng</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theo</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cam</w:t>
      </w:r>
      <w:proofErr w:type="spellEnd"/>
      <w:r w:rsidRPr="00327106">
        <w:rPr>
          <w:rFonts w:asciiTheme="majorBidi" w:hAnsiTheme="majorBidi" w:cstheme="majorBidi"/>
          <w:sz w:val="28"/>
          <w:szCs w:val="28"/>
          <w:lang w:val="pt-BR"/>
        </w:rPr>
        <w:t xml:space="preserve"> kết tại hợp </w:t>
      </w:r>
      <w:proofErr w:type="spellStart"/>
      <w:r w:rsidRPr="00327106">
        <w:rPr>
          <w:rFonts w:asciiTheme="majorBidi" w:hAnsiTheme="majorBidi" w:cstheme="majorBidi"/>
          <w:sz w:val="28"/>
          <w:szCs w:val="28"/>
          <w:lang w:val="pt-BR"/>
        </w:rPr>
        <w:t>đồng</w:t>
      </w:r>
      <w:proofErr w:type="spellEnd"/>
      <w:r w:rsidRPr="00327106">
        <w:rPr>
          <w:rFonts w:asciiTheme="majorBidi" w:hAnsiTheme="majorBidi" w:cstheme="majorBidi"/>
          <w:sz w:val="28"/>
          <w:szCs w:val="28"/>
          <w:lang w:val="pt-BR"/>
        </w:rPr>
        <w:t xml:space="preserve"> bảo </w:t>
      </w:r>
      <w:r w:rsidRPr="00327106">
        <w:rPr>
          <w:rFonts w:asciiTheme="majorBidi" w:hAnsiTheme="majorBidi" w:cstheme="majorBidi"/>
          <w:sz w:val="28"/>
          <w:szCs w:val="28"/>
          <w:lang w:val="pt-BR"/>
        </w:rPr>
        <w:lastRenderedPageBreak/>
        <w:t xml:space="preserve">hiểm. </w:t>
      </w:r>
      <w:proofErr w:type="spellStart"/>
      <w:r w:rsidRPr="00327106">
        <w:rPr>
          <w:rFonts w:asciiTheme="majorBidi" w:hAnsiTheme="majorBidi" w:cstheme="majorBidi"/>
          <w:sz w:val="28"/>
          <w:szCs w:val="28"/>
          <w:lang w:val="pt-BR"/>
        </w:rPr>
        <w:t>Còn</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lĩnh</w:t>
      </w:r>
      <w:proofErr w:type="spellEnd"/>
      <w:r w:rsidRPr="00327106">
        <w:rPr>
          <w:rFonts w:asciiTheme="majorBidi" w:hAnsiTheme="majorBidi" w:cstheme="majorBidi"/>
          <w:sz w:val="28"/>
          <w:szCs w:val="28"/>
          <w:lang w:val="pt-BR"/>
        </w:rPr>
        <w:t xml:space="preserve"> vực phi nhân </w:t>
      </w:r>
      <w:proofErr w:type="spellStart"/>
      <w:r w:rsidRPr="00327106">
        <w:rPr>
          <w:rFonts w:asciiTheme="majorBidi" w:hAnsiTheme="majorBidi" w:cstheme="majorBidi"/>
          <w:sz w:val="28"/>
          <w:szCs w:val="28"/>
          <w:lang w:val="pt-BR"/>
        </w:rPr>
        <w:t>thọ</w:t>
      </w:r>
      <w:proofErr w:type="spellEnd"/>
      <w:r w:rsidRPr="00327106">
        <w:rPr>
          <w:rFonts w:asciiTheme="majorBidi" w:hAnsiTheme="majorBidi" w:cstheme="majorBidi"/>
          <w:sz w:val="28"/>
          <w:szCs w:val="28"/>
          <w:lang w:val="pt-BR"/>
        </w:rPr>
        <w:t xml:space="preserve"> chủ yếu </w:t>
      </w:r>
      <w:proofErr w:type="spellStart"/>
      <w:r w:rsidRPr="00327106">
        <w:rPr>
          <w:rFonts w:asciiTheme="majorBidi" w:hAnsiTheme="majorBidi" w:cstheme="majorBidi"/>
          <w:sz w:val="28"/>
          <w:szCs w:val="28"/>
          <w:lang w:val="pt-BR"/>
        </w:rPr>
        <w:t>là</w:t>
      </w:r>
      <w:proofErr w:type="spellEnd"/>
      <w:r w:rsidRPr="00327106">
        <w:rPr>
          <w:rFonts w:asciiTheme="majorBidi" w:hAnsiTheme="majorBidi" w:cstheme="majorBidi"/>
          <w:sz w:val="28"/>
          <w:szCs w:val="28"/>
          <w:lang w:val="pt-BR"/>
        </w:rPr>
        <w:t xml:space="preserve"> sản </w:t>
      </w:r>
      <w:proofErr w:type="spellStart"/>
      <w:r w:rsidRPr="00327106">
        <w:rPr>
          <w:rFonts w:asciiTheme="majorBidi" w:hAnsiTheme="majorBidi" w:cstheme="majorBidi"/>
          <w:sz w:val="28"/>
          <w:szCs w:val="28"/>
          <w:lang w:val="pt-BR"/>
        </w:rPr>
        <w:t>phẩm</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ngắn</w:t>
      </w:r>
      <w:proofErr w:type="spellEnd"/>
      <w:r w:rsidRPr="00327106">
        <w:rPr>
          <w:rFonts w:asciiTheme="majorBidi" w:hAnsiTheme="majorBidi" w:cstheme="majorBidi"/>
          <w:sz w:val="28"/>
          <w:szCs w:val="28"/>
          <w:lang w:val="pt-BR"/>
        </w:rPr>
        <w:t xml:space="preserve"> hạn, </w:t>
      </w:r>
      <w:proofErr w:type="spellStart"/>
      <w:r w:rsidRPr="00327106">
        <w:rPr>
          <w:rFonts w:asciiTheme="majorBidi" w:hAnsiTheme="majorBidi" w:cstheme="majorBidi"/>
          <w:sz w:val="28"/>
          <w:szCs w:val="28"/>
          <w:lang w:val="pt-BR"/>
        </w:rPr>
        <w:t>không</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có</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giá</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trị</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hoàn</w:t>
      </w:r>
      <w:proofErr w:type="spellEnd"/>
      <w:r w:rsidRPr="00327106">
        <w:rPr>
          <w:rFonts w:asciiTheme="majorBidi" w:hAnsiTheme="majorBidi" w:cstheme="majorBidi"/>
          <w:sz w:val="28"/>
          <w:szCs w:val="28"/>
          <w:lang w:val="pt-BR"/>
        </w:rPr>
        <w:t xml:space="preserve"> lại, 60-70% </w:t>
      </w:r>
      <w:proofErr w:type="spellStart"/>
      <w:r w:rsidRPr="00327106">
        <w:rPr>
          <w:rFonts w:asciiTheme="majorBidi" w:hAnsiTheme="majorBidi" w:cstheme="majorBidi"/>
          <w:sz w:val="28"/>
          <w:szCs w:val="28"/>
          <w:lang w:val="pt-BR"/>
        </w:rPr>
        <w:t>phí</w:t>
      </w:r>
      <w:proofErr w:type="spellEnd"/>
      <w:r w:rsidRPr="00327106">
        <w:rPr>
          <w:rFonts w:asciiTheme="majorBidi" w:hAnsiTheme="majorBidi" w:cstheme="majorBidi"/>
          <w:sz w:val="28"/>
          <w:szCs w:val="28"/>
          <w:lang w:val="pt-BR"/>
        </w:rPr>
        <w:t xml:space="preserve"> bảo hiểm được </w:t>
      </w:r>
      <w:proofErr w:type="spellStart"/>
      <w:r w:rsidRPr="00327106">
        <w:rPr>
          <w:rFonts w:asciiTheme="majorBidi" w:hAnsiTheme="majorBidi" w:cstheme="majorBidi"/>
          <w:sz w:val="28"/>
          <w:szCs w:val="28"/>
          <w:lang w:val="pt-BR"/>
        </w:rPr>
        <w:t>tái</w:t>
      </w:r>
      <w:proofErr w:type="spellEnd"/>
      <w:r w:rsidRPr="00327106">
        <w:rPr>
          <w:rFonts w:asciiTheme="majorBidi" w:hAnsiTheme="majorBidi" w:cstheme="majorBidi"/>
          <w:sz w:val="28"/>
          <w:szCs w:val="28"/>
          <w:lang w:val="pt-BR"/>
        </w:rPr>
        <w:t xml:space="preserve"> bảo hiểm, việc </w:t>
      </w:r>
      <w:proofErr w:type="spellStart"/>
      <w:r w:rsidRPr="00327106">
        <w:rPr>
          <w:rFonts w:asciiTheme="majorBidi" w:hAnsiTheme="majorBidi" w:cstheme="majorBidi"/>
          <w:sz w:val="28"/>
          <w:szCs w:val="28"/>
          <w:lang w:val="pt-BR"/>
        </w:rPr>
        <w:t>tách</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nguồn</w:t>
      </w:r>
      <w:proofErr w:type="spellEnd"/>
      <w:r w:rsidRPr="00327106">
        <w:rPr>
          <w:rFonts w:asciiTheme="majorBidi" w:hAnsiTheme="majorBidi" w:cstheme="majorBidi"/>
          <w:sz w:val="28"/>
          <w:szCs w:val="28"/>
          <w:lang w:val="pt-BR"/>
        </w:rPr>
        <w:t xml:space="preserve"> vốn </w:t>
      </w:r>
      <w:proofErr w:type="spellStart"/>
      <w:r w:rsidRPr="00327106">
        <w:rPr>
          <w:rFonts w:asciiTheme="majorBidi" w:hAnsiTheme="majorBidi" w:cstheme="majorBidi"/>
          <w:sz w:val="28"/>
          <w:szCs w:val="28"/>
          <w:lang w:val="pt-BR"/>
        </w:rPr>
        <w:t>và</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nguồn</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phí</w:t>
      </w:r>
      <w:proofErr w:type="spellEnd"/>
      <w:r w:rsidRPr="00327106">
        <w:rPr>
          <w:rFonts w:asciiTheme="majorBidi" w:hAnsiTheme="majorBidi" w:cstheme="majorBidi"/>
          <w:sz w:val="28"/>
          <w:szCs w:val="28"/>
          <w:lang w:val="pt-BR"/>
        </w:rPr>
        <w:t xml:space="preserve"> chủ yếu </w:t>
      </w:r>
      <w:proofErr w:type="spellStart"/>
      <w:r w:rsidRPr="00327106">
        <w:rPr>
          <w:rFonts w:asciiTheme="majorBidi" w:hAnsiTheme="majorBidi" w:cstheme="majorBidi"/>
          <w:sz w:val="28"/>
          <w:szCs w:val="28"/>
          <w:lang w:val="pt-BR"/>
        </w:rPr>
        <w:t>chỉ</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phục</w:t>
      </w:r>
      <w:proofErr w:type="spellEnd"/>
      <w:r w:rsidRPr="00327106">
        <w:rPr>
          <w:rFonts w:asciiTheme="majorBidi" w:hAnsiTheme="majorBidi" w:cstheme="majorBidi"/>
          <w:sz w:val="28"/>
          <w:szCs w:val="28"/>
          <w:lang w:val="pt-BR"/>
        </w:rPr>
        <w:t xml:space="preserve"> vụ công </w:t>
      </w:r>
      <w:proofErr w:type="spellStart"/>
      <w:r w:rsidRPr="00327106">
        <w:rPr>
          <w:rFonts w:asciiTheme="majorBidi" w:hAnsiTheme="majorBidi" w:cstheme="majorBidi"/>
          <w:sz w:val="28"/>
          <w:szCs w:val="28"/>
          <w:lang w:val="pt-BR"/>
        </w:rPr>
        <w:t>tác</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quản</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trị</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doanh</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nghiệp</w:t>
      </w:r>
      <w:proofErr w:type="spellEnd"/>
      <w:r w:rsidRPr="00327106">
        <w:rPr>
          <w:rFonts w:asciiTheme="majorBidi" w:hAnsiTheme="majorBidi" w:cstheme="majorBidi"/>
          <w:sz w:val="28"/>
          <w:szCs w:val="28"/>
          <w:lang w:val="pt-BR"/>
        </w:rPr>
        <w:t xml:space="preserve">. Do đó, </w:t>
      </w:r>
      <w:proofErr w:type="spellStart"/>
      <w:r w:rsidRPr="00327106">
        <w:rPr>
          <w:rFonts w:asciiTheme="majorBidi" w:hAnsiTheme="majorBidi" w:cstheme="majorBidi"/>
          <w:sz w:val="28"/>
          <w:szCs w:val="28"/>
          <w:lang w:val="pt-BR"/>
        </w:rPr>
        <w:t>có</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thể</w:t>
      </w:r>
      <w:proofErr w:type="spellEnd"/>
      <w:r w:rsidRPr="00327106">
        <w:rPr>
          <w:rFonts w:asciiTheme="majorBidi" w:hAnsiTheme="majorBidi" w:cstheme="majorBidi"/>
          <w:sz w:val="28"/>
          <w:szCs w:val="28"/>
          <w:lang w:val="pt-BR"/>
        </w:rPr>
        <w:t xml:space="preserve"> lược bỏ </w:t>
      </w:r>
      <w:proofErr w:type="spellStart"/>
      <w:r w:rsidRPr="00327106">
        <w:rPr>
          <w:rFonts w:asciiTheme="majorBidi" w:hAnsiTheme="majorBidi" w:cstheme="majorBidi"/>
          <w:sz w:val="28"/>
          <w:szCs w:val="28"/>
          <w:lang w:val="pt-BR"/>
        </w:rPr>
        <w:t>quy</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định</w:t>
      </w:r>
      <w:proofErr w:type="spellEnd"/>
      <w:r w:rsidRPr="00327106">
        <w:rPr>
          <w:rFonts w:asciiTheme="majorBidi" w:hAnsiTheme="majorBidi" w:cstheme="majorBidi"/>
          <w:sz w:val="28"/>
          <w:szCs w:val="28"/>
          <w:lang w:val="pt-BR"/>
        </w:rPr>
        <w:t xml:space="preserve"> để </w:t>
      </w:r>
      <w:proofErr w:type="spellStart"/>
      <w:r w:rsidR="00DD687C" w:rsidRPr="00327106">
        <w:rPr>
          <w:rFonts w:asciiTheme="majorBidi" w:hAnsiTheme="majorBidi" w:cstheme="majorBidi"/>
          <w:sz w:val="28"/>
          <w:szCs w:val="28"/>
          <w:lang w:val="pt-BR"/>
        </w:rPr>
        <w:t>doanh</w:t>
      </w:r>
      <w:proofErr w:type="spellEnd"/>
      <w:r w:rsidR="00DD687C" w:rsidRPr="00327106">
        <w:rPr>
          <w:rFonts w:asciiTheme="majorBidi" w:hAnsiTheme="majorBidi" w:cstheme="majorBidi"/>
          <w:sz w:val="28"/>
          <w:szCs w:val="28"/>
          <w:lang w:val="pt-BR"/>
        </w:rPr>
        <w:t xml:space="preserve"> </w:t>
      </w:r>
      <w:proofErr w:type="spellStart"/>
      <w:r w:rsidR="00DD687C" w:rsidRPr="00327106">
        <w:rPr>
          <w:rFonts w:asciiTheme="majorBidi" w:hAnsiTheme="majorBidi" w:cstheme="majorBidi"/>
          <w:sz w:val="28"/>
          <w:szCs w:val="28"/>
          <w:lang w:val="pt-BR"/>
        </w:rPr>
        <w:t>nghiệp</w:t>
      </w:r>
      <w:proofErr w:type="spellEnd"/>
      <w:r w:rsidRPr="00327106">
        <w:rPr>
          <w:rFonts w:asciiTheme="majorBidi" w:hAnsiTheme="majorBidi" w:cstheme="majorBidi"/>
          <w:sz w:val="28"/>
          <w:szCs w:val="28"/>
          <w:lang w:val="pt-BR"/>
        </w:rPr>
        <w:t xml:space="preserve"> chủ </w:t>
      </w:r>
      <w:proofErr w:type="spellStart"/>
      <w:r w:rsidRPr="00327106">
        <w:rPr>
          <w:rFonts w:asciiTheme="majorBidi" w:hAnsiTheme="majorBidi" w:cstheme="majorBidi"/>
          <w:sz w:val="28"/>
          <w:szCs w:val="28"/>
          <w:lang w:val="pt-BR"/>
        </w:rPr>
        <w:t>động</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thực</w:t>
      </w:r>
      <w:proofErr w:type="spellEnd"/>
      <w:r w:rsidRPr="00327106">
        <w:rPr>
          <w:rFonts w:asciiTheme="majorBidi" w:hAnsiTheme="majorBidi" w:cstheme="majorBidi"/>
          <w:sz w:val="28"/>
          <w:szCs w:val="28"/>
          <w:lang w:val="pt-BR"/>
        </w:rPr>
        <w:t xml:space="preserve"> hiện.</w:t>
      </w:r>
    </w:p>
    <w:p w14:paraId="5C9BE749" w14:textId="77777777" w:rsidR="00A25C07" w:rsidRPr="00327106" w:rsidRDefault="00A25C07" w:rsidP="00327106">
      <w:pPr>
        <w:spacing w:before="120" w:after="120" w:line="340" w:lineRule="exact"/>
        <w:ind w:firstLine="720"/>
        <w:jc w:val="both"/>
        <w:rPr>
          <w:rFonts w:asciiTheme="majorBidi" w:hAnsiTheme="majorBidi" w:cstheme="majorBidi"/>
          <w:b/>
          <w:sz w:val="28"/>
          <w:szCs w:val="28"/>
          <w:lang w:val="pt-BR"/>
        </w:rPr>
      </w:pPr>
      <w:r w:rsidRPr="00327106">
        <w:rPr>
          <w:rFonts w:asciiTheme="majorBidi" w:hAnsiTheme="majorBidi" w:cstheme="majorBidi"/>
          <w:b/>
          <w:sz w:val="28"/>
          <w:szCs w:val="28"/>
          <w:lang w:val="pt-BR"/>
        </w:rPr>
        <w:t xml:space="preserve">2.2. Kiến </w:t>
      </w:r>
      <w:proofErr w:type="spellStart"/>
      <w:r w:rsidRPr="00327106">
        <w:rPr>
          <w:rFonts w:asciiTheme="majorBidi" w:hAnsiTheme="majorBidi" w:cstheme="majorBidi"/>
          <w:b/>
          <w:sz w:val="28"/>
          <w:szCs w:val="28"/>
          <w:lang w:val="pt-BR"/>
        </w:rPr>
        <w:t>nghị</w:t>
      </w:r>
      <w:proofErr w:type="spellEnd"/>
      <w:r w:rsidRPr="00327106">
        <w:rPr>
          <w:rFonts w:asciiTheme="majorBidi" w:hAnsiTheme="majorBidi" w:cstheme="majorBidi"/>
          <w:b/>
          <w:sz w:val="28"/>
          <w:szCs w:val="28"/>
          <w:lang w:val="pt-BR"/>
        </w:rPr>
        <w:t xml:space="preserve"> </w:t>
      </w:r>
      <w:proofErr w:type="spellStart"/>
      <w:r w:rsidRPr="00327106">
        <w:rPr>
          <w:rFonts w:asciiTheme="majorBidi" w:hAnsiTheme="majorBidi" w:cstheme="majorBidi"/>
          <w:b/>
          <w:sz w:val="28"/>
          <w:szCs w:val="28"/>
          <w:lang w:val="pt-BR"/>
        </w:rPr>
        <w:t>thực</w:t>
      </w:r>
      <w:proofErr w:type="spellEnd"/>
      <w:r w:rsidRPr="00327106">
        <w:rPr>
          <w:rFonts w:asciiTheme="majorBidi" w:hAnsiTheme="majorBidi" w:cstheme="majorBidi"/>
          <w:b/>
          <w:sz w:val="28"/>
          <w:szCs w:val="28"/>
          <w:lang w:val="pt-BR"/>
        </w:rPr>
        <w:t xml:space="preserve"> thi</w:t>
      </w:r>
    </w:p>
    <w:p w14:paraId="6404BFD9" w14:textId="77777777" w:rsidR="00A25C07" w:rsidRPr="00327106" w:rsidRDefault="00DA5F81" w:rsidP="00327106">
      <w:pPr>
        <w:spacing w:before="120" w:after="120" w:line="340" w:lineRule="exact"/>
        <w:ind w:firstLine="720"/>
        <w:jc w:val="both"/>
        <w:rPr>
          <w:rFonts w:asciiTheme="majorBidi" w:hAnsiTheme="majorBidi" w:cstheme="majorBidi"/>
          <w:sz w:val="28"/>
          <w:szCs w:val="28"/>
          <w:lang w:val="pt-BR"/>
        </w:rPr>
      </w:pPr>
      <w:r w:rsidRPr="00327106">
        <w:rPr>
          <w:rFonts w:asciiTheme="majorBidi" w:hAnsiTheme="majorBidi" w:cstheme="majorBidi"/>
          <w:sz w:val="28"/>
          <w:szCs w:val="28"/>
          <w:lang w:val="pt-BR"/>
        </w:rPr>
        <w:t>- S</w:t>
      </w:r>
      <w:r w:rsidR="00A25C07" w:rsidRPr="00327106">
        <w:rPr>
          <w:rFonts w:asciiTheme="majorBidi" w:hAnsiTheme="majorBidi" w:cstheme="majorBidi"/>
          <w:sz w:val="28"/>
          <w:szCs w:val="28"/>
          <w:lang w:val="pt-BR"/>
        </w:rPr>
        <w:t xml:space="preserve">ửa đổi, bổ </w:t>
      </w:r>
      <w:proofErr w:type="spellStart"/>
      <w:r w:rsidR="00A25C07" w:rsidRPr="00327106">
        <w:rPr>
          <w:rFonts w:asciiTheme="majorBidi" w:hAnsiTheme="majorBidi" w:cstheme="majorBidi"/>
          <w:sz w:val="28"/>
          <w:szCs w:val="28"/>
          <w:lang w:val="pt-BR"/>
        </w:rPr>
        <w:t>sung</w:t>
      </w:r>
      <w:proofErr w:type="spellEnd"/>
      <w:r w:rsidR="00A25C07" w:rsidRPr="00327106">
        <w:rPr>
          <w:rFonts w:asciiTheme="majorBidi" w:hAnsiTheme="majorBidi" w:cstheme="majorBidi"/>
          <w:sz w:val="28"/>
          <w:szCs w:val="28"/>
          <w:lang w:val="pt-BR"/>
        </w:rPr>
        <w:t xml:space="preserve"> </w:t>
      </w:r>
      <w:r w:rsidRPr="00327106">
        <w:rPr>
          <w:rFonts w:asciiTheme="majorBidi" w:hAnsiTheme="majorBidi" w:cstheme="majorBidi"/>
          <w:sz w:val="28"/>
          <w:szCs w:val="28"/>
          <w:lang w:val="pt-BR"/>
        </w:rPr>
        <w:t>Đ</w:t>
      </w:r>
      <w:r w:rsidR="00A25C07" w:rsidRPr="00327106">
        <w:rPr>
          <w:rFonts w:asciiTheme="majorBidi" w:hAnsiTheme="majorBidi" w:cstheme="majorBidi"/>
          <w:sz w:val="28"/>
          <w:szCs w:val="28"/>
          <w:lang w:val="pt-BR"/>
        </w:rPr>
        <w:t xml:space="preserve">iều 51 </w:t>
      </w:r>
      <w:proofErr w:type="spellStart"/>
      <w:r w:rsidR="00A25C07" w:rsidRPr="00327106">
        <w:rPr>
          <w:rFonts w:asciiTheme="majorBidi" w:hAnsiTheme="majorBidi" w:cstheme="majorBidi"/>
          <w:sz w:val="28"/>
          <w:szCs w:val="28"/>
          <w:lang w:val="pt-BR"/>
        </w:rPr>
        <w:t>Nghị</w:t>
      </w:r>
      <w:proofErr w:type="spellEnd"/>
      <w:r w:rsidR="00A25C07" w:rsidRPr="00327106">
        <w:rPr>
          <w:rFonts w:asciiTheme="majorBidi" w:hAnsiTheme="majorBidi" w:cstheme="majorBidi"/>
          <w:sz w:val="28"/>
          <w:szCs w:val="28"/>
          <w:lang w:val="pt-BR"/>
        </w:rPr>
        <w:t xml:space="preserve"> </w:t>
      </w:r>
      <w:proofErr w:type="spellStart"/>
      <w:r w:rsidR="00A25C07" w:rsidRPr="00327106">
        <w:rPr>
          <w:rFonts w:asciiTheme="majorBidi" w:hAnsiTheme="majorBidi" w:cstheme="majorBidi"/>
          <w:sz w:val="28"/>
          <w:szCs w:val="28"/>
          <w:lang w:val="pt-BR"/>
        </w:rPr>
        <w:t>định</w:t>
      </w:r>
      <w:proofErr w:type="spellEnd"/>
      <w:r w:rsidR="00A25C07" w:rsidRPr="00327106">
        <w:rPr>
          <w:rFonts w:asciiTheme="majorBidi" w:hAnsiTheme="majorBidi" w:cstheme="majorBidi"/>
          <w:sz w:val="28"/>
          <w:szCs w:val="28"/>
          <w:lang w:val="pt-BR"/>
        </w:rPr>
        <w:t xml:space="preserve"> </w:t>
      </w:r>
      <w:r w:rsidRPr="00327106">
        <w:rPr>
          <w:rFonts w:asciiTheme="majorBidi" w:hAnsiTheme="majorBidi" w:cstheme="majorBidi"/>
          <w:sz w:val="28"/>
          <w:szCs w:val="28"/>
          <w:lang w:val="pt-BR"/>
        </w:rPr>
        <w:t xml:space="preserve">số </w:t>
      </w:r>
      <w:r w:rsidR="00A25C07" w:rsidRPr="00327106">
        <w:rPr>
          <w:rFonts w:asciiTheme="majorBidi" w:hAnsiTheme="majorBidi" w:cstheme="majorBidi"/>
          <w:sz w:val="28"/>
          <w:szCs w:val="28"/>
          <w:lang w:val="pt-BR"/>
        </w:rPr>
        <w:t>46/2023/NĐ-CP.</w:t>
      </w:r>
    </w:p>
    <w:p w14:paraId="2540C9FD" w14:textId="77777777" w:rsidR="00A25C07" w:rsidRPr="00327106" w:rsidRDefault="00A25C07" w:rsidP="00327106">
      <w:pPr>
        <w:spacing w:before="120" w:after="120" w:line="340" w:lineRule="exact"/>
        <w:ind w:firstLine="720"/>
        <w:jc w:val="both"/>
        <w:rPr>
          <w:rFonts w:asciiTheme="majorBidi" w:hAnsiTheme="majorBidi" w:cstheme="majorBidi"/>
          <w:b/>
          <w:sz w:val="28"/>
          <w:szCs w:val="28"/>
          <w:lang w:val="pt-BR"/>
        </w:rPr>
      </w:pPr>
      <w:r w:rsidRPr="00327106">
        <w:rPr>
          <w:rFonts w:asciiTheme="majorBidi" w:hAnsiTheme="majorBidi" w:cstheme="majorBidi"/>
          <w:b/>
          <w:sz w:val="28"/>
          <w:szCs w:val="28"/>
          <w:lang w:val="pt-BR"/>
        </w:rPr>
        <w:t xml:space="preserve">2.3. Lợi </w:t>
      </w:r>
      <w:proofErr w:type="spellStart"/>
      <w:r w:rsidRPr="00327106">
        <w:rPr>
          <w:rFonts w:asciiTheme="majorBidi" w:hAnsiTheme="majorBidi" w:cstheme="majorBidi"/>
          <w:b/>
          <w:sz w:val="28"/>
          <w:szCs w:val="28"/>
          <w:lang w:val="pt-BR"/>
        </w:rPr>
        <w:t>ích</w:t>
      </w:r>
      <w:proofErr w:type="spellEnd"/>
      <w:r w:rsidRPr="00327106">
        <w:rPr>
          <w:rFonts w:asciiTheme="majorBidi" w:hAnsiTheme="majorBidi" w:cstheme="majorBidi"/>
          <w:b/>
          <w:sz w:val="28"/>
          <w:szCs w:val="28"/>
          <w:lang w:val="pt-BR"/>
        </w:rPr>
        <w:t xml:space="preserve"> phương </w:t>
      </w:r>
      <w:proofErr w:type="spellStart"/>
      <w:r w:rsidRPr="00327106">
        <w:rPr>
          <w:rFonts w:asciiTheme="majorBidi" w:hAnsiTheme="majorBidi" w:cstheme="majorBidi"/>
          <w:b/>
          <w:sz w:val="28"/>
          <w:szCs w:val="28"/>
          <w:lang w:val="pt-BR"/>
        </w:rPr>
        <w:t>án</w:t>
      </w:r>
      <w:proofErr w:type="spellEnd"/>
      <w:r w:rsidRPr="00327106">
        <w:rPr>
          <w:rFonts w:asciiTheme="majorBidi" w:hAnsiTheme="majorBidi" w:cstheme="majorBidi"/>
          <w:b/>
          <w:sz w:val="28"/>
          <w:szCs w:val="28"/>
          <w:lang w:val="pt-BR"/>
        </w:rPr>
        <w:t xml:space="preserve"> đơn </w:t>
      </w:r>
      <w:proofErr w:type="spellStart"/>
      <w:r w:rsidRPr="00327106">
        <w:rPr>
          <w:rFonts w:asciiTheme="majorBidi" w:hAnsiTheme="majorBidi" w:cstheme="majorBidi"/>
          <w:b/>
          <w:sz w:val="28"/>
          <w:szCs w:val="28"/>
          <w:lang w:val="pt-BR"/>
        </w:rPr>
        <w:t>giản</w:t>
      </w:r>
      <w:proofErr w:type="spellEnd"/>
      <w:r w:rsidRPr="00327106">
        <w:rPr>
          <w:rFonts w:asciiTheme="majorBidi" w:hAnsiTheme="majorBidi" w:cstheme="majorBidi"/>
          <w:b/>
          <w:sz w:val="28"/>
          <w:szCs w:val="28"/>
          <w:lang w:val="pt-BR"/>
        </w:rPr>
        <w:t xml:space="preserve"> </w:t>
      </w:r>
      <w:proofErr w:type="spellStart"/>
      <w:r w:rsidRPr="00327106">
        <w:rPr>
          <w:rFonts w:asciiTheme="majorBidi" w:hAnsiTheme="majorBidi" w:cstheme="majorBidi"/>
          <w:b/>
          <w:sz w:val="28"/>
          <w:szCs w:val="28"/>
          <w:lang w:val="pt-BR"/>
        </w:rPr>
        <w:t>hóa</w:t>
      </w:r>
      <w:proofErr w:type="spellEnd"/>
    </w:p>
    <w:p w14:paraId="4191C6CD" w14:textId="77777777" w:rsidR="00A25C07" w:rsidRPr="00327106" w:rsidRDefault="00A25C07" w:rsidP="00327106">
      <w:pPr>
        <w:spacing w:before="120" w:after="120" w:line="340" w:lineRule="exact"/>
        <w:ind w:firstLine="720"/>
        <w:jc w:val="both"/>
        <w:rPr>
          <w:rFonts w:asciiTheme="majorBidi" w:hAnsiTheme="majorBidi" w:cstheme="majorBidi"/>
          <w:sz w:val="28"/>
          <w:szCs w:val="28"/>
          <w:lang w:val="pt-BR"/>
        </w:rPr>
      </w:pPr>
      <w:r w:rsidRPr="00327106">
        <w:rPr>
          <w:rFonts w:asciiTheme="majorBidi" w:hAnsiTheme="majorBidi" w:cstheme="majorBidi"/>
          <w:sz w:val="28"/>
          <w:szCs w:val="28"/>
          <w:lang w:val="pt-BR"/>
        </w:rPr>
        <w:t xml:space="preserve">- Chi </w:t>
      </w:r>
      <w:proofErr w:type="spellStart"/>
      <w:r w:rsidRPr="00327106">
        <w:rPr>
          <w:rFonts w:asciiTheme="majorBidi" w:hAnsiTheme="majorBidi" w:cstheme="majorBidi"/>
          <w:sz w:val="28"/>
          <w:szCs w:val="28"/>
          <w:lang w:val="pt-BR"/>
        </w:rPr>
        <w:t>phí</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tuân</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thủ</w:t>
      </w:r>
      <w:proofErr w:type="spellEnd"/>
      <w:r w:rsidRPr="00327106">
        <w:rPr>
          <w:rFonts w:asciiTheme="majorBidi" w:hAnsiTheme="majorBidi" w:cstheme="majorBidi"/>
          <w:sz w:val="28"/>
          <w:szCs w:val="28"/>
          <w:lang w:val="pt-BR"/>
        </w:rPr>
        <w:t xml:space="preserve"> TTHC </w:t>
      </w:r>
      <w:proofErr w:type="spellStart"/>
      <w:r w:rsidRPr="00327106">
        <w:rPr>
          <w:rFonts w:asciiTheme="majorBidi" w:hAnsiTheme="majorBidi" w:cstheme="majorBidi"/>
          <w:sz w:val="28"/>
          <w:szCs w:val="28"/>
          <w:lang w:val="pt-BR"/>
        </w:rPr>
        <w:t>trước</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khi</w:t>
      </w:r>
      <w:proofErr w:type="spellEnd"/>
      <w:r w:rsidRPr="00327106">
        <w:rPr>
          <w:rFonts w:asciiTheme="majorBidi" w:hAnsiTheme="majorBidi" w:cstheme="majorBidi"/>
          <w:sz w:val="28"/>
          <w:szCs w:val="28"/>
          <w:lang w:val="pt-BR"/>
        </w:rPr>
        <w:t xml:space="preserve"> đơn giản </w:t>
      </w:r>
      <w:proofErr w:type="spellStart"/>
      <w:r w:rsidRPr="00327106">
        <w:rPr>
          <w:rFonts w:asciiTheme="majorBidi" w:hAnsiTheme="majorBidi" w:cstheme="majorBidi"/>
          <w:sz w:val="28"/>
          <w:szCs w:val="28"/>
          <w:lang w:val="pt-BR"/>
        </w:rPr>
        <w:t>hóa</w:t>
      </w:r>
      <w:proofErr w:type="spellEnd"/>
      <w:r w:rsidRPr="00327106">
        <w:rPr>
          <w:rFonts w:asciiTheme="majorBidi" w:hAnsiTheme="majorBidi" w:cstheme="majorBidi"/>
          <w:sz w:val="28"/>
          <w:szCs w:val="28"/>
          <w:lang w:val="pt-BR"/>
        </w:rPr>
        <w:t xml:space="preserve">: 56.891.758  </w:t>
      </w:r>
      <w:proofErr w:type="spellStart"/>
      <w:r w:rsidRPr="00327106">
        <w:rPr>
          <w:rFonts w:asciiTheme="majorBidi" w:hAnsiTheme="majorBidi" w:cstheme="majorBidi"/>
          <w:sz w:val="28"/>
          <w:szCs w:val="28"/>
          <w:lang w:val="pt-BR"/>
        </w:rPr>
        <w:t>đồng</w:t>
      </w:r>
      <w:proofErr w:type="spellEnd"/>
      <w:r w:rsidRPr="00327106">
        <w:rPr>
          <w:rFonts w:asciiTheme="majorBidi" w:hAnsiTheme="majorBidi" w:cstheme="majorBidi"/>
          <w:sz w:val="28"/>
          <w:szCs w:val="28"/>
          <w:lang w:val="pt-BR"/>
        </w:rPr>
        <w:t>/năm</w:t>
      </w:r>
      <w:r w:rsidR="00DA5F81" w:rsidRPr="00327106">
        <w:rPr>
          <w:rFonts w:asciiTheme="majorBidi" w:hAnsiTheme="majorBidi" w:cstheme="majorBidi"/>
          <w:sz w:val="28"/>
          <w:szCs w:val="28"/>
          <w:lang w:val="pt-BR"/>
        </w:rPr>
        <w:t>.</w:t>
      </w:r>
    </w:p>
    <w:p w14:paraId="108482CA" w14:textId="77777777" w:rsidR="00A25C07" w:rsidRPr="00327106" w:rsidRDefault="00A25C07" w:rsidP="00327106">
      <w:pPr>
        <w:spacing w:before="120" w:after="120" w:line="340" w:lineRule="exact"/>
        <w:ind w:firstLine="720"/>
        <w:jc w:val="both"/>
        <w:rPr>
          <w:rFonts w:asciiTheme="majorBidi" w:hAnsiTheme="majorBidi" w:cstheme="majorBidi"/>
          <w:sz w:val="28"/>
          <w:szCs w:val="28"/>
          <w:lang w:val="pt-BR"/>
        </w:rPr>
      </w:pPr>
      <w:r w:rsidRPr="00327106">
        <w:rPr>
          <w:rFonts w:asciiTheme="majorBidi" w:hAnsiTheme="majorBidi" w:cstheme="majorBidi"/>
          <w:sz w:val="28"/>
          <w:szCs w:val="28"/>
          <w:lang w:val="pt-BR"/>
        </w:rPr>
        <w:t xml:space="preserve">- Chi </w:t>
      </w:r>
      <w:proofErr w:type="spellStart"/>
      <w:r w:rsidRPr="00327106">
        <w:rPr>
          <w:rFonts w:asciiTheme="majorBidi" w:hAnsiTheme="majorBidi" w:cstheme="majorBidi"/>
          <w:sz w:val="28"/>
          <w:szCs w:val="28"/>
          <w:lang w:val="pt-BR"/>
        </w:rPr>
        <w:t>phí</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tuân</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thủ</w:t>
      </w:r>
      <w:proofErr w:type="spellEnd"/>
      <w:r w:rsidRPr="00327106">
        <w:rPr>
          <w:rFonts w:asciiTheme="majorBidi" w:hAnsiTheme="majorBidi" w:cstheme="majorBidi"/>
          <w:sz w:val="28"/>
          <w:szCs w:val="28"/>
          <w:lang w:val="pt-BR"/>
        </w:rPr>
        <w:t xml:space="preserve"> TTHC </w:t>
      </w:r>
      <w:proofErr w:type="spellStart"/>
      <w:r w:rsidRPr="00327106">
        <w:rPr>
          <w:rFonts w:asciiTheme="majorBidi" w:hAnsiTheme="majorBidi" w:cstheme="majorBidi"/>
          <w:sz w:val="28"/>
          <w:szCs w:val="28"/>
          <w:lang w:val="pt-BR"/>
        </w:rPr>
        <w:t>sau</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khi</w:t>
      </w:r>
      <w:proofErr w:type="spellEnd"/>
      <w:r w:rsidRPr="00327106">
        <w:rPr>
          <w:rFonts w:asciiTheme="majorBidi" w:hAnsiTheme="majorBidi" w:cstheme="majorBidi"/>
          <w:sz w:val="28"/>
          <w:szCs w:val="28"/>
          <w:lang w:val="pt-BR"/>
        </w:rPr>
        <w:t xml:space="preserve"> đơn </w:t>
      </w:r>
      <w:proofErr w:type="spellStart"/>
      <w:r w:rsidRPr="00327106">
        <w:rPr>
          <w:rFonts w:asciiTheme="majorBidi" w:hAnsiTheme="majorBidi" w:cstheme="majorBidi"/>
          <w:sz w:val="28"/>
          <w:szCs w:val="28"/>
          <w:lang w:val="pt-BR"/>
        </w:rPr>
        <w:t>giản</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hóa</w:t>
      </w:r>
      <w:proofErr w:type="spellEnd"/>
      <w:r w:rsidRPr="00327106">
        <w:rPr>
          <w:rFonts w:asciiTheme="majorBidi" w:hAnsiTheme="majorBidi" w:cstheme="majorBidi"/>
          <w:sz w:val="28"/>
          <w:szCs w:val="28"/>
          <w:lang w:val="pt-BR"/>
        </w:rPr>
        <w:t xml:space="preserve">: 45.513.406  </w:t>
      </w:r>
      <w:proofErr w:type="spellStart"/>
      <w:r w:rsidRPr="00327106">
        <w:rPr>
          <w:rFonts w:asciiTheme="majorBidi" w:hAnsiTheme="majorBidi" w:cstheme="majorBidi"/>
          <w:sz w:val="28"/>
          <w:szCs w:val="28"/>
          <w:lang w:val="pt-BR"/>
        </w:rPr>
        <w:t>đồng</w:t>
      </w:r>
      <w:proofErr w:type="spellEnd"/>
      <w:r w:rsidRPr="00327106">
        <w:rPr>
          <w:rFonts w:asciiTheme="majorBidi" w:hAnsiTheme="majorBidi" w:cstheme="majorBidi"/>
          <w:sz w:val="28"/>
          <w:szCs w:val="28"/>
          <w:lang w:val="pt-BR"/>
        </w:rPr>
        <w:t>/năm.</w:t>
      </w:r>
    </w:p>
    <w:p w14:paraId="469A2A77" w14:textId="77777777" w:rsidR="00A25C07" w:rsidRPr="00327106" w:rsidRDefault="00520B65" w:rsidP="00327106">
      <w:pPr>
        <w:spacing w:before="120" w:after="120" w:line="340" w:lineRule="exact"/>
        <w:ind w:firstLine="720"/>
        <w:jc w:val="both"/>
        <w:rPr>
          <w:rFonts w:asciiTheme="majorBidi" w:hAnsiTheme="majorBidi" w:cstheme="majorBidi"/>
          <w:sz w:val="28"/>
          <w:szCs w:val="28"/>
          <w:lang w:val="pt-BR"/>
        </w:rPr>
      </w:pPr>
      <w:r>
        <w:rPr>
          <w:rFonts w:asciiTheme="majorBidi" w:hAnsiTheme="majorBidi" w:cstheme="majorBidi"/>
          <w:sz w:val="28"/>
          <w:szCs w:val="28"/>
          <w:lang w:val="pt-BR"/>
        </w:rPr>
        <w:t xml:space="preserve">- Chi </w:t>
      </w:r>
      <w:proofErr w:type="spellStart"/>
      <w:r>
        <w:rPr>
          <w:rFonts w:asciiTheme="majorBidi" w:hAnsiTheme="majorBidi" w:cstheme="majorBidi"/>
          <w:sz w:val="28"/>
          <w:szCs w:val="28"/>
          <w:lang w:val="pt-BR"/>
        </w:rPr>
        <w:t>phí</w:t>
      </w:r>
      <w:proofErr w:type="spellEnd"/>
      <w:r>
        <w:rPr>
          <w:rFonts w:asciiTheme="majorBidi" w:hAnsiTheme="majorBidi" w:cstheme="majorBidi"/>
          <w:sz w:val="28"/>
          <w:szCs w:val="28"/>
          <w:lang w:val="pt-BR"/>
        </w:rPr>
        <w:t xml:space="preserve"> tiết </w:t>
      </w:r>
      <w:proofErr w:type="spellStart"/>
      <w:r>
        <w:rPr>
          <w:rFonts w:asciiTheme="majorBidi" w:hAnsiTheme="majorBidi" w:cstheme="majorBidi"/>
          <w:sz w:val="28"/>
          <w:szCs w:val="28"/>
          <w:lang w:val="pt-BR"/>
        </w:rPr>
        <w:t>kiệm</w:t>
      </w:r>
      <w:proofErr w:type="spellEnd"/>
      <w:r>
        <w:rPr>
          <w:rFonts w:asciiTheme="majorBidi" w:hAnsiTheme="majorBidi" w:cstheme="majorBidi"/>
          <w:sz w:val="28"/>
          <w:szCs w:val="28"/>
          <w:lang w:val="pt-BR"/>
        </w:rPr>
        <w:t xml:space="preserve">: </w:t>
      </w:r>
      <w:r w:rsidR="00A25C07" w:rsidRPr="00327106">
        <w:rPr>
          <w:rFonts w:asciiTheme="majorBidi" w:hAnsiTheme="majorBidi" w:cstheme="majorBidi"/>
          <w:sz w:val="28"/>
          <w:szCs w:val="28"/>
          <w:lang w:val="pt-BR"/>
        </w:rPr>
        <w:t xml:space="preserve">11.378.352  </w:t>
      </w:r>
      <w:proofErr w:type="spellStart"/>
      <w:r w:rsidR="00A25C07" w:rsidRPr="00327106">
        <w:rPr>
          <w:rFonts w:asciiTheme="majorBidi" w:hAnsiTheme="majorBidi" w:cstheme="majorBidi"/>
          <w:sz w:val="28"/>
          <w:szCs w:val="28"/>
          <w:lang w:val="pt-BR"/>
        </w:rPr>
        <w:t>đồng</w:t>
      </w:r>
      <w:proofErr w:type="spellEnd"/>
      <w:r w:rsidR="00A25C07" w:rsidRPr="00327106">
        <w:rPr>
          <w:rFonts w:asciiTheme="majorBidi" w:hAnsiTheme="majorBidi" w:cstheme="majorBidi"/>
          <w:sz w:val="28"/>
          <w:szCs w:val="28"/>
          <w:lang w:val="pt-BR"/>
        </w:rPr>
        <w:t>/năm.</w:t>
      </w:r>
    </w:p>
    <w:p w14:paraId="235C0215" w14:textId="77777777" w:rsidR="00A25C07" w:rsidRPr="00327106" w:rsidRDefault="00962465" w:rsidP="00327106">
      <w:pPr>
        <w:spacing w:before="120" w:after="120" w:line="340" w:lineRule="exact"/>
        <w:ind w:firstLine="720"/>
        <w:jc w:val="both"/>
        <w:rPr>
          <w:rFonts w:asciiTheme="majorBidi" w:hAnsiTheme="majorBidi" w:cstheme="majorBidi"/>
          <w:sz w:val="28"/>
          <w:szCs w:val="28"/>
          <w:lang w:val="pt-BR"/>
        </w:rPr>
      </w:pPr>
      <w:r w:rsidRPr="00327106">
        <w:rPr>
          <w:rFonts w:asciiTheme="majorBidi" w:hAnsiTheme="majorBidi" w:cstheme="majorBidi"/>
          <w:sz w:val="28"/>
          <w:szCs w:val="28"/>
          <w:lang w:val="pt-BR"/>
        </w:rPr>
        <w:t xml:space="preserve">- Tỷ lệ cắt </w:t>
      </w:r>
      <w:proofErr w:type="spellStart"/>
      <w:r w:rsidRPr="00327106">
        <w:rPr>
          <w:rFonts w:asciiTheme="majorBidi" w:hAnsiTheme="majorBidi" w:cstheme="majorBidi"/>
          <w:sz w:val="28"/>
          <w:szCs w:val="28"/>
          <w:lang w:val="pt-BR"/>
        </w:rPr>
        <w:t>giảm</w:t>
      </w:r>
      <w:proofErr w:type="spellEnd"/>
      <w:r w:rsidRPr="00327106">
        <w:rPr>
          <w:rFonts w:asciiTheme="majorBidi" w:hAnsiTheme="majorBidi" w:cstheme="majorBidi"/>
          <w:sz w:val="28"/>
          <w:szCs w:val="28"/>
          <w:lang w:val="pt-BR"/>
        </w:rPr>
        <w:t xml:space="preserve"> chi </w:t>
      </w:r>
      <w:proofErr w:type="spellStart"/>
      <w:r w:rsidRPr="00327106">
        <w:rPr>
          <w:rFonts w:asciiTheme="majorBidi" w:hAnsiTheme="majorBidi" w:cstheme="majorBidi"/>
          <w:sz w:val="28"/>
          <w:szCs w:val="28"/>
          <w:lang w:val="pt-BR"/>
        </w:rPr>
        <w:t>phí</w:t>
      </w:r>
      <w:proofErr w:type="spellEnd"/>
      <w:r w:rsidRPr="00327106">
        <w:rPr>
          <w:rFonts w:asciiTheme="majorBidi" w:hAnsiTheme="majorBidi" w:cstheme="majorBidi"/>
          <w:sz w:val="28"/>
          <w:szCs w:val="28"/>
          <w:lang w:val="pt-BR"/>
        </w:rPr>
        <w:t xml:space="preserve">: </w:t>
      </w:r>
      <w:r w:rsidR="00A25C07" w:rsidRPr="00327106">
        <w:rPr>
          <w:rFonts w:asciiTheme="majorBidi" w:hAnsiTheme="majorBidi" w:cstheme="majorBidi"/>
          <w:sz w:val="28"/>
          <w:szCs w:val="28"/>
          <w:lang w:val="pt-BR"/>
        </w:rPr>
        <w:t>20</w:t>
      </w:r>
      <w:r w:rsidR="00DA5F81" w:rsidRPr="00327106">
        <w:rPr>
          <w:rFonts w:asciiTheme="majorBidi" w:hAnsiTheme="majorBidi" w:cstheme="majorBidi"/>
          <w:sz w:val="28"/>
          <w:szCs w:val="28"/>
          <w:lang w:val="pt-BR"/>
        </w:rPr>
        <w:t>%.</w:t>
      </w:r>
    </w:p>
    <w:p w14:paraId="1BC893DB" w14:textId="77777777" w:rsidR="00A25C07" w:rsidRPr="00327106" w:rsidRDefault="00A25C07" w:rsidP="00327106">
      <w:pPr>
        <w:pStyle w:val="oancuaDanhsach"/>
        <w:spacing w:before="120" w:after="120" w:line="340" w:lineRule="exact"/>
        <w:ind w:left="0" w:firstLine="720"/>
        <w:contextualSpacing w:val="0"/>
        <w:jc w:val="both"/>
        <w:rPr>
          <w:rFonts w:asciiTheme="majorBidi" w:hAnsiTheme="majorBidi" w:cstheme="majorBidi"/>
          <w:sz w:val="28"/>
          <w:szCs w:val="28"/>
          <w:lang w:val="nl-NL"/>
        </w:rPr>
      </w:pPr>
      <w:r w:rsidRPr="00327106">
        <w:rPr>
          <w:rFonts w:asciiTheme="majorBidi" w:hAnsiTheme="majorBidi" w:cstheme="majorBidi"/>
          <w:b/>
          <w:sz w:val="28"/>
          <w:szCs w:val="28"/>
          <w:lang w:val="pt-BR"/>
        </w:rPr>
        <w:t xml:space="preserve">3. Thủ tục </w:t>
      </w:r>
      <w:proofErr w:type="spellStart"/>
      <w:r w:rsidR="00166DE2" w:rsidRPr="00327106">
        <w:rPr>
          <w:rFonts w:asciiTheme="majorBidi" w:hAnsiTheme="majorBidi" w:cstheme="majorBidi"/>
          <w:b/>
          <w:sz w:val="28"/>
          <w:szCs w:val="28"/>
          <w:lang w:val="pt-BR"/>
        </w:rPr>
        <w:t>hành</w:t>
      </w:r>
      <w:proofErr w:type="spellEnd"/>
      <w:r w:rsidR="00166DE2" w:rsidRPr="00327106">
        <w:rPr>
          <w:rFonts w:asciiTheme="majorBidi" w:hAnsiTheme="majorBidi" w:cstheme="majorBidi"/>
          <w:b/>
          <w:sz w:val="28"/>
          <w:szCs w:val="28"/>
          <w:lang w:val="pt-BR"/>
        </w:rPr>
        <w:t xml:space="preserve"> chính</w:t>
      </w:r>
      <w:r w:rsidR="00520B65">
        <w:rPr>
          <w:rFonts w:asciiTheme="majorBidi" w:hAnsiTheme="majorBidi" w:cstheme="majorBidi"/>
          <w:b/>
          <w:sz w:val="28"/>
          <w:szCs w:val="28"/>
          <w:lang w:val="pt-BR"/>
        </w:rPr>
        <w:t xml:space="preserve"> 3</w:t>
      </w:r>
      <w:r w:rsidRPr="00327106">
        <w:rPr>
          <w:rFonts w:asciiTheme="majorBidi" w:hAnsiTheme="majorBidi" w:cstheme="majorBidi"/>
          <w:b/>
          <w:sz w:val="28"/>
          <w:szCs w:val="28"/>
          <w:lang w:val="pt-BR"/>
        </w:rPr>
        <w:t xml:space="preserve">: </w:t>
      </w:r>
      <w:r w:rsidRPr="00327106">
        <w:rPr>
          <w:rFonts w:asciiTheme="majorBidi" w:hAnsiTheme="majorBidi" w:cstheme="majorBidi"/>
          <w:b/>
          <w:bCs/>
          <w:sz w:val="28"/>
          <w:szCs w:val="28"/>
          <w:lang w:val="nl-NL"/>
        </w:rPr>
        <w:t xml:space="preserve">Bổ nhiệm, thay đổi Chủ </w:t>
      </w:r>
      <w:proofErr w:type="spellStart"/>
      <w:r w:rsidRPr="00327106">
        <w:rPr>
          <w:rFonts w:asciiTheme="majorBidi" w:hAnsiTheme="majorBidi" w:cstheme="majorBidi"/>
          <w:b/>
          <w:bCs/>
          <w:sz w:val="28"/>
          <w:szCs w:val="28"/>
          <w:lang w:val="nl-NL"/>
        </w:rPr>
        <w:t>tịch</w:t>
      </w:r>
      <w:proofErr w:type="spellEnd"/>
      <w:r w:rsidRPr="00327106">
        <w:rPr>
          <w:rFonts w:asciiTheme="majorBidi" w:hAnsiTheme="majorBidi" w:cstheme="majorBidi"/>
          <w:b/>
          <w:bCs/>
          <w:sz w:val="28"/>
          <w:szCs w:val="28"/>
          <w:lang w:val="nl-NL"/>
        </w:rPr>
        <w:t>, Tổng giám</w:t>
      </w:r>
      <w:r w:rsidR="00B55732" w:rsidRPr="00327106">
        <w:rPr>
          <w:rFonts w:asciiTheme="majorBidi" w:hAnsiTheme="majorBidi" w:cstheme="majorBidi"/>
          <w:b/>
          <w:bCs/>
          <w:sz w:val="28"/>
          <w:szCs w:val="28"/>
          <w:lang w:val="nl-NL"/>
        </w:rPr>
        <w:t xml:space="preserve"> đốc, </w:t>
      </w:r>
      <w:proofErr w:type="spellStart"/>
      <w:r w:rsidR="00B55732" w:rsidRPr="00327106">
        <w:rPr>
          <w:rFonts w:asciiTheme="majorBidi" w:hAnsiTheme="majorBidi" w:cstheme="majorBidi"/>
          <w:b/>
          <w:bCs/>
          <w:sz w:val="28"/>
          <w:szCs w:val="28"/>
          <w:lang w:val="nl-NL"/>
        </w:rPr>
        <w:t>chuyên</w:t>
      </w:r>
      <w:proofErr w:type="spellEnd"/>
      <w:r w:rsidR="00B55732" w:rsidRPr="00327106">
        <w:rPr>
          <w:rFonts w:asciiTheme="majorBidi" w:hAnsiTheme="majorBidi" w:cstheme="majorBidi"/>
          <w:b/>
          <w:bCs/>
          <w:sz w:val="28"/>
          <w:szCs w:val="28"/>
          <w:lang w:val="nl-NL"/>
        </w:rPr>
        <w:t xml:space="preserve"> gia </w:t>
      </w:r>
      <w:proofErr w:type="spellStart"/>
      <w:r w:rsidR="00B55732" w:rsidRPr="00327106">
        <w:rPr>
          <w:rFonts w:asciiTheme="majorBidi" w:hAnsiTheme="majorBidi" w:cstheme="majorBidi"/>
          <w:b/>
          <w:bCs/>
          <w:sz w:val="28"/>
          <w:szCs w:val="28"/>
          <w:lang w:val="nl-NL"/>
        </w:rPr>
        <w:t>tính</w:t>
      </w:r>
      <w:proofErr w:type="spellEnd"/>
      <w:r w:rsidR="00B55732" w:rsidRPr="00327106">
        <w:rPr>
          <w:rFonts w:asciiTheme="majorBidi" w:hAnsiTheme="majorBidi" w:cstheme="majorBidi"/>
          <w:b/>
          <w:bCs/>
          <w:sz w:val="28"/>
          <w:szCs w:val="28"/>
          <w:lang w:val="nl-NL"/>
        </w:rPr>
        <w:t xml:space="preserve"> </w:t>
      </w:r>
      <w:proofErr w:type="spellStart"/>
      <w:r w:rsidR="00B55732" w:rsidRPr="00327106">
        <w:rPr>
          <w:rFonts w:asciiTheme="majorBidi" w:hAnsiTheme="majorBidi" w:cstheme="majorBidi"/>
          <w:b/>
          <w:bCs/>
          <w:sz w:val="28"/>
          <w:szCs w:val="28"/>
          <w:lang w:val="nl-NL"/>
        </w:rPr>
        <w:t>toán</w:t>
      </w:r>
      <w:proofErr w:type="spellEnd"/>
      <w:r w:rsidR="00B55732" w:rsidRPr="00327106">
        <w:rPr>
          <w:rFonts w:asciiTheme="majorBidi" w:hAnsiTheme="majorBidi" w:cstheme="majorBidi"/>
          <w:b/>
          <w:bCs/>
          <w:sz w:val="28"/>
          <w:szCs w:val="28"/>
          <w:lang w:val="nl-NL"/>
        </w:rPr>
        <w:t xml:space="preserve"> của </w:t>
      </w:r>
      <w:proofErr w:type="spellStart"/>
      <w:r w:rsidR="00B55732" w:rsidRPr="00327106">
        <w:rPr>
          <w:rFonts w:asciiTheme="majorBidi" w:hAnsiTheme="majorBidi" w:cstheme="majorBidi"/>
          <w:b/>
          <w:bCs/>
          <w:sz w:val="28"/>
          <w:szCs w:val="28"/>
          <w:lang w:val="nl-NL"/>
        </w:rPr>
        <w:t>doanh</w:t>
      </w:r>
      <w:proofErr w:type="spellEnd"/>
      <w:r w:rsidR="00B55732" w:rsidRPr="00327106">
        <w:rPr>
          <w:rFonts w:asciiTheme="majorBidi" w:hAnsiTheme="majorBidi" w:cstheme="majorBidi"/>
          <w:b/>
          <w:bCs/>
          <w:sz w:val="28"/>
          <w:szCs w:val="28"/>
          <w:lang w:val="nl-NL"/>
        </w:rPr>
        <w:t xml:space="preserve"> </w:t>
      </w:r>
      <w:proofErr w:type="spellStart"/>
      <w:r w:rsidR="00B55732" w:rsidRPr="00327106">
        <w:rPr>
          <w:rFonts w:asciiTheme="majorBidi" w:hAnsiTheme="majorBidi" w:cstheme="majorBidi"/>
          <w:b/>
          <w:bCs/>
          <w:sz w:val="28"/>
          <w:szCs w:val="28"/>
          <w:lang w:val="nl-NL"/>
        </w:rPr>
        <w:t>nghiệp</w:t>
      </w:r>
      <w:proofErr w:type="spellEnd"/>
      <w:r w:rsidRPr="00327106">
        <w:rPr>
          <w:rFonts w:asciiTheme="majorBidi" w:hAnsiTheme="majorBidi" w:cstheme="majorBidi"/>
          <w:b/>
          <w:bCs/>
          <w:sz w:val="28"/>
          <w:szCs w:val="28"/>
          <w:lang w:val="nl-NL"/>
        </w:rPr>
        <w:t xml:space="preserve"> (1.012345)</w:t>
      </w:r>
    </w:p>
    <w:p w14:paraId="78DD032F" w14:textId="77777777" w:rsidR="00A25C07" w:rsidRPr="00327106" w:rsidRDefault="00A25C07" w:rsidP="00327106">
      <w:pPr>
        <w:spacing w:before="120" w:after="120" w:line="340" w:lineRule="exact"/>
        <w:ind w:firstLine="720"/>
        <w:jc w:val="both"/>
        <w:rPr>
          <w:rFonts w:asciiTheme="majorBidi" w:hAnsiTheme="majorBidi" w:cstheme="majorBidi"/>
          <w:b/>
          <w:i/>
          <w:sz w:val="28"/>
          <w:szCs w:val="28"/>
          <w:lang w:val="nl-NL"/>
        </w:rPr>
      </w:pPr>
      <w:r w:rsidRPr="00327106">
        <w:rPr>
          <w:rFonts w:asciiTheme="majorBidi" w:hAnsiTheme="majorBidi" w:cstheme="majorBidi"/>
          <w:b/>
          <w:sz w:val="28"/>
          <w:szCs w:val="28"/>
          <w:lang w:val="nl-NL"/>
        </w:rPr>
        <w:t xml:space="preserve">3.1. Nội </w:t>
      </w:r>
      <w:proofErr w:type="spellStart"/>
      <w:r w:rsidRPr="00327106">
        <w:rPr>
          <w:rFonts w:asciiTheme="majorBidi" w:hAnsiTheme="majorBidi" w:cstheme="majorBidi"/>
          <w:b/>
          <w:sz w:val="28"/>
          <w:szCs w:val="28"/>
          <w:lang w:val="nl-NL"/>
        </w:rPr>
        <w:t>dung</w:t>
      </w:r>
      <w:proofErr w:type="spellEnd"/>
      <w:r w:rsidRPr="00327106">
        <w:rPr>
          <w:rFonts w:asciiTheme="majorBidi" w:hAnsiTheme="majorBidi" w:cstheme="majorBidi"/>
          <w:b/>
          <w:sz w:val="28"/>
          <w:szCs w:val="28"/>
          <w:lang w:val="nl-NL"/>
        </w:rPr>
        <w:t xml:space="preserve"> đơn </w:t>
      </w:r>
      <w:proofErr w:type="spellStart"/>
      <w:r w:rsidRPr="00327106">
        <w:rPr>
          <w:rFonts w:asciiTheme="majorBidi" w:hAnsiTheme="majorBidi" w:cstheme="majorBidi"/>
          <w:b/>
          <w:sz w:val="28"/>
          <w:szCs w:val="28"/>
          <w:lang w:val="nl-NL"/>
        </w:rPr>
        <w:t>giản</w:t>
      </w:r>
      <w:proofErr w:type="spellEnd"/>
      <w:r w:rsidRPr="00327106">
        <w:rPr>
          <w:rFonts w:asciiTheme="majorBidi" w:hAnsiTheme="majorBidi" w:cstheme="majorBidi"/>
          <w:b/>
          <w:sz w:val="28"/>
          <w:szCs w:val="28"/>
          <w:lang w:val="nl-NL"/>
        </w:rPr>
        <w:t xml:space="preserve"> </w:t>
      </w:r>
      <w:proofErr w:type="spellStart"/>
      <w:r w:rsidRPr="00327106">
        <w:rPr>
          <w:rFonts w:asciiTheme="majorBidi" w:hAnsiTheme="majorBidi" w:cstheme="majorBidi"/>
          <w:b/>
          <w:sz w:val="28"/>
          <w:szCs w:val="28"/>
          <w:lang w:val="nl-NL"/>
        </w:rPr>
        <w:t>hóa</w:t>
      </w:r>
      <w:proofErr w:type="spellEnd"/>
    </w:p>
    <w:p w14:paraId="51D01EFB" w14:textId="77777777" w:rsidR="00A25C07" w:rsidRPr="00327106" w:rsidRDefault="00A25C07" w:rsidP="00327106">
      <w:pPr>
        <w:pStyle w:val="oancuaDanhsach"/>
        <w:spacing w:before="120" w:after="120" w:line="340" w:lineRule="exact"/>
        <w:ind w:left="0" w:firstLine="720"/>
        <w:contextualSpacing w:val="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 Bỏ </w:t>
      </w:r>
      <w:proofErr w:type="spellStart"/>
      <w:r w:rsidRPr="00327106">
        <w:rPr>
          <w:rFonts w:asciiTheme="majorBidi" w:hAnsiTheme="majorBidi" w:cstheme="majorBidi"/>
          <w:sz w:val="28"/>
          <w:szCs w:val="28"/>
          <w:lang w:val="nl-NL"/>
        </w:rPr>
        <w:t>quy</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định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giấy</w:t>
      </w:r>
      <w:proofErr w:type="spellEnd"/>
      <w:r w:rsidRPr="00327106">
        <w:rPr>
          <w:rFonts w:asciiTheme="majorBidi" w:hAnsiTheme="majorBidi" w:cstheme="majorBidi"/>
          <w:sz w:val="28"/>
          <w:szCs w:val="28"/>
          <w:lang w:val="nl-NL"/>
        </w:rPr>
        <w:t xml:space="preserve"> tờ tương đương của người nước </w:t>
      </w:r>
      <w:proofErr w:type="spellStart"/>
      <w:r w:rsidRPr="00327106">
        <w:rPr>
          <w:rFonts w:asciiTheme="majorBidi" w:hAnsiTheme="majorBidi" w:cstheme="majorBidi"/>
          <w:sz w:val="28"/>
          <w:szCs w:val="28"/>
          <w:lang w:val="nl-NL"/>
        </w:rPr>
        <w:t>ngoài</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phải</w:t>
      </w:r>
      <w:proofErr w:type="spellEnd"/>
      <w:r w:rsidRPr="00327106">
        <w:rPr>
          <w:rFonts w:asciiTheme="majorBidi" w:hAnsiTheme="majorBidi" w:cstheme="majorBidi"/>
          <w:sz w:val="28"/>
          <w:szCs w:val="28"/>
          <w:lang w:val="nl-NL"/>
        </w:rPr>
        <w:t xml:space="preserve"> có đầy đủ </w:t>
      </w:r>
      <w:proofErr w:type="spellStart"/>
      <w:r w:rsidRPr="00327106">
        <w:rPr>
          <w:rFonts w:asciiTheme="majorBidi" w:hAnsiTheme="majorBidi" w:cstheme="majorBidi"/>
          <w:sz w:val="28"/>
          <w:szCs w:val="28"/>
          <w:lang w:val="nl-NL"/>
        </w:rPr>
        <w:t>thông</w:t>
      </w:r>
      <w:proofErr w:type="spellEnd"/>
      <w:r w:rsidRPr="00327106">
        <w:rPr>
          <w:rFonts w:asciiTheme="majorBidi" w:hAnsiTheme="majorBidi" w:cstheme="majorBidi"/>
          <w:sz w:val="28"/>
          <w:szCs w:val="28"/>
          <w:lang w:val="nl-NL"/>
        </w:rPr>
        <w:t xml:space="preserve"> tin về việc cấm đảm nhiệm </w:t>
      </w:r>
      <w:proofErr w:type="spellStart"/>
      <w:r w:rsidRPr="00327106">
        <w:rPr>
          <w:rFonts w:asciiTheme="majorBidi" w:hAnsiTheme="majorBidi" w:cstheme="majorBidi"/>
          <w:sz w:val="28"/>
          <w:szCs w:val="28"/>
          <w:lang w:val="nl-NL"/>
        </w:rPr>
        <w:t>chức</w:t>
      </w:r>
      <w:proofErr w:type="spellEnd"/>
      <w:r w:rsidRPr="00327106">
        <w:rPr>
          <w:rFonts w:asciiTheme="majorBidi" w:hAnsiTheme="majorBidi" w:cstheme="majorBidi"/>
          <w:sz w:val="28"/>
          <w:szCs w:val="28"/>
          <w:lang w:val="nl-NL"/>
        </w:rPr>
        <w:t xml:space="preserve"> vụ, thành lập, </w:t>
      </w:r>
      <w:proofErr w:type="spellStart"/>
      <w:r w:rsidRPr="00327106">
        <w:rPr>
          <w:rFonts w:asciiTheme="majorBidi" w:hAnsiTheme="majorBidi" w:cstheme="majorBidi"/>
          <w:sz w:val="28"/>
          <w:szCs w:val="28"/>
          <w:lang w:val="nl-NL"/>
        </w:rPr>
        <w:t>quản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lý</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doanh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nghiệp</w:t>
      </w:r>
      <w:proofErr w:type="spellEnd"/>
      <w:r w:rsidRPr="00327106">
        <w:rPr>
          <w:rFonts w:asciiTheme="majorBidi" w:hAnsiTheme="majorBidi" w:cstheme="majorBidi"/>
          <w:sz w:val="28"/>
          <w:szCs w:val="28"/>
          <w:lang w:val="nl-NL"/>
        </w:rPr>
        <w:t xml:space="preserve">, hợp </w:t>
      </w:r>
      <w:proofErr w:type="spellStart"/>
      <w:r w:rsidRPr="00327106">
        <w:rPr>
          <w:rFonts w:asciiTheme="majorBidi" w:hAnsiTheme="majorBidi" w:cstheme="majorBidi"/>
          <w:sz w:val="28"/>
          <w:szCs w:val="28"/>
          <w:lang w:val="nl-NL"/>
        </w:rPr>
        <w:t>tác</w:t>
      </w:r>
      <w:proofErr w:type="spellEnd"/>
      <w:r w:rsidRPr="00327106">
        <w:rPr>
          <w:rFonts w:asciiTheme="majorBidi" w:hAnsiTheme="majorBidi" w:cstheme="majorBidi"/>
          <w:sz w:val="28"/>
          <w:szCs w:val="28"/>
          <w:lang w:val="nl-NL"/>
        </w:rPr>
        <w:t xml:space="preserve"> xã.</w:t>
      </w:r>
    </w:p>
    <w:p w14:paraId="3841553B" w14:textId="77777777" w:rsidR="00A25C07" w:rsidRPr="00327106" w:rsidRDefault="00A25C07"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b/>
          <w:sz w:val="28"/>
          <w:szCs w:val="28"/>
          <w:lang w:val="nl-NL"/>
        </w:rPr>
        <w:t>Lý do:</w:t>
      </w:r>
      <w:r w:rsidRPr="00327106">
        <w:rPr>
          <w:rFonts w:asciiTheme="majorBidi" w:hAnsiTheme="majorBidi" w:cstheme="majorBidi"/>
          <w:i/>
          <w:sz w:val="28"/>
          <w:szCs w:val="28"/>
          <w:lang w:val="nl-NL"/>
        </w:rPr>
        <w:t xml:space="preserve"> </w:t>
      </w:r>
      <w:r w:rsidRPr="00327106">
        <w:rPr>
          <w:rFonts w:asciiTheme="majorBidi" w:hAnsiTheme="majorBidi" w:cstheme="majorBidi"/>
          <w:sz w:val="28"/>
          <w:szCs w:val="28"/>
          <w:lang w:val="nl-NL"/>
        </w:rPr>
        <w:t xml:space="preserve">Nhiều </w:t>
      </w:r>
      <w:proofErr w:type="spellStart"/>
      <w:r w:rsidRPr="00327106">
        <w:rPr>
          <w:rFonts w:asciiTheme="majorBidi" w:hAnsiTheme="majorBidi" w:cstheme="majorBidi"/>
          <w:sz w:val="28"/>
          <w:szCs w:val="28"/>
          <w:lang w:val="nl-NL"/>
        </w:rPr>
        <w:t>quốc</w:t>
      </w:r>
      <w:proofErr w:type="spellEnd"/>
      <w:r w:rsidRPr="00327106">
        <w:rPr>
          <w:rFonts w:asciiTheme="majorBidi" w:hAnsiTheme="majorBidi" w:cstheme="majorBidi"/>
          <w:sz w:val="28"/>
          <w:szCs w:val="28"/>
          <w:lang w:val="nl-NL"/>
        </w:rPr>
        <w:t xml:space="preserve"> gia </w:t>
      </w:r>
      <w:proofErr w:type="spellStart"/>
      <w:r w:rsidRPr="00327106">
        <w:rPr>
          <w:rFonts w:asciiTheme="majorBidi" w:hAnsiTheme="majorBidi" w:cstheme="majorBidi"/>
          <w:sz w:val="28"/>
          <w:szCs w:val="28"/>
          <w:lang w:val="nl-NL"/>
        </w:rPr>
        <w:t>không</w:t>
      </w:r>
      <w:proofErr w:type="spellEnd"/>
      <w:r w:rsidRPr="00327106">
        <w:rPr>
          <w:rFonts w:asciiTheme="majorBidi" w:hAnsiTheme="majorBidi" w:cstheme="majorBidi"/>
          <w:sz w:val="28"/>
          <w:szCs w:val="28"/>
          <w:lang w:val="nl-NL"/>
        </w:rPr>
        <w:t xml:space="preserve"> có </w:t>
      </w:r>
      <w:proofErr w:type="spellStart"/>
      <w:r w:rsidRPr="00327106">
        <w:rPr>
          <w:rFonts w:asciiTheme="majorBidi" w:hAnsiTheme="majorBidi" w:cstheme="majorBidi"/>
          <w:sz w:val="28"/>
          <w:szCs w:val="28"/>
          <w:lang w:val="nl-NL"/>
        </w:rPr>
        <w:t>quy</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định</w:t>
      </w:r>
      <w:proofErr w:type="spellEnd"/>
      <w:r w:rsidRPr="00327106">
        <w:rPr>
          <w:rFonts w:asciiTheme="majorBidi" w:hAnsiTheme="majorBidi" w:cstheme="majorBidi"/>
          <w:sz w:val="28"/>
          <w:szCs w:val="28"/>
          <w:lang w:val="nl-NL"/>
        </w:rPr>
        <w:t xml:space="preserve"> cơ quan </w:t>
      </w:r>
      <w:proofErr w:type="spellStart"/>
      <w:r w:rsidRPr="00327106">
        <w:rPr>
          <w:rFonts w:asciiTheme="majorBidi" w:hAnsiTheme="majorBidi" w:cstheme="majorBidi"/>
          <w:sz w:val="28"/>
          <w:szCs w:val="28"/>
          <w:lang w:val="nl-NL"/>
        </w:rPr>
        <w:t>quản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lý</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phải</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xác</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nhận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thông</w:t>
      </w:r>
      <w:proofErr w:type="spellEnd"/>
      <w:r w:rsidRPr="00327106">
        <w:rPr>
          <w:rFonts w:asciiTheme="majorBidi" w:hAnsiTheme="majorBidi" w:cstheme="majorBidi"/>
          <w:sz w:val="28"/>
          <w:szCs w:val="28"/>
          <w:lang w:val="nl-NL"/>
        </w:rPr>
        <w:t xml:space="preserve"> tin về việc cá nhân dự kiến là chủ </w:t>
      </w:r>
      <w:proofErr w:type="spellStart"/>
      <w:r w:rsidRPr="00327106">
        <w:rPr>
          <w:rFonts w:asciiTheme="majorBidi" w:hAnsiTheme="majorBidi" w:cstheme="majorBidi"/>
          <w:sz w:val="28"/>
          <w:szCs w:val="28"/>
          <w:lang w:val="nl-NL"/>
        </w:rPr>
        <w:t>tịch</w:t>
      </w:r>
      <w:proofErr w:type="spellEnd"/>
      <w:r w:rsidRPr="00327106">
        <w:rPr>
          <w:rFonts w:asciiTheme="majorBidi" w:hAnsiTheme="majorBidi" w:cstheme="majorBidi"/>
          <w:sz w:val="28"/>
          <w:szCs w:val="28"/>
          <w:lang w:val="nl-NL"/>
        </w:rPr>
        <w:t xml:space="preserve">, tổng giám đốc của </w:t>
      </w:r>
      <w:proofErr w:type="spellStart"/>
      <w:r w:rsidR="00D416D4" w:rsidRPr="00327106">
        <w:rPr>
          <w:rFonts w:asciiTheme="majorBidi" w:hAnsiTheme="majorBidi" w:cstheme="majorBidi"/>
          <w:sz w:val="28"/>
          <w:szCs w:val="28"/>
          <w:lang w:val="nl-NL"/>
        </w:rPr>
        <w:t>doanh</w:t>
      </w:r>
      <w:proofErr w:type="spellEnd"/>
      <w:r w:rsidR="00D416D4" w:rsidRPr="00327106">
        <w:rPr>
          <w:rFonts w:asciiTheme="majorBidi" w:hAnsiTheme="majorBidi" w:cstheme="majorBidi"/>
          <w:sz w:val="28"/>
          <w:szCs w:val="28"/>
          <w:lang w:val="nl-NL"/>
        </w:rPr>
        <w:t xml:space="preserve"> </w:t>
      </w:r>
      <w:proofErr w:type="spellStart"/>
      <w:r w:rsidR="00D416D4" w:rsidRPr="00327106">
        <w:rPr>
          <w:rFonts w:asciiTheme="majorBidi" w:hAnsiTheme="majorBidi" w:cstheme="majorBidi"/>
          <w:sz w:val="28"/>
          <w:szCs w:val="28"/>
          <w:lang w:val="nl-NL"/>
        </w:rPr>
        <w:t>nghiệp</w:t>
      </w:r>
      <w:proofErr w:type="spellEnd"/>
      <w:r w:rsidR="00D416D4" w:rsidRPr="00327106">
        <w:rPr>
          <w:rFonts w:asciiTheme="majorBidi" w:hAnsiTheme="majorBidi" w:cstheme="majorBidi"/>
          <w:sz w:val="28"/>
          <w:szCs w:val="28"/>
          <w:lang w:val="nl-NL"/>
        </w:rPr>
        <w:t xml:space="preserve"> </w:t>
      </w:r>
      <w:r w:rsidR="00A64F03" w:rsidRPr="00327106">
        <w:rPr>
          <w:rFonts w:asciiTheme="majorBidi" w:hAnsiTheme="majorBidi" w:cstheme="majorBidi"/>
          <w:sz w:val="28"/>
          <w:szCs w:val="28"/>
          <w:lang w:val="nl-NL"/>
        </w:rPr>
        <w:t xml:space="preserve">bảo hiểm </w:t>
      </w:r>
      <w:r w:rsidRPr="00327106">
        <w:rPr>
          <w:rFonts w:asciiTheme="majorBidi" w:hAnsiTheme="majorBidi" w:cstheme="majorBidi"/>
          <w:sz w:val="28"/>
          <w:szCs w:val="28"/>
          <w:lang w:val="nl-NL"/>
        </w:rPr>
        <w:t xml:space="preserve">nước </w:t>
      </w:r>
      <w:proofErr w:type="spellStart"/>
      <w:r w:rsidRPr="00327106">
        <w:rPr>
          <w:rFonts w:asciiTheme="majorBidi" w:hAnsiTheme="majorBidi" w:cstheme="majorBidi"/>
          <w:sz w:val="28"/>
          <w:szCs w:val="28"/>
          <w:lang w:val="nl-NL"/>
        </w:rPr>
        <w:t>ngoài</w:t>
      </w:r>
      <w:proofErr w:type="spellEnd"/>
      <w:r w:rsidRPr="00327106">
        <w:rPr>
          <w:rFonts w:asciiTheme="majorBidi" w:hAnsiTheme="majorBidi" w:cstheme="majorBidi"/>
          <w:sz w:val="28"/>
          <w:szCs w:val="28"/>
          <w:lang w:val="nl-NL"/>
        </w:rPr>
        <w:t xml:space="preserve"> cấm đảm nhiệm </w:t>
      </w:r>
      <w:proofErr w:type="spellStart"/>
      <w:r w:rsidRPr="00327106">
        <w:rPr>
          <w:rFonts w:asciiTheme="majorBidi" w:hAnsiTheme="majorBidi" w:cstheme="majorBidi"/>
          <w:sz w:val="28"/>
          <w:szCs w:val="28"/>
          <w:lang w:val="nl-NL"/>
        </w:rPr>
        <w:t>chức</w:t>
      </w:r>
      <w:proofErr w:type="spellEnd"/>
      <w:r w:rsidRPr="00327106">
        <w:rPr>
          <w:rFonts w:asciiTheme="majorBidi" w:hAnsiTheme="majorBidi" w:cstheme="majorBidi"/>
          <w:sz w:val="28"/>
          <w:szCs w:val="28"/>
          <w:lang w:val="nl-NL"/>
        </w:rPr>
        <w:t xml:space="preserve"> vụ, thành lập, </w:t>
      </w:r>
      <w:proofErr w:type="spellStart"/>
      <w:r w:rsidRPr="00327106">
        <w:rPr>
          <w:rFonts w:asciiTheme="majorBidi" w:hAnsiTheme="majorBidi" w:cstheme="majorBidi"/>
          <w:sz w:val="28"/>
          <w:szCs w:val="28"/>
          <w:lang w:val="nl-NL"/>
        </w:rPr>
        <w:t>quản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lý</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doanh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nghiệp</w:t>
      </w:r>
      <w:proofErr w:type="spellEnd"/>
      <w:r w:rsidRPr="00327106">
        <w:rPr>
          <w:rFonts w:asciiTheme="majorBidi" w:hAnsiTheme="majorBidi" w:cstheme="majorBidi"/>
          <w:sz w:val="28"/>
          <w:szCs w:val="28"/>
          <w:lang w:val="nl-NL"/>
        </w:rPr>
        <w:t xml:space="preserve">, hợp </w:t>
      </w:r>
      <w:proofErr w:type="spellStart"/>
      <w:r w:rsidRPr="00327106">
        <w:rPr>
          <w:rFonts w:asciiTheme="majorBidi" w:hAnsiTheme="majorBidi" w:cstheme="majorBidi"/>
          <w:sz w:val="28"/>
          <w:szCs w:val="28"/>
          <w:lang w:val="nl-NL"/>
        </w:rPr>
        <w:t>tác</w:t>
      </w:r>
      <w:proofErr w:type="spellEnd"/>
      <w:r w:rsidRPr="00327106">
        <w:rPr>
          <w:rFonts w:asciiTheme="majorBidi" w:hAnsiTheme="majorBidi" w:cstheme="majorBidi"/>
          <w:sz w:val="28"/>
          <w:szCs w:val="28"/>
          <w:lang w:val="nl-NL"/>
        </w:rPr>
        <w:t xml:space="preserve"> xã. </w:t>
      </w:r>
      <w:proofErr w:type="spellStart"/>
      <w:r w:rsidRPr="00327106">
        <w:rPr>
          <w:rFonts w:asciiTheme="majorBidi" w:hAnsiTheme="majorBidi" w:cstheme="majorBidi"/>
          <w:sz w:val="28"/>
          <w:szCs w:val="28"/>
          <w:lang w:val="nl-NL"/>
        </w:rPr>
        <w:t>Bên</w:t>
      </w:r>
      <w:proofErr w:type="spellEnd"/>
      <w:r w:rsidRPr="00327106">
        <w:rPr>
          <w:rFonts w:asciiTheme="majorBidi" w:hAnsiTheme="majorBidi" w:cstheme="majorBidi"/>
          <w:sz w:val="28"/>
          <w:szCs w:val="28"/>
          <w:lang w:val="nl-NL"/>
        </w:rPr>
        <w:t xml:space="preserve"> cạnh đó, việc </w:t>
      </w:r>
      <w:proofErr w:type="spellStart"/>
      <w:r w:rsidRPr="00327106">
        <w:rPr>
          <w:rFonts w:asciiTheme="majorBidi" w:hAnsiTheme="majorBidi" w:cstheme="majorBidi"/>
          <w:sz w:val="28"/>
          <w:szCs w:val="28"/>
          <w:lang w:val="nl-NL"/>
        </w:rPr>
        <w:t>xác</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nhận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không</w:t>
      </w:r>
      <w:proofErr w:type="spellEnd"/>
      <w:r w:rsidRPr="00327106">
        <w:rPr>
          <w:rFonts w:asciiTheme="majorBidi" w:hAnsiTheme="majorBidi" w:cstheme="majorBidi"/>
          <w:sz w:val="28"/>
          <w:szCs w:val="28"/>
          <w:lang w:val="nl-NL"/>
        </w:rPr>
        <w:t xml:space="preserve"> vi phạm </w:t>
      </w:r>
      <w:proofErr w:type="spellStart"/>
      <w:r w:rsidRPr="00327106">
        <w:rPr>
          <w:rFonts w:asciiTheme="majorBidi" w:hAnsiTheme="majorBidi" w:cstheme="majorBidi"/>
          <w:sz w:val="28"/>
          <w:szCs w:val="28"/>
          <w:lang w:val="nl-NL"/>
        </w:rPr>
        <w:t>nghiêm</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trọng</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mang</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tính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định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tính</w:t>
      </w:r>
      <w:proofErr w:type="spellEnd"/>
      <w:r w:rsidRPr="00327106">
        <w:rPr>
          <w:rFonts w:asciiTheme="majorBidi" w:hAnsiTheme="majorBidi" w:cstheme="majorBidi"/>
          <w:sz w:val="28"/>
          <w:szCs w:val="28"/>
          <w:lang w:val="nl-NL"/>
        </w:rPr>
        <w:t>.</w:t>
      </w:r>
    </w:p>
    <w:p w14:paraId="3D6F8E4D" w14:textId="77777777" w:rsidR="00A25C07" w:rsidRPr="00327106" w:rsidRDefault="007F06C6" w:rsidP="00327106">
      <w:pPr>
        <w:spacing w:before="120" w:after="120" w:line="340" w:lineRule="exact"/>
        <w:ind w:firstLine="720"/>
        <w:jc w:val="both"/>
        <w:rPr>
          <w:rFonts w:asciiTheme="majorBidi" w:hAnsiTheme="majorBidi" w:cstheme="majorBidi"/>
          <w:b/>
          <w:sz w:val="28"/>
          <w:szCs w:val="28"/>
          <w:lang w:val="pt-BR"/>
        </w:rPr>
      </w:pPr>
      <w:r w:rsidRPr="00327106">
        <w:rPr>
          <w:rFonts w:asciiTheme="majorBidi" w:hAnsiTheme="majorBidi" w:cstheme="majorBidi"/>
          <w:b/>
          <w:sz w:val="28"/>
          <w:szCs w:val="28"/>
          <w:lang w:val="pt-BR"/>
        </w:rPr>
        <w:t>3</w:t>
      </w:r>
      <w:r w:rsidR="00A25C07" w:rsidRPr="00327106">
        <w:rPr>
          <w:rFonts w:asciiTheme="majorBidi" w:hAnsiTheme="majorBidi" w:cstheme="majorBidi"/>
          <w:b/>
          <w:sz w:val="28"/>
          <w:szCs w:val="28"/>
          <w:lang w:val="pt-BR"/>
        </w:rPr>
        <w:t xml:space="preserve">.2. Kiến </w:t>
      </w:r>
      <w:proofErr w:type="spellStart"/>
      <w:r w:rsidR="00A25C07" w:rsidRPr="00327106">
        <w:rPr>
          <w:rFonts w:asciiTheme="majorBidi" w:hAnsiTheme="majorBidi" w:cstheme="majorBidi"/>
          <w:b/>
          <w:sz w:val="28"/>
          <w:szCs w:val="28"/>
          <w:lang w:val="pt-BR"/>
        </w:rPr>
        <w:t>nghị</w:t>
      </w:r>
      <w:proofErr w:type="spellEnd"/>
      <w:r w:rsidR="00A25C07" w:rsidRPr="00327106">
        <w:rPr>
          <w:rFonts w:asciiTheme="majorBidi" w:hAnsiTheme="majorBidi" w:cstheme="majorBidi"/>
          <w:b/>
          <w:sz w:val="28"/>
          <w:szCs w:val="28"/>
          <w:lang w:val="pt-BR"/>
        </w:rPr>
        <w:t xml:space="preserve"> </w:t>
      </w:r>
      <w:proofErr w:type="spellStart"/>
      <w:r w:rsidR="00A25C07" w:rsidRPr="00327106">
        <w:rPr>
          <w:rFonts w:asciiTheme="majorBidi" w:hAnsiTheme="majorBidi" w:cstheme="majorBidi"/>
          <w:b/>
          <w:sz w:val="28"/>
          <w:szCs w:val="28"/>
          <w:lang w:val="pt-BR"/>
        </w:rPr>
        <w:t>thực</w:t>
      </w:r>
      <w:proofErr w:type="spellEnd"/>
      <w:r w:rsidR="00A25C07" w:rsidRPr="00327106">
        <w:rPr>
          <w:rFonts w:asciiTheme="majorBidi" w:hAnsiTheme="majorBidi" w:cstheme="majorBidi"/>
          <w:b/>
          <w:sz w:val="28"/>
          <w:szCs w:val="28"/>
          <w:lang w:val="pt-BR"/>
        </w:rPr>
        <w:t xml:space="preserve"> thi</w:t>
      </w:r>
    </w:p>
    <w:p w14:paraId="7BB2FFF4" w14:textId="77777777" w:rsidR="00A25C07" w:rsidRPr="00327106" w:rsidRDefault="00A64F03"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S</w:t>
      </w:r>
      <w:r w:rsidR="00A25C07" w:rsidRPr="00327106">
        <w:rPr>
          <w:rFonts w:asciiTheme="majorBidi" w:hAnsiTheme="majorBidi" w:cstheme="majorBidi"/>
          <w:sz w:val="28"/>
          <w:szCs w:val="28"/>
          <w:lang w:val="nl-NL"/>
        </w:rPr>
        <w:t xml:space="preserve">ửa đổi, bổ </w:t>
      </w:r>
      <w:proofErr w:type="spellStart"/>
      <w:r w:rsidR="00A25C07" w:rsidRPr="00327106">
        <w:rPr>
          <w:rFonts w:asciiTheme="majorBidi" w:hAnsiTheme="majorBidi" w:cstheme="majorBidi"/>
          <w:sz w:val="28"/>
          <w:szCs w:val="28"/>
          <w:lang w:val="nl-NL"/>
        </w:rPr>
        <w:t>sung</w:t>
      </w:r>
      <w:proofErr w:type="spellEnd"/>
      <w:r w:rsidR="00A25C07" w:rsidRPr="00327106">
        <w:rPr>
          <w:rFonts w:asciiTheme="majorBidi" w:hAnsiTheme="majorBidi" w:cstheme="majorBidi"/>
          <w:sz w:val="28"/>
          <w:szCs w:val="28"/>
          <w:lang w:val="nl-NL"/>
        </w:rPr>
        <w:t xml:space="preserve"> </w:t>
      </w:r>
      <w:r w:rsidRPr="00327106">
        <w:rPr>
          <w:rFonts w:asciiTheme="majorBidi" w:hAnsiTheme="majorBidi" w:cstheme="majorBidi"/>
          <w:sz w:val="28"/>
          <w:szCs w:val="28"/>
          <w:lang w:val="nl-NL"/>
        </w:rPr>
        <w:t>đ</w:t>
      </w:r>
      <w:r w:rsidR="00A25C07" w:rsidRPr="00327106">
        <w:rPr>
          <w:rFonts w:asciiTheme="majorBidi" w:hAnsiTheme="majorBidi" w:cstheme="majorBidi"/>
          <w:sz w:val="28"/>
          <w:szCs w:val="28"/>
          <w:lang w:val="nl-NL"/>
        </w:rPr>
        <w:t xml:space="preserve">iểm đ </w:t>
      </w:r>
      <w:proofErr w:type="spellStart"/>
      <w:r w:rsidR="00A25C07" w:rsidRPr="00327106">
        <w:rPr>
          <w:rFonts w:asciiTheme="majorBidi" w:hAnsiTheme="majorBidi" w:cstheme="majorBidi"/>
          <w:sz w:val="28"/>
          <w:szCs w:val="28"/>
          <w:lang w:val="nl-NL"/>
        </w:rPr>
        <w:t>khoản</w:t>
      </w:r>
      <w:proofErr w:type="spellEnd"/>
      <w:r w:rsidR="00A25C07" w:rsidRPr="00327106">
        <w:rPr>
          <w:rFonts w:asciiTheme="majorBidi" w:hAnsiTheme="majorBidi" w:cstheme="majorBidi"/>
          <w:sz w:val="28"/>
          <w:szCs w:val="28"/>
          <w:lang w:val="nl-NL"/>
        </w:rPr>
        <w:t xml:space="preserve"> 2 Điều 15 </w:t>
      </w:r>
      <w:proofErr w:type="spellStart"/>
      <w:r w:rsidR="00A25C07" w:rsidRPr="00327106">
        <w:rPr>
          <w:rFonts w:asciiTheme="majorBidi" w:hAnsiTheme="majorBidi" w:cstheme="majorBidi"/>
          <w:sz w:val="28"/>
          <w:szCs w:val="28"/>
          <w:lang w:val="nl-NL"/>
        </w:rPr>
        <w:t>Nghị</w:t>
      </w:r>
      <w:proofErr w:type="spellEnd"/>
      <w:r w:rsidR="00A25C07" w:rsidRPr="00327106">
        <w:rPr>
          <w:rFonts w:asciiTheme="majorBidi" w:hAnsiTheme="majorBidi" w:cstheme="majorBidi"/>
          <w:sz w:val="28"/>
          <w:szCs w:val="28"/>
          <w:lang w:val="nl-NL"/>
        </w:rPr>
        <w:t xml:space="preserve"> </w:t>
      </w:r>
      <w:proofErr w:type="spellStart"/>
      <w:r w:rsidR="00A25C07" w:rsidRPr="00327106">
        <w:rPr>
          <w:rFonts w:asciiTheme="majorBidi" w:hAnsiTheme="majorBidi" w:cstheme="majorBidi"/>
          <w:sz w:val="28"/>
          <w:szCs w:val="28"/>
          <w:lang w:val="nl-NL"/>
        </w:rPr>
        <w:t>định</w:t>
      </w:r>
      <w:proofErr w:type="spellEnd"/>
      <w:r w:rsidR="00A25C07" w:rsidRPr="00327106">
        <w:rPr>
          <w:rFonts w:asciiTheme="majorBidi" w:hAnsiTheme="majorBidi" w:cstheme="majorBidi"/>
          <w:sz w:val="28"/>
          <w:szCs w:val="28"/>
          <w:lang w:val="nl-NL"/>
        </w:rPr>
        <w:t xml:space="preserve"> 46/2023/NĐ-CP; </w:t>
      </w:r>
      <w:r w:rsidRPr="00327106">
        <w:rPr>
          <w:rFonts w:asciiTheme="majorBidi" w:hAnsiTheme="majorBidi" w:cstheme="majorBidi"/>
          <w:sz w:val="28"/>
          <w:szCs w:val="28"/>
          <w:lang w:val="nl-NL"/>
        </w:rPr>
        <w:t>đ</w:t>
      </w:r>
      <w:r w:rsidR="00A25C07" w:rsidRPr="00327106">
        <w:rPr>
          <w:rFonts w:asciiTheme="majorBidi" w:hAnsiTheme="majorBidi" w:cstheme="majorBidi"/>
          <w:sz w:val="28"/>
          <w:szCs w:val="28"/>
          <w:lang w:val="nl-NL"/>
        </w:rPr>
        <w:t xml:space="preserve">iểm c </w:t>
      </w:r>
      <w:proofErr w:type="spellStart"/>
      <w:r w:rsidR="00A25C07" w:rsidRPr="00327106">
        <w:rPr>
          <w:rFonts w:asciiTheme="majorBidi" w:hAnsiTheme="majorBidi" w:cstheme="majorBidi"/>
          <w:sz w:val="28"/>
          <w:szCs w:val="28"/>
          <w:lang w:val="nl-NL"/>
        </w:rPr>
        <w:t>khoản</w:t>
      </w:r>
      <w:proofErr w:type="spellEnd"/>
      <w:r w:rsidR="00A25C07" w:rsidRPr="00327106">
        <w:rPr>
          <w:rFonts w:asciiTheme="majorBidi" w:hAnsiTheme="majorBidi" w:cstheme="majorBidi"/>
          <w:sz w:val="28"/>
          <w:szCs w:val="28"/>
          <w:lang w:val="nl-NL"/>
        </w:rPr>
        <w:t xml:space="preserve"> 3 Điều 24 </w:t>
      </w:r>
      <w:proofErr w:type="spellStart"/>
      <w:r w:rsidR="00A25C07" w:rsidRPr="00327106">
        <w:rPr>
          <w:rFonts w:asciiTheme="majorBidi" w:hAnsiTheme="majorBidi" w:cstheme="majorBidi"/>
          <w:sz w:val="28"/>
          <w:szCs w:val="28"/>
          <w:lang w:val="nl-NL"/>
        </w:rPr>
        <w:t>Nghị</w:t>
      </w:r>
      <w:proofErr w:type="spellEnd"/>
      <w:r w:rsidR="00A25C07" w:rsidRPr="00327106">
        <w:rPr>
          <w:rFonts w:asciiTheme="majorBidi" w:hAnsiTheme="majorBidi" w:cstheme="majorBidi"/>
          <w:sz w:val="28"/>
          <w:szCs w:val="28"/>
          <w:lang w:val="nl-NL"/>
        </w:rPr>
        <w:t xml:space="preserve"> </w:t>
      </w:r>
      <w:proofErr w:type="spellStart"/>
      <w:r w:rsidR="00A25C07" w:rsidRPr="00327106">
        <w:rPr>
          <w:rFonts w:asciiTheme="majorBidi" w:hAnsiTheme="majorBidi" w:cstheme="majorBidi"/>
          <w:sz w:val="28"/>
          <w:szCs w:val="28"/>
          <w:lang w:val="nl-NL"/>
        </w:rPr>
        <w:t>định</w:t>
      </w:r>
      <w:proofErr w:type="spellEnd"/>
      <w:r w:rsidR="00A25C07" w:rsidRPr="00327106">
        <w:rPr>
          <w:rFonts w:asciiTheme="majorBidi" w:hAnsiTheme="majorBidi" w:cstheme="majorBidi"/>
          <w:sz w:val="28"/>
          <w:szCs w:val="28"/>
          <w:lang w:val="nl-NL"/>
        </w:rPr>
        <w:t xml:space="preserve"> 46/2023/NĐ-CP. </w:t>
      </w:r>
    </w:p>
    <w:p w14:paraId="1D1227A2" w14:textId="77777777" w:rsidR="00A25C07" w:rsidRPr="00327106" w:rsidRDefault="007F06C6" w:rsidP="00327106">
      <w:pPr>
        <w:spacing w:before="120" w:after="120" w:line="340" w:lineRule="exact"/>
        <w:ind w:firstLine="720"/>
        <w:jc w:val="both"/>
        <w:rPr>
          <w:rFonts w:asciiTheme="majorBidi" w:hAnsiTheme="majorBidi" w:cstheme="majorBidi"/>
          <w:b/>
          <w:sz w:val="28"/>
          <w:szCs w:val="28"/>
          <w:lang w:val="pt-BR"/>
        </w:rPr>
      </w:pPr>
      <w:r w:rsidRPr="00327106">
        <w:rPr>
          <w:rFonts w:asciiTheme="majorBidi" w:hAnsiTheme="majorBidi" w:cstheme="majorBidi"/>
          <w:b/>
          <w:sz w:val="28"/>
          <w:szCs w:val="28"/>
          <w:lang w:val="pt-BR"/>
        </w:rPr>
        <w:t>3</w:t>
      </w:r>
      <w:r w:rsidR="00A25C07" w:rsidRPr="00327106">
        <w:rPr>
          <w:rFonts w:asciiTheme="majorBidi" w:hAnsiTheme="majorBidi" w:cstheme="majorBidi"/>
          <w:b/>
          <w:sz w:val="28"/>
          <w:szCs w:val="28"/>
          <w:lang w:val="pt-BR"/>
        </w:rPr>
        <w:t xml:space="preserve">.3. Lợi </w:t>
      </w:r>
      <w:proofErr w:type="spellStart"/>
      <w:r w:rsidR="00A25C07" w:rsidRPr="00327106">
        <w:rPr>
          <w:rFonts w:asciiTheme="majorBidi" w:hAnsiTheme="majorBidi" w:cstheme="majorBidi"/>
          <w:b/>
          <w:sz w:val="28"/>
          <w:szCs w:val="28"/>
          <w:lang w:val="pt-BR"/>
        </w:rPr>
        <w:t>ích</w:t>
      </w:r>
      <w:proofErr w:type="spellEnd"/>
      <w:r w:rsidR="00A25C07" w:rsidRPr="00327106">
        <w:rPr>
          <w:rFonts w:asciiTheme="majorBidi" w:hAnsiTheme="majorBidi" w:cstheme="majorBidi"/>
          <w:b/>
          <w:sz w:val="28"/>
          <w:szCs w:val="28"/>
          <w:lang w:val="pt-BR"/>
        </w:rPr>
        <w:t xml:space="preserve"> phương </w:t>
      </w:r>
      <w:proofErr w:type="spellStart"/>
      <w:r w:rsidR="00A25C07" w:rsidRPr="00327106">
        <w:rPr>
          <w:rFonts w:asciiTheme="majorBidi" w:hAnsiTheme="majorBidi" w:cstheme="majorBidi"/>
          <w:b/>
          <w:sz w:val="28"/>
          <w:szCs w:val="28"/>
          <w:lang w:val="pt-BR"/>
        </w:rPr>
        <w:t>án</w:t>
      </w:r>
      <w:proofErr w:type="spellEnd"/>
      <w:r w:rsidR="00A25C07" w:rsidRPr="00327106">
        <w:rPr>
          <w:rFonts w:asciiTheme="majorBidi" w:hAnsiTheme="majorBidi" w:cstheme="majorBidi"/>
          <w:b/>
          <w:sz w:val="28"/>
          <w:szCs w:val="28"/>
          <w:lang w:val="pt-BR"/>
        </w:rPr>
        <w:t xml:space="preserve"> đơn </w:t>
      </w:r>
      <w:proofErr w:type="spellStart"/>
      <w:r w:rsidR="00A25C07" w:rsidRPr="00327106">
        <w:rPr>
          <w:rFonts w:asciiTheme="majorBidi" w:hAnsiTheme="majorBidi" w:cstheme="majorBidi"/>
          <w:b/>
          <w:sz w:val="28"/>
          <w:szCs w:val="28"/>
          <w:lang w:val="pt-BR"/>
        </w:rPr>
        <w:t>giản</w:t>
      </w:r>
      <w:proofErr w:type="spellEnd"/>
      <w:r w:rsidR="00A25C07" w:rsidRPr="00327106">
        <w:rPr>
          <w:rFonts w:asciiTheme="majorBidi" w:hAnsiTheme="majorBidi" w:cstheme="majorBidi"/>
          <w:b/>
          <w:sz w:val="28"/>
          <w:szCs w:val="28"/>
          <w:lang w:val="pt-BR"/>
        </w:rPr>
        <w:t xml:space="preserve"> </w:t>
      </w:r>
      <w:proofErr w:type="spellStart"/>
      <w:r w:rsidR="00A25C07" w:rsidRPr="00327106">
        <w:rPr>
          <w:rFonts w:asciiTheme="majorBidi" w:hAnsiTheme="majorBidi" w:cstheme="majorBidi"/>
          <w:b/>
          <w:sz w:val="28"/>
          <w:szCs w:val="28"/>
          <w:lang w:val="pt-BR"/>
        </w:rPr>
        <w:t>hóa</w:t>
      </w:r>
      <w:proofErr w:type="spellEnd"/>
      <w:r w:rsidR="00A25C07" w:rsidRPr="00327106">
        <w:rPr>
          <w:rFonts w:asciiTheme="majorBidi" w:hAnsiTheme="majorBidi" w:cstheme="majorBidi"/>
          <w:b/>
          <w:sz w:val="28"/>
          <w:szCs w:val="28"/>
          <w:lang w:val="pt-BR"/>
        </w:rPr>
        <w:t xml:space="preserve"> </w:t>
      </w:r>
    </w:p>
    <w:p w14:paraId="5C872C38" w14:textId="77777777" w:rsidR="00A25C07" w:rsidRPr="00327106" w:rsidRDefault="00A25C07" w:rsidP="00327106">
      <w:pPr>
        <w:spacing w:before="120" w:after="120" w:line="340" w:lineRule="exact"/>
        <w:ind w:firstLine="720"/>
        <w:jc w:val="both"/>
        <w:rPr>
          <w:rFonts w:asciiTheme="majorBidi" w:hAnsiTheme="majorBidi" w:cstheme="majorBidi"/>
          <w:sz w:val="28"/>
          <w:szCs w:val="28"/>
          <w:lang w:val="pt-BR"/>
        </w:rPr>
      </w:pPr>
      <w:r w:rsidRPr="00327106">
        <w:rPr>
          <w:rFonts w:asciiTheme="majorBidi" w:hAnsiTheme="majorBidi" w:cstheme="majorBidi"/>
          <w:sz w:val="28"/>
          <w:szCs w:val="28"/>
          <w:lang w:val="pt-BR"/>
        </w:rPr>
        <w:t xml:space="preserve">- Chi </w:t>
      </w:r>
      <w:proofErr w:type="spellStart"/>
      <w:r w:rsidRPr="00327106">
        <w:rPr>
          <w:rFonts w:asciiTheme="majorBidi" w:hAnsiTheme="majorBidi" w:cstheme="majorBidi"/>
          <w:sz w:val="28"/>
          <w:szCs w:val="28"/>
          <w:lang w:val="pt-BR"/>
        </w:rPr>
        <w:t>phí</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tuân</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thủ</w:t>
      </w:r>
      <w:proofErr w:type="spellEnd"/>
      <w:r w:rsidRPr="00327106">
        <w:rPr>
          <w:rFonts w:asciiTheme="majorBidi" w:hAnsiTheme="majorBidi" w:cstheme="majorBidi"/>
          <w:sz w:val="28"/>
          <w:szCs w:val="28"/>
          <w:lang w:val="pt-BR"/>
        </w:rPr>
        <w:t xml:space="preserve"> TTHC </w:t>
      </w:r>
      <w:proofErr w:type="spellStart"/>
      <w:r w:rsidRPr="00327106">
        <w:rPr>
          <w:rFonts w:asciiTheme="majorBidi" w:hAnsiTheme="majorBidi" w:cstheme="majorBidi"/>
          <w:sz w:val="28"/>
          <w:szCs w:val="28"/>
          <w:lang w:val="pt-BR"/>
        </w:rPr>
        <w:t>trước</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khi</w:t>
      </w:r>
      <w:proofErr w:type="spellEnd"/>
      <w:r w:rsidRPr="00327106">
        <w:rPr>
          <w:rFonts w:asciiTheme="majorBidi" w:hAnsiTheme="majorBidi" w:cstheme="majorBidi"/>
          <w:sz w:val="28"/>
          <w:szCs w:val="28"/>
          <w:lang w:val="pt-BR"/>
        </w:rPr>
        <w:t xml:space="preserve"> đơn giản </w:t>
      </w:r>
      <w:proofErr w:type="spellStart"/>
      <w:r w:rsidRPr="00327106">
        <w:rPr>
          <w:rFonts w:asciiTheme="majorBidi" w:hAnsiTheme="majorBidi" w:cstheme="majorBidi"/>
          <w:sz w:val="28"/>
          <w:szCs w:val="28"/>
          <w:lang w:val="pt-BR"/>
        </w:rPr>
        <w:t>hóa</w:t>
      </w:r>
      <w:proofErr w:type="spellEnd"/>
      <w:r w:rsidRPr="00327106">
        <w:rPr>
          <w:rFonts w:asciiTheme="majorBidi" w:hAnsiTheme="majorBidi" w:cstheme="majorBidi"/>
          <w:sz w:val="28"/>
          <w:szCs w:val="28"/>
          <w:lang w:val="pt-BR"/>
        </w:rPr>
        <w:t>:</w:t>
      </w:r>
      <w:r w:rsidR="00A64F03" w:rsidRPr="00327106">
        <w:rPr>
          <w:rFonts w:asciiTheme="majorBidi" w:hAnsiTheme="majorBidi" w:cstheme="majorBidi"/>
          <w:sz w:val="28"/>
          <w:szCs w:val="28"/>
          <w:lang w:val="pt-BR"/>
        </w:rPr>
        <w:t xml:space="preserve"> </w:t>
      </w:r>
      <w:r w:rsidRPr="00327106">
        <w:rPr>
          <w:rFonts w:asciiTheme="majorBidi" w:hAnsiTheme="majorBidi" w:cstheme="majorBidi"/>
          <w:sz w:val="28"/>
          <w:szCs w:val="28"/>
          <w:lang w:val="pt-BR"/>
        </w:rPr>
        <w:t xml:space="preserve">35.624.820  </w:t>
      </w:r>
      <w:proofErr w:type="spellStart"/>
      <w:r w:rsidRPr="00327106">
        <w:rPr>
          <w:rFonts w:asciiTheme="majorBidi" w:hAnsiTheme="majorBidi" w:cstheme="majorBidi"/>
          <w:sz w:val="28"/>
          <w:szCs w:val="28"/>
          <w:lang w:val="pt-BR"/>
        </w:rPr>
        <w:t>đồng</w:t>
      </w:r>
      <w:proofErr w:type="spellEnd"/>
      <w:r w:rsidRPr="00327106">
        <w:rPr>
          <w:rFonts w:asciiTheme="majorBidi" w:hAnsiTheme="majorBidi" w:cstheme="majorBidi"/>
          <w:sz w:val="28"/>
          <w:szCs w:val="28"/>
          <w:lang w:val="pt-BR"/>
        </w:rPr>
        <w:t>/năm</w:t>
      </w:r>
      <w:r w:rsidR="00A64F03" w:rsidRPr="00327106">
        <w:rPr>
          <w:rFonts w:asciiTheme="majorBidi" w:hAnsiTheme="majorBidi" w:cstheme="majorBidi"/>
          <w:sz w:val="28"/>
          <w:szCs w:val="28"/>
          <w:lang w:val="pt-BR"/>
        </w:rPr>
        <w:t>.</w:t>
      </w:r>
    </w:p>
    <w:p w14:paraId="48B84D4A" w14:textId="77777777" w:rsidR="00A25C07" w:rsidRPr="00327106" w:rsidRDefault="00A25C07" w:rsidP="00327106">
      <w:pPr>
        <w:spacing w:before="120" w:after="120" w:line="340" w:lineRule="exact"/>
        <w:ind w:firstLine="720"/>
        <w:jc w:val="both"/>
        <w:rPr>
          <w:rFonts w:asciiTheme="majorBidi" w:hAnsiTheme="majorBidi" w:cstheme="majorBidi"/>
          <w:sz w:val="28"/>
          <w:szCs w:val="28"/>
          <w:lang w:val="pt-BR"/>
        </w:rPr>
      </w:pPr>
      <w:r w:rsidRPr="00327106">
        <w:rPr>
          <w:rFonts w:asciiTheme="majorBidi" w:hAnsiTheme="majorBidi" w:cstheme="majorBidi"/>
          <w:sz w:val="28"/>
          <w:szCs w:val="28"/>
          <w:lang w:val="pt-BR"/>
        </w:rPr>
        <w:t xml:space="preserve">- Chi </w:t>
      </w:r>
      <w:proofErr w:type="spellStart"/>
      <w:r w:rsidRPr="00327106">
        <w:rPr>
          <w:rFonts w:asciiTheme="majorBidi" w:hAnsiTheme="majorBidi" w:cstheme="majorBidi"/>
          <w:sz w:val="28"/>
          <w:szCs w:val="28"/>
          <w:lang w:val="pt-BR"/>
        </w:rPr>
        <w:t>phí</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tuân</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thủ</w:t>
      </w:r>
      <w:proofErr w:type="spellEnd"/>
      <w:r w:rsidRPr="00327106">
        <w:rPr>
          <w:rFonts w:asciiTheme="majorBidi" w:hAnsiTheme="majorBidi" w:cstheme="majorBidi"/>
          <w:sz w:val="28"/>
          <w:szCs w:val="28"/>
          <w:lang w:val="pt-BR"/>
        </w:rPr>
        <w:t xml:space="preserve"> TTHC </w:t>
      </w:r>
      <w:proofErr w:type="spellStart"/>
      <w:r w:rsidRPr="00327106">
        <w:rPr>
          <w:rFonts w:asciiTheme="majorBidi" w:hAnsiTheme="majorBidi" w:cstheme="majorBidi"/>
          <w:sz w:val="28"/>
          <w:szCs w:val="28"/>
          <w:lang w:val="pt-BR"/>
        </w:rPr>
        <w:t>sau</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khi</w:t>
      </w:r>
      <w:proofErr w:type="spellEnd"/>
      <w:r w:rsidRPr="00327106">
        <w:rPr>
          <w:rFonts w:asciiTheme="majorBidi" w:hAnsiTheme="majorBidi" w:cstheme="majorBidi"/>
          <w:sz w:val="28"/>
          <w:szCs w:val="28"/>
          <w:lang w:val="pt-BR"/>
        </w:rPr>
        <w:t xml:space="preserve"> đơn </w:t>
      </w:r>
      <w:proofErr w:type="spellStart"/>
      <w:r w:rsidRPr="00327106">
        <w:rPr>
          <w:rFonts w:asciiTheme="majorBidi" w:hAnsiTheme="majorBidi" w:cstheme="majorBidi"/>
          <w:sz w:val="28"/>
          <w:szCs w:val="28"/>
          <w:lang w:val="pt-BR"/>
        </w:rPr>
        <w:t>giản</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hóa</w:t>
      </w:r>
      <w:proofErr w:type="spellEnd"/>
      <w:r w:rsidRPr="00327106">
        <w:rPr>
          <w:rFonts w:asciiTheme="majorBidi" w:hAnsiTheme="majorBidi" w:cstheme="majorBidi"/>
          <w:sz w:val="28"/>
          <w:szCs w:val="28"/>
          <w:lang w:val="pt-BR"/>
        </w:rPr>
        <w:t xml:space="preserve">: 28.499.856 </w:t>
      </w:r>
      <w:proofErr w:type="spellStart"/>
      <w:r w:rsidRPr="00327106">
        <w:rPr>
          <w:rFonts w:asciiTheme="majorBidi" w:hAnsiTheme="majorBidi" w:cstheme="majorBidi"/>
          <w:sz w:val="28"/>
          <w:szCs w:val="28"/>
          <w:lang w:val="pt-BR"/>
        </w:rPr>
        <w:t>đồng</w:t>
      </w:r>
      <w:proofErr w:type="spellEnd"/>
      <w:r w:rsidRPr="00327106">
        <w:rPr>
          <w:rFonts w:asciiTheme="majorBidi" w:hAnsiTheme="majorBidi" w:cstheme="majorBidi"/>
          <w:sz w:val="28"/>
          <w:szCs w:val="28"/>
          <w:lang w:val="pt-BR"/>
        </w:rPr>
        <w:t>/năm.</w:t>
      </w:r>
    </w:p>
    <w:p w14:paraId="6179EDC4" w14:textId="77777777" w:rsidR="00A25C07" w:rsidRPr="00327106" w:rsidRDefault="00A25C07" w:rsidP="00327106">
      <w:pPr>
        <w:spacing w:before="120" w:after="120" w:line="340" w:lineRule="exact"/>
        <w:ind w:firstLine="720"/>
        <w:jc w:val="both"/>
        <w:rPr>
          <w:rFonts w:asciiTheme="majorBidi" w:hAnsiTheme="majorBidi" w:cstheme="majorBidi"/>
          <w:sz w:val="28"/>
          <w:szCs w:val="28"/>
          <w:lang w:val="pt-BR"/>
        </w:rPr>
      </w:pPr>
      <w:r w:rsidRPr="00327106">
        <w:rPr>
          <w:rFonts w:asciiTheme="majorBidi" w:hAnsiTheme="majorBidi" w:cstheme="majorBidi"/>
          <w:sz w:val="28"/>
          <w:szCs w:val="28"/>
          <w:lang w:val="pt-BR"/>
        </w:rPr>
        <w:t xml:space="preserve">- Chi </w:t>
      </w:r>
      <w:proofErr w:type="spellStart"/>
      <w:r w:rsidRPr="00327106">
        <w:rPr>
          <w:rFonts w:asciiTheme="majorBidi" w:hAnsiTheme="majorBidi" w:cstheme="majorBidi"/>
          <w:sz w:val="28"/>
          <w:szCs w:val="28"/>
          <w:lang w:val="pt-BR"/>
        </w:rPr>
        <w:t>phí</w:t>
      </w:r>
      <w:proofErr w:type="spellEnd"/>
      <w:r w:rsidRPr="00327106">
        <w:rPr>
          <w:rFonts w:asciiTheme="majorBidi" w:hAnsiTheme="majorBidi" w:cstheme="majorBidi"/>
          <w:sz w:val="28"/>
          <w:szCs w:val="28"/>
          <w:lang w:val="pt-BR"/>
        </w:rPr>
        <w:t xml:space="preserve"> tiết </w:t>
      </w:r>
      <w:proofErr w:type="spellStart"/>
      <w:r w:rsidRPr="00327106">
        <w:rPr>
          <w:rFonts w:asciiTheme="majorBidi" w:hAnsiTheme="majorBidi" w:cstheme="majorBidi"/>
          <w:sz w:val="28"/>
          <w:szCs w:val="28"/>
          <w:lang w:val="pt-BR"/>
        </w:rPr>
        <w:t>kiệm</w:t>
      </w:r>
      <w:proofErr w:type="spellEnd"/>
      <w:r w:rsidRPr="00327106">
        <w:rPr>
          <w:rFonts w:asciiTheme="majorBidi" w:hAnsiTheme="majorBidi" w:cstheme="majorBidi"/>
          <w:sz w:val="28"/>
          <w:szCs w:val="28"/>
          <w:lang w:val="pt-BR"/>
        </w:rPr>
        <w:t xml:space="preserve">: 7.124.964 </w:t>
      </w:r>
      <w:proofErr w:type="spellStart"/>
      <w:r w:rsidRPr="00327106">
        <w:rPr>
          <w:rFonts w:asciiTheme="majorBidi" w:hAnsiTheme="majorBidi" w:cstheme="majorBidi"/>
          <w:sz w:val="28"/>
          <w:szCs w:val="28"/>
          <w:lang w:val="pt-BR"/>
        </w:rPr>
        <w:t>đồng</w:t>
      </w:r>
      <w:proofErr w:type="spellEnd"/>
      <w:r w:rsidRPr="00327106">
        <w:rPr>
          <w:rFonts w:asciiTheme="majorBidi" w:hAnsiTheme="majorBidi" w:cstheme="majorBidi"/>
          <w:sz w:val="28"/>
          <w:szCs w:val="28"/>
          <w:lang w:val="pt-BR"/>
        </w:rPr>
        <w:t>/năm.</w:t>
      </w:r>
    </w:p>
    <w:p w14:paraId="1DA368E6" w14:textId="77777777" w:rsidR="00A25C07" w:rsidRPr="00327106" w:rsidRDefault="00A25C07" w:rsidP="00327106">
      <w:pPr>
        <w:spacing w:before="120" w:after="120" w:line="340" w:lineRule="exact"/>
        <w:ind w:firstLine="720"/>
        <w:jc w:val="both"/>
        <w:rPr>
          <w:rFonts w:asciiTheme="majorBidi" w:hAnsiTheme="majorBidi" w:cstheme="majorBidi"/>
          <w:sz w:val="28"/>
          <w:szCs w:val="28"/>
          <w:lang w:val="pt-BR"/>
        </w:rPr>
      </w:pPr>
      <w:r w:rsidRPr="00327106">
        <w:rPr>
          <w:rFonts w:asciiTheme="majorBidi" w:hAnsiTheme="majorBidi" w:cstheme="majorBidi"/>
          <w:sz w:val="28"/>
          <w:szCs w:val="28"/>
          <w:lang w:val="pt-BR"/>
        </w:rPr>
        <w:t>-</w:t>
      </w:r>
      <w:r w:rsidR="00B55732" w:rsidRPr="00327106">
        <w:rPr>
          <w:rFonts w:asciiTheme="majorBidi" w:hAnsiTheme="majorBidi" w:cstheme="majorBidi"/>
          <w:sz w:val="28"/>
          <w:szCs w:val="28"/>
          <w:lang w:val="pt-BR"/>
        </w:rPr>
        <w:t xml:space="preserve"> Tỷ lệ cắt </w:t>
      </w:r>
      <w:proofErr w:type="spellStart"/>
      <w:r w:rsidR="00B55732" w:rsidRPr="00327106">
        <w:rPr>
          <w:rFonts w:asciiTheme="majorBidi" w:hAnsiTheme="majorBidi" w:cstheme="majorBidi"/>
          <w:sz w:val="28"/>
          <w:szCs w:val="28"/>
          <w:lang w:val="pt-BR"/>
        </w:rPr>
        <w:t>giảm</w:t>
      </w:r>
      <w:proofErr w:type="spellEnd"/>
      <w:r w:rsidR="00B55732" w:rsidRPr="00327106">
        <w:rPr>
          <w:rFonts w:asciiTheme="majorBidi" w:hAnsiTheme="majorBidi" w:cstheme="majorBidi"/>
          <w:sz w:val="28"/>
          <w:szCs w:val="28"/>
          <w:lang w:val="pt-BR"/>
        </w:rPr>
        <w:t xml:space="preserve"> chi </w:t>
      </w:r>
      <w:proofErr w:type="spellStart"/>
      <w:r w:rsidR="00B55732" w:rsidRPr="00327106">
        <w:rPr>
          <w:rFonts w:asciiTheme="majorBidi" w:hAnsiTheme="majorBidi" w:cstheme="majorBidi"/>
          <w:sz w:val="28"/>
          <w:szCs w:val="28"/>
          <w:lang w:val="pt-BR"/>
        </w:rPr>
        <w:t>phí</w:t>
      </w:r>
      <w:proofErr w:type="spellEnd"/>
      <w:r w:rsidR="00B55732" w:rsidRPr="00327106">
        <w:rPr>
          <w:rFonts w:asciiTheme="majorBidi" w:hAnsiTheme="majorBidi" w:cstheme="majorBidi"/>
          <w:sz w:val="28"/>
          <w:szCs w:val="28"/>
          <w:lang w:val="pt-BR"/>
        </w:rPr>
        <w:t xml:space="preserve">: </w:t>
      </w:r>
      <w:r w:rsidR="00A64F03" w:rsidRPr="00327106">
        <w:rPr>
          <w:rFonts w:asciiTheme="majorBidi" w:hAnsiTheme="majorBidi" w:cstheme="majorBidi"/>
          <w:sz w:val="28"/>
          <w:szCs w:val="28"/>
          <w:lang w:val="pt-BR"/>
        </w:rPr>
        <w:t>20%.</w:t>
      </w:r>
    </w:p>
    <w:p w14:paraId="20FBFA3A" w14:textId="77777777" w:rsidR="00DB4AA9" w:rsidRPr="00327106" w:rsidRDefault="00DB4AA9" w:rsidP="00327106">
      <w:pPr>
        <w:spacing w:before="120" w:after="120" w:line="340" w:lineRule="exact"/>
        <w:ind w:firstLine="720"/>
        <w:jc w:val="both"/>
        <w:rPr>
          <w:rFonts w:asciiTheme="majorBidi" w:hAnsiTheme="majorBidi" w:cstheme="majorBidi"/>
          <w:b/>
          <w:bCs/>
          <w:sz w:val="28"/>
          <w:szCs w:val="28"/>
          <w:lang w:val="pt-BR"/>
        </w:rPr>
      </w:pPr>
      <w:r w:rsidRPr="00327106">
        <w:rPr>
          <w:rFonts w:asciiTheme="majorBidi" w:hAnsiTheme="majorBidi" w:cstheme="majorBidi"/>
          <w:b/>
          <w:bCs/>
          <w:sz w:val="28"/>
          <w:szCs w:val="28"/>
          <w:lang w:val="pt-BR"/>
        </w:rPr>
        <w:t>II. ĐIỀU KIỆN KINH DOANH</w:t>
      </w:r>
      <w:r w:rsidR="00520B65">
        <w:rPr>
          <w:rFonts w:asciiTheme="majorBidi" w:hAnsiTheme="majorBidi" w:cstheme="majorBidi"/>
          <w:b/>
          <w:bCs/>
          <w:sz w:val="28"/>
          <w:szCs w:val="28"/>
          <w:lang w:val="pt-BR"/>
        </w:rPr>
        <w:t xml:space="preserve"> (35 ĐKKD)</w:t>
      </w:r>
    </w:p>
    <w:p w14:paraId="7DBB3F29" w14:textId="77777777" w:rsidR="00DB4AA9" w:rsidRPr="00327106" w:rsidRDefault="00DB4AA9" w:rsidP="00327106">
      <w:pPr>
        <w:spacing w:before="120" w:after="120" w:line="340" w:lineRule="exact"/>
        <w:ind w:firstLine="720"/>
        <w:jc w:val="both"/>
        <w:rPr>
          <w:rFonts w:asciiTheme="majorBidi" w:hAnsiTheme="majorBidi" w:cstheme="majorBidi"/>
          <w:b/>
          <w:sz w:val="28"/>
          <w:szCs w:val="28"/>
          <w:lang w:val="pt-BR"/>
        </w:rPr>
      </w:pPr>
      <w:r w:rsidRPr="00327106">
        <w:rPr>
          <w:rFonts w:asciiTheme="majorBidi" w:hAnsiTheme="majorBidi" w:cstheme="majorBidi"/>
          <w:b/>
          <w:sz w:val="28"/>
          <w:szCs w:val="28"/>
          <w:lang w:val="pt-BR"/>
        </w:rPr>
        <w:t xml:space="preserve">1. </w:t>
      </w:r>
      <w:proofErr w:type="spellStart"/>
      <w:r w:rsidRPr="00327106">
        <w:rPr>
          <w:rFonts w:asciiTheme="majorBidi" w:hAnsiTheme="majorBidi" w:cstheme="majorBidi"/>
          <w:b/>
          <w:sz w:val="28"/>
          <w:szCs w:val="28"/>
          <w:lang w:val="pt-BR"/>
        </w:rPr>
        <w:t>Ngành</w:t>
      </w:r>
      <w:proofErr w:type="spellEnd"/>
      <w:r w:rsidRPr="00327106">
        <w:rPr>
          <w:rFonts w:asciiTheme="majorBidi" w:hAnsiTheme="majorBidi" w:cstheme="majorBidi"/>
          <w:b/>
          <w:sz w:val="28"/>
          <w:szCs w:val="28"/>
          <w:lang w:val="pt-BR"/>
        </w:rPr>
        <w:t xml:space="preserve"> </w:t>
      </w:r>
      <w:proofErr w:type="spellStart"/>
      <w:r w:rsidRPr="00327106">
        <w:rPr>
          <w:rFonts w:asciiTheme="majorBidi" w:hAnsiTheme="majorBidi" w:cstheme="majorBidi"/>
          <w:b/>
          <w:sz w:val="28"/>
          <w:szCs w:val="28"/>
          <w:lang w:val="pt-BR"/>
        </w:rPr>
        <w:t>nghề</w:t>
      </w:r>
      <w:proofErr w:type="spellEnd"/>
      <w:r w:rsidRPr="00327106">
        <w:rPr>
          <w:rFonts w:asciiTheme="majorBidi" w:hAnsiTheme="majorBidi" w:cstheme="majorBidi"/>
          <w:b/>
          <w:sz w:val="28"/>
          <w:szCs w:val="28"/>
          <w:lang w:val="pt-BR"/>
        </w:rPr>
        <w:t xml:space="preserve"> </w:t>
      </w:r>
      <w:proofErr w:type="spellStart"/>
      <w:r w:rsidRPr="00327106">
        <w:rPr>
          <w:rFonts w:asciiTheme="majorBidi" w:hAnsiTheme="majorBidi" w:cstheme="majorBidi"/>
          <w:b/>
          <w:sz w:val="28"/>
          <w:szCs w:val="28"/>
          <w:lang w:val="pt-BR"/>
        </w:rPr>
        <w:t>kinh</w:t>
      </w:r>
      <w:proofErr w:type="spellEnd"/>
      <w:r w:rsidRPr="00327106">
        <w:rPr>
          <w:rFonts w:asciiTheme="majorBidi" w:hAnsiTheme="majorBidi" w:cstheme="majorBidi"/>
          <w:b/>
          <w:sz w:val="28"/>
          <w:szCs w:val="28"/>
          <w:lang w:val="pt-BR"/>
        </w:rPr>
        <w:t xml:space="preserve"> </w:t>
      </w:r>
      <w:proofErr w:type="spellStart"/>
      <w:r w:rsidRPr="00327106">
        <w:rPr>
          <w:rFonts w:asciiTheme="majorBidi" w:hAnsiTheme="majorBidi" w:cstheme="majorBidi"/>
          <w:b/>
          <w:sz w:val="28"/>
          <w:szCs w:val="28"/>
          <w:lang w:val="pt-BR"/>
        </w:rPr>
        <w:t>doanh</w:t>
      </w:r>
      <w:proofErr w:type="spellEnd"/>
      <w:r w:rsidRPr="00327106">
        <w:rPr>
          <w:rFonts w:asciiTheme="majorBidi" w:hAnsiTheme="majorBidi" w:cstheme="majorBidi"/>
          <w:b/>
          <w:sz w:val="28"/>
          <w:szCs w:val="28"/>
          <w:lang w:val="pt-BR"/>
        </w:rPr>
        <w:t xml:space="preserve"> </w:t>
      </w:r>
      <w:proofErr w:type="spellStart"/>
      <w:r w:rsidRPr="00327106">
        <w:rPr>
          <w:rFonts w:asciiTheme="majorBidi" w:hAnsiTheme="majorBidi" w:cstheme="majorBidi"/>
          <w:b/>
          <w:sz w:val="28"/>
          <w:szCs w:val="28"/>
          <w:lang w:val="pt-BR"/>
        </w:rPr>
        <w:t>có</w:t>
      </w:r>
      <w:proofErr w:type="spellEnd"/>
      <w:r w:rsidRPr="00327106">
        <w:rPr>
          <w:rFonts w:asciiTheme="majorBidi" w:hAnsiTheme="majorBidi" w:cstheme="majorBidi"/>
          <w:b/>
          <w:sz w:val="28"/>
          <w:szCs w:val="28"/>
          <w:lang w:val="pt-BR"/>
        </w:rPr>
        <w:t xml:space="preserve"> điều </w:t>
      </w:r>
      <w:proofErr w:type="spellStart"/>
      <w:r w:rsidRPr="00327106">
        <w:rPr>
          <w:rFonts w:asciiTheme="majorBidi" w:hAnsiTheme="majorBidi" w:cstheme="majorBidi"/>
          <w:b/>
          <w:sz w:val="28"/>
          <w:szCs w:val="28"/>
          <w:lang w:val="pt-BR"/>
        </w:rPr>
        <w:t>kiện</w:t>
      </w:r>
      <w:proofErr w:type="spellEnd"/>
      <w:r w:rsidRPr="00327106">
        <w:rPr>
          <w:rFonts w:asciiTheme="majorBidi" w:hAnsiTheme="majorBidi" w:cstheme="majorBidi"/>
          <w:b/>
          <w:sz w:val="28"/>
          <w:szCs w:val="28"/>
          <w:lang w:val="pt-BR"/>
        </w:rPr>
        <w:t xml:space="preserve"> </w:t>
      </w:r>
      <w:proofErr w:type="spellStart"/>
      <w:r w:rsidRPr="00327106">
        <w:rPr>
          <w:rFonts w:asciiTheme="majorBidi" w:hAnsiTheme="majorBidi" w:cstheme="majorBidi"/>
          <w:b/>
          <w:sz w:val="28"/>
          <w:szCs w:val="28"/>
          <w:lang w:val="pt-BR"/>
        </w:rPr>
        <w:t>theo</w:t>
      </w:r>
      <w:proofErr w:type="spellEnd"/>
      <w:r w:rsidRPr="00327106">
        <w:rPr>
          <w:rFonts w:asciiTheme="majorBidi" w:hAnsiTheme="majorBidi" w:cstheme="majorBidi"/>
          <w:b/>
          <w:sz w:val="28"/>
          <w:szCs w:val="28"/>
          <w:lang w:val="pt-BR"/>
        </w:rPr>
        <w:t xml:space="preserve"> </w:t>
      </w:r>
      <w:proofErr w:type="spellStart"/>
      <w:r w:rsidRPr="00327106">
        <w:rPr>
          <w:rFonts w:asciiTheme="majorBidi" w:hAnsiTheme="majorBidi" w:cstheme="majorBidi"/>
          <w:b/>
          <w:sz w:val="28"/>
          <w:szCs w:val="28"/>
          <w:lang w:val="pt-BR"/>
        </w:rPr>
        <w:t>quy</w:t>
      </w:r>
      <w:proofErr w:type="spellEnd"/>
      <w:r w:rsidRPr="00327106">
        <w:rPr>
          <w:rFonts w:asciiTheme="majorBidi" w:hAnsiTheme="majorBidi" w:cstheme="majorBidi"/>
          <w:b/>
          <w:sz w:val="28"/>
          <w:szCs w:val="28"/>
          <w:lang w:val="pt-BR"/>
        </w:rPr>
        <w:t xml:space="preserve"> </w:t>
      </w:r>
      <w:proofErr w:type="spellStart"/>
      <w:r w:rsidRPr="00327106">
        <w:rPr>
          <w:rFonts w:asciiTheme="majorBidi" w:hAnsiTheme="majorBidi" w:cstheme="majorBidi"/>
          <w:b/>
          <w:sz w:val="28"/>
          <w:szCs w:val="28"/>
          <w:lang w:val="pt-BR"/>
        </w:rPr>
        <w:t>định</w:t>
      </w:r>
      <w:proofErr w:type="spellEnd"/>
      <w:r w:rsidRPr="00327106">
        <w:rPr>
          <w:rFonts w:asciiTheme="majorBidi" w:hAnsiTheme="majorBidi" w:cstheme="majorBidi"/>
          <w:b/>
          <w:sz w:val="28"/>
          <w:szCs w:val="28"/>
          <w:lang w:val="pt-BR"/>
        </w:rPr>
        <w:t xml:space="preserve"> của Luật Đầu tư: </w:t>
      </w:r>
      <w:proofErr w:type="spellStart"/>
      <w:r w:rsidRPr="00327106">
        <w:rPr>
          <w:rFonts w:asciiTheme="majorBidi" w:hAnsiTheme="majorBidi" w:cstheme="majorBidi"/>
          <w:b/>
          <w:sz w:val="28"/>
          <w:szCs w:val="28"/>
          <w:lang w:val="pt-BR"/>
        </w:rPr>
        <w:t>Kinh</w:t>
      </w:r>
      <w:proofErr w:type="spellEnd"/>
      <w:r w:rsidRPr="00327106">
        <w:rPr>
          <w:rFonts w:asciiTheme="majorBidi" w:hAnsiTheme="majorBidi" w:cstheme="majorBidi"/>
          <w:b/>
          <w:sz w:val="28"/>
          <w:szCs w:val="28"/>
          <w:lang w:val="pt-BR"/>
        </w:rPr>
        <w:t xml:space="preserve"> </w:t>
      </w:r>
      <w:proofErr w:type="spellStart"/>
      <w:r w:rsidRPr="00327106">
        <w:rPr>
          <w:rFonts w:asciiTheme="majorBidi" w:hAnsiTheme="majorBidi" w:cstheme="majorBidi"/>
          <w:b/>
          <w:sz w:val="28"/>
          <w:szCs w:val="28"/>
          <w:lang w:val="pt-BR"/>
        </w:rPr>
        <w:t>doanh</w:t>
      </w:r>
      <w:proofErr w:type="spellEnd"/>
      <w:r w:rsidRPr="00327106">
        <w:rPr>
          <w:rFonts w:asciiTheme="majorBidi" w:hAnsiTheme="majorBidi" w:cstheme="majorBidi"/>
          <w:b/>
          <w:sz w:val="28"/>
          <w:szCs w:val="28"/>
          <w:lang w:val="pt-BR"/>
        </w:rPr>
        <w:t xml:space="preserve"> bảo hiểm, </w:t>
      </w:r>
      <w:proofErr w:type="spellStart"/>
      <w:r w:rsidRPr="00327106">
        <w:rPr>
          <w:rFonts w:asciiTheme="majorBidi" w:hAnsiTheme="majorBidi" w:cstheme="majorBidi"/>
          <w:b/>
          <w:sz w:val="28"/>
          <w:szCs w:val="28"/>
          <w:lang w:val="pt-BR"/>
        </w:rPr>
        <w:t>tái</w:t>
      </w:r>
      <w:proofErr w:type="spellEnd"/>
      <w:r w:rsidRPr="00327106">
        <w:rPr>
          <w:rFonts w:asciiTheme="majorBidi" w:hAnsiTheme="majorBidi" w:cstheme="majorBidi"/>
          <w:b/>
          <w:sz w:val="28"/>
          <w:szCs w:val="28"/>
          <w:lang w:val="pt-BR"/>
        </w:rPr>
        <w:t xml:space="preserve"> bảo hiểm, </w:t>
      </w:r>
      <w:proofErr w:type="spellStart"/>
      <w:r w:rsidRPr="00327106">
        <w:rPr>
          <w:rFonts w:asciiTheme="majorBidi" w:hAnsiTheme="majorBidi" w:cstheme="majorBidi"/>
          <w:b/>
          <w:sz w:val="28"/>
          <w:szCs w:val="28"/>
          <w:lang w:val="pt-BR"/>
        </w:rPr>
        <w:t>môi</w:t>
      </w:r>
      <w:proofErr w:type="spellEnd"/>
      <w:r w:rsidRPr="00327106">
        <w:rPr>
          <w:rFonts w:asciiTheme="majorBidi" w:hAnsiTheme="majorBidi" w:cstheme="majorBidi"/>
          <w:b/>
          <w:sz w:val="28"/>
          <w:szCs w:val="28"/>
          <w:lang w:val="pt-BR"/>
        </w:rPr>
        <w:t xml:space="preserve"> </w:t>
      </w:r>
      <w:proofErr w:type="spellStart"/>
      <w:r w:rsidRPr="00327106">
        <w:rPr>
          <w:rFonts w:asciiTheme="majorBidi" w:hAnsiTheme="majorBidi" w:cstheme="majorBidi"/>
          <w:b/>
          <w:sz w:val="28"/>
          <w:szCs w:val="28"/>
          <w:lang w:val="pt-BR"/>
        </w:rPr>
        <w:t>giới</w:t>
      </w:r>
      <w:proofErr w:type="spellEnd"/>
      <w:r w:rsidRPr="00327106">
        <w:rPr>
          <w:rFonts w:asciiTheme="majorBidi" w:hAnsiTheme="majorBidi" w:cstheme="majorBidi"/>
          <w:b/>
          <w:sz w:val="28"/>
          <w:szCs w:val="28"/>
          <w:lang w:val="pt-BR"/>
        </w:rPr>
        <w:t xml:space="preserve"> bảo hiểm</w:t>
      </w:r>
    </w:p>
    <w:p w14:paraId="1372FBA9" w14:textId="77777777" w:rsidR="00DB4AA9" w:rsidRPr="00327106" w:rsidRDefault="00DB4AA9" w:rsidP="00327106">
      <w:pPr>
        <w:spacing w:before="120" w:after="120" w:line="340" w:lineRule="exact"/>
        <w:ind w:firstLine="720"/>
        <w:jc w:val="both"/>
        <w:rPr>
          <w:rFonts w:asciiTheme="majorBidi" w:hAnsiTheme="majorBidi" w:cstheme="majorBidi"/>
          <w:b/>
          <w:sz w:val="28"/>
          <w:szCs w:val="28"/>
          <w:lang w:val="pt-BR"/>
        </w:rPr>
      </w:pPr>
      <w:r w:rsidRPr="00327106">
        <w:rPr>
          <w:rFonts w:asciiTheme="majorBidi" w:hAnsiTheme="majorBidi" w:cstheme="majorBidi"/>
          <w:b/>
          <w:sz w:val="28"/>
          <w:szCs w:val="28"/>
          <w:lang w:val="pt-BR"/>
        </w:rPr>
        <w:t xml:space="preserve">1.1. Nội </w:t>
      </w:r>
      <w:proofErr w:type="spellStart"/>
      <w:r w:rsidRPr="00327106">
        <w:rPr>
          <w:rFonts w:asciiTheme="majorBidi" w:hAnsiTheme="majorBidi" w:cstheme="majorBidi"/>
          <w:b/>
          <w:sz w:val="28"/>
          <w:szCs w:val="28"/>
          <w:lang w:val="pt-BR"/>
        </w:rPr>
        <w:t>dung</w:t>
      </w:r>
      <w:proofErr w:type="spellEnd"/>
      <w:r w:rsidRPr="00327106">
        <w:rPr>
          <w:rFonts w:asciiTheme="majorBidi" w:hAnsiTheme="majorBidi" w:cstheme="majorBidi"/>
          <w:b/>
          <w:sz w:val="28"/>
          <w:szCs w:val="28"/>
          <w:lang w:val="pt-BR"/>
        </w:rPr>
        <w:t xml:space="preserve"> đơn </w:t>
      </w:r>
      <w:proofErr w:type="spellStart"/>
      <w:r w:rsidRPr="00327106">
        <w:rPr>
          <w:rFonts w:asciiTheme="majorBidi" w:hAnsiTheme="majorBidi" w:cstheme="majorBidi"/>
          <w:b/>
          <w:sz w:val="28"/>
          <w:szCs w:val="28"/>
          <w:lang w:val="pt-BR"/>
        </w:rPr>
        <w:t>giản</w:t>
      </w:r>
      <w:proofErr w:type="spellEnd"/>
      <w:r w:rsidRPr="00327106">
        <w:rPr>
          <w:rFonts w:asciiTheme="majorBidi" w:hAnsiTheme="majorBidi" w:cstheme="majorBidi"/>
          <w:b/>
          <w:sz w:val="28"/>
          <w:szCs w:val="28"/>
          <w:lang w:val="pt-BR"/>
        </w:rPr>
        <w:t xml:space="preserve"> </w:t>
      </w:r>
      <w:proofErr w:type="spellStart"/>
      <w:r w:rsidRPr="00327106">
        <w:rPr>
          <w:rFonts w:asciiTheme="majorBidi" w:hAnsiTheme="majorBidi" w:cstheme="majorBidi"/>
          <w:b/>
          <w:sz w:val="28"/>
          <w:szCs w:val="28"/>
          <w:lang w:val="pt-BR"/>
        </w:rPr>
        <w:t>hóa</w:t>
      </w:r>
      <w:proofErr w:type="spellEnd"/>
    </w:p>
    <w:p w14:paraId="3D2D4E4C" w14:textId="77777777" w:rsidR="00DB4AA9" w:rsidRPr="00327106" w:rsidRDefault="00DB4AA9" w:rsidP="00520B65">
      <w:pPr>
        <w:spacing w:before="120" w:after="120" w:line="340" w:lineRule="exact"/>
        <w:ind w:firstLine="720"/>
        <w:jc w:val="both"/>
        <w:rPr>
          <w:rFonts w:asciiTheme="majorBidi" w:hAnsiTheme="majorBidi" w:cstheme="majorBidi"/>
          <w:sz w:val="28"/>
          <w:szCs w:val="28"/>
          <w:lang w:val="pt-BR"/>
        </w:rPr>
      </w:pPr>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Bãi</w:t>
      </w:r>
      <w:proofErr w:type="spellEnd"/>
      <w:r w:rsidRPr="00327106">
        <w:rPr>
          <w:rFonts w:asciiTheme="majorBidi" w:hAnsiTheme="majorBidi" w:cstheme="majorBidi"/>
          <w:sz w:val="28"/>
          <w:szCs w:val="28"/>
          <w:lang w:val="pt-BR"/>
        </w:rPr>
        <w:t xml:space="preserve"> bỏ </w:t>
      </w:r>
      <w:r w:rsidR="00520B65">
        <w:rPr>
          <w:rFonts w:asciiTheme="majorBidi" w:hAnsiTheme="majorBidi" w:cstheme="majorBidi"/>
          <w:sz w:val="28"/>
          <w:szCs w:val="28"/>
          <w:lang w:val="pt-BR"/>
        </w:rPr>
        <w:t xml:space="preserve">18 </w:t>
      </w:r>
      <w:r w:rsidRPr="00327106">
        <w:rPr>
          <w:rFonts w:asciiTheme="majorBidi" w:hAnsiTheme="majorBidi" w:cstheme="majorBidi"/>
          <w:sz w:val="28"/>
          <w:szCs w:val="28"/>
          <w:lang w:val="pt-BR"/>
        </w:rPr>
        <w:t xml:space="preserve">điều </w:t>
      </w:r>
      <w:proofErr w:type="spellStart"/>
      <w:r w:rsidRPr="00327106">
        <w:rPr>
          <w:rFonts w:asciiTheme="majorBidi" w:hAnsiTheme="majorBidi" w:cstheme="majorBidi"/>
          <w:sz w:val="28"/>
          <w:szCs w:val="28"/>
          <w:lang w:val="pt-BR"/>
        </w:rPr>
        <w:t>kiện</w:t>
      </w:r>
      <w:proofErr w:type="spellEnd"/>
      <w:r w:rsidRPr="00327106">
        <w:rPr>
          <w:rFonts w:asciiTheme="majorBidi" w:hAnsiTheme="majorBidi" w:cstheme="majorBidi"/>
          <w:sz w:val="28"/>
          <w:szCs w:val="28"/>
          <w:lang w:val="pt-BR"/>
        </w:rPr>
        <w:t>:</w:t>
      </w:r>
    </w:p>
    <w:p w14:paraId="0E219387" w14:textId="77777777" w:rsidR="00DB4AA9" w:rsidRPr="00327106" w:rsidRDefault="00DB4AA9"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lastRenderedPageBreak/>
        <w:t xml:space="preserve">(1) Vốn điều lệ được </w:t>
      </w:r>
      <w:proofErr w:type="spellStart"/>
      <w:r w:rsidRPr="00327106">
        <w:rPr>
          <w:rFonts w:asciiTheme="majorBidi" w:hAnsiTheme="majorBidi" w:cstheme="majorBidi"/>
          <w:sz w:val="28"/>
          <w:szCs w:val="28"/>
          <w:lang w:val="nl-NL"/>
        </w:rPr>
        <w:t>góp</w:t>
      </w:r>
      <w:proofErr w:type="spellEnd"/>
      <w:r w:rsidRPr="00327106">
        <w:rPr>
          <w:rFonts w:asciiTheme="majorBidi" w:hAnsiTheme="majorBidi" w:cstheme="majorBidi"/>
          <w:sz w:val="28"/>
          <w:szCs w:val="28"/>
          <w:lang w:val="nl-NL"/>
        </w:rPr>
        <w:t xml:space="preserve"> bằng Đồng Việt Nam.</w:t>
      </w:r>
    </w:p>
    <w:p w14:paraId="39255452" w14:textId="77777777" w:rsidR="00DB4AA9" w:rsidRPr="00327106" w:rsidRDefault="00DB4AA9"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(2) Tối thiểu tương đương 100 triệu đô la Mỹ đối với </w:t>
      </w:r>
      <w:proofErr w:type="spellStart"/>
      <w:r w:rsidRPr="00327106">
        <w:rPr>
          <w:rFonts w:asciiTheme="majorBidi" w:hAnsiTheme="majorBidi" w:cstheme="majorBidi"/>
          <w:sz w:val="28"/>
          <w:szCs w:val="28"/>
          <w:lang w:val="nl-NL"/>
        </w:rPr>
        <w:t>doanh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nghiệp</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môi</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giới</w:t>
      </w:r>
      <w:proofErr w:type="spellEnd"/>
      <w:r w:rsidRPr="00327106">
        <w:rPr>
          <w:rFonts w:asciiTheme="majorBidi" w:hAnsiTheme="majorBidi" w:cstheme="majorBidi"/>
          <w:sz w:val="28"/>
          <w:szCs w:val="28"/>
          <w:lang w:val="nl-NL"/>
        </w:rPr>
        <w:t xml:space="preserve"> bảo hiểm nước </w:t>
      </w:r>
      <w:proofErr w:type="spellStart"/>
      <w:r w:rsidRPr="00327106">
        <w:rPr>
          <w:rFonts w:asciiTheme="majorBidi" w:hAnsiTheme="majorBidi" w:cstheme="majorBidi"/>
          <w:sz w:val="28"/>
          <w:szCs w:val="28"/>
          <w:lang w:val="nl-NL"/>
        </w:rPr>
        <w:t>ngoài</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vào</w:t>
      </w:r>
      <w:proofErr w:type="spellEnd"/>
      <w:r w:rsidRPr="00327106">
        <w:rPr>
          <w:rFonts w:asciiTheme="majorBidi" w:hAnsiTheme="majorBidi" w:cstheme="majorBidi"/>
          <w:sz w:val="28"/>
          <w:szCs w:val="28"/>
          <w:lang w:val="nl-NL"/>
        </w:rPr>
        <w:t xml:space="preserve"> năm tài chính </w:t>
      </w:r>
      <w:proofErr w:type="spellStart"/>
      <w:r w:rsidRPr="00327106">
        <w:rPr>
          <w:rFonts w:asciiTheme="majorBidi" w:hAnsiTheme="majorBidi" w:cstheme="majorBidi"/>
          <w:sz w:val="28"/>
          <w:szCs w:val="28"/>
          <w:lang w:val="nl-NL"/>
        </w:rPr>
        <w:t>trước</w:t>
      </w:r>
      <w:proofErr w:type="spellEnd"/>
      <w:r w:rsidRPr="00327106">
        <w:rPr>
          <w:rFonts w:asciiTheme="majorBidi" w:hAnsiTheme="majorBidi" w:cstheme="majorBidi"/>
          <w:sz w:val="28"/>
          <w:szCs w:val="28"/>
          <w:lang w:val="nl-NL"/>
        </w:rPr>
        <w:t xml:space="preserve"> năm </w:t>
      </w:r>
      <w:proofErr w:type="spellStart"/>
      <w:r w:rsidRPr="00327106">
        <w:rPr>
          <w:rFonts w:asciiTheme="majorBidi" w:hAnsiTheme="majorBidi" w:cstheme="majorBidi"/>
          <w:sz w:val="28"/>
          <w:szCs w:val="28"/>
          <w:lang w:val="nl-NL"/>
        </w:rPr>
        <w:t>cung</w:t>
      </w:r>
      <w:proofErr w:type="spellEnd"/>
      <w:r w:rsidRPr="00327106">
        <w:rPr>
          <w:rFonts w:asciiTheme="majorBidi" w:hAnsiTheme="majorBidi" w:cstheme="majorBidi"/>
          <w:sz w:val="28"/>
          <w:szCs w:val="28"/>
          <w:lang w:val="nl-NL"/>
        </w:rPr>
        <w:t xml:space="preserve"> cấp </w:t>
      </w:r>
      <w:proofErr w:type="spellStart"/>
      <w:r w:rsidRPr="00327106">
        <w:rPr>
          <w:rFonts w:asciiTheme="majorBidi" w:hAnsiTheme="majorBidi" w:cstheme="majorBidi"/>
          <w:sz w:val="28"/>
          <w:szCs w:val="28"/>
          <w:lang w:val="nl-NL"/>
        </w:rPr>
        <w:t>dịch</w:t>
      </w:r>
      <w:proofErr w:type="spellEnd"/>
      <w:r w:rsidRPr="00327106">
        <w:rPr>
          <w:rFonts w:asciiTheme="majorBidi" w:hAnsiTheme="majorBidi" w:cstheme="majorBidi"/>
          <w:sz w:val="28"/>
          <w:szCs w:val="28"/>
          <w:lang w:val="nl-NL"/>
        </w:rPr>
        <w:t xml:space="preserve"> vụ bảo hiểm qua </w:t>
      </w:r>
      <w:proofErr w:type="spellStart"/>
      <w:r w:rsidRPr="00327106">
        <w:rPr>
          <w:rFonts w:asciiTheme="majorBidi" w:hAnsiTheme="majorBidi" w:cstheme="majorBidi"/>
          <w:sz w:val="28"/>
          <w:szCs w:val="28"/>
          <w:lang w:val="nl-NL"/>
        </w:rPr>
        <w:t>biên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giới</w:t>
      </w:r>
      <w:proofErr w:type="spellEnd"/>
      <w:r w:rsidRPr="00327106">
        <w:rPr>
          <w:rFonts w:asciiTheme="majorBidi" w:hAnsiTheme="majorBidi" w:cstheme="majorBidi"/>
          <w:sz w:val="28"/>
          <w:szCs w:val="28"/>
          <w:lang w:val="nl-NL"/>
        </w:rPr>
        <w:t xml:space="preserve"> tại Việt Nam”.</w:t>
      </w:r>
    </w:p>
    <w:p w14:paraId="6820A30E" w14:textId="77777777" w:rsidR="00DB4AA9" w:rsidRPr="00327106" w:rsidRDefault="00DB4AA9"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(3) Được cơ quan có </w:t>
      </w:r>
      <w:proofErr w:type="spellStart"/>
      <w:r w:rsidRPr="00327106">
        <w:rPr>
          <w:rFonts w:asciiTheme="majorBidi" w:hAnsiTheme="majorBidi" w:cstheme="majorBidi"/>
          <w:sz w:val="28"/>
          <w:szCs w:val="28"/>
          <w:lang w:val="nl-NL"/>
        </w:rPr>
        <w:t>thẩm</w:t>
      </w:r>
      <w:proofErr w:type="spellEnd"/>
      <w:r w:rsidRPr="00327106">
        <w:rPr>
          <w:rFonts w:asciiTheme="majorBidi" w:hAnsiTheme="majorBidi" w:cstheme="majorBidi"/>
          <w:sz w:val="28"/>
          <w:szCs w:val="28"/>
          <w:lang w:val="nl-NL"/>
        </w:rPr>
        <w:t xml:space="preserve"> quyền của nước </w:t>
      </w:r>
      <w:proofErr w:type="spellStart"/>
      <w:r w:rsidRPr="00327106">
        <w:rPr>
          <w:rFonts w:asciiTheme="majorBidi" w:hAnsiTheme="majorBidi" w:cstheme="majorBidi"/>
          <w:sz w:val="28"/>
          <w:szCs w:val="28"/>
          <w:lang w:val="nl-NL"/>
        </w:rPr>
        <w:t>ngoài</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xác</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nhận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doanh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nghiệp</w:t>
      </w:r>
      <w:proofErr w:type="spellEnd"/>
      <w:r w:rsidRPr="00327106">
        <w:rPr>
          <w:rFonts w:asciiTheme="majorBidi" w:hAnsiTheme="majorBidi" w:cstheme="majorBidi"/>
          <w:sz w:val="28"/>
          <w:szCs w:val="28"/>
          <w:lang w:val="nl-NL"/>
        </w:rPr>
        <w:t xml:space="preserve"> bảo hiểm, </w:t>
      </w:r>
      <w:proofErr w:type="spellStart"/>
      <w:r w:rsidRPr="00327106">
        <w:rPr>
          <w:rFonts w:asciiTheme="majorBidi" w:hAnsiTheme="majorBidi" w:cstheme="majorBidi"/>
          <w:sz w:val="28"/>
          <w:szCs w:val="28"/>
          <w:lang w:val="nl-NL"/>
        </w:rPr>
        <w:t>doanh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nghiệp</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tái</w:t>
      </w:r>
      <w:proofErr w:type="spellEnd"/>
      <w:r w:rsidRPr="00327106">
        <w:rPr>
          <w:rFonts w:asciiTheme="majorBidi" w:hAnsiTheme="majorBidi" w:cstheme="majorBidi"/>
          <w:sz w:val="28"/>
          <w:szCs w:val="28"/>
          <w:lang w:val="nl-NL"/>
        </w:rPr>
        <w:t xml:space="preserve"> bảo hiểm, tập </w:t>
      </w:r>
      <w:proofErr w:type="spellStart"/>
      <w:r w:rsidRPr="00327106">
        <w:rPr>
          <w:rFonts w:asciiTheme="majorBidi" w:hAnsiTheme="majorBidi" w:cstheme="majorBidi"/>
          <w:sz w:val="28"/>
          <w:szCs w:val="28"/>
          <w:lang w:val="nl-NL"/>
        </w:rPr>
        <w:t>đoàn</w:t>
      </w:r>
      <w:proofErr w:type="spellEnd"/>
      <w:r w:rsidRPr="00327106">
        <w:rPr>
          <w:rFonts w:asciiTheme="majorBidi" w:hAnsiTheme="majorBidi" w:cstheme="majorBidi"/>
          <w:sz w:val="28"/>
          <w:szCs w:val="28"/>
          <w:lang w:val="nl-NL"/>
        </w:rPr>
        <w:t xml:space="preserve"> tài chính, bảo hiểm nước </w:t>
      </w:r>
      <w:proofErr w:type="spellStart"/>
      <w:r w:rsidRPr="00327106">
        <w:rPr>
          <w:rFonts w:asciiTheme="majorBidi" w:hAnsiTheme="majorBidi" w:cstheme="majorBidi"/>
          <w:sz w:val="28"/>
          <w:szCs w:val="28"/>
          <w:lang w:val="nl-NL"/>
        </w:rPr>
        <w:t>ngoài</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không</w:t>
      </w:r>
      <w:proofErr w:type="spellEnd"/>
      <w:r w:rsidRPr="00327106">
        <w:rPr>
          <w:rFonts w:asciiTheme="majorBidi" w:hAnsiTheme="majorBidi" w:cstheme="majorBidi"/>
          <w:sz w:val="28"/>
          <w:szCs w:val="28"/>
          <w:lang w:val="nl-NL"/>
        </w:rPr>
        <w:t xml:space="preserve"> vi phạm </w:t>
      </w:r>
      <w:proofErr w:type="spellStart"/>
      <w:r w:rsidRPr="00327106">
        <w:rPr>
          <w:rFonts w:asciiTheme="majorBidi" w:hAnsiTheme="majorBidi" w:cstheme="majorBidi"/>
          <w:sz w:val="28"/>
          <w:szCs w:val="28"/>
          <w:lang w:val="nl-NL"/>
        </w:rPr>
        <w:t>nghiêm</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trọng</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các</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quy</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định</w:t>
      </w:r>
      <w:proofErr w:type="spellEnd"/>
      <w:r w:rsidRPr="00327106">
        <w:rPr>
          <w:rFonts w:asciiTheme="majorBidi" w:hAnsiTheme="majorBidi" w:cstheme="majorBidi"/>
          <w:sz w:val="28"/>
          <w:szCs w:val="28"/>
          <w:lang w:val="nl-NL"/>
        </w:rPr>
        <w:t xml:space="preserve"> của </w:t>
      </w:r>
      <w:proofErr w:type="spellStart"/>
      <w:r w:rsidRPr="00327106">
        <w:rPr>
          <w:rFonts w:asciiTheme="majorBidi" w:hAnsiTheme="majorBidi" w:cstheme="majorBidi"/>
          <w:sz w:val="28"/>
          <w:szCs w:val="28"/>
          <w:lang w:val="nl-NL"/>
        </w:rPr>
        <w:t>pháp</w:t>
      </w:r>
      <w:proofErr w:type="spellEnd"/>
      <w:r w:rsidRPr="00327106">
        <w:rPr>
          <w:rFonts w:asciiTheme="majorBidi" w:hAnsiTheme="majorBidi" w:cstheme="majorBidi"/>
          <w:sz w:val="28"/>
          <w:szCs w:val="28"/>
          <w:lang w:val="nl-NL"/>
        </w:rPr>
        <w:t xml:space="preserve"> luật về </w:t>
      </w:r>
      <w:proofErr w:type="spellStart"/>
      <w:r w:rsidRPr="00327106">
        <w:rPr>
          <w:rFonts w:asciiTheme="majorBidi" w:hAnsiTheme="majorBidi" w:cstheme="majorBidi"/>
          <w:sz w:val="28"/>
          <w:szCs w:val="28"/>
          <w:lang w:val="nl-NL"/>
        </w:rPr>
        <w:t>kinh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doanh</w:t>
      </w:r>
      <w:proofErr w:type="spellEnd"/>
      <w:r w:rsidRPr="00327106">
        <w:rPr>
          <w:rFonts w:asciiTheme="majorBidi" w:hAnsiTheme="majorBidi" w:cstheme="majorBidi"/>
          <w:sz w:val="28"/>
          <w:szCs w:val="28"/>
          <w:lang w:val="nl-NL"/>
        </w:rPr>
        <w:t xml:space="preserve"> bảo hiểm của nước nơi </w:t>
      </w:r>
      <w:proofErr w:type="spellStart"/>
      <w:r w:rsidRPr="00327106">
        <w:rPr>
          <w:rFonts w:asciiTheme="majorBidi" w:hAnsiTheme="majorBidi" w:cstheme="majorBidi"/>
          <w:sz w:val="28"/>
          <w:szCs w:val="28"/>
          <w:lang w:val="nl-NL"/>
        </w:rPr>
        <w:t>doanh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nghiệp</w:t>
      </w:r>
      <w:proofErr w:type="spellEnd"/>
      <w:r w:rsidRPr="00327106">
        <w:rPr>
          <w:rFonts w:asciiTheme="majorBidi" w:hAnsiTheme="majorBidi" w:cstheme="majorBidi"/>
          <w:sz w:val="28"/>
          <w:szCs w:val="28"/>
          <w:lang w:val="nl-NL"/>
        </w:rPr>
        <w:t xml:space="preserve"> đặt </w:t>
      </w:r>
      <w:proofErr w:type="spellStart"/>
      <w:r w:rsidRPr="00327106">
        <w:rPr>
          <w:rFonts w:asciiTheme="majorBidi" w:hAnsiTheme="majorBidi" w:cstheme="majorBidi"/>
          <w:sz w:val="28"/>
          <w:szCs w:val="28"/>
          <w:lang w:val="nl-NL"/>
        </w:rPr>
        <w:t>trụ</w:t>
      </w:r>
      <w:proofErr w:type="spellEnd"/>
      <w:r w:rsidRPr="00327106">
        <w:rPr>
          <w:rFonts w:asciiTheme="majorBidi" w:hAnsiTheme="majorBidi" w:cstheme="majorBidi"/>
          <w:sz w:val="28"/>
          <w:szCs w:val="28"/>
          <w:lang w:val="nl-NL"/>
        </w:rPr>
        <w:t xml:space="preserve"> sở chính </w:t>
      </w:r>
      <w:proofErr w:type="spellStart"/>
      <w:r w:rsidRPr="00327106">
        <w:rPr>
          <w:rFonts w:asciiTheme="majorBidi" w:hAnsiTheme="majorBidi" w:cstheme="majorBidi"/>
          <w:sz w:val="28"/>
          <w:szCs w:val="28"/>
          <w:lang w:val="nl-NL"/>
        </w:rPr>
        <w:t>trong</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thời</w:t>
      </w:r>
      <w:proofErr w:type="spellEnd"/>
      <w:r w:rsidRPr="00327106">
        <w:rPr>
          <w:rFonts w:asciiTheme="majorBidi" w:hAnsiTheme="majorBidi" w:cstheme="majorBidi"/>
          <w:sz w:val="28"/>
          <w:szCs w:val="28"/>
          <w:lang w:val="nl-NL"/>
        </w:rPr>
        <w:t xml:space="preserve"> hạn 03 năm liên tục gần </w:t>
      </w:r>
      <w:proofErr w:type="spellStart"/>
      <w:r w:rsidRPr="00327106">
        <w:rPr>
          <w:rFonts w:asciiTheme="majorBidi" w:hAnsiTheme="majorBidi" w:cstheme="majorBidi"/>
          <w:sz w:val="28"/>
          <w:szCs w:val="28"/>
          <w:lang w:val="nl-NL"/>
        </w:rPr>
        <w:t>nhất</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tính</w:t>
      </w:r>
      <w:proofErr w:type="spellEnd"/>
      <w:r w:rsidRPr="00327106">
        <w:rPr>
          <w:rFonts w:asciiTheme="majorBidi" w:hAnsiTheme="majorBidi" w:cstheme="majorBidi"/>
          <w:sz w:val="28"/>
          <w:szCs w:val="28"/>
          <w:lang w:val="nl-NL"/>
        </w:rPr>
        <w:t xml:space="preserve"> đến </w:t>
      </w:r>
      <w:proofErr w:type="spellStart"/>
      <w:r w:rsidRPr="00327106">
        <w:rPr>
          <w:rFonts w:asciiTheme="majorBidi" w:hAnsiTheme="majorBidi" w:cstheme="majorBidi"/>
          <w:sz w:val="28"/>
          <w:szCs w:val="28"/>
          <w:lang w:val="nl-NL"/>
        </w:rPr>
        <w:t>thời</w:t>
      </w:r>
      <w:proofErr w:type="spellEnd"/>
      <w:r w:rsidRPr="00327106">
        <w:rPr>
          <w:rFonts w:asciiTheme="majorBidi" w:hAnsiTheme="majorBidi" w:cstheme="majorBidi"/>
          <w:sz w:val="28"/>
          <w:szCs w:val="28"/>
          <w:lang w:val="nl-NL"/>
        </w:rPr>
        <w:t xml:space="preserve"> điểm nộp hồ sơ đề </w:t>
      </w:r>
      <w:proofErr w:type="spellStart"/>
      <w:r w:rsidRPr="00327106">
        <w:rPr>
          <w:rFonts w:asciiTheme="majorBidi" w:hAnsiTheme="majorBidi" w:cstheme="majorBidi"/>
          <w:sz w:val="28"/>
          <w:szCs w:val="28"/>
          <w:lang w:val="nl-NL"/>
        </w:rPr>
        <w:t>nghị</w:t>
      </w:r>
      <w:proofErr w:type="spellEnd"/>
      <w:r w:rsidRPr="00327106">
        <w:rPr>
          <w:rFonts w:asciiTheme="majorBidi" w:hAnsiTheme="majorBidi" w:cstheme="majorBidi"/>
          <w:sz w:val="28"/>
          <w:szCs w:val="28"/>
          <w:lang w:val="nl-NL"/>
        </w:rPr>
        <w:t xml:space="preserve"> cấp </w:t>
      </w:r>
      <w:proofErr w:type="spellStart"/>
      <w:r w:rsidRPr="00327106">
        <w:rPr>
          <w:rFonts w:asciiTheme="majorBidi" w:hAnsiTheme="majorBidi" w:cstheme="majorBidi"/>
          <w:sz w:val="28"/>
          <w:szCs w:val="28"/>
          <w:lang w:val="nl-NL"/>
        </w:rPr>
        <w:t>giấy</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phép</w:t>
      </w:r>
      <w:proofErr w:type="spellEnd"/>
      <w:r w:rsidRPr="00327106">
        <w:rPr>
          <w:rFonts w:asciiTheme="majorBidi" w:hAnsiTheme="majorBidi" w:cstheme="majorBidi"/>
          <w:sz w:val="28"/>
          <w:szCs w:val="28"/>
          <w:lang w:val="nl-NL"/>
        </w:rPr>
        <w:t>.</w:t>
      </w:r>
    </w:p>
    <w:p w14:paraId="471C450D" w14:textId="77777777" w:rsidR="00DB4AA9" w:rsidRPr="00327106" w:rsidRDefault="00DB4AA9"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(4) Phải đăng </w:t>
      </w:r>
      <w:proofErr w:type="spellStart"/>
      <w:r w:rsidRPr="00327106">
        <w:rPr>
          <w:rFonts w:asciiTheme="majorBidi" w:hAnsiTheme="majorBidi" w:cstheme="majorBidi"/>
          <w:sz w:val="28"/>
          <w:szCs w:val="28"/>
          <w:lang w:val="nl-NL"/>
        </w:rPr>
        <w:t>ký</w:t>
      </w:r>
      <w:proofErr w:type="spellEnd"/>
      <w:r w:rsidRPr="00327106">
        <w:rPr>
          <w:rFonts w:asciiTheme="majorBidi" w:hAnsiTheme="majorBidi" w:cstheme="majorBidi"/>
          <w:sz w:val="28"/>
          <w:szCs w:val="28"/>
          <w:lang w:val="nl-NL"/>
        </w:rPr>
        <w:t xml:space="preserve"> phương </w:t>
      </w:r>
      <w:proofErr w:type="spellStart"/>
      <w:r w:rsidRPr="00327106">
        <w:rPr>
          <w:rFonts w:asciiTheme="majorBidi" w:hAnsiTheme="majorBidi" w:cstheme="majorBidi"/>
          <w:sz w:val="28"/>
          <w:szCs w:val="28"/>
          <w:lang w:val="nl-NL"/>
        </w:rPr>
        <w:t>pháp</w:t>
      </w:r>
      <w:proofErr w:type="spellEnd"/>
      <w:r w:rsidRPr="00327106">
        <w:rPr>
          <w:rFonts w:asciiTheme="majorBidi" w:hAnsiTheme="majorBidi" w:cstheme="majorBidi"/>
          <w:sz w:val="28"/>
          <w:szCs w:val="28"/>
          <w:lang w:val="nl-NL"/>
        </w:rPr>
        <w:t xml:space="preserve">, cơ sở </w:t>
      </w:r>
      <w:proofErr w:type="spellStart"/>
      <w:r w:rsidRPr="00327106">
        <w:rPr>
          <w:rFonts w:asciiTheme="majorBidi" w:hAnsiTheme="majorBidi" w:cstheme="majorBidi"/>
          <w:sz w:val="28"/>
          <w:szCs w:val="28"/>
          <w:lang w:val="nl-NL"/>
        </w:rPr>
        <w:t>tính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phí</w:t>
      </w:r>
      <w:proofErr w:type="spellEnd"/>
      <w:r w:rsidRPr="00327106">
        <w:rPr>
          <w:rFonts w:asciiTheme="majorBidi" w:hAnsiTheme="majorBidi" w:cstheme="majorBidi"/>
          <w:sz w:val="28"/>
          <w:szCs w:val="28"/>
          <w:lang w:val="nl-NL"/>
        </w:rPr>
        <w:t xml:space="preserve"> đối với bảo hiểm xe cơ </w:t>
      </w:r>
      <w:proofErr w:type="spellStart"/>
      <w:r w:rsidRPr="00327106">
        <w:rPr>
          <w:rFonts w:asciiTheme="majorBidi" w:hAnsiTheme="majorBidi" w:cstheme="majorBidi"/>
          <w:sz w:val="28"/>
          <w:szCs w:val="28"/>
          <w:lang w:val="nl-NL"/>
        </w:rPr>
        <w:t>giới</w:t>
      </w:r>
      <w:proofErr w:type="spellEnd"/>
      <w:r w:rsidRPr="00327106">
        <w:rPr>
          <w:rFonts w:asciiTheme="majorBidi" w:hAnsiTheme="majorBidi" w:cstheme="majorBidi"/>
          <w:sz w:val="28"/>
          <w:szCs w:val="28"/>
          <w:lang w:val="nl-NL"/>
        </w:rPr>
        <w:t xml:space="preserve"> và </w:t>
      </w:r>
      <w:proofErr w:type="spellStart"/>
      <w:r w:rsidRPr="00327106">
        <w:rPr>
          <w:rFonts w:asciiTheme="majorBidi" w:hAnsiTheme="majorBidi" w:cstheme="majorBidi"/>
          <w:sz w:val="28"/>
          <w:szCs w:val="28"/>
          <w:lang w:val="nl-NL"/>
        </w:rPr>
        <w:t>tách</w:t>
      </w:r>
      <w:proofErr w:type="spellEnd"/>
      <w:r w:rsidRPr="00327106">
        <w:rPr>
          <w:rFonts w:asciiTheme="majorBidi" w:hAnsiTheme="majorBidi" w:cstheme="majorBidi"/>
          <w:sz w:val="28"/>
          <w:szCs w:val="28"/>
          <w:lang w:val="nl-NL"/>
        </w:rPr>
        <w:t xml:space="preserve">, ghi </w:t>
      </w:r>
      <w:proofErr w:type="spellStart"/>
      <w:r w:rsidRPr="00327106">
        <w:rPr>
          <w:rFonts w:asciiTheme="majorBidi" w:hAnsiTheme="majorBidi" w:cstheme="majorBidi"/>
          <w:sz w:val="28"/>
          <w:szCs w:val="28"/>
          <w:lang w:val="nl-NL"/>
        </w:rPr>
        <w:t>nhận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theo</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dõi</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riêng</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nguồn</w:t>
      </w:r>
      <w:proofErr w:type="spellEnd"/>
      <w:r w:rsidRPr="00327106">
        <w:rPr>
          <w:rFonts w:asciiTheme="majorBidi" w:hAnsiTheme="majorBidi" w:cstheme="majorBidi"/>
          <w:sz w:val="28"/>
          <w:szCs w:val="28"/>
          <w:lang w:val="nl-NL"/>
        </w:rPr>
        <w:t xml:space="preserve"> vốn chủ sở hữu và </w:t>
      </w:r>
      <w:proofErr w:type="spellStart"/>
      <w:r w:rsidRPr="00327106">
        <w:rPr>
          <w:rFonts w:asciiTheme="majorBidi" w:hAnsiTheme="majorBidi" w:cstheme="majorBidi"/>
          <w:sz w:val="28"/>
          <w:szCs w:val="28"/>
          <w:lang w:val="nl-NL"/>
        </w:rPr>
        <w:t>nguồn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phí</w:t>
      </w:r>
      <w:proofErr w:type="spellEnd"/>
      <w:r w:rsidRPr="00327106">
        <w:rPr>
          <w:rFonts w:asciiTheme="majorBidi" w:hAnsiTheme="majorBidi" w:cstheme="majorBidi"/>
          <w:sz w:val="28"/>
          <w:szCs w:val="28"/>
          <w:lang w:val="nl-NL"/>
        </w:rPr>
        <w:t xml:space="preserve"> bảo hiểm đối với </w:t>
      </w:r>
      <w:proofErr w:type="spellStart"/>
      <w:r w:rsidRPr="00327106">
        <w:rPr>
          <w:rFonts w:asciiTheme="majorBidi" w:hAnsiTheme="majorBidi" w:cstheme="majorBidi"/>
          <w:sz w:val="28"/>
          <w:szCs w:val="28"/>
          <w:lang w:val="nl-NL"/>
        </w:rPr>
        <w:t>doanh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nghiệp</w:t>
      </w:r>
      <w:proofErr w:type="spellEnd"/>
      <w:r w:rsidRPr="00327106">
        <w:rPr>
          <w:rFonts w:asciiTheme="majorBidi" w:hAnsiTheme="majorBidi" w:cstheme="majorBidi"/>
          <w:sz w:val="28"/>
          <w:szCs w:val="28"/>
          <w:lang w:val="nl-NL"/>
        </w:rPr>
        <w:t xml:space="preserve"> bảo hiểm phi nhân </w:t>
      </w:r>
      <w:proofErr w:type="spellStart"/>
      <w:r w:rsidRPr="00327106">
        <w:rPr>
          <w:rFonts w:asciiTheme="majorBidi" w:hAnsiTheme="majorBidi" w:cstheme="majorBidi"/>
          <w:sz w:val="28"/>
          <w:szCs w:val="28"/>
          <w:lang w:val="nl-NL"/>
        </w:rPr>
        <w:t>thọ</w:t>
      </w:r>
      <w:proofErr w:type="spellEnd"/>
      <w:r w:rsidRPr="00327106">
        <w:rPr>
          <w:rFonts w:asciiTheme="majorBidi" w:hAnsiTheme="majorBidi" w:cstheme="majorBidi"/>
          <w:sz w:val="28"/>
          <w:szCs w:val="28"/>
          <w:lang w:val="nl-NL"/>
        </w:rPr>
        <w:t>.</w:t>
      </w:r>
    </w:p>
    <w:p w14:paraId="2291CBF5" w14:textId="77777777" w:rsidR="00DB4AA9" w:rsidRPr="00327106" w:rsidRDefault="00DB4AA9"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(5) </w:t>
      </w:r>
      <w:proofErr w:type="spellStart"/>
      <w:r w:rsidRPr="00327106">
        <w:rPr>
          <w:rFonts w:asciiTheme="majorBidi" w:hAnsiTheme="majorBidi" w:cstheme="majorBidi"/>
          <w:sz w:val="28"/>
          <w:szCs w:val="28"/>
          <w:lang w:val="nl-NL"/>
        </w:rPr>
        <w:t>Không</w:t>
      </w:r>
      <w:proofErr w:type="spellEnd"/>
      <w:r w:rsidRPr="00327106">
        <w:rPr>
          <w:rFonts w:asciiTheme="majorBidi" w:hAnsiTheme="majorBidi" w:cstheme="majorBidi"/>
          <w:sz w:val="28"/>
          <w:szCs w:val="28"/>
          <w:lang w:val="nl-NL"/>
        </w:rPr>
        <w:t xml:space="preserve"> bị xử </w:t>
      </w:r>
      <w:proofErr w:type="spellStart"/>
      <w:r w:rsidRPr="00327106">
        <w:rPr>
          <w:rFonts w:asciiTheme="majorBidi" w:hAnsiTheme="majorBidi" w:cstheme="majorBidi"/>
          <w:sz w:val="28"/>
          <w:szCs w:val="28"/>
          <w:lang w:val="nl-NL"/>
        </w:rPr>
        <w:t>phạt</w:t>
      </w:r>
      <w:proofErr w:type="spellEnd"/>
      <w:r w:rsidRPr="00327106">
        <w:rPr>
          <w:rFonts w:asciiTheme="majorBidi" w:hAnsiTheme="majorBidi" w:cstheme="majorBidi"/>
          <w:sz w:val="28"/>
          <w:szCs w:val="28"/>
          <w:lang w:val="nl-NL"/>
        </w:rPr>
        <w:t xml:space="preserve"> vi phạm </w:t>
      </w:r>
      <w:proofErr w:type="spellStart"/>
      <w:r w:rsidRPr="00327106">
        <w:rPr>
          <w:rFonts w:asciiTheme="majorBidi" w:hAnsiTheme="majorBidi" w:cstheme="majorBidi"/>
          <w:sz w:val="28"/>
          <w:szCs w:val="28"/>
          <w:lang w:val="nl-NL"/>
        </w:rPr>
        <w:t>hành</w:t>
      </w:r>
      <w:proofErr w:type="spellEnd"/>
      <w:r w:rsidRPr="00327106">
        <w:rPr>
          <w:rFonts w:asciiTheme="majorBidi" w:hAnsiTheme="majorBidi" w:cstheme="majorBidi"/>
          <w:sz w:val="28"/>
          <w:szCs w:val="28"/>
          <w:lang w:val="nl-NL"/>
        </w:rPr>
        <w:t xml:space="preserve"> chính </w:t>
      </w:r>
      <w:proofErr w:type="spellStart"/>
      <w:r w:rsidRPr="00327106">
        <w:rPr>
          <w:rFonts w:asciiTheme="majorBidi" w:hAnsiTheme="majorBidi" w:cstheme="majorBidi"/>
          <w:sz w:val="28"/>
          <w:szCs w:val="28"/>
          <w:lang w:val="nl-NL"/>
        </w:rPr>
        <w:t>trong</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lĩnh</w:t>
      </w:r>
      <w:proofErr w:type="spellEnd"/>
      <w:r w:rsidRPr="00327106">
        <w:rPr>
          <w:rFonts w:asciiTheme="majorBidi" w:hAnsiTheme="majorBidi" w:cstheme="majorBidi"/>
          <w:sz w:val="28"/>
          <w:szCs w:val="28"/>
          <w:lang w:val="nl-NL"/>
        </w:rPr>
        <w:t xml:space="preserve"> vực </w:t>
      </w:r>
      <w:proofErr w:type="spellStart"/>
      <w:r w:rsidRPr="00327106">
        <w:rPr>
          <w:rFonts w:asciiTheme="majorBidi" w:hAnsiTheme="majorBidi" w:cstheme="majorBidi"/>
          <w:sz w:val="28"/>
          <w:szCs w:val="28"/>
          <w:lang w:val="nl-NL"/>
        </w:rPr>
        <w:t>kinh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doanh</w:t>
      </w:r>
      <w:proofErr w:type="spellEnd"/>
      <w:r w:rsidRPr="00327106">
        <w:rPr>
          <w:rFonts w:asciiTheme="majorBidi" w:hAnsiTheme="majorBidi" w:cstheme="majorBidi"/>
          <w:sz w:val="28"/>
          <w:szCs w:val="28"/>
          <w:lang w:val="nl-NL"/>
        </w:rPr>
        <w:t xml:space="preserve"> bảo hiểm, </w:t>
      </w:r>
      <w:proofErr w:type="spellStart"/>
      <w:r w:rsidRPr="00327106">
        <w:rPr>
          <w:rFonts w:asciiTheme="majorBidi" w:hAnsiTheme="majorBidi" w:cstheme="majorBidi"/>
          <w:sz w:val="28"/>
          <w:szCs w:val="28"/>
          <w:lang w:val="nl-NL"/>
        </w:rPr>
        <w:t>không</w:t>
      </w:r>
      <w:proofErr w:type="spellEnd"/>
      <w:r w:rsidRPr="00327106">
        <w:rPr>
          <w:rFonts w:asciiTheme="majorBidi" w:hAnsiTheme="majorBidi" w:cstheme="majorBidi"/>
          <w:sz w:val="28"/>
          <w:szCs w:val="28"/>
          <w:lang w:val="nl-NL"/>
        </w:rPr>
        <w:t xml:space="preserve"> bị xử </w:t>
      </w:r>
      <w:proofErr w:type="spellStart"/>
      <w:r w:rsidRPr="00327106">
        <w:rPr>
          <w:rFonts w:asciiTheme="majorBidi" w:hAnsiTheme="majorBidi" w:cstheme="majorBidi"/>
          <w:sz w:val="28"/>
          <w:szCs w:val="28"/>
          <w:lang w:val="nl-NL"/>
        </w:rPr>
        <w:t>lý</w:t>
      </w:r>
      <w:proofErr w:type="spellEnd"/>
      <w:r w:rsidRPr="00327106">
        <w:rPr>
          <w:rFonts w:asciiTheme="majorBidi" w:hAnsiTheme="majorBidi" w:cstheme="majorBidi"/>
          <w:sz w:val="28"/>
          <w:szCs w:val="28"/>
          <w:lang w:val="nl-NL"/>
        </w:rPr>
        <w:t xml:space="preserve"> kỷ luật dưới </w:t>
      </w:r>
      <w:proofErr w:type="spellStart"/>
      <w:r w:rsidRPr="00327106">
        <w:rPr>
          <w:rFonts w:asciiTheme="majorBidi" w:hAnsiTheme="majorBidi" w:cstheme="majorBidi"/>
          <w:sz w:val="28"/>
          <w:szCs w:val="28"/>
          <w:lang w:val="nl-NL"/>
        </w:rPr>
        <w:t>hình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thức</w:t>
      </w:r>
      <w:proofErr w:type="spellEnd"/>
      <w:r w:rsidRPr="00327106">
        <w:rPr>
          <w:rFonts w:asciiTheme="majorBidi" w:hAnsiTheme="majorBidi" w:cstheme="majorBidi"/>
          <w:sz w:val="28"/>
          <w:szCs w:val="28"/>
          <w:lang w:val="nl-NL"/>
        </w:rPr>
        <w:t xml:space="preserve"> sa </w:t>
      </w:r>
      <w:proofErr w:type="spellStart"/>
      <w:r w:rsidRPr="00327106">
        <w:rPr>
          <w:rFonts w:asciiTheme="majorBidi" w:hAnsiTheme="majorBidi" w:cstheme="majorBidi"/>
          <w:sz w:val="28"/>
          <w:szCs w:val="28"/>
          <w:lang w:val="nl-NL"/>
        </w:rPr>
        <w:t>thải</w:t>
      </w:r>
      <w:proofErr w:type="spellEnd"/>
      <w:r w:rsidRPr="00327106">
        <w:rPr>
          <w:rFonts w:asciiTheme="majorBidi" w:hAnsiTheme="majorBidi" w:cstheme="majorBidi"/>
          <w:sz w:val="28"/>
          <w:szCs w:val="28"/>
          <w:lang w:val="nl-NL"/>
        </w:rPr>
        <w:t xml:space="preserve"> do vi phạm </w:t>
      </w:r>
      <w:proofErr w:type="spellStart"/>
      <w:r w:rsidRPr="00327106">
        <w:rPr>
          <w:rFonts w:asciiTheme="majorBidi" w:hAnsiTheme="majorBidi" w:cstheme="majorBidi"/>
          <w:sz w:val="28"/>
          <w:szCs w:val="28"/>
          <w:lang w:val="nl-NL"/>
        </w:rPr>
        <w:t>quy</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trình</w:t>
      </w:r>
      <w:proofErr w:type="spellEnd"/>
      <w:r w:rsidRPr="00327106">
        <w:rPr>
          <w:rFonts w:asciiTheme="majorBidi" w:hAnsiTheme="majorBidi" w:cstheme="majorBidi"/>
          <w:sz w:val="28"/>
          <w:szCs w:val="28"/>
          <w:lang w:val="nl-NL"/>
        </w:rPr>
        <w:t xml:space="preserve"> nội bộ </w:t>
      </w:r>
      <w:proofErr w:type="spellStart"/>
      <w:r w:rsidRPr="00327106">
        <w:rPr>
          <w:rFonts w:asciiTheme="majorBidi" w:hAnsiTheme="majorBidi" w:cstheme="majorBidi"/>
          <w:sz w:val="28"/>
          <w:szCs w:val="28"/>
          <w:lang w:val="nl-NL"/>
        </w:rPr>
        <w:t>trong</w:t>
      </w:r>
      <w:proofErr w:type="spellEnd"/>
      <w:r w:rsidRPr="00327106">
        <w:rPr>
          <w:rFonts w:asciiTheme="majorBidi" w:hAnsiTheme="majorBidi" w:cstheme="majorBidi"/>
          <w:sz w:val="28"/>
          <w:szCs w:val="28"/>
          <w:lang w:val="nl-NL"/>
        </w:rPr>
        <w:t xml:space="preserve"> 03 năm liên tục </w:t>
      </w:r>
      <w:proofErr w:type="spellStart"/>
      <w:r w:rsidRPr="00327106">
        <w:rPr>
          <w:rFonts w:asciiTheme="majorBidi" w:hAnsiTheme="majorBidi" w:cstheme="majorBidi"/>
          <w:sz w:val="28"/>
          <w:szCs w:val="28"/>
          <w:lang w:val="nl-NL"/>
        </w:rPr>
        <w:t>trước</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thời</w:t>
      </w:r>
      <w:proofErr w:type="spellEnd"/>
      <w:r w:rsidRPr="00327106">
        <w:rPr>
          <w:rFonts w:asciiTheme="majorBidi" w:hAnsiTheme="majorBidi" w:cstheme="majorBidi"/>
          <w:sz w:val="28"/>
          <w:szCs w:val="28"/>
          <w:lang w:val="nl-NL"/>
        </w:rPr>
        <w:t xml:space="preserve"> điểm được bổ nhiệm; </w:t>
      </w:r>
      <w:proofErr w:type="spellStart"/>
      <w:r w:rsidRPr="00327106">
        <w:rPr>
          <w:rFonts w:asciiTheme="majorBidi" w:hAnsiTheme="majorBidi" w:cstheme="majorBidi"/>
          <w:sz w:val="28"/>
          <w:szCs w:val="28"/>
          <w:lang w:val="nl-NL"/>
        </w:rPr>
        <w:t>không</w:t>
      </w:r>
      <w:proofErr w:type="spellEnd"/>
      <w:r w:rsidRPr="00327106">
        <w:rPr>
          <w:rFonts w:asciiTheme="majorBidi" w:hAnsiTheme="majorBidi" w:cstheme="majorBidi"/>
          <w:sz w:val="28"/>
          <w:szCs w:val="28"/>
          <w:lang w:val="nl-NL"/>
        </w:rPr>
        <w:t xml:space="preserve"> bị cơ quan có </w:t>
      </w:r>
      <w:proofErr w:type="spellStart"/>
      <w:r w:rsidRPr="00327106">
        <w:rPr>
          <w:rFonts w:asciiTheme="majorBidi" w:hAnsiTheme="majorBidi" w:cstheme="majorBidi"/>
          <w:sz w:val="28"/>
          <w:szCs w:val="28"/>
          <w:lang w:val="nl-NL"/>
        </w:rPr>
        <w:t>thẩm</w:t>
      </w:r>
      <w:proofErr w:type="spellEnd"/>
      <w:r w:rsidRPr="00327106">
        <w:rPr>
          <w:rFonts w:asciiTheme="majorBidi" w:hAnsiTheme="majorBidi" w:cstheme="majorBidi"/>
          <w:sz w:val="28"/>
          <w:szCs w:val="28"/>
          <w:lang w:val="nl-NL"/>
        </w:rPr>
        <w:t xml:space="preserve"> quyền khởi tố </w:t>
      </w:r>
      <w:proofErr w:type="spellStart"/>
      <w:r w:rsidRPr="00327106">
        <w:rPr>
          <w:rFonts w:asciiTheme="majorBidi" w:hAnsiTheme="majorBidi" w:cstheme="majorBidi"/>
          <w:sz w:val="28"/>
          <w:szCs w:val="28"/>
          <w:lang w:val="nl-NL"/>
        </w:rPr>
        <w:t>theo</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quy</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định</w:t>
      </w:r>
      <w:proofErr w:type="spellEnd"/>
      <w:r w:rsidRPr="00327106">
        <w:rPr>
          <w:rFonts w:asciiTheme="majorBidi" w:hAnsiTheme="majorBidi" w:cstheme="majorBidi"/>
          <w:sz w:val="28"/>
          <w:szCs w:val="28"/>
          <w:lang w:val="nl-NL"/>
        </w:rPr>
        <w:t xml:space="preserve"> của </w:t>
      </w:r>
      <w:proofErr w:type="spellStart"/>
      <w:r w:rsidRPr="00327106">
        <w:rPr>
          <w:rFonts w:asciiTheme="majorBidi" w:hAnsiTheme="majorBidi" w:cstheme="majorBidi"/>
          <w:sz w:val="28"/>
          <w:szCs w:val="28"/>
          <w:lang w:val="nl-NL"/>
        </w:rPr>
        <w:t>pháp</w:t>
      </w:r>
      <w:proofErr w:type="spellEnd"/>
      <w:r w:rsidRPr="00327106">
        <w:rPr>
          <w:rFonts w:asciiTheme="majorBidi" w:hAnsiTheme="majorBidi" w:cstheme="majorBidi"/>
          <w:sz w:val="28"/>
          <w:szCs w:val="28"/>
          <w:lang w:val="nl-NL"/>
        </w:rPr>
        <w:t xml:space="preserve"> luật tại </w:t>
      </w:r>
      <w:proofErr w:type="spellStart"/>
      <w:r w:rsidRPr="00327106">
        <w:rPr>
          <w:rFonts w:asciiTheme="majorBidi" w:hAnsiTheme="majorBidi" w:cstheme="majorBidi"/>
          <w:sz w:val="28"/>
          <w:szCs w:val="28"/>
          <w:lang w:val="nl-NL"/>
        </w:rPr>
        <w:t>thời</w:t>
      </w:r>
      <w:proofErr w:type="spellEnd"/>
      <w:r w:rsidRPr="00327106">
        <w:rPr>
          <w:rFonts w:asciiTheme="majorBidi" w:hAnsiTheme="majorBidi" w:cstheme="majorBidi"/>
          <w:sz w:val="28"/>
          <w:szCs w:val="28"/>
          <w:lang w:val="nl-NL"/>
        </w:rPr>
        <w:t xml:space="preserve"> điểm được bầu, bổ nhiệm.</w:t>
      </w:r>
    </w:p>
    <w:p w14:paraId="4E4A2D60" w14:textId="77777777" w:rsidR="00DB4AA9" w:rsidRPr="00327106" w:rsidRDefault="00DB4AA9"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(6) Chủ </w:t>
      </w:r>
      <w:proofErr w:type="spellStart"/>
      <w:r w:rsidRPr="00327106">
        <w:rPr>
          <w:rFonts w:asciiTheme="majorBidi" w:hAnsiTheme="majorBidi" w:cstheme="majorBidi"/>
          <w:sz w:val="28"/>
          <w:szCs w:val="28"/>
          <w:lang w:val="nl-NL"/>
        </w:rPr>
        <w:t>tịch</w:t>
      </w:r>
      <w:proofErr w:type="spellEnd"/>
      <w:r w:rsidRPr="00327106">
        <w:rPr>
          <w:rFonts w:asciiTheme="majorBidi" w:hAnsiTheme="majorBidi" w:cstheme="majorBidi"/>
          <w:sz w:val="28"/>
          <w:szCs w:val="28"/>
          <w:lang w:val="nl-NL"/>
        </w:rPr>
        <w:t xml:space="preserve"> Hội đồng </w:t>
      </w:r>
      <w:proofErr w:type="spellStart"/>
      <w:r w:rsidRPr="00327106">
        <w:rPr>
          <w:rFonts w:asciiTheme="majorBidi" w:hAnsiTheme="majorBidi" w:cstheme="majorBidi"/>
          <w:sz w:val="28"/>
          <w:szCs w:val="28"/>
          <w:lang w:val="nl-NL"/>
        </w:rPr>
        <w:t>quản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trị</w:t>
      </w:r>
      <w:proofErr w:type="spellEnd"/>
      <w:r w:rsidRPr="00327106">
        <w:rPr>
          <w:rFonts w:asciiTheme="majorBidi" w:hAnsiTheme="majorBidi" w:cstheme="majorBidi"/>
          <w:sz w:val="28"/>
          <w:szCs w:val="28"/>
          <w:lang w:val="nl-NL"/>
        </w:rPr>
        <w:t xml:space="preserve">, Chủ </w:t>
      </w:r>
      <w:proofErr w:type="spellStart"/>
      <w:r w:rsidRPr="00327106">
        <w:rPr>
          <w:rFonts w:asciiTheme="majorBidi" w:hAnsiTheme="majorBidi" w:cstheme="majorBidi"/>
          <w:sz w:val="28"/>
          <w:szCs w:val="28"/>
          <w:lang w:val="nl-NL"/>
        </w:rPr>
        <w:t>tịch</w:t>
      </w:r>
      <w:proofErr w:type="spellEnd"/>
      <w:r w:rsidRPr="00327106">
        <w:rPr>
          <w:rFonts w:asciiTheme="majorBidi" w:hAnsiTheme="majorBidi" w:cstheme="majorBidi"/>
          <w:sz w:val="28"/>
          <w:szCs w:val="28"/>
          <w:lang w:val="nl-NL"/>
        </w:rPr>
        <w:t xml:space="preserve"> Hội đồng thành </w:t>
      </w:r>
      <w:proofErr w:type="spellStart"/>
      <w:r w:rsidRPr="00327106">
        <w:rPr>
          <w:rFonts w:asciiTheme="majorBidi" w:hAnsiTheme="majorBidi" w:cstheme="majorBidi"/>
          <w:sz w:val="28"/>
          <w:szCs w:val="28"/>
          <w:lang w:val="nl-NL"/>
        </w:rPr>
        <w:t>viên</w:t>
      </w:r>
      <w:proofErr w:type="spellEnd"/>
      <w:r w:rsidRPr="00327106">
        <w:rPr>
          <w:rFonts w:asciiTheme="majorBidi" w:hAnsiTheme="majorBidi" w:cstheme="majorBidi"/>
          <w:sz w:val="28"/>
          <w:szCs w:val="28"/>
          <w:lang w:val="nl-NL"/>
        </w:rPr>
        <w:t xml:space="preserve"> có </w:t>
      </w:r>
      <w:proofErr w:type="spellStart"/>
      <w:r w:rsidRPr="00327106">
        <w:rPr>
          <w:rFonts w:asciiTheme="majorBidi" w:hAnsiTheme="majorBidi" w:cstheme="majorBidi"/>
          <w:sz w:val="28"/>
          <w:szCs w:val="28"/>
          <w:lang w:val="nl-NL"/>
        </w:rPr>
        <w:t>ít</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nhất</w:t>
      </w:r>
      <w:proofErr w:type="spellEnd"/>
      <w:r w:rsidRPr="00327106">
        <w:rPr>
          <w:rFonts w:asciiTheme="majorBidi" w:hAnsiTheme="majorBidi" w:cstheme="majorBidi"/>
          <w:sz w:val="28"/>
          <w:szCs w:val="28"/>
          <w:lang w:val="nl-NL"/>
        </w:rPr>
        <w:t xml:space="preserve"> 05 năm </w:t>
      </w:r>
      <w:proofErr w:type="spellStart"/>
      <w:r w:rsidRPr="00327106">
        <w:rPr>
          <w:rFonts w:asciiTheme="majorBidi" w:hAnsiTheme="majorBidi" w:cstheme="majorBidi"/>
          <w:sz w:val="28"/>
          <w:szCs w:val="28"/>
          <w:lang w:val="nl-NL"/>
        </w:rPr>
        <w:t>trực</w:t>
      </w:r>
      <w:proofErr w:type="spellEnd"/>
      <w:r w:rsidRPr="00327106">
        <w:rPr>
          <w:rFonts w:asciiTheme="majorBidi" w:hAnsiTheme="majorBidi" w:cstheme="majorBidi"/>
          <w:sz w:val="28"/>
          <w:szCs w:val="28"/>
          <w:lang w:val="nl-NL"/>
        </w:rPr>
        <w:t xml:space="preserve"> tiếp làm việc </w:t>
      </w:r>
      <w:proofErr w:type="spellStart"/>
      <w:r w:rsidRPr="00327106">
        <w:rPr>
          <w:rFonts w:asciiTheme="majorBidi" w:hAnsiTheme="majorBidi" w:cstheme="majorBidi"/>
          <w:sz w:val="28"/>
          <w:szCs w:val="28"/>
          <w:lang w:val="nl-NL"/>
        </w:rPr>
        <w:t>trong</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lĩnh</w:t>
      </w:r>
      <w:proofErr w:type="spellEnd"/>
      <w:r w:rsidRPr="00327106">
        <w:rPr>
          <w:rFonts w:asciiTheme="majorBidi" w:hAnsiTheme="majorBidi" w:cstheme="majorBidi"/>
          <w:sz w:val="28"/>
          <w:szCs w:val="28"/>
          <w:lang w:val="nl-NL"/>
        </w:rPr>
        <w:t xml:space="preserve"> vực bảo hiểm, tài chính, </w:t>
      </w:r>
      <w:proofErr w:type="spellStart"/>
      <w:r w:rsidRPr="00327106">
        <w:rPr>
          <w:rFonts w:asciiTheme="majorBidi" w:hAnsiTheme="majorBidi" w:cstheme="majorBidi"/>
          <w:sz w:val="28"/>
          <w:szCs w:val="28"/>
          <w:lang w:val="nl-NL"/>
        </w:rPr>
        <w:t>ngân</w:t>
      </w:r>
      <w:proofErr w:type="spellEnd"/>
      <w:r w:rsidRPr="00327106">
        <w:rPr>
          <w:rFonts w:asciiTheme="majorBidi" w:hAnsiTheme="majorBidi" w:cstheme="majorBidi"/>
          <w:sz w:val="28"/>
          <w:szCs w:val="28"/>
          <w:lang w:val="nl-NL"/>
        </w:rPr>
        <w:t xml:space="preserve"> hàng hoặc có </w:t>
      </w:r>
      <w:proofErr w:type="spellStart"/>
      <w:r w:rsidRPr="00327106">
        <w:rPr>
          <w:rFonts w:asciiTheme="majorBidi" w:hAnsiTheme="majorBidi" w:cstheme="majorBidi"/>
          <w:sz w:val="28"/>
          <w:szCs w:val="28"/>
          <w:lang w:val="nl-NL"/>
        </w:rPr>
        <w:t>ít</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nhất</w:t>
      </w:r>
      <w:proofErr w:type="spellEnd"/>
      <w:r w:rsidRPr="00327106">
        <w:rPr>
          <w:rFonts w:asciiTheme="majorBidi" w:hAnsiTheme="majorBidi" w:cstheme="majorBidi"/>
          <w:sz w:val="28"/>
          <w:szCs w:val="28"/>
          <w:lang w:val="nl-NL"/>
        </w:rPr>
        <w:t xml:space="preserve"> 03 năm </w:t>
      </w:r>
      <w:proofErr w:type="spellStart"/>
      <w:r w:rsidRPr="00327106">
        <w:rPr>
          <w:rFonts w:asciiTheme="majorBidi" w:hAnsiTheme="majorBidi" w:cstheme="majorBidi"/>
          <w:sz w:val="28"/>
          <w:szCs w:val="28"/>
          <w:lang w:val="nl-NL"/>
        </w:rPr>
        <w:t>giữ</w:t>
      </w:r>
      <w:proofErr w:type="spellEnd"/>
      <w:r w:rsidRPr="00327106">
        <w:rPr>
          <w:rFonts w:asciiTheme="majorBidi" w:hAnsiTheme="majorBidi" w:cstheme="majorBidi"/>
          <w:sz w:val="28"/>
          <w:szCs w:val="28"/>
          <w:lang w:val="nl-NL"/>
        </w:rPr>
        <w:t xml:space="preserve"> vị trí là người </w:t>
      </w:r>
      <w:proofErr w:type="spellStart"/>
      <w:r w:rsidRPr="00327106">
        <w:rPr>
          <w:rFonts w:asciiTheme="majorBidi" w:hAnsiTheme="majorBidi" w:cstheme="majorBidi"/>
          <w:sz w:val="28"/>
          <w:szCs w:val="28"/>
          <w:lang w:val="nl-NL"/>
        </w:rPr>
        <w:t>quản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lý</w:t>
      </w:r>
      <w:proofErr w:type="spellEnd"/>
      <w:r w:rsidRPr="00327106">
        <w:rPr>
          <w:rFonts w:asciiTheme="majorBidi" w:hAnsiTheme="majorBidi" w:cstheme="majorBidi"/>
          <w:sz w:val="28"/>
          <w:szCs w:val="28"/>
          <w:lang w:val="nl-NL"/>
        </w:rPr>
        <w:t xml:space="preserve">, điều </w:t>
      </w:r>
      <w:proofErr w:type="spellStart"/>
      <w:r w:rsidRPr="00327106">
        <w:rPr>
          <w:rFonts w:asciiTheme="majorBidi" w:hAnsiTheme="majorBidi" w:cstheme="majorBidi"/>
          <w:sz w:val="28"/>
          <w:szCs w:val="28"/>
          <w:lang w:val="nl-NL"/>
        </w:rPr>
        <w:t>hành</w:t>
      </w:r>
      <w:proofErr w:type="spellEnd"/>
      <w:r w:rsidRPr="00327106">
        <w:rPr>
          <w:rFonts w:asciiTheme="majorBidi" w:hAnsiTheme="majorBidi" w:cstheme="majorBidi"/>
          <w:sz w:val="28"/>
          <w:szCs w:val="28"/>
          <w:lang w:val="nl-NL"/>
        </w:rPr>
        <w:t xml:space="preserve">, kiểm </w:t>
      </w:r>
      <w:proofErr w:type="spellStart"/>
      <w:r w:rsidRPr="00327106">
        <w:rPr>
          <w:rFonts w:asciiTheme="majorBidi" w:hAnsiTheme="majorBidi" w:cstheme="majorBidi"/>
          <w:sz w:val="28"/>
          <w:szCs w:val="28"/>
          <w:lang w:val="nl-NL"/>
        </w:rPr>
        <w:t>soát</w:t>
      </w:r>
      <w:proofErr w:type="spellEnd"/>
      <w:r w:rsidRPr="00327106">
        <w:rPr>
          <w:rFonts w:asciiTheme="majorBidi" w:hAnsiTheme="majorBidi" w:cstheme="majorBidi"/>
          <w:sz w:val="28"/>
          <w:szCs w:val="28"/>
          <w:lang w:val="nl-NL"/>
        </w:rPr>
        <w:t xml:space="preserve"> tại </w:t>
      </w:r>
      <w:proofErr w:type="spellStart"/>
      <w:r w:rsidRPr="00327106">
        <w:rPr>
          <w:rFonts w:asciiTheme="majorBidi" w:hAnsiTheme="majorBidi" w:cstheme="majorBidi"/>
          <w:sz w:val="28"/>
          <w:szCs w:val="28"/>
          <w:lang w:val="nl-NL"/>
        </w:rPr>
        <w:t>doanh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nghiệp</w:t>
      </w:r>
      <w:proofErr w:type="spellEnd"/>
      <w:r w:rsidRPr="00327106">
        <w:rPr>
          <w:rFonts w:asciiTheme="majorBidi" w:hAnsiTheme="majorBidi" w:cstheme="majorBidi"/>
          <w:sz w:val="28"/>
          <w:szCs w:val="28"/>
          <w:lang w:val="nl-NL"/>
        </w:rPr>
        <w:t xml:space="preserve"> hoạt động </w:t>
      </w:r>
      <w:proofErr w:type="spellStart"/>
      <w:r w:rsidRPr="00327106">
        <w:rPr>
          <w:rFonts w:asciiTheme="majorBidi" w:hAnsiTheme="majorBidi" w:cstheme="majorBidi"/>
          <w:sz w:val="28"/>
          <w:szCs w:val="28"/>
          <w:lang w:val="nl-NL"/>
        </w:rPr>
        <w:t>trong</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lĩnh</w:t>
      </w:r>
      <w:proofErr w:type="spellEnd"/>
      <w:r w:rsidRPr="00327106">
        <w:rPr>
          <w:rFonts w:asciiTheme="majorBidi" w:hAnsiTheme="majorBidi" w:cstheme="majorBidi"/>
          <w:sz w:val="28"/>
          <w:szCs w:val="28"/>
          <w:lang w:val="nl-NL"/>
        </w:rPr>
        <w:t xml:space="preserve"> vực bảo hiểm, tài chính, </w:t>
      </w:r>
      <w:proofErr w:type="spellStart"/>
      <w:r w:rsidRPr="00327106">
        <w:rPr>
          <w:rFonts w:asciiTheme="majorBidi" w:hAnsiTheme="majorBidi" w:cstheme="majorBidi"/>
          <w:sz w:val="28"/>
          <w:szCs w:val="28"/>
          <w:lang w:val="nl-NL"/>
        </w:rPr>
        <w:t>ngân</w:t>
      </w:r>
      <w:proofErr w:type="spellEnd"/>
      <w:r w:rsidRPr="00327106">
        <w:rPr>
          <w:rFonts w:asciiTheme="majorBidi" w:hAnsiTheme="majorBidi" w:cstheme="majorBidi"/>
          <w:sz w:val="28"/>
          <w:szCs w:val="28"/>
          <w:lang w:val="nl-NL"/>
        </w:rPr>
        <w:t xml:space="preserve"> hàng; thành </w:t>
      </w:r>
      <w:proofErr w:type="spellStart"/>
      <w:r w:rsidRPr="00327106">
        <w:rPr>
          <w:rFonts w:asciiTheme="majorBidi" w:hAnsiTheme="majorBidi" w:cstheme="majorBidi"/>
          <w:sz w:val="28"/>
          <w:szCs w:val="28"/>
          <w:lang w:val="nl-NL"/>
        </w:rPr>
        <w:t>viên</w:t>
      </w:r>
      <w:proofErr w:type="spellEnd"/>
      <w:r w:rsidRPr="00327106">
        <w:rPr>
          <w:rFonts w:asciiTheme="majorBidi" w:hAnsiTheme="majorBidi" w:cstheme="majorBidi"/>
          <w:sz w:val="28"/>
          <w:szCs w:val="28"/>
          <w:lang w:val="nl-NL"/>
        </w:rPr>
        <w:t xml:space="preserve"> Hội đồng </w:t>
      </w:r>
      <w:proofErr w:type="spellStart"/>
      <w:r w:rsidRPr="00327106">
        <w:rPr>
          <w:rFonts w:asciiTheme="majorBidi" w:hAnsiTheme="majorBidi" w:cstheme="majorBidi"/>
          <w:sz w:val="28"/>
          <w:szCs w:val="28"/>
          <w:lang w:val="nl-NL"/>
        </w:rPr>
        <w:t>quản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trị</w:t>
      </w:r>
      <w:proofErr w:type="spellEnd"/>
      <w:r w:rsidRPr="00327106">
        <w:rPr>
          <w:rFonts w:asciiTheme="majorBidi" w:hAnsiTheme="majorBidi" w:cstheme="majorBidi"/>
          <w:sz w:val="28"/>
          <w:szCs w:val="28"/>
          <w:lang w:val="nl-NL"/>
        </w:rPr>
        <w:t xml:space="preserve">, thành </w:t>
      </w:r>
      <w:proofErr w:type="spellStart"/>
      <w:r w:rsidRPr="00327106">
        <w:rPr>
          <w:rFonts w:asciiTheme="majorBidi" w:hAnsiTheme="majorBidi" w:cstheme="majorBidi"/>
          <w:sz w:val="28"/>
          <w:szCs w:val="28"/>
          <w:lang w:val="nl-NL"/>
        </w:rPr>
        <w:t>viên</w:t>
      </w:r>
      <w:proofErr w:type="spellEnd"/>
      <w:r w:rsidRPr="00327106">
        <w:rPr>
          <w:rFonts w:asciiTheme="majorBidi" w:hAnsiTheme="majorBidi" w:cstheme="majorBidi"/>
          <w:sz w:val="28"/>
          <w:szCs w:val="28"/>
          <w:lang w:val="nl-NL"/>
        </w:rPr>
        <w:t xml:space="preserve"> Hội đồng thành </w:t>
      </w:r>
      <w:proofErr w:type="spellStart"/>
      <w:r w:rsidRPr="00327106">
        <w:rPr>
          <w:rFonts w:asciiTheme="majorBidi" w:hAnsiTheme="majorBidi" w:cstheme="majorBidi"/>
          <w:sz w:val="28"/>
          <w:szCs w:val="28"/>
          <w:lang w:val="nl-NL"/>
        </w:rPr>
        <w:t>viên</w:t>
      </w:r>
      <w:proofErr w:type="spellEnd"/>
      <w:r w:rsidRPr="00327106">
        <w:rPr>
          <w:rFonts w:asciiTheme="majorBidi" w:hAnsiTheme="majorBidi" w:cstheme="majorBidi"/>
          <w:sz w:val="28"/>
          <w:szCs w:val="28"/>
          <w:lang w:val="nl-NL"/>
        </w:rPr>
        <w:t xml:space="preserve"> có </w:t>
      </w:r>
      <w:proofErr w:type="spellStart"/>
      <w:r w:rsidRPr="00327106">
        <w:rPr>
          <w:rFonts w:asciiTheme="majorBidi" w:hAnsiTheme="majorBidi" w:cstheme="majorBidi"/>
          <w:sz w:val="28"/>
          <w:szCs w:val="28"/>
          <w:lang w:val="nl-NL"/>
        </w:rPr>
        <w:t>ít</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nhất</w:t>
      </w:r>
      <w:proofErr w:type="spellEnd"/>
      <w:r w:rsidRPr="00327106">
        <w:rPr>
          <w:rFonts w:asciiTheme="majorBidi" w:hAnsiTheme="majorBidi" w:cstheme="majorBidi"/>
          <w:sz w:val="28"/>
          <w:szCs w:val="28"/>
          <w:lang w:val="nl-NL"/>
        </w:rPr>
        <w:t xml:space="preserve"> 03 năm </w:t>
      </w:r>
      <w:proofErr w:type="spellStart"/>
      <w:r w:rsidRPr="00327106">
        <w:rPr>
          <w:rFonts w:asciiTheme="majorBidi" w:hAnsiTheme="majorBidi" w:cstheme="majorBidi"/>
          <w:sz w:val="28"/>
          <w:szCs w:val="28"/>
          <w:lang w:val="nl-NL"/>
        </w:rPr>
        <w:t>trực</w:t>
      </w:r>
      <w:proofErr w:type="spellEnd"/>
      <w:r w:rsidRPr="00327106">
        <w:rPr>
          <w:rFonts w:asciiTheme="majorBidi" w:hAnsiTheme="majorBidi" w:cstheme="majorBidi"/>
          <w:sz w:val="28"/>
          <w:szCs w:val="28"/>
          <w:lang w:val="nl-NL"/>
        </w:rPr>
        <w:t xml:space="preserve"> tiếp làm việc </w:t>
      </w:r>
      <w:proofErr w:type="spellStart"/>
      <w:r w:rsidRPr="00327106">
        <w:rPr>
          <w:rFonts w:asciiTheme="majorBidi" w:hAnsiTheme="majorBidi" w:cstheme="majorBidi"/>
          <w:sz w:val="28"/>
          <w:szCs w:val="28"/>
          <w:lang w:val="nl-NL"/>
        </w:rPr>
        <w:t>trong</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lĩnh</w:t>
      </w:r>
      <w:proofErr w:type="spellEnd"/>
      <w:r w:rsidRPr="00327106">
        <w:rPr>
          <w:rFonts w:asciiTheme="majorBidi" w:hAnsiTheme="majorBidi" w:cstheme="majorBidi"/>
          <w:sz w:val="28"/>
          <w:szCs w:val="28"/>
          <w:lang w:val="nl-NL"/>
        </w:rPr>
        <w:t xml:space="preserve"> vực bảo hiểm, tài chính, </w:t>
      </w:r>
      <w:proofErr w:type="spellStart"/>
      <w:r w:rsidRPr="00327106">
        <w:rPr>
          <w:rFonts w:asciiTheme="majorBidi" w:hAnsiTheme="majorBidi" w:cstheme="majorBidi"/>
          <w:sz w:val="28"/>
          <w:szCs w:val="28"/>
          <w:lang w:val="nl-NL"/>
        </w:rPr>
        <w:t>ngân</w:t>
      </w:r>
      <w:proofErr w:type="spellEnd"/>
      <w:r w:rsidRPr="00327106">
        <w:rPr>
          <w:rFonts w:asciiTheme="majorBidi" w:hAnsiTheme="majorBidi" w:cstheme="majorBidi"/>
          <w:sz w:val="28"/>
          <w:szCs w:val="28"/>
          <w:lang w:val="nl-NL"/>
        </w:rPr>
        <w:t xml:space="preserve"> hàng hoặc có </w:t>
      </w:r>
      <w:proofErr w:type="spellStart"/>
      <w:r w:rsidRPr="00327106">
        <w:rPr>
          <w:rFonts w:asciiTheme="majorBidi" w:hAnsiTheme="majorBidi" w:cstheme="majorBidi"/>
          <w:sz w:val="28"/>
          <w:szCs w:val="28"/>
          <w:lang w:val="nl-NL"/>
        </w:rPr>
        <w:t>ít</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nhất</w:t>
      </w:r>
      <w:proofErr w:type="spellEnd"/>
      <w:r w:rsidRPr="00327106">
        <w:rPr>
          <w:rFonts w:asciiTheme="majorBidi" w:hAnsiTheme="majorBidi" w:cstheme="majorBidi"/>
          <w:sz w:val="28"/>
          <w:szCs w:val="28"/>
          <w:lang w:val="nl-NL"/>
        </w:rPr>
        <w:t xml:space="preserve"> 03 năm </w:t>
      </w:r>
      <w:proofErr w:type="spellStart"/>
      <w:r w:rsidRPr="00327106">
        <w:rPr>
          <w:rFonts w:asciiTheme="majorBidi" w:hAnsiTheme="majorBidi" w:cstheme="majorBidi"/>
          <w:sz w:val="28"/>
          <w:szCs w:val="28"/>
          <w:lang w:val="nl-NL"/>
        </w:rPr>
        <w:t>giữ</w:t>
      </w:r>
      <w:proofErr w:type="spellEnd"/>
      <w:r w:rsidRPr="00327106">
        <w:rPr>
          <w:rFonts w:asciiTheme="majorBidi" w:hAnsiTheme="majorBidi" w:cstheme="majorBidi"/>
          <w:sz w:val="28"/>
          <w:szCs w:val="28"/>
          <w:lang w:val="nl-NL"/>
        </w:rPr>
        <w:t xml:space="preserve"> vị trí là người </w:t>
      </w:r>
      <w:proofErr w:type="spellStart"/>
      <w:r w:rsidRPr="00327106">
        <w:rPr>
          <w:rFonts w:asciiTheme="majorBidi" w:hAnsiTheme="majorBidi" w:cstheme="majorBidi"/>
          <w:sz w:val="28"/>
          <w:szCs w:val="28"/>
          <w:lang w:val="nl-NL"/>
        </w:rPr>
        <w:t>quản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lý</w:t>
      </w:r>
      <w:proofErr w:type="spellEnd"/>
      <w:r w:rsidRPr="00327106">
        <w:rPr>
          <w:rFonts w:asciiTheme="majorBidi" w:hAnsiTheme="majorBidi" w:cstheme="majorBidi"/>
          <w:sz w:val="28"/>
          <w:szCs w:val="28"/>
          <w:lang w:val="nl-NL"/>
        </w:rPr>
        <w:t xml:space="preserve">, điều </w:t>
      </w:r>
      <w:proofErr w:type="spellStart"/>
      <w:r w:rsidRPr="00327106">
        <w:rPr>
          <w:rFonts w:asciiTheme="majorBidi" w:hAnsiTheme="majorBidi" w:cstheme="majorBidi"/>
          <w:sz w:val="28"/>
          <w:szCs w:val="28"/>
          <w:lang w:val="nl-NL"/>
        </w:rPr>
        <w:t>hành</w:t>
      </w:r>
      <w:proofErr w:type="spellEnd"/>
      <w:r w:rsidRPr="00327106">
        <w:rPr>
          <w:rFonts w:asciiTheme="majorBidi" w:hAnsiTheme="majorBidi" w:cstheme="majorBidi"/>
          <w:sz w:val="28"/>
          <w:szCs w:val="28"/>
          <w:lang w:val="nl-NL"/>
        </w:rPr>
        <w:t xml:space="preserve">, kiểm </w:t>
      </w:r>
      <w:proofErr w:type="spellStart"/>
      <w:r w:rsidRPr="00327106">
        <w:rPr>
          <w:rFonts w:asciiTheme="majorBidi" w:hAnsiTheme="majorBidi" w:cstheme="majorBidi"/>
          <w:sz w:val="28"/>
          <w:szCs w:val="28"/>
          <w:lang w:val="nl-NL"/>
        </w:rPr>
        <w:t>soát</w:t>
      </w:r>
      <w:proofErr w:type="spellEnd"/>
      <w:r w:rsidRPr="00327106">
        <w:rPr>
          <w:rFonts w:asciiTheme="majorBidi" w:hAnsiTheme="majorBidi" w:cstheme="majorBidi"/>
          <w:sz w:val="28"/>
          <w:szCs w:val="28"/>
          <w:lang w:val="nl-NL"/>
        </w:rPr>
        <w:t xml:space="preserve"> tại </w:t>
      </w:r>
      <w:proofErr w:type="spellStart"/>
      <w:r w:rsidRPr="00327106">
        <w:rPr>
          <w:rFonts w:asciiTheme="majorBidi" w:hAnsiTheme="majorBidi" w:cstheme="majorBidi"/>
          <w:sz w:val="28"/>
          <w:szCs w:val="28"/>
          <w:lang w:val="nl-NL"/>
        </w:rPr>
        <w:t>doanh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nghiệp</w:t>
      </w:r>
      <w:proofErr w:type="spellEnd"/>
      <w:r w:rsidRPr="00327106">
        <w:rPr>
          <w:rFonts w:asciiTheme="majorBidi" w:hAnsiTheme="majorBidi" w:cstheme="majorBidi"/>
          <w:sz w:val="28"/>
          <w:szCs w:val="28"/>
          <w:lang w:val="nl-NL"/>
        </w:rPr>
        <w:t xml:space="preserve"> hoạt động </w:t>
      </w:r>
      <w:proofErr w:type="spellStart"/>
      <w:r w:rsidRPr="00327106">
        <w:rPr>
          <w:rFonts w:asciiTheme="majorBidi" w:hAnsiTheme="majorBidi" w:cstheme="majorBidi"/>
          <w:sz w:val="28"/>
          <w:szCs w:val="28"/>
          <w:lang w:val="nl-NL"/>
        </w:rPr>
        <w:t>trong</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lĩnh</w:t>
      </w:r>
      <w:proofErr w:type="spellEnd"/>
      <w:r w:rsidRPr="00327106">
        <w:rPr>
          <w:rFonts w:asciiTheme="majorBidi" w:hAnsiTheme="majorBidi" w:cstheme="majorBidi"/>
          <w:sz w:val="28"/>
          <w:szCs w:val="28"/>
          <w:lang w:val="nl-NL"/>
        </w:rPr>
        <w:t xml:space="preserve"> vực bảo hiểm, tài chính, </w:t>
      </w:r>
      <w:proofErr w:type="spellStart"/>
      <w:r w:rsidRPr="00327106">
        <w:rPr>
          <w:rFonts w:asciiTheme="majorBidi" w:hAnsiTheme="majorBidi" w:cstheme="majorBidi"/>
          <w:sz w:val="28"/>
          <w:szCs w:val="28"/>
          <w:lang w:val="nl-NL"/>
        </w:rPr>
        <w:t>ngân</w:t>
      </w:r>
      <w:proofErr w:type="spellEnd"/>
      <w:r w:rsidRPr="00327106">
        <w:rPr>
          <w:rFonts w:asciiTheme="majorBidi" w:hAnsiTheme="majorBidi" w:cstheme="majorBidi"/>
          <w:sz w:val="28"/>
          <w:szCs w:val="28"/>
          <w:lang w:val="nl-NL"/>
        </w:rPr>
        <w:t xml:space="preserve"> hàng.</w:t>
      </w:r>
    </w:p>
    <w:p w14:paraId="0EBB9EA2" w14:textId="77777777" w:rsidR="00DB4AA9" w:rsidRPr="00327106" w:rsidRDefault="00DB4AA9"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(7) Kinh </w:t>
      </w:r>
      <w:proofErr w:type="spellStart"/>
      <w:r w:rsidRPr="00327106">
        <w:rPr>
          <w:rFonts w:asciiTheme="majorBidi" w:hAnsiTheme="majorBidi" w:cstheme="majorBidi"/>
          <w:sz w:val="28"/>
          <w:szCs w:val="28"/>
          <w:lang w:val="nl-NL"/>
        </w:rPr>
        <w:t>nghiệm</w:t>
      </w:r>
      <w:proofErr w:type="spellEnd"/>
      <w:r w:rsidRPr="00327106">
        <w:rPr>
          <w:rFonts w:asciiTheme="majorBidi" w:hAnsiTheme="majorBidi" w:cstheme="majorBidi"/>
          <w:sz w:val="28"/>
          <w:szCs w:val="28"/>
          <w:lang w:val="nl-NL"/>
        </w:rPr>
        <w:t xml:space="preserve"> làm việc đối với Giám đốc hoặc Tổng giám đốc, người đại diện </w:t>
      </w:r>
      <w:proofErr w:type="spellStart"/>
      <w:r w:rsidRPr="00327106">
        <w:rPr>
          <w:rFonts w:asciiTheme="majorBidi" w:hAnsiTheme="majorBidi" w:cstheme="majorBidi"/>
          <w:sz w:val="28"/>
          <w:szCs w:val="28"/>
          <w:lang w:val="nl-NL"/>
        </w:rPr>
        <w:t>theo</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pháp</w:t>
      </w:r>
      <w:proofErr w:type="spellEnd"/>
      <w:r w:rsidRPr="00327106">
        <w:rPr>
          <w:rFonts w:asciiTheme="majorBidi" w:hAnsiTheme="majorBidi" w:cstheme="majorBidi"/>
          <w:sz w:val="28"/>
          <w:szCs w:val="28"/>
          <w:lang w:val="nl-NL"/>
        </w:rPr>
        <w:t xml:space="preserve"> luật: Có </w:t>
      </w:r>
      <w:proofErr w:type="spellStart"/>
      <w:r w:rsidRPr="00327106">
        <w:rPr>
          <w:rFonts w:asciiTheme="majorBidi" w:hAnsiTheme="majorBidi" w:cstheme="majorBidi"/>
          <w:sz w:val="28"/>
          <w:szCs w:val="28"/>
          <w:lang w:val="nl-NL"/>
        </w:rPr>
        <w:t>ít</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nhất</w:t>
      </w:r>
      <w:proofErr w:type="spellEnd"/>
      <w:r w:rsidRPr="00327106">
        <w:rPr>
          <w:rFonts w:asciiTheme="majorBidi" w:hAnsiTheme="majorBidi" w:cstheme="majorBidi"/>
          <w:sz w:val="28"/>
          <w:szCs w:val="28"/>
          <w:lang w:val="nl-NL"/>
        </w:rPr>
        <w:t xml:space="preserve"> 05 năm </w:t>
      </w:r>
      <w:proofErr w:type="spellStart"/>
      <w:r w:rsidRPr="00327106">
        <w:rPr>
          <w:rFonts w:asciiTheme="majorBidi" w:hAnsiTheme="majorBidi" w:cstheme="majorBidi"/>
          <w:sz w:val="28"/>
          <w:szCs w:val="28"/>
          <w:lang w:val="nl-NL"/>
        </w:rPr>
        <w:t>kinh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nghiệm</w:t>
      </w:r>
      <w:proofErr w:type="spellEnd"/>
      <w:r w:rsidRPr="00327106">
        <w:rPr>
          <w:rFonts w:asciiTheme="majorBidi" w:hAnsiTheme="majorBidi" w:cstheme="majorBidi"/>
          <w:sz w:val="28"/>
          <w:szCs w:val="28"/>
          <w:lang w:val="nl-NL"/>
        </w:rPr>
        <w:t xml:space="preserve"> làm việc </w:t>
      </w:r>
      <w:proofErr w:type="spellStart"/>
      <w:r w:rsidRPr="00327106">
        <w:rPr>
          <w:rFonts w:asciiTheme="majorBidi" w:hAnsiTheme="majorBidi" w:cstheme="majorBidi"/>
          <w:sz w:val="28"/>
          <w:szCs w:val="28"/>
          <w:lang w:val="nl-NL"/>
        </w:rPr>
        <w:t>trong</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lĩnh</w:t>
      </w:r>
      <w:proofErr w:type="spellEnd"/>
      <w:r w:rsidRPr="00327106">
        <w:rPr>
          <w:rFonts w:asciiTheme="majorBidi" w:hAnsiTheme="majorBidi" w:cstheme="majorBidi"/>
          <w:sz w:val="28"/>
          <w:szCs w:val="28"/>
          <w:lang w:val="nl-NL"/>
        </w:rPr>
        <w:t xml:space="preserve"> vực bảo hiểm, tài chính, </w:t>
      </w:r>
      <w:proofErr w:type="spellStart"/>
      <w:r w:rsidRPr="00327106">
        <w:rPr>
          <w:rFonts w:asciiTheme="majorBidi" w:hAnsiTheme="majorBidi" w:cstheme="majorBidi"/>
          <w:sz w:val="28"/>
          <w:szCs w:val="28"/>
          <w:lang w:val="nl-NL"/>
        </w:rPr>
        <w:t>ngân</w:t>
      </w:r>
      <w:proofErr w:type="spellEnd"/>
      <w:r w:rsidRPr="00327106">
        <w:rPr>
          <w:rFonts w:asciiTheme="majorBidi" w:hAnsiTheme="majorBidi" w:cstheme="majorBidi"/>
          <w:sz w:val="28"/>
          <w:szCs w:val="28"/>
          <w:lang w:val="nl-NL"/>
        </w:rPr>
        <w:t xml:space="preserve"> hàng, </w:t>
      </w:r>
      <w:proofErr w:type="spellStart"/>
      <w:r w:rsidRPr="00327106">
        <w:rPr>
          <w:rFonts w:asciiTheme="majorBidi" w:hAnsiTheme="majorBidi" w:cstheme="majorBidi"/>
          <w:sz w:val="28"/>
          <w:szCs w:val="28"/>
          <w:lang w:val="nl-NL"/>
        </w:rPr>
        <w:t>trong</w:t>
      </w:r>
      <w:proofErr w:type="spellEnd"/>
      <w:r w:rsidRPr="00327106">
        <w:rPr>
          <w:rFonts w:asciiTheme="majorBidi" w:hAnsiTheme="majorBidi" w:cstheme="majorBidi"/>
          <w:sz w:val="28"/>
          <w:szCs w:val="28"/>
          <w:lang w:val="nl-NL"/>
        </w:rPr>
        <w:t xml:space="preserve"> đó có </w:t>
      </w:r>
      <w:proofErr w:type="spellStart"/>
      <w:r w:rsidRPr="00327106">
        <w:rPr>
          <w:rFonts w:asciiTheme="majorBidi" w:hAnsiTheme="majorBidi" w:cstheme="majorBidi"/>
          <w:sz w:val="28"/>
          <w:szCs w:val="28"/>
          <w:lang w:val="nl-NL"/>
        </w:rPr>
        <w:t>ít</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nhất</w:t>
      </w:r>
      <w:proofErr w:type="spellEnd"/>
      <w:r w:rsidRPr="00327106">
        <w:rPr>
          <w:rFonts w:asciiTheme="majorBidi" w:hAnsiTheme="majorBidi" w:cstheme="majorBidi"/>
          <w:sz w:val="28"/>
          <w:szCs w:val="28"/>
          <w:lang w:val="nl-NL"/>
        </w:rPr>
        <w:t xml:space="preserve"> 03 năm </w:t>
      </w:r>
      <w:proofErr w:type="spellStart"/>
      <w:r w:rsidRPr="00327106">
        <w:rPr>
          <w:rFonts w:asciiTheme="majorBidi" w:hAnsiTheme="majorBidi" w:cstheme="majorBidi"/>
          <w:sz w:val="28"/>
          <w:szCs w:val="28"/>
          <w:lang w:val="nl-NL"/>
        </w:rPr>
        <w:t>giữ</w:t>
      </w:r>
      <w:proofErr w:type="spellEnd"/>
      <w:r w:rsidRPr="00327106">
        <w:rPr>
          <w:rFonts w:asciiTheme="majorBidi" w:hAnsiTheme="majorBidi" w:cstheme="majorBidi"/>
          <w:sz w:val="28"/>
          <w:szCs w:val="28"/>
          <w:lang w:val="nl-NL"/>
        </w:rPr>
        <w:t xml:space="preserve"> vị trí là người </w:t>
      </w:r>
      <w:proofErr w:type="spellStart"/>
      <w:r w:rsidRPr="00327106">
        <w:rPr>
          <w:rFonts w:asciiTheme="majorBidi" w:hAnsiTheme="majorBidi" w:cstheme="majorBidi"/>
          <w:sz w:val="28"/>
          <w:szCs w:val="28"/>
          <w:lang w:val="nl-NL"/>
        </w:rPr>
        <w:t>quản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lý</w:t>
      </w:r>
      <w:proofErr w:type="spellEnd"/>
      <w:r w:rsidRPr="00327106">
        <w:rPr>
          <w:rFonts w:asciiTheme="majorBidi" w:hAnsiTheme="majorBidi" w:cstheme="majorBidi"/>
          <w:sz w:val="28"/>
          <w:szCs w:val="28"/>
          <w:lang w:val="nl-NL"/>
        </w:rPr>
        <w:t xml:space="preserve">, người kiểm </w:t>
      </w:r>
      <w:proofErr w:type="spellStart"/>
      <w:r w:rsidRPr="00327106">
        <w:rPr>
          <w:rFonts w:asciiTheme="majorBidi" w:hAnsiTheme="majorBidi" w:cstheme="majorBidi"/>
          <w:sz w:val="28"/>
          <w:szCs w:val="28"/>
          <w:lang w:val="nl-NL"/>
        </w:rPr>
        <w:t>soát</w:t>
      </w:r>
      <w:proofErr w:type="spellEnd"/>
      <w:r w:rsidRPr="00327106">
        <w:rPr>
          <w:rFonts w:asciiTheme="majorBidi" w:hAnsiTheme="majorBidi" w:cstheme="majorBidi"/>
          <w:sz w:val="28"/>
          <w:szCs w:val="28"/>
          <w:lang w:val="nl-NL"/>
        </w:rPr>
        <w:t xml:space="preserve"> của </w:t>
      </w:r>
      <w:proofErr w:type="spellStart"/>
      <w:r w:rsidRPr="00327106">
        <w:rPr>
          <w:rFonts w:asciiTheme="majorBidi" w:hAnsiTheme="majorBidi" w:cstheme="majorBidi"/>
          <w:sz w:val="28"/>
          <w:szCs w:val="28"/>
          <w:lang w:val="nl-NL"/>
        </w:rPr>
        <w:t>doanh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nghiệp</w:t>
      </w:r>
      <w:proofErr w:type="spellEnd"/>
      <w:r w:rsidRPr="00327106">
        <w:rPr>
          <w:rFonts w:asciiTheme="majorBidi" w:hAnsiTheme="majorBidi" w:cstheme="majorBidi"/>
          <w:sz w:val="28"/>
          <w:szCs w:val="28"/>
          <w:lang w:val="nl-NL"/>
        </w:rPr>
        <w:t xml:space="preserve"> bảo hiểm, </w:t>
      </w:r>
      <w:proofErr w:type="spellStart"/>
      <w:r w:rsidRPr="00327106">
        <w:rPr>
          <w:rFonts w:asciiTheme="majorBidi" w:hAnsiTheme="majorBidi" w:cstheme="majorBidi"/>
          <w:sz w:val="28"/>
          <w:szCs w:val="28"/>
          <w:lang w:val="nl-NL"/>
        </w:rPr>
        <w:t>doanh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nghiệp</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tái</w:t>
      </w:r>
      <w:proofErr w:type="spellEnd"/>
      <w:r w:rsidRPr="00327106">
        <w:rPr>
          <w:rFonts w:asciiTheme="majorBidi" w:hAnsiTheme="majorBidi" w:cstheme="majorBidi"/>
          <w:sz w:val="28"/>
          <w:szCs w:val="28"/>
          <w:lang w:val="nl-NL"/>
        </w:rPr>
        <w:t xml:space="preserve"> bảo hiểm, chi </w:t>
      </w:r>
      <w:proofErr w:type="spellStart"/>
      <w:r w:rsidRPr="00327106">
        <w:rPr>
          <w:rFonts w:asciiTheme="majorBidi" w:hAnsiTheme="majorBidi" w:cstheme="majorBidi"/>
          <w:sz w:val="28"/>
          <w:szCs w:val="28"/>
          <w:lang w:val="nl-NL"/>
        </w:rPr>
        <w:t>nhánh</w:t>
      </w:r>
      <w:proofErr w:type="spellEnd"/>
      <w:r w:rsidRPr="00327106">
        <w:rPr>
          <w:rFonts w:asciiTheme="majorBidi" w:hAnsiTheme="majorBidi" w:cstheme="majorBidi"/>
          <w:sz w:val="28"/>
          <w:szCs w:val="28"/>
          <w:lang w:val="nl-NL"/>
        </w:rPr>
        <w:t xml:space="preserve"> nước </w:t>
      </w:r>
      <w:proofErr w:type="spellStart"/>
      <w:r w:rsidRPr="00327106">
        <w:rPr>
          <w:rFonts w:asciiTheme="majorBidi" w:hAnsiTheme="majorBidi" w:cstheme="majorBidi"/>
          <w:sz w:val="28"/>
          <w:szCs w:val="28"/>
          <w:lang w:val="nl-NL"/>
        </w:rPr>
        <w:t>ngoài</w:t>
      </w:r>
      <w:proofErr w:type="spellEnd"/>
    </w:p>
    <w:p w14:paraId="4EC16FC3" w14:textId="77777777" w:rsidR="00DB4AA9" w:rsidRPr="00327106" w:rsidRDefault="00DB4AA9"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(8) Kinh </w:t>
      </w:r>
      <w:proofErr w:type="spellStart"/>
      <w:r w:rsidRPr="00327106">
        <w:rPr>
          <w:rFonts w:asciiTheme="majorBidi" w:hAnsiTheme="majorBidi" w:cstheme="majorBidi"/>
          <w:sz w:val="28"/>
          <w:szCs w:val="28"/>
          <w:lang w:val="nl-NL"/>
        </w:rPr>
        <w:t>nghiệm</w:t>
      </w:r>
      <w:proofErr w:type="spellEnd"/>
      <w:r w:rsidRPr="00327106">
        <w:rPr>
          <w:rFonts w:asciiTheme="majorBidi" w:hAnsiTheme="majorBidi" w:cstheme="majorBidi"/>
          <w:sz w:val="28"/>
          <w:szCs w:val="28"/>
          <w:lang w:val="nl-NL"/>
        </w:rPr>
        <w:t xml:space="preserve"> làm việc đối với Đối với người </w:t>
      </w:r>
      <w:proofErr w:type="spellStart"/>
      <w:r w:rsidRPr="00327106">
        <w:rPr>
          <w:rFonts w:asciiTheme="majorBidi" w:hAnsiTheme="majorBidi" w:cstheme="majorBidi"/>
          <w:sz w:val="28"/>
          <w:szCs w:val="28"/>
          <w:lang w:val="nl-NL"/>
        </w:rPr>
        <w:t>quản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lý</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khác</w:t>
      </w:r>
      <w:proofErr w:type="spellEnd"/>
      <w:r w:rsidRPr="00327106">
        <w:rPr>
          <w:rFonts w:asciiTheme="majorBidi" w:hAnsiTheme="majorBidi" w:cstheme="majorBidi"/>
          <w:sz w:val="28"/>
          <w:szCs w:val="28"/>
          <w:lang w:val="nl-NL"/>
        </w:rPr>
        <w:t xml:space="preserve">: Có </w:t>
      </w:r>
      <w:proofErr w:type="spellStart"/>
      <w:r w:rsidRPr="00327106">
        <w:rPr>
          <w:rFonts w:asciiTheme="majorBidi" w:hAnsiTheme="majorBidi" w:cstheme="majorBidi"/>
          <w:sz w:val="28"/>
          <w:szCs w:val="28"/>
          <w:lang w:val="nl-NL"/>
        </w:rPr>
        <w:t>ít</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nhất</w:t>
      </w:r>
      <w:proofErr w:type="spellEnd"/>
      <w:r w:rsidRPr="00327106">
        <w:rPr>
          <w:rFonts w:asciiTheme="majorBidi" w:hAnsiTheme="majorBidi" w:cstheme="majorBidi"/>
          <w:sz w:val="28"/>
          <w:szCs w:val="28"/>
          <w:lang w:val="nl-NL"/>
        </w:rPr>
        <w:t xml:space="preserve"> 03 năm </w:t>
      </w:r>
      <w:proofErr w:type="spellStart"/>
      <w:r w:rsidRPr="00327106">
        <w:rPr>
          <w:rFonts w:asciiTheme="majorBidi" w:hAnsiTheme="majorBidi" w:cstheme="majorBidi"/>
          <w:sz w:val="28"/>
          <w:szCs w:val="28"/>
          <w:lang w:val="nl-NL"/>
        </w:rPr>
        <w:t>kinh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nghiệm</w:t>
      </w:r>
      <w:proofErr w:type="spellEnd"/>
      <w:r w:rsidRPr="00327106">
        <w:rPr>
          <w:rFonts w:asciiTheme="majorBidi" w:hAnsiTheme="majorBidi" w:cstheme="majorBidi"/>
          <w:sz w:val="28"/>
          <w:szCs w:val="28"/>
          <w:lang w:val="nl-NL"/>
        </w:rPr>
        <w:t xml:space="preserve"> làm việc </w:t>
      </w:r>
      <w:proofErr w:type="spellStart"/>
      <w:r w:rsidRPr="00327106">
        <w:rPr>
          <w:rFonts w:asciiTheme="majorBidi" w:hAnsiTheme="majorBidi" w:cstheme="majorBidi"/>
          <w:sz w:val="28"/>
          <w:szCs w:val="28"/>
          <w:lang w:val="nl-NL"/>
        </w:rPr>
        <w:t>trong</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lĩnh</w:t>
      </w:r>
      <w:proofErr w:type="spellEnd"/>
      <w:r w:rsidRPr="00327106">
        <w:rPr>
          <w:rFonts w:asciiTheme="majorBidi" w:hAnsiTheme="majorBidi" w:cstheme="majorBidi"/>
          <w:sz w:val="28"/>
          <w:szCs w:val="28"/>
          <w:lang w:val="nl-NL"/>
        </w:rPr>
        <w:t xml:space="preserve"> vực bảo hiểm, tài chính, </w:t>
      </w:r>
      <w:proofErr w:type="spellStart"/>
      <w:r w:rsidRPr="00327106">
        <w:rPr>
          <w:rFonts w:asciiTheme="majorBidi" w:hAnsiTheme="majorBidi" w:cstheme="majorBidi"/>
          <w:sz w:val="28"/>
          <w:szCs w:val="28"/>
          <w:lang w:val="nl-NL"/>
        </w:rPr>
        <w:t>ngân</w:t>
      </w:r>
      <w:proofErr w:type="spellEnd"/>
      <w:r w:rsidRPr="00327106">
        <w:rPr>
          <w:rFonts w:asciiTheme="majorBidi" w:hAnsiTheme="majorBidi" w:cstheme="majorBidi"/>
          <w:sz w:val="28"/>
          <w:szCs w:val="28"/>
          <w:lang w:val="nl-NL"/>
        </w:rPr>
        <w:t xml:space="preserve"> hàng hoặc </w:t>
      </w:r>
      <w:proofErr w:type="spellStart"/>
      <w:r w:rsidRPr="00327106">
        <w:rPr>
          <w:rFonts w:asciiTheme="majorBidi" w:hAnsiTheme="majorBidi" w:cstheme="majorBidi"/>
          <w:sz w:val="28"/>
          <w:szCs w:val="28"/>
          <w:lang w:val="nl-NL"/>
        </w:rPr>
        <w:t>lĩnh</w:t>
      </w:r>
      <w:proofErr w:type="spellEnd"/>
      <w:r w:rsidRPr="00327106">
        <w:rPr>
          <w:rFonts w:asciiTheme="majorBidi" w:hAnsiTheme="majorBidi" w:cstheme="majorBidi"/>
          <w:sz w:val="28"/>
          <w:szCs w:val="28"/>
          <w:lang w:val="nl-NL"/>
        </w:rPr>
        <w:t xml:space="preserve"> vực </w:t>
      </w:r>
      <w:proofErr w:type="spellStart"/>
      <w:r w:rsidRPr="00327106">
        <w:rPr>
          <w:rFonts w:asciiTheme="majorBidi" w:hAnsiTheme="majorBidi" w:cstheme="majorBidi"/>
          <w:sz w:val="28"/>
          <w:szCs w:val="28"/>
          <w:lang w:val="nl-NL"/>
        </w:rPr>
        <w:t>chuyên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môn</w:t>
      </w:r>
      <w:proofErr w:type="spellEnd"/>
      <w:r w:rsidRPr="00327106">
        <w:rPr>
          <w:rFonts w:asciiTheme="majorBidi" w:hAnsiTheme="majorBidi" w:cstheme="majorBidi"/>
          <w:sz w:val="28"/>
          <w:szCs w:val="28"/>
          <w:lang w:val="nl-NL"/>
        </w:rPr>
        <w:t xml:space="preserve"> dự kiến đảm nhiệm. </w:t>
      </w:r>
      <w:proofErr w:type="spellStart"/>
      <w:r w:rsidRPr="00327106">
        <w:rPr>
          <w:rFonts w:asciiTheme="majorBidi" w:hAnsiTheme="majorBidi" w:cstheme="majorBidi"/>
          <w:sz w:val="28"/>
          <w:szCs w:val="28"/>
          <w:lang w:val="nl-NL"/>
        </w:rPr>
        <w:t>Riêng</w:t>
      </w:r>
      <w:proofErr w:type="spellEnd"/>
      <w:r w:rsidRPr="00327106">
        <w:rPr>
          <w:rFonts w:asciiTheme="majorBidi" w:hAnsiTheme="majorBidi" w:cstheme="majorBidi"/>
          <w:sz w:val="28"/>
          <w:szCs w:val="28"/>
          <w:lang w:val="nl-NL"/>
        </w:rPr>
        <w:t xml:space="preserve"> đối với </w:t>
      </w:r>
      <w:proofErr w:type="spellStart"/>
      <w:r w:rsidRPr="00327106">
        <w:rPr>
          <w:rFonts w:asciiTheme="majorBidi" w:hAnsiTheme="majorBidi" w:cstheme="majorBidi"/>
          <w:sz w:val="28"/>
          <w:szCs w:val="28"/>
          <w:lang w:val="nl-NL"/>
        </w:rPr>
        <w:t>các</w:t>
      </w:r>
      <w:proofErr w:type="spellEnd"/>
      <w:r w:rsidRPr="00327106">
        <w:rPr>
          <w:rFonts w:asciiTheme="majorBidi" w:hAnsiTheme="majorBidi" w:cstheme="majorBidi"/>
          <w:sz w:val="28"/>
          <w:szCs w:val="28"/>
          <w:lang w:val="nl-NL"/>
        </w:rPr>
        <w:t xml:space="preserve"> trưởng bộ </w:t>
      </w:r>
      <w:proofErr w:type="spellStart"/>
      <w:r w:rsidRPr="00327106">
        <w:rPr>
          <w:rFonts w:asciiTheme="majorBidi" w:hAnsiTheme="majorBidi" w:cstheme="majorBidi"/>
          <w:sz w:val="28"/>
          <w:szCs w:val="28"/>
          <w:lang w:val="nl-NL"/>
        </w:rPr>
        <w:t>phận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nghiệp</w:t>
      </w:r>
      <w:proofErr w:type="spellEnd"/>
      <w:r w:rsidRPr="00327106">
        <w:rPr>
          <w:rFonts w:asciiTheme="majorBidi" w:hAnsiTheme="majorBidi" w:cstheme="majorBidi"/>
          <w:sz w:val="28"/>
          <w:szCs w:val="28"/>
          <w:lang w:val="nl-NL"/>
        </w:rPr>
        <w:t xml:space="preserve"> vụ, có </w:t>
      </w:r>
      <w:proofErr w:type="spellStart"/>
      <w:r w:rsidRPr="00327106">
        <w:rPr>
          <w:rFonts w:asciiTheme="majorBidi" w:hAnsiTheme="majorBidi" w:cstheme="majorBidi"/>
          <w:sz w:val="28"/>
          <w:szCs w:val="28"/>
          <w:lang w:val="nl-NL"/>
        </w:rPr>
        <w:t>ít</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nhất</w:t>
      </w:r>
      <w:proofErr w:type="spellEnd"/>
      <w:r w:rsidRPr="00327106">
        <w:rPr>
          <w:rFonts w:asciiTheme="majorBidi" w:hAnsiTheme="majorBidi" w:cstheme="majorBidi"/>
          <w:sz w:val="28"/>
          <w:szCs w:val="28"/>
          <w:lang w:val="nl-NL"/>
        </w:rPr>
        <w:t xml:space="preserve"> 03 năm </w:t>
      </w:r>
      <w:proofErr w:type="spellStart"/>
      <w:r w:rsidRPr="00327106">
        <w:rPr>
          <w:rFonts w:asciiTheme="majorBidi" w:hAnsiTheme="majorBidi" w:cstheme="majorBidi"/>
          <w:sz w:val="28"/>
          <w:szCs w:val="28"/>
          <w:lang w:val="nl-NL"/>
        </w:rPr>
        <w:t>kinh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nghiệm</w:t>
      </w:r>
      <w:proofErr w:type="spellEnd"/>
      <w:r w:rsidRPr="00327106">
        <w:rPr>
          <w:rFonts w:asciiTheme="majorBidi" w:hAnsiTheme="majorBidi" w:cstheme="majorBidi"/>
          <w:sz w:val="28"/>
          <w:szCs w:val="28"/>
          <w:lang w:val="nl-NL"/>
        </w:rPr>
        <w:t xml:space="preserve"> làm việc </w:t>
      </w:r>
      <w:proofErr w:type="spellStart"/>
      <w:r w:rsidRPr="00327106">
        <w:rPr>
          <w:rFonts w:asciiTheme="majorBidi" w:hAnsiTheme="majorBidi" w:cstheme="majorBidi"/>
          <w:sz w:val="28"/>
          <w:szCs w:val="28"/>
          <w:lang w:val="nl-NL"/>
        </w:rPr>
        <w:t>trong</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lĩnh</w:t>
      </w:r>
      <w:proofErr w:type="spellEnd"/>
      <w:r w:rsidRPr="00327106">
        <w:rPr>
          <w:rFonts w:asciiTheme="majorBidi" w:hAnsiTheme="majorBidi" w:cstheme="majorBidi"/>
          <w:sz w:val="28"/>
          <w:szCs w:val="28"/>
          <w:lang w:val="nl-NL"/>
        </w:rPr>
        <w:t xml:space="preserve"> vực bảo hiểm hoặc </w:t>
      </w:r>
      <w:proofErr w:type="spellStart"/>
      <w:r w:rsidRPr="00327106">
        <w:rPr>
          <w:rFonts w:asciiTheme="majorBidi" w:hAnsiTheme="majorBidi" w:cstheme="majorBidi"/>
          <w:sz w:val="28"/>
          <w:szCs w:val="28"/>
          <w:lang w:val="nl-NL"/>
        </w:rPr>
        <w:t>lĩnh</w:t>
      </w:r>
      <w:proofErr w:type="spellEnd"/>
      <w:r w:rsidRPr="00327106">
        <w:rPr>
          <w:rFonts w:asciiTheme="majorBidi" w:hAnsiTheme="majorBidi" w:cstheme="majorBidi"/>
          <w:sz w:val="28"/>
          <w:szCs w:val="28"/>
          <w:lang w:val="nl-NL"/>
        </w:rPr>
        <w:t xml:space="preserve"> vực </w:t>
      </w:r>
      <w:proofErr w:type="spellStart"/>
      <w:r w:rsidRPr="00327106">
        <w:rPr>
          <w:rFonts w:asciiTheme="majorBidi" w:hAnsiTheme="majorBidi" w:cstheme="majorBidi"/>
          <w:sz w:val="28"/>
          <w:szCs w:val="28"/>
          <w:lang w:val="nl-NL"/>
        </w:rPr>
        <w:t>chuyên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môn</w:t>
      </w:r>
      <w:proofErr w:type="spellEnd"/>
      <w:r w:rsidRPr="00327106">
        <w:rPr>
          <w:rFonts w:asciiTheme="majorBidi" w:hAnsiTheme="majorBidi" w:cstheme="majorBidi"/>
          <w:sz w:val="28"/>
          <w:szCs w:val="28"/>
          <w:lang w:val="nl-NL"/>
        </w:rPr>
        <w:t xml:space="preserve"> dự kiến đảm nhiệm.</w:t>
      </w:r>
    </w:p>
    <w:p w14:paraId="6DE96D8B" w14:textId="77777777" w:rsidR="00DB4AA9" w:rsidRPr="00327106" w:rsidRDefault="00DB4AA9"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(9) Cư </w:t>
      </w:r>
      <w:proofErr w:type="spellStart"/>
      <w:r w:rsidRPr="00327106">
        <w:rPr>
          <w:rFonts w:asciiTheme="majorBidi" w:hAnsiTheme="majorBidi" w:cstheme="majorBidi"/>
          <w:sz w:val="28"/>
          <w:szCs w:val="28"/>
          <w:lang w:val="nl-NL"/>
        </w:rPr>
        <w:t>trú</w:t>
      </w:r>
      <w:proofErr w:type="spellEnd"/>
      <w:r w:rsidRPr="00327106">
        <w:rPr>
          <w:rFonts w:asciiTheme="majorBidi" w:hAnsiTheme="majorBidi" w:cstheme="majorBidi"/>
          <w:sz w:val="28"/>
          <w:szCs w:val="28"/>
          <w:lang w:val="nl-NL"/>
        </w:rPr>
        <w:t xml:space="preserve"> tại Việt Nam </w:t>
      </w:r>
      <w:proofErr w:type="spellStart"/>
      <w:r w:rsidRPr="00327106">
        <w:rPr>
          <w:rFonts w:asciiTheme="majorBidi" w:hAnsiTheme="majorBidi" w:cstheme="majorBidi"/>
          <w:sz w:val="28"/>
          <w:szCs w:val="28"/>
          <w:lang w:val="nl-NL"/>
        </w:rPr>
        <w:t>trong</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thời</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gian</w:t>
      </w:r>
      <w:proofErr w:type="spellEnd"/>
      <w:r w:rsidRPr="00327106">
        <w:rPr>
          <w:rFonts w:asciiTheme="majorBidi" w:hAnsiTheme="majorBidi" w:cstheme="majorBidi"/>
          <w:sz w:val="28"/>
          <w:szCs w:val="28"/>
          <w:lang w:val="nl-NL"/>
        </w:rPr>
        <w:t xml:space="preserve"> đương nhiệm.</w:t>
      </w:r>
    </w:p>
    <w:p w14:paraId="2F1C684E" w14:textId="77777777" w:rsidR="003F21C9" w:rsidRPr="00327106" w:rsidRDefault="00DB4AA9"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(10) </w:t>
      </w:r>
      <w:r w:rsidR="003F21C9" w:rsidRPr="00327106">
        <w:rPr>
          <w:rFonts w:asciiTheme="majorBidi" w:hAnsiTheme="majorBidi" w:cstheme="majorBidi"/>
          <w:sz w:val="28"/>
          <w:szCs w:val="28"/>
          <w:lang w:val="nl-NL"/>
        </w:rPr>
        <w:t xml:space="preserve">Điều kiện, </w:t>
      </w:r>
      <w:proofErr w:type="spellStart"/>
      <w:r w:rsidR="003F21C9" w:rsidRPr="00327106">
        <w:rPr>
          <w:rFonts w:asciiTheme="majorBidi" w:hAnsiTheme="majorBidi" w:cstheme="majorBidi"/>
          <w:sz w:val="28"/>
          <w:szCs w:val="28"/>
          <w:lang w:val="nl-NL"/>
        </w:rPr>
        <w:t>tiêu</w:t>
      </w:r>
      <w:proofErr w:type="spellEnd"/>
      <w:r w:rsidR="003F21C9" w:rsidRPr="00327106">
        <w:rPr>
          <w:rFonts w:asciiTheme="majorBidi" w:hAnsiTheme="majorBidi" w:cstheme="majorBidi"/>
          <w:sz w:val="28"/>
          <w:szCs w:val="28"/>
          <w:lang w:val="nl-NL"/>
        </w:rPr>
        <w:t xml:space="preserve"> </w:t>
      </w:r>
      <w:proofErr w:type="spellStart"/>
      <w:r w:rsidR="003F21C9" w:rsidRPr="00327106">
        <w:rPr>
          <w:rFonts w:asciiTheme="majorBidi" w:hAnsiTheme="majorBidi" w:cstheme="majorBidi"/>
          <w:sz w:val="28"/>
          <w:szCs w:val="28"/>
          <w:lang w:val="nl-NL"/>
        </w:rPr>
        <w:t>chuẩn</w:t>
      </w:r>
      <w:proofErr w:type="spellEnd"/>
      <w:r w:rsidR="003F21C9" w:rsidRPr="00327106">
        <w:rPr>
          <w:rFonts w:asciiTheme="majorBidi" w:hAnsiTheme="majorBidi" w:cstheme="majorBidi"/>
          <w:sz w:val="28"/>
          <w:szCs w:val="28"/>
          <w:lang w:val="nl-NL"/>
        </w:rPr>
        <w:t xml:space="preserve"> đối với Trưởng Ban kiểm </w:t>
      </w:r>
      <w:proofErr w:type="spellStart"/>
      <w:r w:rsidR="003F21C9" w:rsidRPr="00327106">
        <w:rPr>
          <w:rFonts w:asciiTheme="majorBidi" w:hAnsiTheme="majorBidi" w:cstheme="majorBidi"/>
          <w:sz w:val="28"/>
          <w:szCs w:val="28"/>
          <w:lang w:val="nl-NL"/>
        </w:rPr>
        <w:t>soát</w:t>
      </w:r>
      <w:proofErr w:type="spellEnd"/>
      <w:r w:rsidR="003F21C9" w:rsidRPr="00327106">
        <w:rPr>
          <w:rFonts w:asciiTheme="majorBidi" w:hAnsiTheme="majorBidi" w:cstheme="majorBidi"/>
          <w:sz w:val="28"/>
          <w:szCs w:val="28"/>
          <w:lang w:val="nl-NL"/>
        </w:rPr>
        <w:t xml:space="preserve">, Kiểm </w:t>
      </w:r>
      <w:proofErr w:type="spellStart"/>
      <w:r w:rsidR="003F21C9" w:rsidRPr="00327106">
        <w:rPr>
          <w:rFonts w:asciiTheme="majorBidi" w:hAnsiTheme="majorBidi" w:cstheme="majorBidi"/>
          <w:sz w:val="28"/>
          <w:szCs w:val="28"/>
          <w:lang w:val="nl-NL"/>
        </w:rPr>
        <w:t>soát</w:t>
      </w:r>
      <w:proofErr w:type="spellEnd"/>
      <w:r w:rsidR="003F21C9" w:rsidRPr="00327106">
        <w:rPr>
          <w:rFonts w:asciiTheme="majorBidi" w:hAnsiTheme="majorBidi" w:cstheme="majorBidi"/>
          <w:sz w:val="28"/>
          <w:szCs w:val="28"/>
          <w:lang w:val="nl-NL"/>
        </w:rPr>
        <w:t xml:space="preserve"> </w:t>
      </w:r>
      <w:proofErr w:type="spellStart"/>
      <w:r w:rsidR="003F21C9" w:rsidRPr="00327106">
        <w:rPr>
          <w:rFonts w:asciiTheme="majorBidi" w:hAnsiTheme="majorBidi" w:cstheme="majorBidi"/>
          <w:sz w:val="28"/>
          <w:szCs w:val="28"/>
          <w:lang w:val="nl-NL"/>
        </w:rPr>
        <w:t>viên</w:t>
      </w:r>
      <w:proofErr w:type="spellEnd"/>
      <w:r w:rsidR="003F21C9" w:rsidRPr="00327106">
        <w:rPr>
          <w:rFonts w:asciiTheme="majorBidi" w:hAnsiTheme="majorBidi" w:cstheme="majorBidi"/>
          <w:sz w:val="28"/>
          <w:szCs w:val="28"/>
          <w:lang w:val="nl-NL"/>
        </w:rPr>
        <w:t xml:space="preserve">: Có bằng từ đại học </w:t>
      </w:r>
      <w:proofErr w:type="spellStart"/>
      <w:r w:rsidR="003F21C9" w:rsidRPr="00327106">
        <w:rPr>
          <w:rFonts w:asciiTheme="majorBidi" w:hAnsiTheme="majorBidi" w:cstheme="majorBidi"/>
          <w:sz w:val="28"/>
          <w:szCs w:val="28"/>
          <w:lang w:val="nl-NL"/>
        </w:rPr>
        <w:t>trở</w:t>
      </w:r>
      <w:proofErr w:type="spellEnd"/>
      <w:r w:rsidR="003F21C9" w:rsidRPr="00327106">
        <w:rPr>
          <w:rFonts w:asciiTheme="majorBidi" w:hAnsiTheme="majorBidi" w:cstheme="majorBidi"/>
          <w:sz w:val="28"/>
          <w:szCs w:val="28"/>
          <w:lang w:val="nl-NL"/>
        </w:rPr>
        <w:t xml:space="preserve"> </w:t>
      </w:r>
      <w:proofErr w:type="spellStart"/>
      <w:r w:rsidR="003F21C9" w:rsidRPr="00327106">
        <w:rPr>
          <w:rFonts w:asciiTheme="majorBidi" w:hAnsiTheme="majorBidi" w:cstheme="majorBidi"/>
          <w:sz w:val="28"/>
          <w:szCs w:val="28"/>
          <w:lang w:val="nl-NL"/>
        </w:rPr>
        <w:t>lên</w:t>
      </w:r>
      <w:proofErr w:type="spellEnd"/>
      <w:r w:rsidR="003F21C9" w:rsidRPr="00327106">
        <w:rPr>
          <w:rFonts w:asciiTheme="majorBidi" w:hAnsiTheme="majorBidi" w:cstheme="majorBidi"/>
          <w:sz w:val="28"/>
          <w:szCs w:val="28"/>
          <w:lang w:val="nl-NL"/>
        </w:rPr>
        <w:t xml:space="preserve"> của một </w:t>
      </w:r>
      <w:proofErr w:type="spellStart"/>
      <w:r w:rsidR="003F21C9" w:rsidRPr="00327106">
        <w:rPr>
          <w:rFonts w:asciiTheme="majorBidi" w:hAnsiTheme="majorBidi" w:cstheme="majorBidi"/>
          <w:sz w:val="28"/>
          <w:szCs w:val="28"/>
          <w:lang w:val="nl-NL"/>
        </w:rPr>
        <w:t>trong</w:t>
      </w:r>
      <w:proofErr w:type="spellEnd"/>
      <w:r w:rsidR="003F21C9" w:rsidRPr="00327106">
        <w:rPr>
          <w:rFonts w:asciiTheme="majorBidi" w:hAnsiTheme="majorBidi" w:cstheme="majorBidi"/>
          <w:sz w:val="28"/>
          <w:szCs w:val="28"/>
          <w:lang w:val="nl-NL"/>
        </w:rPr>
        <w:t xml:space="preserve"> </w:t>
      </w:r>
      <w:proofErr w:type="spellStart"/>
      <w:r w:rsidR="003F21C9" w:rsidRPr="00327106">
        <w:rPr>
          <w:rFonts w:asciiTheme="majorBidi" w:hAnsiTheme="majorBidi" w:cstheme="majorBidi"/>
          <w:sz w:val="28"/>
          <w:szCs w:val="28"/>
          <w:lang w:val="nl-NL"/>
        </w:rPr>
        <w:t>các</w:t>
      </w:r>
      <w:proofErr w:type="spellEnd"/>
      <w:r w:rsidR="003F21C9" w:rsidRPr="00327106">
        <w:rPr>
          <w:rFonts w:asciiTheme="majorBidi" w:hAnsiTheme="majorBidi" w:cstheme="majorBidi"/>
          <w:sz w:val="28"/>
          <w:szCs w:val="28"/>
          <w:lang w:val="nl-NL"/>
        </w:rPr>
        <w:t xml:space="preserve"> </w:t>
      </w:r>
      <w:proofErr w:type="spellStart"/>
      <w:r w:rsidR="003F21C9" w:rsidRPr="00327106">
        <w:rPr>
          <w:rFonts w:asciiTheme="majorBidi" w:hAnsiTheme="majorBidi" w:cstheme="majorBidi"/>
          <w:sz w:val="28"/>
          <w:szCs w:val="28"/>
          <w:lang w:val="nl-NL"/>
        </w:rPr>
        <w:t>chuyên</w:t>
      </w:r>
      <w:proofErr w:type="spellEnd"/>
      <w:r w:rsidR="003F21C9" w:rsidRPr="00327106">
        <w:rPr>
          <w:rFonts w:asciiTheme="majorBidi" w:hAnsiTheme="majorBidi" w:cstheme="majorBidi"/>
          <w:sz w:val="28"/>
          <w:szCs w:val="28"/>
          <w:lang w:val="nl-NL"/>
        </w:rPr>
        <w:t xml:space="preserve"> </w:t>
      </w:r>
      <w:proofErr w:type="spellStart"/>
      <w:r w:rsidR="003F21C9" w:rsidRPr="00327106">
        <w:rPr>
          <w:rFonts w:asciiTheme="majorBidi" w:hAnsiTheme="majorBidi" w:cstheme="majorBidi"/>
          <w:sz w:val="28"/>
          <w:szCs w:val="28"/>
          <w:lang w:val="nl-NL"/>
        </w:rPr>
        <w:t>ngành</w:t>
      </w:r>
      <w:proofErr w:type="spellEnd"/>
      <w:r w:rsidR="003F21C9" w:rsidRPr="00327106">
        <w:rPr>
          <w:rFonts w:asciiTheme="majorBidi" w:hAnsiTheme="majorBidi" w:cstheme="majorBidi"/>
          <w:sz w:val="28"/>
          <w:szCs w:val="28"/>
          <w:lang w:val="nl-NL"/>
        </w:rPr>
        <w:t xml:space="preserve"> bảo hiểm, </w:t>
      </w:r>
      <w:proofErr w:type="spellStart"/>
      <w:r w:rsidR="003F21C9" w:rsidRPr="00327106">
        <w:rPr>
          <w:rFonts w:asciiTheme="majorBidi" w:hAnsiTheme="majorBidi" w:cstheme="majorBidi"/>
          <w:sz w:val="28"/>
          <w:szCs w:val="28"/>
          <w:lang w:val="nl-NL"/>
        </w:rPr>
        <w:t>kinh</w:t>
      </w:r>
      <w:proofErr w:type="spellEnd"/>
      <w:r w:rsidR="003F21C9" w:rsidRPr="00327106">
        <w:rPr>
          <w:rFonts w:asciiTheme="majorBidi" w:hAnsiTheme="majorBidi" w:cstheme="majorBidi"/>
          <w:sz w:val="28"/>
          <w:szCs w:val="28"/>
          <w:lang w:val="nl-NL"/>
        </w:rPr>
        <w:t xml:space="preserve"> tế, tài chính, </w:t>
      </w:r>
      <w:proofErr w:type="spellStart"/>
      <w:r w:rsidR="003F21C9" w:rsidRPr="00327106">
        <w:rPr>
          <w:rFonts w:asciiTheme="majorBidi" w:hAnsiTheme="majorBidi" w:cstheme="majorBidi"/>
          <w:sz w:val="28"/>
          <w:szCs w:val="28"/>
          <w:lang w:val="nl-NL"/>
        </w:rPr>
        <w:t>ngân</w:t>
      </w:r>
      <w:proofErr w:type="spellEnd"/>
      <w:r w:rsidR="003F21C9" w:rsidRPr="00327106">
        <w:rPr>
          <w:rFonts w:asciiTheme="majorBidi" w:hAnsiTheme="majorBidi" w:cstheme="majorBidi"/>
          <w:sz w:val="28"/>
          <w:szCs w:val="28"/>
          <w:lang w:val="nl-NL"/>
        </w:rPr>
        <w:t xml:space="preserve"> hàng, </w:t>
      </w:r>
      <w:proofErr w:type="spellStart"/>
      <w:r w:rsidR="003F21C9" w:rsidRPr="00327106">
        <w:rPr>
          <w:rFonts w:asciiTheme="majorBidi" w:hAnsiTheme="majorBidi" w:cstheme="majorBidi"/>
          <w:sz w:val="28"/>
          <w:szCs w:val="28"/>
          <w:lang w:val="nl-NL"/>
        </w:rPr>
        <w:t>quản</w:t>
      </w:r>
      <w:proofErr w:type="spellEnd"/>
      <w:r w:rsidR="003F21C9" w:rsidRPr="00327106">
        <w:rPr>
          <w:rFonts w:asciiTheme="majorBidi" w:hAnsiTheme="majorBidi" w:cstheme="majorBidi"/>
          <w:sz w:val="28"/>
          <w:szCs w:val="28"/>
          <w:lang w:val="nl-NL"/>
        </w:rPr>
        <w:t xml:space="preserve"> </w:t>
      </w:r>
      <w:proofErr w:type="spellStart"/>
      <w:r w:rsidR="003F21C9" w:rsidRPr="00327106">
        <w:rPr>
          <w:rFonts w:asciiTheme="majorBidi" w:hAnsiTheme="majorBidi" w:cstheme="majorBidi"/>
          <w:sz w:val="28"/>
          <w:szCs w:val="28"/>
          <w:lang w:val="nl-NL"/>
        </w:rPr>
        <w:t>trị</w:t>
      </w:r>
      <w:proofErr w:type="spellEnd"/>
      <w:r w:rsidR="003F21C9" w:rsidRPr="00327106">
        <w:rPr>
          <w:rFonts w:asciiTheme="majorBidi" w:hAnsiTheme="majorBidi" w:cstheme="majorBidi"/>
          <w:sz w:val="28"/>
          <w:szCs w:val="28"/>
          <w:lang w:val="nl-NL"/>
        </w:rPr>
        <w:t xml:space="preserve"> </w:t>
      </w:r>
      <w:proofErr w:type="spellStart"/>
      <w:r w:rsidR="003F21C9" w:rsidRPr="00327106">
        <w:rPr>
          <w:rFonts w:asciiTheme="majorBidi" w:hAnsiTheme="majorBidi" w:cstheme="majorBidi"/>
          <w:sz w:val="28"/>
          <w:szCs w:val="28"/>
          <w:lang w:val="nl-NL"/>
        </w:rPr>
        <w:t>kinh</w:t>
      </w:r>
      <w:proofErr w:type="spellEnd"/>
      <w:r w:rsidR="003F21C9" w:rsidRPr="00327106">
        <w:rPr>
          <w:rFonts w:asciiTheme="majorBidi" w:hAnsiTheme="majorBidi" w:cstheme="majorBidi"/>
          <w:sz w:val="28"/>
          <w:szCs w:val="28"/>
          <w:lang w:val="nl-NL"/>
        </w:rPr>
        <w:t xml:space="preserve"> </w:t>
      </w:r>
      <w:proofErr w:type="spellStart"/>
      <w:r w:rsidR="003F21C9" w:rsidRPr="00327106">
        <w:rPr>
          <w:rFonts w:asciiTheme="majorBidi" w:hAnsiTheme="majorBidi" w:cstheme="majorBidi"/>
          <w:sz w:val="28"/>
          <w:szCs w:val="28"/>
          <w:lang w:val="nl-NL"/>
        </w:rPr>
        <w:t>doanh</w:t>
      </w:r>
      <w:proofErr w:type="spellEnd"/>
      <w:r w:rsidR="003F21C9" w:rsidRPr="00327106">
        <w:rPr>
          <w:rFonts w:asciiTheme="majorBidi" w:hAnsiTheme="majorBidi" w:cstheme="majorBidi"/>
          <w:sz w:val="28"/>
          <w:szCs w:val="28"/>
          <w:lang w:val="nl-NL"/>
        </w:rPr>
        <w:t xml:space="preserve">, luật, kế </w:t>
      </w:r>
      <w:proofErr w:type="spellStart"/>
      <w:r w:rsidR="003F21C9" w:rsidRPr="00327106">
        <w:rPr>
          <w:rFonts w:asciiTheme="majorBidi" w:hAnsiTheme="majorBidi" w:cstheme="majorBidi"/>
          <w:sz w:val="28"/>
          <w:szCs w:val="28"/>
          <w:lang w:val="nl-NL"/>
        </w:rPr>
        <w:t>toán</w:t>
      </w:r>
      <w:proofErr w:type="spellEnd"/>
      <w:r w:rsidR="003F21C9" w:rsidRPr="00327106">
        <w:rPr>
          <w:rFonts w:asciiTheme="majorBidi" w:hAnsiTheme="majorBidi" w:cstheme="majorBidi"/>
          <w:sz w:val="28"/>
          <w:szCs w:val="28"/>
          <w:lang w:val="nl-NL"/>
        </w:rPr>
        <w:t xml:space="preserve">, kiểm </w:t>
      </w:r>
      <w:proofErr w:type="spellStart"/>
      <w:r w:rsidR="003F21C9" w:rsidRPr="00327106">
        <w:rPr>
          <w:rFonts w:asciiTheme="majorBidi" w:hAnsiTheme="majorBidi" w:cstheme="majorBidi"/>
          <w:sz w:val="28"/>
          <w:szCs w:val="28"/>
          <w:lang w:val="nl-NL"/>
        </w:rPr>
        <w:t>toán</w:t>
      </w:r>
      <w:proofErr w:type="spellEnd"/>
      <w:r w:rsidR="003F21C9" w:rsidRPr="00327106">
        <w:rPr>
          <w:rFonts w:asciiTheme="majorBidi" w:hAnsiTheme="majorBidi" w:cstheme="majorBidi"/>
          <w:sz w:val="28"/>
          <w:szCs w:val="28"/>
          <w:lang w:val="nl-NL"/>
        </w:rPr>
        <w:t>.</w:t>
      </w:r>
    </w:p>
    <w:p w14:paraId="6FDA4715" w14:textId="77777777" w:rsidR="003F21C9" w:rsidRPr="00327106" w:rsidRDefault="003F21C9"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lastRenderedPageBreak/>
        <w:t xml:space="preserve">(11) Trưởng ban kiểm </w:t>
      </w:r>
      <w:proofErr w:type="spellStart"/>
      <w:r w:rsidRPr="00327106">
        <w:rPr>
          <w:rFonts w:asciiTheme="majorBidi" w:hAnsiTheme="majorBidi" w:cstheme="majorBidi"/>
          <w:sz w:val="28"/>
          <w:szCs w:val="28"/>
          <w:lang w:val="nl-NL"/>
        </w:rPr>
        <w:t>soát</w:t>
      </w:r>
      <w:proofErr w:type="spellEnd"/>
      <w:r w:rsidRPr="00327106">
        <w:rPr>
          <w:rFonts w:asciiTheme="majorBidi" w:hAnsiTheme="majorBidi" w:cstheme="majorBidi"/>
          <w:sz w:val="28"/>
          <w:szCs w:val="28"/>
          <w:lang w:val="nl-NL"/>
        </w:rPr>
        <w:t xml:space="preserve"> có tối thiểu 05 năm </w:t>
      </w:r>
      <w:proofErr w:type="spellStart"/>
      <w:r w:rsidRPr="00327106">
        <w:rPr>
          <w:rFonts w:asciiTheme="majorBidi" w:hAnsiTheme="majorBidi" w:cstheme="majorBidi"/>
          <w:sz w:val="28"/>
          <w:szCs w:val="28"/>
          <w:lang w:val="nl-NL"/>
        </w:rPr>
        <w:t>trực</w:t>
      </w:r>
      <w:proofErr w:type="spellEnd"/>
      <w:r w:rsidRPr="00327106">
        <w:rPr>
          <w:rFonts w:asciiTheme="majorBidi" w:hAnsiTheme="majorBidi" w:cstheme="majorBidi"/>
          <w:sz w:val="28"/>
          <w:szCs w:val="28"/>
          <w:lang w:val="nl-NL"/>
        </w:rPr>
        <w:t xml:space="preserve"> tiếp làm việc </w:t>
      </w:r>
      <w:proofErr w:type="spellStart"/>
      <w:r w:rsidRPr="00327106">
        <w:rPr>
          <w:rFonts w:asciiTheme="majorBidi" w:hAnsiTheme="majorBidi" w:cstheme="majorBidi"/>
          <w:sz w:val="28"/>
          <w:szCs w:val="28"/>
          <w:lang w:val="nl-NL"/>
        </w:rPr>
        <w:t>trong</w:t>
      </w:r>
      <w:proofErr w:type="spellEnd"/>
      <w:r w:rsidRPr="00327106">
        <w:rPr>
          <w:rFonts w:asciiTheme="majorBidi" w:hAnsiTheme="majorBidi" w:cstheme="majorBidi"/>
          <w:sz w:val="28"/>
          <w:szCs w:val="28"/>
          <w:lang w:val="nl-NL"/>
        </w:rPr>
        <w:t xml:space="preserve"> một hoặc </w:t>
      </w:r>
      <w:proofErr w:type="spellStart"/>
      <w:r w:rsidRPr="00327106">
        <w:rPr>
          <w:rFonts w:asciiTheme="majorBidi" w:hAnsiTheme="majorBidi" w:cstheme="majorBidi"/>
          <w:sz w:val="28"/>
          <w:szCs w:val="28"/>
          <w:lang w:val="nl-NL"/>
        </w:rPr>
        <w:t>các</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lĩnh</w:t>
      </w:r>
      <w:proofErr w:type="spellEnd"/>
      <w:r w:rsidRPr="00327106">
        <w:rPr>
          <w:rFonts w:asciiTheme="majorBidi" w:hAnsiTheme="majorBidi" w:cstheme="majorBidi"/>
          <w:sz w:val="28"/>
          <w:szCs w:val="28"/>
          <w:lang w:val="nl-NL"/>
        </w:rPr>
        <w:t xml:space="preserve"> vực bảo hiểm, tài chính, </w:t>
      </w:r>
      <w:proofErr w:type="spellStart"/>
      <w:r w:rsidRPr="00327106">
        <w:rPr>
          <w:rFonts w:asciiTheme="majorBidi" w:hAnsiTheme="majorBidi" w:cstheme="majorBidi"/>
          <w:sz w:val="28"/>
          <w:szCs w:val="28"/>
          <w:lang w:val="nl-NL"/>
        </w:rPr>
        <w:t>ngân</w:t>
      </w:r>
      <w:proofErr w:type="spellEnd"/>
      <w:r w:rsidRPr="00327106">
        <w:rPr>
          <w:rFonts w:asciiTheme="majorBidi" w:hAnsiTheme="majorBidi" w:cstheme="majorBidi"/>
          <w:sz w:val="28"/>
          <w:szCs w:val="28"/>
          <w:lang w:val="nl-NL"/>
        </w:rPr>
        <w:t xml:space="preserve"> hàng hoặc có tối thiểu 03 năm </w:t>
      </w:r>
      <w:proofErr w:type="spellStart"/>
      <w:r w:rsidRPr="00327106">
        <w:rPr>
          <w:rFonts w:asciiTheme="majorBidi" w:hAnsiTheme="majorBidi" w:cstheme="majorBidi"/>
          <w:sz w:val="28"/>
          <w:szCs w:val="28"/>
          <w:lang w:val="nl-NL"/>
        </w:rPr>
        <w:t>giữ</w:t>
      </w:r>
      <w:proofErr w:type="spellEnd"/>
      <w:r w:rsidRPr="00327106">
        <w:rPr>
          <w:rFonts w:asciiTheme="majorBidi" w:hAnsiTheme="majorBidi" w:cstheme="majorBidi"/>
          <w:sz w:val="28"/>
          <w:szCs w:val="28"/>
          <w:lang w:val="nl-NL"/>
        </w:rPr>
        <w:t xml:space="preserve"> một </w:t>
      </w:r>
      <w:proofErr w:type="spellStart"/>
      <w:r w:rsidRPr="00327106">
        <w:rPr>
          <w:rFonts w:asciiTheme="majorBidi" w:hAnsiTheme="majorBidi" w:cstheme="majorBidi"/>
          <w:sz w:val="28"/>
          <w:szCs w:val="28"/>
          <w:lang w:val="nl-NL"/>
        </w:rPr>
        <w:t>trong</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các</w:t>
      </w:r>
      <w:proofErr w:type="spellEnd"/>
      <w:r w:rsidRPr="00327106">
        <w:rPr>
          <w:rFonts w:asciiTheme="majorBidi" w:hAnsiTheme="majorBidi" w:cstheme="majorBidi"/>
          <w:sz w:val="28"/>
          <w:szCs w:val="28"/>
          <w:lang w:val="nl-NL"/>
        </w:rPr>
        <w:t xml:space="preserve"> vị trí là người </w:t>
      </w:r>
      <w:proofErr w:type="spellStart"/>
      <w:r w:rsidRPr="00327106">
        <w:rPr>
          <w:rFonts w:asciiTheme="majorBidi" w:hAnsiTheme="majorBidi" w:cstheme="majorBidi"/>
          <w:sz w:val="28"/>
          <w:szCs w:val="28"/>
          <w:lang w:val="nl-NL"/>
        </w:rPr>
        <w:t>quản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lý</w:t>
      </w:r>
      <w:proofErr w:type="spellEnd"/>
      <w:r w:rsidRPr="00327106">
        <w:rPr>
          <w:rFonts w:asciiTheme="majorBidi" w:hAnsiTheme="majorBidi" w:cstheme="majorBidi"/>
          <w:sz w:val="28"/>
          <w:szCs w:val="28"/>
          <w:lang w:val="nl-NL"/>
        </w:rPr>
        <w:t xml:space="preserve">, điều </w:t>
      </w:r>
      <w:proofErr w:type="spellStart"/>
      <w:r w:rsidRPr="00327106">
        <w:rPr>
          <w:rFonts w:asciiTheme="majorBidi" w:hAnsiTheme="majorBidi" w:cstheme="majorBidi"/>
          <w:sz w:val="28"/>
          <w:szCs w:val="28"/>
          <w:lang w:val="nl-NL"/>
        </w:rPr>
        <w:t>hành</w:t>
      </w:r>
      <w:proofErr w:type="spellEnd"/>
      <w:r w:rsidRPr="00327106">
        <w:rPr>
          <w:rFonts w:asciiTheme="majorBidi" w:hAnsiTheme="majorBidi" w:cstheme="majorBidi"/>
          <w:sz w:val="28"/>
          <w:szCs w:val="28"/>
          <w:lang w:val="nl-NL"/>
        </w:rPr>
        <w:t xml:space="preserve">, kiểm </w:t>
      </w:r>
      <w:proofErr w:type="spellStart"/>
      <w:r w:rsidRPr="00327106">
        <w:rPr>
          <w:rFonts w:asciiTheme="majorBidi" w:hAnsiTheme="majorBidi" w:cstheme="majorBidi"/>
          <w:sz w:val="28"/>
          <w:szCs w:val="28"/>
          <w:lang w:val="nl-NL"/>
        </w:rPr>
        <w:t>soát</w:t>
      </w:r>
      <w:proofErr w:type="spellEnd"/>
      <w:r w:rsidRPr="00327106">
        <w:rPr>
          <w:rFonts w:asciiTheme="majorBidi" w:hAnsiTheme="majorBidi" w:cstheme="majorBidi"/>
          <w:sz w:val="28"/>
          <w:szCs w:val="28"/>
          <w:lang w:val="nl-NL"/>
        </w:rPr>
        <w:t xml:space="preserve"> tại </w:t>
      </w:r>
      <w:proofErr w:type="spellStart"/>
      <w:r w:rsidRPr="00327106">
        <w:rPr>
          <w:rFonts w:asciiTheme="majorBidi" w:hAnsiTheme="majorBidi" w:cstheme="majorBidi"/>
          <w:sz w:val="28"/>
          <w:szCs w:val="28"/>
          <w:lang w:val="nl-NL"/>
        </w:rPr>
        <w:t>doanh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nghiệp</w:t>
      </w:r>
      <w:proofErr w:type="spellEnd"/>
      <w:r w:rsidRPr="00327106">
        <w:rPr>
          <w:rFonts w:asciiTheme="majorBidi" w:hAnsiTheme="majorBidi" w:cstheme="majorBidi"/>
          <w:sz w:val="28"/>
          <w:szCs w:val="28"/>
          <w:lang w:val="nl-NL"/>
        </w:rPr>
        <w:t xml:space="preserve"> hoạt động </w:t>
      </w:r>
      <w:proofErr w:type="spellStart"/>
      <w:r w:rsidRPr="00327106">
        <w:rPr>
          <w:rFonts w:asciiTheme="majorBidi" w:hAnsiTheme="majorBidi" w:cstheme="majorBidi"/>
          <w:sz w:val="28"/>
          <w:szCs w:val="28"/>
          <w:lang w:val="nl-NL"/>
        </w:rPr>
        <w:t>trong</w:t>
      </w:r>
      <w:proofErr w:type="spellEnd"/>
      <w:r w:rsidRPr="00327106">
        <w:rPr>
          <w:rFonts w:asciiTheme="majorBidi" w:hAnsiTheme="majorBidi" w:cstheme="majorBidi"/>
          <w:sz w:val="28"/>
          <w:szCs w:val="28"/>
          <w:lang w:val="nl-NL"/>
        </w:rPr>
        <w:t xml:space="preserve"> một hoặc </w:t>
      </w:r>
      <w:proofErr w:type="spellStart"/>
      <w:r w:rsidRPr="00327106">
        <w:rPr>
          <w:rFonts w:asciiTheme="majorBidi" w:hAnsiTheme="majorBidi" w:cstheme="majorBidi"/>
          <w:sz w:val="28"/>
          <w:szCs w:val="28"/>
          <w:lang w:val="nl-NL"/>
        </w:rPr>
        <w:t>các</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lĩnh</w:t>
      </w:r>
      <w:proofErr w:type="spellEnd"/>
      <w:r w:rsidRPr="00327106">
        <w:rPr>
          <w:rFonts w:asciiTheme="majorBidi" w:hAnsiTheme="majorBidi" w:cstheme="majorBidi"/>
          <w:sz w:val="28"/>
          <w:szCs w:val="28"/>
          <w:lang w:val="nl-NL"/>
        </w:rPr>
        <w:t xml:space="preserve"> vực bảo hiểm, tài chính, </w:t>
      </w:r>
      <w:proofErr w:type="spellStart"/>
      <w:r w:rsidRPr="00327106">
        <w:rPr>
          <w:rFonts w:asciiTheme="majorBidi" w:hAnsiTheme="majorBidi" w:cstheme="majorBidi"/>
          <w:sz w:val="28"/>
          <w:szCs w:val="28"/>
          <w:lang w:val="nl-NL"/>
        </w:rPr>
        <w:t>ngân</w:t>
      </w:r>
      <w:proofErr w:type="spellEnd"/>
      <w:r w:rsidRPr="00327106">
        <w:rPr>
          <w:rFonts w:asciiTheme="majorBidi" w:hAnsiTheme="majorBidi" w:cstheme="majorBidi"/>
          <w:sz w:val="28"/>
          <w:szCs w:val="28"/>
          <w:lang w:val="nl-NL"/>
        </w:rPr>
        <w:t xml:space="preserve"> hàng; kiểm </w:t>
      </w:r>
      <w:proofErr w:type="spellStart"/>
      <w:r w:rsidRPr="00327106">
        <w:rPr>
          <w:rFonts w:asciiTheme="majorBidi" w:hAnsiTheme="majorBidi" w:cstheme="majorBidi"/>
          <w:sz w:val="28"/>
          <w:szCs w:val="28"/>
          <w:lang w:val="nl-NL"/>
        </w:rPr>
        <w:t>soát</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viên</w:t>
      </w:r>
      <w:proofErr w:type="spellEnd"/>
      <w:r w:rsidRPr="00327106">
        <w:rPr>
          <w:rFonts w:asciiTheme="majorBidi" w:hAnsiTheme="majorBidi" w:cstheme="majorBidi"/>
          <w:sz w:val="28"/>
          <w:szCs w:val="28"/>
          <w:lang w:val="nl-NL"/>
        </w:rPr>
        <w:t xml:space="preserve"> có tối thiểu 03 năm </w:t>
      </w:r>
      <w:proofErr w:type="spellStart"/>
      <w:r w:rsidRPr="00327106">
        <w:rPr>
          <w:rFonts w:asciiTheme="majorBidi" w:hAnsiTheme="majorBidi" w:cstheme="majorBidi"/>
          <w:sz w:val="28"/>
          <w:szCs w:val="28"/>
          <w:lang w:val="nl-NL"/>
        </w:rPr>
        <w:t>trực</w:t>
      </w:r>
      <w:proofErr w:type="spellEnd"/>
      <w:r w:rsidRPr="00327106">
        <w:rPr>
          <w:rFonts w:asciiTheme="majorBidi" w:hAnsiTheme="majorBidi" w:cstheme="majorBidi"/>
          <w:sz w:val="28"/>
          <w:szCs w:val="28"/>
          <w:lang w:val="nl-NL"/>
        </w:rPr>
        <w:t xml:space="preserve"> tiếp làm việc </w:t>
      </w:r>
      <w:proofErr w:type="spellStart"/>
      <w:r w:rsidRPr="00327106">
        <w:rPr>
          <w:rFonts w:asciiTheme="majorBidi" w:hAnsiTheme="majorBidi" w:cstheme="majorBidi"/>
          <w:sz w:val="28"/>
          <w:szCs w:val="28"/>
          <w:lang w:val="nl-NL"/>
        </w:rPr>
        <w:t>trong</w:t>
      </w:r>
      <w:proofErr w:type="spellEnd"/>
      <w:r w:rsidRPr="00327106">
        <w:rPr>
          <w:rFonts w:asciiTheme="majorBidi" w:hAnsiTheme="majorBidi" w:cstheme="majorBidi"/>
          <w:sz w:val="28"/>
          <w:szCs w:val="28"/>
          <w:lang w:val="nl-NL"/>
        </w:rPr>
        <w:t xml:space="preserve"> một hoặc </w:t>
      </w:r>
      <w:proofErr w:type="spellStart"/>
      <w:r w:rsidRPr="00327106">
        <w:rPr>
          <w:rFonts w:asciiTheme="majorBidi" w:hAnsiTheme="majorBidi" w:cstheme="majorBidi"/>
          <w:sz w:val="28"/>
          <w:szCs w:val="28"/>
          <w:lang w:val="nl-NL"/>
        </w:rPr>
        <w:t>các</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lĩnh</w:t>
      </w:r>
      <w:proofErr w:type="spellEnd"/>
      <w:r w:rsidRPr="00327106">
        <w:rPr>
          <w:rFonts w:asciiTheme="majorBidi" w:hAnsiTheme="majorBidi" w:cstheme="majorBidi"/>
          <w:sz w:val="28"/>
          <w:szCs w:val="28"/>
          <w:lang w:val="nl-NL"/>
        </w:rPr>
        <w:t xml:space="preserve"> vực bảo hiểm, tài chính, </w:t>
      </w:r>
      <w:proofErr w:type="spellStart"/>
      <w:r w:rsidRPr="00327106">
        <w:rPr>
          <w:rFonts w:asciiTheme="majorBidi" w:hAnsiTheme="majorBidi" w:cstheme="majorBidi"/>
          <w:sz w:val="28"/>
          <w:szCs w:val="28"/>
          <w:lang w:val="nl-NL"/>
        </w:rPr>
        <w:t>ngân</w:t>
      </w:r>
      <w:proofErr w:type="spellEnd"/>
      <w:r w:rsidRPr="00327106">
        <w:rPr>
          <w:rFonts w:asciiTheme="majorBidi" w:hAnsiTheme="majorBidi" w:cstheme="majorBidi"/>
          <w:sz w:val="28"/>
          <w:szCs w:val="28"/>
          <w:lang w:val="nl-NL"/>
        </w:rPr>
        <w:t xml:space="preserve"> hàng.</w:t>
      </w:r>
    </w:p>
    <w:p w14:paraId="23E5ED29" w14:textId="77777777" w:rsidR="003F21C9" w:rsidRPr="00327106" w:rsidRDefault="003F21C9"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(12) Điều kiện, </w:t>
      </w:r>
      <w:proofErr w:type="spellStart"/>
      <w:r w:rsidRPr="00327106">
        <w:rPr>
          <w:rFonts w:asciiTheme="majorBidi" w:hAnsiTheme="majorBidi" w:cstheme="majorBidi"/>
          <w:sz w:val="28"/>
          <w:szCs w:val="28"/>
          <w:lang w:val="nl-NL"/>
        </w:rPr>
        <w:t>tiêu</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chuẩn</w:t>
      </w:r>
      <w:proofErr w:type="spellEnd"/>
      <w:r w:rsidRPr="00327106">
        <w:rPr>
          <w:rFonts w:asciiTheme="majorBidi" w:hAnsiTheme="majorBidi" w:cstheme="majorBidi"/>
          <w:sz w:val="28"/>
          <w:szCs w:val="28"/>
          <w:lang w:val="nl-NL"/>
        </w:rPr>
        <w:t xml:space="preserve"> đối với Trưởng Ban kiểm </w:t>
      </w:r>
      <w:proofErr w:type="spellStart"/>
      <w:r w:rsidRPr="00327106">
        <w:rPr>
          <w:rFonts w:asciiTheme="majorBidi" w:hAnsiTheme="majorBidi" w:cstheme="majorBidi"/>
          <w:sz w:val="28"/>
          <w:szCs w:val="28"/>
          <w:lang w:val="nl-NL"/>
        </w:rPr>
        <w:t>soát</w:t>
      </w:r>
      <w:proofErr w:type="spellEnd"/>
      <w:r w:rsidRPr="00327106">
        <w:rPr>
          <w:rFonts w:asciiTheme="majorBidi" w:hAnsiTheme="majorBidi" w:cstheme="majorBidi"/>
          <w:sz w:val="28"/>
          <w:szCs w:val="28"/>
          <w:lang w:val="nl-NL"/>
        </w:rPr>
        <w:t xml:space="preserve">, Kiểm </w:t>
      </w:r>
      <w:proofErr w:type="spellStart"/>
      <w:r w:rsidRPr="00327106">
        <w:rPr>
          <w:rFonts w:asciiTheme="majorBidi" w:hAnsiTheme="majorBidi" w:cstheme="majorBidi"/>
          <w:sz w:val="28"/>
          <w:szCs w:val="28"/>
          <w:lang w:val="nl-NL"/>
        </w:rPr>
        <w:t>soát</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viên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Không</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phải</w:t>
      </w:r>
      <w:proofErr w:type="spellEnd"/>
      <w:r w:rsidRPr="00327106">
        <w:rPr>
          <w:rFonts w:asciiTheme="majorBidi" w:hAnsiTheme="majorBidi" w:cstheme="majorBidi"/>
          <w:sz w:val="28"/>
          <w:szCs w:val="28"/>
          <w:lang w:val="nl-NL"/>
        </w:rPr>
        <w:t xml:space="preserve"> là người có quan hệ gia </w:t>
      </w:r>
      <w:proofErr w:type="spellStart"/>
      <w:r w:rsidRPr="00327106">
        <w:rPr>
          <w:rFonts w:asciiTheme="majorBidi" w:hAnsiTheme="majorBidi" w:cstheme="majorBidi"/>
          <w:sz w:val="28"/>
          <w:szCs w:val="28"/>
          <w:lang w:val="nl-NL"/>
        </w:rPr>
        <w:t>đình</w:t>
      </w:r>
      <w:proofErr w:type="spellEnd"/>
      <w:r w:rsidRPr="00327106">
        <w:rPr>
          <w:rFonts w:asciiTheme="majorBidi" w:hAnsiTheme="majorBidi" w:cstheme="majorBidi"/>
          <w:sz w:val="28"/>
          <w:szCs w:val="28"/>
          <w:lang w:val="nl-NL"/>
        </w:rPr>
        <w:t xml:space="preserve"> của thành </w:t>
      </w:r>
      <w:proofErr w:type="spellStart"/>
      <w:r w:rsidRPr="00327106">
        <w:rPr>
          <w:rFonts w:asciiTheme="majorBidi" w:hAnsiTheme="majorBidi" w:cstheme="majorBidi"/>
          <w:sz w:val="28"/>
          <w:szCs w:val="28"/>
          <w:lang w:val="nl-NL"/>
        </w:rPr>
        <w:t>viên</w:t>
      </w:r>
      <w:proofErr w:type="spellEnd"/>
      <w:r w:rsidRPr="00327106">
        <w:rPr>
          <w:rFonts w:asciiTheme="majorBidi" w:hAnsiTheme="majorBidi" w:cstheme="majorBidi"/>
          <w:sz w:val="28"/>
          <w:szCs w:val="28"/>
          <w:lang w:val="nl-NL"/>
        </w:rPr>
        <w:t xml:space="preserve"> Hội đồng </w:t>
      </w:r>
      <w:proofErr w:type="spellStart"/>
      <w:r w:rsidRPr="00327106">
        <w:rPr>
          <w:rFonts w:asciiTheme="majorBidi" w:hAnsiTheme="majorBidi" w:cstheme="majorBidi"/>
          <w:sz w:val="28"/>
          <w:szCs w:val="28"/>
          <w:lang w:val="nl-NL"/>
        </w:rPr>
        <w:t>quản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trị</w:t>
      </w:r>
      <w:proofErr w:type="spellEnd"/>
      <w:r w:rsidRPr="00327106">
        <w:rPr>
          <w:rFonts w:asciiTheme="majorBidi" w:hAnsiTheme="majorBidi" w:cstheme="majorBidi"/>
          <w:sz w:val="28"/>
          <w:szCs w:val="28"/>
          <w:lang w:val="nl-NL"/>
        </w:rPr>
        <w:t xml:space="preserve">, thành </w:t>
      </w:r>
      <w:proofErr w:type="spellStart"/>
      <w:r w:rsidRPr="00327106">
        <w:rPr>
          <w:rFonts w:asciiTheme="majorBidi" w:hAnsiTheme="majorBidi" w:cstheme="majorBidi"/>
          <w:sz w:val="28"/>
          <w:szCs w:val="28"/>
          <w:lang w:val="nl-NL"/>
        </w:rPr>
        <w:t>viên</w:t>
      </w:r>
      <w:proofErr w:type="spellEnd"/>
      <w:r w:rsidRPr="00327106">
        <w:rPr>
          <w:rFonts w:asciiTheme="majorBidi" w:hAnsiTheme="majorBidi" w:cstheme="majorBidi"/>
          <w:sz w:val="28"/>
          <w:szCs w:val="28"/>
          <w:lang w:val="nl-NL"/>
        </w:rPr>
        <w:t xml:space="preserve"> Hội đồng thành </w:t>
      </w:r>
      <w:proofErr w:type="spellStart"/>
      <w:r w:rsidRPr="00327106">
        <w:rPr>
          <w:rFonts w:asciiTheme="majorBidi" w:hAnsiTheme="majorBidi" w:cstheme="majorBidi"/>
          <w:sz w:val="28"/>
          <w:szCs w:val="28"/>
          <w:lang w:val="nl-NL"/>
        </w:rPr>
        <w:t>viên</w:t>
      </w:r>
      <w:proofErr w:type="spellEnd"/>
      <w:r w:rsidRPr="00327106">
        <w:rPr>
          <w:rFonts w:asciiTheme="majorBidi" w:hAnsiTheme="majorBidi" w:cstheme="majorBidi"/>
          <w:sz w:val="28"/>
          <w:szCs w:val="28"/>
          <w:lang w:val="nl-NL"/>
        </w:rPr>
        <w:t xml:space="preserve">, Giám đốc hoặc Tổng Giám đốc và người </w:t>
      </w:r>
      <w:proofErr w:type="spellStart"/>
      <w:r w:rsidRPr="00327106">
        <w:rPr>
          <w:rFonts w:asciiTheme="majorBidi" w:hAnsiTheme="majorBidi" w:cstheme="majorBidi"/>
          <w:sz w:val="28"/>
          <w:szCs w:val="28"/>
          <w:lang w:val="nl-NL"/>
        </w:rPr>
        <w:t>quản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lý</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khác</w:t>
      </w:r>
      <w:proofErr w:type="spellEnd"/>
      <w:r w:rsidRPr="00327106">
        <w:rPr>
          <w:rFonts w:asciiTheme="majorBidi" w:hAnsiTheme="majorBidi" w:cstheme="majorBidi"/>
          <w:sz w:val="28"/>
          <w:szCs w:val="28"/>
          <w:lang w:val="nl-NL"/>
        </w:rPr>
        <w:t xml:space="preserve">. Việc </w:t>
      </w:r>
      <w:proofErr w:type="spellStart"/>
      <w:r w:rsidRPr="00327106">
        <w:rPr>
          <w:rFonts w:asciiTheme="majorBidi" w:hAnsiTheme="majorBidi" w:cstheme="majorBidi"/>
          <w:sz w:val="28"/>
          <w:szCs w:val="28"/>
          <w:lang w:val="nl-NL"/>
        </w:rPr>
        <w:t>xác</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định</w:t>
      </w:r>
      <w:proofErr w:type="spellEnd"/>
      <w:r w:rsidRPr="00327106">
        <w:rPr>
          <w:rFonts w:asciiTheme="majorBidi" w:hAnsiTheme="majorBidi" w:cstheme="majorBidi"/>
          <w:sz w:val="28"/>
          <w:szCs w:val="28"/>
          <w:lang w:val="nl-NL"/>
        </w:rPr>
        <w:t xml:space="preserve"> người có quan hệ gia </w:t>
      </w:r>
      <w:proofErr w:type="spellStart"/>
      <w:r w:rsidRPr="00327106">
        <w:rPr>
          <w:rFonts w:asciiTheme="majorBidi" w:hAnsiTheme="majorBidi" w:cstheme="majorBidi"/>
          <w:sz w:val="28"/>
          <w:szCs w:val="28"/>
          <w:lang w:val="nl-NL"/>
        </w:rPr>
        <w:t>đình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thực</w:t>
      </w:r>
      <w:proofErr w:type="spellEnd"/>
      <w:r w:rsidRPr="00327106">
        <w:rPr>
          <w:rFonts w:asciiTheme="majorBidi" w:hAnsiTheme="majorBidi" w:cstheme="majorBidi"/>
          <w:sz w:val="28"/>
          <w:szCs w:val="28"/>
          <w:lang w:val="nl-NL"/>
        </w:rPr>
        <w:t xml:space="preserve"> hiện </w:t>
      </w:r>
      <w:proofErr w:type="spellStart"/>
      <w:r w:rsidRPr="00327106">
        <w:rPr>
          <w:rFonts w:asciiTheme="majorBidi" w:hAnsiTheme="majorBidi" w:cstheme="majorBidi"/>
          <w:sz w:val="28"/>
          <w:szCs w:val="28"/>
          <w:lang w:val="nl-NL"/>
        </w:rPr>
        <w:t>theo</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quy</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định</w:t>
      </w:r>
      <w:proofErr w:type="spellEnd"/>
      <w:r w:rsidRPr="00327106">
        <w:rPr>
          <w:rFonts w:asciiTheme="majorBidi" w:hAnsiTheme="majorBidi" w:cstheme="majorBidi"/>
          <w:sz w:val="28"/>
          <w:szCs w:val="28"/>
          <w:lang w:val="nl-NL"/>
        </w:rPr>
        <w:t xml:space="preserve"> tại Luật </w:t>
      </w:r>
      <w:proofErr w:type="spellStart"/>
      <w:r w:rsidRPr="00327106">
        <w:rPr>
          <w:rFonts w:asciiTheme="majorBidi" w:hAnsiTheme="majorBidi" w:cstheme="majorBidi"/>
          <w:sz w:val="28"/>
          <w:szCs w:val="28"/>
          <w:lang w:val="nl-NL"/>
        </w:rPr>
        <w:t>Doanh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nghiệp</w:t>
      </w:r>
      <w:proofErr w:type="spellEnd"/>
      <w:r w:rsidRPr="00327106">
        <w:rPr>
          <w:rFonts w:asciiTheme="majorBidi" w:hAnsiTheme="majorBidi" w:cstheme="majorBidi"/>
          <w:sz w:val="28"/>
          <w:szCs w:val="28"/>
          <w:lang w:val="nl-NL"/>
        </w:rPr>
        <w:t>.</w:t>
      </w:r>
    </w:p>
    <w:p w14:paraId="46C81363" w14:textId="77777777" w:rsidR="003F21C9" w:rsidRPr="00327106" w:rsidRDefault="003F21C9"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(13) Điều kiện, </w:t>
      </w:r>
      <w:proofErr w:type="spellStart"/>
      <w:r w:rsidRPr="00327106">
        <w:rPr>
          <w:rFonts w:asciiTheme="majorBidi" w:hAnsiTheme="majorBidi" w:cstheme="majorBidi"/>
          <w:sz w:val="28"/>
          <w:szCs w:val="28"/>
          <w:lang w:val="nl-NL"/>
        </w:rPr>
        <w:t>tiêu</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chuẩn</w:t>
      </w:r>
      <w:proofErr w:type="spellEnd"/>
      <w:r w:rsidRPr="00327106">
        <w:rPr>
          <w:rFonts w:asciiTheme="majorBidi" w:hAnsiTheme="majorBidi" w:cstheme="majorBidi"/>
          <w:sz w:val="28"/>
          <w:szCs w:val="28"/>
          <w:lang w:val="nl-NL"/>
        </w:rPr>
        <w:t xml:space="preserve"> đối với Trưởng Ban kiểm </w:t>
      </w:r>
      <w:proofErr w:type="spellStart"/>
      <w:r w:rsidRPr="00327106">
        <w:rPr>
          <w:rFonts w:asciiTheme="majorBidi" w:hAnsiTheme="majorBidi" w:cstheme="majorBidi"/>
          <w:sz w:val="28"/>
          <w:szCs w:val="28"/>
          <w:lang w:val="nl-NL"/>
        </w:rPr>
        <w:t>soát</w:t>
      </w:r>
      <w:proofErr w:type="spellEnd"/>
      <w:r w:rsidRPr="00327106">
        <w:rPr>
          <w:rFonts w:asciiTheme="majorBidi" w:hAnsiTheme="majorBidi" w:cstheme="majorBidi"/>
          <w:sz w:val="28"/>
          <w:szCs w:val="28"/>
          <w:lang w:val="nl-NL"/>
        </w:rPr>
        <w:t xml:space="preserve">, Kiểm </w:t>
      </w:r>
      <w:proofErr w:type="spellStart"/>
      <w:r w:rsidRPr="00327106">
        <w:rPr>
          <w:rFonts w:asciiTheme="majorBidi" w:hAnsiTheme="majorBidi" w:cstheme="majorBidi"/>
          <w:sz w:val="28"/>
          <w:szCs w:val="28"/>
          <w:lang w:val="nl-NL"/>
        </w:rPr>
        <w:t>soát</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viên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Không</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phải</w:t>
      </w:r>
      <w:proofErr w:type="spellEnd"/>
      <w:r w:rsidRPr="00327106">
        <w:rPr>
          <w:rFonts w:asciiTheme="majorBidi" w:hAnsiTheme="majorBidi" w:cstheme="majorBidi"/>
          <w:sz w:val="28"/>
          <w:szCs w:val="28"/>
          <w:lang w:val="nl-NL"/>
        </w:rPr>
        <w:t xml:space="preserve"> là người </w:t>
      </w:r>
      <w:proofErr w:type="spellStart"/>
      <w:r w:rsidRPr="00327106">
        <w:rPr>
          <w:rFonts w:asciiTheme="majorBidi" w:hAnsiTheme="majorBidi" w:cstheme="majorBidi"/>
          <w:sz w:val="28"/>
          <w:szCs w:val="28"/>
          <w:lang w:val="nl-NL"/>
        </w:rPr>
        <w:t>quản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lý</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không</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nhất</w:t>
      </w:r>
      <w:proofErr w:type="spellEnd"/>
      <w:r w:rsidRPr="00327106">
        <w:rPr>
          <w:rFonts w:asciiTheme="majorBidi" w:hAnsiTheme="majorBidi" w:cstheme="majorBidi"/>
          <w:sz w:val="28"/>
          <w:szCs w:val="28"/>
          <w:lang w:val="nl-NL"/>
        </w:rPr>
        <w:t xml:space="preserve"> thiết </w:t>
      </w:r>
      <w:proofErr w:type="spellStart"/>
      <w:r w:rsidRPr="00327106">
        <w:rPr>
          <w:rFonts w:asciiTheme="majorBidi" w:hAnsiTheme="majorBidi" w:cstheme="majorBidi"/>
          <w:sz w:val="28"/>
          <w:szCs w:val="28"/>
          <w:lang w:val="nl-NL"/>
        </w:rPr>
        <w:t>phải</w:t>
      </w:r>
      <w:proofErr w:type="spellEnd"/>
      <w:r w:rsidRPr="00327106">
        <w:rPr>
          <w:rFonts w:asciiTheme="majorBidi" w:hAnsiTheme="majorBidi" w:cstheme="majorBidi"/>
          <w:sz w:val="28"/>
          <w:szCs w:val="28"/>
          <w:lang w:val="nl-NL"/>
        </w:rPr>
        <w:t xml:space="preserve"> là cổ đông hoặc người </w:t>
      </w:r>
      <w:proofErr w:type="spellStart"/>
      <w:r w:rsidRPr="00327106">
        <w:rPr>
          <w:rFonts w:asciiTheme="majorBidi" w:hAnsiTheme="majorBidi" w:cstheme="majorBidi"/>
          <w:sz w:val="28"/>
          <w:szCs w:val="28"/>
          <w:lang w:val="nl-NL"/>
        </w:rPr>
        <w:t>lao</w:t>
      </w:r>
      <w:proofErr w:type="spellEnd"/>
      <w:r w:rsidRPr="00327106">
        <w:rPr>
          <w:rFonts w:asciiTheme="majorBidi" w:hAnsiTheme="majorBidi" w:cstheme="majorBidi"/>
          <w:sz w:val="28"/>
          <w:szCs w:val="28"/>
          <w:lang w:val="nl-NL"/>
        </w:rPr>
        <w:t xml:space="preserve"> động, </w:t>
      </w:r>
      <w:proofErr w:type="spellStart"/>
      <w:r w:rsidRPr="00327106">
        <w:rPr>
          <w:rFonts w:asciiTheme="majorBidi" w:hAnsiTheme="majorBidi" w:cstheme="majorBidi"/>
          <w:sz w:val="28"/>
          <w:szCs w:val="28"/>
          <w:lang w:val="nl-NL"/>
        </w:rPr>
        <w:t>trừ</w:t>
      </w:r>
      <w:proofErr w:type="spellEnd"/>
      <w:r w:rsidRPr="00327106">
        <w:rPr>
          <w:rFonts w:asciiTheme="majorBidi" w:hAnsiTheme="majorBidi" w:cstheme="majorBidi"/>
          <w:sz w:val="28"/>
          <w:szCs w:val="28"/>
          <w:lang w:val="nl-NL"/>
        </w:rPr>
        <w:t xml:space="preserve"> trường hợp Điều lệ, Quy </w:t>
      </w:r>
      <w:proofErr w:type="spellStart"/>
      <w:r w:rsidRPr="00327106">
        <w:rPr>
          <w:rFonts w:asciiTheme="majorBidi" w:hAnsiTheme="majorBidi" w:cstheme="majorBidi"/>
          <w:sz w:val="28"/>
          <w:szCs w:val="28"/>
          <w:lang w:val="nl-NL"/>
        </w:rPr>
        <w:t>chế</w:t>
      </w:r>
      <w:proofErr w:type="spellEnd"/>
      <w:r w:rsidRPr="00327106">
        <w:rPr>
          <w:rFonts w:asciiTheme="majorBidi" w:hAnsiTheme="majorBidi" w:cstheme="majorBidi"/>
          <w:sz w:val="28"/>
          <w:szCs w:val="28"/>
          <w:lang w:val="nl-NL"/>
        </w:rPr>
        <w:t xml:space="preserve"> có </w:t>
      </w:r>
      <w:proofErr w:type="spellStart"/>
      <w:r w:rsidRPr="00327106">
        <w:rPr>
          <w:rFonts w:asciiTheme="majorBidi" w:hAnsiTheme="majorBidi" w:cstheme="majorBidi"/>
          <w:sz w:val="28"/>
          <w:szCs w:val="28"/>
          <w:lang w:val="nl-NL"/>
        </w:rPr>
        <w:t>quy</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định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khác</w:t>
      </w:r>
      <w:proofErr w:type="spellEnd"/>
      <w:r w:rsidRPr="00327106">
        <w:rPr>
          <w:rFonts w:asciiTheme="majorBidi" w:hAnsiTheme="majorBidi" w:cstheme="majorBidi"/>
          <w:sz w:val="28"/>
          <w:szCs w:val="28"/>
          <w:lang w:val="nl-NL"/>
        </w:rPr>
        <w:t>.</w:t>
      </w:r>
    </w:p>
    <w:p w14:paraId="049CA079" w14:textId="77777777" w:rsidR="003F21C9" w:rsidRPr="00327106" w:rsidRDefault="003F21C9"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(14) </w:t>
      </w:r>
      <w:proofErr w:type="spellStart"/>
      <w:r w:rsidRPr="00327106">
        <w:rPr>
          <w:rFonts w:asciiTheme="majorBidi" w:hAnsiTheme="majorBidi" w:cstheme="majorBidi"/>
          <w:sz w:val="28"/>
          <w:szCs w:val="28"/>
          <w:lang w:val="nl-NL"/>
        </w:rPr>
        <w:t>Không</w:t>
      </w:r>
      <w:proofErr w:type="spellEnd"/>
      <w:r w:rsidRPr="00327106">
        <w:rPr>
          <w:rFonts w:asciiTheme="majorBidi" w:hAnsiTheme="majorBidi" w:cstheme="majorBidi"/>
          <w:sz w:val="28"/>
          <w:szCs w:val="28"/>
          <w:lang w:val="nl-NL"/>
        </w:rPr>
        <w:t xml:space="preserve"> vi phạm </w:t>
      </w:r>
      <w:proofErr w:type="spellStart"/>
      <w:r w:rsidRPr="00327106">
        <w:rPr>
          <w:rFonts w:asciiTheme="majorBidi" w:hAnsiTheme="majorBidi" w:cstheme="majorBidi"/>
          <w:sz w:val="28"/>
          <w:szCs w:val="28"/>
          <w:lang w:val="nl-NL"/>
        </w:rPr>
        <w:t>nghiêm</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trọng</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các</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quy</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định</w:t>
      </w:r>
      <w:proofErr w:type="spellEnd"/>
      <w:r w:rsidRPr="00327106">
        <w:rPr>
          <w:rFonts w:asciiTheme="majorBidi" w:hAnsiTheme="majorBidi" w:cstheme="majorBidi"/>
          <w:sz w:val="28"/>
          <w:szCs w:val="28"/>
          <w:lang w:val="nl-NL"/>
        </w:rPr>
        <w:t xml:space="preserve"> của </w:t>
      </w:r>
      <w:proofErr w:type="spellStart"/>
      <w:r w:rsidRPr="00327106">
        <w:rPr>
          <w:rFonts w:asciiTheme="majorBidi" w:hAnsiTheme="majorBidi" w:cstheme="majorBidi"/>
          <w:sz w:val="28"/>
          <w:szCs w:val="28"/>
          <w:lang w:val="nl-NL"/>
        </w:rPr>
        <w:t>pháp</w:t>
      </w:r>
      <w:proofErr w:type="spellEnd"/>
      <w:r w:rsidRPr="00327106">
        <w:rPr>
          <w:rFonts w:asciiTheme="majorBidi" w:hAnsiTheme="majorBidi" w:cstheme="majorBidi"/>
          <w:sz w:val="28"/>
          <w:szCs w:val="28"/>
          <w:lang w:val="nl-NL"/>
        </w:rPr>
        <w:t xml:space="preserve"> luật về </w:t>
      </w:r>
      <w:proofErr w:type="spellStart"/>
      <w:r w:rsidRPr="00327106">
        <w:rPr>
          <w:rFonts w:asciiTheme="majorBidi" w:hAnsiTheme="majorBidi" w:cstheme="majorBidi"/>
          <w:sz w:val="28"/>
          <w:szCs w:val="28"/>
          <w:lang w:val="nl-NL"/>
        </w:rPr>
        <w:t>môi</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giới</w:t>
      </w:r>
      <w:proofErr w:type="spellEnd"/>
      <w:r w:rsidRPr="00327106">
        <w:rPr>
          <w:rFonts w:asciiTheme="majorBidi" w:hAnsiTheme="majorBidi" w:cstheme="majorBidi"/>
          <w:sz w:val="28"/>
          <w:szCs w:val="28"/>
          <w:lang w:val="nl-NL"/>
        </w:rPr>
        <w:t xml:space="preserve"> bảo hiểm.</w:t>
      </w:r>
    </w:p>
    <w:p w14:paraId="07C4FDD4" w14:textId="77777777" w:rsidR="003F21C9" w:rsidRPr="00327106" w:rsidRDefault="003F21C9"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(15) Việc tăng vốn </w:t>
      </w:r>
      <w:proofErr w:type="spellStart"/>
      <w:r w:rsidRPr="00327106">
        <w:rPr>
          <w:rFonts w:asciiTheme="majorBidi" w:hAnsiTheme="majorBidi" w:cstheme="majorBidi"/>
          <w:sz w:val="28"/>
          <w:szCs w:val="28"/>
          <w:lang w:val="nl-NL"/>
        </w:rPr>
        <w:t>thực</w:t>
      </w:r>
      <w:proofErr w:type="spellEnd"/>
      <w:r w:rsidRPr="00327106">
        <w:rPr>
          <w:rFonts w:asciiTheme="majorBidi" w:hAnsiTheme="majorBidi" w:cstheme="majorBidi"/>
          <w:sz w:val="28"/>
          <w:szCs w:val="28"/>
          <w:lang w:val="nl-NL"/>
        </w:rPr>
        <w:t xml:space="preserve"> hiện bằng đồng Việt Nam.</w:t>
      </w:r>
    </w:p>
    <w:p w14:paraId="2B4A6683" w14:textId="77777777" w:rsidR="003F21C9" w:rsidRPr="00327106" w:rsidRDefault="003F21C9"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(16) Vốn điều lệ </w:t>
      </w:r>
      <w:proofErr w:type="spellStart"/>
      <w:r w:rsidRPr="00327106">
        <w:rPr>
          <w:rFonts w:asciiTheme="majorBidi" w:hAnsiTheme="majorBidi" w:cstheme="majorBidi"/>
          <w:sz w:val="28"/>
          <w:szCs w:val="28"/>
          <w:lang w:val="nl-NL"/>
        </w:rPr>
        <w:t>sau</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khi</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giảm</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phải</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đáp</w:t>
      </w:r>
      <w:proofErr w:type="spellEnd"/>
      <w:r w:rsidRPr="00327106">
        <w:rPr>
          <w:rFonts w:asciiTheme="majorBidi" w:hAnsiTheme="majorBidi" w:cstheme="majorBidi"/>
          <w:sz w:val="28"/>
          <w:szCs w:val="28"/>
          <w:lang w:val="nl-NL"/>
        </w:rPr>
        <w:t xml:space="preserve"> ứng </w:t>
      </w:r>
      <w:proofErr w:type="spellStart"/>
      <w:r w:rsidRPr="00327106">
        <w:rPr>
          <w:rFonts w:asciiTheme="majorBidi" w:hAnsiTheme="majorBidi" w:cstheme="majorBidi"/>
          <w:sz w:val="28"/>
          <w:szCs w:val="28"/>
          <w:lang w:val="nl-NL"/>
        </w:rPr>
        <w:t>quy</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định</w:t>
      </w:r>
      <w:proofErr w:type="spellEnd"/>
      <w:r w:rsidRPr="00327106">
        <w:rPr>
          <w:rFonts w:asciiTheme="majorBidi" w:hAnsiTheme="majorBidi" w:cstheme="majorBidi"/>
          <w:sz w:val="28"/>
          <w:szCs w:val="28"/>
          <w:lang w:val="nl-NL"/>
        </w:rPr>
        <w:t xml:space="preserve"> về mức vốn điều lệ tối thiểu </w:t>
      </w:r>
      <w:proofErr w:type="spellStart"/>
      <w:r w:rsidRPr="00327106">
        <w:rPr>
          <w:rFonts w:asciiTheme="majorBidi" w:hAnsiTheme="majorBidi" w:cstheme="majorBidi"/>
          <w:sz w:val="28"/>
          <w:szCs w:val="28"/>
          <w:lang w:val="nl-NL"/>
        </w:rPr>
        <w:t>theo</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quy</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định</w:t>
      </w:r>
      <w:proofErr w:type="spellEnd"/>
      <w:r w:rsidRPr="00327106">
        <w:rPr>
          <w:rFonts w:asciiTheme="majorBidi" w:hAnsiTheme="majorBidi" w:cstheme="majorBidi"/>
          <w:sz w:val="28"/>
          <w:szCs w:val="28"/>
          <w:lang w:val="nl-NL"/>
        </w:rPr>
        <w:t>.</w:t>
      </w:r>
    </w:p>
    <w:p w14:paraId="604B87C7" w14:textId="77777777" w:rsidR="003F21C9" w:rsidRPr="00327106" w:rsidRDefault="003F21C9"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(17) </w:t>
      </w:r>
      <w:proofErr w:type="spellStart"/>
      <w:r w:rsidRPr="00327106">
        <w:rPr>
          <w:rFonts w:asciiTheme="majorBidi" w:hAnsiTheme="majorBidi" w:cstheme="majorBidi"/>
          <w:sz w:val="28"/>
          <w:szCs w:val="28"/>
          <w:lang w:val="nl-NL"/>
        </w:rPr>
        <w:t>Không</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gây</w:t>
      </w:r>
      <w:proofErr w:type="spellEnd"/>
      <w:r w:rsidRPr="00327106">
        <w:rPr>
          <w:rFonts w:asciiTheme="majorBidi" w:hAnsiTheme="majorBidi" w:cstheme="majorBidi"/>
          <w:sz w:val="28"/>
          <w:szCs w:val="28"/>
          <w:lang w:val="nl-NL"/>
        </w:rPr>
        <w:t xml:space="preserve"> thiệt hại đến quyền và lợi </w:t>
      </w:r>
      <w:proofErr w:type="spellStart"/>
      <w:r w:rsidRPr="00327106">
        <w:rPr>
          <w:rFonts w:asciiTheme="majorBidi" w:hAnsiTheme="majorBidi" w:cstheme="majorBidi"/>
          <w:sz w:val="28"/>
          <w:szCs w:val="28"/>
          <w:lang w:val="nl-NL"/>
        </w:rPr>
        <w:t>ích</w:t>
      </w:r>
      <w:proofErr w:type="spellEnd"/>
      <w:r w:rsidRPr="00327106">
        <w:rPr>
          <w:rFonts w:asciiTheme="majorBidi" w:hAnsiTheme="majorBidi" w:cstheme="majorBidi"/>
          <w:sz w:val="28"/>
          <w:szCs w:val="28"/>
          <w:lang w:val="nl-NL"/>
        </w:rPr>
        <w:t xml:space="preserve"> hợp </w:t>
      </w:r>
      <w:proofErr w:type="spellStart"/>
      <w:r w:rsidRPr="00327106">
        <w:rPr>
          <w:rFonts w:asciiTheme="majorBidi" w:hAnsiTheme="majorBidi" w:cstheme="majorBidi"/>
          <w:sz w:val="28"/>
          <w:szCs w:val="28"/>
          <w:lang w:val="nl-NL"/>
        </w:rPr>
        <w:t>pháp</w:t>
      </w:r>
      <w:proofErr w:type="spellEnd"/>
      <w:r w:rsidRPr="00327106">
        <w:rPr>
          <w:rFonts w:asciiTheme="majorBidi" w:hAnsiTheme="majorBidi" w:cstheme="majorBidi"/>
          <w:sz w:val="28"/>
          <w:szCs w:val="28"/>
          <w:lang w:val="nl-NL"/>
        </w:rPr>
        <w:t xml:space="preserve"> của </w:t>
      </w:r>
      <w:proofErr w:type="spellStart"/>
      <w:r w:rsidRPr="00327106">
        <w:rPr>
          <w:rFonts w:asciiTheme="majorBidi" w:hAnsiTheme="majorBidi" w:cstheme="majorBidi"/>
          <w:sz w:val="28"/>
          <w:szCs w:val="28"/>
          <w:lang w:val="nl-NL"/>
        </w:rPr>
        <w:t>bên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mua</w:t>
      </w:r>
      <w:proofErr w:type="spellEnd"/>
      <w:r w:rsidRPr="00327106">
        <w:rPr>
          <w:rFonts w:asciiTheme="majorBidi" w:hAnsiTheme="majorBidi" w:cstheme="majorBidi"/>
          <w:sz w:val="28"/>
          <w:szCs w:val="28"/>
          <w:lang w:val="nl-NL"/>
        </w:rPr>
        <w:t xml:space="preserve"> bảo hiểm, người </w:t>
      </w:r>
      <w:proofErr w:type="spellStart"/>
      <w:r w:rsidRPr="00327106">
        <w:rPr>
          <w:rFonts w:asciiTheme="majorBidi" w:hAnsiTheme="majorBidi" w:cstheme="majorBidi"/>
          <w:sz w:val="28"/>
          <w:szCs w:val="28"/>
          <w:lang w:val="nl-NL"/>
        </w:rPr>
        <w:t>lao</w:t>
      </w:r>
      <w:proofErr w:type="spellEnd"/>
      <w:r w:rsidRPr="00327106">
        <w:rPr>
          <w:rFonts w:asciiTheme="majorBidi" w:hAnsiTheme="majorBidi" w:cstheme="majorBidi"/>
          <w:sz w:val="28"/>
          <w:szCs w:val="28"/>
          <w:lang w:val="nl-NL"/>
        </w:rPr>
        <w:t xml:space="preserve"> độn</w:t>
      </w:r>
      <w:r w:rsidR="00AF3062" w:rsidRPr="00327106">
        <w:rPr>
          <w:rFonts w:asciiTheme="majorBidi" w:hAnsiTheme="majorBidi" w:cstheme="majorBidi"/>
          <w:sz w:val="28"/>
          <w:szCs w:val="28"/>
          <w:lang w:val="nl-NL"/>
        </w:rPr>
        <w:t>g</w:t>
      </w:r>
      <w:r w:rsidRPr="00327106">
        <w:rPr>
          <w:rFonts w:asciiTheme="majorBidi" w:hAnsiTheme="majorBidi" w:cstheme="majorBidi"/>
          <w:sz w:val="28"/>
          <w:szCs w:val="28"/>
          <w:lang w:val="nl-NL"/>
        </w:rPr>
        <w:t xml:space="preserve"> và Nhà nước.</w:t>
      </w:r>
    </w:p>
    <w:p w14:paraId="4CA4D57A" w14:textId="77777777" w:rsidR="003F21C9" w:rsidRPr="00327106" w:rsidRDefault="003F21C9"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(18) Có quyền </w:t>
      </w:r>
      <w:proofErr w:type="spellStart"/>
      <w:r w:rsidRPr="00327106">
        <w:rPr>
          <w:rFonts w:asciiTheme="majorBidi" w:hAnsiTheme="majorBidi" w:cstheme="majorBidi"/>
          <w:sz w:val="28"/>
          <w:szCs w:val="28"/>
          <w:lang w:val="nl-NL"/>
        </w:rPr>
        <w:t>quản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lý</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doanh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nghiệp</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theo</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quy</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định</w:t>
      </w:r>
      <w:proofErr w:type="spellEnd"/>
      <w:r w:rsidRPr="00327106">
        <w:rPr>
          <w:rFonts w:asciiTheme="majorBidi" w:hAnsiTheme="majorBidi" w:cstheme="majorBidi"/>
          <w:sz w:val="28"/>
          <w:szCs w:val="28"/>
          <w:lang w:val="nl-NL"/>
        </w:rPr>
        <w:t xml:space="preserve"> tại Luật </w:t>
      </w:r>
      <w:proofErr w:type="spellStart"/>
      <w:r w:rsidRPr="00327106">
        <w:rPr>
          <w:rFonts w:asciiTheme="majorBidi" w:hAnsiTheme="majorBidi" w:cstheme="majorBidi"/>
          <w:sz w:val="28"/>
          <w:szCs w:val="28"/>
          <w:lang w:val="nl-NL"/>
        </w:rPr>
        <w:t>Doanh</w:t>
      </w:r>
      <w:proofErr w:type="spellEnd"/>
      <w:r w:rsidR="00F8626D" w:rsidRPr="00327106">
        <w:rPr>
          <w:rFonts w:asciiTheme="majorBidi" w:hAnsiTheme="majorBidi" w:cstheme="majorBidi"/>
          <w:sz w:val="28"/>
          <w:szCs w:val="28"/>
          <w:lang w:val="nl-NL"/>
        </w:rPr>
        <w:t xml:space="preserve"> </w:t>
      </w:r>
      <w:proofErr w:type="spellStart"/>
      <w:r w:rsidR="00F8626D" w:rsidRPr="00327106">
        <w:rPr>
          <w:rFonts w:asciiTheme="majorBidi" w:hAnsiTheme="majorBidi" w:cstheme="majorBidi"/>
          <w:sz w:val="28"/>
          <w:szCs w:val="28"/>
          <w:lang w:val="nl-NL"/>
        </w:rPr>
        <w:t>nghiệp</w:t>
      </w:r>
      <w:proofErr w:type="spellEnd"/>
      <w:r w:rsidRPr="00327106">
        <w:rPr>
          <w:rFonts w:asciiTheme="majorBidi" w:hAnsiTheme="majorBidi" w:cstheme="majorBidi"/>
          <w:sz w:val="28"/>
          <w:szCs w:val="28"/>
          <w:lang w:val="nl-NL"/>
        </w:rPr>
        <w:t>.</w:t>
      </w:r>
    </w:p>
    <w:p w14:paraId="6A9E90A5" w14:textId="77777777" w:rsidR="00EC4A07" w:rsidRPr="00327106" w:rsidRDefault="00EC4A07" w:rsidP="00327106">
      <w:pPr>
        <w:spacing w:before="120" w:after="120" w:line="340" w:lineRule="exact"/>
        <w:ind w:firstLine="720"/>
        <w:jc w:val="both"/>
        <w:rPr>
          <w:rFonts w:asciiTheme="majorBidi" w:hAnsiTheme="majorBidi" w:cstheme="majorBidi"/>
          <w:bCs/>
          <w:sz w:val="28"/>
          <w:szCs w:val="28"/>
          <w:lang w:val="pt-BR"/>
        </w:rPr>
      </w:pPr>
      <w:r w:rsidRPr="00327106">
        <w:rPr>
          <w:rFonts w:asciiTheme="majorBidi" w:hAnsiTheme="majorBidi" w:cstheme="majorBidi"/>
          <w:b/>
          <w:sz w:val="28"/>
          <w:szCs w:val="28"/>
          <w:lang w:val="pt-BR"/>
        </w:rPr>
        <w:t xml:space="preserve">1.2. Kiến </w:t>
      </w:r>
      <w:proofErr w:type="spellStart"/>
      <w:r w:rsidRPr="00327106">
        <w:rPr>
          <w:rFonts w:asciiTheme="majorBidi" w:hAnsiTheme="majorBidi" w:cstheme="majorBidi"/>
          <w:b/>
          <w:sz w:val="28"/>
          <w:szCs w:val="28"/>
          <w:lang w:val="pt-BR"/>
        </w:rPr>
        <w:t>nghị</w:t>
      </w:r>
      <w:proofErr w:type="spellEnd"/>
      <w:r w:rsidRPr="00327106">
        <w:rPr>
          <w:rFonts w:asciiTheme="majorBidi" w:hAnsiTheme="majorBidi" w:cstheme="majorBidi"/>
          <w:b/>
          <w:sz w:val="28"/>
          <w:szCs w:val="28"/>
          <w:lang w:val="pt-BR"/>
        </w:rPr>
        <w:t xml:space="preserve"> </w:t>
      </w:r>
      <w:proofErr w:type="spellStart"/>
      <w:r w:rsidRPr="00327106">
        <w:rPr>
          <w:rFonts w:asciiTheme="majorBidi" w:hAnsiTheme="majorBidi" w:cstheme="majorBidi"/>
          <w:b/>
          <w:sz w:val="28"/>
          <w:szCs w:val="28"/>
          <w:lang w:val="pt-BR"/>
        </w:rPr>
        <w:t>thực</w:t>
      </w:r>
      <w:proofErr w:type="spellEnd"/>
      <w:r w:rsidRPr="00327106">
        <w:rPr>
          <w:rFonts w:asciiTheme="majorBidi" w:hAnsiTheme="majorBidi" w:cstheme="majorBidi"/>
          <w:b/>
          <w:sz w:val="28"/>
          <w:szCs w:val="28"/>
          <w:lang w:val="pt-BR"/>
        </w:rPr>
        <w:t xml:space="preserve"> thi</w:t>
      </w:r>
    </w:p>
    <w:p w14:paraId="601FF649" w14:textId="77777777" w:rsidR="003F21C9" w:rsidRPr="00327106" w:rsidRDefault="00EC4A07"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 Sửa đổi Luật Kinh </w:t>
      </w:r>
      <w:proofErr w:type="spellStart"/>
      <w:r w:rsidRPr="00327106">
        <w:rPr>
          <w:rFonts w:asciiTheme="majorBidi" w:hAnsiTheme="majorBidi" w:cstheme="majorBidi"/>
          <w:sz w:val="28"/>
          <w:szCs w:val="28"/>
          <w:lang w:val="nl-NL"/>
        </w:rPr>
        <w:t>doanh</w:t>
      </w:r>
      <w:proofErr w:type="spellEnd"/>
      <w:r w:rsidRPr="00327106">
        <w:rPr>
          <w:rFonts w:asciiTheme="majorBidi" w:hAnsiTheme="majorBidi" w:cstheme="majorBidi"/>
          <w:sz w:val="28"/>
          <w:szCs w:val="28"/>
          <w:lang w:val="nl-NL"/>
        </w:rPr>
        <w:t xml:space="preserve"> bảo hiểm;</w:t>
      </w:r>
    </w:p>
    <w:p w14:paraId="45384162" w14:textId="77777777" w:rsidR="00EC4A07" w:rsidRPr="00327106" w:rsidRDefault="00EC4A07"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 Sửa đổi </w:t>
      </w:r>
      <w:proofErr w:type="spellStart"/>
      <w:r w:rsidRPr="00327106">
        <w:rPr>
          <w:rFonts w:asciiTheme="majorBidi" w:hAnsiTheme="majorBidi" w:cstheme="majorBidi"/>
          <w:sz w:val="28"/>
          <w:szCs w:val="28"/>
          <w:lang w:val="nl-NL"/>
        </w:rPr>
        <w:t>Nghị</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định</w:t>
      </w:r>
      <w:proofErr w:type="spellEnd"/>
      <w:r w:rsidRPr="00327106">
        <w:rPr>
          <w:rFonts w:asciiTheme="majorBidi" w:hAnsiTheme="majorBidi" w:cstheme="majorBidi"/>
          <w:sz w:val="28"/>
          <w:szCs w:val="28"/>
          <w:lang w:val="nl-NL"/>
        </w:rPr>
        <w:t xml:space="preserve"> số 46/2023/NĐ-CP của Chính </w:t>
      </w:r>
      <w:proofErr w:type="spellStart"/>
      <w:r w:rsidRPr="00327106">
        <w:rPr>
          <w:rFonts w:asciiTheme="majorBidi" w:hAnsiTheme="majorBidi" w:cstheme="majorBidi"/>
          <w:sz w:val="28"/>
          <w:szCs w:val="28"/>
          <w:lang w:val="nl-NL"/>
        </w:rPr>
        <w:t>phủ</w:t>
      </w:r>
      <w:proofErr w:type="spellEnd"/>
      <w:r w:rsidRPr="00327106">
        <w:rPr>
          <w:rFonts w:asciiTheme="majorBidi" w:hAnsiTheme="majorBidi" w:cstheme="majorBidi"/>
          <w:sz w:val="28"/>
          <w:szCs w:val="28"/>
          <w:lang w:val="nl-NL"/>
        </w:rPr>
        <w:t>.</w:t>
      </w:r>
    </w:p>
    <w:p w14:paraId="1A3137E7" w14:textId="77777777" w:rsidR="001A1B43" w:rsidRPr="00327106" w:rsidRDefault="001A1B43"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 Sửa đổi </w:t>
      </w:r>
      <w:proofErr w:type="spellStart"/>
      <w:r w:rsidRPr="00327106">
        <w:rPr>
          <w:rFonts w:asciiTheme="majorBidi" w:hAnsiTheme="majorBidi" w:cstheme="majorBidi"/>
          <w:sz w:val="28"/>
          <w:szCs w:val="28"/>
          <w:lang w:val="nl-NL"/>
        </w:rPr>
        <w:t>Nghị</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định</w:t>
      </w:r>
      <w:proofErr w:type="spellEnd"/>
      <w:r w:rsidRPr="00327106">
        <w:rPr>
          <w:rFonts w:asciiTheme="majorBidi" w:hAnsiTheme="majorBidi" w:cstheme="majorBidi"/>
          <w:sz w:val="28"/>
          <w:szCs w:val="28"/>
          <w:lang w:val="nl-NL"/>
        </w:rPr>
        <w:t xml:space="preserve"> số 21/2023/NĐ-CP của Chính </w:t>
      </w:r>
      <w:proofErr w:type="spellStart"/>
      <w:r w:rsidRPr="00327106">
        <w:rPr>
          <w:rFonts w:asciiTheme="majorBidi" w:hAnsiTheme="majorBidi" w:cstheme="majorBidi"/>
          <w:sz w:val="28"/>
          <w:szCs w:val="28"/>
          <w:lang w:val="nl-NL"/>
        </w:rPr>
        <w:t>phủ</w:t>
      </w:r>
      <w:proofErr w:type="spellEnd"/>
      <w:r w:rsidRPr="00327106">
        <w:rPr>
          <w:rFonts w:asciiTheme="majorBidi" w:hAnsiTheme="majorBidi" w:cstheme="majorBidi"/>
          <w:sz w:val="28"/>
          <w:szCs w:val="28"/>
          <w:lang w:val="nl-NL"/>
        </w:rPr>
        <w:t>.</w:t>
      </w:r>
    </w:p>
    <w:p w14:paraId="6D3A5096" w14:textId="77777777" w:rsidR="00FA3705" w:rsidRPr="00327106" w:rsidRDefault="00FA3705" w:rsidP="00327106">
      <w:pPr>
        <w:spacing w:before="120" w:after="120" w:line="340" w:lineRule="exact"/>
        <w:ind w:firstLine="720"/>
        <w:jc w:val="both"/>
        <w:rPr>
          <w:rFonts w:asciiTheme="majorBidi" w:hAnsiTheme="majorBidi" w:cstheme="majorBidi"/>
          <w:b/>
          <w:sz w:val="28"/>
          <w:szCs w:val="28"/>
          <w:lang w:val="nl-NL"/>
        </w:rPr>
      </w:pPr>
      <w:r w:rsidRPr="00327106">
        <w:rPr>
          <w:rFonts w:asciiTheme="majorBidi" w:hAnsiTheme="majorBidi" w:cstheme="majorBidi"/>
          <w:b/>
          <w:sz w:val="28"/>
          <w:szCs w:val="28"/>
          <w:lang w:val="pt-BR"/>
        </w:rPr>
        <w:t xml:space="preserve">2. </w:t>
      </w:r>
      <w:proofErr w:type="spellStart"/>
      <w:r w:rsidRPr="00327106">
        <w:rPr>
          <w:rFonts w:asciiTheme="majorBidi" w:hAnsiTheme="majorBidi" w:cstheme="majorBidi"/>
          <w:b/>
          <w:sz w:val="28"/>
          <w:szCs w:val="28"/>
          <w:lang w:val="pt-BR"/>
        </w:rPr>
        <w:t>Ngành</w:t>
      </w:r>
      <w:proofErr w:type="spellEnd"/>
      <w:r w:rsidRPr="00327106">
        <w:rPr>
          <w:rFonts w:asciiTheme="majorBidi" w:hAnsiTheme="majorBidi" w:cstheme="majorBidi"/>
          <w:b/>
          <w:sz w:val="28"/>
          <w:szCs w:val="28"/>
          <w:lang w:val="pt-BR"/>
        </w:rPr>
        <w:t xml:space="preserve"> </w:t>
      </w:r>
      <w:proofErr w:type="spellStart"/>
      <w:r w:rsidRPr="00327106">
        <w:rPr>
          <w:rFonts w:asciiTheme="majorBidi" w:hAnsiTheme="majorBidi" w:cstheme="majorBidi"/>
          <w:b/>
          <w:sz w:val="28"/>
          <w:szCs w:val="28"/>
          <w:lang w:val="pt-BR"/>
        </w:rPr>
        <w:t>nghề</w:t>
      </w:r>
      <w:proofErr w:type="spellEnd"/>
      <w:r w:rsidRPr="00327106">
        <w:rPr>
          <w:rFonts w:asciiTheme="majorBidi" w:hAnsiTheme="majorBidi" w:cstheme="majorBidi"/>
          <w:b/>
          <w:sz w:val="28"/>
          <w:szCs w:val="28"/>
          <w:lang w:val="pt-BR"/>
        </w:rPr>
        <w:t xml:space="preserve"> </w:t>
      </w:r>
      <w:proofErr w:type="spellStart"/>
      <w:r w:rsidRPr="00327106">
        <w:rPr>
          <w:rFonts w:asciiTheme="majorBidi" w:hAnsiTheme="majorBidi" w:cstheme="majorBidi"/>
          <w:b/>
          <w:sz w:val="28"/>
          <w:szCs w:val="28"/>
          <w:lang w:val="pt-BR"/>
        </w:rPr>
        <w:t>kinh</w:t>
      </w:r>
      <w:proofErr w:type="spellEnd"/>
      <w:r w:rsidRPr="00327106">
        <w:rPr>
          <w:rFonts w:asciiTheme="majorBidi" w:hAnsiTheme="majorBidi" w:cstheme="majorBidi"/>
          <w:b/>
          <w:sz w:val="28"/>
          <w:szCs w:val="28"/>
          <w:lang w:val="pt-BR"/>
        </w:rPr>
        <w:t xml:space="preserve"> </w:t>
      </w:r>
      <w:proofErr w:type="spellStart"/>
      <w:r w:rsidRPr="00327106">
        <w:rPr>
          <w:rFonts w:asciiTheme="majorBidi" w:hAnsiTheme="majorBidi" w:cstheme="majorBidi"/>
          <w:b/>
          <w:sz w:val="28"/>
          <w:szCs w:val="28"/>
          <w:lang w:val="pt-BR"/>
        </w:rPr>
        <w:t>doanh</w:t>
      </w:r>
      <w:proofErr w:type="spellEnd"/>
      <w:r w:rsidRPr="00327106">
        <w:rPr>
          <w:rFonts w:asciiTheme="majorBidi" w:hAnsiTheme="majorBidi" w:cstheme="majorBidi"/>
          <w:b/>
          <w:sz w:val="28"/>
          <w:szCs w:val="28"/>
          <w:lang w:val="pt-BR"/>
        </w:rPr>
        <w:t xml:space="preserve"> </w:t>
      </w:r>
      <w:proofErr w:type="spellStart"/>
      <w:r w:rsidRPr="00327106">
        <w:rPr>
          <w:rFonts w:asciiTheme="majorBidi" w:hAnsiTheme="majorBidi" w:cstheme="majorBidi"/>
          <w:b/>
          <w:sz w:val="28"/>
          <w:szCs w:val="28"/>
          <w:lang w:val="pt-BR"/>
        </w:rPr>
        <w:t>có</w:t>
      </w:r>
      <w:proofErr w:type="spellEnd"/>
      <w:r w:rsidRPr="00327106">
        <w:rPr>
          <w:rFonts w:asciiTheme="majorBidi" w:hAnsiTheme="majorBidi" w:cstheme="majorBidi"/>
          <w:b/>
          <w:sz w:val="28"/>
          <w:szCs w:val="28"/>
          <w:lang w:val="pt-BR"/>
        </w:rPr>
        <w:t xml:space="preserve"> điều </w:t>
      </w:r>
      <w:proofErr w:type="spellStart"/>
      <w:r w:rsidRPr="00327106">
        <w:rPr>
          <w:rFonts w:asciiTheme="majorBidi" w:hAnsiTheme="majorBidi" w:cstheme="majorBidi"/>
          <w:b/>
          <w:sz w:val="28"/>
          <w:szCs w:val="28"/>
          <w:lang w:val="pt-BR"/>
        </w:rPr>
        <w:t>kiện</w:t>
      </w:r>
      <w:proofErr w:type="spellEnd"/>
      <w:r w:rsidRPr="00327106">
        <w:rPr>
          <w:rFonts w:asciiTheme="majorBidi" w:hAnsiTheme="majorBidi" w:cstheme="majorBidi"/>
          <w:b/>
          <w:sz w:val="28"/>
          <w:szCs w:val="28"/>
          <w:lang w:val="pt-BR"/>
        </w:rPr>
        <w:t xml:space="preserve"> </w:t>
      </w:r>
      <w:proofErr w:type="spellStart"/>
      <w:r w:rsidRPr="00327106">
        <w:rPr>
          <w:rFonts w:asciiTheme="majorBidi" w:hAnsiTheme="majorBidi" w:cstheme="majorBidi"/>
          <w:b/>
          <w:sz w:val="28"/>
          <w:szCs w:val="28"/>
          <w:lang w:val="pt-BR"/>
        </w:rPr>
        <w:t>theo</w:t>
      </w:r>
      <w:proofErr w:type="spellEnd"/>
      <w:r w:rsidRPr="00327106">
        <w:rPr>
          <w:rFonts w:asciiTheme="majorBidi" w:hAnsiTheme="majorBidi" w:cstheme="majorBidi"/>
          <w:b/>
          <w:sz w:val="28"/>
          <w:szCs w:val="28"/>
          <w:lang w:val="pt-BR"/>
        </w:rPr>
        <w:t xml:space="preserve"> </w:t>
      </w:r>
      <w:proofErr w:type="spellStart"/>
      <w:r w:rsidRPr="00327106">
        <w:rPr>
          <w:rFonts w:asciiTheme="majorBidi" w:hAnsiTheme="majorBidi" w:cstheme="majorBidi"/>
          <w:b/>
          <w:sz w:val="28"/>
          <w:szCs w:val="28"/>
          <w:lang w:val="pt-BR"/>
        </w:rPr>
        <w:t>quy</w:t>
      </w:r>
      <w:proofErr w:type="spellEnd"/>
      <w:r w:rsidRPr="00327106">
        <w:rPr>
          <w:rFonts w:asciiTheme="majorBidi" w:hAnsiTheme="majorBidi" w:cstheme="majorBidi"/>
          <w:b/>
          <w:sz w:val="28"/>
          <w:szCs w:val="28"/>
          <w:lang w:val="pt-BR"/>
        </w:rPr>
        <w:t xml:space="preserve"> </w:t>
      </w:r>
      <w:proofErr w:type="spellStart"/>
      <w:r w:rsidRPr="00327106">
        <w:rPr>
          <w:rFonts w:asciiTheme="majorBidi" w:hAnsiTheme="majorBidi" w:cstheme="majorBidi"/>
          <w:b/>
          <w:sz w:val="28"/>
          <w:szCs w:val="28"/>
          <w:lang w:val="pt-BR"/>
        </w:rPr>
        <w:t>định</w:t>
      </w:r>
      <w:proofErr w:type="spellEnd"/>
      <w:r w:rsidRPr="00327106">
        <w:rPr>
          <w:rFonts w:asciiTheme="majorBidi" w:hAnsiTheme="majorBidi" w:cstheme="majorBidi"/>
          <w:b/>
          <w:sz w:val="28"/>
          <w:szCs w:val="28"/>
          <w:lang w:val="pt-BR"/>
        </w:rPr>
        <w:t xml:space="preserve"> của Luật Đầu tư: Hoạt </w:t>
      </w:r>
      <w:proofErr w:type="spellStart"/>
      <w:r w:rsidRPr="00327106">
        <w:rPr>
          <w:rFonts w:asciiTheme="majorBidi" w:hAnsiTheme="majorBidi" w:cstheme="majorBidi"/>
          <w:b/>
          <w:sz w:val="28"/>
          <w:szCs w:val="28"/>
          <w:lang w:val="pt-BR"/>
        </w:rPr>
        <w:t>động</w:t>
      </w:r>
      <w:proofErr w:type="spellEnd"/>
      <w:r w:rsidRPr="00327106">
        <w:rPr>
          <w:rFonts w:asciiTheme="majorBidi" w:hAnsiTheme="majorBidi" w:cstheme="majorBidi"/>
          <w:b/>
          <w:sz w:val="28"/>
          <w:szCs w:val="28"/>
          <w:lang w:val="pt-BR"/>
        </w:rPr>
        <w:t xml:space="preserve"> đại lý </w:t>
      </w:r>
      <w:proofErr w:type="spellStart"/>
      <w:r w:rsidRPr="00327106">
        <w:rPr>
          <w:rFonts w:asciiTheme="majorBidi" w:hAnsiTheme="majorBidi" w:cstheme="majorBidi"/>
          <w:b/>
          <w:sz w:val="28"/>
          <w:szCs w:val="28"/>
          <w:lang w:val="pt-BR"/>
        </w:rPr>
        <w:t>và</w:t>
      </w:r>
      <w:proofErr w:type="spellEnd"/>
      <w:r w:rsidRPr="00327106">
        <w:rPr>
          <w:rFonts w:asciiTheme="majorBidi" w:hAnsiTheme="majorBidi" w:cstheme="majorBidi"/>
          <w:b/>
          <w:sz w:val="28"/>
          <w:szCs w:val="28"/>
          <w:lang w:val="pt-BR"/>
        </w:rPr>
        <w:t xml:space="preserve"> </w:t>
      </w:r>
      <w:proofErr w:type="spellStart"/>
      <w:r w:rsidRPr="00327106">
        <w:rPr>
          <w:rFonts w:asciiTheme="majorBidi" w:hAnsiTheme="majorBidi" w:cstheme="majorBidi"/>
          <w:b/>
          <w:sz w:val="28"/>
          <w:szCs w:val="28"/>
          <w:lang w:val="pt-BR"/>
        </w:rPr>
        <w:t>phụ</w:t>
      </w:r>
      <w:proofErr w:type="spellEnd"/>
      <w:r w:rsidRPr="00327106">
        <w:rPr>
          <w:rFonts w:asciiTheme="majorBidi" w:hAnsiTheme="majorBidi" w:cstheme="majorBidi"/>
          <w:b/>
          <w:sz w:val="28"/>
          <w:szCs w:val="28"/>
          <w:lang w:val="pt-BR"/>
        </w:rPr>
        <w:t xml:space="preserve"> </w:t>
      </w:r>
      <w:proofErr w:type="spellStart"/>
      <w:r w:rsidRPr="00327106">
        <w:rPr>
          <w:rFonts w:asciiTheme="majorBidi" w:hAnsiTheme="majorBidi" w:cstheme="majorBidi"/>
          <w:b/>
          <w:sz w:val="28"/>
          <w:szCs w:val="28"/>
          <w:lang w:val="pt-BR"/>
        </w:rPr>
        <w:t>trợ</w:t>
      </w:r>
      <w:proofErr w:type="spellEnd"/>
      <w:r w:rsidRPr="00327106">
        <w:rPr>
          <w:rFonts w:asciiTheme="majorBidi" w:hAnsiTheme="majorBidi" w:cstheme="majorBidi"/>
          <w:b/>
          <w:sz w:val="28"/>
          <w:szCs w:val="28"/>
          <w:lang w:val="pt-BR"/>
        </w:rPr>
        <w:t xml:space="preserve"> bảo hiểm</w:t>
      </w:r>
    </w:p>
    <w:p w14:paraId="7132891E" w14:textId="77777777" w:rsidR="00FA3705" w:rsidRPr="00327106" w:rsidRDefault="00FA3705"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b/>
          <w:sz w:val="28"/>
          <w:szCs w:val="28"/>
          <w:lang w:val="pt-BR"/>
        </w:rPr>
        <w:t xml:space="preserve">2.1. Nội </w:t>
      </w:r>
      <w:proofErr w:type="spellStart"/>
      <w:r w:rsidRPr="00327106">
        <w:rPr>
          <w:rFonts w:asciiTheme="majorBidi" w:hAnsiTheme="majorBidi" w:cstheme="majorBidi"/>
          <w:b/>
          <w:sz w:val="28"/>
          <w:szCs w:val="28"/>
          <w:lang w:val="pt-BR"/>
        </w:rPr>
        <w:t>dung</w:t>
      </w:r>
      <w:proofErr w:type="spellEnd"/>
      <w:r w:rsidRPr="00327106">
        <w:rPr>
          <w:rFonts w:asciiTheme="majorBidi" w:hAnsiTheme="majorBidi" w:cstheme="majorBidi"/>
          <w:b/>
          <w:sz w:val="28"/>
          <w:szCs w:val="28"/>
          <w:lang w:val="pt-BR"/>
        </w:rPr>
        <w:t xml:space="preserve"> đơn </w:t>
      </w:r>
      <w:proofErr w:type="spellStart"/>
      <w:r w:rsidRPr="00327106">
        <w:rPr>
          <w:rFonts w:asciiTheme="majorBidi" w:hAnsiTheme="majorBidi" w:cstheme="majorBidi"/>
          <w:b/>
          <w:sz w:val="28"/>
          <w:szCs w:val="28"/>
          <w:lang w:val="pt-BR"/>
        </w:rPr>
        <w:t>giản</w:t>
      </w:r>
      <w:proofErr w:type="spellEnd"/>
      <w:r w:rsidRPr="00327106">
        <w:rPr>
          <w:rFonts w:asciiTheme="majorBidi" w:hAnsiTheme="majorBidi" w:cstheme="majorBidi"/>
          <w:b/>
          <w:sz w:val="28"/>
          <w:szCs w:val="28"/>
          <w:lang w:val="pt-BR"/>
        </w:rPr>
        <w:t xml:space="preserve"> </w:t>
      </w:r>
      <w:proofErr w:type="spellStart"/>
      <w:r w:rsidRPr="00327106">
        <w:rPr>
          <w:rFonts w:asciiTheme="majorBidi" w:hAnsiTheme="majorBidi" w:cstheme="majorBidi"/>
          <w:b/>
          <w:sz w:val="28"/>
          <w:szCs w:val="28"/>
          <w:lang w:val="pt-BR"/>
        </w:rPr>
        <w:t>hóa</w:t>
      </w:r>
      <w:proofErr w:type="spellEnd"/>
    </w:p>
    <w:p w14:paraId="3AC3430D" w14:textId="77777777" w:rsidR="00FA3705" w:rsidRPr="00327106" w:rsidRDefault="00FA3705"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 </w:t>
      </w:r>
      <w:r w:rsidR="00E83464" w:rsidRPr="00327106">
        <w:rPr>
          <w:rFonts w:asciiTheme="majorBidi" w:hAnsiTheme="majorBidi" w:cstheme="majorBidi"/>
          <w:sz w:val="28"/>
          <w:szCs w:val="28"/>
          <w:lang w:val="nl-NL"/>
        </w:rPr>
        <w:t xml:space="preserve">Cắt </w:t>
      </w:r>
      <w:proofErr w:type="spellStart"/>
      <w:r w:rsidR="00E83464" w:rsidRPr="00327106">
        <w:rPr>
          <w:rFonts w:asciiTheme="majorBidi" w:hAnsiTheme="majorBidi" w:cstheme="majorBidi"/>
          <w:sz w:val="28"/>
          <w:szCs w:val="28"/>
          <w:lang w:val="nl-NL"/>
        </w:rPr>
        <w:t>giảm</w:t>
      </w:r>
      <w:proofErr w:type="spellEnd"/>
      <w:r w:rsidRPr="00327106">
        <w:rPr>
          <w:rFonts w:asciiTheme="majorBidi" w:hAnsiTheme="majorBidi" w:cstheme="majorBidi"/>
          <w:sz w:val="28"/>
          <w:szCs w:val="28"/>
          <w:lang w:val="nl-NL"/>
        </w:rPr>
        <w:t xml:space="preserve"> 13 điều kiện </w:t>
      </w:r>
      <w:proofErr w:type="spellStart"/>
      <w:r w:rsidRPr="00327106">
        <w:rPr>
          <w:rFonts w:asciiTheme="majorBidi" w:hAnsiTheme="majorBidi" w:cstheme="majorBidi"/>
          <w:sz w:val="28"/>
          <w:szCs w:val="28"/>
          <w:lang w:val="nl-NL"/>
        </w:rPr>
        <w:t>cung</w:t>
      </w:r>
      <w:proofErr w:type="spellEnd"/>
      <w:r w:rsidRPr="00327106">
        <w:rPr>
          <w:rFonts w:asciiTheme="majorBidi" w:hAnsiTheme="majorBidi" w:cstheme="majorBidi"/>
          <w:sz w:val="28"/>
          <w:szCs w:val="28"/>
          <w:lang w:val="nl-NL"/>
        </w:rPr>
        <w:t xml:space="preserve"> cấp </w:t>
      </w:r>
      <w:proofErr w:type="spellStart"/>
      <w:r w:rsidRPr="00327106">
        <w:rPr>
          <w:rFonts w:asciiTheme="majorBidi" w:hAnsiTheme="majorBidi" w:cstheme="majorBidi"/>
          <w:sz w:val="28"/>
          <w:szCs w:val="28"/>
          <w:lang w:val="nl-NL"/>
        </w:rPr>
        <w:t>dịch</w:t>
      </w:r>
      <w:proofErr w:type="spellEnd"/>
      <w:r w:rsidRPr="00327106">
        <w:rPr>
          <w:rFonts w:asciiTheme="majorBidi" w:hAnsiTheme="majorBidi" w:cstheme="majorBidi"/>
          <w:sz w:val="28"/>
          <w:szCs w:val="28"/>
          <w:lang w:val="nl-NL"/>
        </w:rPr>
        <w:t xml:space="preserve"> vụ </w:t>
      </w:r>
      <w:proofErr w:type="spellStart"/>
      <w:r w:rsidRPr="00327106">
        <w:rPr>
          <w:rFonts w:asciiTheme="majorBidi" w:hAnsiTheme="majorBidi" w:cstheme="majorBidi"/>
          <w:sz w:val="28"/>
          <w:szCs w:val="28"/>
          <w:lang w:val="nl-NL"/>
        </w:rPr>
        <w:t>phụ</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trợ</w:t>
      </w:r>
      <w:proofErr w:type="spellEnd"/>
      <w:r w:rsidRPr="00327106">
        <w:rPr>
          <w:rFonts w:asciiTheme="majorBidi" w:hAnsiTheme="majorBidi" w:cstheme="majorBidi"/>
          <w:sz w:val="28"/>
          <w:szCs w:val="28"/>
          <w:lang w:val="nl-NL"/>
        </w:rPr>
        <w:t xml:space="preserve"> bảo hiểm</w:t>
      </w:r>
      <w:r w:rsidR="00E83464" w:rsidRPr="00327106">
        <w:rPr>
          <w:rFonts w:asciiTheme="majorBidi" w:hAnsiTheme="majorBidi" w:cstheme="majorBidi"/>
          <w:sz w:val="28"/>
          <w:szCs w:val="28"/>
          <w:lang w:val="nl-NL"/>
        </w:rPr>
        <w:t>:</w:t>
      </w:r>
    </w:p>
    <w:p w14:paraId="6FF02D00" w14:textId="77777777" w:rsidR="00FA3705" w:rsidRPr="00327106" w:rsidRDefault="00FA3705"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 Điều kiện về cá nhân </w:t>
      </w:r>
      <w:proofErr w:type="spellStart"/>
      <w:r w:rsidRPr="00327106">
        <w:rPr>
          <w:rFonts w:asciiTheme="majorBidi" w:hAnsiTheme="majorBidi" w:cstheme="majorBidi"/>
          <w:sz w:val="28"/>
          <w:szCs w:val="28"/>
          <w:lang w:val="nl-NL"/>
        </w:rPr>
        <w:t>cung</w:t>
      </w:r>
      <w:proofErr w:type="spellEnd"/>
      <w:r w:rsidRPr="00327106">
        <w:rPr>
          <w:rFonts w:asciiTheme="majorBidi" w:hAnsiTheme="majorBidi" w:cstheme="majorBidi"/>
          <w:sz w:val="28"/>
          <w:szCs w:val="28"/>
          <w:lang w:val="nl-NL"/>
        </w:rPr>
        <w:t xml:space="preserve"> cấp </w:t>
      </w:r>
      <w:proofErr w:type="spellStart"/>
      <w:r w:rsidRPr="00327106">
        <w:rPr>
          <w:rFonts w:asciiTheme="majorBidi" w:hAnsiTheme="majorBidi" w:cstheme="majorBidi"/>
          <w:sz w:val="28"/>
          <w:szCs w:val="28"/>
          <w:lang w:val="nl-NL"/>
        </w:rPr>
        <w:t>dịch</w:t>
      </w:r>
      <w:proofErr w:type="spellEnd"/>
      <w:r w:rsidRPr="00327106">
        <w:rPr>
          <w:rFonts w:asciiTheme="majorBidi" w:hAnsiTheme="majorBidi" w:cstheme="majorBidi"/>
          <w:sz w:val="28"/>
          <w:szCs w:val="28"/>
          <w:lang w:val="nl-NL"/>
        </w:rPr>
        <w:t xml:space="preserve"> vụ tư vấn: </w:t>
      </w:r>
    </w:p>
    <w:p w14:paraId="6BFB4CB0" w14:textId="77777777" w:rsidR="00FA3705" w:rsidRPr="00327106" w:rsidRDefault="00FA3705"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(1) Có bằng đại học </w:t>
      </w:r>
      <w:proofErr w:type="spellStart"/>
      <w:r w:rsidRPr="00327106">
        <w:rPr>
          <w:rFonts w:asciiTheme="majorBidi" w:hAnsiTheme="majorBidi" w:cstheme="majorBidi"/>
          <w:sz w:val="28"/>
          <w:szCs w:val="28"/>
          <w:lang w:val="nl-NL"/>
        </w:rPr>
        <w:t>trở</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lên</w:t>
      </w:r>
      <w:proofErr w:type="spellEnd"/>
      <w:r w:rsidRPr="00327106">
        <w:rPr>
          <w:rFonts w:asciiTheme="majorBidi" w:hAnsiTheme="majorBidi" w:cstheme="majorBidi"/>
          <w:sz w:val="28"/>
          <w:szCs w:val="28"/>
          <w:lang w:val="nl-NL"/>
        </w:rPr>
        <w:t xml:space="preserve"> về </w:t>
      </w:r>
      <w:proofErr w:type="spellStart"/>
      <w:r w:rsidRPr="00327106">
        <w:rPr>
          <w:rFonts w:asciiTheme="majorBidi" w:hAnsiTheme="majorBidi" w:cstheme="majorBidi"/>
          <w:sz w:val="28"/>
          <w:szCs w:val="28"/>
          <w:lang w:val="nl-NL"/>
        </w:rPr>
        <w:t>chuyên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ngành</w:t>
      </w:r>
      <w:proofErr w:type="spellEnd"/>
      <w:r w:rsidRPr="00327106">
        <w:rPr>
          <w:rFonts w:asciiTheme="majorBidi" w:hAnsiTheme="majorBidi" w:cstheme="majorBidi"/>
          <w:sz w:val="28"/>
          <w:szCs w:val="28"/>
          <w:lang w:val="nl-NL"/>
        </w:rPr>
        <w:t xml:space="preserve"> bảo hiểm. Trường hợp </w:t>
      </w:r>
      <w:proofErr w:type="spellStart"/>
      <w:r w:rsidRPr="00327106">
        <w:rPr>
          <w:rFonts w:asciiTheme="majorBidi" w:hAnsiTheme="majorBidi" w:cstheme="majorBidi"/>
          <w:sz w:val="28"/>
          <w:szCs w:val="28"/>
          <w:lang w:val="nl-NL"/>
        </w:rPr>
        <w:t>không</w:t>
      </w:r>
      <w:proofErr w:type="spellEnd"/>
      <w:r w:rsidRPr="00327106">
        <w:rPr>
          <w:rFonts w:asciiTheme="majorBidi" w:hAnsiTheme="majorBidi" w:cstheme="majorBidi"/>
          <w:sz w:val="28"/>
          <w:szCs w:val="28"/>
          <w:lang w:val="nl-NL"/>
        </w:rPr>
        <w:t xml:space="preserve"> có bằng đại học </w:t>
      </w:r>
      <w:proofErr w:type="spellStart"/>
      <w:r w:rsidRPr="00327106">
        <w:rPr>
          <w:rFonts w:asciiTheme="majorBidi" w:hAnsiTheme="majorBidi" w:cstheme="majorBidi"/>
          <w:sz w:val="28"/>
          <w:szCs w:val="28"/>
          <w:lang w:val="nl-NL"/>
        </w:rPr>
        <w:t>trở</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lên</w:t>
      </w:r>
      <w:proofErr w:type="spellEnd"/>
      <w:r w:rsidRPr="00327106">
        <w:rPr>
          <w:rFonts w:asciiTheme="majorBidi" w:hAnsiTheme="majorBidi" w:cstheme="majorBidi"/>
          <w:sz w:val="28"/>
          <w:szCs w:val="28"/>
          <w:lang w:val="nl-NL"/>
        </w:rPr>
        <w:t xml:space="preserve"> về </w:t>
      </w:r>
      <w:proofErr w:type="spellStart"/>
      <w:r w:rsidRPr="00327106">
        <w:rPr>
          <w:rFonts w:asciiTheme="majorBidi" w:hAnsiTheme="majorBidi" w:cstheme="majorBidi"/>
          <w:sz w:val="28"/>
          <w:szCs w:val="28"/>
          <w:lang w:val="nl-NL"/>
        </w:rPr>
        <w:t>chuyên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ngành</w:t>
      </w:r>
      <w:proofErr w:type="spellEnd"/>
      <w:r w:rsidRPr="00327106">
        <w:rPr>
          <w:rFonts w:asciiTheme="majorBidi" w:hAnsiTheme="majorBidi" w:cstheme="majorBidi"/>
          <w:sz w:val="28"/>
          <w:szCs w:val="28"/>
          <w:lang w:val="nl-NL"/>
        </w:rPr>
        <w:t xml:space="preserve"> bảo hiểm </w:t>
      </w:r>
      <w:proofErr w:type="spellStart"/>
      <w:r w:rsidRPr="00327106">
        <w:rPr>
          <w:rFonts w:asciiTheme="majorBidi" w:hAnsiTheme="majorBidi" w:cstheme="majorBidi"/>
          <w:sz w:val="28"/>
          <w:szCs w:val="28"/>
          <w:lang w:val="nl-NL"/>
        </w:rPr>
        <w:t>thì</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phải</w:t>
      </w:r>
      <w:proofErr w:type="spellEnd"/>
      <w:r w:rsidRPr="00327106">
        <w:rPr>
          <w:rFonts w:asciiTheme="majorBidi" w:hAnsiTheme="majorBidi" w:cstheme="majorBidi"/>
          <w:sz w:val="28"/>
          <w:szCs w:val="28"/>
          <w:lang w:val="nl-NL"/>
        </w:rPr>
        <w:t xml:space="preserve"> có bằng đại học </w:t>
      </w:r>
      <w:proofErr w:type="spellStart"/>
      <w:r w:rsidRPr="00327106">
        <w:rPr>
          <w:rFonts w:asciiTheme="majorBidi" w:hAnsiTheme="majorBidi" w:cstheme="majorBidi"/>
          <w:sz w:val="28"/>
          <w:szCs w:val="28"/>
          <w:lang w:val="nl-NL"/>
        </w:rPr>
        <w:t>trở</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lên</w:t>
      </w:r>
      <w:proofErr w:type="spellEnd"/>
      <w:r w:rsidRPr="00327106">
        <w:rPr>
          <w:rFonts w:asciiTheme="majorBidi" w:hAnsiTheme="majorBidi" w:cstheme="majorBidi"/>
          <w:sz w:val="28"/>
          <w:szCs w:val="28"/>
          <w:lang w:val="nl-NL"/>
        </w:rPr>
        <w:t xml:space="preserve"> về </w:t>
      </w:r>
      <w:proofErr w:type="spellStart"/>
      <w:r w:rsidRPr="00327106">
        <w:rPr>
          <w:rFonts w:asciiTheme="majorBidi" w:hAnsiTheme="majorBidi" w:cstheme="majorBidi"/>
          <w:sz w:val="28"/>
          <w:szCs w:val="28"/>
          <w:lang w:val="nl-NL"/>
        </w:rPr>
        <w:t>chuyên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ngành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khác</w:t>
      </w:r>
      <w:proofErr w:type="spellEnd"/>
      <w:r w:rsidRPr="00327106">
        <w:rPr>
          <w:rFonts w:asciiTheme="majorBidi" w:hAnsiTheme="majorBidi" w:cstheme="majorBidi"/>
          <w:sz w:val="28"/>
          <w:szCs w:val="28"/>
          <w:lang w:val="nl-NL"/>
        </w:rPr>
        <w:t xml:space="preserve"> và có </w:t>
      </w:r>
      <w:proofErr w:type="spellStart"/>
      <w:r w:rsidRPr="00327106">
        <w:rPr>
          <w:rFonts w:asciiTheme="majorBidi" w:hAnsiTheme="majorBidi" w:cstheme="majorBidi"/>
          <w:sz w:val="28"/>
          <w:szCs w:val="28"/>
          <w:lang w:val="nl-NL"/>
        </w:rPr>
        <w:t>chứng</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chỉ</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phụ</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trợ</w:t>
      </w:r>
      <w:proofErr w:type="spellEnd"/>
      <w:r w:rsidRPr="00327106">
        <w:rPr>
          <w:rFonts w:asciiTheme="majorBidi" w:hAnsiTheme="majorBidi" w:cstheme="majorBidi"/>
          <w:sz w:val="28"/>
          <w:szCs w:val="28"/>
          <w:lang w:val="nl-NL"/>
        </w:rPr>
        <w:t xml:space="preserve"> bảo hiểm về tư vấn do </w:t>
      </w:r>
      <w:proofErr w:type="spellStart"/>
      <w:r w:rsidRPr="00327106">
        <w:rPr>
          <w:rFonts w:asciiTheme="majorBidi" w:hAnsiTheme="majorBidi" w:cstheme="majorBidi"/>
          <w:sz w:val="28"/>
          <w:szCs w:val="28"/>
          <w:lang w:val="nl-NL"/>
        </w:rPr>
        <w:t>các</w:t>
      </w:r>
      <w:proofErr w:type="spellEnd"/>
      <w:r w:rsidRPr="00327106">
        <w:rPr>
          <w:rFonts w:asciiTheme="majorBidi" w:hAnsiTheme="majorBidi" w:cstheme="majorBidi"/>
          <w:sz w:val="28"/>
          <w:szCs w:val="28"/>
          <w:lang w:val="nl-NL"/>
        </w:rPr>
        <w:t xml:space="preserve"> cơ sở đào tạo được thành lập và hoạt động hợp </w:t>
      </w:r>
      <w:proofErr w:type="spellStart"/>
      <w:r w:rsidRPr="00327106">
        <w:rPr>
          <w:rFonts w:asciiTheme="majorBidi" w:hAnsiTheme="majorBidi" w:cstheme="majorBidi"/>
          <w:sz w:val="28"/>
          <w:szCs w:val="28"/>
          <w:lang w:val="nl-NL"/>
        </w:rPr>
        <w:t>pháp</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trong</w:t>
      </w:r>
      <w:proofErr w:type="spellEnd"/>
      <w:r w:rsidRPr="00327106">
        <w:rPr>
          <w:rFonts w:asciiTheme="majorBidi" w:hAnsiTheme="majorBidi" w:cstheme="majorBidi"/>
          <w:sz w:val="28"/>
          <w:szCs w:val="28"/>
          <w:lang w:val="nl-NL"/>
        </w:rPr>
        <w:t xml:space="preserve"> nước hoặc </w:t>
      </w:r>
      <w:proofErr w:type="spellStart"/>
      <w:r w:rsidRPr="00327106">
        <w:rPr>
          <w:rFonts w:asciiTheme="majorBidi" w:hAnsiTheme="majorBidi" w:cstheme="majorBidi"/>
          <w:sz w:val="28"/>
          <w:szCs w:val="28"/>
          <w:lang w:val="nl-NL"/>
        </w:rPr>
        <w:t>ngoài</w:t>
      </w:r>
      <w:proofErr w:type="spellEnd"/>
      <w:r w:rsidRPr="00327106">
        <w:rPr>
          <w:rFonts w:asciiTheme="majorBidi" w:hAnsiTheme="majorBidi" w:cstheme="majorBidi"/>
          <w:sz w:val="28"/>
          <w:szCs w:val="28"/>
          <w:lang w:val="nl-NL"/>
        </w:rPr>
        <w:t xml:space="preserve"> nước cấp. </w:t>
      </w:r>
    </w:p>
    <w:p w14:paraId="22B9E729" w14:textId="77777777" w:rsidR="00FA3705" w:rsidRPr="00327106" w:rsidRDefault="00FA3705"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 Điều kiện về tổ </w:t>
      </w:r>
      <w:proofErr w:type="spellStart"/>
      <w:r w:rsidRPr="00327106">
        <w:rPr>
          <w:rFonts w:asciiTheme="majorBidi" w:hAnsiTheme="majorBidi" w:cstheme="majorBidi"/>
          <w:sz w:val="28"/>
          <w:szCs w:val="28"/>
          <w:lang w:val="nl-NL"/>
        </w:rPr>
        <w:t>chức</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cung</w:t>
      </w:r>
      <w:proofErr w:type="spellEnd"/>
      <w:r w:rsidRPr="00327106">
        <w:rPr>
          <w:rFonts w:asciiTheme="majorBidi" w:hAnsiTheme="majorBidi" w:cstheme="majorBidi"/>
          <w:sz w:val="28"/>
          <w:szCs w:val="28"/>
          <w:lang w:val="nl-NL"/>
        </w:rPr>
        <w:t xml:space="preserve"> cấp </w:t>
      </w:r>
      <w:proofErr w:type="spellStart"/>
      <w:r w:rsidRPr="00327106">
        <w:rPr>
          <w:rFonts w:asciiTheme="majorBidi" w:hAnsiTheme="majorBidi" w:cstheme="majorBidi"/>
          <w:sz w:val="28"/>
          <w:szCs w:val="28"/>
          <w:lang w:val="nl-NL"/>
        </w:rPr>
        <w:t>dịch</w:t>
      </w:r>
      <w:proofErr w:type="spellEnd"/>
      <w:r w:rsidRPr="00327106">
        <w:rPr>
          <w:rFonts w:asciiTheme="majorBidi" w:hAnsiTheme="majorBidi" w:cstheme="majorBidi"/>
          <w:sz w:val="28"/>
          <w:szCs w:val="28"/>
          <w:lang w:val="nl-NL"/>
        </w:rPr>
        <w:t xml:space="preserve"> vụ </w:t>
      </w:r>
      <w:proofErr w:type="spellStart"/>
      <w:r w:rsidRPr="00327106">
        <w:rPr>
          <w:rFonts w:asciiTheme="majorBidi" w:hAnsiTheme="majorBidi" w:cstheme="majorBidi"/>
          <w:sz w:val="28"/>
          <w:szCs w:val="28"/>
          <w:lang w:val="nl-NL"/>
        </w:rPr>
        <w:t>phụ</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trợ</w:t>
      </w:r>
      <w:proofErr w:type="spellEnd"/>
      <w:r w:rsidRPr="00327106">
        <w:rPr>
          <w:rFonts w:asciiTheme="majorBidi" w:hAnsiTheme="majorBidi" w:cstheme="majorBidi"/>
          <w:sz w:val="28"/>
          <w:szCs w:val="28"/>
          <w:lang w:val="nl-NL"/>
        </w:rPr>
        <w:t xml:space="preserve"> bảo hiểm:</w:t>
      </w:r>
    </w:p>
    <w:p w14:paraId="50E5E709" w14:textId="77777777" w:rsidR="00FA3705" w:rsidRPr="00327106" w:rsidRDefault="00FA3705"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lastRenderedPageBreak/>
        <w:t xml:space="preserve">(2) Có tư </w:t>
      </w:r>
      <w:proofErr w:type="spellStart"/>
      <w:r w:rsidRPr="00327106">
        <w:rPr>
          <w:rFonts w:asciiTheme="majorBidi" w:hAnsiTheme="majorBidi" w:cstheme="majorBidi"/>
          <w:sz w:val="28"/>
          <w:szCs w:val="28"/>
          <w:lang w:val="nl-NL"/>
        </w:rPr>
        <w:t>cách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pháp</w:t>
      </w:r>
      <w:proofErr w:type="spellEnd"/>
      <w:r w:rsidRPr="00327106">
        <w:rPr>
          <w:rFonts w:asciiTheme="majorBidi" w:hAnsiTheme="majorBidi" w:cstheme="majorBidi"/>
          <w:sz w:val="28"/>
          <w:szCs w:val="28"/>
          <w:lang w:val="nl-NL"/>
        </w:rPr>
        <w:t xml:space="preserve"> nhân.</w:t>
      </w:r>
    </w:p>
    <w:p w14:paraId="1EDD27A0" w14:textId="77777777" w:rsidR="00FA3705" w:rsidRPr="00327106" w:rsidRDefault="00FA3705"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(3) Cá nhân </w:t>
      </w:r>
      <w:proofErr w:type="spellStart"/>
      <w:r w:rsidRPr="00327106">
        <w:rPr>
          <w:rFonts w:asciiTheme="majorBidi" w:hAnsiTheme="majorBidi" w:cstheme="majorBidi"/>
          <w:sz w:val="28"/>
          <w:szCs w:val="28"/>
          <w:lang w:val="nl-NL"/>
        </w:rPr>
        <w:t>trực</w:t>
      </w:r>
      <w:proofErr w:type="spellEnd"/>
      <w:r w:rsidRPr="00327106">
        <w:rPr>
          <w:rFonts w:asciiTheme="majorBidi" w:hAnsiTheme="majorBidi" w:cstheme="majorBidi"/>
          <w:sz w:val="28"/>
          <w:szCs w:val="28"/>
          <w:lang w:val="nl-NL"/>
        </w:rPr>
        <w:t xml:space="preserve"> tiếp </w:t>
      </w:r>
      <w:proofErr w:type="spellStart"/>
      <w:r w:rsidRPr="00327106">
        <w:rPr>
          <w:rFonts w:asciiTheme="majorBidi" w:hAnsiTheme="majorBidi" w:cstheme="majorBidi"/>
          <w:sz w:val="28"/>
          <w:szCs w:val="28"/>
          <w:lang w:val="nl-NL"/>
        </w:rPr>
        <w:t>thực</w:t>
      </w:r>
      <w:proofErr w:type="spellEnd"/>
      <w:r w:rsidRPr="00327106">
        <w:rPr>
          <w:rFonts w:asciiTheme="majorBidi" w:hAnsiTheme="majorBidi" w:cstheme="majorBidi"/>
          <w:sz w:val="28"/>
          <w:szCs w:val="28"/>
          <w:lang w:val="nl-NL"/>
        </w:rPr>
        <w:t xml:space="preserve"> hiện hoạt động </w:t>
      </w:r>
      <w:proofErr w:type="spellStart"/>
      <w:r w:rsidRPr="00327106">
        <w:rPr>
          <w:rFonts w:asciiTheme="majorBidi" w:hAnsiTheme="majorBidi" w:cstheme="majorBidi"/>
          <w:sz w:val="28"/>
          <w:szCs w:val="28"/>
          <w:lang w:val="nl-NL"/>
        </w:rPr>
        <w:t>phụ</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trợ</w:t>
      </w:r>
      <w:proofErr w:type="spellEnd"/>
      <w:r w:rsidRPr="00327106">
        <w:rPr>
          <w:rFonts w:asciiTheme="majorBidi" w:hAnsiTheme="majorBidi" w:cstheme="majorBidi"/>
          <w:sz w:val="28"/>
          <w:szCs w:val="28"/>
          <w:lang w:val="nl-NL"/>
        </w:rPr>
        <w:t xml:space="preserve"> bảo hiểm có văn bằng, </w:t>
      </w:r>
      <w:proofErr w:type="spellStart"/>
      <w:r w:rsidRPr="00327106">
        <w:rPr>
          <w:rFonts w:asciiTheme="majorBidi" w:hAnsiTheme="majorBidi" w:cstheme="majorBidi"/>
          <w:sz w:val="28"/>
          <w:szCs w:val="28"/>
          <w:lang w:val="nl-NL"/>
        </w:rPr>
        <w:t>chứng</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chỉ</w:t>
      </w:r>
      <w:proofErr w:type="spellEnd"/>
      <w:r w:rsidRPr="00327106">
        <w:rPr>
          <w:rFonts w:asciiTheme="majorBidi" w:hAnsiTheme="majorBidi" w:cstheme="majorBidi"/>
          <w:sz w:val="28"/>
          <w:szCs w:val="28"/>
          <w:lang w:val="nl-NL"/>
        </w:rPr>
        <w:t xml:space="preserve"> về </w:t>
      </w:r>
      <w:proofErr w:type="spellStart"/>
      <w:r w:rsidRPr="00327106">
        <w:rPr>
          <w:rFonts w:asciiTheme="majorBidi" w:hAnsiTheme="majorBidi" w:cstheme="majorBidi"/>
          <w:sz w:val="28"/>
          <w:szCs w:val="28"/>
          <w:lang w:val="nl-NL"/>
        </w:rPr>
        <w:t>phụ</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trợ</w:t>
      </w:r>
      <w:proofErr w:type="spellEnd"/>
      <w:r w:rsidRPr="00327106">
        <w:rPr>
          <w:rFonts w:asciiTheme="majorBidi" w:hAnsiTheme="majorBidi" w:cstheme="majorBidi"/>
          <w:sz w:val="28"/>
          <w:szCs w:val="28"/>
          <w:lang w:val="nl-NL"/>
        </w:rPr>
        <w:t xml:space="preserve"> bảo hiểm </w:t>
      </w:r>
      <w:proofErr w:type="spellStart"/>
      <w:r w:rsidRPr="00327106">
        <w:rPr>
          <w:rFonts w:asciiTheme="majorBidi" w:hAnsiTheme="majorBidi" w:cstheme="majorBidi"/>
          <w:sz w:val="28"/>
          <w:szCs w:val="28"/>
          <w:lang w:val="nl-NL"/>
        </w:rPr>
        <w:t>phù</w:t>
      </w:r>
      <w:proofErr w:type="spellEnd"/>
      <w:r w:rsidRPr="00327106">
        <w:rPr>
          <w:rFonts w:asciiTheme="majorBidi" w:hAnsiTheme="majorBidi" w:cstheme="majorBidi"/>
          <w:sz w:val="28"/>
          <w:szCs w:val="28"/>
          <w:lang w:val="nl-NL"/>
        </w:rPr>
        <w:t xml:space="preserve"> hợp với </w:t>
      </w:r>
      <w:proofErr w:type="spellStart"/>
      <w:r w:rsidRPr="00327106">
        <w:rPr>
          <w:rFonts w:asciiTheme="majorBidi" w:hAnsiTheme="majorBidi" w:cstheme="majorBidi"/>
          <w:sz w:val="28"/>
          <w:szCs w:val="28"/>
          <w:lang w:val="nl-NL"/>
        </w:rPr>
        <w:t>loại</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hình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dịch</w:t>
      </w:r>
      <w:proofErr w:type="spellEnd"/>
      <w:r w:rsidRPr="00327106">
        <w:rPr>
          <w:rFonts w:asciiTheme="majorBidi" w:hAnsiTheme="majorBidi" w:cstheme="majorBidi"/>
          <w:sz w:val="28"/>
          <w:szCs w:val="28"/>
          <w:lang w:val="nl-NL"/>
        </w:rPr>
        <w:t xml:space="preserve"> vụ </w:t>
      </w:r>
      <w:proofErr w:type="spellStart"/>
      <w:r w:rsidRPr="00327106">
        <w:rPr>
          <w:rFonts w:asciiTheme="majorBidi" w:hAnsiTheme="majorBidi" w:cstheme="majorBidi"/>
          <w:sz w:val="28"/>
          <w:szCs w:val="28"/>
          <w:lang w:val="nl-NL"/>
        </w:rPr>
        <w:t>phụ</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trợ</w:t>
      </w:r>
      <w:proofErr w:type="spellEnd"/>
      <w:r w:rsidRPr="00327106">
        <w:rPr>
          <w:rFonts w:asciiTheme="majorBidi" w:hAnsiTheme="majorBidi" w:cstheme="majorBidi"/>
          <w:sz w:val="28"/>
          <w:szCs w:val="28"/>
          <w:lang w:val="nl-NL"/>
        </w:rPr>
        <w:t xml:space="preserve"> bảo hiểm do </w:t>
      </w:r>
      <w:proofErr w:type="spellStart"/>
      <w:r w:rsidRPr="00327106">
        <w:rPr>
          <w:rFonts w:asciiTheme="majorBidi" w:hAnsiTheme="majorBidi" w:cstheme="majorBidi"/>
          <w:sz w:val="28"/>
          <w:szCs w:val="28"/>
          <w:lang w:val="nl-NL"/>
        </w:rPr>
        <w:t>các</w:t>
      </w:r>
      <w:proofErr w:type="spellEnd"/>
      <w:r w:rsidRPr="00327106">
        <w:rPr>
          <w:rFonts w:asciiTheme="majorBidi" w:hAnsiTheme="majorBidi" w:cstheme="majorBidi"/>
          <w:sz w:val="28"/>
          <w:szCs w:val="28"/>
          <w:lang w:val="nl-NL"/>
        </w:rPr>
        <w:t xml:space="preserve"> cơ sở đào tạo được thành lập và hoạt động hợp </w:t>
      </w:r>
      <w:proofErr w:type="spellStart"/>
      <w:r w:rsidRPr="00327106">
        <w:rPr>
          <w:rFonts w:asciiTheme="majorBidi" w:hAnsiTheme="majorBidi" w:cstheme="majorBidi"/>
          <w:sz w:val="28"/>
          <w:szCs w:val="28"/>
          <w:lang w:val="nl-NL"/>
        </w:rPr>
        <w:t>pháp</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trong</w:t>
      </w:r>
      <w:proofErr w:type="spellEnd"/>
      <w:r w:rsidRPr="00327106">
        <w:rPr>
          <w:rFonts w:asciiTheme="majorBidi" w:hAnsiTheme="majorBidi" w:cstheme="majorBidi"/>
          <w:sz w:val="28"/>
          <w:szCs w:val="28"/>
          <w:lang w:val="nl-NL"/>
        </w:rPr>
        <w:t xml:space="preserve"> nước hoặc </w:t>
      </w:r>
      <w:proofErr w:type="spellStart"/>
      <w:r w:rsidRPr="00327106">
        <w:rPr>
          <w:rFonts w:asciiTheme="majorBidi" w:hAnsiTheme="majorBidi" w:cstheme="majorBidi"/>
          <w:sz w:val="28"/>
          <w:szCs w:val="28"/>
          <w:lang w:val="nl-NL"/>
        </w:rPr>
        <w:t>ngoài</w:t>
      </w:r>
      <w:proofErr w:type="spellEnd"/>
      <w:r w:rsidRPr="00327106">
        <w:rPr>
          <w:rFonts w:asciiTheme="majorBidi" w:hAnsiTheme="majorBidi" w:cstheme="majorBidi"/>
          <w:sz w:val="28"/>
          <w:szCs w:val="28"/>
          <w:lang w:val="nl-NL"/>
        </w:rPr>
        <w:t xml:space="preserve"> nước cấp.</w:t>
      </w:r>
    </w:p>
    <w:p w14:paraId="2545F96C" w14:textId="77777777" w:rsidR="00FA3705" w:rsidRPr="00327106" w:rsidRDefault="00FA3705"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(4) Có bằng đại học </w:t>
      </w:r>
      <w:proofErr w:type="spellStart"/>
      <w:r w:rsidRPr="00327106">
        <w:rPr>
          <w:rFonts w:asciiTheme="majorBidi" w:hAnsiTheme="majorBidi" w:cstheme="majorBidi"/>
          <w:sz w:val="28"/>
          <w:szCs w:val="28"/>
          <w:lang w:val="nl-NL"/>
        </w:rPr>
        <w:t>trở</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lên</w:t>
      </w:r>
      <w:proofErr w:type="spellEnd"/>
      <w:r w:rsidRPr="00327106">
        <w:rPr>
          <w:rFonts w:asciiTheme="majorBidi" w:hAnsiTheme="majorBidi" w:cstheme="majorBidi"/>
          <w:sz w:val="28"/>
          <w:szCs w:val="28"/>
          <w:lang w:val="nl-NL"/>
        </w:rPr>
        <w:t xml:space="preserve"> về </w:t>
      </w:r>
      <w:proofErr w:type="spellStart"/>
      <w:r w:rsidRPr="00327106">
        <w:rPr>
          <w:rFonts w:asciiTheme="majorBidi" w:hAnsiTheme="majorBidi" w:cstheme="majorBidi"/>
          <w:sz w:val="28"/>
          <w:szCs w:val="28"/>
          <w:lang w:val="nl-NL"/>
        </w:rPr>
        <w:t>chuyên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ngành</w:t>
      </w:r>
      <w:proofErr w:type="spellEnd"/>
      <w:r w:rsidRPr="00327106">
        <w:rPr>
          <w:rFonts w:asciiTheme="majorBidi" w:hAnsiTheme="majorBidi" w:cstheme="majorBidi"/>
          <w:sz w:val="28"/>
          <w:szCs w:val="28"/>
          <w:lang w:val="nl-NL"/>
        </w:rPr>
        <w:t xml:space="preserve"> bảo hiểm. </w:t>
      </w:r>
    </w:p>
    <w:p w14:paraId="087E64FA" w14:textId="77777777" w:rsidR="00FA3705" w:rsidRPr="00327106" w:rsidRDefault="00FA3705"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(5) Có bằng đại học </w:t>
      </w:r>
      <w:proofErr w:type="spellStart"/>
      <w:r w:rsidRPr="00327106">
        <w:rPr>
          <w:rFonts w:asciiTheme="majorBidi" w:hAnsiTheme="majorBidi" w:cstheme="majorBidi"/>
          <w:sz w:val="28"/>
          <w:szCs w:val="28"/>
          <w:lang w:val="nl-NL"/>
        </w:rPr>
        <w:t>trở</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lên</w:t>
      </w:r>
      <w:proofErr w:type="spellEnd"/>
      <w:r w:rsidRPr="00327106">
        <w:rPr>
          <w:rFonts w:asciiTheme="majorBidi" w:hAnsiTheme="majorBidi" w:cstheme="majorBidi"/>
          <w:sz w:val="28"/>
          <w:szCs w:val="28"/>
          <w:lang w:val="nl-NL"/>
        </w:rPr>
        <w:t xml:space="preserve"> về </w:t>
      </w:r>
      <w:proofErr w:type="spellStart"/>
      <w:r w:rsidRPr="00327106">
        <w:rPr>
          <w:rFonts w:asciiTheme="majorBidi" w:hAnsiTheme="majorBidi" w:cstheme="majorBidi"/>
          <w:sz w:val="28"/>
          <w:szCs w:val="28"/>
          <w:lang w:val="nl-NL"/>
        </w:rPr>
        <w:t>chuyên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ngành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khác</w:t>
      </w:r>
      <w:proofErr w:type="spellEnd"/>
      <w:r w:rsidRPr="00327106">
        <w:rPr>
          <w:rFonts w:asciiTheme="majorBidi" w:hAnsiTheme="majorBidi" w:cstheme="majorBidi"/>
          <w:sz w:val="28"/>
          <w:szCs w:val="28"/>
          <w:lang w:val="nl-NL"/>
        </w:rPr>
        <w:t xml:space="preserve"> và có </w:t>
      </w:r>
      <w:proofErr w:type="spellStart"/>
      <w:r w:rsidRPr="00327106">
        <w:rPr>
          <w:rFonts w:asciiTheme="majorBidi" w:hAnsiTheme="majorBidi" w:cstheme="majorBidi"/>
          <w:sz w:val="28"/>
          <w:szCs w:val="28"/>
          <w:lang w:val="nl-NL"/>
        </w:rPr>
        <w:t>chứng</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chỉ</w:t>
      </w:r>
      <w:proofErr w:type="spellEnd"/>
      <w:r w:rsidRPr="00327106">
        <w:rPr>
          <w:rFonts w:asciiTheme="majorBidi" w:hAnsiTheme="majorBidi" w:cstheme="majorBidi"/>
          <w:sz w:val="28"/>
          <w:szCs w:val="28"/>
          <w:lang w:val="nl-NL"/>
        </w:rPr>
        <w:t xml:space="preserve"> tư vấn bảo hiểm do cơ sở đào tạo về bảo hiểm được thành lập và hoạt động hợp </w:t>
      </w:r>
      <w:proofErr w:type="spellStart"/>
      <w:r w:rsidRPr="00327106">
        <w:rPr>
          <w:rFonts w:asciiTheme="majorBidi" w:hAnsiTheme="majorBidi" w:cstheme="majorBidi"/>
          <w:sz w:val="28"/>
          <w:szCs w:val="28"/>
          <w:lang w:val="nl-NL"/>
        </w:rPr>
        <w:t>pháp</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trong</w:t>
      </w:r>
      <w:proofErr w:type="spellEnd"/>
      <w:r w:rsidRPr="00327106">
        <w:rPr>
          <w:rFonts w:asciiTheme="majorBidi" w:hAnsiTheme="majorBidi" w:cstheme="majorBidi"/>
          <w:sz w:val="28"/>
          <w:szCs w:val="28"/>
          <w:lang w:val="nl-NL"/>
        </w:rPr>
        <w:t xml:space="preserve"> và </w:t>
      </w:r>
      <w:proofErr w:type="spellStart"/>
      <w:r w:rsidRPr="00327106">
        <w:rPr>
          <w:rFonts w:asciiTheme="majorBidi" w:hAnsiTheme="majorBidi" w:cstheme="majorBidi"/>
          <w:sz w:val="28"/>
          <w:szCs w:val="28"/>
          <w:lang w:val="nl-NL"/>
        </w:rPr>
        <w:t>ngoài</w:t>
      </w:r>
      <w:proofErr w:type="spellEnd"/>
      <w:r w:rsidRPr="00327106">
        <w:rPr>
          <w:rFonts w:asciiTheme="majorBidi" w:hAnsiTheme="majorBidi" w:cstheme="majorBidi"/>
          <w:sz w:val="28"/>
          <w:szCs w:val="28"/>
          <w:lang w:val="nl-NL"/>
        </w:rPr>
        <w:t xml:space="preserve"> nước cấp tương ứng với </w:t>
      </w:r>
      <w:proofErr w:type="spellStart"/>
      <w:r w:rsidRPr="00327106">
        <w:rPr>
          <w:rFonts w:asciiTheme="majorBidi" w:hAnsiTheme="majorBidi" w:cstheme="majorBidi"/>
          <w:sz w:val="28"/>
          <w:szCs w:val="28"/>
          <w:lang w:val="nl-NL"/>
        </w:rPr>
        <w:t>loại</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hình</w:t>
      </w:r>
      <w:proofErr w:type="spellEnd"/>
      <w:r w:rsidRPr="00327106">
        <w:rPr>
          <w:rFonts w:asciiTheme="majorBidi" w:hAnsiTheme="majorBidi" w:cstheme="majorBidi"/>
          <w:sz w:val="28"/>
          <w:szCs w:val="28"/>
          <w:lang w:val="nl-NL"/>
        </w:rPr>
        <w:t xml:space="preserve"> bảo hiểm </w:t>
      </w:r>
      <w:proofErr w:type="spellStart"/>
      <w:r w:rsidRPr="00327106">
        <w:rPr>
          <w:rFonts w:asciiTheme="majorBidi" w:hAnsiTheme="majorBidi" w:cstheme="majorBidi"/>
          <w:sz w:val="28"/>
          <w:szCs w:val="28"/>
          <w:lang w:val="nl-NL"/>
        </w:rPr>
        <w:t>thực</w:t>
      </w:r>
      <w:proofErr w:type="spellEnd"/>
      <w:r w:rsidRPr="00327106">
        <w:rPr>
          <w:rFonts w:asciiTheme="majorBidi" w:hAnsiTheme="majorBidi" w:cstheme="majorBidi"/>
          <w:sz w:val="28"/>
          <w:szCs w:val="28"/>
          <w:lang w:val="nl-NL"/>
        </w:rPr>
        <w:t xml:space="preserve"> hiện tư vấn.</w:t>
      </w:r>
    </w:p>
    <w:p w14:paraId="73F47BE5" w14:textId="77777777" w:rsidR="00FA3705" w:rsidRPr="00327106" w:rsidRDefault="00FA3705" w:rsidP="00327106">
      <w:pPr>
        <w:spacing w:before="120" w:after="120" w:line="340" w:lineRule="exact"/>
        <w:ind w:firstLine="720"/>
        <w:jc w:val="both"/>
        <w:rPr>
          <w:rFonts w:asciiTheme="majorBidi" w:hAnsiTheme="majorBidi" w:cstheme="majorBidi"/>
          <w:sz w:val="28"/>
          <w:szCs w:val="28"/>
          <w:lang w:val="nl-NL"/>
        </w:rPr>
      </w:pPr>
      <w:bookmarkStart w:id="11" w:name="diem_c_2_143"/>
      <w:r w:rsidRPr="00327106">
        <w:rPr>
          <w:rFonts w:asciiTheme="majorBidi" w:hAnsiTheme="majorBidi" w:cstheme="majorBidi"/>
          <w:sz w:val="28"/>
          <w:szCs w:val="28"/>
          <w:lang w:val="nl-NL"/>
        </w:rPr>
        <w:t xml:space="preserve">(6) Cá nhân </w:t>
      </w:r>
      <w:proofErr w:type="spellStart"/>
      <w:r w:rsidRPr="00327106">
        <w:rPr>
          <w:rFonts w:asciiTheme="majorBidi" w:hAnsiTheme="majorBidi" w:cstheme="majorBidi"/>
          <w:sz w:val="28"/>
          <w:szCs w:val="28"/>
          <w:lang w:val="nl-NL"/>
        </w:rPr>
        <w:t>trực</w:t>
      </w:r>
      <w:proofErr w:type="spellEnd"/>
      <w:r w:rsidRPr="00327106">
        <w:rPr>
          <w:rFonts w:asciiTheme="majorBidi" w:hAnsiTheme="majorBidi" w:cstheme="majorBidi"/>
          <w:sz w:val="28"/>
          <w:szCs w:val="28"/>
          <w:lang w:val="nl-NL"/>
        </w:rPr>
        <w:t xml:space="preserve"> tiếp </w:t>
      </w:r>
      <w:proofErr w:type="spellStart"/>
      <w:r w:rsidRPr="00327106">
        <w:rPr>
          <w:rFonts w:asciiTheme="majorBidi" w:hAnsiTheme="majorBidi" w:cstheme="majorBidi"/>
          <w:sz w:val="28"/>
          <w:szCs w:val="28"/>
          <w:lang w:val="nl-NL"/>
        </w:rPr>
        <w:t>thực</w:t>
      </w:r>
      <w:proofErr w:type="spellEnd"/>
      <w:r w:rsidRPr="00327106">
        <w:rPr>
          <w:rFonts w:asciiTheme="majorBidi" w:hAnsiTheme="majorBidi" w:cstheme="majorBidi"/>
          <w:sz w:val="28"/>
          <w:szCs w:val="28"/>
          <w:lang w:val="nl-NL"/>
        </w:rPr>
        <w:t xml:space="preserve"> hiện hoạt động giám </w:t>
      </w:r>
      <w:proofErr w:type="spellStart"/>
      <w:r w:rsidRPr="00327106">
        <w:rPr>
          <w:rFonts w:asciiTheme="majorBidi" w:hAnsiTheme="majorBidi" w:cstheme="majorBidi"/>
          <w:sz w:val="28"/>
          <w:szCs w:val="28"/>
          <w:lang w:val="nl-NL"/>
        </w:rPr>
        <w:t>định</w:t>
      </w:r>
      <w:proofErr w:type="spellEnd"/>
      <w:r w:rsidRPr="00327106">
        <w:rPr>
          <w:rFonts w:asciiTheme="majorBidi" w:hAnsiTheme="majorBidi" w:cstheme="majorBidi"/>
          <w:sz w:val="28"/>
          <w:szCs w:val="28"/>
          <w:lang w:val="nl-NL"/>
        </w:rPr>
        <w:t xml:space="preserve"> tổn </w:t>
      </w:r>
      <w:proofErr w:type="spellStart"/>
      <w:r w:rsidRPr="00327106">
        <w:rPr>
          <w:rFonts w:asciiTheme="majorBidi" w:hAnsiTheme="majorBidi" w:cstheme="majorBidi"/>
          <w:sz w:val="28"/>
          <w:szCs w:val="28"/>
          <w:lang w:val="nl-NL"/>
        </w:rPr>
        <w:t>thất</w:t>
      </w:r>
      <w:proofErr w:type="spellEnd"/>
      <w:r w:rsidRPr="00327106">
        <w:rPr>
          <w:rFonts w:asciiTheme="majorBidi" w:hAnsiTheme="majorBidi" w:cstheme="majorBidi"/>
          <w:sz w:val="28"/>
          <w:szCs w:val="28"/>
          <w:lang w:val="nl-NL"/>
        </w:rPr>
        <w:t xml:space="preserve"> bảo hiểm </w:t>
      </w:r>
      <w:proofErr w:type="spellStart"/>
      <w:r w:rsidRPr="00327106">
        <w:rPr>
          <w:rFonts w:asciiTheme="majorBidi" w:hAnsiTheme="majorBidi" w:cstheme="majorBidi"/>
          <w:sz w:val="28"/>
          <w:szCs w:val="28"/>
          <w:lang w:val="nl-NL"/>
        </w:rPr>
        <w:t>trong</w:t>
      </w:r>
      <w:proofErr w:type="spellEnd"/>
      <w:r w:rsidRPr="00327106">
        <w:rPr>
          <w:rFonts w:asciiTheme="majorBidi" w:hAnsiTheme="majorBidi" w:cstheme="majorBidi"/>
          <w:sz w:val="28"/>
          <w:szCs w:val="28"/>
          <w:lang w:val="nl-NL"/>
        </w:rPr>
        <w:t xml:space="preserve"> tổ </w:t>
      </w:r>
      <w:proofErr w:type="spellStart"/>
      <w:r w:rsidRPr="00327106">
        <w:rPr>
          <w:rFonts w:asciiTheme="majorBidi" w:hAnsiTheme="majorBidi" w:cstheme="majorBidi"/>
          <w:sz w:val="28"/>
          <w:szCs w:val="28"/>
          <w:lang w:val="nl-NL"/>
        </w:rPr>
        <w:t>chức</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cung</w:t>
      </w:r>
      <w:proofErr w:type="spellEnd"/>
      <w:r w:rsidRPr="00327106">
        <w:rPr>
          <w:rFonts w:asciiTheme="majorBidi" w:hAnsiTheme="majorBidi" w:cstheme="majorBidi"/>
          <w:sz w:val="28"/>
          <w:szCs w:val="28"/>
          <w:lang w:val="nl-NL"/>
        </w:rPr>
        <w:t xml:space="preserve"> cấp </w:t>
      </w:r>
      <w:proofErr w:type="spellStart"/>
      <w:r w:rsidRPr="00327106">
        <w:rPr>
          <w:rFonts w:asciiTheme="majorBidi" w:hAnsiTheme="majorBidi" w:cstheme="majorBidi"/>
          <w:sz w:val="28"/>
          <w:szCs w:val="28"/>
          <w:lang w:val="nl-NL"/>
        </w:rPr>
        <w:t>dịch</w:t>
      </w:r>
      <w:proofErr w:type="spellEnd"/>
      <w:r w:rsidRPr="00327106">
        <w:rPr>
          <w:rFonts w:asciiTheme="majorBidi" w:hAnsiTheme="majorBidi" w:cstheme="majorBidi"/>
          <w:sz w:val="28"/>
          <w:szCs w:val="28"/>
          <w:lang w:val="nl-NL"/>
        </w:rPr>
        <w:t xml:space="preserve"> vụ </w:t>
      </w:r>
      <w:proofErr w:type="spellStart"/>
      <w:r w:rsidRPr="00327106">
        <w:rPr>
          <w:rFonts w:asciiTheme="majorBidi" w:hAnsiTheme="majorBidi" w:cstheme="majorBidi"/>
          <w:sz w:val="28"/>
          <w:szCs w:val="28"/>
          <w:lang w:val="nl-NL"/>
        </w:rPr>
        <w:t>phụ</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trợ</w:t>
      </w:r>
      <w:proofErr w:type="spellEnd"/>
      <w:r w:rsidRPr="00327106">
        <w:rPr>
          <w:rFonts w:asciiTheme="majorBidi" w:hAnsiTheme="majorBidi" w:cstheme="majorBidi"/>
          <w:sz w:val="28"/>
          <w:szCs w:val="28"/>
          <w:lang w:val="nl-NL"/>
        </w:rPr>
        <w:t xml:space="preserve"> bảo hiểm </w:t>
      </w:r>
      <w:proofErr w:type="spellStart"/>
      <w:r w:rsidRPr="00327106">
        <w:rPr>
          <w:rFonts w:asciiTheme="majorBidi" w:hAnsiTheme="majorBidi" w:cstheme="majorBidi"/>
          <w:sz w:val="28"/>
          <w:szCs w:val="28"/>
          <w:lang w:val="nl-NL"/>
        </w:rPr>
        <w:t>phải</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đáp</w:t>
      </w:r>
      <w:proofErr w:type="spellEnd"/>
      <w:r w:rsidRPr="00327106">
        <w:rPr>
          <w:rFonts w:asciiTheme="majorBidi" w:hAnsiTheme="majorBidi" w:cstheme="majorBidi"/>
          <w:sz w:val="28"/>
          <w:szCs w:val="28"/>
          <w:lang w:val="nl-NL"/>
        </w:rPr>
        <w:t xml:space="preserve"> ứng điều kiện </w:t>
      </w:r>
      <w:proofErr w:type="spellStart"/>
      <w:r w:rsidRPr="00327106">
        <w:rPr>
          <w:rFonts w:asciiTheme="majorBidi" w:hAnsiTheme="majorBidi" w:cstheme="majorBidi"/>
          <w:sz w:val="28"/>
          <w:szCs w:val="28"/>
          <w:lang w:val="nl-NL"/>
        </w:rPr>
        <w:t>quy</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định</w:t>
      </w:r>
      <w:proofErr w:type="spellEnd"/>
      <w:r w:rsidRPr="00327106">
        <w:rPr>
          <w:rFonts w:asciiTheme="majorBidi" w:hAnsiTheme="majorBidi" w:cstheme="majorBidi"/>
          <w:sz w:val="28"/>
          <w:szCs w:val="28"/>
          <w:lang w:val="nl-NL"/>
        </w:rPr>
        <w:t xml:space="preserve"> tại điểm b </w:t>
      </w:r>
      <w:proofErr w:type="spellStart"/>
      <w:r w:rsidRPr="00327106">
        <w:rPr>
          <w:rFonts w:asciiTheme="majorBidi" w:hAnsiTheme="majorBidi" w:cstheme="majorBidi"/>
          <w:sz w:val="28"/>
          <w:szCs w:val="28"/>
          <w:lang w:val="nl-NL"/>
        </w:rPr>
        <w:t>khoản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này</w:t>
      </w:r>
      <w:proofErr w:type="spellEnd"/>
      <w:r w:rsidRPr="00327106">
        <w:rPr>
          <w:rFonts w:asciiTheme="majorBidi" w:hAnsiTheme="majorBidi" w:cstheme="majorBidi"/>
          <w:sz w:val="28"/>
          <w:szCs w:val="28"/>
          <w:lang w:val="nl-NL"/>
        </w:rPr>
        <w:t xml:space="preserve"> và </w:t>
      </w:r>
      <w:proofErr w:type="spellStart"/>
      <w:r w:rsidRPr="00327106">
        <w:rPr>
          <w:rFonts w:asciiTheme="majorBidi" w:hAnsiTheme="majorBidi" w:cstheme="majorBidi"/>
          <w:sz w:val="28"/>
          <w:szCs w:val="28"/>
          <w:lang w:val="nl-NL"/>
        </w:rPr>
        <w:t>các</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tiêu</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chuẩn</w:t>
      </w:r>
      <w:proofErr w:type="spellEnd"/>
      <w:r w:rsidRPr="00327106">
        <w:rPr>
          <w:rFonts w:asciiTheme="majorBidi" w:hAnsiTheme="majorBidi" w:cstheme="majorBidi"/>
          <w:sz w:val="28"/>
          <w:szCs w:val="28"/>
          <w:lang w:val="nl-NL"/>
        </w:rPr>
        <w:t xml:space="preserve"> của giám </w:t>
      </w:r>
      <w:proofErr w:type="spellStart"/>
      <w:r w:rsidRPr="00327106">
        <w:rPr>
          <w:rFonts w:asciiTheme="majorBidi" w:hAnsiTheme="majorBidi" w:cstheme="majorBidi"/>
          <w:sz w:val="28"/>
          <w:szCs w:val="28"/>
          <w:lang w:val="nl-NL"/>
        </w:rPr>
        <w:t>định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viên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theo</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quy</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định</w:t>
      </w:r>
      <w:proofErr w:type="spellEnd"/>
      <w:r w:rsidRPr="00327106">
        <w:rPr>
          <w:rFonts w:asciiTheme="majorBidi" w:hAnsiTheme="majorBidi" w:cstheme="majorBidi"/>
          <w:sz w:val="28"/>
          <w:szCs w:val="28"/>
          <w:lang w:val="nl-NL"/>
        </w:rPr>
        <w:t xml:space="preserve"> của </w:t>
      </w:r>
      <w:proofErr w:type="spellStart"/>
      <w:r w:rsidRPr="00327106">
        <w:rPr>
          <w:rFonts w:asciiTheme="majorBidi" w:hAnsiTheme="majorBidi" w:cstheme="majorBidi"/>
          <w:sz w:val="28"/>
          <w:szCs w:val="28"/>
          <w:lang w:val="nl-NL"/>
        </w:rPr>
        <w:t>pháp</w:t>
      </w:r>
      <w:proofErr w:type="spellEnd"/>
      <w:r w:rsidRPr="00327106">
        <w:rPr>
          <w:rFonts w:asciiTheme="majorBidi" w:hAnsiTheme="majorBidi" w:cstheme="majorBidi"/>
          <w:sz w:val="28"/>
          <w:szCs w:val="28"/>
          <w:lang w:val="nl-NL"/>
        </w:rPr>
        <w:t xml:space="preserve"> luật về </w:t>
      </w:r>
      <w:proofErr w:type="spellStart"/>
      <w:r w:rsidRPr="00327106">
        <w:rPr>
          <w:rFonts w:asciiTheme="majorBidi" w:hAnsiTheme="majorBidi" w:cstheme="majorBidi"/>
          <w:sz w:val="28"/>
          <w:szCs w:val="28"/>
          <w:lang w:val="nl-NL"/>
        </w:rPr>
        <w:t>thương</w:t>
      </w:r>
      <w:proofErr w:type="spellEnd"/>
      <w:r w:rsidRPr="00327106">
        <w:rPr>
          <w:rFonts w:asciiTheme="majorBidi" w:hAnsiTheme="majorBidi" w:cstheme="majorBidi"/>
          <w:sz w:val="28"/>
          <w:szCs w:val="28"/>
          <w:lang w:val="nl-NL"/>
        </w:rPr>
        <w:t xml:space="preserve"> mại</w:t>
      </w:r>
      <w:bookmarkEnd w:id="11"/>
      <w:r w:rsidRPr="00327106">
        <w:rPr>
          <w:rFonts w:asciiTheme="majorBidi" w:hAnsiTheme="majorBidi" w:cstheme="majorBidi"/>
          <w:sz w:val="28"/>
          <w:szCs w:val="28"/>
          <w:lang w:val="nl-NL"/>
        </w:rPr>
        <w:t>.</w:t>
      </w:r>
    </w:p>
    <w:p w14:paraId="0541FF6C" w14:textId="77777777" w:rsidR="00FA3705" w:rsidRPr="00327106" w:rsidRDefault="00FA3705"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(7) Có văn bằng từ cao đẳng </w:t>
      </w:r>
      <w:proofErr w:type="spellStart"/>
      <w:r w:rsidRPr="00327106">
        <w:rPr>
          <w:rFonts w:asciiTheme="majorBidi" w:hAnsiTheme="majorBidi" w:cstheme="majorBidi"/>
          <w:sz w:val="28"/>
          <w:szCs w:val="28"/>
          <w:lang w:val="nl-NL"/>
        </w:rPr>
        <w:t>trở</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lên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phù</w:t>
      </w:r>
      <w:proofErr w:type="spellEnd"/>
      <w:r w:rsidRPr="00327106">
        <w:rPr>
          <w:rFonts w:asciiTheme="majorBidi" w:hAnsiTheme="majorBidi" w:cstheme="majorBidi"/>
          <w:sz w:val="28"/>
          <w:szCs w:val="28"/>
          <w:lang w:val="nl-NL"/>
        </w:rPr>
        <w:t xml:space="preserve"> hợp với </w:t>
      </w:r>
      <w:proofErr w:type="spellStart"/>
      <w:r w:rsidRPr="00327106">
        <w:rPr>
          <w:rFonts w:asciiTheme="majorBidi" w:hAnsiTheme="majorBidi" w:cstheme="majorBidi"/>
          <w:sz w:val="28"/>
          <w:szCs w:val="28"/>
          <w:lang w:val="nl-NL"/>
        </w:rPr>
        <w:t>yêu</w:t>
      </w:r>
      <w:proofErr w:type="spellEnd"/>
      <w:r w:rsidRPr="00327106">
        <w:rPr>
          <w:rFonts w:asciiTheme="majorBidi" w:hAnsiTheme="majorBidi" w:cstheme="majorBidi"/>
          <w:sz w:val="28"/>
          <w:szCs w:val="28"/>
          <w:lang w:val="nl-NL"/>
        </w:rPr>
        <w:t xml:space="preserve"> cầu của </w:t>
      </w:r>
      <w:proofErr w:type="spellStart"/>
      <w:r w:rsidRPr="00327106">
        <w:rPr>
          <w:rFonts w:asciiTheme="majorBidi" w:hAnsiTheme="majorBidi" w:cstheme="majorBidi"/>
          <w:sz w:val="28"/>
          <w:szCs w:val="28"/>
          <w:lang w:val="nl-NL"/>
        </w:rPr>
        <w:t>lĩnh</w:t>
      </w:r>
      <w:proofErr w:type="spellEnd"/>
      <w:r w:rsidRPr="00327106">
        <w:rPr>
          <w:rFonts w:asciiTheme="majorBidi" w:hAnsiTheme="majorBidi" w:cstheme="majorBidi"/>
          <w:sz w:val="28"/>
          <w:szCs w:val="28"/>
          <w:lang w:val="nl-NL"/>
        </w:rPr>
        <w:t xml:space="preserve"> vực giám </w:t>
      </w:r>
      <w:proofErr w:type="spellStart"/>
      <w:r w:rsidRPr="00327106">
        <w:rPr>
          <w:rFonts w:asciiTheme="majorBidi" w:hAnsiTheme="majorBidi" w:cstheme="majorBidi"/>
          <w:sz w:val="28"/>
          <w:szCs w:val="28"/>
          <w:lang w:val="nl-NL"/>
        </w:rPr>
        <w:t>định</w:t>
      </w:r>
      <w:proofErr w:type="spellEnd"/>
      <w:r w:rsidRPr="00327106">
        <w:rPr>
          <w:rFonts w:asciiTheme="majorBidi" w:hAnsiTheme="majorBidi" w:cstheme="majorBidi"/>
          <w:sz w:val="28"/>
          <w:szCs w:val="28"/>
          <w:lang w:val="nl-NL"/>
        </w:rPr>
        <w:t>.</w:t>
      </w:r>
    </w:p>
    <w:p w14:paraId="4FF0960B" w14:textId="77777777" w:rsidR="00FA3705" w:rsidRPr="00327106" w:rsidRDefault="00FA3705"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(8) Có </w:t>
      </w:r>
      <w:proofErr w:type="spellStart"/>
      <w:r w:rsidRPr="00327106">
        <w:rPr>
          <w:rFonts w:asciiTheme="majorBidi" w:hAnsiTheme="majorBidi" w:cstheme="majorBidi"/>
          <w:sz w:val="28"/>
          <w:szCs w:val="28"/>
          <w:lang w:val="nl-NL"/>
        </w:rPr>
        <w:t>chứng</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chỉ</w:t>
      </w:r>
      <w:proofErr w:type="spellEnd"/>
      <w:r w:rsidRPr="00327106">
        <w:rPr>
          <w:rFonts w:asciiTheme="majorBidi" w:hAnsiTheme="majorBidi" w:cstheme="majorBidi"/>
          <w:sz w:val="28"/>
          <w:szCs w:val="28"/>
          <w:lang w:val="nl-NL"/>
        </w:rPr>
        <w:t xml:space="preserve"> giám </w:t>
      </w:r>
      <w:proofErr w:type="spellStart"/>
      <w:r w:rsidRPr="00327106">
        <w:rPr>
          <w:rFonts w:asciiTheme="majorBidi" w:hAnsiTheme="majorBidi" w:cstheme="majorBidi"/>
          <w:sz w:val="28"/>
          <w:szCs w:val="28"/>
          <w:lang w:val="nl-NL"/>
        </w:rPr>
        <w:t>định</w:t>
      </w:r>
      <w:proofErr w:type="spellEnd"/>
      <w:r w:rsidRPr="00327106">
        <w:rPr>
          <w:rFonts w:asciiTheme="majorBidi" w:hAnsiTheme="majorBidi" w:cstheme="majorBidi"/>
          <w:sz w:val="28"/>
          <w:szCs w:val="28"/>
          <w:lang w:val="nl-NL"/>
        </w:rPr>
        <w:t xml:space="preserve"> tổn </w:t>
      </w:r>
      <w:proofErr w:type="spellStart"/>
      <w:r w:rsidRPr="00327106">
        <w:rPr>
          <w:rFonts w:asciiTheme="majorBidi" w:hAnsiTheme="majorBidi" w:cstheme="majorBidi"/>
          <w:sz w:val="28"/>
          <w:szCs w:val="28"/>
          <w:lang w:val="nl-NL"/>
        </w:rPr>
        <w:t>thất</w:t>
      </w:r>
      <w:proofErr w:type="spellEnd"/>
      <w:r w:rsidRPr="00327106">
        <w:rPr>
          <w:rFonts w:asciiTheme="majorBidi" w:hAnsiTheme="majorBidi" w:cstheme="majorBidi"/>
          <w:sz w:val="28"/>
          <w:szCs w:val="28"/>
          <w:lang w:val="nl-NL"/>
        </w:rPr>
        <w:t xml:space="preserve"> bảo hiểm do cơ sở đào tạo về bảo hiểm được thành lập và hoạt động hợp </w:t>
      </w:r>
      <w:proofErr w:type="spellStart"/>
      <w:r w:rsidRPr="00327106">
        <w:rPr>
          <w:rFonts w:asciiTheme="majorBidi" w:hAnsiTheme="majorBidi" w:cstheme="majorBidi"/>
          <w:sz w:val="28"/>
          <w:szCs w:val="28"/>
          <w:lang w:val="nl-NL"/>
        </w:rPr>
        <w:t>pháp</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trong</w:t>
      </w:r>
      <w:proofErr w:type="spellEnd"/>
      <w:r w:rsidRPr="00327106">
        <w:rPr>
          <w:rFonts w:asciiTheme="majorBidi" w:hAnsiTheme="majorBidi" w:cstheme="majorBidi"/>
          <w:sz w:val="28"/>
          <w:szCs w:val="28"/>
          <w:lang w:val="nl-NL"/>
        </w:rPr>
        <w:t xml:space="preserve"> và </w:t>
      </w:r>
      <w:proofErr w:type="spellStart"/>
      <w:r w:rsidRPr="00327106">
        <w:rPr>
          <w:rFonts w:asciiTheme="majorBidi" w:hAnsiTheme="majorBidi" w:cstheme="majorBidi"/>
          <w:sz w:val="28"/>
          <w:szCs w:val="28"/>
          <w:lang w:val="nl-NL"/>
        </w:rPr>
        <w:t>ngoài</w:t>
      </w:r>
      <w:proofErr w:type="spellEnd"/>
      <w:r w:rsidRPr="00327106">
        <w:rPr>
          <w:rFonts w:asciiTheme="majorBidi" w:hAnsiTheme="majorBidi" w:cstheme="majorBidi"/>
          <w:sz w:val="28"/>
          <w:szCs w:val="28"/>
          <w:lang w:val="nl-NL"/>
        </w:rPr>
        <w:t xml:space="preserve"> nước cấp tương ứng với </w:t>
      </w:r>
      <w:proofErr w:type="spellStart"/>
      <w:r w:rsidRPr="00327106">
        <w:rPr>
          <w:rFonts w:asciiTheme="majorBidi" w:hAnsiTheme="majorBidi" w:cstheme="majorBidi"/>
          <w:sz w:val="28"/>
          <w:szCs w:val="28"/>
          <w:lang w:val="nl-NL"/>
        </w:rPr>
        <w:t>các</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loại</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nghiệp</w:t>
      </w:r>
      <w:proofErr w:type="spellEnd"/>
      <w:r w:rsidRPr="00327106">
        <w:rPr>
          <w:rFonts w:asciiTheme="majorBidi" w:hAnsiTheme="majorBidi" w:cstheme="majorBidi"/>
          <w:sz w:val="28"/>
          <w:szCs w:val="28"/>
          <w:lang w:val="nl-NL"/>
        </w:rPr>
        <w:t xml:space="preserve"> vụ bảo hiểm phi nhân </w:t>
      </w:r>
      <w:proofErr w:type="spellStart"/>
      <w:r w:rsidRPr="00327106">
        <w:rPr>
          <w:rFonts w:asciiTheme="majorBidi" w:hAnsiTheme="majorBidi" w:cstheme="majorBidi"/>
          <w:sz w:val="28"/>
          <w:szCs w:val="28"/>
          <w:lang w:val="nl-NL"/>
        </w:rPr>
        <w:t>thọ</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thực</w:t>
      </w:r>
      <w:proofErr w:type="spellEnd"/>
      <w:r w:rsidRPr="00327106">
        <w:rPr>
          <w:rFonts w:asciiTheme="majorBidi" w:hAnsiTheme="majorBidi" w:cstheme="majorBidi"/>
          <w:sz w:val="28"/>
          <w:szCs w:val="28"/>
          <w:lang w:val="nl-NL"/>
        </w:rPr>
        <w:t xml:space="preserve"> hiện giám </w:t>
      </w:r>
      <w:proofErr w:type="spellStart"/>
      <w:r w:rsidRPr="00327106">
        <w:rPr>
          <w:rFonts w:asciiTheme="majorBidi" w:hAnsiTheme="majorBidi" w:cstheme="majorBidi"/>
          <w:sz w:val="28"/>
          <w:szCs w:val="28"/>
          <w:lang w:val="nl-NL"/>
        </w:rPr>
        <w:t>định</w:t>
      </w:r>
      <w:proofErr w:type="spellEnd"/>
      <w:r w:rsidRPr="00327106">
        <w:rPr>
          <w:rFonts w:asciiTheme="majorBidi" w:hAnsiTheme="majorBidi" w:cstheme="majorBidi"/>
          <w:sz w:val="28"/>
          <w:szCs w:val="28"/>
          <w:lang w:val="nl-NL"/>
        </w:rPr>
        <w:t xml:space="preserve"> tổn </w:t>
      </w:r>
      <w:proofErr w:type="spellStart"/>
      <w:r w:rsidRPr="00327106">
        <w:rPr>
          <w:rFonts w:asciiTheme="majorBidi" w:hAnsiTheme="majorBidi" w:cstheme="majorBidi"/>
          <w:sz w:val="28"/>
          <w:szCs w:val="28"/>
          <w:lang w:val="nl-NL"/>
        </w:rPr>
        <w:t>thất</w:t>
      </w:r>
      <w:proofErr w:type="spellEnd"/>
      <w:r w:rsidRPr="00327106">
        <w:rPr>
          <w:rFonts w:asciiTheme="majorBidi" w:hAnsiTheme="majorBidi" w:cstheme="majorBidi"/>
          <w:sz w:val="28"/>
          <w:szCs w:val="28"/>
          <w:lang w:val="nl-NL"/>
        </w:rPr>
        <w:t xml:space="preserve"> bảo hiểm.</w:t>
      </w:r>
    </w:p>
    <w:p w14:paraId="5BB90C98" w14:textId="77777777" w:rsidR="00FA3705" w:rsidRPr="00327106" w:rsidRDefault="00FA3705"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(9) Có </w:t>
      </w:r>
      <w:proofErr w:type="spellStart"/>
      <w:r w:rsidRPr="00327106">
        <w:rPr>
          <w:rFonts w:asciiTheme="majorBidi" w:hAnsiTheme="majorBidi" w:cstheme="majorBidi"/>
          <w:sz w:val="28"/>
          <w:szCs w:val="28"/>
          <w:lang w:val="nl-NL"/>
        </w:rPr>
        <w:t>ít</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nhất</w:t>
      </w:r>
      <w:proofErr w:type="spellEnd"/>
      <w:r w:rsidRPr="00327106">
        <w:rPr>
          <w:rFonts w:asciiTheme="majorBidi" w:hAnsiTheme="majorBidi" w:cstheme="majorBidi"/>
          <w:sz w:val="28"/>
          <w:szCs w:val="28"/>
          <w:lang w:val="nl-NL"/>
        </w:rPr>
        <w:t xml:space="preserve"> 03 năm công </w:t>
      </w:r>
      <w:proofErr w:type="spellStart"/>
      <w:r w:rsidRPr="00327106">
        <w:rPr>
          <w:rFonts w:asciiTheme="majorBidi" w:hAnsiTheme="majorBidi" w:cstheme="majorBidi"/>
          <w:sz w:val="28"/>
          <w:szCs w:val="28"/>
          <w:lang w:val="nl-NL"/>
        </w:rPr>
        <w:t>tác</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trong</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lĩnh</w:t>
      </w:r>
      <w:proofErr w:type="spellEnd"/>
      <w:r w:rsidRPr="00327106">
        <w:rPr>
          <w:rFonts w:asciiTheme="majorBidi" w:hAnsiTheme="majorBidi" w:cstheme="majorBidi"/>
          <w:sz w:val="28"/>
          <w:szCs w:val="28"/>
          <w:lang w:val="nl-NL"/>
        </w:rPr>
        <w:t xml:space="preserve"> vực giám </w:t>
      </w:r>
      <w:proofErr w:type="spellStart"/>
      <w:r w:rsidRPr="00327106">
        <w:rPr>
          <w:rFonts w:asciiTheme="majorBidi" w:hAnsiTheme="majorBidi" w:cstheme="majorBidi"/>
          <w:sz w:val="28"/>
          <w:szCs w:val="28"/>
          <w:lang w:val="nl-NL"/>
        </w:rPr>
        <w:t>định</w:t>
      </w:r>
      <w:proofErr w:type="spellEnd"/>
      <w:r w:rsidRPr="00327106">
        <w:rPr>
          <w:rFonts w:asciiTheme="majorBidi" w:hAnsiTheme="majorBidi" w:cstheme="majorBidi"/>
          <w:sz w:val="28"/>
          <w:szCs w:val="28"/>
          <w:lang w:val="nl-NL"/>
        </w:rPr>
        <w:t>.</w:t>
      </w:r>
    </w:p>
    <w:p w14:paraId="652512EF" w14:textId="77777777" w:rsidR="00FA3705" w:rsidRPr="00327106" w:rsidRDefault="00FA3705" w:rsidP="00327106">
      <w:pPr>
        <w:spacing w:before="120" w:after="120" w:line="340" w:lineRule="exact"/>
        <w:ind w:firstLine="720"/>
        <w:jc w:val="both"/>
        <w:rPr>
          <w:rFonts w:asciiTheme="majorBidi" w:hAnsiTheme="majorBidi" w:cstheme="majorBidi"/>
          <w:sz w:val="28"/>
          <w:szCs w:val="28"/>
          <w:lang w:val="nl-NL"/>
        </w:rPr>
      </w:pPr>
      <w:bookmarkStart w:id="12" w:name="diem_d_2_143"/>
      <w:r w:rsidRPr="00327106">
        <w:rPr>
          <w:rFonts w:asciiTheme="majorBidi" w:hAnsiTheme="majorBidi" w:cstheme="majorBidi"/>
          <w:sz w:val="28"/>
          <w:szCs w:val="28"/>
          <w:lang w:val="nl-NL"/>
        </w:rPr>
        <w:t xml:space="preserve">(10) Cá nhân </w:t>
      </w:r>
      <w:proofErr w:type="spellStart"/>
      <w:r w:rsidRPr="00327106">
        <w:rPr>
          <w:rFonts w:asciiTheme="majorBidi" w:hAnsiTheme="majorBidi" w:cstheme="majorBidi"/>
          <w:sz w:val="28"/>
          <w:szCs w:val="28"/>
          <w:lang w:val="nl-NL"/>
        </w:rPr>
        <w:t>trực</w:t>
      </w:r>
      <w:proofErr w:type="spellEnd"/>
      <w:r w:rsidRPr="00327106">
        <w:rPr>
          <w:rFonts w:asciiTheme="majorBidi" w:hAnsiTheme="majorBidi" w:cstheme="majorBidi"/>
          <w:sz w:val="28"/>
          <w:szCs w:val="28"/>
          <w:lang w:val="nl-NL"/>
        </w:rPr>
        <w:t xml:space="preserve"> tiếp </w:t>
      </w:r>
      <w:proofErr w:type="spellStart"/>
      <w:r w:rsidRPr="00327106">
        <w:rPr>
          <w:rFonts w:asciiTheme="majorBidi" w:hAnsiTheme="majorBidi" w:cstheme="majorBidi"/>
          <w:sz w:val="28"/>
          <w:szCs w:val="28"/>
          <w:lang w:val="nl-NL"/>
        </w:rPr>
        <w:t>thực</w:t>
      </w:r>
      <w:proofErr w:type="spellEnd"/>
      <w:r w:rsidRPr="00327106">
        <w:rPr>
          <w:rFonts w:asciiTheme="majorBidi" w:hAnsiTheme="majorBidi" w:cstheme="majorBidi"/>
          <w:sz w:val="28"/>
          <w:szCs w:val="28"/>
          <w:lang w:val="nl-NL"/>
        </w:rPr>
        <w:t xml:space="preserve"> hiện hoạt động </w:t>
      </w:r>
      <w:proofErr w:type="spellStart"/>
      <w:r w:rsidRPr="00327106">
        <w:rPr>
          <w:rFonts w:asciiTheme="majorBidi" w:hAnsiTheme="majorBidi" w:cstheme="majorBidi"/>
          <w:sz w:val="28"/>
          <w:szCs w:val="28"/>
          <w:lang w:val="nl-NL"/>
        </w:rPr>
        <w:t>tính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toán</w:t>
      </w:r>
      <w:proofErr w:type="spellEnd"/>
      <w:r w:rsidRPr="00327106">
        <w:rPr>
          <w:rFonts w:asciiTheme="majorBidi" w:hAnsiTheme="majorBidi" w:cstheme="majorBidi"/>
          <w:sz w:val="28"/>
          <w:szCs w:val="28"/>
          <w:lang w:val="nl-NL"/>
        </w:rPr>
        <w:t xml:space="preserve"> bảo hiểm </w:t>
      </w:r>
      <w:proofErr w:type="spellStart"/>
      <w:r w:rsidRPr="00327106">
        <w:rPr>
          <w:rFonts w:asciiTheme="majorBidi" w:hAnsiTheme="majorBidi" w:cstheme="majorBidi"/>
          <w:sz w:val="28"/>
          <w:szCs w:val="28"/>
          <w:lang w:val="nl-NL"/>
        </w:rPr>
        <w:t>trong</w:t>
      </w:r>
      <w:proofErr w:type="spellEnd"/>
      <w:r w:rsidRPr="00327106">
        <w:rPr>
          <w:rFonts w:asciiTheme="majorBidi" w:hAnsiTheme="majorBidi" w:cstheme="majorBidi"/>
          <w:sz w:val="28"/>
          <w:szCs w:val="28"/>
          <w:lang w:val="nl-NL"/>
        </w:rPr>
        <w:t xml:space="preserve"> tổ </w:t>
      </w:r>
      <w:proofErr w:type="spellStart"/>
      <w:r w:rsidRPr="00327106">
        <w:rPr>
          <w:rFonts w:asciiTheme="majorBidi" w:hAnsiTheme="majorBidi" w:cstheme="majorBidi"/>
          <w:sz w:val="28"/>
          <w:szCs w:val="28"/>
          <w:lang w:val="nl-NL"/>
        </w:rPr>
        <w:t>chức</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cung</w:t>
      </w:r>
      <w:proofErr w:type="spellEnd"/>
      <w:r w:rsidRPr="00327106">
        <w:rPr>
          <w:rFonts w:asciiTheme="majorBidi" w:hAnsiTheme="majorBidi" w:cstheme="majorBidi"/>
          <w:sz w:val="28"/>
          <w:szCs w:val="28"/>
          <w:lang w:val="nl-NL"/>
        </w:rPr>
        <w:t xml:space="preserve"> cấp </w:t>
      </w:r>
      <w:proofErr w:type="spellStart"/>
      <w:r w:rsidRPr="00327106">
        <w:rPr>
          <w:rFonts w:asciiTheme="majorBidi" w:hAnsiTheme="majorBidi" w:cstheme="majorBidi"/>
          <w:sz w:val="28"/>
          <w:szCs w:val="28"/>
          <w:lang w:val="nl-NL"/>
        </w:rPr>
        <w:t>dịch</w:t>
      </w:r>
      <w:proofErr w:type="spellEnd"/>
      <w:r w:rsidRPr="00327106">
        <w:rPr>
          <w:rFonts w:asciiTheme="majorBidi" w:hAnsiTheme="majorBidi" w:cstheme="majorBidi"/>
          <w:sz w:val="28"/>
          <w:szCs w:val="28"/>
          <w:lang w:val="nl-NL"/>
        </w:rPr>
        <w:t xml:space="preserve"> vụ </w:t>
      </w:r>
      <w:proofErr w:type="spellStart"/>
      <w:r w:rsidRPr="00327106">
        <w:rPr>
          <w:rFonts w:asciiTheme="majorBidi" w:hAnsiTheme="majorBidi" w:cstheme="majorBidi"/>
          <w:sz w:val="28"/>
          <w:szCs w:val="28"/>
          <w:lang w:val="nl-NL"/>
        </w:rPr>
        <w:t>phụ</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trợ</w:t>
      </w:r>
      <w:proofErr w:type="spellEnd"/>
      <w:r w:rsidRPr="00327106">
        <w:rPr>
          <w:rFonts w:asciiTheme="majorBidi" w:hAnsiTheme="majorBidi" w:cstheme="majorBidi"/>
          <w:sz w:val="28"/>
          <w:szCs w:val="28"/>
          <w:lang w:val="nl-NL"/>
        </w:rPr>
        <w:t xml:space="preserve"> bảo hiểm </w:t>
      </w:r>
      <w:proofErr w:type="spellStart"/>
      <w:r w:rsidRPr="00327106">
        <w:rPr>
          <w:rFonts w:asciiTheme="majorBidi" w:hAnsiTheme="majorBidi" w:cstheme="majorBidi"/>
          <w:sz w:val="28"/>
          <w:szCs w:val="28"/>
          <w:lang w:val="nl-NL"/>
        </w:rPr>
        <w:t>phải</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đáp</w:t>
      </w:r>
      <w:proofErr w:type="spellEnd"/>
      <w:r w:rsidRPr="00327106">
        <w:rPr>
          <w:rFonts w:asciiTheme="majorBidi" w:hAnsiTheme="majorBidi" w:cstheme="majorBidi"/>
          <w:sz w:val="28"/>
          <w:szCs w:val="28"/>
          <w:lang w:val="nl-NL"/>
        </w:rPr>
        <w:t xml:space="preserve"> ứng điều kiện </w:t>
      </w:r>
      <w:proofErr w:type="spellStart"/>
      <w:r w:rsidRPr="00327106">
        <w:rPr>
          <w:rFonts w:asciiTheme="majorBidi" w:hAnsiTheme="majorBidi" w:cstheme="majorBidi"/>
          <w:sz w:val="28"/>
          <w:szCs w:val="28"/>
          <w:lang w:val="nl-NL"/>
        </w:rPr>
        <w:t>quy</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định</w:t>
      </w:r>
      <w:proofErr w:type="spellEnd"/>
      <w:r w:rsidRPr="00327106">
        <w:rPr>
          <w:rFonts w:asciiTheme="majorBidi" w:hAnsiTheme="majorBidi" w:cstheme="majorBidi"/>
          <w:sz w:val="28"/>
          <w:szCs w:val="28"/>
          <w:lang w:val="nl-NL"/>
        </w:rPr>
        <w:t xml:space="preserve"> tại điểm b </w:t>
      </w:r>
      <w:proofErr w:type="spellStart"/>
      <w:r w:rsidRPr="00327106">
        <w:rPr>
          <w:rFonts w:asciiTheme="majorBidi" w:hAnsiTheme="majorBidi" w:cstheme="majorBidi"/>
          <w:sz w:val="28"/>
          <w:szCs w:val="28"/>
          <w:lang w:val="nl-NL"/>
        </w:rPr>
        <w:t>khoản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này</w:t>
      </w:r>
      <w:proofErr w:type="spellEnd"/>
      <w:r w:rsidRPr="00327106">
        <w:rPr>
          <w:rFonts w:asciiTheme="majorBidi" w:hAnsiTheme="majorBidi" w:cstheme="majorBidi"/>
          <w:sz w:val="28"/>
          <w:szCs w:val="28"/>
          <w:lang w:val="nl-NL"/>
        </w:rPr>
        <w:t xml:space="preserve"> và điều kiện, </w:t>
      </w:r>
      <w:proofErr w:type="spellStart"/>
      <w:r w:rsidRPr="00327106">
        <w:rPr>
          <w:rFonts w:asciiTheme="majorBidi" w:hAnsiTheme="majorBidi" w:cstheme="majorBidi"/>
          <w:sz w:val="28"/>
          <w:szCs w:val="28"/>
          <w:lang w:val="nl-NL"/>
        </w:rPr>
        <w:t>tiêu</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chuẩn</w:t>
      </w:r>
      <w:proofErr w:type="spellEnd"/>
      <w:r w:rsidRPr="00327106">
        <w:rPr>
          <w:rFonts w:asciiTheme="majorBidi" w:hAnsiTheme="majorBidi" w:cstheme="majorBidi"/>
          <w:sz w:val="28"/>
          <w:szCs w:val="28"/>
          <w:lang w:val="nl-NL"/>
        </w:rPr>
        <w:t xml:space="preserve"> đối với </w:t>
      </w:r>
      <w:proofErr w:type="spellStart"/>
      <w:r w:rsidRPr="00327106">
        <w:rPr>
          <w:rFonts w:asciiTheme="majorBidi" w:hAnsiTheme="majorBidi" w:cstheme="majorBidi"/>
          <w:sz w:val="28"/>
          <w:szCs w:val="28"/>
          <w:lang w:val="nl-NL"/>
        </w:rPr>
        <w:t>Chuyên</w:t>
      </w:r>
      <w:proofErr w:type="spellEnd"/>
      <w:r w:rsidRPr="00327106">
        <w:rPr>
          <w:rFonts w:asciiTheme="majorBidi" w:hAnsiTheme="majorBidi" w:cstheme="majorBidi"/>
          <w:sz w:val="28"/>
          <w:szCs w:val="28"/>
          <w:lang w:val="nl-NL"/>
        </w:rPr>
        <w:t xml:space="preserve"> gia </w:t>
      </w:r>
      <w:proofErr w:type="spellStart"/>
      <w:r w:rsidRPr="00327106">
        <w:rPr>
          <w:rFonts w:asciiTheme="majorBidi" w:hAnsiTheme="majorBidi" w:cstheme="majorBidi"/>
          <w:sz w:val="28"/>
          <w:szCs w:val="28"/>
          <w:lang w:val="nl-NL"/>
        </w:rPr>
        <w:t>tính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toán</w:t>
      </w:r>
      <w:bookmarkEnd w:id="12"/>
      <w:proofErr w:type="spellEnd"/>
      <w:r w:rsidRPr="00327106">
        <w:rPr>
          <w:rFonts w:asciiTheme="majorBidi" w:hAnsiTheme="majorBidi" w:cstheme="majorBidi"/>
          <w:sz w:val="28"/>
          <w:szCs w:val="28"/>
          <w:lang w:val="nl-NL"/>
        </w:rPr>
        <w:t>.</w:t>
      </w:r>
    </w:p>
    <w:p w14:paraId="5A54545B" w14:textId="77777777" w:rsidR="00FA3705" w:rsidRPr="00327106" w:rsidRDefault="00FA3705"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(11) Cá nhân </w:t>
      </w:r>
      <w:proofErr w:type="spellStart"/>
      <w:r w:rsidRPr="00327106">
        <w:rPr>
          <w:rFonts w:asciiTheme="majorBidi" w:hAnsiTheme="majorBidi" w:cstheme="majorBidi"/>
          <w:sz w:val="28"/>
          <w:szCs w:val="28"/>
          <w:lang w:val="nl-NL"/>
        </w:rPr>
        <w:t>trực</w:t>
      </w:r>
      <w:proofErr w:type="spellEnd"/>
      <w:r w:rsidRPr="00327106">
        <w:rPr>
          <w:rFonts w:asciiTheme="majorBidi" w:hAnsiTheme="majorBidi" w:cstheme="majorBidi"/>
          <w:sz w:val="28"/>
          <w:szCs w:val="28"/>
          <w:lang w:val="nl-NL"/>
        </w:rPr>
        <w:t xml:space="preserve"> tiếp </w:t>
      </w:r>
      <w:proofErr w:type="spellStart"/>
      <w:r w:rsidRPr="00327106">
        <w:rPr>
          <w:rFonts w:asciiTheme="majorBidi" w:hAnsiTheme="majorBidi" w:cstheme="majorBidi"/>
          <w:sz w:val="28"/>
          <w:szCs w:val="28"/>
          <w:lang w:val="nl-NL"/>
        </w:rPr>
        <w:t>thực</w:t>
      </w:r>
      <w:proofErr w:type="spellEnd"/>
      <w:r w:rsidRPr="00327106">
        <w:rPr>
          <w:rFonts w:asciiTheme="majorBidi" w:hAnsiTheme="majorBidi" w:cstheme="majorBidi"/>
          <w:sz w:val="28"/>
          <w:szCs w:val="28"/>
          <w:lang w:val="nl-NL"/>
        </w:rPr>
        <w:t xml:space="preserve"> hiện hoạt động </w:t>
      </w:r>
      <w:proofErr w:type="spellStart"/>
      <w:r w:rsidRPr="00327106">
        <w:rPr>
          <w:rFonts w:asciiTheme="majorBidi" w:hAnsiTheme="majorBidi" w:cstheme="majorBidi"/>
          <w:sz w:val="28"/>
          <w:szCs w:val="28"/>
          <w:lang w:val="nl-NL"/>
        </w:rPr>
        <w:t>tính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toán</w:t>
      </w:r>
      <w:proofErr w:type="spellEnd"/>
      <w:r w:rsidRPr="00327106">
        <w:rPr>
          <w:rFonts w:asciiTheme="majorBidi" w:hAnsiTheme="majorBidi" w:cstheme="majorBidi"/>
          <w:sz w:val="28"/>
          <w:szCs w:val="28"/>
          <w:lang w:val="nl-NL"/>
        </w:rPr>
        <w:t xml:space="preserve"> bảo hiểm đối với </w:t>
      </w:r>
      <w:proofErr w:type="spellStart"/>
      <w:r w:rsidRPr="00327106">
        <w:rPr>
          <w:rFonts w:asciiTheme="majorBidi" w:hAnsiTheme="majorBidi" w:cstheme="majorBidi"/>
          <w:sz w:val="28"/>
          <w:szCs w:val="28"/>
          <w:lang w:val="nl-NL"/>
        </w:rPr>
        <w:t>doanh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nghiệp</w:t>
      </w:r>
      <w:proofErr w:type="spellEnd"/>
      <w:r w:rsidRPr="00327106">
        <w:rPr>
          <w:rFonts w:asciiTheme="majorBidi" w:hAnsiTheme="majorBidi" w:cstheme="majorBidi"/>
          <w:sz w:val="28"/>
          <w:szCs w:val="28"/>
          <w:lang w:val="nl-NL"/>
        </w:rPr>
        <w:t xml:space="preserve"> bảo hiểm, </w:t>
      </w:r>
      <w:proofErr w:type="spellStart"/>
      <w:r w:rsidRPr="00327106">
        <w:rPr>
          <w:rFonts w:asciiTheme="majorBidi" w:hAnsiTheme="majorBidi" w:cstheme="majorBidi"/>
          <w:sz w:val="28"/>
          <w:szCs w:val="28"/>
          <w:lang w:val="nl-NL"/>
        </w:rPr>
        <w:t>doanh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nghiệp</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tái</w:t>
      </w:r>
      <w:proofErr w:type="spellEnd"/>
      <w:r w:rsidRPr="00327106">
        <w:rPr>
          <w:rFonts w:asciiTheme="majorBidi" w:hAnsiTheme="majorBidi" w:cstheme="majorBidi"/>
          <w:sz w:val="28"/>
          <w:szCs w:val="28"/>
          <w:lang w:val="nl-NL"/>
        </w:rPr>
        <w:t xml:space="preserve"> bảo hiểm, chi </w:t>
      </w:r>
      <w:proofErr w:type="spellStart"/>
      <w:r w:rsidRPr="00327106">
        <w:rPr>
          <w:rFonts w:asciiTheme="majorBidi" w:hAnsiTheme="majorBidi" w:cstheme="majorBidi"/>
          <w:sz w:val="28"/>
          <w:szCs w:val="28"/>
          <w:lang w:val="nl-NL"/>
        </w:rPr>
        <w:t>nhánh</w:t>
      </w:r>
      <w:proofErr w:type="spellEnd"/>
      <w:r w:rsidRPr="00327106">
        <w:rPr>
          <w:rFonts w:asciiTheme="majorBidi" w:hAnsiTheme="majorBidi" w:cstheme="majorBidi"/>
          <w:sz w:val="28"/>
          <w:szCs w:val="28"/>
          <w:lang w:val="nl-NL"/>
        </w:rPr>
        <w:t xml:space="preserve"> nước </w:t>
      </w:r>
      <w:proofErr w:type="spellStart"/>
      <w:r w:rsidRPr="00327106">
        <w:rPr>
          <w:rFonts w:asciiTheme="majorBidi" w:hAnsiTheme="majorBidi" w:cstheme="majorBidi"/>
          <w:sz w:val="28"/>
          <w:szCs w:val="28"/>
          <w:lang w:val="nl-NL"/>
        </w:rPr>
        <w:t>ngoài</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phải</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đáp</w:t>
      </w:r>
      <w:proofErr w:type="spellEnd"/>
      <w:r w:rsidRPr="00327106">
        <w:rPr>
          <w:rFonts w:asciiTheme="majorBidi" w:hAnsiTheme="majorBidi" w:cstheme="majorBidi"/>
          <w:sz w:val="28"/>
          <w:szCs w:val="28"/>
          <w:lang w:val="nl-NL"/>
        </w:rPr>
        <w:t xml:space="preserve"> ứng </w:t>
      </w:r>
      <w:proofErr w:type="spellStart"/>
      <w:r w:rsidRPr="00327106">
        <w:rPr>
          <w:rFonts w:asciiTheme="majorBidi" w:hAnsiTheme="majorBidi" w:cstheme="majorBidi"/>
          <w:sz w:val="28"/>
          <w:szCs w:val="28"/>
          <w:lang w:val="nl-NL"/>
        </w:rPr>
        <w:t>các</w:t>
      </w:r>
      <w:proofErr w:type="spellEnd"/>
      <w:r w:rsidRPr="00327106">
        <w:rPr>
          <w:rFonts w:asciiTheme="majorBidi" w:hAnsiTheme="majorBidi" w:cstheme="majorBidi"/>
          <w:sz w:val="28"/>
          <w:szCs w:val="28"/>
          <w:lang w:val="nl-NL"/>
        </w:rPr>
        <w:t xml:space="preserve"> điều kiện, </w:t>
      </w:r>
      <w:proofErr w:type="spellStart"/>
      <w:r w:rsidRPr="00327106">
        <w:rPr>
          <w:rFonts w:asciiTheme="majorBidi" w:hAnsiTheme="majorBidi" w:cstheme="majorBidi"/>
          <w:sz w:val="28"/>
          <w:szCs w:val="28"/>
          <w:lang w:val="nl-NL"/>
        </w:rPr>
        <w:t>tiêu</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chuẩn</w:t>
      </w:r>
      <w:proofErr w:type="spellEnd"/>
      <w:r w:rsidRPr="00327106">
        <w:rPr>
          <w:rFonts w:asciiTheme="majorBidi" w:hAnsiTheme="majorBidi" w:cstheme="majorBidi"/>
          <w:sz w:val="28"/>
          <w:szCs w:val="28"/>
          <w:lang w:val="nl-NL"/>
        </w:rPr>
        <w:t xml:space="preserve"> tại </w:t>
      </w:r>
      <w:proofErr w:type="spellStart"/>
      <w:r w:rsidRPr="00327106">
        <w:rPr>
          <w:rFonts w:asciiTheme="majorBidi" w:hAnsiTheme="majorBidi" w:cstheme="majorBidi"/>
          <w:sz w:val="28"/>
          <w:szCs w:val="28"/>
          <w:lang w:val="nl-NL"/>
        </w:rPr>
        <w:t>các</w:t>
      </w:r>
      <w:proofErr w:type="spellEnd"/>
      <w:r w:rsidRPr="00327106">
        <w:rPr>
          <w:rFonts w:asciiTheme="majorBidi" w:hAnsiTheme="majorBidi" w:cstheme="majorBidi"/>
          <w:sz w:val="28"/>
          <w:szCs w:val="28"/>
          <w:lang w:val="nl-NL"/>
        </w:rPr>
        <w:t> </w:t>
      </w:r>
      <w:bookmarkStart w:id="13" w:name="tc_83"/>
      <w:proofErr w:type="spellStart"/>
      <w:r w:rsidRPr="00327106">
        <w:rPr>
          <w:rFonts w:asciiTheme="majorBidi" w:hAnsiTheme="majorBidi" w:cstheme="majorBidi"/>
          <w:sz w:val="28"/>
          <w:szCs w:val="28"/>
          <w:lang w:val="nl-NL"/>
        </w:rPr>
        <w:t>khoản</w:t>
      </w:r>
      <w:proofErr w:type="spellEnd"/>
      <w:r w:rsidRPr="00327106">
        <w:rPr>
          <w:rFonts w:asciiTheme="majorBidi" w:hAnsiTheme="majorBidi" w:cstheme="majorBidi"/>
          <w:sz w:val="28"/>
          <w:szCs w:val="28"/>
          <w:lang w:val="nl-NL"/>
        </w:rPr>
        <w:t xml:space="preserve"> 2, 3 Điều 29</w:t>
      </w:r>
      <w:bookmarkEnd w:id="13"/>
      <w:r w:rsidRPr="00327106">
        <w:rPr>
          <w:rFonts w:asciiTheme="majorBidi" w:hAnsiTheme="majorBidi" w:cstheme="majorBidi"/>
          <w:sz w:val="28"/>
          <w:szCs w:val="28"/>
          <w:lang w:val="nl-NL"/>
        </w:rPr>
        <w:t> và </w:t>
      </w:r>
      <w:bookmarkStart w:id="14" w:name="tc_84"/>
      <w:proofErr w:type="spellStart"/>
      <w:r w:rsidRPr="00327106">
        <w:rPr>
          <w:rFonts w:asciiTheme="majorBidi" w:hAnsiTheme="majorBidi" w:cstheme="majorBidi"/>
          <w:sz w:val="28"/>
          <w:szCs w:val="28"/>
          <w:lang w:val="nl-NL"/>
        </w:rPr>
        <w:t>khoản</w:t>
      </w:r>
      <w:proofErr w:type="spellEnd"/>
      <w:r w:rsidRPr="00327106">
        <w:rPr>
          <w:rFonts w:asciiTheme="majorBidi" w:hAnsiTheme="majorBidi" w:cstheme="majorBidi"/>
          <w:sz w:val="28"/>
          <w:szCs w:val="28"/>
          <w:lang w:val="nl-NL"/>
        </w:rPr>
        <w:t xml:space="preserve"> 2 Điều 30 </w:t>
      </w:r>
      <w:proofErr w:type="spellStart"/>
      <w:r w:rsidRPr="00327106">
        <w:rPr>
          <w:rFonts w:asciiTheme="majorBidi" w:hAnsiTheme="majorBidi" w:cstheme="majorBidi"/>
          <w:sz w:val="28"/>
          <w:szCs w:val="28"/>
          <w:lang w:val="nl-NL"/>
        </w:rPr>
        <w:t>Nghị</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định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này</w:t>
      </w:r>
      <w:bookmarkEnd w:id="14"/>
      <w:proofErr w:type="spellEnd"/>
      <w:r w:rsidRPr="00327106">
        <w:rPr>
          <w:rFonts w:asciiTheme="majorBidi" w:hAnsiTheme="majorBidi" w:cstheme="majorBidi"/>
          <w:sz w:val="28"/>
          <w:szCs w:val="28"/>
          <w:lang w:val="nl-NL"/>
        </w:rPr>
        <w:t>.</w:t>
      </w:r>
    </w:p>
    <w:p w14:paraId="703518B9" w14:textId="77777777" w:rsidR="00FA3705" w:rsidRPr="00327106" w:rsidRDefault="00FA3705"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 Điều kiện </w:t>
      </w:r>
      <w:proofErr w:type="spellStart"/>
      <w:r w:rsidRPr="00327106">
        <w:rPr>
          <w:rFonts w:asciiTheme="majorBidi" w:hAnsiTheme="majorBidi" w:cstheme="majorBidi"/>
          <w:sz w:val="28"/>
          <w:szCs w:val="28"/>
          <w:lang w:val="nl-NL"/>
        </w:rPr>
        <w:t>cung</w:t>
      </w:r>
      <w:proofErr w:type="spellEnd"/>
      <w:r w:rsidRPr="00327106">
        <w:rPr>
          <w:rFonts w:asciiTheme="majorBidi" w:hAnsiTheme="majorBidi" w:cstheme="majorBidi"/>
          <w:sz w:val="28"/>
          <w:szCs w:val="28"/>
          <w:lang w:val="nl-NL"/>
        </w:rPr>
        <w:t xml:space="preserve"> cấp </w:t>
      </w:r>
      <w:proofErr w:type="spellStart"/>
      <w:r w:rsidRPr="00327106">
        <w:rPr>
          <w:rFonts w:asciiTheme="majorBidi" w:hAnsiTheme="majorBidi" w:cstheme="majorBidi"/>
          <w:sz w:val="28"/>
          <w:szCs w:val="28"/>
          <w:lang w:val="nl-NL"/>
        </w:rPr>
        <w:t>dịch</w:t>
      </w:r>
      <w:proofErr w:type="spellEnd"/>
      <w:r w:rsidRPr="00327106">
        <w:rPr>
          <w:rFonts w:asciiTheme="majorBidi" w:hAnsiTheme="majorBidi" w:cstheme="majorBidi"/>
          <w:sz w:val="28"/>
          <w:szCs w:val="28"/>
          <w:lang w:val="nl-NL"/>
        </w:rPr>
        <w:t xml:space="preserve"> vụ </w:t>
      </w:r>
      <w:proofErr w:type="spellStart"/>
      <w:r w:rsidRPr="00327106">
        <w:rPr>
          <w:rFonts w:asciiTheme="majorBidi" w:hAnsiTheme="majorBidi" w:cstheme="majorBidi"/>
          <w:sz w:val="28"/>
          <w:szCs w:val="28"/>
          <w:lang w:val="nl-NL"/>
        </w:rPr>
        <w:t>phụ</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trợ</w:t>
      </w:r>
      <w:proofErr w:type="spellEnd"/>
      <w:r w:rsidRPr="00327106">
        <w:rPr>
          <w:rFonts w:asciiTheme="majorBidi" w:hAnsiTheme="majorBidi" w:cstheme="majorBidi"/>
          <w:sz w:val="28"/>
          <w:szCs w:val="28"/>
          <w:lang w:val="nl-NL"/>
        </w:rPr>
        <w:t xml:space="preserve"> bảo hiểm qua </w:t>
      </w:r>
      <w:proofErr w:type="spellStart"/>
      <w:r w:rsidRPr="00327106">
        <w:rPr>
          <w:rFonts w:asciiTheme="majorBidi" w:hAnsiTheme="majorBidi" w:cstheme="majorBidi"/>
          <w:sz w:val="28"/>
          <w:szCs w:val="28"/>
          <w:lang w:val="nl-NL"/>
        </w:rPr>
        <w:t>biên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giới</w:t>
      </w:r>
      <w:proofErr w:type="spellEnd"/>
    </w:p>
    <w:p w14:paraId="4002601A" w14:textId="77777777" w:rsidR="00FA3705" w:rsidRPr="00327106" w:rsidRDefault="00FA3705"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(12) Cá nhân nước </w:t>
      </w:r>
      <w:proofErr w:type="spellStart"/>
      <w:r w:rsidRPr="00327106">
        <w:rPr>
          <w:rFonts w:asciiTheme="majorBidi" w:hAnsiTheme="majorBidi" w:cstheme="majorBidi"/>
          <w:sz w:val="28"/>
          <w:szCs w:val="28"/>
          <w:lang w:val="nl-NL"/>
        </w:rPr>
        <w:t>ngoài</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cung</w:t>
      </w:r>
      <w:proofErr w:type="spellEnd"/>
      <w:r w:rsidRPr="00327106">
        <w:rPr>
          <w:rFonts w:asciiTheme="majorBidi" w:hAnsiTheme="majorBidi" w:cstheme="majorBidi"/>
          <w:sz w:val="28"/>
          <w:szCs w:val="28"/>
          <w:lang w:val="nl-NL"/>
        </w:rPr>
        <w:t xml:space="preserve"> cấp </w:t>
      </w:r>
      <w:proofErr w:type="spellStart"/>
      <w:r w:rsidRPr="00327106">
        <w:rPr>
          <w:rFonts w:asciiTheme="majorBidi" w:hAnsiTheme="majorBidi" w:cstheme="majorBidi"/>
          <w:sz w:val="28"/>
          <w:szCs w:val="28"/>
          <w:lang w:val="nl-NL"/>
        </w:rPr>
        <w:t>dịch</w:t>
      </w:r>
      <w:proofErr w:type="spellEnd"/>
      <w:r w:rsidRPr="00327106">
        <w:rPr>
          <w:rFonts w:asciiTheme="majorBidi" w:hAnsiTheme="majorBidi" w:cstheme="majorBidi"/>
          <w:sz w:val="28"/>
          <w:szCs w:val="28"/>
          <w:lang w:val="nl-NL"/>
        </w:rPr>
        <w:t xml:space="preserve"> vụ tư vấn bảo hiểm qua </w:t>
      </w:r>
      <w:proofErr w:type="spellStart"/>
      <w:r w:rsidRPr="00327106">
        <w:rPr>
          <w:rFonts w:asciiTheme="majorBidi" w:hAnsiTheme="majorBidi" w:cstheme="majorBidi"/>
          <w:sz w:val="28"/>
          <w:szCs w:val="28"/>
          <w:lang w:val="nl-NL"/>
        </w:rPr>
        <w:t>biên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giới</w:t>
      </w:r>
      <w:proofErr w:type="spellEnd"/>
      <w:r w:rsidRPr="00327106">
        <w:rPr>
          <w:rFonts w:asciiTheme="majorBidi" w:hAnsiTheme="majorBidi" w:cstheme="majorBidi"/>
          <w:sz w:val="28"/>
          <w:szCs w:val="28"/>
          <w:lang w:val="nl-NL"/>
        </w:rPr>
        <w:t xml:space="preserve"> tại Việt Nam </w:t>
      </w:r>
      <w:proofErr w:type="spellStart"/>
      <w:r w:rsidRPr="00327106">
        <w:rPr>
          <w:rFonts w:asciiTheme="majorBidi" w:hAnsiTheme="majorBidi" w:cstheme="majorBidi"/>
          <w:sz w:val="28"/>
          <w:szCs w:val="28"/>
          <w:lang w:val="nl-NL"/>
        </w:rPr>
        <w:t>phải</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đáp</w:t>
      </w:r>
      <w:proofErr w:type="spellEnd"/>
      <w:r w:rsidRPr="00327106">
        <w:rPr>
          <w:rFonts w:asciiTheme="majorBidi" w:hAnsiTheme="majorBidi" w:cstheme="majorBidi"/>
          <w:sz w:val="28"/>
          <w:szCs w:val="28"/>
          <w:lang w:val="nl-NL"/>
        </w:rPr>
        <w:t xml:space="preserve"> ứng </w:t>
      </w:r>
      <w:proofErr w:type="spellStart"/>
      <w:r w:rsidRPr="00327106">
        <w:rPr>
          <w:rFonts w:asciiTheme="majorBidi" w:hAnsiTheme="majorBidi" w:cstheme="majorBidi"/>
          <w:sz w:val="28"/>
          <w:szCs w:val="28"/>
          <w:lang w:val="nl-NL"/>
        </w:rPr>
        <w:t>các</w:t>
      </w:r>
      <w:proofErr w:type="spellEnd"/>
      <w:r w:rsidRPr="00327106">
        <w:rPr>
          <w:rFonts w:asciiTheme="majorBidi" w:hAnsiTheme="majorBidi" w:cstheme="majorBidi"/>
          <w:sz w:val="28"/>
          <w:szCs w:val="28"/>
          <w:lang w:val="nl-NL"/>
        </w:rPr>
        <w:t xml:space="preserve"> điều kiện </w:t>
      </w:r>
      <w:proofErr w:type="spellStart"/>
      <w:r w:rsidRPr="00327106">
        <w:rPr>
          <w:rFonts w:asciiTheme="majorBidi" w:hAnsiTheme="majorBidi" w:cstheme="majorBidi"/>
          <w:sz w:val="28"/>
          <w:szCs w:val="28"/>
          <w:lang w:val="nl-NL"/>
        </w:rPr>
        <w:t>theo</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quy</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định</w:t>
      </w:r>
      <w:proofErr w:type="spellEnd"/>
      <w:r w:rsidRPr="00327106">
        <w:rPr>
          <w:rFonts w:asciiTheme="majorBidi" w:hAnsiTheme="majorBidi" w:cstheme="majorBidi"/>
          <w:sz w:val="28"/>
          <w:szCs w:val="28"/>
          <w:lang w:val="nl-NL"/>
        </w:rPr>
        <w:t xml:space="preserve"> tại </w:t>
      </w:r>
      <w:bookmarkStart w:id="15" w:name="dc_80"/>
      <w:proofErr w:type="spellStart"/>
      <w:r w:rsidRPr="00327106">
        <w:rPr>
          <w:rFonts w:asciiTheme="majorBidi" w:hAnsiTheme="majorBidi" w:cstheme="majorBidi"/>
          <w:sz w:val="28"/>
          <w:szCs w:val="28"/>
          <w:lang w:val="nl-NL"/>
        </w:rPr>
        <w:t>khoản</w:t>
      </w:r>
      <w:proofErr w:type="spellEnd"/>
      <w:r w:rsidRPr="00327106">
        <w:rPr>
          <w:rFonts w:asciiTheme="majorBidi" w:hAnsiTheme="majorBidi" w:cstheme="majorBidi"/>
          <w:sz w:val="28"/>
          <w:szCs w:val="28"/>
          <w:lang w:val="nl-NL"/>
        </w:rPr>
        <w:t xml:space="preserve"> 1 Điều 143 Luật Kinh </w:t>
      </w:r>
      <w:proofErr w:type="spellStart"/>
      <w:r w:rsidRPr="00327106">
        <w:rPr>
          <w:rFonts w:asciiTheme="majorBidi" w:hAnsiTheme="majorBidi" w:cstheme="majorBidi"/>
          <w:sz w:val="28"/>
          <w:szCs w:val="28"/>
          <w:lang w:val="nl-NL"/>
        </w:rPr>
        <w:t>doanh</w:t>
      </w:r>
      <w:proofErr w:type="spellEnd"/>
      <w:r w:rsidRPr="00327106">
        <w:rPr>
          <w:rFonts w:asciiTheme="majorBidi" w:hAnsiTheme="majorBidi" w:cstheme="majorBidi"/>
          <w:sz w:val="28"/>
          <w:szCs w:val="28"/>
          <w:lang w:val="nl-NL"/>
        </w:rPr>
        <w:t xml:space="preserve"> bảo hiểm</w:t>
      </w:r>
      <w:bookmarkEnd w:id="15"/>
      <w:r w:rsidRPr="00327106">
        <w:rPr>
          <w:rFonts w:asciiTheme="majorBidi" w:hAnsiTheme="majorBidi" w:cstheme="majorBidi"/>
          <w:sz w:val="28"/>
          <w:szCs w:val="28"/>
          <w:lang w:val="nl-NL"/>
        </w:rPr>
        <w:t>.</w:t>
      </w:r>
    </w:p>
    <w:p w14:paraId="362D98B1" w14:textId="77777777" w:rsidR="00FA3705" w:rsidRPr="00327106" w:rsidRDefault="00FA3705"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(13) Tổ </w:t>
      </w:r>
      <w:proofErr w:type="spellStart"/>
      <w:r w:rsidRPr="00327106">
        <w:rPr>
          <w:rFonts w:asciiTheme="majorBidi" w:hAnsiTheme="majorBidi" w:cstheme="majorBidi"/>
          <w:sz w:val="28"/>
          <w:szCs w:val="28"/>
          <w:lang w:val="nl-NL"/>
        </w:rPr>
        <w:t>chức</w:t>
      </w:r>
      <w:proofErr w:type="spellEnd"/>
      <w:r w:rsidRPr="00327106">
        <w:rPr>
          <w:rFonts w:asciiTheme="majorBidi" w:hAnsiTheme="majorBidi" w:cstheme="majorBidi"/>
          <w:sz w:val="28"/>
          <w:szCs w:val="28"/>
          <w:lang w:val="nl-NL"/>
        </w:rPr>
        <w:t xml:space="preserve"> nước </w:t>
      </w:r>
      <w:proofErr w:type="spellStart"/>
      <w:r w:rsidRPr="00327106">
        <w:rPr>
          <w:rFonts w:asciiTheme="majorBidi" w:hAnsiTheme="majorBidi" w:cstheme="majorBidi"/>
          <w:sz w:val="28"/>
          <w:szCs w:val="28"/>
          <w:lang w:val="nl-NL"/>
        </w:rPr>
        <w:t>ngoài</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cung</w:t>
      </w:r>
      <w:proofErr w:type="spellEnd"/>
      <w:r w:rsidRPr="00327106">
        <w:rPr>
          <w:rFonts w:asciiTheme="majorBidi" w:hAnsiTheme="majorBidi" w:cstheme="majorBidi"/>
          <w:sz w:val="28"/>
          <w:szCs w:val="28"/>
          <w:lang w:val="nl-NL"/>
        </w:rPr>
        <w:t xml:space="preserve"> cấp </w:t>
      </w:r>
      <w:proofErr w:type="spellStart"/>
      <w:r w:rsidRPr="00327106">
        <w:rPr>
          <w:rFonts w:asciiTheme="majorBidi" w:hAnsiTheme="majorBidi" w:cstheme="majorBidi"/>
          <w:sz w:val="28"/>
          <w:szCs w:val="28"/>
          <w:lang w:val="nl-NL"/>
        </w:rPr>
        <w:t>dịch</w:t>
      </w:r>
      <w:proofErr w:type="spellEnd"/>
      <w:r w:rsidRPr="00327106">
        <w:rPr>
          <w:rFonts w:asciiTheme="majorBidi" w:hAnsiTheme="majorBidi" w:cstheme="majorBidi"/>
          <w:sz w:val="28"/>
          <w:szCs w:val="28"/>
          <w:lang w:val="nl-NL"/>
        </w:rPr>
        <w:t xml:space="preserve"> vụ </w:t>
      </w:r>
      <w:proofErr w:type="spellStart"/>
      <w:r w:rsidRPr="00327106">
        <w:rPr>
          <w:rFonts w:asciiTheme="majorBidi" w:hAnsiTheme="majorBidi" w:cstheme="majorBidi"/>
          <w:sz w:val="28"/>
          <w:szCs w:val="28"/>
          <w:lang w:val="nl-NL"/>
        </w:rPr>
        <w:t>phụ</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trợ</w:t>
      </w:r>
      <w:proofErr w:type="spellEnd"/>
      <w:r w:rsidRPr="00327106">
        <w:rPr>
          <w:rFonts w:asciiTheme="majorBidi" w:hAnsiTheme="majorBidi" w:cstheme="majorBidi"/>
          <w:sz w:val="28"/>
          <w:szCs w:val="28"/>
          <w:lang w:val="nl-NL"/>
        </w:rPr>
        <w:t xml:space="preserve"> bảo hiểm qua </w:t>
      </w:r>
      <w:proofErr w:type="spellStart"/>
      <w:r w:rsidRPr="00327106">
        <w:rPr>
          <w:rFonts w:asciiTheme="majorBidi" w:hAnsiTheme="majorBidi" w:cstheme="majorBidi"/>
          <w:sz w:val="28"/>
          <w:szCs w:val="28"/>
          <w:lang w:val="nl-NL"/>
        </w:rPr>
        <w:t>biên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giới</w:t>
      </w:r>
      <w:proofErr w:type="spellEnd"/>
      <w:r w:rsidRPr="00327106">
        <w:rPr>
          <w:rFonts w:asciiTheme="majorBidi" w:hAnsiTheme="majorBidi" w:cstheme="majorBidi"/>
          <w:sz w:val="28"/>
          <w:szCs w:val="28"/>
          <w:lang w:val="nl-NL"/>
        </w:rPr>
        <w:t xml:space="preserve"> tại Việt Nam </w:t>
      </w:r>
      <w:proofErr w:type="spellStart"/>
      <w:r w:rsidRPr="00327106">
        <w:rPr>
          <w:rFonts w:asciiTheme="majorBidi" w:hAnsiTheme="majorBidi" w:cstheme="majorBidi"/>
          <w:sz w:val="28"/>
          <w:szCs w:val="28"/>
          <w:lang w:val="nl-NL"/>
        </w:rPr>
        <w:t>phải</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đáp</w:t>
      </w:r>
      <w:proofErr w:type="spellEnd"/>
      <w:r w:rsidRPr="00327106">
        <w:rPr>
          <w:rFonts w:asciiTheme="majorBidi" w:hAnsiTheme="majorBidi" w:cstheme="majorBidi"/>
          <w:sz w:val="28"/>
          <w:szCs w:val="28"/>
          <w:lang w:val="nl-NL"/>
        </w:rPr>
        <w:t xml:space="preserve"> ứng điều kiện </w:t>
      </w:r>
      <w:proofErr w:type="spellStart"/>
      <w:r w:rsidRPr="00327106">
        <w:rPr>
          <w:rFonts w:asciiTheme="majorBidi" w:hAnsiTheme="majorBidi" w:cstheme="majorBidi"/>
          <w:sz w:val="28"/>
          <w:szCs w:val="28"/>
          <w:lang w:val="nl-NL"/>
        </w:rPr>
        <w:t>quy</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định</w:t>
      </w:r>
      <w:proofErr w:type="spellEnd"/>
      <w:r w:rsidRPr="00327106">
        <w:rPr>
          <w:rFonts w:asciiTheme="majorBidi" w:hAnsiTheme="majorBidi" w:cstheme="majorBidi"/>
          <w:sz w:val="28"/>
          <w:szCs w:val="28"/>
          <w:lang w:val="nl-NL"/>
        </w:rPr>
        <w:t xml:space="preserve"> tại </w:t>
      </w:r>
      <w:bookmarkStart w:id="16" w:name="dc_81"/>
      <w:proofErr w:type="spellStart"/>
      <w:r w:rsidRPr="00327106">
        <w:rPr>
          <w:rFonts w:asciiTheme="majorBidi" w:hAnsiTheme="majorBidi" w:cstheme="majorBidi"/>
          <w:sz w:val="28"/>
          <w:szCs w:val="28"/>
          <w:lang w:val="nl-NL"/>
        </w:rPr>
        <w:t>khoản</w:t>
      </w:r>
      <w:proofErr w:type="spellEnd"/>
      <w:r w:rsidRPr="00327106">
        <w:rPr>
          <w:rFonts w:asciiTheme="majorBidi" w:hAnsiTheme="majorBidi" w:cstheme="majorBidi"/>
          <w:sz w:val="28"/>
          <w:szCs w:val="28"/>
          <w:lang w:val="nl-NL"/>
        </w:rPr>
        <w:t xml:space="preserve"> 2 Điều 143 Luật Kinh </w:t>
      </w:r>
      <w:proofErr w:type="spellStart"/>
      <w:r w:rsidRPr="00327106">
        <w:rPr>
          <w:rFonts w:asciiTheme="majorBidi" w:hAnsiTheme="majorBidi" w:cstheme="majorBidi"/>
          <w:sz w:val="28"/>
          <w:szCs w:val="28"/>
          <w:lang w:val="nl-NL"/>
        </w:rPr>
        <w:t>doanh</w:t>
      </w:r>
      <w:proofErr w:type="spellEnd"/>
      <w:r w:rsidRPr="00327106">
        <w:rPr>
          <w:rFonts w:asciiTheme="majorBidi" w:hAnsiTheme="majorBidi" w:cstheme="majorBidi"/>
          <w:sz w:val="28"/>
          <w:szCs w:val="28"/>
          <w:lang w:val="nl-NL"/>
        </w:rPr>
        <w:t xml:space="preserve"> bảo hiểm</w:t>
      </w:r>
      <w:bookmarkEnd w:id="16"/>
      <w:r w:rsidRPr="00327106">
        <w:rPr>
          <w:rFonts w:asciiTheme="majorBidi" w:hAnsiTheme="majorBidi" w:cstheme="majorBidi"/>
          <w:sz w:val="28"/>
          <w:szCs w:val="28"/>
          <w:lang w:val="nl-NL"/>
        </w:rPr>
        <w:t>.</w:t>
      </w:r>
    </w:p>
    <w:p w14:paraId="0E479093" w14:textId="77777777" w:rsidR="00FA3705" w:rsidRPr="00327106" w:rsidRDefault="00FA3705"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 </w:t>
      </w:r>
      <w:r w:rsidR="00E83464" w:rsidRPr="00327106">
        <w:rPr>
          <w:rFonts w:asciiTheme="majorBidi" w:hAnsiTheme="majorBidi" w:cstheme="majorBidi"/>
          <w:sz w:val="28"/>
          <w:szCs w:val="28"/>
          <w:lang w:val="nl-NL"/>
        </w:rPr>
        <w:t xml:space="preserve">Cắt </w:t>
      </w:r>
      <w:proofErr w:type="spellStart"/>
      <w:r w:rsidR="00E83464" w:rsidRPr="00327106">
        <w:rPr>
          <w:rFonts w:asciiTheme="majorBidi" w:hAnsiTheme="majorBidi" w:cstheme="majorBidi"/>
          <w:sz w:val="28"/>
          <w:szCs w:val="28"/>
          <w:lang w:val="nl-NL"/>
        </w:rPr>
        <w:t>giảm</w:t>
      </w:r>
      <w:proofErr w:type="spellEnd"/>
      <w:r w:rsidR="00075D75" w:rsidRPr="00327106">
        <w:rPr>
          <w:rFonts w:asciiTheme="majorBidi" w:hAnsiTheme="majorBidi" w:cstheme="majorBidi"/>
          <w:sz w:val="28"/>
          <w:szCs w:val="28"/>
          <w:lang w:val="nl-NL"/>
        </w:rPr>
        <w:t xml:space="preserve"> 13</w:t>
      </w:r>
      <w:r w:rsidRPr="00327106">
        <w:rPr>
          <w:rFonts w:asciiTheme="majorBidi" w:hAnsiTheme="majorBidi" w:cstheme="majorBidi"/>
          <w:sz w:val="28"/>
          <w:szCs w:val="28"/>
          <w:lang w:val="nl-NL"/>
        </w:rPr>
        <w:t xml:space="preserve"> điều kiện hoạt động đại </w:t>
      </w:r>
      <w:proofErr w:type="spellStart"/>
      <w:r w:rsidRPr="00327106">
        <w:rPr>
          <w:rFonts w:asciiTheme="majorBidi" w:hAnsiTheme="majorBidi" w:cstheme="majorBidi"/>
          <w:sz w:val="28"/>
          <w:szCs w:val="28"/>
          <w:lang w:val="nl-NL"/>
        </w:rPr>
        <w:t>lý</w:t>
      </w:r>
      <w:proofErr w:type="spellEnd"/>
      <w:r w:rsidRPr="00327106">
        <w:rPr>
          <w:rFonts w:asciiTheme="majorBidi" w:hAnsiTheme="majorBidi" w:cstheme="majorBidi"/>
          <w:sz w:val="28"/>
          <w:szCs w:val="28"/>
          <w:lang w:val="nl-NL"/>
        </w:rPr>
        <w:t xml:space="preserve"> bảo hiểm</w:t>
      </w:r>
      <w:r w:rsidR="00E83464" w:rsidRPr="00327106">
        <w:rPr>
          <w:rFonts w:asciiTheme="majorBidi" w:hAnsiTheme="majorBidi" w:cstheme="majorBidi"/>
          <w:sz w:val="28"/>
          <w:szCs w:val="28"/>
          <w:lang w:val="nl-NL"/>
        </w:rPr>
        <w:t>:</w:t>
      </w:r>
    </w:p>
    <w:p w14:paraId="6A821BCF" w14:textId="77777777" w:rsidR="00FA3705" w:rsidRPr="00327106" w:rsidRDefault="00FA3705"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 </w:t>
      </w:r>
      <w:r w:rsidR="00075D75" w:rsidRPr="00327106">
        <w:rPr>
          <w:rFonts w:asciiTheme="majorBidi" w:hAnsiTheme="majorBidi" w:cstheme="majorBidi"/>
          <w:sz w:val="28"/>
          <w:szCs w:val="28"/>
          <w:lang w:val="nl-NL"/>
        </w:rPr>
        <w:t>Đối với c</w:t>
      </w:r>
      <w:r w:rsidRPr="00327106">
        <w:rPr>
          <w:rFonts w:asciiTheme="majorBidi" w:hAnsiTheme="majorBidi" w:cstheme="majorBidi"/>
          <w:sz w:val="28"/>
          <w:szCs w:val="28"/>
          <w:lang w:val="nl-NL"/>
        </w:rPr>
        <w:t>á nhân:</w:t>
      </w:r>
    </w:p>
    <w:p w14:paraId="1C71CE2F" w14:textId="77777777" w:rsidR="00FA3705" w:rsidRPr="00327106" w:rsidRDefault="00075D75"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(1)</w:t>
      </w:r>
      <w:r w:rsidR="00FA3705" w:rsidRPr="00327106">
        <w:rPr>
          <w:rFonts w:asciiTheme="majorBidi" w:hAnsiTheme="majorBidi" w:cstheme="majorBidi"/>
          <w:sz w:val="28"/>
          <w:szCs w:val="28"/>
          <w:lang w:val="nl-NL"/>
        </w:rPr>
        <w:t xml:space="preserve"> Là công </w:t>
      </w:r>
      <w:proofErr w:type="spellStart"/>
      <w:r w:rsidR="00FA3705" w:rsidRPr="00327106">
        <w:rPr>
          <w:rFonts w:asciiTheme="majorBidi" w:hAnsiTheme="majorBidi" w:cstheme="majorBidi"/>
          <w:sz w:val="28"/>
          <w:szCs w:val="28"/>
          <w:lang w:val="nl-NL"/>
        </w:rPr>
        <w:t>dân</w:t>
      </w:r>
      <w:proofErr w:type="spellEnd"/>
      <w:r w:rsidR="00FA3705" w:rsidRPr="00327106">
        <w:rPr>
          <w:rFonts w:asciiTheme="majorBidi" w:hAnsiTheme="majorBidi" w:cstheme="majorBidi"/>
          <w:sz w:val="28"/>
          <w:szCs w:val="28"/>
          <w:lang w:val="nl-NL"/>
        </w:rPr>
        <w:t xml:space="preserve"> Việt Nam </w:t>
      </w:r>
      <w:proofErr w:type="spellStart"/>
      <w:r w:rsidR="00FA3705" w:rsidRPr="00327106">
        <w:rPr>
          <w:rFonts w:asciiTheme="majorBidi" w:hAnsiTheme="majorBidi" w:cstheme="majorBidi"/>
          <w:sz w:val="28"/>
          <w:szCs w:val="28"/>
          <w:lang w:val="nl-NL"/>
        </w:rPr>
        <w:t>thường</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trú</w:t>
      </w:r>
      <w:proofErr w:type="spellEnd"/>
      <w:r w:rsidR="00FA3705" w:rsidRPr="00327106">
        <w:rPr>
          <w:rFonts w:asciiTheme="majorBidi" w:hAnsiTheme="majorBidi" w:cstheme="majorBidi"/>
          <w:sz w:val="28"/>
          <w:szCs w:val="28"/>
          <w:lang w:val="nl-NL"/>
        </w:rPr>
        <w:t xml:space="preserve"> tại Việt Nam</w:t>
      </w:r>
      <w:r w:rsidRPr="00327106">
        <w:rPr>
          <w:rFonts w:asciiTheme="majorBidi" w:hAnsiTheme="majorBidi" w:cstheme="majorBidi"/>
          <w:sz w:val="28"/>
          <w:szCs w:val="28"/>
          <w:lang w:val="nl-NL"/>
        </w:rPr>
        <w:t>.</w:t>
      </w:r>
    </w:p>
    <w:p w14:paraId="54FFAFD3" w14:textId="77777777" w:rsidR="00FA3705" w:rsidRPr="00327106" w:rsidRDefault="00075D75"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lastRenderedPageBreak/>
        <w:t>(2)</w:t>
      </w:r>
      <w:r w:rsidR="00FA3705" w:rsidRPr="00327106">
        <w:rPr>
          <w:rFonts w:asciiTheme="majorBidi" w:hAnsiTheme="majorBidi" w:cstheme="majorBidi"/>
          <w:sz w:val="28"/>
          <w:szCs w:val="28"/>
          <w:lang w:val="nl-NL"/>
        </w:rPr>
        <w:t xml:space="preserve"> Có </w:t>
      </w:r>
      <w:proofErr w:type="spellStart"/>
      <w:r w:rsidR="00FA3705" w:rsidRPr="00327106">
        <w:rPr>
          <w:rFonts w:asciiTheme="majorBidi" w:hAnsiTheme="majorBidi" w:cstheme="majorBidi"/>
          <w:sz w:val="28"/>
          <w:szCs w:val="28"/>
          <w:lang w:val="nl-NL"/>
        </w:rPr>
        <w:t>chứng</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chỉ</w:t>
      </w:r>
      <w:proofErr w:type="spellEnd"/>
      <w:r w:rsidR="00FA3705" w:rsidRPr="00327106">
        <w:rPr>
          <w:rFonts w:asciiTheme="majorBidi" w:hAnsiTheme="majorBidi" w:cstheme="majorBidi"/>
          <w:sz w:val="28"/>
          <w:szCs w:val="28"/>
          <w:lang w:val="nl-NL"/>
        </w:rPr>
        <w:t xml:space="preserve"> đại </w:t>
      </w:r>
      <w:proofErr w:type="spellStart"/>
      <w:r w:rsidR="00FA3705" w:rsidRPr="00327106">
        <w:rPr>
          <w:rFonts w:asciiTheme="majorBidi" w:hAnsiTheme="majorBidi" w:cstheme="majorBidi"/>
          <w:sz w:val="28"/>
          <w:szCs w:val="28"/>
          <w:lang w:val="nl-NL"/>
        </w:rPr>
        <w:t>lý</w:t>
      </w:r>
      <w:proofErr w:type="spellEnd"/>
      <w:r w:rsidR="00FA3705" w:rsidRPr="00327106">
        <w:rPr>
          <w:rFonts w:asciiTheme="majorBidi" w:hAnsiTheme="majorBidi" w:cstheme="majorBidi"/>
          <w:sz w:val="28"/>
          <w:szCs w:val="28"/>
          <w:lang w:val="nl-NL"/>
        </w:rPr>
        <w:t xml:space="preserve"> bảo hiểm </w:t>
      </w:r>
      <w:proofErr w:type="spellStart"/>
      <w:r w:rsidR="00FA3705" w:rsidRPr="00327106">
        <w:rPr>
          <w:rFonts w:asciiTheme="majorBidi" w:hAnsiTheme="majorBidi" w:cstheme="majorBidi"/>
          <w:sz w:val="28"/>
          <w:szCs w:val="28"/>
          <w:lang w:val="nl-NL"/>
        </w:rPr>
        <w:t>phù</w:t>
      </w:r>
      <w:proofErr w:type="spellEnd"/>
      <w:r w:rsidR="00FA3705" w:rsidRPr="00327106">
        <w:rPr>
          <w:rFonts w:asciiTheme="majorBidi" w:hAnsiTheme="majorBidi" w:cstheme="majorBidi"/>
          <w:sz w:val="28"/>
          <w:szCs w:val="28"/>
          <w:lang w:val="nl-NL"/>
        </w:rPr>
        <w:t xml:space="preserve"> hợp </w:t>
      </w:r>
      <w:proofErr w:type="spellStart"/>
      <w:r w:rsidR="00FA3705" w:rsidRPr="00327106">
        <w:rPr>
          <w:rFonts w:asciiTheme="majorBidi" w:hAnsiTheme="majorBidi" w:cstheme="majorBidi"/>
          <w:sz w:val="28"/>
          <w:szCs w:val="28"/>
          <w:lang w:val="nl-NL"/>
        </w:rPr>
        <w:t>theo</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quy</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định</w:t>
      </w:r>
      <w:proofErr w:type="spellEnd"/>
      <w:r w:rsidR="00FA3705" w:rsidRPr="00327106">
        <w:rPr>
          <w:rFonts w:asciiTheme="majorBidi" w:hAnsiTheme="majorBidi" w:cstheme="majorBidi"/>
          <w:sz w:val="28"/>
          <w:szCs w:val="28"/>
          <w:lang w:val="nl-NL"/>
        </w:rPr>
        <w:t xml:space="preserve"> tại </w:t>
      </w:r>
      <w:bookmarkStart w:id="17" w:name="tc_51"/>
      <w:r w:rsidR="00FA3705" w:rsidRPr="00327106">
        <w:rPr>
          <w:rFonts w:asciiTheme="majorBidi" w:hAnsiTheme="majorBidi" w:cstheme="majorBidi"/>
          <w:sz w:val="28"/>
          <w:szCs w:val="28"/>
          <w:lang w:val="nl-NL"/>
        </w:rPr>
        <w:t xml:space="preserve">Điều 130 của Luật </w:t>
      </w:r>
      <w:proofErr w:type="spellStart"/>
      <w:r w:rsidR="00FA3705" w:rsidRPr="00327106">
        <w:rPr>
          <w:rFonts w:asciiTheme="majorBidi" w:hAnsiTheme="majorBidi" w:cstheme="majorBidi"/>
          <w:sz w:val="28"/>
          <w:szCs w:val="28"/>
          <w:lang w:val="nl-NL"/>
        </w:rPr>
        <w:t>này</w:t>
      </w:r>
      <w:bookmarkEnd w:id="17"/>
      <w:proofErr w:type="spellEnd"/>
      <w:r w:rsidR="00FA3705" w:rsidRPr="00327106">
        <w:rPr>
          <w:rFonts w:asciiTheme="majorBidi" w:hAnsiTheme="majorBidi" w:cstheme="majorBidi"/>
          <w:sz w:val="28"/>
          <w:szCs w:val="28"/>
          <w:lang w:val="nl-NL"/>
        </w:rPr>
        <w:t>.</w:t>
      </w:r>
    </w:p>
    <w:p w14:paraId="700907D1" w14:textId="77777777" w:rsidR="00FA3705" w:rsidRPr="00327106" w:rsidRDefault="00FA3705"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w:t>
      </w:r>
      <w:r w:rsidR="00075D75" w:rsidRPr="00327106">
        <w:rPr>
          <w:rFonts w:asciiTheme="majorBidi" w:hAnsiTheme="majorBidi" w:cstheme="majorBidi"/>
          <w:sz w:val="28"/>
          <w:szCs w:val="28"/>
          <w:lang w:val="nl-NL"/>
        </w:rPr>
        <w:t xml:space="preserve"> Đối với t</w:t>
      </w:r>
      <w:r w:rsidRPr="00327106">
        <w:rPr>
          <w:rFonts w:asciiTheme="majorBidi" w:hAnsiTheme="majorBidi" w:cstheme="majorBidi"/>
          <w:sz w:val="28"/>
          <w:szCs w:val="28"/>
          <w:lang w:val="nl-NL"/>
        </w:rPr>
        <w:t xml:space="preserve">ổ </w:t>
      </w:r>
      <w:proofErr w:type="spellStart"/>
      <w:r w:rsidRPr="00327106">
        <w:rPr>
          <w:rFonts w:asciiTheme="majorBidi" w:hAnsiTheme="majorBidi" w:cstheme="majorBidi"/>
          <w:sz w:val="28"/>
          <w:szCs w:val="28"/>
          <w:lang w:val="nl-NL"/>
        </w:rPr>
        <w:t>chức</w:t>
      </w:r>
      <w:proofErr w:type="spellEnd"/>
      <w:r w:rsidRPr="00327106">
        <w:rPr>
          <w:rFonts w:asciiTheme="majorBidi" w:hAnsiTheme="majorBidi" w:cstheme="majorBidi"/>
          <w:sz w:val="28"/>
          <w:szCs w:val="28"/>
          <w:lang w:val="nl-NL"/>
        </w:rPr>
        <w:t>:</w:t>
      </w:r>
    </w:p>
    <w:p w14:paraId="257DD8C9" w14:textId="77777777" w:rsidR="00FA3705" w:rsidRPr="00327106" w:rsidRDefault="00075D75"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(3)</w:t>
      </w:r>
      <w:r w:rsidR="00FA3705" w:rsidRPr="00327106">
        <w:rPr>
          <w:rFonts w:asciiTheme="majorBidi" w:hAnsiTheme="majorBidi" w:cstheme="majorBidi"/>
          <w:sz w:val="28"/>
          <w:szCs w:val="28"/>
          <w:lang w:val="nl-NL"/>
        </w:rPr>
        <w:t xml:space="preserve"> Đối với </w:t>
      </w:r>
      <w:proofErr w:type="spellStart"/>
      <w:r w:rsidR="00FA3705" w:rsidRPr="00327106">
        <w:rPr>
          <w:rFonts w:asciiTheme="majorBidi" w:hAnsiTheme="majorBidi" w:cstheme="majorBidi"/>
          <w:sz w:val="28"/>
          <w:szCs w:val="28"/>
          <w:lang w:val="nl-NL"/>
        </w:rPr>
        <w:t>các</w:t>
      </w:r>
      <w:proofErr w:type="spellEnd"/>
      <w:r w:rsidR="00FA3705" w:rsidRPr="00327106">
        <w:rPr>
          <w:rFonts w:asciiTheme="majorBidi" w:hAnsiTheme="majorBidi" w:cstheme="majorBidi"/>
          <w:sz w:val="28"/>
          <w:szCs w:val="28"/>
          <w:lang w:val="nl-NL"/>
        </w:rPr>
        <w:t xml:space="preserve"> tổ </w:t>
      </w:r>
      <w:proofErr w:type="spellStart"/>
      <w:r w:rsidR="00FA3705" w:rsidRPr="00327106">
        <w:rPr>
          <w:rFonts w:asciiTheme="majorBidi" w:hAnsiTheme="majorBidi" w:cstheme="majorBidi"/>
          <w:sz w:val="28"/>
          <w:szCs w:val="28"/>
          <w:lang w:val="nl-NL"/>
        </w:rPr>
        <w:t>chức</w:t>
      </w:r>
      <w:proofErr w:type="spellEnd"/>
      <w:r w:rsidR="00FA3705" w:rsidRPr="00327106">
        <w:rPr>
          <w:rFonts w:asciiTheme="majorBidi" w:hAnsiTheme="majorBidi" w:cstheme="majorBidi"/>
          <w:sz w:val="28"/>
          <w:szCs w:val="28"/>
          <w:lang w:val="nl-NL"/>
        </w:rPr>
        <w:t xml:space="preserve"> hoạt động </w:t>
      </w:r>
      <w:proofErr w:type="spellStart"/>
      <w:r w:rsidR="00FA3705" w:rsidRPr="00327106">
        <w:rPr>
          <w:rFonts w:asciiTheme="majorBidi" w:hAnsiTheme="majorBidi" w:cstheme="majorBidi"/>
          <w:sz w:val="28"/>
          <w:szCs w:val="28"/>
          <w:lang w:val="nl-NL"/>
        </w:rPr>
        <w:t>trong</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ngành</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nghề</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kinh</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doanh</w:t>
      </w:r>
      <w:proofErr w:type="spellEnd"/>
      <w:r w:rsidR="00FA3705" w:rsidRPr="00327106">
        <w:rPr>
          <w:rFonts w:asciiTheme="majorBidi" w:hAnsiTheme="majorBidi" w:cstheme="majorBidi"/>
          <w:sz w:val="28"/>
          <w:szCs w:val="28"/>
          <w:lang w:val="nl-NL"/>
        </w:rPr>
        <w:t xml:space="preserve"> có điều kiện </w:t>
      </w:r>
      <w:proofErr w:type="spellStart"/>
      <w:r w:rsidR="00FA3705" w:rsidRPr="00327106">
        <w:rPr>
          <w:rFonts w:asciiTheme="majorBidi" w:hAnsiTheme="majorBidi" w:cstheme="majorBidi"/>
          <w:sz w:val="28"/>
          <w:szCs w:val="28"/>
          <w:lang w:val="nl-NL"/>
        </w:rPr>
        <w:t>thì</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giấy</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phép</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giấy</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chứng</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nhận</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chứng</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chỉ</w:t>
      </w:r>
      <w:proofErr w:type="spellEnd"/>
      <w:r w:rsidR="00FA3705" w:rsidRPr="00327106">
        <w:rPr>
          <w:rFonts w:asciiTheme="majorBidi" w:hAnsiTheme="majorBidi" w:cstheme="majorBidi"/>
          <w:sz w:val="28"/>
          <w:szCs w:val="28"/>
          <w:lang w:val="nl-NL"/>
        </w:rPr>
        <w:t xml:space="preserve"> hoặc văn bản </w:t>
      </w:r>
      <w:proofErr w:type="spellStart"/>
      <w:r w:rsidR="00FA3705" w:rsidRPr="00327106">
        <w:rPr>
          <w:rFonts w:asciiTheme="majorBidi" w:hAnsiTheme="majorBidi" w:cstheme="majorBidi"/>
          <w:sz w:val="28"/>
          <w:szCs w:val="28"/>
          <w:lang w:val="nl-NL"/>
        </w:rPr>
        <w:t>xác</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nhận</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chấp</w:t>
      </w:r>
      <w:proofErr w:type="spellEnd"/>
      <w:r w:rsidR="00FA3705" w:rsidRPr="00327106">
        <w:rPr>
          <w:rFonts w:asciiTheme="majorBidi" w:hAnsiTheme="majorBidi" w:cstheme="majorBidi"/>
          <w:sz w:val="28"/>
          <w:szCs w:val="28"/>
          <w:lang w:val="nl-NL"/>
        </w:rPr>
        <w:t xml:space="preserve"> thuận </w:t>
      </w:r>
      <w:proofErr w:type="spellStart"/>
      <w:r w:rsidR="00FA3705" w:rsidRPr="00327106">
        <w:rPr>
          <w:rFonts w:asciiTheme="majorBidi" w:hAnsiTheme="majorBidi" w:cstheme="majorBidi"/>
          <w:sz w:val="28"/>
          <w:szCs w:val="28"/>
          <w:lang w:val="nl-NL"/>
        </w:rPr>
        <w:t>khác</w:t>
      </w:r>
      <w:proofErr w:type="spellEnd"/>
      <w:r w:rsidR="00FA3705" w:rsidRPr="00327106">
        <w:rPr>
          <w:rFonts w:asciiTheme="majorBidi" w:hAnsiTheme="majorBidi" w:cstheme="majorBidi"/>
          <w:sz w:val="28"/>
          <w:szCs w:val="28"/>
          <w:lang w:val="nl-NL"/>
        </w:rPr>
        <w:t xml:space="preserve"> (nếu có) của cơ quan có </w:t>
      </w:r>
      <w:proofErr w:type="spellStart"/>
      <w:r w:rsidR="00FA3705" w:rsidRPr="00327106">
        <w:rPr>
          <w:rFonts w:asciiTheme="majorBidi" w:hAnsiTheme="majorBidi" w:cstheme="majorBidi"/>
          <w:sz w:val="28"/>
          <w:szCs w:val="28"/>
          <w:lang w:val="nl-NL"/>
        </w:rPr>
        <w:t>thẩm</w:t>
      </w:r>
      <w:proofErr w:type="spellEnd"/>
      <w:r w:rsidR="00FA3705" w:rsidRPr="00327106">
        <w:rPr>
          <w:rFonts w:asciiTheme="majorBidi" w:hAnsiTheme="majorBidi" w:cstheme="majorBidi"/>
          <w:sz w:val="28"/>
          <w:szCs w:val="28"/>
          <w:lang w:val="nl-NL"/>
        </w:rPr>
        <w:t xml:space="preserve"> quyền có nội </w:t>
      </w:r>
      <w:proofErr w:type="spellStart"/>
      <w:r w:rsidR="00FA3705" w:rsidRPr="00327106">
        <w:rPr>
          <w:rFonts w:asciiTheme="majorBidi" w:hAnsiTheme="majorBidi" w:cstheme="majorBidi"/>
          <w:sz w:val="28"/>
          <w:szCs w:val="28"/>
          <w:lang w:val="nl-NL"/>
        </w:rPr>
        <w:t>dung</w:t>
      </w:r>
      <w:proofErr w:type="spellEnd"/>
      <w:r w:rsidR="00FA3705" w:rsidRPr="00327106">
        <w:rPr>
          <w:rFonts w:asciiTheme="majorBidi" w:hAnsiTheme="majorBidi" w:cstheme="majorBidi"/>
          <w:sz w:val="28"/>
          <w:szCs w:val="28"/>
          <w:lang w:val="nl-NL"/>
        </w:rPr>
        <w:t xml:space="preserve"> hoạt động đại </w:t>
      </w:r>
      <w:proofErr w:type="spellStart"/>
      <w:r w:rsidR="00FA3705" w:rsidRPr="00327106">
        <w:rPr>
          <w:rFonts w:asciiTheme="majorBidi" w:hAnsiTheme="majorBidi" w:cstheme="majorBidi"/>
          <w:sz w:val="28"/>
          <w:szCs w:val="28"/>
          <w:lang w:val="nl-NL"/>
        </w:rPr>
        <w:t>lý</w:t>
      </w:r>
      <w:proofErr w:type="spellEnd"/>
      <w:r w:rsidR="00FA3705" w:rsidRPr="00327106">
        <w:rPr>
          <w:rFonts w:asciiTheme="majorBidi" w:hAnsiTheme="majorBidi" w:cstheme="majorBidi"/>
          <w:sz w:val="28"/>
          <w:szCs w:val="28"/>
          <w:lang w:val="nl-NL"/>
        </w:rPr>
        <w:t xml:space="preserve"> bảo hiểm</w:t>
      </w:r>
      <w:r w:rsidRPr="00327106">
        <w:rPr>
          <w:rFonts w:asciiTheme="majorBidi" w:hAnsiTheme="majorBidi" w:cstheme="majorBidi"/>
          <w:sz w:val="28"/>
          <w:szCs w:val="28"/>
          <w:lang w:val="nl-NL"/>
        </w:rPr>
        <w:t>.</w:t>
      </w:r>
    </w:p>
    <w:p w14:paraId="67F2543C" w14:textId="77777777" w:rsidR="00FA3705" w:rsidRPr="00327106" w:rsidRDefault="00075D75"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(4) </w:t>
      </w:r>
      <w:r w:rsidR="00FA3705" w:rsidRPr="00327106">
        <w:rPr>
          <w:rFonts w:asciiTheme="majorBidi" w:hAnsiTheme="majorBidi" w:cstheme="majorBidi"/>
          <w:sz w:val="28"/>
          <w:szCs w:val="28"/>
          <w:lang w:val="nl-NL"/>
        </w:rPr>
        <w:t xml:space="preserve">Có nhân </w:t>
      </w:r>
      <w:proofErr w:type="spellStart"/>
      <w:r w:rsidR="00FA3705" w:rsidRPr="00327106">
        <w:rPr>
          <w:rFonts w:asciiTheme="majorBidi" w:hAnsiTheme="majorBidi" w:cstheme="majorBidi"/>
          <w:sz w:val="28"/>
          <w:szCs w:val="28"/>
          <w:lang w:val="nl-NL"/>
        </w:rPr>
        <w:t>viên</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trực</w:t>
      </w:r>
      <w:proofErr w:type="spellEnd"/>
      <w:r w:rsidR="00FA3705" w:rsidRPr="00327106">
        <w:rPr>
          <w:rFonts w:asciiTheme="majorBidi" w:hAnsiTheme="majorBidi" w:cstheme="majorBidi"/>
          <w:sz w:val="28"/>
          <w:szCs w:val="28"/>
          <w:lang w:val="nl-NL"/>
        </w:rPr>
        <w:t xml:space="preserve"> tiếp </w:t>
      </w:r>
      <w:proofErr w:type="spellStart"/>
      <w:r w:rsidR="00FA3705" w:rsidRPr="00327106">
        <w:rPr>
          <w:rFonts w:asciiTheme="majorBidi" w:hAnsiTheme="majorBidi" w:cstheme="majorBidi"/>
          <w:sz w:val="28"/>
          <w:szCs w:val="28"/>
          <w:lang w:val="nl-NL"/>
        </w:rPr>
        <w:t>thực</w:t>
      </w:r>
      <w:proofErr w:type="spellEnd"/>
      <w:r w:rsidR="00FA3705" w:rsidRPr="00327106">
        <w:rPr>
          <w:rFonts w:asciiTheme="majorBidi" w:hAnsiTheme="majorBidi" w:cstheme="majorBidi"/>
          <w:sz w:val="28"/>
          <w:szCs w:val="28"/>
          <w:lang w:val="nl-NL"/>
        </w:rPr>
        <w:t xml:space="preserve"> hiện hoạt động đại </w:t>
      </w:r>
      <w:proofErr w:type="spellStart"/>
      <w:r w:rsidR="00FA3705" w:rsidRPr="00327106">
        <w:rPr>
          <w:rFonts w:asciiTheme="majorBidi" w:hAnsiTheme="majorBidi" w:cstheme="majorBidi"/>
          <w:sz w:val="28"/>
          <w:szCs w:val="28"/>
          <w:lang w:val="nl-NL"/>
        </w:rPr>
        <w:t>lý</w:t>
      </w:r>
      <w:proofErr w:type="spellEnd"/>
      <w:r w:rsidR="00FA3705" w:rsidRPr="00327106">
        <w:rPr>
          <w:rFonts w:asciiTheme="majorBidi" w:hAnsiTheme="majorBidi" w:cstheme="majorBidi"/>
          <w:sz w:val="28"/>
          <w:szCs w:val="28"/>
          <w:lang w:val="nl-NL"/>
        </w:rPr>
        <w:t xml:space="preserve"> bảo hiểm </w:t>
      </w:r>
      <w:proofErr w:type="spellStart"/>
      <w:r w:rsidR="00FA3705" w:rsidRPr="00327106">
        <w:rPr>
          <w:rFonts w:asciiTheme="majorBidi" w:hAnsiTheme="majorBidi" w:cstheme="majorBidi"/>
          <w:sz w:val="28"/>
          <w:szCs w:val="28"/>
          <w:lang w:val="nl-NL"/>
        </w:rPr>
        <w:t>đáp</w:t>
      </w:r>
      <w:proofErr w:type="spellEnd"/>
      <w:r w:rsidR="00FA3705" w:rsidRPr="00327106">
        <w:rPr>
          <w:rFonts w:asciiTheme="majorBidi" w:hAnsiTheme="majorBidi" w:cstheme="majorBidi"/>
          <w:sz w:val="28"/>
          <w:szCs w:val="28"/>
          <w:lang w:val="nl-NL"/>
        </w:rPr>
        <w:t xml:space="preserve"> ứng </w:t>
      </w:r>
      <w:proofErr w:type="spellStart"/>
      <w:r w:rsidR="00FA3705" w:rsidRPr="00327106">
        <w:rPr>
          <w:rFonts w:asciiTheme="majorBidi" w:hAnsiTheme="majorBidi" w:cstheme="majorBidi"/>
          <w:sz w:val="28"/>
          <w:szCs w:val="28"/>
          <w:lang w:val="nl-NL"/>
        </w:rPr>
        <w:t>các</w:t>
      </w:r>
      <w:proofErr w:type="spellEnd"/>
      <w:r w:rsidR="00FA3705" w:rsidRPr="00327106">
        <w:rPr>
          <w:rFonts w:asciiTheme="majorBidi" w:hAnsiTheme="majorBidi" w:cstheme="majorBidi"/>
          <w:sz w:val="28"/>
          <w:szCs w:val="28"/>
          <w:lang w:val="nl-NL"/>
        </w:rPr>
        <w:t xml:space="preserve"> điều kiện </w:t>
      </w:r>
      <w:proofErr w:type="spellStart"/>
      <w:r w:rsidR="00FA3705" w:rsidRPr="00327106">
        <w:rPr>
          <w:rFonts w:asciiTheme="majorBidi" w:hAnsiTheme="majorBidi" w:cstheme="majorBidi"/>
          <w:sz w:val="28"/>
          <w:szCs w:val="28"/>
          <w:lang w:val="nl-NL"/>
        </w:rPr>
        <w:t>quy</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định</w:t>
      </w:r>
      <w:proofErr w:type="spellEnd"/>
      <w:r w:rsidR="00FA3705" w:rsidRPr="00327106">
        <w:rPr>
          <w:rFonts w:asciiTheme="majorBidi" w:hAnsiTheme="majorBidi" w:cstheme="majorBidi"/>
          <w:sz w:val="28"/>
          <w:szCs w:val="28"/>
          <w:lang w:val="nl-NL"/>
        </w:rPr>
        <w:t xml:space="preserve"> tại </w:t>
      </w:r>
      <w:proofErr w:type="spellStart"/>
      <w:r w:rsidR="00FA3705" w:rsidRPr="00327106">
        <w:rPr>
          <w:rFonts w:asciiTheme="majorBidi" w:hAnsiTheme="majorBidi" w:cstheme="majorBidi"/>
          <w:sz w:val="28"/>
          <w:szCs w:val="28"/>
          <w:lang w:val="nl-NL"/>
        </w:rPr>
        <w:t>khoản</w:t>
      </w:r>
      <w:proofErr w:type="spellEnd"/>
      <w:r w:rsidR="00FA3705" w:rsidRPr="00327106">
        <w:rPr>
          <w:rFonts w:asciiTheme="majorBidi" w:hAnsiTheme="majorBidi" w:cstheme="majorBidi"/>
          <w:sz w:val="28"/>
          <w:szCs w:val="28"/>
          <w:lang w:val="nl-NL"/>
        </w:rPr>
        <w:t xml:space="preserve"> 1 Điều </w:t>
      </w:r>
      <w:proofErr w:type="spellStart"/>
      <w:r w:rsidR="00FA3705" w:rsidRPr="00327106">
        <w:rPr>
          <w:rFonts w:asciiTheme="majorBidi" w:hAnsiTheme="majorBidi" w:cstheme="majorBidi"/>
          <w:sz w:val="28"/>
          <w:szCs w:val="28"/>
          <w:lang w:val="nl-NL"/>
        </w:rPr>
        <w:t>này</w:t>
      </w:r>
      <w:proofErr w:type="spellEnd"/>
      <w:r w:rsidRPr="00327106">
        <w:rPr>
          <w:rFonts w:asciiTheme="majorBidi" w:hAnsiTheme="majorBidi" w:cstheme="majorBidi"/>
          <w:sz w:val="28"/>
          <w:szCs w:val="28"/>
          <w:lang w:val="nl-NL"/>
        </w:rPr>
        <w:t>.</w:t>
      </w:r>
    </w:p>
    <w:p w14:paraId="56966AFF" w14:textId="77777777" w:rsidR="00FA3705" w:rsidRPr="00327106" w:rsidRDefault="00075D75"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 </w:t>
      </w:r>
      <w:r w:rsidR="00FA3705" w:rsidRPr="00327106">
        <w:rPr>
          <w:rFonts w:asciiTheme="majorBidi" w:hAnsiTheme="majorBidi" w:cstheme="majorBidi"/>
          <w:sz w:val="28"/>
          <w:szCs w:val="28"/>
          <w:lang w:val="nl-NL"/>
        </w:rPr>
        <w:t xml:space="preserve">Đối với tổ </w:t>
      </w:r>
      <w:proofErr w:type="spellStart"/>
      <w:r w:rsidR="00FA3705" w:rsidRPr="00327106">
        <w:rPr>
          <w:rFonts w:asciiTheme="majorBidi" w:hAnsiTheme="majorBidi" w:cstheme="majorBidi"/>
          <w:sz w:val="28"/>
          <w:szCs w:val="28"/>
          <w:lang w:val="nl-NL"/>
        </w:rPr>
        <w:t>chức</w:t>
      </w:r>
      <w:proofErr w:type="spellEnd"/>
      <w:r w:rsidR="00FA3705" w:rsidRPr="00327106">
        <w:rPr>
          <w:rFonts w:asciiTheme="majorBidi" w:hAnsiTheme="majorBidi" w:cstheme="majorBidi"/>
          <w:sz w:val="28"/>
          <w:szCs w:val="28"/>
          <w:lang w:val="nl-NL"/>
        </w:rPr>
        <w:t xml:space="preserve"> hoạt động đại </w:t>
      </w:r>
      <w:proofErr w:type="spellStart"/>
      <w:r w:rsidR="00FA3705" w:rsidRPr="00327106">
        <w:rPr>
          <w:rFonts w:asciiTheme="majorBidi" w:hAnsiTheme="majorBidi" w:cstheme="majorBidi"/>
          <w:sz w:val="28"/>
          <w:szCs w:val="28"/>
          <w:lang w:val="nl-NL"/>
        </w:rPr>
        <w:t>lý</w:t>
      </w:r>
      <w:proofErr w:type="spellEnd"/>
      <w:r w:rsidR="00FA3705" w:rsidRPr="00327106">
        <w:rPr>
          <w:rFonts w:asciiTheme="majorBidi" w:hAnsiTheme="majorBidi" w:cstheme="majorBidi"/>
          <w:sz w:val="28"/>
          <w:szCs w:val="28"/>
          <w:lang w:val="nl-NL"/>
        </w:rPr>
        <w:t xml:space="preserve"> bảo hiểm là tổ </w:t>
      </w:r>
      <w:proofErr w:type="spellStart"/>
      <w:r w:rsidR="00FA3705" w:rsidRPr="00327106">
        <w:rPr>
          <w:rFonts w:asciiTheme="majorBidi" w:hAnsiTheme="majorBidi" w:cstheme="majorBidi"/>
          <w:sz w:val="28"/>
          <w:szCs w:val="28"/>
          <w:lang w:val="nl-NL"/>
        </w:rPr>
        <w:t>chức</w:t>
      </w:r>
      <w:proofErr w:type="spellEnd"/>
      <w:r w:rsidR="00FA3705" w:rsidRPr="00327106">
        <w:rPr>
          <w:rFonts w:asciiTheme="majorBidi" w:hAnsiTheme="majorBidi" w:cstheme="majorBidi"/>
          <w:sz w:val="28"/>
          <w:szCs w:val="28"/>
          <w:lang w:val="nl-NL"/>
        </w:rPr>
        <w:t xml:space="preserve"> tín dụng và chi </w:t>
      </w:r>
      <w:proofErr w:type="spellStart"/>
      <w:r w:rsidR="00FA3705" w:rsidRPr="00327106">
        <w:rPr>
          <w:rFonts w:asciiTheme="majorBidi" w:hAnsiTheme="majorBidi" w:cstheme="majorBidi"/>
          <w:sz w:val="28"/>
          <w:szCs w:val="28"/>
          <w:lang w:val="nl-NL"/>
        </w:rPr>
        <w:t>nhánh</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ngân</w:t>
      </w:r>
      <w:proofErr w:type="spellEnd"/>
      <w:r w:rsidR="00FA3705" w:rsidRPr="00327106">
        <w:rPr>
          <w:rFonts w:asciiTheme="majorBidi" w:hAnsiTheme="majorBidi" w:cstheme="majorBidi"/>
          <w:sz w:val="28"/>
          <w:szCs w:val="28"/>
          <w:lang w:val="nl-NL"/>
        </w:rPr>
        <w:t xml:space="preserve"> hàng nước </w:t>
      </w:r>
      <w:proofErr w:type="spellStart"/>
      <w:r w:rsidR="00FA3705" w:rsidRPr="00327106">
        <w:rPr>
          <w:rFonts w:asciiTheme="majorBidi" w:hAnsiTheme="majorBidi" w:cstheme="majorBidi"/>
          <w:sz w:val="28"/>
          <w:szCs w:val="28"/>
          <w:lang w:val="nl-NL"/>
        </w:rPr>
        <w:t>ngoài</w:t>
      </w:r>
      <w:proofErr w:type="spellEnd"/>
      <w:r w:rsidR="00FA3705" w:rsidRPr="00327106">
        <w:rPr>
          <w:rFonts w:asciiTheme="majorBidi" w:hAnsiTheme="majorBidi" w:cstheme="majorBidi"/>
          <w:sz w:val="28"/>
          <w:szCs w:val="28"/>
          <w:lang w:val="nl-NL"/>
        </w:rPr>
        <w:t>:</w:t>
      </w:r>
    </w:p>
    <w:p w14:paraId="6393935F" w14:textId="77777777" w:rsidR="00FA3705" w:rsidRPr="00327106" w:rsidRDefault="00075D75"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(5)</w:t>
      </w:r>
      <w:r w:rsidR="00FA3705" w:rsidRPr="00327106">
        <w:rPr>
          <w:rFonts w:asciiTheme="majorBidi" w:hAnsiTheme="majorBidi" w:cstheme="majorBidi"/>
          <w:sz w:val="28"/>
          <w:szCs w:val="28"/>
          <w:lang w:val="nl-NL"/>
        </w:rPr>
        <w:t xml:space="preserve"> Phải thành lập bộ </w:t>
      </w:r>
      <w:proofErr w:type="spellStart"/>
      <w:r w:rsidR="00FA3705" w:rsidRPr="00327106">
        <w:rPr>
          <w:rFonts w:asciiTheme="majorBidi" w:hAnsiTheme="majorBidi" w:cstheme="majorBidi"/>
          <w:sz w:val="28"/>
          <w:szCs w:val="28"/>
          <w:lang w:val="nl-NL"/>
        </w:rPr>
        <w:t>phận</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chuyên</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trách</w:t>
      </w:r>
      <w:proofErr w:type="spellEnd"/>
      <w:r w:rsidR="00FA3705" w:rsidRPr="00327106">
        <w:rPr>
          <w:rFonts w:asciiTheme="majorBidi" w:hAnsiTheme="majorBidi" w:cstheme="majorBidi"/>
          <w:sz w:val="28"/>
          <w:szCs w:val="28"/>
          <w:lang w:val="nl-NL"/>
        </w:rPr>
        <w:t xml:space="preserve"> để </w:t>
      </w:r>
      <w:proofErr w:type="spellStart"/>
      <w:r w:rsidR="00FA3705" w:rsidRPr="00327106">
        <w:rPr>
          <w:rFonts w:asciiTheme="majorBidi" w:hAnsiTheme="majorBidi" w:cstheme="majorBidi"/>
          <w:sz w:val="28"/>
          <w:szCs w:val="28"/>
          <w:lang w:val="nl-NL"/>
        </w:rPr>
        <w:t>thực</w:t>
      </w:r>
      <w:proofErr w:type="spellEnd"/>
      <w:r w:rsidR="00FA3705" w:rsidRPr="00327106">
        <w:rPr>
          <w:rFonts w:asciiTheme="majorBidi" w:hAnsiTheme="majorBidi" w:cstheme="majorBidi"/>
          <w:sz w:val="28"/>
          <w:szCs w:val="28"/>
          <w:lang w:val="nl-NL"/>
        </w:rPr>
        <w:t xml:space="preserve"> hiện hoạt động đại </w:t>
      </w:r>
      <w:proofErr w:type="spellStart"/>
      <w:r w:rsidR="00FA3705" w:rsidRPr="00327106">
        <w:rPr>
          <w:rFonts w:asciiTheme="majorBidi" w:hAnsiTheme="majorBidi" w:cstheme="majorBidi"/>
          <w:sz w:val="28"/>
          <w:szCs w:val="28"/>
          <w:lang w:val="nl-NL"/>
        </w:rPr>
        <w:t>lý</w:t>
      </w:r>
      <w:proofErr w:type="spellEnd"/>
      <w:r w:rsidR="00FA3705" w:rsidRPr="00327106">
        <w:rPr>
          <w:rFonts w:asciiTheme="majorBidi" w:hAnsiTheme="majorBidi" w:cstheme="majorBidi"/>
          <w:sz w:val="28"/>
          <w:szCs w:val="28"/>
          <w:lang w:val="nl-NL"/>
        </w:rPr>
        <w:t xml:space="preserve"> bảo hiểm</w:t>
      </w:r>
      <w:r w:rsidRPr="00327106">
        <w:rPr>
          <w:rFonts w:asciiTheme="majorBidi" w:hAnsiTheme="majorBidi" w:cstheme="majorBidi"/>
          <w:sz w:val="28"/>
          <w:szCs w:val="28"/>
          <w:lang w:val="nl-NL"/>
        </w:rPr>
        <w:t>.</w:t>
      </w:r>
    </w:p>
    <w:p w14:paraId="2F89A271" w14:textId="77777777" w:rsidR="00FA3705" w:rsidRPr="00327106" w:rsidRDefault="00075D75"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(6) </w:t>
      </w:r>
      <w:r w:rsidR="00FA3705" w:rsidRPr="00327106">
        <w:rPr>
          <w:rFonts w:asciiTheme="majorBidi" w:hAnsiTheme="majorBidi" w:cstheme="majorBidi"/>
          <w:sz w:val="28"/>
          <w:szCs w:val="28"/>
          <w:lang w:val="nl-NL"/>
        </w:rPr>
        <w:t xml:space="preserve">Người đứng đầu bộ </w:t>
      </w:r>
      <w:proofErr w:type="spellStart"/>
      <w:r w:rsidR="00FA3705" w:rsidRPr="00327106">
        <w:rPr>
          <w:rFonts w:asciiTheme="majorBidi" w:hAnsiTheme="majorBidi" w:cstheme="majorBidi"/>
          <w:sz w:val="28"/>
          <w:szCs w:val="28"/>
          <w:lang w:val="nl-NL"/>
        </w:rPr>
        <w:t>phận</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chuyên</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trách</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thực</w:t>
      </w:r>
      <w:proofErr w:type="spellEnd"/>
      <w:r w:rsidR="00FA3705" w:rsidRPr="00327106">
        <w:rPr>
          <w:rFonts w:asciiTheme="majorBidi" w:hAnsiTheme="majorBidi" w:cstheme="majorBidi"/>
          <w:sz w:val="28"/>
          <w:szCs w:val="28"/>
          <w:lang w:val="nl-NL"/>
        </w:rPr>
        <w:t xml:space="preserve"> hiện hoạt động đại </w:t>
      </w:r>
      <w:proofErr w:type="spellStart"/>
      <w:r w:rsidR="00FA3705" w:rsidRPr="00327106">
        <w:rPr>
          <w:rFonts w:asciiTheme="majorBidi" w:hAnsiTheme="majorBidi" w:cstheme="majorBidi"/>
          <w:sz w:val="28"/>
          <w:szCs w:val="28"/>
          <w:lang w:val="nl-NL"/>
        </w:rPr>
        <w:t>lý</w:t>
      </w:r>
      <w:proofErr w:type="spellEnd"/>
      <w:r w:rsidR="00FA3705" w:rsidRPr="00327106">
        <w:rPr>
          <w:rFonts w:asciiTheme="majorBidi" w:hAnsiTheme="majorBidi" w:cstheme="majorBidi"/>
          <w:sz w:val="28"/>
          <w:szCs w:val="28"/>
          <w:lang w:val="nl-NL"/>
        </w:rPr>
        <w:t xml:space="preserve"> bảo hiểm </w:t>
      </w:r>
      <w:proofErr w:type="spellStart"/>
      <w:r w:rsidR="00FA3705" w:rsidRPr="00327106">
        <w:rPr>
          <w:rFonts w:asciiTheme="majorBidi" w:hAnsiTheme="majorBidi" w:cstheme="majorBidi"/>
          <w:sz w:val="28"/>
          <w:szCs w:val="28"/>
          <w:lang w:val="nl-NL"/>
        </w:rPr>
        <w:t>phải</w:t>
      </w:r>
      <w:proofErr w:type="spellEnd"/>
      <w:r w:rsidR="00FA3705" w:rsidRPr="00327106">
        <w:rPr>
          <w:rFonts w:asciiTheme="majorBidi" w:hAnsiTheme="majorBidi" w:cstheme="majorBidi"/>
          <w:sz w:val="28"/>
          <w:szCs w:val="28"/>
          <w:lang w:val="nl-NL"/>
        </w:rPr>
        <w:t xml:space="preserve"> có tối thiểu 03 năm </w:t>
      </w:r>
      <w:proofErr w:type="spellStart"/>
      <w:r w:rsidR="00FA3705" w:rsidRPr="00327106">
        <w:rPr>
          <w:rFonts w:asciiTheme="majorBidi" w:hAnsiTheme="majorBidi" w:cstheme="majorBidi"/>
          <w:sz w:val="28"/>
          <w:szCs w:val="28"/>
          <w:lang w:val="nl-NL"/>
        </w:rPr>
        <w:t>kinh</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nghiệm</w:t>
      </w:r>
      <w:proofErr w:type="spellEnd"/>
      <w:r w:rsidR="00FA3705" w:rsidRPr="00327106">
        <w:rPr>
          <w:rFonts w:asciiTheme="majorBidi" w:hAnsiTheme="majorBidi" w:cstheme="majorBidi"/>
          <w:sz w:val="28"/>
          <w:szCs w:val="28"/>
          <w:lang w:val="nl-NL"/>
        </w:rPr>
        <w:t xml:space="preserve"> làm việc </w:t>
      </w:r>
      <w:proofErr w:type="spellStart"/>
      <w:r w:rsidR="00FA3705" w:rsidRPr="00327106">
        <w:rPr>
          <w:rFonts w:asciiTheme="majorBidi" w:hAnsiTheme="majorBidi" w:cstheme="majorBidi"/>
          <w:sz w:val="28"/>
          <w:szCs w:val="28"/>
          <w:lang w:val="nl-NL"/>
        </w:rPr>
        <w:t>trong</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lĩnh</w:t>
      </w:r>
      <w:proofErr w:type="spellEnd"/>
      <w:r w:rsidR="00FA3705" w:rsidRPr="00327106">
        <w:rPr>
          <w:rFonts w:asciiTheme="majorBidi" w:hAnsiTheme="majorBidi" w:cstheme="majorBidi"/>
          <w:sz w:val="28"/>
          <w:szCs w:val="28"/>
          <w:lang w:val="nl-NL"/>
        </w:rPr>
        <w:t xml:space="preserve"> vực tài chính, </w:t>
      </w:r>
      <w:proofErr w:type="spellStart"/>
      <w:r w:rsidR="00FA3705" w:rsidRPr="00327106">
        <w:rPr>
          <w:rFonts w:asciiTheme="majorBidi" w:hAnsiTheme="majorBidi" w:cstheme="majorBidi"/>
          <w:sz w:val="28"/>
          <w:szCs w:val="28"/>
          <w:lang w:val="nl-NL"/>
        </w:rPr>
        <w:t>ngân</w:t>
      </w:r>
      <w:proofErr w:type="spellEnd"/>
      <w:r w:rsidR="00FA3705" w:rsidRPr="00327106">
        <w:rPr>
          <w:rFonts w:asciiTheme="majorBidi" w:hAnsiTheme="majorBidi" w:cstheme="majorBidi"/>
          <w:sz w:val="28"/>
          <w:szCs w:val="28"/>
          <w:lang w:val="nl-NL"/>
        </w:rPr>
        <w:t xml:space="preserve"> hàng, bảo hiểm và có bằng tốt </w:t>
      </w:r>
      <w:proofErr w:type="spellStart"/>
      <w:r w:rsidR="00FA3705" w:rsidRPr="00327106">
        <w:rPr>
          <w:rFonts w:asciiTheme="majorBidi" w:hAnsiTheme="majorBidi" w:cstheme="majorBidi"/>
          <w:sz w:val="28"/>
          <w:szCs w:val="28"/>
          <w:lang w:val="nl-NL"/>
        </w:rPr>
        <w:t>nghiệp</w:t>
      </w:r>
      <w:proofErr w:type="spellEnd"/>
      <w:r w:rsidR="00FA3705" w:rsidRPr="00327106">
        <w:rPr>
          <w:rFonts w:asciiTheme="majorBidi" w:hAnsiTheme="majorBidi" w:cstheme="majorBidi"/>
          <w:sz w:val="28"/>
          <w:szCs w:val="28"/>
          <w:lang w:val="nl-NL"/>
        </w:rPr>
        <w:t xml:space="preserve"> từ đại học </w:t>
      </w:r>
      <w:proofErr w:type="spellStart"/>
      <w:r w:rsidR="00FA3705" w:rsidRPr="00327106">
        <w:rPr>
          <w:rFonts w:asciiTheme="majorBidi" w:hAnsiTheme="majorBidi" w:cstheme="majorBidi"/>
          <w:sz w:val="28"/>
          <w:szCs w:val="28"/>
          <w:lang w:val="nl-NL"/>
        </w:rPr>
        <w:t>trở</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lên</w:t>
      </w:r>
      <w:proofErr w:type="spellEnd"/>
      <w:r w:rsidR="00FA3705" w:rsidRPr="00327106">
        <w:rPr>
          <w:rFonts w:asciiTheme="majorBidi" w:hAnsiTheme="majorBidi" w:cstheme="majorBidi"/>
          <w:sz w:val="28"/>
          <w:szCs w:val="28"/>
          <w:lang w:val="nl-NL"/>
        </w:rPr>
        <w:t xml:space="preserve"> về </w:t>
      </w:r>
      <w:proofErr w:type="spellStart"/>
      <w:r w:rsidR="00FA3705" w:rsidRPr="00327106">
        <w:rPr>
          <w:rFonts w:asciiTheme="majorBidi" w:hAnsiTheme="majorBidi" w:cstheme="majorBidi"/>
          <w:sz w:val="28"/>
          <w:szCs w:val="28"/>
          <w:lang w:val="nl-NL"/>
        </w:rPr>
        <w:t>chuyên</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ngành</w:t>
      </w:r>
      <w:proofErr w:type="spellEnd"/>
      <w:r w:rsidR="00FA3705" w:rsidRPr="00327106">
        <w:rPr>
          <w:rFonts w:asciiTheme="majorBidi" w:hAnsiTheme="majorBidi" w:cstheme="majorBidi"/>
          <w:sz w:val="28"/>
          <w:szCs w:val="28"/>
          <w:lang w:val="nl-NL"/>
        </w:rPr>
        <w:t xml:space="preserve"> bảo hiểm. Trường hợp </w:t>
      </w:r>
      <w:proofErr w:type="spellStart"/>
      <w:r w:rsidR="00FA3705" w:rsidRPr="00327106">
        <w:rPr>
          <w:rFonts w:asciiTheme="majorBidi" w:hAnsiTheme="majorBidi" w:cstheme="majorBidi"/>
          <w:sz w:val="28"/>
          <w:szCs w:val="28"/>
          <w:lang w:val="nl-NL"/>
        </w:rPr>
        <w:t>không</w:t>
      </w:r>
      <w:proofErr w:type="spellEnd"/>
      <w:r w:rsidR="00FA3705" w:rsidRPr="00327106">
        <w:rPr>
          <w:rFonts w:asciiTheme="majorBidi" w:hAnsiTheme="majorBidi" w:cstheme="majorBidi"/>
          <w:sz w:val="28"/>
          <w:szCs w:val="28"/>
          <w:lang w:val="nl-NL"/>
        </w:rPr>
        <w:t xml:space="preserve"> có bằng tốt </w:t>
      </w:r>
      <w:proofErr w:type="spellStart"/>
      <w:r w:rsidR="00FA3705" w:rsidRPr="00327106">
        <w:rPr>
          <w:rFonts w:asciiTheme="majorBidi" w:hAnsiTheme="majorBidi" w:cstheme="majorBidi"/>
          <w:sz w:val="28"/>
          <w:szCs w:val="28"/>
          <w:lang w:val="nl-NL"/>
        </w:rPr>
        <w:t>nghiệp</w:t>
      </w:r>
      <w:proofErr w:type="spellEnd"/>
      <w:r w:rsidR="00FA3705" w:rsidRPr="00327106">
        <w:rPr>
          <w:rFonts w:asciiTheme="majorBidi" w:hAnsiTheme="majorBidi" w:cstheme="majorBidi"/>
          <w:sz w:val="28"/>
          <w:szCs w:val="28"/>
          <w:lang w:val="nl-NL"/>
        </w:rPr>
        <w:t xml:space="preserve"> từ đại học </w:t>
      </w:r>
      <w:proofErr w:type="spellStart"/>
      <w:r w:rsidR="00FA3705" w:rsidRPr="00327106">
        <w:rPr>
          <w:rFonts w:asciiTheme="majorBidi" w:hAnsiTheme="majorBidi" w:cstheme="majorBidi"/>
          <w:sz w:val="28"/>
          <w:szCs w:val="28"/>
          <w:lang w:val="nl-NL"/>
        </w:rPr>
        <w:t>trở</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lên</w:t>
      </w:r>
      <w:proofErr w:type="spellEnd"/>
      <w:r w:rsidR="00FA3705" w:rsidRPr="00327106">
        <w:rPr>
          <w:rFonts w:asciiTheme="majorBidi" w:hAnsiTheme="majorBidi" w:cstheme="majorBidi"/>
          <w:sz w:val="28"/>
          <w:szCs w:val="28"/>
          <w:lang w:val="nl-NL"/>
        </w:rPr>
        <w:t xml:space="preserve"> về </w:t>
      </w:r>
      <w:proofErr w:type="spellStart"/>
      <w:r w:rsidR="00FA3705" w:rsidRPr="00327106">
        <w:rPr>
          <w:rFonts w:asciiTheme="majorBidi" w:hAnsiTheme="majorBidi" w:cstheme="majorBidi"/>
          <w:sz w:val="28"/>
          <w:szCs w:val="28"/>
          <w:lang w:val="nl-NL"/>
        </w:rPr>
        <w:t>chuyên</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ngành</w:t>
      </w:r>
      <w:proofErr w:type="spellEnd"/>
      <w:r w:rsidR="00FA3705" w:rsidRPr="00327106">
        <w:rPr>
          <w:rFonts w:asciiTheme="majorBidi" w:hAnsiTheme="majorBidi" w:cstheme="majorBidi"/>
          <w:sz w:val="28"/>
          <w:szCs w:val="28"/>
          <w:lang w:val="nl-NL"/>
        </w:rPr>
        <w:t xml:space="preserve"> bảo hiểm </w:t>
      </w:r>
      <w:proofErr w:type="spellStart"/>
      <w:r w:rsidR="00FA3705" w:rsidRPr="00327106">
        <w:rPr>
          <w:rFonts w:asciiTheme="majorBidi" w:hAnsiTheme="majorBidi" w:cstheme="majorBidi"/>
          <w:sz w:val="28"/>
          <w:szCs w:val="28"/>
          <w:lang w:val="nl-NL"/>
        </w:rPr>
        <w:t>thì</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phải</w:t>
      </w:r>
      <w:proofErr w:type="spellEnd"/>
      <w:r w:rsidR="00FA3705" w:rsidRPr="00327106">
        <w:rPr>
          <w:rFonts w:asciiTheme="majorBidi" w:hAnsiTheme="majorBidi" w:cstheme="majorBidi"/>
          <w:sz w:val="28"/>
          <w:szCs w:val="28"/>
          <w:lang w:val="nl-NL"/>
        </w:rPr>
        <w:t xml:space="preserve"> có bằng tốt </w:t>
      </w:r>
      <w:proofErr w:type="spellStart"/>
      <w:r w:rsidR="00FA3705" w:rsidRPr="00327106">
        <w:rPr>
          <w:rFonts w:asciiTheme="majorBidi" w:hAnsiTheme="majorBidi" w:cstheme="majorBidi"/>
          <w:sz w:val="28"/>
          <w:szCs w:val="28"/>
          <w:lang w:val="nl-NL"/>
        </w:rPr>
        <w:t>nghiệp</w:t>
      </w:r>
      <w:proofErr w:type="spellEnd"/>
      <w:r w:rsidR="00FA3705" w:rsidRPr="00327106">
        <w:rPr>
          <w:rFonts w:asciiTheme="majorBidi" w:hAnsiTheme="majorBidi" w:cstheme="majorBidi"/>
          <w:sz w:val="28"/>
          <w:szCs w:val="28"/>
          <w:lang w:val="nl-NL"/>
        </w:rPr>
        <w:t xml:space="preserve"> từ đại học </w:t>
      </w:r>
      <w:proofErr w:type="spellStart"/>
      <w:r w:rsidR="00FA3705" w:rsidRPr="00327106">
        <w:rPr>
          <w:rFonts w:asciiTheme="majorBidi" w:hAnsiTheme="majorBidi" w:cstheme="majorBidi"/>
          <w:sz w:val="28"/>
          <w:szCs w:val="28"/>
          <w:lang w:val="nl-NL"/>
        </w:rPr>
        <w:t>trở</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lên</w:t>
      </w:r>
      <w:proofErr w:type="spellEnd"/>
      <w:r w:rsidR="00FA3705" w:rsidRPr="00327106">
        <w:rPr>
          <w:rFonts w:asciiTheme="majorBidi" w:hAnsiTheme="majorBidi" w:cstheme="majorBidi"/>
          <w:sz w:val="28"/>
          <w:szCs w:val="28"/>
          <w:lang w:val="nl-NL"/>
        </w:rPr>
        <w:t xml:space="preserve"> về </w:t>
      </w:r>
      <w:proofErr w:type="spellStart"/>
      <w:r w:rsidR="00FA3705" w:rsidRPr="00327106">
        <w:rPr>
          <w:rFonts w:asciiTheme="majorBidi" w:hAnsiTheme="majorBidi" w:cstheme="majorBidi"/>
          <w:sz w:val="28"/>
          <w:szCs w:val="28"/>
          <w:lang w:val="nl-NL"/>
        </w:rPr>
        <w:t>chuyên</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ngành</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khác</w:t>
      </w:r>
      <w:proofErr w:type="spellEnd"/>
      <w:r w:rsidR="00FA3705" w:rsidRPr="00327106">
        <w:rPr>
          <w:rFonts w:asciiTheme="majorBidi" w:hAnsiTheme="majorBidi" w:cstheme="majorBidi"/>
          <w:sz w:val="28"/>
          <w:szCs w:val="28"/>
          <w:lang w:val="nl-NL"/>
        </w:rPr>
        <w:t xml:space="preserve"> và </w:t>
      </w:r>
      <w:proofErr w:type="spellStart"/>
      <w:r w:rsidR="00FA3705" w:rsidRPr="00327106">
        <w:rPr>
          <w:rFonts w:asciiTheme="majorBidi" w:hAnsiTheme="majorBidi" w:cstheme="majorBidi"/>
          <w:sz w:val="28"/>
          <w:szCs w:val="28"/>
          <w:lang w:val="nl-NL"/>
        </w:rPr>
        <w:t>chứng</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chỉ</w:t>
      </w:r>
      <w:proofErr w:type="spellEnd"/>
      <w:r w:rsidR="00FA3705" w:rsidRPr="00327106">
        <w:rPr>
          <w:rFonts w:asciiTheme="majorBidi" w:hAnsiTheme="majorBidi" w:cstheme="majorBidi"/>
          <w:sz w:val="28"/>
          <w:szCs w:val="28"/>
          <w:lang w:val="nl-NL"/>
        </w:rPr>
        <w:t xml:space="preserve"> bảo hiểm </w:t>
      </w:r>
      <w:proofErr w:type="spellStart"/>
      <w:r w:rsidR="00FA3705" w:rsidRPr="00327106">
        <w:rPr>
          <w:rFonts w:asciiTheme="majorBidi" w:hAnsiTheme="majorBidi" w:cstheme="majorBidi"/>
          <w:sz w:val="28"/>
          <w:szCs w:val="28"/>
          <w:lang w:val="nl-NL"/>
        </w:rPr>
        <w:t>theo</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quy</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định</w:t>
      </w:r>
      <w:proofErr w:type="spellEnd"/>
      <w:r w:rsidR="00FA3705" w:rsidRPr="00327106">
        <w:rPr>
          <w:rFonts w:asciiTheme="majorBidi" w:hAnsiTheme="majorBidi" w:cstheme="majorBidi"/>
          <w:sz w:val="28"/>
          <w:szCs w:val="28"/>
          <w:lang w:val="nl-NL"/>
        </w:rPr>
        <w:t xml:space="preserve"> của Bộ Tài chính</w:t>
      </w:r>
      <w:r w:rsidRPr="00327106">
        <w:rPr>
          <w:rFonts w:asciiTheme="majorBidi" w:hAnsiTheme="majorBidi" w:cstheme="majorBidi"/>
          <w:sz w:val="28"/>
          <w:szCs w:val="28"/>
          <w:lang w:val="nl-NL"/>
        </w:rPr>
        <w:t>.</w:t>
      </w:r>
    </w:p>
    <w:p w14:paraId="4E29975A" w14:textId="77777777" w:rsidR="00FA3705" w:rsidRPr="00327106" w:rsidRDefault="00075D75"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(7)</w:t>
      </w:r>
      <w:r w:rsidR="00FA3705" w:rsidRPr="00327106">
        <w:rPr>
          <w:rFonts w:asciiTheme="majorBidi" w:hAnsiTheme="majorBidi" w:cstheme="majorBidi"/>
          <w:sz w:val="28"/>
          <w:szCs w:val="28"/>
          <w:lang w:val="nl-NL"/>
        </w:rPr>
        <w:t xml:space="preserve"> Tại mỗi chi </w:t>
      </w:r>
      <w:proofErr w:type="spellStart"/>
      <w:r w:rsidR="00FA3705" w:rsidRPr="00327106">
        <w:rPr>
          <w:rFonts w:asciiTheme="majorBidi" w:hAnsiTheme="majorBidi" w:cstheme="majorBidi"/>
          <w:sz w:val="28"/>
          <w:szCs w:val="28"/>
          <w:lang w:val="nl-NL"/>
        </w:rPr>
        <w:t>nhánh</w:t>
      </w:r>
      <w:proofErr w:type="spellEnd"/>
      <w:r w:rsidR="00FA3705" w:rsidRPr="00327106">
        <w:rPr>
          <w:rFonts w:asciiTheme="majorBidi" w:hAnsiTheme="majorBidi" w:cstheme="majorBidi"/>
          <w:sz w:val="28"/>
          <w:szCs w:val="28"/>
          <w:lang w:val="nl-NL"/>
        </w:rPr>
        <w:t xml:space="preserve"> của tổ </w:t>
      </w:r>
      <w:proofErr w:type="spellStart"/>
      <w:r w:rsidR="00FA3705" w:rsidRPr="00327106">
        <w:rPr>
          <w:rFonts w:asciiTheme="majorBidi" w:hAnsiTheme="majorBidi" w:cstheme="majorBidi"/>
          <w:sz w:val="28"/>
          <w:szCs w:val="28"/>
          <w:lang w:val="nl-NL"/>
        </w:rPr>
        <w:t>chức</w:t>
      </w:r>
      <w:proofErr w:type="spellEnd"/>
      <w:r w:rsidR="00FA3705" w:rsidRPr="00327106">
        <w:rPr>
          <w:rFonts w:asciiTheme="majorBidi" w:hAnsiTheme="majorBidi" w:cstheme="majorBidi"/>
          <w:sz w:val="28"/>
          <w:szCs w:val="28"/>
          <w:lang w:val="nl-NL"/>
        </w:rPr>
        <w:t xml:space="preserve"> tín dụng </w:t>
      </w:r>
      <w:proofErr w:type="spellStart"/>
      <w:r w:rsidR="00FA3705" w:rsidRPr="00327106">
        <w:rPr>
          <w:rFonts w:asciiTheme="majorBidi" w:hAnsiTheme="majorBidi" w:cstheme="majorBidi"/>
          <w:sz w:val="28"/>
          <w:szCs w:val="28"/>
          <w:lang w:val="nl-NL"/>
        </w:rPr>
        <w:t>thực</w:t>
      </w:r>
      <w:proofErr w:type="spellEnd"/>
      <w:r w:rsidR="00FA3705" w:rsidRPr="00327106">
        <w:rPr>
          <w:rFonts w:asciiTheme="majorBidi" w:hAnsiTheme="majorBidi" w:cstheme="majorBidi"/>
          <w:sz w:val="28"/>
          <w:szCs w:val="28"/>
          <w:lang w:val="nl-NL"/>
        </w:rPr>
        <w:t xml:space="preserve"> hiện hoạt động đại </w:t>
      </w:r>
      <w:proofErr w:type="spellStart"/>
      <w:r w:rsidR="00FA3705" w:rsidRPr="00327106">
        <w:rPr>
          <w:rFonts w:asciiTheme="majorBidi" w:hAnsiTheme="majorBidi" w:cstheme="majorBidi"/>
          <w:sz w:val="28"/>
          <w:szCs w:val="28"/>
          <w:lang w:val="nl-NL"/>
        </w:rPr>
        <w:t>lý</w:t>
      </w:r>
      <w:proofErr w:type="spellEnd"/>
      <w:r w:rsidR="00FA3705" w:rsidRPr="00327106">
        <w:rPr>
          <w:rFonts w:asciiTheme="majorBidi" w:hAnsiTheme="majorBidi" w:cstheme="majorBidi"/>
          <w:sz w:val="28"/>
          <w:szCs w:val="28"/>
          <w:lang w:val="nl-NL"/>
        </w:rPr>
        <w:t xml:space="preserve"> bảo hiểm </w:t>
      </w:r>
      <w:proofErr w:type="spellStart"/>
      <w:r w:rsidR="00FA3705" w:rsidRPr="00327106">
        <w:rPr>
          <w:rFonts w:asciiTheme="majorBidi" w:hAnsiTheme="majorBidi" w:cstheme="majorBidi"/>
          <w:sz w:val="28"/>
          <w:szCs w:val="28"/>
          <w:lang w:val="nl-NL"/>
        </w:rPr>
        <w:t>phải</w:t>
      </w:r>
      <w:proofErr w:type="spellEnd"/>
      <w:r w:rsidR="00FA3705" w:rsidRPr="00327106">
        <w:rPr>
          <w:rFonts w:asciiTheme="majorBidi" w:hAnsiTheme="majorBidi" w:cstheme="majorBidi"/>
          <w:sz w:val="28"/>
          <w:szCs w:val="28"/>
          <w:lang w:val="nl-NL"/>
        </w:rPr>
        <w:t xml:space="preserve"> đảm bảo tối thiểu 3 nhân </w:t>
      </w:r>
      <w:proofErr w:type="spellStart"/>
      <w:r w:rsidR="00FA3705" w:rsidRPr="00327106">
        <w:rPr>
          <w:rFonts w:asciiTheme="majorBidi" w:hAnsiTheme="majorBidi" w:cstheme="majorBidi"/>
          <w:sz w:val="28"/>
          <w:szCs w:val="28"/>
          <w:lang w:val="nl-NL"/>
        </w:rPr>
        <w:t>viên</w:t>
      </w:r>
      <w:proofErr w:type="spellEnd"/>
      <w:r w:rsidR="00FA3705" w:rsidRPr="00327106">
        <w:rPr>
          <w:rFonts w:asciiTheme="majorBidi" w:hAnsiTheme="majorBidi" w:cstheme="majorBidi"/>
          <w:sz w:val="28"/>
          <w:szCs w:val="28"/>
          <w:lang w:val="nl-NL"/>
        </w:rPr>
        <w:t xml:space="preserve"> được đào tạo và có </w:t>
      </w:r>
      <w:proofErr w:type="spellStart"/>
      <w:r w:rsidR="00FA3705" w:rsidRPr="00327106">
        <w:rPr>
          <w:rFonts w:asciiTheme="majorBidi" w:hAnsiTheme="majorBidi" w:cstheme="majorBidi"/>
          <w:sz w:val="28"/>
          <w:szCs w:val="28"/>
          <w:lang w:val="nl-NL"/>
        </w:rPr>
        <w:t>chứng</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chỉ</w:t>
      </w:r>
      <w:proofErr w:type="spellEnd"/>
      <w:r w:rsidR="00FA3705" w:rsidRPr="00327106">
        <w:rPr>
          <w:rFonts w:asciiTheme="majorBidi" w:hAnsiTheme="majorBidi" w:cstheme="majorBidi"/>
          <w:sz w:val="28"/>
          <w:szCs w:val="28"/>
          <w:lang w:val="nl-NL"/>
        </w:rPr>
        <w:t xml:space="preserve"> đại </w:t>
      </w:r>
      <w:proofErr w:type="spellStart"/>
      <w:r w:rsidR="00FA3705" w:rsidRPr="00327106">
        <w:rPr>
          <w:rFonts w:asciiTheme="majorBidi" w:hAnsiTheme="majorBidi" w:cstheme="majorBidi"/>
          <w:sz w:val="28"/>
          <w:szCs w:val="28"/>
          <w:lang w:val="nl-NL"/>
        </w:rPr>
        <w:t>lý</w:t>
      </w:r>
      <w:proofErr w:type="spellEnd"/>
      <w:r w:rsidR="00FA3705" w:rsidRPr="00327106">
        <w:rPr>
          <w:rFonts w:asciiTheme="majorBidi" w:hAnsiTheme="majorBidi" w:cstheme="majorBidi"/>
          <w:sz w:val="28"/>
          <w:szCs w:val="28"/>
          <w:lang w:val="nl-NL"/>
        </w:rPr>
        <w:t xml:space="preserve"> bảo hiểm </w:t>
      </w:r>
      <w:proofErr w:type="spellStart"/>
      <w:r w:rsidR="00FA3705" w:rsidRPr="00327106">
        <w:rPr>
          <w:rFonts w:asciiTheme="majorBidi" w:hAnsiTheme="majorBidi" w:cstheme="majorBidi"/>
          <w:sz w:val="28"/>
          <w:szCs w:val="28"/>
          <w:lang w:val="nl-NL"/>
        </w:rPr>
        <w:t>phù</w:t>
      </w:r>
      <w:proofErr w:type="spellEnd"/>
      <w:r w:rsidR="00FA3705" w:rsidRPr="00327106">
        <w:rPr>
          <w:rFonts w:asciiTheme="majorBidi" w:hAnsiTheme="majorBidi" w:cstheme="majorBidi"/>
          <w:sz w:val="28"/>
          <w:szCs w:val="28"/>
          <w:lang w:val="nl-NL"/>
        </w:rPr>
        <w:t xml:space="preserve"> hợp với </w:t>
      </w:r>
      <w:proofErr w:type="spellStart"/>
      <w:r w:rsidR="00FA3705" w:rsidRPr="00327106">
        <w:rPr>
          <w:rFonts w:asciiTheme="majorBidi" w:hAnsiTheme="majorBidi" w:cstheme="majorBidi"/>
          <w:sz w:val="28"/>
          <w:szCs w:val="28"/>
          <w:lang w:val="nl-NL"/>
        </w:rPr>
        <w:t>loại</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hình</w:t>
      </w:r>
      <w:proofErr w:type="spellEnd"/>
      <w:r w:rsidR="00FA3705" w:rsidRPr="00327106">
        <w:rPr>
          <w:rFonts w:asciiTheme="majorBidi" w:hAnsiTheme="majorBidi" w:cstheme="majorBidi"/>
          <w:sz w:val="28"/>
          <w:szCs w:val="28"/>
          <w:lang w:val="nl-NL"/>
        </w:rPr>
        <w:t xml:space="preserve"> bảo hiểm mà tổ </w:t>
      </w:r>
      <w:proofErr w:type="spellStart"/>
      <w:r w:rsidR="00FA3705" w:rsidRPr="00327106">
        <w:rPr>
          <w:rFonts w:asciiTheme="majorBidi" w:hAnsiTheme="majorBidi" w:cstheme="majorBidi"/>
          <w:sz w:val="28"/>
          <w:szCs w:val="28"/>
          <w:lang w:val="nl-NL"/>
        </w:rPr>
        <w:t>chức</w:t>
      </w:r>
      <w:proofErr w:type="spellEnd"/>
      <w:r w:rsidR="00FA3705" w:rsidRPr="00327106">
        <w:rPr>
          <w:rFonts w:asciiTheme="majorBidi" w:hAnsiTheme="majorBidi" w:cstheme="majorBidi"/>
          <w:sz w:val="28"/>
          <w:szCs w:val="28"/>
          <w:lang w:val="nl-NL"/>
        </w:rPr>
        <w:t xml:space="preserve"> tín dụng làm đại </w:t>
      </w:r>
      <w:proofErr w:type="spellStart"/>
      <w:r w:rsidR="00FA3705" w:rsidRPr="00327106">
        <w:rPr>
          <w:rFonts w:asciiTheme="majorBidi" w:hAnsiTheme="majorBidi" w:cstheme="majorBidi"/>
          <w:sz w:val="28"/>
          <w:szCs w:val="28"/>
          <w:lang w:val="nl-NL"/>
        </w:rPr>
        <w:t>lý</w:t>
      </w:r>
      <w:proofErr w:type="spellEnd"/>
      <w:r w:rsidR="00FA3705" w:rsidRPr="00327106">
        <w:rPr>
          <w:rFonts w:asciiTheme="majorBidi" w:hAnsiTheme="majorBidi" w:cstheme="majorBidi"/>
          <w:sz w:val="28"/>
          <w:szCs w:val="28"/>
          <w:lang w:val="nl-NL"/>
        </w:rPr>
        <w:t xml:space="preserve">. Tại mỗi </w:t>
      </w:r>
      <w:proofErr w:type="spellStart"/>
      <w:r w:rsidR="00FA3705" w:rsidRPr="00327106">
        <w:rPr>
          <w:rFonts w:asciiTheme="majorBidi" w:hAnsiTheme="majorBidi" w:cstheme="majorBidi"/>
          <w:sz w:val="28"/>
          <w:szCs w:val="28"/>
          <w:lang w:val="nl-NL"/>
        </w:rPr>
        <w:t>phòng</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giao</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dịch</w:t>
      </w:r>
      <w:proofErr w:type="spellEnd"/>
      <w:r w:rsidR="00FA3705" w:rsidRPr="00327106">
        <w:rPr>
          <w:rFonts w:asciiTheme="majorBidi" w:hAnsiTheme="majorBidi" w:cstheme="majorBidi"/>
          <w:sz w:val="28"/>
          <w:szCs w:val="28"/>
          <w:lang w:val="nl-NL"/>
        </w:rPr>
        <w:t xml:space="preserve"> của tổ </w:t>
      </w:r>
      <w:proofErr w:type="spellStart"/>
      <w:r w:rsidR="00FA3705" w:rsidRPr="00327106">
        <w:rPr>
          <w:rFonts w:asciiTheme="majorBidi" w:hAnsiTheme="majorBidi" w:cstheme="majorBidi"/>
          <w:sz w:val="28"/>
          <w:szCs w:val="28"/>
          <w:lang w:val="nl-NL"/>
        </w:rPr>
        <w:t>chức</w:t>
      </w:r>
      <w:proofErr w:type="spellEnd"/>
      <w:r w:rsidR="00FA3705" w:rsidRPr="00327106">
        <w:rPr>
          <w:rFonts w:asciiTheme="majorBidi" w:hAnsiTheme="majorBidi" w:cstheme="majorBidi"/>
          <w:sz w:val="28"/>
          <w:szCs w:val="28"/>
          <w:lang w:val="nl-NL"/>
        </w:rPr>
        <w:t xml:space="preserve"> tín dụng </w:t>
      </w:r>
      <w:proofErr w:type="spellStart"/>
      <w:r w:rsidR="00FA3705" w:rsidRPr="00327106">
        <w:rPr>
          <w:rFonts w:asciiTheme="majorBidi" w:hAnsiTheme="majorBidi" w:cstheme="majorBidi"/>
          <w:sz w:val="28"/>
          <w:szCs w:val="28"/>
          <w:lang w:val="nl-NL"/>
        </w:rPr>
        <w:t>thực</w:t>
      </w:r>
      <w:proofErr w:type="spellEnd"/>
      <w:r w:rsidR="00FA3705" w:rsidRPr="00327106">
        <w:rPr>
          <w:rFonts w:asciiTheme="majorBidi" w:hAnsiTheme="majorBidi" w:cstheme="majorBidi"/>
          <w:sz w:val="28"/>
          <w:szCs w:val="28"/>
          <w:lang w:val="nl-NL"/>
        </w:rPr>
        <w:t xml:space="preserve"> hiện hoạt động đại </w:t>
      </w:r>
      <w:proofErr w:type="spellStart"/>
      <w:r w:rsidR="00FA3705" w:rsidRPr="00327106">
        <w:rPr>
          <w:rFonts w:asciiTheme="majorBidi" w:hAnsiTheme="majorBidi" w:cstheme="majorBidi"/>
          <w:sz w:val="28"/>
          <w:szCs w:val="28"/>
          <w:lang w:val="nl-NL"/>
        </w:rPr>
        <w:t>lý</w:t>
      </w:r>
      <w:proofErr w:type="spellEnd"/>
      <w:r w:rsidR="00FA3705" w:rsidRPr="00327106">
        <w:rPr>
          <w:rFonts w:asciiTheme="majorBidi" w:hAnsiTheme="majorBidi" w:cstheme="majorBidi"/>
          <w:sz w:val="28"/>
          <w:szCs w:val="28"/>
          <w:lang w:val="nl-NL"/>
        </w:rPr>
        <w:t xml:space="preserve"> bảo hiểm </w:t>
      </w:r>
      <w:proofErr w:type="spellStart"/>
      <w:r w:rsidR="00FA3705" w:rsidRPr="00327106">
        <w:rPr>
          <w:rFonts w:asciiTheme="majorBidi" w:hAnsiTheme="majorBidi" w:cstheme="majorBidi"/>
          <w:sz w:val="28"/>
          <w:szCs w:val="28"/>
          <w:lang w:val="nl-NL"/>
        </w:rPr>
        <w:t>phải</w:t>
      </w:r>
      <w:proofErr w:type="spellEnd"/>
      <w:r w:rsidR="00FA3705" w:rsidRPr="00327106">
        <w:rPr>
          <w:rFonts w:asciiTheme="majorBidi" w:hAnsiTheme="majorBidi" w:cstheme="majorBidi"/>
          <w:sz w:val="28"/>
          <w:szCs w:val="28"/>
          <w:lang w:val="nl-NL"/>
        </w:rPr>
        <w:t xml:space="preserve"> đảm bảo tối thiểu 1 nhân </w:t>
      </w:r>
      <w:proofErr w:type="spellStart"/>
      <w:r w:rsidR="00FA3705" w:rsidRPr="00327106">
        <w:rPr>
          <w:rFonts w:asciiTheme="majorBidi" w:hAnsiTheme="majorBidi" w:cstheme="majorBidi"/>
          <w:sz w:val="28"/>
          <w:szCs w:val="28"/>
          <w:lang w:val="nl-NL"/>
        </w:rPr>
        <w:t>viên</w:t>
      </w:r>
      <w:proofErr w:type="spellEnd"/>
      <w:r w:rsidR="00FA3705" w:rsidRPr="00327106">
        <w:rPr>
          <w:rFonts w:asciiTheme="majorBidi" w:hAnsiTheme="majorBidi" w:cstheme="majorBidi"/>
          <w:sz w:val="28"/>
          <w:szCs w:val="28"/>
          <w:lang w:val="nl-NL"/>
        </w:rPr>
        <w:t xml:space="preserve"> được đào tạo và có </w:t>
      </w:r>
      <w:proofErr w:type="spellStart"/>
      <w:r w:rsidR="00FA3705" w:rsidRPr="00327106">
        <w:rPr>
          <w:rFonts w:asciiTheme="majorBidi" w:hAnsiTheme="majorBidi" w:cstheme="majorBidi"/>
          <w:sz w:val="28"/>
          <w:szCs w:val="28"/>
          <w:lang w:val="nl-NL"/>
        </w:rPr>
        <w:t>chứng</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chỉ</w:t>
      </w:r>
      <w:proofErr w:type="spellEnd"/>
      <w:r w:rsidR="00FA3705" w:rsidRPr="00327106">
        <w:rPr>
          <w:rFonts w:asciiTheme="majorBidi" w:hAnsiTheme="majorBidi" w:cstheme="majorBidi"/>
          <w:sz w:val="28"/>
          <w:szCs w:val="28"/>
          <w:lang w:val="nl-NL"/>
        </w:rPr>
        <w:t xml:space="preserve"> đại </w:t>
      </w:r>
      <w:proofErr w:type="spellStart"/>
      <w:r w:rsidR="00FA3705" w:rsidRPr="00327106">
        <w:rPr>
          <w:rFonts w:asciiTheme="majorBidi" w:hAnsiTheme="majorBidi" w:cstheme="majorBidi"/>
          <w:sz w:val="28"/>
          <w:szCs w:val="28"/>
          <w:lang w:val="nl-NL"/>
        </w:rPr>
        <w:t>lý</w:t>
      </w:r>
      <w:proofErr w:type="spellEnd"/>
      <w:r w:rsidR="00FA3705" w:rsidRPr="00327106">
        <w:rPr>
          <w:rFonts w:asciiTheme="majorBidi" w:hAnsiTheme="majorBidi" w:cstheme="majorBidi"/>
          <w:sz w:val="28"/>
          <w:szCs w:val="28"/>
          <w:lang w:val="nl-NL"/>
        </w:rPr>
        <w:t xml:space="preserve"> bảo hiểm </w:t>
      </w:r>
      <w:proofErr w:type="spellStart"/>
      <w:r w:rsidR="00FA3705" w:rsidRPr="00327106">
        <w:rPr>
          <w:rFonts w:asciiTheme="majorBidi" w:hAnsiTheme="majorBidi" w:cstheme="majorBidi"/>
          <w:sz w:val="28"/>
          <w:szCs w:val="28"/>
          <w:lang w:val="nl-NL"/>
        </w:rPr>
        <w:t>phù</w:t>
      </w:r>
      <w:proofErr w:type="spellEnd"/>
      <w:r w:rsidR="00FA3705" w:rsidRPr="00327106">
        <w:rPr>
          <w:rFonts w:asciiTheme="majorBidi" w:hAnsiTheme="majorBidi" w:cstheme="majorBidi"/>
          <w:sz w:val="28"/>
          <w:szCs w:val="28"/>
          <w:lang w:val="nl-NL"/>
        </w:rPr>
        <w:t xml:space="preserve"> hợp với </w:t>
      </w:r>
      <w:proofErr w:type="spellStart"/>
      <w:r w:rsidR="00FA3705" w:rsidRPr="00327106">
        <w:rPr>
          <w:rFonts w:asciiTheme="majorBidi" w:hAnsiTheme="majorBidi" w:cstheme="majorBidi"/>
          <w:sz w:val="28"/>
          <w:szCs w:val="28"/>
          <w:lang w:val="nl-NL"/>
        </w:rPr>
        <w:t>loại</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hình</w:t>
      </w:r>
      <w:proofErr w:type="spellEnd"/>
      <w:r w:rsidR="00FA3705" w:rsidRPr="00327106">
        <w:rPr>
          <w:rFonts w:asciiTheme="majorBidi" w:hAnsiTheme="majorBidi" w:cstheme="majorBidi"/>
          <w:sz w:val="28"/>
          <w:szCs w:val="28"/>
          <w:lang w:val="nl-NL"/>
        </w:rPr>
        <w:t xml:space="preserve"> bảo hiểm mà tổ </w:t>
      </w:r>
      <w:proofErr w:type="spellStart"/>
      <w:r w:rsidR="00FA3705" w:rsidRPr="00327106">
        <w:rPr>
          <w:rFonts w:asciiTheme="majorBidi" w:hAnsiTheme="majorBidi" w:cstheme="majorBidi"/>
          <w:sz w:val="28"/>
          <w:szCs w:val="28"/>
          <w:lang w:val="nl-NL"/>
        </w:rPr>
        <w:t>chức</w:t>
      </w:r>
      <w:proofErr w:type="spellEnd"/>
      <w:r w:rsidR="00FA3705" w:rsidRPr="00327106">
        <w:rPr>
          <w:rFonts w:asciiTheme="majorBidi" w:hAnsiTheme="majorBidi" w:cstheme="majorBidi"/>
          <w:sz w:val="28"/>
          <w:szCs w:val="28"/>
          <w:lang w:val="nl-NL"/>
        </w:rPr>
        <w:t xml:space="preserve"> tín dụng làm đại </w:t>
      </w:r>
      <w:proofErr w:type="spellStart"/>
      <w:r w:rsidR="00FA3705" w:rsidRPr="00327106">
        <w:rPr>
          <w:rFonts w:asciiTheme="majorBidi" w:hAnsiTheme="majorBidi" w:cstheme="majorBidi"/>
          <w:sz w:val="28"/>
          <w:szCs w:val="28"/>
          <w:lang w:val="nl-NL"/>
        </w:rPr>
        <w:t>lý</w:t>
      </w:r>
      <w:proofErr w:type="spellEnd"/>
      <w:r w:rsidRPr="00327106">
        <w:rPr>
          <w:rFonts w:asciiTheme="majorBidi" w:hAnsiTheme="majorBidi" w:cstheme="majorBidi"/>
          <w:sz w:val="28"/>
          <w:szCs w:val="28"/>
          <w:lang w:val="nl-NL"/>
        </w:rPr>
        <w:t>.</w:t>
      </w:r>
    </w:p>
    <w:p w14:paraId="2CA02A6B" w14:textId="77777777" w:rsidR="00FA3705" w:rsidRPr="00327106" w:rsidRDefault="00075D75"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(8) </w:t>
      </w:r>
      <w:r w:rsidR="00FA3705" w:rsidRPr="00327106">
        <w:rPr>
          <w:rFonts w:asciiTheme="majorBidi" w:hAnsiTheme="majorBidi" w:cstheme="majorBidi"/>
          <w:sz w:val="28"/>
          <w:szCs w:val="28"/>
          <w:lang w:val="nl-NL"/>
        </w:rPr>
        <w:t xml:space="preserve">Có hệ </w:t>
      </w:r>
      <w:proofErr w:type="spellStart"/>
      <w:r w:rsidR="00FA3705" w:rsidRPr="00327106">
        <w:rPr>
          <w:rFonts w:asciiTheme="majorBidi" w:hAnsiTheme="majorBidi" w:cstheme="majorBidi"/>
          <w:sz w:val="28"/>
          <w:szCs w:val="28"/>
          <w:lang w:val="nl-NL"/>
        </w:rPr>
        <w:t>thống</w:t>
      </w:r>
      <w:proofErr w:type="spellEnd"/>
      <w:r w:rsidR="00FA3705" w:rsidRPr="00327106">
        <w:rPr>
          <w:rFonts w:asciiTheme="majorBidi" w:hAnsiTheme="majorBidi" w:cstheme="majorBidi"/>
          <w:sz w:val="28"/>
          <w:szCs w:val="28"/>
          <w:lang w:val="nl-NL"/>
        </w:rPr>
        <w:t xml:space="preserve"> công </w:t>
      </w:r>
      <w:proofErr w:type="spellStart"/>
      <w:r w:rsidR="00FA3705" w:rsidRPr="00327106">
        <w:rPr>
          <w:rFonts w:asciiTheme="majorBidi" w:hAnsiTheme="majorBidi" w:cstheme="majorBidi"/>
          <w:sz w:val="28"/>
          <w:szCs w:val="28"/>
          <w:lang w:val="nl-NL"/>
        </w:rPr>
        <w:t>nghệ</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thông</w:t>
      </w:r>
      <w:proofErr w:type="spellEnd"/>
      <w:r w:rsidR="00FA3705" w:rsidRPr="00327106">
        <w:rPr>
          <w:rFonts w:asciiTheme="majorBidi" w:hAnsiTheme="majorBidi" w:cstheme="majorBidi"/>
          <w:sz w:val="28"/>
          <w:szCs w:val="28"/>
          <w:lang w:val="nl-NL"/>
        </w:rPr>
        <w:t xml:space="preserve"> tin </w:t>
      </w:r>
      <w:proofErr w:type="spellStart"/>
      <w:r w:rsidR="00FA3705" w:rsidRPr="00327106">
        <w:rPr>
          <w:rFonts w:asciiTheme="majorBidi" w:hAnsiTheme="majorBidi" w:cstheme="majorBidi"/>
          <w:sz w:val="28"/>
          <w:szCs w:val="28"/>
          <w:lang w:val="nl-NL"/>
        </w:rPr>
        <w:t>phù</w:t>
      </w:r>
      <w:proofErr w:type="spellEnd"/>
      <w:r w:rsidR="00FA3705" w:rsidRPr="00327106">
        <w:rPr>
          <w:rFonts w:asciiTheme="majorBidi" w:hAnsiTheme="majorBidi" w:cstheme="majorBidi"/>
          <w:sz w:val="28"/>
          <w:szCs w:val="28"/>
          <w:lang w:val="nl-NL"/>
        </w:rPr>
        <w:t xml:space="preserve"> hợp, bảo đảm </w:t>
      </w:r>
      <w:proofErr w:type="spellStart"/>
      <w:r w:rsidR="00FA3705" w:rsidRPr="00327106">
        <w:rPr>
          <w:rFonts w:asciiTheme="majorBidi" w:hAnsiTheme="majorBidi" w:cstheme="majorBidi"/>
          <w:sz w:val="28"/>
          <w:szCs w:val="28"/>
          <w:lang w:val="nl-NL"/>
        </w:rPr>
        <w:t>cung</w:t>
      </w:r>
      <w:proofErr w:type="spellEnd"/>
      <w:r w:rsidR="00FA3705" w:rsidRPr="00327106">
        <w:rPr>
          <w:rFonts w:asciiTheme="majorBidi" w:hAnsiTheme="majorBidi" w:cstheme="majorBidi"/>
          <w:sz w:val="28"/>
          <w:szCs w:val="28"/>
          <w:lang w:val="nl-NL"/>
        </w:rPr>
        <w:t xml:space="preserve"> cấp đầy đủ, chính </w:t>
      </w:r>
      <w:proofErr w:type="spellStart"/>
      <w:r w:rsidR="00FA3705" w:rsidRPr="00327106">
        <w:rPr>
          <w:rFonts w:asciiTheme="majorBidi" w:hAnsiTheme="majorBidi" w:cstheme="majorBidi"/>
          <w:sz w:val="28"/>
          <w:szCs w:val="28"/>
          <w:lang w:val="nl-NL"/>
        </w:rPr>
        <w:t>xác</w:t>
      </w:r>
      <w:proofErr w:type="spellEnd"/>
      <w:r w:rsidR="00FA3705" w:rsidRPr="00327106">
        <w:rPr>
          <w:rFonts w:asciiTheme="majorBidi" w:hAnsiTheme="majorBidi" w:cstheme="majorBidi"/>
          <w:sz w:val="28"/>
          <w:szCs w:val="28"/>
          <w:lang w:val="nl-NL"/>
        </w:rPr>
        <w:t xml:space="preserve">, kịp </w:t>
      </w:r>
      <w:proofErr w:type="spellStart"/>
      <w:r w:rsidR="00FA3705" w:rsidRPr="00327106">
        <w:rPr>
          <w:rFonts w:asciiTheme="majorBidi" w:hAnsiTheme="majorBidi" w:cstheme="majorBidi"/>
          <w:sz w:val="28"/>
          <w:szCs w:val="28"/>
          <w:lang w:val="nl-NL"/>
        </w:rPr>
        <w:t>thời</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các</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thông</w:t>
      </w:r>
      <w:proofErr w:type="spellEnd"/>
      <w:r w:rsidR="00FA3705" w:rsidRPr="00327106">
        <w:rPr>
          <w:rFonts w:asciiTheme="majorBidi" w:hAnsiTheme="majorBidi" w:cstheme="majorBidi"/>
          <w:sz w:val="28"/>
          <w:szCs w:val="28"/>
          <w:lang w:val="nl-NL"/>
        </w:rPr>
        <w:t xml:space="preserve"> tin liên quan đến hợp đồng bảo hiểm </w:t>
      </w:r>
      <w:proofErr w:type="spellStart"/>
      <w:r w:rsidR="00FA3705" w:rsidRPr="00327106">
        <w:rPr>
          <w:rFonts w:asciiTheme="majorBidi" w:hAnsiTheme="majorBidi" w:cstheme="majorBidi"/>
          <w:sz w:val="28"/>
          <w:szCs w:val="28"/>
          <w:lang w:val="nl-NL"/>
        </w:rPr>
        <w:t>khai</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thác</w:t>
      </w:r>
      <w:proofErr w:type="spellEnd"/>
      <w:r w:rsidR="00FA3705" w:rsidRPr="00327106">
        <w:rPr>
          <w:rFonts w:asciiTheme="majorBidi" w:hAnsiTheme="majorBidi" w:cstheme="majorBidi"/>
          <w:sz w:val="28"/>
          <w:szCs w:val="28"/>
          <w:lang w:val="nl-NL"/>
        </w:rPr>
        <w:t xml:space="preserve"> qua tổ </w:t>
      </w:r>
      <w:proofErr w:type="spellStart"/>
      <w:r w:rsidR="00FA3705" w:rsidRPr="00327106">
        <w:rPr>
          <w:rFonts w:asciiTheme="majorBidi" w:hAnsiTheme="majorBidi" w:cstheme="majorBidi"/>
          <w:sz w:val="28"/>
          <w:szCs w:val="28"/>
          <w:lang w:val="nl-NL"/>
        </w:rPr>
        <w:t>chức</w:t>
      </w:r>
      <w:proofErr w:type="spellEnd"/>
      <w:r w:rsidR="00FA3705" w:rsidRPr="00327106">
        <w:rPr>
          <w:rFonts w:asciiTheme="majorBidi" w:hAnsiTheme="majorBidi" w:cstheme="majorBidi"/>
          <w:sz w:val="28"/>
          <w:szCs w:val="28"/>
          <w:lang w:val="nl-NL"/>
        </w:rPr>
        <w:t xml:space="preserve"> đại </w:t>
      </w:r>
      <w:proofErr w:type="spellStart"/>
      <w:r w:rsidR="00FA3705" w:rsidRPr="00327106">
        <w:rPr>
          <w:rFonts w:asciiTheme="majorBidi" w:hAnsiTheme="majorBidi" w:cstheme="majorBidi"/>
          <w:sz w:val="28"/>
          <w:szCs w:val="28"/>
          <w:lang w:val="nl-NL"/>
        </w:rPr>
        <w:t>lý</w:t>
      </w:r>
      <w:proofErr w:type="spellEnd"/>
      <w:r w:rsidRPr="00327106">
        <w:rPr>
          <w:rFonts w:asciiTheme="majorBidi" w:hAnsiTheme="majorBidi" w:cstheme="majorBidi"/>
          <w:sz w:val="28"/>
          <w:szCs w:val="28"/>
          <w:lang w:val="nl-NL"/>
        </w:rPr>
        <w:t>.</w:t>
      </w:r>
    </w:p>
    <w:p w14:paraId="178812BB" w14:textId="77777777" w:rsidR="00FA3705" w:rsidRPr="00327106" w:rsidRDefault="00075D75"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(9)</w:t>
      </w:r>
      <w:r w:rsidR="00FA3705" w:rsidRPr="00327106">
        <w:rPr>
          <w:rFonts w:asciiTheme="majorBidi" w:hAnsiTheme="majorBidi" w:cstheme="majorBidi"/>
          <w:sz w:val="28"/>
          <w:szCs w:val="28"/>
          <w:lang w:val="nl-NL"/>
        </w:rPr>
        <w:t xml:space="preserve"> Có </w:t>
      </w:r>
      <w:proofErr w:type="spellStart"/>
      <w:r w:rsidR="00FA3705" w:rsidRPr="00327106">
        <w:rPr>
          <w:rFonts w:asciiTheme="majorBidi" w:hAnsiTheme="majorBidi" w:cstheme="majorBidi"/>
          <w:sz w:val="28"/>
          <w:szCs w:val="28"/>
          <w:lang w:val="nl-NL"/>
        </w:rPr>
        <w:t>quy</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trình</w:t>
      </w:r>
      <w:proofErr w:type="spellEnd"/>
      <w:r w:rsidR="00FA3705" w:rsidRPr="00327106">
        <w:rPr>
          <w:rFonts w:asciiTheme="majorBidi" w:hAnsiTheme="majorBidi" w:cstheme="majorBidi"/>
          <w:sz w:val="28"/>
          <w:szCs w:val="28"/>
          <w:lang w:val="nl-NL"/>
        </w:rPr>
        <w:t xml:space="preserve"> giám </w:t>
      </w:r>
      <w:proofErr w:type="spellStart"/>
      <w:r w:rsidR="00FA3705" w:rsidRPr="00327106">
        <w:rPr>
          <w:rFonts w:asciiTheme="majorBidi" w:hAnsiTheme="majorBidi" w:cstheme="majorBidi"/>
          <w:sz w:val="28"/>
          <w:szCs w:val="28"/>
          <w:lang w:val="nl-NL"/>
        </w:rPr>
        <w:t>sát</w:t>
      </w:r>
      <w:proofErr w:type="spellEnd"/>
      <w:r w:rsidR="00FA3705" w:rsidRPr="00327106">
        <w:rPr>
          <w:rFonts w:asciiTheme="majorBidi" w:hAnsiTheme="majorBidi" w:cstheme="majorBidi"/>
          <w:sz w:val="28"/>
          <w:szCs w:val="28"/>
          <w:lang w:val="nl-NL"/>
        </w:rPr>
        <w:t xml:space="preserve"> và kiểm </w:t>
      </w:r>
      <w:proofErr w:type="spellStart"/>
      <w:r w:rsidR="00FA3705" w:rsidRPr="00327106">
        <w:rPr>
          <w:rFonts w:asciiTheme="majorBidi" w:hAnsiTheme="majorBidi" w:cstheme="majorBidi"/>
          <w:sz w:val="28"/>
          <w:szCs w:val="28"/>
          <w:lang w:val="nl-NL"/>
        </w:rPr>
        <w:t>soát</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chất</w:t>
      </w:r>
      <w:proofErr w:type="spellEnd"/>
      <w:r w:rsidR="00FA3705" w:rsidRPr="00327106">
        <w:rPr>
          <w:rFonts w:asciiTheme="majorBidi" w:hAnsiTheme="majorBidi" w:cstheme="majorBidi"/>
          <w:sz w:val="28"/>
          <w:szCs w:val="28"/>
          <w:lang w:val="nl-NL"/>
        </w:rPr>
        <w:t xml:space="preserve"> lượng việc </w:t>
      </w:r>
      <w:proofErr w:type="spellStart"/>
      <w:r w:rsidR="00FA3705" w:rsidRPr="00327106">
        <w:rPr>
          <w:rFonts w:asciiTheme="majorBidi" w:hAnsiTheme="majorBidi" w:cstheme="majorBidi"/>
          <w:sz w:val="28"/>
          <w:szCs w:val="28"/>
          <w:lang w:val="nl-NL"/>
        </w:rPr>
        <w:t>thực</w:t>
      </w:r>
      <w:proofErr w:type="spellEnd"/>
      <w:r w:rsidR="00FA3705" w:rsidRPr="00327106">
        <w:rPr>
          <w:rFonts w:asciiTheme="majorBidi" w:hAnsiTheme="majorBidi" w:cstheme="majorBidi"/>
          <w:sz w:val="28"/>
          <w:szCs w:val="28"/>
          <w:lang w:val="nl-NL"/>
        </w:rPr>
        <w:t xml:space="preserve"> hiện hoạt động đại </w:t>
      </w:r>
      <w:proofErr w:type="spellStart"/>
      <w:r w:rsidR="00FA3705" w:rsidRPr="00327106">
        <w:rPr>
          <w:rFonts w:asciiTheme="majorBidi" w:hAnsiTheme="majorBidi" w:cstheme="majorBidi"/>
          <w:sz w:val="28"/>
          <w:szCs w:val="28"/>
          <w:lang w:val="nl-NL"/>
        </w:rPr>
        <w:t>lý</w:t>
      </w:r>
      <w:proofErr w:type="spellEnd"/>
      <w:r w:rsidR="00FA3705" w:rsidRPr="00327106">
        <w:rPr>
          <w:rFonts w:asciiTheme="majorBidi" w:hAnsiTheme="majorBidi" w:cstheme="majorBidi"/>
          <w:sz w:val="28"/>
          <w:szCs w:val="28"/>
          <w:lang w:val="nl-NL"/>
        </w:rPr>
        <w:t xml:space="preserve"> bảo hiểm của </w:t>
      </w:r>
      <w:proofErr w:type="spellStart"/>
      <w:r w:rsidR="00FA3705" w:rsidRPr="00327106">
        <w:rPr>
          <w:rFonts w:asciiTheme="majorBidi" w:hAnsiTheme="majorBidi" w:cstheme="majorBidi"/>
          <w:sz w:val="28"/>
          <w:szCs w:val="28"/>
          <w:lang w:val="nl-NL"/>
        </w:rPr>
        <w:t>các</w:t>
      </w:r>
      <w:proofErr w:type="spellEnd"/>
      <w:r w:rsidR="00FA3705" w:rsidRPr="00327106">
        <w:rPr>
          <w:rFonts w:asciiTheme="majorBidi" w:hAnsiTheme="majorBidi" w:cstheme="majorBidi"/>
          <w:sz w:val="28"/>
          <w:szCs w:val="28"/>
          <w:lang w:val="nl-NL"/>
        </w:rPr>
        <w:t xml:space="preserve"> nhân </w:t>
      </w:r>
      <w:proofErr w:type="spellStart"/>
      <w:r w:rsidR="00FA3705" w:rsidRPr="00327106">
        <w:rPr>
          <w:rFonts w:asciiTheme="majorBidi" w:hAnsiTheme="majorBidi" w:cstheme="majorBidi"/>
          <w:sz w:val="28"/>
          <w:szCs w:val="28"/>
          <w:lang w:val="nl-NL"/>
        </w:rPr>
        <w:t>viên</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trong</w:t>
      </w:r>
      <w:proofErr w:type="spellEnd"/>
      <w:r w:rsidR="00FA3705" w:rsidRPr="00327106">
        <w:rPr>
          <w:rFonts w:asciiTheme="majorBidi" w:hAnsiTheme="majorBidi" w:cstheme="majorBidi"/>
          <w:sz w:val="28"/>
          <w:szCs w:val="28"/>
          <w:lang w:val="nl-NL"/>
        </w:rPr>
        <w:t xml:space="preserve"> tổ </w:t>
      </w:r>
      <w:proofErr w:type="spellStart"/>
      <w:r w:rsidR="00FA3705" w:rsidRPr="00327106">
        <w:rPr>
          <w:rFonts w:asciiTheme="majorBidi" w:hAnsiTheme="majorBidi" w:cstheme="majorBidi"/>
          <w:sz w:val="28"/>
          <w:szCs w:val="28"/>
          <w:lang w:val="nl-NL"/>
        </w:rPr>
        <w:t>chức</w:t>
      </w:r>
      <w:proofErr w:type="spellEnd"/>
      <w:r w:rsidR="00FA3705" w:rsidRPr="00327106">
        <w:rPr>
          <w:rFonts w:asciiTheme="majorBidi" w:hAnsiTheme="majorBidi" w:cstheme="majorBidi"/>
          <w:sz w:val="28"/>
          <w:szCs w:val="28"/>
          <w:lang w:val="nl-NL"/>
        </w:rPr>
        <w:t xml:space="preserve"> đại </w:t>
      </w:r>
      <w:proofErr w:type="spellStart"/>
      <w:r w:rsidR="00FA3705" w:rsidRPr="00327106">
        <w:rPr>
          <w:rFonts w:asciiTheme="majorBidi" w:hAnsiTheme="majorBidi" w:cstheme="majorBidi"/>
          <w:sz w:val="28"/>
          <w:szCs w:val="28"/>
          <w:lang w:val="nl-NL"/>
        </w:rPr>
        <w:t>lý</w:t>
      </w:r>
      <w:proofErr w:type="spellEnd"/>
      <w:r w:rsidR="00FA3705" w:rsidRPr="00327106">
        <w:rPr>
          <w:rFonts w:asciiTheme="majorBidi" w:hAnsiTheme="majorBidi" w:cstheme="majorBidi"/>
          <w:sz w:val="28"/>
          <w:szCs w:val="28"/>
          <w:lang w:val="nl-NL"/>
        </w:rPr>
        <w:t xml:space="preserve">. Quy </w:t>
      </w:r>
      <w:proofErr w:type="spellStart"/>
      <w:r w:rsidR="00FA3705" w:rsidRPr="00327106">
        <w:rPr>
          <w:rFonts w:asciiTheme="majorBidi" w:hAnsiTheme="majorBidi" w:cstheme="majorBidi"/>
          <w:sz w:val="28"/>
          <w:szCs w:val="28"/>
          <w:lang w:val="nl-NL"/>
        </w:rPr>
        <w:t>trình</w:t>
      </w:r>
      <w:proofErr w:type="spellEnd"/>
      <w:r w:rsidR="00FA3705" w:rsidRPr="00327106">
        <w:rPr>
          <w:rFonts w:asciiTheme="majorBidi" w:hAnsiTheme="majorBidi" w:cstheme="majorBidi"/>
          <w:sz w:val="28"/>
          <w:szCs w:val="28"/>
          <w:lang w:val="nl-NL"/>
        </w:rPr>
        <w:t xml:space="preserve"> giám </w:t>
      </w:r>
      <w:proofErr w:type="spellStart"/>
      <w:r w:rsidR="00FA3705" w:rsidRPr="00327106">
        <w:rPr>
          <w:rFonts w:asciiTheme="majorBidi" w:hAnsiTheme="majorBidi" w:cstheme="majorBidi"/>
          <w:sz w:val="28"/>
          <w:szCs w:val="28"/>
          <w:lang w:val="nl-NL"/>
        </w:rPr>
        <w:t>sát</w:t>
      </w:r>
      <w:proofErr w:type="spellEnd"/>
      <w:r w:rsidR="00FA3705" w:rsidRPr="00327106">
        <w:rPr>
          <w:rFonts w:asciiTheme="majorBidi" w:hAnsiTheme="majorBidi" w:cstheme="majorBidi"/>
          <w:sz w:val="28"/>
          <w:szCs w:val="28"/>
          <w:lang w:val="nl-NL"/>
        </w:rPr>
        <w:t xml:space="preserve"> và kiểm </w:t>
      </w:r>
      <w:proofErr w:type="spellStart"/>
      <w:r w:rsidR="00FA3705" w:rsidRPr="00327106">
        <w:rPr>
          <w:rFonts w:asciiTheme="majorBidi" w:hAnsiTheme="majorBidi" w:cstheme="majorBidi"/>
          <w:sz w:val="28"/>
          <w:szCs w:val="28"/>
          <w:lang w:val="nl-NL"/>
        </w:rPr>
        <w:t>soát</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chất</w:t>
      </w:r>
      <w:proofErr w:type="spellEnd"/>
      <w:r w:rsidR="00FA3705" w:rsidRPr="00327106">
        <w:rPr>
          <w:rFonts w:asciiTheme="majorBidi" w:hAnsiTheme="majorBidi" w:cstheme="majorBidi"/>
          <w:sz w:val="28"/>
          <w:szCs w:val="28"/>
          <w:lang w:val="nl-NL"/>
        </w:rPr>
        <w:t xml:space="preserve"> lượng </w:t>
      </w:r>
      <w:proofErr w:type="spellStart"/>
      <w:r w:rsidR="00FA3705" w:rsidRPr="00327106">
        <w:rPr>
          <w:rFonts w:asciiTheme="majorBidi" w:hAnsiTheme="majorBidi" w:cstheme="majorBidi"/>
          <w:sz w:val="28"/>
          <w:szCs w:val="28"/>
          <w:lang w:val="nl-NL"/>
        </w:rPr>
        <w:t>phải</w:t>
      </w:r>
      <w:proofErr w:type="spellEnd"/>
      <w:r w:rsidR="00FA3705" w:rsidRPr="00327106">
        <w:rPr>
          <w:rFonts w:asciiTheme="majorBidi" w:hAnsiTheme="majorBidi" w:cstheme="majorBidi"/>
          <w:sz w:val="28"/>
          <w:szCs w:val="28"/>
          <w:lang w:val="nl-NL"/>
        </w:rPr>
        <w:t xml:space="preserve"> đảm bảo </w:t>
      </w:r>
      <w:proofErr w:type="spellStart"/>
      <w:r w:rsidR="00FA3705" w:rsidRPr="00327106">
        <w:rPr>
          <w:rFonts w:asciiTheme="majorBidi" w:hAnsiTheme="majorBidi" w:cstheme="majorBidi"/>
          <w:sz w:val="28"/>
          <w:szCs w:val="28"/>
          <w:lang w:val="nl-NL"/>
        </w:rPr>
        <w:t>các</w:t>
      </w:r>
      <w:proofErr w:type="spellEnd"/>
      <w:r w:rsidR="00FA3705" w:rsidRPr="00327106">
        <w:rPr>
          <w:rFonts w:asciiTheme="majorBidi" w:hAnsiTheme="majorBidi" w:cstheme="majorBidi"/>
          <w:sz w:val="28"/>
          <w:szCs w:val="28"/>
          <w:lang w:val="nl-NL"/>
        </w:rPr>
        <w:t xml:space="preserve"> nhân </w:t>
      </w:r>
      <w:proofErr w:type="spellStart"/>
      <w:r w:rsidR="00FA3705" w:rsidRPr="00327106">
        <w:rPr>
          <w:rFonts w:asciiTheme="majorBidi" w:hAnsiTheme="majorBidi" w:cstheme="majorBidi"/>
          <w:sz w:val="28"/>
          <w:szCs w:val="28"/>
          <w:lang w:val="nl-NL"/>
        </w:rPr>
        <w:t>viên</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trong</w:t>
      </w:r>
      <w:proofErr w:type="spellEnd"/>
      <w:r w:rsidR="00FA3705" w:rsidRPr="00327106">
        <w:rPr>
          <w:rFonts w:asciiTheme="majorBidi" w:hAnsiTheme="majorBidi" w:cstheme="majorBidi"/>
          <w:sz w:val="28"/>
          <w:szCs w:val="28"/>
          <w:lang w:val="nl-NL"/>
        </w:rPr>
        <w:t xml:space="preserve"> tổ </w:t>
      </w:r>
      <w:proofErr w:type="spellStart"/>
      <w:r w:rsidR="00FA3705" w:rsidRPr="00327106">
        <w:rPr>
          <w:rFonts w:asciiTheme="majorBidi" w:hAnsiTheme="majorBidi" w:cstheme="majorBidi"/>
          <w:sz w:val="28"/>
          <w:szCs w:val="28"/>
          <w:lang w:val="nl-NL"/>
        </w:rPr>
        <w:t>chức</w:t>
      </w:r>
      <w:proofErr w:type="spellEnd"/>
      <w:r w:rsidR="00FA3705" w:rsidRPr="00327106">
        <w:rPr>
          <w:rFonts w:asciiTheme="majorBidi" w:hAnsiTheme="majorBidi" w:cstheme="majorBidi"/>
          <w:sz w:val="28"/>
          <w:szCs w:val="28"/>
          <w:lang w:val="nl-NL"/>
        </w:rPr>
        <w:t xml:space="preserve"> đại </w:t>
      </w:r>
      <w:proofErr w:type="spellStart"/>
      <w:r w:rsidR="00FA3705" w:rsidRPr="00327106">
        <w:rPr>
          <w:rFonts w:asciiTheme="majorBidi" w:hAnsiTheme="majorBidi" w:cstheme="majorBidi"/>
          <w:sz w:val="28"/>
          <w:szCs w:val="28"/>
          <w:lang w:val="nl-NL"/>
        </w:rPr>
        <w:t>lý</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trực</w:t>
      </w:r>
      <w:proofErr w:type="spellEnd"/>
      <w:r w:rsidR="00FA3705" w:rsidRPr="00327106">
        <w:rPr>
          <w:rFonts w:asciiTheme="majorBidi" w:hAnsiTheme="majorBidi" w:cstheme="majorBidi"/>
          <w:sz w:val="28"/>
          <w:szCs w:val="28"/>
          <w:lang w:val="nl-NL"/>
        </w:rPr>
        <w:t xml:space="preserve"> tiếp </w:t>
      </w:r>
      <w:proofErr w:type="spellStart"/>
      <w:r w:rsidR="00FA3705" w:rsidRPr="00327106">
        <w:rPr>
          <w:rFonts w:asciiTheme="majorBidi" w:hAnsiTheme="majorBidi" w:cstheme="majorBidi"/>
          <w:sz w:val="28"/>
          <w:szCs w:val="28"/>
          <w:lang w:val="nl-NL"/>
        </w:rPr>
        <w:t>thực</w:t>
      </w:r>
      <w:proofErr w:type="spellEnd"/>
      <w:r w:rsidR="00FA3705" w:rsidRPr="00327106">
        <w:rPr>
          <w:rFonts w:asciiTheme="majorBidi" w:hAnsiTheme="majorBidi" w:cstheme="majorBidi"/>
          <w:sz w:val="28"/>
          <w:szCs w:val="28"/>
          <w:lang w:val="nl-NL"/>
        </w:rPr>
        <w:t xml:space="preserve"> hiện hoạt động đại </w:t>
      </w:r>
      <w:proofErr w:type="spellStart"/>
      <w:r w:rsidR="00FA3705" w:rsidRPr="00327106">
        <w:rPr>
          <w:rFonts w:asciiTheme="majorBidi" w:hAnsiTheme="majorBidi" w:cstheme="majorBidi"/>
          <w:sz w:val="28"/>
          <w:szCs w:val="28"/>
          <w:lang w:val="nl-NL"/>
        </w:rPr>
        <w:t>lý</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tuân</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thủ</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đúng</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các</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nguyên</w:t>
      </w:r>
      <w:proofErr w:type="spellEnd"/>
      <w:r w:rsidR="00FA3705" w:rsidRPr="00327106">
        <w:rPr>
          <w:rFonts w:asciiTheme="majorBidi" w:hAnsiTheme="majorBidi" w:cstheme="majorBidi"/>
          <w:sz w:val="28"/>
          <w:szCs w:val="28"/>
          <w:lang w:val="nl-NL"/>
        </w:rPr>
        <w:t xml:space="preserve"> tắc hoạt động đại </w:t>
      </w:r>
      <w:proofErr w:type="spellStart"/>
      <w:r w:rsidR="00FA3705" w:rsidRPr="00327106">
        <w:rPr>
          <w:rFonts w:asciiTheme="majorBidi" w:hAnsiTheme="majorBidi" w:cstheme="majorBidi"/>
          <w:sz w:val="28"/>
          <w:szCs w:val="28"/>
          <w:lang w:val="nl-NL"/>
        </w:rPr>
        <w:t>lý</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các</w:t>
      </w:r>
      <w:proofErr w:type="spellEnd"/>
      <w:r w:rsidR="00FA3705" w:rsidRPr="00327106">
        <w:rPr>
          <w:rFonts w:asciiTheme="majorBidi" w:hAnsiTheme="majorBidi" w:cstheme="majorBidi"/>
          <w:sz w:val="28"/>
          <w:szCs w:val="28"/>
          <w:lang w:val="nl-NL"/>
        </w:rPr>
        <w:t xml:space="preserve"> nội </w:t>
      </w:r>
      <w:proofErr w:type="spellStart"/>
      <w:r w:rsidR="00FA3705" w:rsidRPr="00327106">
        <w:rPr>
          <w:rFonts w:asciiTheme="majorBidi" w:hAnsiTheme="majorBidi" w:cstheme="majorBidi"/>
          <w:sz w:val="28"/>
          <w:szCs w:val="28"/>
          <w:lang w:val="nl-NL"/>
        </w:rPr>
        <w:t>dung</w:t>
      </w:r>
      <w:proofErr w:type="spellEnd"/>
      <w:r w:rsidR="00FA3705" w:rsidRPr="00327106">
        <w:rPr>
          <w:rFonts w:asciiTheme="majorBidi" w:hAnsiTheme="majorBidi" w:cstheme="majorBidi"/>
          <w:sz w:val="28"/>
          <w:szCs w:val="28"/>
          <w:lang w:val="nl-NL"/>
        </w:rPr>
        <w:t xml:space="preserve"> được ủy quyền tại hợp đồng đại </w:t>
      </w:r>
      <w:proofErr w:type="spellStart"/>
      <w:r w:rsidR="00FA3705" w:rsidRPr="00327106">
        <w:rPr>
          <w:rFonts w:asciiTheme="majorBidi" w:hAnsiTheme="majorBidi" w:cstheme="majorBidi"/>
          <w:sz w:val="28"/>
          <w:szCs w:val="28"/>
          <w:lang w:val="nl-NL"/>
        </w:rPr>
        <w:t>lý</w:t>
      </w:r>
      <w:proofErr w:type="spellEnd"/>
      <w:r w:rsidR="00FA3705" w:rsidRPr="00327106">
        <w:rPr>
          <w:rFonts w:asciiTheme="majorBidi" w:hAnsiTheme="majorBidi" w:cstheme="majorBidi"/>
          <w:sz w:val="28"/>
          <w:szCs w:val="28"/>
          <w:lang w:val="nl-NL"/>
        </w:rPr>
        <w:t xml:space="preserve"> và </w:t>
      </w:r>
      <w:proofErr w:type="spellStart"/>
      <w:r w:rsidR="00FA3705" w:rsidRPr="00327106">
        <w:rPr>
          <w:rFonts w:asciiTheme="majorBidi" w:hAnsiTheme="majorBidi" w:cstheme="majorBidi"/>
          <w:sz w:val="28"/>
          <w:szCs w:val="28"/>
          <w:lang w:val="nl-NL"/>
        </w:rPr>
        <w:t>quy</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định</w:t>
      </w:r>
      <w:proofErr w:type="spellEnd"/>
      <w:r w:rsidR="00FA3705" w:rsidRPr="00327106">
        <w:rPr>
          <w:rFonts w:asciiTheme="majorBidi" w:hAnsiTheme="majorBidi" w:cstheme="majorBidi"/>
          <w:sz w:val="28"/>
          <w:szCs w:val="28"/>
          <w:lang w:val="nl-NL"/>
        </w:rPr>
        <w:t xml:space="preserve"> của </w:t>
      </w:r>
      <w:proofErr w:type="spellStart"/>
      <w:r w:rsidR="00FA3705" w:rsidRPr="00327106">
        <w:rPr>
          <w:rFonts w:asciiTheme="majorBidi" w:hAnsiTheme="majorBidi" w:cstheme="majorBidi"/>
          <w:sz w:val="28"/>
          <w:szCs w:val="28"/>
          <w:lang w:val="nl-NL"/>
        </w:rPr>
        <w:t>pháp</w:t>
      </w:r>
      <w:proofErr w:type="spellEnd"/>
      <w:r w:rsidR="00FA3705" w:rsidRPr="00327106">
        <w:rPr>
          <w:rFonts w:asciiTheme="majorBidi" w:hAnsiTheme="majorBidi" w:cstheme="majorBidi"/>
          <w:sz w:val="28"/>
          <w:szCs w:val="28"/>
          <w:lang w:val="nl-NL"/>
        </w:rPr>
        <w:t xml:space="preserve"> luật có liên quan; </w:t>
      </w:r>
      <w:proofErr w:type="spellStart"/>
      <w:r w:rsidR="00FA3705" w:rsidRPr="00327106">
        <w:rPr>
          <w:rFonts w:asciiTheme="majorBidi" w:hAnsiTheme="majorBidi" w:cstheme="majorBidi"/>
          <w:sz w:val="28"/>
          <w:szCs w:val="28"/>
          <w:lang w:val="nl-NL"/>
        </w:rPr>
        <w:t>cho</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phép</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doanh</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nghiệp</w:t>
      </w:r>
      <w:proofErr w:type="spellEnd"/>
      <w:r w:rsidR="00FA3705" w:rsidRPr="00327106">
        <w:rPr>
          <w:rFonts w:asciiTheme="majorBidi" w:hAnsiTheme="majorBidi" w:cstheme="majorBidi"/>
          <w:sz w:val="28"/>
          <w:szCs w:val="28"/>
          <w:lang w:val="nl-NL"/>
        </w:rPr>
        <w:t xml:space="preserve"> bảo hiểm, chi </w:t>
      </w:r>
      <w:proofErr w:type="spellStart"/>
      <w:r w:rsidR="00FA3705" w:rsidRPr="00327106">
        <w:rPr>
          <w:rFonts w:asciiTheme="majorBidi" w:hAnsiTheme="majorBidi" w:cstheme="majorBidi"/>
          <w:sz w:val="28"/>
          <w:szCs w:val="28"/>
          <w:lang w:val="nl-NL"/>
        </w:rPr>
        <w:t>nhánh</w:t>
      </w:r>
      <w:proofErr w:type="spellEnd"/>
      <w:r w:rsidR="00FA3705" w:rsidRPr="00327106">
        <w:rPr>
          <w:rFonts w:asciiTheme="majorBidi" w:hAnsiTheme="majorBidi" w:cstheme="majorBidi"/>
          <w:sz w:val="28"/>
          <w:szCs w:val="28"/>
          <w:lang w:val="nl-NL"/>
        </w:rPr>
        <w:t xml:space="preserve"> nước </w:t>
      </w:r>
      <w:proofErr w:type="spellStart"/>
      <w:r w:rsidR="00FA3705" w:rsidRPr="00327106">
        <w:rPr>
          <w:rFonts w:asciiTheme="majorBidi" w:hAnsiTheme="majorBidi" w:cstheme="majorBidi"/>
          <w:sz w:val="28"/>
          <w:szCs w:val="28"/>
          <w:lang w:val="nl-NL"/>
        </w:rPr>
        <w:t>ngoài</w:t>
      </w:r>
      <w:proofErr w:type="spellEnd"/>
      <w:r w:rsidR="00FA3705" w:rsidRPr="00327106">
        <w:rPr>
          <w:rFonts w:asciiTheme="majorBidi" w:hAnsiTheme="majorBidi" w:cstheme="majorBidi"/>
          <w:sz w:val="28"/>
          <w:szCs w:val="28"/>
          <w:lang w:val="nl-NL"/>
        </w:rPr>
        <w:t xml:space="preserve"> tại Việt Nam </w:t>
      </w:r>
      <w:proofErr w:type="spellStart"/>
      <w:r w:rsidR="00FA3705" w:rsidRPr="00327106">
        <w:rPr>
          <w:rFonts w:asciiTheme="majorBidi" w:hAnsiTheme="majorBidi" w:cstheme="majorBidi"/>
          <w:sz w:val="28"/>
          <w:szCs w:val="28"/>
          <w:lang w:val="nl-NL"/>
        </w:rPr>
        <w:t>tham</w:t>
      </w:r>
      <w:proofErr w:type="spellEnd"/>
      <w:r w:rsidR="00FA3705" w:rsidRPr="00327106">
        <w:rPr>
          <w:rFonts w:asciiTheme="majorBidi" w:hAnsiTheme="majorBidi" w:cstheme="majorBidi"/>
          <w:sz w:val="28"/>
          <w:szCs w:val="28"/>
          <w:lang w:val="nl-NL"/>
        </w:rPr>
        <w:t xml:space="preserve"> gia </w:t>
      </w:r>
      <w:proofErr w:type="spellStart"/>
      <w:r w:rsidR="00FA3705" w:rsidRPr="00327106">
        <w:rPr>
          <w:rFonts w:asciiTheme="majorBidi" w:hAnsiTheme="majorBidi" w:cstheme="majorBidi"/>
          <w:sz w:val="28"/>
          <w:szCs w:val="28"/>
          <w:lang w:val="nl-NL"/>
        </w:rPr>
        <w:t>vào</w:t>
      </w:r>
      <w:proofErr w:type="spellEnd"/>
      <w:r w:rsidR="00FA3705" w:rsidRPr="00327106">
        <w:rPr>
          <w:rFonts w:asciiTheme="majorBidi" w:hAnsiTheme="majorBidi" w:cstheme="majorBidi"/>
          <w:sz w:val="28"/>
          <w:szCs w:val="28"/>
          <w:lang w:val="nl-NL"/>
        </w:rPr>
        <w:t xml:space="preserve"> quá </w:t>
      </w:r>
      <w:proofErr w:type="spellStart"/>
      <w:r w:rsidR="00FA3705" w:rsidRPr="00327106">
        <w:rPr>
          <w:rFonts w:asciiTheme="majorBidi" w:hAnsiTheme="majorBidi" w:cstheme="majorBidi"/>
          <w:sz w:val="28"/>
          <w:szCs w:val="28"/>
          <w:lang w:val="nl-NL"/>
        </w:rPr>
        <w:t>trình</w:t>
      </w:r>
      <w:proofErr w:type="spellEnd"/>
      <w:r w:rsidR="00FA3705" w:rsidRPr="00327106">
        <w:rPr>
          <w:rFonts w:asciiTheme="majorBidi" w:hAnsiTheme="majorBidi" w:cstheme="majorBidi"/>
          <w:sz w:val="28"/>
          <w:szCs w:val="28"/>
          <w:lang w:val="nl-NL"/>
        </w:rPr>
        <w:t xml:space="preserve"> kiểm tra, giám </w:t>
      </w:r>
      <w:proofErr w:type="spellStart"/>
      <w:r w:rsidR="00FA3705" w:rsidRPr="00327106">
        <w:rPr>
          <w:rFonts w:asciiTheme="majorBidi" w:hAnsiTheme="majorBidi" w:cstheme="majorBidi"/>
          <w:sz w:val="28"/>
          <w:szCs w:val="28"/>
          <w:lang w:val="nl-NL"/>
        </w:rPr>
        <w:t>sát</w:t>
      </w:r>
      <w:proofErr w:type="spellEnd"/>
      <w:r w:rsidR="00FA3705" w:rsidRPr="00327106">
        <w:rPr>
          <w:rFonts w:asciiTheme="majorBidi" w:hAnsiTheme="majorBidi" w:cstheme="majorBidi"/>
          <w:sz w:val="28"/>
          <w:szCs w:val="28"/>
          <w:lang w:val="nl-NL"/>
        </w:rPr>
        <w:t xml:space="preserve"> đối với </w:t>
      </w:r>
      <w:proofErr w:type="spellStart"/>
      <w:r w:rsidR="00FA3705" w:rsidRPr="00327106">
        <w:rPr>
          <w:rFonts w:asciiTheme="majorBidi" w:hAnsiTheme="majorBidi" w:cstheme="majorBidi"/>
          <w:sz w:val="28"/>
          <w:szCs w:val="28"/>
          <w:lang w:val="nl-NL"/>
        </w:rPr>
        <w:t>chất</w:t>
      </w:r>
      <w:proofErr w:type="spellEnd"/>
      <w:r w:rsidR="00FA3705" w:rsidRPr="00327106">
        <w:rPr>
          <w:rFonts w:asciiTheme="majorBidi" w:hAnsiTheme="majorBidi" w:cstheme="majorBidi"/>
          <w:sz w:val="28"/>
          <w:szCs w:val="28"/>
          <w:lang w:val="nl-NL"/>
        </w:rPr>
        <w:t xml:space="preserve"> lượng hoạt động đại </w:t>
      </w:r>
      <w:proofErr w:type="spellStart"/>
      <w:r w:rsidR="00FA3705" w:rsidRPr="00327106">
        <w:rPr>
          <w:rFonts w:asciiTheme="majorBidi" w:hAnsiTheme="majorBidi" w:cstheme="majorBidi"/>
          <w:sz w:val="28"/>
          <w:szCs w:val="28"/>
          <w:lang w:val="nl-NL"/>
        </w:rPr>
        <w:t>lý</w:t>
      </w:r>
      <w:proofErr w:type="spellEnd"/>
      <w:r w:rsidR="00FA3705" w:rsidRPr="00327106">
        <w:rPr>
          <w:rFonts w:asciiTheme="majorBidi" w:hAnsiTheme="majorBidi" w:cstheme="majorBidi"/>
          <w:sz w:val="28"/>
          <w:szCs w:val="28"/>
          <w:lang w:val="nl-NL"/>
        </w:rPr>
        <w:t xml:space="preserve"> của nhân </w:t>
      </w:r>
      <w:proofErr w:type="spellStart"/>
      <w:r w:rsidR="00FA3705" w:rsidRPr="00327106">
        <w:rPr>
          <w:rFonts w:asciiTheme="majorBidi" w:hAnsiTheme="majorBidi" w:cstheme="majorBidi"/>
          <w:sz w:val="28"/>
          <w:szCs w:val="28"/>
          <w:lang w:val="nl-NL"/>
        </w:rPr>
        <w:t>viên</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trong</w:t>
      </w:r>
      <w:proofErr w:type="spellEnd"/>
      <w:r w:rsidR="00FA3705" w:rsidRPr="00327106">
        <w:rPr>
          <w:rFonts w:asciiTheme="majorBidi" w:hAnsiTheme="majorBidi" w:cstheme="majorBidi"/>
          <w:sz w:val="28"/>
          <w:szCs w:val="28"/>
          <w:lang w:val="nl-NL"/>
        </w:rPr>
        <w:t xml:space="preserve"> tổ </w:t>
      </w:r>
      <w:proofErr w:type="spellStart"/>
      <w:r w:rsidR="00FA3705" w:rsidRPr="00327106">
        <w:rPr>
          <w:rFonts w:asciiTheme="majorBidi" w:hAnsiTheme="majorBidi" w:cstheme="majorBidi"/>
          <w:sz w:val="28"/>
          <w:szCs w:val="28"/>
          <w:lang w:val="nl-NL"/>
        </w:rPr>
        <w:t>chức</w:t>
      </w:r>
      <w:proofErr w:type="spellEnd"/>
      <w:r w:rsidR="00FA3705" w:rsidRPr="00327106">
        <w:rPr>
          <w:rFonts w:asciiTheme="majorBidi" w:hAnsiTheme="majorBidi" w:cstheme="majorBidi"/>
          <w:sz w:val="28"/>
          <w:szCs w:val="28"/>
          <w:lang w:val="nl-NL"/>
        </w:rPr>
        <w:t xml:space="preserve"> đại </w:t>
      </w:r>
      <w:proofErr w:type="spellStart"/>
      <w:r w:rsidR="00FA3705" w:rsidRPr="00327106">
        <w:rPr>
          <w:rFonts w:asciiTheme="majorBidi" w:hAnsiTheme="majorBidi" w:cstheme="majorBidi"/>
          <w:sz w:val="28"/>
          <w:szCs w:val="28"/>
          <w:lang w:val="nl-NL"/>
        </w:rPr>
        <w:t>lý</w:t>
      </w:r>
      <w:proofErr w:type="spellEnd"/>
      <w:r w:rsidR="00FA3705" w:rsidRPr="00327106">
        <w:rPr>
          <w:rFonts w:asciiTheme="majorBidi" w:hAnsiTheme="majorBidi" w:cstheme="majorBidi"/>
          <w:sz w:val="28"/>
          <w:szCs w:val="28"/>
          <w:lang w:val="nl-NL"/>
        </w:rPr>
        <w:t xml:space="preserve">; việc xử </w:t>
      </w:r>
      <w:proofErr w:type="spellStart"/>
      <w:r w:rsidR="00FA3705" w:rsidRPr="00327106">
        <w:rPr>
          <w:rFonts w:asciiTheme="majorBidi" w:hAnsiTheme="majorBidi" w:cstheme="majorBidi"/>
          <w:sz w:val="28"/>
          <w:szCs w:val="28"/>
          <w:lang w:val="nl-NL"/>
        </w:rPr>
        <w:t>lý</w:t>
      </w:r>
      <w:proofErr w:type="spellEnd"/>
      <w:r w:rsidR="00FA3705" w:rsidRPr="00327106">
        <w:rPr>
          <w:rFonts w:asciiTheme="majorBidi" w:hAnsiTheme="majorBidi" w:cstheme="majorBidi"/>
          <w:sz w:val="28"/>
          <w:szCs w:val="28"/>
          <w:lang w:val="nl-NL"/>
        </w:rPr>
        <w:t xml:space="preserve"> vi phạm đối với </w:t>
      </w:r>
      <w:proofErr w:type="spellStart"/>
      <w:r w:rsidR="00FA3705" w:rsidRPr="00327106">
        <w:rPr>
          <w:rFonts w:asciiTheme="majorBidi" w:hAnsiTheme="majorBidi" w:cstheme="majorBidi"/>
          <w:sz w:val="28"/>
          <w:szCs w:val="28"/>
          <w:lang w:val="nl-NL"/>
        </w:rPr>
        <w:t>các</w:t>
      </w:r>
      <w:proofErr w:type="spellEnd"/>
      <w:r w:rsidR="00FA3705" w:rsidRPr="00327106">
        <w:rPr>
          <w:rFonts w:asciiTheme="majorBidi" w:hAnsiTheme="majorBidi" w:cstheme="majorBidi"/>
          <w:sz w:val="28"/>
          <w:szCs w:val="28"/>
          <w:lang w:val="nl-NL"/>
        </w:rPr>
        <w:t xml:space="preserve"> nhân </w:t>
      </w:r>
      <w:proofErr w:type="spellStart"/>
      <w:r w:rsidR="00FA3705" w:rsidRPr="00327106">
        <w:rPr>
          <w:rFonts w:asciiTheme="majorBidi" w:hAnsiTheme="majorBidi" w:cstheme="majorBidi"/>
          <w:sz w:val="28"/>
          <w:szCs w:val="28"/>
          <w:lang w:val="nl-NL"/>
        </w:rPr>
        <w:t>viên</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trong</w:t>
      </w:r>
      <w:proofErr w:type="spellEnd"/>
      <w:r w:rsidR="00FA3705" w:rsidRPr="00327106">
        <w:rPr>
          <w:rFonts w:asciiTheme="majorBidi" w:hAnsiTheme="majorBidi" w:cstheme="majorBidi"/>
          <w:sz w:val="28"/>
          <w:szCs w:val="28"/>
          <w:lang w:val="nl-NL"/>
        </w:rPr>
        <w:t xml:space="preserve"> tổ </w:t>
      </w:r>
      <w:proofErr w:type="spellStart"/>
      <w:r w:rsidR="00FA3705" w:rsidRPr="00327106">
        <w:rPr>
          <w:rFonts w:asciiTheme="majorBidi" w:hAnsiTheme="majorBidi" w:cstheme="majorBidi"/>
          <w:sz w:val="28"/>
          <w:szCs w:val="28"/>
          <w:lang w:val="nl-NL"/>
        </w:rPr>
        <w:t>chức</w:t>
      </w:r>
      <w:proofErr w:type="spellEnd"/>
      <w:r w:rsidR="00FA3705" w:rsidRPr="00327106">
        <w:rPr>
          <w:rFonts w:asciiTheme="majorBidi" w:hAnsiTheme="majorBidi" w:cstheme="majorBidi"/>
          <w:sz w:val="28"/>
          <w:szCs w:val="28"/>
          <w:lang w:val="nl-NL"/>
        </w:rPr>
        <w:t xml:space="preserve"> hoạt động đại </w:t>
      </w:r>
      <w:proofErr w:type="spellStart"/>
      <w:r w:rsidR="00FA3705" w:rsidRPr="00327106">
        <w:rPr>
          <w:rFonts w:asciiTheme="majorBidi" w:hAnsiTheme="majorBidi" w:cstheme="majorBidi"/>
          <w:sz w:val="28"/>
          <w:szCs w:val="28"/>
          <w:lang w:val="nl-NL"/>
        </w:rPr>
        <w:t>lý</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khi</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trực</w:t>
      </w:r>
      <w:proofErr w:type="spellEnd"/>
      <w:r w:rsidR="00FA3705" w:rsidRPr="00327106">
        <w:rPr>
          <w:rFonts w:asciiTheme="majorBidi" w:hAnsiTheme="majorBidi" w:cstheme="majorBidi"/>
          <w:sz w:val="28"/>
          <w:szCs w:val="28"/>
          <w:lang w:val="nl-NL"/>
        </w:rPr>
        <w:t xml:space="preserve"> tiếp </w:t>
      </w:r>
      <w:proofErr w:type="spellStart"/>
      <w:r w:rsidR="00FA3705" w:rsidRPr="00327106">
        <w:rPr>
          <w:rFonts w:asciiTheme="majorBidi" w:hAnsiTheme="majorBidi" w:cstheme="majorBidi"/>
          <w:sz w:val="28"/>
          <w:szCs w:val="28"/>
          <w:lang w:val="nl-NL"/>
        </w:rPr>
        <w:t>thực</w:t>
      </w:r>
      <w:proofErr w:type="spellEnd"/>
      <w:r w:rsidR="00FA3705" w:rsidRPr="00327106">
        <w:rPr>
          <w:rFonts w:asciiTheme="majorBidi" w:hAnsiTheme="majorBidi" w:cstheme="majorBidi"/>
          <w:sz w:val="28"/>
          <w:szCs w:val="28"/>
          <w:lang w:val="nl-NL"/>
        </w:rPr>
        <w:t xml:space="preserve"> hiện hoạt động đại </w:t>
      </w:r>
      <w:proofErr w:type="spellStart"/>
      <w:r w:rsidR="00FA3705" w:rsidRPr="00327106">
        <w:rPr>
          <w:rFonts w:asciiTheme="majorBidi" w:hAnsiTheme="majorBidi" w:cstheme="majorBidi"/>
          <w:sz w:val="28"/>
          <w:szCs w:val="28"/>
          <w:lang w:val="nl-NL"/>
        </w:rPr>
        <w:t>lý</w:t>
      </w:r>
      <w:proofErr w:type="spellEnd"/>
      <w:r w:rsidRPr="00327106">
        <w:rPr>
          <w:rFonts w:asciiTheme="majorBidi" w:hAnsiTheme="majorBidi" w:cstheme="majorBidi"/>
          <w:sz w:val="28"/>
          <w:szCs w:val="28"/>
          <w:lang w:val="nl-NL"/>
        </w:rPr>
        <w:t>.</w:t>
      </w:r>
    </w:p>
    <w:p w14:paraId="5A434AD3" w14:textId="77777777" w:rsidR="00FA3705" w:rsidRPr="00327106" w:rsidRDefault="00075D75"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(10) </w:t>
      </w:r>
      <w:r w:rsidR="00FA3705" w:rsidRPr="00327106">
        <w:rPr>
          <w:rFonts w:asciiTheme="majorBidi" w:hAnsiTheme="majorBidi" w:cstheme="majorBidi"/>
          <w:sz w:val="28"/>
          <w:szCs w:val="28"/>
          <w:lang w:val="nl-NL"/>
        </w:rPr>
        <w:t xml:space="preserve">Tại mỗi chi </w:t>
      </w:r>
      <w:proofErr w:type="spellStart"/>
      <w:r w:rsidR="00FA3705" w:rsidRPr="00327106">
        <w:rPr>
          <w:rFonts w:asciiTheme="majorBidi" w:hAnsiTheme="majorBidi" w:cstheme="majorBidi"/>
          <w:sz w:val="28"/>
          <w:szCs w:val="28"/>
          <w:lang w:val="nl-NL"/>
        </w:rPr>
        <w:t>nhánh</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phòng</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giao</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dịch</w:t>
      </w:r>
      <w:proofErr w:type="spellEnd"/>
      <w:r w:rsidR="00FA3705" w:rsidRPr="00327106">
        <w:rPr>
          <w:rFonts w:asciiTheme="majorBidi" w:hAnsiTheme="majorBidi" w:cstheme="majorBidi"/>
          <w:sz w:val="28"/>
          <w:szCs w:val="28"/>
          <w:lang w:val="nl-NL"/>
        </w:rPr>
        <w:t xml:space="preserve"> của tổ </w:t>
      </w:r>
      <w:proofErr w:type="spellStart"/>
      <w:r w:rsidR="00FA3705" w:rsidRPr="00327106">
        <w:rPr>
          <w:rFonts w:asciiTheme="majorBidi" w:hAnsiTheme="majorBidi" w:cstheme="majorBidi"/>
          <w:sz w:val="28"/>
          <w:szCs w:val="28"/>
          <w:lang w:val="nl-NL"/>
        </w:rPr>
        <w:t>chức</w:t>
      </w:r>
      <w:proofErr w:type="spellEnd"/>
      <w:r w:rsidR="00FA3705" w:rsidRPr="00327106">
        <w:rPr>
          <w:rFonts w:asciiTheme="majorBidi" w:hAnsiTheme="majorBidi" w:cstheme="majorBidi"/>
          <w:sz w:val="28"/>
          <w:szCs w:val="28"/>
          <w:lang w:val="nl-NL"/>
        </w:rPr>
        <w:t xml:space="preserve"> tín dụng và chi </w:t>
      </w:r>
      <w:proofErr w:type="spellStart"/>
      <w:r w:rsidR="00FA3705" w:rsidRPr="00327106">
        <w:rPr>
          <w:rFonts w:asciiTheme="majorBidi" w:hAnsiTheme="majorBidi" w:cstheme="majorBidi"/>
          <w:sz w:val="28"/>
          <w:szCs w:val="28"/>
          <w:lang w:val="nl-NL"/>
        </w:rPr>
        <w:t>nhánh</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ngân</w:t>
      </w:r>
      <w:proofErr w:type="spellEnd"/>
      <w:r w:rsidR="00FA3705" w:rsidRPr="00327106">
        <w:rPr>
          <w:rFonts w:asciiTheme="majorBidi" w:hAnsiTheme="majorBidi" w:cstheme="majorBidi"/>
          <w:sz w:val="28"/>
          <w:szCs w:val="28"/>
          <w:lang w:val="nl-NL"/>
        </w:rPr>
        <w:t xml:space="preserve"> hàng nước </w:t>
      </w:r>
      <w:proofErr w:type="spellStart"/>
      <w:r w:rsidR="00FA3705" w:rsidRPr="00327106">
        <w:rPr>
          <w:rFonts w:asciiTheme="majorBidi" w:hAnsiTheme="majorBidi" w:cstheme="majorBidi"/>
          <w:sz w:val="28"/>
          <w:szCs w:val="28"/>
          <w:lang w:val="nl-NL"/>
        </w:rPr>
        <w:t>ngoài</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phải</w:t>
      </w:r>
      <w:proofErr w:type="spellEnd"/>
      <w:r w:rsidR="00FA3705" w:rsidRPr="00327106">
        <w:rPr>
          <w:rFonts w:asciiTheme="majorBidi" w:hAnsiTheme="majorBidi" w:cstheme="majorBidi"/>
          <w:sz w:val="28"/>
          <w:szCs w:val="28"/>
          <w:lang w:val="nl-NL"/>
        </w:rPr>
        <w:t xml:space="preserve"> thiết lập một </w:t>
      </w:r>
      <w:proofErr w:type="spellStart"/>
      <w:r w:rsidR="00FA3705" w:rsidRPr="00327106">
        <w:rPr>
          <w:rFonts w:asciiTheme="majorBidi" w:hAnsiTheme="majorBidi" w:cstheme="majorBidi"/>
          <w:sz w:val="28"/>
          <w:szCs w:val="28"/>
          <w:lang w:val="nl-NL"/>
        </w:rPr>
        <w:t>quầy</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giao</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dịch</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riêng</w:t>
      </w:r>
      <w:proofErr w:type="spellEnd"/>
      <w:r w:rsidR="00FA3705" w:rsidRPr="00327106">
        <w:rPr>
          <w:rFonts w:asciiTheme="majorBidi" w:hAnsiTheme="majorBidi" w:cstheme="majorBidi"/>
          <w:sz w:val="28"/>
          <w:szCs w:val="28"/>
          <w:lang w:val="nl-NL"/>
        </w:rPr>
        <w:t xml:space="preserve"> (hoặc bàn </w:t>
      </w:r>
      <w:proofErr w:type="spellStart"/>
      <w:r w:rsidR="00FA3705" w:rsidRPr="00327106">
        <w:rPr>
          <w:rFonts w:asciiTheme="majorBidi" w:hAnsiTheme="majorBidi" w:cstheme="majorBidi"/>
          <w:sz w:val="28"/>
          <w:szCs w:val="28"/>
          <w:lang w:val="nl-NL"/>
        </w:rPr>
        <w:t>giao</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dịch</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lastRenderedPageBreak/>
        <w:t>riêng</w:t>
      </w:r>
      <w:proofErr w:type="spellEnd"/>
      <w:r w:rsidR="00FA3705" w:rsidRPr="00327106">
        <w:rPr>
          <w:rFonts w:asciiTheme="majorBidi" w:hAnsiTheme="majorBidi" w:cstheme="majorBidi"/>
          <w:sz w:val="28"/>
          <w:szCs w:val="28"/>
          <w:lang w:val="nl-NL"/>
        </w:rPr>
        <w:t xml:space="preserve">) để </w:t>
      </w:r>
      <w:proofErr w:type="spellStart"/>
      <w:r w:rsidR="00FA3705" w:rsidRPr="00327106">
        <w:rPr>
          <w:rFonts w:asciiTheme="majorBidi" w:hAnsiTheme="majorBidi" w:cstheme="majorBidi"/>
          <w:sz w:val="28"/>
          <w:szCs w:val="28"/>
          <w:lang w:val="nl-NL"/>
        </w:rPr>
        <w:t>thực</w:t>
      </w:r>
      <w:proofErr w:type="spellEnd"/>
      <w:r w:rsidR="00FA3705" w:rsidRPr="00327106">
        <w:rPr>
          <w:rFonts w:asciiTheme="majorBidi" w:hAnsiTheme="majorBidi" w:cstheme="majorBidi"/>
          <w:sz w:val="28"/>
          <w:szCs w:val="28"/>
          <w:lang w:val="nl-NL"/>
        </w:rPr>
        <w:t xml:space="preserve"> hiện hoạt động đại </w:t>
      </w:r>
      <w:proofErr w:type="spellStart"/>
      <w:r w:rsidR="00FA3705" w:rsidRPr="00327106">
        <w:rPr>
          <w:rFonts w:asciiTheme="majorBidi" w:hAnsiTheme="majorBidi" w:cstheme="majorBidi"/>
          <w:sz w:val="28"/>
          <w:szCs w:val="28"/>
          <w:lang w:val="nl-NL"/>
        </w:rPr>
        <w:t>lý</w:t>
      </w:r>
      <w:proofErr w:type="spellEnd"/>
      <w:r w:rsidR="00FA3705" w:rsidRPr="00327106">
        <w:rPr>
          <w:rFonts w:asciiTheme="majorBidi" w:hAnsiTheme="majorBidi" w:cstheme="majorBidi"/>
          <w:sz w:val="28"/>
          <w:szCs w:val="28"/>
          <w:lang w:val="nl-NL"/>
        </w:rPr>
        <w:t xml:space="preserve"> bảo hiểm, </w:t>
      </w:r>
      <w:proofErr w:type="spellStart"/>
      <w:r w:rsidR="00FA3705" w:rsidRPr="00327106">
        <w:rPr>
          <w:rFonts w:asciiTheme="majorBidi" w:hAnsiTheme="majorBidi" w:cstheme="majorBidi"/>
          <w:sz w:val="28"/>
          <w:szCs w:val="28"/>
          <w:lang w:val="nl-NL"/>
        </w:rPr>
        <w:t>tách</w:t>
      </w:r>
      <w:proofErr w:type="spellEnd"/>
      <w:r w:rsidR="00FA3705" w:rsidRPr="00327106">
        <w:rPr>
          <w:rFonts w:asciiTheme="majorBidi" w:hAnsiTheme="majorBidi" w:cstheme="majorBidi"/>
          <w:sz w:val="28"/>
          <w:szCs w:val="28"/>
          <w:lang w:val="nl-NL"/>
        </w:rPr>
        <w:t xml:space="preserve"> biệt với </w:t>
      </w:r>
      <w:proofErr w:type="spellStart"/>
      <w:r w:rsidR="00FA3705" w:rsidRPr="00327106">
        <w:rPr>
          <w:rFonts w:asciiTheme="majorBidi" w:hAnsiTheme="majorBidi" w:cstheme="majorBidi"/>
          <w:sz w:val="28"/>
          <w:szCs w:val="28"/>
          <w:lang w:val="nl-NL"/>
        </w:rPr>
        <w:t>khu</w:t>
      </w:r>
      <w:proofErr w:type="spellEnd"/>
      <w:r w:rsidR="00FA3705" w:rsidRPr="00327106">
        <w:rPr>
          <w:rFonts w:asciiTheme="majorBidi" w:hAnsiTheme="majorBidi" w:cstheme="majorBidi"/>
          <w:sz w:val="28"/>
          <w:szCs w:val="28"/>
          <w:lang w:val="nl-NL"/>
        </w:rPr>
        <w:t xml:space="preserve"> vực </w:t>
      </w:r>
      <w:proofErr w:type="spellStart"/>
      <w:r w:rsidR="00FA3705" w:rsidRPr="00327106">
        <w:rPr>
          <w:rFonts w:asciiTheme="majorBidi" w:hAnsiTheme="majorBidi" w:cstheme="majorBidi"/>
          <w:sz w:val="28"/>
          <w:szCs w:val="28"/>
          <w:lang w:val="nl-NL"/>
        </w:rPr>
        <w:t>giao</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dịch</w:t>
      </w:r>
      <w:proofErr w:type="spellEnd"/>
      <w:r w:rsidR="00FA3705" w:rsidRPr="00327106">
        <w:rPr>
          <w:rFonts w:asciiTheme="majorBidi" w:hAnsiTheme="majorBidi" w:cstheme="majorBidi"/>
          <w:sz w:val="28"/>
          <w:szCs w:val="28"/>
          <w:lang w:val="nl-NL"/>
        </w:rPr>
        <w:t xml:space="preserve">, hoạt động </w:t>
      </w:r>
      <w:proofErr w:type="spellStart"/>
      <w:r w:rsidR="00FA3705" w:rsidRPr="00327106">
        <w:rPr>
          <w:rFonts w:asciiTheme="majorBidi" w:hAnsiTheme="majorBidi" w:cstheme="majorBidi"/>
          <w:sz w:val="28"/>
          <w:szCs w:val="28"/>
          <w:lang w:val="nl-NL"/>
        </w:rPr>
        <w:t>nghiệp</w:t>
      </w:r>
      <w:proofErr w:type="spellEnd"/>
      <w:r w:rsidR="00FA3705" w:rsidRPr="00327106">
        <w:rPr>
          <w:rFonts w:asciiTheme="majorBidi" w:hAnsiTheme="majorBidi" w:cstheme="majorBidi"/>
          <w:sz w:val="28"/>
          <w:szCs w:val="28"/>
          <w:lang w:val="nl-NL"/>
        </w:rPr>
        <w:t xml:space="preserve"> vụ </w:t>
      </w:r>
      <w:proofErr w:type="spellStart"/>
      <w:r w:rsidR="00FA3705" w:rsidRPr="00327106">
        <w:rPr>
          <w:rFonts w:asciiTheme="majorBidi" w:hAnsiTheme="majorBidi" w:cstheme="majorBidi"/>
          <w:sz w:val="28"/>
          <w:szCs w:val="28"/>
          <w:lang w:val="nl-NL"/>
        </w:rPr>
        <w:t>khác</w:t>
      </w:r>
      <w:proofErr w:type="spellEnd"/>
      <w:r w:rsidR="00FA3705" w:rsidRPr="00327106">
        <w:rPr>
          <w:rFonts w:asciiTheme="majorBidi" w:hAnsiTheme="majorBidi" w:cstheme="majorBidi"/>
          <w:sz w:val="28"/>
          <w:szCs w:val="28"/>
          <w:lang w:val="nl-NL"/>
        </w:rPr>
        <w:t xml:space="preserve"> của tổ </w:t>
      </w:r>
      <w:proofErr w:type="spellStart"/>
      <w:r w:rsidR="00FA3705" w:rsidRPr="00327106">
        <w:rPr>
          <w:rFonts w:asciiTheme="majorBidi" w:hAnsiTheme="majorBidi" w:cstheme="majorBidi"/>
          <w:sz w:val="28"/>
          <w:szCs w:val="28"/>
          <w:lang w:val="nl-NL"/>
        </w:rPr>
        <w:t>chức</w:t>
      </w:r>
      <w:proofErr w:type="spellEnd"/>
      <w:r w:rsidR="00FA3705" w:rsidRPr="00327106">
        <w:rPr>
          <w:rFonts w:asciiTheme="majorBidi" w:hAnsiTheme="majorBidi" w:cstheme="majorBidi"/>
          <w:sz w:val="28"/>
          <w:szCs w:val="28"/>
          <w:lang w:val="nl-NL"/>
        </w:rPr>
        <w:t xml:space="preserve"> tín dụng, chi </w:t>
      </w:r>
      <w:proofErr w:type="spellStart"/>
      <w:r w:rsidR="00FA3705" w:rsidRPr="00327106">
        <w:rPr>
          <w:rFonts w:asciiTheme="majorBidi" w:hAnsiTheme="majorBidi" w:cstheme="majorBidi"/>
          <w:sz w:val="28"/>
          <w:szCs w:val="28"/>
          <w:lang w:val="nl-NL"/>
        </w:rPr>
        <w:t>nhánh</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ngân</w:t>
      </w:r>
      <w:proofErr w:type="spellEnd"/>
      <w:r w:rsidR="00FA3705" w:rsidRPr="00327106">
        <w:rPr>
          <w:rFonts w:asciiTheme="majorBidi" w:hAnsiTheme="majorBidi" w:cstheme="majorBidi"/>
          <w:sz w:val="28"/>
          <w:szCs w:val="28"/>
          <w:lang w:val="nl-NL"/>
        </w:rPr>
        <w:t xml:space="preserve"> hàng nước </w:t>
      </w:r>
      <w:proofErr w:type="spellStart"/>
      <w:r w:rsidR="00FA3705" w:rsidRPr="00327106">
        <w:rPr>
          <w:rFonts w:asciiTheme="majorBidi" w:hAnsiTheme="majorBidi" w:cstheme="majorBidi"/>
          <w:sz w:val="28"/>
          <w:szCs w:val="28"/>
          <w:lang w:val="nl-NL"/>
        </w:rPr>
        <w:t>ngoài</w:t>
      </w:r>
      <w:proofErr w:type="spellEnd"/>
      <w:r w:rsidRPr="00327106">
        <w:rPr>
          <w:rFonts w:asciiTheme="majorBidi" w:hAnsiTheme="majorBidi" w:cstheme="majorBidi"/>
          <w:sz w:val="28"/>
          <w:szCs w:val="28"/>
          <w:lang w:val="nl-NL"/>
        </w:rPr>
        <w:t>.</w:t>
      </w:r>
      <w:r w:rsidR="00FA3705" w:rsidRPr="00327106">
        <w:rPr>
          <w:rFonts w:asciiTheme="majorBidi" w:hAnsiTheme="majorBidi" w:cstheme="majorBidi"/>
          <w:sz w:val="28"/>
          <w:szCs w:val="28"/>
          <w:lang w:val="nl-NL"/>
        </w:rPr>
        <w:t xml:space="preserve"> </w:t>
      </w:r>
    </w:p>
    <w:p w14:paraId="629A7803" w14:textId="77777777" w:rsidR="00FA3705" w:rsidRPr="00327106" w:rsidRDefault="00FA3705"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 Đối với </w:t>
      </w:r>
      <w:proofErr w:type="spellStart"/>
      <w:r w:rsidRPr="00327106">
        <w:rPr>
          <w:rFonts w:asciiTheme="majorBidi" w:hAnsiTheme="majorBidi" w:cstheme="majorBidi"/>
          <w:sz w:val="28"/>
          <w:szCs w:val="28"/>
          <w:lang w:val="nl-NL"/>
        </w:rPr>
        <w:t>các</w:t>
      </w:r>
      <w:proofErr w:type="spellEnd"/>
      <w:r w:rsidRPr="00327106">
        <w:rPr>
          <w:rFonts w:asciiTheme="majorBidi" w:hAnsiTheme="majorBidi" w:cstheme="majorBidi"/>
          <w:sz w:val="28"/>
          <w:szCs w:val="28"/>
          <w:lang w:val="nl-NL"/>
        </w:rPr>
        <w:t xml:space="preserve"> tổ </w:t>
      </w:r>
      <w:proofErr w:type="spellStart"/>
      <w:r w:rsidRPr="00327106">
        <w:rPr>
          <w:rFonts w:asciiTheme="majorBidi" w:hAnsiTheme="majorBidi" w:cstheme="majorBidi"/>
          <w:sz w:val="28"/>
          <w:szCs w:val="28"/>
          <w:lang w:val="nl-NL"/>
        </w:rPr>
        <w:t>chức</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khác</w:t>
      </w:r>
      <w:proofErr w:type="spellEnd"/>
      <w:r w:rsidRPr="00327106">
        <w:rPr>
          <w:rFonts w:asciiTheme="majorBidi" w:hAnsiTheme="majorBidi" w:cstheme="majorBidi"/>
          <w:sz w:val="28"/>
          <w:szCs w:val="28"/>
          <w:lang w:val="nl-NL"/>
        </w:rPr>
        <w:t xml:space="preserve"> hoạt động đại </w:t>
      </w:r>
      <w:proofErr w:type="spellStart"/>
      <w:r w:rsidRPr="00327106">
        <w:rPr>
          <w:rFonts w:asciiTheme="majorBidi" w:hAnsiTheme="majorBidi" w:cstheme="majorBidi"/>
          <w:sz w:val="28"/>
          <w:szCs w:val="28"/>
          <w:lang w:val="nl-NL"/>
        </w:rPr>
        <w:t>lý</w:t>
      </w:r>
      <w:proofErr w:type="spellEnd"/>
      <w:r w:rsidRPr="00327106">
        <w:rPr>
          <w:rFonts w:asciiTheme="majorBidi" w:hAnsiTheme="majorBidi" w:cstheme="majorBidi"/>
          <w:sz w:val="28"/>
          <w:szCs w:val="28"/>
          <w:lang w:val="nl-NL"/>
        </w:rPr>
        <w:t xml:space="preserve"> bảo hiểm:</w:t>
      </w:r>
    </w:p>
    <w:p w14:paraId="5AFAF27D" w14:textId="77777777" w:rsidR="00FA3705" w:rsidRPr="00327106" w:rsidRDefault="00075D75"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(11)</w:t>
      </w:r>
      <w:r w:rsidR="00FA3705" w:rsidRPr="00327106">
        <w:rPr>
          <w:rFonts w:asciiTheme="majorBidi" w:hAnsiTheme="majorBidi" w:cstheme="majorBidi"/>
          <w:sz w:val="28"/>
          <w:szCs w:val="28"/>
          <w:lang w:val="nl-NL"/>
        </w:rPr>
        <w:t xml:space="preserve"> Tổ </w:t>
      </w:r>
      <w:proofErr w:type="spellStart"/>
      <w:r w:rsidR="00FA3705" w:rsidRPr="00327106">
        <w:rPr>
          <w:rFonts w:asciiTheme="majorBidi" w:hAnsiTheme="majorBidi" w:cstheme="majorBidi"/>
          <w:sz w:val="28"/>
          <w:szCs w:val="28"/>
          <w:lang w:val="nl-NL"/>
        </w:rPr>
        <w:t>chức</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phải</w:t>
      </w:r>
      <w:proofErr w:type="spellEnd"/>
      <w:r w:rsidR="00FA3705" w:rsidRPr="00327106">
        <w:rPr>
          <w:rFonts w:asciiTheme="majorBidi" w:hAnsiTheme="majorBidi" w:cstheme="majorBidi"/>
          <w:sz w:val="28"/>
          <w:szCs w:val="28"/>
          <w:lang w:val="nl-NL"/>
        </w:rPr>
        <w:t xml:space="preserve"> có tối thiểu 3 nhân </w:t>
      </w:r>
      <w:proofErr w:type="spellStart"/>
      <w:r w:rsidR="00FA3705" w:rsidRPr="00327106">
        <w:rPr>
          <w:rFonts w:asciiTheme="majorBidi" w:hAnsiTheme="majorBidi" w:cstheme="majorBidi"/>
          <w:sz w:val="28"/>
          <w:szCs w:val="28"/>
          <w:lang w:val="nl-NL"/>
        </w:rPr>
        <w:t>viên</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trực</w:t>
      </w:r>
      <w:proofErr w:type="spellEnd"/>
      <w:r w:rsidR="00FA3705" w:rsidRPr="00327106">
        <w:rPr>
          <w:rFonts w:asciiTheme="majorBidi" w:hAnsiTheme="majorBidi" w:cstheme="majorBidi"/>
          <w:sz w:val="28"/>
          <w:szCs w:val="28"/>
          <w:lang w:val="nl-NL"/>
        </w:rPr>
        <w:t xml:space="preserve"> tiếp </w:t>
      </w:r>
      <w:proofErr w:type="spellStart"/>
      <w:r w:rsidR="00FA3705" w:rsidRPr="00327106">
        <w:rPr>
          <w:rFonts w:asciiTheme="majorBidi" w:hAnsiTheme="majorBidi" w:cstheme="majorBidi"/>
          <w:sz w:val="28"/>
          <w:szCs w:val="28"/>
          <w:lang w:val="nl-NL"/>
        </w:rPr>
        <w:t>thực</w:t>
      </w:r>
      <w:proofErr w:type="spellEnd"/>
      <w:r w:rsidR="00FA3705" w:rsidRPr="00327106">
        <w:rPr>
          <w:rFonts w:asciiTheme="majorBidi" w:hAnsiTheme="majorBidi" w:cstheme="majorBidi"/>
          <w:sz w:val="28"/>
          <w:szCs w:val="28"/>
          <w:lang w:val="nl-NL"/>
        </w:rPr>
        <w:t xml:space="preserve"> hiện hoạt động đại </w:t>
      </w:r>
      <w:proofErr w:type="spellStart"/>
      <w:r w:rsidR="00FA3705" w:rsidRPr="00327106">
        <w:rPr>
          <w:rFonts w:asciiTheme="majorBidi" w:hAnsiTheme="majorBidi" w:cstheme="majorBidi"/>
          <w:sz w:val="28"/>
          <w:szCs w:val="28"/>
          <w:lang w:val="nl-NL"/>
        </w:rPr>
        <w:t>lý</w:t>
      </w:r>
      <w:proofErr w:type="spellEnd"/>
      <w:r w:rsidR="00FA3705" w:rsidRPr="00327106">
        <w:rPr>
          <w:rFonts w:asciiTheme="majorBidi" w:hAnsiTheme="majorBidi" w:cstheme="majorBidi"/>
          <w:sz w:val="28"/>
          <w:szCs w:val="28"/>
          <w:lang w:val="nl-NL"/>
        </w:rPr>
        <w:t xml:space="preserve"> bảo hiểm</w:t>
      </w:r>
      <w:r w:rsidRPr="00327106">
        <w:rPr>
          <w:rFonts w:asciiTheme="majorBidi" w:hAnsiTheme="majorBidi" w:cstheme="majorBidi"/>
          <w:sz w:val="28"/>
          <w:szCs w:val="28"/>
          <w:lang w:val="nl-NL"/>
        </w:rPr>
        <w:t>.</w:t>
      </w:r>
    </w:p>
    <w:p w14:paraId="683598B9" w14:textId="77777777" w:rsidR="00FA3705" w:rsidRPr="00327106" w:rsidRDefault="00075D75"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(12)</w:t>
      </w:r>
      <w:r w:rsidR="00FA3705" w:rsidRPr="00327106">
        <w:rPr>
          <w:rFonts w:asciiTheme="majorBidi" w:hAnsiTheme="majorBidi" w:cstheme="majorBidi"/>
          <w:sz w:val="28"/>
          <w:szCs w:val="28"/>
          <w:lang w:val="nl-NL"/>
        </w:rPr>
        <w:t xml:space="preserve"> Có </w:t>
      </w:r>
      <w:proofErr w:type="spellStart"/>
      <w:r w:rsidR="00FA3705" w:rsidRPr="00327106">
        <w:rPr>
          <w:rFonts w:asciiTheme="majorBidi" w:hAnsiTheme="majorBidi" w:cstheme="majorBidi"/>
          <w:sz w:val="28"/>
          <w:szCs w:val="28"/>
          <w:lang w:val="nl-NL"/>
        </w:rPr>
        <w:t>quy</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trình</w:t>
      </w:r>
      <w:proofErr w:type="spellEnd"/>
      <w:r w:rsidR="00FA3705" w:rsidRPr="00327106">
        <w:rPr>
          <w:rFonts w:asciiTheme="majorBidi" w:hAnsiTheme="majorBidi" w:cstheme="majorBidi"/>
          <w:sz w:val="28"/>
          <w:szCs w:val="28"/>
          <w:lang w:val="nl-NL"/>
        </w:rPr>
        <w:t xml:space="preserve"> giám </w:t>
      </w:r>
      <w:proofErr w:type="spellStart"/>
      <w:r w:rsidR="00FA3705" w:rsidRPr="00327106">
        <w:rPr>
          <w:rFonts w:asciiTheme="majorBidi" w:hAnsiTheme="majorBidi" w:cstheme="majorBidi"/>
          <w:sz w:val="28"/>
          <w:szCs w:val="28"/>
          <w:lang w:val="nl-NL"/>
        </w:rPr>
        <w:t>sát</w:t>
      </w:r>
      <w:proofErr w:type="spellEnd"/>
      <w:r w:rsidR="00FA3705" w:rsidRPr="00327106">
        <w:rPr>
          <w:rFonts w:asciiTheme="majorBidi" w:hAnsiTheme="majorBidi" w:cstheme="majorBidi"/>
          <w:sz w:val="28"/>
          <w:szCs w:val="28"/>
          <w:lang w:val="nl-NL"/>
        </w:rPr>
        <w:t xml:space="preserve"> việc </w:t>
      </w:r>
      <w:proofErr w:type="spellStart"/>
      <w:r w:rsidR="00FA3705" w:rsidRPr="00327106">
        <w:rPr>
          <w:rFonts w:asciiTheme="majorBidi" w:hAnsiTheme="majorBidi" w:cstheme="majorBidi"/>
          <w:sz w:val="28"/>
          <w:szCs w:val="28"/>
          <w:lang w:val="nl-NL"/>
        </w:rPr>
        <w:t>tuân</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thủ</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nguyên</w:t>
      </w:r>
      <w:proofErr w:type="spellEnd"/>
      <w:r w:rsidR="00FA3705" w:rsidRPr="00327106">
        <w:rPr>
          <w:rFonts w:asciiTheme="majorBidi" w:hAnsiTheme="majorBidi" w:cstheme="majorBidi"/>
          <w:sz w:val="28"/>
          <w:szCs w:val="28"/>
          <w:lang w:val="nl-NL"/>
        </w:rPr>
        <w:t xml:space="preserve"> tắc hoạt động đại </w:t>
      </w:r>
      <w:proofErr w:type="spellStart"/>
      <w:r w:rsidR="00FA3705" w:rsidRPr="00327106">
        <w:rPr>
          <w:rFonts w:asciiTheme="majorBidi" w:hAnsiTheme="majorBidi" w:cstheme="majorBidi"/>
          <w:sz w:val="28"/>
          <w:szCs w:val="28"/>
          <w:lang w:val="nl-NL"/>
        </w:rPr>
        <w:t>lý</w:t>
      </w:r>
      <w:proofErr w:type="spellEnd"/>
      <w:r w:rsidR="00FA3705" w:rsidRPr="00327106">
        <w:rPr>
          <w:rFonts w:asciiTheme="majorBidi" w:hAnsiTheme="majorBidi" w:cstheme="majorBidi"/>
          <w:sz w:val="28"/>
          <w:szCs w:val="28"/>
          <w:lang w:val="nl-NL"/>
        </w:rPr>
        <w:t xml:space="preserve"> bảo hiểm </w:t>
      </w:r>
      <w:proofErr w:type="spellStart"/>
      <w:r w:rsidR="00FA3705" w:rsidRPr="00327106">
        <w:rPr>
          <w:rFonts w:asciiTheme="majorBidi" w:hAnsiTheme="majorBidi" w:cstheme="majorBidi"/>
          <w:sz w:val="28"/>
          <w:szCs w:val="28"/>
          <w:lang w:val="nl-NL"/>
        </w:rPr>
        <w:t>theo</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quy</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định</w:t>
      </w:r>
      <w:proofErr w:type="spellEnd"/>
      <w:r w:rsidR="00FA3705" w:rsidRPr="00327106">
        <w:rPr>
          <w:rFonts w:asciiTheme="majorBidi" w:hAnsiTheme="majorBidi" w:cstheme="majorBidi"/>
          <w:sz w:val="28"/>
          <w:szCs w:val="28"/>
          <w:lang w:val="nl-NL"/>
        </w:rPr>
        <w:t xml:space="preserve"> của Luật Kinh </w:t>
      </w:r>
      <w:proofErr w:type="spellStart"/>
      <w:r w:rsidR="00FA3705" w:rsidRPr="00327106">
        <w:rPr>
          <w:rFonts w:asciiTheme="majorBidi" w:hAnsiTheme="majorBidi" w:cstheme="majorBidi"/>
          <w:sz w:val="28"/>
          <w:szCs w:val="28"/>
          <w:lang w:val="nl-NL"/>
        </w:rPr>
        <w:t>doanh</w:t>
      </w:r>
      <w:proofErr w:type="spellEnd"/>
      <w:r w:rsidR="00FA3705" w:rsidRPr="00327106">
        <w:rPr>
          <w:rFonts w:asciiTheme="majorBidi" w:hAnsiTheme="majorBidi" w:cstheme="majorBidi"/>
          <w:sz w:val="28"/>
          <w:szCs w:val="28"/>
          <w:lang w:val="nl-NL"/>
        </w:rPr>
        <w:t xml:space="preserve"> bảo hiểm đối với </w:t>
      </w:r>
      <w:proofErr w:type="spellStart"/>
      <w:r w:rsidR="00FA3705" w:rsidRPr="00327106">
        <w:rPr>
          <w:rFonts w:asciiTheme="majorBidi" w:hAnsiTheme="majorBidi" w:cstheme="majorBidi"/>
          <w:sz w:val="28"/>
          <w:szCs w:val="28"/>
          <w:lang w:val="nl-NL"/>
        </w:rPr>
        <w:t>các</w:t>
      </w:r>
      <w:proofErr w:type="spellEnd"/>
      <w:r w:rsidR="00FA3705" w:rsidRPr="00327106">
        <w:rPr>
          <w:rFonts w:asciiTheme="majorBidi" w:hAnsiTheme="majorBidi" w:cstheme="majorBidi"/>
          <w:sz w:val="28"/>
          <w:szCs w:val="28"/>
          <w:lang w:val="nl-NL"/>
        </w:rPr>
        <w:t xml:space="preserve"> nhân </w:t>
      </w:r>
      <w:proofErr w:type="spellStart"/>
      <w:r w:rsidR="00FA3705" w:rsidRPr="00327106">
        <w:rPr>
          <w:rFonts w:asciiTheme="majorBidi" w:hAnsiTheme="majorBidi" w:cstheme="majorBidi"/>
          <w:sz w:val="28"/>
          <w:szCs w:val="28"/>
          <w:lang w:val="nl-NL"/>
        </w:rPr>
        <w:t>viên</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trong</w:t>
      </w:r>
      <w:proofErr w:type="spellEnd"/>
      <w:r w:rsidR="00FA3705" w:rsidRPr="00327106">
        <w:rPr>
          <w:rFonts w:asciiTheme="majorBidi" w:hAnsiTheme="majorBidi" w:cstheme="majorBidi"/>
          <w:sz w:val="28"/>
          <w:szCs w:val="28"/>
          <w:lang w:val="nl-NL"/>
        </w:rPr>
        <w:t xml:space="preserve"> tổ </w:t>
      </w:r>
      <w:proofErr w:type="spellStart"/>
      <w:r w:rsidR="00FA3705" w:rsidRPr="00327106">
        <w:rPr>
          <w:rFonts w:asciiTheme="majorBidi" w:hAnsiTheme="majorBidi" w:cstheme="majorBidi"/>
          <w:sz w:val="28"/>
          <w:szCs w:val="28"/>
          <w:lang w:val="nl-NL"/>
        </w:rPr>
        <w:t>chức</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thực</w:t>
      </w:r>
      <w:proofErr w:type="spellEnd"/>
      <w:r w:rsidR="00FA3705" w:rsidRPr="00327106">
        <w:rPr>
          <w:rFonts w:asciiTheme="majorBidi" w:hAnsiTheme="majorBidi" w:cstheme="majorBidi"/>
          <w:sz w:val="28"/>
          <w:szCs w:val="28"/>
          <w:lang w:val="nl-NL"/>
        </w:rPr>
        <w:t xml:space="preserve"> hiện hoạt động đại </w:t>
      </w:r>
      <w:proofErr w:type="spellStart"/>
      <w:r w:rsidR="00FA3705" w:rsidRPr="00327106">
        <w:rPr>
          <w:rFonts w:asciiTheme="majorBidi" w:hAnsiTheme="majorBidi" w:cstheme="majorBidi"/>
          <w:sz w:val="28"/>
          <w:szCs w:val="28"/>
          <w:lang w:val="nl-NL"/>
        </w:rPr>
        <w:t>lý</w:t>
      </w:r>
      <w:proofErr w:type="spellEnd"/>
      <w:r w:rsidR="00FA3705" w:rsidRPr="00327106">
        <w:rPr>
          <w:rFonts w:asciiTheme="majorBidi" w:hAnsiTheme="majorBidi" w:cstheme="majorBidi"/>
          <w:sz w:val="28"/>
          <w:szCs w:val="28"/>
          <w:lang w:val="nl-NL"/>
        </w:rPr>
        <w:t xml:space="preserve"> bảo hiểm</w:t>
      </w:r>
      <w:r w:rsidRPr="00327106">
        <w:rPr>
          <w:rFonts w:asciiTheme="majorBidi" w:hAnsiTheme="majorBidi" w:cstheme="majorBidi"/>
          <w:sz w:val="28"/>
          <w:szCs w:val="28"/>
          <w:lang w:val="nl-NL"/>
        </w:rPr>
        <w:t>.</w:t>
      </w:r>
    </w:p>
    <w:p w14:paraId="6B30DFF3" w14:textId="77777777" w:rsidR="00E83464" w:rsidRPr="00327106" w:rsidRDefault="00075D75"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(13) </w:t>
      </w:r>
      <w:r w:rsidR="00FA3705" w:rsidRPr="00327106">
        <w:rPr>
          <w:rFonts w:asciiTheme="majorBidi" w:hAnsiTheme="majorBidi" w:cstheme="majorBidi"/>
          <w:sz w:val="28"/>
          <w:szCs w:val="28"/>
          <w:lang w:val="nl-NL"/>
        </w:rPr>
        <w:t xml:space="preserve">Tổ </w:t>
      </w:r>
      <w:proofErr w:type="spellStart"/>
      <w:r w:rsidR="00FA3705" w:rsidRPr="00327106">
        <w:rPr>
          <w:rFonts w:asciiTheme="majorBidi" w:hAnsiTheme="majorBidi" w:cstheme="majorBidi"/>
          <w:sz w:val="28"/>
          <w:szCs w:val="28"/>
          <w:lang w:val="nl-NL"/>
        </w:rPr>
        <w:t>chức</w:t>
      </w:r>
      <w:proofErr w:type="spellEnd"/>
      <w:r w:rsidR="00FA3705" w:rsidRPr="00327106">
        <w:rPr>
          <w:rFonts w:asciiTheme="majorBidi" w:hAnsiTheme="majorBidi" w:cstheme="majorBidi"/>
          <w:sz w:val="28"/>
          <w:szCs w:val="28"/>
          <w:lang w:val="nl-NL"/>
        </w:rPr>
        <w:t xml:space="preserve"> hoạt động đại </w:t>
      </w:r>
      <w:proofErr w:type="spellStart"/>
      <w:r w:rsidR="00FA3705" w:rsidRPr="00327106">
        <w:rPr>
          <w:rFonts w:asciiTheme="majorBidi" w:hAnsiTheme="majorBidi" w:cstheme="majorBidi"/>
          <w:sz w:val="28"/>
          <w:szCs w:val="28"/>
          <w:lang w:val="nl-NL"/>
        </w:rPr>
        <w:t>lý</w:t>
      </w:r>
      <w:proofErr w:type="spellEnd"/>
      <w:r w:rsidR="00FA3705" w:rsidRPr="00327106">
        <w:rPr>
          <w:rFonts w:asciiTheme="majorBidi" w:hAnsiTheme="majorBidi" w:cstheme="majorBidi"/>
          <w:sz w:val="28"/>
          <w:szCs w:val="28"/>
          <w:lang w:val="nl-NL"/>
        </w:rPr>
        <w:t xml:space="preserve"> bảo hiểm </w:t>
      </w:r>
      <w:proofErr w:type="spellStart"/>
      <w:r w:rsidR="00FA3705" w:rsidRPr="00327106">
        <w:rPr>
          <w:rFonts w:asciiTheme="majorBidi" w:hAnsiTheme="majorBidi" w:cstheme="majorBidi"/>
          <w:sz w:val="28"/>
          <w:szCs w:val="28"/>
          <w:lang w:val="nl-NL"/>
        </w:rPr>
        <w:t>phải</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duy</w:t>
      </w:r>
      <w:proofErr w:type="spellEnd"/>
      <w:r w:rsidR="00FA3705" w:rsidRPr="00327106">
        <w:rPr>
          <w:rFonts w:asciiTheme="majorBidi" w:hAnsiTheme="majorBidi" w:cstheme="majorBidi"/>
          <w:sz w:val="28"/>
          <w:szCs w:val="28"/>
          <w:lang w:val="nl-NL"/>
        </w:rPr>
        <w:t xml:space="preserve"> trì và </w:t>
      </w:r>
      <w:proofErr w:type="spellStart"/>
      <w:r w:rsidR="00FA3705" w:rsidRPr="00327106">
        <w:rPr>
          <w:rFonts w:asciiTheme="majorBidi" w:hAnsiTheme="majorBidi" w:cstheme="majorBidi"/>
          <w:sz w:val="28"/>
          <w:szCs w:val="28"/>
          <w:lang w:val="nl-NL"/>
        </w:rPr>
        <w:t>tuân</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thủ</w:t>
      </w:r>
      <w:proofErr w:type="spellEnd"/>
      <w:r w:rsidR="00FA3705" w:rsidRPr="00327106">
        <w:rPr>
          <w:rFonts w:asciiTheme="majorBidi" w:hAnsiTheme="majorBidi" w:cstheme="majorBidi"/>
          <w:sz w:val="28"/>
          <w:szCs w:val="28"/>
          <w:lang w:val="nl-NL"/>
        </w:rPr>
        <w:t xml:space="preserve"> </w:t>
      </w:r>
      <w:proofErr w:type="spellStart"/>
      <w:r w:rsidR="00FA3705" w:rsidRPr="00327106">
        <w:rPr>
          <w:rFonts w:asciiTheme="majorBidi" w:hAnsiTheme="majorBidi" w:cstheme="majorBidi"/>
          <w:sz w:val="28"/>
          <w:szCs w:val="28"/>
          <w:lang w:val="nl-NL"/>
        </w:rPr>
        <w:t>các</w:t>
      </w:r>
      <w:proofErr w:type="spellEnd"/>
      <w:r w:rsidR="00FA3705" w:rsidRPr="00327106">
        <w:rPr>
          <w:rFonts w:asciiTheme="majorBidi" w:hAnsiTheme="majorBidi" w:cstheme="majorBidi"/>
          <w:sz w:val="28"/>
          <w:szCs w:val="28"/>
          <w:lang w:val="nl-NL"/>
        </w:rPr>
        <w:t xml:space="preserve"> điều kiện hoạt động đại </w:t>
      </w:r>
      <w:proofErr w:type="spellStart"/>
      <w:r w:rsidR="00FA3705" w:rsidRPr="00327106">
        <w:rPr>
          <w:rFonts w:asciiTheme="majorBidi" w:hAnsiTheme="majorBidi" w:cstheme="majorBidi"/>
          <w:sz w:val="28"/>
          <w:szCs w:val="28"/>
          <w:lang w:val="nl-NL"/>
        </w:rPr>
        <w:t>lý</w:t>
      </w:r>
      <w:proofErr w:type="spellEnd"/>
      <w:r w:rsidR="00FA3705" w:rsidRPr="00327106">
        <w:rPr>
          <w:rFonts w:asciiTheme="majorBidi" w:hAnsiTheme="majorBidi" w:cstheme="majorBidi"/>
          <w:sz w:val="28"/>
          <w:szCs w:val="28"/>
          <w:lang w:val="nl-NL"/>
        </w:rPr>
        <w:t xml:space="preserve"> bảo hiểm </w:t>
      </w:r>
      <w:proofErr w:type="spellStart"/>
      <w:r w:rsidR="00FA3705" w:rsidRPr="00327106">
        <w:rPr>
          <w:rFonts w:asciiTheme="majorBidi" w:hAnsiTheme="majorBidi" w:cstheme="majorBidi"/>
          <w:sz w:val="28"/>
          <w:szCs w:val="28"/>
          <w:lang w:val="nl-NL"/>
        </w:rPr>
        <w:t>trong</w:t>
      </w:r>
      <w:proofErr w:type="spellEnd"/>
      <w:r w:rsidR="00FA3705" w:rsidRPr="00327106">
        <w:rPr>
          <w:rFonts w:asciiTheme="majorBidi" w:hAnsiTheme="majorBidi" w:cstheme="majorBidi"/>
          <w:sz w:val="28"/>
          <w:szCs w:val="28"/>
          <w:lang w:val="nl-NL"/>
        </w:rPr>
        <w:t xml:space="preserve"> suốt quá </w:t>
      </w:r>
      <w:proofErr w:type="spellStart"/>
      <w:r w:rsidR="00FA3705" w:rsidRPr="00327106">
        <w:rPr>
          <w:rFonts w:asciiTheme="majorBidi" w:hAnsiTheme="majorBidi" w:cstheme="majorBidi"/>
          <w:sz w:val="28"/>
          <w:szCs w:val="28"/>
          <w:lang w:val="nl-NL"/>
        </w:rPr>
        <w:t>trình</w:t>
      </w:r>
      <w:proofErr w:type="spellEnd"/>
      <w:r w:rsidR="00FA3705" w:rsidRPr="00327106">
        <w:rPr>
          <w:rFonts w:asciiTheme="majorBidi" w:hAnsiTheme="majorBidi" w:cstheme="majorBidi"/>
          <w:sz w:val="28"/>
          <w:szCs w:val="28"/>
          <w:lang w:val="nl-NL"/>
        </w:rPr>
        <w:t xml:space="preserve"> hoạt động</w:t>
      </w:r>
      <w:r w:rsidRPr="00327106">
        <w:rPr>
          <w:rFonts w:asciiTheme="majorBidi" w:hAnsiTheme="majorBidi" w:cstheme="majorBidi"/>
          <w:sz w:val="28"/>
          <w:szCs w:val="28"/>
          <w:lang w:val="nl-NL"/>
        </w:rPr>
        <w:t>.</w:t>
      </w:r>
    </w:p>
    <w:p w14:paraId="4D0C58F3" w14:textId="77777777" w:rsidR="00E83464" w:rsidRPr="00327106" w:rsidRDefault="00E83464"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 Cắt </w:t>
      </w:r>
      <w:proofErr w:type="spellStart"/>
      <w:r w:rsidRPr="00327106">
        <w:rPr>
          <w:rFonts w:asciiTheme="majorBidi" w:hAnsiTheme="majorBidi" w:cstheme="majorBidi"/>
          <w:sz w:val="28"/>
          <w:szCs w:val="28"/>
          <w:lang w:val="nl-NL"/>
        </w:rPr>
        <w:t>giảm</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các</w:t>
      </w:r>
      <w:proofErr w:type="spellEnd"/>
      <w:r w:rsidRPr="00327106">
        <w:rPr>
          <w:rFonts w:asciiTheme="majorBidi" w:hAnsiTheme="majorBidi" w:cstheme="majorBidi"/>
          <w:sz w:val="28"/>
          <w:szCs w:val="28"/>
          <w:lang w:val="nl-NL"/>
        </w:rPr>
        <w:t xml:space="preserve"> điều kiện </w:t>
      </w:r>
      <w:proofErr w:type="spellStart"/>
      <w:r w:rsidRPr="00327106">
        <w:rPr>
          <w:rFonts w:asciiTheme="majorBidi" w:hAnsiTheme="majorBidi" w:cstheme="majorBidi"/>
          <w:sz w:val="28"/>
          <w:szCs w:val="28"/>
          <w:lang w:val="nl-NL"/>
        </w:rPr>
        <w:t>kinh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doanh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nêu</w:t>
      </w:r>
      <w:proofErr w:type="spellEnd"/>
      <w:r w:rsidRPr="00327106">
        <w:rPr>
          <w:rFonts w:asciiTheme="majorBidi" w:hAnsiTheme="majorBidi" w:cstheme="majorBidi"/>
          <w:sz w:val="28"/>
          <w:szCs w:val="28"/>
          <w:lang w:val="nl-NL"/>
        </w:rPr>
        <w:t xml:space="preserve"> trên </w:t>
      </w:r>
      <w:proofErr w:type="spellStart"/>
      <w:r w:rsidRPr="00327106">
        <w:rPr>
          <w:rFonts w:asciiTheme="majorBidi" w:hAnsiTheme="majorBidi" w:cstheme="majorBidi"/>
          <w:sz w:val="28"/>
          <w:szCs w:val="28"/>
          <w:lang w:val="nl-NL"/>
        </w:rPr>
        <w:t>theo</w:t>
      </w:r>
      <w:proofErr w:type="spellEnd"/>
      <w:r w:rsidRPr="00327106">
        <w:rPr>
          <w:rFonts w:asciiTheme="majorBidi" w:hAnsiTheme="majorBidi" w:cstheme="majorBidi"/>
          <w:sz w:val="28"/>
          <w:szCs w:val="28"/>
          <w:lang w:val="nl-NL"/>
        </w:rPr>
        <w:t xml:space="preserve"> hướng </w:t>
      </w:r>
      <w:proofErr w:type="spellStart"/>
      <w:r w:rsidRPr="00327106">
        <w:rPr>
          <w:rFonts w:asciiTheme="majorBidi" w:hAnsiTheme="majorBidi" w:cstheme="majorBidi"/>
          <w:sz w:val="28"/>
          <w:szCs w:val="28"/>
          <w:lang w:val="nl-NL"/>
        </w:rPr>
        <w:t>quản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lý</w:t>
      </w:r>
      <w:proofErr w:type="spellEnd"/>
      <w:r w:rsidRPr="00327106">
        <w:rPr>
          <w:rFonts w:asciiTheme="majorBidi" w:hAnsiTheme="majorBidi" w:cstheme="majorBidi"/>
          <w:sz w:val="28"/>
          <w:szCs w:val="28"/>
          <w:lang w:val="nl-NL"/>
        </w:rPr>
        <w:t xml:space="preserve">, giám </w:t>
      </w:r>
      <w:proofErr w:type="spellStart"/>
      <w:r w:rsidRPr="00327106">
        <w:rPr>
          <w:rFonts w:asciiTheme="majorBidi" w:hAnsiTheme="majorBidi" w:cstheme="majorBidi"/>
          <w:sz w:val="28"/>
          <w:szCs w:val="28"/>
          <w:lang w:val="nl-NL"/>
        </w:rPr>
        <w:t>sát</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theo</w:t>
      </w:r>
      <w:proofErr w:type="spellEnd"/>
      <w:r w:rsidRPr="00327106">
        <w:rPr>
          <w:rFonts w:asciiTheme="majorBidi" w:hAnsiTheme="majorBidi" w:cstheme="majorBidi"/>
          <w:sz w:val="28"/>
          <w:szCs w:val="28"/>
          <w:lang w:val="nl-NL"/>
        </w:rPr>
        <w:t xml:space="preserve"> cơ </w:t>
      </w:r>
      <w:proofErr w:type="spellStart"/>
      <w:r w:rsidRPr="00327106">
        <w:rPr>
          <w:rFonts w:asciiTheme="majorBidi" w:hAnsiTheme="majorBidi" w:cstheme="majorBidi"/>
          <w:sz w:val="28"/>
          <w:szCs w:val="28"/>
          <w:lang w:val="nl-NL"/>
        </w:rPr>
        <w:t>chế</w:t>
      </w:r>
      <w:proofErr w:type="spellEnd"/>
      <w:r w:rsidRPr="00327106">
        <w:rPr>
          <w:rFonts w:asciiTheme="majorBidi" w:hAnsiTheme="majorBidi" w:cstheme="majorBidi"/>
          <w:sz w:val="28"/>
          <w:szCs w:val="28"/>
          <w:lang w:val="nl-NL"/>
        </w:rPr>
        <w:t xml:space="preserve"> hậu kiểm </w:t>
      </w:r>
      <w:proofErr w:type="spellStart"/>
      <w:r w:rsidRPr="00327106">
        <w:rPr>
          <w:rFonts w:asciiTheme="majorBidi" w:hAnsiTheme="majorBidi" w:cstheme="majorBidi"/>
          <w:sz w:val="28"/>
          <w:szCs w:val="28"/>
          <w:lang w:val="nl-NL"/>
        </w:rPr>
        <w:t>theo</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các</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tiêu</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chuẩn</w:t>
      </w:r>
      <w:proofErr w:type="spellEnd"/>
      <w:r w:rsidRPr="00327106">
        <w:rPr>
          <w:rFonts w:asciiTheme="majorBidi" w:hAnsiTheme="majorBidi" w:cstheme="majorBidi"/>
          <w:sz w:val="28"/>
          <w:szCs w:val="28"/>
          <w:lang w:val="nl-NL"/>
        </w:rPr>
        <w:t xml:space="preserve">, điều kiện công </w:t>
      </w:r>
      <w:proofErr w:type="spellStart"/>
      <w:r w:rsidRPr="00327106">
        <w:rPr>
          <w:rFonts w:asciiTheme="majorBidi" w:hAnsiTheme="majorBidi" w:cstheme="majorBidi"/>
          <w:sz w:val="28"/>
          <w:szCs w:val="28"/>
          <w:lang w:val="nl-NL"/>
        </w:rPr>
        <w:t>khai</w:t>
      </w:r>
      <w:proofErr w:type="spellEnd"/>
      <w:r w:rsidRPr="00327106">
        <w:rPr>
          <w:rFonts w:asciiTheme="majorBidi" w:hAnsiTheme="majorBidi" w:cstheme="majorBidi"/>
          <w:sz w:val="28"/>
          <w:szCs w:val="28"/>
          <w:lang w:val="nl-NL"/>
        </w:rPr>
        <w:t xml:space="preserve">, minh </w:t>
      </w:r>
      <w:proofErr w:type="spellStart"/>
      <w:r w:rsidRPr="00327106">
        <w:rPr>
          <w:rFonts w:asciiTheme="majorBidi" w:hAnsiTheme="majorBidi" w:cstheme="majorBidi"/>
          <w:sz w:val="28"/>
          <w:szCs w:val="28"/>
          <w:lang w:val="nl-NL"/>
        </w:rPr>
        <w:t>bạch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không</w:t>
      </w:r>
      <w:proofErr w:type="spellEnd"/>
      <w:r w:rsidRPr="00327106">
        <w:rPr>
          <w:rFonts w:asciiTheme="majorBidi" w:hAnsiTheme="majorBidi" w:cstheme="majorBidi"/>
          <w:sz w:val="28"/>
          <w:szCs w:val="28"/>
          <w:lang w:val="nl-NL"/>
        </w:rPr>
        <w:t xml:space="preserve"> làm </w:t>
      </w:r>
      <w:proofErr w:type="spellStart"/>
      <w:r w:rsidRPr="00327106">
        <w:rPr>
          <w:rFonts w:asciiTheme="majorBidi" w:hAnsiTheme="majorBidi" w:cstheme="majorBidi"/>
          <w:sz w:val="28"/>
          <w:szCs w:val="28"/>
          <w:lang w:val="nl-NL"/>
        </w:rPr>
        <w:t>phát</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sinh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thủ</w:t>
      </w:r>
      <w:proofErr w:type="spellEnd"/>
      <w:r w:rsidRPr="00327106">
        <w:rPr>
          <w:rFonts w:asciiTheme="majorBidi" w:hAnsiTheme="majorBidi" w:cstheme="majorBidi"/>
          <w:sz w:val="28"/>
          <w:szCs w:val="28"/>
          <w:lang w:val="nl-NL"/>
        </w:rPr>
        <w:t xml:space="preserve"> tục </w:t>
      </w:r>
      <w:proofErr w:type="spellStart"/>
      <w:r w:rsidRPr="00327106">
        <w:rPr>
          <w:rFonts w:asciiTheme="majorBidi" w:hAnsiTheme="majorBidi" w:cstheme="majorBidi"/>
          <w:sz w:val="28"/>
          <w:szCs w:val="28"/>
          <w:lang w:val="nl-NL"/>
        </w:rPr>
        <w:t>hành</w:t>
      </w:r>
      <w:proofErr w:type="spellEnd"/>
      <w:r w:rsidRPr="00327106">
        <w:rPr>
          <w:rFonts w:asciiTheme="majorBidi" w:hAnsiTheme="majorBidi" w:cstheme="majorBidi"/>
          <w:sz w:val="28"/>
          <w:szCs w:val="28"/>
          <w:lang w:val="nl-NL"/>
        </w:rPr>
        <w:t xml:space="preserve"> chính).</w:t>
      </w:r>
    </w:p>
    <w:p w14:paraId="6DBD3CDD" w14:textId="77777777" w:rsidR="00E83464" w:rsidRPr="00327106" w:rsidRDefault="00E83464" w:rsidP="00327106">
      <w:pPr>
        <w:spacing w:before="120" w:after="120" w:line="340" w:lineRule="exact"/>
        <w:ind w:firstLine="720"/>
        <w:jc w:val="both"/>
        <w:rPr>
          <w:rFonts w:asciiTheme="majorBidi" w:hAnsiTheme="majorBidi" w:cstheme="majorBidi"/>
          <w:bCs/>
          <w:sz w:val="28"/>
          <w:szCs w:val="28"/>
          <w:lang w:val="pt-BR"/>
        </w:rPr>
      </w:pPr>
      <w:r w:rsidRPr="00327106">
        <w:rPr>
          <w:rFonts w:asciiTheme="majorBidi" w:hAnsiTheme="majorBidi" w:cstheme="majorBidi"/>
          <w:b/>
          <w:sz w:val="28"/>
          <w:szCs w:val="28"/>
          <w:lang w:val="pt-BR"/>
        </w:rPr>
        <w:t xml:space="preserve">2.2. Kiến </w:t>
      </w:r>
      <w:proofErr w:type="spellStart"/>
      <w:r w:rsidRPr="00327106">
        <w:rPr>
          <w:rFonts w:asciiTheme="majorBidi" w:hAnsiTheme="majorBidi" w:cstheme="majorBidi"/>
          <w:b/>
          <w:sz w:val="28"/>
          <w:szCs w:val="28"/>
          <w:lang w:val="pt-BR"/>
        </w:rPr>
        <w:t>nghị</w:t>
      </w:r>
      <w:proofErr w:type="spellEnd"/>
      <w:r w:rsidRPr="00327106">
        <w:rPr>
          <w:rFonts w:asciiTheme="majorBidi" w:hAnsiTheme="majorBidi" w:cstheme="majorBidi"/>
          <w:b/>
          <w:sz w:val="28"/>
          <w:szCs w:val="28"/>
          <w:lang w:val="pt-BR"/>
        </w:rPr>
        <w:t xml:space="preserve"> </w:t>
      </w:r>
      <w:proofErr w:type="spellStart"/>
      <w:r w:rsidRPr="00327106">
        <w:rPr>
          <w:rFonts w:asciiTheme="majorBidi" w:hAnsiTheme="majorBidi" w:cstheme="majorBidi"/>
          <w:b/>
          <w:sz w:val="28"/>
          <w:szCs w:val="28"/>
          <w:lang w:val="pt-BR"/>
        </w:rPr>
        <w:t>thực</w:t>
      </w:r>
      <w:proofErr w:type="spellEnd"/>
      <w:r w:rsidRPr="00327106">
        <w:rPr>
          <w:rFonts w:asciiTheme="majorBidi" w:hAnsiTheme="majorBidi" w:cstheme="majorBidi"/>
          <w:b/>
          <w:sz w:val="28"/>
          <w:szCs w:val="28"/>
          <w:lang w:val="pt-BR"/>
        </w:rPr>
        <w:t xml:space="preserve"> thi</w:t>
      </w:r>
    </w:p>
    <w:p w14:paraId="0FD4DB48" w14:textId="77777777" w:rsidR="00E83464" w:rsidRPr="00327106" w:rsidRDefault="00E83464"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 Sửa đổi Luật Kinh </w:t>
      </w:r>
      <w:proofErr w:type="spellStart"/>
      <w:r w:rsidRPr="00327106">
        <w:rPr>
          <w:rFonts w:asciiTheme="majorBidi" w:hAnsiTheme="majorBidi" w:cstheme="majorBidi"/>
          <w:sz w:val="28"/>
          <w:szCs w:val="28"/>
          <w:lang w:val="nl-NL"/>
        </w:rPr>
        <w:t>doanh</w:t>
      </w:r>
      <w:proofErr w:type="spellEnd"/>
      <w:r w:rsidRPr="00327106">
        <w:rPr>
          <w:rFonts w:asciiTheme="majorBidi" w:hAnsiTheme="majorBidi" w:cstheme="majorBidi"/>
          <w:sz w:val="28"/>
          <w:szCs w:val="28"/>
          <w:lang w:val="nl-NL"/>
        </w:rPr>
        <w:t xml:space="preserve"> bảo hiểm;</w:t>
      </w:r>
    </w:p>
    <w:p w14:paraId="73ED0955" w14:textId="77777777" w:rsidR="00E83464" w:rsidRPr="00327106" w:rsidRDefault="00E83464" w:rsidP="00327106">
      <w:pPr>
        <w:spacing w:before="120" w:after="120" w:line="340" w:lineRule="exact"/>
        <w:ind w:firstLine="720"/>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 Sửa đổi </w:t>
      </w:r>
      <w:proofErr w:type="spellStart"/>
      <w:r w:rsidRPr="00327106">
        <w:rPr>
          <w:rFonts w:asciiTheme="majorBidi" w:hAnsiTheme="majorBidi" w:cstheme="majorBidi"/>
          <w:sz w:val="28"/>
          <w:szCs w:val="28"/>
          <w:lang w:val="nl-NL"/>
        </w:rPr>
        <w:t>Nghị</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định</w:t>
      </w:r>
      <w:proofErr w:type="spellEnd"/>
      <w:r w:rsidRPr="00327106">
        <w:rPr>
          <w:rFonts w:asciiTheme="majorBidi" w:hAnsiTheme="majorBidi" w:cstheme="majorBidi"/>
          <w:sz w:val="28"/>
          <w:szCs w:val="28"/>
          <w:lang w:val="nl-NL"/>
        </w:rPr>
        <w:t xml:space="preserve"> số 46/2023/NĐ-CP của Chính </w:t>
      </w:r>
      <w:proofErr w:type="spellStart"/>
      <w:r w:rsidRPr="00327106">
        <w:rPr>
          <w:rFonts w:asciiTheme="majorBidi" w:hAnsiTheme="majorBidi" w:cstheme="majorBidi"/>
          <w:sz w:val="28"/>
          <w:szCs w:val="28"/>
          <w:lang w:val="nl-NL"/>
        </w:rPr>
        <w:t>phủ</w:t>
      </w:r>
      <w:proofErr w:type="spellEnd"/>
      <w:r w:rsidRPr="00327106">
        <w:rPr>
          <w:rFonts w:asciiTheme="majorBidi" w:hAnsiTheme="majorBidi" w:cstheme="majorBidi"/>
          <w:sz w:val="28"/>
          <w:szCs w:val="28"/>
          <w:lang w:val="nl-NL"/>
        </w:rPr>
        <w:t>.</w:t>
      </w:r>
    </w:p>
    <w:p w14:paraId="678BFA36" w14:textId="77777777" w:rsidR="00E83464" w:rsidRPr="00E83464" w:rsidRDefault="00E83464" w:rsidP="00E83464">
      <w:pPr>
        <w:spacing w:before="120" w:after="120" w:line="340" w:lineRule="exact"/>
        <w:ind w:firstLine="720"/>
        <w:rPr>
          <w:sz w:val="28"/>
          <w:szCs w:val="28"/>
          <w:lang w:val="nl-NL"/>
        </w:rPr>
      </w:pPr>
    </w:p>
    <w:p w14:paraId="000ADEE2" w14:textId="77777777" w:rsidR="00DB4AA9" w:rsidRPr="00FA3705" w:rsidRDefault="00DB4AA9" w:rsidP="00FA3705">
      <w:pPr>
        <w:spacing w:before="120" w:after="120" w:line="340" w:lineRule="exact"/>
        <w:ind w:firstLine="720"/>
        <w:rPr>
          <w:sz w:val="28"/>
          <w:szCs w:val="28"/>
          <w:lang w:val="nl-NL"/>
        </w:rPr>
      </w:pPr>
    </w:p>
    <w:p w14:paraId="3C1541D8" w14:textId="77777777" w:rsidR="00DB4AA9" w:rsidRPr="00DB4AA9" w:rsidRDefault="00DB4AA9" w:rsidP="00DB4AA9">
      <w:pPr>
        <w:spacing w:before="120" w:after="120" w:line="340" w:lineRule="exact"/>
        <w:ind w:firstLine="720"/>
        <w:jc w:val="both"/>
        <w:rPr>
          <w:lang w:val="pt-BR"/>
        </w:rPr>
      </w:pPr>
    </w:p>
    <w:p w14:paraId="168BC8B9" w14:textId="77777777" w:rsidR="00DB4AA9" w:rsidRPr="00DB4AA9" w:rsidRDefault="00DB4AA9" w:rsidP="00DB4AA9">
      <w:pPr>
        <w:spacing w:before="120" w:after="120" w:line="340" w:lineRule="exact"/>
        <w:ind w:firstLine="720"/>
        <w:jc w:val="both"/>
        <w:rPr>
          <w:lang w:val="pt-BR"/>
        </w:rPr>
      </w:pPr>
    </w:p>
    <w:p w14:paraId="0BA02CBD" w14:textId="77777777" w:rsidR="00DB4AA9" w:rsidRPr="00DB4AA9" w:rsidRDefault="00DB4AA9" w:rsidP="00DB4AA9">
      <w:pPr>
        <w:spacing w:before="120" w:after="120" w:line="340" w:lineRule="exact"/>
        <w:ind w:firstLine="720"/>
        <w:jc w:val="both"/>
        <w:rPr>
          <w:lang w:val="pt-BR"/>
        </w:rPr>
      </w:pPr>
    </w:p>
    <w:p w14:paraId="1AE105BC" w14:textId="77777777" w:rsidR="00DB4AA9" w:rsidRPr="00DB4AA9" w:rsidRDefault="00DB4AA9" w:rsidP="00DB4AA9">
      <w:pPr>
        <w:spacing w:before="120" w:after="120" w:line="340" w:lineRule="exact"/>
        <w:ind w:firstLine="720"/>
        <w:jc w:val="both"/>
        <w:rPr>
          <w:sz w:val="28"/>
          <w:szCs w:val="28"/>
          <w:lang w:val="pt-BR"/>
        </w:rPr>
      </w:pPr>
    </w:p>
    <w:p w14:paraId="45A5C42E" w14:textId="77777777" w:rsidR="00DB4AA9" w:rsidRPr="00AE3C87" w:rsidRDefault="00DB4AA9" w:rsidP="00AE3C87">
      <w:pPr>
        <w:spacing w:before="120" w:after="120" w:line="340" w:lineRule="exact"/>
        <w:ind w:firstLine="720"/>
        <w:jc w:val="both"/>
        <w:rPr>
          <w:sz w:val="28"/>
          <w:szCs w:val="28"/>
          <w:lang w:val="pt-BR"/>
        </w:rPr>
      </w:pPr>
    </w:p>
    <w:p w14:paraId="0363EC1C" w14:textId="77777777" w:rsidR="006E7505" w:rsidRPr="00AE3C87" w:rsidRDefault="006E7505" w:rsidP="00AE3C87">
      <w:pPr>
        <w:spacing w:before="120" w:after="120" w:line="340" w:lineRule="exact"/>
        <w:ind w:firstLine="720"/>
        <w:rPr>
          <w:bCs/>
          <w:sz w:val="28"/>
          <w:szCs w:val="28"/>
          <w:lang w:val="pt-BR"/>
        </w:rPr>
      </w:pPr>
      <w:r w:rsidRPr="00AE3C87">
        <w:rPr>
          <w:bCs/>
          <w:sz w:val="28"/>
          <w:szCs w:val="28"/>
          <w:lang w:val="pt-BR"/>
        </w:rPr>
        <w:br w:type="page"/>
      </w:r>
    </w:p>
    <w:p w14:paraId="2B65A805" w14:textId="77777777" w:rsidR="00312451" w:rsidRPr="00AE3C87" w:rsidRDefault="00312451" w:rsidP="00312451">
      <w:pPr>
        <w:spacing w:before="60" w:after="60" w:line="360" w:lineRule="exact"/>
        <w:jc w:val="center"/>
        <w:rPr>
          <w:b/>
          <w:bCs/>
          <w:sz w:val="28"/>
          <w:szCs w:val="28"/>
          <w:lang w:val="pt-BR"/>
        </w:rPr>
      </w:pPr>
      <w:r w:rsidRPr="00AE3C87">
        <w:rPr>
          <w:b/>
          <w:bCs/>
          <w:sz w:val="28"/>
          <w:szCs w:val="28"/>
          <w:lang w:val="pt-BR"/>
        </w:rPr>
        <w:lastRenderedPageBreak/>
        <w:t>PHẦN V</w:t>
      </w:r>
    </w:p>
    <w:p w14:paraId="75EB83FB" w14:textId="77777777" w:rsidR="00312451" w:rsidRPr="00AE3C87" w:rsidRDefault="00312451" w:rsidP="00312451">
      <w:pPr>
        <w:spacing w:before="60" w:after="60" w:line="360" w:lineRule="exact"/>
        <w:jc w:val="center"/>
        <w:rPr>
          <w:b/>
          <w:bCs/>
          <w:sz w:val="28"/>
          <w:szCs w:val="28"/>
          <w:lang w:val="pt-BR"/>
        </w:rPr>
      </w:pPr>
      <w:r w:rsidRPr="00AE3C87">
        <w:rPr>
          <w:b/>
          <w:bCs/>
          <w:sz w:val="28"/>
          <w:szCs w:val="28"/>
          <w:lang w:val="pt-BR"/>
        </w:rPr>
        <w:t>LĨNH VỰC KHO BẠC</w:t>
      </w:r>
    </w:p>
    <w:p w14:paraId="67332EEA" w14:textId="77777777" w:rsidR="00312451" w:rsidRPr="00327106" w:rsidRDefault="00312451" w:rsidP="00327106">
      <w:pPr>
        <w:spacing w:before="120" w:after="120" w:line="340" w:lineRule="exact"/>
        <w:ind w:firstLine="567"/>
        <w:jc w:val="both"/>
        <w:rPr>
          <w:rFonts w:asciiTheme="majorBidi" w:hAnsiTheme="majorBidi" w:cstheme="majorBidi"/>
          <w:b/>
          <w:sz w:val="28"/>
          <w:szCs w:val="28"/>
          <w:lang w:val="pt-BR"/>
        </w:rPr>
      </w:pPr>
      <w:r w:rsidRPr="00327106">
        <w:rPr>
          <w:rFonts w:asciiTheme="majorBidi" w:hAnsiTheme="majorBidi" w:cstheme="majorBidi"/>
          <w:b/>
          <w:sz w:val="28"/>
          <w:szCs w:val="28"/>
          <w:lang w:val="pt-BR"/>
        </w:rPr>
        <w:t>1. Thủ tục</w:t>
      </w:r>
      <w:r w:rsidR="00B062D4" w:rsidRPr="00327106">
        <w:rPr>
          <w:rFonts w:asciiTheme="majorBidi" w:hAnsiTheme="majorBidi" w:cstheme="majorBidi"/>
          <w:b/>
          <w:sz w:val="28"/>
          <w:szCs w:val="28"/>
          <w:lang w:val="pt-BR"/>
        </w:rPr>
        <w:t xml:space="preserve"> </w:t>
      </w:r>
      <w:proofErr w:type="spellStart"/>
      <w:r w:rsidR="00B062D4" w:rsidRPr="00327106">
        <w:rPr>
          <w:rFonts w:asciiTheme="majorBidi" w:hAnsiTheme="majorBidi" w:cstheme="majorBidi"/>
          <w:b/>
          <w:sz w:val="28"/>
          <w:szCs w:val="28"/>
          <w:lang w:val="pt-BR"/>
        </w:rPr>
        <w:t>hành</w:t>
      </w:r>
      <w:proofErr w:type="spellEnd"/>
      <w:r w:rsidR="00B062D4" w:rsidRPr="00327106">
        <w:rPr>
          <w:rFonts w:asciiTheme="majorBidi" w:hAnsiTheme="majorBidi" w:cstheme="majorBidi"/>
          <w:b/>
          <w:sz w:val="28"/>
          <w:szCs w:val="28"/>
          <w:lang w:val="pt-BR"/>
        </w:rPr>
        <w:t xml:space="preserve"> chính</w:t>
      </w:r>
      <w:r w:rsidR="0097179C">
        <w:rPr>
          <w:rFonts w:asciiTheme="majorBidi" w:hAnsiTheme="majorBidi" w:cstheme="majorBidi"/>
          <w:b/>
          <w:sz w:val="28"/>
          <w:szCs w:val="28"/>
          <w:lang w:val="pt-BR"/>
        </w:rPr>
        <w:t xml:space="preserve"> 1</w:t>
      </w:r>
      <w:r w:rsidR="00B062D4" w:rsidRPr="00327106">
        <w:rPr>
          <w:rFonts w:asciiTheme="majorBidi" w:hAnsiTheme="majorBidi" w:cstheme="majorBidi"/>
          <w:b/>
          <w:sz w:val="28"/>
          <w:szCs w:val="28"/>
          <w:lang w:val="pt-BR"/>
        </w:rPr>
        <w:t xml:space="preserve">: </w:t>
      </w:r>
      <w:bookmarkStart w:id="18" w:name="dieu_6"/>
      <w:r w:rsidR="00B062D4" w:rsidRPr="00327106">
        <w:rPr>
          <w:rFonts w:asciiTheme="majorBidi" w:hAnsiTheme="majorBidi" w:cstheme="majorBidi"/>
          <w:b/>
          <w:sz w:val="28"/>
          <w:szCs w:val="28"/>
          <w:lang w:val="pt-BR"/>
        </w:rPr>
        <w:t>K</w:t>
      </w:r>
      <w:proofErr w:type="spellStart"/>
      <w:r w:rsidRPr="00327106">
        <w:rPr>
          <w:rFonts w:asciiTheme="majorBidi" w:hAnsiTheme="majorBidi" w:cstheme="majorBidi"/>
          <w:b/>
          <w:sz w:val="28"/>
          <w:szCs w:val="28"/>
          <w:lang w:val="vi-VN"/>
        </w:rPr>
        <w:t>iểm</w:t>
      </w:r>
      <w:proofErr w:type="spellEnd"/>
      <w:r w:rsidRPr="00327106">
        <w:rPr>
          <w:rFonts w:asciiTheme="majorBidi" w:hAnsiTheme="majorBidi" w:cstheme="majorBidi"/>
          <w:b/>
          <w:sz w:val="28"/>
          <w:szCs w:val="28"/>
          <w:lang w:val="vi-VN"/>
        </w:rPr>
        <w:t xml:space="preserve"> soát cam kết chi NSNN qua </w:t>
      </w:r>
      <w:bookmarkEnd w:id="18"/>
      <w:r w:rsidRPr="00327106">
        <w:rPr>
          <w:rFonts w:asciiTheme="majorBidi" w:hAnsiTheme="majorBidi" w:cstheme="majorBidi"/>
          <w:b/>
          <w:sz w:val="28"/>
          <w:szCs w:val="28"/>
          <w:lang w:val="pt-BR"/>
        </w:rPr>
        <w:t>KBNN</w:t>
      </w:r>
    </w:p>
    <w:p w14:paraId="319BB514" w14:textId="77777777" w:rsidR="00312451" w:rsidRPr="00327106" w:rsidRDefault="00312451" w:rsidP="00327106">
      <w:pPr>
        <w:spacing w:before="120" w:after="120" w:line="340" w:lineRule="exact"/>
        <w:ind w:firstLine="567"/>
        <w:jc w:val="both"/>
        <w:rPr>
          <w:rFonts w:asciiTheme="majorBidi" w:hAnsiTheme="majorBidi" w:cstheme="majorBidi"/>
          <w:b/>
          <w:i/>
          <w:sz w:val="28"/>
          <w:szCs w:val="28"/>
          <w:lang w:val="pt-BR"/>
        </w:rPr>
      </w:pPr>
      <w:r w:rsidRPr="00327106">
        <w:rPr>
          <w:rFonts w:asciiTheme="majorBidi" w:hAnsiTheme="majorBidi" w:cstheme="majorBidi"/>
          <w:b/>
          <w:sz w:val="28"/>
          <w:szCs w:val="28"/>
          <w:lang w:val="pt-BR"/>
        </w:rPr>
        <w:t xml:space="preserve">1.1. Nội </w:t>
      </w:r>
      <w:proofErr w:type="spellStart"/>
      <w:r w:rsidRPr="00327106">
        <w:rPr>
          <w:rFonts w:asciiTheme="majorBidi" w:hAnsiTheme="majorBidi" w:cstheme="majorBidi"/>
          <w:b/>
          <w:sz w:val="28"/>
          <w:szCs w:val="28"/>
          <w:lang w:val="pt-BR"/>
        </w:rPr>
        <w:t>dung</w:t>
      </w:r>
      <w:proofErr w:type="spellEnd"/>
      <w:r w:rsidRPr="00327106">
        <w:rPr>
          <w:rFonts w:asciiTheme="majorBidi" w:hAnsiTheme="majorBidi" w:cstheme="majorBidi"/>
          <w:b/>
          <w:sz w:val="28"/>
          <w:szCs w:val="28"/>
          <w:lang w:val="pt-BR"/>
        </w:rPr>
        <w:t xml:space="preserve"> đơn </w:t>
      </w:r>
      <w:proofErr w:type="spellStart"/>
      <w:r w:rsidRPr="00327106">
        <w:rPr>
          <w:rFonts w:asciiTheme="majorBidi" w:hAnsiTheme="majorBidi" w:cstheme="majorBidi"/>
          <w:b/>
          <w:sz w:val="28"/>
          <w:szCs w:val="28"/>
          <w:lang w:val="pt-BR"/>
        </w:rPr>
        <w:t>giản</w:t>
      </w:r>
      <w:proofErr w:type="spellEnd"/>
      <w:r w:rsidRPr="00327106">
        <w:rPr>
          <w:rFonts w:asciiTheme="majorBidi" w:hAnsiTheme="majorBidi" w:cstheme="majorBidi"/>
          <w:b/>
          <w:sz w:val="28"/>
          <w:szCs w:val="28"/>
          <w:lang w:val="pt-BR"/>
        </w:rPr>
        <w:t xml:space="preserve"> </w:t>
      </w:r>
      <w:proofErr w:type="spellStart"/>
      <w:r w:rsidRPr="00327106">
        <w:rPr>
          <w:rFonts w:asciiTheme="majorBidi" w:hAnsiTheme="majorBidi" w:cstheme="majorBidi"/>
          <w:b/>
          <w:sz w:val="28"/>
          <w:szCs w:val="28"/>
          <w:lang w:val="pt-BR"/>
        </w:rPr>
        <w:t>hóa</w:t>
      </w:r>
      <w:proofErr w:type="spellEnd"/>
      <w:r w:rsidRPr="00327106">
        <w:rPr>
          <w:rFonts w:asciiTheme="majorBidi" w:hAnsiTheme="majorBidi" w:cstheme="majorBidi"/>
          <w:b/>
          <w:sz w:val="28"/>
          <w:szCs w:val="28"/>
          <w:lang w:val="pt-BR"/>
        </w:rPr>
        <w:t xml:space="preserve"> </w:t>
      </w:r>
    </w:p>
    <w:p w14:paraId="3D7E9396" w14:textId="77777777" w:rsidR="00312451" w:rsidRPr="00327106" w:rsidRDefault="00312451" w:rsidP="00327106">
      <w:pPr>
        <w:spacing w:before="120" w:after="120" w:line="340" w:lineRule="exact"/>
        <w:ind w:firstLine="567"/>
        <w:jc w:val="both"/>
        <w:rPr>
          <w:rFonts w:asciiTheme="majorBidi" w:hAnsiTheme="majorBidi" w:cstheme="majorBidi"/>
          <w:sz w:val="28"/>
          <w:szCs w:val="28"/>
          <w:lang w:val="pt-BR"/>
        </w:rPr>
      </w:pPr>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Bãi</w:t>
      </w:r>
      <w:proofErr w:type="spellEnd"/>
      <w:r w:rsidRPr="00327106">
        <w:rPr>
          <w:rFonts w:asciiTheme="majorBidi" w:hAnsiTheme="majorBidi" w:cstheme="majorBidi"/>
          <w:sz w:val="28"/>
          <w:szCs w:val="28"/>
          <w:lang w:val="pt-BR"/>
        </w:rPr>
        <w:t xml:space="preserve"> bỏ </w:t>
      </w:r>
      <w:proofErr w:type="spellStart"/>
      <w:r w:rsidRPr="00327106">
        <w:rPr>
          <w:rFonts w:asciiTheme="majorBidi" w:hAnsiTheme="majorBidi" w:cstheme="majorBidi"/>
          <w:sz w:val="28"/>
          <w:szCs w:val="28"/>
          <w:lang w:val="pt-BR"/>
        </w:rPr>
        <w:t>thủ</w:t>
      </w:r>
      <w:proofErr w:type="spellEnd"/>
      <w:r w:rsidRPr="00327106">
        <w:rPr>
          <w:rFonts w:asciiTheme="majorBidi" w:hAnsiTheme="majorBidi" w:cstheme="majorBidi"/>
          <w:sz w:val="28"/>
          <w:szCs w:val="28"/>
          <w:lang w:val="pt-BR"/>
        </w:rPr>
        <w:t xml:space="preserve"> tục </w:t>
      </w:r>
      <w:r w:rsidRPr="00327106">
        <w:rPr>
          <w:rFonts w:asciiTheme="majorBidi" w:hAnsiTheme="majorBidi" w:cstheme="majorBidi"/>
          <w:sz w:val="28"/>
          <w:szCs w:val="28"/>
          <w:lang w:val="vi-VN"/>
        </w:rPr>
        <w:t xml:space="preserve">kiểm soát cam kết chi NSNN qua </w:t>
      </w:r>
      <w:r w:rsidRPr="00327106">
        <w:rPr>
          <w:rFonts w:asciiTheme="majorBidi" w:hAnsiTheme="majorBidi" w:cstheme="majorBidi"/>
          <w:sz w:val="28"/>
          <w:szCs w:val="28"/>
          <w:lang w:val="pt-BR"/>
        </w:rPr>
        <w:t>KBNN.</w:t>
      </w:r>
    </w:p>
    <w:p w14:paraId="3BF0BABB" w14:textId="77777777" w:rsidR="00312451" w:rsidRPr="00327106" w:rsidRDefault="00312451" w:rsidP="00327106">
      <w:pPr>
        <w:spacing w:before="120" w:after="120" w:line="340" w:lineRule="exact"/>
        <w:ind w:firstLine="567"/>
        <w:jc w:val="both"/>
        <w:rPr>
          <w:rFonts w:asciiTheme="majorBidi" w:hAnsiTheme="majorBidi" w:cstheme="majorBidi"/>
          <w:sz w:val="28"/>
          <w:szCs w:val="28"/>
          <w:lang w:val="nl-NL"/>
        </w:rPr>
      </w:pPr>
      <w:r w:rsidRPr="00327106">
        <w:rPr>
          <w:rFonts w:asciiTheme="majorBidi" w:hAnsiTheme="majorBidi" w:cstheme="majorBidi"/>
          <w:b/>
          <w:sz w:val="28"/>
          <w:szCs w:val="28"/>
          <w:lang w:val="pt-BR"/>
        </w:rPr>
        <w:t xml:space="preserve">Lý do: </w:t>
      </w:r>
      <w:proofErr w:type="spellStart"/>
      <w:r w:rsidRPr="00327106">
        <w:rPr>
          <w:rFonts w:asciiTheme="majorBidi" w:hAnsiTheme="majorBidi" w:cstheme="majorBidi"/>
          <w:sz w:val="28"/>
          <w:szCs w:val="28"/>
          <w:lang w:val="nl-NL"/>
        </w:rPr>
        <w:t>Sau</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khi</w:t>
      </w:r>
      <w:proofErr w:type="spellEnd"/>
      <w:r w:rsidRPr="00327106">
        <w:rPr>
          <w:rFonts w:asciiTheme="majorBidi" w:hAnsiTheme="majorBidi" w:cstheme="majorBidi"/>
          <w:sz w:val="28"/>
          <w:szCs w:val="28"/>
          <w:lang w:val="nl-NL"/>
        </w:rPr>
        <w:t xml:space="preserve"> Luật NSNN năm 2015, Luật Đầu tư công năm 2015, 2019, 2024 ra đời đã </w:t>
      </w:r>
      <w:proofErr w:type="spellStart"/>
      <w:r w:rsidRPr="00327106">
        <w:rPr>
          <w:rFonts w:asciiTheme="majorBidi" w:hAnsiTheme="majorBidi" w:cstheme="majorBidi"/>
          <w:sz w:val="28"/>
          <w:szCs w:val="28"/>
          <w:lang w:val="nl-NL"/>
        </w:rPr>
        <w:t>thực</w:t>
      </w:r>
      <w:proofErr w:type="spellEnd"/>
      <w:r w:rsidRPr="00327106">
        <w:rPr>
          <w:rFonts w:asciiTheme="majorBidi" w:hAnsiTheme="majorBidi" w:cstheme="majorBidi"/>
          <w:sz w:val="28"/>
          <w:szCs w:val="28"/>
          <w:lang w:val="nl-NL"/>
        </w:rPr>
        <w:t xml:space="preserve"> hiện </w:t>
      </w:r>
      <w:proofErr w:type="spellStart"/>
      <w:r w:rsidRPr="00327106">
        <w:rPr>
          <w:rFonts w:asciiTheme="majorBidi" w:hAnsiTheme="majorBidi" w:cstheme="majorBidi"/>
          <w:sz w:val="28"/>
          <w:szCs w:val="28"/>
          <w:lang w:val="nl-NL"/>
        </w:rPr>
        <w:t>giao</w:t>
      </w:r>
      <w:proofErr w:type="spellEnd"/>
      <w:r w:rsidRPr="00327106">
        <w:rPr>
          <w:rFonts w:asciiTheme="majorBidi" w:hAnsiTheme="majorBidi" w:cstheme="majorBidi"/>
          <w:sz w:val="28"/>
          <w:szCs w:val="28"/>
          <w:lang w:val="nl-NL"/>
        </w:rPr>
        <w:t xml:space="preserve"> kế </w:t>
      </w:r>
      <w:proofErr w:type="spellStart"/>
      <w:r w:rsidRPr="00327106">
        <w:rPr>
          <w:rFonts w:asciiTheme="majorBidi" w:hAnsiTheme="majorBidi" w:cstheme="majorBidi"/>
          <w:sz w:val="28"/>
          <w:szCs w:val="28"/>
          <w:lang w:val="nl-NL"/>
        </w:rPr>
        <w:t>hoạch</w:t>
      </w:r>
      <w:proofErr w:type="spellEnd"/>
      <w:r w:rsidRPr="00327106">
        <w:rPr>
          <w:rFonts w:asciiTheme="majorBidi" w:hAnsiTheme="majorBidi" w:cstheme="majorBidi"/>
          <w:sz w:val="28"/>
          <w:szCs w:val="28"/>
          <w:lang w:val="nl-NL"/>
        </w:rPr>
        <w:t xml:space="preserve"> vốn đầu tư công trung hạn, đảm bảo dự </w:t>
      </w:r>
      <w:proofErr w:type="spellStart"/>
      <w:r w:rsidRPr="00327106">
        <w:rPr>
          <w:rFonts w:asciiTheme="majorBidi" w:hAnsiTheme="majorBidi" w:cstheme="majorBidi"/>
          <w:sz w:val="28"/>
          <w:szCs w:val="28"/>
          <w:lang w:val="nl-NL"/>
        </w:rPr>
        <w:t>án</w:t>
      </w:r>
      <w:proofErr w:type="spellEnd"/>
      <w:r w:rsidRPr="00327106">
        <w:rPr>
          <w:rFonts w:asciiTheme="majorBidi" w:hAnsiTheme="majorBidi" w:cstheme="majorBidi"/>
          <w:sz w:val="28"/>
          <w:szCs w:val="28"/>
          <w:lang w:val="nl-NL"/>
        </w:rPr>
        <w:t xml:space="preserve"> đầu tư </w:t>
      </w:r>
      <w:proofErr w:type="spellStart"/>
      <w:r w:rsidRPr="00327106">
        <w:rPr>
          <w:rFonts w:asciiTheme="majorBidi" w:hAnsiTheme="majorBidi" w:cstheme="majorBidi"/>
          <w:sz w:val="28"/>
          <w:szCs w:val="28"/>
          <w:lang w:val="nl-NL"/>
        </w:rPr>
        <w:t>phải</w:t>
      </w:r>
      <w:proofErr w:type="spellEnd"/>
      <w:r w:rsidRPr="00327106">
        <w:rPr>
          <w:rFonts w:asciiTheme="majorBidi" w:hAnsiTheme="majorBidi" w:cstheme="majorBidi"/>
          <w:sz w:val="28"/>
          <w:szCs w:val="28"/>
          <w:lang w:val="nl-NL"/>
        </w:rPr>
        <w:t xml:space="preserve"> có </w:t>
      </w:r>
      <w:proofErr w:type="spellStart"/>
      <w:r w:rsidRPr="00327106">
        <w:rPr>
          <w:rFonts w:asciiTheme="majorBidi" w:hAnsiTheme="majorBidi" w:cstheme="majorBidi"/>
          <w:sz w:val="28"/>
          <w:szCs w:val="28"/>
          <w:lang w:val="nl-NL"/>
        </w:rPr>
        <w:t>trong</w:t>
      </w:r>
      <w:proofErr w:type="spellEnd"/>
      <w:r w:rsidRPr="00327106">
        <w:rPr>
          <w:rFonts w:asciiTheme="majorBidi" w:hAnsiTheme="majorBidi" w:cstheme="majorBidi"/>
          <w:sz w:val="28"/>
          <w:szCs w:val="28"/>
          <w:lang w:val="nl-NL"/>
        </w:rPr>
        <w:t xml:space="preserve"> kế </w:t>
      </w:r>
      <w:proofErr w:type="spellStart"/>
      <w:r w:rsidRPr="00327106">
        <w:rPr>
          <w:rFonts w:asciiTheme="majorBidi" w:hAnsiTheme="majorBidi" w:cstheme="majorBidi"/>
          <w:sz w:val="28"/>
          <w:szCs w:val="28"/>
          <w:lang w:val="nl-NL"/>
        </w:rPr>
        <w:t>hoạch</w:t>
      </w:r>
      <w:proofErr w:type="spellEnd"/>
      <w:r w:rsidRPr="00327106">
        <w:rPr>
          <w:rFonts w:asciiTheme="majorBidi" w:hAnsiTheme="majorBidi" w:cstheme="majorBidi"/>
          <w:sz w:val="28"/>
          <w:szCs w:val="28"/>
          <w:lang w:val="nl-NL"/>
        </w:rPr>
        <w:t xml:space="preserve"> đầu tư công trung hạn và hàng năm. Theo đó, </w:t>
      </w:r>
      <w:proofErr w:type="spellStart"/>
      <w:r w:rsidRPr="00327106">
        <w:rPr>
          <w:rFonts w:asciiTheme="majorBidi" w:hAnsiTheme="majorBidi" w:cstheme="majorBidi"/>
          <w:sz w:val="28"/>
          <w:szCs w:val="28"/>
          <w:lang w:val="nl-NL"/>
        </w:rPr>
        <w:t>trong</w:t>
      </w:r>
      <w:proofErr w:type="spellEnd"/>
      <w:r w:rsidRPr="00327106">
        <w:rPr>
          <w:rFonts w:asciiTheme="majorBidi" w:hAnsiTheme="majorBidi" w:cstheme="majorBidi"/>
          <w:sz w:val="28"/>
          <w:szCs w:val="28"/>
          <w:lang w:val="nl-NL"/>
        </w:rPr>
        <w:t xml:space="preserve"> quá </w:t>
      </w:r>
      <w:proofErr w:type="spellStart"/>
      <w:r w:rsidRPr="00327106">
        <w:rPr>
          <w:rFonts w:asciiTheme="majorBidi" w:hAnsiTheme="majorBidi" w:cstheme="majorBidi"/>
          <w:sz w:val="28"/>
          <w:szCs w:val="28"/>
          <w:lang w:val="nl-NL"/>
        </w:rPr>
        <w:t>trình</w:t>
      </w:r>
      <w:proofErr w:type="spellEnd"/>
      <w:r w:rsidRPr="00327106">
        <w:rPr>
          <w:rFonts w:asciiTheme="majorBidi" w:hAnsiTheme="majorBidi" w:cstheme="majorBidi"/>
          <w:sz w:val="28"/>
          <w:szCs w:val="28"/>
          <w:lang w:val="nl-NL"/>
        </w:rPr>
        <w:t xml:space="preserve"> triển </w:t>
      </w:r>
      <w:proofErr w:type="spellStart"/>
      <w:r w:rsidRPr="00327106">
        <w:rPr>
          <w:rFonts w:asciiTheme="majorBidi" w:hAnsiTheme="majorBidi" w:cstheme="majorBidi"/>
          <w:sz w:val="28"/>
          <w:szCs w:val="28"/>
          <w:lang w:val="nl-NL"/>
        </w:rPr>
        <w:t>khai</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các</w:t>
      </w:r>
      <w:proofErr w:type="spellEnd"/>
      <w:r w:rsidRPr="00327106">
        <w:rPr>
          <w:rFonts w:asciiTheme="majorBidi" w:hAnsiTheme="majorBidi" w:cstheme="majorBidi"/>
          <w:sz w:val="28"/>
          <w:szCs w:val="28"/>
          <w:lang w:val="nl-NL"/>
        </w:rPr>
        <w:t xml:space="preserve"> Bộ chủ </w:t>
      </w:r>
      <w:proofErr w:type="spellStart"/>
      <w:r w:rsidRPr="00327106">
        <w:rPr>
          <w:rFonts w:asciiTheme="majorBidi" w:hAnsiTheme="majorBidi" w:cstheme="majorBidi"/>
          <w:sz w:val="28"/>
          <w:szCs w:val="28"/>
          <w:lang w:val="nl-NL"/>
        </w:rPr>
        <w:t>quản</w:t>
      </w:r>
      <w:proofErr w:type="spellEnd"/>
      <w:r w:rsidRPr="00327106">
        <w:rPr>
          <w:rFonts w:asciiTheme="majorBidi" w:hAnsiTheme="majorBidi" w:cstheme="majorBidi"/>
          <w:sz w:val="28"/>
          <w:szCs w:val="28"/>
          <w:lang w:val="nl-NL"/>
        </w:rPr>
        <w:t xml:space="preserve">, địa phương và chủ đầu tư đã </w:t>
      </w:r>
      <w:proofErr w:type="spellStart"/>
      <w:r w:rsidRPr="00327106">
        <w:rPr>
          <w:rFonts w:asciiTheme="majorBidi" w:hAnsiTheme="majorBidi" w:cstheme="majorBidi"/>
          <w:sz w:val="28"/>
          <w:szCs w:val="28"/>
          <w:lang w:val="nl-NL"/>
        </w:rPr>
        <w:t>tuân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thủ</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chặt</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chẽ</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đúng</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quy</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định</w:t>
      </w:r>
      <w:proofErr w:type="spellEnd"/>
      <w:r w:rsidRPr="00327106">
        <w:rPr>
          <w:rFonts w:asciiTheme="majorBidi" w:hAnsiTheme="majorBidi" w:cstheme="majorBidi"/>
          <w:sz w:val="28"/>
          <w:szCs w:val="28"/>
          <w:lang w:val="nl-NL"/>
        </w:rPr>
        <w:t xml:space="preserve"> của </w:t>
      </w:r>
      <w:proofErr w:type="spellStart"/>
      <w:r w:rsidRPr="00327106">
        <w:rPr>
          <w:rFonts w:asciiTheme="majorBidi" w:hAnsiTheme="majorBidi" w:cstheme="majorBidi"/>
          <w:sz w:val="28"/>
          <w:szCs w:val="28"/>
          <w:lang w:val="nl-NL"/>
        </w:rPr>
        <w:t>pháp</w:t>
      </w:r>
      <w:proofErr w:type="spellEnd"/>
      <w:r w:rsidRPr="00327106">
        <w:rPr>
          <w:rFonts w:asciiTheme="majorBidi" w:hAnsiTheme="majorBidi" w:cstheme="majorBidi"/>
          <w:sz w:val="28"/>
          <w:szCs w:val="28"/>
          <w:lang w:val="nl-NL"/>
        </w:rPr>
        <w:t xml:space="preserve"> luật về đầu tư công, đảm bảo </w:t>
      </w:r>
      <w:proofErr w:type="spellStart"/>
      <w:r w:rsidRPr="00327106">
        <w:rPr>
          <w:rFonts w:asciiTheme="majorBidi" w:hAnsiTheme="majorBidi" w:cstheme="majorBidi"/>
          <w:sz w:val="28"/>
          <w:szCs w:val="28"/>
          <w:lang w:val="nl-NL"/>
        </w:rPr>
        <w:t>cân</w:t>
      </w:r>
      <w:proofErr w:type="spellEnd"/>
      <w:r w:rsidRPr="00327106">
        <w:rPr>
          <w:rFonts w:asciiTheme="majorBidi" w:hAnsiTheme="majorBidi" w:cstheme="majorBidi"/>
          <w:sz w:val="28"/>
          <w:szCs w:val="28"/>
          <w:lang w:val="nl-NL"/>
        </w:rPr>
        <w:t xml:space="preserve"> đối </w:t>
      </w:r>
      <w:proofErr w:type="spellStart"/>
      <w:r w:rsidRPr="00327106">
        <w:rPr>
          <w:rFonts w:asciiTheme="majorBidi" w:hAnsiTheme="majorBidi" w:cstheme="majorBidi"/>
          <w:sz w:val="28"/>
          <w:szCs w:val="28"/>
          <w:lang w:val="nl-NL"/>
        </w:rPr>
        <w:t>nguồn</w:t>
      </w:r>
      <w:proofErr w:type="spellEnd"/>
      <w:r w:rsidRPr="00327106">
        <w:rPr>
          <w:rFonts w:asciiTheme="majorBidi" w:hAnsiTheme="majorBidi" w:cstheme="majorBidi"/>
          <w:sz w:val="28"/>
          <w:szCs w:val="28"/>
          <w:lang w:val="nl-NL"/>
        </w:rPr>
        <w:t xml:space="preserve"> vốn </w:t>
      </w:r>
      <w:proofErr w:type="spellStart"/>
      <w:r w:rsidRPr="00327106">
        <w:rPr>
          <w:rFonts w:asciiTheme="majorBidi" w:hAnsiTheme="majorBidi" w:cstheme="majorBidi"/>
          <w:sz w:val="28"/>
          <w:szCs w:val="28"/>
          <w:lang w:val="nl-NL"/>
        </w:rPr>
        <w:t>trước</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khi</w:t>
      </w:r>
      <w:proofErr w:type="spellEnd"/>
      <w:r w:rsidRPr="00327106">
        <w:rPr>
          <w:rFonts w:asciiTheme="majorBidi" w:hAnsiTheme="majorBidi" w:cstheme="majorBidi"/>
          <w:sz w:val="28"/>
          <w:szCs w:val="28"/>
          <w:lang w:val="nl-NL"/>
        </w:rPr>
        <w:t xml:space="preserve"> triển </w:t>
      </w:r>
      <w:proofErr w:type="spellStart"/>
      <w:r w:rsidRPr="00327106">
        <w:rPr>
          <w:rFonts w:asciiTheme="majorBidi" w:hAnsiTheme="majorBidi" w:cstheme="majorBidi"/>
          <w:sz w:val="28"/>
          <w:szCs w:val="28"/>
          <w:lang w:val="nl-NL"/>
        </w:rPr>
        <w:t>khai</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thực</w:t>
      </w:r>
      <w:proofErr w:type="spellEnd"/>
      <w:r w:rsidRPr="00327106">
        <w:rPr>
          <w:rFonts w:asciiTheme="majorBidi" w:hAnsiTheme="majorBidi" w:cstheme="majorBidi"/>
          <w:sz w:val="28"/>
          <w:szCs w:val="28"/>
          <w:lang w:val="nl-NL"/>
        </w:rPr>
        <w:t xml:space="preserve"> hiện để dự </w:t>
      </w:r>
      <w:proofErr w:type="spellStart"/>
      <w:r w:rsidRPr="00327106">
        <w:rPr>
          <w:rFonts w:asciiTheme="majorBidi" w:hAnsiTheme="majorBidi" w:cstheme="majorBidi"/>
          <w:sz w:val="28"/>
          <w:szCs w:val="28"/>
          <w:lang w:val="nl-NL"/>
        </w:rPr>
        <w:t>án</w:t>
      </w:r>
      <w:proofErr w:type="spellEnd"/>
      <w:r w:rsidRPr="00327106">
        <w:rPr>
          <w:rFonts w:asciiTheme="majorBidi" w:hAnsiTheme="majorBidi" w:cstheme="majorBidi"/>
          <w:sz w:val="28"/>
          <w:szCs w:val="28"/>
          <w:lang w:val="nl-NL"/>
        </w:rPr>
        <w:t xml:space="preserve"> đầu tư </w:t>
      </w:r>
      <w:proofErr w:type="spellStart"/>
      <w:r w:rsidRPr="00327106">
        <w:rPr>
          <w:rFonts w:asciiTheme="majorBidi" w:hAnsiTheme="majorBidi" w:cstheme="majorBidi"/>
          <w:sz w:val="28"/>
          <w:szCs w:val="28"/>
          <w:lang w:val="nl-NL"/>
        </w:rPr>
        <w:t>đúng</w:t>
      </w:r>
      <w:proofErr w:type="spellEnd"/>
      <w:r w:rsidRPr="00327106">
        <w:rPr>
          <w:rFonts w:asciiTheme="majorBidi" w:hAnsiTheme="majorBidi" w:cstheme="majorBidi"/>
          <w:sz w:val="28"/>
          <w:szCs w:val="28"/>
          <w:lang w:val="nl-NL"/>
        </w:rPr>
        <w:t xml:space="preserve"> mục </w:t>
      </w:r>
      <w:proofErr w:type="spellStart"/>
      <w:r w:rsidRPr="00327106">
        <w:rPr>
          <w:rFonts w:asciiTheme="majorBidi" w:hAnsiTheme="majorBidi" w:cstheme="majorBidi"/>
          <w:sz w:val="28"/>
          <w:szCs w:val="28"/>
          <w:lang w:val="nl-NL"/>
        </w:rPr>
        <w:t>đích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đúng</w:t>
      </w:r>
      <w:proofErr w:type="spellEnd"/>
      <w:r w:rsidRPr="00327106">
        <w:rPr>
          <w:rFonts w:asciiTheme="majorBidi" w:hAnsiTheme="majorBidi" w:cstheme="majorBidi"/>
          <w:sz w:val="28"/>
          <w:szCs w:val="28"/>
          <w:lang w:val="nl-NL"/>
        </w:rPr>
        <w:t xml:space="preserve"> đối tượng và hiệu </w:t>
      </w:r>
      <w:proofErr w:type="spellStart"/>
      <w:r w:rsidRPr="00327106">
        <w:rPr>
          <w:rFonts w:asciiTheme="majorBidi" w:hAnsiTheme="majorBidi" w:cstheme="majorBidi"/>
          <w:sz w:val="28"/>
          <w:szCs w:val="28"/>
          <w:lang w:val="nl-NL"/>
        </w:rPr>
        <w:t>quả</w:t>
      </w:r>
      <w:proofErr w:type="spellEnd"/>
      <w:r w:rsidRPr="00327106">
        <w:rPr>
          <w:rFonts w:asciiTheme="majorBidi" w:hAnsiTheme="majorBidi" w:cstheme="majorBidi"/>
          <w:sz w:val="28"/>
          <w:szCs w:val="28"/>
          <w:lang w:val="nl-NL"/>
        </w:rPr>
        <w:t xml:space="preserve">. Đối với chi </w:t>
      </w:r>
      <w:proofErr w:type="spellStart"/>
      <w:r w:rsidRPr="00327106">
        <w:rPr>
          <w:rFonts w:asciiTheme="majorBidi" w:hAnsiTheme="majorBidi" w:cstheme="majorBidi"/>
          <w:sz w:val="28"/>
          <w:szCs w:val="28"/>
          <w:lang w:val="nl-NL"/>
        </w:rPr>
        <w:t>thường</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xuyên</w:t>
      </w:r>
      <w:proofErr w:type="spellEnd"/>
      <w:r w:rsidRPr="00327106">
        <w:rPr>
          <w:rFonts w:asciiTheme="majorBidi" w:hAnsiTheme="majorBidi" w:cstheme="majorBidi"/>
          <w:sz w:val="28"/>
          <w:szCs w:val="28"/>
          <w:lang w:val="nl-NL"/>
        </w:rPr>
        <w:t xml:space="preserve">, đã đảm bảo </w:t>
      </w:r>
      <w:proofErr w:type="spellStart"/>
      <w:r w:rsidRPr="00327106">
        <w:rPr>
          <w:rFonts w:asciiTheme="majorBidi" w:hAnsiTheme="majorBidi" w:cstheme="majorBidi"/>
          <w:sz w:val="28"/>
          <w:szCs w:val="28"/>
          <w:lang w:val="nl-NL"/>
        </w:rPr>
        <w:t>tuân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thủ</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các</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quy</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định</w:t>
      </w:r>
      <w:proofErr w:type="spellEnd"/>
      <w:r w:rsidRPr="00327106">
        <w:rPr>
          <w:rFonts w:asciiTheme="majorBidi" w:hAnsiTheme="majorBidi" w:cstheme="majorBidi"/>
          <w:sz w:val="28"/>
          <w:szCs w:val="28"/>
          <w:lang w:val="nl-NL"/>
        </w:rPr>
        <w:t xml:space="preserve"> về dự </w:t>
      </w:r>
      <w:proofErr w:type="spellStart"/>
      <w:r w:rsidRPr="00327106">
        <w:rPr>
          <w:rFonts w:asciiTheme="majorBidi" w:hAnsiTheme="majorBidi" w:cstheme="majorBidi"/>
          <w:sz w:val="28"/>
          <w:szCs w:val="28"/>
          <w:lang w:val="nl-NL"/>
        </w:rPr>
        <w:t>toán</w:t>
      </w:r>
      <w:proofErr w:type="spellEnd"/>
      <w:r w:rsidRPr="00327106">
        <w:rPr>
          <w:rFonts w:asciiTheme="majorBidi" w:hAnsiTheme="majorBidi" w:cstheme="majorBidi"/>
          <w:sz w:val="28"/>
          <w:szCs w:val="28"/>
          <w:lang w:val="nl-NL"/>
        </w:rPr>
        <w:t xml:space="preserve"> NSNN hàng năm, </w:t>
      </w:r>
      <w:proofErr w:type="spellStart"/>
      <w:r w:rsidRPr="00327106">
        <w:rPr>
          <w:rFonts w:asciiTheme="majorBidi" w:hAnsiTheme="majorBidi" w:cstheme="majorBidi"/>
          <w:sz w:val="28"/>
          <w:szCs w:val="28"/>
          <w:lang w:val="nl-NL"/>
        </w:rPr>
        <w:t>các</w:t>
      </w:r>
      <w:proofErr w:type="spellEnd"/>
      <w:r w:rsidRPr="00327106">
        <w:rPr>
          <w:rFonts w:asciiTheme="majorBidi" w:hAnsiTheme="majorBidi" w:cstheme="majorBidi"/>
          <w:sz w:val="28"/>
          <w:szCs w:val="28"/>
          <w:lang w:val="nl-NL"/>
        </w:rPr>
        <w:t xml:space="preserve"> điều kiện chi và </w:t>
      </w:r>
      <w:proofErr w:type="spellStart"/>
      <w:r w:rsidRPr="00327106">
        <w:rPr>
          <w:rFonts w:asciiTheme="majorBidi" w:hAnsiTheme="majorBidi" w:cstheme="majorBidi"/>
          <w:sz w:val="28"/>
          <w:szCs w:val="28"/>
          <w:lang w:val="nl-NL"/>
        </w:rPr>
        <w:t>không</w:t>
      </w:r>
      <w:proofErr w:type="spellEnd"/>
      <w:r w:rsidRPr="00327106">
        <w:rPr>
          <w:rFonts w:asciiTheme="majorBidi" w:hAnsiTheme="majorBidi" w:cstheme="majorBidi"/>
          <w:sz w:val="28"/>
          <w:szCs w:val="28"/>
          <w:lang w:val="nl-NL"/>
        </w:rPr>
        <w:t xml:space="preserve"> vi phạm </w:t>
      </w:r>
      <w:proofErr w:type="spellStart"/>
      <w:r w:rsidRPr="00327106">
        <w:rPr>
          <w:rFonts w:asciiTheme="majorBidi" w:hAnsiTheme="majorBidi" w:cstheme="majorBidi"/>
          <w:sz w:val="28"/>
          <w:szCs w:val="28"/>
          <w:lang w:val="nl-NL"/>
        </w:rPr>
        <w:t>các</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hành</w:t>
      </w:r>
      <w:proofErr w:type="spellEnd"/>
      <w:r w:rsidRPr="00327106">
        <w:rPr>
          <w:rFonts w:asciiTheme="majorBidi" w:hAnsiTheme="majorBidi" w:cstheme="majorBidi"/>
          <w:sz w:val="28"/>
          <w:szCs w:val="28"/>
          <w:lang w:val="nl-NL"/>
        </w:rPr>
        <w:t xml:space="preserve"> vi bị cấm </w:t>
      </w:r>
      <w:proofErr w:type="spellStart"/>
      <w:r w:rsidRPr="00327106">
        <w:rPr>
          <w:rFonts w:asciiTheme="majorBidi" w:hAnsiTheme="majorBidi" w:cstheme="majorBidi"/>
          <w:sz w:val="28"/>
          <w:szCs w:val="28"/>
          <w:lang w:val="nl-NL"/>
        </w:rPr>
        <w:t>trong</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lĩnh</w:t>
      </w:r>
      <w:proofErr w:type="spellEnd"/>
      <w:r w:rsidRPr="00327106">
        <w:rPr>
          <w:rFonts w:asciiTheme="majorBidi" w:hAnsiTheme="majorBidi" w:cstheme="majorBidi"/>
          <w:sz w:val="28"/>
          <w:szCs w:val="28"/>
          <w:lang w:val="nl-NL"/>
        </w:rPr>
        <w:t xml:space="preserve"> vực NSNN. Như vậy, TTHC về kiểm </w:t>
      </w:r>
      <w:proofErr w:type="spellStart"/>
      <w:r w:rsidRPr="00327106">
        <w:rPr>
          <w:rFonts w:asciiTheme="majorBidi" w:hAnsiTheme="majorBidi" w:cstheme="majorBidi"/>
          <w:sz w:val="28"/>
          <w:szCs w:val="28"/>
          <w:lang w:val="nl-NL"/>
        </w:rPr>
        <w:t>soát</w:t>
      </w:r>
      <w:proofErr w:type="spellEnd"/>
      <w:r w:rsidRPr="00327106">
        <w:rPr>
          <w:rFonts w:asciiTheme="majorBidi" w:hAnsiTheme="majorBidi" w:cstheme="majorBidi"/>
          <w:sz w:val="28"/>
          <w:szCs w:val="28"/>
          <w:lang w:val="nl-NL"/>
        </w:rPr>
        <w:t xml:space="preserve"> cam kết chi NSNN qua KBNN </w:t>
      </w:r>
      <w:proofErr w:type="spellStart"/>
      <w:r w:rsidRPr="00327106">
        <w:rPr>
          <w:rFonts w:asciiTheme="majorBidi" w:hAnsiTheme="majorBidi" w:cstheme="majorBidi"/>
          <w:sz w:val="28"/>
          <w:szCs w:val="28"/>
          <w:lang w:val="nl-NL"/>
        </w:rPr>
        <w:t>không</w:t>
      </w:r>
      <w:proofErr w:type="spellEnd"/>
      <w:r w:rsidRPr="00327106">
        <w:rPr>
          <w:rFonts w:asciiTheme="majorBidi" w:hAnsiTheme="majorBidi" w:cstheme="majorBidi"/>
          <w:sz w:val="28"/>
          <w:szCs w:val="28"/>
          <w:lang w:val="nl-NL"/>
        </w:rPr>
        <w:t xml:space="preserve"> còn nhiều ý </w:t>
      </w:r>
      <w:proofErr w:type="spellStart"/>
      <w:r w:rsidRPr="00327106">
        <w:rPr>
          <w:rFonts w:asciiTheme="majorBidi" w:hAnsiTheme="majorBidi" w:cstheme="majorBidi"/>
          <w:sz w:val="28"/>
          <w:szCs w:val="28"/>
          <w:lang w:val="nl-NL"/>
        </w:rPr>
        <w:t>nghĩa</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trong</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thực</w:t>
      </w:r>
      <w:proofErr w:type="spellEnd"/>
      <w:r w:rsidRPr="00327106">
        <w:rPr>
          <w:rFonts w:asciiTheme="majorBidi" w:hAnsiTheme="majorBidi" w:cstheme="majorBidi"/>
          <w:sz w:val="28"/>
          <w:szCs w:val="28"/>
          <w:lang w:val="nl-NL"/>
        </w:rPr>
        <w:t xml:space="preserve"> tiễn; đồng </w:t>
      </w:r>
      <w:proofErr w:type="spellStart"/>
      <w:r w:rsidRPr="00327106">
        <w:rPr>
          <w:rFonts w:asciiTheme="majorBidi" w:hAnsiTheme="majorBidi" w:cstheme="majorBidi"/>
          <w:sz w:val="28"/>
          <w:szCs w:val="28"/>
          <w:lang w:val="nl-NL"/>
        </w:rPr>
        <w:t>thời</w:t>
      </w:r>
      <w:proofErr w:type="spellEnd"/>
      <w:r w:rsidRPr="00327106">
        <w:rPr>
          <w:rFonts w:asciiTheme="majorBidi" w:hAnsiTheme="majorBidi" w:cstheme="majorBidi"/>
          <w:sz w:val="28"/>
          <w:szCs w:val="28"/>
          <w:lang w:val="nl-NL"/>
        </w:rPr>
        <w:t xml:space="preserve">, bộc lộ một số hạn </w:t>
      </w:r>
      <w:proofErr w:type="spellStart"/>
      <w:r w:rsidRPr="00327106">
        <w:rPr>
          <w:rFonts w:asciiTheme="majorBidi" w:hAnsiTheme="majorBidi" w:cstheme="majorBidi"/>
          <w:sz w:val="28"/>
          <w:szCs w:val="28"/>
          <w:lang w:val="nl-NL"/>
        </w:rPr>
        <w:t>chế</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như</w:t>
      </w:r>
      <w:proofErr w:type="spellEnd"/>
      <w:r w:rsidRPr="00327106">
        <w:rPr>
          <w:rFonts w:asciiTheme="majorBidi" w:hAnsiTheme="majorBidi" w:cstheme="majorBidi"/>
          <w:sz w:val="28"/>
          <w:szCs w:val="28"/>
          <w:lang w:val="nl-NL"/>
        </w:rPr>
        <w:t xml:space="preserve">: (i) Việc </w:t>
      </w:r>
      <w:proofErr w:type="spellStart"/>
      <w:r w:rsidRPr="00327106">
        <w:rPr>
          <w:rFonts w:asciiTheme="majorBidi" w:hAnsiTheme="majorBidi" w:cstheme="majorBidi"/>
          <w:sz w:val="28"/>
          <w:szCs w:val="28"/>
          <w:lang w:val="nl-NL"/>
        </w:rPr>
        <w:t>quản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lý</w:t>
      </w:r>
      <w:proofErr w:type="spellEnd"/>
      <w:r w:rsidRPr="00327106">
        <w:rPr>
          <w:rFonts w:asciiTheme="majorBidi" w:hAnsiTheme="majorBidi" w:cstheme="majorBidi"/>
          <w:sz w:val="28"/>
          <w:szCs w:val="28"/>
          <w:lang w:val="nl-NL"/>
        </w:rPr>
        <w:t xml:space="preserve"> cam kết chi NSNN </w:t>
      </w:r>
      <w:proofErr w:type="spellStart"/>
      <w:r w:rsidRPr="00327106">
        <w:rPr>
          <w:rFonts w:asciiTheme="majorBidi" w:hAnsiTheme="majorBidi" w:cstheme="majorBidi"/>
          <w:sz w:val="28"/>
          <w:szCs w:val="28"/>
          <w:lang w:val="nl-NL"/>
        </w:rPr>
        <w:t>sau</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khi</w:t>
      </w:r>
      <w:proofErr w:type="spellEnd"/>
      <w:r w:rsidRPr="00327106">
        <w:rPr>
          <w:rFonts w:asciiTheme="majorBidi" w:hAnsiTheme="majorBidi" w:cstheme="majorBidi"/>
          <w:sz w:val="28"/>
          <w:szCs w:val="28"/>
          <w:lang w:val="nl-NL"/>
        </w:rPr>
        <w:t xml:space="preserve"> hợp đồng được </w:t>
      </w:r>
      <w:proofErr w:type="spellStart"/>
      <w:r w:rsidRPr="00327106">
        <w:rPr>
          <w:rFonts w:asciiTheme="majorBidi" w:hAnsiTheme="majorBidi" w:cstheme="majorBidi"/>
          <w:sz w:val="28"/>
          <w:szCs w:val="28"/>
          <w:lang w:val="nl-NL"/>
        </w:rPr>
        <w:t>ký</w:t>
      </w:r>
      <w:proofErr w:type="spellEnd"/>
      <w:r w:rsidRPr="00327106">
        <w:rPr>
          <w:rFonts w:asciiTheme="majorBidi" w:hAnsiTheme="majorBidi" w:cstheme="majorBidi"/>
          <w:sz w:val="28"/>
          <w:szCs w:val="28"/>
          <w:lang w:val="nl-NL"/>
        </w:rPr>
        <w:t xml:space="preserve"> kết </w:t>
      </w:r>
      <w:proofErr w:type="spellStart"/>
      <w:r w:rsidRPr="00327106">
        <w:rPr>
          <w:rFonts w:asciiTheme="majorBidi" w:hAnsiTheme="majorBidi" w:cstheme="majorBidi"/>
          <w:sz w:val="28"/>
          <w:szCs w:val="28"/>
          <w:lang w:val="nl-NL"/>
        </w:rPr>
        <w:t>chưa</w:t>
      </w:r>
      <w:proofErr w:type="spellEnd"/>
      <w:r w:rsidRPr="00327106">
        <w:rPr>
          <w:rFonts w:asciiTheme="majorBidi" w:hAnsiTheme="majorBidi" w:cstheme="majorBidi"/>
          <w:sz w:val="28"/>
          <w:szCs w:val="28"/>
          <w:lang w:val="nl-NL"/>
        </w:rPr>
        <w:t xml:space="preserve"> có ý </w:t>
      </w:r>
      <w:proofErr w:type="spellStart"/>
      <w:r w:rsidRPr="00327106">
        <w:rPr>
          <w:rFonts w:asciiTheme="majorBidi" w:hAnsiTheme="majorBidi" w:cstheme="majorBidi"/>
          <w:sz w:val="28"/>
          <w:szCs w:val="28"/>
          <w:lang w:val="nl-NL"/>
        </w:rPr>
        <w:t>nghĩa</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trong</w:t>
      </w:r>
      <w:proofErr w:type="spellEnd"/>
      <w:r w:rsidRPr="00327106">
        <w:rPr>
          <w:rFonts w:asciiTheme="majorBidi" w:hAnsiTheme="majorBidi" w:cstheme="majorBidi"/>
          <w:sz w:val="28"/>
          <w:szCs w:val="28"/>
          <w:lang w:val="nl-NL"/>
        </w:rPr>
        <w:t xml:space="preserve"> việc hạn </w:t>
      </w:r>
      <w:proofErr w:type="spellStart"/>
      <w:r w:rsidRPr="00327106">
        <w:rPr>
          <w:rFonts w:asciiTheme="majorBidi" w:hAnsiTheme="majorBidi" w:cstheme="majorBidi"/>
          <w:sz w:val="28"/>
          <w:szCs w:val="28"/>
          <w:lang w:val="nl-NL"/>
        </w:rPr>
        <w:t>chế</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phát</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sinh</w:t>
      </w:r>
      <w:proofErr w:type="spellEnd"/>
      <w:r w:rsidRPr="00327106">
        <w:rPr>
          <w:rFonts w:asciiTheme="majorBidi" w:hAnsiTheme="majorBidi" w:cstheme="majorBidi"/>
          <w:sz w:val="28"/>
          <w:szCs w:val="28"/>
          <w:lang w:val="nl-NL"/>
        </w:rPr>
        <w:t xml:space="preserve"> nợ của NSNN; (ii) </w:t>
      </w:r>
      <w:proofErr w:type="spellStart"/>
      <w:r w:rsidRPr="00327106">
        <w:rPr>
          <w:rFonts w:asciiTheme="majorBidi" w:hAnsiTheme="majorBidi" w:cstheme="majorBidi"/>
          <w:sz w:val="28"/>
          <w:szCs w:val="28"/>
          <w:lang w:val="nl-NL"/>
        </w:rPr>
        <w:t>Khi</w:t>
      </w:r>
      <w:proofErr w:type="spellEnd"/>
      <w:r w:rsidRPr="00327106">
        <w:rPr>
          <w:rFonts w:asciiTheme="majorBidi" w:hAnsiTheme="majorBidi" w:cstheme="majorBidi"/>
          <w:sz w:val="28"/>
          <w:szCs w:val="28"/>
          <w:lang w:val="nl-NL"/>
        </w:rPr>
        <w:t xml:space="preserve"> điều </w:t>
      </w:r>
      <w:proofErr w:type="spellStart"/>
      <w:r w:rsidRPr="00327106">
        <w:rPr>
          <w:rFonts w:asciiTheme="majorBidi" w:hAnsiTheme="majorBidi" w:cstheme="majorBidi"/>
          <w:sz w:val="28"/>
          <w:szCs w:val="28"/>
          <w:lang w:val="nl-NL"/>
        </w:rPr>
        <w:t>chỉnh</w:t>
      </w:r>
      <w:proofErr w:type="spellEnd"/>
      <w:r w:rsidRPr="00327106">
        <w:rPr>
          <w:rFonts w:asciiTheme="majorBidi" w:hAnsiTheme="majorBidi" w:cstheme="majorBidi"/>
          <w:sz w:val="28"/>
          <w:szCs w:val="28"/>
          <w:lang w:val="nl-NL"/>
        </w:rPr>
        <w:t xml:space="preserve"> dự </w:t>
      </w:r>
      <w:proofErr w:type="spellStart"/>
      <w:r w:rsidRPr="00327106">
        <w:rPr>
          <w:rFonts w:asciiTheme="majorBidi" w:hAnsiTheme="majorBidi" w:cstheme="majorBidi"/>
          <w:sz w:val="28"/>
          <w:szCs w:val="28"/>
          <w:lang w:val="nl-NL"/>
        </w:rPr>
        <w:t>toán</w:t>
      </w:r>
      <w:proofErr w:type="spellEnd"/>
      <w:r w:rsidRPr="00327106">
        <w:rPr>
          <w:rFonts w:asciiTheme="majorBidi" w:hAnsiTheme="majorBidi" w:cstheme="majorBidi"/>
          <w:sz w:val="28"/>
          <w:szCs w:val="28"/>
          <w:lang w:val="nl-NL"/>
        </w:rPr>
        <w:t xml:space="preserve"> hoặc hợp đồng </w:t>
      </w:r>
      <w:proofErr w:type="spellStart"/>
      <w:r w:rsidRPr="00327106">
        <w:rPr>
          <w:rFonts w:asciiTheme="majorBidi" w:hAnsiTheme="majorBidi" w:cstheme="majorBidi"/>
          <w:sz w:val="28"/>
          <w:szCs w:val="28"/>
          <w:lang w:val="nl-NL"/>
        </w:rPr>
        <w:t>thì</w:t>
      </w:r>
      <w:proofErr w:type="spellEnd"/>
      <w:r w:rsidRPr="00327106">
        <w:rPr>
          <w:rFonts w:asciiTheme="majorBidi" w:hAnsiTheme="majorBidi" w:cstheme="majorBidi"/>
          <w:sz w:val="28"/>
          <w:szCs w:val="28"/>
          <w:lang w:val="nl-NL"/>
        </w:rPr>
        <w:t xml:space="preserve"> ĐVSDNS </w:t>
      </w:r>
      <w:proofErr w:type="spellStart"/>
      <w:r w:rsidRPr="00327106">
        <w:rPr>
          <w:rFonts w:asciiTheme="majorBidi" w:hAnsiTheme="majorBidi" w:cstheme="majorBidi"/>
          <w:sz w:val="28"/>
          <w:szCs w:val="28"/>
          <w:lang w:val="nl-NL"/>
        </w:rPr>
        <w:t>phải</w:t>
      </w:r>
      <w:proofErr w:type="spellEnd"/>
      <w:r w:rsidRPr="00327106">
        <w:rPr>
          <w:rFonts w:asciiTheme="majorBidi" w:hAnsiTheme="majorBidi" w:cstheme="majorBidi"/>
          <w:sz w:val="28"/>
          <w:szCs w:val="28"/>
          <w:lang w:val="nl-NL"/>
        </w:rPr>
        <w:t xml:space="preserve"> điều </w:t>
      </w:r>
      <w:proofErr w:type="spellStart"/>
      <w:r w:rsidRPr="00327106">
        <w:rPr>
          <w:rFonts w:asciiTheme="majorBidi" w:hAnsiTheme="majorBidi" w:cstheme="majorBidi"/>
          <w:sz w:val="28"/>
          <w:szCs w:val="28"/>
          <w:lang w:val="nl-NL"/>
        </w:rPr>
        <w:t>chỉnh</w:t>
      </w:r>
      <w:proofErr w:type="spellEnd"/>
      <w:r w:rsidRPr="00327106">
        <w:rPr>
          <w:rFonts w:asciiTheme="majorBidi" w:hAnsiTheme="majorBidi" w:cstheme="majorBidi"/>
          <w:sz w:val="28"/>
          <w:szCs w:val="28"/>
          <w:lang w:val="nl-NL"/>
        </w:rPr>
        <w:t xml:space="preserve"> cam kết chi dẫn đến </w:t>
      </w:r>
      <w:proofErr w:type="spellStart"/>
      <w:r w:rsidRPr="00327106">
        <w:rPr>
          <w:rFonts w:asciiTheme="majorBidi" w:hAnsiTheme="majorBidi" w:cstheme="majorBidi"/>
          <w:sz w:val="28"/>
          <w:szCs w:val="28"/>
          <w:lang w:val="nl-NL"/>
        </w:rPr>
        <w:t>phát</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sinh</w:t>
      </w:r>
      <w:proofErr w:type="spellEnd"/>
      <w:r w:rsidRPr="00327106">
        <w:rPr>
          <w:rFonts w:asciiTheme="majorBidi" w:hAnsiTheme="majorBidi" w:cstheme="majorBidi"/>
          <w:sz w:val="28"/>
          <w:szCs w:val="28"/>
          <w:lang w:val="nl-NL"/>
        </w:rPr>
        <w:t xml:space="preserve"> TTHC; (iii) Việc </w:t>
      </w:r>
      <w:proofErr w:type="spellStart"/>
      <w:r w:rsidRPr="00327106">
        <w:rPr>
          <w:rFonts w:asciiTheme="majorBidi" w:hAnsiTheme="majorBidi" w:cstheme="majorBidi"/>
          <w:sz w:val="28"/>
          <w:szCs w:val="28"/>
          <w:lang w:val="nl-NL"/>
        </w:rPr>
        <w:t>theo</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dõi</w:t>
      </w:r>
      <w:proofErr w:type="spellEnd"/>
      <w:r w:rsidRPr="00327106">
        <w:rPr>
          <w:rFonts w:asciiTheme="majorBidi" w:hAnsiTheme="majorBidi" w:cstheme="majorBidi"/>
          <w:sz w:val="28"/>
          <w:szCs w:val="28"/>
          <w:lang w:val="nl-NL"/>
        </w:rPr>
        <w:t xml:space="preserve"> và kiểm </w:t>
      </w:r>
      <w:proofErr w:type="spellStart"/>
      <w:r w:rsidRPr="00327106">
        <w:rPr>
          <w:rFonts w:asciiTheme="majorBidi" w:hAnsiTheme="majorBidi" w:cstheme="majorBidi"/>
          <w:sz w:val="28"/>
          <w:szCs w:val="28"/>
          <w:lang w:val="nl-NL"/>
        </w:rPr>
        <w:t>soát</w:t>
      </w:r>
      <w:proofErr w:type="spellEnd"/>
      <w:r w:rsidRPr="00327106">
        <w:rPr>
          <w:rFonts w:asciiTheme="majorBidi" w:hAnsiTheme="majorBidi" w:cstheme="majorBidi"/>
          <w:sz w:val="28"/>
          <w:szCs w:val="28"/>
          <w:lang w:val="nl-NL"/>
        </w:rPr>
        <w:t xml:space="preserve"> cam kết chi NSNN </w:t>
      </w:r>
      <w:proofErr w:type="spellStart"/>
      <w:r w:rsidRPr="00327106">
        <w:rPr>
          <w:rFonts w:asciiTheme="majorBidi" w:hAnsiTheme="majorBidi" w:cstheme="majorBidi"/>
          <w:sz w:val="28"/>
          <w:szCs w:val="28"/>
          <w:lang w:val="nl-NL"/>
        </w:rPr>
        <w:t>chỉ</w:t>
      </w:r>
      <w:proofErr w:type="spellEnd"/>
      <w:r w:rsidRPr="00327106">
        <w:rPr>
          <w:rFonts w:asciiTheme="majorBidi" w:hAnsiTheme="majorBidi" w:cstheme="majorBidi"/>
          <w:sz w:val="28"/>
          <w:szCs w:val="28"/>
          <w:lang w:val="nl-NL"/>
        </w:rPr>
        <w:t xml:space="preserve"> được </w:t>
      </w:r>
      <w:proofErr w:type="spellStart"/>
      <w:r w:rsidRPr="00327106">
        <w:rPr>
          <w:rFonts w:asciiTheme="majorBidi" w:hAnsiTheme="majorBidi" w:cstheme="majorBidi"/>
          <w:sz w:val="28"/>
          <w:szCs w:val="28"/>
          <w:lang w:val="nl-NL"/>
        </w:rPr>
        <w:t>thực</w:t>
      </w:r>
      <w:proofErr w:type="spellEnd"/>
      <w:r w:rsidRPr="00327106">
        <w:rPr>
          <w:rFonts w:asciiTheme="majorBidi" w:hAnsiTheme="majorBidi" w:cstheme="majorBidi"/>
          <w:sz w:val="28"/>
          <w:szCs w:val="28"/>
          <w:lang w:val="nl-NL"/>
        </w:rPr>
        <w:t xml:space="preserve"> hiện tại KBNN để </w:t>
      </w:r>
      <w:proofErr w:type="spellStart"/>
      <w:r w:rsidRPr="00327106">
        <w:rPr>
          <w:rFonts w:asciiTheme="majorBidi" w:hAnsiTheme="majorBidi" w:cstheme="majorBidi"/>
          <w:sz w:val="28"/>
          <w:szCs w:val="28"/>
          <w:lang w:val="nl-NL"/>
        </w:rPr>
        <w:t>phục</w:t>
      </w:r>
      <w:proofErr w:type="spellEnd"/>
      <w:r w:rsidRPr="00327106">
        <w:rPr>
          <w:rFonts w:asciiTheme="majorBidi" w:hAnsiTheme="majorBidi" w:cstheme="majorBidi"/>
          <w:sz w:val="28"/>
          <w:szCs w:val="28"/>
          <w:lang w:val="nl-NL"/>
        </w:rPr>
        <w:t xml:space="preserve"> vụ quá </w:t>
      </w:r>
      <w:proofErr w:type="spellStart"/>
      <w:r w:rsidRPr="00327106">
        <w:rPr>
          <w:rFonts w:asciiTheme="majorBidi" w:hAnsiTheme="majorBidi" w:cstheme="majorBidi"/>
          <w:sz w:val="28"/>
          <w:szCs w:val="28"/>
          <w:lang w:val="nl-NL"/>
        </w:rPr>
        <w:t>trình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quản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lý</w:t>
      </w:r>
      <w:proofErr w:type="spellEnd"/>
      <w:r w:rsidRPr="00327106">
        <w:rPr>
          <w:rFonts w:asciiTheme="majorBidi" w:hAnsiTheme="majorBidi" w:cstheme="majorBidi"/>
          <w:sz w:val="28"/>
          <w:szCs w:val="28"/>
          <w:lang w:val="nl-NL"/>
        </w:rPr>
        <w:t xml:space="preserve"> NSNN, làm tăng khối lượng công việc và làm </w:t>
      </w:r>
      <w:proofErr w:type="spellStart"/>
      <w:r w:rsidRPr="00327106">
        <w:rPr>
          <w:rFonts w:asciiTheme="majorBidi" w:hAnsiTheme="majorBidi" w:cstheme="majorBidi"/>
          <w:sz w:val="28"/>
          <w:szCs w:val="28"/>
          <w:lang w:val="nl-NL"/>
        </w:rPr>
        <w:t>chậm</w:t>
      </w:r>
      <w:proofErr w:type="spellEnd"/>
      <w:r w:rsidRPr="00327106">
        <w:rPr>
          <w:rFonts w:asciiTheme="majorBidi" w:hAnsiTheme="majorBidi" w:cstheme="majorBidi"/>
          <w:sz w:val="28"/>
          <w:szCs w:val="28"/>
          <w:lang w:val="nl-NL"/>
        </w:rPr>
        <w:t xml:space="preserve"> quá </w:t>
      </w:r>
      <w:proofErr w:type="spellStart"/>
      <w:r w:rsidRPr="00327106">
        <w:rPr>
          <w:rFonts w:asciiTheme="majorBidi" w:hAnsiTheme="majorBidi" w:cstheme="majorBidi"/>
          <w:sz w:val="28"/>
          <w:szCs w:val="28"/>
          <w:lang w:val="nl-NL"/>
        </w:rPr>
        <w:t>trình</w:t>
      </w:r>
      <w:proofErr w:type="spellEnd"/>
      <w:r w:rsidRPr="00327106">
        <w:rPr>
          <w:rFonts w:asciiTheme="majorBidi" w:hAnsiTheme="majorBidi" w:cstheme="majorBidi"/>
          <w:sz w:val="28"/>
          <w:szCs w:val="28"/>
          <w:lang w:val="nl-NL"/>
        </w:rPr>
        <w:t xml:space="preserve"> thanh </w:t>
      </w:r>
      <w:proofErr w:type="spellStart"/>
      <w:r w:rsidRPr="00327106">
        <w:rPr>
          <w:rFonts w:asciiTheme="majorBidi" w:hAnsiTheme="majorBidi" w:cstheme="majorBidi"/>
          <w:sz w:val="28"/>
          <w:szCs w:val="28"/>
          <w:lang w:val="nl-NL"/>
        </w:rPr>
        <w:t>toán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khoản</w:t>
      </w:r>
      <w:proofErr w:type="spellEnd"/>
      <w:r w:rsidRPr="00327106">
        <w:rPr>
          <w:rFonts w:asciiTheme="majorBidi" w:hAnsiTheme="majorBidi" w:cstheme="majorBidi"/>
          <w:sz w:val="28"/>
          <w:szCs w:val="28"/>
          <w:lang w:val="nl-NL"/>
        </w:rPr>
        <w:t xml:space="preserve"> chi NSNN; (iv) Việc </w:t>
      </w:r>
      <w:proofErr w:type="spellStart"/>
      <w:r w:rsidRPr="00327106">
        <w:rPr>
          <w:rFonts w:asciiTheme="majorBidi" w:hAnsiTheme="majorBidi" w:cstheme="majorBidi"/>
          <w:sz w:val="28"/>
          <w:szCs w:val="28"/>
          <w:lang w:val="nl-NL"/>
        </w:rPr>
        <w:t>thực</w:t>
      </w:r>
      <w:proofErr w:type="spellEnd"/>
      <w:r w:rsidRPr="00327106">
        <w:rPr>
          <w:rFonts w:asciiTheme="majorBidi" w:hAnsiTheme="majorBidi" w:cstheme="majorBidi"/>
          <w:sz w:val="28"/>
          <w:szCs w:val="28"/>
          <w:lang w:val="nl-NL"/>
        </w:rPr>
        <w:t xml:space="preserve"> hiện cam kết chi NSNN mới </w:t>
      </w:r>
      <w:proofErr w:type="spellStart"/>
      <w:r w:rsidRPr="00327106">
        <w:rPr>
          <w:rFonts w:asciiTheme="majorBidi" w:hAnsiTheme="majorBidi" w:cstheme="majorBidi"/>
          <w:sz w:val="28"/>
          <w:szCs w:val="28"/>
          <w:lang w:val="nl-NL"/>
        </w:rPr>
        <w:t>chỉ</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đáp</w:t>
      </w:r>
      <w:proofErr w:type="spellEnd"/>
      <w:r w:rsidRPr="00327106">
        <w:rPr>
          <w:rFonts w:asciiTheme="majorBidi" w:hAnsiTheme="majorBidi" w:cstheme="majorBidi"/>
          <w:sz w:val="28"/>
          <w:szCs w:val="28"/>
          <w:lang w:val="nl-NL"/>
        </w:rPr>
        <w:t xml:space="preserve"> ứng </w:t>
      </w:r>
      <w:proofErr w:type="spellStart"/>
      <w:r w:rsidRPr="00327106">
        <w:rPr>
          <w:rFonts w:asciiTheme="majorBidi" w:hAnsiTheme="majorBidi" w:cstheme="majorBidi"/>
          <w:sz w:val="28"/>
          <w:szCs w:val="28"/>
          <w:lang w:val="nl-NL"/>
        </w:rPr>
        <w:t>nhu</w:t>
      </w:r>
      <w:proofErr w:type="spellEnd"/>
      <w:r w:rsidRPr="00327106">
        <w:rPr>
          <w:rFonts w:asciiTheme="majorBidi" w:hAnsiTheme="majorBidi" w:cstheme="majorBidi"/>
          <w:sz w:val="28"/>
          <w:szCs w:val="28"/>
          <w:lang w:val="nl-NL"/>
        </w:rPr>
        <w:t xml:space="preserve"> cầu chi </w:t>
      </w:r>
      <w:proofErr w:type="spellStart"/>
      <w:r w:rsidRPr="00327106">
        <w:rPr>
          <w:rFonts w:asciiTheme="majorBidi" w:hAnsiTheme="majorBidi" w:cstheme="majorBidi"/>
          <w:sz w:val="28"/>
          <w:szCs w:val="28"/>
          <w:lang w:val="nl-NL"/>
        </w:rPr>
        <w:t>theo</w:t>
      </w:r>
      <w:proofErr w:type="spellEnd"/>
      <w:r w:rsidRPr="00327106">
        <w:rPr>
          <w:rFonts w:asciiTheme="majorBidi" w:hAnsiTheme="majorBidi" w:cstheme="majorBidi"/>
          <w:sz w:val="28"/>
          <w:szCs w:val="28"/>
          <w:lang w:val="nl-NL"/>
        </w:rPr>
        <w:t xml:space="preserve"> năm </w:t>
      </w:r>
      <w:proofErr w:type="spellStart"/>
      <w:r w:rsidRPr="00327106">
        <w:rPr>
          <w:rFonts w:asciiTheme="majorBidi" w:hAnsiTheme="majorBidi" w:cstheme="majorBidi"/>
          <w:sz w:val="28"/>
          <w:szCs w:val="28"/>
          <w:lang w:val="nl-NL"/>
        </w:rPr>
        <w:t>ngân</w:t>
      </w:r>
      <w:proofErr w:type="spellEnd"/>
      <w:r w:rsidRPr="00327106">
        <w:rPr>
          <w:rFonts w:asciiTheme="majorBidi" w:hAnsiTheme="majorBidi" w:cstheme="majorBidi"/>
          <w:sz w:val="28"/>
          <w:szCs w:val="28"/>
          <w:lang w:val="nl-NL"/>
        </w:rPr>
        <w:t xml:space="preserve"> sách, </w:t>
      </w:r>
      <w:proofErr w:type="spellStart"/>
      <w:r w:rsidRPr="00327106">
        <w:rPr>
          <w:rFonts w:asciiTheme="majorBidi" w:hAnsiTheme="majorBidi" w:cstheme="majorBidi"/>
          <w:sz w:val="28"/>
          <w:szCs w:val="28"/>
          <w:lang w:val="nl-NL"/>
        </w:rPr>
        <w:t>chưa</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thực</w:t>
      </w:r>
      <w:proofErr w:type="spellEnd"/>
      <w:r w:rsidRPr="00327106">
        <w:rPr>
          <w:rFonts w:asciiTheme="majorBidi" w:hAnsiTheme="majorBidi" w:cstheme="majorBidi"/>
          <w:sz w:val="28"/>
          <w:szCs w:val="28"/>
          <w:lang w:val="nl-NL"/>
        </w:rPr>
        <w:t xml:space="preserve"> hiện dự </w:t>
      </w:r>
      <w:proofErr w:type="spellStart"/>
      <w:r w:rsidRPr="00327106">
        <w:rPr>
          <w:rFonts w:asciiTheme="majorBidi" w:hAnsiTheme="majorBidi" w:cstheme="majorBidi"/>
          <w:sz w:val="28"/>
          <w:szCs w:val="28"/>
          <w:lang w:val="nl-NL"/>
        </w:rPr>
        <w:t>báo</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nhu</w:t>
      </w:r>
      <w:proofErr w:type="spellEnd"/>
      <w:r w:rsidRPr="00327106">
        <w:rPr>
          <w:rFonts w:asciiTheme="majorBidi" w:hAnsiTheme="majorBidi" w:cstheme="majorBidi"/>
          <w:sz w:val="28"/>
          <w:szCs w:val="28"/>
          <w:lang w:val="nl-NL"/>
        </w:rPr>
        <w:t xml:space="preserve"> cầu chi </w:t>
      </w:r>
      <w:proofErr w:type="spellStart"/>
      <w:r w:rsidRPr="00327106">
        <w:rPr>
          <w:rFonts w:asciiTheme="majorBidi" w:hAnsiTheme="majorBidi" w:cstheme="majorBidi"/>
          <w:sz w:val="28"/>
          <w:szCs w:val="28"/>
          <w:lang w:val="nl-NL"/>
        </w:rPr>
        <w:t>tiêu</w:t>
      </w:r>
      <w:proofErr w:type="spellEnd"/>
      <w:r w:rsidRPr="00327106">
        <w:rPr>
          <w:rFonts w:asciiTheme="majorBidi" w:hAnsiTheme="majorBidi" w:cstheme="majorBidi"/>
          <w:sz w:val="28"/>
          <w:szCs w:val="28"/>
          <w:lang w:val="nl-NL"/>
        </w:rPr>
        <w:t xml:space="preserve"> đến </w:t>
      </w:r>
      <w:proofErr w:type="spellStart"/>
      <w:r w:rsidRPr="00327106">
        <w:rPr>
          <w:rFonts w:asciiTheme="majorBidi" w:hAnsiTheme="majorBidi" w:cstheme="majorBidi"/>
          <w:sz w:val="28"/>
          <w:szCs w:val="28"/>
          <w:lang w:val="nl-NL"/>
        </w:rPr>
        <w:t>thời</w:t>
      </w:r>
      <w:proofErr w:type="spellEnd"/>
      <w:r w:rsidRPr="00327106">
        <w:rPr>
          <w:rFonts w:asciiTheme="majorBidi" w:hAnsiTheme="majorBidi" w:cstheme="majorBidi"/>
          <w:sz w:val="28"/>
          <w:szCs w:val="28"/>
          <w:lang w:val="nl-NL"/>
        </w:rPr>
        <w:t xml:space="preserve"> điểm cụ </w:t>
      </w:r>
      <w:proofErr w:type="spellStart"/>
      <w:r w:rsidRPr="00327106">
        <w:rPr>
          <w:rFonts w:asciiTheme="majorBidi" w:hAnsiTheme="majorBidi" w:cstheme="majorBidi"/>
          <w:sz w:val="28"/>
          <w:szCs w:val="28"/>
          <w:lang w:val="nl-NL"/>
        </w:rPr>
        <w:t>thể</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nên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chưa</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phục</w:t>
      </w:r>
      <w:proofErr w:type="spellEnd"/>
      <w:r w:rsidRPr="00327106">
        <w:rPr>
          <w:rFonts w:asciiTheme="majorBidi" w:hAnsiTheme="majorBidi" w:cstheme="majorBidi"/>
          <w:sz w:val="28"/>
          <w:szCs w:val="28"/>
          <w:lang w:val="nl-NL"/>
        </w:rPr>
        <w:t xml:space="preserve"> vụ hữu </w:t>
      </w:r>
      <w:proofErr w:type="spellStart"/>
      <w:r w:rsidRPr="00327106">
        <w:rPr>
          <w:rFonts w:asciiTheme="majorBidi" w:hAnsiTheme="majorBidi" w:cstheme="majorBidi"/>
          <w:sz w:val="28"/>
          <w:szCs w:val="28"/>
          <w:lang w:val="nl-NL"/>
        </w:rPr>
        <w:t>ích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cho</w:t>
      </w:r>
      <w:proofErr w:type="spellEnd"/>
      <w:r w:rsidRPr="00327106">
        <w:rPr>
          <w:rFonts w:asciiTheme="majorBidi" w:hAnsiTheme="majorBidi" w:cstheme="majorBidi"/>
          <w:sz w:val="28"/>
          <w:szCs w:val="28"/>
          <w:lang w:val="nl-NL"/>
        </w:rPr>
        <w:t xml:space="preserve"> công </w:t>
      </w:r>
      <w:proofErr w:type="spellStart"/>
      <w:r w:rsidRPr="00327106">
        <w:rPr>
          <w:rFonts w:asciiTheme="majorBidi" w:hAnsiTheme="majorBidi" w:cstheme="majorBidi"/>
          <w:sz w:val="28"/>
          <w:szCs w:val="28"/>
          <w:lang w:val="nl-NL"/>
        </w:rPr>
        <w:t>tác</w:t>
      </w:r>
      <w:proofErr w:type="spellEnd"/>
      <w:r w:rsidRPr="00327106">
        <w:rPr>
          <w:rFonts w:asciiTheme="majorBidi" w:hAnsiTheme="majorBidi" w:cstheme="majorBidi"/>
          <w:sz w:val="28"/>
          <w:szCs w:val="28"/>
          <w:lang w:val="nl-NL"/>
        </w:rPr>
        <w:t xml:space="preserve"> dự </w:t>
      </w:r>
      <w:proofErr w:type="spellStart"/>
      <w:r w:rsidRPr="00327106">
        <w:rPr>
          <w:rFonts w:asciiTheme="majorBidi" w:hAnsiTheme="majorBidi" w:cstheme="majorBidi"/>
          <w:sz w:val="28"/>
          <w:szCs w:val="28"/>
          <w:lang w:val="nl-NL"/>
        </w:rPr>
        <w:t>báo</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luồng</w:t>
      </w:r>
      <w:proofErr w:type="spellEnd"/>
      <w:r w:rsidRPr="00327106">
        <w:rPr>
          <w:rFonts w:asciiTheme="majorBidi" w:hAnsiTheme="majorBidi" w:cstheme="majorBidi"/>
          <w:sz w:val="28"/>
          <w:szCs w:val="28"/>
          <w:lang w:val="nl-NL"/>
        </w:rPr>
        <w:t xml:space="preserve"> tiền và điều </w:t>
      </w:r>
      <w:proofErr w:type="spellStart"/>
      <w:r w:rsidRPr="00327106">
        <w:rPr>
          <w:rFonts w:asciiTheme="majorBidi" w:hAnsiTheme="majorBidi" w:cstheme="majorBidi"/>
          <w:sz w:val="28"/>
          <w:szCs w:val="28"/>
          <w:lang w:val="nl-NL"/>
        </w:rPr>
        <w:t>hành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ngân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quỹ</w:t>
      </w:r>
      <w:proofErr w:type="spellEnd"/>
      <w:r w:rsidRPr="00327106">
        <w:rPr>
          <w:rFonts w:asciiTheme="majorBidi" w:hAnsiTheme="majorBidi" w:cstheme="majorBidi"/>
          <w:sz w:val="28"/>
          <w:szCs w:val="28"/>
          <w:lang w:val="nl-NL"/>
        </w:rPr>
        <w:t xml:space="preserve"> nhà nước. Do đó, đề </w:t>
      </w:r>
      <w:proofErr w:type="spellStart"/>
      <w:r w:rsidRPr="00327106">
        <w:rPr>
          <w:rFonts w:asciiTheme="majorBidi" w:hAnsiTheme="majorBidi" w:cstheme="majorBidi"/>
          <w:sz w:val="28"/>
          <w:szCs w:val="28"/>
          <w:lang w:val="nl-NL"/>
        </w:rPr>
        <w:t>xuất</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bãi</w:t>
      </w:r>
      <w:proofErr w:type="spellEnd"/>
      <w:r w:rsidRPr="00327106">
        <w:rPr>
          <w:rFonts w:asciiTheme="majorBidi" w:hAnsiTheme="majorBidi" w:cstheme="majorBidi"/>
          <w:sz w:val="28"/>
          <w:szCs w:val="28"/>
          <w:lang w:val="nl-NL"/>
        </w:rPr>
        <w:t xml:space="preserve"> bỏ TTHC </w:t>
      </w:r>
      <w:r w:rsidRPr="00327106">
        <w:rPr>
          <w:rFonts w:asciiTheme="majorBidi" w:hAnsiTheme="majorBidi" w:cstheme="majorBidi"/>
          <w:sz w:val="28"/>
          <w:szCs w:val="28"/>
          <w:lang w:val="vi-VN"/>
        </w:rPr>
        <w:t xml:space="preserve">kiểm soát cam kết chi NSNN qua </w:t>
      </w:r>
      <w:r w:rsidRPr="00327106">
        <w:rPr>
          <w:rFonts w:asciiTheme="majorBidi" w:hAnsiTheme="majorBidi" w:cstheme="majorBidi"/>
          <w:sz w:val="28"/>
          <w:szCs w:val="28"/>
          <w:lang w:val="nl-NL"/>
        </w:rPr>
        <w:t>KBNN.</w:t>
      </w:r>
    </w:p>
    <w:p w14:paraId="1D387E96" w14:textId="77777777" w:rsidR="00312451" w:rsidRPr="00327106" w:rsidRDefault="00312451" w:rsidP="00327106">
      <w:pPr>
        <w:spacing w:before="120" w:after="120" w:line="340" w:lineRule="exact"/>
        <w:ind w:firstLine="567"/>
        <w:jc w:val="both"/>
        <w:rPr>
          <w:rFonts w:asciiTheme="majorBidi" w:hAnsiTheme="majorBidi" w:cstheme="majorBidi"/>
          <w:b/>
          <w:i/>
          <w:sz w:val="28"/>
          <w:szCs w:val="28"/>
          <w:lang w:val="pt-BR"/>
        </w:rPr>
      </w:pPr>
      <w:r w:rsidRPr="00327106">
        <w:rPr>
          <w:rFonts w:asciiTheme="majorBidi" w:hAnsiTheme="majorBidi" w:cstheme="majorBidi"/>
          <w:b/>
          <w:sz w:val="28"/>
          <w:szCs w:val="28"/>
          <w:lang w:val="pt-BR"/>
        </w:rPr>
        <w:t xml:space="preserve">1.2. Kiến </w:t>
      </w:r>
      <w:proofErr w:type="spellStart"/>
      <w:r w:rsidRPr="00327106">
        <w:rPr>
          <w:rFonts w:asciiTheme="majorBidi" w:hAnsiTheme="majorBidi" w:cstheme="majorBidi"/>
          <w:b/>
          <w:sz w:val="28"/>
          <w:szCs w:val="28"/>
          <w:lang w:val="pt-BR"/>
        </w:rPr>
        <w:t>nghị</w:t>
      </w:r>
      <w:proofErr w:type="spellEnd"/>
      <w:r w:rsidRPr="00327106">
        <w:rPr>
          <w:rFonts w:asciiTheme="majorBidi" w:hAnsiTheme="majorBidi" w:cstheme="majorBidi"/>
          <w:b/>
          <w:sz w:val="28"/>
          <w:szCs w:val="28"/>
          <w:lang w:val="pt-BR"/>
        </w:rPr>
        <w:t xml:space="preserve"> </w:t>
      </w:r>
      <w:proofErr w:type="spellStart"/>
      <w:r w:rsidRPr="00327106">
        <w:rPr>
          <w:rFonts w:asciiTheme="majorBidi" w:hAnsiTheme="majorBidi" w:cstheme="majorBidi"/>
          <w:b/>
          <w:sz w:val="28"/>
          <w:szCs w:val="28"/>
          <w:lang w:val="pt-BR"/>
        </w:rPr>
        <w:t>thực</w:t>
      </w:r>
      <w:proofErr w:type="spellEnd"/>
      <w:r w:rsidRPr="00327106">
        <w:rPr>
          <w:rFonts w:asciiTheme="majorBidi" w:hAnsiTheme="majorBidi" w:cstheme="majorBidi"/>
          <w:b/>
          <w:sz w:val="28"/>
          <w:szCs w:val="28"/>
          <w:lang w:val="pt-BR"/>
        </w:rPr>
        <w:t xml:space="preserve"> thi </w:t>
      </w:r>
    </w:p>
    <w:p w14:paraId="1B5D147D" w14:textId="77777777" w:rsidR="00312451" w:rsidRPr="00327106" w:rsidRDefault="002B71F5" w:rsidP="00327106">
      <w:pPr>
        <w:spacing w:before="120" w:after="120" w:line="340" w:lineRule="exact"/>
        <w:ind w:firstLine="567"/>
        <w:jc w:val="both"/>
        <w:rPr>
          <w:rFonts w:asciiTheme="majorBidi" w:hAnsiTheme="majorBidi" w:cstheme="majorBidi"/>
          <w:sz w:val="28"/>
          <w:szCs w:val="28"/>
          <w:lang w:val="pt-BR"/>
        </w:rPr>
      </w:pPr>
      <w:r w:rsidRPr="00327106">
        <w:rPr>
          <w:rFonts w:asciiTheme="majorBidi" w:hAnsiTheme="majorBidi" w:cstheme="majorBidi"/>
          <w:sz w:val="28"/>
          <w:szCs w:val="28"/>
          <w:lang w:val="pt-BR"/>
        </w:rPr>
        <w:t xml:space="preserve">- </w:t>
      </w:r>
      <w:proofErr w:type="spellStart"/>
      <w:r w:rsidR="00312451" w:rsidRPr="00327106">
        <w:rPr>
          <w:rFonts w:asciiTheme="majorBidi" w:hAnsiTheme="majorBidi" w:cstheme="majorBidi"/>
          <w:sz w:val="28"/>
          <w:szCs w:val="28"/>
          <w:lang w:val="pt-BR"/>
        </w:rPr>
        <w:t>Bãi</w:t>
      </w:r>
      <w:proofErr w:type="spellEnd"/>
      <w:r w:rsidR="00312451" w:rsidRPr="00327106">
        <w:rPr>
          <w:rFonts w:asciiTheme="majorBidi" w:hAnsiTheme="majorBidi" w:cstheme="majorBidi"/>
          <w:sz w:val="28"/>
          <w:szCs w:val="28"/>
          <w:lang w:val="pt-BR"/>
        </w:rPr>
        <w:t xml:space="preserve"> bỏ </w:t>
      </w:r>
      <w:r w:rsidR="00312451" w:rsidRPr="00327106">
        <w:rPr>
          <w:rFonts w:asciiTheme="majorBidi" w:hAnsiTheme="majorBidi" w:cstheme="majorBidi"/>
          <w:sz w:val="28"/>
          <w:szCs w:val="28"/>
          <w:lang w:val="nl-NL"/>
        </w:rPr>
        <w:t xml:space="preserve">Điều 6 </w:t>
      </w:r>
      <w:proofErr w:type="spellStart"/>
      <w:r w:rsidR="00312451" w:rsidRPr="00327106">
        <w:rPr>
          <w:rFonts w:asciiTheme="majorBidi" w:hAnsiTheme="majorBidi" w:cstheme="majorBidi"/>
          <w:sz w:val="28"/>
          <w:szCs w:val="28"/>
          <w:lang w:val="nl-NL"/>
        </w:rPr>
        <w:t>Nghị</w:t>
      </w:r>
      <w:proofErr w:type="spellEnd"/>
      <w:r w:rsidR="00312451" w:rsidRPr="00327106">
        <w:rPr>
          <w:rFonts w:asciiTheme="majorBidi" w:hAnsiTheme="majorBidi" w:cstheme="majorBidi"/>
          <w:sz w:val="28"/>
          <w:szCs w:val="28"/>
          <w:lang w:val="nl-NL"/>
        </w:rPr>
        <w:t xml:space="preserve"> </w:t>
      </w:r>
      <w:proofErr w:type="spellStart"/>
      <w:r w:rsidR="00312451" w:rsidRPr="00327106">
        <w:rPr>
          <w:rFonts w:asciiTheme="majorBidi" w:hAnsiTheme="majorBidi" w:cstheme="majorBidi"/>
          <w:sz w:val="28"/>
          <w:szCs w:val="28"/>
          <w:lang w:val="nl-NL"/>
        </w:rPr>
        <w:t>định</w:t>
      </w:r>
      <w:proofErr w:type="spellEnd"/>
      <w:r w:rsidR="00312451" w:rsidRPr="00327106">
        <w:rPr>
          <w:rFonts w:asciiTheme="majorBidi" w:hAnsiTheme="majorBidi" w:cstheme="majorBidi"/>
          <w:sz w:val="28"/>
          <w:szCs w:val="28"/>
          <w:lang w:val="nl-NL"/>
        </w:rPr>
        <w:t xml:space="preserve"> số 11/2020/NĐ-CP </w:t>
      </w:r>
      <w:proofErr w:type="spellStart"/>
      <w:r w:rsidR="00312451" w:rsidRPr="00327106">
        <w:rPr>
          <w:rFonts w:asciiTheme="majorBidi" w:hAnsiTheme="majorBidi" w:cstheme="majorBidi"/>
          <w:sz w:val="28"/>
          <w:szCs w:val="28"/>
          <w:lang w:val="nl-NL"/>
        </w:rPr>
        <w:t>ngày</w:t>
      </w:r>
      <w:proofErr w:type="spellEnd"/>
      <w:r w:rsidR="00312451" w:rsidRPr="00327106">
        <w:rPr>
          <w:rFonts w:asciiTheme="majorBidi" w:hAnsiTheme="majorBidi" w:cstheme="majorBidi"/>
          <w:sz w:val="28"/>
          <w:szCs w:val="28"/>
          <w:lang w:val="nl-NL"/>
        </w:rPr>
        <w:t xml:space="preserve"> 20/01/2020/NĐ-CP của Chính </w:t>
      </w:r>
      <w:proofErr w:type="spellStart"/>
      <w:r w:rsidR="00312451" w:rsidRPr="00327106">
        <w:rPr>
          <w:rFonts w:asciiTheme="majorBidi" w:hAnsiTheme="majorBidi" w:cstheme="majorBidi"/>
          <w:sz w:val="28"/>
          <w:szCs w:val="28"/>
          <w:lang w:val="nl-NL"/>
        </w:rPr>
        <w:t>phủ</w:t>
      </w:r>
      <w:proofErr w:type="spellEnd"/>
      <w:r w:rsidR="00312451" w:rsidRPr="00327106">
        <w:rPr>
          <w:rFonts w:asciiTheme="majorBidi" w:hAnsiTheme="majorBidi" w:cstheme="majorBidi"/>
          <w:sz w:val="28"/>
          <w:szCs w:val="28"/>
          <w:lang w:val="nl-NL"/>
        </w:rPr>
        <w:t xml:space="preserve"> </w:t>
      </w:r>
      <w:proofErr w:type="spellStart"/>
      <w:r w:rsidR="00312451" w:rsidRPr="00327106">
        <w:rPr>
          <w:rFonts w:asciiTheme="majorBidi" w:hAnsiTheme="majorBidi" w:cstheme="majorBidi"/>
          <w:sz w:val="28"/>
          <w:szCs w:val="28"/>
          <w:lang w:val="nl-NL"/>
        </w:rPr>
        <w:t>quy</w:t>
      </w:r>
      <w:proofErr w:type="spellEnd"/>
      <w:r w:rsidR="00312451" w:rsidRPr="00327106">
        <w:rPr>
          <w:rFonts w:asciiTheme="majorBidi" w:hAnsiTheme="majorBidi" w:cstheme="majorBidi"/>
          <w:sz w:val="28"/>
          <w:szCs w:val="28"/>
          <w:lang w:val="nl-NL"/>
        </w:rPr>
        <w:t xml:space="preserve"> </w:t>
      </w:r>
      <w:proofErr w:type="spellStart"/>
      <w:r w:rsidR="00312451" w:rsidRPr="00327106">
        <w:rPr>
          <w:rFonts w:asciiTheme="majorBidi" w:hAnsiTheme="majorBidi" w:cstheme="majorBidi"/>
          <w:sz w:val="28"/>
          <w:szCs w:val="28"/>
          <w:lang w:val="nl-NL"/>
        </w:rPr>
        <w:t>định</w:t>
      </w:r>
      <w:proofErr w:type="spellEnd"/>
      <w:r w:rsidR="00312451" w:rsidRPr="00327106">
        <w:rPr>
          <w:rFonts w:asciiTheme="majorBidi" w:hAnsiTheme="majorBidi" w:cstheme="majorBidi"/>
          <w:sz w:val="28"/>
          <w:szCs w:val="28"/>
          <w:lang w:val="nl-NL"/>
        </w:rPr>
        <w:t xml:space="preserve"> về TTHC thuộc </w:t>
      </w:r>
      <w:proofErr w:type="spellStart"/>
      <w:r w:rsidR="00312451" w:rsidRPr="00327106">
        <w:rPr>
          <w:rFonts w:asciiTheme="majorBidi" w:hAnsiTheme="majorBidi" w:cstheme="majorBidi"/>
          <w:sz w:val="28"/>
          <w:szCs w:val="28"/>
          <w:lang w:val="nl-NL"/>
        </w:rPr>
        <w:t>lĩnh</w:t>
      </w:r>
      <w:proofErr w:type="spellEnd"/>
      <w:r w:rsidR="00312451" w:rsidRPr="00327106">
        <w:rPr>
          <w:rFonts w:asciiTheme="majorBidi" w:hAnsiTheme="majorBidi" w:cstheme="majorBidi"/>
          <w:sz w:val="28"/>
          <w:szCs w:val="28"/>
          <w:lang w:val="nl-NL"/>
        </w:rPr>
        <w:t xml:space="preserve"> vực KBNN (</w:t>
      </w:r>
      <w:proofErr w:type="spellStart"/>
      <w:r w:rsidR="00312451" w:rsidRPr="00327106">
        <w:rPr>
          <w:rFonts w:asciiTheme="majorBidi" w:hAnsiTheme="majorBidi" w:cstheme="majorBidi"/>
          <w:sz w:val="28"/>
          <w:szCs w:val="28"/>
          <w:lang w:val="nl-NL"/>
        </w:rPr>
        <w:t>sau</w:t>
      </w:r>
      <w:proofErr w:type="spellEnd"/>
      <w:r w:rsidR="00312451" w:rsidRPr="00327106">
        <w:rPr>
          <w:rFonts w:asciiTheme="majorBidi" w:hAnsiTheme="majorBidi" w:cstheme="majorBidi"/>
          <w:sz w:val="28"/>
          <w:szCs w:val="28"/>
          <w:lang w:val="nl-NL"/>
        </w:rPr>
        <w:t xml:space="preserve"> </w:t>
      </w:r>
      <w:proofErr w:type="spellStart"/>
      <w:r w:rsidR="00312451" w:rsidRPr="00327106">
        <w:rPr>
          <w:rFonts w:asciiTheme="majorBidi" w:hAnsiTheme="majorBidi" w:cstheme="majorBidi"/>
          <w:sz w:val="28"/>
          <w:szCs w:val="28"/>
          <w:lang w:val="nl-NL"/>
        </w:rPr>
        <w:t>đây</w:t>
      </w:r>
      <w:proofErr w:type="spellEnd"/>
      <w:r w:rsidR="00312451" w:rsidRPr="00327106">
        <w:rPr>
          <w:rFonts w:asciiTheme="majorBidi" w:hAnsiTheme="majorBidi" w:cstheme="majorBidi"/>
          <w:sz w:val="28"/>
          <w:szCs w:val="28"/>
          <w:lang w:val="nl-NL"/>
        </w:rPr>
        <w:t xml:space="preserve"> gọi tắt là </w:t>
      </w:r>
      <w:proofErr w:type="spellStart"/>
      <w:r w:rsidR="00312451" w:rsidRPr="00327106">
        <w:rPr>
          <w:rFonts w:asciiTheme="majorBidi" w:hAnsiTheme="majorBidi" w:cstheme="majorBidi"/>
          <w:sz w:val="28"/>
          <w:szCs w:val="28"/>
          <w:lang w:val="nl-NL"/>
        </w:rPr>
        <w:t>Nghị</w:t>
      </w:r>
      <w:proofErr w:type="spellEnd"/>
      <w:r w:rsidR="00312451" w:rsidRPr="00327106">
        <w:rPr>
          <w:rFonts w:asciiTheme="majorBidi" w:hAnsiTheme="majorBidi" w:cstheme="majorBidi"/>
          <w:sz w:val="28"/>
          <w:szCs w:val="28"/>
          <w:lang w:val="nl-NL"/>
        </w:rPr>
        <w:t xml:space="preserve"> </w:t>
      </w:r>
      <w:proofErr w:type="spellStart"/>
      <w:r w:rsidR="00312451" w:rsidRPr="00327106">
        <w:rPr>
          <w:rFonts w:asciiTheme="majorBidi" w:hAnsiTheme="majorBidi" w:cstheme="majorBidi"/>
          <w:sz w:val="28"/>
          <w:szCs w:val="28"/>
          <w:lang w:val="nl-NL"/>
        </w:rPr>
        <w:t>định</w:t>
      </w:r>
      <w:proofErr w:type="spellEnd"/>
      <w:r w:rsidR="00312451" w:rsidRPr="00327106">
        <w:rPr>
          <w:rFonts w:asciiTheme="majorBidi" w:hAnsiTheme="majorBidi" w:cstheme="majorBidi"/>
          <w:sz w:val="28"/>
          <w:szCs w:val="28"/>
          <w:lang w:val="nl-NL"/>
        </w:rPr>
        <w:t xml:space="preserve"> số 11/2020/NĐ-CP).</w:t>
      </w:r>
    </w:p>
    <w:p w14:paraId="5CE7CAA3" w14:textId="77777777" w:rsidR="00312451" w:rsidRPr="00327106" w:rsidRDefault="00312451" w:rsidP="00327106">
      <w:pPr>
        <w:spacing w:before="120" w:after="120" w:line="340" w:lineRule="exact"/>
        <w:ind w:firstLine="567"/>
        <w:jc w:val="both"/>
        <w:rPr>
          <w:rFonts w:asciiTheme="majorBidi" w:hAnsiTheme="majorBidi" w:cstheme="majorBidi"/>
          <w:b/>
          <w:sz w:val="28"/>
          <w:szCs w:val="28"/>
          <w:lang w:val="pt-BR"/>
        </w:rPr>
      </w:pPr>
      <w:r w:rsidRPr="00327106">
        <w:rPr>
          <w:rFonts w:asciiTheme="majorBidi" w:hAnsiTheme="majorBidi" w:cstheme="majorBidi"/>
          <w:b/>
          <w:sz w:val="28"/>
          <w:szCs w:val="28"/>
          <w:lang w:val="pt-BR"/>
        </w:rPr>
        <w:t xml:space="preserve">1.3. Lợi </w:t>
      </w:r>
      <w:proofErr w:type="spellStart"/>
      <w:r w:rsidRPr="00327106">
        <w:rPr>
          <w:rFonts w:asciiTheme="majorBidi" w:hAnsiTheme="majorBidi" w:cstheme="majorBidi"/>
          <w:b/>
          <w:sz w:val="28"/>
          <w:szCs w:val="28"/>
          <w:lang w:val="pt-BR"/>
        </w:rPr>
        <w:t>ích</w:t>
      </w:r>
      <w:proofErr w:type="spellEnd"/>
      <w:r w:rsidRPr="00327106">
        <w:rPr>
          <w:rFonts w:asciiTheme="majorBidi" w:hAnsiTheme="majorBidi" w:cstheme="majorBidi"/>
          <w:b/>
          <w:sz w:val="28"/>
          <w:szCs w:val="28"/>
          <w:lang w:val="pt-BR"/>
        </w:rPr>
        <w:t xml:space="preserve"> phương </w:t>
      </w:r>
      <w:proofErr w:type="spellStart"/>
      <w:r w:rsidRPr="00327106">
        <w:rPr>
          <w:rFonts w:asciiTheme="majorBidi" w:hAnsiTheme="majorBidi" w:cstheme="majorBidi"/>
          <w:b/>
          <w:sz w:val="28"/>
          <w:szCs w:val="28"/>
          <w:lang w:val="pt-BR"/>
        </w:rPr>
        <w:t>án</w:t>
      </w:r>
      <w:proofErr w:type="spellEnd"/>
      <w:r w:rsidRPr="00327106">
        <w:rPr>
          <w:rFonts w:asciiTheme="majorBidi" w:hAnsiTheme="majorBidi" w:cstheme="majorBidi"/>
          <w:b/>
          <w:sz w:val="28"/>
          <w:szCs w:val="28"/>
          <w:lang w:val="pt-BR"/>
        </w:rPr>
        <w:t xml:space="preserve"> đơn </w:t>
      </w:r>
      <w:proofErr w:type="spellStart"/>
      <w:r w:rsidRPr="00327106">
        <w:rPr>
          <w:rFonts w:asciiTheme="majorBidi" w:hAnsiTheme="majorBidi" w:cstheme="majorBidi"/>
          <w:b/>
          <w:sz w:val="28"/>
          <w:szCs w:val="28"/>
          <w:lang w:val="pt-BR"/>
        </w:rPr>
        <w:t>giản</w:t>
      </w:r>
      <w:proofErr w:type="spellEnd"/>
      <w:r w:rsidRPr="00327106">
        <w:rPr>
          <w:rFonts w:asciiTheme="majorBidi" w:hAnsiTheme="majorBidi" w:cstheme="majorBidi"/>
          <w:b/>
          <w:sz w:val="28"/>
          <w:szCs w:val="28"/>
          <w:lang w:val="pt-BR"/>
        </w:rPr>
        <w:t xml:space="preserve"> </w:t>
      </w:r>
      <w:proofErr w:type="spellStart"/>
      <w:r w:rsidRPr="00327106">
        <w:rPr>
          <w:rFonts w:asciiTheme="majorBidi" w:hAnsiTheme="majorBidi" w:cstheme="majorBidi"/>
          <w:b/>
          <w:sz w:val="28"/>
          <w:szCs w:val="28"/>
          <w:lang w:val="pt-BR"/>
        </w:rPr>
        <w:t>hóa</w:t>
      </w:r>
      <w:proofErr w:type="spellEnd"/>
    </w:p>
    <w:p w14:paraId="4355B724" w14:textId="77777777" w:rsidR="00312451" w:rsidRPr="00327106" w:rsidRDefault="00312451" w:rsidP="00327106">
      <w:pPr>
        <w:spacing w:before="120" w:after="120" w:line="340" w:lineRule="exact"/>
        <w:ind w:firstLine="567"/>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 Chi </w:t>
      </w:r>
      <w:proofErr w:type="spellStart"/>
      <w:r w:rsidRPr="00327106">
        <w:rPr>
          <w:rFonts w:asciiTheme="majorBidi" w:hAnsiTheme="majorBidi" w:cstheme="majorBidi"/>
          <w:sz w:val="28"/>
          <w:szCs w:val="28"/>
          <w:lang w:val="nl-NL"/>
        </w:rPr>
        <w:t>phí</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tuân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thủ</w:t>
      </w:r>
      <w:proofErr w:type="spellEnd"/>
      <w:r w:rsidRPr="00327106">
        <w:rPr>
          <w:rFonts w:asciiTheme="majorBidi" w:hAnsiTheme="majorBidi" w:cstheme="majorBidi"/>
          <w:sz w:val="28"/>
          <w:szCs w:val="28"/>
          <w:lang w:val="nl-NL"/>
        </w:rPr>
        <w:t xml:space="preserve"> TTHC </w:t>
      </w:r>
      <w:proofErr w:type="spellStart"/>
      <w:r w:rsidRPr="00327106">
        <w:rPr>
          <w:rFonts w:asciiTheme="majorBidi" w:hAnsiTheme="majorBidi" w:cstheme="majorBidi"/>
          <w:sz w:val="28"/>
          <w:szCs w:val="28"/>
          <w:lang w:val="nl-NL"/>
        </w:rPr>
        <w:t>trước</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khi</w:t>
      </w:r>
      <w:proofErr w:type="spellEnd"/>
      <w:r w:rsidRPr="00327106">
        <w:rPr>
          <w:rFonts w:asciiTheme="majorBidi" w:hAnsiTheme="majorBidi" w:cstheme="majorBidi"/>
          <w:sz w:val="28"/>
          <w:szCs w:val="28"/>
          <w:lang w:val="nl-NL"/>
        </w:rPr>
        <w:t xml:space="preserve"> đơn giản </w:t>
      </w:r>
      <w:proofErr w:type="spellStart"/>
      <w:r w:rsidRPr="00327106">
        <w:rPr>
          <w:rFonts w:asciiTheme="majorBidi" w:hAnsiTheme="majorBidi" w:cstheme="majorBidi"/>
          <w:sz w:val="28"/>
          <w:szCs w:val="28"/>
          <w:lang w:val="nl-NL"/>
        </w:rPr>
        <w:t>hóa</w:t>
      </w:r>
      <w:proofErr w:type="spellEnd"/>
      <w:r w:rsidRPr="00327106">
        <w:rPr>
          <w:rFonts w:asciiTheme="majorBidi" w:hAnsiTheme="majorBidi" w:cstheme="majorBidi"/>
          <w:sz w:val="28"/>
          <w:szCs w:val="28"/>
          <w:lang w:val="nl-NL"/>
        </w:rPr>
        <w:t>: 252.466.458.550 đồng/năm</w:t>
      </w:r>
      <w:r w:rsidR="002B71F5" w:rsidRPr="00327106">
        <w:rPr>
          <w:rFonts w:asciiTheme="majorBidi" w:hAnsiTheme="majorBidi" w:cstheme="majorBidi"/>
          <w:sz w:val="28"/>
          <w:szCs w:val="28"/>
          <w:lang w:val="nl-NL"/>
        </w:rPr>
        <w:t>.</w:t>
      </w:r>
    </w:p>
    <w:p w14:paraId="4A5FB772" w14:textId="77777777" w:rsidR="00312451" w:rsidRPr="00327106" w:rsidRDefault="00312451" w:rsidP="00327106">
      <w:pPr>
        <w:spacing w:before="120" w:after="120" w:line="340" w:lineRule="exact"/>
        <w:ind w:firstLine="567"/>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 Chi </w:t>
      </w:r>
      <w:proofErr w:type="spellStart"/>
      <w:r w:rsidRPr="00327106">
        <w:rPr>
          <w:rFonts w:asciiTheme="majorBidi" w:hAnsiTheme="majorBidi" w:cstheme="majorBidi"/>
          <w:sz w:val="28"/>
          <w:szCs w:val="28"/>
          <w:lang w:val="nl-NL"/>
        </w:rPr>
        <w:t>phí</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tuân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thủ</w:t>
      </w:r>
      <w:proofErr w:type="spellEnd"/>
      <w:r w:rsidRPr="00327106">
        <w:rPr>
          <w:rFonts w:asciiTheme="majorBidi" w:hAnsiTheme="majorBidi" w:cstheme="majorBidi"/>
          <w:sz w:val="28"/>
          <w:szCs w:val="28"/>
          <w:lang w:val="nl-NL"/>
        </w:rPr>
        <w:t xml:space="preserve"> TTHC </w:t>
      </w:r>
      <w:proofErr w:type="spellStart"/>
      <w:r w:rsidRPr="00327106">
        <w:rPr>
          <w:rFonts w:asciiTheme="majorBidi" w:hAnsiTheme="majorBidi" w:cstheme="majorBidi"/>
          <w:sz w:val="28"/>
          <w:szCs w:val="28"/>
          <w:lang w:val="nl-NL"/>
        </w:rPr>
        <w:t>sau</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khi</w:t>
      </w:r>
      <w:proofErr w:type="spellEnd"/>
      <w:r w:rsidRPr="00327106">
        <w:rPr>
          <w:rFonts w:asciiTheme="majorBidi" w:hAnsiTheme="majorBidi" w:cstheme="majorBidi"/>
          <w:sz w:val="28"/>
          <w:szCs w:val="28"/>
          <w:lang w:val="nl-NL"/>
        </w:rPr>
        <w:t xml:space="preserve"> đơn </w:t>
      </w:r>
      <w:proofErr w:type="spellStart"/>
      <w:r w:rsidRPr="00327106">
        <w:rPr>
          <w:rFonts w:asciiTheme="majorBidi" w:hAnsiTheme="majorBidi" w:cstheme="majorBidi"/>
          <w:sz w:val="28"/>
          <w:szCs w:val="28"/>
          <w:lang w:val="nl-NL"/>
        </w:rPr>
        <w:t>giản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hóa</w:t>
      </w:r>
      <w:proofErr w:type="spellEnd"/>
      <w:r w:rsidRPr="00327106">
        <w:rPr>
          <w:rFonts w:asciiTheme="majorBidi" w:hAnsiTheme="majorBidi" w:cstheme="majorBidi"/>
          <w:sz w:val="28"/>
          <w:szCs w:val="28"/>
          <w:lang w:val="nl-NL"/>
        </w:rPr>
        <w:t>: 0 đồng/năm.</w:t>
      </w:r>
    </w:p>
    <w:p w14:paraId="550D624F" w14:textId="77777777" w:rsidR="00312451" w:rsidRPr="00327106" w:rsidRDefault="00312451" w:rsidP="00327106">
      <w:pPr>
        <w:spacing w:before="120" w:after="120" w:line="340" w:lineRule="exact"/>
        <w:ind w:firstLine="567"/>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 Chi </w:t>
      </w:r>
      <w:proofErr w:type="spellStart"/>
      <w:r w:rsidRPr="00327106">
        <w:rPr>
          <w:rFonts w:asciiTheme="majorBidi" w:hAnsiTheme="majorBidi" w:cstheme="majorBidi"/>
          <w:sz w:val="28"/>
          <w:szCs w:val="28"/>
          <w:lang w:val="nl-NL"/>
        </w:rPr>
        <w:t>phí</w:t>
      </w:r>
      <w:proofErr w:type="spellEnd"/>
      <w:r w:rsidRPr="00327106">
        <w:rPr>
          <w:rFonts w:asciiTheme="majorBidi" w:hAnsiTheme="majorBidi" w:cstheme="majorBidi"/>
          <w:sz w:val="28"/>
          <w:szCs w:val="28"/>
          <w:lang w:val="nl-NL"/>
        </w:rPr>
        <w:t xml:space="preserve"> tiết kiệm: 252.466.458.550 đồng/năm.</w:t>
      </w:r>
    </w:p>
    <w:p w14:paraId="7D815EFD" w14:textId="77777777" w:rsidR="00312451" w:rsidRPr="00327106" w:rsidRDefault="00853239" w:rsidP="00327106">
      <w:pPr>
        <w:spacing w:before="120" w:after="120" w:line="340" w:lineRule="exact"/>
        <w:ind w:firstLine="567"/>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 Tỷ lệ cắt </w:t>
      </w:r>
      <w:proofErr w:type="spellStart"/>
      <w:r w:rsidRPr="00327106">
        <w:rPr>
          <w:rFonts w:asciiTheme="majorBidi" w:hAnsiTheme="majorBidi" w:cstheme="majorBidi"/>
          <w:sz w:val="28"/>
          <w:szCs w:val="28"/>
          <w:lang w:val="nl-NL"/>
        </w:rPr>
        <w:t>giảm</w:t>
      </w:r>
      <w:proofErr w:type="spellEnd"/>
      <w:r w:rsidRPr="00327106">
        <w:rPr>
          <w:rFonts w:asciiTheme="majorBidi" w:hAnsiTheme="majorBidi" w:cstheme="majorBidi"/>
          <w:sz w:val="28"/>
          <w:szCs w:val="28"/>
          <w:lang w:val="nl-NL"/>
        </w:rPr>
        <w:t xml:space="preserve"> chi </w:t>
      </w:r>
      <w:proofErr w:type="spellStart"/>
      <w:r w:rsidRPr="00327106">
        <w:rPr>
          <w:rFonts w:asciiTheme="majorBidi" w:hAnsiTheme="majorBidi" w:cstheme="majorBidi"/>
          <w:sz w:val="28"/>
          <w:szCs w:val="28"/>
          <w:lang w:val="nl-NL"/>
        </w:rPr>
        <w:t>phí</w:t>
      </w:r>
      <w:proofErr w:type="spellEnd"/>
      <w:r w:rsidRPr="00327106">
        <w:rPr>
          <w:rFonts w:asciiTheme="majorBidi" w:hAnsiTheme="majorBidi" w:cstheme="majorBidi"/>
          <w:sz w:val="28"/>
          <w:szCs w:val="28"/>
          <w:lang w:val="nl-NL"/>
        </w:rPr>
        <w:t xml:space="preserve">: </w:t>
      </w:r>
      <w:r w:rsidR="00312451" w:rsidRPr="00327106">
        <w:rPr>
          <w:rFonts w:asciiTheme="majorBidi" w:hAnsiTheme="majorBidi" w:cstheme="majorBidi"/>
          <w:sz w:val="28"/>
          <w:szCs w:val="28"/>
          <w:lang w:val="nl-NL"/>
        </w:rPr>
        <w:t xml:space="preserve">100%. </w:t>
      </w:r>
    </w:p>
    <w:p w14:paraId="67261E7F" w14:textId="77777777" w:rsidR="00312451" w:rsidRPr="00327106" w:rsidRDefault="00312451" w:rsidP="00327106">
      <w:pPr>
        <w:spacing w:before="120" w:after="120" w:line="340" w:lineRule="exact"/>
        <w:ind w:firstLine="567"/>
        <w:jc w:val="both"/>
        <w:rPr>
          <w:rFonts w:asciiTheme="majorBidi" w:hAnsiTheme="majorBidi" w:cstheme="majorBidi"/>
          <w:b/>
          <w:sz w:val="28"/>
          <w:szCs w:val="28"/>
          <w:lang w:val="pt-BR"/>
        </w:rPr>
      </w:pPr>
      <w:r w:rsidRPr="00327106">
        <w:rPr>
          <w:rFonts w:asciiTheme="majorBidi" w:hAnsiTheme="majorBidi" w:cstheme="majorBidi"/>
          <w:b/>
          <w:sz w:val="28"/>
          <w:szCs w:val="28"/>
          <w:lang w:val="pt-BR"/>
        </w:rPr>
        <w:t>2. Thủ tục</w:t>
      </w:r>
      <w:r w:rsidR="00231173" w:rsidRPr="00327106">
        <w:rPr>
          <w:rFonts w:asciiTheme="majorBidi" w:hAnsiTheme="majorBidi" w:cstheme="majorBidi"/>
          <w:b/>
          <w:sz w:val="28"/>
          <w:szCs w:val="28"/>
          <w:lang w:val="pt-BR"/>
        </w:rPr>
        <w:t xml:space="preserve"> </w:t>
      </w:r>
      <w:proofErr w:type="spellStart"/>
      <w:r w:rsidR="00231173" w:rsidRPr="00327106">
        <w:rPr>
          <w:rFonts w:asciiTheme="majorBidi" w:hAnsiTheme="majorBidi" w:cstheme="majorBidi"/>
          <w:b/>
          <w:sz w:val="28"/>
          <w:szCs w:val="28"/>
          <w:lang w:val="pt-BR"/>
        </w:rPr>
        <w:t>hành</w:t>
      </w:r>
      <w:proofErr w:type="spellEnd"/>
      <w:r w:rsidR="00231173" w:rsidRPr="00327106">
        <w:rPr>
          <w:rFonts w:asciiTheme="majorBidi" w:hAnsiTheme="majorBidi" w:cstheme="majorBidi"/>
          <w:b/>
          <w:sz w:val="28"/>
          <w:szCs w:val="28"/>
          <w:lang w:val="pt-BR"/>
        </w:rPr>
        <w:t xml:space="preserve"> chính</w:t>
      </w:r>
      <w:r w:rsidR="0097179C">
        <w:rPr>
          <w:rFonts w:asciiTheme="majorBidi" w:hAnsiTheme="majorBidi" w:cstheme="majorBidi"/>
          <w:b/>
          <w:sz w:val="28"/>
          <w:szCs w:val="28"/>
          <w:lang w:val="pt-BR"/>
        </w:rPr>
        <w:t xml:space="preserve"> 2</w:t>
      </w:r>
      <w:r w:rsidR="00231173" w:rsidRPr="00327106">
        <w:rPr>
          <w:rFonts w:asciiTheme="majorBidi" w:hAnsiTheme="majorBidi" w:cstheme="majorBidi"/>
          <w:b/>
          <w:sz w:val="28"/>
          <w:szCs w:val="28"/>
          <w:lang w:val="pt-BR"/>
        </w:rPr>
        <w:t xml:space="preserve">: </w:t>
      </w:r>
      <w:r w:rsidR="00231173" w:rsidRPr="00327106">
        <w:rPr>
          <w:rFonts w:asciiTheme="majorBidi" w:hAnsiTheme="majorBidi" w:cstheme="majorBidi"/>
          <w:b/>
          <w:sz w:val="28"/>
          <w:szCs w:val="28"/>
          <w:lang w:val="nl-NL"/>
        </w:rPr>
        <w:t>K</w:t>
      </w:r>
      <w:proofErr w:type="spellStart"/>
      <w:r w:rsidRPr="00327106">
        <w:rPr>
          <w:rFonts w:asciiTheme="majorBidi" w:hAnsiTheme="majorBidi" w:cstheme="majorBidi"/>
          <w:b/>
          <w:sz w:val="28"/>
          <w:szCs w:val="28"/>
          <w:lang w:val="vi-VN"/>
        </w:rPr>
        <w:t>iểm</w:t>
      </w:r>
      <w:proofErr w:type="spellEnd"/>
      <w:r w:rsidRPr="00327106">
        <w:rPr>
          <w:rFonts w:asciiTheme="majorBidi" w:hAnsiTheme="majorBidi" w:cstheme="majorBidi"/>
          <w:b/>
          <w:sz w:val="28"/>
          <w:szCs w:val="28"/>
          <w:lang w:val="vi-VN"/>
        </w:rPr>
        <w:t xml:space="preserve"> soát thanh toán các khoản chi thường xuyên, chi sự nghiệp có tính chất thường xuyên, chi chương trình mục tiêu quốc gia, chương trình mục tiêu sử dụng kinh phí sự nghiệp</w:t>
      </w:r>
    </w:p>
    <w:p w14:paraId="3C6CE174" w14:textId="77777777" w:rsidR="00312451" w:rsidRPr="00327106" w:rsidRDefault="00312451" w:rsidP="00327106">
      <w:pPr>
        <w:spacing w:before="120" w:after="120" w:line="340" w:lineRule="exact"/>
        <w:ind w:firstLine="567"/>
        <w:jc w:val="both"/>
        <w:rPr>
          <w:rFonts w:asciiTheme="majorBidi" w:hAnsiTheme="majorBidi" w:cstheme="majorBidi"/>
          <w:b/>
          <w:i/>
          <w:sz w:val="28"/>
          <w:szCs w:val="28"/>
          <w:lang w:val="pt-BR"/>
        </w:rPr>
      </w:pPr>
      <w:r w:rsidRPr="00327106">
        <w:rPr>
          <w:rFonts w:asciiTheme="majorBidi" w:hAnsiTheme="majorBidi" w:cstheme="majorBidi"/>
          <w:b/>
          <w:sz w:val="28"/>
          <w:szCs w:val="28"/>
          <w:lang w:val="pt-BR"/>
        </w:rPr>
        <w:lastRenderedPageBreak/>
        <w:t xml:space="preserve">2.1. Nội </w:t>
      </w:r>
      <w:proofErr w:type="spellStart"/>
      <w:r w:rsidRPr="00327106">
        <w:rPr>
          <w:rFonts w:asciiTheme="majorBidi" w:hAnsiTheme="majorBidi" w:cstheme="majorBidi"/>
          <w:b/>
          <w:sz w:val="28"/>
          <w:szCs w:val="28"/>
          <w:lang w:val="pt-BR"/>
        </w:rPr>
        <w:t>dung</w:t>
      </w:r>
      <w:proofErr w:type="spellEnd"/>
      <w:r w:rsidRPr="00327106">
        <w:rPr>
          <w:rFonts w:asciiTheme="majorBidi" w:hAnsiTheme="majorBidi" w:cstheme="majorBidi"/>
          <w:b/>
          <w:sz w:val="28"/>
          <w:szCs w:val="28"/>
          <w:lang w:val="pt-BR"/>
        </w:rPr>
        <w:t xml:space="preserve"> đơn </w:t>
      </w:r>
      <w:proofErr w:type="spellStart"/>
      <w:r w:rsidRPr="00327106">
        <w:rPr>
          <w:rFonts w:asciiTheme="majorBidi" w:hAnsiTheme="majorBidi" w:cstheme="majorBidi"/>
          <w:b/>
          <w:sz w:val="28"/>
          <w:szCs w:val="28"/>
          <w:lang w:val="pt-BR"/>
        </w:rPr>
        <w:t>giản</w:t>
      </w:r>
      <w:proofErr w:type="spellEnd"/>
      <w:r w:rsidRPr="00327106">
        <w:rPr>
          <w:rFonts w:asciiTheme="majorBidi" w:hAnsiTheme="majorBidi" w:cstheme="majorBidi"/>
          <w:b/>
          <w:sz w:val="28"/>
          <w:szCs w:val="28"/>
          <w:lang w:val="pt-BR"/>
        </w:rPr>
        <w:t xml:space="preserve"> </w:t>
      </w:r>
      <w:proofErr w:type="spellStart"/>
      <w:r w:rsidRPr="00327106">
        <w:rPr>
          <w:rFonts w:asciiTheme="majorBidi" w:hAnsiTheme="majorBidi" w:cstheme="majorBidi"/>
          <w:b/>
          <w:sz w:val="28"/>
          <w:szCs w:val="28"/>
          <w:lang w:val="pt-BR"/>
        </w:rPr>
        <w:t>hóa</w:t>
      </w:r>
      <w:proofErr w:type="spellEnd"/>
      <w:r w:rsidRPr="00327106">
        <w:rPr>
          <w:rFonts w:asciiTheme="majorBidi" w:hAnsiTheme="majorBidi" w:cstheme="majorBidi"/>
          <w:b/>
          <w:sz w:val="28"/>
          <w:szCs w:val="28"/>
          <w:lang w:val="pt-BR"/>
        </w:rPr>
        <w:t xml:space="preserve"> </w:t>
      </w:r>
    </w:p>
    <w:p w14:paraId="3811E786" w14:textId="77777777" w:rsidR="00312451" w:rsidRPr="00327106" w:rsidRDefault="00231173" w:rsidP="00327106">
      <w:pPr>
        <w:spacing w:before="120" w:after="120" w:line="340" w:lineRule="exact"/>
        <w:ind w:firstLine="567"/>
        <w:jc w:val="both"/>
        <w:rPr>
          <w:rFonts w:asciiTheme="majorBidi" w:hAnsiTheme="majorBidi" w:cstheme="majorBidi"/>
          <w:sz w:val="28"/>
          <w:szCs w:val="28"/>
          <w:lang w:val="pt-BR"/>
        </w:rPr>
      </w:pPr>
      <w:r w:rsidRPr="00327106">
        <w:rPr>
          <w:rFonts w:asciiTheme="majorBidi" w:hAnsiTheme="majorBidi" w:cstheme="majorBidi"/>
          <w:sz w:val="28"/>
          <w:szCs w:val="28"/>
          <w:lang w:val="pt-BR"/>
        </w:rPr>
        <w:t>-</w:t>
      </w:r>
      <w:r w:rsidR="00312451" w:rsidRPr="00327106">
        <w:rPr>
          <w:rFonts w:asciiTheme="majorBidi" w:hAnsiTheme="majorBidi" w:cstheme="majorBidi"/>
          <w:sz w:val="28"/>
          <w:szCs w:val="28"/>
          <w:lang w:val="pt-BR"/>
        </w:rPr>
        <w:t xml:space="preserve"> Đơn </w:t>
      </w:r>
      <w:proofErr w:type="spellStart"/>
      <w:r w:rsidR="00312451" w:rsidRPr="00327106">
        <w:rPr>
          <w:rFonts w:asciiTheme="majorBidi" w:hAnsiTheme="majorBidi" w:cstheme="majorBidi"/>
          <w:sz w:val="28"/>
          <w:szCs w:val="28"/>
          <w:lang w:val="pt-BR"/>
        </w:rPr>
        <w:t>giản</w:t>
      </w:r>
      <w:proofErr w:type="spellEnd"/>
      <w:r w:rsidR="00312451" w:rsidRPr="00327106">
        <w:rPr>
          <w:rFonts w:asciiTheme="majorBidi" w:hAnsiTheme="majorBidi" w:cstheme="majorBidi"/>
          <w:sz w:val="28"/>
          <w:szCs w:val="28"/>
          <w:lang w:val="pt-BR"/>
        </w:rPr>
        <w:t xml:space="preserve"> </w:t>
      </w:r>
      <w:proofErr w:type="spellStart"/>
      <w:r w:rsidR="00312451" w:rsidRPr="00327106">
        <w:rPr>
          <w:rFonts w:asciiTheme="majorBidi" w:hAnsiTheme="majorBidi" w:cstheme="majorBidi"/>
          <w:sz w:val="28"/>
          <w:szCs w:val="28"/>
          <w:lang w:val="pt-BR"/>
        </w:rPr>
        <w:t>hóa</w:t>
      </w:r>
      <w:proofErr w:type="spellEnd"/>
      <w:r w:rsidR="00312451" w:rsidRPr="00327106">
        <w:rPr>
          <w:rFonts w:asciiTheme="majorBidi" w:hAnsiTheme="majorBidi" w:cstheme="majorBidi"/>
          <w:sz w:val="28"/>
          <w:szCs w:val="28"/>
          <w:lang w:val="pt-BR"/>
        </w:rPr>
        <w:t xml:space="preserve"> thành </w:t>
      </w:r>
      <w:proofErr w:type="spellStart"/>
      <w:r w:rsidR="00312451" w:rsidRPr="00327106">
        <w:rPr>
          <w:rFonts w:asciiTheme="majorBidi" w:hAnsiTheme="majorBidi" w:cstheme="majorBidi"/>
          <w:sz w:val="28"/>
          <w:szCs w:val="28"/>
          <w:lang w:val="pt-BR"/>
        </w:rPr>
        <w:t>phần</w:t>
      </w:r>
      <w:proofErr w:type="spellEnd"/>
      <w:r w:rsidR="00312451" w:rsidRPr="00327106">
        <w:rPr>
          <w:rFonts w:asciiTheme="majorBidi" w:hAnsiTheme="majorBidi" w:cstheme="majorBidi"/>
          <w:sz w:val="28"/>
          <w:szCs w:val="28"/>
          <w:lang w:val="pt-BR"/>
        </w:rPr>
        <w:t xml:space="preserve"> hồ sơ: cắt </w:t>
      </w:r>
      <w:proofErr w:type="spellStart"/>
      <w:r w:rsidR="00312451" w:rsidRPr="00327106">
        <w:rPr>
          <w:rFonts w:asciiTheme="majorBidi" w:hAnsiTheme="majorBidi" w:cstheme="majorBidi"/>
          <w:sz w:val="28"/>
          <w:szCs w:val="28"/>
          <w:lang w:val="pt-BR"/>
        </w:rPr>
        <w:t>giảm</w:t>
      </w:r>
      <w:proofErr w:type="spellEnd"/>
      <w:r w:rsidR="00312451" w:rsidRPr="00327106">
        <w:rPr>
          <w:rFonts w:asciiTheme="majorBidi" w:hAnsiTheme="majorBidi" w:cstheme="majorBidi"/>
          <w:sz w:val="28"/>
          <w:szCs w:val="28"/>
          <w:lang w:val="pt-BR"/>
        </w:rPr>
        <w:t xml:space="preserve"> </w:t>
      </w:r>
      <w:proofErr w:type="spellStart"/>
      <w:r w:rsidR="00312451" w:rsidRPr="00327106">
        <w:rPr>
          <w:rFonts w:asciiTheme="majorBidi" w:hAnsiTheme="majorBidi" w:cstheme="majorBidi"/>
          <w:sz w:val="28"/>
          <w:szCs w:val="28"/>
          <w:lang w:val="pt-BR"/>
        </w:rPr>
        <w:t>các</w:t>
      </w:r>
      <w:proofErr w:type="spellEnd"/>
      <w:r w:rsidR="00312451" w:rsidRPr="00327106">
        <w:rPr>
          <w:rFonts w:asciiTheme="majorBidi" w:hAnsiTheme="majorBidi" w:cstheme="majorBidi"/>
          <w:sz w:val="28"/>
          <w:szCs w:val="28"/>
          <w:lang w:val="pt-BR"/>
        </w:rPr>
        <w:t xml:space="preserve"> thành </w:t>
      </w:r>
      <w:proofErr w:type="spellStart"/>
      <w:r w:rsidR="00312451" w:rsidRPr="00327106">
        <w:rPr>
          <w:rFonts w:asciiTheme="majorBidi" w:hAnsiTheme="majorBidi" w:cstheme="majorBidi"/>
          <w:sz w:val="28"/>
          <w:szCs w:val="28"/>
          <w:lang w:val="pt-BR"/>
        </w:rPr>
        <w:t>phần</w:t>
      </w:r>
      <w:proofErr w:type="spellEnd"/>
      <w:r w:rsidR="00312451" w:rsidRPr="00327106">
        <w:rPr>
          <w:rFonts w:asciiTheme="majorBidi" w:hAnsiTheme="majorBidi" w:cstheme="majorBidi"/>
          <w:sz w:val="28"/>
          <w:szCs w:val="28"/>
          <w:lang w:val="pt-BR"/>
        </w:rPr>
        <w:t xml:space="preserve"> hồ sơ (</w:t>
      </w:r>
      <w:proofErr w:type="spellStart"/>
      <w:r w:rsidR="00312451" w:rsidRPr="00327106">
        <w:rPr>
          <w:rFonts w:asciiTheme="majorBidi" w:hAnsiTheme="majorBidi" w:cstheme="majorBidi"/>
          <w:sz w:val="28"/>
          <w:szCs w:val="28"/>
          <w:lang w:val="pt-BR"/>
        </w:rPr>
        <w:t>chỉ</w:t>
      </w:r>
      <w:proofErr w:type="spellEnd"/>
      <w:r w:rsidR="00312451" w:rsidRPr="00327106">
        <w:rPr>
          <w:rFonts w:asciiTheme="majorBidi" w:hAnsiTheme="majorBidi" w:cstheme="majorBidi"/>
          <w:sz w:val="28"/>
          <w:szCs w:val="28"/>
          <w:lang w:val="pt-BR"/>
        </w:rPr>
        <w:t xml:space="preserve"> </w:t>
      </w:r>
      <w:proofErr w:type="spellStart"/>
      <w:r w:rsidR="00312451" w:rsidRPr="00327106">
        <w:rPr>
          <w:rFonts w:asciiTheme="majorBidi" w:hAnsiTheme="majorBidi" w:cstheme="majorBidi"/>
          <w:sz w:val="28"/>
          <w:szCs w:val="28"/>
          <w:lang w:val="pt-BR"/>
        </w:rPr>
        <w:t>còn</w:t>
      </w:r>
      <w:proofErr w:type="spellEnd"/>
      <w:r w:rsidR="00312451" w:rsidRPr="00327106">
        <w:rPr>
          <w:rFonts w:asciiTheme="majorBidi" w:hAnsiTheme="majorBidi" w:cstheme="majorBidi"/>
          <w:sz w:val="28"/>
          <w:szCs w:val="28"/>
          <w:lang w:val="pt-BR"/>
        </w:rPr>
        <w:t xml:space="preserve"> dự </w:t>
      </w:r>
      <w:proofErr w:type="spellStart"/>
      <w:r w:rsidR="00312451" w:rsidRPr="00327106">
        <w:rPr>
          <w:rFonts w:asciiTheme="majorBidi" w:hAnsiTheme="majorBidi" w:cstheme="majorBidi"/>
          <w:sz w:val="28"/>
          <w:szCs w:val="28"/>
          <w:lang w:val="pt-BR"/>
        </w:rPr>
        <w:t>toán</w:t>
      </w:r>
      <w:proofErr w:type="spellEnd"/>
      <w:r w:rsidR="00312451" w:rsidRPr="00327106">
        <w:rPr>
          <w:rFonts w:asciiTheme="majorBidi" w:hAnsiTheme="majorBidi" w:cstheme="majorBidi"/>
          <w:sz w:val="28"/>
          <w:szCs w:val="28"/>
          <w:lang w:val="pt-BR"/>
        </w:rPr>
        <w:t xml:space="preserve"> được cấp </w:t>
      </w:r>
      <w:proofErr w:type="spellStart"/>
      <w:r w:rsidR="00312451" w:rsidRPr="00327106">
        <w:rPr>
          <w:rFonts w:asciiTheme="majorBidi" w:hAnsiTheme="majorBidi" w:cstheme="majorBidi"/>
          <w:sz w:val="28"/>
          <w:szCs w:val="28"/>
          <w:lang w:val="pt-BR"/>
        </w:rPr>
        <w:t>có</w:t>
      </w:r>
      <w:proofErr w:type="spellEnd"/>
      <w:r w:rsidR="00312451" w:rsidRPr="00327106">
        <w:rPr>
          <w:rFonts w:asciiTheme="majorBidi" w:hAnsiTheme="majorBidi" w:cstheme="majorBidi"/>
          <w:sz w:val="28"/>
          <w:szCs w:val="28"/>
          <w:lang w:val="pt-BR"/>
        </w:rPr>
        <w:t xml:space="preserve"> </w:t>
      </w:r>
      <w:proofErr w:type="spellStart"/>
      <w:r w:rsidR="00312451" w:rsidRPr="00327106">
        <w:rPr>
          <w:rFonts w:asciiTheme="majorBidi" w:hAnsiTheme="majorBidi" w:cstheme="majorBidi"/>
          <w:sz w:val="28"/>
          <w:szCs w:val="28"/>
          <w:lang w:val="pt-BR"/>
        </w:rPr>
        <w:t>thẩm</w:t>
      </w:r>
      <w:proofErr w:type="spellEnd"/>
      <w:r w:rsidR="00312451" w:rsidRPr="00327106">
        <w:rPr>
          <w:rFonts w:asciiTheme="majorBidi" w:hAnsiTheme="majorBidi" w:cstheme="majorBidi"/>
          <w:sz w:val="28"/>
          <w:szCs w:val="28"/>
          <w:lang w:val="pt-BR"/>
        </w:rPr>
        <w:t xml:space="preserve"> quyền </w:t>
      </w:r>
      <w:proofErr w:type="spellStart"/>
      <w:r w:rsidR="00312451" w:rsidRPr="00327106">
        <w:rPr>
          <w:rFonts w:asciiTheme="majorBidi" w:hAnsiTheme="majorBidi" w:cstheme="majorBidi"/>
          <w:sz w:val="28"/>
          <w:szCs w:val="28"/>
          <w:lang w:val="pt-BR"/>
        </w:rPr>
        <w:t>phê</w:t>
      </w:r>
      <w:proofErr w:type="spellEnd"/>
      <w:r w:rsidR="00312451" w:rsidRPr="00327106">
        <w:rPr>
          <w:rFonts w:asciiTheme="majorBidi" w:hAnsiTheme="majorBidi" w:cstheme="majorBidi"/>
          <w:sz w:val="28"/>
          <w:szCs w:val="28"/>
          <w:lang w:val="pt-BR"/>
        </w:rPr>
        <w:t xml:space="preserve"> </w:t>
      </w:r>
      <w:proofErr w:type="spellStart"/>
      <w:r w:rsidR="00312451" w:rsidRPr="00327106">
        <w:rPr>
          <w:rFonts w:asciiTheme="majorBidi" w:hAnsiTheme="majorBidi" w:cstheme="majorBidi"/>
          <w:sz w:val="28"/>
          <w:szCs w:val="28"/>
          <w:lang w:val="pt-BR"/>
        </w:rPr>
        <w:t>duyệt</w:t>
      </w:r>
      <w:proofErr w:type="spellEnd"/>
      <w:r w:rsidR="00312451" w:rsidRPr="00327106">
        <w:rPr>
          <w:rFonts w:asciiTheme="majorBidi" w:hAnsiTheme="majorBidi" w:cstheme="majorBidi"/>
          <w:sz w:val="28"/>
          <w:szCs w:val="28"/>
          <w:lang w:val="pt-BR"/>
        </w:rPr>
        <w:t xml:space="preserve">; Giấy </w:t>
      </w:r>
      <w:proofErr w:type="spellStart"/>
      <w:r w:rsidR="00312451" w:rsidRPr="00327106">
        <w:rPr>
          <w:rFonts w:asciiTheme="majorBidi" w:hAnsiTheme="majorBidi" w:cstheme="majorBidi"/>
          <w:sz w:val="28"/>
          <w:szCs w:val="28"/>
          <w:lang w:val="pt-BR"/>
        </w:rPr>
        <w:t>rút</w:t>
      </w:r>
      <w:proofErr w:type="spellEnd"/>
      <w:r w:rsidR="00312451" w:rsidRPr="00327106">
        <w:rPr>
          <w:rFonts w:asciiTheme="majorBidi" w:hAnsiTheme="majorBidi" w:cstheme="majorBidi"/>
          <w:sz w:val="28"/>
          <w:szCs w:val="28"/>
          <w:lang w:val="pt-BR"/>
        </w:rPr>
        <w:t xml:space="preserve"> dự </w:t>
      </w:r>
      <w:proofErr w:type="spellStart"/>
      <w:r w:rsidR="00312451" w:rsidRPr="00327106">
        <w:rPr>
          <w:rFonts w:asciiTheme="majorBidi" w:hAnsiTheme="majorBidi" w:cstheme="majorBidi"/>
          <w:sz w:val="28"/>
          <w:szCs w:val="28"/>
          <w:lang w:val="pt-BR"/>
        </w:rPr>
        <w:t>toán</w:t>
      </w:r>
      <w:proofErr w:type="spellEnd"/>
      <w:r w:rsidR="00312451" w:rsidRPr="00327106">
        <w:rPr>
          <w:rFonts w:asciiTheme="majorBidi" w:hAnsiTheme="majorBidi" w:cstheme="majorBidi"/>
          <w:sz w:val="28"/>
          <w:szCs w:val="28"/>
          <w:lang w:val="pt-BR"/>
        </w:rPr>
        <w:t xml:space="preserve">/ Ủy nhiệm chi; Giấy đề </w:t>
      </w:r>
      <w:proofErr w:type="spellStart"/>
      <w:r w:rsidR="00312451" w:rsidRPr="00327106">
        <w:rPr>
          <w:rFonts w:asciiTheme="majorBidi" w:hAnsiTheme="majorBidi" w:cstheme="majorBidi"/>
          <w:sz w:val="28"/>
          <w:szCs w:val="28"/>
          <w:lang w:val="pt-BR"/>
        </w:rPr>
        <w:t>nghị</w:t>
      </w:r>
      <w:proofErr w:type="spellEnd"/>
      <w:r w:rsidR="00312451" w:rsidRPr="00327106">
        <w:rPr>
          <w:rFonts w:asciiTheme="majorBidi" w:hAnsiTheme="majorBidi" w:cstheme="majorBidi"/>
          <w:sz w:val="28"/>
          <w:szCs w:val="28"/>
          <w:lang w:val="pt-BR"/>
        </w:rPr>
        <w:t xml:space="preserve"> thanh </w:t>
      </w:r>
      <w:proofErr w:type="spellStart"/>
      <w:r w:rsidR="00312451" w:rsidRPr="00327106">
        <w:rPr>
          <w:rFonts w:asciiTheme="majorBidi" w:hAnsiTheme="majorBidi" w:cstheme="majorBidi"/>
          <w:sz w:val="28"/>
          <w:szCs w:val="28"/>
          <w:lang w:val="pt-BR"/>
        </w:rPr>
        <w:t>toán</w:t>
      </w:r>
      <w:proofErr w:type="spellEnd"/>
      <w:r w:rsidR="00312451" w:rsidRPr="00327106">
        <w:rPr>
          <w:rFonts w:asciiTheme="majorBidi" w:hAnsiTheme="majorBidi" w:cstheme="majorBidi"/>
          <w:sz w:val="28"/>
          <w:szCs w:val="28"/>
          <w:lang w:val="pt-BR"/>
        </w:rPr>
        <w:t xml:space="preserve"> tạm </w:t>
      </w:r>
      <w:proofErr w:type="spellStart"/>
      <w:r w:rsidR="00312451" w:rsidRPr="00327106">
        <w:rPr>
          <w:rFonts w:asciiTheme="majorBidi" w:hAnsiTheme="majorBidi" w:cstheme="majorBidi"/>
          <w:sz w:val="28"/>
          <w:szCs w:val="28"/>
          <w:lang w:val="pt-BR"/>
        </w:rPr>
        <w:t>ứng</w:t>
      </w:r>
      <w:proofErr w:type="spellEnd"/>
      <w:r w:rsidR="00312451" w:rsidRPr="00327106">
        <w:rPr>
          <w:rFonts w:asciiTheme="majorBidi" w:hAnsiTheme="majorBidi" w:cstheme="majorBidi"/>
          <w:sz w:val="28"/>
          <w:szCs w:val="28"/>
          <w:lang w:val="pt-BR"/>
        </w:rPr>
        <w:t xml:space="preserve">). </w:t>
      </w:r>
    </w:p>
    <w:p w14:paraId="21EBC4FE" w14:textId="77777777" w:rsidR="00312451" w:rsidRPr="00327106" w:rsidRDefault="00312451" w:rsidP="00327106">
      <w:pPr>
        <w:spacing w:before="120" w:after="120" w:line="340" w:lineRule="exact"/>
        <w:ind w:firstLine="567"/>
        <w:jc w:val="both"/>
        <w:rPr>
          <w:rFonts w:asciiTheme="majorBidi" w:hAnsiTheme="majorBidi" w:cstheme="majorBidi"/>
          <w:spacing w:val="-4"/>
          <w:sz w:val="28"/>
          <w:szCs w:val="28"/>
          <w:lang w:val="pt-BR"/>
        </w:rPr>
      </w:pPr>
      <w:r w:rsidRPr="00327106">
        <w:rPr>
          <w:rFonts w:asciiTheme="majorBidi" w:hAnsiTheme="majorBidi" w:cstheme="majorBidi"/>
          <w:b/>
          <w:spacing w:val="-4"/>
          <w:sz w:val="28"/>
          <w:szCs w:val="28"/>
          <w:lang w:val="pt-BR"/>
        </w:rPr>
        <w:t>Lý do:</w:t>
      </w:r>
      <w:r w:rsidRPr="00327106">
        <w:rPr>
          <w:rFonts w:asciiTheme="majorBidi" w:hAnsiTheme="majorBidi" w:cstheme="majorBidi"/>
          <w:spacing w:val="-4"/>
          <w:sz w:val="28"/>
          <w:szCs w:val="28"/>
          <w:lang w:val="pt-BR"/>
        </w:rPr>
        <w:t xml:space="preserve"> </w:t>
      </w:r>
      <w:proofErr w:type="spellStart"/>
      <w:r w:rsidRPr="00327106">
        <w:rPr>
          <w:rFonts w:asciiTheme="majorBidi" w:hAnsiTheme="majorBidi" w:cstheme="majorBidi"/>
          <w:spacing w:val="-4"/>
          <w:sz w:val="28"/>
          <w:szCs w:val="28"/>
          <w:lang w:val="pt-BR"/>
        </w:rPr>
        <w:t>phù</w:t>
      </w:r>
      <w:proofErr w:type="spellEnd"/>
      <w:r w:rsidRPr="00327106">
        <w:rPr>
          <w:rFonts w:asciiTheme="majorBidi" w:hAnsiTheme="majorBidi" w:cstheme="majorBidi"/>
          <w:spacing w:val="-4"/>
          <w:sz w:val="28"/>
          <w:szCs w:val="28"/>
          <w:lang w:val="pt-BR"/>
        </w:rPr>
        <w:t xml:space="preserve"> hợp với </w:t>
      </w:r>
      <w:proofErr w:type="spellStart"/>
      <w:r w:rsidRPr="00327106">
        <w:rPr>
          <w:rFonts w:asciiTheme="majorBidi" w:hAnsiTheme="majorBidi" w:cstheme="majorBidi"/>
          <w:spacing w:val="-4"/>
          <w:sz w:val="28"/>
          <w:szCs w:val="28"/>
          <w:lang w:val="pt-BR"/>
        </w:rPr>
        <w:t>quy</w:t>
      </w:r>
      <w:proofErr w:type="spellEnd"/>
      <w:r w:rsidRPr="00327106">
        <w:rPr>
          <w:rFonts w:asciiTheme="majorBidi" w:hAnsiTheme="majorBidi" w:cstheme="majorBidi"/>
          <w:spacing w:val="-4"/>
          <w:sz w:val="28"/>
          <w:szCs w:val="28"/>
          <w:lang w:val="pt-BR"/>
        </w:rPr>
        <w:t xml:space="preserve"> </w:t>
      </w:r>
      <w:proofErr w:type="spellStart"/>
      <w:r w:rsidRPr="00327106">
        <w:rPr>
          <w:rFonts w:asciiTheme="majorBidi" w:hAnsiTheme="majorBidi" w:cstheme="majorBidi"/>
          <w:spacing w:val="-4"/>
          <w:sz w:val="28"/>
          <w:szCs w:val="28"/>
          <w:lang w:val="pt-BR"/>
        </w:rPr>
        <w:t>định</w:t>
      </w:r>
      <w:proofErr w:type="spellEnd"/>
      <w:r w:rsidRPr="00327106">
        <w:rPr>
          <w:rFonts w:asciiTheme="majorBidi" w:hAnsiTheme="majorBidi" w:cstheme="majorBidi"/>
          <w:spacing w:val="-4"/>
          <w:sz w:val="28"/>
          <w:szCs w:val="28"/>
          <w:lang w:val="pt-BR"/>
        </w:rPr>
        <w:t xml:space="preserve"> tại </w:t>
      </w:r>
      <w:proofErr w:type="spellStart"/>
      <w:r w:rsidRPr="00327106">
        <w:rPr>
          <w:rFonts w:asciiTheme="majorBidi" w:hAnsiTheme="majorBidi" w:cstheme="majorBidi"/>
          <w:spacing w:val="-4"/>
          <w:sz w:val="28"/>
          <w:szCs w:val="28"/>
          <w:lang w:val="pt-BR"/>
        </w:rPr>
        <w:t>khoản</w:t>
      </w:r>
      <w:proofErr w:type="spellEnd"/>
      <w:r w:rsidRPr="00327106">
        <w:rPr>
          <w:rFonts w:asciiTheme="majorBidi" w:hAnsiTheme="majorBidi" w:cstheme="majorBidi"/>
          <w:spacing w:val="-4"/>
          <w:sz w:val="28"/>
          <w:szCs w:val="28"/>
          <w:lang w:val="pt-BR"/>
        </w:rPr>
        <w:t xml:space="preserve"> 4 Điều 58 dự thảo Luật NSNN (sửa đổi): “</w:t>
      </w:r>
      <w:r w:rsidRPr="00327106">
        <w:rPr>
          <w:rFonts w:asciiTheme="majorBidi" w:hAnsiTheme="majorBidi" w:cstheme="majorBidi"/>
          <w:i/>
          <w:color w:val="000000"/>
          <w:spacing w:val="-4"/>
          <w:sz w:val="28"/>
          <w:szCs w:val="28"/>
          <w:lang w:val="vi-VN"/>
        </w:rPr>
        <w:t>Căn cứ đề nghị của đơn vị sử dụng ngân sách, KBNN thực hiện chi ngân sách khi các khoản chi có trong dự toán ngân sách được cấp có thẩm quyền giao</w:t>
      </w:r>
      <w:r w:rsidRPr="00327106">
        <w:rPr>
          <w:rFonts w:asciiTheme="majorBidi" w:hAnsiTheme="majorBidi" w:cstheme="majorBidi"/>
          <w:i/>
          <w:color w:val="000000"/>
          <w:spacing w:val="-4"/>
          <w:sz w:val="28"/>
          <w:szCs w:val="28"/>
          <w:lang w:val="pt-BR"/>
        </w:rPr>
        <w:t>”</w:t>
      </w:r>
    </w:p>
    <w:p w14:paraId="6CF0F86C" w14:textId="77777777" w:rsidR="00312451" w:rsidRPr="00327106" w:rsidRDefault="00312451" w:rsidP="00327106">
      <w:pPr>
        <w:spacing w:before="120" w:after="120" w:line="340" w:lineRule="exact"/>
        <w:ind w:firstLine="567"/>
        <w:jc w:val="both"/>
        <w:rPr>
          <w:rFonts w:asciiTheme="majorBidi" w:hAnsiTheme="majorBidi" w:cstheme="majorBidi"/>
          <w:spacing w:val="-8"/>
          <w:sz w:val="28"/>
          <w:szCs w:val="28"/>
          <w:lang w:val="pt-BR"/>
        </w:rPr>
      </w:pPr>
      <w:r w:rsidRPr="00327106">
        <w:rPr>
          <w:rFonts w:asciiTheme="majorBidi" w:hAnsiTheme="majorBidi" w:cstheme="majorBidi"/>
          <w:spacing w:val="-8"/>
          <w:sz w:val="28"/>
          <w:szCs w:val="28"/>
          <w:lang w:val="pt-BR"/>
        </w:rPr>
        <w:t xml:space="preserve">b) Giảm </w:t>
      </w:r>
      <w:proofErr w:type="spellStart"/>
      <w:r w:rsidRPr="00327106">
        <w:rPr>
          <w:rFonts w:asciiTheme="majorBidi" w:hAnsiTheme="majorBidi" w:cstheme="majorBidi"/>
          <w:spacing w:val="-8"/>
          <w:sz w:val="28"/>
          <w:szCs w:val="28"/>
          <w:lang w:val="pt-BR"/>
        </w:rPr>
        <w:t>thời</w:t>
      </w:r>
      <w:proofErr w:type="spellEnd"/>
      <w:r w:rsidRPr="00327106">
        <w:rPr>
          <w:rFonts w:asciiTheme="majorBidi" w:hAnsiTheme="majorBidi" w:cstheme="majorBidi"/>
          <w:spacing w:val="-8"/>
          <w:sz w:val="28"/>
          <w:szCs w:val="28"/>
          <w:lang w:val="pt-BR"/>
        </w:rPr>
        <w:t xml:space="preserve"> </w:t>
      </w:r>
      <w:proofErr w:type="spellStart"/>
      <w:r w:rsidRPr="00327106">
        <w:rPr>
          <w:rFonts w:asciiTheme="majorBidi" w:hAnsiTheme="majorBidi" w:cstheme="majorBidi"/>
          <w:spacing w:val="-8"/>
          <w:sz w:val="28"/>
          <w:szCs w:val="28"/>
          <w:lang w:val="pt-BR"/>
        </w:rPr>
        <w:t>gian</w:t>
      </w:r>
      <w:proofErr w:type="spellEnd"/>
      <w:r w:rsidRPr="00327106">
        <w:rPr>
          <w:rFonts w:asciiTheme="majorBidi" w:hAnsiTheme="majorBidi" w:cstheme="majorBidi"/>
          <w:spacing w:val="-8"/>
          <w:sz w:val="28"/>
          <w:szCs w:val="28"/>
          <w:lang w:val="pt-BR"/>
        </w:rPr>
        <w:t xml:space="preserve"> thanh </w:t>
      </w:r>
      <w:proofErr w:type="spellStart"/>
      <w:r w:rsidRPr="00327106">
        <w:rPr>
          <w:rFonts w:asciiTheme="majorBidi" w:hAnsiTheme="majorBidi" w:cstheme="majorBidi"/>
          <w:spacing w:val="-8"/>
          <w:sz w:val="28"/>
          <w:szCs w:val="28"/>
          <w:lang w:val="pt-BR"/>
        </w:rPr>
        <w:t>toán</w:t>
      </w:r>
      <w:proofErr w:type="spellEnd"/>
      <w:r w:rsidRPr="00327106">
        <w:rPr>
          <w:rFonts w:asciiTheme="majorBidi" w:hAnsiTheme="majorBidi" w:cstheme="majorBidi"/>
          <w:spacing w:val="-8"/>
          <w:sz w:val="28"/>
          <w:szCs w:val="28"/>
          <w:lang w:val="pt-BR"/>
        </w:rPr>
        <w:t xml:space="preserve"> từ 02 </w:t>
      </w:r>
      <w:proofErr w:type="spellStart"/>
      <w:r w:rsidRPr="00327106">
        <w:rPr>
          <w:rFonts w:asciiTheme="majorBidi" w:hAnsiTheme="majorBidi" w:cstheme="majorBidi"/>
          <w:spacing w:val="-8"/>
          <w:sz w:val="28"/>
          <w:szCs w:val="28"/>
          <w:lang w:val="pt-BR"/>
        </w:rPr>
        <w:t>ngày</w:t>
      </w:r>
      <w:proofErr w:type="spellEnd"/>
      <w:r w:rsidRPr="00327106">
        <w:rPr>
          <w:rFonts w:asciiTheme="majorBidi" w:hAnsiTheme="majorBidi" w:cstheme="majorBidi"/>
          <w:spacing w:val="-8"/>
          <w:sz w:val="28"/>
          <w:szCs w:val="28"/>
          <w:lang w:val="pt-BR"/>
        </w:rPr>
        <w:t xml:space="preserve"> </w:t>
      </w:r>
      <w:proofErr w:type="spellStart"/>
      <w:r w:rsidRPr="00327106">
        <w:rPr>
          <w:rFonts w:asciiTheme="majorBidi" w:hAnsiTheme="majorBidi" w:cstheme="majorBidi"/>
          <w:spacing w:val="-8"/>
          <w:sz w:val="28"/>
          <w:szCs w:val="28"/>
          <w:lang w:val="pt-BR"/>
        </w:rPr>
        <w:t>làm</w:t>
      </w:r>
      <w:proofErr w:type="spellEnd"/>
      <w:r w:rsidRPr="00327106">
        <w:rPr>
          <w:rFonts w:asciiTheme="majorBidi" w:hAnsiTheme="majorBidi" w:cstheme="majorBidi"/>
          <w:spacing w:val="-8"/>
          <w:sz w:val="28"/>
          <w:szCs w:val="28"/>
          <w:lang w:val="pt-BR"/>
        </w:rPr>
        <w:t xml:space="preserve"> việc </w:t>
      </w:r>
      <w:proofErr w:type="spellStart"/>
      <w:r w:rsidRPr="00327106">
        <w:rPr>
          <w:rFonts w:asciiTheme="majorBidi" w:hAnsiTheme="majorBidi" w:cstheme="majorBidi"/>
          <w:spacing w:val="-8"/>
          <w:sz w:val="28"/>
          <w:szCs w:val="28"/>
          <w:lang w:val="pt-BR"/>
        </w:rPr>
        <w:t>xuống</w:t>
      </w:r>
      <w:proofErr w:type="spellEnd"/>
      <w:r w:rsidRPr="00327106">
        <w:rPr>
          <w:rFonts w:asciiTheme="majorBidi" w:hAnsiTheme="majorBidi" w:cstheme="majorBidi"/>
          <w:spacing w:val="-8"/>
          <w:sz w:val="28"/>
          <w:szCs w:val="28"/>
          <w:lang w:val="pt-BR"/>
        </w:rPr>
        <w:t xml:space="preserve"> </w:t>
      </w:r>
      <w:proofErr w:type="spellStart"/>
      <w:r w:rsidRPr="00327106">
        <w:rPr>
          <w:rFonts w:asciiTheme="majorBidi" w:hAnsiTheme="majorBidi" w:cstheme="majorBidi"/>
          <w:spacing w:val="-8"/>
          <w:sz w:val="28"/>
          <w:szCs w:val="28"/>
          <w:lang w:val="pt-BR"/>
        </w:rPr>
        <w:t>còn</w:t>
      </w:r>
      <w:proofErr w:type="spellEnd"/>
      <w:r w:rsidRPr="00327106">
        <w:rPr>
          <w:rFonts w:asciiTheme="majorBidi" w:hAnsiTheme="majorBidi" w:cstheme="majorBidi"/>
          <w:spacing w:val="-8"/>
          <w:sz w:val="28"/>
          <w:szCs w:val="28"/>
          <w:lang w:val="pt-BR"/>
        </w:rPr>
        <w:t xml:space="preserve"> 01 </w:t>
      </w:r>
      <w:proofErr w:type="spellStart"/>
      <w:r w:rsidRPr="00327106">
        <w:rPr>
          <w:rFonts w:asciiTheme="majorBidi" w:hAnsiTheme="majorBidi" w:cstheme="majorBidi"/>
          <w:spacing w:val="-8"/>
          <w:sz w:val="28"/>
          <w:szCs w:val="28"/>
          <w:lang w:val="pt-BR"/>
        </w:rPr>
        <w:t>ngày</w:t>
      </w:r>
      <w:proofErr w:type="spellEnd"/>
      <w:r w:rsidRPr="00327106">
        <w:rPr>
          <w:rFonts w:asciiTheme="majorBidi" w:hAnsiTheme="majorBidi" w:cstheme="majorBidi"/>
          <w:spacing w:val="-8"/>
          <w:sz w:val="28"/>
          <w:szCs w:val="28"/>
          <w:lang w:val="pt-BR"/>
        </w:rPr>
        <w:t xml:space="preserve"> </w:t>
      </w:r>
      <w:proofErr w:type="spellStart"/>
      <w:r w:rsidRPr="00327106">
        <w:rPr>
          <w:rFonts w:asciiTheme="majorBidi" w:hAnsiTheme="majorBidi" w:cstheme="majorBidi"/>
          <w:spacing w:val="-8"/>
          <w:sz w:val="28"/>
          <w:szCs w:val="28"/>
          <w:lang w:val="pt-BR"/>
        </w:rPr>
        <w:t>làm</w:t>
      </w:r>
      <w:proofErr w:type="spellEnd"/>
      <w:r w:rsidRPr="00327106">
        <w:rPr>
          <w:rFonts w:asciiTheme="majorBidi" w:hAnsiTheme="majorBidi" w:cstheme="majorBidi"/>
          <w:spacing w:val="-8"/>
          <w:sz w:val="28"/>
          <w:szCs w:val="28"/>
          <w:lang w:val="pt-BR"/>
        </w:rPr>
        <w:t xml:space="preserve"> việc.</w:t>
      </w:r>
    </w:p>
    <w:p w14:paraId="73773141" w14:textId="77777777" w:rsidR="00312451" w:rsidRPr="00327106" w:rsidRDefault="00312451" w:rsidP="00327106">
      <w:pPr>
        <w:spacing w:before="120" w:after="120" w:line="340" w:lineRule="exact"/>
        <w:ind w:firstLine="567"/>
        <w:jc w:val="both"/>
        <w:rPr>
          <w:rFonts w:asciiTheme="majorBidi" w:hAnsiTheme="majorBidi" w:cstheme="majorBidi"/>
          <w:sz w:val="28"/>
          <w:szCs w:val="28"/>
          <w:lang w:val="pt-BR"/>
        </w:rPr>
      </w:pPr>
      <w:r w:rsidRPr="00327106">
        <w:rPr>
          <w:rFonts w:asciiTheme="majorBidi" w:hAnsiTheme="majorBidi" w:cstheme="majorBidi"/>
          <w:b/>
          <w:sz w:val="28"/>
          <w:szCs w:val="28"/>
          <w:lang w:val="pt-BR"/>
        </w:rPr>
        <w:t>Lý do:</w:t>
      </w:r>
      <w:r w:rsidRPr="00327106">
        <w:rPr>
          <w:rFonts w:asciiTheme="majorBidi" w:hAnsiTheme="majorBidi" w:cstheme="majorBidi"/>
          <w:sz w:val="28"/>
          <w:szCs w:val="28"/>
          <w:lang w:val="pt-BR"/>
        </w:rPr>
        <w:t xml:space="preserve"> KBNN </w:t>
      </w:r>
      <w:proofErr w:type="spellStart"/>
      <w:r w:rsidRPr="00327106">
        <w:rPr>
          <w:rFonts w:asciiTheme="majorBidi" w:hAnsiTheme="majorBidi" w:cstheme="majorBidi"/>
          <w:sz w:val="28"/>
          <w:szCs w:val="28"/>
          <w:lang w:val="pt-BR"/>
        </w:rPr>
        <w:t>chỉ</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kiểm</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soát</w:t>
      </w:r>
      <w:proofErr w:type="spellEnd"/>
      <w:r w:rsidRPr="00327106">
        <w:rPr>
          <w:rFonts w:asciiTheme="majorBidi" w:hAnsiTheme="majorBidi" w:cstheme="majorBidi"/>
          <w:sz w:val="28"/>
          <w:szCs w:val="28"/>
          <w:lang w:val="pt-BR"/>
        </w:rPr>
        <w:t xml:space="preserve"> chi </w:t>
      </w:r>
      <w:proofErr w:type="spellStart"/>
      <w:r w:rsidRPr="00327106">
        <w:rPr>
          <w:rFonts w:asciiTheme="majorBidi" w:hAnsiTheme="majorBidi" w:cstheme="majorBidi"/>
          <w:sz w:val="28"/>
          <w:szCs w:val="28"/>
          <w:lang w:val="pt-BR"/>
        </w:rPr>
        <w:t>theo</w:t>
      </w:r>
      <w:proofErr w:type="spellEnd"/>
      <w:r w:rsidRPr="00327106">
        <w:rPr>
          <w:rFonts w:asciiTheme="majorBidi" w:hAnsiTheme="majorBidi" w:cstheme="majorBidi"/>
          <w:sz w:val="28"/>
          <w:szCs w:val="28"/>
          <w:lang w:val="pt-BR"/>
        </w:rPr>
        <w:t xml:space="preserve"> dự </w:t>
      </w:r>
      <w:proofErr w:type="spellStart"/>
      <w:r w:rsidRPr="00327106">
        <w:rPr>
          <w:rFonts w:asciiTheme="majorBidi" w:hAnsiTheme="majorBidi" w:cstheme="majorBidi"/>
          <w:sz w:val="28"/>
          <w:szCs w:val="28"/>
          <w:lang w:val="pt-BR"/>
        </w:rPr>
        <w:t>toán</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và</w:t>
      </w:r>
      <w:proofErr w:type="spellEnd"/>
      <w:r w:rsidRPr="00327106">
        <w:rPr>
          <w:rFonts w:asciiTheme="majorBidi" w:hAnsiTheme="majorBidi" w:cstheme="majorBidi"/>
          <w:sz w:val="28"/>
          <w:szCs w:val="28"/>
          <w:lang w:val="pt-BR"/>
        </w:rPr>
        <w:t xml:space="preserve"> đề </w:t>
      </w:r>
      <w:proofErr w:type="spellStart"/>
      <w:r w:rsidRPr="00327106">
        <w:rPr>
          <w:rFonts w:asciiTheme="majorBidi" w:hAnsiTheme="majorBidi" w:cstheme="majorBidi"/>
          <w:sz w:val="28"/>
          <w:szCs w:val="28"/>
          <w:lang w:val="pt-BR"/>
        </w:rPr>
        <w:t>nghị</w:t>
      </w:r>
      <w:proofErr w:type="spellEnd"/>
      <w:r w:rsidRPr="00327106">
        <w:rPr>
          <w:rFonts w:asciiTheme="majorBidi" w:hAnsiTheme="majorBidi" w:cstheme="majorBidi"/>
          <w:sz w:val="28"/>
          <w:szCs w:val="28"/>
          <w:lang w:val="pt-BR"/>
        </w:rPr>
        <w:t xml:space="preserve"> của đơn vị sử </w:t>
      </w:r>
      <w:proofErr w:type="spellStart"/>
      <w:r w:rsidRPr="00327106">
        <w:rPr>
          <w:rFonts w:asciiTheme="majorBidi" w:hAnsiTheme="majorBidi" w:cstheme="majorBidi"/>
          <w:sz w:val="28"/>
          <w:szCs w:val="28"/>
          <w:lang w:val="pt-BR"/>
        </w:rPr>
        <w:t>dụng</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ngân</w:t>
      </w:r>
      <w:proofErr w:type="spellEnd"/>
      <w:r w:rsidRPr="00327106">
        <w:rPr>
          <w:rFonts w:asciiTheme="majorBidi" w:hAnsiTheme="majorBidi" w:cstheme="majorBidi"/>
          <w:sz w:val="28"/>
          <w:szCs w:val="28"/>
          <w:lang w:val="pt-BR"/>
        </w:rPr>
        <w:t xml:space="preserve"> sách; </w:t>
      </w:r>
      <w:proofErr w:type="spellStart"/>
      <w:r w:rsidRPr="00327106">
        <w:rPr>
          <w:rFonts w:asciiTheme="majorBidi" w:hAnsiTheme="majorBidi" w:cstheme="majorBidi"/>
          <w:sz w:val="28"/>
          <w:szCs w:val="28"/>
          <w:lang w:val="pt-BR"/>
        </w:rPr>
        <w:t>không</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kiểm</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soát</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chế</w:t>
      </w:r>
      <w:proofErr w:type="spellEnd"/>
      <w:r w:rsidRPr="00327106">
        <w:rPr>
          <w:rFonts w:asciiTheme="majorBidi" w:hAnsiTheme="majorBidi" w:cstheme="majorBidi"/>
          <w:sz w:val="28"/>
          <w:szCs w:val="28"/>
          <w:lang w:val="pt-BR"/>
        </w:rPr>
        <w:t xml:space="preserve"> độ, </w:t>
      </w:r>
      <w:proofErr w:type="spellStart"/>
      <w:r w:rsidRPr="00327106">
        <w:rPr>
          <w:rFonts w:asciiTheme="majorBidi" w:hAnsiTheme="majorBidi" w:cstheme="majorBidi"/>
          <w:sz w:val="28"/>
          <w:szCs w:val="28"/>
          <w:lang w:val="pt-BR"/>
        </w:rPr>
        <w:t>tiêu</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chuẩn</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định</w:t>
      </w:r>
      <w:proofErr w:type="spellEnd"/>
      <w:r w:rsidRPr="00327106">
        <w:rPr>
          <w:rFonts w:asciiTheme="majorBidi" w:hAnsiTheme="majorBidi" w:cstheme="majorBidi"/>
          <w:sz w:val="28"/>
          <w:szCs w:val="28"/>
          <w:lang w:val="pt-BR"/>
        </w:rPr>
        <w:t xml:space="preserve"> mức chi.</w:t>
      </w:r>
    </w:p>
    <w:p w14:paraId="3EA98BB7" w14:textId="77777777" w:rsidR="00312451" w:rsidRPr="00327106" w:rsidRDefault="00312451" w:rsidP="00327106">
      <w:pPr>
        <w:spacing w:before="120" w:after="120" w:line="340" w:lineRule="exact"/>
        <w:ind w:firstLine="567"/>
        <w:jc w:val="both"/>
        <w:rPr>
          <w:rFonts w:asciiTheme="majorBidi" w:hAnsiTheme="majorBidi" w:cstheme="majorBidi"/>
          <w:b/>
          <w:sz w:val="28"/>
          <w:szCs w:val="28"/>
          <w:lang w:val="pt-BR"/>
        </w:rPr>
      </w:pPr>
      <w:r w:rsidRPr="00327106">
        <w:rPr>
          <w:rFonts w:asciiTheme="majorBidi" w:hAnsiTheme="majorBidi" w:cstheme="majorBidi"/>
          <w:b/>
          <w:sz w:val="28"/>
          <w:szCs w:val="28"/>
          <w:lang w:val="pt-BR"/>
        </w:rPr>
        <w:t xml:space="preserve">2.2. Kiến </w:t>
      </w:r>
      <w:proofErr w:type="spellStart"/>
      <w:r w:rsidRPr="00327106">
        <w:rPr>
          <w:rFonts w:asciiTheme="majorBidi" w:hAnsiTheme="majorBidi" w:cstheme="majorBidi"/>
          <w:b/>
          <w:sz w:val="28"/>
          <w:szCs w:val="28"/>
          <w:lang w:val="pt-BR"/>
        </w:rPr>
        <w:t>nghị</w:t>
      </w:r>
      <w:proofErr w:type="spellEnd"/>
      <w:r w:rsidRPr="00327106">
        <w:rPr>
          <w:rFonts w:asciiTheme="majorBidi" w:hAnsiTheme="majorBidi" w:cstheme="majorBidi"/>
          <w:b/>
          <w:sz w:val="28"/>
          <w:szCs w:val="28"/>
          <w:lang w:val="pt-BR"/>
        </w:rPr>
        <w:t xml:space="preserve"> </w:t>
      </w:r>
      <w:proofErr w:type="spellStart"/>
      <w:r w:rsidRPr="00327106">
        <w:rPr>
          <w:rFonts w:asciiTheme="majorBidi" w:hAnsiTheme="majorBidi" w:cstheme="majorBidi"/>
          <w:b/>
          <w:sz w:val="28"/>
          <w:szCs w:val="28"/>
          <w:lang w:val="pt-BR"/>
        </w:rPr>
        <w:t>thực</w:t>
      </w:r>
      <w:proofErr w:type="spellEnd"/>
      <w:r w:rsidRPr="00327106">
        <w:rPr>
          <w:rFonts w:asciiTheme="majorBidi" w:hAnsiTheme="majorBidi" w:cstheme="majorBidi"/>
          <w:b/>
          <w:sz w:val="28"/>
          <w:szCs w:val="28"/>
          <w:lang w:val="pt-BR"/>
        </w:rPr>
        <w:t xml:space="preserve"> thi </w:t>
      </w:r>
    </w:p>
    <w:p w14:paraId="0961C420" w14:textId="77777777" w:rsidR="00312451" w:rsidRPr="00327106" w:rsidRDefault="00231173" w:rsidP="00327106">
      <w:pPr>
        <w:spacing w:before="120" w:after="120" w:line="340" w:lineRule="exact"/>
        <w:ind w:firstLine="567"/>
        <w:jc w:val="both"/>
        <w:rPr>
          <w:rFonts w:asciiTheme="majorBidi" w:hAnsiTheme="majorBidi" w:cstheme="majorBidi"/>
          <w:sz w:val="28"/>
          <w:szCs w:val="28"/>
          <w:lang w:val="pt-BR"/>
        </w:rPr>
      </w:pPr>
      <w:r w:rsidRPr="00327106">
        <w:rPr>
          <w:rFonts w:asciiTheme="majorBidi" w:hAnsiTheme="majorBidi" w:cstheme="majorBidi"/>
          <w:sz w:val="28"/>
          <w:szCs w:val="28"/>
          <w:lang w:val="pt-BR"/>
        </w:rPr>
        <w:t xml:space="preserve">- </w:t>
      </w:r>
      <w:r w:rsidR="00312451" w:rsidRPr="00327106">
        <w:rPr>
          <w:rFonts w:asciiTheme="majorBidi" w:hAnsiTheme="majorBidi" w:cstheme="majorBidi"/>
          <w:sz w:val="28"/>
          <w:szCs w:val="28"/>
          <w:lang w:val="pt-BR"/>
        </w:rPr>
        <w:t xml:space="preserve">Sửa đổi Điều 7 </w:t>
      </w:r>
      <w:proofErr w:type="spellStart"/>
      <w:r w:rsidR="00312451" w:rsidRPr="00327106">
        <w:rPr>
          <w:rFonts w:asciiTheme="majorBidi" w:hAnsiTheme="majorBidi" w:cstheme="majorBidi"/>
          <w:sz w:val="28"/>
          <w:szCs w:val="28"/>
          <w:lang w:val="nl-NL"/>
        </w:rPr>
        <w:t>Nghị</w:t>
      </w:r>
      <w:proofErr w:type="spellEnd"/>
      <w:r w:rsidR="00312451" w:rsidRPr="00327106">
        <w:rPr>
          <w:rFonts w:asciiTheme="majorBidi" w:hAnsiTheme="majorBidi" w:cstheme="majorBidi"/>
          <w:sz w:val="28"/>
          <w:szCs w:val="28"/>
          <w:lang w:val="nl-NL"/>
        </w:rPr>
        <w:t xml:space="preserve"> </w:t>
      </w:r>
      <w:proofErr w:type="spellStart"/>
      <w:r w:rsidR="00312451" w:rsidRPr="00327106">
        <w:rPr>
          <w:rFonts w:asciiTheme="majorBidi" w:hAnsiTheme="majorBidi" w:cstheme="majorBidi"/>
          <w:sz w:val="28"/>
          <w:szCs w:val="28"/>
          <w:lang w:val="nl-NL"/>
        </w:rPr>
        <w:t>định</w:t>
      </w:r>
      <w:proofErr w:type="spellEnd"/>
      <w:r w:rsidR="00312451" w:rsidRPr="00327106">
        <w:rPr>
          <w:rFonts w:asciiTheme="majorBidi" w:hAnsiTheme="majorBidi" w:cstheme="majorBidi"/>
          <w:sz w:val="28"/>
          <w:szCs w:val="28"/>
          <w:lang w:val="nl-NL"/>
        </w:rPr>
        <w:t xml:space="preserve"> số 11/2020/NĐ-CP.</w:t>
      </w:r>
    </w:p>
    <w:p w14:paraId="06ADAE89" w14:textId="77777777" w:rsidR="00312451" w:rsidRPr="00327106" w:rsidRDefault="00312451" w:rsidP="00327106">
      <w:pPr>
        <w:spacing w:before="120" w:after="120" w:line="340" w:lineRule="exact"/>
        <w:ind w:firstLine="567"/>
        <w:jc w:val="both"/>
        <w:rPr>
          <w:rFonts w:asciiTheme="majorBidi" w:hAnsiTheme="majorBidi" w:cstheme="majorBidi"/>
          <w:b/>
          <w:sz w:val="28"/>
          <w:szCs w:val="28"/>
          <w:lang w:val="pt-BR"/>
        </w:rPr>
      </w:pPr>
      <w:r w:rsidRPr="00327106">
        <w:rPr>
          <w:rFonts w:asciiTheme="majorBidi" w:hAnsiTheme="majorBidi" w:cstheme="majorBidi"/>
          <w:b/>
          <w:sz w:val="28"/>
          <w:szCs w:val="28"/>
          <w:lang w:val="pt-BR"/>
        </w:rPr>
        <w:t xml:space="preserve">2.3. Lợi </w:t>
      </w:r>
      <w:proofErr w:type="spellStart"/>
      <w:r w:rsidRPr="00327106">
        <w:rPr>
          <w:rFonts w:asciiTheme="majorBidi" w:hAnsiTheme="majorBidi" w:cstheme="majorBidi"/>
          <w:b/>
          <w:sz w:val="28"/>
          <w:szCs w:val="28"/>
          <w:lang w:val="pt-BR"/>
        </w:rPr>
        <w:t>ích</w:t>
      </w:r>
      <w:proofErr w:type="spellEnd"/>
      <w:r w:rsidRPr="00327106">
        <w:rPr>
          <w:rFonts w:asciiTheme="majorBidi" w:hAnsiTheme="majorBidi" w:cstheme="majorBidi"/>
          <w:b/>
          <w:sz w:val="28"/>
          <w:szCs w:val="28"/>
          <w:lang w:val="pt-BR"/>
        </w:rPr>
        <w:t xml:space="preserve"> phương </w:t>
      </w:r>
      <w:proofErr w:type="spellStart"/>
      <w:r w:rsidRPr="00327106">
        <w:rPr>
          <w:rFonts w:asciiTheme="majorBidi" w:hAnsiTheme="majorBidi" w:cstheme="majorBidi"/>
          <w:b/>
          <w:sz w:val="28"/>
          <w:szCs w:val="28"/>
          <w:lang w:val="pt-BR"/>
        </w:rPr>
        <w:t>án</w:t>
      </w:r>
      <w:proofErr w:type="spellEnd"/>
      <w:r w:rsidRPr="00327106">
        <w:rPr>
          <w:rFonts w:asciiTheme="majorBidi" w:hAnsiTheme="majorBidi" w:cstheme="majorBidi"/>
          <w:b/>
          <w:sz w:val="28"/>
          <w:szCs w:val="28"/>
          <w:lang w:val="pt-BR"/>
        </w:rPr>
        <w:t xml:space="preserve"> đơn </w:t>
      </w:r>
      <w:proofErr w:type="spellStart"/>
      <w:r w:rsidRPr="00327106">
        <w:rPr>
          <w:rFonts w:asciiTheme="majorBidi" w:hAnsiTheme="majorBidi" w:cstheme="majorBidi"/>
          <w:b/>
          <w:sz w:val="28"/>
          <w:szCs w:val="28"/>
          <w:lang w:val="pt-BR"/>
        </w:rPr>
        <w:t>giản</w:t>
      </w:r>
      <w:proofErr w:type="spellEnd"/>
      <w:r w:rsidRPr="00327106">
        <w:rPr>
          <w:rFonts w:asciiTheme="majorBidi" w:hAnsiTheme="majorBidi" w:cstheme="majorBidi"/>
          <w:b/>
          <w:sz w:val="28"/>
          <w:szCs w:val="28"/>
          <w:lang w:val="pt-BR"/>
        </w:rPr>
        <w:t xml:space="preserve"> </w:t>
      </w:r>
      <w:proofErr w:type="spellStart"/>
      <w:r w:rsidRPr="00327106">
        <w:rPr>
          <w:rFonts w:asciiTheme="majorBidi" w:hAnsiTheme="majorBidi" w:cstheme="majorBidi"/>
          <w:b/>
          <w:sz w:val="28"/>
          <w:szCs w:val="28"/>
          <w:lang w:val="pt-BR"/>
        </w:rPr>
        <w:t>hóa</w:t>
      </w:r>
      <w:proofErr w:type="spellEnd"/>
      <w:r w:rsidRPr="00327106">
        <w:rPr>
          <w:rFonts w:asciiTheme="majorBidi" w:hAnsiTheme="majorBidi" w:cstheme="majorBidi"/>
          <w:b/>
          <w:sz w:val="28"/>
          <w:szCs w:val="28"/>
          <w:lang w:val="pt-BR"/>
        </w:rPr>
        <w:t xml:space="preserve"> </w:t>
      </w:r>
    </w:p>
    <w:p w14:paraId="500D6601" w14:textId="77777777" w:rsidR="00312451" w:rsidRPr="00327106" w:rsidRDefault="00312451" w:rsidP="00327106">
      <w:pPr>
        <w:spacing w:before="120" w:after="120" w:line="340" w:lineRule="exact"/>
        <w:ind w:firstLine="567"/>
        <w:jc w:val="both"/>
        <w:rPr>
          <w:rFonts w:asciiTheme="majorBidi" w:hAnsiTheme="majorBidi" w:cstheme="majorBidi"/>
          <w:bCs/>
          <w:spacing w:val="-8"/>
          <w:sz w:val="28"/>
          <w:szCs w:val="28"/>
          <w:lang w:val="pt-BR"/>
        </w:rPr>
      </w:pPr>
      <w:r w:rsidRPr="00327106">
        <w:rPr>
          <w:rFonts w:asciiTheme="majorBidi" w:hAnsiTheme="majorBidi" w:cstheme="majorBidi"/>
          <w:bCs/>
          <w:spacing w:val="-8"/>
          <w:sz w:val="28"/>
          <w:szCs w:val="28"/>
          <w:lang w:val="pt-BR"/>
        </w:rPr>
        <w:t xml:space="preserve">- Chi </w:t>
      </w:r>
      <w:proofErr w:type="spellStart"/>
      <w:r w:rsidRPr="00327106">
        <w:rPr>
          <w:rFonts w:asciiTheme="majorBidi" w:hAnsiTheme="majorBidi" w:cstheme="majorBidi"/>
          <w:bCs/>
          <w:spacing w:val="-8"/>
          <w:sz w:val="28"/>
          <w:szCs w:val="28"/>
          <w:lang w:val="pt-BR"/>
        </w:rPr>
        <w:t>phí</w:t>
      </w:r>
      <w:proofErr w:type="spellEnd"/>
      <w:r w:rsidRPr="00327106">
        <w:rPr>
          <w:rFonts w:asciiTheme="majorBidi" w:hAnsiTheme="majorBidi" w:cstheme="majorBidi"/>
          <w:bCs/>
          <w:spacing w:val="-8"/>
          <w:sz w:val="28"/>
          <w:szCs w:val="28"/>
          <w:lang w:val="pt-BR"/>
        </w:rPr>
        <w:t xml:space="preserve"> </w:t>
      </w:r>
      <w:proofErr w:type="spellStart"/>
      <w:r w:rsidRPr="00327106">
        <w:rPr>
          <w:rFonts w:asciiTheme="majorBidi" w:hAnsiTheme="majorBidi" w:cstheme="majorBidi"/>
          <w:bCs/>
          <w:spacing w:val="-8"/>
          <w:sz w:val="28"/>
          <w:szCs w:val="28"/>
          <w:lang w:val="pt-BR"/>
        </w:rPr>
        <w:t>tuân</w:t>
      </w:r>
      <w:proofErr w:type="spellEnd"/>
      <w:r w:rsidRPr="00327106">
        <w:rPr>
          <w:rFonts w:asciiTheme="majorBidi" w:hAnsiTheme="majorBidi" w:cstheme="majorBidi"/>
          <w:bCs/>
          <w:spacing w:val="-8"/>
          <w:sz w:val="28"/>
          <w:szCs w:val="28"/>
          <w:lang w:val="pt-BR"/>
        </w:rPr>
        <w:t xml:space="preserve"> </w:t>
      </w:r>
      <w:proofErr w:type="spellStart"/>
      <w:r w:rsidRPr="00327106">
        <w:rPr>
          <w:rFonts w:asciiTheme="majorBidi" w:hAnsiTheme="majorBidi" w:cstheme="majorBidi"/>
          <w:bCs/>
          <w:spacing w:val="-8"/>
          <w:sz w:val="28"/>
          <w:szCs w:val="28"/>
          <w:lang w:val="pt-BR"/>
        </w:rPr>
        <w:t>thủ</w:t>
      </w:r>
      <w:proofErr w:type="spellEnd"/>
      <w:r w:rsidRPr="00327106">
        <w:rPr>
          <w:rFonts w:asciiTheme="majorBidi" w:hAnsiTheme="majorBidi" w:cstheme="majorBidi"/>
          <w:bCs/>
          <w:spacing w:val="-8"/>
          <w:sz w:val="28"/>
          <w:szCs w:val="28"/>
          <w:lang w:val="pt-BR"/>
        </w:rPr>
        <w:t xml:space="preserve"> TTHC </w:t>
      </w:r>
      <w:proofErr w:type="spellStart"/>
      <w:r w:rsidRPr="00327106">
        <w:rPr>
          <w:rFonts w:asciiTheme="majorBidi" w:hAnsiTheme="majorBidi" w:cstheme="majorBidi"/>
          <w:bCs/>
          <w:spacing w:val="-8"/>
          <w:sz w:val="28"/>
          <w:szCs w:val="28"/>
          <w:lang w:val="pt-BR"/>
        </w:rPr>
        <w:t>trước</w:t>
      </w:r>
      <w:proofErr w:type="spellEnd"/>
      <w:r w:rsidRPr="00327106">
        <w:rPr>
          <w:rFonts w:asciiTheme="majorBidi" w:hAnsiTheme="majorBidi" w:cstheme="majorBidi"/>
          <w:bCs/>
          <w:spacing w:val="-8"/>
          <w:sz w:val="28"/>
          <w:szCs w:val="28"/>
          <w:lang w:val="pt-BR"/>
        </w:rPr>
        <w:t xml:space="preserve"> </w:t>
      </w:r>
      <w:proofErr w:type="spellStart"/>
      <w:r w:rsidRPr="00327106">
        <w:rPr>
          <w:rFonts w:asciiTheme="majorBidi" w:hAnsiTheme="majorBidi" w:cstheme="majorBidi"/>
          <w:bCs/>
          <w:spacing w:val="-8"/>
          <w:sz w:val="28"/>
          <w:szCs w:val="28"/>
          <w:lang w:val="pt-BR"/>
        </w:rPr>
        <w:t>khi</w:t>
      </w:r>
      <w:proofErr w:type="spellEnd"/>
      <w:r w:rsidRPr="00327106">
        <w:rPr>
          <w:rFonts w:asciiTheme="majorBidi" w:hAnsiTheme="majorBidi" w:cstheme="majorBidi"/>
          <w:bCs/>
          <w:spacing w:val="-8"/>
          <w:sz w:val="28"/>
          <w:szCs w:val="28"/>
          <w:lang w:val="pt-BR"/>
        </w:rPr>
        <w:t xml:space="preserve"> đơn giản </w:t>
      </w:r>
      <w:proofErr w:type="spellStart"/>
      <w:r w:rsidRPr="00327106">
        <w:rPr>
          <w:rFonts w:asciiTheme="majorBidi" w:hAnsiTheme="majorBidi" w:cstheme="majorBidi"/>
          <w:bCs/>
          <w:spacing w:val="-8"/>
          <w:sz w:val="28"/>
          <w:szCs w:val="28"/>
          <w:lang w:val="pt-BR"/>
        </w:rPr>
        <w:t>hóa</w:t>
      </w:r>
      <w:proofErr w:type="spellEnd"/>
      <w:r w:rsidRPr="00327106">
        <w:rPr>
          <w:rFonts w:asciiTheme="majorBidi" w:hAnsiTheme="majorBidi" w:cstheme="majorBidi"/>
          <w:bCs/>
          <w:spacing w:val="-8"/>
          <w:sz w:val="28"/>
          <w:szCs w:val="28"/>
          <w:lang w:val="pt-BR"/>
        </w:rPr>
        <w:t xml:space="preserve">: </w:t>
      </w:r>
      <w:r w:rsidRPr="00327106">
        <w:rPr>
          <w:rFonts w:asciiTheme="majorBidi" w:hAnsiTheme="majorBidi" w:cstheme="majorBidi"/>
          <w:bCs/>
          <w:color w:val="000000"/>
          <w:spacing w:val="-8"/>
          <w:sz w:val="28"/>
          <w:szCs w:val="28"/>
          <w:lang w:val="pt-BR"/>
        </w:rPr>
        <w:t xml:space="preserve">33.430.960.569.933 </w:t>
      </w:r>
      <w:r w:rsidRPr="00327106">
        <w:rPr>
          <w:rFonts w:asciiTheme="majorBidi" w:hAnsiTheme="majorBidi" w:cstheme="majorBidi"/>
          <w:b/>
          <w:bCs/>
          <w:color w:val="000000"/>
          <w:spacing w:val="-8"/>
          <w:sz w:val="28"/>
          <w:szCs w:val="28"/>
          <w:lang w:val="pt-BR"/>
        </w:rPr>
        <w:t xml:space="preserve"> </w:t>
      </w:r>
      <w:proofErr w:type="spellStart"/>
      <w:r w:rsidRPr="00327106">
        <w:rPr>
          <w:rFonts w:asciiTheme="majorBidi" w:hAnsiTheme="majorBidi" w:cstheme="majorBidi"/>
          <w:bCs/>
          <w:spacing w:val="-8"/>
          <w:sz w:val="28"/>
          <w:szCs w:val="28"/>
          <w:lang w:val="pt-BR"/>
        </w:rPr>
        <w:t>đồng</w:t>
      </w:r>
      <w:proofErr w:type="spellEnd"/>
      <w:r w:rsidRPr="00327106">
        <w:rPr>
          <w:rFonts w:asciiTheme="majorBidi" w:hAnsiTheme="majorBidi" w:cstheme="majorBidi"/>
          <w:bCs/>
          <w:spacing w:val="-8"/>
          <w:sz w:val="28"/>
          <w:szCs w:val="28"/>
          <w:lang w:val="pt-BR"/>
        </w:rPr>
        <w:t>/năm</w:t>
      </w:r>
      <w:r w:rsidR="00231173" w:rsidRPr="00327106">
        <w:rPr>
          <w:rFonts w:asciiTheme="majorBidi" w:hAnsiTheme="majorBidi" w:cstheme="majorBidi"/>
          <w:bCs/>
          <w:spacing w:val="-8"/>
          <w:sz w:val="28"/>
          <w:szCs w:val="28"/>
          <w:lang w:val="pt-BR"/>
        </w:rPr>
        <w:t>.</w:t>
      </w:r>
    </w:p>
    <w:p w14:paraId="2D0F22F5" w14:textId="77777777" w:rsidR="00312451" w:rsidRPr="00327106" w:rsidRDefault="00312451" w:rsidP="00327106">
      <w:pPr>
        <w:spacing w:before="120" w:after="120" w:line="340" w:lineRule="exact"/>
        <w:ind w:firstLine="567"/>
        <w:jc w:val="both"/>
        <w:rPr>
          <w:rFonts w:asciiTheme="majorBidi" w:hAnsiTheme="majorBidi" w:cstheme="majorBidi"/>
          <w:bCs/>
          <w:spacing w:val="-8"/>
          <w:sz w:val="28"/>
          <w:szCs w:val="28"/>
          <w:lang w:val="pt-BR"/>
        </w:rPr>
      </w:pPr>
      <w:r w:rsidRPr="00327106">
        <w:rPr>
          <w:rFonts w:asciiTheme="majorBidi" w:hAnsiTheme="majorBidi" w:cstheme="majorBidi"/>
          <w:bCs/>
          <w:spacing w:val="-8"/>
          <w:sz w:val="28"/>
          <w:szCs w:val="28"/>
          <w:lang w:val="pt-BR"/>
        </w:rPr>
        <w:t xml:space="preserve">- Chi </w:t>
      </w:r>
      <w:proofErr w:type="spellStart"/>
      <w:r w:rsidRPr="00327106">
        <w:rPr>
          <w:rFonts w:asciiTheme="majorBidi" w:hAnsiTheme="majorBidi" w:cstheme="majorBidi"/>
          <w:bCs/>
          <w:spacing w:val="-8"/>
          <w:sz w:val="28"/>
          <w:szCs w:val="28"/>
          <w:lang w:val="pt-BR"/>
        </w:rPr>
        <w:t>phí</w:t>
      </w:r>
      <w:proofErr w:type="spellEnd"/>
      <w:r w:rsidRPr="00327106">
        <w:rPr>
          <w:rFonts w:asciiTheme="majorBidi" w:hAnsiTheme="majorBidi" w:cstheme="majorBidi"/>
          <w:bCs/>
          <w:spacing w:val="-8"/>
          <w:sz w:val="28"/>
          <w:szCs w:val="28"/>
          <w:lang w:val="pt-BR"/>
        </w:rPr>
        <w:t xml:space="preserve"> </w:t>
      </w:r>
      <w:proofErr w:type="spellStart"/>
      <w:r w:rsidRPr="00327106">
        <w:rPr>
          <w:rFonts w:asciiTheme="majorBidi" w:hAnsiTheme="majorBidi" w:cstheme="majorBidi"/>
          <w:bCs/>
          <w:spacing w:val="-8"/>
          <w:sz w:val="28"/>
          <w:szCs w:val="28"/>
          <w:lang w:val="pt-BR"/>
        </w:rPr>
        <w:t>tuân</w:t>
      </w:r>
      <w:proofErr w:type="spellEnd"/>
      <w:r w:rsidRPr="00327106">
        <w:rPr>
          <w:rFonts w:asciiTheme="majorBidi" w:hAnsiTheme="majorBidi" w:cstheme="majorBidi"/>
          <w:bCs/>
          <w:spacing w:val="-8"/>
          <w:sz w:val="28"/>
          <w:szCs w:val="28"/>
          <w:lang w:val="pt-BR"/>
        </w:rPr>
        <w:t xml:space="preserve"> </w:t>
      </w:r>
      <w:proofErr w:type="spellStart"/>
      <w:r w:rsidRPr="00327106">
        <w:rPr>
          <w:rFonts w:asciiTheme="majorBidi" w:hAnsiTheme="majorBidi" w:cstheme="majorBidi"/>
          <w:bCs/>
          <w:spacing w:val="-8"/>
          <w:sz w:val="28"/>
          <w:szCs w:val="28"/>
          <w:lang w:val="pt-BR"/>
        </w:rPr>
        <w:t>thủ</w:t>
      </w:r>
      <w:proofErr w:type="spellEnd"/>
      <w:r w:rsidRPr="00327106">
        <w:rPr>
          <w:rFonts w:asciiTheme="majorBidi" w:hAnsiTheme="majorBidi" w:cstheme="majorBidi"/>
          <w:bCs/>
          <w:spacing w:val="-8"/>
          <w:sz w:val="28"/>
          <w:szCs w:val="28"/>
          <w:lang w:val="pt-BR"/>
        </w:rPr>
        <w:t xml:space="preserve"> TTHC </w:t>
      </w:r>
      <w:proofErr w:type="spellStart"/>
      <w:r w:rsidRPr="00327106">
        <w:rPr>
          <w:rFonts w:asciiTheme="majorBidi" w:hAnsiTheme="majorBidi" w:cstheme="majorBidi"/>
          <w:bCs/>
          <w:spacing w:val="-8"/>
          <w:sz w:val="28"/>
          <w:szCs w:val="28"/>
          <w:lang w:val="pt-BR"/>
        </w:rPr>
        <w:t>sau</w:t>
      </w:r>
      <w:proofErr w:type="spellEnd"/>
      <w:r w:rsidRPr="00327106">
        <w:rPr>
          <w:rFonts w:asciiTheme="majorBidi" w:hAnsiTheme="majorBidi" w:cstheme="majorBidi"/>
          <w:bCs/>
          <w:spacing w:val="-8"/>
          <w:sz w:val="28"/>
          <w:szCs w:val="28"/>
          <w:lang w:val="pt-BR"/>
        </w:rPr>
        <w:t xml:space="preserve"> </w:t>
      </w:r>
      <w:proofErr w:type="spellStart"/>
      <w:r w:rsidRPr="00327106">
        <w:rPr>
          <w:rFonts w:asciiTheme="majorBidi" w:hAnsiTheme="majorBidi" w:cstheme="majorBidi"/>
          <w:bCs/>
          <w:spacing w:val="-8"/>
          <w:sz w:val="28"/>
          <w:szCs w:val="28"/>
          <w:lang w:val="pt-BR"/>
        </w:rPr>
        <w:t>khi</w:t>
      </w:r>
      <w:proofErr w:type="spellEnd"/>
      <w:r w:rsidRPr="00327106">
        <w:rPr>
          <w:rFonts w:asciiTheme="majorBidi" w:hAnsiTheme="majorBidi" w:cstheme="majorBidi"/>
          <w:bCs/>
          <w:spacing w:val="-8"/>
          <w:sz w:val="28"/>
          <w:szCs w:val="28"/>
          <w:lang w:val="pt-BR"/>
        </w:rPr>
        <w:t xml:space="preserve"> đơn </w:t>
      </w:r>
      <w:proofErr w:type="spellStart"/>
      <w:r w:rsidRPr="00327106">
        <w:rPr>
          <w:rFonts w:asciiTheme="majorBidi" w:hAnsiTheme="majorBidi" w:cstheme="majorBidi"/>
          <w:bCs/>
          <w:spacing w:val="-8"/>
          <w:sz w:val="28"/>
          <w:szCs w:val="28"/>
          <w:lang w:val="pt-BR"/>
        </w:rPr>
        <w:t>giản</w:t>
      </w:r>
      <w:proofErr w:type="spellEnd"/>
      <w:r w:rsidRPr="00327106">
        <w:rPr>
          <w:rFonts w:asciiTheme="majorBidi" w:hAnsiTheme="majorBidi" w:cstheme="majorBidi"/>
          <w:bCs/>
          <w:spacing w:val="-8"/>
          <w:sz w:val="28"/>
          <w:szCs w:val="28"/>
          <w:lang w:val="pt-BR"/>
        </w:rPr>
        <w:t xml:space="preserve"> </w:t>
      </w:r>
      <w:proofErr w:type="spellStart"/>
      <w:r w:rsidRPr="00327106">
        <w:rPr>
          <w:rFonts w:asciiTheme="majorBidi" w:hAnsiTheme="majorBidi" w:cstheme="majorBidi"/>
          <w:bCs/>
          <w:spacing w:val="-8"/>
          <w:sz w:val="28"/>
          <w:szCs w:val="28"/>
          <w:lang w:val="pt-BR"/>
        </w:rPr>
        <w:t>hóa</w:t>
      </w:r>
      <w:proofErr w:type="spellEnd"/>
      <w:r w:rsidRPr="00327106">
        <w:rPr>
          <w:rFonts w:asciiTheme="majorBidi" w:hAnsiTheme="majorBidi" w:cstheme="majorBidi"/>
          <w:bCs/>
          <w:spacing w:val="-8"/>
          <w:sz w:val="28"/>
          <w:szCs w:val="28"/>
          <w:lang w:val="pt-BR"/>
        </w:rPr>
        <w:t>:</w:t>
      </w:r>
      <w:r w:rsidRPr="00327106">
        <w:rPr>
          <w:rFonts w:asciiTheme="majorBidi" w:hAnsiTheme="majorBidi" w:cstheme="majorBidi"/>
          <w:b/>
          <w:bCs/>
          <w:color w:val="000000"/>
          <w:spacing w:val="-8"/>
          <w:sz w:val="28"/>
          <w:szCs w:val="28"/>
          <w:lang w:val="vi-VN" w:eastAsia="vi-VN"/>
        </w:rPr>
        <w:t xml:space="preserve"> </w:t>
      </w:r>
      <w:r w:rsidRPr="00327106">
        <w:rPr>
          <w:rFonts w:asciiTheme="majorBidi" w:hAnsiTheme="majorBidi" w:cstheme="majorBidi"/>
          <w:bCs/>
          <w:color w:val="000000"/>
          <w:spacing w:val="-8"/>
          <w:sz w:val="28"/>
          <w:szCs w:val="28"/>
          <w:lang w:val="pt-BR"/>
        </w:rPr>
        <w:t xml:space="preserve">11.052.171.733.160 </w:t>
      </w:r>
      <w:proofErr w:type="spellStart"/>
      <w:r w:rsidRPr="00327106">
        <w:rPr>
          <w:rFonts w:asciiTheme="majorBidi" w:hAnsiTheme="majorBidi" w:cstheme="majorBidi"/>
          <w:bCs/>
          <w:spacing w:val="-8"/>
          <w:sz w:val="28"/>
          <w:szCs w:val="28"/>
          <w:lang w:val="pt-BR"/>
        </w:rPr>
        <w:t>đồng</w:t>
      </w:r>
      <w:proofErr w:type="spellEnd"/>
      <w:r w:rsidRPr="00327106">
        <w:rPr>
          <w:rFonts w:asciiTheme="majorBidi" w:hAnsiTheme="majorBidi" w:cstheme="majorBidi"/>
          <w:bCs/>
          <w:spacing w:val="-8"/>
          <w:sz w:val="28"/>
          <w:szCs w:val="28"/>
          <w:lang w:val="pt-BR"/>
        </w:rPr>
        <w:t>/năm.</w:t>
      </w:r>
    </w:p>
    <w:p w14:paraId="38BCEEBD" w14:textId="77777777" w:rsidR="00312451" w:rsidRPr="00327106" w:rsidRDefault="00312451" w:rsidP="00327106">
      <w:pPr>
        <w:spacing w:before="120" w:after="120" w:line="340" w:lineRule="exact"/>
        <w:ind w:firstLine="567"/>
        <w:jc w:val="both"/>
        <w:rPr>
          <w:rFonts w:asciiTheme="majorBidi" w:hAnsiTheme="majorBidi" w:cstheme="majorBidi"/>
          <w:bCs/>
          <w:spacing w:val="-8"/>
          <w:sz w:val="28"/>
          <w:szCs w:val="28"/>
          <w:lang w:val="pt-BR"/>
        </w:rPr>
      </w:pPr>
      <w:r w:rsidRPr="00327106">
        <w:rPr>
          <w:rFonts w:asciiTheme="majorBidi" w:hAnsiTheme="majorBidi" w:cstheme="majorBidi"/>
          <w:bCs/>
          <w:spacing w:val="-8"/>
          <w:sz w:val="28"/>
          <w:szCs w:val="28"/>
          <w:lang w:val="pt-BR"/>
        </w:rPr>
        <w:t xml:space="preserve">- Chi </w:t>
      </w:r>
      <w:proofErr w:type="spellStart"/>
      <w:r w:rsidRPr="00327106">
        <w:rPr>
          <w:rFonts w:asciiTheme="majorBidi" w:hAnsiTheme="majorBidi" w:cstheme="majorBidi"/>
          <w:bCs/>
          <w:spacing w:val="-8"/>
          <w:sz w:val="28"/>
          <w:szCs w:val="28"/>
          <w:lang w:val="pt-BR"/>
        </w:rPr>
        <w:t>phí</w:t>
      </w:r>
      <w:proofErr w:type="spellEnd"/>
      <w:r w:rsidRPr="00327106">
        <w:rPr>
          <w:rFonts w:asciiTheme="majorBidi" w:hAnsiTheme="majorBidi" w:cstheme="majorBidi"/>
          <w:bCs/>
          <w:spacing w:val="-8"/>
          <w:sz w:val="28"/>
          <w:szCs w:val="28"/>
          <w:lang w:val="pt-BR"/>
        </w:rPr>
        <w:t xml:space="preserve"> tiết </w:t>
      </w:r>
      <w:proofErr w:type="spellStart"/>
      <w:r w:rsidRPr="00327106">
        <w:rPr>
          <w:rFonts w:asciiTheme="majorBidi" w:hAnsiTheme="majorBidi" w:cstheme="majorBidi"/>
          <w:bCs/>
          <w:spacing w:val="-8"/>
          <w:sz w:val="28"/>
          <w:szCs w:val="28"/>
          <w:lang w:val="pt-BR"/>
        </w:rPr>
        <w:t>kiệm</w:t>
      </w:r>
      <w:proofErr w:type="spellEnd"/>
      <w:r w:rsidRPr="00327106">
        <w:rPr>
          <w:rFonts w:asciiTheme="majorBidi" w:hAnsiTheme="majorBidi" w:cstheme="majorBidi"/>
          <w:bCs/>
          <w:spacing w:val="-8"/>
          <w:sz w:val="28"/>
          <w:szCs w:val="28"/>
          <w:lang w:val="pt-BR"/>
        </w:rPr>
        <w:t xml:space="preserve">: </w:t>
      </w:r>
      <w:r w:rsidRPr="00327106">
        <w:rPr>
          <w:rFonts w:asciiTheme="majorBidi" w:hAnsiTheme="majorBidi" w:cstheme="majorBidi"/>
          <w:color w:val="000000"/>
          <w:spacing w:val="-8"/>
          <w:sz w:val="28"/>
          <w:szCs w:val="28"/>
          <w:lang w:val="vi-VN" w:eastAsia="vi-VN"/>
        </w:rPr>
        <w:t>22.378.788.836.773</w:t>
      </w:r>
      <w:r w:rsidR="00231173" w:rsidRPr="00327106">
        <w:rPr>
          <w:rFonts w:asciiTheme="majorBidi" w:hAnsiTheme="majorBidi" w:cstheme="majorBidi"/>
          <w:color w:val="000000"/>
          <w:spacing w:val="-8"/>
          <w:sz w:val="28"/>
          <w:szCs w:val="28"/>
          <w:lang w:val="pt-BR" w:eastAsia="vi-VN"/>
        </w:rPr>
        <w:t xml:space="preserve"> </w:t>
      </w:r>
      <w:proofErr w:type="spellStart"/>
      <w:r w:rsidRPr="00327106">
        <w:rPr>
          <w:rFonts w:asciiTheme="majorBidi" w:hAnsiTheme="majorBidi" w:cstheme="majorBidi"/>
          <w:bCs/>
          <w:spacing w:val="-8"/>
          <w:sz w:val="28"/>
          <w:szCs w:val="28"/>
          <w:lang w:val="pt-BR"/>
        </w:rPr>
        <w:t>đồng</w:t>
      </w:r>
      <w:proofErr w:type="spellEnd"/>
      <w:r w:rsidRPr="00327106">
        <w:rPr>
          <w:rFonts w:asciiTheme="majorBidi" w:hAnsiTheme="majorBidi" w:cstheme="majorBidi"/>
          <w:bCs/>
          <w:spacing w:val="-8"/>
          <w:sz w:val="28"/>
          <w:szCs w:val="28"/>
          <w:lang w:val="pt-BR"/>
        </w:rPr>
        <w:t>/năm.</w:t>
      </w:r>
    </w:p>
    <w:p w14:paraId="431FAB6A" w14:textId="77777777" w:rsidR="00312451" w:rsidRPr="00327106" w:rsidRDefault="00312451" w:rsidP="00327106">
      <w:pPr>
        <w:spacing w:before="120" w:after="120" w:line="340" w:lineRule="exact"/>
        <w:ind w:firstLine="567"/>
        <w:jc w:val="both"/>
        <w:rPr>
          <w:rFonts w:asciiTheme="majorBidi" w:hAnsiTheme="majorBidi" w:cstheme="majorBidi"/>
          <w:bCs/>
          <w:spacing w:val="-8"/>
          <w:sz w:val="28"/>
          <w:szCs w:val="28"/>
          <w:lang w:val="pt-BR"/>
        </w:rPr>
      </w:pPr>
      <w:r w:rsidRPr="00327106">
        <w:rPr>
          <w:rFonts w:asciiTheme="majorBidi" w:hAnsiTheme="majorBidi" w:cstheme="majorBidi"/>
          <w:bCs/>
          <w:spacing w:val="-8"/>
          <w:sz w:val="28"/>
          <w:szCs w:val="28"/>
          <w:lang w:val="pt-BR"/>
        </w:rPr>
        <w:t xml:space="preserve">- Tỷ lệ cắt </w:t>
      </w:r>
      <w:proofErr w:type="spellStart"/>
      <w:r w:rsidRPr="00327106">
        <w:rPr>
          <w:rFonts w:asciiTheme="majorBidi" w:hAnsiTheme="majorBidi" w:cstheme="majorBidi"/>
          <w:bCs/>
          <w:spacing w:val="-8"/>
          <w:sz w:val="28"/>
          <w:szCs w:val="28"/>
          <w:lang w:val="pt-BR"/>
        </w:rPr>
        <w:t>giảm</w:t>
      </w:r>
      <w:proofErr w:type="spellEnd"/>
      <w:r w:rsidRPr="00327106">
        <w:rPr>
          <w:rFonts w:asciiTheme="majorBidi" w:hAnsiTheme="majorBidi" w:cstheme="majorBidi"/>
          <w:bCs/>
          <w:spacing w:val="-8"/>
          <w:sz w:val="28"/>
          <w:szCs w:val="28"/>
          <w:lang w:val="pt-BR"/>
        </w:rPr>
        <w:t xml:space="preserve"> chi </w:t>
      </w:r>
      <w:proofErr w:type="spellStart"/>
      <w:r w:rsidRPr="00327106">
        <w:rPr>
          <w:rFonts w:asciiTheme="majorBidi" w:hAnsiTheme="majorBidi" w:cstheme="majorBidi"/>
          <w:bCs/>
          <w:spacing w:val="-8"/>
          <w:sz w:val="28"/>
          <w:szCs w:val="28"/>
          <w:lang w:val="pt-BR"/>
        </w:rPr>
        <w:t>phí</w:t>
      </w:r>
      <w:proofErr w:type="spellEnd"/>
      <w:r w:rsidRPr="00327106">
        <w:rPr>
          <w:rFonts w:asciiTheme="majorBidi" w:hAnsiTheme="majorBidi" w:cstheme="majorBidi"/>
          <w:bCs/>
          <w:spacing w:val="-8"/>
          <w:sz w:val="28"/>
          <w:szCs w:val="28"/>
          <w:lang w:val="pt-BR"/>
        </w:rPr>
        <w:t xml:space="preserve">: </w:t>
      </w:r>
      <w:r w:rsidRPr="00327106">
        <w:rPr>
          <w:rFonts w:asciiTheme="majorBidi" w:hAnsiTheme="majorBidi" w:cstheme="majorBidi"/>
          <w:spacing w:val="-8"/>
          <w:sz w:val="28"/>
          <w:szCs w:val="28"/>
          <w:lang w:val="pt-BR"/>
        </w:rPr>
        <w:t>66,94</w:t>
      </w:r>
      <w:r w:rsidRPr="00327106">
        <w:rPr>
          <w:rFonts w:asciiTheme="majorBidi" w:hAnsiTheme="majorBidi" w:cstheme="majorBidi"/>
          <w:bCs/>
          <w:spacing w:val="-8"/>
          <w:sz w:val="28"/>
          <w:szCs w:val="28"/>
          <w:lang w:val="pt-BR"/>
        </w:rPr>
        <w:t>%./.</w:t>
      </w:r>
    </w:p>
    <w:p w14:paraId="30FFEAC9" w14:textId="77777777" w:rsidR="00312451" w:rsidRPr="00327106" w:rsidRDefault="00312451" w:rsidP="00327106">
      <w:pPr>
        <w:spacing w:before="120" w:after="120" w:line="340" w:lineRule="exact"/>
        <w:ind w:firstLine="567"/>
        <w:jc w:val="both"/>
        <w:rPr>
          <w:rFonts w:asciiTheme="majorBidi" w:hAnsiTheme="majorBidi" w:cstheme="majorBidi"/>
          <w:b/>
          <w:bCs/>
          <w:sz w:val="28"/>
          <w:szCs w:val="28"/>
          <w:lang w:val="pt-BR"/>
        </w:rPr>
      </w:pPr>
      <w:r w:rsidRPr="00327106">
        <w:rPr>
          <w:rFonts w:asciiTheme="majorBidi" w:hAnsiTheme="majorBidi" w:cstheme="majorBidi"/>
          <w:b/>
          <w:bCs/>
          <w:sz w:val="28"/>
          <w:szCs w:val="28"/>
          <w:lang w:val="pt-BR"/>
        </w:rPr>
        <w:t xml:space="preserve">3. </w:t>
      </w:r>
      <w:bookmarkStart w:id="19" w:name="dieu_8"/>
      <w:r w:rsidRPr="00327106">
        <w:rPr>
          <w:rFonts w:asciiTheme="majorBidi" w:hAnsiTheme="majorBidi" w:cstheme="majorBidi"/>
          <w:b/>
          <w:sz w:val="28"/>
          <w:szCs w:val="28"/>
          <w:lang w:val="pt-BR"/>
        </w:rPr>
        <w:t>T</w:t>
      </w:r>
      <w:r w:rsidRPr="00327106">
        <w:rPr>
          <w:rFonts w:asciiTheme="majorBidi" w:hAnsiTheme="majorBidi" w:cstheme="majorBidi"/>
          <w:b/>
          <w:sz w:val="28"/>
          <w:szCs w:val="28"/>
          <w:lang w:val="vi-VN"/>
        </w:rPr>
        <w:t>hủ tục</w:t>
      </w:r>
      <w:r w:rsidR="00231173" w:rsidRPr="00327106">
        <w:rPr>
          <w:rFonts w:asciiTheme="majorBidi" w:hAnsiTheme="majorBidi" w:cstheme="majorBidi"/>
          <w:b/>
          <w:sz w:val="28"/>
          <w:szCs w:val="28"/>
          <w:lang w:val="pt-BR"/>
        </w:rPr>
        <w:t xml:space="preserve"> </w:t>
      </w:r>
      <w:proofErr w:type="spellStart"/>
      <w:r w:rsidR="00231173" w:rsidRPr="00327106">
        <w:rPr>
          <w:rFonts w:asciiTheme="majorBidi" w:hAnsiTheme="majorBidi" w:cstheme="majorBidi"/>
          <w:b/>
          <w:sz w:val="28"/>
          <w:szCs w:val="28"/>
          <w:lang w:val="pt-BR"/>
        </w:rPr>
        <w:t>hành</w:t>
      </w:r>
      <w:proofErr w:type="spellEnd"/>
      <w:r w:rsidR="00231173" w:rsidRPr="00327106">
        <w:rPr>
          <w:rFonts w:asciiTheme="majorBidi" w:hAnsiTheme="majorBidi" w:cstheme="majorBidi"/>
          <w:b/>
          <w:sz w:val="28"/>
          <w:szCs w:val="28"/>
          <w:lang w:val="pt-BR"/>
        </w:rPr>
        <w:t xml:space="preserve"> chính</w:t>
      </w:r>
      <w:r w:rsidR="0097179C">
        <w:rPr>
          <w:rFonts w:asciiTheme="majorBidi" w:hAnsiTheme="majorBidi" w:cstheme="majorBidi"/>
          <w:b/>
          <w:sz w:val="28"/>
          <w:szCs w:val="28"/>
          <w:lang w:val="pt-BR"/>
        </w:rPr>
        <w:t xml:space="preserve"> 3</w:t>
      </w:r>
      <w:r w:rsidR="00231173" w:rsidRPr="00327106">
        <w:rPr>
          <w:rFonts w:asciiTheme="majorBidi" w:hAnsiTheme="majorBidi" w:cstheme="majorBidi"/>
          <w:b/>
          <w:sz w:val="28"/>
          <w:szCs w:val="28"/>
          <w:lang w:val="pt-BR"/>
        </w:rPr>
        <w:t>: K</w:t>
      </w:r>
      <w:proofErr w:type="spellStart"/>
      <w:r w:rsidRPr="00327106">
        <w:rPr>
          <w:rFonts w:asciiTheme="majorBidi" w:hAnsiTheme="majorBidi" w:cstheme="majorBidi"/>
          <w:b/>
          <w:sz w:val="28"/>
          <w:szCs w:val="28"/>
          <w:lang w:val="vi-VN"/>
        </w:rPr>
        <w:t>iểm</w:t>
      </w:r>
      <w:proofErr w:type="spellEnd"/>
      <w:r w:rsidRPr="00327106">
        <w:rPr>
          <w:rFonts w:asciiTheme="majorBidi" w:hAnsiTheme="majorBidi" w:cstheme="majorBidi"/>
          <w:b/>
          <w:sz w:val="28"/>
          <w:szCs w:val="28"/>
          <w:lang w:val="vi-VN"/>
        </w:rPr>
        <w:t xml:space="preserve"> soát thanh toán vốn đầu tư thuộc nguồn vốn NSNN</w:t>
      </w:r>
      <w:bookmarkEnd w:id="19"/>
      <w:r w:rsidRPr="00327106">
        <w:rPr>
          <w:rFonts w:asciiTheme="majorBidi" w:hAnsiTheme="majorBidi" w:cstheme="majorBidi"/>
          <w:b/>
          <w:bCs/>
          <w:sz w:val="28"/>
          <w:szCs w:val="28"/>
          <w:lang w:val="pt-BR"/>
        </w:rPr>
        <w:t xml:space="preserve"> </w:t>
      </w:r>
      <w:proofErr w:type="spellStart"/>
      <w:r w:rsidRPr="00327106">
        <w:rPr>
          <w:rFonts w:asciiTheme="majorBidi" w:hAnsiTheme="majorBidi" w:cstheme="majorBidi"/>
          <w:b/>
          <w:bCs/>
          <w:sz w:val="28"/>
          <w:szCs w:val="28"/>
          <w:lang w:val="pt-BR"/>
        </w:rPr>
        <w:t>và</w:t>
      </w:r>
      <w:proofErr w:type="spellEnd"/>
      <w:r w:rsidRPr="00327106">
        <w:rPr>
          <w:rFonts w:asciiTheme="majorBidi" w:hAnsiTheme="majorBidi" w:cstheme="majorBidi"/>
          <w:b/>
          <w:bCs/>
          <w:sz w:val="28"/>
          <w:szCs w:val="28"/>
          <w:lang w:val="pt-BR"/>
        </w:rPr>
        <w:t xml:space="preserve"> Thủ tục </w:t>
      </w:r>
      <w:proofErr w:type="spellStart"/>
      <w:r w:rsidRPr="00327106">
        <w:rPr>
          <w:rFonts w:asciiTheme="majorBidi" w:hAnsiTheme="majorBidi" w:cstheme="majorBidi"/>
          <w:b/>
          <w:bCs/>
          <w:sz w:val="28"/>
          <w:szCs w:val="28"/>
          <w:lang w:val="pt-BR"/>
        </w:rPr>
        <w:t>kiểm</w:t>
      </w:r>
      <w:proofErr w:type="spellEnd"/>
      <w:r w:rsidRPr="00327106">
        <w:rPr>
          <w:rFonts w:asciiTheme="majorBidi" w:hAnsiTheme="majorBidi" w:cstheme="majorBidi"/>
          <w:b/>
          <w:bCs/>
          <w:sz w:val="28"/>
          <w:szCs w:val="28"/>
          <w:lang w:val="pt-BR"/>
        </w:rPr>
        <w:t xml:space="preserve"> </w:t>
      </w:r>
      <w:proofErr w:type="spellStart"/>
      <w:r w:rsidRPr="00327106">
        <w:rPr>
          <w:rFonts w:asciiTheme="majorBidi" w:hAnsiTheme="majorBidi" w:cstheme="majorBidi"/>
          <w:b/>
          <w:bCs/>
          <w:sz w:val="28"/>
          <w:szCs w:val="28"/>
          <w:lang w:val="pt-BR"/>
        </w:rPr>
        <w:t>soát</w:t>
      </w:r>
      <w:proofErr w:type="spellEnd"/>
      <w:r w:rsidRPr="00327106">
        <w:rPr>
          <w:rFonts w:asciiTheme="majorBidi" w:hAnsiTheme="majorBidi" w:cstheme="majorBidi"/>
          <w:b/>
          <w:bCs/>
          <w:sz w:val="28"/>
          <w:szCs w:val="28"/>
          <w:lang w:val="pt-BR"/>
        </w:rPr>
        <w:t xml:space="preserve"> thanh </w:t>
      </w:r>
      <w:proofErr w:type="spellStart"/>
      <w:r w:rsidRPr="00327106">
        <w:rPr>
          <w:rFonts w:asciiTheme="majorBidi" w:hAnsiTheme="majorBidi" w:cstheme="majorBidi"/>
          <w:b/>
          <w:bCs/>
          <w:sz w:val="28"/>
          <w:szCs w:val="28"/>
          <w:lang w:val="pt-BR"/>
        </w:rPr>
        <w:t>toán</w:t>
      </w:r>
      <w:proofErr w:type="spellEnd"/>
      <w:r w:rsidRPr="00327106">
        <w:rPr>
          <w:rFonts w:asciiTheme="majorBidi" w:hAnsiTheme="majorBidi" w:cstheme="majorBidi"/>
          <w:b/>
          <w:bCs/>
          <w:sz w:val="28"/>
          <w:szCs w:val="28"/>
          <w:lang w:val="pt-BR"/>
        </w:rPr>
        <w:t xml:space="preserve"> </w:t>
      </w:r>
      <w:r w:rsidRPr="00327106">
        <w:rPr>
          <w:rFonts w:asciiTheme="majorBidi" w:hAnsiTheme="majorBidi" w:cstheme="majorBidi"/>
          <w:b/>
          <w:sz w:val="28"/>
          <w:szCs w:val="28"/>
          <w:lang w:val="vi-VN"/>
        </w:rPr>
        <w:t>chi phí quản lý dự án đầu tư của các dự án sử dụng vốn NSNN qua KBNN</w:t>
      </w:r>
      <w:r w:rsidRPr="00327106">
        <w:rPr>
          <w:rFonts w:asciiTheme="majorBidi" w:hAnsiTheme="majorBidi" w:cstheme="majorBidi"/>
          <w:b/>
          <w:bCs/>
          <w:sz w:val="28"/>
          <w:szCs w:val="28"/>
          <w:lang w:val="pt-BR"/>
        </w:rPr>
        <w:t xml:space="preserve"> </w:t>
      </w:r>
    </w:p>
    <w:p w14:paraId="64DEDC5C" w14:textId="77777777" w:rsidR="00312451" w:rsidRPr="00327106" w:rsidRDefault="00312451" w:rsidP="00327106">
      <w:pPr>
        <w:spacing w:before="120" w:after="120" w:line="340" w:lineRule="exact"/>
        <w:ind w:firstLine="567"/>
        <w:jc w:val="both"/>
        <w:rPr>
          <w:rFonts w:asciiTheme="majorBidi" w:hAnsiTheme="majorBidi" w:cstheme="majorBidi"/>
          <w:b/>
          <w:bCs/>
          <w:sz w:val="28"/>
          <w:szCs w:val="28"/>
          <w:lang w:val="pt-BR"/>
        </w:rPr>
      </w:pPr>
      <w:r w:rsidRPr="00327106">
        <w:rPr>
          <w:rFonts w:asciiTheme="majorBidi" w:hAnsiTheme="majorBidi" w:cstheme="majorBidi"/>
          <w:b/>
          <w:bCs/>
          <w:sz w:val="28"/>
          <w:szCs w:val="28"/>
          <w:lang w:val="pt-BR"/>
        </w:rPr>
        <w:t xml:space="preserve">3.1. Nội </w:t>
      </w:r>
      <w:proofErr w:type="spellStart"/>
      <w:r w:rsidRPr="00327106">
        <w:rPr>
          <w:rFonts w:asciiTheme="majorBidi" w:hAnsiTheme="majorBidi" w:cstheme="majorBidi"/>
          <w:b/>
          <w:bCs/>
          <w:sz w:val="28"/>
          <w:szCs w:val="28"/>
          <w:lang w:val="pt-BR"/>
        </w:rPr>
        <w:t>dung</w:t>
      </w:r>
      <w:proofErr w:type="spellEnd"/>
      <w:r w:rsidRPr="00327106">
        <w:rPr>
          <w:rFonts w:asciiTheme="majorBidi" w:hAnsiTheme="majorBidi" w:cstheme="majorBidi"/>
          <w:b/>
          <w:bCs/>
          <w:sz w:val="28"/>
          <w:szCs w:val="28"/>
          <w:lang w:val="pt-BR"/>
        </w:rPr>
        <w:t xml:space="preserve"> đơn </w:t>
      </w:r>
      <w:proofErr w:type="spellStart"/>
      <w:r w:rsidRPr="00327106">
        <w:rPr>
          <w:rFonts w:asciiTheme="majorBidi" w:hAnsiTheme="majorBidi" w:cstheme="majorBidi"/>
          <w:b/>
          <w:bCs/>
          <w:sz w:val="28"/>
          <w:szCs w:val="28"/>
          <w:lang w:val="pt-BR"/>
        </w:rPr>
        <w:t>giản</w:t>
      </w:r>
      <w:proofErr w:type="spellEnd"/>
      <w:r w:rsidRPr="00327106">
        <w:rPr>
          <w:rFonts w:asciiTheme="majorBidi" w:hAnsiTheme="majorBidi" w:cstheme="majorBidi"/>
          <w:b/>
          <w:bCs/>
          <w:sz w:val="28"/>
          <w:szCs w:val="28"/>
          <w:lang w:val="pt-BR"/>
        </w:rPr>
        <w:t xml:space="preserve"> </w:t>
      </w:r>
      <w:proofErr w:type="spellStart"/>
      <w:r w:rsidRPr="00327106">
        <w:rPr>
          <w:rFonts w:asciiTheme="majorBidi" w:hAnsiTheme="majorBidi" w:cstheme="majorBidi"/>
          <w:b/>
          <w:bCs/>
          <w:sz w:val="28"/>
          <w:szCs w:val="28"/>
          <w:lang w:val="pt-BR"/>
        </w:rPr>
        <w:t>hóa</w:t>
      </w:r>
      <w:proofErr w:type="spellEnd"/>
    </w:p>
    <w:p w14:paraId="54B8B03A" w14:textId="77777777" w:rsidR="00312451" w:rsidRPr="00327106" w:rsidRDefault="00685A05" w:rsidP="00327106">
      <w:pPr>
        <w:spacing w:before="120" w:after="120" w:line="340" w:lineRule="exact"/>
        <w:ind w:firstLine="567"/>
        <w:jc w:val="both"/>
        <w:rPr>
          <w:rFonts w:asciiTheme="majorBidi" w:hAnsiTheme="majorBidi" w:cstheme="majorBidi"/>
          <w:spacing w:val="-2"/>
          <w:sz w:val="28"/>
          <w:szCs w:val="28"/>
          <w:lang w:val="nl-NL"/>
        </w:rPr>
      </w:pPr>
      <w:r w:rsidRPr="00327106">
        <w:rPr>
          <w:rFonts w:asciiTheme="majorBidi" w:hAnsiTheme="majorBidi" w:cstheme="majorBidi"/>
          <w:spacing w:val="-2"/>
          <w:sz w:val="28"/>
          <w:szCs w:val="28"/>
          <w:lang w:val="nl-NL"/>
        </w:rPr>
        <w:t>-</w:t>
      </w:r>
      <w:r w:rsidR="00805099" w:rsidRPr="00327106">
        <w:rPr>
          <w:rFonts w:asciiTheme="majorBidi" w:hAnsiTheme="majorBidi" w:cstheme="majorBidi"/>
          <w:spacing w:val="-2"/>
          <w:sz w:val="28"/>
          <w:szCs w:val="28"/>
          <w:lang w:val="nl-NL"/>
        </w:rPr>
        <w:t xml:space="preserve"> Đơn </w:t>
      </w:r>
      <w:proofErr w:type="spellStart"/>
      <w:r w:rsidR="00805099" w:rsidRPr="00327106">
        <w:rPr>
          <w:rFonts w:asciiTheme="majorBidi" w:hAnsiTheme="majorBidi" w:cstheme="majorBidi"/>
          <w:spacing w:val="-2"/>
          <w:sz w:val="28"/>
          <w:szCs w:val="28"/>
          <w:lang w:val="nl-NL"/>
        </w:rPr>
        <w:t>giản</w:t>
      </w:r>
      <w:proofErr w:type="spellEnd"/>
      <w:r w:rsidR="00805099" w:rsidRPr="00327106">
        <w:rPr>
          <w:rFonts w:asciiTheme="majorBidi" w:hAnsiTheme="majorBidi" w:cstheme="majorBidi"/>
          <w:spacing w:val="-2"/>
          <w:sz w:val="28"/>
          <w:szCs w:val="28"/>
          <w:lang w:val="nl-NL"/>
        </w:rPr>
        <w:t xml:space="preserve"> </w:t>
      </w:r>
      <w:proofErr w:type="spellStart"/>
      <w:r w:rsidR="00805099" w:rsidRPr="00327106">
        <w:rPr>
          <w:rFonts w:asciiTheme="majorBidi" w:hAnsiTheme="majorBidi" w:cstheme="majorBidi"/>
          <w:spacing w:val="-2"/>
          <w:sz w:val="28"/>
          <w:szCs w:val="28"/>
          <w:lang w:val="nl-NL"/>
        </w:rPr>
        <w:t>hóa</w:t>
      </w:r>
      <w:proofErr w:type="spellEnd"/>
      <w:r w:rsidR="00805099" w:rsidRPr="00327106">
        <w:rPr>
          <w:rFonts w:asciiTheme="majorBidi" w:hAnsiTheme="majorBidi" w:cstheme="majorBidi"/>
          <w:spacing w:val="-2"/>
          <w:sz w:val="28"/>
          <w:szCs w:val="28"/>
          <w:lang w:val="nl-NL"/>
        </w:rPr>
        <w:t xml:space="preserve"> </w:t>
      </w:r>
      <w:proofErr w:type="spellStart"/>
      <w:r w:rsidR="00805099" w:rsidRPr="00327106">
        <w:rPr>
          <w:rFonts w:asciiTheme="majorBidi" w:hAnsiTheme="majorBidi" w:cstheme="majorBidi"/>
          <w:spacing w:val="-2"/>
          <w:sz w:val="28"/>
          <w:szCs w:val="28"/>
          <w:lang w:val="nl-NL"/>
        </w:rPr>
        <w:t>theo</w:t>
      </w:r>
      <w:proofErr w:type="spellEnd"/>
      <w:r w:rsidR="00805099" w:rsidRPr="00327106">
        <w:rPr>
          <w:rFonts w:asciiTheme="majorBidi" w:hAnsiTheme="majorBidi" w:cstheme="majorBidi"/>
          <w:spacing w:val="-2"/>
          <w:sz w:val="28"/>
          <w:szCs w:val="28"/>
          <w:lang w:val="nl-NL"/>
        </w:rPr>
        <w:t xml:space="preserve"> hướng hợp </w:t>
      </w:r>
      <w:proofErr w:type="spellStart"/>
      <w:r w:rsidR="00805099" w:rsidRPr="00327106">
        <w:rPr>
          <w:rFonts w:asciiTheme="majorBidi" w:hAnsiTheme="majorBidi" w:cstheme="majorBidi"/>
          <w:spacing w:val="-2"/>
          <w:sz w:val="28"/>
          <w:szCs w:val="28"/>
          <w:lang w:val="nl-NL"/>
        </w:rPr>
        <w:t>nhất</w:t>
      </w:r>
      <w:proofErr w:type="spellEnd"/>
      <w:r w:rsidR="00312451" w:rsidRPr="00327106">
        <w:rPr>
          <w:rFonts w:asciiTheme="majorBidi" w:hAnsiTheme="majorBidi" w:cstheme="majorBidi"/>
          <w:spacing w:val="-2"/>
          <w:sz w:val="28"/>
          <w:szCs w:val="28"/>
          <w:lang w:val="nl-NL"/>
        </w:rPr>
        <w:t xml:space="preserve"> 02 </w:t>
      </w:r>
      <w:proofErr w:type="spellStart"/>
      <w:r w:rsidR="00312451" w:rsidRPr="00327106">
        <w:rPr>
          <w:rFonts w:asciiTheme="majorBidi" w:hAnsiTheme="majorBidi" w:cstheme="majorBidi"/>
          <w:spacing w:val="-2"/>
          <w:sz w:val="28"/>
          <w:szCs w:val="28"/>
          <w:lang w:val="nl-NL"/>
        </w:rPr>
        <w:t>thủ</w:t>
      </w:r>
      <w:proofErr w:type="spellEnd"/>
      <w:r w:rsidR="00312451" w:rsidRPr="00327106">
        <w:rPr>
          <w:rFonts w:asciiTheme="majorBidi" w:hAnsiTheme="majorBidi" w:cstheme="majorBidi"/>
          <w:spacing w:val="-2"/>
          <w:sz w:val="28"/>
          <w:szCs w:val="28"/>
          <w:lang w:val="nl-NL"/>
        </w:rPr>
        <w:t xml:space="preserve"> tục thành </w:t>
      </w:r>
      <w:proofErr w:type="spellStart"/>
      <w:r w:rsidR="00A1465A" w:rsidRPr="00327106">
        <w:rPr>
          <w:rFonts w:asciiTheme="majorBidi" w:hAnsiTheme="majorBidi" w:cstheme="majorBidi"/>
          <w:spacing w:val="-2"/>
          <w:sz w:val="28"/>
          <w:szCs w:val="28"/>
          <w:lang w:val="nl-NL"/>
        </w:rPr>
        <w:t>t</w:t>
      </w:r>
      <w:r w:rsidR="00312451" w:rsidRPr="00327106">
        <w:rPr>
          <w:rFonts w:asciiTheme="majorBidi" w:hAnsiTheme="majorBidi" w:cstheme="majorBidi"/>
          <w:spacing w:val="-2"/>
          <w:sz w:val="28"/>
          <w:szCs w:val="28"/>
          <w:lang w:val="nl-NL"/>
        </w:rPr>
        <w:t>hủ</w:t>
      </w:r>
      <w:proofErr w:type="spellEnd"/>
      <w:r w:rsidR="00312451" w:rsidRPr="00327106">
        <w:rPr>
          <w:rFonts w:asciiTheme="majorBidi" w:hAnsiTheme="majorBidi" w:cstheme="majorBidi"/>
          <w:spacing w:val="-2"/>
          <w:sz w:val="28"/>
          <w:szCs w:val="28"/>
          <w:lang w:val="nl-NL"/>
        </w:rPr>
        <w:t xml:space="preserve"> tục thanh </w:t>
      </w:r>
      <w:proofErr w:type="spellStart"/>
      <w:r w:rsidR="00312451" w:rsidRPr="00327106">
        <w:rPr>
          <w:rFonts w:asciiTheme="majorBidi" w:hAnsiTheme="majorBidi" w:cstheme="majorBidi"/>
          <w:spacing w:val="-2"/>
          <w:sz w:val="28"/>
          <w:szCs w:val="28"/>
          <w:lang w:val="nl-NL"/>
        </w:rPr>
        <w:t>toán</w:t>
      </w:r>
      <w:proofErr w:type="spellEnd"/>
      <w:r w:rsidR="00312451" w:rsidRPr="00327106">
        <w:rPr>
          <w:rFonts w:asciiTheme="majorBidi" w:hAnsiTheme="majorBidi" w:cstheme="majorBidi"/>
          <w:spacing w:val="-2"/>
          <w:sz w:val="28"/>
          <w:szCs w:val="28"/>
          <w:lang w:val="nl-NL"/>
        </w:rPr>
        <w:t xml:space="preserve"> nhiệm vụ, dự </w:t>
      </w:r>
      <w:proofErr w:type="spellStart"/>
      <w:r w:rsidR="00312451" w:rsidRPr="00327106">
        <w:rPr>
          <w:rFonts w:asciiTheme="majorBidi" w:hAnsiTheme="majorBidi" w:cstheme="majorBidi"/>
          <w:spacing w:val="-2"/>
          <w:sz w:val="28"/>
          <w:szCs w:val="28"/>
          <w:lang w:val="nl-NL"/>
        </w:rPr>
        <w:t>án</w:t>
      </w:r>
      <w:proofErr w:type="spellEnd"/>
      <w:r w:rsidR="00312451" w:rsidRPr="00327106">
        <w:rPr>
          <w:rFonts w:asciiTheme="majorBidi" w:hAnsiTheme="majorBidi" w:cstheme="majorBidi"/>
          <w:spacing w:val="-2"/>
          <w:sz w:val="28"/>
          <w:szCs w:val="28"/>
          <w:lang w:val="nl-NL"/>
        </w:rPr>
        <w:t xml:space="preserve"> sử dụng vốn đầu tư công </w:t>
      </w:r>
      <w:proofErr w:type="spellStart"/>
      <w:r w:rsidR="00312451" w:rsidRPr="00327106">
        <w:rPr>
          <w:rFonts w:asciiTheme="majorBidi" w:hAnsiTheme="majorBidi" w:cstheme="majorBidi"/>
          <w:spacing w:val="-2"/>
          <w:sz w:val="28"/>
          <w:szCs w:val="28"/>
          <w:lang w:val="nl-NL"/>
        </w:rPr>
        <w:t>nguồn</w:t>
      </w:r>
      <w:proofErr w:type="spellEnd"/>
      <w:r w:rsidR="00312451" w:rsidRPr="00327106">
        <w:rPr>
          <w:rFonts w:asciiTheme="majorBidi" w:hAnsiTheme="majorBidi" w:cstheme="majorBidi"/>
          <w:spacing w:val="-2"/>
          <w:sz w:val="28"/>
          <w:szCs w:val="28"/>
          <w:lang w:val="nl-NL"/>
        </w:rPr>
        <w:t xml:space="preserve"> vốn </w:t>
      </w:r>
      <w:proofErr w:type="spellStart"/>
      <w:r w:rsidR="00312451" w:rsidRPr="00327106">
        <w:rPr>
          <w:rFonts w:asciiTheme="majorBidi" w:hAnsiTheme="majorBidi" w:cstheme="majorBidi"/>
          <w:spacing w:val="-2"/>
          <w:sz w:val="28"/>
          <w:szCs w:val="28"/>
          <w:lang w:val="nl-NL"/>
        </w:rPr>
        <w:t>trong</w:t>
      </w:r>
      <w:proofErr w:type="spellEnd"/>
      <w:r w:rsidR="00312451" w:rsidRPr="00327106">
        <w:rPr>
          <w:rFonts w:asciiTheme="majorBidi" w:hAnsiTheme="majorBidi" w:cstheme="majorBidi"/>
          <w:spacing w:val="-2"/>
          <w:sz w:val="28"/>
          <w:szCs w:val="28"/>
          <w:lang w:val="nl-NL"/>
        </w:rPr>
        <w:t xml:space="preserve"> nước qua </w:t>
      </w:r>
      <w:proofErr w:type="spellStart"/>
      <w:r w:rsidR="00312451" w:rsidRPr="00327106">
        <w:rPr>
          <w:rFonts w:asciiTheme="majorBidi" w:hAnsiTheme="majorBidi" w:cstheme="majorBidi"/>
          <w:spacing w:val="-2"/>
          <w:sz w:val="28"/>
          <w:szCs w:val="28"/>
          <w:lang w:val="nl-NL"/>
        </w:rPr>
        <w:t>Kho</w:t>
      </w:r>
      <w:proofErr w:type="spellEnd"/>
      <w:r w:rsidR="00312451" w:rsidRPr="00327106">
        <w:rPr>
          <w:rFonts w:asciiTheme="majorBidi" w:hAnsiTheme="majorBidi" w:cstheme="majorBidi"/>
          <w:spacing w:val="-2"/>
          <w:sz w:val="28"/>
          <w:szCs w:val="28"/>
          <w:lang w:val="nl-NL"/>
        </w:rPr>
        <w:t xml:space="preserve"> bạc Nhà nước.</w:t>
      </w:r>
    </w:p>
    <w:p w14:paraId="4C4D961C" w14:textId="77777777" w:rsidR="00312451" w:rsidRPr="00327106" w:rsidRDefault="00312451" w:rsidP="00327106">
      <w:pPr>
        <w:spacing w:before="120" w:after="120" w:line="340" w:lineRule="exact"/>
        <w:ind w:firstLine="567"/>
        <w:jc w:val="both"/>
        <w:rPr>
          <w:rFonts w:asciiTheme="majorBidi" w:hAnsiTheme="majorBidi" w:cstheme="majorBidi"/>
          <w:spacing w:val="-2"/>
          <w:sz w:val="28"/>
          <w:szCs w:val="28"/>
          <w:lang w:val="nl-NL"/>
        </w:rPr>
      </w:pPr>
      <w:r w:rsidRPr="00327106">
        <w:rPr>
          <w:rFonts w:asciiTheme="majorBidi" w:hAnsiTheme="majorBidi" w:cstheme="majorBidi"/>
          <w:b/>
          <w:spacing w:val="-2"/>
          <w:sz w:val="28"/>
          <w:szCs w:val="28"/>
          <w:lang w:val="nl-NL"/>
        </w:rPr>
        <w:t xml:space="preserve">Lý do: </w:t>
      </w:r>
      <w:r w:rsidRPr="00327106">
        <w:rPr>
          <w:rFonts w:asciiTheme="majorBidi" w:hAnsiTheme="majorBidi" w:cstheme="majorBidi"/>
          <w:spacing w:val="-2"/>
          <w:sz w:val="28"/>
          <w:szCs w:val="28"/>
          <w:lang w:val="nl-NL"/>
        </w:rPr>
        <w:t xml:space="preserve">02 </w:t>
      </w:r>
      <w:proofErr w:type="spellStart"/>
      <w:r w:rsidRPr="00327106">
        <w:rPr>
          <w:rFonts w:asciiTheme="majorBidi" w:hAnsiTheme="majorBidi" w:cstheme="majorBidi"/>
          <w:spacing w:val="-2"/>
          <w:sz w:val="28"/>
          <w:szCs w:val="28"/>
          <w:lang w:val="nl-NL"/>
        </w:rPr>
        <w:t>thủ</w:t>
      </w:r>
      <w:proofErr w:type="spellEnd"/>
      <w:r w:rsidRPr="00327106">
        <w:rPr>
          <w:rFonts w:asciiTheme="majorBidi" w:hAnsiTheme="majorBidi" w:cstheme="majorBidi"/>
          <w:spacing w:val="-2"/>
          <w:sz w:val="28"/>
          <w:szCs w:val="28"/>
          <w:lang w:val="nl-NL"/>
        </w:rPr>
        <w:t xml:space="preserve"> tục đều liên quan đến vốn đầu tư, có </w:t>
      </w:r>
      <w:proofErr w:type="spellStart"/>
      <w:r w:rsidRPr="00327106">
        <w:rPr>
          <w:rFonts w:asciiTheme="majorBidi" w:hAnsiTheme="majorBidi" w:cstheme="majorBidi"/>
          <w:spacing w:val="-2"/>
          <w:sz w:val="28"/>
          <w:szCs w:val="28"/>
          <w:lang w:val="nl-NL"/>
        </w:rPr>
        <w:t>cách</w:t>
      </w:r>
      <w:proofErr w:type="spellEnd"/>
      <w:r w:rsidRPr="00327106">
        <w:rPr>
          <w:rFonts w:asciiTheme="majorBidi" w:hAnsiTheme="majorBidi" w:cstheme="majorBidi"/>
          <w:spacing w:val="-2"/>
          <w:sz w:val="28"/>
          <w:szCs w:val="28"/>
          <w:lang w:val="nl-NL"/>
        </w:rPr>
        <w:t xml:space="preserve"> </w:t>
      </w:r>
      <w:proofErr w:type="spellStart"/>
      <w:r w:rsidRPr="00327106">
        <w:rPr>
          <w:rFonts w:asciiTheme="majorBidi" w:hAnsiTheme="majorBidi" w:cstheme="majorBidi"/>
          <w:spacing w:val="-2"/>
          <w:sz w:val="28"/>
          <w:szCs w:val="28"/>
          <w:lang w:val="nl-NL"/>
        </w:rPr>
        <w:t>thức</w:t>
      </w:r>
      <w:proofErr w:type="spellEnd"/>
      <w:r w:rsidRPr="00327106">
        <w:rPr>
          <w:rFonts w:asciiTheme="majorBidi" w:hAnsiTheme="majorBidi" w:cstheme="majorBidi"/>
          <w:spacing w:val="-2"/>
          <w:sz w:val="28"/>
          <w:szCs w:val="28"/>
          <w:lang w:val="nl-NL"/>
        </w:rPr>
        <w:t xml:space="preserve">, </w:t>
      </w:r>
      <w:proofErr w:type="spellStart"/>
      <w:r w:rsidRPr="00327106">
        <w:rPr>
          <w:rFonts w:asciiTheme="majorBidi" w:hAnsiTheme="majorBidi" w:cstheme="majorBidi"/>
          <w:spacing w:val="-2"/>
          <w:sz w:val="28"/>
          <w:szCs w:val="28"/>
          <w:lang w:val="nl-NL"/>
        </w:rPr>
        <w:t>trình</w:t>
      </w:r>
      <w:proofErr w:type="spellEnd"/>
      <w:r w:rsidRPr="00327106">
        <w:rPr>
          <w:rFonts w:asciiTheme="majorBidi" w:hAnsiTheme="majorBidi" w:cstheme="majorBidi"/>
          <w:spacing w:val="-2"/>
          <w:sz w:val="28"/>
          <w:szCs w:val="28"/>
          <w:lang w:val="nl-NL"/>
        </w:rPr>
        <w:t xml:space="preserve"> tự, hồ sơ </w:t>
      </w:r>
      <w:proofErr w:type="spellStart"/>
      <w:r w:rsidRPr="00327106">
        <w:rPr>
          <w:rFonts w:asciiTheme="majorBidi" w:hAnsiTheme="majorBidi" w:cstheme="majorBidi"/>
          <w:spacing w:val="-2"/>
          <w:sz w:val="28"/>
          <w:szCs w:val="28"/>
          <w:lang w:val="nl-NL"/>
        </w:rPr>
        <w:t>thực</w:t>
      </w:r>
      <w:proofErr w:type="spellEnd"/>
      <w:r w:rsidRPr="00327106">
        <w:rPr>
          <w:rFonts w:asciiTheme="majorBidi" w:hAnsiTheme="majorBidi" w:cstheme="majorBidi"/>
          <w:spacing w:val="-2"/>
          <w:sz w:val="28"/>
          <w:szCs w:val="28"/>
          <w:lang w:val="nl-NL"/>
        </w:rPr>
        <w:t xml:space="preserve"> hiện tương tự </w:t>
      </w:r>
      <w:proofErr w:type="spellStart"/>
      <w:r w:rsidRPr="00327106">
        <w:rPr>
          <w:rFonts w:asciiTheme="majorBidi" w:hAnsiTheme="majorBidi" w:cstheme="majorBidi"/>
          <w:spacing w:val="-2"/>
          <w:sz w:val="28"/>
          <w:szCs w:val="28"/>
          <w:lang w:val="nl-NL"/>
        </w:rPr>
        <w:t>nhau</w:t>
      </w:r>
      <w:proofErr w:type="spellEnd"/>
      <w:r w:rsidRPr="00327106">
        <w:rPr>
          <w:rFonts w:asciiTheme="majorBidi" w:hAnsiTheme="majorBidi" w:cstheme="majorBidi"/>
          <w:spacing w:val="-2"/>
          <w:sz w:val="28"/>
          <w:szCs w:val="28"/>
          <w:lang w:val="nl-NL"/>
        </w:rPr>
        <w:t>.</w:t>
      </w:r>
    </w:p>
    <w:p w14:paraId="57847F5F" w14:textId="77777777" w:rsidR="00312451" w:rsidRPr="00327106" w:rsidRDefault="00A1465A" w:rsidP="00327106">
      <w:pPr>
        <w:spacing w:before="120" w:after="120" w:line="340" w:lineRule="exact"/>
        <w:ind w:firstLine="567"/>
        <w:jc w:val="both"/>
        <w:rPr>
          <w:rFonts w:asciiTheme="majorBidi" w:hAnsiTheme="majorBidi" w:cstheme="majorBidi"/>
          <w:spacing w:val="-2"/>
          <w:sz w:val="28"/>
          <w:szCs w:val="28"/>
          <w:lang w:val="nl-NL"/>
        </w:rPr>
      </w:pPr>
      <w:r w:rsidRPr="00327106">
        <w:rPr>
          <w:rFonts w:asciiTheme="majorBidi" w:hAnsiTheme="majorBidi" w:cstheme="majorBidi"/>
          <w:spacing w:val="-2"/>
          <w:sz w:val="28"/>
          <w:szCs w:val="28"/>
          <w:lang w:val="nl-NL"/>
        </w:rPr>
        <w:t>-</w:t>
      </w:r>
      <w:r w:rsidR="00312451" w:rsidRPr="00327106">
        <w:rPr>
          <w:rFonts w:asciiTheme="majorBidi" w:hAnsiTheme="majorBidi" w:cstheme="majorBidi"/>
          <w:spacing w:val="-2"/>
          <w:sz w:val="28"/>
          <w:szCs w:val="28"/>
          <w:lang w:val="nl-NL"/>
        </w:rPr>
        <w:t xml:space="preserve"> Đơn </w:t>
      </w:r>
      <w:proofErr w:type="spellStart"/>
      <w:r w:rsidR="00312451" w:rsidRPr="00327106">
        <w:rPr>
          <w:rFonts w:asciiTheme="majorBidi" w:hAnsiTheme="majorBidi" w:cstheme="majorBidi"/>
          <w:spacing w:val="-2"/>
          <w:sz w:val="28"/>
          <w:szCs w:val="28"/>
          <w:lang w:val="nl-NL"/>
        </w:rPr>
        <w:t>giản</w:t>
      </w:r>
      <w:proofErr w:type="spellEnd"/>
      <w:r w:rsidR="00312451" w:rsidRPr="00327106">
        <w:rPr>
          <w:rFonts w:asciiTheme="majorBidi" w:hAnsiTheme="majorBidi" w:cstheme="majorBidi"/>
          <w:spacing w:val="-2"/>
          <w:sz w:val="28"/>
          <w:szCs w:val="28"/>
          <w:lang w:val="nl-NL"/>
        </w:rPr>
        <w:t xml:space="preserve"> </w:t>
      </w:r>
      <w:proofErr w:type="spellStart"/>
      <w:r w:rsidR="00312451" w:rsidRPr="00327106">
        <w:rPr>
          <w:rFonts w:asciiTheme="majorBidi" w:hAnsiTheme="majorBidi" w:cstheme="majorBidi"/>
          <w:spacing w:val="-2"/>
          <w:sz w:val="28"/>
          <w:szCs w:val="28"/>
          <w:lang w:val="nl-NL"/>
        </w:rPr>
        <w:t>hóa</w:t>
      </w:r>
      <w:proofErr w:type="spellEnd"/>
      <w:r w:rsidR="00312451" w:rsidRPr="00327106">
        <w:rPr>
          <w:rFonts w:asciiTheme="majorBidi" w:hAnsiTheme="majorBidi" w:cstheme="majorBidi"/>
          <w:spacing w:val="-2"/>
          <w:sz w:val="28"/>
          <w:szCs w:val="28"/>
          <w:lang w:val="nl-NL"/>
        </w:rPr>
        <w:t xml:space="preserve"> thành </w:t>
      </w:r>
      <w:proofErr w:type="spellStart"/>
      <w:r w:rsidR="00312451" w:rsidRPr="00327106">
        <w:rPr>
          <w:rFonts w:asciiTheme="majorBidi" w:hAnsiTheme="majorBidi" w:cstheme="majorBidi"/>
          <w:spacing w:val="-2"/>
          <w:sz w:val="28"/>
          <w:szCs w:val="28"/>
          <w:lang w:val="nl-NL"/>
        </w:rPr>
        <w:t>phần</w:t>
      </w:r>
      <w:proofErr w:type="spellEnd"/>
      <w:r w:rsidR="00312451" w:rsidRPr="00327106">
        <w:rPr>
          <w:rFonts w:asciiTheme="majorBidi" w:hAnsiTheme="majorBidi" w:cstheme="majorBidi"/>
          <w:spacing w:val="-2"/>
          <w:sz w:val="28"/>
          <w:szCs w:val="28"/>
          <w:lang w:val="nl-NL"/>
        </w:rPr>
        <w:t xml:space="preserve"> hồ sơ</w:t>
      </w:r>
      <w:r w:rsidRPr="00327106">
        <w:rPr>
          <w:rFonts w:asciiTheme="majorBidi" w:hAnsiTheme="majorBidi" w:cstheme="majorBidi"/>
          <w:spacing w:val="-2"/>
          <w:sz w:val="28"/>
          <w:szCs w:val="28"/>
          <w:lang w:val="nl-NL"/>
        </w:rPr>
        <w:t xml:space="preserve"> của TTHC</w:t>
      </w:r>
      <w:r w:rsidR="00312451" w:rsidRPr="00327106">
        <w:rPr>
          <w:rFonts w:asciiTheme="majorBidi" w:hAnsiTheme="majorBidi" w:cstheme="majorBidi"/>
          <w:spacing w:val="-2"/>
          <w:sz w:val="28"/>
          <w:szCs w:val="28"/>
          <w:lang w:val="nl-NL"/>
        </w:rPr>
        <w:t>:</w:t>
      </w:r>
    </w:p>
    <w:p w14:paraId="11173921" w14:textId="77777777" w:rsidR="00312451" w:rsidRPr="00327106" w:rsidRDefault="00E468D8" w:rsidP="00327106">
      <w:pPr>
        <w:spacing w:before="120" w:after="120" w:line="340" w:lineRule="exact"/>
        <w:ind w:firstLine="567"/>
        <w:jc w:val="both"/>
        <w:rPr>
          <w:rFonts w:asciiTheme="majorBidi" w:hAnsiTheme="majorBidi" w:cstheme="majorBidi"/>
          <w:spacing w:val="-4"/>
          <w:sz w:val="28"/>
          <w:szCs w:val="28"/>
          <w:lang w:val="nl-NL"/>
        </w:rPr>
      </w:pPr>
      <w:r w:rsidRPr="00327106">
        <w:rPr>
          <w:rFonts w:asciiTheme="majorBidi" w:hAnsiTheme="majorBidi" w:cstheme="majorBidi"/>
          <w:spacing w:val="-4"/>
          <w:sz w:val="28"/>
          <w:szCs w:val="28"/>
          <w:lang w:val="nl-NL"/>
        </w:rPr>
        <w:t xml:space="preserve">+ </w:t>
      </w:r>
      <w:r w:rsidR="00312451" w:rsidRPr="00327106">
        <w:rPr>
          <w:rFonts w:asciiTheme="majorBidi" w:hAnsiTheme="majorBidi" w:cstheme="majorBidi"/>
          <w:spacing w:val="-4"/>
          <w:sz w:val="28"/>
          <w:szCs w:val="28"/>
          <w:lang w:val="nl-NL"/>
        </w:rPr>
        <w:t xml:space="preserve">Đối với hợp đồng: </w:t>
      </w:r>
      <w:proofErr w:type="spellStart"/>
      <w:r w:rsidR="00312451" w:rsidRPr="00327106">
        <w:rPr>
          <w:rFonts w:asciiTheme="majorBidi" w:hAnsiTheme="majorBidi" w:cstheme="majorBidi"/>
          <w:spacing w:val="-4"/>
          <w:sz w:val="28"/>
          <w:szCs w:val="28"/>
          <w:lang w:val="nl-NL"/>
        </w:rPr>
        <w:t>chỉ</w:t>
      </w:r>
      <w:proofErr w:type="spellEnd"/>
      <w:r w:rsidR="00312451" w:rsidRPr="00327106">
        <w:rPr>
          <w:rFonts w:asciiTheme="majorBidi" w:hAnsiTheme="majorBidi" w:cstheme="majorBidi"/>
          <w:spacing w:val="-4"/>
          <w:sz w:val="28"/>
          <w:szCs w:val="28"/>
          <w:lang w:val="nl-NL"/>
        </w:rPr>
        <w:t xml:space="preserve"> gửi </w:t>
      </w:r>
      <w:r w:rsidR="00EB678D" w:rsidRPr="00327106">
        <w:rPr>
          <w:rFonts w:asciiTheme="majorBidi" w:hAnsiTheme="majorBidi" w:cstheme="majorBidi"/>
          <w:spacing w:val="-4"/>
          <w:sz w:val="28"/>
          <w:szCs w:val="28"/>
          <w:lang w:val="nl-NL"/>
        </w:rPr>
        <w:t>v</w:t>
      </w:r>
      <w:r w:rsidR="00312451" w:rsidRPr="00327106">
        <w:rPr>
          <w:rFonts w:asciiTheme="majorBidi" w:hAnsiTheme="majorBidi" w:cstheme="majorBidi"/>
          <w:spacing w:val="-4"/>
          <w:sz w:val="28"/>
          <w:szCs w:val="28"/>
          <w:lang w:val="nl-NL"/>
        </w:rPr>
        <w:t xml:space="preserve">ăn bản </w:t>
      </w:r>
      <w:proofErr w:type="spellStart"/>
      <w:r w:rsidR="00312451" w:rsidRPr="00327106">
        <w:rPr>
          <w:rFonts w:asciiTheme="majorBidi" w:hAnsiTheme="majorBidi" w:cstheme="majorBidi"/>
          <w:spacing w:val="-4"/>
          <w:sz w:val="28"/>
          <w:szCs w:val="28"/>
          <w:lang w:val="nl-NL"/>
        </w:rPr>
        <w:t>ký</w:t>
      </w:r>
      <w:proofErr w:type="spellEnd"/>
      <w:r w:rsidR="00312451" w:rsidRPr="00327106">
        <w:rPr>
          <w:rFonts w:asciiTheme="majorBidi" w:hAnsiTheme="majorBidi" w:cstheme="majorBidi"/>
          <w:spacing w:val="-4"/>
          <w:sz w:val="28"/>
          <w:szCs w:val="28"/>
          <w:lang w:val="nl-NL"/>
        </w:rPr>
        <w:t xml:space="preserve"> số về </w:t>
      </w:r>
      <w:r w:rsidR="00A1465A" w:rsidRPr="00327106">
        <w:rPr>
          <w:rFonts w:asciiTheme="majorBidi" w:hAnsiTheme="majorBidi" w:cstheme="majorBidi"/>
          <w:spacing w:val="-4"/>
          <w:sz w:val="28"/>
          <w:szCs w:val="28"/>
          <w:lang w:val="nl-NL"/>
        </w:rPr>
        <w:t>một</w:t>
      </w:r>
      <w:r w:rsidR="00312451" w:rsidRPr="00327106">
        <w:rPr>
          <w:rFonts w:asciiTheme="majorBidi" w:hAnsiTheme="majorBidi" w:cstheme="majorBidi"/>
          <w:spacing w:val="-4"/>
          <w:sz w:val="28"/>
          <w:szCs w:val="28"/>
          <w:lang w:val="nl-NL"/>
        </w:rPr>
        <w:t xml:space="preserve"> số </w:t>
      </w:r>
      <w:proofErr w:type="spellStart"/>
      <w:r w:rsidR="00312451" w:rsidRPr="00327106">
        <w:rPr>
          <w:rFonts w:asciiTheme="majorBidi" w:hAnsiTheme="majorBidi" w:cstheme="majorBidi"/>
          <w:spacing w:val="-4"/>
          <w:sz w:val="28"/>
          <w:szCs w:val="28"/>
          <w:lang w:val="nl-NL"/>
        </w:rPr>
        <w:t>thông</w:t>
      </w:r>
      <w:proofErr w:type="spellEnd"/>
      <w:r w:rsidR="00312451" w:rsidRPr="00327106">
        <w:rPr>
          <w:rFonts w:asciiTheme="majorBidi" w:hAnsiTheme="majorBidi" w:cstheme="majorBidi"/>
          <w:spacing w:val="-4"/>
          <w:sz w:val="28"/>
          <w:szCs w:val="28"/>
          <w:lang w:val="nl-NL"/>
        </w:rPr>
        <w:t xml:space="preserve"> tin </w:t>
      </w:r>
      <w:proofErr w:type="spellStart"/>
      <w:r w:rsidR="00312451" w:rsidRPr="00327106">
        <w:rPr>
          <w:rFonts w:asciiTheme="majorBidi" w:hAnsiTheme="majorBidi" w:cstheme="majorBidi"/>
          <w:spacing w:val="-4"/>
          <w:sz w:val="28"/>
          <w:szCs w:val="28"/>
          <w:lang w:val="nl-NL"/>
        </w:rPr>
        <w:t>trong</w:t>
      </w:r>
      <w:proofErr w:type="spellEnd"/>
      <w:r w:rsidR="00312451" w:rsidRPr="00327106">
        <w:rPr>
          <w:rFonts w:asciiTheme="majorBidi" w:hAnsiTheme="majorBidi" w:cstheme="majorBidi"/>
          <w:spacing w:val="-4"/>
          <w:sz w:val="28"/>
          <w:szCs w:val="28"/>
          <w:lang w:val="nl-NL"/>
        </w:rPr>
        <w:t xml:space="preserve"> hợp đồng; </w:t>
      </w:r>
    </w:p>
    <w:p w14:paraId="42F763C1" w14:textId="77777777" w:rsidR="00312451" w:rsidRPr="00327106" w:rsidRDefault="00312451" w:rsidP="00327106">
      <w:pPr>
        <w:tabs>
          <w:tab w:val="center" w:pos="284"/>
          <w:tab w:val="left" w:pos="993"/>
        </w:tabs>
        <w:spacing w:before="120" w:after="120" w:line="340" w:lineRule="exact"/>
        <w:ind w:right="-142" w:firstLine="567"/>
        <w:jc w:val="both"/>
        <w:rPr>
          <w:rFonts w:asciiTheme="majorBidi" w:hAnsiTheme="majorBidi" w:cstheme="majorBidi"/>
          <w:sz w:val="28"/>
          <w:szCs w:val="28"/>
          <w:lang w:val="nl-NL"/>
        </w:rPr>
      </w:pPr>
      <w:r w:rsidRPr="00327106">
        <w:rPr>
          <w:rFonts w:asciiTheme="majorBidi" w:hAnsiTheme="majorBidi" w:cstheme="majorBidi"/>
          <w:spacing w:val="-2"/>
          <w:sz w:val="28"/>
          <w:szCs w:val="28"/>
          <w:lang w:val="nl-NL"/>
        </w:rPr>
        <w:t xml:space="preserve">+ Đối với </w:t>
      </w:r>
      <w:r w:rsidRPr="00327106">
        <w:rPr>
          <w:rFonts w:asciiTheme="majorBidi" w:hAnsiTheme="majorBidi" w:cstheme="majorBidi"/>
          <w:sz w:val="28"/>
          <w:szCs w:val="28"/>
          <w:lang w:val="nl-NL"/>
        </w:rPr>
        <w:t xml:space="preserve">Bảng </w:t>
      </w:r>
      <w:proofErr w:type="spellStart"/>
      <w:r w:rsidRPr="00327106">
        <w:rPr>
          <w:rFonts w:asciiTheme="majorBidi" w:hAnsiTheme="majorBidi" w:cstheme="majorBidi"/>
          <w:sz w:val="28"/>
          <w:szCs w:val="28"/>
          <w:lang w:val="nl-NL"/>
        </w:rPr>
        <w:t>xác</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định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giá</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trị</w:t>
      </w:r>
      <w:proofErr w:type="spellEnd"/>
      <w:r w:rsidRPr="00327106">
        <w:rPr>
          <w:rFonts w:asciiTheme="majorBidi" w:hAnsiTheme="majorBidi" w:cstheme="majorBidi"/>
          <w:sz w:val="28"/>
          <w:szCs w:val="28"/>
          <w:lang w:val="nl-NL"/>
        </w:rPr>
        <w:t xml:space="preserve"> khối lượng </w:t>
      </w:r>
      <w:proofErr w:type="spellStart"/>
      <w:r w:rsidRPr="00327106">
        <w:rPr>
          <w:rFonts w:asciiTheme="majorBidi" w:hAnsiTheme="majorBidi" w:cstheme="majorBidi"/>
          <w:sz w:val="28"/>
          <w:szCs w:val="28"/>
          <w:lang w:val="nl-NL"/>
        </w:rPr>
        <w:t>hoàn</w:t>
      </w:r>
      <w:proofErr w:type="spellEnd"/>
      <w:r w:rsidRPr="00327106">
        <w:rPr>
          <w:rFonts w:asciiTheme="majorBidi" w:hAnsiTheme="majorBidi" w:cstheme="majorBidi"/>
          <w:sz w:val="28"/>
          <w:szCs w:val="28"/>
          <w:lang w:val="nl-NL"/>
        </w:rPr>
        <w:t xml:space="preserve"> thành: </w:t>
      </w:r>
      <w:proofErr w:type="spellStart"/>
      <w:r w:rsidRPr="00327106">
        <w:rPr>
          <w:rFonts w:asciiTheme="majorBidi" w:hAnsiTheme="majorBidi" w:cstheme="majorBidi"/>
          <w:sz w:val="28"/>
          <w:szCs w:val="28"/>
          <w:lang w:val="nl-NL"/>
        </w:rPr>
        <w:t>ký</w:t>
      </w:r>
      <w:proofErr w:type="spellEnd"/>
      <w:r w:rsidRPr="00327106">
        <w:rPr>
          <w:rFonts w:asciiTheme="majorBidi" w:hAnsiTheme="majorBidi" w:cstheme="majorBidi"/>
          <w:sz w:val="28"/>
          <w:szCs w:val="28"/>
          <w:lang w:val="nl-NL"/>
        </w:rPr>
        <w:t xml:space="preserve"> số và gửi Bảng tổng hợp </w:t>
      </w:r>
      <w:proofErr w:type="spellStart"/>
      <w:r w:rsidRPr="00327106">
        <w:rPr>
          <w:rFonts w:asciiTheme="majorBidi" w:hAnsiTheme="majorBidi" w:cstheme="majorBidi"/>
          <w:sz w:val="28"/>
          <w:szCs w:val="28"/>
          <w:lang w:val="nl-NL"/>
        </w:rPr>
        <w:t>giá</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trị</w:t>
      </w:r>
      <w:proofErr w:type="spellEnd"/>
      <w:r w:rsidRPr="00327106">
        <w:rPr>
          <w:rFonts w:asciiTheme="majorBidi" w:hAnsiTheme="majorBidi" w:cstheme="majorBidi"/>
          <w:sz w:val="28"/>
          <w:szCs w:val="28"/>
          <w:lang w:val="nl-NL"/>
        </w:rPr>
        <w:t xml:space="preserve"> khối lượng </w:t>
      </w:r>
      <w:proofErr w:type="spellStart"/>
      <w:r w:rsidRPr="00327106">
        <w:rPr>
          <w:rFonts w:asciiTheme="majorBidi" w:hAnsiTheme="majorBidi" w:cstheme="majorBidi"/>
          <w:sz w:val="28"/>
          <w:szCs w:val="28"/>
          <w:lang w:val="nl-NL"/>
        </w:rPr>
        <w:t>hoàn</w:t>
      </w:r>
      <w:proofErr w:type="spellEnd"/>
      <w:r w:rsidRPr="00327106">
        <w:rPr>
          <w:rFonts w:asciiTheme="majorBidi" w:hAnsiTheme="majorBidi" w:cstheme="majorBidi"/>
          <w:sz w:val="28"/>
          <w:szCs w:val="28"/>
          <w:lang w:val="nl-NL"/>
        </w:rPr>
        <w:t xml:space="preserve"> thành đề </w:t>
      </w:r>
      <w:proofErr w:type="spellStart"/>
      <w:r w:rsidRPr="00327106">
        <w:rPr>
          <w:rFonts w:asciiTheme="majorBidi" w:hAnsiTheme="majorBidi" w:cstheme="majorBidi"/>
          <w:sz w:val="28"/>
          <w:szCs w:val="28"/>
          <w:lang w:val="nl-NL"/>
        </w:rPr>
        <w:t>nghị</w:t>
      </w:r>
      <w:proofErr w:type="spellEnd"/>
      <w:r w:rsidRPr="00327106">
        <w:rPr>
          <w:rFonts w:asciiTheme="majorBidi" w:hAnsiTheme="majorBidi" w:cstheme="majorBidi"/>
          <w:sz w:val="28"/>
          <w:szCs w:val="28"/>
          <w:lang w:val="nl-NL"/>
        </w:rPr>
        <w:t xml:space="preserve"> thanh </w:t>
      </w:r>
      <w:proofErr w:type="spellStart"/>
      <w:r w:rsidRPr="00327106">
        <w:rPr>
          <w:rFonts w:asciiTheme="majorBidi" w:hAnsiTheme="majorBidi" w:cstheme="majorBidi"/>
          <w:sz w:val="28"/>
          <w:szCs w:val="28"/>
          <w:lang w:val="nl-NL"/>
        </w:rPr>
        <w:t>toán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không</w:t>
      </w:r>
      <w:proofErr w:type="spellEnd"/>
      <w:r w:rsidRPr="00327106">
        <w:rPr>
          <w:rFonts w:asciiTheme="majorBidi" w:hAnsiTheme="majorBidi" w:cstheme="majorBidi"/>
          <w:sz w:val="28"/>
          <w:szCs w:val="28"/>
          <w:lang w:val="nl-NL"/>
        </w:rPr>
        <w:t xml:space="preserve"> gửi </w:t>
      </w:r>
      <w:proofErr w:type="spellStart"/>
      <w:r w:rsidRPr="00327106">
        <w:rPr>
          <w:rFonts w:asciiTheme="majorBidi" w:hAnsiTheme="majorBidi" w:cstheme="majorBidi"/>
          <w:sz w:val="28"/>
          <w:szCs w:val="28"/>
          <w:lang w:val="nl-NL"/>
        </w:rPr>
        <w:t>các</w:t>
      </w:r>
      <w:proofErr w:type="spellEnd"/>
      <w:r w:rsidRPr="00327106">
        <w:rPr>
          <w:rFonts w:asciiTheme="majorBidi" w:hAnsiTheme="majorBidi" w:cstheme="majorBidi"/>
          <w:sz w:val="28"/>
          <w:szCs w:val="28"/>
          <w:lang w:val="nl-NL"/>
        </w:rPr>
        <w:t xml:space="preserve"> thành </w:t>
      </w:r>
      <w:proofErr w:type="spellStart"/>
      <w:r w:rsidRPr="00327106">
        <w:rPr>
          <w:rFonts w:asciiTheme="majorBidi" w:hAnsiTheme="majorBidi" w:cstheme="majorBidi"/>
          <w:sz w:val="28"/>
          <w:szCs w:val="28"/>
          <w:lang w:val="nl-NL"/>
        </w:rPr>
        <w:t>phần</w:t>
      </w:r>
      <w:proofErr w:type="spellEnd"/>
      <w:r w:rsidRPr="00327106">
        <w:rPr>
          <w:rFonts w:asciiTheme="majorBidi" w:hAnsiTheme="majorBidi" w:cstheme="majorBidi"/>
          <w:sz w:val="28"/>
          <w:szCs w:val="28"/>
          <w:lang w:val="nl-NL"/>
        </w:rPr>
        <w:t xml:space="preserve"> chi tiết </w:t>
      </w:r>
      <w:proofErr w:type="spellStart"/>
      <w:r w:rsidRPr="00327106">
        <w:rPr>
          <w:rFonts w:asciiTheme="majorBidi" w:hAnsiTheme="majorBidi" w:cstheme="majorBidi"/>
          <w:sz w:val="28"/>
          <w:szCs w:val="28"/>
          <w:lang w:val="nl-NL"/>
        </w:rPr>
        <w:t>kèm</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theo</w:t>
      </w:r>
      <w:proofErr w:type="spellEnd"/>
      <w:r w:rsidRPr="00327106">
        <w:rPr>
          <w:rFonts w:asciiTheme="majorBidi" w:hAnsiTheme="majorBidi" w:cstheme="majorBidi"/>
          <w:sz w:val="28"/>
          <w:szCs w:val="28"/>
          <w:lang w:val="nl-NL"/>
        </w:rPr>
        <w:t xml:space="preserve">. </w:t>
      </w:r>
    </w:p>
    <w:p w14:paraId="27BAC8DE" w14:textId="77777777" w:rsidR="00312451" w:rsidRPr="00327106" w:rsidRDefault="00312451" w:rsidP="00327106">
      <w:pPr>
        <w:tabs>
          <w:tab w:val="center" w:pos="284"/>
          <w:tab w:val="left" w:pos="993"/>
        </w:tabs>
        <w:spacing w:before="120" w:after="120" w:line="340" w:lineRule="exact"/>
        <w:ind w:right="-142" w:firstLine="567"/>
        <w:jc w:val="both"/>
        <w:rPr>
          <w:rFonts w:asciiTheme="majorBidi" w:hAnsiTheme="majorBidi" w:cstheme="majorBidi"/>
          <w:spacing w:val="-2"/>
          <w:sz w:val="28"/>
          <w:szCs w:val="28"/>
          <w:lang w:val="nl-NL"/>
        </w:rPr>
      </w:pPr>
      <w:r w:rsidRPr="00327106">
        <w:rPr>
          <w:rFonts w:asciiTheme="majorBidi" w:hAnsiTheme="majorBidi" w:cstheme="majorBidi"/>
          <w:spacing w:val="-2"/>
          <w:sz w:val="28"/>
          <w:szCs w:val="28"/>
          <w:lang w:val="nl-NL"/>
        </w:rPr>
        <w:t xml:space="preserve">+ Đối với Phương </w:t>
      </w:r>
      <w:proofErr w:type="spellStart"/>
      <w:r w:rsidRPr="00327106">
        <w:rPr>
          <w:rFonts w:asciiTheme="majorBidi" w:hAnsiTheme="majorBidi" w:cstheme="majorBidi"/>
          <w:spacing w:val="-2"/>
          <w:sz w:val="28"/>
          <w:szCs w:val="28"/>
          <w:lang w:val="nl-NL"/>
        </w:rPr>
        <w:t>án</w:t>
      </w:r>
      <w:proofErr w:type="spellEnd"/>
      <w:r w:rsidRPr="00327106">
        <w:rPr>
          <w:rFonts w:asciiTheme="majorBidi" w:hAnsiTheme="majorBidi" w:cstheme="majorBidi"/>
          <w:spacing w:val="-2"/>
          <w:sz w:val="28"/>
          <w:szCs w:val="28"/>
          <w:lang w:val="nl-NL"/>
        </w:rPr>
        <w:t xml:space="preserve"> bồi </w:t>
      </w:r>
      <w:proofErr w:type="spellStart"/>
      <w:r w:rsidRPr="00327106">
        <w:rPr>
          <w:rFonts w:asciiTheme="majorBidi" w:hAnsiTheme="majorBidi" w:cstheme="majorBidi"/>
          <w:spacing w:val="-2"/>
          <w:sz w:val="28"/>
          <w:szCs w:val="28"/>
          <w:lang w:val="nl-NL"/>
        </w:rPr>
        <w:t>thường</w:t>
      </w:r>
      <w:proofErr w:type="spellEnd"/>
      <w:r w:rsidRPr="00327106">
        <w:rPr>
          <w:rFonts w:asciiTheme="majorBidi" w:hAnsiTheme="majorBidi" w:cstheme="majorBidi"/>
          <w:spacing w:val="-2"/>
          <w:sz w:val="28"/>
          <w:szCs w:val="28"/>
          <w:lang w:val="nl-NL"/>
        </w:rPr>
        <w:t xml:space="preserve">, hỗ </w:t>
      </w:r>
      <w:proofErr w:type="spellStart"/>
      <w:r w:rsidRPr="00327106">
        <w:rPr>
          <w:rFonts w:asciiTheme="majorBidi" w:hAnsiTheme="majorBidi" w:cstheme="majorBidi"/>
          <w:spacing w:val="-2"/>
          <w:sz w:val="28"/>
          <w:szCs w:val="28"/>
          <w:lang w:val="nl-NL"/>
        </w:rPr>
        <w:t>trợ</w:t>
      </w:r>
      <w:proofErr w:type="spellEnd"/>
      <w:r w:rsidRPr="00327106">
        <w:rPr>
          <w:rFonts w:asciiTheme="majorBidi" w:hAnsiTheme="majorBidi" w:cstheme="majorBidi"/>
          <w:spacing w:val="-2"/>
          <w:sz w:val="28"/>
          <w:szCs w:val="28"/>
          <w:lang w:val="nl-NL"/>
        </w:rPr>
        <w:t xml:space="preserve">, </w:t>
      </w:r>
      <w:proofErr w:type="spellStart"/>
      <w:r w:rsidRPr="00327106">
        <w:rPr>
          <w:rFonts w:asciiTheme="majorBidi" w:hAnsiTheme="majorBidi" w:cstheme="majorBidi"/>
          <w:spacing w:val="-2"/>
          <w:sz w:val="28"/>
          <w:szCs w:val="28"/>
          <w:lang w:val="nl-NL"/>
        </w:rPr>
        <w:t>tái</w:t>
      </w:r>
      <w:proofErr w:type="spellEnd"/>
      <w:r w:rsidRPr="00327106">
        <w:rPr>
          <w:rFonts w:asciiTheme="majorBidi" w:hAnsiTheme="majorBidi" w:cstheme="majorBidi"/>
          <w:spacing w:val="-2"/>
          <w:sz w:val="28"/>
          <w:szCs w:val="28"/>
          <w:lang w:val="nl-NL"/>
        </w:rPr>
        <w:t xml:space="preserve"> </w:t>
      </w:r>
      <w:proofErr w:type="spellStart"/>
      <w:r w:rsidRPr="00327106">
        <w:rPr>
          <w:rFonts w:asciiTheme="majorBidi" w:hAnsiTheme="majorBidi" w:cstheme="majorBidi"/>
          <w:spacing w:val="-2"/>
          <w:sz w:val="28"/>
          <w:szCs w:val="28"/>
          <w:lang w:val="nl-NL"/>
        </w:rPr>
        <w:t>định</w:t>
      </w:r>
      <w:proofErr w:type="spellEnd"/>
      <w:r w:rsidRPr="00327106">
        <w:rPr>
          <w:rFonts w:asciiTheme="majorBidi" w:hAnsiTheme="majorBidi" w:cstheme="majorBidi"/>
          <w:spacing w:val="-2"/>
          <w:sz w:val="28"/>
          <w:szCs w:val="28"/>
          <w:lang w:val="nl-NL"/>
        </w:rPr>
        <w:t xml:space="preserve"> cư: </w:t>
      </w:r>
      <w:proofErr w:type="spellStart"/>
      <w:r w:rsidRPr="00327106">
        <w:rPr>
          <w:rFonts w:asciiTheme="majorBidi" w:hAnsiTheme="majorBidi" w:cstheme="majorBidi"/>
          <w:spacing w:val="-2"/>
          <w:sz w:val="28"/>
          <w:szCs w:val="28"/>
          <w:lang w:val="nl-NL"/>
        </w:rPr>
        <w:t>ký</w:t>
      </w:r>
      <w:proofErr w:type="spellEnd"/>
      <w:r w:rsidRPr="00327106">
        <w:rPr>
          <w:rFonts w:asciiTheme="majorBidi" w:hAnsiTheme="majorBidi" w:cstheme="majorBidi"/>
          <w:spacing w:val="-2"/>
          <w:sz w:val="28"/>
          <w:szCs w:val="28"/>
          <w:lang w:val="nl-NL"/>
        </w:rPr>
        <w:t xml:space="preserve"> số và gửi Bảng tổng hợp </w:t>
      </w:r>
      <w:proofErr w:type="spellStart"/>
      <w:r w:rsidRPr="00327106">
        <w:rPr>
          <w:rFonts w:asciiTheme="majorBidi" w:hAnsiTheme="majorBidi" w:cstheme="majorBidi"/>
          <w:spacing w:val="-2"/>
          <w:sz w:val="28"/>
          <w:szCs w:val="28"/>
          <w:lang w:val="nl-NL"/>
        </w:rPr>
        <w:t>kinh</w:t>
      </w:r>
      <w:proofErr w:type="spellEnd"/>
      <w:r w:rsidRPr="00327106">
        <w:rPr>
          <w:rFonts w:asciiTheme="majorBidi" w:hAnsiTheme="majorBidi" w:cstheme="majorBidi"/>
          <w:spacing w:val="-2"/>
          <w:sz w:val="28"/>
          <w:szCs w:val="28"/>
          <w:lang w:val="nl-NL"/>
        </w:rPr>
        <w:t xml:space="preserve"> </w:t>
      </w:r>
      <w:proofErr w:type="spellStart"/>
      <w:r w:rsidRPr="00327106">
        <w:rPr>
          <w:rFonts w:asciiTheme="majorBidi" w:hAnsiTheme="majorBidi" w:cstheme="majorBidi"/>
          <w:spacing w:val="-2"/>
          <w:sz w:val="28"/>
          <w:szCs w:val="28"/>
          <w:lang w:val="nl-NL"/>
        </w:rPr>
        <w:t>phí</w:t>
      </w:r>
      <w:proofErr w:type="spellEnd"/>
      <w:r w:rsidRPr="00327106">
        <w:rPr>
          <w:rFonts w:asciiTheme="majorBidi" w:hAnsiTheme="majorBidi" w:cstheme="majorBidi"/>
          <w:spacing w:val="-2"/>
          <w:sz w:val="28"/>
          <w:szCs w:val="28"/>
          <w:lang w:val="nl-NL"/>
        </w:rPr>
        <w:t xml:space="preserve"> bồi </w:t>
      </w:r>
      <w:proofErr w:type="spellStart"/>
      <w:r w:rsidRPr="00327106">
        <w:rPr>
          <w:rFonts w:asciiTheme="majorBidi" w:hAnsiTheme="majorBidi" w:cstheme="majorBidi"/>
          <w:spacing w:val="-2"/>
          <w:sz w:val="28"/>
          <w:szCs w:val="28"/>
          <w:lang w:val="nl-NL"/>
        </w:rPr>
        <w:t>thường</w:t>
      </w:r>
      <w:proofErr w:type="spellEnd"/>
      <w:r w:rsidRPr="00327106">
        <w:rPr>
          <w:rFonts w:asciiTheme="majorBidi" w:hAnsiTheme="majorBidi" w:cstheme="majorBidi"/>
          <w:spacing w:val="-2"/>
          <w:sz w:val="28"/>
          <w:szCs w:val="28"/>
          <w:lang w:val="nl-NL"/>
        </w:rPr>
        <w:t xml:space="preserve">, hỗ </w:t>
      </w:r>
      <w:proofErr w:type="spellStart"/>
      <w:r w:rsidRPr="00327106">
        <w:rPr>
          <w:rFonts w:asciiTheme="majorBidi" w:hAnsiTheme="majorBidi" w:cstheme="majorBidi"/>
          <w:spacing w:val="-2"/>
          <w:sz w:val="28"/>
          <w:szCs w:val="28"/>
          <w:lang w:val="nl-NL"/>
        </w:rPr>
        <w:t>trợ</w:t>
      </w:r>
      <w:proofErr w:type="spellEnd"/>
      <w:r w:rsidRPr="00327106">
        <w:rPr>
          <w:rFonts w:asciiTheme="majorBidi" w:hAnsiTheme="majorBidi" w:cstheme="majorBidi"/>
          <w:spacing w:val="-2"/>
          <w:sz w:val="28"/>
          <w:szCs w:val="28"/>
          <w:lang w:val="nl-NL"/>
        </w:rPr>
        <w:t xml:space="preserve">, </w:t>
      </w:r>
      <w:proofErr w:type="spellStart"/>
      <w:r w:rsidRPr="00327106">
        <w:rPr>
          <w:rFonts w:asciiTheme="majorBidi" w:hAnsiTheme="majorBidi" w:cstheme="majorBidi"/>
          <w:spacing w:val="-2"/>
          <w:sz w:val="28"/>
          <w:szCs w:val="28"/>
          <w:lang w:val="nl-NL"/>
        </w:rPr>
        <w:t>tái</w:t>
      </w:r>
      <w:proofErr w:type="spellEnd"/>
      <w:r w:rsidRPr="00327106">
        <w:rPr>
          <w:rFonts w:asciiTheme="majorBidi" w:hAnsiTheme="majorBidi" w:cstheme="majorBidi"/>
          <w:spacing w:val="-2"/>
          <w:sz w:val="28"/>
          <w:szCs w:val="28"/>
          <w:lang w:val="nl-NL"/>
        </w:rPr>
        <w:t xml:space="preserve"> </w:t>
      </w:r>
      <w:proofErr w:type="spellStart"/>
      <w:r w:rsidRPr="00327106">
        <w:rPr>
          <w:rFonts w:asciiTheme="majorBidi" w:hAnsiTheme="majorBidi" w:cstheme="majorBidi"/>
          <w:spacing w:val="-2"/>
          <w:sz w:val="28"/>
          <w:szCs w:val="28"/>
          <w:lang w:val="nl-NL"/>
        </w:rPr>
        <w:t>định</w:t>
      </w:r>
      <w:proofErr w:type="spellEnd"/>
      <w:r w:rsidRPr="00327106">
        <w:rPr>
          <w:rFonts w:asciiTheme="majorBidi" w:hAnsiTheme="majorBidi" w:cstheme="majorBidi"/>
          <w:spacing w:val="-2"/>
          <w:sz w:val="28"/>
          <w:szCs w:val="28"/>
          <w:lang w:val="nl-NL"/>
        </w:rPr>
        <w:t xml:space="preserve"> cư (KBNN </w:t>
      </w:r>
      <w:proofErr w:type="spellStart"/>
      <w:r w:rsidRPr="00327106">
        <w:rPr>
          <w:rFonts w:asciiTheme="majorBidi" w:hAnsiTheme="majorBidi" w:cstheme="majorBidi"/>
          <w:spacing w:val="-2"/>
          <w:sz w:val="28"/>
          <w:szCs w:val="28"/>
          <w:lang w:val="nl-NL"/>
        </w:rPr>
        <w:t>không</w:t>
      </w:r>
      <w:proofErr w:type="spellEnd"/>
      <w:r w:rsidRPr="00327106">
        <w:rPr>
          <w:rFonts w:asciiTheme="majorBidi" w:hAnsiTheme="majorBidi" w:cstheme="majorBidi"/>
          <w:spacing w:val="-2"/>
          <w:sz w:val="28"/>
          <w:szCs w:val="28"/>
          <w:lang w:val="nl-NL"/>
        </w:rPr>
        <w:t xml:space="preserve"> kiểm </w:t>
      </w:r>
      <w:proofErr w:type="spellStart"/>
      <w:r w:rsidRPr="00327106">
        <w:rPr>
          <w:rFonts w:asciiTheme="majorBidi" w:hAnsiTheme="majorBidi" w:cstheme="majorBidi"/>
          <w:spacing w:val="-2"/>
          <w:sz w:val="28"/>
          <w:szCs w:val="28"/>
          <w:lang w:val="nl-NL"/>
        </w:rPr>
        <w:t>soát</w:t>
      </w:r>
      <w:proofErr w:type="spellEnd"/>
      <w:r w:rsidRPr="00327106">
        <w:rPr>
          <w:rFonts w:asciiTheme="majorBidi" w:hAnsiTheme="majorBidi" w:cstheme="majorBidi"/>
          <w:spacing w:val="-2"/>
          <w:sz w:val="28"/>
          <w:szCs w:val="28"/>
          <w:lang w:val="nl-NL"/>
        </w:rPr>
        <w:t xml:space="preserve"> chi tiết đối tượng </w:t>
      </w:r>
      <w:proofErr w:type="spellStart"/>
      <w:r w:rsidRPr="00327106">
        <w:rPr>
          <w:rFonts w:asciiTheme="majorBidi" w:hAnsiTheme="majorBidi" w:cstheme="majorBidi"/>
          <w:spacing w:val="-2"/>
          <w:sz w:val="28"/>
          <w:szCs w:val="28"/>
          <w:lang w:val="nl-NL"/>
        </w:rPr>
        <w:t>thụ</w:t>
      </w:r>
      <w:proofErr w:type="spellEnd"/>
      <w:r w:rsidRPr="00327106">
        <w:rPr>
          <w:rFonts w:asciiTheme="majorBidi" w:hAnsiTheme="majorBidi" w:cstheme="majorBidi"/>
          <w:spacing w:val="-2"/>
          <w:sz w:val="28"/>
          <w:szCs w:val="28"/>
          <w:lang w:val="nl-NL"/>
        </w:rPr>
        <w:t xml:space="preserve"> hưởng và mức tiền chi </w:t>
      </w:r>
      <w:proofErr w:type="spellStart"/>
      <w:r w:rsidRPr="00327106">
        <w:rPr>
          <w:rFonts w:asciiTheme="majorBidi" w:hAnsiTheme="majorBidi" w:cstheme="majorBidi"/>
          <w:spacing w:val="-2"/>
          <w:sz w:val="28"/>
          <w:szCs w:val="28"/>
          <w:lang w:val="nl-NL"/>
        </w:rPr>
        <w:t>trả</w:t>
      </w:r>
      <w:proofErr w:type="spellEnd"/>
      <w:r w:rsidRPr="00327106">
        <w:rPr>
          <w:rFonts w:asciiTheme="majorBidi" w:hAnsiTheme="majorBidi" w:cstheme="majorBidi"/>
          <w:spacing w:val="-2"/>
          <w:sz w:val="28"/>
          <w:szCs w:val="28"/>
          <w:lang w:val="nl-NL"/>
        </w:rPr>
        <w:t xml:space="preserve"> </w:t>
      </w:r>
      <w:proofErr w:type="spellStart"/>
      <w:r w:rsidRPr="00327106">
        <w:rPr>
          <w:rFonts w:asciiTheme="majorBidi" w:hAnsiTheme="majorBidi" w:cstheme="majorBidi"/>
          <w:spacing w:val="-2"/>
          <w:sz w:val="28"/>
          <w:szCs w:val="28"/>
          <w:lang w:val="nl-NL"/>
        </w:rPr>
        <w:t>cho</w:t>
      </w:r>
      <w:proofErr w:type="spellEnd"/>
      <w:r w:rsidRPr="00327106">
        <w:rPr>
          <w:rFonts w:asciiTheme="majorBidi" w:hAnsiTheme="majorBidi" w:cstheme="majorBidi"/>
          <w:spacing w:val="-2"/>
          <w:sz w:val="28"/>
          <w:szCs w:val="28"/>
          <w:lang w:val="nl-NL"/>
        </w:rPr>
        <w:t xml:space="preserve"> từng đối tượng; Chủ đầu tư và Tổ </w:t>
      </w:r>
      <w:proofErr w:type="spellStart"/>
      <w:r w:rsidRPr="00327106">
        <w:rPr>
          <w:rFonts w:asciiTheme="majorBidi" w:hAnsiTheme="majorBidi" w:cstheme="majorBidi"/>
          <w:spacing w:val="-2"/>
          <w:sz w:val="28"/>
          <w:szCs w:val="28"/>
          <w:lang w:val="nl-NL"/>
        </w:rPr>
        <w:t>chức</w:t>
      </w:r>
      <w:proofErr w:type="spellEnd"/>
      <w:r w:rsidRPr="00327106">
        <w:rPr>
          <w:rFonts w:asciiTheme="majorBidi" w:hAnsiTheme="majorBidi" w:cstheme="majorBidi"/>
          <w:spacing w:val="-2"/>
          <w:sz w:val="28"/>
          <w:szCs w:val="28"/>
          <w:lang w:val="nl-NL"/>
        </w:rPr>
        <w:t xml:space="preserve"> bồi </w:t>
      </w:r>
      <w:proofErr w:type="spellStart"/>
      <w:r w:rsidRPr="00327106">
        <w:rPr>
          <w:rFonts w:asciiTheme="majorBidi" w:hAnsiTheme="majorBidi" w:cstheme="majorBidi"/>
          <w:spacing w:val="-2"/>
          <w:sz w:val="28"/>
          <w:szCs w:val="28"/>
          <w:lang w:val="nl-NL"/>
        </w:rPr>
        <w:t>thường</w:t>
      </w:r>
      <w:proofErr w:type="spellEnd"/>
      <w:r w:rsidRPr="00327106">
        <w:rPr>
          <w:rFonts w:asciiTheme="majorBidi" w:hAnsiTheme="majorBidi" w:cstheme="majorBidi"/>
          <w:spacing w:val="-2"/>
          <w:sz w:val="28"/>
          <w:szCs w:val="28"/>
          <w:lang w:val="nl-NL"/>
        </w:rPr>
        <w:t xml:space="preserve"> </w:t>
      </w:r>
      <w:proofErr w:type="spellStart"/>
      <w:r w:rsidRPr="00327106">
        <w:rPr>
          <w:rFonts w:asciiTheme="majorBidi" w:hAnsiTheme="majorBidi" w:cstheme="majorBidi"/>
          <w:spacing w:val="-2"/>
          <w:sz w:val="28"/>
          <w:szCs w:val="28"/>
          <w:lang w:val="nl-NL"/>
        </w:rPr>
        <w:t>giải</w:t>
      </w:r>
      <w:proofErr w:type="spellEnd"/>
      <w:r w:rsidRPr="00327106">
        <w:rPr>
          <w:rFonts w:asciiTheme="majorBidi" w:hAnsiTheme="majorBidi" w:cstheme="majorBidi"/>
          <w:spacing w:val="-2"/>
          <w:sz w:val="28"/>
          <w:szCs w:val="28"/>
          <w:lang w:val="nl-NL"/>
        </w:rPr>
        <w:t xml:space="preserve"> </w:t>
      </w:r>
      <w:proofErr w:type="spellStart"/>
      <w:r w:rsidRPr="00327106">
        <w:rPr>
          <w:rFonts w:asciiTheme="majorBidi" w:hAnsiTheme="majorBidi" w:cstheme="majorBidi"/>
          <w:spacing w:val="-2"/>
          <w:sz w:val="28"/>
          <w:szCs w:val="28"/>
          <w:lang w:val="nl-NL"/>
        </w:rPr>
        <w:t>phóng</w:t>
      </w:r>
      <w:proofErr w:type="spellEnd"/>
      <w:r w:rsidRPr="00327106">
        <w:rPr>
          <w:rFonts w:asciiTheme="majorBidi" w:hAnsiTheme="majorBidi" w:cstheme="majorBidi"/>
          <w:spacing w:val="-2"/>
          <w:sz w:val="28"/>
          <w:szCs w:val="28"/>
          <w:lang w:val="nl-NL"/>
        </w:rPr>
        <w:t xml:space="preserve"> mặt bằng và </w:t>
      </w:r>
      <w:proofErr w:type="spellStart"/>
      <w:r w:rsidRPr="00327106">
        <w:rPr>
          <w:rFonts w:asciiTheme="majorBidi" w:hAnsiTheme="majorBidi" w:cstheme="majorBidi"/>
          <w:spacing w:val="-2"/>
          <w:sz w:val="28"/>
          <w:szCs w:val="28"/>
          <w:lang w:val="nl-NL"/>
        </w:rPr>
        <w:t>tái</w:t>
      </w:r>
      <w:proofErr w:type="spellEnd"/>
      <w:r w:rsidRPr="00327106">
        <w:rPr>
          <w:rFonts w:asciiTheme="majorBidi" w:hAnsiTheme="majorBidi" w:cstheme="majorBidi"/>
          <w:spacing w:val="-2"/>
          <w:sz w:val="28"/>
          <w:szCs w:val="28"/>
          <w:lang w:val="nl-NL"/>
        </w:rPr>
        <w:t xml:space="preserve"> </w:t>
      </w:r>
      <w:proofErr w:type="spellStart"/>
      <w:r w:rsidRPr="00327106">
        <w:rPr>
          <w:rFonts w:asciiTheme="majorBidi" w:hAnsiTheme="majorBidi" w:cstheme="majorBidi"/>
          <w:spacing w:val="-2"/>
          <w:sz w:val="28"/>
          <w:szCs w:val="28"/>
          <w:lang w:val="nl-NL"/>
        </w:rPr>
        <w:t>định</w:t>
      </w:r>
      <w:proofErr w:type="spellEnd"/>
      <w:r w:rsidRPr="00327106">
        <w:rPr>
          <w:rFonts w:asciiTheme="majorBidi" w:hAnsiTheme="majorBidi" w:cstheme="majorBidi"/>
          <w:spacing w:val="-2"/>
          <w:sz w:val="28"/>
          <w:szCs w:val="28"/>
          <w:lang w:val="nl-NL"/>
        </w:rPr>
        <w:t xml:space="preserve"> cư </w:t>
      </w:r>
      <w:proofErr w:type="spellStart"/>
      <w:r w:rsidRPr="00327106">
        <w:rPr>
          <w:rFonts w:asciiTheme="majorBidi" w:hAnsiTheme="majorBidi" w:cstheme="majorBidi"/>
          <w:spacing w:val="-2"/>
          <w:sz w:val="28"/>
          <w:szCs w:val="28"/>
          <w:lang w:val="nl-NL"/>
        </w:rPr>
        <w:t>chịu</w:t>
      </w:r>
      <w:proofErr w:type="spellEnd"/>
      <w:r w:rsidRPr="00327106">
        <w:rPr>
          <w:rFonts w:asciiTheme="majorBidi" w:hAnsiTheme="majorBidi" w:cstheme="majorBidi"/>
          <w:spacing w:val="-2"/>
          <w:sz w:val="28"/>
          <w:szCs w:val="28"/>
          <w:lang w:val="nl-NL"/>
        </w:rPr>
        <w:t xml:space="preserve"> </w:t>
      </w:r>
      <w:proofErr w:type="spellStart"/>
      <w:r w:rsidRPr="00327106">
        <w:rPr>
          <w:rFonts w:asciiTheme="majorBidi" w:hAnsiTheme="majorBidi" w:cstheme="majorBidi"/>
          <w:spacing w:val="-2"/>
          <w:sz w:val="28"/>
          <w:szCs w:val="28"/>
          <w:lang w:val="nl-NL"/>
        </w:rPr>
        <w:t>trách</w:t>
      </w:r>
      <w:proofErr w:type="spellEnd"/>
      <w:r w:rsidRPr="00327106">
        <w:rPr>
          <w:rFonts w:asciiTheme="majorBidi" w:hAnsiTheme="majorBidi" w:cstheme="majorBidi"/>
          <w:spacing w:val="-2"/>
          <w:sz w:val="28"/>
          <w:szCs w:val="28"/>
          <w:lang w:val="nl-NL"/>
        </w:rPr>
        <w:t xml:space="preserve"> nhiệm về nội </w:t>
      </w:r>
      <w:proofErr w:type="spellStart"/>
      <w:r w:rsidRPr="00327106">
        <w:rPr>
          <w:rFonts w:asciiTheme="majorBidi" w:hAnsiTheme="majorBidi" w:cstheme="majorBidi"/>
          <w:spacing w:val="-2"/>
          <w:sz w:val="28"/>
          <w:szCs w:val="28"/>
          <w:lang w:val="nl-NL"/>
        </w:rPr>
        <w:t>dung</w:t>
      </w:r>
      <w:proofErr w:type="spellEnd"/>
      <w:r w:rsidRPr="00327106">
        <w:rPr>
          <w:rFonts w:asciiTheme="majorBidi" w:hAnsiTheme="majorBidi" w:cstheme="majorBidi"/>
          <w:spacing w:val="-2"/>
          <w:sz w:val="28"/>
          <w:szCs w:val="28"/>
          <w:lang w:val="nl-NL"/>
        </w:rPr>
        <w:t xml:space="preserve"> </w:t>
      </w:r>
      <w:proofErr w:type="spellStart"/>
      <w:r w:rsidRPr="00327106">
        <w:rPr>
          <w:rFonts w:asciiTheme="majorBidi" w:hAnsiTheme="majorBidi" w:cstheme="majorBidi"/>
          <w:spacing w:val="-2"/>
          <w:sz w:val="28"/>
          <w:szCs w:val="28"/>
          <w:lang w:val="nl-NL"/>
        </w:rPr>
        <w:t>này</w:t>
      </w:r>
      <w:proofErr w:type="spellEnd"/>
      <w:r w:rsidRPr="00327106">
        <w:rPr>
          <w:rFonts w:asciiTheme="majorBidi" w:hAnsiTheme="majorBidi" w:cstheme="majorBidi"/>
          <w:spacing w:val="-2"/>
          <w:sz w:val="28"/>
          <w:szCs w:val="28"/>
          <w:lang w:val="nl-NL"/>
        </w:rPr>
        <w:t>).</w:t>
      </w:r>
    </w:p>
    <w:p w14:paraId="43B8B9C0" w14:textId="77777777" w:rsidR="00312451" w:rsidRPr="00327106" w:rsidRDefault="00312451" w:rsidP="00327106">
      <w:pPr>
        <w:tabs>
          <w:tab w:val="center" w:pos="284"/>
          <w:tab w:val="left" w:pos="993"/>
        </w:tabs>
        <w:spacing w:before="120" w:after="120" w:line="340" w:lineRule="exact"/>
        <w:ind w:right="-142" w:firstLine="567"/>
        <w:jc w:val="both"/>
        <w:rPr>
          <w:rFonts w:asciiTheme="majorBidi" w:hAnsiTheme="majorBidi" w:cstheme="majorBidi"/>
          <w:spacing w:val="-2"/>
          <w:sz w:val="28"/>
          <w:szCs w:val="28"/>
          <w:lang w:val="nl-NL"/>
        </w:rPr>
      </w:pPr>
      <w:r w:rsidRPr="00327106">
        <w:rPr>
          <w:rFonts w:asciiTheme="majorBidi" w:hAnsiTheme="majorBidi" w:cstheme="majorBidi"/>
          <w:spacing w:val="-2"/>
          <w:sz w:val="28"/>
          <w:szCs w:val="28"/>
          <w:lang w:val="nl-NL"/>
        </w:rPr>
        <w:lastRenderedPageBreak/>
        <w:t xml:space="preserve">+ Cắt </w:t>
      </w:r>
      <w:proofErr w:type="spellStart"/>
      <w:r w:rsidRPr="00327106">
        <w:rPr>
          <w:rFonts w:asciiTheme="majorBidi" w:hAnsiTheme="majorBidi" w:cstheme="majorBidi"/>
          <w:spacing w:val="-2"/>
          <w:sz w:val="28"/>
          <w:szCs w:val="28"/>
          <w:lang w:val="nl-NL"/>
        </w:rPr>
        <w:t>giảm</w:t>
      </w:r>
      <w:proofErr w:type="spellEnd"/>
      <w:r w:rsidRPr="00327106">
        <w:rPr>
          <w:rFonts w:asciiTheme="majorBidi" w:hAnsiTheme="majorBidi" w:cstheme="majorBidi"/>
          <w:spacing w:val="-2"/>
          <w:sz w:val="28"/>
          <w:szCs w:val="28"/>
          <w:lang w:val="nl-NL"/>
        </w:rPr>
        <w:t xml:space="preserve"> thành </w:t>
      </w:r>
      <w:proofErr w:type="spellStart"/>
      <w:r w:rsidRPr="00327106">
        <w:rPr>
          <w:rFonts w:asciiTheme="majorBidi" w:hAnsiTheme="majorBidi" w:cstheme="majorBidi"/>
          <w:spacing w:val="-2"/>
          <w:sz w:val="28"/>
          <w:szCs w:val="28"/>
          <w:lang w:val="nl-NL"/>
        </w:rPr>
        <w:t>phần</w:t>
      </w:r>
      <w:proofErr w:type="spellEnd"/>
      <w:r w:rsidRPr="00327106">
        <w:rPr>
          <w:rFonts w:asciiTheme="majorBidi" w:hAnsiTheme="majorBidi" w:cstheme="majorBidi"/>
          <w:spacing w:val="-2"/>
          <w:sz w:val="28"/>
          <w:szCs w:val="28"/>
          <w:lang w:val="nl-NL"/>
        </w:rPr>
        <w:t xml:space="preserve"> hồ sơ: Dự </w:t>
      </w:r>
      <w:proofErr w:type="spellStart"/>
      <w:r w:rsidRPr="00327106">
        <w:rPr>
          <w:rFonts w:asciiTheme="majorBidi" w:hAnsiTheme="majorBidi" w:cstheme="majorBidi"/>
          <w:spacing w:val="-2"/>
          <w:sz w:val="28"/>
          <w:szCs w:val="28"/>
          <w:lang w:val="nl-NL"/>
        </w:rPr>
        <w:t>toán</w:t>
      </w:r>
      <w:proofErr w:type="spellEnd"/>
      <w:r w:rsidRPr="00327106">
        <w:rPr>
          <w:rFonts w:asciiTheme="majorBidi" w:hAnsiTheme="majorBidi" w:cstheme="majorBidi"/>
          <w:spacing w:val="-2"/>
          <w:sz w:val="28"/>
          <w:szCs w:val="28"/>
          <w:lang w:val="nl-NL"/>
        </w:rPr>
        <w:t xml:space="preserve"> chi </w:t>
      </w:r>
      <w:proofErr w:type="spellStart"/>
      <w:r w:rsidRPr="00327106">
        <w:rPr>
          <w:rFonts w:asciiTheme="majorBidi" w:hAnsiTheme="majorBidi" w:cstheme="majorBidi"/>
          <w:spacing w:val="-2"/>
          <w:sz w:val="28"/>
          <w:szCs w:val="28"/>
          <w:lang w:val="nl-NL"/>
        </w:rPr>
        <w:t>phí</w:t>
      </w:r>
      <w:proofErr w:type="spellEnd"/>
      <w:r w:rsidRPr="00327106">
        <w:rPr>
          <w:rFonts w:asciiTheme="majorBidi" w:hAnsiTheme="majorBidi" w:cstheme="majorBidi"/>
          <w:spacing w:val="-2"/>
          <w:sz w:val="28"/>
          <w:szCs w:val="28"/>
          <w:lang w:val="nl-NL"/>
        </w:rPr>
        <w:t xml:space="preserve"> </w:t>
      </w:r>
      <w:proofErr w:type="spellStart"/>
      <w:r w:rsidRPr="00327106">
        <w:rPr>
          <w:rFonts w:asciiTheme="majorBidi" w:hAnsiTheme="majorBidi" w:cstheme="majorBidi"/>
          <w:spacing w:val="-2"/>
          <w:sz w:val="28"/>
          <w:szCs w:val="28"/>
          <w:lang w:val="nl-NL"/>
        </w:rPr>
        <w:t>cho</w:t>
      </w:r>
      <w:proofErr w:type="spellEnd"/>
      <w:r w:rsidRPr="00327106">
        <w:rPr>
          <w:rFonts w:asciiTheme="majorBidi" w:hAnsiTheme="majorBidi" w:cstheme="majorBidi"/>
          <w:spacing w:val="-2"/>
          <w:sz w:val="28"/>
          <w:szCs w:val="28"/>
          <w:lang w:val="nl-NL"/>
        </w:rPr>
        <w:t xml:space="preserve"> công </w:t>
      </w:r>
      <w:proofErr w:type="spellStart"/>
      <w:r w:rsidRPr="00327106">
        <w:rPr>
          <w:rFonts w:asciiTheme="majorBidi" w:hAnsiTheme="majorBidi" w:cstheme="majorBidi"/>
          <w:spacing w:val="-2"/>
          <w:sz w:val="28"/>
          <w:szCs w:val="28"/>
          <w:lang w:val="nl-NL"/>
        </w:rPr>
        <w:t>tác</w:t>
      </w:r>
      <w:proofErr w:type="spellEnd"/>
      <w:r w:rsidRPr="00327106">
        <w:rPr>
          <w:rFonts w:asciiTheme="majorBidi" w:hAnsiTheme="majorBidi" w:cstheme="majorBidi"/>
          <w:spacing w:val="-2"/>
          <w:sz w:val="28"/>
          <w:szCs w:val="28"/>
          <w:lang w:val="nl-NL"/>
        </w:rPr>
        <w:t xml:space="preserve"> </w:t>
      </w:r>
      <w:proofErr w:type="spellStart"/>
      <w:r w:rsidRPr="00327106">
        <w:rPr>
          <w:rFonts w:asciiTheme="majorBidi" w:hAnsiTheme="majorBidi" w:cstheme="majorBidi"/>
          <w:spacing w:val="-2"/>
          <w:sz w:val="28"/>
          <w:szCs w:val="28"/>
          <w:lang w:val="nl-NL"/>
        </w:rPr>
        <w:t>chuẩn</w:t>
      </w:r>
      <w:proofErr w:type="spellEnd"/>
      <w:r w:rsidRPr="00327106">
        <w:rPr>
          <w:rFonts w:asciiTheme="majorBidi" w:hAnsiTheme="majorBidi" w:cstheme="majorBidi"/>
          <w:spacing w:val="-2"/>
          <w:sz w:val="28"/>
          <w:szCs w:val="28"/>
          <w:lang w:val="nl-NL"/>
        </w:rPr>
        <w:t xml:space="preserve"> bị đầu tư hoặc dự </w:t>
      </w:r>
      <w:proofErr w:type="spellStart"/>
      <w:r w:rsidRPr="00327106">
        <w:rPr>
          <w:rFonts w:asciiTheme="majorBidi" w:hAnsiTheme="majorBidi" w:cstheme="majorBidi"/>
          <w:spacing w:val="-2"/>
          <w:sz w:val="28"/>
          <w:szCs w:val="28"/>
          <w:lang w:val="nl-NL"/>
        </w:rPr>
        <w:t>toán</w:t>
      </w:r>
      <w:proofErr w:type="spellEnd"/>
      <w:r w:rsidRPr="00327106">
        <w:rPr>
          <w:rFonts w:asciiTheme="majorBidi" w:hAnsiTheme="majorBidi" w:cstheme="majorBidi"/>
          <w:spacing w:val="-2"/>
          <w:sz w:val="28"/>
          <w:szCs w:val="28"/>
          <w:lang w:val="nl-NL"/>
        </w:rPr>
        <w:t xml:space="preserve"> từng hạng mục công việc thuộc công </w:t>
      </w:r>
      <w:proofErr w:type="spellStart"/>
      <w:r w:rsidRPr="00327106">
        <w:rPr>
          <w:rFonts w:asciiTheme="majorBidi" w:hAnsiTheme="majorBidi" w:cstheme="majorBidi"/>
          <w:spacing w:val="-2"/>
          <w:sz w:val="28"/>
          <w:szCs w:val="28"/>
          <w:lang w:val="nl-NL"/>
        </w:rPr>
        <w:t>tác</w:t>
      </w:r>
      <w:proofErr w:type="spellEnd"/>
      <w:r w:rsidRPr="00327106">
        <w:rPr>
          <w:rFonts w:asciiTheme="majorBidi" w:hAnsiTheme="majorBidi" w:cstheme="majorBidi"/>
          <w:spacing w:val="-2"/>
          <w:sz w:val="28"/>
          <w:szCs w:val="28"/>
          <w:lang w:val="nl-NL"/>
        </w:rPr>
        <w:t xml:space="preserve"> </w:t>
      </w:r>
      <w:proofErr w:type="spellStart"/>
      <w:r w:rsidRPr="00327106">
        <w:rPr>
          <w:rFonts w:asciiTheme="majorBidi" w:hAnsiTheme="majorBidi" w:cstheme="majorBidi"/>
          <w:spacing w:val="-2"/>
          <w:sz w:val="28"/>
          <w:szCs w:val="28"/>
          <w:lang w:val="nl-NL"/>
        </w:rPr>
        <w:t>chuẩn</w:t>
      </w:r>
      <w:proofErr w:type="spellEnd"/>
      <w:r w:rsidRPr="00327106">
        <w:rPr>
          <w:rFonts w:asciiTheme="majorBidi" w:hAnsiTheme="majorBidi" w:cstheme="majorBidi"/>
          <w:spacing w:val="-2"/>
          <w:sz w:val="28"/>
          <w:szCs w:val="28"/>
          <w:lang w:val="nl-NL"/>
        </w:rPr>
        <w:t xml:space="preserve"> bị đầu tư được cấp có </w:t>
      </w:r>
      <w:proofErr w:type="spellStart"/>
      <w:r w:rsidRPr="00327106">
        <w:rPr>
          <w:rFonts w:asciiTheme="majorBidi" w:hAnsiTheme="majorBidi" w:cstheme="majorBidi"/>
          <w:spacing w:val="-2"/>
          <w:sz w:val="28"/>
          <w:szCs w:val="28"/>
          <w:lang w:val="nl-NL"/>
        </w:rPr>
        <w:t>thẩm</w:t>
      </w:r>
      <w:proofErr w:type="spellEnd"/>
      <w:r w:rsidRPr="00327106">
        <w:rPr>
          <w:rFonts w:asciiTheme="majorBidi" w:hAnsiTheme="majorBidi" w:cstheme="majorBidi"/>
          <w:spacing w:val="-2"/>
          <w:sz w:val="28"/>
          <w:szCs w:val="28"/>
          <w:lang w:val="nl-NL"/>
        </w:rPr>
        <w:t xml:space="preserve"> quyền </w:t>
      </w:r>
      <w:proofErr w:type="spellStart"/>
      <w:r w:rsidRPr="00327106">
        <w:rPr>
          <w:rFonts w:asciiTheme="majorBidi" w:hAnsiTheme="majorBidi" w:cstheme="majorBidi"/>
          <w:spacing w:val="-2"/>
          <w:sz w:val="28"/>
          <w:szCs w:val="28"/>
          <w:lang w:val="nl-NL"/>
        </w:rPr>
        <w:t>phê</w:t>
      </w:r>
      <w:proofErr w:type="spellEnd"/>
      <w:r w:rsidRPr="00327106">
        <w:rPr>
          <w:rFonts w:asciiTheme="majorBidi" w:hAnsiTheme="majorBidi" w:cstheme="majorBidi"/>
          <w:spacing w:val="-2"/>
          <w:sz w:val="28"/>
          <w:szCs w:val="28"/>
          <w:lang w:val="nl-NL"/>
        </w:rPr>
        <w:t xml:space="preserve"> </w:t>
      </w:r>
      <w:proofErr w:type="spellStart"/>
      <w:r w:rsidRPr="00327106">
        <w:rPr>
          <w:rFonts w:asciiTheme="majorBidi" w:hAnsiTheme="majorBidi" w:cstheme="majorBidi"/>
          <w:spacing w:val="-2"/>
          <w:sz w:val="28"/>
          <w:szCs w:val="28"/>
          <w:lang w:val="nl-NL"/>
        </w:rPr>
        <w:t>duyệt</w:t>
      </w:r>
      <w:proofErr w:type="spellEnd"/>
      <w:r w:rsidRPr="00327106">
        <w:rPr>
          <w:rFonts w:asciiTheme="majorBidi" w:hAnsiTheme="majorBidi" w:cstheme="majorBidi"/>
          <w:spacing w:val="-2"/>
          <w:sz w:val="28"/>
          <w:szCs w:val="28"/>
          <w:lang w:val="nl-NL"/>
        </w:rPr>
        <w:t xml:space="preserve">; Quyết </w:t>
      </w:r>
      <w:proofErr w:type="spellStart"/>
      <w:r w:rsidRPr="00327106">
        <w:rPr>
          <w:rFonts w:asciiTheme="majorBidi" w:hAnsiTheme="majorBidi" w:cstheme="majorBidi"/>
          <w:spacing w:val="-2"/>
          <w:sz w:val="28"/>
          <w:szCs w:val="28"/>
          <w:lang w:val="nl-NL"/>
        </w:rPr>
        <w:t>định</w:t>
      </w:r>
      <w:proofErr w:type="spellEnd"/>
      <w:r w:rsidRPr="00327106">
        <w:rPr>
          <w:rFonts w:asciiTheme="majorBidi" w:hAnsiTheme="majorBidi" w:cstheme="majorBidi"/>
          <w:spacing w:val="-2"/>
          <w:sz w:val="28"/>
          <w:szCs w:val="28"/>
          <w:lang w:val="nl-NL"/>
        </w:rPr>
        <w:t xml:space="preserve"> đầu tư của cấp có </w:t>
      </w:r>
      <w:proofErr w:type="spellStart"/>
      <w:r w:rsidRPr="00327106">
        <w:rPr>
          <w:rFonts w:asciiTheme="majorBidi" w:hAnsiTheme="majorBidi" w:cstheme="majorBidi"/>
          <w:spacing w:val="-2"/>
          <w:sz w:val="28"/>
          <w:szCs w:val="28"/>
          <w:lang w:val="nl-NL"/>
        </w:rPr>
        <w:t>thẩm</w:t>
      </w:r>
      <w:proofErr w:type="spellEnd"/>
      <w:r w:rsidRPr="00327106">
        <w:rPr>
          <w:rFonts w:asciiTheme="majorBidi" w:hAnsiTheme="majorBidi" w:cstheme="majorBidi"/>
          <w:spacing w:val="-2"/>
          <w:sz w:val="28"/>
          <w:szCs w:val="28"/>
          <w:lang w:val="nl-NL"/>
        </w:rPr>
        <w:t xml:space="preserve"> quyền và </w:t>
      </w:r>
      <w:proofErr w:type="spellStart"/>
      <w:r w:rsidRPr="00327106">
        <w:rPr>
          <w:rFonts w:asciiTheme="majorBidi" w:hAnsiTheme="majorBidi" w:cstheme="majorBidi"/>
          <w:spacing w:val="-2"/>
          <w:sz w:val="28"/>
          <w:szCs w:val="28"/>
          <w:lang w:val="nl-NL"/>
        </w:rPr>
        <w:t>các</w:t>
      </w:r>
      <w:proofErr w:type="spellEnd"/>
      <w:r w:rsidRPr="00327106">
        <w:rPr>
          <w:rFonts w:asciiTheme="majorBidi" w:hAnsiTheme="majorBidi" w:cstheme="majorBidi"/>
          <w:spacing w:val="-2"/>
          <w:sz w:val="28"/>
          <w:szCs w:val="28"/>
          <w:lang w:val="nl-NL"/>
        </w:rPr>
        <w:t xml:space="preserve"> </w:t>
      </w:r>
      <w:proofErr w:type="spellStart"/>
      <w:r w:rsidRPr="00327106">
        <w:rPr>
          <w:rFonts w:asciiTheme="majorBidi" w:hAnsiTheme="majorBidi" w:cstheme="majorBidi"/>
          <w:spacing w:val="-2"/>
          <w:sz w:val="28"/>
          <w:szCs w:val="28"/>
          <w:lang w:val="nl-NL"/>
        </w:rPr>
        <w:t>quyết</w:t>
      </w:r>
      <w:proofErr w:type="spellEnd"/>
      <w:r w:rsidRPr="00327106">
        <w:rPr>
          <w:rFonts w:asciiTheme="majorBidi" w:hAnsiTheme="majorBidi" w:cstheme="majorBidi"/>
          <w:spacing w:val="-2"/>
          <w:sz w:val="28"/>
          <w:szCs w:val="28"/>
          <w:lang w:val="nl-NL"/>
        </w:rPr>
        <w:t xml:space="preserve"> </w:t>
      </w:r>
      <w:proofErr w:type="spellStart"/>
      <w:r w:rsidRPr="00327106">
        <w:rPr>
          <w:rFonts w:asciiTheme="majorBidi" w:hAnsiTheme="majorBidi" w:cstheme="majorBidi"/>
          <w:spacing w:val="-2"/>
          <w:sz w:val="28"/>
          <w:szCs w:val="28"/>
          <w:lang w:val="nl-NL"/>
        </w:rPr>
        <w:t>định</w:t>
      </w:r>
      <w:proofErr w:type="spellEnd"/>
      <w:r w:rsidRPr="00327106">
        <w:rPr>
          <w:rFonts w:asciiTheme="majorBidi" w:hAnsiTheme="majorBidi" w:cstheme="majorBidi"/>
          <w:spacing w:val="-2"/>
          <w:sz w:val="28"/>
          <w:szCs w:val="28"/>
          <w:lang w:val="nl-NL"/>
        </w:rPr>
        <w:t xml:space="preserve"> điều </w:t>
      </w:r>
      <w:proofErr w:type="spellStart"/>
      <w:r w:rsidRPr="00327106">
        <w:rPr>
          <w:rFonts w:asciiTheme="majorBidi" w:hAnsiTheme="majorBidi" w:cstheme="majorBidi"/>
          <w:spacing w:val="-2"/>
          <w:sz w:val="28"/>
          <w:szCs w:val="28"/>
          <w:lang w:val="nl-NL"/>
        </w:rPr>
        <w:t>chỉnh</w:t>
      </w:r>
      <w:proofErr w:type="spellEnd"/>
      <w:r w:rsidRPr="00327106">
        <w:rPr>
          <w:rFonts w:asciiTheme="majorBidi" w:hAnsiTheme="majorBidi" w:cstheme="majorBidi"/>
          <w:spacing w:val="-2"/>
          <w:sz w:val="28"/>
          <w:szCs w:val="28"/>
          <w:lang w:val="nl-NL"/>
        </w:rPr>
        <w:t xml:space="preserve"> dự </w:t>
      </w:r>
      <w:proofErr w:type="spellStart"/>
      <w:r w:rsidRPr="00327106">
        <w:rPr>
          <w:rFonts w:asciiTheme="majorBidi" w:hAnsiTheme="majorBidi" w:cstheme="majorBidi"/>
          <w:spacing w:val="-2"/>
          <w:sz w:val="28"/>
          <w:szCs w:val="28"/>
          <w:lang w:val="nl-NL"/>
        </w:rPr>
        <w:t>án</w:t>
      </w:r>
      <w:proofErr w:type="spellEnd"/>
      <w:r w:rsidRPr="00327106">
        <w:rPr>
          <w:rFonts w:asciiTheme="majorBidi" w:hAnsiTheme="majorBidi" w:cstheme="majorBidi"/>
          <w:spacing w:val="-2"/>
          <w:sz w:val="28"/>
          <w:szCs w:val="28"/>
          <w:lang w:val="nl-NL"/>
        </w:rPr>
        <w:t xml:space="preserve"> (nếu có); Dự </w:t>
      </w:r>
      <w:proofErr w:type="spellStart"/>
      <w:r w:rsidRPr="00327106">
        <w:rPr>
          <w:rFonts w:asciiTheme="majorBidi" w:hAnsiTheme="majorBidi" w:cstheme="majorBidi"/>
          <w:spacing w:val="-2"/>
          <w:sz w:val="28"/>
          <w:szCs w:val="28"/>
          <w:lang w:val="nl-NL"/>
        </w:rPr>
        <w:t>toán</w:t>
      </w:r>
      <w:proofErr w:type="spellEnd"/>
      <w:r w:rsidRPr="00327106">
        <w:rPr>
          <w:rFonts w:asciiTheme="majorBidi" w:hAnsiTheme="majorBidi" w:cstheme="majorBidi"/>
          <w:spacing w:val="-2"/>
          <w:sz w:val="28"/>
          <w:szCs w:val="28"/>
          <w:lang w:val="nl-NL"/>
        </w:rPr>
        <w:t xml:space="preserve"> và </w:t>
      </w:r>
      <w:proofErr w:type="spellStart"/>
      <w:r w:rsidRPr="00327106">
        <w:rPr>
          <w:rFonts w:asciiTheme="majorBidi" w:hAnsiTheme="majorBidi" w:cstheme="majorBidi"/>
          <w:spacing w:val="-2"/>
          <w:sz w:val="28"/>
          <w:szCs w:val="28"/>
          <w:lang w:val="nl-NL"/>
        </w:rPr>
        <w:t>quyết</w:t>
      </w:r>
      <w:proofErr w:type="spellEnd"/>
      <w:r w:rsidRPr="00327106">
        <w:rPr>
          <w:rFonts w:asciiTheme="majorBidi" w:hAnsiTheme="majorBidi" w:cstheme="majorBidi"/>
          <w:spacing w:val="-2"/>
          <w:sz w:val="28"/>
          <w:szCs w:val="28"/>
          <w:lang w:val="nl-NL"/>
        </w:rPr>
        <w:t xml:space="preserve"> </w:t>
      </w:r>
      <w:proofErr w:type="spellStart"/>
      <w:r w:rsidRPr="00327106">
        <w:rPr>
          <w:rFonts w:asciiTheme="majorBidi" w:hAnsiTheme="majorBidi" w:cstheme="majorBidi"/>
          <w:spacing w:val="-2"/>
          <w:sz w:val="28"/>
          <w:szCs w:val="28"/>
          <w:lang w:val="nl-NL"/>
        </w:rPr>
        <w:t>định</w:t>
      </w:r>
      <w:proofErr w:type="spellEnd"/>
      <w:r w:rsidRPr="00327106">
        <w:rPr>
          <w:rFonts w:asciiTheme="majorBidi" w:hAnsiTheme="majorBidi" w:cstheme="majorBidi"/>
          <w:spacing w:val="-2"/>
          <w:sz w:val="28"/>
          <w:szCs w:val="28"/>
          <w:lang w:val="nl-NL"/>
        </w:rPr>
        <w:t xml:space="preserve"> </w:t>
      </w:r>
      <w:proofErr w:type="spellStart"/>
      <w:r w:rsidRPr="00327106">
        <w:rPr>
          <w:rFonts w:asciiTheme="majorBidi" w:hAnsiTheme="majorBidi" w:cstheme="majorBidi"/>
          <w:spacing w:val="-2"/>
          <w:sz w:val="28"/>
          <w:szCs w:val="28"/>
          <w:lang w:val="nl-NL"/>
        </w:rPr>
        <w:t>phê</w:t>
      </w:r>
      <w:proofErr w:type="spellEnd"/>
      <w:r w:rsidRPr="00327106">
        <w:rPr>
          <w:rFonts w:asciiTheme="majorBidi" w:hAnsiTheme="majorBidi" w:cstheme="majorBidi"/>
          <w:spacing w:val="-2"/>
          <w:sz w:val="28"/>
          <w:szCs w:val="28"/>
          <w:lang w:val="nl-NL"/>
        </w:rPr>
        <w:t xml:space="preserve"> </w:t>
      </w:r>
      <w:proofErr w:type="spellStart"/>
      <w:r w:rsidRPr="00327106">
        <w:rPr>
          <w:rFonts w:asciiTheme="majorBidi" w:hAnsiTheme="majorBidi" w:cstheme="majorBidi"/>
          <w:spacing w:val="-2"/>
          <w:sz w:val="28"/>
          <w:szCs w:val="28"/>
          <w:lang w:val="nl-NL"/>
        </w:rPr>
        <w:t>duyệt</w:t>
      </w:r>
      <w:proofErr w:type="spellEnd"/>
      <w:r w:rsidRPr="00327106">
        <w:rPr>
          <w:rFonts w:asciiTheme="majorBidi" w:hAnsiTheme="majorBidi" w:cstheme="majorBidi"/>
          <w:spacing w:val="-2"/>
          <w:sz w:val="28"/>
          <w:szCs w:val="28"/>
          <w:lang w:val="nl-NL"/>
        </w:rPr>
        <w:t xml:space="preserve"> dự </w:t>
      </w:r>
      <w:proofErr w:type="spellStart"/>
      <w:r w:rsidRPr="00327106">
        <w:rPr>
          <w:rFonts w:asciiTheme="majorBidi" w:hAnsiTheme="majorBidi" w:cstheme="majorBidi"/>
          <w:spacing w:val="-2"/>
          <w:sz w:val="28"/>
          <w:szCs w:val="28"/>
          <w:lang w:val="nl-NL"/>
        </w:rPr>
        <w:t>toán</w:t>
      </w:r>
      <w:proofErr w:type="spellEnd"/>
      <w:r w:rsidRPr="00327106">
        <w:rPr>
          <w:rFonts w:asciiTheme="majorBidi" w:hAnsiTheme="majorBidi" w:cstheme="majorBidi"/>
          <w:spacing w:val="-2"/>
          <w:sz w:val="28"/>
          <w:szCs w:val="28"/>
          <w:lang w:val="nl-NL"/>
        </w:rPr>
        <w:t xml:space="preserve"> của cấp có </w:t>
      </w:r>
      <w:proofErr w:type="spellStart"/>
      <w:r w:rsidRPr="00327106">
        <w:rPr>
          <w:rFonts w:asciiTheme="majorBidi" w:hAnsiTheme="majorBidi" w:cstheme="majorBidi"/>
          <w:spacing w:val="-2"/>
          <w:sz w:val="28"/>
          <w:szCs w:val="28"/>
          <w:lang w:val="nl-NL"/>
        </w:rPr>
        <w:t>thẩm</w:t>
      </w:r>
      <w:proofErr w:type="spellEnd"/>
      <w:r w:rsidRPr="00327106">
        <w:rPr>
          <w:rFonts w:asciiTheme="majorBidi" w:hAnsiTheme="majorBidi" w:cstheme="majorBidi"/>
          <w:spacing w:val="-2"/>
          <w:sz w:val="28"/>
          <w:szCs w:val="28"/>
          <w:lang w:val="nl-NL"/>
        </w:rPr>
        <w:t xml:space="preserve"> quyền đối với từng công việc, hạng mục công </w:t>
      </w:r>
      <w:proofErr w:type="spellStart"/>
      <w:r w:rsidRPr="00327106">
        <w:rPr>
          <w:rFonts w:asciiTheme="majorBidi" w:hAnsiTheme="majorBidi" w:cstheme="majorBidi"/>
          <w:spacing w:val="-2"/>
          <w:sz w:val="28"/>
          <w:szCs w:val="28"/>
          <w:lang w:val="nl-NL"/>
        </w:rPr>
        <w:t>trình</w:t>
      </w:r>
      <w:proofErr w:type="spellEnd"/>
      <w:r w:rsidRPr="00327106">
        <w:rPr>
          <w:rFonts w:asciiTheme="majorBidi" w:hAnsiTheme="majorBidi" w:cstheme="majorBidi"/>
          <w:spacing w:val="-2"/>
          <w:sz w:val="28"/>
          <w:szCs w:val="28"/>
          <w:lang w:val="nl-NL"/>
        </w:rPr>
        <w:t xml:space="preserve">, công </w:t>
      </w:r>
      <w:proofErr w:type="spellStart"/>
      <w:r w:rsidRPr="00327106">
        <w:rPr>
          <w:rFonts w:asciiTheme="majorBidi" w:hAnsiTheme="majorBidi" w:cstheme="majorBidi"/>
          <w:spacing w:val="-2"/>
          <w:sz w:val="28"/>
          <w:szCs w:val="28"/>
          <w:lang w:val="nl-NL"/>
        </w:rPr>
        <w:t>trình</w:t>
      </w:r>
      <w:proofErr w:type="spellEnd"/>
      <w:r w:rsidRPr="00327106">
        <w:rPr>
          <w:rFonts w:asciiTheme="majorBidi" w:hAnsiTheme="majorBidi" w:cstheme="majorBidi"/>
          <w:spacing w:val="-2"/>
          <w:sz w:val="28"/>
          <w:szCs w:val="28"/>
          <w:lang w:val="nl-NL"/>
        </w:rPr>
        <w:t xml:space="preserve"> đối với trường hợp </w:t>
      </w:r>
      <w:proofErr w:type="spellStart"/>
      <w:r w:rsidRPr="00327106">
        <w:rPr>
          <w:rFonts w:asciiTheme="majorBidi" w:hAnsiTheme="majorBidi" w:cstheme="majorBidi"/>
          <w:spacing w:val="-2"/>
          <w:sz w:val="28"/>
          <w:szCs w:val="28"/>
          <w:lang w:val="nl-NL"/>
        </w:rPr>
        <w:t>chỉ</w:t>
      </w:r>
      <w:proofErr w:type="spellEnd"/>
      <w:r w:rsidRPr="00327106">
        <w:rPr>
          <w:rFonts w:asciiTheme="majorBidi" w:hAnsiTheme="majorBidi" w:cstheme="majorBidi"/>
          <w:spacing w:val="-2"/>
          <w:sz w:val="28"/>
          <w:szCs w:val="28"/>
          <w:lang w:val="nl-NL"/>
        </w:rPr>
        <w:t xml:space="preserve"> </w:t>
      </w:r>
      <w:proofErr w:type="spellStart"/>
      <w:r w:rsidRPr="00327106">
        <w:rPr>
          <w:rFonts w:asciiTheme="majorBidi" w:hAnsiTheme="majorBidi" w:cstheme="majorBidi"/>
          <w:spacing w:val="-2"/>
          <w:sz w:val="28"/>
          <w:szCs w:val="28"/>
          <w:lang w:val="nl-NL"/>
        </w:rPr>
        <w:t>định</w:t>
      </w:r>
      <w:proofErr w:type="spellEnd"/>
      <w:r w:rsidRPr="00327106">
        <w:rPr>
          <w:rFonts w:asciiTheme="majorBidi" w:hAnsiTheme="majorBidi" w:cstheme="majorBidi"/>
          <w:spacing w:val="-2"/>
          <w:sz w:val="28"/>
          <w:szCs w:val="28"/>
          <w:lang w:val="nl-NL"/>
        </w:rPr>
        <w:t xml:space="preserve"> </w:t>
      </w:r>
      <w:proofErr w:type="spellStart"/>
      <w:r w:rsidRPr="00327106">
        <w:rPr>
          <w:rFonts w:asciiTheme="majorBidi" w:hAnsiTheme="majorBidi" w:cstheme="majorBidi"/>
          <w:spacing w:val="-2"/>
          <w:sz w:val="28"/>
          <w:szCs w:val="28"/>
          <w:lang w:val="nl-NL"/>
        </w:rPr>
        <w:t>thầu</w:t>
      </w:r>
      <w:proofErr w:type="spellEnd"/>
      <w:r w:rsidRPr="00327106">
        <w:rPr>
          <w:rFonts w:asciiTheme="majorBidi" w:hAnsiTheme="majorBidi" w:cstheme="majorBidi"/>
          <w:spacing w:val="-2"/>
          <w:sz w:val="28"/>
          <w:szCs w:val="28"/>
          <w:lang w:val="nl-NL"/>
        </w:rPr>
        <w:t xml:space="preserve"> hoặc tự </w:t>
      </w:r>
      <w:proofErr w:type="spellStart"/>
      <w:r w:rsidRPr="00327106">
        <w:rPr>
          <w:rFonts w:asciiTheme="majorBidi" w:hAnsiTheme="majorBidi" w:cstheme="majorBidi"/>
          <w:spacing w:val="-2"/>
          <w:sz w:val="28"/>
          <w:szCs w:val="28"/>
          <w:lang w:val="nl-NL"/>
        </w:rPr>
        <w:t>thực</w:t>
      </w:r>
      <w:proofErr w:type="spellEnd"/>
      <w:r w:rsidRPr="00327106">
        <w:rPr>
          <w:rFonts w:asciiTheme="majorBidi" w:hAnsiTheme="majorBidi" w:cstheme="majorBidi"/>
          <w:spacing w:val="-2"/>
          <w:sz w:val="28"/>
          <w:szCs w:val="28"/>
          <w:lang w:val="nl-NL"/>
        </w:rPr>
        <w:t xml:space="preserve"> hiện và </w:t>
      </w:r>
      <w:proofErr w:type="spellStart"/>
      <w:r w:rsidRPr="00327106">
        <w:rPr>
          <w:rFonts w:asciiTheme="majorBidi" w:hAnsiTheme="majorBidi" w:cstheme="majorBidi"/>
          <w:spacing w:val="-2"/>
          <w:sz w:val="28"/>
          <w:szCs w:val="28"/>
          <w:lang w:val="nl-NL"/>
        </w:rPr>
        <w:t>các</w:t>
      </w:r>
      <w:proofErr w:type="spellEnd"/>
      <w:r w:rsidRPr="00327106">
        <w:rPr>
          <w:rFonts w:asciiTheme="majorBidi" w:hAnsiTheme="majorBidi" w:cstheme="majorBidi"/>
          <w:spacing w:val="-2"/>
          <w:sz w:val="28"/>
          <w:szCs w:val="28"/>
          <w:lang w:val="nl-NL"/>
        </w:rPr>
        <w:t xml:space="preserve"> công việc </w:t>
      </w:r>
      <w:proofErr w:type="spellStart"/>
      <w:r w:rsidRPr="00327106">
        <w:rPr>
          <w:rFonts w:asciiTheme="majorBidi" w:hAnsiTheme="majorBidi" w:cstheme="majorBidi"/>
          <w:spacing w:val="-2"/>
          <w:sz w:val="28"/>
          <w:szCs w:val="28"/>
          <w:lang w:val="nl-NL"/>
        </w:rPr>
        <w:t>thực</w:t>
      </w:r>
      <w:proofErr w:type="spellEnd"/>
      <w:r w:rsidRPr="00327106">
        <w:rPr>
          <w:rFonts w:asciiTheme="majorBidi" w:hAnsiTheme="majorBidi" w:cstheme="majorBidi"/>
          <w:spacing w:val="-2"/>
          <w:sz w:val="28"/>
          <w:szCs w:val="28"/>
          <w:lang w:val="nl-NL"/>
        </w:rPr>
        <w:t xml:space="preserve"> hiện </w:t>
      </w:r>
      <w:proofErr w:type="spellStart"/>
      <w:r w:rsidRPr="00327106">
        <w:rPr>
          <w:rFonts w:asciiTheme="majorBidi" w:hAnsiTheme="majorBidi" w:cstheme="majorBidi"/>
          <w:spacing w:val="-2"/>
          <w:sz w:val="28"/>
          <w:szCs w:val="28"/>
          <w:lang w:val="nl-NL"/>
        </w:rPr>
        <w:t>không</w:t>
      </w:r>
      <w:proofErr w:type="spellEnd"/>
      <w:r w:rsidRPr="00327106">
        <w:rPr>
          <w:rFonts w:asciiTheme="majorBidi" w:hAnsiTheme="majorBidi" w:cstheme="majorBidi"/>
          <w:spacing w:val="-2"/>
          <w:sz w:val="28"/>
          <w:szCs w:val="28"/>
          <w:lang w:val="nl-NL"/>
        </w:rPr>
        <w:t xml:space="preserve"> </w:t>
      </w:r>
      <w:proofErr w:type="spellStart"/>
      <w:r w:rsidRPr="00327106">
        <w:rPr>
          <w:rFonts w:asciiTheme="majorBidi" w:hAnsiTheme="majorBidi" w:cstheme="majorBidi"/>
          <w:spacing w:val="-2"/>
          <w:sz w:val="28"/>
          <w:szCs w:val="28"/>
          <w:lang w:val="nl-NL"/>
        </w:rPr>
        <w:t>thông</w:t>
      </w:r>
      <w:proofErr w:type="spellEnd"/>
      <w:r w:rsidRPr="00327106">
        <w:rPr>
          <w:rFonts w:asciiTheme="majorBidi" w:hAnsiTheme="majorBidi" w:cstheme="majorBidi"/>
          <w:spacing w:val="-2"/>
          <w:sz w:val="28"/>
          <w:szCs w:val="28"/>
          <w:lang w:val="nl-NL"/>
        </w:rPr>
        <w:t xml:space="preserve"> qua hợp đồng, một số thành </w:t>
      </w:r>
      <w:proofErr w:type="spellStart"/>
      <w:r w:rsidRPr="00327106">
        <w:rPr>
          <w:rFonts w:asciiTheme="majorBidi" w:hAnsiTheme="majorBidi" w:cstheme="majorBidi"/>
          <w:spacing w:val="-2"/>
          <w:sz w:val="28"/>
          <w:szCs w:val="28"/>
          <w:lang w:val="nl-NL"/>
        </w:rPr>
        <w:t>phần</w:t>
      </w:r>
      <w:proofErr w:type="spellEnd"/>
      <w:r w:rsidRPr="00327106">
        <w:rPr>
          <w:rFonts w:asciiTheme="majorBidi" w:hAnsiTheme="majorBidi" w:cstheme="majorBidi"/>
          <w:spacing w:val="-2"/>
          <w:sz w:val="28"/>
          <w:szCs w:val="28"/>
          <w:lang w:val="nl-NL"/>
        </w:rPr>
        <w:t xml:space="preserve"> hồ sơ </w:t>
      </w:r>
      <w:proofErr w:type="spellStart"/>
      <w:r w:rsidRPr="00327106">
        <w:rPr>
          <w:rFonts w:asciiTheme="majorBidi" w:hAnsiTheme="majorBidi" w:cstheme="majorBidi"/>
          <w:spacing w:val="-2"/>
          <w:sz w:val="28"/>
          <w:szCs w:val="28"/>
          <w:lang w:val="nl-NL"/>
        </w:rPr>
        <w:t>khác</w:t>
      </w:r>
      <w:proofErr w:type="spellEnd"/>
      <w:r w:rsidRPr="00327106">
        <w:rPr>
          <w:rFonts w:asciiTheme="majorBidi" w:hAnsiTheme="majorBidi" w:cstheme="majorBidi"/>
          <w:spacing w:val="-2"/>
          <w:sz w:val="28"/>
          <w:szCs w:val="28"/>
          <w:lang w:val="nl-NL"/>
        </w:rPr>
        <w:t xml:space="preserve"> </w:t>
      </w:r>
      <w:proofErr w:type="spellStart"/>
      <w:r w:rsidRPr="00327106">
        <w:rPr>
          <w:rFonts w:asciiTheme="majorBidi" w:hAnsiTheme="majorBidi" w:cstheme="majorBidi"/>
          <w:spacing w:val="-2"/>
          <w:sz w:val="28"/>
          <w:szCs w:val="28"/>
          <w:lang w:val="nl-NL"/>
        </w:rPr>
        <w:t>tùy</w:t>
      </w:r>
      <w:proofErr w:type="spellEnd"/>
      <w:r w:rsidRPr="00327106">
        <w:rPr>
          <w:rFonts w:asciiTheme="majorBidi" w:hAnsiTheme="majorBidi" w:cstheme="majorBidi"/>
          <w:spacing w:val="-2"/>
          <w:sz w:val="28"/>
          <w:szCs w:val="28"/>
          <w:lang w:val="nl-NL"/>
        </w:rPr>
        <w:t xml:space="preserve"> từng trường hợp cụ </w:t>
      </w:r>
      <w:proofErr w:type="spellStart"/>
      <w:r w:rsidRPr="00327106">
        <w:rPr>
          <w:rFonts w:asciiTheme="majorBidi" w:hAnsiTheme="majorBidi" w:cstheme="majorBidi"/>
          <w:spacing w:val="-2"/>
          <w:sz w:val="28"/>
          <w:szCs w:val="28"/>
          <w:lang w:val="nl-NL"/>
        </w:rPr>
        <w:t>thể</w:t>
      </w:r>
      <w:proofErr w:type="spellEnd"/>
      <w:r w:rsidRPr="00327106">
        <w:rPr>
          <w:rFonts w:asciiTheme="majorBidi" w:hAnsiTheme="majorBidi" w:cstheme="majorBidi"/>
          <w:spacing w:val="-2"/>
          <w:sz w:val="28"/>
          <w:szCs w:val="28"/>
          <w:lang w:val="nl-NL"/>
        </w:rPr>
        <w:t>.</w:t>
      </w:r>
    </w:p>
    <w:p w14:paraId="20BAD112" w14:textId="77777777" w:rsidR="00312451" w:rsidRPr="00327106" w:rsidRDefault="00312451" w:rsidP="00327106">
      <w:pPr>
        <w:spacing w:before="120" w:after="120" w:line="340" w:lineRule="exact"/>
        <w:ind w:firstLine="567"/>
        <w:jc w:val="both"/>
        <w:rPr>
          <w:rFonts w:asciiTheme="majorBidi" w:hAnsiTheme="majorBidi" w:cstheme="majorBidi"/>
          <w:b/>
          <w:sz w:val="28"/>
          <w:szCs w:val="28"/>
          <w:lang w:val="pt-BR"/>
        </w:rPr>
      </w:pPr>
      <w:r w:rsidRPr="00327106">
        <w:rPr>
          <w:rFonts w:asciiTheme="majorBidi" w:hAnsiTheme="majorBidi" w:cstheme="majorBidi"/>
          <w:b/>
          <w:sz w:val="28"/>
          <w:szCs w:val="28"/>
          <w:lang w:val="pt-BR"/>
        </w:rPr>
        <w:t xml:space="preserve">3.2. Kiến </w:t>
      </w:r>
      <w:proofErr w:type="spellStart"/>
      <w:r w:rsidRPr="00327106">
        <w:rPr>
          <w:rFonts w:asciiTheme="majorBidi" w:hAnsiTheme="majorBidi" w:cstheme="majorBidi"/>
          <w:b/>
          <w:sz w:val="28"/>
          <w:szCs w:val="28"/>
          <w:lang w:val="pt-BR"/>
        </w:rPr>
        <w:t>nghị</w:t>
      </w:r>
      <w:proofErr w:type="spellEnd"/>
      <w:r w:rsidRPr="00327106">
        <w:rPr>
          <w:rFonts w:asciiTheme="majorBidi" w:hAnsiTheme="majorBidi" w:cstheme="majorBidi"/>
          <w:b/>
          <w:sz w:val="28"/>
          <w:szCs w:val="28"/>
          <w:lang w:val="pt-BR"/>
        </w:rPr>
        <w:t xml:space="preserve"> </w:t>
      </w:r>
      <w:proofErr w:type="spellStart"/>
      <w:r w:rsidRPr="00327106">
        <w:rPr>
          <w:rFonts w:asciiTheme="majorBidi" w:hAnsiTheme="majorBidi" w:cstheme="majorBidi"/>
          <w:b/>
          <w:sz w:val="28"/>
          <w:szCs w:val="28"/>
          <w:lang w:val="pt-BR"/>
        </w:rPr>
        <w:t>thực</w:t>
      </w:r>
      <w:proofErr w:type="spellEnd"/>
      <w:r w:rsidRPr="00327106">
        <w:rPr>
          <w:rFonts w:asciiTheme="majorBidi" w:hAnsiTheme="majorBidi" w:cstheme="majorBidi"/>
          <w:b/>
          <w:sz w:val="28"/>
          <w:szCs w:val="28"/>
          <w:lang w:val="pt-BR"/>
        </w:rPr>
        <w:t xml:space="preserve"> thi </w:t>
      </w:r>
    </w:p>
    <w:p w14:paraId="39F35C9B" w14:textId="77777777" w:rsidR="00312451" w:rsidRPr="00327106" w:rsidRDefault="00312451" w:rsidP="00327106">
      <w:pPr>
        <w:spacing w:before="120" w:after="120" w:line="340" w:lineRule="exact"/>
        <w:ind w:firstLine="567"/>
        <w:jc w:val="both"/>
        <w:rPr>
          <w:rFonts w:asciiTheme="majorBidi" w:hAnsiTheme="majorBidi" w:cstheme="majorBidi"/>
          <w:color w:val="081B3A"/>
          <w:spacing w:val="3"/>
          <w:sz w:val="28"/>
          <w:szCs w:val="28"/>
          <w:shd w:val="clear" w:color="auto" w:fill="FFFFFF"/>
          <w:lang w:val="nl-NL"/>
        </w:rPr>
      </w:pPr>
      <w:r w:rsidRPr="00327106">
        <w:rPr>
          <w:rFonts w:asciiTheme="majorBidi" w:hAnsiTheme="majorBidi" w:cstheme="majorBidi"/>
          <w:color w:val="081B3A"/>
          <w:spacing w:val="3"/>
          <w:sz w:val="28"/>
          <w:szCs w:val="28"/>
          <w:shd w:val="clear" w:color="auto" w:fill="FFFFFF"/>
          <w:lang w:val="nl-NL"/>
        </w:rPr>
        <w:t xml:space="preserve">- </w:t>
      </w:r>
      <w:proofErr w:type="spellStart"/>
      <w:r w:rsidRPr="00327106">
        <w:rPr>
          <w:rFonts w:asciiTheme="majorBidi" w:hAnsiTheme="majorBidi" w:cstheme="majorBidi"/>
          <w:color w:val="081B3A"/>
          <w:spacing w:val="3"/>
          <w:sz w:val="28"/>
          <w:szCs w:val="28"/>
          <w:shd w:val="clear" w:color="auto" w:fill="FFFFFF"/>
          <w:lang w:val="nl-NL"/>
        </w:rPr>
        <w:t>Bãi</w:t>
      </w:r>
      <w:proofErr w:type="spellEnd"/>
      <w:r w:rsidRPr="00327106">
        <w:rPr>
          <w:rFonts w:asciiTheme="majorBidi" w:hAnsiTheme="majorBidi" w:cstheme="majorBidi"/>
          <w:color w:val="081B3A"/>
          <w:spacing w:val="3"/>
          <w:sz w:val="28"/>
          <w:szCs w:val="28"/>
          <w:shd w:val="clear" w:color="auto" w:fill="FFFFFF"/>
          <w:lang w:val="nl-NL"/>
        </w:rPr>
        <w:t xml:space="preserve"> bỏ Điều 8, Điều 9 </w:t>
      </w:r>
      <w:proofErr w:type="spellStart"/>
      <w:r w:rsidRPr="00327106">
        <w:rPr>
          <w:rFonts w:asciiTheme="majorBidi" w:hAnsiTheme="majorBidi" w:cstheme="majorBidi"/>
          <w:color w:val="081B3A"/>
          <w:spacing w:val="3"/>
          <w:sz w:val="28"/>
          <w:szCs w:val="28"/>
          <w:shd w:val="clear" w:color="auto" w:fill="FFFFFF"/>
          <w:lang w:val="nl-NL"/>
        </w:rPr>
        <w:t>Nghị</w:t>
      </w:r>
      <w:proofErr w:type="spellEnd"/>
      <w:r w:rsidRPr="00327106">
        <w:rPr>
          <w:rFonts w:asciiTheme="majorBidi" w:hAnsiTheme="majorBidi" w:cstheme="majorBidi"/>
          <w:color w:val="081B3A"/>
          <w:spacing w:val="3"/>
          <w:sz w:val="28"/>
          <w:szCs w:val="28"/>
          <w:shd w:val="clear" w:color="auto" w:fill="FFFFFF"/>
          <w:lang w:val="nl-NL"/>
        </w:rPr>
        <w:t xml:space="preserve"> </w:t>
      </w:r>
      <w:proofErr w:type="spellStart"/>
      <w:r w:rsidRPr="00327106">
        <w:rPr>
          <w:rFonts w:asciiTheme="majorBidi" w:hAnsiTheme="majorBidi" w:cstheme="majorBidi"/>
          <w:color w:val="081B3A"/>
          <w:spacing w:val="3"/>
          <w:sz w:val="28"/>
          <w:szCs w:val="28"/>
          <w:shd w:val="clear" w:color="auto" w:fill="FFFFFF"/>
          <w:lang w:val="nl-NL"/>
        </w:rPr>
        <w:t>định</w:t>
      </w:r>
      <w:proofErr w:type="spellEnd"/>
      <w:r w:rsidRPr="00327106">
        <w:rPr>
          <w:rFonts w:asciiTheme="majorBidi" w:hAnsiTheme="majorBidi" w:cstheme="majorBidi"/>
          <w:color w:val="081B3A"/>
          <w:spacing w:val="3"/>
          <w:sz w:val="28"/>
          <w:szCs w:val="28"/>
          <w:shd w:val="clear" w:color="auto" w:fill="FFFFFF"/>
          <w:lang w:val="nl-NL"/>
        </w:rPr>
        <w:t xml:space="preserve"> số 11/2020/NĐ-CP;</w:t>
      </w:r>
    </w:p>
    <w:p w14:paraId="48348192" w14:textId="77777777" w:rsidR="00312451" w:rsidRPr="00327106" w:rsidRDefault="00312451" w:rsidP="00327106">
      <w:pPr>
        <w:spacing w:before="120" w:after="120" w:line="340" w:lineRule="exact"/>
        <w:ind w:firstLine="567"/>
        <w:jc w:val="both"/>
        <w:rPr>
          <w:rFonts w:asciiTheme="majorBidi" w:hAnsiTheme="majorBidi" w:cstheme="majorBidi"/>
          <w:sz w:val="28"/>
          <w:szCs w:val="28"/>
          <w:lang w:val="nl-NL"/>
        </w:rPr>
      </w:pPr>
      <w:r w:rsidRPr="00327106">
        <w:rPr>
          <w:rFonts w:asciiTheme="majorBidi" w:hAnsiTheme="majorBidi" w:cstheme="majorBidi"/>
          <w:color w:val="081B3A"/>
          <w:spacing w:val="3"/>
          <w:sz w:val="28"/>
          <w:szCs w:val="28"/>
          <w:shd w:val="clear" w:color="auto" w:fill="FFFFFF"/>
          <w:lang w:val="nl-NL"/>
        </w:rPr>
        <w:t xml:space="preserve">- Quy </w:t>
      </w:r>
      <w:proofErr w:type="spellStart"/>
      <w:r w:rsidRPr="00327106">
        <w:rPr>
          <w:rFonts w:asciiTheme="majorBidi" w:hAnsiTheme="majorBidi" w:cstheme="majorBidi"/>
          <w:color w:val="081B3A"/>
          <w:spacing w:val="3"/>
          <w:sz w:val="28"/>
          <w:szCs w:val="28"/>
          <w:shd w:val="clear" w:color="auto" w:fill="FFFFFF"/>
          <w:lang w:val="nl-NL"/>
        </w:rPr>
        <w:t>định</w:t>
      </w:r>
      <w:proofErr w:type="spellEnd"/>
      <w:r w:rsidRPr="00327106">
        <w:rPr>
          <w:rFonts w:asciiTheme="majorBidi" w:hAnsiTheme="majorBidi" w:cstheme="majorBidi"/>
          <w:color w:val="081B3A"/>
          <w:spacing w:val="3"/>
          <w:sz w:val="28"/>
          <w:szCs w:val="28"/>
          <w:shd w:val="clear" w:color="auto" w:fill="FFFFFF"/>
          <w:lang w:val="nl-NL"/>
        </w:rPr>
        <w:t xml:space="preserve"> cụ </w:t>
      </w:r>
      <w:proofErr w:type="spellStart"/>
      <w:r w:rsidRPr="00327106">
        <w:rPr>
          <w:rFonts w:asciiTheme="majorBidi" w:hAnsiTheme="majorBidi" w:cstheme="majorBidi"/>
          <w:color w:val="081B3A"/>
          <w:spacing w:val="3"/>
          <w:sz w:val="28"/>
          <w:szCs w:val="28"/>
          <w:shd w:val="clear" w:color="auto" w:fill="FFFFFF"/>
          <w:lang w:val="nl-NL"/>
        </w:rPr>
        <w:t>thể</w:t>
      </w:r>
      <w:proofErr w:type="spellEnd"/>
      <w:r w:rsidRPr="00327106">
        <w:rPr>
          <w:rFonts w:asciiTheme="majorBidi" w:hAnsiTheme="majorBidi" w:cstheme="majorBidi"/>
          <w:color w:val="081B3A"/>
          <w:spacing w:val="3"/>
          <w:sz w:val="28"/>
          <w:szCs w:val="28"/>
          <w:shd w:val="clear" w:color="auto" w:fill="FFFFFF"/>
          <w:lang w:val="nl-NL"/>
        </w:rPr>
        <w:t xml:space="preserve"> tại </w:t>
      </w:r>
      <w:proofErr w:type="spellStart"/>
      <w:r w:rsidRPr="00327106">
        <w:rPr>
          <w:rFonts w:asciiTheme="majorBidi" w:hAnsiTheme="majorBidi" w:cstheme="majorBidi"/>
          <w:color w:val="081B3A"/>
          <w:spacing w:val="3"/>
          <w:sz w:val="28"/>
          <w:szCs w:val="28"/>
          <w:shd w:val="clear" w:color="auto" w:fill="FFFFFF"/>
          <w:lang w:val="nl-NL"/>
        </w:rPr>
        <w:t>Nghị</w:t>
      </w:r>
      <w:proofErr w:type="spellEnd"/>
      <w:r w:rsidRPr="00327106">
        <w:rPr>
          <w:rFonts w:asciiTheme="majorBidi" w:hAnsiTheme="majorBidi" w:cstheme="majorBidi"/>
          <w:color w:val="081B3A"/>
          <w:spacing w:val="3"/>
          <w:sz w:val="28"/>
          <w:szCs w:val="28"/>
          <w:shd w:val="clear" w:color="auto" w:fill="FFFFFF"/>
          <w:lang w:val="nl-NL"/>
        </w:rPr>
        <w:t xml:space="preserve"> </w:t>
      </w:r>
      <w:proofErr w:type="spellStart"/>
      <w:r w:rsidRPr="00327106">
        <w:rPr>
          <w:rFonts w:asciiTheme="majorBidi" w:hAnsiTheme="majorBidi" w:cstheme="majorBidi"/>
          <w:color w:val="081B3A"/>
          <w:spacing w:val="3"/>
          <w:sz w:val="28"/>
          <w:szCs w:val="28"/>
          <w:shd w:val="clear" w:color="auto" w:fill="FFFFFF"/>
          <w:lang w:val="nl-NL"/>
        </w:rPr>
        <w:t>định</w:t>
      </w:r>
      <w:proofErr w:type="spellEnd"/>
      <w:r w:rsidRPr="00327106">
        <w:rPr>
          <w:rFonts w:asciiTheme="majorBidi" w:hAnsiTheme="majorBidi" w:cstheme="majorBidi"/>
          <w:color w:val="081B3A"/>
          <w:spacing w:val="3"/>
          <w:sz w:val="28"/>
          <w:szCs w:val="28"/>
          <w:shd w:val="clear" w:color="auto" w:fill="FFFFFF"/>
          <w:lang w:val="nl-NL"/>
        </w:rPr>
        <w:t xml:space="preserve"> thay </w:t>
      </w:r>
      <w:proofErr w:type="spellStart"/>
      <w:r w:rsidRPr="00327106">
        <w:rPr>
          <w:rFonts w:asciiTheme="majorBidi" w:hAnsiTheme="majorBidi" w:cstheme="majorBidi"/>
          <w:color w:val="081B3A"/>
          <w:spacing w:val="3"/>
          <w:sz w:val="28"/>
          <w:szCs w:val="28"/>
          <w:shd w:val="clear" w:color="auto" w:fill="FFFFFF"/>
          <w:lang w:val="nl-NL"/>
        </w:rPr>
        <w:t>thế</w:t>
      </w:r>
      <w:proofErr w:type="spellEnd"/>
      <w:r w:rsidRPr="00327106">
        <w:rPr>
          <w:rFonts w:asciiTheme="majorBidi" w:hAnsiTheme="majorBidi" w:cstheme="majorBidi"/>
          <w:color w:val="081B3A"/>
          <w:spacing w:val="3"/>
          <w:sz w:val="28"/>
          <w:szCs w:val="28"/>
          <w:shd w:val="clear" w:color="auto" w:fill="FFFFFF"/>
          <w:lang w:val="nl-NL"/>
        </w:rPr>
        <w:t xml:space="preserve"> </w:t>
      </w:r>
      <w:proofErr w:type="spellStart"/>
      <w:r w:rsidRPr="00327106">
        <w:rPr>
          <w:rFonts w:asciiTheme="majorBidi" w:hAnsiTheme="majorBidi" w:cstheme="majorBidi"/>
          <w:color w:val="081B3A"/>
          <w:spacing w:val="3"/>
          <w:sz w:val="28"/>
          <w:szCs w:val="28"/>
          <w:shd w:val="clear" w:color="auto" w:fill="FFFFFF"/>
          <w:lang w:val="nl-NL"/>
        </w:rPr>
        <w:t>Nghị</w:t>
      </w:r>
      <w:proofErr w:type="spellEnd"/>
      <w:r w:rsidRPr="00327106">
        <w:rPr>
          <w:rFonts w:asciiTheme="majorBidi" w:hAnsiTheme="majorBidi" w:cstheme="majorBidi"/>
          <w:color w:val="081B3A"/>
          <w:spacing w:val="3"/>
          <w:sz w:val="28"/>
          <w:szCs w:val="28"/>
          <w:shd w:val="clear" w:color="auto" w:fill="FFFFFF"/>
          <w:lang w:val="nl-NL"/>
        </w:rPr>
        <w:t xml:space="preserve"> </w:t>
      </w:r>
      <w:proofErr w:type="spellStart"/>
      <w:r w:rsidRPr="00327106">
        <w:rPr>
          <w:rFonts w:asciiTheme="majorBidi" w:hAnsiTheme="majorBidi" w:cstheme="majorBidi"/>
          <w:color w:val="081B3A"/>
          <w:spacing w:val="3"/>
          <w:sz w:val="28"/>
          <w:szCs w:val="28"/>
          <w:shd w:val="clear" w:color="auto" w:fill="FFFFFF"/>
          <w:lang w:val="nl-NL"/>
        </w:rPr>
        <w:t>định</w:t>
      </w:r>
      <w:proofErr w:type="spellEnd"/>
      <w:r w:rsidRPr="00327106">
        <w:rPr>
          <w:rFonts w:asciiTheme="majorBidi" w:hAnsiTheme="majorBidi" w:cstheme="majorBidi"/>
          <w:color w:val="081B3A"/>
          <w:spacing w:val="3"/>
          <w:sz w:val="28"/>
          <w:szCs w:val="28"/>
          <w:shd w:val="clear" w:color="auto" w:fill="FFFFFF"/>
          <w:lang w:val="nl-NL"/>
        </w:rPr>
        <w:t xml:space="preserve"> số </w:t>
      </w:r>
      <w:r w:rsidR="00E468D8" w:rsidRPr="00327106">
        <w:rPr>
          <w:rFonts w:asciiTheme="majorBidi" w:hAnsiTheme="majorBidi" w:cstheme="majorBidi"/>
          <w:sz w:val="28"/>
          <w:szCs w:val="28"/>
          <w:lang w:val="nl-NL"/>
        </w:rPr>
        <w:t xml:space="preserve">99/2021/NĐ-CP </w:t>
      </w:r>
      <w:proofErr w:type="spellStart"/>
      <w:r w:rsidR="00E468D8" w:rsidRPr="00327106">
        <w:rPr>
          <w:rFonts w:asciiTheme="majorBidi" w:hAnsiTheme="majorBidi" w:cstheme="majorBidi"/>
          <w:sz w:val="28"/>
          <w:szCs w:val="28"/>
          <w:lang w:val="nl-NL"/>
        </w:rPr>
        <w:t>ngày</w:t>
      </w:r>
      <w:proofErr w:type="spellEnd"/>
      <w:r w:rsidR="00E468D8" w:rsidRPr="00327106">
        <w:rPr>
          <w:rFonts w:asciiTheme="majorBidi" w:hAnsiTheme="majorBidi" w:cstheme="majorBidi"/>
          <w:sz w:val="28"/>
          <w:szCs w:val="28"/>
          <w:lang w:val="nl-NL"/>
        </w:rPr>
        <w:t xml:space="preserve"> 11/11/</w:t>
      </w:r>
      <w:r w:rsidRPr="00327106">
        <w:rPr>
          <w:rFonts w:asciiTheme="majorBidi" w:hAnsiTheme="majorBidi" w:cstheme="majorBidi"/>
          <w:sz w:val="28"/>
          <w:szCs w:val="28"/>
          <w:lang w:val="nl-NL"/>
        </w:rPr>
        <w:t xml:space="preserve">2021 của Chính </w:t>
      </w:r>
      <w:proofErr w:type="spellStart"/>
      <w:r w:rsidRPr="00327106">
        <w:rPr>
          <w:rFonts w:asciiTheme="majorBidi" w:hAnsiTheme="majorBidi" w:cstheme="majorBidi"/>
          <w:sz w:val="28"/>
          <w:szCs w:val="28"/>
          <w:lang w:val="nl-NL"/>
        </w:rPr>
        <w:t>phủ</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quy</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định</w:t>
      </w:r>
      <w:proofErr w:type="spellEnd"/>
      <w:r w:rsidRPr="00327106">
        <w:rPr>
          <w:rFonts w:asciiTheme="majorBidi" w:hAnsiTheme="majorBidi" w:cstheme="majorBidi"/>
          <w:sz w:val="28"/>
          <w:szCs w:val="28"/>
          <w:lang w:val="nl-NL"/>
        </w:rPr>
        <w:t xml:space="preserve"> về </w:t>
      </w:r>
      <w:proofErr w:type="spellStart"/>
      <w:r w:rsidRPr="00327106">
        <w:rPr>
          <w:rFonts w:asciiTheme="majorBidi" w:hAnsiTheme="majorBidi" w:cstheme="majorBidi"/>
          <w:sz w:val="28"/>
          <w:szCs w:val="28"/>
          <w:lang w:val="nl-NL"/>
        </w:rPr>
        <w:t>quản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lý</w:t>
      </w:r>
      <w:proofErr w:type="spellEnd"/>
      <w:r w:rsidRPr="00327106">
        <w:rPr>
          <w:rFonts w:asciiTheme="majorBidi" w:hAnsiTheme="majorBidi" w:cstheme="majorBidi"/>
          <w:sz w:val="28"/>
          <w:szCs w:val="28"/>
          <w:lang w:val="nl-NL"/>
        </w:rPr>
        <w:t xml:space="preserve">, thanh </w:t>
      </w:r>
      <w:proofErr w:type="spellStart"/>
      <w:r w:rsidRPr="00327106">
        <w:rPr>
          <w:rFonts w:asciiTheme="majorBidi" w:hAnsiTheme="majorBidi" w:cstheme="majorBidi"/>
          <w:sz w:val="28"/>
          <w:szCs w:val="28"/>
          <w:lang w:val="nl-NL"/>
        </w:rPr>
        <w:t>toán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quyết</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toán</w:t>
      </w:r>
      <w:proofErr w:type="spellEnd"/>
      <w:r w:rsidRPr="00327106">
        <w:rPr>
          <w:rFonts w:asciiTheme="majorBidi" w:hAnsiTheme="majorBidi" w:cstheme="majorBidi"/>
          <w:sz w:val="28"/>
          <w:szCs w:val="28"/>
          <w:lang w:val="nl-NL"/>
        </w:rPr>
        <w:t xml:space="preserve"> dự </w:t>
      </w:r>
      <w:proofErr w:type="spellStart"/>
      <w:r w:rsidRPr="00327106">
        <w:rPr>
          <w:rFonts w:asciiTheme="majorBidi" w:hAnsiTheme="majorBidi" w:cstheme="majorBidi"/>
          <w:sz w:val="28"/>
          <w:szCs w:val="28"/>
          <w:lang w:val="nl-NL"/>
        </w:rPr>
        <w:t>án</w:t>
      </w:r>
      <w:proofErr w:type="spellEnd"/>
      <w:r w:rsidRPr="00327106">
        <w:rPr>
          <w:rFonts w:asciiTheme="majorBidi" w:hAnsiTheme="majorBidi" w:cstheme="majorBidi"/>
          <w:sz w:val="28"/>
          <w:szCs w:val="28"/>
          <w:lang w:val="nl-NL"/>
        </w:rPr>
        <w:t xml:space="preserve"> sử dụng vốn đầu tư công (</w:t>
      </w:r>
      <w:proofErr w:type="spellStart"/>
      <w:r w:rsidRPr="00327106">
        <w:rPr>
          <w:rFonts w:asciiTheme="majorBidi" w:hAnsiTheme="majorBidi" w:cstheme="majorBidi"/>
          <w:sz w:val="28"/>
          <w:szCs w:val="28"/>
          <w:lang w:val="nl-NL"/>
        </w:rPr>
        <w:t>sau</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đây</w:t>
      </w:r>
      <w:proofErr w:type="spellEnd"/>
      <w:r w:rsidRPr="00327106">
        <w:rPr>
          <w:rFonts w:asciiTheme="majorBidi" w:hAnsiTheme="majorBidi" w:cstheme="majorBidi"/>
          <w:sz w:val="28"/>
          <w:szCs w:val="28"/>
          <w:lang w:val="nl-NL"/>
        </w:rPr>
        <w:t xml:space="preserve"> gọi tắt là </w:t>
      </w:r>
      <w:proofErr w:type="spellStart"/>
      <w:r w:rsidRPr="00327106">
        <w:rPr>
          <w:rFonts w:asciiTheme="majorBidi" w:hAnsiTheme="majorBidi" w:cstheme="majorBidi"/>
          <w:sz w:val="28"/>
          <w:szCs w:val="28"/>
          <w:lang w:val="nl-NL"/>
        </w:rPr>
        <w:t>Nghị</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định</w:t>
      </w:r>
      <w:proofErr w:type="spellEnd"/>
      <w:r w:rsidRPr="00327106">
        <w:rPr>
          <w:rFonts w:asciiTheme="majorBidi" w:hAnsiTheme="majorBidi" w:cstheme="majorBidi"/>
          <w:sz w:val="28"/>
          <w:szCs w:val="28"/>
          <w:lang w:val="nl-NL"/>
        </w:rPr>
        <w:t xml:space="preserve"> số 99/2021/NĐ-CP).</w:t>
      </w:r>
    </w:p>
    <w:p w14:paraId="215BA106" w14:textId="77777777" w:rsidR="00312451" w:rsidRPr="00327106" w:rsidRDefault="00312451" w:rsidP="00327106">
      <w:pPr>
        <w:spacing w:before="120" w:after="120" w:line="340" w:lineRule="exact"/>
        <w:ind w:firstLine="567"/>
        <w:jc w:val="both"/>
        <w:rPr>
          <w:rFonts w:asciiTheme="majorBidi" w:hAnsiTheme="majorBidi" w:cstheme="majorBidi"/>
          <w:b/>
          <w:sz w:val="28"/>
          <w:szCs w:val="28"/>
          <w:lang w:val="pt-BR"/>
        </w:rPr>
      </w:pPr>
      <w:r w:rsidRPr="00327106">
        <w:rPr>
          <w:rFonts w:asciiTheme="majorBidi" w:hAnsiTheme="majorBidi" w:cstheme="majorBidi"/>
          <w:b/>
          <w:sz w:val="28"/>
          <w:szCs w:val="28"/>
          <w:lang w:val="pt-BR"/>
        </w:rPr>
        <w:t xml:space="preserve">3.3. Lợi </w:t>
      </w:r>
      <w:proofErr w:type="spellStart"/>
      <w:r w:rsidRPr="00327106">
        <w:rPr>
          <w:rFonts w:asciiTheme="majorBidi" w:hAnsiTheme="majorBidi" w:cstheme="majorBidi"/>
          <w:b/>
          <w:sz w:val="28"/>
          <w:szCs w:val="28"/>
          <w:lang w:val="pt-BR"/>
        </w:rPr>
        <w:t>ích</w:t>
      </w:r>
      <w:proofErr w:type="spellEnd"/>
      <w:r w:rsidRPr="00327106">
        <w:rPr>
          <w:rFonts w:asciiTheme="majorBidi" w:hAnsiTheme="majorBidi" w:cstheme="majorBidi"/>
          <w:b/>
          <w:sz w:val="28"/>
          <w:szCs w:val="28"/>
          <w:lang w:val="pt-BR"/>
        </w:rPr>
        <w:t xml:space="preserve"> phương </w:t>
      </w:r>
      <w:proofErr w:type="spellStart"/>
      <w:r w:rsidRPr="00327106">
        <w:rPr>
          <w:rFonts w:asciiTheme="majorBidi" w:hAnsiTheme="majorBidi" w:cstheme="majorBidi"/>
          <w:b/>
          <w:sz w:val="28"/>
          <w:szCs w:val="28"/>
          <w:lang w:val="pt-BR"/>
        </w:rPr>
        <w:t>án</w:t>
      </w:r>
      <w:proofErr w:type="spellEnd"/>
      <w:r w:rsidRPr="00327106">
        <w:rPr>
          <w:rFonts w:asciiTheme="majorBidi" w:hAnsiTheme="majorBidi" w:cstheme="majorBidi"/>
          <w:b/>
          <w:sz w:val="28"/>
          <w:szCs w:val="28"/>
          <w:lang w:val="pt-BR"/>
        </w:rPr>
        <w:t xml:space="preserve"> đơn </w:t>
      </w:r>
      <w:proofErr w:type="spellStart"/>
      <w:r w:rsidRPr="00327106">
        <w:rPr>
          <w:rFonts w:asciiTheme="majorBidi" w:hAnsiTheme="majorBidi" w:cstheme="majorBidi"/>
          <w:b/>
          <w:sz w:val="28"/>
          <w:szCs w:val="28"/>
          <w:lang w:val="pt-BR"/>
        </w:rPr>
        <w:t>giản</w:t>
      </w:r>
      <w:proofErr w:type="spellEnd"/>
      <w:r w:rsidRPr="00327106">
        <w:rPr>
          <w:rFonts w:asciiTheme="majorBidi" w:hAnsiTheme="majorBidi" w:cstheme="majorBidi"/>
          <w:b/>
          <w:sz w:val="28"/>
          <w:szCs w:val="28"/>
          <w:lang w:val="pt-BR"/>
        </w:rPr>
        <w:t xml:space="preserve"> </w:t>
      </w:r>
      <w:proofErr w:type="spellStart"/>
      <w:r w:rsidRPr="00327106">
        <w:rPr>
          <w:rFonts w:asciiTheme="majorBidi" w:hAnsiTheme="majorBidi" w:cstheme="majorBidi"/>
          <w:b/>
          <w:sz w:val="28"/>
          <w:szCs w:val="28"/>
          <w:lang w:val="pt-BR"/>
        </w:rPr>
        <w:t>hóa</w:t>
      </w:r>
      <w:proofErr w:type="spellEnd"/>
      <w:r w:rsidRPr="00327106">
        <w:rPr>
          <w:rFonts w:asciiTheme="majorBidi" w:hAnsiTheme="majorBidi" w:cstheme="majorBidi"/>
          <w:b/>
          <w:sz w:val="28"/>
          <w:szCs w:val="28"/>
          <w:lang w:val="pt-BR"/>
        </w:rPr>
        <w:t xml:space="preserve"> </w:t>
      </w:r>
    </w:p>
    <w:p w14:paraId="533D14A2" w14:textId="77777777" w:rsidR="00312451" w:rsidRPr="00327106" w:rsidRDefault="00312451" w:rsidP="00327106">
      <w:pPr>
        <w:spacing w:before="120" w:after="120" w:line="340" w:lineRule="exact"/>
        <w:ind w:firstLine="567"/>
        <w:jc w:val="both"/>
        <w:rPr>
          <w:rFonts w:asciiTheme="majorBidi" w:hAnsiTheme="majorBidi" w:cstheme="majorBidi"/>
          <w:b/>
          <w:bCs/>
          <w:color w:val="000000"/>
          <w:sz w:val="28"/>
          <w:szCs w:val="28"/>
          <w:lang w:val="vi-VN" w:eastAsia="vi-VN"/>
        </w:rPr>
      </w:pPr>
      <w:r w:rsidRPr="00327106">
        <w:rPr>
          <w:rFonts w:asciiTheme="majorBidi" w:hAnsiTheme="majorBidi" w:cstheme="majorBidi"/>
          <w:bCs/>
          <w:sz w:val="28"/>
          <w:szCs w:val="28"/>
          <w:lang w:val="pt-BR"/>
        </w:rPr>
        <w:t xml:space="preserve">- Chi </w:t>
      </w:r>
      <w:proofErr w:type="spellStart"/>
      <w:r w:rsidRPr="00327106">
        <w:rPr>
          <w:rFonts w:asciiTheme="majorBidi" w:hAnsiTheme="majorBidi" w:cstheme="majorBidi"/>
          <w:bCs/>
          <w:sz w:val="28"/>
          <w:szCs w:val="28"/>
          <w:lang w:val="pt-BR"/>
        </w:rPr>
        <w:t>phí</w:t>
      </w:r>
      <w:proofErr w:type="spellEnd"/>
      <w:r w:rsidRPr="00327106">
        <w:rPr>
          <w:rFonts w:asciiTheme="majorBidi" w:hAnsiTheme="majorBidi" w:cstheme="majorBidi"/>
          <w:bCs/>
          <w:sz w:val="28"/>
          <w:szCs w:val="28"/>
          <w:lang w:val="pt-BR"/>
        </w:rPr>
        <w:t xml:space="preserve"> </w:t>
      </w:r>
      <w:proofErr w:type="spellStart"/>
      <w:r w:rsidRPr="00327106">
        <w:rPr>
          <w:rFonts w:asciiTheme="majorBidi" w:hAnsiTheme="majorBidi" w:cstheme="majorBidi"/>
          <w:bCs/>
          <w:sz w:val="28"/>
          <w:szCs w:val="28"/>
          <w:lang w:val="pt-BR"/>
        </w:rPr>
        <w:t>tuân</w:t>
      </w:r>
      <w:proofErr w:type="spellEnd"/>
      <w:r w:rsidRPr="00327106">
        <w:rPr>
          <w:rFonts w:asciiTheme="majorBidi" w:hAnsiTheme="majorBidi" w:cstheme="majorBidi"/>
          <w:bCs/>
          <w:sz w:val="28"/>
          <w:szCs w:val="28"/>
          <w:lang w:val="pt-BR"/>
        </w:rPr>
        <w:t xml:space="preserve"> </w:t>
      </w:r>
      <w:proofErr w:type="spellStart"/>
      <w:r w:rsidRPr="00327106">
        <w:rPr>
          <w:rFonts w:asciiTheme="majorBidi" w:hAnsiTheme="majorBidi" w:cstheme="majorBidi"/>
          <w:bCs/>
          <w:sz w:val="28"/>
          <w:szCs w:val="28"/>
          <w:lang w:val="pt-BR"/>
        </w:rPr>
        <w:t>thủ</w:t>
      </w:r>
      <w:proofErr w:type="spellEnd"/>
      <w:r w:rsidRPr="00327106">
        <w:rPr>
          <w:rFonts w:asciiTheme="majorBidi" w:hAnsiTheme="majorBidi" w:cstheme="majorBidi"/>
          <w:bCs/>
          <w:sz w:val="28"/>
          <w:szCs w:val="28"/>
          <w:lang w:val="pt-BR"/>
        </w:rPr>
        <w:t xml:space="preserve"> TTHC </w:t>
      </w:r>
      <w:proofErr w:type="spellStart"/>
      <w:r w:rsidRPr="00327106">
        <w:rPr>
          <w:rFonts w:asciiTheme="majorBidi" w:hAnsiTheme="majorBidi" w:cstheme="majorBidi"/>
          <w:bCs/>
          <w:sz w:val="28"/>
          <w:szCs w:val="28"/>
          <w:lang w:val="pt-BR"/>
        </w:rPr>
        <w:t>trước</w:t>
      </w:r>
      <w:proofErr w:type="spellEnd"/>
      <w:r w:rsidRPr="00327106">
        <w:rPr>
          <w:rFonts w:asciiTheme="majorBidi" w:hAnsiTheme="majorBidi" w:cstheme="majorBidi"/>
          <w:bCs/>
          <w:sz w:val="28"/>
          <w:szCs w:val="28"/>
          <w:lang w:val="pt-BR"/>
        </w:rPr>
        <w:t xml:space="preserve"> </w:t>
      </w:r>
      <w:proofErr w:type="spellStart"/>
      <w:r w:rsidRPr="00327106">
        <w:rPr>
          <w:rFonts w:asciiTheme="majorBidi" w:hAnsiTheme="majorBidi" w:cstheme="majorBidi"/>
          <w:bCs/>
          <w:sz w:val="28"/>
          <w:szCs w:val="28"/>
          <w:lang w:val="pt-BR"/>
        </w:rPr>
        <w:t>khi</w:t>
      </w:r>
      <w:proofErr w:type="spellEnd"/>
      <w:r w:rsidRPr="00327106">
        <w:rPr>
          <w:rFonts w:asciiTheme="majorBidi" w:hAnsiTheme="majorBidi" w:cstheme="majorBidi"/>
          <w:bCs/>
          <w:sz w:val="28"/>
          <w:szCs w:val="28"/>
          <w:lang w:val="pt-BR"/>
        </w:rPr>
        <w:t xml:space="preserve"> đơn giản </w:t>
      </w:r>
      <w:proofErr w:type="spellStart"/>
      <w:r w:rsidRPr="00327106">
        <w:rPr>
          <w:rFonts w:asciiTheme="majorBidi" w:hAnsiTheme="majorBidi" w:cstheme="majorBidi"/>
          <w:bCs/>
          <w:sz w:val="28"/>
          <w:szCs w:val="28"/>
          <w:lang w:val="pt-BR"/>
        </w:rPr>
        <w:t>hóa</w:t>
      </w:r>
      <w:proofErr w:type="spellEnd"/>
      <w:r w:rsidRPr="00327106">
        <w:rPr>
          <w:rFonts w:asciiTheme="majorBidi" w:hAnsiTheme="majorBidi" w:cstheme="majorBidi"/>
          <w:bCs/>
          <w:sz w:val="28"/>
          <w:szCs w:val="28"/>
          <w:lang w:val="pt-BR"/>
        </w:rPr>
        <w:t>:</w:t>
      </w:r>
      <w:r w:rsidR="00E468D8" w:rsidRPr="00327106">
        <w:rPr>
          <w:rFonts w:asciiTheme="majorBidi" w:hAnsiTheme="majorBidi" w:cstheme="majorBidi"/>
          <w:color w:val="000000"/>
          <w:sz w:val="28"/>
          <w:szCs w:val="28"/>
          <w:lang w:val="pt-BR" w:eastAsia="vi-VN"/>
        </w:rPr>
        <w:t xml:space="preserve"> </w:t>
      </w:r>
      <w:r w:rsidRPr="00327106">
        <w:rPr>
          <w:rFonts w:asciiTheme="majorBidi" w:hAnsiTheme="majorBidi" w:cstheme="majorBidi"/>
          <w:color w:val="000000"/>
          <w:sz w:val="28"/>
          <w:szCs w:val="28"/>
          <w:lang w:val="vi-VN" w:eastAsia="vi-VN"/>
        </w:rPr>
        <w:t xml:space="preserve">18.413.609.134.791 </w:t>
      </w:r>
      <w:proofErr w:type="spellStart"/>
      <w:r w:rsidRPr="00327106">
        <w:rPr>
          <w:rFonts w:asciiTheme="majorBidi" w:hAnsiTheme="majorBidi" w:cstheme="majorBidi"/>
          <w:bCs/>
          <w:sz w:val="28"/>
          <w:szCs w:val="28"/>
          <w:lang w:val="pt-BR"/>
        </w:rPr>
        <w:t>đồng</w:t>
      </w:r>
      <w:proofErr w:type="spellEnd"/>
      <w:r w:rsidRPr="00327106">
        <w:rPr>
          <w:rFonts w:asciiTheme="majorBidi" w:hAnsiTheme="majorBidi" w:cstheme="majorBidi"/>
          <w:bCs/>
          <w:sz w:val="28"/>
          <w:szCs w:val="28"/>
          <w:lang w:val="pt-BR"/>
        </w:rPr>
        <w:t>/năm (</w:t>
      </w:r>
      <w:proofErr w:type="spellStart"/>
      <w:r w:rsidRPr="00327106">
        <w:rPr>
          <w:rFonts w:asciiTheme="majorBidi" w:hAnsiTheme="majorBidi" w:cstheme="majorBidi"/>
          <w:bCs/>
          <w:sz w:val="28"/>
          <w:szCs w:val="28"/>
          <w:lang w:val="pt-BR"/>
        </w:rPr>
        <w:t>trong</w:t>
      </w:r>
      <w:proofErr w:type="spellEnd"/>
      <w:r w:rsidRPr="00327106">
        <w:rPr>
          <w:rFonts w:asciiTheme="majorBidi" w:hAnsiTheme="majorBidi" w:cstheme="majorBidi"/>
          <w:bCs/>
          <w:sz w:val="28"/>
          <w:szCs w:val="28"/>
          <w:lang w:val="pt-BR"/>
        </w:rPr>
        <w:t xml:space="preserve"> đó,</w:t>
      </w:r>
      <w:r w:rsidRPr="00327106">
        <w:rPr>
          <w:rFonts w:asciiTheme="majorBidi" w:hAnsiTheme="majorBidi" w:cstheme="majorBidi"/>
          <w:bCs/>
          <w:color w:val="000000"/>
          <w:sz w:val="28"/>
          <w:szCs w:val="28"/>
          <w:lang w:val="vi-VN" w:eastAsia="vi-VN"/>
        </w:rPr>
        <w:t xml:space="preserve">  </w:t>
      </w:r>
      <w:proofErr w:type="spellStart"/>
      <w:r w:rsidRPr="00327106">
        <w:rPr>
          <w:rFonts w:asciiTheme="majorBidi" w:hAnsiTheme="majorBidi" w:cstheme="majorBidi"/>
          <w:bCs/>
          <w:color w:val="000000"/>
          <w:sz w:val="28"/>
          <w:szCs w:val="28"/>
          <w:lang w:val="pt-BR" w:eastAsia="vi-VN"/>
        </w:rPr>
        <w:t>thủ</w:t>
      </w:r>
      <w:proofErr w:type="spellEnd"/>
      <w:r w:rsidRPr="00327106">
        <w:rPr>
          <w:rFonts w:asciiTheme="majorBidi" w:hAnsiTheme="majorBidi" w:cstheme="majorBidi"/>
          <w:bCs/>
          <w:color w:val="000000"/>
          <w:sz w:val="28"/>
          <w:szCs w:val="28"/>
          <w:lang w:val="pt-BR" w:eastAsia="vi-VN"/>
        </w:rPr>
        <w:t xml:space="preserve"> tục </w:t>
      </w:r>
      <w:r w:rsidRPr="00327106">
        <w:rPr>
          <w:rFonts w:asciiTheme="majorBidi" w:hAnsiTheme="majorBidi" w:cstheme="majorBidi"/>
          <w:sz w:val="28"/>
          <w:szCs w:val="28"/>
          <w:lang w:val="vi-VN"/>
        </w:rPr>
        <w:t>kiểm soát thanh toán vốn đầu tư thuộc nguồn vốn NSNN</w:t>
      </w:r>
      <w:r w:rsidRPr="00327106">
        <w:rPr>
          <w:rFonts w:asciiTheme="majorBidi" w:hAnsiTheme="majorBidi" w:cstheme="majorBidi"/>
          <w:sz w:val="28"/>
          <w:szCs w:val="28"/>
          <w:lang w:val="pt-BR"/>
        </w:rPr>
        <w:t>:</w:t>
      </w:r>
      <w:r w:rsidRPr="00327106">
        <w:rPr>
          <w:rFonts w:asciiTheme="majorBidi" w:hAnsiTheme="majorBidi" w:cstheme="majorBidi"/>
          <w:bCs/>
          <w:color w:val="000000"/>
          <w:sz w:val="28"/>
          <w:szCs w:val="28"/>
          <w:lang w:val="vi-VN" w:eastAsia="vi-VN"/>
        </w:rPr>
        <w:t xml:space="preserve"> </w:t>
      </w:r>
      <w:r w:rsidRPr="00327106">
        <w:rPr>
          <w:rFonts w:asciiTheme="majorBidi" w:hAnsiTheme="majorBidi" w:cstheme="majorBidi"/>
          <w:color w:val="000000"/>
          <w:sz w:val="28"/>
          <w:szCs w:val="28"/>
          <w:lang w:val="vi-VN" w:eastAsia="vi-VN"/>
        </w:rPr>
        <w:t>18.266.978.276.007</w:t>
      </w:r>
      <w:r w:rsidRPr="00327106">
        <w:rPr>
          <w:rFonts w:asciiTheme="majorBidi" w:hAnsiTheme="majorBidi" w:cstheme="majorBidi"/>
          <w:bCs/>
          <w:color w:val="000000"/>
          <w:sz w:val="28"/>
          <w:szCs w:val="28"/>
          <w:lang w:val="pt-BR" w:eastAsia="vi-VN"/>
        </w:rPr>
        <w:t xml:space="preserve"> </w:t>
      </w:r>
      <w:proofErr w:type="spellStart"/>
      <w:r w:rsidRPr="00327106">
        <w:rPr>
          <w:rFonts w:asciiTheme="majorBidi" w:hAnsiTheme="majorBidi" w:cstheme="majorBidi"/>
          <w:bCs/>
          <w:color w:val="000000"/>
          <w:sz w:val="28"/>
          <w:szCs w:val="28"/>
          <w:lang w:val="pt-BR" w:eastAsia="vi-VN"/>
        </w:rPr>
        <w:t>đồng</w:t>
      </w:r>
      <w:proofErr w:type="spellEnd"/>
      <w:r w:rsidRPr="00327106">
        <w:rPr>
          <w:rFonts w:asciiTheme="majorBidi" w:hAnsiTheme="majorBidi" w:cstheme="majorBidi"/>
          <w:bCs/>
          <w:color w:val="000000"/>
          <w:sz w:val="28"/>
          <w:szCs w:val="28"/>
          <w:lang w:val="pt-BR" w:eastAsia="vi-VN"/>
        </w:rPr>
        <w:t xml:space="preserve">; </w:t>
      </w:r>
      <w:proofErr w:type="spellStart"/>
      <w:r w:rsidRPr="00327106">
        <w:rPr>
          <w:rFonts w:asciiTheme="majorBidi" w:hAnsiTheme="majorBidi" w:cstheme="majorBidi"/>
          <w:bCs/>
          <w:color w:val="000000"/>
          <w:sz w:val="28"/>
          <w:szCs w:val="28"/>
          <w:lang w:val="pt-BR" w:eastAsia="vi-VN"/>
        </w:rPr>
        <w:t>thủ</w:t>
      </w:r>
      <w:proofErr w:type="spellEnd"/>
      <w:r w:rsidRPr="00327106">
        <w:rPr>
          <w:rFonts w:asciiTheme="majorBidi" w:hAnsiTheme="majorBidi" w:cstheme="majorBidi"/>
          <w:bCs/>
          <w:color w:val="000000"/>
          <w:sz w:val="28"/>
          <w:szCs w:val="28"/>
          <w:lang w:val="pt-BR" w:eastAsia="vi-VN"/>
        </w:rPr>
        <w:t xml:space="preserve"> tục</w:t>
      </w:r>
      <w:r w:rsidRPr="00327106">
        <w:rPr>
          <w:rFonts w:asciiTheme="majorBidi" w:hAnsiTheme="majorBidi" w:cstheme="majorBidi"/>
          <w:bCs/>
          <w:color w:val="000000"/>
          <w:sz w:val="28"/>
          <w:szCs w:val="28"/>
          <w:lang w:val="vi-VN" w:eastAsia="vi-VN"/>
        </w:rPr>
        <w:t xml:space="preserve"> </w:t>
      </w:r>
      <w:proofErr w:type="spellStart"/>
      <w:r w:rsidRPr="00327106">
        <w:rPr>
          <w:rFonts w:asciiTheme="majorBidi" w:hAnsiTheme="majorBidi" w:cstheme="majorBidi"/>
          <w:bCs/>
          <w:sz w:val="28"/>
          <w:szCs w:val="28"/>
          <w:lang w:val="pt-BR"/>
        </w:rPr>
        <w:t>kiểm</w:t>
      </w:r>
      <w:proofErr w:type="spellEnd"/>
      <w:r w:rsidRPr="00327106">
        <w:rPr>
          <w:rFonts w:asciiTheme="majorBidi" w:hAnsiTheme="majorBidi" w:cstheme="majorBidi"/>
          <w:bCs/>
          <w:sz w:val="28"/>
          <w:szCs w:val="28"/>
          <w:lang w:val="pt-BR"/>
        </w:rPr>
        <w:t xml:space="preserve"> </w:t>
      </w:r>
      <w:proofErr w:type="spellStart"/>
      <w:r w:rsidRPr="00327106">
        <w:rPr>
          <w:rFonts w:asciiTheme="majorBidi" w:hAnsiTheme="majorBidi" w:cstheme="majorBidi"/>
          <w:bCs/>
          <w:sz w:val="28"/>
          <w:szCs w:val="28"/>
          <w:lang w:val="pt-BR"/>
        </w:rPr>
        <w:t>soát</w:t>
      </w:r>
      <w:proofErr w:type="spellEnd"/>
      <w:r w:rsidRPr="00327106">
        <w:rPr>
          <w:rFonts w:asciiTheme="majorBidi" w:hAnsiTheme="majorBidi" w:cstheme="majorBidi"/>
          <w:bCs/>
          <w:sz w:val="28"/>
          <w:szCs w:val="28"/>
          <w:lang w:val="pt-BR"/>
        </w:rPr>
        <w:t xml:space="preserve"> thanh </w:t>
      </w:r>
      <w:proofErr w:type="spellStart"/>
      <w:r w:rsidRPr="00327106">
        <w:rPr>
          <w:rFonts w:asciiTheme="majorBidi" w:hAnsiTheme="majorBidi" w:cstheme="majorBidi"/>
          <w:bCs/>
          <w:sz w:val="28"/>
          <w:szCs w:val="28"/>
          <w:lang w:val="pt-BR"/>
        </w:rPr>
        <w:t>toán</w:t>
      </w:r>
      <w:proofErr w:type="spellEnd"/>
      <w:r w:rsidRPr="00327106">
        <w:rPr>
          <w:rFonts w:asciiTheme="majorBidi" w:hAnsiTheme="majorBidi" w:cstheme="majorBidi"/>
          <w:bCs/>
          <w:sz w:val="28"/>
          <w:szCs w:val="28"/>
          <w:lang w:val="pt-BR"/>
        </w:rPr>
        <w:t xml:space="preserve"> </w:t>
      </w:r>
      <w:r w:rsidRPr="00327106">
        <w:rPr>
          <w:rFonts w:asciiTheme="majorBidi" w:hAnsiTheme="majorBidi" w:cstheme="majorBidi"/>
          <w:sz w:val="28"/>
          <w:szCs w:val="28"/>
          <w:lang w:val="vi-VN"/>
        </w:rPr>
        <w:t>chi phí quản lý dự án đầu tư của các dự án sử dụng vốn NSNN qua KBNN</w:t>
      </w:r>
      <w:r w:rsidRPr="00327106">
        <w:rPr>
          <w:rFonts w:asciiTheme="majorBidi" w:hAnsiTheme="majorBidi" w:cstheme="majorBidi"/>
          <w:sz w:val="28"/>
          <w:szCs w:val="28"/>
          <w:lang w:val="pt-BR"/>
        </w:rPr>
        <w:t>:</w:t>
      </w:r>
      <w:r w:rsidRPr="00327106">
        <w:rPr>
          <w:rFonts w:asciiTheme="majorBidi" w:hAnsiTheme="majorBidi" w:cstheme="majorBidi"/>
          <w:bCs/>
          <w:color w:val="000000"/>
          <w:sz w:val="28"/>
          <w:szCs w:val="28"/>
          <w:lang w:val="vi-VN" w:eastAsia="vi-VN"/>
        </w:rPr>
        <w:t xml:space="preserve"> </w:t>
      </w:r>
      <w:r w:rsidRPr="00327106">
        <w:rPr>
          <w:rFonts w:asciiTheme="majorBidi" w:hAnsiTheme="majorBidi" w:cstheme="majorBidi"/>
          <w:color w:val="000000"/>
          <w:sz w:val="28"/>
          <w:szCs w:val="28"/>
          <w:lang w:val="vi-VN" w:eastAsia="vi-VN"/>
        </w:rPr>
        <w:t>146.630.858.784</w:t>
      </w:r>
      <w:r w:rsidRPr="00327106">
        <w:rPr>
          <w:rFonts w:asciiTheme="majorBidi" w:hAnsiTheme="majorBidi" w:cstheme="majorBidi"/>
          <w:bCs/>
          <w:color w:val="000000"/>
          <w:sz w:val="28"/>
          <w:szCs w:val="28"/>
          <w:lang w:val="vi-VN" w:eastAsia="vi-VN"/>
        </w:rPr>
        <w:t xml:space="preserve"> </w:t>
      </w:r>
      <w:proofErr w:type="spellStart"/>
      <w:r w:rsidRPr="00327106">
        <w:rPr>
          <w:rFonts w:asciiTheme="majorBidi" w:hAnsiTheme="majorBidi" w:cstheme="majorBidi"/>
          <w:bCs/>
          <w:color w:val="000000"/>
          <w:sz w:val="28"/>
          <w:szCs w:val="28"/>
          <w:lang w:val="pt-BR" w:eastAsia="vi-VN"/>
        </w:rPr>
        <w:t>đồng</w:t>
      </w:r>
      <w:proofErr w:type="spellEnd"/>
      <w:r w:rsidRPr="00327106">
        <w:rPr>
          <w:rFonts w:asciiTheme="majorBidi" w:hAnsiTheme="majorBidi" w:cstheme="majorBidi"/>
          <w:bCs/>
          <w:color w:val="000000"/>
          <w:sz w:val="28"/>
          <w:szCs w:val="28"/>
          <w:lang w:val="pt-BR" w:eastAsia="vi-VN"/>
        </w:rPr>
        <w:t>);</w:t>
      </w:r>
    </w:p>
    <w:p w14:paraId="694D6031" w14:textId="77777777" w:rsidR="00312451" w:rsidRPr="00327106" w:rsidRDefault="00312451" w:rsidP="00327106">
      <w:pPr>
        <w:spacing w:before="120" w:after="120" w:line="340" w:lineRule="exact"/>
        <w:ind w:firstLine="567"/>
        <w:jc w:val="both"/>
        <w:rPr>
          <w:rFonts w:asciiTheme="majorBidi" w:hAnsiTheme="majorBidi" w:cstheme="majorBidi"/>
          <w:bCs/>
          <w:sz w:val="28"/>
          <w:szCs w:val="28"/>
          <w:lang w:val="pt-BR"/>
        </w:rPr>
      </w:pPr>
      <w:r w:rsidRPr="00327106">
        <w:rPr>
          <w:rFonts w:asciiTheme="majorBidi" w:hAnsiTheme="majorBidi" w:cstheme="majorBidi"/>
          <w:bCs/>
          <w:sz w:val="28"/>
          <w:szCs w:val="28"/>
          <w:lang w:val="pt-BR"/>
        </w:rPr>
        <w:t xml:space="preserve">- Chi </w:t>
      </w:r>
      <w:proofErr w:type="spellStart"/>
      <w:r w:rsidRPr="00327106">
        <w:rPr>
          <w:rFonts w:asciiTheme="majorBidi" w:hAnsiTheme="majorBidi" w:cstheme="majorBidi"/>
          <w:bCs/>
          <w:sz w:val="28"/>
          <w:szCs w:val="28"/>
          <w:lang w:val="pt-BR"/>
        </w:rPr>
        <w:t>phí</w:t>
      </w:r>
      <w:proofErr w:type="spellEnd"/>
      <w:r w:rsidRPr="00327106">
        <w:rPr>
          <w:rFonts w:asciiTheme="majorBidi" w:hAnsiTheme="majorBidi" w:cstheme="majorBidi"/>
          <w:bCs/>
          <w:sz w:val="28"/>
          <w:szCs w:val="28"/>
          <w:lang w:val="pt-BR"/>
        </w:rPr>
        <w:t xml:space="preserve"> </w:t>
      </w:r>
      <w:proofErr w:type="spellStart"/>
      <w:r w:rsidRPr="00327106">
        <w:rPr>
          <w:rFonts w:asciiTheme="majorBidi" w:hAnsiTheme="majorBidi" w:cstheme="majorBidi"/>
          <w:bCs/>
          <w:sz w:val="28"/>
          <w:szCs w:val="28"/>
          <w:lang w:val="pt-BR"/>
        </w:rPr>
        <w:t>tuân</w:t>
      </w:r>
      <w:proofErr w:type="spellEnd"/>
      <w:r w:rsidRPr="00327106">
        <w:rPr>
          <w:rFonts w:asciiTheme="majorBidi" w:hAnsiTheme="majorBidi" w:cstheme="majorBidi"/>
          <w:bCs/>
          <w:sz w:val="28"/>
          <w:szCs w:val="28"/>
          <w:lang w:val="pt-BR"/>
        </w:rPr>
        <w:t xml:space="preserve"> </w:t>
      </w:r>
      <w:proofErr w:type="spellStart"/>
      <w:r w:rsidRPr="00327106">
        <w:rPr>
          <w:rFonts w:asciiTheme="majorBidi" w:hAnsiTheme="majorBidi" w:cstheme="majorBidi"/>
          <w:bCs/>
          <w:sz w:val="28"/>
          <w:szCs w:val="28"/>
          <w:lang w:val="pt-BR"/>
        </w:rPr>
        <w:t>thủ</w:t>
      </w:r>
      <w:proofErr w:type="spellEnd"/>
      <w:r w:rsidRPr="00327106">
        <w:rPr>
          <w:rFonts w:asciiTheme="majorBidi" w:hAnsiTheme="majorBidi" w:cstheme="majorBidi"/>
          <w:bCs/>
          <w:sz w:val="28"/>
          <w:szCs w:val="28"/>
          <w:lang w:val="pt-BR"/>
        </w:rPr>
        <w:t xml:space="preserve"> TTHC </w:t>
      </w:r>
      <w:proofErr w:type="spellStart"/>
      <w:r w:rsidRPr="00327106">
        <w:rPr>
          <w:rFonts w:asciiTheme="majorBidi" w:hAnsiTheme="majorBidi" w:cstheme="majorBidi"/>
          <w:bCs/>
          <w:sz w:val="28"/>
          <w:szCs w:val="28"/>
          <w:lang w:val="pt-BR"/>
        </w:rPr>
        <w:t>sau</w:t>
      </w:r>
      <w:proofErr w:type="spellEnd"/>
      <w:r w:rsidRPr="00327106">
        <w:rPr>
          <w:rFonts w:asciiTheme="majorBidi" w:hAnsiTheme="majorBidi" w:cstheme="majorBidi"/>
          <w:bCs/>
          <w:sz w:val="28"/>
          <w:szCs w:val="28"/>
          <w:lang w:val="pt-BR"/>
        </w:rPr>
        <w:t xml:space="preserve"> </w:t>
      </w:r>
      <w:proofErr w:type="spellStart"/>
      <w:r w:rsidRPr="00327106">
        <w:rPr>
          <w:rFonts w:asciiTheme="majorBidi" w:hAnsiTheme="majorBidi" w:cstheme="majorBidi"/>
          <w:bCs/>
          <w:sz w:val="28"/>
          <w:szCs w:val="28"/>
          <w:lang w:val="pt-BR"/>
        </w:rPr>
        <w:t>khi</w:t>
      </w:r>
      <w:proofErr w:type="spellEnd"/>
      <w:r w:rsidRPr="00327106">
        <w:rPr>
          <w:rFonts w:asciiTheme="majorBidi" w:hAnsiTheme="majorBidi" w:cstheme="majorBidi"/>
          <w:bCs/>
          <w:sz w:val="28"/>
          <w:szCs w:val="28"/>
          <w:lang w:val="pt-BR"/>
        </w:rPr>
        <w:t xml:space="preserve"> đơn </w:t>
      </w:r>
      <w:proofErr w:type="spellStart"/>
      <w:r w:rsidRPr="00327106">
        <w:rPr>
          <w:rFonts w:asciiTheme="majorBidi" w:hAnsiTheme="majorBidi" w:cstheme="majorBidi"/>
          <w:bCs/>
          <w:sz w:val="28"/>
          <w:szCs w:val="28"/>
          <w:lang w:val="pt-BR"/>
        </w:rPr>
        <w:t>giản</w:t>
      </w:r>
      <w:proofErr w:type="spellEnd"/>
      <w:r w:rsidRPr="00327106">
        <w:rPr>
          <w:rFonts w:asciiTheme="majorBidi" w:hAnsiTheme="majorBidi" w:cstheme="majorBidi"/>
          <w:bCs/>
          <w:sz w:val="28"/>
          <w:szCs w:val="28"/>
          <w:lang w:val="pt-BR"/>
        </w:rPr>
        <w:t xml:space="preserve"> </w:t>
      </w:r>
      <w:proofErr w:type="spellStart"/>
      <w:r w:rsidRPr="00327106">
        <w:rPr>
          <w:rFonts w:asciiTheme="majorBidi" w:hAnsiTheme="majorBidi" w:cstheme="majorBidi"/>
          <w:bCs/>
          <w:sz w:val="28"/>
          <w:szCs w:val="28"/>
          <w:lang w:val="pt-BR"/>
        </w:rPr>
        <w:t>hóa</w:t>
      </w:r>
      <w:proofErr w:type="spellEnd"/>
      <w:r w:rsidRPr="00327106">
        <w:rPr>
          <w:rFonts w:asciiTheme="majorBidi" w:hAnsiTheme="majorBidi" w:cstheme="majorBidi"/>
          <w:bCs/>
          <w:sz w:val="28"/>
          <w:szCs w:val="28"/>
          <w:lang w:val="pt-BR"/>
        </w:rPr>
        <w:t>:</w:t>
      </w:r>
      <w:r w:rsidRPr="00327106">
        <w:rPr>
          <w:rFonts w:asciiTheme="majorBidi" w:hAnsiTheme="majorBidi" w:cstheme="majorBidi"/>
          <w:b/>
          <w:bCs/>
          <w:color w:val="000000"/>
          <w:sz w:val="28"/>
          <w:szCs w:val="28"/>
          <w:lang w:val="vi-VN" w:eastAsia="vi-VN"/>
        </w:rPr>
        <w:t xml:space="preserve"> </w:t>
      </w:r>
      <w:r w:rsidRPr="00327106">
        <w:rPr>
          <w:rFonts w:asciiTheme="majorBidi" w:hAnsiTheme="majorBidi" w:cstheme="majorBidi"/>
          <w:bCs/>
          <w:color w:val="000000"/>
          <w:sz w:val="28"/>
          <w:szCs w:val="28"/>
          <w:lang w:val="vi-VN"/>
        </w:rPr>
        <w:t xml:space="preserve">6.168.296.071.499 </w:t>
      </w:r>
      <w:proofErr w:type="spellStart"/>
      <w:r w:rsidRPr="00327106">
        <w:rPr>
          <w:rFonts w:asciiTheme="majorBidi" w:hAnsiTheme="majorBidi" w:cstheme="majorBidi"/>
          <w:bCs/>
          <w:sz w:val="28"/>
          <w:szCs w:val="28"/>
          <w:lang w:val="pt-BR"/>
        </w:rPr>
        <w:t>đồng</w:t>
      </w:r>
      <w:proofErr w:type="spellEnd"/>
      <w:r w:rsidRPr="00327106">
        <w:rPr>
          <w:rFonts w:asciiTheme="majorBidi" w:hAnsiTheme="majorBidi" w:cstheme="majorBidi"/>
          <w:bCs/>
          <w:sz w:val="28"/>
          <w:szCs w:val="28"/>
          <w:lang w:val="pt-BR"/>
        </w:rPr>
        <w:t>/năm.</w:t>
      </w:r>
    </w:p>
    <w:p w14:paraId="587033BB" w14:textId="77777777" w:rsidR="00312451" w:rsidRPr="00327106" w:rsidRDefault="00312451" w:rsidP="00327106">
      <w:pPr>
        <w:spacing w:before="120" w:after="120" w:line="340" w:lineRule="exact"/>
        <w:ind w:firstLine="567"/>
        <w:jc w:val="both"/>
        <w:rPr>
          <w:rFonts w:asciiTheme="majorBidi" w:hAnsiTheme="majorBidi" w:cstheme="majorBidi"/>
          <w:bCs/>
          <w:sz w:val="28"/>
          <w:szCs w:val="28"/>
          <w:lang w:val="pt-BR"/>
        </w:rPr>
      </w:pPr>
      <w:r w:rsidRPr="00327106">
        <w:rPr>
          <w:rFonts w:asciiTheme="majorBidi" w:hAnsiTheme="majorBidi" w:cstheme="majorBidi"/>
          <w:bCs/>
          <w:sz w:val="28"/>
          <w:szCs w:val="28"/>
          <w:lang w:val="pt-BR"/>
        </w:rPr>
        <w:t xml:space="preserve">- Chi </w:t>
      </w:r>
      <w:proofErr w:type="spellStart"/>
      <w:r w:rsidRPr="00327106">
        <w:rPr>
          <w:rFonts w:asciiTheme="majorBidi" w:hAnsiTheme="majorBidi" w:cstheme="majorBidi"/>
          <w:bCs/>
          <w:sz w:val="28"/>
          <w:szCs w:val="28"/>
          <w:lang w:val="pt-BR"/>
        </w:rPr>
        <w:t>phí</w:t>
      </w:r>
      <w:proofErr w:type="spellEnd"/>
      <w:r w:rsidRPr="00327106">
        <w:rPr>
          <w:rFonts w:asciiTheme="majorBidi" w:hAnsiTheme="majorBidi" w:cstheme="majorBidi"/>
          <w:bCs/>
          <w:sz w:val="28"/>
          <w:szCs w:val="28"/>
          <w:lang w:val="pt-BR"/>
        </w:rPr>
        <w:t xml:space="preserve"> tiết </w:t>
      </w:r>
      <w:proofErr w:type="spellStart"/>
      <w:r w:rsidRPr="00327106">
        <w:rPr>
          <w:rFonts w:asciiTheme="majorBidi" w:hAnsiTheme="majorBidi" w:cstheme="majorBidi"/>
          <w:bCs/>
          <w:sz w:val="28"/>
          <w:szCs w:val="28"/>
          <w:lang w:val="pt-BR"/>
        </w:rPr>
        <w:t>kiệm</w:t>
      </w:r>
      <w:proofErr w:type="spellEnd"/>
      <w:r w:rsidRPr="00327106">
        <w:rPr>
          <w:rFonts w:asciiTheme="majorBidi" w:hAnsiTheme="majorBidi" w:cstheme="majorBidi"/>
          <w:bCs/>
          <w:sz w:val="28"/>
          <w:szCs w:val="28"/>
          <w:lang w:val="pt-BR"/>
        </w:rPr>
        <w:t xml:space="preserve">: </w:t>
      </w:r>
      <w:r w:rsidRPr="00327106">
        <w:rPr>
          <w:rFonts w:asciiTheme="majorBidi" w:hAnsiTheme="majorBidi" w:cstheme="majorBidi"/>
          <w:color w:val="000000"/>
          <w:sz w:val="28"/>
          <w:szCs w:val="28"/>
          <w:lang w:val="vi-VN" w:eastAsia="vi-VN"/>
        </w:rPr>
        <w:t xml:space="preserve">12.245.313.063.292 </w:t>
      </w:r>
      <w:proofErr w:type="spellStart"/>
      <w:r w:rsidRPr="00327106">
        <w:rPr>
          <w:rFonts w:asciiTheme="majorBidi" w:hAnsiTheme="majorBidi" w:cstheme="majorBidi"/>
          <w:bCs/>
          <w:sz w:val="28"/>
          <w:szCs w:val="28"/>
          <w:lang w:val="pt-BR"/>
        </w:rPr>
        <w:t>đồng</w:t>
      </w:r>
      <w:proofErr w:type="spellEnd"/>
      <w:r w:rsidRPr="00327106">
        <w:rPr>
          <w:rFonts w:asciiTheme="majorBidi" w:hAnsiTheme="majorBidi" w:cstheme="majorBidi"/>
          <w:bCs/>
          <w:sz w:val="28"/>
          <w:szCs w:val="28"/>
          <w:lang w:val="pt-BR"/>
        </w:rPr>
        <w:t>/năm.</w:t>
      </w:r>
    </w:p>
    <w:p w14:paraId="637D7768" w14:textId="77777777" w:rsidR="00312451" w:rsidRPr="00327106" w:rsidRDefault="00312451" w:rsidP="00327106">
      <w:pPr>
        <w:spacing w:before="120" w:after="120" w:line="340" w:lineRule="exact"/>
        <w:ind w:firstLine="567"/>
        <w:jc w:val="both"/>
        <w:rPr>
          <w:rFonts w:asciiTheme="majorBidi" w:hAnsiTheme="majorBidi" w:cstheme="majorBidi"/>
          <w:bCs/>
          <w:sz w:val="28"/>
          <w:szCs w:val="28"/>
          <w:lang w:val="pt-BR"/>
        </w:rPr>
      </w:pPr>
      <w:r w:rsidRPr="00327106">
        <w:rPr>
          <w:rFonts w:asciiTheme="majorBidi" w:hAnsiTheme="majorBidi" w:cstheme="majorBidi"/>
          <w:bCs/>
          <w:sz w:val="28"/>
          <w:szCs w:val="28"/>
          <w:lang w:val="pt-BR"/>
        </w:rPr>
        <w:t xml:space="preserve">- Tỷ lệ cắt </w:t>
      </w:r>
      <w:proofErr w:type="spellStart"/>
      <w:r w:rsidRPr="00327106">
        <w:rPr>
          <w:rFonts w:asciiTheme="majorBidi" w:hAnsiTheme="majorBidi" w:cstheme="majorBidi"/>
          <w:bCs/>
          <w:sz w:val="28"/>
          <w:szCs w:val="28"/>
          <w:lang w:val="pt-BR"/>
        </w:rPr>
        <w:t>giảm</w:t>
      </w:r>
      <w:proofErr w:type="spellEnd"/>
      <w:r w:rsidRPr="00327106">
        <w:rPr>
          <w:rFonts w:asciiTheme="majorBidi" w:hAnsiTheme="majorBidi" w:cstheme="majorBidi"/>
          <w:bCs/>
          <w:sz w:val="28"/>
          <w:szCs w:val="28"/>
          <w:lang w:val="pt-BR"/>
        </w:rPr>
        <w:t xml:space="preserve"> chi </w:t>
      </w:r>
      <w:proofErr w:type="spellStart"/>
      <w:r w:rsidRPr="00327106">
        <w:rPr>
          <w:rFonts w:asciiTheme="majorBidi" w:hAnsiTheme="majorBidi" w:cstheme="majorBidi"/>
          <w:bCs/>
          <w:sz w:val="28"/>
          <w:szCs w:val="28"/>
          <w:lang w:val="pt-BR"/>
        </w:rPr>
        <w:t>phí</w:t>
      </w:r>
      <w:proofErr w:type="spellEnd"/>
      <w:r w:rsidRPr="00327106">
        <w:rPr>
          <w:rFonts w:asciiTheme="majorBidi" w:hAnsiTheme="majorBidi" w:cstheme="majorBidi"/>
          <w:bCs/>
          <w:sz w:val="28"/>
          <w:szCs w:val="28"/>
          <w:lang w:val="pt-BR"/>
        </w:rPr>
        <w:t xml:space="preserve">: </w:t>
      </w:r>
      <w:r w:rsidRPr="00327106">
        <w:rPr>
          <w:rFonts w:asciiTheme="majorBidi" w:hAnsiTheme="majorBidi" w:cstheme="majorBidi"/>
          <w:sz w:val="28"/>
          <w:szCs w:val="28"/>
          <w:lang w:val="pt-BR"/>
        </w:rPr>
        <w:t>66,5</w:t>
      </w:r>
      <w:r w:rsidR="00E468D8" w:rsidRPr="00327106">
        <w:rPr>
          <w:rFonts w:asciiTheme="majorBidi" w:hAnsiTheme="majorBidi" w:cstheme="majorBidi"/>
          <w:bCs/>
          <w:sz w:val="28"/>
          <w:szCs w:val="28"/>
          <w:lang w:val="pt-BR"/>
        </w:rPr>
        <w:t>%.</w:t>
      </w:r>
    </w:p>
    <w:p w14:paraId="5F5AAEE4" w14:textId="77777777" w:rsidR="00312451" w:rsidRPr="00327106" w:rsidRDefault="00312451" w:rsidP="00327106">
      <w:pPr>
        <w:spacing w:before="120" w:after="120" w:line="340" w:lineRule="exact"/>
        <w:ind w:firstLine="567"/>
        <w:jc w:val="both"/>
        <w:rPr>
          <w:rFonts w:asciiTheme="majorBidi" w:hAnsiTheme="majorBidi" w:cstheme="majorBidi"/>
          <w:b/>
          <w:sz w:val="28"/>
          <w:szCs w:val="28"/>
          <w:lang w:val="pt-BR"/>
        </w:rPr>
      </w:pPr>
      <w:r w:rsidRPr="00327106">
        <w:rPr>
          <w:rFonts w:asciiTheme="majorBidi" w:hAnsiTheme="majorBidi" w:cstheme="majorBidi"/>
          <w:b/>
          <w:sz w:val="28"/>
          <w:szCs w:val="28"/>
          <w:lang w:val="pt-BR"/>
        </w:rPr>
        <w:t>4. Thủ tục</w:t>
      </w:r>
      <w:r w:rsidR="00982E9B" w:rsidRPr="00327106">
        <w:rPr>
          <w:rFonts w:asciiTheme="majorBidi" w:hAnsiTheme="majorBidi" w:cstheme="majorBidi"/>
          <w:b/>
          <w:sz w:val="28"/>
          <w:szCs w:val="28"/>
          <w:lang w:val="pt-BR"/>
        </w:rPr>
        <w:t xml:space="preserve"> </w:t>
      </w:r>
      <w:proofErr w:type="spellStart"/>
      <w:r w:rsidR="00982E9B" w:rsidRPr="00327106">
        <w:rPr>
          <w:rFonts w:asciiTheme="majorBidi" w:hAnsiTheme="majorBidi" w:cstheme="majorBidi"/>
          <w:b/>
          <w:sz w:val="28"/>
          <w:szCs w:val="28"/>
          <w:lang w:val="pt-BR"/>
        </w:rPr>
        <w:t>hành</w:t>
      </w:r>
      <w:proofErr w:type="spellEnd"/>
      <w:r w:rsidR="00982E9B" w:rsidRPr="00327106">
        <w:rPr>
          <w:rFonts w:asciiTheme="majorBidi" w:hAnsiTheme="majorBidi" w:cstheme="majorBidi"/>
          <w:b/>
          <w:sz w:val="28"/>
          <w:szCs w:val="28"/>
          <w:lang w:val="pt-BR"/>
        </w:rPr>
        <w:t xml:space="preserve"> chính</w:t>
      </w:r>
      <w:r w:rsidR="0097179C">
        <w:rPr>
          <w:rFonts w:asciiTheme="majorBidi" w:hAnsiTheme="majorBidi" w:cstheme="majorBidi"/>
          <w:b/>
          <w:sz w:val="28"/>
          <w:szCs w:val="28"/>
          <w:lang w:val="pt-BR"/>
        </w:rPr>
        <w:t xml:space="preserve"> 4</w:t>
      </w:r>
      <w:r w:rsidR="00982E9B" w:rsidRPr="00327106">
        <w:rPr>
          <w:rFonts w:asciiTheme="majorBidi" w:hAnsiTheme="majorBidi" w:cstheme="majorBidi"/>
          <w:b/>
          <w:sz w:val="28"/>
          <w:szCs w:val="28"/>
          <w:lang w:val="pt-BR"/>
        </w:rPr>
        <w:t>: K</w:t>
      </w:r>
      <w:proofErr w:type="spellStart"/>
      <w:r w:rsidRPr="00327106">
        <w:rPr>
          <w:rFonts w:asciiTheme="majorBidi" w:hAnsiTheme="majorBidi" w:cstheme="majorBidi"/>
          <w:b/>
          <w:sz w:val="28"/>
          <w:szCs w:val="28"/>
          <w:lang w:val="vi-VN"/>
        </w:rPr>
        <w:t>iểm</w:t>
      </w:r>
      <w:proofErr w:type="spellEnd"/>
      <w:r w:rsidRPr="00327106">
        <w:rPr>
          <w:rFonts w:asciiTheme="majorBidi" w:hAnsiTheme="majorBidi" w:cstheme="majorBidi"/>
          <w:b/>
          <w:sz w:val="28"/>
          <w:szCs w:val="28"/>
          <w:lang w:val="vi-VN"/>
        </w:rPr>
        <w:t xml:space="preserve"> soát chi vốn nước ngoài qua KBNN</w:t>
      </w:r>
    </w:p>
    <w:p w14:paraId="34F44010" w14:textId="77777777" w:rsidR="00312451" w:rsidRPr="00327106" w:rsidRDefault="00312451" w:rsidP="00327106">
      <w:pPr>
        <w:spacing w:before="120" w:after="120" w:line="340" w:lineRule="exact"/>
        <w:ind w:firstLine="567"/>
        <w:jc w:val="both"/>
        <w:rPr>
          <w:rFonts w:asciiTheme="majorBidi" w:hAnsiTheme="majorBidi" w:cstheme="majorBidi"/>
          <w:b/>
          <w:bCs/>
          <w:sz w:val="28"/>
          <w:szCs w:val="28"/>
          <w:lang w:val="pt-BR"/>
        </w:rPr>
      </w:pPr>
      <w:r w:rsidRPr="00327106">
        <w:rPr>
          <w:rFonts w:asciiTheme="majorBidi" w:hAnsiTheme="majorBidi" w:cstheme="majorBidi"/>
          <w:b/>
          <w:sz w:val="28"/>
          <w:szCs w:val="28"/>
          <w:lang w:val="pt-BR"/>
        </w:rPr>
        <w:t xml:space="preserve">4.1. </w:t>
      </w:r>
      <w:r w:rsidRPr="00327106">
        <w:rPr>
          <w:rFonts w:asciiTheme="majorBidi" w:hAnsiTheme="majorBidi" w:cstheme="majorBidi"/>
          <w:b/>
          <w:bCs/>
          <w:sz w:val="28"/>
          <w:szCs w:val="28"/>
          <w:lang w:val="pt-BR"/>
        </w:rPr>
        <w:t xml:space="preserve">Nội </w:t>
      </w:r>
      <w:proofErr w:type="spellStart"/>
      <w:r w:rsidRPr="00327106">
        <w:rPr>
          <w:rFonts w:asciiTheme="majorBidi" w:hAnsiTheme="majorBidi" w:cstheme="majorBidi"/>
          <w:b/>
          <w:bCs/>
          <w:sz w:val="28"/>
          <w:szCs w:val="28"/>
          <w:lang w:val="pt-BR"/>
        </w:rPr>
        <w:t>dung</w:t>
      </w:r>
      <w:proofErr w:type="spellEnd"/>
      <w:r w:rsidRPr="00327106">
        <w:rPr>
          <w:rFonts w:asciiTheme="majorBidi" w:hAnsiTheme="majorBidi" w:cstheme="majorBidi"/>
          <w:b/>
          <w:bCs/>
          <w:sz w:val="28"/>
          <w:szCs w:val="28"/>
          <w:lang w:val="pt-BR"/>
        </w:rPr>
        <w:t xml:space="preserve"> đơn </w:t>
      </w:r>
      <w:proofErr w:type="spellStart"/>
      <w:r w:rsidRPr="00327106">
        <w:rPr>
          <w:rFonts w:asciiTheme="majorBidi" w:hAnsiTheme="majorBidi" w:cstheme="majorBidi"/>
          <w:b/>
          <w:bCs/>
          <w:sz w:val="28"/>
          <w:szCs w:val="28"/>
          <w:lang w:val="pt-BR"/>
        </w:rPr>
        <w:t>giản</w:t>
      </w:r>
      <w:proofErr w:type="spellEnd"/>
      <w:r w:rsidRPr="00327106">
        <w:rPr>
          <w:rFonts w:asciiTheme="majorBidi" w:hAnsiTheme="majorBidi" w:cstheme="majorBidi"/>
          <w:b/>
          <w:bCs/>
          <w:sz w:val="28"/>
          <w:szCs w:val="28"/>
          <w:lang w:val="pt-BR"/>
        </w:rPr>
        <w:t xml:space="preserve"> </w:t>
      </w:r>
      <w:proofErr w:type="spellStart"/>
      <w:r w:rsidRPr="00327106">
        <w:rPr>
          <w:rFonts w:asciiTheme="majorBidi" w:hAnsiTheme="majorBidi" w:cstheme="majorBidi"/>
          <w:b/>
          <w:bCs/>
          <w:sz w:val="28"/>
          <w:szCs w:val="28"/>
          <w:lang w:val="pt-BR"/>
        </w:rPr>
        <w:t>hóa</w:t>
      </w:r>
      <w:proofErr w:type="spellEnd"/>
    </w:p>
    <w:p w14:paraId="194A7A7C" w14:textId="77777777" w:rsidR="00312451" w:rsidRPr="00327106" w:rsidRDefault="00982E9B" w:rsidP="00327106">
      <w:pPr>
        <w:spacing w:before="120" w:after="120" w:line="340" w:lineRule="exact"/>
        <w:ind w:firstLine="567"/>
        <w:jc w:val="both"/>
        <w:rPr>
          <w:rFonts w:asciiTheme="majorBidi" w:hAnsiTheme="majorBidi" w:cstheme="majorBidi"/>
          <w:sz w:val="28"/>
          <w:szCs w:val="28"/>
          <w:lang w:val="nl-NL"/>
        </w:rPr>
      </w:pPr>
      <w:r w:rsidRPr="00327106">
        <w:rPr>
          <w:rFonts w:asciiTheme="majorBidi" w:hAnsiTheme="majorBidi" w:cstheme="majorBidi"/>
          <w:bCs/>
          <w:sz w:val="28"/>
          <w:szCs w:val="28"/>
          <w:lang w:val="pt-BR"/>
        </w:rPr>
        <w:t>-</w:t>
      </w:r>
      <w:r w:rsidR="00312451" w:rsidRPr="00327106">
        <w:rPr>
          <w:rFonts w:asciiTheme="majorBidi" w:hAnsiTheme="majorBidi" w:cstheme="majorBidi"/>
          <w:bCs/>
          <w:sz w:val="28"/>
          <w:szCs w:val="28"/>
          <w:lang w:val="pt-BR"/>
        </w:rPr>
        <w:t xml:space="preserve"> Đơn </w:t>
      </w:r>
      <w:proofErr w:type="spellStart"/>
      <w:r w:rsidR="00312451" w:rsidRPr="00327106">
        <w:rPr>
          <w:rFonts w:asciiTheme="majorBidi" w:hAnsiTheme="majorBidi" w:cstheme="majorBidi"/>
          <w:bCs/>
          <w:sz w:val="28"/>
          <w:szCs w:val="28"/>
          <w:lang w:val="pt-BR"/>
        </w:rPr>
        <w:t>giản</w:t>
      </w:r>
      <w:proofErr w:type="spellEnd"/>
      <w:r w:rsidR="00312451" w:rsidRPr="00327106">
        <w:rPr>
          <w:rFonts w:asciiTheme="majorBidi" w:hAnsiTheme="majorBidi" w:cstheme="majorBidi"/>
          <w:bCs/>
          <w:sz w:val="28"/>
          <w:szCs w:val="28"/>
          <w:lang w:val="pt-BR"/>
        </w:rPr>
        <w:t xml:space="preserve"> </w:t>
      </w:r>
      <w:proofErr w:type="spellStart"/>
      <w:r w:rsidR="00312451" w:rsidRPr="00327106">
        <w:rPr>
          <w:rFonts w:asciiTheme="majorBidi" w:hAnsiTheme="majorBidi" w:cstheme="majorBidi"/>
          <w:bCs/>
          <w:sz w:val="28"/>
          <w:szCs w:val="28"/>
          <w:lang w:val="pt-BR"/>
        </w:rPr>
        <w:t>thủ</w:t>
      </w:r>
      <w:proofErr w:type="spellEnd"/>
      <w:r w:rsidR="00312451" w:rsidRPr="00327106">
        <w:rPr>
          <w:rFonts w:asciiTheme="majorBidi" w:hAnsiTheme="majorBidi" w:cstheme="majorBidi"/>
          <w:bCs/>
          <w:sz w:val="28"/>
          <w:szCs w:val="28"/>
          <w:lang w:val="pt-BR"/>
        </w:rPr>
        <w:t xml:space="preserve"> tục </w:t>
      </w:r>
      <w:r w:rsidR="00312451" w:rsidRPr="00327106">
        <w:rPr>
          <w:rFonts w:asciiTheme="majorBidi" w:hAnsiTheme="majorBidi" w:cstheme="majorBidi"/>
          <w:sz w:val="28"/>
          <w:szCs w:val="28"/>
          <w:lang w:val="vi-VN"/>
        </w:rPr>
        <w:t>kiểm soát chi vốn nước ngoài</w:t>
      </w:r>
      <w:r w:rsidR="00312451" w:rsidRPr="00327106">
        <w:rPr>
          <w:rFonts w:asciiTheme="majorBidi" w:hAnsiTheme="majorBidi" w:cstheme="majorBidi"/>
          <w:sz w:val="28"/>
          <w:szCs w:val="28"/>
          <w:lang w:val="pt-BR"/>
        </w:rPr>
        <w:t xml:space="preserve"> </w:t>
      </w:r>
      <w:r w:rsidR="00312451" w:rsidRPr="00327106">
        <w:rPr>
          <w:rFonts w:asciiTheme="majorBidi" w:hAnsiTheme="majorBidi" w:cstheme="majorBidi"/>
          <w:spacing w:val="-2"/>
          <w:sz w:val="28"/>
          <w:szCs w:val="28"/>
          <w:lang w:val="nl-NL"/>
        </w:rPr>
        <w:t>đối với</w:t>
      </w:r>
      <w:r w:rsidR="00312451" w:rsidRPr="00327106">
        <w:rPr>
          <w:rFonts w:asciiTheme="majorBidi" w:hAnsiTheme="majorBidi" w:cstheme="majorBidi"/>
          <w:sz w:val="28"/>
          <w:szCs w:val="28"/>
          <w:lang w:val="nl-NL"/>
        </w:rPr>
        <w:t xml:space="preserve"> dự </w:t>
      </w:r>
      <w:proofErr w:type="spellStart"/>
      <w:r w:rsidR="00312451" w:rsidRPr="00327106">
        <w:rPr>
          <w:rFonts w:asciiTheme="majorBidi" w:hAnsiTheme="majorBidi" w:cstheme="majorBidi"/>
          <w:sz w:val="28"/>
          <w:szCs w:val="28"/>
          <w:lang w:val="nl-NL"/>
        </w:rPr>
        <w:t>án</w:t>
      </w:r>
      <w:proofErr w:type="spellEnd"/>
      <w:r w:rsidR="00312451" w:rsidRPr="00327106">
        <w:rPr>
          <w:rFonts w:asciiTheme="majorBidi" w:hAnsiTheme="majorBidi" w:cstheme="majorBidi"/>
          <w:sz w:val="28"/>
          <w:szCs w:val="28"/>
          <w:lang w:val="nl-NL"/>
        </w:rPr>
        <w:t xml:space="preserve"> </w:t>
      </w:r>
      <w:r w:rsidR="00312451" w:rsidRPr="00327106">
        <w:rPr>
          <w:rFonts w:asciiTheme="majorBidi" w:hAnsiTheme="majorBidi" w:cstheme="majorBidi"/>
          <w:spacing w:val="-2"/>
          <w:sz w:val="28"/>
          <w:szCs w:val="28"/>
          <w:lang w:val="nl-NL"/>
        </w:rPr>
        <w:t xml:space="preserve">hoặc dự </w:t>
      </w:r>
      <w:proofErr w:type="spellStart"/>
      <w:r w:rsidR="00312451" w:rsidRPr="00327106">
        <w:rPr>
          <w:rFonts w:asciiTheme="majorBidi" w:hAnsiTheme="majorBidi" w:cstheme="majorBidi"/>
          <w:spacing w:val="-2"/>
          <w:sz w:val="28"/>
          <w:szCs w:val="28"/>
          <w:lang w:val="nl-NL"/>
        </w:rPr>
        <w:t>án</w:t>
      </w:r>
      <w:proofErr w:type="spellEnd"/>
      <w:r w:rsidR="00312451" w:rsidRPr="00327106">
        <w:rPr>
          <w:rFonts w:asciiTheme="majorBidi" w:hAnsiTheme="majorBidi" w:cstheme="majorBidi"/>
          <w:spacing w:val="-2"/>
          <w:sz w:val="28"/>
          <w:szCs w:val="28"/>
          <w:lang w:val="nl-NL"/>
        </w:rPr>
        <w:t xml:space="preserve"> thành </w:t>
      </w:r>
      <w:proofErr w:type="spellStart"/>
      <w:r w:rsidR="00312451" w:rsidRPr="00327106">
        <w:rPr>
          <w:rFonts w:asciiTheme="majorBidi" w:hAnsiTheme="majorBidi" w:cstheme="majorBidi"/>
          <w:spacing w:val="-2"/>
          <w:sz w:val="28"/>
          <w:szCs w:val="28"/>
          <w:lang w:val="nl-NL"/>
        </w:rPr>
        <w:t>phần</w:t>
      </w:r>
      <w:proofErr w:type="spellEnd"/>
      <w:r w:rsidR="00312451" w:rsidRPr="00327106">
        <w:rPr>
          <w:rFonts w:asciiTheme="majorBidi" w:hAnsiTheme="majorBidi" w:cstheme="majorBidi"/>
          <w:spacing w:val="-2"/>
          <w:sz w:val="28"/>
          <w:szCs w:val="28"/>
          <w:lang w:val="nl-NL"/>
        </w:rPr>
        <w:t xml:space="preserve"> </w:t>
      </w:r>
      <w:r w:rsidR="00312451" w:rsidRPr="00327106">
        <w:rPr>
          <w:rFonts w:asciiTheme="majorBidi" w:hAnsiTheme="majorBidi" w:cstheme="majorBidi"/>
          <w:sz w:val="28"/>
          <w:szCs w:val="28"/>
          <w:lang w:val="nl-NL"/>
        </w:rPr>
        <w:t xml:space="preserve">được bố trí từ </w:t>
      </w:r>
      <w:proofErr w:type="spellStart"/>
      <w:r w:rsidR="00312451" w:rsidRPr="00327106">
        <w:rPr>
          <w:rFonts w:asciiTheme="majorBidi" w:hAnsiTheme="majorBidi" w:cstheme="majorBidi"/>
          <w:sz w:val="28"/>
          <w:szCs w:val="28"/>
          <w:lang w:val="nl-NL"/>
        </w:rPr>
        <w:t>nguồn</w:t>
      </w:r>
      <w:proofErr w:type="spellEnd"/>
      <w:r w:rsidR="00312451" w:rsidRPr="00327106">
        <w:rPr>
          <w:rFonts w:asciiTheme="majorBidi" w:hAnsiTheme="majorBidi" w:cstheme="majorBidi"/>
          <w:sz w:val="28"/>
          <w:szCs w:val="28"/>
          <w:lang w:val="nl-NL"/>
        </w:rPr>
        <w:t xml:space="preserve"> chi </w:t>
      </w:r>
      <w:proofErr w:type="spellStart"/>
      <w:r w:rsidR="00312451" w:rsidRPr="00327106">
        <w:rPr>
          <w:rFonts w:asciiTheme="majorBidi" w:hAnsiTheme="majorBidi" w:cstheme="majorBidi"/>
          <w:sz w:val="28"/>
          <w:szCs w:val="28"/>
          <w:lang w:val="nl-NL"/>
        </w:rPr>
        <w:t>thường</w:t>
      </w:r>
      <w:proofErr w:type="spellEnd"/>
      <w:r w:rsidR="00312451" w:rsidRPr="00327106">
        <w:rPr>
          <w:rFonts w:asciiTheme="majorBidi" w:hAnsiTheme="majorBidi" w:cstheme="majorBidi"/>
          <w:sz w:val="28"/>
          <w:szCs w:val="28"/>
          <w:lang w:val="nl-NL"/>
        </w:rPr>
        <w:t xml:space="preserve"> </w:t>
      </w:r>
      <w:proofErr w:type="spellStart"/>
      <w:r w:rsidR="00312451" w:rsidRPr="00327106">
        <w:rPr>
          <w:rFonts w:asciiTheme="majorBidi" w:hAnsiTheme="majorBidi" w:cstheme="majorBidi"/>
          <w:sz w:val="28"/>
          <w:szCs w:val="28"/>
          <w:lang w:val="nl-NL"/>
        </w:rPr>
        <w:t>xuyên</w:t>
      </w:r>
      <w:proofErr w:type="spellEnd"/>
    </w:p>
    <w:p w14:paraId="5949A443" w14:textId="77777777" w:rsidR="00982E9B" w:rsidRPr="00327106" w:rsidRDefault="00312451" w:rsidP="00327106">
      <w:pPr>
        <w:spacing w:before="120" w:after="120" w:line="340" w:lineRule="exact"/>
        <w:ind w:firstLine="567"/>
        <w:jc w:val="both"/>
        <w:rPr>
          <w:rFonts w:asciiTheme="majorBidi" w:hAnsiTheme="majorBidi" w:cstheme="majorBidi"/>
          <w:sz w:val="28"/>
          <w:szCs w:val="28"/>
          <w:lang w:val="nl-NL"/>
        </w:rPr>
      </w:pPr>
      <w:r w:rsidRPr="00327106">
        <w:rPr>
          <w:rFonts w:asciiTheme="majorBidi" w:hAnsiTheme="majorBidi" w:cstheme="majorBidi"/>
          <w:b/>
          <w:sz w:val="28"/>
          <w:szCs w:val="28"/>
          <w:lang w:val="nl-NL"/>
        </w:rPr>
        <w:t>Lý do:</w:t>
      </w:r>
      <w:r w:rsidRPr="00327106">
        <w:rPr>
          <w:rFonts w:asciiTheme="majorBidi" w:hAnsiTheme="majorBidi" w:cstheme="majorBidi"/>
          <w:sz w:val="28"/>
          <w:szCs w:val="28"/>
          <w:lang w:val="nl-NL"/>
        </w:rPr>
        <w:t xml:space="preserve"> </w:t>
      </w:r>
    </w:p>
    <w:p w14:paraId="792F8789" w14:textId="77777777" w:rsidR="00312451" w:rsidRPr="00327106" w:rsidRDefault="00982E9B" w:rsidP="00327106">
      <w:pPr>
        <w:spacing w:before="120" w:after="120" w:line="340" w:lineRule="exact"/>
        <w:ind w:firstLine="567"/>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 </w:t>
      </w:r>
      <w:r w:rsidR="00312451" w:rsidRPr="00327106">
        <w:rPr>
          <w:rFonts w:asciiTheme="majorBidi" w:hAnsiTheme="majorBidi" w:cstheme="majorBidi"/>
          <w:sz w:val="28"/>
          <w:szCs w:val="28"/>
          <w:lang w:val="nl-NL"/>
        </w:rPr>
        <w:t xml:space="preserve">Tại điểm a </w:t>
      </w:r>
      <w:proofErr w:type="spellStart"/>
      <w:r w:rsidR="00312451" w:rsidRPr="00327106">
        <w:rPr>
          <w:rFonts w:asciiTheme="majorBidi" w:hAnsiTheme="majorBidi" w:cstheme="majorBidi"/>
          <w:sz w:val="28"/>
          <w:szCs w:val="28"/>
          <w:lang w:val="nl-NL"/>
        </w:rPr>
        <w:t>khoản</w:t>
      </w:r>
      <w:proofErr w:type="spellEnd"/>
      <w:r w:rsidR="00312451" w:rsidRPr="00327106">
        <w:rPr>
          <w:rFonts w:asciiTheme="majorBidi" w:hAnsiTheme="majorBidi" w:cstheme="majorBidi"/>
          <w:sz w:val="28"/>
          <w:szCs w:val="28"/>
          <w:lang w:val="nl-NL"/>
        </w:rPr>
        <w:t xml:space="preserve"> 2 Điều 6 </w:t>
      </w:r>
      <w:proofErr w:type="spellStart"/>
      <w:r w:rsidR="00312451" w:rsidRPr="00327106">
        <w:rPr>
          <w:rFonts w:asciiTheme="majorBidi" w:hAnsiTheme="majorBidi" w:cstheme="majorBidi"/>
          <w:sz w:val="28"/>
          <w:szCs w:val="28"/>
          <w:lang w:val="nl-NL"/>
        </w:rPr>
        <w:t>Nghị</w:t>
      </w:r>
      <w:proofErr w:type="spellEnd"/>
      <w:r w:rsidR="00312451" w:rsidRPr="00327106">
        <w:rPr>
          <w:rFonts w:asciiTheme="majorBidi" w:hAnsiTheme="majorBidi" w:cstheme="majorBidi"/>
          <w:sz w:val="28"/>
          <w:szCs w:val="28"/>
          <w:lang w:val="nl-NL"/>
        </w:rPr>
        <w:t xml:space="preserve"> </w:t>
      </w:r>
      <w:proofErr w:type="spellStart"/>
      <w:r w:rsidR="00312451" w:rsidRPr="00327106">
        <w:rPr>
          <w:rFonts w:asciiTheme="majorBidi" w:hAnsiTheme="majorBidi" w:cstheme="majorBidi"/>
          <w:sz w:val="28"/>
          <w:szCs w:val="28"/>
          <w:lang w:val="nl-NL"/>
        </w:rPr>
        <w:t>định</w:t>
      </w:r>
      <w:proofErr w:type="spellEnd"/>
      <w:r w:rsidR="00312451" w:rsidRPr="00327106">
        <w:rPr>
          <w:rFonts w:asciiTheme="majorBidi" w:hAnsiTheme="majorBidi" w:cstheme="majorBidi"/>
          <w:sz w:val="28"/>
          <w:szCs w:val="28"/>
          <w:lang w:val="nl-NL"/>
        </w:rPr>
        <w:t xml:space="preserve"> số 114/2021/NĐ-CP </w:t>
      </w:r>
      <w:proofErr w:type="spellStart"/>
      <w:r w:rsidR="00312451" w:rsidRPr="00327106">
        <w:rPr>
          <w:rFonts w:asciiTheme="majorBidi" w:hAnsiTheme="majorBidi" w:cstheme="majorBidi"/>
          <w:sz w:val="28"/>
          <w:szCs w:val="28"/>
          <w:lang w:val="nl-NL"/>
        </w:rPr>
        <w:t>ngày</w:t>
      </w:r>
      <w:proofErr w:type="spellEnd"/>
      <w:r w:rsidR="00312451" w:rsidRPr="00327106">
        <w:rPr>
          <w:rFonts w:asciiTheme="majorBidi" w:hAnsiTheme="majorBidi" w:cstheme="majorBidi"/>
          <w:sz w:val="28"/>
          <w:szCs w:val="28"/>
          <w:lang w:val="nl-NL"/>
        </w:rPr>
        <w:t xml:space="preserve"> 16/12/2021 </w:t>
      </w:r>
      <w:proofErr w:type="spellStart"/>
      <w:r w:rsidR="00312451" w:rsidRPr="00327106">
        <w:rPr>
          <w:rFonts w:asciiTheme="majorBidi" w:hAnsiTheme="majorBidi" w:cstheme="majorBidi"/>
          <w:sz w:val="28"/>
          <w:szCs w:val="28"/>
          <w:lang w:val="nl-NL"/>
        </w:rPr>
        <w:t>quy</w:t>
      </w:r>
      <w:proofErr w:type="spellEnd"/>
      <w:r w:rsidR="00312451" w:rsidRPr="00327106">
        <w:rPr>
          <w:rFonts w:asciiTheme="majorBidi" w:hAnsiTheme="majorBidi" w:cstheme="majorBidi"/>
          <w:sz w:val="28"/>
          <w:szCs w:val="28"/>
          <w:lang w:val="nl-NL"/>
        </w:rPr>
        <w:t xml:space="preserve"> </w:t>
      </w:r>
      <w:proofErr w:type="spellStart"/>
      <w:r w:rsidR="00312451" w:rsidRPr="00327106">
        <w:rPr>
          <w:rFonts w:asciiTheme="majorBidi" w:hAnsiTheme="majorBidi" w:cstheme="majorBidi"/>
          <w:sz w:val="28"/>
          <w:szCs w:val="28"/>
          <w:lang w:val="nl-NL"/>
        </w:rPr>
        <w:t>định</w:t>
      </w:r>
      <w:proofErr w:type="spellEnd"/>
      <w:r w:rsidR="00312451" w:rsidRPr="00327106">
        <w:rPr>
          <w:rFonts w:asciiTheme="majorBidi" w:hAnsiTheme="majorBidi" w:cstheme="majorBidi"/>
          <w:sz w:val="28"/>
          <w:szCs w:val="28"/>
          <w:lang w:val="nl-NL"/>
        </w:rPr>
        <w:t>: “</w:t>
      </w:r>
      <w:r w:rsidR="00312451" w:rsidRPr="00327106">
        <w:rPr>
          <w:rFonts w:asciiTheme="majorBidi" w:hAnsiTheme="majorBidi" w:cstheme="majorBidi"/>
          <w:color w:val="000000"/>
          <w:sz w:val="28"/>
          <w:szCs w:val="28"/>
          <w:shd w:val="clear" w:color="auto" w:fill="FFFFFF"/>
          <w:lang w:val="nl-NL"/>
        </w:rPr>
        <w:t xml:space="preserve">Vốn </w:t>
      </w:r>
      <w:proofErr w:type="spellStart"/>
      <w:r w:rsidR="00312451" w:rsidRPr="00327106">
        <w:rPr>
          <w:rFonts w:asciiTheme="majorBidi" w:hAnsiTheme="majorBidi" w:cstheme="majorBidi"/>
          <w:color w:val="000000"/>
          <w:sz w:val="28"/>
          <w:szCs w:val="28"/>
          <w:shd w:val="clear" w:color="auto" w:fill="FFFFFF"/>
          <w:lang w:val="nl-NL"/>
        </w:rPr>
        <w:t>vay</w:t>
      </w:r>
      <w:proofErr w:type="spellEnd"/>
      <w:r w:rsidR="00312451" w:rsidRPr="00327106">
        <w:rPr>
          <w:rFonts w:asciiTheme="majorBidi" w:hAnsiTheme="majorBidi" w:cstheme="majorBidi"/>
          <w:color w:val="000000"/>
          <w:sz w:val="28"/>
          <w:szCs w:val="28"/>
          <w:shd w:val="clear" w:color="auto" w:fill="FFFFFF"/>
          <w:lang w:val="nl-NL"/>
        </w:rPr>
        <w:t xml:space="preserve"> ODA, </w:t>
      </w:r>
      <w:proofErr w:type="spellStart"/>
      <w:r w:rsidR="00312451" w:rsidRPr="00327106">
        <w:rPr>
          <w:rFonts w:asciiTheme="majorBidi" w:hAnsiTheme="majorBidi" w:cstheme="majorBidi"/>
          <w:color w:val="000000"/>
          <w:sz w:val="28"/>
          <w:szCs w:val="28"/>
          <w:shd w:val="clear" w:color="auto" w:fill="FFFFFF"/>
          <w:lang w:val="nl-NL"/>
        </w:rPr>
        <w:t>vay</w:t>
      </w:r>
      <w:proofErr w:type="spellEnd"/>
      <w:r w:rsidR="00312451" w:rsidRPr="00327106">
        <w:rPr>
          <w:rFonts w:asciiTheme="majorBidi" w:hAnsiTheme="majorBidi" w:cstheme="majorBidi"/>
          <w:color w:val="000000"/>
          <w:sz w:val="28"/>
          <w:szCs w:val="28"/>
          <w:shd w:val="clear" w:color="auto" w:fill="FFFFFF"/>
          <w:lang w:val="nl-NL"/>
        </w:rPr>
        <w:t xml:space="preserve"> ưu đãi được sử dụng </w:t>
      </w:r>
      <w:proofErr w:type="spellStart"/>
      <w:r w:rsidR="00312451" w:rsidRPr="00327106">
        <w:rPr>
          <w:rFonts w:asciiTheme="majorBidi" w:hAnsiTheme="majorBidi" w:cstheme="majorBidi"/>
          <w:color w:val="000000"/>
          <w:sz w:val="28"/>
          <w:szCs w:val="28"/>
          <w:shd w:val="clear" w:color="auto" w:fill="FFFFFF"/>
          <w:lang w:val="nl-NL"/>
        </w:rPr>
        <w:t>cho</w:t>
      </w:r>
      <w:proofErr w:type="spellEnd"/>
      <w:r w:rsidR="00312451" w:rsidRPr="00327106">
        <w:rPr>
          <w:rFonts w:asciiTheme="majorBidi" w:hAnsiTheme="majorBidi" w:cstheme="majorBidi"/>
          <w:color w:val="000000"/>
          <w:sz w:val="28"/>
          <w:szCs w:val="28"/>
          <w:shd w:val="clear" w:color="auto" w:fill="FFFFFF"/>
          <w:lang w:val="nl-NL"/>
        </w:rPr>
        <w:t xml:space="preserve"> chi đầu tư </w:t>
      </w:r>
      <w:proofErr w:type="spellStart"/>
      <w:r w:rsidR="00312451" w:rsidRPr="00327106">
        <w:rPr>
          <w:rFonts w:asciiTheme="majorBidi" w:hAnsiTheme="majorBidi" w:cstheme="majorBidi"/>
          <w:color w:val="000000"/>
          <w:sz w:val="28"/>
          <w:szCs w:val="28"/>
          <w:shd w:val="clear" w:color="auto" w:fill="FFFFFF"/>
          <w:lang w:val="nl-NL"/>
        </w:rPr>
        <w:t>phát</w:t>
      </w:r>
      <w:proofErr w:type="spellEnd"/>
      <w:r w:rsidR="00312451" w:rsidRPr="00327106">
        <w:rPr>
          <w:rFonts w:asciiTheme="majorBidi" w:hAnsiTheme="majorBidi" w:cstheme="majorBidi"/>
          <w:color w:val="000000"/>
          <w:sz w:val="28"/>
          <w:szCs w:val="28"/>
          <w:shd w:val="clear" w:color="auto" w:fill="FFFFFF"/>
          <w:lang w:val="nl-NL"/>
        </w:rPr>
        <w:t xml:space="preserve"> triển, </w:t>
      </w:r>
      <w:proofErr w:type="spellStart"/>
      <w:r w:rsidR="00312451" w:rsidRPr="00327106">
        <w:rPr>
          <w:rFonts w:asciiTheme="majorBidi" w:hAnsiTheme="majorBidi" w:cstheme="majorBidi"/>
          <w:color w:val="000000"/>
          <w:sz w:val="28"/>
          <w:szCs w:val="28"/>
          <w:shd w:val="clear" w:color="auto" w:fill="FFFFFF"/>
          <w:lang w:val="nl-NL"/>
        </w:rPr>
        <w:t>không</w:t>
      </w:r>
      <w:proofErr w:type="spellEnd"/>
      <w:r w:rsidR="00312451" w:rsidRPr="00327106">
        <w:rPr>
          <w:rFonts w:asciiTheme="majorBidi" w:hAnsiTheme="majorBidi" w:cstheme="majorBidi"/>
          <w:color w:val="000000"/>
          <w:sz w:val="28"/>
          <w:szCs w:val="28"/>
          <w:shd w:val="clear" w:color="auto" w:fill="FFFFFF"/>
          <w:lang w:val="nl-NL"/>
        </w:rPr>
        <w:t xml:space="preserve"> sử dụng </w:t>
      </w:r>
      <w:proofErr w:type="spellStart"/>
      <w:r w:rsidR="00312451" w:rsidRPr="00327106">
        <w:rPr>
          <w:rFonts w:asciiTheme="majorBidi" w:hAnsiTheme="majorBidi" w:cstheme="majorBidi"/>
          <w:color w:val="000000"/>
          <w:sz w:val="28"/>
          <w:szCs w:val="28"/>
          <w:shd w:val="clear" w:color="auto" w:fill="FFFFFF"/>
          <w:lang w:val="nl-NL"/>
        </w:rPr>
        <w:t>cho</w:t>
      </w:r>
      <w:proofErr w:type="spellEnd"/>
      <w:r w:rsidR="00312451" w:rsidRPr="00327106">
        <w:rPr>
          <w:rFonts w:asciiTheme="majorBidi" w:hAnsiTheme="majorBidi" w:cstheme="majorBidi"/>
          <w:color w:val="000000"/>
          <w:sz w:val="28"/>
          <w:szCs w:val="28"/>
          <w:shd w:val="clear" w:color="auto" w:fill="FFFFFF"/>
          <w:lang w:val="nl-NL"/>
        </w:rPr>
        <w:t xml:space="preserve"> chi </w:t>
      </w:r>
      <w:proofErr w:type="spellStart"/>
      <w:r w:rsidR="00312451" w:rsidRPr="00327106">
        <w:rPr>
          <w:rFonts w:asciiTheme="majorBidi" w:hAnsiTheme="majorBidi" w:cstheme="majorBidi"/>
          <w:color w:val="000000"/>
          <w:sz w:val="28"/>
          <w:szCs w:val="28"/>
          <w:shd w:val="clear" w:color="auto" w:fill="FFFFFF"/>
          <w:lang w:val="nl-NL"/>
        </w:rPr>
        <w:t>thường</w:t>
      </w:r>
      <w:proofErr w:type="spellEnd"/>
      <w:r w:rsidR="00312451" w:rsidRPr="00327106">
        <w:rPr>
          <w:rFonts w:asciiTheme="majorBidi" w:hAnsiTheme="majorBidi" w:cstheme="majorBidi"/>
          <w:color w:val="000000"/>
          <w:sz w:val="28"/>
          <w:szCs w:val="28"/>
          <w:shd w:val="clear" w:color="auto" w:fill="FFFFFF"/>
          <w:lang w:val="nl-NL"/>
        </w:rPr>
        <w:t xml:space="preserve"> </w:t>
      </w:r>
      <w:proofErr w:type="spellStart"/>
      <w:r w:rsidR="00312451" w:rsidRPr="00327106">
        <w:rPr>
          <w:rFonts w:asciiTheme="majorBidi" w:hAnsiTheme="majorBidi" w:cstheme="majorBidi"/>
          <w:color w:val="000000"/>
          <w:sz w:val="28"/>
          <w:szCs w:val="28"/>
          <w:shd w:val="clear" w:color="auto" w:fill="FFFFFF"/>
          <w:lang w:val="nl-NL"/>
        </w:rPr>
        <w:t>xuyên</w:t>
      </w:r>
      <w:proofErr w:type="spellEnd"/>
      <w:r w:rsidR="00312451" w:rsidRPr="00327106">
        <w:rPr>
          <w:rFonts w:asciiTheme="majorBidi" w:hAnsiTheme="majorBidi" w:cstheme="majorBidi"/>
          <w:color w:val="000000"/>
          <w:sz w:val="28"/>
          <w:szCs w:val="28"/>
          <w:shd w:val="clear" w:color="auto" w:fill="FFFFFF"/>
          <w:lang w:val="nl-NL"/>
        </w:rPr>
        <w:t>.</w:t>
      </w:r>
      <w:r w:rsidR="00312451" w:rsidRPr="00327106">
        <w:rPr>
          <w:rFonts w:asciiTheme="majorBidi" w:hAnsiTheme="majorBidi" w:cstheme="majorBidi"/>
          <w:sz w:val="28"/>
          <w:szCs w:val="28"/>
          <w:lang w:val="nl-NL"/>
        </w:rPr>
        <w:t xml:space="preserve">” Theo đó, hiện </w:t>
      </w:r>
      <w:proofErr w:type="spellStart"/>
      <w:r w:rsidR="00312451" w:rsidRPr="00327106">
        <w:rPr>
          <w:rFonts w:asciiTheme="majorBidi" w:hAnsiTheme="majorBidi" w:cstheme="majorBidi"/>
          <w:sz w:val="28"/>
          <w:szCs w:val="28"/>
          <w:lang w:val="nl-NL"/>
        </w:rPr>
        <w:t>nay</w:t>
      </w:r>
      <w:proofErr w:type="spellEnd"/>
      <w:r w:rsidR="00312451" w:rsidRPr="00327106">
        <w:rPr>
          <w:rFonts w:asciiTheme="majorBidi" w:hAnsiTheme="majorBidi" w:cstheme="majorBidi"/>
          <w:sz w:val="28"/>
          <w:szCs w:val="28"/>
          <w:lang w:val="nl-NL"/>
        </w:rPr>
        <w:t xml:space="preserve"> vốn nước </w:t>
      </w:r>
      <w:proofErr w:type="spellStart"/>
      <w:r w:rsidR="00312451" w:rsidRPr="00327106">
        <w:rPr>
          <w:rFonts w:asciiTheme="majorBidi" w:hAnsiTheme="majorBidi" w:cstheme="majorBidi"/>
          <w:sz w:val="28"/>
          <w:szCs w:val="28"/>
          <w:lang w:val="nl-NL"/>
        </w:rPr>
        <w:t>ngoài</w:t>
      </w:r>
      <w:proofErr w:type="spellEnd"/>
      <w:r w:rsidR="00312451" w:rsidRPr="00327106">
        <w:rPr>
          <w:rFonts w:asciiTheme="majorBidi" w:hAnsiTheme="majorBidi" w:cstheme="majorBidi"/>
          <w:sz w:val="28"/>
          <w:szCs w:val="28"/>
          <w:lang w:val="nl-NL"/>
        </w:rPr>
        <w:t xml:space="preserve"> được bố trí từ </w:t>
      </w:r>
      <w:proofErr w:type="spellStart"/>
      <w:r w:rsidR="00312451" w:rsidRPr="00327106">
        <w:rPr>
          <w:rFonts w:asciiTheme="majorBidi" w:hAnsiTheme="majorBidi" w:cstheme="majorBidi"/>
          <w:sz w:val="28"/>
          <w:szCs w:val="28"/>
          <w:lang w:val="nl-NL"/>
        </w:rPr>
        <w:t>nguồn</w:t>
      </w:r>
      <w:proofErr w:type="spellEnd"/>
      <w:r w:rsidR="00312451" w:rsidRPr="00327106">
        <w:rPr>
          <w:rFonts w:asciiTheme="majorBidi" w:hAnsiTheme="majorBidi" w:cstheme="majorBidi"/>
          <w:sz w:val="28"/>
          <w:szCs w:val="28"/>
          <w:lang w:val="nl-NL"/>
        </w:rPr>
        <w:t xml:space="preserve"> chi </w:t>
      </w:r>
      <w:proofErr w:type="spellStart"/>
      <w:r w:rsidR="00312451" w:rsidRPr="00327106">
        <w:rPr>
          <w:rFonts w:asciiTheme="majorBidi" w:hAnsiTheme="majorBidi" w:cstheme="majorBidi"/>
          <w:sz w:val="28"/>
          <w:szCs w:val="28"/>
          <w:lang w:val="nl-NL"/>
        </w:rPr>
        <w:t>thường</w:t>
      </w:r>
      <w:proofErr w:type="spellEnd"/>
      <w:r w:rsidR="00312451" w:rsidRPr="00327106">
        <w:rPr>
          <w:rFonts w:asciiTheme="majorBidi" w:hAnsiTheme="majorBidi" w:cstheme="majorBidi"/>
          <w:sz w:val="28"/>
          <w:szCs w:val="28"/>
          <w:lang w:val="nl-NL"/>
        </w:rPr>
        <w:t xml:space="preserve"> </w:t>
      </w:r>
      <w:proofErr w:type="spellStart"/>
      <w:r w:rsidR="00312451" w:rsidRPr="00327106">
        <w:rPr>
          <w:rFonts w:asciiTheme="majorBidi" w:hAnsiTheme="majorBidi" w:cstheme="majorBidi"/>
          <w:sz w:val="28"/>
          <w:szCs w:val="28"/>
          <w:lang w:val="nl-NL"/>
        </w:rPr>
        <w:t>xuyên</w:t>
      </w:r>
      <w:proofErr w:type="spellEnd"/>
      <w:r w:rsidR="00312451" w:rsidRPr="00327106">
        <w:rPr>
          <w:rFonts w:asciiTheme="majorBidi" w:hAnsiTheme="majorBidi" w:cstheme="majorBidi"/>
          <w:sz w:val="28"/>
          <w:szCs w:val="28"/>
          <w:lang w:val="nl-NL"/>
        </w:rPr>
        <w:t xml:space="preserve"> </w:t>
      </w:r>
      <w:proofErr w:type="spellStart"/>
      <w:r w:rsidR="00312451" w:rsidRPr="00327106">
        <w:rPr>
          <w:rFonts w:asciiTheme="majorBidi" w:hAnsiTheme="majorBidi" w:cstheme="majorBidi"/>
          <w:sz w:val="28"/>
          <w:szCs w:val="28"/>
          <w:lang w:val="nl-NL"/>
        </w:rPr>
        <w:t>chỉ</w:t>
      </w:r>
      <w:proofErr w:type="spellEnd"/>
      <w:r w:rsidR="00312451" w:rsidRPr="00327106">
        <w:rPr>
          <w:rFonts w:asciiTheme="majorBidi" w:hAnsiTheme="majorBidi" w:cstheme="majorBidi"/>
          <w:sz w:val="28"/>
          <w:szCs w:val="28"/>
          <w:lang w:val="nl-NL"/>
        </w:rPr>
        <w:t xml:space="preserve"> có </w:t>
      </w:r>
      <w:proofErr w:type="spellStart"/>
      <w:r w:rsidR="00312451" w:rsidRPr="00327106">
        <w:rPr>
          <w:rFonts w:asciiTheme="majorBidi" w:hAnsiTheme="majorBidi" w:cstheme="majorBidi"/>
          <w:sz w:val="28"/>
          <w:szCs w:val="28"/>
          <w:lang w:val="nl-NL"/>
        </w:rPr>
        <w:t>nguồn</w:t>
      </w:r>
      <w:proofErr w:type="spellEnd"/>
      <w:r w:rsidR="00312451" w:rsidRPr="00327106">
        <w:rPr>
          <w:rFonts w:asciiTheme="majorBidi" w:hAnsiTheme="majorBidi" w:cstheme="majorBidi"/>
          <w:sz w:val="28"/>
          <w:szCs w:val="28"/>
          <w:lang w:val="nl-NL"/>
        </w:rPr>
        <w:t xml:space="preserve"> vốn viện </w:t>
      </w:r>
      <w:proofErr w:type="spellStart"/>
      <w:r w:rsidR="00312451" w:rsidRPr="00327106">
        <w:rPr>
          <w:rFonts w:asciiTheme="majorBidi" w:hAnsiTheme="majorBidi" w:cstheme="majorBidi"/>
          <w:sz w:val="28"/>
          <w:szCs w:val="28"/>
          <w:lang w:val="nl-NL"/>
        </w:rPr>
        <w:t>trợ</w:t>
      </w:r>
      <w:proofErr w:type="spellEnd"/>
      <w:r w:rsidR="00312451" w:rsidRPr="00327106">
        <w:rPr>
          <w:rFonts w:asciiTheme="majorBidi" w:hAnsiTheme="majorBidi" w:cstheme="majorBidi"/>
          <w:sz w:val="28"/>
          <w:szCs w:val="28"/>
          <w:lang w:val="nl-NL"/>
        </w:rPr>
        <w:t xml:space="preserve"> </w:t>
      </w:r>
      <w:proofErr w:type="spellStart"/>
      <w:r w:rsidR="00312451" w:rsidRPr="00327106">
        <w:rPr>
          <w:rFonts w:asciiTheme="majorBidi" w:hAnsiTheme="majorBidi" w:cstheme="majorBidi"/>
          <w:sz w:val="28"/>
          <w:szCs w:val="28"/>
          <w:lang w:val="nl-NL"/>
        </w:rPr>
        <w:t>không</w:t>
      </w:r>
      <w:proofErr w:type="spellEnd"/>
      <w:r w:rsidR="00312451" w:rsidRPr="00327106">
        <w:rPr>
          <w:rFonts w:asciiTheme="majorBidi" w:hAnsiTheme="majorBidi" w:cstheme="majorBidi"/>
          <w:sz w:val="28"/>
          <w:szCs w:val="28"/>
          <w:lang w:val="nl-NL"/>
        </w:rPr>
        <w:t xml:space="preserve"> </w:t>
      </w:r>
      <w:proofErr w:type="spellStart"/>
      <w:r w:rsidR="00312451" w:rsidRPr="00327106">
        <w:rPr>
          <w:rFonts w:asciiTheme="majorBidi" w:hAnsiTheme="majorBidi" w:cstheme="majorBidi"/>
          <w:sz w:val="28"/>
          <w:szCs w:val="28"/>
          <w:lang w:val="nl-NL"/>
        </w:rPr>
        <w:t>hoàn</w:t>
      </w:r>
      <w:proofErr w:type="spellEnd"/>
      <w:r w:rsidR="00312451" w:rsidRPr="00327106">
        <w:rPr>
          <w:rFonts w:asciiTheme="majorBidi" w:hAnsiTheme="majorBidi" w:cstheme="majorBidi"/>
          <w:sz w:val="28"/>
          <w:szCs w:val="28"/>
          <w:lang w:val="nl-NL"/>
        </w:rPr>
        <w:t xml:space="preserve"> lại. </w:t>
      </w:r>
    </w:p>
    <w:p w14:paraId="2F6F93DF" w14:textId="77777777" w:rsidR="00312451" w:rsidRPr="00327106" w:rsidRDefault="00982E9B" w:rsidP="00327106">
      <w:pPr>
        <w:spacing w:before="120" w:after="120" w:line="340" w:lineRule="exact"/>
        <w:ind w:firstLine="567"/>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 </w:t>
      </w:r>
      <w:r w:rsidR="00312451" w:rsidRPr="00327106">
        <w:rPr>
          <w:rFonts w:asciiTheme="majorBidi" w:hAnsiTheme="majorBidi" w:cstheme="majorBidi"/>
          <w:sz w:val="28"/>
          <w:szCs w:val="28"/>
          <w:lang w:val="nl-NL"/>
        </w:rPr>
        <w:t xml:space="preserve">Tại dự thảo Luật NSNN (sửa đổi) </w:t>
      </w:r>
      <w:proofErr w:type="spellStart"/>
      <w:r w:rsidR="00312451" w:rsidRPr="00327106">
        <w:rPr>
          <w:rFonts w:asciiTheme="majorBidi" w:hAnsiTheme="majorBidi" w:cstheme="majorBidi"/>
          <w:sz w:val="28"/>
          <w:szCs w:val="28"/>
          <w:lang w:val="nl-NL"/>
        </w:rPr>
        <w:t>quy</w:t>
      </w:r>
      <w:proofErr w:type="spellEnd"/>
      <w:r w:rsidR="00312451" w:rsidRPr="00327106">
        <w:rPr>
          <w:rFonts w:asciiTheme="majorBidi" w:hAnsiTheme="majorBidi" w:cstheme="majorBidi"/>
          <w:sz w:val="28"/>
          <w:szCs w:val="28"/>
          <w:lang w:val="nl-NL"/>
        </w:rPr>
        <w:t xml:space="preserve"> </w:t>
      </w:r>
      <w:proofErr w:type="spellStart"/>
      <w:r w:rsidR="00312451" w:rsidRPr="00327106">
        <w:rPr>
          <w:rFonts w:asciiTheme="majorBidi" w:hAnsiTheme="majorBidi" w:cstheme="majorBidi"/>
          <w:sz w:val="28"/>
          <w:szCs w:val="28"/>
          <w:lang w:val="nl-NL"/>
        </w:rPr>
        <w:t>định</w:t>
      </w:r>
      <w:proofErr w:type="spellEnd"/>
      <w:r w:rsidR="00312451" w:rsidRPr="00327106">
        <w:rPr>
          <w:rFonts w:asciiTheme="majorBidi" w:hAnsiTheme="majorBidi" w:cstheme="majorBidi"/>
          <w:sz w:val="28"/>
          <w:szCs w:val="28"/>
          <w:lang w:val="nl-NL"/>
        </w:rPr>
        <w:t>:</w:t>
      </w:r>
    </w:p>
    <w:p w14:paraId="6688AAA6" w14:textId="77777777" w:rsidR="00312451" w:rsidRPr="00327106" w:rsidRDefault="00312451" w:rsidP="00327106">
      <w:pPr>
        <w:spacing w:before="120" w:after="120" w:line="340" w:lineRule="exact"/>
        <w:ind w:firstLine="567"/>
        <w:jc w:val="both"/>
        <w:rPr>
          <w:rFonts w:asciiTheme="majorBidi" w:hAnsiTheme="majorBidi" w:cstheme="majorBidi"/>
          <w:color w:val="000000"/>
          <w:sz w:val="28"/>
          <w:szCs w:val="28"/>
          <w:lang w:val="pt-BR"/>
        </w:rPr>
      </w:pPr>
      <w:r w:rsidRPr="00327106">
        <w:rPr>
          <w:rFonts w:asciiTheme="majorBidi" w:hAnsiTheme="majorBidi" w:cstheme="majorBidi"/>
          <w:color w:val="000000"/>
          <w:sz w:val="28"/>
          <w:szCs w:val="28"/>
          <w:lang w:val="nl-NL"/>
        </w:rPr>
        <w:t xml:space="preserve">+ </w:t>
      </w:r>
      <w:r w:rsidRPr="00327106">
        <w:rPr>
          <w:rFonts w:asciiTheme="majorBidi" w:hAnsiTheme="majorBidi" w:cstheme="majorBidi"/>
          <w:color w:val="000000"/>
          <w:sz w:val="28"/>
          <w:szCs w:val="28"/>
          <w:lang w:val="pt-BR"/>
        </w:rPr>
        <w:t xml:space="preserve">Chi </w:t>
      </w:r>
      <w:proofErr w:type="spellStart"/>
      <w:r w:rsidRPr="00327106">
        <w:rPr>
          <w:rFonts w:asciiTheme="majorBidi" w:hAnsiTheme="majorBidi" w:cstheme="majorBidi"/>
          <w:color w:val="000000"/>
          <w:sz w:val="28"/>
          <w:szCs w:val="28"/>
          <w:lang w:val="pt-BR"/>
        </w:rPr>
        <w:t>ngân</w:t>
      </w:r>
      <w:proofErr w:type="spellEnd"/>
      <w:r w:rsidRPr="00327106">
        <w:rPr>
          <w:rFonts w:asciiTheme="majorBidi" w:hAnsiTheme="majorBidi" w:cstheme="majorBidi"/>
          <w:color w:val="000000"/>
          <w:sz w:val="28"/>
          <w:szCs w:val="28"/>
          <w:lang w:val="pt-BR"/>
        </w:rPr>
        <w:t xml:space="preserve"> sách nhà nước </w:t>
      </w:r>
      <w:proofErr w:type="spellStart"/>
      <w:r w:rsidRPr="00327106">
        <w:rPr>
          <w:rFonts w:asciiTheme="majorBidi" w:hAnsiTheme="majorBidi" w:cstheme="majorBidi"/>
          <w:color w:val="000000"/>
          <w:sz w:val="28"/>
          <w:szCs w:val="28"/>
          <w:lang w:val="pt-BR"/>
        </w:rPr>
        <w:t>chỉ</w:t>
      </w:r>
      <w:proofErr w:type="spellEnd"/>
      <w:r w:rsidRPr="00327106">
        <w:rPr>
          <w:rFonts w:asciiTheme="majorBidi" w:hAnsiTheme="majorBidi" w:cstheme="majorBidi"/>
          <w:color w:val="000000"/>
          <w:sz w:val="28"/>
          <w:szCs w:val="28"/>
          <w:lang w:val="pt-BR"/>
        </w:rPr>
        <w:t xml:space="preserve"> được </w:t>
      </w:r>
      <w:proofErr w:type="spellStart"/>
      <w:r w:rsidRPr="00327106">
        <w:rPr>
          <w:rFonts w:asciiTheme="majorBidi" w:hAnsiTheme="majorBidi" w:cstheme="majorBidi"/>
          <w:color w:val="000000"/>
          <w:sz w:val="28"/>
          <w:szCs w:val="28"/>
          <w:lang w:val="pt-BR"/>
        </w:rPr>
        <w:t>thực</w:t>
      </w:r>
      <w:proofErr w:type="spellEnd"/>
      <w:r w:rsidRPr="00327106">
        <w:rPr>
          <w:rFonts w:asciiTheme="majorBidi" w:hAnsiTheme="majorBidi" w:cstheme="majorBidi"/>
          <w:color w:val="000000"/>
          <w:sz w:val="28"/>
          <w:szCs w:val="28"/>
          <w:lang w:val="pt-BR"/>
        </w:rPr>
        <w:t xml:space="preserve"> hiện </w:t>
      </w:r>
      <w:proofErr w:type="spellStart"/>
      <w:r w:rsidRPr="00327106">
        <w:rPr>
          <w:rFonts w:asciiTheme="majorBidi" w:hAnsiTheme="majorBidi" w:cstheme="majorBidi"/>
          <w:color w:val="000000"/>
          <w:sz w:val="28"/>
          <w:szCs w:val="28"/>
          <w:lang w:val="pt-BR"/>
        </w:rPr>
        <w:t>khi</w:t>
      </w:r>
      <w:proofErr w:type="spellEnd"/>
      <w:r w:rsidRPr="00327106">
        <w:rPr>
          <w:rFonts w:asciiTheme="majorBidi" w:hAnsiTheme="majorBidi" w:cstheme="majorBidi"/>
          <w:color w:val="000000"/>
          <w:sz w:val="28"/>
          <w:szCs w:val="28"/>
          <w:lang w:val="pt-BR"/>
        </w:rPr>
        <w:t xml:space="preserve"> đã </w:t>
      </w:r>
      <w:proofErr w:type="spellStart"/>
      <w:r w:rsidRPr="00327106">
        <w:rPr>
          <w:rFonts w:asciiTheme="majorBidi" w:hAnsiTheme="majorBidi" w:cstheme="majorBidi"/>
          <w:color w:val="000000"/>
          <w:sz w:val="28"/>
          <w:szCs w:val="28"/>
          <w:lang w:val="pt-BR"/>
        </w:rPr>
        <w:t>có</w:t>
      </w:r>
      <w:proofErr w:type="spellEnd"/>
      <w:r w:rsidRPr="00327106">
        <w:rPr>
          <w:rFonts w:asciiTheme="majorBidi" w:hAnsiTheme="majorBidi" w:cstheme="majorBidi"/>
          <w:color w:val="000000"/>
          <w:sz w:val="28"/>
          <w:szCs w:val="28"/>
          <w:lang w:val="pt-BR"/>
        </w:rPr>
        <w:t xml:space="preserve"> </w:t>
      </w:r>
      <w:proofErr w:type="spellStart"/>
      <w:r w:rsidRPr="00327106">
        <w:rPr>
          <w:rFonts w:asciiTheme="majorBidi" w:hAnsiTheme="majorBidi" w:cstheme="majorBidi"/>
          <w:color w:val="000000"/>
          <w:sz w:val="28"/>
          <w:szCs w:val="28"/>
          <w:lang w:val="pt-BR"/>
        </w:rPr>
        <w:t>trong</w:t>
      </w:r>
      <w:proofErr w:type="spellEnd"/>
      <w:r w:rsidRPr="00327106">
        <w:rPr>
          <w:rFonts w:asciiTheme="majorBidi" w:hAnsiTheme="majorBidi" w:cstheme="majorBidi"/>
          <w:color w:val="000000"/>
          <w:sz w:val="28"/>
          <w:szCs w:val="28"/>
          <w:lang w:val="pt-BR"/>
        </w:rPr>
        <w:t xml:space="preserve"> dự </w:t>
      </w:r>
      <w:proofErr w:type="spellStart"/>
      <w:r w:rsidRPr="00327106">
        <w:rPr>
          <w:rFonts w:asciiTheme="majorBidi" w:hAnsiTheme="majorBidi" w:cstheme="majorBidi"/>
          <w:color w:val="000000"/>
          <w:sz w:val="28"/>
          <w:szCs w:val="28"/>
          <w:lang w:val="pt-BR"/>
        </w:rPr>
        <w:t>toán</w:t>
      </w:r>
      <w:proofErr w:type="spellEnd"/>
      <w:r w:rsidRPr="00327106">
        <w:rPr>
          <w:rFonts w:asciiTheme="majorBidi" w:hAnsiTheme="majorBidi" w:cstheme="majorBidi"/>
          <w:color w:val="000000"/>
          <w:sz w:val="28"/>
          <w:szCs w:val="28"/>
          <w:lang w:val="pt-BR"/>
        </w:rPr>
        <w:t xml:space="preserve"> </w:t>
      </w:r>
      <w:proofErr w:type="spellStart"/>
      <w:r w:rsidRPr="00327106">
        <w:rPr>
          <w:rFonts w:asciiTheme="majorBidi" w:hAnsiTheme="majorBidi" w:cstheme="majorBidi"/>
          <w:color w:val="000000"/>
          <w:sz w:val="28"/>
          <w:szCs w:val="28"/>
          <w:lang w:val="pt-BR"/>
        </w:rPr>
        <w:t>ngân</w:t>
      </w:r>
      <w:proofErr w:type="spellEnd"/>
      <w:r w:rsidRPr="00327106">
        <w:rPr>
          <w:rFonts w:asciiTheme="majorBidi" w:hAnsiTheme="majorBidi" w:cstheme="majorBidi"/>
          <w:color w:val="000000"/>
          <w:sz w:val="28"/>
          <w:szCs w:val="28"/>
          <w:lang w:val="pt-BR"/>
        </w:rPr>
        <w:t xml:space="preserve"> sách được </w:t>
      </w:r>
      <w:proofErr w:type="spellStart"/>
      <w:r w:rsidRPr="00327106">
        <w:rPr>
          <w:rFonts w:asciiTheme="majorBidi" w:hAnsiTheme="majorBidi" w:cstheme="majorBidi"/>
          <w:color w:val="000000"/>
          <w:sz w:val="28"/>
          <w:szCs w:val="28"/>
          <w:lang w:val="pt-BR"/>
        </w:rPr>
        <w:t>giao</w:t>
      </w:r>
      <w:proofErr w:type="spellEnd"/>
      <w:r w:rsidRPr="00327106">
        <w:rPr>
          <w:rFonts w:asciiTheme="majorBidi" w:hAnsiTheme="majorBidi" w:cstheme="majorBidi"/>
          <w:color w:val="000000"/>
          <w:sz w:val="28"/>
          <w:szCs w:val="28"/>
          <w:lang w:val="pt-BR"/>
        </w:rPr>
        <w:t xml:space="preserve">, </w:t>
      </w:r>
      <w:proofErr w:type="spellStart"/>
      <w:r w:rsidRPr="00327106">
        <w:rPr>
          <w:rFonts w:asciiTheme="majorBidi" w:hAnsiTheme="majorBidi" w:cstheme="majorBidi"/>
          <w:color w:val="000000"/>
          <w:sz w:val="28"/>
          <w:szCs w:val="28"/>
          <w:lang w:val="pt-BR"/>
        </w:rPr>
        <w:t>trừ</w:t>
      </w:r>
      <w:proofErr w:type="spellEnd"/>
      <w:r w:rsidRPr="00327106">
        <w:rPr>
          <w:rFonts w:asciiTheme="majorBidi" w:hAnsiTheme="majorBidi" w:cstheme="majorBidi"/>
          <w:color w:val="000000"/>
          <w:sz w:val="28"/>
          <w:szCs w:val="28"/>
          <w:lang w:val="pt-BR"/>
        </w:rPr>
        <w:t xml:space="preserve"> </w:t>
      </w:r>
      <w:proofErr w:type="spellStart"/>
      <w:r w:rsidRPr="00327106">
        <w:rPr>
          <w:rFonts w:asciiTheme="majorBidi" w:hAnsiTheme="majorBidi" w:cstheme="majorBidi"/>
          <w:color w:val="000000"/>
          <w:sz w:val="28"/>
          <w:szCs w:val="28"/>
          <w:lang w:val="pt-BR"/>
        </w:rPr>
        <w:t>trường</w:t>
      </w:r>
      <w:proofErr w:type="spellEnd"/>
      <w:r w:rsidRPr="00327106">
        <w:rPr>
          <w:rFonts w:asciiTheme="majorBidi" w:hAnsiTheme="majorBidi" w:cstheme="majorBidi"/>
          <w:color w:val="000000"/>
          <w:sz w:val="28"/>
          <w:szCs w:val="28"/>
          <w:lang w:val="pt-BR"/>
        </w:rPr>
        <w:t xml:space="preserve"> hợp </w:t>
      </w:r>
      <w:proofErr w:type="spellStart"/>
      <w:r w:rsidRPr="00327106">
        <w:rPr>
          <w:rFonts w:asciiTheme="majorBidi" w:hAnsiTheme="majorBidi" w:cstheme="majorBidi"/>
          <w:color w:val="000000"/>
          <w:sz w:val="28"/>
          <w:szCs w:val="28"/>
          <w:lang w:val="pt-BR"/>
        </w:rPr>
        <w:t>quy</w:t>
      </w:r>
      <w:proofErr w:type="spellEnd"/>
      <w:r w:rsidRPr="00327106">
        <w:rPr>
          <w:rFonts w:asciiTheme="majorBidi" w:hAnsiTheme="majorBidi" w:cstheme="majorBidi"/>
          <w:color w:val="000000"/>
          <w:sz w:val="28"/>
          <w:szCs w:val="28"/>
          <w:lang w:val="pt-BR"/>
        </w:rPr>
        <w:t xml:space="preserve"> </w:t>
      </w:r>
      <w:proofErr w:type="spellStart"/>
      <w:r w:rsidRPr="00327106">
        <w:rPr>
          <w:rFonts w:asciiTheme="majorBidi" w:hAnsiTheme="majorBidi" w:cstheme="majorBidi"/>
          <w:color w:val="000000"/>
          <w:sz w:val="28"/>
          <w:szCs w:val="28"/>
          <w:lang w:val="pt-BR"/>
        </w:rPr>
        <w:t>định</w:t>
      </w:r>
      <w:proofErr w:type="spellEnd"/>
      <w:r w:rsidRPr="00327106">
        <w:rPr>
          <w:rFonts w:asciiTheme="majorBidi" w:hAnsiTheme="majorBidi" w:cstheme="majorBidi"/>
          <w:color w:val="000000"/>
          <w:sz w:val="28"/>
          <w:szCs w:val="28"/>
          <w:lang w:val="pt-BR"/>
        </w:rPr>
        <w:t xml:space="preserve"> tại Điều 50 của Luật </w:t>
      </w:r>
      <w:proofErr w:type="spellStart"/>
      <w:r w:rsidRPr="00327106">
        <w:rPr>
          <w:rFonts w:asciiTheme="majorBidi" w:hAnsiTheme="majorBidi" w:cstheme="majorBidi"/>
          <w:color w:val="000000"/>
          <w:sz w:val="28"/>
          <w:szCs w:val="28"/>
          <w:lang w:val="pt-BR"/>
        </w:rPr>
        <w:t>này</w:t>
      </w:r>
      <w:proofErr w:type="spellEnd"/>
      <w:r w:rsidRPr="00327106">
        <w:rPr>
          <w:rFonts w:asciiTheme="majorBidi" w:hAnsiTheme="majorBidi" w:cstheme="majorBidi"/>
          <w:color w:val="000000"/>
          <w:sz w:val="28"/>
          <w:szCs w:val="28"/>
          <w:lang w:val="pt-BR"/>
        </w:rPr>
        <w:t xml:space="preserve">, </w:t>
      </w:r>
      <w:proofErr w:type="spellStart"/>
      <w:r w:rsidRPr="00327106">
        <w:rPr>
          <w:rFonts w:asciiTheme="majorBidi" w:hAnsiTheme="majorBidi" w:cstheme="majorBidi"/>
          <w:color w:val="000000"/>
          <w:sz w:val="28"/>
          <w:szCs w:val="28"/>
          <w:lang w:val="pt-BR"/>
        </w:rPr>
        <w:t>các</w:t>
      </w:r>
      <w:proofErr w:type="spellEnd"/>
      <w:r w:rsidRPr="00327106">
        <w:rPr>
          <w:rFonts w:asciiTheme="majorBidi" w:hAnsiTheme="majorBidi" w:cstheme="majorBidi"/>
          <w:color w:val="000000"/>
          <w:sz w:val="28"/>
          <w:szCs w:val="28"/>
          <w:lang w:val="pt-BR"/>
        </w:rPr>
        <w:t xml:space="preserve"> </w:t>
      </w:r>
      <w:proofErr w:type="spellStart"/>
      <w:r w:rsidRPr="00327106">
        <w:rPr>
          <w:rFonts w:asciiTheme="majorBidi" w:hAnsiTheme="majorBidi" w:cstheme="majorBidi"/>
          <w:color w:val="000000"/>
          <w:sz w:val="28"/>
          <w:szCs w:val="28"/>
          <w:lang w:val="pt-BR"/>
        </w:rPr>
        <w:t>khoản</w:t>
      </w:r>
      <w:proofErr w:type="spellEnd"/>
      <w:r w:rsidRPr="00327106">
        <w:rPr>
          <w:rFonts w:asciiTheme="majorBidi" w:hAnsiTheme="majorBidi" w:cstheme="majorBidi"/>
          <w:color w:val="000000"/>
          <w:sz w:val="28"/>
          <w:szCs w:val="28"/>
          <w:lang w:val="pt-BR"/>
        </w:rPr>
        <w:t xml:space="preserve"> </w:t>
      </w:r>
      <w:proofErr w:type="spellStart"/>
      <w:r w:rsidRPr="00327106">
        <w:rPr>
          <w:rFonts w:asciiTheme="majorBidi" w:hAnsiTheme="majorBidi" w:cstheme="majorBidi"/>
          <w:color w:val="000000"/>
          <w:sz w:val="28"/>
          <w:szCs w:val="28"/>
          <w:lang w:val="pt-BR"/>
        </w:rPr>
        <w:t>đóng</w:t>
      </w:r>
      <w:proofErr w:type="spellEnd"/>
      <w:r w:rsidRPr="00327106">
        <w:rPr>
          <w:rFonts w:asciiTheme="majorBidi" w:hAnsiTheme="majorBidi" w:cstheme="majorBidi"/>
          <w:color w:val="000000"/>
          <w:sz w:val="28"/>
          <w:szCs w:val="28"/>
          <w:lang w:val="pt-BR"/>
        </w:rPr>
        <w:t xml:space="preserve"> </w:t>
      </w:r>
      <w:proofErr w:type="spellStart"/>
      <w:r w:rsidRPr="00327106">
        <w:rPr>
          <w:rFonts w:asciiTheme="majorBidi" w:hAnsiTheme="majorBidi" w:cstheme="majorBidi"/>
          <w:color w:val="000000"/>
          <w:sz w:val="28"/>
          <w:szCs w:val="28"/>
          <w:lang w:val="pt-BR"/>
        </w:rPr>
        <w:t>góp</w:t>
      </w:r>
      <w:proofErr w:type="spellEnd"/>
      <w:r w:rsidRPr="00327106">
        <w:rPr>
          <w:rFonts w:asciiTheme="majorBidi" w:hAnsiTheme="majorBidi" w:cstheme="majorBidi"/>
          <w:color w:val="000000"/>
          <w:sz w:val="28"/>
          <w:szCs w:val="28"/>
          <w:lang w:val="pt-BR"/>
        </w:rPr>
        <w:t xml:space="preserve"> tự </w:t>
      </w:r>
      <w:proofErr w:type="spellStart"/>
      <w:r w:rsidRPr="00327106">
        <w:rPr>
          <w:rFonts w:asciiTheme="majorBidi" w:hAnsiTheme="majorBidi" w:cstheme="majorBidi"/>
          <w:color w:val="000000"/>
          <w:sz w:val="28"/>
          <w:szCs w:val="28"/>
          <w:lang w:val="pt-BR"/>
        </w:rPr>
        <w:t>nguyện</w:t>
      </w:r>
      <w:proofErr w:type="spellEnd"/>
      <w:r w:rsidRPr="00327106">
        <w:rPr>
          <w:rFonts w:asciiTheme="majorBidi" w:hAnsiTheme="majorBidi" w:cstheme="majorBidi"/>
          <w:color w:val="000000"/>
          <w:sz w:val="28"/>
          <w:szCs w:val="28"/>
          <w:lang w:val="pt-BR"/>
        </w:rPr>
        <w:t xml:space="preserve">, </w:t>
      </w:r>
      <w:proofErr w:type="spellStart"/>
      <w:r w:rsidRPr="00327106">
        <w:rPr>
          <w:rFonts w:asciiTheme="majorBidi" w:hAnsiTheme="majorBidi" w:cstheme="majorBidi"/>
          <w:color w:val="000000"/>
          <w:sz w:val="28"/>
          <w:szCs w:val="28"/>
          <w:lang w:val="pt-BR"/>
        </w:rPr>
        <w:t>các</w:t>
      </w:r>
      <w:proofErr w:type="spellEnd"/>
      <w:r w:rsidRPr="00327106">
        <w:rPr>
          <w:rFonts w:asciiTheme="majorBidi" w:hAnsiTheme="majorBidi" w:cstheme="majorBidi"/>
          <w:color w:val="000000"/>
          <w:sz w:val="28"/>
          <w:szCs w:val="28"/>
          <w:lang w:val="pt-BR"/>
        </w:rPr>
        <w:t xml:space="preserve"> </w:t>
      </w:r>
      <w:proofErr w:type="spellStart"/>
      <w:r w:rsidRPr="00327106">
        <w:rPr>
          <w:rFonts w:asciiTheme="majorBidi" w:hAnsiTheme="majorBidi" w:cstheme="majorBidi"/>
          <w:color w:val="000000"/>
          <w:sz w:val="28"/>
          <w:szCs w:val="28"/>
          <w:lang w:val="pt-BR"/>
        </w:rPr>
        <w:t>khoản</w:t>
      </w:r>
      <w:proofErr w:type="spellEnd"/>
      <w:r w:rsidRPr="00327106">
        <w:rPr>
          <w:rFonts w:asciiTheme="majorBidi" w:hAnsiTheme="majorBidi" w:cstheme="majorBidi"/>
          <w:color w:val="000000"/>
          <w:sz w:val="28"/>
          <w:szCs w:val="28"/>
          <w:lang w:val="pt-BR"/>
        </w:rPr>
        <w:t xml:space="preserve"> chi từ </w:t>
      </w:r>
      <w:proofErr w:type="spellStart"/>
      <w:r w:rsidRPr="00327106">
        <w:rPr>
          <w:rFonts w:asciiTheme="majorBidi" w:hAnsiTheme="majorBidi" w:cstheme="majorBidi"/>
          <w:color w:val="000000"/>
          <w:sz w:val="28"/>
          <w:szCs w:val="28"/>
          <w:lang w:val="pt-BR"/>
        </w:rPr>
        <w:t>nguồn</w:t>
      </w:r>
      <w:proofErr w:type="spellEnd"/>
      <w:r w:rsidRPr="00327106">
        <w:rPr>
          <w:rFonts w:asciiTheme="majorBidi" w:hAnsiTheme="majorBidi" w:cstheme="majorBidi"/>
          <w:color w:val="000000"/>
          <w:sz w:val="28"/>
          <w:szCs w:val="28"/>
          <w:lang w:val="pt-BR"/>
        </w:rPr>
        <w:t xml:space="preserve"> viện </w:t>
      </w:r>
      <w:proofErr w:type="spellStart"/>
      <w:r w:rsidRPr="00327106">
        <w:rPr>
          <w:rFonts w:asciiTheme="majorBidi" w:hAnsiTheme="majorBidi" w:cstheme="majorBidi"/>
          <w:color w:val="000000"/>
          <w:sz w:val="28"/>
          <w:szCs w:val="28"/>
          <w:lang w:val="pt-BR"/>
        </w:rPr>
        <w:t>trợ</w:t>
      </w:r>
      <w:proofErr w:type="spellEnd"/>
      <w:r w:rsidRPr="00327106">
        <w:rPr>
          <w:rFonts w:asciiTheme="majorBidi" w:hAnsiTheme="majorBidi" w:cstheme="majorBidi"/>
          <w:color w:val="000000"/>
          <w:sz w:val="28"/>
          <w:szCs w:val="28"/>
          <w:lang w:val="pt-BR"/>
        </w:rPr>
        <w:t xml:space="preserve"> </w:t>
      </w:r>
      <w:proofErr w:type="spellStart"/>
      <w:r w:rsidRPr="00327106">
        <w:rPr>
          <w:rFonts w:asciiTheme="majorBidi" w:hAnsiTheme="majorBidi" w:cstheme="majorBidi"/>
          <w:color w:val="000000"/>
          <w:sz w:val="28"/>
          <w:szCs w:val="28"/>
          <w:lang w:val="pt-BR"/>
        </w:rPr>
        <w:t>không</w:t>
      </w:r>
      <w:proofErr w:type="spellEnd"/>
      <w:r w:rsidRPr="00327106">
        <w:rPr>
          <w:rFonts w:asciiTheme="majorBidi" w:hAnsiTheme="majorBidi" w:cstheme="majorBidi"/>
          <w:color w:val="000000"/>
          <w:sz w:val="28"/>
          <w:szCs w:val="28"/>
          <w:lang w:val="pt-BR"/>
        </w:rPr>
        <w:t xml:space="preserve"> </w:t>
      </w:r>
      <w:proofErr w:type="spellStart"/>
      <w:r w:rsidRPr="00327106">
        <w:rPr>
          <w:rFonts w:asciiTheme="majorBidi" w:hAnsiTheme="majorBidi" w:cstheme="majorBidi"/>
          <w:color w:val="000000"/>
          <w:sz w:val="28"/>
          <w:szCs w:val="28"/>
          <w:lang w:val="pt-BR"/>
        </w:rPr>
        <w:t>hoàn</w:t>
      </w:r>
      <w:proofErr w:type="spellEnd"/>
      <w:r w:rsidRPr="00327106">
        <w:rPr>
          <w:rFonts w:asciiTheme="majorBidi" w:hAnsiTheme="majorBidi" w:cstheme="majorBidi"/>
          <w:color w:val="000000"/>
          <w:sz w:val="28"/>
          <w:szCs w:val="28"/>
          <w:lang w:val="pt-BR"/>
        </w:rPr>
        <w:t xml:space="preserve"> lại </w:t>
      </w:r>
      <w:proofErr w:type="spellStart"/>
      <w:r w:rsidRPr="00327106">
        <w:rPr>
          <w:rFonts w:asciiTheme="majorBidi" w:hAnsiTheme="majorBidi" w:cstheme="majorBidi"/>
          <w:color w:val="000000"/>
          <w:sz w:val="28"/>
          <w:szCs w:val="28"/>
          <w:lang w:val="pt-BR"/>
        </w:rPr>
        <w:t>phát</w:t>
      </w:r>
      <w:proofErr w:type="spellEnd"/>
      <w:r w:rsidRPr="00327106">
        <w:rPr>
          <w:rFonts w:asciiTheme="majorBidi" w:hAnsiTheme="majorBidi" w:cstheme="majorBidi"/>
          <w:color w:val="000000"/>
          <w:sz w:val="28"/>
          <w:szCs w:val="28"/>
          <w:lang w:val="pt-BR"/>
        </w:rPr>
        <w:t xml:space="preserve"> </w:t>
      </w:r>
      <w:proofErr w:type="spellStart"/>
      <w:r w:rsidRPr="00327106">
        <w:rPr>
          <w:rFonts w:asciiTheme="majorBidi" w:hAnsiTheme="majorBidi" w:cstheme="majorBidi"/>
          <w:color w:val="000000"/>
          <w:sz w:val="28"/>
          <w:szCs w:val="28"/>
          <w:lang w:val="pt-BR"/>
        </w:rPr>
        <w:t>sinh</w:t>
      </w:r>
      <w:proofErr w:type="spellEnd"/>
      <w:r w:rsidRPr="00327106">
        <w:rPr>
          <w:rFonts w:asciiTheme="majorBidi" w:hAnsiTheme="majorBidi" w:cstheme="majorBidi"/>
          <w:color w:val="000000"/>
          <w:sz w:val="28"/>
          <w:szCs w:val="28"/>
          <w:lang w:val="pt-BR"/>
        </w:rPr>
        <w:t xml:space="preserve"> </w:t>
      </w:r>
      <w:proofErr w:type="spellStart"/>
      <w:r w:rsidRPr="00327106">
        <w:rPr>
          <w:rFonts w:asciiTheme="majorBidi" w:hAnsiTheme="majorBidi" w:cstheme="majorBidi"/>
          <w:color w:val="000000"/>
          <w:sz w:val="28"/>
          <w:szCs w:val="28"/>
          <w:lang w:val="pt-BR"/>
        </w:rPr>
        <w:t>trong</w:t>
      </w:r>
      <w:proofErr w:type="spellEnd"/>
      <w:r w:rsidRPr="00327106">
        <w:rPr>
          <w:rFonts w:asciiTheme="majorBidi" w:hAnsiTheme="majorBidi" w:cstheme="majorBidi"/>
          <w:color w:val="000000"/>
          <w:sz w:val="28"/>
          <w:szCs w:val="28"/>
          <w:lang w:val="pt-BR"/>
        </w:rPr>
        <w:t xml:space="preserve"> năm </w:t>
      </w:r>
      <w:proofErr w:type="spellStart"/>
      <w:r w:rsidRPr="00327106">
        <w:rPr>
          <w:rFonts w:asciiTheme="majorBidi" w:hAnsiTheme="majorBidi" w:cstheme="majorBidi"/>
          <w:color w:val="000000"/>
          <w:sz w:val="28"/>
          <w:szCs w:val="28"/>
          <w:lang w:val="pt-BR"/>
        </w:rPr>
        <w:t>và</w:t>
      </w:r>
      <w:proofErr w:type="spellEnd"/>
      <w:r w:rsidRPr="00327106">
        <w:rPr>
          <w:rFonts w:asciiTheme="majorBidi" w:hAnsiTheme="majorBidi" w:cstheme="majorBidi"/>
          <w:color w:val="000000"/>
          <w:sz w:val="28"/>
          <w:szCs w:val="28"/>
          <w:lang w:val="pt-BR"/>
        </w:rPr>
        <w:t xml:space="preserve"> đã được </w:t>
      </w:r>
      <w:proofErr w:type="spellStart"/>
      <w:r w:rsidRPr="00327106">
        <w:rPr>
          <w:rFonts w:asciiTheme="majorBidi" w:hAnsiTheme="majorBidi" w:cstheme="majorBidi"/>
          <w:color w:val="000000"/>
          <w:sz w:val="28"/>
          <w:szCs w:val="28"/>
          <w:lang w:val="pt-BR"/>
        </w:rPr>
        <w:t>thủ</w:t>
      </w:r>
      <w:proofErr w:type="spellEnd"/>
      <w:r w:rsidRPr="00327106">
        <w:rPr>
          <w:rFonts w:asciiTheme="majorBidi" w:hAnsiTheme="majorBidi" w:cstheme="majorBidi"/>
          <w:color w:val="000000"/>
          <w:sz w:val="28"/>
          <w:szCs w:val="28"/>
          <w:lang w:val="pt-BR"/>
        </w:rPr>
        <w:t xml:space="preserve"> trưởng đơn vị sử </w:t>
      </w:r>
      <w:proofErr w:type="spellStart"/>
      <w:r w:rsidRPr="00327106">
        <w:rPr>
          <w:rFonts w:asciiTheme="majorBidi" w:hAnsiTheme="majorBidi" w:cstheme="majorBidi"/>
          <w:color w:val="000000"/>
          <w:sz w:val="28"/>
          <w:szCs w:val="28"/>
          <w:lang w:val="pt-BR"/>
        </w:rPr>
        <w:t>dụng</w:t>
      </w:r>
      <w:proofErr w:type="spellEnd"/>
      <w:r w:rsidRPr="00327106">
        <w:rPr>
          <w:rFonts w:asciiTheme="majorBidi" w:hAnsiTheme="majorBidi" w:cstheme="majorBidi"/>
          <w:color w:val="000000"/>
          <w:sz w:val="28"/>
          <w:szCs w:val="28"/>
          <w:lang w:val="pt-BR"/>
        </w:rPr>
        <w:t xml:space="preserve"> </w:t>
      </w:r>
      <w:proofErr w:type="spellStart"/>
      <w:r w:rsidRPr="00327106">
        <w:rPr>
          <w:rFonts w:asciiTheme="majorBidi" w:hAnsiTheme="majorBidi" w:cstheme="majorBidi"/>
          <w:color w:val="000000"/>
          <w:sz w:val="28"/>
          <w:szCs w:val="28"/>
          <w:lang w:val="pt-BR"/>
        </w:rPr>
        <w:t>ngân</w:t>
      </w:r>
      <w:proofErr w:type="spellEnd"/>
      <w:r w:rsidRPr="00327106">
        <w:rPr>
          <w:rFonts w:asciiTheme="majorBidi" w:hAnsiTheme="majorBidi" w:cstheme="majorBidi"/>
          <w:color w:val="000000"/>
          <w:sz w:val="28"/>
          <w:szCs w:val="28"/>
          <w:lang w:val="pt-BR"/>
        </w:rPr>
        <w:t xml:space="preserve"> sách, chủ đầu tư </w:t>
      </w:r>
      <w:proofErr w:type="spellStart"/>
      <w:r w:rsidRPr="00327106">
        <w:rPr>
          <w:rFonts w:asciiTheme="majorBidi" w:hAnsiTheme="majorBidi" w:cstheme="majorBidi"/>
          <w:color w:val="000000"/>
          <w:sz w:val="28"/>
          <w:szCs w:val="28"/>
          <w:lang w:val="pt-BR"/>
        </w:rPr>
        <w:t>hoặc</w:t>
      </w:r>
      <w:proofErr w:type="spellEnd"/>
      <w:r w:rsidRPr="00327106">
        <w:rPr>
          <w:rFonts w:asciiTheme="majorBidi" w:hAnsiTheme="majorBidi" w:cstheme="majorBidi"/>
          <w:color w:val="000000"/>
          <w:sz w:val="28"/>
          <w:szCs w:val="28"/>
          <w:lang w:val="pt-BR"/>
        </w:rPr>
        <w:t xml:space="preserve"> </w:t>
      </w:r>
      <w:proofErr w:type="spellStart"/>
      <w:r w:rsidRPr="00327106">
        <w:rPr>
          <w:rFonts w:asciiTheme="majorBidi" w:hAnsiTheme="majorBidi" w:cstheme="majorBidi"/>
          <w:color w:val="000000"/>
          <w:sz w:val="28"/>
          <w:szCs w:val="28"/>
          <w:lang w:val="pt-BR"/>
        </w:rPr>
        <w:t>người</w:t>
      </w:r>
      <w:proofErr w:type="spellEnd"/>
      <w:r w:rsidRPr="00327106">
        <w:rPr>
          <w:rFonts w:asciiTheme="majorBidi" w:hAnsiTheme="majorBidi" w:cstheme="majorBidi"/>
          <w:color w:val="000000"/>
          <w:sz w:val="28"/>
          <w:szCs w:val="28"/>
          <w:lang w:val="pt-BR"/>
        </w:rPr>
        <w:t xml:space="preserve"> được ủy quyền </w:t>
      </w:r>
      <w:proofErr w:type="spellStart"/>
      <w:r w:rsidRPr="00327106">
        <w:rPr>
          <w:rFonts w:asciiTheme="majorBidi" w:hAnsiTheme="majorBidi" w:cstheme="majorBidi"/>
          <w:color w:val="000000"/>
          <w:sz w:val="28"/>
          <w:szCs w:val="28"/>
          <w:lang w:val="pt-BR"/>
        </w:rPr>
        <w:t>quyết</w:t>
      </w:r>
      <w:proofErr w:type="spellEnd"/>
      <w:r w:rsidRPr="00327106">
        <w:rPr>
          <w:rFonts w:asciiTheme="majorBidi" w:hAnsiTheme="majorBidi" w:cstheme="majorBidi"/>
          <w:color w:val="000000"/>
          <w:sz w:val="28"/>
          <w:szCs w:val="28"/>
          <w:lang w:val="pt-BR"/>
        </w:rPr>
        <w:t xml:space="preserve"> </w:t>
      </w:r>
      <w:proofErr w:type="spellStart"/>
      <w:r w:rsidRPr="00327106">
        <w:rPr>
          <w:rFonts w:asciiTheme="majorBidi" w:hAnsiTheme="majorBidi" w:cstheme="majorBidi"/>
          <w:color w:val="000000"/>
          <w:sz w:val="28"/>
          <w:szCs w:val="28"/>
          <w:lang w:val="pt-BR"/>
        </w:rPr>
        <w:t>định</w:t>
      </w:r>
      <w:proofErr w:type="spellEnd"/>
      <w:r w:rsidRPr="00327106">
        <w:rPr>
          <w:rFonts w:asciiTheme="majorBidi" w:hAnsiTheme="majorBidi" w:cstheme="majorBidi"/>
          <w:color w:val="000000"/>
          <w:sz w:val="28"/>
          <w:szCs w:val="28"/>
          <w:lang w:val="pt-BR"/>
        </w:rPr>
        <w:t xml:space="preserve"> chi ... (</w:t>
      </w:r>
      <w:proofErr w:type="spellStart"/>
      <w:r w:rsidRPr="00327106">
        <w:rPr>
          <w:rFonts w:asciiTheme="majorBidi" w:hAnsiTheme="majorBidi" w:cstheme="majorBidi"/>
          <w:color w:val="000000"/>
          <w:sz w:val="28"/>
          <w:szCs w:val="28"/>
          <w:lang w:val="pt-BR"/>
        </w:rPr>
        <w:t>khoản</w:t>
      </w:r>
      <w:proofErr w:type="spellEnd"/>
      <w:r w:rsidRPr="00327106">
        <w:rPr>
          <w:rFonts w:asciiTheme="majorBidi" w:hAnsiTheme="majorBidi" w:cstheme="majorBidi"/>
          <w:color w:val="000000"/>
          <w:sz w:val="28"/>
          <w:szCs w:val="28"/>
          <w:lang w:val="pt-BR"/>
        </w:rPr>
        <w:t xml:space="preserve"> 2 Điều 12);</w:t>
      </w:r>
    </w:p>
    <w:p w14:paraId="24079DF0" w14:textId="77777777" w:rsidR="00312451" w:rsidRPr="00327106" w:rsidRDefault="00312451" w:rsidP="00327106">
      <w:pPr>
        <w:spacing w:before="120" w:after="120" w:line="340" w:lineRule="exact"/>
        <w:ind w:firstLine="567"/>
        <w:jc w:val="both"/>
        <w:rPr>
          <w:rFonts w:asciiTheme="majorBidi" w:hAnsiTheme="majorBidi" w:cstheme="majorBidi"/>
          <w:color w:val="000000"/>
          <w:sz w:val="28"/>
          <w:szCs w:val="28"/>
          <w:lang w:val="nl-NL"/>
        </w:rPr>
      </w:pPr>
      <w:r w:rsidRPr="00327106">
        <w:rPr>
          <w:rFonts w:asciiTheme="majorBidi" w:hAnsiTheme="majorBidi" w:cstheme="majorBidi"/>
          <w:color w:val="000000"/>
          <w:sz w:val="28"/>
          <w:szCs w:val="28"/>
          <w:lang w:val="nl-NL"/>
        </w:rPr>
        <w:lastRenderedPageBreak/>
        <w:t xml:space="preserve">+ </w:t>
      </w:r>
      <w:r w:rsidRPr="00327106">
        <w:rPr>
          <w:rFonts w:asciiTheme="majorBidi" w:hAnsiTheme="majorBidi" w:cstheme="majorBidi"/>
          <w:color w:val="000000"/>
          <w:sz w:val="28"/>
          <w:szCs w:val="28"/>
          <w:lang w:val="vi-VN"/>
        </w:rPr>
        <w:t>Căn cứ đề nghị của đơn vị sử dụng ngân sách, Kho bạc Nhà nước thực hiện chi ngân sách khi các khoản chi có trong dự toán ngân sách được cấp có thẩm quyền giao</w:t>
      </w:r>
      <w:r w:rsidRPr="00327106">
        <w:rPr>
          <w:rFonts w:asciiTheme="majorBidi" w:hAnsiTheme="majorBidi" w:cstheme="majorBidi"/>
          <w:color w:val="000000"/>
          <w:sz w:val="28"/>
          <w:szCs w:val="28"/>
          <w:lang w:val="nl-NL"/>
        </w:rPr>
        <w:t xml:space="preserve"> (</w:t>
      </w:r>
      <w:proofErr w:type="spellStart"/>
      <w:r w:rsidRPr="00327106">
        <w:rPr>
          <w:rFonts w:asciiTheme="majorBidi" w:hAnsiTheme="majorBidi" w:cstheme="majorBidi"/>
          <w:color w:val="000000"/>
          <w:sz w:val="28"/>
          <w:szCs w:val="28"/>
          <w:lang w:val="nl-NL"/>
        </w:rPr>
        <w:t>khoản</w:t>
      </w:r>
      <w:proofErr w:type="spellEnd"/>
      <w:r w:rsidRPr="00327106">
        <w:rPr>
          <w:rFonts w:asciiTheme="majorBidi" w:hAnsiTheme="majorBidi" w:cstheme="majorBidi"/>
          <w:color w:val="000000"/>
          <w:sz w:val="28"/>
          <w:szCs w:val="28"/>
          <w:lang w:val="nl-NL"/>
        </w:rPr>
        <w:t xml:space="preserve"> 4 Điều 58);</w:t>
      </w:r>
    </w:p>
    <w:p w14:paraId="5342CEC9" w14:textId="77777777" w:rsidR="00312451" w:rsidRPr="00327106" w:rsidRDefault="00312451" w:rsidP="00327106">
      <w:pPr>
        <w:spacing w:before="120" w:after="120" w:line="340" w:lineRule="exact"/>
        <w:ind w:firstLine="567"/>
        <w:jc w:val="both"/>
        <w:rPr>
          <w:rFonts w:asciiTheme="majorBidi" w:hAnsiTheme="majorBidi" w:cstheme="majorBidi"/>
          <w:color w:val="000000"/>
          <w:sz w:val="28"/>
          <w:szCs w:val="28"/>
          <w:lang w:val="pt-BR"/>
        </w:rPr>
      </w:pPr>
      <w:r w:rsidRPr="00327106">
        <w:rPr>
          <w:rFonts w:asciiTheme="majorBidi" w:hAnsiTheme="majorBidi" w:cstheme="majorBidi"/>
          <w:color w:val="000000"/>
          <w:sz w:val="28"/>
          <w:szCs w:val="28"/>
          <w:lang w:val="pt-BR"/>
        </w:rPr>
        <w:t xml:space="preserve">+ </w:t>
      </w:r>
      <w:r w:rsidRPr="00327106">
        <w:rPr>
          <w:rFonts w:asciiTheme="majorBidi" w:hAnsiTheme="majorBidi" w:cstheme="majorBidi"/>
          <w:color w:val="000000"/>
          <w:sz w:val="28"/>
          <w:szCs w:val="28"/>
          <w:lang w:val="vi-VN"/>
        </w:rPr>
        <w:t>Các khoản</w:t>
      </w:r>
      <w:r w:rsidRPr="00327106">
        <w:rPr>
          <w:rFonts w:asciiTheme="majorBidi" w:hAnsiTheme="majorBidi" w:cstheme="majorBidi"/>
          <w:color w:val="000000"/>
          <w:sz w:val="28"/>
          <w:szCs w:val="28"/>
          <w:lang w:val="pt-BR"/>
        </w:rPr>
        <w:t xml:space="preserve"> chi từ </w:t>
      </w:r>
      <w:proofErr w:type="spellStart"/>
      <w:r w:rsidRPr="00327106">
        <w:rPr>
          <w:rFonts w:asciiTheme="majorBidi" w:hAnsiTheme="majorBidi" w:cstheme="majorBidi"/>
          <w:color w:val="000000"/>
          <w:sz w:val="28"/>
          <w:szCs w:val="28"/>
          <w:lang w:val="pt-BR"/>
        </w:rPr>
        <w:t>nguồn</w:t>
      </w:r>
      <w:proofErr w:type="spellEnd"/>
      <w:r w:rsidRPr="00327106">
        <w:rPr>
          <w:rFonts w:asciiTheme="majorBidi" w:hAnsiTheme="majorBidi" w:cstheme="majorBidi"/>
          <w:color w:val="000000"/>
          <w:sz w:val="28"/>
          <w:szCs w:val="28"/>
          <w:lang w:val="pt-BR"/>
        </w:rPr>
        <w:t xml:space="preserve"> viện </w:t>
      </w:r>
      <w:proofErr w:type="spellStart"/>
      <w:r w:rsidRPr="00327106">
        <w:rPr>
          <w:rFonts w:asciiTheme="majorBidi" w:hAnsiTheme="majorBidi" w:cstheme="majorBidi"/>
          <w:color w:val="000000"/>
          <w:sz w:val="28"/>
          <w:szCs w:val="28"/>
          <w:lang w:val="pt-BR"/>
        </w:rPr>
        <w:t>trợ</w:t>
      </w:r>
      <w:proofErr w:type="spellEnd"/>
      <w:r w:rsidRPr="00327106">
        <w:rPr>
          <w:rFonts w:asciiTheme="majorBidi" w:hAnsiTheme="majorBidi" w:cstheme="majorBidi"/>
          <w:color w:val="000000"/>
          <w:sz w:val="28"/>
          <w:szCs w:val="28"/>
          <w:lang w:val="pt-BR"/>
        </w:rPr>
        <w:t xml:space="preserve"> </w:t>
      </w:r>
      <w:proofErr w:type="spellStart"/>
      <w:r w:rsidRPr="00327106">
        <w:rPr>
          <w:rFonts w:asciiTheme="majorBidi" w:hAnsiTheme="majorBidi" w:cstheme="majorBidi"/>
          <w:color w:val="000000"/>
          <w:sz w:val="28"/>
          <w:szCs w:val="28"/>
          <w:lang w:val="pt-BR"/>
        </w:rPr>
        <w:t>không</w:t>
      </w:r>
      <w:proofErr w:type="spellEnd"/>
      <w:r w:rsidRPr="00327106">
        <w:rPr>
          <w:rFonts w:asciiTheme="majorBidi" w:hAnsiTheme="majorBidi" w:cstheme="majorBidi"/>
          <w:color w:val="000000"/>
          <w:sz w:val="28"/>
          <w:szCs w:val="28"/>
          <w:lang w:val="pt-BR"/>
        </w:rPr>
        <w:t xml:space="preserve"> </w:t>
      </w:r>
      <w:proofErr w:type="spellStart"/>
      <w:r w:rsidRPr="00327106">
        <w:rPr>
          <w:rFonts w:asciiTheme="majorBidi" w:hAnsiTheme="majorBidi" w:cstheme="majorBidi"/>
          <w:color w:val="000000"/>
          <w:sz w:val="28"/>
          <w:szCs w:val="28"/>
          <w:lang w:val="pt-BR"/>
        </w:rPr>
        <w:t>hoàn</w:t>
      </w:r>
      <w:proofErr w:type="spellEnd"/>
      <w:r w:rsidRPr="00327106">
        <w:rPr>
          <w:rFonts w:asciiTheme="majorBidi" w:hAnsiTheme="majorBidi" w:cstheme="majorBidi"/>
          <w:color w:val="000000"/>
          <w:sz w:val="28"/>
          <w:szCs w:val="28"/>
          <w:lang w:val="pt-BR"/>
        </w:rPr>
        <w:t xml:space="preserve"> lại </w:t>
      </w:r>
      <w:proofErr w:type="spellStart"/>
      <w:r w:rsidRPr="00327106">
        <w:rPr>
          <w:rFonts w:asciiTheme="majorBidi" w:hAnsiTheme="majorBidi" w:cstheme="majorBidi"/>
          <w:color w:val="000000"/>
          <w:sz w:val="28"/>
          <w:szCs w:val="28"/>
          <w:lang w:val="pt-BR"/>
        </w:rPr>
        <w:t>cho</w:t>
      </w:r>
      <w:proofErr w:type="spellEnd"/>
      <w:r w:rsidRPr="00327106">
        <w:rPr>
          <w:rFonts w:asciiTheme="majorBidi" w:hAnsiTheme="majorBidi" w:cstheme="majorBidi"/>
          <w:color w:val="000000"/>
          <w:sz w:val="28"/>
          <w:szCs w:val="28"/>
          <w:lang w:val="pt-BR"/>
        </w:rPr>
        <w:t xml:space="preserve"> Việt Nam, </w:t>
      </w:r>
      <w:r w:rsidRPr="00327106">
        <w:rPr>
          <w:rFonts w:asciiTheme="majorBidi" w:hAnsiTheme="majorBidi" w:cstheme="majorBidi"/>
          <w:color w:val="000000"/>
          <w:sz w:val="28"/>
          <w:szCs w:val="28"/>
          <w:lang w:val="vi-VN"/>
        </w:rPr>
        <w:t>các khoản đóng góp tự nguyện</w:t>
      </w:r>
      <w:r w:rsidRPr="00327106">
        <w:rPr>
          <w:rFonts w:asciiTheme="majorBidi" w:hAnsiTheme="majorBidi" w:cstheme="majorBidi"/>
          <w:color w:val="000000"/>
          <w:sz w:val="28"/>
          <w:szCs w:val="28"/>
          <w:lang w:val="pt-BR"/>
        </w:rPr>
        <w:t xml:space="preserve"> đã được </w:t>
      </w:r>
      <w:proofErr w:type="spellStart"/>
      <w:r w:rsidRPr="00327106">
        <w:rPr>
          <w:rFonts w:asciiTheme="majorBidi" w:hAnsiTheme="majorBidi" w:cstheme="majorBidi"/>
          <w:color w:val="000000"/>
          <w:sz w:val="28"/>
          <w:szCs w:val="28"/>
          <w:lang w:val="pt-BR"/>
        </w:rPr>
        <w:t>xác</w:t>
      </w:r>
      <w:proofErr w:type="spellEnd"/>
      <w:r w:rsidRPr="00327106">
        <w:rPr>
          <w:rFonts w:asciiTheme="majorBidi" w:hAnsiTheme="majorBidi" w:cstheme="majorBidi"/>
          <w:color w:val="000000"/>
          <w:sz w:val="28"/>
          <w:szCs w:val="28"/>
          <w:lang w:val="pt-BR"/>
        </w:rPr>
        <w:t xml:space="preserve"> </w:t>
      </w:r>
      <w:proofErr w:type="spellStart"/>
      <w:r w:rsidRPr="00327106">
        <w:rPr>
          <w:rFonts w:asciiTheme="majorBidi" w:hAnsiTheme="majorBidi" w:cstheme="majorBidi"/>
          <w:color w:val="000000"/>
          <w:sz w:val="28"/>
          <w:szCs w:val="28"/>
          <w:lang w:val="pt-BR"/>
        </w:rPr>
        <w:t>định</w:t>
      </w:r>
      <w:proofErr w:type="spellEnd"/>
      <w:r w:rsidRPr="00327106">
        <w:rPr>
          <w:rFonts w:asciiTheme="majorBidi" w:hAnsiTheme="majorBidi" w:cstheme="majorBidi"/>
          <w:color w:val="000000"/>
          <w:sz w:val="28"/>
          <w:szCs w:val="28"/>
          <w:lang w:val="pt-BR"/>
        </w:rPr>
        <w:t xml:space="preserve"> nhiệm vụ </w:t>
      </w:r>
      <w:r w:rsidRPr="00327106">
        <w:rPr>
          <w:rFonts w:asciiTheme="majorBidi" w:hAnsiTheme="majorBidi" w:cstheme="majorBidi"/>
          <w:color w:val="000000"/>
          <w:sz w:val="28"/>
          <w:szCs w:val="28"/>
          <w:lang w:val="vi-VN"/>
        </w:rPr>
        <w:t>chi cụ thể được chuyển nguồn sang năm sau để thực hiện và hạch toán quyết toán vào ngân sách năm sau</w:t>
      </w:r>
      <w:r w:rsidRPr="00327106">
        <w:rPr>
          <w:rFonts w:asciiTheme="majorBidi" w:hAnsiTheme="majorBidi" w:cstheme="majorBidi"/>
          <w:color w:val="000000"/>
          <w:sz w:val="28"/>
          <w:szCs w:val="28"/>
          <w:lang w:val="pt-BR"/>
        </w:rPr>
        <w:t xml:space="preserve"> (điểm k </w:t>
      </w:r>
      <w:proofErr w:type="spellStart"/>
      <w:r w:rsidRPr="00327106">
        <w:rPr>
          <w:rFonts w:asciiTheme="majorBidi" w:hAnsiTheme="majorBidi" w:cstheme="majorBidi"/>
          <w:color w:val="000000"/>
          <w:sz w:val="28"/>
          <w:szCs w:val="28"/>
          <w:lang w:val="pt-BR"/>
        </w:rPr>
        <w:t>khoản</w:t>
      </w:r>
      <w:proofErr w:type="spellEnd"/>
      <w:r w:rsidRPr="00327106">
        <w:rPr>
          <w:rFonts w:asciiTheme="majorBidi" w:hAnsiTheme="majorBidi" w:cstheme="majorBidi"/>
          <w:color w:val="000000"/>
          <w:sz w:val="28"/>
          <w:szCs w:val="28"/>
          <w:lang w:val="pt-BR"/>
        </w:rPr>
        <w:t xml:space="preserve"> 3 Điều 66).</w:t>
      </w:r>
    </w:p>
    <w:p w14:paraId="4503E39D" w14:textId="77777777" w:rsidR="00312451" w:rsidRPr="00327106" w:rsidRDefault="00312451" w:rsidP="00327106">
      <w:pPr>
        <w:spacing w:before="120" w:after="120" w:line="340" w:lineRule="exact"/>
        <w:ind w:firstLine="567"/>
        <w:jc w:val="both"/>
        <w:rPr>
          <w:rFonts w:asciiTheme="majorBidi" w:hAnsiTheme="majorBidi" w:cstheme="majorBidi"/>
          <w:color w:val="000000"/>
          <w:sz w:val="28"/>
          <w:szCs w:val="28"/>
          <w:lang w:val="pt-BR"/>
        </w:rPr>
      </w:pPr>
      <w:r w:rsidRPr="00327106">
        <w:rPr>
          <w:rFonts w:asciiTheme="majorBidi" w:hAnsiTheme="majorBidi" w:cstheme="majorBidi"/>
          <w:color w:val="000000"/>
          <w:sz w:val="28"/>
          <w:szCs w:val="28"/>
          <w:lang w:val="pt-BR"/>
        </w:rPr>
        <w:t xml:space="preserve">+ Chi từ </w:t>
      </w:r>
      <w:proofErr w:type="spellStart"/>
      <w:r w:rsidRPr="00327106">
        <w:rPr>
          <w:rFonts w:asciiTheme="majorBidi" w:hAnsiTheme="majorBidi" w:cstheme="majorBidi"/>
          <w:color w:val="000000"/>
          <w:sz w:val="28"/>
          <w:szCs w:val="28"/>
          <w:lang w:val="pt-BR"/>
        </w:rPr>
        <w:t>các</w:t>
      </w:r>
      <w:proofErr w:type="spellEnd"/>
      <w:r w:rsidRPr="00327106">
        <w:rPr>
          <w:rFonts w:asciiTheme="majorBidi" w:hAnsiTheme="majorBidi" w:cstheme="majorBidi"/>
          <w:color w:val="000000"/>
          <w:sz w:val="28"/>
          <w:szCs w:val="28"/>
          <w:lang w:val="pt-BR"/>
        </w:rPr>
        <w:t xml:space="preserve"> </w:t>
      </w:r>
      <w:proofErr w:type="spellStart"/>
      <w:r w:rsidRPr="00327106">
        <w:rPr>
          <w:rFonts w:asciiTheme="majorBidi" w:hAnsiTheme="majorBidi" w:cstheme="majorBidi"/>
          <w:color w:val="000000"/>
          <w:sz w:val="28"/>
          <w:szCs w:val="28"/>
          <w:lang w:val="pt-BR"/>
        </w:rPr>
        <w:t>khoản</w:t>
      </w:r>
      <w:proofErr w:type="spellEnd"/>
      <w:r w:rsidRPr="00327106">
        <w:rPr>
          <w:rFonts w:asciiTheme="majorBidi" w:hAnsiTheme="majorBidi" w:cstheme="majorBidi"/>
          <w:color w:val="000000"/>
          <w:sz w:val="28"/>
          <w:szCs w:val="28"/>
          <w:lang w:val="pt-BR"/>
        </w:rPr>
        <w:t xml:space="preserve"> viện </w:t>
      </w:r>
      <w:proofErr w:type="spellStart"/>
      <w:r w:rsidRPr="00327106">
        <w:rPr>
          <w:rFonts w:asciiTheme="majorBidi" w:hAnsiTheme="majorBidi" w:cstheme="majorBidi"/>
          <w:color w:val="000000"/>
          <w:sz w:val="28"/>
          <w:szCs w:val="28"/>
          <w:lang w:val="pt-BR"/>
        </w:rPr>
        <w:t>trợ</w:t>
      </w:r>
      <w:proofErr w:type="spellEnd"/>
      <w:r w:rsidRPr="00327106">
        <w:rPr>
          <w:rFonts w:asciiTheme="majorBidi" w:hAnsiTheme="majorBidi" w:cstheme="majorBidi"/>
          <w:color w:val="000000"/>
          <w:sz w:val="28"/>
          <w:szCs w:val="28"/>
          <w:lang w:val="pt-BR"/>
        </w:rPr>
        <w:t xml:space="preserve"> </w:t>
      </w:r>
      <w:proofErr w:type="spellStart"/>
      <w:r w:rsidRPr="00327106">
        <w:rPr>
          <w:rFonts w:asciiTheme="majorBidi" w:hAnsiTheme="majorBidi" w:cstheme="majorBidi"/>
          <w:color w:val="000000"/>
          <w:sz w:val="28"/>
          <w:szCs w:val="28"/>
          <w:lang w:val="pt-BR"/>
        </w:rPr>
        <w:t>không</w:t>
      </w:r>
      <w:proofErr w:type="spellEnd"/>
      <w:r w:rsidRPr="00327106">
        <w:rPr>
          <w:rFonts w:asciiTheme="majorBidi" w:hAnsiTheme="majorBidi" w:cstheme="majorBidi"/>
          <w:color w:val="000000"/>
          <w:sz w:val="28"/>
          <w:szCs w:val="28"/>
          <w:lang w:val="pt-BR"/>
        </w:rPr>
        <w:t xml:space="preserve"> </w:t>
      </w:r>
      <w:proofErr w:type="spellStart"/>
      <w:r w:rsidRPr="00327106">
        <w:rPr>
          <w:rFonts w:asciiTheme="majorBidi" w:hAnsiTheme="majorBidi" w:cstheme="majorBidi"/>
          <w:color w:val="000000"/>
          <w:sz w:val="28"/>
          <w:szCs w:val="28"/>
          <w:lang w:val="pt-BR"/>
        </w:rPr>
        <w:t>hoàn</w:t>
      </w:r>
      <w:proofErr w:type="spellEnd"/>
      <w:r w:rsidRPr="00327106">
        <w:rPr>
          <w:rFonts w:asciiTheme="majorBidi" w:hAnsiTheme="majorBidi" w:cstheme="majorBidi"/>
          <w:color w:val="000000"/>
          <w:sz w:val="28"/>
          <w:szCs w:val="28"/>
          <w:lang w:val="pt-BR"/>
        </w:rPr>
        <w:t xml:space="preserve"> lại được </w:t>
      </w:r>
      <w:proofErr w:type="spellStart"/>
      <w:r w:rsidRPr="00327106">
        <w:rPr>
          <w:rFonts w:asciiTheme="majorBidi" w:hAnsiTheme="majorBidi" w:cstheme="majorBidi"/>
          <w:color w:val="000000"/>
          <w:sz w:val="28"/>
          <w:szCs w:val="28"/>
          <w:lang w:val="pt-BR"/>
        </w:rPr>
        <w:t>quyết</w:t>
      </w:r>
      <w:proofErr w:type="spellEnd"/>
      <w:r w:rsidRPr="00327106">
        <w:rPr>
          <w:rFonts w:asciiTheme="majorBidi" w:hAnsiTheme="majorBidi" w:cstheme="majorBidi"/>
          <w:color w:val="000000"/>
          <w:sz w:val="28"/>
          <w:szCs w:val="28"/>
          <w:lang w:val="pt-BR"/>
        </w:rPr>
        <w:t xml:space="preserve"> </w:t>
      </w:r>
      <w:proofErr w:type="spellStart"/>
      <w:r w:rsidRPr="00327106">
        <w:rPr>
          <w:rFonts w:asciiTheme="majorBidi" w:hAnsiTheme="majorBidi" w:cstheme="majorBidi"/>
          <w:color w:val="000000"/>
          <w:sz w:val="28"/>
          <w:szCs w:val="28"/>
          <w:lang w:val="pt-BR"/>
        </w:rPr>
        <w:t>toán</w:t>
      </w:r>
      <w:proofErr w:type="spellEnd"/>
      <w:r w:rsidRPr="00327106">
        <w:rPr>
          <w:rFonts w:asciiTheme="majorBidi" w:hAnsiTheme="majorBidi" w:cstheme="majorBidi"/>
          <w:color w:val="000000"/>
          <w:sz w:val="28"/>
          <w:szCs w:val="28"/>
          <w:lang w:val="pt-BR"/>
        </w:rPr>
        <w:t xml:space="preserve"> </w:t>
      </w:r>
      <w:proofErr w:type="spellStart"/>
      <w:r w:rsidRPr="00327106">
        <w:rPr>
          <w:rFonts w:asciiTheme="majorBidi" w:hAnsiTheme="majorBidi" w:cstheme="majorBidi"/>
          <w:color w:val="000000"/>
          <w:sz w:val="28"/>
          <w:szCs w:val="28"/>
          <w:lang w:val="pt-BR"/>
        </w:rPr>
        <w:t>theo</w:t>
      </w:r>
      <w:proofErr w:type="spellEnd"/>
      <w:r w:rsidRPr="00327106">
        <w:rPr>
          <w:rFonts w:asciiTheme="majorBidi" w:hAnsiTheme="majorBidi" w:cstheme="majorBidi"/>
          <w:color w:val="000000"/>
          <w:sz w:val="28"/>
          <w:szCs w:val="28"/>
          <w:lang w:val="pt-BR"/>
        </w:rPr>
        <w:t xml:space="preserve"> </w:t>
      </w:r>
      <w:proofErr w:type="spellStart"/>
      <w:r w:rsidRPr="00327106">
        <w:rPr>
          <w:rFonts w:asciiTheme="majorBidi" w:hAnsiTheme="majorBidi" w:cstheme="majorBidi"/>
          <w:color w:val="000000"/>
          <w:sz w:val="28"/>
          <w:szCs w:val="28"/>
          <w:lang w:val="pt-BR"/>
        </w:rPr>
        <w:t>thực</w:t>
      </w:r>
      <w:proofErr w:type="spellEnd"/>
      <w:r w:rsidRPr="00327106">
        <w:rPr>
          <w:rFonts w:asciiTheme="majorBidi" w:hAnsiTheme="majorBidi" w:cstheme="majorBidi"/>
          <w:color w:val="000000"/>
          <w:sz w:val="28"/>
          <w:szCs w:val="28"/>
          <w:lang w:val="pt-BR"/>
        </w:rPr>
        <w:t xml:space="preserve"> tế </w:t>
      </w:r>
      <w:proofErr w:type="spellStart"/>
      <w:r w:rsidRPr="00327106">
        <w:rPr>
          <w:rFonts w:asciiTheme="majorBidi" w:hAnsiTheme="majorBidi" w:cstheme="majorBidi"/>
          <w:color w:val="000000"/>
          <w:sz w:val="28"/>
          <w:szCs w:val="28"/>
          <w:lang w:val="pt-BR"/>
        </w:rPr>
        <w:t>giải</w:t>
      </w:r>
      <w:proofErr w:type="spellEnd"/>
      <w:r w:rsidRPr="00327106">
        <w:rPr>
          <w:rFonts w:asciiTheme="majorBidi" w:hAnsiTheme="majorBidi" w:cstheme="majorBidi"/>
          <w:color w:val="000000"/>
          <w:sz w:val="28"/>
          <w:szCs w:val="28"/>
          <w:lang w:val="pt-BR"/>
        </w:rPr>
        <w:t xml:space="preserve"> </w:t>
      </w:r>
      <w:proofErr w:type="spellStart"/>
      <w:r w:rsidRPr="00327106">
        <w:rPr>
          <w:rFonts w:asciiTheme="majorBidi" w:hAnsiTheme="majorBidi" w:cstheme="majorBidi"/>
          <w:color w:val="000000"/>
          <w:sz w:val="28"/>
          <w:szCs w:val="28"/>
          <w:lang w:val="pt-BR"/>
        </w:rPr>
        <w:t>ngân</w:t>
      </w:r>
      <w:proofErr w:type="spellEnd"/>
      <w:r w:rsidRPr="00327106">
        <w:rPr>
          <w:rFonts w:asciiTheme="majorBidi" w:hAnsiTheme="majorBidi" w:cstheme="majorBidi"/>
          <w:color w:val="000000"/>
          <w:sz w:val="28"/>
          <w:szCs w:val="28"/>
          <w:lang w:val="pt-BR"/>
        </w:rPr>
        <w:t xml:space="preserve"> (</w:t>
      </w:r>
      <w:proofErr w:type="spellStart"/>
      <w:r w:rsidRPr="00327106">
        <w:rPr>
          <w:rFonts w:asciiTheme="majorBidi" w:hAnsiTheme="majorBidi" w:cstheme="majorBidi"/>
          <w:color w:val="000000"/>
          <w:sz w:val="28"/>
          <w:szCs w:val="28"/>
          <w:lang w:val="pt-BR"/>
        </w:rPr>
        <w:t>khoản</w:t>
      </w:r>
      <w:proofErr w:type="spellEnd"/>
      <w:r w:rsidRPr="00327106">
        <w:rPr>
          <w:rFonts w:asciiTheme="majorBidi" w:hAnsiTheme="majorBidi" w:cstheme="majorBidi"/>
          <w:color w:val="000000"/>
          <w:sz w:val="28"/>
          <w:szCs w:val="28"/>
          <w:lang w:val="pt-BR"/>
        </w:rPr>
        <w:t xml:space="preserve"> 4 Điều 66);</w:t>
      </w:r>
    </w:p>
    <w:p w14:paraId="413FDBC5" w14:textId="77777777" w:rsidR="00312451" w:rsidRPr="00327106" w:rsidRDefault="00312451" w:rsidP="00327106">
      <w:pPr>
        <w:spacing w:before="120" w:after="120" w:line="340" w:lineRule="exact"/>
        <w:ind w:firstLine="567"/>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Trường hợp chủ dự </w:t>
      </w:r>
      <w:proofErr w:type="spellStart"/>
      <w:r w:rsidRPr="00327106">
        <w:rPr>
          <w:rFonts w:asciiTheme="majorBidi" w:hAnsiTheme="majorBidi" w:cstheme="majorBidi"/>
          <w:sz w:val="28"/>
          <w:szCs w:val="28"/>
          <w:lang w:val="nl-NL"/>
        </w:rPr>
        <w:t>án</w:t>
      </w:r>
      <w:proofErr w:type="spellEnd"/>
      <w:r w:rsidRPr="00327106">
        <w:rPr>
          <w:rFonts w:asciiTheme="majorBidi" w:hAnsiTheme="majorBidi" w:cstheme="majorBidi"/>
          <w:sz w:val="28"/>
          <w:szCs w:val="28"/>
          <w:lang w:val="nl-NL"/>
        </w:rPr>
        <w:t xml:space="preserve"> mở tài </w:t>
      </w:r>
      <w:proofErr w:type="spellStart"/>
      <w:r w:rsidRPr="00327106">
        <w:rPr>
          <w:rFonts w:asciiTheme="majorBidi" w:hAnsiTheme="majorBidi" w:cstheme="majorBidi"/>
          <w:sz w:val="28"/>
          <w:szCs w:val="28"/>
          <w:lang w:val="nl-NL"/>
        </w:rPr>
        <w:t>khoản</w:t>
      </w:r>
      <w:proofErr w:type="spellEnd"/>
      <w:r w:rsidRPr="00327106">
        <w:rPr>
          <w:rFonts w:asciiTheme="majorBidi" w:hAnsiTheme="majorBidi" w:cstheme="majorBidi"/>
          <w:sz w:val="28"/>
          <w:szCs w:val="28"/>
          <w:lang w:val="nl-NL"/>
        </w:rPr>
        <w:t xml:space="preserve"> tiếp </w:t>
      </w:r>
      <w:proofErr w:type="spellStart"/>
      <w:r w:rsidRPr="00327106">
        <w:rPr>
          <w:rFonts w:asciiTheme="majorBidi" w:hAnsiTheme="majorBidi" w:cstheme="majorBidi"/>
          <w:sz w:val="28"/>
          <w:szCs w:val="28"/>
          <w:lang w:val="nl-NL"/>
        </w:rPr>
        <w:t>nhận</w:t>
      </w:r>
      <w:proofErr w:type="spellEnd"/>
      <w:r w:rsidRPr="00327106">
        <w:rPr>
          <w:rFonts w:asciiTheme="majorBidi" w:hAnsiTheme="majorBidi" w:cstheme="majorBidi"/>
          <w:sz w:val="28"/>
          <w:szCs w:val="28"/>
          <w:lang w:val="nl-NL"/>
        </w:rPr>
        <w:t xml:space="preserve"> vốn viện </w:t>
      </w:r>
      <w:proofErr w:type="spellStart"/>
      <w:r w:rsidRPr="00327106">
        <w:rPr>
          <w:rFonts w:asciiTheme="majorBidi" w:hAnsiTheme="majorBidi" w:cstheme="majorBidi"/>
          <w:sz w:val="28"/>
          <w:szCs w:val="28"/>
          <w:lang w:val="nl-NL"/>
        </w:rPr>
        <w:t>trợ</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không</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hoàn</w:t>
      </w:r>
      <w:proofErr w:type="spellEnd"/>
      <w:r w:rsidRPr="00327106">
        <w:rPr>
          <w:rFonts w:asciiTheme="majorBidi" w:hAnsiTheme="majorBidi" w:cstheme="majorBidi"/>
          <w:sz w:val="28"/>
          <w:szCs w:val="28"/>
          <w:lang w:val="nl-NL"/>
        </w:rPr>
        <w:t xml:space="preserve"> lại tại NHTM </w:t>
      </w:r>
      <w:proofErr w:type="spellStart"/>
      <w:r w:rsidRPr="00327106">
        <w:rPr>
          <w:rFonts w:asciiTheme="majorBidi" w:hAnsiTheme="majorBidi" w:cstheme="majorBidi"/>
          <w:sz w:val="28"/>
          <w:szCs w:val="28"/>
          <w:lang w:val="nl-NL"/>
        </w:rPr>
        <w:t>thì</w:t>
      </w:r>
      <w:proofErr w:type="spellEnd"/>
      <w:r w:rsidRPr="00327106">
        <w:rPr>
          <w:rFonts w:asciiTheme="majorBidi" w:hAnsiTheme="majorBidi" w:cstheme="majorBidi"/>
          <w:sz w:val="28"/>
          <w:szCs w:val="28"/>
          <w:lang w:val="nl-NL"/>
        </w:rPr>
        <w:t xml:space="preserve"> chủ dự </w:t>
      </w:r>
      <w:proofErr w:type="spellStart"/>
      <w:r w:rsidRPr="00327106">
        <w:rPr>
          <w:rFonts w:asciiTheme="majorBidi" w:hAnsiTheme="majorBidi" w:cstheme="majorBidi"/>
          <w:sz w:val="28"/>
          <w:szCs w:val="28"/>
          <w:lang w:val="nl-NL"/>
        </w:rPr>
        <w:t>án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chịu</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trách</w:t>
      </w:r>
      <w:proofErr w:type="spellEnd"/>
      <w:r w:rsidRPr="00327106">
        <w:rPr>
          <w:rFonts w:asciiTheme="majorBidi" w:hAnsiTheme="majorBidi" w:cstheme="majorBidi"/>
          <w:sz w:val="28"/>
          <w:szCs w:val="28"/>
          <w:lang w:val="nl-NL"/>
        </w:rPr>
        <w:t xml:space="preserve"> nhiệm về </w:t>
      </w:r>
      <w:proofErr w:type="spellStart"/>
      <w:r w:rsidRPr="00327106">
        <w:rPr>
          <w:rFonts w:asciiTheme="majorBidi" w:hAnsiTheme="majorBidi" w:cstheme="majorBidi"/>
          <w:sz w:val="28"/>
          <w:szCs w:val="28"/>
          <w:lang w:val="nl-NL"/>
        </w:rPr>
        <w:t>tính</w:t>
      </w:r>
      <w:proofErr w:type="spellEnd"/>
      <w:r w:rsidRPr="00327106">
        <w:rPr>
          <w:rFonts w:asciiTheme="majorBidi" w:hAnsiTheme="majorBidi" w:cstheme="majorBidi"/>
          <w:sz w:val="28"/>
          <w:szCs w:val="28"/>
          <w:lang w:val="nl-NL"/>
        </w:rPr>
        <w:t xml:space="preserve"> hợp </w:t>
      </w:r>
      <w:proofErr w:type="spellStart"/>
      <w:r w:rsidRPr="00327106">
        <w:rPr>
          <w:rFonts w:asciiTheme="majorBidi" w:hAnsiTheme="majorBidi" w:cstheme="majorBidi"/>
          <w:sz w:val="28"/>
          <w:szCs w:val="28"/>
          <w:lang w:val="nl-NL"/>
        </w:rPr>
        <w:t>pháp</w:t>
      </w:r>
      <w:proofErr w:type="spellEnd"/>
      <w:r w:rsidRPr="00327106">
        <w:rPr>
          <w:rFonts w:asciiTheme="majorBidi" w:hAnsiTheme="majorBidi" w:cstheme="majorBidi"/>
          <w:sz w:val="28"/>
          <w:szCs w:val="28"/>
          <w:lang w:val="nl-NL"/>
        </w:rPr>
        <w:t xml:space="preserve">, hợp lệ của hồ sơ, </w:t>
      </w:r>
      <w:proofErr w:type="spellStart"/>
      <w:r w:rsidRPr="00327106">
        <w:rPr>
          <w:rFonts w:asciiTheme="majorBidi" w:hAnsiTheme="majorBidi" w:cstheme="majorBidi"/>
          <w:sz w:val="28"/>
          <w:szCs w:val="28"/>
          <w:lang w:val="nl-NL"/>
        </w:rPr>
        <w:t>chứng</w:t>
      </w:r>
      <w:proofErr w:type="spellEnd"/>
      <w:r w:rsidRPr="00327106">
        <w:rPr>
          <w:rFonts w:asciiTheme="majorBidi" w:hAnsiTheme="majorBidi" w:cstheme="majorBidi"/>
          <w:sz w:val="28"/>
          <w:szCs w:val="28"/>
          <w:lang w:val="nl-NL"/>
        </w:rPr>
        <w:t xml:space="preserve"> từ </w:t>
      </w:r>
      <w:proofErr w:type="spellStart"/>
      <w:r w:rsidRPr="00327106">
        <w:rPr>
          <w:rFonts w:asciiTheme="majorBidi" w:hAnsiTheme="majorBidi" w:cstheme="majorBidi"/>
          <w:sz w:val="28"/>
          <w:szCs w:val="28"/>
          <w:lang w:val="nl-NL"/>
        </w:rPr>
        <w:t>khi</w:t>
      </w:r>
      <w:proofErr w:type="spellEnd"/>
      <w:r w:rsidRPr="00327106">
        <w:rPr>
          <w:rFonts w:asciiTheme="majorBidi" w:hAnsiTheme="majorBidi" w:cstheme="majorBidi"/>
          <w:sz w:val="28"/>
          <w:szCs w:val="28"/>
          <w:lang w:val="nl-NL"/>
        </w:rPr>
        <w:t xml:space="preserve"> rút tiền tại NHTM. </w:t>
      </w:r>
      <w:proofErr w:type="spellStart"/>
      <w:r w:rsidRPr="00327106">
        <w:rPr>
          <w:rFonts w:asciiTheme="majorBidi" w:hAnsiTheme="majorBidi" w:cstheme="majorBidi"/>
          <w:sz w:val="28"/>
          <w:szCs w:val="28"/>
          <w:lang w:val="nl-NL"/>
        </w:rPr>
        <w:t>Khi</w:t>
      </w:r>
      <w:proofErr w:type="spellEnd"/>
      <w:r w:rsidRPr="00327106">
        <w:rPr>
          <w:rFonts w:asciiTheme="majorBidi" w:hAnsiTheme="majorBidi" w:cstheme="majorBidi"/>
          <w:sz w:val="28"/>
          <w:szCs w:val="28"/>
          <w:lang w:val="nl-NL"/>
        </w:rPr>
        <w:t xml:space="preserve"> có dự </w:t>
      </w:r>
      <w:proofErr w:type="spellStart"/>
      <w:r w:rsidRPr="00327106">
        <w:rPr>
          <w:rFonts w:asciiTheme="majorBidi" w:hAnsiTheme="majorBidi" w:cstheme="majorBidi"/>
          <w:sz w:val="28"/>
          <w:szCs w:val="28"/>
          <w:lang w:val="nl-NL"/>
        </w:rPr>
        <w:t>toán</w:t>
      </w:r>
      <w:proofErr w:type="spellEnd"/>
      <w:r w:rsidRPr="00327106">
        <w:rPr>
          <w:rFonts w:asciiTheme="majorBidi" w:hAnsiTheme="majorBidi" w:cstheme="majorBidi"/>
          <w:sz w:val="28"/>
          <w:szCs w:val="28"/>
          <w:lang w:val="nl-NL"/>
        </w:rPr>
        <w:t xml:space="preserve"> được cấp có </w:t>
      </w:r>
      <w:proofErr w:type="spellStart"/>
      <w:r w:rsidRPr="00327106">
        <w:rPr>
          <w:rFonts w:asciiTheme="majorBidi" w:hAnsiTheme="majorBidi" w:cstheme="majorBidi"/>
          <w:sz w:val="28"/>
          <w:szCs w:val="28"/>
          <w:lang w:val="nl-NL"/>
        </w:rPr>
        <w:t>thẩm</w:t>
      </w:r>
      <w:proofErr w:type="spellEnd"/>
      <w:r w:rsidRPr="00327106">
        <w:rPr>
          <w:rFonts w:asciiTheme="majorBidi" w:hAnsiTheme="majorBidi" w:cstheme="majorBidi"/>
          <w:sz w:val="28"/>
          <w:szCs w:val="28"/>
          <w:lang w:val="nl-NL"/>
        </w:rPr>
        <w:t xml:space="preserve"> quyền bố trí, KBNN </w:t>
      </w:r>
      <w:proofErr w:type="spellStart"/>
      <w:r w:rsidRPr="00327106">
        <w:rPr>
          <w:rFonts w:asciiTheme="majorBidi" w:hAnsiTheme="majorBidi" w:cstheme="majorBidi"/>
          <w:sz w:val="28"/>
          <w:szCs w:val="28"/>
          <w:lang w:val="nl-NL"/>
        </w:rPr>
        <w:t>thực</w:t>
      </w:r>
      <w:proofErr w:type="spellEnd"/>
      <w:r w:rsidRPr="00327106">
        <w:rPr>
          <w:rFonts w:asciiTheme="majorBidi" w:hAnsiTheme="majorBidi" w:cstheme="majorBidi"/>
          <w:sz w:val="28"/>
          <w:szCs w:val="28"/>
          <w:lang w:val="nl-NL"/>
        </w:rPr>
        <w:t xml:space="preserve"> hiện ghi thu ghi chi. </w:t>
      </w:r>
    </w:p>
    <w:p w14:paraId="49DEF752" w14:textId="77777777" w:rsidR="00312451" w:rsidRPr="00327106" w:rsidRDefault="00312451" w:rsidP="00327106">
      <w:pPr>
        <w:spacing w:before="120" w:after="120" w:line="340" w:lineRule="exact"/>
        <w:ind w:firstLine="567"/>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Trường hợp chủ dự </w:t>
      </w:r>
      <w:proofErr w:type="spellStart"/>
      <w:r w:rsidRPr="00327106">
        <w:rPr>
          <w:rFonts w:asciiTheme="majorBidi" w:hAnsiTheme="majorBidi" w:cstheme="majorBidi"/>
          <w:sz w:val="28"/>
          <w:szCs w:val="28"/>
          <w:lang w:val="nl-NL"/>
        </w:rPr>
        <w:t>án</w:t>
      </w:r>
      <w:proofErr w:type="spellEnd"/>
      <w:r w:rsidRPr="00327106">
        <w:rPr>
          <w:rFonts w:asciiTheme="majorBidi" w:hAnsiTheme="majorBidi" w:cstheme="majorBidi"/>
          <w:sz w:val="28"/>
          <w:szCs w:val="28"/>
          <w:lang w:val="nl-NL"/>
        </w:rPr>
        <w:t xml:space="preserve"> mở tài </w:t>
      </w:r>
      <w:proofErr w:type="spellStart"/>
      <w:r w:rsidRPr="00327106">
        <w:rPr>
          <w:rFonts w:asciiTheme="majorBidi" w:hAnsiTheme="majorBidi" w:cstheme="majorBidi"/>
          <w:sz w:val="28"/>
          <w:szCs w:val="28"/>
          <w:lang w:val="nl-NL"/>
        </w:rPr>
        <w:t>khoản</w:t>
      </w:r>
      <w:proofErr w:type="spellEnd"/>
      <w:r w:rsidRPr="00327106">
        <w:rPr>
          <w:rFonts w:asciiTheme="majorBidi" w:hAnsiTheme="majorBidi" w:cstheme="majorBidi"/>
          <w:sz w:val="28"/>
          <w:szCs w:val="28"/>
          <w:lang w:val="nl-NL"/>
        </w:rPr>
        <w:t xml:space="preserve"> tiếp </w:t>
      </w:r>
      <w:proofErr w:type="spellStart"/>
      <w:r w:rsidRPr="00327106">
        <w:rPr>
          <w:rFonts w:asciiTheme="majorBidi" w:hAnsiTheme="majorBidi" w:cstheme="majorBidi"/>
          <w:sz w:val="28"/>
          <w:szCs w:val="28"/>
          <w:lang w:val="nl-NL"/>
        </w:rPr>
        <w:t>nhận</w:t>
      </w:r>
      <w:proofErr w:type="spellEnd"/>
      <w:r w:rsidRPr="00327106">
        <w:rPr>
          <w:rFonts w:asciiTheme="majorBidi" w:hAnsiTheme="majorBidi" w:cstheme="majorBidi"/>
          <w:sz w:val="28"/>
          <w:szCs w:val="28"/>
          <w:lang w:val="nl-NL"/>
        </w:rPr>
        <w:t xml:space="preserve"> vốn viện </w:t>
      </w:r>
      <w:proofErr w:type="spellStart"/>
      <w:r w:rsidRPr="00327106">
        <w:rPr>
          <w:rFonts w:asciiTheme="majorBidi" w:hAnsiTheme="majorBidi" w:cstheme="majorBidi"/>
          <w:sz w:val="28"/>
          <w:szCs w:val="28"/>
          <w:lang w:val="nl-NL"/>
        </w:rPr>
        <w:t>trợ</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không</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hoàn</w:t>
      </w:r>
      <w:proofErr w:type="spellEnd"/>
      <w:r w:rsidRPr="00327106">
        <w:rPr>
          <w:rFonts w:asciiTheme="majorBidi" w:hAnsiTheme="majorBidi" w:cstheme="majorBidi"/>
          <w:sz w:val="28"/>
          <w:szCs w:val="28"/>
          <w:lang w:val="nl-NL"/>
        </w:rPr>
        <w:t xml:space="preserve"> lại tại KBNN </w:t>
      </w:r>
      <w:proofErr w:type="spellStart"/>
      <w:r w:rsidRPr="00327106">
        <w:rPr>
          <w:rFonts w:asciiTheme="majorBidi" w:hAnsiTheme="majorBidi" w:cstheme="majorBidi"/>
          <w:sz w:val="28"/>
          <w:szCs w:val="28"/>
          <w:lang w:val="nl-NL"/>
        </w:rPr>
        <w:t>thì</w:t>
      </w:r>
      <w:proofErr w:type="spellEnd"/>
      <w:r w:rsidRPr="00327106">
        <w:rPr>
          <w:rFonts w:asciiTheme="majorBidi" w:hAnsiTheme="majorBidi" w:cstheme="majorBidi"/>
          <w:sz w:val="28"/>
          <w:szCs w:val="28"/>
          <w:lang w:val="nl-NL"/>
        </w:rPr>
        <w:t xml:space="preserve"> chủ dự </w:t>
      </w:r>
      <w:proofErr w:type="spellStart"/>
      <w:r w:rsidRPr="00327106">
        <w:rPr>
          <w:rFonts w:asciiTheme="majorBidi" w:hAnsiTheme="majorBidi" w:cstheme="majorBidi"/>
          <w:sz w:val="28"/>
          <w:szCs w:val="28"/>
          <w:lang w:val="nl-NL"/>
        </w:rPr>
        <w:t>án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chỉ</w:t>
      </w:r>
      <w:proofErr w:type="spellEnd"/>
      <w:r w:rsidRPr="00327106">
        <w:rPr>
          <w:rFonts w:asciiTheme="majorBidi" w:hAnsiTheme="majorBidi" w:cstheme="majorBidi"/>
          <w:sz w:val="28"/>
          <w:szCs w:val="28"/>
          <w:lang w:val="nl-NL"/>
        </w:rPr>
        <w:t xml:space="preserve"> gửi Ủy nhiệm chi tới KBNN để rút tiền và gửi Giấy đề </w:t>
      </w:r>
      <w:proofErr w:type="spellStart"/>
      <w:r w:rsidRPr="00327106">
        <w:rPr>
          <w:rFonts w:asciiTheme="majorBidi" w:hAnsiTheme="majorBidi" w:cstheme="majorBidi"/>
          <w:sz w:val="28"/>
          <w:szCs w:val="28"/>
          <w:lang w:val="nl-NL"/>
        </w:rPr>
        <w:t>nghị</w:t>
      </w:r>
      <w:proofErr w:type="spellEnd"/>
      <w:r w:rsidRPr="00327106">
        <w:rPr>
          <w:rFonts w:asciiTheme="majorBidi" w:hAnsiTheme="majorBidi" w:cstheme="majorBidi"/>
          <w:sz w:val="28"/>
          <w:szCs w:val="28"/>
          <w:lang w:val="nl-NL"/>
        </w:rPr>
        <w:t xml:space="preserve"> ghi thu ghi chi tới KBNN </w:t>
      </w:r>
      <w:proofErr w:type="spellStart"/>
      <w:r w:rsidRPr="00327106">
        <w:rPr>
          <w:rFonts w:asciiTheme="majorBidi" w:hAnsiTheme="majorBidi" w:cstheme="majorBidi"/>
          <w:sz w:val="28"/>
          <w:szCs w:val="28"/>
          <w:lang w:val="nl-NL"/>
        </w:rPr>
        <w:t>khi</w:t>
      </w:r>
      <w:proofErr w:type="spellEnd"/>
      <w:r w:rsidRPr="00327106">
        <w:rPr>
          <w:rFonts w:asciiTheme="majorBidi" w:hAnsiTheme="majorBidi" w:cstheme="majorBidi"/>
          <w:sz w:val="28"/>
          <w:szCs w:val="28"/>
          <w:lang w:val="nl-NL"/>
        </w:rPr>
        <w:t xml:space="preserve"> có dự </w:t>
      </w:r>
      <w:proofErr w:type="spellStart"/>
      <w:r w:rsidRPr="00327106">
        <w:rPr>
          <w:rFonts w:asciiTheme="majorBidi" w:hAnsiTheme="majorBidi" w:cstheme="majorBidi"/>
          <w:sz w:val="28"/>
          <w:szCs w:val="28"/>
          <w:lang w:val="nl-NL"/>
        </w:rPr>
        <w:t>toán</w:t>
      </w:r>
      <w:proofErr w:type="spellEnd"/>
      <w:r w:rsidRPr="00327106">
        <w:rPr>
          <w:rFonts w:asciiTheme="majorBidi" w:hAnsiTheme="majorBidi" w:cstheme="majorBidi"/>
          <w:sz w:val="28"/>
          <w:szCs w:val="28"/>
          <w:lang w:val="nl-NL"/>
        </w:rPr>
        <w:t xml:space="preserve"> được </w:t>
      </w:r>
      <w:proofErr w:type="spellStart"/>
      <w:r w:rsidRPr="00327106">
        <w:rPr>
          <w:rFonts w:asciiTheme="majorBidi" w:hAnsiTheme="majorBidi" w:cstheme="majorBidi"/>
          <w:sz w:val="28"/>
          <w:szCs w:val="28"/>
          <w:lang w:val="nl-NL"/>
        </w:rPr>
        <w:t>giao</w:t>
      </w:r>
      <w:proofErr w:type="spellEnd"/>
      <w:r w:rsidRPr="00327106">
        <w:rPr>
          <w:rFonts w:asciiTheme="majorBidi" w:hAnsiTheme="majorBidi" w:cstheme="majorBidi"/>
          <w:sz w:val="28"/>
          <w:szCs w:val="28"/>
          <w:lang w:val="nl-NL"/>
        </w:rPr>
        <w:t xml:space="preserve">. </w:t>
      </w:r>
    </w:p>
    <w:p w14:paraId="09C2EE11" w14:textId="77777777" w:rsidR="00312451" w:rsidRPr="00327106" w:rsidRDefault="00312451" w:rsidP="00327106">
      <w:pPr>
        <w:spacing w:before="120" w:after="120" w:line="340" w:lineRule="exact"/>
        <w:ind w:firstLine="567"/>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Theo </w:t>
      </w:r>
      <w:proofErr w:type="spellStart"/>
      <w:r w:rsidRPr="00327106">
        <w:rPr>
          <w:rFonts w:asciiTheme="majorBidi" w:hAnsiTheme="majorBidi" w:cstheme="majorBidi"/>
          <w:sz w:val="28"/>
          <w:szCs w:val="28"/>
          <w:lang w:val="nl-NL"/>
        </w:rPr>
        <w:t>các</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quy</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định</w:t>
      </w:r>
      <w:proofErr w:type="spellEnd"/>
      <w:r w:rsidRPr="00327106">
        <w:rPr>
          <w:rFonts w:asciiTheme="majorBidi" w:hAnsiTheme="majorBidi" w:cstheme="majorBidi"/>
          <w:sz w:val="28"/>
          <w:szCs w:val="28"/>
          <w:lang w:val="nl-NL"/>
        </w:rPr>
        <w:t xml:space="preserve"> trên, KBNN sẽ </w:t>
      </w:r>
      <w:proofErr w:type="spellStart"/>
      <w:r w:rsidRPr="00327106">
        <w:rPr>
          <w:rFonts w:asciiTheme="majorBidi" w:hAnsiTheme="majorBidi" w:cstheme="majorBidi"/>
          <w:sz w:val="28"/>
          <w:szCs w:val="28"/>
          <w:lang w:val="nl-NL"/>
        </w:rPr>
        <w:t>không</w:t>
      </w:r>
      <w:proofErr w:type="spellEnd"/>
      <w:r w:rsidRPr="00327106">
        <w:rPr>
          <w:rFonts w:asciiTheme="majorBidi" w:hAnsiTheme="majorBidi" w:cstheme="majorBidi"/>
          <w:sz w:val="28"/>
          <w:szCs w:val="28"/>
          <w:lang w:val="nl-NL"/>
        </w:rPr>
        <w:t xml:space="preserve"> kiểm </w:t>
      </w:r>
      <w:proofErr w:type="spellStart"/>
      <w:r w:rsidRPr="00327106">
        <w:rPr>
          <w:rFonts w:asciiTheme="majorBidi" w:hAnsiTheme="majorBidi" w:cstheme="majorBidi"/>
          <w:sz w:val="28"/>
          <w:szCs w:val="28"/>
          <w:lang w:val="nl-NL"/>
        </w:rPr>
        <w:t>soát</w:t>
      </w:r>
      <w:proofErr w:type="spellEnd"/>
      <w:r w:rsidRPr="00327106">
        <w:rPr>
          <w:rFonts w:asciiTheme="majorBidi" w:hAnsiTheme="majorBidi" w:cstheme="majorBidi"/>
          <w:sz w:val="28"/>
          <w:szCs w:val="28"/>
          <w:lang w:val="nl-NL"/>
        </w:rPr>
        <w:t xml:space="preserve"> đối với vốn viện </w:t>
      </w:r>
      <w:proofErr w:type="spellStart"/>
      <w:r w:rsidRPr="00327106">
        <w:rPr>
          <w:rFonts w:asciiTheme="majorBidi" w:hAnsiTheme="majorBidi" w:cstheme="majorBidi"/>
          <w:sz w:val="28"/>
          <w:szCs w:val="28"/>
          <w:lang w:val="nl-NL"/>
        </w:rPr>
        <w:t>trợ</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không</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hoàn</w:t>
      </w:r>
      <w:proofErr w:type="spellEnd"/>
      <w:r w:rsidRPr="00327106">
        <w:rPr>
          <w:rFonts w:asciiTheme="majorBidi" w:hAnsiTheme="majorBidi" w:cstheme="majorBidi"/>
          <w:sz w:val="28"/>
          <w:szCs w:val="28"/>
          <w:lang w:val="nl-NL"/>
        </w:rPr>
        <w:t xml:space="preserve"> lại bố trí từ dự </w:t>
      </w:r>
      <w:proofErr w:type="spellStart"/>
      <w:r w:rsidRPr="00327106">
        <w:rPr>
          <w:rFonts w:asciiTheme="majorBidi" w:hAnsiTheme="majorBidi" w:cstheme="majorBidi"/>
          <w:sz w:val="28"/>
          <w:szCs w:val="28"/>
          <w:lang w:val="nl-NL"/>
        </w:rPr>
        <w:t>toán</w:t>
      </w:r>
      <w:proofErr w:type="spellEnd"/>
      <w:r w:rsidRPr="00327106">
        <w:rPr>
          <w:rFonts w:asciiTheme="majorBidi" w:hAnsiTheme="majorBidi" w:cstheme="majorBidi"/>
          <w:sz w:val="28"/>
          <w:szCs w:val="28"/>
          <w:lang w:val="nl-NL"/>
        </w:rPr>
        <w:t xml:space="preserve"> chi </w:t>
      </w:r>
      <w:proofErr w:type="spellStart"/>
      <w:r w:rsidRPr="00327106">
        <w:rPr>
          <w:rFonts w:asciiTheme="majorBidi" w:hAnsiTheme="majorBidi" w:cstheme="majorBidi"/>
          <w:sz w:val="28"/>
          <w:szCs w:val="28"/>
          <w:lang w:val="nl-NL"/>
        </w:rPr>
        <w:t>thường</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xuyên</w:t>
      </w:r>
      <w:proofErr w:type="spellEnd"/>
      <w:r w:rsidRPr="00327106">
        <w:rPr>
          <w:rFonts w:asciiTheme="majorBidi" w:hAnsiTheme="majorBidi" w:cstheme="majorBidi"/>
          <w:sz w:val="28"/>
          <w:szCs w:val="28"/>
          <w:lang w:val="nl-NL"/>
        </w:rPr>
        <w:t xml:space="preserve">. Việc </w:t>
      </w:r>
      <w:proofErr w:type="spellStart"/>
      <w:r w:rsidRPr="00327106">
        <w:rPr>
          <w:rFonts w:asciiTheme="majorBidi" w:hAnsiTheme="majorBidi" w:cstheme="majorBidi"/>
          <w:sz w:val="28"/>
          <w:szCs w:val="28"/>
          <w:lang w:val="nl-NL"/>
        </w:rPr>
        <w:t>thực</w:t>
      </w:r>
      <w:proofErr w:type="spellEnd"/>
      <w:r w:rsidRPr="00327106">
        <w:rPr>
          <w:rFonts w:asciiTheme="majorBidi" w:hAnsiTheme="majorBidi" w:cstheme="majorBidi"/>
          <w:sz w:val="28"/>
          <w:szCs w:val="28"/>
          <w:lang w:val="nl-NL"/>
        </w:rPr>
        <w:t xml:space="preserve"> hiện </w:t>
      </w:r>
      <w:proofErr w:type="spellStart"/>
      <w:r w:rsidRPr="00327106">
        <w:rPr>
          <w:rFonts w:asciiTheme="majorBidi" w:hAnsiTheme="majorBidi" w:cstheme="majorBidi"/>
          <w:sz w:val="28"/>
          <w:szCs w:val="28"/>
          <w:lang w:val="nl-NL"/>
        </w:rPr>
        <w:t>quy</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trình</w:t>
      </w:r>
      <w:proofErr w:type="spellEnd"/>
      <w:r w:rsidRPr="00327106">
        <w:rPr>
          <w:rFonts w:asciiTheme="majorBidi" w:hAnsiTheme="majorBidi" w:cstheme="majorBidi"/>
          <w:sz w:val="28"/>
          <w:szCs w:val="28"/>
          <w:lang w:val="nl-NL"/>
        </w:rPr>
        <w:t xml:space="preserve"> trên sẽ </w:t>
      </w:r>
      <w:proofErr w:type="spellStart"/>
      <w:r w:rsidRPr="00327106">
        <w:rPr>
          <w:rFonts w:asciiTheme="majorBidi" w:hAnsiTheme="majorBidi" w:cstheme="majorBidi"/>
          <w:sz w:val="28"/>
          <w:szCs w:val="28"/>
          <w:lang w:val="nl-NL"/>
        </w:rPr>
        <w:t>góp</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phần</w:t>
      </w:r>
      <w:proofErr w:type="spellEnd"/>
      <w:r w:rsidRPr="00327106">
        <w:rPr>
          <w:rFonts w:asciiTheme="majorBidi" w:hAnsiTheme="majorBidi" w:cstheme="majorBidi"/>
          <w:sz w:val="28"/>
          <w:szCs w:val="28"/>
          <w:lang w:val="nl-NL"/>
        </w:rPr>
        <w:t xml:space="preserve"> đơn </w:t>
      </w:r>
      <w:proofErr w:type="spellStart"/>
      <w:r w:rsidRPr="00327106">
        <w:rPr>
          <w:rFonts w:asciiTheme="majorBidi" w:hAnsiTheme="majorBidi" w:cstheme="majorBidi"/>
          <w:sz w:val="28"/>
          <w:szCs w:val="28"/>
          <w:lang w:val="nl-NL"/>
        </w:rPr>
        <w:t>giản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hóa</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thủ</w:t>
      </w:r>
      <w:proofErr w:type="spellEnd"/>
      <w:r w:rsidRPr="00327106">
        <w:rPr>
          <w:rFonts w:asciiTheme="majorBidi" w:hAnsiTheme="majorBidi" w:cstheme="majorBidi"/>
          <w:sz w:val="28"/>
          <w:szCs w:val="28"/>
          <w:lang w:val="nl-NL"/>
        </w:rPr>
        <w:t xml:space="preserve"> tục </w:t>
      </w:r>
      <w:proofErr w:type="spellStart"/>
      <w:r w:rsidRPr="00327106">
        <w:rPr>
          <w:rFonts w:asciiTheme="majorBidi" w:hAnsiTheme="majorBidi" w:cstheme="majorBidi"/>
          <w:sz w:val="28"/>
          <w:szCs w:val="28"/>
          <w:lang w:val="nl-NL"/>
        </w:rPr>
        <w:t>hành</w:t>
      </w:r>
      <w:proofErr w:type="spellEnd"/>
      <w:r w:rsidRPr="00327106">
        <w:rPr>
          <w:rFonts w:asciiTheme="majorBidi" w:hAnsiTheme="majorBidi" w:cstheme="majorBidi"/>
          <w:sz w:val="28"/>
          <w:szCs w:val="28"/>
          <w:lang w:val="nl-NL"/>
        </w:rPr>
        <w:t xml:space="preserve"> chính </w:t>
      </w:r>
      <w:proofErr w:type="spellStart"/>
      <w:r w:rsidRPr="00327106">
        <w:rPr>
          <w:rFonts w:asciiTheme="majorBidi" w:hAnsiTheme="majorBidi" w:cstheme="majorBidi"/>
          <w:sz w:val="28"/>
          <w:szCs w:val="28"/>
          <w:lang w:val="nl-NL"/>
        </w:rPr>
        <w:t>cho</w:t>
      </w:r>
      <w:proofErr w:type="spellEnd"/>
      <w:r w:rsidRPr="00327106">
        <w:rPr>
          <w:rFonts w:asciiTheme="majorBidi" w:hAnsiTheme="majorBidi" w:cstheme="majorBidi"/>
          <w:sz w:val="28"/>
          <w:szCs w:val="28"/>
          <w:lang w:val="nl-NL"/>
        </w:rPr>
        <w:t xml:space="preserve"> chủ dự </w:t>
      </w:r>
      <w:proofErr w:type="spellStart"/>
      <w:r w:rsidRPr="00327106">
        <w:rPr>
          <w:rFonts w:asciiTheme="majorBidi" w:hAnsiTheme="majorBidi" w:cstheme="majorBidi"/>
          <w:sz w:val="28"/>
          <w:szCs w:val="28"/>
          <w:lang w:val="nl-NL"/>
        </w:rPr>
        <w:t>án</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giúp</w:t>
      </w:r>
      <w:proofErr w:type="spellEnd"/>
      <w:r w:rsidRPr="00327106">
        <w:rPr>
          <w:rFonts w:asciiTheme="majorBidi" w:hAnsiTheme="majorBidi" w:cstheme="majorBidi"/>
          <w:sz w:val="28"/>
          <w:szCs w:val="28"/>
          <w:lang w:val="nl-NL"/>
        </w:rPr>
        <w:t xml:space="preserve"> chủ dự </w:t>
      </w:r>
      <w:proofErr w:type="spellStart"/>
      <w:r w:rsidRPr="00327106">
        <w:rPr>
          <w:rFonts w:asciiTheme="majorBidi" w:hAnsiTheme="majorBidi" w:cstheme="majorBidi"/>
          <w:sz w:val="28"/>
          <w:szCs w:val="28"/>
          <w:lang w:val="nl-NL"/>
        </w:rPr>
        <w:t>án</w:t>
      </w:r>
      <w:proofErr w:type="spellEnd"/>
      <w:r w:rsidRPr="00327106">
        <w:rPr>
          <w:rFonts w:asciiTheme="majorBidi" w:hAnsiTheme="majorBidi" w:cstheme="majorBidi"/>
          <w:sz w:val="28"/>
          <w:szCs w:val="28"/>
          <w:lang w:val="nl-NL"/>
        </w:rPr>
        <w:t xml:space="preserve"> rút ngắn </w:t>
      </w:r>
      <w:proofErr w:type="spellStart"/>
      <w:r w:rsidRPr="00327106">
        <w:rPr>
          <w:rFonts w:asciiTheme="majorBidi" w:hAnsiTheme="majorBidi" w:cstheme="majorBidi"/>
          <w:sz w:val="28"/>
          <w:szCs w:val="28"/>
          <w:lang w:val="nl-NL"/>
        </w:rPr>
        <w:t>chu</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trình</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thực</w:t>
      </w:r>
      <w:proofErr w:type="spellEnd"/>
      <w:r w:rsidRPr="00327106">
        <w:rPr>
          <w:rFonts w:asciiTheme="majorBidi" w:hAnsiTheme="majorBidi" w:cstheme="majorBidi"/>
          <w:sz w:val="28"/>
          <w:szCs w:val="28"/>
          <w:lang w:val="nl-NL"/>
        </w:rPr>
        <w:t xml:space="preserve"> hiện </w:t>
      </w:r>
      <w:proofErr w:type="spellStart"/>
      <w:r w:rsidRPr="00327106">
        <w:rPr>
          <w:rFonts w:asciiTheme="majorBidi" w:hAnsiTheme="majorBidi" w:cstheme="majorBidi"/>
          <w:sz w:val="28"/>
          <w:szCs w:val="28"/>
          <w:lang w:val="nl-NL"/>
        </w:rPr>
        <w:t>trong</w:t>
      </w:r>
      <w:proofErr w:type="spellEnd"/>
      <w:r w:rsidRPr="00327106">
        <w:rPr>
          <w:rFonts w:asciiTheme="majorBidi" w:hAnsiTheme="majorBidi" w:cstheme="majorBidi"/>
          <w:sz w:val="28"/>
          <w:szCs w:val="28"/>
          <w:lang w:val="nl-NL"/>
        </w:rPr>
        <w:t xml:space="preserve"> việc chi </w:t>
      </w:r>
      <w:proofErr w:type="spellStart"/>
      <w:r w:rsidRPr="00327106">
        <w:rPr>
          <w:rFonts w:asciiTheme="majorBidi" w:hAnsiTheme="majorBidi" w:cstheme="majorBidi"/>
          <w:sz w:val="28"/>
          <w:szCs w:val="28"/>
          <w:lang w:val="nl-NL"/>
        </w:rPr>
        <w:t>tiêu</w:t>
      </w:r>
      <w:proofErr w:type="spellEnd"/>
      <w:r w:rsidRPr="00327106">
        <w:rPr>
          <w:rFonts w:asciiTheme="majorBidi" w:hAnsiTheme="majorBidi" w:cstheme="majorBidi"/>
          <w:sz w:val="28"/>
          <w:szCs w:val="28"/>
          <w:lang w:val="nl-NL"/>
        </w:rPr>
        <w:t xml:space="preserve"> vốn viện </w:t>
      </w:r>
      <w:proofErr w:type="spellStart"/>
      <w:r w:rsidRPr="00327106">
        <w:rPr>
          <w:rFonts w:asciiTheme="majorBidi" w:hAnsiTheme="majorBidi" w:cstheme="majorBidi"/>
          <w:sz w:val="28"/>
          <w:szCs w:val="28"/>
          <w:lang w:val="nl-NL"/>
        </w:rPr>
        <w:t>trợ</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không</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hoàn</w:t>
      </w:r>
      <w:proofErr w:type="spellEnd"/>
      <w:r w:rsidRPr="00327106">
        <w:rPr>
          <w:rFonts w:asciiTheme="majorBidi" w:hAnsiTheme="majorBidi" w:cstheme="majorBidi"/>
          <w:sz w:val="28"/>
          <w:szCs w:val="28"/>
          <w:lang w:val="nl-NL"/>
        </w:rPr>
        <w:t xml:space="preserve"> lại. </w:t>
      </w:r>
    </w:p>
    <w:p w14:paraId="1633BD86" w14:textId="77777777" w:rsidR="00312451" w:rsidRPr="00327106" w:rsidRDefault="00982E9B" w:rsidP="00327106">
      <w:pPr>
        <w:spacing w:before="120" w:after="120" w:line="340" w:lineRule="exact"/>
        <w:ind w:firstLine="567"/>
        <w:jc w:val="both"/>
        <w:rPr>
          <w:rFonts w:asciiTheme="majorBidi" w:hAnsiTheme="majorBidi" w:cstheme="majorBidi"/>
          <w:spacing w:val="-2"/>
          <w:sz w:val="28"/>
          <w:szCs w:val="28"/>
          <w:lang w:val="nl-NL"/>
        </w:rPr>
      </w:pPr>
      <w:r w:rsidRPr="00327106">
        <w:rPr>
          <w:rFonts w:asciiTheme="majorBidi" w:hAnsiTheme="majorBidi" w:cstheme="majorBidi"/>
          <w:sz w:val="28"/>
          <w:szCs w:val="28"/>
          <w:lang w:val="nl-NL"/>
        </w:rPr>
        <w:t>-</w:t>
      </w:r>
      <w:r w:rsidR="00312451" w:rsidRPr="00327106">
        <w:rPr>
          <w:rFonts w:asciiTheme="majorBidi" w:hAnsiTheme="majorBidi" w:cstheme="majorBidi"/>
          <w:sz w:val="28"/>
          <w:szCs w:val="28"/>
          <w:lang w:val="nl-NL"/>
        </w:rPr>
        <w:t xml:space="preserve"> Đơn </w:t>
      </w:r>
      <w:proofErr w:type="spellStart"/>
      <w:r w:rsidR="00312451" w:rsidRPr="00327106">
        <w:rPr>
          <w:rFonts w:asciiTheme="majorBidi" w:hAnsiTheme="majorBidi" w:cstheme="majorBidi"/>
          <w:sz w:val="28"/>
          <w:szCs w:val="28"/>
          <w:lang w:val="nl-NL"/>
        </w:rPr>
        <w:t>giản</w:t>
      </w:r>
      <w:proofErr w:type="spellEnd"/>
      <w:r w:rsidR="00312451" w:rsidRPr="00327106">
        <w:rPr>
          <w:rFonts w:asciiTheme="majorBidi" w:hAnsiTheme="majorBidi" w:cstheme="majorBidi"/>
          <w:sz w:val="28"/>
          <w:szCs w:val="28"/>
          <w:lang w:val="nl-NL"/>
        </w:rPr>
        <w:t xml:space="preserve"> </w:t>
      </w:r>
      <w:proofErr w:type="spellStart"/>
      <w:r w:rsidR="00312451" w:rsidRPr="00327106">
        <w:rPr>
          <w:rFonts w:asciiTheme="majorBidi" w:hAnsiTheme="majorBidi" w:cstheme="majorBidi"/>
          <w:sz w:val="28"/>
          <w:szCs w:val="28"/>
          <w:lang w:val="nl-NL"/>
        </w:rPr>
        <w:t>hóa</w:t>
      </w:r>
      <w:proofErr w:type="spellEnd"/>
      <w:r w:rsidR="00312451" w:rsidRPr="00327106">
        <w:rPr>
          <w:rFonts w:asciiTheme="majorBidi" w:hAnsiTheme="majorBidi" w:cstheme="majorBidi"/>
          <w:sz w:val="28"/>
          <w:szCs w:val="28"/>
          <w:lang w:val="nl-NL"/>
        </w:rPr>
        <w:t xml:space="preserve"> thành </w:t>
      </w:r>
      <w:proofErr w:type="spellStart"/>
      <w:r w:rsidR="00312451" w:rsidRPr="00327106">
        <w:rPr>
          <w:rFonts w:asciiTheme="majorBidi" w:hAnsiTheme="majorBidi" w:cstheme="majorBidi"/>
          <w:sz w:val="28"/>
          <w:szCs w:val="28"/>
          <w:lang w:val="nl-NL"/>
        </w:rPr>
        <w:t>phần</w:t>
      </w:r>
      <w:proofErr w:type="spellEnd"/>
      <w:r w:rsidR="00312451" w:rsidRPr="00327106">
        <w:rPr>
          <w:rFonts w:asciiTheme="majorBidi" w:hAnsiTheme="majorBidi" w:cstheme="majorBidi"/>
          <w:sz w:val="28"/>
          <w:szCs w:val="28"/>
          <w:lang w:val="nl-NL"/>
        </w:rPr>
        <w:t xml:space="preserve"> hồ sơ</w:t>
      </w:r>
      <w:r w:rsidR="00312451" w:rsidRPr="00327106">
        <w:rPr>
          <w:rFonts w:asciiTheme="majorBidi" w:hAnsiTheme="majorBidi" w:cstheme="majorBidi"/>
          <w:spacing w:val="-2"/>
          <w:sz w:val="28"/>
          <w:szCs w:val="28"/>
          <w:lang w:val="nl-NL"/>
        </w:rPr>
        <w:t xml:space="preserve"> </w:t>
      </w:r>
      <w:proofErr w:type="spellStart"/>
      <w:r w:rsidR="00312451" w:rsidRPr="00327106">
        <w:rPr>
          <w:rFonts w:asciiTheme="majorBidi" w:hAnsiTheme="majorBidi" w:cstheme="majorBidi"/>
          <w:spacing w:val="-2"/>
          <w:sz w:val="28"/>
          <w:szCs w:val="28"/>
          <w:lang w:val="nl-NL"/>
        </w:rPr>
        <w:t>thủ</w:t>
      </w:r>
      <w:proofErr w:type="spellEnd"/>
      <w:r w:rsidR="00312451" w:rsidRPr="00327106">
        <w:rPr>
          <w:rFonts w:asciiTheme="majorBidi" w:hAnsiTheme="majorBidi" w:cstheme="majorBidi"/>
          <w:spacing w:val="-2"/>
          <w:sz w:val="28"/>
          <w:szCs w:val="28"/>
          <w:lang w:val="nl-NL"/>
        </w:rPr>
        <w:t xml:space="preserve"> tục kiểm </w:t>
      </w:r>
      <w:proofErr w:type="spellStart"/>
      <w:r w:rsidR="00312451" w:rsidRPr="00327106">
        <w:rPr>
          <w:rFonts w:asciiTheme="majorBidi" w:hAnsiTheme="majorBidi" w:cstheme="majorBidi"/>
          <w:spacing w:val="-2"/>
          <w:sz w:val="28"/>
          <w:szCs w:val="28"/>
          <w:lang w:val="nl-NL"/>
        </w:rPr>
        <w:t>soát</w:t>
      </w:r>
      <w:proofErr w:type="spellEnd"/>
      <w:r w:rsidR="00312451" w:rsidRPr="00327106">
        <w:rPr>
          <w:rFonts w:asciiTheme="majorBidi" w:hAnsiTheme="majorBidi" w:cstheme="majorBidi"/>
          <w:spacing w:val="-2"/>
          <w:sz w:val="28"/>
          <w:szCs w:val="28"/>
          <w:lang w:val="nl-NL"/>
        </w:rPr>
        <w:t xml:space="preserve"> chi vốn nước </w:t>
      </w:r>
      <w:proofErr w:type="spellStart"/>
      <w:r w:rsidR="00312451" w:rsidRPr="00327106">
        <w:rPr>
          <w:rFonts w:asciiTheme="majorBidi" w:hAnsiTheme="majorBidi" w:cstheme="majorBidi"/>
          <w:spacing w:val="-2"/>
          <w:sz w:val="28"/>
          <w:szCs w:val="28"/>
          <w:lang w:val="nl-NL"/>
        </w:rPr>
        <w:t>ngoài</w:t>
      </w:r>
      <w:proofErr w:type="spellEnd"/>
      <w:r w:rsidR="00312451" w:rsidRPr="00327106">
        <w:rPr>
          <w:rFonts w:asciiTheme="majorBidi" w:hAnsiTheme="majorBidi" w:cstheme="majorBidi"/>
          <w:spacing w:val="-2"/>
          <w:sz w:val="28"/>
          <w:szCs w:val="28"/>
          <w:lang w:val="nl-NL"/>
        </w:rPr>
        <w:t xml:space="preserve"> đối với dự </w:t>
      </w:r>
      <w:proofErr w:type="spellStart"/>
      <w:r w:rsidR="00312451" w:rsidRPr="00327106">
        <w:rPr>
          <w:rFonts w:asciiTheme="majorBidi" w:hAnsiTheme="majorBidi" w:cstheme="majorBidi"/>
          <w:spacing w:val="-2"/>
          <w:sz w:val="28"/>
          <w:szCs w:val="28"/>
          <w:lang w:val="nl-NL"/>
        </w:rPr>
        <w:t>án</w:t>
      </w:r>
      <w:proofErr w:type="spellEnd"/>
      <w:r w:rsidR="00312451" w:rsidRPr="00327106">
        <w:rPr>
          <w:rFonts w:asciiTheme="majorBidi" w:hAnsiTheme="majorBidi" w:cstheme="majorBidi"/>
          <w:spacing w:val="-2"/>
          <w:sz w:val="28"/>
          <w:szCs w:val="28"/>
          <w:lang w:val="nl-NL"/>
        </w:rPr>
        <w:t xml:space="preserve"> hoặc dự </w:t>
      </w:r>
      <w:proofErr w:type="spellStart"/>
      <w:r w:rsidR="00312451" w:rsidRPr="00327106">
        <w:rPr>
          <w:rFonts w:asciiTheme="majorBidi" w:hAnsiTheme="majorBidi" w:cstheme="majorBidi"/>
          <w:spacing w:val="-2"/>
          <w:sz w:val="28"/>
          <w:szCs w:val="28"/>
          <w:lang w:val="nl-NL"/>
        </w:rPr>
        <w:t>án</w:t>
      </w:r>
      <w:proofErr w:type="spellEnd"/>
      <w:r w:rsidR="00312451" w:rsidRPr="00327106">
        <w:rPr>
          <w:rFonts w:asciiTheme="majorBidi" w:hAnsiTheme="majorBidi" w:cstheme="majorBidi"/>
          <w:spacing w:val="-2"/>
          <w:sz w:val="28"/>
          <w:szCs w:val="28"/>
          <w:lang w:val="nl-NL"/>
        </w:rPr>
        <w:t xml:space="preserve"> thành </w:t>
      </w:r>
      <w:proofErr w:type="spellStart"/>
      <w:r w:rsidR="00312451" w:rsidRPr="00327106">
        <w:rPr>
          <w:rFonts w:asciiTheme="majorBidi" w:hAnsiTheme="majorBidi" w:cstheme="majorBidi"/>
          <w:spacing w:val="-2"/>
          <w:sz w:val="28"/>
          <w:szCs w:val="28"/>
          <w:lang w:val="nl-NL"/>
        </w:rPr>
        <w:t>phần</w:t>
      </w:r>
      <w:proofErr w:type="spellEnd"/>
      <w:r w:rsidR="00312451" w:rsidRPr="00327106">
        <w:rPr>
          <w:rFonts w:asciiTheme="majorBidi" w:hAnsiTheme="majorBidi" w:cstheme="majorBidi"/>
          <w:spacing w:val="-2"/>
          <w:sz w:val="28"/>
          <w:szCs w:val="28"/>
          <w:lang w:val="nl-NL"/>
        </w:rPr>
        <w:t xml:space="preserve"> thuộc kế </w:t>
      </w:r>
      <w:proofErr w:type="spellStart"/>
      <w:r w:rsidR="00312451" w:rsidRPr="00327106">
        <w:rPr>
          <w:rFonts w:asciiTheme="majorBidi" w:hAnsiTheme="majorBidi" w:cstheme="majorBidi"/>
          <w:spacing w:val="-2"/>
          <w:sz w:val="28"/>
          <w:szCs w:val="28"/>
          <w:lang w:val="nl-NL"/>
        </w:rPr>
        <w:t>hoạch</w:t>
      </w:r>
      <w:proofErr w:type="spellEnd"/>
      <w:r w:rsidR="00312451" w:rsidRPr="00327106">
        <w:rPr>
          <w:rFonts w:asciiTheme="majorBidi" w:hAnsiTheme="majorBidi" w:cstheme="majorBidi"/>
          <w:spacing w:val="-2"/>
          <w:sz w:val="28"/>
          <w:szCs w:val="28"/>
          <w:lang w:val="nl-NL"/>
        </w:rPr>
        <w:t xml:space="preserve"> vốn đầu tư </w:t>
      </w:r>
      <w:proofErr w:type="spellStart"/>
      <w:r w:rsidR="00312451" w:rsidRPr="00327106">
        <w:rPr>
          <w:rFonts w:asciiTheme="majorBidi" w:hAnsiTheme="majorBidi" w:cstheme="majorBidi"/>
          <w:spacing w:val="-2"/>
          <w:sz w:val="28"/>
          <w:szCs w:val="28"/>
          <w:lang w:val="nl-NL"/>
        </w:rPr>
        <w:t>phát</w:t>
      </w:r>
      <w:proofErr w:type="spellEnd"/>
      <w:r w:rsidR="00312451" w:rsidRPr="00327106">
        <w:rPr>
          <w:rFonts w:asciiTheme="majorBidi" w:hAnsiTheme="majorBidi" w:cstheme="majorBidi"/>
          <w:spacing w:val="-2"/>
          <w:sz w:val="28"/>
          <w:szCs w:val="28"/>
          <w:lang w:val="nl-NL"/>
        </w:rPr>
        <w:t xml:space="preserve"> triển (tương tự </w:t>
      </w:r>
      <w:proofErr w:type="spellStart"/>
      <w:r w:rsidR="00312451" w:rsidRPr="00327106">
        <w:rPr>
          <w:rFonts w:asciiTheme="majorBidi" w:hAnsiTheme="majorBidi" w:cstheme="majorBidi"/>
          <w:spacing w:val="-2"/>
          <w:sz w:val="28"/>
          <w:szCs w:val="28"/>
          <w:lang w:val="nl-NL"/>
        </w:rPr>
        <w:t>như</w:t>
      </w:r>
      <w:proofErr w:type="spellEnd"/>
      <w:r w:rsidR="00312451" w:rsidRPr="00327106">
        <w:rPr>
          <w:rFonts w:asciiTheme="majorBidi" w:hAnsiTheme="majorBidi" w:cstheme="majorBidi"/>
          <w:spacing w:val="-2"/>
          <w:sz w:val="28"/>
          <w:szCs w:val="28"/>
          <w:lang w:val="nl-NL"/>
        </w:rPr>
        <w:t xml:space="preserve"> điểm b mục 3.1)</w:t>
      </w:r>
      <w:r w:rsidRPr="00327106">
        <w:rPr>
          <w:rFonts w:asciiTheme="majorBidi" w:hAnsiTheme="majorBidi" w:cstheme="majorBidi"/>
          <w:spacing w:val="-2"/>
          <w:sz w:val="28"/>
          <w:szCs w:val="28"/>
          <w:lang w:val="nl-NL"/>
        </w:rPr>
        <w:t>.</w:t>
      </w:r>
    </w:p>
    <w:p w14:paraId="59FA6BC2" w14:textId="77777777" w:rsidR="00312451" w:rsidRPr="00327106" w:rsidRDefault="00312451" w:rsidP="00327106">
      <w:pPr>
        <w:spacing w:before="120" w:after="120" w:line="340" w:lineRule="exact"/>
        <w:ind w:firstLine="567"/>
        <w:jc w:val="both"/>
        <w:rPr>
          <w:rFonts w:asciiTheme="majorBidi" w:hAnsiTheme="majorBidi" w:cstheme="majorBidi"/>
          <w:b/>
          <w:sz w:val="28"/>
          <w:szCs w:val="28"/>
          <w:lang w:val="pt-BR"/>
        </w:rPr>
      </w:pPr>
      <w:r w:rsidRPr="00327106">
        <w:rPr>
          <w:rFonts w:asciiTheme="majorBidi" w:hAnsiTheme="majorBidi" w:cstheme="majorBidi"/>
          <w:b/>
          <w:sz w:val="28"/>
          <w:szCs w:val="28"/>
          <w:lang w:val="pt-BR"/>
        </w:rPr>
        <w:t xml:space="preserve">4.2. Kiến </w:t>
      </w:r>
      <w:proofErr w:type="spellStart"/>
      <w:r w:rsidRPr="00327106">
        <w:rPr>
          <w:rFonts w:asciiTheme="majorBidi" w:hAnsiTheme="majorBidi" w:cstheme="majorBidi"/>
          <w:b/>
          <w:sz w:val="28"/>
          <w:szCs w:val="28"/>
          <w:lang w:val="pt-BR"/>
        </w:rPr>
        <w:t>nghị</w:t>
      </w:r>
      <w:proofErr w:type="spellEnd"/>
      <w:r w:rsidRPr="00327106">
        <w:rPr>
          <w:rFonts w:asciiTheme="majorBidi" w:hAnsiTheme="majorBidi" w:cstheme="majorBidi"/>
          <w:b/>
          <w:sz w:val="28"/>
          <w:szCs w:val="28"/>
          <w:lang w:val="pt-BR"/>
        </w:rPr>
        <w:t xml:space="preserve"> </w:t>
      </w:r>
      <w:proofErr w:type="spellStart"/>
      <w:r w:rsidRPr="00327106">
        <w:rPr>
          <w:rFonts w:asciiTheme="majorBidi" w:hAnsiTheme="majorBidi" w:cstheme="majorBidi"/>
          <w:b/>
          <w:sz w:val="28"/>
          <w:szCs w:val="28"/>
          <w:lang w:val="pt-BR"/>
        </w:rPr>
        <w:t>thực</w:t>
      </w:r>
      <w:proofErr w:type="spellEnd"/>
      <w:r w:rsidRPr="00327106">
        <w:rPr>
          <w:rFonts w:asciiTheme="majorBidi" w:hAnsiTheme="majorBidi" w:cstheme="majorBidi"/>
          <w:b/>
          <w:sz w:val="28"/>
          <w:szCs w:val="28"/>
          <w:lang w:val="pt-BR"/>
        </w:rPr>
        <w:t xml:space="preserve"> thi </w:t>
      </w:r>
    </w:p>
    <w:p w14:paraId="7704E683" w14:textId="77777777" w:rsidR="00312451" w:rsidRPr="00327106" w:rsidRDefault="00312451" w:rsidP="00327106">
      <w:pPr>
        <w:spacing w:before="120" w:after="120" w:line="340" w:lineRule="exact"/>
        <w:ind w:firstLine="567"/>
        <w:jc w:val="both"/>
        <w:rPr>
          <w:rFonts w:asciiTheme="majorBidi" w:hAnsiTheme="majorBidi" w:cstheme="majorBidi"/>
          <w:sz w:val="28"/>
          <w:szCs w:val="28"/>
          <w:lang w:val="nl-NL"/>
        </w:rPr>
      </w:pPr>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Bãi</w:t>
      </w:r>
      <w:proofErr w:type="spellEnd"/>
      <w:r w:rsidRPr="00327106">
        <w:rPr>
          <w:rFonts w:asciiTheme="majorBidi" w:hAnsiTheme="majorBidi" w:cstheme="majorBidi"/>
          <w:sz w:val="28"/>
          <w:szCs w:val="28"/>
          <w:lang w:val="nl-NL"/>
        </w:rPr>
        <w:t xml:space="preserve"> bỏ Điều 10 </w:t>
      </w:r>
      <w:proofErr w:type="spellStart"/>
      <w:r w:rsidRPr="00327106">
        <w:rPr>
          <w:rFonts w:asciiTheme="majorBidi" w:hAnsiTheme="majorBidi" w:cstheme="majorBidi"/>
          <w:sz w:val="28"/>
          <w:szCs w:val="28"/>
          <w:lang w:val="nl-NL"/>
        </w:rPr>
        <w:t>Nghị</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định</w:t>
      </w:r>
      <w:proofErr w:type="spellEnd"/>
      <w:r w:rsidRPr="00327106">
        <w:rPr>
          <w:rFonts w:asciiTheme="majorBidi" w:hAnsiTheme="majorBidi" w:cstheme="majorBidi"/>
          <w:sz w:val="28"/>
          <w:szCs w:val="28"/>
          <w:lang w:val="nl-NL"/>
        </w:rPr>
        <w:t xml:space="preserve"> số 11/2020/NĐ-CP;</w:t>
      </w:r>
    </w:p>
    <w:p w14:paraId="120C2528" w14:textId="77777777" w:rsidR="00312451" w:rsidRPr="00327106" w:rsidRDefault="00312451" w:rsidP="00327106">
      <w:pPr>
        <w:spacing w:before="120" w:after="120" w:line="340" w:lineRule="exact"/>
        <w:ind w:firstLine="567"/>
        <w:jc w:val="both"/>
        <w:rPr>
          <w:rFonts w:asciiTheme="majorBidi" w:hAnsiTheme="majorBidi" w:cstheme="majorBidi"/>
          <w:spacing w:val="-2"/>
          <w:sz w:val="28"/>
          <w:szCs w:val="28"/>
          <w:lang w:val="nl-NL"/>
        </w:rPr>
      </w:pPr>
      <w:r w:rsidRPr="00327106">
        <w:rPr>
          <w:rFonts w:asciiTheme="majorBidi" w:hAnsiTheme="majorBidi" w:cstheme="majorBidi"/>
          <w:sz w:val="28"/>
          <w:szCs w:val="28"/>
          <w:lang w:val="nl-NL"/>
        </w:rPr>
        <w:t xml:space="preserve">- Quy </w:t>
      </w:r>
      <w:proofErr w:type="spellStart"/>
      <w:r w:rsidRPr="00327106">
        <w:rPr>
          <w:rFonts w:asciiTheme="majorBidi" w:hAnsiTheme="majorBidi" w:cstheme="majorBidi"/>
          <w:sz w:val="28"/>
          <w:szCs w:val="28"/>
          <w:lang w:val="nl-NL"/>
        </w:rPr>
        <w:t>định</w:t>
      </w:r>
      <w:proofErr w:type="spellEnd"/>
      <w:r w:rsidRPr="00327106">
        <w:rPr>
          <w:rFonts w:asciiTheme="majorBidi" w:hAnsiTheme="majorBidi" w:cstheme="majorBidi"/>
          <w:sz w:val="28"/>
          <w:szCs w:val="28"/>
          <w:lang w:val="nl-NL"/>
        </w:rPr>
        <w:t xml:space="preserve"> cụ </w:t>
      </w:r>
      <w:proofErr w:type="spellStart"/>
      <w:r w:rsidRPr="00327106">
        <w:rPr>
          <w:rFonts w:asciiTheme="majorBidi" w:hAnsiTheme="majorBidi" w:cstheme="majorBidi"/>
          <w:sz w:val="28"/>
          <w:szCs w:val="28"/>
          <w:lang w:val="nl-NL"/>
        </w:rPr>
        <w:t>thể</w:t>
      </w:r>
      <w:proofErr w:type="spellEnd"/>
      <w:r w:rsidRPr="00327106">
        <w:rPr>
          <w:rFonts w:asciiTheme="majorBidi" w:hAnsiTheme="majorBidi" w:cstheme="majorBidi"/>
          <w:sz w:val="28"/>
          <w:szCs w:val="28"/>
          <w:lang w:val="nl-NL"/>
        </w:rPr>
        <w:t xml:space="preserve"> tại </w:t>
      </w:r>
      <w:proofErr w:type="spellStart"/>
      <w:r w:rsidRPr="00327106">
        <w:rPr>
          <w:rFonts w:asciiTheme="majorBidi" w:hAnsiTheme="majorBidi" w:cstheme="majorBidi"/>
          <w:sz w:val="28"/>
          <w:szCs w:val="28"/>
          <w:lang w:val="nl-NL"/>
        </w:rPr>
        <w:t>Nghị</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định</w:t>
      </w:r>
      <w:proofErr w:type="spellEnd"/>
      <w:r w:rsidRPr="00327106">
        <w:rPr>
          <w:rFonts w:asciiTheme="majorBidi" w:hAnsiTheme="majorBidi" w:cstheme="majorBidi"/>
          <w:sz w:val="28"/>
          <w:szCs w:val="28"/>
          <w:lang w:val="nl-NL"/>
        </w:rPr>
        <w:t xml:space="preserve"> thay </w:t>
      </w:r>
      <w:proofErr w:type="spellStart"/>
      <w:r w:rsidRPr="00327106">
        <w:rPr>
          <w:rFonts w:asciiTheme="majorBidi" w:hAnsiTheme="majorBidi" w:cstheme="majorBidi"/>
          <w:sz w:val="28"/>
          <w:szCs w:val="28"/>
          <w:lang w:val="nl-NL"/>
        </w:rPr>
        <w:t>thế</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Nghị</w:t>
      </w:r>
      <w:proofErr w:type="spellEnd"/>
      <w:r w:rsidRPr="00327106">
        <w:rPr>
          <w:rFonts w:asciiTheme="majorBidi" w:hAnsiTheme="majorBidi" w:cstheme="majorBidi"/>
          <w:sz w:val="28"/>
          <w:szCs w:val="28"/>
          <w:lang w:val="nl-NL"/>
        </w:rPr>
        <w:t xml:space="preserve"> </w:t>
      </w:r>
      <w:proofErr w:type="spellStart"/>
      <w:r w:rsidRPr="00327106">
        <w:rPr>
          <w:rFonts w:asciiTheme="majorBidi" w:hAnsiTheme="majorBidi" w:cstheme="majorBidi"/>
          <w:sz w:val="28"/>
          <w:szCs w:val="28"/>
          <w:lang w:val="nl-NL"/>
        </w:rPr>
        <w:t>định</w:t>
      </w:r>
      <w:proofErr w:type="spellEnd"/>
      <w:r w:rsidRPr="00327106">
        <w:rPr>
          <w:rFonts w:asciiTheme="majorBidi" w:hAnsiTheme="majorBidi" w:cstheme="majorBidi"/>
          <w:sz w:val="28"/>
          <w:szCs w:val="28"/>
          <w:lang w:val="nl-NL"/>
        </w:rPr>
        <w:t xml:space="preserve"> số 99/2021/NĐ-CP </w:t>
      </w:r>
      <w:proofErr w:type="spellStart"/>
      <w:r w:rsidRPr="00327106">
        <w:rPr>
          <w:rFonts w:asciiTheme="majorBidi" w:hAnsiTheme="majorBidi" w:cstheme="majorBidi"/>
          <w:sz w:val="28"/>
          <w:szCs w:val="28"/>
          <w:lang w:val="nl-NL"/>
        </w:rPr>
        <w:t>thủ</w:t>
      </w:r>
      <w:proofErr w:type="spellEnd"/>
      <w:r w:rsidRPr="00327106">
        <w:rPr>
          <w:rFonts w:asciiTheme="majorBidi" w:hAnsiTheme="majorBidi" w:cstheme="majorBidi"/>
          <w:sz w:val="28"/>
          <w:szCs w:val="28"/>
          <w:lang w:val="nl-NL"/>
        </w:rPr>
        <w:t xml:space="preserve"> tục kiểm </w:t>
      </w:r>
      <w:proofErr w:type="spellStart"/>
      <w:r w:rsidRPr="00327106">
        <w:rPr>
          <w:rFonts w:asciiTheme="majorBidi" w:hAnsiTheme="majorBidi" w:cstheme="majorBidi"/>
          <w:sz w:val="28"/>
          <w:szCs w:val="28"/>
          <w:lang w:val="nl-NL"/>
        </w:rPr>
        <w:t>soát</w:t>
      </w:r>
      <w:proofErr w:type="spellEnd"/>
      <w:r w:rsidRPr="00327106">
        <w:rPr>
          <w:rFonts w:asciiTheme="majorBidi" w:hAnsiTheme="majorBidi" w:cstheme="majorBidi"/>
          <w:sz w:val="28"/>
          <w:szCs w:val="28"/>
          <w:lang w:val="nl-NL"/>
        </w:rPr>
        <w:t xml:space="preserve"> chi vốn nước </w:t>
      </w:r>
      <w:proofErr w:type="spellStart"/>
      <w:r w:rsidRPr="00327106">
        <w:rPr>
          <w:rFonts w:asciiTheme="majorBidi" w:hAnsiTheme="majorBidi" w:cstheme="majorBidi"/>
          <w:sz w:val="28"/>
          <w:szCs w:val="28"/>
          <w:lang w:val="nl-NL"/>
        </w:rPr>
        <w:t>ngoài</w:t>
      </w:r>
      <w:proofErr w:type="spellEnd"/>
      <w:r w:rsidRPr="00327106">
        <w:rPr>
          <w:rFonts w:asciiTheme="majorBidi" w:hAnsiTheme="majorBidi" w:cstheme="majorBidi"/>
          <w:sz w:val="28"/>
          <w:szCs w:val="28"/>
          <w:lang w:val="nl-NL"/>
        </w:rPr>
        <w:t xml:space="preserve"> đối với dự </w:t>
      </w:r>
      <w:proofErr w:type="spellStart"/>
      <w:r w:rsidRPr="00327106">
        <w:rPr>
          <w:rFonts w:asciiTheme="majorBidi" w:hAnsiTheme="majorBidi" w:cstheme="majorBidi"/>
          <w:sz w:val="28"/>
          <w:szCs w:val="28"/>
          <w:lang w:val="nl-NL"/>
        </w:rPr>
        <w:t>án</w:t>
      </w:r>
      <w:proofErr w:type="spellEnd"/>
      <w:r w:rsidRPr="00327106">
        <w:rPr>
          <w:rFonts w:asciiTheme="majorBidi" w:hAnsiTheme="majorBidi" w:cstheme="majorBidi"/>
          <w:sz w:val="28"/>
          <w:szCs w:val="28"/>
          <w:lang w:val="nl-NL"/>
        </w:rPr>
        <w:t xml:space="preserve"> hoặc dự </w:t>
      </w:r>
      <w:proofErr w:type="spellStart"/>
      <w:r w:rsidRPr="00327106">
        <w:rPr>
          <w:rFonts w:asciiTheme="majorBidi" w:hAnsiTheme="majorBidi" w:cstheme="majorBidi"/>
          <w:sz w:val="28"/>
          <w:szCs w:val="28"/>
          <w:lang w:val="nl-NL"/>
        </w:rPr>
        <w:t>án</w:t>
      </w:r>
      <w:proofErr w:type="spellEnd"/>
      <w:r w:rsidRPr="00327106">
        <w:rPr>
          <w:rFonts w:asciiTheme="majorBidi" w:hAnsiTheme="majorBidi" w:cstheme="majorBidi"/>
          <w:sz w:val="28"/>
          <w:szCs w:val="28"/>
          <w:lang w:val="nl-NL"/>
        </w:rPr>
        <w:t xml:space="preserve"> thành</w:t>
      </w:r>
      <w:r w:rsidRPr="00327106">
        <w:rPr>
          <w:rFonts w:asciiTheme="majorBidi" w:hAnsiTheme="majorBidi" w:cstheme="majorBidi"/>
          <w:spacing w:val="-2"/>
          <w:sz w:val="28"/>
          <w:szCs w:val="28"/>
          <w:lang w:val="nl-NL"/>
        </w:rPr>
        <w:t xml:space="preserve"> </w:t>
      </w:r>
      <w:proofErr w:type="spellStart"/>
      <w:r w:rsidRPr="00327106">
        <w:rPr>
          <w:rFonts w:asciiTheme="majorBidi" w:hAnsiTheme="majorBidi" w:cstheme="majorBidi"/>
          <w:spacing w:val="-2"/>
          <w:sz w:val="28"/>
          <w:szCs w:val="28"/>
          <w:lang w:val="nl-NL"/>
        </w:rPr>
        <w:t>phần</w:t>
      </w:r>
      <w:proofErr w:type="spellEnd"/>
      <w:r w:rsidRPr="00327106">
        <w:rPr>
          <w:rFonts w:asciiTheme="majorBidi" w:hAnsiTheme="majorBidi" w:cstheme="majorBidi"/>
          <w:spacing w:val="-2"/>
          <w:sz w:val="28"/>
          <w:szCs w:val="28"/>
          <w:lang w:val="nl-NL"/>
        </w:rPr>
        <w:t xml:space="preserve"> thuộc kế </w:t>
      </w:r>
      <w:proofErr w:type="spellStart"/>
      <w:r w:rsidRPr="00327106">
        <w:rPr>
          <w:rFonts w:asciiTheme="majorBidi" w:hAnsiTheme="majorBidi" w:cstheme="majorBidi"/>
          <w:spacing w:val="-2"/>
          <w:sz w:val="28"/>
          <w:szCs w:val="28"/>
          <w:lang w:val="nl-NL"/>
        </w:rPr>
        <w:t>hoạch</w:t>
      </w:r>
      <w:proofErr w:type="spellEnd"/>
      <w:r w:rsidRPr="00327106">
        <w:rPr>
          <w:rFonts w:asciiTheme="majorBidi" w:hAnsiTheme="majorBidi" w:cstheme="majorBidi"/>
          <w:spacing w:val="-2"/>
          <w:sz w:val="28"/>
          <w:szCs w:val="28"/>
          <w:lang w:val="nl-NL"/>
        </w:rPr>
        <w:t xml:space="preserve"> vốn đầu tư </w:t>
      </w:r>
      <w:proofErr w:type="spellStart"/>
      <w:r w:rsidRPr="00327106">
        <w:rPr>
          <w:rFonts w:asciiTheme="majorBidi" w:hAnsiTheme="majorBidi" w:cstheme="majorBidi"/>
          <w:spacing w:val="-2"/>
          <w:sz w:val="28"/>
          <w:szCs w:val="28"/>
          <w:lang w:val="nl-NL"/>
        </w:rPr>
        <w:t>phát</w:t>
      </w:r>
      <w:proofErr w:type="spellEnd"/>
      <w:r w:rsidRPr="00327106">
        <w:rPr>
          <w:rFonts w:asciiTheme="majorBidi" w:hAnsiTheme="majorBidi" w:cstheme="majorBidi"/>
          <w:spacing w:val="-2"/>
          <w:sz w:val="28"/>
          <w:szCs w:val="28"/>
          <w:lang w:val="nl-NL"/>
        </w:rPr>
        <w:t xml:space="preserve"> triển.</w:t>
      </w:r>
    </w:p>
    <w:p w14:paraId="76FA22DB" w14:textId="77777777" w:rsidR="00312451" w:rsidRPr="00327106" w:rsidRDefault="00312451" w:rsidP="00327106">
      <w:pPr>
        <w:spacing w:before="120" w:after="120" w:line="340" w:lineRule="exact"/>
        <w:ind w:firstLine="567"/>
        <w:jc w:val="both"/>
        <w:rPr>
          <w:rFonts w:asciiTheme="majorBidi" w:hAnsiTheme="majorBidi" w:cstheme="majorBidi"/>
          <w:b/>
          <w:sz w:val="28"/>
          <w:szCs w:val="28"/>
          <w:lang w:val="pt-BR"/>
        </w:rPr>
      </w:pPr>
      <w:r w:rsidRPr="00327106">
        <w:rPr>
          <w:rFonts w:asciiTheme="majorBidi" w:hAnsiTheme="majorBidi" w:cstheme="majorBidi"/>
          <w:b/>
          <w:sz w:val="28"/>
          <w:szCs w:val="28"/>
          <w:lang w:val="pt-BR"/>
        </w:rPr>
        <w:t xml:space="preserve">4.3. Lợi </w:t>
      </w:r>
      <w:proofErr w:type="spellStart"/>
      <w:r w:rsidRPr="00327106">
        <w:rPr>
          <w:rFonts w:asciiTheme="majorBidi" w:hAnsiTheme="majorBidi" w:cstheme="majorBidi"/>
          <w:b/>
          <w:sz w:val="28"/>
          <w:szCs w:val="28"/>
          <w:lang w:val="pt-BR"/>
        </w:rPr>
        <w:t>ích</w:t>
      </w:r>
      <w:proofErr w:type="spellEnd"/>
      <w:r w:rsidRPr="00327106">
        <w:rPr>
          <w:rFonts w:asciiTheme="majorBidi" w:hAnsiTheme="majorBidi" w:cstheme="majorBidi"/>
          <w:b/>
          <w:sz w:val="28"/>
          <w:szCs w:val="28"/>
          <w:lang w:val="pt-BR"/>
        </w:rPr>
        <w:t xml:space="preserve"> phương </w:t>
      </w:r>
      <w:proofErr w:type="spellStart"/>
      <w:r w:rsidRPr="00327106">
        <w:rPr>
          <w:rFonts w:asciiTheme="majorBidi" w:hAnsiTheme="majorBidi" w:cstheme="majorBidi"/>
          <w:b/>
          <w:sz w:val="28"/>
          <w:szCs w:val="28"/>
          <w:lang w:val="pt-BR"/>
        </w:rPr>
        <w:t>án</w:t>
      </w:r>
      <w:proofErr w:type="spellEnd"/>
      <w:r w:rsidRPr="00327106">
        <w:rPr>
          <w:rFonts w:asciiTheme="majorBidi" w:hAnsiTheme="majorBidi" w:cstheme="majorBidi"/>
          <w:b/>
          <w:sz w:val="28"/>
          <w:szCs w:val="28"/>
          <w:lang w:val="pt-BR"/>
        </w:rPr>
        <w:t xml:space="preserve"> đơn </w:t>
      </w:r>
      <w:proofErr w:type="spellStart"/>
      <w:r w:rsidRPr="00327106">
        <w:rPr>
          <w:rFonts w:asciiTheme="majorBidi" w:hAnsiTheme="majorBidi" w:cstheme="majorBidi"/>
          <w:b/>
          <w:sz w:val="28"/>
          <w:szCs w:val="28"/>
          <w:lang w:val="pt-BR"/>
        </w:rPr>
        <w:t>giản</w:t>
      </w:r>
      <w:proofErr w:type="spellEnd"/>
      <w:r w:rsidRPr="00327106">
        <w:rPr>
          <w:rFonts w:asciiTheme="majorBidi" w:hAnsiTheme="majorBidi" w:cstheme="majorBidi"/>
          <w:b/>
          <w:sz w:val="28"/>
          <w:szCs w:val="28"/>
          <w:lang w:val="pt-BR"/>
        </w:rPr>
        <w:t xml:space="preserve"> </w:t>
      </w:r>
      <w:proofErr w:type="spellStart"/>
      <w:r w:rsidRPr="00327106">
        <w:rPr>
          <w:rFonts w:asciiTheme="majorBidi" w:hAnsiTheme="majorBidi" w:cstheme="majorBidi"/>
          <w:b/>
          <w:sz w:val="28"/>
          <w:szCs w:val="28"/>
          <w:lang w:val="pt-BR"/>
        </w:rPr>
        <w:t>hóa</w:t>
      </w:r>
      <w:proofErr w:type="spellEnd"/>
      <w:r w:rsidRPr="00327106">
        <w:rPr>
          <w:rFonts w:asciiTheme="majorBidi" w:hAnsiTheme="majorBidi" w:cstheme="majorBidi"/>
          <w:b/>
          <w:sz w:val="28"/>
          <w:szCs w:val="28"/>
          <w:lang w:val="pt-BR"/>
        </w:rPr>
        <w:t xml:space="preserve"> </w:t>
      </w:r>
    </w:p>
    <w:p w14:paraId="751815A7" w14:textId="77777777" w:rsidR="00312451" w:rsidRPr="00327106" w:rsidRDefault="00312451" w:rsidP="00327106">
      <w:pPr>
        <w:spacing w:before="120" w:after="120" w:line="340" w:lineRule="exact"/>
        <w:ind w:firstLine="567"/>
        <w:jc w:val="both"/>
        <w:rPr>
          <w:rFonts w:asciiTheme="majorBidi" w:hAnsiTheme="majorBidi" w:cstheme="majorBidi"/>
          <w:b/>
          <w:bCs/>
          <w:color w:val="000000"/>
          <w:sz w:val="28"/>
          <w:szCs w:val="28"/>
          <w:lang w:val="vi-VN" w:eastAsia="vi-VN"/>
        </w:rPr>
      </w:pPr>
      <w:r w:rsidRPr="00327106">
        <w:rPr>
          <w:rFonts w:asciiTheme="majorBidi" w:hAnsiTheme="majorBidi" w:cstheme="majorBidi"/>
          <w:bCs/>
          <w:sz w:val="28"/>
          <w:szCs w:val="28"/>
          <w:lang w:val="pt-BR"/>
        </w:rPr>
        <w:t xml:space="preserve">- Chi </w:t>
      </w:r>
      <w:proofErr w:type="spellStart"/>
      <w:r w:rsidRPr="00327106">
        <w:rPr>
          <w:rFonts w:asciiTheme="majorBidi" w:hAnsiTheme="majorBidi" w:cstheme="majorBidi"/>
          <w:bCs/>
          <w:sz w:val="28"/>
          <w:szCs w:val="28"/>
          <w:lang w:val="pt-BR"/>
        </w:rPr>
        <w:t>phí</w:t>
      </w:r>
      <w:proofErr w:type="spellEnd"/>
      <w:r w:rsidRPr="00327106">
        <w:rPr>
          <w:rFonts w:asciiTheme="majorBidi" w:hAnsiTheme="majorBidi" w:cstheme="majorBidi"/>
          <w:bCs/>
          <w:sz w:val="28"/>
          <w:szCs w:val="28"/>
          <w:lang w:val="pt-BR"/>
        </w:rPr>
        <w:t xml:space="preserve"> </w:t>
      </w:r>
      <w:proofErr w:type="spellStart"/>
      <w:r w:rsidRPr="00327106">
        <w:rPr>
          <w:rFonts w:asciiTheme="majorBidi" w:hAnsiTheme="majorBidi" w:cstheme="majorBidi"/>
          <w:bCs/>
          <w:sz w:val="28"/>
          <w:szCs w:val="28"/>
          <w:lang w:val="pt-BR"/>
        </w:rPr>
        <w:t>tuân</w:t>
      </w:r>
      <w:proofErr w:type="spellEnd"/>
      <w:r w:rsidRPr="00327106">
        <w:rPr>
          <w:rFonts w:asciiTheme="majorBidi" w:hAnsiTheme="majorBidi" w:cstheme="majorBidi"/>
          <w:bCs/>
          <w:sz w:val="28"/>
          <w:szCs w:val="28"/>
          <w:lang w:val="pt-BR"/>
        </w:rPr>
        <w:t xml:space="preserve"> </w:t>
      </w:r>
      <w:proofErr w:type="spellStart"/>
      <w:r w:rsidRPr="00327106">
        <w:rPr>
          <w:rFonts w:asciiTheme="majorBidi" w:hAnsiTheme="majorBidi" w:cstheme="majorBidi"/>
          <w:bCs/>
          <w:sz w:val="28"/>
          <w:szCs w:val="28"/>
          <w:lang w:val="pt-BR"/>
        </w:rPr>
        <w:t>thủ</w:t>
      </w:r>
      <w:proofErr w:type="spellEnd"/>
      <w:r w:rsidRPr="00327106">
        <w:rPr>
          <w:rFonts w:asciiTheme="majorBidi" w:hAnsiTheme="majorBidi" w:cstheme="majorBidi"/>
          <w:bCs/>
          <w:sz w:val="28"/>
          <w:szCs w:val="28"/>
          <w:lang w:val="pt-BR"/>
        </w:rPr>
        <w:t xml:space="preserve"> TTHC </w:t>
      </w:r>
      <w:proofErr w:type="spellStart"/>
      <w:r w:rsidRPr="00327106">
        <w:rPr>
          <w:rFonts w:asciiTheme="majorBidi" w:hAnsiTheme="majorBidi" w:cstheme="majorBidi"/>
          <w:bCs/>
          <w:sz w:val="28"/>
          <w:szCs w:val="28"/>
          <w:lang w:val="pt-BR"/>
        </w:rPr>
        <w:t>trước</w:t>
      </w:r>
      <w:proofErr w:type="spellEnd"/>
      <w:r w:rsidRPr="00327106">
        <w:rPr>
          <w:rFonts w:asciiTheme="majorBidi" w:hAnsiTheme="majorBidi" w:cstheme="majorBidi"/>
          <w:bCs/>
          <w:sz w:val="28"/>
          <w:szCs w:val="28"/>
          <w:lang w:val="pt-BR"/>
        </w:rPr>
        <w:t xml:space="preserve"> </w:t>
      </w:r>
      <w:proofErr w:type="spellStart"/>
      <w:r w:rsidRPr="00327106">
        <w:rPr>
          <w:rFonts w:asciiTheme="majorBidi" w:hAnsiTheme="majorBidi" w:cstheme="majorBidi"/>
          <w:bCs/>
          <w:sz w:val="28"/>
          <w:szCs w:val="28"/>
          <w:lang w:val="pt-BR"/>
        </w:rPr>
        <w:t>khi</w:t>
      </w:r>
      <w:proofErr w:type="spellEnd"/>
      <w:r w:rsidRPr="00327106">
        <w:rPr>
          <w:rFonts w:asciiTheme="majorBidi" w:hAnsiTheme="majorBidi" w:cstheme="majorBidi"/>
          <w:bCs/>
          <w:sz w:val="28"/>
          <w:szCs w:val="28"/>
          <w:lang w:val="pt-BR"/>
        </w:rPr>
        <w:t xml:space="preserve"> đơn giản </w:t>
      </w:r>
      <w:proofErr w:type="spellStart"/>
      <w:r w:rsidRPr="00327106">
        <w:rPr>
          <w:rFonts w:asciiTheme="majorBidi" w:hAnsiTheme="majorBidi" w:cstheme="majorBidi"/>
          <w:bCs/>
          <w:sz w:val="28"/>
          <w:szCs w:val="28"/>
          <w:lang w:val="pt-BR"/>
        </w:rPr>
        <w:t>hóa</w:t>
      </w:r>
      <w:proofErr w:type="spellEnd"/>
      <w:r w:rsidRPr="00327106">
        <w:rPr>
          <w:rFonts w:asciiTheme="majorBidi" w:hAnsiTheme="majorBidi" w:cstheme="majorBidi"/>
          <w:bCs/>
          <w:sz w:val="28"/>
          <w:szCs w:val="28"/>
          <w:lang w:val="pt-BR"/>
        </w:rPr>
        <w:t>:</w:t>
      </w:r>
      <w:r w:rsidRPr="00327106">
        <w:rPr>
          <w:rFonts w:asciiTheme="majorBidi" w:hAnsiTheme="majorBidi" w:cstheme="majorBidi"/>
          <w:b/>
          <w:bCs/>
          <w:color w:val="000000"/>
          <w:sz w:val="28"/>
          <w:szCs w:val="28"/>
          <w:lang w:val="vi-VN" w:eastAsia="vi-VN"/>
        </w:rPr>
        <w:t xml:space="preserve"> </w:t>
      </w:r>
      <w:r w:rsidRPr="00327106">
        <w:rPr>
          <w:rFonts w:asciiTheme="majorBidi" w:hAnsiTheme="majorBidi" w:cstheme="majorBidi"/>
          <w:bCs/>
          <w:color w:val="000000"/>
          <w:sz w:val="28"/>
          <w:szCs w:val="28"/>
          <w:lang w:val="pt-BR"/>
        </w:rPr>
        <w:t xml:space="preserve">9.776.266.740 </w:t>
      </w:r>
      <w:proofErr w:type="spellStart"/>
      <w:r w:rsidRPr="00327106">
        <w:rPr>
          <w:rFonts w:asciiTheme="majorBidi" w:hAnsiTheme="majorBidi" w:cstheme="majorBidi"/>
          <w:bCs/>
          <w:sz w:val="28"/>
          <w:szCs w:val="28"/>
          <w:lang w:val="pt-BR"/>
        </w:rPr>
        <w:t>đồng</w:t>
      </w:r>
      <w:proofErr w:type="spellEnd"/>
      <w:r w:rsidRPr="00327106">
        <w:rPr>
          <w:rFonts w:asciiTheme="majorBidi" w:hAnsiTheme="majorBidi" w:cstheme="majorBidi"/>
          <w:bCs/>
          <w:sz w:val="28"/>
          <w:szCs w:val="28"/>
          <w:lang w:val="pt-BR"/>
        </w:rPr>
        <w:t>/năm.</w:t>
      </w:r>
    </w:p>
    <w:p w14:paraId="3803AFAA" w14:textId="77777777" w:rsidR="00312451" w:rsidRPr="00327106" w:rsidRDefault="00312451" w:rsidP="00327106">
      <w:pPr>
        <w:spacing w:before="120" w:after="120" w:line="340" w:lineRule="exact"/>
        <w:ind w:firstLine="567"/>
        <w:jc w:val="both"/>
        <w:rPr>
          <w:rFonts w:asciiTheme="majorBidi" w:hAnsiTheme="majorBidi" w:cstheme="majorBidi"/>
          <w:b/>
          <w:bCs/>
          <w:color w:val="000000"/>
          <w:sz w:val="28"/>
          <w:szCs w:val="28"/>
          <w:lang w:val="pt-BR" w:eastAsia="vi-VN"/>
        </w:rPr>
      </w:pPr>
      <w:r w:rsidRPr="00327106">
        <w:rPr>
          <w:rFonts w:asciiTheme="majorBidi" w:hAnsiTheme="majorBidi" w:cstheme="majorBidi"/>
          <w:bCs/>
          <w:sz w:val="28"/>
          <w:szCs w:val="28"/>
          <w:lang w:val="pt-BR"/>
        </w:rPr>
        <w:t xml:space="preserve">- Chi </w:t>
      </w:r>
      <w:proofErr w:type="spellStart"/>
      <w:r w:rsidRPr="00327106">
        <w:rPr>
          <w:rFonts w:asciiTheme="majorBidi" w:hAnsiTheme="majorBidi" w:cstheme="majorBidi"/>
          <w:bCs/>
          <w:sz w:val="28"/>
          <w:szCs w:val="28"/>
          <w:lang w:val="pt-BR"/>
        </w:rPr>
        <w:t>phí</w:t>
      </w:r>
      <w:proofErr w:type="spellEnd"/>
      <w:r w:rsidRPr="00327106">
        <w:rPr>
          <w:rFonts w:asciiTheme="majorBidi" w:hAnsiTheme="majorBidi" w:cstheme="majorBidi"/>
          <w:bCs/>
          <w:sz w:val="28"/>
          <w:szCs w:val="28"/>
          <w:lang w:val="pt-BR"/>
        </w:rPr>
        <w:t xml:space="preserve"> </w:t>
      </w:r>
      <w:proofErr w:type="spellStart"/>
      <w:r w:rsidRPr="00327106">
        <w:rPr>
          <w:rFonts w:asciiTheme="majorBidi" w:hAnsiTheme="majorBidi" w:cstheme="majorBidi"/>
          <w:bCs/>
          <w:sz w:val="28"/>
          <w:szCs w:val="28"/>
          <w:lang w:val="pt-BR"/>
        </w:rPr>
        <w:t>tuân</w:t>
      </w:r>
      <w:proofErr w:type="spellEnd"/>
      <w:r w:rsidRPr="00327106">
        <w:rPr>
          <w:rFonts w:asciiTheme="majorBidi" w:hAnsiTheme="majorBidi" w:cstheme="majorBidi"/>
          <w:bCs/>
          <w:sz w:val="28"/>
          <w:szCs w:val="28"/>
          <w:lang w:val="pt-BR"/>
        </w:rPr>
        <w:t xml:space="preserve"> </w:t>
      </w:r>
      <w:proofErr w:type="spellStart"/>
      <w:r w:rsidRPr="00327106">
        <w:rPr>
          <w:rFonts w:asciiTheme="majorBidi" w:hAnsiTheme="majorBidi" w:cstheme="majorBidi"/>
          <w:bCs/>
          <w:sz w:val="28"/>
          <w:szCs w:val="28"/>
          <w:lang w:val="pt-BR"/>
        </w:rPr>
        <w:t>thủ</w:t>
      </w:r>
      <w:proofErr w:type="spellEnd"/>
      <w:r w:rsidRPr="00327106">
        <w:rPr>
          <w:rFonts w:asciiTheme="majorBidi" w:hAnsiTheme="majorBidi" w:cstheme="majorBidi"/>
          <w:bCs/>
          <w:sz w:val="28"/>
          <w:szCs w:val="28"/>
          <w:lang w:val="pt-BR"/>
        </w:rPr>
        <w:t xml:space="preserve"> TTHC </w:t>
      </w:r>
      <w:proofErr w:type="spellStart"/>
      <w:r w:rsidRPr="00327106">
        <w:rPr>
          <w:rFonts w:asciiTheme="majorBidi" w:hAnsiTheme="majorBidi" w:cstheme="majorBidi"/>
          <w:bCs/>
          <w:sz w:val="28"/>
          <w:szCs w:val="28"/>
          <w:lang w:val="pt-BR"/>
        </w:rPr>
        <w:t>sau</w:t>
      </w:r>
      <w:proofErr w:type="spellEnd"/>
      <w:r w:rsidRPr="00327106">
        <w:rPr>
          <w:rFonts w:asciiTheme="majorBidi" w:hAnsiTheme="majorBidi" w:cstheme="majorBidi"/>
          <w:bCs/>
          <w:sz w:val="28"/>
          <w:szCs w:val="28"/>
          <w:lang w:val="pt-BR"/>
        </w:rPr>
        <w:t xml:space="preserve"> </w:t>
      </w:r>
      <w:proofErr w:type="spellStart"/>
      <w:r w:rsidRPr="00327106">
        <w:rPr>
          <w:rFonts w:asciiTheme="majorBidi" w:hAnsiTheme="majorBidi" w:cstheme="majorBidi"/>
          <w:bCs/>
          <w:sz w:val="28"/>
          <w:szCs w:val="28"/>
          <w:lang w:val="pt-BR"/>
        </w:rPr>
        <w:t>khi</w:t>
      </w:r>
      <w:proofErr w:type="spellEnd"/>
      <w:r w:rsidRPr="00327106">
        <w:rPr>
          <w:rFonts w:asciiTheme="majorBidi" w:hAnsiTheme="majorBidi" w:cstheme="majorBidi"/>
          <w:bCs/>
          <w:sz w:val="28"/>
          <w:szCs w:val="28"/>
          <w:lang w:val="pt-BR"/>
        </w:rPr>
        <w:t xml:space="preserve"> đơn </w:t>
      </w:r>
      <w:proofErr w:type="spellStart"/>
      <w:r w:rsidRPr="00327106">
        <w:rPr>
          <w:rFonts w:asciiTheme="majorBidi" w:hAnsiTheme="majorBidi" w:cstheme="majorBidi"/>
          <w:bCs/>
          <w:sz w:val="28"/>
          <w:szCs w:val="28"/>
          <w:lang w:val="pt-BR"/>
        </w:rPr>
        <w:t>giản</w:t>
      </w:r>
      <w:proofErr w:type="spellEnd"/>
      <w:r w:rsidRPr="00327106">
        <w:rPr>
          <w:rFonts w:asciiTheme="majorBidi" w:hAnsiTheme="majorBidi" w:cstheme="majorBidi"/>
          <w:bCs/>
          <w:sz w:val="28"/>
          <w:szCs w:val="28"/>
          <w:lang w:val="pt-BR"/>
        </w:rPr>
        <w:t xml:space="preserve"> </w:t>
      </w:r>
      <w:proofErr w:type="spellStart"/>
      <w:r w:rsidRPr="00327106">
        <w:rPr>
          <w:rFonts w:asciiTheme="majorBidi" w:hAnsiTheme="majorBidi" w:cstheme="majorBidi"/>
          <w:bCs/>
          <w:sz w:val="28"/>
          <w:szCs w:val="28"/>
          <w:lang w:val="pt-BR"/>
        </w:rPr>
        <w:t>hóa</w:t>
      </w:r>
      <w:proofErr w:type="spellEnd"/>
      <w:r w:rsidRPr="00327106">
        <w:rPr>
          <w:rFonts w:asciiTheme="majorBidi" w:hAnsiTheme="majorBidi" w:cstheme="majorBidi"/>
          <w:bCs/>
          <w:sz w:val="28"/>
          <w:szCs w:val="28"/>
          <w:lang w:val="pt-BR"/>
        </w:rPr>
        <w:t>:</w:t>
      </w:r>
      <w:r w:rsidRPr="00327106">
        <w:rPr>
          <w:rFonts w:asciiTheme="majorBidi" w:hAnsiTheme="majorBidi" w:cstheme="majorBidi"/>
          <w:b/>
          <w:bCs/>
          <w:color w:val="000000"/>
          <w:sz w:val="28"/>
          <w:szCs w:val="28"/>
          <w:lang w:val="vi-VN" w:eastAsia="vi-VN"/>
        </w:rPr>
        <w:t xml:space="preserve">  </w:t>
      </w:r>
      <w:r w:rsidRPr="00327106">
        <w:rPr>
          <w:rFonts w:asciiTheme="majorBidi" w:hAnsiTheme="majorBidi" w:cstheme="majorBidi"/>
          <w:bCs/>
          <w:color w:val="000000"/>
          <w:sz w:val="28"/>
          <w:szCs w:val="28"/>
          <w:lang w:val="vi-VN"/>
        </w:rPr>
        <w:t xml:space="preserve">2.220.986.761 </w:t>
      </w:r>
      <w:proofErr w:type="spellStart"/>
      <w:r w:rsidRPr="00327106">
        <w:rPr>
          <w:rFonts w:asciiTheme="majorBidi" w:hAnsiTheme="majorBidi" w:cstheme="majorBidi"/>
          <w:bCs/>
          <w:sz w:val="28"/>
          <w:szCs w:val="28"/>
          <w:lang w:val="pt-BR"/>
        </w:rPr>
        <w:t>đồng</w:t>
      </w:r>
      <w:proofErr w:type="spellEnd"/>
      <w:r w:rsidRPr="00327106">
        <w:rPr>
          <w:rFonts w:asciiTheme="majorBidi" w:hAnsiTheme="majorBidi" w:cstheme="majorBidi"/>
          <w:bCs/>
          <w:sz w:val="28"/>
          <w:szCs w:val="28"/>
          <w:lang w:val="pt-BR"/>
        </w:rPr>
        <w:t>/năm.</w:t>
      </w:r>
    </w:p>
    <w:p w14:paraId="0076DA50" w14:textId="77777777" w:rsidR="00312451" w:rsidRPr="00327106" w:rsidRDefault="00312451" w:rsidP="00327106">
      <w:pPr>
        <w:spacing w:before="120" w:after="120" w:line="340" w:lineRule="exact"/>
        <w:ind w:firstLine="567"/>
        <w:jc w:val="both"/>
        <w:rPr>
          <w:rFonts w:asciiTheme="majorBidi" w:hAnsiTheme="majorBidi" w:cstheme="majorBidi"/>
          <w:b/>
          <w:bCs/>
          <w:color w:val="000000"/>
          <w:sz w:val="28"/>
          <w:szCs w:val="28"/>
          <w:lang w:val="vi-VN" w:eastAsia="vi-VN"/>
        </w:rPr>
      </w:pPr>
      <w:r w:rsidRPr="00327106">
        <w:rPr>
          <w:rFonts w:asciiTheme="majorBidi" w:hAnsiTheme="majorBidi" w:cstheme="majorBidi"/>
          <w:bCs/>
          <w:sz w:val="28"/>
          <w:szCs w:val="28"/>
          <w:lang w:val="pt-BR"/>
        </w:rPr>
        <w:t xml:space="preserve">- Chi </w:t>
      </w:r>
      <w:proofErr w:type="spellStart"/>
      <w:r w:rsidRPr="00327106">
        <w:rPr>
          <w:rFonts w:asciiTheme="majorBidi" w:hAnsiTheme="majorBidi" w:cstheme="majorBidi"/>
          <w:bCs/>
          <w:sz w:val="28"/>
          <w:szCs w:val="28"/>
          <w:lang w:val="pt-BR"/>
        </w:rPr>
        <w:t>phí</w:t>
      </w:r>
      <w:proofErr w:type="spellEnd"/>
      <w:r w:rsidRPr="00327106">
        <w:rPr>
          <w:rFonts w:asciiTheme="majorBidi" w:hAnsiTheme="majorBidi" w:cstheme="majorBidi"/>
          <w:bCs/>
          <w:sz w:val="28"/>
          <w:szCs w:val="28"/>
          <w:lang w:val="pt-BR"/>
        </w:rPr>
        <w:t xml:space="preserve"> tiết </w:t>
      </w:r>
      <w:proofErr w:type="spellStart"/>
      <w:r w:rsidRPr="00327106">
        <w:rPr>
          <w:rFonts w:asciiTheme="majorBidi" w:hAnsiTheme="majorBidi" w:cstheme="majorBidi"/>
          <w:bCs/>
          <w:sz w:val="28"/>
          <w:szCs w:val="28"/>
          <w:lang w:val="pt-BR"/>
        </w:rPr>
        <w:t>kiệm</w:t>
      </w:r>
      <w:proofErr w:type="spellEnd"/>
      <w:r w:rsidRPr="00327106">
        <w:rPr>
          <w:rFonts w:asciiTheme="majorBidi" w:hAnsiTheme="majorBidi" w:cstheme="majorBidi"/>
          <w:bCs/>
          <w:sz w:val="28"/>
          <w:szCs w:val="28"/>
          <w:lang w:val="pt-BR"/>
        </w:rPr>
        <w:t xml:space="preserve">: </w:t>
      </w:r>
      <w:r w:rsidRPr="00327106">
        <w:rPr>
          <w:rFonts w:asciiTheme="majorBidi" w:hAnsiTheme="majorBidi" w:cstheme="majorBidi"/>
          <w:color w:val="000000"/>
          <w:sz w:val="28"/>
          <w:szCs w:val="28"/>
          <w:lang w:val="vi-VN" w:eastAsia="vi-VN"/>
        </w:rPr>
        <w:t xml:space="preserve">7.555.279.979 </w:t>
      </w:r>
      <w:proofErr w:type="spellStart"/>
      <w:r w:rsidRPr="00327106">
        <w:rPr>
          <w:rFonts w:asciiTheme="majorBidi" w:hAnsiTheme="majorBidi" w:cstheme="majorBidi"/>
          <w:bCs/>
          <w:sz w:val="28"/>
          <w:szCs w:val="28"/>
          <w:lang w:val="pt-BR"/>
        </w:rPr>
        <w:t>đồng</w:t>
      </w:r>
      <w:proofErr w:type="spellEnd"/>
      <w:r w:rsidRPr="00327106">
        <w:rPr>
          <w:rFonts w:asciiTheme="majorBidi" w:hAnsiTheme="majorBidi" w:cstheme="majorBidi"/>
          <w:bCs/>
          <w:sz w:val="28"/>
          <w:szCs w:val="28"/>
          <w:lang w:val="pt-BR"/>
        </w:rPr>
        <w:t>/năm.</w:t>
      </w:r>
    </w:p>
    <w:p w14:paraId="6AA1E276" w14:textId="77777777" w:rsidR="00312451" w:rsidRPr="00327106" w:rsidRDefault="00312451" w:rsidP="00327106">
      <w:pPr>
        <w:spacing w:before="120" w:after="120" w:line="340" w:lineRule="exact"/>
        <w:ind w:firstLine="567"/>
        <w:jc w:val="both"/>
        <w:rPr>
          <w:rFonts w:asciiTheme="majorBidi" w:hAnsiTheme="majorBidi" w:cstheme="majorBidi"/>
          <w:bCs/>
          <w:sz w:val="28"/>
          <w:szCs w:val="28"/>
          <w:lang w:val="pt-BR"/>
        </w:rPr>
      </w:pPr>
      <w:r w:rsidRPr="00327106">
        <w:rPr>
          <w:rFonts w:asciiTheme="majorBidi" w:hAnsiTheme="majorBidi" w:cstheme="majorBidi"/>
          <w:bCs/>
          <w:sz w:val="28"/>
          <w:szCs w:val="28"/>
          <w:lang w:val="pt-BR"/>
        </w:rPr>
        <w:t xml:space="preserve">- Tỷ lệ cắt </w:t>
      </w:r>
      <w:proofErr w:type="spellStart"/>
      <w:r w:rsidRPr="00327106">
        <w:rPr>
          <w:rFonts w:asciiTheme="majorBidi" w:hAnsiTheme="majorBidi" w:cstheme="majorBidi"/>
          <w:bCs/>
          <w:sz w:val="28"/>
          <w:szCs w:val="28"/>
          <w:lang w:val="pt-BR"/>
        </w:rPr>
        <w:t>giảm</w:t>
      </w:r>
      <w:proofErr w:type="spellEnd"/>
      <w:r w:rsidRPr="00327106">
        <w:rPr>
          <w:rFonts w:asciiTheme="majorBidi" w:hAnsiTheme="majorBidi" w:cstheme="majorBidi"/>
          <w:bCs/>
          <w:sz w:val="28"/>
          <w:szCs w:val="28"/>
          <w:lang w:val="pt-BR"/>
        </w:rPr>
        <w:t xml:space="preserve"> chi </w:t>
      </w:r>
      <w:proofErr w:type="spellStart"/>
      <w:r w:rsidRPr="00327106">
        <w:rPr>
          <w:rFonts w:asciiTheme="majorBidi" w:hAnsiTheme="majorBidi" w:cstheme="majorBidi"/>
          <w:bCs/>
          <w:sz w:val="28"/>
          <w:szCs w:val="28"/>
          <w:lang w:val="pt-BR"/>
        </w:rPr>
        <w:t>phí</w:t>
      </w:r>
      <w:proofErr w:type="spellEnd"/>
      <w:r w:rsidRPr="00327106">
        <w:rPr>
          <w:rFonts w:asciiTheme="majorBidi" w:hAnsiTheme="majorBidi" w:cstheme="majorBidi"/>
          <w:bCs/>
          <w:sz w:val="28"/>
          <w:szCs w:val="28"/>
          <w:lang w:val="pt-BR"/>
        </w:rPr>
        <w:t>: 77,28</w:t>
      </w:r>
      <w:r w:rsidR="00167D97" w:rsidRPr="00327106">
        <w:rPr>
          <w:rFonts w:asciiTheme="majorBidi" w:hAnsiTheme="majorBidi" w:cstheme="majorBidi"/>
          <w:bCs/>
          <w:sz w:val="28"/>
          <w:szCs w:val="28"/>
          <w:lang w:val="pt-BR"/>
        </w:rPr>
        <w:t>%.</w:t>
      </w:r>
    </w:p>
    <w:p w14:paraId="5F79B9EF" w14:textId="77777777" w:rsidR="00312451" w:rsidRPr="00327106" w:rsidRDefault="00312451" w:rsidP="00327106">
      <w:pPr>
        <w:spacing w:before="120" w:after="120" w:line="340" w:lineRule="exact"/>
        <w:ind w:firstLine="567"/>
        <w:jc w:val="both"/>
        <w:rPr>
          <w:rFonts w:asciiTheme="majorBidi" w:hAnsiTheme="majorBidi" w:cstheme="majorBidi"/>
          <w:b/>
          <w:sz w:val="28"/>
          <w:szCs w:val="28"/>
          <w:lang w:val="pt-BR"/>
        </w:rPr>
      </w:pPr>
      <w:r w:rsidRPr="00327106">
        <w:rPr>
          <w:rFonts w:asciiTheme="majorBidi" w:hAnsiTheme="majorBidi" w:cstheme="majorBidi"/>
          <w:b/>
          <w:sz w:val="28"/>
          <w:szCs w:val="28"/>
          <w:lang w:val="pt-BR"/>
        </w:rPr>
        <w:t xml:space="preserve">5. Thủ tục </w:t>
      </w:r>
      <w:proofErr w:type="spellStart"/>
      <w:r w:rsidR="00632599" w:rsidRPr="00327106">
        <w:rPr>
          <w:rFonts w:asciiTheme="majorBidi" w:hAnsiTheme="majorBidi" w:cstheme="majorBidi"/>
          <w:b/>
          <w:sz w:val="28"/>
          <w:szCs w:val="28"/>
          <w:lang w:val="pt-BR"/>
        </w:rPr>
        <w:t>hành</w:t>
      </w:r>
      <w:proofErr w:type="spellEnd"/>
      <w:r w:rsidR="00632599" w:rsidRPr="00327106">
        <w:rPr>
          <w:rFonts w:asciiTheme="majorBidi" w:hAnsiTheme="majorBidi" w:cstheme="majorBidi"/>
          <w:b/>
          <w:sz w:val="28"/>
          <w:szCs w:val="28"/>
          <w:lang w:val="pt-BR"/>
        </w:rPr>
        <w:t xml:space="preserve"> chính</w:t>
      </w:r>
      <w:r w:rsidR="0097179C">
        <w:rPr>
          <w:rFonts w:asciiTheme="majorBidi" w:hAnsiTheme="majorBidi" w:cstheme="majorBidi"/>
          <w:b/>
          <w:sz w:val="28"/>
          <w:szCs w:val="28"/>
          <w:lang w:val="pt-BR"/>
        </w:rPr>
        <w:t xml:space="preserve"> 5</w:t>
      </w:r>
      <w:r w:rsidR="00632599" w:rsidRPr="00327106">
        <w:rPr>
          <w:rFonts w:asciiTheme="majorBidi" w:hAnsiTheme="majorBidi" w:cstheme="majorBidi"/>
          <w:b/>
          <w:sz w:val="28"/>
          <w:szCs w:val="28"/>
          <w:lang w:val="pt-BR"/>
        </w:rPr>
        <w:t>: Đ</w:t>
      </w:r>
      <w:r w:rsidRPr="00327106">
        <w:rPr>
          <w:rFonts w:asciiTheme="majorBidi" w:hAnsiTheme="majorBidi" w:cstheme="majorBidi"/>
          <w:b/>
          <w:sz w:val="28"/>
          <w:szCs w:val="28"/>
          <w:lang w:val="pt-BR"/>
        </w:rPr>
        <w:t xml:space="preserve">ăng ký sử </w:t>
      </w:r>
      <w:proofErr w:type="spellStart"/>
      <w:r w:rsidRPr="00327106">
        <w:rPr>
          <w:rFonts w:asciiTheme="majorBidi" w:hAnsiTheme="majorBidi" w:cstheme="majorBidi"/>
          <w:b/>
          <w:sz w:val="28"/>
          <w:szCs w:val="28"/>
          <w:lang w:val="pt-BR"/>
        </w:rPr>
        <w:t>dụng</w:t>
      </w:r>
      <w:proofErr w:type="spellEnd"/>
      <w:r w:rsidRPr="00327106">
        <w:rPr>
          <w:rFonts w:asciiTheme="majorBidi" w:hAnsiTheme="majorBidi" w:cstheme="majorBidi"/>
          <w:b/>
          <w:sz w:val="28"/>
          <w:szCs w:val="28"/>
          <w:lang w:val="pt-BR"/>
        </w:rPr>
        <w:t xml:space="preserve"> tài </w:t>
      </w:r>
      <w:proofErr w:type="spellStart"/>
      <w:r w:rsidRPr="00327106">
        <w:rPr>
          <w:rFonts w:asciiTheme="majorBidi" w:hAnsiTheme="majorBidi" w:cstheme="majorBidi"/>
          <w:b/>
          <w:sz w:val="28"/>
          <w:szCs w:val="28"/>
          <w:lang w:val="pt-BR"/>
        </w:rPr>
        <w:t>khoản</w:t>
      </w:r>
      <w:proofErr w:type="spellEnd"/>
      <w:r w:rsidRPr="00327106">
        <w:rPr>
          <w:rFonts w:asciiTheme="majorBidi" w:hAnsiTheme="majorBidi" w:cstheme="majorBidi"/>
          <w:b/>
          <w:sz w:val="28"/>
          <w:szCs w:val="28"/>
          <w:lang w:val="pt-BR"/>
        </w:rPr>
        <w:t xml:space="preserve">, bổ </w:t>
      </w:r>
      <w:proofErr w:type="spellStart"/>
      <w:r w:rsidRPr="00327106">
        <w:rPr>
          <w:rFonts w:asciiTheme="majorBidi" w:hAnsiTheme="majorBidi" w:cstheme="majorBidi"/>
          <w:b/>
          <w:sz w:val="28"/>
          <w:szCs w:val="28"/>
          <w:lang w:val="pt-BR"/>
        </w:rPr>
        <w:t>sung</w:t>
      </w:r>
      <w:proofErr w:type="spellEnd"/>
      <w:r w:rsidRPr="00327106">
        <w:rPr>
          <w:rFonts w:asciiTheme="majorBidi" w:hAnsiTheme="majorBidi" w:cstheme="majorBidi"/>
          <w:b/>
          <w:sz w:val="28"/>
          <w:szCs w:val="28"/>
          <w:lang w:val="pt-BR"/>
        </w:rPr>
        <w:t xml:space="preserve"> tài </w:t>
      </w:r>
      <w:proofErr w:type="spellStart"/>
      <w:r w:rsidRPr="00327106">
        <w:rPr>
          <w:rFonts w:asciiTheme="majorBidi" w:hAnsiTheme="majorBidi" w:cstheme="majorBidi"/>
          <w:b/>
          <w:sz w:val="28"/>
          <w:szCs w:val="28"/>
          <w:lang w:val="pt-BR"/>
        </w:rPr>
        <w:t>khoản</w:t>
      </w:r>
      <w:proofErr w:type="spellEnd"/>
      <w:r w:rsidRPr="00327106">
        <w:rPr>
          <w:rFonts w:asciiTheme="majorBidi" w:hAnsiTheme="majorBidi" w:cstheme="majorBidi"/>
          <w:b/>
          <w:sz w:val="28"/>
          <w:szCs w:val="28"/>
          <w:lang w:val="pt-BR"/>
        </w:rPr>
        <w:t xml:space="preserve"> </w:t>
      </w:r>
      <w:proofErr w:type="spellStart"/>
      <w:r w:rsidRPr="00327106">
        <w:rPr>
          <w:rFonts w:asciiTheme="majorBidi" w:hAnsiTheme="majorBidi" w:cstheme="majorBidi"/>
          <w:b/>
          <w:sz w:val="28"/>
          <w:szCs w:val="28"/>
          <w:lang w:val="pt-BR"/>
        </w:rPr>
        <w:t>và</w:t>
      </w:r>
      <w:proofErr w:type="spellEnd"/>
      <w:r w:rsidRPr="00327106">
        <w:rPr>
          <w:rFonts w:asciiTheme="majorBidi" w:hAnsiTheme="majorBidi" w:cstheme="majorBidi"/>
          <w:b/>
          <w:sz w:val="28"/>
          <w:szCs w:val="28"/>
          <w:lang w:val="pt-BR"/>
        </w:rPr>
        <w:t xml:space="preserve"> thay đổi mẫu dấu, mẫu </w:t>
      </w:r>
      <w:proofErr w:type="spellStart"/>
      <w:r w:rsidRPr="00327106">
        <w:rPr>
          <w:rFonts w:asciiTheme="majorBidi" w:hAnsiTheme="majorBidi" w:cstheme="majorBidi"/>
          <w:b/>
          <w:sz w:val="28"/>
          <w:szCs w:val="28"/>
          <w:lang w:val="pt-BR"/>
        </w:rPr>
        <w:t>chữ</w:t>
      </w:r>
      <w:proofErr w:type="spellEnd"/>
      <w:r w:rsidRPr="00327106">
        <w:rPr>
          <w:rFonts w:asciiTheme="majorBidi" w:hAnsiTheme="majorBidi" w:cstheme="majorBidi"/>
          <w:b/>
          <w:sz w:val="28"/>
          <w:szCs w:val="28"/>
          <w:lang w:val="pt-BR"/>
        </w:rPr>
        <w:t xml:space="preserve"> ký của đơn vị </w:t>
      </w:r>
      <w:proofErr w:type="spellStart"/>
      <w:r w:rsidRPr="00327106">
        <w:rPr>
          <w:rFonts w:asciiTheme="majorBidi" w:hAnsiTheme="majorBidi" w:cstheme="majorBidi"/>
          <w:b/>
          <w:sz w:val="28"/>
          <w:szCs w:val="28"/>
          <w:lang w:val="pt-BR"/>
        </w:rPr>
        <w:t>giao</w:t>
      </w:r>
      <w:proofErr w:type="spellEnd"/>
      <w:r w:rsidRPr="00327106">
        <w:rPr>
          <w:rFonts w:asciiTheme="majorBidi" w:hAnsiTheme="majorBidi" w:cstheme="majorBidi"/>
          <w:b/>
          <w:sz w:val="28"/>
          <w:szCs w:val="28"/>
          <w:lang w:val="pt-BR"/>
        </w:rPr>
        <w:t xml:space="preserve"> </w:t>
      </w:r>
      <w:proofErr w:type="spellStart"/>
      <w:r w:rsidRPr="00327106">
        <w:rPr>
          <w:rFonts w:asciiTheme="majorBidi" w:hAnsiTheme="majorBidi" w:cstheme="majorBidi"/>
          <w:b/>
          <w:sz w:val="28"/>
          <w:szCs w:val="28"/>
          <w:lang w:val="pt-BR"/>
        </w:rPr>
        <w:t>dịch</w:t>
      </w:r>
      <w:proofErr w:type="spellEnd"/>
      <w:r w:rsidRPr="00327106">
        <w:rPr>
          <w:rFonts w:asciiTheme="majorBidi" w:hAnsiTheme="majorBidi" w:cstheme="majorBidi"/>
          <w:b/>
          <w:sz w:val="28"/>
          <w:szCs w:val="28"/>
          <w:lang w:val="pt-BR"/>
        </w:rPr>
        <w:t xml:space="preserve"> tại KBNN</w:t>
      </w:r>
    </w:p>
    <w:p w14:paraId="5BDEEECC" w14:textId="77777777" w:rsidR="00312451" w:rsidRPr="00327106" w:rsidRDefault="00312451" w:rsidP="00327106">
      <w:pPr>
        <w:spacing w:before="120" w:after="120" w:line="340" w:lineRule="exact"/>
        <w:ind w:firstLine="567"/>
        <w:jc w:val="both"/>
        <w:rPr>
          <w:rFonts w:asciiTheme="majorBidi" w:hAnsiTheme="majorBidi" w:cstheme="majorBidi"/>
          <w:b/>
          <w:i/>
          <w:sz w:val="28"/>
          <w:szCs w:val="28"/>
          <w:lang w:val="pt-BR"/>
        </w:rPr>
      </w:pPr>
      <w:r w:rsidRPr="00327106">
        <w:rPr>
          <w:rFonts w:asciiTheme="majorBidi" w:hAnsiTheme="majorBidi" w:cstheme="majorBidi"/>
          <w:b/>
          <w:sz w:val="28"/>
          <w:szCs w:val="28"/>
          <w:lang w:val="pt-BR"/>
        </w:rPr>
        <w:t xml:space="preserve">5.1. Nội </w:t>
      </w:r>
      <w:proofErr w:type="spellStart"/>
      <w:r w:rsidRPr="00327106">
        <w:rPr>
          <w:rFonts w:asciiTheme="majorBidi" w:hAnsiTheme="majorBidi" w:cstheme="majorBidi"/>
          <w:b/>
          <w:sz w:val="28"/>
          <w:szCs w:val="28"/>
          <w:lang w:val="pt-BR"/>
        </w:rPr>
        <w:t>dung</w:t>
      </w:r>
      <w:proofErr w:type="spellEnd"/>
      <w:r w:rsidRPr="00327106">
        <w:rPr>
          <w:rFonts w:asciiTheme="majorBidi" w:hAnsiTheme="majorBidi" w:cstheme="majorBidi"/>
          <w:b/>
          <w:sz w:val="28"/>
          <w:szCs w:val="28"/>
          <w:lang w:val="pt-BR"/>
        </w:rPr>
        <w:t xml:space="preserve"> đơn </w:t>
      </w:r>
      <w:proofErr w:type="spellStart"/>
      <w:r w:rsidRPr="00327106">
        <w:rPr>
          <w:rFonts w:asciiTheme="majorBidi" w:hAnsiTheme="majorBidi" w:cstheme="majorBidi"/>
          <w:b/>
          <w:sz w:val="28"/>
          <w:szCs w:val="28"/>
          <w:lang w:val="pt-BR"/>
        </w:rPr>
        <w:t>giản</w:t>
      </w:r>
      <w:proofErr w:type="spellEnd"/>
      <w:r w:rsidRPr="00327106">
        <w:rPr>
          <w:rFonts w:asciiTheme="majorBidi" w:hAnsiTheme="majorBidi" w:cstheme="majorBidi"/>
          <w:b/>
          <w:sz w:val="28"/>
          <w:szCs w:val="28"/>
          <w:lang w:val="pt-BR"/>
        </w:rPr>
        <w:t xml:space="preserve"> </w:t>
      </w:r>
      <w:proofErr w:type="spellStart"/>
      <w:r w:rsidRPr="00327106">
        <w:rPr>
          <w:rFonts w:asciiTheme="majorBidi" w:hAnsiTheme="majorBidi" w:cstheme="majorBidi"/>
          <w:b/>
          <w:sz w:val="28"/>
          <w:szCs w:val="28"/>
          <w:lang w:val="pt-BR"/>
        </w:rPr>
        <w:t>hóa</w:t>
      </w:r>
      <w:proofErr w:type="spellEnd"/>
    </w:p>
    <w:p w14:paraId="127BF44F" w14:textId="77777777" w:rsidR="00312451" w:rsidRPr="00327106" w:rsidRDefault="00312451" w:rsidP="00327106">
      <w:pPr>
        <w:spacing w:before="120" w:after="120" w:line="340" w:lineRule="exact"/>
        <w:ind w:firstLine="567"/>
        <w:jc w:val="both"/>
        <w:rPr>
          <w:rFonts w:asciiTheme="majorBidi" w:hAnsiTheme="majorBidi" w:cstheme="majorBidi"/>
          <w:sz w:val="28"/>
          <w:szCs w:val="28"/>
          <w:lang w:val="pt-BR"/>
        </w:rPr>
      </w:pPr>
      <w:r w:rsidRPr="00327106">
        <w:rPr>
          <w:rFonts w:asciiTheme="majorBidi" w:hAnsiTheme="majorBidi" w:cstheme="majorBidi"/>
          <w:sz w:val="28"/>
          <w:szCs w:val="28"/>
          <w:lang w:val="pt-BR"/>
        </w:rPr>
        <w:lastRenderedPageBreak/>
        <w:t xml:space="preserve">- Cắt </w:t>
      </w:r>
      <w:proofErr w:type="spellStart"/>
      <w:r w:rsidRPr="00327106">
        <w:rPr>
          <w:rFonts w:asciiTheme="majorBidi" w:hAnsiTheme="majorBidi" w:cstheme="majorBidi"/>
          <w:sz w:val="28"/>
          <w:szCs w:val="28"/>
          <w:lang w:val="pt-BR"/>
        </w:rPr>
        <w:t>giảm</w:t>
      </w:r>
      <w:proofErr w:type="spellEnd"/>
      <w:r w:rsidRPr="00327106">
        <w:rPr>
          <w:rFonts w:asciiTheme="majorBidi" w:hAnsiTheme="majorBidi" w:cstheme="majorBidi"/>
          <w:sz w:val="28"/>
          <w:szCs w:val="28"/>
          <w:lang w:val="pt-BR"/>
        </w:rPr>
        <w:t xml:space="preserve"> thành </w:t>
      </w:r>
      <w:proofErr w:type="spellStart"/>
      <w:r w:rsidRPr="00327106">
        <w:rPr>
          <w:rFonts w:asciiTheme="majorBidi" w:hAnsiTheme="majorBidi" w:cstheme="majorBidi"/>
          <w:sz w:val="28"/>
          <w:szCs w:val="28"/>
          <w:lang w:val="pt-BR"/>
        </w:rPr>
        <w:t>phần</w:t>
      </w:r>
      <w:proofErr w:type="spellEnd"/>
      <w:r w:rsidRPr="00327106">
        <w:rPr>
          <w:rFonts w:asciiTheme="majorBidi" w:hAnsiTheme="majorBidi" w:cstheme="majorBidi"/>
          <w:sz w:val="28"/>
          <w:szCs w:val="28"/>
          <w:lang w:val="pt-BR"/>
        </w:rPr>
        <w:t xml:space="preserve"> hồ sơ: “Giấy </w:t>
      </w:r>
      <w:proofErr w:type="spellStart"/>
      <w:r w:rsidRPr="00327106">
        <w:rPr>
          <w:rFonts w:asciiTheme="majorBidi" w:hAnsiTheme="majorBidi" w:cstheme="majorBidi"/>
          <w:sz w:val="28"/>
          <w:szCs w:val="28"/>
          <w:lang w:val="pt-BR"/>
        </w:rPr>
        <w:t>chứng</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nhận</w:t>
      </w:r>
      <w:proofErr w:type="spellEnd"/>
      <w:r w:rsidRPr="00327106">
        <w:rPr>
          <w:rFonts w:asciiTheme="majorBidi" w:hAnsiTheme="majorBidi" w:cstheme="majorBidi"/>
          <w:sz w:val="28"/>
          <w:szCs w:val="28"/>
          <w:lang w:val="pt-BR"/>
        </w:rPr>
        <w:t xml:space="preserve"> đăng ký mã số đơn vị quan hệ </w:t>
      </w:r>
      <w:proofErr w:type="spellStart"/>
      <w:r w:rsidRPr="00327106">
        <w:rPr>
          <w:rFonts w:asciiTheme="majorBidi" w:hAnsiTheme="majorBidi" w:cstheme="majorBidi"/>
          <w:sz w:val="28"/>
          <w:szCs w:val="28"/>
          <w:lang w:val="pt-BR"/>
        </w:rPr>
        <w:t>ngân</w:t>
      </w:r>
      <w:proofErr w:type="spellEnd"/>
      <w:r w:rsidRPr="00327106">
        <w:rPr>
          <w:rFonts w:asciiTheme="majorBidi" w:hAnsiTheme="majorBidi" w:cstheme="majorBidi"/>
          <w:sz w:val="28"/>
          <w:szCs w:val="28"/>
          <w:lang w:val="pt-BR"/>
        </w:rPr>
        <w:t xml:space="preserve"> sách đối với đơn vị sử </w:t>
      </w:r>
      <w:proofErr w:type="spellStart"/>
      <w:r w:rsidRPr="00327106">
        <w:rPr>
          <w:rFonts w:asciiTheme="majorBidi" w:hAnsiTheme="majorBidi" w:cstheme="majorBidi"/>
          <w:sz w:val="28"/>
          <w:szCs w:val="28"/>
          <w:lang w:val="pt-BR"/>
        </w:rPr>
        <w:t>dụng</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ngân</w:t>
      </w:r>
      <w:proofErr w:type="spellEnd"/>
      <w:r w:rsidRPr="00327106">
        <w:rPr>
          <w:rFonts w:asciiTheme="majorBidi" w:hAnsiTheme="majorBidi" w:cstheme="majorBidi"/>
          <w:sz w:val="28"/>
          <w:szCs w:val="28"/>
          <w:lang w:val="pt-BR"/>
        </w:rPr>
        <w:t xml:space="preserve"> sách nhà nước, </w:t>
      </w:r>
      <w:proofErr w:type="spellStart"/>
      <w:r w:rsidRPr="00327106">
        <w:rPr>
          <w:rFonts w:asciiTheme="majorBidi" w:hAnsiTheme="majorBidi" w:cstheme="majorBidi"/>
          <w:sz w:val="28"/>
          <w:szCs w:val="28"/>
          <w:lang w:val="pt-BR"/>
        </w:rPr>
        <w:t>doanh</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nghiệp</w:t>
      </w:r>
      <w:proofErr w:type="spellEnd"/>
      <w:r w:rsidRPr="00327106">
        <w:rPr>
          <w:rFonts w:asciiTheme="majorBidi" w:hAnsiTheme="majorBidi" w:cstheme="majorBidi"/>
          <w:sz w:val="28"/>
          <w:szCs w:val="28"/>
          <w:lang w:val="pt-BR"/>
        </w:rPr>
        <w:t xml:space="preserve"> nhà nước” (</w:t>
      </w:r>
      <w:proofErr w:type="spellStart"/>
      <w:r w:rsidRPr="00327106">
        <w:rPr>
          <w:rFonts w:asciiTheme="majorBidi" w:hAnsiTheme="majorBidi" w:cstheme="majorBidi"/>
          <w:sz w:val="28"/>
          <w:szCs w:val="28"/>
          <w:lang w:val="pt-BR"/>
        </w:rPr>
        <w:t>trường</w:t>
      </w:r>
      <w:proofErr w:type="spellEnd"/>
      <w:r w:rsidRPr="00327106">
        <w:rPr>
          <w:rFonts w:asciiTheme="majorBidi" w:hAnsiTheme="majorBidi" w:cstheme="majorBidi"/>
          <w:sz w:val="28"/>
          <w:szCs w:val="28"/>
          <w:lang w:val="pt-BR"/>
        </w:rPr>
        <w:t xml:space="preserve"> hợp đề </w:t>
      </w:r>
      <w:proofErr w:type="spellStart"/>
      <w:r w:rsidRPr="00327106">
        <w:rPr>
          <w:rFonts w:asciiTheme="majorBidi" w:hAnsiTheme="majorBidi" w:cstheme="majorBidi"/>
          <w:sz w:val="28"/>
          <w:szCs w:val="28"/>
          <w:lang w:val="pt-BR"/>
        </w:rPr>
        <w:t>nghị</w:t>
      </w:r>
      <w:proofErr w:type="spellEnd"/>
      <w:r w:rsidRPr="00327106">
        <w:rPr>
          <w:rFonts w:asciiTheme="majorBidi" w:hAnsiTheme="majorBidi" w:cstheme="majorBidi"/>
          <w:sz w:val="28"/>
          <w:szCs w:val="28"/>
          <w:lang w:val="pt-BR"/>
        </w:rPr>
        <w:t xml:space="preserve"> đăng ký sử </w:t>
      </w:r>
      <w:proofErr w:type="spellStart"/>
      <w:r w:rsidRPr="00327106">
        <w:rPr>
          <w:rFonts w:asciiTheme="majorBidi" w:hAnsiTheme="majorBidi" w:cstheme="majorBidi"/>
          <w:sz w:val="28"/>
          <w:szCs w:val="28"/>
          <w:lang w:val="pt-BR"/>
        </w:rPr>
        <w:t>dụng</w:t>
      </w:r>
      <w:proofErr w:type="spellEnd"/>
      <w:r w:rsidRPr="00327106">
        <w:rPr>
          <w:rFonts w:asciiTheme="majorBidi" w:hAnsiTheme="majorBidi" w:cstheme="majorBidi"/>
          <w:sz w:val="28"/>
          <w:szCs w:val="28"/>
          <w:lang w:val="pt-BR"/>
        </w:rPr>
        <w:t xml:space="preserve"> tài </w:t>
      </w:r>
      <w:proofErr w:type="spellStart"/>
      <w:r w:rsidRPr="00327106">
        <w:rPr>
          <w:rFonts w:asciiTheme="majorBidi" w:hAnsiTheme="majorBidi" w:cstheme="majorBidi"/>
          <w:sz w:val="28"/>
          <w:szCs w:val="28"/>
          <w:lang w:val="pt-BR"/>
        </w:rPr>
        <w:t>khoản</w:t>
      </w:r>
      <w:proofErr w:type="spellEnd"/>
      <w:r w:rsidRPr="00327106">
        <w:rPr>
          <w:rFonts w:asciiTheme="majorBidi" w:hAnsiTheme="majorBidi" w:cstheme="majorBidi"/>
          <w:sz w:val="28"/>
          <w:szCs w:val="28"/>
          <w:lang w:val="pt-BR"/>
        </w:rPr>
        <w:t>).</w:t>
      </w:r>
    </w:p>
    <w:p w14:paraId="38583944" w14:textId="77777777" w:rsidR="00312451" w:rsidRPr="00327106" w:rsidRDefault="00312451" w:rsidP="00327106">
      <w:pPr>
        <w:spacing w:before="120" w:after="120" w:line="340" w:lineRule="exact"/>
        <w:ind w:firstLine="567"/>
        <w:jc w:val="both"/>
        <w:rPr>
          <w:rFonts w:asciiTheme="majorBidi" w:hAnsiTheme="majorBidi" w:cstheme="majorBidi"/>
          <w:sz w:val="28"/>
          <w:szCs w:val="28"/>
          <w:lang w:val="pt-BR"/>
        </w:rPr>
      </w:pPr>
      <w:r w:rsidRPr="00327106">
        <w:rPr>
          <w:rFonts w:asciiTheme="majorBidi" w:hAnsiTheme="majorBidi" w:cstheme="majorBidi"/>
          <w:b/>
          <w:sz w:val="28"/>
          <w:szCs w:val="28"/>
          <w:lang w:val="pt-BR"/>
        </w:rPr>
        <w:t>Lý do:</w:t>
      </w:r>
      <w:r w:rsidRPr="00327106">
        <w:rPr>
          <w:rFonts w:asciiTheme="majorBidi" w:hAnsiTheme="majorBidi" w:cstheme="majorBidi"/>
          <w:sz w:val="28"/>
          <w:szCs w:val="28"/>
          <w:lang w:val="pt-BR"/>
        </w:rPr>
        <w:t xml:space="preserve"> Giấy </w:t>
      </w:r>
      <w:proofErr w:type="spellStart"/>
      <w:r w:rsidRPr="00327106">
        <w:rPr>
          <w:rFonts w:asciiTheme="majorBidi" w:hAnsiTheme="majorBidi" w:cstheme="majorBidi"/>
          <w:sz w:val="28"/>
          <w:szCs w:val="28"/>
          <w:lang w:val="pt-BR"/>
        </w:rPr>
        <w:t>chứng</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nhận</w:t>
      </w:r>
      <w:proofErr w:type="spellEnd"/>
      <w:r w:rsidRPr="00327106">
        <w:rPr>
          <w:rFonts w:asciiTheme="majorBidi" w:hAnsiTheme="majorBidi" w:cstheme="majorBidi"/>
          <w:sz w:val="28"/>
          <w:szCs w:val="28"/>
          <w:lang w:val="pt-BR"/>
        </w:rPr>
        <w:t xml:space="preserve"> đăng ký mã số đơn vị quan hệ </w:t>
      </w:r>
      <w:proofErr w:type="spellStart"/>
      <w:r w:rsidRPr="00327106">
        <w:rPr>
          <w:rFonts w:asciiTheme="majorBidi" w:hAnsiTheme="majorBidi" w:cstheme="majorBidi"/>
          <w:sz w:val="28"/>
          <w:szCs w:val="28"/>
          <w:lang w:val="pt-BR"/>
        </w:rPr>
        <w:t>ngân</w:t>
      </w:r>
      <w:proofErr w:type="spellEnd"/>
      <w:r w:rsidRPr="00327106">
        <w:rPr>
          <w:rFonts w:asciiTheme="majorBidi" w:hAnsiTheme="majorBidi" w:cstheme="majorBidi"/>
          <w:sz w:val="28"/>
          <w:szCs w:val="28"/>
          <w:lang w:val="pt-BR"/>
        </w:rPr>
        <w:t xml:space="preserve"> sách KBNN sử </w:t>
      </w:r>
      <w:proofErr w:type="spellStart"/>
      <w:r w:rsidRPr="00327106">
        <w:rPr>
          <w:rFonts w:asciiTheme="majorBidi" w:hAnsiTheme="majorBidi" w:cstheme="majorBidi"/>
          <w:sz w:val="28"/>
          <w:szCs w:val="28"/>
          <w:lang w:val="pt-BR"/>
        </w:rPr>
        <w:t>dụng</w:t>
      </w:r>
      <w:proofErr w:type="spellEnd"/>
      <w:r w:rsidRPr="00327106">
        <w:rPr>
          <w:rFonts w:asciiTheme="majorBidi" w:hAnsiTheme="majorBidi" w:cstheme="majorBidi"/>
          <w:sz w:val="28"/>
          <w:szCs w:val="28"/>
          <w:lang w:val="pt-BR"/>
        </w:rPr>
        <w:t xml:space="preserve"> để đối chiếu với </w:t>
      </w:r>
      <w:proofErr w:type="spellStart"/>
      <w:r w:rsidRPr="00327106">
        <w:rPr>
          <w:rFonts w:asciiTheme="majorBidi" w:hAnsiTheme="majorBidi" w:cstheme="majorBidi"/>
          <w:sz w:val="28"/>
          <w:szCs w:val="28"/>
          <w:lang w:val="pt-BR"/>
        </w:rPr>
        <w:t>các</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thông</w:t>
      </w:r>
      <w:proofErr w:type="spellEnd"/>
      <w:r w:rsidRPr="00327106">
        <w:rPr>
          <w:rFonts w:asciiTheme="majorBidi" w:hAnsiTheme="majorBidi" w:cstheme="majorBidi"/>
          <w:sz w:val="28"/>
          <w:szCs w:val="28"/>
          <w:lang w:val="pt-BR"/>
        </w:rPr>
        <w:t xml:space="preserve"> tin tại mẫu số 01/MTK </w:t>
      </w:r>
      <w:r w:rsidR="00632599" w:rsidRPr="00327106">
        <w:rPr>
          <w:rFonts w:asciiTheme="majorBidi" w:hAnsiTheme="majorBidi" w:cstheme="majorBidi"/>
          <w:sz w:val="28"/>
          <w:szCs w:val="28"/>
          <w:lang w:val="pt-BR"/>
        </w:rPr>
        <w:t>-</w:t>
      </w:r>
      <w:r w:rsidRPr="00327106">
        <w:rPr>
          <w:rFonts w:asciiTheme="majorBidi" w:hAnsiTheme="majorBidi" w:cstheme="majorBidi"/>
          <w:sz w:val="28"/>
          <w:szCs w:val="28"/>
          <w:lang w:val="pt-BR"/>
        </w:rPr>
        <w:t xml:space="preserve"> Giấy đăng ký sử </w:t>
      </w:r>
      <w:proofErr w:type="spellStart"/>
      <w:r w:rsidRPr="00327106">
        <w:rPr>
          <w:rFonts w:asciiTheme="majorBidi" w:hAnsiTheme="majorBidi" w:cstheme="majorBidi"/>
          <w:sz w:val="28"/>
          <w:szCs w:val="28"/>
          <w:lang w:val="pt-BR"/>
        </w:rPr>
        <w:t>dụng</w:t>
      </w:r>
      <w:proofErr w:type="spellEnd"/>
      <w:r w:rsidRPr="00327106">
        <w:rPr>
          <w:rFonts w:asciiTheme="majorBidi" w:hAnsiTheme="majorBidi" w:cstheme="majorBidi"/>
          <w:sz w:val="28"/>
          <w:szCs w:val="28"/>
          <w:lang w:val="pt-BR"/>
        </w:rPr>
        <w:t xml:space="preserve"> tài </w:t>
      </w:r>
      <w:proofErr w:type="spellStart"/>
      <w:r w:rsidRPr="00327106">
        <w:rPr>
          <w:rFonts w:asciiTheme="majorBidi" w:hAnsiTheme="majorBidi" w:cstheme="majorBidi"/>
          <w:sz w:val="28"/>
          <w:szCs w:val="28"/>
          <w:lang w:val="pt-BR"/>
        </w:rPr>
        <w:t>khoản</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và</w:t>
      </w:r>
      <w:proofErr w:type="spellEnd"/>
      <w:r w:rsidRPr="00327106">
        <w:rPr>
          <w:rFonts w:asciiTheme="majorBidi" w:hAnsiTheme="majorBidi" w:cstheme="majorBidi"/>
          <w:sz w:val="28"/>
          <w:szCs w:val="28"/>
          <w:lang w:val="pt-BR"/>
        </w:rPr>
        <w:t xml:space="preserve"> mẫu dấu, mẫu </w:t>
      </w:r>
      <w:proofErr w:type="spellStart"/>
      <w:r w:rsidRPr="00327106">
        <w:rPr>
          <w:rFonts w:asciiTheme="majorBidi" w:hAnsiTheme="majorBidi" w:cstheme="majorBidi"/>
          <w:sz w:val="28"/>
          <w:szCs w:val="28"/>
          <w:lang w:val="pt-BR"/>
        </w:rPr>
        <w:t>chữ</w:t>
      </w:r>
      <w:proofErr w:type="spellEnd"/>
      <w:r w:rsidRPr="00327106">
        <w:rPr>
          <w:rFonts w:asciiTheme="majorBidi" w:hAnsiTheme="majorBidi" w:cstheme="majorBidi"/>
          <w:sz w:val="28"/>
          <w:szCs w:val="28"/>
          <w:lang w:val="pt-BR"/>
        </w:rPr>
        <w:t xml:space="preserve"> ký </w:t>
      </w:r>
      <w:proofErr w:type="spellStart"/>
      <w:r w:rsidRPr="00327106">
        <w:rPr>
          <w:rFonts w:asciiTheme="majorBidi" w:hAnsiTheme="majorBidi" w:cstheme="majorBidi"/>
          <w:sz w:val="28"/>
          <w:szCs w:val="28"/>
          <w:lang w:val="pt-BR"/>
        </w:rPr>
        <w:t>và</w:t>
      </w:r>
      <w:proofErr w:type="spellEnd"/>
      <w:r w:rsidRPr="00327106">
        <w:rPr>
          <w:rFonts w:asciiTheme="majorBidi" w:hAnsiTheme="majorBidi" w:cstheme="majorBidi"/>
          <w:sz w:val="28"/>
          <w:szCs w:val="28"/>
          <w:lang w:val="pt-BR"/>
        </w:rPr>
        <w:t xml:space="preserve"> mẫu số 02/MTK </w:t>
      </w:r>
      <w:r w:rsidR="00632599" w:rsidRPr="00327106">
        <w:rPr>
          <w:rFonts w:asciiTheme="majorBidi" w:hAnsiTheme="majorBidi" w:cstheme="majorBidi"/>
          <w:sz w:val="28"/>
          <w:szCs w:val="28"/>
          <w:lang w:val="pt-BR"/>
        </w:rPr>
        <w:t>-</w:t>
      </w:r>
      <w:r w:rsidRPr="00327106">
        <w:rPr>
          <w:rFonts w:asciiTheme="majorBidi" w:hAnsiTheme="majorBidi" w:cstheme="majorBidi"/>
          <w:sz w:val="28"/>
          <w:szCs w:val="28"/>
          <w:lang w:val="pt-BR"/>
        </w:rPr>
        <w:t xml:space="preserve"> Giấy đề </w:t>
      </w:r>
      <w:proofErr w:type="spellStart"/>
      <w:r w:rsidRPr="00327106">
        <w:rPr>
          <w:rFonts w:asciiTheme="majorBidi" w:hAnsiTheme="majorBidi" w:cstheme="majorBidi"/>
          <w:sz w:val="28"/>
          <w:szCs w:val="28"/>
          <w:lang w:val="pt-BR"/>
        </w:rPr>
        <w:t>nghị</w:t>
      </w:r>
      <w:proofErr w:type="spellEnd"/>
      <w:r w:rsidRPr="00327106">
        <w:rPr>
          <w:rFonts w:asciiTheme="majorBidi" w:hAnsiTheme="majorBidi" w:cstheme="majorBidi"/>
          <w:sz w:val="28"/>
          <w:szCs w:val="28"/>
          <w:lang w:val="pt-BR"/>
        </w:rPr>
        <w:t xml:space="preserve"> thay đổi mẫu dấu, mẫu </w:t>
      </w:r>
      <w:proofErr w:type="spellStart"/>
      <w:r w:rsidRPr="00327106">
        <w:rPr>
          <w:rFonts w:asciiTheme="majorBidi" w:hAnsiTheme="majorBidi" w:cstheme="majorBidi"/>
          <w:sz w:val="28"/>
          <w:szCs w:val="28"/>
          <w:lang w:val="pt-BR"/>
        </w:rPr>
        <w:t>chữ</w:t>
      </w:r>
      <w:proofErr w:type="spellEnd"/>
      <w:r w:rsidRPr="00327106">
        <w:rPr>
          <w:rFonts w:asciiTheme="majorBidi" w:hAnsiTheme="majorBidi" w:cstheme="majorBidi"/>
          <w:sz w:val="28"/>
          <w:szCs w:val="28"/>
          <w:lang w:val="pt-BR"/>
        </w:rPr>
        <w:t xml:space="preserve"> ký. Để đơn </w:t>
      </w:r>
      <w:proofErr w:type="spellStart"/>
      <w:r w:rsidRPr="00327106">
        <w:rPr>
          <w:rFonts w:asciiTheme="majorBidi" w:hAnsiTheme="majorBidi" w:cstheme="majorBidi"/>
          <w:sz w:val="28"/>
          <w:szCs w:val="28"/>
          <w:lang w:val="pt-BR"/>
        </w:rPr>
        <w:t>giản</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hóa</w:t>
      </w:r>
      <w:proofErr w:type="spellEnd"/>
      <w:r w:rsidRPr="00327106">
        <w:rPr>
          <w:rFonts w:asciiTheme="majorBidi" w:hAnsiTheme="majorBidi" w:cstheme="majorBidi"/>
          <w:sz w:val="28"/>
          <w:szCs w:val="28"/>
          <w:lang w:val="pt-BR"/>
        </w:rPr>
        <w:t xml:space="preserve"> thành </w:t>
      </w:r>
      <w:proofErr w:type="spellStart"/>
      <w:r w:rsidRPr="00327106">
        <w:rPr>
          <w:rFonts w:asciiTheme="majorBidi" w:hAnsiTheme="majorBidi" w:cstheme="majorBidi"/>
          <w:sz w:val="28"/>
          <w:szCs w:val="28"/>
          <w:lang w:val="pt-BR"/>
        </w:rPr>
        <w:t>phần</w:t>
      </w:r>
      <w:proofErr w:type="spellEnd"/>
      <w:r w:rsidRPr="00327106">
        <w:rPr>
          <w:rFonts w:asciiTheme="majorBidi" w:hAnsiTheme="majorBidi" w:cstheme="majorBidi"/>
          <w:sz w:val="28"/>
          <w:szCs w:val="28"/>
          <w:lang w:val="pt-BR"/>
        </w:rPr>
        <w:t xml:space="preserve"> hồ sơ của Thủ tục đăng ký sử </w:t>
      </w:r>
      <w:proofErr w:type="spellStart"/>
      <w:r w:rsidRPr="00327106">
        <w:rPr>
          <w:rFonts w:asciiTheme="majorBidi" w:hAnsiTheme="majorBidi" w:cstheme="majorBidi"/>
          <w:sz w:val="28"/>
          <w:szCs w:val="28"/>
          <w:lang w:val="pt-BR"/>
        </w:rPr>
        <w:t>dụng</w:t>
      </w:r>
      <w:proofErr w:type="spellEnd"/>
      <w:r w:rsidRPr="00327106">
        <w:rPr>
          <w:rFonts w:asciiTheme="majorBidi" w:hAnsiTheme="majorBidi" w:cstheme="majorBidi"/>
          <w:sz w:val="28"/>
          <w:szCs w:val="28"/>
          <w:lang w:val="pt-BR"/>
        </w:rPr>
        <w:t xml:space="preserve"> tài </w:t>
      </w:r>
      <w:proofErr w:type="spellStart"/>
      <w:r w:rsidRPr="00327106">
        <w:rPr>
          <w:rFonts w:asciiTheme="majorBidi" w:hAnsiTheme="majorBidi" w:cstheme="majorBidi"/>
          <w:sz w:val="28"/>
          <w:szCs w:val="28"/>
          <w:lang w:val="pt-BR"/>
        </w:rPr>
        <w:t>khoản</w:t>
      </w:r>
      <w:proofErr w:type="spellEnd"/>
      <w:r w:rsidRPr="00327106">
        <w:rPr>
          <w:rFonts w:asciiTheme="majorBidi" w:hAnsiTheme="majorBidi" w:cstheme="majorBidi"/>
          <w:sz w:val="28"/>
          <w:szCs w:val="28"/>
          <w:lang w:val="pt-BR"/>
        </w:rPr>
        <w:t xml:space="preserve">, bổ </w:t>
      </w:r>
      <w:proofErr w:type="spellStart"/>
      <w:r w:rsidRPr="00327106">
        <w:rPr>
          <w:rFonts w:asciiTheme="majorBidi" w:hAnsiTheme="majorBidi" w:cstheme="majorBidi"/>
          <w:sz w:val="28"/>
          <w:szCs w:val="28"/>
          <w:lang w:val="pt-BR"/>
        </w:rPr>
        <w:t>sung</w:t>
      </w:r>
      <w:proofErr w:type="spellEnd"/>
      <w:r w:rsidRPr="00327106">
        <w:rPr>
          <w:rFonts w:asciiTheme="majorBidi" w:hAnsiTheme="majorBidi" w:cstheme="majorBidi"/>
          <w:sz w:val="28"/>
          <w:szCs w:val="28"/>
          <w:lang w:val="pt-BR"/>
        </w:rPr>
        <w:t xml:space="preserve"> tài </w:t>
      </w:r>
      <w:proofErr w:type="spellStart"/>
      <w:r w:rsidRPr="00327106">
        <w:rPr>
          <w:rFonts w:asciiTheme="majorBidi" w:hAnsiTheme="majorBidi" w:cstheme="majorBidi"/>
          <w:sz w:val="28"/>
          <w:szCs w:val="28"/>
          <w:lang w:val="pt-BR"/>
        </w:rPr>
        <w:t>khoản</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và</w:t>
      </w:r>
      <w:proofErr w:type="spellEnd"/>
      <w:r w:rsidRPr="00327106">
        <w:rPr>
          <w:rFonts w:asciiTheme="majorBidi" w:hAnsiTheme="majorBidi" w:cstheme="majorBidi"/>
          <w:sz w:val="28"/>
          <w:szCs w:val="28"/>
          <w:lang w:val="pt-BR"/>
        </w:rPr>
        <w:t xml:space="preserve"> thay đổi mẫu dấu, mẫu </w:t>
      </w:r>
      <w:proofErr w:type="spellStart"/>
      <w:r w:rsidRPr="00327106">
        <w:rPr>
          <w:rFonts w:asciiTheme="majorBidi" w:hAnsiTheme="majorBidi" w:cstheme="majorBidi"/>
          <w:sz w:val="28"/>
          <w:szCs w:val="28"/>
          <w:lang w:val="pt-BR"/>
        </w:rPr>
        <w:t>chữ</w:t>
      </w:r>
      <w:proofErr w:type="spellEnd"/>
      <w:r w:rsidRPr="00327106">
        <w:rPr>
          <w:rFonts w:asciiTheme="majorBidi" w:hAnsiTheme="majorBidi" w:cstheme="majorBidi"/>
          <w:sz w:val="28"/>
          <w:szCs w:val="28"/>
          <w:lang w:val="pt-BR"/>
        </w:rPr>
        <w:t xml:space="preserve"> ký của đơn vị </w:t>
      </w:r>
      <w:proofErr w:type="spellStart"/>
      <w:r w:rsidRPr="00327106">
        <w:rPr>
          <w:rFonts w:asciiTheme="majorBidi" w:hAnsiTheme="majorBidi" w:cstheme="majorBidi"/>
          <w:sz w:val="28"/>
          <w:szCs w:val="28"/>
          <w:lang w:val="pt-BR"/>
        </w:rPr>
        <w:t>giao</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dịch</w:t>
      </w:r>
      <w:proofErr w:type="spellEnd"/>
      <w:r w:rsidRPr="00327106">
        <w:rPr>
          <w:rFonts w:asciiTheme="majorBidi" w:hAnsiTheme="majorBidi" w:cstheme="majorBidi"/>
          <w:sz w:val="28"/>
          <w:szCs w:val="28"/>
          <w:lang w:val="pt-BR"/>
        </w:rPr>
        <w:t xml:space="preserve"> tại KBNN </w:t>
      </w:r>
      <w:proofErr w:type="spellStart"/>
      <w:r w:rsidRPr="00327106">
        <w:rPr>
          <w:rFonts w:asciiTheme="majorBidi" w:hAnsiTheme="majorBidi" w:cstheme="majorBidi"/>
          <w:sz w:val="28"/>
          <w:szCs w:val="28"/>
          <w:lang w:val="pt-BR"/>
        </w:rPr>
        <w:t>và</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tăng</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tính</w:t>
      </w:r>
      <w:proofErr w:type="spellEnd"/>
      <w:r w:rsidRPr="00327106">
        <w:rPr>
          <w:rFonts w:asciiTheme="majorBidi" w:hAnsiTheme="majorBidi" w:cstheme="majorBidi"/>
          <w:sz w:val="28"/>
          <w:szCs w:val="28"/>
          <w:lang w:val="pt-BR"/>
        </w:rPr>
        <w:t xml:space="preserve"> tự </w:t>
      </w:r>
      <w:proofErr w:type="spellStart"/>
      <w:r w:rsidRPr="00327106">
        <w:rPr>
          <w:rFonts w:asciiTheme="majorBidi" w:hAnsiTheme="majorBidi" w:cstheme="majorBidi"/>
          <w:sz w:val="28"/>
          <w:szCs w:val="28"/>
          <w:lang w:val="pt-BR"/>
        </w:rPr>
        <w:t>chịu</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trách</w:t>
      </w:r>
      <w:proofErr w:type="spellEnd"/>
      <w:r w:rsidRPr="00327106">
        <w:rPr>
          <w:rFonts w:asciiTheme="majorBidi" w:hAnsiTheme="majorBidi" w:cstheme="majorBidi"/>
          <w:sz w:val="28"/>
          <w:szCs w:val="28"/>
          <w:lang w:val="pt-BR"/>
        </w:rPr>
        <w:t xml:space="preserve"> nhiệm của đơn vị </w:t>
      </w:r>
      <w:proofErr w:type="spellStart"/>
      <w:r w:rsidRPr="00327106">
        <w:rPr>
          <w:rFonts w:asciiTheme="majorBidi" w:hAnsiTheme="majorBidi" w:cstheme="majorBidi"/>
          <w:sz w:val="28"/>
          <w:szCs w:val="28"/>
          <w:lang w:val="pt-BR"/>
        </w:rPr>
        <w:t>giao</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dịch</w:t>
      </w:r>
      <w:proofErr w:type="spellEnd"/>
      <w:r w:rsidRPr="00327106">
        <w:rPr>
          <w:rFonts w:asciiTheme="majorBidi" w:hAnsiTheme="majorBidi" w:cstheme="majorBidi"/>
          <w:sz w:val="28"/>
          <w:szCs w:val="28"/>
          <w:lang w:val="pt-BR"/>
        </w:rPr>
        <w:t xml:space="preserve"> về </w:t>
      </w:r>
      <w:proofErr w:type="spellStart"/>
      <w:r w:rsidRPr="00327106">
        <w:rPr>
          <w:rFonts w:asciiTheme="majorBidi" w:hAnsiTheme="majorBidi" w:cstheme="majorBidi"/>
          <w:sz w:val="28"/>
          <w:szCs w:val="28"/>
          <w:lang w:val="pt-BR"/>
        </w:rPr>
        <w:t>thông</w:t>
      </w:r>
      <w:proofErr w:type="spellEnd"/>
      <w:r w:rsidRPr="00327106">
        <w:rPr>
          <w:rFonts w:asciiTheme="majorBidi" w:hAnsiTheme="majorBidi" w:cstheme="majorBidi"/>
          <w:sz w:val="28"/>
          <w:szCs w:val="28"/>
          <w:lang w:val="pt-BR"/>
        </w:rPr>
        <w:t xml:space="preserve"> tin trên tờ </w:t>
      </w:r>
      <w:proofErr w:type="spellStart"/>
      <w:r w:rsidRPr="00327106">
        <w:rPr>
          <w:rFonts w:asciiTheme="majorBidi" w:hAnsiTheme="majorBidi" w:cstheme="majorBidi"/>
          <w:sz w:val="28"/>
          <w:szCs w:val="28"/>
          <w:lang w:val="pt-BR"/>
        </w:rPr>
        <w:t>khai</w:t>
      </w:r>
      <w:proofErr w:type="spellEnd"/>
      <w:r w:rsidRPr="00327106">
        <w:rPr>
          <w:rFonts w:asciiTheme="majorBidi" w:hAnsiTheme="majorBidi" w:cstheme="majorBidi"/>
          <w:sz w:val="28"/>
          <w:szCs w:val="28"/>
          <w:lang w:val="pt-BR"/>
        </w:rPr>
        <w:t xml:space="preserve">, KBNN đề </w:t>
      </w:r>
      <w:proofErr w:type="spellStart"/>
      <w:r w:rsidRPr="00327106">
        <w:rPr>
          <w:rFonts w:asciiTheme="majorBidi" w:hAnsiTheme="majorBidi" w:cstheme="majorBidi"/>
          <w:sz w:val="28"/>
          <w:szCs w:val="28"/>
          <w:lang w:val="pt-BR"/>
        </w:rPr>
        <w:t>xuất</w:t>
      </w:r>
      <w:proofErr w:type="spellEnd"/>
      <w:r w:rsidRPr="00327106">
        <w:rPr>
          <w:rFonts w:asciiTheme="majorBidi" w:hAnsiTheme="majorBidi" w:cstheme="majorBidi"/>
          <w:sz w:val="28"/>
          <w:szCs w:val="28"/>
          <w:lang w:val="pt-BR"/>
        </w:rPr>
        <w:t xml:space="preserve"> cắt </w:t>
      </w:r>
      <w:proofErr w:type="spellStart"/>
      <w:r w:rsidRPr="00327106">
        <w:rPr>
          <w:rFonts w:asciiTheme="majorBidi" w:hAnsiTheme="majorBidi" w:cstheme="majorBidi"/>
          <w:sz w:val="28"/>
          <w:szCs w:val="28"/>
          <w:lang w:val="pt-BR"/>
        </w:rPr>
        <w:t>giảm</w:t>
      </w:r>
      <w:proofErr w:type="spellEnd"/>
      <w:r w:rsidRPr="00327106">
        <w:rPr>
          <w:rFonts w:asciiTheme="majorBidi" w:hAnsiTheme="majorBidi" w:cstheme="majorBidi"/>
          <w:sz w:val="28"/>
          <w:szCs w:val="28"/>
          <w:lang w:val="pt-BR"/>
        </w:rPr>
        <w:t xml:space="preserve"> thành </w:t>
      </w:r>
      <w:proofErr w:type="spellStart"/>
      <w:r w:rsidRPr="00327106">
        <w:rPr>
          <w:rFonts w:asciiTheme="majorBidi" w:hAnsiTheme="majorBidi" w:cstheme="majorBidi"/>
          <w:sz w:val="28"/>
          <w:szCs w:val="28"/>
          <w:lang w:val="pt-BR"/>
        </w:rPr>
        <w:t>phần</w:t>
      </w:r>
      <w:proofErr w:type="spellEnd"/>
      <w:r w:rsidRPr="00327106">
        <w:rPr>
          <w:rFonts w:asciiTheme="majorBidi" w:hAnsiTheme="majorBidi" w:cstheme="majorBidi"/>
          <w:sz w:val="28"/>
          <w:szCs w:val="28"/>
          <w:lang w:val="pt-BR"/>
        </w:rPr>
        <w:t xml:space="preserve"> hồ sơ </w:t>
      </w:r>
      <w:proofErr w:type="spellStart"/>
      <w:r w:rsidRPr="00327106">
        <w:rPr>
          <w:rFonts w:asciiTheme="majorBidi" w:hAnsiTheme="majorBidi" w:cstheme="majorBidi"/>
          <w:sz w:val="28"/>
          <w:szCs w:val="28"/>
          <w:lang w:val="pt-BR"/>
        </w:rPr>
        <w:t>nêu</w:t>
      </w:r>
      <w:proofErr w:type="spellEnd"/>
      <w:r w:rsidRPr="00327106">
        <w:rPr>
          <w:rFonts w:asciiTheme="majorBidi" w:hAnsiTheme="majorBidi" w:cstheme="majorBidi"/>
          <w:sz w:val="28"/>
          <w:szCs w:val="28"/>
          <w:lang w:val="pt-BR"/>
        </w:rPr>
        <w:t xml:space="preserve"> trên.</w:t>
      </w:r>
    </w:p>
    <w:p w14:paraId="2B99B2E1" w14:textId="77777777" w:rsidR="00312451" w:rsidRPr="00327106" w:rsidRDefault="00312451" w:rsidP="00327106">
      <w:pPr>
        <w:spacing w:before="120" w:after="120" w:line="340" w:lineRule="exact"/>
        <w:ind w:firstLine="567"/>
        <w:jc w:val="both"/>
        <w:rPr>
          <w:rFonts w:asciiTheme="majorBidi" w:hAnsiTheme="majorBidi" w:cstheme="majorBidi"/>
          <w:b/>
          <w:sz w:val="28"/>
          <w:szCs w:val="28"/>
          <w:lang w:val="pt-BR"/>
        </w:rPr>
      </w:pPr>
      <w:r w:rsidRPr="00327106">
        <w:rPr>
          <w:rFonts w:asciiTheme="majorBidi" w:hAnsiTheme="majorBidi" w:cstheme="majorBidi"/>
          <w:b/>
          <w:sz w:val="28"/>
          <w:szCs w:val="28"/>
          <w:lang w:val="pt-BR"/>
        </w:rPr>
        <w:t xml:space="preserve">5.2. Kiến </w:t>
      </w:r>
      <w:proofErr w:type="spellStart"/>
      <w:r w:rsidRPr="00327106">
        <w:rPr>
          <w:rFonts w:asciiTheme="majorBidi" w:hAnsiTheme="majorBidi" w:cstheme="majorBidi"/>
          <w:b/>
          <w:sz w:val="28"/>
          <w:szCs w:val="28"/>
          <w:lang w:val="pt-BR"/>
        </w:rPr>
        <w:t>nghị</w:t>
      </w:r>
      <w:proofErr w:type="spellEnd"/>
      <w:r w:rsidRPr="00327106">
        <w:rPr>
          <w:rFonts w:asciiTheme="majorBidi" w:hAnsiTheme="majorBidi" w:cstheme="majorBidi"/>
          <w:b/>
          <w:sz w:val="28"/>
          <w:szCs w:val="28"/>
          <w:lang w:val="pt-BR"/>
        </w:rPr>
        <w:t xml:space="preserve"> </w:t>
      </w:r>
      <w:proofErr w:type="spellStart"/>
      <w:r w:rsidRPr="00327106">
        <w:rPr>
          <w:rFonts w:asciiTheme="majorBidi" w:hAnsiTheme="majorBidi" w:cstheme="majorBidi"/>
          <w:b/>
          <w:sz w:val="28"/>
          <w:szCs w:val="28"/>
          <w:lang w:val="pt-BR"/>
        </w:rPr>
        <w:t>thực</w:t>
      </w:r>
      <w:proofErr w:type="spellEnd"/>
      <w:r w:rsidRPr="00327106">
        <w:rPr>
          <w:rFonts w:asciiTheme="majorBidi" w:hAnsiTheme="majorBidi" w:cstheme="majorBidi"/>
          <w:b/>
          <w:sz w:val="28"/>
          <w:szCs w:val="28"/>
          <w:lang w:val="pt-BR"/>
        </w:rPr>
        <w:t xml:space="preserve"> thi </w:t>
      </w:r>
    </w:p>
    <w:p w14:paraId="42703F06" w14:textId="77777777" w:rsidR="00312451" w:rsidRPr="00327106" w:rsidRDefault="00AF373D" w:rsidP="00327106">
      <w:pPr>
        <w:spacing w:before="120" w:after="120" w:line="340" w:lineRule="exact"/>
        <w:ind w:firstLine="567"/>
        <w:jc w:val="both"/>
        <w:rPr>
          <w:rFonts w:asciiTheme="majorBidi" w:hAnsiTheme="majorBidi" w:cstheme="majorBidi"/>
          <w:sz w:val="28"/>
          <w:szCs w:val="28"/>
          <w:lang w:val="pt-BR"/>
        </w:rPr>
      </w:pPr>
      <w:r w:rsidRPr="00327106">
        <w:rPr>
          <w:rFonts w:asciiTheme="majorBidi" w:hAnsiTheme="majorBidi" w:cstheme="majorBidi"/>
          <w:sz w:val="28"/>
          <w:szCs w:val="28"/>
          <w:lang w:val="pt-BR"/>
        </w:rPr>
        <w:t xml:space="preserve">- </w:t>
      </w:r>
      <w:proofErr w:type="spellStart"/>
      <w:r w:rsidR="00312451" w:rsidRPr="00327106">
        <w:rPr>
          <w:rFonts w:asciiTheme="majorBidi" w:hAnsiTheme="majorBidi" w:cstheme="majorBidi"/>
          <w:sz w:val="28"/>
          <w:szCs w:val="28"/>
          <w:lang w:val="pt-BR"/>
        </w:rPr>
        <w:t>Bãi</w:t>
      </w:r>
      <w:proofErr w:type="spellEnd"/>
      <w:r w:rsidR="00312451" w:rsidRPr="00327106">
        <w:rPr>
          <w:rFonts w:asciiTheme="majorBidi" w:hAnsiTheme="majorBidi" w:cstheme="majorBidi"/>
          <w:sz w:val="28"/>
          <w:szCs w:val="28"/>
          <w:lang w:val="pt-BR"/>
        </w:rPr>
        <w:t xml:space="preserve"> bỏ tiết e </w:t>
      </w:r>
      <w:proofErr w:type="spellStart"/>
      <w:r w:rsidR="00312451" w:rsidRPr="00327106">
        <w:rPr>
          <w:rFonts w:asciiTheme="majorBidi" w:hAnsiTheme="majorBidi" w:cstheme="majorBidi"/>
          <w:sz w:val="28"/>
          <w:szCs w:val="28"/>
          <w:lang w:val="pt-BR"/>
        </w:rPr>
        <w:t>khoản</w:t>
      </w:r>
      <w:proofErr w:type="spellEnd"/>
      <w:r w:rsidR="00312451" w:rsidRPr="00327106">
        <w:rPr>
          <w:rFonts w:asciiTheme="majorBidi" w:hAnsiTheme="majorBidi" w:cstheme="majorBidi"/>
          <w:sz w:val="28"/>
          <w:szCs w:val="28"/>
          <w:lang w:val="pt-BR"/>
        </w:rPr>
        <w:t xml:space="preserve"> 4 Điều 12 </w:t>
      </w:r>
      <w:proofErr w:type="spellStart"/>
      <w:r w:rsidR="00312451" w:rsidRPr="00327106">
        <w:rPr>
          <w:rFonts w:asciiTheme="majorBidi" w:hAnsiTheme="majorBidi" w:cstheme="majorBidi"/>
          <w:sz w:val="28"/>
          <w:szCs w:val="28"/>
          <w:lang w:val="pt-BR"/>
        </w:rPr>
        <w:t>Nghị</w:t>
      </w:r>
      <w:proofErr w:type="spellEnd"/>
      <w:r w:rsidR="00312451" w:rsidRPr="00327106">
        <w:rPr>
          <w:rFonts w:asciiTheme="majorBidi" w:hAnsiTheme="majorBidi" w:cstheme="majorBidi"/>
          <w:sz w:val="28"/>
          <w:szCs w:val="28"/>
          <w:lang w:val="pt-BR"/>
        </w:rPr>
        <w:t xml:space="preserve"> </w:t>
      </w:r>
      <w:proofErr w:type="spellStart"/>
      <w:r w:rsidR="00312451" w:rsidRPr="00327106">
        <w:rPr>
          <w:rFonts w:asciiTheme="majorBidi" w:hAnsiTheme="majorBidi" w:cstheme="majorBidi"/>
          <w:sz w:val="28"/>
          <w:szCs w:val="28"/>
          <w:lang w:val="pt-BR"/>
        </w:rPr>
        <w:t>định</w:t>
      </w:r>
      <w:proofErr w:type="spellEnd"/>
      <w:r w:rsidR="00312451" w:rsidRPr="00327106">
        <w:rPr>
          <w:rFonts w:asciiTheme="majorBidi" w:hAnsiTheme="majorBidi" w:cstheme="majorBidi"/>
          <w:sz w:val="28"/>
          <w:szCs w:val="28"/>
          <w:lang w:val="pt-BR"/>
        </w:rPr>
        <w:t xml:space="preserve"> số 11/2020/NĐ-CP </w:t>
      </w:r>
      <w:proofErr w:type="spellStart"/>
      <w:r w:rsidR="00312451" w:rsidRPr="00327106">
        <w:rPr>
          <w:rFonts w:asciiTheme="majorBidi" w:hAnsiTheme="majorBidi" w:cstheme="majorBidi"/>
          <w:sz w:val="28"/>
          <w:szCs w:val="28"/>
          <w:lang w:val="pt-BR"/>
        </w:rPr>
        <w:t>ngày</w:t>
      </w:r>
      <w:proofErr w:type="spellEnd"/>
      <w:r w:rsidR="00312451" w:rsidRPr="00327106">
        <w:rPr>
          <w:rFonts w:asciiTheme="majorBidi" w:hAnsiTheme="majorBidi" w:cstheme="majorBidi"/>
          <w:sz w:val="28"/>
          <w:szCs w:val="28"/>
          <w:lang w:val="pt-BR"/>
        </w:rPr>
        <w:t xml:space="preserve"> 20/01/2020 </w:t>
      </w:r>
      <w:proofErr w:type="spellStart"/>
      <w:r w:rsidR="00312451" w:rsidRPr="00327106">
        <w:rPr>
          <w:rFonts w:asciiTheme="majorBidi" w:hAnsiTheme="majorBidi" w:cstheme="majorBidi"/>
          <w:sz w:val="28"/>
          <w:szCs w:val="28"/>
          <w:lang w:val="pt-BR"/>
        </w:rPr>
        <w:t>quy</w:t>
      </w:r>
      <w:proofErr w:type="spellEnd"/>
      <w:r w:rsidR="00312451" w:rsidRPr="00327106">
        <w:rPr>
          <w:rFonts w:asciiTheme="majorBidi" w:hAnsiTheme="majorBidi" w:cstheme="majorBidi"/>
          <w:sz w:val="28"/>
          <w:szCs w:val="28"/>
          <w:lang w:val="pt-BR"/>
        </w:rPr>
        <w:t xml:space="preserve"> </w:t>
      </w:r>
      <w:proofErr w:type="spellStart"/>
      <w:r w:rsidR="00312451" w:rsidRPr="00327106">
        <w:rPr>
          <w:rFonts w:asciiTheme="majorBidi" w:hAnsiTheme="majorBidi" w:cstheme="majorBidi"/>
          <w:sz w:val="28"/>
          <w:szCs w:val="28"/>
          <w:lang w:val="pt-BR"/>
        </w:rPr>
        <w:t>định</w:t>
      </w:r>
      <w:proofErr w:type="spellEnd"/>
      <w:r w:rsidR="00312451" w:rsidRPr="00327106">
        <w:rPr>
          <w:rFonts w:asciiTheme="majorBidi" w:hAnsiTheme="majorBidi" w:cstheme="majorBidi"/>
          <w:sz w:val="28"/>
          <w:szCs w:val="28"/>
          <w:lang w:val="pt-BR"/>
        </w:rPr>
        <w:t xml:space="preserve"> về TTHC thuộc </w:t>
      </w:r>
      <w:proofErr w:type="spellStart"/>
      <w:r w:rsidR="00312451" w:rsidRPr="00327106">
        <w:rPr>
          <w:rFonts w:asciiTheme="majorBidi" w:hAnsiTheme="majorBidi" w:cstheme="majorBidi"/>
          <w:sz w:val="28"/>
          <w:szCs w:val="28"/>
          <w:lang w:val="pt-BR"/>
        </w:rPr>
        <w:t>lĩnh</w:t>
      </w:r>
      <w:proofErr w:type="spellEnd"/>
      <w:r w:rsidR="00312451" w:rsidRPr="00327106">
        <w:rPr>
          <w:rFonts w:asciiTheme="majorBidi" w:hAnsiTheme="majorBidi" w:cstheme="majorBidi"/>
          <w:sz w:val="28"/>
          <w:szCs w:val="28"/>
          <w:lang w:val="pt-BR"/>
        </w:rPr>
        <w:t xml:space="preserve"> vực KBNN.</w:t>
      </w:r>
    </w:p>
    <w:p w14:paraId="672EA87D" w14:textId="77777777" w:rsidR="00312451" w:rsidRPr="00327106" w:rsidRDefault="00312451" w:rsidP="00327106">
      <w:pPr>
        <w:spacing w:before="120" w:after="120" w:line="340" w:lineRule="exact"/>
        <w:ind w:firstLine="567"/>
        <w:jc w:val="both"/>
        <w:rPr>
          <w:rFonts w:asciiTheme="majorBidi" w:hAnsiTheme="majorBidi" w:cstheme="majorBidi"/>
          <w:b/>
          <w:spacing w:val="-8"/>
          <w:sz w:val="28"/>
          <w:szCs w:val="28"/>
          <w:lang w:val="pt-BR"/>
        </w:rPr>
      </w:pPr>
      <w:r w:rsidRPr="00327106">
        <w:rPr>
          <w:rFonts w:asciiTheme="majorBidi" w:hAnsiTheme="majorBidi" w:cstheme="majorBidi"/>
          <w:b/>
          <w:spacing w:val="-8"/>
          <w:sz w:val="28"/>
          <w:szCs w:val="28"/>
          <w:lang w:val="pt-BR"/>
        </w:rPr>
        <w:t xml:space="preserve">5.3. Lợi </w:t>
      </w:r>
      <w:proofErr w:type="spellStart"/>
      <w:r w:rsidRPr="00327106">
        <w:rPr>
          <w:rFonts w:asciiTheme="majorBidi" w:hAnsiTheme="majorBidi" w:cstheme="majorBidi"/>
          <w:b/>
          <w:spacing w:val="-8"/>
          <w:sz w:val="28"/>
          <w:szCs w:val="28"/>
          <w:lang w:val="pt-BR"/>
        </w:rPr>
        <w:t>ích</w:t>
      </w:r>
      <w:proofErr w:type="spellEnd"/>
      <w:r w:rsidRPr="00327106">
        <w:rPr>
          <w:rFonts w:asciiTheme="majorBidi" w:hAnsiTheme="majorBidi" w:cstheme="majorBidi"/>
          <w:b/>
          <w:spacing w:val="-8"/>
          <w:sz w:val="28"/>
          <w:szCs w:val="28"/>
          <w:lang w:val="pt-BR"/>
        </w:rPr>
        <w:t xml:space="preserve"> phương </w:t>
      </w:r>
      <w:proofErr w:type="spellStart"/>
      <w:r w:rsidRPr="00327106">
        <w:rPr>
          <w:rFonts w:asciiTheme="majorBidi" w:hAnsiTheme="majorBidi" w:cstheme="majorBidi"/>
          <w:b/>
          <w:spacing w:val="-8"/>
          <w:sz w:val="28"/>
          <w:szCs w:val="28"/>
          <w:lang w:val="pt-BR"/>
        </w:rPr>
        <w:t>án</w:t>
      </w:r>
      <w:proofErr w:type="spellEnd"/>
      <w:r w:rsidRPr="00327106">
        <w:rPr>
          <w:rFonts w:asciiTheme="majorBidi" w:hAnsiTheme="majorBidi" w:cstheme="majorBidi"/>
          <w:b/>
          <w:spacing w:val="-8"/>
          <w:sz w:val="28"/>
          <w:szCs w:val="28"/>
          <w:lang w:val="pt-BR"/>
        </w:rPr>
        <w:t xml:space="preserve"> đơn </w:t>
      </w:r>
      <w:proofErr w:type="spellStart"/>
      <w:r w:rsidRPr="00327106">
        <w:rPr>
          <w:rFonts w:asciiTheme="majorBidi" w:hAnsiTheme="majorBidi" w:cstheme="majorBidi"/>
          <w:b/>
          <w:spacing w:val="-8"/>
          <w:sz w:val="28"/>
          <w:szCs w:val="28"/>
          <w:lang w:val="pt-BR"/>
        </w:rPr>
        <w:t>giản</w:t>
      </w:r>
      <w:proofErr w:type="spellEnd"/>
      <w:r w:rsidRPr="00327106">
        <w:rPr>
          <w:rFonts w:asciiTheme="majorBidi" w:hAnsiTheme="majorBidi" w:cstheme="majorBidi"/>
          <w:b/>
          <w:spacing w:val="-8"/>
          <w:sz w:val="28"/>
          <w:szCs w:val="28"/>
          <w:lang w:val="pt-BR"/>
        </w:rPr>
        <w:t xml:space="preserve"> </w:t>
      </w:r>
      <w:proofErr w:type="spellStart"/>
      <w:r w:rsidRPr="00327106">
        <w:rPr>
          <w:rFonts w:asciiTheme="majorBidi" w:hAnsiTheme="majorBidi" w:cstheme="majorBidi"/>
          <w:b/>
          <w:spacing w:val="-8"/>
          <w:sz w:val="28"/>
          <w:szCs w:val="28"/>
          <w:lang w:val="pt-BR"/>
        </w:rPr>
        <w:t>hóa</w:t>
      </w:r>
      <w:proofErr w:type="spellEnd"/>
      <w:r w:rsidRPr="00327106">
        <w:rPr>
          <w:rFonts w:asciiTheme="majorBidi" w:hAnsiTheme="majorBidi" w:cstheme="majorBidi"/>
          <w:b/>
          <w:spacing w:val="-8"/>
          <w:sz w:val="28"/>
          <w:szCs w:val="28"/>
          <w:lang w:val="pt-BR"/>
        </w:rPr>
        <w:t xml:space="preserve"> </w:t>
      </w:r>
    </w:p>
    <w:p w14:paraId="04029F0D" w14:textId="77777777" w:rsidR="00312451" w:rsidRPr="00327106" w:rsidRDefault="00312451" w:rsidP="00327106">
      <w:pPr>
        <w:spacing w:before="120" w:after="120" w:line="340" w:lineRule="exact"/>
        <w:ind w:firstLine="567"/>
        <w:jc w:val="both"/>
        <w:rPr>
          <w:rFonts w:asciiTheme="majorBidi" w:hAnsiTheme="majorBidi" w:cstheme="majorBidi"/>
          <w:spacing w:val="-2"/>
          <w:sz w:val="28"/>
          <w:szCs w:val="28"/>
          <w:lang w:val="pt-BR"/>
        </w:rPr>
      </w:pPr>
      <w:r w:rsidRPr="00327106">
        <w:rPr>
          <w:rFonts w:asciiTheme="majorBidi" w:hAnsiTheme="majorBidi" w:cstheme="majorBidi"/>
          <w:spacing w:val="-2"/>
          <w:sz w:val="28"/>
          <w:szCs w:val="28"/>
          <w:lang w:val="pt-BR"/>
        </w:rPr>
        <w:t xml:space="preserve">- Chi </w:t>
      </w:r>
      <w:proofErr w:type="spellStart"/>
      <w:r w:rsidRPr="00327106">
        <w:rPr>
          <w:rFonts w:asciiTheme="majorBidi" w:hAnsiTheme="majorBidi" w:cstheme="majorBidi"/>
          <w:spacing w:val="-2"/>
          <w:sz w:val="28"/>
          <w:szCs w:val="28"/>
          <w:lang w:val="pt-BR"/>
        </w:rPr>
        <w:t>phí</w:t>
      </w:r>
      <w:proofErr w:type="spellEnd"/>
      <w:r w:rsidRPr="00327106">
        <w:rPr>
          <w:rFonts w:asciiTheme="majorBidi" w:hAnsiTheme="majorBidi" w:cstheme="majorBidi"/>
          <w:spacing w:val="-2"/>
          <w:sz w:val="28"/>
          <w:szCs w:val="28"/>
          <w:lang w:val="pt-BR"/>
        </w:rPr>
        <w:t xml:space="preserve"> </w:t>
      </w:r>
      <w:proofErr w:type="spellStart"/>
      <w:r w:rsidRPr="00327106">
        <w:rPr>
          <w:rFonts w:asciiTheme="majorBidi" w:hAnsiTheme="majorBidi" w:cstheme="majorBidi"/>
          <w:spacing w:val="-2"/>
          <w:sz w:val="28"/>
          <w:szCs w:val="28"/>
          <w:lang w:val="pt-BR"/>
        </w:rPr>
        <w:t>tuân</w:t>
      </w:r>
      <w:proofErr w:type="spellEnd"/>
      <w:r w:rsidRPr="00327106">
        <w:rPr>
          <w:rFonts w:asciiTheme="majorBidi" w:hAnsiTheme="majorBidi" w:cstheme="majorBidi"/>
          <w:spacing w:val="-2"/>
          <w:sz w:val="28"/>
          <w:szCs w:val="28"/>
          <w:lang w:val="pt-BR"/>
        </w:rPr>
        <w:t xml:space="preserve"> </w:t>
      </w:r>
      <w:proofErr w:type="spellStart"/>
      <w:r w:rsidRPr="00327106">
        <w:rPr>
          <w:rFonts w:asciiTheme="majorBidi" w:hAnsiTheme="majorBidi" w:cstheme="majorBidi"/>
          <w:spacing w:val="-2"/>
          <w:sz w:val="28"/>
          <w:szCs w:val="28"/>
          <w:lang w:val="pt-BR"/>
        </w:rPr>
        <w:t>thủ</w:t>
      </w:r>
      <w:proofErr w:type="spellEnd"/>
      <w:r w:rsidRPr="00327106">
        <w:rPr>
          <w:rFonts w:asciiTheme="majorBidi" w:hAnsiTheme="majorBidi" w:cstheme="majorBidi"/>
          <w:spacing w:val="-2"/>
          <w:sz w:val="28"/>
          <w:szCs w:val="28"/>
          <w:lang w:val="pt-BR"/>
        </w:rPr>
        <w:t xml:space="preserve"> TTHC </w:t>
      </w:r>
      <w:proofErr w:type="spellStart"/>
      <w:r w:rsidRPr="00327106">
        <w:rPr>
          <w:rFonts w:asciiTheme="majorBidi" w:hAnsiTheme="majorBidi" w:cstheme="majorBidi"/>
          <w:spacing w:val="-2"/>
          <w:sz w:val="28"/>
          <w:szCs w:val="28"/>
          <w:lang w:val="pt-BR"/>
        </w:rPr>
        <w:t>trước</w:t>
      </w:r>
      <w:proofErr w:type="spellEnd"/>
      <w:r w:rsidRPr="00327106">
        <w:rPr>
          <w:rFonts w:asciiTheme="majorBidi" w:hAnsiTheme="majorBidi" w:cstheme="majorBidi"/>
          <w:spacing w:val="-2"/>
          <w:sz w:val="28"/>
          <w:szCs w:val="28"/>
          <w:lang w:val="pt-BR"/>
        </w:rPr>
        <w:t xml:space="preserve"> </w:t>
      </w:r>
      <w:proofErr w:type="spellStart"/>
      <w:r w:rsidRPr="00327106">
        <w:rPr>
          <w:rFonts w:asciiTheme="majorBidi" w:hAnsiTheme="majorBidi" w:cstheme="majorBidi"/>
          <w:spacing w:val="-2"/>
          <w:sz w:val="28"/>
          <w:szCs w:val="28"/>
          <w:lang w:val="pt-BR"/>
        </w:rPr>
        <w:t>khi</w:t>
      </w:r>
      <w:proofErr w:type="spellEnd"/>
      <w:r w:rsidRPr="00327106">
        <w:rPr>
          <w:rFonts w:asciiTheme="majorBidi" w:hAnsiTheme="majorBidi" w:cstheme="majorBidi"/>
          <w:spacing w:val="-2"/>
          <w:sz w:val="28"/>
          <w:szCs w:val="28"/>
          <w:lang w:val="pt-BR"/>
        </w:rPr>
        <w:t xml:space="preserve"> đơn giản </w:t>
      </w:r>
      <w:proofErr w:type="spellStart"/>
      <w:r w:rsidRPr="00327106">
        <w:rPr>
          <w:rFonts w:asciiTheme="majorBidi" w:hAnsiTheme="majorBidi" w:cstheme="majorBidi"/>
          <w:spacing w:val="-2"/>
          <w:sz w:val="28"/>
          <w:szCs w:val="28"/>
          <w:lang w:val="pt-BR"/>
        </w:rPr>
        <w:t>hóa</w:t>
      </w:r>
      <w:proofErr w:type="spellEnd"/>
      <w:r w:rsidRPr="00327106">
        <w:rPr>
          <w:rFonts w:asciiTheme="majorBidi" w:hAnsiTheme="majorBidi" w:cstheme="majorBidi"/>
          <w:spacing w:val="-2"/>
          <w:sz w:val="28"/>
          <w:szCs w:val="28"/>
          <w:lang w:val="pt-BR"/>
        </w:rPr>
        <w:t xml:space="preserve">: 20.631.260.000 </w:t>
      </w:r>
      <w:proofErr w:type="spellStart"/>
      <w:r w:rsidRPr="00327106">
        <w:rPr>
          <w:rFonts w:asciiTheme="majorBidi" w:hAnsiTheme="majorBidi" w:cstheme="majorBidi"/>
          <w:spacing w:val="-2"/>
          <w:sz w:val="28"/>
          <w:szCs w:val="28"/>
          <w:lang w:val="pt-BR"/>
        </w:rPr>
        <w:t>đồng</w:t>
      </w:r>
      <w:proofErr w:type="spellEnd"/>
      <w:r w:rsidRPr="00327106">
        <w:rPr>
          <w:rFonts w:asciiTheme="majorBidi" w:hAnsiTheme="majorBidi" w:cstheme="majorBidi"/>
          <w:spacing w:val="-2"/>
          <w:sz w:val="28"/>
          <w:szCs w:val="28"/>
          <w:lang w:val="pt-BR"/>
        </w:rPr>
        <w:t>/năm.</w:t>
      </w:r>
    </w:p>
    <w:p w14:paraId="739C6ED1" w14:textId="77777777" w:rsidR="00312451" w:rsidRPr="00327106" w:rsidRDefault="00312451" w:rsidP="00327106">
      <w:pPr>
        <w:spacing w:before="120" w:after="120" w:line="340" w:lineRule="exact"/>
        <w:ind w:firstLine="567"/>
        <w:jc w:val="both"/>
        <w:rPr>
          <w:rFonts w:asciiTheme="majorBidi" w:hAnsiTheme="majorBidi" w:cstheme="majorBidi"/>
          <w:sz w:val="28"/>
          <w:szCs w:val="28"/>
          <w:lang w:val="pt-BR"/>
        </w:rPr>
      </w:pPr>
      <w:r w:rsidRPr="00327106">
        <w:rPr>
          <w:rFonts w:asciiTheme="majorBidi" w:hAnsiTheme="majorBidi" w:cstheme="majorBidi"/>
          <w:sz w:val="28"/>
          <w:szCs w:val="28"/>
          <w:lang w:val="pt-BR"/>
        </w:rPr>
        <w:t xml:space="preserve">- Chi </w:t>
      </w:r>
      <w:proofErr w:type="spellStart"/>
      <w:r w:rsidRPr="00327106">
        <w:rPr>
          <w:rFonts w:asciiTheme="majorBidi" w:hAnsiTheme="majorBidi" w:cstheme="majorBidi"/>
          <w:sz w:val="28"/>
          <w:szCs w:val="28"/>
          <w:lang w:val="pt-BR"/>
        </w:rPr>
        <w:t>phí</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tuân</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thủ</w:t>
      </w:r>
      <w:proofErr w:type="spellEnd"/>
      <w:r w:rsidRPr="00327106">
        <w:rPr>
          <w:rFonts w:asciiTheme="majorBidi" w:hAnsiTheme="majorBidi" w:cstheme="majorBidi"/>
          <w:sz w:val="28"/>
          <w:szCs w:val="28"/>
          <w:lang w:val="pt-BR"/>
        </w:rPr>
        <w:t xml:space="preserve"> TTHC </w:t>
      </w:r>
      <w:proofErr w:type="spellStart"/>
      <w:r w:rsidRPr="00327106">
        <w:rPr>
          <w:rFonts w:asciiTheme="majorBidi" w:hAnsiTheme="majorBidi" w:cstheme="majorBidi"/>
          <w:sz w:val="28"/>
          <w:szCs w:val="28"/>
          <w:lang w:val="pt-BR"/>
        </w:rPr>
        <w:t>sau</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khi</w:t>
      </w:r>
      <w:proofErr w:type="spellEnd"/>
      <w:r w:rsidRPr="00327106">
        <w:rPr>
          <w:rFonts w:asciiTheme="majorBidi" w:hAnsiTheme="majorBidi" w:cstheme="majorBidi"/>
          <w:sz w:val="28"/>
          <w:szCs w:val="28"/>
          <w:lang w:val="pt-BR"/>
        </w:rPr>
        <w:t xml:space="preserve"> đơn </w:t>
      </w:r>
      <w:proofErr w:type="spellStart"/>
      <w:r w:rsidRPr="00327106">
        <w:rPr>
          <w:rFonts w:asciiTheme="majorBidi" w:hAnsiTheme="majorBidi" w:cstheme="majorBidi"/>
          <w:sz w:val="28"/>
          <w:szCs w:val="28"/>
          <w:lang w:val="pt-BR"/>
        </w:rPr>
        <w:t>giản</w:t>
      </w:r>
      <w:proofErr w:type="spellEnd"/>
      <w:r w:rsidRPr="00327106">
        <w:rPr>
          <w:rFonts w:asciiTheme="majorBidi" w:hAnsiTheme="majorBidi" w:cstheme="majorBidi"/>
          <w:sz w:val="28"/>
          <w:szCs w:val="28"/>
          <w:lang w:val="pt-BR"/>
        </w:rPr>
        <w:t xml:space="preserve"> </w:t>
      </w:r>
      <w:proofErr w:type="spellStart"/>
      <w:r w:rsidRPr="00327106">
        <w:rPr>
          <w:rFonts w:asciiTheme="majorBidi" w:hAnsiTheme="majorBidi" w:cstheme="majorBidi"/>
          <w:sz w:val="28"/>
          <w:szCs w:val="28"/>
          <w:lang w:val="pt-BR"/>
        </w:rPr>
        <w:t>hóa</w:t>
      </w:r>
      <w:proofErr w:type="spellEnd"/>
      <w:r w:rsidRPr="00327106">
        <w:rPr>
          <w:rFonts w:asciiTheme="majorBidi" w:hAnsiTheme="majorBidi" w:cstheme="majorBidi"/>
          <w:sz w:val="28"/>
          <w:szCs w:val="28"/>
          <w:lang w:val="pt-BR"/>
        </w:rPr>
        <w:t xml:space="preserve">: 19.551.720.000 </w:t>
      </w:r>
      <w:proofErr w:type="spellStart"/>
      <w:r w:rsidRPr="00327106">
        <w:rPr>
          <w:rFonts w:asciiTheme="majorBidi" w:hAnsiTheme="majorBidi" w:cstheme="majorBidi"/>
          <w:sz w:val="28"/>
          <w:szCs w:val="28"/>
          <w:lang w:val="pt-BR"/>
        </w:rPr>
        <w:t>đồng</w:t>
      </w:r>
      <w:proofErr w:type="spellEnd"/>
      <w:r w:rsidRPr="00327106">
        <w:rPr>
          <w:rFonts w:asciiTheme="majorBidi" w:hAnsiTheme="majorBidi" w:cstheme="majorBidi"/>
          <w:sz w:val="28"/>
          <w:szCs w:val="28"/>
          <w:lang w:val="pt-BR"/>
        </w:rPr>
        <w:t>/năm.</w:t>
      </w:r>
    </w:p>
    <w:p w14:paraId="53543180" w14:textId="77777777" w:rsidR="00312451" w:rsidRPr="00327106" w:rsidRDefault="00312451" w:rsidP="00327106">
      <w:pPr>
        <w:spacing w:before="120" w:after="120" w:line="340" w:lineRule="exact"/>
        <w:ind w:firstLine="567"/>
        <w:jc w:val="both"/>
        <w:rPr>
          <w:rFonts w:asciiTheme="majorBidi" w:hAnsiTheme="majorBidi" w:cstheme="majorBidi"/>
          <w:sz w:val="28"/>
          <w:szCs w:val="28"/>
          <w:lang w:val="pt-BR"/>
        </w:rPr>
      </w:pPr>
      <w:r w:rsidRPr="00327106">
        <w:rPr>
          <w:rFonts w:asciiTheme="majorBidi" w:hAnsiTheme="majorBidi" w:cstheme="majorBidi"/>
          <w:sz w:val="28"/>
          <w:szCs w:val="28"/>
          <w:lang w:val="pt-BR"/>
        </w:rPr>
        <w:t xml:space="preserve">- Chi </w:t>
      </w:r>
      <w:proofErr w:type="spellStart"/>
      <w:r w:rsidRPr="00327106">
        <w:rPr>
          <w:rFonts w:asciiTheme="majorBidi" w:hAnsiTheme="majorBidi" w:cstheme="majorBidi"/>
          <w:sz w:val="28"/>
          <w:szCs w:val="28"/>
          <w:lang w:val="pt-BR"/>
        </w:rPr>
        <w:t>phí</w:t>
      </w:r>
      <w:proofErr w:type="spellEnd"/>
      <w:r w:rsidRPr="00327106">
        <w:rPr>
          <w:rFonts w:asciiTheme="majorBidi" w:hAnsiTheme="majorBidi" w:cstheme="majorBidi"/>
          <w:sz w:val="28"/>
          <w:szCs w:val="28"/>
          <w:lang w:val="pt-BR"/>
        </w:rPr>
        <w:t xml:space="preserve"> tiết </w:t>
      </w:r>
      <w:proofErr w:type="spellStart"/>
      <w:r w:rsidRPr="00327106">
        <w:rPr>
          <w:rFonts w:asciiTheme="majorBidi" w:hAnsiTheme="majorBidi" w:cstheme="majorBidi"/>
          <w:sz w:val="28"/>
          <w:szCs w:val="28"/>
          <w:lang w:val="pt-BR"/>
        </w:rPr>
        <w:t>kiệm</w:t>
      </w:r>
      <w:proofErr w:type="spellEnd"/>
      <w:r w:rsidRPr="00327106">
        <w:rPr>
          <w:rFonts w:asciiTheme="majorBidi" w:hAnsiTheme="majorBidi" w:cstheme="majorBidi"/>
          <w:sz w:val="28"/>
          <w:szCs w:val="28"/>
          <w:lang w:val="pt-BR"/>
        </w:rPr>
        <w:t xml:space="preserve">: 1.079.540.000 </w:t>
      </w:r>
      <w:proofErr w:type="spellStart"/>
      <w:r w:rsidRPr="00327106">
        <w:rPr>
          <w:rFonts w:asciiTheme="majorBidi" w:hAnsiTheme="majorBidi" w:cstheme="majorBidi"/>
          <w:sz w:val="28"/>
          <w:szCs w:val="28"/>
          <w:lang w:val="pt-BR"/>
        </w:rPr>
        <w:t>đồng</w:t>
      </w:r>
      <w:proofErr w:type="spellEnd"/>
      <w:r w:rsidRPr="00327106">
        <w:rPr>
          <w:rFonts w:asciiTheme="majorBidi" w:hAnsiTheme="majorBidi" w:cstheme="majorBidi"/>
          <w:sz w:val="28"/>
          <w:szCs w:val="28"/>
          <w:lang w:val="pt-BR"/>
        </w:rPr>
        <w:t>/năm.</w:t>
      </w:r>
    </w:p>
    <w:p w14:paraId="5FFBD2CA" w14:textId="77777777" w:rsidR="00312451" w:rsidRPr="00327106" w:rsidRDefault="00781584" w:rsidP="00327106">
      <w:pPr>
        <w:spacing w:before="120" w:after="120" w:line="340" w:lineRule="exact"/>
        <w:ind w:firstLine="567"/>
        <w:jc w:val="both"/>
        <w:rPr>
          <w:rFonts w:asciiTheme="majorBidi" w:hAnsiTheme="majorBidi" w:cstheme="majorBidi"/>
          <w:bCs/>
          <w:sz w:val="28"/>
          <w:szCs w:val="28"/>
          <w:lang w:val="pt-BR"/>
        </w:rPr>
      </w:pPr>
      <w:r w:rsidRPr="00327106">
        <w:rPr>
          <w:rFonts w:asciiTheme="majorBidi" w:hAnsiTheme="majorBidi" w:cstheme="majorBidi"/>
          <w:sz w:val="28"/>
          <w:szCs w:val="28"/>
          <w:lang w:val="pt-BR"/>
        </w:rPr>
        <w:t xml:space="preserve">- Tỷ lệ cắt </w:t>
      </w:r>
      <w:proofErr w:type="spellStart"/>
      <w:r w:rsidRPr="00327106">
        <w:rPr>
          <w:rFonts w:asciiTheme="majorBidi" w:hAnsiTheme="majorBidi" w:cstheme="majorBidi"/>
          <w:sz w:val="28"/>
          <w:szCs w:val="28"/>
          <w:lang w:val="pt-BR"/>
        </w:rPr>
        <w:t>giảm</w:t>
      </w:r>
      <w:proofErr w:type="spellEnd"/>
      <w:r w:rsidRPr="00327106">
        <w:rPr>
          <w:rFonts w:asciiTheme="majorBidi" w:hAnsiTheme="majorBidi" w:cstheme="majorBidi"/>
          <w:sz w:val="28"/>
          <w:szCs w:val="28"/>
          <w:lang w:val="pt-BR"/>
        </w:rPr>
        <w:t xml:space="preserve"> chi </w:t>
      </w:r>
      <w:proofErr w:type="spellStart"/>
      <w:r w:rsidRPr="00327106">
        <w:rPr>
          <w:rFonts w:asciiTheme="majorBidi" w:hAnsiTheme="majorBidi" w:cstheme="majorBidi"/>
          <w:sz w:val="28"/>
          <w:szCs w:val="28"/>
          <w:lang w:val="pt-BR"/>
        </w:rPr>
        <w:t>phí</w:t>
      </w:r>
      <w:proofErr w:type="spellEnd"/>
      <w:r w:rsidRPr="00327106">
        <w:rPr>
          <w:rFonts w:asciiTheme="majorBidi" w:hAnsiTheme="majorBidi" w:cstheme="majorBidi"/>
          <w:sz w:val="28"/>
          <w:szCs w:val="28"/>
          <w:lang w:val="pt-BR"/>
        </w:rPr>
        <w:t xml:space="preserve">: </w:t>
      </w:r>
      <w:r w:rsidR="00312451" w:rsidRPr="00327106">
        <w:rPr>
          <w:rFonts w:asciiTheme="majorBidi" w:hAnsiTheme="majorBidi" w:cstheme="majorBidi"/>
          <w:sz w:val="28"/>
          <w:szCs w:val="28"/>
          <w:lang w:val="pt-BR"/>
        </w:rPr>
        <w:t>5,2%.</w:t>
      </w:r>
    </w:p>
    <w:p w14:paraId="5AD280AC" w14:textId="77777777" w:rsidR="00312451" w:rsidRPr="00AE3C87" w:rsidRDefault="00312451" w:rsidP="00AE3C87">
      <w:pPr>
        <w:spacing w:before="120" w:after="120" w:line="340" w:lineRule="exact"/>
        <w:rPr>
          <w:sz w:val="28"/>
          <w:szCs w:val="28"/>
          <w:lang w:val="pt-BR"/>
        </w:rPr>
      </w:pPr>
      <w:r w:rsidRPr="00AE3C87">
        <w:rPr>
          <w:sz w:val="28"/>
          <w:szCs w:val="28"/>
          <w:lang w:val="pt-BR"/>
        </w:rPr>
        <w:br w:type="page"/>
      </w:r>
    </w:p>
    <w:p w14:paraId="589F38E6" w14:textId="77777777" w:rsidR="006E7505" w:rsidRPr="00AE3C87" w:rsidRDefault="006E7505" w:rsidP="006E7505">
      <w:pPr>
        <w:spacing w:before="60" w:after="60" w:line="360" w:lineRule="exact"/>
        <w:jc w:val="center"/>
        <w:rPr>
          <w:b/>
          <w:bCs/>
          <w:sz w:val="28"/>
          <w:szCs w:val="28"/>
          <w:lang w:val="pt-BR"/>
        </w:rPr>
      </w:pPr>
      <w:r w:rsidRPr="00AE3C87">
        <w:rPr>
          <w:b/>
          <w:bCs/>
          <w:sz w:val="28"/>
          <w:szCs w:val="28"/>
          <w:lang w:val="pt-BR"/>
        </w:rPr>
        <w:lastRenderedPageBreak/>
        <w:t>PHẦN V</w:t>
      </w:r>
      <w:r w:rsidR="00312451" w:rsidRPr="00AE3C87">
        <w:rPr>
          <w:b/>
          <w:bCs/>
          <w:sz w:val="28"/>
          <w:szCs w:val="28"/>
          <w:lang w:val="pt-BR"/>
        </w:rPr>
        <w:t>I</w:t>
      </w:r>
    </w:p>
    <w:p w14:paraId="6F56B767" w14:textId="77777777" w:rsidR="006E7505" w:rsidRPr="00AE3C87" w:rsidRDefault="006E7505" w:rsidP="006E7505">
      <w:pPr>
        <w:spacing w:before="60" w:after="60" w:line="360" w:lineRule="exact"/>
        <w:jc w:val="center"/>
        <w:rPr>
          <w:b/>
          <w:bCs/>
          <w:sz w:val="28"/>
          <w:szCs w:val="28"/>
          <w:lang w:val="pt-BR"/>
        </w:rPr>
      </w:pPr>
      <w:r w:rsidRPr="00AE3C87">
        <w:rPr>
          <w:b/>
          <w:bCs/>
          <w:sz w:val="28"/>
          <w:szCs w:val="28"/>
          <w:lang w:val="pt-BR"/>
        </w:rPr>
        <w:t xml:space="preserve">LĨNH VỰC KẾ TOÁN </w:t>
      </w:r>
      <w:r w:rsidR="00C26156" w:rsidRPr="00AE3C87">
        <w:rPr>
          <w:b/>
          <w:bCs/>
          <w:sz w:val="28"/>
          <w:szCs w:val="28"/>
          <w:lang w:val="pt-BR"/>
        </w:rPr>
        <w:t>-</w:t>
      </w:r>
      <w:r w:rsidRPr="00AE3C87">
        <w:rPr>
          <w:b/>
          <w:bCs/>
          <w:sz w:val="28"/>
          <w:szCs w:val="28"/>
          <w:lang w:val="pt-BR"/>
        </w:rPr>
        <w:t xml:space="preserve"> KIỂM TOÁN</w:t>
      </w:r>
    </w:p>
    <w:p w14:paraId="6CC6E12D" w14:textId="77777777" w:rsidR="00ED75CB" w:rsidRDefault="00ED75CB" w:rsidP="00AE3C87">
      <w:pPr>
        <w:spacing w:before="120" w:after="120" w:line="340" w:lineRule="exact"/>
        <w:ind w:firstLine="720"/>
        <w:jc w:val="both"/>
        <w:rPr>
          <w:b/>
          <w:sz w:val="28"/>
          <w:szCs w:val="28"/>
          <w:lang w:val="pt-BR"/>
        </w:rPr>
      </w:pPr>
      <w:r>
        <w:rPr>
          <w:b/>
          <w:sz w:val="28"/>
          <w:szCs w:val="28"/>
          <w:lang w:val="pt-BR"/>
        </w:rPr>
        <w:t>I. THỦ TỤC HÀNH CHÍNH</w:t>
      </w:r>
      <w:r w:rsidR="006140AD">
        <w:rPr>
          <w:b/>
          <w:sz w:val="28"/>
          <w:szCs w:val="28"/>
          <w:lang w:val="pt-BR"/>
        </w:rPr>
        <w:t xml:space="preserve"> (01 TTHC)</w:t>
      </w:r>
    </w:p>
    <w:p w14:paraId="24B977CE" w14:textId="77777777" w:rsidR="00CD6081" w:rsidRPr="00AE3C87" w:rsidRDefault="0051753A" w:rsidP="00AE3C87">
      <w:pPr>
        <w:spacing w:before="120" w:after="120" w:line="340" w:lineRule="exact"/>
        <w:ind w:firstLine="720"/>
        <w:jc w:val="both"/>
        <w:rPr>
          <w:b/>
          <w:bCs/>
          <w:sz w:val="28"/>
          <w:szCs w:val="28"/>
          <w:lang w:val="pt-BR"/>
        </w:rPr>
      </w:pPr>
      <w:r w:rsidRPr="00AE3C87">
        <w:rPr>
          <w:b/>
          <w:sz w:val="28"/>
          <w:szCs w:val="28"/>
          <w:lang w:val="pt-BR"/>
        </w:rPr>
        <w:t>1</w:t>
      </w:r>
      <w:r w:rsidR="00CD6081" w:rsidRPr="00AE3C87">
        <w:rPr>
          <w:b/>
          <w:sz w:val="28"/>
          <w:szCs w:val="28"/>
          <w:lang w:val="pt-BR"/>
        </w:rPr>
        <w:t>. Thủ tục</w:t>
      </w:r>
      <w:r w:rsidR="00B25D1D" w:rsidRPr="00AE3C87">
        <w:rPr>
          <w:b/>
          <w:sz w:val="28"/>
          <w:szCs w:val="28"/>
          <w:lang w:val="pt-BR"/>
        </w:rPr>
        <w:t xml:space="preserve"> </w:t>
      </w:r>
      <w:proofErr w:type="spellStart"/>
      <w:r w:rsidR="00B25D1D" w:rsidRPr="00AE3C87">
        <w:rPr>
          <w:b/>
          <w:sz w:val="28"/>
          <w:szCs w:val="28"/>
          <w:lang w:val="pt-BR"/>
        </w:rPr>
        <w:t>hành</w:t>
      </w:r>
      <w:proofErr w:type="spellEnd"/>
      <w:r w:rsidR="00B25D1D" w:rsidRPr="00AE3C87">
        <w:rPr>
          <w:b/>
          <w:sz w:val="28"/>
          <w:szCs w:val="28"/>
          <w:lang w:val="pt-BR"/>
        </w:rPr>
        <w:t xml:space="preserve"> chính</w:t>
      </w:r>
      <w:r w:rsidR="006140AD">
        <w:rPr>
          <w:b/>
          <w:sz w:val="28"/>
          <w:szCs w:val="28"/>
          <w:lang w:val="pt-BR"/>
        </w:rPr>
        <w:t xml:space="preserve"> 1</w:t>
      </w:r>
      <w:r w:rsidR="00B25D1D" w:rsidRPr="00AE3C87">
        <w:rPr>
          <w:b/>
          <w:sz w:val="28"/>
          <w:szCs w:val="28"/>
          <w:lang w:val="pt-BR"/>
        </w:rPr>
        <w:t>:</w:t>
      </w:r>
      <w:r w:rsidR="00CD6081" w:rsidRPr="00AE3C87">
        <w:rPr>
          <w:b/>
          <w:sz w:val="28"/>
          <w:szCs w:val="28"/>
          <w:lang w:val="pt-BR"/>
        </w:rPr>
        <w:t xml:space="preserve"> </w:t>
      </w:r>
      <w:r w:rsidR="00CD6081" w:rsidRPr="00AE3C87">
        <w:rPr>
          <w:b/>
          <w:bCs/>
          <w:color w:val="000000"/>
          <w:sz w:val="28"/>
          <w:szCs w:val="28"/>
          <w:lang w:val="pt-BR"/>
        </w:rPr>
        <w:t xml:space="preserve">Đăng ký cấp Giấy </w:t>
      </w:r>
      <w:proofErr w:type="spellStart"/>
      <w:r w:rsidR="00CD6081" w:rsidRPr="00AE3C87">
        <w:rPr>
          <w:b/>
          <w:bCs/>
          <w:color w:val="000000"/>
          <w:sz w:val="28"/>
          <w:szCs w:val="28"/>
          <w:lang w:val="pt-BR"/>
        </w:rPr>
        <w:t>chứng</w:t>
      </w:r>
      <w:proofErr w:type="spellEnd"/>
      <w:r w:rsidR="00CD6081" w:rsidRPr="00AE3C87">
        <w:rPr>
          <w:b/>
          <w:bCs/>
          <w:color w:val="000000"/>
          <w:sz w:val="28"/>
          <w:szCs w:val="28"/>
          <w:lang w:val="pt-BR"/>
        </w:rPr>
        <w:t xml:space="preserve"> </w:t>
      </w:r>
      <w:proofErr w:type="spellStart"/>
      <w:r w:rsidR="00CD6081" w:rsidRPr="00AE3C87">
        <w:rPr>
          <w:b/>
          <w:bCs/>
          <w:color w:val="000000"/>
          <w:sz w:val="28"/>
          <w:szCs w:val="28"/>
          <w:lang w:val="pt-BR"/>
        </w:rPr>
        <w:t>nhận</w:t>
      </w:r>
      <w:proofErr w:type="spellEnd"/>
      <w:r w:rsidR="00CD6081" w:rsidRPr="00AE3C87">
        <w:rPr>
          <w:b/>
          <w:bCs/>
          <w:color w:val="000000"/>
          <w:sz w:val="28"/>
          <w:szCs w:val="28"/>
          <w:lang w:val="pt-BR"/>
        </w:rPr>
        <w:t xml:space="preserve"> đủ điều </w:t>
      </w:r>
      <w:proofErr w:type="spellStart"/>
      <w:r w:rsidR="00CD6081" w:rsidRPr="00AE3C87">
        <w:rPr>
          <w:b/>
          <w:bCs/>
          <w:color w:val="000000"/>
          <w:sz w:val="28"/>
          <w:szCs w:val="28"/>
          <w:lang w:val="pt-BR"/>
        </w:rPr>
        <w:t>kiện</w:t>
      </w:r>
      <w:proofErr w:type="spellEnd"/>
      <w:r w:rsidR="00CD6081" w:rsidRPr="00AE3C87">
        <w:rPr>
          <w:b/>
          <w:bCs/>
          <w:color w:val="000000"/>
          <w:sz w:val="28"/>
          <w:szCs w:val="28"/>
          <w:lang w:val="pt-BR"/>
        </w:rPr>
        <w:t xml:space="preserve"> </w:t>
      </w:r>
      <w:proofErr w:type="spellStart"/>
      <w:r w:rsidR="00CD6081" w:rsidRPr="00AE3C87">
        <w:rPr>
          <w:b/>
          <w:bCs/>
          <w:color w:val="000000"/>
          <w:sz w:val="28"/>
          <w:szCs w:val="28"/>
          <w:lang w:val="pt-BR"/>
        </w:rPr>
        <w:t>kinh</w:t>
      </w:r>
      <w:proofErr w:type="spellEnd"/>
      <w:r w:rsidR="00CD6081" w:rsidRPr="00AE3C87">
        <w:rPr>
          <w:b/>
          <w:bCs/>
          <w:color w:val="000000"/>
          <w:sz w:val="28"/>
          <w:szCs w:val="28"/>
          <w:lang w:val="pt-BR"/>
        </w:rPr>
        <w:t xml:space="preserve"> </w:t>
      </w:r>
      <w:proofErr w:type="spellStart"/>
      <w:r w:rsidR="00CD6081" w:rsidRPr="00AE3C87">
        <w:rPr>
          <w:b/>
          <w:bCs/>
          <w:color w:val="000000"/>
          <w:sz w:val="28"/>
          <w:szCs w:val="28"/>
          <w:lang w:val="pt-BR"/>
        </w:rPr>
        <w:t>doanh</w:t>
      </w:r>
      <w:proofErr w:type="spellEnd"/>
      <w:r w:rsidR="00CD6081" w:rsidRPr="00AE3C87">
        <w:rPr>
          <w:b/>
          <w:bCs/>
          <w:color w:val="000000"/>
          <w:sz w:val="28"/>
          <w:szCs w:val="28"/>
          <w:lang w:val="pt-BR"/>
        </w:rPr>
        <w:t xml:space="preserve"> </w:t>
      </w:r>
      <w:proofErr w:type="spellStart"/>
      <w:r w:rsidR="00CD6081" w:rsidRPr="00AE3C87">
        <w:rPr>
          <w:b/>
          <w:bCs/>
          <w:color w:val="000000"/>
          <w:sz w:val="28"/>
          <w:szCs w:val="28"/>
          <w:lang w:val="pt-BR"/>
        </w:rPr>
        <w:t>dịch</w:t>
      </w:r>
      <w:proofErr w:type="spellEnd"/>
      <w:r w:rsidR="00CD6081" w:rsidRPr="00AE3C87">
        <w:rPr>
          <w:b/>
          <w:bCs/>
          <w:color w:val="000000"/>
          <w:sz w:val="28"/>
          <w:szCs w:val="28"/>
          <w:lang w:val="pt-BR"/>
        </w:rPr>
        <w:t xml:space="preserve"> vụ kế </w:t>
      </w:r>
      <w:proofErr w:type="spellStart"/>
      <w:r w:rsidR="00CD6081" w:rsidRPr="00AE3C87">
        <w:rPr>
          <w:b/>
          <w:bCs/>
          <w:color w:val="000000"/>
          <w:sz w:val="28"/>
          <w:szCs w:val="28"/>
          <w:lang w:val="pt-BR"/>
        </w:rPr>
        <w:t>toán</w:t>
      </w:r>
      <w:proofErr w:type="spellEnd"/>
      <w:r w:rsidR="00CD6081" w:rsidRPr="00AE3C87">
        <w:rPr>
          <w:b/>
          <w:bCs/>
          <w:color w:val="000000"/>
          <w:sz w:val="28"/>
          <w:szCs w:val="28"/>
          <w:lang w:val="pt-BR"/>
        </w:rPr>
        <w:t xml:space="preserve"> </w:t>
      </w:r>
      <w:proofErr w:type="spellStart"/>
      <w:r w:rsidR="00CD6081" w:rsidRPr="00AE3C87">
        <w:rPr>
          <w:b/>
          <w:bCs/>
          <w:color w:val="000000"/>
          <w:sz w:val="28"/>
          <w:szCs w:val="28"/>
          <w:lang w:val="pt-BR"/>
        </w:rPr>
        <w:t>cho</w:t>
      </w:r>
      <w:proofErr w:type="spellEnd"/>
      <w:r w:rsidR="00CD6081" w:rsidRPr="00AE3C87">
        <w:rPr>
          <w:b/>
          <w:bCs/>
          <w:color w:val="000000"/>
          <w:sz w:val="28"/>
          <w:szCs w:val="28"/>
          <w:lang w:val="pt-BR"/>
        </w:rPr>
        <w:t xml:space="preserve"> Chi </w:t>
      </w:r>
      <w:proofErr w:type="spellStart"/>
      <w:r w:rsidR="00CD6081" w:rsidRPr="00AE3C87">
        <w:rPr>
          <w:b/>
          <w:bCs/>
          <w:color w:val="000000"/>
          <w:sz w:val="28"/>
          <w:szCs w:val="28"/>
          <w:lang w:val="pt-BR"/>
        </w:rPr>
        <w:t>nhánh</w:t>
      </w:r>
      <w:proofErr w:type="spellEnd"/>
      <w:r w:rsidR="00CD6081" w:rsidRPr="00AE3C87">
        <w:rPr>
          <w:b/>
          <w:bCs/>
          <w:color w:val="000000"/>
          <w:sz w:val="28"/>
          <w:szCs w:val="28"/>
          <w:lang w:val="pt-BR"/>
        </w:rPr>
        <w:t xml:space="preserve"> </w:t>
      </w:r>
      <w:proofErr w:type="spellStart"/>
      <w:r w:rsidR="00CD6081" w:rsidRPr="00AE3C87">
        <w:rPr>
          <w:b/>
          <w:bCs/>
          <w:color w:val="000000"/>
          <w:sz w:val="28"/>
          <w:szCs w:val="28"/>
          <w:lang w:val="pt-BR"/>
        </w:rPr>
        <w:t>doanh</w:t>
      </w:r>
      <w:proofErr w:type="spellEnd"/>
      <w:r w:rsidR="00CD6081" w:rsidRPr="00AE3C87">
        <w:rPr>
          <w:b/>
          <w:bCs/>
          <w:color w:val="000000"/>
          <w:sz w:val="28"/>
          <w:szCs w:val="28"/>
          <w:lang w:val="pt-BR"/>
        </w:rPr>
        <w:t xml:space="preserve"> </w:t>
      </w:r>
      <w:proofErr w:type="spellStart"/>
      <w:r w:rsidR="00CD6081" w:rsidRPr="00AE3C87">
        <w:rPr>
          <w:b/>
          <w:bCs/>
          <w:color w:val="000000"/>
          <w:sz w:val="28"/>
          <w:szCs w:val="28"/>
          <w:lang w:val="pt-BR"/>
        </w:rPr>
        <w:t>nghiệp</w:t>
      </w:r>
      <w:proofErr w:type="spellEnd"/>
      <w:r w:rsidR="00CD6081" w:rsidRPr="00AE3C87">
        <w:rPr>
          <w:b/>
          <w:bCs/>
          <w:color w:val="000000"/>
          <w:sz w:val="28"/>
          <w:szCs w:val="28"/>
          <w:lang w:val="pt-BR"/>
        </w:rPr>
        <w:t xml:space="preserve"> kế </w:t>
      </w:r>
      <w:proofErr w:type="spellStart"/>
      <w:r w:rsidR="00CD6081" w:rsidRPr="00AE3C87">
        <w:rPr>
          <w:b/>
          <w:bCs/>
          <w:color w:val="000000"/>
          <w:sz w:val="28"/>
          <w:szCs w:val="28"/>
          <w:lang w:val="pt-BR"/>
        </w:rPr>
        <w:t>toán</w:t>
      </w:r>
      <w:proofErr w:type="spellEnd"/>
      <w:r w:rsidR="00CD6081" w:rsidRPr="00AE3C87">
        <w:rPr>
          <w:b/>
          <w:bCs/>
          <w:color w:val="000000"/>
          <w:sz w:val="28"/>
          <w:szCs w:val="28"/>
          <w:lang w:val="pt-BR"/>
        </w:rPr>
        <w:t xml:space="preserve"> nước </w:t>
      </w:r>
      <w:proofErr w:type="spellStart"/>
      <w:r w:rsidR="00CD6081" w:rsidRPr="00AE3C87">
        <w:rPr>
          <w:b/>
          <w:bCs/>
          <w:color w:val="000000"/>
          <w:sz w:val="28"/>
          <w:szCs w:val="28"/>
          <w:lang w:val="pt-BR"/>
        </w:rPr>
        <w:t>ngoài</w:t>
      </w:r>
      <w:proofErr w:type="spellEnd"/>
      <w:r w:rsidR="00CD6081" w:rsidRPr="00AE3C87">
        <w:rPr>
          <w:b/>
          <w:bCs/>
          <w:color w:val="000000"/>
          <w:sz w:val="28"/>
          <w:szCs w:val="28"/>
          <w:lang w:val="pt-BR"/>
        </w:rPr>
        <w:t xml:space="preserve"> tại Việt Nam</w:t>
      </w:r>
    </w:p>
    <w:p w14:paraId="7A35E86F" w14:textId="77777777" w:rsidR="00413F2F" w:rsidRPr="00AE3C87" w:rsidRDefault="0051753A" w:rsidP="00AE3C87">
      <w:pPr>
        <w:spacing w:before="120" w:after="120" w:line="340" w:lineRule="exact"/>
        <w:ind w:firstLine="720"/>
        <w:jc w:val="both"/>
        <w:rPr>
          <w:sz w:val="28"/>
          <w:szCs w:val="28"/>
          <w:lang w:val="pt-BR"/>
        </w:rPr>
      </w:pPr>
      <w:r w:rsidRPr="00AE3C87">
        <w:rPr>
          <w:b/>
          <w:sz w:val="28"/>
          <w:szCs w:val="28"/>
          <w:lang w:val="pt-BR"/>
        </w:rPr>
        <w:t>1</w:t>
      </w:r>
      <w:r w:rsidR="00CD6081" w:rsidRPr="00AE3C87">
        <w:rPr>
          <w:b/>
          <w:sz w:val="28"/>
          <w:szCs w:val="28"/>
          <w:lang w:val="pt-BR"/>
        </w:rPr>
        <w:t xml:space="preserve">.1. Nội </w:t>
      </w:r>
      <w:proofErr w:type="spellStart"/>
      <w:r w:rsidR="00CD6081" w:rsidRPr="00AE3C87">
        <w:rPr>
          <w:b/>
          <w:sz w:val="28"/>
          <w:szCs w:val="28"/>
          <w:lang w:val="pt-BR"/>
        </w:rPr>
        <w:t>dung</w:t>
      </w:r>
      <w:proofErr w:type="spellEnd"/>
      <w:r w:rsidR="00CD6081" w:rsidRPr="00AE3C87">
        <w:rPr>
          <w:b/>
          <w:sz w:val="28"/>
          <w:szCs w:val="28"/>
          <w:lang w:val="pt-BR"/>
        </w:rPr>
        <w:t xml:space="preserve"> đơn </w:t>
      </w:r>
      <w:proofErr w:type="spellStart"/>
      <w:r w:rsidR="00CD6081" w:rsidRPr="00AE3C87">
        <w:rPr>
          <w:b/>
          <w:sz w:val="28"/>
          <w:szCs w:val="28"/>
          <w:lang w:val="pt-BR"/>
        </w:rPr>
        <w:t>giản</w:t>
      </w:r>
      <w:proofErr w:type="spellEnd"/>
      <w:r w:rsidR="00CD6081" w:rsidRPr="00AE3C87">
        <w:rPr>
          <w:b/>
          <w:sz w:val="28"/>
          <w:szCs w:val="28"/>
          <w:lang w:val="pt-BR"/>
        </w:rPr>
        <w:t xml:space="preserve"> </w:t>
      </w:r>
      <w:proofErr w:type="spellStart"/>
      <w:r w:rsidR="00CD6081" w:rsidRPr="00AE3C87">
        <w:rPr>
          <w:b/>
          <w:sz w:val="28"/>
          <w:szCs w:val="28"/>
          <w:lang w:val="pt-BR"/>
        </w:rPr>
        <w:t>hóa</w:t>
      </w:r>
      <w:proofErr w:type="spellEnd"/>
      <w:r w:rsidR="00CD6081" w:rsidRPr="00AE3C87">
        <w:rPr>
          <w:b/>
          <w:sz w:val="28"/>
          <w:szCs w:val="28"/>
          <w:lang w:val="pt-BR"/>
        </w:rPr>
        <w:t>:</w:t>
      </w:r>
      <w:r w:rsidR="00CD6081" w:rsidRPr="00AE3C87">
        <w:rPr>
          <w:b/>
          <w:i/>
          <w:sz w:val="28"/>
          <w:szCs w:val="28"/>
          <w:lang w:val="pt-BR"/>
        </w:rPr>
        <w:t xml:space="preserve"> </w:t>
      </w:r>
    </w:p>
    <w:p w14:paraId="0122D8EC" w14:textId="77777777" w:rsidR="00CD6081" w:rsidRPr="00AE3C87" w:rsidRDefault="00413F2F" w:rsidP="00AE3C87">
      <w:pPr>
        <w:spacing w:before="120" w:after="120" w:line="340" w:lineRule="exact"/>
        <w:ind w:firstLine="720"/>
        <w:jc w:val="both"/>
        <w:rPr>
          <w:sz w:val="28"/>
          <w:szCs w:val="28"/>
          <w:lang w:val="pt-BR"/>
        </w:rPr>
      </w:pPr>
      <w:r w:rsidRPr="00AE3C87">
        <w:rPr>
          <w:sz w:val="28"/>
          <w:szCs w:val="28"/>
          <w:lang w:val="pt-BR"/>
        </w:rPr>
        <w:t xml:space="preserve">- Cắt </w:t>
      </w:r>
      <w:proofErr w:type="spellStart"/>
      <w:r w:rsidRPr="00AE3C87">
        <w:rPr>
          <w:sz w:val="28"/>
          <w:szCs w:val="28"/>
          <w:lang w:val="pt-BR"/>
        </w:rPr>
        <w:t>giảm</w:t>
      </w:r>
      <w:proofErr w:type="spellEnd"/>
      <w:r w:rsidRPr="00AE3C87">
        <w:rPr>
          <w:sz w:val="28"/>
          <w:szCs w:val="28"/>
          <w:lang w:val="pt-BR"/>
        </w:rPr>
        <w:t>, đ</w:t>
      </w:r>
      <w:r w:rsidR="00CD6081" w:rsidRPr="00AE3C87">
        <w:rPr>
          <w:sz w:val="28"/>
          <w:szCs w:val="28"/>
          <w:lang w:val="pt-BR"/>
        </w:rPr>
        <w:t xml:space="preserve">ơn </w:t>
      </w:r>
      <w:proofErr w:type="spellStart"/>
      <w:r w:rsidR="00CD6081" w:rsidRPr="00AE3C87">
        <w:rPr>
          <w:sz w:val="28"/>
          <w:szCs w:val="28"/>
          <w:lang w:val="pt-BR"/>
        </w:rPr>
        <w:t>giản</w:t>
      </w:r>
      <w:proofErr w:type="spellEnd"/>
      <w:r w:rsidR="00CD6081" w:rsidRPr="00AE3C87">
        <w:rPr>
          <w:sz w:val="28"/>
          <w:szCs w:val="28"/>
          <w:lang w:val="pt-BR"/>
        </w:rPr>
        <w:t xml:space="preserve"> </w:t>
      </w:r>
      <w:proofErr w:type="spellStart"/>
      <w:r w:rsidR="00CD6081" w:rsidRPr="00AE3C87">
        <w:rPr>
          <w:sz w:val="28"/>
          <w:szCs w:val="28"/>
          <w:lang w:val="pt-BR"/>
        </w:rPr>
        <w:t>hóa</w:t>
      </w:r>
      <w:proofErr w:type="spellEnd"/>
      <w:r w:rsidRPr="00AE3C87">
        <w:rPr>
          <w:sz w:val="28"/>
          <w:szCs w:val="28"/>
          <w:lang w:val="pt-BR"/>
        </w:rPr>
        <w:t xml:space="preserve"> điều </w:t>
      </w:r>
      <w:proofErr w:type="spellStart"/>
      <w:r w:rsidRPr="00AE3C87">
        <w:rPr>
          <w:sz w:val="28"/>
          <w:szCs w:val="28"/>
          <w:lang w:val="pt-BR"/>
        </w:rPr>
        <w:t>kiện</w:t>
      </w:r>
      <w:proofErr w:type="spellEnd"/>
      <w:r w:rsidRPr="00AE3C87">
        <w:rPr>
          <w:sz w:val="28"/>
          <w:szCs w:val="28"/>
          <w:lang w:val="pt-BR"/>
        </w:rPr>
        <w:t xml:space="preserve"> </w:t>
      </w:r>
      <w:proofErr w:type="spellStart"/>
      <w:r w:rsidRPr="00AE3C87">
        <w:rPr>
          <w:sz w:val="28"/>
          <w:szCs w:val="28"/>
          <w:lang w:val="pt-BR"/>
        </w:rPr>
        <w:t>kinh</w:t>
      </w:r>
      <w:proofErr w:type="spellEnd"/>
      <w:r w:rsidRPr="00AE3C87">
        <w:rPr>
          <w:sz w:val="28"/>
          <w:szCs w:val="28"/>
          <w:lang w:val="pt-BR"/>
        </w:rPr>
        <w:t xml:space="preserve"> </w:t>
      </w:r>
      <w:proofErr w:type="spellStart"/>
      <w:r w:rsidRPr="00AE3C87">
        <w:rPr>
          <w:sz w:val="28"/>
          <w:szCs w:val="28"/>
          <w:lang w:val="pt-BR"/>
        </w:rPr>
        <w:t>doanh</w:t>
      </w:r>
      <w:proofErr w:type="spellEnd"/>
      <w:r w:rsidR="00CD6081" w:rsidRPr="00AE3C87">
        <w:rPr>
          <w:sz w:val="28"/>
          <w:szCs w:val="28"/>
          <w:lang w:val="pt-BR"/>
        </w:rPr>
        <w:t>.</w:t>
      </w:r>
    </w:p>
    <w:p w14:paraId="30E88D1C" w14:textId="77777777" w:rsidR="00CD6081" w:rsidRPr="00AE3C87" w:rsidRDefault="00CD6081" w:rsidP="00AE3C87">
      <w:pPr>
        <w:spacing w:before="120" w:after="120" w:line="340" w:lineRule="exact"/>
        <w:ind w:firstLine="720"/>
        <w:jc w:val="both"/>
        <w:rPr>
          <w:sz w:val="28"/>
          <w:szCs w:val="28"/>
          <w:lang w:val="pt-BR"/>
        </w:rPr>
      </w:pPr>
      <w:r w:rsidRPr="00AE3C87">
        <w:rPr>
          <w:b/>
          <w:sz w:val="28"/>
          <w:szCs w:val="28"/>
          <w:lang w:val="pt-BR"/>
        </w:rPr>
        <w:t xml:space="preserve">Lý do: </w:t>
      </w:r>
      <w:r w:rsidR="00413F2F" w:rsidRPr="00AE3C87">
        <w:rPr>
          <w:sz w:val="28"/>
          <w:szCs w:val="28"/>
          <w:lang w:val="pt-BR"/>
        </w:rPr>
        <w:t xml:space="preserve">Cải </w:t>
      </w:r>
      <w:proofErr w:type="spellStart"/>
      <w:r w:rsidR="00413F2F" w:rsidRPr="00AE3C87">
        <w:rPr>
          <w:sz w:val="28"/>
          <w:szCs w:val="28"/>
          <w:lang w:val="pt-BR"/>
        </w:rPr>
        <w:t>cách</w:t>
      </w:r>
      <w:proofErr w:type="spellEnd"/>
      <w:r w:rsidR="00413F2F" w:rsidRPr="00AE3C87">
        <w:rPr>
          <w:sz w:val="28"/>
          <w:szCs w:val="28"/>
          <w:lang w:val="pt-BR"/>
        </w:rPr>
        <w:t xml:space="preserve"> TTHC, tạo thuận lợi </w:t>
      </w:r>
      <w:proofErr w:type="spellStart"/>
      <w:r w:rsidR="00413F2F" w:rsidRPr="00AE3C87">
        <w:rPr>
          <w:sz w:val="28"/>
          <w:szCs w:val="28"/>
          <w:lang w:val="pt-BR"/>
        </w:rPr>
        <w:t>cho</w:t>
      </w:r>
      <w:proofErr w:type="spellEnd"/>
      <w:r w:rsidR="00413F2F" w:rsidRPr="00AE3C87">
        <w:rPr>
          <w:sz w:val="28"/>
          <w:szCs w:val="28"/>
          <w:lang w:val="pt-BR"/>
        </w:rPr>
        <w:t xml:space="preserve"> </w:t>
      </w:r>
      <w:proofErr w:type="spellStart"/>
      <w:r w:rsidR="00413F2F" w:rsidRPr="00AE3C87">
        <w:rPr>
          <w:sz w:val="28"/>
          <w:szCs w:val="28"/>
          <w:lang w:val="pt-BR"/>
        </w:rPr>
        <w:t>doanh</w:t>
      </w:r>
      <w:proofErr w:type="spellEnd"/>
      <w:r w:rsidR="00413F2F" w:rsidRPr="00AE3C87">
        <w:rPr>
          <w:sz w:val="28"/>
          <w:szCs w:val="28"/>
          <w:lang w:val="pt-BR"/>
        </w:rPr>
        <w:t xml:space="preserve"> </w:t>
      </w:r>
      <w:proofErr w:type="spellStart"/>
      <w:r w:rsidR="00413F2F" w:rsidRPr="00AE3C87">
        <w:rPr>
          <w:sz w:val="28"/>
          <w:szCs w:val="28"/>
          <w:lang w:val="pt-BR"/>
        </w:rPr>
        <w:t>nghiệp</w:t>
      </w:r>
      <w:proofErr w:type="spellEnd"/>
      <w:r w:rsidRPr="00AE3C87">
        <w:rPr>
          <w:sz w:val="28"/>
          <w:szCs w:val="28"/>
          <w:lang w:val="pt-BR"/>
        </w:rPr>
        <w:t>.</w:t>
      </w:r>
    </w:p>
    <w:p w14:paraId="647A2790" w14:textId="77777777" w:rsidR="00567380" w:rsidRPr="00AE3C87" w:rsidRDefault="0051753A" w:rsidP="00AE3C87">
      <w:pPr>
        <w:spacing w:before="120" w:after="120" w:line="340" w:lineRule="exact"/>
        <w:ind w:firstLine="720"/>
        <w:jc w:val="both"/>
        <w:rPr>
          <w:sz w:val="28"/>
          <w:szCs w:val="28"/>
          <w:lang w:val="pt-BR"/>
        </w:rPr>
      </w:pPr>
      <w:r w:rsidRPr="00AE3C87">
        <w:rPr>
          <w:b/>
          <w:sz w:val="28"/>
          <w:szCs w:val="28"/>
          <w:lang w:val="pt-BR"/>
        </w:rPr>
        <w:t>1</w:t>
      </w:r>
      <w:r w:rsidR="00CD6081" w:rsidRPr="00AE3C87">
        <w:rPr>
          <w:b/>
          <w:sz w:val="28"/>
          <w:szCs w:val="28"/>
          <w:lang w:val="pt-BR"/>
        </w:rPr>
        <w:t xml:space="preserve">.2. Kiến </w:t>
      </w:r>
      <w:proofErr w:type="spellStart"/>
      <w:r w:rsidR="00CD6081" w:rsidRPr="00AE3C87">
        <w:rPr>
          <w:b/>
          <w:sz w:val="28"/>
          <w:szCs w:val="28"/>
          <w:lang w:val="pt-BR"/>
        </w:rPr>
        <w:t>nghị</w:t>
      </w:r>
      <w:proofErr w:type="spellEnd"/>
      <w:r w:rsidR="00CD6081" w:rsidRPr="00AE3C87">
        <w:rPr>
          <w:b/>
          <w:sz w:val="28"/>
          <w:szCs w:val="28"/>
          <w:lang w:val="pt-BR"/>
        </w:rPr>
        <w:t xml:space="preserve"> </w:t>
      </w:r>
      <w:proofErr w:type="spellStart"/>
      <w:r w:rsidR="00CD6081" w:rsidRPr="00AE3C87">
        <w:rPr>
          <w:b/>
          <w:sz w:val="28"/>
          <w:szCs w:val="28"/>
          <w:lang w:val="pt-BR"/>
        </w:rPr>
        <w:t>thực</w:t>
      </w:r>
      <w:proofErr w:type="spellEnd"/>
      <w:r w:rsidR="00CD6081" w:rsidRPr="00AE3C87">
        <w:rPr>
          <w:b/>
          <w:sz w:val="28"/>
          <w:szCs w:val="28"/>
          <w:lang w:val="pt-BR"/>
        </w:rPr>
        <w:t xml:space="preserve"> thi:</w:t>
      </w:r>
      <w:r w:rsidR="00CD6081" w:rsidRPr="00AE3C87">
        <w:rPr>
          <w:sz w:val="28"/>
          <w:szCs w:val="28"/>
          <w:lang w:val="pt-BR"/>
        </w:rPr>
        <w:t xml:space="preserve"> </w:t>
      </w:r>
    </w:p>
    <w:p w14:paraId="3D4CB417" w14:textId="77777777" w:rsidR="00CD6081" w:rsidRPr="00AE3C87" w:rsidRDefault="00567380" w:rsidP="00AE3C87">
      <w:pPr>
        <w:spacing w:before="120" w:after="120" w:line="340" w:lineRule="exact"/>
        <w:ind w:firstLine="720"/>
        <w:jc w:val="both"/>
        <w:rPr>
          <w:sz w:val="28"/>
          <w:szCs w:val="28"/>
          <w:lang w:val="pt-BR"/>
        </w:rPr>
      </w:pPr>
      <w:r w:rsidRPr="00AE3C87">
        <w:rPr>
          <w:sz w:val="28"/>
          <w:szCs w:val="28"/>
          <w:lang w:val="pt-BR"/>
        </w:rPr>
        <w:t xml:space="preserve">- </w:t>
      </w:r>
      <w:proofErr w:type="spellStart"/>
      <w:r w:rsidR="00CD6081" w:rsidRPr="00AE3C87">
        <w:rPr>
          <w:sz w:val="28"/>
          <w:szCs w:val="28"/>
          <w:lang w:val="pt-BR"/>
        </w:rPr>
        <w:t>Bãi</w:t>
      </w:r>
      <w:proofErr w:type="spellEnd"/>
      <w:r w:rsidR="00CD6081" w:rsidRPr="00AE3C87">
        <w:rPr>
          <w:sz w:val="28"/>
          <w:szCs w:val="28"/>
          <w:lang w:val="pt-BR"/>
        </w:rPr>
        <w:t xml:space="preserve"> bỏ điểm d </w:t>
      </w:r>
      <w:proofErr w:type="spellStart"/>
      <w:r w:rsidR="00CD6081" w:rsidRPr="00AE3C87">
        <w:rPr>
          <w:sz w:val="28"/>
          <w:szCs w:val="28"/>
          <w:lang w:val="pt-BR"/>
        </w:rPr>
        <w:t>khoản</w:t>
      </w:r>
      <w:proofErr w:type="spellEnd"/>
      <w:r w:rsidR="00CD6081" w:rsidRPr="00AE3C87">
        <w:rPr>
          <w:sz w:val="28"/>
          <w:szCs w:val="28"/>
          <w:lang w:val="pt-BR"/>
        </w:rPr>
        <w:t xml:space="preserve"> 4 Điều 60, </w:t>
      </w:r>
      <w:proofErr w:type="spellStart"/>
      <w:r w:rsidR="00CD6081" w:rsidRPr="00AE3C87">
        <w:rPr>
          <w:sz w:val="28"/>
          <w:szCs w:val="28"/>
          <w:lang w:val="pt-BR"/>
        </w:rPr>
        <w:t>khoản</w:t>
      </w:r>
      <w:proofErr w:type="spellEnd"/>
      <w:r w:rsidR="00CD6081" w:rsidRPr="00AE3C87">
        <w:rPr>
          <w:sz w:val="28"/>
          <w:szCs w:val="28"/>
          <w:lang w:val="pt-BR"/>
        </w:rPr>
        <w:t xml:space="preserve"> 7 Điều 61 Luật kế </w:t>
      </w:r>
      <w:proofErr w:type="spellStart"/>
      <w:r w:rsidR="00CD6081" w:rsidRPr="00AE3C87">
        <w:rPr>
          <w:sz w:val="28"/>
          <w:szCs w:val="28"/>
          <w:lang w:val="pt-BR"/>
        </w:rPr>
        <w:t>toán</w:t>
      </w:r>
      <w:proofErr w:type="spellEnd"/>
      <w:r w:rsidR="00CD6081" w:rsidRPr="00AE3C87">
        <w:rPr>
          <w:sz w:val="28"/>
          <w:szCs w:val="28"/>
          <w:lang w:val="pt-BR"/>
        </w:rPr>
        <w:t xml:space="preserve"> 2015.</w:t>
      </w:r>
    </w:p>
    <w:p w14:paraId="42A5A063" w14:textId="77777777" w:rsidR="00CD6081" w:rsidRPr="00AE3C87" w:rsidRDefault="0051753A" w:rsidP="00AE3C87">
      <w:pPr>
        <w:spacing w:before="120" w:after="120" w:line="340" w:lineRule="exact"/>
        <w:ind w:firstLine="720"/>
        <w:jc w:val="both"/>
        <w:rPr>
          <w:b/>
          <w:sz w:val="28"/>
          <w:szCs w:val="28"/>
          <w:lang w:val="pt-BR"/>
        </w:rPr>
      </w:pPr>
      <w:r w:rsidRPr="00AE3C87">
        <w:rPr>
          <w:b/>
          <w:sz w:val="28"/>
          <w:szCs w:val="28"/>
          <w:lang w:val="pt-BR"/>
        </w:rPr>
        <w:t>1</w:t>
      </w:r>
      <w:r w:rsidR="00CD6081" w:rsidRPr="00AE3C87">
        <w:rPr>
          <w:b/>
          <w:sz w:val="28"/>
          <w:szCs w:val="28"/>
          <w:lang w:val="pt-BR"/>
        </w:rPr>
        <w:t xml:space="preserve">.3. Lợi </w:t>
      </w:r>
      <w:proofErr w:type="spellStart"/>
      <w:r w:rsidR="00CD6081" w:rsidRPr="00AE3C87">
        <w:rPr>
          <w:b/>
          <w:sz w:val="28"/>
          <w:szCs w:val="28"/>
          <w:lang w:val="pt-BR"/>
        </w:rPr>
        <w:t>ích</w:t>
      </w:r>
      <w:proofErr w:type="spellEnd"/>
      <w:r w:rsidR="00CD6081" w:rsidRPr="00AE3C87">
        <w:rPr>
          <w:b/>
          <w:sz w:val="28"/>
          <w:szCs w:val="28"/>
          <w:lang w:val="pt-BR"/>
        </w:rPr>
        <w:t xml:space="preserve"> phương </w:t>
      </w:r>
      <w:proofErr w:type="spellStart"/>
      <w:r w:rsidR="00CD6081" w:rsidRPr="00AE3C87">
        <w:rPr>
          <w:b/>
          <w:sz w:val="28"/>
          <w:szCs w:val="28"/>
          <w:lang w:val="pt-BR"/>
        </w:rPr>
        <w:t>án</w:t>
      </w:r>
      <w:proofErr w:type="spellEnd"/>
      <w:r w:rsidR="00CD6081" w:rsidRPr="00AE3C87">
        <w:rPr>
          <w:b/>
          <w:sz w:val="28"/>
          <w:szCs w:val="28"/>
          <w:lang w:val="pt-BR"/>
        </w:rPr>
        <w:t xml:space="preserve"> đơn </w:t>
      </w:r>
      <w:proofErr w:type="spellStart"/>
      <w:r w:rsidR="00CD6081" w:rsidRPr="00AE3C87">
        <w:rPr>
          <w:b/>
          <w:sz w:val="28"/>
          <w:szCs w:val="28"/>
          <w:lang w:val="pt-BR"/>
        </w:rPr>
        <w:t>giản</w:t>
      </w:r>
      <w:proofErr w:type="spellEnd"/>
      <w:r w:rsidR="00CD6081" w:rsidRPr="00AE3C87">
        <w:rPr>
          <w:b/>
          <w:sz w:val="28"/>
          <w:szCs w:val="28"/>
          <w:lang w:val="pt-BR"/>
        </w:rPr>
        <w:t xml:space="preserve"> </w:t>
      </w:r>
      <w:proofErr w:type="spellStart"/>
      <w:r w:rsidR="00CD6081" w:rsidRPr="00AE3C87">
        <w:rPr>
          <w:b/>
          <w:sz w:val="28"/>
          <w:szCs w:val="28"/>
          <w:lang w:val="pt-BR"/>
        </w:rPr>
        <w:t>hóa</w:t>
      </w:r>
      <w:proofErr w:type="spellEnd"/>
    </w:p>
    <w:p w14:paraId="6706BB1F" w14:textId="77777777" w:rsidR="00CD6081" w:rsidRPr="00AE3C87" w:rsidRDefault="00CD6081" w:rsidP="00AE3C87">
      <w:pPr>
        <w:spacing w:before="120" w:after="120" w:line="340" w:lineRule="exact"/>
        <w:ind w:firstLine="720"/>
        <w:jc w:val="both"/>
        <w:rPr>
          <w:bCs/>
          <w:sz w:val="28"/>
          <w:szCs w:val="28"/>
          <w:lang w:val="pt-BR"/>
        </w:rPr>
      </w:pPr>
      <w:r w:rsidRPr="00AE3C87">
        <w:rPr>
          <w:bCs/>
          <w:sz w:val="28"/>
          <w:szCs w:val="28"/>
          <w:lang w:val="pt-BR"/>
        </w:rPr>
        <w:t xml:space="preserve">- Chi </w:t>
      </w:r>
      <w:proofErr w:type="spellStart"/>
      <w:r w:rsidRPr="00AE3C87">
        <w:rPr>
          <w:bCs/>
          <w:sz w:val="28"/>
          <w:szCs w:val="28"/>
          <w:lang w:val="pt-BR"/>
        </w:rPr>
        <w:t>phí</w:t>
      </w:r>
      <w:proofErr w:type="spellEnd"/>
      <w:r w:rsidRPr="00AE3C87">
        <w:rPr>
          <w:bCs/>
          <w:sz w:val="28"/>
          <w:szCs w:val="28"/>
          <w:lang w:val="pt-BR"/>
        </w:rPr>
        <w:t xml:space="preserve"> </w:t>
      </w:r>
      <w:proofErr w:type="spellStart"/>
      <w:r w:rsidRPr="00AE3C87">
        <w:rPr>
          <w:bCs/>
          <w:sz w:val="28"/>
          <w:szCs w:val="28"/>
          <w:lang w:val="pt-BR"/>
        </w:rPr>
        <w:t>tuân</w:t>
      </w:r>
      <w:proofErr w:type="spellEnd"/>
      <w:r w:rsidRPr="00AE3C87">
        <w:rPr>
          <w:bCs/>
          <w:sz w:val="28"/>
          <w:szCs w:val="28"/>
          <w:lang w:val="pt-BR"/>
        </w:rPr>
        <w:t xml:space="preserve"> </w:t>
      </w:r>
      <w:proofErr w:type="spellStart"/>
      <w:r w:rsidRPr="00AE3C87">
        <w:rPr>
          <w:bCs/>
          <w:sz w:val="28"/>
          <w:szCs w:val="28"/>
          <w:lang w:val="pt-BR"/>
        </w:rPr>
        <w:t>thủ</w:t>
      </w:r>
      <w:proofErr w:type="spellEnd"/>
      <w:r w:rsidRPr="00AE3C87">
        <w:rPr>
          <w:bCs/>
          <w:sz w:val="28"/>
          <w:szCs w:val="28"/>
          <w:lang w:val="pt-BR"/>
        </w:rPr>
        <w:t xml:space="preserve"> TTHC </w:t>
      </w:r>
      <w:proofErr w:type="spellStart"/>
      <w:r w:rsidRPr="00AE3C87">
        <w:rPr>
          <w:bCs/>
          <w:sz w:val="28"/>
          <w:szCs w:val="28"/>
          <w:lang w:val="pt-BR"/>
        </w:rPr>
        <w:t>trước</w:t>
      </w:r>
      <w:proofErr w:type="spellEnd"/>
      <w:r w:rsidRPr="00AE3C87">
        <w:rPr>
          <w:bCs/>
          <w:sz w:val="28"/>
          <w:szCs w:val="28"/>
          <w:lang w:val="pt-BR"/>
        </w:rPr>
        <w:t xml:space="preserve"> </w:t>
      </w:r>
      <w:proofErr w:type="spellStart"/>
      <w:r w:rsidRPr="00AE3C87">
        <w:rPr>
          <w:bCs/>
          <w:sz w:val="28"/>
          <w:szCs w:val="28"/>
          <w:lang w:val="pt-BR"/>
        </w:rPr>
        <w:t>khi</w:t>
      </w:r>
      <w:proofErr w:type="spellEnd"/>
      <w:r w:rsidRPr="00AE3C87">
        <w:rPr>
          <w:bCs/>
          <w:sz w:val="28"/>
          <w:szCs w:val="28"/>
          <w:lang w:val="pt-BR"/>
        </w:rPr>
        <w:t xml:space="preserve"> đơn giản </w:t>
      </w:r>
      <w:proofErr w:type="spellStart"/>
      <w:r w:rsidRPr="00AE3C87">
        <w:rPr>
          <w:bCs/>
          <w:sz w:val="28"/>
          <w:szCs w:val="28"/>
          <w:lang w:val="pt-BR"/>
        </w:rPr>
        <w:t>hóa</w:t>
      </w:r>
      <w:proofErr w:type="spellEnd"/>
      <w:r w:rsidRPr="00AE3C87">
        <w:rPr>
          <w:bCs/>
          <w:sz w:val="28"/>
          <w:szCs w:val="28"/>
          <w:lang w:val="pt-BR"/>
        </w:rPr>
        <w:t xml:space="preserve">: </w:t>
      </w:r>
      <w:r w:rsidRPr="00AE3C87">
        <w:rPr>
          <w:sz w:val="28"/>
          <w:szCs w:val="28"/>
          <w:lang w:val="pt-BR"/>
        </w:rPr>
        <w:t>26.857.930</w:t>
      </w:r>
      <w:r w:rsidRPr="00AE3C87">
        <w:rPr>
          <w:bCs/>
          <w:sz w:val="28"/>
          <w:szCs w:val="28"/>
          <w:lang w:val="pt-BR"/>
        </w:rPr>
        <w:t xml:space="preserve"> </w:t>
      </w:r>
      <w:proofErr w:type="spellStart"/>
      <w:r w:rsidRPr="00AE3C87">
        <w:rPr>
          <w:bCs/>
          <w:sz w:val="28"/>
          <w:szCs w:val="28"/>
          <w:lang w:val="pt-BR"/>
        </w:rPr>
        <w:t>đồng</w:t>
      </w:r>
      <w:proofErr w:type="spellEnd"/>
      <w:r w:rsidRPr="00AE3C87">
        <w:rPr>
          <w:bCs/>
          <w:sz w:val="28"/>
          <w:szCs w:val="28"/>
          <w:lang w:val="pt-BR"/>
        </w:rPr>
        <w:t>/năm</w:t>
      </w:r>
      <w:r w:rsidR="00567380" w:rsidRPr="00AE3C87">
        <w:rPr>
          <w:bCs/>
          <w:sz w:val="28"/>
          <w:szCs w:val="28"/>
          <w:lang w:val="pt-BR"/>
        </w:rPr>
        <w:t>.</w:t>
      </w:r>
    </w:p>
    <w:p w14:paraId="08458735" w14:textId="77777777" w:rsidR="00CD6081" w:rsidRPr="00AE3C87" w:rsidRDefault="00CD6081" w:rsidP="00AE3C87">
      <w:pPr>
        <w:spacing w:before="120" w:after="120" w:line="340" w:lineRule="exact"/>
        <w:ind w:firstLine="720"/>
        <w:jc w:val="both"/>
        <w:rPr>
          <w:bCs/>
          <w:sz w:val="28"/>
          <w:szCs w:val="28"/>
          <w:lang w:val="pt-BR"/>
        </w:rPr>
      </w:pPr>
      <w:r w:rsidRPr="00AE3C87">
        <w:rPr>
          <w:bCs/>
          <w:sz w:val="28"/>
          <w:szCs w:val="28"/>
          <w:lang w:val="pt-BR"/>
        </w:rPr>
        <w:t xml:space="preserve">- Chi </w:t>
      </w:r>
      <w:proofErr w:type="spellStart"/>
      <w:r w:rsidRPr="00AE3C87">
        <w:rPr>
          <w:bCs/>
          <w:sz w:val="28"/>
          <w:szCs w:val="28"/>
          <w:lang w:val="pt-BR"/>
        </w:rPr>
        <w:t>phí</w:t>
      </w:r>
      <w:proofErr w:type="spellEnd"/>
      <w:r w:rsidRPr="00AE3C87">
        <w:rPr>
          <w:bCs/>
          <w:sz w:val="28"/>
          <w:szCs w:val="28"/>
          <w:lang w:val="pt-BR"/>
        </w:rPr>
        <w:t xml:space="preserve"> </w:t>
      </w:r>
      <w:proofErr w:type="spellStart"/>
      <w:r w:rsidRPr="00AE3C87">
        <w:rPr>
          <w:bCs/>
          <w:sz w:val="28"/>
          <w:szCs w:val="28"/>
          <w:lang w:val="pt-BR"/>
        </w:rPr>
        <w:t>tuân</w:t>
      </w:r>
      <w:proofErr w:type="spellEnd"/>
      <w:r w:rsidRPr="00AE3C87">
        <w:rPr>
          <w:bCs/>
          <w:sz w:val="28"/>
          <w:szCs w:val="28"/>
          <w:lang w:val="pt-BR"/>
        </w:rPr>
        <w:t xml:space="preserve"> </w:t>
      </w:r>
      <w:proofErr w:type="spellStart"/>
      <w:r w:rsidRPr="00AE3C87">
        <w:rPr>
          <w:bCs/>
          <w:sz w:val="28"/>
          <w:szCs w:val="28"/>
          <w:lang w:val="pt-BR"/>
        </w:rPr>
        <w:t>thủ</w:t>
      </w:r>
      <w:proofErr w:type="spellEnd"/>
      <w:r w:rsidRPr="00AE3C87">
        <w:rPr>
          <w:bCs/>
          <w:sz w:val="28"/>
          <w:szCs w:val="28"/>
          <w:lang w:val="pt-BR"/>
        </w:rPr>
        <w:t xml:space="preserve"> TTHC </w:t>
      </w:r>
      <w:proofErr w:type="spellStart"/>
      <w:r w:rsidRPr="00AE3C87">
        <w:rPr>
          <w:bCs/>
          <w:sz w:val="28"/>
          <w:szCs w:val="28"/>
          <w:lang w:val="pt-BR"/>
        </w:rPr>
        <w:t>sau</w:t>
      </w:r>
      <w:proofErr w:type="spellEnd"/>
      <w:r w:rsidRPr="00AE3C87">
        <w:rPr>
          <w:bCs/>
          <w:sz w:val="28"/>
          <w:szCs w:val="28"/>
          <w:lang w:val="pt-BR"/>
        </w:rPr>
        <w:t xml:space="preserve"> </w:t>
      </w:r>
      <w:proofErr w:type="spellStart"/>
      <w:r w:rsidRPr="00AE3C87">
        <w:rPr>
          <w:bCs/>
          <w:sz w:val="28"/>
          <w:szCs w:val="28"/>
          <w:lang w:val="pt-BR"/>
        </w:rPr>
        <w:t>khi</w:t>
      </w:r>
      <w:proofErr w:type="spellEnd"/>
      <w:r w:rsidRPr="00AE3C87">
        <w:rPr>
          <w:bCs/>
          <w:sz w:val="28"/>
          <w:szCs w:val="28"/>
          <w:lang w:val="pt-BR"/>
        </w:rPr>
        <w:t xml:space="preserve"> đơn </w:t>
      </w:r>
      <w:proofErr w:type="spellStart"/>
      <w:r w:rsidRPr="00AE3C87">
        <w:rPr>
          <w:bCs/>
          <w:sz w:val="28"/>
          <w:szCs w:val="28"/>
          <w:lang w:val="pt-BR"/>
        </w:rPr>
        <w:t>giản</w:t>
      </w:r>
      <w:proofErr w:type="spellEnd"/>
      <w:r w:rsidRPr="00AE3C87">
        <w:rPr>
          <w:bCs/>
          <w:sz w:val="28"/>
          <w:szCs w:val="28"/>
          <w:lang w:val="pt-BR"/>
        </w:rPr>
        <w:t xml:space="preserve"> </w:t>
      </w:r>
      <w:proofErr w:type="spellStart"/>
      <w:r w:rsidRPr="00AE3C87">
        <w:rPr>
          <w:bCs/>
          <w:sz w:val="28"/>
          <w:szCs w:val="28"/>
          <w:lang w:val="pt-BR"/>
        </w:rPr>
        <w:t>hóa</w:t>
      </w:r>
      <w:proofErr w:type="spellEnd"/>
      <w:r w:rsidRPr="00AE3C87">
        <w:rPr>
          <w:bCs/>
          <w:sz w:val="28"/>
          <w:szCs w:val="28"/>
          <w:lang w:val="pt-BR"/>
        </w:rPr>
        <w:t xml:space="preserve">: </w:t>
      </w:r>
      <w:r w:rsidRPr="00AE3C87">
        <w:rPr>
          <w:sz w:val="28"/>
          <w:szCs w:val="28"/>
          <w:lang w:val="pt-BR"/>
        </w:rPr>
        <w:t>26.318.160</w:t>
      </w:r>
      <w:r w:rsidRPr="00AE3C87">
        <w:rPr>
          <w:bCs/>
          <w:sz w:val="28"/>
          <w:szCs w:val="28"/>
          <w:lang w:val="pt-BR"/>
        </w:rPr>
        <w:t xml:space="preserve"> </w:t>
      </w:r>
      <w:proofErr w:type="spellStart"/>
      <w:r w:rsidRPr="00AE3C87">
        <w:rPr>
          <w:bCs/>
          <w:sz w:val="28"/>
          <w:szCs w:val="28"/>
          <w:lang w:val="pt-BR"/>
        </w:rPr>
        <w:t>đồng</w:t>
      </w:r>
      <w:proofErr w:type="spellEnd"/>
      <w:r w:rsidRPr="00AE3C87">
        <w:rPr>
          <w:bCs/>
          <w:sz w:val="28"/>
          <w:szCs w:val="28"/>
          <w:lang w:val="pt-BR"/>
        </w:rPr>
        <w:t>/năm.</w:t>
      </w:r>
    </w:p>
    <w:p w14:paraId="6E60A1CA" w14:textId="77777777" w:rsidR="00CD6081" w:rsidRPr="00AE3C87" w:rsidRDefault="00CD6081" w:rsidP="00AE3C87">
      <w:pPr>
        <w:spacing w:before="120" w:after="120" w:line="340" w:lineRule="exact"/>
        <w:ind w:firstLine="720"/>
        <w:jc w:val="both"/>
        <w:rPr>
          <w:bCs/>
          <w:sz w:val="28"/>
          <w:szCs w:val="28"/>
          <w:lang w:val="pt-BR"/>
        </w:rPr>
      </w:pPr>
      <w:r w:rsidRPr="00AE3C87">
        <w:rPr>
          <w:bCs/>
          <w:sz w:val="28"/>
          <w:szCs w:val="28"/>
          <w:lang w:val="pt-BR"/>
        </w:rPr>
        <w:t xml:space="preserve">- Chi </w:t>
      </w:r>
      <w:proofErr w:type="spellStart"/>
      <w:r w:rsidRPr="00AE3C87">
        <w:rPr>
          <w:bCs/>
          <w:sz w:val="28"/>
          <w:szCs w:val="28"/>
          <w:lang w:val="pt-BR"/>
        </w:rPr>
        <w:t>phí</w:t>
      </w:r>
      <w:proofErr w:type="spellEnd"/>
      <w:r w:rsidRPr="00AE3C87">
        <w:rPr>
          <w:bCs/>
          <w:sz w:val="28"/>
          <w:szCs w:val="28"/>
          <w:lang w:val="pt-BR"/>
        </w:rPr>
        <w:t xml:space="preserve"> tiết </w:t>
      </w:r>
      <w:proofErr w:type="spellStart"/>
      <w:r w:rsidRPr="00AE3C87">
        <w:rPr>
          <w:bCs/>
          <w:sz w:val="28"/>
          <w:szCs w:val="28"/>
          <w:lang w:val="pt-BR"/>
        </w:rPr>
        <w:t>kiệm</w:t>
      </w:r>
      <w:proofErr w:type="spellEnd"/>
      <w:r w:rsidRPr="00AE3C87">
        <w:rPr>
          <w:bCs/>
          <w:sz w:val="28"/>
          <w:szCs w:val="28"/>
          <w:lang w:val="pt-BR"/>
        </w:rPr>
        <w:t xml:space="preserve">: </w:t>
      </w:r>
      <w:r w:rsidRPr="00AE3C87">
        <w:rPr>
          <w:sz w:val="28"/>
          <w:szCs w:val="28"/>
          <w:lang w:val="pt-BR"/>
        </w:rPr>
        <w:t>539.770</w:t>
      </w:r>
      <w:r w:rsidRPr="00AE3C87">
        <w:rPr>
          <w:bCs/>
          <w:sz w:val="28"/>
          <w:szCs w:val="28"/>
          <w:lang w:val="pt-BR"/>
        </w:rPr>
        <w:t xml:space="preserve"> </w:t>
      </w:r>
      <w:proofErr w:type="spellStart"/>
      <w:r w:rsidRPr="00AE3C87">
        <w:rPr>
          <w:bCs/>
          <w:sz w:val="28"/>
          <w:szCs w:val="28"/>
          <w:lang w:val="pt-BR"/>
        </w:rPr>
        <w:t>đồng</w:t>
      </w:r>
      <w:proofErr w:type="spellEnd"/>
      <w:r w:rsidRPr="00AE3C87">
        <w:rPr>
          <w:bCs/>
          <w:sz w:val="28"/>
          <w:szCs w:val="28"/>
          <w:lang w:val="pt-BR"/>
        </w:rPr>
        <w:t>/năm.</w:t>
      </w:r>
    </w:p>
    <w:p w14:paraId="0C2BC2AA" w14:textId="77777777" w:rsidR="00CD6081" w:rsidRDefault="002F45A4" w:rsidP="00AE3C87">
      <w:pPr>
        <w:spacing w:before="120" w:after="120" w:line="340" w:lineRule="exact"/>
        <w:ind w:firstLine="720"/>
        <w:jc w:val="both"/>
        <w:rPr>
          <w:bCs/>
          <w:sz w:val="28"/>
          <w:szCs w:val="28"/>
          <w:lang w:val="pt-BR"/>
        </w:rPr>
      </w:pPr>
      <w:r w:rsidRPr="00AE3C87">
        <w:rPr>
          <w:bCs/>
          <w:sz w:val="28"/>
          <w:szCs w:val="28"/>
          <w:lang w:val="pt-BR"/>
        </w:rPr>
        <w:t xml:space="preserve">- Tỷ lệ cắt </w:t>
      </w:r>
      <w:proofErr w:type="spellStart"/>
      <w:r w:rsidRPr="00AE3C87">
        <w:rPr>
          <w:bCs/>
          <w:sz w:val="28"/>
          <w:szCs w:val="28"/>
          <w:lang w:val="pt-BR"/>
        </w:rPr>
        <w:t>giảm</w:t>
      </w:r>
      <w:proofErr w:type="spellEnd"/>
      <w:r w:rsidRPr="00AE3C87">
        <w:rPr>
          <w:bCs/>
          <w:sz w:val="28"/>
          <w:szCs w:val="28"/>
          <w:lang w:val="pt-BR"/>
        </w:rPr>
        <w:t xml:space="preserve"> chi </w:t>
      </w:r>
      <w:proofErr w:type="spellStart"/>
      <w:r w:rsidRPr="00AE3C87">
        <w:rPr>
          <w:bCs/>
          <w:sz w:val="28"/>
          <w:szCs w:val="28"/>
          <w:lang w:val="pt-BR"/>
        </w:rPr>
        <w:t>phí</w:t>
      </w:r>
      <w:proofErr w:type="spellEnd"/>
      <w:r w:rsidRPr="00AE3C87">
        <w:rPr>
          <w:bCs/>
          <w:sz w:val="28"/>
          <w:szCs w:val="28"/>
          <w:lang w:val="pt-BR"/>
        </w:rPr>
        <w:t xml:space="preserve">: </w:t>
      </w:r>
      <w:r w:rsidR="00CD6081" w:rsidRPr="00AE3C87">
        <w:rPr>
          <w:bCs/>
          <w:sz w:val="28"/>
          <w:szCs w:val="28"/>
          <w:lang w:val="pt-BR"/>
        </w:rPr>
        <w:t>2%</w:t>
      </w:r>
      <w:r w:rsidR="00C57F13" w:rsidRPr="00AE3C87">
        <w:rPr>
          <w:bCs/>
          <w:sz w:val="28"/>
          <w:szCs w:val="28"/>
          <w:lang w:val="pt-BR"/>
        </w:rPr>
        <w:t>.</w:t>
      </w:r>
    </w:p>
    <w:p w14:paraId="05D7A60A" w14:textId="77777777" w:rsidR="003E26FA" w:rsidRDefault="003E26FA" w:rsidP="00AE3C87">
      <w:pPr>
        <w:spacing w:before="120" w:after="120" w:line="340" w:lineRule="exact"/>
        <w:ind w:firstLine="720"/>
        <w:jc w:val="both"/>
        <w:rPr>
          <w:b/>
          <w:sz w:val="28"/>
          <w:szCs w:val="28"/>
          <w:lang w:val="pt-BR"/>
        </w:rPr>
      </w:pPr>
      <w:r w:rsidRPr="001D1545">
        <w:rPr>
          <w:b/>
          <w:sz w:val="28"/>
          <w:szCs w:val="28"/>
          <w:lang w:val="pt-BR"/>
        </w:rPr>
        <w:t>II. ĐIỀU KIỆN KINH DOANH</w:t>
      </w:r>
      <w:r w:rsidR="006140AD">
        <w:rPr>
          <w:b/>
          <w:sz w:val="28"/>
          <w:szCs w:val="28"/>
          <w:lang w:val="pt-BR"/>
        </w:rPr>
        <w:t xml:space="preserve"> (10 ĐKKD)</w:t>
      </w:r>
    </w:p>
    <w:p w14:paraId="3D097C8A" w14:textId="77777777" w:rsidR="001D1545" w:rsidRDefault="001D1545" w:rsidP="001D1545">
      <w:pPr>
        <w:spacing w:before="120" w:after="120" w:line="340" w:lineRule="exact"/>
        <w:ind w:firstLine="720"/>
        <w:jc w:val="both"/>
        <w:rPr>
          <w:b/>
          <w:sz w:val="28"/>
          <w:szCs w:val="28"/>
          <w:lang w:val="pt-BR"/>
        </w:rPr>
      </w:pPr>
      <w:r>
        <w:rPr>
          <w:b/>
          <w:sz w:val="28"/>
          <w:szCs w:val="28"/>
          <w:lang w:val="pt-BR"/>
        </w:rPr>
        <w:t xml:space="preserve">1. </w:t>
      </w:r>
      <w:proofErr w:type="spellStart"/>
      <w:r w:rsidRPr="001D1545">
        <w:rPr>
          <w:b/>
          <w:sz w:val="28"/>
          <w:szCs w:val="28"/>
          <w:lang w:val="pt-BR"/>
        </w:rPr>
        <w:t>Ngành</w:t>
      </w:r>
      <w:proofErr w:type="spellEnd"/>
      <w:r w:rsidRPr="001D1545">
        <w:rPr>
          <w:b/>
          <w:sz w:val="28"/>
          <w:szCs w:val="28"/>
          <w:lang w:val="pt-BR"/>
        </w:rPr>
        <w:t xml:space="preserve"> </w:t>
      </w:r>
      <w:proofErr w:type="spellStart"/>
      <w:r w:rsidRPr="001D1545">
        <w:rPr>
          <w:b/>
          <w:sz w:val="28"/>
          <w:szCs w:val="28"/>
          <w:lang w:val="pt-BR"/>
        </w:rPr>
        <w:t>nghề</w:t>
      </w:r>
      <w:proofErr w:type="spellEnd"/>
      <w:r w:rsidRPr="001D1545">
        <w:rPr>
          <w:b/>
          <w:sz w:val="28"/>
          <w:szCs w:val="28"/>
          <w:lang w:val="pt-BR"/>
        </w:rPr>
        <w:t xml:space="preserve"> </w:t>
      </w:r>
      <w:proofErr w:type="spellStart"/>
      <w:r w:rsidRPr="001D1545">
        <w:rPr>
          <w:b/>
          <w:sz w:val="28"/>
          <w:szCs w:val="28"/>
          <w:lang w:val="pt-BR"/>
        </w:rPr>
        <w:t>kinh</w:t>
      </w:r>
      <w:proofErr w:type="spellEnd"/>
      <w:r w:rsidRPr="001D1545">
        <w:rPr>
          <w:b/>
          <w:sz w:val="28"/>
          <w:szCs w:val="28"/>
          <w:lang w:val="pt-BR"/>
        </w:rPr>
        <w:t xml:space="preserve"> </w:t>
      </w:r>
      <w:proofErr w:type="spellStart"/>
      <w:r w:rsidRPr="001D1545">
        <w:rPr>
          <w:b/>
          <w:sz w:val="28"/>
          <w:szCs w:val="28"/>
          <w:lang w:val="pt-BR"/>
        </w:rPr>
        <w:t>doanh</w:t>
      </w:r>
      <w:proofErr w:type="spellEnd"/>
      <w:r w:rsidRPr="001D1545">
        <w:rPr>
          <w:b/>
          <w:sz w:val="28"/>
          <w:szCs w:val="28"/>
          <w:lang w:val="pt-BR"/>
        </w:rPr>
        <w:t xml:space="preserve"> </w:t>
      </w:r>
      <w:proofErr w:type="spellStart"/>
      <w:r w:rsidRPr="001D1545">
        <w:rPr>
          <w:b/>
          <w:sz w:val="28"/>
          <w:szCs w:val="28"/>
          <w:lang w:val="pt-BR"/>
        </w:rPr>
        <w:t>có</w:t>
      </w:r>
      <w:proofErr w:type="spellEnd"/>
      <w:r w:rsidRPr="001D1545">
        <w:rPr>
          <w:b/>
          <w:sz w:val="28"/>
          <w:szCs w:val="28"/>
          <w:lang w:val="pt-BR"/>
        </w:rPr>
        <w:t xml:space="preserve"> điều </w:t>
      </w:r>
      <w:proofErr w:type="spellStart"/>
      <w:r w:rsidRPr="001D1545">
        <w:rPr>
          <w:b/>
          <w:sz w:val="28"/>
          <w:szCs w:val="28"/>
          <w:lang w:val="pt-BR"/>
        </w:rPr>
        <w:t>kiện</w:t>
      </w:r>
      <w:proofErr w:type="spellEnd"/>
      <w:r w:rsidRPr="001D1545">
        <w:rPr>
          <w:b/>
          <w:sz w:val="28"/>
          <w:szCs w:val="28"/>
          <w:lang w:val="pt-BR"/>
        </w:rPr>
        <w:t xml:space="preserve"> </w:t>
      </w:r>
      <w:proofErr w:type="spellStart"/>
      <w:r w:rsidRPr="001D1545">
        <w:rPr>
          <w:b/>
          <w:sz w:val="28"/>
          <w:szCs w:val="28"/>
          <w:lang w:val="pt-BR"/>
        </w:rPr>
        <w:t>theo</w:t>
      </w:r>
      <w:proofErr w:type="spellEnd"/>
      <w:r w:rsidRPr="001D1545">
        <w:rPr>
          <w:b/>
          <w:sz w:val="28"/>
          <w:szCs w:val="28"/>
          <w:lang w:val="pt-BR"/>
        </w:rPr>
        <w:t xml:space="preserve"> </w:t>
      </w:r>
      <w:proofErr w:type="spellStart"/>
      <w:r w:rsidRPr="001D1545">
        <w:rPr>
          <w:b/>
          <w:sz w:val="28"/>
          <w:szCs w:val="28"/>
          <w:lang w:val="pt-BR"/>
        </w:rPr>
        <w:t>quy</w:t>
      </w:r>
      <w:proofErr w:type="spellEnd"/>
      <w:r w:rsidRPr="001D1545">
        <w:rPr>
          <w:b/>
          <w:sz w:val="28"/>
          <w:szCs w:val="28"/>
          <w:lang w:val="pt-BR"/>
        </w:rPr>
        <w:t xml:space="preserve"> </w:t>
      </w:r>
      <w:proofErr w:type="spellStart"/>
      <w:r w:rsidRPr="001D1545">
        <w:rPr>
          <w:b/>
          <w:sz w:val="28"/>
          <w:szCs w:val="28"/>
          <w:lang w:val="pt-BR"/>
        </w:rPr>
        <w:t>định</w:t>
      </w:r>
      <w:proofErr w:type="spellEnd"/>
      <w:r w:rsidRPr="001D1545">
        <w:rPr>
          <w:b/>
          <w:sz w:val="28"/>
          <w:szCs w:val="28"/>
          <w:lang w:val="pt-BR"/>
        </w:rPr>
        <w:t xml:space="preserve"> của Luật Đầu tư</w:t>
      </w:r>
      <w:r>
        <w:rPr>
          <w:b/>
          <w:sz w:val="28"/>
          <w:szCs w:val="28"/>
          <w:lang w:val="pt-BR"/>
        </w:rPr>
        <w:t xml:space="preserve">: </w:t>
      </w:r>
      <w:proofErr w:type="spellStart"/>
      <w:r>
        <w:rPr>
          <w:b/>
          <w:sz w:val="28"/>
          <w:szCs w:val="28"/>
          <w:lang w:val="pt-BR"/>
        </w:rPr>
        <w:t>K</w:t>
      </w:r>
      <w:r w:rsidRPr="001D1545">
        <w:rPr>
          <w:b/>
          <w:sz w:val="28"/>
          <w:szCs w:val="28"/>
          <w:lang w:val="pt-BR"/>
        </w:rPr>
        <w:t>inh</w:t>
      </w:r>
      <w:proofErr w:type="spellEnd"/>
      <w:r w:rsidRPr="001D1545">
        <w:rPr>
          <w:b/>
          <w:sz w:val="28"/>
          <w:szCs w:val="28"/>
          <w:lang w:val="pt-BR"/>
        </w:rPr>
        <w:t xml:space="preserve"> </w:t>
      </w:r>
      <w:proofErr w:type="spellStart"/>
      <w:r w:rsidRPr="001D1545">
        <w:rPr>
          <w:b/>
          <w:sz w:val="28"/>
          <w:szCs w:val="28"/>
          <w:lang w:val="pt-BR"/>
        </w:rPr>
        <w:t>doanh</w:t>
      </w:r>
      <w:proofErr w:type="spellEnd"/>
      <w:r w:rsidRPr="001D1545">
        <w:rPr>
          <w:b/>
          <w:sz w:val="28"/>
          <w:szCs w:val="28"/>
          <w:lang w:val="pt-BR"/>
        </w:rPr>
        <w:t xml:space="preserve"> </w:t>
      </w:r>
      <w:proofErr w:type="spellStart"/>
      <w:r w:rsidRPr="001D1545">
        <w:rPr>
          <w:b/>
          <w:sz w:val="28"/>
          <w:szCs w:val="28"/>
          <w:lang w:val="pt-BR"/>
        </w:rPr>
        <w:t>dịch</w:t>
      </w:r>
      <w:proofErr w:type="spellEnd"/>
      <w:r w:rsidRPr="001D1545">
        <w:rPr>
          <w:b/>
          <w:sz w:val="28"/>
          <w:szCs w:val="28"/>
          <w:lang w:val="pt-BR"/>
        </w:rPr>
        <w:t xml:space="preserve"> vụ kế </w:t>
      </w:r>
      <w:proofErr w:type="spellStart"/>
      <w:r w:rsidRPr="001D1545">
        <w:rPr>
          <w:b/>
          <w:sz w:val="28"/>
          <w:szCs w:val="28"/>
          <w:lang w:val="pt-BR"/>
        </w:rPr>
        <w:t>toán</w:t>
      </w:r>
      <w:proofErr w:type="spellEnd"/>
    </w:p>
    <w:p w14:paraId="2FFB88BC" w14:textId="77777777" w:rsidR="001D1545" w:rsidRDefault="001D1545" w:rsidP="001D1545">
      <w:pPr>
        <w:spacing w:before="120" w:after="120" w:line="340" w:lineRule="exact"/>
        <w:ind w:firstLine="720"/>
        <w:jc w:val="both"/>
        <w:rPr>
          <w:b/>
          <w:sz w:val="28"/>
          <w:szCs w:val="28"/>
          <w:lang w:val="pt-BR"/>
        </w:rPr>
      </w:pPr>
      <w:r>
        <w:rPr>
          <w:b/>
          <w:sz w:val="28"/>
          <w:szCs w:val="28"/>
          <w:lang w:val="pt-BR"/>
        </w:rPr>
        <w:t xml:space="preserve">1.1. Nội </w:t>
      </w:r>
      <w:proofErr w:type="spellStart"/>
      <w:r>
        <w:rPr>
          <w:b/>
          <w:sz w:val="28"/>
          <w:szCs w:val="28"/>
          <w:lang w:val="pt-BR"/>
        </w:rPr>
        <w:t>dung</w:t>
      </w:r>
      <w:proofErr w:type="spellEnd"/>
      <w:r>
        <w:rPr>
          <w:b/>
          <w:sz w:val="28"/>
          <w:szCs w:val="28"/>
          <w:lang w:val="pt-BR"/>
        </w:rPr>
        <w:t xml:space="preserve"> đơn </w:t>
      </w:r>
      <w:proofErr w:type="spellStart"/>
      <w:r>
        <w:rPr>
          <w:b/>
          <w:sz w:val="28"/>
          <w:szCs w:val="28"/>
          <w:lang w:val="pt-BR"/>
        </w:rPr>
        <w:t>giản</w:t>
      </w:r>
      <w:proofErr w:type="spellEnd"/>
      <w:r>
        <w:rPr>
          <w:b/>
          <w:sz w:val="28"/>
          <w:szCs w:val="28"/>
          <w:lang w:val="pt-BR"/>
        </w:rPr>
        <w:t xml:space="preserve"> </w:t>
      </w:r>
      <w:proofErr w:type="spellStart"/>
      <w:r>
        <w:rPr>
          <w:b/>
          <w:sz w:val="28"/>
          <w:szCs w:val="28"/>
          <w:lang w:val="pt-BR"/>
        </w:rPr>
        <w:t>hóa</w:t>
      </w:r>
      <w:proofErr w:type="spellEnd"/>
      <w:r>
        <w:rPr>
          <w:b/>
          <w:sz w:val="28"/>
          <w:szCs w:val="28"/>
          <w:lang w:val="pt-BR"/>
        </w:rPr>
        <w:t xml:space="preserve">: </w:t>
      </w:r>
    </w:p>
    <w:p w14:paraId="5FB95C87" w14:textId="77777777" w:rsidR="001D1545" w:rsidRPr="00AF60B7" w:rsidRDefault="001D1545" w:rsidP="001D1545">
      <w:pPr>
        <w:spacing w:before="120" w:after="120" w:line="340" w:lineRule="exact"/>
        <w:ind w:firstLine="720"/>
        <w:jc w:val="both"/>
        <w:rPr>
          <w:bCs/>
          <w:sz w:val="28"/>
          <w:szCs w:val="28"/>
          <w:lang w:val="pt-BR"/>
        </w:rPr>
      </w:pPr>
      <w:r w:rsidRPr="00AF60B7">
        <w:rPr>
          <w:bCs/>
          <w:sz w:val="28"/>
          <w:szCs w:val="28"/>
          <w:lang w:val="pt-BR"/>
        </w:rPr>
        <w:t xml:space="preserve">- Đối với điều </w:t>
      </w:r>
      <w:proofErr w:type="spellStart"/>
      <w:r w:rsidRPr="00AF60B7">
        <w:rPr>
          <w:bCs/>
          <w:sz w:val="28"/>
          <w:szCs w:val="28"/>
          <w:lang w:val="pt-BR"/>
        </w:rPr>
        <w:t>kiện</w:t>
      </w:r>
      <w:proofErr w:type="spellEnd"/>
      <w:r w:rsidRPr="00AF60B7">
        <w:rPr>
          <w:bCs/>
          <w:sz w:val="28"/>
          <w:szCs w:val="28"/>
          <w:lang w:val="pt-BR"/>
        </w:rPr>
        <w:t xml:space="preserve"> cấp </w:t>
      </w:r>
      <w:proofErr w:type="spellStart"/>
      <w:r w:rsidRPr="00AF60B7">
        <w:rPr>
          <w:bCs/>
          <w:sz w:val="28"/>
          <w:szCs w:val="28"/>
          <w:lang w:val="pt-BR"/>
        </w:rPr>
        <w:t>giấy</w:t>
      </w:r>
      <w:proofErr w:type="spellEnd"/>
      <w:r w:rsidRPr="00AF60B7">
        <w:rPr>
          <w:bCs/>
          <w:sz w:val="28"/>
          <w:szCs w:val="28"/>
          <w:lang w:val="pt-BR"/>
        </w:rPr>
        <w:t xml:space="preserve"> </w:t>
      </w:r>
      <w:proofErr w:type="spellStart"/>
      <w:r w:rsidRPr="00AF60B7">
        <w:rPr>
          <w:bCs/>
          <w:sz w:val="28"/>
          <w:szCs w:val="28"/>
          <w:lang w:val="pt-BR"/>
        </w:rPr>
        <w:t>chứng</w:t>
      </w:r>
      <w:proofErr w:type="spellEnd"/>
      <w:r w:rsidRPr="00AF60B7">
        <w:rPr>
          <w:bCs/>
          <w:sz w:val="28"/>
          <w:szCs w:val="28"/>
          <w:lang w:val="pt-BR"/>
        </w:rPr>
        <w:t xml:space="preserve"> </w:t>
      </w:r>
      <w:proofErr w:type="spellStart"/>
      <w:r w:rsidRPr="00AF60B7">
        <w:rPr>
          <w:bCs/>
          <w:sz w:val="28"/>
          <w:szCs w:val="28"/>
          <w:lang w:val="pt-BR"/>
        </w:rPr>
        <w:t>nhận</w:t>
      </w:r>
      <w:proofErr w:type="spellEnd"/>
      <w:r w:rsidRPr="00AF60B7">
        <w:rPr>
          <w:bCs/>
          <w:sz w:val="28"/>
          <w:szCs w:val="28"/>
          <w:lang w:val="pt-BR"/>
        </w:rPr>
        <w:t xml:space="preserve"> </w:t>
      </w:r>
      <w:proofErr w:type="spellStart"/>
      <w:r w:rsidRPr="00AF60B7">
        <w:rPr>
          <w:bCs/>
          <w:sz w:val="28"/>
          <w:szCs w:val="28"/>
          <w:lang w:val="pt-BR"/>
        </w:rPr>
        <w:t>kinh</w:t>
      </w:r>
      <w:proofErr w:type="spellEnd"/>
      <w:r w:rsidRPr="00AF60B7">
        <w:rPr>
          <w:bCs/>
          <w:sz w:val="28"/>
          <w:szCs w:val="28"/>
          <w:lang w:val="pt-BR"/>
        </w:rPr>
        <w:t xml:space="preserve"> </w:t>
      </w:r>
      <w:proofErr w:type="spellStart"/>
      <w:r w:rsidRPr="00AF60B7">
        <w:rPr>
          <w:bCs/>
          <w:sz w:val="28"/>
          <w:szCs w:val="28"/>
          <w:lang w:val="pt-BR"/>
        </w:rPr>
        <w:t>doanh</w:t>
      </w:r>
      <w:proofErr w:type="spellEnd"/>
      <w:r w:rsidRPr="00AF60B7">
        <w:rPr>
          <w:bCs/>
          <w:sz w:val="28"/>
          <w:szCs w:val="28"/>
          <w:lang w:val="pt-BR"/>
        </w:rPr>
        <w:t xml:space="preserve"> </w:t>
      </w:r>
      <w:proofErr w:type="spellStart"/>
      <w:r w:rsidRPr="00AF60B7">
        <w:rPr>
          <w:bCs/>
          <w:sz w:val="28"/>
          <w:szCs w:val="28"/>
          <w:lang w:val="pt-BR"/>
        </w:rPr>
        <w:t>dịch</w:t>
      </w:r>
      <w:proofErr w:type="spellEnd"/>
      <w:r w:rsidRPr="00AF60B7">
        <w:rPr>
          <w:bCs/>
          <w:sz w:val="28"/>
          <w:szCs w:val="28"/>
          <w:lang w:val="pt-BR"/>
        </w:rPr>
        <w:t xml:space="preserve"> vụ kế </w:t>
      </w:r>
      <w:proofErr w:type="spellStart"/>
      <w:r w:rsidRPr="00AF60B7">
        <w:rPr>
          <w:bCs/>
          <w:sz w:val="28"/>
          <w:szCs w:val="28"/>
          <w:lang w:val="pt-BR"/>
        </w:rPr>
        <w:t>toán</w:t>
      </w:r>
      <w:proofErr w:type="spellEnd"/>
      <w:r w:rsidRPr="00AF60B7">
        <w:rPr>
          <w:bCs/>
          <w:sz w:val="28"/>
          <w:szCs w:val="28"/>
          <w:lang w:val="pt-BR"/>
        </w:rPr>
        <w:t>:</w:t>
      </w:r>
    </w:p>
    <w:p w14:paraId="651F84C7" w14:textId="77777777" w:rsidR="001D1545" w:rsidRPr="00AF60B7" w:rsidRDefault="001D1545" w:rsidP="001D1545">
      <w:pPr>
        <w:spacing w:before="120" w:after="120" w:line="340" w:lineRule="exact"/>
        <w:ind w:firstLine="720"/>
        <w:jc w:val="both"/>
        <w:rPr>
          <w:bCs/>
          <w:sz w:val="28"/>
          <w:szCs w:val="28"/>
          <w:lang w:val="pt-BR"/>
        </w:rPr>
      </w:pPr>
      <w:r w:rsidRPr="00AF60B7">
        <w:rPr>
          <w:bCs/>
          <w:sz w:val="28"/>
          <w:szCs w:val="28"/>
          <w:lang w:val="pt-BR"/>
        </w:rPr>
        <w:t xml:space="preserve">+ Cắt </w:t>
      </w:r>
      <w:proofErr w:type="spellStart"/>
      <w:r w:rsidRPr="00AF60B7">
        <w:rPr>
          <w:bCs/>
          <w:sz w:val="28"/>
          <w:szCs w:val="28"/>
          <w:lang w:val="pt-BR"/>
        </w:rPr>
        <w:t>giảm</w:t>
      </w:r>
      <w:proofErr w:type="spellEnd"/>
      <w:r w:rsidRPr="00AF60B7">
        <w:rPr>
          <w:bCs/>
          <w:sz w:val="28"/>
          <w:szCs w:val="28"/>
          <w:lang w:val="pt-BR"/>
        </w:rPr>
        <w:t xml:space="preserve"> 07 điều </w:t>
      </w:r>
      <w:proofErr w:type="spellStart"/>
      <w:r w:rsidRPr="00AF60B7">
        <w:rPr>
          <w:bCs/>
          <w:sz w:val="28"/>
          <w:szCs w:val="28"/>
          <w:lang w:val="pt-BR"/>
        </w:rPr>
        <w:t>kiện</w:t>
      </w:r>
      <w:proofErr w:type="spellEnd"/>
      <w:r w:rsidRPr="00AF60B7">
        <w:rPr>
          <w:bCs/>
          <w:sz w:val="28"/>
          <w:szCs w:val="28"/>
          <w:lang w:val="pt-BR"/>
        </w:rPr>
        <w:t>:</w:t>
      </w:r>
    </w:p>
    <w:p w14:paraId="0535A90D" w14:textId="77777777" w:rsidR="001D1545" w:rsidRPr="00AF60B7" w:rsidRDefault="001D1545" w:rsidP="001D1545">
      <w:pPr>
        <w:spacing w:before="120" w:after="120" w:line="340" w:lineRule="exact"/>
        <w:ind w:firstLine="720"/>
        <w:jc w:val="both"/>
        <w:rPr>
          <w:bCs/>
          <w:sz w:val="28"/>
          <w:szCs w:val="28"/>
          <w:lang w:val="pt-BR"/>
        </w:rPr>
      </w:pPr>
      <w:r w:rsidRPr="00AF60B7">
        <w:rPr>
          <w:bCs/>
          <w:sz w:val="28"/>
          <w:szCs w:val="28"/>
          <w:lang w:val="pt-BR"/>
        </w:rPr>
        <w:t xml:space="preserve">(1) Tỷ lệ vốn </w:t>
      </w:r>
      <w:proofErr w:type="spellStart"/>
      <w:r w:rsidRPr="00AF60B7">
        <w:rPr>
          <w:bCs/>
          <w:sz w:val="28"/>
          <w:szCs w:val="28"/>
          <w:lang w:val="pt-BR"/>
        </w:rPr>
        <w:t>góp</w:t>
      </w:r>
      <w:proofErr w:type="spellEnd"/>
      <w:r w:rsidRPr="00AF60B7">
        <w:rPr>
          <w:bCs/>
          <w:sz w:val="28"/>
          <w:szCs w:val="28"/>
          <w:lang w:val="pt-BR"/>
        </w:rPr>
        <w:t xml:space="preserve"> của thành </w:t>
      </w:r>
      <w:proofErr w:type="spellStart"/>
      <w:r w:rsidRPr="00AF60B7">
        <w:rPr>
          <w:bCs/>
          <w:sz w:val="28"/>
          <w:szCs w:val="28"/>
          <w:lang w:val="pt-BR"/>
        </w:rPr>
        <w:t>viên</w:t>
      </w:r>
      <w:proofErr w:type="spellEnd"/>
      <w:r w:rsidRPr="00AF60B7">
        <w:rPr>
          <w:bCs/>
          <w:sz w:val="28"/>
          <w:szCs w:val="28"/>
          <w:lang w:val="pt-BR"/>
        </w:rPr>
        <w:t xml:space="preserve"> </w:t>
      </w:r>
      <w:proofErr w:type="spellStart"/>
      <w:r w:rsidRPr="00AF60B7">
        <w:rPr>
          <w:bCs/>
          <w:sz w:val="28"/>
          <w:szCs w:val="28"/>
          <w:lang w:val="pt-BR"/>
        </w:rPr>
        <w:t>là</w:t>
      </w:r>
      <w:proofErr w:type="spellEnd"/>
      <w:r w:rsidRPr="00AF60B7">
        <w:rPr>
          <w:bCs/>
          <w:sz w:val="28"/>
          <w:szCs w:val="28"/>
          <w:lang w:val="pt-BR"/>
        </w:rPr>
        <w:t xml:space="preserve"> tổ </w:t>
      </w:r>
      <w:proofErr w:type="spellStart"/>
      <w:r w:rsidRPr="00AF60B7">
        <w:rPr>
          <w:bCs/>
          <w:sz w:val="28"/>
          <w:szCs w:val="28"/>
          <w:lang w:val="pt-BR"/>
        </w:rPr>
        <w:t>chức</w:t>
      </w:r>
      <w:proofErr w:type="spellEnd"/>
      <w:r w:rsidRPr="00AF60B7">
        <w:rPr>
          <w:bCs/>
          <w:sz w:val="28"/>
          <w:szCs w:val="28"/>
          <w:lang w:val="pt-BR"/>
        </w:rPr>
        <w:t xml:space="preserve"> của công </w:t>
      </w:r>
      <w:proofErr w:type="spellStart"/>
      <w:r w:rsidRPr="00AF60B7">
        <w:rPr>
          <w:bCs/>
          <w:sz w:val="28"/>
          <w:szCs w:val="28"/>
          <w:lang w:val="pt-BR"/>
        </w:rPr>
        <w:t>ty</w:t>
      </w:r>
      <w:proofErr w:type="spellEnd"/>
      <w:r w:rsidRPr="00AF60B7">
        <w:rPr>
          <w:bCs/>
          <w:sz w:val="28"/>
          <w:szCs w:val="28"/>
          <w:lang w:val="pt-BR"/>
        </w:rPr>
        <w:t xml:space="preserve"> TNHH hai thành </w:t>
      </w:r>
      <w:proofErr w:type="spellStart"/>
      <w:r w:rsidRPr="00AF60B7">
        <w:rPr>
          <w:bCs/>
          <w:sz w:val="28"/>
          <w:szCs w:val="28"/>
          <w:lang w:val="pt-BR"/>
        </w:rPr>
        <w:t>viên</w:t>
      </w:r>
      <w:proofErr w:type="spellEnd"/>
      <w:r w:rsidRPr="00AF60B7">
        <w:rPr>
          <w:bCs/>
          <w:sz w:val="28"/>
          <w:szCs w:val="28"/>
          <w:lang w:val="pt-BR"/>
        </w:rPr>
        <w:t xml:space="preserve"> </w:t>
      </w:r>
      <w:proofErr w:type="spellStart"/>
      <w:r w:rsidRPr="00AF60B7">
        <w:rPr>
          <w:bCs/>
          <w:sz w:val="28"/>
          <w:szCs w:val="28"/>
          <w:lang w:val="pt-BR"/>
        </w:rPr>
        <w:t>trở</w:t>
      </w:r>
      <w:proofErr w:type="spellEnd"/>
      <w:r w:rsidRPr="00AF60B7">
        <w:rPr>
          <w:bCs/>
          <w:sz w:val="28"/>
          <w:szCs w:val="28"/>
          <w:lang w:val="pt-BR"/>
        </w:rPr>
        <w:t xml:space="preserve"> </w:t>
      </w:r>
      <w:proofErr w:type="spellStart"/>
      <w:r w:rsidRPr="00AF60B7">
        <w:rPr>
          <w:bCs/>
          <w:sz w:val="28"/>
          <w:szCs w:val="28"/>
          <w:lang w:val="pt-BR"/>
        </w:rPr>
        <w:t>lên</w:t>
      </w:r>
      <w:proofErr w:type="spellEnd"/>
      <w:r w:rsidRPr="00AF60B7">
        <w:rPr>
          <w:bCs/>
          <w:sz w:val="28"/>
          <w:szCs w:val="28"/>
          <w:lang w:val="pt-BR"/>
        </w:rPr>
        <w:t xml:space="preserve">: Thành </w:t>
      </w:r>
      <w:proofErr w:type="spellStart"/>
      <w:r w:rsidRPr="00AF60B7">
        <w:rPr>
          <w:bCs/>
          <w:sz w:val="28"/>
          <w:szCs w:val="28"/>
          <w:lang w:val="pt-BR"/>
        </w:rPr>
        <w:t>viên</w:t>
      </w:r>
      <w:proofErr w:type="spellEnd"/>
      <w:r w:rsidRPr="00AF60B7">
        <w:rPr>
          <w:bCs/>
          <w:sz w:val="28"/>
          <w:szCs w:val="28"/>
          <w:lang w:val="pt-BR"/>
        </w:rPr>
        <w:t xml:space="preserve"> </w:t>
      </w:r>
      <w:proofErr w:type="spellStart"/>
      <w:r w:rsidRPr="00AF60B7">
        <w:rPr>
          <w:bCs/>
          <w:sz w:val="28"/>
          <w:szCs w:val="28"/>
          <w:lang w:val="pt-BR"/>
        </w:rPr>
        <w:t>là</w:t>
      </w:r>
      <w:proofErr w:type="spellEnd"/>
      <w:r w:rsidRPr="00AF60B7">
        <w:rPr>
          <w:bCs/>
          <w:sz w:val="28"/>
          <w:szCs w:val="28"/>
          <w:lang w:val="pt-BR"/>
        </w:rPr>
        <w:t xml:space="preserve"> tổ </w:t>
      </w:r>
      <w:proofErr w:type="spellStart"/>
      <w:r w:rsidRPr="00AF60B7">
        <w:rPr>
          <w:bCs/>
          <w:sz w:val="28"/>
          <w:szCs w:val="28"/>
          <w:lang w:val="pt-BR"/>
        </w:rPr>
        <w:t>chức</w:t>
      </w:r>
      <w:proofErr w:type="spellEnd"/>
      <w:r w:rsidRPr="00AF60B7">
        <w:rPr>
          <w:bCs/>
          <w:sz w:val="28"/>
          <w:szCs w:val="28"/>
          <w:lang w:val="pt-BR"/>
        </w:rPr>
        <w:t xml:space="preserve"> được </w:t>
      </w:r>
      <w:proofErr w:type="spellStart"/>
      <w:r w:rsidRPr="00AF60B7">
        <w:rPr>
          <w:bCs/>
          <w:sz w:val="28"/>
          <w:szCs w:val="28"/>
          <w:lang w:val="pt-BR"/>
        </w:rPr>
        <w:t>góp</w:t>
      </w:r>
      <w:proofErr w:type="spellEnd"/>
      <w:r w:rsidRPr="00AF60B7">
        <w:rPr>
          <w:bCs/>
          <w:sz w:val="28"/>
          <w:szCs w:val="28"/>
          <w:lang w:val="pt-BR"/>
        </w:rPr>
        <w:t xml:space="preserve"> tối đa 35% vốn điều lệ của công </w:t>
      </w:r>
      <w:proofErr w:type="spellStart"/>
      <w:r w:rsidRPr="00AF60B7">
        <w:rPr>
          <w:bCs/>
          <w:sz w:val="28"/>
          <w:szCs w:val="28"/>
          <w:lang w:val="pt-BR"/>
        </w:rPr>
        <w:t>ty</w:t>
      </w:r>
      <w:proofErr w:type="spellEnd"/>
      <w:r w:rsidRPr="00AF60B7">
        <w:rPr>
          <w:bCs/>
          <w:sz w:val="28"/>
          <w:szCs w:val="28"/>
          <w:lang w:val="pt-BR"/>
        </w:rPr>
        <w:t xml:space="preserve"> TNHH </w:t>
      </w:r>
      <w:proofErr w:type="spellStart"/>
      <w:r w:rsidRPr="00AF60B7">
        <w:rPr>
          <w:bCs/>
          <w:sz w:val="28"/>
          <w:szCs w:val="28"/>
          <w:lang w:val="pt-BR"/>
        </w:rPr>
        <w:t>dịch</w:t>
      </w:r>
      <w:proofErr w:type="spellEnd"/>
      <w:r w:rsidRPr="00AF60B7">
        <w:rPr>
          <w:bCs/>
          <w:sz w:val="28"/>
          <w:szCs w:val="28"/>
          <w:lang w:val="pt-BR"/>
        </w:rPr>
        <w:t xml:space="preserve"> vụ kế </w:t>
      </w:r>
      <w:proofErr w:type="spellStart"/>
      <w:r w:rsidRPr="00AF60B7">
        <w:rPr>
          <w:bCs/>
          <w:sz w:val="28"/>
          <w:szCs w:val="28"/>
          <w:lang w:val="pt-BR"/>
        </w:rPr>
        <w:t>toán</w:t>
      </w:r>
      <w:proofErr w:type="spellEnd"/>
      <w:r w:rsidRPr="00AF60B7">
        <w:rPr>
          <w:bCs/>
          <w:sz w:val="28"/>
          <w:szCs w:val="28"/>
          <w:lang w:val="pt-BR"/>
        </w:rPr>
        <w:t xml:space="preserve"> hai thành </w:t>
      </w:r>
      <w:proofErr w:type="spellStart"/>
      <w:r w:rsidRPr="00AF60B7">
        <w:rPr>
          <w:bCs/>
          <w:sz w:val="28"/>
          <w:szCs w:val="28"/>
          <w:lang w:val="pt-BR"/>
        </w:rPr>
        <w:t>viên</w:t>
      </w:r>
      <w:proofErr w:type="spellEnd"/>
      <w:r w:rsidRPr="00AF60B7">
        <w:rPr>
          <w:bCs/>
          <w:sz w:val="28"/>
          <w:szCs w:val="28"/>
          <w:lang w:val="pt-BR"/>
        </w:rPr>
        <w:t xml:space="preserve"> </w:t>
      </w:r>
      <w:proofErr w:type="spellStart"/>
      <w:r w:rsidRPr="00AF60B7">
        <w:rPr>
          <w:bCs/>
          <w:sz w:val="28"/>
          <w:szCs w:val="28"/>
          <w:lang w:val="pt-BR"/>
        </w:rPr>
        <w:t>trở</w:t>
      </w:r>
      <w:proofErr w:type="spellEnd"/>
      <w:r w:rsidRPr="00AF60B7">
        <w:rPr>
          <w:bCs/>
          <w:sz w:val="28"/>
          <w:szCs w:val="28"/>
          <w:lang w:val="pt-BR"/>
        </w:rPr>
        <w:t xml:space="preserve"> </w:t>
      </w:r>
      <w:proofErr w:type="spellStart"/>
      <w:r w:rsidRPr="00AF60B7">
        <w:rPr>
          <w:bCs/>
          <w:sz w:val="28"/>
          <w:szCs w:val="28"/>
          <w:lang w:val="pt-BR"/>
        </w:rPr>
        <w:t>lên</w:t>
      </w:r>
      <w:proofErr w:type="spellEnd"/>
      <w:r w:rsidRPr="00AF60B7">
        <w:rPr>
          <w:bCs/>
          <w:sz w:val="28"/>
          <w:szCs w:val="28"/>
          <w:lang w:val="pt-BR"/>
        </w:rPr>
        <w:t xml:space="preserve">. </w:t>
      </w:r>
      <w:proofErr w:type="spellStart"/>
      <w:r w:rsidRPr="00AF60B7">
        <w:rPr>
          <w:bCs/>
          <w:sz w:val="28"/>
          <w:szCs w:val="28"/>
          <w:lang w:val="pt-BR"/>
        </w:rPr>
        <w:t>Trường</w:t>
      </w:r>
      <w:proofErr w:type="spellEnd"/>
      <w:r w:rsidRPr="00AF60B7">
        <w:rPr>
          <w:bCs/>
          <w:sz w:val="28"/>
          <w:szCs w:val="28"/>
          <w:lang w:val="pt-BR"/>
        </w:rPr>
        <w:t xml:space="preserve"> hợp </w:t>
      </w:r>
      <w:proofErr w:type="spellStart"/>
      <w:r w:rsidRPr="00AF60B7">
        <w:rPr>
          <w:bCs/>
          <w:sz w:val="28"/>
          <w:szCs w:val="28"/>
          <w:lang w:val="pt-BR"/>
        </w:rPr>
        <w:t>có</w:t>
      </w:r>
      <w:proofErr w:type="spellEnd"/>
      <w:r w:rsidRPr="00AF60B7">
        <w:rPr>
          <w:bCs/>
          <w:sz w:val="28"/>
          <w:szCs w:val="28"/>
          <w:lang w:val="pt-BR"/>
        </w:rPr>
        <w:t xml:space="preserve"> nhiều tổ </w:t>
      </w:r>
      <w:proofErr w:type="spellStart"/>
      <w:r w:rsidRPr="00AF60B7">
        <w:rPr>
          <w:bCs/>
          <w:sz w:val="28"/>
          <w:szCs w:val="28"/>
          <w:lang w:val="pt-BR"/>
        </w:rPr>
        <w:t>chức</w:t>
      </w:r>
      <w:proofErr w:type="spellEnd"/>
      <w:r w:rsidRPr="00AF60B7">
        <w:rPr>
          <w:bCs/>
          <w:sz w:val="28"/>
          <w:szCs w:val="28"/>
          <w:lang w:val="pt-BR"/>
        </w:rPr>
        <w:t xml:space="preserve"> </w:t>
      </w:r>
      <w:proofErr w:type="spellStart"/>
      <w:r w:rsidRPr="00AF60B7">
        <w:rPr>
          <w:bCs/>
          <w:sz w:val="28"/>
          <w:szCs w:val="28"/>
          <w:lang w:val="pt-BR"/>
        </w:rPr>
        <w:t>góp</w:t>
      </w:r>
      <w:proofErr w:type="spellEnd"/>
      <w:r w:rsidRPr="00AF60B7">
        <w:rPr>
          <w:bCs/>
          <w:sz w:val="28"/>
          <w:szCs w:val="28"/>
          <w:lang w:val="pt-BR"/>
        </w:rPr>
        <w:t xml:space="preserve"> vốn </w:t>
      </w:r>
      <w:proofErr w:type="spellStart"/>
      <w:r w:rsidRPr="00AF60B7">
        <w:rPr>
          <w:bCs/>
          <w:sz w:val="28"/>
          <w:szCs w:val="28"/>
          <w:lang w:val="pt-BR"/>
        </w:rPr>
        <w:t>thì</w:t>
      </w:r>
      <w:proofErr w:type="spellEnd"/>
      <w:r w:rsidRPr="00AF60B7">
        <w:rPr>
          <w:bCs/>
          <w:sz w:val="28"/>
          <w:szCs w:val="28"/>
          <w:lang w:val="pt-BR"/>
        </w:rPr>
        <w:t xml:space="preserve"> </w:t>
      </w:r>
      <w:proofErr w:type="spellStart"/>
      <w:r w:rsidRPr="00AF60B7">
        <w:rPr>
          <w:bCs/>
          <w:sz w:val="28"/>
          <w:szCs w:val="28"/>
          <w:lang w:val="pt-BR"/>
        </w:rPr>
        <w:t>tổng</w:t>
      </w:r>
      <w:proofErr w:type="spellEnd"/>
      <w:r w:rsidRPr="00AF60B7">
        <w:rPr>
          <w:bCs/>
          <w:sz w:val="28"/>
          <w:szCs w:val="28"/>
          <w:lang w:val="pt-BR"/>
        </w:rPr>
        <w:t xml:space="preserve"> tỷ lệ vốn </w:t>
      </w:r>
      <w:proofErr w:type="spellStart"/>
      <w:r w:rsidRPr="00AF60B7">
        <w:rPr>
          <w:bCs/>
          <w:sz w:val="28"/>
          <w:szCs w:val="28"/>
          <w:lang w:val="pt-BR"/>
        </w:rPr>
        <w:t>góp</w:t>
      </w:r>
      <w:proofErr w:type="spellEnd"/>
      <w:r w:rsidRPr="00AF60B7">
        <w:rPr>
          <w:bCs/>
          <w:sz w:val="28"/>
          <w:szCs w:val="28"/>
          <w:lang w:val="pt-BR"/>
        </w:rPr>
        <w:t xml:space="preserve"> của </w:t>
      </w:r>
      <w:proofErr w:type="spellStart"/>
      <w:r w:rsidRPr="00AF60B7">
        <w:rPr>
          <w:bCs/>
          <w:sz w:val="28"/>
          <w:szCs w:val="28"/>
          <w:lang w:val="pt-BR"/>
        </w:rPr>
        <w:t>các</w:t>
      </w:r>
      <w:proofErr w:type="spellEnd"/>
      <w:r w:rsidRPr="00AF60B7">
        <w:rPr>
          <w:bCs/>
          <w:sz w:val="28"/>
          <w:szCs w:val="28"/>
          <w:lang w:val="pt-BR"/>
        </w:rPr>
        <w:t xml:space="preserve"> tổ </w:t>
      </w:r>
      <w:proofErr w:type="spellStart"/>
      <w:r w:rsidRPr="00AF60B7">
        <w:rPr>
          <w:bCs/>
          <w:sz w:val="28"/>
          <w:szCs w:val="28"/>
          <w:lang w:val="pt-BR"/>
        </w:rPr>
        <w:t>chức</w:t>
      </w:r>
      <w:proofErr w:type="spellEnd"/>
      <w:r w:rsidRPr="00AF60B7">
        <w:rPr>
          <w:bCs/>
          <w:sz w:val="28"/>
          <w:szCs w:val="28"/>
          <w:lang w:val="pt-BR"/>
        </w:rPr>
        <w:t xml:space="preserve"> tối đa </w:t>
      </w:r>
      <w:proofErr w:type="spellStart"/>
      <w:r w:rsidRPr="00AF60B7">
        <w:rPr>
          <w:bCs/>
          <w:sz w:val="28"/>
          <w:szCs w:val="28"/>
          <w:lang w:val="pt-BR"/>
        </w:rPr>
        <w:t>bằng</w:t>
      </w:r>
      <w:proofErr w:type="spellEnd"/>
      <w:r w:rsidRPr="00AF60B7">
        <w:rPr>
          <w:bCs/>
          <w:sz w:val="28"/>
          <w:szCs w:val="28"/>
          <w:lang w:val="pt-BR"/>
        </w:rPr>
        <w:t xml:space="preserve"> 35% vốn điều lệ của công </w:t>
      </w:r>
      <w:proofErr w:type="spellStart"/>
      <w:r w:rsidRPr="00AF60B7">
        <w:rPr>
          <w:bCs/>
          <w:sz w:val="28"/>
          <w:szCs w:val="28"/>
          <w:lang w:val="pt-BR"/>
        </w:rPr>
        <w:t>ty</w:t>
      </w:r>
      <w:proofErr w:type="spellEnd"/>
      <w:r w:rsidRPr="00AF60B7">
        <w:rPr>
          <w:bCs/>
          <w:sz w:val="28"/>
          <w:szCs w:val="28"/>
          <w:lang w:val="pt-BR"/>
        </w:rPr>
        <w:t xml:space="preserve"> TNHH </w:t>
      </w:r>
      <w:proofErr w:type="spellStart"/>
      <w:r w:rsidRPr="00AF60B7">
        <w:rPr>
          <w:bCs/>
          <w:sz w:val="28"/>
          <w:szCs w:val="28"/>
          <w:lang w:val="pt-BR"/>
        </w:rPr>
        <w:t>dịch</w:t>
      </w:r>
      <w:proofErr w:type="spellEnd"/>
      <w:r w:rsidRPr="00AF60B7">
        <w:rPr>
          <w:bCs/>
          <w:sz w:val="28"/>
          <w:szCs w:val="28"/>
          <w:lang w:val="pt-BR"/>
        </w:rPr>
        <w:t xml:space="preserve"> vụ kế </w:t>
      </w:r>
      <w:proofErr w:type="spellStart"/>
      <w:r w:rsidRPr="00AF60B7">
        <w:rPr>
          <w:bCs/>
          <w:sz w:val="28"/>
          <w:szCs w:val="28"/>
          <w:lang w:val="pt-BR"/>
        </w:rPr>
        <w:t>toán</w:t>
      </w:r>
      <w:proofErr w:type="spellEnd"/>
      <w:r w:rsidRPr="00AF60B7">
        <w:rPr>
          <w:bCs/>
          <w:sz w:val="28"/>
          <w:szCs w:val="28"/>
          <w:lang w:val="pt-BR"/>
        </w:rPr>
        <w:t xml:space="preserve"> hai thành </w:t>
      </w:r>
      <w:proofErr w:type="spellStart"/>
      <w:r w:rsidRPr="00AF60B7">
        <w:rPr>
          <w:bCs/>
          <w:sz w:val="28"/>
          <w:szCs w:val="28"/>
          <w:lang w:val="pt-BR"/>
        </w:rPr>
        <w:t>viên</w:t>
      </w:r>
      <w:proofErr w:type="spellEnd"/>
      <w:r w:rsidRPr="00AF60B7">
        <w:rPr>
          <w:bCs/>
          <w:sz w:val="28"/>
          <w:szCs w:val="28"/>
          <w:lang w:val="pt-BR"/>
        </w:rPr>
        <w:t xml:space="preserve"> </w:t>
      </w:r>
      <w:proofErr w:type="spellStart"/>
      <w:r w:rsidRPr="00AF60B7">
        <w:rPr>
          <w:bCs/>
          <w:sz w:val="28"/>
          <w:szCs w:val="28"/>
          <w:lang w:val="pt-BR"/>
        </w:rPr>
        <w:t>trở</w:t>
      </w:r>
      <w:proofErr w:type="spellEnd"/>
      <w:r w:rsidRPr="00AF60B7">
        <w:rPr>
          <w:bCs/>
          <w:sz w:val="28"/>
          <w:szCs w:val="28"/>
          <w:lang w:val="pt-BR"/>
        </w:rPr>
        <w:t xml:space="preserve"> </w:t>
      </w:r>
      <w:proofErr w:type="spellStart"/>
      <w:r w:rsidRPr="00AF60B7">
        <w:rPr>
          <w:bCs/>
          <w:sz w:val="28"/>
          <w:szCs w:val="28"/>
          <w:lang w:val="pt-BR"/>
        </w:rPr>
        <w:t>lên</w:t>
      </w:r>
      <w:proofErr w:type="spellEnd"/>
      <w:r w:rsidRPr="00AF60B7">
        <w:rPr>
          <w:bCs/>
          <w:sz w:val="28"/>
          <w:szCs w:val="28"/>
          <w:lang w:val="pt-BR"/>
        </w:rPr>
        <w:t>.</w:t>
      </w:r>
    </w:p>
    <w:p w14:paraId="76A31AA1" w14:textId="77777777" w:rsidR="001D1545" w:rsidRPr="00AF60B7" w:rsidRDefault="001D1545" w:rsidP="001D1545">
      <w:pPr>
        <w:spacing w:before="120" w:after="120" w:line="340" w:lineRule="exact"/>
        <w:ind w:firstLine="720"/>
        <w:jc w:val="both"/>
        <w:rPr>
          <w:bCs/>
          <w:sz w:val="28"/>
          <w:szCs w:val="28"/>
          <w:lang w:val="pt-BR"/>
        </w:rPr>
      </w:pPr>
      <w:r w:rsidRPr="00AF60B7">
        <w:rPr>
          <w:bCs/>
          <w:sz w:val="28"/>
          <w:szCs w:val="28"/>
          <w:lang w:val="pt-BR"/>
        </w:rPr>
        <w:t xml:space="preserve">(2) Vốn </w:t>
      </w:r>
      <w:proofErr w:type="spellStart"/>
      <w:r w:rsidRPr="00AF60B7">
        <w:rPr>
          <w:bCs/>
          <w:sz w:val="28"/>
          <w:szCs w:val="28"/>
          <w:lang w:val="pt-BR"/>
        </w:rPr>
        <w:t>góp</w:t>
      </w:r>
      <w:proofErr w:type="spellEnd"/>
      <w:r w:rsidRPr="00AF60B7">
        <w:rPr>
          <w:bCs/>
          <w:sz w:val="28"/>
          <w:szCs w:val="28"/>
          <w:lang w:val="pt-BR"/>
        </w:rPr>
        <w:t xml:space="preserve"> của </w:t>
      </w:r>
      <w:proofErr w:type="spellStart"/>
      <w:r w:rsidRPr="00AF60B7">
        <w:rPr>
          <w:bCs/>
          <w:sz w:val="28"/>
          <w:szCs w:val="28"/>
          <w:lang w:val="pt-BR"/>
        </w:rPr>
        <w:t>các</w:t>
      </w:r>
      <w:proofErr w:type="spellEnd"/>
      <w:r w:rsidRPr="00AF60B7">
        <w:rPr>
          <w:bCs/>
          <w:sz w:val="28"/>
          <w:szCs w:val="28"/>
          <w:lang w:val="pt-BR"/>
        </w:rPr>
        <w:t xml:space="preserve"> kế </w:t>
      </w:r>
      <w:proofErr w:type="spellStart"/>
      <w:r w:rsidRPr="00AF60B7">
        <w:rPr>
          <w:bCs/>
          <w:sz w:val="28"/>
          <w:szCs w:val="28"/>
          <w:lang w:val="pt-BR"/>
        </w:rPr>
        <w:t>toán</w:t>
      </w:r>
      <w:proofErr w:type="spellEnd"/>
      <w:r w:rsidRPr="00AF60B7">
        <w:rPr>
          <w:bCs/>
          <w:sz w:val="28"/>
          <w:szCs w:val="28"/>
          <w:lang w:val="pt-BR"/>
        </w:rPr>
        <w:t xml:space="preserve"> </w:t>
      </w:r>
      <w:proofErr w:type="spellStart"/>
      <w:r w:rsidRPr="00AF60B7">
        <w:rPr>
          <w:bCs/>
          <w:sz w:val="28"/>
          <w:szCs w:val="28"/>
          <w:lang w:val="pt-BR"/>
        </w:rPr>
        <w:t>viên</w:t>
      </w:r>
      <w:proofErr w:type="spellEnd"/>
      <w:r w:rsidRPr="00AF60B7">
        <w:rPr>
          <w:bCs/>
          <w:sz w:val="28"/>
          <w:szCs w:val="28"/>
          <w:lang w:val="pt-BR"/>
        </w:rPr>
        <w:t xml:space="preserve"> </w:t>
      </w:r>
      <w:proofErr w:type="spellStart"/>
      <w:r w:rsidRPr="00AF60B7">
        <w:rPr>
          <w:bCs/>
          <w:sz w:val="28"/>
          <w:szCs w:val="28"/>
          <w:lang w:val="pt-BR"/>
        </w:rPr>
        <w:t>hành</w:t>
      </w:r>
      <w:proofErr w:type="spellEnd"/>
      <w:r w:rsidRPr="00AF60B7">
        <w:rPr>
          <w:bCs/>
          <w:sz w:val="28"/>
          <w:szCs w:val="28"/>
          <w:lang w:val="pt-BR"/>
        </w:rPr>
        <w:t xml:space="preserve"> </w:t>
      </w:r>
      <w:proofErr w:type="spellStart"/>
      <w:r w:rsidRPr="00AF60B7">
        <w:rPr>
          <w:bCs/>
          <w:sz w:val="28"/>
          <w:szCs w:val="28"/>
          <w:lang w:val="pt-BR"/>
        </w:rPr>
        <w:t>nghề</w:t>
      </w:r>
      <w:proofErr w:type="spellEnd"/>
      <w:r w:rsidRPr="00AF60B7">
        <w:rPr>
          <w:bCs/>
          <w:sz w:val="28"/>
          <w:szCs w:val="28"/>
          <w:lang w:val="pt-BR"/>
        </w:rPr>
        <w:t xml:space="preserve"> </w:t>
      </w:r>
      <w:proofErr w:type="spellStart"/>
      <w:r w:rsidRPr="00AF60B7">
        <w:rPr>
          <w:bCs/>
          <w:sz w:val="28"/>
          <w:szCs w:val="28"/>
          <w:lang w:val="pt-BR"/>
        </w:rPr>
        <w:t>phải</w:t>
      </w:r>
      <w:proofErr w:type="spellEnd"/>
      <w:r w:rsidRPr="00AF60B7">
        <w:rPr>
          <w:bCs/>
          <w:sz w:val="28"/>
          <w:szCs w:val="28"/>
          <w:lang w:val="pt-BR"/>
        </w:rPr>
        <w:t xml:space="preserve"> chiếm trên 50% vốn điều lệ của công </w:t>
      </w:r>
      <w:proofErr w:type="spellStart"/>
      <w:r w:rsidRPr="00AF60B7">
        <w:rPr>
          <w:bCs/>
          <w:sz w:val="28"/>
          <w:szCs w:val="28"/>
          <w:lang w:val="pt-BR"/>
        </w:rPr>
        <w:t>ty</w:t>
      </w:r>
      <w:proofErr w:type="spellEnd"/>
      <w:r w:rsidRPr="00AF60B7">
        <w:rPr>
          <w:bCs/>
          <w:sz w:val="28"/>
          <w:szCs w:val="28"/>
          <w:lang w:val="pt-BR"/>
        </w:rPr>
        <w:t>.</w:t>
      </w:r>
    </w:p>
    <w:p w14:paraId="6A419A8E" w14:textId="77777777" w:rsidR="001D1545" w:rsidRPr="00AF60B7" w:rsidRDefault="001D1545" w:rsidP="001D1545">
      <w:pPr>
        <w:spacing w:before="120" w:after="120" w:line="340" w:lineRule="exact"/>
        <w:ind w:firstLine="720"/>
        <w:jc w:val="both"/>
        <w:rPr>
          <w:bCs/>
          <w:sz w:val="28"/>
          <w:szCs w:val="28"/>
          <w:lang w:val="pt-BR"/>
        </w:rPr>
      </w:pPr>
      <w:r w:rsidRPr="00AF60B7">
        <w:rPr>
          <w:bCs/>
          <w:sz w:val="28"/>
          <w:szCs w:val="28"/>
          <w:lang w:val="pt-BR"/>
        </w:rPr>
        <w:t xml:space="preserve">(3) Đối với </w:t>
      </w:r>
      <w:proofErr w:type="spellStart"/>
      <w:r w:rsidRPr="00AF60B7">
        <w:rPr>
          <w:bCs/>
          <w:sz w:val="28"/>
          <w:szCs w:val="28"/>
          <w:lang w:val="pt-BR"/>
        </w:rPr>
        <w:t>doanh</w:t>
      </w:r>
      <w:proofErr w:type="spellEnd"/>
      <w:r w:rsidRPr="00AF60B7">
        <w:rPr>
          <w:bCs/>
          <w:sz w:val="28"/>
          <w:szCs w:val="28"/>
          <w:lang w:val="pt-BR"/>
        </w:rPr>
        <w:t xml:space="preserve"> </w:t>
      </w:r>
      <w:proofErr w:type="spellStart"/>
      <w:r w:rsidRPr="00AF60B7">
        <w:rPr>
          <w:bCs/>
          <w:sz w:val="28"/>
          <w:szCs w:val="28"/>
          <w:lang w:val="pt-BR"/>
        </w:rPr>
        <w:t>nghiệp</w:t>
      </w:r>
      <w:proofErr w:type="spellEnd"/>
      <w:r w:rsidRPr="00AF60B7">
        <w:rPr>
          <w:bCs/>
          <w:sz w:val="28"/>
          <w:szCs w:val="28"/>
          <w:lang w:val="pt-BR"/>
        </w:rPr>
        <w:t xml:space="preserve">: Có </w:t>
      </w:r>
      <w:proofErr w:type="spellStart"/>
      <w:r w:rsidRPr="00AF60B7">
        <w:rPr>
          <w:bCs/>
          <w:sz w:val="28"/>
          <w:szCs w:val="28"/>
          <w:lang w:val="pt-BR"/>
        </w:rPr>
        <w:t>giấy</w:t>
      </w:r>
      <w:proofErr w:type="spellEnd"/>
      <w:r w:rsidRPr="00AF60B7">
        <w:rPr>
          <w:bCs/>
          <w:sz w:val="28"/>
          <w:szCs w:val="28"/>
          <w:lang w:val="pt-BR"/>
        </w:rPr>
        <w:t xml:space="preserve"> </w:t>
      </w:r>
      <w:proofErr w:type="spellStart"/>
      <w:r w:rsidRPr="00AF60B7">
        <w:rPr>
          <w:bCs/>
          <w:sz w:val="28"/>
          <w:szCs w:val="28"/>
          <w:lang w:val="pt-BR"/>
        </w:rPr>
        <w:t>chứng</w:t>
      </w:r>
      <w:proofErr w:type="spellEnd"/>
      <w:r w:rsidRPr="00AF60B7">
        <w:rPr>
          <w:bCs/>
          <w:sz w:val="28"/>
          <w:szCs w:val="28"/>
          <w:lang w:val="pt-BR"/>
        </w:rPr>
        <w:t xml:space="preserve"> </w:t>
      </w:r>
      <w:proofErr w:type="spellStart"/>
      <w:r w:rsidRPr="00AF60B7">
        <w:rPr>
          <w:bCs/>
          <w:sz w:val="28"/>
          <w:szCs w:val="28"/>
          <w:lang w:val="pt-BR"/>
        </w:rPr>
        <w:t>nhận</w:t>
      </w:r>
      <w:proofErr w:type="spellEnd"/>
      <w:r w:rsidRPr="00AF60B7">
        <w:rPr>
          <w:bCs/>
          <w:sz w:val="28"/>
          <w:szCs w:val="28"/>
          <w:lang w:val="pt-BR"/>
        </w:rPr>
        <w:t xml:space="preserve"> đăng ký </w:t>
      </w:r>
      <w:proofErr w:type="spellStart"/>
      <w:r w:rsidRPr="00AF60B7">
        <w:rPr>
          <w:bCs/>
          <w:sz w:val="28"/>
          <w:szCs w:val="28"/>
          <w:lang w:val="pt-BR"/>
        </w:rPr>
        <w:t>doanh</w:t>
      </w:r>
      <w:proofErr w:type="spellEnd"/>
      <w:r w:rsidRPr="00AF60B7">
        <w:rPr>
          <w:bCs/>
          <w:sz w:val="28"/>
          <w:szCs w:val="28"/>
          <w:lang w:val="pt-BR"/>
        </w:rPr>
        <w:t xml:space="preserve"> </w:t>
      </w:r>
      <w:proofErr w:type="spellStart"/>
      <w:r w:rsidRPr="00AF60B7">
        <w:rPr>
          <w:bCs/>
          <w:sz w:val="28"/>
          <w:szCs w:val="28"/>
          <w:lang w:val="pt-BR"/>
        </w:rPr>
        <w:t>nghiệp</w:t>
      </w:r>
      <w:proofErr w:type="spellEnd"/>
      <w:r w:rsidRPr="00AF60B7">
        <w:rPr>
          <w:bCs/>
          <w:sz w:val="28"/>
          <w:szCs w:val="28"/>
          <w:lang w:val="pt-BR"/>
        </w:rPr>
        <w:t xml:space="preserve">, </w:t>
      </w:r>
      <w:proofErr w:type="spellStart"/>
      <w:r w:rsidRPr="00AF60B7">
        <w:rPr>
          <w:bCs/>
          <w:sz w:val="28"/>
          <w:szCs w:val="28"/>
          <w:lang w:val="pt-BR"/>
        </w:rPr>
        <w:t>giấy</w:t>
      </w:r>
      <w:proofErr w:type="spellEnd"/>
      <w:r w:rsidRPr="00AF60B7">
        <w:rPr>
          <w:bCs/>
          <w:sz w:val="28"/>
          <w:szCs w:val="28"/>
          <w:lang w:val="pt-BR"/>
        </w:rPr>
        <w:t xml:space="preserve"> </w:t>
      </w:r>
      <w:proofErr w:type="spellStart"/>
      <w:r w:rsidRPr="00AF60B7">
        <w:rPr>
          <w:bCs/>
          <w:sz w:val="28"/>
          <w:szCs w:val="28"/>
          <w:lang w:val="pt-BR"/>
        </w:rPr>
        <w:t>chứng</w:t>
      </w:r>
      <w:proofErr w:type="spellEnd"/>
      <w:r w:rsidRPr="00AF60B7">
        <w:rPr>
          <w:bCs/>
          <w:sz w:val="28"/>
          <w:szCs w:val="28"/>
          <w:lang w:val="pt-BR"/>
        </w:rPr>
        <w:t xml:space="preserve"> </w:t>
      </w:r>
      <w:proofErr w:type="spellStart"/>
      <w:r w:rsidRPr="00AF60B7">
        <w:rPr>
          <w:bCs/>
          <w:sz w:val="28"/>
          <w:szCs w:val="28"/>
          <w:lang w:val="pt-BR"/>
        </w:rPr>
        <w:t>nhận</w:t>
      </w:r>
      <w:proofErr w:type="spellEnd"/>
      <w:r w:rsidRPr="00AF60B7">
        <w:rPr>
          <w:bCs/>
          <w:sz w:val="28"/>
          <w:szCs w:val="28"/>
          <w:lang w:val="pt-BR"/>
        </w:rPr>
        <w:t xml:space="preserve"> đăng ký đầu tư </w:t>
      </w:r>
      <w:proofErr w:type="spellStart"/>
      <w:r w:rsidRPr="00AF60B7">
        <w:rPr>
          <w:bCs/>
          <w:sz w:val="28"/>
          <w:szCs w:val="28"/>
          <w:lang w:val="pt-BR"/>
        </w:rPr>
        <w:t>hoặc</w:t>
      </w:r>
      <w:proofErr w:type="spellEnd"/>
      <w:r w:rsidRPr="00AF60B7">
        <w:rPr>
          <w:bCs/>
          <w:sz w:val="28"/>
          <w:szCs w:val="28"/>
          <w:lang w:val="pt-BR"/>
        </w:rPr>
        <w:t xml:space="preserve"> </w:t>
      </w:r>
      <w:proofErr w:type="spellStart"/>
      <w:r w:rsidRPr="00AF60B7">
        <w:rPr>
          <w:bCs/>
          <w:sz w:val="28"/>
          <w:szCs w:val="28"/>
          <w:lang w:val="pt-BR"/>
        </w:rPr>
        <w:t>giấy</w:t>
      </w:r>
      <w:proofErr w:type="spellEnd"/>
      <w:r w:rsidRPr="00AF60B7">
        <w:rPr>
          <w:bCs/>
          <w:sz w:val="28"/>
          <w:szCs w:val="28"/>
          <w:lang w:val="pt-BR"/>
        </w:rPr>
        <w:t xml:space="preserve"> tờ </w:t>
      </w:r>
      <w:proofErr w:type="spellStart"/>
      <w:r w:rsidRPr="00AF60B7">
        <w:rPr>
          <w:bCs/>
          <w:sz w:val="28"/>
          <w:szCs w:val="28"/>
          <w:lang w:val="pt-BR"/>
        </w:rPr>
        <w:t>khác</w:t>
      </w:r>
      <w:proofErr w:type="spellEnd"/>
      <w:r w:rsidRPr="00AF60B7">
        <w:rPr>
          <w:bCs/>
          <w:sz w:val="28"/>
          <w:szCs w:val="28"/>
          <w:lang w:val="pt-BR"/>
        </w:rPr>
        <w:t xml:space="preserve"> </w:t>
      </w:r>
      <w:proofErr w:type="spellStart"/>
      <w:r w:rsidRPr="00AF60B7">
        <w:rPr>
          <w:bCs/>
          <w:sz w:val="28"/>
          <w:szCs w:val="28"/>
          <w:lang w:val="pt-BR"/>
        </w:rPr>
        <w:t>có</w:t>
      </w:r>
      <w:proofErr w:type="spellEnd"/>
      <w:r w:rsidRPr="00AF60B7">
        <w:rPr>
          <w:bCs/>
          <w:sz w:val="28"/>
          <w:szCs w:val="28"/>
          <w:lang w:val="pt-BR"/>
        </w:rPr>
        <w:t xml:space="preserve"> </w:t>
      </w:r>
      <w:proofErr w:type="spellStart"/>
      <w:r w:rsidRPr="00AF60B7">
        <w:rPr>
          <w:bCs/>
          <w:sz w:val="28"/>
          <w:szCs w:val="28"/>
          <w:lang w:val="pt-BR"/>
        </w:rPr>
        <w:t>giá</w:t>
      </w:r>
      <w:proofErr w:type="spellEnd"/>
      <w:r w:rsidRPr="00AF60B7">
        <w:rPr>
          <w:bCs/>
          <w:sz w:val="28"/>
          <w:szCs w:val="28"/>
          <w:lang w:val="pt-BR"/>
        </w:rPr>
        <w:t xml:space="preserve"> </w:t>
      </w:r>
      <w:proofErr w:type="spellStart"/>
      <w:r w:rsidRPr="00AF60B7">
        <w:rPr>
          <w:bCs/>
          <w:sz w:val="28"/>
          <w:szCs w:val="28"/>
          <w:lang w:val="pt-BR"/>
        </w:rPr>
        <w:t>trị</w:t>
      </w:r>
      <w:proofErr w:type="spellEnd"/>
      <w:r w:rsidRPr="00AF60B7">
        <w:rPr>
          <w:bCs/>
          <w:sz w:val="28"/>
          <w:szCs w:val="28"/>
          <w:lang w:val="pt-BR"/>
        </w:rPr>
        <w:t xml:space="preserve"> </w:t>
      </w:r>
      <w:proofErr w:type="spellStart"/>
      <w:r w:rsidRPr="00AF60B7">
        <w:rPr>
          <w:bCs/>
          <w:sz w:val="28"/>
          <w:szCs w:val="28"/>
          <w:lang w:val="pt-BR"/>
        </w:rPr>
        <w:t>tương</w:t>
      </w:r>
      <w:proofErr w:type="spellEnd"/>
      <w:r w:rsidRPr="00AF60B7">
        <w:rPr>
          <w:bCs/>
          <w:sz w:val="28"/>
          <w:szCs w:val="28"/>
          <w:lang w:val="pt-BR"/>
        </w:rPr>
        <w:t xml:space="preserve"> </w:t>
      </w:r>
      <w:proofErr w:type="spellStart"/>
      <w:r w:rsidRPr="00AF60B7">
        <w:rPr>
          <w:bCs/>
          <w:sz w:val="28"/>
          <w:szCs w:val="28"/>
          <w:lang w:val="pt-BR"/>
        </w:rPr>
        <w:t>đương</w:t>
      </w:r>
      <w:proofErr w:type="spellEnd"/>
      <w:r w:rsidRPr="00AF60B7">
        <w:rPr>
          <w:bCs/>
          <w:sz w:val="28"/>
          <w:szCs w:val="28"/>
          <w:lang w:val="pt-BR"/>
        </w:rPr>
        <w:t xml:space="preserve"> </w:t>
      </w:r>
      <w:proofErr w:type="spellStart"/>
      <w:r w:rsidRPr="00AF60B7">
        <w:rPr>
          <w:bCs/>
          <w:sz w:val="28"/>
          <w:szCs w:val="28"/>
          <w:lang w:val="pt-BR"/>
        </w:rPr>
        <w:t>theo</w:t>
      </w:r>
      <w:proofErr w:type="spellEnd"/>
      <w:r w:rsidRPr="00AF60B7">
        <w:rPr>
          <w:bCs/>
          <w:sz w:val="28"/>
          <w:szCs w:val="28"/>
          <w:lang w:val="pt-BR"/>
        </w:rPr>
        <w:t xml:space="preserve"> </w:t>
      </w:r>
      <w:proofErr w:type="spellStart"/>
      <w:r w:rsidRPr="00AF60B7">
        <w:rPr>
          <w:bCs/>
          <w:sz w:val="28"/>
          <w:szCs w:val="28"/>
          <w:lang w:val="pt-BR"/>
        </w:rPr>
        <w:t>quy</w:t>
      </w:r>
      <w:proofErr w:type="spellEnd"/>
      <w:r w:rsidRPr="00AF60B7">
        <w:rPr>
          <w:bCs/>
          <w:sz w:val="28"/>
          <w:szCs w:val="28"/>
          <w:lang w:val="pt-BR"/>
        </w:rPr>
        <w:t xml:space="preserve"> </w:t>
      </w:r>
      <w:proofErr w:type="spellStart"/>
      <w:r w:rsidRPr="00AF60B7">
        <w:rPr>
          <w:bCs/>
          <w:sz w:val="28"/>
          <w:szCs w:val="28"/>
          <w:lang w:val="pt-BR"/>
        </w:rPr>
        <w:t>định</w:t>
      </w:r>
      <w:proofErr w:type="spellEnd"/>
      <w:r w:rsidRPr="00AF60B7">
        <w:rPr>
          <w:bCs/>
          <w:sz w:val="28"/>
          <w:szCs w:val="28"/>
          <w:lang w:val="pt-BR"/>
        </w:rPr>
        <w:t xml:space="preserve"> của </w:t>
      </w:r>
      <w:proofErr w:type="spellStart"/>
      <w:r w:rsidRPr="00AF60B7">
        <w:rPr>
          <w:bCs/>
          <w:sz w:val="28"/>
          <w:szCs w:val="28"/>
          <w:lang w:val="pt-BR"/>
        </w:rPr>
        <w:t>pháp</w:t>
      </w:r>
      <w:proofErr w:type="spellEnd"/>
      <w:r w:rsidRPr="00AF60B7">
        <w:rPr>
          <w:bCs/>
          <w:sz w:val="28"/>
          <w:szCs w:val="28"/>
          <w:lang w:val="pt-BR"/>
        </w:rPr>
        <w:t xml:space="preserve"> luật.</w:t>
      </w:r>
    </w:p>
    <w:p w14:paraId="71D33464" w14:textId="77777777" w:rsidR="001D1545" w:rsidRPr="00AF60B7" w:rsidRDefault="001D1545" w:rsidP="001D1545">
      <w:pPr>
        <w:spacing w:before="120" w:after="120" w:line="340" w:lineRule="exact"/>
        <w:ind w:firstLine="720"/>
        <w:jc w:val="both"/>
        <w:rPr>
          <w:bCs/>
          <w:sz w:val="28"/>
          <w:szCs w:val="28"/>
          <w:lang w:val="pt-BR"/>
        </w:rPr>
      </w:pPr>
      <w:r w:rsidRPr="00AF60B7">
        <w:rPr>
          <w:bCs/>
          <w:sz w:val="28"/>
          <w:szCs w:val="28"/>
          <w:lang w:val="pt-BR"/>
        </w:rPr>
        <w:t xml:space="preserve">(4) Người đại diện </w:t>
      </w:r>
      <w:proofErr w:type="spellStart"/>
      <w:r w:rsidRPr="00AF60B7">
        <w:rPr>
          <w:bCs/>
          <w:sz w:val="28"/>
          <w:szCs w:val="28"/>
          <w:lang w:val="pt-BR"/>
        </w:rPr>
        <w:t>theo</w:t>
      </w:r>
      <w:proofErr w:type="spellEnd"/>
      <w:r w:rsidRPr="00AF60B7">
        <w:rPr>
          <w:bCs/>
          <w:sz w:val="28"/>
          <w:szCs w:val="28"/>
          <w:lang w:val="pt-BR"/>
        </w:rPr>
        <w:t xml:space="preserve"> </w:t>
      </w:r>
      <w:proofErr w:type="spellStart"/>
      <w:r w:rsidRPr="00AF60B7">
        <w:rPr>
          <w:bCs/>
          <w:sz w:val="28"/>
          <w:szCs w:val="28"/>
          <w:lang w:val="pt-BR"/>
        </w:rPr>
        <w:t>pháp</w:t>
      </w:r>
      <w:proofErr w:type="spellEnd"/>
      <w:r w:rsidRPr="00AF60B7">
        <w:rPr>
          <w:bCs/>
          <w:sz w:val="28"/>
          <w:szCs w:val="28"/>
          <w:lang w:val="pt-BR"/>
        </w:rPr>
        <w:t xml:space="preserve"> luật, giám đốc </w:t>
      </w:r>
      <w:proofErr w:type="spellStart"/>
      <w:r w:rsidRPr="00AF60B7">
        <w:rPr>
          <w:bCs/>
          <w:sz w:val="28"/>
          <w:szCs w:val="28"/>
          <w:lang w:val="pt-BR"/>
        </w:rPr>
        <w:t>hoặc</w:t>
      </w:r>
      <w:proofErr w:type="spellEnd"/>
      <w:r w:rsidRPr="00AF60B7">
        <w:rPr>
          <w:bCs/>
          <w:sz w:val="28"/>
          <w:szCs w:val="28"/>
          <w:lang w:val="pt-BR"/>
        </w:rPr>
        <w:t xml:space="preserve"> </w:t>
      </w:r>
      <w:proofErr w:type="spellStart"/>
      <w:r w:rsidRPr="00AF60B7">
        <w:rPr>
          <w:bCs/>
          <w:sz w:val="28"/>
          <w:szCs w:val="28"/>
          <w:lang w:val="pt-BR"/>
        </w:rPr>
        <w:t>tổng</w:t>
      </w:r>
      <w:proofErr w:type="spellEnd"/>
      <w:r w:rsidRPr="00AF60B7">
        <w:rPr>
          <w:bCs/>
          <w:sz w:val="28"/>
          <w:szCs w:val="28"/>
          <w:lang w:val="pt-BR"/>
        </w:rPr>
        <w:t xml:space="preserve"> giám đốc của công </w:t>
      </w:r>
      <w:proofErr w:type="spellStart"/>
      <w:r w:rsidRPr="00AF60B7">
        <w:rPr>
          <w:bCs/>
          <w:sz w:val="28"/>
          <w:szCs w:val="28"/>
          <w:lang w:val="pt-BR"/>
        </w:rPr>
        <w:t>ty</w:t>
      </w:r>
      <w:proofErr w:type="spellEnd"/>
      <w:r w:rsidRPr="00AF60B7">
        <w:rPr>
          <w:bCs/>
          <w:sz w:val="28"/>
          <w:szCs w:val="28"/>
          <w:lang w:val="pt-BR"/>
        </w:rPr>
        <w:t xml:space="preserve"> TNHH/công </w:t>
      </w:r>
      <w:proofErr w:type="spellStart"/>
      <w:r w:rsidRPr="00AF60B7">
        <w:rPr>
          <w:bCs/>
          <w:sz w:val="28"/>
          <w:szCs w:val="28"/>
          <w:lang w:val="pt-BR"/>
        </w:rPr>
        <w:t>ty</w:t>
      </w:r>
      <w:proofErr w:type="spellEnd"/>
      <w:r w:rsidRPr="00AF60B7">
        <w:rPr>
          <w:bCs/>
          <w:sz w:val="28"/>
          <w:szCs w:val="28"/>
          <w:lang w:val="pt-BR"/>
        </w:rPr>
        <w:t xml:space="preserve"> hợp </w:t>
      </w:r>
      <w:proofErr w:type="spellStart"/>
      <w:r w:rsidRPr="00AF60B7">
        <w:rPr>
          <w:bCs/>
          <w:sz w:val="28"/>
          <w:szCs w:val="28"/>
          <w:lang w:val="pt-BR"/>
        </w:rPr>
        <w:t>danh</w:t>
      </w:r>
      <w:proofErr w:type="spellEnd"/>
      <w:r w:rsidRPr="00AF60B7">
        <w:rPr>
          <w:bCs/>
          <w:sz w:val="28"/>
          <w:szCs w:val="28"/>
          <w:lang w:val="pt-BR"/>
        </w:rPr>
        <w:t xml:space="preserve">/chi </w:t>
      </w:r>
      <w:proofErr w:type="spellStart"/>
      <w:r w:rsidRPr="00AF60B7">
        <w:rPr>
          <w:bCs/>
          <w:sz w:val="28"/>
          <w:szCs w:val="28"/>
          <w:lang w:val="pt-BR"/>
        </w:rPr>
        <w:t>nhánh</w:t>
      </w:r>
      <w:proofErr w:type="spellEnd"/>
      <w:r w:rsidRPr="00AF60B7">
        <w:rPr>
          <w:bCs/>
          <w:sz w:val="28"/>
          <w:szCs w:val="28"/>
          <w:lang w:val="pt-BR"/>
        </w:rPr>
        <w:t xml:space="preserve"> </w:t>
      </w:r>
      <w:proofErr w:type="spellStart"/>
      <w:r w:rsidRPr="00AF60B7">
        <w:rPr>
          <w:bCs/>
          <w:sz w:val="28"/>
          <w:szCs w:val="28"/>
          <w:lang w:val="pt-BR"/>
        </w:rPr>
        <w:t>doanh</w:t>
      </w:r>
      <w:proofErr w:type="spellEnd"/>
      <w:r w:rsidRPr="00AF60B7">
        <w:rPr>
          <w:bCs/>
          <w:sz w:val="28"/>
          <w:szCs w:val="28"/>
          <w:lang w:val="pt-BR"/>
        </w:rPr>
        <w:t xml:space="preserve"> </w:t>
      </w:r>
      <w:proofErr w:type="spellStart"/>
      <w:r w:rsidRPr="00AF60B7">
        <w:rPr>
          <w:bCs/>
          <w:sz w:val="28"/>
          <w:szCs w:val="28"/>
          <w:lang w:val="pt-BR"/>
        </w:rPr>
        <w:t>nghiệp</w:t>
      </w:r>
      <w:proofErr w:type="spellEnd"/>
      <w:r w:rsidRPr="00AF60B7">
        <w:rPr>
          <w:bCs/>
          <w:sz w:val="28"/>
          <w:szCs w:val="28"/>
          <w:lang w:val="pt-BR"/>
        </w:rPr>
        <w:t xml:space="preserve"> </w:t>
      </w:r>
      <w:proofErr w:type="spellStart"/>
      <w:r w:rsidRPr="00AF60B7">
        <w:rPr>
          <w:bCs/>
          <w:sz w:val="28"/>
          <w:szCs w:val="28"/>
          <w:lang w:val="pt-BR"/>
        </w:rPr>
        <w:t>kinh</w:t>
      </w:r>
      <w:proofErr w:type="spellEnd"/>
      <w:r w:rsidRPr="00AF60B7">
        <w:rPr>
          <w:bCs/>
          <w:sz w:val="28"/>
          <w:szCs w:val="28"/>
          <w:lang w:val="pt-BR"/>
        </w:rPr>
        <w:t xml:space="preserve"> </w:t>
      </w:r>
      <w:proofErr w:type="spellStart"/>
      <w:r w:rsidRPr="00AF60B7">
        <w:rPr>
          <w:bCs/>
          <w:sz w:val="28"/>
          <w:szCs w:val="28"/>
          <w:lang w:val="pt-BR"/>
        </w:rPr>
        <w:t>doanh</w:t>
      </w:r>
      <w:proofErr w:type="spellEnd"/>
      <w:r w:rsidRPr="00AF60B7">
        <w:rPr>
          <w:bCs/>
          <w:sz w:val="28"/>
          <w:szCs w:val="28"/>
          <w:lang w:val="pt-BR"/>
        </w:rPr>
        <w:t xml:space="preserve"> </w:t>
      </w:r>
      <w:proofErr w:type="spellStart"/>
      <w:r w:rsidRPr="00AF60B7">
        <w:rPr>
          <w:bCs/>
          <w:sz w:val="28"/>
          <w:szCs w:val="28"/>
          <w:lang w:val="pt-BR"/>
        </w:rPr>
        <w:t>dịch</w:t>
      </w:r>
      <w:proofErr w:type="spellEnd"/>
      <w:r w:rsidRPr="00AF60B7">
        <w:rPr>
          <w:bCs/>
          <w:sz w:val="28"/>
          <w:szCs w:val="28"/>
          <w:lang w:val="pt-BR"/>
        </w:rPr>
        <w:t xml:space="preserve"> vụ kế </w:t>
      </w:r>
      <w:proofErr w:type="spellStart"/>
      <w:r w:rsidRPr="00AF60B7">
        <w:rPr>
          <w:bCs/>
          <w:sz w:val="28"/>
          <w:szCs w:val="28"/>
          <w:lang w:val="pt-BR"/>
        </w:rPr>
        <w:t>toán</w:t>
      </w:r>
      <w:proofErr w:type="spellEnd"/>
      <w:r w:rsidRPr="00AF60B7">
        <w:rPr>
          <w:bCs/>
          <w:sz w:val="28"/>
          <w:szCs w:val="28"/>
          <w:lang w:val="pt-BR"/>
        </w:rPr>
        <w:t xml:space="preserve"> nước </w:t>
      </w:r>
      <w:proofErr w:type="spellStart"/>
      <w:r w:rsidRPr="00AF60B7">
        <w:rPr>
          <w:bCs/>
          <w:sz w:val="28"/>
          <w:szCs w:val="28"/>
          <w:lang w:val="pt-BR"/>
        </w:rPr>
        <w:t>ngoài</w:t>
      </w:r>
      <w:proofErr w:type="spellEnd"/>
      <w:r w:rsidRPr="00AF60B7">
        <w:rPr>
          <w:bCs/>
          <w:sz w:val="28"/>
          <w:szCs w:val="28"/>
          <w:lang w:val="pt-BR"/>
        </w:rPr>
        <w:t xml:space="preserve"> tại Việt Nam/cá nhân, đại diện </w:t>
      </w:r>
      <w:proofErr w:type="spellStart"/>
      <w:r w:rsidRPr="00AF60B7">
        <w:rPr>
          <w:bCs/>
          <w:sz w:val="28"/>
          <w:szCs w:val="28"/>
          <w:lang w:val="pt-BR"/>
        </w:rPr>
        <w:t>nhóm</w:t>
      </w:r>
      <w:proofErr w:type="spellEnd"/>
      <w:r w:rsidRPr="00AF60B7">
        <w:rPr>
          <w:bCs/>
          <w:sz w:val="28"/>
          <w:szCs w:val="28"/>
          <w:lang w:val="pt-BR"/>
        </w:rPr>
        <w:t xml:space="preserve"> cá nhân thành lập hộ </w:t>
      </w:r>
      <w:proofErr w:type="spellStart"/>
      <w:r w:rsidRPr="00AF60B7">
        <w:rPr>
          <w:bCs/>
          <w:sz w:val="28"/>
          <w:szCs w:val="28"/>
          <w:lang w:val="pt-BR"/>
        </w:rPr>
        <w:t>kinh</w:t>
      </w:r>
      <w:proofErr w:type="spellEnd"/>
      <w:r w:rsidRPr="00AF60B7">
        <w:rPr>
          <w:bCs/>
          <w:sz w:val="28"/>
          <w:szCs w:val="28"/>
          <w:lang w:val="pt-BR"/>
        </w:rPr>
        <w:t xml:space="preserve"> </w:t>
      </w:r>
      <w:proofErr w:type="spellStart"/>
      <w:r w:rsidRPr="00AF60B7">
        <w:rPr>
          <w:bCs/>
          <w:sz w:val="28"/>
          <w:szCs w:val="28"/>
          <w:lang w:val="pt-BR"/>
        </w:rPr>
        <w:t>doanh</w:t>
      </w:r>
      <w:proofErr w:type="spellEnd"/>
      <w:r w:rsidRPr="00AF60B7">
        <w:rPr>
          <w:bCs/>
          <w:sz w:val="28"/>
          <w:szCs w:val="28"/>
          <w:lang w:val="pt-BR"/>
        </w:rPr>
        <w:t xml:space="preserve"> </w:t>
      </w:r>
      <w:proofErr w:type="spellStart"/>
      <w:r w:rsidRPr="00AF60B7">
        <w:rPr>
          <w:bCs/>
          <w:sz w:val="28"/>
          <w:szCs w:val="28"/>
          <w:lang w:val="pt-BR"/>
        </w:rPr>
        <w:lastRenderedPageBreak/>
        <w:t>phải</w:t>
      </w:r>
      <w:proofErr w:type="spellEnd"/>
      <w:r w:rsidRPr="00AF60B7">
        <w:rPr>
          <w:bCs/>
          <w:sz w:val="28"/>
          <w:szCs w:val="28"/>
          <w:lang w:val="pt-BR"/>
        </w:rPr>
        <w:t xml:space="preserve"> </w:t>
      </w:r>
      <w:proofErr w:type="spellStart"/>
      <w:r w:rsidRPr="00AF60B7">
        <w:rPr>
          <w:bCs/>
          <w:sz w:val="28"/>
          <w:szCs w:val="28"/>
          <w:lang w:val="pt-BR"/>
        </w:rPr>
        <w:t>là</w:t>
      </w:r>
      <w:proofErr w:type="spellEnd"/>
      <w:r w:rsidRPr="00AF60B7">
        <w:rPr>
          <w:bCs/>
          <w:sz w:val="28"/>
          <w:szCs w:val="28"/>
          <w:lang w:val="pt-BR"/>
        </w:rPr>
        <w:t xml:space="preserve"> kế </w:t>
      </w:r>
      <w:proofErr w:type="spellStart"/>
      <w:r w:rsidRPr="00AF60B7">
        <w:rPr>
          <w:bCs/>
          <w:sz w:val="28"/>
          <w:szCs w:val="28"/>
          <w:lang w:val="pt-BR"/>
        </w:rPr>
        <w:t>toán</w:t>
      </w:r>
      <w:proofErr w:type="spellEnd"/>
      <w:r w:rsidRPr="00AF60B7">
        <w:rPr>
          <w:bCs/>
          <w:sz w:val="28"/>
          <w:szCs w:val="28"/>
          <w:lang w:val="pt-BR"/>
        </w:rPr>
        <w:t xml:space="preserve"> </w:t>
      </w:r>
      <w:proofErr w:type="spellStart"/>
      <w:r w:rsidRPr="00AF60B7">
        <w:rPr>
          <w:bCs/>
          <w:sz w:val="28"/>
          <w:szCs w:val="28"/>
          <w:lang w:val="pt-BR"/>
        </w:rPr>
        <w:t>viên</w:t>
      </w:r>
      <w:proofErr w:type="spellEnd"/>
      <w:r w:rsidRPr="00AF60B7">
        <w:rPr>
          <w:bCs/>
          <w:sz w:val="28"/>
          <w:szCs w:val="28"/>
          <w:lang w:val="pt-BR"/>
        </w:rPr>
        <w:t xml:space="preserve"> </w:t>
      </w:r>
      <w:proofErr w:type="spellStart"/>
      <w:r w:rsidRPr="00AF60B7">
        <w:rPr>
          <w:bCs/>
          <w:sz w:val="28"/>
          <w:szCs w:val="28"/>
          <w:lang w:val="pt-BR"/>
        </w:rPr>
        <w:t>hành</w:t>
      </w:r>
      <w:proofErr w:type="spellEnd"/>
      <w:r w:rsidRPr="00AF60B7">
        <w:rPr>
          <w:bCs/>
          <w:sz w:val="28"/>
          <w:szCs w:val="28"/>
          <w:lang w:val="pt-BR"/>
        </w:rPr>
        <w:t xml:space="preserve"> </w:t>
      </w:r>
      <w:proofErr w:type="spellStart"/>
      <w:r w:rsidRPr="00AF60B7">
        <w:rPr>
          <w:bCs/>
          <w:sz w:val="28"/>
          <w:szCs w:val="28"/>
          <w:lang w:val="pt-BR"/>
        </w:rPr>
        <w:t>nghề</w:t>
      </w:r>
      <w:proofErr w:type="spellEnd"/>
      <w:r w:rsidRPr="00AF60B7">
        <w:rPr>
          <w:bCs/>
          <w:sz w:val="28"/>
          <w:szCs w:val="28"/>
          <w:lang w:val="pt-BR"/>
        </w:rPr>
        <w:t xml:space="preserve"> </w:t>
      </w:r>
      <w:proofErr w:type="spellStart"/>
      <w:r w:rsidRPr="00AF60B7">
        <w:rPr>
          <w:bCs/>
          <w:sz w:val="28"/>
          <w:szCs w:val="28"/>
          <w:lang w:val="pt-BR"/>
        </w:rPr>
        <w:t>hoặc</w:t>
      </w:r>
      <w:proofErr w:type="spellEnd"/>
      <w:r w:rsidRPr="00AF60B7">
        <w:rPr>
          <w:bCs/>
          <w:sz w:val="28"/>
          <w:szCs w:val="28"/>
          <w:lang w:val="pt-BR"/>
        </w:rPr>
        <w:t xml:space="preserve"> chủ </w:t>
      </w:r>
      <w:proofErr w:type="spellStart"/>
      <w:r w:rsidRPr="00AF60B7">
        <w:rPr>
          <w:bCs/>
          <w:sz w:val="28"/>
          <w:szCs w:val="28"/>
          <w:lang w:val="pt-BR"/>
        </w:rPr>
        <w:t>doanh</w:t>
      </w:r>
      <w:proofErr w:type="spellEnd"/>
      <w:r w:rsidRPr="00AF60B7">
        <w:rPr>
          <w:bCs/>
          <w:sz w:val="28"/>
          <w:szCs w:val="28"/>
          <w:lang w:val="pt-BR"/>
        </w:rPr>
        <w:t xml:space="preserve"> </w:t>
      </w:r>
      <w:proofErr w:type="spellStart"/>
      <w:r w:rsidRPr="00AF60B7">
        <w:rPr>
          <w:bCs/>
          <w:sz w:val="28"/>
          <w:szCs w:val="28"/>
          <w:lang w:val="pt-BR"/>
        </w:rPr>
        <w:t>nghiệp</w:t>
      </w:r>
      <w:proofErr w:type="spellEnd"/>
      <w:r w:rsidRPr="00AF60B7">
        <w:rPr>
          <w:bCs/>
          <w:sz w:val="28"/>
          <w:szCs w:val="28"/>
          <w:lang w:val="pt-BR"/>
        </w:rPr>
        <w:t xml:space="preserve"> tư nhân </w:t>
      </w:r>
      <w:proofErr w:type="spellStart"/>
      <w:r w:rsidRPr="00AF60B7">
        <w:rPr>
          <w:bCs/>
          <w:sz w:val="28"/>
          <w:szCs w:val="28"/>
          <w:lang w:val="pt-BR"/>
        </w:rPr>
        <w:t>là</w:t>
      </w:r>
      <w:proofErr w:type="spellEnd"/>
      <w:r w:rsidRPr="00AF60B7">
        <w:rPr>
          <w:bCs/>
          <w:sz w:val="28"/>
          <w:szCs w:val="28"/>
          <w:lang w:val="pt-BR"/>
        </w:rPr>
        <w:t xml:space="preserve"> kế </w:t>
      </w:r>
      <w:proofErr w:type="spellStart"/>
      <w:r w:rsidRPr="00AF60B7">
        <w:rPr>
          <w:bCs/>
          <w:sz w:val="28"/>
          <w:szCs w:val="28"/>
          <w:lang w:val="pt-BR"/>
        </w:rPr>
        <w:t>toán</w:t>
      </w:r>
      <w:proofErr w:type="spellEnd"/>
      <w:r w:rsidRPr="00AF60B7">
        <w:rPr>
          <w:bCs/>
          <w:sz w:val="28"/>
          <w:szCs w:val="28"/>
          <w:lang w:val="pt-BR"/>
        </w:rPr>
        <w:t xml:space="preserve"> </w:t>
      </w:r>
      <w:proofErr w:type="spellStart"/>
      <w:r w:rsidRPr="00AF60B7">
        <w:rPr>
          <w:bCs/>
          <w:sz w:val="28"/>
          <w:szCs w:val="28"/>
          <w:lang w:val="pt-BR"/>
        </w:rPr>
        <w:t>viên</w:t>
      </w:r>
      <w:proofErr w:type="spellEnd"/>
      <w:r w:rsidRPr="00AF60B7">
        <w:rPr>
          <w:bCs/>
          <w:sz w:val="28"/>
          <w:szCs w:val="28"/>
          <w:lang w:val="pt-BR"/>
        </w:rPr>
        <w:t xml:space="preserve"> </w:t>
      </w:r>
      <w:proofErr w:type="spellStart"/>
      <w:r w:rsidRPr="00AF60B7">
        <w:rPr>
          <w:bCs/>
          <w:sz w:val="28"/>
          <w:szCs w:val="28"/>
          <w:lang w:val="pt-BR"/>
        </w:rPr>
        <w:t>hành</w:t>
      </w:r>
      <w:proofErr w:type="spellEnd"/>
      <w:r w:rsidRPr="00AF60B7">
        <w:rPr>
          <w:bCs/>
          <w:sz w:val="28"/>
          <w:szCs w:val="28"/>
          <w:lang w:val="pt-BR"/>
        </w:rPr>
        <w:t xml:space="preserve"> </w:t>
      </w:r>
      <w:proofErr w:type="spellStart"/>
      <w:r w:rsidRPr="00AF60B7">
        <w:rPr>
          <w:bCs/>
          <w:sz w:val="28"/>
          <w:szCs w:val="28"/>
          <w:lang w:val="pt-BR"/>
        </w:rPr>
        <w:t>nghề</w:t>
      </w:r>
      <w:proofErr w:type="spellEnd"/>
      <w:r w:rsidRPr="00AF60B7">
        <w:rPr>
          <w:bCs/>
          <w:sz w:val="28"/>
          <w:szCs w:val="28"/>
          <w:lang w:val="pt-BR"/>
        </w:rPr>
        <w:t xml:space="preserve"> </w:t>
      </w:r>
      <w:proofErr w:type="spellStart"/>
      <w:r w:rsidRPr="00AF60B7">
        <w:rPr>
          <w:bCs/>
          <w:sz w:val="28"/>
          <w:szCs w:val="28"/>
          <w:lang w:val="pt-BR"/>
        </w:rPr>
        <w:t>và</w:t>
      </w:r>
      <w:proofErr w:type="spellEnd"/>
      <w:r w:rsidRPr="00AF60B7">
        <w:rPr>
          <w:bCs/>
          <w:sz w:val="28"/>
          <w:szCs w:val="28"/>
          <w:lang w:val="pt-BR"/>
        </w:rPr>
        <w:t xml:space="preserve"> </w:t>
      </w:r>
      <w:proofErr w:type="spellStart"/>
      <w:r w:rsidRPr="00AF60B7">
        <w:rPr>
          <w:bCs/>
          <w:sz w:val="28"/>
          <w:szCs w:val="28"/>
          <w:lang w:val="pt-BR"/>
        </w:rPr>
        <w:t>đồng</w:t>
      </w:r>
      <w:proofErr w:type="spellEnd"/>
      <w:r w:rsidRPr="00AF60B7">
        <w:rPr>
          <w:bCs/>
          <w:sz w:val="28"/>
          <w:szCs w:val="28"/>
          <w:lang w:val="pt-BR"/>
        </w:rPr>
        <w:t xml:space="preserve"> </w:t>
      </w:r>
      <w:proofErr w:type="spellStart"/>
      <w:r w:rsidRPr="00AF60B7">
        <w:rPr>
          <w:bCs/>
          <w:sz w:val="28"/>
          <w:szCs w:val="28"/>
          <w:lang w:val="pt-BR"/>
        </w:rPr>
        <w:t>thời</w:t>
      </w:r>
      <w:proofErr w:type="spellEnd"/>
      <w:r w:rsidRPr="00AF60B7">
        <w:rPr>
          <w:bCs/>
          <w:sz w:val="28"/>
          <w:szCs w:val="28"/>
          <w:lang w:val="pt-BR"/>
        </w:rPr>
        <w:t xml:space="preserve"> </w:t>
      </w:r>
      <w:proofErr w:type="spellStart"/>
      <w:r w:rsidRPr="00AF60B7">
        <w:rPr>
          <w:bCs/>
          <w:sz w:val="28"/>
          <w:szCs w:val="28"/>
          <w:lang w:val="pt-BR"/>
        </w:rPr>
        <w:t>là</w:t>
      </w:r>
      <w:proofErr w:type="spellEnd"/>
      <w:r w:rsidRPr="00AF60B7">
        <w:rPr>
          <w:bCs/>
          <w:sz w:val="28"/>
          <w:szCs w:val="28"/>
          <w:lang w:val="pt-BR"/>
        </w:rPr>
        <w:t xml:space="preserve"> giám đốc.</w:t>
      </w:r>
    </w:p>
    <w:p w14:paraId="4E8DD55E" w14:textId="77777777" w:rsidR="001D1545" w:rsidRPr="00AF60B7" w:rsidRDefault="001D1545" w:rsidP="001D1545">
      <w:pPr>
        <w:spacing w:before="120" w:after="120" w:line="340" w:lineRule="exact"/>
        <w:ind w:firstLine="720"/>
        <w:jc w:val="both"/>
        <w:rPr>
          <w:bCs/>
          <w:sz w:val="28"/>
          <w:szCs w:val="28"/>
          <w:lang w:val="pt-BR"/>
        </w:rPr>
      </w:pPr>
      <w:r w:rsidRPr="00AF60B7">
        <w:rPr>
          <w:bCs/>
          <w:sz w:val="28"/>
          <w:szCs w:val="28"/>
          <w:lang w:val="pt-BR"/>
        </w:rPr>
        <w:t xml:space="preserve">(5) Đối với công </w:t>
      </w:r>
      <w:proofErr w:type="spellStart"/>
      <w:r w:rsidRPr="00AF60B7">
        <w:rPr>
          <w:bCs/>
          <w:sz w:val="28"/>
          <w:szCs w:val="28"/>
          <w:lang w:val="pt-BR"/>
        </w:rPr>
        <w:t>ty</w:t>
      </w:r>
      <w:proofErr w:type="spellEnd"/>
      <w:r w:rsidRPr="00AF60B7">
        <w:rPr>
          <w:bCs/>
          <w:sz w:val="28"/>
          <w:szCs w:val="28"/>
          <w:lang w:val="pt-BR"/>
        </w:rPr>
        <w:t xml:space="preserve"> TNHH hai thành </w:t>
      </w:r>
      <w:proofErr w:type="spellStart"/>
      <w:r w:rsidRPr="00AF60B7">
        <w:rPr>
          <w:bCs/>
          <w:sz w:val="28"/>
          <w:szCs w:val="28"/>
          <w:lang w:val="pt-BR"/>
        </w:rPr>
        <w:t>viên</w:t>
      </w:r>
      <w:proofErr w:type="spellEnd"/>
      <w:r w:rsidRPr="00AF60B7">
        <w:rPr>
          <w:bCs/>
          <w:sz w:val="28"/>
          <w:szCs w:val="28"/>
          <w:lang w:val="pt-BR"/>
        </w:rPr>
        <w:t xml:space="preserve"> </w:t>
      </w:r>
      <w:proofErr w:type="spellStart"/>
      <w:r w:rsidRPr="00AF60B7">
        <w:rPr>
          <w:bCs/>
          <w:sz w:val="28"/>
          <w:szCs w:val="28"/>
          <w:lang w:val="pt-BR"/>
        </w:rPr>
        <w:t>trở</w:t>
      </w:r>
      <w:proofErr w:type="spellEnd"/>
      <w:r w:rsidRPr="00AF60B7">
        <w:rPr>
          <w:bCs/>
          <w:sz w:val="28"/>
          <w:szCs w:val="28"/>
          <w:lang w:val="pt-BR"/>
        </w:rPr>
        <w:t xml:space="preserve"> </w:t>
      </w:r>
      <w:proofErr w:type="spellStart"/>
      <w:r w:rsidRPr="00AF60B7">
        <w:rPr>
          <w:bCs/>
          <w:sz w:val="28"/>
          <w:szCs w:val="28"/>
          <w:lang w:val="pt-BR"/>
        </w:rPr>
        <w:t>lên</w:t>
      </w:r>
      <w:proofErr w:type="spellEnd"/>
      <w:r w:rsidRPr="00AF60B7">
        <w:rPr>
          <w:bCs/>
          <w:sz w:val="28"/>
          <w:szCs w:val="28"/>
          <w:lang w:val="pt-BR"/>
        </w:rPr>
        <w:t xml:space="preserve">: Kế </w:t>
      </w:r>
      <w:proofErr w:type="spellStart"/>
      <w:r w:rsidRPr="00AF60B7">
        <w:rPr>
          <w:bCs/>
          <w:sz w:val="28"/>
          <w:szCs w:val="28"/>
          <w:lang w:val="pt-BR"/>
        </w:rPr>
        <w:t>toán</w:t>
      </w:r>
      <w:proofErr w:type="spellEnd"/>
      <w:r w:rsidRPr="00AF60B7">
        <w:rPr>
          <w:bCs/>
          <w:sz w:val="28"/>
          <w:szCs w:val="28"/>
          <w:lang w:val="pt-BR"/>
        </w:rPr>
        <w:t xml:space="preserve"> </w:t>
      </w:r>
      <w:proofErr w:type="spellStart"/>
      <w:r w:rsidRPr="00AF60B7">
        <w:rPr>
          <w:bCs/>
          <w:sz w:val="28"/>
          <w:szCs w:val="28"/>
          <w:lang w:val="pt-BR"/>
        </w:rPr>
        <w:t>viên</w:t>
      </w:r>
      <w:proofErr w:type="spellEnd"/>
      <w:r w:rsidRPr="00AF60B7">
        <w:rPr>
          <w:bCs/>
          <w:sz w:val="28"/>
          <w:szCs w:val="28"/>
          <w:lang w:val="pt-BR"/>
        </w:rPr>
        <w:t xml:space="preserve"> </w:t>
      </w:r>
      <w:proofErr w:type="spellStart"/>
      <w:r w:rsidRPr="00AF60B7">
        <w:rPr>
          <w:bCs/>
          <w:sz w:val="28"/>
          <w:szCs w:val="28"/>
          <w:lang w:val="pt-BR"/>
        </w:rPr>
        <w:t>hành</w:t>
      </w:r>
      <w:proofErr w:type="spellEnd"/>
      <w:r w:rsidRPr="00AF60B7">
        <w:rPr>
          <w:bCs/>
          <w:sz w:val="28"/>
          <w:szCs w:val="28"/>
          <w:lang w:val="pt-BR"/>
        </w:rPr>
        <w:t xml:space="preserve"> </w:t>
      </w:r>
      <w:proofErr w:type="spellStart"/>
      <w:r w:rsidRPr="00AF60B7">
        <w:rPr>
          <w:bCs/>
          <w:sz w:val="28"/>
          <w:szCs w:val="28"/>
          <w:lang w:val="pt-BR"/>
        </w:rPr>
        <w:t>nghề</w:t>
      </w:r>
      <w:proofErr w:type="spellEnd"/>
      <w:r w:rsidRPr="00AF60B7">
        <w:rPr>
          <w:bCs/>
          <w:sz w:val="28"/>
          <w:szCs w:val="28"/>
          <w:lang w:val="pt-BR"/>
        </w:rPr>
        <w:t xml:space="preserve"> </w:t>
      </w:r>
      <w:proofErr w:type="spellStart"/>
      <w:r w:rsidRPr="00AF60B7">
        <w:rPr>
          <w:bCs/>
          <w:sz w:val="28"/>
          <w:szCs w:val="28"/>
          <w:lang w:val="pt-BR"/>
        </w:rPr>
        <w:t>không</w:t>
      </w:r>
      <w:proofErr w:type="spellEnd"/>
      <w:r w:rsidRPr="00AF60B7">
        <w:rPr>
          <w:bCs/>
          <w:sz w:val="28"/>
          <w:szCs w:val="28"/>
          <w:lang w:val="pt-BR"/>
        </w:rPr>
        <w:t xml:space="preserve"> được </w:t>
      </w:r>
      <w:proofErr w:type="spellStart"/>
      <w:r w:rsidRPr="00AF60B7">
        <w:rPr>
          <w:bCs/>
          <w:sz w:val="28"/>
          <w:szCs w:val="28"/>
          <w:lang w:val="pt-BR"/>
        </w:rPr>
        <w:t>đồng</w:t>
      </w:r>
      <w:proofErr w:type="spellEnd"/>
      <w:r w:rsidRPr="00AF60B7">
        <w:rPr>
          <w:bCs/>
          <w:sz w:val="28"/>
          <w:szCs w:val="28"/>
          <w:lang w:val="pt-BR"/>
        </w:rPr>
        <w:t xml:space="preserve"> </w:t>
      </w:r>
      <w:proofErr w:type="spellStart"/>
      <w:r w:rsidRPr="00AF60B7">
        <w:rPr>
          <w:bCs/>
          <w:sz w:val="28"/>
          <w:szCs w:val="28"/>
          <w:lang w:val="pt-BR"/>
        </w:rPr>
        <w:t>thời</w:t>
      </w:r>
      <w:proofErr w:type="spellEnd"/>
      <w:r w:rsidRPr="00AF60B7">
        <w:rPr>
          <w:bCs/>
          <w:sz w:val="28"/>
          <w:szCs w:val="28"/>
          <w:lang w:val="pt-BR"/>
        </w:rPr>
        <w:t xml:space="preserve"> đăng ký </w:t>
      </w:r>
      <w:proofErr w:type="spellStart"/>
      <w:r w:rsidRPr="00AF60B7">
        <w:rPr>
          <w:bCs/>
          <w:sz w:val="28"/>
          <w:szCs w:val="28"/>
          <w:lang w:val="pt-BR"/>
        </w:rPr>
        <w:t>hành</w:t>
      </w:r>
      <w:proofErr w:type="spellEnd"/>
      <w:r w:rsidRPr="00AF60B7">
        <w:rPr>
          <w:bCs/>
          <w:sz w:val="28"/>
          <w:szCs w:val="28"/>
          <w:lang w:val="pt-BR"/>
        </w:rPr>
        <w:t xml:space="preserve"> </w:t>
      </w:r>
      <w:proofErr w:type="spellStart"/>
      <w:r w:rsidRPr="00AF60B7">
        <w:rPr>
          <w:bCs/>
          <w:sz w:val="28"/>
          <w:szCs w:val="28"/>
          <w:lang w:val="pt-BR"/>
        </w:rPr>
        <w:t>nghề</w:t>
      </w:r>
      <w:proofErr w:type="spellEnd"/>
      <w:r w:rsidRPr="00AF60B7">
        <w:rPr>
          <w:bCs/>
          <w:sz w:val="28"/>
          <w:szCs w:val="28"/>
          <w:lang w:val="pt-BR"/>
        </w:rPr>
        <w:t xml:space="preserve"> </w:t>
      </w:r>
      <w:proofErr w:type="spellStart"/>
      <w:r w:rsidRPr="00AF60B7">
        <w:rPr>
          <w:bCs/>
          <w:sz w:val="28"/>
          <w:szCs w:val="28"/>
          <w:lang w:val="pt-BR"/>
        </w:rPr>
        <w:t>dịch</w:t>
      </w:r>
      <w:proofErr w:type="spellEnd"/>
      <w:r w:rsidRPr="00AF60B7">
        <w:rPr>
          <w:bCs/>
          <w:sz w:val="28"/>
          <w:szCs w:val="28"/>
          <w:lang w:val="pt-BR"/>
        </w:rPr>
        <w:t xml:space="preserve"> vụ kế </w:t>
      </w:r>
      <w:proofErr w:type="spellStart"/>
      <w:r w:rsidRPr="00AF60B7">
        <w:rPr>
          <w:bCs/>
          <w:sz w:val="28"/>
          <w:szCs w:val="28"/>
          <w:lang w:val="pt-BR"/>
        </w:rPr>
        <w:t>toán</w:t>
      </w:r>
      <w:proofErr w:type="spellEnd"/>
      <w:r w:rsidRPr="00AF60B7">
        <w:rPr>
          <w:bCs/>
          <w:sz w:val="28"/>
          <w:szCs w:val="28"/>
          <w:lang w:val="pt-BR"/>
        </w:rPr>
        <w:t xml:space="preserve"> tại hai đơn vị </w:t>
      </w:r>
      <w:proofErr w:type="spellStart"/>
      <w:r w:rsidRPr="00AF60B7">
        <w:rPr>
          <w:bCs/>
          <w:sz w:val="28"/>
          <w:szCs w:val="28"/>
          <w:lang w:val="pt-BR"/>
        </w:rPr>
        <w:t>kinh</w:t>
      </w:r>
      <w:proofErr w:type="spellEnd"/>
      <w:r w:rsidRPr="00AF60B7">
        <w:rPr>
          <w:bCs/>
          <w:sz w:val="28"/>
          <w:szCs w:val="28"/>
          <w:lang w:val="pt-BR"/>
        </w:rPr>
        <w:t xml:space="preserve"> </w:t>
      </w:r>
      <w:proofErr w:type="spellStart"/>
      <w:r w:rsidRPr="00AF60B7">
        <w:rPr>
          <w:bCs/>
          <w:sz w:val="28"/>
          <w:szCs w:val="28"/>
          <w:lang w:val="pt-BR"/>
        </w:rPr>
        <w:t>doanh</w:t>
      </w:r>
      <w:proofErr w:type="spellEnd"/>
      <w:r w:rsidRPr="00AF60B7">
        <w:rPr>
          <w:bCs/>
          <w:sz w:val="28"/>
          <w:szCs w:val="28"/>
          <w:lang w:val="pt-BR"/>
        </w:rPr>
        <w:t xml:space="preserve"> </w:t>
      </w:r>
      <w:proofErr w:type="spellStart"/>
      <w:r w:rsidRPr="00AF60B7">
        <w:rPr>
          <w:bCs/>
          <w:sz w:val="28"/>
          <w:szCs w:val="28"/>
          <w:lang w:val="pt-BR"/>
        </w:rPr>
        <w:t>dịch</w:t>
      </w:r>
      <w:proofErr w:type="spellEnd"/>
      <w:r w:rsidRPr="00AF60B7">
        <w:rPr>
          <w:bCs/>
          <w:sz w:val="28"/>
          <w:szCs w:val="28"/>
          <w:lang w:val="pt-BR"/>
        </w:rPr>
        <w:t xml:space="preserve"> vụ kế </w:t>
      </w:r>
      <w:proofErr w:type="spellStart"/>
      <w:r w:rsidRPr="00AF60B7">
        <w:rPr>
          <w:bCs/>
          <w:sz w:val="28"/>
          <w:szCs w:val="28"/>
          <w:lang w:val="pt-BR"/>
        </w:rPr>
        <w:t>toán</w:t>
      </w:r>
      <w:proofErr w:type="spellEnd"/>
      <w:r w:rsidRPr="00AF60B7">
        <w:rPr>
          <w:bCs/>
          <w:sz w:val="28"/>
          <w:szCs w:val="28"/>
          <w:lang w:val="pt-BR"/>
        </w:rPr>
        <w:t xml:space="preserve"> </w:t>
      </w:r>
      <w:proofErr w:type="spellStart"/>
      <w:r w:rsidRPr="00AF60B7">
        <w:rPr>
          <w:bCs/>
          <w:sz w:val="28"/>
          <w:szCs w:val="28"/>
          <w:lang w:val="pt-BR"/>
        </w:rPr>
        <w:t>trở</w:t>
      </w:r>
      <w:proofErr w:type="spellEnd"/>
      <w:r w:rsidRPr="00AF60B7">
        <w:rPr>
          <w:bCs/>
          <w:sz w:val="28"/>
          <w:szCs w:val="28"/>
          <w:lang w:val="pt-BR"/>
        </w:rPr>
        <w:t xml:space="preserve"> </w:t>
      </w:r>
      <w:proofErr w:type="spellStart"/>
      <w:r w:rsidRPr="00AF60B7">
        <w:rPr>
          <w:bCs/>
          <w:sz w:val="28"/>
          <w:szCs w:val="28"/>
          <w:lang w:val="pt-BR"/>
        </w:rPr>
        <w:t>lên</w:t>
      </w:r>
      <w:proofErr w:type="spellEnd"/>
      <w:r w:rsidRPr="00AF60B7">
        <w:rPr>
          <w:bCs/>
          <w:sz w:val="28"/>
          <w:szCs w:val="28"/>
          <w:lang w:val="pt-BR"/>
        </w:rPr>
        <w:t xml:space="preserve"> </w:t>
      </w:r>
      <w:proofErr w:type="spellStart"/>
      <w:r w:rsidRPr="00AF60B7">
        <w:rPr>
          <w:bCs/>
          <w:sz w:val="28"/>
          <w:szCs w:val="28"/>
          <w:lang w:val="pt-BR"/>
        </w:rPr>
        <w:t>trong</w:t>
      </w:r>
      <w:proofErr w:type="spellEnd"/>
      <w:r w:rsidRPr="00AF60B7">
        <w:rPr>
          <w:bCs/>
          <w:sz w:val="28"/>
          <w:szCs w:val="28"/>
          <w:lang w:val="pt-BR"/>
        </w:rPr>
        <w:t xml:space="preserve"> </w:t>
      </w:r>
      <w:proofErr w:type="spellStart"/>
      <w:r w:rsidRPr="00AF60B7">
        <w:rPr>
          <w:bCs/>
          <w:sz w:val="28"/>
          <w:szCs w:val="28"/>
          <w:lang w:val="pt-BR"/>
        </w:rPr>
        <w:t>cùng</w:t>
      </w:r>
      <w:proofErr w:type="spellEnd"/>
      <w:r w:rsidRPr="00AF60B7">
        <w:rPr>
          <w:bCs/>
          <w:sz w:val="28"/>
          <w:szCs w:val="28"/>
          <w:lang w:val="pt-BR"/>
        </w:rPr>
        <w:t xml:space="preserve"> một </w:t>
      </w:r>
      <w:proofErr w:type="spellStart"/>
      <w:r w:rsidRPr="00AF60B7">
        <w:rPr>
          <w:bCs/>
          <w:sz w:val="28"/>
          <w:szCs w:val="28"/>
          <w:lang w:val="pt-BR"/>
        </w:rPr>
        <w:t>thời</w:t>
      </w:r>
      <w:proofErr w:type="spellEnd"/>
      <w:r w:rsidRPr="00AF60B7">
        <w:rPr>
          <w:bCs/>
          <w:sz w:val="28"/>
          <w:szCs w:val="28"/>
          <w:lang w:val="pt-BR"/>
        </w:rPr>
        <w:t xml:space="preserve"> </w:t>
      </w:r>
      <w:proofErr w:type="spellStart"/>
      <w:r w:rsidRPr="00AF60B7">
        <w:rPr>
          <w:bCs/>
          <w:sz w:val="28"/>
          <w:szCs w:val="28"/>
          <w:lang w:val="pt-BR"/>
        </w:rPr>
        <w:t>gian</w:t>
      </w:r>
      <w:proofErr w:type="spellEnd"/>
      <w:r w:rsidRPr="00AF60B7">
        <w:rPr>
          <w:bCs/>
          <w:sz w:val="28"/>
          <w:szCs w:val="28"/>
          <w:lang w:val="pt-BR"/>
        </w:rPr>
        <w:t>.</w:t>
      </w:r>
    </w:p>
    <w:p w14:paraId="323F4659" w14:textId="77777777" w:rsidR="001D1545" w:rsidRPr="00AF60B7" w:rsidRDefault="001D1545" w:rsidP="001D1545">
      <w:pPr>
        <w:spacing w:before="120" w:after="120" w:line="340" w:lineRule="exact"/>
        <w:ind w:firstLine="720"/>
        <w:jc w:val="both"/>
        <w:rPr>
          <w:bCs/>
          <w:sz w:val="28"/>
          <w:szCs w:val="28"/>
          <w:lang w:val="pt-BR"/>
        </w:rPr>
      </w:pPr>
      <w:r w:rsidRPr="00AF60B7">
        <w:rPr>
          <w:bCs/>
          <w:sz w:val="28"/>
          <w:szCs w:val="28"/>
          <w:lang w:val="pt-BR"/>
        </w:rPr>
        <w:t xml:space="preserve">(6) Giám đốc </w:t>
      </w:r>
      <w:proofErr w:type="spellStart"/>
      <w:r w:rsidRPr="00AF60B7">
        <w:rPr>
          <w:bCs/>
          <w:sz w:val="28"/>
          <w:szCs w:val="28"/>
          <w:lang w:val="pt-BR"/>
        </w:rPr>
        <w:t>hoặc</w:t>
      </w:r>
      <w:proofErr w:type="spellEnd"/>
      <w:r w:rsidRPr="00AF60B7">
        <w:rPr>
          <w:bCs/>
          <w:sz w:val="28"/>
          <w:szCs w:val="28"/>
          <w:lang w:val="pt-BR"/>
        </w:rPr>
        <w:t xml:space="preserve"> </w:t>
      </w:r>
      <w:proofErr w:type="spellStart"/>
      <w:r w:rsidRPr="00AF60B7">
        <w:rPr>
          <w:bCs/>
          <w:sz w:val="28"/>
          <w:szCs w:val="28"/>
          <w:lang w:val="pt-BR"/>
        </w:rPr>
        <w:t>tổng</w:t>
      </w:r>
      <w:proofErr w:type="spellEnd"/>
      <w:r w:rsidRPr="00AF60B7">
        <w:rPr>
          <w:bCs/>
          <w:sz w:val="28"/>
          <w:szCs w:val="28"/>
          <w:lang w:val="pt-BR"/>
        </w:rPr>
        <w:t xml:space="preserve"> giám đốc chi </w:t>
      </w:r>
      <w:proofErr w:type="spellStart"/>
      <w:r w:rsidRPr="00AF60B7">
        <w:rPr>
          <w:bCs/>
          <w:sz w:val="28"/>
          <w:szCs w:val="28"/>
          <w:lang w:val="pt-BR"/>
        </w:rPr>
        <w:t>nhánh</w:t>
      </w:r>
      <w:proofErr w:type="spellEnd"/>
      <w:r w:rsidRPr="00AF60B7">
        <w:rPr>
          <w:bCs/>
          <w:sz w:val="28"/>
          <w:szCs w:val="28"/>
          <w:lang w:val="pt-BR"/>
        </w:rPr>
        <w:t xml:space="preserve"> </w:t>
      </w:r>
      <w:proofErr w:type="spellStart"/>
      <w:r w:rsidRPr="00AF60B7">
        <w:rPr>
          <w:bCs/>
          <w:sz w:val="28"/>
          <w:szCs w:val="28"/>
          <w:lang w:val="pt-BR"/>
        </w:rPr>
        <w:t>doanh</w:t>
      </w:r>
      <w:proofErr w:type="spellEnd"/>
      <w:r w:rsidRPr="00AF60B7">
        <w:rPr>
          <w:bCs/>
          <w:sz w:val="28"/>
          <w:szCs w:val="28"/>
          <w:lang w:val="pt-BR"/>
        </w:rPr>
        <w:t xml:space="preserve"> </w:t>
      </w:r>
      <w:proofErr w:type="spellStart"/>
      <w:r w:rsidRPr="00AF60B7">
        <w:rPr>
          <w:bCs/>
          <w:sz w:val="28"/>
          <w:szCs w:val="28"/>
          <w:lang w:val="pt-BR"/>
        </w:rPr>
        <w:t>nghiệp</w:t>
      </w:r>
      <w:proofErr w:type="spellEnd"/>
      <w:r w:rsidRPr="00AF60B7">
        <w:rPr>
          <w:bCs/>
          <w:sz w:val="28"/>
          <w:szCs w:val="28"/>
          <w:lang w:val="pt-BR"/>
        </w:rPr>
        <w:t xml:space="preserve"> </w:t>
      </w:r>
      <w:proofErr w:type="spellStart"/>
      <w:r w:rsidRPr="00AF60B7">
        <w:rPr>
          <w:bCs/>
          <w:sz w:val="28"/>
          <w:szCs w:val="28"/>
          <w:lang w:val="pt-BR"/>
        </w:rPr>
        <w:t>kinh</w:t>
      </w:r>
      <w:proofErr w:type="spellEnd"/>
      <w:r w:rsidRPr="00AF60B7">
        <w:rPr>
          <w:bCs/>
          <w:sz w:val="28"/>
          <w:szCs w:val="28"/>
          <w:lang w:val="pt-BR"/>
        </w:rPr>
        <w:t xml:space="preserve"> </w:t>
      </w:r>
      <w:proofErr w:type="spellStart"/>
      <w:r w:rsidRPr="00AF60B7">
        <w:rPr>
          <w:bCs/>
          <w:sz w:val="28"/>
          <w:szCs w:val="28"/>
          <w:lang w:val="pt-BR"/>
        </w:rPr>
        <w:t>doanh</w:t>
      </w:r>
      <w:proofErr w:type="spellEnd"/>
      <w:r w:rsidRPr="00AF60B7">
        <w:rPr>
          <w:bCs/>
          <w:sz w:val="28"/>
          <w:szCs w:val="28"/>
          <w:lang w:val="pt-BR"/>
        </w:rPr>
        <w:t xml:space="preserve"> </w:t>
      </w:r>
      <w:proofErr w:type="spellStart"/>
      <w:r w:rsidRPr="00AF60B7">
        <w:rPr>
          <w:bCs/>
          <w:sz w:val="28"/>
          <w:szCs w:val="28"/>
          <w:lang w:val="pt-BR"/>
        </w:rPr>
        <w:t>dịch</w:t>
      </w:r>
      <w:proofErr w:type="spellEnd"/>
      <w:r w:rsidRPr="00AF60B7">
        <w:rPr>
          <w:bCs/>
          <w:sz w:val="28"/>
          <w:szCs w:val="28"/>
          <w:lang w:val="pt-BR"/>
        </w:rPr>
        <w:t xml:space="preserve"> vụ kế </w:t>
      </w:r>
      <w:proofErr w:type="spellStart"/>
      <w:r w:rsidRPr="00AF60B7">
        <w:rPr>
          <w:bCs/>
          <w:sz w:val="28"/>
          <w:szCs w:val="28"/>
          <w:lang w:val="pt-BR"/>
        </w:rPr>
        <w:t>toán</w:t>
      </w:r>
      <w:proofErr w:type="spellEnd"/>
      <w:r w:rsidRPr="00AF60B7">
        <w:rPr>
          <w:bCs/>
          <w:sz w:val="28"/>
          <w:szCs w:val="28"/>
          <w:lang w:val="pt-BR"/>
        </w:rPr>
        <w:t xml:space="preserve"> nước </w:t>
      </w:r>
      <w:proofErr w:type="spellStart"/>
      <w:r w:rsidRPr="00AF60B7">
        <w:rPr>
          <w:bCs/>
          <w:sz w:val="28"/>
          <w:szCs w:val="28"/>
          <w:lang w:val="pt-BR"/>
        </w:rPr>
        <w:t>ngoài</w:t>
      </w:r>
      <w:proofErr w:type="spellEnd"/>
      <w:r w:rsidRPr="00AF60B7">
        <w:rPr>
          <w:bCs/>
          <w:sz w:val="28"/>
          <w:szCs w:val="28"/>
          <w:lang w:val="pt-BR"/>
        </w:rPr>
        <w:t xml:space="preserve"> </w:t>
      </w:r>
      <w:proofErr w:type="spellStart"/>
      <w:r w:rsidRPr="00AF60B7">
        <w:rPr>
          <w:bCs/>
          <w:sz w:val="28"/>
          <w:szCs w:val="28"/>
          <w:lang w:val="pt-BR"/>
        </w:rPr>
        <w:t>không</w:t>
      </w:r>
      <w:proofErr w:type="spellEnd"/>
      <w:r w:rsidRPr="00AF60B7">
        <w:rPr>
          <w:bCs/>
          <w:sz w:val="28"/>
          <w:szCs w:val="28"/>
          <w:lang w:val="pt-BR"/>
        </w:rPr>
        <w:t xml:space="preserve"> được </w:t>
      </w:r>
      <w:proofErr w:type="spellStart"/>
      <w:r w:rsidRPr="00AF60B7">
        <w:rPr>
          <w:bCs/>
          <w:sz w:val="28"/>
          <w:szCs w:val="28"/>
          <w:lang w:val="pt-BR"/>
        </w:rPr>
        <w:t>đồng</w:t>
      </w:r>
      <w:proofErr w:type="spellEnd"/>
      <w:r w:rsidRPr="00AF60B7">
        <w:rPr>
          <w:bCs/>
          <w:sz w:val="28"/>
          <w:szCs w:val="28"/>
          <w:lang w:val="pt-BR"/>
        </w:rPr>
        <w:t xml:space="preserve"> </w:t>
      </w:r>
      <w:proofErr w:type="spellStart"/>
      <w:r w:rsidRPr="00AF60B7">
        <w:rPr>
          <w:bCs/>
          <w:sz w:val="28"/>
          <w:szCs w:val="28"/>
          <w:lang w:val="pt-BR"/>
        </w:rPr>
        <w:t>thời</w:t>
      </w:r>
      <w:proofErr w:type="spellEnd"/>
      <w:r w:rsidRPr="00AF60B7">
        <w:rPr>
          <w:bCs/>
          <w:sz w:val="28"/>
          <w:szCs w:val="28"/>
          <w:lang w:val="pt-BR"/>
        </w:rPr>
        <w:t xml:space="preserve"> </w:t>
      </w:r>
      <w:proofErr w:type="spellStart"/>
      <w:r w:rsidRPr="00AF60B7">
        <w:rPr>
          <w:bCs/>
          <w:sz w:val="28"/>
          <w:szCs w:val="28"/>
          <w:lang w:val="pt-BR"/>
        </w:rPr>
        <w:t>giữ</w:t>
      </w:r>
      <w:proofErr w:type="spellEnd"/>
      <w:r w:rsidRPr="00AF60B7">
        <w:rPr>
          <w:bCs/>
          <w:sz w:val="28"/>
          <w:szCs w:val="28"/>
          <w:lang w:val="pt-BR"/>
        </w:rPr>
        <w:t xml:space="preserve"> </w:t>
      </w:r>
      <w:proofErr w:type="spellStart"/>
      <w:r w:rsidRPr="00AF60B7">
        <w:rPr>
          <w:bCs/>
          <w:sz w:val="28"/>
          <w:szCs w:val="28"/>
          <w:lang w:val="pt-BR"/>
        </w:rPr>
        <w:t>chức</w:t>
      </w:r>
      <w:proofErr w:type="spellEnd"/>
      <w:r w:rsidRPr="00AF60B7">
        <w:rPr>
          <w:bCs/>
          <w:sz w:val="28"/>
          <w:szCs w:val="28"/>
          <w:lang w:val="pt-BR"/>
        </w:rPr>
        <w:t xml:space="preserve"> vụ </w:t>
      </w:r>
      <w:proofErr w:type="spellStart"/>
      <w:r w:rsidRPr="00AF60B7">
        <w:rPr>
          <w:bCs/>
          <w:sz w:val="28"/>
          <w:szCs w:val="28"/>
          <w:lang w:val="pt-BR"/>
        </w:rPr>
        <w:t>quản</w:t>
      </w:r>
      <w:proofErr w:type="spellEnd"/>
      <w:r w:rsidRPr="00AF60B7">
        <w:rPr>
          <w:bCs/>
          <w:sz w:val="28"/>
          <w:szCs w:val="28"/>
          <w:lang w:val="pt-BR"/>
        </w:rPr>
        <w:t xml:space="preserve"> lý, điều </w:t>
      </w:r>
      <w:proofErr w:type="spellStart"/>
      <w:r w:rsidRPr="00AF60B7">
        <w:rPr>
          <w:bCs/>
          <w:sz w:val="28"/>
          <w:szCs w:val="28"/>
          <w:lang w:val="pt-BR"/>
        </w:rPr>
        <w:t>hành</w:t>
      </w:r>
      <w:proofErr w:type="spellEnd"/>
      <w:r w:rsidRPr="00AF60B7">
        <w:rPr>
          <w:bCs/>
          <w:sz w:val="28"/>
          <w:szCs w:val="28"/>
          <w:lang w:val="pt-BR"/>
        </w:rPr>
        <w:t xml:space="preserve"> </w:t>
      </w:r>
      <w:proofErr w:type="spellStart"/>
      <w:r w:rsidRPr="00AF60B7">
        <w:rPr>
          <w:bCs/>
          <w:sz w:val="28"/>
          <w:szCs w:val="28"/>
          <w:lang w:val="pt-BR"/>
        </w:rPr>
        <w:t>doanh</w:t>
      </w:r>
      <w:proofErr w:type="spellEnd"/>
      <w:r w:rsidRPr="00AF60B7">
        <w:rPr>
          <w:bCs/>
          <w:sz w:val="28"/>
          <w:szCs w:val="28"/>
          <w:lang w:val="pt-BR"/>
        </w:rPr>
        <w:t xml:space="preserve"> </w:t>
      </w:r>
      <w:proofErr w:type="spellStart"/>
      <w:r w:rsidRPr="00AF60B7">
        <w:rPr>
          <w:bCs/>
          <w:sz w:val="28"/>
          <w:szCs w:val="28"/>
          <w:lang w:val="pt-BR"/>
        </w:rPr>
        <w:t>nghiệp</w:t>
      </w:r>
      <w:proofErr w:type="spellEnd"/>
      <w:r w:rsidRPr="00AF60B7">
        <w:rPr>
          <w:bCs/>
          <w:sz w:val="28"/>
          <w:szCs w:val="28"/>
          <w:lang w:val="pt-BR"/>
        </w:rPr>
        <w:t xml:space="preserve"> </w:t>
      </w:r>
      <w:proofErr w:type="spellStart"/>
      <w:r w:rsidRPr="00AF60B7">
        <w:rPr>
          <w:bCs/>
          <w:sz w:val="28"/>
          <w:szCs w:val="28"/>
          <w:lang w:val="pt-BR"/>
        </w:rPr>
        <w:t>khác</w:t>
      </w:r>
      <w:proofErr w:type="spellEnd"/>
      <w:r w:rsidRPr="00AF60B7">
        <w:rPr>
          <w:bCs/>
          <w:sz w:val="28"/>
          <w:szCs w:val="28"/>
          <w:lang w:val="pt-BR"/>
        </w:rPr>
        <w:t xml:space="preserve"> tại Việt Nam.</w:t>
      </w:r>
    </w:p>
    <w:p w14:paraId="407A9DF2" w14:textId="77777777" w:rsidR="001D1545" w:rsidRPr="00AF60B7" w:rsidRDefault="001D1545" w:rsidP="001D1545">
      <w:pPr>
        <w:spacing w:before="120" w:after="120" w:line="340" w:lineRule="exact"/>
        <w:ind w:firstLine="720"/>
        <w:jc w:val="both"/>
        <w:rPr>
          <w:bCs/>
          <w:sz w:val="28"/>
          <w:szCs w:val="28"/>
          <w:lang w:val="pt-BR"/>
        </w:rPr>
      </w:pPr>
      <w:r w:rsidRPr="00AF60B7">
        <w:rPr>
          <w:bCs/>
          <w:sz w:val="28"/>
          <w:szCs w:val="28"/>
          <w:lang w:val="pt-BR"/>
        </w:rPr>
        <w:t xml:space="preserve">(7) </w:t>
      </w:r>
      <w:proofErr w:type="spellStart"/>
      <w:r w:rsidRPr="00AF60B7">
        <w:rPr>
          <w:bCs/>
          <w:sz w:val="28"/>
          <w:szCs w:val="28"/>
          <w:lang w:val="pt-BR"/>
        </w:rPr>
        <w:t>Doanh</w:t>
      </w:r>
      <w:proofErr w:type="spellEnd"/>
      <w:r w:rsidRPr="00AF60B7">
        <w:rPr>
          <w:bCs/>
          <w:sz w:val="28"/>
          <w:szCs w:val="28"/>
          <w:lang w:val="pt-BR"/>
        </w:rPr>
        <w:t xml:space="preserve"> </w:t>
      </w:r>
      <w:proofErr w:type="spellStart"/>
      <w:r w:rsidRPr="00AF60B7">
        <w:rPr>
          <w:bCs/>
          <w:sz w:val="28"/>
          <w:szCs w:val="28"/>
          <w:lang w:val="pt-BR"/>
        </w:rPr>
        <w:t>nghiệp</w:t>
      </w:r>
      <w:proofErr w:type="spellEnd"/>
      <w:r w:rsidRPr="00AF60B7">
        <w:rPr>
          <w:bCs/>
          <w:sz w:val="28"/>
          <w:szCs w:val="28"/>
          <w:lang w:val="pt-BR"/>
        </w:rPr>
        <w:t xml:space="preserve"> </w:t>
      </w:r>
      <w:proofErr w:type="spellStart"/>
      <w:r w:rsidRPr="00AF60B7">
        <w:rPr>
          <w:bCs/>
          <w:sz w:val="28"/>
          <w:szCs w:val="28"/>
          <w:lang w:val="pt-BR"/>
        </w:rPr>
        <w:t>kinh</w:t>
      </w:r>
      <w:proofErr w:type="spellEnd"/>
      <w:r w:rsidRPr="00AF60B7">
        <w:rPr>
          <w:bCs/>
          <w:sz w:val="28"/>
          <w:szCs w:val="28"/>
          <w:lang w:val="pt-BR"/>
        </w:rPr>
        <w:t xml:space="preserve"> </w:t>
      </w:r>
      <w:proofErr w:type="spellStart"/>
      <w:r w:rsidRPr="00AF60B7">
        <w:rPr>
          <w:bCs/>
          <w:sz w:val="28"/>
          <w:szCs w:val="28"/>
          <w:lang w:val="pt-BR"/>
        </w:rPr>
        <w:t>doanh</w:t>
      </w:r>
      <w:proofErr w:type="spellEnd"/>
      <w:r w:rsidRPr="00AF60B7">
        <w:rPr>
          <w:bCs/>
          <w:sz w:val="28"/>
          <w:szCs w:val="28"/>
          <w:lang w:val="pt-BR"/>
        </w:rPr>
        <w:t xml:space="preserve"> </w:t>
      </w:r>
      <w:proofErr w:type="spellStart"/>
      <w:r w:rsidRPr="00AF60B7">
        <w:rPr>
          <w:bCs/>
          <w:sz w:val="28"/>
          <w:szCs w:val="28"/>
          <w:lang w:val="pt-BR"/>
        </w:rPr>
        <w:t>dịch</w:t>
      </w:r>
      <w:proofErr w:type="spellEnd"/>
      <w:r w:rsidRPr="00AF60B7">
        <w:rPr>
          <w:bCs/>
          <w:sz w:val="28"/>
          <w:szCs w:val="28"/>
          <w:lang w:val="pt-BR"/>
        </w:rPr>
        <w:t xml:space="preserve"> vụ kế </w:t>
      </w:r>
      <w:proofErr w:type="spellStart"/>
      <w:r w:rsidRPr="00AF60B7">
        <w:rPr>
          <w:bCs/>
          <w:sz w:val="28"/>
          <w:szCs w:val="28"/>
          <w:lang w:val="pt-BR"/>
        </w:rPr>
        <w:t>toán</w:t>
      </w:r>
      <w:proofErr w:type="spellEnd"/>
      <w:r w:rsidRPr="00AF60B7">
        <w:rPr>
          <w:bCs/>
          <w:sz w:val="28"/>
          <w:szCs w:val="28"/>
          <w:lang w:val="pt-BR"/>
        </w:rPr>
        <w:t xml:space="preserve"> nước </w:t>
      </w:r>
      <w:proofErr w:type="spellStart"/>
      <w:r w:rsidRPr="00AF60B7">
        <w:rPr>
          <w:bCs/>
          <w:sz w:val="28"/>
          <w:szCs w:val="28"/>
          <w:lang w:val="pt-BR"/>
        </w:rPr>
        <w:t>ngoài</w:t>
      </w:r>
      <w:proofErr w:type="spellEnd"/>
      <w:r w:rsidRPr="00AF60B7">
        <w:rPr>
          <w:bCs/>
          <w:sz w:val="28"/>
          <w:szCs w:val="28"/>
          <w:lang w:val="pt-BR"/>
        </w:rPr>
        <w:t xml:space="preserve"> </w:t>
      </w:r>
      <w:proofErr w:type="spellStart"/>
      <w:r w:rsidRPr="00AF60B7">
        <w:rPr>
          <w:bCs/>
          <w:sz w:val="28"/>
          <w:szCs w:val="28"/>
          <w:lang w:val="pt-BR"/>
        </w:rPr>
        <w:t>phải</w:t>
      </w:r>
      <w:proofErr w:type="spellEnd"/>
      <w:r w:rsidRPr="00AF60B7">
        <w:rPr>
          <w:bCs/>
          <w:sz w:val="28"/>
          <w:szCs w:val="28"/>
          <w:lang w:val="pt-BR"/>
        </w:rPr>
        <w:t xml:space="preserve"> </w:t>
      </w:r>
      <w:proofErr w:type="spellStart"/>
      <w:r w:rsidRPr="00AF60B7">
        <w:rPr>
          <w:bCs/>
          <w:sz w:val="28"/>
          <w:szCs w:val="28"/>
          <w:lang w:val="pt-BR"/>
        </w:rPr>
        <w:t>có</w:t>
      </w:r>
      <w:proofErr w:type="spellEnd"/>
      <w:r w:rsidRPr="00AF60B7">
        <w:rPr>
          <w:bCs/>
          <w:sz w:val="28"/>
          <w:szCs w:val="28"/>
          <w:lang w:val="pt-BR"/>
        </w:rPr>
        <w:t xml:space="preserve"> văn bản gửi Bộ Tài chính bảo đảm </w:t>
      </w:r>
      <w:proofErr w:type="spellStart"/>
      <w:r w:rsidRPr="00AF60B7">
        <w:rPr>
          <w:bCs/>
          <w:sz w:val="28"/>
          <w:szCs w:val="28"/>
          <w:lang w:val="pt-BR"/>
        </w:rPr>
        <w:t>chịu</w:t>
      </w:r>
      <w:proofErr w:type="spellEnd"/>
      <w:r w:rsidRPr="00AF60B7">
        <w:rPr>
          <w:bCs/>
          <w:sz w:val="28"/>
          <w:szCs w:val="28"/>
          <w:lang w:val="pt-BR"/>
        </w:rPr>
        <w:t xml:space="preserve"> </w:t>
      </w:r>
      <w:proofErr w:type="spellStart"/>
      <w:r w:rsidRPr="00AF60B7">
        <w:rPr>
          <w:bCs/>
          <w:sz w:val="28"/>
          <w:szCs w:val="28"/>
          <w:lang w:val="pt-BR"/>
        </w:rPr>
        <w:t>trách</w:t>
      </w:r>
      <w:proofErr w:type="spellEnd"/>
      <w:r w:rsidRPr="00AF60B7">
        <w:rPr>
          <w:bCs/>
          <w:sz w:val="28"/>
          <w:szCs w:val="28"/>
          <w:lang w:val="pt-BR"/>
        </w:rPr>
        <w:t xml:space="preserve"> nhiệm về mọi </w:t>
      </w:r>
      <w:proofErr w:type="spellStart"/>
      <w:r w:rsidRPr="00AF60B7">
        <w:rPr>
          <w:bCs/>
          <w:sz w:val="28"/>
          <w:szCs w:val="28"/>
          <w:lang w:val="pt-BR"/>
        </w:rPr>
        <w:t>nghĩa</w:t>
      </w:r>
      <w:proofErr w:type="spellEnd"/>
      <w:r w:rsidRPr="00AF60B7">
        <w:rPr>
          <w:bCs/>
          <w:sz w:val="28"/>
          <w:szCs w:val="28"/>
          <w:lang w:val="pt-BR"/>
        </w:rPr>
        <w:t xml:space="preserve"> vụ </w:t>
      </w:r>
      <w:proofErr w:type="spellStart"/>
      <w:r w:rsidRPr="00AF60B7">
        <w:rPr>
          <w:bCs/>
          <w:sz w:val="28"/>
          <w:szCs w:val="28"/>
          <w:lang w:val="pt-BR"/>
        </w:rPr>
        <w:t>và</w:t>
      </w:r>
      <w:proofErr w:type="spellEnd"/>
      <w:r w:rsidRPr="00AF60B7">
        <w:rPr>
          <w:bCs/>
          <w:sz w:val="28"/>
          <w:szCs w:val="28"/>
          <w:lang w:val="pt-BR"/>
        </w:rPr>
        <w:t xml:space="preserve"> </w:t>
      </w:r>
      <w:proofErr w:type="spellStart"/>
      <w:r w:rsidRPr="00AF60B7">
        <w:rPr>
          <w:bCs/>
          <w:sz w:val="28"/>
          <w:szCs w:val="28"/>
          <w:lang w:val="pt-BR"/>
        </w:rPr>
        <w:t>cam</w:t>
      </w:r>
      <w:proofErr w:type="spellEnd"/>
      <w:r w:rsidRPr="00AF60B7">
        <w:rPr>
          <w:bCs/>
          <w:sz w:val="28"/>
          <w:szCs w:val="28"/>
          <w:lang w:val="pt-BR"/>
        </w:rPr>
        <w:t xml:space="preserve"> kết của chi </w:t>
      </w:r>
      <w:proofErr w:type="spellStart"/>
      <w:r w:rsidRPr="00AF60B7">
        <w:rPr>
          <w:bCs/>
          <w:sz w:val="28"/>
          <w:szCs w:val="28"/>
          <w:lang w:val="pt-BR"/>
        </w:rPr>
        <w:t>nhánh</w:t>
      </w:r>
      <w:proofErr w:type="spellEnd"/>
      <w:r w:rsidRPr="00AF60B7">
        <w:rPr>
          <w:bCs/>
          <w:sz w:val="28"/>
          <w:szCs w:val="28"/>
          <w:lang w:val="pt-BR"/>
        </w:rPr>
        <w:t xml:space="preserve"> tại Việt Nam.</w:t>
      </w:r>
    </w:p>
    <w:p w14:paraId="3B0A300B" w14:textId="77777777" w:rsidR="001D1545" w:rsidRPr="00AF60B7" w:rsidRDefault="001D1545" w:rsidP="001D1545">
      <w:pPr>
        <w:spacing w:before="120" w:after="120" w:line="340" w:lineRule="exact"/>
        <w:ind w:firstLine="720"/>
        <w:jc w:val="both"/>
        <w:rPr>
          <w:bCs/>
          <w:sz w:val="28"/>
          <w:szCs w:val="28"/>
          <w:lang w:val="pt-BR"/>
        </w:rPr>
      </w:pPr>
      <w:r w:rsidRPr="00AF60B7">
        <w:rPr>
          <w:bCs/>
          <w:sz w:val="28"/>
          <w:szCs w:val="28"/>
          <w:lang w:val="pt-BR"/>
        </w:rPr>
        <w:t xml:space="preserve">+ Đơn </w:t>
      </w:r>
      <w:proofErr w:type="spellStart"/>
      <w:r w:rsidRPr="00AF60B7">
        <w:rPr>
          <w:bCs/>
          <w:sz w:val="28"/>
          <w:szCs w:val="28"/>
          <w:lang w:val="pt-BR"/>
        </w:rPr>
        <w:t>giản</w:t>
      </w:r>
      <w:proofErr w:type="spellEnd"/>
      <w:r w:rsidRPr="00AF60B7">
        <w:rPr>
          <w:bCs/>
          <w:sz w:val="28"/>
          <w:szCs w:val="28"/>
          <w:lang w:val="pt-BR"/>
        </w:rPr>
        <w:t xml:space="preserve"> </w:t>
      </w:r>
      <w:proofErr w:type="spellStart"/>
      <w:r w:rsidRPr="00AF60B7">
        <w:rPr>
          <w:bCs/>
          <w:sz w:val="28"/>
          <w:szCs w:val="28"/>
          <w:lang w:val="pt-BR"/>
        </w:rPr>
        <w:t>hóa</w:t>
      </w:r>
      <w:proofErr w:type="spellEnd"/>
      <w:r w:rsidRPr="00AF60B7">
        <w:rPr>
          <w:bCs/>
          <w:sz w:val="28"/>
          <w:szCs w:val="28"/>
          <w:lang w:val="pt-BR"/>
        </w:rPr>
        <w:t xml:space="preserve"> 01 điều </w:t>
      </w:r>
      <w:proofErr w:type="spellStart"/>
      <w:r w:rsidRPr="00AF60B7">
        <w:rPr>
          <w:bCs/>
          <w:sz w:val="28"/>
          <w:szCs w:val="28"/>
          <w:lang w:val="pt-BR"/>
        </w:rPr>
        <w:t>kiện</w:t>
      </w:r>
      <w:proofErr w:type="spellEnd"/>
      <w:r w:rsidRPr="00AF60B7">
        <w:rPr>
          <w:bCs/>
          <w:sz w:val="28"/>
          <w:szCs w:val="28"/>
          <w:lang w:val="pt-BR"/>
        </w:rPr>
        <w:t>:</w:t>
      </w:r>
    </w:p>
    <w:p w14:paraId="10E1FBC0" w14:textId="77777777" w:rsidR="001D1545" w:rsidRPr="00AF60B7" w:rsidRDefault="001D1545" w:rsidP="001D1545">
      <w:pPr>
        <w:spacing w:before="120" w:after="120" w:line="340" w:lineRule="exact"/>
        <w:ind w:firstLine="720"/>
        <w:jc w:val="both"/>
        <w:rPr>
          <w:bCs/>
          <w:sz w:val="28"/>
          <w:szCs w:val="28"/>
          <w:lang w:val="pt-BR"/>
        </w:rPr>
      </w:pPr>
      <w:r w:rsidRPr="00AF60B7">
        <w:rPr>
          <w:bCs/>
          <w:sz w:val="28"/>
          <w:szCs w:val="28"/>
          <w:lang w:val="pt-BR"/>
        </w:rPr>
        <w:t xml:space="preserve">(1) Có </w:t>
      </w:r>
      <w:proofErr w:type="spellStart"/>
      <w:r w:rsidRPr="00AF60B7">
        <w:rPr>
          <w:bCs/>
          <w:sz w:val="28"/>
          <w:szCs w:val="28"/>
          <w:lang w:val="pt-BR"/>
        </w:rPr>
        <w:t>ít</w:t>
      </w:r>
      <w:proofErr w:type="spellEnd"/>
      <w:r w:rsidRPr="00AF60B7">
        <w:rPr>
          <w:bCs/>
          <w:sz w:val="28"/>
          <w:szCs w:val="28"/>
          <w:lang w:val="pt-BR"/>
        </w:rPr>
        <w:t xml:space="preserve"> </w:t>
      </w:r>
      <w:proofErr w:type="spellStart"/>
      <w:r w:rsidRPr="00AF60B7">
        <w:rPr>
          <w:bCs/>
          <w:sz w:val="28"/>
          <w:szCs w:val="28"/>
          <w:lang w:val="pt-BR"/>
        </w:rPr>
        <w:t>nhất</w:t>
      </w:r>
      <w:proofErr w:type="spellEnd"/>
      <w:r w:rsidRPr="00AF60B7">
        <w:rPr>
          <w:bCs/>
          <w:sz w:val="28"/>
          <w:szCs w:val="28"/>
          <w:lang w:val="pt-BR"/>
        </w:rPr>
        <w:t xml:space="preserve"> hai thành </w:t>
      </w:r>
      <w:proofErr w:type="spellStart"/>
      <w:r w:rsidRPr="00AF60B7">
        <w:rPr>
          <w:bCs/>
          <w:sz w:val="28"/>
          <w:szCs w:val="28"/>
          <w:lang w:val="pt-BR"/>
        </w:rPr>
        <w:t>viên</w:t>
      </w:r>
      <w:proofErr w:type="spellEnd"/>
      <w:r w:rsidRPr="00AF60B7">
        <w:rPr>
          <w:bCs/>
          <w:sz w:val="28"/>
          <w:szCs w:val="28"/>
          <w:lang w:val="pt-BR"/>
        </w:rPr>
        <w:t xml:space="preserve"> hợp </w:t>
      </w:r>
      <w:proofErr w:type="spellStart"/>
      <w:r w:rsidRPr="00AF60B7">
        <w:rPr>
          <w:bCs/>
          <w:sz w:val="28"/>
          <w:szCs w:val="28"/>
          <w:lang w:val="pt-BR"/>
        </w:rPr>
        <w:t>danh</w:t>
      </w:r>
      <w:proofErr w:type="spellEnd"/>
      <w:r w:rsidRPr="00AF60B7">
        <w:rPr>
          <w:bCs/>
          <w:sz w:val="28"/>
          <w:szCs w:val="28"/>
          <w:lang w:val="pt-BR"/>
        </w:rPr>
        <w:t xml:space="preserve"> (nếu </w:t>
      </w:r>
      <w:proofErr w:type="spellStart"/>
      <w:r w:rsidRPr="00AF60B7">
        <w:rPr>
          <w:bCs/>
          <w:sz w:val="28"/>
          <w:szCs w:val="28"/>
          <w:lang w:val="pt-BR"/>
        </w:rPr>
        <w:t>là</w:t>
      </w:r>
      <w:proofErr w:type="spellEnd"/>
      <w:r w:rsidRPr="00AF60B7">
        <w:rPr>
          <w:bCs/>
          <w:sz w:val="28"/>
          <w:szCs w:val="28"/>
          <w:lang w:val="pt-BR"/>
        </w:rPr>
        <w:t xml:space="preserve"> công </w:t>
      </w:r>
      <w:proofErr w:type="spellStart"/>
      <w:r w:rsidRPr="00AF60B7">
        <w:rPr>
          <w:bCs/>
          <w:sz w:val="28"/>
          <w:szCs w:val="28"/>
          <w:lang w:val="pt-BR"/>
        </w:rPr>
        <w:t>ty</w:t>
      </w:r>
      <w:proofErr w:type="spellEnd"/>
      <w:r w:rsidRPr="00AF60B7">
        <w:rPr>
          <w:bCs/>
          <w:sz w:val="28"/>
          <w:szCs w:val="28"/>
          <w:lang w:val="pt-BR"/>
        </w:rPr>
        <w:t xml:space="preserve"> hợp </w:t>
      </w:r>
      <w:proofErr w:type="spellStart"/>
      <w:r w:rsidRPr="00AF60B7">
        <w:rPr>
          <w:bCs/>
          <w:sz w:val="28"/>
          <w:szCs w:val="28"/>
          <w:lang w:val="pt-BR"/>
        </w:rPr>
        <w:t>danh</w:t>
      </w:r>
      <w:proofErr w:type="spellEnd"/>
      <w:r w:rsidRPr="00AF60B7">
        <w:rPr>
          <w:bCs/>
          <w:sz w:val="28"/>
          <w:szCs w:val="28"/>
          <w:lang w:val="pt-BR"/>
        </w:rPr>
        <w:t xml:space="preserve">)/hai thành </w:t>
      </w:r>
      <w:proofErr w:type="spellStart"/>
      <w:r w:rsidRPr="00AF60B7">
        <w:rPr>
          <w:bCs/>
          <w:sz w:val="28"/>
          <w:szCs w:val="28"/>
          <w:lang w:val="pt-BR"/>
        </w:rPr>
        <w:t>viên</w:t>
      </w:r>
      <w:proofErr w:type="spellEnd"/>
      <w:r w:rsidRPr="00AF60B7">
        <w:rPr>
          <w:bCs/>
          <w:sz w:val="28"/>
          <w:szCs w:val="28"/>
          <w:lang w:val="pt-BR"/>
        </w:rPr>
        <w:t xml:space="preserve"> </w:t>
      </w:r>
      <w:proofErr w:type="spellStart"/>
      <w:r w:rsidRPr="00AF60B7">
        <w:rPr>
          <w:bCs/>
          <w:sz w:val="28"/>
          <w:szCs w:val="28"/>
          <w:lang w:val="pt-BR"/>
        </w:rPr>
        <w:t>góp</w:t>
      </w:r>
      <w:proofErr w:type="spellEnd"/>
      <w:r w:rsidRPr="00AF60B7">
        <w:rPr>
          <w:bCs/>
          <w:sz w:val="28"/>
          <w:szCs w:val="28"/>
          <w:lang w:val="pt-BR"/>
        </w:rPr>
        <w:t xml:space="preserve"> vốn (nếu </w:t>
      </w:r>
      <w:proofErr w:type="spellStart"/>
      <w:r w:rsidRPr="00AF60B7">
        <w:rPr>
          <w:bCs/>
          <w:sz w:val="28"/>
          <w:szCs w:val="28"/>
          <w:lang w:val="pt-BR"/>
        </w:rPr>
        <w:t>là</w:t>
      </w:r>
      <w:proofErr w:type="spellEnd"/>
      <w:r w:rsidRPr="00AF60B7">
        <w:rPr>
          <w:bCs/>
          <w:sz w:val="28"/>
          <w:szCs w:val="28"/>
          <w:lang w:val="pt-BR"/>
        </w:rPr>
        <w:t xml:space="preserve"> công </w:t>
      </w:r>
      <w:proofErr w:type="spellStart"/>
      <w:r w:rsidRPr="00AF60B7">
        <w:rPr>
          <w:bCs/>
          <w:sz w:val="28"/>
          <w:szCs w:val="28"/>
          <w:lang w:val="pt-BR"/>
        </w:rPr>
        <w:t>ty</w:t>
      </w:r>
      <w:proofErr w:type="spellEnd"/>
      <w:r w:rsidRPr="00AF60B7">
        <w:rPr>
          <w:bCs/>
          <w:sz w:val="28"/>
          <w:szCs w:val="28"/>
          <w:lang w:val="pt-BR"/>
        </w:rPr>
        <w:t xml:space="preserve"> TNHH)/hai thành </w:t>
      </w:r>
      <w:proofErr w:type="spellStart"/>
      <w:r w:rsidRPr="00AF60B7">
        <w:rPr>
          <w:bCs/>
          <w:sz w:val="28"/>
          <w:szCs w:val="28"/>
          <w:lang w:val="pt-BR"/>
        </w:rPr>
        <w:t>viên</w:t>
      </w:r>
      <w:proofErr w:type="spellEnd"/>
      <w:r w:rsidRPr="00AF60B7">
        <w:rPr>
          <w:bCs/>
          <w:sz w:val="28"/>
          <w:szCs w:val="28"/>
          <w:lang w:val="pt-BR"/>
        </w:rPr>
        <w:t xml:space="preserve"> (nếu </w:t>
      </w:r>
      <w:proofErr w:type="spellStart"/>
      <w:r w:rsidRPr="00AF60B7">
        <w:rPr>
          <w:bCs/>
          <w:sz w:val="28"/>
          <w:szCs w:val="28"/>
          <w:lang w:val="pt-BR"/>
        </w:rPr>
        <w:t>là</w:t>
      </w:r>
      <w:proofErr w:type="spellEnd"/>
      <w:r w:rsidRPr="00AF60B7">
        <w:rPr>
          <w:bCs/>
          <w:sz w:val="28"/>
          <w:szCs w:val="28"/>
          <w:lang w:val="pt-BR"/>
        </w:rPr>
        <w:t xml:space="preserve"> công </w:t>
      </w:r>
      <w:proofErr w:type="spellStart"/>
      <w:r w:rsidRPr="00AF60B7">
        <w:rPr>
          <w:bCs/>
          <w:sz w:val="28"/>
          <w:szCs w:val="28"/>
          <w:lang w:val="pt-BR"/>
        </w:rPr>
        <w:t>ty</w:t>
      </w:r>
      <w:proofErr w:type="spellEnd"/>
      <w:r w:rsidRPr="00AF60B7">
        <w:rPr>
          <w:bCs/>
          <w:sz w:val="28"/>
          <w:szCs w:val="28"/>
          <w:lang w:val="pt-BR"/>
        </w:rPr>
        <w:t xml:space="preserve"> tư nhân </w:t>
      </w:r>
      <w:proofErr w:type="spellStart"/>
      <w:r w:rsidRPr="00AF60B7">
        <w:rPr>
          <w:bCs/>
          <w:sz w:val="28"/>
          <w:szCs w:val="28"/>
          <w:lang w:val="pt-BR"/>
        </w:rPr>
        <w:t>hoặc</w:t>
      </w:r>
      <w:proofErr w:type="spellEnd"/>
      <w:r w:rsidRPr="00AF60B7">
        <w:rPr>
          <w:bCs/>
          <w:sz w:val="28"/>
          <w:szCs w:val="28"/>
          <w:lang w:val="pt-BR"/>
        </w:rPr>
        <w:t xml:space="preserve"> chi </w:t>
      </w:r>
      <w:proofErr w:type="spellStart"/>
      <w:r w:rsidRPr="00AF60B7">
        <w:rPr>
          <w:bCs/>
          <w:sz w:val="28"/>
          <w:szCs w:val="28"/>
          <w:lang w:val="pt-BR"/>
        </w:rPr>
        <w:t>nhánh</w:t>
      </w:r>
      <w:proofErr w:type="spellEnd"/>
      <w:r w:rsidRPr="00AF60B7">
        <w:rPr>
          <w:bCs/>
          <w:sz w:val="28"/>
          <w:szCs w:val="28"/>
          <w:lang w:val="pt-BR"/>
        </w:rPr>
        <w:t xml:space="preserve"> </w:t>
      </w:r>
      <w:proofErr w:type="spellStart"/>
      <w:r w:rsidRPr="00AF60B7">
        <w:rPr>
          <w:bCs/>
          <w:sz w:val="28"/>
          <w:szCs w:val="28"/>
          <w:lang w:val="pt-BR"/>
        </w:rPr>
        <w:t>doanh</w:t>
      </w:r>
      <w:proofErr w:type="spellEnd"/>
      <w:r w:rsidRPr="00AF60B7">
        <w:rPr>
          <w:bCs/>
          <w:sz w:val="28"/>
          <w:szCs w:val="28"/>
          <w:lang w:val="pt-BR"/>
        </w:rPr>
        <w:t xml:space="preserve"> </w:t>
      </w:r>
      <w:proofErr w:type="spellStart"/>
      <w:r w:rsidRPr="00AF60B7">
        <w:rPr>
          <w:bCs/>
          <w:sz w:val="28"/>
          <w:szCs w:val="28"/>
          <w:lang w:val="pt-BR"/>
        </w:rPr>
        <w:t>nghiệp</w:t>
      </w:r>
      <w:proofErr w:type="spellEnd"/>
      <w:r w:rsidRPr="00AF60B7">
        <w:rPr>
          <w:bCs/>
          <w:sz w:val="28"/>
          <w:szCs w:val="28"/>
          <w:lang w:val="pt-BR"/>
        </w:rPr>
        <w:t xml:space="preserve"> </w:t>
      </w:r>
      <w:proofErr w:type="spellStart"/>
      <w:r w:rsidRPr="00AF60B7">
        <w:rPr>
          <w:bCs/>
          <w:sz w:val="28"/>
          <w:szCs w:val="28"/>
          <w:lang w:val="pt-BR"/>
        </w:rPr>
        <w:t>kinh</w:t>
      </w:r>
      <w:proofErr w:type="spellEnd"/>
      <w:r w:rsidRPr="00AF60B7">
        <w:rPr>
          <w:bCs/>
          <w:sz w:val="28"/>
          <w:szCs w:val="28"/>
          <w:lang w:val="pt-BR"/>
        </w:rPr>
        <w:t xml:space="preserve"> </w:t>
      </w:r>
      <w:proofErr w:type="spellStart"/>
      <w:r w:rsidRPr="00AF60B7">
        <w:rPr>
          <w:bCs/>
          <w:sz w:val="28"/>
          <w:szCs w:val="28"/>
          <w:lang w:val="pt-BR"/>
        </w:rPr>
        <w:t>doanh</w:t>
      </w:r>
      <w:proofErr w:type="spellEnd"/>
      <w:r w:rsidRPr="00AF60B7">
        <w:rPr>
          <w:bCs/>
          <w:sz w:val="28"/>
          <w:szCs w:val="28"/>
          <w:lang w:val="pt-BR"/>
        </w:rPr>
        <w:t xml:space="preserve"> </w:t>
      </w:r>
      <w:proofErr w:type="spellStart"/>
      <w:r w:rsidRPr="00AF60B7">
        <w:rPr>
          <w:bCs/>
          <w:sz w:val="28"/>
          <w:szCs w:val="28"/>
          <w:lang w:val="pt-BR"/>
        </w:rPr>
        <w:t>dịch</w:t>
      </w:r>
      <w:proofErr w:type="spellEnd"/>
      <w:r w:rsidRPr="00AF60B7">
        <w:rPr>
          <w:bCs/>
          <w:sz w:val="28"/>
          <w:szCs w:val="28"/>
          <w:lang w:val="pt-BR"/>
        </w:rPr>
        <w:t xml:space="preserve"> vụ kế </w:t>
      </w:r>
      <w:proofErr w:type="spellStart"/>
      <w:r w:rsidRPr="00AF60B7">
        <w:rPr>
          <w:bCs/>
          <w:sz w:val="28"/>
          <w:szCs w:val="28"/>
          <w:lang w:val="pt-BR"/>
        </w:rPr>
        <w:t>toán</w:t>
      </w:r>
      <w:proofErr w:type="spellEnd"/>
      <w:r w:rsidRPr="00AF60B7">
        <w:rPr>
          <w:bCs/>
          <w:sz w:val="28"/>
          <w:szCs w:val="28"/>
          <w:lang w:val="pt-BR"/>
        </w:rPr>
        <w:t xml:space="preserve"> nước </w:t>
      </w:r>
      <w:proofErr w:type="spellStart"/>
      <w:r w:rsidRPr="00AF60B7">
        <w:rPr>
          <w:bCs/>
          <w:sz w:val="28"/>
          <w:szCs w:val="28"/>
          <w:lang w:val="pt-BR"/>
        </w:rPr>
        <w:t>ngoài</w:t>
      </w:r>
      <w:proofErr w:type="spellEnd"/>
      <w:r w:rsidRPr="00AF60B7">
        <w:rPr>
          <w:bCs/>
          <w:sz w:val="28"/>
          <w:szCs w:val="28"/>
          <w:lang w:val="pt-BR"/>
        </w:rPr>
        <w:t xml:space="preserve"> tại Việt Nam) </w:t>
      </w:r>
      <w:proofErr w:type="spellStart"/>
      <w:r w:rsidRPr="00AF60B7">
        <w:rPr>
          <w:bCs/>
          <w:sz w:val="28"/>
          <w:szCs w:val="28"/>
          <w:lang w:val="pt-BR"/>
        </w:rPr>
        <w:t>là</w:t>
      </w:r>
      <w:proofErr w:type="spellEnd"/>
      <w:r w:rsidRPr="00AF60B7">
        <w:rPr>
          <w:bCs/>
          <w:sz w:val="28"/>
          <w:szCs w:val="28"/>
          <w:lang w:val="pt-BR"/>
        </w:rPr>
        <w:t xml:space="preserve"> kế </w:t>
      </w:r>
      <w:proofErr w:type="spellStart"/>
      <w:r w:rsidRPr="00AF60B7">
        <w:rPr>
          <w:bCs/>
          <w:sz w:val="28"/>
          <w:szCs w:val="28"/>
          <w:lang w:val="pt-BR"/>
        </w:rPr>
        <w:t>toán</w:t>
      </w:r>
      <w:proofErr w:type="spellEnd"/>
      <w:r w:rsidRPr="00AF60B7">
        <w:rPr>
          <w:bCs/>
          <w:sz w:val="28"/>
          <w:szCs w:val="28"/>
          <w:lang w:val="pt-BR"/>
        </w:rPr>
        <w:t xml:space="preserve"> </w:t>
      </w:r>
      <w:proofErr w:type="spellStart"/>
      <w:r w:rsidRPr="00AF60B7">
        <w:rPr>
          <w:bCs/>
          <w:sz w:val="28"/>
          <w:szCs w:val="28"/>
          <w:lang w:val="pt-BR"/>
        </w:rPr>
        <w:t>viên</w:t>
      </w:r>
      <w:proofErr w:type="spellEnd"/>
      <w:r w:rsidRPr="00AF60B7">
        <w:rPr>
          <w:bCs/>
          <w:sz w:val="28"/>
          <w:szCs w:val="28"/>
          <w:lang w:val="pt-BR"/>
        </w:rPr>
        <w:t xml:space="preserve"> </w:t>
      </w:r>
      <w:proofErr w:type="spellStart"/>
      <w:r w:rsidRPr="00AF60B7">
        <w:rPr>
          <w:bCs/>
          <w:sz w:val="28"/>
          <w:szCs w:val="28"/>
          <w:lang w:val="pt-BR"/>
        </w:rPr>
        <w:t>hành</w:t>
      </w:r>
      <w:proofErr w:type="spellEnd"/>
      <w:r w:rsidRPr="00AF60B7">
        <w:rPr>
          <w:bCs/>
          <w:sz w:val="28"/>
          <w:szCs w:val="28"/>
          <w:lang w:val="pt-BR"/>
        </w:rPr>
        <w:t xml:space="preserve"> </w:t>
      </w:r>
      <w:proofErr w:type="spellStart"/>
      <w:r w:rsidRPr="00AF60B7">
        <w:rPr>
          <w:bCs/>
          <w:sz w:val="28"/>
          <w:szCs w:val="28"/>
          <w:lang w:val="pt-BR"/>
        </w:rPr>
        <w:t>nghề</w:t>
      </w:r>
      <w:proofErr w:type="spellEnd"/>
      <w:r w:rsidRPr="00AF60B7">
        <w:rPr>
          <w:bCs/>
          <w:sz w:val="28"/>
          <w:szCs w:val="28"/>
          <w:lang w:val="pt-BR"/>
        </w:rPr>
        <w:t>.</w:t>
      </w:r>
    </w:p>
    <w:p w14:paraId="4883C1DA" w14:textId="77777777" w:rsidR="001D1545" w:rsidRPr="00AF60B7" w:rsidRDefault="001D1545" w:rsidP="001D1545">
      <w:pPr>
        <w:spacing w:before="120" w:after="120" w:line="340" w:lineRule="exact"/>
        <w:ind w:firstLine="720"/>
        <w:jc w:val="both"/>
        <w:rPr>
          <w:b/>
          <w:sz w:val="28"/>
          <w:szCs w:val="28"/>
          <w:lang w:val="pt-BR"/>
        </w:rPr>
      </w:pPr>
      <w:r w:rsidRPr="00AF60B7">
        <w:rPr>
          <w:b/>
          <w:sz w:val="28"/>
          <w:szCs w:val="28"/>
          <w:lang w:val="pt-BR"/>
        </w:rPr>
        <w:t xml:space="preserve">1.2. Kiến </w:t>
      </w:r>
      <w:proofErr w:type="spellStart"/>
      <w:r w:rsidRPr="00AF60B7">
        <w:rPr>
          <w:b/>
          <w:sz w:val="28"/>
          <w:szCs w:val="28"/>
          <w:lang w:val="pt-BR"/>
        </w:rPr>
        <w:t>nghị</w:t>
      </w:r>
      <w:proofErr w:type="spellEnd"/>
      <w:r w:rsidRPr="00AF60B7">
        <w:rPr>
          <w:b/>
          <w:sz w:val="28"/>
          <w:szCs w:val="28"/>
          <w:lang w:val="pt-BR"/>
        </w:rPr>
        <w:t xml:space="preserve"> </w:t>
      </w:r>
      <w:proofErr w:type="spellStart"/>
      <w:r w:rsidRPr="00AF60B7">
        <w:rPr>
          <w:b/>
          <w:sz w:val="28"/>
          <w:szCs w:val="28"/>
          <w:lang w:val="pt-BR"/>
        </w:rPr>
        <w:t>thực</w:t>
      </w:r>
      <w:proofErr w:type="spellEnd"/>
      <w:r w:rsidRPr="00AF60B7">
        <w:rPr>
          <w:b/>
          <w:sz w:val="28"/>
          <w:szCs w:val="28"/>
          <w:lang w:val="pt-BR"/>
        </w:rPr>
        <w:t xml:space="preserve"> thi </w:t>
      </w:r>
    </w:p>
    <w:p w14:paraId="01B09E84" w14:textId="77777777" w:rsidR="001D1545" w:rsidRPr="00AF60B7" w:rsidRDefault="001D1545" w:rsidP="001D1545">
      <w:pPr>
        <w:spacing w:before="120" w:after="120" w:line="340" w:lineRule="exact"/>
        <w:ind w:firstLine="720"/>
        <w:jc w:val="both"/>
        <w:rPr>
          <w:bCs/>
          <w:sz w:val="28"/>
          <w:szCs w:val="28"/>
          <w:lang w:val="pt-BR"/>
        </w:rPr>
      </w:pPr>
      <w:r w:rsidRPr="00AF60B7">
        <w:rPr>
          <w:bCs/>
          <w:sz w:val="28"/>
          <w:szCs w:val="28"/>
          <w:lang w:val="pt-BR"/>
        </w:rPr>
        <w:t xml:space="preserve">- Sửa đổi Điều 60 Luật kế </w:t>
      </w:r>
      <w:proofErr w:type="spellStart"/>
      <w:r w:rsidRPr="00AF60B7">
        <w:rPr>
          <w:bCs/>
          <w:sz w:val="28"/>
          <w:szCs w:val="28"/>
          <w:lang w:val="pt-BR"/>
        </w:rPr>
        <w:t>toán</w:t>
      </w:r>
      <w:proofErr w:type="spellEnd"/>
      <w:r w:rsidRPr="00AF60B7">
        <w:rPr>
          <w:bCs/>
          <w:sz w:val="28"/>
          <w:szCs w:val="28"/>
          <w:lang w:val="pt-BR"/>
        </w:rPr>
        <w:t xml:space="preserve"> năm 2015.</w:t>
      </w:r>
    </w:p>
    <w:p w14:paraId="6FBDEB04" w14:textId="77777777" w:rsidR="001D1545" w:rsidRPr="00AF60B7" w:rsidRDefault="001D1545" w:rsidP="001D1545">
      <w:pPr>
        <w:spacing w:before="120" w:after="120" w:line="340" w:lineRule="exact"/>
        <w:ind w:firstLine="720"/>
        <w:jc w:val="both"/>
        <w:rPr>
          <w:bCs/>
          <w:sz w:val="28"/>
          <w:szCs w:val="28"/>
          <w:lang w:val="pt-BR"/>
        </w:rPr>
      </w:pPr>
      <w:r w:rsidRPr="00AF60B7">
        <w:rPr>
          <w:bCs/>
          <w:sz w:val="28"/>
          <w:szCs w:val="28"/>
          <w:lang w:val="pt-BR"/>
        </w:rPr>
        <w:t xml:space="preserve">- Sửa đổi Điều 26; </w:t>
      </w:r>
      <w:proofErr w:type="spellStart"/>
      <w:r w:rsidRPr="00AF60B7">
        <w:rPr>
          <w:bCs/>
          <w:sz w:val="28"/>
          <w:szCs w:val="28"/>
          <w:lang w:val="pt-BR"/>
        </w:rPr>
        <w:t>Khoản</w:t>
      </w:r>
      <w:proofErr w:type="spellEnd"/>
      <w:r w:rsidRPr="00AF60B7">
        <w:rPr>
          <w:bCs/>
          <w:sz w:val="28"/>
          <w:szCs w:val="28"/>
          <w:lang w:val="pt-BR"/>
        </w:rPr>
        <w:t xml:space="preserve"> 1 Điều 27; điểm a </w:t>
      </w:r>
      <w:proofErr w:type="spellStart"/>
      <w:r w:rsidRPr="00AF60B7">
        <w:rPr>
          <w:bCs/>
          <w:sz w:val="28"/>
          <w:szCs w:val="28"/>
          <w:lang w:val="pt-BR"/>
        </w:rPr>
        <w:t>khoản</w:t>
      </w:r>
      <w:proofErr w:type="spellEnd"/>
      <w:r w:rsidRPr="00AF60B7">
        <w:rPr>
          <w:bCs/>
          <w:sz w:val="28"/>
          <w:szCs w:val="28"/>
          <w:lang w:val="pt-BR"/>
        </w:rPr>
        <w:t xml:space="preserve"> 1 Điều 30  </w:t>
      </w:r>
      <w:proofErr w:type="spellStart"/>
      <w:r w:rsidRPr="00AF60B7">
        <w:rPr>
          <w:bCs/>
          <w:sz w:val="28"/>
          <w:szCs w:val="28"/>
          <w:lang w:val="pt-BR"/>
        </w:rPr>
        <w:t>Nghị</w:t>
      </w:r>
      <w:proofErr w:type="spellEnd"/>
      <w:r w:rsidRPr="00AF60B7">
        <w:rPr>
          <w:bCs/>
          <w:sz w:val="28"/>
          <w:szCs w:val="28"/>
          <w:lang w:val="pt-BR"/>
        </w:rPr>
        <w:t xml:space="preserve"> </w:t>
      </w:r>
      <w:proofErr w:type="spellStart"/>
      <w:r w:rsidRPr="00AF60B7">
        <w:rPr>
          <w:bCs/>
          <w:sz w:val="28"/>
          <w:szCs w:val="28"/>
          <w:lang w:val="pt-BR"/>
        </w:rPr>
        <w:t>định</w:t>
      </w:r>
      <w:proofErr w:type="spellEnd"/>
      <w:r w:rsidRPr="00AF60B7">
        <w:rPr>
          <w:bCs/>
          <w:sz w:val="28"/>
          <w:szCs w:val="28"/>
          <w:lang w:val="pt-BR"/>
        </w:rPr>
        <w:t xml:space="preserve"> số 174/2016/NĐ-CP của Chính </w:t>
      </w:r>
      <w:proofErr w:type="spellStart"/>
      <w:r w:rsidRPr="00AF60B7">
        <w:rPr>
          <w:bCs/>
          <w:sz w:val="28"/>
          <w:szCs w:val="28"/>
          <w:lang w:val="pt-BR"/>
        </w:rPr>
        <w:t>phủ</w:t>
      </w:r>
      <w:proofErr w:type="spellEnd"/>
      <w:r w:rsidRPr="00AF60B7">
        <w:rPr>
          <w:bCs/>
          <w:sz w:val="28"/>
          <w:szCs w:val="28"/>
          <w:lang w:val="pt-BR"/>
        </w:rPr>
        <w:t>.</w:t>
      </w:r>
    </w:p>
    <w:p w14:paraId="63EDFA14" w14:textId="77777777" w:rsidR="001D1545" w:rsidRDefault="001D1545" w:rsidP="001D1545">
      <w:pPr>
        <w:spacing w:before="120" w:after="120" w:line="340" w:lineRule="exact"/>
        <w:ind w:firstLine="720"/>
        <w:jc w:val="both"/>
        <w:rPr>
          <w:b/>
          <w:sz w:val="28"/>
          <w:szCs w:val="28"/>
          <w:lang w:val="pt-BR"/>
        </w:rPr>
      </w:pPr>
      <w:r>
        <w:rPr>
          <w:b/>
          <w:sz w:val="28"/>
          <w:szCs w:val="28"/>
          <w:lang w:val="pt-BR"/>
        </w:rPr>
        <w:t xml:space="preserve">2. </w:t>
      </w:r>
      <w:proofErr w:type="spellStart"/>
      <w:r w:rsidRPr="001D1545">
        <w:rPr>
          <w:b/>
          <w:sz w:val="28"/>
          <w:szCs w:val="28"/>
          <w:lang w:val="pt-BR"/>
        </w:rPr>
        <w:t>Ngành</w:t>
      </w:r>
      <w:proofErr w:type="spellEnd"/>
      <w:r w:rsidRPr="001D1545">
        <w:rPr>
          <w:b/>
          <w:sz w:val="28"/>
          <w:szCs w:val="28"/>
          <w:lang w:val="pt-BR"/>
        </w:rPr>
        <w:t xml:space="preserve"> </w:t>
      </w:r>
      <w:proofErr w:type="spellStart"/>
      <w:r w:rsidRPr="001D1545">
        <w:rPr>
          <w:b/>
          <w:sz w:val="28"/>
          <w:szCs w:val="28"/>
          <w:lang w:val="pt-BR"/>
        </w:rPr>
        <w:t>nghề</w:t>
      </w:r>
      <w:proofErr w:type="spellEnd"/>
      <w:r w:rsidRPr="001D1545">
        <w:rPr>
          <w:b/>
          <w:sz w:val="28"/>
          <w:szCs w:val="28"/>
          <w:lang w:val="pt-BR"/>
        </w:rPr>
        <w:t xml:space="preserve"> </w:t>
      </w:r>
      <w:proofErr w:type="spellStart"/>
      <w:r w:rsidRPr="001D1545">
        <w:rPr>
          <w:b/>
          <w:sz w:val="28"/>
          <w:szCs w:val="28"/>
          <w:lang w:val="pt-BR"/>
        </w:rPr>
        <w:t>kinh</w:t>
      </w:r>
      <w:proofErr w:type="spellEnd"/>
      <w:r w:rsidRPr="001D1545">
        <w:rPr>
          <w:b/>
          <w:sz w:val="28"/>
          <w:szCs w:val="28"/>
          <w:lang w:val="pt-BR"/>
        </w:rPr>
        <w:t xml:space="preserve"> </w:t>
      </w:r>
      <w:proofErr w:type="spellStart"/>
      <w:r w:rsidRPr="001D1545">
        <w:rPr>
          <w:b/>
          <w:sz w:val="28"/>
          <w:szCs w:val="28"/>
          <w:lang w:val="pt-BR"/>
        </w:rPr>
        <w:t>doanh</w:t>
      </w:r>
      <w:proofErr w:type="spellEnd"/>
      <w:r w:rsidRPr="001D1545">
        <w:rPr>
          <w:b/>
          <w:sz w:val="28"/>
          <w:szCs w:val="28"/>
          <w:lang w:val="pt-BR"/>
        </w:rPr>
        <w:t xml:space="preserve"> </w:t>
      </w:r>
      <w:proofErr w:type="spellStart"/>
      <w:r w:rsidRPr="001D1545">
        <w:rPr>
          <w:b/>
          <w:sz w:val="28"/>
          <w:szCs w:val="28"/>
          <w:lang w:val="pt-BR"/>
        </w:rPr>
        <w:t>có</w:t>
      </w:r>
      <w:proofErr w:type="spellEnd"/>
      <w:r w:rsidRPr="001D1545">
        <w:rPr>
          <w:b/>
          <w:sz w:val="28"/>
          <w:szCs w:val="28"/>
          <w:lang w:val="pt-BR"/>
        </w:rPr>
        <w:t xml:space="preserve"> điều </w:t>
      </w:r>
      <w:proofErr w:type="spellStart"/>
      <w:r w:rsidRPr="001D1545">
        <w:rPr>
          <w:b/>
          <w:sz w:val="28"/>
          <w:szCs w:val="28"/>
          <w:lang w:val="pt-BR"/>
        </w:rPr>
        <w:t>kiện</w:t>
      </w:r>
      <w:proofErr w:type="spellEnd"/>
      <w:r w:rsidRPr="001D1545">
        <w:rPr>
          <w:b/>
          <w:sz w:val="28"/>
          <w:szCs w:val="28"/>
          <w:lang w:val="pt-BR"/>
        </w:rPr>
        <w:t xml:space="preserve"> </w:t>
      </w:r>
      <w:proofErr w:type="spellStart"/>
      <w:r w:rsidRPr="001D1545">
        <w:rPr>
          <w:b/>
          <w:sz w:val="28"/>
          <w:szCs w:val="28"/>
          <w:lang w:val="pt-BR"/>
        </w:rPr>
        <w:t>theo</w:t>
      </w:r>
      <w:proofErr w:type="spellEnd"/>
      <w:r w:rsidRPr="001D1545">
        <w:rPr>
          <w:b/>
          <w:sz w:val="28"/>
          <w:szCs w:val="28"/>
          <w:lang w:val="pt-BR"/>
        </w:rPr>
        <w:t xml:space="preserve"> </w:t>
      </w:r>
      <w:proofErr w:type="spellStart"/>
      <w:r w:rsidRPr="001D1545">
        <w:rPr>
          <w:b/>
          <w:sz w:val="28"/>
          <w:szCs w:val="28"/>
          <w:lang w:val="pt-BR"/>
        </w:rPr>
        <w:t>quy</w:t>
      </w:r>
      <w:proofErr w:type="spellEnd"/>
      <w:r w:rsidRPr="001D1545">
        <w:rPr>
          <w:b/>
          <w:sz w:val="28"/>
          <w:szCs w:val="28"/>
          <w:lang w:val="pt-BR"/>
        </w:rPr>
        <w:t xml:space="preserve"> </w:t>
      </w:r>
      <w:proofErr w:type="spellStart"/>
      <w:r w:rsidRPr="001D1545">
        <w:rPr>
          <w:b/>
          <w:sz w:val="28"/>
          <w:szCs w:val="28"/>
          <w:lang w:val="pt-BR"/>
        </w:rPr>
        <w:t>định</w:t>
      </w:r>
      <w:proofErr w:type="spellEnd"/>
      <w:r w:rsidRPr="001D1545">
        <w:rPr>
          <w:b/>
          <w:sz w:val="28"/>
          <w:szCs w:val="28"/>
          <w:lang w:val="pt-BR"/>
        </w:rPr>
        <w:t xml:space="preserve"> của Luật Đầu tư</w:t>
      </w:r>
      <w:r>
        <w:rPr>
          <w:b/>
          <w:sz w:val="28"/>
          <w:szCs w:val="28"/>
          <w:lang w:val="pt-BR"/>
        </w:rPr>
        <w:t xml:space="preserve">: </w:t>
      </w:r>
      <w:proofErr w:type="spellStart"/>
      <w:r>
        <w:rPr>
          <w:b/>
          <w:sz w:val="28"/>
          <w:szCs w:val="28"/>
          <w:lang w:val="pt-BR"/>
        </w:rPr>
        <w:t>K</w:t>
      </w:r>
      <w:r w:rsidRPr="001D1545">
        <w:rPr>
          <w:b/>
          <w:sz w:val="28"/>
          <w:szCs w:val="28"/>
          <w:lang w:val="pt-BR"/>
        </w:rPr>
        <w:t>inh</w:t>
      </w:r>
      <w:proofErr w:type="spellEnd"/>
      <w:r w:rsidRPr="001D1545">
        <w:rPr>
          <w:b/>
          <w:sz w:val="28"/>
          <w:szCs w:val="28"/>
          <w:lang w:val="pt-BR"/>
        </w:rPr>
        <w:t xml:space="preserve"> </w:t>
      </w:r>
      <w:proofErr w:type="spellStart"/>
      <w:r w:rsidRPr="001D1545">
        <w:rPr>
          <w:b/>
          <w:sz w:val="28"/>
          <w:szCs w:val="28"/>
          <w:lang w:val="pt-BR"/>
        </w:rPr>
        <w:t>doanh</w:t>
      </w:r>
      <w:proofErr w:type="spellEnd"/>
      <w:r w:rsidRPr="001D1545">
        <w:rPr>
          <w:b/>
          <w:sz w:val="28"/>
          <w:szCs w:val="28"/>
          <w:lang w:val="pt-BR"/>
        </w:rPr>
        <w:t xml:space="preserve"> </w:t>
      </w:r>
      <w:proofErr w:type="spellStart"/>
      <w:r w:rsidRPr="001D1545">
        <w:rPr>
          <w:b/>
          <w:sz w:val="28"/>
          <w:szCs w:val="28"/>
          <w:lang w:val="pt-BR"/>
        </w:rPr>
        <w:t>dịch</w:t>
      </w:r>
      <w:proofErr w:type="spellEnd"/>
      <w:r w:rsidRPr="001D1545">
        <w:rPr>
          <w:b/>
          <w:sz w:val="28"/>
          <w:szCs w:val="28"/>
          <w:lang w:val="pt-BR"/>
        </w:rPr>
        <w:t xml:space="preserve"> vụ </w:t>
      </w:r>
      <w:proofErr w:type="spellStart"/>
      <w:r>
        <w:rPr>
          <w:b/>
          <w:sz w:val="28"/>
          <w:szCs w:val="28"/>
          <w:lang w:val="pt-BR"/>
        </w:rPr>
        <w:t>kiểm</w:t>
      </w:r>
      <w:proofErr w:type="spellEnd"/>
      <w:r w:rsidRPr="001D1545">
        <w:rPr>
          <w:b/>
          <w:sz w:val="28"/>
          <w:szCs w:val="28"/>
          <w:lang w:val="pt-BR"/>
        </w:rPr>
        <w:t xml:space="preserve"> </w:t>
      </w:r>
      <w:proofErr w:type="spellStart"/>
      <w:r w:rsidRPr="001D1545">
        <w:rPr>
          <w:b/>
          <w:sz w:val="28"/>
          <w:szCs w:val="28"/>
          <w:lang w:val="pt-BR"/>
        </w:rPr>
        <w:t>toán</w:t>
      </w:r>
      <w:proofErr w:type="spellEnd"/>
    </w:p>
    <w:p w14:paraId="3B9FCB2D" w14:textId="77777777" w:rsidR="001D1545" w:rsidRDefault="00AF60B7" w:rsidP="001D1545">
      <w:pPr>
        <w:spacing w:before="120" w:after="120" w:line="340" w:lineRule="exact"/>
        <w:ind w:firstLine="720"/>
        <w:jc w:val="both"/>
        <w:rPr>
          <w:b/>
          <w:sz w:val="28"/>
          <w:szCs w:val="28"/>
          <w:lang w:val="pt-BR"/>
        </w:rPr>
      </w:pPr>
      <w:r>
        <w:rPr>
          <w:b/>
          <w:sz w:val="28"/>
          <w:szCs w:val="28"/>
          <w:lang w:val="pt-BR"/>
        </w:rPr>
        <w:t>2</w:t>
      </w:r>
      <w:r w:rsidR="001D1545">
        <w:rPr>
          <w:b/>
          <w:sz w:val="28"/>
          <w:szCs w:val="28"/>
          <w:lang w:val="pt-BR"/>
        </w:rPr>
        <w:t xml:space="preserve">.1. Nội </w:t>
      </w:r>
      <w:proofErr w:type="spellStart"/>
      <w:r w:rsidR="001D1545">
        <w:rPr>
          <w:b/>
          <w:sz w:val="28"/>
          <w:szCs w:val="28"/>
          <w:lang w:val="pt-BR"/>
        </w:rPr>
        <w:t>dung</w:t>
      </w:r>
      <w:proofErr w:type="spellEnd"/>
      <w:r w:rsidR="001D1545">
        <w:rPr>
          <w:b/>
          <w:sz w:val="28"/>
          <w:szCs w:val="28"/>
          <w:lang w:val="pt-BR"/>
        </w:rPr>
        <w:t xml:space="preserve"> đơn </w:t>
      </w:r>
      <w:proofErr w:type="spellStart"/>
      <w:r w:rsidR="001D1545">
        <w:rPr>
          <w:b/>
          <w:sz w:val="28"/>
          <w:szCs w:val="28"/>
          <w:lang w:val="pt-BR"/>
        </w:rPr>
        <w:t>giản</w:t>
      </w:r>
      <w:proofErr w:type="spellEnd"/>
      <w:r w:rsidR="001D1545">
        <w:rPr>
          <w:b/>
          <w:sz w:val="28"/>
          <w:szCs w:val="28"/>
          <w:lang w:val="pt-BR"/>
        </w:rPr>
        <w:t xml:space="preserve"> </w:t>
      </w:r>
      <w:proofErr w:type="spellStart"/>
      <w:r w:rsidR="001D1545">
        <w:rPr>
          <w:b/>
          <w:sz w:val="28"/>
          <w:szCs w:val="28"/>
          <w:lang w:val="pt-BR"/>
        </w:rPr>
        <w:t>hóa</w:t>
      </w:r>
      <w:proofErr w:type="spellEnd"/>
      <w:r w:rsidR="001D1545">
        <w:rPr>
          <w:b/>
          <w:sz w:val="28"/>
          <w:szCs w:val="28"/>
          <w:lang w:val="pt-BR"/>
        </w:rPr>
        <w:t xml:space="preserve">: </w:t>
      </w:r>
    </w:p>
    <w:p w14:paraId="7C424520" w14:textId="77777777" w:rsidR="001D1545" w:rsidRPr="00AF60B7" w:rsidRDefault="001D1545" w:rsidP="00D87950">
      <w:pPr>
        <w:spacing w:before="120" w:after="120" w:line="340" w:lineRule="exact"/>
        <w:ind w:firstLine="720"/>
        <w:jc w:val="both"/>
        <w:rPr>
          <w:bCs/>
          <w:sz w:val="28"/>
          <w:szCs w:val="28"/>
          <w:lang w:val="pt-BR"/>
        </w:rPr>
      </w:pPr>
      <w:r w:rsidRPr="00AF60B7">
        <w:rPr>
          <w:bCs/>
          <w:sz w:val="28"/>
          <w:szCs w:val="28"/>
          <w:lang w:val="pt-BR"/>
        </w:rPr>
        <w:t xml:space="preserve">- </w:t>
      </w:r>
      <w:r w:rsidR="00D87950" w:rsidRPr="00AF60B7">
        <w:rPr>
          <w:bCs/>
          <w:sz w:val="28"/>
          <w:szCs w:val="28"/>
          <w:lang w:val="pt-BR"/>
        </w:rPr>
        <w:t xml:space="preserve">Cắt </w:t>
      </w:r>
      <w:proofErr w:type="spellStart"/>
      <w:r w:rsidR="00D87950" w:rsidRPr="00AF60B7">
        <w:rPr>
          <w:bCs/>
          <w:sz w:val="28"/>
          <w:szCs w:val="28"/>
          <w:lang w:val="pt-BR"/>
        </w:rPr>
        <w:t>giảm</w:t>
      </w:r>
      <w:proofErr w:type="spellEnd"/>
      <w:r w:rsidR="00D87950" w:rsidRPr="00AF60B7">
        <w:rPr>
          <w:bCs/>
          <w:sz w:val="28"/>
          <w:szCs w:val="28"/>
          <w:lang w:val="pt-BR"/>
        </w:rPr>
        <w:t xml:space="preserve"> 02 điều </w:t>
      </w:r>
      <w:proofErr w:type="spellStart"/>
      <w:r w:rsidR="00D87950" w:rsidRPr="00AF60B7">
        <w:rPr>
          <w:bCs/>
          <w:sz w:val="28"/>
          <w:szCs w:val="28"/>
          <w:lang w:val="pt-BR"/>
        </w:rPr>
        <w:t>kiện</w:t>
      </w:r>
      <w:proofErr w:type="spellEnd"/>
      <w:r w:rsidR="00D87950" w:rsidRPr="00AF60B7">
        <w:rPr>
          <w:bCs/>
          <w:sz w:val="28"/>
          <w:szCs w:val="28"/>
          <w:lang w:val="pt-BR"/>
        </w:rPr>
        <w:t xml:space="preserve"> </w:t>
      </w:r>
      <w:r w:rsidRPr="00AF60B7">
        <w:rPr>
          <w:bCs/>
          <w:sz w:val="28"/>
          <w:szCs w:val="28"/>
          <w:lang w:val="pt-BR"/>
        </w:rPr>
        <w:t xml:space="preserve">cấp </w:t>
      </w:r>
      <w:proofErr w:type="spellStart"/>
      <w:r w:rsidRPr="00AF60B7">
        <w:rPr>
          <w:bCs/>
          <w:sz w:val="28"/>
          <w:szCs w:val="28"/>
          <w:lang w:val="pt-BR"/>
        </w:rPr>
        <w:t>giấy</w:t>
      </w:r>
      <w:proofErr w:type="spellEnd"/>
      <w:r w:rsidRPr="00AF60B7">
        <w:rPr>
          <w:bCs/>
          <w:sz w:val="28"/>
          <w:szCs w:val="28"/>
          <w:lang w:val="pt-BR"/>
        </w:rPr>
        <w:t xml:space="preserve"> </w:t>
      </w:r>
      <w:proofErr w:type="spellStart"/>
      <w:r w:rsidRPr="00AF60B7">
        <w:rPr>
          <w:bCs/>
          <w:sz w:val="28"/>
          <w:szCs w:val="28"/>
          <w:lang w:val="pt-BR"/>
        </w:rPr>
        <w:t>chứng</w:t>
      </w:r>
      <w:proofErr w:type="spellEnd"/>
      <w:r w:rsidRPr="00AF60B7">
        <w:rPr>
          <w:bCs/>
          <w:sz w:val="28"/>
          <w:szCs w:val="28"/>
          <w:lang w:val="pt-BR"/>
        </w:rPr>
        <w:t xml:space="preserve"> </w:t>
      </w:r>
      <w:proofErr w:type="spellStart"/>
      <w:r w:rsidRPr="00AF60B7">
        <w:rPr>
          <w:bCs/>
          <w:sz w:val="28"/>
          <w:szCs w:val="28"/>
          <w:lang w:val="pt-BR"/>
        </w:rPr>
        <w:t>nhận</w:t>
      </w:r>
      <w:proofErr w:type="spellEnd"/>
      <w:r w:rsidRPr="00AF60B7">
        <w:rPr>
          <w:bCs/>
          <w:sz w:val="28"/>
          <w:szCs w:val="28"/>
          <w:lang w:val="pt-BR"/>
        </w:rPr>
        <w:t xml:space="preserve"> đủ điều </w:t>
      </w:r>
      <w:proofErr w:type="spellStart"/>
      <w:r w:rsidRPr="00AF60B7">
        <w:rPr>
          <w:bCs/>
          <w:sz w:val="28"/>
          <w:szCs w:val="28"/>
          <w:lang w:val="pt-BR"/>
        </w:rPr>
        <w:t>kiện</w:t>
      </w:r>
      <w:proofErr w:type="spellEnd"/>
      <w:r w:rsidRPr="00AF60B7">
        <w:rPr>
          <w:bCs/>
          <w:sz w:val="28"/>
          <w:szCs w:val="28"/>
          <w:lang w:val="pt-BR"/>
        </w:rPr>
        <w:t xml:space="preserve"> </w:t>
      </w:r>
      <w:proofErr w:type="spellStart"/>
      <w:r w:rsidRPr="00AF60B7">
        <w:rPr>
          <w:bCs/>
          <w:sz w:val="28"/>
          <w:szCs w:val="28"/>
          <w:lang w:val="pt-BR"/>
        </w:rPr>
        <w:t>kinh</w:t>
      </w:r>
      <w:proofErr w:type="spellEnd"/>
      <w:r w:rsidRPr="00AF60B7">
        <w:rPr>
          <w:bCs/>
          <w:sz w:val="28"/>
          <w:szCs w:val="28"/>
          <w:lang w:val="pt-BR"/>
        </w:rPr>
        <w:t xml:space="preserve"> </w:t>
      </w:r>
      <w:proofErr w:type="spellStart"/>
      <w:r w:rsidRPr="00AF60B7">
        <w:rPr>
          <w:bCs/>
          <w:sz w:val="28"/>
          <w:szCs w:val="28"/>
          <w:lang w:val="pt-BR"/>
        </w:rPr>
        <w:t>doanh</w:t>
      </w:r>
      <w:proofErr w:type="spellEnd"/>
      <w:r w:rsidRPr="00AF60B7">
        <w:rPr>
          <w:bCs/>
          <w:sz w:val="28"/>
          <w:szCs w:val="28"/>
          <w:lang w:val="pt-BR"/>
        </w:rPr>
        <w:t xml:space="preserve"> </w:t>
      </w:r>
      <w:proofErr w:type="spellStart"/>
      <w:r w:rsidRPr="00AF60B7">
        <w:rPr>
          <w:bCs/>
          <w:sz w:val="28"/>
          <w:szCs w:val="28"/>
          <w:lang w:val="pt-BR"/>
        </w:rPr>
        <w:t>dịch</w:t>
      </w:r>
      <w:proofErr w:type="spellEnd"/>
      <w:r w:rsidRPr="00AF60B7">
        <w:rPr>
          <w:bCs/>
          <w:sz w:val="28"/>
          <w:szCs w:val="28"/>
          <w:lang w:val="pt-BR"/>
        </w:rPr>
        <w:t xml:space="preserve"> vụ </w:t>
      </w:r>
      <w:proofErr w:type="spellStart"/>
      <w:r w:rsidRPr="00AF60B7">
        <w:rPr>
          <w:bCs/>
          <w:sz w:val="28"/>
          <w:szCs w:val="28"/>
          <w:lang w:val="pt-BR"/>
        </w:rPr>
        <w:t>kiểm</w:t>
      </w:r>
      <w:proofErr w:type="spellEnd"/>
      <w:r w:rsidRPr="00AF60B7">
        <w:rPr>
          <w:bCs/>
          <w:sz w:val="28"/>
          <w:szCs w:val="28"/>
          <w:lang w:val="pt-BR"/>
        </w:rPr>
        <w:t xml:space="preserve"> </w:t>
      </w:r>
      <w:proofErr w:type="spellStart"/>
      <w:r w:rsidRPr="00AF60B7">
        <w:rPr>
          <w:bCs/>
          <w:sz w:val="28"/>
          <w:szCs w:val="28"/>
          <w:lang w:val="pt-BR"/>
        </w:rPr>
        <w:t>toán</w:t>
      </w:r>
      <w:proofErr w:type="spellEnd"/>
      <w:r w:rsidRPr="00AF60B7">
        <w:rPr>
          <w:bCs/>
          <w:sz w:val="28"/>
          <w:szCs w:val="28"/>
          <w:lang w:val="pt-BR"/>
        </w:rPr>
        <w:t>:</w:t>
      </w:r>
    </w:p>
    <w:p w14:paraId="1562DD48" w14:textId="77777777" w:rsidR="001D1545" w:rsidRPr="00AF60B7" w:rsidRDefault="00D87950" w:rsidP="001D1545">
      <w:pPr>
        <w:spacing w:before="120" w:after="120" w:line="340" w:lineRule="exact"/>
        <w:ind w:firstLine="720"/>
        <w:jc w:val="both"/>
        <w:rPr>
          <w:bCs/>
          <w:sz w:val="28"/>
          <w:szCs w:val="28"/>
          <w:lang w:val="pt-BR"/>
        </w:rPr>
      </w:pPr>
      <w:r w:rsidRPr="00AF60B7">
        <w:rPr>
          <w:bCs/>
          <w:sz w:val="28"/>
          <w:szCs w:val="28"/>
          <w:lang w:val="pt-BR"/>
        </w:rPr>
        <w:t xml:space="preserve"> </w:t>
      </w:r>
      <w:r w:rsidR="001D1545" w:rsidRPr="00AF60B7">
        <w:rPr>
          <w:bCs/>
          <w:sz w:val="28"/>
          <w:szCs w:val="28"/>
          <w:lang w:val="pt-BR"/>
        </w:rPr>
        <w:t xml:space="preserve">(1) Đối với </w:t>
      </w:r>
      <w:proofErr w:type="spellStart"/>
      <w:r w:rsidR="001D1545" w:rsidRPr="00AF60B7">
        <w:rPr>
          <w:bCs/>
          <w:sz w:val="28"/>
          <w:szCs w:val="28"/>
          <w:lang w:val="pt-BR"/>
        </w:rPr>
        <w:t>doanh</w:t>
      </w:r>
      <w:proofErr w:type="spellEnd"/>
      <w:r w:rsidR="001D1545" w:rsidRPr="00AF60B7">
        <w:rPr>
          <w:bCs/>
          <w:sz w:val="28"/>
          <w:szCs w:val="28"/>
          <w:lang w:val="pt-BR"/>
        </w:rPr>
        <w:t xml:space="preserve"> </w:t>
      </w:r>
      <w:proofErr w:type="spellStart"/>
      <w:r w:rsidR="001D1545" w:rsidRPr="00AF60B7">
        <w:rPr>
          <w:bCs/>
          <w:sz w:val="28"/>
          <w:szCs w:val="28"/>
          <w:lang w:val="pt-BR"/>
        </w:rPr>
        <w:t>nghiệp</w:t>
      </w:r>
      <w:proofErr w:type="spellEnd"/>
      <w:r w:rsidR="001D1545" w:rsidRPr="00AF60B7">
        <w:rPr>
          <w:bCs/>
          <w:sz w:val="28"/>
          <w:szCs w:val="28"/>
          <w:lang w:val="pt-BR"/>
        </w:rPr>
        <w:t xml:space="preserve"> Việt Nam: Có </w:t>
      </w:r>
      <w:proofErr w:type="spellStart"/>
      <w:r w:rsidR="001D1545" w:rsidRPr="00AF60B7">
        <w:rPr>
          <w:bCs/>
          <w:sz w:val="28"/>
          <w:szCs w:val="28"/>
          <w:lang w:val="pt-BR"/>
        </w:rPr>
        <w:t>giấy</w:t>
      </w:r>
      <w:proofErr w:type="spellEnd"/>
      <w:r w:rsidR="001D1545" w:rsidRPr="00AF60B7">
        <w:rPr>
          <w:bCs/>
          <w:sz w:val="28"/>
          <w:szCs w:val="28"/>
          <w:lang w:val="pt-BR"/>
        </w:rPr>
        <w:t xml:space="preserve"> </w:t>
      </w:r>
      <w:proofErr w:type="spellStart"/>
      <w:r w:rsidR="001D1545" w:rsidRPr="00AF60B7">
        <w:rPr>
          <w:bCs/>
          <w:sz w:val="28"/>
          <w:szCs w:val="28"/>
          <w:lang w:val="pt-BR"/>
        </w:rPr>
        <w:t>chứng</w:t>
      </w:r>
      <w:proofErr w:type="spellEnd"/>
      <w:r w:rsidR="001D1545" w:rsidRPr="00AF60B7">
        <w:rPr>
          <w:bCs/>
          <w:sz w:val="28"/>
          <w:szCs w:val="28"/>
          <w:lang w:val="pt-BR"/>
        </w:rPr>
        <w:t xml:space="preserve"> </w:t>
      </w:r>
      <w:proofErr w:type="spellStart"/>
      <w:r w:rsidR="001D1545" w:rsidRPr="00AF60B7">
        <w:rPr>
          <w:bCs/>
          <w:sz w:val="28"/>
          <w:szCs w:val="28"/>
          <w:lang w:val="pt-BR"/>
        </w:rPr>
        <w:t>nhận</w:t>
      </w:r>
      <w:proofErr w:type="spellEnd"/>
      <w:r w:rsidR="001D1545" w:rsidRPr="00AF60B7">
        <w:rPr>
          <w:bCs/>
          <w:sz w:val="28"/>
          <w:szCs w:val="28"/>
          <w:lang w:val="pt-BR"/>
        </w:rPr>
        <w:t xml:space="preserve"> đăng ký </w:t>
      </w:r>
      <w:proofErr w:type="spellStart"/>
      <w:r w:rsidR="001D1545" w:rsidRPr="00AF60B7">
        <w:rPr>
          <w:bCs/>
          <w:sz w:val="28"/>
          <w:szCs w:val="28"/>
          <w:lang w:val="pt-BR"/>
        </w:rPr>
        <w:t>kinh</w:t>
      </w:r>
      <w:proofErr w:type="spellEnd"/>
      <w:r w:rsidR="001D1545" w:rsidRPr="00AF60B7">
        <w:rPr>
          <w:bCs/>
          <w:sz w:val="28"/>
          <w:szCs w:val="28"/>
          <w:lang w:val="pt-BR"/>
        </w:rPr>
        <w:t xml:space="preserve"> </w:t>
      </w:r>
      <w:proofErr w:type="spellStart"/>
      <w:r w:rsidR="001D1545" w:rsidRPr="00AF60B7">
        <w:rPr>
          <w:bCs/>
          <w:sz w:val="28"/>
          <w:szCs w:val="28"/>
          <w:lang w:val="pt-BR"/>
        </w:rPr>
        <w:t>doanh</w:t>
      </w:r>
      <w:proofErr w:type="spellEnd"/>
      <w:r w:rsidR="001D1545" w:rsidRPr="00AF60B7">
        <w:rPr>
          <w:bCs/>
          <w:sz w:val="28"/>
          <w:szCs w:val="28"/>
          <w:lang w:val="pt-BR"/>
        </w:rPr>
        <w:t xml:space="preserve">, </w:t>
      </w:r>
      <w:proofErr w:type="spellStart"/>
      <w:r w:rsidR="001D1545" w:rsidRPr="00AF60B7">
        <w:rPr>
          <w:bCs/>
          <w:sz w:val="28"/>
          <w:szCs w:val="28"/>
          <w:lang w:val="pt-BR"/>
        </w:rPr>
        <w:t>giấy</w:t>
      </w:r>
      <w:proofErr w:type="spellEnd"/>
      <w:r w:rsidR="001D1545" w:rsidRPr="00AF60B7">
        <w:rPr>
          <w:bCs/>
          <w:sz w:val="28"/>
          <w:szCs w:val="28"/>
          <w:lang w:val="pt-BR"/>
        </w:rPr>
        <w:t xml:space="preserve"> </w:t>
      </w:r>
      <w:proofErr w:type="spellStart"/>
      <w:r w:rsidR="001D1545" w:rsidRPr="00AF60B7">
        <w:rPr>
          <w:bCs/>
          <w:sz w:val="28"/>
          <w:szCs w:val="28"/>
          <w:lang w:val="pt-BR"/>
        </w:rPr>
        <w:t>chứng</w:t>
      </w:r>
      <w:proofErr w:type="spellEnd"/>
      <w:r w:rsidR="001D1545" w:rsidRPr="00AF60B7">
        <w:rPr>
          <w:bCs/>
          <w:sz w:val="28"/>
          <w:szCs w:val="28"/>
          <w:lang w:val="pt-BR"/>
        </w:rPr>
        <w:t xml:space="preserve"> </w:t>
      </w:r>
      <w:proofErr w:type="spellStart"/>
      <w:r w:rsidR="001D1545" w:rsidRPr="00AF60B7">
        <w:rPr>
          <w:bCs/>
          <w:sz w:val="28"/>
          <w:szCs w:val="28"/>
          <w:lang w:val="pt-BR"/>
        </w:rPr>
        <w:t>nhận</w:t>
      </w:r>
      <w:proofErr w:type="spellEnd"/>
      <w:r w:rsidR="001D1545" w:rsidRPr="00AF60B7">
        <w:rPr>
          <w:bCs/>
          <w:sz w:val="28"/>
          <w:szCs w:val="28"/>
          <w:lang w:val="pt-BR"/>
        </w:rPr>
        <w:t xml:space="preserve"> đăng ký </w:t>
      </w:r>
      <w:proofErr w:type="spellStart"/>
      <w:r w:rsidR="001D1545" w:rsidRPr="00AF60B7">
        <w:rPr>
          <w:bCs/>
          <w:sz w:val="28"/>
          <w:szCs w:val="28"/>
          <w:lang w:val="pt-BR"/>
        </w:rPr>
        <w:t>doanh</w:t>
      </w:r>
      <w:proofErr w:type="spellEnd"/>
      <w:r w:rsidR="001D1545" w:rsidRPr="00AF60B7">
        <w:rPr>
          <w:bCs/>
          <w:sz w:val="28"/>
          <w:szCs w:val="28"/>
          <w:lang w:val="pt-BR"/>
        </w:rPr>
        <w:t xml:space="preserve"> </w:t>
      </w:r>
      <w:proofErr w:type="spellStart"/>
      <w:r w:rsidR="001D1545" w:rsidRPr="00AF60B7">
        <w:rPr>
          <w:bCs/>
          <w:sz w:val="28"/>
          <w:szCs w:val="28"/>
          <w:lang w:val="pt-BR"/>
        </w:rPr>
        <w:t>nghiệp</w:t>
      </w:r>
      <w:proofErr w:type="spellEnd"/>
      <w:r w:rsidR="001D1545" w:rsidRPr="00AF60B7">
        <w:rPr>
          <w:bCs/>
          <w:sz w:val="28"/>
          <w:szCs w:val="28"/>
          <w:lang w:val="pt-BR"/>
        </w:rPr>
        <w:t xml:space="preserve"> </w:t>
      </w:r>
      <w:proofErr w:type="spellStart"/>
      <w:r w:rsidR="001D1545" w:rsidRPr="00AF60B7">
        <w:rPr>
          <w:bCs/>
          <w:sz w:val="28"/>
          <w:szCs w:val="28"/>
          <w:lang w:val="pt-BR"/>
        </w:rPr>
        <w:t>hoặc</w:t>
      </w:r>
      <w:proofErr w:type="spellEnd"/>
      <w:r w:rsidR="001D1545" w:rsidRPr="00AF60B7">
        <w:rPr>
          <w:bCs/>
          <w:sz w:val="28"/>
          <w:szCs w:val="28"/>
          <w:lang w:val="pt-BR"/>
        </w:rPr>
        <w:t xml:space="preserve"> </w:t>
      </w:r>
      <w:proofErr w:type="spellStart"/>
      <w:r w:rsidR="001D1545" w:rsidRPr="00AF60B7">
        <w:rPr>
          <w:bCs/>
          <w:sz w:val="28"/>
          <w:szCs w:val="28"/>
          <w:lang w:val="pt-BR"/>
        </w:rPr>
        <w:t>giấy</w:t>
      </w:r>
      <w:proofErr w:type="spellEnd"/>
      <w:r w:rsidR="001D1545" w:rsidRPr="00AF60B7">
        <w:rPr>
          <w:bCs/>
          <w:sz w:val="28"/>
          <w:szCs w:val="28"/>
          <w:lang w:val="pt-BR"/>
        </w:rPr>
        <w:t xml:space="preserve"> </w:t>
      </w:r>
      <w:proofErr w:type="spellStart"/>
      <w:r w:rsidR="001D1545" w:rsidRPr="00AF60B7">
        <w:rPr>
          <w:bCs/>
          <w:sz w:val="28"/>
          <w:szCs w:val="28"/>
          <w:lang w:val="pt-BR"/>
        </w:rPr>
        <w:t>chứng</w:t>
      </w:r>
      <w:proofErr w:type="spellEnd"/>
      <w:r w:rsidR="001D1545" w:rsidRPr="00AF60B7">
        <w:rPr>
          <w:bCs/>
          <w:sz w:val="28"/>
          <w:szCs w:val="28"/>
          <w:lang w:val="pt-BR"/>
        </w:rPr>
        <w:t xml:space="preserve"> </w:t>
      </w:r>
      <w:proofErr w:type="spellStart"/>
      <w:r w:rsidR="001D1545" w:rsidRPr="00AF60B7">
        <w:rPr>
          <w:bCs/>
          <w:sz w:val="28"/>
          <w:szCs w:val="28"/>
          <w:lang w:val="pt-BR"/>
        </w:rPr>
        <w:t>nhận</w:t>
      </w:r>
      <w:proofErr w:type="spellEnd"/>
      <w:r w:rsidR="001D1545" w:rsidRPr="00AF60B7">
        <w:rPr>
          <w:bCs/>
          <w:sz w:val="28"/>
          <w:szCs w:val="28"/>
          <w:lang w:val="pt-BR"/>
        </w:rPr>
        <w:t xml:space="preserve"> đầu tư </w:t>
      </w:r>
      <w:proofErr w:type="spellStart"/>
      <w:r w:rsidR="001D1545" w:rsidRPr="00AF60B7">
        <w:rPr>
          <w:bCs/>
          <w:sz w:val="28"/>
          <w:szCs w:val="28"/>
          <w:lang w:val="pt-BR"/>
        </w:rPr>
        <w:t>theo</w:t>
      </w:r>
      <w:proofErr w:type="spellEnd"/>
      <w:r w:rsidR="001D1545" w:rsidRPr="00AF60B7">
        <w:rPr>
          <w:bCs/>
          <w:sz w:val="28"/>
          <w:szCs w:val="28"/>
          <w:lang w:val="pt-BR"/>
        </w:rPr>
        <w:t xml:space="preserve"> </w:t>
      </w:r>
      <w:proofErr w:type="spellStart"/>
      <w:r w:rsidR="001D1545" w:rsidRPr="00AF60B7">
        <w:rPr>
          <w:bCs/>
          <w:sz w:val="28"/>
          <w:szCs w:val="28"/>
          <w:lang w:val="pt-BR"/>
        </w:rPr>
        <w:t>quy</w:t>
      </w:r>
      <w:proofErr w:type="spellEnd"/>
      <w:r w:rsidR="001D1545" w:rsidRPr="00AF60B7">
        <w:rPr>
          <w:bCs/>
          <w:sz w:val="28"/>
          <w:szCs w:val="28"/>
          <w:lang w:val="pt-BR"/>
        </w:rPr>
        <w:t xml:space="preserve"> </w:t>
      </w:r>
      <w:proofErr w:type="spellStart"/>
      <w:r w:rsidR="001D1545" w:rsidRPr="00AF60B7">
        <w:rPr>
          <w:bCs/>
          <w:sz w:val="28"/>
          <w:szCs w:val="28"/>
          <w:lang w:val="pt-BR"/>
        </w:rPr>
        <w:t>định</w:t>
      </w:r>
      <w:proofErr w:type="spellEnd"/>
      <w:r w:rsidR="001D1545" w:rsidRPr="00AF60B7">
        <w:rPr>
          <w:bCs/>
          <w:sz w:val="28"/>
          <w:szCs w:val="28"/>
          <w:lang w:val="pt-BR"/>
        </w:rPr>
        <w:t xml:space="preserve"> của </w:t>
      </w:r>
      <w:proofErr w:type="spellStart"/>
      <w:r w:rsidR="001D1545" w:rsidRPr="00AF60B7">
        <w:rPr>
          <w:bCs/>
          <w:sz w:val="28"/>
          <w:szCs w:val="28"/>
          <w:lang w:val="pt-BR"/>
        </w:rPr>
        <w:t>pháp</w:t>
      </w:r>
      <w:proofErr w:type="spellEnd"/>
      <w:r w:rsidR="001D1545" w:rsidRPr="00AF60B7">
        <w:rPr>
          <w:bCs/>
          <w:sz w:val="28"/>
          <w:szCs w:val="28"/>
          <w:lang w:val="pt-BR"/>
        </w:rPr>
        <w:t xml:space="preserve"> luật.</w:t>
      </w:r>
    </w:p>
    <w:p w14:paraId="0CCFC1FD" w14:textId="77777777" w:rsidR="001D1545" w:rsidRPr="00AF60B7" w:rsidRDefault="001D1545" w:rsidP="001D1545">
      <w:pPr>
        <w:spacing w:before="120" w:after="120" w:line="340" w:lineRule="exact"/>
        <w:ind w:firstLine="720"/>
        <w:jc w:val="both"/>
        <w:rPr>
          <w:bCs/>
          <w:sz w:val="28"/>
          <w:szCs w:val="28"/>
          <w:lang w:val="pt-BR"/>
        </w:rPr>
      </w:pPr>
      <w:r w:rsidRPr="00AF60B7">
        <w:rPr>
          <w:bCs/>
          <w:sz w:val="28"/>
          <w:szCs w:val="28"/>
          <w:lang w:val="pt-BR"/>
        </w:rPr>
        <w:t xml:space="preserve">(2) Có </w:t>
      </w:r>
      <w:proofErr w:type="spellStart"/>
      <w:r w:rsidRPr="00AF60B7">
        <w:rPr>
          <w:bCs/>
          <w:sz w:val="28"/>
          <w:szCs w:val="28"/>
          <w:lang w:val="pt-BR"/>
        </w:rPr>
        <w:t>tên</w:t>
      </w:r>
      <w:proofErr w:type="spellEnd"/>
      <w:r w:rsidRPr="00AF60B7">
        <w:rPr>
          <w:bCs/>
          <w:sz w:val="28"/>
          <w:szCs w:val="28"/>
          <w:lang w:val="pt-BR"/>
        </w:rPr>
        <w:t xml:space="preserve"> </w:t>
      </w:r>
      <w:proofErr w:type="spellStart"/>
      <w:r w:rsidRPr="00AF60B7">
        <w:rPr>
          <w:bCs/>
          <w:sz w:val="28"/>
          <w:szCs w:val="28"/>
          <w:lang w:val="pt-BR"/>
        </w:rPr>
        <w:t>trong</w:t>
      </w:r>
      <w:proofErr w:type="spellEnd"/>
      <w:r w:rsidRPr="00AF60B7">
        <w:rPr>
          <w:bCs/>
          <w:sz w:val="28"/>
          <w:szCs w:val="28"/>
          <w:lang w:val="pt-BR"/>
        </w:rPr>
        <w:t xml:space="preserve"> </w:t>
      </w:r>
      <w:proofErr w:type="spellStart"/>
      <w:r w:rsidRPr="00AF60B7">
        <w:rPr>
          <w:bCs/>
          <w:sz w:val="28"/>
          <w:szCs w:val="28"/>
          <w:lang w:val="pt-BR"/>
        </w:rPr>
        <w:t>danh</w:t>
      </w:r>
      <w:proofErr w:type="spellEnd"/>
      <w:r w:rsidRPr="00AF60B7">
        <w:rPr>
          <w:bCs/>
          <w:sz w:val="28"/>
          <w:szCs w:val="28"/>
          <w:lang w:val="pt-BR"/>
        </w:rPr>
        <w:t xml:space="preserve"> sách </w:t>
      </w:r>
      <w:proofErr w:type="spellStart"/>
      <w:r w:rsidRPr="00AF60B7">
        <w:rPr>
          <w:bCs/>
          <w:sz w:val="28"/>
          <w:szCs w:val="28"/>
          <w:lang w:val="pt-BR"/>
        </w:rPr>
        <w:t>kiểm</w:t>
      </w:r>
      <w:proofErr w:type="spellEnd"/>
      <w:r w:rsidRPr="00AF60B7">
        <w:rPr>
          <w:bCs/>
          <w:sz w:val="28"/>
          <w:szCs w:val="28"/>
          <w:lang w:val="pt-BR"/>
        </w:rPr>
        <w:t xml:space="preserve"> </w:t>
      </w:r>
      <w:proofErr w:type="spellStart"/>
      <w:r w:rsidRPr="00AF60B7">
        <w:rPr>
          <w:bCs/>
          <w:sz w:val="28"/>
          <w:szCs w:val="28"/>
          <w:lang w:val="pt-BR"/>
        </w:rPr>
        <w:t>toán</w:t>
      </w:r>
      <w:proofErr w:type="spellEnd"/>
      <w:r w:rsidRPr="00AF60B7">
        <w:rPr>
          <w:bCs/>
          <w:sz w:val="28"/>
          <w:szCs w:val="28"/>
          <w:lang w:val="pt-BR"/>
        </w:rPr>
        <w:t xml:space="preserve"> </w:t>
      </w:r>
      <w:proofErr w:type="spellStart"/>
      <w:r w:rsidRPr="00AF60B7">
        <w:rPr>
          <w:bCs/>
          <w:sz w:val="28"/>
          <w:szCs w:val="28"/>
          <w:lang w:val="pt-BR"/>
        </w:rPr>
        <w:t>viên</w:t>
      </w:r>
      <w:proofErr w:type="spellEnd"/>
      <w:r w:rsidRPr="00AF60B7">
        <w:rPr>
          <w:bCs/>
          <w:sz w:val="28"/>
          <w:szCs w:val="28"/>
          <w:lang w:val="pt-BR"/>
        </w:rPr>
        <w:t xml:space="preserve"> đủ điều </w:t>
      </w:r>
      <w:proofErr w:type="spellStart"/>
      <w:r w:rsidRPr="00AF60B7">
        <w:rPr>
          <w:bCs/>
          <w:sz w:val="28"/>
          <w:szCs w:val="28"/>
          <w:lang w:val="pt-BR"/>
        </w:rPr>
        <w:t>kiện</w:t>
      </w:r>
      <w:proofErr w:type="spellEnd"/>
      <w:r w:rsidRPr="00AF60B7">
        <w:rPr>
          <w:bCs/>
          <w:sz w:val="28"/>
          <w:szCs w:val="28"/>
          <w:lang w:val="pt-BR"/>
        </w:rPr>
        <w:t xml:space="preserve"> </w:t>
      </w:r>
      <w:proofErr w:type="spellStart"/>
      <w:r w:rsidRPr="00AF60B7">
        <w:rPr>
          <w:bCs/>
          <w:sz w:val="28"/>
          <w:szCs w:val="28"/>
          <w:lang w:val="pt-BR"/>
        </w:rPr>
        <w:t>hành</w:t>
      </w:r>
      <w:proofErr w:type="spellEnd"/>
      <w:r w:rsidRPr="00AF60B7">
        <w:rPr>
          <w:bCs/>
          <w:sz w:val="28"/>
          <w:szCs w:val="28"/>
          <w:lang w:val="pt-BR"/>
        </w:rPr>
        <w:t xml:space="preserve"> </w:t>
      </w:r>
      <w:proofErr w:type="spellStart"/>
      <w:r w:rsidRPr="00AF60B7">
        <w:rPr>
          <w:bCs/>
          <w:sz w:val="28"/>
          <w:szCs w:val="28"/>
          <w:lang w:val="pt-BR"/>
        </w:rPr>
        <w:t>nghề</w:t>
      </w:r>
      <w:proofErr w:type="spellEnd"/>
      <w:r w:rsidRPr="00AF60B7">
        <w:rPr>
          <w:bCs/>
          <w:sz w:val="28"/>
          <w:szCs w:val="28"/>
          <w:lang w:val="pt-BR"/>
        </w:rPr>
        <w:t xml:space="preserve"> </w:t>
      </w:r>
      <w:proofErr w:type="spellStart"/>
      <w:r w:rsidRPr="00AF60B7">
        <w:rPr>
          <w:bCs/>
          <w:sz w:val="28"/>
          <w:szCs w:val="28"/>
          <w:lang w:val="pt-BR"/>
        </w:rPr>
        <w:t>kiểm</w:t>
      </w:r>
      <w:proofErr w:type="spellEnd"/>
      <w:r w:rsidRPr="00AF60B7">
        <w:rPr>
          <w:bCs/>
          <w:sz w:val="28"/>
          <w:szCs w:val="28"/>
          <w:lang w:val="pt-BR"/>
        </w:rPr>
        <w:t xml:space="preserve"> </w:t>
      </w:r>
      <w:proofErr w:type="spellStart"/>
      <w:r w:rsidRPr="00AF60B7">
        <w:rPr>
          <w:bCs/>
          <w:sz w:val="28"/>
          <w:szCs w:val="28"/>
          <w:lang w:val="pt-BR"/>
        </w:rPr>
        <w:t>toán</w:t>
      </w:r>
      <w:proofErr w:type="spellEnd"/>
      <w:r w:rsidRPr="00AF60B7">
        <w:rPr>
          <w:bCs/>
          <w:sz w:val="28"/>
          <w:szCs w:val="28"/>
          <w:lang w:val="pt-BR"/>
        </w:rPr>
        <w:t xml:space="preserve"> </w:t>
      </w:r>
      <w:proofErr w:type="spellStart"/>
      <w:r w:rsidRPr="00AF60B7">
        <w:rPr>
          <w:bCs/>
          <w:sz w:val="28"/>
          <w:szCs w:val="28"/>
          <w:lang w:val="pt-BR"/>
        </w:rPr>
        <w:t>trong</w:t>
      </w:r>
      <w:proofErr w:type="spellEnd"/>
      <w:r w:rsidRPr="00AF60B7">
        <w:rPr>
          <w:bCs/>
          <w:sz w:val="28"/>
          <w:szCs w:val="28"/>
          <w:lang w:val="pt-BR"/>
        </w:rPr>
        <w:t xml:space="preserve"> kỳ </w:t>
      </w:r>
      <w:proofErr w:type="spellStart"/>
      <w:r w:rsidRPr="00AF60B7">
        <w:rPr>
          <w:bCs/>
          <w:sz w:val="28"/>
          <w:szCs w:val="28"/>
          <w:lang w:val="pt-BR"/>
        </w:rPr>
        <w:t>chấp</w:t>
      </w:r>
      <w:proofErr w:type="spellEnd"/>
      <w:r w:rsidRPr="00AF60B7">
        <w:rPr>
          <w:bCs/>
          <w:sz w:val="28"/>
          <w:szCs w:val="28"/>
          <w:lang w:val="pt-BR"/>
        </w:rPr>
        <w:t xml:space="preserve"> thuận được Bộ Tài chính công </w:t>
      </w:r>
      <w:proofErr w:type="spellStart"/>
      <w:r w:rsidRPr="00AF60B7">
        <w:rPr>
          <w:bCs/>
          <w:sz w:val="28"/>
          <w:szCs w:val="28"/>
          <w:lang w:val="pt-BR"/>
        </w:rPr>
        <w:t>khai</w:t>
      </w:r>
      <w:proofErr w:type="spellEnd"/>
      <w:r w:rsidRPr="00AF60B7">
        <w:rPr>
          <w:bCs/>
          <w:sz w:val="28"/>
          <w:szCs w:val="28"/>
          <w:lang w:val="pt-BR"/>
        </w:rPr>
        <w:t xml:space="preserve"> tại </w:t>
      </w:r>
      <w:proofErr w:type="spellStart"/>
      <w:r w:rsidRPr="00AF60B7">
        <w:rPr>
          <w:bCs/>
          <w:sz w:val="28"/>
          <w:szCs w:val="28"/>
          <w:lang w:val="pt-BR"/>
        </w:rPr>
        <w:t>thời</w:t>
      </w:r>
      <w:proofErr w:type="spellEnd"/>
      <w:r w:rsidRPr="00AF60B7">
        <w:rPr>
          <w:bCs/>
          <w:sz w:val="28"/>
          <w:szCs w:val="28"/>
          <w:lang w:val="pt-BR"/>
        </w:rPr>
        <w:t xml:space="preserve"> điểm nộp hồ sơ đăng ký </w:t>
      </w:r>
      <w:proofErr w:type="spellStart"/>
      <w:r w:rsidRPr="00AF60B7">
        <w:rPr>
          <w:bCs/>
          <w:sz w:val="28"/>
          <w:szCs w:val="28"/>
          <w:lang w:val="pt-BR"/>
        </w:rPr>
        <w:t>thực</w:t>
      </w:r>
      <w:proofErr w:type="spellEnd"/>
      <w:r w:rsidRPr="00AF60B7">
        <w:rPr>
          <w:bCs/>
          <w:sz w:val="28"/>
          <w:szCs w:val="28"/>
          <w:lang w:val="pt-BR"/>
        </w:rPr>
        <w:t xml:space="preserve"> hiện </w:t>
      </w:r>
      <w:proofErr w:type="spellStart"/>
      <w:r w:rsidRPr="00AF60B7">
        <w:rPr>
          <w:bCs/>
          <w:sz w:val="28"/>
          <w:szCs w:val="28"/>
          <w:lang w:val="pt-BR"/>
        </w:rPr>
        <w:t>kiểm</w:t>
      </w:r>
      <w:proofErr w:type="spellEnd"/>
      <w:r w:rsidRPr="00AF60B7">
        <w:rPr>
          <w:bCs/>
          <w:sz w:val="28"/>
          <w:szCs w:val="28"/>
          <w:lang w:val="pt-BR"/>
        </w:rPr>
        <w:t xml:space="preserve"> </w:t>
      </w:r>
      <w:proofErr w:type="spellStart"/>
      <w:r w:rsidRPr="00AF60B7">
        <w:rPr>
          <w:bCs/>
          <w:sz w:val="28"/>
          <w:szCs w:val="28"/>
          <w:lang w:val="pt-BR"/>
        </w:rPr>
        <w:t>toán</w:t>
      </w:r>
      <w:proofErr w:type="spellEnd"/>
      <w:r w:rsidRPr="00AF60B7">
        <w:rPr>
          <w:bCs/>
          <w:sz w:val="28"/>
          <w:szCs w:val="28"/>
          <w:lang w:val="pt-BR"/>
        </w:rPr>
        <w:t>.</w:t>
      </w:r>
    </w:p>
    <w:p w14:paraId="1951CE8B" w14:textId="77777777" w:rsidR="00AF60B7" w:rsidRPr="00AF60B7" w:rsidRDefault="00AF60B7" w:rsidP="00AF60B7">
      <w:pPr>
        <w:spacing w:before="120" w:after="120" w:line="340" w:lineRule="exact"/>
        <w:ind w:firstLine="720"/>
        <w:jc w:val="both"/>
        <w:rPr>
          <w:b/>
          <w:sz w:val="28"/>
          <w:szCs w:val="28"/>
          <w:lang w:val="pt-BR"/>
        </w:rPr>
      </w:pPr>
      <w:r>
        <w:rPr>
          <w:b/>
          <w:sz w:val="28"/>
          <w:szCs w:val="28"/>
          <w:lang w:val="pt-BR"/>
        </w:rPr>
        <w:t>2</w:t>
      </w:r>
      <w:r w:rsidRPr="00AF60B7">
        <w:rPr>
          <w:b/>
          <w:sz w:val="28"/>
          <w:szCs w:val="28"/>
          <w:lang w:val="pt-BR"/>
        </w:rPr>
        <w:t xml:space="preserve">.2. Kiến </w:t>
      </w:r>
      <w:proofErr w:type="spellStart"/>
      <w:r w:rsidRPr="00AF60B7">
        <w:rPr>
          <w:b/>
          <w:sz w:val="28"/>
          <w:szCs w:val="28"/>
          <w:lang w:val="pt-BR"/>
        </w:rPr>
        <w:t>nghị</w:t>
      </w:r>
      <w:proofErr w:type="spellEnd"/>
      <w:r w:rsidRPr="00AF60B7">
        <w:rPr>
          <w:b/>
          <w:sz w:val="28"/>
          <w:szCs w:val="28"/>
          <w:lang w:val="pt-BR"/>
        </w:rPr>
        <w:t xml:space="preserve"> </w:t>
      </w:r>
      <w:proofErr w:type="spellStart"/>
      <w:r w:rsidRPr="00AF60B7">
        <w:rPr>
          <w:b/>
          <w:sz w:val="28"/>
          <w:szCs w:val="28"/>
          <w:lang w:val="pt-BR"/>
        </w:rPr>
        <w:t>thực</w:t>
      </w:r>
      <w:proofErr w:type="spellEnd"/>
      <w:r w:rsidRPr="00AF60B7">
        <w:rPr>
          <w:b/>
          <w:sz w:val="28"/>
          <w:szCs w:val="28"/>
          <w:lang w:val="pt-BR"/>
        </w:rPr>
        <w:t xml:space="preserve"> thi </w:t>
      </w:r>
    </w:p>
    <w:p w14:paraId="726D76D8" w14:textId="77777777" w:rsidR="00AF60B7" w:rsidRDefault="00AF60B7" w:rsidP="00AF60B7">
      <w:pPr>
        <w:spacing w:before="120" w:after="120" w:line="340" w:lineRule="exact"/>
        <w:ind w:firstLine="720"/>
        <w:jc w:val="both"/>
        <w:rPr>
          <w:bCs/>
          <w:sz w:val="28"/>
          <w:szCs w:val="28"/>
          <w:lang w:val="pt-BR"/>
        </w:rPr>
      </w:pPr>
      <w:r>
        <w:rPr>
          <w:bCs/>
          <w:sz w:val="28"/>
          <w:szCs w:val="28"/>
          <w:lang w:val="pt-BR"/>
        </w:rPr>
        <w:t>- Sửa đổi</w:t>
      </w:r>
      <w:r w:rsidRPr="00AF60B7">
        <w:rPr>
          <w:bCs/>
          <w:sz w:val="28"/>
          <w:szCs w:val="28"/>
          <w:lang w:val="pt-BR"/>
        </w:rPr>
        <w:t xml:space="preserve"> Luật Kiểm </w:t>
      </w:r>
      <w:proofErr w:type="spellStart"/>
      <w:r w:rsidRPr="00AF60B7">
        <w:rPr>
          <w:bCs/>
          <w:sz w:val="28"/>
          <w:szCs w:val="28"/>
          <w:lang w:val="pt-BR"/>
        </w:rPr>
        <w:t>toán</w:t>
      </w:r>
      <w:proofErr w:type="spellEnd"/>
      <w:r w:rsidRPr="00AF60B7">
        <w:rPr>
          <w:bCs/>
          <w:sz w:val="28"/>
          <w:szCs w:val="28"/>
          <w:lang w:val="pt-BR"/>
        </w:rPr>
        <w:t xml:space="preserve"> độc lập</w:t>
      </w:r>
      <w:r>
        <w:rPr>
          <w:bCs/>
          <w:sz w:val="28"/>
          <w:szCs w:val="28"/>
          <w:lang w:val="pt-BR"/>
        </w:rPr>
        <w:t>.</w:t>
      </w:r>
    </w:p>
    <w:p w14:paraId="6C754031" w14:textId="77777777" w:rsidR="00AF60B7" w:rsidRDefault="00AF60B7" w:rsidP="00AF60B7">
      <w:pPr>
        <w:spacing w:before="120" w:after="120" w:line="340" w:lineRule="exact"/>
        <w:ind w:firstLine="720"/>
        <w:jc w:val="both"/>
        <w:rPr>
          <w:bCs/>
          <w:sz w:val="28"/>
          <w:szCs w:val="28"/>
          <w:lang w:val="pt-BR"/>
        </w:rPr>
      </w:pPr>
      <w:r>
        <w:rPr>
          <w:bCs/>
          <w:sz w:val="28"/>
          <w:szCs w:val="28"/>
          <w:lang w:val="pt-BR"/>
        </w:rPr>
        <w:t>- Sửa đổi</w:t>
      </w:r>
      <w:r w:rsidRPr="00AF60B7">
        <w:rPr>
          <w:bCs/>
          <w:sz w:val="28"/>
          <w:szCs w:val="28"/>
          <w:lang w:val="pt-BR"/>
        </w:rPr>
        <w:t xml:space="preserve"> </w:t>
      </w:r>
      <w:proofErr w:type="spellStart"/>
      <w:r w:rsidRPr="00AF60B7">
        <w:rPr>
          <w:bCs/>
          <w:sz w:val="28"/>
          <w:szCs w:val="28"/>
          <w:lang w:val="pt-BR"/>
        </w:rPr>
        <w:t>Nghị</w:t>
      </w:r>
      <w:proofErr w:type="spellEnd"/>
      <w:r w:rsidRPr="00AF60B7">
        <w:rPr>
          <w:bCs/>
          <w:sz w:val="28"/>
          <w:szCs w:val="28"/>
          <w:lang w:val="pt-BR"/>
        </w:rPr>
        <w:t xml:space="preserve"> </w:t>
      </w:r>
      <w:proofErr w:type="spellStart"/>
      <w:r w:rsidRPr="00AF60B7">
        <w:rPr>
          <w:bCs/>
          <w:sz w:val="28"/>
          <w:szCs w:val="28"/>
          <w:lang w:val="pt-BR"/>
        </w:rPr>
        <w:t>định</w:t>
      </w:r>
      <w:proofErr w:type="spellEnd"/>
      <w:r w:rsidRPr="00AF60B7">
        <w:rPr>
          <w:bCs/>
          <w:sz w:val="28"/>
          <w:szCs w:val="28"/>
          <w:lang w:val="pt-BR"/>
        </w:rPr>
        <w:t xml:space="preserve"> số 17/2012/NĐ-CP </w:t>
      </w:r>
      <w:proofErr w:type="spellStart"/>
      <w:r w:rsidRPr="00AF60B7">
        <w:rPr>
          <w:bCs/>
          <w:sz w:val="28"/>
          <w:szCs w:val="28"/>
          <w:lang w:val="pt-BR"/>
        </w:rPr>
        <w:t>ngày</w:t>
      </w:r>
      <w:proofErr w:type="spellEnd"/>
      <w:r w:rsidRPr="00AF60B7">
        <w:rPr>
          <w:bCs/>
          <w:sz w:val="28"/>
          <w:szCs w:val="28"/>
          <w:lang w:val="pt-BR"/>
        </w:rPr>
        <w:t xml:space="preserve"> 13/3/2012 của Chính </w:t>
      </w:r>
      <w:proofErr w:type="spellStart"/>
      <w:r w:rsidRPr="00AF60B7">
        <w:rPr>
          <w:bCs/>
          <w:sz w:val="28"/>
          <w:szCs w:val="28"/>
          <w:lang w:val="pt-BR"/>
        </w:rPr>
        <w:t>phủ</w:t>
      </w:r>
      <w:proofErr w:type="spellEnd"/>
      <w:r w:rsidRPr="00AF60B7">
        <w:rPr>
          <w:bCs/>
          <w:sz w:val="28"/>
          <w:szCs w:val="28"/>
          <w:lang w:val="pt-BR"/>
        </w:rPr>
        <w:t>.</w:t>
      </w:r>
    </w:p>
    <w:p w14:paraId="692C7E13" w14:textId="77777777" w:rsidR="007F6717" w:rsidRPr="00AF60B7" w:rsidRDefault="00AF60B7" w:rsidP="00AF60B7">
      <w:pPr>
        <w:spacing w:before="120" w:after="120" w:line="340" w:lineRule="exact"/>
        <w:ind w:firstLine="720"/>
        <w:jc w:val="both"/>
        <w:rPr>
          <w:bCs/>
          <w:sz w:val="28"/>
          <w:szCs w:val="28"/>
          <w:lang w:val="pt-BR"/>
        </w:rPr>
      </w:pPr>
      <w:r>
        <w:rPr>
          <w:bCs/>
          <w:sz w:val="28"/>
          <w:szCs w:val="28"/>
          <w:lang w:val="pt-BR"/>
        </w:rPr>
        <w:t>- Sửa đổi</w:t>
      </w:r>
      <w:r w:rsidRPr="00AF60B7">
        <w:rPr>
          <w:bCs/>
          <w:sz w:val="28"/>
          <w:szCs w:val="28"/>
          <w:lang w:val="pt-BR"/>
        </w:rPr>
        <w:t xml:space="preserve"> </w:t>
      </w:r>
      <w:proofErr w:type="spellStart"/>
      <w:r w:rsidRPr="00AF60B7">
        <w:rPr>
          <w:bCs/>
          <w:sz w:val="28"/>
          <w:szCs w:val="28"/>
          <w:lang w:val="pt-BR"/>
        </w:rPr>
        <w:t>Nghị</w:t>
      </w:r>
      <w:proofErr w:type="spellEnd"/>
      <w:r w:rsidRPr="00AF60B7">
        <w:rPr>
          <w:bCs/>
          <w:sz w:val="28"/>
          <w:szCs w:val="28"/>
          <w:lang w:val="pt-BR"/>
        </w:rPr>
        <w:t xml:space="preserve"> </w:t>
      </w:r>
      <w:proofErr w:type="spellStart"/>
      <w:r w:rsidRPr="00AF60B7">
        <w:rPr>
          <w:bCs/>
          <w:sz w:val="28"/>
          <w:szCs w:val="28"/>
          <w:lang w:val="pt-BR"/>
        </w:rPr>
        <w:t>định</w:t>
      </w:r>
      <w:proofErr w:type="spellEnd"/>
      <w:r w:rsidRPr="00AF60B7">
        <w:rPr>
          <w:bCs/>
          <w:sz w:val="28"/>
          <w:szCs w:val="28"/>
          <w:lang w:val="pt-BR"/>
        </w:rPr>
        <w:t xml:space="preserve"> số 84/2016/NĐ-CP </w:t>
      </w:r>
      <w:proofErr w:type="spellStart"/>
      <w:r w:rsidRPr="00AF60B7">
        <w:rPr>
          <w:bCs/>
          <w:sz w:val="28"/>
          <w:szCs w:val="28"/>
          <w:lang w:val="pt-BR"/>
        </w:rPr>
        <w:t>ngày</w:t>
      </w:r>
      <w:proofErr w:type="spellEnd"/>
      <w:r w:rsidRPr="00AF60B7">
        <w:rPr>
          <w:bCs/>
          <w:sz w:val="28"/>
          <w:szCs w:val="28"/>
          <w:lang w:val="pt-BR"/>
        </w:rPr>
        <w:t xml:space="preserve"> 01/7/2016 của Chính </w:t>
      </w:r>
      <w:proofErr w:type="spellStart"/>
      <w:r w:rsidRPr="00AF60B7">
        <w:rPr>
          <w:bCs/>
          <w:sz w:val="28"/>
          <w:szCs w:val="28"/>
          <w:lang w:val="pt-BR"/>
        </w:rPr>
        <w:t>phủ</w:t>
      </w:r>
      <w:proofErr w:type="spellEnd"/>
      <w:r w:rsidRPr="00AF60B7">
        <w:rPr>
          <w:bCs/>
          <w:sz w:val="28"/>
          <w:szCs w:val="28"/>
          <w:lang w:val="pt-BR"/>
        </w:rPr>
        <w:t>.</w:t>
      </w:r>
    </w:p>
    <w:p w14:paraId="6AED9CDB" w14:textId="77777777" w:rsidR="001D1545" w:rsidRDefault="001D1545">
      <w:pPr>
        <w:spacing w:after="200" w:line="276" w:lineRule="auto"/>
        <w:rPr>
          <w:b/>
          <w:bCs/>
          <w:sz w:val="28"/>
          <w:szCs w:val="28"/>
          <w:lang w:val="pt-BR"/>
        </w:rPr>
      </w:pPr>
      <w:r>
        <w:rPr>
          <w:b/>
          <w:bCs/>
          <w:sz w:val="28"/>
          <w:szCs w:val="28"/>
          <w:lang w:val="pt-BR"/>
        </w:rPr>
        <w:br w:type="page"/>
      </w:r>
    </w:p>
    <w:p w14:paraId="38A7645C" w14:textId="77777777" w:rsidR="007F6717" w:rsidRPr="00AE3C87" w:rsidRDefault="007F6717" w:rsidP="007F6717">
      <w:pPr>
        <w:spacing w:before="60" w:after="60" w:line="360" w:lineRule="exact"/>
        <w:jc w:val="center"/>
        <w:rPr>
          <w:b/>
          <w:bCs/>
          <w:sz w:val="28"/>
          <w:szCs w:val="28"/>
          <w:lang w:val="pt-BR"/>
        </w:rPr>
      </w:pPr>
      <w:r w:rsidRPr="00AE3C87">
        <w:rPr>
          <w:b/>
          <w:bCs/>
          <w:sz w:val="28"/>
          <w:szCs w:val="28"/>
          <w:lang w:val="pt-BR"/>
        </w:rPr>
        <w:lastRenderedPageBreak/>
        <w:t>PHẦN VII</w:t>
      </w:r>
    </w:p>
    <w:p w14:paraId="08C1FF5B" w14:textId="77777777" w:rsidR="007F6717" w:rsidRPr="00AE3C87" w:rsidRDefault="007F6717" w:rsidP="007F6717">
      <w:pPr>
        <w:spacing w:before="60" w:after="60" w:line="360" w:lineRule="exact"/>
        <w:jc w:val="center"/>
        <w:rPr>
          <w:b/>
          <w:bCs/>
          <w:sz w:val="28"/>
          <w:szCs w:val="28"/>
          <w:lang w:val="pt-BR"/>
        </w:rPr>
      </w:pPr>
      <w:r w:rsidRPr="00AE3C87">
        <w:rPr>
          <w:b/>
          <w:bCs/>
          <w:sz w:val="28"/>
          <w:szCs w:val="28"/>
          <w:lang w:val="pt-BR"/>
        </w:rPr>
        <w:t xml:space="preserve">LĨNH VỰC </w:t>
      </w:r>
      <w:r w:rsidR="00583CC1" w:rsidRPr="00AE3C87">
        <w:rPr>
          <w:b/>
          <w:bCs/>
          <w:sz w:val="28"/>
          <w:szCs w:val="28"/>
          <w:lang w:val="pt-BR"/>
        </w:rPr>
        <w:t>PHÍ, LỆ PHÍ</w:t>
      </w:r>
    </w:p>
    <w:p w14:paraId="156E090C" w14:textId="77777777" w:rsidR="003D131B" w:rsidRPr="00AE3C87" w:rsidRDefault="00D85B87" w:rsidP="006140AD">
      <w:pPr>
        <w:spacing w:before="120" w:after="120" w:line="340" w:lineRule="exact"/>
        <w:ind w:firstLine="720"/>
        <w:jc w:val="both"/>
        <w:rPr>
          <w:lang w:val="pt-BR"/>
        </w:rPr>
      </w:pPr>
      <w:r w:rsidRPr="00AE3C87">
        <w:rPr>
          <w:b/>
          <w:sz w:val="28"/>
          <w:szCs w:val="28"/>
          <w:lang w:val="pt-BR"/>
        </w:rPr>
        <w:t xml:space="preserve">1. Thủ tục </w:t>
      </w:r>
      <w:proofErr w:type="spellStart"/>
      <w:r w:rsidRPr="00AE3C87">
        <w:rPr>
          <w:b/>
          <w:sz w:val="28"/>
          <w:szCs w:val="28"/>
          <w:lang w:val="pt-BR"/>
        </w:rPr>
        <w:t>hành</w:t>
      </w:r>
      <w:proofErr w:type="spellEnd"/>
      <w:r w:rsidRPr="00AE3C87">
        <w:rPr>
          <w:b/>
          <w:sz w:val="28"/>
          <w:szCs w:val="28"/>
          <w:lang w:val="pt-BR"/>
        </w:rPr>
        <w:t xml:space="preserve"> chính</w:t>
      </w:r>
      <w:r w:rsidR="006140AD">
        <w:rPr>
          <w:b/>
          <w:sz w:val="28"/>
          <w:szCs w:val="28"/>
          <w:lang w:val="pt-BR"/>
        </w:rPr>
        <w:t xml:space="preserve"> 1</w:t>
      </w:r>
      <w:r w:rsidRPr="00AE3C87">
        <w:rPr>
          <w:b/>
          <w:sz w:val="28"/>
          <w:szCs w:val="28"/>
          <w:lang w:val="pt-BR"/>
        </w:rPr>
        <w:t xml:space="preserve">: </w:t>
      </w:r>
      <w:r w:rsidR="001B2302" w:rsidRPr="00AE3C87">
        <w:rPr>
          <w:b/>
          <w:sz w:val="28"/>
          <w:szCs w:val="28"/>
          <w:lang w:val="pt-BR"/>
        </w:rPr>
        <w:t>Đ</w:t>
      </w:r>
      <w:r w:rsidRPr="00AE3C87">
        <w:rPr>
          <w:b/>
          <w:sz w:val="28"/>
          <w:szCs w:val="28"/>
          <w:lang w:val="pt-BR"/>
        </w:rPr>
        <w:t xml:space="preserve">ề </w:t>
      </w:r>
      <w:proofErr w:type="spellStart"/>
      <w:r w:rsidRPr="00AE3C87">
        <w:rPr>
          <w:b/>
          <w:sz w:val="28"/>
          <w:szCs w:val="28"/>
          <w:lang w:val="pt-BR"/>
        </w:rPr>
        <w:t>nghị</w:t>
      </w:r>
      <w:proofErr w:type="spellEnd"/>
      <w:r w:rsidRPr="00AE3C87">
        <w:rPr>
          <w:b/>
          <w:sz w:val="28"/>
          <w:szCs w:val="28"/>
          <w:lang w:val="pt-BR"/>
        </w:rPr>
        <w:t xml:space="preserve"> cấp/cấp lại tem </w:t>
      </w:r>
      <w:proofErr w:type="spellStart"/>
      <w:r w:rsidRPr="00AE3C87">
        <w:rPr>
          <w:b/>
          <w:sz w:val="28"/>
          <w:szCs w:val="28"/>
          <w:lang w:val="pt-BR"/>
        </w:rPr>
        <w:t>kiểm</w:t>
      </w:r>
      <w:proofErr w:type="spellEnd"/>
      <w:r w:rsidRPr="00AE3C87">
        <w:rPr>
          <w:b/>
          <w:sz w:val="28"/>
          <w:szCs w:val="28"/>
          <w:lang w:val="pt-BR"/>
        </w:rPr>
        <w:t xml:space="preserve"> </w:t>
      </w:r>
      <w:proofErr w:type="spellStart"/>
      <w:r w:rsidRPr="00AE3C87">
        <w:rPr>
          <w:b/>
          <w:sz w:val="28"/>
          <w:szCs w:val="28"/>
          <w:lang w:val="pt-BR"/>
        </w:rPr>
        <w:t>định</w:t>
      </w:r>
      <w:proofErr w:type="spellEnd"/>
      <w:r w:rsidRPr="00AE3C87">
        <w:rPr>
          <w:b/>
          <w:sz w:val="28"/>
          <w:szCs w:val="28"/>
          <w:lang w:val="pt-BR"/>
        </w:rPr>
        <w:t xml:space="preserve"> </w:t>
      </w:r>
      <w:proofErr w:type="spellStart"/>
      <w:r w:rsidR="003D131B" w:rsidRPr="00AE3C87">
        <w:rPr>
          <w:b/>
          <w:sz w:val="28"/>
          <w:szCs w:val="28"/>
          <w:lang w:val="pt-BR"/>
        </w:rPr>
        <w:t>và</w:t>
      </w:r>
      <w:proofErr w:type="spellEnd"/>
      <w:r w:rsidR="003D131B" w:rsidRPr="00AE3C87">
        <w:rPr>
          <w:b/>
          <w:sz w:val="28"/>
          <w:szCs w:val="28"/>
          <w:lang w:val="pt-BR"/>
        </w:rPr>
        <w:t xml:space="preserve"> tem nộp </w:t>
      </w:r>
      <w:proofErr w:type="spellStart"/>
      <w:r w:rsidR="003D131B" w:rsidRPr="00AE3C87">
        <w:rPr>
          <w:b/>
          <w:sz w:val="28"/>
          <w:szCs w:val="28"/>
          <w:lang w:val="pt-BR"/>
        </w:rPr>
        <w:t>phí</w:t>
      </w:r>
      <w:proofErr w:type="spellEnd"/>
      <w:r w:rsidR="003D131B" w:rsidRPr="00AE3C87">
        <w:rPr>
          <w:b/>
          <w:sz w:val="28"/>
          <w:szCs w:val="28"/>
          <w:lang w:val="pt-BR"/>
        </w:rPr>
        <w:t xml:space="preserve"> sử </w:t>
      </w:r>
      <w:proofErr w:type="spellStart"/>
      <w:r w:rsidR="003D131B" w:rsidRPr="00AE3C87">
        <w:rPr>
          <w:b/>
          <w:sz w:val="28"/>
          <w:szCs w:val="28"/>
          <w:lang w:val="pt-BR"/>
        </w:rPr>
        <w:t>dụng</w:t>
      </w:r>
      <w:proofErr w:type="spellEnd"/>
      <w:r w:rsidR="003D131B" w:rsidRPr="00AE3C87">
        <w:rPr>
          <w:b/>
          <w:sz w:val="28"/>
          <w:szCs w:val="28"/>
          <w:lang w:val="pt-BR"/>
        </w:rPr>
        <w:t xml:space="preserve"> đường bộ (3.000253)</w:t>
      </w:r>
    </w:p>
    <w:p w14:paraId="395DD3AC" w14:textId="77777777" w:rsidR="00D85B87" w:rsidRPr="00AE3C87" w:rsidRDefault="00D85B87" w:rsidP="00327106">
      <w:pPr>
        <w:spacing w:before="120" w:after="120" w:line="340" w:lineRule="exact"/>
        <w:ind w:firstLine="720"/>
        <w:jc w:val="both"/>
        <w:rPr>
          <w:sz w:val="28"/>
          <w:szCs w:val="28"/>
          <w:lang w:val="pt-BR"/>
        </w:rPr>
      </w:pPr>
      <w:r w:rsidRPr="00AE3C87">
        <w:rPr>
          <w:b/>
          <w:sz w:val="28"/>
          <w:szCs w:val="28"/>
          <w:lang w:val="pt-BR"/>
        </w:rPr>
        <w:t xml:space="preserve">1.1. Nội </w:t>
      </w:r>
      <w:proofErr w:type="spellStart"/>
      <w:r w:rsidRPr="00AE3C87">
        <w:rPr>
          <w:b/>
          <w:sz w:val="28"/>
          <w:szCs w:val="28"/>
          <w:lang w:val="pt-BR"/>
        </w:rPr>
        <w:t>dung</w:t>
      </w:r>
      <w:proofErr w:type="spellEnd"/>
      <w:r w:rsidRPr="00AE3C87">
        <w:rPr>
          <w:b/>
          <w:sz w:val="28"/>
          <w:szCs w:val="28"/>
          <w:lang w:val="pt-BR"/>
        </w:rPr>
        <w:t xml:space="preserve"> đơn </w:t>
      </w:r>
      <w:proofErr w:type="spellStart"/>
      <w:r w:rsidRPr="00AE3C87">
        <w:rPr>
          <w:b/>
          <w:sz w:val="28"/>
          <w:szCs w:val="28"/>
          <w:lang w:val="pt-BR"/>
        </w:rPr>
        <w:t>giản</w:t>
      </w:r>
      <w:proofErr w:type="spellEnd"/>
      <w:r w:rsidRPr="00AE3C87">
        <w:rPr>
          <w:b/>
          <w:sz w:val="28"/>
          <w:szCs w:val="28"/>
          <w:lang w:val="pt-BR"/>
        </w:rPr>
        <w:t xml:space="preserve"> </w:t>
      </w:r>
      <w:proofErr w:type="spellStart"/>
      <w:r w:rsidRPr="00AE3C87">
        <w:rPr>
          <w:b/>
          <w:sz w:val="28"/>
          <w:szCs w:val="28"/>
          <w:lang w:val="pt-BR"/>
        </w:rPr>
        <w:t>hóa</w:t>
      </w:r>
      <w:proofErr w:type="spellEnd"/>
      <w:r w:rsidRPr="00AE3C87">
        <w:rPr>
          <w:b/>
          <w:sz w:val="28"/>
          <w:szCs w:val="28"/>
          <w:lang w:val="pt-BR"/>
        </w:rPr>
        <w:t>:</w:t>
      </w:r>
      <w:r w:rsidRPr="00AE3C87">
        <w:rPr>
          <w:b/>
          <w:i/>
          <w:sz w:val="28"/>
          <w:szCs w:val="28"/>
          <w:lang w:val="pt-BR"/>
        </w:rPr>
        <w:t xml:space="preserve"> </w:t>
      </w:r>
    </w:p>
    <w:p w14:paraId="5F8E3DCE" w14:textId="77777777" w:rsidR="00D85B87" w:rsidRPr="00AE3C87" w:rsidRDefault="00D85B87" w:rsidP="00327106">
      <w:pPr>
        <w:spacing w:before="120" w:after="120" w:line="340" w:lineRule="exact"/>
        <w:ind w:firstLine="720"/>
        <w:jc w:val="both"/>
        <w:rPr>
          <w:sz w:val="28"/>
          <w:szCs w:val="28"/>
          <w:lang w:val="pt-BR"/>
        </w:rPr>
      </w:pPr>
      <w:r w:rsidRPr="00AE3C87">
        <w:rPr>
          <w:sz w:val="28"/>
          <w:szCs w:val="28"/>
          <w:lang w:val="pt-BR"/>
        </w:rPr>
        <w:t xml:space="preserve">- </w:t>
      </w:r>
      <w:proofErr w:type="spellStart"/>
      <w:r w:rsidRPr="00AE3C87">
        <w:rPr>
          <w:sz w:val="28"/>
          <w:szCs w:val="28"/>
          <w:lang w:val="pt-BR"/>
        </w:rPr>
        <w:t>Bãi</w:t>
      </w:r>
      <w:proofErr w:type="spellEnd"/>
      <w:r w:rsidRPr="00AE3C87">
        <w:rPr>
          <w:sz w:val="28"/>
          <w:szCs w:val="28"/>
          <w:lang w:val="pt-BR"/>
        </w:rPr>
        <w:t xml:space="preserve"> bỏ TTHC </w:t>
      </w:r>
      <w:proofErr w:type="spellStart"/>
      <w:r w:rsidRPr="00AE3C87">
        <w:rPr>
          <w:sz w:val="28"/>
          <w:szCs w:val="28"/>
          <w:lang w:val="pt-BR"/>
        </w:rPr>
        <w:t>n</w:t>
      </w:r>
      <w:r w:rsidR="008330DE" w:rsidRPr="00AE3C87">
        <w:rPr>
          <w:sz w:val="28"/>
          <w:szCs w:val="28"/>
          <w:lang w:val="pt-BR"/>
        </w:rPr>
        <w:t>ày</w:t>
      </w:r>
      <w:proofErr w:type="spellEnd"/>
      <w:r w:rsidRPr="00AE3C87">
        <w:rPr>
          <w:sz w:val="28"/>
          <w:szCs w:val="28"/>
          <w:lang w:val="pt-BR"/>
        </w:rPr>
        <w:t>.</w:t>
      </w:r>
    </w:p>
    <w:p w14:paraId="6EE5FD3F" w14:textId="77777777" w:rsidR="00D85B87" w:rsidRPr="00AE3C87" w:rsidRDefault="00D85B87" w:rsidP="00327106">
      <w:pPr>
        <w:spacing w:before="120" w:after="120" w:line="340" w:lineRule="exact"/>
        <w:ind w:firstLine="720"/>
        <w:jc w:val="both"/>
        <w:rPr>
          <w:sz w:val="28"/>
          <w:szCs w:val="28"/>
          <w:lang w:val="pt-BR"/>
        </w:rPr>
      </w:pPr>
      <w:r w:rsidRPr="00AE3C87">
        <w:rPr>
          <w:b/>
          <w:sz w:val="28"/>
          <w:szCs w:val="28"/>
          <w:lang w:val="pt-BR"/>
        </w:rPr>
        <w:t xml:space="preserve">Lý do: </w:t>
      </w:r>
      <w:r w:rsidR="006502B8" w:rsidRPr="00AE3C87">
        <w:rPr>
          <w:sz w:val="28"/>
          <w:szCs w:val="28"/>
          <w:lang w:val="pt-BR"/>
        </w:rPr>
        <w:t xml:space="preserve">Nhằm tiết </w:t>
      </w:r>
      <w:proofErr w:type="spellStart"/>
      <w:r w:rsidR="006502B8" w:rsidRPr="00AE3C87">
        <w:rPr>
          <w:sz w:val="28"/>
          <w:szCs w:val="28"/>
          <w:lang w:val="pt-BR"/>
        </w:rPr>
        <w:t>kiệm</w:t>
      </w:r>
      <w:proofErr w:type="spellEnd"/>
      <w:r w:rsidR="006502B8" w:rsidRPr="00AE3C87">
        <w:rPr>
          <w:sz w:val="28"/>
          <w:szCs w:val="28"/>
          <w:lang w:val="pt-BR"/>
        </w:rPr>
        <w:t xml:space="preserve"> chi </w:t>
      </w:r>
      <w:proofErr w:type="spellStart"/>
      <w:r w:rsidR="006502B8" w:rsidRPr="00AE3C87">
        <w:rPr>
          <w:sz w:val="28"/>
          <w:szCs w:val="28"/>
          <w:lang w:val="pt-BR"/>
        </w:rPr>
        <w:t>phí</w:t>
      </w:r>
      <w:proofErr w:type="spellEnd"/>
      <w:r w:rsidR="006502B8" w:rsidRPr="00AE3C87">
        <w:rPr>
          <w:sz w:val="28"/>
          <w:szCs w:val="28"/>
          <w:lang w:val="pt-BR"/>
        </w:rPr>
        <w:t xml:space="preserve"> </w:t>
      </w:r>
      <w:proofErr w:type="spellStart"/>
      <w:r w:rsidR="006502B8" w:rsidRPr="00AE3C87">
        <w:rPr>
          <w:sz w:val="28"/>
          <w:szCs w:val="28"/>
          <w:lang w:val="pt-BR"/>
        </w:rPr>
        <w:t>hành</w:t>
      </w:r>
      <w:proofErr w:type="spellEnd"/>
      <w:r w:rsidR="006502B8" w:rsidRPr="00AE3C87">
        <w:rPr>
          <w:sz w:val="28"/>
          <w:szCs w:val="28"/>
          <w:lang w:val="pt-BR"/>
        </w:rPr>
        <w:t xml:space="preserve"> chính </w:t>
      </w:r>
      <w:proofErr w:type="spellStart"/>
      <w:r w:rsidR="006502B8" w:rsidRPr="00AE3C87">
        <w:rPr>
          <w:sz w:val="28"/>
          <w:szCs w:val="28"/>
          <w:lang w:val="pt-BR"/>
        </w:rPr>
        <w:t>và</w:t>
      </w:r>
      <w:proofErr w:type="spellEnd"/>
      <w:r w:rsidR="006502B8" w:rsidRPr="00AE3C87">
        <w:rPr>
          <w:sz w:val="28"/>
          <w:szCs w:val="28"/>
          <w:lang w:val="pt-BR"/>
        </w:rPr>
        <w:t xml:space="preserve"> </w:t>
      </w:r>
      <w:proofErr w:type="spellStart"/>
      <w:r w:rsidR="006502B8" w:rsidRPr="00AE3C87">
        <w:rPr>
          <w:sz w:val="28"/>
          <w:szCs w:val="28"/>
          <w:lang w:val="pt-BR"/>
        </w:rPr>
        <w:t>phù</w:t>
      </w:r>
      <w:proofErr w:type="spellEnd"/>
      <w:r w:rsidR="006502B8" w:rsidRPr="00AE3C87">
        <w:rPr>
          <w:sz w:val="28"/>
          <w:szCs w:val="28"/>
          <w:lang w:val="pt-BR"/>
        </w:rPr>
        <w:t xml:space="preserve"> hợp với </w:t>
      </w:r>
      <w:proofErr w:type="spellStart"/>
      <w:r w:rsidR="006502B8" w:rsidRPr="00AE3C87">
        <w:rPr>
          <w:sz w:val="28"/>
          <w:szCs w:val="28"/>
          <w:lang w:val="pt-BR"/>
        </w:rPr>
        <w:t>xu</w:t>
      </w:r>
      <w:proofErr w:type="spellEnd"/>
      <w:r w:rsidR="006502B8" w:rsidRPr="00AE3C87">
        <w:rPr>
          <w:sz w:val="28"/>
          <w:szCs w:val="28"/>
          <w:lang w:val="pt-BR"/>
        </w:rPr>
        <w:t xml:space="preserve"> </w:t>
      </w:r>
      <w:proofErr w:type="spellStart"/>
      <w:r w:rsidR="006502B8" w:rsidRPr="00AE3C87">
        <w:rPr>
          <w:sz w:val="28"/>
          <w:szCs w:val="28"/>
          <w:lang w:val="pt-BR"/>
        </w:rPr>
        <w:t>hướng</w:t>
      </w:r>
      <w:proofErr w:type="spellEnd"/>
      <w:r w:rsidR="006502B8" w:rsidRPr="00AE3C87">
        <w:rPr>
          <w:sz w:val="28"/>
          <w:szCs w:val="28"/>
          <w:lang w:val="pt-BR"/>
        </w:rPr>
        <w:t xml:space="preserve"> </w:t>
      </w:r>
      <w:proofErr w:type="spellStart"/>
      <w:r w:rsidR="006502B8" w:rsidRPr="00AE3C87">
        <w:rPr>
          <w:sz w:val="28"/>
          <w:szCs w:val="28"/>
          <w:lang w:val="pt-BR"/>
        </w:rPr>
        <w:t>chuyển</w:t>
      </w:r>
      <w:proofErr w:type="spellEnd"/>
      <w:r w:rsidR="006502B8" w:rsidRPr="00AE3C87">
        <w:rPr>
          <w:sz w:val="28"/>
          <w:szCs w:val="28"/>
          <w:lang w:val="pt-BR"/>
        </w:rPr>
        <w:t xml:space="preserve"> đổi số </w:t>
      </w:r>
      <w:proofErr w:type="spellStart"/>
      <w:r w:rsidR="006502B8" w:rsidRPr="00AE3C87">
        <w:rPr>
          <w:sz w:val="28"/>
          <w:szCs w:val="28"/>
          <w:lang w:val="pt-BR"/>
        </w:rPr>
        <w:t>trong</w:t>
      </w:r>
      <w:proofErr w:type="spellEnd"/>
      <w:r w:rsidR="006502B8" w:rsidRPr="00AE3C87">
        <w:rPr>
          <w:sz w:val="28"/>
          <w:szCs w:val="28"/>
          <w:lang w:val="pt-BR"/>
        </w:rPr>
        <w:t xml:space="preserve"> công </w:t>
      </w:r>
      <w:proofErr w:type="spellStart"/>
      <w:r w:rsidR="006502B8" w:rsidRPr="00AE3C87">
        <w:rPr>
          <w:sz w:val="28"/>
          <w:szCs w:val="28"/>
          <w:lang w:val="pt-BR"/>
        </w:rPr>
        <w:t>tác</w:t>
      </w:r>
      <w:proofErr w:type="spellEnd"/>
      <w:r w:rsidR="006502B8" w:rsidRPr="00AE3C87">
        <w:rPr>
          <w:sz w:val="28"/>
          <w:szCs w:val="28"/>
          <w:lang w:val="pt-BR"/>
        </w:rPr>
        <w:t xml:space="preserve"> </w:t>
      </w:r>
      <w:proofErr w:type="spellStart"/>
      <w:r w:rsidR="006502B8" w:rsidRPr="00AE3C87">
        <w:rPr>
          <w:sz w:val="28"/>
          <w:szCs w:val="28"/>
          <w:lang w:val="pt-BR"/>
        </w:rPr>
        <w:t>quản</w:t>
      </w:r>
      <w:proofErr w:type="spellEnd"/>
      <w:r w:rsidR="006502B8" w:rsidRPr="00AE3C87">
        <w:rPr>
          <w:sz w:val="28"/>
          <w:szCs w:val="28"/>
          <w:lang w:val="pt-BR"/>
        </w:rPr>
        <w:t xml:space="preserve"> lý phương tiện, thu </w:t>
      </w:r>
      <w:proofErr w:type="spellStart"/>
      <w:r w:rsidR="006502B8" w:rsidRPr="00AE3C87">
        <w:rPr>
          <w:sz w:val="28"/>
          <w:szCs w:val="28"/>
          <w:lang w:val="pt-BR"/>
        </w:rPr>
        <w:t>phí</w:t>
      </w:r>
      <w:proofErr w:type="spellEnd"/>
      <w:r w:rsidRPr="00AE3C87">
        <w:rPr>
          <w:sz w:val="28"/>
          <w:szCs w:val="28"/>
          <w:lang w:val="pt-BR"/>
        </w:rPr>
        <w:t>.</w:t>
      </w:r>
    </w:p>
    <w:p w14:paraId="08314BEE" w14:textId="77777777" w:rsidR="00D85B87" w:rsidRPr="00AE3C87" w:rsidRDefault="00D85B87" w:rsidP="00327106">
      <w:pPr>
        <w:spacing w:before="120" w:after="120" w:line="340" w:lineRule="exact"/>
        <w:ind w:firstLine="720"/>
        <w:jc w:val="both"/>
        <w:rPr>
          <w:sz w:val="28"/>
          <w:szCs w:val="28"/>
          <w:lang w:val="pt-BR"/>
        </w:rPr>
      </w:pPr>
      <w:r w:rsidRPr="00AE3C87">
        <w:rPr>
          <w:b/>
          <w:sz w:val="28"/>
          <w:szCs w:val="28"/>
          <w:lang w:val="pt-BR"/>
        </w:rPr>
        <w:t xml:space="preserve">1.2. Kiến </w:t>
      </w:r>
      <w:proofErr w:type="spellStart"/>
      <w:r w:rsidRPr="00AE3C87">
        <w:rPr>
          <w:b/>
          <w:sz w:val="28"/>
          <w:szCs w:val="28"/>
          <w:lang w:val="pt-BR"/>
        </w:rPr>
        <w:t>nghị</w:t>
      </w:r>
      <w:proofErr w:type="spellEnd"/>
      <w:r w:rsidRPr="00AE3C87">
        <w:rPr>
          <w:b/>
          <w:sz w:val="28"/>
          <w:szCs w:val="28"/>
          <w:lang w:val="pt-BR"/>
        </w:rPr>
        <w:t xml:space="preserve"> </w:t>
      </w:r>
      <w:proofErr w:type="spellStart"/>
      <w:r w:rsidRPr="00AE3C87">
        <w:rPr>
          <w:b/>
          <w:sz w:val="28"/>
          <w:szCs w:val="28"/>
          <w:lang w:val="pt-BR"/>
        </w:rPr>
        <w:t>thực</w:t>
      </w:r>
      <w:proofErr w:type="spellEnd"/>
      <w:r w:rsidRPr="00AE3C87">
        <w:rPr>
          <w:b/>
          <w:sz w:val="28"/>
          <w:szCs w:val="28"/>
          <w:lang w:val="pt-BR"/>
        </w:rPr>
        <w:t xml:space="preserve"> thi:</w:t>
      </w:r>
      <w:r w:rsidRPr="00AE3C87">
        <w:rPr>
          <w:sz w:val="28"/>
          <w:szCs w:val="28"/>
          <w:lang w:val="pt-BR"/>
        </w:rPr>
        <w:t xml:space="preserve"> </w:t>
      </w:r>
    </w:p>
    <w:p w14:paraId="663AAE78" w14:textId="77777777" w:rsidR="00D85B87" w:rsidRPr="00AE3C87" w:rsidRDefault="00D85B87" w:rsidP="00327106">
      <w:pPr>
        <w:spacing w:before="120" w:after="120" w:line="340" w:lineRule="exact"/>
        <w:ind w:firstLine="720"/>
        <w:jc w:val="both"/>
        <w:rPr>
          <w:sz w:val="28"/>
          <w:szCs w:val="28"/>
          <w:lang w:val="pt-BR"/>
        </w:rPr>
      </w:pPr>
      <w:r w:rsidRPr="00AE3C87">
        <w:rPr>
          <w:sz w:val="28"/>
          <w:szCs w:val="28"/>
          <w:lang w:val="pt-BR"/>
        </w:rPr>
        <w:t xml:space="preserve">- </w:t>
      </w:r>
      <w:r w:rsidR="00A1664B" w:rsidRPr="00AE3C87">
        <w:rPr>
          <w:sz w:val="28"/>
          <w:szCs w:val="28"/>
          <w:lang w:val="pt-BR"/>
        </w:rPr>
        <w:t xml:space="preserve">Sửa đổi </w:t>
      </w:r>
      <w:proofErr w:type="spellStart"/>
      <w:r w:rsidR="00A1664B" w:rsidRPr="00AE3C87">
        <w:rPr>
          <w:sz w:val="28"/>
          <w:szCs w:val="28"/>
          <w:lang w:val="pt-BR"/>
        </w:rPr>
        <w:t>Nghị</w:t>
      </w:r>
      <w:proofErr w:type="spellEnd"/>
      <w:r w:rsidR="00A1664B" w:rsidRPr="00AE3C87">
        <w:rPr>
          <w:sz w:val="28"/>
          <w:szCs w:val="28"/>
          <w:lang w:val="pt-BR"/>
        </w:rPr>
        <w:t xml:space="preserve"> </w:t>
      </w:r>
      <w:proofErr w:type="spellStart"/>
      <w:r w:rsidR="00A1664B" w:rsidRPr="00AE3C87">
        <w:rPr>
          <w:sz w:val="28"/>
          <w:szCs w:val="28"/>
          <w:lang w:val="pt-BR"/>
        </w:rPr>
        <w:t>định</w:t>
      </w:r>
      <w:proofErr w:type="spellEnd"/>
      <w:r w:rsidR="00A1664B" w:rsidRPr="00AE3C87">
        <w:rPr>
          <w:sz w:val="28"/>
          <w:szCs w:val="28"/>
          <w:lang w:val="pt-BR"/>
        </w:rPr>
        <w:t xml:space="preserve"> số 90/2023/NĐ-CP của Chính </w:t>
      </w:r>
      <w:proofErr w:type="spellStart"/>
      <w:r w:rsidR="00A1664B" w:rsidRPr="00AE3C87">
        <w:rPr>
          <w:sz w:val="28"/>
          <w:szCs w:val="28"/>
          <w:lang w:val="pt-BR"/>
        </w:rPr>
        <w:t>phủ</w:t>
      </w:r>
      <w:proofErr w:type="spellEnd"/>
      <w:r w:rsidRPr="00AE3C87">
        <w:rPr>
          <w:sz w:val="28"/>
          <w:szCs w:val="28"/>
          <w:lang w:val="pt-BR"/>
        </w:rPr>
        <w:t>.</w:t>
      </w:r>
    </w:p>
    <w:p w14:paraId="74441698" w14:textId="77777777" w:rsidR="00D85B87" w:rsidRPr="00AE3C87" w:rsidRDefault="00D85B87" w:rsidP="00327106">
      <w:pPr>
        <w:spacing w:before="120" w:after="120" w:line="340" w:lineRule="exact"/>
        <w:ind w:firstLine="720"/>
        <w:jc w:val="both"/>
        <w:rPr>
          <w:b/>
          <w:sz w:val="28"/>
          <w:szCs w:val="28"/>
          <w:lang w:val="pt-BR"/>
        </w:rPr>
      </w:pPr>
      <w:r w:rsidRPr="00AE3C87">
        <w:rPr>
          <w:b/>
          <w:sz w:val="28"/>
          <w:szCs w:val="28"/>
          <w:lang w:val="pt-BR"/>
        </w:rPr>
        <w:t xml:space="preserve">1.3. Lợi </w:t>
      </w:r>
      <w:proofErr w:type="spellStart"/>
      <w:r w:rsidRPr="00AE3C87">
        <w:rPr>
          <w:b/>
          <w:sz w:val="28"/>
          <w:szCs w:val="28"/>
          <w:lang w:val="pt-BR"/>
        </w:rPr>
        <w:t>ích</w:t>
      </w:r>
      <w:proofErr w:type="spellEnd"/>
      <w:r w:rsidRPr="00AE3C87">
        <w:rPr>
          <w:b/>
          <w:sz w:val="28"/>
          <w:szCs w:val="28"/>
          <w:lang w:val="pt-BR"/>
        </w:rPr>
        <w:t xml:space="preserve"> phương </w:t>
      </w:r>
      <w:proofErr w:type="spellStart"/>
      <w:r w:rsidRPr="00AE3C87">
        <w:rPr>
          <w:b/>
          <w:sz w:val="28"/>
          <w:szCs w:val="28"/>
          <w:lang w:val="pt-BR"/>
        </w:rPr>
        <w:t>án</w:t>
      </w:r>
      <w:proofErr w:type="spellEnd"/>
      <w:r w:rsidRPr="00AE3C87">
        <w:rPr>
          <w:b/>
          <w:sz w:val="28"/>
          <w:szCs w:val="28"/>
          <w:lang w:val="pt-BR"/>
        </w:rPr>
        <w:t xml:space="preserve"> đơn </w:t>
      </w:r>
      <w:proofErr w:type="spellStart"/>
      <w:r w:rsidRPr="00AE3C87">
        <w:rPr>
          <w:b/>
          <w:sz w:val="28"/>
          <w:szCs w:val="28"/>
          <w:lang w:val="pt-BR"/>
        </w:rPr>
        <w:t>giản</w:t>
      </w:r>
      <w:proofErr w:type="spellEnd"/>
      <w:r w:rsidRPr="00AE3C87">
        <w:rPr>
          <w:b/>
          <w:sz w:val="28"/>
          <w:szCs w:val="28"/>
          <w:lang w:val="pt-BR"/>
        </w:rPr>
        <w:t xml:space="preserve"> </w:t>
      </w:r>
      <w:proofErr w:type="spellStart"/>
      <w:r w:rsidRPr="00AE3C87">
        <w:rPr>
          <w:b/>
          <w:sz w:val="28"/>
          <w:szCs w:val="28"/>
          <w:lang w:val="pt-BR"/>
        </w:rPr>
        <w:t>hóa</w:t>
      </w:r>
      <w:proofErr w:type="spellEnd"/>
    </w:p>
    <w:p w14:paraId="7323BFB9" w14:textId="77777777" w:rsidR="00D85B87" w:rsidRPr="00AE3C87" w:rsidRDefault="00D85B87" w:rsidP="00327106">
      <w:pPr>
        <w:spacing w:before="120" w:after="120" w:line="340" w:lineRule="exact"/>
        <w:ind w:firstLine="720"/>
        <w:jc w:val="both"/>
        <w:rPr>
          <w:bCs/>
          <w:sz w:val="28"/>
          <w:szCs w:val="28"/>
          <w:lang w:val="pt-BR"/>
        </w:rPr>
      </w:pPr>
      <w:r w:rsidRPr="00AE3C87">
        <w:rPr>
          <w:bCs/>
          <w:sz w:val="28"/>
          <w:szCs w:val="28"/>
          <w:lang w:val="pt-BR"/>
        </w:rPr>
        <w:t xml:space="preserve">- Chi </w:t>
      </w:r>
      <w:proofErr w:type="spellStart"/>
      <w:r w:rsidRPr="00AE3C87">
        <w:rPr>
          <w:bCs/>
          <w:sz w:val="28"/>
          <w:szCs w:val="28"/>
          <w:lang w:val="pt-BR"/>
        </w:rPr>
        <w:t>phí</w:t>
      </w:r>
      <w:proofErr w:type="spellEnd"/>
      <w:r w:rsidRPr="00AE3C87">
        <w:rPr>
          <w:bCs/>
          <w:sz w:val="28"/>
          <w:szCs w:val="28"/>
          <w:lang w:val="pt-BR"/>
        </w:rPr>
        <w:t xml:space="preserve"> </w:t>
      </w:r>
      <w:proofErr w:type="spellStart"/>
      <w:r w:rsidRPr="00AE3C87">
        <w:rPr>
          <w:bCs/>
          <w:sz w:val="28"/>
          <w:szCs w:val="28"/>
          <w:lang w:val="pt-BR"/>
        </w:rPr>
        <w:t>tuân</w:t>
      </w:r>
      <w:proofErr w:type="spellEnd"/>
      <w:r w:rsidRPr="00AE3C87">
        <w:rPr>
          <w:bCs/>
          <w:sz w:val="28"/>
          <w:szCs w:val="28"/>
          <w:lang w:val="pt-BR"/>
        </w:rPr>
        <w:t xml:space="preserve"> </w:t>
      </w:r>
      <w:proofErr w:type="spellStart"/>
      <w:r w:rsidRPr="00AE3C87">
        <w:rPr>
          <w:bCs/>
          <w:sz w:val="28"/>
          <w:szCs w:val="28"/>
          <w:lang w:val="pt-BR"/>
        </w:rPr>
        <w:t>thủ</w:t>
      </w:r>
      <w:proofErr w:type="spellEnd"/>
      <w:r w:rsidRPr="00AE3C87">
        <w:rPr>
          <w:bCs/>
          <w:sz w:val="28"/>
          <w:szCs w:val="28"/>
          <w:lang w:val="pt-BR"/>
        </w:rPr>
        <w:t xml:space="preserve"> TTHC </w:t>
      </w:r>
      <w:proofErr w:type="spellStart"/>
      <w:r w:rsidRPr="00AE3C87">
        <w:rPr>
          <w:bCs/>
          <w:sz w:val="28"/>
          <w:szCs w:val="28"/>
          <w:lang w:val="pt-BR"/>
        </w:rPr>
        <w:t>trước</w:t>
      </w:r>
      <w:proofErr w:type="spellEnd"/>
      <w:r w:rsidRPr="00AE3C87">
        <w:rPr>
          <w:bCs/>
          <w:sz w:val="28"/>
          <w:szCs w:val="28"/>
          <w:lang w:val="pt-BR"/>
        </w:rPr>
        <w:t xml:space="preserve"> </w:t>
      </w:r>
      <w:proofErr w:type="spellStart"/>
      <w:r w:rsidRPr="00AE3C87">
        <w:rPr>
          <w:bCs/>
          <w:sz w:val="28"/>
          <w:szCs w:val="28"/>
          <w:lang w:val="pt-BR"/>
        </w:rPr>
        <w:t>khi</w:t>
      </w:r>
      <w:proofErr w:type="spellEnd"/>
      <w:r w:rsidRPr="00AE3C87">
        <w:rPr>
          <w:bCs/>
          <w:sz w:val="28"/>
          <w:szCs w:val="28"/>
          <w:lang w:val="pt-BR"/>
        </w:rPr>
        <w:t xml:space="preserve"> đơn giản </w:t>
      </w:r>
      <w:proofErr w:type="spellStart"/>
      <w:r w:rsidRPr="00AE3C87">
        <w:rPr>
          <w:bCs/>
          <w:sz w:val="28"/>
          <w:szCs w:val="28"/>
          <w:lang w:val="pt-BR"/>
        </w:rPr>
        <w:t>hóa</w:t>
      </w:r>
      <w:proofErr w:type="spellEnd"/>
      <w:r w:rsidRPr="00AE3C87">
        <w:rPr>
          <w:bCs/>
          <w:sz w:val="28"/>
          <w:szCs w:val="28"/>
          <w:lang w:val="pt-BR"/>
        </w:rPr>
        <w:t xml:space="preserve">: </w:t>
      </w:r>
      <w:r w:rsidR="00906748" w:rsidRPr="00AE3C87">
        <w:rPr>
          <w:sz w:val="28"/>
          <w:szCs w:val="28"/>
          <w:lang w:val="pt-BR"/>
        </w:rPr>
        <w:t>71,500,000</w:t>
      </w:r>
      <w:r w:rsidRPr="00AE3C87">
        <w:rPr>
          <w:bCs/>
          <w:sz w:val="28"/>
          <w:szCs w:val="28"/>
          <w:lang w:val="pt-BR"/>
        </w:rPr>
        <w:t xml:space="preserve"> </w:t>
      </w:r>
      <w:proofErr w:type="spellStart"/>
      <w:r w:rsidRPr="00AE3C87">
        <w:rPr>
          <w:bCs/>
          <w:sz w:val="28"/>
          <w:szCs w:val="28"/>
          <w:lang w:val="pt-BR"/>
        </w:rPr>
        <w:t>đồng</w:t>
      </w:r>
      <w:proofErr w:type="spellEnd"/>
      <w:r w:rsidRPr="00AE3C87">
        <w:rPr>
          <w:bCs/>
          <w:sz w:val="28"/>
          <w:szCs w:val="28"/>
          <w:lang w:val="pt-BR"/>
        </w:rPr>
        <w:t>/năm.</w:t>
      </w:r>
    </w:p>
    <w:p w14:paraId="3D7F1BCF" w14:textId="77777777" w:rsidR="00D85B87" w:rsidRPr="00AE3C87" w:rsidRDefault="00D85B87" w:rsidP="00327106">
      <w:pPr>
        <w:spacing w:before="120" w:after="120" w:line="340" w:lineRule="exact"/>
        <w:ind w:firstLine="720"/>
        <w:jc w:val="both"/>
        <w:rPr>
          <w:bCs/>
          <w:sz w:val="28"/>
          <w:szCs w:val="28"/>
          <w:lang w:val="pt-BR"/>
        </w:rPr>
      </w:pPr>
      <w:r w:rsidRPr="00AE3C87">
        <w:rPr>
          <w:bCs/>
          <w:sz w:val="28"/>
          <w:szCs w:val="28"/>
          <w:lang w:val="pt-BR"/>
        </w:rPr>
        <w:t xml:space="preserve">- Chi </w:t>
      </w:r>
      <w:proofErr w:type="spellStart"/>
      <w:r w:rsidRPr="00AE3C87">
        <w:rPr>
          <w:bCs/>
          <w:sz w:val="28"/>
          <w:szCs w:val="28"/>
          <w:lang w:val="pt-BR"/>
        </w:rPr>
        <w:t>phí</w:t>
      </w:r>
      <w:proofErr w:type="spellEnd"/>
      <w:r w:rsidRPr="00AE3C87">
        <w:rPr>
          <w:bCs/>
          <w:sz w:val="28"/>
          <w:szCs w:val="28"/>
          <w:lang w:val="pt-BR"/>
        </w:rPr>
        <w:t xml:space="preserve"> </w:t>
      </w:r>
      <w:proofErr w:type="spellStart"/>
      <w:r w:rsidRPr="00AE3C87">
        <w:rPr>
          <w:bCs/>
          <w:sz w:val="28"/>
          <w:szCs w:val="28"/>
          <w:lang w:val="pt-BR"/>
        </w:rPr>
        <w:t>tuân</w:t>
      </w:r>
      <w:proofErr w:type="spellEnd"/>
      <w:r w:rsidRPr="00AE3C87">
        <w:rPr>
          <w:bCs/>
          <w:sz w:val="28"/>
          <w:szCs w:val="28"/>
          <w:lang w:val="pt-BR"/>
        </w:rPr>
        <w:t xml:space="preserve"> </w:t>
      </w:r>
      <w:proofErr w:type="spellStart"/>
      <w:r w:rsidRPr="00AE3C87">
        <w:rPr>
          <w:bCs/>
          <w:sz w:val="28"/>
          <w:szCs w:val="28"/>
          <w:lang w:val="pt-BR"/>
        </w:rPr>
        <w:t>thủ</w:t>
      </w:r>
      <w:proofErr w:type="spellEnd"/>
      <w:r w:rsidRPr="00AE3C87">
        <w:rPr>
          <w:bCs/>
          <w:sz w:val="28"/>
          <w:szCs w:val="28"/>
          <w:lang w:val="pt-BR"/>
        </w:rPr>
        <w:t xml:space="preserve"> TTHC </w:t>
      </w:r>
      <w:proofErr w:type="spellStart"/>
      <w:r w:rsidRPr="00AE3C87">
        <w:rPr>
          <w:bCs/>
          <w:sz w:val="28"/>
          <w:szCs w:val="28"/>
          <w:lang w:val="pt-BR"/>
        </w:rPr>
        <w:t>sau</w:t>
      </w:r>
      <w:proofErr w:type="spellEnd"/>
      <w:r w:rsidRPr="00AE3C87">
        <w:rPr>
          <w:bCs/>
          <w:sz w:val="28"/>
          <w:szCs w:val="28"/>
          <w:lang w:val="pt-BR"/>
        </w:rPr>
        <w:t xml:space="preserve"> </w:t>
      </w:r>
      <w:proofErr w:type="spellStart"/>
      <w:r w:rsidRPr="00AE3C87">
        <w:rPr>
          <w:bCs/>
          <w:sz w:val="28"/>
          <w:szCs w:val="28"/>
          <w:lang w:val="pt-BR"/>
        </w:rPr>
        <w:t>khi</w:t>
      </w:r>
      <w:proofErr w:type="spellEnd"/>
      <w:r w:rsidRPr="00AE3C87">
        <w:rPr>
          <w:bCs/>
          <w:sz w:val="28"/>
          <w:szCs w:val="28"/>
          <w:lang w:val="pt-BR"/>
        </w:rPr>
        <w:t xml:space="preserve"> đơn </w:t>
      </w:r>
      <w:proofErr w:type="spellStart"/>
      <w:r w:rsidRPr="00AE3C87">
        <w:rPr>
          <w:bCs/>
          <w:sz w:val="28"/>
          <w:szCs w:val="28"/>
          <w:lang w:val="pt-BR"/>
        </w:rPr>
        <w:t>giản</w:t>
      </w:r>
      <w:proofErr w:type="spellEnd"/>
      <w:r w:rsidRPr="00AE3C87">
        <w:rPr>
          <w:bCs/>
          <w:sz w:val="28"/>
          <w:szCs w:val="28"/>
          <w:lang w:val="pt-BR"/>
        </w:rPr>
        <w:t xml:space="preserve"> </w:t>
      </w:r>
      <w:proofErr w:type="spellStart"/>
      <w:r w:rsidRPr="00AE3C87">
        <w:rPr>
          <w:bCs/>
          <w:sz w:val="28"/>
          <w:szCs w:val="28"/>
          <w:lang w:val="pt-BR"/>
        </w:rPr>
        <w:t>hóa</w:t>
      </w:r>
      <w:proofErr w:type="spellEnd"/>
      <w:r w:rsidRPr="00AE3C87">
        <w:rPr>
          <w:bCs/>
          <w:sz w:val="28"/>
          <w:szCs w:val="28"/>
          <w:lang w:val="pt-BR"/>
        </w:rPr>
        <w:t xml:space="preserve">: </w:t>
      </w:r>
      <w:r w:rsidR="00906748" w:rsidRPr="00AE3C87">
        <w:rPr>
          <w:bCs/>
          <w:sz w:val="28"/>
          <w:szCs w:val="28"/>
          <w:lang w:val="pt-BR"/>
        </w:rPr>
        <w:t xml:space="preserve">: </w:t>
      </w:r>
      <w:r w:rsidR="00906748" w:rsidRPr="00AE3C87">
        <w:rPr>
          <w:sz w:val="28"/>
          <w:szCs w:val="28"/>
          <w:lang w:val="pt-BR"/>
        </w:rPr>
        <w:t>0</w:t>
      </w:r>
      <w:r w:rsidR="00906748" w:rsidRPr="00AE3C87">
        <w:rPr>
          <w:bCs/>
          <w:sz w:val="28"/>
          <w:szCs w:val="28"/>
          <w:lang w:val="pt-BR"/>
        </w:rPr>
        <w:t xml:space="preserve"> </w:t>
      </w:r>
      <w:proofErr w:type="spellStart"/>
      <w:r w:rsidRPr="00AE3C87">
        <w:rPr>
          <w:bCs/>
          <w:sz w:val="28"/>
          <w:szCs w:val="28"/>
          <w:lang w:val="pt-BR"/>
        </w:rPr>
        <w:t>đồng</w:t>
      </w:r>
      <w:proofErr w:type="spellEnd"/>
      <w:r w:rsidRPr="00AE3C87">
        <w:rPr>
          <w:bCs/>
          <w:sz w:val="28"/>
          <w:szCs w:val="28"/>
          <w:lang w:val="pt-BR"/>
        </w:rPr>
        <w:t>/năm.</w:t>
      </w:r>
    </w:p>
    <w:p w14:paraId="505ABAED" w14:textId="77777777" w:rsidR="00D85B87" w:rsidRPr="00AE3C87" w:rsidRDefault="00D85B87" w:rsidP="00327106">
      <w:pPr>
        <w:spacing w:before="120" w:after="120" w:line="340" w:lineRule="exact"/>
        <w:ind w:firstLine="720"/>
        <w:jc w:val="both"/>
        <w:rPr>
          <w:bCs/>
          <w:sz w:val="28"/>
          <w:szCs w:val="28"/>
          <w:lang w:val="pt-BR"/>
        </w:rPr>
      </w:pPr>
      <w:r w:rsidRPr="00AE3C87">
        <w:rPr>
          <w:bCs/>
          <w:sz w:val="28"/>
          <w:szCs w:val="28"/>
          <w:lang w:val="pt-BR"/>
        </w:rPr>
        <w:t xml:space="preserve">- Chi </w:t>
      </w:r>
      <w:proofErr w:type="spellStart"/>
      <w:r w:rsidRPr="00AE3C87">
        <w:rPr>
          <w:bCs/>
          <w:sz w:val="28"/>
          <w:szCs w:val="28"/>
          <w:lang w:val="pt-BR"/>
        </w:rPr>
        <w:t>phí</w:t>
      </w:r>
      <w:proofErr w:type="spellEnd"/>
      <w:r w:rsidRPr="00AE3C87">
        <w:rPr>
          <w:bCs/>
          <w:sz w:val="28"/>
          <w:szCs w:val="28"/>
          <w:lang w:val="pt-BR"/>
        </w:rPr>
        <w:t xml:space="preserve"> tiết </w:t>
      </w:r>
      <w:proofErr w:type="spellStart"/>
      <w:r w:rsidRPr="00AE3C87">
        <w:rPr>
          <w:bCs/>
          <w:sz w:val="28"/>
          <w:szCs w:val="28"/>
          <w:lang w:val="pt-BR"/>
        </w:rPr>
        <w:t>kiệm</w:t>
      </w:r>
      <w:proofErr w:type="spellEnd"/>
      <w:r w:rsidRPr="00AE3C87">
        <w:rPr>
          <w:bCs/>
          <w:sz w:val="28"/>
          <w:szCs w:val="28"/>
          <w:lang w:val="pt-BR"/>
        </w:rPr>
        <w:t xml:space="preserve">: </w:t>
      </w:r>
      <w:r w:rsidR="00906748" w:rsidRPr="00AE3C87">
        <w:rPr>
          <w:sz w:val="28"/>
          <w:szCs w:val="28"/>
          <w:lang w:val="pt-BR"/>
        </w:rPr>
        <w:t>71,500,000</w:t>
      </w:r>
      <w:r w:rsidR="00906748" w:rsidRPr="00AE3C87">
        <w:rPr>
          <w:bCs/>
          <w:sz w:val="28"/>
          <w:szCs w:val="28"/>
          <w:lang w:val="pt-BR"/>
        </w:rPr>
        <w:t xml:space="preserve"> </w:t>
      </w:r>
      <w:proofErr w:type="spellStart"/>
      <w:r w:rsidRPr="00AE3C87">
        <w:rPr>
          <w:bCs/>
          <w:sz w:val="28"/>
          <w:szCs w:val="28"/>
          <w:lang w:val="pt-BR"/>
        </w:rPr>
        <w:t>đồng</w:t>
      </w:r>
      <w:proofErr w:type="spellEnd"/>
      <w:r w:rsidRPr="00AE3C87">
        <w:rPr>
          <w:bCs/>
          <w:sz w:val="28"/>
          <w:szCs w:val="28"/>
          <w:lang w:val="pt-BR"/>
        </w:rPr>
        <w:t>/năm.</w:t>
      </w:r>
    </w:p>
    <w:p w14:paraId="43C1F110" w14:textId="77777777" w:rsidR="00D85B87" w:rsidRPr="00AE3C87" w:rsidRDefault="00D85B87" w:rsidP="00327106">
      <w:pPr>
        <w:spacing w:before="120" w:after="120" w:line="340" w:lineRule="exact"/>
        <w:ind w:firstLine="720"/>
        <w:jc w:val="both"/>
        <w:rPr>
          <w:bCs/>
          <w:sz w:val="28"/>
          <w:szCs w:val="28"/>
          <w:lang w:val="pt-BR"/>
        </w:rPr>
      </w:pPr>
      <w:r w:rsidRPr="00AE3C87">
        <w:rPr>
          <w:bCs/>
          <w:sz w:val="28"/>
          <w:szCs w:val="28"/>
          <w:lang w:val="pt-BR"/>
        </w:rPr>
        <w:t xml:space="preserve">- Tỷ lệ cắt </w:t>
      </w:r>
      <w:proofErr w:type="spellStart"/>
      <w:r w:rsidRPr="00AE3C87">
        <w:rPr>
          <w:bCs/>
          <w:sz w:val="28"/>
          <w:szCs w:val="28"/>
          <w:lang w:val="pt-BR"/>
        </w:rPr>
        <w:t>giảm</w:t>
      </w:r>
      <w:proofErr w:type="spellEnd"/>
      <w:r w:rsidRPr="00AE3C87">
        <w:rPr>
          <w:bCs/>
          <w:sz w:val="28"/>
          <w:szCs w:val="28"/>
          <w:lang w:val="pt-BR"/>
        </w:rPr>
        <w:t xml:space="preserve"> chi </w:t>
      </w:r>
      <w:proofErr w:type="spellStart"/>
      <w:r w:rsidRPr="00AE3C87">
        <w:rPr>
          <w:bCs/>
          <w:sz w:val="28"/>
          <w:szCs w:val="28"/>
          <w:lang w:val="pt-BR"/>
        </w:rPr>
        <w:t>phí</w:t>
      </w:r>
      <w:proofErr w:type="spellEnd"/>
      <w:r w:rsidRPr="00AE3C87">
        <w:rPr>
          <w:bCs/>
          <w:sz w:val="28"/>
          <w:szCs w:val="28"/>
          <w:lang w:val="pt-BR"/>
        </w:rPr>
        <w:t xml:space="preserve">: </w:t>
      </w:r>
      <w:r w:rsidR="00906748" w:rsidRPr="00AE3C87">
        <w:rPr>
          <w:bCs/>
          <w:sz w:val="28"/>
          <w:szCs w:val="28"/>
          <w:lang w:val="pt-BR"/>
        </w:rPr>
        <w:t>100</w:t>
      </w:r>
      <w:r w:rsidRPr="00AE3C87">
        <w:rPr>
          <w:bCs/>
          <w:sz w:val="28"/>
          <w:szCs w:val="28"/>
          <w:lang w:val="pt-BR"/>
        </w:rPr>
        <w:t>%.</w:t>
      </w:r>
    </w:p>
    <w:p w14:paraId="0249B9EC" w14:textId="77777777" w:rsidR="00753EDC" w:rsidRPr="00AE3C87" w:rsidRDefault="00753EDC" w:rsidP="006140AD">
      <w:pPr>
        <w:spacing w:before="120" w:after="120" w:line="340" w:lineRule="exact"/>
        <w:ind w:firstLine="720"/>
        <w:jc w:val="both"/>
        <w:rPr>
          <w:b/>
          <w:bCs/>
          <w:sz w:val="28"/>
          <w:szCs w:val="28"/>
          <w:lang w:val="pt-BR"/>
        </w:rPr>
      </w:pPr>
      <w:r w:rsidRPr="00AE3C87">
        <w:rPr>
          <w:b/>
          <w:sz w:val="28"/>
          <w:szCs w:val="28"/>
          <w:lang w:val="pt-BR"/>
        </w:rPr>
        <w:t xml:space="preserve">2. Thủ tục </w:t>
      </w:r>
      <w:proofErr w:type="spellStart"/>
      <w:r w:rsidRPr="00AE3C87">
        <w:rPr>
          <w:b/>
          <w:sz w:val="28"/>
          <w:szCs w:val="28"/>
          <w:lang w:val="pt-BR"/>
        </w:rPr>
        <w:t>hành</w:t>
      </w:r>
      <w:proofErr w:type="spellEnd"/>
      <w:r w:rsidRPr="00AE3C87">
        <w:rPr>
          <w:b/>
          <w:sz w:val="28"/>
          <w:szCs w:val="28"/>
          <w:lang w:val="pt-BR"/>
        </w:rPr>
        <w:t xml:space="preserve"> chính</w:t>
      </w:r>
      <w:r w:rsidR="006140AD">
        <w:rPr>
          <w:b/>
          <w:sz w:val="28"/>
          <w:szCs w:val="28"/>
          <w:lang w:val="pt-BR"/>
        </w:rPr>
        <w:t xml:space="preserve"> 2</w:t>
      </w:r>
      <w:r w:rsidRPr="00AE3C87">
        <w:rPr>
          <w:b/>
          <w:sz w:val="28"/>
          <w:szCs w:val="28"/>
          <w:lang w:val="pt-BR"/>
        </w:rPr>
        <w:t>:</w:t>
      </w:r>
      <w:r w:rsidR="00BA394E" w:rsidRPr="00AE3C87">
        <w:rPr>
          <w:b/>
          <w:sz w:val="28"/>
          <w:szCs w:val="28"/>
          <w:lang w:val="pt-BR"/>
        </w:rPr>
        <w:t xml:space="preserve"> Thủ tục đề </w:t>
      </w:r>
      <w:proofErr w:type="spellStart"/>
      <w:r w:rsidR="00BA394E" w:rsidRPr="00AE3C87">
        <w:rPr>
          <w:b/>
          <w:sz w:val="28"/>
          <w:szCs w:val="28"/>
          <w:lang w:val="pt-BR"/>
        </w:rPr>
        <w:t>nghị</w:t>
      </w:r>
      <w:proofErr w:type="spellEnd"/>
      <w:r w:rsidR="00BA394E" w:rsidRPr="00AE3C87">
        <w:rPr>
          <w:b/>
          <w:sz w:val="28"/>
          <w:szCs w:val="28"/>
          <w:lang w:val="pt-BR"/>
        </w:rPr>
        <w:t xml:space="preserve"> </w:t>
      </w:r>
      <w:proofErr w:type="spellStart"/>
      <w:r w:rsidR="00BA394E" w:rsidRPr="00AE3C87">
        <w:rPr>
          <w:b/>
          <w:sz w:val="28"/>
          <w:szCs w:val="28"/>
          <w:lang w:val="pt-BR"/>
        </w:rPr>
        <w:t>trả</w:t>
      </w:r>
      <w:proofErr w:type="spellEnd"/>
      <w:r w:rsidR="00BA394E" w:rsidRPr="00AE3C87">
        <w:rPr>
          <w:b/>
          <w:sz w:val="28"/>
          <w:szCs w:val="28"/>
          <w:lang w:val="pt-BR"/>
        </w:rPr>
        <w:t xml:space="preserve"> lại </w:t>
      </w:r>
      <w:proofErr w:type="spellStart"/>
      <w:r w:rsidR="00BA394E" w:rsidRPr="00AE3C87">
        <w:rPr>
          <w:b/>
          <w:sz w:val="28"/>
          <w:szCs w:val="28"/>
          <w:lang w:val="pt-BR"/>
        </w:rPr>
        <w:t>phù</w:t>
      </w:r>
      <w:proofErr w:type="spellEnd"/>
      <w:r w:rsidR="00BA394E" w:rsidRPr="00AE3C87">
        <w:rPr>
          <w:b/>
          <w:sz w:val="28"/>
          <w:szCs w:val="28"/>
          <w:lang w:val="pt-BR"/>
        </w:rPr>
        <w:t xml:space="preserve"> hiệu, biển hiệu (3.000254)</w:t>
      </w:r>
    </w:p>
    <w:p w14:paraId="616E54AB" w14:textId="77777777" w:rsidR="00753EDC" w:rsidRPr="00AE3C87" w:rsidRDefault="003D131B" w:rsidP="00327106">
      <w:pPr>
        <w:spacing w:before="120" w:after="120" w:line="340" w:lineRule="exact"/>
        <w:ind w:firstLine="720"/>
        <w:jc w:val="both"/>
        <w:rPr>
          <w:sz w:val="28"/>
          <w:szCs w:val="28"/>
          <w:lang w:val="pt-BR"/>
        </w:rPr>
      </w:pPr>
      <w:r w:rsidRPr="00AE3C87">
        <w:rPr>
          <w:b/>
          <w:sz w:val="28"/>
          <w:szCs w:val="28"/>
          <w:lang w:val="pt-BR"/>
        </w:rPr>
        <w:t>2</w:t>
      </w:r>
      <w:r w:rsidR="00753EDC" w:rsidRPr="00AE3C87">
        <w:rPr>
          <w:b/>
          <w:sz w:val="28"/>
          <w:szCs w:val="28"/>
          <w:lang w:val="pt-BR"/>
        </w:rPr>
        <w:t xml:space="preserve">.1. Nội </w:t>
      </w:r>
      <w:proofErr w:type="spellStart"/>
      <w:r w:rsidR="00753EDC" w:rsidRPr="00AE3C87">
        <w:rPr>
          <w:b/>
          <w:sz w:val="28"/>
          <w:szCs w:val="28"/>
          <w:lang w:val="pt-BR"/>
        </w:rPr>
        <w:t>dung</w:t>
      </w:r>
      <w:proofErr w:type="spellEnd"/>
      <w:r w:rsidR="00753EDC" w:rsidRPr="00AE3C87">
        <w:rPr>
          <w:b/>
          <w:sz w:val="28"/>
          <w:szCs w:val="28"/>
          <w:lang w:val="pt-BR"/>
        </w:rPr>
        <w:t xml:space="preserve"> đơn </w:t>
      </w:r>
      <w:proofErr w:type="spellStart"/>
      <w:r w:rsidR="00753EDC" w:rsidRPr="00AE3C87">
        <w:rPr>
          <w:b/>
          <w:sz w:val="28"/>
          <w:szCs w:val="28"/>
          <w:lang w:val="pt-BR"/>
        </w:rPr>
        <w:t>giản</w:t>
      </w:r>
      <w:proofErr w:type="spellEnd"/>
      <w:r w:rsidR="00753EDC" w:rsidRPr="00AE3C87">
        <w:rPr>
          <w:b/>
          <w:sz w:val="28"/>
          <w:szCs w:val="28"/>
          <w:lang w:val="pt-BR"/>
        </w:rPr>
        <w:t xml:space="preserve"> </w:t>
      </w:r>
      <w:proofErr w:type="spellStart"/>
      <w:r w:rsidR="00753EDC" w:rsidRPr="00AE3C87">
        <w:rPr>
          <w:b/>
          <w:sz w:val="28"/>
          <w:szCs w:val="28"/>
          <w:lang w:val="pt-BR"/>
        </w:rPr>
        <w:t>hóa</w:t>
      </w:r>
      <w:proofErr w:type="spellEnd"/>
      <w:r w:rsidR="00753EDC" w:rsidRPr="00AE3C87">
        <w:rPr>
          <w:b/>
          <w:sz w:val="28"/>
          <w:szCs w:val="28"/>
          <w:lang w:val="pt-BR"/>
        </w:rPr>
        <w:t>:</w:t>
      </w:r>
      <w:r w:rsidR="00753EDC" w:rsidRPr="00AE3C87">
        <w:rPr>
          <w:b/>
          <w:i/>
          <w:sz w:val="28"/>
          <w:szCs w:val="28"/>
          <w:lang w:val="pt-BR"/>
        </w:rPr>
        <w:t xml:space="preserve"> </w:t>
      </w:r>
    </w:p>
    <w:p w14:paraId="60B31E54" w14:textId="77777777" w:rsidR="00753EDC" w:rsidRPr="00AE3C87" w:rsidRDefault="00753EDC" w:rsidP="00327106">
      <w:pPr>
        <w:spacing w:before="120" w:after="120" w:line="340" w:lineRule="exact"/>
        <w:ind w:firstLine="720"/>
        <w:jc w:val="both"/>
        <w:rPr>
          <w:sz w:val="28"/>
          <w:szCs w:val="28"/>
          <w:lang w:val="pt-BR"/>
        </w:rPr>
      </w:pPr>
      <w:r w:rsidRPr="00AE3C87">
        <w:rPr>
          <w:sz w:val="28"/>
          <w:szCs w:val="28"/>
          <w:lang w:val="pt-BR"/>
        </w:rPr>
        <w:t xml:space="preserve">- </w:t>
      </w:r>
      <w:proofErr w:type="spellStart"/>
      <w:r w:rsidRPr="00AE3C87">
        <w:rPr>
          <w:sz w:val="28"/>
          <w:szCs w:val="28"/>
          <w:lang w:val="pt-BR"/>
        </w:rPr>
        <w:t>Bãi</w:t>
      </w:r>
      <w:proofErr w:type="spellEnd"/>
      <w:r w:rsidRPr="00AE3C87">
        <w:rPr>
          <w:sz w:val="28"/>
          <w:szCs w:val="28"/>
          <w:lang w:val="pt-BR"/>
        </w:rPr>
        <w:t xml:space="preserve"> bỏ TTHC </w:t>
      </w:r>
      <w:proofErr w:type="spellStart"/>
      <w:r w:rsidRPr="00AE3C87">
        <w:rPr>
          <w:sz w:val="28"/>
          <w:szCs w:val="28"/>
          <w:lang w:val="pt-BR"/>
        </w:rPr>
        <w:t>này</w:t>
      </w:r>
      <w:proofErr w:type="spellEnd"/>
      <w:r w:rsidRPr="00AE3C87">
        <w:rPr>
          <w:sz w:val="28"/>
          <w:szCs w:val="28"/>
          <w:lang w:val="pt-BR"/>
        </w:rPr>
        <w:t>.</w:t>
      </w:r>
    </w:p>
    <w:p w14:paraId="529F772C" w14:textId="77777777" w:rsidR="00753EDC" w:rsidRPr="00AE3C87" w:rsidRDefault="00753EDC" w:rsidP="00327106">
      <w:pPr>
        <w:spacing w:before="120" w:after="120" w:line="340" w:lineRule="exact"/>
        <w:ind w:firstLine="720"/>
        <w:jc w:val="both"/>
        <w:rPr>
          <w:sz w:val="28"/>
          <w:szCs w:val="28"/>
          <w:lang w:val="pt-BR"/>
        </w:rPr>
      </w:pPr>
      <w:r w:rsidRPr="00AE3C87">
        <w:rPr>
          <w:b/>
          <w:sz w:val="28"/>
          <w:szCs w:val="28"/>
          <w:lang w:val="pt-BR"/>
        </w:rPr>
        <w:t xml:space="preserve">Lý do: </w:t>
      </w:r>
      <w:r w:rsidR="00BA394E" w:rsidRPr="00AE3C87">
        <w:rPr>
          <w:sz w:val="28"/>
          <w:szCs w:val="28"/>
          <w:lang w:val="pt-BR"/>
        </w:rPr>
        <w:t xml:space="preserve">Dự </w:t>
      </w:r>
      <w:proofErr w:type="spellStart"/>
      <w:r w:rsidR="00BA394E" w:rsidRPr="00AE3C87">
        <w:rPr>
          <w:sz w:val="28"/>
          <w:szCs w:val="28"/>
          <w:lang w:val="pt-BR"/>
        </w:rPr>
        <w:t>kiến</w:t>
      </w:r>
      <w:proofErr w:type="spellEnd"/>
      <w:r w:rsidR="00BA394E" w:rsidRPr="00AE3C87">
        <w:rPr>
          <w:sz w:val="28"/>
          <w:szCs w:val="28"/>
          <w:lang w:val="pt-BR"/>
        </w:rPr>
        <w:t xml:space="preserve"> sửa đổi </w:t>
      </w:r>
      <w:proofErr w:type="spellStart"/>
      <w:r w:rsidR="00BA394E" w:rsidRPr="00AE3C87">
        <w:rPr>
          <w:sz w:val="28"/>
          <w:szCs w:val="28"/>
          <w:lang w:val="pt-BR"/>
        </w:rPr>
        <w:t>quy</w:t>
      </w:r>
      <w:proofErr w:type="spellEnd"/>
      <w:r w:rsidR="00BA394E" w:rsidRPr="00AE3C87">
        <w:rPr>
          <w:sz w:val="28"/>
          <w:szCs w:val="28"/>
          <w:lang w:val="pt-BR"/>
        </w:rPr>
        <w:t xml:space="preserve"> </w:t>
      </w:r>
      <w:proofErr w:type="spellStart"/>
      <w:r w:rsidR="00BA394E" w:rsidRPr="00AE3C87">
        <w:rPr>
          <w:sz w:val="28"/>
          <w:szCs w:val="28"/>
          <w:lang w:val="pt-BR"/>
        </w:rPr>
        <w:t>định</w:t>
      </w:r>
      <w:proofErr w:type="spellEnd"/>
      <w:r w:rsidR="00BA394E" w:rsidRPr="00AE3C87">
        <w:rPr>
          <w:sz w:val="28"/>
          <w:szCs w:val="28"/>
          <w:lang w:val="pt-BR"/>
        </w:rPr>
        <w:t xml:space="preserve"> </w:t>
      </w:r>
      <w:proofErr w:type="spellStart"/>
      <w:r w:rsidR="00BA394E" w:rsidRPr="00AE3C87">
        <w:rPr>
          <w:sz w:val="28"/>
          <w:szCs w:val="28"/>
          <w:lang w:val="pt-BR"/>
        </w:rPr>
        <w:t>theo</w:t>
      </w:r>
      <w:proofErr w:type="spellEnd"/>
      <w:r w:rsidR="00BA394E" w:rsidRPr="00AE3C87">
        <w:rPr>
          <w:sz w:val="28"/>
          <w:szCs w:val="28"/>
          <w:lang w:val="pt-BR"/>
        </w:rPr>
        <w:t xml:space="preserve"> </w:t>
      </w:r>
      <w:proofErr w:type="spellStart"/>
      <w:r w:rsidR="00BA394E" w:rsidRPr="00AE3C87">
        <w:rPr>
          <w:sz w:val="28"/>
          <w:szCs w:val="28"/>
          <w:lang w:val="pt-BR"/>
        </w:rPr>
        <w:t>hướng</w:t>
      </w:r>
      <w:proofErr w:type="spellEnd"/>
      <w:r w:rsidR="00BA394E" w:rsidRPr="00AE3C87">
        <w:rPr>
          <w:sz w:val="28"/>
          <w:szCs w:val="28"/>
          <w:lang w:val="pt-BR"/>
        </w:rPr>
        <w:t xml:space="preserve"> tất cả </w:t>
      </w:r>
      <w:proofErr w:type="spellStart"/>
      <w:r w:rsidR="00BA394E" w:rsidRPr="00AE3C87">
        <w:rPr>
          <w:sz w:val="28"/>
          <w:szCs w:val="28"/>
          <w:lang w:val="pt-BR"/>
        </w:rPr>
        <w:t>các</w:t>
      </w:r>
      <w:proofErr w:type="spellEnd"/>
      <w:r w:rsidR="00BA394E" w:rsidRPr="00AE3C87">
        <w:rPr>
          <w:sz w:val="28"/>
          <w:szCs w:val="28"/>
          <w:lang w:val="pt-BR"/>
        </w:rPr>
        <w:t xml:space="preserve"> xe tạm </w:t>
      </w:r>
      <w:proofErr w:type="spellStart"/>
      <w:r w:rsidR="00BA394E" w:rsidRPr="00AE3C87">
        <w:rPr>
          <w:sz w:val="28"/>
          <w:szCs w:val="28"/>
          <w:lang w:val="pt-BR"/>
        </w:rPr>
        <w:t>dừng</w:t>
      </w:r>
      <w:proofErr w:type="spellEnd"/>
      <w:r w:rsidR="00BA394E" w:rsidRPr="00AE3C87">
        <w:rPr>
          <w:sz w:val="28"/>
          <w:szCs w:val="28"/>
          <w:lang w:val="pt-BR"/>
        </w:rPr>
        <w:t xml:space="preserve"> lưu </w:t>
      </w:r>
      <w:proofErr w:type="spellStart"/>
      <w:r w:rsidR="00BA394E" w:rsidRPr="00AE3C87">
        <w:rPr>
          <w:sz w:val="28"/>
          <w:szCs w:val="28"/>
          <w:lang w:val="pt-BR"/>
        </w:rPr>
        <w:t>hành</w:t>
      </w:r>
      <w:proofErr w:type="spellEnd"/>
      <w:r w:rsidR="00BA394E" w:rsidRPr="00AE3C87">
        <w:rPr>
          <w:sz w:val="28"/>
          <w:szCs w:val="28"/>
          <w:lang w:val="pt-BR"/>
        </w:rPr>
        <w:t xml:space="preserve"> liên tục từ 30 </w:t>
      </w:r>
      <w:proofErr w:type="spellStart"/>
      <w:r w:rsidR="00BA394E" w:rsidRPr="00AE3C87">
        <w:rPr>
          <w:sz w:val="28"/>
          <w:szCs w:val="28"/>
          <w:lang w:val="pt-BR"/>
        </w:rPr>
        <w:t>ngày</w:t>
      </w:r>
      <w:proofErr w:type="spellEnd"/>
      <w:r w:rsidR="00BA394E" w:rsidRPr="00AE3C87">
        <w:rPr>
          <w:sz w:val="28"/>
          <w:szCs w:val="28"/>
          <w:lang w:val="pt-BR"/>
        </w:rPr>
        <w:t xml:space="preserve"> </w:t>
      </w:r>
      <w:proofErr w:type="spellStart"/>
      <w:r w:rsidR="00BA394E" w:rsidRPr="00AE3C87">
        <w:rPr>
          <w:sz w:val="28"/>
          <w:szCs w:val="28"/>
          <w:lang w:val="pt-BR"/>
        </w:rPr>
        <w:t>trở</w:t>
      </w:r>
      <w:proofErr w:type="spellEnd"/>
      <w:r w:rsidR="00BA394E" w:rsidRPr="00AE3C87">
        <w:rPr>
          <w:sz w:val="28"/>
          <w:szCs w:val="28"/>
          <w:lang w:val="pt-BR"/>
        </w:rPr>
        <w:t xml:space="preserve"> </w:t>
      </w:r>
      <w:proofErr w:type="spellStart"/>
      <w:r w:rsidR="00BA394E" w:rsidRPr="00AE3C87">
        <w:rPr>
          <w:sz w:val="28"/>
          <w:szCs w:val="28"/>
          <w:lang w:val="pt-BR"/>
        </w:rPr>
        <w:t>lên</w:t>
      </w:r>
      <w:proofErr w:type="spellEnd"/>
      <w:r w:rsidR="00BA394E" w:rsidRPr="00AE3C87">
        <w:rPr>
          <w:sz w:val="28"/>
          <w:szCs w:val="28"/>
          <w:lang w:val="pt-BR"/>
        </w:rPr>
        <w:t xml:space="preserve"> đều </w:t>
      </w:r>
      <w:proofErr w:type="spellStart"/>
      <w:r w:rsidR="00BA394E" w:rsidRPr="00AE3C87">
        <w:rPr>
          <w:sz w:val="28"/>
          <w:szCs w:val="28"/>
          <w:lang w:val="pt-BR"/>
        </w:rPr>
        <w:t>không</w:t>
      </w:r>
      <w:proofErr w:type="spellEnd"/>
      <w:r w:rsidR="00BA394E" w:rsidRPr="00AE3C87">
        <w:rPr>
          <w:sz w:val="28"/>
          <w:szCs w:val="28"/>
          <w:lang w:val="pt-BR"/>
        </w:rPr>
        <w:t xml:space="preserve"> thu </w:t>
      </w:r>
      <w:proofErr w:type="spellStart"/>
      <w:r w:rsidR="00BA394E" w:rsidRPr="00AE3C87">
        <w:rPr>
          <w:sz w:val="28"/>
          <w:szCs w:val="28"/>
          <w:lang w:val="pt-BR"/>
        </w:rPr>
        <w:t>phí</w:t>
      </w:r>
      <w:proofErr w:type="spellEnd"/>
      <w:r w:rsidR="00BA394E" w:rsidRPr="00AE3C87">
        <w:rPr>
          <w:sz w:val="28"/>
          <w:szCs w:val="28"/>
          <w:lang w:val="pt-BR"/>
        </w:rPr>
        <w:t xml:space="preserve">, </w:t>
      </w:r>
      <w:proofErr w:type="spellStart"/>
      <w:r w:rsidR="00BA394E" w:rsidRPr="00AE3C87">
        <w:rPr>
          <w:sz w:val="28"/>
          <w:szCs w:val="28"/>
          <w:lang w:val="pt-BR"/>
        </w:rPr>
        <w:t>nên</w:t>
      </w:r>
      <w:proofErr w:type="spellEnd"/>
      <w:r w:rsidR="00BA394E" w:rsidRPr="00AE3C87">
        <w:rPr>
          <w:sz w:val="28"/>
          <w:szCs w:val="28"/>
          <w:lang w:val="pt-BR"/>
        </w:rPr>
        <w:t xml:space="preserve"> Sở GTVT (</w:t>
      </w:r>
      <w:proofErr w:type="spellStart"/>
      <w:r w:rsidR="00BA394E" w:rsidRPr="00AE3C87">
        <w:rPr>
          <w:sz w:val="28"/>
          <w:szCs w:val="28"/>
          <w:lang w:val="pt-BR"/>
        </w:rPr>
        <w:t>nay</w:t>
      </w:r>
      <w:proofErr w:type="spellEnd"/>
      <w:r w:rsidR="00BA394E" w:rsidRPr="00AE3C87">
        <w:rPr>
          <w:sz w:val="28"/>
          <w:szCs w:val="28"/>
          <w:lang w:val="pt-BR"/>
        </w:rPr>
        <w:t xml:space="preserve"> </w:t>
      </w:r>
      <w:proofErr w:type="spellStart"/>
      <w:r w:rsidR="00BA394E" w:rsidRPr="00AE3C87">
        <w:rPr>
          <w:sz w:val="28"/>
          <w:szCs w:val="28"/>
          <w:lang w:val="pt-BR"/>
        </w:rPr>
        <w:t>là</w:t>
      </w:r>
      <w:proofErr w:type="spellEnd"/>
      <w:r w:rsidR="00BA394E" w:rsidRPr="00AE3C87">
        <w:rPr>
          <w:sz w:val="28"/>
          <w:szCs w:val="28"/>
          <w:lang w:val="pt-BR"/>
        </w:rPr>
        <w:t xml:space="preserve"> Sở </w:t>
      </w:r>
      <w:proofErr w:type="spellStart"/>
      <w:r w:rsidR="00BA394E" w:rsidRPr="00AE3C87">
        <w:rPr>
          <w:sz w:val="28"/>
          <w:szCs w:val="28"/>
          <w:lang w:val="pt-BR"/>
        </w:rPr>
        <w:t>Xây</w:t>
      </w:r>
      <w:proofErr w:type="spellEnd"/>
      <w:r w:rsidR="00BA394E" w:rsidRPr="00AE3C87">
        <w:rPr>
          <w:sz w:val="28"/>
          <w:szCs w:val="28"/>
          <w:lang w:val="pt-BR"/>
        </w:rPr>
        <w:t xml:space="preserve"> </w:t>
      </w:r>
      <w:proofErr w:type="spellStart"/>
      <w:r w:rsidR="00BA394E" w:rsidRPr="00AE3C87">
        <w:rPr>
          <w:sz w:val="28"/>
          <w:szCs w:val="28"/>
          <w:lang w:val="pt-BR"/>
        </w:rPr>
        <w:t>dựng</w:t>
      </w:r>
      <w:proofErr w:type="spellEnd"/>
      <w:r w:rsidR="00BA394E" w:rsidRPr="00AE3C87">
        <w:rPr>
          <w:sz w:val="28"/>
          <w:szCs w:val="28"/>
          <w:lang w:val="pt-BR"/>
        </w:rPr>
        <w:t xml:space="preserve">) </w:t>
      </w:r>
      <w:proofErr w:type="spellStart"/>
      <w:r w:rsidR="00BA394E" w:rsidRPr="00AE3C87">
        <w:rPr>
          <w:sz w:val="28"/>
          <w:szCs w:val="28"/>
          <w:lang w:val="pt-BR"/>
        </w:rPr>
        <w:t>không</w:t>
      </w:r>
      <w:proofErr w:type="spellEnd"/>
      <w:r w:rsidR="00BA394E" w:rsidRPr="00AE3C87">
        <w:rPr>
          <w:sz w:val="28"/>
          <w:szCs w:val="28"/>
          <w:lang w:val="pt-BR"/>
        </w:rPr>
        <w:t xml:space="preserve"> cần </w:t>
      </w:r>
      <w:proofErr w:type="spellStart"/>
      <w:r w:rsidR="00BA394E" w:rsidRPr="00AE3C87">
        <w:rPr>
          <w:sz w:val="28"/>
          <w:szCs w:val="28"/>
          <w:lang w:val="pt-BR"/>
        </w:rPr>
        <w:t>xác</w:t>
      </w:r>
      <w:proofErr w:type="spellEnd"/>
      <w:r w:rsidR="00BA394E" w:rsidRPr="00AE3C87">
        <w:rPr>
          <w:sz w:val="28"/>
          <w:szCs w:val="28"/>
          <w:lang w:val="pt-BR"/>
        </w:rPr>
        <w:t xml:space="preserve"> </w:t>
      </w:r>
      <w:proofErr w:type="spellStart"/>
      <w:r w:rsidR="00BA394E" w:rsidRPr="00AE3C87">
        <w:rPr>
          <w:sz w:val="28"/>
          <w:szCs w:val="28"/>
          <w:lang w:val="pt-BR"/>
        </w:rPr>
        <w:t>nhận</w:t>
      </w:r>
      <w:proofErr w:type="spellEnd"/>
      <w:r w:rsidR="00BA394E" w:rsidRPr="00AE3C87">
        <w:rPr>
          <w:sz w:val="28"/>
          <w:szCs w:val="28"/>
          <w:lang w:val="pt-BR"/>
        </w:rPr>
        <w:t xml:space="preserve"> </w:t>
      </w:r>
      <w:proofErr w:type="spellStart"/>
      <w:r w:rsidR="00BA394E" w:rsidRPr="00AE3C87">
        <w:rPr>
          <w:sz w:val="28"/>
          <w:szCs w:val="28"/>
          <w:lang w:val="pt-BR"/>
        </w:rPr>
        <w:t>và</w:t>
      </w:r>
      <w:proofErr w:type="spellEnd"/>
      <w:r w:rsidR="00BA394E" w:rsidRPr="00AE3C87">
        <w:rPr>
          <w:sz w:val="28"/>
          <w:szCs w:val="28"/>
          <w:lang w:val="pt-BR"/>
        </w:rPr>
        <w:t xml:space="preserve"> thu biển hiệu. Theo đó, </w:t>
      </w:r>
      <w:proofErr w:type="spellStart"/>
      <w:r w:rsidR="00BA394E" w:rsidRPr="00AE3C87">
        <w:rPr>
          <w:sz w:val="28"/>
          <w:szCs w:val="28"/>
          <w:lang w:val="pt-BR"/>
        </w:rPr>
        <w:t>khi</w:t>
      </w:r>
      <w:proofErr w:type="spellEnd"/>
      <w:r w:rsidR="00BA394E" w:rsidRPr="00AE3C87">
        <w:rPr>
          <w:sz w:val="28"/>
          <w:szCs w:val="28"/>
          <w:lang w:val="pt-BR"/>
        </w:rPr>
        <w:t xml:space="preserve"> lưu </w:t>
      </w:r>
      <w:proofErr w:type="spellStart"/>
      <w:r w:rsidR="00BA394E" w:rsidRPr="00AE3C87">
        <w:rPr>
          <w:sz w:val="28"/>
          <w:szCs w:val="28"/>
          <w:lang w:val="pt-BR"/>
        </w:rPr>
        <w:t>hành</w:t>
      </w:r>
      <w:proofErr w:type="spellEnd"/>
      <w:r w:rsidR="00BA394E" w:rsidRPr="00AE3C87">
        <w:rPr>
          <w:sz w:val="28"/>
          <w:szCs w:val="28"/>
          <w:lang w:val="pt-BR"/>
        </w:rPr>
        <w:t xml:space="preserve"> </w:t>
      </w:r>
      <w:proofErr w:type="spellStart"/>
      <w:r w:rsidR="00BA394E" w:rsidRPr="00AE3C87">
        <w:rPr>
          <w:sz w:val="28"/>
          <w:szCs w:val="28"/>
          <w:lang w:val="pt-BR"/>
        </w:rPr>
        <w:t>trở</w:t>
      </w:r>
      <w:proofErr w:type="spellEnd"/>
      <w:r w:rsidR="00BA394E" w:rsidRPr="00AE3C87">
        <w:rPr>
          <w:sz w:val="28"/>
          <w:szCs w:val="28"/>
          <w:lang w:val="pt-BR"/>
        </w:rPr>
        <w:t xml:space="preserve"> lại </w:t>
      </w:r>
      <w:proofErr w:type="spellStart"/>
      <w:r w:rsidR="00BA394E" w:rsidRPr="00AE3C87">
        <w:rPr>
          <w:sz w:val="28"/>
          <w:szCs w:val="28"/>
          <w:lang w:val="pt-BR"/>
        </w:rPr>
        <w:t>không</w:t>
      </w:r>
      <w:proofErr w:type="spellEnd"/>
      <w:r w:rsidR="00BA394E" w:rsidRPr="00AE3C87">
        <w:rPr>
          <w:sz w:val="28"/>
          <w:szCs w:val="28"/>
          <w:lang w:val="pt-BR"/>
        </w:rPr>
        <w:t xml:space="preserve"> cần </w:t>
      </w:r>
      <w:proofErr w:type="spellStart"/>
      <w:r w:rsidR="00BA394E" w:rsidRPr="00AE3C87">
        <w:rPr>
          <w:sz w:val="28"/>
          <w:szCs w:val="28"/>
          <w:lang w:val="pt-BR"/>
        </w:rPr>
        <w:t>thực</w:t>
      </w:r>
      <w:proofErr w:type="spellEnd"/>
      <w:r w:rsidR="00BA394E" w:rsidRPr="00AE3C87">
        <w:rPr>
          <w:sz w:val="28"/>
          <w:szCs w:val="28"/>
          <w:lang w:val="pt-BR"/>
        </w:rPr>
        <w:t xml:space="preserve"> hiện </w:t>
      </w:r>
      <w:proofErr w:type="spellStart"/>
      <w:r w:rsidR="00BA394E" w:rsidRPr="00AE3C87">
        <w:rPr>
          <w:sz w:val="28"/>
          <w:szCs w:val="28"/>
          <w:lang w:val="pt-BR"/>
        </w:rPr>
        <w:t>thủ</w:t>
      </w:r>
      <w:proofErr w:type="spellEnd"/>
      <w:r w:rsidR="00BA394E" w:rsidRPr="00AE3C87">
        <w:rPr>
          <w:sz w:val="28"/>
          <w:szCs w:val="28"/>
          <w:lang w:val="pt-BR"/>
        </w:rPr>
        <w:t xml:space="preserve"> tục đề </w:t>
      </w:r>
      <w:proofErr w:type="spellStart"/>
      <w:r w:rsidR="00BA394E" w:rsidRPr="00AE3C87">
        <w:rPr>
          <w:sz w:val="28"/>
          <w:szCs w:val="28"/>
          <w:lang w:val="pt-BR"/>
        </w:rPr>
        <w:t>nghị</w:t>
      </w:r>
      <w:proofErr w:type="spellEnd"/>
      <w:r w:rsidR="00BA394E" w:rsidRPr="00AE3C87">
        <w:rPr>
          <w:sz w:val="28"/>
          <w:szCs w:val="28"/>
          <w:lang w:val="pt-BR"/>
        </w:rPr>
        <w:t xml:space="preserve"> </w:t>
      </w:r>
      <w:proofErr w:type="spellStart"/>
      <w:r w:rsidR="00BA394E" w:rsidRPr="00AE3C87">
        <w:rPr>
          <w:sz w:val="28"/>
          <w:szCs w:val="28"/>
          <w:lang w:val="pt-BR"/>
        </w:rPr>
        <w:t>trả</w:t>
      </w:r>
      <w:proofErr w:type="spellEnd"/>
      <w:r w:rsidR="00BA394E" w:rsidRPr="00AE3C87">
        <w:rPr>
          <w:sz w:val="28"/>
          <w:szCs w:val="28"/>
          <w:lang w:val="pt-BR"/>
        </w:rPr>
        <w:t xml:space="preserve"> lại </w:t>
      </w:r>
      <w:proofErr w:type="spellStart"/>
      <w:r w:rsidR="00BA394E" w:rsidRPr="00AE3C87">
        <w:rPr>
          <w:sz w:val="28"/>
          <w:szCs w:val="28"/>
          <w:lang w:val="pt-BR"/>
        </w:rPr>
        <w:t>phù</w:t>
      </w:r>
      <w:proofErr w:type="spellEnd"/>
      <w:r w:rsidR="00BA394E" w:rsidRPr="00AE3C87">
        <w:rPr>
          <w:sz w:val="28"/>
          <w:szCs w:val="28"/>
          <w:lang w:val="pt-BR"/>
        </w:rPr>
        <w:t xml:space="preserve"> hiệu, biển hiệu.</w:t>
      </w:r>
    </w:p>
    <w:p w14:paraId="4AABBA16" w14:textId="77777777" w:rsidR="00753EDC" w:rsidRPr="00AE3C87" w:rsidRDefault="003D131B" w:rsidP="00327106">
      <w:pPr>
        <w:spacing w:before="120" w:after="120" w:line="340" w:lineRule="exact"/>
        <w:ind w:firstLine="720"/>
        <w:jc w:val="both"/>
        <w:rPr>
          <w:sz w:val="28"/>
          <w:szCs w:val="28"/>
          <w:lang w:val="pt-BR"/>
        </w:rPr>
      </w:pPr>
      <w:r w:rsidRPr="00AE3C87">
        <w:rPr>
          <w:b/>
          <w:sz w:val="28"/>
          <w:szCs w:val="28"/>
          <w:lang w:val="pt-BR"/>
        </w:rPr>
        <w:t>2</w:t>
      </w:r>
      <w:r w:rsidR="00753EDC" w:rsidRPr="00AE3C87">
        <w:rPr>
          <w:b/>
          <w:sz w:val="28"/>
          <w:szCs w:val="28"/>
          <w:lang w:val="pt-BR"/>
        </w:rPr>
        <w:t xml:space="preserve">.2. Kiến </w:t>
      </w:r>
      <w:proofErr w:type="spellStart"/>
      <w:r w:rsidR="00753EDC" w:rsidRPr="00AE3C87">
        <w:rPr>
          <w:b/>
          <w:sz w:val="28"/>
          <w:szCs w:val="28"/>
          <w:lang w:val="pt-BR"/>
        </w:rPr>
        <w:t>nghị</w:t>
      </w:r>
      <w:proofErr w:type="spellEnd"/>
      <w:r w:rsidR="00753EDC" w:rsidRPr="00AE3C87">
        <w:rPr>
          <w:b/>
          <w:sz w:val="28"/>
          <w:szCs w:val="28"/>
          <w:lang w:val="pt-BR"/>
        </w:rPr>
        <w:t xml:space="preserve"> </w:t>
      </w:r>
      <w:proofErr w:type="spellStart"/>
      <w:r w:rsidR="00753EDC" w:rsidRPr="00AE3C87">
        <w:rPr>
          <w:b/>
          <w:sz w:val="28"/>
          <w:szCs w:val="28"/>
          <w:lang w:val="pt-BR"/>
        </w:rPr>
        <w:t>thực</w:t>
      </w:r>
      <w:proofErr w:type="spellEnd"/>
      <w:r w:rsidR="00753EDC" w:rsidRPr="00AE3C87">
        <w:rPr>
          <w:b/>
          <w:sz w:val="28"/>
          <w:szCs w:val="28"/>
          <w:lang w:val="pt-BR"/>
        </w:rPr>
        <w:t xml:space="preserve"> thi:</w:t>
      </w:r>
      <w:r w:rsidR="00753EDC" w:rsidRPr="00AE3C87">
        <w:rPr>
          <w:sz w:val="28"/>
          <w:szCs w:val="28"/>
          <w:lang w:val="pt-BR"/>
        </w:rPr>
        <w:t xml:space="preserve"> </w:t>
      </w:r>
    </w:p>
    <w:p w14:paraId="390EB56F" w14:textId="77777777" w:rsidR="00753EDC" w:rsidRPr="00AE3C87" w:rsidRDefault="00753EDC" w:rsidP="00327106">
      <w:pPr>
        <w:spacing w:before="120" w:after="120" w:line="340" w:lineRule="exact"/>
        <w:ind w:firstLine="720"/>
        <w:jc w:val="both"/>
        <w:rPr>
          <w:sz w:val="28"/>
          <w:szCs w:val="28"/>
          <w:lang w:val="pt-BR"/>
        </w:rPr>
      </w:pPr>
      <w:r w:rsidRPr="00AE3C87">
        <w:rPr>
          <w:sz w:val="28"/>
          <w:szCs w:val="28"/>
          <w:lang w:val="pt-BR"/>
        </w:rPr>
        <w:t xml:space="preserve">- Sửa đổi </w:t>
      </w:r>
      <w:proofErr w:type="spellStart"/>
      <w:r w:rsidRPr="00AE3C87">
        <w:rPr>
          <w:sz w:val="28"/>
          <w:szCs w:val="28"/>
          <w:lang w:val="pt-BR"/>
        </w:rPr>
        <w:t>Nghị</w:t>
      </w:r>
      <w:proofErr w:type="spellEnd"/>
      <w:r w:rsidRPr="00AE3C87">
        <w:rPr>
          <w:sz w:val="28"/>
          <w:szCs w:val="28"/>
          <w:lang w:val="pt-BR"/>
        </w:rPr>
        <w:t xml:space="preserve"> </w:t>
      </w:r>
      <w:proofErr w:type="spellStart"/>
      <w:r w:rsidRPr="00AE3C87">
        <w:rPr>
          <w:sz w:val="28"/>
          <w:szCs w:val="28"/>
          <w:lang w:val="pt-BR"/>
        </w:rPr>
        <w:t>định</w:t>
      </w:r>
      <w:proofErr w:type="spellEnd"/>
      <w:r w:rsidRPr="00AE3C87">
        <w:rPr>
          <w:sz w:val="28"/>
          <w:szCs w:val="28"/>
          <w:lang w:val="pt-BR"/>
        </w:rPr>
        <w:t xml:space="preserve"> số 90/2023/NĐ-CP của Chính </w:t>
      </w:r>
      <w:proofErr w:type="spellStart"/>
      <w:r w:rsidRPr="00AE3C87">
        <w:rPr>
          <w:sz w:val="28"/>
          <w:szCs w:val="28"/>
          <w:lang w:val="pt-BR"/>
        </w:rPr>
        <w:t>phủ</w:t>
      </w:r>
      <w:proofErr w:type="spellEnd"/>
      <w:r w:rsidRPr="00AE3C87">
        <w:rPr>
          <w:sz w:val="28"/>
          <w:szCs w:val="28"/>
          <w:lang w:val="pt-BR"/>
        </w:rPr>
        <w:t>.</w:t>
      </w:r>
    </w:p>
    <w:p w14:paraId="04533C31" w14:textId="77777777" w:rsidR="00753EDC" w:rsidRPr="00AE3C87" w:rsidRDefault="003D131B" w:rsidP="00327106">
      <w:pPr>
        <w:spacing w:before="120" w:after="120" w:line="340" w:lineRule="exact"/>
        <w:ind w:firstLine="720"/>
        <w:jc w:val="both"/>
        <w:rPr>
          <w:b/>
          <w:sz w:val="28"/>
          <w:szCs w:val="28"/>
          <w:lang w:val="pt-BR"/>
        </w:rPr>
      </w:pPr>
      <w:r w:rsidRPr="00AE3C87">
        <w:rPr>
          <w:b/>
          <w:sz w:val="28"/>
          <w:szCs w:val="28"/>
          <w:lang w:val="pt-BR"/>
        </w:rPr>
        <w:t>2</w:t>
      </w:r>
      <w:r w:rsidR="00753EDC" w:rsidRPr="00AE3C87">
        <w:rPr>
          <w:b/>
          <w:sz w:val="28"/>
          <w:szCs w:val="28"/>
          <w:lang w:val="pt-BR"/>
        </w:rPr>
        <w:t xml:space="preserve">.3. Lợi </w:t>
      </w:r>
      <w:proofErr w:type="spellStart"/>
      <w:r w:rsidR="00753EDC" w:rsidRPr="00AE3C87">
        <w:rPr>
          <w:b/>
          <w:sz w:val="28"/>
          <w:szCs w:val="28"/>
          <w:lang w:val="pt-BR"/>
        </w:rPr>
        <w:t>ích</w:t>
      </w:r>
      <w:proofErr w:type="spellEnd"/>
      <w:r w:rsidR="00753EDC" w:rsidRPr="00AE3C87">
        <w:rPr>
          <w:b/>
          <w:sz w:val="28"/>
          <w:szCs w:val="28"/>
          <w:lang w:val="pt-BR"/>
        </w:rPr>
        <w:t xml:space="preserve"> phương </w:t>
      </w:r>
      <w:proofErr w:type="spellStart"/>
      <w:r w:rsidR="00753EDC" w:rsidRPr="00AE3C87">
        <w:rPr>
          <w:b/>
          <w:sz w:val="28"/>
          <w:szCs w:val="28"/>
          <w:lang w:val="pt-BR"/>
        </w:rPr>
        <w:t>án</w:t>
      </w:r>
      <w:proofErr w:type="spellEnd"/>
      <w:r w:rsidR="00753EDC" w:rsidRPr="00AE3C87">
        <w:rPr>
          <w:b/>
          <w:sz w:val="28"/>
          <w:szCs w:val="28"/>
          <w:lang w:val="pt-BR"/>
        </w:rPr>
        <w:t xml:space="preserve"> đơn </w:t>
      </w:r>
      <w:proofErr w:type="spellStart"/>
      <w:r w:rsidR="00753EDC" w:rsidRPr="00AE3C87">
        <w:rPr>
          <w:b/>
          <w:sz w:val="28"/>
          <w:szCs w:val="28"/>
          <w:lang w:val="pt-BR"/>
        </w:rPr>
        <w:t>giản</w:t>
      </w:r>
      <w:proofErr w:type="spellEnd"/>
      <w:r w:rsidR="00753EDC" w:rsidRPr="00AE3C87">
        <w:rPr>
          <w:b/>
          <w:sz w:val="28"/>
          <w:szCs w:val="28"/>
          <w:lang w:val="pt-BR"/>
        </w:rPr>
        <w:t xml:space="preserve"> </w:t>
      </w:r>
      <w:proofErr w:type="spellStart"/>
      <w:r w:rsidR="00753EDC" w:rsidRPr="00AE3C87">
        <w:rPr>
          <w:b/>
          <w:sz w:val="28"/>
          <w:szCs w:val="28"/>
          <w:lang w:val="pt-BR"/>
        </w:rPr>
        <w:t>hóa</w:t>
      </w:r>
      <w:proofErr w:type="spellEnd"/>
    </w:p>
    <w:p w14:paraId="0838E79D" w14:textId="77777777" w:rsidR="00753EDC" w:rsidRPr="00AE3C87" w:rsidRDefault="00753EDC" w:rsidP="00327106">
      <w:pPr>
        <w:spacing w:before="120" w:after="120" w:line="340" w:lineRule="exact"/>
        <w:ind w:firstLine="720"/>
        <w:jc w:val="both"/>
        <w:rPr>
          <w:bCs/>
          <w:sz w:val="28"/>
          <w:szCs w:val="28"/>
          <w:lang w:val="pt-BR"/>
        </w:rPr>
      </w:pPr>
      <w:r w:rsidRPr="00AE3C87">
        <w:rPr>
          <w:bCs/>
          <w:sz w:val="28"/>
          <w:szCs w:val="28"/>
          <w:lang w:val="pt-BR"/>
        </w:rPr>
        <w:t xml:space="preserve">- Chi </w:t>
      </w:r>
      <w:proofErr w:type="spellStart"/>
      <w:r w:rsidRPr="00AE3C87">
        <w:rPr>
          <w:bCs/>
          <w:sz w:val="28"/>
          <w:szCs w:val="28"/>
          <w:lang w:val="pt-BR"/>
        </w:rPr>
        <w:t>phí</w:t>
      </w:r>
      <w:proofErr w:type="spellEnd"/>
      <w:r w:rsidRPr="00AE3C87">
        <w:rPr>
          <w:bCs/>
          <w:sz w:val="28"/>
          <w:szCs w:val="28"/>
          <w:lang w:val="pt-BR"/>
        </w:rPr>
        <w:t xml:space="preserve"> </w:t>
      </w:r>
      <w:proofErr w:type="spellStart"/>
      <w:r w:rsidRPr="00AE3C87">
        <w:rPr>
          <w:bCs/>
          <w:sz w:val="28"/>
          <w:szCs w:val="28"/>
          <w:lang w:val="pt-BR"/>
        </w:rPr>
        <w:t>tuân</w:t>
      </w:r>
      <w:proofErr w:type="spellEnd"/>
      <w:r w:rsidRPr="00AE3C87">
        <w:rPr>
          <w:bCs/>
          <w:sz w:val="28"/>
          <w:szCs w:val="28"/>
          <w:lang w:val="pt-BR"/>
        </w:rPr>
        <w:t xml:space="preserve"> </w:t>
      </w:r>
      <w:proofErr w:type="spellStart"/>
      <w:r w:rsidRPr="00AE3C87">
        <w:rPr>
          <w:bCs/>
          <w:sz w:val="28"/>
          <w:szCs w:val="28"/>
          <w:lang w:val="pt-BR"/>
        </w:rPr>
        <w:t>thủ</w:t>
      </w:r>
      <w:proofErr w:type="spellEnd"/>
      <w:r w:rsidRPr="00AE3C87">
        <w:rPr>
          <w:bCs/>
          <w:sz w:val="28"/>
          <w:szCs w:val="28"/>
          <w:lang w:val="pt-BR"/>
        </w:rPr>
        <w:t xml:space="preserve"> TTHC </w:t>
      </w:r>
      <w:proofErr w:type="spellStart"/>
      <w:r w:rsidRPr="00AE3C87">
        <w:rPr>
          <w:bCs/>
          <w:sz w:val="28"/>
          <w:szCs w:val="28"/>
          <w:lang w:val="pt-BR"/>
        </w:rPr>
        <w:t>trước</w:t>
      </w:r>
      <w:proofErr w:type="spellEnd"/>
      <w:r w:rsidRPr="00AE3C87">
        <w:rPr>
          <w:bCs/>
          <w:sz w:val="28"/>
          <w:szCs w:val="28"/>
          <w:lang w:val="pt-BR"/>
        </w:rPr>
        <w:t xml:space="preserve"> </w:t>
      </w:r>
      <w:proofErr w:type="spellStart"/>
      <w:r w:rsidRPr="00AE3C87">
        <w:rPr>
          <w:bCs/>
          <w:sz w:val="28"/>
          <w:szCs w:val="28"/>
          <w:lang w:val="pt-BR"/>
        </w:rPr>
        <w:t>khi</w:t>
      </w:r>
      <w:proofErr w:type="spellEnd"/>
      <w:r w:rsidRPr="00AE3C87">
        <w:rPr>
          <w:bCs/>
          <w:sz w:val="28"/>
          <w:szCs w:val="28"/>
          <w:lang w:val="pt-BR"/>
        </w:rPr>
        <w:t xml:space="preserve"> đơn giản </w:t>
      </w:r>
      <w:proofErr w:type="spellStart"/>
      <w:r w:rsidRPr="00AE3C87">
        <w:rPr>
          <w:bCs/>
          <w:sz w:val="28"/>
          <w:szCs w:val="28"/>
          <w:lang w:val="pt-BR"/>
        </w:rPr>
        <w:t>hóa</w:t>
      </w:r>
      <w:proofErr w:type="spellEnd"/>
      <w:r w:rsidRPr="00AE3C87">
        <w:rPr>
          <w:bCs/>
          <w:sz w:val="28"/>
          <w:szCs w:val="28"/>
          <w:lang w:val="pt-BR"/>
        </w:rPr>
        <w:t xml:space="preserve">: </w:t>
      </w:r>
      <w:r w:rsidR="00BA394E" w:rsidRPr="00AE3C87">
        <w:rPr>
          <w:sz w:val="28"/>
          <w:szCs w:val="28"/>
          <w:lang w:val="pt-BR"/>
        </w:rPr>
        <w:t>82</w:t>
      </w:r>
      <w:r w:rsidRPr="00AE3C87">
        <w:rPr>
          <w:sz w:val="28"/>
          <w:szCs w:val="28"/>
          <w:lang w:val="pt-BR"/>
        </w:rPr>
        <w:t>,</w:t>
      </w:r>
      <w:r w:rsidR="00BA394E" w:rsidRPr="00AE3C87">
        <w:rPr>
          <w:sz w:val="28"/>
          <w:szCs w:val="28"/>
          <w:lang w:val="pt-BR"/>
        </w:rPr>
        <w:t>3</w:t>
      </w:r>
      <w:r w:rsidRPr="00AE3C87">
        <w:rPr>
          <w:sz w:val="28"/>
          <w:szCs w:val="28"/>
          <w:lang w:val="pt-BR"/>
        </w:rPr>
        <w:t>00,000</w:t>
      </w:r>
      <w:r w:rsidRPr="00AE3C87">
        <w:rPr>
          <w:bCs/>
          <w:sz w:val="28"/>
          <w:szCs w:val="28"/>
          <w:lang w:val="pt-BR"/>
        </w:rPr>
        <w:t xml:space="preserve"> </w:t>
      </w:r>
      <w:proofErr w:type="spellStart"/>
      <w:r w:rsidRPr="00AE3C87">
        <w:rPr>
          <w:bCs/>
          <w:sz w:val="28"/>
          <w:szCs w:val="28"/>
          <w:lang w:val="pt-BR"/>
        </w:rPr>
        <w:t>đồng</w:t>
      </w:r>
      <w:proofErr w:type="spellEnd"/>
      <w:r w:rsidRPr="00AE3C87">
        <w:rPr>
          <w:bCs/>
          <w:sz w:val="28"/>
          <w:szCs w:val="28"/>
          <w:lang w:val="pt-BR"/>
        </w:rPr>
        <w:t>/năm.</w:t>
      </w:r>
    </w:p>
    <w:p w14:paraId="0A1A3446" w14:textId="77777777" w:rsidR="00753EDC" w:rsidRPr="00AE3C87" w:rsidRDefault="00753EDC" w:rsidP="00327106">
      <w:pPr>
        <w:spacing w:before="120" w:after="120" w:line="340" w:lineRule="exact"/>
        <w:ind w:firstLine="720"/>
        <w:jc w:val="both"/>
        <w:rPr>
          <w:bCs/>
          <w:sz w:val="28"/>
          <w:szCs w:val="28"/>
          <w:lang w:val="pt-BR"/>
        </w:rPr>
      </w:pPr>
      <w:r w:rsidRPr="00AE3C87">
        <w:rPr>
          <w:bCs/>
          <w:sz w:val="28"/>
          <w:szCs w:val="28"/>
          <w:lang w:val="pt-BR"/>
        </w:rPr>
        <w:t xml:space="preserve">- Chi </w:t>
      </w:r>
      <w:proofErr w:type="spellStart"/>
      <w:r w:rsidRPr="00AE3C87">
        <w:rPr>
          <w:bCs/>
          <w:sz w:val="28"/>
          <w:szCs w:val="28"/>
          <w:lang w:val="pt-BR"/>
        </w:rPr>
        <w:t>phí</w:t>
      </w:r>
      <w:proofErr w:type="spellEnd"/>
      <w:r w:rsidRPr="00AE3C87">
        <w:rPr>
          <w:bCs/>
          <w:sz w:val="28"/>
          <w:szCs w:val="28"/>
          <w:lang w:val="pt-BR"/>
        </w:rPr>
        <w:t xml:space="preserve"> </w:t>
      </w:r>
      <w:proofErr w:type="spellStart"/>
      <w:r w:rsidRPr="00AE3C87">
        <w:rPr>
          <w:bCs/>
          <w:sz w:val="28"/>
          <w:szCs w:val="28"/>
          <w:lang w:val="pt-BR"/>
        </w:rPr>
        <w:t>tuân</w:t>
      </w:r>
      <w:proofErr w:type="spellEnd"/>
      <w:r w:rsidRPr="00AE3C87">
        <w:rPr>
          <w:bCs/>
          <w:sz w:val="28"/>
          <w:szCs w:val="28"/>
          <w:lang w:val="pt-BR"/>
        </w:rPr>
        <w:t xml:space="preserve"> </w:t>
      </w:r>
      <w:proofErr w:type="spellStart"/>
      <w:r w:rsidRPr="00AE3C87">
        <w:rPr>
          <w:bCs/>
          <w:sz w:val="28"/>
          <w:szCs w:val="28"/>
          <w:lang w:val="pt-BR"/>
        </w:rPr>
        <w:t>thủ</w:t>
      </w:r>
      <w:proofErr w:type="spellEnd"/>
      <w:r w:rsidRPr="00AE3C87">
        <w:rPr>
          <w:bCs/>
          <w:sz w:val="28"/>
          <w:szCs w:val="28"/>
          <w:lang w:val="pt-BR"/>
        </w:rPr>
        <w:t xml:space="preserve"> TTHC </w:t>
      </w:r>
      <w:proofErr w:type="spellStart"/>
      <w:r w:rsidRPr="00AE3C87">
        <w:rPr>
          <w:bCs/>
          <w:sz w:val="28"/>
          <w:szCs w:val="28"/>
          <w:lang w:val="pt-BR"/>
        </w:rPr>
        <w:t>sau</w:t>
      </w:r>
      <w:proofErr w:type="spellEnd"/>
      <w:r w:rsidRPr="00AE3C87">
        <w:rPr>
          <w:bCs/>
          <w:sz w:val="28"/>
          <w:szCs w:val="28"/>
          <w:lang w:val="pt-BR"/>
        </w:rPr>
        <w:t xml:space="preserve"> </w:t>
      </w:r>
      <w:proofErr w:type="spellStart"/>
      <w:r w:rsidRPr="00AE3C87">
        <w:rPr>
          <w:bCs/>
          <w:sz w:val="28"/>
          <w:szCs w:val="28"/>
          <w:lang w:val="pt-BR"/>
        </w:rPr>
        <w:t>khi</w:t>
      </w:r>
      <w:proofErr w:type="spellEnd"/>
      <w:r w:rsidRPr="00AE3C87">
        <w:rPr>
          <w:bCs/>
          <w:sz w:val="28"/>
          <w:szCs w:val="28"/>
          <w:lang w:val="pt-BR"/>
        </w:rPr>
        <w:t xml:space="preserve"> đơn </w:t>
      </w:r>
      <w:proofErr w:type="spellStart"/>
      <w:r w:rsidRPr="00AE3C87">
        <w:rPr>
          <w:bCs/>
          <w:sz w:val="28"/>
          <w:szCs w:val="28"/>
          <w:lang w:val="pt-BR"/>
        </w:rPr>
        <w:t>giản</w:t>
      </w:r>
      <w:proofErr w:type="spellEnd"/>
      <w:r w:rsidRPr="00AE3C87">
        <w:rPr>
          <w:bCs/>
          <w:sz w:val="28"/>
          <w:szCs w:val="28"/>
          <w:lang w:val="pt-BR"/>
        </w:rPr>
        <w:t xml:space="preserve"> </w:t>
      </w:r>
      <w:proofErr w:type="spellStart"/>
      <w:r w:rsidRPr="00AE3C87">
        <w:rPr>
          <w:bCs/>
          <w:sz w:val="28"/>
          <w:szCs w:val="28"/>
          <w:lang w:val="pt-BR"/>
        </w:rPr>
        <w:t>hóa</w:t>
      </w:r>
      <w:proofErr w:type="spellEnd"/>
      <w:r w:rsidRPr="00AE3C87">
        <w:rPr>
          <w:bCs/>
          <w:sz w:val="28"/>
          <w:szCs w:val="28"/>
          <w:lang w:val="pt-BR"/>
        </w:rPr>
        <w:t xml:space="preserve">: : </w:t>
      </w:r>
      <w:r w:rsidRPr="00AE3C87">
        <w:rPr>
          <w:sz w:val="28"/>
          <w:szCs w:val="28"/>
          <w:lang w:val="pt-BR"/>
        </w:rPr>
        <w:t>0</w:t>
      </w:r>
      <w:r w:rsidRPr="00AE3C87">
        <w:rPr>
          <w:bCs/>
          <w:sz w:val="28"/>
          <w:szCs w:val="28"/>
          <w:lang w:val="pt-BR"/>
        </w:rPr>
        <w:t xml:space="preserve"> </w:t>
      </w:r>
      <w:proofErr w:type="spellStart"/>
      <w:r w:rsidRPr="00AE3C87">
        <w:rPr>
          <w:bCs/>
          <w:sz w:val="28"/>
          <w:szCs w:val="28"/>
          <w:lang w:val="pt-BR"/>
        </w:rPr>
        <w:t>đồng</w:t>
      </w:r>
      <w:proofErr w:type="spellEnd"/>
      <w:r w:rsidRPr="00AE3C87">
        <w:rPr>
          <w:bCs/>
          <w:sz w:val="28"/>
          <w:szCs w:val="28"/>
          <w:lang w:val="pt-BR"/>
        </w:rPr>
        <w:t>/năm.</w:t>
      </w:r>
    </w:p>
    <w:p w14:paraId="2A542AC9" w14:textId="77777777" w:rsidR="00753EDC" w:rsidRPr="00AE3C87" w:rsidRDefault="00753EDC" w:rsidP="00327106">
      <w:pPr>
        <w:spacing w:before="120" w:after="120" w:line="340" w:lineRule="exact"/>
        <w:ind w:firstLine="720"/>
        <w:jc w:val="both"/>
        <w:rPr>
          <w:bCs/>
          <w:sz w:val="28"/>
          <w:szCs w:val="28"/>
          <w:lang w:val="pt-BR"/>
        </w:rPr>
      </w:pPr>
      <w:r w:rsidRPr="00AE3C87">
        <w:rPr>
          <w:bCs/>
          <w:sz w:val="28"/>
          <w:szCs w:val="28"/>
          <w:lang w:val="pt-BR"/>
        </w:rPr>
        <w:t xml:space="preserve">- Chi </w:t>
      </w:r>
      <w:proofErr w:type="spellStart"/>
      <w:r w:rsidRPr="00AE3C87">
        <w:rPr>
          <w:bCs/>
          <w:sz w:val="28"/>
          <w:szCs w:val="28"/>
          <w:lang w:val="pt-BR"/>
        </w:rPr>
        <w:t>phí</w:t>
      </w:r>
      <w:proofErr w:type="spellEnd"/>
      <w:r w:rsidRPr="00AE3C87">
        <w:rPr>
          <w:bCs/>
          <w:sz w:val="28"/>
          <w:szCs w:val="28"/>
          <w:lang w:val="pt-BR"/>
        </w:rPr>
        <w:t xml:space="preserve"> tiết </w:t>
      </w:r>
      <w:proofErr w:type="spellStart"/>
      <w:r w:rsidRPr="00AE3C87">
        <w:rPr>
          <w:bCs/>
          <w:sz w:val="28"/>
          <w:szCs w:val="28"/>
          <w:lang w:val="pt-BR"/>
        </w:rPr>
        <w:t>kiệm</w:t>
      </w:r>
      <w:proofErr w:type="spellEnd"/>
      <w:r w:rsidRPr="00AE3C87">
        <w:rPr>
          <w:bCs/>
          <w:sz w:val="28"/>
          <w:szCs w:val="28"/>
          <w:lang w:val="pt-BR"/>
        </w:rPr>
        <w:t xml:space="preserve">: </w:t>
      </w:r>
      <w:r w:rsidR="00BA394E" w:rsidRPr="00AE3C87">
        <w:rPr>
          <w:sz w:val="28"/>
          <w:szCs w:val="28"/>
          <w:lang w:val="pt-BR"/>
        </w:rPr>
        <w:t>82,300,000</w:t>
      </w:r>
      <w:r w:rsidR="00BA394E" w:rsidRPr="00AE3C87">
        <w:rPr>
          <w:bCs/>
          <w:sz w:val="28"/>
          <w:szCs w:val="28"/>
          <w:lang w:val="pt-BR"/>
        </w:rPr>
        <w:t xml:space="preserve"> </w:t>
      </w:r>
      <w:proofErr w:type="spellStart"/>
      <w:r w:rsidR="00BA394E" w:rsidRPr="00AE3C87">
        <w:rPr>
          <w:bCs/>
          <w:sz w:val="28"/>
          <w:szCs w:val="28"/>
          <w:lang w:val="pt-BR"/>
        </w:rPr>
        <w:t>đồng</w:t>
      </w:r>
      <w:proofErr w:type="spellEnd"/>
      <w:r w:rsidR="00BA394E" w:rsidRPr="00AE3C87">
        <w:rPr>
          <w:bCs/>
          <w:sz w:val="28"/>
          <w:szCs w:val="28"/>
          <w:lang w:val="pt-BR"/>
        </w:rPr>
        <w:t>/năm.</w:t>
      </w:r>
    </w:p>
    <w:p w14:paraId="79FA3430" w14:textId="77777777" w:rsidR="00753EDC" w:rsidRPr="00AE3C87" w:rsidRDefault="00753EDC" w:rsidP="00327106">
      <w:pPr>
        <w:spacing w:before="120" w:after="120" w:line="340" w:lineRule="exact"/>
        <w:ind w:firstLine="720"/>
        <w:jc w:val="both"/>
        <w:rPr>
          <w:bCs/>
          <w:sz w:val="28"/>
          <w:szCs w:val="28"/>
          <w:lang w:val="pt-BR"/>
        </w:rPr>
      </w:pPr>
      <w:r w:rsidRPr="00AE3C87">
        <w:rPr>
          <w:bCs/>
          <w:sz w:val="28"/>
          <w:szCs w:val="28"/>
          <w:lang w:val="pt-BR"/>
        </w:rPr>
        <w:t xml:space="preserve">- Tỷ lệ cắt </w:t>
      </w:r>
      <w:proofErr w:type="spellStart"/>
      <w:r w:rsidRPr="00AE3C87">
        <w:rPr>
          <w:bCs/>
          <w:sz w:val="28"/>
          <w:szCs w:val="28"/>
          <w:lang w:val="pt-BR"/>
        </w:rPr>
        <w:t>giảm</w:t>
      </w:r>
      <w:proofErr w:type="spellEnd"/>
      <w:r w:rsidRPr="00AE3C87">
        <w:rPr>
          <w:bCs/>
          <w:sz w:val="28"/>
          <w:szCs w:val="28"/>
          <w:lang w:val="pt-BR"/>
        </w:rPr>
        <w:t xml:space="preserve"> chi </w:t>
      </w:r>
      <w:proofErr w:type="spellStart"/>
      <w:r w:rsidRPr="00AE3C87">
        <w:rPr>
          <w:bCs/>
          <w:sz w:val="28"/>
          <w:szCs w:val="28"/>
          <w:lang w:val="pt-BR"/>
        </w:rPr>
        <w:t>phí</w:t>
      </w:r>
      <w:proofErr w:type="spellEnd"/>
      <w:r w:rsidRPr="00AE3C87">
        <w:rPr>
          <w:bCs/>
          <w:sz w:val="28"/>
          <w:szCs w:val="28"/>
          <w:lang w:val="pt-BR"/>
        </w:rPr>
        <w:t>: 100%.</w:t>
      </w:r>
    </w:p>
    <w:p w14:paraId="0EB1071B" w14:textId="77777777" w:rsidR="00752584" w:rsidRPr="00AE3C87" w:rsidRDefault="00752584" w:rsidP="006140AD">
      <w:pPr>
        <w:spacing w:before="120" w:after="120" w:line="340" w:lineRule="exact"/>
        <w:ind w:firstLine="720"/>
        <w:jc w:val="both"/>
        <w:rPr>
          <w:b/>
          <w:bCs/>
          <w:sz w:val="28"/>
          <w:szCs w:val="28"/>
          <w:lang w:val="pt-BR"/>
        </w:rPr>
      </w:pPr>
      <w:r w:rsidRPr="00AE3C87">
        <w:rPr>
          <w:b/>
          <w:sz w:val="28"/>
          <w:szCs w:val="28"/>
          <w:lang w:val="pt-BR"/>
        </w:rPr>
        <w:t xml:space="preserve">3. Thủ tục </w:t>
      </w:r>
      <w:proofErr w:type="spellStart"/>
      <w:r w:rsidRPr="00AE3C87">
        <w:rPr>
          <w:b/>
          <w:sz w:val="28"/>
          <w:szCs w:val="28"/>
          <w:lang w:val="pt-BR"/>
        </w:rPr>
        <w:t>hành</w:t>
      </w:r>
      <w:proofErr w:type="spellEnd"/>
      <w:r w:rsidRPr="00AE3C87">
        <w:rPr>
          <w:b/>
          <w:sz w:val="28"/>
          <w:szCs w:val="28"/>
          <w:lang w:val="pt-BR"/>
        </w:rPr>
        <w:t xml:space="preserve"> chính</w:t>
      </w:r>
      <w:r w:rsidR="006140AD">
        <w:rPr>
          <w:b/>
          <w:sz w:val="28"/>
          <w:szCs w:val="28"/>
          <w:lang w:val="pt-BR"/>
        </w:rPr>
        <w:t xml:space="preserve"> 3</w:t>
      </w:r>
      <w:r w:rsidRPr="00AE3C87">
        <w:rPr>
          <w:b/>
          <w:sz w:val="28"/>
          <w:szCs w:val="28"/>
          <w:lang w:val="pt-BR"/>
        </w:rPr>
        <w:t xml:space="preserve">: Kê </w:t>
      </w:r>
      <w:proofErr w:type="spellStart"/>
      <w:r w:rsidRPr="00AE3C87">
        <w:rPr>
          <w:b/>
          <w:sz w:val="28"/>
          <w:szCs w:val="28"/>
          <w:lang w:val="pt-BR"/>
        </w:rPr>
        <w:t>khai</w:t>
      </w:r>
      <w:proofErr w:type="spellEnd"/>
      <w:r w:rsidRPr="00AE3C87">
        <w:rPr>
          <w:b/>
          <w:sz w:val="28"/>
          <w:szCs w:val="28"/>
          <w:lang w:val="pt-BR"/>
        </w:rPr>
        <w:t xml:space="preserve">, </w:t>
      </w:r>
      <w:proofErr w:type="spellStart"/>
      <w:r w:rsidRPr="00AE3C87">
        <w:rPr>
          <w:b/>
          <w:sz w:val="28"/>
          <w:szCs w:val="28"/>
          <w:lang w:val="pt-BR"/>
        </w:rPr>
        <w:t>thẩm</w:t>
      </w:r>
      <w:proofErr w:type="spellEnd"/>
      <w:r w:rsidRPr="00AE3C87">
        <w:rPr>
          <w:b/>
          <w:sz w:val="28"/>
          <w:szCs w:val="28"/>
          <w:lang w:val="pt-BR"/>
        </w:rPr>
        <w:t xml:space="preserve"> </w:t>
      </w:r>
      <w:proofErr w:type="spellStart"/>
      <w:r w:rsidRPr="00AE3C87">
        <w:rPr>
          <w:b/>
          <w:sz w:val="28"/>
          <w:szCs w:val="28"/>
          <w:lang w:val="pt-BR"/>
        </w:rPr>
        <w:t>định</w:t>
      </w:r>
      <w:proofErr w:type="spellEnd"/>
      <w:r w:rsidRPr="00AE3C87">
        <w:rPr>
          <w:b/>
          <w:sz w:val="28"/>
          <w:szCs w:val="28"/>
          <w:lang w:val="pt-BR"/>
        </w:rPr>
        <w:t xml:space="preserve"> tờ </w:t>
      </w:r>
      <w:proofErr w:type="spellStart"/>
      <w:r w:rsidRPr="00AE3C87">
        <w:rPr>
          <w:b/>
          <w:sz w:val="28"/>
          <w:szCs w:val="28"/>
          <w:lang w:val="pt-BR"/>
        </w:rPr>
        <w:t>khai</w:t>
      </w:r>
      <w:proofErr w:type="spellEnd"/>
      <w:r w:rsidRPr="00AE3C87">
        <w:rPr>
          <w:b/>
          <w:sz w:val="28"/>
          <w:szCs w:val="28"/>
          <w:lang w:val="pt-BR"/>
        </w:rPr>
        <w:t xml:space="preserve"> </w:t>
      </w:r>
      <w:proofErr w:type="spellStart"/>
      <w:r w:rsidRPr="00AE3C87">
        <w:rPr>
          <w:b/>
          <w:sz w:val="28"/>
          <w:szCs w:val="28"/>
          <w:lang w:val="pt-BR"/>
        </w:rPr>
        <w:t>phí</w:t>
      </w:r>
      <w:proofErr w:type="spellEnd"/>
      <w:r w:rsidRPr="00AE3C87">
        <w:rPr>
          <w:b/>
          <w:sz w:val="28"/>
          <w:szCs w:val="28"/>
          <w:lang w:val="pt-BR"/>
        </w:rPr>
        <w:t xml:space="preserve"> bảo vệ </w:t>
      </w:r>
      <w:proofErr w:type="spellStart"/>
      <w:r w:rsidRPr="00AE3C87">
        <w:rPr>
          <w:b/>
          <w:sz w:val="28"/>
          <w:szCs w:val="28"/>
          <w:lang w:val="pt-BR"/>
        </w:rPr>
        <w:t>môi</w:t>
      </w:r>
      <w:proofErr w:type="spellEnd"/>
      <w:r w:rsidRPr="00AE3C87">
        <w:rPr>
          <w:b/>
          <w:sz w:val="28"/>
          <w:szCs w:val="28"/>
          <w:lang w:val="pt-BR"/>
        </w:rPr>
        <w:t xml:space="preserve"> </w:t>
      </w:r>
      <w:proofErr w:type="spellStart"/>
      <w:r w:rsidRPr="00AE3C87">
        <w:rPr>
          <w:b/>
          <w:sz w:val="28"/>
          <w:szCs w:val="28"/>
          <w:lang w:val="pt-BR"/>
        </w:rPr>
        <w:t>trường</w:t>
      </w:r>
      <w:proofErr w:type="spellEnd"/>
      <w:r w:rsidRPr="00AE3C87">
        <w:rPr>
          <w:b/>
          <w:sz w:val="28"/>
          <w:szCs w:val="28"/>
          <w:lang w:val="pt-BR"/>
        </w:rPr>
        <w:t xml:space="preserve"> đối với nước </w:t>
      </w:r>
      <w:proofErr w:type="spellStart"/>
      <w:r w:rsidRPr="00AE3C87">
        <w:rPr>
          <w:b/>
          <w:sz w:val="28"/>
          <w:szCs w:val="28"/>
          <w:lang w:val="pt-BR"/>
        </w:rPr>
        <w:t>thải</w:t>
      </w:r>
      <w:proofErr w:type="spellEnd"/>
      <w:r w:rsidRPr="00AE3C87">
        <w:rPr>
          <w:b/>
          <w:sz w:val="28"/>
          <w:szCs w:val="28"/>
          <w:lang w:val="pt-BR"/>
        </w:rPr>
        <w:t xml:space="preserve"> (1.008603)</w:t>
      </w:r>
    </w:p>
    <w:p w14:paraId="386A5F6A" w14:textId="77777777" w:rsidR="00752584" w:rsidRPr="00AE3C87" w:rsidRDefault="00752584" w:rsidP="00327106">
      <w:pPr>
        <w:spacing w:before="120" w:after="120" w:line="340" w:lineRule="exact"/>
        <w:ind w:firstLine="720"/>
        <w:jc w:val="both"/>
        <w:rPr>
          <w:sz w:val="28"/>
          <w:szCs w:val="28"/>
          <w:lang w:val="pt-BR"/>
        </w:rPr>
      </w:pPr>
      <w:r w:rsidRPr="00AE3C87">
        <w:rPr>
          <w:b/>
          <w:sz w:val="28"/>
          <w:szCs w:val="28"/>
          <w:lang w:val="pt-BR"/>
        </w:rPr>
        <w:t xml:space="preserve">3.1. Nội </w:t>
      </w:r>
      <w:proofErr w:type="spellStart"/>
      <w:r w:rsidRPr="00AE3C87">
        <w:rPr>
          <w:b/>
          <w:sz w:val="28"/>
          <w:szCs w:val="28"/>
          <w:lang w:val="pt-BR"/>
        </w:rPr>
        <w:t>dung</w:t>
      </w:r>
      <w:proofErr w:type="spellEnd"/>
      <w:r w:rsidRPr="00AE3C87">
        <w:rPr>
          <w:b/>
          <w:sz w:val="28"/>
          <w:szCs w:val="28"/>
          <w:lang w:val="pt-BR"/>
        </w:rPr>
        <w:t xml:space="preserve"> đơn </w:t>
      </w:r>
      <w:proofErr w:type="spellStart"/>
      <w:r w:rsidRPr="00AE3C87">
        <w:rPr>
          <w:b/>
          <w:sz w:val="28"/>
          <w:szCs w:val="28"/>
          <w:lang w:val="pt-BR"/>
        </w:rPr>
        <w:t>giản</w:t>
      </w:r>
      <w:proofErr w:type="spellEnd"/>
      <w:r w:rsidRPr="00AE3C87">
        <w:rPr>
          <w:b/>
          <w:sz w:val="28"/>
          <w:szCs w:val="28"/>
          <w:lang w:val="pt-BR"/>
        </w:rPr>
        <w:t xml:space="preserve"> </w:t>
      </w:r>
      <w:proofErr w:type="spellStart"/>
      <w:r w:rsidRPr="00AE3C87">
        <w:rPr>
          <w:b/>
          <w:sz w:val="28"/>
          <w:szCs w:val="28"/>
          <w:lang w:val="pt-BR"/>
        </w:rPr>
        <w:t>hóa</w:t>
      </w:r>
      <w:proofErr w:type="spellEnd"/>
      <w:r w:rsidRPr="00AE3C87">
        <w:rPr>
          <w:b/>
          <w:sz w:val="28"/>
          <w:szCs w:val="28"/>
          <w:lang w:val="pt-BR"/>
        </w:rPr>
        <w:t>:</w:t>
      </w:r>
      <w:r w:rsidRPr="00AE3C87">
        <w:rPr>
          <w:b/>
          <w:i/>
          <w:sz w:val="28"/>
          <w:szCs w:val="28"/>
          <w:lang w:val="pt-BR"/>
        </w:rPr>
        <w:t xml:space="preserve"> </w:t>
      </w:r>
    </w:p>
    <w:p w14:paraId="63DB3FB8" w14:textId="77777777" w:rsidR="00752584" w:rsidRPr="00AE3C87" w:rsidRDefault="00752584" w:rsidP="00327106">
      <w:pPr>
        <w:spacing w:before="120" w:after="120" w:line="340" w:lineRule="exact"/>
        <w:ind w:firstLine="720"/>
        <w:jc w:val="both"/>
        <w:rPr>
          <w:sz w:val="28"/>
          <w:szCs w:val="28"/>
          <w:lang w:val="pt-BR"/>
        </w:rPr>
      </w:pPr>
      <w:r w:rsidRPr="00AE3C87">
        <w:rPr>
          <w:sz w:val="28"/>
          <w:szCs w:val="28"/>
          <w:lang w:val="pt-BR"/>
        </w:rPr>
        <w:lastRenderedPageBreak/>
        <w:t xml:space="preserve">- </w:t>
      </w:r>
      <w:proofErr w:type="spellStart"/>
      <w:r w:rsidRPr="00AE3C87">
        <w:rPr>
          <w:sz w:val="28"/>
          <w:szCs w:val="28"/>
          <w:lang w:val="pt-BR"/>
        </w:rPr>
        <w:t>Bãi</w:t>
      </w:r>
      <w:proofErr w:type="spellEnd"/>
      <w:r w:rsidRPr="00AE3C87">
        <w:rPr>
          <w:sz w:val="28"/>
          <w:szCs w:val="28"/>
          <w:lang w:val="pt-BR"/>
        </w:rPr>
        <w:t xml:space="preserve"> bỏ TTHC </w:t>
      </w:r>
      <w:proofErr w:type="spellStart"/>
      <w:r w:rsidRPr="00AE3C87">
        <w:rPr>
          <w:sz w:val="28"/>
          <w:szCs w:val="28"/>
          <w:lang w:val="pt-BR"/>
        </w:rPr>
        <w:t>này</w:t>
      </w:r>
      <w:proofErr w:type="spellEnd"/>
      <w:r w:rsidRPr="00AE3C87">
        <w:rPr>
          <w:sz w:val="28"/>
          <w:szCs w:val="28"/>
          <w:lang w:val="pt-BR"/>
        </w:rPr>
        <w:t>.</w:t>
      </w:r>
    </w:p>
    <w:p w14:paraId="6D286A5B" w14:textId="77777777" w:rsidR="00752584" w:rsidRPr="00AE3C87" w:rsidRDefault="00752584" w:rsidP="00327106">
      <w:pPr>
        <w:spacing w:before="120" w:after="120" w:line="340" w:lineRule="exact"/>
        <w:ind w:firstLine="720"/>
        <w:jc w:val="both"/>
        <w:rPr>
          <w:sz w:val="28"/>
          <w:szCs w:val="28"/>
          <w:lang w:val="pt-BR"/>
        </w:rPr>
      </w:pPr>
      <w:r w:rsidRPr="00AE3C87">
        <w:rPr>
          <w:b/>
          <w:sz w:val="28"/>
          <w:szCs w:val="28"/>
          <w:lang w:val="pt-BR"/>
        </w:rPr>
        <w:t xml:space="preserve">Lý do: </w:t>
      </w:r>
      <w:r w:rsidRPr="00AE3C87">
        <w:rPr>
          <w:sz w:val="28"/>
          <w:szCs w:val="28"/>
          <w:lang w:val="pt-BR"/>
        </w:rPr>
        <w:t xml:space="preserve">Tại </w:t>
      </w:r>
      <w:proofErr w:type="spellStart"/>
      <w:r w:rsidRPr="00AE3C87">
        <w:rPr>
          <w:sz w:val="28"/>
          <w:szCs w:val="28"/>
          <w:lang w:val="pt-BR"/>
        </w:rPr>
        <w:t>Nghị</w:t>
      </w:r>
      <w:proofErr w:type="spellEnd"/>
      <w:r w:rsidRPr="00AE3C87">
        <w:rPr>
          <w:sz w:val="28"/>
          <w:szCs w:val="28"/>
          <w:lang w:val="pt-BR"/>
        </w:rPr>
        <w:t xml:space="preserve"> </w:t>
      </w:r>
      <w:proofErr w:type="spellStart"/>
      <w:r w:rsidRPr="00AE3C87">
        <w:rPr>
          <w:sz w:val="28"/>
          <w:szCs w:val="28"/>
          <w:lang w:val="pt-BR"/>
        </w:rPr>
        <w:t>định</w:t>
      </w:r>
      <w:proofErr w:type="spellEnd"/>
      <w:r w:rsidRPr="00AE3C87">
        <w:rPr>
          <w:sz w:val="28"/>
          <w:szCs w:val="28"/>
          <w:lang w:val="pt-BR"/>
        </w:rPr>
        <w:t xml:space="preserve"> số 53/2020/NĐ-CP đã </w:t>
      </w:r>
      <w:proofErr w:type="spellStart"/>
      <w:r w:rsidRPr="00AE3C87">
        <w:rPr>
          <w:sz w:val="28"/>
          <w:szCs w:val="28"/>
          <w:lang w:val="pt-BR"/>
        </w:rPr>
        <w:t>có</w:t>
      </w:r>
      <w:proofErr w:type="spellEnd"/>
      <w:r w:rsidRPr="00AE3C87">
        <w:rPr>
          <w:sz w:val="28"/>
          <w:szCs w:val="28"/>
          <w:lang w:val="pt-BR"/>
        </w:rPr>
        <w:t xml:space="preserve"> </w:t>
      </w:r>
      <w:proofErr w:type="spellStart"/>
      <w:r w:rsidRPr="00AE3C87">
        <w:rPr>
          <w:sz w:val="28"/>
          <w:szCs w:val="28"/>
          <w:lang w:val="pt-BR"/>
        </w:rPr>
        <w:t>quy</w:t>
      </w:r>
      <w:proofErr w:type="spellEnd"/>
      <w:r w:rsidRPr="00AE3C87">
        <w:rPr>
          <w:sz w:val="28"/>
          <w:szCs w:val="28"/>
          <w:lang w:val="pt-BR"/>
        </w:rPr>
        <w:t xml:space="preserve"> </w:t>
      </w:r>
      <w:proofErr w:type="spellStart"/>
      <w:r w:rsidRPr="00AE3C87">
        <w:rPr>
          <w:sz w:val="28"/>
          <w:szCs w:val="28"/>
          <w:lang w:val="pt-BR"/>
        </w:rPr>
        <w:t>định</w:t>
      </w:r>
      <w:proofErr w:type="spellEnd"/>
      <w:r w:rsidRPr="00AE3C87">
        <w:rPr>
          <w:sz w:val="28"/>
          <w:szCs w:val="28"/>
          <w:lang w:val="pt-BR"/>
        </w:rPr>
        <w:t xml:space="preserve"> cụ </w:t>
      </w:r>
      <w:proofErr w:type="spellStart"/>
      <w:r w:rsidRPr="00AE3C87">
        <w:rPr>
          <w:sz w:val="28"/>
          <w:szCs w:val="28"/>
          <w:lang w:val="pt-BR"/>
        </w:rPr>
        <w:t>thể</w:t>
      </w:r>
      <w:proofErr w:type="spellEnd"/>
      <w:r w:rsidRPr="00AE3C87">
        <w:rPr>
          <w:sz w:val="28"/>
          <w:szCs w:val="28"/>
          <w:lang w:val="pt-BR"/>
        </w:rPr>
        <w:t xml:space="preserve"> về đối </w:t>
      </w:r>
      <w:proofErr w:type="spellStart"/>
      <w:r w:rsidRPr="00AE3C87">
        <w:rPr>
          <w:sz w:val="28"/>
          <w:szCs w:val="28"/>
          <w:lang w:val="pt-BR"/>
        </w:rPr>
        <w:t>tượng</w:t>
      </w:r>
      <w:proofErr w:type="spellEnd"/>
      <w:r w:rsidRPr="00AE3C87">
        <w:rPr>
          <w:sz w:val="28"/>
          <w:szCs w:val="28"/>
          <w:lang w:val="pt-BR"/>
        </w:rPr>
        <w:t xml:space="preserve"> </w:t>
      </w:r>
      <w:proofErr w:type="spellStart"/>
      <w:r w:rsidRPr="00AE3C87">
        <w:rPr>
          <w:sz w:val="28"/>
          <w:szCs w:val="28"/>
          <w:lang w:val="pt-BR"/>
        </w:rPr>
        <w:t>chịu</w:t>
      </w:r>
      <w:proofErr w:type="spellEnd"/>
      <w:r w:rsidRPr="00AE3C87">
        <w:rPr>
          <w:sz w:val="28"/>
          <w:szCs w:val="28"/>
          <w:lang w:val="pt-BR"/>
        </w:rPr>
        <w:t xml:space="preserve"> </w:t>
      </w:r>
      <w:proofErr w:type="spellStart"/>
      <w:r w:rsidRPr="00AE3C87">
        <w:rPr>
          <w:sz w:val="28"/>
          <w:szCs w:val="28"/>
          <w:lang w:val="pt-BR"/>
        </w:rPr>
        <w:t>phí</w:t>
      </w:r>
      <w:proofErr w:type="spellEnd"/>
      <w:r w:rsidRPr="00AE3C87">
        <w:rPr>
          <w:sz w:val="28"/>
          <w:szCs w:val="28"/>
          <w:lang w:val="pt-BR"/>
        </w:rPr>
        <w:t xml:space="preserve">, mức </w:t>
      </w:r>
      <w:proofErr w:type="spellStart"/>
      <w:r w:rsidRPr="00AE3C87">
        <w:rPr>
          <w:sz w:val="28"/>
          <w:szCs w:val="28"/>
          <w:lang w:val="pt-BR"/>
        </w:rPr>
        <w:t>phí</w:t>
      </w:r>
      <w:proofErr w:type="spellEnd"/>
      <w:r w:rsidRPr="00AE3C87">
        <w:rPr>
          <w:sz w:val="28"/>
          <w:szCs w:val="28"/>
          <w:lang w:val="pt-BR"/>
        </w:rPr>
        <w:t xml:space="preserve">, công </w:t>
      </w:r>
      <w:proofErr w:type="spellStart"/>
      <w:r w:rsidRPr="00AE3C87">
        <w:rPr>
          <w:sz w:val="28"/>
          <w:szCs w:val="28"/>
          <w:lang w:val="pt-BR"/>
        </w:rPr>
        <w:t>thức</w:t>
      </w:r>
      <w:proofErr w:type="spellEnd"/>
      <w:r w:rsidRPr="00AE3C87">
        <w:rPr>
          <w:sz w:val="28"/>
          <w:szCs w:val="28"/>
          <w:lang w:val="pt-BR"/>
        </w:rPr>
        <w:t xml:space="preserve"> </w:t>
      </w:r>
      <w:proofErr w:type="spellStart"/>
      <w:r w:rsidRPr="00AE3C87">
        <w:rPr>
          <w:sz w:val="28"/>
          <w:szCs w:val="28"/>
          <w:lang w:val="pt-BR"/>
        </w:rPr>
        <w:t>tính</w:t>
      </w:r>
      <w:proofErr w:type="spellEnd"/>
      <w:r w:rsidRPr="00AE3C87">
        <w:rPr>
          <w:sz w:val="28"/>
          <w:szCs w:val="28"/>
          <w:lang w:val="pt-BR"/>
        </w:rPr>
        <w:t xml:space="preserve"> </w:t>
      </w:r>
      <w:proofErr w:type="spellStart"/>
      <w:r w:rsidRPr="00AE3C87">
        <w:rPr>
          <w:sz w:val="28"/>
          <w:szCs w:val="28"/>
          <w:lang w:val="pt-BR"/>
        </w:rPr>
        <w:t>và</w:t>
      </w:r>
      <w:proofErr w:type="spellEnd"/>
      <w:r w:rsidRPr="00AE3C87">
        <w:rPr>
          <w:sz w:val="28"/>
          <w:szCs w:val="28"/>
          <w:lang w:val="pt-BR"/>
        </w:rPr>
        <w:t xml:space="preserve"> </w:t>
      </w:r>
      <w:proofErr w:type="spellStart"/>
      <w:r w:rsidRPr="00AE3C87">
        <w:rPr>
          <w:sz w:val="28"/>
          <w:szCs w:val="28"/>
          <w:lang w:val="pt-BR"/>
        </w:rPr>
        <w:t>các</w:t>
      </w:r>
      <w:proofErr w:type="spellEnd"/>
      <w:r w:rsidRPr="00AE3C87">
        <w:rPr>
          <w:sz w:val="28"/>
          <w:szCs w:val="28"/>
          <w:lang w:val="pt-BR"/>
        </w:rPr>
        <w:t xml:space="preserve"> </w:t>
      </w:r>
      <w:proofErr w:type="spellStart"/>
      <w:r w:rsidRPr="00AE3C87">
        <w:rPr>
          <w:sz w:val="28"/>
          <w:szCs w:val="28"/>
          <w:lang w:val="pt-BR"/>
        </w:rPr>
        <w:t>xác</w:t>
      </w:r>
      <w:proofErr w:type="spellEnd"/>
      <w:r w:rsidRPr="00AE3C87">
        <w:rPr>
          <w:sz w:val="28"/>
          <w:szCs w:val="28"/>
          <w:lang w:val="pt-BR"/>
        </w:rPr>
        <w:t xml:space="preserve"> </w:t>
      </w:r>
      <w:proofErr w:type="spellStart"/>
      <w:r w:rsidRPr="00AE3C87">
        <w:rPr>
          <w:sz w:val="28"/>
          <w:szCs w:val="28"/>
          <w:lang w:val="pt-BR"/>
        </w:rPr>
        <w:t>định</w:t>
      </w:r>
      <w:proofErr w:type="spellEnd"/>
      <w:r w:rsidRPr="00AE3C87">
        <w:rPr>
          <w:sz w:val="28"/>
          <w:szCs w:val="28"/>
          <w:lang w:val="pt-BR"/>
        </w:rPr>
        <w:t xml:space="preserve"> số </w:t>
      </w:r>
      <w:proofErr w:type="spellStart"/>
      <w:r w:rsidRPr="00AE3C87">
        <w:rPr>
          <w:sz w:val="28"/>
          <w:szCs w:val="28"/>
          <w:lang w:val="pt-BR"/>
        </w:rPr>
        <w:t>phí</w:t>
      </w:r>
      <w:proofErr w:type="spellEnd"/>
      <w:r w:rsidRPr="00AE3C87">
        <w:rPr>
          <w:sz w:val="28"/>
          <w:szCs w:val="28"/>
          <w:lang w:val="pt-BR"/>
        </w:rPr>
        <w:t xml:space="preserve"> </w:t>
      </w:r>
      <w:proofErr w:type="spellStart"/>
      <w:r w:rsidRPr="00AE3C87">
        <w:rPr>
          <w:sz w:val="28"/>
          <w:szCs w:val="28"/>
          <w:lang w:val="pt-BR"/>
        </w:rPr>
        <w:t>phải</w:t>
      </w:r>
      <w:proofErr w:type="spellEnd"/>
      <w:r w:rsidRPr="00AE3C87">
        <w:rPr>
          <w:sz w:val="28"/>
          <w:szCs w:val="28"/>
          <w:lang w:val="pt-BR"/>
        </w:rPr>
        <w:t xml:space="preserve"> nộp, </w:t>
      </w:r>
      <w:proofErr w:type="spellStart"/>
      <w:r w:rsidRPr="00AE3C87">
        <w:rPr>
          <w:sz w:val="28"/>
          <w:szCs w:val="28"/>
          <w:lang w:val="pt-BR"/>
        </w:rPr>
        <w:t>người</w:t>
      </w:r>
      <w:proofErr w:type="spellEnd"/>
      <w:r w:rsidRPr="00AE3C87">
        <w:rPr>
          <w:sz w:val="28"/>
          <w:szCs w:val="28"/>
          <w:lang w:val="pt-BR"/>
        </w:rPr>
        <w:t xml:space="preserve"> nộp </w:t>
      </w:r>
      <w:proofErr w:type="spellStart"/>
      <w:r w:rsidRPr="00AE3C87">
        <w:rPr>
          <w:sz w:val="28"/>
          <w:szCs w:val="28"/>
          <w:lang w:val="pt-BR"/>
        </w:rPr>
        <w:t>phí</w:t>
      </w:r>
      <w:proofErr w:type="spellEnd"/>
      <w:r w:rsidRPr="00AE3C87">
        <w:rPr>
          <w:sz w:val="28"/>
          <w:szCs w:val="28"/>
          <w:lang w:val="pt-BR"/>
        </w:rPr>
        <w:t xml:space="preserve"> </w:t>
      </w:r>
      <w:proofErr w:type="spellStart"/>
      <w:r w:rsidRPr="00AE3C87">
        <w:rPr>
          <w:sz w:val="28"/>
          <w:szCs w:val="28"/>
          <w:lang w:val="pt-BR"/>
        </w:rPr>
        <w:t>có</w:t>
      </w:r>
      <w:proofErr w:type="spellEnd"/>
      <w:r w:rsidRPr="00AE3C87">
        <w:rPr>
          <w:sz w:val="28"/>
          <w:szCs w:val="28"/>
          <w:lang w:val="pt-BR"/>
        </w:rPr>
        <w:t xml:space="preserve"> </w:t>
      </w:r>
      <w:proofErr w:type="spellStart"/>
      <w:r w:rsidRPr="00AE3C87">
        <w:rPr>
          <w:sz w:val="28"/>
          <w:szCs w:val="28"/>
          <w:lang w:val="pt-BR"/>
        </w:rPr>
        <w:t>thể</w:t>
      </w:r>
      <w:proofErr w:type="spellEnd"/>
      <w:r w:rsidRPr="00AE3C87">
        <w:rPr>
          <w:sz w:val="28"/>
          <w:szCs w:val="28"/>
          <w:lang w:val="pt-BR"/>
        </w:rPr>
        <w:t xml:space="preserve"> tự </w:t>
      </w:r>
      <w:proofErr w:type="spellStart"/>
      <w:r w:rsidRPr="00AE3C87">
        <w:rPr>
          <w:sz w:val="28"/>
          <w:szCs w:val="28"/>
          <w:lang w:val="pt-BR"/>
        </w:rPr>
        <w:t>thực</w:t>
      </w:r>
      <w:proofErr w:type="spellEnd"/>
      <w:r w:rsidRPr="00AE3C87">
        <w:rPr>
          <w:sz w:val="28"/>
          <w:szCs w:val="28"/>
          <w:lang w:val="pt-BR"/>
        </w:rPr>
        <w:t xml:space="preserve"> hiện </w:t>
      </w:r>
      <w:proofErr w:type="spellStart"/>
      <w:r w:rsidRPr="00AE3C87">
        <w:rPr>
          <w:sz w:val="28"/>
          <w:szCs w:val="28"/>
          <w:lang w:val="pt-BR"/>
        </w:rPr>
        <w:t>kê</w:t>
      </w:r>
      <w:proofErr w:type="spellEnd"/>
      <w:r w:rsidRPr="00AE3C87">
        <w:rPr>
          <w:sz w:val="28"/>
          <w:szCs w:val="28"/>
          <w:lang w:val="pt-BR"/>
        </w:rPr>
        <w:t xml:space="preserve"> </w:t>
      </w:r>
      <w:proofErr w:type="spellStart"/>
      <w:r w:rsidRPr="00AE3C87">
        <w:rPr>
          <w:sz w:val="28"/>
          <w:szCs w:val="28"/>
          <w:lang w:val="pt-BR"/>
        </w:rPr>
        <w:t>khai</w:t>
      </w:r>
      <w:proofErr w:type="spellEnd"/>
      <w:r w:rsidRPr="00AE3C87">
        <w:rPr>
          <w:sz w:val="28"/>
          <w:szCs w:val="28"/>
          <w:lang w:val="pt-BR"/>
        </w:rPr>
        <w:t xml:space="preserve">, nộp </w:t>
      </w:r>
      <w:proofErr w:type="spellStart"/>
      <w:r w:rsidRPr="00AE3C87">
        <w:rPr>
          <w:sz w:val="28"/>
          <w:szCs w:val="28"/>
          <w:lang w:val="pt-BR"/>
        </w:rPr>
        <w:t>phí</w:t>
      </w:r>
      <w:proofErr w:type="spellEnd"/>
      <w:r w:rsidRPr="00AE3C87">
        <w:rPr>
          <w:sz w:val="28"/>
          <w:szCs w:val="28"/>
          <w:lang w:val="pt-BR"/>
        </w:rPr>
        <w:t xml:space="preserve">; cơ quan thu vẫn đảm bảo </w:t>
      </w:r>
      <w:proofErr w:type="spellStart"/>
      <w:r w:rsidRPr="00AE3C87">
        <w:rPr>
          <w:sz w:val="28"/>
          <w:szCs w:val="28"/>
          <w:lang w:val="pt-BR"/>
        </w:rPr>
        <w:t>yêu</w:t>
      </w:r>
      <w:proofErr w:type="spellEnd"/>
      <w:r w:rsidRPr="00AE3C87">
        <w:rPr>
          <w:sz w:val="28"/>
          <w:szCs w:val="28"/>
          <w:lang w:val="pt-BR"/>
        </w:rPr>
        <w:t xml:space="preserve"> cầu </w:t>
      </w:r>
      <w:proofErr w:type="spellStart"/>
      <w:r w:rsidRPr="00AE3C87">
        <w:rPr>
          <w:sz w:val="28"/>
          <w:szCs w:val="28"/>
          <w:lang w:val="pt-BR"/>
        </w:rPr>
        <w:t>quản</w:t>
      </w:r>
      <w:proofErr w:type="spellEnd"/>
      <w:r w:rsidRPr="00AE3C87">
        <w:rPr>
          <w:sz w:val="28"/>
          <w:szCs w:val="28"/>
          <w:lang w:val="pt-BR"/>
        </w:rPr>
        <w:t xml:space="preserve"> lý thu </w:t>
      </w:r>
      <w:proofErr w:type="spellStart"/>
      <w:r w:rsidRPr="00AE3C87">
        <w:rPr>
          <w:sz w:val="28"/>
          <w:szCs w:val="28"/>
          <w:lang w:val="pt-BR"/>
        </w:rPr>
        <w:t>mà</w:t>
      </w:r>
      <w:proofErr w:type="spellEnd"/>
      <w:r w:rsidRPr="00AE3C87">
        <w:rPr>
          <w:sz w:val="28"/>
          <w:szCs w:val="28"/>
          <w:lang w:val="pt-BR"/>
        </w:rPr>
        <w:t xml:space="preserve"> </w:t>
      </w:r>
      <w:proofErr w:type="spellStart"/>
      <w:r w:rsidRPr="00AE3C87">
        <w:rPr>
          <w:sz w:val="28"/>
          <w:szCs w:val="28"/>
          <w:lang w:val="pt-BR"/>
        </w:rPr>
        <w:t>không</w:t>
      </w:r>
      <w:proofErr w:type="spellEnd"/>
      <w:r w:rsidRPr="00AE3C87">
        <w:rPr>
          <w:sz w:val="28"/>
          <w:szCs w:val="28"/>
          <w:lang w:val="pt-BR"/>
        </w:rPr>
        <w:t xml:space="preserve"> cần thiết </w:t>
      </w:r>
      <w:proofErr w:type="spellStart"/>
      <w:r w:rsidRPr="00AE3C87">
        <w:rPr>
          <w:sz w:val="28"/>
          <w:szCs w:val="28"/>
          <w:lang w:val="pt-BR"/>
        </w:rPr>
        <w:t>phải</w:t>
      </w:r>
      <w:proofErr w:type="spellEnd"/>
      <w:r w:rsidRPr="00AE3C87">
        <w:rPr>
          <w:sz w:val="28"/>
          <w:szCs w:val="28"/>
          <w:lang w:val="pt-BR"/>
        </w:rPr>
        <w:t xml:space="preserve"> dựa </w:t>
      </w:r>
      <w:proofErr w:type="spellStart"/>
      <w:r w:rsidRPr="00AE3C87">
        <w:rPr>
          <w:sz w:val="28"/>
          <w:szCs w:val="28"/>
          <w:lang w:val="pt-BR"/>
        </w:rPr>
        <w:t>vào</w:t>
      </w:r>
      <w:proofErr w:type="spellEnd"/>
      <w:r w:rsidRPr="00AE3C87">
        <w:rPr>
          <w:sz w:val="28"/>
          <w:szCs w:val="28"/>
          <w:lang w:val="pt-BR"/>
        </w:rPr>
        <w:t xml:space="preserve"> biểu mẫu chi tiết. Theo đó, cần thiết </w:t>
      </w:r>
      <w:proofErr w:type="spellStart"/>
      <w:r w:rsidRPr="00AE3C87">
        <w:rPr>
          <w:sz w:val="28"/>
          <w:szCs w:val="28"/>
          <w:lang w:val="pt-BR"/>
        </w:rPr>
        <w:t>bãi</w:t>
      </w:r>
      <w:proofErr w:type="spellEnd"/>
      <w:r w:rsidRPr="00AE3C87">
        <w:rPr>
          <w:sz w:val="28"/>
          <w:szCs w:val="28"/>
          <w:lang w:val="pt-BR"/>
        </w:rPr>
        <w:t xml:space="preserve"> bỏ TTHC </w:t>
      </w:r>
      <w:proofErr w:type="spellStart"/>
      <w:r w:rsidRPr="00AE3C87">
        <w:rPr>
          <w:sz w:val="28"/>
          <w:szCs w:val="28"/>
          <w:lang w:val="pt-BR"/>
        </w:rPr>
        <w:t>này</w:t>
      </w:r>
      <w:proofErr w:type="spellEnd"/>
      <w:r w:rsidRPr="00AE3C87">
        <w:rPr>
          <w:sz w:val="28"/>
          <w:szCs w:val="28"/>
          <w:lang w:val="pt-BR"/>
        </w:rPr>
        <w:t xml:space="preserve"> để tạo thuận lợi </w:t>
      </w:r>
      <w:proofErr w:type="spellStart"/>
      <w:r w:rsidRPr="00AE3C87">
        <w:rPr>
          <w:sz w:val="28"/>
          <w:szCs w:val="28"/>
          <w:lang w:val="pt-BR"/>
        </w:rPr>
        <w:t>cho</w:t>
      </w:r>
      <w:proofErr w:type="spellEnd"/>
      <w:r w:rsidRPr="00AE3C87">
        <w:rPr>
          <w:sz w:val="28"/>
          <w:szCs w:val="28"/>
          <w:lang w:val="pt-BR"/>
        </w:rPr>
        <w:t xml:space="preserve"> </w:t>
      </w:r>
      <w:proofErr w:type="spellStart"/>
      <w:r w:rsidRPr="00AE3C87">
        <w:rPr>
          <w:sz w:val="28"/>
          <w:szCs w:val="28"/>
          <w:lang w:val="pt-BR"/>
        </w:rPr>
        <w:t>doanh</w:t>
      </w:r>
      <w:proofErr w:type="spellEnd"/>
      <w:r w:rsidRPr="00AE3C87">
        <w:rPr>
          <w:sz w:val="28"/>
          <w:szCs w:val="28"/>
          <w:lang w:val="pt-BR"/>
        </w:rPr>
        <w:t xml:space="preserve"> </w:t>
      </w:r>
      <w:proofErr w:type="spellStart"/>
      <w:r w:rsidRPr="00AE3C87">
        <w:rPr>
          <w:sz w:val="28"/>
          <w:szCs w:val="28"/>
          <w:lang w:val="pt-BR"/>
        </w:rPr>
        <w:t>nghiệp</w:t>
      </w:r>
      <w:proofErr w:type="spellEnd"/>
      <w:r w:rsidRPr="00AE3C87">
        <w:rPr>
          <w:sz w:val="28"/>
          <w:szCs w:val="28"/>
          <w:lang w:val="pt-BR"/>
        </w:rPr>
        <w:t xml:space="preserve"> </w:t>
      </w:r>
      <w:proofErr w:type="spellStart"/>
      <w:r w:rsidRPr="00AE3C87">
        <w:rPr>
          <w:sz w:val="28"/>
          <w:szCs w:val="28"/>
          <w:lang w:val="pt-BR"/>
        </w:rPr>
        <w:t>và</w:t>
      </w:r>
      <w:proofErr w:type="spellEnd"/>
      <w:r w:rsidRPr="00AE3C87">
        <w:rPr>
          <w:sz w:val="28"/>
          <w:szCs w:val="28"/>
          <w:lang w:val="pt-BR"/>
        </w:rPr>
        <w:t xml:space="preserve"> tổ </w:t>
      </w:r>
      <w:proofErr w:type="spellStart"/>
      <w:r w:rsidRPr="00AE3C87">
        <w:rPr>
          <w:sz w:val="28"/>
          <w:szCs w:val="28"/>
          <w:lang w:val="pt-BR"/>
        </w:rPr>
        <w:t>chức</w:t>
      </w:r>
      <w:proofErr w:type="spellEnd"/>
      <w:r w:rsidRPr="00AE3C87">
        <w:rPr>
          <w:sz w:val="28"/>
          <w:szCs w:val="28"/>
          <w:lang w:val="pt-BR"/>
        </w:rPr>
        <w:t xml:space="preserve"> thu </w:t>
      </w:r>
      <w:proofErr w:type="spellStart"/>
      <w:r w:rsidRPr="00AE3C87">
        <w:rPr>
          <w:sz w:val="28"/>
          <w:szCs w:val="28"/>
          <w:lang w:val="pt-BR"/>
        </w:rPr>
        <w:t>phí</w:t>
      </w:r>
      <w:proofErr w:type="spellEnd"/>
      <w:r w:rsidRPr="00AE3C87">
        <w:rPr>
          <w:sz w:val="28"/>
          <w:szCs w:val="28"/>
          <w:lang w:val="pt-BR"/>
        </w:rPr>
        <w:t>.</w:t>
      </w:r>
    </w:p>
    <w:p w14:paraId="42851035" w14:textId="77777777" w:rsidR="00752584" w:rsidRPr="00AE3C87" w:rsidRDefault="00752584" w:rsidP="00327106">
      <w:pPr>
        <w:spacing w:before="120" w:after="120" w:line="340" w:lineRule="exact"/>
        <w:ind w:firstLine="720"/>
        <w:jc w:val="both"/>
        <w:rPr>
          <w:sz w:val="28"/>
          <w:szCs w:val="28"/>
          <w:lang w:val="pt-BR"/>
        </w:rPr>
      </w:pPr>
      <w:r w:rsidRPr="00AE3C87">
        <w:rPr>
          <w:b/>
          <w:sz w:val="28"/>
          <w:szCs w:val="28"/>
          <w:lang w:val="pt-BR"/>
        </w:rPr>
        <w:t xml:space="preserve">3.2. Kiến </w:t>
      </w:r>
      <w:proofErr w:type="spellStart"/>
      <w:r w:rsidRPr="00AE3C87">
        <w:rPr>
          <w:b/>
          <w:sz w:val="28"/>
          <w:szCs w:val="28"/>
          <w:lang w:val="pt-BR"/>
        </w:rPr>
        <w:t>nghị</w:t>
      </w:r>
      <w:proofErr w:type="spellEnd"/>
      <w:r w:rsidRPr="00AE3C87">
        <w:rPr>
          <w:b/>
          <w:sz w:val="28"/>
          <w:szCs w:val="28"/>
          <w:lang w:val="pt-BR"/>
        </w:rPr>
        <w:t xml:space="preserve"> </w:t>
      </w:r>
      <w:proofErr w:type="spellStart"/>
      <w:r w:rsidRPr="00AE3C87">
        <w:rPr>
          <w:b/>
          <w:sz w:val="28"/>
          <w:szCs w:val="28"/>
          <w:lang w:val="pt-BR"/>
        </w:rPr>
        <w:t>thực</w:t>
      </w:r>
      <w:proofErr w:type="spellEnd"/>
      <w:r w:rsidRPr="00AE3C87">
        <w:rPr>
          <w:b/>
          <w:sz w:val="28"/>
          <w:szCs w:val="28"/>
          <w:lang w:val="pt-BR"/>
        </w:rPr>
        <w:t xml:space="preserve"> thi:</w:t>
      </w:r>
      <w:r w:rsidRPr="00AE3C87">
        <w:rPr>
          <w:sz w:val="28"/>
          <w:szCs w:val="28"/>
          <w:lang w:val="pt-BR"/>
        </w:rPr>
        <w:t xml:space="preserve"> </w:t>
      </w:r>
    </w:p>
    <w:p w14:paraId="05CB915B" w14:textId="77777777" w:rsidR="00752584" w:rsidRPr="00AE3C87" w:rsidRDefault="00752584" w:rsidP="00327106">
      <w:pPr>
        <w:spacing w:before="120" w:after="120" w:line="340" w:lineRule="exact"/>
        <w:ind w:firstLine="720"/>
        <w:jc w:val="both"/>
        <w:rPr>
          <w:sz w:val="28"/>
          <w:szCs w:val="28"/>
          <w:lang w:val="pt-BR"/>
        </w:rPr>
      </w:pPr>
      <w:r w:rsidRPr="00AE3C87">
        <w:rPr>
          <w:sz w:val="28"/>
          <w:szCs w:val="28"/>
          <w:lang w:val="pt-BR"/>
        </w:rPr>
        <w:t xml:space="preserve">- Sửa đổi </w:t>
      </w:r>
      <w:proofErr w:type="spellStart"/>
      <w:r w:rsidRPr="00AE3C87">
        <w:rPr>
          <w:sz w:val="28"/>
          <w:szCs w:val="28"/>
          <w:lang w:val="pt-BR"/>
        </w:rPr>
        <w:t>Nghị</w:t>
      </w:r>
      <w:proofErr w:type="spellEnd"/>
      <w:r w:rsidRPr="00AE3C87">
        <w:rPr>
          <w:sz w:val="28"/>
          <w:szCs w:val="28"/>
          <w:lang w:val="pt-BR"/>
        </w:rPr>
        <w:t xml:space="preserve"> </w:t>
      </w:r>
      <w:proofErr w:type="spellStart"/>
      <w:r w:rsidRPr="00AE3C87">
        <w:rPr>
          <w:sz w:val="28"/>
          <w:szCs w:val="28"/>
          <w:lang w:val="pt-BR"/>
        </w:rPr>
        <w:t>định</w:t>
      </w:r>
      <w:proofErr w:type="spellEnd"/>
      <w:r w:rsidRPr="00AE3C87">
        <w:rPr>
          <w:sz w:val="28"/>
          <w:szCs w:val="28"/>
          <w:lang w:val="pt-BR"/>
        </w:rPr>
        <w:t xml:space="preserve"> số 53/2020/NĐ-CP của Chính </w:t>
      </w:r>
      <w:proofErr w:type="spellStart"/>
      <w:r w:rsidRPr="00AE3C87">
        <w:rPr>
          <w:sz w:val="28"/>
          <w:szCs w:val="28"/>
          <w:lang w:val="pt-BR"/>
        </w:rPr>
        <w:t>phủ</w:t>
      </w:r>
      <w:proofErr w:type="spellEnd"/>
      <w:r w:rsidRPr="00AE3C87">
        <w:rPr>
          <w:sz w:val="28"/>
          <w:szCs w:val="28"/>
          <w:lang w:val="pt-BR"/>
        </w:rPr>
        <w:t>.</w:t>
      </w:r>
    </w:p>
    <w:p w14:paraId="6D940A33" w14:textId="77777777" w:rsidR="00752584" w:rsidRPr="00AE3C87" w:rsidRDefault="00752584" w:rsidP="00327106">
      <w:pPr>
        <w:spacing w:before="120" w:after="120" w:line="340" w:lineRule="exact"/>
        <w:ind w:firstLine="720"/>
        <w:jc w:val="both"/>
        <w:rPr>
          <w:b/>
          <w:sz w:val="28"/>
          <w:szCs w:val="28"/>
          <w:lang w:val="pt-BR"/>
        </w:rPr>
      </w:pPr>
      <w:r w:rsidRPr="00AE3C87">
        <w:rPr>
          <w:b/>
          <w:sz w:val="28"/>
          <w:szCs w:val="28"/>
          <w:lang w:val="pt-BR"/>
        </w:rPr>
        <w:t xml:space="preserve">3.3. Lợi </w:t>
      </w:r>
      <w:proofErr w:type="spellStart"/>
      <w:r w:rsidRPr="00AE3C87">
        <w:rPr>
          <w:b/>
          <w:sz w:val="28"/>
          <w:szCs w:val="28"/>
          <w:lang w:val="pt-BR"/>
        </w:rPr>
        <w:t>ích</w:t>
      </w:r>
      <w:proofErr w:type="spellEnd"/>
      <w:r w:rsidRPr="00AE3C87">
        <w:rPr>
          <w:b/>
          <w:sz w:val="28"/>
          <w:szCs w:val="28"/>
          <w:lang w:val="pt-BR"/>
        </w:rPr>
        <w:t xml:space="preserve"> phương </w:t>
      </w:r>
      <w:proofErr w:type="spellStart"/>
      <w:r w:rsidRPr="00AE3C87">
        <w:rPr>
          <w:b/>
          <w:sz w:val="28"/>
          <w:szCs w:val="28"/>
          <w:lang w:val="pt-BR"/>
        </w:rPr>
        <w:t>án</w:t>
      </w:r>
      <w:proofErr w:type="spellEnd"/>
      <w:r w:rsidRPr="00AE3C87">
        <w:rPr>
          <w:b/>
          <w:sz w:val="28"/>
          <w:szCs w:val="28"/>
          <w:lang w:val="pt-BR"/>
        </w:rPr>
        <w:t xml:space="preserve"> đơn </w:t>
      </w:r>
      <w:proofErr w:type="spellStart"/>
      <w:r w:rsidRPr="00AE3C87">
        <w:rPr>
          <w:b/>
          <w:sz w:val="28"/>
          <w:szCs w:val="28"/>
          <w:lang w:val="pt-BR"/>
        </w:rPr>
        <w:t>giản</w:t>
      </w:r>
      <w:proofErr w:type="spellEnd"/>
      <w:r w:rsidRPr="00AE3C87">
        <w:rPr>
          <w:b/>
          <w:sz w:val="28"/>
          <w:szCs w:val="28"/>
          <w:lang w:val="pt-BR"/>
        </w:rPr>
        <w:t xml:space="preserve"> </w:t>
      </w:r>
      <w:proofErr w:type="spellStart"/>
      <w:r w:rsidRPr="00AE3C87">
        <w:rPr>
          <w:b/>
          <w:sz w:val="28"/>
          <w:szCs w:val="28"/>
          <w:lang w:val="pt-BR"/>
        </w:rPr>
        <w:t>hóa</w:t>
      </w:r>
      <w:proofErr w:type="spellEnd"/>
    </w:p>
    <w:p w14:paraId="635844EE" w14:textId="77777777" w:rsidR="00752584" w:rsidRPr="00AE3C87" w:rsidRDefault="00752584" w:rsidP="00327106">
      <w:pPr>
        <w:spacing w:before="120" w:after="120" w:line="340" w:lineRule="exact"/>
        <w:ind w:firstLine="720"/>
        <w:jc w:val="both"/>
        <w:rPr>
          <w:bCs/>
          <w:sz w:val="28"/>
          <w:szCs w:val="28"/>
          <w:lang w:val="pt-BR"/>
        </w:rPr>
      </w:pPr>
      <w:r w:rsidRPr="00AE3C87">
        <w:rPr>
          <w:bCs/>
          <w:sz w:val="28"/>
          <w:szCs w:val="28"/>
          <w:lang w:val="pt-BR"/>
        </w:rPr>
        <w:t xml:space="preserve">- Chi </w:t>
      </w:r>
      <w:proofErr w:type="spellStart"/>
      <w:r w:rsidRPr="00AE3C87">
        <w:rPr>
          <w:bCs/>
          <w:sz w:val="28"/>
          <w:szCs w:val="28"/>
          <w:lang w:val="pt-BR"/>
        </w:rPr>
        <w:t>phí</w:t>
      </w:r>
      <w:proofErr w:type="spellEnd"/>
      <w:r w:rsidRPr="00AE3C87">
        <w:rPr>
          <w:bCs/>
          <w:sz w:val="28"/>
          <w:szCs w:val="28"/>
          <w:lang w:val="pt-BR"/>
        </w:rPr>
        <w:t xml:space="preserve"> </w:t>
      </w:r>
      <w:proofErr w:type="spellStart"/>
      <w:r w:rsidRPr="00AE3C87">
        <w:rPr>
          <w:bCs/>
          <w:sz w:val="28"/>
          <w:szCs w:val="28"/>
          <w:lang w:val="pt-BR"/>
        </w:rPr>
        <w:t>tuân</w:t>
      </w:r>
      <w:proofErr w:type="spellEnd"/>
      <w:r w:rsidRPr="00AE3C87">
        <w:rPr>
          <w:bCs/>
          <w:sz w:val="28"/>
          <w:szCs w:val="28"/>
          <w:lang w:val="pt-BR"/>
        </w:rPr>
        <w:t xml:space="preserve"> </w:t>
      </w:r>
      <w:proofErr w:type="spellStart"/>
      <w:r w:rsidRPr="00AE3C87">
        <w:rPr>
          <w:bCs/>
          <w:sz w:val="28"/>
          <w:szCs w:val="28"/>
          <w:lang w:val="pt-BR"/>
        </w:rPr>
        <w:t>thủ</w:t>
      </w:r>
      <w:proofErr w:type="spellEnd"/>
      <w:r w:rsidRPr="00AE3C87">
        <w:rPr>
          <w:bCs/>
          <w:sz w:val="28"/>
          <w:szCs w:val="28"/>
          <w:lang w:val="pt-BR"/>
        </w:rPr>
        <w:t xml:space="preserve"> TTHC </w:t>
      </w:r>
      <w:proofErr w:type="spellStart"/>
      <w:r w:rsidRPr="00AE3C87">
        <w:rPr>
          <w:bCs/>
          <w:sz w:val="28"/>
          <w:szCs w:val="28"/>
          <w:lang w:val="pt-BR"/>
        </w:rPr>
        <w:t>trước</w:t>
      </w:r>
      <w:proofErr w:type="spellEnd"/>
      <w:r w:rsidRPr="00AE3C87">
        <w:rPr>
          <w:bCs/>
          <w:sz w:val="28"/>
          <w:szCs w:val="28"/>
          <w:lang w:val="pt-BR"/>
        </w:rPr>
        <w:t xml:space="preserve"> </w:t>
      </w:r>
      <w:proofErr w:type="spellStart"/>
      <w:r w:rsidRPr="00AE3C87">
        <w:rPr>
          <w:bCs/>
          <w:sz w:val="28"/>
          <w:szCs w:val="28"/>
          <w:lang w:val="pt-BR"/>
        </w:rPr>
        <w:t>khi</w:t>
      </w:r>
      <w:proofErr w:type="spellEnd"/>
      <w:r w:rsidRPr="00AE3C87">
        <w:rPr>
          <w:bCs/>
          <w:sz w:val="28"/>
          <w:szCs w:val="28"/>
          <w:lang w:val="pt-BR"/>
        </w:rPr>
        <w:t xml:space="preserve"> đơn giản </w:t>
      </w:r>
      <w:proofErr w:type="spellStart"/>
      <w:r w:rsidRPr="00AE3C87">
        <w:rPr>
          <w:bCs/>
          <w:sz w:val="28"/>
          <w:szCs w:val="28"/>
          <w:lang w:val="pt-BR"/>
        </w:rPr>
        <w:t>hóa</w:t>
      </w:r>
      <w:proofErr w:type="spellEnd"/>
      <w:r w:rsidRPr="00AE3C87">
        <w:rPr>
          <w:bCs/>
          <w:sz w:val="28"/>
          <w:szCs w:val="28"/>
          <w:lang w:val="pt-BR"/>
        </w:rPr>
        <w:t xml:space="preserve">: </w:t>
      </w:r>
      <w:r w:rsidRPr="00AE3C87">
        <w:rPr>
          <w:sz w:val="28"/>
          <w:szCs w:val="28"/>
          <w:lang w:val="pt-BR"/>
        </w:rPr>
        <w:t xml:space="preserve">10,178,900,000 </w:t>
      </w:r>
      <w:proofErr w:type="spellStart"/>
      <w:r w:rsidRPr="00AE3C87">
        <w:rPr>
          <w:bCs/>
          <w:sz w:val="28"/>
          <w:szCs w:val="28"/>
          <w:lang w:val="pt-BR"/>
        </w:rPr>
        <w:t>đồng</w:t>
      </w:r>
      <w:proofErr w:type="spellEnd"/>
      <w:r w:rsidRPr="00AE3C87">
        <w:rPr>
          <w:bCs/>
          <w:sz w:val="28"/>
          <w:szCs w:val="28"/>
          <w:lang w:val="pt-BR"/>
        </w:rPr>
        <w:t>/năm.</w:t>
      </w:r>
    </w:p>
    <w:p w14:paraId="4C5948C9" w14:textId="77777777" w:rsidR="00752584" w:rsidRPr="00AE3C87" w:rsidRDefault="00752584" w:rsidP="00327106">
      <w:pPr>
        <w:spacing w:before="120" w:after="120" w:line="340" w:lineRule="exact"/>
        <w:ind w:firstLine="720"/>
        <w:jc w:val="both"/>
        <w:rPr>
          <w:bCs/>
          <w:sz w:val="28"/>
          <w:szCs w:val="28"/>
          <w:lang w:val="pt-BR"/>
        </w:rPr>
      </w:pPr>
      <w:r w:rsidRPr="00AE3C87">
        <w:rPr>
          <w:bCs/>
          <w:sz w:val="28"/>
          <w:szCs w:val="28"/>
          <w:lang w:val="pt-BR"/>
        </w:rPr>
        <w:t xml:space="preserve">- Chi </w:t>
      </w:r>
      <w:proofErr w:type="spellStart"/>
      <w:r w:rsidRPr="00AE3C87">
        <w:rPr>
          <w:bCs/>
          <w:sz w:val="28"/>
          <w:szCs w:val="28"/>
          <w:lang w:val="pt-BR"/>
        </w:rPr>
        <w:t>phí</w:t>
      </w:r>
      <w:proofErr w:type="spellEnd"/>
      <w:r w:rsidRPr="00AE3C87">
        <w:rPr>
          <w:bCs/>
          <w:sz w:val="28"/>
          <w:szCs w:val="28"/>
          <w:lang w:val="pt-BR"/>
        </w:rPr>
        <w:t xml:space="preserve"> </w:t>
      </w:r>
      <w:proofErr w:type="spellStart"/>
      <w:r w:rsidRPr="00AE3C87">
        <w:rPr>
          <w:bCs/>
          <w:sz w:val="28"/>
          <w:szCs w:val="28"/>
          <w:lang w:val="pt-BR"/>
        </w:rPr>
        <w:t>tuân</w:t>
      </w:r>
      <w:proofErr w:type="spellEnd"/>
      <w:r w:rsidRPr="00AE3C87">
        <w:rPr>
          <w:bCs/>
          <w:sz w:val="28"/>
          <w:szCs w:val="28"/>
          <w:lang w:val="pt-BR"/>
        </w:rPr>
        <w:t xml:space="preserve"> </w:t>
      </w:r>
      <w:proofErr w:type="spellStart"/>
      <w:r w:rsidRPr="00AE3C87">
        <w:rPr>
          <w:bCs/>
          <w:sz w:val="28"/>
          <w:szCs w:val="28"/>
          <w:lang w:val="pt-BR"/>
        </w:rPr>
        <w:t>thủ</w:t>
      </w:r>
      <w:proofErr w:type="spellEnd"/>
      <w:r w:rsidRPr="00AE3C87">
        <w:rPr>
          <w:bCs/>
          <w:sz w:val="28"/>
          <w:szCs w:val="28"/>
          <w:lang w:val="pt-BR"/>
        </w:rPr>
        <w:t xml:space="preserve"> TTHC </w:t>
      </w:r>
      <w:proofErr w:type="spellStart"/>
      <w:r w:rsidRPr="00AE3C87">
        <w:rPr>
          <w:bCs/>
          <w:sz w:val="28"/>
          <w:szCs w:val="28"/>
          <w:lang w:val="pt-BR"/>
        </w:rPr>
        <w:t>sau</w:t>
      </w:r>
      <w:proofErr w:type="spellEnd"/>
      <w:r w:rsidRPr="00AE3C87">
        <w:rPr>
          <w:bCs/>
          <w:sz w:val="28"/>
          <w:szCs w:val="28"/>
          <w:lang w:val="pt-BR"/>
        </w:rPr>
        <w:t xml:space="preserve"> </w:t>
      </w:r>
      <w:proofErr w:type="spellStart"/>
      <w:r w:rsidRPr="00AE3C87">
        <w:rPr>
          <w:bCs/>
          <w:sz w:val="28"/>
          <w:szCs w:val="28"/>
          <w:lang w:val="pt-BR"/>
        </w:rPr>
        <w:t>khi</w:t>
      </w:r>
      <w:proofErr w:type="spellEnd"/>
      <w:r w:rsidRPr="00AE3C87">
        <w:rPr>
          <w:bCs/>
          <w:sz w:val="28"/>
          <w:szCs w:val="28"/>
          <w:lang w:val="pt-BR"/>
        </w:rPr>
        <w:t xml:space="preserve"> đơn </w:t>
      </w:r>
      <w:proofErr w:type="spellStart"/>
      <w:r w:rsidRPr="00AE3C87">
        <w:rPr>
          <w:bCs/>
          <w:sz w:val="28"/>
          <w:szCs w:val="28"/>
          <w:lang w:val="pt-BR"/>
        </w:rPr>
        <w:t>giản</w:t>
      </w:r>
      <w:proofErr w:type="spellEnd"/>
      <w:r w:rsidRPr="00AE3C87">
        <w:rPr>
          <w:bCs/>
          <w:sz w:val="28"/>
          <w:szCs w:val="28"/>
          <w:lang w:val="pt-BR"/>
        </w:rPr>
        <w:t xml:space="preserve"> </w:t>
      </w:r>
      <w:proofErr w:type="spellStart"/>
      <w:r w:rsidRPr="00AE3C87">
        <w:rPr>
          <w:bCs/>
          <w:sz w:val="28"/>
          <w:szCs w:val="28"/>
          <w:lang w:val="pt-BR"/>
        </w:rPr>
        <w:t>hóa</w:t>
      </w:r>
      <w:proofErr w:type="spellEnd"/>
      <w:r w:rsidRPr="00AE3C87">
        <w:rPr>
          <w:bCs/>
          <w:sz w:val="28"/>
          <w:szCs w:val="28"/>
          <w:lang w:val="pt-BR"/>
        </w:rPr>
        <w:t xml:space="preserve">: : </w:t>
      </w:r>
      <w:r w:rsidRPr="00AE3C87">
        <w:rPr>
          <w:sz w:val="28"/>
          <w:szCs w:val="28"/>
          <w:lang w:val="pt-BR"/>
        </w:rPr>
        <w:t>0</w:t>
      </w:r>
      <w:r w:rsidRPr="00AE3C87">
        <w:rPr>
          <w:bCs/>
          <w:sz w:val="28"/>
          <w:szCs w:val="28"/>
          <w:lang w:val="pt-BR"/>
        </w:rPr>
        <w:t xml:space="preserve"> </w:t>
      </w:r>
      <w:proofErr w:type="spellStart"/>
      <w:r w:rsidRPr="00AE3C87">
        <w:rPr>
          <w:bCs/>
          <w:sz w:val="28"/>
          <w:szCs w:val="28"/>
          <w:lang w:val="pt-BR"/>
        </w:rPr>
        <w:t>đồng</w:t>
      </w:r>
      <w:proofErr w:type="spellEnd"/>
      <w:r w:rsidRPr="00AE3C87">
        <w:rPr>
          <w:bCs/>
          <w:sz w:val="28"/>
          <w:szCs w:val="28"/>
          <w:lang w:val="pt-BR"/>
        </w:rPr>
        <w:t>/năm.</w:t>
      </w:r>
    </w:p>
    <w:p w14:paraId="184A1732" w14:textId="77777777" w:rsidR="00752584" w:rsidRPr="00AE3C87" w:rsidRDefault="00752584" w:rsidP="00327106">
      <w:pPr>
        <w:spacing w:before="120" w:after="120" w:line="340" w:lineRule="exact"/>
        <w:ind w:firstLine="720"/>
        <w:jc w:val="both"/>
        <w:rPr>
          <w:bCs/>
          <w:sz w:val="28"/>
          <w:szCs w:val="28"/>
          <w:lang w:val="pt-BR"/>
        </w:rPr>
      </w:pPr>
      <w:r w:rsidRPr="00AE3C87">
        <w:rPr>
          <w:bCs/>
          <w:sz w:val="28"/>
          <w:szCs w:val="28"/>
          <w:lang w:val="pt-BR"/>
        </w:rPr>
        <w:t xml:space="preserve">- Chi </w:t>
      </w:r>
      <w:proofErr w:type="spellStart"/>
      <w:r w:rsidRPr="00AE3C87">
        <w:rPr>
          <w:bCs/>
          <w:sz w:val="28"/>
          <w:szCs w:val="28"/>
          <w:lang w:val="pt-BR"/>
        </w:rPr>
        <w:t>phí</w:t>
      </w:r>
      <w:proofErr w:type="spellEnd"/>
      <w:r w:rsidRPr="00AE3C87">
        <w:rPr>
          <w:bCs/>
          <w:sz w:val="28"/>
          <w:szCs w:val="28"/>
          <w:lang w:val="pt-BR"/>
        </w:rPr>
        <w:t xml:space="preserve"> tiết </w:t>
      </w:r>
      <w:proofErr w:type="spellStart"/>
      <w:r w:rsidRPr="00AE3C87">
        <w:rPr>
          <w:bCs/>
          <w:sz w:val="28"/>
          <w:szCs w:val="28"/>
          <w:lang w:val="pt-BR"/>
        </w:rPr>
        <w:t>kiệm</w:t>
      </w:r>
      <w:proofErr w:type="spellEnd"/>
      <w:r w:rsidRPr="00AE3C87">
        <w:rPr>
          <w:bCs/>
          <w:sz w:val="28"/>
          <w:szCs w:val="28"/>
          <w:lang w:val="pt-BR"/>
        </w:rPr>
        <w:t xml:space="preserve">: </w:t>
      </w:r>
      <w:r w:rsidRPr="00AE3C87">
        <w:rPr>
          <w:sz w:val="28"/>
          <w:szCs w:val="28"/>
          <w:lang w:val="pt-BR"/>
        </w:rPr>
        <w:t xml:space="preserve">10,178,900,000 </w:t>
      </w:r>
      <w:proofErr w:type="spellStart"/>
      <w:r w:rsidRPr="00AE3C87">
        <w:rPr>
          <w:bCs/>
          <w:sz w:val="28"/>
          <w:szCs w:val="28"/>
          <w:lang w:val="pt-BR"/>
        </w:rPr>
        <w:t>đồng</w:t>
      </w:r>
      <w:proofErr w:type="spellEnd"/>
      <w:r w:rsidRPr="00AE3C87">
        <w:rPr>
          <w:bCs/>
          <w:sz w:val="28"/>
          <w:szCs w:val="28"/>
          <w:lang w:val="pt-BR"/>
        </w:rPr>
        <w:t>/năm.</w:t>
      </w:r>
    </w:p>
    <w:p w14:paraId="6D689A46" w14:textId="77777777" w:rsidR="00752584" w:rsidRPr="00AE3C87" w:rsidRDefault="00752584" w:rsidP="00327106">
      <w:pPr>
        <w:spacing w:before="120" w:after="120" w:line="340" w:lineRule="exact"/>
        <w:ind w:firstLine="720"/>
        <w:jc w:val="both"/>
        <w:rPr>
          <w:bCs/>
          <w:sz w:val="28"/>
          <w:szCs w:val="28"/>
          <w:lang w:val="pt-BR"/>
        </w:rPr>
      </w:pPr>
      <w:r w:rsidRPr="00AE3C87">
        <w:rPr>
          <w:bCs/>
          <w:sz w:val="28"/>
          <w:szCs w:val="28"/>
          <w:lang w:val="pt-BR"/>
        </w:rPr>
        <w:t xml:space="preserve">- Tỷ lệ cắt </w:t>
      </w:r>
      <w:proofErr w:type="spellStart"/>
      <w:r w:rsidRPr="00AE3C87">
        <w:rPr>
          <w:bCs/>
          <w:sz w:val="28"/>
          <w:szCs w:val="28"/>
          <w:lang w:val="pt-BR"/>
        </w:rPr>
        <w:t>giảm</w:t>
      </w:r>
      <w:proofErr w:type="spellEnd"/>
      <w:r w:rsidRPr="00AE3C87">
        <w:rPr>
          <w:bCs/>
          <w:sz w:val="28"/>
          <w:szCs w:val="28"/>
          <w:lang w:val="pt-BR"/>
        </w:rPr>
        <w:t xml:space="preserve"> chi </w:t>
      </w:r>
      <w:proofErr w:type="spellStart"/>
      <w:r w:rsidRPr="00AE3C87">
        <w:rPr>
          <w:bCs/>
          <w:sz w:val="28"/>
          <w:szCs w:val="28"/>
          <w:lang w:val="pt-BR"/>
        </w:rPr>
        <w:t>phí</w:t>
      </w:r>
      <w:proofErr w:type="spellEnd"/>
      <w:r w:rsidRPr="00AE3C87">
        <w:rPr>
          <w:bCs/>
          <w:sz w:val="28"/>
          <w:szCs w:val="28"/>
          <w:lang w:val="pt-BR"/>
        </w:rPr>
        <w:t>: 100%.</w:t>
      </w:r>
    </w:p>
    <w:p w14:paraId="60F369B6" w14:textId="77777777" w:rsidR="00B01D63" w:rsidRPr="00AE3C87" w:rsidRDefault="00B01D63" w:rsidP="006140AD">
      <w:pPr>
        <w:spacing w:before="120" w:after="120" w:line="340" w:lineRule="exact"/>
        <w:ind w:firstLine="720"/>
        <w:jc w:val="both"/>
        <w:rPr>
          <w:b/>
          <w:sz w:val="28"/>
          <w:szCs w:val="28"/>
          <w:lang w:val="pt-BR"/>
        </w:rPr>
      </w:pPr>
      <w:r w:rsidRPr="00AE3C87">
        <w:rPr>
          <w:b/>
          <w:sz w:val="28"/>
          <w:szCs w:val="28"/>
          <w:lang w:val="pt-BR"/>
        </w:rPr>
        <w:t xml:space="preserve">4. Thủ tục </w:t>
      </w:r>
      <w:proofErr w:type="spellStart"/>
      <w:r w:rsidRPr="00AE3C87">
        <w:rPr>
          <w:b/>
          <w:sz w:val="28"/>
          <w:szCs w:val="28"/>
          <w:lang w:val="pt-BR"/>
        </w:rPr>
        <w:t>hành</w:t>
      </w:r>
      <w:proofErr w:type="spellEnd"/>
      <w:r w:rsidRPr="00AE3C87">
        <w:rPr>
          <w:b/>
          <w:sz w:val="28"/>
          <w:szCs w:val="28"/>
          <w:lang w:val="pt-BR"/>
        </w:rPr>
        <w:t xml:space="preserve"> chính</w:t>
      </w:r>
      <w:r w:rsidR="006140AD">
        <w:rPr>
          <w:b/>
          <w:sz w:val="28"/>
          <w:szCs w:val="28"/>
          <w:lang w:val="pt-BR"/>
        </w:rPr>
        <w:t xml:space="preserve"> 4</w:t>
      </w:r>
      <w:r w:rsidRPr="00AE3C87">
        <w:rPr>
          <w:b/>
          <w:sz w:val="28"/>
          <w:szCs w:val="28"/>
          <w:lang w:val="pt-BR"/>
        </w:rPr>
        <w:t xml:space="preserve">: Thủ tục </w:t>
      </w:r>
      <w:proofErr w:type="spellStart"/>
      <w:r w:rsidRPr="00AE3C87">
        <w:rPr>
          <w:b/>
          <w:sz w:val="28"/>
          <w:szCs w:val="28"/>
          <w:lang w:val="pt-BR"/>
        </w:rPr>
        <w:t>xác</w:t>
      </w:r>
      <w:proofErr w:type="spellEnd"/>
      <w:r w:rsidRPr="00AE3C87">
        <w:rPr>
          <w:b/>
          <w:sz w:val="28"/>
          <w:szCs w:val="28"/>
          <w:lang w:val="pt-BR"/>
        </w:rPr>
        <w:t xml:space="preserve"> </w:t>
      </w:r>
      <w:proofErr w:type="spellStart"/>
      <w:r w:rsidRPr="00AE3C87">
        <w:rPr>
          <w:b/>
          <w:sz w:val="28"/>
          <w:szCs w:val="28"/>
          <w:lang w:val="pt-BR"/>
        </w:rPr>
        <w:t>định</w:t>
      </w:r>
      <w:proofErr w:type="spellEnd"/>
      <w:r w:rsidRPr="00AE3C87">
        <w:rPr>
          <w:b/>
          <w:sz w:val="28"/>
          <w:szCs w:val="28"/>
          <w:lang w:val="pt-BR"/>
        </w:rPr>
        <w:t xml:space="preserve"> xe </w:t>
      </w:r>
      <w:proofErr w:type="spellStart"/>
      <w:r w:rsidRPr="00AE3C87">
        <w:rPr>
          <w:b/>
          <w:sz w:val="28"/>
          <w:szCs w:val="28"/>
          <w:lang w:val="pt-BR"/>
        </w:rPr>
        <w:t>kinh</w:t>
      </w:r>
      <w:proofErr w:type="spellEnd"/>
      <w:r w:rsidRPr="00AE3C87">
        <w:rPr>
          <w:b/>
          <w:sz w:val="28"/>
          <w:szCs w:val="28"/>
          <w:lang w:val="pt-BR"/>
        </w:rPr>
        <w:t xml:space="preserve"> </w:t>
      </w:r>
      <w:proofErr w:type="spellStart"/>
      <w:r w:rsidRPr="00AE3C87">
        <w:rPr>
          <w:b/>
          <w:sz w:val="28"/>
          <w:szCs w:val="28"/>
          <w:lang w:val="pt-BR"/>
        </w:rPr>
        <w:t>doanh</w:t>
      </w:r>
      <w:proofErr w:type="spellEnd"/>
      <w:r w:rsidRPr="00AE3C87">
        <w:rPr>
          <w:b/>
          <w:sz w:val="28"/>
          <w:szCs w:val="28"/>
          <w:lang w:val="pt-BR"/>
        </w:rPr>
        <w:t xml:space="preserve"> vận tải thuộc </w:t>
      </w:r>
      <w:proofErr w:type="spellStart"/>
      <w:r w:rsidRPr="00AE3C87">
        <w:rPr>
          <w:b/>
          <w:sz w:val="28"/>
          <w:szCs w:val="28"/>
          <w:lang w:val="pt-BR"/>
        </w:rPr>
        <w:t>doanh</w:t>
      </w:r>
      <w:proofErr w:type="spellEnd"/>
      <w:r w:rsidRPr="00AE3C87">
        <w:rPr>
          <w:b/>
          <w:sz w:val="28"/>
          <w:szCs w:val="28"/>
          <w:lang w:val="pt-BR"/>
        </w:rPr>
        <w:t xml:space="preserve"> </w:t>
      </w:r>
      <w:proofErr w:type="spellStart"/>
      <w:r w:rsidRPr="00AE3C87">
        <w:rPr>
          <w:b/>
          <w:sz w:val="28"/>
          <w:szCs w:val="28"/>
          <w:lang w:val="pt-BR"/>
        </w:rPr>
        <w:t>nghiệp</w:t>
      </w:r>
      <w:proofErr w:type="spellEnd"/>
      <w:r w:rsidRPr="00AE3C87">
        <w:rPr>
          <w:b/>
          <w:sz w:val="28"/>
          <w:szCs w:val="28"/>
          <w:lang w:val="pt-BR"/>
        </w:rPr>
        <w:t xml:space="preserve"> tạm </w:t>
      </w:r>
      <w:proofErr w:type="spellStart"/>
      <w:r w:rsidRPr="00AE3C87">
        <w:rPr>
          <w:b/>
          <w:sz w:val="28"/>
          <w:szCs w:val="28"/>
          <w:lang w:val="pt-BR"/>
        </w:rPr>
        <w:t>dừng</w:t>
      </w:r>
      <w:proofErr w:type="spellEnd"/>
      <w:r w:rsidRPr="00AE3C87">
        <w:rPr>
          <w:b/>
          <w:sz w:val="28"/>
          <w:szCs w:val="28"/>
          <w:lang w:val="pt-BR"/>
        </w:rPr>
        <w:t xml:space="preserve"> lưu </w:t>
      </w:r>
      <w:proofErr w:type="spellStart"/>
      <w:r w:rsidRPr="00AE3C87">
        <w:rPr>
          <w:b/>
          <w:sz w:val="28"/>
          <w:szCs w:val="28"/>
          <w:lang w:val="pt-BR"/>
        </w:rPr>
        <w:t>hành</w:t>
      </w:r>
      <w:proofErr w:type="spellEnd"/>
      <w:r w:rsidRPr="00AE3C87">
        <w:rPr>
          <w:b/>
          <w:sz w:val="28"/>
          <w:szCs w:val="28"/>
          <w:lang w:val="pt-BR"/>
        </w:rPr>
        <w:t xml:space="preserve"> liên tục từ 30 </w:t>
      </w:r>
      <w:proofErr w:type="spellStart"/>
      <w:r w:rsidRPr="00AE3C87">
        <w:rPr>
          <w:b/>
          <w:sz w:val="28"/>
          <w:szCs w:val="28"/>
          <w:lang w:val="pt-BR"/>
        </w:rPr>
        <w:t>ngày</w:t>
      </w:r>
      <w:proofErr w:type="spellEnd"/>
      <w:r w:rsidRPr="00AE3C87">
        <w:rPr>
          <w:b/>
          <w:sz w:val="28"/>
          <w:szCs w:val="28"/>
          <w:lang w:val="pt-BR"/>
        </w:rPr>
        <w:t xml:space="preserve"> </w:t>
      </w:r>
      <w:proofErr w:type="spellStart"/>
      <w:r w:rsidRPr="00AE3C87">
        <w:rPr>
          <w:b/>
          <w:sz w:val="28"/>
          <w:szCs w:val="28"/>
          <w:lang w:val="pt-BR"/>
        </w:rPr>
        <w:t>trở</w:t>
      </w:r>
      <w:proofErr w:type="spellEnd"/>
      <w:r w:rsidRPr="00AE3C87">
        <w:rPr>
          <w:b/>
          <w:sz w:val="28"/>
          <w:szCs w:val="28"/>
          <w:lang w:val="pt-BR"/>
        </w:rPr>
        <w:t xml:space="preserve"> </w:t>
      </w:r>
      <w:proofErr w:type="spellStart"/>
      <w:r w:rsidRPr="00AE3C87">
        <w:rPr>
          <w:b/>
          <w:sz w:val="28"/>
          <w:szCs w:val="28"/>
          <w:lang w:val="pt-BR"/>
        </w:rPr>
        <w:t>lên</w:t>
      </w:r>
      <w:proofErr w:type="spellEnd"/>
      <w:r w:rsidRPr="00AE3C87">
        <w:rPr>
          <w:b/>
          <w:sz w:val="28"/>
          <w:szCs w:val="28"/>
          <w:lang w:val="pt-BR"/>
        </w:rPr>
        <w:t xml:space="preserve"> (3.000252)</w:t>
      </w:r>
    </w:p>
    <w:p w14:paraId="752B55BD" w14:textId="77777777" w:rsidR="00B01D63" w:rsidRPr="00AE3C87" w:rsidRDefault="00B01D63" w:rsidP="00327106">
      <w:pPr>
        <w:spacing w:before="120" w:after="120" w:line="340" w:lineRule="exact"/>
        <w:ind w:firstLine="720"/>
        <w:jc w:val="both"/>
        <w:rPr>
          <w:sz w:val="28"/>
          <w:szCs w:val="28"/>
          <w:lang w:val="pt-BR"/>
        </w:rPr>
      </w:pPr>
      <w:r w:rsidRPr="00AE3C87">
        <w:rPr>
          <w:b/>
          <w:sz w:val="28"/>
          <w:szCs w:val="28"/>
          <w:lang w:val="pt-BR"/>
        </w:rPr>
        <w:t xml:space="preserve">4.1. Nội </w:t>
      </w:r>
      <w:proofErr w:type="spellStart"/>
      <w:r w:rsidRPr="00AE3C87">
        <w:rPr>
          <w:b/>
          <w:sz w:val="28"/>
          <w:szCs w:val="28"/>
          <w:lang w:val="pt-BR"/>
        </w:rPr>
        <w:t>dung</w:t>
      </w:r>
      <w:proofErr w:type="spellEnd"/>
      <w:r w:rsidRPr="00AE3C87">
        <w:rPr>
          <w:b/>
          <w:sz w:val="28"/>
          <w:szCs w:val="28"/>
          <w:lang w:val="pt-BR"/>
        </w:rPr>
        <w:t xml:space="preserve"> đơn </w:t>
      </w:r>
      <w:proofErr w:type="spellStart"/>
      <w:r w:rsidRPr="00AE3C87">
        <w:rPr>
          <w:b/>
          <w:sz w:val="28"/>
          <w:szCs w:val="28"/>
          <w:lang w:val="pt-BR"/>
        </w:rPr>
        <w:t>giản</w:t>
      </w:r>
      <w:proofErr w:type="spellEnd"/>
      <w:r w:rsidRPr="00AE3C87">
        <w:rPr>
          <w:b/>
          <w:sz w:val="28"/>
          <w:szCs w:val="28"/>
          <w:lang w:val="pt-BR"/>
        </w:rPr>
        <w:t xml:space="preserve"> </w:t>
      </w:r>
      <w:proofErr w:type="spellStart"/>
      <w:r w:rsidRPr="00AE3C87">
        <w:rPr>
          <w:b/>
          <w:sz w:val="28"/>
          <w:szCs w:val="28"/>
          <w:lang w:val="pt-BR"/>
        </w:rPr>
        <w:t>hóa</w:t>
      </w:r>
      <w:proofErr w:type="spellEnd"/>
      <w:r w:rsidRPr="00AE3C87">
        <w:rPr>
          <w:b/>
          <w:sz w:val="28"/>
          <w:szCs w:val="28"/>
          <w:lang w:val="pt-BR"/>
        </w:rPr>
        <w:t>:</w:t>
      </w:r>
      <w:r w:rsidRPr="00AE3C87">
        <w:rPr>
          <w:b/>
          <w:i/>
          <w:sz w:val="28"/>
          <w:szCs w:val="28"/>
          <w:lang w:val="pt-BR"/>
        </w:rPr>
        <w:t xml:space="preserve"> </w:t>
      </w:r>
    </w:p>
    <w:p w14:paraId="1A851FB6" w14:textId="77777777" w:rsidR="00B01D63" w:rsidRPr="00AE3C87" w:rsidRDefault="00B01D63" w:rsidP="00327106">
      <w:pPr>
        <w:spacing w:before="120" w:after="120" w:line="340" w:lineRule="exact"/>
        <w:ind w:firstLine="720"/>
        <w:jc w:val="both"/>
        <w:rPr>
          <w:sz w:val="28"/>
          <w:szCs w:val="28"/>
          <w:lang w:val="pt-BR"/>
        </w:rPr>
      </w:pPr>
      <w:r w:rsidRPr="00AE3C87">
        <w:rPr>
          <w:sz w:val="28"/>
          <w:szCs w:val="28"/>
          <w:lang w:val="pt-BR"/>
        </w:rPr>
        <w:t xml:space="preserve">- Đơn </w:t>
      </w:r>
      <w:proofErr w:type="spellStart"/>
      <w:r w:rsidRPr="00AE3C87">
        <w:rPr>
          <w:sz w:val="28"/>
          <w:szCs w:val="28"/>
          <w:lang w:val="pt-BR"/>
        </w:rPr>
        <w:t>giản</w:t>
      </w:r>
      <w:proofErr w:type="spellEnd"/>
      <w:r w:rsidRPr="00AE3C87">
        <w:rPr>
          <w:sz w:val="28"/>
          <w:szCs w:val="28"/>
          <w:lang w:val="pt-BR"/>
        </w:rPr>
        <w:t xml:space="preserve"> </w:t>
      </w:r>
      <w:proofErr w:type="spellStart"/>
      <w:r w:rsidRPr="00AE3C87">
        <w:rPr>
          <w:sz w:val="28"/>
          <w:szCs w:val="28"/>
          <w:lang w:val="pt-BR"/>
        </w:rPr>
        <w:t>hóa</w:t>
      </w:r>
      <w:proofErr w:type="spellEnd"/>
      <w:r w:rsidRPr="00AE3C87">
        <w:rPr>
          <w:sz w:val="28"/>
          <w:szCs w:val="28"/>
          <w:lang w:val="pt-BR"/>
        </w:rPr>
        <w:t xml:space="preserve"> </w:t>
      </w:r>
      <w:proofErr w:type="spellStart"/>
      <w:r w:rsidRPr="00AE3C87">
        <w:rPr>
          <w:sz w:val="28"/>
          <w:szCs w:val="28"/>
          <w:lang w:val="pt-BR"/>
        </w:rPr>
        <w:t>quy</w:t>
      </w:r>
      <w:proofErr w:type="spellEnd"/>
      <w:r w:rsidRPr="00AE3C87">
        <w:rPr>
          <w:sz w:val="28"/>
          <w:szCs w:val="28"/>
          <w:lang w:val="pt-BR"/>
        </w:rPr>
        <w:t xml:space="preserve"> </w:t>
      </w:r>
      <w:proofErr w:type="spellStart"/>
      <w:r w:rsidRPr="00AE3C87">
        <w:rPr>
          <w:sz w:val="28"/>
          <w:szCs w:val="28"/>
          <w:lang w:val="pt-BR"/>
        </w:rPr>
        <w:t>trình</w:t>
      </w:r>
      <w:proofErr w:type="spellEnd"/>
      <w:r w:rsidRPr="00AE3C87">
        <w:rPr>
          <w:sz w:val="28"/>
          <w:szCs w:val="28"/>
          <w:lang w:val="pt-BR"/>
        </w:rPr>
        <w:t xml:space="preserve"> </w:t>
      </w:r>
      <w:proofErr w:type="spellStart"/>
      <w:r w:rsidRPr="00AE3C87">
        <w:rPr>
          <w:sz w:val="28"/>
          <w:szCs w:val="28"/>
          <w:lang w:val="pt-BR"/>
        </w:rPr>
        <w:t>thực</w:t>
      </w:r>
      <w:proofErr w:type="spellEnd"/>
      <w:r w:rsidRPr="00AE3C87">
        <w:rPr>
          <w:sz w:val="28"/>
          <w:szCs w:val="28"/>
          <w:lang w:val="pt-BR"/>
        </w:rPr>
        <w:t xml:space="preserve"> hiện TTHC, cắt </w:t>
      </w:r>
      <w:proofErr w:type="spellStart"/>
      <w:r w:rsidRPr="00AE3C87">
        <w:rPr>
          <w:sz w:val="28"/>
          <w:szCs w:val="28"/>
          <w:lang w:val="pt-BR"/>
        </w:rPr>
        <w:t>giảm</w:t>
      </w:r>
      <w:proofErr w:type="spellEnd"/>
      <w:r w:rsidRPr="00AE3C87">
        <w:rPr>
          <w:sz w:val="28"/>
          <w:szCs w:val="28"/>
          <w:lang w:val="pt-BR"/>
        </w:rPr>
        <w:t xml:space="preserve"> bước nộp hồ sơ tại Sở </w:t>
      </w:r>
      <w:proofErr w:type="spellStart"/>
      <w:r w:rsidRPr="00AE3C87">
        <w:rPr>
          <w:sz w:val="28"/>
          <w:szCs w:val="28"/>
          <w:lang w:val="pt-BR"/>
        </w:rPr>
        <w:t>Xây</w:t>
      </w:r>
      <w:proofErr w:type="spellEnd"/>
      <w:r w:rsidRPr="00AE3C87">
        <w:rPr>
          <w:sz w:val="28"/>
          <w:szCs w:val="28"/>
          <w:lang w:val="pt-BR"/>
        </w:rPr>
        <w:t xml:space="preserve"> </w:t>
      </w:r>
      <w:proofErr w:type="spellStart"/>
      <w:r w:rsidRPr="00AE3C87">
        <w:rPr>
          <w:sz w:val="28"/>
          <w:szCs w:val="28"/>
          <w:lang w:val="pt-BR"/>
        </w:rPr>
        <w:t>dựng</w:t>
      </w:r>
      <w:proofErr w:type="spellEnd"/>
      <w:r w:rsidRPr="00AE3C87">
        <w:rPr>
          <w:sz w:val="28"/>
          <w:szCs w:val="28"/>
          <w:lang w:val="pt-BR"/>
        </w:rPr>
        <w:t>.</w:t>
      </w:r>
    </w:p>
    <w:p w14:paraId="001E39C0" w14:textId="77777777" w:rsidR="00B01D63" w:rsidRPr="00AE3C87" w:rsidRDefault="00B01D63" w:rsidP="00327106">
      <w:pPr>
        <w:spacing w:before="120" w:after="120" w:line="340" w:lineRule="exact"/>
        <w:ind w:firstLine="720"/>
        <w:jc w:val="both"/>
        <w:rPr>
          <w:sz w:val="28"/>
          <w:szCs w:val="28"/>
          <w:lang w:val="pt-BR"/>
        </w:rPr>
      </w:pPr>
      <w:r w:rsidRPr="00AE3C87">
        <w:rPr>
          <w:b/>
          <w:sz w:val="28"/>
          <w:szCs w:val="28"/>
          <w:lang w:val="pt-BR"/>
        </w:rPr>
        <w:t xml:space="preserve">Lý do: </w:t>
      </w:r>
      <w:r w:rsidRPr="00AE3C87">
        <w:rPr>
          <w:sz w:val="28"/>
          <w:szCs w:val="28"/>
          <w:lang w:val="pt-BR"/>
        </w:rPr>
        <w:t xml:space="preserve">Việc nộp hồ sơ </w:t>
      </w:r>
      <w:proofErr w:type="spellStart"/>
      <w:r w:rsidRPr="00AE3C87">
        <w:rPr>
          <w:sz w:val="28"/>
          <w:szCs w:val="28"/>
          <w:lang w:val="pt-BR"/>
        </w:rPr>
        <w:t>thực</w:t>
      </w:r>
      <w:proofErr w:type="spellEnd"/>
      <w:r w:rsidRPr="00AE3C87">
        <w:rPr>
          <w:sz w:val="28"/>
          <w:szCs w:val="28"/>
          <w:lang w:val="pt-BR"/>
        </w:rPr>
        <w:t xml:space="preserve"> hiện TTHC </w:t>
      </w:r>
      <w:proofErr w:type="spellStart"/>
      <w:r w:rsidRPr="00AE3C87">
        <w:rPr>
          <w:sz w:val="28"/>
          <w:szCs w:val="28"/>
          <w:lang w:val="pt-BR"/>
        </w:rPr>
        <w:t>có</w:t>
      </w:r>
      <w:proofErr w:type="spellEnd"/>
      <w:r w:rsidRPr="00AE3C87">
        <w:rPr>
          <w:sz w:val="28"/>
          <w:szCs w:val="28"/>
          <w:lang w:val="pt-BR"/>
        </w:rPr>
        <w:t xml:space="preserve"> </w:t>
      </w:r>
      <w:proofErr w:type="spellStart"/>
      <w:r w:rsidRPr="00AE3C87">
        <w:rPr>
          <w:sz w:val="28"/>
          <w:szCs w:val="28"/>
          <w:lang w:val="pt-BR"/>
        </w:rPr>
        <w:t>thể</w:t>
      </w:r>
      <w:proofErr w:type="spellEnd"/>
      <w:r w:rsidRPr="00AE3C87">
        <w:rPr>
          <w:sz w:val="28"/>
          <w:szCs w:val="28"/>
          <w:lang w:val="pt-BR"/>
        </w:rPr>
        <w:t xml:space="preserve"> </w:t>
      </w:r>
      <w:proofErr w:type="spellStart"/>
      <w:r w:rsidRPr="00AE3C87">
        <w:rPr>
          <w:sz w:val="28"/>
          <w:szCs w:val="28"/>
          <w:lang w:val="pt-BR"/>
        </w:rPr>
        <w:t>thực</w:t>
      </w:r>
      <w:proofErr w:type="spellEnd"/>
      <w:r w:rsidRPr="00AE3C87">
        <w:rPr>
          <w:sz w:val="28"/>
          <w:szCs w:val="28"/>
          <w:lang w:val="pt-BR"/>
        </w:rPr>
        <w:t xml:space="preserve"> hiện </w:t>
      </w:r>
      <w:proofErr w:type="spellStart"/>
      <w:r w:rsidRPr="00AE3C87">
        <w:rPr>
          <w:sz w:val="28"/>
          <w:szCs w:val="28"/>
          <w:lang w:val="pt-BR"/>
        </w:rPr>
        <w:t>đồng</w:t>
      </w:r>
      <w:proofErr w:type="spellEnd"/>
      <w:r w:rsidRPr="00AE3C87">
        <w:rPr>
          <w:sz w:val="28"/>
          <w:szCs w:val="28"/>
          <w:lang w:val="pt-BR"/>
        </w:rPr>
        <w:t xml:space="preserve"> </w:t>
      </w:r>
      <w:proofErr w:type="spellStart"/>
      <w:r w:rsidRPr="00AE3C87">
        <w:rPr>
          <w:sz w:val="28"/>
          <w:szCs w:val="28"/>
          <w:lang w:val="pt-BR"/>
        </w:rPr>
        <w:t>thời</w:t>
      </w:r>
      <w:proofErr w:type="spellEnd"/>
      <w:r w:rsidRPr="00AE3C87">
        <w:rPr>
          <w:sz w:val="28"/>
          <w:szCs w:val="28"/>
          <w:lang w:val="pt-BR"/>
        </w:rPr>
        <w:t xml:space="preserve"> với bước nộp hồ sơ tại đơn vị đăng </w:t>
      </w:r>
      <w:proofErr w:type="spellStart"/>
      <w:r w:rsidRPr="00AE3C87">
        <w:rPr>
          <w:sz w:val="28"/>
          <w:szCs w:val="28"/>
          <w:lang w:val="pt-BR"/>
        </w:rPr>
        <w:t>kiểm</w:t>
      </w:r>
      <w:proofErr w:type="spellEnd"/>
      <w:r w:rsidRPr="00AE3C87">
        <w:rPr>
          <w:sz w:val="28"/>
          <w:szCs w:val="28"/>
          <w:lang w:val="pt-BR"/>
        </w:rPr>
        <w:t xml:space="preserve">, tạo thuận lợi </w:t>
      </w:r>
      <w:proofErr w:type="spellStart"/>
      <w:r w:rsidRPr="00AE3C87">
        <w:rPr>
          <w:sz w:val="28"/>
          <w:szCs w:val="28"/>
          <w:lang w:val="pt-BR"/>
        </w:rPr>
        <w:t>cho</w:t>
      </w:r>
      <w:proofErr w:type="spellEnd"/>
      <w:r w:rsidRPr="00AE3C87">
        <w:rPr>
          <w:sz w:val="28"/>
          <w:szCs w:val="28"/>
          <w:lang w:val="pt-BR"/>
        </w:rPr>
        <w:t xml:space="preserve"> đối </w:t>
      </w:r>
      <w:proofErr w:type="spellStart"/>
      <w:r w:rsidRPr="00AE3C87">
        <w:rPr>
          <w:sz w:val="28"/>
          <w:szCs w:val="28"/>
          <w:lang w:val="pt-BR"/>
        </w:rPr>
        <w:t>tượng</w:t>
      </w:r>
      <w:proofErr w:type="spellEnd"/>
      <w:r w:rsidRPr="00AE3C87">
        <w:rPr>
          <w:sz w:val="28"/>
          <w:szCs w:val="28"/>
          <w:lang w:val="pt-BR"/>
        </w:rPr>
        <w:t xml:space="preserve"> </w:t>
      </w:r>
      <w:proofErr w:type="spellStart"/>
      <w:r w:rsidRPr="00AE3C87">
        <w:rPr>
          <w:sz w:val="28"/>
          <w:szCs w:val="28"/>
          <w:lang w:val="pt-BR"/>
        </w:rPr>
        <w:t>thực</w:t>
      </w:r>
      <w:proofErr w:type="spellEnd"/>
      <w:r w:rsidRPr="00AE3C87">
        <w:rPr>
          <w:sz w:val="28"/>
          <w:szCs w:val="28"/>
          <w:lang w:val="pt-BR"/>
        </w:rPr>
        <w:t xml:space="preserve"> hiện TTHC.</w:t>
      </w:r>
    </w:p>
    <w:p w14:paraId="229A29CF" w14:textId="77777777" w:rsidR="00B01D63" w:rsidRPr="00AE3C87" w:rsidRDefault="00B01D63" w:rsidP="00327106">
      <w:pPr>
        <w:spacing w:before="120" w:after="120" w:line="340" w:lineRule="exact"/>
        <w:ind w:firstLine="720"/>
        <w:jc w:val="both"/>
        <w:rPr>
          <w:sz w:val="28"/>
          <w:szCs w:val="28"/>
          <w:lang w:val="pt-BR"/>
        </w:rPr>
      </w:pPr>
      <w:r w:rsidRPr="00AE3C87">
        <w:rPr>
          <w:b/>
          <w:sz w:val="28"/>
          <w:szCs w:val="28"/>
          <w:lang w:val="pt-BR"/>
        </w:rPr>
        <w:t xml:space="preserve">4.2. Kiến </w:t>
      </w:r>
      <w:proofErr w:type="spellStart"/>
      <w:r w:rsidRPr="00AE3C87">
        <w:rPr>
          <w:b/>
          <w:sz w:val="28"/>
          <w:szCs w:val="28"/>
          <w:lang w:val="pt-BR"/>
        </w:rPr>
        <w:t>nghị</w:t>
      </w:r>
      <w:proofErr w:type="spellEnd"/>
      <w:r w:rsidRPr="00AE3C87">
        <w:rPr>
          <w:b/>
          <w:sz w:val="28"/>
          <w:szCs w:val="28"/>
          <w:lang w:val="pt-BR"/>
        </w:rPr>
        <w:t xml:space="preserve"> </w:t>
      </w:r>
      <w:proofErr w:type="spellStart"/>
      <w:r w:rsidRPr="00AE3C87">
        <w:rPr>
          <w:b/>
          <w:sz w:val="28"/>
          <w:szCs w:val="28"/>
          <w:lang w:val="pt-BR"/>
        </w:rPr>
        <w:t>thực</w:t>
      </w:r>
      <w:proofErr w:type="spellEnd"/>
      <w:r w:rsidRPr="00AE3C87">
        <w:rPr>
          <w:b/>
          <w:sz w:val="28"/>
          <w:szCs w:val="28"/>
          <w:lang w:val="pt-BR"/>
        </w:rPr>
        <w:t xml:space="preserve"> thi:</w:t>
      </w:r>
      <w:r w:rsidRPr="00AE3C87">
        <w:rPr>
          <w:sz w:val="28"/>
          <w:szCs w:val="28"/>
          <w:lang w:val="pt-BR"/>
        </w:rPr>
        <w:t xml:space="preserve"> </w:t>
      </w:r>
    </w:p>
    <w:p w14:paraId="0F42A061" w14:textId="77777777" w:rsidR="00B01D63" w:rsidRPr="00AE3C87" w:rsidRDefault="00B01D63" w:rsidP="00327106">
      <w:pPr>
        <w:spacing w:before="120" w:after="120" w:line="340" w:lineRule="exact"/>
        <w:ind w:firstLine="720"/>
        <w:jc w:val="both"/>
        <w:rPr>
          <w:sz w:val="28"/>
          <w:szCs w:val="28"/>
          <w:lang w:val="pt-BR"/>
        </w:rPr>
      </w:pPr>
      <w:r w:rsidRPr="00AE3C87">
        <w:rPr>
          <w:sz w:val="28"/>
          <w:szCs w:val="28"/>
          <w:lang w:val="pt-BR"/>
        </w:rPr>
        <w:t xml:space="preserve">- Sửa đổi </w:t>
      </w:r>
      <w:proofErr w:type="spellStart"/>
      <w:r w:rsidRPr="00AE3C87">
        <w:rPr>
          <w:sz w:val="28"/>
          <w:szCs w:val="28"/>
          <w:lang w:val="pt-BR"/>
        </w:rPr>
        <w:t>Nghị</w:t>
      </w:r>
      <w:proofErr w:type="spellEnd"/>
      <w:r w:rsidRPr="00AE3C87">
        <w:rPr>
          <w:sz w:val="28"/>
          <w:szCs w:val="28"/>
          <w:lang w:val="pt-BR"/>
        </w:rPr>
        <w:t xml:space="preserve"> </w:t>
      </w:r>
      <w:proofErr w:type="spellStart"/>
      <w:r w:rsidRPr="00AE3C87">
        <w:rPr>
          <w:sz w:val="28"/>
          <w:szCs w:val="28"/>
          <w:lang w:val="pt-BR"/>
        </w:rPr>
        <w:t>định</w:t>
      </w:r>
      <w:proofErr w:type="spellEnd"/>
      <w:r w:rsidRPr="00AE3C87">
        <w:rPr>
          <w:sz w:val="28"/>
          <w:szCs w:val="28"/>
          <w:lang w:val="pt-BR"/>
        </w:rPr>
        <w:t xml:space="preserve"> số 90/2023/NĐ-CP của Chính </w:t>
      </w:r>
      <w:proofErr w:type="spellStart"/>
      <w:r w:rsidRPr="00AE3C87">
        <w:rPr>
          <w:sz w:val="28"/>
          <w:szCs w:val="28"/>
          <w:lang w:val="pt-BR"/>
        </w:rPr>
        <w:t>phủ</w:t>
      </w:r>
      <w:proofErr w:type="spellEnd"/>
      <w:r w:rsidRPr="00AE3C87">
        <w:rPr>
          <w:sz w:val="28"/>
          <w:szCs w:val="28"/>
          <w:lang w:val="pt-BR"/>
        </w:rPr>
        <w:t>.</w:t>
      </w:r>
    </w:p>
    <w:p w14:paraId="0A0F5141" w14:textId="77777777" w:rsidR="00B01D63" w:rsidRPr="00AE3C87" w:rsidRDefault="00B01D63" w:rsidP="00327106">
      <w:pPr>
        <w:spacing w:before="120" w:after="120" w:line="340" w:lineRule="exact"/>
        <w:ind w:firstLine="720"/>
        <w:jc w:val="both"/>
        <w:rPr>
          <w:b/>
          <w:sz w:val="28"/>
          <w:szCs w:val="28"/>
          <w:lang w:val="pt-BR"/>
        </w:rPr>
      </w:pPr>
      <w:r w:rsidRPr="00AE3C87">
        <w:rPr>
          <w:b/>
          <w:sz w:val="28"/>
          <w:szCs w:val="28"/>
          <w:lang w:val="pt-BR"/>
        </w:rPr>
        <w:t xml:space="preserve">4.3. Lợi </w:t>
      </w:r>
      <w:proofErr w:type="spellStart"/>
      <w:r w:rsidRPr="00AE3C87">
        <w:rPr>
          <w:b/>
          <w:sz w:val="28"/>
          <w:szCs w:val="28"/>
          <w:lang w:val="pt-BR"/>
        </w:rPr>
        <w:t>ích</w:t>
      </w:r>
      <w:proofErr w:type="spellEnd"/>
      <w:r w:rsidRPr="00AE3C87">
        <w:rPr>
          <w:b/>
          <w:sz w:val="28"/>
          <w:szCs w:val="28"/>
          <w:lang w:val="pt-BR"/>
        </w:rPr>
        <w:t xml:space="preserve"> phương </w:t>
      </w:r>
      <w:proofErr w:type="spellStart"/>
      <w:r w:rsidRPr="00AE3C87">
        <w:rPr>
          <w:b/>
          <w:sz w:val="28"/>
          <w:szCs w:val="28"/>
          <w:lang w:val="pt-BR"/>
        </w:rPr>
        <w:t>án</w:t>
      </w:r>
      <w:proofErr w:type="spellEnd"/>
      <w:r w:rsidRPr="00AE3C87">
        <w:rPr>
          <w:b/>
          <w:sz w:val="28"/>
          <w:szCs w:val="28"/>
          <w:lang w:val="pt-BR"/>
        </w:rPr>
        <w:t xml:space="preserve"> đơn </w:t>
      </w:r>
      <w:proofErr w:type="spellStart"/>
      <w:r w:rsidRPr="00AE3C87">
        <w:rPr>
          <w:b/>
          <w:sz w:val="28"/>
          <w:szCs w:val="28"/>
          <w:lang w:val="pt-BR"/>
        </w:rPr>
        <w:t>giản</w:t>
      </w:r>
      <w:proofErr w:type="spellEnd"/>
      <w:r w:rsidRPr="00AE3C87">
        <w:rPr>
          <w:b/>
          <w:sz w:val="28"/>
          <w:szCs w:val="28"/>
          <w:lang w:val="pt-BR"/>
        </w:rPr>
        <w:t xml:space="preserve"> </w:t>
      </w:r>
      <w:proofErr w:type="spellStart"/>
      <w:r w:rsidRPr="00AE3C87">
        <w:rPr>
          <w:b/>
          <w:sz w:val="28"/>
          <w:szCs w:val="28"/>
          <w:lang w:val="pt-BR"/>
        </w:rPr>
        <w:t>hóa</w:t>
      </w:r>
      <w:proofErr w:type="spellEnd"/>
    </w:p>
    <w:p w14:paraId="08ACDDF1" w14:textId="77777777" w:rsidR="00B01D63" w:rsidRPr="00AE3C87" w:rsidRDefault="00B01D63" w:rsidP="00327106">
      <w:pPr>
        <w:spacing w:before="120" w:after="120" w:line="340" w:lineRule="exact"/>
        <w:ind w:firstLine="720"/>
        <w:jc w:val="both"/>
        <w:rPr>
          <w:bCs/>
          <w:sz w:val="28"/>
          <w:szCs w:val="28"/>
          <w:lang w:val="pt-BR"/>
        </w:rPr>
      </w:pPr>
      <w:r w:rsidRPr="00AE3C87">
        <w:rPr>
          <w:bCs/>
          <w:sz w:val="28"/>
          <w:szCs w:val="28"/>
          <w:lang w:val="pt-BR"/>
        </w:rPr>
        <w:t xml:space="preserve">- Chi </w:t>
      </w:r>
      <w:proofErr w:type="spellStart"/>
      <w:r w:rsidRPr="00AE3C87">
        <w:rPr>
          <w:bCs/>
          <w:sz w:val="28"/>
          <w:szCs w:val="28"/>
          <w:lang w:val="pt-BR"/>
        </w:rPr>
        <w:t>phí</w:t>
      </w:r>
      <w:proofErr w:type="spellEnd"/>
      <w:r w:rsidRPr="00AE3C87">
        <w:rPr>
          <w:bCs/>
          <w:sz w:val="28"/>
          <w:szCs w:val="28"/>
          <w:lang w:val="pt-BR"/>
        </w:rPr>
        <w:t xml:space="preserve"> </w:t>
      </w:r>
      <w:proofErr w:type="spellStart"/>
      <w:r w:rsidRPr="00AE3C87">
        <w:rPr>
          <w:bCs/>
          <w:sz w:val="28"/>
          <w:szCs w:val="28"/>
          <w:lang w:val="pt-BR"/>
        </w:rPr>
        <w:t>tuân</w:t>
      </w:r>
      <w:proofErr w:type="spellEnd"/>
      <w:r w:rsidRPr="00AE3C87">
        <w:rPr>
          <w:bCs/>
          <w:sz w:val="28"/>
          <w:szCs w:val="28"/>
          <w:lang w:val="pt-BR"/>
        </w:rPr>
        <w:t xml:space="preserve"> </w:t>
      </w:r>
      <w:proofErr w:type="spellStart"/>
      <w:r w:rsidRPr="00AE3C87">
        <w:rPr>
          <w:bCs/>
          <w:sz w:val="28"/>
          <w:szCs w:val="28"/>
          <w:lang w:val="pt-BR"/>
        </w:rPr>
        <w:t>thủ</w:t>
      </w:r>
      <w:proofErr w:type="spellEnd"/>
      <w:r w:rsidRPr="00AE3C87">
        <w:rPr>
          <w:bCs/>
          <w:sz w:val="28"/>
          <w:szCs w:val="28"/>
          <w:lang w:val="pt-BR"/>
        </w:rPr>
        <w:t xml:space="preserve"> TTHC </w:t>
      </w:r>
      <w:proofErr w:type="spellStart"/>
      <w:r w:rsidRPr="00AE3C87">
        <w:rPr>
          <w:bCs/>
          <w:sz w:val="28"/>
          <w:szCs w:val="28"/>
          <w:lang w:val="pt-BR"/>
        </w:rPr>
        <w:t>trước</w:t>
      </w:r>
      <w:proofErr w:type="spellEnd"/>
      <w:r w:rsidRPr="00AE3C87">
        <w:rPr>
          <w:bCs/>
          <w:sz w:val="28"/>
          <w:szCs w:val="28"/>
          <w:lang w:val="pt-BR"/>
        </w:rPr>
        <w:t xml:space="preserve"> </w:t>
      </w:r>
      <w:proofErr w:type="spellStart"/>
      <w:r w:rsidRPr="00AE3C87">
        <w:rPr>
          <w:bCs/>
          <w:sz w:val="28"/>
          <w:szCs w:val="28"/>
          <w:lang w:val="pt-BR"/>
        </w:rPr>
        <w:t>khi</w:t>
      </w:r>
      <w:proofErr w:type="spellEnd"/>
      <w:r w:rsidRPr="00AE3C87">
        <w:rPr>
          <w:bCs/>
          <w:sz w:val="28"/>
          <w:szCs w:val="28"/>
          <w:lang w:val="pt-BR"/>
        </w:rPr>
        <w:t xml:space="preserve"> đơn giản </w:t>
      </w:r>
      <w:proofErr w:type="spellStart"/>
      <w:r w:rsidRPr="00AE3C87">
        <w:rPr>
          <w:bCs/>
          <w:sz w:val="28"/>
          <w:szCs w:val="28"/>
          <w:lang w:val="pt-BR"/>
        </w:rPr>
        <w:t>hóa</w:t>
      </w:r>
      <w:proofErr w:type="spellEnd"/>
      <w:r w:rsidRPr="00AE3C87">
        <w:rPr>
          <w:bCs/>
          <w:sz w:val="28"/>
          <w:szCs w:val="28"/>
          <w:lang w:val="pt-BR"/>
        </w:rPr>
        <w:t xml:space="preserve">: </w:t>
      </w:r>
      <w:r w:rsidRPr="00AE3C87">
        <w:rPr>
          <w:sz w:val="28"/>
          <w:szCs w:val="28"/>
          <w:lang w:val="pt-BR"/>
        </w:rPr>
        <w:t xml:space="preserve">98,900,000 </w:t>
      </w:r>
      <w:proofErr w:type="spellStart"/>
      <w:r w:rsidRPr="00AE3C87">
        <w:rPr>
          <w:bCs/>
          <w:sz w:val="28"/>
          <w:szCs w:val="28"/>
          <w:lang w:val="pt-BR"/>
        </w:rPr>
        <w:t>đồng</w:t>
      </w:r>
      <w:proofErr w:type="spellEnd"/>
      <w:r w:rsidRPr="00AE3C87">
        <w:rPr>
          <w:bCs/>
          <w:sz w:val="28"/>
          <w:szCs w:val="28"/>
          <w:lang w:val="pt-BR"/>
        </w:rPr>
        <w:t>/năm.</w:t>
      </w:r>
    </w:p>
    <w:p w14:paraId="6ACB2A49" w14:textId="77777777" w:rsidR="00B01D63" w:rsidRPr="00AE3C87" w:rsidRDefault="00B01D63" w:rsidP="00327106">
      <w:pPr>
        <w:spacing w:before="120" w:after="120" w:line="340" w:lineRule="exact"/>
        <w:ind w:firstLine="720"/>
        <w:jc w:val="both"/>
        <w:rPr>
          <w:bCs/>
          <w:sz w:val="28"/>
          <w:szCs w:val="28"/>
          <w:lang w:val="pt-BR"/>
        </w:rPr>
      </w:pPr>
      <w:r w:rsidRPr="00AE3C87">
        <w:rPr>
          <w:bCs/>
          <w:sz w:val="28"/>
          <w:szCs w:val="28"/>
          <w:lang w:val="pt-BR"/>
        </w:rPr>
        <w:t xml:space="preserve">- Chi </w:t>
      </w:r>
      <w:proofErr w:type="spellStart"/>
      <w:r w:rsidRPr="00AE3C87">
        <w:rPr>
          <w:bCs/>
          <w:sz w:val="28"/>
          <w:szCs w:val="28"/>
          <w:lang w:val="pt-BR"/>
        </w:rPr>
        <w:t>phí</w:t>
      </w:r>
      <w:proofErr w:type="spellEnd"/>
      <w:r w:rsidRPr="00AE3C87">
        <w:rPr>
          <w:bCs/>
          <w:sz w:val="28"/>
          <w:szCs w:val="28"/>
          <w:lang w:val="pt-BR"/>
        </w:rPr>
        <w:t xml:space="preserve"> </w:t>
      </w:r>
      <w:proofErr w:type="spellStart"/>
      <w:r w:rsidRPr="00AE3C87">
        <w:rPr>
          <w:bCs/>
          <w:sz w:val="28"/>
          <w:szCs w:val="28"/>
          <w:lang w:val="pt-BR"/>
        </w:rPr>
        <w:t>tuân</w:t>
      </w:r>
      <w:proofErr w:type="spellEnd"/>
      <w:r w:rsidRPr="00AE3C87">
        <w:rPr>
          <w:bCs/>
          <w:sz w:val="28"/>
          <w:szCs w:val="28"/>
          <w:lang w:val="pt-BR"/>
        </w:rPr>
        <w:t xml:space="preserve"> </w:t>
      </w:r>
      <w:proofErr w:type="spellStart"/>
      <w:r w:rsidRPr="00AE3C87">
        <w:rPr>
          <w:bCs/>
          <w:sz w:val="28"/>
          <w:szCs w:val="28"/>
          <w:lang w:val="pt-BR"/>
        </w:rPr>
        <w:t>thủ</w:t>
      </w:r>
      <w:proofErr w:type="spellEnd"/>
      <w:r w:rsidRPr="00AE3C87">
        <w:rPr>
          <w:bCs/>
          <w:sz w:val="28"/>
          <w:szCs w:val="28"/>
          <w:lang w:val="pt-BR"/>
        </w:rPr>
        <w:t xml:space="preserve"> TTHC </w:t>
      </w:r>
      <w:proofErr w:type="spellStart"/>
      <w:r w:rsidRPr="00AE3C87">
        <w:rPr>
          <w:bCs/>
          <w:sz w:val="28"/>
          <w:szCs w:val="28"/>
          <w:lang w:val="pt-BR"/>
        </w:rPr>
        <w:t>sau</w:t>
      </w:r>
      <w:proofErr w:type="spellEnd"/>
      <w:r w:rsidRPr="00AE3C87">
        <w:rPr>
          <w:bCs/>
          <w:sz w:val="28"/>
          <w:szCs w:val="28"/>
          <w:lang w:val="pt-BR"/>
        </w:rPr>
        <w:t xml:space="preserve"> </w:t>
      </w:r>
      <w:proofErr w:type="spellStart"/>
      <w:r w:rsidRPr="00AE3C87">
        <w:rPr>
          <w:bCs/>
          <w:sz w:val="28"/>
          <w:szCs w:val="28"/>
          <w:lang w:val="pt-BR"/>
        </w:rPr>
        <w:t>khi</w:t>
      </w:r>
      <w:proofErr w:type="spellEnd"/>
      <w:r w:rsidRPr="00AE3C87">
        <w:rPr>
          <w:bCs/>
          <w:sz w:val="28"/>
          <w:szCs w:val="28"/>
          <w:lang w:val="pt-BR"/>
        </w:rPr>
        <w:t xml:space="preserve"> đơn </w:t>
      </w:r>
      <w:proofErr w:type="spellStart"/>
      <w:r w:rsidRPr="00AE3C87">
        <w:rPr>
          <w:bCs/>
          <w:sz w:val="28"/>
          <w:szCs w:val="28"/>
          <w:lang w:val="pt-BR"/>
        </w:rPr>
        <w:t>giản</w:t>
      </w:r>
      <w:proofErr w:type="spellEnd"/>
      <w:r w:rsidRPr="00AE3C87">
        <w:rPr>
          <w:bCs/>
          <w:sz w:val="28"/>
          <w:szCs w:val="28"/>
          <w:lang w:val="pt-BR"/>
        </w:rPr>
        <w:t xml:space="preserve"> </w:t>
      </w:r>
      <w:proofErr w:type="spellStart"/>
      <w:r w:rsidRPr="00AE3C87">
        <w:rPr>
          <w:bCs/>
          <w:sz w:val="28"/>
          <w:szCs w:val="28"/>
          <w:lang w:val="pt-BR"/>
        </w:rPr>
        <w:t>hóa</w:t>
      </w:r>
      <w:proofErr w:type="spellEnd"/>
      <w:r w:rsidRPr="00AE3C87">
        <w:rPr>
          <w:bCs/>
          <w:sz w:val="28"/>
          <w:szCs w:val="28"/>
          <w:lang w:val="pt-BR"/>
        </w:rPr>
        <w:t xml:space="preserve">: 72,400,000 </w:t>
      </w:r>
      <w:proofErr w:type="spellStart"/>
      <w:r w:rsidRPr="00AE3C87">
        <w:rPr>
          <w:bCs/>
          <w:sz w:val="28"/>
          <w:szCs w:val="28"/>
          <w:lang w:val="pt-BR"/>
        </w:rPr>
        <w:t>đồng</w:t>
      </w:r>
      <w:proofErr w:type="spellEnd"/>
      <w:r w:rsidRPr="00AE3C87">
        <w:rPr>
          <w:bCs/>
          <w:sz w:val="28"/>
          <w:szCs w:val="28"/>
          <w:lang w:val="pt-BR"/>
        </w:rPr>
        <w:t>/năm.</w:t>
      </w:r>
    </w:p>
    <w:p w14:paraId="0F221428" w14:textId="77777777" w:rsidR="00B01D63" w:rsidRPr="00AE3C87" w:rsidRDefault="00B01D63" w:rsidP="00327106">
      <w:pPr>
        <w:spacing w:before="120" w:after="120" w:line="340" w:lineRule="exact"/>
        <w:ind w:firstLine="720"/>
        <w:jc w:val="both"/>
        <w:rPr>
          <w:bCs/>
          <w:sz w:val="28"/>
          <w:szCs w:val="28"/>
          <w:lang w:val="pt-BR"/>
        </w:rPr>
      </w:pPr>
      <w:r w:rsidRPr="00AE3C87">
        <w:rPr>
          <w:bCs/>
          <w:sz w:val="28"/>
          <w:szCs w:val="28"/>
          <w:lang w:val="pt-BR"/>
        </w:rPr>
        <w:t xml:space="preserve">- Chi </w:t>
      </w:r>
      <w:proofErr w:type="spellStart"/>
      <w:r w:rsidRPr="00AE3C87">
        <w:rPr>
          <w:bCs/>
          <w:sz w:val="28"/>
          <w:szCs w:val="28"/>
          <w:lang w:val="pt-BR"/>
        </w:rPr>
        <w:t>phí</w:t>
      </w:r>
      <w:proofErr w:type="spellEnd"/>
      <w:r w:rsidRPr="00AE3C87">
        <w:rPr>
          <w:bCs/>
          <w:sz w:val="28"/>
          <w:szCs w:val="28"/>
          <w:lang w:val="pt-BR"/>
        </w:rPr>
        <w:t xml:space="preserve"> tiết </w:t>
      </w:r>
      <w:proofErr w:type="spellStart"/>
      <w:r w:rsidRPr="00AE3C87">
        <w:rPr>
          <w:bCs/>
          <w:sz w:val="28"/>
          <w:szCs w:val="28"/>
          <w:lang w:val="pt-BR"/>
        </w:rPr>
        <w:t>kiệm</w:t>
      </w:r>
      <w:proofErr w:type="spellEnd"/>
      <w:r w:rsidRPr="00AE3C87">
        <w:rPr>
          <w:bCs/>
          <w:sz w:val="28"/>
          <w:szCs w:val="28"/>
          <w:lang w:val="pt-BR"/>
        </w:rPr>
        <w:t xml:space="preserve">: </w:t>
      </w:r>
      <w:r w:rsidRPr="00AE3C87">
        <w:rPr>
          <w:sz w:val="28"/>
          <w:szCs w:val="28"/>
          <w:lang w:val="pt-BR"/>
        </w:rPr>
        <w:t xml:space="preserve">26,500,000 </w:t>
      </w:r>
      <w:proofErr w:type="spellStart"/>
      <w:r w:rsidRPr="00AE3C87">
        <w:rPr>
          <w:bCs/>
          <w:sz w:val="28"/>
          <w:szCs w:val="28"/>
          <w:lang w:val="pt-BR"/>
        </w:rPr>
        <w:t>đồng</w:t>
      </w:r>
      <w:proofErr w:type="spellEnd"/>
      <w:r w:rsidRPr="00AE3C87">
        <w:rPr>
          <w:bCs/>
          <w:sz w:val="28"/>
          <w:szCs w:val="28"/>
          <w:lang w:val="pt-BR"/>
        </w:rPr>
        <w:t>/năm.</w:t>
      </w:r>
    </w:p>
    <w:p w14:paraId="296BE9B8" w14:textId="77777777" w:rsidR="00B01D63" w:rsidRPr="00AE3C87" w:rsidRDefault="00B01D63" w:rsidP="00327106">
      <w:pPr>
        <w:spacing w:before="120" w:after="120" w:line="340" w:lineRule="exact"/>
        <w:ind w:firstLine="720"/>
        <w:jc w:val="both"/>
        <w:rPr>
          <w:bCs/>
          <w:sz w:val="28"/>
          <w:szCs w:val="28"/>
          <w:lang w:val="pt-BR"/>
        </w:rPr>
      </w:pPr>
      <w:r w:rsidRPr="00AE3C87">
        <w:rPr>
          <w:bCs/>
          <w:sz w:val="28"/>
          <w:szCs w:val="28"/>
          <w:lang w:val="pt-BR"/>
        </w:rPr>
        <w:t xml:space="preserve">- Tỷ lệ cắt </w:t>
      </w:r>
      <w:proofErr w:type="spellStart"/>
      <w:r w:rsidRPr="00AE3C87">
        <w:rPr>
          <w:bCs/>
          <w:sz w:val="28"/>
          <w:szCs w:val="28"/>
          <w:lang w:val="pt-BR"/>
        </w:rPr>
        <w:t>giảm</w:t>
      </w:r>
      <w:proofErr w:type="spellEnd"/>
      <w:r w:rsidRPr="00AE3C87">
        <w:rPr>
          <w:bCs/>
          <w:sz w:val="28"/>
          <w:szCs w:val="28"/>
          <w:lang w:val="pt-BR"/>
        </w:rPr>
        <w:t xml:space="preserve"> chi </w:t>
      </w:r>
      <w:proofErr w:type="spellStart"/>
      <w:r w:rsidRPr="00AE3C87">
        <w:rPr>
          <w:bCs/>
          <w:sz w:val="28"/>
          <w:szCs w:val="28"/>
          <w:lang w:val="pt-BR"/>
        </w:rPr>
        <w:t>phí</w:t>
      </w:r>
      <w:proofErr w:type="spellEnd"/>
      <w:r w:rsidRPr="00AE3C87">
        <w:rPr>
          <w:bCs/>
          <w:sz w:val="28"/>
          <w:szCs w:val="28"/>
          <w:lang w:val="pt-BR"/>
        </w:rPr>
        <w:t xml:space="preserve">: </w:t>
      </w:r>
      <w:r w:rsidR="006640AD" w:rsidRPr="00AE3C87">
        <w:rPr>
          <w:bCs/>
          <w:sz w:val="28"/>
          <w:szCs w:val="28"/>
          <w:lang w:val="pt-BR"/>
        </w:rPr>
        <w:t>26,8</w:t>
      </w:r>
      <w:r w:rsidRPr="00AE3C87">
        <w:rPr>
          <w:bCs/>
          <w:sz w:val="28"/>
          <w:szCs w:val="28"/>
          <w:lang w:val="pt-BR"/>
        </w:rPr>
        <w:t>%.</w:t>
      </w:r>
    </w:p>
    <w:p w14:paraId="2BF2119C" w14:textId="77777777" w:rsidR="00CD6081" w:rsidRPr="00AE3C87" w:rsidRDefault="00CD6081" w:rsidP="00AE3C87">
      <w:pPr>
        <w:spacing w:before="120" w:after="120" w:line="340" w:lineRule="exact"/>
        <w:ind w:firstLine="720"/>
        <w:jc w:val="center"/>
        <w:rPr>
          <w:b/>
          <w:bCs/>
          <w:sz w:val="28"/>
          <w:szCs w:val="28"/>
          <w:lang w:val="pt-BR"/>
        </w:rPr>
      </w:pPr>
    </w:p>
    <w:p w14:paraId="009A5861" w14:textId="77777777" w:rsidR="00E25B5F" w:rsidRPr="00AE3C87" w:rsidRDefault="00E25B5F" w:rsidP="00AE3C87">
      <w:pPr>
        <w:spacing w:before="120" w:after="120" w:line="340" w:lineRule="exact"/>
        <w:ind w:firstLine="720"/>
        <w:rPr>
          <w:bCs/>
          <w:sz w:val="28"/>
          <w:szCs w:val="28"/>
          <w:lang w:val="pt-BR"/>
        </w:rPr>
      </w:pPr>
      <w:r w:rsidRPr="00AE3C87">
        <w:rPr>
          <w:bCs/>
          <w:sz w:val="28"/>
          <w:szCs w:val="28"/>
          <w:lang w:val="pt-BR"/>
        </w:rPr>
        <w:br w:type="page"/>
      </w:r>
    </w:p>
    <w:p w14:paraId="3C3D3863" w14:textId="77777777" w:rsidR="00E25B5F" w:rsidRPr="00AE3C87" w:rsidRDefault="00E25B5F" w:rsidP="00E25B5F">
      <w:pPr>
        <w:spacing w:before="60" w:after="60" w:line="360" w:lineRule="exact"/>
        <w:jc w:val="center"/>
        <w:rPr>
          <w:b/>
          <w:bCs/>
          <w:sz w:val="28"/>
          <w:szCs w:val="28"/>
          <w:lang w:val="pt-BR"/>
        </w:rPr>
      </w:pPr>
      <w:r w:rsidRPr="00AE3C87">
        <w:rPr>
          <w:b/>
          <w:bCs/>
          <w:sz w:val="28"/>
          <w:szCs w:val="28"/>
          <w:lang w:val="pt-BR"/>
        </w:rPr>
        <w:lastRenderedPageBreak/>
        <w:t>PHẦN VIII</w:t>
      </w:r>
    </w:p>
    <w:p w14:paraId="13A8FBD2" w14:textId="77777777" w:rsidR="00E25B5F" w:rsidRPr="00AE3C87" w:rsidRDefault="00E25B5F" w:rsidP="00E25B5F">
      <w:pPr>
        <w:spacing w:before="60" w:after="60" w:line="360" w:lineRule="exact"/>
        <w:jc w:val="center"/>
        <w:rPr>
          <w:b/>
          <w:bCs/>
          <w:sz w:val="28"/>
          <w:szCs w:val="28"/>
          <w:lang w:val="pt-BR"/>
        </w:rPr>
      </w:pPr>
      <w:r w:rsidRPr="00AE3C87">
        <w:rPr>
          <w:b/>
          <w:bCs/>
          <w:sz w:val="28"/>
          <w:szCs w:val="28"/>
          <w:lang w:val="pt-BR"/>
        </w:rPr>
        <w:t>LĨNH VỰC ĐẤU THẦU</w:t>
      </w:r>
    </w:p>
    <w:p w14:paraId="54D15BAA" w14:textId="77777777" w:rsidR="002F19C7" w:rsidRDefault="00E25B5F" w:rsidP="002F19C7">
      <w:pPr>
        <w:spacing w:before="120" w:after="120" w:line="340" w:lineRule="exact"/>
        <w:ind w:firstLine="720"/>
        <w:jc w:val="both"/>
        <w:rPr>
          <w:b/>
          <w:sz w:val="28"/>
          <w:szCs w:val="28"/>
          <w:lang w:val="pt-BR"/>
        </w:rPr>
      </w:pPr>
      <w:r w:rsidRPr="00AE3C87">
        <w:rPr>
          <w:b/>
          <w:sz w:val="28"/>
          <w:szCs w:val="28"/>
          <w:lang w:val="pt-BR"/>
        </w:rPr>
        <w:t xml:space="preserve">1. Thủ tục </w:t>
      </w:r>
      <w:proofErr w:type="spellStart"/>
      <w:r w:rsidRPr="00AE3C87">
        <w:rPr>
          <w:b/>
          <w:sz w:val="28"/>
          <w:szCs w:val="28"/>
          <w:lang w:val="pt-BR"/>
        </w:rPr>
        <w:t>hành</w:t>
      </w:r>
      <w:proofErr w:type="spellEnd"/>
      <w:r w:rsidRPr="00AE3C87">
        <w:rPr>
          <w:b/>
          <w:sz w:val="28"/>
          <w:szCs w:val="28"/>
          <w:lang w:val="pt-BR"/>
        </w:rPr>
        <w:t xml:space="preserve"> chính</w:t>
      </w:r>
      <w:r w:rsidR="002F19C7">
        <w:rPr>
          <w:b/>
          <w:sz w:val="28"/>
          <w:szCs w:val="28"/>
          <w:lang w:val="pt-BR"/>
        </w:rPr>
        <w:t xml:space="preserve"> 1</w:t>
      </w:r>
      <w:r w:rsidRPr="00AE3C87">
        <w:rPr>
          <w:b/>
          <w:sz w:val="28"/>
          <w:szCs w:val="28"/>
          <w:lang w:val="pt-BR"/>
        </w:rPr>
        <w:t xml:space="preserve">: Cập </w:t>
      </w:r>
      <w:proofErr w:type="spellStart"/>
      <w:r w:rsidRPr="00AE3C87">
        <w:rPr>
          <w:b/>
          <w:sz w:val="28"/>
          <w:szCs w:val="28"/>
          <w:lang w:val="pt-BR"/>
        </w:rPr>
        <w:t>nhật</w:t>
      </w:r>
      <w:proofErr w:type="spellEnd"/>
      <w:r w:rsidRPr="00AE3C87">
        <w:rPr>
          <w:b/>
          <w:sz w:val="28"/>
          <w:szCs w:val="28"/>
          <w:lang w:val="pt-BR"/>
        </w:rPr>
        <w:t xml:space="preserve"> </w:t>
      </w:r>
      <w:proofErr w:type="spellStart"/>
      <w:r w:rsidRPr="00AE3C87">
        <w:rPr>
          <w:b/>
          <w:sz w:val="28"/>
          <w:szCs w:val="28"/>
          <w:lang w:val="pt-BR"/>
        </w:rPr>
        <w:t>thông</w:t>
      </w:r>
      <w:proofErr w:type="spellEnd"/>
      <w:r w:rsidRPr="00AE3C87">
        <w:rPr>
          <w:b/>
          <w:sz w:val="28"/>
          <w:szCs w:val="28"/>
          <w:lang w:val="pt-BR"/>
        </w:rPr>
        <w:t xml:space="preserve"> tin tài </w:t>
      </w:r>
      <w:proofErr w:type="spellStart"/>
      <w:r w:rsidRPr="00AE3C87">
        <w:rPr>
          <w:b/>
          <w:sz w:val="28"/>
          <w:szCs w:val="28"/>
          <w:lang w:val="pt-BR"/>
        </w:rPr>
        <w:t>khoản</w:t>
      </w:r>
      <w:proofErr w:type="spellEnd"/>
      <w:r w:rsidRPr="00AE3C87">
        <w:rPr>
          <w:b/>
          <w:sz w:val="28"/>
          <w:szCs w:val="28"/>
          <w:lang w:val="pt-BR"/>
        </w:rPr>
        <w:t xml:space="preserve"> của tổ </w:t>
      </w:r>
      <w:proofErr w:type="spellStart"/>
      <w:r w:rsidRPr="00AE3C87">
        <w:rPr>
          <w:b/>
          <w:sz w:val="28"/>
          <w:szCs w:val="28"/>
          <w:lang w:val="pt-BR"/>
        </w:rPr>
        <w:t>chức</w:t>
      </w:r>
      <w:proofErr w:type="spellEnd"/>
      <w:r w:rsidRPr="00AE3C87">
        <w:rPr>
          <w:b/>
          <w:sz w:val="28"/>
          <w:szCs w:val="28"/>
          <w:lang w:val="pt-BR"/>
        </w:rPr>
        <w:t xml:space="preserve">, cá nhân trên Hệ </w:t>
      </w:r>
      <w:proofErr w:type="spellStart"/>
      <w:r w:rsidRPr="00AE3C87">
        <w:rPr>
          <w:b/>
          <w:sz w:val="28"/>
          <w:szCs w:val="28"/>
          <w:lang w:val="pt-BR"/>
        </w:rPr>
        <w:t>thống</w:t>
      </w:r>
      <w:proofErr w:type="spellEnd"/>
      <w:r w:rsidRPr="00AE3C87">
        <w:rPr>
          <w:b/>
          <w:sz w:val="28"/>
          <w:szCs w:val="28"/>
          <w:lang w:val="pt-BR"/>
        </w:rPr>
        <w:t xml:space="preserve"> </w:t>
      </w:r>
      <w:proofErr w:type="spellStart"/>
      <w:r w:rsidRPr="00AE3C87">
        <w:rPr>
          <w:b/>
          <w:sz w:val="28"/>
          <w:szCs w:val="28"/>
          <w:lang w:val="pt-BR"/>
        </w:rPr>
        <w:t>mạng</w:t>
      </w:r>
      <w:proofErr w:type="spellEnd"/>
      <w:r w:rsidRPr="00AE3C87">
        <w:rPr>
          <w:b/>
          <w:sz w:val="28"/>
          <w:szCs w:val="28"/>
          <w:lang w:val="pt-BR"/>
        </w:rPr>
        <w:t xml:space="preserve"> đấu </w:t>
      </w:r>
      <w:proofErr w:type="spellStart"/>
      <w:r w:rsidRPr="00AE3C87">
        <w:rPr>
          <w:b/>
          <w:sz w:val="28"/>
          <w:szCs w:val="28"/>
          <w:lang w:val="pt-BR"/>
        </w:rPr>
        <w:t>thầu</w:t>
      </w:r>
      <w:proofErr w:type="spellEnd"/>
      <w:r w:rsidRPr="00AE3C87">
        <w:rPr>
          <w:b/>
          <w:sz w:val="28"/>
          <w:szCs w:val="28"/>
          <w:lang w:val="pt-BR"/>
        </w:rPr>
        <w:t xml:space="preserve"> </w:t>
      </w:r>
      <w:proofErr w:type="spellStart"/>
      <w:r w:rsidRPr="00AE3C87">
        <w:rPr>
          <w:b/>
          <w:sz w:val="28"/>
          <w:szCs w:val="28"/>
          <w:lang w:val="pt-BR"/>
        </w:rPr>
        <w:t>quốc</w:t>
      </w:r>
      <w:proofErr w:type="spellEnd"/>
      <w:r w:rsidRPr="00AE3C87">
        <w:rPr>
          <w:b/>
          <w:sz w:val="28"/>
          <w:szCs w:val="28"/>
          <w:lang w:val="pt-BR"/>
        </w:rPr>
        <w:t xml:space="preserve"> gia </w:t>
      </w:r>
    </w:p>
    <w:p w14:paraId="7EB66152" w14:textId="77777777" w:rsidR="00E25B5F" w:rsidRPr="00AE3C87" w:rsidRDefault="0067733E" w:rsidP="002F19C7">
      <w:pPr>
        <w:spacing w:before="120" w:after="120" w:line="340" w:lineRule="exact"/>
        <w:ind w:firstLine="720"/>
        <w:jc w:val="both"/>
        <w:rPr>
          <w:bCs/>
          <w:sz w:val="28"/>
          <w:szCs w:val="28"/>
          <w:lang w:val="pt-BR"/>
        </w:rPr>
      </w:pPr>
      <w:r w:rsidRPr="00AE3C87">
        <w:rPr>
          <w:b/>
          <w:sz w:val="28"/>
          <w:szCs w:val="28"/>
          <w:lang w:val="pt-BR"/>
        </w:rPr>
        <w:t>1</w:t>
      </w:r>
      <w:r w:rsidR="00E25B5F" w:rsidRPr="00AE3C87">
        <w:rPr>
          <w:b/>
          <w:sz w:val="28"/>
          <w:szCs w:val="28"/>
          <w:lang w:val="pt-BR"/>
        </w:rPr>
        <w:t xml:space="preserve">.1 Nội </w:t>
      </w:r>
      <w:proofErr w:type="spellStart"/>
      <w:r w:rsidR="00E25B5F" w:rsidRPr="00AE3C87">
        <w:rPr>
          <w:b/>
          <w:sz w:val="28"/>
          <w:szCs w:val="28"/>
          <w:lang w:val="pt-BR"/>
        </w:rPr>
        <w:t>dung</w:t>
      </w:r>
      <w:proofErr w:type="spellEnd"/>
      <w:r w:rsidR="00E25B5F" w:rsidRPr="00AE3C87">
        <w:rPr>
          <w:b/>
          <w:sz w:val="28"/>
          <w:szCs w:val="28"/>
          <w:lang w:val="pt-BR"/>
        </w:rPr>
        <w:t xml:space="preserve"> đơn </w:t>
      </w:r>
      <w:proofErr w:type="spellStart"/>
      <w:r w:rsidR="00E25B5F" w:rsidRPr="00AE3C87">
        <w:rPr>
          <w:b/>
          <w:sz w:val="28"/>
          <w:szCs w:val="28"/>
          <w:lang w:val="pt-BR"/>
        </w:rPr>
        <w:t>giản</w:t>
      </w:r>
      <w:proofErr w:type="spellEnd"/>
      <w:r w:rsidR="00E25B5F" w:rsidRPr="00AE3C87">
        <w:rPr>
          <w:b/>
          <w:sz w:val="28"/>
          <w:szCs w:val="28"/>
          <w:lang w:val="pt-BR"/>
        </w:rPr>
        <w:t xml:space="preserve"> </w:t>
      </w:r>
      <w:proofErr w:type="spellStart"/>
      <w:r w:rsidR="00E25B5F" w:rsidRPr="00AE3C87">
        <w:rPr>
          <w:b/>
          <w:sz w:val="28"/>
          <w:szCs w:val="28"/>
          <w:lang w:val="pt-BR"/>
        </w:rPr>
        <w:t>hoá</w:t>
      </w:r>
      <w:proofErr w:type="spellEnd"/>
      <w:r w:rsidR="00E25B5F" w:rsidRPr="00AE3C87">
        <w:rPr>
          <w:b/>
          <w:sz w:val="28"/>
          <w:szCs w:val="28"/>
          <w:lang w:val="pt-BR"/>
        </w:rPr>
        <w:t>:</w:t>
      </w:r>
      <w:r w:rsidR="00E25B5F" w:rsidRPr="00AE3C87">
        <w:rPr>
          <w:bCs/>
          <w:sz w:val="28"/>
          <w:szCs w:val="28"/>
          <w:lang w:val="pt-BR"/>
        </w:rPr>
        <w:t xml:space="preserve"> </w:t>
      </w:r>
    </w:p>
    <w:p w14:paraId="35C07B74" w14:textId="77777777" w:rsidR="00E25B5F" w:rsidRPr="00AE3C87" w:rsidRDefault="00E25B5F" w:rsidP="00327106">
      <w:pPr>
        <w:spacing w:before="120" w:after="120" w:line="340" w:lineRule="exact"/>
        <w:ind w:firstLine="720"/>
        <w:jc w:val="both"/>
        <w:rPr>
          <w:bCs/>
          <w:sz w:val="28"/>
          <w:szCs w:val="28"/>
          <w:lang w:val="pt-BR"/>
        </w:rPr>
      </w:pPr>
      <w:r w:rsidRPr="00AE3C87">
        <w:rPr>
          <w:bCs/>
          <w:sz w:val="28"/>
          <w:szCs w:val="28"/>
          <w:lang w:val="pt-BR"/>
        </w:rPr>
        <w:t xml:space="preserve">- </w:t>
      </w:r>
      <w:proofErr w:type="spellStart"/>
      <w:r w:rsidRPr="00AE3C87">
        <w:rPr>
          <w:bCs/>
          <w:sz w:val="28"/>
          <w:szCs w:val="28"/>
          <w:lang w:val="pt-BR"/>
        </w:rPr>
        <w:t>Bãi</w:t>
      </w:r>
      <w:proofErr w:type="spellEnd"/>
      <w:r w:rsidRPr="00AE3C87">
        <w:rPr>
          <w:bCs/>
          <w:sz w:val="28"/>
          <w:szCs w:val="28"/>
          <w:lang w:val="pt-BR"/>
        </w:rPr>
        <w:t xml:space="preserve"> bỏ TTHC </w:t>
      </w:r>
      <w:proofErr w:type="spellStart"/>
      <w:r w:rsidRPr="00AE3C87">
        <w:rPr>
          <w:bCs/>
          <w:sz w:val="28"/>
          <w:szCs w:val="28"/>
          <w:lang w:val="pt-BR"/>
        </w:rPr>
        <w:t>này</w:t>
      </w:r>
      <w:proofErr w:type="spellEnd"/>
      <w:r w:rsidRPr="00AE3C87">
        <w:rPr>
          <w:bCs/>
          <w:sz w:val="28"/>
          <w:szCs w:val="28"/>
          <w:lang w:val="pt-BR"/>
        </w:rPr>
        <w:t xml:space="preserve">. </w:t>
      </w:r>
    </w:p>
    <w:p w14:paraId="344CE3F0" w14:textId="77777777" w:rsidR="00E25B5F" w:rsidRPr="00AE3C87" w:rsidRDefault="00E25B5F" w:rsidP="00327106">
      <w:pPr>
        <w:spacing w:before="120" w:after="120" w:line="340" w:lineRule="exact"/>
        <w:ind w:firstLine="720"/>
        <w:jc w:val="both"/>
        <w:rPr>
          <w:bCs/>
          <w:sz w:val="28"/>
          <w:szCs w:val="28"/>
          <w:lang w:val="pt-BR"/>
        </w:rPr>
      </w:pPr>
      <w:r w:rsidRPr="00AE3C87">
        <w:rPr>
          <w:b/>
          <w:sz w:val="28"/>
          <w:szCs w:val="28"/>
          <w:lang w:val="pt-BR"/>
        </w:rPr>
        <w:t>Lý do:</w:t>
      </w:r>
      <w:r w:rsidRPr="00AE3C87">
        <w:rPr>
          <w:bCs/>
          <w:sz w:val="28"/>
          <w:szCs w:val="28"/>
          <w:lang w:val="pt-BR"/>
        </w:rPr>
        <w:t xml:space="preserve"> </w:t>
      </w:r>
      <w:proofErr w:type="spellStart"/>
      <w:r w:rsidRPr="00AE3C87">
        <w:rPr>
          <w:bCs/>
          <w:sz w:val="28"/>
          <w:szCs w:val="28"/>
          <w:lang w:val="pt-BR"/>
        </w:rPr>
        <w:t>Thông</w:t>
      </w:r>
      <w:proofErr w:type="spellEnd"/>
      <w:r w:rsidRPr="00AE3C87">
        <w:rPr>
          <w:bCs/>
          <w:sz w:val="28"/>
          <w:szCs w:val="28"/>
          <w:lang w:val="pt-BR"/>
        </w:rPr>
        <w:t xml:space="preserve"> tin tài </w:t>
      </w:r>
      <w:proofErr w:type="spellStart"/>
      <w:r w:rsidRPr="00AE3C87">
        <w:rPr>
          <w:bCs/>
          <w:sz w:val="28"/>
          <w:szCs w:val="28"/>
          <w:lang w:val="pt-BR"/>
        </w:rPr>
        <w:t>khoản</w:t>
      </w:r>
      <w:proofErr w:type="spellEnd"/>
      <w:r w:rsidRPr="00AE3C87">
        <w:rPr>
          <w:bCs/>
          <w:sz w:val="28"/>
          <w:szCs w:val="28"/>
          <w:lang w:val="pt-BR"/>
        </w:rPr>
        <w:t xml:space="preserve"> của tổ </w:t>
      </w:r>
      <w:proofErr w:type="spellStart"/>
      <w:r w:rsidRPr="00AE3C87">
        <w:rPr>
          <w:bCs/>
          <w:sz w:val="28"/>
          <w:szCs w:val="28"/>
          <w:lang w:val="pt-BR"/>
        </w:rPr>
        <w:t>chức</w:t>
      </w:r>
      <w:proofErr w:type="spellEnd"/>
      <w:r w:rsidRPr="00AE3C87">
        <w:rPr>
          <w:bCs/>
          <w:sz w:val="28"/>
          <w:szCs w:val="28"/>
          <w:lang w:val="pt-BR"/>
        </w:rPr>
        <w:t xml:space="preserve">, cá nhân trên Hệ </w:t>
      </w:r>
      <w:proofErr w:type="spellStart"/>
      <w:r w:rsidRPr="00AE3C87">
        <w:rPr>
          <w:bCs/>
          <w:sz w:val="28"/>
          <w:szCs w:val="28"/>
          <w:lang w:val="pt-BR"/>
        </w:rPr>
        <w:t>thống</w:t>
      </w:r>
      <w:proofErr w:type="spellEnd"/>
      <w:r w:rsidRPr="00AE3C87">
        <w:rPr>
          <w:bCs/>
          <w:sz w:val="28"/>
          <w:szCs w:val="28"/>
          <w:lang w:val="pt-BR"/>
        </w:rPr>
        <w:t xml:space="preserve"> </w:t>
      </w:r>
      <w:proofErr w:type="spellStart"/>
      <w:r w:rsidRPr="00AE3C87">
        <w:rPr>
          <w:bCs/>
          <w:sz w:val="28"/>
          <w:szCs w:val="28"/>
          <w:lang w:val="pt-BR"/>
        </w:rPr>
        <w:t>mạng</w:t>
      </w:r>
      <w:proofErr w:type="spellEnd"/>
      <w:r w:rsidRPr="00AE3C87">
        <w:rPr>
          <w:bCs/>
          <w:sz w:val="28"/>
          <w:szCs w:val="28"/>
          <w:lang w:val="pt-BR"/>
        </w:rPr>
        <w:t xml:space="preserve"> đấu </w:t>
      </w:r>
      <w:proofErr w:type="spellStart"/>
      <w:r w:rsidRPr="00AE3C87">
        <w:rPr>
          <w:bCs/>
          <w:sz w:val="28"/>
          <w:szCs w:val="28"/>
          <w:lang w:val="pt-BR"/>
        </w:rPr>
        <w:t>thầu</w:t>
      </w:r>
      <w:proofErr w:type="spellEnd"/>
      <w:r w:rsidRPr="00AE3C87">
        <w:rPr>
          <w:bCs/>
          <w:sz w:val="28"/>
          <w:szCs w:val="28"/>
          <w:lang w:val="pt-BR"/>
        </w:rPr>
        <w:t xml:space="preserve"> </w:t>
      </w:r>
      <w:proofErr w:type="spellStart"/>
      <w:r w:rsidRPr="00AE3C87">
        <w:rPr>
          <w:bCs/>
          <w:sz w:val="28"/>
          <w:szCs w:val="28"/>
          <w:lang w:val="pt-BR"/>
        </w:rPr>
        <w:t>quốc</w:t>
      </w:r>
      <w:proofErr w:type="spellEnd"/>
      <w:r w:rsidRPr="00AE3C87">
        <w:rPr>
          <w:bCs/>
          <w:sz w:val="28"/>
          <w:szCs w:val="28"/>
          <w:lang w:val="pt-BR"/>
        </w:rPr>
        <w:t xml:space="preserve"> gia </w:t>
      </w:r>
      <w:proofErr w:type="spellStart"/>
      <w:r w:rsidRPr="00AE3C87">
        <w:rPr>
          <w:bCs/>
          <w:sz w:val="28"/>
          <w:szCs w:val="28"/>
          <w:lang w:val="pt-BR"/>
        </w:rPr>
        <w:t>là</w:t>
      </w:r>
      <w:proofErr w:type="spellEnd"/>
      <w:r w:rsidRPr="00AE3C87">
        <w:rPr>
          <w:bCs/>
          <w:sz w:val="28"/>
          <w:szCs w:val="28"/>
          <w:lang w:val="pt-BR"/>
        </w:rPr>
        <w:t xml:space="preserve"> </w:t>
      </w:r>
      <w:proofErr w:type="spellStart"/>
      <w:r w:rsidRPr="00AE3C87">
        <w:rPr>
          <w:bCs/>
          <w:sz w:val="28"/>
          <w:szCs w:val="28"/>
          <w:lang w:val="pt-BR"/>
        </w:rPr>
        <w:t>thông</w:t>
      </w:r>
      <w:proofErr w:type="spellEnd"/>
      <w:r w:rsidRPr="00AE3C87">
        <w:rPr>
          <w:bCs/>
          <w:sz w:val="28"/>
          <w:szCs w:val="28"/>
          <w:lang w:val="pt-BR"/>
        </w:rPr>
        <w:t xml:space="preserve"> tin đã được đăng ký tại cơ quan </w:t>
      </w:r>
      <w:proofErr w:type="spellStart"/>
      <w:r w:rsidRPr="00AE3C87">
        <w:rPr>
          <w:bCs/>
          <w:sz w:val="28"/>
          <w:szCs w:val="28"/>
          <w:lang w:val="pt-BR"/>
        </w:rPr>
        <w:t>có</w:t>
      </w:r>
      <w:proofErr w:type="spellEnd"/>
      <w:r w:rsidRPr="00AE3C87">
        <w:rPr>
          <w:bCs/>
          <w:sz w:val="28"/>
          <w:szCs w:val="28"/>
          <w:lang w:val="pt-BR"/>
        </w:rPr>
        <w:t xml:space="preserve"> </w:t>
      </w:r>
      <w:proofErr w:type="spellStart"/>
      <w:r w:rsidRPr="00AE3C87">
        <w:rPr>
          <w:bCs/>
          <w:sz w:val="28"/>
          <w:szCs w:val="28"/>
          <w:lang w:val="pt-BR"/>
        </w:rPr>
        <w:t>thẩm</w:t>
      </w:r>
      <w:proofErr w:type="spellEnd"/>
      <w:r w:rsidRPr="00AE3C87">
        <w:rPr>
          <w:bCs/>
          <w:sz w:val="28"/>
          <w:szCs w:val="28"/>
          <w:lang w:val="pt-BR"/>
        </w:rPr>
        <w:t xml:space="preserve"> quyền. </w:t>
      </w:r>
      <w:proofErr w:type="spellStart"/>
      <w:r w:rsidRPr="00AE3C87">
        <w:rPr>
          <w:bCs/>
          <w:sz w:val="28"/>
          <w:szCs w:val="28"/>
          <w:lang w:val="pt-BR"/>
        </w:rPr>
        <w:t>Các</w:t>
      </w:r>
      <w:proofErr w:type="spellEnd"/>
      <w:r w:rsidRPr="00AE3C87">
        <w:rPr>
          <w:bCs/>
          <w:sz w:val="28"/>
          <w:szCs w:val="28"/>
          <w:lang w:val="pt-BR"/>
        </w:rPr>
        <w:t xml:space="preserve"> tổ </w:t>
      </w:r>
      <w:proofErr w:type="spellStart"/>
      <w:r w:rsidRPr="00AE3C87">
        <w:rPr>
          <w:bCs/>
          <w:sz w:val="28"/>
          <w:szCs w:val="28"/>
          <w:lang w:val="pt-BR"/>
        </w:rPr>
        <w:t>chức</w:t>
      </w:r>
      <w:proofErr w:type="spellEnd"/>
      <w:r w:rsidRPr="00AE3C87">
        <w:rPr>
          <w:bCs/>
          <w:sz w:val="28"/>
          <w:szCs w:val="28"/>
          <w:lang w:val="pt-BR"/>
        </w:rPr>
        <w:t xml:space="preserve">, cá nhân </w:t>
      </w:r>
      <w:proofErr w:type="spellStart"/>
      <w:r w:rsidRPr="00AE3C87">
        <w:rPr>
          <w:bCs/>
          <w:sz w:val="28"/>
          <w:szCs w:val="28"/>
          <w:lang w:val="pt-BR"/>
        </w:rPr>
        <w:t>có</w:t>
      </w:r>
      <w:proofErr w:type="spellEnd"/>
      <w:r w:rsidRPr="00AE3C87">
        <w:rPr>
          <w:bCs/>
          <w:sz w:val="28"/>
          <w:szCs w:val="28"/>
          <w:lang w:val="pt-BR"/>
        </w:rPr>
        <w:t xml:space="preserve"> </w:t>
      </w:r>
      <w:proofErr w:type="spellStart"/>
      <w:r w:rsidRPr="00AE3C87">
        <w:rPr>
          <w:bCs/>
          <w:sz w:val="28"/>
          <w:szCs w:val="28"/>
          <w:lang w:val="pt-BR"/>
        </w:rPr>
        <w:t>thể</w:t>
      </w:r>
      <w:proofErr w:type="spellEnd"/>
      <w:r w:rsidRPr="00AE3C87">
        <w:rPr>
          <w:bCs/>
          <w:sz w:val="28"/>
          <w:szCs w:val="28"/>
          <w:lang w:val="pt-BR"/>
        </w:rPr>
        <w:t xml:space="preserve"> tự cập </w:t>
      </w:r>
      <w:proofErr w:type="spellStart"/>
      <w:r w:rsidRPr="00AE3C87">
        <w:rPr>
          <w:bCs/>
          <w:sz w:val="28"/>
          <w:szCs w:val="28"/>
          <w:lang w:val="pt-BR"/>
        </w:rPr>
        <w:t>nhật</w:t>
      </w:r>
      <w:proofErr w:type="spellEnd"/>
      <w:r w:rsidRPr="00AE3C87">
        <w:rPr>
          <w:bCs/>
          <w:sz w:val="28"/>
          <w:szCs w:val="28"/>
          <w:lang w:val="pt-BR"/>
        </w:rPr>
        <w:t xml:space="preserve"> </w:t>
      </w:r>
      <w:proofErr w:type="spellStart"/>
      <w:r w:rsidRPr="00AE3C87">
        <w:rPr>
          <w:bCs/>
          <w:sz w:val="28"/>
          <w:szCs w:val="28"/>
          <w:lang w:val="pt-BR"/>
        </w:rPr>
        <w:t>thông</w:t>
      </w:r>
      <w:proofErr w:type="spellEnd"/>
      <w:r w:rsidRPr="00AE3C87">
        <w:rPr>
          <w:bCs/>
          <w:sz w:val="28"/>
          <w:szCs w:val="28"/>
          <w:lang w:val="pt-BR"/>
        </w:rPr>
        <w:t xml:space="preserve"> tin trên Hệ </w:t>
      </w:r>
      <w:proofErr w:type="spellStart"/>
      <w:r w:rsidRPr="00AE3C87">
        <w:rPr>
          <w:bCs/>
          <w:sz w:val="28"/>
          <w:szCs w:val="28"/>
          <w:lang w:val="pt-BR"/>
        </w:rPr>
        <w:t>thống</w:t>
      </w:r>
      <w:proofErr w:type="spellEnd"/>
      <w:r w:rsidRPr="00AE3C87">
        <w:rPr>
          <w:bCs/>
          <w:sz w:val="28"/>
          <w:szCs w:val="28"/>
          <w:lang w:val="pt-BR"/>
        </w:rPr>
        <w:t xml:space="preserve"> </w:t>
      </w:r>
      <w:proofErr w:type="spellStart"/>
      <w:r w:rsidRPr="00AE3C87">
        <w:rPr>
          <w:bCs/>
          <w:sz w:val="28"/>
          <w:szCs w:val="28"/>
          <w:lang w:val="pt-BR"/>
        </w:rPr>
        <w:t>mạng</w:t>
      </w:r>
      <w:proofErr w:type="spellEnd"/>
      <w:r w:rsidRPr="00AE3C87">
        <w:rPr>
          <w:bCs/>
          <w:sz w:val="28"/>
          <w:szCs w:val="28"/>
          <w:lang w:val="pt-BR"/>
        </w:rPr>
        <w:t xml:space="preserve"> đấu </w:t>
      </w:r>
      <w:proofErr w:type="spellStart"/>
      <w:r w:rsidRPr="00AE3C87">
        <w:rPr>
          <w:bCs/>
          <w:sz w:val="28"/>
          <w:szCs w:val="28"/>
          <w:lang w:val="pt-BR"/>
        </w:rPr>
        <w:t>thầu</w:t>
      </w:r>
      <w:proofErr w:type="spellEnd"/>
      <w:r w:rsidRPr="00AE3C87">
        <w:rPr>
          <w:bCs/>
          <w:sz w:val="28"/>
          <w:szCs w:val="28"/>
          <w:lang w:val="pt-BR"/>
        </w:rPr>
        <w:t xml:space="preserve"> </w:t>
      </w:r>
      <w:proofErr w:type="spellStart"/>
      <w:r w:rsidRPr="00AE3C87">
        <w:rPr>
          <w:bCs/>
          <w:sz w:val="28"/>
          <w:szCs w:val="28"/>
          <w:lang w:val="pt-BR"/>
        </w:rPr>
        <w:t>quốc</w:t>
      </w:r>
      <w:proofErr w:type="spellEnd"/>
      <w:r w:rsidRPr="00AE3C87">
        <w:rPr>
          <w:bCs/>
          <w:sz w:val="28"/>
          <w:szCs w:val="28"/>
          <w:lang w:val="pt-BR"/>
        </w:rPr>
        <w:t xml:space="preserve"> gia </w:t>
      </w:r>
      <w:proofErr w:type="spellStart"/>
      <w:r w:rsidRPr="00AE3C87">
        <w:rPr>
          <w:bCs/>
          <w:sz w:val="28"/>
          <w:szCs w:val="28"/>
          <w:lang w:val="pt-BR"/>
        </w:rPr>
        <w:t>và</w:t>
      </w:r>
      <w:proofErr w:type="spellEnd"/>
      <w:r w:rsidRPr="00AE3C87">
        <w:rPr>
          <w:bCs/>
          <w:sz w:val="28"/>
          <w:szCs w:val="28"/>
          <w:lang w:val="pt-BR"/>
        </w:rPr>
        <w:t xml:space="preserve"> </w:t>
      </w:r>
      <w:proofErr w:type="spellStart"/>
      <w:r w:rsidRPr="00AE3C87">
        <w:rPr>
          <w:bCs/>
          <w:sz w:val="28"/>
          <w:szCs w:val="28"/>
          <w:lang w:val="pt-BR"/>
        </w:rPr>
        <w:t>chịu</w:t>
      </w:r>
      <w:proofErr w:type="spellEnd"/>
      <w:r w:rsidRPr="00AE3C87">
        <w:rPr>
          <w:bCs/>
          <w:sz w:val="28"/>
          <w:szCs w:val="28"/>
          <w:lang w:val="pt-BR"/>
        </w:rPr>
        <w:t xml:space="preserve"> </w:t>
      </w:r>
      <w:proofErr w:type="spellStart"/>
      <w:r w:rsidRPr="00AE3C87">
        <w:rPr>
          <w:bCs/>
          <w:sz w:val="28"/>
          <w:szCs w:val="28"/>
          <w:lang w:val="pt-BR"/>
        </w:rPr>
        <w:t>trách</w:t>
      </w:r>
      <w:proofErr w:type="spellEnd"/>
      <w:r w:rsidRPr="00AE3C87">
        <w:rPr>
          <w:bCs/>
          <w:sz w:val="28"/>
          <w:szCs w:val="28"/>
          <w:lang w:val="pt-BR"/>
        </w:rPr>
        <w:t xml:space="preserve"> nhiệm về </w:t>
      </w:r>
      <w:proofErr w:type="spellStart"/>
      <w:r w:rsidRPr="00AE3C87">
        <w:rPr>
          <w:bCs/>
          <w:sz w:val="28"/>
          <w:szCs w:val="28"/>
          <w:lang w:val="pt-BR"/>
        </w:rPr>
        <w:t>tính</w:t>
      </w:r>
      <w:proofErr w:type="spellEnd"/>
      <w:r w:rsidRPr="00AE3C87">
        <w:rPr>
          <w:bCs/>
          <w:sz w:val="28"/>
          <w:szCs w:val="28"/>
          <w:lang w:val="pt-BR"/>
        </w:rPr>
        <w:t xml:space="preserve"> chính </w:t>
      </w:r>
      <w:proofErr w:type="spellStart"/>
      <w:r w:rsidRPr="00AE3C87">
        <w:rPr>
          <w:bCs/>
          <w:sz w:val="28"/>
          <w:szCs w:val="28"/>
          <w:lang w:val="pt-BR"/>
        </w:rPr>
        <w:t>xác</w:t>
      </w:r>
      <w:proofErr w:type="spellEnd"/>
      <w:r w:rsidRPr="00AE3C87">
        <w:rPr>
          <w:bCs/>
          <w:sz w:val="28"/>
          <w:szCs w:val="28"/>
          <w:lang w:val="pt-BR"/>
        </w:rPr>
        <w:t xml:space="preserve"> của </w:t>
      </w:r>
      <w:proofErr w:type="spellStart"/>
      <w:r w:rsidRPr="00AE3C87">
        <w:rPr>
          <w:bCs/>
          <w:sz w:val="28"/>
          <w:szCs w:val="28"/>
          <w:lang w:val="pt-BR"/>
        </w:rPr>
        <w:t>thông</w:t>
      </w:r>
      <w:proofErr w:type="spellEnd"/>
      <w:r w:rsidRPr="00AE3C87">
        <w:rPr>
          <w:bCs/>
          <w:sz w:val="28"/>
          <w:szCs w:val="28"/>
          <w:lang w:val="pt-BR"/>
        </w:rPr>
        <w:t xml:space="preserve"> tin </w:t>
      </w:r>
      <w:proofErr w:type="spellStart"/>
      <w:r w:rsidRPr="00AE3C87">
        <w:rPr>
          <w:bCs/>
          <w:sz w:val="28"/>
          <w:szCs w:val="28"/>
          <w:lang w:val="pt-BR"/>
        </w:rPr>
        <w:t>này</w:t>
      </w:r>
      <w:proofErr w:type="spellEnd"/>
      <w:r w:rsidRPr="00AE3C87">
        <w:rPr>
          <w:bCs/>
          <w:sz w:val="28"/>
          <w:szCs w:val="28"/>
          <w:lang w:val="pt-BR"/>
        </w:rPr>
        <w:t xml:space="preserve"> trên Hệ </w:t>
      </w:r>
      <w:proofErr w:type="spellStart"/>
      <w:r w:rsidRPr="00AE3C87">
        <w:rPr>
          <w:bCs/>
          <w:sz w:val="28"/>
          <w:szCs w:val="28"/>
          <w:lang w:val="pt-BR"/>
        </w:rPr>
        <w:t>thống</w:t>
      </w:r>
      <w:proofErr w:type="spellEnd"/>
      <w:r w:rsidRPr="00AE3C87">
        <w:rPr>
          <w:bCs/>
          <w:sz w:val="28"/>
          <w:szCs w:val="28"/>
          <w:lang w:val="pt-BR"/>
        </w:rPr>
        <w:t xml:space="preserve">. </w:t>
      </w:r>
    </w:p>
    <w:p w14:paraId="04D13D04" w14:textId="77777777" w:rsidR="00E25B5F" w:rsidRPr="00AE3C87" w:rsidRDefault="0067733E" w:rsidP="00327106">
      <w:pPr>
        <w:spacing w:before="120" w:after="120" w:line="340" w:lineRule="exact"/>
        <w:ind w:firstLine="720"/>
        <w:jc w:val="both"/>
        <w:rPr>
          <w:b/>
          <w:sz w:val="28"/>
          <w:szCs w:val="28"/>
          <w:lang w:val="pt-BR"/>
        </w:rPr>
      </w:pPr>
      <w:r w:rsidRPr="00AE3C87">
        <w:rPr>
          <w:b/>
          <w:sz w:val="28"/>
          <w:szCs w:val="28"/>
          <w:lang w:val="pt-BR"/>
        </w:rPr>
        <w:t>1</w:t>
      </w:r>
      <w:r w:rsidR="00E25B5F" w:rsidRPr="00AE3C87">
        <w:rPr>
          <w:b/>
          <w:sz w:val="28"/>
          <w:szCs w:val="28"/>
          <w:lang w:val="pt-BR"/>
        </w:rPr>
        <w:t xml:space="preserve">.2. Kiến </w:t>
      </w:r>
      <w:proofErr w:type="spellStart"/>
      <w:r w:rsidR="00E25B5F" w:rsidRPr="00AE3C87">
        <w:rPr>
          <w:b/>
          <w:sz w:val="28"/>
          <w:szCs w:val="28"/>
          <w:lang w:val="pt-BR"/>
        </w:rPr>
        <w:t>nghị</w:t>
      </w:r>
      <w:proofErr w:type="spellEnd"/>
      <w:r w:rsidR="00E25B5F" w:rsidRPr="00AE3C87">
        <w:rPr>
          <w:b/>
          <w:sz w:val="28"/>
          <w:szCs w:val="28"/>
          <w:lang w:val="pt-BR"/>
        </w:rPr>
        <w:t xml:space="preserve"> </w:t>
      </w:r>
      <w:proofErr w:type="spellStart"/>
      <w:r w:rsidR="00E25B5F" w:rsidRPr="00AE3C87">
        <w:rPr>
          <w:b/>
          <w:sz w:val="28"/>
          <w:szCs w:val="28"/>
          <w:lang w:val="pt-BR"/>
        </w:rPr>
        <w:t>thực</w:t>
      </w:r>
      <w:proofErr w:type="spellEnd"/>
      <w:r w:rsidR="00E25B5F" w:rsidRPr="00AE3C87">
        <w:rPr>
          <w:b/>
          <w:sz w:val="28"/>
          <w:szCs w:val="28"/>
          <w:lang w:val="pt-BR"/>
        </w:rPr>
        <w:t xml:space="preserve"> thi </w:t>
      </w:r>
    </w:p>
    <w:p w14:paraId="6A1E7939" w14:textId="77777777" w:rsidR="00E25B5F" w:rsidRPr="00AE3C87" w:rsidRDefault="009A375C" w:rsidP="00327106">
      <w:pPr>
        <w:spacing w:before="120" w:after="120" w:line="340" w:lineRule="exact"/>
        <w:ind w:firstLine="720"/>
        <w:jc w:val="both"/>
        <w:rPr>
          <w:bCs/>
          <w:sz w:val="28"/>
          <w:szCs w:val="28"/>
          <w:lang w:val="pt-BR"/>
        </w:rPr>
      </w:pPr>
      <w:r w:rsidRPr="00AE3C87">
        <w:rPr>
          <w:bCs/>
          <w:sz w:val="28"/>
          <w:szCs w:val="28"/>
          <w:lang w:val="pt-BR"/>
        </w:rPr>
        <w:t>- Sửa đổi</w:t>
      </w:r>
      <w:r w:rsidR="00E25B5F" w:rsidRPr="00AE3C87">
        <w:rPr>
          <w:bCs/>
          <w:sz w:val="28"/>
          <w:szCs w:val="28"/>
          <w:lang w:val="pt-BR"/>
        </w:rPr>
        <w:t xml:space="preserve"> </w:t>
      </w:r>
      <w:proofErr w:type="spellStart"/>
      <w:r w:rsidRPr="00AE3C87">
        <w:rPr>
          <w:bCs/>
          <w:sz w:val="28"/>
          <w:szCs w:val="28"/>
          <w:lang w:val="pt-BR"/>
        </w:rPr>
        <w:t>k</w:t>
      </w:r>
      <w:r w:rsidR="00E25B5F" w:rsidRPr="00AE3C87">
        <w:rPr>
          <w:bCs/>
          <w:sz w:val="28"/>
          <w:szCs w:val="28"/>
          <w:lang w:val="pt-BR"/>
        </w:rPr>
        <w:t>hoản</w:t>
      </w:r>
      <w:proofErr w:type="spellEnd"/>
      <w:r w:rsidR="00E25B5F" w:rsidRPr="00AE3C87">
        <w:rPr>
          <w:bCs/>
          <w:sz w:val="28"/>
          <w:szCs w:val="28"/>
          <w:lang w:val="pt-BR"/>
        </w:rPr>
        <w:t xml:space="preserve"> 2,3 Điều 21 </w:t>
      </w:r>
      <w:proofErr w:type="spellStart"/>
      <w:r w:rsidR="00E25B5F" w:rsidRPr="00AE3C87">
        <w:rPr>
          <w:bCs/>
          <w:sz w:val="28"/>
          <w:szCs w:val="28"/>
          <w:lang w:val="pt-BR"/>
        </w:rPr>
        <w:t>Nghị</w:t>
      </w:r>
      <w:proofErr w:type="spellEnd"/>
      <w:r w:rsidR="00E25B5F" w:rsidRPr="00AE3C87">
        <w:rPr>
          <w:bCs/>
          <w:sz w:val="28"/>
          <w:szCs w:val="28"/>
          <w:lang w:val="pt-BR"/>
        </w:rPr>
        <w:t xml:space="preserve"> </w:t>
      </w:r>
      <w:proofErr w:type="spellStart"/>
      <w:r w:rsidR="00E25B5F" w:rsidRPr="00AE3C87">
        <w:rPr>
          <w:bCs/>
          <w:sz w:val="28"/>
          <w:szCs w:val="28"/>
          <w:lang w:val="pt-BR"/>
        </w:rPr>
        <w:t>định</w:t>
      </w:r>
      <w:proofErr w:type="spellEnd"/>
      <w:r w:rsidR="00E25B5F" w:rsidRPr="00AE3C87">
        <w:rPr>
          <w:bCs/>
          <w:sz w:val="28"/>
          <w:szCs w:val="28"/>
          <w:lang w:val="pt-BR"/>
        </w:rPr>
        <w:t xml:space="preserve"> 24/2024/NĐ-CP </w:t>
      </w:r>
      <w:proofErr w:type="spellStart"/>
      <w:r w:rsidR="00E25B5F" w:rsidRPr="00AE3C87">
        <w:rPr>
          <w:bCs/>
          <w:sz w:val="28"/>
          <w:szCs w:val="28"/>
          <w:lang w:val="pt-BR"/>
        </w:rPr>
        <w:t>ngày</w:t>
      </w:r>
      <w:proofErr w:type="spellEnd"/>
      <w:r w:rsidR="00E25B5F" w:rsidRPr="00AE3C87">
        <w:rPr>
          <w:bCs/>
          <w:sz w:val="28"/>
          <w:szCs w:val="28"/>
          <w:lang w:val="pt-BR"/>
        </w:rPr>
        <w:t xml:space="preserve"> 27/02/2024 của Chính </w:t>
      </w:r>
      <w:proofErr w:type="spellStart"/>
      <w:r w:rsidR="00E25B5F" w:rsidRPr="00AE3C87">
        <w:rPr>
          <w:bCs/>
          <w:sz w:val="28"/>
          <w:szCs w:val="28"/>
          <w:lang w:val="pt-BR"/>
        </w:rPr>
        <w:t>phủ</w:t>
      </w:r>
      <w:proofErr w:type="spellEnd"/>
      <w:r w:rsidR="00E25B5F" w:rsidRPr="00AE3C87">
        <w:rPr>
          <w:bCs/>
          <w:sz w:val="28"/>
          <w:szCs w:val="28"/>
          <w:lang w:val="pt-BR"/>
        </w:rPr>
        <w:t xml:space="preserve"> </w:t>
      </w:r>
      <w:proofErr w:type="spellStart"/>
      <w:r w:rsidR="00E25B5F" w:rsidRPr="00AE3C87">
        <w:rPr>
          <w:bCs/>
          <w:sz w:val="28"/>
          <w:szCs w:val="28"/>
          <w:lang w:val="pt-BR"/>
        </w:rPr>
        <w:t>quy</w:t>
      </w:r>
      <w:proofErr w:type="spellEnd"/>
      <w:r w:rsidR="00E25B5F" w:rsidRPr="00AE3C87">
        <w:rPr>
          <w:bCs/>
          <w:sz w:val="28"/>
          <w:szCs w:val="28"/>
          <w:lang w:val="pt-BR"/>
        </w:rPr>
        <w:t xml:space="preserve"> </w:t>
      </w:r>
      <w:proofErr w:type="spellStart"/>
      <w:r w:rsidR="00E25B5F" w:rsidRPr="00AE3C87">
        <w:rPr>
          <w:bCs/>
          <w:sz w:val="28"/>
          <w:szCs w:val="28"/>
          <w:lang w:val="pt-BR"/>
        </w:rPr>
        <w:t>định</w:t>
      </w:r>
      <w:proofErr w:type="spellEnd"/>
      <w:r w:rsidR="00E25B5F" w:rsidRPr="00AE3C87">
        <w:rPr>
          <w:bCs/>
          <w:sz w:val="28"/>
          <w:szCs w:val="28"/>
          <w:lang w:val="pt-BR"/>
        </w:rPr>
        <w:t xml:space="preserve"> chi tiết một số điều </w:t>
      </w:r>
      <w:proofErr w:type="spellStart"/>
      <w:r w:rsidR="00E25B5F" w:rsidRPr="00AE3C87">
        <w:rPr>
          <w:bCs/>
          <w:sz w:val="28"/>
          <w:szCs w:val="28"/>
          <w:lang w:val="pt-BR"/>
        </w:rPr>
        <w:t>và</w:t>
      </w:r>
      <w:proofErr w:type="spellEnd"/>
      <w:r w:rsidR="00E25B5F" w:rsidRPr="00AE3C87">
        <w:rPr>
          <w:bCs/>
          <w:sz w:val="28"/>
          <w:szCs w:val="28"/>
          <w:lang w:val="pt-BR"/>
        </w:rPr>
        <w:t xml:space="preserve"> biện </w:t>
      </w:r>
      <w:proofErr w:type="spellStart"/>
      <w:r w:rsidR="00E25B5F" w:rsidRPr="00AE3C87">
        <w:rPr>
          <w:bCs/>
          <w:sz w:val="28"/>
          <w:szCs w:val="28"/>
          <w:lang w:val="pt-BR"/>
        </w:rPr>
        <w:t>pháp</w:t>
      </w:r>
      <w:proofErr w:type="spellEnd"/>
      <w:r w:rsidR="00E25B5F" w:rsidRPr="00AE3C87">
        <w:rPr>
          <w:bCs/>
          <w:sz w:val="28"/>
          <w:szCs w:val="28"/>
          <w:lang w:val="pt-BR"/>
        </w:rPr>
        <w:t xml:space="preserve"> thi </w:t>
      </w:r>
      <w:proofErr w:type="spellStart"/>
      <w:r w:rsidR="00E25B5F" w:rsidRPr="00AE3C87">
        <w:rPr>
          <w:bCs/>
          <w:sz w:val="28"/>
          <w:szCs w:val="28"/>
          <w:lang w:val="pt-BR"/>
        </w:rPr>
        <w:t>hành</w:t>
      </w:r>
      <w:proofErr w:type="spellEnd"/>
      <w:r w:rsidR="00E25B5F" w:rsidRPr="00AE3C87">
        <w:rPr>
          <w:bCs/>
          <w:sz w:val="28"/>
          <w:szCs w:val="28"/>
          <w:lang w:val="pt-BR"/>
        </w:rPr>
        <w:t xml:space="preserve"> Luật Đấu </w:t>
      </w:r>
      <w:proofErr w:type="spellStart"/>
      <w:r w:rsidR="00E25B5F" w:rsidRPr="00AE3C87">
        <w:rPr>
          <w:bCs/>
          <w:sz w:val="28"/>
          <w:szCs w:val="28"/>
          <w:lang w:val="pt-BR"/>
        </w:rPr>
        <w:t>thầu</w:t>
      </w:r>
      <w:proofErr w:type="spellEnd"/>
      <w:r w:rsidR="00E25B5F" w:rsidRPr="00AE3C87">
        <w:rPr>
          <w:bCs/>
          <w:sz w:val="28"/>
          <w:szCs w:val="28"/>
          <w:lang w:val="pt-BR"/>
        </w:rPr>
        <w:t xml:space="preserve"> về lựa </w:t>
      </w:r>
      <w:proofErr w:type="spellStart"/>
      <w:r w:rsidR="00E25B5F" w:rsidRPr="00AE3C87">
        <w:rPr>
          <w:bCs/>
          <w:sz w:val="28"/>
          <w:szCs w:val="28"/>
          <w:lang w:val="pt-BR"/>
        </w:rPr>
        <w:t>chọn</w:t>
      </w:r>
      <w:proofErr w:type="spellEnd"/>
      <w:r w:rsidR="00E25B5F" w:rsidRPr="00AE3C87">
        <w:rPr>
          <w:bCs/>
          <w:sz w:val="28"/>
          <w:szCs w:val="28"/>
          <w:lang w:val="pt-BR"/>
        </w:rPr>
        <w:t xml:space="preserve"> nhà </w:t>
      </w:r>
      <w:proofErr w:type="spellStart"/>
      <w:r w:rsidR="00E25B5F" w:rsidRPr="00AE3C87">
        <w:rPr>
          <w:bCs/>
          <w:sz w:val="28"/>
          <w:szCs w:val="28"/>
          <w:lang w:val="pt-BR"/>
        </w:rPr>
        <w:t>thầu</w:t>
      </w:r>
      <w:proofErr w:type="spellEnd"/>
      <w:r w:rsidR="00E25B5F" w:rsidRPr="00AE3C87">
        <w:rPr>
          <w:bCs/>
          <w:sz w:val="28"/>
          <w:szCs w:val="28"/>
          <w:lang w:val="pt-BR"/>
        </w:rPr>
        <w:t xml:space="preserve">. </w:t>
      </w:r>
    </w:p>
    <w:p w14:paraId="2E1D7772" w14:textId="77777777" w:rsidR="00527989" w:rsidRPr="00AE3C87" w:rsidRDefault="0067733E" w:rsidP="00327106">
      <w:pPr>
        <w:spacing w:before="120" w:after="120" w:line="340" w:lineRule="exact"/>
        <w:ind w:firstLine="720"/>
        <w:jc w:val="both"/>
        <w:rPr>
          <w:bCs/>
          <w:sz w:val="28"/>
          <w:szCs w:val="28"/>
          <w:lang w:val="pt-BR"/>
        </w:rPr>
      </w:pPr>
      <w:r w:rsidRPr="00AE3C87">
        <w:rPr>
          <w:b/>
          <w:sz w:val="28"/>
          <w:szCs w:val="28"/>
          <w:lang w:val="pt-BR"/>
        </w:rPr>
        <w:t>1</w:t>
      </w:r>
      <w:r w:rsidR="00E25B5F" w:rsidRPr="00AE3C87">
        <w:rPr>
          <w:b/>
          <w:sz w:val="28"/>
          <w:szCs w:val="28"/>
          <w:lang w:val="pt-BR"/>
        </w:rPr>
        <w:t xml:space="preserve">.3. Lợi </w:t>
      </w:r>
      <w:proofErr w:type="spellStart"/>
      <w:r w:rsidR="00E25B5F" w:rsidRPr="00AE3C87">
        <w:rPr>
          <w:b/>
          <w:sz w:val="28"/>
          <w:szCs w:val="28"/>
          <w:lang w:val="pt-BR"/>
        </w:rPr>
        <w:t>ích</w:t>
      </w:r>
      <w:proofErr w:type="spellEnd"/>
      <w:r w:rsidR="00E25B5F" w:rsidRPr="00AE3C87">
        <w:rPr>
          <w:b/>
          <w:sz w:val="28"/>
          <w:szCs w:val="28"/>
          <w:lang w:val="pt-BR"/>
        </w:rPr>
        <w:t xml:space="preserve"> phương </w:t>
      </w:r>
      <w:proofErr w:type="spellStart"/>
      <w:r w:rsidR="00E25B5F" w:rsidRPr="00AE3C87">
        <w:rPr>
          <w:b/>
          <w:sz w:val="28"/>
          <w:szCs w:val="28"/>
          <w:lang w:val="pt-BR"/>
        </w:rPr>
        <w:t>án</w:t>
      </w:r>
      <w:proofErr w:type="spellEnd"/>
      <w:r w:rsidR="00E25B5F" w:rsidRPr="00AE3C87">
        <w:rPr>
          <w:b/>
          <w:sz w:val="28"/>
          <w:szCs w:val="28"/>
          <w:lang w:val="pt-BR"/>
        </w:rPr>
        <w:t xml:space="preserve"> đơn </w:t>
      </w:r>
      <w:proofErr w:type="spellStart"/>
      <w:r w:rsidR="00E25B5F" w:rsidRPr="00AE3C87">
        <w:rPr>
          <w:b/>
          <w:sz w:val="28"/>
          <w:szCs w:val="28"/>
          <w:lang w:val="pt-BR"/>
        </w:rPr>
        <w:t>giản</w:t>
      </w:r>
      <w:proofErr w:type="spellEnd"/>
      <w:r w:rsidR="00E25B5F" w:rsidRPr="00AE3C87">
        <w:rPr>
          <w:b/>
          <w:sz w:val="28"/>
          <w:szCs w:val="28"/>
          <w:lang w:val="pt-BR"/>
        </w:rPr>
        <w:t xml:space="preserve"> </w:t>
      </w:r>
      <w:proofErr w:type="spellStart"/>
      <w:r w:rsidR="00E25B5F" w:rsidRPr="00AE3C87">
        <w:rPr>
          <w:b/>
          <w:sz w:val="28"/>
          <w:szCs w:val="28"/>
          <w:lang w:val="pt-BR"/>
        </w:rPr>
        <w:t>hoá</w:t>
      </w:r>
      <w:proofErr w:type="spellEnd"/>
      <w:r w:rsidR="00E25B5F" w:rsidRPr="00AE3C87">
        <w:rPr>
          <w:b/>
          <w:sz w:val="28"/>
          <w:szCs w:val="28"/>
          <w:lang w:val="pt-BR"/>
        </w:rPr>
        <w:t xml:space="preserve"> </w:t>
      </w:r>
    </w:p>
    <w:p w14:paraId="3B7C0DEE" w14:textId="77777777" w:rsidR="00527989" w:rsidRPr="00AE3C87" w:rsidRDefault="00527989" w:rsidP="00327106">
      <w:pPr>
        <w:spacing w:before="120" w:after="120" w:line="340" w:lineRule="exact"/>
        <w:ind w:firstLine="720"/>
        <w:jc w:val="both"/>
        <w:rPr>
          <w:bCs/>
          <w:sz w:val="28"/>
          <w:szCs w:val="28"/>
          <w:lang w:val="pt-BR"/>
        </w:rPr>
      </w:pPr>
      <w:r w:rsidRPr="00AE3C87">
        <w:rPr>
          <w:bCs/>
          <w:sz w:val="28"/>
          <w:szCs w:val="28"/>
          <w:lang w:val="pt-BR"/>
        </w:rPr>
        <w:t xml:space="preserve">- Chi </w:t>
      </w:r>
      <w:proofErr w:type="spellStart"/>
      <w:r w:rsidRPr="00AE3C87">
        <w:rPr>
          <w:bCs/>
          <w:sz w:val="28"/>
          <w:szCs w:val="28"/>
          <w:lang w:val="pt-BR"/>
        </w:rPr>
        <w:t>phí</w:t>
      </w:r>
      <w:proofErr w:type="spellEnd"/>
      <w:r w:rsidRPr="00AE3C87">
        <w:rPr>
          <w:bCs/>
          <w:sz w:val="28"/>
          <w:szCs w:val="28"/>
          <w:lang w:val="pt-BR"/>
        </w:rPr>
        <w:t xml:space="preserve"> </w:t>
      </w:r>
      <w:proofErr w:type="spellStart"/>
      <w:r w:rsidRPr="00AE3C87">
        <w:rPr>
          <w:bCs/>
          <w:sz w:val="28"/>
          <w:szCs w:val="28"/>
          <w:lang w:val="pt-BR"/>
        </w:rPr>
        <w:t>tuân</w:t>
      </w:r>
      <w:proofErr w:type="spellEnd"/>
      <w:r w:rsidRPr="00AE3C87">
        <w:rPr>
          <w:bCs/>
          <w:sz w:val="28"/>
          <w:szCs w:val="28"/>
          <w:lang w:val="pt-BR"/>
        </w:rPr>
        <w:t xml:space="preserve"> </w:t>
      </w:r>
      <w:proofErr w:type="spellStart"/>
      <w:r w:rsidRPr="00AE3C87">
        <w:rPr>
          <w:bCs/>
          <w:sz w:val="28"/>
          <w:szCs w:val="28"/>
          <w:lang w:val="pt-BR"/>
        </w:rPr>
        <w:t>thủ</w:t>
      </w:r>
      <w:proofErr w:type="spellEnd"/>
      <w:r w:rsidRPr="00AE3C87">
        <w:rPr>
          <w:bCs/>
          <w:sz w:val="28"/>
          <w:szCs w:val="28"/>
          <w:lang w:val="pt-BR"/>
        </w:rPr>
        <w:t xml:space="preserve"> TTHC </w:t>
      </w:r>
      <w:proofErr w:type="spellStart"/>
      <w:r w:rsidRPr="00AE3C87">
        <w:rPr>
          <w:bCs/>
          <w:sz w:val="28"/>
          <w:szCs w:val="28"/>
          <w:lang w:val="pt-BR"/>
        </w:rPr>
        <w:t>trước</w:t>
      </w:r>
      <w:proofErr w:type="spellEnd"/>
      <w:r w:rsidRPr="00AE3C87">
        <w:rPr>
          <w:bCs/>
          <w:sz w:val="28"/>
          <w:szCs w:val="28"/>
          <w:lang w:val="pt-BR"/>
        </w:rPr>
        <w:t xml:space="preserve"> </w:t>
      </w:r>
      <w:proofErr w:type="spellStart"/>
      <w:r w:rsidRPr="00AE3C87">
        <w:rPr>
          <w:bCs/>
          <w:sz w:val="28"/>
          <w:szCs w:val="28"/>
          <w:lang w:val="pt-BR"/>
        </w:rPr>
        <w:t>khi</w:t>
      </w:r>
      <w:proofErr w:type="spellEnd"/>
      <w:r w:rsidRPr="00AE3C87">
        <w:rPr>
          <w:bCs/>
          <w:sz w:val="28"/>
          <w:szCs w:val="28"/>
          <w:lang w:val="pt-BR"/>
        </w:rPr>
        <w:t xml:space="preserve"> đơn giản </w:t>
      </w:r>
      <w:proofErr w:type="spellStart"/>
      <w:r w:rsidRPr="00AE3C87">
        <w:rPr>
          <w:bCs/>
          <w:sz w:val="28"/>
          <w:szCs w:val="28"/>
          <w:lang w:val="pt-BR"/>
        </w:rPr>
        <w:t>hóa</w:t>
      </w:r>
      <w:proofErr w:type="spellEnd"/>
      <w:r w:rsidRPr="00AE3C87">
        <w:rPr>
          <w:bCs/>
          <w:sz w:val="28"/>
          <w:szCs w:val="28"/>
          <w:lang w:val="pt-BR"/>
        </w:rPr>
        <w:t xml:space="preserve">: 642.704.139 </w:t>
      </w:r>
      <w:proofErr w:type="spellStart"/>
      <w:r w:rsidRPr="00AE3C87">
        <w:rPr>
          <w:bCs/>
          <w:sz w:val="28"/>
          <w:szCs w:val="28"/>
          <w:lang w:val="pt-BR"/>
        </w:rPr>
        <w:t>đồng</w:t>
      </w:r>
      <w:proofErr w:type="spellEnd"/>
      <w:r w:rsidRPr="00AE3C87">
        <w:rPr>
          <w:bCs/>
          <w:sz w:val="28"/>
          <w:szCs w:val="28"/>
          <w:lang w:val="pt-BR"/>
        </w:rPr>
        <w:t>/năm.</w:t>
      </w:r>
    </w:p>
    <w:p w14:paraId="212F422C" w14:textId="77777777" w:rsidR="00E25B5F" w:rsidRPr="00AE3C87" w:rsidRDefault="00527989" w:rsidP="00327106">
      <w:pPr>
        <w:spacing w:before="120" w:after="120" w:line="340" w:lineRule="exact"/>
        <w:ind w:firstLine="720"/>
        <w:jc w:val="both"/>
        <w:rPr>
          <w:bCs/>
          <w:sz w:val="28"/>
          <w:szCs w:val="28"/>
          <w:lang w:val="pt-BR"/>
        </w:rPr>
      </w:pPr>
      <w:r w:rsidRPr="00AE3C87">
        <w:rPr>
          <w:bCs/>
          <w:sz w:val="28"/>
          <w:szCs w:val="28"/>
          <w:lang w:val="pt-BR"/>
        </w:rPr>
        <w:t xml:space="preserve">- </w:t>
      </w:r>
      <w:r w:rsidR="00E25B5F" w:rsidRPr="00AE3C87">
        <w:rPr>
          <w:bCs/>
          <w:sz w:val="28"/>
          <w:szCs w:val="28"/>
          <w:lang w:val="pt-BR"/>
        </w:rPr>
        <w:t xml:space="preserve">Chi </w:t>
      </w:r>
      <w:proofErr w:type="spellStart"/>
      <w:r w:rsidR="00E25B5F" w:rsidRPr="00AE3C87">
        <w:rPr>
          <w:bCs/>
          <w:sz w:val="28"/>
          <w:szCs w:val="28"/>
          <w:lang w:val="pt-BR"/>
        </w:rPr>
        <w:t>phí</w:t>
      </w:r>
      <w:proofErr w:type="spellEnd"/>
      <w:r w:rsidR="00E25B5F" w:rsidRPr="00AE3C87">
        <w:rPr>
          <w:bCs/>
          <w:sz w:val="28"/>
          <w:szCs w:val="28"/>
          <w:lang w:val="pt-BR"/>
        </w:rPr>
        <w:t xml:space="preserve"> </w:t>
      </w:r>
      <w:proofErr w:type="spellStart"/>
      <w:r w:rsidR="00E25B5F" w:rsidRPr="00AE3C87">
        <w:rPr>
          <w:bCs/>
          <w:sz w:val="28"/>
          <w:szCs w:val="28"/>
          <w:lang w:val="pt-BR"/>
        </w:rPr>
        <w:t>tuân</w:t>
      </w:r>
      <w:proofErr w:type="spellEnd"/>
      <w:r w:rsidR="00E25B5F" w:rsidRPr="00AE3C87">
        <w:rPr>
          <w:bCs/>
          <w:sz w:val="28"/>
          <w:szCs w:val="28"/>
          <w:lang w:val="pt-BR"/>
        </w:rPr>
        <w:t xml:space="preserve"> </w:t>
      </w:r>
      <w:proofErr w:type="spellStart"/>
      <w:r w:rsidR="00E25B5F" w:rsidRPr="00AE3C87">
        <w:rPr>
          <w:bCs/>
          <w:sz w:val="28"/>
          <w:szCs w:val="28"/>
          <w:lang w:val="pt-BR"/>
        </w:rPr>
        <w:t>thủ</w:t>
      </w:r>
      <w:proofErr w:type="spellEnd"/>
      <w:r w:rsidR="00E25B5F" w:rsidRPr="00AE3C87">
        <w:rPr>
          <w:bCs/>
          <w:sz w:val="28"/>
          <w:szCs w:val="28"/>
          <w:lang w:val="pt-BR"/>
        </w:rPr>
        <w:t xml:space="preserve"> TTHC </w:t>
      </w:r>
      <w:proofErr w:type="spellStart"/>
      <w:r w:rsidR="00E25B5F" w:rsidRPr="00AE3C87">
        <w:rPr>
          <w:bCs/>
          <w:sz w:val="28"/>
          <w:szCs w:val="28"/>
          <w:lang w:val="pt-BR"/>
        </w:rPr>
        <w:t>sau</w:t>
      </w:r>
      <w:proofErr w:type="spellEnd"/>
      <w:r w:rsidR="00E25B5F" w:rsidRPr="00AE3C87">
        <w:rPr>
          <w:bCs/>
          <w:sz w:val="28"/>
          <w:szCs w:val="28"/>
          <w:lang w:val="pt-BR"/>
        </w:rPr>
        <w:t xml:space="preserve"> </w:t>
      </w:r>
      <w:proofErr w:type="spellStart"/>
      <w:r w:rsidR="00E25B5F" w:rsidRPr="00AE3C87">
        <w:rPr>
          <w:bCs/>
          <w:sz w:val="28"/>
          <w:szCs w:val="28"/>
          <w:lang w:val="pt-BR"/>
        </w:rPr>
        <w:t>khi</w:t>
      </w:r>
      <w:proofErr w:type="spellEnd"/>
      <w:r w:rsidR="00E25B5F" w:rsidRPr="00AE3C87">
        <w:rPr>
          <w:bCs/>
          <w:sz w:val="28"/>
          <w:szCs w:val="28"/>
          <w:lang w:val="pt-BR"/>
        </w:rPr>
        <w:t xml:space="preserve"> đơn </w:t>
      </w:r>
      <w:proofErr w:type="spellStart"/>
      <w:r w:rsidR="00E25B5F" w:rsidRPr="00AE3C87">
        <w:rPr>
          <w:bCs/>
          <w:sz w:val="28"/>
          <w:szCs w:val="28"/>
          <w:lang w:val="pt-BR"/>
        </w:rPr>
        <w:t>giản</w:t>
      </w:r>
      <w:proofErr w:type="spellEnd"/>
      <w:r w:rsidR="00E25B5F" w:rsidRPr="00AE3C87">
        <w:rPr>
          <w:bCs/>
          <w:sz w:val="28"/>
          <w:szCs w:val="28"/>
          <w:lang w:val="pt-BR"/>
        </w:rPr>
        <w:t xml:space="preserve"> </w:t>
      </w:r>
      <w:proofErr w:type="spellStart"/>
      <w:r w:rsidR="00E25B5F" w:rsidRPr="00AE3C87">
        <w:rPr>
          <w:bCs/>
          <w:sz w:val="28"/>
          <w:szCs w:val="28"/>
          <w:lang w:val="pt-BR"/>
        </w:rPr>
        <w:t>hoá</w:t>
      </w:r>
      <w:proofErr w:type="spellEnd"/>
      <w:r w:rsidR="00E25B5F" w:rsidRPr="00AE3C87">
        <w:rPr>
          <w:bCs/>
          <w:sz w:val="28"/>
          <w:szCs w:val="28"/>
          <w:lang w:val="pt-BR"/>
        </w:rPr>
        <w:t xml:space="preserve">: </w:t>
      </w:r>
      <w:r w:rsidRPr="00AE3C87">
        <w:rPr>
          <w:bCs/>
          <w:sz w:val="28"/>
          <w:szCs w:val="28"/>
          <w:lang w:val="pt-BR"/>
        </w:rPr>
        <w:t>0</w:t>
      </w:r>
      <w:r w:rsidR="00E25B5F" w:rsidRPr="00AE3C87">
        <w:rPr>
          <w:bCs/>
          <w:sz w:val="28"/>
          <w:szCs w:val="28"/>
          <w:lang w:val="pt-BR"/>
        </w:rPr>
        <w:t xml:space="preserve"> </w:t>
      </w:r>
      <w:proofErr w:type="spellStart"/>
      <w:r w:rsidR="00E25B5F" w:rsidRPr="00AE3C87">
        <w:rPr>
          <w:bCs/>
          <w:sz w:val="28"/>
          <w:szCs w:val="28"/>
          <w:lang w:val="pt-BR"/>
        </w:rPr>
        <w:t>đồng</w:t>
      </w:r>
      <w:proofErr w:type="spellEnd"/>
      <w:r w:rsidR="00E25B5F" w:rsidRPr="00AE3C87">
        <w:rPr>
          <w:bCs/>
          <w:sz w:val="28"/>
          <w:szCs w:val="28"/>
          <w:lang w:val="pt-BR"/>
        </w:rPr>
        <w:t xml:space="preserve">/năm. </w:t>
      </w:r>
    </w:p>
    <w:p w14:paraId="2D0A5C3D" w14:textId="77777777" w:rsidR="00E25B5F" w:rsidRPr="00AE3C87" w:rsidRDefault="00E25B5F" w:rsidP="00327106">
      <w:pPr>
        <w:spacing w:before="120" w:after="120" w:line="340" w:lineRule="exact"/>
        <w:ind w:firstLine="720"/>
        <w:jc w:val="both"/>
        <w:rPr>
          <w:bCs/>
          <w:sz w:val="28"/>
          <w:szCs w:val="28"/>
          <w:lang w:val="pt-BR"/>
        </w:rPr>
      </w:pPr>
      <w:r w:rsidRPr="00AE3C87">
        <w:rPr>
          <w:bCs/>
          <w:sz w:val="28"/>
          <w:szCs w:val="28"/>
          <w:lang w:val="pt-BR"/>
        </w:rPr>
        <w:t xml:space="preserve">- Chi </w:t>
      </w:r>
      <w:proofErr w:type="spellStart"/>
      <w:r w:rsidR="00527989" w:rsidRPr="00AE3C87">
        <w:rPr>
          <w:bCs/>
          <w:sz w:val="28"/>
          <w:szCs w:val="28"/>
          <w:lang w:val="pt-BR"/>
        </w:rPr>
        <w:t>phí</w:t>
      </w:r>
      <w:proofErr w:type="spellEnd"/>
      <w:r w:rsidR="00527989" w:rsidRPr="00AE3C87">
        <w:rPr>
          <w:bCs/>
          <w:sz w:val="28"/>
          <w:szCs w:val="28"/>
          <w:lang w:val="pt-BR"/>
        </w:rPr>
        <w:t xml:space="preserve"> tiết </w:t>
      </w:r>
      <w:proofErr w:type="spellStart"/>
      <w:r w:rsidR="00527989" w:rsidRPr="00AE3C87">
        <w:rPr>
          <w:bCs/>
          <w:sz w:val="28"/>
          <w:szCs w:val="28"/>
          <w:lang w:val="pt-BR"/>
        </w:rPr>
        <w:t>kiệm</w:t>
      </w:r>
      <w:proofErr w:type="spellEnd"/>
      <w:r w:rsidR="00527989" w:rsidRPr="00AE3C87">
        <w:rPr>
          <w:bCs/>
          <w:sz w:val="28"/>
          <w:szCs w:val="28"/>
          <w:lang w:val="pt-BR"/>
        </w:rPr>
        <w:t xml:space="preserve">: 642.704.139 </w:t>
      </w:r>
      <w:proofErr w:type="spellStart"/>
      <w:r w:rsidR="00527989" w:rsidRPr="00AE3C87">
        <w:rPr>
          <w:bCs/>
          <w:sz w:val="28"/>
          <w:szCs w:val="28"/>
          <w:lang w:val="pt-BR"/>
        </w:rPr>
        <w:t>đồng</w:t>
      </w:r>
      <w:proofErr w:type="spellEnd"/>
      <w:r w:rsidR="00BC2996" w:rsidRPr="00AE3C87">
        <w:rPr>
          <w:bCs/>
          <w:sz w:val="28"/>
          <w:szCs w:val="28"/>
          <w:lang w:val="pt-BR"/>
        </w:rPr>
        <w:t>/năm</w:t>
      </w:r>
      <w:r w:rsidRPr="00AE3C87">
        <w:rPr>
          <w:bCs/>
          <w:sz w:val="28"/>
          <w:szCs w:val="28"/>
          <w:lang w:val="pt-BR"/>
        </w:rPr>
        <w:t xml:space="preserve">. </w:t>
      </w:r>
    </w:p>
    <w:p w14:paraId="01816A3A" w14:textId="77777777" w:rsidR="00A25C07" w:rsidRPr="00AE3C87" w:rsidRDefault="00E25B5F" w:rsidP="00327106">
      <w:pPr>
        <w:spacing w:before="120" w:after="120" w:line="340" w:lineRule="exact"/>
        <w:ind w:firstLine="720"/>
        <w:jc w:val="both"/>
        <w:rPr>
          <w:bCs/>
          <w:sz w:val="28"/>
          <w:szCs w:val="28"/>
          <w:lang w:val="pt-BR"/>
        </w:rPr>
      </w:pPr>
      <w:r w:rsidRPr="00AE3C87">
        <w:rPr>
          <w:bCs/>
          <w:sz w:val="28"/>
          <w:szCs w:val="28"/>
          <w:lang w:val="pt-BR"/>
        </w:rPr>
        <w:t xml:space="preserve">- Tỷ lệ cắt </w:t>
      </w:r>
      <w:proofErr w:type="spellStart"/>
      <w:r w:rsidRPr="00AE3C87">
        <w:rPr>
          <w:bCs/>
          <w:sz w:val="28"/>
          <w:szCs w:val="28"/>
          <w:lang w:val="pt-BR"/>
        </w:rPr>
        <w:t>giảm</w:t>
      </w:r>
      <w:proofErr w:type="spellEnd"/>
      <w:r w:rsidRPr="00AE3C87">
        <w:rPr>
          <w:bCs/>
          <w:sz w:val="28"/>
          <w:szCs w:val="28"/>
          <w:lang w:val="pt-BR"/>
        </w:rPr>
        <w:t xml:space="preserve"> chi </w:t>
      </w:r>
      <w:proofErr w:type="spellStart"/>
      <w:r w:rsidRPr="00AE3C87">
        <w:rPr>
          <w:bCs/>
          <w:sz w:val="28"/>
          <w:szCs w:val="28"/>
          <w:lang w:val="pt-BR"/>
        </w:rPr>
        <w:t>phí</w:t>
      </w:r>
      <w:proofErr w:type="spellEnd"/>
      <w:r w:rsidRPr="00AE3C87">
        <w:rPr>
          <w:bCs/>
          <w:sz w:val="28"/>
          <w:szCs w:val="28"/>
          <w:lang w:val="pt-BR"/>
        </w:rPr>
        <w:t xml:space="preserve">: </w:t>
      </w:r>
      <w:r w:rsidR="00527989" w:rsidRPr="00AE3C87">
        <w:rPr>
          <w:bCs/>
          <w:sz w:val="28"/>
          <w:szCs w:val="28"/>
          <w:lang w:val="pt-BR"/>
        </w:rPr>
        <w:t>100</w:t>
      </w:r>
      <w:r w:rsidRPr="00AE3C87">
        <w:rPr>
          <w:bCs/>
          <w:sz w:val="28"/>
          <w:szCs w:val="28"/>
          <w:lang w:val="pt-BR"/>
        </w:rPr>
        <w:t xml:space="preserve">%. </w:t>
      </w:r>
    </w:p>
    <w:p w14:paraId="5CD4F348" w14:textId="77777777" w:rsidR="002F19C7" w:rsidRDefault="00524A52" w:rsidP="002F19C7">
      <w:pPr>
        <w:spacing w:before="120" w:after="120" w:line="340" w:lineRule="exact"/>
        <w:ind w:firstLine="720"/>
        <w:jc w:val="both"/>
        <w:rPr>
          <w:b/>
          <w:sz w:val="28"/>
          <w:szCs w:val="28"/>
          <w:lang w:val="pt-BR"/>
        </w:rPr>
      </w:pPr>
      <w:r w:rsidRPr="00AE3C87">
        <w:rPr>
          <w:b/>
          <w:sz w:val="28"/>
          <w:szCs w:val="28"/>
          <w:lang w:val="pt-BR"/>
        </w:rPr>
        <w:t xml:space="preserve">2. </w:t>
      </w:r>
      <w:proofErr w:type="spellStart"/>
      <w:r w:rsidRPr="00AE3C87">
        <w:rPr>
          <w:b/>
          <w:sz w:val="28"/>
          <w:szCs w:val="28"/>
          <w:lang w:val="pt-BR"/>
        </w:rPr>
        <w:t>Nhóm</w:t>
      </w:r>
      <w:proofErr w:type="spellEnd"/>
      <w:r w:rsidRPr="00AE3C87">
        <w:rPr>
          <w:b/>
          <w:sz w:val="28"/>
          <w:szCs w:val="28"/>
          <w:lang w:val="pt-BR"/>
        </w:rPr>
        <w:t xml:space="preserve"> </w:t>
      </w:r>
      <w:proofErr w:type="spellStart"/>
      <w:r w:rsidRPr="00AE3C87">
        <w:rPr>
          <w:b/>
          <w:sz w:val="28"/>
          <w:szCs w:val="28"/>
          <w:lang w:val="pt-BR"/>
        </w:rPr>
        <w:t>thủ</w:t>
      </w:r>
      <w:proofErr w:type="spellEnd"/>
      <w:r w:rsidRPr="00AE3C87">
        <w:rPr>
          <w:b/>
          <w:sz w:val="28"/>
          <w:szCs w:val="28"/>
          <w:lang w:val="pt-BR"/>
        </w:rPr>
        <w:t xml:space="preserve"> tục </w:t>
      </w:r>
      <w:proofErr w:type="spellStart"/>
      <w:r w:rsidRPr="00AE3C87">
        <w:rPr>
          <w:b/>
          <w:sz w:val="28"/>
          <w:szCs w:val="28"/>
          <w:lang w:val="pt-BR"/>
        </w:rPr>
        <w:t>hành</w:t>
      </w:r>
      <w:proofErr w:type="spellEnd"/>
      <w:r w:rsidRPr="00AE3C87">
        <w:rPr>
          <w:b/>
          <w:sz w:val="28"/>
          <w:szCs w:val="28"/>
          <w:lang w:val="pt-BR"/>
        </w:rPr>
        <w:t xml:space="preserve"> chính</w:t>
      </w:r>
      <w:r w:rsidR="002F19C7">
        <w:rPr>
          <w:b/>
          <w:sz w:val="28"/>
          <w:szCs w:val="28"/>
          <w:lang w:val="pt-BR"/>
        </w:rPr>
        <w:t xml:space="preserve"> (2,3,4,5)</w:t>
      </w:r>
      <w:r w:rsidRPr="00AE3C87">
        <w:rPr>
          <w:b/>
          <w:sz w:val="28"/>
          <w:szCs w:val="28"/>
          <w:lang w:val="pt-BR"/>
        </w:rPr>
        <w:t xml:space="preserve">: Thẩm </w:t>
      </w:r>
      <w:proofErr w:type="spellStart"/>
      <w:r w:rsidRPr="00AE3C87">
        <w:rPr>
          <w:b/>
          <w:sz w:val="28"/>
          <w:szCs w:val="28"/>
          <w:lang w:val="pt-BR"/>
        </w:rPr>
        <w:t>định</w:t>
      </w:r>
      <w:proofErr w:type="spellEnd"/>
      <w:r w:rsidRPr="00AE3C87">
        <w:rPr>
          <w:b/>
          <w:sz w:val="28"/>
          <w:szCs w:val="28"/>
          <w:lang w:val="pt-BR"/>
        </w:rPr>
        <w:t xml:space="preserve"> nội </w:t>
      </w:r>
      <w:proofErr w:type="spellStart"/>
      <w:r w:rsidRPr="00AE3C87">
        <w:rPr>
          <w:b/>
          <w:sz w:val="28"/>
          <w:szCs w:val="28"/>
          <w:lang w:val="pt-BR"/>
        </w:rPr>
        <w:t>dung</w:t>
      </w:r>
      <w:proofErr w:type="spellEnd"/>
      <w:r w:rsidRPr="00AE3C87">
        <w:rPr>
          <w:b/>
          <w:sz w:val="28"/>
          <w:szCs w:val="28"/>
          <w:lang w:val="pt-BR"/>
        </w:rPr>
        <w:t xml:space="preserve"> điều </w:t>
      </w:r>
      <w:proofErr w:type="spellStart"/>
      <w:r w:rsidRPr="00AE3C87">
        <w:rPr>
          <w:b/>
          <w:sz w:val="28"/>
          <w:szCs w:val="28"/>
          <w:lang w:val="pt-BR"/>
        </w:rPr>
        <w:t>chỉnh</w:t>
      </w:r>
      <w:proofErr w:type="spellEnd"/>
      <w:r w:rsidRPr="00AE3C87">
        <w:rPr>
          <w:b/>
          <w:sz w:val="28"/>
          <w:szCs w:val="28"/>
          <w:lang w:val="pt-BR"/>
        </w:rPr>
        <w:t xml:space="preserve"> </w:t>
      </w:r>
      <w:proofErr w:type="spellStart"/>
      <w:r w:rsidRPr="00AE3C87">
        <w:rPr>
          <w:b/>
          <w:sz w:val="28"/>
          <w:szCs w:val="28"/>
          <w:lang w:val="pt-BR"/>
        </w:rPr>
        <w:t>quyết</w:t>
      </w:r>
      <w:proofErr w:type="spellEnd"/>
      <w:r w:rsidRPr="00AE3C87">
        <w:rPr>
          <w:b/>
          <w:sz w:val="28"/>
          <w:szCs w:val="28"/>
          <w:lang w:val="pt-BR"/>
        </w:rPr>
        <w:t xml:space="preserve"> </w:t>
      </w:r>
      <w:proofErr w:type="spellStart"/>
      <w:r w:rsidRPr="00AE3C87">
        <w:rPr>
          <w:b/>
          <w:sz w:val="28"/>
          <w:szCs w:val="28"/>
          <w:lang w:val="pt-BR"/>
        </w:rPr>
        <w:t>định</w:t>
      </w:r>
      <w:proofErr w:type="spellEnd"/>
      <w:r w:rsidRPr="00AE3C87">
        <w:rPr>
          <w:b/>
          <w:sz w:val="28"/>
          <w:szCs w:val="28"/>
          <w:lang w:val="pt-BR"/>
        </w:rPr>
        <w:t xml:space="preserve"> chủ </w:t>
      </w:r>
      <w:proofErr w:type="spellStart"/>
      <w:r w:rsidRPr="00AE3C87">
        <w:rPr>
          <w:b/>
          <w:sz w:val="28"/>
          <w:szCs w:val="28"/>
          <w:lang w:val="pt-BR"/>
        </w:rPr>
        <w:t>trương</w:t>
      </w:r>
      <w:proofErr w:type="spellEnd"/>
      <w:r w:rsidRPr="00AE3C87">
        <w:rPr>
          <w:b/>
          <w:sz w:val="28"/>
          <w:szCs w:val="28"/>
          <w:lang w:val="pt-BR"/>
        </w:rPr>
        <w:t xml:space="preserve"> đầu tư, </w:t>
      </w:r>
      <w:proofErr w:type="spellStart"/>
      <w:r w:rsidRPr="00AE3C87">
        <w:rPr>
          <w:b/>
          <w:sz w:val="28"/>
          <w:szCs w:val="28"/>
          <w:lang w:val="pt-BR"/>
        </w:rPr>
        <w:t>quyết</w:t>
      </w:r>
      <w:proofErr w:type="spellEnd"/>
      <w:r w:rsidRPr="00AE3C87">
        <w:rPr>
          <w:b/>
          <w:sz w:val="28"/>
          <w:szCs w:val="28"/>
          <w:lang w:val="pt-BR"/>
        </w:rPr>
        <w:t xml:space="preserve"> </w:t>
      </w:r>
      <w:proofErr w:type="spellStart"/>
      <w:r w:rsidRPr="00AE3C87">
        <w:rPr>
          <w:b/>
          <w:sz w:val="28"/>
          <w:szCs w:val="28"/>
          <w:lang w:val="pt-BR"/>
        </w:rPr>
        <w:t>định</w:t>
      </w:r>
      <w:proofErr w:type="spellEnd"/>
      <w:r w:rsidRPr="00AE3C87">
        <w:rPr>
          <w:b/>
          <w:sz w:val="28"/>
          <w:szCs w:val="28"/>
          <w:lang w:val="pt-BR"/>
        </w:rPr>
        <w:t xml:space="preserve"> điều </w:t>
      </w:r>
      <w:proofErr w:type="spellStart"/>
      <w:r w:rsidRPr="00AE3C87">
        <w:rPr>
          <w:b/>
          <w:sz w:val="28"/>
          <w:szCs w:val="28"/>
          <w:lang w:val="pt-BR"/>
        </w:rPr>
        <w:t>chỉnh</w:t>
      </w:r>
      <w:proofErr w:type="spellEnd"/>
      <w:r w:rsidRPr="00AE3C87">
        <w:rPr>
          <w:b/>
          <w:sz w:val="28"/>
          <w:szCs w:val="28"/>
          <w:lang w:val="pt-BR"/>
        </w:rPr>
        <w:t xml:space="preserve"> chủ </w:t>
      </w:r>
      <w:proofErr w:type="spellStart"/>
      <w:r w:rsidRPr="00AE3C87">
        <w:rPr>
          <w:b/>
          <w:sz w:val="28"/>
          <w:szCs w:val="28"/>
          <w:lang w:val="pt-BR"/>
        </w:rPr>
        <w:t>trương</w:t>
      </w:r>
      <w:proofErr w:type="spellEnd"/>
      <w:r w:rsidRPr="00AE3C87">
        <w:rPr>
          <w:b/>
          <w:sz w:val="28"/>
          <w:szCs w:val="28"/>
          <w:lang w:val="pt-BR"/>
        </w:rPr>
        <w:t xml:space="preserve"> đầu tư dự </w:t>
      </w:r>
      <w:proofErr w:type="spellStart"/>
      <w:r w:rsidRPr="00AE3C87">
        <w:rPr>
          <w:b/>
          <w:sz w:val="28"/>
          <w:szCs w:val="28"/>
          <w:lang w:val="pt-BR"/>
        </w:rPr>
        <w:t>án</w:t>
      </w:r>
      <w:proofErr w:type="spellEnd"/>
      <w:r w:rsidRPr="00AE3C87">
        <w:rPr>
          <w:b/>
          <w:sz w:val="28"/>
          <w:szCs w:val="28"/>
          <w:lang w:val="pt-BR"/>
        </w:rPr>
        <w:t xml:space="preserve"> PPP do nhà đầu tư đề </w:t>
      </w:r>
      <w:proofErr w:type="spellStart"/>
      <w:r w:rsidRPr="00AE3C87">
        <w:rPr>
          <w:b/>
          <w:sz w:val="28"/>
          <w:szCs w:val="28"/>
          <w:lang w:val="pt-BR"/>
        </w:rPr>
        <w:t>xuất</w:t>
      </w:r>
      <w:proofErr w:type="spellEnd"/>
      <w:r w:rsidR="00617AED" w:rsidRPr="00AE3C87">
        <w:rPr>
          <w:b/>
          <w:sz w:val="28"/>
          <w:szCs w:val="28"/>
          <w:lang w:val="pt-BR"/>
        </w:rPr>
        <w:t xml:space="preserve"> (cấp Trung </w:t>
      </w:r>
      <w:proofErr w:type="spellStart"/>
      <w:r w:rsidR="00617AED" w:rsidRPr="00AE3C87">
        <w:rPr>
          <w:b/>
          <w:sz w:val="28"/>
          <w:szCs w:val="28"/>
          <w:lang w:val="pt-BR"/>
        </w:rPr>
        <w:t>ương</w:t>
      </w:r>
      <w:proofErr w:type="spellEnd"/>
      <w:r w:rsidR="00617AED" w:rsidRPr="00AE3C87">
        <w:rPr>
          <w:b/>
          <w:sz w:val="28"/>
          <w:szCs w:val="28"/>
          <w:lang w:val="pt-BR"/>
        </w:rPr>
        <w:t xml:space="preserve"> </w:t>
      </w:r>
      <w:proofErr w:type="spellStart"/>
      <w:r w:rsidR="00617AED" w:rsidRPr="00AE3C87">
        <w:rPr>
          <w:b/>
          <w:sz w:val="28"/>
          <w:szCs w:val="28"/>
          <w:lang w:val="pt-BR"/>
        </w:rPr>
        <w:t>và</w:t>
      </w:r>
      <w:proofErr w:type="spellEnd"/>
      <w:r w:rsidR="00617AED" w:rsidRPr="00AE3C87">
        <w:rPr>
          <w:b/>
          <w:sz w:val="28"/>
          <w:szCs w:val="28"/>
          <w:lang w:val="pt-BR"/>
        </w:rPr>
        <w:t xml:space="preserve"> cấp </w:t>
      </w:r>
      <w:proofErr w:type="spellStart"/>
      <w:r w:rsidR="00617AED" w:rsidRPr="00AE3C87">
        <w:rPr>
          <w:b/>
          <w:sz w:val="28"/>
          <w:szCs w:val="28"/>
          <w:lang w:val="pt-BR"/>
        </w:rPr>
        <w:t>tỉnh</w:t>
      </w:r>
      <w:proofErr w:type="spellEnd"/>
      <w:r w:rsidR="00617AED" w:rsidRPr="00AE3C87">
        <w:rPr>
          <w:b/>
          <w:sz w:val="28"/>
          <w:szCs w:val="28"/>
          <w:lang w:val="pt-BR"/>
        </w:rPr>
        <w:t>)</w:t>
      </w:r>
      <w:r w:rsidRPr="00AE3C87">
        <w:rPr>
          <w:b/>
          <w:sz w:val="28"/>
          <w:szCs w:val="28"/>
          <w:lang w:val="pt-BR"/>
        </w:rPr>
        <w:t xml:space="preserve"> (Mã số: …) </w:t>
      </w:r>
      <w:proofErr w:type="spellStart"/>
      <w:r w:rsidRPr="00AE3C87">
        <w:rPr>
          <w:b/>
          <w:sz w:val="28"/>
          <w:szCs w:val="28"/>
          <w:lang w:val="pt-BR"/>
        </w:rPr>
        <w:t>và</w:t>
      </w:r>
      <w:proofErr w:type="spellEnd"/>
      <w:r w:rsidRPr="00AE3C87">
        <w:rPr>
          <w:b/>
          <w:sz w:val="28"/>
          <w:szCs w:val="28"/>
          <w:lang w:val="pt-BR"/>
        </w:rPr>
        <w:t xml:space="preserve"> Thẩm </w:t>
      </w:r>
      <w:proofErr w:type="spellStart"/>
      <w:r w:rsidRPr="00AE3C87">
        <w:rPr>
          <w:b/>
          <w:sz w:val="28"/>
          <w:szCs w:val="28"/>
          <w:lang w:val="pt-BR"/>
        </w:rPr>
        <w:t>định</w:t>
      </w:r>
      <w:proofErr w:type="spellEnd"/>
      <w:r w:rsidRPr="00AE3C87">
        <w:rPr>
          <w:b/>
          <w:sz w:val="28"/>
          <w:szCs w:val="28"/>
          <w:lang w:val="pt-BR"/>
        </w:rPr>
        <w:t xml:space="preserve"> nội </w:t>
      </w:r>
      <w:proofErr w:type="spellStart"/>
      <w:r w:rsidRPr="00AE3C87">
        <w:rPr>
          <w:b/>
          <w:sz w:val="28"/>
          <w:szCs w:val="28"/>
          <w:lang w:val="pt-BR"/>
        </w:rPr>
        <w:t>dung</w:t>
      </w:r>
      <w:proofErr w:type="spellEnd"/>
      <w:r w:rsidRPr="00AE3C87">
        <w:rPr>
          <w:b/>
          <w:sz w:val="28"/>
          <w:szCs w:val="28"/>
          <w:lang w:val="pt-BR"/>
        </w:rPr>
        <w:t xml:space="preserve"> điều </w:t>
      </w:r>
      <w:proofErr w:type="spellStart"/>
      <w:r w:rsidRPr="00AE3C87">
        <w:rPr>
          <w:b/>
          <w:sz w:val="28"/>
          <w:szCs w:val="28"/>
          <w:lang w:val="pt-BR"/>
        </w:rPr>
        <w:t>chỉnh</w:t>
      </w:r>
      <w:proofErr w:type="spellEnd"/>
      <w:r w:rsidRPr="00AE3C87">
        <w:rPr>
          <w:b/>
          <w:sz w:val="28"/>
          <w:szCs w:val="28"/>
          <w:lang w:val="pt-BR"/>
        </w:rPr>
        <w:t xml:space="preserve"> </w:t>
      </w:r>
      <w:proofErr w:type="spellStart"/>
      <w:r w:rsidRPr="00AE3C87">
        <w:rPr>
          <w:b/>
          <w:sz w:val="28"/>
          <w:szCs w:val="28"/>
          <w:lang w:val="pt-BR"/>
        </w:rPr>
        <w:t>báo</w:t>
      </w:r>
      <w:proofErr w:type="spellEnd"/>
      <w:r w:rsidRPr="00AE3C87">
        <w:rPr>
          <w:b/>
          <w:sz w:val="28"/>
          <w:szCs w:val="28"/>
          <w:lang w:val="pt-BR"/>
        </w:rPr>
        <w:t xml:space="preserve"> </w:t>
      </w:r>
      <w:proofErr w:type="spellStart"/>
      <w:r w:rsidRPr="00AE3C87">
        <w:rPr>
          <w:b/>
          <w:sz w:val="28"/>
          <w:szCs w:val="28"/>
          <w:lang w:val="pt-BR"/>
        </w:rPr>
        <w:t>cáo</w:t>
      </w:r>
      <w:proofErr w:type="spellEnd"/>
      <w:r w:rsidRPr="00AE3C87">
        <w:rPr>
          <w:b/>
          <w:sz w:val="28"/>
          <w:szCs w:val="28"/>
          <w:lang w:val="pt-BR"/>
        </w:rPr>
        <w:t xml:space="preserve"> </w:t>
      </w:r>
      <w:proofErr w:type="spellStart"/>
      <w:r w:rsidRPr="00AE3C87">
        <w:rPr>
          <w:b/>
          <w:sz w:val="28"/>
          <w:szCs w:val="28"/>
          <w:lang w:val="pt-BR"/>
        </w:rPr>
        <w:t>nghiên</w:t>
      </w:r>
      <w:proofErr w:type="spellEnd"/>
      <w:r w:rsidRPr="00AE3C87">
        <w:rPr>
          <w:b/>
          <w:sz w:val="28"/>
          <w:szCs w:val="28"/>
          <w:lang w:val="pt-BR"/>
        </w:rPr>
        <w:t xml:space="preserve"> cứu </w:t>
      </w:r>
      <w:proofErr w:type="spellStart"/>
      <w:r w:rsidRPr="00AE3C87">
        <w:rPr>
          <w:b/>
          <w:sz w:val="28"/>
          <w:szCs w:val="28"/>
          <w:lang w:val="pt-BR"/>
        </w:rPr>
        <w:t>khả</w:t>
      </w:r>
      <w:proofErr w:type="spellEnd"/>
      <w:r w:rsidRPr="00AE3C87">
        <w:rPr>
          <w:b/>
          <w:sz w:val="28"/>
          <w:szCs w:val="28"/>
          <w:lang w:val="pt-BR"/>
        </w:rPr>
        <w:t xml:space="preserve"> thi, </w:t>
      </w:r>
      <w:proofErr w:type="spellStart"/>
      <w:r w:rsidRPr="00AE3C87">
        <w:rPr>
          <w:b/>
          <w:sz w:val="28"/>
          <w:szCs w:val="28"/>
          <w:lang w:val="pt-BR"/>
        </w:rPr>
        <w:t>quyết</w:t>
      </w:r>
      <w:proofErr w:type="spellEnd"/>
      <w:r w:rsidRPr="00AE3C87">
        <w:rPr>
          <w:b/>
          <w:sz w:val="28"/>
          <w:szCs w:val="28"/>
          <w:lang w:val="pt-BR"/>
        </w:rPr>
        <w:t xml:space="preserve"> </w:t>
      </w:r>
      <w:proofErr w:type="spellStart"/>
      <w:r w:rsidRPr="00AE3C87">
        <w:rPr>
          <w:b/>
          <w:sz w:val="28"/>
          <w:szCs w:val="28"/>
          <w:lang w:val="pt-BR"/>
        </w:rPr>
        <w:t>định</w:t>
      </w:r>
      <w:proofErr w:type="spellEnd"/>
      <w:r w:rsidRPr="00AE3C87">
        <w:rPr>
          <w:b/>
          <w:sz w:val="28"/>
          <w:szCs w:val="28"/>
          <w:lang w:val="pt-BR"/>
        </w:rPr>
        <w:t xml:space="preserve"> </w:t>
      </w:r>
      <w:proofErr w:type="spellStart"/>
      <w:r w:rsidRPr="00AE3C87">
        <w:rPr>
          <w:b/>
          <w:sz w:val="28"/>
          <w:szCs w:val="28"/>
          <w:lang w:val="pt-BR"/>
        </w:rPr>
        <w:t>phê</w:t>
      </w:r>
      <w:proofErr w:type="spellEnd"/>
      <w:r w:rsidRPr="00AE3C87">
        <w:rPr>
          <w:b/>
          <w:sz w:val="28"/>
          <w:szCs w:val="28"/>
          <w:lang w:val="pt-BR"/>
        </w:rPr>
        <w:t xml:space="preserve"> </w:t>
      </w:r>
      <w:proofErr w:type="spellStart"/>
      <w:r w:rsidRPr="00AE3C87">
        <w:rPr>
          <w:b/>
          <w:sz w:val="28"/>
          <w:szCs w:val="28"/>
          <w:lang w:val="pt-BR"/>
        </w:rPr>
        <w:t>duyệt</w:t>
      </w:r>
      <w:proofErr w:type="spellEnd"/>
      <w:r w:rsidRPr="00AE3C87">
        <w:rPr>
          <w:b/>
          <w:sz w:val="28"/>
          <w:szCs w:val="28"/>
          <w:lang w:val="pt-BR"/>
        </w:rPr>
        <w:t xml:space="preserve"> điều </w:t>
      </w:r>
      <w:proofErr w:type="spellStart"/>
      <w:r w:rsidRPr="00AE3C87">
        <w:rPr>
          <w:b/>
          <w:sz w:val="28"/>
          <w:szCs w:val="28"/>
          <w:lang w:val="pt-BR"/>
        </w:rPr>
        <w:t>chỉnh</w:t>
      </w:r>
      <w:proofErr w:type="spellEnd"/>
      <w:r w:rsidRPr="00AE3C87">
        <w:rPr>
          <w:b/>
          <w:sz w:val="28"/>
          <w:szCs w:val="28"/>
          <w:lang w:val="pt-BR"/>
        </w:rPr>
        <w:t xml:space="preserve"> dự </w:t>
      </w:r>
      <w:proofErr w:type="spellStart"/>
      <w:r w:rsidRPr="00AE3C87">
        <w:rPr>
          <w:b/>
          <w:sz w:val="28"/>
          <w:szCs w:val="28"/>
          <w:lang w:val="pt-BR"/>
        </w:rPr>
        <w:t>án</w:t>
      </w:r>
      <w:proofErr w:type="spellEnd"/>
      <w:r w:rsidRPr="00AE3C87">
        <w:rPr>
          <w:b/>
          <w:sz w:val="28"/>
          <w:szCs w:val="28"/>
          <w:lang w:val="pt-BR"/>
        </w:rPr>
        <w:t xml:space="preserve"> PPP do nhà đầu tư đề </w:t>
      </w:r>
      <w:proofErr w:type="spellStart"/>
      <w:r w:rsidRPr="00AE3C87">
        <w:rPr>
          <w:b/>
          <w:sz w:val="28"/>
          <w:szCs w:val="28"/>
          <w:lang w:val="pt-BR"/>
        </w:rPr>
        <w:t>xuất</w:t>
      </w:r>
      <w:proofErr w:type="spellEnd"/>
      <w:r w:rsidR="00617AED" w:rsidRPr="00AE3C87">
        <w:rPr>
          <w:b/>
          <w:sz w:val="28"/>
          <w:szCs w:val="28"/>
          <w:lang w:val="pt-BR"/>
        </w:rPr>
        <w:t xml:space="preserve"> (cấp Trung </w:t>
      </w:r>
      <w:proofErr w:type="spellStart"/>
      <w:r w:rsidR="00617AED" w:rsidRPr="00AE3C87">
        <w:rPr>
          <w:b/>
          <w:sz w:val="28"/>
          <w:szCs w:val="28"/>
          <w:lang w:val="pt-BR"/>
        </w:rPr>
        <w:t>ương</w:t>
      </w:r>
      <w:proofErr w:type="spellEnd"/>
      <w:r w:rsidR="00617AED" w:rsidRPr="00AE3C87">
        <w:rPr>
          <w:b/>
          <w:sz w:val="28"/>
          <w:szCs w:val="28"/>
          <w:lang w:val="pt-BR"/>
        </w:rPr>
        <w:t xml:space="preserve"> </w:t>
      </w:r>
      <w:proofErr w:type="spellStart"/>
      <w:r w:rsidR="00617AED" w:rsidRPr="00AE3C87">
        <w:rPr>
          <w:b/>
          <w:sz w:val="28"/>
          <w:szCs w:val="28"/>
          <w:lang w:val="pt-BR"/>
        </w:rPr>
        <w:t>và</w:t>
      </w:r>
      <w:proofErr w:type="spellEnd"/>
      <w:r w:rsidR="00617AED" w:rsidRPr="00AE3C87">
        <w:rPr>
          <w:b/>
          <w:sz w:val="28"/>
          <w:szCs w:val="28"/>
          <w:lang w:val="pt-BR"/>
        </w:rPr>
        <w:t xml:space="preserve"> cấp </w:t>
      </w:r>
      <w:proofErr w:type="spellStart"/>
      <w:r w:rsidR="00617AED" w:rsidRPr="00AE3C87">
        <w:rPr>
          <w:b/>
          <w:sz w:val="28"/>
          <w:szCs w:val="28"/>
          <w:lang w:val="pt-BR"/>
        </w:rPr>
        <w:t>tỉnh</w:t>
      </w:r>
      <w:proofErr w:type="spellEnd"/>
      <w:r w:rsidR="00617AED" w:rsidRPr="00AE3C87">
        <w:rPr>
          <w:b/>
          <w:sz w:val="28"/>
          <w:szCs w:val="28"/>
          <w:lang w:val="pt-BR"/>
        </w:rPr>
        <w:t xml:space="preserve">) </w:t>
      </w:r>
      <w:r w:rsidRPr="00AE3C87">
        <w:rPr>
          <w:b/>
          <w:sz w:val="28"/>
          <w:szCs w:val="28"/>
          <w:lang w:val="pt-BR"/>
        </w:rPr>
        <w:t xml:space="preserve"> </w:t>
      </w:r>
    </w:p>
    <w:p w14:paraId="7086048B" w14:textId="77777777" w:rsidR="00524A52" w:rsidRPr="00AE3C87" w:rsidRDefault="00524A52" w:rsidP="002F19C7">
      <w:pPr>
        <w:spacing w:before="120" w:after="120" w:line="340" w:lineRule="exact"/>
        <w:ind w:firstLine="720"/>
        <w:jc w:val="both"/>
        <w:rPr>
          <w:b/>
          <w:sz w:val="28"/>
          <w:szCs w:val="28"/>
          <w:lang w:val="pt-BR"/>
        </w:rPr>
      </w:pPr>
      <w:r w:rsidRPr="00AE3C87">
        <w:rPr>
          <w:b/>
          <w:sz w:val="28"/>
          <w:szCs w:val="28"/>
          <w:lang w:val="pt-BR"/>
        </w:rPr>
        <w:t xml:space="preserve">2.1. Nội </w:t>
      </w:r>
      <w:proofErr w:type="spellStart"/>
      <w:r w:rsidRPr="00AE3C87">
        <w:rPr>
          <w:b/>
          <w:sz w:val="28"/>
          <w:szCs w:val="28"/>
          <w:lang w:val="pt-BR"/>
        </w:rPr>
        <w:t>dung</w:t>
      </w:r>
      <w:proofErr w:type="spellEnd"/>
      <w:r w:rsidRPr="00AE3C87">
        <w:rPr>
          <w:b/>
          <w:sz w:val="28"/>
          <w:szCs w:val="28"/>
          <w:lang w:val="pt-BR"/>
        </w:rPr>
        <w:t xml:space="preserve"> đơn </w:t>
      </w:r>
      <w:proofErr w:type="spellStart"/>
      <w:r w:rsidRPr="00AE3C87">
        <w:rPr>
          <w:b/>
          <w:sz w:val="28"/>
          <w:szCs w:val="28"/>
          <w:lang w:val="pt-BR"/>
        </w:rPr>
        <w:t>giản</w:t>
      </w:r>
      <w:proofErr w:type="spellEnd"/>
      <w:r w:rsidRPr="00AE3C87">
        <w:rPr>
          <w:b/>
          <w:sz w:val="28"/>
          <w:szCs w:val="28"/>
          <w:lang w:val="pt-BR"/>
        </w:rPr>
        <w:t xml:space="preserve"> </w:t>
      </w:r>
      <w:proofErr w:type="spellStart"/>
      <w:r w:rsidRPr="00AE3C87">
        <w:rPr>
          <w:b/>
          <w:sz w:val="28"/>
          <w:szCs w:val="28"/>
          <w:lang w:val="pt-BR"/>
        </w:rPr>
        <w:t>hóa</w:t>
      </w:r>
      <w:proofErr w:type="spellEnd"/>
      <w:r w:rsidRPr="00AE3C87">
        <w:rPr>
          <w:b/>
          <w:sz w:val="28"/>
          <w:szCs w:val="28"/>
          <w:lang w:val="pt-BR"/>
        </w:rPr>
        <w:t xml:space="preserve"> </w:t>
      </w:r>
    </w:p>
    <w:p w14:paraId="606949AC" w14:textId="77777777" w:rsidR="00524A52" w:rsidRPr="00AE3C87" w:rsidRDefault="00524A52" w:rsidP="00327106">
      <w:pPr>
        <w:spacing w:before="120" w:after="120" w:line="340" w:lineRule="exact"/>
        <w:ind w:firstLine="720"/>
        <w:jc w:val="both"/>
        <w:rPr>
          <w:bCs/>
          <w:sz w:val="28"/>
          <w:szCs w:val="28"/>
          <w:lang w:val="pt-BR"/>
        </w:rPr>
      </w:pPr>
      <w:r w:rsidRPr="00AE3C87">
        <w:rPr>
          <w:bCs/>
          <w:sz w:val="28"/>
          <w:szCs w:val="28"/>
          <w:lang w:val="pt-BR"/>
        </w:rPr>
        <w:t xml:space="preserve">- </w:t>
      </w:r>
      <w:proofErr w:type="spellStart"/>
      <w:r w:rsidRPr="00AE3C87">
        <w:rPr>
          <w:bCs/>
          <w:sz w:val="28"/>
          <w:szCs w:val="28"/>
          <w:lang w:val="pt-BR"/>
        </w:rPr>
        <w:t>Bãi</w:t>
      </w:r>
      <w:proofErr w:type="spellEnd"/>
      <w:r w:rsidRPr="00AE3C87">
        <w:rPr>
          <w:bCs/>
          <w:sz w:val="28"/>
          <w:szCs w:val="28"/>
          <w:lang w:val="pt-BR"/>
        </w:rPr>
        <w:t xml:space="preserve"> bỏ 0</w:t>
      </w:r>
      <w:r w:rsidR="00617AED" w:rsidRPr="00AE3C87">
        <w:rPr>
          <w:bCs/>
          <w:sz w:val="28"/>
          <w:szCs w:val="28"/>
          <w:lang w:val="pt-BR"/>
        </w:rPr>
        <w:t>4</w:t>
      </w:r>
      <w:r w:rsidRPr="00AE3C87">
        <w:rPr>
          <w:bCs/>
          <w:sz w:val="28"/>
          <w:szCs w:val="28"/>
          <w:lang w:val="pt-BR"/>
        </w:rPr>
        <w:t xml:space="preserve"> TTHC </w:t>
      </w:r>
      <w:proofErr w:type="spellStart"/>
      <w:r w:rsidRPr="00AE3C87">
        <w:rPr>
          <w:bCs/>
          <w:sz w:val="28"/>
          <w:szCs w:val="28"/>
          <w:lang w:val="pt-BR"/>
        </w:rPr>
        <w:t>này</w:t>
      </w:r>
      <w:proofErr w:type="spellEnd"/>
      <w:r w:rsidRPr="00AE3C87">
        <w:rPr>
          <w:bCs/>
          <w:sz w:val="28"/>
          <w:szCs w:val="28"/>
          <w:lang w:val="pt-BR"/>
        </w:rPr>
        <w:t>.</w:t>
      </w:r>
    </w:p>
    <w:p w14:paraId="423C2B05" w14:textId="77777777" w:rsidR="00524A52" w:rsidRPr="00AE3C87" w:rsidRDefault="00524A52" w:rsidP="00327106">
      <w:pPr>
        <w:spacing w:before="120" w:after="120" w:line="340" w:lineRule="exact"/>
        <w:ind w:firstLine="720"/>
        <w:jc w:val="both"/>
        <w:rPr>
          <w:bCs/>
          <w:sz w:val="28"/>
          <w:szCs w:val="28"/>
          <w:lang w:val="pt-BR"/>
        </w:rPr>
      </w:pPr>
      <w:r w:rsidRPr="00AE3C87">
        <w:rPr>
          <w:b/>
          <w:sz w:val="28"/>
          <w:szCs w:val="28"/>
          <w:lang w:val="pt-BR"/>
        </w:rPr>
        <w:t>Lý do:</w:t>
      </w:r>
      <w:r w:rsidRPr="00AE3C87">
        <w:rPr>
          <w:bCs/>
          <w:sz w:val="28"/>
          <w:szCs w:val="28"/>
          <w:lang w:val="pt-BR"/>
        </w:rPr>
        <w:t xml:space="preserve"> Việc điều </w:t>
      </w:r>
      <w:proofErr w:type="spellStart"/>
      <w:r w:rsidRPr="00AE3C87">
        <w:rPr>
          <w:bCs/>
          <w:sz w:val="28"/>
          <w:szCs w:val="28"/>
          <w:lang w:val="pt-BR"/>
        </w:rPr>
        <w:t>chỉnh</w:t>
      </w:r>
      <w:proofErr w:type="spellEnd"/>
      <w:r w:rsidRPr="00AE3C87">
        <w:rPr>
          <w:bCs/>
          <w:sz w:val="28"/>
          <w:szCs w:val="28"/>
          <w:lang w:val="pt-BR"/>
        </w:rPr>
        <w:t xml:space="preserve"> chủ </w:t>
      </w:r>
      <w:proofErr w:type="spellStart"/>
      <w:r w:rsidRPr="00AE3C87">
        <w:rPr>
          <w:bCs/>
          <w:sz w:val="28"/>
          <w:szCs w:val="28"/>
          <w:lang w:val="pt-BR"/>
        </w:rPr>
        <w:t>trương</w:t>
      </w:r>
      <w:proofErr w:type="spellEnd"/>
      <w:r w:rsidRPr="00AE3C87">
        <w:rPr>
          <w:bCs/>
          <w:sz w:val="28"/>
          <w:szCs w:val="28"/>
          <w:lang w:val="pt-BR"/>
        </w:rPr>
        <w:t xml:space="preserve"> đầu tư, điều </w:t>
      </w:r>
      <w:proofErr w:type="spellStart"/>
      <w:r w:rsidRPr="00AE3C87">
        <w:rPr>
          <w:bCs/>
          <w:sz w:val="28"/>
          <w:szCs w:val="28"/>
          <w:lang w:val="pt-BR"/>
        </w:rPr>
        <w:t>chỉnh</w:t>
      </w:r>
      <w:proofErr w:type="spellEnd"/>
      <w:r w:rsidRPr="00AE3C87">
        <w:rPr>
          <w:bCs/>
          <w:sz w:val="28"/>
          <w:szCs w:val="28"/>
          <w:lang w:val="pt-BR"/>
        </w:rPr>
        <w:t xml:space="preserve"> dự </w:t>
      </w:r>
      <w:proofErr w:type="spellStart"/>
      <w:r w:rsidRPr="00AE3C87">
        <w:rPr>
          <w:bCs/>
          <w:sz w:val="28"/>
          <w:szCs w:val="28"/>
          <w:lang w:val="pt-BR"/>
        </w:rPr>
        <w:t>án</w:t>
      </w:r>
      <w:proofErr w:type="spellEnd"/>
      <w:r w:rsidRPr="00AE3C87">
        <w:rPr>
          <w:bCs/>
          <w:sz w:val="28"/>
          <w:szCs w:val="28"/>
          <w:lang w:val="pt-BR"/>
        </w:rPr>
        <w:t xml:space="preserve"> PPP </w:t>
      </w:r>
      <w:proofErr w:type="spellStart"/>
      <w:r w:rsidRPr="00AE3C87">
        <w:rPr>
          <w:bCs/>
          <w:sz w:val="28"/>
          <w:szCs w:val="28"/>
          <w:lang w:val="pt-BR"/>
        </w:rPr>
        <w:t>chỉ</w:t>
      </w:r>
      <w:proofErr w:type="spellEnd"/>
      <w:r w:rsidRPr="00AE3C87">
        <w:rPr>
          <w:bCs/>
          <w:sz w:val="28"/>
          <w:szCs w:val="28"/>
          <w:lang w:val="pt-BR"/>
        </w:rPr>
        <w:t xml:space="preserve"> </w:t>
      </w:r>
      <w:proofErr w:type="spellStart"/>
      <w:r w:rsidRPr="00AE3C87">
        <w:rPr>
          <w:bCs/>
          <w:sz w:val="28"/>
          <w:szCs w:val="28"/>
          <w:lang w:val="pt-BR"/>
        </w:rPr>
        <w:t>thực</w:t>
      </w:r>
      <w:proofErr w:type="spellEnd"/>
      <w:r w:rsidRPr="00AE3C87">
        <w:rPr>
          <w:bCs/>
          <w:sz w:val="28"/>
          <w:szCs w:val="28"/>
          <w:lang w:val="pt-BR"/>
        </w:rPr>
        <w:t xml:space="preserve"> hiện đối với một số nội </w:t>
      </w:r>
      <w:proofErr w:type="spellStart"/>
      <w:r w:rsidRPr="00AE3C87">
        <w:rPr>
          <w:bCs/>
          <w:sz w:val="28"/>
          <w:szCs w:val="28"/>
          <w:lang w:val="pt-BR"/>
        </w:rPr>
        <w:t>dung</w:t>
      </w:r>
      <w:proofErr w:type="spellEnd"/>
      <w:r w:rsidRPr="00AE3C87">
        <w:rPr>
          <w:bCs/>
          <w:sz w:val="28"/>
          <w:szCs w:val="28"/>
          <w:lang w:val="pt-BR"/>
        </w:rPr>
        <w:t xml:space="preserve"> đề </w:t>
      </w:r>
      <w:proofErr w:type="spellStart"/>
      <w:r w:rsidRPr="00AE3C87">
        <w:rPr>
          <w:bCs/>
          <w:sz w:val="28"/>
          <w:szCs w:val="28"/>
          <w:lang w:val="pt-BR"/>
        </w:rPr>
        <w:t>xuất</w:t>
      </w:r>
      <w:proofErr w:type="spellEnd"/>
      <w:r w:rsidRPr="00AE3C87">
        <w:rPr>
          <w:bCs/>
          <w:sz w:val="28"/>
          <w:szCs w:val="28"/>
          <w:lang w:val="pt-BR"/>
        </w:rPr>
        <w:t xml:space="preserve"> sửa đổi. Nếu </w:t>
      </w:r>
      <w:proofErr w:type="spellStart"/>
      <w:r w:rsidRPr="00AE3C87">
        <w:rPr>
          <w:bCs/>
          <w:sz w:val="28"/>
          <w:szCs w:val="28"/>
          <w:lang w:val="pt-BR"/>
        </w:rPr>
        <w:t>thực</w:t>
      </w:r>
      <w:proofErr w:type="spellEnd"/>
      <w:r w:rsidRPr="00AE3C87">
        <w:rPr>
          <w:bCs/>
          <w:sz w:val="28"/>
          <w:szCs w:val="28"/>
          <w:lang w:val="pt-BR"/>
        </w:rPr>
        <w:t xml:space="preserve"> hiện đầy đủ </w:t>
      </w:r>
      <w:proofErr w:type="spellStart"/>
      <w:r w:rsidRPr="00AE3C87">
        <w:rPr>
          <w:bCs/>
          <w:sz w:val="28"/>
          <w:szCs w:val="28"/>
          <w:lang w:val="pt-BR"/>
        </w:rPr>
        <w:t>quy</w:t>
      </w:r>
      <w:proofErr w:type="spellEnd"/>
      <w:r w:rsidRPr="00AE3C87">
        <w:rPr>
          <w:bCs/>
          <w:sz w:val="28"/>
          <w:szCs w:val="28"/>
          <w:lang w:val="pt-BR"/>
        </w:rPr>
        <w:t xml:space="preserve"> </w:t>
      </w:r>
      <w:proofErr w:type="spellStart"/>
      <w:r w:rsidRPr="00AE3C87">
        <w:rPr>
          <w:bCs/>
          <w:sz w:val="28"/>
          <w:szCs w:val="28"/>
          <w:lang w:val="pt-BR"/>
        </w:rPr>
        <w:t>trình</w:t>
      </w:r>
      <w:proofErr w:type="spellEnd"/>
      <w:r w:rsidRPr="00AE3C87">
        <w:rPr>
          <w:bCs/>
          <w:sz w:val="28"/>
          <w:szCs w:val="28"/>
          <w:lang w:val="pt-BR"/>
        </w:rPr>
        <w:t xml:space="preserve">, </w:t>
      </w:r>
      <w:proofErr w:type="spellStart"/>
      <w:r w:rsidRPr="00AE3C87">
        <w:rPr>
          <w:bCs/>
          <w:sz w:val="28"/>
          <w:szCs w:val="28"/>
          <w:lang w:val="pt-BR"/>
        </w:rPr>
        <w:t>trình</w:t>
      </w:r>
      <w:proofErr w:type="spellEnd"/>
      <w:r w:rsidRPr="00AE3C87">
        <w:rPr>
          <w:bCs/>
          <w:sz w:val="28"/>
          <w:szCs w:val="28"/>
          <w:lang w:val="pt-BR"/>
        </w:rPr>
        <w:t xml:space="preserve"> tự sẽ </w:t>
      </w:r>
      <w:proofErr w:type="spellStart"/>
      <w:r w:rsidRPr="00AE3C87">
        <w:rPr>
          <w:bCs/>
          <w:sz w:val="28"/>
          <w:szCs w:val="28"/>
          <w:lang w:val="pt-BR"/>
        </w:rPr>
        <w:t>làm</w:t>
      </w:r>
      <w:proofErr w:type="spellEnd"/>
      <w:r w:rsidRPr="00AE3C87">
        <w:rPr>
          <w:bCs/>
          <w:sz w:val="28"/>
          <w:szCs w:val="28"/>
          <w:lang w:val="pt-BR"/>
        </w:rPr>
        <w:t xml:space="preserve"> </w:t>
      </w:r>
      <w:proofErr w:type="spellStart"/>
      <w:r w:rsidRPr="00AE3C87">
        <w:rPr>
          <w:bCs/>
          <w:sz w:val="28"/>
          <w:szCs w:val="28"/>
          <w:lang w:val="pt-BR"/>
        </w:rPr>
        <w:t>tăng</w:t>
      </w:r>
      <w:proofErr w:type="spellEnd"/>
      <w:r w:rsidRPr="00AE3C87">
        <w:rPr>
          <w:bCs/>
          <w:sz w:val="28"/>
          <w:szCs w:val="28"/>
          <w:lang w:val="pt-BR"/>
        </w:rPr>
        <w:t xml:space="preserve"> </w:t>
      </w:r>
      <w:proofErr w:type="spellStart"/>
      <w:r w:rsidRPr="00AE3C87">
        <w:rPr>
          <w:bCs/>
          <w:sz w:val="28"/>
          <w:szCs w:val="28"/>
          <w:lang w:val="pt-BR"/>
        </w:rPr>
        <w:t>thời</w:t>
      </w:r>
      <w:proofErr w:type="spellEnd"/>
      <w:r w:rsidRPr="00AE3C87">
        <w:rPr>
          <w:bCs/>
          <w:sz w:val="28"/>
          <w:szCs w:val="28"/>
          <w:lang w:val="pt-BR"/>
        </w:rPr>
        <w:t xml:space="preserve"> </w:t>
      </w:r>
      <w:proofErr w:type="spellStart"/>
      <w:r w:rsidRPr="00AE3C87">
        <w:rPr>
          <w:bCs/>
          <w:sz w:val="28"/>
          <w:szCs w:val="28"/>
          <w:lang w:val="pt-BR"/>
        </w:rPr>
        <w:t>gian</w:t>
      </w:r>
      <w:proofErr w:type="spellEnd"/>
      <w:r w:rsidRPr="00AE3C87">
        <w:rPr>
          <w:bCs/>
          <w:sz w:val="28"/>
          <w:szCs w:val="28"/>
          <w:lang w:val="pt-BR"/>
        </w:rPr>
        <w:t xml:space="preserve"> </w:t>
      </w:r>
      <w:proofErr w:type="spellStart"/>
      <w:r w:rsidRPr="00AE3C87">
        <w:rPr>
          <w:bCs/>
          <w:sz w:val="28"/>
          <w:szCs w:val="28"/>
          <w:lang w:val="pt-BR"/>
        </w:rPr>
        <w:t>thực</w:t>
      </w:r>
      <w:proofErr w:type="spellEnd"/>
      <w:r w:rsidRPr="00AE3C87">
        <w:rPr>
          <w:bCs/>
          <w:sz w:val="28"/>
          <w:szCs w:val="28"/>
          <w:lang w:val="pt-BR"/>
        </w:rPr>
        <w:t xml:space="preserve"> hiện </w:t>
      </w:r>
      <w:proofErr w:type="spellStart"/>
      <w:r w:rsidRPr="00AE3C87">
        <w:rPr>
          <w:bCs/>
          <w:sz w:val="28"/>
          <w:szCs w:val="28"/>
          <w:lang w:val="pt-BR"/>
        </w:rPr>
        <w:t>cho</w:t>
      </w:r>
      <w:proofErr w:type="spellEnd"/>
      <w:r w:rsidRPr="00AE3C87">
        <w:rPr>
          <w:bCs/>
          <w:sz w:val="28"/>
          <w:szCs w:val="28"/>
          <w:lang w:val="pt-BR"/>
        </w:rPr>
        <w:t xml:space="preserve"> nhà đầu tư đã đề </w:t>
      </w:r>
      <w:proofErr w:type="spellStart"/>
      <w:r w:rsidRPr="00AE3C87">
        <w:rPr>
          <w:bCs/>
          <w:sz w:val="28"/>
          <w:szCs w:val="28"/>
          <w:lang w:val="pt-BR"/>
        </w:rPr>
        <w:t>xuất</w:t>
      </w:r>
      <w:proofErr w:type="spellEnd"/>
      <w:r w:rsidRPr="00AE3C87">
        <w:rPr>
          <w:bCs/>
          <w:sz w:val="28"/>
          <w:szCs w:val="28"/>
          <w:lang w:val="pt-BR"/>
        </w:rPr>
        <w:t xml:space="preserve"> dự </w:t>
      </w:r>
      <w:proofErr w:type="spellStart"/>
      <w:r w:rsidRPr="00AE3C87">
        <w:rPr>
          <w:bCs/>
          <w:sz w:val="28"/>
          <w:szCs w:val="28"/>
          <w:lang w:val="pt-BR"/>
        </w:rPr>
        <w:t>án</w:t>
      </w:r>
      <w:proofErr w:type="spellEnd"/>
      <w:r w:rsidRPr="00AE3C87">
        <w:rPr>
          <w:bCs/>
          <w:sz w:val="28"/>
          <w:szCs w:val="28"/>
          <w:lang w:val="pt-BR"/>
        </w:rPr>
        <w:t>.</w:t>
      </w:r>
      <w:r w:rsidR="00DF14E8" w:rsidRPr="00AE3C87">
        <w:rPr>
          <w:bCs/>
          <w:sz w:val="28"/>
          <w:szCs w:val="28"/>
          <w:lang w:val="pt-BR"/>
        </w:rPr>
        <w:t xml:space="preserve"> Theo đó, dự </w:t>
      </w:r>
      <w:proofErr w:type="spellStart"/>
      <w:r w:rsidR="00DF14E8" w:rsidRPr="00AE3C87">
        <w:rPr>
          <w:bCs/>
          <w:sz w:val="28"/>
          <w:szCs w:val="28"/>
          <w:lang w:val="pt-BR"/>
        </w:rPr>
        <w:t>kiến</w:t>
      </w:r>
      <w:proofErr w:type="spellEnd"/>
      <w:r w:rsidR="00DF14E8" w:rsidRPr="00AE3C87">
        <w:rPr>
          <w:bCs/>
          <w:sz w:val="28"/>
          <w:szCs w:val="28"/>
          <w:lang w:val="pt-BR"/>
        </w:rPr>
        <w:t xml:space="preserve"> sửa đổi </w:t>
      </w:r>
      <w:proofErr w:type="spellStart"/>
      <w:r w:rsidR="00DF14E8" w:rsidRPr="00AE3C87">
        <w:rPr>
          <w:bCs/>
          <w:sz w:val="28"/>
          <w:szCs w:val="28"/>
          <w:lang w:val="pt-BR"/>
        </w:rPr>
        <w:t>theo</w:t>
      </w:r>
      <w:proofErr w:type="spellEnd"/>
      <w:r w:rsidR="00DF14E8" w:rsidRPr="00AE3C87">
        <w:rPr>
          <w:bCs/>
          <w:sz w:val="28"/>
          <w:szCs w:val="28"/>
          <w:lang w:val="pt-BR"/>
        </w:rPr>
        <w:t xml:space="preserve"> </w:t>
      </w:r>
      <w:proofErr w:type="spellStart"/>
      <w:r w:rsidR="00DF14E8" w:rsidRPr="00AE3C87">
        <w:rPr>
          <w:bCs/>
          <w:sz w:val="28"/>
          <w:szCs w:val="28"/>
          <w:lang w:val="pt-BR"/>
        </w:rPr>
        <w:t>hướng</w:t>
      </w:r>
      <w:proofErr w:type="spellEnd"/>
      <w:r w:rsidR="00DF14E8" w:rsidRPr="00AE3C87">
        <w:rPr>
          <w:bCs/>
          <w:sz w:val="28"/>
          <w:szCs w:val="28"/>
          <w:lang w:val="pt-BR"/>
        </w:rPr>
        <w:t xml:space="preserve"> </w:t>
      </w:r>
      <w:proofErr w:type="spellStart"/>
      <w:r w:rsidR="00DF14E8" w:rsidRPr="00AE3C87">
        <w:rPr>
          <w:bCs/>
          <w:sz w:val="28"/>
          <w:szCs w:val="28"/>
          <w:lang w:val="pt-BR"/>
        </w:rPr>
        <w:t>quy</w:t>
      </w:r>
      <w:proofErr w:type="spellEnd"/>
      <w:r w:rsidR="00DF14E8" w:rsidRPr="00AE3C87">
        <w:rPr>
          <w:bCs/>
          <w:sz w:val="28"/>
          <w:szCs w:val="28"/>
          <w:lang w:val="pt-BR"/>
        </w:rPr>
        <w:t xml:space="preserve"> </w:t>
      </w:r>
      <w:proofErr w:type="spellStart"/>
      <w:r w:rsidR="00DF14E8" w:rsidRPr="00AE3C87">
        <w:rPr>
          <w:bCs/>
          <w:sz w:val="28"/>
          <w:szCs w:val="28"/>
          <w:lang w:val="pt-BR"/>
        </w:rPr>
        <w:t>định</w:t>
      </w:r>
      <w:proofErr w:type="spellEnd"/>
      <w:r w:rsidR="00DF14E8" w:rsidRPr="00AE3C87">
        <w:rPr>
          <w:bCs/>
          <w:sz w:val="28"/>
          <w:szCs w:val="28"/>
          <w:lang w:val="pt-BR"/>
        </w:rPr>
        <w:t xml:space="preserve"> nội </w:t>
      </w:r>
      <w:proofErr w:type="spellStart"/>
      <w:r w:rsidR="00DF14E8" w:rsidRPr="00AE3C87">
        <w:rPr>
          <w:bCs/>
          <w:sz w:val="28"/>
          <w:szCs w:val="28"/>
          <w:lang w:val="pt-BR"/>
        </w:rPr>
        <w:t>dung</w:t>
      </w:r>
      <w:proofErr w:type="spellEnd"/>
      <w:r w:rsidR="00DF14E8" w:rsidRPr="00AE3C87">
        <w:rPr>
          <w:bCs/>
          <w:sz w:val="28"/>
          <w:szCs w:val="28"/>
          <w:lang w:val="pt-BR"/>
        </w:rPr>
        <w:t xml:space="preserve"> </w:t>
      </w:r>
      <w:proofErr w:type="spellStart"/>
      <w:r w:rsidR="00DF14E8" w:rsidRPr="00AE3C87">
        <w:rPr>
          <w:bCs/>
          <w:sz w:val="28"/>
          <w:szCs w:val="28"/>
          <w:lang w:val="pt-BR"/>
        </w:rPr>
        <w:t>này</w:t>
      </w:r>
      <w:proofErr w:type="spellEnd"/>
      <w:r w:rsidR="00DF14E8" w:rsidRPr="00AE3C87">
        <w:rPr>
          <w:bCs/>
          <w:sz w:val="28"/>
          <w:szCs w:val="28"/>
          <w:lang w:val="pt-BR"/>
        </w:rPr>
        <w:t xml:space="preserve"> tại </w:t>
      </w:r>
      <w:proofErr w:type="spellStart"/>
      <w:r w:rsidR="00DF14E8" w:rsidRPr="00AE3C87">
        <w:rPr>
          <w:bCs/>
          <w:sz w:val="28"/>
          <w:szCs w:val="28"/>
          <w:lang w:val="pt-BR"/>
        </w:rPr>
        <w:t>thủ</w:t>
      </w:r>
      <w:proofErr w:type="spellEnd"/>
      <w:r w:rsidR="00DF14E8" w:rsidRPr="00AE3C87">
        <w:rPr>
          <w:bCs/>
          <w:sz w:val="28"/>
          <w:szCs w:val="28"/>
          <w:lang w:val="pt-BR"/>
        </w:rPr>
        <w:t xml:space="preserve"> tục điều </w:t>
      </w:r>
      <w:proofErr w:type="spellStart"/>
      <w:r w:rsidR="00DF14E8" w:rsidRPr="00AE3C87">
        <w:rPr>
          <w:bCs/>
          <w:sz w:val="28"/>
          <w:szCs w:val="28"/>
          <w:lang w:val="pt-BR"/>
        </w:rPr>
        <w:t>chỉnh</w:t>
      </w:r>
      <w:proofErr w:type="spellEnd"/>
      <w:r w:rsidR="00DF14E8" w:rsidRPr="00AE3C87">
        <w:rPr>
          <w:bCs/>
          <w:sz w:val="28"/>
          <w:szCs w:val="28"/>
          <w:lang w:val="pt-BR"/>
        </w:rPr>
        <w:t xml:space="preserve"> dự </w:t>
      </w:r>
      <w:proofErr w:type="spellStart"/>
      <w:r w:rsidR="00DF14E8" w:rsidRPr="00AE3C87">
        <w:rPr>
          <w:bCs/>
          <w:sz w:val="28"/>
          <w:szCs w:val="28"/>
          <w:lang w:val="pt-BR"/>
        </w:rPr>
        <w:t>án</w:t>
      </w:r>
      <w:proofErr w:type="spellEnd"/>
      <w:r w:rsidR="00DF14E8" w:rsidRPr="00AE3C87">
        <w:rPr>
          <w:bCs/>
          <w:sz w:val="28"/>
          <w:szCs w:val="28"/>
          <w:lang w:val="pt-BR"/>
        </w:rPr>
        <w:t xml:space="preserve"> PPP đối với dự </w:t>
      </w:r>
      <w:proofErr w:type="spellStart"/>
      <w:r w:rsidR="00DF14E8" w:rsidRPr="00AE3C87">
        <w:rPr>
          <w:bCs/>
          <w:sz w:val="28"/>
          <w:szCs w:val="28"/>
          <w:lang w:val="pt-BR"/>
        </w:rPr>
        <w:t>án</w:t>
      </w:r>
      <w:proofErr w:type="spellEnd"/>
      <w:r w:rsidR="00DF14E8" w:rsidRPr="00AE3C87">
        <w:rPr>
          <w:bCs/>
          <w:sz w:val="28"/>
          <w:szCs w:val="28"/>
          <w:lang w:val="pt-BR"/>
        </w:rPr>
        <w:t xml:space="preserve"> do nhà đầu tư đề </w:t>
      </w:r>
      <w:proofErr w:type="spellStart"/>
      <w:r w:rsidR="00DF14E8" w:rsidRPr="00AE3C87">
        <w:rPr>
          <w:bCs/>
          <w:sz w:val="28"/>
          <w:szCs w:val="28"/>
          <w:lang w:val="pt-BR"/>
        </w:rPr>
        <w:t>xuất</w:t>
      </w:r>
      <w:proofErr w:type="spellEnd"/>
      <w:r w:rsidR="00DF14E8" w:rsidRPr="00AE3C87">
        <w:rPr>
          <w:bCs/>
          <w:sz w:val="28"/>
          <w:szCs w:val="28"/>
          <w:lang w:val="pt-BR"/>
        </w:rPr>
        <w:t>.</w:t>
      </w:r>
    </w:p>
    <w:p w14:paraId="194B2900" w14:textId="77777777" w:rsidR="00524A52" w:rsidRPr="00AE3C87" w:rsidRDefault="00524A52" w:rsidP="00327106">
      <w:pPr>
        <w:spacing w:before="120" w:after="120" w:line="340" w:lineRule="exact"/>
        <w:ind w:firstLine="720"/>
        <w:jc w:val="both"/>
        <w:rPr>
          <w:b/>
          <w:sz w:val="28"/>
          <w:szCs w:val="28"/>
          <w:lang w:val="pt-BR"/>
        </w:rPr>
      </w:pPr>
      <w:r w:rsidRPr="00AE3C87">
        <w:rPr>
          <w:b/>
          <w:sz w:val="28"/>
          <w:szCs w:val="28"/>
          <w:lang w:val="pt-BR"/>
        </w:rPr>
        <w:t xml:space="preserve">2.2. Kiến </w:t>
      </w:r>
      <w:proofErr w:type="spellStart"/>
      <w:r w:rsidRPr="00AE3C87">
        <w:rPr>
          <w:b/>
          <w:sz w:val="28"/>
          <w:szCs w:val="28"/>
          <w:lang w:val="pt-BR"/>
        </w:rPr>
        <w:t>nghị</w:t>
      </w:r>
      <w:proofErr w:type="spellEnd"/>
      <w:r w:rsidRPr="00AE3C87">
        <w:rPr>
          <w:b/>
          <w:sz w:val="28"/>
          <w:szCs w:val="28"/>
          <w:lang w:val="pt-BR"/>
        </w:rPr>
        <w:t xml:space="preserve"> </w:t>
      </w:r>
      <w:proofErr w:type="spellStart"/>
      <w:r w:rsidRPr="00AE3C87">
        <w:rPr>
          <w:b/>
          <w:sz w:val="28"/>
          <w:szCs w:val="28"/>
          <w:lang w:val="pt-BR"/>
        </w:rPr>
        <w:t>thực</w:t>
      </w:r>
      <w:proofErr w:type="spellEnd"/>
      <w:r w:rsidRPr="00AE3C87">
        <w:rPr>
          <w:b/>
          <w:sz w:val="28"/>
          <w:szCs w:val="28"/>
          <w:lang w:val="pt-BR"/>
        </w:rPr>
        <w:t xml:space="preserve"> thi </w:t>
      </w:r>
    </w:p>
    <w:p w14:paraId="737091BB" w14:textId="77777777" w:rsidR="00524A52" w:rsidRPr="00AE3C87" w:rsidRDefault="00524A52" w:rsidP="00327106">
      <w:pPr>
        <w:spacing w:before="120" w:after="120" w:line="340" w:lineRule="exact"/>
        <w:ind w:firstLine="720"/>
        <w:jc w:val="both"/>
        <w:rPr>
          <w:bCs/>
          <w:sz w:val="28"/>
          <w:szCs w:val="28"/>
          <w:lang w:val="pt-BR"/>
        </w:rPr>
      </w:pPr>
      <w:r w:rsidRPr="00AE3C87">
        <w:rPr>
          <w:bCs/>
          <w:sz w:val="28"/>
          <w:szCs w:val="28"/>
          <w:lang w:val="pt-BR"/>
        </w:rPr>
        <w:t xml:space="preserve">- Sửa đổi, bổ </w:t>
      </w:r>
      <w:proofErr w:type="spellStart"/>
      <w:r w:rsidRPr="00AE3C87">
        <w:rPr>
          <w:bCs/>
          <w:sz w:val="28"/>
          <w:szCs w:val="28"/>
          <w:lang w:val="pt-BR"/>
        </w:rPr>
        <w:t>sung</w:t>
      </w:r>
      <w:proofErr w:type="spellEnd"/>
      <w:r w:rsidRPr="00AE3C87">
        <w:rPr>
          <w:bCs/>
          <w:sz w:val="28"/>
          <w:szCs w:val="28"/>
          <w:lang w:val="pt-BR"/>
        </w:rPr>
        <w:t xml:space="preserve"> </w:t>
      </w:r>
      <w:proofErr w:type="spellStart"/>
      <w:r w:rsidRPr="00AE3C87">
        <w:rPr>
          <w:bCs/>
          <w:sz w:val="28"/>
          <w:szCs w:val="28"/>
          <w:lang w:val="pt-BR"/>
        </w:rPr>
        <w:t>khoản</w:t>
      </w:r>
      <w:proofErr w:type="spellEnd"/>
      <w:r w:rsidRPr="00AE3C87">
        <w:rPr>
          <w:bCs/>
          <w:sz w:val="28"/>
          <w:szCs w:val="28"/>
          <w:lang w:val="pt-BR"/>
        </w:rPr>
        <w:t xml:space="preserve"> 3 Điều 18, </w:t>
      </w:r>
      <w:proofErr w:type="spellStart"/>
      <w:r w:rsidRPr="00AE3C87">
        <w:rPr>
          <w:bCs/>
          <w:sz w:val="28"/>
          <w:szCs w:val="28"/>
          <w:lang w:val="pt-BR"/>
        </w:rPr>
        <w:t>khoản</w:t>
      </w:r>
      <w:proofErr w:type="spellEnd"/>
      <w:r w:rsidRPr="00AE3C87">
        <w:rPr>
          <w:bCs/>
          <w:sz w:val="28"/>
          <w:szCs w:val="28"/>
          <w:lang w:val="pt-BR"/>
        </w:rPr>
        <w:t xml:space="preserve"> 3 Điều 24 Luật PPP.</w:t>
      </w:r>
    </w:p>
    <w:p w14:paraId="40939DA2" w14:textId="77777777" w:rsidR="00524A52" w:rsidRPr="00AE3C87" w:rsidRDefault="00524A52" w:rsidP="00327106">
      <w:pPr>
        <w:spacing w:before="120" w:after="120" w:line="340" w:lineRule="exact"/>
        <w:ind w:firstLine="720"/>
        <w:jc w:val="both"/>
        <w:rPr>
          <w:b/>
          <w:sz w:val="28"/>
          <w:szCs w:val="28"/>
          <w:lang w:val="pt-BR"/>
        </w:rPr>
      </w:pPr>
      <w:r w:rsidRPr="00AE3C87">
        <w:rPr>
          <w:b/>
          <w:sz w:val="28"/>
          <w:szCs w:val="28"/>
          <w:lang w:val="pt-BR"/>
        </w:rPr>
        <w:t xml:space="preserve">2.3. Lợi </w:t>
      </w:r>
      <w:proofErr w:type="spellStart"/>
      <w:r w:rsidRPr="00AE3C87">
        <w:rPr>
          <w:b/>
          <w:sz w:val="28"/>
          <w:szCs w:val="28"/>
          <w:lang w:val="pt-BR"/>
        </w:rPr>
        <w:t>ích</w:t>
      </w:r>
      <w:proofErr w:type="spellEnd"/>
      <w:r w:rsidRPr="00AE3C87">
        <w:rPr>
          <w:b/>
          <w:sz w:val="28"/>
          <w:szCs w:val="28"/>
          <w:lang w:val="pt-BR"/>
        </w:rPr>
        <w:t xml:space="preserve"> phương </w:t>
      </w:r>
      <w:proofErr w:type="spellStart"/>
      <w:r w:rsidRPr="00AE3C87">
        <w:rPr>
          <w:b/>
          <w:sz w:val="28"/>
          <w:szCs w:val="28"/>
          <w:lang w:val="pt-BR"/>
        </w:rPr>
        <w:t>án</w:t>
      </w:r>
      <w:proofErr w:type="spellEnd"/>
      <w:r w:rsidRPr="00AE3C87">
        <w:rPr>
          <w:b/>
          <w:sz w:val="28"/>
          <w:szCs w:val="28"/>
          <w:lang w:val="pt-BR"/>
        </w:rPr>
        <w:t xml:space="preserve"> đơn </w:t>
      </w:r>
      <w:proofErr w:type="spellStart"/>
      <w:r w:rsidRPr="00AE3C87">
        <w:rPr>
          <w:b/>
          <w:sz w:val="28"/>
          <w:szCs w:val="28"/>
          <w:lang w:val="pt-BR"/>
        </w:rPr>
        <w:t>giản</w:t>
      </w:r>
      <w:proofErr w:type="spellEnd"/>
      <w:r w:rsidRPr="00AE3C87">
        <w:rPr>
          <w:b/>
          <w:sz w:val="28"/>
          <w:szCs w:val="28"/>
          <w:lang w:val="pt-BR"/>
        </w:rPr>
        <w:t xml:space="preserve"> </w:t>
      </w:r>
      <w:proofErr w:type="spellStart"/>
      <w:r w:rsidRPr="00AE3C87">
        <w:rPr>
          <w:b/>
          <w:sz w:val="28"/>
          <w:szCs w:val="28"/>
          <w:lang w:val="pt-BR"/>
        </w:rPr>
        <w:t>hóa</w:t>
      </w:r>
      <w:proofErr w:type="spellEnd"/>
    </w:p>
    <w:p w14:paraId="7A131C80" w14:textId="77777777" w:rsidR="00524A52" w:rsidRPr="00AE3C87" w:rsidRDefault="00524A52" w:rsidP="00327106">
      <w:pPr>
        <w:spacing w:before="120" w:after="120" w:line="340" w:lineRule="exact"/>
        <w:ind w:firstLine="720"/>
        <w:jc w:val="both"/>
        <w:rPr>
          <w:bCs/>
          <w:sz w:val="28"/>
          <w:szCs w:val="28"/>
          <w:lang w:val="pt-BR"/>
        </w:rPr>
      </w:pPr>
      <w:r w:rsidRPr="00AE3C87">
        <w:rPr>
          <w:bCs/>
          <w:sz w:val="28"/>
          <w:szCs w:val="28"/>
          <w:lang w:val="pt-BR"/>
        </w:rPr>
        <w:lastRenderedPageBreak/>
        <w:t xml:space="preserve">- Chi </w:t>
      </w:r>
      <w:proofErr w:type="spellStart"/>
      <w:r w:rsidRPr="00AE3C87">
        <w:rPr>
          <w:bCs/>
          <w:sz w:val="28"/>
          <w:szCs w:val="28"/>
          <w:lang w:val="pt-BR"/>
        </w:rPr>
        <w:t>phí</w:t>
      </w:r>
      <w:proofErr w:type="spellEnd"/>
      <w:r w:rsidRPr="00AE3C87">
        <w:rPr>
          <w:bCs/>
          <w:sz w:val="28"/>
          <w:szCs w:val="28"/>
          <w:lang w:val="pt-BR"/>
        </w:rPr>
        <w:t xml:space="preserve"> </w:t>
      </w:r>
      <w:proofErr w:type="spellStart"/>
      <w:r w:rsidRPr="00AE3C87">
        <w:rPr>
          <w:bCs/>
          <w:sz w:val="28"/>
          <w:szCs w:val="28"/>
          <w:lang w:val="pt-BR"/>
        </w:rPr>
        <w:t>tuân</w:t>
      </w:r>
      <w:proofErr w:type="spellEnd"/>
      <w:r w:rsidRPr="00AE3C87">
        <w:rPr>
          <w:bCs/>
          <w:sz w:val="28"/>
          <w:szCs w:val="28"/>
          <w:lang w:val="pt-BR"/>
        </w:rPr>
        <w:t xml:space="preserve"> </w:t>
      </w:r>
      <w:proofErr w:type="spellStart"/>
      <w:r w:rsidRPr="00AE3C87">
        <w:rPr>
          <w:bCs/>
          <w:sz w:val="28"/>
          <w:szCs w:val="28"/>
          <w:lang w:val="pt-BR"/>
        </w:rPr>
        <w:t>thủ</w:t>
      </w:r>
      <w:proofErr w:type="spellEnd"/>
      <w:r w:rsidRPr="00AE3C87">
        <w:rPr>
          <w:bCs/>
          <w:sz w:val="28"/>
          <w:szCs w:val="28"/>
          <w:lang w:val="pt-BR"/>
        </w:rPr>
        <w:t xml:space="preserve"> TTHC </w:t>
      </w:r>
      <w:proofErr w:type="spellStart"/>
      <w:r w:rsidRPr="00AE3C87">
        <w:rPr>
          <w:bCs/>
          <w:sz w:val="28"/>
          <w:szCs w:val="28"/>
          <w:lang w:val="pt-BR"/>
        </w:rPr>
        <w:t>trước</w:t>
      </w:r>
      <w:proofErr w:type="spellEnd"/>
      <w:r w:rsidRPr="00AE3C87">
        <w:rPr>
          <w:bCs/>
          <w:sz w:val="28"/>
          <w:szCs w:val="28"/>
          <w:lang w:val="pt-BR"/>
        </w:rPr>
        <w:t xml:space="preserve"> </w:t>
      </w:r>
      <w:proofErr w:type="spellStart"/>
      <w:r w:rsidRPr="00AE3C87">
        <w:rPr>
          <w:bCs/>
          <w:sz w:val="28"/>
          <w:szCs w:val="28"/>
          <w:lang w:val="pt-BR"/>
        </w:rPr>
        <w:t>khi</w:t>
      </w:r>
      <w:proofErr w:type="spellEnd"/>
      <w:r w:rsidRPr="00AE3C87">
        <w:rPr>
          <w:bCs/>
          <w:sz w:val="28"/>
          <w:szCs w:val="28"/>
          <w:lang w:val="pt-BR"/>
        </w:rPr>
        <w:t xml:space="preserve"> đơn</w:t>
      </w:r>
      <w:r w:rsidR="005A5BCB" w:rsidRPr="00AE3C87">
        <w:rPr>
          <w:bCs/>
          <w:sz w:val="28"/>
          <w:szCs w:val="28"/>
          <w:lang w:val="pt-BR"/>
        </w:rPr>
        <w:t xml:space="preserve"> </w:t>
      </w:r>
      <w:proofErr w:type="spellStart"/>
      <w:r w:rsidR="005A5BCB" w:rsidRPr="00AE3C87">
        <w:rPr>
          <w:bCs/>
          <w:sz w:val="28"/>
          <w:szCs w:val="28"/>
          <w:lang w:val="pt-BR"/>
        </w:rPr>
        <w:t>giản</w:t>
      </w:r>
      <w:proofErr w:type="spellEnd"/>
      <w:r w:rsidR="005A5BCB" w:rsidRPr="00AE3C87">
        <w:rPr>
          <w:bCs/>
          <w:sz w:val="28"/>
          <w:szCs w:val="28"/>
          <w:lang w:val="pt-BR"/>
        </w:rPr>
        <w:t xml:space="preserve"> </w:t>
      </w:r>
      <w:proofErr w:type="spellStart"/>
      <w:r w:rsidR="005A5BCB" w:rsidRPr="00AE3C87">
        <w:rPr>
          <w:bCs/>
          <w:sz w:val="28"/>
          <w:szCs w:val="28"/>
          <w:lang w:val="pt-BR"/>
        </w:rPr>
        <w:t>hóa</w:t>
      </w:r>
      <w:proofErr w:type="spellEnd"/>
      <w:r w:rsidR="005A5BCB" w:rsidRPr="00AE3C87">
        <w:rPr>
          <w:bCs/>
          <w:sz w:val="28"/>
          <w:szCs w:val="28"/>
          <w:lang w:val="pt-BR"/>
        </w:rPr>
        <w:t xml:space="preserve">: </w:t>
      </w:r>
      <w:r w:rsidR="00F7612C" w:rsidRPr="00AE3C87">
        <w:rPr>
          <w:bCs/>
          <w:sz w:val="28"/>
          <w:szCs w:val="28"/>
          <w:lang w:val="pt-BR"/>
        </w:rPr>
        <w:t>36.000.000</w:t>
      </w:r>
      <w:r w:rsidR="005A5BCB" w:rsidRPr="00AE3C87">
        <w:rPr>
          <w:bCs/>
          <w:sz w:val="28"/>
          <w:szCs w:val="28"/>
          <w:lang w:val="pt-BR"/>
        </w:rPr>
        <w:t xml:space="preserve"> </w:t>
      </w:r>
      <w:proofErr w:type="spellStart"/>
      <w:r w:rsidR="005A5BCB" w:rsidRPr="00AE3C87">
        <w:rPr>
          <w:bCs/>
          <w:sz w:val="28"/>
          <w:szCs w:val="28"/>
          <w:lang w:val="pt-BR"/>
        </w:rPr>
        <w:t>đồng</w:t>
      </w:r>
      <w:proofErr w:type="spellEnd"/>
      <w:r w:rsidR="005A5BCB" w:rsidRPr="00AE3C87">
        <w:rPr>
          <w:bCs/>
          <w:sz w:val="28"/>
          <w:szCs w:val="28"/>
          <w:lang w:val="pt-BR"/>
        </w:rPr>
        <w:t>/năm.</w:t>
      </w:r>
    </w:p>
    <w:p w14:paraId="4A3953BC" w14:textId="77777777" w:rsidR="00524A52" w:rsidRPr="00AE3C87" w:rsidRDefault="00524A52" w:rsidP="00327106">
      <w:pPr>
        <w:spacing w:before="120" w:after="120" w:line="340" w:lineRule="exact"/>
        <w:ind w:firstLine="720"/>
        <w:jc w:val="both"/>
        <w:rPr>
          <w:bCs/>
          <w:sz w:val="28"/>
          <w:szCs w:val="28"/>
          <w:lang w:val="pt-BR"/>
        </w:rPr>
      </w:pPr>
      <w:r w:rsidRPr="00AE3C87">
        <w:rPr>
          <w:bCs/>
          <w:sz w:val="28"/>
          <w:szCs w:val="28"/>
          <w:lang w:val="pt-BR"/>
        </w:rPr>
        <w:t xml:space="preserve">- Chi </w:t>
      </w:r>
      <w:proofErr w:type="spellStart"/>
      <w:r w:rsidRPr="00AE3C87">
        <w:rPr>
          <w:bCs/>
          <w:sz w:val="28"/>
          <w:szCs w:val="28"/>
          <w:lang w:val="pt-BR"/>
        </w:rPr>
        <w:t>phí</w:t>
      </w:r>
      <w:proofErr w:type="spellEnd"/>
      <w:r w:rsidRPr="00AE3C87">
        <w:rPr>
          <w:bCs/>
          <w:sz w:val="28"/>
          <w:szCs w:val="28"/>
          <w:lang w:val="pt-BR"/>
        </w:rPr>
        <w:t xml:space="preserve"> </w:t>
      </w:r>
      <w:proofErr w:type="spellStart"/>
      <w:r w:rsidRPr="00AE3C87">
        <w:rPr>
          <w:bCs/>
          <w:sz w:val="28"/>
          <w:szCs w:val="28"/>
          <w:lang w:val="pt-BR"/>
        </w:rPr>
        <w:t>tuân</w:t>
      </w:r>
      <w:proofErr w:type="spellEnd"/>
      <w:r w:rsidRPr="00AE3C87">
        <w:rPr>
          <w:bCs/>
          <w:sz w:val="28"/>
          <w:szCs w:val="28"/>
          <w:lang w:val="pt-BR"/>
        </w:rPr>
        <w:t xml:space="preserve"> </w:t>
      </w:r>
      <w:proofErr w:type="spellStart"/>
      <w:r w:rsidRPr="00AE3C87">
        <w:rPr>
          <w:bCs/>
          <w:sz w:val="28"/>
          <w:szCs w:val="28"/>
          <w:lang w:val="pt-BR"/>
        </w:rPr>
        <w:t>thủ</w:t>
      </w:r>
      <w:proofErr w:type="spellEnd"/>
      <w:r w:rsidRPr="00AE3C87">
        <w:rPr>
          <w:bCs/>
          <w:sz w:val="28"/>
          <w:szCs w:val="28"/>
          <w:lang w:val="pt-BR"/>
        </w:rPr>
        <w:t xml:space="preserve"> TTHC </w:t>
      </w:r>
      <w:proofErr w:type="spellStart"/>
      <w:r w:rsidRPr="00AE3C87">
        <w:rPr>
          <w:bCs/>
          <w:sz w:val="28"/>
          <w:szCs w:val="28"/>
          <w:lang w:val="pt-BR"/>
        </w:rPr>
        <w:t>sau</w:t>
      </w:r>
      <w:proofErr w:type="spellEnd"/>
      <w:r w:rsidRPr="00AE3C87">
        <w:rPr>
          <w:bCs/>
          <w:sz w:val="28"/>
          <w:szCs w:val="28"/>
          <w:lang w:val="pt-BR"/>
        </w:rPr>
        <w:t xml:space="preserve"> </w:t>
      </w:r>
      <w:proofErr w:type="spellStart"/>
      <w:r w:rsidRPr="00AE3C87">
        <w:rPr>
          <w:bCs/>
          <w:sz w:val="28"/>
          <w:szCs w:val="28"/>
          <w:lang w:val="pt-BR"/>
        </w:rPr>
        <w:t>khi</w:t>
      </w:r>
      <w:proofErr w:type="spellEnd"/>
      <w:r w:rsidRPr="00AE3C87">
        <w:rPr>
          <w:bCs/>
          <w:sz w:val="28"/>
          <w:szCs w:val="28"/>
          <w:lang w:val="pt-BR"/>
        </w:rPr>
        <w:t xml:space="preserve"> đơn </w:t>
      </w:r>
      <w:proofErr w:type="spellStart"/>
      <w:r w:rsidRPr="00AE3C87">
        <w:rPr>
          <w:bCs/>
          <w:sz w:val="28"/>
          <w:szCs w:val="28"/>
          <w:lang w:val="pt-BR"/>
        </w:rPr>
        <w:t>giản</w:t>
      </w:r>
      <w:proofErr w:type="spellEnd"/>
      <w:r w:rsidRPr="00AE3C87">
        <w:rPr>
          <w:bCs/>
          <w:sz w:val="28"/>
          <w:szCs w:val="28"/>
          <w:lang w:val="pt-BR"/>
        </w:rPr>
        <w:t xml:space="preserve"> </w:t>
      </w:r>
      <w:proofErr w:type="spellStart"/>
      <w:r w:rsidRPr="00AE3C87">
        <w:rPr>
          <w:bCs/>
          <w:sz w:val="28"/>
          <w:szCs w:val="28"/>
          <w:lang w:val="pt-BR"/>
        </w:rPr>
        <w:t>hóa</w:t>
      </w:r>
      <w:proofErr w:type="spellEnd"/>
      <w:r w:rsidRPr="00AE3C87">
        <w:rPr>
          <w:bCs/>
          <w:sz w:val="28"/>
          <w:szCs w:val="28"/>
          <w:lang w:val="pt-BR"/>
        </w:rPr>
        <w:t xml:space="preserve">: </w:t>
      </w:r>
      <w:r w:rsidR="005A5BCB" w:rsidRPr="00AE3C87">
        <w:rPr>
          <w:bCs/>
          <w:sz w:val="28"/>
          <w:szCs w:val="28"/>
          <w:lang w:val="pt-BR"/>
        </w:rPr>
        <w:t>0</w:t>
      </w:r>
      <w:r w:rsidRPr="00AE3C87">
        <w:rPr>
          <w:bCs/>
          <w:sz w:val="28"/>
          <w:szCs w:val="28"/>
          <w:lang w:val="pt-BR"/>
        </w:rPr>
        <w:t xml:space="preserve"> </w:t>
      </w:r>
      <w:proofErr w:type="spellStart"/>
      <w:r w:rsidRPr="00AE3C87">
        <w:rPr>
          <w:bCs/>
          <w:sz w:val="28"/>
          <w:szCs w:val="28"/>
          <w:lang w:val="pt-BR"/>
        </w:rPr>
        <w:t>đồng</w:t>
      </w:r>
      <w:proofErr w:type="spellEnd"/>
      <w:r w:rsidRPr="00AE3C87">
        <w:rPr>
          <w:bCs/>
          <w:sz w:val="28"/>
          <w:szCs w:val="28"/>
          <w:lang w:val="pt-BR"/>
        </w:rPr>
        <w:t>/năm.</w:t>
      </w:r>
    </w:p>
    <w:p w14:paraId="144E2918" w14:textId="77777777" w:rsidR="007D05E7" w:rsidRPr="00AE3C87" w:rsidRDefault="005A5BCB" w:rsidP="00327106">
      <w:pPr>
        <w:spacing w:before="120" w:after="120" w:line="340" w:lineRule="exact"/>
        <w:ind w:firstLine="720"/>
        <w:jc w:val="both"/>
        <w:rPr>
          <w:bCs/>
          <w:sz w:val="28"/>
          <w:szCs w:val="28"/>
          <w:lang w:val="pt-BR"/>
        </w:rPr>
      </w:pPr>
      <w:r w:rsidRPr="00AE3C87">
        <w:rPr>
          <w:bCs/>
          <w:sz w:val="28"/>
          <w:szCs w:val="28"/>
          <w:lang w:val="pt-BR"/>
        </w:rPr>
        <w:t xml:space="preserve">- Chi </w:t>
      </w:r>
      <w:proofErr w:type="spellStart"/>
      <w:r w:rsidRPr="00AE3C87">
        <w:rPr>
          <w:bCs/>
          <w:sz w:val="28"/>
          <w:szCs w:val="28"/>
          <w:lang w:val="pt-BR"/>
        </w:rPr>
        <w:t>phí</w:t>
      </w:r>
      <w:proofErr w:type="spellEnd"/>
      <w:r w:rsidRPr="00AE3C87">
        <w:rPr>
          <w:bCs/>
          <w:sz w:val="28"/>
          <w:szCs w:val="28"/>
          <w:lang w:val="pt-BR"/>
        </w:rPr>
        <w:t xml:space="preserve"> tiết </w:t>
      </w:r>
      <w:proofErr w:type="spellStart"/>
      <w:r w:rsidRPr="00AE3C87">
        <w:rPr>
          <w:bCs/>
          <w:sz w:val="28"/>
          <w:szCs w:val="28"/>
          <w:lang w:val="pt-BR"/>
        </w:rPr>
        <w:t>kiệm</w:t>
      </w:r>
      <w:proofErr w:type="spellEnd"/>
      <w:r w:rsidRPr="00AE3C87">
        <w:rPr>
          <w:bCs/>
          <w:sz w:val="28"/>
          <w:szCs w:val="28"/>
          <w:lang w:val="pt-BR"/>
        </w:rPr>
        <w:t xml:space="preserve">: </w:t>
      </w:r>
      <w:r w:rsidR="00F7612C" w:rsidRPr="00AE3C87">
        <w:rPr>
          <w:bCs/>
          <w:sz w:val="28"/>
          <w:szCs w:val="28"/>
          <w:lang w:val="pt-BR"/>
        </w:rPr>
        <w:t>36.000.000</w:t>
      </w:r>
      <w:r w:rsidR="007D05E7" w:rsidRPr="00AE3C87">
        <w:rPr>
          <w:bCs/>
          <w:sz w:val="28"/>
          <w:szCs w:val="28"/>
          <w:lang w:val="pt-BR"/>
        </w:rPr>
        <w:t xml:space="preserve"> </w:t>
      </w:r>
      <w:proofErr w:type="spellStart"/>
      <w:r w:rsidR="007D05E7" w:rsidRPr="00AE3C87">
        <w:rPr>
          <w:bCs/>
          <w:sz w:val="28"/>
          <w:szCs w:val="28"/>
          <w:lang w:val="pt-BR"/>
        </w:rPr>
        <w:t>đồng</w:t>
      </w:r>
      <w:proofErr w:type="spellEnd"/>
      <w:r w:rsidR="007D05E7" w:rsidRPr="00AE3C87">
        <w:rPr>
          <w:bCs/>
          <w:sz w:val="28"/>
          <w:szCs w:val="28"/>
          <w:lang w:val="pt-BR"/>
        </w:rPr>
        <w:t>/năm.</w:t>
      </w:r>
    </w:p>
    <w:p w14:paraId="158B3060" w14:textId="77777777" w:rsidR="003B0FD9" w:rsidRPr="00AE3C87" w:rsidRDefault="005A5BCB" w:rsidP="00327106">
      <w:pPr>
        <w:spacing w:before="120" w:after="120" w:line="340" w:lineRule="exact"/>
        <w:ind w:firstLine="720"/>
        <w:jc w:val="both"/>
        <w:rPr>
          <w:bCs/>
          <w:sz w:val="28"/>
          <w:szCs w:val="28"/>
          <w:lang w:val="pt-BR"/>
        </w:rPr>
      </w:pPr>
      <w:r w:rsidRPr="00AE3C87">
        <w:rPr>
          <w:bCs/>
          <w:sz w:val="28"/>
          <w:szCs w:val="28"/>
          <w:lang w:val="pt-BR"/>
        </w:rPr>
        <w:t xml:space="preserve">- Tỷ lệ cắt </w:t>
      </w:r>
      <w:proofErr w:type="spellStart"/>
      <w:r w:rsidRPr="00AE3C87">
        <w:rPr>
          <w:bCs/>
          <w:sz w:val="28"/>
          <w:szCs w:val="28"/>
          <w:lang w:val="pt-BR"/>
        </w:rPr>
        <w:t>giảm</w:t>
      </w:r>
      <w:proofErr w:type="spellEnd"/>
      <w:r w:rsidRPr="00AE3C87">
        <w:rPr>
          <w:bCs/>
          <w:sz w:val="28"/>
          <w:szCs w:val="28"/>
          <w:lang w:val="pt-BR"/>
        </w:rPr>
        <w:t xml:space="preserve"> chi </w:t>
      </w:r>
      <w:proofErr w:type="spellStart"/>
      <w:r w:rsidRPr="00AE3C87">
        <w:rPr>
          <w:bCs/>
          <w:sz w:val="28"/>
          <w:szCs w:val="28"/>
          <w:lang w:val="pt-BR"/>
        </w:rPr>
        <w:t>phí</w:t>
      </w:r>
      <w:proofErr w:type="spellEnd"/>
      <w:r w:rsidRPr="00AE3C87">
        <w:rPr>
          <w:bCs/>
          <w:sz w:val="28"/>
          <w:szCs w:val="28"/>
          <w:lang w:val="pt-BR"/>
        </w:rPr>
        <w:t>: 100%.</w:t>
      </w:r>
    </w:p>
    <w:p w14:paraId="17CB7E43" w14:textId="77777777" w:rsidR="003B0FD9" w:rsidRPr="00AE3C87" w:rsidRDefault="003B0FD9" w:rsidP="00AE3C87">
      <w:pPr>
        <w:spacing w:before="120" w:after="120" w:line="340" w:lineRule="exact"/>
        <w:ind w:firstLine="720"/>
        <w:rPr>
          <w:bCs/>
          <w:sz w:val="28"/>
          <w:szCs w:val="28"/>
          <w:lang w:val="pt-BR"/>
        </w:rPr>
      </w:pPr>
      <w:r w:rsidRPr="00AE3C87">
        <w:rPr>
          <w:bCs/>
          <w:sz w:val="28"/>
          <w:szCs w:val="28"/>
          <w:lang w:val="pt-BR"/>
        </w:rPr>
        <w:br w:type="page"/>
      </w:r>
    </w:p>
    <w:p w14:paraId="74B78A55" w14:textId="77777777" w:rsidR="003B0FD9" w:rsidRPr="00AE3C87" w:rsidRDefault="003B0FD9" w:rsidP="0080598B">
      <w:pPr>
        <w:spacing w:after="100"/>
        <w:jc w:val="center"/>
        <w:rPr>
          <w:rFonts w:asciiTheme="majorBidi" w:hAnsiTheme="majorBidi" w:cstheme="majorBidi"/>
          <w:b/>
          <w:bCs/>
          <w:sz w:val="28"/>
          <w:szCs w:val="28"/>
          <w:lang w:val="pt-BR"/>
        </w:rPr>
      </w:pPr>
      <w:r w:rsidRPr="00AE3C87">
        <w:rPr>
          <w:rFonts w:asciiTheme="majorBidi" w:hAnsiTheme="majorBidi" w:cstheme="majorBidi"/>
          <w:b/>
          <w:bCs/>
          <w:sz w:val="28"/>
          <w:szCs w:val="28"/>
          <w:lang w:val="pt-BR"/>
        </w:rPr>
        <w:lastRenderedPageBreak/>
        <w:t>PHẦN IX</w:t>
      </w:r>
    </w:p>
    <w:p w14:paraId="4042CF59" w14:textId="77777777" w:rsidR="003B0FD9" w:rsidRPr="00AE3C87" w:rsidRDefault="003B0FD9" w:rsidP="003B0FD9">
      <w:pPr>
        <w:spacing w:before="60" w:after="60" w:line="360" w:lineRule="exact"/>
        <w:jc w:val="center"/>
        <w:rPr>
          <w:rFonts w:asciiTheme="majorBidi" w:hAnsiTheme="majorBidi" w:cstheme="majorBidi"/>
          <w:b/>
          <w:bCs/>
          <w:sz w:val="28"/>
          <w:szCs w:val="28"/>
          <w:lang w:val="pt-BR"/>
        </w:rPr>
      </w:pPr>
      <w:r w:rsidRPr="00AE3C87">
        <w:rPr>
          <w:rFonts w:asciiTheme="majorBidi" w:hAnsiTheme="majorBidi" w:cstheme="majorBidi"/>
          <w:b/>
          <w:bCs/>
          <w:sz w:val="28"/>
          <w:szCs w:val="28"/>
          <w:lang w:val="pt-BR"/>
        </w:rPr>
        <w:t>LĨNH VỰC ĐẦU TƯ TẠI VIỆT NAM</w:t>
      </w:r>
    </w:p>
    <w:p w14:paraId="5E195588" w14:textId="77777777" w:rsidR="003B0FD9" w:rsidRPr="009A55A2" w:rsidRDefault="003B0FD9" w:rsidP="002F19C7">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 xml:space="preserve">1. Thủ tục </w:t>
      </w:r>
      <w:proofErr w:type="spellStart"/>
      <w:r w:rsidRPr="009A55A2">
        <w:rPr>
          <w:rFonts w:asciiTheme="majorBidi" w:hAnsiTheme="majorBidi" w:cstheme="majorBidi"/>
          <w:b/>
          <w:sz w:val="28"/>
          <w:szCs w:val="28"/>
          <w:lang w:val="pt-BR"/>
        </w:rPr>
        <w:t>hành</w:t>
      </w:r>
      <w:proofErr w:type="spellEnd"/>
      <w:r w:rsidRPr="009A55A2">
        <w:rPr>
          <w:rFonts w:asciiTheme="majorBidi" w:hAnsiTheme="majorBidi" w:cstheme="majorBidi"/>
          <w:b/>
          <w:sz w:val="28"/>
          <w:szCs w:val="28"/>
          <w:lang w:val="pt-BR"/>
        </w:rPr>
        <w:t xml:space="preserve"> chính</w:t>
      </w:r>
      <w:r w:rsidR="002F19C7">
        <w:rPr>
          <w:rFonts w:asciiTheme="majorBidi" w:hAnsiTheme="majorBidi" w:cstheme="majorBidi"/>
          <w:b/>
          <w:sz w:val="28"/>
          <w:szCs w:val="28"/>
          <w:lang w:val="pt-BR"/>
        </w:rPr>
        <w:t xml:space="preserve"> 1</w:t>
      </w:r>
      <w:r w:rsidRPr="009A55A2">
        <w:rPr>
          <w:rFonts w:asciiTheme="majorBidi" w:hAnsiTheme="majorBidi" w:cstheme="majorBidi"/>
          <w:b/>
          <w:sz w:val="28"/>
          <w:szCs w:val="28"/>
          <w:lang w:val="pt-BR"/>
        </w:rPr>
        <w:t xml:space="preserve">: Chấp thuận chủ </w:t>
      </w:r>
      <w:proofErr w:type="spellStart"/>
      <w:r w:rsidRPr="009A55A2">
        <w:rPr>
          <w:rFonts w:asciiTheme="majorBidi" w:hAnsiTheme="majorBidi" w:cstheme="majorBidi"/>
          <w:b/>
          <w:sz w:val="28"/>
          <w:szCs w:val="28"/>
          <w:lang w:val="pt-BR"/>
        </w:rPr>
        <w:t>trương</w:t>
      </w:r>
      <w:proofErr w:type="spellEnd"/>
      <w:r w:rsidRPr="009A55A2">
        <w:rPr>
          <w:rFonts w:asciiTheme="majorBidi" w:hAnsiTheme="majorBidi" w:cstheme="majorBidi"/>
          <w:b/>
          <w:sz w:val="28"/>
          <w:szCs w:val="28"/>
          <w:lang w:val="pt-BR"/>
        </w:rPr>
        <w:t xml:space="preserve"> đầu tư của Thủ </w:t>
      </w:r>
      <w:proofErr w:type="spellStart"/>
      <w:r w:rsidRPr="009A55A2">
        <w:rPr>
          <w:rFonts w:asciiTheme="majorBidi" w:hAnsiTheme="majorBidi" w:cstheme="majorBidi"/>
          <w:b/>
          <w:sz w:val="28"/>
          <w:szCs w:val="28"/>
          <w:lang w:val="pt-BR"/>
        </w:rPr>
        <w:t>tướng</w:t>
      </w:r>
      <w:proofErr w:type="spellEnd"/>
      <w:r w:rsidRPr="009A55A2">
        <w:rPr>
          <w:rFonts w:asciiTheme="majorBidi" w:hAnsiTheme="majorBidi" w:cstheme="majorBidi"/>
          <w:b/>
          <w:sz w:val="28"/>
          <w:szCs w:val="28"/>
          <w:lang w:val="pt-BR"/>
        </w:rPr>
        <w:t xml:space="preserve"> Chính </w:t>
      </w:r>
      <w:proofErr w:type="spellStart"/>
      <w:r w:rsidRPr="009A55A2">
        <w:rPr>
          <w:rFonts w:asciiTheme="majorBidi" w:hAnsiTheme="majorBidi" w:cstheme="majorBidi"/>
          <w:b/>
          <w:sz w:val="28"/>
          <w:szCs w:val="28"/>
          <w:lang w:val="pt-BR"/>
        </w:rPr>
        <w:t>phủ</w:t>
      </w:r>
      <w:proofErr w:type="spellEnd"/>
      <w:r w:rsidRPr="009A55A2">
        <w:rPr>
          <w:rFonts w:asciiTheme="majorBidi" w:hAnsiTheme="majorBidi" w:cstheme="majorBidi"/>
          <w:b/>
          <w:sz w:val="28"/>
          <w:szCs w:val="28"/>
          <w:lang w:val="pt-BR"/>
        </w:rPr>
        <w:t xml:space="preserve"> (1.009627)</w:t>
      </w:r>
    </w:p>
    <w:p w14:paraId="0CF33832" w14:textId="77777777" w:rsidR="003B0FD9" w:rsidRPr="009A55A2" w:rsidRDefault="003B0FD9" w:rsidP="009A55A2">
      <w:pPr>
        <w:spacing w:before="120" w:after="120" w:line="340" w:lineRule="exact"/>
        <w:ind w:firstLine="720"/>
        <w:jc w:val="both"/>
        <w:rPr>
          <w:rFonts w:asciiTheme="majorBidi" w:hAnsiTheme="majorBidi" w:cstheme="majorBidi"/>
          <w:b/>
          <w:i/>
          <w:sz w:val="28"/>
          <w:szCs w:val="28"/>
          <w:lang w:val="pt-BR"/>
        </w:rPr>
      </w:pPr>
      <w:r w:rsidRPr="009A55A2">
        <w:rPr>
          <w:rFonts w:asciiTheme="majorBidi" w:hAnsiTheme="majorBidi" w:cstheme="majorBidi"/>
          <w:b/>
          <w:sz w:val="28"/>
          <w:szCs w:val="28"/>
          <w:lang w:val="pt-BR"/>
        </w:rPr>
        <w:t xml:space="preserve">1.1. Nội </w:t>
      </w:r>
      <w:proofErr w:type="spellStart"/>
      <w:r w:rsidRPr="009A55A2">
        <w:rPr>
          <w:rFonts w:asciiTheme="majorBidi" w:hAnsiTheme="majorBidi" w:cstheme="majorBidi"/>
          <w:b/>
          <w:sz w:val="28"/>
          <w:szCs w:val="28"/>
          <w:lang w:val="pt-BR"/>
        </w:rPr>
        <w:t>dung</w:t>
      </w:r>
      <w:proofErr w:type="spellEnd"/>
      <w:r w:rsidRPr="009A55A2">
        <w:rPr>
          <w:rFonts w:asciiTheme="majorBidi" w:hAnsiTheme="majorBidi" w:cstheme="majorBidi"/>
          <w:b/>
          <w:sz w:val="28"/>
          <w:szCs w:val="28"/>
          <w:lang w:val="pt-BR"/>
        </w:rPr>
        <w:t xml:space="preserve"> đơn </w:t>
      </w:r>
      <w:proofErr w:type="spellStart"/>
      <w:r w:rsidRPr="009A55A2">
        <w:rPr>
          <w:rFonts w:asciiTheme="majorBidi" w:hAnsiTheme="majorBidi" w:cstheme="majorBidi"/>
          <w:b/>
          <w:sz w:val="28"/>
          <w:szCs w:val="28"/>
          <w:lang w:val="pt-BR"/>
        </w:rPr>
        <w:t>giản</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hóa</w:t>
      </w:r>
      <w:proofErr w:type="spellEnd"/>
      <w:r w:rsidRPr="009A55A2">
        <w:rPr>
          <w:rFonts w:asciiTheme="majorBidi" w:hAnsiTheme="majorBidi" w:cstheme="majorBidi"/>
          <w:b/>
          <w:sz w:val="28"/>
          <w:szCs w:val="28"/>
          <w:lang w:val="pt-BR"/>
        </w:rPr>
        <w:t xml:space="preserve"> </w:t>
      </w:r>
    </w:p>
    <w:p w14:paraId="69BF9E51"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sz w:val="28"/>
          <w:szCs w:val="28"/>
          <w:lang w:val="pt-BR"/>
        </w:rPr>
        <w:t xml:space="preserve">a) Giảm </w:t>
      </w:r>
      <w:proofErr w:type="spellStart"/>
      <w:r w:rsidRPr="009A55A2">
        <w:rPr>
          <w:rFonts w:asciiTheme="majorBidi" w:hAnsiTheme="majorBidi" w:cstheme="majorBidi"/>
          <w:sz w:val="28"/>
          <w:szCs w:val="28"/>
          <w:lang w:val="pt-BR"/>
        </w:rPr>
        <w:t>thời</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gian</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từ 47 </w:t>
      </w:r>
      <w:proofErr w:type="spellStart"/>
      <w:r w:rsidRPr="009A55A2">
        <w:rPr>
          <w:rFonts w:asciiTheme="majorBidi" w:hAnsiTheme="majorBidi" w:cstheme="majorBidi"/>
          <w:sz w:val="28"/>
          <w:szCs w:val="28"/>
          <w:lang w:val="pt-BR"/>
        </w:rPr>
        <w:t>ngày</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còn</w:t>
      </w:r>
      <w:proofErr w:type="spellEnd"/>
      <w:r w:rsidRPr="009A55A2">
        <w:rPr>
          <w:rFonts w:asciiTheme="majorBidi" w:hAnsiTheme="majorBidi" w:cstheme="majorBidi"/>
          <w:sz w:val="28"/>
          <w:szCs w:val="28"/>
          <w:lang w:val="pt-BR"/>
        </w:rPr>
        <w:t xml:space="preserve"> 33 </w:t>
      </w:r>
      <w:proofErr w:type="spellStart"/>
      <w:r w:rsidRPr="009A55A2">
        <w:rPr>
          <w:rFonts w:asciiTheme="majorBidi" w:hAnsiTheme="majorBidi" w:cstheme="majorBidi"/>
          <w:sz w:val="28"/>
          <w:szCs w:val="28"/>
          <w:lang w:val="pt-BR"/>
        </w:rPr>
        <w:t>ngày</w:t>
      </w:r>
      <w:proofErr w:type="spellEnd"/>
      <w:r w:rsidRPr="009A55A2">
        <w:rPr>
          <w:rFonts w:asciiTheme="majorBidi" w:hAnsiTheme="majorBidi" w:cstheme="majorBidi"/>
          <w:sz w:val="28"/>
          <w:szCs w:val="28"/>
          <w:lang w:val="pt-BR"/>
        </w:rPr>
        <w:t>.</w:t>
      </w:r>
    </w:p>
    <w:p w14:paraId="7729868E"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Lý do:</w:t>
      </w:r>
      <w:r w:rsidRPr="009A55A2">
        <w:rPr>
          <w:rFonts w:asciiTheme="majorBidi" w:hAnsiTheme="majorBidi" w:cstheme="majorBidi"/>
          <w:sz w:val="28"/>
          <w:szCs w:val="28"/>
          <w:lang w:val="pt-BR"/>
        </w:rPr>
        <w:t xml:space="preserve"> Nhằm cắt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tối thiểu 30% </w:t>
      </w:r>
      <w:proofErr w:type="spellStart"/>
      <w:r w:rsidRPr="009A55A2">
        <w:rPr>
          <w:rFonts w:asciiTheme="majorBidi" w:hAnsiTheme="majorBidi" w:cstheme="majorBidi"/>
          <w:sz w:val="28"/>
          <w:szCs w:val="28"/>
          <w:lang w:val="pt-BR"/>
        </w:rPr>
        <w:t>thời</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gian</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chỉ</w:t>
      </w:r>
      <w:proofErr w:type="spellEnd"/>
      <w:r w:rsidRPr="009A55A2">
        <w:rPr>
          <w:rFonts w:asciiTheme="majorBidi" w:hAnsiTheme="majorBidi" w:cstheme="majorBidi"/>
          <w:sz w:val="28"/>
          <w:szCs w:val="28"/>
          <w:lang w:val="pt-BR"/>
        </w:rPr>
        <w:t xml:space="preserve"> đạo tại </w:t>
      </w:r>
      <w:proofErr w:type="spellStart"/>
      <w:r w:rsidRPr="009A55A2">
        <w:rPr>
          <w:rFonts w:asciiTheme="majorBidi" w:hAnsiTheme="majorBidi" w:cstheme="majorBidi"/>
          <w:sz w:val="28"/>
          <w:szCs w:val="28"/>
          <w:lang w:val="pt-BR"/>
        </w:rPr>
        <w:t>Nghị</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quyết</w:t>
      </w:r>
      <w:proofErr w:type="spellEnd"/>
      <w:r w:rsidRPr="009A55A2">
        <w:rPr>
          <w:rFonts w:asciiTheme="majorBidi" w:hAnsiTheme="majorBidi" w:cstheme="majorBidi"/>
          <w:sz w:val="28"/>
          <w:szCs w:val="28"/>
          <w:lang w:val="pt-BR"/>
        </w:rPr>
        <w:t xml:space="preserve"> số 66/NQ-CP của Chính </w:t>
      </w:r>
      <w:proofErr w:type="spellStart"/>
      <w:r w:rsidRPr="009A55A2">
        <w:rPr>
          <w:rFonts w:asciiTheme="majorBidi" w:hAnsiTheme="majorBidi" w:cstheme="majorBidi"/>
          <w:sz w:val="28"/>
          <w:szCs w:val="28"/>
          <w:lang w:val="pt-BR"/>
        </w:rPr>
        <w:t>phủ</w:t>
      </w:r>
      <w:proofErr w:type="spellEnd"/>
      <w:r w:rsidRPr="009A55A2">
        <w:rPr>
          <w:rFonts w:asciiTheme="majorBidi" w:hAnsiTheme="majorBidi" w:cstheme="majorBidi"/>
          <w:sz w:val="28"/>
          <w:szCs w:val="28"/>
          <w:lang w:val="pt-BR"/>
        </w:rPr>
        <w:t>.</w:t>
      </w:r>
    </w:p>
    <w:p w14:paraId="0F1BDC77"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sz w:val="28"/>
          <w:szCs w:val="28"/>
          <w:lang w:val="pt-BR"/>
        </w:rPr>
        <w:t xml:space="preserve">b) Giảm số </w:t>
      </w:r>
      <w:proofErr w:type="spellStart"/>
      <w:r w:rsidRPr="009A55A2">
        <w:rPr>
          <w:rFonts w:asciiTheme="majorBidi" w:hAnsiTheme="majorBidi" w:cstheme="majorBidi"/>
          <w:sz w:val="28"/>
          <w:szCs w:val="28"/>
          <w:lang w:val="pt-BR"/>
        </w:rPr>
        <w:t>lượng</w:t>
      </w:r>
      <w:proofErr w:type="spellEnd"/>
      <w:r w:rsidRPr="009A55A2">
        <w:rPr>
          <w:rFonts w:asciiTheme="majorBidi" w:hAnsiTheme="majorBidi" w:cstheme="majorBidi"/>
          <w:sz w:val="28"/>
          <w:szCs w:val="28"/>
          <w:lang w:val="pt-BR"/>
        </w:rPr>
        <w:t xml:space="preserve"> hồ sơ </w:t>
      </w:r>
      <w:proofErr w:type="spellStart"/>
      <w:r w:rsidRPr="009A55A2">
        <w:rPr>
          <w:rFonts w:asciiTheme="majorBidi" w:hAnsiTheme="majorBidi" w:cstheme="majorBidi"/>
          <w:sz w:val="28"/>
          <w:szCs w:val="28"/>
          <w:lang w:val="pt-BR"/>
        </w:rPr>
        <w:t>phải</w:t>
      </w:r>
      <w:proofErr w:type="spellEnd"/>
      <w:r w:rsidRPr="009A55A2">
        <w:rPr>
          <w:rFonts w:asciiTheme="majorBidi" w:hAnsiTheme="majorBidi" w:cstheme="majorBidi"/>
          <w:sz w:val="28"/>
          <w:szCs w:val="28"/>
          <w:lang w:val="pt-BR"/>
        </w:rPr>
        <w:t xml:space="preserve"> nộp từ 08 bộ </w:t>
      </w:r>
      <w:proofErr w:type="spellStart"/>
      <w:r w:rsidRPr="009A55A2">
        <w:rPr>
          <w:rFonts w:asciiTheme="majorBidi" w:hAnsiTheme="majorBidi" w:cstheme="majorBidi"/>
          <w:sz w:val="28"/>
          <w:szCs w:val="28"/>
          <w:lang w:val="pt-BR"/>
        </w:rPr>
        <w:t>còn</w:t>
      </w:r>
      <w:proofErr w:type="spellEnd"/>
      <w:r w:rsidRPr="009A55A2">
        <w:rPr>
          <w:rFonts w:asciiTheme="majorBidi" w:hAnsiTheme="majorBidi" w:cstheme="majorBidi"/>
          <w:sz w:val="28"/>
          <w:szCs w:val="28"/>
          <w:lang w:val="pt-BR"/>
        </w:rPr>
        <w:t xml:space="preserve"> 01 bộ </w:t>
      </w:r>
      <w:proofErr w:type="spellStart"/>
      <w:r w:rsidRPr="009A55A2">
        <w:rPr>
          <w:rFonts w:asciiTheme="majorBidi" w:hAnsiTheme="majorBidi" w:cstheme="majorBidi"/>
          <w:sz w:val="28"/>
          <w:szCs w:val="28"/>
          <w:lang w:val="pt-BR"/>
        </w:rPr>
        <w:t>kèm</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bản điện tử của hồ sơ.</w:t>
      </w:r>
    </w:p>
    <w:p w14:paraId="3AE583D8"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Lý do:</w:t>
      </w:r>
      <w:r w:rsidRPr="009A55A2">
        <w:rPr>
          <w:rFonts w:asciiTheme="majorBidi" w:hAnsiTheme="majorBidi" w:cstheme="majorBidi"/>
          <w:sz w:val="28"/>
          <w:szCs w:val="28"/>
          <w:lang w:val="pt-BR"/>
        </w:rPr>
        <w:t xml:space="preserve"> Nhằm cắt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số </w:t>
      </w:r>
      <w:proofErr w:type="spellStart"/>
      <w:r w:rsidRPr="009A55A2">
        <w:rPr>
          <w:rFonts w:asciiTheme="majorBidi" w:hAnsiTheme="majorBidi" w:cstheme="majorBidi"/>
          <w:sz w:val="28"/>
          <w:szCs w:val="28"/>
          <w:lang w:val="pt-BR"/>
        </w:rPr>
        <w:t>lượng</w:t>
      </w:r>
      <w:proofErr w:type="spellEnd"/>
      <w:r w:rsidRPr="009A55A2">
        <w:rPr>
          <w:rFonts w:asciiTheme="majorBidi" w:hAnsiTheme="majorBidi" w:cstheme="majorBidi"/>
          <w:sz w:val="28"/>
          <w:szCs w:val="28"/>
          <w:lang w:val="pt-BR"/>
        </w:rPr>
        <w:t xml:space="preserve"> hồ sơ </w:t>
      </w:r>
      <w:proofErr w:type="spellStart"/>
      <w:r w:rsidRPr="009A55A2">
        <w:rPr>
          <w:rFonts w:asciiTheme="majorBidi" w:hAnsiTheme="majorBidi" w:cstheme="majorBidi"/>
          <w:sz w:val="28"/>
          <w:szCs w:val="28"/>
          <w:lang w:val="pt-BR"/>
        </w:rPr>
        <w:t>phải</w:t>
      </w:r>
      <w:proofErr w:type="spellEnd"/>
      <w:r w:rsidRPr="009A55A2">
        <w:rPr>
          <w:rFonts w:asciiTheme="majorBidi" w:hAnsiTheme="majorBidi" w:cstheme="majorBidi"/>
          <w:sz w:val="28"/>
          <w:szCs w:val="28"/>
          <w:lang w:val="pt-BR"/>
        </w:rPr>
        <w:t xml:space="preserve"> nộp,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chi </w:t>
      </w:r>
      <w:proofErr w:type="spellStart"/>
      <w:r w:rsidRPr="009A55A2">
        <w:rPr>
          <w:rFonts w:asciiTheme="majorBidi" w:hAnsiTheme="majorBidi" w:cstheme="majorBidi"/>
          <w:sz w:val="28"/>
          <w:szCs w:val="28"/>
          <w:lang w:val="pt-BR"/>
        </w:rPr>
        <w:t>phí</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tối thiểu 30%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chỉ</w:t>
      </w:r>
      <w:proofErr w:type="spellEnd"/>
      <w:r w:rsidRPr="009A55A2">
        <w:rPr>
          <w:rFonts w:asciiTheme="majorBidi" w:hAnsiTheme="majorBidi" w:cstheme="majorBidi"/>
          <w:sz w:val="28"/>
          <w:szCs w:val="28"/>
          <w:lang w:val="pt-BR"/>
        </w:rPr>
        <w:t xml:space="preserve"> đạo tại </w:t>
      </w:r>
      <w:proofErr w:type="spellStart"/>
      <w:r w:rsidRPr="009A55A2">
        <w:rPr>
          <w:rFonts w:asciiTheme="majorBidi" w:hAnsiTheme="majorBidi" w:cstheme="majorBidi"/>
          <w:sz w:val="28"/>
          <w:szCs w:val="28"/>
          <w:lang w:val="pt-BR"/>
        </w:rPr>
        <w:t>Nghị</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quyết</w:t>
      </w:r>
      <w:proofErr w:type="spellEnd"/>
      <w:r w:rsidRPr="009A55A2">
        <w:rPr>
          <w:rFonts w:asciiTheme="majorBidi" w:hAnsiTheme="majorBidi" w:cstheme="majorBidi"/>
          <w:sz w:val="28"/>
          <w:szCs w:val="28"/>
          <w:lang w:val="pt-BR"/>
        </w:rPr>
        <w:t xml:space="preserve"> số 66/NQ-CP của Chính </w:t>
      </w:r>
      <w:proofErr w:type="spellStart"/>
      <w:r w:rsidRPr="009A55A2">
        <w:rPr>
          <w:rFonts w:asciiTheme="majorBidi" w:hAnsiTheme="majorBidi" w:cstheme="majorBidi"/>
          <w:sz w:val="28"/>
          <w:szCs w:val="28"/>
          <w:lang w:val="pt-BR"/>
        </w:rPr>
        <w:t>phủ</w:t>
      </w:r>
      <w:proofErr w:type="spellEnd"/>
      <w:r w:rsidRPr="009A55A2">
        <w:rPr>
          <w:rFonts w:asciiTheme="majorBidi" w:hAnsiTheme="majorBidi" w:cstheme="majorBidi"/>
          <w:sz w:val="28"/>
          <w:szCs w:val="28"/>
          <w:lang w:val="pt-BR"/>
        </w:rPr>
        <w:t>.</w:t>
      </w:r>
    </w:p>
    <w:p w14:paraId="11FFBB4E" w14:textId="77777777" w:rsidR="003B0FD9" w:rsidRPr="009A55A2" w:rsidRDefault="003B0FD9"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 xml:space="preserve">1.2. Kiến </w:t>
      </w:r>
      <w:proofErr w:type="spellStart"/>
      <w:r w:rsidRPr="009A55A2">
        <w:rPr>
          <w:rFonts w:asciiTheme="majorBidi" w:hAnsiTheme="majorBidi" w:cstheme="majorBidi"/>
          <w:b/>
          <w:sz w:val="28"/>
          <w:szCs w:val="28"/>
          <w:lang w:val="pt-BR"/>
        </w:rPr>
        <w:t>nghị</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thực</w:t>
      </w:r>
      <w:proofErr w:type="spellEnd"/>
      <w:r w:rsidRPr="009A55A2">
        <w:rPr>
          <w:rFonts w:asciiTheme="majorBidi" w:hAnsiTheme="majorBidi" w:cstheme="majorBidi"/>
          <w:b/>
          <w:sz w:val="28"/>
          <w:szCs w:val="28"/>
          <w:lang w:val="pt-BR"/>
        </w:rPr>
        <w:t xml:space="preserve"> thi:</w:t>
      </w:r>
    </w:p>
    <w:p w14:paraId="1AC15DE7" w14:textId="77777777" w:rsidR="003B0FD9" w:rsidRPr="009A55A2" w:rsidRDefault="003B0FD9"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Cs/>
          <w:sz w:val="28"/>
          <w:szCs w:val="28"/>
          <w:lang w:val="pt-BR"/>
        </w:rPr>
        <w:t xml:space="preserve">- </w:t>
      </w:r>
      <w:r w:rsidRPr="009A55A2">
        <w:rPr>
          <w:rFonts w:asciiTheme="majorBidi" w:hAnsiTheme="majorBidi" w:cstheme="majorBidi"/>
          <w:iCs/>
          <w:sz w:val="28"/>
          <w:szCs w:val="28"/>
          <w:lang w:val="pt-BR"/>
        </w:rPr>
        <w:t xml:space="preserve">Sửa đổi </w:t>
      </w:r>
      <w:proofErr w:type="spellStart"/>
      <w:r w:rsidRPr="009A55A2">
        <w:rPr>
          <w:rFonts w:asciiTheme="majorBidi" w:hAnsiTheme="majorBidi" w:cstheme="majorBidi"/>
          <w:iCs/>
          <w:sz w:val="28"/>
          <w:szCs w:val="28"/>
          <w:lang w:val="pt-BR"/>
        </w:rPr>
        <w:t>quy</w:t>
      </w:r>
      <w:proofErr w:type="spellEnd"/>
      <w:r w:rsidRPr="009A55A2">
        <w:rPr>
          <w:rFonts w:asciiTheme="majorBidi" w:hAnsiTheme="majorBidi" w:cstheme="majorBidi"/>
          <w:iCs/>
          <w:sz w:val="28"/>
          <w:szCs w:val="28"/>
          <w:lang w:val="pt-BR"/>
        </w:rPr>
        <w:t xml:space="preserve"> </w:t>
      </w:r>
      <w:proofErr w:type="spellStart"/>
      <w:r w:rsidRPr="009A55A2">
        <w:rPr>
          <w:rFonts w:asciiTheme="majorBidi" w:hAnsiTheme="majorBidi" w:cstheme="majorBidi"/>
          <w:iCs/>
          <w:sz w:val="28"/>
          <w:szCs w:val="28"/>
          <w:lang w:val="pt-BR"/>
        </w:rPr>
        <w:t>định</w:t>
      </w:r>
      <w:proofErr w:type="spellEnd"/>
      <w:r w:rsidRPr="009A55A2">
        <w:rPr>
          <w:rFonts w:asciiTheme="majorBidi" w:hAnsiTheme="majorBidi" w:cstheme="majorBidi"/>
          <w:iCs/>
          <w:sz w:val="28"/>
          <w:szCs w:val="28"/>
          <w:lang w:val="pt-BR"/>
        </w:rPr>
        <w:t xml:space="preserve"> tại Điều 35 Luật Đầu tư </w:t>
      </w:r>
      <w:proofErr w:type="spellStart"/>
      <w:r w:rsidRPr="009A55A2">
        <w:rPr>
          <w:rFonts w:asciiTheme="majorBidi" w:hAnsiTheme="majorBidi" w:cstheme="majorBidi"/>
          <w:iCs/>
          <w:sz w:val="28"/>
          <w:szCs w:val="28"/>
          <w:lang w:val="pt-BR"/>
        </w:rPr>
        <w:t>và</w:t>
      </w:r>
      <w:proofErr w:type="spellEnd"/>
      <w:r w:rsidRPr="009A55A2">
        <w:rPr>
          <w:rFonts w:asciiTheme="majorBidi" w:hAnsiTheme="majorBidi" w:cstheme="majorBidi"/>
          <w:iCs/>
          <w:sz w:val="28"/>
          <w:szCs w:val="28"/>
          <w:lang w:val="pt-BR"/>
        </w:rPr>
        <w:t xml:space="preserve"> Điều 32 </w:t>
      </w:r>
      <w:proofErr w:type="spellStart"/>
      <w:r w:rsidRPr="009A55A2">
        <w:rPr>
          <w:rFonts w:asciiTheme="majorBidi" w:hAnsiTheme="majorBidi" w:cstheme="majorBidi"/>
          <w:iCs/>
          <w:sz w:val="28"/>
          <w:szCs w:val="28"/>
          <w:lang w:val="pt-BR"/>
        </w:rPr>
        <w:t>Nghị</w:t>
      </w:r>
      <w:proofErr w:type="spellEnd"/>
      <w:r w:rsidRPr="009A55A2">
        <w:rPr>
          <w:rFonts w:asciiTheme="majorBidi" w:hAnsiTheme="majorBidi" w:cstheme="majorBidi"/>
          <w:iCs/>
          <w:sz w:val="28"/>
          <w:szCs w:val="28"/>
          <w:lang w:val="pt-BR"/>
        </w:rPr>
        <w:t xml:space="preserve"> </w:t>
      </w:r>
      <w:proofErr w:type="spellStart"/>
      <w:r w:rsidRPr="009A55A2">
        <w:rPr>
          <w:rFonts w:asciiTheme="majorBidi" w:hAnsiTheme="majorBidi" w:cstheme="majorBidi"/>
          <w:iCs/>
          <w:sz w:val="28"/>
          <w:szCs w:val="28"/>
          <w:lang w:val="pt-BR"/>
        </w:rPr>
        <w:t>định</w:t>
      </w:r>
      <w:proofErr w:type="spellEnd"/>
      <w:r w:rsidRPr="009A55A2">
        <w:rPr>
          <w:rFonts w:asciiTheme="majorBidi" w:hAnsiTheme="majorBidi" w:cstheme="majorBidi"/>
          <w:iCs/>
          <w:sz w:val="28"/>
          <w:szCs w:val="28"/>
          <w:lang w:val="pt-BR"/>
        </w:rPr>
        <w:t xml:space="preserve"> số 31/2021/NĐ-CP.</w:t>
      </w:r>
    </w:p>
    <w:p w14:paraId="073C3419" w14:textId="77777777" w:rsidR="003B0FD9" w:rsidRPr="009A55A2" w:rsidRDefault="003B0FD9"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 xml:space="preserve">1.3. Lợi </w:t>
      </w:r>
      <w:proofErr w:type="spellStart"/>
      <w:r w:rsidRPr="009A55A2">
        <w:rPr>
          <w:rFonts w:asciiTheme="majorBidi" w:hAnsiTheme="majorBidi" w:cstheme="majorBidi"/>
          <w:b/>
          <w:sz w:val="28"/>
          <w:szCs w:val="28"/>
          <w:lang w:val="pt-BR"/>
        </w:rPr>
        <w:t>ích</w:t>
      </w:r>
      <w:proofErr w:type="spellEnd"/>
      <w:r w:rsidRPr="009A55A2">
        <w:rPr>
          <w:rFonts w:asciiTheme="majorBidi" w:hAnsiTheme="majorBidi" w:cstheme="majorBidi"/>
          <w:b/>
          <w:sz w:val="28"/>
          <w:szCs w:val="28"/>
          <w:lang w:val="pt-BR"/>
        </w:rPr>
        <w:t xml:space="preserve"> phương </w:t>
      </w:r>
      <w:proofErr w:type="spellStart"/>
      <w:r w:rsidRPr="009A55A2">
        <w:rPr>
          <w:rFonts w:asciiTheme="majorBidi" w:hAnsiTheme="majorBidi" w:cstheme="majorBidi"/>
          <w:b/>
          <w:sz w:val="28"/>
          <w:szCs w:val="28"/>
          <w:lang w:val="pt-BR"/>
        </w:rPr>
        <w:t>án</w:t>
      </w:r>
      <w:proofErr w:type="spellEnd"/>
      <w:r w:rsidRPr="009A55A2">
        <w:rPr>
          <w:rFonts w:asciiTheme="majorBidi" w:hAnsiTheme="majorBidi" w:cstheme="majorBidi"/>
          <w:b/>
          <w:sz w:val="28"/>
          <w:szCs w:val="28"/>
          <w:lang w:val="pt-BR"/>
        </w:rPr>
        <w:t xml:space="preserve"> đơn </w:t>
      </w:r>
      <w:proofErr w:type="spellStart"/>
      <w:r w:rsidRPr="009A55A2">
        <w:rPr>
          <w:rFonts w:asciiTheme="majorBidi" w:hAnsiTheme="majorBidi" w:cstheme="majorBidi"/>
          <w:b/>
          <w:sz w:val="28"/>
          <w:szCs w:val="28"/>
          <w:lang w:val="pt-BR"/>
        </w:rPr>
        <w:t>giản</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hóa</w:t>
      </w:r>
      <w:proofErr w:type="spellEnd"/>
      <w:r w:rsidRPr="009A55A2">
        <w:rPr>
          <w:rFonts w:asciiTheme="majorBidi" w:hAnsiTheme="majorBidi" w:cstheme="majorBidi"/>
          <w:b/>
          <w:sz w:val="28"/>
          <w:szCs w:val="28"/>
          <w:lang w:val="pt-BR"/>
        </w:rPr>
        <w:t xml:space="preserve"> </w:t>
      </w:r>
    </w:p>
    <w:p w14:paraId="2BA75A02"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tuân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TTHC </w:t>
      </w:r>
      <w:proofErr w:type="spellStart"/>
      <w:r w:rsidRPr="009A55A2">
        <w:rPr>
          <w:rFonts w:asciiTheme="majorBidi" w:hAnsiTheme="majorBidi" w:cstheme="majorBidi"/>
          <w:bCs/>
          <w:sz w:val="28"/>
          <w:szCs w:val="28"/>
          <w:lang w:val="pt-BR"/>
        </w:rPr>
        <w:t>trước</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khi</w:t>
      </w:r>
      <w:proofErr w:type="spellEnd"/>
      <w:r w:rsidRPr="009A55A2">
        <w:rPr>
          <w:rFonts w:asciiTheme="majorBidi" w:hAnsiTheme="majorBidi" w:cstheme="majorBidi"/>
          <w:bCs/>
          <w:sz w:val="28"/>
          <w:szCs w:val="28"/>
          <w:lang w:val="pt-BR"/>
        </w:rPr>
        <w:t xml:space="preserve"> đơn giản </w:t>
      </w:r>
      <w:proofErr w:type="spellStart"/>
      <w:r w:rsidRPr="009A55A2">
        <w:rPr>
          <w:rFonts w:asciiTheme="majorBidi" w:hAnsiTheme="majorBidi" w:cstheme="majorBidi"/>
          <w:bCs/>
          <w:sz w:val="28"/>
          <w:szCs w:val="28"/>
          <w:lang w:val="pt-BR"/>
        </w:rPr>
        <w:t>hóa</w:t>
      </w:r>
      <w:proofErr w:type="spellEnd"/>
      <w:r w:rsidRPr="009A55A2">
        <w:rPr>
          <w:rFonts w:asciiTheme="majorBidi" w:hAnsiTheme="majorBidi" w:cstheme="majorBidi"/>
          <w:bCs/>
          <w:sz w:val="28"/>
          <w:szCs w:val="28"/>
          <w:lang w:val="pt-BR"/>
        </w:rPr>
        <w:t xml:space="preserve">: 1.224.018.200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4E34B7AC"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tuân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TTHC </w:t>
      </w:r>
      <w:proofErr w:type="spellStart"/>
      <w:r w:rsidRPr="009A55A2">
        <w:rPr>
          <w:rFonts w:asciiTheme="majorBidi" w:hAnsiTheme="majorBidi" w:cstheme="majorBidi"/>
          <w:bCs/>
          <w:sz w:val="28"/>
          <w:szCs w:val="28"/>
          <w:lang w:val="pt-BR"/>
        </w:rPr>
        <w:t>sau</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khi</w:t>
      </w:r>
      <w:proofErr w:type="spellEnd"/>
      <w:r w:rsidRPr="009A55A2">
        <w:rPr>
          <w:rFonts w:asciiTheme="majorBidi" w:hAnsiTheme="majorBidi" w:cstheme="majorBidi"/>
          <w:bCs/>
          <w:sz w:val="28"/>
          <w:szCs w:val="28"/>
          <w:lang w:val="pt-BR"/>
        </w:rPr>
        <w:t xml:space="preserve"> đơn </w:t>
      </w:r>
      <w:proofErr w:type="spellStart"/>
      <w:r w:rsidRPr="009A55A2">
        <w:rPr>
          <w:rFonts w:asciiTheme="majorBidi" w:hAnsiTheme="majorBidi" w:cstheme="majorBidi"/>
          <w:bCs/>
          <w:sz w:val="28"/>
          <w:szCs w:val="28"/>
          <w:lang w:val="pt-BR"/>
        </w:rPr>
        <w:t>giản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hóa</w:t>
      </w:r>
      <w:proofErr w:type="spellEnd"/>
      <w:r w:rsidRPr="009A55A2">
        <w:rPr>
          <w:rFonts w:asciiTheme="majorBidi" w:hAnsiTheme="majorBidi" w:cstheme="majorBidi"/>
          <w:bCs/>
          <w:sz w:val="28"/>
          <w:szCs w:val="28"/>
          <w:lang w:val="pt-BR"/>
        </w:rPr>
        <w:t xml:space="preserve">: 856.034.733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57771D1F"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tiết </w:t>
      </w:r>
      <w:proofErr w:type="spellStart"/>
      <w:r w:rsidRPr="009A55A2">
        <w:rPr>
          <w:rFonts w:asciiTheme="majorBidi" w:hAnsiTheme="majorBidi" w:cstheme="majorBidi"/>
          <w:bCs/>
          <w:sz w:val="28"/>
          <w:szCs w:val="28"/>
          <w:lang w:val="pt-BR"/>
        </w:rPr>
        <w:t>kiệm</w:t>
      </w:r>
      <w:proofErr w:type="spellEnd"/>
      <w:r w:rsidRPr="009A55A2">
        <w:rPr>
          <w:rFonts w:asciiTheme="majorBidi" w:hAnsiTheme="majorBidi" w:cstheme="majorBidi"/>
          <w:bCs/>
          <w:sz w:val="28"/>
          <w:szCs w:val="28"/>
          <w:lang w:val="pt-BR"/>
        </w:rPr>
        <w:t xml:space="preserve">: 367.983.467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0FA50DB9"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Tỷ lệ cắt </w:t>
      </w:r>
      <w:proofErr w:type="spellStart"/>
      <w:r w:rsidRPr="009A55A2">
        <w:rPr>
          <w:rFonts w:asciiTheme="majorBidi" w:hAnsiTheme="majorBidi" w:cstheme="majorBidi"/>
          <w:bCs/>
          <w:sz w:val="28"/>
          <w:szCs w:val="28"/>
          <w:lang w:val="pt-BR"/>
        </w:rPr>
        <w:t>giảm</w:t>
      </w:r>
      <w:proofErr w:type="spellEnd"/>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30%. </w:t>
      </w:r>
    </w:p>
    <w:p w14:paraId="4A0C356B" w14:textId="77777777" w:rsidR="003B0FD9" w:rsidRPr="009A55A2" w:rsidRDefault="003B0FD9"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 xml:space="preserve">2. Thủ tục </w:t>
      </w:r>
      <w:proofErr w:type="spellStart"/>
      <w:r w:rsidRPr="009A55A2">
        <w:rPr>
          <w:rFonts w:asciiTheme="majorBidi" w:hAnsiTheme="majorBidi" w:cstheme="majorBidi"/>
          <w:b/>
          <w:sz w:val="28"/>
          <w:szCs w:val="28"/>
          <w:lang w:val="pt-BR"/>
        </w:rPr>
        <w:t>hành</w:t>
      </w:r>
      <w:proofErr w:type="spellEnd"/>
      <w:r w:rsidRPr="009A55A2">
        <w:rPr>
          <w:rFonts w:asciiTheme="majorBidi" w:hAnsiTheme="majorBidi" w:cstheme="majorBidi"/>
          <w:b/>
          <w:sz w:val="28"/>
          <w:szCs w:val="28"/>
          <w:lang w:val="pt-BR"/>
        </w:rPr>
        <w:t xml:space="preserve"> chính</w:t>
      </w:r>
      <w:r w:rsidR="002F19C7">
        <w:rPr>
          <w:rFonts w:asciiTheme="majorBidi" w:hAnsiTheme="majorBidi" w:cstheme="majorBidi"/>
          <w:b/>
          <w:sz w:val="28"/>
          <w:szCs w:val="28"/>
          <w:lang w:val="pt-BR"/>
        </w:rPr>
        <w:t xml:space="preserve"> 2</w:t>
      </w:r>
      <w:r w:rsidRPr="009A55A2">
        <w:rPr>
          <w:rFonts w:asciiTheme="majorBidi" w:hAnsiTheme="majorBidi" w:cstheme="majorBidi"/>
          <w:b/>
          <w:sz w:val="28"/>
          <w:szCs w:val="28"/>
          <w:lang w:val="pt-BR"/>
        </w:rPr>
        <w:t xml:space="preserve">: Điều </w:t>
      </w:r>
      <w:proofErr w:type="spellStart"/>
      <w:r w:rsidRPr="009A55A2">
        <w:rPr>
          <w:rFonts w:asciiTheme="majorBidi" w:hAnsiTheme="majorBidi" w:cstheme="majorBidi"/>
          <w:b/>
          <w:sz w:val="28"/>
          <w:szCs w:val="28"/>
          <w:lang w:val="pt-BR"/>
        </w:rPr>
        <w:t>chỉnh</w:t>
      </w:r>
      <w:proofErr w:type="spellEnd"/>
      <w:r w:rsidRPr="009A55A2">
        <w:rPr>
          <w:rFonts w:asciiTheme="majorBidi" w:hAnsiTheme="majorBidi" w:cstheme="majorBidi"/>
          <w:b/>
          <w:sz w:val="28"/>
          <w:szCs w:val="28"/>
          <w:lang w:val="pt-BR"/>
        </w:rPr>
        <w:t xml:space="preserve"> dự </w:t>
      </w:r>
      <w:proofErr w:type="spellStart"/>
      <w:r w:rsidRPr="009A55A2">
        <w:rPr>
          <w:rFonts w:asciiTheme="majorBidi" w:hAnsiTheme="majorBidi" w:cstheme="majorBidi"/>
          <w:b/>
          <w:sz w:val="28"/>
          <w:szCs w:val="28"/>
          <w:lang w:val="pt-BR"/>
        </w:rPr>
        <w:t>án</w:t>
      </w:r>
      <w:proofErr w:type="spellEnd"/>
      <w:r w:rsidRPr="009A55A2">
        <w:rPr>
          <w:rFonts w:asciiTheme="majorBidi" w:hAnsiTheme="majorBidi" w:cstheme="majorBidi"/>
          <w:b/>
          <w:sz w:val="28"/>
          <w:szCs w:val="28"/>
          <w:lang w:val="pt-BR"/>
        </w:rPr>
        <w:t xml:space="preserve"> đầu tư thuộc </w:t>
      </w:r>
      <w:proofErr w:type="spellStart"/>
      <w:r w:rsidRPr="009A55A2">
        <w:rPr>
          <w:rFonts w:asciiTheme="majorBidi" w:hAnsiTheme="majorBidi" w:cstheme="majorBidi"/>
          <w:b/>
          <w:sz w:val="28"/>
          <w:szCs w:val="28"/>
          <w:lang w:val="pt-BR"/>
        </w:rPr>
        <w:t>thẩm</w:t>
      </w:r>
      <w:proofErr w:type="spellEnd"/>
      <w:r w:rsidRPr="009A55A2">
        <w:rPr>
          <w:rFonts w:asciiTheme="majorBidi" w:hAnsiTheme="majorBidi" w:cstheme="majorBidi"/>
          <w:b/>
          <w:sz w:val="28"/>
          <w:szCs w:val="28"/>
          <w:lang w:val="pt-BR"/>
        </w:rPr>
        <w:t xml:space="preserve"> quyền </w:t>
      </w:r>
      <w:proofErr w:type="spellStart"/>
      <w:r w:rsidRPr="009A55A2">
        <w:rPr>
          <w:rFonts w:asciiTheme="majorBidi" w:hAnsiTheme="majorBidi" w:cstheme="majorBidi"/>
          <w:b/>
          <w:sz w:val="28"/>
          <w:szCs w:val="28"/>
          <w:lang w:val="pt-BR"/>
        </w:rPr>
        <w:t>chấp</w:t>
      </w:r>
      <w:proofErr w:type="spellEnd"/>
      <w:r w:rsidRPr="009A55A2">
        <w:rPr>
          <w:rFonts w:asciiTheme="majorBidi" w:hAnsiTheme="majorBidi" w:cstheme="majorBidi"/>
          <w:b/>
          <w:sz w:val="28"/>
          <w:szCs w:val="28"/>
          <w:lang w:val="pt-BR"/>
        </w:rPr>
        <w:t xml:space="preserve"> thuận chủ </w:t>
      </w:r>
      <w:proofErr w:type="spellStart"/>
      <w:r w:rsidRPr="009A55A2">
        <w:rPr>
          <w:rFonts w:asciiTheme="majorBidi" w:hAnsiTheme="majorBidi" w:cstheme="majorBidi"/>
          <w:b/>
          <w:sz w:val="28"/>
          <w:szCs w:val="28"/>
          <w:lang w:val="pt-BR"/>
        </w:rPr>
        <w:t>trương</w:t>
      </w:r>
      <w:proofErr w:type="spellEnd"/>
      <w:r w:rsidRPr="009A55A2">
        <w:rPr>
          <w:rFonts w:asciiTheme="majorBidi" w:hAnsiTheme="majorBidi" w:cstheme="majorBidi"/>
          <w:b/>
          <w:sz w:val="28"/>
          <w:szCs w:val="28"/>
          <w:lang w:val="pt-BR"/>
        </w:rPr>
        <w:t xml:space="preserve"> đầu tư của Thủ </w:t>
      </w:r>
      <w:proofErr w:type="spellStart"/>
      <w:r w:rsidRPr="009A55A2">
        <w:rPr>
          <w:rFonts w:asciiTheme="majorBidi" w:hAnsiTheme="majorBidi" w:cstheme="majorBidi"/>
          <w:b/>
          <w:sz w:val="28"/>
          <w:szCs w:val="28"/>
          <w:lang w:val="pt-BR"/>
        </w:rPr>
        <w:t>tướng</w:t>
      </w:r>
      <w:proofErr w:type="spellEnd"/>
      <w:r w:rsidRPr="009A55A2">
        <w:rPr>
          <w:rFonts w:asciiTheme="majorBidi" w:hAnsiTheme="majorBidi" w:cstheme="majorBidi"/>
          <w:b/>
          <w:sz w:val="28"/>
          <w:szCs w:val="28"/>
          <w:lang w:val="pt-BR"/>
        </w:rPr>
        <w:t xml:space="preserve"> Chính </w:t>
      </w:r>
      <w:proofErr w:type="spellStart"/>
      <w:r w:rsidRPr="009A55A2">
        <w:rPr>
          <w:rFonts w:asciiTheme="majorBidi" w:hAnsiTheme="majorBidi" w:cstheme="majorBidi"/>
          <w:b/>
          <w:sz w:val="28"/>
          <w:szCs w:val="28"/>
          <w:lang w:val="pt-BR"/>
        </w:rPr>
        <w:t>phủ</w:t>
      </w:r>
      <w:proofErr w:type="spellEnd"/>
      <w:r w:rsidRPr="009A55A2">
        <w:rPr>
          <w:rFonts w:asciiTheme="majorBidi" w:hAnsiTheme="majorBidi" w:cstheme="majorBidi"/>
          <w:b/>
          <w:sz w:val="28"/>
          <w:szCs w:val="28"/>
          <w:lang w:val="pt-BR"/>
        </w:rPr>
        <w:t xml:space="preserve"> (mã số: 1.009628)</w:t>
      </w:r>
    </w:p>
    <w:p w14:paraId="516A2116" w14:textId="77777777" w:rsidR="003B0FD9" w:rsidRPr="009A55A2" w:rsidRDefault="003B0FD9" w:rsidP="009A55A2">
      <w:pPr>
        <w:spacing w:before="120" w:after="120" w:line="340" w:lineRule="exact"/>
        <w:ind w:firstLine="720"/>
        <w:jc w:val="both"/>
        <w:rPr>
          <w:rFonts w:asciiTheme="majorBidi" w:hAnsiTheme="majorBidi" w:cstheme="majorBidi"/>
          <w:b/>
          <w:i/>
          <w:sz w:val="28"/>
          <w:szCs w:val="28"/>
          <w:lang w:val="pt-BR"/>
        </w:rPr>
      </w:pPr>
      <w:r w:rsidRPr="009A55A2">
        <w:rPr>
          <w:rFonts w:asciiTheme="majorBidi" w:hAnsiTheme="majorBidi" w:cstheme="majorBidi"/>
          <w:b/>
          <w:sz w:val="28"/>
          <w:szCs w:val="28"/>
          <w:lang w:val="pt-BR"/>
        </w:rPr>
        <w:t xml:space="preserve">2.1. Nội </w:t>
      </w:r>
      <w:proofErr w:type="spellStart"/>
      <w:r w:rsidRPr="009A55A2">
        <w:rPr>
          <w:rFonts w:asciiTheme="majorBidi" w:hAnsiTheme="majorBidi" w:cstheme="majorBidi"/>
          <w:b/>
          <w:sz w:val="28"/>
          <w:szCs w:val="28"/>
          <w:lang w:val="pt-BR"/>
        </w:rPr>
        <w:t>dung</w:t>
      </w:r>
      <w:proofErr w:type="spellEnd"/>
      <w:r w:rsidRPr="009A55A2">
        <w:rPr>
          <w:rFonts w:asciiTheme="majorBidi" w:hAnsiTheme="majorBidi" w:cstheme="majorBidi"/>
          <w:b/>
          <w:sz w:val="28"/>
          <w:szCs w:val="28"/>
          <w:lang w:val="pt-BR"/>
        </w:rPr>
        <w:t xml:space="preserve"> đơn </w:t>
      </w:r>
      <w:proofErr w:type="spellStart"/>
      <w:r w:rsidRPr="009A55A2">
        <w:rPr>
          <w:rFonts w:asciiTheme="majorBidi" w:hAnsiTheme="majorBidi" w:cstheme="majorBidi"/>
          <w:b/>
          <w:sz w:val="28"/>
          <w:szCs w:val="28"/>
          <w:lang w:val="pt-BR"/>
        </w:rPr>
        <w:t>giản</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hóa</w:t>
      </w:r>
      <w:proofErr w:type="spellEnd"/>
      <w:r w:rsidRPr="009A55A2">
        <w:rPr>
          <w:rFonts w:asciiTheme="majorBidi" w:hAnsiTheme="majorBidi" w:cstheme="majorBidi"/>
          <w:b/>
          <w:sz w:val="28"/>
          <w:szCs w:val="28"/>
          <w:lang w:val="pt-BR"/>
        </w:rPr>
        <w:t xml:space="preserve"> </w:t>
      </w:r>
    </w:p>
    <w:p w14:paraId="6F843350"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sz w:val="28"/>
          <w:szCs w:val="28"/>
          <w:lang w:val="pt-BR"/>
        </w:rPr>
        <w:t xml:space="preserve">a) Giảm </w:t>
      </w:r>
      <w:proofErr w:type="spellStart"/>
      <w:r w:rsidRPr="009A55A2">
        <w:rPr>
          <w:rFonts w:asciiTheme="majorBidi" w:hAnsiTheme="majorBidi" w:cstheme="majorBidi"/>
          <w:sz w:val="28"/>
          <w:szCs w:val="28"/>
          <w:lang w:val="pt-BR"/>
        </w:rPr>
        <w:t>thời</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gian</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từ 47 </w:t>
      </w:r>
      <w:proofErr w:type="spellStart"/>
      <w:r w:rsidRPr="009A55A2">
        <w:rPr>
          <w:rFonts w:asciiTheme="majorBidi" w:hAnsiTheme="majorBidi" w:cstheme="majorBidi"/>
          <w:sz w:val="28"/>
          <w:szCs w:val="28"/>
          <w:lang w:val="pt-BR"/>
        </w:rPr>
        <w:t>ngày</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còn</w:t>
      </w:r>
      <w:proofErr w:type="spellEnd"/>
      <w:r w:rsidRPr="009A55A2">
        <w:rPr>
          <w:rFonts w:asciiTheme="majorBidi" w:hAnsiTheme="majorBidi" w:cstheme="majorBidi"/>
          <w:sz w:val="28"/>
          <w:szCs w:val="28"/>
          <w:lang w:val="pt-BR"/>
        </w:rPr>
        <w:t xml:space="preserve"> 33 </w:t>
      </w:r>
      <w:proofErr w:type="spellStart"/>
      <w:r w:rsidRPr="009A55A2">
        <w:rPr>
          <w:rFonts w:asciiTheme="majorBidi" w:hAnsiTheme="majorBidi" w:cstheme="majorBidi"/>
          <w:sz w:val="28"/>
          <w:szCs w:val="28"/>
          <w:lang w:val="pt-BR"/>
        </w:rPr>
        <w:t>ngày</w:t>
      </w:r>
      <w:proofErr w:type="spellEnd"/>
      <w:r w:rsidRPr="009A55A2">
        <w:rPr>
          <w:rFonts w:asciiTheme="majorBidi" w:hAnsiTheme="majorBidi" w:cstheme="majorBidi"/>
          <w:sz w:val="28"/>
          <w:szCs w:val="28"/>
          <w:lang w:val="pt-BR"/>
        </w:rPr>
        <w:t>.</w:t>
      </w:r>
    </w:p>
    <w:p w14:paraId="3DB17A99"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Lý do:</w:t>
      </w:r>
      <w:r w:rsidRPr="009A55A2">
        <w:rPr>
          <w:rFonts w:asciiTheme="majorBidi" w:hAnsiTheme="majorBidi" w:cstheme="majorBidi"/>
          <w:sz w:val="28"/>
          <w:szCs w:val="28"/>
          <w:lang w:val="pt-BR"/>
        </w:rPr>
        <w:t xml:space="preserve"> Nhằm cắt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tối thiểu 30% </w:t>
      </w:r>
      <w:proofErr w:type="spellStart"/>
      <w:r w:rsidRPr="009A55A2">
        <w:rPr>
          <w:rFonts w:asciiTheme="majorBidi" w:hAnsiTheme="majorBidi" w:cstheme="majorBidi"/>
          <w:sz w:val="28"/>
          <w:szCs w:val="28"/>
          <w:lang w:val="pt-BR"/>
        </w:rPr>
        <w:t>thời</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gian</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chỉ</w:t>
      </w:r>
      <w:proofErr w:type="spellEnd"/>
      <w:r w:rsidRPr="009A55A2">
        <w:rPr>
          <w:rFonts w:asciiTheme="majorBidi" w:hAnsiTheme="majorBidi" w:cstheme="majorBidi"/>
          <w:sz w:val="28"/>
          <w:szCs w:val="28"/>
          <w:lang w:val="pt-BR"/>
        </w:rPr>
        <w:t xml:space="preserve"> đạo tại </w:t>
      </w:r>
      <w:proofErr w:type="spellStart"/>
      <w:r w:rsidRPr="009A55A2">
        <w:rPr>
          <w:rFonts w:asciiTheme="majorBidi" w:hAnsiTheme="majorBidi" w:cstheme="majorBidi"/>
          <w:sz w:val="28"/>
          <w:szCs w:val="28"/>
          <w:lang w:val="pt-BR"/>
        </w:rPr>
        <w:t>Nghị</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quyết</w:t>
      </w:r>
      <w:proofErr w:type="spellEnd"/>
      <w:r w:rsidRPr="009A55A2">
        <w:rPr>
          <w:rFonts w:asciiTheme="majorBidi" w:hAnsiTheme="majorBidi" w:cstheme="majorBidi"/>
          <w:sz w:val="28"/>
          <w:szCs w:val="28"/>
          <w:lang w:val="pt-BR"/>
        </w:rPr>
        <w:t xml:space="preserve"> số 66/NQ-CP của Chính </w:t>
      </w:r>
      <w:proofErr w:type="spellStart"/>
      <w:r w:rsidRPr="009A55A2">
        <w:rPr>
          <w:rFonts w:asciiTheme="majorBidi" w:hAnsiTheme="majorBidi" w:cstheme="majorBidi"/>
          <w:sz w:val="28"/>
          <w:szCs w:val="28"/>
          <w:lang w:val="pt-BR"/>
        </w:rPr>
        <w:t>phủ</w:t>
      </w:r>
      <w:proofErr w:type="spellEnd"/>
      <w:r w:rsidRPr="009A55A2">
        <w:rPr>
          <w:rFonts w:asciiTheme="majorBidi" w:hAnsiTheme="majorBidi" w:cstheme="majorBidi"/>
          <w:sz w:val="28"/>
          <w:szCs w:val="28"/>
          <w:lang w:val="pt-BR"/>
        </w:rPr>
        <w:t>.</w:t>
      </w:r>
    </w:p>
    <w:p w14:paraId="5CB9270E"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sz w:val="28"/>
          <w:szCs w:val="28"/>
          <w:lang w:val="pt-BR"/>
        </w:rPr>
        <w:t xml:space="preserve">b) Giảm số </w:t>
      </w:r>
      <w:proofErr w:type="spellStart"/>
      <w:r w:rsidRPr="009A55A2">
        <w:rPr>
          <w:rFonts w:asciiTheme="majorBidi" w:hAnsiTheme="majorBidi" w:cstheme="majorBidi"/>
          <w:sz w:val="28"/>
          <w:szCs w:val="28"/>
          <w:lang w:val="pt-BR"/>
        </w:rPr>
        <w:t>lượng</w:t>
      </w:r>
      <w:proofErr w:type="spellEnd"/>
      <w:r w:rsidRPr="009A55A2">
        <w:rPr>
          <w:rFonts w:asciiTheme="majorBidi" w:hAnsiTheme="majorBidi" w:cstheme="majorBidi"/>
          <w:sz w:val="28"/>
          <w:szCs w:val="28"/>
          <w:lang w:val="pt-BR"/>
        </w:rPr>
        <w:t xml:space="preserve"> hồ sơ </w:t>
      </w:r>
      <w:proofErr w:type="spellStart"/>
      <w:r w:rsidRPr="009A55A2">
        <w:rPr>
          <w:rFonts w:asciiTheme="majorBidi" w:hAnsiTheme="majorBidi" w:cstheme="majorBidi"/>
          <w:sz w:val="28"/>
          <w:szCs w:val="28"/>
          <w:lang w:val="pt-BR"/>
        </w:rPr>
        <w:t>phải</w:t>
      </w:r>
      <w:proofErr w:type="spellEnd"/>
      <w:r w:rsidRPr="009A55A2">
        <w:rPr>
          <w:rFonts w:asciiTheme="majorBidi" w:hAnsiTheme="majorBidi" w:cstheme="majorBidi"/>
          <w:sz w:val="28"/>
          <w:szCs w:val="28"/>
          <w:lang w:val="pt-BR"/>
        </w:rPr>
        <w:t xml:space="preserve"> nộp từ 08 bộ </w:t>
      </w:r>
      <w:proofErr w:type="spellStart"/>
      <w:r w:rsidRPr="009A55A2">
        <w:rPr>
          <w:rFonts w:asciiTheme="majorBidi" w:hAnsiTheme="majorBidi" w:cstheme="majorBidi"/>
          <w:sz w:val="28"/>
          <w:szCs w:val="28"/>
          <w:lang w:val="pt-BR"/>
        </w:rPr>
        <w:t>còn</w:t>
      </w:r>
      <w:proofErr w:type="spellEnd"/>
      <w:r w:rsidRPr="009A55A2">
        <w:rPr>
          <w:rFonts w:asciiTheme="majorBidi" w:hAnsiTheme="majorBidi" w:cstheme="majorBidi"/>
          <w:sz w:val="28"/>
          <w:szCs w:val="28"/>
          <w:lang w:val="pt-BR"/>
        </w:rPr>
        <w:t xml:space="preserve"> 01 bộ </w:t>
      </w:r>
      <w:proofErr w:type="spellStart"/>
      <w:r w:rsidRPr="009A55A2">
        <w:rPr>
          <w:rFonts w:asciiTheme="majorBidi" w:hAnsiTheme="majorBidi" w:cstheme="majorBidi"/>
          <w:sz w:val="28"/>
          <w:szCs w:val="28"/>
          <w:lang w:val="pt-BR"/>
        </w:rPr>
        <w:t>kèm</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bản điện tử của hồ sơ.</w:t>
      </w:r>
    </w:p>
    <w:p w14:paraId="461C3E5E"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Lý do:</w:t>
      </w:r>
      <w:r w:rsidRPr="009A55A2">
        <w:rPr>
          <w:rFonts w:asciiTheme="majorBidi" w:hAnsiTheme="majorBidi" w:cstheme="majorBidi"/>
          <w:sz w:val="28"/>
          <w:szCs w:val="28"/>
          <w:lang w:val="pt-BR"/>
        </w:rPr>
        <w:t xml:space="preserve"> Nhằm cắt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số </w:t>
      </w:r>
      <w:proofErr w:type="spellStart"/>
      <w:r w:rsidRPr="009A55A2">
        <w:rPr>
          <w:rFonts w:asciiTheme="majorBidi" w:hAnsiTheme="majorBidi" w:cstheme="majorBidi"/>
          <w:sz w:val="28"/>
          <w:szCs w:val="28"/>
          <w:lang w:val="pt-BR"/>
        </w:rPr>
        <w:t>lượng</w:t>
      </w:r>
      <w:proofErr w:type="spellEnd"/>
      <w:r w:rsidRPr="009A55A2">
        <w:rPr>
          <w:rFonts w:asciiTheme="majorBidi" w:hAnsiTheme="majorBidi" w:cstheme="majorBidi"/>
          <w:sz w:val="28"/>
          <w:szCs w:val="28"/>
          <w:lang w:val="pt-BR"/>
        </w:rPr>
        <w:t xml:space="preserve"> hồ sơ </w:t>
      </w:r>
      <w:proofErr w:type="spellStart"/>
      <w:r w:rsidRPr="009A55A2">
        <w:rPr>
          <w:rFonts w:asciiTheme="majorBidi" w:hAnsiTheme="majorBidi" w:cstheme="majorBidi"/>
          <w:sz w:val="28"/>
          <w:szCs w:val="28"/>
          <w:lang w:val="pt-BR"/>
        </w:rPr>
        <w:t>phải</w:t>
      </w:r>
      <w:proofErr w:type="spellEnd"/>
      <w:r w:rsidRPr="009A55A2">
        <w:rPr>
          <w:rFonts w:asciiTheme="majorBidi" w:hAnsiTheme="majorBidi" w:cstheme="majorBidi"/>
          <w:sz w:val="28"/>
          <w:szCs w:val="28"/>
          <w:lang w:val="pt-BR"/>
        </w:rPr>
        <w:t xml:space="preserve"> nộp,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chi </w:t>
      </w:r>
      <w:proofErr w:type="spellStart"/>
      <w:r w:rsidRPr="009A55A2">
        <w:rPr>
          <w:rFonts w:asciiTheme="majorBidi" w:hAnsiTheme="majorBidi" w:cstheme="majorBidi"/>
          <w:sz w:val="28"/>
          <w:szCs w:val="28"/>
          <w:lang w:val="pt-BR"/>
        </w:rPr>
        <w:t>phí</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tối thiểu 30%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chỉ</w:t>
      </w:r>
      <w:proofErr w:type="spellEnd"/>
      <w:r w:rsidRPr="009A55A2">
        <w:rPr>
          <w:rFonts w:asciiTheme="majorBidi" w:hAnsiTheme="majorBidi" w:cstheme="majorBidi"/>
          <w:sz w:val="28"/>
          <w:szCs w:val="28"/>
          <w:lang w:val="pt-BR"/>
        </w:rPr>
        <w:t xml:space="preserve"> đạo tại </w:t>
      </w:r>
      <w:proofErr w:type="spellStart"/>
      <w:r w:rsidRPr="009A55A2">
        <w:rPr>
          <w:rFonts w:asciiTheme="majorBidi" w:hAnsiTheme="majorBidi" w:cstheme="majorBidi"/>
          <w:sz w:val="28"/>
          <w:szCs w:val="28"/>
          <w:lang w:val="pt-BR"/>
        </w:rPr>
        <w:t>Nghị</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quyết</w:t>
      </w:r>
      <w:proofErr w:type="spellEnd"/>
      <w:r w:rsidRPr="009A55A2">
        <w:rPr>
          <w:rFonts w:asciiTheme="majorBidi" w:hAnsiTheme="majorBidi" w:cstheme="majorBidi"/>
          <w:sz w:val="28"/>
          <w:szCs w:val="28"/>
          <w:lang w:val="pt-BR"/>
        </w:rPr>
        <w:t xml:space="preserve"> số 66/NQ-CP của Chính </w:t>
      </w:r>
      <w:proofErr w:type="spellStart"/>
      <w:r w:rsidRPr="009A55A2">
        <w:rPr>
          <w:rFonts w:asciiTheme="majorBidi" w:hAnsiTheme="majorBidi" w:cstheme="majorBidi"/>
          <w:sz w:val="28"/>
          <w:szCs w:val="28"/>
          <w:lang w:val="pt-BR"/>
        </w:rPr>
        <w:t>phủ</w:t>
      </w:r>
      <w:proofErr w:type="spellEnd"/>
      <w:r w:rsidRPr="009A55A2">
        <w:rPr>
          <w:rFonts w:asciiTheme="majorBidi" w:hAnsiTheme="majorBidi" w:cstheme="majorBidi"/>
          <w:sz w:val="28"/>
          <w:szCs w:val="28"/>
          <w:lang w:val="pt-BR"/>
        </w:rPr>
        <w:t>.</w:t>
      </w:r>
    </w:p>
    <w:p w14:paraId="449186C5" w14:textId="77777777" w:rsidR="003B0FD9" w:rsidRPr="009A55A2" w:rsidRDefault="003B0FD9"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 xml:space="preserve">2.2. Kiến </w:t>
      </w:r>
      <w:proofErr w:type="spellStart"/>
      <w:r w:rsidRPr="009A55A2">
        <w:rPr>
          <w:rFonts w:asciiTheme="majorBidi" w:hAnsiTheme="majorBidi" w:cstheme="majorBidi"/>
          <w:b/>
          <w:sz w:val="28"/>
          <w:szCs w:val="28"/>
          <w:lang w:val="pt-BR"/>
        </w:rPr>
        <w:t>nghị</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thực</w:t>
      </w:r>
      <w:proofErr w:type="spellEnd"/>
      <w:r w:rsidRPr="009A55A2">
        <w:rPr>
          <w:rFonts w:asciiTheme="majorBidi" w:hAnsiTheme="majorBidi" w:cstheme="majorBidi"/>
          <w:b/>
          <w:sz w:val="28"/>
          <w:szCs w:val="28"/>
          <w:lang w:val="pt-BR"/>
        </w:rPr>
        <w:t xml:space="preserve"> thi: </w:t>
      </w:r>
    </w:p>
    <w:p w14:paraId="1DEC1F9E" w14:textId="77777777" w:rsidR="003B0FD9" w:rsidRPr="009A55A2" w:rsidRDefault="003B0FD9" w:rsidP="009A55A2">
      <w:pPr>
        <w:spacing w:before="120" w:after="120" w:line="340" w:lineRule="exact"/>
        <w:ind w:firstLine="720"/>
        <w:jc w:val="both"/>
        <w:rPr>
          <w:rFonts w:asciiTheme="majorBidi" w:hAnsiTheme="majorBidi" w:cstheme="majorBidi"/>
          <w:iCs/>
          <w:sz w:val="28"/>
          <w:szCs w:val="28"/>
          <w:lang w:val="pt-BR"/>
        </w:rPr>
      </w:pPr>
      <w:r w:rsidRPr="009A55A2">
        <w:rPr>
          <w:rFonts w:asciiTheme="majorBidi" w:hAnsiTheme="majorBidi" w:cstheme="majorBidi"/>
          <w:sz w:val="28"/>
          <w:szCs w:val="28"/>
          <w:lang w:val="pt-BR"/>
        </w:rPr>
        <w:t xml:space="preserve">- Sửa đổi </w:t>
      </w:r>
      <w:proofErr w:type="spellStart"/>
      <w:r w:rsidRPr="009A55A2">
        <w:rPr>
          <w:rFonts w:asciiTheme="majorBidi" w:hAnsiTheme="majorBidi" w:cstheme="majorBidi"/>
          <w:sz w:val="28"/>
          <w:szCs w:val="28"/>
          <w:lang w:val="pt-BR"/>
        </w:rPr>
        <w:t>quy</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định</w:t>
      </w:r>
      <w:proofErr w:type="spellEnd"/>
      <w:r w:rsidRPr="009A55A2">
        <w:rPr>
          <w:rFonts w:asciiTheme="majorBidi" w:hAnsiTheme="majorBidi" w:cstheme="majorBidi"/>
          <w:iCs/>
          <w:sz w:val="28"/>
          <w:szCs w:val="28"/>
          <w:lang w:val="pt-BR"/>
        </w:rPr>
        <w:t xml:space="preserve"> tại Điều 44 </w:t>
      </w:r>
      <w:proofErr w:type="spellStart"/>
      <w:r w:rsidRPr="009A55A2">
        <w:rPr>
          <w:rFonts w:asciiTheme="majorBidi" w:hAnsiTheme="majorBidi" w:cstheme="majorBidi"/>
          <w:iCs/>
          <w:sz w:val="28"/>
          <w:szCs w:val="28"/>
          <w:lang w:val="pt-BR"/>
        </w:rPr>
        <w:t>Nghị</w:t>
      </w:r>
      <w:proofErr w:type="spellEnd"/>
      <w:r w:rsidRPr="009A55A2">
        <w:rPr>
          <w:rFonts w:asciiTheme="majorBidi" w:hAnsiTheme="majorBidi" w:cstheme="majorBidi"/>
          <w:iCs/>
          <w:sz w:val="28"/>
          <w:szCs w:val="28"/>
          <w:lang w:val="pt-BR"/>
        </w:rPr>
        <w:t xml:space="preserve"> </w:t>
      </w:r>
      <w:proofErr w:type="spellStart"/>
      <w:r w:rsidRPr="009A55A2">
        <w:rPr>
          <w:rFonts w:asciiTheme="majorBidi" w:hAnsiTheme="majorBidi" w:cstheme="majorBidi"/>
          <w:iCs/>
          <w:sz w:val="28"/>
          <w:szCs w:val="28"/>
          <w:lang w:val="pt-BR"/>
        </w:rPr>
        <w:t>định</w:t>
      </w:r>
      <w:proofErr w:type="spellEnd"/>
      <w:r w:rsidRPr="009A55A2">
        <w:rPr>
          <w:rFonts w:asciiTheme="majorBidi" w:hAnsiTheme="majorBidi" w:cstheme="majorBidi"/>
          <w:iCs/>
          <w:sz w:val="28"/>
          <w:szCs w:val="28"/>
          <w:lang w:val="pt-BR"/>
        </w:rPr>
        <w:t xml:space="preserve"> số 31/2021/NĐ-CP.</w:t>
      </w:r>
    </w:p>
    <w:p w14:paraId="0685A108" w14:textId="77777777" w:rsidR="003B0FD9" w:rsidRPr="009A55A2" w:rsidRDefault="003B0FD9"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 xml:space="preserve">2.3. Lợi </w:t>
      </w:r>
      <w:proofErr w:type="spellStart"/>
      <w:r w:rsidRPr="009A55A2">
        <w:rPr>
          <w:rFonts w:asciiTheme="majorBidi" w:hAnsiTheme="majorBidi" w:cstheme="majorBidi"/>
          <w:b/>
          <w:sz w:val="28"/>
          <w:szCs w:val="28"/>
          <w:lang w:val="pt-BR"/>
        </w:rPr>
        <w:t>ích</w:t>
      </w:r>
      <w:proofErr w:type="spellEnd"/>
      <w:r w:rsidRPr="009A55A2">
        <w:rPr>
          <w:rFonts w:asciiTheme="majorBidi" w:hAnsiTheme="majorBidi" w:cstheme="majorBidi"/>
          <w:b/>
          <w:sz w:val="28"/>
          <w:szCs w:val="28"/>
          <w:lang w:val="pt-BR"/>
        </w:rPr>
        <w:t xml:space="preserve"> phương </w:t>
      </w:r>
      <w:proofErr w:type="spellStart"/>
      <w:r w:rsidRPr="009A55A2">
        <w:rPr>
          <w:rFonts w:asciiTheme="majorBidi" w:hAnsiTheme="majorBidi" w:cstheme="majorBidi"/>
          <w:b/>
          <w:sz w:val="28"/>
          <w:szCs w:val="28"/>
          <w:lang w:val="pt-BR"/>
        </w:rPr>
        <w:t>án</w:t>
      </w:r>
      <w:proofErr w:type="spellEnd"/>
      <w:r w:rsidRPr="009A55A2">
        <w:rPr>
          <w:rFonts w:asciiTheme="majorBidi" w:hAnsiTheme="majorBidi" w:cstheme="majorBidi"/>
          <w:b/>
          <w:sz w:val="28"/>
          <w:szCs w:val="28"/>
          <w:lang w:val="pt-BR"/>
        </w:rPr>
        <w:t xml:space="preserve"> đơn </w:t>
      </w:r>
      <w:proofErr w:type="spellStart"/>
      <w:r w:rsidRPr="009A55A2">
        <w:rPr>
          <w:rFonts w:asciiTheme="majorBidi" w:hAnsiTheme="majorBidi" w:cstheme="majorBidi"/>
          <w:b/>
          <w:sz w:val="28"/>
          <w:szCs w:val="28"/>
          <w:lang w:val="pt-BR"/>
        </w:rPr>
        <w:t>giản</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hóa</w:t>
      </w:r>
      <w:proofErr w:type="spellEnd"/>
    </w:p>
    <w:p w14:paraId="4F7F5EF6"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tuân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TTHC </w:t>
      </w:r>
      <w:proofErr w:type="spellStart"/>
      <w:r w:rsidRPr="009A55A2">
        <w:rPr>
          <w:rFonts w:asciiTheme="majorBidi" w:hAnsiTheme="majorBidi" w:cstheme="majorBidi"/>
          <w:bCs/>
          <w:sz w:val="28"/>
          <w:szCs w:val="28"/>
          <w:lang w:val="pt-BR"/>
        </w:rPr>
        <w:t>trước</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khi</w:t>
      </w:r>
      <w:proofErr w:type="spellEnd"/>
      <w:r w:rsidRPr="009A55A2">
        <w:rPr>
          <w:rFonts w:asciiTheme="majorBidi" w:hAnsiTheme="majorBidi" w:cstheme="majorBidi"/>
          <w:bCs/>
          <w:sz w:val="28"/>
          <w:szCs w:val="28"/>
          <w:lang w:val="pt-BR"/>
        </w:rPr>
        <w:t xml:space="preserve"> đơn giản </w:t>
      </w:r>
      <w:proofErr w:type="spellStart"/>
      <w:r w:rsidRPr="009A55A2">
        <w:rPr>
          <w:rFonts w:asciiTheme="majorBidi" w:hAnsiTheme="majorBidi" w:cstheme="majorBidi"/>
          <w:bCs/>
          <w:sz w:val="28"/>
          <w:szCs w:val="28"/>
          <w:lang w:val="pt-BR"/>
        </w:rPr>
        <w:t>hóa</w:t>
      </w:r>
      <w:proofErr w:type="spellEnd"/>
      <w:r w:rsidRPr="009A55A2">
        <w:rPr>
          <w:rFonts w:asciiTheme="majorBidi" w:hAnsiTheme="majorBidi" w:cstheme="majorBidi"/>
          <w:bCs/>
          <w:sz w:val="28"/>
          <w:szCs w:val="28"/>
          <w:lang w:val="pt-BR"/>
        </w:rPr>
        <w:t xml:space="preserve">: 1.320.450.400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646ADFE7"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lastRenderedPageBreak/>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tuân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TTHC </w:t>
      </w:r>
      <w:proofErr w:type="spellStart"/>
      <w:r w:rsidRPr="009A55A2">
        <w:rPr>
          <w:rFonts w:asciiTheme="majorBidi" w:hAnsiTheme="majorBidi" w:cstheme="majorBidi"/>
          <w:bCs/>
          <w:sz w:val="28"/>
          <w:szCs w:val="28"/>
          <w:lang w:val="pt-BR"/>
        </w:rPr>
        <w:t>sau</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khi</w:t>
      </w:r>
      <w:proofErr w:type="spellEnd"/>
      <w:r w:rsidRPr="009A55A2">
        <w:rPr>
          <w:rFonts w:asciiTheme="majorBidi" w:hAnsiTheme="majorBidi" w:cstheme="majorBidi"/>
          <w:bCs/>
          <w:sz w:val="28"/>
          <w:szCs w:val="28"/>
          <w:lang w:val="pt-BR"/>
        </w:rPr>
        <w:t xml:space="preserve"> đơn </w:t>
      </w:r>
      <w:proofErr w:type="spellStart"/>
      <w:r w:rsidRPr="009A55A2">
        <w:rPr>
          <w:rFonts w:asciiTheme="majorBidi" w:hAnsiTheme="majorBidi" w:cstheme="majorBidi"/>
          <w:bCs/>
          <w:sz w:val="28"/>
          <w:szCs w:val="28"/>
          <w:lang w:val="pt-BR"/>
        </w:rPr>
        <w:t>giản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hóa</w:t>
      </w:r>
      <w:proofErr w:type="spellEnd"/>
      <w:r w:rsidRPr="009A55A2">
        <w:rPr>
          <w:rFonts w:asciiTheme="majorBidi" w:hAnsiTheme="majorBidi" w:cstheme="majorBidi"/>
          <w:bCs/>
          <w:sz w:val="28"/>
          <w:szCs w:val="28"/>
          <w:lang w:val="pt-BR"/>
        </w:rPr>
        <w:t xml:space="preserve">: 956.929.200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731C8744"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tiết </w:t>
      </w:r>
      <w:proofErr w:type="spellStart"/>
      <w:r w:rsidRPr="009A55A2">
        <w:rPr>
          <w:rFonts w:asciiTheme="majorBidi" w:hAnsiTheme="majorBidi" w:cstheme="majorBidi"/>
          <w:bCs/>
          <w:sz w:val="28"/>
          <w:szCs w:val="28"/>
          <w:lang w:val="pt-BR"/>
        </w:rPr>
        <w:t>kiệm</w:t>
      </w:r>
      <w:proofErr w:type="spellEnd"/>
      <w:r w:rsidRPr="009A55A2">
        <w:rPr>
          <w:rFonts w:asciiTheme="majorBidi" w:hAnsiTheme="majorBidi" w:cstheme="majorBidi"/>
          <w:bCs/>
          <w:sz w:val="28"/>
          <w:szCs w:val="28"/>
          <w:lang w:val="pt-BR"/>
        </w:rPr>
        <w:t xml:space="preserve">: 363.521.200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287E408E"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Tỷ lệ cắt </w:t>
      </w:r>
      <w:proofErr w:type="spellStart"/>
      <w:r w:rsidRPr="009A55A2">
        <w:rPr>
          <w:rFonts w:asciiTheme="majorBidi" w:hAnsiTheme="majorBidi" w:cstheme="majorBidi"/>
          <w:bCs/>
          <w:sz w:val="28"/>
          <w:szCs w:val="28"/>
          <w:lang w:val="pt-BR"/>
        </w:rPr>
        <w:t>giảm</w:t>
      </w:r>
      <w:proofErr w:type="spellEnd"/>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28%. </w:t>
      </w:r>
    </w:p>
    <w:p w14:paraId="0E7F3D03" w14:textId="77777777" w:rsidR="003B0FD9" w:rsidRPr="009A55A2" w:rsidRDefault="003B0FD9"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 xml:space="preserve">3. Thủ tục </w:t>
      </w:r>
      <w:proofErr w:type="spellStart"/>
      <w:r w:rsidRPr="009A55A2">
        <w:rPr>
          <w:rFonts w:asciiTheme="majorBidi" w:hAnsiTheme="majorBidi" w:cstheme="majorBidi"/>
          <w:b/>
          <w:sz w:val="28"/>
          <w:szCs w:val="28"/>
          <w:lang w:val="pt-BR"/>
        </w:rPr>
        <w:t>hành</w:t>
      </w:r>
      <w:proofErr w:type="spellEnd"/>
      <w:r w:rsidRPr="009A55A2">
        <w:rPr>
          <w:rFonts w:asciiTheme="majorBidi" w:hAnsiTheme="majorBidi" w:cstheme="majorBidi"/>
          <w:b/>
          <w:sz w:val="28"/>
          <w:szCs w:val="28"/>
          <w:lang w:val="pt-BR"/>
        </w:rPr>
        <w:t xml:space="preserve"> chính</w:t>
      </w:r>
      <w:r w:rsidR="002F19C7">
        <w:rPr>
          <w:rFonts w:asciiTheme="majorBidi" w:hAnsiTheme="majorBidi" w:cstheme="majorBidi"/>
          <w:b/>
          <w:sz w:val="28"/>
          <w:szCs w:val="28"/>
          <w:lang w:val="pt-BR"/>
        </w:rPr>
        <w:t xml:space="preserve"> 3</w:t>
      </w:r>
      <w:r w:rsidRPr="009A55A2">
        <w:rPr>
          <w:rFonts w:asciiTheme="majorBidi" w:hAnsiTheme="majorBidi" w:cstheme="majorBidi"/>
          <w:b/>
          <w:sz w:val="28"/>
          <w:szCs w:val="28"/>
          <w:lang w:val="pt-BR"/>
        </w:rPr>
        <w:t xml:space="preserve">: Điều </w:t>
      </w:r>
      <w:proofErr w:type="spellStart"/>
      <w:r w:rsidRPr="009A55A2">
        <w:rPr>
          <w:rFonts w:asciiTheme="majorBidi" w:hAnsiTheme="majorBidi" w:cstheme="majorBidi"/>
          <w:b/>
          <w:sz w:val="28"/>
          <w:szCs w:val="28"/>
          <w:lang w:val="pt-BR"/>
        </w:rPr>
        <w:t>chỉnh</w:t>
      </w:r>
      <w:proofErr w:type="spellEnd"/>
      <w:r w:rsidRPr="009A55A2">
        <w:rPr>
          <w:rFonts w:asciiTheme="majorBidi" w:hAnsiTheme="majorBidi" w:cstheme="majorBidi"/>
          <w:b/>
          <w:sz w:val="28"/>
          <w:szCs w:val="28"/>
          <w:lang w:val="pt-BR"/>
        </w:rPr>
        <w:t xml:space="preserve"> dự </w:t>
      </w:r>
      <w:proofErr w:type="spellStart"/>
      <w:r w:rsidRPr="009A55A2">
        <w:rPr>
          <w:rFonts w:asciiTheme="majorBidi" w:hAnsiTheme="majorBidi" w:cstheme="majorBidi"/>
          <w:b/>
          <w:sz w:val="28"/>
          <w:szCs w:val="28"/>
          <w:lang w:val="pt-BR"/>
        </w:rPr>
        <w:t>án</w:t>
      </w:r>
      <w:proofErr w:type="spellEnd"/>
      <w:r w:rsidRPr="009A55A2">
        <w:rPr>
          <w:rFonts w:asciiTheme="majorBidi" w:hAnsiTheme="majorBidi" w:cstheme="majorBidi"/>
          <w:b/>
          <w:sz w:val="28"/>
          <w:szCs w:val="28"/>
          <w:lang w:val="pt-BR"/>
        </w:rPr>
        <w:t xml:space="preserve"> đầu tư </w:t>
      </w:r>
      <w:proofErr w:type="spellStart"/>
      <w:r w:rsidRPr="009A55A2">
        <w:rPr>
          <w:rFonts w:asciiTheme="majorBidi" w:hAnsiTheme="majorBidi" w:cstheme="majorBidi"/>
          <w:b/>
          <w:sz w:val="28"/>
          <w:szCs w:val="28"/>
          <w:lang w:val="pt-BR"/>
        </w:rPr>
        <w:t>trong</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trường</w:t>
      </w:r>
      <w:proofErr w:type="spellEnd"/>
      <w:r w:rsidRPr="009A55A2">
        <w:rPr>
          <w:rFonts w:asciiTheme="majorBidi" w:hAnsiTheme="majorBidi" w:cstheme="majorBidi"/>
          <w:b/>
          <w:sz w:val="28"/>
          <w:szCs w:val="28"/>
          <w:lang w:val="pt-BR"/>
        </w:rPr>
        <w:t xml:space="preserve"> hợp nhà đầu tư </w:t>
      </w:r>
      <w:proofErr w:type="spellStart"/>
      <w:r w:rsidRPr="009A55A2">
        <w:rPr>
          <w:rFonts w:asciiTheme="majorBidi" w:hAnsiTheme="majorBidi" w:cstheme="majorBidi"/>
          <w:b/>
          <w:sz w:val="28"/>
          <w:szCs w:val="28"/>
          <w:lang w:val="pt-BR"/>
        </w:rPr>
        <w:t>chuyển</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nhượng</w:t>
      </w:r>
      <w:proofErr w:type="spellEnd"/>
      <w:r w:rsidRPr="009A55A2">
        <w:rPr>
          <w:rFonts w:asciiTheme="majorBidi" w:hAnsiTheme="majorBidi" w:cstheme="majorBidi"/>
          <w:b/>
          <w:sz w:val="28"/>
          <w:szCs w:val="28"/>
          <w:lang w:val="pt-BR"/>
        </w:rPr>
        <w:t xml:space="preserve"> một </w:t>
      </w:r>
      <w:proofErr w:type="spellStart"/>
      <w:r w:rsidRPr="009A55A2">
        <w:rPr>
          <w:rFonts w:asciiTheme="majorBidi" w:hAnsiTheme="majorBidi" w:cstheme="majorBidi"/>
          <w:b/>
          <w:sz w:val="28"/>
          <w:szCs w:val="28"/>
          <w:lang w:val="pt-BR"/>
        </w:rPr>
        <w:t>phần</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hoặc</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toàn</w:t>
      </w:r>
      <w:proofErr w:type="spellEnd"/>
      <w:r w:rsidRPr="009A55A2">
        <w:rPr>
          <w:rFonts w:asciiTheme="majorBidi" w:hAnsiTheme="majorBidi" w:cstheme="majorBidi"/>
          <w:b/>
          <w:sz w:val="28"/>
          <w:szCs w:val="28"/>
          <w:lang w:val="pt-BR"/>
        </w:rPr>
        <w:t xml:space="preserve"> bộ dự </w:t>
      </w:r>
      <w:proofErr w:type="spellStart"/>
      <w:r w:rsidRPr="009A55A2">
        <w:rPr>
          <w:rFonts w:asciiTheme="majorBidi" w:hAnsiTheme="majorBidi" w:cstheme="majorBidi"/>
          <w:b/>
          <w:sz w:val="28"/>
          <w:szCs w:val="28"/>
          <w:lang w:val="pt-BR"/>
        </w:rPr>
        <w:t>án</w:t>
      </w:r>
      <w:proofErr w:type="spellEnd"/>
      <w:r w:rsidRPr="009A55A2">
        <w:rPr>
          <w:rFonts w:asciiTheme="majorBidi" w:hAnsiTheme="majorBidi" w:cstheme="majorBidi"/>
          <w:b/>
          <w:sz w:val="28"/>
          <w:szCs w:val="28"/>
          <w:lang w:val="pt-BR"/>
        </w:rPr>
        <w:t xml:space="preserve"> đầu tư thuộc </w:t>
      </w:r>
      <w:proofErr w:type="spellStart"/>
      <w:r w:rsidRPr="009A55A2">
        <w:rPr>
          <w:rFonts w:asciiTheme="majorBidi" w:hAnsiTheme="majorBidi" w:cstheme="majorBidi"/>
          <w:b/>
          <w:sz w:val="28"/>
          <w:szCs w:val="28"/>
          <w:lang w:val="pt-BR"/>
        </w:rPr>
        <w:t>thẩm</w:t>
      </w:r>
      <w:proofErr w:type="spellEnd"/>
      <w:r w:rsidRPr="009A55A2">
        <w:rPr>
          <w:rFonts w:asciiTheme="majorBidi" w:hAnsiTheme="majorBidi" w:cstheme="majorBidi"/>
          <w:b/>
          <w:sz w:val="28"/>
          <w:szCs w:val="28"/>
          <w:lang w:val="pt-BR"/>
        </w:rPr>
        <w:t xml:space="preserve"> quyền </w:t>
      </w:r>
      <w:proofErr w:type="spellStart"/>
      <w:r w:rsidRPr="009A55A2">
        <w:rPr>
          <w:rFonts w:asciiTheme="majorBidi" w:hAnsiTheme="majorBidi" w:cstheme="majorBidi"/>
          <w:b/>
          <w:sz w:val="28"/>
          <w:szCs w:val="28"/>
          <w:lang w:val="pt-BR"/>
        </w:rPr>
        <w:t>chấp</w:t>
      </w:r>
      <w:proofErr w:type="spellEnd"/>
      <w:r w:rsidRPr="009A55A2">
        <w:rPr>
          <w:rFonts w:asciiTheme="majorBidi" w:hAnsiTheme="majorBidi" w:cstheme="majorBidi"/>
          <w:b/>
          <w:sz w:val="28"/>
          <w:szCs w:val="28"/>
          <w:lang w:val="pt-BR"/>
        </w:rPr>
        <w:t xml:space="preserve"> thuận chủ </w:t>
      </w:r>
      <w:proofErr w:type="spellStart"/>
      <w:r w:rsidRPr="009A55A2">
        <w:rPr>
          <w:rFonts w:asciiTheme="majorBidi" w:hAnsiTheme="majorBidi" w:cstheme="majorBidi"/>
          <w:b/>
          <w:sz w:val="28"/>
          <w:szCs w:val="28"/>
          <w:lang w:val="pt-BR"/>
        </w:rPr>
        <w:t>trương</w:t>
      </w:r>
      <w:proofErr w:type="spellEnd"/>
      <w:r w:rsidRPr="009A55A2">
        <w:rPr>
          <w:rFonts w:asciiTheme="majorBidi" w:hAnsiTheme="majorBidi" w:cstheme="majorBidi"/>
          <w:b/>
          <w:sz w:val="28"/>
          <w:szCs w:val="28"/>
          <w:lang w:val="pt-BR"/>
        </w:rPr>
        <w:t xml:space="preserve"> đầu tư của Thủ </w:t>
      </w:r>
      <w:proofErr w:type="spellStart"/>
      <w:r w:rsidRPr="009A55A2">
        <w:rPr>
          <w:rFonts w:asciiTheme="majorBidi" w:hAnsiTheme="majorBidi" w:cstheme="majorBidi"/>
          <w:b/>
          <w:sz w:val="28"/>
          <w:szCs w:val="28"/>
          <w:lang w:val="pt-BR"/>
        </w:rPr>
        <w:t>tướng</w:t>
      </w:r>
      <w:proofErr w:type="spellEnd"/>
      <w:r w:rsidRPr="009A55A2">
        <w:rPr>
          <w:rFonts w:asciiTheme="majorBidi" w:hAnsiTheme="majorBidi" w:cstheme="majorBidi"/>
          <w:b/>
          <w:sz w:val="28"/>
          <w:szCs w:val="28"/>
          <w:lang w:val="pt-BR"/>
        </w:rPr>
        <w:t xml:space="preserve"> Chính </w:t>
      </w:r>
      <w:proofErr w:type="spellStart"/>
      <w:r w:rsidRPr="009A55A2">
        <w:rPr>
          <w:rFonts w:asciiTheme="majorBidi" w:hAnsiTheme="majorBidi" w:cstheme="majorBidi"/>
          <w:b/>
          <w:sz w:val="28"/>
          <w:szCs w:val="28"/>
          <w:lang w:val="pt-BR"/>
        </w:rPr>
        <w:t>phủ</w:t>
      </w:r>
      <w:proofErr w:type="spellEnd"/>
      <w:r w:rsidRPr="009A55A2">
        <w:rPr>
          <w:rFonts w:asciiTheme="majorBidi" w:hAnsiTheme="majorBidi" w:cstheme="majorBidi"/>
          <w:b/>
          <w:sz w:val="28"/>
          <w:szCs w:val="28"/>
          <w:lang w:val="pt-BR"/>
        </w:rPr>
        <w:t xml:space="preserve"> (mã số: 1.009629)</w:t>
      </w:r>
    </w:p>
    <w:p w14:paraId="4254631F"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
          <w:sz w:val="28"/>
          <w:szCs w:val="28"/>
          <w:lang w:val="pt-BR"/>
        </w:rPr>
        <w:t xml:space="preserve">3.1. Nội </w:t>
      </w:r>
      <w:proofErr w:type="spellStart"/>
      <w:r w:rsidRPr="009A55A2">
        <w:rPr>
          <w:rFonts w:asciiTheme="majorBidi" w:hAnsiTheme="majorBidi" w:cstheme="majorBidi"/>
          <w:b/>
          <w:sz w:val="28"/>
          <w:szCs w:val="28"/>
          <w:lang w:val="pt-BR"/>
        </w:rPr>
        <w:t>dung</w:t>
      </w:r>
      <w:proofErr w:type="spellEnd"/>
      <w:r w:rsidRPr="009A55A2">
        <w:rPr>
          <w:rFonts w:asciiTheme="majorBidi" w:hAnsiTheme="majorBidi" w:cstheme="majorBidi"/>
          <w:b/>
          <w:sz w:val="28"/>
          <w:szCs w:val="28"/>
          <w:lang w:val="pt-BR"/>
        </w:rPr>
        <w:t xml:space="preserve"> đơn </w:t>
      </w:r>
      <w:proofErr w:type="spellStart"/>
      <w:r w:rsidRPr="009A55A2">
        <w:rPr>
          <w:rFonts w:asciiTheme="majorBidi" w:hAnsiTheme="majorBidi" w:cstheme="majorBidi"/>
          <w:b/>
          <w:sz w:val="28"/>
          <w:szCs w:val="28"/>
          <w:lang w:val="pt-BR"/>
        </w:rPr>
        <w:t>giản</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hóa</w:t>
      </w:r>
      <w:proofErr w:type="spellEnd"/>
      <w:r w:rsidRPr="009A55A2">
        <w:rPr>
          <w:rFonts w:asciiTheme="majorBidi" w:hAnsiTheme="majorBidi" w:cstheme="majorBidi"/>
          <w:b/>
          <w:sz w:val="28"/>
          <w:szCs w:val="28"/>
          <w:lang w:val="pt-BR"/>
        </w:rPr>
        <w:t xml:space="preserve">: </w:t>
      </w:r>
    </w:p>
    <w:p w14:paraId="3A6B7D98"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sz w:val="28"/>
          <w:szCs w:val="28"/>
          <w:lang w:val="pt-BR"/>
        </w:rPr>
        <w:t xml:space="preserve">a) Giảm </w:t>
      </w:r>
      <w:proofErr w:type="spellStart"/>
      <w:r w:rsidRPr="009A55A2">
        <w:rPr>
          <w:rFonts w:asciiTheme="majorBidi" w:hAnsiTheme="majorBidi" w:cstheme="majorBidi"/>
          <w:sz w:val="28"/>
          <w:szCs w:val="28"/>
          <w:lang w:val="pt-BR"/>
        </w:rPr>
        <w:t>thời</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gian</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từ 47 </w:t>
      </w:r>
      <w:proofErr w:type="spellStart"/>
      <w:r w:rsidRPr="009A55A2">
        <w:rPr>
          <w:rFonts w:asciiTheme="majorBidi" w:hAnsiTheme="majorBidi" w:cstheme="majorBidi"/>
          <w:sz w:val="28"/>
          <w:szCs w:val="28"/>
          <w:lang w:val="pt-BR"/>
        </w:rPr>
        <w:t>ngày</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còn</w:t>
      </w:r>
      <w:proofErr w:type="spellEnd"/>
      <w:r w:rsidRPr="009A55A2">
        <w:rPr>
          <w:rFonts w:asciiTheme="majorBidi" w:hAnsiTheme="majorBidi" w:cstheme="majorBidi"/>
          <w:sz w:val="28"/>
          <w:szCs w:val="28"/>
          <w:lang w:val="pt-BR"/>
        </w:rPr>
        <w:t xml:space="preserve"> 33 </w:t>
      </w:r>
      <w:proofErr w:type="spellStart"/>
      <w:r w:rsidRPr="009A55A2">
        <w:rPr>
          <w:rFonts w:asciiTheme="majorBidi" w:hAnsiTheme="majorBidi" w:cstheme="majorBidi"/>
          <w:sz w:val="28"/>
          <w:szCs w:val="28"/>
          <w:lang w:val="pt-BR"/>
        </w:rPr>
        <w:t>ngày</w:t>
      </w:r>
      <w:proofErr w:type="spellEnd"/>
      <w:r w:rsidRPr="009A55A2">
        <w:rPr>
          <w:rFonts w:asciiTheme="majorBidi" w:hAnsiTheme="majorBidi" w:cstheme="majorBidi"/>
          <w:sz w:val="28"/>
          <w:szCs w:val="28"/>
          <w:lang w:val="pt-BR"/>
        </w:rPr>
        <w:t>.</w:t>
      </w:r>
    </w:p>
    <w:p w14:paraId="48BE082F"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Lý do:</w:t>
      </w:r>
      <w:r w:rsidRPr="009A55A2">
        <w:rPr>
          <w:rFonts w:asciiTheme="majorBidi" w:hAnsiTheme="majorBidi" w:cstheme="majorBidi"/>
          <w:sz w:val="28"/>
          <w:szCs w:val="28"/>
          <w:lang w:val="pt-BR"/>
        </w:rPr>
        <w:t xml:space="preserve"> Nhằm cắt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tối thiểu 30% </w:t>
      </w:r>
      <w:proofErr w:type="spellStart"/>
      <w:r w:rsidRPr="009A55A2">
        <w:rPr>
          <w:rFonts w:asciiTheme="majorBidi" w:hAnsiTheme="majorBidi" w:cstheme="majorBidi"/>
          <w:sz w:val="28"/>
          <w:szCs w:val="28"/>
          <w:lang w:val="pt-BR"/>
        </w:rPr>
        <w:t>thời</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gian</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chỉ</w:t>
      </w:r>
      <w:proofErr w:type="spellEnd"/>
      <w:r w:rsidRPr="009A55A2">
        <w:rPr>
          <w:rFonts w:asciiTheme="majorBidi" w:hAnsiTheme="majorBidi" w:cstheme="majorBidi"/>
          <w:sz w:val="28"/>
          <w:szCs w:val="28"/>
          <w:lang w:val="pt-BR"/>
        </w:rPr>
        <w:t xml:space="preserve"> đạo tại </w:t>
      </w:r>
      <w:proofErr w:type="spellStart"/>
      <w:r w:rsidRPr="009A55A2">
        <w:rPr>
          <w:rFonts w:asciiTheme="majorBidi" w:hAnsiTheme="majorBidi" w:cstheme="majorBidi"/>
          <w:sz w:val="28"/>
          <w:szCs w:val="28"/>
          <w:lang w:val="pt-BR"/>
        </w:rPr>
        <w:t>Nghị</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quyết</w:t>
      </w:r>
      <w:proofErr w:type="spellEnd"/>
      <w:r w:rsidRPr="009A55A2">
        <w:rPr>
          <w:rFonts w:asciiTheme="majorBidi" w:hAnsiTheme="majorBidi" w:cstheme="majorBidi"/>
          <w:sz w:val="28"/>
          <w:szCs w:val="28"/>
          <w:lang w:val="pt-BR"/>
        </w:rPr>
        <w:t xml:space="preserve"> số 66/NQ-CP của Chính </w:t>
      </w:r>
      <w:proofErr w:type="spellStart"/>
      <w:r w:rsidRPr="009A55A2">
        <w:rPr>
          <w:rFonts w:asciiTheme="majorBidi" w:hAnsiTheme="majorBidi" w:cstheme="majorBidi"/>
          <w:sz w:val="28"/>
          <w:szCs w:val="28"/>
          <w:lang w:val="pt-BR"/>
        </w:rPr>
        <w:t>phủ</w:t>
      </w:r>
      <w:proofErr w:type="spellEnd"/>
      <w:r w:rsidRPr="009A55A2">
        <w:rPr>
          <w:rFonts w:asciiTheme="majorBidi" w:hAnsiTheme="majorBidi" w:cstheme="majorBidi"/>
          <w:sz w:val="28"/>
          <w:szCs w:val="28"/>
          <w:lang w:val="pt-BR"/>
        </w:rPr>
        <w:t>.</w:t>
      </w:r>
    </w:p>
    <w:p w14:paraId="3D4CD65B"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sz w:val="28"/>
          <w:szCs w:val="28"/>
          <w:lang w:val="pt-BR"/>
        </w:rPr>
        <w:t xml:space="preserve">b) Giảm số </w:t>
      </w:r>
      <w:proofErr w:type="spellStart"/>
      <w:r w:rsidRPr="009A55A2">
        <w:rPr>
          <w:rFonts w:asciiTheme="majorBidi" w:hAnsiTheme="majorBidi" w:cstheme="majorBidi"/>
          <w:sz w:val="28"/>
          <w:szCs w:val="28"/>
          <w:lang w:val="pt-BR"/>
        </w:rPr>
        <w:t>lượng</w:t>
      </w:r>
      <w:proofErr w:type="spellEnd"/>
      <w:r w:rsidRPr="009A55A2">
        <w:rPr>
          <w:rFonts w:asciiTheme="majorBidi" w:hAnsiTheme="majorBidi" w:cstheme="majorBidi"/>
          <w:sz w:val="28"/>
          <w:szCs w:val="28"/>
          <w:lang w:val="pt-BR"/>
        </w:rPr>
        <w:t xml:space="preserve"> hồ sơ </w:t>
      </w:r>
      <w:proofErr w:type="spellStart"/>
      <w:r w:rsidRPr="009A55A2">
        <w:rPr>
          <w:rFonts w:asciiTheme="majorBidi" w:hAnsiTheme="majorBidi" w:cstheme="majorBidi"/>
          <w:sz w:val="28"/>
          <w:szCs w:val="28"/>
          <w:lang w:val="pt-BR"/>
        </w:rPr>
        <w:t>phải</w:t>
      </w:r>
      <w:proofErr w:type="spellEnd"/>
      <w:r w:rsidRPr="009A55A2">
        <w:rPr>
          <w:rFonts w:asciiTheme="majorBidi" w:hAnsiTheme="majorBidi" w:cstheme="majorBidi"/>
          <w:sz w:val="28"/>
          <w:szCs w:val="28"/>
          <w:lang w:val="pt-BR"/>
        </w:rPr>
        <w:t xml:space="preserve"> nộp từ 08 bộ </w:t>
      </w:r>
      <w:proofErr w:type="spellStart"/>
      <w:r w:rsidRPr="009A55A2">
        <w:rPr>
          <w:rFonts w:asciiTheme="majorBidi" w:hAnsiTheme="majorBidi" w:cstheme="majorBidi"/>
          <w:sz w:val="28"/>
          <w:szCs w:val="28"/>
          <w:lang w:val="pt-BR"/>
        </w:rPr>
        <w:t>còn</w:t>
      </w:r>
      <w:proofErr w:type="spellEnd"/>
      <w:r w:rsidRPr="009A55A2">
        <w:rPr>
          <w:rFonts w:asciiTheme="majorBidi" w:hAnsiTheme="majorBidi" w:cstheme="majorBidi"/>
          <w:sz w:val="28"/>
          <w:szCs w:val="28"/>
          <w:lang w:val="pt-BR"/>
        </w:rPr>
        <w:t xml:space="preserve"> 01 bộ </w:t>
      </w:r>
      <w:proofErr w:type="spellStart"/>
      <w:r w:rsidRPr="009A55A2">
        <w:rPr>
          <w:rFonts w:asciiTheme="majorBidi" w:hAnsiTheme="majorBidi" w:cstheme="majorBidi"/>
          <w:sz w:val="28"/>
          <w:szCs w:val="28"/>
          <w:lang w:val="pt-BR"/>
        </w:rPr>
        <w:t>kèm</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bản điện tử của hồ sơ.</w:t>
      </w:r>
    </w:p>
    <w:p w14:paraId="47C82E62"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Lý do:</w:t>
      </w:r>
      <w:r w:rsidRPr="009A55A2">
        <w:rPr>
          <w:rFonts w:asciiTheme="majorBidi" w:hAnsiTheme="majorBidi" w:cstheme="majorBidi"/>
          <w:sz w:val="28"/>
          <w:szCs w:val="28"/>
          <w:lang w:val="pt-BR"/>
        </w:rPr>
        <w:t xml:space="preserve"> Nhằm cắt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số </w:t>
      </w:r>
      <w:proofErr w:type="spellStart"/>
      <w:r w:rsidRPr="009A55A2">
        <w:rPr>
          <w:rFonts w:asciiTheme="majorBidi" w:hAnsiTheme="majorBidi" w:cstheme="majorBidi"/>
          <w:sz w:val="28"/>
          <w:szCs w:val="28"/>
          <w:lang w:val="pt-BR"/>
        </w:rPr>
        <w:t>lượng</w:t>
      </w:r>
      <w:proofErr w:type="spellEnd"/>
      <w:r w:rsidRPr="009A55A2">
        <w:rPr>
          <w:rFonts w:asciiTheme="majorBidi" w:hAnsiTheme="majorBidi" w:cstheme="majorBidi"/>
          <w:sz w:val="28"/>
          <w:szCs w:val="28"/>
          <w:lang w:val="pt-BR"/>
        </w:rPr>
        <w:t xml:space="preserve"> hồ sơ </w:t>
      </w:r>
      <w:proofErr w:type="spellStart"/>
      <w:r w:rsidRPr="009A55A2">
        <w:rPr>
          <w:rFonts w:asciiTheme="majorBidi" w:hAnsiTheme="majorBidi" w:cstheme="majorBidi"/>
          <w:sz w:val="28"/>
          <w:szCs w:val="28"/>
          <w:lang w:val="pt-BR"/>
        </w:rPr>
        <w:t>phải</w:t>
      </w:r>
      <w:proofErr w:type="spellEnd"/>
      <w:r w:rsidRPr="009A55A2">
        <w:rPr>
          <w:rFonts w:asciiTheme="majorBidi" w:hAnsiTheme="majorBidi" w:cstheme="majorBidi"/>
          <w:sz w:val="28"/>
          <w:szCs w:val="28"/>
          <w:lang w:val="pt-BR"/>
        </w:rPr>
        <w:t xml:space="preserve"> nộp,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chi </w:t>
      </w:r>
      <w:proofErr w:type="spellStart"/>
      <w:r w:rsidRPr="009A55A2">
        <w:rPr>
          <w:rFonts w:asciiTheme="majorBidi" w:hAnsiTheme="majorBidi" w:cstheme="majorBidi"/>
          <w:sz w:val="28"/>
          <w:szCs w:val="28"/>
          <w:lang w:val="pt-BR"/>
        </w:rPr>
        <w:t>phí</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tối thiểu 30%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chỉ</w:t>
      </w:r>
      <w:proofErr w:type="spellEnd"/>
      <w:r w:rsidRPr="009A55A2">
        <w:rPr>
          <w:rFonts w:asciiTheme="majorBidi" w:hAnsiTheme="majorBidi" w:cstheme="majorBidi"/>
          <w:sz w:val="28"/>
          <w:szCs w:val="28"/>
          <w:lang w:val="pt-BR"/>
        </w:rPr>
        <w:t xml:space="preserve"> đạo tại </w:t>
      </w:r>
      <w:proofErr w:type="spellStart"/>
      <w:r w:rsidRPr="009A55A2">
        <w:rPr>
          <w:rFonts w:asciiTheme="majorBidi" w:hAnsiTheme="majorBidi" w:cstheme="majorBidi"/>
          <w:sz w:val="28"/>
          <w:szCs w:val="28"/>
          <w:lang w:val="pt-BR"/>
        </w:rPr>
        <w:t>Nghị</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quyết</w:t>
      </w:r>
      <w:proofErr w:type="spellEnd"/>
      <w:r w:rsidRPr="009A55A2">
        <w:rPr>
          <w:rFonts w:asciiTheme="majorBidi" w:hAnsiTheme="majorBidi" w:cstheme="majorBidi"/>
          <w:sz w:val="28"/>
          <w:szCs w:val="28"/>
          <w:lang w:val="pt-BR"/>
        </w:rPr>
        <w:t xml:space="preserve"> số 66/NQ-CP của Chính </w:t>
      </w:r>
      <w:proofErr w:type="spellStart"/>
      <w:r w:rsidRPr="009A55A2">
        <w:rPr>
          <w:rFonts w:asciiTheme="majorBidi" w:hAnsiTheme="majorBidi" w:cstheme="majorBidi"/>
          <w:sz w:val="28"/>
          <w:szCs w:val="28"/>
          <w:lang w:val="pt-BR"/>
        </w:rPr>
        <w:t>phủ</w:t>
      </w:r>
      <w:proofErr w:type="spellEnd"/>
      <w:r w:rsidRPr="009A55A2">
        <w:rPr>
          <w:rFonts w:asciiTheme="majorBidi" w:hAnsiTheme="majorBidi" w:cstheme="majorBidi"/>
          <w:sz w:val="28"/>
          <w:szCs w:val="28"/>
          <w:lang w:val="pt-BR"/>
        </w:rPr>
        <w:t>.</w:t>
      </w:r>
    </w:p>
    <w:p w14:paraId="65A850D2" w14:textId="77777777" w:rsidR="003B0FD9" w:rsidRPr="009A55A2" w:rsidRDefault="003B0FD9" w:rsidP="009A55A2">
      <w:pPr>
        <w:spacing w:before="120" w:after="120" w:line="340" w:lineRule="exact"/>
        <w:ind w:firstLine="720"/>
        <w:jc w:val="both"/>
        <w:rPr>
          <w:rFonts w:asciiTheme="majorBidi" w:hAnsiTheme="majorBidi" w:cstheme="majorBidi"/>
          <w:iCs/>
          <w:sz w:val="28"/>
          <w:szCs w:val="28"/>
          <w:lang w:val="pt-BR"/>
        </w:rPr>
      </w:pPr>
      <w:r w:rsidRPr="009A55A2">
        <w:rPr>
          <w:rFonts w:asciiTheme="majorBidi" w:hAnsiTheme="majorBidi" w:cstheme="majorBidi"/>
          <w:b/>
          <w:sz w:val="28"/>
          <w:szCs w:val="28"/>
          <w:lang w:val="pt-BR"/>
        </w:rPr>
        <w:t xml:space="preserve">3.2. Kiến </w:t>
      </w:r>
      <w:proofErr w:type="spellStart"/>
      <w:r w:rsidRPr="009A55A2">
        <w:rPr>
          <w:rFonts w:asciiTheme="majorBidi" w:hAnsiTheme="majorBidi" w:cstheme="majorBidi"/>
          <w:b/>
          <w:sz w:val="28"/>
          <w:szCs w:val="28"/>
          <w:lang w:val="pt-BR"/>
        </w:rPr>
        <w:t>nghị</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thực</w:t>
      </w:r>
      <w:proofErr w:type="spellEnd"/>
      <w:r w:rsidRPr="009A55A2">
        <w:rPr>
          <w:rFonts w:asciiTheme="majorBidi" w:hAnsiTheme="majorBidi" w:cstheme="majorBidi"/>
          <w:b/>
          <w:sz w:val="28"/>
          <w:szCs w:val="28"/>
          <w:lang w:val="pt-BR"/>
        </w:rPr>
        <w:t xml:space="preserve"> thi: </w:t>
      </w:r>
      <w:r w:rsidRPr="009A55A2">
        <w:rPr>
          <w:rFonts w:asciiTheme="majorBidi" w:hAnsiTheme="majorBidi" w:cstheme="majorBidi"/>
          <w:iCs/>
          <w:sz w:val="28"/>
          <w:szCs w:val="28"/>
          <w:lang w:val="pt-BR"/>
        </w:rPr>
        <w:t xml:space="preserve">Sửa đổi </w:t>
      </w:r>
      <w:proofErr w:type="spellStart"/>
      <w:r w:rsidRPr="009A55A2">
        <w:rPr>
          <w:rFonts w:asciiTheme="majorBidi" w:hAnsiTheme="majorBidi" w:cstheme="majorBidi"/>
          <w:iCs/>
          <w:sz w:val="28"/>
          <w:szCs w:val="28"/>
          <w:lang w:val="pt-BR"/>
        </w:rPr>
        <w:t>quy</w:t>
      </w:r>
      <w:proofErr w:type="spellEnd"/>
      <w:r w:rsidRPr="009A55A2">
        <w:rPr>
          <w:rFonts w:asciiTheme="majorBidi" w:hAnsiTheme="majorBidi" w:cstheme="majorBidi"/>
          <w:iCs/>
          <w:sz w:val="28"/>
          <w:szCs w:val="28"/>
          <w:lang w:val="pt-BR"/>
        </w:rPr>
        <w:t xml:space="preserve"> </w:t>
      </w:r>
      <w:proofErr w:type="spellStart"/>
      <w:r w:rsidRPr="009A55A2">
        <w:rPr>
          <w:rFonts w:asciiTheme="majorBidi" w:hAnsiTheme="majorBidi" w:cstheme="majorBidi"/>
          <w:iCs/>
          <w:sz w:val="28"/>
          <w:szCs w:val="28"/>
          <w:lang w:val="pt-BR"/>
        </w:rPr>
        <w:t>định</w:t>
      </w:r>
      <w:proofErr w:type="spellEnd"/>
      <w:r w:rsidRPr="009A55A2">
        <w:rPr>
          <w:rFonts w:asciiTheme="majorBidi" w:hAnsiTheme="majorBidi" w:cstheme="majorBidi"/>
          <w:iCs/>
          <w:sz w:val="28"/>
          <w:szCs w:val="28"/>
          <w:lang w:val="pt-BR"/>
        </w:rPr>
        <w:t xml:space="preserve"> tại Điều 48 </w:t>
      </w:r>
      <w:proofErr w:type="spellStart"/>
      <w:r w:rsidRPr="009A55A2">
        <w:rPr>
          <w:rFonts w:asciiTheme="majorBidi" w:hAnsiTheme="majorBidi" w:cstheme="majorBidi"/>
          <w:iCs/>
          <w:sz w:val="28"/>
          <w:szCs w:val="28"/>
          <w:lang w:val="pt-BR"/>
        </w:rPr>
        <w:t>Nghị</w:t>
      </w:r>
      <w:proofErr w:type="spellEnd"/>
      <w:r w:rsidRPr="009A55A2">
        <w:rPr>
          <w:rFonts w:asciiTheme="majorBidi" w:hAnsiTheme="majorBidi" w:cstheme="majorBidi"/>
          <w:iCs/>
          <w:sz w:val="28"/>
          <w:szCs w:val="28"/>
          <w:lang w:val="pt-BR"/>
        </w:rPr>
        <w:t xml:space="preserve"> </w:t>
      </w:r>
      <w:proofErr w:type="spellStart"/>
      <w:r w:rsidRPr="009A55A2">
        <w:rPr>
          <w:rFonts w:asciiTheme="majorBidi" w:hAnsiTheme="majorBidi" w:cstheme="majorBidi"/>
          <w:iCs/>
          <w:sz w:val="28"/>
          <w:szCs w:val="28"/>
          <w:lang w:val="pt-BR"/>
        </w:rPr>
        <w:t>định</w:t>
      </w:r>
      <w:proofErr w:type="spellEnd"/>
      <w:r w:rsidRPr="009A55A2">
        <w:rPr>
          <w:rFonts w:asciiTheme="majorBidi" w:hAnsiTheme="majorBidi" w:cstheme="majorBidi"/>
          <w:iCs/>
          <w:sz w:val="28"/>
          <w:szCs w:val="28"/>
          <w:lang w:val="pt-BR"/>
        </w:rPr>
        <w:t xml:space="preserve"> số 31/2021/NĐ-CP.</w:t>
      </w:r>
    </w:p>
    <w:p w14:paraId="053185B9" w14:textId="77777777" w:rsidR="003B0FD9" w:rsidRPr="009A55A2" w:rsidRDefault="003B0FD9"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 xml:space="preserve">3.3. Lợi </w:t>
      </w:r>
      <w:proofErr w:type="spellStart"/>
      <w:r w:rsidRPr="009A55A2">
        <w:rPr>
          <w:rFonts w:asciiTheme="majorBidi" w:hAnsiTheme="majorBidi" w:cstheme="majorBidi"/>
          <w:b/>
          <w:sz w:val="28"/>
          <w:szCs w:val="28"/>
          <w:lang w:val="pt-BR"/>
        </w:rPr>
        <w:t>ích</w:t>
      </w:r>
      <w:proofErr w:type="spellEnd"/>
      <w:r w:rsidRPr="009A55A2">
        <w:rPr>
          <w:rFonts w:asciiTheme="majorBidi" w:hAnsiTheme="majorBidi" w:cstheme="majorBidi"/>
          <w:b/>
          <w:sz w:val="28"/>
          <w:szCs w:val="28"/>
          <w:lang w:val="pt-BR"/>
        </w:rPr>
        <w:t xml:space="preserve"> phương </w:t>
      </w:r>
      <w:proofErr w:type="spellStart"/>
      <w:r w:rsidRPr="009A55A2">
        <w:rPr>
          <w:rFonts w:asciiTheme="majorBidi" w:hAnsiTheme="majorBidi" w:cstheme="majorBidi"/>
          <w:b/>
          <w:sz w:val="28"/>
          <w:szCs w:val="28"/>
          <w:lang w:val="pt-BR"/>
        </w:rPr>
        <w:t>án</w:t>
      </w:r>
      <w:proofErr w:type="spellEnd"/>
      <w:r w:rsidRPr="009A55A2">
        <w:rPr>
          <w:rFonts w:asciiTheme="majorBidi" w:hAnsiTheme="majorBidi" w:cstheme="majorBidi"/>
          <w:b/>
          <w:sz w:val="28"/>
          <w:szCs w:val="28"/>
          <w:lang w:val="pt-BR"/>
        </w:rPr>
        <w:t xml:space="preserve"> đơn </w:t>
      </w:r>
      <w:proofErr w:type="spellStart"/>
      <w:r w:rsidRPr="009A55A2">
        <w:rPr>
          <w:rFonts w:asciiTheme="majorBidi" w:hAnsiTheme="majorBidi" w:cstheme="majorBidi"/>
          <w:b/>
          <w:sz w:val="28"/>
          <w:szCs w:val="28"/>
          <w:lang w:val="pt-BR"/>
        </w:rPr>
        <w:t>giản</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hóa</w:t>
      </w:r>
      <w:proofErr w:type="spellEnd"/>
      <w:r w:rsidRPr="009A55A2">
        <w:rPr>
          <w:rFonts w:asciiTheme="majorBidi" w:hAnsiTheme="majorBidi" w:cstheme="majorBidi"/>
          <w:b/>
          <w:sz w:val="28"/>
          <w:szCs w:val="28"/>
          <w:lang w:val="pt-BR"/>
        </w:rPr>
        <w:t xml:space="preserve"> </w:t>
      </w:r>
      <w:r w:rsidRPr="009A55A2">
        <w:rPr>
          <w:rFonts w:asciiTheme="majorBidi" w:hAnsiTheme="majorBidi" w:cstheme="majorBidi"/>
          <w:i/>
          <w:sz w:val="28"/>
          <w:szCs w:val="28"/>
          <w:lang w:val="pt-BR"/>
        </w:rPr>
        <w:t>(</w:t>
      </w:r>
      <w:proofErr w:type="spellStart"/>
      <w:r w:rsidRPr="009A55A2">
        <w:rPr>
          <w:rFonts w:asciiTheme="majorBidi" w:hAnsiTheme="majorBidi" w:cstheme="majorBidi"/>
          <w:i/>
          <w:sz w:val="28"/>
          <w:szCs w:val="28"/>
          <w:lang w:val="pt-BR"/>
        </w:rPr>
        <w:t>kèm</w:t>
      </w:r>
      <w:proofErr w:type="spellEnd"/>
      <w:r w:rsidRPr="009A55A2">
        <w:rPr>
          <w:rFonts w:asciiTheme="majorBidi" w:hAnsiTheme="majorBidi" w:cstheme="majorBidi"/>
          <w:i/>
          <w:sz w:val="28"/>
          <w:szCs w:val="28"/>
          <w:lang w:val="pt-BR"/>
        </w:rPr>
        <w:t xml:space="preserve"> </w:t>
      </w:r>
      <w:proofErr w:type="spellStart"/>
      <w:r w:rsidRPr="009A55A2">
        <w:rPr>
          <w:rFonts w:asciiTheme="majorBidi" w:hAnsiTheme="majorBidi" w:cstheme="majorBidi"/>
          <w:i/>
          <w:sz w:val="28"/>
          <w:szCs w:val="28"/>
          <w:lang w:val="pt-BR"/>
        </w:rPr>
        <w:t>theo</w:t>
      </w:r>
      <w:proofErr w:type="spellEnd"/>
      <w:r w:rsidRPr="009A55A2">
        <w:rPr>
          <w:rFonts w:asciiTheme="majorBidi" w:hAnsiTheme="majorBidi" w:cstheme="majorBidi"/>
          <w:i/>
          <w:sz w:val="28"/>
          <w:szCs w:val="28"/>
          <w:lang w:val="pt-BR"/>
        </w:rPr>
        <w:t xml:space="preserve"> biểu </w:t>
      </w:r>
      <w:proofErr w:type="spellStart"/>
      <w:r w:rsidRPr="009A55A2">
        <w:rPr>
          <w:rFonts w:asciiTheme="majorBidi" w:hAnsiTheme="majorBidi" w:cstheme="majorBidi"/>
          <w:i/>
          <w:sz w:val="28"/>
          <w:szCs w:val="28"/>
          <w:lang w:val="pt-BR"/>
        </w:rPr>
        <w:t>đánh</w:t>
      </w:r>
      <w:proofErr w:type="spellEnd"/>
      <w:r w:rsidRPr="009A55A2">
        <w:rPr>
          <w:rFonts w:asciiTheme="majorBidi" w:hAnsiTheme="majorBidi" w:cstheme="majorBidi"/>
          <w:i/>
          <w:sz w:val="28"/>
          <w:szCs w:val="28"/>
          <w:lang w:val="pt-BR"/>
        </w:rPr>
        <w:t xml:space="preserve"> </w:t>
      </w:r>
      <w:proofErr w:type="spellStart"/>
      <w:r w:rsidRPr="009A55A2">
        <w:rPr>
          <w:rFonts w:asciiTheme="majorBidi" w:hAnsiTheme="majorBidi" w:cstheme="majorBidi"/>
          <w:i/>
          <w:sz w:val="28"/>
          <w:szCs w:val="28"/>
          <w:lang w:val="pt-BR"/>
        </w:rPr>
        <w:t>giá</w:t>
      </w:r>
      <w:proofErr w:type="spellEnd"/>
      <w:r w:rsidRPr="009A55A2">
        <w:rPr>
          <w:rFonts w:asciiTheme="majorBidi" w:hAnsiTheme="majorBidi" w:cstheme="majorBidi"/>
          <w:i/>
          <w:sz w:val="28"/>
          <w:szCs w:val="28"/>
          <w:lang w:val="pt-BR"/>
        </w:rPr>
        <w:t xml:space="preserve"> chi </w:t>
      </w:r>
      <w:proofErr w:type="spellStart"/>
      <w:r w:rsidRPr="009A55A2">
        <w:rPr>
          <w:rFonts w:asciiTheme="majorBidi" w:hAnsiTheme="majorBidi" w:cstheme="majorBidi"/>
          <w:i/>
          <w:sz w:val="28"/>
          <w:szCs w:val="28"/>
          <w:lang w:val="pt-BR"/>
        </w:rPr>
        <w:t>phí</w:t>
      </w:r>
      <w:proofErr w:type="spellEnd"/>
      <w:r w:rsidRPr="009A55A2">
        <w:rPr>
          <w:rFonts w:asciiTheme="majorBidi" w:hAnsiTheme="majorBidi" w:cstheme="majorBidi"/>
          <w:i/>
          <w:sz w:val="28"/>
          <w:szCs w:val="28"/>
          <w:lang w:val="pt-BR"/>
        </w:rPr>
        <w:t xml:space="preserve"> </w:t>
      </w:r>
      <w:proofErr w:type="spellStart"/>
      <w:r w:rsidRPr="009A55A2">
        <w:rPr>
          <w:rFonts w:asciiTheme="majorBidi" w:hAnsiTheme="majorBidi" w:cstheme="majorBidi"/>
          <w:i/>
          <w:sz w:val="28"/>
          <w:szCs w:val="28"/>
          <w:lang w:val="pt-BR"/>
        </w:rPr>
        <w:t>tuân</w:t>
      </w:r>
      <w:proofErr w:type="spellEnd"/>
      <w:r w:rsidRPr="009A55A2">
        <w:rPr>
          <w:rFonts w:asciiTheme="majorBidi" w:hAnsiTheme="majorBidi" w:cstheme="majorBidi"/>
          <w:i/>
          <w:sz w:val="28"/>
          <w:szCs w:val="28"/>
          <w:lang w:val="pt-BR"/>
        </w:rPr>
        <w:t xml:space="preserve"> </w:t>
      </w:r>
      <w:proofErr w:type="spellStart"/>
      <w:r w:rsidRPr="009A55A2">
        <w:rPr>
          <w:rFonts w:asciiTheme="majorBidi" w:hAnsiTheme="majorBidi" w:cstheme="majorBidi"/>
          <w:i/>
          <w:sz w:val="28"/>
          <w:szCs w:val="28"/>
          <w:lang w:val="pt-BR"/>
        </w:rPr>
        <w:t>thủ</w:t>
      </w:r>
      <w:proofErr w:type="spellEnd"/>
      <w:r w:rsidRPr="009A55A2">
        <w:rPr>
          <w:rFonts w:asciiTheme="majorBidi" w:hAnsiTheme="majorBidi" w:cstheme="majorBidi"/>
          <w:i/>
          <w:sz w:val="28"/>
          <w:szCs w:val="28"/>
          <w:lang w:val="pt-BR"/>
        </w:rPr>
        <w:t>)</w:t>
      </w:r>
    </w:p>
    <w:p w14:paraId="57E3C03B"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tuân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TTHC </w:t>
      </w:r>
      <w:proofErr w:type="spellStart"/>
      <w:r w:rsidRPr="009A55A2">
        <w:rPr>
          <w:rFonts w:asciiTheme="majorBidi" w:hAnsiTheme="majorBidi" w:cstheme="majorBidi"/>
          <w:bCs/>
          <w:sz w:val="28"/>
          <w:szCs w:val="28"/>
          <w:lang w:val="pt-BR"/>
        </w:rPr>
        <w:t>trước</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khi</w:t>
      </w:r>
      <w:proofErr w:type="spellEnd"/>
      <w:r w:rsidRPr="009A55A2">
        <w:rPr>
          <w:rFonts w:asciiTheme="majorBidi" w:hAnsiTheme="majorBidi" w:cstheme="majorBidi"/>
          <w:bCs/>
          <w:sz w:val="28"/>
          <w:szCs w:val="28"/>
          <w:lang w:val="pt-BR"/>
        </w:rPr>
        <w:t xml:space="preserve"> đơn giản </w:t>
      </w:r>
      <w:proofErr w:type="spellStart"/>
      <w:r w:rsidRPr="009A55A2">
        <w:rPr>
          <w:rFonts w:asciiTheme="majorBidi" w:hAnsiTheme="majorBidi" w:cstheme="majorBidi"/>
          <w:bCs/>
          <w:sz w:val="28"/>
          <w:szCs w:val="28"/>
          <w:lang w:val="pt-BR"/>
        </w:rPr>
        <w:t>hóa</w:t>
      </w:r>
      <w:proofErr w:type="spellEnd"/>
      <w:r w:rsidRPr="009A55A2">
        <w:rPr>
          <w:rFonts w:asciiTheme="majorBidi" w:hAnsiTheme="majorBidi" w:cstheme="majorBidi"/>
          <w:bCs/>
          <w:sz w:val="28"/>
          <w:szCs w:val="28"/>
          <w:lang w:val="pt-BR"/>
        </w:rPr>
        <w:t xml:space="preserve">: 1.888.482.500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57526FD9"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tuân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TTHC </w:t>
      </w:r>
      <w:proofErr w:type="spellStart"/>
      <w:r w:rsidRPr="009A55A2">
        <w:rPr>
          <w:rFonts w:asciiTheme="majorBidi" w:hAnsiTheme="majorBidi" w:cstheme="majorBidi"/>
          <w:bCs/>
          <w:sz w:val="28"/>
          <w:szCs w:val="28"/>
          <w:lang w:val="pt-BR"/>
        </w:rPr>
        <w:t>sau</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khi</w:t>
      </w:r>
      <w:proofErr w:type="spellEnd"/>
      <w:r w:rsidRPr="009A55A2">
        <w:rPr>
          <w:rFonts w:asciiTheme="majorBidi" w:hAnsiTheme="majorBidi" w:cstheme="majorBidi"/>
          <w:bCs/>
          <w:sz w:val="28"/>
          <w:szCs w:val="28"/>
          <w:lang w:val="pt-BR"/>
        </w:rPr>
        <w:t xml:space="preserve"> đơn </w:t>
      </w:r>
      <w:proofErr w:type="spellStart"/>
      <w:r w:rsidRPr="009A55A2">
        <w:rPr>
          <w:rFonts w:asciiTheme="majorBidi" w:hAnsiTheme="majorBidi" w:cstheme="majorBidi"/>
          <w:bCs/>
          <w:sz w:val="28"/>
          <w:szCs w:val="28"/>
          <w:lang w:val="pt-BR"/>
        </w:rPr>
        <w:t>giản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hóa</w:t>
      </w:r>
      <w:proofErr w:type="spellEnd"/>
      <w:r w:rsidRPr="009A55A2">
        <w:rPr>
          <w:rFonts w:asciiTheme="majorBidi" w:hAnsiTheme="majorBidi" w:cstheme="majorBidi"/>
          <w:bCs/>
          <w:sz w:val="28"/>
          <w:szCs w:val="28"/>
          <w:lang w:val="pt-BR"/>
        </w:rPr>
        <w:t>:</w:t>
      </w:r>
      <w:r w:rsidRPr="009A55A2">
        <w:rPr>
          <w:rFonts w:asciiTheme="majorBidi" w:hAnsiTheme="majorBidi" w:cstheme="majorBidi"/>
          <w:sz w:val="28"/>
          <w:szCs w:val="28"/>
          <w:lang w:val="pt-BR"/>
        </w:rPr>
        <w:t xml:space="preserve"> 1.348.905.000</w:t>
      </w:r>
      <w:r w:rsidRPr="009A55A2">
        <w:rPr>
          <w:rFonts w:asciiTheme="majorBidi" w:hAnsiTheme="majorBidi" w:cstheme="majorBidi"/>
          <w:bCs/>
          <w:sz w:val="28"/>
          <w:szCs w:val="28"/>
          <w:lang w:val="pt-BR"/>
        </w:rPr>
        <w:t xml:space="preserve">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1099BE90"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tiết </w:t>
      </w:r>
      <w:proofErr w:type="spellStart"/>
      <w:r w:rsidRPr="009A55A2">
        <w:rPr>
          <w:rFonts w:asciiTheme="majorBidi" w:hAnsiTheme="majorBidi" w:cstheme="majorBidi"/>
          <w:bCs/>
          <w:sz w:val="28"/>
          <w:szCs w:val="28"/>
          <w:lang w:val="pt-BR"/>
        </w:rPr>
        <w:t>kiệm</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539.577.500đồng</w:t>
      </w:r>
      <w:proofErr w:type="spellEnd"/>
      <w:r w:rsidRPr="009A55A2">
        <w:rPr>
          <w:rFonts w:asciiTheme="majorBidi" w:hAnsiTheme="majorBidi" w:cstheme="majorBidi"/>
          <w:bCs/>
          <w:sz w:val="28"/>
          <w:szCs w:val="28"/>
          <w:lang w:val="pt-BR"/>
        </w:rPr>
        <w:t>/năm.</w:t>
      </w:r>
    </w:p>
    <w:p w14:paraId="75304EE9"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Tỷ lệ cắt </w:t>
      </w:r>
      <w:proofErr w:type="spellStart"/>
      <w:r w:rsidRPr="009A55A2">
        <w:rPr>
          <w:rFonts w:asciiTheme="majorBidi" w:hAnsiTheme="majorBidi" w:cstheme="majorBidi"/>
          <w:bCs/>
          <w:sz w:val="28"/>
          <w:szCs w:val="28"/>
          <w:lang w:val="pt-BR"/>
        </w:rPr>
        <w:t>giảm</w:t>
      </w:r>
      <w:proofErr w:type="spellEnd"/>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29%. </w:t>
      </w:r>
    </w:p>
    <w:p w14:paraId="59502E1D" w14:textId="77777777" w:rsidR="003B0FD9" w:rsidRPr="009A55A2" w:rsidRDefault="003B0FD9"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 xml:space="preserve">4. Thủ tục </w:t>
      </w:r>
      <w:proofErr w:type="spellStart"/>
      <w:r w:rsidRPr="009A55A2">
        <w:rPr>
          <w:rFonts w:asciiTheme="majorBidi" w:hAnsiTheme="majorBidi" w:cstheme="majorBidi"/>
          <w:b/>
          <w:sz w:val="28"/>
          <w:szCs w:val="28"/>
          <w:lang w:val="pt-BR"/>
        </w:rPr>
        <w:t>hành</w:t>
      </w:r>
      <w:proofErr w:type="spellEnd"/>
      <w:r w:rsidRPr="009A55A2">
        <w:rPr>
          <w:rFonts w:asciiTheme="majorBidi" w:hAnsiTheme="majorBidi" w:cstheme="majorBidi"/>
          <w:b/>
          <w:sz w:val="28"/>
          <w:szCs w:val="28"/>
          <w:lang w:val="pt-BR"/>
        </w:rPr>
        <w:t xml:space="preserve"> chính</w:t>
      </w:r>
      <w:r w:rsidR="002F19C7">
        <w:rPr>
          <w:rFonts w:asciiTheme="majorBidi" w:hAnsiTheme="majorBidi" w:cstheme="majorBidi"/>
          <w:b/>
          <w:sz w:val="28"/>
          <w:szCs w:val="28"/>
          <w:lang w:val="pt-BR"/>
        </w:rPr>
        <w:t xml:space="preserve"> 4</w:t>
      </w:r>
      <w:r w:rsidRPr="009A55A2">
        <w:rPr>
          <w:rFonts w:asciiTheme="majorBidi" w:hAnsiTheme="majorBidi" w:cstheme="majorBidi"/>
          <w:b/>
          <w:sz w:val="28"/>
          <w:szCs w:val="28"/>
          <w:lang w:val="pt-BR"/>
        </w:rPr>
        <w:t xml:space="preserve">: Điều </w:t>
      </w:r>
      <w:proofErr w:type="spellStart"/>
      <w:r w:rsidRPr="009A55A2">
        <w:rPr>
          <w:rFonts w:asciiTheme="majorBidi" w:hAnsiTheme="majorBidi" w:cstheme="majorBidi"/>
          <w:b/>
          <w:sz w:val="28"/>
          <w:szCs w:val="28"/>
          <w:lang w:val="pt-BR"/>
        </w:rPr>
        <w:t>chỉnh</w:t>
      </w:r>
      <w:proofErr w:type="spellEnd"/>
      <w:r w:rsidRPr="009A55A2">
        <w:rPr>
          <w:rFonts w:asciiTheme="majorBidi" w:hAnsiTheme="majorBidi" w:cstheme="majorBidi"/>
          <w:b/>
          <w:sz w:val="28"/>
          <w:szCs w:val="28"/>
          <w:lang w:val="pt-BR"/>
        </w:rPr>
        <w:t xml:space="preserve"> dự </w:t>
      </w:r>
      <w:proofErr w:type="spellStart"/>
      <w:r w:rsidRPr="009A55A2">
        <w:rPr>
          <w:rFonts w:asciiTheme="majorBidi" w:hAnsiTheme="majorBidi" w:cstheme="majorBidi"/>
          <w:b/>
          <w:sz w:val="28"/>
          <w:szCs w:val="28"/>
          <w:lang w:val="pt-BR"/>
        </w:rPr>
        <w:t>án</w:t>
      </w:r>
      <w:proofErr w:type="spellEnd"/>
      <w:r w:rsidRPr="009A55A2">
        <w:rPr>
          <w:rFonts w:asciiTheme="majorBidi" w:hAnsiTheme="majorBidi" w:cstheme="majorBidi"/>
          <w:b/>
          <w:sz w:val="28"/>
          <w:szCs w:val="28"/>
          <w:lang w:val="pt-BR"/>
        </w:rPr>
        <w:t xml:space="preserve"> đầu tư </w:t>
      </w:r>
      <w:proofErr w:type="spellStart"/>
      <w:r w:rsidRPr="009A55A2">
        <w:rPr>
          <w:rFonts w:asciiTheme="majorBidi" w:hAnsiTheme="majorBidi" w:cstheme="majorBidi"/>
          <w:b/>
          <w:sz w:val="28"/>
          <w:szCs w:val="28"/>
          <w:lang w:val="pt-BR"/>
        </w:rPr>
        <w:t>trong</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trường</w:t>
      </w:r>
      <w:proofErr w:type="spellEnd"/>
      <w:r w:rsidRPr="009A55A2">
        <w:rPr>
          <w:rFonts w:asciiTheme="majorBidi" w:hAnsiTheme="majorBidi" w:cstheme="majorBidi"/>
          <w:b/>
          <w:sz w:val="28"/>
          <w:szCs w:val="28"/>
          <w:lang w:val="pt-BR"/>
        </w:rPr>
        <w:t xml:space="preserve"> hợp nhà đầu tư </w:t>
      </w:r>
      <w:proofErr w:type="spellStart"/>
      <w:r w:rsidRPr="009A55A2">
        <w:rPr>
          <w:rFonts w:asciiTheme="majorBidi" w:hAnsiTheme="majorBidi" w:cstheme="majorBidi"/>
          <w:b/>
          <w:sz w:val="28"/>
          <w:szCs w:val="28"/>
          <w:lang w:val="pt-BR"/>
        </w:rPr>
        <w:t>nhận</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chuyển</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nhượng</w:t>
      </w:r>
      <w:proofErr w:type="spellEnd"/>
      <w:r w:rsidRPr="009A55A2">
        <w:rPr>
          <w:rFonts w:asciiTheme="majorBidi" w:hAnsiTheme="majorBidi" w:cstheme="majorBidi"/>
          <w:b/>
          <w:sz w:val="28"/>
          <w:szCs w:val="28"/>
          <w:lang w:val="pt-BR"/>
        </w:rPr>
        <w:t xml:space="preserve"> dự </w:t>
      </w:r>
      <w:proofErr w:type="spellStart"/>
      <w:r w:rsidRPr="009A55A2">
        <w:rPr>
          <w:rFonts w:asciiTheme="majorBidi" w:hAnsiTheme="majorBidi" w:cstheme="majorBidi"/>
          <w:b/>
          <w:sz w:val="28"/>
          <w:szCs w:val="28"/>
          <w:lang w:val="pt-BR"/>
        </w:rPr>
        <w:t>án</w:t>
      </w:r>
      <w:proofErr w:type="spellEnd"/>
      <w:r w:rsidRPr="009A55A2">
        <w:rPr>
          <w:rFonts w:asciiTheme="majorBidi" w:hAnsiTheme="majorBidi" w:cstheme="majorBidi"/>
          <w:b/>
          <w:sz w:val="28"/>
          <w:szCs w:val="28"/>
          <w:lang w:val="pt-BR"/>
        </w:rPr>
        <w:t xml:space="preserve"> đầu tư </w:t>
      </w:r>
      <w:proofErr w:type="spellStart"/>
      <w:r w:rsidRPr="009A55A2">
        <w:rPr>
          <w:rFonts w:asciiTheme="majorBidi" w:hAnsiTheme="majorBidi" w:cstheme="majorBidi"/>
          <w:b/>
          <w:sz w:val="28"/>
          <w:szCs w:val="28"/>
          <w:lang w:val="pt-BR"/>
        </w:rPr>
        <w:t>là</w:t>
      </w:r>
      <w:proofErr w:type="spellEnd"/>
      <w:r w:rsidRPr="009A55A2">
        <w:rPr>
          <w:rFonts w:asciiTheme="majorBidi" w:hAnsiTheme="majorBidi" w:cstheme="majorBidi"/>
          <w:b/>
          <w:sz w:val="28"/>
          <w:szCs w:val="28"/>
          <w:lang w:val="pt-BR"/>
        </w:rPr>
        <w:t xml:space="preserve"> tài sản bảo đảm thuộc </w:t>
      </w:r>
      <w:proofErr w:type="spellStart"/>
      <w:r w:rsidRPr="009A55A2">
        <w:rPr>
          <w:rFonts w:asciiTheme="majorBidi" w:hAnsiTheme="majorBidi" w:cstheme="majorBidi"/>
          <w:b/>
          <w:sz w:val="28"/>
          <w:szCs w:val="28"/>
          <w:lang w:val="pt-BR"/>
        </w:rPr>
        <w:t>thẩm</w:t>
      </w:r>
      <w:proofErr w:type="spellEnd"/>
      <w:r w:rsidRPr="009A55A2">
        <w:rPr>
          <w:rFonts w:asciiTheme="majorBidi" w:hAnsiTheme="majorBidi" w:cstheme="majorBidi"/>
          <w:b/>
          <w:sz w:val="28"/>
          <w:szCs w:val="28"/>
          <w:lang w:val="pt-BR"/>
        </w:rPr>
        <w:t xml:space="preserve"> quyền </w:t>
      </w:r>
      <w:proofErr w:type="spellStart"/>
      <w:r w:rsidRPr="009A55A2">
        <w:rPr>
          <w:rFonts w:asciiTheme="majorBidi" w:hAnsiTheme="majorBidi" w:cstheme="majorBidi"/>
          <w:b/>
          <w:sz w:val="28"/>
          <w:szCs w:val="28"/>
          <w:lang w:val="pt-BR"/>
        </w:rPr>
        <w:t>chấp</w:t>
      </w:r>
      <w:proofErr w:type="spellEnd"/>
      <w:r w:rsidRPr="009A55A2">
        <w:rPr>
          <w:rFonts w:asciiTheme="majorBidi" w:hAnsiTheme="majorBidi" w:cstheme="majorBidi"/>
          <w:b/>
          <w:sz w:val="28"/>
          <w:szCs w:val="28"/>
          <w:lang w:val="pt-BR"/>
        </w:rPr>
        <w:t xml:space="preserve"> thuận chủ </w:t>
      </w:r>
      <w:proofErr w:type="spellStart"/>
      <w:r w:rsidRPr="009A55A2">
        <w:rPr>
          <w:rFonts w:asciiTheme="majorBidi" w:hAnsiTheme="majorBidi" w:cstheme="majorBidi"/>
          <w:b/>
          <w:sz w:val="28"/>
          <w:szCs w:val="28"/>
          <w:lang w:val="pt-BR"/>
        </w:rPr>
        <w:t>trương</w:t>
      </w:r>
      <w:proofErr w:type="spellEnd"/>
      <w:r w:rsidRPr="009A55A2">
        <w:rPr>
          <w:rFonts w:asciiTheme="majorBidi" w:hAnsiTheme="majorBidi" w:cstheme="majorBidi"/>
          <w:b/>
          <w:sz w:val="28"/>
          <w:szCs w:val="28"/>
          <w:lang w:val="pt-BR"/>
        </w:rPr>
        <w:t xml:space="preserve"> đầu tư của Thủ </w:t>
      </w:r>
      <w:proofErr w:type="spellStart"/>
      <w:r w:rsidRPr="009A55A2">
        <w:rPr>
          <w:rFonts w:asciiTheme="majorBidi" w:hAnsiTheme="majorBidi" w:cstheme="majorBidi"/>
          <w:b/>
          <w:sz w:val="28"/>
          <w:szCs w:val="28"/>
          <w:lang w:val="pt-BR"/>
        </w:rPr>
        <w:t>tướng</w:t>
      </w:r>
      <w:proofErr w:type="spellEnd"/>
      <w:r w:rsidRPr="009A55A2">
        <w:rPr>
          <w:rFonts w:asciiTheme="majorBidi" w:hAnsiTheme="majorBidi" w:cstheme="majorBidi"/>
          <w:b/>
          <w:sz w:val="28"/>
          <w:szCs w:val="28"/>
          <w:lang w:val="pt-BR"/>
        </w:rPr>
        <w:t xml:space="preserve"> Chính </w:t>
      </w:r>
      <w:proofErr w:type="spellStart"/>
      <w:r w:rsidRPr="009A55A2">
        <w:rPr>
          <w:rFonts w:asciiTheme="majorBidi" w:hAnsiTheme="majorBidi" w:cstheme="majorBidi"/>
          <w:b/>
          <w:sz w:val="28"/>
          <w:szCs w:val="28"/>
          <w:lang w:val="pt-BR"/>
        </w:rPr>
        <w:t>phủ</w:t>
      </w:r>
      <w:proofErr w:type="spellEnd"/>
      <w:r w:rsidRPr="009A55A2">
        <w:rPr>
          <w:rFonts w:asciiTheme="majorBidi" w:hAnsiTheme="majorBidi" w:cstheme="majorBidi"/>
          <w:b/>
          <w:sz w:val="28"/>
          <w:szCs w:val="28"/>
          <w:lang w:val="pt-BR"/>
        </w:rPr>
        <w:t xml:space="preserve"> (mã số: 1.009630)</w:t>
      </w:r>
    </w:p>
    <w:p w14:paraId="7405F6E8"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
          <w:sz w:val="28"/>
          <w:szCs w:val="28"/>
          <w:lang w:val="pt-BR"/>
        </w:rPr>
        <w:t xml:space="preserve">4.1. Nội </w:t>
      </w:r>
      <w:proofErr w:type="spellStart"/>
      <w:r w:rsidRPr="009A55A2">
        <w:rPr>
          <w:rFonts w:asciiTheme="majorBidi" w:hAnsiTheme="majorBidi" w:cstheme="majorBidi"/>
          <w:b/>
          <w:sz w:val="28"/>
          <w:szCs w:val="28"/>
          <w:lang w:val="pt-BR"/>
        </w:rPr>
        <w:t>dung</w:t>
      </w:r>
      <w:proofErr w:type="spellEnd"/>
      <w:r w:rsidRPr="009A55A2">
        <w:rPr>
          <w:rFonts w:asciiTheme="majorBidi" w:hAnsiTheme="majorBidi" w:cstheme="majorBidi"/>
          <w:b/>
          <w:sz w:val="28"/>
          <w:szCs w:val="28"/>
          <w:lang w:val="pt-BR"/>
        </w:rPr>
        <w:t xml:space="preserve"> đơn </w:t>
      </w:r>
      <w:proofErr w:type="spellStart"/>
      <w:r w:rsidRPr="009A55A2">
        <w:rPr>
          <w:rFonts w:asciiTheme="majorBidi" w:hAnsiTheme="majorBidi" w:cstheme="majorBidi"/>
          <w:b/>
          <w:sz w:val="28"/>
          <w:szCs w:val="28"/>
          <w:lang w:val="pt-BR"/>
        </w:rPr>
        <w:t>giản</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hóa</w:t>
      </w:r>
      <w:proofErr w:type="spellEnd"/>
      <w:r w:rsidRPr="009A55A2">
        <w:rPr>
          <w:rFonts w:asciiTheme="majorBidi" w:hAnsiTheme="majorBidi" w:cstheme="majorBidi"/>
          <w:b/>
          <w:sz w:val="28"/>
          <w:szCs w:val="28"/>
          <w:lang w:val="pt-BR"/>
        </w:rPr>
        <w:t xml:space="preserve">: </w:t>
      </w:r>
    </w:p>
    <w:p w14:paraId="23DE2376"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sz w:val="28"/>
          <w:szCs w:val="28"/>
          <w:lang w:val="pt-BR"/>
        </w:rPr>
        <w:t xml:space="preserve">a) Giảm </w:t>
      </w:r>
      <w:proofErr w:type="spellStart"/>
      <w:r w:rsidRPr="009A55A2">
        <w:rPr>
          <w:rFonts w:asciiTheme="majorBidi" w:hAnsiTheme="majorBidi" w:cstheme="majorBidi"/>
          <w:sz w:val="28"/>
          <w:szCs w:val="28"/>
          <w:lang w:val="pt-BR"/>
        </w:rPr>
        <w:t>thời</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gian</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từ 47 </w:t>
      </w:r>
      <w:proofErr w:type="spellStart"/>
      <w:r w:rsidRPr="009A55A2">
        <w:rPr>
          <w:rFonts w:asciiTheme="majorBidi" w:hAnsiTheme="majorBidi" w:cstheme="majorBidi"/>
          <w:sz w:val="28"/>
          <w:szCs w:val="28"/>
          <w:lang w:val="pt-BR"/>
        </w:rPr>
        <w:t>ngày</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còn</w:t>
      </w:r>
      <w:proofErr w:type="spellEnd"/>
      <w:r w:rsidRPr="009A55A2">
        <w:rPr>
          <w:rFonts w:asciiTheme="majorBidi" w:hAnsiTheme="majorBidi" w:cstheme="majorBidi"/>
          <w:sz w:val="28"/>
          <w:szCs w:val="28"/>
          <w:lang w:val="pt-BR"/>
        </w:rPr>
        <w:t xml:space="preserve"> 33 </w:t>
      </w:r>
      <w:proofErr w:type="spellStart"/>
      <w:r w:rsidRPr="009A55A2">
        <w:rPr>
          <w:rFonts w:asciiTheme="majorBidi" w:hAnsiTheme="majorBidi" w:cstheme="majorBidi"/>
          <w:sz w:val="28"/>
          <w:szCs w:val="28"/>
          <w:lang w:val="pt-BR"/>
        </w:rPr>
        <w:t>ngày</w:t>
      </w:r>
      <w:proofErr w:type="spellEnd"/>
      <w:r w:rsidRPr="009A55A2">
        <w:rPr>
          <w:rFonts w:asciiTheme="majorBidi" w:hAnsiTheme="majorBidi" w:cstheme="majorBidi"/>
          <w:sz w:val="28"/>
          <w:szCs w:val="28"/>
          <w:lang w:val="pt-BR"/>
        </w:rPr>
        <w:t>.</w:t>
      </w:r>
    </w:p>
    <w:p w14:paraId="1C031F0A"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Lý do:</w:t>
      </w:r>
      <w:r w:rsidRPr="009A55A2">
        <w:rPr>
          <w:rFonts w:asciiTheme="majorBidi" w:hAnsiTheme="majorBidi" w:cstheme="majorBidi"/>
          <w:sz w:val="28"/>
          <w:szCs w:val="28"/>
          <w:lang w:val="pt-BR"/>
        </w:rPr>
        <w:t xml:space="preserve"> Nhằm cắt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tối thiểu 30% </w:t>
      </w:r>
      <w:proofErr w:type="spellStart"/>
      <w:r w:rsidRPr="009A55A2">
        <w:rPr>
          <w:rFonts w:asciiTheme="majorBidi" w:hAnsiTheme="majorBidi" w:cstheme="majorBidi"/>
          <w:sz w:val="28"/>
          <w:szCs w:val="28"/>
          <w:lang w:val="pt-BR"/>
        </w:rPr>
        <w:t>thời</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gian</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chỉ</w:t>
      </w:r>
      <w:proofErr w:type="spellEnd"/>
      <w:r w:rsidRPr="009A55A2">
        <w:rPr>
          <w:rFonts w:asciiTheme="majorBidi" w:hAnsiTheme="majorBidi" w:cstheme="majorBidi"/>
          <w:sz w:val="28"/>
          <w:szCs w:val="28"/>
          <w:lang w:val="pt-BR"/>
        </w:rPr>
        <w:t xml:space="preserve"> đạo tại </w:t>
      </w:r>
      <w:proofErr w:type="spellStart"/>
      <w:r w:rsidRPr="009A55A2">
        <w:rPr>
          <w:rFonts w:asciiTheme="majorBidi" w:hAnsiTheme="majorBidi" w:cstheme="majorBidi"/>
          <w:sz w:val="28"/>
          <w:szCs w:val="28"/>
          <w:lang w:val="pt-BR"/>
        </w:rPr>
        <w:t>Nghị</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quyết</w:t>
      </w:r>
      <w:proofErr w:type="spellEnd"/>
      <w:r w:rsidRPr="009A55A2">
        <w:rPr>
          <w:rFonts w:asciiTheme="majorBidi" w:hAnsiTheme="majorBidi" w:cstheme="majorBidi"/>
          <w:sz w:val="28"/>
          <w:szCs w:val="28"/>
          <w:lang w:val="pt-BR"/>
        </w:rPr>
        <w:t xml:space="preserve"> số 66/NQ-CP của Chính </w:t>
      </w:r>
      <w:proofErr w:type="spellStart"/>
      <w:r w:rsidRPr="009A55A2">
        <w:rPr>
          <w:rFonts w:asciiTheme="majorBidi" w:hAnsiTheme="majorBidi" w:cstheme="majorBidi"/>
          <w:sz w:val="28"/>
          <w:szCs w:val="28"/>
          <w:lang w:val="pt-BR"/>
        </w:rPr>
        <w:t>phủ</w:t>
      </w:r>
      <w:proofErr w:type="spellEnd"/>
      <w:r w:rsidRPr="009A55A2">
        <w:rPr>
          <w:rFonts w:asciiTheme="majorBidi" w:hAnsiTheme="majorBidi" w:cstheme="majorBidi"/>
          <w:sz w:val="28"/>
          <w:szCs w:val="28"/>
          <w:lang w:val="pt-BR"/>
        </w:rPr>
        <w:t>.</w:t>
      </w:r>
    </w:p>
    <w:p w14:paraId="3ECA8CD0"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sz w:val="28"/>
          <w:szCs w:val="28"/>
          <w:lang w:val="pt-BR"/>
        </w:rPr>
        <w:t xml:space="preserve">b) Giảm số </w:t>
      </w:r>
      <w:proofErr w:type="spellStart"/>
      <w:r w:rsidRPr="009A55A2">
        <w:rPr>
          <w:rFonts w:asciiTheme="majorBidi" w:hAnsiTheme="majorBidi" w:cstheme="majorBidi"/>
          <w:sz w:val="28"/>
          <w:szCs w:val="28"/>
          <w:lang w:val="pt-BR"/>
        </w:rPr>
        <w:t>lượng</w:t>
      </w:r>
      <w:proofErr w:type="spellEnd"/>
      <w:r w:rsidRPr="009A55A2">
        <w:rPr>
          <w:rFonts w:asciiTheme="majorBidi" w:hAnsiTheme="majorBidi" w:cstheme="majorBidi"/>
          <w:sz w:val="28"/>
          <w:szCs w:val="28"/>
          <w:lang w:val="pt-BR"/>
        </w:rPr>
        <w:t xml:space="preserve"> hồ sơ </w:t>
      </w:r>
      <w:proofErr w:type="spellStart"/>
      <w:r w:rsidRPr="009A55A2">
        <w:rPr>
          <w:rFonts w:asciiTheme="majorBidi" w:hAnsiTheme="majorBidi" w:cstheme="majorBidi"/>
          <w:sz w:val="28"/>
          <w:szCs w:val="28"/>
          <w:lang w:val="pt-BR"/>
        </w:rPr>
        <w:t>phải</w:t>
      </w:r>
      <w:proofErr w:type="spellEnd"/>
      <w:r w:rsidRPr="009A55A2">
        <w:rPr>
          <w:rFonts w:asciiTheme="majorBidi" w:hAnsiTheme="majorBidi" w:cstheme="majorBidi"/>
          <w:sz w:val="28"/>
          <w:szCs w:val="28"/>
          <w:lang w:val="pt-BR"/>
        </w:rPr>
        <w:t xml:space="preserve"> nộp từ 08 bộ </w:t>
      </w:r>
      <w:proofErr w:type="spellStart"/>
      <w:r w:rsidRPr="009A55A2">
        <w:rPr>
          <w:rFonts w:asciiTheme="majorBidi" w:hAnsiTheme="majorBidi" w:cstheme="majorBidi"/>
          <w:sz w:val="28"/>
          <w:szCs w:val="28"/>
          <w:lang w:val="pt-BR"/>
        </w:rPr>
        <w:t>còn</w:t>
      </w:r>
      <w:proofErr w:type="spellEnd"/>
      <w:r w:rsidRPr="009A55A2">
        <w:rPr>
          <w:rFonts w:asciiTheme="majorBidi" w:hAnsiTheme="majorBidi" w:cstheme="majorBidi"/>
          <w:sz w:val="28"/>
          <w:szCs w:val="28"/>
          <w:lang w:val="pt-BR"/>
        </w:rPr>
        <w:t xml:space="preserve"> 01 bộ </w:t>
      </w:r>
      <w:proofErr w:type="spellStart"/>
      <w:r w:rsidRPr="009A55A2">
        <w:rPr>
          <w:rFonts w:asciiTheme="majorBidi" w:hAnsiTheme="majorBidi" w:cstheme="majorBidi"/>
          <w:sz w:val="28"/>
          <w:szCs w:val="28"/>
          <w:lang w:val="pt-BR"/>
        </w:rPr>
        <w:t>kèm</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bản điện tử của hồ sơ.</w:t>
      </w:r>
    </w:p>
    <w:p w14:paraId="7B88DAA8"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Lý do:</w:t>
      </w:r>
      <w:r w:rsidRPr="009A55A2">
        <w:rPr>
          <w:rFonts w:asciiTheme="majorBidi" w:hAnsiTheme="majorBidi" w:cstheme="majorBidi"/>
          <w:sz w:val="28"/>
          <w:szCs w:val="28"/>
          <w:lang w:val="pt-BR"/>
        </w:rPr>
        <w:t xml:space="preserve"> Nhằm cắt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số </w:t>
      </w:r>
      <w:proofErr w:type="spellStart"/>
      <w:r w:rsidRPr="009A55A2">
        <w:rPr>
          <w:rFonts w:asciiTheme="majorBidi" w:hAnsiTheme="majorBidi" w:cstheme="majorBidi"/>
          <w:sz w:val="28"/>
          <w:szCs w:val="28"/>
          <w:lang w:val="pt-BR"/>
        </w:rPr>
        <w:t>lượng</w:t>
      </w:r>
      <w:proofErr w:type="spellEnd"/>
      <w:r w:rsidRPr="009A55A2">
        <w:rPr>
          <w:rFonts w:asciiTheme="majorBidi" w:hAnsiTheme="majorBidi" w:cstheme="majorBidi"/>
          <w:sz w:val="28"/>
          <w:szCs w:val="28"/>
          <w:lang w:val="pt-BR"/>
        </w:rPr>
        <w:t xml:space="preserve"> hồ sơ </w:t>
      </w:r>
      <w:proofErr w:type="spellStart"/>
      <w:r w:rsidRPr="009A55A2">
        <w:rPr>
          <w:rFonts w:asciiTheme="majorBidi" w:hAnsiTheme="majorBidi" w:cstheme="majorBidi"/>
          <w:sz w:val="28"/>
          <w:szCs w:val="28"/>
          <w:lang w:val="pt-BR"/>
        </w:rPr>
        <w:t>phải</w:t>
      </w:r>
      <w:proofErr w:type="spellEnd"/>
      <w:r w:rsidRPr="009A55A2">
        <w:rPr>
          <w:rFonts w:asciiTheme="majorBidi" w:hAnsiTheme="majorBidi" w:cstheme="majorBidi"/>
          <w:sz w:val="28"/>
          <w:szCs w:val="28"/>
          <w:lang w:val="pt-BR"/>
        </w:rPr>
        <w:t xml:space="preserve"> nộp,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chi </w:t>
      </w:r>
      <w:proofErr w:type="spellStart"/>
      <w:r w:rsidRPr="009A55A2">
        <w:rPr>
          <w:rFonts w:asciiTheme="majorBidi" w:hAnsiTheme="majorBidi" w:cstheme="majorBidi"/>
          <w:sz w:val="28"/>
          <w:szCs w:val="28"/>
          <w:lang w:val="pt-BR"/>
        </w:rPr>
        <w:t>phí</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tối thiểu 30%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chỉ</w:t>
      </w:r>
      <w:proofErr w:type="spellEnd"/>
      <w:r w:rsidRPr="009A55A2">
        <w:rPr>
          <w:rFonts w:asciiTheme="majorBidi" w:hAnsiTheme="majorBidi" w:cstheme="majorBidi"/>
          <w:sz w:val="28"/>
          <w:szCs w:val="28"/>
          <w:lang w:val="pt-BR"/>
        </w:rPr>
        <w:t xml:space="preserve"> đạo tại </w:t>
      </w:r>
      <w:proofErr w:type="spellStart"/>
      <w:r w:rsidRPr="009A55A2">
        <w:rPr>
          <w:rFonts w:asciiTheme="majorBidi" w:hAnsiTheme="majorBidi" w:cstheme="majorBidi"/>
          <w:sz w:val="28"/>
          <w:szCs w:val="28"/>
          <w:lang w:val="pt-BR"/>
        </w:rPr>
        <w:t>Nghị</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quyết</w:t>
      </w:r>
      <w:proofErr w:type="spellEnd"/>
      <w:r w:rsidRPr="009A55A2">
        <w:rPr>
          <w:rFonts w:asciiTheme="majorBidi" w:hAnsiTheme="majorBidi" w:cstheme="majorBidi"/>
          <w:sz w:val="28"/>
          <w:szCs w:val="28"/>
          <w:lang w:val="pt-BR"/>
        </w:rPr>
        <w:t xml:space="preserve"> số 66/NQ-CP của Chính </w:t>
      </w:r>
      <w:proofErr w:type="spellStart"/>
      <w:r w:rsidRPr="009A55A2">
        <w:rPr>
          <w:rFonts w:asciiTheme="majorBidi" w:hAnsiTheme="majorBidi" w:cstheme="majorBidi"/>
          <w:sz w:val="28"/>
          <w:szCs w:val="28"/>
          <w:lang w:val="pt-BR"/>
        </w:rPr>
        <w:t>phủ</w:t>
      </w:r>
      <w:proofErr w:type="spellEnd"/>
      <w:r w:rsidRPr="009A55A2">
        <w:rPr>
          <w:rFonts w:asciiTheme="majorBidi" w:hAnsiTheme="majorBidi" w:cstheme="majorBidi"/>
          <w:sz w:val="28"/>
          <w:szCs w:val="28"/>
          <w:lang w:val="pt-BR"/>
        </w:rPr>
        <w:t>.</w:t>
      </w:r>
    </w:p>
    <w:p w14:paraId="4C3949BB" w14:textId="77777777" w:rsidR="003B0FD9" w:rsidRPr="009A55A2" w:rsidRDefault="003B0FD9" w:rsidP="009A55A2">
      <w:pPr>
        <w:spacing w:before="120" w:after="120" w:line="340" w:lineRule="exact"/>
        <w:ind w:firstLine="720"/>
        <w:jc w:val="both"/>
        <w:rPr>
          <w:rFonts w:asciiTheme="majorBidi" w:hAnsiTheme="majorBidi" w:cstheme="majorBidi"/>
          <w:iCs/>
          <w:sz w:val="28"/>
          <w:szCs w:val="28"/>
          <w:lang w:val="pt-BR"/>
        </w:rPr>
      </w:pPr>
      <w:r w:rsidRPr="009A55A2">
        <w:rPr>
          <w:rFonts w:asciiTheme="majorBidi" w:hAnsiTheme="majorBidi" w:cstheme="majorBidi"/>
          <w:b/>
          <w:sz w:val="28"/>
          <w:szCs w:val="28"/>
          <w:lang w:val="pt-BR"/>
        </w:rPr>
        <w:lastRenderedPageBreak/>
        <w:t xml:space="preserve">4.2. Kiến </w:t>
      </w:r>
      <w:proofErr w:type="spellStart"/>
      <w:r w:rsidRPr="009A55A2">
        <w:rPr>
          <w:rFonts w:asciiTheme="majorBidi" w:hAnsiTheme="majorBidi" w:cstheme="majorBidi"/>
          <w:b/>
          <w:sz w:val="28"/>
          <w:szCs w:val="28"/>
          <w:lang w:val="pt-BR"/>
        </w:rPr>
        <w:t>nghị</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thực</w:t>
      </w:r>
      <w:proofErr w:type="spellEnd"/>
      <w:r w:rsidRPr="009A55A2">
        <w:rPr>
          <w:rFonts w:asciiTheme="majorBidi" w:hAnsiTheme="majorBidi" w:cstheme="majorBidi"/>
          <w:b/>
          <w:sz w:val="28"/>
          <w:szCs w:val="28"/>
          <w:lang w:val="pt-BR"/>
        </w:rPr>
        <w:t xml:space="preserve"> thi: </w:t>
      </w:r>
      <w:r w:rsidRPr="009A55A2">
        <w:rPr>
          <w:rFonts w:asciiTheme="majorBidi" w:hAnsiTheme="majorBidi" w:cstheme="majorBidi"/>
          <w:iCs/>
          <w:sz w:val="28"/>
          <w:szCs w:val="28"/>
          <w:lang w:val="pt-BR"/>
        </w:rPr>
        <w:t xml:space="preserve">Sửa đổi </w:t>
      </w:r>
      <w:proofErr w:type="spellStart"/>
      <w:r w:rsidRPr="009A55A2">
        <w:rPr>
          <w:rFonts w:asciiTheme="majorBidi" w:hAnsiTheme="majorBidi" w:cstheme="majorBidi"/>
          <w:iCs/>
          <w:sz w:val="28"/>
          <w:szCs w:val="28"/>
          <w:lang w:val="pt-BR"/>
        </w:rPr>
        <w:t>quy</w:t>
      </w:r>
      <w:proofErr w:type="spellEnd"/>
      <w:r w:rsidRPr="009A55A2">
        <w:rPr>
          <w:rFonts w:asciiTheme="majorBidi" w:hAnsiTheme="majorBidi" w:cstheme="majorBidi"/>
          <w:iCs/>
          <w:sz w:val="28"/>
          <w:szCs w:val="28"/>
          <w:lang w:val="pt-BR"/>
        </w:rPr>
        <w:t xml:space="preserve"> </w:t>
      </w:r>
      <w:proofErr w:type="spellStart"/>
      <w:r w:rsidRPr="009A55A2">
        <w:rPr>
          <w:rFonts w:asciiTheme="majorBidi" w:hAnsiTheme="majorBidi" w:cstheme="majorBidi"/>
          <w:iCs/>
          <w:sz w:val="28"/>
          <w:szCs w:val="28"/>
          <w:lang w:val="pt-BR"/>
        </w:rPr>
        <w:t>định</w:t>
      </w:r>
      <w:proofErr w:type="spellEnd"/>
      <w:r w:rsidRPr="009A55A2">
        <w:rPr>
          <w:rFonts w:asciiTheme="majorBidi" w:hAnsiTheme="majorBidi" w:cstheme="majorBidi"/>
          <w:iCs/>
          <w:sz w:val="28"/>
          <w:szCs w:val="28"/>
          <w:lang w:val="pt-BR"/>
        </w:rPr>
        <w:t xml:space="preserve"> tại Điều 49 </w:t>
      </w:r>
      <w:proofErr w:type="spellStart"/>
      <w:r w:rsidRPr="009A55A2">
        <w:rPr>
          <w:rFonts w:asciiTheme="majorBidi" w:hAnsiTheme="majorBidi" w:cstheme="majorBidi"/>
          <w:iCs/>
          <w:sz w:val="28"/>
          <w:szCs w:val="28"/>
          <w:lang w:val="pt-BR"/>
        </w:rPr>
        <w:t>Nghị</w:t>
      </w:r>
      <w:proofErr w:type="spellEnd"/>
      <w:r w:rsidRPr="009A55A2">
        <w:rPr>
          <w:rFonts w:asciiTheme="majorBidi" w:hAnsiTheme="majorBidi" w:cstheme="majorBidi"/>
          <w:iCs/>
          <w:sz w:val="28"/>
          <w:szCs w:val="28"/>
          <w:lang w:val="pt-BR"/>
        </w:rPr>
        <w:t xml:space="preserve"> </w:t>
      </w:r>
      <w:proofErr w:type="spellStart"/>
      <w:r w:rsidRPr="009A55A2">
        <w:rPr>
          <w:rFonts w:asciiTheme="majorBidi" w:hAnsiTheme="majorBidi" w:cstheme="majorBidi"/>
          <w:iCs/>
          <w:sz w:val="28"/>
          <w:szCs w:val="28"/>
          <w:lang w:val="pt-BR"/>
        </w:rPr>
        <w:t>định</w:t>
      </w:r>
      <w:proofErr w:type="spellEnd"/>
      <w:r w:rsidRPr="009A55A2">
        <w:rPr>
          <w:rFonts w:asciiTheme="majorBidi" w:hAnsiTheme="majorBidi" w:cstheme="majorBidi"/>
          <w:iCs/>
          <w:sz w:val="28"/>
          <w:szCs w:val="28"/>
          <w:lang w:val="pt-BR"/>
        </w:rPr>
        <w:t xml:space="preserve"> số 31/2021/NĐ-CP.</w:t>
      </w:r>
    </w:p>
    <w:p w14:paraId="4CCE5796" w14:textId="77777777" w:rsidR="003B0FD9" w:rsidRPr="009A55A2" w:rsidRDefault="003B0FD9"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 xml:space="preserve">4.3. Lợi </w:t>
      </w:r>
      <w:proofErr w:type="spellStart"/>
      <w:r w:rsidRPr="009A55A2">
        <w:rPr>
          <w:rFonts w:asciiTheme="majorBidi" w:hAnsiTheme="majorBidi" w:cstheme="majorBidi"/>
          <w:b/>
          <w:sz w:val="28"/>
          <w:szCs w:val="28"/>
          <w:lang w:val="pt-BR"/>
        </w:rPr>
        <w:t>ích</w:t>
      </w:r>
      <w:proofErr w:type="spellEnd"/>
      <w:r w:rsidRPr="009A55A2">
        <w:rPr>
          <w:rFonts w:asciiTheme="majorBidi" w:hAnsiTheme="majorBidi" w:cstheme="majorBidi"/>
          <w:b/>
          <w:sz w:val="28"/>
          <w:szCs w:val="28"/>
          <w:lang w:val="pt-BR"/>
        </w:rPr>
        <w:t xml:space="preserve"> phương </w:t>
      </w:r>
      <w:proofErr w:type="spellStart"/>
      <w:r w:rsidRPr="009A55A2">
        <w:rPr>
          <w:rFonts w:asciiTheme="majorBidi" w:hAnsiTheme="majorBidi" w:cstheme="majorBidi"/>
          <w:b/>
          <w:sz w:val="28"/>
          <w:szCs w:val="28"/>
          <w:lang w:val="pt-BR"/>
        </w:rPr>
        <w:t>án</w:t>
      </w:r>
      <w:proofErr w:type="spellEnd"/>
      <w:r w:rsidRPr="009A55A2">
        <w:rPr>
          <w:rFonts w:asciiTheme="majorBidi" w:hAnsiTheme="majorBidi" w:cstheme="majorBidi"/>
          <w:b/>
          <w:sz w:val="28"/>
          <w:szCs w:val="28"/>
          <w:lang w:val="pt-BR"/>
        </w:rPr>
        <w:t xml:space="preserve"> đơn </w:t>
      </w:r>
      <w:proofErr w:type="spellStart"/>
      <w:r w:rsidRPr="009A55A2">
        <w:rPr>
          <w:rFonts w:asciiTheme="majorBidi" w:hAnsiTheme="majorBidi" w:cstheme="majorBidi"/>
          <w:b/>
          <w:sz w:val="28"/>
          <w:szCs w:val="28"/>
          <w:lang w:val="pt-BR"/>
        </w:rPr>
        <w:t>giản</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hóa</w:t>
      </w:r>
      <w:proofErr w:type="spellEnd"/>
      <w:r w:rsidRPr="009A55A2">
        <w:rPr>
          <w:rFonts w:asciiTheme="majorBidi" w:hAnsiTheme="majorBidi" w:cstheme="majorBidi"/>
          <w:b/>
          <w:sz w:val="28"/>
          <w:szCs w:val="28"/>
          <w:lang w:val="pt-BR"/>
        </w:rPr>
        <w:t xml:space="preserve"> </w:t>
      </w:r>
      <w:r w:rsidRPr="009A55A2">
        <w:rPr>
          <w:rFonts w:asciiTheme="majorBidi" w:hAnsiTheme="majorBidi" w:cstheme="majorBidi"/>
          <w:i/>
          <w:sz w:val="28"/>
          <w:szCs w:val="28"/>
          <w:lang w:val="pt-BR"/>
        </w:rPr>
        <w:t>(</w:t>
      </w:r>
      <w:proofErr w:type="spellStart"/>
      <w:r w:rsidRPr="009A55A2">
        <w:rPr>
          <w:rFonts w:asciiTheme="majorBidi" w:hAnsiTheme="majorBidi" w:cstheme="majorBidi"/>
          <w:i/>
          <w:sz w:val="28"/>
          <w:szCs w:val="28"/>
          <w:lang w:val="pt-BR"/>
        </w:rPr>
        <w:t>kèm</w:t>
      </w:r>
      <w:proofErr w:type="spellEnd"/>
      <w:r w:rsidRPr="009A55A2">
        <w:rPr>
          <w:rFonts w:asciiTheme="majorBidi" w:hAnsiTheme="majorBidi" w:cstheme="majorBidi"/>
          <w:i/>
          <w:sz w:val="28"/>
          <w:szCs w:val="28"/>
          <w:lang w:val="pt-BR"/>
        </w:rPr>
        <w:t xml:space="preserve"> </w:t>
      </w:r>
      <w:proofErr w:type="spellStart"/>
      <w:r w:rsidRPr="009A55A2">
        <w:rPr>
          <w:rFonts w:asciiTheme="majorBidi" w:hAnsiTheme="majorBidi" w:cstheme="majorBidi"/>
          <w:i/>
          <w:sz w:val="28"/>
          <w:szCs w:val="28"/>
          <w:lang w:val="pt-BR"/>
        </w:rPr>
        <w:t>theo</w:t>
      </w:r>
      <w:proofErr w:type="spellEnd"/>
      <w:r w:rsidRPr="009A55A2">
        <w:rPr>
          <w:rFonts w:asciiTheme="majorBidi" w:hAnsiTheme="majorBidi" w:cstheme="majorBidi"/>
          <w:i/>
          <w:sz w:val="28"/>
          <w:szCs w:val="28"/>
          <w:lang w:val="pt-BR"/>
        </w:rPr>
        <w:t xml:space="preserve"> biểu </w:t>
      </w:r>
      <w:proofErr w:type="spellStart"/>
      <w:r w:rsidRPr="009A55A2">
        <w:rPr>
          <w:rFonts w:asciiTheme="majorBidi" w:hAnsiTheme="majorBidi" w:cstheme="majorBidi"/>
          <w:i/>
          <w:sz w:val="28"/>
          <w:szCs w:val="28"/>
          <w:lang w:val="pt-BR"/>
        </w:rPr>
        <w:t>đánh</w:t>
      </w:r>
      <w:proofErr w:type="spellEnd"/>
      <w:r w:rsidRPr="009A55A2">
        <w:rPr>
          <w:rFonts w:asciiTheme="majorBidi" w:hAnsiTheme="majorBidi" w:cstheme="majorBidi"/>
          <w:i/>
          <w:sz w:val="28"/>
          <w:szCs w:val="28"/>
          <w:lang w:val="pt-BR"/>
        </w:rPr>
        <w:t xml:space="preserve"> </w:t>
      </w:r>
      <w:proofErr w:type="spellStart"/>
      <w:r w:rsidRPr="009A55A2">
        <w:rPr>
          <w:rFonts w:asciiTheme="majorBidi" w:hAnsiTheme="majorBidi" w:cstheme="majorBidi"/>
          <w:i/>
          <w:sz w:val="28"/>
          <w:szCs w:val="28"/>
          <w:lang w:val="pt-BR"/>
        </w:rPr>
        <w:t>giá</w:t>
      </w:r>
      <w:proofErr w:type="spellEnd"/>
      <w:r w:rsidRPr="009A55A2">
        <w:rPr>
          <w:rFonts w:asciiTheme="majorBidi" w:hAnsiTheme="majorBidi" w:cstheme="majorBidi"/>
          <w:i/>
          <w:sz w:val="28"/>
          <w:szCs w:val="28"/>
          <w:lang w:val="pt-BR"/>
        </w:rPr>
        <w:t xml:space="preserve"> chi </w:t>
      </w:r>
      <w:proofErr w:type="spellStart"/>
      <w:r w:rsidRPr="009A55A2">
        <w:rPr>
          <w:rFonts w:asciiTheme="majorBidi" w:hAnsiTheme="majorBidi" w:cstheme="majorBidi"/>
          <w:i/>
          <w:sz w:val="28"/>
          <w:szCs w:val="28"/>
          <w:lang w:val="pt-BR"/>
        </w:rPr>
        <w:t>phí</w:t>
      </w:r>
      <w:proofErr w:type="spellEnd"/>
      <w:r w:rsidRPr="009A55A2">
        <w:rPr>
          <w:rFonts w:asciiTheme="majorBidi" w:hAnsiTheme="majorBidi" w:cstheme="majorBidi"/>
          <w:i/>
          <w:sz w:val="28"/>
          <w:szCs w:val="28"/>
          <w:lang w:val="pt-BR"/>
        </w:rPr>
        <w:t xml:space="preserve"> </w:t>
      </w:r>
      <w:proofErr w:type="spellStart"/>
      <w:r w:rsidRPr="009A55A2">
        <w:rPr>
          <w:rFonts w:asciiTheme="majorBidi" w:hAnsiTheme="majorBidi" w:cstheme="majorBidi"/>
          <w:i/>
          <w:sz w:val="28"/>
          <w:szCs w:val="28"/>
          <w:lang w:val="pt-BR"/>
        </w:rPr>
        <w:t>tuân</w:t>
      </w:r>
      <w:proofErr w:type="spellEnd"/>
      <w:r w:rsidRPr="009A55A2">
        <w:rPr>
          <w:rFonts w:asciiTheme="majorBidi" w:hAnsiTheme="majorBidi" w:cstheme="majorBidi"/>
          <w:i/>
          <w:sz w:val="28"/>
          <w:szCs w:val="28"/>
          <w:lang w:val="pt-BR"/>
        </w:rPr>
        <w:t xml:space="preserve"> </w:t>
      </w:r>
      <w:proofErr w:type="spellStart"/>
      <w:r w:rsidRPr="009A55A2">
        <w:rPr>
          <w:rFonts w:asciiTheme="majorBidi" w:hAnsiTheme="majorBidi" w:cstheme="majorBidi"/>
          <w:i/>
          <w:sz w:val="28"/>
          <w:szCs w:val="28"/>
          <w:lang w:val="pt-BR"/>
        </w:rPr>
        <w:t>thủ</w:t>
      </w:r>
      <w:proofErr w:type="spellEnd"/>
      <w:r w:rsidRPr="009A55A2">
        <w:rPr>
          <w:rFonts w:asciiTheme="majorBidi" w:hAnsiTheme="majorBidi" w:cstheme="majorBidi"/>
          <w:i/>
          <w:sz w:val="28"/>
          <w:szCs w:val="28"/>
          <w:lang w:val="pt-BR"/>
        </w:rPr>
        <w:t>)</w:t>
      </w:r>
    </w:p>
    <w:p w14:paraId="2302E85D"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tuân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TTHC </w:t>
      </w:r>
      <w:proofErr w:type="spellStart"/>
      <w:r w:rsidRPr="009A55A2">
        <w:rPr>
          <w:rFonts w:asciiTheme="majorBidi" w:hAnsiTheme="majorBidi" w:cstheme="majorBidi"/>
          <w:bCs/>
          <w:sz w:val="28"/>
          <w:szCs w:val="28"/>
          <w:lang w:val="pt-BR"/>
        </w:rPr>
        <w:t>trước</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khi</w:t>
      </w:r>
      <w:proofErr w:type="spellEnd"/>
      <w:r w:rsidRPr="009A55A2">
        <w:rPr>
          <w:rFonts w:asciiTheme="majorBidi" w:hAnsiTheme="majorBidi" w:cstheme="majorBidi"/>
          <w:bCs/>
          <w:sz w:val="28"/>
          <w:szCs w:val="28"/>
          <w:lang w:val="pt-BR"/>
        </w:rPr>
        <w:t xml:space="preserve"> đơn giản </w:t>
      </w:r>
      <w:proofErr w:type="spellStart"/>
      <w:r w:rsidRPr="009A55A2">
        <w:rPr>
          <w:rFonts w:asciiTheme="majorBidi" w:hAnsiTheme="majorBidi" w:cstheme="majorBidi"/>
          <w:bCs/>
          <w:sz w:val="28"/>
          <w:szCs w:val="28"/>
          <w:lang w:val="pt-BR"/>
        </w:rPr>
        <w:t>hóa</w:t>
      </w:r>
      <w:proofErr w:type="spellEnd"/>
      <w:r w:rsidRPr="009A55A2">
        <w:rPr>
          <w:rFonts w:asciiTheme="majorBidi" w:hAnsiTheme="majorBidi" w:cstheme="majorBidi"/>
          <w:bCs/>
          <w:sz w:val="28"/>
          <w:szCs w:val="28"/>
          <w:lang w:val="pt-BR"/>
        </w:rPr>
        <w:t xml:space="preserve">: 2.239.753.700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41990D94"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tuân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TTHC </w:t>
      </w:r>
      <w:proofErr w:type="spellStart"/>
      <w:r w:rsidRPr="009A55A2">
        <w:rPr>
          <w:rFonts w:asciiTheme="majorBidi" w:hAnsiTheme="majorBidi" w:cstheme="majorBidi"/>
          <w:bCs/>
          <w:sz w:val="28"/>
          <w:szCs w:val="28"/>
          <w:lang w:val="pt-BR"/>
        </w:rPr>
        <w:t>sau</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khi</w:t>
      </w:r>
      <w:proofErr w:type="spellEnd"/>
      <w:r w:rsidRPr="009A55A2">
        <w:rPr>
          <w:rFonts w:asciiTheme="majorBidi" w:hAnsiTheme="majorBidi" w:cstheme="majorBidi"/>
          <w:bCs/>
          <w:sz w:val="28"/>
          <w:szCs w:val="28"/>
          <w:lang w:val="pt-BR"/>
        </w:rPr>
        <w:t xml:space="preserve"> đơn </w:t>
      </w:r>
      <w:proofErr w:type="spellStart"/>
      <w:r w:rsidRPr="009A55A2">
        <w:rPr>
          <w:rFonts w:asciiTheme="majorBidi" w:hAnsiTheme="majorBidi" w:cstheme="majorBidi"/>
          <w:bCs/>
          <w:sz w:val="28"/>
          <w:szCs w:val="28"/>
          <w:lang w:val="pt-BR"/>
        </w:rPr>
        <w:t>giản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hóa</w:t>
      </w:r>
      <w:proofErr w:type="spellEnd"/>
      <w:r w:rsidRPr="009A55A2">
        <w:rPr>
          <w:rFonts w:asciiTheme="majorBidi" w:hAnsiTheme="majorBidi" w:cstheme="majorBidi"/>
          <w:bCs/>
          <w:sz w:val="28"/>
          <w:szCs w:val="28"/>
          <w:lang w:val="pt-BR"/>
        </w:rPr>
        <w:t xml:space="preserve">: 1.608.721.900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27AABFC8"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tiết </w:t>
      </w:r>
      <w:proofErr w:type="spellStart"/>
      <w:r w:rsidRPr="009A55A2">
        <w:rPr>
          <w:rFonts w:asciiTheme="majorBidi" w:hAnsiTheme="majorBidi" w:cstheme="majorBidi"/>
          <w:bCs/>
          <w:sz w:val="28"/>
          <w:szCs w:val="28"/>
          <w:lang w:val="pt-BR"/>
        </w:rPr>
        <w:t>kiệm</w:t>
      </w:r>
      <w:proofErr w:type="spellEnd"/>
      <w:r w:rsidRPr="009A55A2">
        <w:rPr>
          <w:rFonts w:asciiTheme="majorBidi" w:hAnsiTheme="majorBidi" w:cstheme="majorBidi"/>
          <w:bCs/>
          <w:sz w:val="28"/>
          <w:szCs w:val="28"/>
          <w:lang w:val="pt-BR"/>
        </w:rPr>
        <w:t xml:space="preserve">: 631.031.800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5C8C2D67"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Tỷ lệ cắt </w:t>
      </w:r>
      <w:proofErr w:type="spellStart"/>
      <w:r w:rsidRPr="009A55A2">
        <w:rPr>
          <w:rFonts w:asciiTheme="majorBidi" w:hAnsiTheme="majorBidi" w:cstheme="majorBidi"/>
          <w:bCs/>
          <w:sz w:val="28"/>
          <w:szCs w:val="28"/>
          <w:lang w:val="pt-BR"/>
        </w:rPr>
        <w:t>giảm</w:t>
      </w:r>
      <w:proofErr w:type="spellEnd"/>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29%. </w:t>
      </w:r>
    </w:p>
    <w:p w14:paraId="08B6A8C8" w14:textId="77777777" w:rsidR="003B0FD9" w:rsidRPr="009A55A2" w:rsidRDefault="003B0FD9"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 xml:space="preserve">5. Thủ tục </w:t>
      </w:r>
      <w:proofErr w:type="spellStart"/>
      <w:r w:rsidRPr="009A55A2">
        <w:rPr>
          <w:rFonts w:asciiTheme="majorBidi" w:hAnsiTheme="majorBidi" w:cstheme="majorBidi"/>
          <w:b/>
          <w:sz w:val="28"/>
          <w:szCs w:val="28"/>
          <w:lang w:val="pt-BR"/>
        </w:rPr>
        <w:t>hành</w:t>
      </w:r>
      <w:proofErr w:type="spellEnd"/>
      <w:r w:rsidRPr="009A55A2">
        <w:rPr>
          <w:rFonts w:asciiTheme="majorBidi" w:hAnsiTheme="majorBidi" w:cstheme="majorBidi"/>
          <w:b/>
          <w:sz w:val="28"/>
          <w:szCs w:val="28"/>
          <w:lang w:val="pt-BR"/>
        </w:rPr>
        <w:t xml:space="preserve"> chính</w:t>
      </w:r>
      <w:r w:rsidR="002F19C7">
        <w:rPr>
          <w:rFonts w:asciiTheme="majorBidi" w:hAnsiTheme="majorBidi" w:cstheme="majorBidi"/>
          <w:b/>
          <w:sz w:val="28"/>
          <w:szCs w:val="28"/>
          <w:lang w:val="pt-BR"/>
        </w:rPr>
        <w:t xml:space="preserve"> 5</w:t>
      </w:r>
      <w:r w:rsidRPr="009A55A2">
        <w:rPr>
          <w:rFonts w:asciiTheme="majorBidi" w:hAnsiTheme="majorBidi" w:cstheme="majorBidi"/>
          <w:b/>
          <w:sz w:val="28"/>
          <w:szCs w:val="28"/>
          <w:lang w:val="pt-BR"/>
        </w:rPr>
        <w:t xml:space="preserve">: Điều </w:t>
      </w:r>
      <w:proofErr w:type="spellStart"/>
      <w:r w:rsidRPr="009A55A2">
        <w:rPr>
          <w:rFonts w:asciiTheme="majorBidi" w:hAnsiTheme="majorBidi" w:cstheme="majorBidi"/>
          <w:b/>
          <w:sz w:val="28"/>
          <w:szCs w:val="28"/>
          <w:lang w:val="pt-BR"/>
        </w:rPr>
        <w:t>chỉnh</w:t>
      </w:r>
      <w:proofErr w:type="spellEnd"/>
      <w:r w:rsidRPr="009A55A2">
        <w:rPr>
          <w:rFonts w:asciiTheme="majorBidi" w:hAnsiTheme="majorBidi" w:cstheme="majorBidi"/>
          <w:b/>
          <w:sz w:val="28"/>
          <w:szCs w:val="28"/>
          <w:lang w:val="pt-BR"/>
        </w:rPr>
        <w:t xml:space="preserve"> dự </w:t>
      </w:r>
      <w:proofErr w:type="spellStart"/>
      <w:r w:rsidRPr="009A55A2">
        <w:rPr>
          <w:rFonts w:asciiTheme="majorBidi" w:hAnsiTheme="majorBidi" w:cstheme="majorBidi"/>
          <w:b/>
          <w:sz w:val="28"/>
          <w:szCs w:val="28"/>
          <w:lang w:val="pt-BR"/>
        </w:rPr>
        <w:t>án</w:t>
      </w:r>
      <w:proofErr w:type="spellEnd"/>
      <w:r w:rsidRPr="009A55A2">
        <w:rPr>
          <w:rFonts w:asciiTheme="majorBidi" w:hAnsiTheme="majorBidi" w:cstheme="majorBidi"/>
          <w:b/>
          <w:sz w:val="28"/>
          <w:szCs w:val="28"/>
          <w:lang w:val="pt-BR"/>
        </w:rPr>
        <w:t xml:space="preserve"> đầu tư </w:t>
      </w:r>
      <w:proofErr w:type="spellStart"/>
      <w:r w:rsidRPr="009A55A2">
        <w:rPr>
          <w:rFonts w:asciiTheme="majorBidi" w:hAnsiTheme="majorBidi" w:cstheme="majorBidi"/>
          <w:b/>
          <w:sz w:val="28"/>
          <w:szCs w:val="28"/>
          <w:lang w:val="pt-BR"/>
        </w:rPr>
        <w:t>trong</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trường</w:t>
      </w:r>
      <w:proofErr w:type="spellEnd"/>
      <w:r w:rsidRPr="009A55A2">
        <w:rPr>
          <w:rFonts w:asciiTheme="majorBidi" w:hAnsiTheme="majorBidi" w:cstheme="majorBidi"/>
          <w:b/>
          <w:sz w:val="28"/>
          <w:szCs w:val="28"/>
          <w:lang w:val="pt-BR"/>
        </w:rPr>
        <w:t xml:space="preserve"> hợp chia, </w:t>
      </w:r>
      <w:proofErr w:type="spellStart"/>
      <w:r w:rsidRPr="009A55A2">
        <w:rPr>
          <w:rFonts w:asciiTheme="majorBidi" w:hAnsiTheme="majorBidi" w:cstheme="majorBidi"/>
          <w:b/>
          <w:sz w:val="28"/>
          <w:szCs w:val="28"/>
          <w:lang w:val="pt-BR"/>
        </w:rPr>
        <w:t>tách</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sáp</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nhập</w:t>
      </w:r>
      <w:proofErr w:type="spellEnd"/>
      <w:r w:rsidRPr="009A55A2">
        <w:rPr>
          <w:rFonts w:asciiTheme="majorBidi" w:hAnsiTheme="majorBidi" w:cstheme="majorBidi"/>
          <w:b/>
          <w:sz w:val="28"/>
          <w:szCs w:val="28"/>
          <w:lang w:val="pt-BR"/>
        </w:rPr>
        <w:t xml:space="preserve"> dự </w:t>
      </w:r>
      <w:proofErr w:type="spellStart"/>
      <w:r w:rsidRPr="009A55A2">
        <w:rPr>
          <w:rFonts w:asciiTheme="majorBidi" w:hAnsiTheme="majorBidi" w:cstheme="majorBidi"/>
          <w:b/>
          <w:sz w:val="28"/>
          <w:szCs w:val="28"/>
          <w:lang w:val="pt-BR"/>
        </w:rPr>
        <w:t>án</w:t>
      </w:r>
      <w:proofErr w:type="spellEnd"/>
      <w:r w:rsidRPr="009A55A2">
        <w:rPr>
          <w:rFonts w:asciiTheme="majorBidi" w:hAnsiTheme="majorBidi" w:cstheme="majorBidi"/>
          <w:b/>
          <w:sz w:val="28"/>
          <w:szCs w:val="28"/>
          <w:lang w:val="pt-BR"/>
        </w:rPr>
        <w:t xml:space="preserve"> đầu tư thuộc </w:t>
      </w:r>
      <w:proofErr w:type="spellStart"/>
      <w:r w:rsidRPr="009A55A2">
        <w:rPr>
          <w:rFonts w:asciiTheme="majorBidi" w:hAnsiTheme="majorBidi" w:cstheme="majorBidi"/>
          <w:b/>
          <w:sz w:val="28"/>
          <w:szCs w:val="28"/>
          <w:lang w:val="pt-BR"/>
        </w:rPr>
        <w:t>thẩm</w:t>
      </w:r>
      <w:proofErr w:type="spellEnd"/>
      <w:r w:rsidRPr="009A55A2">
        <w:rPr>
          <w:rFonts w:asciiTheme="majorBidi" w:hAnsiTheme="majorBidi" w:cstheme="majorBidi"/>
          <w:b/>
          <w:sz w:val="28"/>
          <w:szCs w:val="28"/>
          <w:lang w:val="pt-BR"/>
        </w:rPr>
        <w:t xml:space="preserve"> quyền </w:t>
      </w:r>
      <w:proofErr w:type="spellStart"/>
      <w:r w:rsidRPr="009A55A2">
        <w:rPr>
          <w:rFonts w:asciiTheme="majorBidi" w:hAnsiTheme="majorBidi" w:cstheme="majorBidi"/>
          <w:b/>
          <w:sz w:val="28"/>
          <w:szCs w:val="28"/>
          <w:lang w:val="pt-BR"/>
        </w:rPr>
        <w:t>chấp</w:t>
      </w:r>
      <w:proofErr w:type="spellEnd"/>
      <w:r w:rsidRPr="009A55A2">
        <w:rPr>
          <w:rFonts w:asciiTheme="majorBidi" w:hAnsiTheme="majorBidi" w:cstheme="majorBidi"/>
          <w:b/>
          <w:sz w:val="28"/>
          <w:szCs w:val="28"/>
          <w:lang w:val="pt-BR"/>
        </w:rPr>
        <w:t xml:space="preserve"> thuận chủ </w:t>
      </w:r>
      <w:proofErr w:type="spellStart"/>
      <w:r w:rsidRPr="009A55A2">
        <w:rPr>
          <w:rFonts w:asciiTheme="majorBidi" w:hAnsiTheme="majorBidi" w:cstheme="majorBidi"/>
          <w:b/>
          <w:sz w:val="28"/>
          <w:szCs w:val="28"/>
          <w:lang w:val="pt-BR"/>
        </w:rPr>
        <w:t>trương</w:t>
      </w:r>
      <w:proofErr w:type="spellEnd"/>
      <w:r w:rsidRPr="009A55A2">
        <w:rPr>
          <w:rFonts w:asciiTheme="majorBidi" w:hAnsiTheme="majorBidi" w:cstheme="majorBidi"/>
          <w:b/>
          <w:sz w:val="28"/>
          <w:szCs w:val="28"/>
          <w:lang w:val="pt-BR"/>
        </w:rPr>
        <w:t xml:space="preserve"> đầu tư của Thủ </w:t>
      </w:r>
      <w:proofErr w:type="spellStart"/>
      <w:r w:rsidRPr="009A55A2">
        <w:rPr>
          <w:rFonts w:asciiTheme="majorBidi" w:hAnsiTheme="majorBidi" w:cstheme="majorBidi"/>
          <w:b/>
          <w:sz w:val="28"/>
          <w:szCs w:val="28"/>
          <w:lang w:val="pt-BR"/>
        </w:rPr>
        <w:t>tướng</w:t>
      </w:r>
      <w:proofErr w:type="spellEnd"/>
      <w:r w:rsidRPr="009A55A2">
        <w:rPr>
          <w:rFonts w:asciiTheme="majorBidi" w:hAnsiTheme="majorBidi" w:cstheme="majorBidi"/>
          <w:b/>
          <w:sz w:val="28"/>
          <w:szCs w:val="28"/>
          <w:lang w:val="pt-BR"/>
        </w:rPr>
        <w:t xml:space="preserve"> Chính </w:t>
      </w:r>
      <w:proofErr w:type="spellStart"/>
      <w:r w:rsidRPr="009A55A2">
        <w:rPr>
          <w:rFonts w:asciiTheme="majorBidi" w:hAnsiTheme="majorBidi" w:cstheme="majorBidi"/>
          <w:b/>
          <w:sz w:val="28"/>
          <w:szCs w:val="28"/>
          <w:lang w:val="pt-BR"/>
        </w:rPr>
        <w:t>phủ</w:t>
      </w:r>
      <w:proofErr w:type="spellEnd"/>
      <w:r w:rsidRPr="009A55A2">
        <w:rPr>
          <w:rFonts w:asciiTheme="majorBidi" w:hAnsiTheme="majorBidi" w:cstheme="majorBidi"/>
          <w:b/>
          <w:sz w:val="28"/>
          <w:szCs w:val="28"/>
          <w:lang w:val="pt-BR"/>
        </w:rPr>
        <w:t xml:space="preserve"> (mã số: 1.009631)</w:t>
      </w:r>
    </w:p>
    <w:p w14:paraId="6275A465" w14:textId="77777777" w:rsidR="003B0FD9" w:rsidRPr="009A55A2" w:rsidRDefault="003B0FD9"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 xml:space="preserve">5.1. Nội </w:t>
      </w:r>
      <w:proofErr w:type="spellStart"/>
      <w:r w:rsidRPr="009A55A2">
        <w:rPr>
          <w:rFonts w:asciiTheme="majorBidi" w:hAnsiTheme="majorBidi" w:cstheme="majorBidi"/>
          <w:b/>
          <w:sz w:val="28"/>
          <w:szCs w:val="28"/>
          <w:lang w:val="pt-BR"/>
        </w:rPr>
        <w:t>dung</w:t>
      </w:r>
      <w:proofErr w:type="spellEnd"/>
      <w:r w:rsidRPr="009A55A2">
        <w:rPr>
          <w:rFonts w:asciiTheme="majorBidi" w:hAnsiTheme="majorBidi" w:cstheme="majorBidi"/>
          <w:b/>
          <w:sz w:val="28"/>
          <w:szCs w:val="28"/>
          <w:lang w:val="pt-BR"/>
        </w:rPr>
        <w:t xml:space="preserve"> đơn </w:t>
      </w:r>
      <w:proofErr w:type="spellStart"/>
      <w:r w:rsidRPr="009A55A2">
        <w:rPr>
          <w:rFonts w:asciiTheme="majorBidi" w:hAnsiTheme="majorBidi" w:cstheme="majorBidi"/>
          <w:b/>
          <w:sz w:val="28"/>
          <w:szCs w:val="28"/>
          <w:lang w:val="pt-BR"/>
        </w:rPr>
        <w:t>giản</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hóa</w:t>
      </w:r>
      <w:proofErr w:type="spellEnd"/>
      <w:r w:rsidRPr="009A55A2">
        <w:rPr>
          <w:rFonts w:asciiTheme="majorBidi" w:hAnsiTheme="majorBidi" w:cstheme="majorBidi"/>
          <w:b/>
          <w:sz w:val="28"/>
          <w:szCs w:val="28"/>
          <w:lang w:val="pt-BR"/>
        </w:rPr>
        <w:t xml:space="preserve">: </w:t>
      </w:r>
    </w:p>
    <w:p w14:paraId="5630A92E"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sz w:val="28"/>
          <w:szCs w:val="28"/>
          <w:lang w:val="pt-BR"/>
        </w:rPr>
        <w:t xml:space="preserve">a) Giảm </w:t>
      </w:r>
      <w:proofErr w:type="spellStart"/>
      <w:r w:rsidRPr="009A55A2">
        <w:rPr>
          <w:rFonts w:asciiTheme="majorBidi" w:hAnsiTheme="majorBidi" w:cstheme="majorBidi"/>
          <w:sz w:val="28"/>
          <w:szCs w:val="28"/>
          <w:lang w:val="pt-BR"/>
        </w:rPr>
        <w:t>thời</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gian</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từ 47 </w:t>
      </w:r>
      <w:proofErr w:type="spellStart"/>
      <w:r w:rsidRPr="009A55A2">
        <w:rPr>
          <w:rFonts w:asciiTheme="majorBidi" w:hAnsiTheme="majorBidi" w:cstheme="majorBidi"/>
          <w:sz w:val="28"/>
          <w:szCs w:val="28"/>
          <w:lang w:val="pt-BR"/>
        </w:rPr>
        <w:t>ngày</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còn</w:t>
      </w:r>
      <w:proofErr w:type="spellEnd"/>
      <w:r w:rsidRPr="009A55A2">
        <w:rPr>
          <w:rFonts w:asciiTheme="majorBidi" w:hAnsiTheme="majorBidi" w:cstheme="majorBidi"/>
          <w:sz w:val="28"/>
          <w:szCs w:val="28"/>
          <w:lang w:val="pt-BR"/>
        </w:rPr>
        <w:t xml:space="preserve"> 33 </w:t>
      </w:r>
      <w:proofErr w:type="spellStart"/>
      <w:r w:rsidRPr="009A55A2">
        <w:rPr>
          <w:rFonts w:asciiTheme="majorBidi" w:hAnsiTheme="majorBidi" w:cstheme="majorBidi"/>
          <w:sz w:val="28"/>
          <w:szCs w:val="28"/>
          <w:lang w:val="pt-BR"/>
        </w:rPr>
        <w:t>ngày</w:t>
      </w:r>
      <w:proofErr w:type="spellEnd"/>
      <w:r w:rsidRPr="009A55A2">
        <w:rPr>
          <w:rFonts w:asciiTheme="majorBidi" w:hAnsiTheme="majorBidi" w:cstheme="majorBidi"/>
          <w:sz w:val="28"/>
          <w:szCs w:val="28"/>
          <w:lang w:val="pt-BR"/>
        </w:rPr>
        <w:t>.</w:t>
      </w:r>
    </w:p>
    <w:p w14:paraId="23D73888"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Lý do:</w:t>
      </w:r>
      <w:r w:rsidRPr="009A55A2">
        <w:rPr>
          <w:rFonts w:asciiTheme="majorBidi" w:hAnsiTheme="majorBidi" w:cstheme="majorBidi"/>
          <w:sz w:val="28"/>
          <w:szCs w:val="28"/>
          <w:lang w:val="pt-BR"/>
        </w:rPr>
        <w:t xml:space="preserve"> Nhằm cắt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tối thiểu 30% </w:t>
      </w:r>
      <w:proofErr w:type="spellStart"/>
      <w:r w:rsidRPr="009A55A2">
        <w:rPr>
          <w:rFonts w:asciiTheme="majorBidi" w:hAnsiTheme="majorBidi" w:cstheme="majorBidi"/>
          <w:sz w:val="28"/>
          <w:szCs w:val="28"/>
          <w:lang w:val="pt-BR"/>
        </w:rPr>
        <w:t>thời</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gian</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chỉ</w:t>
      </w:r>
      <w:proofErr w:type="spellEnd"/>
      <w:r w:rsidRPr="009A55A2">
        <w:rPr>
          <w:rFonts w:asciiTheme="majorBidi" w:hAnsiTheme="majorBidi" w:cstheme="majorBidi"/>
          <w:sz w:val="28"/>
          <w:szCs w:val="28"/>
          <w:lang w:val="pt-BR"/>
        </w:rPr>
        <w:t xml:space="preserve"> đạo tại </w:t>
      </w:r>
      <w:proofErr w:type="spellStart"/>
      <w:r w:rsidRPr="009A55A2">
        <w:rPr>
          <w:rFonts w:asciiTheme="majorBidi" w:hAnsiTheme="majorBidi" w:cstheme="majorBidi"/>
          <w:sz w:val="28"/>
          <w:szCs w:val="28"/>
          <w:lang w:val="pt-BR"/>
        </w:rPr>
        <w:t>Nghị</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quyết</w:t>
      </w:r>
      <w:proofErr w:type="spellEnd"/>
      <w:r w:rsidRPr="009A55A2">
        <w:rPr>
          <w:rFonts w:asciiTheme="majorBidi" w:hAnsiTheme="majorBidi" w:cstheme="majorBidi"/>
          <w:sz w:val="28"/>
          <w:szCs w:val="28"/>
          <w:lang w:val="pt-BR"/>
        </w:rPr>
        <w:t xml:space="preserve"> số 66/NQ-CP của Chính </w:t>
      </w:r>
      <w:proofErr w:type="spellStart"/>
      <w:r w:rsidRPr="009A55A2">
        <w:rPr>
          <w:rFonts w:asciiTheme="majorBidi" w:hAnsiTheme="majorBidi" w:cstheme="majorBidi"/>
          <w:sz w:val="28"/>
          <w:szCs w:val="28"/>
          <w:lang w:val="pt-BR"/>
        </w:rPr>
        <w:t>phủ</w:t>
      </w:r>
      <w:proofErr w:type="spellEnd"/>
      <w:r w:rsidRPr="009A55A2">
        <w:rPr>
          <w:rFonts w:asciiTheme="majorBidi" w:hAnsiTheme="majorBidi" w:cstheme="majorBidi"/>
          <w:sz w:val="28"/>
          <w:szCs w:val="28"/>
          <w:lang w:val="pt-BR"/>
        </w:rPr>
        <w:t>.</w:t>
      </w:r>
    </w:p>
    <w:p w14:paraId="12A085B0"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sz w:val="28"/>
          <w:szCs w:val="28"/>
          <w:lang w:val="pt-BR"/>
        </w:rPr>
        <w:t xml:space="preserve">b) Giảm số </w:t>
      </w:r>
      <w:proofErr w:type="spellStart"/>
      <w:r w:rsidRPr="009A55A2">
        <w:rPr>
          <w:rFonts w:asciiTheme="majorBidi" w:hAnsiTheme="majorBidi" w:cstheme="majorBidi"/>
          <w:sz w:val="28"/>
          <w:szCs w:val="28"/>
          <w:lang w:val="pt-BR"/>
        </w:rPr>
        <w:t>lượng</w:t>
      </w:r>
      <w:proofErr w:type="spellEnd"/>
      <w:r w:rsidRPr="009A55A2">
        <w:rPr>
          <w:rFonts w:asciiTheme="majorBidi" w:hAnsiTheme="majorBidi" w:cstheme="majorBidi"/>
          <w:sz w:val="28"/>
          <w:szCs w:val="28"/>
          <w:lang w:val="pt-BR"/>
        </w:rPr>
        <w:t xml:space="preserve"> hồ sơ </w:t>
      </w:r>
      <w:proofErr w:type="spellStart"/>
      <w:r w:rsidRPr="009A55A2">
        <w:rPr>
          <w:rFonts w:asciiTheme="majorBidi" w:hAnsiTheme="majorBidi" w:cstheme="majorBidi"/>
          <w:sz w:val="28"/>
          <w:szCs w:val="28"/>
          <w:lang w:val="pt-BR"/>
        </w:rPr>
        <w:t>phải</w:t>
      </w:r>
      <w:proofErr w:type="spellEnd"/>
      <w:r w:rsidRPr="009A55A2">
        <w:rPr>
          <w:rFonts w:asciiTheme="majorBidi" w:hAnsiTheme="majorBidi" w:cstheme="majorBidi"/>
          <w:sz w:val="28"/>
          <w:szCs w:val="28"/>
          <w:lang w:val="pt-BR"/>
        </w:rPr>
        <w:t xml:space="preserve"> nộp từ 08 bộ </w:t>
      </w:r>
      <w:proofErr w:type="spellStart"/>
      <w:r w:rsidRPr="009A55A2">
        <w:rPr>
          <w:rFonts w:asciiTheme="majorBidi" w:hAnsiTheme="majorBidi" w:cstheme="majorBidi"/>
          <w:sz w:val="28"/>
          <w:szCs w:val="28"/>
          <w:lang w:val="pt-BR"/>
        </w:rPr>
        <w:t>còn</w:t>
      </w:r>
      <w:proofErr w:type="spellEnd"/>
      <w:r w:rsidRPr="009A55A2">
        <w:rPr>
          <w:rFonts w:asciiTheme="majorBidi" w:hAnsiTheme="majorBidi" w:cstheme="majorBidi"/>
          <w:sz w:val="28"/>
          <w:szCs w:val="28"/>
          <w:lang w:val="pt-BR"/>
        </w:rPr>
        <w:t xml:space="preserve"> 01 bộ </w:t>
      </w:r>
      <w:proofErr w:type="spellStart"/>
      <w:r w:rsidRPr="009A55A2">
        <w:rPr>
          <w:rFonts w:asciiTheme="majorBidi" w:hAnsiTheme="majorBidi" w:cstheme="majorBidi"/>
          <w:sz w:val="28"/>
          <w:szCs w:val="28"/>
          <w:lang w:val="pt-BR"/>
        </w:rPr>
        <w:t>kèm</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bản điện tử của hồ sơ.</w:t>
      </w:r>
    </w:p>
    <w:p w14:paraId="333560F8"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Lý do:</w:t>
      </w:r>
      <w:r w:rsidRPr="009A55A2">
        <w:rPr>
          <w:rFonts w:asciiTheme="majorBidi" w:hAnsiTheme="majorBidi" w:cstheme="majorBidi"/>
          <w:sz w:val="28"/>
          <w:szCs w:val="28"/>
          <w:lang w:val="pt-BR"/>
        </w:rPr>
        <w:t xml:space="preserve"> Nhằm cắt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số </w:t>
      </w:r>
      <w:proofErr w:type="spellStart"/>
      <w:r w:rsidRPr="009A55A2">
        <w:rPr>
          <w:rFonts w:asciiTheme="majorBidi" w:hAnsiTheme="majorBidi" w:cstheme="majorBidi"/>
          <w:sz w:val="28"/>
          <w:szCs w:val="28"/>
          <w:lang w:val="pt-BR"/>
        </w:rPr>
        <w:t>lượng</w:t>
      </w:r>
      <w:proofErr w:type="spellEnd"/>
      <w:r w:rsidRPr="009A55A2">
        <w:rPr>
          <w:rFonts w:asciiTheme="majorBidi" w:hAnsiTheme="majorBidi" w:cstheme="majorBidi"/>
          <w:sz w:val="28"/>
          <w:szCs w:val="28"/>
          <w:lang w:val="pt-BR"/>
        </w:rPr>
        <w:t xml:space="preserve"> hồ sơ </w:t>
      </w:r>
      <w:proofErr w:type="spellStart"/>
      <w:r w:rsidRPr="009A55A2">
        <w:rPr>
          <w:rFonts w:asciiTheme="majorBidi" w:hAnsiTheme="majorBidi" w:cstheme="majorBidi"/>
          <w:sz w:val="28"/>
          <w:szCs w:val="28"/>
          <w:lang w:val="pt-BR"/>
        </w:rPr>
        <w:t>phải</w:t>
      </w:r>
      <w:proofErr w:type="spellEnd"/>
      <w:r w:rsidRPr="009A55A2">
        <w:rPr>
          <w:rFonts w:asciiTheme="majorBidi" w:hAnsiTheme="majorBidi" w:cstheme="majorBidi"/>
          <w:sz w:val="28"/>
          <w:szCs w:val="28"/>
          <w:lang w:val="pt-BR"/>
        </w:rPr>
        <w:t xml:space="preserve"> nộp,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chi </w:t>
      </w:r>
      <w:proofErr w:type="spellStart"/>
      <w:r w:rsidRPr="009A55A2">
        <w:rPr>
          <w:rFonts w:asciiTheme="majorBidi" w:hAnsiTheme="majorBidi" w:cstheme="majorBidi"/>
          <w:sz w:val="28"/>
          <w:szCs w:val="28"/>
          <w:lang w:val="pt-BR"/>
        </w:rPr>
        <w:t>phí</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tối thiểu 30%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chỉ</w:t>
      </w:r>
      <w:proofErr w:type="spellEnd"/>
      <w:r w:rsidRPr="009A55A2">
        <w:rPr>
          <w:rFonts w:asciiTheme="majorBidi" w:hAnsiTheme="majorBidi" w:cstheme="majorBidi"/>
          <w:sz w:val="28"/>
          <w:szCs w:val="28"/>
          <w:lang w:val="pt-BR"/>
        </w:rPr>
        <w:t xml:space="preserve"> đạo tại </w:t>
      </w:r>
      <w:proofErr w:type="spellStart"/>
      <w:r w:rsidRPr="009A55A2">
        <w:rPr>
          <w:rFonts w:asciiTheme="majorBidi" w:hAnsiTheme="majorBidi" w:cstheme="majorBidi"/>
          <w:sz w:val="28"/>
          <w:szCs w:val="28"/>
          <w:lang w:val="pt-BR"/>
        </w:rPr>
        <w:t>Nghị</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quyết</w:t>
      </w:r>
      <w:proofErr w:type="spellEnd"/>
      <w:r w:rsidRPr="009A55A2">
        <w:rPr>
          <w:rFonts w:asciiTheme="majorBidi" w:hAnsiTheme="majorBidi" w:cstheme="majorBidi"/>
          <w:sz w:val="28"/>
          <w:szCs w:val="28"/>
          <w:lang w:val="pt-BR"/>
        </w:rPr>
        <w:t xml:space="preserve"> số 66/NQ-CP của Chính </w:t>
      </w:r>
      <w:proofErr w:type="spellStart"/>
      <w:r w:rsidRPr="009A55A2">
        <w:rPr>
          <w:rFonts w:asciiTheme="majorBidi" w:hAnsiTheme="majorBidi" w:cstheme="majorBidi"/>
          <w:sz w:val="28"/>
          <w:szCs w:val="28"/>
          <w:lang w:val="pt-BR"/>
        </w:rPr>
        <w:t>phủ</w:t>
      </w:r>
      <w:proofErr w:type="spellEnd"/>
      <w:r w:rsidRPr="009A55A2">
        <w:rPr>
          <w:rFonts w:asciiTheme="majorBidi" w:hAnsiTheme="majorBidi" w:cstheme="majorBidi"/>
          <w:sz w:val="28"/>
          <w:szCs w:val="28"/>
          <w:lang w:val="pt-BR"/>
        </w:rPr>
        <w:t>.</w:t>
      </w:r>
    </w:p>
    <w:p w14:paraId="21D5CE21" w14:textId="77777777" w:rsidR="003B0FD9" w:rsidRPr="009A55A2" w:rsidRDefault="003B0FD9" w:rsidP="009A55A2">
      <w:pPr>
        <w:spacing w:before="120" w:after="120" w:line="340" w:lineRule="exact"/>
        <w:ind w:firstLine="720"/>
        <w:jc w:val="both"/>
        <w:rPr>
          <w:rFonts w:asciiTheme="majorBidi" w:hAnsiTheme="majorBidi" w:cstheme="majorBidi"/>
          <w:iCs/>
          <w:sz w:val="28"/>
          <w:szCs w:val="28"/>
          <w:lang w:val="pt-BR"/>
        </w:rPr>
      </w:pPr>
      <w:r w:rsidRPr="009A55A2">
        <w:rPr>
          <w:rFonts w:asciiTheme="majorBidi" w:hAnsiTheme="majorBidi" w:cstheme="majorBidi"/>
          <w:b/>
          <w:sz w:val="28"/>
          <w:szCs w:val="28"/>
          <w:lang w:val="pt-BR"/>
        </w:rPr>
        <w:t xml:space="preserve">5.2. Kiến </w:t>
      </w:r>
      <w:proofErr w:type="spellStart"/>
      <w:r w:rsidRPr="009A55A2">
        <w:rPr>
          <w:rFonts w:asciiTheme="majorBidi" w:hAnsiTheme="majorBidi" w:cstheme="majorBidi"/>
          <w:b/>
          <w:sz w:val="28"/>
          <w:szCs w:val="28"/>
          <w:lang w:val="pt-BR"/>
        </w:rPr>
        <w:t>nghị</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thực</w:t>
      </w:r>
      <w:proofErr w:type="spellEnd"/>
      <w:r w:rsidRPr="009A55A2">
        <w:rPr>
          <w:rFonts w:asciiTheme="majorBidi" w:hAnsiTheme="majorBidi" w:cstheme="majorBidi"/>
          <w:b/>
          <w:sz w:val="28"/>
          <w:szCs w:val="28"/>
          <w:lang w:val="pt-BR"/>
        </w:rPr>
        <w:t xml:space="preserve"> thi: </w:t>
      </w:r>
      <w:r w:rsidRPr="009A55A2">
        <w:rPr>
          <w:rFonts w:asciiTheme="majorBidi" w:hAnsiTheme="majorBidi" w:cstheme="majorBidi"/>
          <w:iCs/>
          <w:sz w:val="28"/>
          <w:szCs w:val="28"/>
          <w:lang w:val="pt-BR"/>
        </w:rPr>
        <w:t xml:space="preserve">Sửa đổi </w:t>
      </w:r>
      <w:proofErr w:type="spellStart"/>
      <w:r w:rsidRPr="009A55A2">
        <w:rPr>
          <w:rFonts w:asciiTheme="majorBidi" w:hAnsiTheme="majorBidi" w:cstheme="majorBidi"/>
          <w:iCs/>
          <w:sz w:val="28"/>
          <w:szCs w:val="28"/>
          <w:lang w:val="pt-BR"/>
        </w:rPr>
        <w:t>quy</w:t>
      </w:r>
      <w:proofErr w:type="spellEnd"/>
      <w:r w:rsidRPr="009A55A2">
        <w:rPr>
          <w:rFonts w:asciiTheme="majorBidi" w:hAnsiTheme="majorBidi" w:cstheme="majorBidi"/>
          <w:iCs/>
          <w:sz w:val="28"/>
          <w:szCs w:val="28"/>
          <w:lang w:val="pt-BR"/>
        </w:rPr>
        <w:t xml:space="preserve"> </w:t>
      </w:r>
      <w:proofErr w:type="spellStart"/>
      <w:r w:rsidRPr="009A55A2">
        <w:rPr>
          <w:rFonts w:asciiTheme="majorBidi" w:hAnsiTheme="majorBidi" w:cstheme="majorBidi"/>
          <w:iCs/>
          <w:sz w:val="28"/>
          <w:szCs w:val="28"/>
          <w:lang w:val="pt-BR"/>
        </w:rPr>
        <w:t>định</w:t>
      </w:r>
      <w:proofErr w:type="spellEnd"/>
      <w:r w:rsidRPr="009A55A2">
        <w:rPr>
          <w:rFonts w:asciiTheme="majorBidi" w:hAnsiTheme="majorBidi" w:cstheme="majorBidi"/>
          <w:iCs/>
          <w:sz w:val="28"/>
          <w:szCs w:val="28"/>
          <w:lang w:val="pt-BR"/>
        </w:rPr>
        <w:t xml:space="preserve"> tại Điều 50 </w:t>
      </w:r>
      <w:proofErr w:type="spellStart"/>
      <w:r w:rsidRPr="009A55A2">
        <w:rPr>
          <w:rFonts w:asciiTheme="majorBidi" w:hAnsiTheme="majorBidi" w:cstheme="majorBidi"/>
          <w:iCs/>
          <w:sz w:val="28"/>
          <w:szCs w:val="28"/>
          <w:lang w:val="pt-BR"/>
        </w:rPr>
        <w:t>Nghị</w:t>
      </w:r>
      <w:proofErr w:type="spellEnd"/>
      <w:r w:rsidRPr="009A55A2">
        <w:rPr>
          <w:rFonts w:asciiTheme="majorBidi" w:hAnsiTheme="majorBidi" w:cstheme="majorBidi"/>
          <w:iCs/>
          <w:sz w:val="28"/>
          <w:szCs w:val="28"/>
          <w:lang w:val="pt-BR"/>
        </w:rPr>
        <w:t xml:space="preserve"> </w:t>
      </w:r>
      <w:proofErr w:type="spellStart"/>
      <w:r w:rsidRPr="009A55A2">
        <w:rPr>
          <w:rFonts w:asciiTheme="majorBidi" w:hAnsiTheme="majorBidi" w:cstheme="majorBidi"/>
          <w:iCs/>
          <w:sz w:val="28"/>
          <w:szCs w:val="28"/>
          <w:lang w:val="pt-BR"/>
        </w:rPr>
        <w:t>định</w:t>
      </w:r>
      <w:proofErr w:type="spellEnd"/>
      <w:r w:rsidRPr="009A55A2">
        <w:rPr>
          <w:rFonts w:asciiTheme="majorBidi" w:hAnsiTheme="majorBidi" w:cstheme="majorBidi"/>
          <w:iCs/>
          <w:sz w:val="28"/>
          <w:szCs w:val="28"/>
          <w:lang w:val="pt-BR"/>
        </w:rPr>
        <w:t xml:space="preserve"> số 31/2021/NĐ-CP.</w:t>
      </w:r>
    </w:p>
    <w:p w14:paraId="22519F22" w14:textId="77777777" w:rsidR="003B0FD9" w:rsidRPr="009A55A2" w:rsidRDefault="003B0FD9"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 xml:space="preserve">5.3. Lợi </w:t>
      </w:r>
      <w:proofErr w:type="spellStart"/>
      <w:r w:rsidRPr="009A55A2">
        <w:rPr>
          <w:rFonts w:asciiTheme="majorBidi" w:hAnsiTheme="majorBidi" w:cstheme="majorBidi"/>
          <w:b/>
          <w:sz w:val="28"/>
          <w:szCs w:val="28"/>
          <w:lang w:val="pt-BR"/>
        </w:rPr>
        <w:t>ích</w:t>
      </w:r>
      <w:proofErr w:type="spellEnd"/>
      <w:r w:rsidRPr="009A55A2">
        <w:rPr>
          <w:rFonts w:asciiTheme="majorBidi" w:hAnsiTheme="majorBidi" w:cstheme="majorBidi"/>
          <w:b/>
          <w:sz w:val="28"/>
          <w:szCs w:val="28"/>
          <w:lang w:val="pt-BR"/>
        </w:rPr>
        <w:t xml:space="preserve"> phương </w:t>
      </w:r>
      <w:proofErr w:type="spellStart"/>
      <w:r w:rsidRPr="009A55A2">
        <w:rPr>
          <w:rFonts w:asciiTheme="majorBidi" w:hAnsiTheme="majorBidi" w:cstheme="majorBidi"/>
          <w:b/>
          <w:sz w:val="28"/>
          <w:szCs w:val="28"/>
          <w:lang w:val="pt-BR"/>
        </w:rPr>
        <w:t>án</w:t>
      </w:r>
      <w:proofErr w:type="spellEnd"/>
      <w:r w:rsidRPr="009A55A2">
        <w:rPr>
          <w:rFonts w:asciiTheme="majorBidi" w:hAnsiTheme="majorBidi" w:cstheme="majorBidi"/>
          <w:b/>
          <w:sz w:val="28"/>
          <w:szCs w:val="28"/>
          <w:lang w:val="pt-BR"/>
        </w:rPr>
        <w:t xml:space="preserve"> đơn </w:t>
      </w:r>
      <w:proofErr w:type="spellStart"/>
      <w:r w:rsidRPr="009A55A2">
        <w:rPr>
          <w:rFonts w:asciiTheme="majorBidi" w:hAnsiTheme="majorBidi" w:cstheme="majorBidi"/>
          <w:b/>
          <w:sz w:val="28"/>
          <w:szCs w:val="28"/>
          <w:lang w:val="pt-BR"/>
        </w:rPr>
        <w:t>giản</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hóa</w:t>
      </w:r>
      <w:proofErr w:type="spellEnd"/>
      <w:r w:rsidRPr="009A55A2">
        <w:rPr>
          <w:rFonts w:asciiTheme="majorBidi" w:hAnsiTheme="majorBidi" w:cstheme="majorBidi"/>
          <w:b/>
          <w:sz w:val="28"/>
          <w:szCs w:val="28"/>
          <w:lang w:val="pt-BR"/>
        </w:rPr>
        <w:t xml:space="preserve"> </w:t>
      </w:r>
      <w:r w:rsidRPr="009A55A2">
        <w:rPr>
          <w:rFonts w:asciiTheme="majorBidi" w:hAnsiTheme="majorBidi" w:cstheme="majorBidi"/>
          <w:i/>
          <w:sz w:val="28"/>
          <w:szCs w:val="28"/>
          <w:lang w:val="pt-BR"/>
        </w:rPr>
        <w:t>(</w:t>
      </w:r>
      <w:proofErr w:type="spellStart"/>
      <w:r w:rsidRPr="009A55A2">
        <w:rPr>
          <w:rFonts w:asciiTheme="majorBidi" w:hAnsiTheme="majorBidi" w:cstheme="majorBidi"/>
          <w:i/>
          <w:sz w:val="28"/>
          <w:szCs w:val="28"/>
          <w:lang w:val="pt-BR"/>
        </w:rPr>
        <w:t>kèm</w:t>
      </w:r>
      <w:proofErr w:type="spellEnd"/>
      <w:r w:rsidRPr="009A55A2">
        <w:rPr>
          <w:rFonts w:asciiTheme="majorBidi" w:hAnsiTheme="majorBidi" w:cstheme="majorBidi"/>
          <w:i/>
          <w:sz w:val="28"/>
          <w:szCs w:val="28"/>
          <w:lang w:val="pt-BR"/>
        </w:rPr>
        <w:t xml:space="preserve"> </w:t>
      </w:r>
      <w:proofErr w:type="spellStart"/>
      <w:r w:rsidRPr="009A55A2">
        <w:rPr>
          <w:rFonts w:asciiTheme="majorBidi" w:hAnsiTheme="majorBidi" w:cstheme="majorBidi"/>
          <w:i/>
          <w:sz w:val="28"/>
          <w:szCs w:val="28"/>
          <w:lang w:val="pt-BR"/>
        </w:rPr>
        <w:t>theo</w:t>
      </w:r>
      <w:proofErr w:type="spellEnd"/>
      <w:r w:rsidRPr="009A55A2">
        <w:rPr>
          <w:rFonts w:asciiTheme="majorBidi" w:hAnsiTheme="majorBidi" w:cstheme="majorBidi"/>
          <w:i/>
          <w:sz w:val="28"/>
          <w:szCs w:val="28"/>
          <w:lang w:val="pt-BR"/>
        </w:rPr>
        <w:t xml:space="preserve"> biểu </w:t>
      </w:r>
      <w:proofErr w:type="spellStart"/>
      <w:r w:rsidRPr="009A55A2">
        <w:rPr>
          <w:rFonts w:asciiTheme="majorBidi" w:hAnsiTheme="majorBidi" w:cstheme="majorBidi"/>
          <w:i/>
          <w:sz w:val="28"/>
          <w:szCs w:val="28"/>
          <w:lang w:val="pt-BR"/>
        </w:rPr>
        <w:t>đánh</w:t>
      </w:r>
      <w:proofErr w:type="spellEnd"/>
      <w:r w:rsidRPr="009A55A2">
        <w:rPr>
          <w:rFonts w:asciiTheme="majorBidi" w:hAnsiTheme="majorBidi" w:cstheme="majorBidi"/>
          <w:i/>
          <w:sz w:val="28"/>
          <w:szCs w:val="28"/>
          <w:lang w:val="pt-BR"/>
        </w:rPr>
        <w:t xml:space="preserve"> </w:t>
      </w:r>
      <w:proofErr w:type="spellStart"/>
      <w:r w:rsidRPr="009A55A2">
        <w:rPr>
          <w:rFonts w:asciiTheme="majorBidi" w:hAnsiTheme="majorBidi" w:cstheme="majorBidi"/>
          <w:i/>
          <w:sz w:val="28"/>
          <w:szCs w:val="28"/>
          <w:lang w:val="pt-BR"/>
        </w:rPr>
        <w:t>giá</w:t>
      </w:r>
      <w:proofErr w:type="spellEnd"/>
      <w:r w:rsidRPr="009A55A2">
        <w:rPr>
          <w:rFonts w:asciiTheme="majorBidi" w:hAnsiTheme="majorBidi" w:cstheme="majorBidi"/>
          <w:i/>
          <w:sz w:val="28"/>
          <w:szCs w:val="28"/>
          <w:lang w:val="pt-BR"/>
        </w:rPr>
        <w:t xml:space="preserve"> chi </w:t>
      </w:r>
      <w:proofErr w:type="spellStart"/>
      <w:r w:rsidRPr="009A55A2">
        <w:rPr>
          <w:rFonts w:asciiTheme="majorBidi" w:hAnsiTheme="majorBidi" w:cstheme="majorBidi"/>
          <w:i/>
          <w:sz w:val="28"/>
          <w:szCs w:val="28"/>
          <w:lang w:val="pt-BR"/>
        </w:rPr>
        <w:t>phí</w:t>
      </w:r>
      <w:proofErr w:type="spellEnd"/>
      <w:r w:rsidRPr="009A55A2">
        <w:rPr>
          <w:rFonts w:asciiTheme="majorBidi" w:hAnsiTheme="majorBidi" w:cstheme="majorBidi"/>
          <w:i/>
          <w:sz w:val="28"/>
          <w:szCs w:val="28"/>
          <w:lang w:val="pt-BR"/>
        </w:rPr>
        <w:t xml:space="preserve"> </w:t>
      </w:r>
      <w:proofErr w:type="spellStart"/>
      <w:r w:rsidRPr="009A55A2">
        <w:rPr>
          <w:rFonts w:asciiTheme="majorBidi" w:hAnsiTheme="majorBidi" w:cstheme="majorBidi"/>
          <w:i/>
          <w:sz w:val="28"/>
          <w:szCs w:val="28"/>
          <w:lang w:val="pt-BR"/>
        </w:rPr>
        <w:t>tuân</w:t>
      </w:r>
      <w:proofErr w:type="spellEnd"/>
      <w:r w:rsidRPr="009A55A2">
        <w:rPr>
          <w:rFonts w:asciiTheme="majorBidi" w:hAnsiTheme="majorBidi" w:cstheme="majorBidi"/>
          <w:i/>
          <w:sz w:val="28"/>
          <w:szCs w:val="28"/>
          <w:lang w:val="pt-BR"/>
        </w:rPr>
        <w:t xml:space="preserve"> </w:t>
      </w:r>
      <w:proofErr w:type="spellStart"/>
      <w:r w:rsidRPr="009A55A2">
        <w:rPr>
          <w:rFonts w:asciiTheme="majorBidi" w:hAnsiTheme="majorBidi" w:cstheme="majorBidi"/>
          <w:i/>
          <w:sz w:val="28"/>
          <w:szCs w:val="28"/>
          <w:lang w:val="pt-BR"/>
        </w:rPr>
        <w:t>thủ</w:t>
      </w:r>
      <w:proofErr w:type="spellEnd"/>
      <w:r w:rsidRPr="009A55A2">
        <w:rPr>
          <w:rFonts w:asciiTheme="majorBidi" w:hAnsiTheme="majorBidi" w:cstheme="majorBidi"/>
          <w:i/>
          <w:sz w:val="28"/>
          <w:szCs w:val="28"/>
          <w:lang w:val="pt-BR"/>
        </w:rPr>
        <w:t>)</w:t>
      </w:r>
    </w:p>
    <w:p w14:paraId="30529858"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tuân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TTHC </w:t>
      </w:r>
      <w:proofErr w:type="spellStart"/>
      <w:r w:rsidRPr="009A55A2">
        <w:rPr>
          <w:rFonts w:asciiTheme="majorBidi" w:hAnsiTheme="majorBidi" w:cstheme="majorBidi"/>
          <w:bCs/>
          <w:sz w:val="28"/>
          <w:szCs w:val="28"/>
          <w:lang w:val="pt-BR"/>
        </w:rPr>
        <w:t>trước</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khi</w:t>
      </w:r>
      <w:proofErr w:type="spellEnd"/>
      <w:r w:rsidRPr="009A55A2">
        <w:rPr>
          <w:rFonts w:asciiTheme="majorBidi" w:hAnsiTheme="majorBidi" w:cstheme="majorBidi"/>
          <w:bCs/>
          <w:sz w:val="28"/>
          <w:szCs w:val="28"/>
          <w:lang w:val="pt-BR"/>
        </w:rPr>
        <w:t xml:space="preserve"> đơn giản </w:t>
      </w:r>
      <w:proofErr w:type="spellStart"/>
      <w:r w:rsidRPr="009A55A2">
        <w:rPr>
          <w:rFonts w:asciiTheme="majorBidi" w:hAnsiTheme="majorBidi" w:cstheme="majorBidi"/>
          <w:bCs/>
          <w:sz w:val="28"/>
          <w:szCs w:val="28"/>
          <w:lang w:val="pt-BR"/>
        </w:rPr>
        <w:t>hóa</w:t>
      </w:r>
      <w:proofErr w:type="spellEnd"/>
      <w:r w:rsidRPr="009A55A2">
        <w:rPr>
          <w:rFonts w:asciiTheme="majorBidi" w:hAnsiTheme="majorBidi" w:cstheme="majorBidi"/>
          <w:bCs/>
          <w:sz w:val="28"/>
          <w:szCs w:val="28"/>
          <w:lang w:val="pt-BR"/>
        </w:rPr>
        <w:t xml:space="preserve">: 1.478.427.400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6BAB3C43"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tuân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TTHC </w:t>
      </w:r>
      <w:proofErr w:type="spellStart"/>
      <w:r w:rsidRPr="009A55A2">
        <w:rPr>
          <w:rFonts w:asciiTheme="majorBidi" w:hAnsiTheme="majorBidi" w:cstheme="majorBidi"/>
          <w:bCs/>
          <w:sz w:val="28"/>
          <w:szCs w:val="28"/>
          <w:lang w:val="pt-BR"/>
        </w:rPr>
        <w:t>sau</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khi</w:t>
      </w:r>
      <w:proofErr w:type="spellEnd"/>
      <w:r w:rsidRPr="009A55A2">
        <w:rPr>
          <w:rFonts w:asciiTheme="majorBidi" w:hAnsiTheme="majorBidi" w:cstheme="majorBidi"/>
          <w:bCs/>
          <w:sz w:val="28"/>
          <w:szCs w:val="28"/>
          <w:lang w:val="pt-BR"/>
        </w:rPr>
        <w:t xml:space="preserve"> đơn </w:t>
      </w:r>
      <w:proofErr w:type="spellStart"/>
      <w:r w:rsidRPr="009A55A2">
        <w:rPr>
          <w:rFonts w:asciiTheme="majorBidi" w:hAnsiTheme="majorBidi" w:cstheme="majorBidi"/>
          <w:bCs/>
          <w:sz w:val="28"/>
          <w:szCs w:val="28"/>
          <w:lang w:val="pt-BR"/>
        </w:rPr>
        <w:t>giản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hóa</w:t>
      </w:r>
      <w:proofErr w:type="spellEnd"/>
      <w:r w:rsidRPr="009A55A2">
        <w:rPr>
          <w:rFonts w:asciiTheme="majorBidi" w:hAnsiTheme="majorBidi" w:cstheme="majorBidi"/>
          <w:bCs/>
          <w:sz w:val="28"/>
          <w:szCs w:val="28"/>
          <w:lang w:val="pt-BR"/>
        </w:rPr>
        <w:t xml:space="preserve">: 1.045.980.350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2333BD71"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tiết </w:t>
      </w:r>
      <w:proofErr w:type="spellStart"/>
      <w:r w:rsidRPr="009A55A2">
        <w:rPr>
          <w:rFonts w:asciiTheme="majorBidi" w:hAnsiTheme="majorBidi" w:cstheme="majorBidi"/>
          <w:bCs/>
          <w:sz w:val="28"/>
          <w:szCs w:val="28"/>
          <w:lang w:val="pt-BR"/>
        </w:rPr>
        <w:t>kiệm</w:t>
      </w:r>
      <w:proofErr w:type="spellEnd"/>
      <w:r w:rsidRPr="009A55A2">
        <w:rPr>
          <w:rFonts w:asciiTheme="majorBidi" w:hAnsiTheme="majorBidi" w:cstheme="majorBidi"/>
          <w:bCs/>
          <w:sz w:val="28"/>
          <w:szCs w:val="28"/>
          <w:lang w:val="pt-BR"/>
        </w:rPr>
        <w:t xml:space="preserve">: 432.447.050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12F76F7F"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Tỷ lệ cắt </w:t>
      </w:r>
      <w:proofErr w:type="spellStart"/>
      <w:r w:rsidRPr="009A55A2">
        <w:rPr>
          <w:rFonts w:asciiTheme="majorBidi" w:hAnsiTheme="majorBidi" w:cstheme="majorBidi"/>
          <w:bCs/>
          <w:sz w:val="28"/>
          <w:szCs w:val="28"/>
          <w:lang w:val="pt-BR"/>
        </w:rPr>
        <w:t>giảm</w:t>
      </w:r>
      <w:proofErr w:type="spellEnd"/>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30%. </w:t>
      </w:r>
    </w:p>
    <w:p w14:paraId="397D0DA4" w14:textId="77777777" w:rsidR="003B0FD9" w:rsidRPr="009A55A2" w:rsidRDefault="003B0FD9"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 xml:space="preserve">6. Thủ tục </w:t>
      </w:r>
      <w:proofErr w:type="spellStart"/>
      <w:r w:rsidRPr="009A55A2">
        <w:rPr>
          <w:rFonts w:asciiTheme="majorBidi" w:hAnsiTheme="majorBidi" w:cstheme="majorBidi"/>
          <w:b/>
          <w:sz w:val="28"/>
          <w:szCs w:val="28"/>
          <w:lang w:val="pt-BR"/>
        </w:rPr>
        <w:t>hành</w:t>
      </w:r>
      <w:proofErr w:type="spellEnd"/>
      <w:r w:rsidRPr="009A55A2">
        <w:rPr>
          <w:rFonts w:asciiTheme="majorBidi" w:hAnsiTheme="majorBidi" w:cstheme="majorBidi"/>
          <w:b/>
          <w:sz w:val="28"/>
          <w:szCs w:val="28"/>
          <w:lang w:val="pt-BR"/>
        </w:rPr>
        <w:t xml:space="preserve"> chín</w:t>
      </w:r>
      <w:r w:rsidR="002F19C7">
        <w:rPr>
          <w:rFonts w:asciiTheme="majorBidi" w:hAnsiTheme="majorBidi" w:cstheme="majorBidi"/>
          <w:b/>
          <w:sz w:val="28"/>
          <w:szCs w:val="28"/>
          <w:lang w:val="pt-BR"/>
        </w:rPr>
        <w:t>h 6</w:t>
      </w:r>
      <w:r w:rsidRPr="009A55A2">
        <w:rPr>
          <w:rFonts w:asciiTheme="majorBidi" w:hAnsiTheme="majorBidi" w:cstheme="majorBidi"/>
          <w:b/>
          <w:sz w:val="28"/>
          <w:szCs w:val="28"/>
          <w:lang w:val="pt-BR"/>
        </w:rPr>
        <w:t xml:space="preserve">: Điều </w:t>
      </w:r>
      <w:proofErr w:type="spellStart"/>
      <w:r w:rsidRPr="009A55A2">
        <w:rPr>
          <w:rFonts w:asciiTheme="majorBidi" w:hAnsiTheme="majorBidi" w:cstheme="majorBidi"/>
          <w:b/>
          <w:sz w:val="28"/>
          <w:szCs w:val="28"/>
          <w:lang w:val="pt-BR"/>
        </w:rPr>
        <w:t>chỉnh</w:t>
      </w:r>
      <w:proofErr w:type="spellEnd"/>
      <w:r w:rsidRPr="009A55A2">
        <w:rPr>
          <w:rFonts w:asciiTheme="majorBidi" w:hAnsiTheme="majorBidi" w:cstheme="majorBidi"/>
          <w:b/>
          <w:sz w:val="28"/>
          <w:szCs w:val="28"/>
          <w:lang w:val="pt-BR"/>
        </w:rPr>
        <w:t xml:space="preserve"> dự </w:t>
      </w:r>
      <w:proofErr w:type="spellStart"/>
      <w:r w:rsidRPr="009A55A2">
        <w:rPr>
          <w:rFonts w:asciiTheme="majorBidi" w:hAnsiTheme="majorBidi" w:cstheme="majorBidi"/>
          <w:b/>
          <w:sz w:val="28"/>
          <w:szCs w:val="28"/>
          <w:lang w:val="pt-BR"/>
        </w:rPr>
        <w:t>án</w:t>
      </w:r>
      <w:proofErr w:type="spellEnd"/>
      <w:r w:rsidRPr="009A55A2">
        <w:rPr>
          <w:rFonts w:asciiTheme="majorBidi" w:hAnsiTheme="majorBidi" w:cstheme="majorBidi"/>
          <w:b/>
          <w:sz w:val="28"/>
          <w:szCs w:val="28"/>
          <w:lang w:val="pt-BR"/>
        </w:rPr>
        <w:t xml:space="preserve"> đầu tư </w:t>
      </w:r>
      <w:proofErr w:type="spellStart"/>
      <w:r w:rsidRPr="009A55A2">
        <w:rPr>
          <w:rFonts w:asciiTheme="majorBidi" w:hAnsiTheme="majorBidi" w:cstheme="majorBidi"/>
          <w:b/>
          <w:sz w:val="28"/>
          <w:szCs w:val="28"/>
          <w:lang w:val="pt-BR"/>
        </w:rPr>
        <w:t>trong</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trường</w:t>
      </w:r>
      <w:proofErr w:type="spellEnd"/>
      <w:r w:rsidRPr="009A55A2">
        <w:rPr>
          <w:rFonts w:asciiTheme="majorBidi" w:hAnsiTheme="majorBidi" w:cstheme="majorBidi"/>
          <w:b/>
          <w:sz w:val="28"/>
          <w:szCs w:val="28"/>
          <w:lang w:val="pt-BR"/>
        </w:rPr>
        <w:t xml:space="preserve"> hợp chia, </w:t>
      </w:r>
      <w:proofErr w:type="spellStart"/>
      <w:r w:rsidRPr="009A55A2">
        <w:rPr>
          <w:rFonts w:asciiTheme="majorBidi" w:hAnsiTheme="majorBidi" w:cstheme="majorBidi"/>
          <w:b/>
          <w:sz w:val="28"/>
          <w:szCs w:val="28"/>
          <w:lang w:val="pt-BR"/>
        </w:rPr>
        <w:t>tách</w:t>
      </w:r>
      <w:proofErr w:type="spellEnd"/>
      <w:r w:rsidRPr="009A55A2">
        <w:rPr>
          <w:rFonts w:asciiTheme="majorBidi" w:hAnsiTheme="majorBidi" w:cstheme="majorBidi"/>
          <w:b/>
          <w:sz w:val="28"/>
          <w:szCs w:val="28"/>
          <w:lang w:val="pt-BR"/>
        </w:rPr>
        <w:t xml:space="preserve">, hợp </w:t>
      </w:r>
      <w:proofErr w:type="spellStart"/>
      <w:r w:rsidRPr="009A55A2">
        <w:rPr>
          <w:rFonts w:asciiTheme="majorBidi" w:hAnsiTheme="majorBidi" w:cstheme="majorBidi"/>
          <w:b/>
          <w:sz w:val="28"/>
          <w:szCs w:val="28"/>
          <w:lang w:val="pt-BR"/>
        </w:rPr>
        <w:t>nhất</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sáp</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nhập</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chuyển</w:t>
      </w:r>
      <w:proofErr w:type="spellEnd"/>
      <w:r w:rsidRPr="009A55A2">
        <w:rPr>
          <w:rFonts w:asciiTheme="majorBidi" w:hAnsiTheme="majorBidi" w:cstheme="majorBidi"/>
          <w:b/>
          <w:sz w:val="28"/>
          <w:szCs w:val="28"/>
          <w:lang w:val="pt-BR"/>
        </w:rPr>
        <w:t xml:space="preserve"> đổi loại </w:t>
      </w:r>
      <w:proofErr w:type="spellStart"/>
      <w:r w:rsidRPr="009A55A2">
        <w:rPr>
          <w:rFonts w:asciiTheme="majorBidi" w:hAnsiTheme="majorBidi" w:cstheme="majorBidi"/>
          <w:b/>
          <w:sz w:val="28"/>
          <w:szCs w:val="28"/>
          <w:lang w:val="pt-BR"/>
        </w:rPr>
        <w:t>hình</w:t>
      </w:r>
      <w:proofErr w:type="spellEnd"/>
      <w:r w:rsidRPr="009A55A2">
        <w:rPr>
          <w:rFonts w:asciiTheme="majorBidi" w:hAnsiTheme="majorBidi" w:cstheme="majorBidi"/>
          <w:b/>
          <w:sz w:val="28"/>
          <w:szCs w:val="28"/>
          <w:lang w:val="pt-BR"/>
        </w:rPr>
        <w:t xml:space="preserve"> tổ </w:t>
      </w:r>
      <w:proofErr w:type="spellStart"/>
      <w:r w:rsidRPr="009A55A2">
        <w:rPr>
          <w:rFonts w:asciiTheme="majorBidi" w:hAnsiTheme="majorBidi" w:cstheme="majorBidi"/>
          <w:b/>
          <w:sz w:val="28"/>
          <w:szCs w:val="28"/>
          <w:lang w:val="pt-BR"/>
        </w:rPr>
        <w:t>chức</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kinh</w:t>
      </w:r>
      <w:proofErr w:type="spellEnd"/>
      <w:r w:rsidRPr="009A55A2">
        <w:rPr>
          <w:rFonts w:asciiTheme="majorBidi" w:hAnsiTheme="majorBidi" w:cstheme="majorBidi"/>
          <w:b/>
          <w:sz w:val="28"/>
          <w:szCs w:val="28"/>
          <w:lang w:val="pt-BR"/>
        </w:rPr>
        <w:t xml:space="preserve"> tế thuộc </w:t>
      </w:r>
      <w:proofErr w:type="spellStart"/>
      <w:r w:rsidRPr="009A55A2">
        <w:rPr>
          <w:rFonts w:asciiTheme="majorBidi" w:hAnsiTheme="majorBidi" w:cstheme="majorBidi"/>
          <w:b/>
          <w:sz w:val="28"/>
          <w:szCs w:val="28"/>
          <w:lang w:val="pt-BR"/>
        </w:rPr>
        <w:t>thẩm</w:t>
      </w:r>
      <w:proofErr w:type="spellEnd"/>
      <w:r w:rsidRPr="009A55A2">
        <w:rPr>
          <w:rFonts w:asciiTheme="majorBidi" w:hAnsiTheme="majorBidi" w:cstheme="majorBidi"/>
          <w:b/>
          <w:sz w:val="28"/>
          <w:szCs w:val="28"/>
          <w:lang w:val="pt-BR"/>
        </w:rPr>
        <w:t xml:space="preserve"> quyền </w:t>
      </w:r>
      <w:proofErr w:type="spellStart"/>
      <w:r w:rsidRPr="009A55A2">
        <w:rPr>
          <w:rFonts w:asciiTheme="majorBidi" w:hAnsiTheme="majorBidi" w:cstheme="majorBidi"/>
          <w:b/>
          <w:sz w:val="28"/>
          <w:szCs w:val="28"/>
          <w:lang w:val="pt-BR"/>
        </w:rPr>
        <w:t>chấp</w:t>
      </w:r>
      <w:proofErr w:type="spellEnd"/>
      <w:r w:rsidRPr="009A55A2">
        <w:rPr>
          <w:rFonts w:asciiTheme="majorBidi" w:hAnsiTheme="majorBidi" w:cstheme="majorBidi"/>
          <w:b/>
          <w:sz w:val="28"/>
          <w:szCs w:val="28"/>
          <w:lang w:val="pt-BR"/>
        </w:rPr>
        <w:t xml:space="preserve"> thuận chủ </w:t>
      </w:r>
      <w:proofErr w:type="spellStart"/>
      <w:r w:rsidRPr="009A55A2">
        <w:rPr>
          <w:rFonts w:asciiTheme="majorBidi" w:hAnsiTheme="majorBidi" w:cstheme="majorBidi"/>
          <w:b/>
          <w:sz w:val="28"/>
          <w:szCs w:val="28"/>
          <w:lang w:val="pt-BR"/>
        </w:rPr>
        <w:t>trương</w:t>
      </w:r>
      <w:proofErr w:type="spellEnd"/>
      <w:r w:rsidRPr="009A55A2">
        <w:rPr>
          <w:rFonts w:asciiTheme="majorBidi" w:hAnsiTheme="majorBidi" w:cstheme="majorBidi"/>
          <w:b/>
          <w:sz w:val="28"/>
          <w:szCs w:val="28"/>
          <w:lang w:val="pt-BR"/>
        </w:rPr>
        <w:t xml:space="preserve"> đầu tư của Thủ </w:t>
      </w:r>
      <w:proofErr w:type="spellStart"/>
      <w:r w:rsidRPr="009A55A2">
        <w:rPr>
          <w:rFonts w:asciiTheme="majorBidi" w:hAnsiTheme="majorBidi" w:cstheme="majorBidi"/>
          <w:b/>
          <w:sz w:val="28"/>
          <w:szCs w:val="28"/>
          <w:lang w:val="pt-BR"/>
        </w:rPr>
        <w:t>tướng</w:t>
      </w:r>
      <w:proofErr w:type="spellEnd"/>
      <w:r w:rsidRPr="009A55A2">
        <w:rPr>
          <w:rFonts w:asciiTheme="majorBidi" w:hAnsiTheme="majorBidi" w:cstheme="majorBidi"/>
          <w:b/>
          <w:sz w:val="28"/>
          <w:szCs w:val="28"/>
          <w:lang w:val="pt-BR"/>
        </w:rPr>
        <w:t xml:space="preserve"> Chính </w:t>
      </w:r>
      <w:proofErr w:type="spellStart"/>
      <w:r w:rsidRPr="009A55A2">
        <w:rPr>
          <w:rFonts w:asciiTheme="majorBidi" w:hAnsiTheme="majorBidi" w:cstheme="majorBidi"/>
          <w:b/>
          <w:sz w:val="28"/>
          <w:szCs w:val="28"/>
          <w:lang w:val="pt-BR"/>
        </w:rPr>
        <w:t>phủ</w:t>
      </w:r>
      <w:proofErr w:type="spellEnd"/>
      <w:r w:rsidRPr="009A55A2">
        <w:rPr>
          <w:rFonts w:asciiTheme="majorBidi" w:hAnsiTheme="majorBidi" w:cstheme="majorBidi"/>
          <w:b/>
          <w:sz w:val="28"/>
          <w:szCs w:val="28"/>
          <w:lang w:val="pt-BR"/>
        </w:rPr>
        <w:t xml:space="preserve"> (mã số: 1.009632)</w:t>
      </w:r>
    </w:p>
    <w:p w14:paraId="0D811064"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
          <w:sz w:val="28"/>
          <w:szCs w:val="28"/>
          <w:lang w:val="pt-BR"/>
        </w:rPr>
        <w:t xml:space="preserve">6.1. Nội </w:t>
      </w:r>
      <w:proofErr w:type="spellStart"/>
      <w:r w:rsidRPr="009A55A2">
        <w:rPr>
          <w:rFonts w:asciiTheme="majorBidi" w:hAnsiTheme="majorBidi" w:cstheme="majorBidi"/>
          <w:b/>
          <w:sz w:val="28"/>
          <w:szCs w:val="28"/>
          <w:lang w:val="pt-BR"/>
        </w:rPr>
        <w:t>dung</w:t>
      </w:r>
      <w:proofErr w:type="spellEnd"/>
      <w:r w:rsidRPr="009A55A2">
        <w:rPr>
          <w:rFonts w:asciiTheme="majorBidi" w:hAnsiTheme="majorBidi" w:cstheme="majorBidi"/>
          <w:b/>
          <w:sz w:val="28"/>
          <w:szCs w:val="28"/>
          <w:lang w:val="pt-BR"/>
        </w:rPr>
        <w:t xml:space="preserve"> đơn </w:t>
      </w:r>
      <w:proofErr w:type="spellStart"/>
      <w:r w:rsidRPr="009A55A2">
        <w:rPr>
          <w:rFonts w:asciiTheme="majorBidi" w:hAnsiTheme="majorBidi" w:cstheme="majorBidi"/>
          <w:b/>
          <w:sz w:val="28"/>
          <w:szCs w:val="28"/>
          <w:lang w:val="pt-BR"/>
        </w:rPr>
        <w:t>giản</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hóa</w:t>
      </w:r>
      <w:proofErr w:type="spellEnd"/>
      <w:r w:rsidRPr="009A55A2">
        <w:rPr>
          <w:rFonts w:asciiTheme="majorBidi" w:hAnsiTheme="majorBidi" w:cstheme="majorBidi"/>
          <w:b/>
          <w:sz w:val="28"/>
          <w:szCs w:val="28"/>
          <w:lang w:val="pt-BR"/>
        </w:rPr>
        <w:t xml:space="preserve">: </w:t>
      </w:r>
    </w:p>
    <w:p w14:paraId="2B5E8E91"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sz w:val="28"/>
          <w:szCs w:val="28"/>
          <w:lang w:val="pt-BR"/>
        </w:rPr>
        <w:t xml:space="preserve">a) Giảm </w:t>
      </w:r>
      <w:proofErr w:type="spellStart"/>
      <w:r w:rsidRPr="009A55A2">
        <w:rPr>
          <w:rFonts w:asciiTheme="majorBidi" w:hAnsiTheme="majorBidi" w:cstheme="majorBidi"/>
          <w:sz w:val="28"/>
          <w:szCs w:val="28"/>
          <w:lang w:val="pt-BR"/>
        </w:rPr>
        <w:t>thời</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gian</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từ 47 </w:t>
      </w:r>
      <w:proofErr w:type="spellStart"/>
      <w:r w:rsidRPr="009A55A2">
        <w:rPr>
          <w:rFonts w:asciiTheme="majorBidi" w:hAnsiTheme="majorBidi" w:cstheme="majorBidi"/>
          <w:sz w:val="28"/>
          <w:szCs w:val="28"/>
          <w:lang w:val="pt-BR"/>
        </w:rPr>
        <w:t>ngày</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còn</w:t>
      </w:r>
      <w:proofErr w:type="spellEnd"/>
      <w:r w:rsidRPr="009A55A2">
        <w:rPr>
          <w:rFonts w:asciiTheme="majorBidi" w:hAnsiTheme="majorBidi" w:cstheme="majorBidi"/>
          <w:sz w:val="28"/>
          <w:szCs w:val="28"/>
          <w:lang w:val="pt-BR"/>
        </w:rPr>
        <w:t xml:space="preserve"> 33 </w:t>
      </w:r>
      <w:proofErr w:type="spellStart"/>
      <w:r w:rsidRPr="009A55A2">
        <w:rPr>
          <w:rFonts w:asciiTheme="majorBidi" w:hAnsiTheme="majorBidi" w:cstheme="majorBidi"/>
          <w:sz w:val="28"/>
          <w:szCs w:val="28"/>
          <w:lang w:val="pt-BR"/>
        </w:rPr>
        <w:t>ngày</w:t>
      </w:r>
      <w:proofErr w:type="spellEnd"/>
      <w:r w:rsidRPr="009A55A2">
        <w:rPr>
          <w:rFonts w:asciiTheme="majorBidi" w:hAnsiTheme="majorBidi" w:cstheme="majorBidi"/>
          <w:sz w:val="28"/>
          <w:szCs w:val="28"/>
          <w:lang w:val="pt-BR"/>
        </w:rPr>
        <w:t>.</w:t>
      </w:r>
    </w:p>
    <w:p w14:paraId="65901A07"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Lý do:</w:t>
      </w:r>
      <w:r w:rsidRPr="009A55A2">
        <w:rPr>
          <w:rFonts w:asciiTheme="majorBidi" w:hAnsiTheme="majorBidi" w:cstheme="majorBidi"/>
          <w:sz w:val="28"/>
          <w:szCs w:val="28"/>
          <w:lang w:val="pt-BR"/>
        </w:rPr>
        <w:t xml:space="preserve"> Nhằm cắt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tối thiểu 30% </w:t>
      </w:r>
      <w:proofErr w:type="spellStart"/>
      <w:r w:rsidRPr="009A55A2">
        <w:rPr>
          <w:rFonts w:asciiTheme="majorBidi" w:hAnsiTheme="majorBidi" w:cstheme="majorBidi"/>
          <w:sz w:val="28"/>
          <w:szCs w:val="28"/>
          <w:lang w:val="pt-BR"/>
        </w:rPr>
        <w:t>thời</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gian</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chỉ</w:t>
      </w:r>
      <w:proofErr w:type="spellEnd"/>
      <w:r w:rsidRPr="009A55A2">
        <w:rPr>
          <w:rFonts w:asciiTheme="majorBidi" w:hAnsiTheme="majorBidi" w:cstheme="majorBidi"/>
          <w:sz w:val="28"/>
          <w:szCs w:val="28"/>
          <w:lang w:val="pt-BR"/>
        </w:rPr>
        <w:t xml:space="preserve"> đạo tại </w:t>
      </w:r>
      <w:proofErr w:type="spellStart"/>
      <w:r w:rsidRPr="009A55A2">
        <w:rPr>
          <w:rFonts w:asciiTheme="majorBidi" w:hAnsiTheme="majorBidi" w:cstheme="majorBidi"/>
          <w:sz w:val="28"/>
          <w:szCs w:val="28"/>
          <w:lang w:val="pt-BR"/>
        </w:rPr>
        <w:t>Nghị</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quyết</w:t>
      </w:r>
      <w:proofErr w:type="spellEnd"/>
      <w:r w:rsidRPr="009A55A2">
        <w:rPr>
          <w:rFonts w:asciiTheme="majorBidi" w:hAnsiTheme="majorBidi" w:cstheme="majorBidi"/>
          <w:sz w:val="28"/>
          <w:szCs w:val="28"/>
          <w:lang w:val="pt-BR"/>
        </w:rPr>
        <w:t xml:space="preserve"> số 66/NQ-CP của Chính </w:t>
      </w:r>
      <w:proofErr w:type="spellStart"/>
      <w:r w:rsidRPr="009A55A2">
        <w:rPr>
          <w:rFonts w:asciiTheme="majorBidi" w:hAnsiTheme="majorBidi" w:cstheme="majorBidi"/>
          <w:sz w:val="28"/>
          <w:szCs w:val="28"/>
          <w:lang w:val="pt-BR"/>
        </w:rPr>
        <w:t>phủ</w:t>
      </w:r>
      <w:proofErr w:type="spellEnd"/>
      <w:r w:rsidRPr="009A55A2">
        <w:rPr>
          <w:rFonts w:asciiTheme="majorBidi" w:hAnsiTheme="majorBidi" w:cstheme="majorBidi"/>
          <w:sz w:val="28"/>
          <w:szCs w:val="28"/>
          <w:lang w:val="pt-BR"/>
        </w:rPr>
        <w:t>.</w:t>
      </w:r>
    </w:p>
    <w:p w14:paraId="64437813"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sz w:val="28"/>
          <w:szCs w:val="28"/>
          <w:lang w:val="pt-BR"/>
        </w:rPr>
        <w:lastRenderedPageBreak/>
        <w:t xml:space="preserve">b) Giảm số </w:t>
      </w:r>
      <w:proofErr w:type="spellStart"/>
      <w:r w:rsidRPr="009A55A2">
        <w:rPr>
          <w:rFonts w:asciiTheme="majorBidi" w:hAnsiTheme="majorBidi" w:cstheme="majorBidi"/>
          <w:sz w:val="28"/>
          <w:szCs w:val="28"/>
          <w:lang w:val="pt-BR"/>
        </w:rPr>
        <w:t>lượng</w:t>
      </w:r>
      <w:proofErr w:type="spellEnd"/>
      <w:r w:rsidRPr="009A55A2">
        <w:rPr>
          <w:rFonts w:asciiTheme="majorBidi" w:hAnsiTheme="majorBidi" w:cstheme="majorBidi"/>
          <w:sz w:val="28"/>
          <w:szCs w:val="28"/>
          <w:lang w:val="pt-BR"/>
        </w:rPr>
        <w:t xml:space="preserve"> hồ sơ </w:t>
      </w:r>
      <w:proofErr w:type="spellStart"/>
      <w:r w:rsidRPr="009A55A2">
        <w:rPr>
          <w:rFonts w:asciiTheme="majorBidi" w:hAnsiTheme="majorBidi" w:cstheme="majorBidi"/>
          <w:sz w:val="28"/>
          <w:szCs w:val="28"/>
          <w:lang w:val="pt-BR"/>
        </w:rPr>
        <w:t>phải</w:t>
      </w:r>
      <w:proofErr w:type="spellEnd"/>
      <w:r w:rsidRPr="009A55A2">
        <w:rPr>
          <w:rFonts w:asciiTheme="majorBidi" w:hAnsiTheme="majorBidi" w:cstheme="majorBidi"/>
          <w:sz w:val="28"/>
          <w:szCs w:val="28"/>
          <w:lang w:val="pt-BR"/>
        </w:rPr>
        <w:t xml:space="preserve"> nộp từ 08 bộ </w:t>
      </w:r>
      <w:proofErr w:type="spellStart"/>
      <w:r w:rsidRPr="009A55A2">
        <w:rPr>
          <w:rFonts w:asciiTheme="majorBidi" w:hAnsiTheme="majorBidi" w:cstheme="majorBidi"/>
          <w:sz w:val="28"/>
          <w:szCs w:val="28"/>
          <w:lang w:val="pt-BR"/>
        </w:rPr>
        <w:t>còn</w:t>
      </w:r>
      <w:proofErr w:type="spellEnd"/>
      <w:r w:rsidRPr="009A55A2">
        <w:rPr>
          <w:rFonts w:asciiTheme="majorBidi" w:hAnsiTheme="majorBidi" w:cstheme="majorBidi"/>
          <w:sz w:val="28"/>
          <w:szCs w:val="28"/>
          <w:lang w:val="pt-BR"/>
        </w:rPr>
        <w:t xml:space="preserve"> 01 bộ </w:t>
      </w:r>
      <w:proofErr w:type="spellStart"/>
      <w:r w:rsidRPr="009A55A2">
        <w:rPr>
          <w:rFonts w:asciiTheme="majorBidi" w:hAnsiTheme="majorBidi" w:cstheme="majorBidi"/>
          <w:sz w:val="28"/>
          <w:szCs w:val="28"/>
          <w:lang w:val="pt-BR"/>
        </w:rPr>
        <w:t>kèm</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bản điện tử của hồ sơ.</w:t>
      </w:r>
    </w:p>
    <w:p w14:paraId="0B626292"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Lý do:</w:t>
      </w:r>
      <w:r w:rsidRPr="009A55A2">
        <w:rPr>
          <w:rFonts w:asciiTheme="majorBidi" w:hAnsiTheme="majorBidi" w:cstheme="majorBidi"/>
          <w:sz w:val="28"/>
          <w:szCs w:val="28"/>
          <w:lang w:val="pt-BR"/>
        </w:rPr>
        <w:t xml:space="preserve"> Nhằm cắt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số </w:t>
      </w:r>
      <w:proofErr w:type="spellStart"/>
      <w:r w:rsidRPr="009A55A2">
        <w:rPr>
          <w:rFonts w:asciiTheme="majorBidi" w:hAnsiTheme="majorBidi" w:cstheme="majorBidi"/>
          <w:sz w:val="28"/>
          <w:szCs w:val="28"/>
          <w:lang w:val="pt-BR"/>
        </w:rPr>
        <w:t>lượng</w:t>
      </w:r>
      <w:proofErr w:type="spellEnd"/>
      <w:r w:rsidRPr="009A55A2">
        <w:rPr>
          <w:rFonts w:asciiTheme="majorBidi" w:hAnsiTheme="majorBidi" w:cstheme="majorBidi"/>
          <w:sz w:val="28"/>
          <w:szCs w:val="28"/>
          <w:lang w:val="pt-BR"/>
        </w:rPr>
        <w:t xml:space="preserve"> hồ sơ </w:t>
      </w:r>
      <w:proofErr w:type="spellStart"/>
      <w:r w:rsidRPr="009A55A2">
        <w:rPr>
          <w:rFonts w:asciiTheme="majorBidi" w:hAnsiTheme="majorBidi" w:cstheme="majorBidi"/>
          <w:sz w:val="28"/>
          <w:szCs w:val="28"/>
          <w:lang w:val="pt-BR"/>
        </w:rPr>
        <w:t>phải</w:t>
      </w:r>
      <w:proofErr w:type="spellEnd"/>
      <w:r w:rsidRPr="009A55A2">
        <w:rPr>
          <w:rFonts w:asciiTheme="majorBidi" w:hAnsiTheme="majorBidi" w:cstheme="majorBidi"/>
          <w:sz w:val="28"/>
          <w:szCs w:val="28"/>
          <w:lang w:val="pt-BR"/>
        </w:rPr>
        <w:t xml:space="preserve"> nộp,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chi </w:t>
      </w:r>
      <w:proofErr w:type="spellStart"/>
      <w:r w:rsidRPr="009A55A2">
        <w:rPr>
          <w:rFonts w:asciiTheme="majorBidi" w:hAnsiTheme="majorBidi" w:cstheme="majorBidi"/>
          <w:sz w:val="28"/>
          <w:szCs w:val="28"/>
          <w:lang w:val="pt-BR"/>
        </w:rPr>
        <w:t>phí</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tối thiểu 30%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chỉ</w:t>
      </w:r>
      <w:proofErr w:type="spellEnd"/>
      <w:r w:rsidRPr="009A55A2">
        <w:rPr>
          <w:rFonts w:asciiTheme="majorBidi" w:hAnsiTheme="majorBidi" w:cstheme="majorBidi"/>
          <w:sz w:val="28"/>
          <w:szCs w:val="28"/>
          <w:lang w:val="pt-BR"/>
        </w:rPr>
        <w:t xml:space="preserve"> đạo tại </w:t>
      </w:r>
      <w:proofErr w:type="spellStart"/>
      <w:r w:rsidRPr="009A55A2">
        <w:rPr>
          <w:rFonts w:asciiTheme="majorBidi" w:hAnsiTheme="majorBidi" w:cstheme="majorBidi"/>
          <w:sz w:val="28"/>
          <w:szCs w:val="28"/>
          <w:lang w:val="pt-BR"/>
        </w:rPr>
        <w:t>Nghị</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quyết</w:t>
      </w:r>
      <w:proofErr w:type="spellEnd"/>
      <w:r w:rsidRPr="009A55A2">
        <w:rPr>
          <w:rFonts w:asciiTheme="majorBidi" w:hAnsiTheme="majorBidi" w:cstheme="majorBidi"/>
          <w:sz w:val="28"/>
          <w:szCs w:val="28"/>
          <w:lang w:val="pt-BR"/>
        </w:rPr>
        <w:t xml:space="preserve"> số 66/NQ-CP của Chính </w:t>
      </w:r>
      <w:proofErr w:type="spellStart"/>
      <w:r w:rsidRPr="009A55A2">
        <w:rPr>
          <w:rFonts w:asciiTheme="majorBidi" w:hAnsiTheme="majorBidi" w:cstheme="majorBidi"/>
          <w:sz w:val="28"/>
          <w:szCs w:val="28"/>
          <w:lang w:val="pt-BR"/>
        </w:rPr>
        <w:t>phủ</w:t>
      </w:r>
      <w:proofErr w:type="spellEnd"/>
      <w:r w:rsidRPr="009A55A2">
        <w:rPr>
          <w:rFonts w:asciiTheme="majorBidi" w:hAnsiTheme="majorBidi" w:cstheme="majorBidi"/>
          <w:sz w:val="28"/>
          <w:szCs w:val="28"/>
          <w:lang w:val="pt-BR"/>
        </w:rPr>
        <w:t>.</w:t>
      </w:r>
    </w:p>
    <w:p w14:paraId="586C4392" w14:textId="77777777" w:rsidR="003B0FD9" w:rsidRPr="009A55A2" w:rsidRDefault="003B0FD9" w:rsidP="009A55A2">
      <w:pPr>
        <w:spacing w:before="120" w:after="120" w:line="340" w:lineRule="exact"/>
        <w:ind w:firstLine="720"/>
        <w:jc w:val="both"/>
        <w:rPr>
          <w:rFonts w:asciiTheme="majorBidi" w:hAnsiTheme="majorBidi" w:cstheme="majorBidi"/>
          <w:iCs/>
          <w:sz w:val="28"/>
          <w:szCs w:val="28"/>
          <w:lang w:val="pt-BR"/>
        </w:rPr>
      </w:pPr>
      <w:r w:rsidRPr="009A55A2">
        <w:rPr>
          <w:rFonts w:asciiTheme="majorBidi" w:hAnsiTheme="majorBidi" w:cstheme="majorBidi"/>
          <w:b/>
          <w:sz w:val="28"/>
          <w:szCs w:val="28"/>
          <w:lang w:val="pt-BR"/>
        </w:rPr>
        <w:t xml:space="preserve">6.2. Kiến </w:t>
      </w:r>
      <w:proofErr w:type="spellStart"/>
      <w:r w:rsidRPr="009A55A2">
        <w:rPr>
          <w:rFonts w:asciiTheme="majorBidi" w:hAnsiTheme="majorBidi" w:cstheme="majorBidi"/>
          <w:b/>
          <w:sz w:val="28"/>
          <w:szCs w:val="28"/>
          <w:lang w:val="pt-BR"/>
        </w:rPr>
        <w:t>nghị</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thực</w:t>
      </w:r>
      <w:proofErr w:type="spellEnd"/>
      <w:r w:rsidRPr="009A55A2">
        <w:rPr>
          <w:rFonts w:asciiTheme="majorBidi" w:hAnsiTheme="majorBidi" w:cstheme="majorBidi"/>
          <w:b/>
          <w:sz w:val="28"/>
          <w:szCs w:val="28"/>
          <w:lang w:val="pt-BR"/>
        </w:rPr>
        <w:t xml:space="preserve"> thi: </w:t>
      </w:r>
      <w:r w:rsidRPr="009A55A2">
        <w:rPr>
          <w:rFonts w:asciiTheme="majorBidi" w:hAnsiTheme="majorBidi" w:cstheme="majorBidi"/>
          <w:iCs/>
          <w:sz w:val="28"/>
          <w:szCs w:val="28"/>
          <w:lang w:val="pt-BR"/>
        </w:rPr>
        <w:t xml:space="preserve">Sửa đổi </w:t>
      </w:r>
      <w:proofErr w:type="spellStart"/>
      <w:r w:rsidRPr="009A55A2">
        <w:rPr>
          <w:rFonts w:asciiTheme="majorBidi" w:hAnsiTheme="majorBidi" w:cstheme="majorBidi"/>
          <w:iCs/>
          <w:sz w:val="28"/>
          <w:szCs w:val="28"/>
          <w:lang w:val="pt-BR"/>
        </w:rPr>
        <w:t>quy</w:t>
      </w:r>
      <w:proofErr w:type="spellEnd"/>
      <w:r w:rsidRPr="009A55A2">
        <w:rPr>
          <w:rFonts w:asciiTheme="majorBidi" w:hAnsiTheme="majorBidi" w:cstheme="majorBidi"/>
          <w:iCs/>
          <w:sz w:val="28"/>
          <w:szCs w:val="28"/>
          <w:lang w:val="pt-BR"/>
        </w:rPr>
        <w:t xml:space="preserve"> </w:t>
      </w:r>
      <w:proofErr w:type="spellStart"/>
      <w:r w:rsidRPr="009A55A2">
        <w:rPr>
          <w:rFonts w:asciiTheme="majorBidi" w:hAnsiTheme="majorBidi" w:cstheme="majorBidi"/>
          <w:iCs/>
          <w:sz w:val="28"/>
          <w:szCs w:val="28"/>
          <w:lang w:val="pt-BR"/>
        </w:rPr>
        <w:t>định</w:t>
      </w:r>
      <w:proofErr w:type="spellEnd"/>
      <w:r w:rsidRPr="009A55A2">
        <w:rPr>
          <w:rFonts w:asciiTheme="majorBidi" w:hAnsiTheme="majorBidi" w:cstheme="majorBidi"/>
          <w:iCs/>
          <w:sz w:val="28"/>
          <w:szCs w:val="28"/>
          <w:lang w:val="pt-BR"/>
        </w:rPr>
        <w:t xml:space="preserve"> tại Điều 51 </w:t>
      </w:r>
      <w:proofErr w:type="spellStart"/>
      <w:r w:rsidRPr="009A55A2">
        <w:rPr>
          <w:rFonts w:asciiTheme="majorBidi" w:hAnsiTheme="majorBidi" w:cstheme="majorBidi"/>
          <w:iCs/>
          <w:sz w:val="28"/>
          <w:szCs w:val="28"/>
          <w:lang w:val="pt-BR"/>
        </w:rPr>
        <w:t>Nghị</w:t>
      </w:r>
      <w:proofErr w:type="spellEnd"/>
      <w:r w:rsidRPr="009A55A2">
        <w:rPr>
          <w:rFonts w:asciiTheme="majorBidi" w:hAnsiTheme="majorBidi" w:cstheme="majorBidi"/>
          <w:iCs/>
          <w:sz w:val="28"/>
          <w:szCs w:val="28"/>
          <w:lang w:val="pt-BR"/>
        </w:rPr>
        <w:t xml:space="preserve"> </w:t>
      </w:r>
      <w:proofErr w:type="spellStart"/>
      <w:r w:rsidRPr="009A55A2">
        <w:rPr>
          <w:rFonts w:asciiTheme="majorBidi" w:hAnsiTheme="majorBidi" w:cstheme="majorBidi"/>
          <w:iCs/>
          <w:sz w:val="28"/>
          <w:szCs w:val="28"/>
          <w:lang w:val="pt-BR"/>
        </w:rPr>
        <w:t>định</w:t>
      </w:r>
      <w:proofErr w:type="spellEnd"/>
      <w:r w:rsidRPr="009A55A2">
        <w:rPr>
          <w:rFonts w:asciiTheme="majorBidi" w:hAnsiTheme="majorBidi" w:cstheme="majorBidi"/>
          <w:iCs/>
          <w:sz w:val="28"/>
          <w:szCs w:val="28"/>
          <w:lang w:val="pt-BR"/>
        </w:rPr>
        <w:t xml:space="preserve"> số 31/2021/NĐ-CP.</w:t>
      </w:r>
    </w:p>
    <w:p w14:paraId="4C690B49" w14:textId="77777777" w:rsidR="003B0FD9" w:rsidRPr="009A55A2" w:rsidRDefault="003B0FD9"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 xml:space="preserve">6.3. Lợi </w:t>
      </w:r>
      <w:proofErr w:type="spellStart"/>
      <w:r w:rsidRPr="009A55A2">
        <w:rPr>
          <w:rFonts w:asciiTheme="majorBidi" w:hAnsiTheme="majorBidi" w:cstheme="majorBidi"/>
          <w:b/>
          <w:sz w:val="28"/>
          <w:szCs w:val="28"/>
          <w:lang w:val="pt-BR"/>
        </w:rPr>
        <w:t>ích</w:t>
      </w:r>
      <w:proofErr w:type="spellEnd"/>
      <w:r w:rsidRPr="009A55A2">
        <w:rPr>
          <w:rFonts w:asciiTheme="majorBidi" w:hAnsiTheme="majorBidi" w:cstheme="majorBidi"/>
          <w:b/>
          <w:sz w:val="28"/>
          <w:szCs w:val="28"/>
          <w:lang w:val="pt-BR"/>
        </w:rPr>
        <w:t xml:space="preserve"> phương </w:t>
      </w:r>
      <w:proofErr w:type="spellStart"/>
      <w:r w:rsidRPr="009A55A2">
        <w:rPr>
          <w:rFonts w:asciiTheme="majorBidi" w:hAnsiTheme="majorBidi" w:cstheme="majorBidi"/>
          <w:b/>
          <w:sz w:val="28"/>
          <w:szCs w:val="28"/>
          <w:lang w:val="pt-BR"/>
        </w:rPr>
        <w:t>án</w:t>
      </w:r>
      <w:proofErr w:type="spellEnd"/>
      <w:r w:rsidRPr="009A55A2">
        <w:rPr>
          <w:rFonts w:asciiTheme="majorBidi" w:hAnsiTheme="majorBidi" w:cstheme="majorBidi"/>
          <w:b/>
          <w:sz w:val="28"/>
          <w:szCs w:val="28"/>
          <w:lang w:val="pt-BR"/>
        </w:rPr>
        <w:t xml:space="preserve"> đơn </w:t>
      </w:r>
      <w:proofErr w:type="spellStart"/>
      <w:r w:rsidRPr="009A55A2">
        <w:rPr>
          <w:rFonts w:asciiTheme="majorBidi" w:hAnsiTheme="majorBidi" w:cstheme="majorBidi"/>
          <w:b/>
          <w:sz w:val="28"/>
          <w:szCs w:val="28"/>
          <w:lang w:val="pt-BR"/>
        </w:rPr>
        <w:t>giản</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hóa</w:t>
      </w:r>
      <w:proofErr w:type="spellEnd"/>
    </w:p>
    <w:p w14:paraId="74E2C1CA"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tuân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TTHC </w:t>
      </w:r>
      <w:proofErr w:type="spellStart"/>
      <w:r w:rsidRPr="009A55A2">
        <w:rPr>
          <w:rFonts w:asciiTheme="majorBidi" w:hAnsiTheme="majorBidi" w:cstheme="majorBidi"/>
          <w:bCs/>
          <w:sz w:val="28"/>
          <w:szCs w:val="28"/>
          <w:lang w:val="pt-BR"/>
        </w:rPr>
        <w:t>trước</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khi</w:t>
      </w:r>
      <w:proofErr w:type="spellEnd"/>
      <w:r w:rsidRPr="009A55A2">
        <w:rPr>
          <w:rFonts w:asciiTheme="majorBidi" w:hAnsiTheme="majorBidi" w:cstheme="majorBidi"/>
          <w:bCs/>
          <w:sz w:val="28"/>
          <w:szCs w:val="28"/>
          <w:lang w:val="pt-BR"/>
        </w:rPr>
        <w:t xml:space="preserve"> đơn giản </w:t>
      </w:r>
      <w:proofErr w:type="spellStart"/>
      <w:r w:rsidRPr="009A55A2">
        <w:rPr>
          <w:rFonts w:asciiTheme="majorBidi" w:hAnsiTheme="majorBidi" w:cstheme="majorBidi"/>
          <w:bCs/>
          <w:sz w:val="28"/>
          <w:szCs w:val="28"/>
          <w:lang w:val="pt-BR"/>
        </w:rPr>
        <w:t>hóa</w:t>
      </w:r>
      <w:proofErr w:type="spellEnd"/>
      <w:r w:rsidRPr="009A55A2">
        <w:rPr>
          <w:rFonts w:asciiTheme="majorBidi" w:hAnsiTheme="majorBidi" w:cstheme="majorBidi"/>
          <w:bCs/>
          <w:sz w:val="28"/>
          <w:szCs w:val="28"/>
          <w:lang w:val="pt-BR"/>
        </w:rPr>
        <w:t>:</w:t>
      </w:r>
      <w:r w:rsidRPr="009A55A2">
        <w:rPr>
          <w:rFonts w:asciiTheme="majorBidi" w:hAnsiTheme="majorBidi" w:cstheme="majorBidi"/>
          <w:sz w:val="28"/>
          <w:szCs w:val="28"/>
          <w:lang w:val="pt-BR"/>
        </w:rPr>
        <w:t xml:space="preserve"> </w:t>
      </w:r>
      <w:r w:rsidRPr="009A55A2">
        <w:rPr>
          <w:rFonts w:asciiTheme="majorBidi" w:hAnsiTheme="majorBidi" w:cstheme="majorBidi"/>
          <w:bCs/>
          <w:sz w:val="28"/>
          <w:szCs w:val="28"/>
          <w:lang w:val="pt-BR"/>
        </w:rPr>
        <w:t xml:space="preserve">1.289.507.900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3A314D28"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tuân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TTHC </w:t>
      </w:r>
      <w:proofErr w:type="spellStart"/>
      <w:r w:rsidRPr="009A55A2">
        <w:rPr>
          <w:rFonts w:asciiTheme="majorBidi" w:hAnsiTheme="majorBidi" w:cstheme="majorBidi"/>
          <w:bCs/>
          <w:sz w:val="28"/>
          <w:szCs w:val="28"/>
          <w:lang w:val="pt-BR"/>
        </w:rPr>
        <w:t>sau</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khi</w:t>
      </w:r>
      <w:proofErr w:type="spellEnd"/>
      <w:r w:rsidRPr="009A55A2">
        <w:rPr>
          <w:rFonts w:asciiTheme="majorBidi" w:hAnsiTheme="majorBidi" w:cstheme="majorBidi"/>
          <w:bCs/>
          <w:sz w:val="28"/>
          <w:szCs w:val="28"/>
          <w:lang w:val="pt-BR"/>
        </w:rPr>
        <w:t xml:space="preserve"> đơn </w:t>
      </w:r>
      <w:proofErr w:type="spellStart"/>
      <w:r w:rsidRPr="009A55A2">
        <w:rPr>
          <w:rFonts w:asciiTheme="majorBidi" w:hAnsiTheme="majorBidi" w:cstheme="majorBidi"/>
          <w:bCs/>
          <w:sz w:val="28"/>
          <w:szCs w:val="28"/>
          <w:lang w:val="pt-BR"/>
        </w:rPr>
        <w:t>giản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hóa</w:t>
      </w:r>
      <w:proofErr w:type="spellEnd"/>
      <w:r w:rsidRPr="009A55A2">
        <w:rPr>
          <w:rFonts w:asciiTheme="majorBidi" w:hAnsiTheme="majorBidi" w:cstheme="majorBidi"/>
          <w:bCs/>
          <w:sz w:val="28"/>
          <w:szCs w:val="28"/>
          <w:lang w:val="pt-BR"/>
        </w:rPr>
        <w:t xml:space="preserve">: 951.520.600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1069CB3B"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tiết </w:t>
      </w:r>
      <w:proofErr w:type="spellStart"/>
      <w:r w:rsidRPr="009A55A2">
        <w:rPr>
          <w:rFonts w:asciiTheme="majorBidi" w:hAnsiTheme="majorBidi" w:cstheme="majorBidi"/>
          <w:bCs/>
          <w:sz w:val="28"/>
          <w:szCs w:val="28"/>
          <w:lang w:val="pt-BR"/>
        </w:rPr>
        <w:t>kiệm</w:t>
      </w:r>
      <w:proofErr w:type="spellEnd"/>
      <w:r w:rsidRPr="009A55A2">
        <w:rPr>
          <w:rFonts w:asciiTheme="majorBidi" w:hAnsiTheme="majorBidi" w:cstheme="majorBidi"/>
          <w:bCs/>
          <w:sz w:val="28"/>
          <w:szCs w:val="28"/>
          <w:lang w:val="pt-BR"/>
        </w:rPr>
        <w:t xml:space="preserve">: 337.987.300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45A645CA"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Tỷ lệ cắt </w:t>
      </w:r>
      <w:proofErr w:type="spellStart"/>
      <w:r w:rsidRPr="009A55A2">
        <w:rPr>
          <w:rFonts w:asciiTheme="majorBidi" w:hAnsiTheme="majorBidi" w:cstheme="majorBidi"/>
          <w:bCs/>
          <w:sz w:val="28"/>
          <w:szCs w:val="28"/>
          <w:lang w:val="pt-BR"/>
        </w:rPr>
        <w:t>giảm</w:t>
      </w:r>
      <w:proofErr w:type="spellEnd"/>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27%. </w:t>
      </w:r>
    </w:p>
    <w:p w14:paraId="16D0286F" w14:textId="77777777" w:rsidR="003B0FD9" w:rsidRPr="009A55A2" w:rsidRDefault="003B0FD9"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 xml:space="preserve">7. Thủ tục </w:t>
      </w:r>
      <w:proofErr w:type="spellStart"/>
      <w:r w:rsidRPr="009A55A2">
        <w:rPr>
          <w:rFonts w:asciiTheme="majorBidi" w:hAnsiTheme="majorBidi" w:cstheme="majorBidi"/>
          <w:b/>
          <w:sz w:val="28"/>
          <w:szCs w:val="28"/>
          <w:lang w:val="pt-BR"/>
        </w:rPr>
        <w:t>hành</w:t>
      </w:r>
      <w:proofErr w:type="spellEnd"/>
      <w:r w:rsidRPr="009A55A2">
        <w:rPr>
          <w:rFonts w:asciiTheme="majorBidi" w:hAnsiTheme="majorBidi" w:cstheme="majorBidi"/>
          <w:b/>
          <w:sz w:val="28"/>
          <w:szCs w:val="28"/>
          <w:lang w:val="pt-BR"/>
        </w:rPr>
        <w:t xml:space="preserve"> chính</w:t>
      </w:r>
      <w:r w:rsidR="002F19C7">
        <w:rPr>
          <w:rFonts w:asciiTheme="majorBidi" w:hAnsiTheme="majorBidi" w:cstheme="majorBidi"/>
          <w:b/>
          <w:sz w:val="28"/>
          <w:szCs w:val="28"/>
          <w:lang w:val="pt-BR"/>
        </w:rPr>
        <w:t xml:space="preserve"> 7</w:t>
      </w:r>
      <w:r w:rsidRPr="009A55A2">
        <w:rPr>
          <w:rFonts w:asciiTheme="majorBidi" w:hAnsiTheme="majorBidi" w:cstheme="majorBidi"/>
          <w:b/>
          <w:sz w:val="28"/>
          <w:szCs w:val="28"/>
          <w:lang w:val="pt-BR"/>
        </w:rPr>
        <w:t xml:space="preserve">: Điều </w:t>
      </w:r>
      <w:proofErr w:type="spellStart"/>
      <w:r w:rsidRPr="009A55A2">
        <w:rPr>
          <w:rFonts w:asciiTheme="majorBidi" w:hAnsiTheme="majorBidi" w:cstheme="majorBidi"/>
          <w:b/>
          <w:sz w:val="28"/>
          <w:szCs w:val="28"/>
          <w:lang w:val="pt-BR"/>
        </w:rPr>
        <w:t>chỉnh</w:t>
      </w:r>
      <w:proofErr w:type="spellEnd"/>
      <w:r w:rsidRPr="009A55A2">
        <w:rPr>
          <w:rFonts w:asciiTheme="majorBidi" w:hAnsiTheme="majorBidi" w:cstheme="majorBidi"/>
          <w:b/>
          <w:sz w:val="28"/>
          <w:szCs w:val="28"/>
          <w:lang w:val="pt-BR"/>
        </w:rPr>
        <w:t xml:space="preserve"> dự </w:t>
      </w:r>
      <w:proofErr w:type="spellStart"/>
      <w:r w:rsidRPr="009A55A2">
        <w:rPr>
          <w:rFonts w:asciiTheme="majorBidi" w:hAnsiTheme="majorBidi" w:cstheme="majorBidi"/>
          <w:b/>
          <w:sz w:val="28"/>
          <w:szCs w:val="28"/>
          <w:lang w:val="pt-BR"/>
        </w:rPr>
        <w:t>án</w:t>
      </w:r>
      <w:proofErr w:type="spellEnd"/>
      <w:r w:rsidRPr="009A55A2">
        <w:rPr>
          <w:rFonts w:asciiTheme="majorBidi" w:hAnsiTheme="majorBidi" w:cstheme="majorBidi"/>
          <w:b/>
          <w:sz w:val="28"/>
          <w:szCs w:val="28"/>
          <w:lang w:val="pt-BR"/>
        </w:rPr>
        <w:t xml:space="preserve"> đầu tư </w:t>
      </w:r>
      <w:proofErr w:type="spellStart"/>
      <w:r w:rsidRPr="009A55A2">
        <w:rPr>
          <w:rFonts w:asciiTheme="majorBidi" w:hAnsiTheme="majorBidi" w:cstheme="majorBidi"/>
          <w:b/>
          <w:sz w:val="28"/>
          <w:szCs w:val="28"/>
          <w:lang w:val="pt-BR"/>
        </w:rPr>
        <w:t>trong</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trường</w:t>
      </w:r>
      <w:proofErr w:type="spellEnd"/>
      <w:r w:rsidRPr="009A55A2">
        <w:rPr>
          <w:rFonts w:asciiTheme="majorBidi" w:hAnsiTheme="majorBidi" w:cstheme="majorBidi"/>
          <w:b/>
          <w:sz w:val="28"/>
          <w:szCs w:val="28"/>
          <w:lang w:val="pt-BR"/>
        </w:rPr>
        <w:t xml:space="preserve"> hợp sử </w:t>
      </w:r>
      <w:proofErr w:type="spellStart"/>
      <w:r w:rsidRPr="009A55A2">
        <w:rPr>
          <w:rFonts w:asciiTheme="majorBidi" w:hAnsiTheme="majorBidi" w:cstheme="majorBidi"/>
          <w:b/>
          <w:sz w:val="28"/>
          <w:szCs w:val="28"/>
          <w:lang w:val="pt-BR"/>
        </w:rPr>
        <w:t>dụng</w:t>
      </w:r>
      <w:proofErr w:type="spellEnd"/>
      <w:r w:rsidRPr="009A55A2">
        <w:rPr>
          <w:rFonts w:asciiTheme="majorBidi" w:hAnsiTheme="majorBidi" w:cstheme="majorBidi"/>
          <w:b/>
          <w:sz w:val="28"/>
          <w:szCs w:val="28"/>
          <w:lang w:val="pt-BR"/>
        </w:rPr>
        <w:t xml:space="preserve"> quyền sử đất, tài sản gắn liền với đất thuộc dự </w:t>
      </w:r>
      <w:proofErr w:type="spellStart"/>
      <w:r w:rsidRPr="009A55A2">
        <w:rPr>
          <w:rFonts w:asciiTheme="majorBidi" w:hAnsiTheme="majorBidi" w:cstheme="majorBidi"/>
          <w:b/>
          <w:sz w:val="28"/>
          <w:szCs w:val="28"/>
          <w:lang w:val="pt-BR"/>
        </w:rPr>
        <w:t>án</w:t>
      </w:r>
      <w:proofErr w:type="spellEnd"/>
      <w:r w:rsidRPr="009A55A2">
        <w:rPr>
          <w:rFonts w:asciiTheme="majorBidi" w:hAnsiTheme="majorBidi" w:cstheme="majorBidi"/>
          <w:b/>
          <w:sz w:val="28"/>
          <w:szCs w:val="28"/>
          <w:lang w:val="pt-BR"/>
        </w:rPr>
        <w:t xml:space="preserve"> đầu tư để </w:t>
      </w:r>
      <w:proofErr w:type="spellStart"/>
      <w:r w:rsidRPr="009A55A2">
        <w:rPr>
          <w:rFonts w:asciiTheme="majorBidi" w:hAnsiTheme="majorBidi" w:cstheme="majorBidi"/>
          <w:b/>
          <w:sz w:val="28"/>
          <w:szCs w:val="28"/>
          <w:lang w:val="pt-BR"/>
        </w:rPr>
        <w:t>góp</w:t>
      </w:r>
      <w:proofErr w:type="spellEnd"/>
      <w:r w:rsidRPr="009A55A2">
        <w:rPr>
          <w:rFonts w:asciiTheme="majorBidi" w:hAnsiTheme="majorBidi" w:cstheme="majorBidi"/>
          <w:b/>
          <w:sz w:val="28"/>
          <w:szCs w:val="28"/>
          <w:lang w:val="pt-BR"/>
        </w:rPr>
        <w:t xml:space="preserve"> vốn </w:t>
      </w:r>
      <w:proofErr w:type="spellStart"/>
      <w:r w:rsidRPr="009A55A2">
        <w:rPr>
          <w:rFonts w:asciiTheme="majorBidi" w:hAnsiTheme="majorBidi" w:cstheme="majorBidi"/>
          <w:b/>
          <w:sz w:val="28"/>
          <w:szCs w:val="28"/>
          <w:lang w:val="pt-BR"/>
        </w:rPr>
        <w:t>vào</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doanh</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nghiệp</w:t>
      </w:r>
      <w:proofErr w:type="spellEnd"/>
      <w:r w:rsidRPr="009A55A2">
        <w:rPr>
          <w:rFonts w:asciiTheme="majorBidi" w:hAnsiTheme="majorBidi" w:cstheme="majorBidi"/>
          <w:b/>
          <w:sz w:val="28"/>
          <w:szCs w:val="28"/>
          <w:lang w:val="pt-BR"/>
        </w:rPr>
        <w:t xml:space="preserve"> đối với dự </w:t>
      </w:r>
      <w:proofErr w:type="spellStart"/>
      <w:r w:rsidRPr="009A55A2">
        <w:rPr>
          <w:rFonts w:asciiTheme="majorBidi" w:hAnsiTheme="majorBidi" w:cstheme="majorBidi"/>
          <w:b/>
          <w:sz w:val="28"/>
          <w:szCs w:val="28"/>
          <w:lang w:val="pt-BR"/>
        </w:rPr>
        <w:t>án</w:t>
      </w:r>
      <w:proofErr w:type="spellEnd"/>
      <w:r w:rsidRPr="009A55A2">
        <w:rPr>
          <w:rFonts w:asciiTheme="majorBidi" w:hAnsiTheme="majorBidi" w:cstheme="majorBidi"/>
          <w:b/>
          <w:sz w:val="28"/>
          <w:szCs w:val="28"/>
          <w:lang w:val="pt-BR"/>
        </w:rPr>
        <w:t xml:space="preserve"> đầu tư thuộc </w:t>
      </w:r>
      <w:proofErr w:type="spellStart"/>
      <w:r w:rsidRPr="009A55A2">
        <w:rPr>
          <w:rFonts w:asciiTheme="majorBidi" w:hAnsiTheme="majorBidi" w:cstheme="majorBidi"/>
          <w:b/>
          <w:sz w:val="28"/>
          <w:szCs w:val="28"/>
          <w:lang w:val="pt-BR"/>
        </w:rPr>
        <w:t>thẩm</w:t>
      </w:r>
      <w:proofErr w:type="spellEnd"/>
      <w:r w:rsidRPr="009A55A2">
        <w:rPr>
          <w:rFonts w:asciiTheme="majorBidi" w:hAnsiTheme="majorBidi" w:cstheme="majorBidi"/>
          <w:b/>
          <w:sz w:val="28"/>
          <w:szCs w:val="28"/>
          <w:lang w:val="pt-BR"/>
        </w:rPr>
        <w:t xml:space="preserve"> quyền </w:t>
      </w:r>
      <w:proofErr w:type="spellStart"/>
      <w:r w:rsidRPr="009A55A2">
        <w:rPr>
          <w:rFonts w:asciiTheme="majorBidi" w:hAnsiTheme="majorBidi" w:cstheme="majorBidi"/>
          <w:b/>
          <w:sz w:val="28"/>
          <w:szCs w:val="28"/>
          <w:lang w:val="pt-BR"/>
        </w:rPr>
        <w:t>chấp</w:t>
      </w:r>
      <w:proofErr w:type="spellEnd"/>
      <w:r w:rsidRPr="009A55A2">
        <w:rPr>
          <w:rFonts w:asciiTheme="majorBidi" w:hAnsiTheme="majorBidi" w:cstheme="majorBidi"/>
          <w:b/>
          <w:sz w:val="28"/>
          <w:szCs w:val="28"/>
          <w:lang w:val="pt-BR"/>
        </w:rPr>
        <w:t xml:space="preserve"> thuận chủ </w:t>
      </w:r>
      <w:proofErr w:type="spellStart"/>
      <w:r w:rsidRPr="009A55A2">
        <w:rPr>
          <w:rFonts w:asciiTheme="majorBidi" w:hAnsiTheme="majorBidi" w:cstheme="majorBidi"/>
          <w:b/>
          <w:sz w:val="28"/>
          <w:szCs w:val="28"/>
          <w:lang w:val="pt-BR"/>
        </w:rPr>
        <w:t>trương</w:t>
      </w:r>
      <w:proofErr w:type="spellEnd"/>
      <w:r w:rsidRPr="009A55A2">
        <w:rPr>
          <w:rFonts w:asciiTheme="majorBidi" w:hAnsiTheme="majorBidi" w:cstheme="majorBidi"/>
          <w:b/>
          <w:sz w:val="28"/>
          <w:szCs w:val="28"/>
          <w:lang w:val="pt-BR"/>
        </w:rPr>
        <w:t xml:space="preserve"> đầu tư của Thủ </w:t>
      </w:r>
      <w:proofErr w:type="spellStart"/>
      <w:r w:rsidRPr="009A55A2">
        <w:rPr>
          <w:rFonts w:asciiTheme="majorBidi" w:hAnsiTheme="majorBidi" w:cstheme="majorBidi"/>
          <w:b/>
          <w:sz w:val="28"/>
          <w:szCs w:val="28"/>
          <w:lang w:val="pt-BR"/>
        </w:rPr>
        <w:t>tướng</w:t>
      </w:r>
      <w:proofErr w:type="spellEnd"/>
      <w:r w:rsidRPr="009A55A2">
        <w:rPr>
          <w:rFonts w:asciiTheme="majorBidi" w:hAnsiTheme="majorBidi" w:cstheme="majorBidi"/>
          <w:b/>
          <w:sz w:val="28"/>
          <w:szCs w:val="28"/>
          <w:lang w:val="pt-BR"/>
        </w:rPr>
        <w:t xml:space="preserve"> Chính </w:t>
      </w:r>
      <w:proofErr w:type="spellStart"/>
      <w:r w:rsidRPr="009A55A2">
        <w:rPr>
          <w:rFonts w:asciiTheme="majorBidi" w:hAnsiTheme="majorBidi" w:cstheme="majorBidi"/>
          <w:b/>
          <w:sz w:val="28"/>
          <w:szCs w:val="28"/>
          <w:lang w:val="pt-BR"/>
        </w:rPr>
        <w:t>phủ</w:t>
      </w:r>
      <w:proofErr w:type="spellEnd"/>
      <w:r w:rsidRPr="009A55A2">
        <w:rPr>
          <w:rFonts w:asciiTheme="majorBidi" w:hAnsiTheme="majorBidi" w:cstheme="majorBidi"/>
          <w:b/>
          <w:sz w:val="28"/>
          <w:szCs w:val="28"/>
          <w:lang w:val="pt-BR"/>
        </w:rPr>
        <w:t xml:space="preserve"> (mã số: 1.009633)</w:t>
      </w:r>
    </w:p>
    <w:p w14:paraId="4AABD9D4"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
          <w:sz w:val="28"/>
          <w:szCs w:val="28"/>
          <w:lang w:val="pt-BR"/>
        </w:rPr>
        <w:t xml:space="preserve">7.1. Nội </w:t>
      </w:r>
      <w:proofErr w:type="spellStart"/>
      <w:r w:rsidRPr="009A55A2">
        <w:rPr>
          <w:rFonts w:asciiTheme="majorBidi" w:hAnsiTheme="majorBidi" w:cstheme="majorBidi"/>
          <w:b/>
          <w:sz w:val="28"/>
          <w:szCs w:val="28"/>
          <w:lang w:val="pt-BR"/>
        </w:rPr>
        <w:t>dung</w:t>
      </w:r>
      <w:proofErr w:type="spellEnd"/>
      <w:r w:rsidRPr="009A55A2">
        <w:rPr>
          <w:rFonts w:asciiTheme="majorBidi" w:hAnsiTheme="majorBidi" w:cstheme="majorBidi"/>
          <w:b/>
          <w:sz w:val="28"/>
          <w:szCs w:val="28"/>
          <w:lang w:val="pt-BR"/>
        </w:rPr>
        <w:t xml:space="preserve"> đơn </w:t>
      </w:r>
      <w:proofErr w:type="spellStart"/>
      <w:r w:rsidRPr="009A55A2">
        <w:rPr>
          <w:rFonts w:asciiTheme="majorBidi" w:hAnsiTheme="majorBidi" w:cstheme="majorBidi"/>
          <w:b/>
          <w:sz w:val="28"/>
          <w:szCs w:val="28"/>
          <w:lang w:val="pt-BR"/>
        </w:rPr>
        <w:t>giản</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hóa</w:t>
      </w:r>
      <w:proofErr w:type="spellEnd"/>
      <w:r w:rsidRPr="009A55A2">
        <w:rPr>
          <w:rFonts w:asciiTheme="majorBidi" w:hAnsiTheme="majorBidi" w:cstheme="majorBidi"/>
          <w:b/>
          <w:sz w:val="28"/>
          <w:szCs w:val="28"/>
          <w:lang w:val="pt-BR"/>
        </w:rPr>
        <w:t xml:space="preserve">: </w:t>
      </w:r>
    </w:p>
    <w:p w14:paraId="3DD07A00"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sz w:val="28"/>
          <w:szCs w:val="28"/>
          <w:lang w:val="pt-BR"/>
        </w:rPr>
        <w:t xml:space="preserve">a) Giảm </w:t>
      </w:r>
      <w:proofErr w:type="spellStart"/>
      <w:r w:rsidRPr="009A55A2">
        <w:rPr>
          <w:rFonts w:asciiTheme="majorBidi" w:hAnsiTheme="majorBidi" w:cstheme="majorBidi"/>
          <w:sz w:val="28"/>
          <w:szCs w:val="28"/>
          <w:lang w:val="pt-BR"/>
        </w:rPr>
        <w:t>thời</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gian</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từ 47 </w:t>
      </w:r>
      <w:proofErr w:type="spellStart"/>
      <w:r w:rsidRPr="009A55A2">
        <w:rPr>
          <w:rFonts w:asciiTheme="majorBidi" w:hAnsiTheme="majorBidi" w:cstheme="majorBidi"/>
          <w:sz w:val="28"/>
          <w:szCs w:val="28"/>
          <w:lang w:val="pt-BR"/>
        </w:rPr>
        <w:t>ngày</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còn</w:t>
      </w:r>
      <w:proofErr w:type="spellEnd"/>
      <w:r w:rsidRPr="009A55A2">
        <w:rPr>
          <w:rFonts w:asciiTheme="majorBidi" w:hAnsiTheme="majorBidi" w:cstheme="majorBidi"/>
          <w:sz w:val="28"/>
          <w:szCs w:val="28"/>
          <w:lang w:val="pt-BR"/>
        </w:rPr>
        <w:t xml:space="preserve"> 33 </w:t>
      </w:r>
      <w:proofErr w:type="spellStart"/>
      <w:r w:rsidRPr="009A55A2">
        <w:rPr>
          <w:rFonts w:asciiTheme="majorBidi" w:hAnsiTheme="majorBidi" w:cstheme="majorBidi"/>
          <w:sz w:val="28"/>
          <w:szCs w:val="28"/>
          <w:lang w:val="pt-BR"/>
        </w:rPr>
        <w:t>ngày</w:t>
      </w:r>
      <w:proofErr w:type="spellEnd"/>
      <w:r w:rsidRPr="009A55A2">
        <w:rPr>
          <w:rFonts w:asciiTheme="majorBidi" w:hAnsiTheme="majorBidi" w:cstheme="majorBidi"/>
          <w:sz w:val="28"/>
          <w:szCs w:val="28"/>
          <w:lang w:val="pt-BR"/>
        </w:rPr>
        <w:t>.</w:t>
      </w:r>
    </w:p>
    <w:p w14:paraId="01E51FA1"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Lý do:</w:t>
      </w:r>
      <w:r w:rsidRPr="009A55A2">
        <w:rPr>
          <w:rFonts w:asciiTheme="majorBidi" w:hAnsiTheme="majorBidi" w:cstheme="majorBidi"/>
          <w:sz w:val="28"/>
          <w:szCs w:val="28"/>
          <w:lang w:val="pt-BR"/>
        </w:rPr>
        <w:t xml:space="preserve"> Nhằm cắt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tối thiểu 30% </w:t>
      </w:r>
      <w:proofErr w:type="spellStart"/>
      <w:r w:rsidRPr="009A55A2">
        <w:rPr>
          <w:rFonts w:asciiTheme="majorBidi" w:hAnsiTheme="majorBidi" w:cstheme="majorBidi"/>
          <w:sz w:val="28"/>
          <w:szCs w:val="28"/>
          <w:lang w:val="pt-BR"/>
        </w:rPr>
        <w:t>thời</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gian</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chỉ</w:t>
      </w:r>
      <w:proofErr w:type="spellEnd"/>
      <w:r w:rsidRPr="009A55A2">
        <w:rPr>
          <w:rFonts w:asciiTheme="majorBidi" w:hAnsiTheme="majorBidi" w:cstheme="majorBidi"/>
          <w:sz w:val="28"/>
          <w:szCs w:val="28"/>
          <w:lang w:val="pt-BR"/>
        </w:rPr>
        <w:t xml:space="preserve"> đạo tại </w:t>
      </w:r>
      <w:proofErr w:type="spellStart"/>
      <w:r w:rsidRPr="009A55A2">
        <w:rPr>
          <w:rFonts w:asciiTheme="majorBidi" w:hAnsiTheme="majorBidi" w:cstheme="majorBidi"/>
          <w:sz w:val="28"/>
          <w:szCs w:val="28"/>
          <w:lang w:val="pt-BR"/>
        </w:rPr>
        <w:t>Nghị</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quyết</w:t>
      </w:r>
      <w:proofErr w:type="spellEnd"/>
      <w:r w:rsidRPr="009A55A2">
        <w:rPr>
          <w:rFonts w:asciiTheme="majorBidi" w:hAnsiTheme="majorBidi" w:cstheme="majorBidi"/>
          <w:sz w:val="28"/>
          <w:szCs w:val="28"/>
          <w:lang w:val="pt-BR"/>
        </w:rPr>
        <w:t xml:space="preserve"> số 66/NQ-CP của Chính </w:t>
      </w:r>
      <w:proofErr w:type="spellStart"/>
      <w:r w:rsidRPr="009A55A2">
        <w:rPr>
          <w:rFonts w:asciiTheme="majorBidi" w:hAnsiTheme="majorBidi" w:cstheme="majorBidi"/>
          <w:sz w:val="28"/>
          <w:szCs w:val="28"/>
          <w:lang w:val="pt-BR"/>
        </w:rPr>
        <w:t>phủ</w:t>
      </w:r>
      <w:proofErr w:type="spellEnd"/>
      <w:r w:rsidRPr="009A55A2">
        <w:rPr>
          <w:rFonts w:asciiTheme="majorBidi" w:hAnsiTheme="majorBidi" w:cstheme="majorBidi"/>
          <w:sz w:val="28"/>
          <w:szCs w:val="28"/>
          <w:lang w:val="pt-BR"/>
        </w:rPr>
        <w:t>.</w:t>
      </w:r>
    </w:p>
    <w:p w14:paraId="4DFB1DDB"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sz w:val="28"/>
          <w:szCs w:val="28"/>
          <w:lang w:val="pt-BR"/>
        </w:rPr>
        <w:t xml:space="preserve">b) Giảm số </w:t>
      </w:r>
      <w:proofErr w:type="spellStart"/>
      <w:r w:rsidRPr="009A55A2">
        <w:rPr>
          <w:rFonts w:asciiTheme="majorBidi" w:hAnsiTheme="majorBidi" w:cstheme="majorBidi"/>
          <w:sz w:val="28"/>
          <w:szCs w:val="28"/>
          <w:lang w:val="pt-BR"/>
        </w:rPr>
        <w:t>lượng</w:t>
      </w:r>
      <w:proofErr w:type="spellEnd"/>
      <w:r w:rsidRPr="009A55A2">
        <w:rPr>
          <w:rFonts w:asciiTheme="majorBidi" w:hAnsiTheme="majorBidi" w:cstheme="majorBidi"/>
          <w:sz w:val="28"/>
          <w:szCs w:val="28"/>
          <w:lang w:val="pt-BR"/>
        </w:rPr>
        <w:t xml:space="preserve"> hồ sơ </w:t>
      </w:r>
      <w:proofErr w:type="spellStart"/>
      <w:r w:rsidRPr="009A55A2">
        <w:rPr>
          <w:rFonts w:asciiTheme="majorBidi" w:hAnsiTheme="majorBidi" w:cstheme="majorBidi"/>
          <w:sz w:val="28"/>
          <w:szCs w:val="28"/>
          <w:lang w:val="pt-BR"/>
        </w:rPr>
        <w:t>phải</w:t>
      </w:r>
      <w:proofErr w:type="spellEnd"/>
      <w:r w:rsidRPr="009A55A2">
        <w:rPr>
          <w:rFonts w:asciiTheme="majorBidi" w:hAnsiTheme="majorBidi" w:cstheme="majorBidi"/>
          <w:sz w:val="28"/>
          <w:szCs w:val="28"/>
          <w:lang w:val="pt-BR"/>
        </w:rPr>
        <w:t xml:space="preserve"> nộp từ 08 bộ </w:t>
      </w:r>
      <w:proofErr w:type="spellStart"/>
      <w:r w:rsidRPr="009A55A2">
        <w:rPr>
          <w:rFonts w:asciiTheme="majorBidi" w:hAnsiTheme="majorBidi" w:cstheme="majorBidi"/>
          <w:sz w:val="28"/>
          <w:szCs w:val="28"/>
          <w:lang w:val="pt-BR"/>
        </w:rPr>
        <w:t>còn</w:t>
      </w:r>
      <w:proofErr w:type="spellEnd"/>
      <w:r w:rsidRPr="009A55A2">
        <w:rPr>
          <w:rFonts w:asciiTheme="majorBidi" w:hAnsiTheme="majorBidi" w:cstheme="majorBidi"/>
          <w:sz w:val="28"/>
          <w:szCs w:val="28"/>
          <w:lang w:val="pt-BR"/>
        </w:rPr>
        <w:t xml:space="preserve"> 01 bộ </w:t>
      </w:r>
      <w:proofErr w:type="spellStart"/>
      <w:r w:rsidRPr="009A55A2">
        <w:rPr>
          <w:rFonts w:asciiTheme="majorBidi" w:hAnsiTheme="majorBidi" w:cstheme="majorBidi"/>
          <w:sz w:val="28"/>
          <w:szCs w:val="28"/>
          <w:lang w:val="pt-BR"/>
        </w:rPr>
        <w:t>kèm</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bản điện tử của hồ sơ.</w:t>
      </w:r>
    </w:p>
    <w:p w14:paraId="35B54782"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Lý do:</w:t>
      </w:r>
      <w:r w:rsidRPr="009A55A2">
        <w:rPr>
          <w:rFonts w:asciiTheme="majorBidi" w:hAnsiTheme="majorBidi" w:cstheme="majorBidi"/>
          <w:sz w:val="28"/>
          <w:szCs w:val="28"/>
          <w:lang w:val="pt-BR"/>
        </w:rPr>
        <w:t xml:space="preserve"> Nhằm cắt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số </w:t>
      </w:r>
      <w:proofErr w:type="spellStart"/>
      <w:r w:rsidRPr="009A55A2">
        <w:rPr>
          <w:rFonts w:asciiTheme="majorBidi" w:hAnsiTheme="majorBidi" w:cstheme="majorBidi"/>
          <w:sz w:val="28"/>
          <w:szCs w:val="28"/>
          <w:lang w:val="pt-BR"/>
        </w:rPr>
        <w:t>lượng</w:t>
      </w:r>
      <w:proofErr w:type="spellEnd"/>
      <w:r w:rsidRPr="009A55A2">
        <w:rPr>
          <w:rFonts w:asciiTheme="majorBidi" w:hAnsiTheme="majorBidi" w:cstheme="majorBidi"/>
          <w:sz w:val="28"/>
          <w:szCs w:val="28"/>
          <w:lang w:val="pt-BR"/>
        </w:rPr>
        <w:t xml:space="preserve"> hồ sơ </w:t>
      </w:r>
      <w:proofErr w:type="spellStart"/>
      <w:r w:rsidRPr="009A55A2">
        <w:rPr>
          <w:rFonts w:asciiTheme="majorBidi" w:hAnsiTheme="majorBidi" w:cstheme="majorBidi"/>
          <w:sz w:val="28"/>
          <w:szCs w:val="28"/>
          <w:lang w:val="pt-BR"/>
        </w:rPr>
        <w:t>phải</w:t>
      </w:r>
      <w:proofErr w:type="spellEnd"/>
      <w:r w:rsidRPr="009A55A2">
        <w:rPr>
          <w:rFonts w:asciiTheme="majorBidi" w:hAnsiTheme="majorBidi" w:cstheme="majorBidi"/>
          <w:sz w:val="28"/>
          <w:szCs w:val="28"/>
          <w:lang w:val="pt-BR"/>
        </w:rPr>
        <w:t xml:space="preserve"> nộp,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chi </w:t>
      </w:r>
      <w:proofErr w:type="spellStart"/>
      <w:r w:rsidRPr="009A55A2">
        <w:rPr>
          <w:rFonts w:asciiTheme="majorBidi" w:hAnsiTheme="majorBidi" w:cstheme="majorBidi"/>
          <w:sz w:val="28"/>
          <w:szCs w:val="28"/>
          <w:lang w:val="pt-BR"/>
        </w:rPr>
        <w:t>phí</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tối thiểu 30%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chỉ</w:t>
      </w:r>
      <w:proofErr w:type="spellEnd"/>
      <w:r w:rsidRPr="009A55A2">
        <w:rPr>
          <w:rFonts w:asciiTheme="majorBidi" w:hAnsiTheme="majorBidi" w:cstheme="majorBidi"/>
          <w:sz w:val="28"/>
          <w:szCs w:val="28"/>
          <w:lang w:val="pt-BR"/>
        </w:rPr>
        <w:t xml:space="preserve"> đạo tại </w:t>
      </w:r>
      <w:proofErr w:type="spellStart"/>
      <w:r w:rsidRPr="009A55A2">
        <w:rPr>
          <w:rFonts w:asciiTheme="majorBidi" w:hAnsiTheme="majorBidi" w:cstheme="majorBidi"/>
          <w:sz w:val="28"/>
          <w:szCs w:val="28"/>
          <w:lang w:val="pt-BR"/>
        </w:rPr>
        <w:t>Nghị</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quyết</w:t>
      </w:r>
      <w:proofErr w:type="spellEnd"/>
      <w:r w:rsidRPr="009A55A2">
        <w:rPr>
          <w:rFonts w:asciiTheme="majorBidi" w:hAnsiTheme="majorBidi" w:cstheme="majorBidi"/>
          <w:sz w:val="28"/>
          <w:szCs w:val="28"/>
          <w:lang w:val="pt-BR"/>
        </w:rPr>
        <w:t xml:space="preserve"> số 66/NQ-CP của Chính </w:t>
      </w:r>
      <w:proofErr w:type="spellStart"/>
      <w:r w:rsidRPr="009A55A2">
        <w:rPr>
          <w:rFonts w:asciiTheme="majorBidi" w:hAnsiTheme="majorBidi" w:cstheme="majorBidi"/>
          <w:sz w:val="28"/>
          <w:szCs w:val="28"/>
          <w:lang w:val="pt-BR"/>
        </w:rPr>
        <w:t>phủ</w:t>
      </w:r>
      <w:proofErr w:type="spellEnd"/>
      <w:r w:rsidRPr="009A55A2">
        <w:rPr>
          <w:rFonts w:asciiTheme="majorBidi" w:hAnsiTheme="majorBidi" w:cstheme="majorBidi"/>
          <w:sz w:val="28"/>
          <w:szCs w:val="28"/>
          <w:lang w:val="pt-BR"/>
        </w:rPr>
        <w:t>.</w:t>
      </w:r>
    </w:p>
    <w:p w14:paraId="068514C1" w14:textId="77777777" w:rsidR="003B0FD9" w:rsidRPr="009A55A2" w:rsidRDefault="003B0FD9" w:rsidP="009A55A2">
      <w:pPr>
        <w:spacing w:before="120" w:after="120" w:line="340" w:lineRule="exact"/>
        <w:ind w:firstLine="720"/>
        <w:jc w:val="both"/>
        <w:rPr>
          <w:rFonts w:asciiTheme="majorBidi" w:hAnsiTheme="majorBidi" w:cstheme="majorBidi"/>
          <w:iCs/>
          <w:sz w:val="28"/>
          <w:szCs w:val="28"/>
          <w:lang w:val="pt-BR"/>
        </w:rPr>
      </w:pPr>
      <w:r w:rsidRPr="009A55A2">
        <w:rPr>
          <w:rFonts w:asciiTheme="majorBidi" w:hAnsiTheme="majorBidi" w:cstheme="majorBidi"/>
          <w:b/>
          <w:sz w:val="28"/>
          <w:szCs w:val="28"/>
          <w:lang w:val="pt-BR"/>
        </w:rPr>
        <w:t xml:space="preserve">7.2. Kiến </w:t>
      </w:r>
      <w:proofErr w:type="spellStart"/>
      <w:r w:rsidRPr="009A55A2">
        <w:rPr>
          <w:rFonts w:asciiTheme="majorBidi" w:hAnsiTheme="majorBidi" w:cstheme="majorBidi"/>
          <w:b/>
          <w:sz w:val="28"/>
          <w:szCs w:val="28"/>
          <w:lang w:val="pt-BR"/>
        </w:rPr>
        <w:t>nghị</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thực</w:t>
      </w:r>
      <w:proofErr w:type="spellEnd"/>
      <w:r w:rsidRPr="009A55A2">
        <w:rPr>
          <w:rFonts w:asciiTheme="majorBidi" w:hAnsiTheme="majorBidi" w:cstheme="majorBidi"/>
          <w:b/>
          <w:sz w:val="28"/>
          <w:szCs w:val="28"/>
          <w:lang w:val="pt-BR"/>
        </w:rPr>
        <w:t xml:space="preserve"> thi: </w:t>
      </w:r>
      <w:r w:rsidRPr="009A55A2">
        <w:rPr>
          <w:rFonts w:asciiTheme="majorBidi" w:hAnsiTheme="majorBidi" w:cstheme="majorBidi"/>
          <w:iCs/>
          <w:sz w:val="28"/>
          <w:szCs w:val="28"/>
          <w:lang w:val="pt-BR"/>
        </w:rPr>
        <w:t xml:space="preserve">Sửa đổi </w:t>
      </w:r>
      <w:proofErr w:type="spellStart"/>
      <w:r w:rsidRPr="009A55A2">
        <w:rPr>
          <w:rFonts w:asciiTheme="majorBidi" w:hAnsiTheme="majorBidi" w:cstheme="majorBidi"/>
          <w:iCs/>
          <w:sz w:val="28"/>
          <w:szCs w:val="28"/>
          <w:lang w:val="pt-BR"/>
        </w:rPr>
        <w:t>quy</w:t>
      </w:r>
      <w:proofErr w:type="spellEnd"/>
      <w:r w:rsidRPr="009A55A2">
        <w:rPr>
          <w:rFonts w:asciiTheme="majorBidi" w:hAnsiTheme="majorBidi" w:cstheme="majorBidi"/>
          <w:iCs/>
          <w:sz w:val="28"/>
          <w:szCs w:val="28"/>
          <w:lang w:val="pt-BR"/>
        </w:rPr>
        <w:t xml:space="preserve"> </w:t>
      </w:r>
      <w:proofErr w:type="spellStart"/>
      <w:r w:rsidRPr="009A55A2">
        <w:rPr>
          <w:rFonts w:asciiTheme="majorBidi" w:hAnsiTheme="majorBidi" w:cstheme="majorBidi"/>
          <w:iCs/>
          <w:sz w:val="28"/>
          <w:szCs w:val="28"/>
          <w:lang w:val="pt-BR"/>
        </w:rPr>
        <w:t>định</w:t>
      </w:r>
      <w:proofErr w:type="spellEnd"/>
      <w:r w:rsidRPr="009A55A2">
        <w:rPr>
          <w:rFonts w:asciiTheme="majorBidi" w:hAnsiTheme="majorBidi" w:cstheme="majorBidi"/>
          <w:iCs/>
          <w:sz w:val="28"/>
          <w:szCs w:val="28"/>
          <w:lang w:val="pt-BR"/>
        </w:rPr>
        <w:t xml:space="preserve"> tại Điều 52 </w:t>
      </w:r>
      <w:proofErr w:type="spellStart"/>
      <w:r w:rsidRPr="009A55A2">
        <w:rPr>
          <w:rFonts w:asciiTheme="majorBidi" w:hAnsiTheme="majorBidi" w:cstheme="majorBidi"/>
          <w:iCs/>
          <w:sz w:val="28"/>
          <w:szCs w:val="28"/>
          <w:lang w:val="pt-BR"/>
        </w:rPr>
        <w:t>Nghị</w:t>
      </w:r>
      <w:proofErr w:type="spellEnd"/>
      <w:r w:rsidRPr="009A55A2">
        <w:rPr>
          <w:rFonts w:asciiTheme="majorBidi" w:hAnsiTheme="majorBidi" w:cstheme="majorBidi"/>
          <w:iCs/>
          <w:sz w:val="28"/>
          <w:szCs w:val="28"/>
          <w:lang w:val="pt-BR"/>
        </w:rPr>
        <w:t xml:space="preserve"> </w:t>
      </w:r>
      <w:proofErr w:type="spellStart"/>
      <w:r w:rsidRPr="009A55A2">
        <w:rPr>
          <w:rFonts w:asciiTheme="majorBidi" w:hAnsiTheme="majorBidi" w:cstheme="majorBidi"/>
          <w:iCs/>
          <w:sz w:val="28"/>
          <w:szCs w:val="28"/>
          <w:lang w:val="pt-BR"/>
        </w:rPr>
        <w:t>định</w:t>
      </w:r>
      <w:proofErr w:type="spellEnd"/>
      <w:r w:rsidRPr="009A55A2">
        <w:rPr>
          <w:rFonts w:asciiTheme="majorBidi" w:hAnsiTheme="majorBidi" w:cstheme="majorBidi"/>
          <w:iCs/>
          <w:sz w:val="28"/>
          <w:szCs w:val="28"/>
          <w:lang w:val="pt-BR"/>
        </w:rPr>
        <w:t xml:space="preserve"> số 31/2021/NĐ-CP.</w:t>
      </w:r>
    </w:p>
    <w:p w14:paraId="3A79F160" w14:textId="77777777" w:rsidR="003B0FD9" w:rsidRPr="009A55A2" w:rsidRDefault="003B0FD9"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 xml:space="preserve">7.3. Lợi </w:t>
      </w:r>
      <w:proofErr w:type="spellStart"/>
      <w:r w:rsidRPr="009A55A2">
        <w:rPr>
          <w:rFonts w:asciiTheme="majorBidi" w:hAnsiTheme="majorBidi" w:cstheme="majorBidi"/>
          <w:b/>
          <w:sz w:val="28"/>
          <w:szCs w:val="28"/>
          <w:lang w:val="pt-BR"/>
        </w:rPr>
        <w:t>ích</w:t>
      </w:r>
      <w:proofErr w:type="spellEnd"/>
      <w:r w:rsidRPr="009A55A2">
        <w:rPr>
          <w:rFonts w:asciiTheme="majorBidi" w:hAnsiTheme="majorBidi" w:cstheme="majorBidi"/>
          <w:b/>
          <w:sz w:val="28"/>
          <w:szCs w:val="28"/>
          <w:lang w:val="pt-BR"/>
        </w:rPr>
        <w:t xml:space="preserve"> phương </w:t>
      </w:r>
      <w:proofErr w:type="spellStart"/>
      <w:r w:rsidRPr="009A55A2">
        <w:rPr>
          <w:rFonts w:asciiTheme="majorBidi" w:hAnsiTheme="majorBidi" w:cstheme="majorBidi"/>
          <w:b/>
          <w:sz w:val="28"/>
          <w:szCs w:val="28"/>
          <w:lang w:val="pt-BR"/>
        </w:rPr>
        <w:t>án</w:t>
      </w:r>
      <w:proofErr w:type="spellEnd"/>
      <w:r w:rsidRPr="009A55A2">
        <w:rPr>
          <w:rFonts w:asciiTheme="majorBidi" w:hAnsiTheme="majorBidi" w:cstheme="majorBidi"/>
          <w:b/>
          <w:sz w:val="28"/>
          <w:szCs w:val="28"/>
          <w:lang w:val="pt-BR"/>
        </w:rPr>
        <w:t xml:space="preserve"> đơn </w:t>
      </w:r>
      <w:proofErr w:type="spellStart"/>
      <w:r w:rsidRPr="009A55A2">
        <w:rPr>
          <w:rFonts w:asciiTheme="majorBidi" w:hAnsiTheme="majorBidi" w:cstheme="majorBidi"/>
          <w:b/>
          <w:sz w:val="28"/>
          <w:szCs w:val="28"/>
          <w:lang w:val="pt-BR"/>
        </w:rPr>
        <w:t>giản</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hóa</w:t>
      </w:r>
      <w:proofErr w:type="spellEnd"/>
      <w:r w:rsidRPr="009A55A2">
        <w:rPr>
          <w:rFonts w:asciiTheme="majorBidi" w:hAnsiTheme="majorBidi" w:cstheme="majorBidi"/>
          <w:b/>
          <w:sz w:val="28"/>
          <w:szCs w:val="28"/>
          <w:lang w:val="pt-BR"/>
        </w:rPr>
        <w:t xml:space="preserve"> </w:t>
      </w:r>
      <w:r w:rsidRPr="009A55A2">
        <w:rPr>
          <w:rFonts w:asciiTheme="majorBidi" w:hAnsiTheme="majorBidi" w:cstheme="majorBidi"/>
          <w:i/>
          <w:sz w:val="28"/>
          <w:szCs w:val="28"/>
          <w:lang w:val="pt-BR"/>
        </w:rPr>
        <w:t>(</w:t>
      </w:r>
      <w:proofErr w:type="spellStart"/>
      <w:r w:rsidRPr="009A55A2">
        <w:rPr>
          <w:rFonts w:asciiTheme="majorBidi" w:hAnsiTheme="majorBidi" w:cstheme="majorBidi"/>
          <w:i/>
          <w:sz w:val="28"/>
          <w:szCs w:val="28"/>
          <w:lang w:val="pt-BR"/>
        </w:rPr>
        <w:t>kèm</w:t>
      </w:r>
      <w:proofErr w:type="spellEnd"/>
      <w:r w:rsidRPr="009A55A2">
        <w:rPr>
          <w:rFonts w:asciiTheme="majorBidi" w:hAnsiTheme="majorBidi" w:cstheme="majorBidi"/>
          <w:i/>
          <w:sz w:val="28"/>
          <w:szCs w:val="28"/>
          <w:lang w:val="pt-BR"/>
        </w:rPr>
        <w:t xml:space="preserve"> </w:t>
      </w:r>
      <w:proofErr w:type="spellStart"/>
      <w:r w:rsidRPr="009A55A2">
        <w:rPr>
          <w:rFonts w:asciiTheme="majorBidi" w:hAnsiTheme="majorBidi" w:cstheme="majorBidi"/>
          <w:i/>
          <w:sz w:val="28"/>
          <w:szCs w:val="28"/>
          <w:lang w:val="pt-BR"/>
        </w:rPr>
        <w:t>theo</w:t>
      </w:r>
      <w:proofErr w:type="spellEnd"/>
      <w:r w:rsidRPr="009A55A2">
        <w:rPr>
          <w:rFonts w:asciiTheme="majorBidi" w:hAnsiTheme="majorBidi" w:cstheme="majorBidi"/>
          <w:i/>
          <w:sz w:val="28"/>
          <w:szCs w:val="28"/>
          <w:lang w:val="pt-BR"/>
        </w:rPr>
        <w:t xml:space="preserve"> biểu </w:t>
      </w:r>
      <w:proofErr w:type="spellStart"/>
      <w:r w:rsidRPr="009A55A2">
        <w:rPr>
          <w:rFonts w:asciiTheme="majorBidi" w:hAnsiTheme="majorBidi" w:cstheme="majorBidi"/>
          <w:i/>
          <w:sz w:val="28"/>
          <w:szCs w:val="28"/>
          <w:lang w:val="pt-BR"/>
        </w:rPr>
        <w:t>đánh</w:t>
      </w:r>
      <w:proofErr w:type="spellEnd"/>
      <w:r w:rsidRPr="009A55A2">
        <w:rPr>
          <w:rFonts w:asciiTheme="majorBidi" w:hAnsiTheme="majorBidi" w:cstheme="majorBidi"/>
          <w:i/>
          <w:sz w:val="28"/>
          <w:szCs w:val="28"/>
          <w:lang w:val="pt-BR"/>
        </w:rPr>
        <w:t xml:space="preserve"> </w:t>
      </w:r>
      <w:proofErr w:type="spellStart"/>
      <w:r w:rsidRPr="009A55A2">
        <w:rPr>
          <w:rFonts w:asciiTheme="majorBidi" w:hAnsiTheme="majorBidi" w:cstheme="majorBidi"/>
          <w:i/>
          <w:sz w:val="28"/>
          <w:szCs w:val="28"/>
          <w:lang w:val="pt-BR"/>
        </w:rPr>
        <w:t>giá</w:t>
      </w:r>
      <w:proofErr w:type="spellEnd"/>
      <w:r w:rsidRPr="009A55A2">
        <w:rPr>
          <w:rFonts w:asciiTheme="majorBidi" w:hAnsiTheme="majorBidi" w:cstheme="majorBidi"/>
          <w:i/>
          <w:sz w:val="28"/>
          <w:szCs w:val="28"/>
          <w:lang w:val="pt-BR"/>
        </w:rPr>
        <w:t xml:space="preserve"> chi </w:t>
      </w:r>
      <w:proofErr w:type="spellStart"/>
      <w:r w:rsidRPr="009A55A2">
        <w:rPr>
          <w:rFonts w:asciiTheme="majorBidi" w:hAnsiTheme="majorBidi" w:cstheme="majorBidi"/>
          <w:i/>
          <w:sz w:val="28"/>
          <w:szCs w:val="28"/>
          <w:lang w:val="pt-BR"/>
        </w:rPr>
        <w:t>phí</w:t>
      </w:r>
      <w:proofErr w:type="spellEnd"/>
      <w:r w:rsidRPr="009A55A2">
        <w:rPr>
          <w:rFonts w:asciiTheme="majorBidi" w:hAnsiTheme="majorBidi" w:cstheme="majorBidi"/>
          <w:i/>
          <w:sz w:val="28"/>
          <w:szCs w:val="28"/>
          <w:lang w:val="pt-BR"/>
        </w:rPr>
        <w:t xml:space="preserve"> </w:t>
      </w:r>
      <w:proofErr w:type="spellStart"/>
      <w:r w:rsidRPr="009A55A2">
        <w:rPr>
          <w:rFonts w:asciiTheme="majorBidi" w:hAnsiTheme="majorBidi" w:cstheme="majorBidi"/>
          <w:i/>
          <w:sz w:val="28"/>
          <w:szCs w:val="28"/>
          <w:lang w:val="pt-BR"/>
        </w:rPr>
        <w:t>tuân</w:t>
      </w:r>
      <w:proofErr w:type="spellEnd"/>
      <w:r w:rsidRPr="009A55A2">
        <w:rPr>
          <w:rFonts w:asciiTheme="majorBidi" w:hAnsiTheme="majorBidi" w:cstheme="majorBidi"/>
          <w:i/>
          <w:sz w:val="28"/>
          <w:szCs w:val="28"/>
          <w:lang w:val="pt-BR"/>
        </w:rPr>
        <w:t xml:space="preserve"> </w:t>
      </w:r>
      <w:proofErr w:type="spellStart"/>
      <w:r w:rsidRPr="009A55A2">
        <w:rPr>
          <w:rFonts w:asciiTheme="majorBidi" w:hAnsiTheme="majorBidi" w:cstheme="majorBidi"/>
          <w:i/>
          <w:sz w:val="28"/>
          <w:szCs w:val="28"/>
          <w:lang w:val="pt-BR"/>
        </w:rPr>
        <w:t>thủ</w:t>
      </w:r>
      <w:proofErr w:type="spellEnd"/>
      <w:r w:rsidRPr="009A55A2">
        <w:rPr>
          <w:rFonts w:asciiTheme="majorBidi" w:hAnsiTheme="majorBidi" w:cstheme="majorBidi"/>
          <w:i/>
          <w:sz w:val="28"/>
          <w:szCs w:val="28"/>
          <w:lang w:val="pt-BR"/>
        </w:rPr>
        <w:t>)</w:t>
      </w:r>
    </w:p>
    <w:p w14:paraId="732DD1BB"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tuân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TTHC </w:t>
      </w:r>
      <w:proofErr w:type="spellStart"/>
      <w:r w:rsidRPr="009A55A2">
        <w:rPr>
          <w:rFonts w:asciiTheme="majorBidi" w:hAnsiTheme="majorBidi" w:cstheme="majorBidi"/>
          <w:bCs/>
          <w:sz w:val="28"/>
          <w:szCs w:val="28"/>
          <w:lang w:val="pt-BR"/>
        </w:rPr>
        <w:t>trước</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khi</w:t>
      </w:r>
      <w:proofErr w:type="spellEnd"/>
      <w:r w:rsidRPr="009A55A2">
        <w:rPr>
          <w:rFonts w:asciiTheme="majorBidi" w:hAnsiTheme="majorBidi" w:cstheme="majorBidi"/>
          <w:bCs/>
          <w:sz w:val="28"/>
          <w:szCs w:val="28"/>
          <w:lang w:val="pt-BR"/>
        </w:rPr>
        <w:t xml:space="preserve"> đơn giản </w:t>
      </w:r>
      <w:proofErr w:type="spellStart"/>
      <w:r w:rsidRPr="009A55A2">
        <w:rPr>
          <w:rFonts w:asciiTheme="majorBidi" w:hAnsiTheme="majorBidi" w:cstheme="majorBidi"/>
          <w:bCs/>
          <w:sz w:val="28"/>
          <w:szCs w:val="28"/>
          <w:lang w:val="pt-BR"/>
        </w:rPr>
        <w:t>hóa</w:t>
      </w:r>
      <w:proofErr w:type="spellEnd"/>
      <w:r w:rsidRPr="009A55A2">
        <w:rPr>
          <w:rFonts w:asciiTheme="majorBidi" w:hAnsiTheme="majorBidi" w:cstheme="majorBidi"/>
          <w:bCs/>
          <w:sz w:val="28"/>
          <w:szCs w:val="28"/>
          <w:lang w:val="pt-BR"/>
        </w:rPr>
        <w:t xml:space="preserve">: 1.320.291.800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3FD3D551"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tuân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TTHC </w:t>
      </w:r>
      <w:proofErr w:type="spellStart"/>
      <w:r w:rsidRPr="009A55A2">
        <w:rPr>
          <w:rFonts w:asciiTheme="majorBidi" w:hAnsiTheme="majorBidi" w:cstheme="majorBidi"/>
          <w:bCs/>
          <w:sz w:val="28"/>
          <w:szCs w:val="28"/>
          <w:lang w:val="pt-BR"/>
        </w:rPr>
        <w:t>sau</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khi</w:t>
      </w:r>
      <w:proofErr w:type="spellEnd"/>
      <w:r w:rsidRPr="009A55A2">
        <w:rPr>
          <w:rFonts w:asciiTheme="majorBidi" w:hAnsiTheme="majorBidi" w:cstheme="majorBidi"/>
          <w:bCs/>
          <w:sz w:val="28"/>
          <w:szCs w:val="28"/>
          <w:lang w:val="pt-BR"/>
        </w:rPr>
        <w:t xml:space="preserve"> đơn </w:t>
      </w:r>
      <w:proofErr w:type="spellStart"/>
      <w:r w:rsidRPr="009A55A2">
        <w:rPr>
          <w:rFonts w:asciiTheme="majorBidi" w:hAnsiTheme="majorBidi" w:cstheme="majorBidi"/>
          <w:bCs/>
          <w:sz w:val="28"/>
          <w:szCs w:val="28"/>
          <w:lang w:val="pt-BR"/>
        </w:rPr>
        <w:t>giản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hóa</w:t>
      </w:r>
      <w:proofErr w:type="spellEnd"/>
      <w:r w:rsidRPr="009A55A2">
        <w:rPr>
          <w:rFonts w:asciiTheme="majorBidi" w:hAnsiTheme="majorBidi" w:cstheme="majorBidi"/>
          <w:bCs/>
          <w:sz w:val="28"/>
          <w:szCs w:val="28"/>
          <w:lang w:val="pt-BR"/>
        </w:rPr>
        <w:t xml:space="preserve">: 912.861.700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3CAB4AEF"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tiết </w:t>
      </w:r>
      <w:proofErr w:type="spellStart"/>
      <w:r w:rsidRPr="009A55A2">
        <w:rPr>
          <w:rFonts w:asciiTheme="majorBidi" w:hAnsiTheme="majorBidi" w:cstheme="majorBidi"/>
          <w:bCs/>
          <w:sz w:val="28"/>
          <w:szCs w:val="28"/>
          <w:lang w:val="pt-BR"/>
        </w:rPr>
        <w:t>kiệm</w:t>
      </w:r>
      <w:proofErr w:type="spellEnd"/>
      <w:r w:rsidRPr="009A55A2">
        <w:rPr>
          <w:rFonts w:asciiTheme="majorBidi" w:hAnsiTheme="majorBidi" w:cstheme="majorBidi"/>
          <w:bCs/>
          <w:sz w:val="28"/>
          <w:szCs w:val="28"/>
          <w:lang w:val="pt-BR"/>
        </w:rPr>
        <w:t xml:space="preserve">: 407.430.100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126689BF"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Tỷ lệ cắt </w:t>
      </w:r>
      <w:proofErr w:type="spellStart"/>
      <w:r w:rsidRPr="009A55A2">
        <w:rPr>
          <w:rFonts w:asciiTheme="majorBidi" w:hAnsiTheme="majorBidi" w:cstheme="majorBidi"/>
          <w:bCs/>
          <w:sz w:val="28"/>
          <w:szCs w:val="28"/>
          <w:lang w:val="pt-BR"/>
        </w:rPr>
        <w:t>giảm</w:t>
      </w:r>
      <w:proofErr w:type="spellEnd"/>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31%. </w:t>
      </w:r>
    </w:p>
    <w:p w14:paraId="02BF0C7A" w14:textId="77777777" w:rsidR="003B0FD9" w:rsidRPr="009A55A2" w:rsidRDefault="003B0FD9"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 xml:space="preserve">8. Thủ tục </w:t>
      </w:r>
      <w:proofErr w:type="spellStart"/>
      <w:r w:rsidRPr="009A55A2">
        <w:rPr>
          <w:rFonts w:asciiTheme="majorBidi" w:hAnsiTheme="majorBidi" w:cstheme="majorBidi"/>
          <w:b/>
          <w:sz w:val="28"/>
          <w:szCs w:val="28"/>
          <w:lang w:val="pt-BR"/>
        </w:rPr>
        <w:t>hành</w:t>
      </w:r>
      <w:proofErr w:type="spellEnd"/>
      <w:r w:rsidRPr="009A55A2">
        <w:rPr>
          <w:rFonts w:asciiTheme="majorBidi" w:hAnsiTheme="majorBidi" w:cstheme="majorBidi"/>
          <w:b/>
          <w:sz w:val="28"/>
          <w:szCs w:val="28"/>
          <w:lang w:val="pt-BR"/>
        </w:rPr>
        <w:t xml:space="preserve"> chính</w:t>
      </w:r>
      <w:r w:rsidR="002F19C7">
        <w:rPr>
          <w:rFonts w:asciiTheme="majorBidi" w:hAnsiTheme="majorBidi" w:cstheme="majorBidi"/>
          <w:b/>
          <w:sz w:val="28"/>
          <w:szCs w:val="28"/>
          <w:lang w:val="pt-BR"/>
        </w:rPr>
        <w:t xml:space="preserve"> 8</w:t>
      </w:r>
      <w:r w:rsidRPr="009A55A2">
        <w:rPr>
          <w:rFonts w:asciiTheme="majorBidi" w:hAnsiTheme="majorBidi" w:cstheme="majorBidi"/>
          <w:b/>
          <w:sz w:val="28"/>
          <w:szCs w:val="28"/>
          <w:lang w:val="pt-BR"/>
        </w:rPr>
        <w:t xml:space="preserve">: Điều </w:t>
      </w:r>
      <w:proofErr w:type="spellStart"/>
      <w:r w:rsidRPr="009A55A2">
        <w:rPr>
          <w:rFonts w:asciiTheme="majorBidi" w:hAnsiTheme="majorBidi" w:cstheme="majorBidi"/>
          <w:b/>
          <w:sz w:val="28"/>
          <w:szCs w:val="28"/>
          <w:lang w:val="pt-BR"/>
        </w:rPr>
        <w:t>chỉnh</w:t>
      </w:r>
      <w:proofErr w:type="spellEnd"/>
      <w:r w:rsidRPr="009A55A2">
        <w:rPr>
          <w:rFonts w:asciiTheme="majorBidi" w:hAnsiTheme="majorBidi" w:cstheme="majorBidi"/>
          <w:b/>
          <w:sz w:val="28"/>
          <w:szCs w:val="28"/>
          <w:lang w:val="pt-BR"/>
        </w:rPr>
        <w:t xml:space="preserve"> dự </w:t>
      </w:r>
      <w:proofErr w:type="spellStart"/>
      <w:r w:rsidRPr="009A55A2">
        <w:rPr>
          <w:rFonts w:asciiTheme="majorBidi" w:hAnsiTheme="majorBidi" w:cstheme="majorBidi"/>
          <w:b/>
          <w:sz w:val="28"/>
          <w:szCs w:val="28"/>
          <w:lang w:val="pt-BR"/>
        </w:rPr>
        <w:t>án</w:t>
      </w:r>
      <w:proofErr w:type="spellEnd"/>
      <w:r w:rsidRPr="009A55A2">
        <w:rPr>
          <w:rFonts w:asciiTheme="majorBidi" w:hAnsiTheme="majorBidi" w:cstheme="majorBidi"/>
          <w:b/>
          <w:sz w:val="28"/>
          <w:szCs w:val="28"/>
          <w:lang w:val="pt-BR"/>
        </w:rPr>
        <w:t xml:space="preserve"> đầu tư </w:t>
      </w:r>
      <w:proofErr w:type="spellStart"/>
      <w:r w:rsidRPr="009A55A2">
        <w:rPr>
          <w:rFonts w:asciiTheme="majorBidi" w:hAnsiTheme="majorBidi" w:cstheme="majorBidi"/>
          <w:b/>
          <w:sz w:val="28"/>
          <w:szCs w:val="28"/>
          <w:lang w:val="pt-BR"/>
        </w:rPr>
        <w:t>trong</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trường</w:t>
      </w:r>
      <w:proofErr w:type="spellEnd"/>
      <w:r w:rsidRPr="009A55A2">
        <w:rPr>
          <w:rFonts w:asciiTheme="majorBidi" w:hAnsiTheme="majorBidi" w:cstheme="majorBidi"/>
          <w:b/>
          <w:sz w:val="28"/>
          <w:szCs w:val="28"/>
          <w:lang w:val="pt-BR"/>
        </w:rPr>
        <w:t xml:space="preserve"> hợp sử </w:t>
      </w:r>
      <w:proofErr w:type="spellStart"/>
      <w:r w:rsidRPr="009A55A2">
        <w:rPr>
          <w:rFonts w:asciiTheme="majorBidi" w:hAnsiTheme="majorBidi" w:cstheme="majorBidi"/>
          <w:b/>
          <w:sz w:val="28"/>
          <w:szCs w:val="28"/>
          <w:lang w:val="pt-BR"/>
        </w:rPr>
        <w:t>dụng</w:t>
      </w:r>
      <w:proofErr w:type="spellEnd"/>
      <w:r w:rsidRPr="009A55A2">
        <w:rPr>
          <w:rFonts w:asciiTheme="majorBidi" w:hAnsiTheme="majorBidi" w:cstheme="majorBidi"/>
          <w:b/>
          <w:sz w:val="28"/>
          <w:szCs w:val="28"/>
          <w:lang w:val="pt-BR"/>
        </w:rPr>
        <w:t xml:space="preserve"> quyền sử </w:t>
      </w:r>
      <w:proofErr w:type="spellStart"/>
      <w:r w:rsidRPr="009A55A2">
        <w:rPr>
          <w:rFonts w:asciiTheme="majorBidi" w:hAnsiTheme="majorBidi" w:cstheme="majorBidi"/>
          <w:b/>
          <w:sz w:val="28"/>
          <w:szCs w:val="28"/>
          <w:lang w:val="pt-BR"/>
        </w:rPr>
        <w:t>dụng</w:t>
      </w:r>
      <w:proofErr w:type="spellEnd"/>
      <w:r w:rsidRPr="009A55A2">
        <w:rPr>
          <w:rFonts w:asciiTheme="majorBidi" w:hAnsiTheme="majorBidi" w:cstheme="majorBidi"/>
          <w:b/>
          <w:sz w:val="28"/>
          <w:szCs w:val="28"/>
          <w:lang w:val="pt-BR"/>
        </w:rPr>
        <w:t xml:space="preserve"> đất, tài sản gắn liền với đất thuộc dự </w:t>
      </w:r>
      <w:proofErr w:type="spellStart"/>
      <w:r w:rsidRPr="009A55A2">
        <w:rPr>
          <w:rFonts w:asciiTheme="majorBidi" w:hAnsiTheme="majorBidi" w:cstheme="majorBidi"/>
          <w:b/>
          <w:sz w:val="28"/>
          <w:szCs w:val="28"/>
          <w:lang w:val="pt-BR"/>
        </w:rPr>
        <w:t>án</w:t>
      </w:r>
      <w:proofErr w:type="spellEnd"/>
      <w:r w:rsidRPr="009A55A2">
        <w:rPr>
          <w:rFonts w:asciiTheme="majorBidi" w:hAnsiTheme="majorBidi" w:cstheme="majorBidi"/>
          <w:b/>
          <w:sz w:val="28"/>
          <w:szCs w:val="28"/>
          <w:lang w:val="pt-BR"/>
        </w:rPr>
        <w:t xml:space="preserve"> đầu tư để hợp </w:t>
      </w:r>
      <w:proofErr w:type="spellStart"/>
      <w:r w:rsidRPr="009A55A2">
        <w:rPr>
          <w:rFonts w:asciiTheme="majorBidi" w:hAnsiTheme="majorBidi" w:cstheme="majorBidi"/>
          <w:b/>
          <w:sz w:val="28"/>
          <w:szCs w:val="28"/>
          <w:lang w:val="pt-BR"/>
        </w:rPr>
        <w:t>tác</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kinh</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doanh</w:t>
      </w:r>
      <w:proofErr w:type="spellEnd"/>
      <w:r w:rsidRPr="009A55A2">
        <w:rPr>
          <w:rFonts w:asciiTheme="majorBidi" w:hAnsiTheme="majorBidi" w:cstheme="majorBidi"/>
          <w:b/>
          <w:sz w:val="28"/>
          <w:szCs w:val="28"/>
          <w:lang w:val="pt-BR"/>
        </w:rPr>
        <w:t xml:space="preserve"> đối với dự </w:t>
      </w:r>
      <w:proofErr w:type="spellStart"/>
      <w:r w:rsidRPr="009A55A2">
        <w:rPr>
          <w:rFonts w:asciiTheme="majorBidi" w:hAnsiTheme="majorBidi" w:cstheme="majorBidi"/>
          <w:b/>
          <w:sz w:val="28"/>
          <w:szCs w:val="28"/>
          <w:lang w:val="pt-BR"/>
        </w:rPr>
        <w:t>án</w:t>
      </w:r>
      <w:proofErr w:type="spellEnd"/>
      <w:r w:rsidRPr="009A55A2">
        <w:rPr>
          <w:rFonts w:asciiTheme="majorBidi" w:hAnsiTheme="majorBidi" w:cstheme="majorBidi"/>
          <w:b/>
          <w:sz w:val="28"/>
          <w:szCs w:val="28"/>
          <w:lang w:val="pt-BR"/>
        </w:rPr>
        <w:t xml:space="preserve"> đầu tư thuộc </w:t>
      </w:r>
      <w:proofErr w:type="spellStart"/>
      <w:r w:rsidRPr="009A55A2">
        <w:rPr>
          <w:rFonts w:asciiTheme="majorBidi" w:hAnsiTheme="majorBidi" w:cstheme="majorBidi"/>
          <w:b/>
          <w:sz w:val="28"/>
          <w:szCs w:val="28"/>
          <w:lang w:val="pt-BR"/>
        </w:rPr>
        <w:t>thẩm</w:t>
      </w:r>
      <w:proofErr w:type="spellEnd"/>
      <w:r w:rsidRPr="009A55A2">
        <w:rPr>
          <w:rFonts w:asciiTheme="majorBidi" w:hAnsiTheme="majorBidi" w:cstheme="majorBidi"/>
          <w:b/>
          <w:sz w:val="28"/>
          <w:szCs w:val="28"/>
          <w:lang w:val="pt-BR"/>
        </w:rPr>
        <w:t xml:space="preserve"> quyền </w:t>
      </w:r>
      <w:proofErr w:type="spellStart"/>
      <w:r w:rsidRPr="009A55A2">
        <w:rPr>
          <w:rFonts w:asciiTheme="majorBidi" w:hAnsiTheme="majorBidi" w:cstheme="majorBidi"/>
          <w:b/>
          <w:sz w:val="28"/>
          <w:szCs w:val="28"/>
          <w:lang w:val="pt-BR"/>
        </w:rPr>
        <w:t>chấp</w:t>
      </w:r>
      <w:proofErr w:type="spellEnd"/>
      <w:r w:rsidRPr="009A55A2">
        <w:rPr>
          <w:rFonts w:asciiTheme="majorBidi" w:hAnsiTheme="majorBidi" w:cstheme="majorBidi"/>
          <w:b/>
          <w:sz w:val="28"/>
          <w:szCs w:val="28"/>
          <w:lang w:val="pt-BR"/>
        </w:rPr>
        <w:t xml:space="preserve"> thuận chủ </w:t>
      </w:r>
      <w:proofErr w:type="spellStart"/>
      <w:r w:rsidRPr="009A55A2">
        <w:rPr>
          <w:rFonts w:asciiTheme="majorBidi" w:hAnsiTheme="majorBidi" w:cstheme="majorBidi"/>
          <w:b/>
          <w:sz w:val="28"/>
          <w:szCs w:val="28"/>
          <w:lang w:val="pt-BR"/>
        </w:rPr>
        <w:t>trương</w:t>
      </w:r>
      <w:proofErr w:type="spellEnd"/>
      <w:r w:rsidRPr="009A55A2">
        <w:rPr>
          <w:rFonts w:asciiTheme="majorBidi" w:hAnsiTheme="majorBidi" w:cstheme="majorBidi"/>
          <w:b/>
          <w:sz w:val="28"/>
          <w:szCs w:val="28"/>
          <w:lang w:val="pt-BR"/>
        </w:rPr>
        <w:t xml:space="preserve"> đầu tư của Thủ </w:t>
      </w:r>
      <w:proofErr w:type="spellStart"/>
      <w:r w:rsidRPr="009A55A2">
        <w:rPr>
          <w:rFonts w:asciiTheme="majorBidi" w:hAnsiTheme="majorBidi" w:cstheme="majorBidi"/>
          <w:b/>
          <w:sz w:val="28"/>
          <w:szCs w:val="28"/>
          <w:lang w:val="pt-BR"/>
        </w:rPr>
        <w:t>tướng</w:t>
      </w:r>
      <w:proofErr w:type="spellEnd"/>
      <w:r w:rsidRPr="009A55A2">
        <w:rPr>
          <w:rFonts w:asciiTheme="majorBidi" w:hAnsiTheme="majorBidi" w:cstheme="majorBidi"/>
          <w:b/>
          <w:sz w:val="28"/>
          <w:szCs w:val="28"/>
          <w:lang w:val="pt-BR"/>
        </w:rPr>
        <w:t xml:space="preserve"> Chính </w:t>
      </w:r>
      <w:proofErr w:type="spellStart"/>
      <w:r w:rsidRPr="009A55A2">
        <w:rPr>
          <w:rFonts w:asciiTheme="majorBidi" w:hAnsiTheme="majorBidi" w:cstheme="majorBidi"/>
          <w:b/>
          <w:sz w:val="28"/>
          <w:szCs w:val="28"/>
          <w:lang w:val="pt-BR"/>
        </w:rPr>
        <w:t>phủ</w:t>
      </w:r>
      <w:proofErr w:type="spellEnd"/>
      <w:r w:rsidRPr="009A55A2">
        <w:rPr>
          <w:rFonts w:asciiTheme="majorBidi" w:hAnsiTheme="majorBidi" w:cstheme="majorBidi"/>
          <w:b/>
          <w:sz w:val="28"/>
          <w:szCs w:val="28"/>
          <w:lang w:val="pt-BR"/>
        </w:rPr>
        <w:t xml:space="preserve"> (mã số: 1.009634)</w:t>
      </w:r>
    </w:p>
    <w:p w14:paraId="764E5E9D"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
          <w:sz w:val="28"/>
          <w:szCs w:val="28"/>
          <w:lang w:val="pt-BR"/>
        </w:rPr>
        <w:lastRenderedPageBreak/>
        <w:t xml:space="preserve">8.1. Nội </w:t>
      </w:r>
      <w:proofErr w:type="spellStart"/>
      <w:r w:rsidRPr="009A55A2">
        <w:rPr>
          <w:rFonts w:asciiTheme="majorBidi" w:hAnsiTheme="majorBidi" w:cstheme="majorBidi"/>
          <w:b/>
          <w:sz w:val="28"/>
          <w:szCs w:val="28"/>
          <w:lang w:val="pt-BR"/>
        </w:rPr>
        <w:t>dung</w:t>
      </w:r>
      <w:proofErr w:type="spellEnd"/>
      <w:r w:rsidRPr="009A55A2">
        <w:rPr>
          <w:rFonts w:asciiTheme="majorBidi" w:hAnsiTheme="majorBidi" w:cstheme="majorBidi"/>
          <w:b/>
          <w:sz w:val="28"/>
          <w:szCs w:val="28"/>
          <w:lang w:val="pt-BR"/>
        </w:rPr>
        <w:t xml:space="preserve"> đơn </w:t>
      </w:r>
      <w:proofErr w:type="spellStart"/>
      <w:r w:rsidRPr="009A55A2">
        <w:rPr>
          <w:rFonts w:asciiTheme="majorBidi" w:hAnsiTheme="majorBidi" w:cstheme="majorBidi"/>
          <w:b/>
          <w:sz w:val="28"/>
          <w:szCs w:val="28"/>
          <w:lang w:val="pt-BR"/>
        </w:rPr>
        <w:t>giản</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hóa</w:t>
      </w:r>
      <w:proofErr w:type="spellEnd"/>
      <w:r w:rsidRPr="009A55A2">
        <w:rPr>
          <w:rFonts w:asciiTheme="majorBidi" w:hAnsiTheme="majorBidi" w:cstheme="majorBidi"/>
          <w:b/>
          <w:sz w:val="28"/>
          <w:szCs w:val="28"/>
          <w:lang w:val="pt-BR"/>
        </w:rPr>
        <w:t xml:space="preserve">: </w:t>
      </w:r>
    </w:p>
    <w:p w14:paraId="37909304"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sz w:val="28"/>
          <w:szCs w:val="28"/>
          <w:lang w:val="pt-BR"/>
        </w:rPr>
        <w:t xml:space="preserve">a) Giảm </w:t>
      </w:r>
      <w:proofErr w:type="spellStart"/>
      <w:r w:rsidRPr="009A55A2">
        <w:rPr>
          <w:rFonts w:asciiTheme="majorBidi" w:hAnsiTheme="majorBidi" w:cstheme="majorBidi"/>
          <w:sz w:val="28"/>
          <w:szCs w:val="28"/>
          <w:lang w:val="pt-BR"/>
        </w:rPr>
        <w:t>thời</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gian</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từ 47 </w:t>
      </w:r>
      <w:proofErr w:type="spellStart"/>
      <w:r w:rsidRPr="009A55A2">
        <w:rPr>
          <w:rFonts w:asciiTheme="majorBidi" w:hAnsiTheme="majorBidi" w:cstheme="majorBidi"/>
          <w:sz w:val="28"/>
          <w:szCs w:val="28"/>
          <w:lang w:val="pt-BR"/>
        </w:rPr>
        <w:t>ngày</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còn</w:t>
      </w:r>
      <w:proofErr w:type="spellEnd"/>
      <w:r w:rsidRPr="009A55A2">
        <w:rPr>
          <w:rFonts w:asciiTheme="majorBidi" w:hAnsiTheme="majorBidi" w:cstheme="majorBidi"/>
          <w:sz w:val="28"/>
          <w:szCs w:val="28"/>
          <w:lang w:val="pt-BR"/>
        </w:rPr>
        <w:t xml:space="preserve"> 33 </w:t>
      </w:r>
      <w:proofErr w:type="spellStart"/>
      <w:r w:rsidRPr="009A55A2">
        <w:rPr>
          <w:rFonts w:asciiTheme="majorBidi" w:hAnsiTheme="majorBidi" w:cstheme="majorBidi"/>
          <w:sz w:val="28"/>
          <w:szCs w:val="28"/>
          <w:lang w:val="pt-BR"/>
        </w:rPr>
        <w:t>ngày</w:t>
      </w:r>
      <w:proofErr w:type="spellEnd"/>
      <w:r w:rsidRPr="009A55A2">
        <w:rPr>
          <w:rFonts w:asciiTheme="majorBidi" w:hAnsiTheme="majorBidi" w:cstheme="majorBidi"/>
          <w:sz w:val="28"/>
          <w:szCs w:val="28"/>
          <w:lang w:val="pt-BR"/>
        </w:rPr>
        <w:t>.</w:t>
      </w:r>
    </w:p>
    <w:p w14:paraId="4064D319"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Lý do:</w:t>
      </w:r>
      <w:r w:rsidRPr="009A55A2">
        <w:rPr>
          <w:rFonts w:asciiTheme="majorBidi" w:hAnsiTheme="majorBidi" w:cstheme="majorBidi"/>
          <w:sz w:val="28"/>
          <w:szCs w:val="28"/>
          <w:lang w:val="pt-BR"/>
        </w:rPr>
        <w:t xml:space="preserve"> Nhằm cắt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tối thiểu 30% </w:t>
      </w:r>
      <w:proofErr w:type="spellStart"/>
      <w:r w:rsidRPr="009A55A2">
        <w:rPr>
          <w:rFonts w:asciiTheme="majorBidi" w:hAnsiTheme="majorBidi" w:cstheme="majorBidi"/>
          <w:sz w:val="28"/>
          <w:szCs w:val="28"/>
          <w:lang w:val="pt-BR"/>
        </w:rPr>
        <w:t>thời</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gian</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chỉ</w:t>
      </w:r>
      <w:proofErr w:type="spellEnd"/>
      <w:r w:rsidRPr="009A55A2">
        <w:rPr>
          <w:rFonts w:asciiTheme="majorBidi" w:hAnsiTheme="majorBidi" w:cstheme="majorBidi"/>
          <w:sz w:val="28"/>
          <w:szCs w:val="28"/>
          <w:lang w:val="pt-BR"/>
        </w:rPr>
        <w:t xml:space="preserve"> đạo tại </w:t>
      </w:r>
      <w:proofErr w:type="spellStart"/>
      <w:r w:rsidRPr="009A55A2">
        <w:rPr>
          <w:rFonts w:asciiTheme="majorBidi" w:hAnsiTheme="majorBidi" w:cstheme="majorBidi"/>
          <w:sz w:val="28"/>
          <w:szCs w:val="28"/>
          <w:lang w:val="pt-BR"/>
        </w:rPr>
        <w:t>Nghị</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quyết</w:t>
      </w:r>
      <w:proofErr w:type="spellEnd"/>
      <w:r w:rsidRPr="009A55A2">
        <w:rPr>
          <w:rFonts w:asciiTheme="majorBidi" w:hAnsiTheme="majorBidi" w:cstheme="majorBidi"/>
          <w:sz w:val="28"/>
          <w:szCs w:val="28"/>
          <w:lang w:val="pt-BR"/>
        </w:rPr>
        <w:t xml:space="preserve"> số 66/NQ-CP của Chính </w:t>
      </w:r>
      <w:proofErr w:type="spellStart"/>
      <w:r w:rsidRPr="009A55A2">
        <w:rPr>
          <w:rFonts w:asciiTheme="majorBidi" w:hAnsiTheme="majorBidi" w:cstheme="majorBidi"/>
          <w:sz w:val="28"/>
          <w:szCs w:val="28"/>
          <w:lang w:val="pt-BR"/>
        </w:rPr>
        <w:t>phủ</w:t>
      </w:r>
      <w:proofErr w:type="spellEnd"/>
      <w:r w:rsidRPr="009A55A2">
        <w:rPr>
          <w:rFonts w:asciiTheme="majorBidi" w:hAnsiTheme="majorBidi" w:cstheme="majorBidi"/>
          <w:sz w:val="28"/>
          <w:szCs w:val="28"/>
          <w:lang w:val="pt-BR"/>
        </w:rPr>
        <w:t>.</w:t>
      </w:r>
    </w:p>
    <w:p w14:paraId="77034D55"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sz w:val="28"/>
          <w:szCs w:val="28"/>
          <w:lang w:val="pt-BR"/>
        </w:rPr>
        <w:t xml:space="preserve">b) Giảm số </w:t>
      </w:r>
      <w:proofErr w:type="spellStart"/>
      <w:r w:rsidRPr="009A55A2">
        <w:rPr>
          <w:rFonts w:asciiTheme="majorBidi" w:hAnsiTheme="majorBidi" w:cstheme="majorBidi"/>
          <w:sz w:val="28"/>
          <w:szCs w:val="28"/>
          <w:lang w:val="pt-BR"/>
        </w:rPr>
        <w:t>lượng</w:t>
      </w:r>
      <w:proofErr w:type="spellEnd"/>
      <w:r w:rsidRPr="009A55A2">
        <w:rPr>
          <w:rFonts w:asciiTheme="majorBidi" w:hAnsiTheme="majorBidi" w:cstheme="majorBidi"/>
          <w:sz w:val="28"/>
          <w:szCs w:val="28"/>
          <w:lang w:val="pt-BR"/>
        </w:rPr>
        <w:t xml:space="preserve"> hồ sơ </w:t>
      </w:r>
      <w:proofErr w:type="spellStart"/>
      <w:r w:rsidRPr="009A55A2">
        <w:rPr>
          <w:rFonts w:asciiTheme="majorBidi" w:hAnsiTheme="majorBidi" w:cstheme="majorBidi"/>
          <w:sz w:val="28"/>
          <w:szCs w:val="28"/>
          <w:lang w:val="pt-BR"/>
        </w:rPr>
        <w:t>phải</w:t>
      </w:r>
      <w:proofErr w:type="spellEnd"/>
      <w:r w:rsidRPr="009A55A2">
        <w:rPr>
          <w:rFonts w:asciiTheme="majorBidi" w:hAnsiTheme="majorBidi" w:cstheme="majorBidi"/>
          <w:sz w:val="28"/>
          <w:szCs w:val="28"/>
          <w:lang w:val="pt-BR"/>
        </w:rPr>
        <w:t xml:space="preserve"> nộp từ 08 bộ </w:t>
      </w:r>
      <w:proofErr w:type="spellStart"/>
      <w:r w:rsidRPr="009A55A2">
        <w:rPr>
          <w:rFonts w:asciiTheme="majorBidi" w:hAnsiTheme="majorBidi" w:cstheme="majorBidi"/>
          <w:sz w:val="28"/>
          <w:szCs w:val="28"/>
          <w:lang w:val="pt-BR"/>
        </w:rPr>
        <w:t>còn</w:t>
      </w:r>
      <w:proofErr w:type="spellEnd"/>
      <w:r w:rsidRPr="009A55A2">
        <w:rPr>
          <w:rFonts w:asciiTheme="majorBidi" w:hAnsiTheme="majorBidi" w:cstheme="majorBidi"/>
          <w:sz w:val="28"/>
          <w:szCs w:val="28"/>
          <w:lang w:val="pt-BR"/>
        </w:rPr>
        <w:t xml:space="preserve"> 01 bộ </w:t>
      </w:r>
      <w:proofErr w:type="spellStart"/>
      <w:r w:rsidRPr="009A55A2">
        <w:rPr>
          <w:rFonts w:asciiTheme="majorBidi" w:hAnsiTheme="majorBidi" w:cstheme="majorBidi"/>
          <w:sz w:val="28"/>
          <w:szCs w:val="28"/>
          <w:lang w:val="pt-BR"/>
        </w:rPr>
        <w:t>kèm</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bản điện tử của hồ sơ.</w:t>
      </w:r>
    </w:p>
    <w:p w14:paraId="54BA9B42"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Lý do:</w:t>
      </w:r>
      <w:r w:rsidRPr="009A55A2">
        <w:rPr>
          <w:rFonts w:asciiTheme="majorBidi" w:hAnsiTheme="majorBidi" w:cstheme="majorBidi"/>
          <w:sz w:val="28"/>
          <w:szCs w:val="28"/>
          <w:lang w:val="pt-BR"/>
        </w:rPr>
        <w:t xml:space="preserve"> Nhằm cắt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số </w:t>
      </w:r>
      <w:proofErr w:type="spellStart"/>
      <w:r w:rsidRPr="009A55A2">
        <w:rPr>
          <w:rFonts w:asciiTheme="majorBidi" w:hAnsiTheme="majorBidi" w:cstheme="majorBidi"/>
          <w:sz w:val="28"/>
          <w:szCs w:val="28"/>
          <w:lang w:val="pt-BR"/>
        </w:rPr>
        <w:t>lượng</w:t>
      </w:r>
      <w:proofErr w:type="spellEnd"/>
      <w:r w:rsidRPr="009A55A2">
        <w:rPr>
          <w:rFonts w:asciiTheme="majorBidi" w:hAnsiTheme="majorBidi" w:cstheme="majorBidi"/>
          <w:sz w:val="28"/>
          <w:szCs w:val="28"/>
          <w:lang w:val="pt-BR"/>
        </w:rPr>
        <w:t xml:space="preserve"> hồ sơ </w:t>
      </w:r>
      <w:proofErr w:type="spellStart"/>
      <w:r w:rsidRPr="009A55A2">
        <w:rPr>
          <w:rFonts w:asciiTheme="majorBidi" w:hAnsiTheme="majorBidi" w:cstheme="majorBidi"/>
          <w:sz w:val="28"/>
          <w:szCs w:val="28"/>
          <w:lang w:val="pt-BR"/>
        </w:rPr>
        <w:t>phải</w:t>
      </w:r>
      <w:proofErr w:type="spellEnd"/>
      <w:r w:rsidRPr="009A55A2">
        <w:rPr>
          <w:rFonts w:asciiTheme="majorBidi" w:hAnsiTheme="majorBidi" w:cstheme="majorBidi"/>
          <w:sz w:val="28"/>
          <w:szCs w:val="28"/>
          <w:lang w:val="pt-BR"/>
        </w:rPr>
        <w:t xml:space="preserve"> nộp,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chi </w:t>
      </w:r>
      <w:proofErr w:type="spellStart"/>
      <w:r w:rsidRPr="009A55A2">
        <w:rPr>
          <w:rFonts w:asciiTheme="majorBidi" w:hAnsiTheme="majorBidi" w:cstheme="majorBidi"/>
          <w:sz w:val="28"/>
          <w:szCs w:val="28"/>
          <w:lang w:val="pt-BR"/>
        </w:rPr>
        <w:t>phí</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tối thiểu 30%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chỉ</w:t>
      </w:r>
      <w:proofErr w:type="spellEnd"/>
      <w:r w:rsidRPr="009A55A2">
        <w:rPr>
          <w:rFonts w:asciiTheme="majorBidi" w:hAnsiTheme="majorBidi" w:cstheme="majorBidi"/>
          <w:sz w:val="28"/>
          <w:szCs w:val="28"/>
          <w:lang w:val="pt-BR"/>
        </w:rPr>
        <w:t xml:space="preserve"> đạo tại </w:t>
      </w:r>
      <w:proofErr w:type="spellStart"/>
      <w:r w:rsidRPr="009A55A2">
        <w:rPr>
          <w:rFonts w:asciiTheme="majorBidi" w:hAnsiTheme="majorBidi" w:cstheme="majorBidi"/>
          <w:sz w:val="28"/>
          <w:szCs w:val="28"/>
          <w:lang w:val="pt-BR"/>
        </w:rPr>
        <w:t>Nghị</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quyết</w:t>
      </w:r>
      <w:proofErr w:type="spellEnd"/>
      <w:r w:rsidRPr="009A55A2">
        <w:rPr>
          <w:rFonts w:asciiTheme="majorBidi" w:hAnsiTheme="majorBidi" w:cstheme="majorBidi"/>
          <w:sz w:val="28"/>
          <w:szCs w:val="28"/>
          <w:lang w:val="pt-BR"/>
        </w:rPr>
        <w:t xml:space="preserve"> số 66/NQ-CP của Chính </w:t>
      </w:r>
      <w:proofErr w:type="spellStart"/>
      <w:r w:rsidRPr="009A55A2">
        <w:rPr>
          <w:rFonts w:asciiTheme="majorBidi" w:hAnsiTheme="majorBidi" w:cstheme="majorBidi"/>
          <w:sz w:val="28"/>
          <w:szCs w:val="28"/>
          <w:lang w:val="pt-BR"/>
        </w:rPr>
        <w:t>phủ</w:t>
      </w:r>
      <w:proofErr w:type="spellEnd"/>
      <w:r w:rsidRPr="009A55A2">
        <w:rPr>
          <w:rFonts w:asciiTheme="majorBidi" w:hAnsiTheme="majorBidi" w:cstheme="majorBidi"/>
          <w:sz w:val="28"/>
          <w:szCs w:val="28"/>
          <w:lang w:val="pt-BR"/>
        </w:rPr>
        <w:t>.</w:t>
      </w:r>
    </w:p>
    <w:p w14:paraId="15E303AD" w14:textId="77777777" w:rsidR="003B0FD9" w:rsidRPr="009A55A2" w:rsidRDefault="003B0FD9" w:rsidP="009A55A2">
      <w:pPr>
        <w:spacing w:before="120" w:after="120" w:line="340" w:lineRule="exact"/>
        <w:ind w:firstLine="720"/>
        <w:jc w:val="both"/>
        <w:rPr>
          <w:rFonts w:asciiTheme="majorBidi" w:hAnsiTheme="majorBidi" w:cstheme="majorBidi"/>
          <w:iCs/>
          <w:sz w:val="28"/>
          <w:szCs w:val="28"/>
          <w:lang w:val="pt-BR"/>
        </w:rPr>
      </w:pPr>
      <w:r w:rsidRPr="009A55A2">
        <w:rPr>
          <w:rFonts w:asciiTheme="majorBidi" w:hAnsiTheme="majorBidi" w:cstheme="majorBidi"/>
          <w:b/>
          <w:sz w:val="28"/>
          <w:szCs w:val="28"/>
          <w:lang w:val="pt-BR"/>
        </w:rPr>
        <w:t xml:space="preserve">8.2. Kiến </w:t>
      </w:r>
      <w:proofErr w:type="spellStart"/>
      <w:r w:rsidRPr="009A55A2">
        <w:rPr>
          <w:rFonts w:asciiTheme="majorBidi" w:hAnsiTheme="majorBidi" w:cstheme="majorBidi"/>
          <w:b/>
          <w:sz w:val="28"/>
          <w:szCs w:val="28"/>
          <w:lang w:val="pt-BR"/>
        </w:rPr>
        <w:t>nghị</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thực</w:t>
      </w:r>
      <w:proofErr w:type="spellEnd"/>
      <w:r w:rsidRPr="009A55A2">
        <w:rPr>
          <w:rFonts w:asciiTheme="majorBidi" w:hAnsiTheme="majorBidi" w:cstheme="majorBidi"/>
          <w:b/>
          <w:sz w:val="28"/>
          <w:szCs w:val="28"/>
          <w:lang w:val="pt-BR"/>
        </w:rPr>
        <w:t xml:space="preserve"> thi: </w:t>
      </w:r>
      <w:r w:rsidRPr="009A55A2">
        <w:rPr>
          <w:rFonts w:asciiTheme="majorBidi" w:hAnsiTheme="majorBidi" w:cstheme="majorBidi"/>
          <w:iCs/>
          <w:sz w:val="28"/>
          <w:szCs w:val="28"/>
          <w:lang w:val="pt-BR"/>
        </w:rPr>
        <w:t xml:space="preserve">Sửa đổi </w:t>
      </w:r>
      <w:proofErr w:type="spellStart"/>
      <w:r w:rsidRPr="009A55A2">
        <w:rPr>
          <w:rFonts w:asciiTheme="majorBidi" w:hAnsiTheme="majorBidi" w:cstheme="majorBidi"/>
          <w:iCs/>
          <w:sz w:val="28"/>
          <w:szCs w:val="28"/>
          <w:lang w:val="pt-BR"/>
        </w:rPr>
        <w:t>quy</w:t>
      </w:r>
      <w:proofErr w:type="spellEnd"/>
      <w:r w:rsidRPr="009A55A2">
        <w:rPr>
          <w:rFonts w:asciiTheme="majorBidi" w:hAnsiTheme="majorBidi" w:cstheme="majorBidi"/>
          <w:iCs/>
          <w:sz w:val="28"/>
          <w:szCs w:val="28"/>
          <w:lang w:val="pt-BR"/>
        </w:rPr>
        <w:t xml:space="preserve"> </w:t>
      </w:r>
      <w:proofErr w:type="spellStart"/>
      <w:r w:rsidRPr="009A55A2">
        <w:rPr>
          <w:rFonts w:asciiTheme="majorBidi" w:hAnsiTheme="majorBidi" w:cstheme="majorBidi"/>
          <w:iCs/>
          <w:sz w:val="28"/>
          <w:szCs w:val="28"/>
          <w:lang w:val="pt-BR"/>
        </w:rPr>
        <w:t>định</w:t>
      </w:r>
      <w:proofErr w:type="spellEnd"/>
      <w:r w:rsidRPr="009A55A2">
        <w:rPr>
          <w:rFonts w:asciiTheme="majorBidi" w:hAnsiTheme="majorBidi" w:cstheme="majorBidi"/>
          <w:iCs/>
          <w:sz w:val="28"/>
          <w:szCs w:val="28"/>
          <w:lang w:val="pt-BR"/>
        </w:rPr>
        <w:t xml:space="preserve"> tại Điều 53 </w:t>
      </w:r>
      <w:proofErr w:type="spellStart"/>
      <w:r w:rsidRPr="009A55A2">
        <w:rPr>
          <w:rFonts w:asciiTheme="majorBidi" w:hAnsiTheme="majorBidi" w:cstheme="majorBidi"/>
          <w:iCs/>
          <w:sz w:val="28"/>
          <w:szCs w:val="28"/>
          <w:lang w:val="pt-BR"/>
        </w:rPr>
        <w:t>Nghị</w:t>
      </w:r>
      <w:proofErr w:type="spellEnd"/>
      <w:r w:rsidRPr="009A55A2">
        <w:rPr>
          <w:rFonts w:asciiTheme="majorBidi" w:hAnsiTheme="majorBidi" w:cstheme="majorBidi"/>
          <w:iCs/>
          <w:sz w:val="28"/>
          <w:szCs w:val="28"/>
          <w:lang w:val="pt-BR"/>
        </w:rPr>
        <w:t xml:space="preserve"> </w:t>
      </w:r>
      <w:proofErr w:type="spellStart"/>
      <w:r w:rsidRPr="009A55A2">
        <w:rPr>
          <w:rFonts w:asciiTheme="majorBidi" w:hAnsiTheme="majorBidi" w:cstheme="majorBidi"/>
          <w:iCs/>
          <w:sz w:val="28"/>
          <w:szCs w:val="28"/>
          <w:lang w:val="pt-BR"/>
        </w:rPr>
        <w:t>định</w:t>
      </w:r>
      <w:proofErr w:type="spellEnd"/>
      <w:r w:rsidRPr="009A55A2">
        <w:rPr>
          <w:rFonts w:asciiTheme="majorBidi" w:hAnsiTheme="majorBidi" w:cstheme="majorBidi"/>
          <w:iCs/>
          <w:sz w:val="28"/>
          <w:szCs w:val="28"/>
          <w:lang w:val="pt-BR"/>
        </w:rPr>
        <w:t xml:space="preserve"> số 31/2021/NĐ-CP.</w:t>
      </w:r>
    </w:p>
    <w:p w14:paraId="4110CF60" w14:textId="77777777" w:rsidR="003B0FD9" w:rsidRPr="009A55A2" w:rsidRDefault="003B0FD9"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 xml:space="preserve">8.3. Lợi </w:t>
      </w:r>
      <w:proofErr w:type="spellStart"/>
      <w:r w:rsidRPr="009A55A2">
        <w:rPr>
          <w:rFonts w:asciiTheme="majorBidi" w:hAnsiTheme="majorBidi" w:cstheme="majorBidi"/>
          <w:b/>
          <w:sz w:val="28"/>
          <w:szCs w:val="28"/>
          <w:lang w:val="pt-BR"/>
        </w:rPr>
        <w:t>ích</w:t>
      </w:r>
      <w:proofErr w:type="spellEnd"/>
      <w:r w:rsidRPr="009A55A2">
        <w:rPr>
          <w:rFonts w:asciiTheme="majorBidi" w:hAnsiTheme="majorBidi" w:cstheme="majorBidi"/>
          <w:b/>
          <w:sz w:val="28"/>
          <w:szCs w:val="28"/>
          <w:lang w:val="pt-BR"/>
        </w:rPr>
        <w:t xml:space="preserve"> phương </w:t>
      </w:r>
      <w:proofErr w:type="spellStart"/>
      <w:r w:rsidRPr="009A55A2">
        <w:rPr>
          <w:rFonts w:asciiTheme="majorBidi" w:hAnsiTheme="majorBidi" w:cstheme="majorBidi"/>
          <w:b/>
          <w:sz w:val="28"/>
          <w:szCs w:val="28"/>
          <w:lang w:val="pt-BR"/>
        </w:rPr>
        <w:t>án</w:t>
      </w:r>
      <w:proofErr w:type="spellEnd"/>
      <w:r w:rsidRPr="009A55A2">
        <w:rPr>
          <w:rFonts w:asciiTheme="majorBidi" w:hAnsiTheme="majorBidi" w:cstheme="majorBidi"/>
          <w:b/>
          <w:sz w:val="28"/>
          <w:szCs w:val="28"/>
          <w:lang w:val="pt-BR"/>
        </w:rPr>
        <w:t xml:space="preserve"> đơn </w:t>
      </w:r>
      <w:proofErr w:type="spellStart"/>
      <w:r w:rsidRPr="009A55A2">
        <w:rPr>
          <w:rFonts w:asciiTheme="majorBidi" w:hAnsiTheme="majorBidi" w:cstheme="majorBidi"/>
          <w:b/>
          <w:sz w:val="28"/>
          <w:szCs w:val="28"/>
          <w:lang w:val="pt-BR"/>
        </w:rPr>
        <w:t>giản</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hóa</w:t>
      </w:r>
      <w:proofErr w:type="spellEnd"/>
      <w:r w:rsidRPr="009A55A2">
        <w:rPr>
          <w:rFonts w:asciiTheme="majorBidi" w:hAnsiTheme="majorBidi" w:cstheme="majorBidi"/>
          <w:b/>
          <w:sz w:val="28"/>
          <w:szCs w:val="28"/>
          <w:lang w:val="pt-BR"/>
        </w:rPr>
        <w:t xml:space="preserve"> </w:t>
      </w:r>
    </w:p>
    <w:p w14:paraId="3CF07350"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tuân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TTHC </w:t>
      </w:r>
      <w:proofErr w:type="spellStart"/>
      <w:r w:rsidRPr="009A55A2">
        <w:rPr>
          <w:rFonts w:asciiTheme="majorBidi" w:hAnsiTheme="majorBidi" w:cstheme="majorBidi"/>
          <w:bCs/>
          <w:sz w:val="28"/>
          <w:szCs w:val="28"/>
          <w:lang w:val="pt-BR"/>
        </w:rPr>
        <w:t>trước</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khi</w:t>
      </w:r>
      <w:proofErr w:type="spellEnd"/>
      <w:r w:rsidRPr="009A55A2">
        <w:rPr>
          <w:rFonts w:asciiTheme="majorBidi" w:hAnsiTheme="majorBidi" w:cstheme="majorBidi"/>
          <w:bCs/>
          <w:sz w:val="28"/>
          <w:szCs w:val="28"/>
          <w:lang w:val="pt-BR"/>
        </w:rPr>
        <w:t xml:space="preserve"> đơn giản </w:t>
      </w:r>
      <w:proofErr w:type="spellStart"/>
      <w:r w:rsidRPr="009A55A2">
        <w:rPr>
          <w:rFonts w:asciiTheme="majorBidi" w:hAnsiTheme="majorBidi" w:cstheme="majorBidi"/>
          <w:bCs/>
          <w:sz w:val="28"/>
          <w:szCs w:val="28"/>
          <w:lang w:val="pt-BR"/>
        </w:rPr>
        <w:t>hóa</w:t>
      </w:r>
      <w:proofErr w:type="spellEnd"/>
      <w:r w:rsidRPr="009A55A2">
        <w:rPr>
          <w:rFonts w:asciiTheme="majorBidi" w:hAnsiTheme="majorBidi" w:cstheme="majorBidi"/>
          <w:bCs/>
          <w:sz w:val="28"/>
          <w:szCs w:val="28"/>
          <w:lang w:val="pt-BR"/>
        </w:rPr>
        <w:t xml:space="preserve">: 1.657.563.000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6F848AF1"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tuân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TTHC </w:t>
      </w:r>
      <w:proofErr w:type="spellStart"/>
      <w:r w:rsidRPr="009A55A2">
        <w:rPr>
          <w:rFonts w:asciiTheme="majorBidi" w:hAnsiTheme="majorBidi" w:cstheme="majorBidi"/>
          <w:bCs/>
          <w:sz w:val="28"/>
          <w:szCs w:val="28"/>
          <w:lang w:val="pt-BR"/>
        </w:rPr>
        <w:t>sau</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khi</w:t>
      </w:r>
      <w:proofErr w:type="spellEnd"/>
      <w:r w:rsidRPr="009A55A2">
        <w:rPr>
          <w:rFonts w:asciiTheme="majorBidi" w:hAnsiTheme="majorBidi" w:cstheme="majorBidi"/>
          <w:bCs/>
          <w:sz w:val="28"/>
          <w:szCs w:val="28"/>
          <w:lang w:val="pt-BR"/>
        </w:rPr>
        <w:t xml:space="preserve"> đơn </w:t>
      </w:r>
      <w:proofErr w:type="spellStart"/>
      <w:r w:rsidRPr="009A55A2">
        <w:rPr>
          <w:rFonts w:asciiTheme="majorBidi" w:hAnsiTheme="majorBidi" w:cstheme="majorBidi"/>
          <w:bCs/>
          <w:sz w:val="28"/>
          <w:szCs w:val="28"/>
          <w:lang w:val="pt-BR"/>
        </w:rPr>
        <w:t>giản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hóa</w:t>
      </w:r>
      <w:proofErr w:type="spellEnd"/>
      <w:r w:rsidRPr="009A55A2">
        <w:rPr>
          <w:rFonts w:asciiTheme="majorBidi" w:hAnsiTheme="majorBidi" w:cstheme="majorBidi"/>
          <w:bCs/>
          <w:sz w:val="28"/>
          <w:szCs w:val="28"/>
          <w:lang w:val="pt-BR"/>
        </w:rPr>
        <w:t xml:space="preserve">: 1.038.145.180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4AD3394F"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tiết </w:t>
      </w:r>
      <w:proofErr w:type="spellStart"/>
      <w:r w:rsidRPr="009A55A2">
        <w:rPr>
          <w:rFonts w:asciiTheme="majorBidi" w:hAnsiTheme="majorBidi" w:cstheme="majorBidi"/>
          <w:bCs/>
          <w:sz w:val="28"/>
          <w:szCs w:val="28"/>
          <w:lang w:val="pt-BR"/>
        </w:rPr>
        <w:t>kiệm</w:t>
      </w:r>
      <w:proofErr w:type="spellEnd"/>
      <w:r w:rsidRPr="009A55A2">
        <w:rPr>
          <w:rFonts w:asciiTheme="majorBidi" w:hAnsiTheme="majorBidi" w:cstheme="majorBidi"/>
          <w:bCs/>
          <w:sz w:val="28"/>
          <w:szCs w:val="28"/>
          <w:lang w:val="pt-BR"/>
        </w:rPr>
        <w:t xml:space="preserve">: 619.417.820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244A6BFC"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Tỷ lệ cắt </w:t>
      </w:r>
      <w:proofErr w:type="spellStart"/>
      <w:r w:rsidRPr="009A55A2">
        <w:rPr>
          <w:rFonts w:asciiTheme="majorBidi" w:hAnsiTheme="majorBidi" w:cstheme="majorBidi"/>
          <w:bCs/>
          <w:sz w:val="28"/>
          <w:szCs w:val="28"/>
          <w:lang w:val="pt-BR"/>
        </w:rPr>
        <w:t>giảm</w:t>
      </w:r>
      <w:proofErr w:type="spellEnd"/>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37%. </w:t>
      </w:r>
    </w:p>
    <w:p w14:paraId="561D65AE" w14:textId="77777777" w:rsidR="003B0FD9" w:rsidRPr="009A55A2" w:rsidRDefault="003B0FD9"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 xml:space="preserve">9. Thủ tục </w:t>
      </w:r>
      <w:proofErr w:type="spellStart"/>
      <w:r w:rsidRPr="009A55A2">
        <w:rPr>
          <w:rFonts w:asciiTheme="majorBidi" w:hAnsiTheme="majorBidi" w:cstheme="majorBidi"/>
          <w:b/>
          <w:sz w:val="28"/>
          <w:szCs w:val="28"/>
          <w:lang w:val="pt-BR"/>
        </w:rPr>
        <w:t>hành</w:t>
      </w:r>
      <w:proofErr w:type="spellEnd"/>
      <w:r w:rsidRPr="009A55A2">
        <w:rPr>
          <w:rFonts w:asciiTheme="majorBidi" w:hAnsiTheme="majorBidi" w:cstheme="majorBidi"/>
          <w:b/>
          <w:sz w:val="28"/>
          <w:szCs w:val="28"/>
          <w:lang w:val="pt-BR"/>
        </w:rPr>
        <w:t xml:space="preserve"> chính</w:t>
      </w:r>
      <w:r w:rsidR="002F19C7">
        <w:rPr>
          <w:rFonts w:asciiTheme="majorBidi" w:hAnsiTheme="majorBidi" w:cstheme="majorBidi"/>
          <w:b/>
          <w:sz w:val="28"/>
          <w:szCs w:val="28"/>
          <w:lang w:val="pt-BR"/>
        </w:rPr>
        <w:t xml:space="preserve"> 9</w:t>
      </w:r>
      <w:r w:rsidRPr="009A55A2">
        <w:rPr>
          <w:rFonts w:asciiTheme="majorBidi" w:hAnsiTheme="majorBidi" w:cstheme="majorBidi"/>
          <w:b/>
          <w:sz w:val="28"/>
          <w:szCs w:val="28"/>
          <w:lang w:val="pt-BR"/>
        </w:rPr>
        <w:t xml:space="preserve">: Gia hạn </w:t>
      </w:r>
      <w:proofErr w:type="spellStart"/>
      <w:r w:rsidRPr="009A55A2">
        <w:rPr>
          <w:rFonts w:asciiTheme="majorBidi" w:hAnsiTheme="majorBidi" w:cstheme="majorBidi"/>
          <w:b/>
          <w:sz w:val="28"/>
          <w:szCs w:val="28"/>
          <w:lang w:val="pt-BR"/>
        </w:rPr>
        <w:t>thời</w:t>
      </w:r>
      <w:proofErr w:type="spellEnd"/>
      <w:r w:rsidRPr="009A55A2">
        <w:rPr>
          <w:rFonts w:asciiTheme="majorBidi" w:hAnsiTheme="majorBidi" w:cstheme="majorBidi"/>
          <w:b/>
          <w:sz w:val="28"/>
          <w:szCs w:val="28"/>
          <w:lang w:val="pt-BR"/>
        </w:rPr>
        <w:t xml:space="preserve"> hạn </w:t>
      </w:r>
      <w:proofErr w:type="spellStart"/>
      <w:r w:rsidRPr="009A55A2">
        <w:rPr>
          <w:rFonts w:asciiTheme="majorBidi" w:hAnsiTheme="majorBidi" w:cstheme="majorBidi"/>
          <w:b/>
          <w:sz w:val="28"/>
          <w:szCs w:val="28"/>
          <w:lang w:val="pt-BR"/>
        </w:rPr>
        <w:t>hoạt</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động</w:t>
      </w:r>
      <w:proofErr w:type="spellEnd"/>
      <w:r w:rsidRPr="009A55A2">
        <w:rPr>
          <w:rFonts w:asciiTheme="majorBidi" w:hAnsiTheme="majorBidi" w:cstheme="majorBidi"/>
          <w:b/>
          <w:sz w:val="28"/>
          <w:szCs w:val="28"/>
          <w:lang w:val="pt-BR"/>
        </w:rPr>
        <w:t xml:space="preserve"> của dự </w:t>
      </w:r>
      <w:proofErr w:type="spellStart"/>
      <w:r w:rsidRPr="009A55A2">
        <w:rPr>
          <w:rFonts w:asciiTheme="majorBidi" w:hAnsiTheme="majorBidi" w:cstheme="majorBidi"/>
          <w:b/>
          <w:sz w:val="28"/>
          <w:szCs w:val="28"/>
          <w:lang w:val="pt-BR"/>
        </w:rPr>
        <w:t>án</w:t>
      </w:r>
      <w:proofErr w:type="spellEnd"/>
      <w:r w:rsidRPr="009A55A2">
        <w:rPr>
          <w:rFonts w:asciiTheme="majorBidi" w:hAnsiTheme="majorBidi" w:cstheme="majorBidi"/>
          <w:b/>
          <w:sz w:val="28"/>
          <w:szCs w:val="28"/>
          <w:lang w:val="pt-BR"/>
        </w:rPr>
        <w:t xml:space="preserve"> đầu tư thuộc </w:t>
      </w:r>
      <w:proofErr w:type="spellStart"/>
      <w:r w:rsidRPr="009A55A2">
        <w:rPr>
          <w:rFonts w:asciiTheme="majorBidi" w:hAnsiTheme="majorBidi" w:cstheme="majorBidi"/>
          <w:b/>
          <w:sz w:val="28"/>
          <w:szCs w:val="28"/>
          <w:lang w:val="pt-BR"/>
        </w:rPr>
        <w:t>thẩm</w:t>
      </w:r>
      <w:proofErr w:type="spellEnd"/>
      <w:r w:rsidRPr="009A55A2">
        <w:rPr>
          <w:rFonts w:asciiTheme="majorBidi" w:hAnsiTheme="majorBidi" w:cstheme="majorBidi"/>
          <w:b/>
          <w:sz w:val="28"/>
          <w:szCs w:val="28"/>
          <w:lang w:val="pt-BR"/>
        </w:rPr>
        <w:t xml:space="preserve"> quyền </w:t>
      </w:r>
      <w:proofErr w:type="spellStart"/>
      <w:r w:rsidRPr="009A55A2">
        <w:rPr>
          <w:rFonts w:asciiTheme="majorBidi" w:hAnsiTheme="majorBidi" w:cstheme="majorBidi"/>
          <w:b/>
          <w:sz w:val="28"/>
          <w:szCs w:val="28"/>
          <w:lang w:val="pt-BR"/>
        </w:rPr>
        <w:t>chấp</w:t>
      </w:r>
      <w:proofErr w:type="spellEnd"/>
      <w:r w:rsidRPr="009A55A2">
        <w:rPr>
          <w:rFonts w:asciiTheme="majorBidi" w:hAnsiTheme="majorBidi" w:cstheme="majorBidi"/>
          <w:b/>
          <w:sz w:val="28"/>
          <w:szCs w:val="28"/>
          <w:lang w:val="pt-BR"/>
        </w:rPr>
        <w:t xml:space="preserve"> thuận chủ </w:t>
      </w:r>
      <w:proofErr w:type="spellStart"/>
      <w:r w:rsidRPr="009A55A2">
        <w:rPr>
          <w:rFonts w:asciiTheme="majorBidi" w:hAnsiTheme="majorBidi" w:cstheme="majorBidi"/>
          <w:b/>
          <w:sz w:val="28"/>
          <w:szCs w:val="28"/>
          <w:lang w:val="pt-BR"/>
        </w:rPr>
        <w:t>trương</w:t>
      </w:r>
      <w:proofErr w:type="spellEnd"/>
      <w:r w:rsidRPr="009A55A2">
        <w:rPr>
          <w:rFonts w:asciiTheme="majorBidi" w:hAnsiTheme="majorBidi" w:cstheme="majorBidi"/>
          <w:b/>
          <w:sz w:val="28"/>
          <w:szCs w:val="28"/>
          <w:lang w:val="pt-BR"/>
        </w:rPr>
        <w:t xml:space="preserve"> đầu tư của Thủ </w:t>
      </w:r>
      <w:proofErr w:type="spellStart"/>
      <w:r w:rsidRPr="009A55A2">
        <w:rPr>
          <w:rFonts w:asciiTheme="majorBidi" w:hAnsiTheme="majorBidi" w:cstheme="majorBidi"/>
          <w:b/>
          <w:sz w:val="28"/>
          <w:szCs w:val="28"/>
          <w:lang w:val="pt-BR"/>
        </w:rPr>
        <w:t>tướng</w:t>
      </w:r>
      <w:proofErr w:type="spellEnd"/>
      <w:r w:rsidRPr="009A55A2">
        <w:rPr>
          <w:rFonts w:asciiTheme="majorBidi" w:hAnsiTheme="majorBidi" w:cstheme="majorBidi"/>
          <w:b/>
          <w:sz w:val="28"/>
          <w:szCs w:val="28"/>
          <w:lang w:val="pt-BR"/>
        </w:rPr>
        <w:t xml:space="preserve"> Chính </w:t>
      </w:r>
      <w:proofErr w:type="spellStart"/>
      <w:r w:rsidRPr="009A55A2">
        <w:rPr>
          <w:rFonts w:asciiTheme="majorBidi" w:hAnsiTheme="majorBidi" w:cstheme="majorBidi"/>
          <w:b/>
          <w:sz w:val="28"/>
          <w:szCs w:val="28"/>
          <w:lang w:val="pt-BR"/>
        </w:rPr>
        <w:t>phủ</w:t>
      </w:r>
      <w:proofErr w:type="spellEnd"/>
      <w:r w:rsidRPr="009A55A2">
        <w:rPr>
          <w:rFonts w:asciiTheme="majorBidi" w:hAnsiTheme="majorBidi" w:cstheme="majorBidi"/>
          <w:b/>
          <w:sz w:val="28"/>
          <w:szCs w:val="28"/>
          <w:lang w:val="pt-BR"/>
        </w:rPr>
        <w:t xml:space="preserve"> (mã số: 1.009636)</w:t>
      </w:r>
    </w:p>
    <w:p w14:paraId="40D2BAD3" w14:textId="77777777" w:rsidR="003B0FD9" w:rsidRPr="009A55A2" w:rsidRDefault="00AA6D58"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
          <w:sz w:val="28"/>
          <w:szCs w:val="28"/>
          <w:lang w:val="pt-BR"/>
        </w:rPr>
        <w:t>9</w:t>
      </w:r>
      <w:r w:rsidR="003B0FD9" w:rsidRPr="009A55A2">
        <w:rPr>
          <w:rFonts w:asciiTheme="majorBidi" w:hAnsiTheme="majorBidi" w:cstheme="majorBidi"/>
          <w:b/>
          <w:sz w:val="28"/>
          <w:szCs w:val="28"/>
          <w:lang w:val="pt-BR"/>
        </w:rPr>
        <w:t xml:space="preserve">.1. Nội </w:t>
      </w:r>
      <w:proofErr w:type="spellStart"/>
      <w:r w:rsidR="003B0FD9" w:rsidRPr="009A55A2">
        <w:rPr>
          <w:rFonts w:asciiTheme="majorBidi" w:hAnsiTheme="majorBidi" w:cstheme="majorBidi"/>
          <w:b/>
          <w:sz w:val="28"/>
          <w:szCs w:val="28"/>
          <w:lang w:val="pt-BR"/>
        </w:rPr>
        <w:t>dung</w:t>
      </w:r>
      <w:proofErr w:type="spellEnd"/>
      <w:r w:rsidR="003B0FD9" w:rsidRPr="009A55A2">
        <w:rPr>
          <w:rFonts w:asciiTheme="majorBidi" w:hAnsiTheme="majorBidi" w:cstheme="majorBidi"/>
          <w:b/>
          <w:sz w:val="28"/>
          <w:szCs w:val="28"/>
          <w:lang w:val="pt-BR"/>
        </w:rPr>
        <w:t xml:space="preserve"> đơn </w:t>
      </w:r>
      <w:proofErr w:type="spellStart"/>
      <w:r w:rsidR="003B0FD9" w:rsidRPr="009A55A2">
        <w:rPr>
          <w:rFonts w:asciiTheme="majorBidi" w:hAnsiTheme="majorBidi" w:cstheme="majorBidi"/>
          <w:b/>
          <w:sz w:val="28"/>
          <w:szCs w:val="28"/>
          <w:lang w:val="pt-BR"/>
        </w:rPr>
        <w:t>giản</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hóa</w:t>
      </w:r>
      <w:proofErr w:type="spellEnd"/>
      <w:r w:rsidR="003B0FD9" w:rsidRPr="009A55A2">
        <w:rPr>
          <w:rFonts w:asciiTheme="majorBidi" w:hAnsiTheme="majorBidi" w:cstheme="majorBidi"/>
          <w:b/>
          <w:sz w:val="28"/>
          <w:szCs w:val="28"/>
          <w:lang w:val="pt-BR"/>
        </w:rPr>
        <w:t xml:space="preserve">: </w:t>
      </w:r>
    </w:p>
    <w:p w14:paraId="6F55F8BB"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sz w:val="28"/>
          <w:szCs w:val="28"/>
          <w:lang w:val="pt-BR"/>
        </w:rPr>
        <w:t xml:space="preserve">a) Giảm </w:t>
      </w:r>
      <w:proofErr w:type="spellStart"/>
      <w:r w:rsidRPr="009A55A2">
        <w:rPr>
          <w:rFonts w:asciiTheme="majorBidi" w:hAnsiTheme="majorBidi" w:cstheme="majorBidi"/>
          <w:sz w:val="28"/>
          <w:szCs w:val="28"/>
          <w:lang w:val="pt-BR"/>
        </w:rPr>
        <w:t>thời</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gian</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từ 18 </w:t>
      </w:r>
      <w:proofErr w:type="spellStart"/>
      <w:r w:rsidRPr="009A55A2">
        <w:rPr>
          <w:rFonts w:asciiTheme="majorBidi" w:hAnsiTheme="majorBidi" w:cstheme="majorBidi"/>
          <w:sz w:val="28"/>
          <w:szCs w:val="28"/>
          <w:lang w:val="pt-BR"/>
        </w:rPr>
        <w:t>ngày</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còn</w:t>
      </w:r>
      <w:proofErr w:type="spellEnd"/>
      <w:r w:rsidRPr="009A55A2">
        <w:rPr>
          <w:rFonts w:asciiTheme="majorBidi" w:hAnsiTheme="majorBidi" w:cstheme="majorBidi"/>
          <w:sz w:val="28"/>
          <w:szCs w:val="28"/>
          <w:lang w:val="pt-BR"/>
        </w:rPr>
        <w:t xml:space="preserve"> 13 </w:t>
      </w:r>
      <w:proofErr w:type="spellStart"/>
      <w:r w:rsidRPr="009A55A2">
        <w:rPr>
          <w:rFonts w:asciiTheme="majorBidi" w:hAnsiTheme="majorBidi" w:cstheme="majorBidi"/>
          <w:sz w:val="28"/>
          <w:szCs w:val="28"/>
          <w:lang w:val="pt-BR"/>
        </w:rPr>
        <w:t>ngày</w:t>
      </w:r>
      <w:proofErr w:type="spellEnd"/>
      <w:r w:rsidRPr="009A55A2">
        <w:rPr>
          <w:rFonts w:asciiTheme="majorBidi" w:hAnsiTheme="majorBidi" w:cstheme="majorBidi"/>
          <w:sz w:val="28"/>
          <w:szCs w:val="28"/>
          <w:lang w:val="pt-BR"/>
        </w:rPr>
        <w:t>.</w:t>
      </w:r>
    </w:p>
    <w:p w14:paraId="50341418"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Lý do:</w:t>
      </w:r>
      <w:r w:rsidRPr="009A55A2">
        <w:rPr>
          <w:rFonts w:asciiTheme="majorBidi" w:hAnsiTheme="majorBidi" w:cstheme="majorBidi"/>
          <w:sz w:val="28"/>
          <w:szCs w:val="28"/>
          <w:lang w:val="pt-BR"/>
        </w:rPr>
        <w:t xml:space="preserve"> Nhằm cắt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tối thiểu 30% </w:t>
      </w:r>
      <w:proofErr w:type="spellStart"/>
      <w:r w:rsidRPr="009A55A2">
        <w:rPr>
          <w:rFonts w:asciiTheme="majorBidi" w:hAnsiTheme="majorBidi" w:cstheme="majorBidi"/>
          <w:sz w:val="28"/>
          <w:szCs w:val="28"/>
          <w:lang w:val="pt-BR"/>
        </w:rPr>
        <w:t>thời</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gian</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chỉ</w:t>
      </w:r>
      <w:proofErr w:type="spellEnd"/>
      <w:r w:rsidRPr="009A55A2">
        <w:rPr>
          <w:rFonts w:asciiTheme="majorBidi" w:hAnsiTheme="majorBidi" w:cstheme="majorBidi"/>
          <w:sz w:val="28"/>
          <w:szCs w:val="28"/>
          <w:lang w:val="pt-BR"/>
        </w:rPr>
        <w:t xml:space="preserve"> đạo tại </w:t>
      </w:r>
      <w:proofErr w:type="spellStart"/>
      <w:r w:rsidRPr="009A55A2">
        <w:rPr>
          <w:rFonts w:asciiTheme="majorBidi" w:hAnsiTheme="majorBidi" w:cstheme="majorBidi"/>
          <w:sz w:val="28"/>
          <w:szCs w:val="28"/>
          <w:lang w:val="pt-BR"/>
        </w:rPr>
        <w:t>Nghị</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quyết</w:t>
      </w:r>
      <w:proofErr w:type="spellEnd"/>
      <w:r w:rsidRPr="009A55A2">
        <w:rPr>
          <w:rFonts w:asciiTheme="majorBidi" w:hAnsiTheme="majorBidi" w:cstheme="majorBidi"/>
          <w:sz w:val="28"/>
          <w:szCs w:val="28"/>
          <w:lang w:val="pt-BR"/>
        </w:rPr>
        <w:t xml:space="preserve"> số 66/NQ-CP của Chính </w:t>
      </w:r>
      <w:proofErr w:type="spellStart"/>
      <w:r w:rsidRPr="009A55A2">
        <w:rPr>
          <w:rFonts w:asciiTheme="majorBidi" w:hAnsiTheme="majorBidi" w:cstheme="majorBidi"/>
          <w:sz w:val="28"/>
          <w:szCs w:val="28"/>
          <w:lang w:val="pt-BR"/>
        </w:rPr>
        <w:t>phủ</w:t>
      </w:r>
      <w:proofErr w:type="spellEnd"/>
      <w:r w:rsidRPr="009A55A2">
        <w:rPr>
          <w:rFonts w:asciiTheme="majorBidi" w:hAnsiTheme="majorBidi" w:cstheme="majorBidi"/>
          <w:sz w:val="28"/>
          <w:szCs w:val="28"/>
          <w:lang w:val="pt-BR"/>
        </w:rPr>
        <w:t>.</w:t>
      </w:r>
    </w:p>
    <w:p w14:paraId="78F3C7CA"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sz w:val="28"/>
          <w:szCs w:val="28"/>
          <w:lang w:val="pt-BR"/>
        </w:rPr>
        <w:t xml:space="preserve">b) Giảm số </w:t>
      </w:r>
      <w:proofErr w:type="spellStart"/>
      <w:r w:rsidRPr="009A55A2">
        <w:rPr>
          <w:rFonts w:asciiTheme="majorBidi" w:hAnsiTheme="majorBidi" w:cstheme="majorBidi"/>
          <w:sz w:val="28"/>
          <w:szCs w:val="28"/>
          <w:lang w:val="pt-BR"/>
        </w:rPr>
        <w:t>lượng</w:t>
      </w:r>
      <w:proofErr w:type="spellEnd"/>
      <w:r w:rsidRPr="009A55A2">
        <w:rPr>
          <w:rFonts w:asciiTheme="majorBidi" w:hAnsiTheme="majorBidi" w:cstheme="majorBidi"/>
          <w:sz w:val="28"/>
          <w:szCs w:val="28"/>
          <w:lang w:val="pt-BR"/>
        </w:rPr>
        <w:t xml:space="preserve"> hồ sơ </w:t>
      </w:r>
      <w:proofErr w:type="spellStart"/>
      <w:r w:rsidRPr="009A55A2">
        <w:rPr>
          <w:rFonts w:asciiTheme="majorBidi" w:hAnsiTheme="majorBidi" w:cstheme="majorBidi"/>
          <w:sz w:val="28"/>
          <w:szCs w:val="28"/>
          <w:lang w:val="pt-BR"/>
        </w:rPr>
        <w:t>phải</w:t>
      </w:r>
      <w:proofErr w:type="spellEnd"/>
      <w:r w:rsidRPr="009A55A2">
        <w:rPr>
          <w:rFonts w:asciiTheme="majorBidi" w:hAnsiTheme="majorBidi" w:cstheme="majorBidi"/>
          <w:sz w:val="28"/>
          <w:szCs w:val="28"/>
          <w:lang w:val="pt-BR"/>
        </w:rPr>
        <w:t xml:space="preserve"> nộp từ 04 bộ </w:t>
      </w:r>
      <w:proofErr w:type="spellStart"/>
      <w:r w:rsidRPr="009A55A2">
        <w:rPr>
          <w:rFonts w:asciiTheme="majorBidi" w:hAnsiTheme="majorBidi" w:cstheme="majorBidi"/>
          <w:sz w:val="28"/>
          <w:szCs w:val="28"/>
          <w:lang w:val="pt-BR"/>
        </w:rPr>
        <w:t>còn</w:t>
      </w:r>
      <w:proofErr w:type="spellEnd"/>
      <w:r w:rsidRPr="009A55A2">
        <w:rPr>
          <w:rFonts w:asciiTheme="majorBidi" w:hAnsiTheme="majorBidi" w:cstheme="majorBidi"/>
          <w:sz w:val="28"/>
          <w:szCs w:val="28"/>
          <w:lang w:val="pt-BR"/>
        </w:rPr>
        <w:t xml:space="preserve"> 01 bộ </w:t>
      </w:r>
      <w:proofErr w:type="spellStart"/>
      <w:r w:rsidRPr="009A55A2">
        <w:rPr>
          <w:rFonts w:asciiTheme="majorBidi" w:hAnsiTheme="majorBidi" w:cstheme="majorBidi"/>
          <w:sz w:val="28"/>
          <w:szCs w:val="28"/>
          <w:lang w:val="pt-BR"/>
        </w:rPr>
        <w:t>kèm</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bản điện tử của hồ sơ.</w:t>
      </w:r>
    </w:p>
    <w:p w14:paraId="3B447FE0"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Lý do:</w:t>
      </w:r>
      <w:r w:rsidRPr="009A55A2">
        <w:rPr>
          <w:rFonts w:asciiTheme="majorBidi" w:hAnsiTheme="majorBidi" w:cstheme="majorBidi"/>
          <w:sz w:val="28"/>
          <w:szCs w:val="28"/>
          <w:lang w:val="pt-BR"/>
        </w:rPr>
        <w:t xml:space="preserve"> Nhằm cắt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số </w:t>
      </w:r>
      <w:proofErr w:type="spellStart"/>
      <w:r w:rsidRPr="009A55A2">
        <w:rPr>
          <w:rFonts w:asciiTheme="majorBidi" w:hAnsiTheme="majorBidi" w:cstheme="majorBidi"/>
          <w:sz w:val="28"/>
          <w:szCs w:val="28"/>
          <w:lang w:val="pt-BR"/>
        </w:rPr>
        <w:t>lượng</w:t>
      </w:r>
      <w:proofErr w:type="spellEnd"/>
      <w:r w:rsidRPr="009A55A2">
        <w:rPr>
          <w:rFonts w:asciiTheme="majorBidi" w:hAnsiTheme="majorBidi" w:cstheme="majorBidi"/>
          <w:sz w:val="28"/>
          <w:szCs w:val="28"/>
          <w:lang w:val="pt-BR"/>
        </w:rPr>
        <w:t xml:space="preserve"> hồ sơ </w:t>
      </w:r>
      <w:proofErr w:type="spellStart"/>
      <w:r w:rsidRPr="009A55A2">
        <w:rPr>
          <w:rFonts w:asciiTheme="majorBidi" w:hAnsiTheme="majorBidi" w:cstheme="majorBidi"/>
          <w:sz w:val="28"/>
          <w:szCs w:val="28"/>
          <w:lang w:val="pt-BR"/>
        </w:rPr>
        <w:t>phải</w:t>
      </w:r>
      <w:proofErr w:type="spellEnd"/>
      <w:r w:rsidRPr="009A55A2">
        <w:rPr>
          <w:rFonts w:asciiTheme="majorBidi" w:hAnsiTheme="majorBidi" w:cstheme="majorBidi"/>
          <w:sz w:val="28"/>
          <w:szCs w:val="28"/>
          <w:lang w:val="pt-BR"/>
        </w:rPr>
        <w:t xml:space="preserve"> nộp,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chi </w:t>
      </w:r>
      <w:proofErr w:type="spellStart"/>
      <w:r w:rsidRPr="009A55A2">
        <w:rPr>
          <w:rFonts w:asciiTheme="majorBidi" w:hAnsiTheme="majorBidi" w:cstheme="majorBidi"/>
          <w:sz w:val="28"/>
          <w:szCs w:val="28"/>
          <w:lang w:val="pt-BR"/>
        </w:rPr>
        <w:t>phí</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tối thiểu 30%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chỉ</w:t>
      </w:r>
      <w:proofErr w:type="spellEnd"/>
      <w:r w:rsidRPr="009A55A2">
        <w:rPr>
          <w:rFonts w:asciiTheme="majorBidi" w:hAnsiTheme="majorBidi" w:cstheme="majorBidi"/>
          <w:sz w:val="28"/>
          <w:szCs w:val="28"/>
          <w:lang w:val="pt-BR"/>
        </w:rPr>
        <w:t xml:space="preserve"> đạo tại </w:t>
      </w:r>
      <w:proofErr w:type="spellStart"/>
      <w:r w:rsidRPr="009A55A2">
        <w:rPr>
          <w:rFonts w:asciiTheme="majorBidi" w:hAnsiTheme="majorBidi" w:cstheme="majorBidi"/>
          <w:sz w:val="28"/>
          <w:szCs w:val="28"/>
          <w:lang w:val="pt-BR"/>
        </w:rPr>
        <w:t>Nghị</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quyết</w:t>
      </w:r>
      <w:proofErr w:type="spellEnd"/>
      <w:r w:rsidRPr="009A55A2">
        <w:rPr>
          <w:rFonts w:asciiTheme="majorBidi" w:hAnsiTheme="majorBidi" w:cstheme="majorBidi"/>
          <w:sz w:val="28"/>
          <w:szCs w:val="28"/>
          <w:lang w:val="pt-BR"/>
        </w:rPr>
        <w:t xml:space="preserve"> số 66/NQ-CP của Chính </w:t>
      </w:r>
      <w:proofErr w:type="spellStart"/>
      <w:r w:rsidRPr="009A55A2">
        <w:rPr>
          <w:rFonts w:asciiTheme="majorBidi" w:hAnsiTheme="majorBidi" w:cstheme="majorBidi"/>
          <w:sz w:val="28"/>
          <w:szCs w:val="28"/>
          <w:lang w:val="pt-BR"/>
        </w:rPr>
        <w:t>phủ</w:t>
      </w:r>
      <w:proofErr w:type="spellEnd"/>
      <w:r w:rsidRPr="009A55A2">
        <w:rPr>
          <w:rFonts w:asciiTheme="majorBidi" w:hAnsiTheme="majorBidi" w:cstheme="majorBidi"/>
          <w:sz w:val="28"/>
          <w:szCs w:val="28"/>
          <w:lang w:val="pt-BR"/>
        </w:rPr>
        <w:t>.</w:t>
      </w:r>
    </w:p>
    <w:p w14:paraId="4DEA9901" w14:textId="77777777" w:rsidR="003B0FD9" w:rsidRPr="009A55A2" w:rsidRDefault="00AA6D58" w:rsidP="009A55A2">
      <w:pPr>
        <w:spacing w:before="120" w:after="120" w:line="340" w:lineRule="exact"/>
        <w:ind w:firstLine="720"/>
        <w:jc w:val="both"/>
        <w:rPr>
          <w:rFonts w:asciiTheme="majorBidi" w:hAnsiTheme="majorBidi" w:cstheme="majorBidi"/>
          <w:iCs/>
          <w:sz w:val="28"/>
          <w:szCs w:val="28"/>
          <w:lang w:val="pt-BR"/>
        </w:rPr>
      </w:pPr>
      <w:r w:rsidRPr="009A55A2">
        <w:rPr>
          <w:rFonts w:asciiTheme="majorBidi" w:hAnsiTheme="majorBidi" w:cstheme="majorBidi"/>
          <w:b/>
          <w:sz w:val="28"/>
          <w:szCs w:val="28"/>
          <w:lang w:val="pt-BR"/>
        </w:rPr>
        <w:t>9</w:t>
      </w:r>
      <w:r w:rsidR="003B0FD9" w:rsidRPr="009A55A2">
        <w:rPr>
          <w:rFonts w:asciiTheme="majorBidi" w:hAnsiTheme="majorBidi" w:cstheme="majorBidi"/>
          <w:b/>
          <w:sz w:val="28"/>
          <w:szCs w:val="28"/>
          <w:lang w:val="pt-BR"/>
        </w:rPr>
        <w:t xml:space="preserve">.2. Kiến </w:t>
      </w:r>
      <w:proofErr w:type="spellStart"/>
      <w:r w:rsidR="003B0FD9" w:rsidRPr="009A55A2">
        <w:rPr>
          <w:rFonts w:asciiTheme="majorBidi" w:hAnsiTheme="majorBidi" w:cstheme="majorBidi"/>
          <w:b/>
          <w:sz w:val="28"/>
          <w:szCs w:val="28"/>
          <w:lang w:val="pt-BR"/>
        </w:rPr>
        <w:t>nghị</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thực</w:t>
      </w:r>
      <w:proofErr w:type="spellEnd"/>
      <w:r w:rsidR="003B0FD9" w:rsidRPr="009A55A2">
        <w:rPr>
          <w:rFonts w:asciiTheme="majorBidi" w:hAnsiTheme="majorBidi" w:cstheme="majorBidi"/>
          <w:b/>
          <w:sz w:val="28"/>
          <w:szCs w:val="28"/>
          <w:lang w:val="pt-BR"/>
        </w:rPr>
        <w:t xml:space="preserve"> thi: </w:t>
      </w:r>
      <w:r w:rsidR="003B0FD9" w:rsidRPr="009A55A2">
        <w:rPr>
          <w:rFonts w:asciiTheme="majorBidi" w:hAnsiTheme="majorBidi" w:cstheme="majorBidi"/>
          <w:iCs/>
          <w:sz w:val="28"/>
          <w:szCs w:val="28"/>
          <w:lang w:val="pt-BR"/>
        </w:rPr>
        <w:t xml:space="preserve">Sửa đổi </w:t>
      </w:r>
      <w:proofErr w:type="spellStart"/>
      <w:r w:rsidR="003B0FD9" w:rsidRPr="009A55A2">
        <w:rPr>
          <w:rFonts w:asciiTheme="majorBidi" w:hAnsiTheme="majorBidi" w:cstheme="majorBidi"/>
          <w:iCs/>
          <w:sz w:val="28"/>
          <w:szCs w:val="28"/>
          <w:lang w:val="pt-BR"/>
        </w:rPr>
        <w:t>quy</w:t>
      </w:r>
      <w:proofErr w:type="spellEnd"/>
      <w:r w:rsidR="003B0FD9" w:rsidRPr="009A55A2">
        <w:rPr>
          <w:rFonts w:asciiTheme="majorBidi" w:hAnsiTheme="majorBidi" w:cstheme="majorBidi"/>
          <w:iCs/>
          <w:sz w:val="28"/>
          <w:szCs w:val="28"/>
          <w:lang w:val="pt-BR"/>
        </w:rPr>
        <w:t xml:space="preserve"> </w:t>
      </w:r>
      <w:proofErr w:type="spellStart"/>
      <w:r w:rsidR="003B0FD9" w:rsidRPr="009A55A2">
        <w:rPr>
          <w:rFonts w:asciiTheme="majorBidi" w:hAnsiTheme="majorBidi" w:cstheme="majorBidi"/>
          <w:iCs/>
          <w:sz w:val="28"/>
          <w:szCs w:val="28"/>
          <w:lang w:val="pt-BR"/>
        </w:rPr>
        <w:t>định</w:t>
      </w:r>
      <w:proofErr w:type="spellEnd"/>
      <w:r w:rsidR="003B0FD9" w:rsidRPr="009A55A2">
        <w:rPr>
          <w:rFonts w:asciiTheme="majorBidi" w:hAnsiTheme="majorBidi" w:cstheme="majorBidi"/>
          <w:iCs/>
          <w:sz w:val="28"/>
          <w:szCs w:val="28"/>
          <w:lang w:val="pt-BR"/>
        </w:rPr>
        <w:t xml:space="preserve"> tại Điều 55 </w:t>
      </w:r>
      <w:proofErr w:type="spellStart"/>
      <w:r w:rsidR="003B0FD9" w:rsidRPr="009A55A2">
        <w:rPr>
          <w:rFonts w:asciiTheme="majorBidi" w:hAnsiTheme="majorBidi" w:cstheme="majorBidi"/>
          <w:iCs/>
          <w:sz w:val="28"/>
          <w:szCs w:val="28"/>
          <w:lang w:val="pt-BR"/>
        </w:rPr>
        <w:t>Nghị</w:t>
      </w:r>
      <w:proofErr w:type="spellEnd"/>
      <w:r w:rsidR="003B0FD9" w:rsidRPr="009A55A2">
        <w:rPr>
          <w:rFonts w:asciiTheme="majorBidi" w:hAnsiTheme="majorBidi" w:cstheme="majorBidi"/>
          <w:iCs/>
          <w:sz w:val="28"/>
          <w:szCs w:val="28"/>
          <w:lang w:val="pt-BR"/>
        </w:rPr>
        <w:t xml:space="preserve"> </w:t>
      </w:r>
      <w:proofErr w:type="spellStart"/>
      <w:r w:rsidR="003B0FD9" w:rsidRPr="009A55A2">
        <w:rPr>
          <w:rFonts w:asciiTheme="majorBidi" w:hAnsiTheme="majorBidi" w:cstheme="majorBidi"/>
          <w:iCs/>
          <w:sz w:val="28"/>
          <w:szCs w:val="28"/>
          <w:lang w:val="pt-BR"/>
        </w:rPr>
        <w:t>định</w:t>
      </w:r>
      <w:proofErr w:type="spellEnd"/>
      <w:r w:rsidR="003B0FD9" w:rsidRPr="009A55A2">
        <w:rPr>
          <w:rFonts w:asciiTheme="majorBidi" w:hAnsiTheme="majorBidi" w:cstheme="majorBidi"/>
          <w:iCs/>
          <w:sz w:val="28"/>
          <w:szCs w:val="28"/>
          <w:lang w:val="pt-BR"/>
        </w:rPr>
        <w:t xml:space="preserve"> số 31/2021/NĐ-CP.</w:t>
      </w:r>
    </w:p>
    <w:p w14:paraId="3BFC9308" w14:textId="77777777" w:rsidR="003B0FD9" w:rsidRPr="009A55A2" w:rsidRDefault="00AA6D58"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9</w:t>
      </w:r>
      <w:r w:rsidR="003B0FD9" w:rsidRPr="009A55A2">
        <w:rPr>
          <w:rFonts w:asciiTheme="majorBidi" w:hAnsiTheme="majorBidi" w:cstheme="majorBidi"/>
          <w:b/>
          <w:sz w:val="28"/>
          <w:szCs w:val="28"/>
          <w:lang w:val="pt-BR"/>
        </w:rPr>
        <w:t xml:space="preserve">.3. Lợi </w:t>
      </w:r>
      <w:proofErr w:type="spellStart"/>
      <w:r w:rsidR="003B0FD9" w:rsidRPr="009A55A2">
        <w:rPr>
          <w:rFonts w:asciiTheme="majorBidi" w:hAnsiTheme="majorBidi" w:cstheme="majorBidi"/>
          <w:b/>
          <w:sz w:val="28"/>
          <w:szCs w:val="28"/>
          <w:lang w:val="pt-BR"/>
        </w:rPr>
        <w:t>ích</w:t>
      </w:r>
      <w:proofErr w:type="spellEnd"/>
      <w:r w:rsidR="003B0FD9" w:rsidRPr="009A55A2">
        <w:rPr>
          <w:rFonts w:asciiTheme="majorBidi" w:hAnsiTheme="majorBidi" w:cstheme="majorBidi"/>
          <w:b/>
          <w:sz w:val="28"/>
          <w:szCs w:val="28"/>
          <w:lang w:val="pt-BR"/>
        </w:rPr>
        <w:t xml:space="preserve"> phương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đơn </w:t>
      </w:r>
      <w:proofErr w:type="spellStart"/>
      <w:r w:rsidR="003B0FD9" w:rsidRPr="009A55A2">
        <w:rPr>
          <w:rFonts w:asciiTheme="majorBidi" w:hAnsiTheme="majorBidi" w:cstheme="majorBidi"/>
          <w:b/>
          <w:sz w:val="28"/>
          <w:szCs w:val="28"/>
          <w:lang w:val="pt-BR"/>
        </w:rPr>
        <w:t>giản</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hóa</w:t>
      </w:r>
      <w:proofErr w:type="spellEnd"/>
    </w:p>
    <w:p w14:paraId="63A16150"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tuân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TTHC </w:t>
      </w:r>
      <w:proofErr w:type="spellStart"/>
      <w:r w:rsidRPr="009A55A2">
        <w:rPr>
          <w:rFonts w:asciiTheme="majorBidi" w:hAnsiTheme="majorBidi" w:cstheme="majorBidi"/>
          <w:bCs/>
          <w:sz w:val="28"/>
          <w:szCs w:val="28"/>
          <w:lang w:val="pt-BR"/>
        </w:rPr>
        <w:t>trước</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khi</w:t>
      </w:r>
      <w:proofErr w:type="spellEnd"/>
      <w:r w:rsidRPr="009A55A2">
        <w:rPr>
          <w:rFonts w:asciiTheme="majorBidi" w:hAnsiTheme="majorBidi" w:cstheme="majorBidi"/>
          <w:bCs/>
          <w:sz w:val="28"/>
          <w:szCs w:val="28"/>
          <w:lang w:val="pt-BR"/>
        </w:rPr>
        <w:t xml:space="preserve"> đơn giản </w:t>
      </w:r>
      <w:proofErr w:type="spellStart"/>
      <w:r w:rsidRPr="009A55A2">
        <w:rPr>
          <w:rFonts w:asciiTheme="majorBidi" w:hAnsiTheme="majorBidi" w:cstheme="majorBidi"/>
          <w:bCs/>
          <w:sz w:val="28"/>
          <w:szCs w:val="28"/>
          <w:lang w:val="pt-BR"/>
        </w:rPr>
        <w:t>hóa</w:t>
      </w:r>
      <w:proofErr w:type="spellEnd"/>
      <w:r w:rsidRPr="009A55A2">
        <w:rPr>
          <w:rFonts w:asciiTheme="majorBidi" w:hAnsiTheme="majorBidi" w:cstheme="majorBidi"/>
          <w:bCs/>
          <w:sz w:val="28"/>
          <w:szCs w:val="28"/>
          <w:lang w:val="pt-BR"/>
        </w:rPr>
        <w:t xml:space="preserve">: 1.085.872.300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r w:rsidR="00AA6D58" w:rsidRPr="009A55A2">
        <w:rPr>
          <w:rFonts w:asciiTheme="majorBidi" w:hAnsiTheme="majorBidi" w:cstheme="majorBidi"/>
          <w:bCs/>
          <w:sz w:val="28"/>
          <w:szCs w:val="28"/>
          <w:lang w:val="pt-BR"/>
        </w:rPr>
        <w:t>.</w:t>
      </w:r>
    </w:p>
    <w:p w14:paraId="411F17DF"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tuân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TTHC </w:t>
      </w:r>
      <w:proofErr w:type="spellStart"/>
      <w:r w:rsidRPr="009A55A2">
        <w:rPr>
          <w:rFonts w:asciiTheme="majorBidi" w:hAnsiTheme="majorBidi" w:cstheme="majorBidi"/>
          <w:bCs/>
          <w:sz w:val="28"/>
          <w:szCs w:val="28"/>
          <w:lang w:val="pt-BR"/>
        </w:rPr>
        <w:t>sau</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khi</w:t>
      </w:r>
      <w:proofErr w:type="spellEnd"/>
      <w:r w:rsidRPr="009A55A2">
        <w:rPr>
          <w:rFonts w:asciiTheme="majorBidi" w:hAnsiTheme="majorBidi" w:cstheme="majorBidi"/>
          <w:bCs/>
          <w:sz w:val="28"/>
          <w:szCs w:val="28"/>
          <w:lang w:val="pt-BR"/>
        </w:rPr>
        <w:t xml:space="preserve"> đơn </w:t>
      </w:r>
      <w:proofErr w:type="spellStart"/>
      <w:r w:rsidRPr="009A55A2">
        <w:rPr>
          <w:rFonts w:asciiTheme="majorBidi" w:hAnsiTheme="majorBidi" w:cstheme="majorBidi"/>
          <w:bCs/>
          <w:sz w:val="28"/>
          <w:szCs w:val="28"/>
          <w:lang w:val="pt-BR"/>
        </w:rPr>
        <w:t>giản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hóa</w:t>
      </w:r>
      <w:proofErr w:type="spellEnd"/>
      <w:r w:rsidRPr="009A55A2">
        <w:rPr>
          <w:rFonts w:asciiTheme="majorBidi" w:hAnsiTheme="majorBidi" w:cstheme="majorBidi"/>
          <w:bCs/>
          <w:sz w:val="28"/>
          <w:szCs w:val="28"/>
          <w:lang w:val="pt-BR"/>
        </w:rPr>
        <w:t xml:space="preserve">: 835.543.900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60E3AFBC"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tiết </w:t>
      </w:r>
      <w:proofErr w:type="spellStart"/>
      <w:r w:rsidRPr="009A55A2">
        <w:rPr>
          <w:rFonts w:asciiTheme="majorBidi" w:hAnsiTheme="majorBidi" w:cstheme="majorBidi"/>
          <w:bCs/>
          <w:sz w:val="28"/>
          <w:szCs w:val="28"/>
          <w:lang w:val="pt-BR"/>
        </w:rPr>
        <w:t>kiệm</w:t>
      </w:r>
      <w:proofErr w:type="spellEnd"/>
      <w:r w:rsidRPr="009A55A2">
        <w:rPr>
          <w:rFonts w:asciiTheme="majorBidi" w:hAnsiTheme="majorBidi" w:cstheme="majorBidi"/>
          <w:bCs/>
          <w:sz w:val="28"/>
          <w:szCs w:val="28"/>
          <w:lang w:val="pt-BR"/>
        </w:rPr>
        <w:t xml:space="preserve">: 250.328.400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19D9A474"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Tỷ lệ cắt </w:t>
      </w:r>
      <w:proofErr w:type="spellStart"/>
      <w:r w:rsidRPr="009A55A2">
        <w:rPr>
          <w:rFonts w:asciiTheme="majorBidi" w:hAnsiTheme="majorBidi" w:cstheme="majorBidi"/>
          <w:bCs/>
          <w:sz w:val="28"/>
          <w:szCs w:val="28"/>
          <w:lang w:val="pt-BR"/>
        </w:rPr>
        <w:t>giảm</w:t>
      </w:r>
      <w:proofErr w:type="spellEnd"/>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23%. </w:t>
      </w:r>
    </w:p>
    <w:p w14:paraId="4D86B1DC" w14:textId="77777777" w:rsidR="003B0FD9" w:rsidRPr="009A55A2" w:rsidRDefault="003B0FD9"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lastRenderedPageBreak/>
        <w:t>1</w:t>
      </w:r>
      <w:r w:rsidR="00AA6D58" w:rsidRPr="009A55A2">
        <w:rPr>
          <w:rFonts w:asciiTheme="majorBidi" w:hAnsiTheme="majorBidi" w:cstheme="majorBidi"/>
          <w:b/>
          <w:sz w:val="28"/>
          <w:szCs w:val="28"/>
          <w:lang w:val="pt-BR"/>
        </w:rPr>
        <w:t>0</w:t>
      </w:r>
      <w:r w:rsidRPr="009A55A2">
        <w:rPr>
          <w:rFonts w:asciiTheme="majorBidi" w:hAnsiTheme="majorBidi" w:cstheme="majorBidi"/>
          <w:b/>
          <w:sz w:val="28"/>
          <w:szCs w:val="28"/>
          <w:lang w:val="pt-BR"/>
        </w:rPr>
        <w:t xml:space="preserve">. </w:t>
      </w:r>
      <w:bookmarkStart w:id="20" w:name="_Hlk201222342"/>
      <w:r w:rsidRPr="009A55A2">
        <w:rPr>
          <w:rFonts w:asciiTheme="majorBidi" w:hAnsiTheme="majorBidi" w:cstheme="majorBidi"/>
          <w:b/>
          <w:sz w:val="28"/>
          <w:szCs w:val="28"/>
          <w:lang w:val="pt-BR"/>
        </w:rPr>
        <w:t xml:space="preserve">Thủ tục </w:t>
      </w:r>
      <w:proofErr w:type="spellStart"/>
      <w:r w:rsidR="00AA6D58" w:rsidRPr="009A55A2">
        <w:rPr>
          <w:rFonts w:asciiTheme="majorBidi" w:hAnsiTheme="majorBidi" w:cstheme="majorBidi"/>
          <w:b/>
          <w:sz w:val="28"/>
          <w:szCs w:val="28"/>
          <w:lang w:val="pt-BR"/>
        </w:rPr>
        <w:t>hành</w:t>
      </w:r>
      <w:proofErr w:type="spellEnd"/>
      <w:r w:rsidR="00AA6D58" w:rsidRPr="009A55A2">
        <w:rPr>
          <w:rFonts w:asciiTheme="majorBidi" w:hAnsiTheme="majorBidi" w:cstheme="majorBidi"/>
          <w:b/>
          <w:sz w:val="28"/>
          <w:szCs w:val="28"/>
          <w:lang w:val="pt-BR"/>
        </w:rPr>
        <w:t xml:space="preserve"> chính</w:t>
      </w:r>
      <w:r w:rsidR="002F19C7">
        <w:rPr>
          <w:rFonts w:asciiTheme="majorBidi" w:hAnsiTheme="majorBidi" w:cstheme="majorBidi"/>
          <w:b/>
          <w:sz w:val="28"/>
          <w:szCs w:val="28"/>
          <w:lang w:val="pt-BR"/>
        </w:rPr>
        <w:t xml:space="preserve"> 10</w:t>
      </w:r>
      <w:r w:rsidR="00AA6D58" w:rsidRPr="009A55A2">
        <w:rPr>
          <w:rFonts w:asciiTheme="majorBidi" w:hAnsiTheme="majorBidi" w:cstheme="majorBidi"/>
          <w:b/>
          <w:sz w:val="28"/>
          <w:szCs w:val="28"/>
          <w:lang w:val="pt-BR"/>
        </w:rPr>
        <w:t>: C</w:t>
      </w:r>
      <w:r w:rsidRPr="009A55A2">
        <w:rPr>
          <w:rFonts w:asciiTheme="majorBidi" w:hAnsiTheme="majorBidi" w:cstheme="majorBidi"/>
          <w:b/>
          <w:sz w:val="28"/>
          <w:szCs w:val="28"/>
          <w:lang w:val="pt-BR"/>
        </w:rPr>
        <w:t xml:space="preserve">hấp thuận nhà đầu tư thuộc </w:t>
      </w:r>
      <w:proofErr w:type="spellStart"/>
      <w:r w:rsidRPr="009A55A2">
        <w:rPr>
          <w:rFonts w:asciiTheme="majorBidi" w:hAnsiTheme="majorBidi" w:cstheme="majorBidi"/>
          <w:b/>
          <w:sz w:val="28"/>
          <w:szCs w:val="28"/>
          <w:lang w:val="pt-BR"/>
        </w:rPr>
        <w:t>thẩm</w:t>
      </w:r>
      <w:proofErr w:type="spellEnd"/>
      <w:r w:rsidRPr="009A55A2">
        <w:rPr>
          <w:rFonts w:asciiTheme="majorBidi" w:hAnsiTheme="majorBidi" w:cstheme="majorBidi"/>
          <w:b/>
          <w:sz w:val="28"/>
          <w:szCs w:val="28"/>
          <w:lang w:val="pt-BR"/>
        </w:rPr>
        <w:t xml:space="preserve"> quyền Uỷ </w:t>
      </w:r>
      <w:proofErr w:type="spellStart"/>
      <w:r w:rsidRPr="009A55A2">
        <w:rPr>
          <w:rFonts w:asciiTheme="majorBidi" w:hAnsiTheme="majorBidi" w:cstheme="majorBidi"/>
          <w:b/>
          <w:sz w:val="28"/>
          <w:szCs w:val="28"/>
          <w:lang w:val="pt-BR"/>
        </w:rPr>
        <w:t>ban</w:t>
      </w:r>
      <w:proofErr w:type="spellEnd"/>
      <w:r w:rsidRPr="009A55A2">
        <w:rPr>
          <w:rFonts w:asciiTheme="majorBidi" w:hAnsiTheme="majorBidi" w:cstheme="majorBidi"/>
          <w:b/>
          <w:sz w:val="28"/>
          <w:szCs w:val="28"/>
          <w:lang w:val="pt-BR"/>
        </w:rPr>
        <w:t xml:space="preserve"> nhân </w:t>
      </w:r>
      <w:proofErr w:type="spellStart"/>
      <w:r w:rsidRPr="009A55A2">
        <w:rPr>
          <w:rFonts w:asciiTheme="majorBidi" w:hAnsiTheme="majorBidi" w:cstheme="majorBidi"/>
          <w:b/>
          <w:sz w:val="28"/>
          <w:szCs w:val="28"/>
          <w:lang w:val="pt-BR"/>
        </w:rPr>
        <w:t>dân</w:t>
      </w:r>
      <w:proofErr w:type="spellEnd"/>
      <w:r w:rsidRPr="009A55A2">
        <w:rPr>
          <w:rFonts w:asciiTheme="majorBidi" w:hAnsiTheme="majorBidi" w:cstheme="majorBidi"/>
          <w:b/>
          <w:sz w:val="28"/>
          <w:szCs w:val="28"/>
          <w:lang w:val="pt-BR"/>
        </w:rPr>
        <w:t xml:space="preserve"> cấp </w:t>
      </w:r>
      <w:proofErr w:type="spellStart"/>
      <w:r w:rsidRPr="009A55A2">
        <w:rPr>
          <w:rFonts w:asciiTheme="majorBidi" w:hAnsiTheme="majorBidi" w:cstheme="majorBidi"/>
          <w:b/>
          <w:sz w:val="28"/>
          <w:szCs w:val="28"/>
          <w:lang w:val="pt-BR"/>
        </w:rPr>
        <w:t>tỉnh</w:t>
      </w:r>
      <w:proofErr w:type="spellEnd"/>
      <w:r w:rsidRPr="009A55A2">
        <w:rPr>
          <w:rFonts w:asciiTheme="majorBidi" w:hAnsiTheme="majorBidi" w:cstheme="majorBidi"/>
          <w:b/>
          <w:sz w:val="28"/>
          <w:szCs w:val="28"/>
          <w:lang w:val="pt-BR"/>
        </w:rPr>
        <w:t xml:space="preserve"> (mã số: 1.009642)</w:t>
      </w:r>
      <w:bookmarkEnd w:id="20"/>
    </w:p>
    <w:p w14:paraId="436215D8" w14:textId="77777777" w:rsidR="003B0FD9" w:rsidRPr="009A55A2" w:rsidRDefault="003B0FD9" w:rsidP="009A55A2">
      <w:pPr>
        <w:spacing w:before="120" w:after="120" w:line="340" w:lineRule="exact"/>
        <w:ind w:firstLine="720"/>
        <w:jc w:val="both"/>
        <w:rPr>
          <w:rFonts w:asciiTheme="majorBidi" w:hAnsiTheme="majorBidi" w:cstheme="majorBidi"/>
          <w:b/>
          <w:i/>
          <w:sz w:val="28"/>
          <w:szCs w:val="28"/>
          <w:lang w:val="pt-BR"/>
        </w:rPr>
      </w:pPr>
      <w:r w:rsidRPr="009A55A2">
        <w:rPr>
          <w:rFonts w:asciiTheme="majorBidi" w:hAnsiTheme="majorBidi" w:cstheme="majorBidi"/>
          <w:b/>
          <w:sz w:val="28"/>
          <w:szCs w:val="28"/>
          <w:lang w:val="pt-BR"/>
        </w:rPr>
        <w:t>1</w:t>
      </w:r>
      <w:r w:rsidR="00AA6D58" w:rsidRPr="009A55A2">
        <w:rPr>
          <w:rFonts w:asciiTheme="majorBidi" w:hAnsiTheme="majorBidi" w:cstheme="majorBidi"/>
          <w:b/>
          <w:sz w:val="28"/>
          <w:szCs w:val="28"/>
          <w:lang w:val="pt-BR"/>
        </w:rPr>
        <w:t>0</w:t>
      </w:r>
      <w:r w:rsidRPr="009A55A2">
        <w:rPr>
          <w:rFonts w:asciiTheme="majorBidi" w:hAnsiTheme="majorBidi" w:cstheme="majorBidi"/>
          <w:b/>
          <w:sz w:val="28"/>
          <w:szCs w:val="28"/>
          <w:lang w:val="pt-BR"/>
        </w:rPr>
        <w:t xml:space="preserve">.1. Nội </w:t>
      </w:r>
      <w:proofErr w:type="spellStart"/>
      <w:r w:rsidRPr="009A55A2">
        <w:rPr>
          <w:rFonts w:asciiTheme="majorBidi" w:hAnsiTheme="majorBidi" w:cstheme="majorBidi"/>
          <w:b/>
          <w:sz w:val="28"/>
          <w:szCs w:val="28"/>
          <w:lang w:val="pt-BR"/>
        </w:rPr>
        <w:t>dung</w:t>
      </w:r>
      <w:proofErr w:type="spellEnd"/>
      <w:r w:rsidRPr="009A55A2">
        <w:rPr>
          <w:rFonts w:asciiTheme="majorBidi" w:hAnsiTheme="majorBidi" w:cstheme="majorBidi"/>
          <w:b/>
          <w:sz w:val="28"/>
          <w:szCs w:val="28"/>
          <w:lang w:val="pt-BR"/>
        </w:rPr>
        <w:t xml:space="preserve"> đơn </w:t>
      </w:r>
      <w:proofErr w:type="spellStart"/>
      <w:r w:rsidRPr="009A55A2">
        <w:rPr>
          <w:rFonts w:asciiTheme="majorBidi" w:hAnsiTheme="majorBidi" w:cstheme="majorBidi"/>
          <w:b/>
          <w:sz w:val="28"/>
          <w:szCs w:val="28"/>
          <w:lang w:val="pt-BR"/>
        </w:rPr>
        <w:t>giản</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hóa</w:t>
      </w:r>
      <w:proofErr w:type="spellEnd"/>
      <w:r w:rsidRPr="009A55A2">
        <w:rPr>
          <w:rFonts w:asciiTheme="majorBidi" w:hAnsiTheme="majorBidi" w:cstheme="majorBidi"/>
          <w:b/>
          <w:sz w:val="28"/>
          <w:szCs w:val="28"/>
          <w:lang w:val="pt-BR"/>
        </w:rPr>
        <w:t xml:space="preserve"> </w:t>
      </w:r>
    </w:p>
    <w:p w14:paraId="24ECDFE7"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sz w:val="28"/>
          <w:szCs w:val="28"/>
          <w:lang w:val="pt-BR"/>
        </w:rPr>
        <w:t xml:space="preserve">a) Giảm </w:t>
      </w:r>
      <w:proofErr w:type="spellStart"/>
      <w:r w:rsidRPr="009A55A2">
        <w:rPr>
          <w:rFonts w:asciiTheme="majorBidi" w:hAnsiTheme="majorBidi" w:cstheme="majorBidi"/>
          <w:sz w:val="28"/>
          <w:szCs w:val="28"/>
          <w:lang w:val="pt-BR"/>
        </w:rPr>
        <w:t>thời</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gian</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từ 35 </w:t>
      </w:r>
      <w:proofErr w:type="spellStart"/>
      <w:r w:rsidRPr="009A55A2">
        <w:rPr>
          <w:rFonts w:asciiTheme="majorBidi" w:hAnsiTheme="majorBidi" w:cstheme="majorBidi"/>
          <w:sz w:val="28"/>
          <w:szCs w:val="28"/>
          <w:lang w:val="pt-BR"/>
        </w:rPr>
        <w:t>ngày</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còn</w:t>
      </w:r>
      <w:proofErr w:type="spellEnd"/>
      <w:r w:rsidRPr="009A55A2">
        <w:rPr>
          <w:rFonts w:asciiTheme="majorBidi" w:hAnsiTheme="majorBidi" w:cstheme="majorBidi"/>
          <w:sz w:val="28"/>
          <w:szCs w:val="28"/>
          <w:lang w:val="pt-BR"/>
        </w:rPr>
        <w:t xml:space="preserve"> 25 </w:t>
      </w:r>
      <w:proofErr w:type="spellStart"/>
      <w:r w:rsidRPr="009A55A2">
        <w:rPr>
          <w:rFonts w:asciiTheme="majorBidi" w:hAnsiTheme="majorBidi" w:cstheme="majorBidi"/>
          <w:sz w:val="28"/>
          <w:szCs w:val="28"/>
          <w:lang w:val="pt-BR"/>
        </w:rPr>
        <w:t>ngày</w:t>
      </w:r>
      <w:proofErr w:type="spellEnd"/>
      <w:r w:rsidRPr="009A55A2">
        <w:rPr>
          <w:rFonts w:asciiTheme="majorBidi" w:hAnsiTheme="majorBidi" w:cstheme="majorBidi"/>
          <w:sz w:val="28"/>
          <w:szCs w:val="28"/>
          <w:lang w:val="pt-BR"/>
        </w:rPr>
        <w:t>.</w:t>
      </w:r>
    </w:p>
    <w:p w14:paraId="2E5671FE"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Lý do:</w:t>
      </w:r>
      <w:r w:rsidRPr="009A55A2">
        <w:rPr>
          <w:rFonts w:asciiTheme="majorBidi" w:hAnsiTheme="majorBidi" w:cstheme="majorBidi"/>
          <w:sz w:val="28"/>
          <w:szCs w:val="28"/>
          <w:lang w:val="pt-BR"/>
        </w:rPr>
        <w:t xml:space="preserve"> Nhằm cắt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tối thiểu 30% </w:t>
      </w:r>
      <w:proofErr w:type="spellStart"/>
      <w:r w:rsidRPr="009A55A2">
        <w:rPr>
          <w:rFonts w:asciiTheme="majorBidi" w:hAnsiTheme="majorBidi" w:cstheme="majorBidi"/>
          <w:sz w:val="28"/>
          <w:szCs w:val="28"/>
          <w:lang w:val="pt-BR"/>
        </w:rPr>
        <w:t>thời</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gian</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chỉ</w:t>
      </w:r>
      <w:proofErr w:type="spellEnd"/>
      <w:r w:rsidRPr="009A55A2">
        <w:rPr>
          <w:rFonts w:asciiTheme="majorBidi" w:hAnsiTheme="majorBidi" w:cstheme="majorBidi"/>
          <w:sz w:val="28"/>
          <w:szCs w:val="28"/>
          <w:lang w:val="pt-BR"/>
        </w:rPr>
        <w:t xml:space="preserve"> đạo tại </w:t>
      </w:r>
      <w:proofErr w:type="spellStart"/>
      <w:r w:rsidRPr="009A55A2">
        <w:rPr>
          <w:rFonts w:asciiTheme="majorBidi" w:hAnsiTheme="majorBidi" w:cstheme="majorBidi"/>
          <w:sz w:val="28"/>
          <w:szCs w:val="28"/>
          <w:lang w:val="pt-BR"/>
        </w:rPr>
        <w:t>Nghị</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quyết</w:t>
      </w:r>
      <w:proofErr w:type="spellEnd"/>
      <w:r w:rsidRPr="009A55A2">
        <w:rPr>
          <w:rFonts w:asciiTheme="majorBidi" w:hAnsiTheme="majorBidi" w:cstheme="majorBidi"/>
          <w:sz w:val="28"/>
          <w:szCs w:val="28"/>
          <w:lang w:val="pt-BR"/>
        </w:rPr>
        <w:t xml:space="preserve"> số 66/NQ-CP của Chính </w:t>
      </w:r>
      <w:proofErr w:type="spellStart"/>
      <w:r w:rsidRPr="009A55A2">
        <w:rPr>
          <w:rFonts w:asciiTheme="majorBidi" w:hAnsiTheme="majorBidi" w:cstheme="majorBidi"/>
          <w:sz w:val="28"/>
          <w:szCs w:val="28"/>
          <w:lang w:val="pt-BR"/>
        </w:rPr>
        <w:t>phủ</w:t>
      </w:r>
      <w:proofErr w:type="spellEnd"/>
      <w:r w:rsidRPr="009A55A2">
        <w:rPr>
          <w:rFonts w:asciiTheme="majorBidi" w:hAnsiTheme="majorBidi" w:cstheme="majorBidi"/>
          <w:sz w:val="28"/>
          <w:szCs w:val="28"/>
          <w:lang w:val="pt-BR"/>
        </w:rPr>
        <w:t>.</w:t>
      </w:r>
    </w:p>
    <w:p w14:paraId="455FE548"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sz w:val="28"/>
          <w:szCs w:val="28"/>
          <w:lang w:val="pt-BR"/>
        </w:rPr>
        <w:t xml:space="preserve">b) Giảm số </w:t>
      </w:r>
      <w:proofErr w:type="spellStart"/>
      <w:r w:rsidRPr="009A55A2">
        <w:rPr>
          <w:rFonts w:asciiTheme="majorBidi" w:hAnsiTheme="majorBidi" w:cstheme="majorBidi"/>
          <w:sz w:val="28"/>
          <w:szCs w:val="28"/>
          <w:lang w:val="pt-BR"/>
        </w:rPr>
        <w:t>lượng</w:t>
      </w:r>
      <w:proofErr w:type="spellEnd"/>
      <w:r w:rsidRPr="009A55A2">
        <w:rPr>
          <w:rFonts w:asciiTheme="majorBidi" w:hAnsiTheme="majorBidi" w:cstheme="majorBidi"/>
          <w:sz w:val="28"/>
          <w:szCs w:val="28"/>
          <w:lang w:val="pt-BR"/>
        </w:rPr>
        <w:t xml:space="preserve"> hồ sơ </w:t>
      </w:r>
      <w:proofErr w:type="spellStart"/>
      <w:r w:rsidRPr="009A55A2">
        <w:rPr>
          <w:rFonts w:asciiTheme="majorBidi" w:hAnsiTheme="majorBidi" w:cstheme="majorBidi"/>
          <w:sz w:val="28"/>
          <w:szCs w:val="28"/>
          <w:lang w:val="pt-BR"/>
        </w:rPr>
        <w:t>phải</w:t>
      </w:r>
      <w:proofErr w:type="spellEnd"/>
      <w:r w:rsidRPr="009A55A2">
        <w:rPr>
          <w:rFonts w:asciiTheme="majorBidi" w:hAnsiTheme="majorBidi" w:cstheme="majorBidi"/>
          <w:sz w:val="28"/>
          <w:szCs w:val="28"/>
          <w:lang w:val="pt-BR"/>
        </w:rPr>
        <w:t xml:space="preserve"> nộp từ 04 bộ </w:t>
      </w:r>
      <w:proofErr w:type="spellStart"/>
      <w:r w:rsidRPr="009A55A2">
        <w:rPr>
          <w:rFonts w:asciiTheme="majorBidi" w:hAnsiTheme="majorBidi" w:cstheme="majorBidi"/>
          <w:sz w:val="28"/>
          <w:szCs w:val="28"/>
          <w:lang w:val="pt-BR"/>
        </w:rPr>
        <w:t>còn</w:t>
      </w:r>
      <w:proofErr w:type="spellEnd"/>
      <w:r w:rsidRPr="009A55A2">
        <w:rPr>
          <w:rFonts w:asciiTheme="majorBidi" w:hAnsiTheme="majorBidi" w:cstheme="majorBidi"/>
          <w:sz w:val="28"/>
          <w:szCs w:val="28"/>
          <w:lang w:val="pt-BR"/>
        </w:rPr>
        <w:t xml:space="preserve"> 01 bộ </w:t>
      </w:r>
      <w:proofErr w:type="spellStart"/>
      <w:r w:rsidRPr="009A55A2">
        <w:rPr>
          <w:rFonts w:asciiTheme="majorBidi" w:hAnsiTheme="majorBidi" w:cstheme="majorBidi"/>
          <w:sz w:val="28"/>
          <w:szCs w:val="28"/>
          <w:lang w:val="pt-BR"/>
        </w:rPr>
        <w:t>kèm</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bản điện tử của hồ sơ.</w:t>
      </w:r>
    </w:p>
    <w:p w14:paraId="0AEBC3FD"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Lý do:</w:t>
      </w:r>
      <w:r w:rsidRPr="009A55A2">
        <w:rPr>
          <w:rFonts w:asciiTheme="majorBidi" w:hAnsiTheme="majorBidi" w:cstheme="majorBidi"/>
          <w:sz w:val="28"/>
          <w:szCs w:val="28"/>
          <w:lang w:val="pt-BR"/>
        </w:rPr>
        <w:t xml:space="preserve"> Nhằm cắt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số </w:t>
      </w:r>
      <w:proofErr w:type="spellStart"/>
      <w:r w:rsidRPr="009A55A2">
        <w:rPr>
          <w:rFonts w:asciiTheme="majorBidi" w:hAnsiTheme="majorBidi" w:cstheme="majorBidi"/>
          <w:sz w:val="28"/>
          <w:szCs w:val="28"/>
          <w:lang w:val="pt-BR"/>
        </w:rPr>
        <w:t>lượng</w:t>
      </w:r>
      <w:proofErr w:type="spellEnd"/>
      <w:r w:rsidRPr="009A55A2">
        <w:rPr>
          <w:rFonts w:asciiTheme="majorBidi" w:hAnsiTheme="majorBidi" w:cstheme="majorBidi"/>
          <w:sz w:val="28"/>
          <w:szCs w:val="28"/>
          <w:lang w:val="pt-BR"/>
        </w:rPr>
        <w:t xml:space="preserve"> hồ sơ </w:t>
      </w:r>
      <w:proofErr w:type="spellStart"/>
      <w:r w:rsidRPr="009A55A2">
        <w:rPr>
          <w:rFonts w:asciiTheme="majorBidi" w:hAnsiTheme="majorBidi" w:cstheme="majorBidi"/>
          <w:sz w:val="28"/>
          <w:szCs w:val="28"/>
          <w:lang w:val="pt-BR"/>
        </w:rPr>
        <w:t>phải</w:t>
      </w:r>
      <w:proofErr w:type="spellEnd"/>
      <w:r w:rsidRPr="009A55A2">
        <w:rPr>
          <w:rFonts w:asciiTheme="majorBidi" w:hAnsiTheme="majorBidi" w:cstheme="majorBidi"/>
          <w:sz w:val="28"/>
          <w:szCs w:val="28"/>
          <w:lang w:val="pt-BR"/>
        </w:rPr>
        <w:t xml:space="preserve"> nộp,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chi </w:t>
      </w:r>
      <w:proofErr w:type="spellStart"/>
      <w:r w:rsidRPr="009A55A2">
        <w:rPr>
          <w:rFonts w:asciiTheme="majorBidi" w:hAnsiTheme="majorBidi" w:cstheme="majorBidi"/>
          <w:sz w:val="28"/>
          <w:szCs w:val="28"/>
          <w:lang w:val="pt-BR"/>
        </w:rPr>
        <w:t>phí</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tối thiểu 30%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chỉ</w:t>
      </w:r>
      <w:proofErr w:type="spellEnd"/>
      <w:r w:rsidRPr="009A55A2">
        <w:rPr>
          <w:rFonts w:asciiTheme="majorBidi" w:hAnsiTheme="majorBidi" w:cstheme="majorBidi"/>
          <w:sz w:val="28"/>
          <w:szCs w:val="28"/>
          <w:lang w:val="pt-BR"/>
        </w:rPr>
        <w:t xml:space="preserve"> đạo tại </w:t>
      </w:r>
      <w:proofErr w:type="spellStart"/>
      <w:r w:rsidRPr="009A55A2">
        <w:rPr>
          <w:rFonts w:asciiTheme="majorBidi" w:hAnsiTheme="majorBidi" w:cstheme="majorBidi"/>
          <w:sz w:val="28"/>
          <w:szCs w:val="28"/>
          <w:lang w:val="pt-BR"/>
        </w:rPr>
        <w:t>Nghị</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quyết</w:t>
      </w:r>
      <w:proofErr w:type="spellEnd"/>
      <w:r w:rsidRPr="009A55A2">
        <w:rPr>
          <w:rFonts w:asciiTheme="majorBidi" w:hAnsiTheme="majorBidi" w:cstheme="majorBidi"/>
          <w:sz w:val="28"/>
          <w:szCs w:val="28"/>
          <w:lang w:val="pt-BR"/>
        </w:rPr>
        <w:t xml:space="preserve"> số 66/NQ-CP của Chính </w:t>
      </w:r>
      <w:proofErr w:type="spellStart"/>
      <w:r w:rsidRPr="009A55A2">
        <w:rPr>
          <w:rFonts w:asciiTheme="majorBidi" w:hAnsiTheme="majorBidi" w:cstheme="majorBidi"/>
          <w:sz w:val="28"/>
          <w:szCs w:val="28"/>
          <w:lang w:val="pt-BR"/>
        </w:rPr>
        <w:t>phủ</w:t>
      </w:r>
      <w:proofErr w:type="spellEnd"/>
      <w:r w:rsidRPr="009A55A2">
        <w:rPr>
          <w:rFonts w:asciiTheme="majorBidi" w:hAnsiTheme="majorBidi" w:cstheme="majorBidi"/>
          <w:sz w:val="28"/>
          <w:szCs w:val="28"/>
          <w:lang w:val="pt-BR"/>
        </w:rPr>
        <w:t>.</w:t>
      </w:r>
    </w:p>
    <w:p w14:paraId="11CA89AB" w14:textId="77777777" w:rsidR="003B0FD9" w:rsidRPr="009A55A2" w:rsidRDefault="003B0FD9" w:rsidP="009A55A2">
      <w:pPr>
        <w:spacing w:before="120" w:after="120" w:line="340" w:lineRule="exact"/>
        <w:ind w:firstLine="720"/>
        <w:jc w:val="both"/>
        <w:rPr>
          <w:rFonts w:asciiTheme="majorBidi" w:hAnsiTheme="majorBidi" w:cstheme="majorBidi"/>
          <w:i/>
          <w:sz w:val="28"/>
          <w:szCs w:val="28"/>
          <w:lang w:val="pt-BR"/>
        </w:rPr>
      </w:pPr>
      <w:r w:rsidRPr="009A55A2">
        <w:rPr>
          <w:rFonts w:asciiTheme="majorBidi" w:hAnsiTheme="majorBidi" w:cstheme="majorBidi"/>
          <w:b/>
          <w:sz w:val="28"/>
          <w:szCs w:val="28"/>
          <w:lang w:val="pt-BR"/>
        </w:rPr>
        <w:t>1</w:t>
      </w:r>
      <w:r w:rsidR="00AA6D58" w:rsidRPr="009A55A2">
        <w:rPr>
          <w:rFonts w:asciiTheme="majorBidi" w:hAnsiTheme="majorBidi" w:cstheme="majorBidi"/>
          <w:b/>
          <w:sz w:val="28"/>
          <w:szCs w:val="28"/>
          <w:lang w:val="pt-BR"/>
        </w:rPr>
        <w:t>0</w:t>
      </w:r>
      <w:r w:rsidRPr="009A55A2">
        <w:rPr>
          <w:rFonts w:asciiTheme="majorBidi" w:hAnsiTheme="majorBidi" w:cstheme="majorBidi"/>
          <w:b/>
          <w:sz w:val="28"/>
          <w:szCs w:val="28"/>
          <w:lang w:val="pt-BR"/>
        </w:rPr>
        <w:t xml:space="preserve">.2. Kiến </w:t>
      </w:r>
      <w:proofErr w:type="spellStart"/>
      <w:r w:rsidRPr="009A55A2">
        <w:rPr>
          <w:rFonts w:asciiTheme="majorBidi" w:hAnsiTheme="majorBidi" w:cstheme="majorBidi"/>
          <w:b/>
          <w:sz w:val="28"/>
          <w:szCs w:val="28"/>
          <w:lang w:val="pt-BR"/>
        </w:rPr>
        <w:t>nghị</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thực</w:t>
      </w:r>
      <w:proofErr w:type="spellEnd"/>
      <w:r w:rsidRPr="009A55A2">
        <w:rPr>
          <w:rFonts w:asciiTheme="majorBidi" w:hAnsiTheme="majorBidi" w:cstheme="majorBidi"/>
          <w:b/>
          <w:sz w:val="28"/>
          <w:szCs w:val="28"/>
          <w:lang w:val="pt-BR"/>
        </w:rPr>
        <w:t xml:space="preserve"> thi: </w:t>
      </w:r>
      <w:r w:rsidRPr="009A55A2">
        <w:rPr>
          <w:rFonts w:asciiTheme="majorBidi" w:hAnsiTheme="majorBidi" w:cstheme="majorBidi"/>
          <w:iCs/>
          <w:sz w:val="28"/>
          <w:szCs w:val="28"/>
          <w:lang w:val="pt-BR"/>
        </w:rPr>
        <w:t xml:space="preserve">Sửa đổi </w:t>
      </w:r>
      <w:proofErr w:type="spellStart"/>
      <w:r w:rsidRPr="009A55A2">
        <w:rPr>
          <w:rFonts w:asciiTheme="majorBidi" w:hAnsiTheme="majorBidi" w:cstheme="majorBidi"/>
          <w:iCs/>
          <w:sz w:val="28"/>
          <w:szCs w:val="28"/>
          <w:lang w:val="pt-BR"/>
        </w:rPr>
        <w:t>quy</w:t>
      </w:r>
      <w:proofErr w:type="spellEnd"/>
      <w:r w:rsidRPr="009A55A2">
        <w:rPr>
          <w:rFonts w:asciiTheme="majorBidi" w:hAnsiTheme="majorBidi" w:cstheme="majorBidi"/>
          <w:iCs/>
          <w:sz w:val="28"/>
          <w:szCs w:val="28"/>
          <w:lang w:val="pt-BR"/>
        </w:rPr>
        <w:t xml:space="preserve"> </w:t>
      </w:r>
      <w:proofErr w:type="spellStart"/>
      <w:r w:rsidRPr="009A55A2">
        <w:rPr>
          <w:rFonts w:asciiTheme="majorBidi" w:hAnsiTheme="majorBidi" w:cstheme="majorBidi"/>
          <w:iCs/>
          <w:sz w:val="28"/>
          <w:szCs w:val="28"/>
          <w:lang w:val="pt-BR"/>
        </w:rPr>
        <w:t>định</w:t>
      </w:r>
      <w:proofErr w:type="spellEnd"/>
      <w:r w:rsidRPr="009A55A2">
        <w:rPr>
          <w:rFonts w:asciiTheme="majorBidi" w:hAnsiTheme="majorBidi" w:cstheme="majorBidi"/>
          <w:iCs/>
          <w:sz w:val="28"/>
          <w:szCs w:val="28"/>
          <w:lang w:val="pt-BR"/>
        </w:rPr>
        <w:t xml:space="preserve"> tại Điều 30 Luật Đầu tư </w:t>
      </w:r>
      <w:proofErr w:type="spellStart"/>
      <w:r w:rsidRPr="009A55A2">
        <w:rPr>
          <w:rFonts w:asciiTheme="majorBidi" w:hAnsiTheme="majorBidi" w:cstheme="majorBidi"/>
          <w:iCs/>
          <w:sz w:val="28"/>
          <w:szCs w:val="28"/>
          <w:lang w:val="pt-BR"/>
        </w:rPr>
        <w:t>và</w:t>
      </w:r>
      <w:proofErr w:type="spellEnd"/>
      <w:r w:rsidRPr="009A55A2">
        <w:rPr>
          <w:rFonts w:asciiTheme="majorBidi" w:hAnsiTheme="majorBidi" w:cstheme="majorBidi"/>
          <w:iCs/>
          <w:sz w:val="28"/>
          <w:szCs w:val="28"/>
          <w:lang w:val="pt-BR"/>
        </w:rPr>
        <w:t xml:space="preserve"> Điều 32 </w:t>
      </w:r>
      <w:proofErr w:type="spellStart"/>
      <w:r w:rsidRPr="009A55A2">
        <w:rPr>
          <w:rFonts w:asciiTheme="majorBidi" w:hAnsiTheme="majorBidi" w:cstheme="majorBidi"/>
          <w:iCs/>
          <w:sz w:val="28"/>
          <w:szCs w:val="28"/>
          <w:lang w:val="pt-BR"/>
        </w:rPr>
        <w:t>Nghị</w:t>
      </w:r>
      <w:proofErr w:type="spellEnd"/>
      <w:r w:rsidRPr="009A55A2">
        <w:rPr>
          <w:rFonts w:asciiTheme="majorBidi" w:hAnsiTheme="majorBidi" w:cstheme="majorBidi"/>
          <w:iCs/>
          <w:sz w:val="28"/>
          <w:szCs w:val="28"/>
          <w:lang w:val="pt-BR"/>
        </w:rPr>
        <w:t xml:space="preserve"> </w:t>
      </w:r>
      <w:proofErr w:type="spellStart"/>
      <w:r w:rsidRPr="009A55A2">
        <w:rPr>
          <w:rFonts w:asciiTheme="majorBidi" w:hAnsiTheme="majorBidi" w:cstheme="majorBidi"/>
          <w:iCs/>
          <w:sz w:val="28"/>
          <w:szCs w:val="28"/>
          <w:lang w:val="pt-BR"/>
        </w:rPr>
        <w:t>định</w:t>
      </w:r>
      <w:proofErr w:type="spellEnd"/>
      <w:r w:rsidRPr="009A55A2">
        <w:rPr>
          <w:rFonts w:asciiTheme="majorBidi" w:hAnsiTheme="majorBidi" w:cstheme="majorBidi"/>
          <w:iCs/>
          <w:sz w:val="28"/>
          <w:szCs w:val="28"/>
          <w:lang w:val="pt-BR"/>
        </w:rPr>
        <w:t xml:space="preserve"> số 31/2021/NĐ-CP.</w:t>
      </w:r>
    </w:p>
    <w:p w14:paraId="221026E9" w14:textId="77777777" w:rsidR="003B0FD9" w:rsidRPr="009A55A2" w:rsidRDefault="003B0FD9"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1</w:t>
      </w:r>
      <w:r w:rsidR="00AA6D58" w:rsidRPr="009A55A2">
        <w:rPr>
          <w:rFonts w:asciiTheme="majorBidi" w:hAnsiTheme="majorBidi" w:cstheme="majorBidi"/>
          <w:b/>
          <w:sz w:val="28"/>
          <w:szCs w:val="28"/>
          <w:lang w:val="pt-BR"/>
        </w:rPr>
        <w:t>0</w:t>
      </w:r>
      <w:r w:rsidRPr="009A55A2">
        <w:rPr>
          <w:rFonts w:asciiTheme="majorBidi" w:hAnsiTheme="majorBidi" w:cstheme="majorBidi"/>
          <w:b/>
          <w:sz w:val="28"/>
          <w:szCs w:val="28"/>
          <w:lang w:val="pt-BR"/>
        </w:rPr>
        <w:t xml:space="preserve">.3. Lợi </w:t>
      </w:r>
      <w:proofErr w:type="spellStart"/>
      <w:r w:rsidRPr="009A55A2">
        <w:rPr>
          <w:rFonts w:asciiTheme="majorBidi" w:hAnsiTheme="majorBidi" w:cstheme="majorBidi"/>
          <w:b/>
          <w:sz w:val="28"/>
          <w:szCs w:val="28"/>
          <w:lang w:val="pt-BR"/>
        </w:rPr>
        <w:t>ích</w:t>
      </w:r>
      <w:proofErr w:type="spellEnd"/>
      <w:r w:rsidRPr="009A55A2">
        <w:rPr>
          <w:rFonts w:asciiTheme="majorBidi" w:hAnsiTheme="majorBidi" w:cstheme="majorBidi"/>
          <w:b/>
          <w:sz w:val="28"/>
          <w:szCs w:val="28"/>
          <w:lang w:val="pt-BR"/>
        </w:rPr>
        <w:t xml:space="preserve"> phương </w:t>
      </w:r>
      <w:proofErr w:type="spellStart"/>
      <w:r w:rsidRPr="009A55A2">
        <w:rPr>
          <w:rFonts w:asciiTheme="majorBidi" w:hAnsiTheme="majorBidi" w:cstheme="majorBidi"/>
          <w:b/>
          <w:sz w:val="28"/>
          <w:szCs w:val="28"/>
          <w:lang w:val="pt-BR"/>
        </w:rPr>
        <w:t>án</w:t>
      </w:r>
      <w:proofErr w:type="spellEnd"/>
      <w:r w:rsidRPr="009A55A2">
        <w:rPr>
          <w:rFonts w:asciiTheme="majorBidi" w:hAnsiTheme="majorBidi" w:cstheme="majorBidi"/>
          <w:b/>
          <w:sz w:val="28"/>
          <w:szCs w:val="28"/>
          <w:lang w:val="pt-BR"/>
        </w:rPr>
        <w:t xml:space="preserve"> đơn </w:t>
      </w:r>
      <w:proofErr w:type="spellStart"/>
      <w:r w:rsidRPr="009A55A2">
        <w:rPr>
          <w:rFonts w:asciiTheme="majorBidi" w:hAnsiTheme="majorBidi" w:cstheme="majorBidi"/>
          <w:b/>
          <w:sz w:val="28"/>
          <w:szCs w:val="28"/>
          <w:lang w:val="pt-BR"/>
        </w:rPr>
        <w:t>giản</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hóa</w:t>
      </w:r>
      <w:proofErr w:type="spellEnd"/>
      <w:r w:rsidRPr="009A55A2">
        <w:rPr>
          <w:rFonts w:asciiTheme="majorBidi" w:hAnsiTheme="majorBidi" w:cstheme="majorBidi"/>
          <w:b/>
          <w:sz w:val="28"/>
          <w:szCs w:val="28"/>
          <w:lang w:val="pt-BR"/>
        </w:rPr>
        <w:t xml:space="preserve"> </w:t>
      </w:r>
    </w:p>
    <w:p w14:paraId="60B17E8D"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tuân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TTHC </w:t>
      </w:r>
      <w:proofErr w:type="spellStart"/>
      <w:r w:rsidRPr="009A55A2">
        <w:rPr>
          <w:rFonts w:asciiTheme="majorBidi" w:hAnsiTheme="majorBidi" w:cstheme="majorBidi"/>
          <w:bCs/>
          <w:sz w:val="28"/>
          <w:szCs w:val="28"/>
          <w:lang w:val="pt-BR"/>
        </w:rPr>
        <w:t>trước</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khi</w:t>
      </w:r>
      <w:proofErr w:type="spellEnd"/>
      <w:r w:rsidRPr="009A55A2">
        <w:rPr>
          <w:rFonts w:asciiTheme="majorBidi" w:hAnsiTheme="majorBidi" w:cstheme="majorBidi"/>
          <w:bCs/>
          <w:sz w:val="28"/>
          <w:szCs w:val="28"/>
          <w:lang w:val="pt-BR"/>
        </w:rPr>
        <w:t xml:space="preserve"> đơn giản </w:t>
      </w:r>
      <w:proofErr w:type="spellStart"/>
      <w:r w:rsidRPr="009A55A2">
        <w:rPr>
          <w:rFonts w:asciiTheme="majorBidi" w:hAnsiTheme="majorBidi" w:cstheme="majorBidi"/>
          <w:bCs/>
          <w:sz w:val="28"/>
          <w:szCs w:val="28"/>
          <w:lang w:val="pt-BR"/>
        </w:rPr>
        <w:t>hóa</w:t>
      </w:r>
      <w:proofErr w:type="spellEnd"/>
      <w:r w:rsidRPr="009A55A2">
        <w:rPr>
          <w:rFonts w:asciiTheme="majorBidi" w:hAnsiTheme="majorBidi" w:cstheme="majorBidi"/>
          <w:bCs/>
          <w:sz w:val="28"/>
          <w:szCs w:val="28"/>
          <w:lang w:val="pt-BR"/>
        </w:rPr>
        <w:t xml:space="preserve">: 3.426.689.000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r w:rsidR="00AA6D58" w:rsidRPr="009A55A2">
        <w:rPr>
          <w:rFonts w:asciiTheme="majorBidi" w:hAnsiTheme="majorBidi" w:cstheme="majorBidi"/>
          <w:bCs/>
          <w:sz w:val="28"/>
          <w:szCs w:val="28"/>
          <w:lang w:val="pt-BR"/>
        </w:rPr>
        <w:t>.</w:t>
      </w:r>
    </w:p>
    <w:p w14:paraId="1450D31F"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tuân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TTHC </w:t>
      </w:r>
      <w:proofErr w:type="spellStart"/>
      <w:r w:rsidRPr="009A55A2">
        <w:rPr>
          <w:rFonts w:asciiTheme="majorBidi" w:hAnsiTheme="majorBidi" w:cstheme="majorBidi"/>
          <w:bCs/>
          <w:sz w:val="28"/>
          <w:szCs w:val="28"/>
          <w:lang w:val="pt-BR"/>
        </w:rPr>
        <w:t>sau</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khi</w:t>
      </w:r>
      <w:proofErr w:type="spellEnd"/>
      <w:r w:rsidRPr="009A55A2">
        <w:rPr>
          <w:rFonts w:asciiTheme="majorBidi" w:hAnsiTheme="majorBidi" w:cstheme="majorBidi"/>
          <w:bCs/>
          <w:sz w:val="28"/>
          <w:szCs w:val="28"/>
          <w:lang w:val="pt-BR"/>
        </w:rPr>
        <w:t xml:space="preserve"> đơn </w:t>
      </w:r>
      <w:proofErr w:type="spellStart"/>
      <w:r w:rsidRPr="009A55A2">
        <w:rPr>
          <w:rFonts w:asciiTheme="majorBidi" w:hAnsiTheme="majorBidi" w:cstheme="majorBidi"/>
          <w:bCs/>
          <w:sz w:val="28"/>
          <w:szCs w:val="28"/>
          <w:lang w:val="pt-BR"/>
        </w:rPr>
        <w:t>giản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hóa</w:t>
      </w:r>
      <w:proofErr w:type="spellEnd"/>
      <w:r w:rsidRPr="009A55A2">
        <w:rPr>
          <w:rFonts w:asciiTheme="majorBidi" w:hAnsiTheme="majorBidi" w:cstheme="majorBidi"/>
          <w:bCs/>
          <w:sz w:val="28"/>
          <w:szCs w:val="28"/>
          <w:lang w:val="pt-BR"/>
        </w:rPr>
        <w:t xml:space="preserve">: 2.305.103.000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7BC01550"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tiết </w:t>
      </w:r>
      <w:proofErr w:type="spellStart"/>
      <w:r w:rsidRPr="009A55A2">
        <w:rPr>
          <w:rFonts w:asciiTheme="majorBidi" w:hAnsiTheme="majorBidi" w:cstheme="majorBidi"/>
          <w:bCs/>
          <w:sz w:val="28"/>
          <w:szCs w:val="28"/>
          <w:lang w:val="pt-BR"/>
        </w:rPr>
        <w:t>kiệm</w:t>
      </w:r>
      <w:proofErr w:type="spellEnd"/>
      <w:r w:rsidRPr="009A55A2">
        <w:rPr>
          <w:rFonts w:asciiTheme="majorBidi" w:hAnsiTheme="majorBidi" w:cstheme="majorBidi"/>
          <w:bCs/>
          <w:sz w:val="28"/>
          <w:szCs w:val="28"/>
          <w:lang w:val="pt-BR"/>
        </w:rPr>
        <w:t>:</w:t>
      </w:r>
      <w:r w:rsidRPr="009A55A2">
        <w:rPr>
          <w:rFonts w:asciiTheme="majorBidi" w:hAnsiTheme="majorBidi" w:cstheme="majorBidi"/>
          <w:sz w:val="28"/>
          <w:szCs w:val="28"/>
          <w:lang w:val="pt-BR"/>
        </w:rPr>
        <w:t xml:space="preserve"> </w:t>
      </w:r>
      <w:r w:rsidRPr="009A55A2">
        <w:rPr>
          <w:rFonts w:asciiTheme="majorBidi" w:hAnsiTheme="majorBidi" w:cstheme="majorBidi"/>
          <w:bCs/>
          <w:sz w:val="28"/>
          <w:szCs w:val="28"/>
          <w:lang w:val="pt-BR"/>
        </w:rPr>
        <w:t xml:space="preserve">1.121.586.000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12FEA217"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Tỷ lệ cắt </w:t>
      </w:r>
      <w:proofErr w:type="spellStart"/>
      <w:r w:rsidRPr="009A55A2">
        <w:rPr>
          <w:rFonts w:asciiTheme="majorBidi" w:hAnsiTheme="majorBidi" w:cstheme="majorBidi"/>
          <w:bCs/>
          <w:sz w:val="28"/>
          <w:szCs w:val="28"/>
          <w:lang w:val="pt-BR"/>
        </w:rPr>
        <w:t>giảm</w:t>
      </w:r>
      <w:proofErr w:type="spellEnd"/>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33%. </w:t>
      </w:r>
    </w:p>
    <w:p w14:paraId="4D9D01C7" w14:textId="77777777" w:rsidR="003B0FD9" w:rsidRPr="009A55A2" w:rsidRDefault="003B0FD9"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1</w:t>
      </w:r>
      <w:r w:rsidR="00AA6D58" w:rsidRPr="009A55A2">
        <w:rPr>
          <w:rFonts w:asciiTheme="majorBidi" w:hAnsiTheme="majorBidi" w:cstheme="majorBidi"/>
          <w:b/>
          <w:sz w:val="28"/>
          <w:szCs w:val="28"/>
          <w:lang w:val="pt-BR"/>
        </w:rPr>
        <w:t>1</w:t>
      </w:r>
      <w:r w:rsidRPr="009A55A2">
        <w:rPr>
          <w:rFonts w:asciiTheme="majorBidi" w:hAnsiTheme="majorBidi" w:cstheme="majorBidi"/>
          <w:b/>
          <w:sz w:val="28"/>
          <w:szCs w:val="28"/>
          <w:lang w:val="pt-BR"/>
        </w:rPr>
        <w:t>. Thủ tục</w:t>
      </w:r>
      <w:r w:rsidR="00AA6D58" w:rsidRPr="009A55A2">
        <w:rPr>
          <w:rFonts w:asciiTheme="majorBidi" w:hAnsiTheme="majorBidi" w:cstheme="majorBidi"/>
          <w:b/>
          <w:sz w:val="28"/>
          <w:szCs w:val="28"/>
          <w:lang w:val="pt-BR"/>
        </w:rPr>
        <w:t xml:space="preserve"> </w:t>
      </w:r>
      <w:proofErr w:type="spellStart"/>
      <w:r w:rsidR="00AA6D58" w:rsidRPr="009A55A2">
        <w:rPr>
          <w:rFonts w:asciiTheme="majorBidi" w:hAnsiTheme="majorBidi" w:cstheme="majorBidi"/>
          <w:b/>
          <w:sz w:val="28"/>
          <w:szCs w:val="28"/>
          <w:lang w:val="pt-BR"/>
        </w:rPr>
        <w:t>hành</w:t>
      </w:r>
      <w:proofErr w:type="spellEnd"/>
      <w:r w:rsidR="00AA6D58" w:rsidRPr="009A55A2">
        <w:rPr>
          <w:rFonts w:asciiTheme="majorBidi" w:hAnsiTheme="majorBidi" w:cstheme="majorBidi"/>
          <w:b/>
          <w:sz w:val="28"/>
          <w:szCs w:val="28"/>
          <w:lang w:val="pt-BR"/>
        </w:rPr>
        <w:t xml:space="preserve"> chính</w:t>
      </w:r>
      <w:r w:rsidR="006E0A85">
        <w:rPr>
          <w:rFonts w:asciiTheme="majorBidi" w:hAnsiTheme="majorBidi" w:cstheme="majorBidi"/>
          <w:b/>
          <w:sz w:val="28"/>
          <w:szCs w:val="28"/>
          <w:lang w:val="pt-BR"/>
        </w:rPr>
        <w:t xml:space="preserve"> 11</w:t>
      </w:r>
      <w:r w:rsidR="00AA6D58" w:rsidRPr="009A55A2">
        <w:rPr>
          <w:rFonts w:asciiTheme="majorBidi" w:hAnsiTheme="majorBidi" w:cstheme="majorBidi"/>
          <w:b/>
          <w:sz w:val="28"/>
          <w:szCs w:val="28"/>
          <w:lang w:val="pt-BR"/>
        </w:rPr>
        <w:t>: Đ</w:t>
      </w:r>
      <w:r w:rsidRPr="009A55A2">
        <w:rPr>
          <w:rFonts w:asciiTheme="majorBidi" w:hAnsiTheme="majorBidi" w:cstheme="majorBidi"/>
          <w:b/>
          <w:sz w:val="28"/>
          <w:szCs w:val="28"/>
          <w:lang w:val="pt-BR"/>
        </w:rPr>
        <w:t xml:space="preserve">iều </w:t>
      </w:r>
      <w:proofErr w:type="spellStart"/>
      <w:r w:rsidRPr="009A55A2">
        <w:rPr>
          <w:rFonts w:asciiTheme="majorBidi" w:hAnsiTheme="majorBidi" w:cstheme="majorBidi"/>
          <w:b/>
          <w:sz w:val="28"/>
          <w:szCs w:val="28"/>
          <w:lang w:val="pt-BR"/>
        </w:rPr>
        <w:t>chỉnh</w:t>
      </w:r>
      <w:proofErr w:type="spellEnd"/>
      <w:r w:rsidRPr="009A55A2">
        <w:rPr>
          <w:rFonts w:asciiTheme="majorBidi" w:hAnsiTheme="majorBidi" w:cstheme="majorBidi"/>
          <w:b/>
          <w:sz w:val="28"/>
          <w:szCs w:val="28"/>
          <w:lang w:val="pt-BR"/>
        </w:rPr>
        <w:t xml:space="preserve"> văn bản </w:t>
      </w:r>
      <w:proofErr w:type="spellStart"/>
      <w:r w:rsidRPr="009A55A2">
        <w:rPr>
          <w:rFonts w:asciiTheme="majorBidi" w:hAnsiTheme="majorBidi" w:cstheme="majorBidi"/>
          <w:b/>
          <w:sz w:val="28"/>
          <w:szCs w:val="28"/>
          <w:lang w:val="pt-BR"/>
        </w:rPr>
        <w:t>chấp</w:t>
      </w:r>
      <w:proofErr w:type="spellEnd"/>
      <w:r w:rsidRPr="009A55A2">
        <w:rPr>
          <w:rFonts w:asciiTheme="majorBidi" w:hAnsiTheme="majorBidi" w:cstheme="majorBidi"/>
          <w:b/>
          <w:sz w:val="28"/>
          <w:szCs w:val="28"/>
          <w:lang w:val="pt-BR"/>
        </w:rPr>
        <w:t xml:space="preserve"> thuận nhà đầu tư của UBND cấp </w:t>
      </w:r>
      <w:proofErr w:type="spellStart"/>
      <w:r w:rsidRPr="009A55A2">
        <w:rPr>
          <w:rFonts w:asciiTheme="majorBidi" w:hAnsiTheme="majorBidi" w:cstheme="majorBidi"/>
          <w:b/>
          <w:sz w:val="28"/>
          <w:szCs w:val="28"/>
          <w:lang w:val="pt-BR"/>
        </w:rPr>
        <w:t>tỉnh</w:t>
      </w:r>
      <w:proofErr w:type="spellEnd"/>
      <w:r w:rsidRPr="009A55A2">
        <w:rPr>
          <w:rFonts w:asciiTheme="majorBidi" w:hAnsiTheme="majorBidi" w:cstheme="majorBidi"/>
          <w:b/>
          <w:sz w:val="28"/>
          <w:szCs w:val="28"/>
          <w:lang w:val="pt-BR"/>
        </w:rPr>
        <w:t xml:space="preserve"> (mã số: 1.009644)</w:t>
      </w:r>
    </w:p>
    <w:p w14:paraId="1B5A1CB1" w14:textId="77777777" w:rsidR="003B0FD9" w:rsidRPr="009A55A2" w:rsidRDefault="003B0FD9" w:rsidP="009A55A2">
      <w:pPr>
        <w:spacing w:before="120" w:after="120" w:line="340" w:lineRule="exact"/>
        <w:ind w:firstLine="720"/>
        <w:jc w:val="both"/>
        <w:rPr>
          <w:rFonts w:asciiTheme="majorBidi" w:hAnsiTheme="majorBidi" w:cstheme="majorBidi"/>
          <w:b/>
          <w:i/>
          <w:sz w:val="28"/>
          <w:szCs w:val="28"/>
          <w:lang w:val="pt-BR"/>
        </w:rPr>
      </w:pPr>
      <w:r w:rsidRPr="009A55A2">
        <w:rPr>
          <w:rFonts w:asciiTheme="majorBidi" w:hAnsiTheme="majorBidi" w:cstheme="majorBidi"/>
          <w:b/>
          <w:sz w:val="28"/>
          <w:szCs w:val="28"/>
          <w:lang w:val="pt-BR"/>
        </w:rPr>
        <w:t>1</w:t>
      </w:r>
      <w:r w:rsidR="00AA6D58" w:rsidRPr="009A55A2">
        <w:rPr>
          <w:rFonts w:asciiTheme="majorBidi" w:hAnsiTheme="majorBidi" w:cstheme="majorBidi"/>
          <w:b/>
          <w:sz w:val="28"/>
          <w:szCs w:val="28"/>
          <w:lang w:val="pt-BR"/>
        </w:rPr>
        <w:t>1</w:t>
      </w:r>
      <w:r w:rsidRPr="009A55A2">
        <w:rPr>
          <w:rFonts w:asciiTheme="majorBidi" w:hAnsiTheme="majorBidi" w:cstheme="majorBidi"/>
          <w:b/>
          <w:sz w:val="28"/>
          <w:szCs w:val="28"/>
          <w:lang w:val="pt-BR"/>
        </w:rPr>
        <w:t xml:space="preserve">.1. Nội </w:t>
      </w:r>
      <w:proofErr w:type="spellStart"/>
      <w:r w:rsidRPr="009A55A2">
        <w:rPr>
          <w:rFonts w:asciiTheme="majorBidi" w:hAnsiTheme="majorBidi" w:cstheme="majorBidi"/>
          <w:b/>
          <w:sz w:val="28"/>
          <w:szCs w:val="28"/>
          <w:lang w:val="pt-BR"/>
        </w:rPr>
        <w:t>dung</w:t>
      </w:r>
      <w:proofErr w:type="spellEnd"/>
      <w:r w:rsidRPr="009A55A2">
        <w:rPr>
          <w:rFonts w:asciiTheme="majorBidi" w:hAnsiTheme="majorBidi" w:cstheme="majorBidi"/>
          <w:b/>
          <w:sz w:val="28"/>
          <w:szCs w:val="28"/>
          <w:lang w:val="pt-BR"/>
        </w:rPr>
        <w:t xml:space="preserve"> đơn </w:t>
      </w:r>
      <w:proofErr w:type="spellStart"/>
      <w:r w:rsidRPr="009A55A2">
        <w:rPr>
          <w:rFonts w:asciiTheme="majorBidi" w:hAnsiTheme="majorBidi" w:cstheme="majorBidi"/>
          <w:b/>
          <w:sz w:val="28"/>
          <w:szCs w:val="28"/>
          <w:lang w:val="pt-BR"/>
        </w:rPr>
        <w:t>giản</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hóa</w:t>
      </w:r>
      <w:proofErr w:type="spellEnd"/>
      <w:r w:rsidRPr="009A55A2">
        <w:rPr>
          <w:rFonts w:asciiTheme="majorBidi" w:hAnsiTheme="majorBidi" w:cstheme="majorBidi"/>
          <w:b/>
          <w:sz w:val="28"/>
          <w:szCs w:val="28"/>
          <w:lang w:val="pt-BR"/>
        </w:rPr>
        <w:t xml:space="preserve"> </w:t>
      </w:r>
    </w:p>
    <w:p w14:paraId="6B0B6D44"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sz w:val="28"/>
          <w:szCs w:val="28"/>
          <w:lang w:val="pt-BR"/>
        </w:rPr>
        <w:t xml:space="preserve">a) Giảm </w:t>
      </w:r>
      <w:proofErr w:type="spellStart"/>
      <w:r w:rsidRPr="009A55A2">
        <w:rPr>
          <w:rFonts w:asciiTheme="majorBidi" w:hAnsiTheme="majorBidi" w:cstheme="majorBidi"/>
          <w:sz w:val="28"/>
          <w:szCs w:val="28"/>
          <w:lang w:val="pt-BR"/>
        </w:rPr>
        <w:t>thời</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gian</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từ 35 </w:t>
      </w:r>
      <w:proofErr w:type="spellStart"/>
      <w:r w:rsidRPr="009A55A2">
        <w:rPr>
          <w:rFonts w:asciiTheme="majorBidi" w:hAnsiTheme="majorBidi" w:cstheme="majorBidi"/>
          <w:sz w:val="28"/>
          <w:szCs w:val="28"/>
          <w:lang w:val="pt-BR"/>
        </w:rPr>
        <w:t>ngày</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còn</w:t>
      </w:r>
      <w:proofErr w:type="spellEnd"/>
      <w:r w:rsidRPr="009A55A2">
        <w:rPr>
          <w:rFonts w:asciiTheme="majorBidi" w:hAnsiTheme="majorBidi" w:cstheme="majorBidi"/>
          <w:sz w:val="28"/>
          <w:szCs w:val="28"/>
          <w:lang w:val="pt-BR"/>
        </w:rPr>
        <w:t xml:space="preserve"> 25 </w:t>
      </w:r>
      <w:proofErr w:type="spellStart"/>
      <w:r w:rsidRPr="009A55A2">
        <w:rPr>
          <w:rFonts w:asciiTheme="majorBidi" w:hAnsiTheme="majorBidi" w:cstheme="majorBidi"/>
          <w:sz w:val="28"/>
          <w:szCs w:val="28"/>
          <w:lang w:val="pt-BR"/>
        </w:rPr>
        <w:t>ngày</w:t>
      </w:r>
      <w:proofErr w:type="spellEnd"/>
      <w:r w:rsidRPr="009A55A2">
        <w:rPr>
          <w:rFonts w:asciiTheme="majorBidi" w:hAnsiTheme="majorBidi" w:cstheme="majorBidi"/>
          <w:sz w:val="28"/>
          <w:szCs w:val="28"/>
          <w:lang w:val="pt-BR"/>
        </w:rPr>
        <w:t>.</w:t>
      </w:r>
    </w:p>
    <w:p w14:paraId="306BC809"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Lý do:</w:t>
      </w:r>
      <w:r w:rsidRPr="009A55A2">
        <w:rPr>
          <w:rFonts w:asciiTheme="majorBidi" w:hAnsiTheme="majorBidi" w:cstheme="majorBidi"/>
          <w:sz w:val="28"/>
          <w:szCs w:val="28"/>
          <w:lang w:val="pt-BR"/>
        </w:rPr>
        <w:t xml:space="preserve"> Nhằm cắt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tối thiểu 30% </w:t>
      </w:r>
      <w:proofErr w:type="spellStart"/>
      <w:r w:rsidRPr="009A55A2">
        <w:rPr>
          <w:rFonts w:asciiTheme="majorBidi" w:hAnsiTheme="majorBidi" w:cstheme="majorBidi"/>
          <w:sz w:val="28"/>
          <w:szCs w:val="28"/>
          <w:lang w:val="pt-BR"/>
        </w:rPr>
        <w:t>thời</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gian</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chỉ</w:t>
      </w:r>
      <w:proofErr w:type="spellEnd"/>
      <w:r w:rsidRPr="009A55A2">
        <w:rPr>
          <w:rFonts w:asciiTheme="majorBidi" w:hAnsiTheme="majorBidi" w:cstheme="majorBidi"/>
          <w:sz w:val="28"/>
          <w:szCs w:val="28"/>
          <w:lang w:val="pt-BR"/>
        </w:rPr>
        <w:t xml:space="preserve"> đạo tại </w:t>
      </w:r>
      <w:proofErr w:type="spellStart"/>
      <w:r w:rsidRPr="009A55A2">
        <w:rPr>
          <w:rFonts w:asciiTheme="majorBidi" w:hAnsiTheme="majorBidi" w:cstheme="majorBidi"/>
          <w:sz w:val="28"/>
          <w:szCs w:val="28"/>
          <w:lang w:val="pt-BR"/>
        </w:rPr>
        <w:t>Nghị</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quyết</w:t>
      </w:r>
      <w:proofErr w:type="spellEnd"/>
      <w:r w:rsidRPr="009A55A2">
        <w:rPr>
          <w:rFonts w:asciiTheme="majorBidi" w:hAnsiTheme="majorBidi" w:cstheme="majorBidi"/>
          <w:sz w:val="28"/>
          <w:szCs w:val="28"/>
          <w:lang w:val="pt-BR"/>
        </w:rPr>
        <w:t xml:space="preserve"> số 66/NQ-CP của Chính </w:t>
      </w:r>
      <w:proofErr w:type="spellStart"/>
      <w:r w:rsidRPr="009A55A2">
        <w:rPr>
          <w:rFonts w:asciiTheme="majorBidi" w:hAnsiTheme="majorBidi" w:cstheme="majorBidi"/>
          <w:sz w:val="28"/>
          <w:szCs w:val="28"/>
          <w:lang w:val="pt-BR"/>
        </w:rPr>
        <w:t>phủ</w:t>
      </w:r>
      <w:proofErr w:type="spellEnd"/>
      <w:r w:rsidRPr="009A55A2">
        <w:rPr>
          <w:rFonts w:asciiTheme="majorBidi" w:hAnsiTheme="majorBidi" w:cstheme="majorBidi"/>
          <w:sz w:val="28"/>
          <w:szCs w:val="28"/>
          <w:lang w:val="pt-BR"/>
        </w:rPr>
        <w:t>.</w:t>
      </w:r>
    </w:p>
    <w:p w14:paraId="31E5BE30"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sz w:val="28"/>
          <w:szCs w:val="28"/>
          <w:lang w:val="pt-BR"/>
        </w:rPr>
        <w:t xml:space="preserve">b) Giảm số </w:t>
      </w:r>
      <w:proofErr w:type="spellStart"/>
      <w:r w:rsidRPr="009A55A2">
        <w:rPr>
          <w:rFonts w:asciiTheme="majorBidi" w:hAnsiTheme="majorBidi" w:cstheme="majorBidi"/>
          <w:sz w:val="28"/>
          <w:szCs w:val="28"/>
          <w:lang w:val="pt-BR"/>
        </w:rPr>
        <w:t>lượng</w:t>
      </w:r>
      <w:proofErr w:type="spellEnd"/>
      <w:r w:rsidRPr="009A55A2">
        <w:rPr>
          <w:rFonts w:asciiTheme="majorBidi" w:hAnsiTheme="majorBidi" w:cstheme="majorBidi"/>
          <w:sz w:val="28"/>
          <w:szCs w:val="28"/>
          <w:lang w:val="pt-BR"/>
        </w:rPr>
        <w:t xml:space="preserve"> hồ sơ </w:t>
      </w:r>
      <w:proofErr w:type="spellStart"/>
      <w:r w:rsidRPr="009A55A2">
        <w:rPr>
          <w:rFonts w:asciiTheme="majorBidi" w:hAnsiTheme="majorBidi" w:cstheme="majorBidi"/>
          <w:sz w:val="28"/>
          <w:szCs w:val="28"/>
          <w:lang w:val="pt-BR"/>
        </w:rPr>
        <w:t>phải</w:t>
      </w:r>
      <w:proofErr w:type="spellEnd"/>
      <w:r w:rsidRPr="009A55A2">
        <w:rPr>
          <w:rFonts w:asciiTheme="majorBidi" w:hAnsiTheme="majorBidi" w:cstheme="majorBidi"/>
          <w:sz w:val="28"/>
          <w:szCs w:val="28"/>
          <w:lang w:val="pt-BR"/>
        </w:rPr>
        <w:t xml:space="preserve"> nộp từ 04 bộ </w:t>
      </w:r>
      <w:proofErr w:type="spellStart"/>
      <w:r w:rsidRPr="009A55A2">
        <w:rPr>
          <w:rFonts w:asciiTheme="majorBidi" w:hAnsiTheme="majorBidi" w:cstheme="majorBidi"/>
          <w:sz w:val="28"/>
          <w:szCs w:val="28"/>
          <w:lang w:val="pt-BR"/>
        </w:rPr>
        <w:t>còn</w:t>
      </w:r>
      <w:proofErr w:type="spellEnd"/>
      <w:r w:rsidRPr="009A55A2">
        <w:rPr>
          <w:rFonts w:asciiTheme="majorBidi" w:hAnsiTheme="majorBidi" w:cstheme="majorBidi"/>
          <w:sz w:val="28"/>
          <w:szCs w:val="28"/>
          <w:lang w:val="pt-BR"/>
        </w:rPr>
        <w:t xml:space="preserve"> 01 bộ </w:t>
      </w:r>
      <w:proofErr w:type="spellStart"/>
      <w:r w:rsidRPr="009A55A2">
        <w:rPr>
          <w:rFonts w:asciiTheme="majorBidi" w:hAnsiTheme="majorBidi" w:cstheme="majorBidi"/>
          <w:sz w:val="28"/>
          <w:szCs w:val="28"/>
          <w:lang w:val="pt-BR"/>
        </w:rPr>
        <w:t>kèm</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bản điện tử của hồ sơ.</w:t>
      </w:r>
    </w:p>
    <w:p w14:paraId="55BE04C3"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Lý do:</w:t>
      </w:r>
      <w:r w:rsidRPr="009A55A2">
        <w:rPr>
          <w:rFonts w:asciiTheme="majorBidi" w:hAnsiTheme="majorBidi" w:cstheme="majorBidi"/>
          <w:sz w:val="28"/>
          <w:szCs w:val="28"/>
          <w:lang w:val="pt-BR"/>
        </w:rPr>
        <w:t xml:space="preserve"> Nhằm cắt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số </w:t>
      </w:r>
      <w:proofErr w:type="spellStart"/>
      <w:r w:rsidRPr="009A55A2">
        <w:rPr>
          <w:rFonts w:asciiTheme="majorBidi" w:hAnsiTheme="majorBidi" w:cstheme="majorBidi"/>
          <w:sz w:val="28"/>
          <w:szCs w:val="28"/>
          <w:lang w:val="pt-BR"/>
        </w:rPr>
        <w:t>lượng</w:t>
      </w:r>
      <w:proofErr w:type="spellEnd"/>
      <w:r w:rsidRPr="009A55A2">
        <w:rPr>
          <w:rFonts w:asciiTheme="majorBidi" w:hAnsiTheme="majorBidi" w:cstheme="majorBidi"/>
          <w:sz w:val="28"/>
          <w:szCs w:val="28"/>
          <w:lang w:val="pt-BR"/>
        </w:rPr>
        <w:t xml:space="preserve"> hồ sơ </w:t>
      </w:r>
      <w:proofErr w:type="spellStart"/>
      <w:r w:rsidRPr="009A55A2">
        <w:rPr>
          <w:rFonts w:asciiTheme="majorBidi" w:hAnsiTheme="majorBidi" w:cstheme="majorBidi"/>
          <w:sz w:val="28"/>
          <w:szCs w:val="28"/>
          <w:lang w:val="pt-BR"/>
        </w:rPr>
        <w:t>phải</w:t>
      </w:r>
      <w:proofErr w:type="spellEnd"/>
      <w:r w:rsidRPr="009A55A2">
        <w:rPr>
          <w:rFonts w:asciiTheme="majorBidi" w:hAnsiTheme="majorBidi" w:cstheme="majorBidi"/>
          <w:sz w:val="28"/>
          <w:szCs w:val="28"/>
          <w:lang w:val="pt-BR"/>
        </w:rPr>
        <w:t xml:space="preserve"> nộp,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chi </w:t>
      </w:r>
      <w:proofErr w:type="spellStart"/>
      <w:r w:rsidRPr="009A55A2">
        <w:rPr>
          <w:rFonts w:asciiTheme="majorBidi" w:hAnsiTheme="majorBidi" w:cstheme="majorBidi"/>
          <w:sz w:val="28"/>
          <w:szCs w:val="28"/>
          <w:lang w:val="pt-BR"/>
        </w:rPr>
        <w:t>phí</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tối thiểu 30%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chỉ</w:t>
      </w:r>
      <w:proofErr w:type="spellEnd"/>
      <w:r w:rsidRPr="009A55A2">
        <w:rPr>
          <w:rFonts w:asciiTheme="majorBidi" w:hAnsiTheme="majorBidi" w:cstheme="majorBidi"/>
          <w:sz w:val="28"/>
          <w:szCs w:val="28"/>
          <w:lang w:val="pt-BR"/>
        </w:rPr>
        <w:t xml:space="preserve"> đạo tại </w:t>
      </w:r>
      <w:proofErr w:type="spellStart"/>
      <w:r w:rsidRPr="009A55A2">
        <w:rPr>
          <w:rFonts w:asciiTheme="majorBidi" w:hAnsiTheme="majorBidi" w:cstheme="majorBidi"/>
          <w:sz w:val="28"/>
          <w:szCs w:val="28"/>
          <w:lang w:val="pt-BR"/>
        </w:rPr>
        <w:t>Nghị</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quyết</w:t>
      </w:r>
      <w:proofErr w:type="spellEnd"/>
      <w:r w:rsidRPr="009A55A2">
        <w:rPr>
          <w:rFonts w:asciiTheme="majorBidi" w:hAnsiTheme="majorBidi" w:cstheme="majorBidi"/>
          <w:sz w:val="28"/>
          <w:szCs w:val="28"/>
          <w:lang w:val="pt-BR"/>
        </w:rPr>
        <w:t xml:space="preserve"> số 66/NQ-CP của Chính </w:t>
      </w:r>
      <w:proofErr w:type="spellStart"/>
      <w:r w:rsidRPr="009A55A2">
        <w:rPr>
          <w:rFonts w:asciiTheme="majorBidi" w:hAnsiTheme="majorBidi" w:cstheme="majorBidi"/>
          <w:sz w:val="28"/>
          <w:szCs w:val="28"/>
          <w:lang w:val="pt-BR"/>
        </w:rPr>
        <w:t>phủ</w:t>
      </w:r>
      <w:proofErr w:type="spellEnd"/>
      <w:r w:rsidRPr="009A55A2">
        <w:rPr>
          <w:rFonts w:asciiTheme="majorBidi" w:hAnsiTheme="majorBidi" w:cstheme="majorBidi"/>
          <w:sz w:val="28"/>
          <w:szCs w:val="28"/>
          <w:lang w:val="pt-BR"/>
        </w:rPr>
        <w:t>.</w:t>
      </w:r>
    </w:p>
    <w:p w14:paraId="75C9980F" w14:textId="77777777" w:rsidR="003B0FD9" w:rsidRPr="009A55A2" w:rsidRDefault="003B0FD9" w:rsidP="009A55A2">
      <w:pPr>
        <w:spacing w:before="120" w:after="120" w:line="340" w:lineRule="exact"/>
        <w:ind w:firstLine="720"/>
        <w:jc w:val="both"/>
        <w:rPr>
          <w:rFonts w:asciiTheme="majorBidi" w:hAnsiTheme="majorBidi" w:cstheme="majorBidi"/>
          <w:i/>
          <w:sz w:val="28"/>
          <w:szCs w:val="28"/>
          <w:lang w:val="pt-BR"/>
        </w:rPr>
      </w:pPr>
      <w:r w:rsidRPr="009A55A2">
        <w:rPr>
          <w:rFonts w:asciiTheme="majorBidi" w:hAnsiTheme="majorBidi" w:cstheme="majorBidi"/>
          <w:b/>
          <w:sz w:val="28"/>
          <w:szCs w:val="28"/>
          <w:lang w:val="pt-BR"/>
        </w:rPr>
        <w:t>1</w:t>
      </w:r>
      <w:r w:rsidR="00AA6D58" w:rsidRPr="009A55A2">
        <w:rPr>
          <w:rFonts w:asciiTheme="majorBidi" w:hAnsiTheme="majorBidi" w:cstheme="majorBidi"/>
          <w:b/>
          <w:sz w:val="28"/>
          <w:szCs w:val="28"/>
          <w:lang w:val="pt-BR"/>
        </w:rPr>
        <w:t>1</w:t>
      </w:r>
      <w:r w:rsidRPr="009A55A2">
        <w:rPr>
          <w:rFonts w:asciiTheme="majorBidi" w:hAnsiTheme="majorBidi" w:cstheme="majorBidi"/>
          <w:b/>
          <w:sz w:val="28"/>
          <w:szCs w:val="28"/>
          <w:lang w:val="pt-BR"/>
        </w:rPr>
        <w:t xml:space="preserve">.2. Kiến </w:t>
      </w:r>
      <w:proofErr w:type="spellStart"/>
      <w:r w:rsidRPr="009A55A2">
        <w:rPr>
          <w:rFonts w:asciiTheme="majorBidi" w:hAnsiTheme="majorBidi" w:cstheme="majorBidi"/>
          <w:b/>
          <w:sz w:val="28"/>
          <w:szCs w:val="28"/>
          <w:lang w:val="pt-BR"/>
        </w:rPr>
        <w:t>nghị</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thực</w:t>
      </w:r>
      <w:proofErr w:type="spellEnd"/>
      <w:r w:rsidRPr="009A55A2">
        <w:rPr>
          <w:rFonts w:asciiTheme="majorBidi" w:hAnsiTheme="majorBidi" w:cstheme="majorBidi"/>
          <w:b/>
          <w:sz w:val="28"/>
          <w:szCs w:val="28"/>
          <w:lang w:val="pt-BR"/>
        </w:rPr>
        <w:t xml:space="preserve"> thi: </w:t>
      </w:r>
      <w:r w:rsidRPr="009A55A2">
        <w:rPr>
          <w:rFonts w:asciiTheme="majorBidi" w:hAnsiTheme="majorBidi" w:cstheme="majorBidi"/>
          <w:iCs/>
          <w:sz w:val="28"/>
          <w:szCs w:val="28"/>
          <w:lang w:val="pt-BR"/>
        </w:rPr>
        <w:t xml:space="preserve">Sửa đổi </w:t>
      </w:r>
      <w:proofErr w:type="spellStart"/>
      <w:r w:rsidRPr="009A55A2">
        <w:rPr>
          <w:rFonts w:asciiTheme="majorBidi" w:hAnsiTheme="majorBidi" w:cstheme="majorBidi"/>
          <w:iCs/>
          <w:sz w:val="28"/>
          <w:szCs w:val="28"/>
          <w:lang w:val="pt-BR"/>
        </w:rPr>
        <w:t>quy</w:t>
      </w:r>
      <w:proofErr w:type="spellEnd"/>
      <w:r w:rsidRPr="009A55A2">
        <w:rPr>
          <w:rFonts w:asciiTheme="majorBidi" w:hAnsiTheme="majorBidi" w:cstheme="majorBidi"/>
          <w:iCs/>
          <w:sz w:val="28"/>
          <w:szCs w:val="28"/>
          <w:lang w:val="pt-BR"/>
        </w:rPr>
        <w:t xml:space="preserve"> </w:t>
      </w:r>
      <w:proofErr w:type="spellStart"/>
      <w:r w:rsidRPr="009A55A2">
        <w:rPr>
          <w:rFonts w:asciiTheme="majorBidi" w:hAnsiTheme="majorBidi" w:cstheme="majorBidi"/>
          <w:iCs/>
          <w:sz w:val="28"/>
          <w:szCs w:val="28"/>
          <w:lang w:val="pt-BR"/>
        </w:rPr>
        <w:t>định</w:t>
      </w:r>
      <w:proofErr w:type="spellEnd"/>
      <w:r w:rsidRPr="009A55A2">
        <w:rPr>
          <w:rFonts w:asciiTheme="majorBidi" w:hAnsiTheme="majorBidi" w:cstheme="majorBidi"/>
          <w:iCs/>
          <w:sz w:val="28"/>
          <w:szCs w:val="28"/>
          <w:lang w:val="pt-BR"/>
        </w:rPr>
        <w:t xml:space="preserve"> tại </w:t>
      </w:r>
      <w:proofErr w:type="spellStart"/>
      <w:r w:rsidRPr="009A55A2">
        <w:rPr>
          <w:rFonts w:asciiTheme="majorBidi" w:hAnsiTheme="majorBidi" w:cstheme="majorBidi"/>
          <w:iCs/>
          <w:sz w:val="28"/>
          <w:szCs w:val="28"/>
          <w:lang w:val="pt-BR"/>
        </w:rPr>
        <w:t>khoản</w:t>
      </w:r>
      <w:proofErr w:type="spellEnd"/>
      <w:r w:rsidRPr="009A55A2">
        <w:rPr>
          <w:rFonts w:asciiTheme="majorBidi" w:hAnsiTheme="majorBidi" w:cstheme="majorBidi"/>
          <w:iCs/>
          <w:sz w:val="28"/>
          <w:szCs w:val="28"/>
          <w:lang w:val="pt-BR"/>
        </w:rPr>
        <w:t xml:space="preserve"> 8 Điều 48 </w:t>
      </w:r>
      <w:proofErr w:type="spellStart"/>
      <w:r w:rsidRPr="009A55A2">
        <w:rPr>
          <w:rFonts w:asciiTheme="majorBidi" w:hAnsiTheme="majorBidi" w:cstheme="majorBidi"/>
          <w:iCs/>
          <w:sz w:val="28"/>
          <w:szCs w:val="28"/>
          <w:lang w:val="pt-BR"/>
        </w:rPr>
        <w:t>Nghị</w:t>
      </w:r>
      <w:proofErr w:type="spellEnd"/>
      <w:r w:rsidRPr="009A55A2">
        <w:rPr>
          <w:rFonts w:asciiTheme="majorBidi" w:hAnsiTheme="majorBidi" w:cstheme="majorBidi"/>
          <w:iCs/>
          <w:sz w:val="28"/>
          <w:szCs w:val="28"/>
          <w:lang w:val="pt-BR"/>
        </w:rPr>
        <w:t xml:space="preserve"> </w:t>
      </w:r>
      <w:proofErr w:type="spellStart"/>
      <w:r w:rsidRPr="009A55A2">
        <w:rPr>
          <w:rFonts w:asciiTheme="majorBidi" w:hAnsiTheme="majorBidi" w:cstheme="majorBidi"/>
          <w:iCs/>
          <w:sz w:val="28"/>
          <w:szCs w:val="28"/>
          <w:lang w:val="pt-BR"/>
        </w:rPr>
        <w:t>định</w:t>
      </w:r>
      <w:proofErr w:type="spellEnd"/>
      <w:r w:rsidRPr="009A55A2">
        <w:rPr>
          <w:rFonts w:asciiTheme="majorBidi" w:hAnsiTheme="majorBidi" w:cstheme="majorBidi"/>
          <w:iCs/>
          <w:sz w:val="28"/>
          <w:szCs w:val="28"/>
          <w:lang w:val="pt-BR"/>
        </w:rPr>
        <w:t xml:space="preserve"> số 31/2021/NĐ-CP.</w:t>
      </w:r>
    </w:p>
    <w:p w14:paraId="51DB74E1" w14:textId="77777777" w:rsidR="003B0FD9" w:rsidRPr="009A55A2" w:rsidRDefault="003B0FD9"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1</w:t>
      </w:r>
      <w:r w:rsidR="00AA6D58" w:rsidRPr="009A55A2">
        <w:rPr>
          <w:rFonts w:asciiTheme="majorBidi" w:hAnsiTheme="majorBidi" w:cstheme="majorBidi"/>
          <w:b/>
          <w:sz w:val="28"/>
          <w:szCs w:val="28"/>
          <w:lang w:val="pt-BR"/>
        </w:rPr>
        <w:t>1</w:t>
      </w:r>
      <w:r w:rsidRPr="009A55A2">
        <w:rPr>
          <w:rFonts w:asciiTheme="majorBidi" w:hAnsiTheme="majorBidi" w:cstheme="majorBidi"/>
          <w:b/>
          <w:sz w:val="28"/>
          <w:szCs w:val="28"/>
          <w:lang w:val="pt-BR"/>
        </w:rPr>
        <w:t xml:space="preserve">.3. Lợi </w:t>
      </w:r>
      <w:proofErr w:type="spellStart"/>
      <w:r w:rsidRPr="009A55A2">
        <w:rPr>
          <w:rFonts w:asciiTheme="majorBidi" w:hAnsiTheme="majorBidi" w:cstheme="majorBidi"/>
          <w:b/>
          <w:sz w:val="28"/>
          <w:szCs w:val="28"/>
          <w:lang w:val="pt-BR"/>
        </w:rPr>
        <w:t>ích</w:t>
      </w:r>
      <w:proofErr w:type="spellEnd"/>
      <w:r w:rsidRPr="009A55A2">
        <w:rPr>
          <w:rFonts w:asciiTheme="majorBidi" w:hAnsiTheme="majorBidi" w:cstheme="majorBidi"/>
          <w:b/>
          <w:sz w:val="28"/>
          <w:szCs w:val="28"/>
          <w:lang w:val="pt-BR"/>
        </w:rPr>
        <w:t xml:space="preserve"> phương </w:t>
      </w:r>
      <w:proofErr w:type="spellStart"/>
      <w:r w:rsidRPr="009A55A2">
        <w:rPr>
          <w:rFonts w:asciiTheme="majorBidi" w:hAnsiTheme="majorBidi" w:cstheme="majorBidi"/>
          <w:b/>
          <w:sz w:val="28"/>
          <w:szCs w:val="28"/>
          <w:lang w:val="pt-BR"/>
        </w:rPr>
        <w:t>án</w:t>
      </w:r>
      <w:proofErr w:type="spellEnd"/>
      <w:r w:rsidRPr="009A55A2">
        <w:rPr>
          <w:rFonts w:asciiTheme="majorBidi" w:hAnsiTheme="majorBidi" w:cstheme="majorBidi"/>
          <w:b/>
          <w:sz w:val="28"/>
          <w:szCs w:val="28"/>
          <w:lang w:val="pt-BR"/>
        </w:rPr>
        <w:t xml:space="preserve"> đơn </w:t>
      </w:r>
      <w:proofErr w:type="spellStart"/>
      <w:r w:rsidRPr="009A55A2">
        <w:rPr>
          <w:rFonts w:asciiTheme="majorBidi" w:hAnsiTheme="majorBidi" w:cstheme="majorBidi"/>
          <w:b/>
          <w:sz w:val="28"/>
          <w:szCs w:val="28"/>
          <w:lang w:val="pt-BR"/>
        </w:rPr>
        <w:t>giản</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hóa</w:t>
      </w:r>
      <w:proofErr w:type="spellEnd"/>
    </w:p>
    <w:p w14:paraId="6B1FB81F"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tuân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TTHC </w:t>
      </w:r>
      <w:proofErr w:type="spellStart"/>
      <w:r w:rsidRPr="009A55A2">
        <w:rPr>
          <w:rFonts w:asciiTheme="majorBidi" w:hAnsiTheme="majorBidi" w:cstheme="majorBidi"/>
          <w:bCs/>
          <w:sz w:val="28"/>
          <w:szCs w:val="28"/>
          <w:lang w:val="pt-BR"/>
        </w:rPr>
        <w:t>trước</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khi</w:t>
      </w:r>
      <w:proofErr w:type="spellEnd"/>
      <w:r w:rsidRPr="009A55A2">
        <w:rPr>
          <w:rFonts w:asciiTheme="majorBidi" w:hAnsiTheme="majorBidi" w:cstheme="majorBidi"/>
          <w:bCs/>
          <w:sz w:val="28"/>
          <w:szCs w:val="28"/>
          <w:lang w:val="pt-BR"/>
        </w:rPr>
        <w:t xml:space="preserve"> đơn giản </w:t>
      </w:r>
      <w:proofErr w:type="spellStart"/>
      <w:r w:rsidRPr="009A55A2">
        <w:rPr>
          <w:rFonts w:asciiTheme="majorBidi" w:hAnsiTheme="majorBidi" w:cstheme="majorBidi"/>
          <w:bCs/>
          <w:sz w:val="28"/>
          <w:szCs w:val="28"/>
          <w:lang w:val="pt-BR"/>
        </w:rPr>
        <w:t>hóa</w:t>
      </w:r>
      <w:proofErr w:type="spellEnd"/>
      <w:r w:rsidRPr="009A55A2">
        <w:rPr>
          <w:rFonts w:asciiTheme="majorBidi" w:hAnsiTheme="majorBidi" w:cstheme="majorBidi"/>
          <w:bCs/>
          <w:sz w:val="28"/>
          <w:szCs w:val="28"/>
          <w:lang w:val="pt-BR"/>
        </w:rPr>
        <w:t xml:space="preserve">: 3.544.643.000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r w:rsidR="00AA6D58" w:rsidRPr="009A55A2">
        <w:rPr>
          <w:rFonts w:asciiTheme="majorBidi" w:hAnsiTheme="majorBidi" w:cstheme="majorBidi"/>
          <w:bCs/>
          <w:sz w:val="28"/>
          <w:szCs w:val="28"/>
          <w:lang w:val="pt-BR"/>
        </w:rPr>
        <w:t>.</w:t>
      </w:r>
    </w:p>
    <w:p w14:paraId="3AE77C0B"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tuân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TTHC </w:t>
      </w:r>
      <w:proofErr w:type="spellStart"/>
      <w:r w:rsidRPr="009A55A2">
        <w:rPr>
          <w:rFonts w:asciiTheme="majorBidi" w:hAnsiTheme="majorBidi" w:cstheme="majorBidi"/>
          <w:bCs/>
          <w:sz w:val="28"/>
          <w:szCs w:val="28"/>
          <w:lang w:val="pt-BR"/>
        </w:rPr>
        <w:t>sau</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khi</w:t>
      </w:r>
      <w:proofErr w:type="spellEnd"/>
      <w:r w:rsidRPr="009A55A2">
        <w:rPr>
          <w:rFonts w:asciiTheme="majorBidi" w:hAnsiTheme="majorBidi" w:cstheme="majorBidi"/>
          <w:bCs/>
          <w:sz w:val="28"/>
          <w:szCs w:val="28"/>
          <w:lang w:val="pt-BR"/>
        </w:rPr>
        <w:t xml:space="preserve"> đơn </w:t>
      </w:r>
      <w:proofErr w:type="spellStart"/>
      <w:r w:rsidRPr="009A55A2">
        <w:rPr>
          <w:rFonts w:asciiTheme="majorBidi" w:hAnsiTheme="majorBidi" w:cstheme="majorBidi"/>
          <w:bCs/>
          <w:sz w:val="28"/>
          <w:szCs w:val="28"/>
          <w:lang w:val="pt-BR"/>
        </w:rPr>
        <w:t>giản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hóa</w:t>
      </w:r>
      <w:proofErr w:type="spellEnd"/>
      <w:r w:rsidRPr="009A55A2">
        <w:rPr>
          <w:rFonts w:asciiTheme="majorBidi" w:hAnsiTheme="majorBidi" w:cstheme="majorBidi"/>
          <w:bCs/>
          <w:sz w:val="28"/>
          <w:szCs w:val="28"/>
          <w:lang w:val="pt-BR"/>
        </w:rPr>
        <w:t xml:space="preserve">: 2.379.572.333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5D8E725C"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tiết </w:t>
      </w:r>
      <w:proofErr w:type="spellStart"/>
      <w:r w:rsidRPr="009A55A2">
        <w:rPr>
          <w:rFonts w:asciiTheme="majorBidi" w:hAnsiTheme="majorBidi" w:cstheme="majorBidi"/>
          <w:bCs/>
          <w:sz w:val="28"/>
          <w:szCs w:val="28"/>
          <w:lang w:val="pt-BR"/>
        </w:rPr>
        <w:t>kiệm</w:t>
      </w:r>
      <w:proofErr w:type="spellEnd"/>
      <w:r w:rsidRPr="009A55A2">
        <w:rPr>
          <w:rFonts w:asciiTheme="majorBidi" w:hAnsiTheme="majorBidi" w:cstheme="majorBidi"/>
          <w:bCs/>
          <w:sz w:val="28"/>
          <w:szCs w:val="28"/>
          <w:lang w:val="pt-BR"/>
        </w:rPr>
        <w:t xml:space="preserve">: 1.165.070.667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3CC60E63"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Tỷ lệ cắt </w:t>
      </w:r>
      <w:proofErr w:type="spellStart"/>
      <w:r w:rsidRPr="009A55A2">
        <w:rPr>
          <w:rFonts w:asciiTheme="majorBidi" w:hAnsiTheme="majorBidi" w:cstheme="majorBidi"/>
          <w:bCs/>
          <w:sz w:val="28"/>
          <w:szCs w:val="28"/>
          <w:lang w:val="pt-BR"/>
        </w:rPr>
        <w:t>giảm</w:t>
      </w:r>
      <w:proofErr w:type="spellEnd"/>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33 %. </w:t>
      </w:r>
    </w:p>
    <w:p w14:paraId="1522B313" w14:textId="77777777" w:rsidR="003B0FD9" w:rsidRPr="009A55A2" w:rsidRDefault="003B0FD9"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lastRenderedPageBreak/>
        <w:t>1</w:t>
      </w:r>
      <w:r w:rsidR="00AA6D58" w:rsidRPr="009A55A2">
        <w:rPr>
          <w:rFonts w:asciiTheme="majorBidi" w:hAnsiTheme="majorBidi" w:cstheme="majorBidi"/>
          <w:b/>
          <w:sz w:val="28"/>
          <w:szCs w:val="28"/>
          <w:lang w:val="pt-BR"/>
        </w:rPr>
        <w:t>2</w:t>
      </w:r>
      <w:r w:rsidRPr="009A55A2">
        <w:rPr>
          <w:rFonts w:asciiTheme="majorBidi" w:hAnsiTheme="majorBidi" w:cstheme="majorBidi"/>
          <w:b/>
          <w:sz w:val="28"/>
          <w:szCs w:val="28"/>
          <w:lang w:val="pt-BR"/>
        </w:rPr>
        <w:t xml:space="preserve">. Thủ tục </w:t>
      </w:r>
      <w:proofErr w:type="spellStart"/>
      <w:r w:rsidR="00AA6D58" w:rsidRPr="009A55A2">
        <w:rPr>
          <w:rFonts w:asciiTheme="majorBidi" w:hAnsiTheme="majorBidi" w:cstheme="majorBidi"/>
          <w:b/>
          <w:sz w:val="28"/>
          <w:szCs w:val="28"/>
          <w:lang w:val="pt-BR"/>
        </w:rPr>
        <w:t>hành</w:t>
      </w:r>
      <w:proofErr w:type="spellEnd"/>
      <w:r w:rsidR="00AA6D58" w:rsidRPr="009A55A2">
        <w:rPr>
          <w:rFonts w:asciiTheme="majorBidi" w:hAnsiTheme="majorBidi" w:cstheme="majorBidi"/>
          <w:b/>
          <w:sz w:val="28"/>
          <w:szCs w:val="28"/>
          <w:lang w:val="pt-BR"/>
        </w:rPr>
        <w:t xml:space="preserve"> chính</w:t>
      </w:r>
      <w:r w:rsidR="006E0A85">
        <w:rPr>
          <w:rFonts w:asciiTheme="majorBidi" w:hAnsiTheme="majorBidi" w:cstheme="majorBidi"/>
          <w:b/>
          <w:sz w:val="28"/>
          <w:szCs w:val="28"/>
          <w:lang w:val="pt-BR"/>
        </w:rPr>
        <w:t xml:space="preserve"> 12</w:t>
      </w:r>
      <w:r w:rsidR="00AA6D58" w:rsidRPr="009A55A2">
        <w:rPr>
          <w:rFonts w:asciiTheme="majorBidi" w:hAnsiTheme="majorBidi" w:cstheme="majorBidi"/>
          <w:b/>
          <w:sz w:val="28"/>
          <w:szCs w:val="28"/>
          <w:lang w:val="pt-BR"/>
        </w:rPr>
        <w:t>: C</w:t>
      </w:r>
      <w:r w:rsidRPr="009A55A2">
        <w:rPr>
          <w:rFonts w:asciiTheme="majorBidi" w:hAnsiTheme="majorBidi" w:cstheme="majorBidi"/>
          <w:b/>
          <w:sz w:val="28"/>
          <w:szCs w:val="28"/>
          <w:lang w:val="pt-BR"/>
        </w:rPr>
        <w:t xml:space="preserve">hấp thuận chủ </w:t>
      </w:r>
      <w:proofErr w:type="spellStart"/>
      <w:r w:rsidRPr="009A55A2">
        <w:rPr>
          <w:rFonts w:asciiTheme="majorBidi" w:hAnsiTheme="majorBidi" w:cstheme="majorBidi"/>
          <w:b/>
          <w:sz w:val="28"/>
          <w:szCs w:val="28"/>
          <w:lang w:val="pt-BR"/>
        </w:rPr>
        <w:t>trương</w:t>
      </w:r>
      <w:proofErr w:type="spellEnd"/>
      <w:r w:rsidRPr="009A55A2">
        <w:rPr>
          <w:rFonts w:asciiTheme="majorBidi" w:hAnsiTheme="majorBidi" w:cstheme="majorBidi"/>
          <w:b/>
          <w:sz w:val="28"/>
          <w:szCs w:val="28"/>
          <w:lang w:val="pt-BR"/>
        </w:rPr>
        <w:t xml:space="preserve"> đầu tư của UBND cấp </w:t>
      </w:r>
      <w:proofErr w:type="spellStart"/>
      <w:r w:rsidRPr="009A55A2">
        <w:rPr>
          <w:rFonts w:asciiTheme="majorBidi" w:hAnsiTheme="majorBidi" w:cstheme="majorBidi"/>
          <w:b/>
          <w:sz w:val="28"/>
          <w:szCs w:val="28"/>
          <w:lang w:val="pt-BR"/>
        </w:rPr>
        <w:t>tỉnh</w:t>
      </w:r>
      <w:proofErr w:type="spellEnd"/>
      <w:r w:rsidRPr="009A55A2">
        <w:rPr>
          <w:rFonts w:asciiTheme="majorBidi" w:hAnsiTheme="majorBidi" w:cstheme="majorBidi"/>
          <w:b/>
          <w:sz w:val="28"/>
          <w:szCs w:val="28"/>
          <w:lang w:val="pt-BR"/>
        </w:rPr>
        <w:t xml:space="preserve"> (mã số: 1.009645)</w:t>
      </w:r>
    </w:p>
    <w:p w14:paraId="6F3CA1D6" w14:textId="77777777" w:rsidR="003B0FD9" w:rsidRPr="009A55A2" w:rsidRDefault="003B0FD9" w:rsidP="009A55A2">
      <w:pPr>
        <w:spacing w:before="120" w:after="120" w:line="340" w:lineRule="exact"/>
        <w:ind w:firstLine="720"/>
        <w:jc w:val="both"/>
        <w:rPr>
          <w:rFonts w:asciiTheme="majorBidi" w:hAnsiTheme="majorBidi" w:cstheme="majorBidi"/>
          <w:b/>
          <w:i/>
          <w:sz w:val="28"/>
          <w:szCs w:val="28"/>
          <w:lang w:val="pt-BR"/>
        </w:rPr>
      </w:pPr>
      <w:r w:rsidRPr="009A55A2">
        <w:rPr>
          <w:rFonts w:asciiTheme="majorBidi" w:hAnsiTheme="majorBidi" w:cstheme="majorBidi"/>
          <w:b/>
          <w:sz w:val="28"/>
          <w:szCs w:val="28"/>
          <w:lang w:val="pt-BR"/>
        </w:rPr>
        <w:t>1</w:t>
      </w:r>
      <w:r w:rsidR="00AA6D58" w:rsidRPr="009A55A2">
        <w:rPr>
          <w:rFonts w:asciiTheme="majorBidi" w:hAnsiTheme="majorBidi" w:cstheme="majorBidi"/>
          <w:b/>
          <w:sz w:val="28"/>
          <w:szCs w:val="28"/>
          <w:lang w:val="pt-BR"/>
        </w:rPr>
        <w:t>2</w:t>
      </w:r>
      <w:r w:rsidRPr="009A55A2">
        <w:rPr>
          <w:rFonts w:asciiTheme="majorBidi" w:hAnsiTheme="majorBidi" w:cstheme="majorBidi"/>
          <w:b/>
          <w:sz w:val="28"/>
          <w:szCs w:val="28"/>
          <w:lang w:val="pt-BR"/>
        </w:rPr>
        <w:t xml:space="preserve">.1. Nội </w:t>
      </w:r>
      <w:proofErr w:type="spellStart"/>
      <w:r w:rsidRPr="009A55A2">
        <w:rPr>
          <w:rFonts w:asciiTheme="majorBidi" w:hAnsiTheme="majorBidi" w:cstheme="majorBidi"/>
          <w:b/>
          <w:sz w:val="28"/>
          <w:szCs w:val="28"/>
          <w:lang w:val="pt-BR"/>
        </w:rPr>
        <w:t>dung</w:t>
      </w:r>
      <w:proofErr w:type="spellEnd"/>
      <w:r w:rsidRPr="009A55A2">
        <w:rPr>
          <w:rFonts w:asciiTheme="majorBidi" w:hAnsiTheme="majorBidi" w:cstheme="majorBidi"/>
          <w:b/>
          <w:sz w:val="28"/>
          <w:szCs w:val="28"/>
          <w:lang w:val="pt-BR"/>
        </w:rPr>
        <w:t xml:space="preserve"> đơn </w:t>
      </w:r>
      <w:proofErr w:type="spellStart"/>
      <w:r w:rsidRPr="009A55A2">
        <w:rPr>
          <w:rFonts w:asciiTheme="majorBidi" w:hAnsiTheme="majorBidi" w:cstheme="majorBidi"/>
          <w:b/>
          <w:sz w:val="28"/>
          <w:szCs w:val="28"/>
          <w:lang w:val="pt-BR"/>
        </w:rPr>
        <w:t>giản</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hóa</w:t>
      </w:r>
      <w:proofErr w:type="spellEnd"/>
      <w:r w:rsidRPr="009A55A2">
        <w:rPr>
          <w:rFonts w:asciiTheme="majorBidi" w:hAnsiTheme="majorBidi" w:cstheme="majorBidi"/>
          <w:b/>
          <w:sz w:val="28"/>
          <w:szCs w:val="28"/>
          <w:lang w:val="pt-BR"/>
        </w:rPr>
        <w:t xml:space="preserve"> </w:t>
      </w:r>
    </w:p>
    <w:p w14:paraId="041988F4"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sz w:val="28"/>
          <w:szCs w:val="28"/>
          <w:lang w:val="pt-BR"/>
        </w:rPr>
        <w:t xml:space="preserve">a) Giảm </w:t>
      </w:r>
      <w:proofErr w:type="spellStart"/>
      <w:r w:rsidRPr="009A55A2">
        <w:rPr>
          <w:rFonts w:asciiTheme="majorBidi" w:hAnsiTheme="majorBidi" w:cstheme="majorBidi"/>
          <w:sz w:val="28"/>
          <w:szCs w:val="28"/>
          <w:lang w:val="pt-BR"/>
        </w:rPr>
        <w:t>thời</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gian</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từ 35 </w:t>
      </w:r>
      <w:proofErr w:type="spellStart"/>
      <w:r w:rsidRPr="009A55A2">
        <w:rPr>
          <w:rFonts w:asciiTheme="majorBidi" w:hAnsiTheme="majorBidi" w:cstheme="majorBidi"/>
          <w:sz w:val="28"/>
          <w:szCs w:val="28"/>
          <w:lang w:val="pt-BR"/>
        </w:rPr>
        <w:t>ngày</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còn</w:t>
      </w:r>
      <w:proofErr w:type="spellEnd"/>
      <w:r w:rsidRPr="009A55A2">
        <w:rPr>
          <w:rFonts w:asciiTheme="majorBidi" w:hAnsiTheme="majorBidi" w:cstheme="majorBidi"/>
          <w:sz w:val="28"/>
          <w:szCs w:val="28"/>
          <w:lang w:val="pt-BR"/>
        </w:rPr>
        <w:t xml:space="preserve"> 25 </w:t>
      </w:r>
      <w:proofErr w:type="spellStart"/>
      <w:r w:rsidRPr="009A55A2">
        <w:rPr>
          <w:rFonts w:asciiTheme="majorBidi" w:hAnsiTheme="majorBidi" w:cstheme="majorBidi"/>
          <w:sz w:val="28"/>
          <w:szCs w:val="28"/>
          <w:lang w:val="pt-BR"/>
        </w:rPr>
        <w:t>ngày</w:t>
      </w:r>
      <w:proofErr w:type="spellEnd"/>
      <w:r w:rsidRPr="009A55A2">
        <w:rPr>
          <w:rFonts w:asciiTheme="majorBidi" w:hAnsiTheme="majorBidi" w:cstheme="majorBidi"/>
          <w:sz w:val="28"/>
          <w:szCs w:val="28"/>
          <w:lang w:val="pt-BR"/>
        </w:rPr>
        <w:t>.</w:t>
      </w:r>
    </w:p>
    <w:p w14:paraId="62A7B601"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Lý do:</w:t>
      </w:r>
      <w:r w:rsidRPr="009A55A2">
        <w:rPr>
          <w:rFonts w:asciiTheme="majorBidi" w:hAnsiTheme="majorBidi" w:cstheme="majorBidi"/>
          <w:sz w:val="28"/>
          <w:szCs w:val="28"/>
          <w:lang w:val="pt-BR"/>
        </w:rPr>
        <w:t xml:space="preserve"> Nhằm cắt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tối thiểu 30% </w:t>
      </w:r>
      <w:proofErr w:type="spellStart"/>
      <w:r w:rsidRPr="009A55A2">
        <w:rPr>
          <w:rFonts w:asciiTheme="majorBidi" w:hAnsiTheme="majorBidi" w:cstheme="majorBidi"/>
          <w:sz w:val="28"/>
          <w:szCs w:val="28"/>
          <w:lang w:val="pt-BR"/>
        </w:rPr>
        <w:t>thời</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gian</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chỉ</w:t>
      </w:r>
      <w:proofErr w:type="spellEnd"/>
      <w:r w:rsidRPr="009A55A2">
        <w:rPr>
          <w:rFonts w:asciiTheme="majorBidi" w:hAnsiTheme="majorBidi" w:cstheme="majorBidi"/>
          <w:sz w:val="28"/>
          <w:szCs w:val="28"/>
          <w:lang w:val="pt-BR"/>
        </w:rPr>
        <w:t xml:space="preserve"> đạo tại </w:t>
      </w:r>
      <w:proofErr w:type="spellStart"/>
      <w:r w:rsidRPr="009A55A2">
        <w:rPr>
          <w:rFonts w:asciiTheme="majorBidi" w:hAnsiTheme="majorBidi" w:cstheme="majorBidi"/>
          <w:sz w:val="28"/>
          <w:szCs w:val="28"/>
          <w:lang w:val="pt-BR"/>
        </w:rPr>
        <w:t>Nghị</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quyết</w:t>
      </w:r>
      <w:proofErr w:type="spellEnd"/>
      <w:r w:rsidRPr="009A55A2">
        <w:rPr>
          <w:rFonts w:asciiTheme="majorBidi" w:hAnsiTheme="majorBidi" w:cstheme="majorBidi"/>
          <w:sz w:val="28"/>
          <w:szCs w:val="28"/>
          <w:lang w:val="pt-BR"/>
        </w:rPr>
        <w:t xml:space="preserve"> số 66/NQ-CP của Chính </w:t>
      </w:r>
      <w:proofErr w:type="spellStart"/>
      <w:r w:rsidRPr="009A55A2">
        <w:rPr>
          <w:rFonts w:asciiTheme="majorBidi" w:hAnsiTheme="majorBidi" w:cstheme="majorBidi"/>
          <w:sz w:val="28"/>
          <w:szCs w:val="28"/>
          <w:lang w:val="pt-BR"/>
        </w:rPr>
        <w:t>phủ</w:t>
      </w:r>
      <w:proofErr w:type="spellEnd"/>
      <w:r w:rsidRPr="009A55A2">
        <w:rPr>
          <w:rFonts w:asciiTheme="majorBidi" w:hAnsiTheme="majorBidi" w:cstheme="majorBidi"/>
          <w:sz w:val="28"/>
          <w:szCs w:val="28"/>
          <w:lang w:val="pt-BR"/>
        </w:rPr>
        <w:t>.</w:t>
      </w:r>
    </w:p>
    <w:p w14:paraId="56FE3B80"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sz w:val="28"/>
          <w:szCs w:val="28"/>
          <w:lang w:val="pt-BR"/>
        </w:rPr>
        <w:t xml:space="preserve">b) Giảm số </w:t>
      </w:r>
      <w:proofErr w:type="spellStart"/>
      <w:r w:rsidRPr="009A55A2">
        <w:rPr>
          <w:rFonts w:asciiTheme="majorBidi" w:hAnsiTheme="majorBidi" w:cstheme="majorBidi"/>
          <w:sz w:val="28"/>
          <w:szCs w:val="28"/>
          <w:lang w:val="pt-BR"/>
        </w:rPr>
        <w:t>lượng</w:t>
      </w:r>
      <w:proofErr w:type="spellEnd"/>
      <w:r w:rsidRPr="009A55A2">
        <w:rPr>
          <w:rFonts w:asciiTheme="majorBidi" w:hAnsiTheme="majorBidi" w:cstheme="majorBidi"/>
          <w:sz w:val="28"/>
          <w:szCs w:val="28"/>
          <w:lang w:val="pt-BR"/>
        </w:rPr>
        <w:t xml:space="preserve"> hồ sơ </w:t>
      </w:r>
      <w:proofErr w:type="spellStart"/>
      <w:r w:rsidRPr="009A55A2">
        <w:rPr>
          <w:rFonts w:asciiTheme="majorBidi" w:hAnsiTheme="majorBidi" w:cstheme="majorBidi"/>
          <w:sz w:val="28"/>
          <w:szCs w:val="28"/>
          <w:lang w:val="pt-BR"/>
        </w:rPr>
        <w:t>phải</w:t>
      </w:r>
      <w:proofErr w:type="spellEnd"/>
      <w:r w:rsidRPr="009A55A2">
        <w:rPr>
          <w:rFonts w:asciiTheme="majorBidi" w:hAnsiTheme="majorBidi" w:cstheme="majorBidi"/>
          <w:sz w:val="28"/>
          <w:szCs w:val="28"/>
          <w:lang w:val="pt-BR"/>
        </w:rPr>
        <w:t xml:space="preserve"> nộp từ 04 bộ </w:t>
      </w:r>
      <w:proofErr w:type="spellStart"/>
      <w:r w:rsidRPr="009A55A2">
        <w:rPr>
          <w:rFonts w:asciiTheme="majorBidi" w:hAnsiTheme="majorBidi" w:cstheme="majorBidi"/>
          <w:sz w:val="28"/>
          <w:szCs w:val="28"/>
          <w:lang w:val="pt-BR"/>
        </w:rPr>
        <w:t>còn</w:t>
      </w:r>
      <w:proofErr w:type="spellEnd"/>
      <w:r w:rsidRPr="009A55A2">
        <w:rPr>
          <w:rFonts w:asciiTheme="majorBidi" w:hAnsiTheme="majorBidi" w:cstheme="majorBidi"/>
          <w:sz w:val="28"/>
          <w:szCs w:val="28"/>
          <w:lang w:val="pt-BR"/>
        </w:rPr>
        <w:t xml:space="preserve"> 01 bộ </w:t>
      </w:r>
      <w:proofErr w:type="spellStart"/>
      <w:r w:rsidRPr="009A55A2">
        <w:rPr>
          <w:rFonts w:asciiTheme="majorBidi" w:hAnsiTheme="majorBidi" w:cstheme="majorBidi"/>
          <w:sz w:val="28"/>
          <w:szCs w:val="28"/>
          <w:lang w:val="pt-BR"/>
        </w:rPr>
        <w:t>kèm</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bản điện tử của hồ sơ.</w:t>
      </w:r>
    </w:p>
    <w:p w14:paraId="723D6FFE"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Lý do:</w:t>
      </w:r>
      <w:r w:rsidRPr="009A55A2">
        <w:rPr>
          <w:rFonts w:asciiTheme="majorBidi" w:hAnsiTheme="majorBidi" w:cstheme="majorBidi"/>
          <w:sz w:val="28"/>
          <w:szCs w:val="28"/>
          <w:lang w:val="pt-BR"/>
        </w:rPr>
        <w:t xml:space="preserve"> Nhằm cắt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số </w:t>
      </w:r>
      <w:proofErr w:type="spellStart"/>
      <w:r w:rsidRPr="009A55A2">
        <w:rPr>
          <w:rFonts w:asciiTheme="majorBidi" w:hAnsiTheme="majorBidi" w:cstheme="majorBidi"/>
          <w:sz w:val="28"/>
          <w:szCs w:val="28"/>
          <w:lang w:val="pt-BR"/>
        </w:rPr>
        <w:t>lượng</w:t>
      </w:r>
      <w:proofErr w:type="spellEnd"/>
      <w:r w:rsidRPr="009A55A2">
        <w:rPr>
          <w:rFonts w:asciiTheme="majorBidi" w:hAnsiTheme="majorBidi" w:cstheme="majorBidi"/>
          <w:sz w:val="28"/>
          <w:szCs w:val="28"/>
          <w:lang w:val="pt-BR"/>
        </w:rPr>
        <w:t xml:space="preserve"> hồ sơ </w:t>
      </w:r>
      <w:proofErr w:type="spellStart"/>
      <w:r w:rsidRPr="009A55A2">
        <w:rPr>
          <w:rFonts w:asciiTheme="majorBidi" w:hAnsiTheme="majorBidi" w:cstheme="majorBidi"/>
          <w:sz w:val="28"/>
          <w:szCs w:val="28"/>
          <w:lang w:val="pt-BR"/>
        </w:rPr>
        <w:t>phải</w:t>
      </w:r>
      <w:proofErr w:type="spellEnd"/>
      <w:r w:rsidRPr="009A55A2">
        <w:rPr>
          <w:rFonts w:asciiTheme="majorBidi" w:hAnsiTheme="majorBidi" w:cstheme="majorBidi"/>
          <w:sz w:val="28"/>
          <w:szCs w:val="28"/>
          <w:lang w:val="pt-BR"/>
        </w:rPr>
        <w:t xml:space="preserve"> nộp,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chi </w:t>
      </w:r>
      <w:proofErr w:type="spellStart"/>
      <w:r w:rsidRPr="009A55A2">
        <w:rPr>
          <w:rFonts w:asciiTheme="majorBidi" w:hAnsiTheme="majorBidi" w:cstheme="majorBidi"/>
          <w:sz w:val="28"/>
          <w:szCs w:val="28"/>
          <w:lang w:val="pt-BR"/>
        </w:rPr>
        <w:t>phí</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tối thiểu 30%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chỉ</w:t>
      </w:r>
      <w:proofErr w:type="spellEnd"/>
      <w:r w:rsidRPr="009A55A2">
        <w:rPr>
          <w:rFonts w:asciiTheme="majorBidi" w:hAnsiTheme="majorBidi" w:cstheme="majorBidi"/>
          <w:sz w:val="28"/>
          <w:szCs w:val="28"/>
          <w:lang w:val="pt-BR"/>
        </w:rPr>
        <w:t xml:space="preserve"> đạo tại </w:t>
      </w:r>
      <w:proofErr w:type="spellStart"/>
      <w:r w:rsidRPr="009A55A2">
        <w:rPr>
          <w:rFonts w:asciiTheme="majorBidi" w:hAnsiTheme="majorBidi" w:cstheme="majorBidi"/>
          <w:sz w:val="28"/>
          <w:szCs w:val="28"/>
          <w:lang w:val="pt-BR"/>
        </w:rPr>
        <w:t>Nghị</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quyết</w:t>
      </w:r>
      <w:proofErr w:type="spellEnd"/>
      <w:r w:rsidRPr="009A55A2">
        <w:rPr>
          <w:rFonts w:asciiTheme="majorBidi" w:hAnsiTheme="majorBidi" w:cstheme="majorBidi"/>
          <w:sz w:val="28"/>
          <w:szCs w:val="28"/>
          <w:lang w:val="pt-BR"/>
        </w:rPr>
        <w:t xml:space="preserve"> số 66/NQ-CP của Chính </w:t>
      </w:r>
      <w:proofErr w:type="spellStart"/>
      <w:r w:rsidRPr="009A55A2">
        <w:rPr>
          <w:rFonts w:asciiTheme="majorBidi" w:hAnsiTheme="majorBidi" w:cstheme="majorBidi"/>
          <w:sz w:val="28"/>
          <w:szCs w:val="28"/>
          <w:lang w:val="pt-BR"/>
        </w:rPr>
        <w:t>phủ</w:t>
      </w:r>
      <w:proofErr w:type="spellEnd"/>
      <w:r w:rsidRPr="009A55A2">
        <w:rPr>
          <w:rFonts w:asciiTheme="majorBidi" w:hAnsiTheme="majorBidi" w:cstheme="majorBidi"/>
          <w:sz w:val="28"/>
          <w:szCs w:val="28"/>
          <w:lang w:val="pt-BR"/>
        </w:rPr>
        <w:t>.</w:t>
      </w:r>
    </w:p>
    <w:p w14:paraId="39FE62F4"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sz w:val="28"/>
          <w:szCs w:val="28"/>
          <w:lang w:val="pt-BR"/>
        </w:rPr>
        <w:t xml:space="preserve">c) </w:t>
      </w:r>
      <w:proofErr w:type="spellStart"/>
      <w:r w:rsidRPr="009A55A2">
        <w:rPr>
          <w:rFonts w:asciiTheme="majorBidi" w:hAnsiTheme="majorBidi" w:cstheme="majorBidi"/>
          <w:sz w:val="28"/>
          <w:szCs w:val="28"/>
          <w:lang w:val="pt-BR"/>
        </w:rPr>
        <w:t>Chỉnh</w:t>
      </w:r>
      <w:proofErr w:type="spellEnd"/>
      <w:r w:rsidRPr="009A55A2">
        <w:rPr>
          <w:rFonts w:asciiTheme="majorBidi" w:hAnsiTheme="majorBidi" w:cstheme="majorBidi"/>
          <w:sz w:val="28"/>
          <w:szCs w:val="28"/>
          <w:lang w:val="pt-BR"/>
        </w:rPr>
        <w:t xml:space="preserve"> sửa </w:t>
      </w:r>
      <w:proofErr w:type="spellStart"/>
      <w:r w:rsidRPr="009A55A2">
        <w:rPr>
          <w:rFonts w:asciiTheme="majorBidi" w:hAnsiTheme="majorBidi" w:cstheme="majorBidi"/>
          <w:sz w:val="28"/>
          <w:szCs w:val="28"/>
          <w:lang w:val="pt-BR"/>
        </w:rPr>
        <w:t>tên</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w:t>
      </w:r>
      <w:proofErr w:type="spellStart"/>
      <w:r w:rsidRPr="009A55A2">
        <w:rPr>
          <w:rFonts w:asciiTheme="majorBidi" w:hAnsiTheme="majorBidi" w:cstheme="majorBidi"/>
          <w:sz w:val="28"/>
          <w:szCs w:val="28"/>
          <w:lang w:val="pt-BR"/>
        </w:rPr>
        <w:t>hành</w:t>
      </w:r>
      <w:proofErr w:type="spellEnd"/>
      <w:r w:rsidRPr="009A55A2">
        <w:rPr>
          <w:rFonts w:asciiTheme="majorBidi" w:hAnsiTheme="majorBidi" w:cstheme="majorBidi"/>
          <w:sz w:val="28"/>
          <w:szCs w:val="28"/>
          <w:lang w:val="pt-BR"/>
        </w:rPr>
        <w:t xml:space="preserve"> chính thành “Thủ tục </w:t>
      </w:r>
      <w:proofErr w:type="spellStart"/>
      <w:r w:rsidRPr="009A55A2">
        <w:rPr>
          <w:rFonts w:asciiTheme="majorBidi" w:hAnsiTheme="majorBidi" w:cstheme="majorBidi"/>
          <w:sz w:val="28"/>
          <w:szCs w:val="28"/>
          <w:lang w:val="pt-BR"/>
        </w:rPr>
        <w:t>chấp</w:t>
      </w:r>
      <w:proofErr w:type="spellEnd"/>
      <w:r w:rsidRPr="009A55A2">
        <w:rPr>
          <w:rFonts w:asciiTheme="majorBidi" w:hAnsiTheme="majorBidi" w:cstheme="majorBidi"/>
          <w:sz w:val="28"/>
          <w:szCs w:val="28"/>
          <w:lang w:val="pt-BR"/>
        </w:rPr>
        <w:t xml:space="preserve"> thuận chủ </w:t>
      </w:r>
      <w:proofErr w:type="spellStart"/>
      <w:r w:rsidRPr="009A55A2">
        <w:rPr>
          <w:rFonts w:asciiTheme="majorBidi" w:hAnsiTheme="majorBidi" w:cstheme="majorBidi"/>
          <w:sz w:val="28"/>
          <w:szCs w:val="28"/>
          <w:lang w:val="pt-BR"/>
        </w:rPr>
        <w:t>trương</w:t>
      </w:r>
      <w:proofErr w:type="spellEnd"/>
      <w:r w:rsidRPr="009A55A2">
        <w:rPr>
          <w:rFonts w:asciiTheme="majorBidi" w:hAnsiTheme="majorBidi" w:cstheme="majorBidi"/>
          <w:sz w:val="28"/>
          <w:szCs w:val="28"/>
          <w:lang w:val="pt-BR"/>
        </w:rPr>
        <w:t xml:space="preserve"> đầu tư thuộc </w:t>
      </w:r>
      <w:proofErr w:type="spellStart"/>
      <w:r w:rsidRPr="009A55A2">
        <w:rPr>
          <w:rFonts w:asciiTheme="majorBidi" w:hAnsiTheme="majorBidi" w:cstheme="majorBidi"/>
          <w:sz w:val="28"/>
          <w:szCs w:val="28"/>
          <w:lang w:val="pt-BR"/>
        </w:rPr>
        <w:t>thẩm</w:t>
      </w:r>
      <w:proofErr w:type="spellEnd"/>
      <w:r w:rsidRPr="009A55A2">
        <w:rPr>
          <w:rFonts w:asciiTheme="majorBidi" w:hAnsiTheme="majorBidi" w:cstheme="majorBidi"/>
          <w:sz w:val="28"/>
          <w:szCs w:val="28"/>
          <w:lang w:val="pt-BR"/>
        </w:rPr>
        <w:t xml:space="preserve"> quyền cấp </w:t>
      </w:r>
      <w:proofErr w:type="spellStart"/>
      <w:r w:rsidRPr="009A55A2">
        <w:rPr>
          <w:rFonts w:asciiTheme="majorBidi" w:hAnsiTheme="majorBidi" w:cstheme="majorBidi"/>
          <w:sz w:val="28"/>
          <w:szCs w:val="28"/>
          <w:lang w:val="pt-BR"/>
        </w:rPr>
        <w:t>tỉnh</w:t>
      </w:r>
      <w:proofErr w:type="spellEnd"/>
      <w:r w:rsidRPr="009A55A2">
        <w:rPr>
          <w:rFonts w:asciiTheme="majorBidi" w:hAnsiTheme="majorBidi" w:cstheme="majorBidi"/>
          <w:sz w:val="28"/>
          <w:szCs w:val="28"/>
          <w:lang w:val="pt-BR"/>
        </w:rPr>
        <w:t>”</w:t>
      </w:r>
      <w:r w:rsidR="00AA6D58" w:rsidRPr="009A55A2">
        <w:rPr>
          <w:rFonts w:asciiTheme="majorBidi" w:hAnsiTheme="majorBidi" w:cstheme="majorBidi"/>
          <w:sz w:val="28"/>
          <w:szCs w:val="28"/>
          <w:lang w:val="pt-BR"/>
        </w:rPr>
        <w:t>.</w:t>
      </w:r>
    </w:p>
    <w:p w14:paraId="6F26F1E5"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Lý do:</w:t>
      </w:r>
      <w:r w:rsidRPr="009A55A2">
        <w:rPr>
          <w:rFonts w:asciiTheme="majorBidi" w:hAnsiTheme="majorBidi" w:cstheme="majorBidi"/>
          <w:sz w:val="28"/>
          <w:szCs w:val="28"/>
          <w:lang w:val="pt-BR"/>
        </w:rPr>
        <w:t xml:space="preserve"> Nhằm </w:t>
      </w:r>
      <w:proofErr w:type="spellStart"/>
      <w:r w:rsidRPr="009A55A2">
        <w:rPr>
          <w:rFonts w:asciiTheme="majorBidi" w:hAnsiTheme="majorBidi" w:cstheme="majorBidi"/>
          <w:sz w:val="28"/>
          <w:szCs w:val="28"/>
          <w:lang w:val="pt-BR"/>
        </w:rPr>
        <w:t>phản</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ánh</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đúng</w:t>
      </w:r>
      <w:proofErr w:type="spellEnd"/>
      <w:r w:rsidRPr="009A55A2">
        <w:rPr>
          <w:rFonts w:asciiTheme="majorBidi" w:hAnsiTheme="majorBidi" w:cstheme="majorBidi"/>
          <w:sz w:val="28"/>
          <w:szCs w:val="28"/>
          <w:lang w:val="pt-BR"/>
        </w:rPr>
        <w:t xml:space="preserve"> bản </w:t>
      </w:r>
      <w:proofErr w:type="spellStart"/>
      <w:r w:rsidRPr="009A55A2">
        <w:rPr>
          <w:rFonts w:asciiTheme="majorBidi" w:hAnsiTheme="majorBidi" w:cstheme="majorBidi"/>
          <w:sz w:val="28"/>
          <w:szCs w:val="28"/>
          <w:lang w:val="pt-BR"/>
        </w:rPr>
        <w:t>chất</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w:t>
      </w:r>
      <w:proofErr w:type="spellStart"/>
      <w:r w:rsidRPr="009A55A2">
        <w:rPr>
          <w:rFonts w:asciiTheme="majorBidi" w:hAnsiTheme="majorBidi" w:cstheme="majorBidi"/>
          <w:sz w:val="28"/>
          <w:szCs w:val="28"/>
          <w:lang w:val="pt-BR"/>
        </w:rPr>
        <w:t>là</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các</w:t>
      </w:r>
      <w:proofErr w:type="spellEnd"/>
      <w:r w:rsidRPr="009A55A2">
        <w:rPr>
          <w:rFonts w:asciiTheme="majorBidi" w:hAnsiTheme="majorBidi" w:cstheme="majorBidi"/>
          <w:sz w:val="28"/>
          <w:szCs w:val="28"/>
          <w:lang w:val="pt-BR"/>
        </w:rPr>
        <w:t xml:space="preserve"> bước để điều </w:t>
      </w:r>
      <w:proofErr w:type="spellStart"/>
      <w:r w:rsidRPr="009A55A2">
        <w:rPr>
          <w:rFonts w:asciiTheme="majorBidi" w:hAnsiTheme="majorBidi" w:cstheme="majorBidi"/>
          <w:sz w:val="28"/>
          <w:szCs w:val="28"/>
          <w:lang w:val="pt-BR"/>
        </w:rPr>
        <w:t>chỉnh</w:t>
      </w:r>
      <w:proofErr w:type="spellEnd"/>
      <w:r w:rsidRPr="009A55A2">
        <w:rPr>
          <w:rFonts w:asciiTheme="majorBidi" w:hAnsiTheme="majorBidi" w:cstheme="majorBidi"/>
          <w:sz w:val="28"/>
          <w:szCs w:val="28"/>
          <w:lang w:val="pt-BR"/>
        </w:rPr>
        <w:t xml:space="preserve"> văn bản </w:t>
      </w:r>
      <w:proofErr w:type="spellStart"/>
      <w:r w:rsidRPr="009A55A2">
        <w:rPr>
          <w:rFonts w:asciiTheme="majorBidi" w:hAnsiTheme="majorBidi" w:cstheme="majorBidi"/>
          <w:sz w:val="28"/>
          <w:szCs w:val="28"/>
          <w:lang w:val="pt-BR"/>
        </w:rPr>
        <w:t>chấp</w:t>
      </w:r>
      <w:proofErr w:type="spellEnd"/>
      <w:r w:rsidRPr="009A55A2">
        <w:rPr>
          <w:rFonts w:asciiTheme="majorBidi" w:hAnsiTheme="majorBidi" w:cstheme="majorBidi"/>
          <w:sz w:val="28"/>
          <w:szCs w:val="28"/>
          <w:lang w:val="pt-BR"/>
        </w:rPr>
        <w:t xml:space="preserve"> thuận chủ </w:t>
      </w:r>
      <w:proofErr w:type="spellStart"/>
      <w:r w:rsidRPr="009A55A2">
        <w:rPr>
          <w:rFonts w:asciiTheme="majorBidi" w:hAnsiTheme="majorBidi" w:cstheme="majorBidi"/>
          <w:sz w:val="28"/>
          <w:szCs w:val="28"/>
          <w:lang w:val="pt-BR"/>
        </w:rPr>
        <w:t>trương</w:t>
      </w:r>
      <w:proofErr w:type="spellEnd"/>
      <w:r w:rsidRPr="009A55A2">
        <w:rPr>
          <w:rFonts w:asciiTheme="majorBidi" w:hAnsiTheme="majorBidi" w:cstheme="majorBidi"/>
          <w:sz w:val="28"/>
          <w:szCs w:val="28"/>
          <w:lang w:val="pt-BR"/>
        </w:rPr>
        <w:t xml:space="preserve"> đầu tư. </w:t>
      </w:r>
      <w:proofErr w:type="spellStart"/>
      <w:r w:rsidRPr="009A55A2">
        <w:rPr>
          <w:rFonts w:asciiTheme="majorBidi" w:hAnsiTheme="majorBidi" w:cstheme="majorBidi"/>
          <w:sz w:val="28"/>
          <w:szCs w:val="28"/>
          <w:lang w:val="pt-BR"/>
        </w:rPr>
        <w:t>Đồng</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thời</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quy</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định</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chung</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cho</w:t>
      </w:r>
      <w:proofErr w:type="spellEnd"/>
      <w:r w:rsidRPr="009A55A2">
        <w:rPr>
          <w:rFonts w:asciiTheme="majorBidi" w:hAnsiTheme="majorBidi" w:cstheme="majorBidi"/>
          <w:sz w:val="28"/>
          <w:szCs w:val="28"/>
          <w:lang w:val="pt-BR"/>
        </w:rPr>
        <w:t xml:space="preserve"> cả </w:t>
      </w:r>
      <w:proofErr w:type="spellStart"/>
      <w:r w:rsidRPr="009A55A2">
        <w:rPr>
          <w:rFonts w:asciiTheme="majorBidi" w:hAnsiTheme="majorBidi" w:cstheme="majorBidi"/>
          <w:sz w:val="28"/>
          <w:szCs w:val="28"/>
          <w:lang w:val="pt-BR"/>
        </w:rPr>
        <w:t>thẩm</w:t>
      </w:r>
      <w:proofErr w:type="spellEnd"/>
      <w:r w:rsidRPr="009A55A2">
        <w:rPr>
          <w:rFonts w:asciiTheme="majorBidi" w:hAnsiTheme="majorBidi" w:cstheme="majorBidi"/>
          <w:sz w:val="28"/>
          <w:szCs w:val="28"/>
          <w:lang w:val="pt-BR"/>
        </w:rPr>
        <w:t xml:space="preserve"> quyền </w:t>
      </w:r>
      <w:proofErr w:type="spellStart"/>
      <w:r w:rsidRPr="009A55A2">
        <w:rPr>
          <w:rFonts w:asciiTheme="majorBidi" w:hAnsiTheme="majorBidi" w:cstheme="majorBidi"/>
          <w:sz w:val="28"/>
          <w:szCs w:val="28"/>
          <w:lang w:val="pt-BR"/>
        </w:rPr>
        <w:t>chấp</w:t>
      </w:r>
      <w:proofErr w:type="spellEnd"/>
      <w:r w:rsidRPr="009A55A2">
        <w:rPr>
          <w:rFonts w:asciiTheme="majorBidi" w:hAnsiTheme="majorBidi" w:cstheme="majorBidi"/>
          <w:sz w:val="28"/>
          <w:szCs w:val="28"/>
          <w:lang w:val="pt-BR"/>
        </w:rPr>
        <w:t xml:space="preserve"> thuận của Uỷ </w:t>
      </w:r>
      <w:proofErr w:type="spellStart"/>
      <w:r w:rsidRPr="009A55A2">
        <w:rPr>
          <w:rFonts w:asciiTheme="majorBidi" w:hAnsiTheme="majorBidi" w:cstheme="majorBidi"/>
          <w:sz w:val="28"/>
          <w:szCs w:val="28"/>
          <w:lang w:val="pt-BR"/>
        </w:rPr>
        <w:t>ban</w:t>
      </w:r>
      <w:proofErr w:type="spellEnd"/>
      <w:r w:rsidRPr="009A55A2">
        <w:rPr>
          <w:rFonts w:asciiTheme="majorBidi" w:hAnsiTheme="majorBidi" w:cstheme="majorBidi"/>
          <w:sz w:val="28"/>
          <w:szCs w:val="28"/>
          <w:lang w:val="pt-BR"/>
        </w:rPr>
        <w:t xml:space="preserve"> nhân </w:t>
      </w:r>
      <w:proofErr w:type="spellStart"/>
      <w:r w:rsidRPr="009A55A2">
        <w:rPr>
          <w:rFonts w:asciiTheme="majorBidi" w:hAnsiTheme="majorBidi" w:cstheme="majorBidi"/>
          <w:sz w:val="28"/>
          <w:szCs w:val="28"/>
          <w:lang w:val="pt-BR"/>
        </w:rPr>
        <w:t>dân</w:t>
      </w:r>
      <w:proofErr w:type="spellEnd"/>
      <w:r w:rsidRPr="009A55A2">
        <w:rPr>
          <w:rFonts w:asciiTheme="majorBidi" w:hAnsiTheme="majorBidi" w:cstheme="majorBidi"/>
          <w:sz w:val="28"/>
          <w:szCs w:val="28"/>
          <w:lang w:val="pt-BR"/>
        </w:rPr>
        <w:t xml:space="preserve"> cấp </w:t>
      </w:r>
      <w:proofErr w:type="spellStart"/>
      <w:r w:rsidRPr="009A55A2">
        <w:rPr>
          <w:rFonts w:asciiTheme="majorBidi" w:hAnsiTheme="majorBidi" w:cstheme="majorBidi"/>
          <w:sz w:val="28"/>
          <w:szCs w:val="28"/>
          <w:lang w:val="pt-BR"/>
        </w:rPr>
        <w:t>tỉnh</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và</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Ban</w:t>
      </w:r>
      <w:proofErr w:type="spellEnd"/>
      <w:r w:rsidRPr="009A55A2">
        <w:rPr>
          <w:rFonts w:asciiTheme="majorBidi" w:hAnsiTheme="majorBidi" w:cstheme="majorBidi"/>
          <w:sz w:val="28"/>
          <w:szCs w:val="28"/>
          <w:lang w:val="pt-BR"/>
        </w:rPr>
        <w:t xml:space="preserve"> Quản lý </w:t>
      </w:r>
      <w:proofErr w:type="spellStart"/>
      <w:r w:rsidRPr="009A55A2">
        <w:rPr>
          <w:rFonts w:asciiTheme="majorBidi" w:hAnsiTheme="majorBidi" w:cstheme="majorBidi"/>
          <w:sz w:val="28"/>
          <w:szCs w:val="28"/>
          <w:lang w:val="pt-BR"/>
        </w:rPr>
        <w:t>khu</w:t>
      </w:r>
      <w:proofErr w:type="spellEnd"/>
      <w:r w:rsidRPr="009A55A2">
        <w:rPr>
          <w:rFonts w:asciiTheme="majorBidi" w:hAnsiTheme="majorBidi" w:cstheme="majorBidi"/>
          <w:sz w:val="28"/>
          <w:szCs w:val="28"/>
          <w:lang w:val="pt-BR"/>
        </w:rPr>
        <w:t xml:space="preserve"> công </w:t>
      </w:r>
      <w:proofErr w:type="spellStart"/>
      <w:r w:rsidRPr="009A55A2">
        <w:rPr>
          <w:rFonts w:asciiTheme="majorBidi" w:hAnsiTheme="majorBidi" w:cstheme="majorBidi"/>
          <w:sz w:val="28"/>
          <w:szCs w:val="28"/>
          <w:lang w:val="pt-BR"/>
        </w:rPr>
        <w:t>nghiệp</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khu</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chế</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xuất</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khu</w:t>
      </w:r>
      <w:proofErr w:type="spellEnd"/>
      <w:r w:rsidRPr="009A55A2">
        <w:rPr>
          <w:rFonts w:asciiTheme="majorBidi" w:hAnsiTheme="majorBidi" w:cstheme="majorBidi"/>
          <w:sz w:val="28"/>
          <w:szCs w:val="28"/>
          <w:lang w:val="pt-BR"/>
        </w:rPr>
        <w:t xml:space="preserve"> công </w:t>
      </w:r>
      <w:proofErr w:type="spellStart"/>
      <w:r w:rsidRPr="009A55A2">
        <w:rPr>
          <w:rFonts w:asciiTheme="majorBidi" w:hAnsiTheme="majorBidi" w:cstheme="majorBidi"/>
          <w:sz w:val="28"/>
          <w:szCs w:val="28"/>
          <w:lang w:val="pt-BR"/>
        </w:rPr>
        <w:t>nghệ</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cao</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khu</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kinh</w:t>
      </w:r>
      <w:proofErr w:type="spellEnd"/>
      <w:r w:rsidRPr="009A55A2">
        <w:rPr>
          <w:rFonts w:asciiTheme="majorBidi" w:hAnsiTheme="majorBidi" w:cstheme="majorBidi"/>
          <w:sz w:val="28"/>
          <w:szCs w:val="28"/>
          <w:lang w:val="pt-BR"/>
        </w:rPr>
        <w:t xml:space="preserve"> tế.</w:t>
      </w:r>
    </w:p>
    <w:p w14:paraId="441AD46E" w14:textId="77777777" w:rsidR="003B0FD9" w:rsidRPr="009A55A2" w:rsidRDefault="003B0FD9" w:rsidP="009A55A2">
      <w:pPr>
        <w:spacing w:before="120" w:after="120" w:line="340" w:lineRule="exact"/>
        <w:ind w:firstLine="720"/>
        <w:jc w:val="both"/>
        <w:rPr>
          <w:rFonts w:asciiTheme="majorBidi" w:hAnsiTheme="majorBidi" w:cstheme="majorBidi"/>
          <w:i/>
          <w:sz w:val="28"/>
          <w:szCs w:val="28"/>
          <w:lang w:val="pt-BR"/>
        </w:rPr>
      </w:pPr>
      <w:r w:rsidRPr="009A55A2">
        <w:rPr>
          <w:rFonts w:asciiTheme="majorBidi" w:hAnsiTheme="majorBidi" w:cstheme="majorBidi"/>
          <w:b/>
          <w:sz w:val="28"/>
          <w:szCs w:val="28"/>
          <w:lang w:val="pt-BR"/>
        </w:rPr>
        <w:t>1</w:t>
      </w:r>
      <w:r w:rsidR="00AA6D58" w:rsidRPr="009A55A2">
        <w:rPr>
          <w:rFonts w:asciiTheme="majorBidi" w:hAnsiTheme="majorBidi" w:cstheme="majorBidi"/>
          <w:b/>
          <w:sz w:val="28"/>
          <w:szCs w:val="28"/>
          <w:lang w:val="pt-BR"/>
        </w:rPr>
        <w:t>2</w:t>
      </w:r>
      <w:r w:rsidRPr="009A55A2">
        <w:rPr>
          <w:rFonts w:asciiTheme="majorBidi" w:hAnsiTheme="majorBidi" w:cstheme="majorBidi"/>
          <w:b/>
          <w:sz w:val="28"/>
          <w:szCs w:val="28"/>
          <w:lang w:val="pt-BR"/>
        </w:rPr>
        <w:t xml:space="preserve">.2. Kiến </w:t>
      </w:r>
      <w:proofErr w:type="spellStart"/>
      <w:r w:rsidRPr="009A55A2">
        <w:rPr>
          <w:rFonts w:asciiTheme="majorBidi" w:hAnsiTheme="majorBidi" w:cstheme="majorBidi"/>
          <w:b/>
          <w:sz w:val="28"/>
          <w:szCs w:val="28"/>
          <w:lang w:val="pt-BR"/>
        </w:rPr>
        <w:t>nghị</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thực</w:t>
      </w:r>
      <w:proofErr w:type="spellEnd"/>
      <w:r w:rsidRPr="009A55A2">
        <w:rPr>
          <w:rFonts w:asciiTheme="majorBidi" w:hAnsiTheme="majorBidi" w:cstheme="majorBidi"/>
          <w:b/>
          <w:sz w:val="28"/>
          <w:szCs w:val="28"/>
          <w:lang w:val="pt-BR"/>
        </w:rPr>
        <w:t xml:space="preserve"> thi: </w:t>
      </w:r>
      <w:r w:rsidRPr="009A55A2">
        <w:rPr>
          <w:rFonts w:asciiTheme="majorBidi" w:hAnsiTheme="majorBidi" w:cstheme="majorBidi"/>
          <w:iCs/>
          <w:sz w:val="28"/>
          <w:szCs w:val="28"/>
          <w:lang w:val="pt-BR"/>
        </w:rPr>
        <w:t xml:space="preserve">Sửa đổi </w:t>
      </w:r>
      <w:proofErr w:type="spellStart"/>
      <w:r w:rsidRPr="009A55A2">
        <w:rPr>
          <w:rFonts w:asciiTheme="majorBidi" w:hAnsiTheme="majorBidi" w:cstheme="majorBidi"/>
          <w:iCs/>
          <w:sz w:val="28"/>
          <w:szCs w:val="28"/>
          <w:lang w:val="pt-BR"/>
        </w:rPr>
        <w:t>quy</w:t>
      </w:r>
      <w:proofErr w:type="spellEnd"/>
      <w:r w:rsidRPr="009A55A2">
        <w:rPr>
          <w:rFonts w:asciiTheme="majorBidi" w:hAnsiTheme="majorBidi" w:cstheme="majorBidi"/>
          <w:iCs/>
          <w:sz w:val="28"/>
          <w:szCs w:val="28"/>
          <w:lang w:val="pt-BR"/>
        </w:rPr>
        <w:t xml:space="preserve"> </w:t>
      </w:r>
      <w:proofErr w:type="spellStart"/>
      <w:r w:rsidRPr="009A55A2">
        <w:rPr>
          <w:rFonts w:asciiTheme="majorBidi" w:hAnsiTheme="majorBidi" w:cstheme="majorBidi"/>
          <w:iCs/>
          <w:sz w:val="28"/>
          <w:szCs w:val="28"/>
          <w:lang w:val="pt-BR"/>
        </w:rPr>
        <w:t>định</w:t>
      </w:r>
      <w:proofErr w:type="spellEnd"/>
      <w:r w:rsidRPr="009A55A2">
        <w:rPr>
          <w:rFonts w:asciiTheme="majorBidi" w:hAnsiTheme="majorBidi" w:cstheme="majorBidi"/>
          <w:iCs/>
          <w:sz w:val="28"/>
          <w:szCs w:val="28"/>
          <w:lang w:val="pt-BR"/>
        </w:rPr>
        <w:t xml:space="preserve"> tại Điều 36 Luật Đầu tư </w:t>
      </w:r>
      <w:proofErr w:type="spellStart"/>
      <w:r w:rsidRPr="009A55A2">
        <w:rPr>
          <w:rFonts w:asciiTheme="majorBidi" w:hAnsiTheme="majorBidi" w:cstheme="majorBidi"/>
          <w:iCs/>
          <w:sz w:val="28"/>
          <w:szCs w:val="28"/>
          <w:lang w:val="pt-BR"/>
        </w:rPr>
        <w:t>và</w:t>
      </w:r>
      <w:proofErr w:type="spellEnd"/>
      <w:r w:rsidRPr="009A55A2">
        <w:rPr>
          <w:rFonts w:asciiTheme="majorBidi" w:hAnsiTheme="majorBidi" w:cstheme="majorBidi"/>
          <w:iCs/>
          <w:sz w:val="28"/>
          <w:szCs w:val="28"/>
          <w:lang w:val="pt-BR"/>
        </w:rPr>
        <w:t xml:space="preserve"> Điều 33 </w:t>
      </w:r>
      <w:proofErr w:type="spellStart"/>
      <w:r w:rsidRPr="009A55A2">
        <w:rPr>
          <w:rFonts w:asciiTheme="majorBidi" w:hAnsiTheme="majorBidi" w:cstheme="majorBidi"/>
          <w:iCs/>
          <w:sz w:val="28"/>
          <w:szCs w:val="28"/>
          <w:lang w:val="pt-BR"/>
        </w:rPr>
        <w:t>Nghị</w:t>
      </w:r>
      <w:proofErr w:type="spellEnd"/>
      <w:r w:rsidRPr="009A55A2">
        <w:rPr>
          <w:rFonts w:asciiTheme="majorBidi" w:hAnsiTheme="majorBidi" w:cstheme="majorBidi"/>
          <w:iCs/>
          <w:sz w:val="28"/>
          <w:szCs w:val="28"/>
          <w:lang w:val="pt-BR"/>
        </w:rPr>
        <w:t xml:space="preserve"> </w:t>
      </w:r>
      <w:proofErr w:type="spellStart"/>
      <w:r w:rsidRPr="009A55A2">
        <w:rPr>
          <w:rFonts w:asciiTheme="majorBidi" w:hAnsiTheme="majorBidi" w:cstheme="majorBidi"/>
          <w:iCs/>
          <w:sz w:val="28"/>
          <w:szCs w:val="28"/>
          <w:lang w:val="pt-BR"/>
        </w:rPr>
        <w:t>định</w:t>
      </w:r>
      <w:proofErr w:type="spellEnd"/>
      <w:r w:rsidRPr="009A55A2">
        <w:rPr>
          <w:rFonts w:asciiTheme="majorBidi" w:hAnsiTheme="majorBidi" w:cstheme="majorBidi"/>
          <w:iCs/>
          <w:sz w:val="28"/>
          <w:szCs w:val="28"/>
          <w:lang w:val="pt-BR"/>
        </w:rPr>
        <w:t xml:space="preserve"> số 31/2021/NĐ-CP.</w:t>
      </w:r>
    </w:p>
    <w:p w14:paraId="54544B90" w14:textId="77777777" w:rsidR="00AA6D58" w:rsidRPr="009A55A2" w:rsidRDefault="003B0FD9"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1</w:t>
      </w:r>
      <w:r w:rsidR="00AA6D58" w:rsidRPr="009A55A2">
        <w:rPr>
          <w:rFonts w:asciiTheme="majorBidi" w:hAnsiTheme="majorBidi" w:cstheme="majorBidi"/>
          <w:b/>
          <w:sz w:val="28"/>
          <w:szCs w:val="28"/>
          <w:lang w:val="pt-BR"/>
        </w:rPr>
        <w:t>2</w:t>
      </w:r>
      <w:r w:rsidRPr="009A55A2">
        <w:rPr>
          <w:rFonts w:asciiTheme="majorBidi" w:hAnsiTheme="majorBidi" w:cstheme="majorBidi"/>
          <w:b/>
          <w:sz w:val="28"/>
          <w:szCs w:val="28"/>
          <w:lang w:val="pt-BR"/>
        </w:rPr>
        <w:t xml:space="preserve">.3. Lợi </w:t>
      </w:r>
      <w:proofErr w:type="spellStart"/>
      <w:r w:rsidRPr="009A55A2">
        <w:rPr>
          <w:rFonts w:asciiTheme="majorBidi" w:hAnsiTheme="majorBidi" w:cstheme="majorBidi"/>
          <w:b/>
          <w:sz w:val="28"/>
          <w:szCs w:val="28"/>
          <w:lang w:val="pt-BR"/>
        </w:rPr>
        <w:t>ích</w:t>
      </w:r>
      <w:proofErr w:type="spellEnd"/>
      <w:r w:rsidRPr="009A55A2">
        <w:rPr>
          <w:rFonts w:asciiTheme="majorBidi" w:hAnsiTheme="majorBidi" w:cstheme="majorBidi"/>
          <w:b/>
          <w:sz w:val="28"/>
          <w:szCs w:val="28"/>
          <w:lang w:val="pt-BR"/>
        </w:rPr>
        <w:t xml:space="preserve"> phương </w:t>
      </w:r>
      <w:proofErr w:type="spellStart"/>
      <w:r w:rsidRPr="009A55A2">
        <w:rPr>
          <w:rFonts w:asciiTheme="majorBidi" w:hAnsiTheme="majorBidi" w:cstheme="majorBidi"/>
          <w:b/>
          <w:sz w:val="28"/>
          <w:szCs w:val="28"/>
          <w:lang w:val="pt-BR"/>
        </w:rPr>
        <w:t>án</w:t>
      </w:r>
      <w:proofErr w:type="spellEnd"/>
      <w:r w:rsidRPr="009A55A2">
        <w:rPr>
          <w:rFonts w:asciiTheme="majorBidi" w:hAnsiTheme="majorBidi" w:cstheme="majorBidi"/>
          <w:b/>
          <w:sz w:val="28"/>
          <w:szCs w:val="28"/>
          <w:lang w:val="pt-BR"/>
        </w:rPr>
        <w:t xml:space="preserve"> đơn </w:t>
      </w:r>
      <w:proofErr w:type="spellStart"/>
      <w:r w:rsidRPr="009A55A2">
        <w:rPr>
          <w:rFonts w:asciiTheme="majorBidi" w:hAnsiTheme="majorBidi" w:cstheme="majorBidi"/>
          <w:b/>
          <w:sz w:val="28"/>
          <w:szCs w:val="28"/>
          <w:lang w:val="pt-BR"/>
        </w:rPr>
        <w:t>giản</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hóa</w:t>
      </w:r>
      <w:proofErr w:type="spellEnd"/>
      <w:r w:rsidRPr="009A55A2">
        <w:rPr>
          <w:rFonts w:asciiTheme="majorBidi" w:hAnsiTheme="majorBidi" w:cstheme="majorBidi"/>
          <w:b/>
          <w:sz w:val="28"/>
          <w:szCs w:val="28"/>
          <w:lang w:val="pt-BR"/>
        </w:rPr>
        <w:t xml:space="preserve"> </w:t>
      </w:r>
    </w:p>
    <w:p w14:paraId="40E3B7B7"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tuân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TTHC </w:t>
      </w:r>
      <w:proofErr w:type="spellStart"/>
      <w:r w:rsidRPr="009A55A2">
        <w:rPr>
          <w:rFonts w:asciiTheme="majorBidi" w:hAnsiTheme="majorBidi" w:cstheme="majorBidi"/>
          <w:bCs/>
          <w:sz w:val="28"/>
          <w:szCs w:val="28"/>
          <w:lang w:val="pt-BR"/>
        </w:rPr>
        <w:t>trước</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khi</w:t>
      </w:r>
      <w:proofErr w:type="spellEnd"/>
      <w:r w:rsidRPr="009A55A2">
        <w:rPr>
          <w:rFonts w:asciiTheme="majorBidi" w:hAnsiTheme="majorBidi" w:cstheme="majorBidi"/>
          <w:bCs/>
          <w:sz w:val="28"/>
          <w:szCs w:val="28"/>
          <w:lang w:val="pt-BR"/>
        </w:rPr>
        <w:t xml:space="preserve"> đơn giản </w:t>
      </w:r>
      <w:proofErr w:type="spellStart"/>
      <w:r w:rsidRPr="009A55A2">
        <w:rPr>
          <w:rFonts w:asciiTheme="majorBidi" w:hAnsiTheme="majorBidi" w:cstheme="majorBidi"/>
          <w:bCs/>
          <w:sz w:val="28"/>
          <w:szCs w:val="28"/>
          <w:lang w:val="pt-BR"/>
        </w:rPr>
        <w:t>hóa</w:t>
      </w:r>
      <w:proofErr w:type="spellEnd"/>
      <w:r w:rsidRPr="009A55A2">
        <w:rPr>
          <w:rFonts w:asciiTheme="majorBidi" w:hAnsiTheme="majorBidi" w:cstheme="majorBidi"/>
          <w:bCs/>
          <w:sz w:val="28"/>
          <w:szCs w:val="28"/>
          <w:lang w:val="pt-BR"/>
        </w:rPr>
        <w:t>:</w:t>
      </w:r>
      <w:r w:rsidRPr="009A55A2">
        <w:rPr>
          <w:rFonts w:asciiTheme="majorBidi" w:hAnsiTheme="majorBidi" w:cstheme="majorBidi"/>
          <w:sz w:val="28"/>
          <w:szCs w:val="28"/>
          <w:lang w:val="pt-BR"/>
        </w:rPr>
        <w:t xml:space="preserve"> </w:t>
      </w:r>
      <w:r w:rsidRPr="009A55A2">
        <w:rPr>
          <w:rFonts w:asciiTheme="majorBidi" w:hAnsiTheme="majorBidi" w:cstheme="majorBidi"/>
          <w:bCs/>
          <w:sz w:val="28"/>
          <w:szCs w:val="28"/>
          <w:lang w:val="pt-BR"/>
        </w:rPr>
        <w:t xml:space="preserve">7.078.263.000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7B0BD09A"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tuân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TTHC </w:t>
      </w:r>
      <w:proofErr w:type="spellStart"/>
      <w:r w:rsidRPr="009A55A2">
        <w:rPr>
          <w:rFonts w:asciiTheme="majorBidi" w:hAnsiTheme="majorBidi" w:cstheme="majorBidi"/>
          <w:bCs/>
          <w:sz w:val="28"/>
          <w:szCs w:val="28"/>
          <w:lang w:val="pt-BR"/>
        </w:rPr>
        <w:t>sau</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khi</w:t>
      </w:r>
      <w:proofErr w:type="spellEnd"/>
      <w:r w:rsidRPr="009A55A2">
        <w:rPr>
          <w:rFonts w:asciiTheme="majorBidi" w:hAnsiTheme="majorBidi" w:cstheme="majorBidi"/>
          <w:bCs/>
          <w:sz w:val="28"/>
          <w:szCs w:val="28"/>
          <w:lang w:val="pt-BR"/>
        </w:rPr>
        <w:t xml:space="preserve"> đơn </w:t>
      </w:r>
      <w:proofErr w:type="spellStart"/>
      <w:r w:rsidRPr="009A55A2">
        <w:rPr>
          <w:rFonts w:asciiTheme="majorBidi" w:hAnsiTheme="majorBidi" w:cstheme="majorBidi"/>
          <w:bCs/>
          <w:sz w:val="28"/>
          <w:szCs w:val="28"/>
          <w:lang w:val="pt-BR"/>
        </w:rPr>
        <w:t>giản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hóa</w:t>
      </w:r>
      <w:proofErr w:type="spellEnd"/>
      <w:r w:rsidRPr="009A55A2">
        <w:rPr>
          <w:rFonts w:asciiTheme="majorBidi" w:hAnsiTheme="majorBidi" w:cstheme="majorBidi"/>
          <w:bCs/>
          <w:sz w:val="28"/>
          <w:szCs w:val="28"/>
          <w:lang w:val="pt-BR"/>
        </w:rPr>
        <w:t>:</w:t>
      </w:r>
      <w:r w:rsidRPr="009A55A2">
        <w:rPr>
          <w:rFonts w:asciiTheme="majorBidi" w:hAnsiTheme="majorBidi" w:cstheme="majorBidi"/>
          <w:sz w:val="28"/>
          <w:szCs w:val="28"/>
          <w:lang w:val="pt-BR"/>
        </w:rPr>
        <w:t xml:space="preserve"> </w:t>
      </w:r>
      <w:r w:rsidRPr="009A55A2">
        <w:rPr>
          <w:rFonts w:asciiTheme="majorBidi" w:hAnsiTheme="majorBidi" w:cstheme="majorBidi"/>
          <w:bCs/>
          <w:sz w:val="28"/>
          <w:szCs w:val="28"/>
          <w:lang w:val="pt-BR"/>
        </w:rPr>
        <w:t xml:space="preserve">4.723.387.000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0F4E9E15"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tiết </w:t>
      </w:r>
      <w:proofErr w:type="spellStart"/>
      <w:r w:rsidRPr="009A55A2">
        <w:rPr>
          <w:rFonts w:asciiTheme="majorBidi" w:hAnsiTheme="majorBidi" w:cstheme="majorBidi"/>
          <w:bCs/>
          <w:sz w:val="28"/>
          <w:szCs w:val="28"/>
          <w:lang w:val="pt-BR"/>
        </w:rPr>
        <w:t>kiệm</w:t>
      </w:r>
      <w:proofErr w:type="spellEnd"/>
      <w:r w:rsidRPr="009A55A2">
        <w:rPr>
          <w:rFonts w:asciiTheme="majorBidi" w:hAnsiTheme="majorBidi" w:cstheme="majorBidi"/>
          <w:bCs/>
          <w:sz w:val="28"/>
          <w:szCs w:val="28"/>
          <w:lang w:val="pt-BR"/>
        </w:rPr>
        <w:t xml:space="preserve">: 2.354.876.000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561341F3"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Tỷ lệ cắt </w:t>
      </w:r>
      <w:proofErr w:type="spellStart"/>
      <w:r w:rsidRPr="009A55A2">
        <w:rPr>
          <w:rFonts w:asciiTheme="majorBidi" w:hAnsiTheme="majorBidi" w:cstheme="majorBidi"/>
          <w:bCs/>
          <w:sz w:val="28"/>
          <w:szCs w:val="28"/>
          <w:lang w:val="pt-BR"/>
        </w:rPr>
        <w:t>giảm</w:t>
      </w:r>
      <w:proofErr w:type="spellEnd"/>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34%. </w:t>
      </w:r>
    </w:p>
    <w:p w14:paraId="3BD5FB91" w14:textId="77777777" w:rsidR="003B0FD9" w:rsidRPr="009A55A2" w:rsidRDefault="003B0FD9"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1</w:t>
      </w:r>
      <w:r w:rsidR="00AA6D58" w:rsidRPr="009A55A2">
        <w:rPr>
          <w:rFonts w:asciiTheme="majorBidi" w:hAnsiTheme="majorBidi" w:cstheme="majorBidi"/>
          <w:b/>
          <w:sz w:val="28"/>
          <w:szCs w:val="28"/>
          <w:lang w:val="pt-BR"/>
        </w:rPr>
        <w:t>3</w:t>
      </w:r>
      <w:r w:rsidRPr="009A55A2">
        <w:rPr>
          <w:rFonts w:asciiTheme="majorBidi" w:hAnsiTheme="majorBidi" w:cstheme="majorBidi"/>
          <w:b/>
          <w:sz w:val="28"/>
          <w:szCs w:val="28"/>
          <w:lang w:val="pt-BR"/>
        </w:rPr>
        <w:t xml:space="preserve">. Thủ tục </w:t>
      </w:r>
      <w:proofErr w:type="spellStart"/>
      <w:r w:rsidR="00AA6D58" w:rsidRPr="009A55A2">
        <w:rPr>
          <w:rFonts w:asciiTheme="majorBidi" w:hAnsiTheme="majorBidi" w:cstheme="majorBidi"/>
          <w:b/>
          <w:sz w:val="28"/>
          <w:szCs w:val="28"/>
          <w:lang w:val="pt-BR"/>
        </w:rPr>
        <w:t>hành</w:t>
      </w:r>
      <w:proofErr w:type="spellEnd"/>
      <w:r w:rsidR="00AA6D58" w:rsidRPr="009A55A2">
        <w:rPr>
          <w:rFonts w:asciiTheme="majorBidi" w:hAnsiTheme="majorBidi" w:cstheme="majorBidi"/>
          <w:b/>
          <w:sz w:val="28"/>
          <w:szCs w:val="28"/>
          <w:lang w:val="pt-BR"/>
        </w:rPr>
        <w:t xml:space="preserve"> chính</w:t>
      </w:r>
      <w:r w:rsidR="006E0A85">
        <w:rPr>
          <w:rFonts w:asciiTheme="majorBidi" w:hAnsiTheme="majorBidi" w:cstheme="majorBidi"/>
          <w:b/>
          <w:sz w:val="28"/>
          <w:szCs w:val="28"/>
          <w:lang w:val="pt-BR"/>
        </w:rPr>
        <w:t xml:space="preserve"> 13</w:t>
      </w:r>
      <w:r w:rsidR="00AA6D58" w:rsidRPr="009A55A2">
        <w:rPr>
          <w:rFonts w:asciiTheme="majorBidi" w:hAnsiTheme="majorBidi" w:cstheme="majorBidi"/>
          <w:b/>
          <w:sz w:val="28"/>
          <w:szCs w:val="28"/>
          <w:lang w:val="pt-BR"/>
        </w:rPr>
        <w:t>: Đ</w:t>
      </w:r>
      <w:r w:rsidRPr="009A55A2">
        <w:rPr>
          <w:rFonts w:asciiTheme="majorBidi" w:hAnsiTheme="majorBidi" w:cstheme="majorBidi"/>
          <w:b/>
          <w:sz w:val="28"/>
          <w:szCs w:val="28"/>
          <w:lang w:val="pt-BR"/>
        </w:rPr>
        <w:t xml:space="preserve">iều </w:t>
      </w:r>
      <w:proofErr w:type="spellStart"/>
      <w:r w:rsidRPr="009A55A2">
        <w:rPr>
          <w:rFonts w:asciiTheme="majorBidi" w:hAnsiTheme="majorBidi" w:cstheme="majorBidi"/>
          <w:b/>
          <w:sz w:val="28"/>
          <w:szCs w:val="28"/>
          <w:lang w:val="pt-BR"/>
        </w:rPr>
        <w:t>chỉnh</w:t>
      </w:r>
      <w:proofErr w:type="spellEnd"/>
      <w:r w:rsidRPr="009A55A2">
        <w:rPr>
          <w:rFonts w:asciiTheme="majorBidi" w:hAnsiTheme="majorBidi" w:cstheme="majorBidi"/>
          <w:b/>
          <w:sz w:val="28"/>
          <w:szCs w:val="28"/>
          <w:lang w:val="pt-BR"/>
        </w:rPr>
        <w:t xml:space="preserve"> dự </w:t>
      </w:r>
      <w:proofErr w:type="spellStart"/>
      <w:r w:rsidRPr="009A55A2">
        <w:rPr>
          <w:rFonts w:asciiTheme="majorBidi" w:hAnsiTheme="majorBidi" w:cstheme="majorBidi"/>
          <w:b/>
          <w:sz w:val="28"/>
          <w:szCs w:val="28"/>
          <w:lang w:val="pt-BR"/>
        </w:rPr>
        <w:t>án</w:t>
      </w:r>
      <w:proofErr w:type="spellEnd"/>
      <w:r w:rsidRPr="009A55A2">
        <w:rPr>
          <w:rFonts w:asciiTheme="majorBidi" w:hAnsiTheme="majorBidi" w:cstheme="majorBidi"/>
          <w:b/>
          <w:sz w:val="28"/>
          <w:szCs w:val="28"/>
          <w:lang w:val="pt-BR"/>
        </w:rPr>
        <w:t xml:space="preserve"> đầu tư thuộc </w:t>
      </w:r>
      <w:proofErr w:type="spellStart"/>
      <w:r w:rsidRPr="009A55A2">
        <w:rPr>
          <w:rFonts w:asciiTheme="majorBidi" w:hAnsiTheme="majorBidi" w:cstheme="majorBidi"/>
          <w:b/>
          <w:sz w:val="28"/>
          <w:szCs w:val="28"/>
          <w:lang w:val="pt-BR"/>
        </w:rPr>
        <w:t>thẩm</w:t>
      </w:r>
      <w:proofErr w:type="spellEnd"/>
      <w:r w:rsidRPr="009A55A2">
        <w:rPr>
          <w:rFonts w:asciiTheme="majorBidi" w:hAnsiTheme="majorBidi" w:cstheme="majorBidi"/>
          <w:b/>
          <w:sz w:val="28"/>
          <w:szCs w:val="28"/>
          <w:lang w:val="pt-BR"/>
        </w:rPr>
        <w:t xml:space="preserve"> quyền </w:t>
      </w:r>
      <w:proofErr w:type="spellStart"/>
      <w:r w:rsidRPr="009A55A2">
        <w:rPr>
          <w:rFonts w:asciiTheme="majorBidi" w:hAnsiTheme="majorBidi" w:cstheme="majorBidi"/>
          <w:b/>
          <w:sz w:val="28"/>
          <w:szCs w:val="28"/>
          <w:lang w:val="pt-BR"/>
        </w:rPr>
        <w:t>chấp</w:t>
      </w:r>
      <w:proofErr w:type="spellEnd"/>
      <w:r w:rsidRPr="009A55A2">
        <w:rPr>
          <w:rFonts w:asciiTheme="majorBidi" w:hAnsiTheme="majorBidi" w:cstheme="majorBidi"/>
          <w:b/>
          <w:sz w:val="28"/>
          <w:szCs w:val="28"/>
          <w:lang w:val="pt-BR"/>
        </w:rPr>
        <w:t xml:space="preserve"> thuận chủ </w:t>
      </w:r>
      <w:proofErr w:type="spellStart"/>
      <w:r w:rsidRPr="009A55A2">
        <w:rPr>
          <w:rFonts w:asciiTheme="majorBidi" w:hAnsiTheme="majorBidi" w:cstheme="majorBidi"/>
          <w:b/>
          <w:sz w:val="28"/>
          <w:szCs w:val="28"/>
          <w:lang w:val="pt-BR"/>
        </w:rPr>
        <w:t>trương</w:t>
      </w:r>
      <w:proofErr w:type="spellEnd"/>
      <w:r w:rsidRPr="009A55A2">
        <w:rPr>
          <w:rFonts w:asciiTheme="majorBidi" w:hAnsiTheme="majorBidi" w:cstheme="majorBidi"/>
          <w:b/>
          <w:sz w:val="28"/>
          <w:szCs w:val="28"/>
          <w:lang w:val="pt-BR"/>
        </w:rPr>
        <w:t xml:space="preserve"> đầu tư của UBND cấp </w:t>
      </w:r>
      <w:proofErr w:type="spellStart"/>
      <w:r w:rsidRPr="009A55A2">
        <w:rPr>
          <w:rFonts w:asciiTheme="majorBidi" w:hAnsiTheme="majorBidi" w:cstheme="majorBidi"/>
          <w:b/>
          <w:sz w:val="28"/>
          <w:szCs w:val="28"/>
          <w:lang w:val="pt-BR"/>
        </w:rPr>
        <w:t>tỉnh</w:t>
      </w:r>
      <w:proofErr w:type="spellEnd"/>
      <w:r w:rsidRPr="009A55A2">
        <w:rPr>
          <w:rFonts w:asciiTheme="majorBidi" w:hAnsiTheme="majorBidi" w:cstheme="majorBidi"/>
          <w:b/>
          <w:sz w:val="28"/>
          <w:szCs w:val="28"/>
          <w:lang w:val="pt-BR"/>
        </w:rPr>
        <w:t xml:space="preserve"> (mã số: 1.009646)</w:t>
      </w:r>
    </w:p>
    <w:p w14:paraId="1B20BFEC" w14:textId="77777777" w:rsidR="003B0FD9" w:rsidRPr="009A55A2" w:rsidRDefault="003B0FD9" w:rsidP="009A55A2">
      <w:pPr>
        <w:spacing w:before="120" w:after="120" w:line="340" w:lineRule="exact"/>
        <w:ind w:firstLine="720"/>
        <w:jc w:val="both"/>
        <w:rPr>
          <w:rFonts w:asciiTheme="majorBidi" w:hAnsiTheme="majorBidi" w:cstheme="majorBidi"/>
          <w:b/>
          <w:i/>
          <w:sz w:val="28"/>
          <w:szCs w:val="28"/>
          <w:lang w:val="pt-BR"/>
        </w:rPr>
      </w:pPr>
      <w:r w:rsidRPr="009A55A2">
        <w:rPr>
          <w:rFonts w:asciiTheme="majorBidi" w:hAnsiTheme="majorBidi" w:cstheme="majorBidi"/>
          <w:b/>
          <w:sz w:val="28"/>
          <w:szCs w:val="28"/>
          <w:lang w:val="pt-BR"/>
        </w:rPr>
        <w:t>1</w:t>
      </w:r>
      <w:r w:rsidR="00AA6D58" w:rsidRPr="009A55A2">
        <w:rPr>
          <w:rFonts w:asciiTheme="majorBidi" w:hAnsiTheme="majorBidi" w:cstheme="majorBidi"/>
          <w:b/>
          <w:sz w:val="28"/>
          <w:szCs w:val="28"/>
          <w:lang w:val="pt-BR"/>
        </w:rPr>
        <w:t>3</w:t>
      </w:r>
      <w:r w:rsidRPr="009A55A2">
        <w:rPr>
          <w:rFonts w:asciiTheme="majorBidi" w:hAnsiTheme="majorBidi" w:cstheme="majorBidi"/>
          <w:b/>
          <w:sz w:val="28"/>
          <w:szCs w:val="28"/>
          <w:lang w:val="pt-BR"/>
        </w:rPr>
        <w:t xml:space="preserve">.1. Nội </w:t>
      </w:r>
      <w:proofErr w:type="spellStart"/>
      <w:r w:rsidRPr="009A55A2">
        <w:rPr>
          <w:rFonts w:asciiTheme="majorBidi" w:hAnsiTheme="majorBidi" w:cstheme="majorBidi"/>
          <w:b/>
          <w:sz w:val="28"/>
          <w:szCs w:val="28"/>
          <w:lang w:val="pt-BR"/>
        </w:rPr>
        <w:t>dung</w:t>
      </w:r>
      <w:proofErr w:type="spellEnd"/>
      <w:r w:rsidRPr="009A55A2">
        <w:rPr>
          <w:rFonts w:asciiTheme="majorBidi" w:hAnsiTheme="majorBidi" w:cstheme="majorBidi"/>
          <w:b/>
          <w:sz w:val="28"/>
          <w:szCs w:val="28"/>
          <w:lang w:val="pt-BR"/>
        </w:rPr>
        <w:t xml:space="preserve"> đơn </w:t>
      </w:r>
      <w:proofErr w:type="spellStart"/>
      <w:r w:rsidRPr="009A55A2">
        <w:rPr>
          <w:rFonts w:asciiTheme="majorBidi" w:hAnsiTheme="majorBidi" w:cstheme="majorBidi"/>
          <w:b/>
          <w:sz w:val="28"/>
          <w:szCs w:val="28"/>
          <w:lang w:val="pt-BR"/>
        </w:rPr>
        <w:t>giản</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hóa</w:t>
      </w:r>
      <w:proofErr w:type="spellEnd"/>
      <w:r w:rsidRPr="009A55A2">
        <w:rPr>
          <w:rFonts w:asciiTheme="majorBidi" w:hAnsiTheme="majorBidi" w:cstheme="majorBidi"/>
          <w:b/>
          <w:sz w:val="28"/>
          <w:szCs w:val="28"/>
          <w:lang w:val="pt-BR"/>
        </w:rPr>
        <w:t xml:space="preserve"> </w:t>
      </w:r>
    </w:p>
    <w:p w14:paraId="526F76D5"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sz w:val="28"/>
          <w:szCs w:val="28"/>
          <w:lang w:val="pt-BR"/>
        </w:rPr>
        <w:t xml:space="preserve">a) Giảm </w:t>
      </w:r>
      <w:proofErr w:type="spellStart"/>
      <w:r w:rsidRPr="009A55A2">
        <w:rPr>
          <w:rFonts w:asciiTheme="majorBidi" w:hAnsiTheme="majorBidi" w:cstheme="majorBidi"/>
          <w:sz w:val="28"/>
          <w:szCs w:val="28"/>
          <w:lang w:val="pt-BR"/>
        </w:rPr>
        <w:t>thời</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gian</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từ 35 </w:t>
      </w:r>
      <w:proofErr w:type="spellStart"/>
      <w:r w:rsidRPr="009A55A2">
        <w:rPr>
          <w:rFonts w:asciiTheme="majorBidi" w:hAnsiTheme="majorBidi" w:cstheme="majorBidi"/>
          <w:sz w:val="28"/>
          <w:szCs w:val="28"/>
          <w:lang w:val="pt-BR"/>
        </w:rPr>
        <w:t>ngày</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còn</w:t>
      </w:r>
      <w:proofErr w:type="spellEnd"/>
      <w:r w:rsidRPr="009A55A2">
        <w:rPr>
          <w:rFonts w:asciiTheme="majorBidi" w:hAnsiTheme="majorBidi" w:cstheme="majorBidi"/>
          <w:sz w:val="28"/>
          <w:szCs w:val="28"/>
          <w:lang w:val="pt-BR"/>
        </w:rPr>
        <w:t xml:space="preserve"> 25 </w:t>
      </w:r>
      <w:proofErr w:type="spellStart"/>
      <w:r w:rsidRPr="009A55A2">
        <w:rPr>
          <w:rFonts w:asciiTheme="majorBidi" w:hAnsiTheme="majorBidi" w:cstheme="majorBidi"/>
          <w:sz w:val="28"/>
          <w:szCs w:val="28"/>
          <w:lang w:val="pt-BR"/>
        </w:rPr>
        <w:t>ngày</w:t>
      </w:r>
      <w:proofErr w:type="spellEnd"/>
      <w:r w:rsidRPr="009A55A2">
        <w:rPr>
          <w:rFonts w:asciiTheme="majorBidi" w:hAnsiTheme="majorBidi" w:cstheme="majorBidi"/>
          <w:sz w:val="28"/>
          <w:szCs w:val="28"/>
          <w:lang w:val="pt-BR"/>
        </w:rPr>
        <w:t>.</w:t>
      </w:r>
    </w:p>
    <w:p w14:paraId="192EA8C4"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Lý do:</w:t>
      </w:r>
      <w:r w:rsidRPr="009A55A2">
        <w:rPr>
          <w:rFonts w:asciiTheme="majorBidi" w:hAnsiTheme="majorBidi" w:cstheme="majorBidi"/>
          <w:sz w:val="28"/>
          <w:szCs w:val="28"/>
          <w:lang w:val="pt-BR"/>
        </w:rPr>
        <w:t xml:space="preserve"> Nhằm cắt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tối thiểu 30% </w:t>
      </w:r>
      <w:proofErr w:type="spellStart"/>
      <w:r w:rsidRPr="009A55A2">
        <w:rPr>
          <w:rFonts w:asciiTheme="majorBidi" w:hAnsiTheme="majorBidi" w:cstheme="majorBidi"/>
          <w:sz w:val="28"/>
          <w:szCs w:val="28"/>
          <w:lang w:val="pt-BR"/>
        </w:rPr>
        <w:t>thời</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gian</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chỉ</w:t>
      </w:r>
      <w:proofErr w:type="spellEnd"/>
      <w:r w:rsidRPr="009A55A2">
        <w:rPr>
          <w:rFonts w:asciiTheme="majorBidi" w:hAnsiTheme="majorBidi" w:cstheme="majorBidi"/>
          <w:sz w:val="28"/>
          <w:szCs w:val="28"/>
          <w:lang w:val="pt-BR"/>
        </w:rPr>
        <w:t xml:space="preserve"> đạo tại </w:t>
      </w:r>
      <w:proofErr w:type="spellStart"/>
      <w:r w:rsidRPr="009A55A2">
        <w:rPr>
          <w:rFonts w:asciiTheme="majorBidi" w:hAnsiTheme="majorBidi" w:cstheme="majorBidi"/>
          <w:sz w:val="28"/>
          <w:szCs w:val="28"/>
          <w:lang w:val="pt-BR"/>
        </w:rPr>
        <w:t>Nghị</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quyết</w:t>
      </w:r>
      <w:proofErr w:type="spellEnd"/>
      <w:r w:rsidRPr="009A55A2">
        <w:rPr>
          <w:rFonts w:asciiTheme="majorBidi" w:hAnsiTheme="majorBidi" w:cstheme="majorBidi"/>
          <w:sz w:val="28"/>
          <w:szCs w:val="28"/>
          <w:lang w:val="pt-BR"/>
        </w:rPr>
        <w:t xml:space="preserve"> số 66/NQ-CP của Chính </w:t>
      </w:r>
      <w:proofErr w:type="spellStart"/>
      <w:r w:rsidRPr="009A55A2">
        <w:rPr>
          <w:rFonts w:asciiTheme="majorBidi" w:hAnsiTheme="majorBidi" w:cstheme="majorBidi"/>
          <w:sz w:val="28"/>
          <w:szCs w:val="28"/>
          <w:lang w:val="pt-BR"/>
        </w:rPr>
        <w:t>phủ</w:t>
      </w:r>
      <w:proofErr w:type="spellEnd"/>
      <w:r w:rsidRPr="009A55A2">
        <w:rPr>
          <w:rFonts w:asciiTheme="majorBidi" w:hAnsiTheme="majorBidi" w:cstheme="majorBidi"/>
          <w:sz w:val="28"/>
          <w:szCs w:val="28"/>
          <w:lang w:val="pt-BR"/>
        </w:rPr>
        <w:t>.</w:t>
      </w:r>
    </w:p>
    <w:p w14:paraId="2E0D2372"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sz w:val="28"/>
          <w:szCs w:val="28"/>
          <w:lang w:val="pt-BR"/>
        </w:rPr>
        <w:t xml:space="preserve">b) Giảm số </w:t>
      </w:r>
      <w:proofErr w:type="spellStart"/>
      <w:r w:rsidRPr="009A55A2">
        <w:rPr>
          <w:rFonts w:asciiTheme="majorBidi" w:hAnsiTheme="majorBidi" w:cstheme="majorBidi"/>
          <w:sz w:val="28"/>
          <w:szCs w:val="28"/>
          <w:lang w:val="pt-BR"/>
        </w:rPr>
        <w:t>lượng</w:t>
      </w:r>
      <w:proofErr w:type="spellEnd"/>
      <w:r w:rsidRPr="009A55A2">
        <w:rPr>
          <w:rFonts w:asciiTheme="majorBidi" w:hAnsiTheme="majorBidi" w:cstheme="majorBidi"/>
          <w:sz w:val="28"/>
          <w:szCs w:val="28"/>
          <w:lang w:val="pt-BR"/>
        </w:rPr>
        <w:t xml:space="preserve"> hồ sơ </w:t>
      </w:r>
      <w:proofErr w:type="spellStart"/>
      <w:r w:rsidRPr="009A55A2">
        <w:rPr>
          <w:rFonts w:asciiTheme="majorBidi" w:hAnsiTheme="majorBidi" w:cstheme="majorBidi"/>
          <w:sz w:val="28"/>
          <w:szCs w:val="28"/>
          <w:lang w:val="pt-BR"/>
        </w:rPr>
        <w:t>phải</w:t>
      </w:r>
      <w:proofErr w:type="spellEnd"/>
      <w:r w:rsidRPr="009A55A2">
        <w:rPr>
          <w:rFonts w:asciiTheme="majorBidi" w:hAnsiTheme="majorBidi" w:cstheme="majorBidi"/>
          <w:sz w:val="28"/>
          <w:szCs w:val="28"/>
          <w:lang w:val="pt-BR"/>
        </w:rPr>
        <w:t xml:space="preserve"> nộp từ 04 bộ </w:t>
      </w:r>
      <w:proofErr w:type="spellStart"/>
      <w:r w:rsidRPr="009A55A2">
        <w:rPr>
          <w:rFonts w:asciiTheme="majorBidi" w:hAnsiTheme="majorBidi" w:cstheme="majorBidi"/>
          <w:sz w:val="28"/>
          <w:szCs w:val="28"/>
          <w:lang w:val="pt-BR"/>
        </w:rPr>
        <w:t>còn</w:t>
      </w:r>
      <w:proofErr w:type="spellEnd"/>
      <w:r w:rsidRPr="009A55A2">
        <w:rPr>
          <w:rFonts w:asciiTheme="majorBidi" w:hAnsiTheme="majorBidi" w:cstheme="majorBidi"/>
          <w:sz w:val="28"/>
          <w:szCs w:val="28"/>
          <w:lang w:val="pt-BR"/>
        </w:rPr>
        <w:t xml:space="preserve"> 01 bộ </w:t>
      </w:r>
      <w:proofErr w:type="spellStart"/>
      <w:r w:rsidRPr="009A55A2">
        <w:rPr>
          <w:rFonts w:asciiTheme="majorBidi" w:hAnsiTheme="majorBidi" w:cstheme="majorBidi"/>
          <w:sz w:val="28"/>
          <w:szCs w:val="28"/>
          <w:lang w:val="pt-BR"/>
        </w:rPr>
        <w:t>kèm</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bản điện tử của hồ sơ.</w:t>
      </w:r>
    </w:p>
    <w:p w14:paraId="4915A7C0"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Lý do:</w:t>
      </w:r>
      <w:r w:rsidRPr="009A55A2">
        <w:rPr>
          <w:rFonts w:asciiTheme="majorBidi" w:hAnsiTheme="majorBidi" w:cstheme="majorBidi"/>
          <w:sz w:val="28"/>
          <w:szCs w:val="28"/>
          <w:lang w:val="pt-BR"/>
        </w:rPr>
        <w:t xml:space="preserve"> Nhằm cắt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số </w:t>
      </w:r>
      <w:proofErr w:type="spellStart"/>
      <w:r w:rsidRPr="009A55A2">
        <w:rPr>
          <w:rFonts w:asciiTheme="majorBidi" w:hAnsiTheme="majorBidi" w:cstheme="majorBidi"/>
          <w:sz w:val="28"/>
          <w:szCs w:val="28"/>
          <w:lang w:val="pt-BR"/>
        </w:rPr>
        <w:t>lượng</w:t>
      </w:r>
      <w:proofErr w:type="spellEnd"/>
      <w:r w:rsidRPr="009A55A2">
        <w:rPr>
          <w:rFonts w:asciiTheme="majorBidi" w:hAnsiTheme="majorBidi" w:cstheme="majorBidi"/>
          <w:sz w:val="28"/>
          <w:szCs w:val="28"/>
          <w:lang w:val="pt-BR"/>
        </w:rPr>
        <w:t xml:space="preserve"> hồ sơ </w:t>
      </w:r>
      <w:proofErr w:type="spellStart"/>
      <w:r w:rsidRPr="009A55A2">
        <w:rPr>
          <w:rFonts w:asciiTheme="majorBidi" w:hAnsiTheme="majorBidi" w:cstheme="majorBidi"/>
          <w:sz w:val="28"/>
          <w:szCs w:val="28"/>
          <w:lang w:val="pt-BR"/>
        </w:rPr>
        <w:t>phải</w:t>
      </w:r>
      <w:proofErr w:type="spellEnd"/>
      <w:r w:rsidRPr="009A55A2">
        <w:rPr>
          <w:rFonts w:asciiTheme="majorBidi" w:hAnsiTheme="majorBidi" w:cstheme="majorBidi"/>
          <w:sz w:val="28"/>
          <w:szCs w:val="28"/>
          <w:lang w:val="pt-BR"/>
        </w:rPr>
        <w:t xml:space="preserve"> nộp,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chi </w:t>
      </w:r>
      <w:proofErr w:type="spellStart"/>
      <w:r w:rsidRPr="009A55A2">
        <w:rPr>
          <w:rFonts w:asciiTheme="majorBidi" w:hAnsiTheme="majorBidi" w:cstheme="majorBidi"/>
          <w:sz w:val="28"/>
          <w:szCs w:val="28"/>
          <w:lang w:val="pt-BR"/>
        </w:rPr>
        <w:t>phí</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tối thiểu 30%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chỉ</w:t>
      </w:r>
      <w:proofErr w:type="spellEnd"/>
      <w:r w:rsidRPr="009A55A2">
        <w:rPr>
          <w:rFonts w:asciiTheme="majorBidi" w:hAnsiTheme="majorBidi" w:cstheme="majorBidi"/>
          <w:sz w:val="28"/>
          <w:szCs w:val="28"/>
          <w:lang w:val="pt-BR"/>
        </w:rPr>
        <w:t xml:space="preserve"> đạo tại </w:t>
      </w:r>
      <w:proofErr w:type="spellStart"/>
      <w:r w:rsidRPr="009A55A2">
        <w:rPr>
          <w:rFonts w:asciiTheme="majorBidi" w:hAnsiTheme="majorBidi" w:cstheme="majorBidi"/>
          <w:sz w:val="28"/>
          <w:szCs w:val="28"/>
          <w:lang w:val="pt-BR"/>
        </w:rPr>
        <w:t>Nghị</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quyết</w:t>
      </w:r>
      <w:proofErr w:type="spellEnd"/>
      <w:r w:rsidRPr="009A55A2">
        <w:rPr>
          <w:rFonts w:asciiTheme="majorBidi" w:hAnsiTheme="majorBidi" w:cstheme="majorBidi"/>
          <w:sz w:val="28"/>
          <w:szCs w:val="28"/>
          <w:lang w:val="pt-BR"/>
        </w:rPr>
        <w:t xml:space="preserve"> số 66/NQ-CP của Chính </w:t>
      </w:r>
      <w:proofErr w:type="spellStart"/>
      <w:r w:rsidRPr="009A55A2">
        <w:rPr>
          <w:rFonts w:asciiTheme="majorBidi" w:hAnsiTheme="majorBidi" w:cstheme="majorBidi"/>
          <w:sz w:val="28"/>
          <w:szCs w:val="28"/>
          <w:lang w:val="pt-BR"/>
        </w:rPr>
        <w:t>phủ</w:t>
      </w:r>
      <w:proofErr w:type="spellEnd"/>
      <w:r w:rsidRPr="009A55A2">
        <w:rPr>
          <w:rFonts w:asciiTheme="majorBidi" w:hAnsiTheme="majorBidi" w:cstheme="majorBidi"/>
          <w:sz w:val="28"/>
          <w:szCs w:val="28"/>
          <w:lang w:val="pt-BR"/>
        </w:rPr>
        <w:t>.</w:t>
      </w:r>
    </w:p>
    <w:p w14:paraId="5ED15AB2" w14:textId="77777777" w:rsidR="003B0FD9" w:rsidRPr="009A55A2" w:rsidRDefault="003B0FD9" w:rsidP="009A55A2">
      <w:pPr>
        <w:spacing w:before="120" w:after="120" w:line="340" w:lineRule="exact"/>
        <w:ind w:firstLine="720"/>
        <w:jc w:val="both"/>
        <w:rPr>
          <w:rFonts w:asciiTheme="majorBidi" w:hAnsiTheme="majorBidi" w:cstheme="majorBidi"/>
          <w:i/>
          <w:sz w:val="28"/>
          <w:szCs w:val="28"/>
          <w:lang w:val="pt-BR"/>
        </w:rPr>
      </w:pPr>
      <w:r w:rsidRPr="009A55A2">
        <w:rPr>
          <w:rFonts w:asciiTheme="majorBidi" w:hAnsiTheme="majorBidi" w:cstheme="majorBidi"/>
          <w:b/>
          <w:sz w:val="28"/>
          <w:szCs w:val="28"/>
          <w:lang w:val="pt-BR"/>
        </w:rPr>
        <w:t>1</w:t>
      </w:r>
      <w:r w:rsidR="00AA6D58" w:rsidRPr="009A55A2">
        <w:rPr>
          <w:rFonts w:asciiTheme="majorBidi" w:hAnsiTheme="majorBidi" w:cstheme="majorBidi"/>
          <w:b/>
          <w:sz w:val="28"/>
          <w:szCs w:val="28"/>
          <w:lang w:val="pt-BR"/>
        </w:rPr>
        <w:t>3</w:t>
      </w:r>
      <w:r w:rsidRPr="009A55A2">
        <w:rPr>
          <w:rFonts w:asciiTheme="majorBidi" w:hAnsiTheme="majorBidi" w:cstheme="majorBidi"/>
          <w:b/>
          <w:sz w:val="28"/>
          <w:szCs w:val="28"/>
          <w:lang w:val="pt-BR"/>
        </w:rPr>
        <w:t xml:space="preserve">.2. Kiến </w:t>
      </w:r>
      <w:proofErr w:type="spellStart"/>
      <w:r w:rsidRPr="009A55A2">
        <w:rPr>
          <w:rFonts w:asciiTheme="majorBidi" w:hAnsiTheme="majorBidi" w:cstheme="majorBidi"/>
          <w:b/>
          <w:sz w:val="28"/>
          <w:szCs w:val="28"/>
          <w:lang w:val="pt-BR"/>
        </w:rPr>
        <w:t>nghị</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thực</w:t>
      </w:r>
      <w:proofErr w:type="spellEnd"/>
      <w:r w:rsidRPr="009A55A2">
        <w:rPr>
          <w:rFonts w:asciiTheme="majorBidi" w:hAnsiTheme="majorBidi" w:cstheme="majorBidi"/>
          <w:b/>
          <w:sz w:val="28"/>
          <w:szCs w:val="28"/>
          <w:lang w:val="pt-BR"/>
        </w:rPr>
        <w:t xml:space="preserve"> thi: </w:t>
      </w:r>
      <w:r w:rsidRPr="009A55A2">
        <w:rPr>
          <w:rFonts w:asciiTheme="majorBidi" w:hAnsiTheme="majorBidi" w:cstheme="majorBidi"/>
          <w:iCs/>
          <w:sz w:val="28"/>
          <w:szCs w:val="28"/>
          <w:lang w:val="pt-BR"/>
        </w:rPr>
        <w:t xml:space="preserve">Sửa đổi </w:t>
      </w:r>
      <w:proofErr w:type="spellStart"/>
      <w:r w:rsidRPr="009A55A2">
        <w:rPr>
          <w:rFonts w:asciiTheme="majorBidi" w:hAnsiTheme="majorBidi" w:cstheme="majorBidi"/>
          <w:iCs/>
          <w:sz w:val="28"/>
          <w:szCs w:val="28"/>
          <w:lang w:val="pt-BR"/>
        </w:rPr>
        <w:t>quy</w:t>
      </w:r>
      <w:proofErr w:type="spellEnd"/>
      <w:r w:rsidRPr="009A55A2">
        <w:rPr>
          <w:rFonts w:asciiTheme="majorBidi" w:hAnsiTheme="majorBidi" w:cstheme="majorBidi"/>
          <w:iCs/>
          <w:sz w:val="28"/>
          <w:szCs w:val="28"/>
          <w:lang w:val="pt-BR"/>
        </w:rPr>
        <w:t xml:space="preserve"> </w:t>
      </w:r>
      <w:proofErr w:type="spellStart"/>
      <w:r w:rsidRPr="009A55A2">
        <w:rPr>
          <w:rFonts w:asciiTheme="majorBidi" w:hAnsiTheme="majorBidi" w:cstheme="majorBidi"/>
          <w:iCs/>
          <w:sz w:val="28"/>
          <w:szCs w:val="28"/>
          <w:lang w:val="pt-BR"/>
        </w:rPr>
        <w:t>định</w:t>
      </w:r>
      <w:proofErr w:type="spellEnd"/>
      <w:r w:rsidRPr="009A55A2">
        <w:rPr>
          <w:rFonts w:asciiTheme="majorBidi" w:hAnsiTheme="majorBidi" w:cstheme="majorBidi"/>
          <w:iCs/>
          <w:sz w:val="28"/>
          <w:szCs w:val="28"/>
          <w:lang w:val="pt-BR"/>
        </w:rPr>
        <w:t xml:space="preserve"> tại Điều 36 Luật Đầu tư </w:t>
      </w:r>
      <w:proofErr w:type="spellStart"/>
      <w:r w:rsidRPr="009A55A2">
        <w:rPr>
          <w:rFonts w:asciiTheme="majorBidi" w:hAnsiTheme="majorBidi" w:cstheme="majorBidi"/>
          <w:iCs/>
          <w:sz w:val="28"/>
          <w:szCs w:val="28"/>
          <w:lang w:val="pt-BR"/>
        </w:rPr>
        <w:t>và</w:t>
      </w:r>
      <w:proofErr w:type="spellEnd"/>
      <w:r w:rsidRPr="009A55A2">
        <w:rPr>
          <w:rFonts w:asciiTheme="majorBidi" w:hAnsiTheme="majorBidi" w:cstheme="majorBidi"/>
          <w:iCs/>
          <w:sz w:val="28"/>
          <w:szCs w:val="28"/>
          <w:lang w:val="pt-BR"/>
        </w:rPr>
        <w:t xml:space="preserve"> Điều 33 </w:t>
      </w:r>
      <w:proofErr w:type="spellStart"/>
      <w:r w:rsidRPr="009A55A2">
        <w:rPr>
          <w:rFonts w:asciiTheme="majorBidi" w:hAnsiTheme="majorBidi" w:cstheme="majorBidi"/>
          <w:iCs/>
          <w:sz w:val="28"/>
          <w:szCs w:val="28"/>
          <w:lang w:val="pt-BR"/>
        </w:rPr>
        <w:t>Nghị</w:t>
      </w:r>
      <w:proofErr w:type="spellEnd"/>
      <w:r w:rsidRPr="009A55A2">
        <w:rPr>
          <w:rFonts w:asciiTheme="majorBidi" w:hAnsiTheme="majorBidi" w:cstheme="majorBidi"/>
          <w:iCs/>
          <w:sz w:val="28"/>
          <w:szCs w:val="28"/>
          <w:lang w:val="pt-BR"/>
        </w:rPr>
        <w:t xml:space="preserve"> </w:t>
      </w:r>
      <w:proofErr w:type="spellStart"/>
      <w:r w:rsidRPr="009A55A2">
        <w:rPr>
          <w:rFonts w:asciiTheme="majorBidi" w:hAnsiTheme="majorBidi" w:cstheme="majorBidi"/>
          <w:iCs/>
          <w:sz w:val="28"/>
          <w:szCs w:val="28"/>
          <w:lang w:val="pt-BR"/>
        </w:rPr>
        <w:t>định</w:t>
      </w:r>
      <w:proofErr w:type="spellEnd"/>
      <w:r w:rsidRPr="009A55A2">
        <w:rPr>
          <w:rFonts w:asciiTheme="majorBidi" w:hAnsiTheme="majorBidi" w:cstheme="majorBidi"/>
          <w:iCs/>
          <w:sz w:val="28"/>
          <w:szCs w:val="28"/>
          <w:lang w:val="pt-BR"/>
        </w:rPr>
        <w:t xml:space="preserve"> số 31/2021/NĐ-CP.</w:t>
      </w:r>
    </w:p>
    <w:p w14:paraId="209158B9" w14:textId="77777777" w:rsidR="00AA6D58" w:rsidRPr="009A55A2" w:rsidRDefault="003B0FD9"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lastRenderedPageBreak/>
        <w:t>1</w:t>
      </w:r>
      <w:r w:rsidR="00AA6D58" w:rsidRPr="009A55A2">
        <w:rPr>
          <w:rFonts w:asciiTheme="majorBidi" w:hAnsiTheme="majorBidi" w:cstheme="majorBidi"/>
          <w:b/>
          <w:sz w:val="28"/>
          <w:szCs w:val="28"/>
          <w:lang w:val="pt-BR"/>
        </w:rPr>
        <w:t>3</w:t>
      </w:r>
      <w:r w:rsidRPr="009A55A2">
        <w:rPr>
          <w:rFonts w:asciiTheme="majorBidi" w:hAnsiTheme="majorBidi" w:cstheme="majorBidi"/>
          <w:b/>
          <w:sz w:val="28"/>
          <w:szCs w:val="28"/>
          <w:lang w:val="pt-BR"/>
        </w:rPr>
        <w:t xml:space="preserve">.3. Lợi </w:t>
      </w:r>
      <w:proofErr w:type="spellStart"/>
      <w:r w:rsidRPr="009A55A2">
        <w:rPr>
          <w:rFonts w:asciiTheme="majorBidi" w:hAnsiTheme="majorBidi" w:cstheme="majorBidi"/>
          <w:b/>
          <w:sz w:val="28"/>
          <w:szCs w:val="28"/>
          <w:lang w:val="pt-BR"/>
        </w:rPr>
        <w:t>ích</w:t>
      </w:r>
      <w:proofErr w:type="spellEnd"/>
      <w:r w:rsidRPr="009A55A2">
        <w:rPr>
          <w:rFonts w:asciiTheme="majorBidi" w:hAnsiTheme="majorBidi" w:cstheme="majorBidi"/>
          <w:b/>
          <w:sz w:val="28"/>
          <w:szCs w:val="28"/>
          <w:lang w:val="pt-BR"/>
        </w:rPr>
        <w:t xml:space="preserve"> phương </w:t>
      </w:r>
      <w:proofErr w:type="spellStart"/>
      <w:r w:rsidRPr="009A55A2">
        <w:rPr>
          <w:rFonts w:asciiTheme="majorBidi" w:hAnsiTheme="majorBidi" w:cstheme="majorBidi"/>
          <w:b/>
          <w:sz w:val="28"/>
          <w:szCs w:val="28"/>
          <w:lang w:val="pt-BR"/>
        </w:rPr>
        <w:t>án</w:t>
      </w:r>
      <w:proofErr w:type="spellEnd"/>
      <w:r w:rsidRPr="009A55A2">
        <w:rPr>
          <w:rFonts w:asciiTheme="majorBidi" w:hAnsiTheme="majorBidi" w:cstheme="majorBidi"/>
          <w:b/>
          <w:sz w:val="28"/>
          <w:szCs w:val="28"/>
          <w:lang w:val="pt-BR"/>
        </w:rPr>
        <w:t xml:space="preserve"> đơn </w:t>
      </w:r>
      <w:proofErr w:type="spellStart"/>
      <w:r w:rsidRPr="009A55A2">
        <w:rPr>
          <w:rFonts w:asciiTheme="majorBidi" w:hAnsiTheme="majorBidi" w:cstheme="majorBidi"/>
          <w:b/>
          <w:sz w:val="28"/>
          <w:szCs w:val="28"/>
          <w:lang w:val="pt-BR"/>
        </w:rPr>
        <w:t>giản</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hóa</w:t>
      </w:r>
      <w:proofErr w:type="spellEnd"/>
      <w:r w:rsidRPr="009A55A2">
        <w:rPr>
          <w:rFonts w:asciiTheme="majorBidi" w:hAnsiTheme="majorBidi" w:cstheme="majorBidi"/>
          <w:b/>
          <w:sz w:val="28"/>
          <w:szCs w:val="28"/>
          <w:lang w:val="pt-BR"/>
        </w:rPr>
        <w:t xml:space="preserve"> </w:t>
      </w:r>
    </w:p>
    <w:p w14:paraId="030586EE"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tuân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TTHC </w:t>
      </w:r>
      <w:proofErr w:type="spellStart"/>
      <w:r w:rsidRPr="009A55A2">
        <w:rPr>
          <w:rFonts w:asciiTheme="majorBidi" w:hAnsiTheme="majorBidi" w:cstheme="majorBidi"/>
          <w:bCs/>
          <w:sz w:val="28"/>
          <w:szCs w:val="28"/>
          <w:lang w:val="pt-BR"/>
        </w:rPr>
        <w:t>trước</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khi</w:t>
      </w:r>
      <w:proofErr w:type="spellEnd"/>
      <w:r w:rsidRPr="009A55A2">
        <w:rPr>
          <w:rFonts w:asciiTheme="majorBidi" w:hAnsiTheme="majorBidi" w:cstheme="majorBidi"/>
          <w:bCs/>
          <w:sz w:val="28"/>
          <w:szCs w:val="28"/>
          <w:lang w:val="pt-BR"/>
        </w:rPr>
        <w:t xml:space="preserve"> đơn giản </w:t>
      </w:r>
      <w:proofErr w:type="spellStart"/>
      <w:r w:rsidRPr="009A55A2">
        <w:rPr>
          <w:rFonts w:asciiTheme="majorBidi" w:hAnsiTheme="majorBidi" w:cstheme="majorBidi"/>
          <w:bCs/>
          <w:sz w:val="28"/>
          <w:szCs w:val="28"/>
          <w:lang w:val="pt-BR"/>
        </w:rPr>
        <w:t>hóa</w:t>
      </w:r>
      <w:proofErr w:type="spellEnd"/>
      <w:r w:rsidRPr="009A55A2">
        <w:rPr>
          <w:rFonts w:asciiTheme="majorBidi" w:hAnsiTheme="majorBidi" w:cstheme="majorBidi"/>
          <w:bCs/>
          <w:sz w:val="28"/>
          <w:szCs w:val="28"/>
          <w:lang w:val="pt-BR"/>
        </w:rPr>
        <w:t xml:space="preserve">: 4.710.206.000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06160426"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tuân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TTHC </w:t>
      </w:r>
      <w:proofErr w:type="spellStart"/>
      <w:r w:rsidRPr="009A55A2">
        <w:rPr>
          <w:rFonts w:asciiTheme="majorBidi" w:hAnsiTheme="majorBidi" w:cstheme="majorBidi"/>
          <w:bCs/>
          <w:sz w:val="28"/>
          <w:szCs w:val="28"/>
          <w:lang w:val="pt-BR"/>
        </w:rPr>
        <w:t>sau</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khi</w:t>
      </w:r>
      <w:proofErr w:type="spellEnd"/>
      <w:r w:rsidRPr="009A55A2">
        <w:rPr>
          <w:rFonts w:asciiTheme="majorBidi" w:hAnsiTheme="majorBidi" w:cstheme="majorBidi"/>
          <w:bCs/>
          <w:sz w:val="28"/>
          <w:szCs w:val="28"/>
          <w:lang w:val="pt-BR"/>
        </w:rPr>
        <w:t xml:space="preserve"> đơn </w:t>
      </w:r>
      <w:proofErr w:type="spellStart"/>
      <w:r w:rsidRPr="009A55A2">
        <w:rPr>
          <w:rFonts w:asciiTheme="majorBidi" w:hAnsiTheme="majorBidi" w:cstheme="majorBidi"/>
          <w:bCs/>
          <w:sz w:val="28"/>
          <w:szCs w:val="28"/>
          <w:lang w:val="pt-BR"/>
        </w:rPr>
        <w:t>giản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hóa</w:t>
      </w:r>
      <w:proofErr w:type="spellEnd"/>
      <w:r w:rsidRPr="009A55A2">
        <w:rPr>
          <w:rFonts w:asciiTheme="majorBidi" w:hAnsiTheme="majorBidi" w:cstheme="majorBidi"/>
          <w:bCs/>
          <w:sz w:val="28"/>
          <w:szCs w:val="28"/>
          <w:lang w:val="pt-BR"/>
        </w:rPr>
        <w:t xml:space="preserve">: 3.264.758.000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15A9D551"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tiết </w:t>
      </w:r>
      <w:proofErr w:type="spellStart"/>
      <w:r w:rsidRPr="009A55A2">
        <w:rPr>
          <w:rFonts w:asciiTheme="majorBidi" w:hAnsiTheme="majorBidi" w:cstheme="majorBidi"/>
          <w:bCs/>
          <w:sz w:val="28"/>
          <w:szCs w:val="28"/>
          <w:lang w:val="pt-BR"/>
        </w:rPr>
        <w:t>kiệm</w:t>
      </w:r>
      <w:proofErr w:type="spellEnd"/>
      <w:r w:rsidRPr="009A55A2">
        <w:rPr>
          <w:rFonts w:asciiTheme="majorBidi" w:hAnsiTheme="majorBidi" w:cstheme="majorBidi"/>
          <w:bCs/>
          <w:sz w:val="28"/>
          <w:szCs w:val="28"/>
          <w:lang w:val="pt-BR"/>
        </w:rPr>
        <w:t xml:space="preserve">: 1.445.448.000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2F692EAF"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Tỷ lệ cắt </w:t>
      </w:r>
      <w:proofErr w:type="spellStart"/>
      <w:r w:rsidRPr="009A55A2">
        <w:rPr>
          <w:rFonts w:asciiTheme="majorBidi" w:hAnsiTheme="majorBidi" w:cstheme="majorBidi"/>
          <w:bCs/>
          <w:sz w:val="28"/>
          <w:szCs w:val="28"/>
          <w:lang w:val="pt-BR"/>
        </w:rPr>
        <w:t>giảm</w:t>
      </w:r>
      <w:proofErr w:type="spellEnd"/>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31%. </w:t>
      </w:r>
    </w:p>
    <w:p w14:paraId="7130AC82" w14:textId="77777777" w:rsidR="003B0FD9" w:rsidRPr="009A55A2" w:rsidRDefault="003B0FD9"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1</w:t>
      </w:r>
      <w:r w:rsidR="00AA6D58" w:rsidRPr="009A55A2">
        <w:rPr>
          <w:rFonts w:asciiTheme="majorBidi" w:hAnsiTheme="majorBidi" w:cstheme="majorBidi"/>
          <w:b/>
          <w:sz w:val="28"/>
          <w:szCs w:val="28"/>
          <w:lang w:val="pt-BR"/>
        </w:rPr>
        <w:t>4</w:t>
      </w:r>
      <w:r w:rsidRPr="009A55A2">
        <w:rPr>
          <w:rFonts w:asciiTheme="majorBidi" w:hAnsiTheme="majorBidi" w:cstheme="majorBidi"/>
          <w:b/>
          <w:sz w:val="28"/>
          <w:szCs w:val="28"/>
          <w:lang w:val="pt-BR"/>
        </w:rPr>
        <w:t>. Thủ tục</w:t>
      </w:r>
      <w:r w:rsidR="00AA6D58" w:rsidRPr="009A55A2">
        <w:rPr>
          <w:rFonts w:asciiTheme="majorBidi" w:hAnsiTheme="majorBidi" w:cstheme="majorBidi"/>
          <w:b/>
          <w:sz w:val="28"/>
          <w:szCs w:val="28"/>
          <w:lang w:val="pt-BR"/>
        </w:rPr>
        <w:t xml:space="preserve"> </w:t>
      </w:r>
      <w:proofErr w:type="spellStart"/>
      <w:r w:rsidR="00AA6D58" w:rsidRPr="009A55A2">
        <w:rPr>
          <w:rFonts w:asciiTheme="majorBidi" w:hAnsiTheme="majorBidi" w:cstheme="majorBidi"/>
          <w:b/>
          <w:sz w:val="28"/>
          <w:szCs w:val="28"/>
          <w:lang w:val="pt-BR"/>
        </w:rPr>
        <w:t>hành</w:t>
      </w:r>
      <w:proofErr w:type="spellEnd"/>
      <w:r w:rsidR="00AA6D58" w:rsidRPr="009A55A2">
        <w:rPr>
          <w:rFonts w:asciiTheme="majorBidi" w:hAnsiTheme="majorBidi" w:cstheme="majorBidi"/>
          <w:b/>
          <w:sz w:val="28"/>
          <w:szCs w:val="28"/>
          <w:lang w:val="pt-BR"/>
        </w:rPr>
        <w:t xml:space="preserve"> chính</w:t>
      </w:r>
      <w:r w:rsidR="006E0A85">
        <w:rPr>
          <w:rFonts w:asciiTheme="majorBidi" w:hAnsiTheme="majorBidi" w:cstheme="majorBidi"/>
          <w:b/>
          <w:sz w:val="28"/>
          <w:szCs w:val="28"/>
          <w:lang w:val="pt-BR"/>
        </w:rPr>
        <w:t xml:space="preserve"> 14</w:t>
      </w:r>
      <w:r w:rsidR="00AA6D58" w:rsidRPr="009A55A2">
        <w:rPr>
          <w:rFonts w:asciiTheme="majorBidi" w:hAnsiTheme="majorBidi" w:cstheme="majorBidi"/>
          <w:b/>
          <w:sz w:val="28"/>
          <w:szCs w:val="28"/>
          <w:lang w:val="pt-BR"/>
        </w:rPr>
        <w:t>: Đ</w:t>
      </w:r>
      <w:r w:rsidRPr="009A55A2">
        <w:rPr>
          <w:rFonts w:asciiTheme="majorBidi" w:hAnsiTheme="majorBidi" w:cstheme="majorBidi"/>
          <w:b/>
          <w:sz w:val="28"/>
          <w:szCs w:val="28"/>
          <w:lang w:val="pt-BR"/>
        </w:rPr>
        <w:t xml:space="preserve">iều </w:t>
      </w:r>
      <w:proofErr w:type="spellStart"/>
      <w:r w:rsidRPr="009A55A2">
        <w:rPr>
          <w:rFonts w:asciiTheme="majorBidi" w:hAnsiTheme="majorBidi" w:cstheme="majorBidi"/>
          <w:b/>
          <w:sz w:val="28"/>
          <w:szCs w:val="28"/>
          <w:lang w:val="pt-BR"/>
        </w:rPr>
        <w:t>chỉnh</w:t>
      </w:r>
      <w:proofErr w:type="spellEnd"/>
      <w:r w:rsidRPr="009A55A2">
        <w:rPr>
          <w:rFonts w:asciiTheme="majorBidi" w:hAnsiTheme="majorBidi" w:cstheme="majorBidi"/>
          <w:b/>
          <w:sz w:val="28"/>
          <w:szCs w:val="28"/>
          <w:lang w:val="pt-BR"/>
        </w:rPr>
        <w:t xml:space="preserve"> dự </w:t>
      </w:r>
      <w:proofErr w:type="spellStart"/>
      <w:r w:rsidRPr="009A55A2">
        <w:rPr>
          <w:rFonts w:asciiTheme="majorBidi" w:hAnsiTheme="majorBidi" w:cstheme="majorBidi"/>
          <w:b/>
          <w:sz w:val="28"/>
          <w:szCs w:val="28"/>
          <w:lang w:val="pt-BR"/>
        </w:rPr>
        <w:t>án</w:t>
      </w:r>
      <w:proofErr w:type="spellEnd"/>
      <w:r w:rsidRPr="009A55A2">
        <w:rPr>
          <w:rFonts w:asciiTheme="majorBidi" w:hAnsiTheme="majorBidi" w:cstheme="majorBidi"/>
          <w:b/>
          <w:sz w:val="28"/>
          <w:szCs w:val="28"/>
          <w:lang w:val="pt-BR"/>
        </w:rPr>
        <w:t xml:space="preserve"> đầu tư </w:t>
      </w:r>
      <w:proofErr w:type="spellStart"/>
      <w:r w:rsidRPr="009A55A2">
        <w:rPr>
          <w:rFonts w:asciiTheme="majorBidi" w:hAnsiTheme="majorBidi" w:cstheme="majorBidi"/>
          <w:b/>
          <w:sz w:val="28"/>
          <w:szCs w:val="28"/>
          <w:lang w:val="pt-BR"/>
        </w:rPr>
        <w:t>trong</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trường</w:t>
      </w:r>
      <w:proofErr w:type="spellEnd"/>
      <w:r w:rsidRPr="009A55A2">
        <w:rPr>
          <w:rFonts w:asciiTheme="majorBidi" w:hAnsiTheme="majorBidi" w:cstheme="majorBidi"/>
          <w:b/>
          <w:sz w:val="28"/>
          <w:szCs w:val="28"/>
          <w:lang w:val="pt-BR"/>
        </w:rPr>
        <w:t xml:space="preserve"> hợp nhà đầu tư </w:t>
      </w:r>
      <w:proofErr w:type="spellStart"/>
      <w:r w:rsidRPr="009A55A2">
        <w:rPr>
          <w:rFonts w:asciiTheme="majorBidi" w:hAnsiTheme="majorBidi" w:cstheme="majorBidi"/>
          <w:b/>
          <w:sz w:val="28"/>
          <w:szCs w:val="28"/>
          <w:lang w:val="pt-BR"/>
        </w:rPr>
        <w:t>chuyển</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nhượng</w:t>
      </w:r>
      <w:proofErr w:type="spellEnd"/>
      <w:r w:rsidRPr="009A55A2">
        <w:rPr>
          <w:rFonts w:asciiTheme="majorBidi" w:hAnsiTheme="majorBidi" w:cstheme="majorBidi"/>
          <w:b/>
          <w:sz w:val="28"/>
          <w:szCs w:val="28"/>
          <w:lang w:val="pt-BR"/>
        </w:rPr>
        <w:t xml:space="preserve"> một </w:t>
      </w:r>
      <w:proofErr w:type="spellStart"/>
      <w:r w:rsidRPr="009A55A2">
        <w:rPr>
          <w:rFonts w:asciiTheme="majorBidi" w:hAnsiTheme="majorBidi" w:cstheme="majorBidi"/>
          <w:b/>
          <w:sz w:val="28"/>
          <w:szCs w:val="28"/>
          <w:lang w:val="pt-BR"/>
        </w:rPr>
        <w:t>phần</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hoặc</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toàn</w:t>
      </w:r>
      <w:proofErr w:type="spellEnd"/>
      <w:r w:rsidRPr="009A55A2">
        <w:rPr>
          <w:rFonts w:asciiTheme="majorBidi" w:hAnsiTheme="majorBidi" w:cstheme="majorBidi"/>
          <w:b/>
          <w:sz w:val="28"/>
          <w:szCs w:val="28"/>
          <w:lang w:val="pt-BR"/>
        </w:rPr>
        <w:t xml:space="preserve"> bộ dự </w:t>
      </w:r>
      <w:proofErr w:type="spellStart"/>
      <w:r w:rsidRPr="009A55A2">
        <w:rPr>
          <w:rFonts w:asciiTheme="majorBidi" w:hAnsiTheme="majorBidi" w:cstheme="majorBidi"/>
          <w:b/>
          <w:sz w:val="28"/>
          <w:szCs w:val="28"/>
          <w:lang w:val="pt-BR"/>
        </w:rPr>
        <w:t>án</w:t>
      </w:r>
      <w:proofErr w:type="spellEnd"/>
      <w:r w:rsidRPr="009A55A2">
        <w:rPr>
          <w:rFonts w:asciiTheme="majorBidi" w:hAnsiTheme="majorBidi" w:cstheme="majorBidi"/>
          <w:b/>
          <w:sz w:val="28"/>
          <w:szCs w:val="28"/>
          <w:lang w:val="pt-BR"/>
        </w:rPr>
        <w:t xml:space="preserve"> đầu tư đối với dự </w:t>
      </w:r>
      <w:proofErr w:type="spellStart"/>
      <w:r w:rsidRPr="009A55A2">
        <w:rPr>
          <w:rFonts w:asciiTheme="majorBidi" w:hAnsiTheme="majorBidi" w:cstheme="majorBidi"/>
          <w:b/>
          <w:sz w:val="28"/>
          <w:szCs w:val="28"/>
          <w:lang w:val="pt-BR"/>
        </w:rPr>
        <w:t>án</w:t>
      </w:r>
      <w:proofErr w:type="spellEnd"/>
      <w:r w:rsidRPr="009A55A2">
        <w:rPr>
          <w:rFonts w:asciiTheme="majorBidi" w:hAnsiTheme="majorBidi" w:cstheme="majorBidi"/>
          <w:b/>
          <w:sz w:val="28"/>
          <w:szCs w:val="28"/>
          <w:lang w:val="pt-BR"/>
        </w:rPr>
        <w:t xml:space="preserve"> thuộc </w:t>
      </w:r>
      <w:proofErr w:type="spellStart"/>
      <w:r w:rsidRPr="009A55A2">
        <w:rPr>
          <w:rFonts w:asciiTheme="majorBidi" w:hAnsiTheme="majorBidi" w:cstheme="majorBidi"/>
          <w:b/>
          <w:sz w:val="28"/>
          <w:szCs w:val="28"/>
          <w:lang w:val="pt-BR"/>
        </w:rPr>
        <w:t>thẩm</w:t>
      </w:r>
      <w:proofErr w:type="spellEnd"/>
      <w:r w:rsidRPr="009A55A2">
        <w:rPr>
          <w:rFonts w:asciiTheme="majorBidi" w:hAnsiTheme="majorBidi" w:cstheme="majorBidi"/>
          <w:b/>
          <w:sz w:val="28"/>
          <w:szCs w:val="28"/>
          <w:lang w:val="pt-BR"/>
        </w:rPr>
        <w:t xml:space="preserve"> quyền </w:t>
      </w:r>
      <w:proofErr w:type="spellStart"/>
      <w:r w:rsidRPr="009A55A2">
        <w:rPr>
          <w:rFonts w:asciiTheme="majorBidi" w:hAnsiTheme="majorBidi" w:cstheme="majorBidi"/>
          <w:b/>
          <w:sz w:val="28"/>
          <w:szCs w:val="28"/>
          <w:lang w:val="pt-BR"/>
        </w:rPr>
        <w:t>chấp</w:t>
      </w:r>
      <w:proofErr w:type="spellEnd"/>
      <w:r w:rsidRPr="009A55A2">
        <w:rPr>
          <w:rFonts w:asciiTheme="majorBidi" w:hAnsiTheme="majorBidi" w:cstheme="majorBidi"/>
          <w:b/>
          <w:sz w:val="28"/>
          <w:szCs w:val="28"/>
          <w:lang w:val="pt-BR"/>
        </w:rPr>
        <w:t xml:space="preserve"> thuận của UBND cấp </w:t>
      </w:r>
      <w:proofErr w:type="spellStart"/>
      <w:r w:rsidRPr="009A55A2">
        <w:rPr>
          <w:rFonts w:asciiTheme="majorBidi" w:hAnsiTheme="majorBidi" w:cstheme="majorBidi"/>
          <w:b/>
          <w:sz w:val="28"/>
          <w:szCs w:val="28"/>
          <w:lang w:val="pt-BR"/>
        </w:rPr>
        <w:t>tỉnh</w:t>
      </w:r>
      <w:proofErr w:type="spellEnd"/>
      <w:r w:rsidRPr="009A55A2">
        <w:rPr>
          <w:rFonts w:asciiTheme="majorBidi" w:hAnsiTheme="majorBidi" w:cstheme="majorBidi"/>
          <w:b/>
          <w:sz w:val="28"/>
          <w:szCs w:val="28"/>
          <w:lang w:val="pt-BR"/>
        </w:rPr>
        <w:t xml:space="preserve"> (mã số: 1.009649)</w:t>
      </w:r>
    </w:p>
    <w:p w14:paraId="7356E315" w14:textId="77777777" w:rsidR="003B0FD9" w:rsidRPr="009A55A2" w:rsidRDefault="003B0FD9"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1</w:t>
      </w:r>
      <w:r w:rsidR="00AA6D58" w:rsidRPr="009A55A2">
        <w:rPr>
          <w:rFonts w:asciiTheme="majorBidi" w:hAnsiTheme="majorBidi" w:cstheme="majorBidi"/>
          <w:b/>
          <w:sz w:val="28"/>
          <w:szCs w:val="28"/>
          <w:lang w:val="pt-BR"/>
        </w:rPr>
        <w:t>4</w:t>
      </w:r>
      <w:r w:rsidRPr="009A55A2">
        <w:rPr>
          <w:rFonts w:asciiTheme="majorBidi" w:hAnsiTheme="majorBidi" w:cstheme="majorBidi"/>
          <w:b/>
          <w:sz w:val="28"/>
          <w:szCs w:val="28"/>
          <w:lang w:val="pt-BR"/>
        </w:rPr>
        <w:t xml:space="preserve">.1. Nội </w:t>
      </w:r>
      <w:proofErr w:type="spellStart"/>
      <w:r w:rsidRPr="009A55A2">
        <w:rPr>
          <w:rFonts w:asciiTheme="majorBidi" w:hAnsiTheme="majorBidi" w:cstheme="majorBidi"/>
          <w:b/>
          <w:sz w:val="28"/>
          <w:szCs w:val="28"/>
          <w:lang w:val="pt-BR"/>
        </w:rPr>
        <w:t>dung</w:t>
      </w:r>
      <w:proofErr w:type="spellEnd"/>
      <w:r w:rsidRPr="009A55A2">
        <w:rPr>
          <w:rFonts w:asciiTheme="majorBidi" w:hAnsiTheme="majorBidi" w:cstheme="majorBidi"/>
          <w:b/>
          <w:sz w:val="28"/>
          <w:szCs w:val="28"/>
          <w:lang w:val="pt-BR"/>
        </w:rPr>
        <w:t xml:space="preserve"> đơn </w:t>
      </w:r>
      <w:proofErr w:type="spellStart"/>
      <w:r w:rsidRPr="009A55A2">
        <w:rPr>
          <w:rFonts w:asciiTheme="majorBidi" w:hAnsiTheme="majorBidi" w:cstheme="majorBidi"/>
          <w:b/>
          <w:sz w:val="28"/>
          <w:szCs w:val="28"/>
          <w:lang w:val="pt-BR"/>
        </w:rPr>
        <w:t>giản</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hóa</w:t>
      </w:r>
      <w:proofErr w:type="spellEnd"/>
      <w:r w:rsidRPr="009A55A2">
        <w:rPr>
          <w:rFonts w:asciiTheme="majorBidi" w:hAnsiTheme="majorBidi" w:cstheme="majorBidi"/>
          <w:b/>
          <w:sz w:val="28"/>
          <w:szCs w:val="28"/>
          <w:lang w:val="pt-BR"/>
        </w:rPr>
        <w:t xml:space="preserve">: </w:t>
      </w:r>
    </w:p>
    <w:p w14:paraId="67529BC8"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sz w:val="28"/>
          <w:szCs w:val="28"/>
          <w:lang w:val="pt-BR"/>
        </w:rPr>
        <w:t xml:space="preserve">a) Giảm </w:t>
      </w:r>
      <w:proofErr w:type="spellStart"/>
      <w:r w:rsidRPr="009A55A2">
        <w:rPr>
          <w:rFonts w:asciiTheme="majorBidi" w:hAnsiTheme="majorBidi" w:cstheme="majorBidi"/>
          <w:sz w:val="28"/>
          <w:szCs w:val="28"/>
          <w:lang w:val="pt-BR"/>
        </w:rPr>
        <w:t>thời</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gian</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từ 35 </w:t>
      </w:r>
      <w:proofErr w:type="spellStart"/>
      <w:r w:rsidRPr="009A55A2">
        <w:rPr>
          <w:rFonts w:asciiTheme="majorBidi" w:hAnsiTheme="majorBidi" w:cstheme="majorBidi"/>
          <w:sz w:val="28"/>
          <w:szCs w:val="28"/>
          <w:lang w:val="pt-BR"/>
        </w:rPr>
        <w:t>ngày</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còn</w:t>
      </w:r>
      <w:proofErr w:type="spellEnd"/>
      <w:r w:rsidRPr="009A55A2">
        <w:rPr>
          <w:rFonts w:asciiTheme="majorBidi" w:hAnsiTheme="majorBidi" w:cstheme="majorBidi"/>
          <w:sz w:val="28"/>
          <w:szCs w:val="28"/>
          <w:lang w:val="pt-BR"/>
        </w:rPr>
        <w:t xml:space="preserve"> 25 </w:t>
      </w:r>
      <w:proofErr w:type="spellStart"/>
      <w:r w:rsidRPr="009A55A2">
        <w:rPr>
          <w:rFonts w:asciiTheme="majorBidi" w:hAnsiTheme="majorBidi" w:cstheme="majorBidi"/>
          <w:sz w:val="28"/>
          <w:szCs w:val="28"/>
          <w:lang w:val="pt-BR"/>
        </w:rPr>
        <w:t>ngày</w:t>
      </w:r>
      <w:proofErr w:type="spellEnd"/>
      <w:r w:rsidRPr="009A55A2">
        <w:rPr>
          <w:rFonts w:asciiTheme="majorBidi" w:hAnsiTheme="majorBidi" w:cstheme="majorBidi"/>
          <w:sz w:val="28"/>
          <w:szCs w:val="28"/>
          <w:lang w:val="pt-BR"/>
        </w:rPr>
        <w:t>.</w:t>
      </w:r>
    </w:p>
    <w:p w14:paraId="672F2AEF"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Lý do:</w:t>
      </w:r>
      <w:r w:rsidRPr="009A55A2">
        <w:rPr>
          <w:rFonts w:asciiTheme="majorBidi" w:hAnsiTheme="majorBidi" w:cstheme="majorBidi"/>
          <w:sz w:val="28"/>
          <w:szCs w:val="28"/>
          <w:lang w:val="pt-BR"/>
        </w:rPr>
        <w:t xml:space="preserve"> Nhằm cắt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tối thiểu 30% </w:t>
      </w:r>
      <w:proofErr w:type="spellStart"/>
      <w:r w:rsidRPr="009A55A2">
        <w:rPr>
          <w:rFonts w:asciiTheme="majorBidi" w:hAnsiTheme="majorBidi" w:cstheme="majorBidi"/>
          <w:sz w:val="28"/>
          <w:szCs w:val="28"/>
          <w:lang w:val="pt-BR"/>
        </w:rPr>
        <w:t>thời</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gian</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chỉ</w:t>
      </w:r>
      <w:proofErr w:type="spellEnd"/>
      <w:r w:rsidRPr="009A55A2">
        <w:rPr>
          <w:rFonts w:asciiTheme="majorBidi" w:hAnsiTheme="majorBidi" w:cstheme="majorBidi"/>
          <w:sz w:val="28"/>
          <w:szCs w:val="28"/>
          <w:lang w:val="pt-BR"/>
        </w:rPr>
        <w:t xml:space="preserve"> đạo tại </w:t>
      </w:r>
      <w:proofErr w:type="spellStart"/>
      <w:r w:rsidRPr="009A55A2">
        <w:rPr>
          <w:rFonts w:asciiTheme="majorBidi" w:hAnsiTheme="majorBidi" w:cstheme="majorBidi"/>
          <w:sz w:val="28"/>
          <w:szCs w:val="28"/>
          <w:lang w:val="pt-BR"/>
        </w:rPr>
        <w:t>Nghị</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quyết</w:t>
      </w:r>
      <w:proofErr w:type="spellEnd"/>
      <w:r w:rsidRPr="009A55A2">
        <w:rPr>
          <w:rFonts w:asciiTheme="majorBidi" w:hAnsiTheme="majorBidi" w:cstheme="majorBidi"/>
          <w:sz w:val="28"/>
          <w:szCs w:val="28"/>
          <w:lang w:val="pt-BR"/>
        </w:rPr>
        <w:t xml:space="preserve"> số 66/NQ-CP của Chính </w:t>
      </w:r>
      <w:proofErr w:type="spellStart"/>
      <w:r w:rsidRPr="009A55A2">
        <w:rPr>
          <w:rFonts w:asciiTheme="majorBidi" w:hAnsiTheme="majorBidi" w:cstheme="majorBidi"/>
          <w:sz w:val="28"/>
          <w:szCs w:val="28"/>
          <w:lang w:val="pt-BR"/>
        </w:rPr>
        <w:t>phủ</w:t>
      </w:r>
      <w:proofErr w:type="spellEnd"/>
      <w:r w:rsidRPr="009A55A2">
        <w:rPr>
          <w:rFonts w:asciiTheme="majorBidi" w:hAnsiTheme="majorBidi" w:cstheme="majorBidi"/>
          <w:sz w:val="28"/>
          <w:szCs w:val="28"/>
          <w:lang w:val="pt-BR"/>
        </w:rPr>
        <w:t>.</w:t>
      </w:r>
    </w:p>
    <w:p w14:paraId="178F0684"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sz w:val="28"/>
          <w:szCs w:val="28"/>
          <w:lang w:val="pt-BR"/>
        </w:rPr>
        <w:t xml:space="preserve">b) Giảm số </w:t>
      </w:r>
      <w:proofErr w:type="spellStart"/>
      <w:r w:rsidRPr="009A55A2">
        <w:rPr>
          <w:rFonts w:asciiTheme="majorBidi" w:hAnsiTheme="majorBidi" w:cstheme="majorBidi"/>
          <w:sz w:val="28"/>
          <w:szCs w:val="28"/>
          <w:lang w:val="pt-BR"/>
        </w:rPr>
        <w:t>lượng</w:t>
      </w:r>
      <w:proofErr w:type="spellEnd"/>
      <w:r w:rsidRPr="009A55A2">
        <w:rPr>
          <w:rFonts w:asciiTheme="majorBidi" w:hAnsiTheme="majorBidi" w:cstheme="majorBidi"/>
          <w:sz w:val="28"/>
          <w:szCs w:val="28"/>
          <w:lang w:val="pt-BR"/>
        </w:rPr>
        <w:t xml:space="preserve"> hồ sơ </w:t>
      </w:r>
      <w:proofErr w:type="spellStart"/>
      <w:r w:rsidRPr="009A55A2">
        <w:rPr>
          <w:rFonts w:asciiTheme="majorBidi" w:hAnsiTheme="majorBidi" w:cstheme="majorBidi"/>
          <w:sz w:val="28"/>
          <w:szCs w:val="28"/>
          <w:lang w:val="pt-BR"/>
        </w:rPr>
        <w:t>phải</w:t>
      </w:r>
      <w:proofErr w:type="spellEnd"/>
      <w:r w:rsidRPr="009A55A2">
        <w:rPr>
          <w:rFonts w:asciiTheme="majorBidi" w:hAnsiTheme="majorBidi" w:cstheme="majorBidi"/>
          <w:sz w:val="28"/>
          <w:szCs w:val="28"/>
          <w:lang w:val="pt-BR"/>
        </w:rPr>
        <w:t xml:space="preserve"> nộp từ 04 bộ </w:t>
      </w:r>
      <w:proofErr w:type="spellStart"/>
      <w:r w:rsidRPr="009A55A2">
        <w:rPr>
          <w:rFonts w:asciiTheme="majorBidi" w:hAnsiTheme="majorBidi" w:cstheme="majorBidi"/>
          <w:sz w:val="28"/>
          <w:szCs w:val="28"/>
          <w:lang w:val="pt-BR"/>
        </w:rPr>
        <w:t>còn</w:t>
      </w:r>
      <w:proofErr w:type="spellEnd"/>
      <w:r w:rsidRPr="009A55A2">
        <w:rPr>
          <w:rFonts w:asciiTheme="majorBidi" w:hAnsiTheme="majorBidi" w:cstheme="majorBidi"/>
          <w:sz w:val="28"/>
          <w:szCs w:val="28"/>
          <w:lang w:val="pt-BR"/>
        </w:rPr>
        <w:t xml:space="preserve"> 01 bộ </w:t>
      </w:r>
      <w:proofErr w:type="spellStart"/>
      <w:r w:rsidRPr="009A55A2">
        <w:rPr>
          <w:rFonts w:asciiTheme="majorBidi" w:hAnsiTheme="majorBidi" w:cstheme="majorBidi"/>
          <w:sz w:val="28"/>
          <w:szCs w:val="28"/>
          <w:lang w:val="pt-BR"/>
        </w:rPr>
        <w:t>kèm</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bản điện tử của hồ sơ.</w:t>
      </w:r>
    </w:p>
    <w:p w14:paraId="64F9BACF"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Lý do:</w:t>
      </w:r>
      <w:r w:rsidRPr="009A55A2">
        <w:rPr>
          <w:rFonts w:asciiTheme="majorBidi" w:hAnsiTheme="majorBidi" w:cstheme="majorBidi"/>
          <w:sz w:val="28"/>
          <w:szCs w:val="28"/>
          <w:lang w:val="pt-BR"/>
        </w:rPr>
        <w:t xml:space="preserve"> Nhằm cắt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số </w:t>
      </w:r>
      <w:proofErr w:type="spellStart"/>
      <w:r w:rsidRPr="009A55A2">
        <w:rPr>
          <w:rFonts w:asciiTheme="majorBidi" w:hAnsiTheme="majorBidi" w:cstheme="majorBidi"/>
          <w:sz w:val="28"/>
          <w:szCs w:val="28"/>
          <w:lang w:val="pt-BR"/>
        </w:rPr>
        <w:t>lượng</w:t>
      </w:r>
      <w:proofErr w:type="spellEnd"/>
      <w:r w:rsidRPr="009A55A2">
        <w:rPr>
          <w:rFonts w:asciiTheme="majorBidi" w:hAnsiTheme="majorBidi" w:cstheme="majorBidi"/>
          <w:sz w:val="28"/>
          <w:szCs w:val="28"/>
          <w:lang w:val="pt-BR"/>
        </w:rPr>
        <w:t xml:space="preserve"> hồ sơ </w:t>
      </w:r>
      <w:proofErr w:type="spellStart"/>
      <w:r w:rsidRPr="009A55A2">
        <w:rPr>
          <w:rFonts w:asciiTheme="majorBidi" w:hAnsiTheme="majorBidi" w:cstheme="majorBidi"/>
          <w:sz w:val="28"/>
          <w:szCs w:val="28"/>
          <w:lang w:val="pt-BR"/>
        </w:rPr>
        <w:t>phải</w:t>
      </w:r>
      <w:proofErr w:type="spellEnd"/>
      <w:r w:rsidRPr="009A55A2">
        <w:rPr>
          <w:rFonts w:asciiTheme="majorBidi" w:hAnsiTheme="majorBidi" w:cstheme="majorBidi"/>
          <w:sz w:val="28"/>
          <w:szCs w:val="28"/>
          <w:lang w:val="pt-BR"/>
        </w:rPr>
        <w:t xml:space="preserve"> nộp,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chi </w:t>
      </w:r>
      <w:proofErr w:type="spellStart"/>
      <w:r w:rsidRPr="009A55A2">
        <w:rPr>
          <w:rFonts w:asciiTheme="majorBidi" w:hAnsiTheme="majorBidi" w:cstheme="majorBidi"/>
          <w:sz w:val="28"/>
          <w:szCs w:val="28"/>
          <w:lang w:val="pt-BR"/>
        </w:rPr>
        <w:t>phí</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tối thiểu 30%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chỉ</w:t>
      </w:r>
      <w:proofErr w:type="spellEnd"/>
      <w:r w:rsidRPr="009A55A2">
        <w:rPr>
          <w:rFonts w:asciiTheme="majorBidi" w:hAnsiTheme="majorBidi" w:cstheme="majorBidi"/>
          <w:sz w:val="28"/>
          <w:szCs w:val="28"/>
          <w:lang w:val="pt-BR"/>
        </w:rPr>
        <w:t xml:space="preserve"> đạo tại </w:t>
      </w:r>
      <w:proofErr w:type="spellStart"/>
      <w:r w:rsidRPr="009A55A2">
        <w:rPr>
          <w:rFonts w:asciiTheme="majorBidi" w:hAnsiTheme="majorBidi" w:cstheme="majorBidi"/>
          <w:sz w:val="28"/>
          <w:szCs w:val="28"/>
          <w:lang w:val="pt-BR"/>
        </w:rPr>
        <w:t>Nghị</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quyết</w:t>
      </w:r>
      <w:proofErr w:type="spellEnd"/>
      <w:r w:rsidRPr="009A55A2">
        <w:rPr>
          <w:rFonts w:asciiTheme="majorBidi" w:hAnsiTheme="majorBidi" w:cstheme="majorBidi"/>
          <w:sz w:val="28"/>
          <w:szCs w:val="28"/>
          <w:lang w:val="pt-BR"/>
        </w:rPr>
        <w:t xml:space="preserve"> số 66/NQ-CP của Chính </w:t>
      </w:r>
      <w:proofErr w:type="spellStart"/>
      <w:r w:rsidRPr="009A55A2">
        <w:rPr>
          <w:rFonts w:asciiTheme="majorBidi" w:hAnsiTheme="majorBidi" w:cstheme="majorBidi"/>
          <w:sz w:val="28"/>
          <w:szCs w:val="28"/>
          <w:lang w:val="pt-BR"/>
        </w:rPr>
        <w:t>phủ</w:t>
      </w:r>
      <w:proofErr w:type="spellEnd"/>
      <w:r w:rsidRPr="009A55A2">
        <w:rPr>
          <w:rFonts w:asciiTheme="majorBidi" w:hAnsiTheme="majorBidi" w:cstheme="majorBidi"/>
          <w:sz w:val="28"/>
          <w:szCs w:val="28"/>
          <w:lang w:val="pt-BR"/>
        </w:rPr>
        <w:t>.</w:t>
      </w:r>
    </w:p>
    <w:p w14:paraId="5B8094A1" w14:textId="77777777" w:rsidR="003B0FD9" w:rsidRPr="009A55A2" w:rsidRDefault="003B0FD9" w:rsidP="009A55A2">
      <w:pPr>
        <w:spacing w:before="120" w:after="120" w:line="340" w:lineRule="exact"/>
        <w:ind w:firstLine="720"/>
        <w:jc w:val="both"/>
        <w:rPr>
          <w:rFonts w:asciiTheme="majorBidi" w:hAnsiTheme="majorBidi" w:cstheme="majorBidi"/>
          <w:iCs/>
          <w:sz w:val="28"/>
          <w:szCs w:val="28"/>
          <w:lang w:val="pt-BR"/>
        </w:rPr>
      </w:pPr>
      <w:r w:rsidRPr="009A55A2">
        <w:rPr>
          <w:rFonts w:asciiTheme="majorBidi" w:hAnsiTheme="majorBidi" w:cstheme="majorBidi"/>
          <w:b/>
          <w:sz w:val="28"/>
          <w:szCs w:val="28"/>
          <w:lang w:val="pt-BR"/>
        </w:rPr>
        <w:t>1</w:t>
      </w:r>
      <w:r w:rsidR="00AA6D58" w:rsidRPr="009A55A2">
        <w:rPr>
          <w:rFonts w:asciiTheme="majorBidi" w:hAnsiTheme="majorBidi" w:cstheme="majorBidi"/>
          <w:b/>
          <w:sz w:val="28"/>
          <w:szCs w:val="28"/>
          <w:lang w:val="pt-BR"/>
        </w:rPr>
        <w:t>4</w:t>
      </w:r>
      <w:r w:rsidRPr="009A55A2">
        <w:rPr>
          <w:rFonts w:asciiTheme="majorBidi" w:hAnsiTheme="majorBidi" w:cstheme="majorBidi"/>
          <w:b/>
          <w:sz w:val="28"/>
          <w:szCs w:val="28"/>
          <w:lang w:val="pt-BR"/>
        </w:rPr>
        <w:t xml:space="preserve">.2. Kiến </w:t>
      </w:r>
      <w:proofErr w:type="spellStart"/>
      <w:r w:rsidRPr="009A55A2">
        <w:rPr>
          <w:rFonts w:asciiTheme="majorBidi" w:hAnsiTheme="majorBidi" w:cstheme="majorBidi"/>
          <w:b/>
          <w:sz w:val="28"/>
          <w:szCs w:val="28"/>
          <w:lang w:val="pt-BR"/>
        </w:rPr>
        <w:t>nghị</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thực</w:t>
      </w:r>
      <w:proofErr w:type="spellEnd"/>
      <w:r w:rsidRPr="009A55A2">
        <w:rPr>
          <w:rFonts w:asciiTheme="majorBidi" w:hAnsiTheme="majorBidi" w:cstheme="majorBidi"/>
          <w:b/>
          <w:sz w:val="28"/>
          <w:szCs w:val="28"/>
          <w:lang w:val="pt-BR"/>
        </w:rPr>
        <w:t xml:space="preserve"> thi: </w:t>
      </w:r>
      <w:r w:rsidRPr="009A55A2">
        <w:rPr>
          <w:rFonts w:asciiTheme="majorBidi" w:hAnsiTheme="majorBidi" w:cstheme="majorBidi"/>
          <w:iCs/>
          <w:sz w:val="28"/>
          <w:szCs w:val="28"/>
          <w:lang w:val="pt-BR"/>
        </w:rPr>
        <w:t xml:space="preserve">Sửa đổi </w:t>
      </w:r>
      <w:proofErr w:type="spellStart"/>
      <w:r w:rsidRPr="009A55A2">
        <w:rPr>
          <w:rFonts w:asciiTheme="majorBidi" w:hAnsiTheme="majorBidi" w:cstheme="majorBidi"/>
          <w:iCs/>
          <w:sz w:val="28"/>
          <w:szCs w:val="28"/>
          <w:lang w:val="pt-BR"/>
        </w:rPr>
        <w:t>quy</w:t>
      </w:r>
      <w:proofErr w:type="spellEnd"/>
      <w:r w:rsidRPr="009A55A2">
        <w:rPr>
          <w:rFonts w:asciiTheme="majorBidi" w:hAnsiTheme="majorBidi" w:cstheme="majorBidi"/>
          <w:iCs/>
          <w:sz w:val="28"/>
          <w:szCs w:val="28"/>
          <w:lang w:val="pt-BR"/>
        </w:rPr>
        <w:t xml:space="preserve"> </w:t>
      </w:r>
      <w:proofErr w:type="spellStart"/>
      <w:r w:rsidRPr="009A55A2">
        <w:rPr>
          <w:rFonts w:asciiTheme="majorBidi" w:hAnsiTheme="majorBidi" w:cstheme="majorBidi"/>
          <w:iCs/>
          <w:sz w:val="28"/>
          <w:szCs w:val="28"/>
          <w:lang w:val="pt-BR"/>
        </w:rPr>
        <w:t>định</w:t>
      </w:r>
      <w:proofErr w:type="spellEnd"/>
      <w:r w:rsidRPr="009A55A2">
        <w:rPr>
          <w:rFonts w:asciiTheme="majorBidi" w:hAnsiTheme="majorBidi" w:cstheme="majorBidi"/>
          <w:iCs/>
          <w:sz w:val="28"/>
          <w:szCs w:val="28"/>
          <w:lang w:val="pt-BR"/>
        </w:rPr>
        <w:t xml:space="preserve"> tại Điều 48 </w:t>
      </w:r>
      <w:proofErr w:type="spellStart"/>
      <w:r w:rsidRPr="009A55A2">
        <w:rPr>
          <w:rFonts w:asciiTheme="majorBidi" w:hAnsiTheme="majorBidi" w:cstheme="majorBidi"/>
          <w:iCs/>
          <w:sz w:val="28"/>
          <w:szCs w:val="28"/>
          <w:lang w:val="pt-BR"/>
        </w:rPr>
        <w:t>Nghị</w:t>
      </w:r>
      <w:proofErr w:type="spellEnd"/>
      <w:r w:rsidRPr="009A55A2">
        <w:rPr>
          <w:rFonts w:asciiTheme="majorBidi" w:hAnsiTheme="majorBidi" w:cstheme="majorBidi"/>
          <w:iCs/>
          <w:sz w:val="28"/>
          <w:szCs w:val="28"/>
          <w:lang w:val="pt-BR"/>
        </w:rPr>
        <w:t xml:space="preserve"> </w:t>
      </w:r>
      <w:proofErr w:type="spellStart"/>
      <w:r w:rsidRPr="009A55A2">
        <w:rPr>
          <w:rFonts w:asciiTheme="majorBidi" w:hAnsiTheme="majorBidi" w:cstheme="majorBidi"/>
          <w:iCs/>
          <w:sz w:val="28"/>
          <w:szCs w:val="28"/>
          <w:lang w:val="pt-BR"/>
        </w:rPr>
        <w:t>định</w:t>
      </w:r>
      <w:proofErr w:type="spellEnd"/>
      <w:r w:rsidRPr="009A55A2">
        <w:rPr>
          <w:rFonts w:asciiTheme="majorBidi" w:hAnsiTheme="majorBidi" w:cstheme="majorBidi"/>
          <w:iCs/>
          <w:sz w:val="28"/>
          <w:szCs w:val="28"/>
          <w:lang w:val="pt-BR"/>
        </w:rPr>
        <w:t xml:space="preserve"> số 31/2021/NĐ-CP.</w:t>
      </w:r>
    </w:p>
    <w:p w14:paraId="6ED2C0DF" w14:textId="77777777" w:rsidR="003B0FD9" w:rsidRPr="009A55A2" w:rsidRDefault="003B0FD9"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1</w:t>
      </w:r>
      <w:r w:rsidR="00AA6D58" w:rsidRPr="009A55A2">
        <w:rPr>
          <w:rFonts w:asciiTheme="majorBidi" w:hAnsiTheme="majorBidi" w:cstheme="majorBidi"/>
          <w:b/>
          <w:sz w:val="28"/>
          <w:szCs w:val="28"/>
          <w:lang w:val="pt-BR"/>
        </w:rPr>
        <w:t>4</w:t>
      </w:r>
      <w:r w:rsidRPr="009A55A2">
        <w:rPr>
          <w:rFonts w:asciiTheme="majorBidi" w:hAnsiTheme="majorBidi" w:cstheme="majorBidi"/>
          <w:b/>
          <w:sz w:val="28"/>
          <w:szCs w:val="28"/>
          <w:lang w:val="pt-BR"/>
        </w:rPr>
        <w:t xml:space="preserve">.3. Lợi </w:t>
      </w:r>
      <w:proofErr w:type="spellStart"/>
      <w:r w:rsidRPr="009A55A2">
        <w:rPr>
          <w:rFonts w:asciiTheme="majorBidi" w:hAnsiTheme="majorBidi" w:cstheme="majorBidi"/>
          <w:b/>
          <w:sz w:val="28"/>
          <w:szCs w:val="28"/>
          <w:lang w:val="pt-BR"/>
        </w:rPr>
        <w:t>ích</w:t>
      </w:r>
      <w:proofErr w:type="spellEnd"/>
      <w:r w:rsidRPr="009A55A2">
        <w:rPr>
          <w:rFonts w:asciiTheme="majorBidi" w:hAnsiTheme="majorBidi" w:cstheme="majorBidi"/>
          <w:b/>
          <w:sz w:val="28"/>
          <w:szCs w:val="28"/>
          <w:lang w:val="pt-BR"/>
        </w:rPr>
        <w:t xml:space="preserve"> phương </w:t>
      </w:r>
      <w:proofErr w:type="spellStart"/>
      <w:r w:rsidRPr="009A55A2">
        <w:rPr>
          <w:rFonts w:asciiTheme="majorBidi" w:hAnsiTheme="majorBidi" w:cstheme="majorBidi"/>
          <w:b/>
          <w:sz w:val="28"/>
          <w:szCs w:val="28"/>
          <w:lang w:val="pt-BR"/>
        </w:rPr>
        <w:t>án</w:t>
      </w:r>
      <w:proofErr w:type="spellEnd"/>
      <w:r w:rsidRPr="009A55A2">
        <w:rPr>
          <w:rFonts w:asciiTheme="majorBidi" w:hAnsiTheme="majorBidi" w:cstheme="majorBidi"/>
          <w:b/>
          <w:sz w:val="28"/>
          <w:szCs w:val="28"/>
          <w:lang w:val="pt-BR"/>
        </w:rPr>
        <w:t xml:space="preserve"> đơn </w:t>
      </w:r>
      <w:proofErr w:type="spellStart"/>
      <w:r w:rsidRPr="009A55A2">
        <w:rPr>
          <w:rFonts w:asciiTheme="majorBidi" w:hAnsiTheme="majorBidi" w:cstheme="majorBidi"/>
          <w:b/>
          <w:sz w:val="28"/>
          <w:szCs w:val="28"/>
          <w:lang w:val="pt-BR"/>
        </w:rPr>
        <w:t>giản</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hóa</w:t>
      </w:r>
      <w:proofErr w:type="spellEnd"/>
      <w:r w:rsidRPr="009A55A2">
        <w:rPr>
          <w:rFonts w:asciiTheme="majorBidi" w:hAnsiTheme="majorBidi" w:cstheme="majorBidi"/>
          <w:b/>
          <w:sz w:val="28"/>
          <w:szCs w:val="28"/>
          <w:lang w:val="pt-BR"/>
        </w:rPr>
        <w:t xml:space="preserve"> </w:t>
      </w:r>
    </w:p>
    <w:p w14:paraId="263E29CB"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tuân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TTHC </w:t>
      </w:r>
      <w:proofErr w:type="spellStart"/>
      <w:r w:rsidRPr="009A55A2">
        <w:rPr>
          <w:rFonts w:asciiTheme="majorBidi" w:hAnsiTheme="majorBidi" w:cstheme="majorBidi"/>
          <w:bCs/>
          <w:sz w:val="28"/>
          <w:szCs w:val="28"/>
          <w:lang w:val="pt-BR"/>
        </w:rPr>
        <w:t>trước</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khi</w:t>
      </w:r>
      <w:proofErr w:type="spellEnd"/>
      <w:r w:rsidRPr="009A55A2">
        <w:rPr>
          <w:rFonts w:asciiTheme="majorBidi" w:hAnsiTheme="majorBidi" w:cstheme="majorBidi"/>
          <w:bCs/>
          <w:sz w:val="28"/>
          <w:szCs w:val="28"/>
          <w:lang w:val="pt-BR"/>
        </w:rPr>
        <w:t xml:space="preserve"> đơn giản </w:t>
      </w:r>
      <w:proofErr w:type="spellStart"/>
      <w:r w:rsidRPr="009A55A2">
        <w:rPr>
          <w:rFonts w:asciiTheme="majorBidi" w:hAnsiTheme="majorBidi" w:cstheme="majorBidi"/>
          <w:bCs/>
          <w:sz w:val="28"/>
          <w:szCs w:val="28"/>
          <w:lang w:val="pt-BR"/>
        </w:rPr>
        <w:t>hóa</w:t>
      </w:r>
      <w:proofErr w:type="spellEnd"/>
      <w:r w:rsidRPr="009A55A2">
        <w:rPr>
          <w:rFonts w:asciiTheme="majorBidi" w:hAnsiTheme="majorBidi" w:cstheme="majorBidi"/>
          <w:bCs/>
          <w:sz w:val="28"/>
          <w:szCs w:val="28"/>
          <w:lang w:val="pt-BR"/>
        </w:rPr>
        <w:t xml:space="preserve">: 7.109.286.000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39D6111C"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tuân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TTHC </w:t>
      </w:r>
      <w:proofErr w:type="spellStart"/>
      <w:r w:rsidRPr="009A55A2">
        <w:rPr>
          <w:rFonts w:asciiTheme="majorBidi" w:hAnsiTheme="majorBidi" w:cstheme="majorBidi"/>
          <w:bCs/>
          <w:sz w:val="28"/>
          <w:szCs w:val="28"/>
          <w:lang w:val="pt-BR"/>
        </w:rPr>
        <w:t>sau</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khi</w:t>
      </w:r>
      <w:proofErr w:type="spellEnd"/>
      <w:r w:rsidRPr="009A55A2">
        <w:rPr>
          <w:rFonts w:asciiTheme="majorBidi" w:hAnsiTheme="majorBidi" w:cstheme="majorBidi"/>
          <w:bCs/>
          <w:sz w:val="28"/>
          <w:szCs w:val="28"/>
          <w:lang w:val="pt-BR"/>
        </w:rPr>
        <w:t xml:space="preserve"> đơn </w:t>
      </w:r>
      <w:proofErr w:type="spellStart"/>
      <w:r w:rsidRPr="009A55A2">
        <w:rPr>
          <w:rFonts w:asciiTheme="majorBidi" w:hAnsiTheme="majorBidi" w:cstheme="majorBidi"/>
          <w:bCs/>
          <w:sz w:val="28"/>
          <w:szCs w:val="28"/>
          <w:lang w:val="pt-BR"/>
        </w:rPr>
        <w:t>giản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hóa</w:t>
      </w:r>
      <w:proofErr w:type="spellEnd"/>
      <w:r w:rsidRPr="009A55A2">
        <w:rPr>
          <w:rFonts w:asciiTheme="majorBidi" w:hAnsiTheme="majorBidi" w:cstheme="majorBidi"/>
          <w:bCs/>
          <w:sz w:val="28"/>
          <w:szCs w:val="28"/>
          <w:lang w:val="pt-BR"/>
        </w:rPr>
        <w:t xml:space="preserve">: 4.764.144.667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645B3A22"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tiết </w:t>
      </w:r>
      <w:proofErr w:type="spellStart"/>
      <w:r w:rsidRPr="009A55A2">
        <w:rPr>
          <w:rFonts w:asciiTheme="majorBidi" w:hAnsiTheme="majorBidi" w:cstheme="majorBidi"/>
          <w:bCs/>
          <w:sz w:val="28"/>
          <w:szCs w:val="28"/>
          <w:lang w:val="pt-BR"/>
        </w:rPr>
        <w:t>kiệm</w:t>
      </w:r>
      <w:proofErr w:type="spellEnd"/>
      <w:r w:rsidRPr="009A55A2">
        <w:rPr>
          <w:rFonts w:asciiTheme="majorBidi" w:hAnsiTheme="majorBidi" w:cstheme="majorBidi"/>
          <w:bCs/>
          <w:sz w:val="28"/>
          <w:szCs w:val="28"/>
          <w:lang w:val="pt-BR"/>
        </w:rPr>
        <w:t xml:space="preserve">: 2.345.141.333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1AD217D3"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Tỷ lệ cắt </w:t>
      </w:r>
      <w:proofErr w:type="spellStart"/>
      <w:r w:rsidRPr="009A55A2">
        <w:rPr>
          <w:rFonts w:asciiTheme="majorBidi" w:hAnsiTheme="majorBidi" w:cstheme="majorBidi"/>
          <w:bCs/>
          <w:sz w:val="28"/>
          <w:szCs w:val="28"/>
          <w:lang w:val="pt-BR"/>
        </w:rPr>
        <w:t>giảm</w:t>
      </w:r>
      <w:proofErr w:type="spellEnd"/>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33%. </w:t>
      </w:r>
    </w:p>
    <w:p w14:paraId="08E8BB98" w14:textId="77777777" w:rsidR="003B0FD9" w:rsidRPr="009A55A2" w:rsidRDefault="003B0FD9"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1</w:t>
      </w:r>
      <w:r w:rsidR="00AA6D58" w:rsidRPr="009A55A2">
        <w:rPr>
          <w:rFonts w:asciiTheme="majorBidi" w:hAnsiTheme="majorBidi" w:cstheme="majorBidi"/>
          <w:b/>
          <w:sz w:val="28"/>
          <w:szCs w:val="28"/>
          <w:lang w:val="pt-BR"/>
        </w:rPr>
        <w:t>5</w:t>
      </w:r>
      <w:r w:rsidRPr="009A55A2">
        <w:rPr>
          <w:rFonts w:asciiTheme="majorBidi" w:hAnsiTheme="majorBidi" w:cstheme="majorBidi"/>
          <w:b/>
          <w:sz w:val="28"/>
          <w:szCs w:val="28"/>
          <w:lang w:val="pt-BR"/>
        </w:rPr>
        <w:t>. Thủ tục</w:t>
      </w:r>
      <w:r w:rsidR="00AA6D58" w:rsidRPr="009A55A2">
        <w:rPr>
          <w:rFonts w:asciiTheme="majorBidi" w:hAnsiTheme="majorBidi" w:cstheme="majorBidi"/>
          <w:b/>
          <w:sz w:val="28"/>
          <w:szCs w:val="28"/>
          <w:lang w:val="pt-BR"/>
        </w:rPr>
        <w:t xml:space="preserve"> </w:t>
      </w:r>
      <w:proofErr w:type="spellStart"/>
      <w:r w:rsidR="00AA6D58" w:rsidRPr="009A55A2">
        <w:rPr>
          <w:rFonts w:asciiTheme="majorBidi" w:hAnsiTheme="majorBidi" w:cstheme="majorBidi"/>
          <w:b/>
          <w:sz w:val="28"/>
          <w:szCs w:val="28"/>
          <w:lang w:val="pt-BR"/>
        </w:rPr>
        <w:t>hành</w:t>
      </w:r>
      <w:proofErr w:type="spellEnd"/>
      <w:r w:rsidR="00AA6D58" w:rsidRPr="009A55A2">
        <w:rPr>
          <w:rFonts w:asciiTheme="majorBidi" w:hAnsiTheme="majorBidi" w:cstheme="majorBidi"/>
          <w:b/>
          <w:sz w:val="28"/>
          <w:szCs w:val="28"/>
          <w:lang w:val="pt-BR"/>
        </w:rPr>
        <w:t xml:space="preserve"> chính</w:t>
      </w:r>
      <w:r w:rsidR="006E0A85">
        <w:rPr>
          <w:rFonts w:asciiTheme="majorBidi" w:hAnsiTheme="majorBidi" w:cstheme="majorBidi"/>
          <w:b/>
          <w:sz w:val="28"/>
          <w:szCs w:val="28"/>
          <w:lang w:val="pt-BR"/>
        </w:rPr>
        <w:t xml:space="preserve"> 15</w:t>
      </w:r>
      <w:r w:rsidR="00AA6D58" w:rsidRPr="009A55A2">
        <w:rPr>
          <w:rFonts w:asciiTheme="majorBidi" w:hAnsiTheme="majorBidi" w:cstheme="majorBidi"/>
          <w:b/>
          <w:sz w:val="28"/>
          <w:szCs w:val="28"/>
          <w:lang w:val="pt-BR"/>
        </w:rPr>
        <w:t>:</w:t>
      </w:r>
      <w:r w:rsidRPr="009A55A2">
        <w:rPr>
          <w:rFonts w:asciiTheme="majorBidi" w:hAnsiTheme="majorBidi" w:cstheme="majorBidi"/>
          <w:b/>
          <w:sz w:val="28"/>
          <w:szCs w:val="28"/>
          <w:lang w:val="pt-BR"/>
        </w:rPr>
        <w:t xml:space="preserve"> điều </w:t>
      </w:r>
      <w:proofErr w:type="spellStart"/>
      <w:r w:rsidRPr="009A55A2">
        <w:rPr>
          <w:rFonts w:asciiTheme="majorBidi" w:hAnsiTheme="majorBidi" w:cstheme="majorBidi"/>
          <w:b/>
          <w:sz w:val="28"/>
          <w:szCs w:val="28"/>
          <w:lang w:val="pt-BR"/>
        </w:rPr>
        <w:t>chỉnh</w:t>
      </w:r>
      <w:proofErr w:type="spellEnd"/>
      <w:r w:rsidRPr="009A55A2">
        <w:rPr>
          <w:rFonts w:asciiTheme="majorBidi" w:hAnsiTheme="majorBidi" w:cstheme="majorBidi"/>
          <w:b/>
          <w:sz w:val="28"/>
          <w:szCs w:val="28"/>
          <w:lang w:val="pt-BR"/>
        </w:rPr>
        <w:t xml:space="preserve"> dự </w:t>
      </w:r>
      <w:proofErr w:type="spellStart"/>
      <w:r w:rsidRPr="009A55A2">
        <w:rPr>
          <w:rFonts w:asciiTheme="majorBidi" w:hAnsiTheme="majorBidi" w:cstheme="majorBidi"/>
          <w:b/>
          <w:sz w:val="28"/>
          <w:szCs w:val="28"/>
          <w:lang w:val="pt-BR"/>
        </w:rPr>
        <w:t>án</w:t>
      </w:r>
      <w:proofErr w:type="spellEnd"/>
      <w:r w:rsidRPr="009A55A2">
        <w:rPr>
          <w:rFonts w:asciiTheme="majorBidi" w:hAnsiTheme="majorBidi" w:cstheme="majorBidi"/>
          <w:b/>
          <w:sz w:val="28"/>
          <w:szCs w:val="28"/>
          <w:lang w:val="pt-BR"/>
        </w:rPr>
        <w:t xml:space="preserve"> đầu tư </w:t>
      </w:r>
      <w:proofErr w:type="spellStart"/>
      <w:r w:rsidRPr="009A55A2">
        <w:rPr>
          <w:rFonts w:asciiTheme="majorBidi" w:hAnsiTheme="majorBidi" w:cstheme="majorBidi"/>
          <w:b/>
          <w:sz w:val="28"/>
          <w:szCs w:val="28"/>
          <w:lang w:val="pt-BR"/>
        </w:rPr>
        <w:t>trong</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trường</w:t>
      </w:r>
      <w:proofErr w:type="spellEnd"/>
      <w:r w:rsidRPr="009A55A2">
        <w:rPr>
          <w:rFonts w:asciiTheme="majorBidi" w:hAnsiTheme="majorBidi" w:cstheme="majorBidi"/>
          <w:b/>
          <w:sz w:val="28"/>
          <w:szCs w:val="28"/>
          <w:lang w:val="pt-BR"/>
        </w:rPr>
        <w:t xml:space="preserve"> hợp nhà đầu tư </w:t>
      </w:r>
      <w:proofErr w:type="spellStart"/>
      <w:r w:rsidRPr="009A55A2">
        <w:rPr>
          <w:rFonts w:asciiTheme="majorBidi" w:hAnsiTheme="majorBidi" w:cstheme="majorBidi"/>
          <w:b/>
          <w:sz w:val="28"/>
          <w:szCs w:val="28"/>
          <w:lang w:val="pt-BR"/>
        </w:rPr>
        <w:t>nhận</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chuyển</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nhượng</w:t>
      </w:r>
      <w:proofErr w:type="spellEnd"/>
      <w:r w:rsidRPr="009A55A2">
        <w:rPr>
          <w:rFonts w:asciiTheme="majorBidi" w:hAnsiTheme="majorBidi" w:cstheme="majorBidi"/>
          <w:b/>
          <w:sz w:val="28"/>
          <w:szCs w:val="28"/>
          <w:lang w:val="pt-BR"/>
        </w:rPr>
        <w:t xml:space="preserve"> dự </w:t>
      </w:r>
      <w:proofErr w:type="spellStart"/>
      <w:r w:rsidRPr="009A55A2">
        <w:rPr>
          <w:rFonts w:asciiTheme="majorBidi" w:hAnsiTheme="majorBidi" w:cstheme="majorBidi"/>
          <w:b/>
          <w:sz w:val="28"/>
          <w:szCs w:val="28"/>
          <w:lang w:val="pt-BR"/>
        </w:rPr>
        <w:t>án</w:t>
      </w:r>
      <w:proofErr w:type="spellEnd"/>
      <w:r w:rsidRPr="009A55A2">
        <w:rPr>
          <w:rFonts w:asciiTheme="majorBidi" w:hAnsiTheme="majorBidi" w:cstheme="majorBidi"/>
          <w:b/>
          <w:sz w:val="28"/>
          <w:szCs w:val="28"/>
          <w:lang w:val="pt-BR"/>
        </w:rPr>
        <w:t xml:space="preserve"> đầu tư </w:t>
      </w:r>
      <w:proofErr w:type="spellStart"/>
      <w:r w:rsidRPr="009A55A2">
        <w:rPr>
          <w:rFonts w:asciiTheme="majorBidi" w:hAnsiTheme="majorBidi" w:cstheme="majorBidi"/>
          <w:b/>
          <w:sz w:val="28"/>
          <w:szCs w:val="28"/>
          <w:lang w:val="pt-BR"/>
        </w:rPr>
        <w:t>là</w:t>
      </w:r>
      <w:proofErr w:type="spellEnd"/>
      <w:r w:rsidRPr="009A55A2">
        <w:rPr>
          <w:rFonts w:asciiTheme="majorBidi" w:hAnsiTheme="majorBidi" w:cstheme="majorBidi"/>
          <w:b/>
          <w:sz w:val="28"/>
          <w:szCs w:val="28"/>
          <w:lang w:val="pt-BR"/>
        </w:rPr>
        <w:t xml:space="preserve"> tài sản bảo đảm đối với dự </w:t>
      </w:r>
      <w:proofErr w:type="spellStart"/>
      <w:r w:rsidRPr="009A55A2">
        <w:rPr>
          <w:rFonts w:asciiTheme="majorBidi" w:hAnsiTheme="majorBidi" w:cstheme="majorBidi"/>
          <w:b/>
          <w:sz w:val="28"/>
          <w:szCs w:val="28"/>
          <w:lang w:val="pt-BR"/>
        </w:rPr>
        <w:t>án</w:t>
      </w:r>
      <w:proofErr w:type="spellEnd"/>
      <w:r w:rsidRPr="009A55A2">
        <w:rPr>
          <w:rFonts w:asciiTheme="majorBidi" w:hAnsiTheme="majorBidi" w:cstheme="majorBidi"/>
          <w:b/>
          <w:sz w:val="28"/>
          <w:szCs w:val="28"/>
          <w:lang w:val="pt-BR"/>
        </w:rPr>
        <w:t xml:space="preserve"> thuộc </w:t>
      </w:r>
      <w:proofErr w:type="spellStart"/>
      <w:r w:rsidRPr="009A55A2">
        <w:rPr>
          <w:rFonts w:asciiTheme="majorBidi" w:hAnsiTheme="majorBidi" w:cstheme="majorBidi"/>
          <w:b/>
          <w:sz w:val="28"/>
          <w:szCs w:val="28"/>
          <w:lang w:val="pt-BR"/>
        </w:rPr>
        <w:t>thẩm</w:t>
      </w:r>
      <w:proofErr w:type="spellEnd"/>
      <w:r w:rsidRPr="009A55A2">
        <w:rPr>
          <w:rFonts w:asciiTheme="majorBidi" w:hAnsiTheme="majorBidi" w:cstheme="majorBidi"/>
          <w:b/>
          <w:sz w:val="28"/>
          <w:szCs w:val="28"/>
          <w:lang w:val="pt-BR"/>
        </w:rPr>
        <w:t xml:space="preserve"> quyền </w:t>
      </w:r>
      <w:proofErr w:type="spellStart"/>
      <w:r w:rsidRPr="009A55A2">
        <w:rPr>
          <w:rFonts w:asciiTheme="majorBidi" w:hAnsiTheme="majorBidi" w:cstheme="majorBidi"/>
          <w:b/>
          <w:sz w:val="28"/>
          <w:szCs w:val="28"/>
          <w:lang w:val="pt-BR"/>
        </w:rPr>
        <w:t>chấp</w:t>
      </w:r>
      <w:proofErr w:type="spellEnd"/>
      <w:r w:rsidRPr="009A55A2">
        <w:rPr>
          <w:rFonts w:asciiTheme="majorBidi" w:hAnsiTheme="majorBidi" w:cstheme="majorBidi"/>
          <w:b/>
          <w:sz w:val="28"/>
          <w:szCs w:val="28"/>
          <w:lang w:val="pt-BR"/>
        </w:rPr>
        <w:t xml:space="preserve"> thuận của UBND cấp </w:t>
      </w:r>
      <w:proofErr w:type="spellStart"/>
      <w:r w:rsidRPr="009A55A2">
        <w:rPr>
          <w:rFonts w:asciiTheme="majorBidi" w:hAnsiTheme="majorBidi" w:cstheme="majorBidi"/>
          <w:b/>
          <w:sz w:val="28"/>
          <w:szCs w:val="28"/>
          <w:lang w:val="pt-BR"/>
        </w:rPr>
        <w:t>tỉnh</w:t>
      </w:r>
      <w:proofErr w:type="spellEnd"/>
      <w:r w:rsidRPr="009A55A2">
        <w:rPr>
          <w:rFonts w:asciiTheme="majorBidi" w:hAnsiTheme="majorBidi" w:cstheme="majorBidi"/>
          <w:b/>
          <w:sz w:val="28"/>
          <w:szCs w:val="28"/>
          <w:lang w:val="pt-BR"/>
        </w:rPr>
        <w:t xml:space="preserve"> (mã số: 1.009650)</w:t>
      </w:r>
    </w:p>
    <w:p w14:paraId="637163B3"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
          <w:sz w:val="28"/>
          <w:szCs w:val="28"/>
          <w:lang w:val="pt-BR"/>
        </w:rPr>
        <w:t>1</w:t>
      </w:r>
      <w:r w:rsidR="00AA6D58" w:rsidRPr="009A55A2">
        <w:rPr>
          <w:rFonts w:asciiTheme="majorBidi" w:hAnsiTheme="majorBidi" w:cstheme="majorBidi"/>
          <w:b/>
          <w:sz w:val="28"/>
          <w:szCs w:val="28"/>
          <w:lang w:val="pt-BR"/>
        </w:rPr>
        <w:t>5</w:t>
      </w:r>
      <w:r w:rsidRPr="009A55A2">
        <w:rPr>
          <w:rFonts w:asciiTheme="majorBidi" w:hAnsiTheme="majorBidi" w:cstheme="majorBidi"/>
          <w:b/>
          <w:sz w:val="28"/>
          <w:szCs w:val="28"/>
          <w:lang w:val="pt-BR"/>
        </w:rPr>
        <w:t xml:space="preserve">.1. Nội </w:t>
      </w:r>
      <w:proofErr w:type="spellStart"/>
      <w:r w:rsidRPr="009A55A2">
        <w:rPr>
          <w:rFonts w:asciiTheme="majorBidi" w:hAnsiTheme="majorBidi" w:cstheme="majorBidi"/>
          <w:b/>
          <w:sz w:val="28"/>
          <w:szCs w:val="28"/>
          <w:lang w:val="pt-BR"/>
        </w:rPr>
        <w:t>dung</w:t>
      </w:r>
      <w:proofErr w:type="spellEnd"/>
      <w:r w:rsidRPr="009A55A2">
        <w:rPr>
          <w:rFonts w:asciiTheme="majorBidi" w:hAnsiTheme="majorBidi" w:cstheme="majorBidi"/>
          <w:b/>
          <w:sz w:val="28"/>
          <w:szCs w:val="28"/>
          <w:lang w:val="pt-BR"/>
        </w:rPr>
        <w:t xml:space="preserve"> đơn </w:t>
      </w:r>
      <w:proofErr w:type="spellStart"/>
      <w:r w:rsidRPr="009A55A2">
        <w:rPr>
          <w:rFonts w:asciiTheme="majorBidi" w:hAnsiTheme="majorBidi" w:cstheme="majorBidi"/>
          <w:b/>
          <w:sz w:val="28"/>
          <w:szCs w:val="28"/>
          <w:lang w:val="pt-BR"/>
        </w:rPr>
        <w:t>giản</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hóa</w:t>
      </w:r>
      <w:proofErr w:type="spellEnd"/>
      <w:r w:rsidRPr="009A55A2">
        <w:rPr>
          <w:rFonts w:asciiTheme="majorBidi" w:hAnsiTheme="majorBidi" w:cstheme="majorBidi"/>
          <w:b/>
          <w:sz w:val="28"/>
          <w:szCs w:val="28"/>
          <w:lang w:val="pt-BR"/>
        </w:rPr>
        <w:t xml:space="preserve">: </w:t>
      </w:r>
    </w:p>
    <w:p w14:paraId="100AADAF"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sz w:val="28"/>
          <w:szCs w:val="28"/>
          <w:lang w:val="pt-BR"/>
        </w:rPr>
        <w:t xml:space="preserve">a) Giảm </w:t>
      </w:r>
      <w:proofErr w:type="spellStart"/>
      <w:r w:rsidRPr="009A55A2">
        <w:rPr>
          <w:rFonts w:asciiTheme="majorBidi" w:hAnsiTheme="majorBidi" w:cstheme="majorBidi"/>
          <w:sz w:val="28"/>
          <w:szCs w:val="28"/>
          <w:lang w:val="pt-BR"/>
        </w:rPr>
        <w:t>thời</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gian</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từ 35 </w:t>
      </w:r>
      <w:proofErr w:type="spellStart"/>
      <w:r w:rsidRPr="009A55A2">
        <w:rPr>
          <w:rFonts w:asciiTheme="majorBidi" w:hAnsiTheme="majorBidi" w:cstheme="majorBidi"/>
          <w:sz w:val="28"/>
          <w:szCs w:val="28"/>
          <w:lang w:val="pt-BR"/>
        </w:rPr>
        <w:t>ngày</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còn</w:t>
      </w:r>
      <w:proofErr w:type="spellEnd"/>
      <w:r w:rsidRPr="009A55A2">
        <w:rPr>
          <w:rFonts w:asciiTheme="majorBidi" w:hAnsiTheme="majorBidi" w:cstheme="majorBidi"/>
          <w:sz w:val="28"/>
          <w:szCs w:val="28"/>
          <w:lang w:val="pt-BR"/>
        </w:rPr>
        <w:t xml:space="preserve"> 25 </w:t>
      </w:r>
      <w:proofErr w:type="spellStart"/>
      <w:r w:rsidRPr="009A55A2">
        <w:rPr>
          <w:rFonts w:asciiTheme="majorBidi" w:hAnsiTheme="majorBidi" w:cstheme="majorBidi"/>
          <w:sz w:val="28"/>
          <w:szCs w:val="28"/>
          <w:lang w:val="pt-BR"/>
        </w:rPr>
        <w:t>ngày</w:t>
      </w:r>
      <w:proofErr w:type="spellEnd"/>
      <w:r w:rsidRPr="009A55A2">
        <w:rPr>
          <w:rFonts w:asciiTheme="majorBidi" w:hAnsiTheme="majorBidi" w:cstheme="majorBidi"/>
          <w:sz w:val="28"/>
          <w:szCs w:val="28"/>
          <w:lang w:val="pt-BR"/>
        </w:rPr>
        <w:t>.</w:t>
      </w:r>
    </w:p>
    <w:p w14:paraId="04B5DC62"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Lý do:</w:t>
      </w:r>
      <w:r w:rsidRPr="009A55A2">
        <w:rPr>
          <w:rFonts w:asciiTheme="majorBidi" w:hAnsiTheme="majorBidi" w:cstheme="majorBidi"/>
          <w:sz w:val="28"/>
          <w:szCs w:val="28"/>
          <w:lang w:val="pt-BR"/>
        </w:rPr>
        <w:t xml:space="preserve"> Nhằm cắt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tối thiểu 30% </w:t>
      </w:r>
      <w:proofErr w:type="spellStart"/>
      <w:r w:rsidRPr="009A55A2">
        <w:rPr>
          <w:rFonts w:asciiTheme="majorBidi" w:hAnsiTheme="majorBidi" w:cstheme="majorBidi"/>
          <w:sz w:val="28"/>
          <w:szCs w:val="28"/>
          <w:lang w:val="pt-BR"/>
        </w:rPr>
        <w:t>thời</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gian</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chỉ</w:t>
      </w:r>
      <w:proofErr w:type="spellEnd"/>
      <w:r w:rsidRPr="009A55A2">
        <w:rPr>
          <w:rFonts w:asciiTheme="majorBidi" w:hAnsiTheme="majorBidi" w:cstheme="majorBidi"/>
          <w:sz w:val="28"/>
          <w:szCs w:val="28"/>
          <w:lang w:val="pt-BR"/>
        </w:rPr>
        <w:t xml:space="preserve"> đạo tại </w:t>
      </w:r>
      <w:proofErr w:type="spellStart"/>
      <w:r w:rsidRPr="009A55A2">
        <w:rPr>
          <w:rFonts w:asciiTheme="majorBidi" w:hAnsiTheme="majorBidi" w:cstheme="majorBidi"/>
          <w:sz w:val="28"/>
          <w:szCs w:val="28"/>
          <w:lang w:val="pt-BR"/>
        </w:rPr>
        <w:t>Nghị</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quyết</w:t>
      </w:r>
      <w:proofErr w:type="spellEnd"/>
      <w:r w:rsidRPr="009A55A2">
        <w:rPr>
          <w:rFonts w:asciiTheme="majorBidi" w:hAnsiTheme="majorBidi" w:cstheme="majorBidi"/>
          <w:sz w:val="28"/>
          <w:szCs w:val="28"/>
          <w:lang w:val="pt-BR"/>
        </w:rPr>
        <w:t xml:space="preserve"> số 66/NQ-CP của Chính </w:t>
      </w:r>
      <w:proofErr w:type="spellStart"/>
      <w:r w:rsidRPr="009A55A2">
        <w:rPr>
          <w:rFonts w:asciiTheme="majorBidi" w:hAnsiTheme="majorBidi" w:cstheme="majorBidi"/>
          <w:sz w:val="28"/>
          <w:szCs w:val="28"/>
          <w:lang w:val="pt-BR"/>
        </w:rPr>
        <w:t>phủ</w:t>
      </w:r>
      <w:proofErr w:type="spellEnd"/>
      <w:r w:rsidRPr="009A55A2">
        <w:rPr>
          <w:rFonts w:asciiTheme="majorBidi" w:hAnsiTheme="majorBidi" w:cstheme="majorBidi"/>
          <w:sz w:val="28"/>
          <w:szCs w:val="28"/>
          <w:lang w:val="pt-BR"/>
        </w:rPr>
        <w:t>.</w:t>
      </w:r>
    </w:p>
    <w:p w14:paraId="4FD44BDB"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sz w:val="28"/>
          <w:szCs w:val="28"/>
          <w:lang w:val="pt-BR"/>
        </w:rPr>
        <w:t xml:space="preserve">b) Giảm số </w:t>
      </w:r>
      <w:proofErr w:type="spellStart"/>
      <w:r w:rsidRPr="009A55A2">
        <w:rPr>
          <w:rFonts w:asciiTheme="majorBidi" w:hAnsiTheme="majorBidi" w:cstheme="majorBidi"/>
          <w:sz w:val="28"/>
          <w:szCs w:val="28"/>
          <w:lang w:val="pt-BR"/>
        </w:rPr>
        <w:t>lượng</w:t>
      </w:r>
      <w:proofErr w:type="spellEnd"/>
      <w:r w:rsidRPr="009A55A2">
        <w:rPr>
          <w:rFonts w:asciiTheme="majorBidi" w:hAnsiTheme="majorBidi" w:cstheme="majorBidi"/>
          <w:sz w:val="28"/>
          <w:szCs w:val="28"/>
          <w:lang w:val="pt-BR"/>
        </w:rPr>
        <w:t xml:space="preserve"> hồ sơ </w:t>
      </w:r>
      <w:proofErr w:type="spellStart"/>
      <w:r w:rsidRPr="009A55A2">
        <w:rPr>
          <w:rFonts w:asciiTheme="majorBidi" w:hAnsiTheme="majorBidi" w:cstheme="majorBidi"/>
          <w:sz w:val="28"/>
          <w:szCs w:val="28"/>
          <w:lang w:val="pt-BR"/>
        </w:rPr>
        <w:t>phải</w:t>
      </w:r>
      <w:proofErr w:type="spellEnd"/>
      <w:r w:rsidRPr="009A55A2">
        <w:rPr>
          <w:rFonts w:asciiTheme="majorBidi" w:hAnsiTheme="majorBidi" w:cstheme="majorBidi"/>
          <w:sz w:val="28"/>
          <w:szCs w:val="28"/>
          <w:lang w:val="pt-BR"/>
        </w:rPr>
        <w:t xml:space="preserve"> nộp từ 04 bộ </w:t>
      </w:r>
      <w:proofErr w:type="spellStart"/>
      <w:r w:rsidRPr="009A55A2">
        <w:rPr>
          <w:rFonts w:asciiTheme="majorBidi" w:hAnsiTheme="majorBidi" w:cstheme="majorBidi"/>
          <w:sz w:val="28"/>
          <w:szCs w:val="28"/>
          <w:lang w:val="pt-BR"/>
        </w:rPr>
        <w:t>còn</w:t>
      </w:r>
      <w:proofErr w:type="spellEnd"/>
      <w:r w:rsidRPr="009A55A2">
        <w:rPr>
          <w:rFonts w:asciiTheme="majorBidi" w:hAnsiTheme="majorBidi" w:cstheme="majorBidi"/>
          <w:sz w:val="28"/>
          <w:szCs w:val="28"/>
          <w:lang w:val="pt-BR"/>
        </w:rPr>
        <w:t xml:space="preserve"> 01 bộ </w:t>
      </w:r>
      <w:proofErr w:type="spellStart"/>
      <w:r w:rsidRPr="009A55A2">
        <w:rPr>
          <w:rFonts w:asciiTheme="majorBidi" w:hAnsiTheme="majorBidi" w:cstheme="majorBidi"/>
          <w:sz w:val="28"/>
          <w:szCs w:val="28"/>
          <w:lang w:val="pt-BR"/>
        </w:rPr>
        <w:t>kèm</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bản điện tử của hồ sơ.</w:t>
      </w:r>
    </w:p>
    <w:p w14:paraId="1E6EE980"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Lý do:</w:t>
      </w:r>
      <w:r w:rsidRPr="009A55A2">
        <w:rPr>
          <w:rFonts w:asciiTheme="majorBidi" w:hAnsiTheme="majorBidi" w:cstheme="majorBidi"/>
          <w:sz w:val="28"/>
          <w:szCs w:val="28"/>
          <w:lang w:val="pt-BR"/>
        </w:rPr>
        <w:t xml:space="preserve"> Nhằm cắt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số </w:t>
      </w:r>
      <w:proofErr w:type="spellStart"/>
      <w:r w:rsidRPr="009A55A2">
        <w:rPr>
          <w:rFonts w:asciiTheme="majorBidi" w:hAnsiTheme="majorBidi" w:cstheme="majorBidi"/>
          <w:sz w:val="28"/>
          <w:szCs w:val="28"/>
          <w:lang w:val="pt-BR"/>
        </w:rPr>
        <w:t>lượng</w:t>
      </w:r>
      <w:proofErr w:type="spellEnd"/>
      <w:r w:rsidRPr="009A55A2">
        <w:rPr>
          <w:rFonts w:asciiTheme="majorBidi" w:hAnsiTheme="majorBidi" w:cstheme="majorBidi"/>
          <w:sz w:val="28"/>
          <w:szCs w:val="28"/>
          <w:lang w:val="pt-BR"/>
        </w:rPr>
        <w:t xml:space="preserve"> hồ sơ </w:t>
      </w:r>
      <w:proofErr w:type="spellStart"/>
      <w:r w:rsidRPr="009A55A2">
        <w:rPr>
          <w:rFonts w:asciiTheme="majorBidi" w:hAnsiTheme="majorBidi" w:cstheme="majorBidi"/>
          <w:sz w:val="28"/>
          <w:szCs w:val="28"/>
          <w:lang w:val="pt-BR"/>
        </w:rPr>
        <w:t>phải</w:t>
      </w:r>
      <w:proofErr w:type="spellEnd"/>
      <w:r w:rsidRPr="009A55A2">
        <w:rPr>
          <w:rFonts w:asciiTheme="majorBidi" w:hAnsiTheme="majorBidi" w:cstheme="majorBidi"/>
          <w:sz w:val="28"/>
          <w:szCs w:val="28"/>
          <w:lang w:val="pt-BR"/>
        </w:rPr>
        <w:t xml:space="preserve"> nộp,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chi </w:t>
      </w:r>
      <w:proofErr w:type="spellStart"/>
      <w:r w:rsidRPr="009A55A2">
        <w:rPr>
          <w:rFonts w:asciiTheme="majorBidi" w:hAnsiTheme="majorBidi" w:cstheme="majorBidi"/>
          <w:sz w:val="28"/>
          <w:szCs w:val="28"/>
          <w:lang w:val="pt-BR"/>
        </w:rPr>
        <w:t>phí</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tối thiểu 30%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chỉ</w:t>
      </w:r>
      <w:proofErr w:type="spellEnd"/>
      <w:r w:rsidRPr="009A55A2">
        <w:rPr>
          <w:rFonts w:asciiTheme="majorBidi" w:hAnsiTheme="majorBidi" w:cstheme="majorBidi"/>
          <w:sz w:val="28"/>
          <w:szCs w:val="28"/>
          <w:lang w:val="pt-BR"/>
        </w:rPr>
        <w:t xml:space="preserve"> đạo tại </w:t>
      </w:r>
      <w:proofErr w:type="spellStart"/>
      <w:r w:rsidRPr="009A55A2">
        <w:rPr>
          <w:rFonts w:asciiTheme="majorBidi" w:hAnsiTheme="majorBidi" w:cstheme="majorBidi"/>
          <w:sz w:val="28"/>
          <w:szCs w:val="28"/>
          <w:lang w:val="pt-BR"/>
        </w:rPr>
        <w:t>Nghị</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quyết</w:t>
      </w:r>
      <w:proofErr w:type="spellEnd"/>
      <w:r w:rsidRPr="009A55A2">
        <w:rPr>
          <w:rFonts w:asciiTheme="majorBidi" w:hAnsiTheme="majorBidi" w:cstheme="majorBidi"/>
          <w:sz w:val="28"/>
          <w:szCs w:val="28"/>
          <w:lang w:val="pt-BR"/>
        </w:rPr>
        <w:t xml:space="preserve"> số 66/NQ-CP của Chính </w:t>
      </w:r>
      <w:proofErr w:type="spellStart"/>
      <w:r w:rsidRPr="009A55A2">
        <w:rPr>
          <w:rFonts w:asciiTheme="majorBidi" w:hAnsiTheme="majorBidi" w:cstheme="majorBidi"/>
          <w:sz w:val="28"/>
          <w:szCs w:val="28"/>
          <w:lang w:val="pt-BR"/>
        </w:rPr>
        <w:t>phủ</w:t>
      </w:r>
      <w:proofErr w:type="spellEnd"/>
      <w:r w:rsidRPr="009A55A2">
        <w:rPr>
          <w:rFonts w:asciiTheme="majorBidi" w:hAnsiTheme="majorBidi" w:cstheme="majorBidi"/>
          <w:sz w:val="28"/>
          <w:szCs w:val="28"/>
          <w:lang w:val="pt-BR"/>
        </w:rPr>
        <w:t>.</w:t>
      </w:r>
    </w:p>
    <w:p w14:paraId="20009E48" w14:textId="77777777" w:rsidR="003B0FD9" w:rsidRPr="009A55A2" w:rsidRDefault="003B0FD9" w:rsidP="009A55A2">
      <w:pPr>
        <w:spacing w:before="120" w:after="120" w:line="340" w:lineRule="exact"/>
        <w:ind w:firstLine="720"/>
        <w:jc w:val="both"/>
        <w:rPr>
          <w:rFonts w:asciiTheme="majorBidi" w:hAnsiTheme="majorBidi" w:cstheme="majorBidi"/>
          <w:iCs/>
          <w:sz w:val="28"/>
          <w:szCs w:val="28"/>
          <w:lang w:val="pt-BR"/>
        </w:rPr>
      </w:pPr>
      <w:r w:rsidRPr="009A55A2">
        <w:rPr>
          <w:rFonts w:asciiTheme="majorBidi" w:hAnsiTheme="majorBidi" w:cstheme="majorBidi"/>
          <w:b/>
          <w:sz w:val="28"/>
          <w:szCs w:val="28"/>
          <w:lang w:val="pt-BR"/>
        </w:rPr>
        <w:lastRenderedPageBreak/>
        <w:t>1</w:t>
      </w:r>
      <w:r w:rsidR="00AA6D58" w:rsidRPr="009A55A2">
        <w:rPr>
          <w:rFonts w:asciiTheme="majorBidi" w:hAnsiTheme="majorBidi" w:cstheme="majorBidi"/>
          <w:b/>
          <w:sz w:val="28"/>
          <w:szCs w:val="28"/>
          <w:lang w:val="pt-BR"/>
        </w:rPr>
        <w:t>5</w:t>
      </w:r>
      <w:r w:rsidRPr="009A55A2">
        <w:rPr>
          <w:rFonts w:asciiTheme="majorBidi" w:hAnsiTheme="majorBidi" w:cstheme="majorBidi"/>
          <w:b/>
          <w:sz w:val="28"/>
          <w:szCs w:val="28"/>
          <w:lang w:val="pt-BR"/>
        </w:rPr>
        <w:t xml:space="preserve">.2. Kiến </w:t>
      </w:r>
      <w:proofErr w:type="spellStart"/>
      <w:r w:rsidRPr="009A55A2">
        <w:rPr>
          <w:rFonts w:asciiTheme="majorBidi" w:hAnsiTheme="majorBidi" w:cstheme="majorBidi"/>
          <w:b/>
          <w:sz w:val="28"/>
          <w:szCs w:val="28"/>
          <w:lang w:val="pt-BR"/>
        </w:rPr>
        <w:t>nghị</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thực</w:t>
      </w:r>
      <w:proofErr w:type="spellEnd"/>
      <w:r w:rsidRPr="009A55A2">
        <w:rPr>
          <w:rFonts w:asciiTheme="majorBidi" w:hAnsiTheme="majorBidi" w:cstheme="majorBidi"/>
          <w:b/>
          <w:sz w:val="28"/>
          <w:szCs w:val="28"/>
          <w:lang w:val="pt-BR"/>
        </w:rPr>
        <w:t xml:space="preserve"> thi: </w:t>
      </w:r>
      <w:r w:rsidRPr="009A55A2">
        <w:rPr>
          <w:rFonts w:asciiTheme="majorBidi" w:hAnsiTheme="majorBidi" w:cstheme="majorBidi"/>
          <w:iCs/>
          <w:sz w:val="28"/>
          <w:szCs w:val="28"/>
          <w:lang w:val="pt-BR"/>
        </w:rPr>
        <w:t xml:space="preserve">Sửa đổi </w:t>
      </w:r>
      <w:proofErr w:type="spellStart"/>
      <w:r w:rsidRPr="009A55A2">
        <w:rPr>
          <w:rFonts w:asciiTheme="majorBidi" w:hAnsiTheme="majorBidi" w:cstheme="majorBidi"/>
          <w:iCs/>
          <w:sz w:val="28"/>
          <w:szCs w:val="28"/>
          <w:lang w:val="pt-BR"/>
        </w:rPr>
        <w:t>quy</w:t>
      </w:r>
      <w:proofErr w:type="spellEnd"/>
      <w:r w:rsidRPr="009A55A2">
        <w:rPr>
          <w:rFonts w:asciiTheme="majorBidi" w:hAnsiTheme="majorBidi" w:cstheme="majorBidi"/>
          <w:iCs/>
          <w:sz w:val="28"/>
          <w:szCs w:val="28"/>
          <w:lang w:val="pt-BR"/>
        </w:rPr>
        <w:t xml:space="preserve"> </w:t>
      </w:r>
      <w:proofErr w:type="spellStart"/>
      <w:r w:rsidRPr="009A55A2">
        <w:rPr>
          <w:rFonts w:asciiTheme="majorBidi" w:hAnsiTheme="majorBidi" w:cstheme="majorBidi"/>
          <w:iCs/>
          <w:sz w:val="28"/>
          <w:szCs w:val="28"/>
          <w:lang w:val="pt-BR"/>
        </w:rPr>
        <w:t>định</w:t>
      </w:r>
      <w:proofErr w:type="spellEnd"/>
      <w:r w:rsidRPr="009A55A2">
        <w:rPr>
          <w:rFonts w:asciiTheme="majorBidi" w:hAnsiTheme="majorBidi" w:cstheme="majorBidi"/>
          <w:iCs/>
          <w:sz w:val="28"/>
          <w:szCs w:val="28"/>
          <w:lang w:val="pt-BR"/>
        </w:rPr>
        <w:t xml:space="preserve"> tại Điều 49 </w:t>
      </w:r>
      <w:proofErr w:type="spellStart"/>
      <w:r w:rsidRPr="009A55A2">
        <w:rPr>
          <w:rFonts w:asciiTheme="majorBidi" w:hAnsiTheme="majorBidi" w:cstheme="majorBidi"/>
          <w:iCs/>
          <w:sz w:val="28"/>
          <w:szCs w:val="28"/>
          <w:lang w:val="pt-BR"/>
        </w:rPr>
        <w:t>Nghị</w:t>
      </w:r>
      <w:proofErr w:type="spellEnd"/>
      <w:r w:rsidRPr="009A55A2">
        <w:rPr>
          <w:rFonts w:asciiTheme="majorBidi" w:hAnsiTheme="majorBidi" w:cstheme="majorBidi"/>
          <w:iCs/>
          <w:sz w:val="28"/>
          <w:szCs w:val="28"/>
          <w:lang w:val="pt-BR"/>
        </w:rPr>
        <w:t xml:space="preserve"> </w:t>
      </w:r>
      <w:proofErr w:type="spellStart"/>
      <w:r w:rsidRPr="009A55A2">
        <w:rPr>
          <w:rFonts w:asciiTheme="majorBidi" w:hAnsiTheme="majorBidi" w:cstheme="majorBidi"/>
          <w:iCs/>
          <w:sz w:val="28"/>
          <w:szCs w:val="28"/>
          <w:lang w:val="pt-BR"/>
        </w:rPr>
        <w:t>định</w:t>
      </w:r>
      <w:proofErr w:type="spellEnd"/>
      <w:r w:rsidRPr="009A55A2">
        <w:rPr>
          <w:rFonts w:asciiTheme="majorBidi" w:hAnsiTheme="majorBidi" w:cstheme="majorBidi"/>
          <w:iCs/>
          <w:sz w:val="28"/>
          <w:szCs w:val="28"/>
          <w:lang w:val="pt-BR"/>
        </w:rPr>
        <w:t xml:space="preserve"> số 31/2021/NĐ-CP.</w:t>
      </w:r>
    </w:p>
    <w:p w14:paraId="52C4EE45" w14:textId="77777777" w:rsidR="003B0FD9" w:rsidRPr="009A55A2" w:rsidRDefault="003B0FD9"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1</w:t>
      </w:r>
      <w:r w:rsidR="00AA6D58" w:rsidRPr="009A55A2">
        <w:rPr>
          <w:rFonts w:asciiTheme="majorBidi" w:hAnsiTheme="majorBidi" w:cstheme="majorBidi"/>
          <w:b/>
          <w:sz w:val="28"/>
          <w:szCs w:val="28"/>
          <w:lang w:val="pt-BR"/>
        </w:rPr>
        <w:t>5</w:t>
      </w:r>
      <w:r w:rsidRPr="009A55A2">
        <w:rPr>
          <w:rFonts w:asciiTheme="majorBidi" w:hAnsiTheme="majorBidi" w:cstheme="majorBidi"/>
          <w:b/>
          <w:sz w:val="28"/>
          <w:szCs w:val="28"/>
          <w:lang w:val="pt-BR"/>
        </w:rPr>
        <w:t xml:space="preserve">.3. Lợi </w:t>
      </w:r>
      <w:proofErr w:type="spellStart"/>
      <w:r w:rsidRPr="009A55A2">
        <w:rPr>
          <w:rFonts w:asciiTheme="majorBidi" w:hAnsiTheme="majorBidi" w:cstheme="majorBidi"/>
          <w:b/>
          <w:sz w:val="28"/>
          <w:szCs w:val="28"/>
          <w:lang w:val="pt-BR"/>
        </w:rPr>
        <w:t>ích</w:t>
      </w:r>
      <w:proofErr w:type="spellEnd"/>
      <w:r w:rsidRPr="009A55A2">
        <w:rPr>
          <w:rFonts w:asciiTheme="majorBidi" w:hAnsiTheme="majorBidi" w:cstheme="majorBidi"/>
          <w:b/>
          <w:sz w:val="28"/>
          <w:szCs w:val="28"/>
          <w:lang w:val="pt-BR"/>
        </w:rPr>
        <w:t xml:space="preserve"> phương </w:t>
      </w:r>
      <w:proofErr w:type="spellStart"/>
      <w:r w:rsidRPr="009A55A2">
        <w:rPr>
          <w:rFonts w:asciiTheme="majorBidi" w:hAnsiTheme="majorBidi" w:cstheme="majorBidi"/>
          <w:b/>
          <w:sz w:val="28"/>
          <w:szCs w:val="28"/>
          <w:lang w:val="pt-BR"/>
        </w:rPr>
        <w:t>án</w:t>
      </w:r>
      <w:proofErr w:type="spellEnd"/>
      <w:r w:rsidRPr="009A55A2">
        <w:rPr>
          <w:rFonts w:asciiTheme="majorBidi" w:hAnsiTheme="majorBidi" w:cstheme="majorBidi"/>
          <w:b/>
          <w:sz w:val="28"/>
          <w:szCs w:val="28"/>
          <w:lang w:val="pt-BR"/>
        </w:rPr>
        <w:t xml:space="preserve"> đơn </w:t>
      </w:r>
      <w:proofErr w:type="spellStart"/>
      <w:r w:rsidRPr="009A55A2">
        <w:rPr>
          <w:rFonts w:asciiTheme="majorBidi" w:hAnsiTheme="majorBidi" w:cstheme="majorBidi"/>
          <w:b/>
          <w:sz w:val="28"/>
          <w:szCs w:val="28"/>
          <w:lang w:val="pt-BR"/>
        </w:rPr>
        <w:t>giản</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hóa</w:t>
      </w:r>
      <w:proofErr w:type="spellEnd"/>
      <w:r w:rsidRPr="009A55A2">
        <w:rPr>
          <w:rFonts w:asciiTheme="majorBidi" w:hAnsiTheme="majorBidi" w:cstheme="majorBidi"/>
          <w:b/>
          <w:sz w:val="28"/>
          <w:szCs w:val="28"/>
          <w:lang w:val="pt-BR"/>
        </w:rPr>
        <w:t xml:space="preserve"> </w:t>
      </w:r>
    </w:p>
    <w:p w14:paraId="67F5BD28"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tuân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TTHC </w:t>
      </w:r>
      <w:proofErr w:type="spellStart"/>
      <w:r w:rsidRPr="009A55A2">
        <w:rPr>
          <w:rFonts w:asciiTheme="majorBidi" w:hAnsiTheme="majorBidi" w:cstheme="majorBidi"/>
          <w:bCs/>
          <w:sz w:val="28"/>
          <w:szCs w:val="28"/>
          <w:lang w:val="pt-BR"/>
        </w:rPr>
        <w:t>trước</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khi</w:t>
      </w:r>
      <w:proofErr w:type="spellEnd"/>
      <w:r w:rsidRPr="009A55A2">
        <w:rPr>
          <w:rFonts w:asciiTheme="majorBidi" w:hAnsiTheme="majorBidi" w:cstheme="majorBidi"/>
          <w:bCs/>
          <w:sz w:val="28"/>
          <w:szCs w:val="28"/>
          <w:lang w:val="pt-BR"/>
        </w:rPr>
        <w:t xml:space="preserve"> đơn giản </w:t>
      </w:r>
      <w:proofErr w:type="spellStart"/>
      <w:r w:rsidRPr="009A55A2">
        <w:rPr>
          <w:rFonts w:asciiTheme="majorBidi" w:hAnsiTheme="majorBidi" w:cstheme="majorBidi"/>
          <w:bCs/>
          <w:sz w:val="28"/>
          <w:szCs w:val="28"/>
          <w:lang w:val="pt-BR"/>
        </w:rPr>
        <w:t>hóa</w:t>
      </w:r>
      <w:proofErr w:type="spellEnd"/>
      <w:r w:rsidRPr="009A55A2">
        <w:rPr>
          <w:rFonts w:asciiTheme="majorBidi" w:hAnsiTheme="majorBidi" w:cstheme="majorBidi"/>
          <w:bCs/>
          <w:sz w:val="28"/>
          <w:szCs w:val="28"/>
          <w:lang w:val="pt-BR"/>
        </w:rPr>
        <w:t xml:space="preserve">: 8.676.550.000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59669D8B"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tuân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TTHC </w:t>
      </w:r>
      <w:proofErr w:type="spellStart"/>
      <w:r w:rsidRPr="009A55A2">
        <w:rPr>
          <w:rFonts w:asciiTheme="majorBidi" w:hAnsiTheme="majorBidi" w:cstheme="majorBidi"/>
          <w:bCs/>
          <w:sz w:val="28"/>
          <w:szCs w:val="28"/>
          <w:lang w:val="pt-BR"/>
        </w:rPr>
        <w:t>sau</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khi</w:t>
      </w:r>
      <w:proofErr w:type="spellEnd"/>
      <w:r w:rsidRPr="009A55A2">
        <w:rPr>
          <w:rFonts w:asciiTheme="majorBidi" w:hAnsiTheme="majorBidi" w:cstheme="majorBidi"/>
          <w:bCs/>
          <w:sz w:val="28"/>
          <w:szCs w:val="28"/>
          <w:lang w:val="pt-BR"/>
        </w:rPr>
        <w:t xml:space="preserve"> đơn </w:t>
      </w:r>
      <w:proofErr w:type="spellStart"/>
      <w:r w:rsidRPr="009A55A2">
        <w:rPr>
          <w:rFonts w:asciiTheme="majorBidi" w:hAnsiTheme="majorBidi" w:cstheme="majorBidi"/>
          <w:bCs/>
          <w:sz w:val="28"/>
          <w:szCs w:val="28"/>
          <w:lang w:val="pt-BR"/>
        </w:rPr>
        <w:t>giản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hóa</w:t>
      </w:r>
      <w:proofErr w:type="spellEnd"/>
      <w:r w:rsidRPr="009A55A2">
        <w:rPr>
          <w:rFonts w:asciiTheme="majorBidi" w:hAnsiTheme="majorBidi" w:cstheme="majorBidi"/>
          <w:bCs/>
          <w:sz w:val="28"/>
          <w:szCs w:val="28"/>
          <w:lang w:val="pt-BR"/>
        </w:rPr>
        <w:t xml:space="preserve">: 5.650.654.000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50B6BA8E"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tiết </w:t>
      </w:r>
      <w:proofErr w:type="spellStart"/>
      <w:r w:rsidRPr="009A55A2">
        <w:rPr>
          <w:rFonts w:asciiTheme="majorBidi" w:hAnsiTheme="majorBidi" w:cstheme="majorBidi"/>
          <w:bCs/>
          <w:sz w:val="28"/>
          <w:szCs w:val="28"/>
          <w:lang w:val="pt-BR"/>
        </w:rPr>
        <w:t>kiệm</w:t>
      </w:r>
      <w:proofErr w:type="spellEnd"/>
      <w:r w:rsidRPr="009A55A2">
        <w:rPr>
          <w:rFonts w:asciiTheme="majorBidi" w:hAnsiTheme="majorBidi" w:cstheme="majorBidi"/>
          <w:bCs/>
          <w:sz w:val="28"/>
          <w:szCs w:val="28"/>
          <w:lang w:val="pt-BR"/>
        </w:rPr>
        <w:t xml:space="preserve">: 3.025.896.000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0D1FCA5B"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Tỷ lệ cắt </w:t>
      </w:r>
      <w:proofErr w:type="spellStart"/>
      <w:r w:rsidRPr="009A55A2">
        <w:rPr>
          <w:rFonts w:asciiTheme="majorBidi" w:hAnsiTheme="majorBidi" w:cstheme="majorBidi"/>
          <w:bCs/>
          <w:sz w:val="28"/>
          <w:szCs w:val="28"/>
          <w:lang w:val="pt-BR"/>
        </w:rPr>
        <w:t>giảm</w:t>
      </w:r>
      <w:proofErr w:type="spellEnd"/>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35%. </w:t>
      </w:r>
    </w:p>
    <w:p w14:paraId="17A2C6B3" w14:textId="77777777" w:rsidR="003B0FD9" w:rsidRPr="009A55A2" w:rsidRDefault="003B0FD9"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1</w:t>
      </w:r>
      <w:r w:rsidR="00AA6D58" w:rsidRPr="009A55A2">
        <w:rPr>
          <w:rFonts w:asciiTheme="majorBidi" w:hAnsiTheme="majorBidi" w:cstheme="majorBidi"/>
          <w:b/>
          <w:sz w:val="28"/>
          <w:szCs w:val="28"/>
          <w:lang w:val="pt-BR"/>
        </w:rPr>
        <w:t>6</w:t>
      </w:r>
      <w:r w:rsidRPr="009A55A2">
        <w:rPr>
          <w:rFonts w:asciiTheme="majorBidi" w:hAnsiTheme="majorBidi" w:cstheme="majorBidi"/>
          <w:b/>
          <w:sz w:val="28"/>
          <w:szCs w:val="28"/>
          <w:lang w:val="pt-BR"/>
        </w:rPr>
        <w:t>. Thủ tục</w:t>
      </w:r>
      <w:r w:rsidR="00AA6D58" w:rsidRPr="009A55A2">
        <w:rPr>
          <w:rFonts w:asciiTheme="majorBidi" w:hAnsiTheme="majorBidi" w:cstheme="majorBidi"/>
          <w:b/>
          <w:sz w:val="28"/>
          <w:szCs w:val="28"/>
          <w:lang w:val="pt-BR"/>
        </w:rPr>
        <w:t xml:space="preserve"> </w:t>
      </w:r>
      <w:proofErr w:type="spellStart"/>
      <w:r w:rsidR="00AA6D58" w:rsidRPr="009A55A2">
        <w:rPr>
          <w:rFonts w:asciiTheme="majorBidi" w:hAnsiTheme="majorBidi" w:cstheme="majorBidi"/>
          <w:b/>
          <w:sz w:val="28"/>
          <w:szCs w:val="28"/>
          <w:lang w:val="pt-BR"/>
        </w:rPr>
        <w:t>hành</w:t>
      </w:r>
      <w:proofErr w:type="spellEnd"/>
      <w:r w:rsidR="00AA6D58" w:rsidRPr="009A55A2">
        <w:rPr>
          <w:rFonts w:asciiTheme="majorBidi" w:hAnsiTheme="majorBidi" w:cstheme="majorBidi"/>
          <w:b/>
          <w:sz w:val="28"/>
          <w:szCs w:val="28"/>
          <w:lang w:val="pt-BR"/>
        </w:rPr>
        <w:t xml:space="preserve"> chính</w:t>
      </w:r>
      <w:r w:rsidR="006E0A85">
        <w:rPr>
          <w:rFonts w:asciiTheme="majorBidi" w:hAnsiTheme="majorBidi" w:cstheme="majorBidi"/>
          <w:b/>
          <w:sz w:val="28"/>
          <w:szCs w:val="28"/>
          <w:lang w:val="pt-BR"/>
        </w:rPr>
        <w:t xml:space="preserve"> 16</w:t>
      </w:r>
      <w:r w:rsidR="00AA6D58" w:rsidRPr="009A55A2">
        <w:rPr>
          <w:rFonts w:asciiTheme="majorBidi" w:hAnsiTheme="majorBidi" w:cstheme="majorBidi"/>
          <w:b/>
          <w:sz w:val="28"/>
          <w:szCs w:val="28"/>
          <w:lang w:val="pt-BR"/>
        </w:rPr>
        <w:t>: Đ</w:t>
      </w:r>
      <w:r w:rsidRPr="009A55A2">
        <w:rPr>
          <w:rFonts w:asciiTheme="majorBidi" w:hAnsiTheme="majorBidi" w:cstheme="majorBidi"/>
          <w:b/>
          <w:sz w:val="28"/>
          <w:szCs w:val="28"/>
          <w:lang w:val="pt-BR"/>
        </w:rPr>
        <w:t xml:space="preserve">iều </w:t>
      </w:r>
      <w:proofErr w:type="spellStart"/>
      <w:r w:rsidRPr="009A55A2">
        <w:rPr>
          <w:rFonts w:asciiTheme="majorBidi" w:hAnsiTheme="majorBidi" w:cstheme="majorBidi"/>
          <w:b/>
          <w:sz w:val="28"/>
          <w:szCs w:val="28"/>
          <w:lang w:val="pt-BR"/>
        </w:rPr>
        <w:t>chỉnh</w:t>
      </w:r>
      <w:proofErr w:type="spellEnd"/>
      <w:r w:rsidRPr="009A55A2">
        <w:rPr>
          <w:rFonts w:asciiTheme="majorBidi" w:hAnsiTheme="majorBidi" w:cstheme="majorBidi"/>
          <w:b/>
          <w:sz w:val="28"/>
          <w:szCs w:val="28"/>
          <w:lang w:val="pt-BR"/>
        </w:rPr>
        <w:t xml:space="preserve"> dự </w:t>
      </w:r>
      <w:proofErr w:type="spellStart"/>
      <w:r w:rsidRPr="009A55A2">
        <w:rPr>
          <w:rFonts w:asciiTheme="majorBidi" w:hAnsiTheme="majorBidi" w:cstheme="majorBidi"/>
          <w:b/>
          <w:sz w:val="28"/>
          <w:szCs w:val="28"/>
          <w:lang w:val="pt-BR"/>
        </w:rPr>
        <w:t>án</w:t>
      </w:r>
      <w:proofErr w:type="spellEnd"/>
      <w:r w:rsidRPr="009A55A2">
        <w:rPr>
          <w:rFonts w:asciiTheme="majorBidi" w:hAnsiTheme="majorBidi" w:cstheme="majorBidi"/>
          <w:b/>
          <w:sz w:val="28"/>
          <w:szCs w:val="28"/>
          <w:lang w:val="pt-BR"/>
        </w:rPr>
        <w:t xml:space="preserve"> đầu tư </w:t>
      </w:r>
      <w:proofErr w:type="spellStart"/>
      <w:r w:rsidRPr="009A55A2">
        <w:rPr>
          <w:rFonts w:asciiTheme="majorBidi" w:hAnsiTheme="majorBidi" w:cstheme="majorBidi"/>
          <w:b/>
          <w:sz w:val="28"/>
          <w:szCs w:val="28"/>
          <w:lang w:val="pt-BR"/>
        </w:rPr>
        <w:t>trong</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trường</w:t>
      </w:r>
      <w:proofErr w:type="spellEnd"/>
      <w:r w:rsidRPr="009A55A2">
        <w:rPr>
          <w:rFonts w:asciiTheme="majorBidi" w:hAnsiTheme="majorBidi" w:cstheme="majorBidi"/>
          <w:b/>
          <w:sz w:val="28"/>
          <w:szCs w:val="28"/>
          <w:lang w:val="pt-BR"/>
        </w:rPr>
        <w:t xml:space="preserve"> hợp chia, </w:t>
      </w:r>
      <w:proofErr w:type="spellStart"/>
      <w:r w:rsidRPr="009A55A2">
        <w:rPr>
          <w:rFonts w:asciiTheme="majorBidi" w:hAnsiTheme="majorBidi" w:cstheme="majorBidi"/>
          <w:b/>
          <w:sz w:val="28"/>
          <w:szCs w:val="28"/>
          <w:lang w:val="pt-BR"/>
        </w:rPr>
        <w:t>tách</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sáp</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nhập</w:t>
      </w:r>
      <w:proofErr w:type="spellEnd"/>
      <w:r w:rsidRPr="009A55A2">
        <w:rPr>
          <w:rFonts w:asciiTheme="majorBidi" w:hAnsiTheme="majorBidi" w:cstheme="majorBidi"/>
          <w:b/>
          <w:sz w:val="28"/>
          <w:szCs w:val="28"/>
          <w:lang w:val="pt-BR"/>
        </w:rPr>
        <w:t xml:space="preserve"> dự </w:t>
      </w:r>
      <w:proofErr w:type="spellStart"/>
      <w:r w:rsidRPr="009A55A2">
        <w:rPr>
          <w:rFonts w:asciiTheme="majorBidi" w:hAnsiTheme="majorBidi" w:cstheme="majorBidi"/>
          <w:b/>
          <w:sz w:val="28"/>
          <w:szCs w:val="28"/>
          <w:lang w:val="pt-BR"/>
        </w:rPr>
        <w:t>án</w:t>
      </w:r>
      <w:proofErr w:type="spellEnd"/>
      <w:r w:rsidRPr="009A55A2">
        <w:rPr>
          <w:rFonts w:asciiTheme="majorBidi" w:hAnsiTheme="majorBidi" w:cstheme="majorBidi"/>
          <w:b/>
          <w:sz w:val="28"/>
          <w:szCs w:val="28"/>
          <w:lang w:val="pt-BR"/>
        </w:rPr>
        <w:t xml:space="preserve"> đầu tư đối với dự </w:t>
      </w:r>
      <w:proofErr w:type="spellStart"/>
      <w:r w:rsidRPr="009A55A2">
        <w:rPr>
          <w:rFonts w:asciiTheme="majorBidi" w:hAnsiTheme="majorBidi" w:cstheme="majorBidi"/>
          <w:b/>
          <w:sz w:val="28"/>
          <w:szCs w:val="28"/>
          <w:lang w:val="pt-BR"/>
        </w:rPr>
        <w:t>án</w:t>
      </w:r>
      <w:proofErr w:type="spellEnd"/>
      <w:r w:rsidRPr="009A55A2">
        <w:rPr>
          <w:rFonts w:asciiTheme="majorBidi" w:hAnsiTheme="majorBidi" w:cstheme="majorBidi"/>
          <w:b/>
          <w:sz w:val="28"/>
          <w:szCs w:val="28"/>
          <w:lang w:val="pt-BR"/>
        </w:rPr>
        <w:t xml:space="preserve"> thuộc </w:t>
      </w:r>
      <w:proofErr w:type="spellStart"/>
      <w:r w:rsidRPr="009A55A2">
        <w:rPr>
          <w:rFonts w:asciiTheme="majorBidi" w:hAnsiTheme="majorBidi" w:cstheme="majorBidi"/>
          <w:b/>
          <w:sz w:val="28"/>
          <w:szCs w:val="28"/>
          <w:lang w:val="pt-BR"/>
        </w:rPr>
        <w:t>thẩm</w:t>
      </w:r>
      <w:proofErr w:type="spellEnd"/>
      <w:r w:rsidRPr="009A55A2">
        <w:rPr>
          <w:rFonts w:asciiTheme="majorBidi" w:hAnsiTheme="majorBidi" w:cstheme="majorBidi"/>
          <w:b/>
          <w:sz w:val="28"/>
          <w:szCs w:val="28"/>
          <w:lang w:val="pt-BR"/>
        </w:rPr>
        <w:t xml:space="preserve"> quyền </w:t>
      </w:r>
      <w:proofErr w:type="spellStart"/>
      <w:r w:rsidRPr="009A55A2">
        <w:rPr>
          <w:rFonts w:asciiTheme="majorBidi" w:hAnsiTheme="majorBidi" w:cstheme="majorBidi"/>
          <w:b/>
          <w:sz w:val="28"/>
          <w:szCs w:val="28"/>
          <w:lang w:val="pt-BR"/>
        </w:rPr>
        <w:t>chấp</w:t>
      </w:r>
      <w:proofErr w:type="spellEnd"/>
      <w:r w:rsidRPr="009A55A2">
        <w:rPr>
          <w:rFonts w:asciiTheme="majorBidi" w:hAnsiTheme="majorBidi" w:cstheme="majorBidi"/>
          <w:b/>
          <w:sz w:val="28"/>
          <w:szCs w:val="28"/>
          <w:lang w:val="pt-BR"/>
        </w:rPr>
        <w:t xml:space="preserve"> thuận của UBND cấp </w:t>
      </w:r>
      <w:proofErr w:type="spellStart"/>
      <w:r w:rsidRPr="009A55A2">
        <w:rPr>
          <w:rFonts w:asciiTheme="majorBidi" w:hAnsiTheme="majorBidi" w:cstheme="majorBidi"/>
          <w:b/>
          <w:sz w:val="28"/>
          <w:szCs w:val="28"/>
          <w:lang w:val="pt-BR"/>
        </w:rPr>
        <w:t>tỉnh</w:t>
      </w:r>
      <w:proofErr w:type="spellEnd"/>
      <w:r w:rsidRPr="009A55A2">
        <w:rPr>
          <w:rFonts w:asciiTheme="majorBidi" w:hAnsiTheme="majorBidi" w:cstheme="majorBidi"/>
          <w:b/>
          <w:sz w:val="28"/>
          <w:szCs w:val="28"/>
          <w:lang w:val="pt-BR"/>
        </w:rPr>
        <w:t xml:space="preserve"> (mã số: 1.009652)</w:t>
      </w:r>
    </w:p>
    <w:p w14:paraId="5AAD78FF"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
          <w:sz w:val="28"/>
          <w:szCs w:val="28"/>
          <w:lang w:val="pt-BR"/>
        </w:rPr>
        <w:t>1</w:t>
      </w:r>
      <w:r w:rsidR="00AA6D58" w:rsidRPr="009A55A2">
        <w:rPr>
          <w:rFonts w:asciiTheme="majorBidi" w:hAnsiTheme="majorBidi" w:cstheme="majorBidi"/>
          <w:b/>
          <w:sz w:val="28"/>
          <w:szCs w:val="28"/>
          <w:lang w:val="pt-BR"/>
        </w:rPr>
        <w:t>6</w:t>
      </w:r>
      <w:r w:rsidRPr="009A55A2">
        <w:rPr>
          <w:rFonts w:asciiTheme="majorBidi" w:hAnsiTheme="majorBidi" w:cstheme="majorBidi"/>
          <w:b/>
          <w:sz w:val="28"/>
          <w:szCs w:val="28"/>
          <w:lang w:val="pt-BR"/>
        </w:rPr>
        <w:t xml:space="preserve">.1. Nội </w:t>
      </w:r>
      <w:proofErr w:type="spellStart"/>
      <w:r w:rsidRPr="009A55A2">
        <w:rPr>
          <w:rFonts w:asciiTheme="majorBidi" w:hAnsiTheme="majorBidi" w:cstheme="majorBidi"/>
          <w:b/>
          <w:sz w:val="28"/>
          <w:szCs w:val="28"/>
          <w:lang w:val="pt-BR"/>
        </w:rPr>
        <w:t>dung</w:t>
      </w:r>
      <w:proofErr w:type="spellEnd"/>
      <w:r w:rsidRPr="009A55A2">
        <w:rPr>
          <w:rFonts w:asciiTheme="majorBidi" w:hAnsiTheme="majorBidi" w:cstheme="majorBidi"/>
          <w:b/>
          <w:sz w:val="28"/>
          <w:szCs w:val="28"/>
          <w:lang w:val="pt-BR"/>
        </w:rPr>
        <w:t xml:space="preserve"> đơn </w:t>
      </w:r>
      <w:proofErr w:type="spellStart"/>
      <w:r w:rsidRPr="009A55A2">
        <w:rPr>
          <w:rFonts w:asciiTheme="majorBidi" w:hAnsiTheme="majorBidi" w:cstheme="majorBidi"/>
          <w:b/>
          <w:sz w:val="28"/>
          <w:szCs w:val="28"/>
          <w:lang w:val="pt-BR"/>
        </w:rPr>
        <w:t>giản</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hóa</w:t>
      </w:r>
      <w:proofErr w:type="spellEnd"/>
      <w:r w:rsidRPr="009A55A2">
        <w:rPr>
          <w:rFonts w:asciiTheme="majorBidi" w:hAnsiTheme="majorBidi" w:cstheme="majorBidi"/>
          <w:b/>
          <w:sz w:val="28"/>
          <w:szCs w:val="28"/>
          <w:lang w:val="pt-BR"/>
        </w:rPr>
        <w:t xml:space="preserve">: </w:t>
      </w:r>
    </w:p>
    <w:p w14:paraId="4C07C2C6"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sz w:val="28"/>
          <w:szCs w:val="28"/>
          <w:lang w:val="pt-BR"/>
        </w:rPr>
        <w:t xml:space="preserve">a) Giảm </w:t>
      </w:r>
      <w:proofErr w:type="spellStart"/>
      <w:r w:rsidRPr="009A55A2">
        <w:rPr>
          <w:rFonts w:asciiTheme="majorBidi" w:hAnsiTheme="majorBidi" w:cstheme="majorBidi"/>
          <w:sz w:val="28"/>
          <w:szCs w:val="28"/>
          <w:lang w:val="pt-BR"/>
        </w:rPr>
        <w:t>thời</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gian</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từ 35 </w:t>
      </w:r>
      <w:proofErr w:type="spellStart"/>
      <w:r w:rsidRPr="009A55A2">
        <w:rPr>
          <w:rFonts w:asciiTheme="majorBidi" w:hAnsiTheme="majorBidi" w:cstheme="majorBidi"/>
          <w:sz w:val="28"/>
          <w:szCs w:val="28"/>
          <w:lang w:val="pt-BR"/>
        </w:rPr>
        <w:t>ngày</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còn</w:t>
      </w:r>
      <w:proofErr w:type="spellEnd"/>
      <w:r w:rsidRPr="009A55A2">
        <w:rPr>
          <w:rFonts w:asciiTheme="majorBidi" w:hAnsiTheme="majorBidi" w:cstheme="majorBidi"/>
          <w:sz w:val="28"/>
          <w:szCs w:val="28"/>
          <w:lang w:val="pt-BR"/>
        </w:rPr>
        <w:t xml:space="preserve"> 25 </w:t>
      </w:r>
      <w:proofErr w:type="spellStart"/>
      <w:r w:rsidRPr="009A55A2">
        <w:rPr>
          <w:rFonts w:asciiTheme="majorBidi" w:hAnsiTheme="majorBidi" w:cstheme="majorBidi"/>
          <w:sz w:val="28"/>
          <w:szCs w:val="28"/>
          <w:lang w:val="pt-BR"/>
        </w:rPr>
        <w:t>ngày</w:t>
      </w:r>
      <w:proofErr w:type="spellEnd"/>
      <w:r w:rsidRPr="009A55A2">
        <w:rPr>
          <w:rFonts w:asciiTheme="majorBidi" w:hAnsiTheme="majorBidi" w:cstheme="majorBidi"/>
          <w:sz w:val="28"/>
          <w:szCs w:val="28"/>
          <w:lang w:val="pt-BR"/>
        </w:rPr>
        <w:t>.</w:t>
      </w:r>
    </w:p>
    <w:p w14:paraId="60C81499"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Lý do:</w:t>
      </w:r>
      <w:r w:rsidRPr="009A55A2">
        <w:rPr>
          <w:rFonts w:asciiTheme="majorBidi" w:hAnsiTheme="majorBidi" w:cstheme="majorBidi"/>
          <w:sz w:val="28"/>
          <w:szCs w:val="28"/>
          <w:lang w:val="pt-BR"/>
        </w:rPr>
        <w:t xml:space="preserve"> Nhằm cắt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tối thiểu 30% </w:t>
      </w:r>
      <w:proofErr w:type="spellStart"/>
      <w:r w:rsidRPr="009A55A2">
        <w:rPr>
          <w:rFonts w:asciiTheme="majorBidi" w:hAnsiTheme="majorBidi" w:cstheme="majorBidi"/>
          <w:sz w:val="28"/>
          <w:szCs w:val="28"/>
          <w:lang w:val="pt-BR"/>
        </w:rPr>
        <w:t>thời</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gian</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chỉ</w:t>
      </w:r>
      <w:proofErr w:type="spellEnd"/>
      <w:r w:rsidRPr="009A55A2">
        <w:rPr>
          <w:rFonts w:asciiTheme="majorBidi" w:hAnsiTheme="majorBidi" w:cstheme="majorBidi"/>
          <w:sz w:val="28"/>
          <w:szCs w:val="28"/>
          <w:lang w:val="pt-BR"/>
        </w:rPr>
        <w:t xml:space="preserve"> đạo tại </w:t>
      </w:r>
      <w:proofErr w:type="spellStart"/>
      <w:r w:rsidRPr="009A55A2">
        <w:rPr>
          <w:rFonts w:asciiTheme="majorBidi" w:hAnsiTheme="majorBidi" w:cstheme="majorBidi"/>
          <w:sz w:val="28"/>
          <w:szCs w:val="28"/>
          <w:lang w:val="pt-BR"/>
        </w:rPr>
        <w:t>Nghị</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quyết</w:t>
      </w:r>
      <w:proofErr w:type="spellEnd"/>
      <w:r w:rsidRPr="009A55A2">
        <w:rPr>
          <w:rFonts w:asciiTheme="majorBidi" w:hAnsiTheme="majorBidi" w:cstheme="majorBidi"/>
          <w:sz w:val="28"/>
          <w:szCs w:val="28"/>
          <w:lang w:val="pt-BR"/>
        </w:rPr>
        <w:t xml:space="preserve"> số 66/NQ-CP của Chính </w:t>
      </w:r>
      <w:proofErr w:type="spellStart"/>
      <w:r w:rsidRPr="009A55A2">
        <w:rPr>
          <w:rFonts w:asciiTheme="majorBidi" w:hAnsiTheme="majorBidi" w:cstheme="majorBidi"/>
          <w:sz w:val="28"/>
          <w:szCs w:val="28"/>
          <w:lang w:val="pt-BR"/>
        </w:rPr>
        <w:t>phủ</w:t>
      </w:r>
      <w:proofErr w:type="spellEnd"/>
      <w:r w:rsidRPr="009A55A2">
        <w:rPr>
          <w:rFonts w:asciiTheme="majorBidi" w:hAnsiTheme="majorBidi" w:cstheme="majorBidi"/>
          <w:sz w:val="28"/>
          <w:szCs w:val="28"/>
          <w:lang w:val="pt-BR"/>
        </w:rPr>
        <w:t>.</w:t>
      </w:r>
    </w:p>
    <w:p w14:paraId="76CB1648"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sz w:val="28"/>
          <w:szCs w:val="28"/>
          <w:lang w:val="pt-BR"/>
        </w:rPr>
        <w:t xml:space="preserve">b) Giảm số </w:t>
      </w:r>
      <w:proofErr w:type="spellStart"/>
      <w:r w:rsidRPr="009A55A2">
        <w:rPr>
          <w:rFonts w:asciiTheme="majorBidi" w:hAnsiTheme="majorBidi" w:cstheme="majorBidi"/>
          <w:sz w:val="28"/>
          <w:szCs w:val="28"/>
          <w:lang w:val="pt-BR"/>
        </w:rPr>
        <w:t>lượng</w:t>
      </w:r>
      <w:proofErr w:type="spellEnd"/>
      <w:r w:rsidRPr="009A55A2">
        <w:rPr>
          <w:rFonts w:asciiTheme="majorBidi" w:hAnsiTheme="majorBidi" w:cstheme="majorBidi"/>
          <w:sz w:val="28"/>
          <w:szCs w:val="28"/>
          <w:lang w:val="pt-BR"/>
        </w:rPr>
        <w:t xml:space="preserve"> hồ sơ </w:t>
      </w:r>
      <w:proofErr w:type="spellStart"/>
      <w:r w:rsidRPr="009A55A2">
        <w:rPr>
          <w:rFonts w:asciiTheme="majorBidi" w:hAnsiTheme="majorBidi" w:cstheme="majorBidi"/>
          <w:sz w:val="28"/>
          <w:szCs w:val="28"/>
          <w:lang w:val="pt-BR"/>
        </w:rPr>
        <w:t>phải</w:t>
      </w:r>
      <w:proofErr w:type="spellEnd"/>
      <w:r w:rsidRPr="009A55A2">
        <w:rPr>
          <w:rFonts w:asciiTheme="majorBidi" w:hAnsiTheme="majorBidi" w:cstheme="majorBidi"/>
          <w:sz w:val="28"/>
          <w:szCs w:val="28"/>
          <w:lang w:val="pt-BR"/>
        </w:rPr>
        <w:t xml:space="preserve"> nộp từ 04 bộ </w:t>
      </w:r>
      <w:proofErr w:type="spellStart"/>
      <w:r w:rsidRPr="009A55A2">
        <w:rPr>
          <w:rFonts w:asciiTheme="majorBidi" w:hAnsiTheme="majorBidi" w:cstheme="majorBidi"/>
          <w:sz w:val="28"/>
          <w:szCs w:val="28"/>
          <w:lang w:val="pt-BR"/>
        </w:rPr>
        <w:t>còn</w:t>
      </w:r>
      <w:proofErr w:type="spellEnd"/>
      <w:r w:rsidRPr="009A55A2">
        <w:rPr>
          <w:rFonts w:asciiTheme="majorBidi" w:hAnsiTheme="majorBidi" w:cstheme="majorBidi"/>
          <w:sz w:val="28"/>
          <w:szCs w:val="28"/>
          <w:lang w:val="pt-BR"/>
        </w:rPr>
        <w:t xml:space="preserve"> 01 bộ </w:t>
      </w:r>
      <w:proofErr w:type="spellStart"/>
      <w:r w:rsidRPr="009A55A2">
        <w:rPr>
          <w:rFonts w:asciiTheme="majorBidi" w:hAnsiTheme="majorBidi" w:cstheme="majorBidi"/>
          <w:sz w:val="28"/>
          <w:szCs w:val="28"/>
          <w:lang w:val="pt-BR"/>
        </w:rPr>
        <w:t>kèm</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bản điện tử của hồ sơ.</w:t>
      </w:r>
    </w:p>
    <w:p w14:paraId="6822CD27"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Lý do:</w:t>
      </w:r>
      <w:r w:rsidRPr="009A55A2">
        <w:rPr>
          <w:rFonts w:asciiTheme="majorBidi" w:hAnsiTheme="majorBidi" w:cstheme="majorBidi"/>
          <w:sz w:val="28"/>
          <w:szCs w:val="28"/>
          <w:lang w:val="pt-BR"/>
        </w:rPr>
        <w:t xml:space="preserve"> Nhằm cắt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số </w:t>
      </w:r>
      <w:proofErr w:type="spellStart"/>
      <w:r w:rsidRPr="009A55A2">
        <w:rPr>
          <w:rFonts w:asciiTheme="majorBidi" w:hAnsiTheme="majorBidi" w:cstheme="majorBidi"/>
          <w:sz w:val="28"/>
          <w:szCs w:val="28"/>
          <w:lang w:val="pt-BR"/>
        </w:rPr>
        <w:t>lượng</w:t>
      </w:r>
      <w:proofErr w:type="spellEnd"/>
      <w:r w:rsidRPr="009A55A2">
        <w:rPr>
          <w:rFonts w:asciiTheme="majorBidi" w:hAnsiTheme="majorBidi" w:cstheme="majorBidi"/>
          <w:sz w:val="28"/>
          <w:szCs w:val="28"/>
          <w:lang w:val="pt-BR"/>
        </w:rPr>
        <w:t xml:space="preserve"> hồ sơ </w:t>
      </w:r>
      <w:proofErr w:type="spellStart"/>
      <w:r w:rsidRPr="009A55A2">
        <w:rPr>
          <w:rFonts w:asciiTheme="majorBidi" w:hAnsiTheme="majorBidi" w:cstheme="majorBidi"/>
          <w:sz w:val="28"/>
          <w:szCs w:val="28"/>
          <w:lang w:val="pt-BR"/>
        </w:rPr>
        <w:t>phải</w:t>
      </w:r>
      <w:proofErr w:type="spellEnd"/>
      <w:r w:rsidRPr="009A55A2">
        <w:rPr>
          <w:rFonts w:asciiTheme="majorBidi" w:hAnsiTheme="majorBidi" w:cstheme="majorBidi"/>
          <w:sz w:val="28"/>
          <w:szCs w:val="28"/>
          <w:lang w:val="pt-BR"/>
        </w:rPr>
        <w:t xml:space="preserve"> nộp,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chi </w:t>
      </w:r>
      <w:proofErr w:type="spellStart"/>
      <w:r w:rsidRPr="009A55A2">
        <w:rPr>
          <w:rFonts w:asciiTheme="majorBidi" w:hAnsiTheme="majorBidi" w:cstheme="majorBidi"/>
          <w:sz w:val="28"/>
          <w:szCs w:val="28"/>
          <w:lang w:val="pt-BR"/>
        </w:rPr>
        <w:t>phí</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tối thiểu 30%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chỉ</w:t>
      </w:r>
      <w:proofErr w:type="spellEnd"/>
      <w:r w:rsidRPr="009A55A2">
        <w:rPr>
          <w:rFonts w:asciiTheme="majorBidi" w:hAnsiTheme="majorBidi" w:cstheme="majorBidi"/>
          <w:sz w:val="28"/>
          <w:szCs w:val="28"/>
          <w:lang w:val="pt-BR"/>
        </w:rPr>
        <w:t xml:space="preserve"> đạo tại </w:t>
      </w:r>
      <w:proofErr w:type="spellStart"/>
      <w:r w:rsidRPr="009A55A2">
        <w:rPr>
          <w:rFonts w:asciiTheme="majorBidi" w:hAnsiTheme="majorBidi" w:cstheme="majorBidi"/>
          <w:sz w:val="28"/>
          <w:szCs w:val="28"/>
          <w:lang w:val="pt-BR"/>
        </w:rPr>
        <w:t>Nghị</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quyết</w:t>
      </w:r>
      <w:proofErr w:type="spellEnd"/>
      <w:r w:rsidRPr="009A55A2">
        <w:rPr>
          <w:rFonts w:asciiTheme="majorBidi" w:hAnsiTheme="majorBidi" w:cstheme="majorBidi"/>
          <w:sz w:val="28"/>
          <w:szCs w:val="28"/>
          <w:lang w:val="pt-BR"/>
        </w:rPr>
        <w:t xml:space="preserve"> số 66/NQ-CP của Chính </w:t>
      </w:r>
      <w:proofErr w:type="spellStart"/>
      <w:r w:rsidRPr="009A55A2">
        <w:rPr>
          <w:rFonts w:asciiTheme="majorBidi" w:hAnsiTheme="majorBidi" w:cstheme="majorBidi"/>
          <w:sz w:val="28"/>
          <w:szCs w:val="28"/>
          <w:lang w:val="pt-BR"/>
        </w:rPr>
        <w:t>phủ</w:t>
      </w:r>
      <w:proofErr w:type="spellEnd"/>
      <w:r w:rsidRPr="009A55A2">
        <w:rPr>
          <w:rFonts w:asciiTheme="majorBidi" w:hAnsiTheme="majorBidi" w:cstheme="majorBidi"/>
          <w:sz w:val="28"/>
          <w:szCs w:val="28"/>
          <w:lang w:val="pt-BR"/>
        </w:rPr>
        <w:t>.</w:t>
      </w:r>
    </w:p>
    <w:p w14:paraId="1A253AE5" w14:textId="77777777" w:rsidR="003B0FD9" w:rsidRPr="009A55A2" w:rsidRDefault="003B0FD9" w:rsidP="009A55A2">
      <w:pPr>
        <w:spacing w:before="120" w:after="120" w:line="340" w:lineRule="exact"/>
        <w:ind w:firstLine="720"/>
        <w:jc w:val="both"/>
        <w:rPr>
          <w:rFonts w:asciiTheme="majorBidi" w:hAnsiTheme="majorBidi" w:cstheme="majorBidi"/>
          <w:iCs/>
          <w:sz w:val="28"/>
          <w:szCs w:val="28"/>
          <w:lang w:val="pt-BR"/>
        </w:rPr>
      </w:pPr>
      <w:r w:rsidRPr="009A55A2">
        <w:rPr>
          <w:rFonts w:asciiTheme="majorBidi" w:hAnsiTheme="majorBidi" w:cstheme="majorBidi"/>
          <w:b/>
          <w:sz w:val="28"/>
          <w:szCs w:val="28"/>
          <w:lang w:val="pt-BR"/>
        </w:rPr>
        <w:t>1</w:t>
      </w:r>
      <w:r w:rsidR="00AA6D58" w:rsidRPr="009A55A2">
        <w:rPr>
          <w:rFonts w:asciiTheme="majorBidi" w:hAnsiTheme="majorBidi" w:cstheme="majorBidi"/>
          <w:b/>
          <w:sz w:val="28"/>
          <w:szCs w:val="28"/>
          <w:lang w:val="pt-BR"/>
        </w:rPr>
        <w:t>6</w:t>
      </w:r>
      <w:r w:rsidRPr="009A55A2">
        <w:rPr>
          <w:rFonts w:asciiTheme="majorBidi" w:hAnsiTheme="majorBidi" w:cstheme="majorBidi"/>
          <w:b/>
          <w:sz w:val="28"/>
          <w:szCs w:val="28"/>
          <w:lang w:val="pt-BR"/>
        </w:rPr>
        <w:t xml:space="preserve">.2. Kiến </w:t>
      </w:r>
      <w:proofErr w:type="spellStart"/>
      <w:r w:rsidRPr="009A55A2">
        <w:rPr>
          <w:rFonts w:asciiTheme="majorBidi" w:hAnsiTheme="majorBidi" w:cstheme="majorBidi"/>
          <w:b/>
          <w:sz w:val="28"/>
          <w:szCs w:val="28"/>
          <w:lang w:val="pt-BR"/>
        </w:rPr>
        <w:t>nghị</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thực</w:t>
      </w:r>
      <w:proofErr w:type="spellEnd"/>
      <w:r w:rsidRPr="009A55A2">
        <w:rPr>
          <w:rFonts w:asciiTheme="majorBidi" w:hAnsiTheme="majorBidi" w:cstheme="majorBidi"/>
          <w:b/>
          <w:sz w:val="28"/>
          <w:szCs w:val="28"/>
          <w:lang w:val="pt-BR"/>
        </w:rPr>
        <w:t xml:space="preserve"> thi: </w:t>
      </w:r>
      <w:r w:rsidRPr="009A55A2">
        <w:rPr>
          <w:rFonts w:asciiTheme="majorBidi" w:hAnsiTheme="majorBidi" w:cstheme="majorBidi"/>
          <w:iCs/>
          <w:sz w:val="28"/>
          <w:szCs w:val="28"/>
          <w:lang w:val="pt-BR"/>
        </w:rPr>
        <w:t xml:space="preserve">Sửa đổi </w:t>
      </w:r>
      <w:proofErr w:type="spellStart"/>
      <w:r w:rsidRPr="009A55A2">
        <w:rPr>
          <w:rFonts w:asciiTheme="majorBidi" w:hAnsiTheme="majorBidi" w:cstheme="majorBidi"/>
          <w:iCs/>
          <w:sz w:val="28"/>
          <w:szCs w:val="28"/>
          <w:lang w:val="pt-BR"/>
        </w:rPr>
        <w:t>quy</w:t>
      </w:r>
      <w:proofErr w:type="spellEnd"/>
      <w:r w:rsidRPr="009A55A2">
        <w:rPr>
          <w:rFonts w:asciiTheme="majorBidi" w:hAnsiTheme="majorBidi" w:cstheme="majorBidi"/>
          <w:iCs/>
          <w:sz w:val="28"/>
          <w:szCs w:val="28"/>
          <w:lang w:val="pt-BR"/>
        </w:rPr>
        <w:t xml:space="preserve"> </w:t>
      </w:r>
      <w:proofErr w:type="spellStart"/>
      <w:r w:rsidRPr="009A55A2">
        <w:rPr>
          <w:rFonts w:asciiTheme="majorBidi" w:hAnsiTheme="majorBidi" w:cstheme="majorBidi"/>
          <w:iCs/>
          <w:sz w:val="28"/>
          <w:szCs w:val="28"/>
          <w:lang w:val="pt-BR"/>
        </w:rPr>
        <w:t>định</w:t>
      </w:r>
      <w:proofErr w:type="spellEnd"/>
      <w:r w:rsidRPr="009A55A2">
        <w:rPr>
          <w:rFonts w:asciiTheme="majorBidi" w:hAnsiTheme="majorBidi" w:cstheme="majorBidi"/>
          <w:iCs/>
          <w:sz w:val="28"/>
          <w:szCs w:val="28"/>
          <w:lang w:val="pt-BR"/>
        </w:rPr>
        <w:t xml:space="preserve"> tại Điều 50 </w:t>
      </w:r>
      <w:proofErr w:type="spellStart"/>
      <w:r w:rsidRPr="009A55A2">
        <w:rPr>
          <w:rFonts w:asciiTheme="majorBidi" w:hAnsiTheme="majorBidi" w:cstheme="majorBidi"/>
          <w:iCs/>
          <w:sz w:val="28"/>
          <w:szCs w:val="28"/>
          <w:lang w:val="pt-BR"/>
        </w:rPr>
        <w:t>Nghị</w:t>
      </w:r>
      <w:proofErr w:type="spellEnd"/>
      <w:r w:rsidRPr="009A55A2">
        <w:rPr>
          <w:rFonts w:asciiTheme="majorBidi" w:hAnsiTheme="majorBidi" w:cstheme="majorBidi"/>
          <w:iCs/>
          <w:sz w:val="28"/>
          <w:szCs w:val="28"/>
          <w:lang w:val="pt-BR"/>
        </w:rPr>
        <w:t xml:space="preserve"> </w:t>
      </w:r>
      <w:proofErr w:type="spellStart"/>
      <w:r w:rsidRPr="009A55A2">
        <w:rPr>
          <w:rFonts w:asciiTheme="majorBidi" w:hAnsiTheme="majorBidi" w:cstheme="majorBidi"/>
          <w:iCs/>
          <w:sz w:val="28"/>
          <w:szCs w:val="28"/>
          <w:lang w:val="pt-BR"/>
        </w:rPr>
        <w:t>định</w:t>
      </w:r>
      <w:proofErr w:type="spellEnd"/>
      <w:r w:rsidRPr="009A55A2">
        <w:rPr>
          <w:rFonts w:asciiTheme="majorBidi" w:hAnsiTheme="majorBidi" w:cstheme="majorBidi"/>
          <w:iCs/>
          <w:sz w:val="28"/>
          <w:szCs w:val="28"/>
          <w:lang w:val="pt-BR"/>
        </w:rPr>
        <w:t xml:space="preserve"> số 31/2021/NĐ-CP.</w:t>
      </w:r>
    </w:p>
    <w:p w14:paraId="215121FC" w14:textId="77777777" w:rsidR="003B0FD9" w:rsidRPr="009A55A2" w:rsidRDefault="003B0FD9"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1</w:t>
      </w:r>
      <w:r w:rsidR="00AA6D58" w:rsidRPr="009A55A2">
        <w:rPr>
          <w:rFonts w:asciiTheme="majorBidi" w:hAnsiTheme="majorBidi" w:cstheme="majorBidi"/>
          <w:b/>
          <w:sz w:val="28"/>
          <w:szCs w:val="28"/>
          <w:lang w:val="pt-BR"/>
        </w:rPr>
        <w:t>6</w:t>
      </w:r>
      <w:r w:rsidRPr="009A55A2">
        <w:rPr>
          <w:rFonts w:asciiTheme="majorBidi" w:hAnsiTheme="majorBidi" w:cstheme="majorBidi"/>
          <w:b/>
          <w:sz w:val="28"/>
          <w:szCs w:val="28"/>
          <w:lang w:val="pt-BR"/>
        </w:rPr>
        <w:t xml:space="preserve">.3. Lợi </w:t>
      </w:r>
      <w:proofErr w:type="spellStart"/>
      <w:r w:rsidRPr="009A55A2">
        <w:rPr>
          <w:rFonts w:asciiTheme="majorBidi" w:hAnsiTheme="majorBidi" w:cstheme="majorBidi"/>
          <w:b/>
          <w:sz w:val="28"/>
          <w:szCs w:val="28"/>
          <w:lang w:val="pt-BR"/>
        </w:rPr>
        <w:t>ích</w:t>
      </w:r>
      <w:proofErr w:type="spellEnd"/>
      <w:r w:rsidRPr="009A55A2">
        <w:rPr>
          <w:rFonts w:asciiTheme="majorBidi" w:hAnsiTheme="majorBidi" w:cstheme="majorBidi"/>
          <w:b/>
          <w:sz w:val="28"/>
          <w:szCs w:val="28"/>
          <w:lang w:val="pt-BR"/>
        </w:rPr>
        <w:t xml:space="preserve"> phương </w:t>
      </w:r>
      <w:proofErr w:type="spellStart"/>
      <w:r w:rsidRPr="009A55A2">
        <w:rPr>
          <w:rFonts w:asciiTheme="majorBidi" w:hAnsiTheme="majorBidi" w:cstheme="majorBidi"/>
          <w:b/>
          <w:sz w:val="28"/>
          <w:szCs w:val="28"/>
          <w:lang w:val="pt-BR"/>
        </w:rPr>
        <w:t>án</w:t>
      </w:r>
      <w:proofErr w:type="spellEnd"/>
      <w:r w:rsidRPr="009A55A2">
        <w:rPr>
          <w:rFonts w:asciiTheme="majorBidi" w:hAnsiTheme="majorBidi" w:cstheme="majorBidi"/>
          <w:b/>
          <w:sz w:val="28"/>
          <w:szCs w:val="28"/>
          <w:lang w:val="pt-BR"/>
        </w:rPr>
        <w:t xml:space="preserve"> đơn </w:t>
      </w:r>
      <w:proofErr w:type="spellStart"/>
      <w:r w:rsidRPr="009A55A2">
        <w:rPr>
          <w:rFonts w:asciiTheme="majorBidi" w:hAnsiTheme="majorBidi" w:cstheme="majorBidi"/>
          <w:b/>
          <w:sz w:val="28"/>
          <w:szCs w:val="28"/>
          <w:lang w:val="pt-BR"/>
        </w:rPr>
        <w:t>giản</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hóa</w:t>
      </w:r>
      <w:proofErr w:type="spellEnd"/>
    </w:p>
    <w:p w14:paraId="40917C44"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tuân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TTHC </w:t>
      </w:r>
      <w:proofErr w:type="spellStart"/>
      <w:r w:rsidRPr="009A55A2">
        <w:rPr>
          <w:rFonts w:asciiTheme="majorBidi" w:hAnsiTheme="majorBidi" w:cstheme="majorBidi"/>
          <w:bCs/>
          <w:sz w:val="28"/>
          <w:szCs w:val="28"/>
          <w:lang w:val="pt-BR"/>
        </w:rPr>
        <w:t>trước</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khi</w:t>
      </w:r>
      <w:proofErr w:type="spellEnd"/>
      <w:r w:rsidRPr="009A55A2">
        <w:rPr>
          <w:rFonts w:asciiTheme="majorBidi" w:hAnsiTheme="majorBidi" w:cstheme="majorBidi"/>
          <w:bCs/>
          <w:sz w:val="28"/>
          <w:szCs w:val="28"/>
          <w:lang w:val="pt-BR"/>
        </w:rPr>
        <w:t xml:space="preserve"> đơn giản </w:t>
      </w:r>
      <w:proofErr w:type="spellStart"/>
      <w:r w:rsidRPr="009A55A2">
        <w:rPr>
          <w:rFonts w:asciiTheme="majorBidi" w:hAnsiTheme="majorBidi" w:cstheme="majorBidi"/>
          <w:bCs/>
          <w:sz w:val="28"/>
          <w:szCs w:val="28"/>
          <w:lang w:val="pt-BR"/>
        </w:rPr>
        <w:t>hóa</w:t>
      </w:r>
      <w:proofErr w:type="spellEnd"/>
      <w:r w:rsidRPr="009A55A2">
        <w:rPr>
          <w:rFonts w:asciiTheme="majorBidi" w:hAnsiTheme="majorBidi" w:cstheme="majorBidi"/>
          <w:bCs/>
          <w:sz w:val="28"/>
          <w:szCs w:val="28"/>
          <w:lang w:val="pt-BR"/>
        </w:rPr>
        <w:t xml:space="preserve">: 3.278.850.000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28590DA1"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tuân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TTHC </w:t>
      </w:r>
      <w:proofErr w:type="spellStart"/>
      <w:r w:rsidRPr="009A55A2">
        <w:rPr>
          <w:rFonts w:asciiTheme="majorBidi" w:hAnsiTheme="majorBidi" w:cstheme="majorBidi"/>
          <w:bCs/>
          <w:sz w:val="28"/>
          <w:szCs w:val="28"/>
          <w:lang w:val="pt-BR"/>
        </w:rPr>
        <w:t>sau</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khi</w:t>
      </w:r>
      <w:proofErr w:type="spellEnd"/>
      <w:r w:rsidRPr="009A55A2">
        <w:rPr>
          <w:rFonts w:asciiTheme="majorBidi" w:hAnsiTheme="majorBidi" w:cstheme="majorBidi"/>
          <w:bCs/>
          <w:sz w:val="28"/>
          <w:szCs w:val="28"/>
          <w:lang w:val="pt-BR"/>
        </w:rPr>
        <w:t xml:space="preserve"> đơn </w:t>
      </w:r>
      <w:proofErr w:type="spellStart"/>
      <w:r w:rsidRPr="009A55A2">
        <w:rPr>
          <w:rFonts w:asciiTheme="majorBidi" w:hAnsiTheme="majorBidi" w:cstheme="majorBidi"/>
          <w:bCs/>
          <w:sz w:val="28"/>
          <w:szCs w:val="28"/>
          <w:lang w:val="pt-BR"/>
        </w:rPr>
        <w:t>giản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hóa</w:t>
      </w:r>
      <w:proofErr w:type="spellEnd"/>
      <w:r w:rsidRPr="009A55A2">
        <w:rPr>
          <w:rFonts w:asciiTheme="majorBidi" w:hAnsiTheme="majorBidi" w:cstheme="majorBidi"/>
          <w:bCs/>
          <w:sz w:val="28"/>
          <w:szCs w:val="28"/>
          <w:lang w:val="pt-BR"/>
        </w:rPr>
        <w:t>:</w:t>
      </w:r>
      <w:r w:rsidRPr="009A55A2">
        <w:rPr>
          <w:rFonts w:asciiTheme="majorBidi" w:hAnsiTheme="majorBidi" w:cstheme="majorBidi"/>
          <w:sz w:val="28"/>
          <w:szCs w:val="28"/>
          <w:lang w:val="pt-BR"/>
        </w:rPr>
        <w:t xml:space="preserve"> </w:t>
      </w:r>
      <w:r w:rsidRPr="009A55A2">
        <w:rPr>
          <w:rFonts w:asciiTheme="majorBidi" w:hAnsiTheme="majorBidi" w:cstheme="majorBidi"/>
          <w:bCs/>
          <w:sz w:val="28"/>
          <w:szCs w:val="28"/>
          <w:lang w:val="pt-BR"/>
        </w:rPr>
        <w:t xml:space="preserve">2.277.187.333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7B6C938E"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tiết </w:t>
      </w:r>
      <w:proofErr w:type="spellStart"/>
      <w:r w:rsidRPr="009A55A2">
        <w:rPr>
          <w:rFonts w:asciiTheme="majorBidi" w:hAnsiTheme="majorBidi" w:cstheme="majorBidi"/>
          <w:bCs/>
          <w:sz w:val="28"/>
          <w:szCs w:val="28"/>
          <w:lang w:val="pt-BR"/>
        </w:rPr>
        <w:t>kiệm</w:t>
      </w:r>
      <w:proofErr w:type="spellEnd"/>
      <w:r w:rsidRPr="009A55A2">
        <w:rPr>
          <w:rFonts w:asciiTheme="majorBidi" w:hAnsiTheme="majorBidi" w:cstheme="majorBidi"/>
          <w:bCs/>
          <w:sz w:val="28"/>
          <w:szCs w:val="28"/>
          <w:lang w:val="pt-BR"/>
        </w:rPr>
        <w:t xml:space="preserve">: 1.001.662.667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0F65A606"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Tỷ lệ cắt </w:t>
      </w:r>
      <w:proofErr w:type="spellStart"/>
      <w:r w:rsidRPr="009A55A2">
        <w:rPr>
          <w:rFonts w:asciiTheme="majorBidi" w:hAnsiTheme="majorBidi" w:cstheme="majorBidi"/>
          <w:bCs/>
          <w:sz w:val="28"/>
          <w:szCs w:val="28"/>
          <w:lang w:val="pt-BR"/>
        </w:rPr>
        <w:t>giảm</w:t>
      </w:r>
      <w:proofErr w:type="spellEnd"/>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31%. </w:t>
      </w:r>
    </w:p>
    <w:p w14:paraId="499EFC2F" w14:textId="77777777" w:rsidR="003B0FD9" w:rsidRPr="009A55A2" w:rsidRDefault="003B0FD9" w:rsidP="006E0A85">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1</w:t>
      </w:r>
      <w:r w:rsidR="00AA6D58" w:rsidRPr="009A55A2">
        <w:rPr>
          <w:rFonts w:asciiTheme="majorBidi" w:hAnsiTheme="majorBidi" w:cstheme="majorBidi"/>
          <w:b/>
          <w:sz w:val="28"/>
          <w:szCs w:val="28"/>
          <w:lang w:val="pt-BR"/>
        </w:rPr>
        <w:t>7</w:t>
      </w:r>
      <w:r w:rsidRPr="009A55A2">
        <w:rPr>
          <w:rFonts w:asciiTheme="majorBidi" w:hAnsiTheme="majorBidi" w:cstheme="majorBidi"/>
          <w:b/>
          <w:sz w:val="28"/>
          <w:szCs w:val="28"/>
          <w:lang w:val="pt-BR"/>
        </w:rPr>
        <w:t xml:space="preserve">. Thủ tục </w:t>
      </w:r>
      <w:proofErr w:type="spellStart"/>
      <w:r w:rsidR="006E0A85">
        <w:rPr>
          <w:rFonts w:asciiTheme="majorBidi" w:hAnsiTheme="majorBidi" w:cstheme="majorBidi"/>
          <w:b/>
          <w:sz w:val="28"/>
          <w:szCs w:val="28"/>
          <w:lang w:val="pt-BR"/>
        </w:rPr>
        <w:t>hành</w:t>
      </w:r>
      <w:proofErr w:type="spellEnd"/>
      <w:r w:rsidR="006E0A85">
        <w:rPr>
          <w:rFonts w:asciiTheme="majorBidi" w:hAnsiTheme="majorBidi" w:cstheme="majorBidi"/>
          <w:b/>
          <w:sz w:val="28"/>
          <w:szCs w:val="28"/>
          <w:lang w:val="pt-BR"/>
        </w:rPr>
        <w:t xml:space="preserve"> chính 17: Đ</w:t>
      </w:r>
      <w:r w:rsidRPr="009A55A2">
        <w:rPr>
          <w:rFonts w:asciiTheme="majorBidi" w:hAnsiTheme="majorBidi" w:cstheme="majorBidi"/>
          <w:b/>
          <w:sz w:val="28"/>
          <w:szCs w:val="28"/>
          <w:lang w:val="pt-BR"/>
        </w:rPr>
        <w:t xml:space="preserve">iều </w:t>
      </w:r>
      <w:proofErr w:type="spellStart"/>
      <w:r w:rsidRPr="009A55A2">
        <w:rPr>
          <w:rFonts w:asciiTheme="majorBidi" w:hAnsiTheme="majorBidi" w:cstheme="majorBidi"/>
          <w:b/>
          <w:sz w:val="28"/>
          <w:szCs w:val="28"/>
          <w:lang w:val="pt-BR"/>
        </w:rPr>
        <w:t>chỉnh</w:t>
      </w:r>
      <w:proofErr w:type="spellEnd"/>
      <w:r w:rsidRPr="009A55A2">
        <w:rPr>
          <w:rFonts w:asciiTheme="majorBidi" w:hAnsiTheme="majorBidi" w:cstheme="majorBidi"/>
          <w:b/>
          <w:sz w:val="28"/>
          <w:szCs w:val="28"/>
          <w:lang w:val="pt-BR"/>
        </w:rPr>
        <w:t xml:space="preserve"> dự </w:t>
      </w:r>
      <w:proofErr w:type="spellStart"/>
      <w:r w:rsidRPr="009A55A2">
        <w:rPr>
          <w:rFonts w:asciiTheme="majorBidi" w:hAnsiTheme="majorBidi" w:cstheme="majorBidi"/>
          <w:b/>
          <w:sz w:val="28"/>
          <w:szCs w:val="28"/>
          <w:lang w:val="pt-BR"/>
        </w:rPr>
        <w:t>án</w:t>
      </w:r>
      <w:proofErr w:type="spellEnd"/>
      <w:r w:rsidRPr="009A55A2">
        <w:rPr>
          <w:rFonts w:asciiTheme="majorBidi" w:hAnsiTheme="majorBidi" w:cstheme="majorBidi"/>
          <w:b/>
          <w:sz w:val="28"/>
          <w:szCs w:val="28"/>
          <w:lang w:val="pt-BR"/>
        </w:rPr>
        <w:t xml:space="preserve"> đầu tư </w:t>
      </w:r>
      <w:proofErr w:type="spellStart"/>
      <w:r w:rsidRPr="009A55A2">
        <w:rPr>
          <w:rFonts w:asciiTheme="majorBidi" w:hAnsiTheme="majorBidi" w:cstheme="majorBidi"/>
          <w:b/>
          <w:sz w:val="28"/>
          <w:szCs w:val="28"/>
          <w:lang w:val="pt-BR"/>
        </w:rPr>
        <w:t>trong</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trường</w:t>
      </w:r>
      <w:proofErr w:type="spellEnd"/>
      <w:r w:rsidRPr="009A55A2">
        <w:rPr>
          <w:rFonts w:asciiTheme="majorBidi" w:hAnsiTheme="majorBidi" w:cstheme="majorBidi"/>
          <w:b/>
          <w:sz w:val="28"/>
          <w:szCs w:val="28"/>
          <w:lang w:val="pt-BR"/>
        </w:rPr>
        <w:t xml:space="preserve"> hợp chia, </w:t>
      </w:r>
      <w:proofErr w:type="spellStart"/>
      <w:r w:rsidRPr="009A55A2">
        <w:rPr>
          <w:rFonts w:asciiTheme="majorBidi" w:hAnsiTheme="majorBidi" w:cstheme="majorBidi"/>
          <w:b/>
          <w:sz w:val="28"/>
          <w:szCs w:val="28"/>
          <w:lang w:val="pt-BR"/>
        </w:rPr>
        <w:t>tách</w:t>
      </w:r>
      <w:proofErr w:type="spellEnd"/>
      <w:r w:rsidRPr="009A55A2">
        <w:rPr>
          <w:rFonts w:asciiTheme="majorBidi" w:hAnsiTheme="majorBidi" w:cstheme="majorBidi"/>
          <w:b/>
          <w:sz w:val="28"/>
          <w:szCs w:val="28"/>
          <w:lang w:val="pt-BR"/>
        </w:rPr>
        <w:t xml:space="preserve">, hợp </w:t>
      </w:r>
      <w:proofErr w:type="spellStart"/>
      <w:r w:rsidRPr="009A55A2">
        <w:rPr>
          <w:rFonts w:asciiTheme="majorBidi" w:hAnsiTheme="majorBidi" w:cstheme="majorBidi"/>
          <w:b/>
          <w:sz w:val="28"/>
          <w:szCs w:val="28"/>
          <w:lang w:val="pt-BR"/>
        </w:rPr>
        <w:t>nhất</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sáp</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nhập</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chuyển</w:t>
      </w:r>
      <w:proofErr w:type="spellEnd"/>
      <w:r w:rsidRPr="009A55A2">
        <w:rPr>
          <w:rFonts w:asciiTheme="majorBidi" w:hAnsiTheme="majorBidi" w:cstheme="majorBidi"/>
          <w:b/>
          <w:sz w:val="28"/>
          <w:szCs w:val="28"/>
          <w:lang w:val="pt-BR"/>
        </w:rPr>
        <w:t xml:space="preserve"> đổi loại </w:t>
      </w:r>
      <w:proofErr w:type="spellStart"/>
      <w:r w:rsidRPr="009A55A2">
        <w:rPr>
          <w:rFonts w:asciiTheme="majorBidi" w:hAnsiTheme="majorBidi" w:cstheme="majorBidi"/>
          <w:b/>
          <w:sz w:val="28"/>
          <w:szCs w:val="28"/>
          <w:lang w:val="pt-BR"/>
        </w:rPr>
        <w:t>hình</w:t>
      </w:r>
      <w:proofErr w:type="spellEnd"/>
      <w:r w:rsidRPr="009A55A2">
        <w:rPr>
          <w:rFonts w:asciiTheme="majorBidi" w:hAnsiTheme="majorBidi" w:cstheme="majorBidi"/>
          <w:b/>
          <w:sz w:val="28"/>
          <w:szCs w:val="28"/>
          <w:lang w:val="pt-BR"/>
        </w:rPr>
        <w:t xml:space="preserve"> tổ </w:t>
      </w:r>
      <w:proofErr w:type="spellStart"/>
      <w:r w:rsidRPr="009A55A2">
        <w:rPr>
          <w:rFonts w:asciiTheme="majorBidi" w:hAnsiTheme="majorBidi" w:cstheme="majorBidi"/>
          <w:b/>
          <w:sz w:val="28"/>
          <w:szCs w:val="28"/>
          <w:lang w:val="pt-BR"/>
        </w:rPr>
        <w:t>chức</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kinh</w:t>
      </w:r>
      <w:proofErr w:type="spellEnd"/>
      <w:r w:rsidRPr="009A55A2">
        <w:rPr>
          <w:rFonts w:asciiTheme="majorBidi" w:hAnsiTheme="majorBidi" w:cstheme="majorBidi"/>
          <w:b/>
          <w:sz w:val="28"/>
          <w:szCs w:val="28"/>
          <w:lang w:val="pt-BR"/>
        </w:rPr>
        <w:t xml:space="preserve"> tế đối với dự </w:t>
      </w:r>
      <w:proofErr w:type="spellStart"/>
      <w:r w:rsidRPr="009A55A2">
        <w:rPr>
          <w:rFonts w:asciiTheme="majorBidi" w:hAnsiTheme="majorBidi" w:cstheme="majorBidi"/>
          <w:b/>
          <w:sz w:val="28"/>
          <w:szCs w:val="28"/>
          <w:lang w:val="pt-BR"/>
        </w:rPr>
        <w:t>án</w:t>
      </w:r>
      <w:proofErr w:type="spellEnd"/>
      <w:r w:rsidRPr="009A55A2">
        <w:rPr>
          <w:rFonts w:asciiTheme="majorBidi" w:hAnsiTheme="majorBidi" w:cstheme="majorBidi"/>
          <w:b/>
          <w:sz w:val="28"/>
          <w:szCs w:val="28"/>
          <w:lang w:val="pt-BR"/>
        </w:rPr>
        <w:t xml:space="preserve"> thuộc </w:t>
      </w:r>
      <w:proofErr w:type="spellStart"/>
      <w:r w:rsidRPr="009A55A2">
        <w:rPr>
          <w:rFonts w:asciiTheme="majorBidi" w:hAnsiTheme="majorBidi" w:cstheme="majorBidi"/>
          <w:b/>
          <w:sz w:val="28"/>
          <w:szCs w:val="28"/>
          <w:lang w:val="pt-BR"/>
        </w:rPr>
        <w:t>thẩm</w:t>
      </w:r>
      <w:proofErr w:type="spellEnd"/>
      <w:r w:rsidRPr="009A55A2">
        <w:rPr>
          <w:rFonts w:asciiTheme="majorBidi" w:hAnsiTheme="majorBidi" w:cstheme="majorBidi"/>
          <w:b/>
          <w:sz w:val="28"/>
          <w:szCs w:val="28"/>
          <w:lang w:val="pt-BR"/>
        </w:rPr>
        <w:t xml:space="preserve"> quyền </w:t>
      </w:r>
      <w:proofErr w:type="spellStart"/>
      <w:r w:rsidRPr="009A55A2">
        <w:rPr>
          <w:rFonts w:asciiTheme="majorBidi" w:hAnsiTheme="majorBidi" w:cstheme="majorBidi"/>
          <w:b/>
          <w:sz w:val="28"/>
          <w:szCs w:val="28"/>
          <w:lang w:val="pt-BR"/>
        </w:rPr>
        <w:t>chấp</w:t>
      </w:r>
      <w:proofErr w:type="spellEnd"/>
      <w:r w:rsidRPr="009A55A2">
        <w:rPr>
          <w:rFonts w:asciiTheme="majorBidi" w:hAnsiTheme="majorBidi" w:cstheme="majorBidi"/>
          <w:b/>
          <w:sz w:val="28"/>
          <w:szCs w:val="28"/>
          <w:lang w:val="pt-BR"/>
        </w:rPr>
        <w:t xml:space="preserve"> thuận của UBND cấp </w:t>
      </w:r>
      <w:proofErr w:type="spellStart"/>
      <w:r w:rsidRPr="009A55A2">
        <w:rPr>
          <w:rFonts w:asciiTheme="majorBidi" w:hAnsiTheme="majorBidi" w:cstheme="majorBidi"/>
          <w:b/>
          <w:sz w:val="28"/>
          <w:szCs w:val="28"/>
          <w:lang w:val="pt-BR"/>
        </w:rPr>
        <w:t>tỉnh</w:t>
      </w:r>
      <w:proofErr w:type="spellEnd"/>
      <w:r w:rsidRPr="009A55A2">
        <w:rPr>
          <w:rFonts w:asciiTheme="majorBidi" w:hAnsiTheme="majorBidi" w:cstheme="majorBidi"/>
          <w:b/>
          <w:sz w:val="28"/>
          <w:szCs w:val="28"/>
          <w:lang w:val="pt-BR"/>
        </w:rPr>
        <w:t xml:space="preserve"> (mã số: 1.009653)</w:t>
      </w:r>
    </w:p>
    <w:p w14:paraId="733D8644"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
          <w:sz w:val="28"/>
          <w:szCs w:val="28"/>
          <w:lang w:val="pt-BR"/>
        </w:rPr>
        <w:t>1</w:t>
      </w:r>
      <w:r w:rsidR="00AA6D58" w:rsidRPr="009A55A2">
        <w:rPr>
          <w:rFonts w:asciiTheme="majorBidi" w:hAnsiTheme="majorBidi" w:cstheme="majorBidi"/>
          <w:b/>
          <w:sz w:val="28"/>
          <w:szCs w:val="28"/>
          <w:lang w:val="pt-BR"/>
        </w:rPr>
        <w:t>7</w:t>
      </w:r>
      <w:r w:rsidRPr="009A55A2">
        <w:rPr>
          <w:rFonts w:asciiTheme="majorBidi" w:hAnsiTheme="majorBidi" w:cstheme="majorBidi"/>
          <w:b/>
          <w:sz w:val="28"/>
          <w:szCs w:val="28"/>
          <w:lang w:val="pt-BR"/>
        </w:rPr>
        <w:t xml:space="preserve">.1. Nội </w:t>
      </w:r>
      <w:proofErr w:type="spellStart"/>
      <w:r w:rsidRPr="009A55A2">
        <w:rPr>
          <w:rFonts w:asciiTheme="majorBidi" w:hAnsiTheme="majorBidi" w:cstheme="majorBidi"/>
          <w:b/>
          <w:sz w:val="28"/>
          <w:szCs w:val="28"/>
          <w:lang w:val="pt-BR"/>
        </w:rPr>
        <w:t>dung</w:t>
      </w:r>
      <w:proofErr w:type="spellEnd"/>
      <w:r w:rsidRPr="009A55A2">
        <w:rPr>
          <w:rFonts w:asciiTheme="majorBidi" w:hAnsiTheme="majorBidi" w:cstheme="majorBidi"/>
          <w:b/>
          <w:sz w:val="28"/>
          <w:szCs w:val="28"/>
          <w:lang w:val="pt-BR"/>
        </w:rPr>
        <w:t xml:space="preserve"> đơn </w:t>
      </w:r>
      <w:proofErr w:type="spellStart"/>
      <w:r w:rsidRPr="009A55A2">
        <w:rPr>
          <w:rFonts w:asciiTheme="majorBidi" w:hAnsiTheme="majorBidi" w:cstheme="majorBidi"/>
          <w:b/>
          <w:sz w:val="28"/>
          <w:szCs w:val="28"/>
          <w:lang w:val="pt-BR"/>
        </w:rPr>
        <w:t>giản</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hóa</w:t>
      </w:r>
      <w:proofErr w:type="spellEnd"/>
      <w:r w:rsidRPr="009A55A2">
        <w:rPr>
          <w:rFonts w:asciiTheme="majorBidi" w:hAnsiTheme="majorBidi" w:cstheme="majorBidi"/>
          <w:b/>
          <w:sz w:val="28"/>
          <w:szCs w:val="28"/>
          <w:lang w:val="pt-BR"/>
        </w:rPr>
        <w:t xml:space="preserve">: </w:t>
      </w:r>
    </w:p>
    <w:p w14:paraId="1A54CDD3"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sz w:val="28"/>
          <w:szCs w:val="28"/>
          <w:lang w:val="pt-BR"/>
        </w:rPr>
        <w:t xml:space="preserve">a) Giảm </w:t>
      </w:r>
      <w:proofErr w:type="spellStart"/>
      <w:r w:rsidRPr="009A55A2">
        <w:rPr>
          <w:rFonts w:asciiTheme="majorBidi" w:hAnsiTheme="majorBidi" w:cstheme="majorBidi"/>
          <w:sz w:val="28"/>
          <w:szCs w:val="28"/>
          <w:lang w:val="pt-BR"/>
        </w:rPr>
        <w:t>thời</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gian</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từ 35 </w:t>
      </w:r>
      <w:proofErr w:type="spellStart"/>
      <w:r w:rsidRPr="009A55A2">
        <w:rPr>
          <w:rFonts w:asciiTheme="majorBidi" w:hAnsiTheme="majorBidi" w:cstheme="majorBidi"/>
          <w:sz w:val="28"/>
          <w:szCs w:val="28"/>
          <w:lang w:val="pt-BR"/>
        </w:rPr>
        <w:t>ngày</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còn</w:t>
      </w:r>
      <w:proofErr w:type="spellEnd"/>
      <w:r w:rsidRPr="009A55A2">
        <w:rPr>
          <w:rFonts w:asciiTheme="majorBidi" w:hAnsiTheme="majorBidi" w:cstheme="majorBidi"/>
          <w:sz w:val="28"/>
          <w:szCs w:val="28"/>
          <w:lang w:val="pt-BR"/>
        </w:rPr>
        <w:t xml:space="preserve"> 25 </w:t>
      </w:r>
      <w:proofErr w:type="spellStart"/>
      <w:r w:rsidRPr="009A55A2">
        <w:rPr>
          <w:rFonts w:asciiTheme="majorBidi" w:hAnsiTheme="majorBidi" w:cstheme="majorBidi"/>
          <w:sz w:val="28"/>
          <w:szCs w:val="28"/>
          <w:lang w:val="pt-BR"/>
        </w:rPr>
        <w:t>ngày</w:t>
      </w:r>
      <w:proofErr w:type="spellEnd"/>
      <w:r w:rsidRPr="009A55A2">
        <w:rPr>
          <w:rFonts w:asciiTheme="majorBidi" w:hAnsiTheme="majorBidi" w:cstheme="majorBidi"/>
          <w:sz w:val="28"/>
          <w:szCs w:val="28"/>
          <w:lang w:val="pt-BR"/>
        </w:rPr>
        <w:t>.</w:t>
      </w:r>
    </w:p>
    <w:p w14:paraId="4268D984"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Lý do:</w:t>
      </w:r>
      <w:r w:rsidRPr="009A55A2">
        <w:rPr>
          <w:rFonts w:asciiTheme="majorBidi" w:hAnsiTheme="majorBidi" w:cstheme="majorBidi"/>
          <w:sz w:val="28"/>
          <w:szCs w:val="28"/>
          <w:lang w:val="pt-BR"/>
        </w:rPr>
        <w:t xml:space="preserve"> Nhằm cắt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tối thiểu 30% </w:t>
      </w:r>
      <w:proofErr w:type="spellStart"/>
      <w:r w:rsidRPr="009A55A2">
        <w:rPr>
          <w:rFonts w:asciiTheme="majorBidi" w:hAnsiTheme="majorBidi" w:cstheme="majorBidi"/>
          <w:sz w:val="28"/>
          <w:szCs w:val="28"/>
          <w:lang w:val="pt-BR"/>
        </w:rPr>
        <w:t>thời</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gian</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chỉ</w:t>
      </w:r>
      <w:proofErr w:type="spellEnd"/>
      <w:r w:rsidRPr="009A55A2">
        <w:rPr>
          <w:rFonts w:asciiTheme="majorBidi" w:hAnsiTheme="majorBidi" w:cstheme="majorBidi"/>
          <w:sz w:val="28"/>
          <w:szCs w:val="28"/>
          <w:lang w:val="pt-BR"/>
        </w:rPr>
        <w:t xml:space="preserve"> đạo tại </w:t>
      </w:r>
      <w:proofErr w:type="spellStart"/>
      <w:r w:rsidRPr="009A55A2">
        <w:rPr>
          <w:rFonts w:asciiTheme="majorBidi" w:hAnsiTheme="majorBidi" w:cstheme="majorBidi"/>
          <w:sz w:val="28"/>
          <w:szCs w:val="28"/>
          <w:lang w:val="pt-BR"/>
        </w:rPr>
        <w:t>Nghị</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quyết</w:t>
      </w:r>
      <w:proofErr w:type="spellEnd"/>
      <w:r w:rsidRPr="009A55A2">
        <w:rPr>
          <w:rFonts w:asciiTheme="majorBidi" w:hAnsiTheme="majorBidi" w:cstheme="majorBidi"/>
          <w:sz w:val="28"/>
          <w:szCs w:val="28"/>
          <w:lang w:val="pt-BR"/>
        </w:rPr>
        <w:t xml:space="preserve"> số 66/NQ-CP của Chính </w:t>
      </w:r>
      <w:proofErr w:type="spellStart"/>
      <w:r w:rsidRPr="009A55A2">
        <w:rPr>
          <w:rFonts w:asciiTheme="majorBidi" w:hAnsiTheme="majorBidi" w:cstheme="majorBidi"/>
          <w:sz w:val="28"/>
          <w:szCs w:val="28"/>
          <w:lang w:val="pt-BR"/>
        </w:rPr>
        <w:t>phủ</w:t>
      </w:r>
      <w:proofErr w:type="spellEnd"/>
      <w:r w:rsidRPr="009A55A2">
        <w:rPr>
          <w:rFonts w:asciiTheme="majorBidi" w:hAnsiTheme="majorBidi" w:cstheme="majorBidi"/>
          <w:sz w:val="28"/>
          <w:szCs w:val="28"/>
          <w:lang w:val="pt-BR"/>
        </w:rPr>
        <w:t>.</w:t>
      </w:r>
    </w:p>
    <w:p w14:paraId="4B6D69D4"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sz w:val="28"/>
          <w:szCs w:val="28"/>
          <w:lang w:val="pt-BR"/>
        </w:rPr>
        <w:t xml:space="preserve">b) Giảm số </w:t>
      </w:r>
      <w:proofErr w:type="spellStart"/>
      <w:r w:rsidRPr="009A55A2">
        <w:rPr>
          <w:rFonts w:asciiTheme="majorBidi" w:hAnsiTheme="majorBidi" w:cstheme="majorBidi"/>
          <w:sz w:val="28"/>
          <w:szCs w:val="28"/>
          <w:lang w:val="pt-BR"/>
        </w:rPr>
        <w:t>lượng</w:t>
      </w:r>
      <w:proofErr w:type="spellEnd"/>
      <w:r w:rsidRPr="009A55A2">
        <w:rPr>
          <w:rFonts w:asciiTheme="majorBidi" w:hAnsiTheme="majorBidi" w:cstheme="majorBidi"/>
          <w:sz w:val="28"/>
          <w:szCs w:val="28"/>
          <w:lang w:val="pt-BR"/>
        </w:rPr>
        <w:t xml:space="preserve"> hồ sơ </w:t>
      </w:r>
      <w:proofErr w:type="spellStart"/>
      <w:r w:rsidRPr="009A55A2">
        <w:rPr>
          <w:rFonts w:asciiTheme="majorBidi" w:hAnsiTheme="majorBidi" w:cstheme="majorBidi"/>
          <w:sz w:val="28"/>
          <w:szCs w:val="28"/>
          <w:lang w:val="pt-BR"/>
        </w:rPr>
        <w:t>phải</w:t>
      </w:r>
      <w:proofErr w:type="spellEnd"/>
      <w:r w:rsidRPr="009A55A2">
        <w:rPr>
          <w:rFonts w:asciiTheme="majorBidi" w:hAnsiTheme="majorBidi" w:cstheme="majorBidi"/>
          <w:sz w:val="28"/>
          <w:szCs w:val="28"/>
          <w:lang w:val="pt-BR"/>
        </w:rPr>
        <w:t xml:space="preserve"> nộp từ 04 bộ </w:t>
      </w:r>
      <w:proofErr w:type="spellStart"/>
      <w:r w:rsidRPr="009A55A2">
        <w:rPr>
          <w:rFonts w:asciiTheme="majorBidi" w:hAnsiTheme="majorBidi" w:cstheme="majorBidi"/>
          <w:sz w:val="28"/>
          <w:szCs w:val="28"/>
          <w:lang w:val="pt-BR"/>
        </w:rPr>
        <w:t>còn</w:t>
      </w:r>
      <w:proofErr w:type="spellEnd"/>
      <w:r w:rsidRPr="009A55A2">
        <w:rPr>
          <w:rFonts w:asciiTheme="majorBidi" w:hAnsiTheme="majorBidi" w:cstheme="majorBidi"/>
          <w:sz w:val="28"/>
          <w:szCs w:val="28"/>
          <w:lang w:val="pt-BR"/>
        </w:rPr>
        <w:t xml:space="preserve"> 01 bộ </w:t>
      </w:r>
      <w:proofErr w:type="spellStart"/>
      <w:r w:rsidRPr="009A55A2">
        <w:rPr>
          <w:rFonts w:asciiTheme="majorBidi" w:hAnsiTheme="majorBidi" w:cstheme="majorBidi"/>
          <w:sz w:val="28"/>
          <w:szCs w:val="28"/>
          <w:lang w:val="pt-BR"/>
        </w:rPr>
        <w:t>kèm</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bản điện tử của hồ sơ.</w:t>
      </w:r>
    </w:p>
    <w:p w14:paraId="3F81D1CB"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lastRenderedPageBreak/>
        <w:t>Lý do:</w:t>
      </w:r>
      <w:r w:rsidRPr="009A55A2">
        <w:rPr>
          <w:rFonts w:asciiTheme="majorBidi" w:hAnsiTheme="majorBidi" w:cstheme="majorBidi"/>
          <w:sz w:val="28"/>
          <w:szCs w:val="28"/>
          <w:lang w:val="pt-BR"/>
        </w:rPr>
        <w:t xml:space="preserve"> Nhằm cắt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số </w:t>
      </w:r>
      <w:proofErr w:type="spellStart"/>
      <w:r w:rsidRPr="009A55A2">
        <w:rPr>
          <w:rFonts w:asciiTheme="majorBidi" w:hAnsiTheme="majorBidi" w:cstheme="majorBidi"/>
          <w:sz w:val="28"/>
          <w:szCs w:val="28"/>
          <w:lang w:val="pt-BR"/>
        </w:rPr>
        <w:t>lượng</w:t>
      </w:r>
      <w:proofErr w:type="spellEnd"/>
      <w:r w:rsidRPr="009A55A2">
        <w:rPr>
          <w:rFonts w:asciiTheme="majorBidi" w:hAnsiTheme="majorBidi" w:cstheme="majorBidi"/>
          <w:sz w:val="28"/>
          <w:szCs w:val="28"/>
          <w:lang w:val="pt-BR"/>
        </w:rPr>
        <w:t xml:space="preserve"> hồ sơ </w:t>
      </w:r>
      <w:proofErr w:type="spellStart"/>
      <w:r w:rsidRPr="009A55A2">
        <w:rPr>
          <w:rFonts w:asciiTheme="majorBidi" w:hAnsiTheme="majorBidi" w:cstheme="majorBidi"/>
          <w:sz w:val="28"/>
          <w:szCs w:val="28"/>
          <w:lang w:val="pt-BR"/>
        </w:rPr>
        <w:t>phải</w:t>
      </w:r>
      <w:proofErr w:type="spellEnd"/>
      <w:r w:rsidRPr="009A55A2">
        <w:rPr>
          <w:rFonts w:asciiTheme="majorBidi" w:hAnsiTheme="majorBidi" w:cstheme="majorBidi"/>
          <w:sz w:val="28"/>
          <w:szCs w:val="28"/>
          <w:lang w:val="pt-BR"/>
        </w:rPr>
        <w:t xml:space="preserve"> nộp,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chi </w:t>
      </w:r>
      <w:proofErr w:type="spellStart"/>
      <w:r w:rsidRPr="009A55A2">
        <w:rPr>
          <w:rFonts w:asciiTheme="majorBidi" w:hAnsiTheme="majorBidi" w:cstheme="majorBidi"/>
          <w:sz w:val="28"/>
          <w:szCs w:val="28"/>
          <w:lang w:val="pt-BR"/>
        </w:rPr>
        <w:t>phí</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tối thiểu 30%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chỉ</w:t>
      </w:r>
      <w:proofErr w:type="spellEnd"/>
      <w:r w:rsidRPr="009A55A2">
        <w:rPr>
          <w:rFonts w:asciiTheme="majorBidi" w:hAnsiTheme="majorBidi" w:cstheme="majorBidi"/>
          <w:sz w:val="28"/>
          <w:szCs w:val="28"/>
          <w:lang w:val="pt-BR"/>
        </w:rPr>
        <w:t xml:space="preserve"> đạo tại </w:t>
      </w:r>
      <w:proofErr w:type="spellStart"/>
      <w:r w:rsidRPr="009A55A2">
        <w:rPr>
          <w:rFonts w:asciiTheme="majorBidi" w:hAnsiTheme="majorBidi" w:cstheme="majorBidi"/>
          <w:sz w:val="28"/>
          <w:szCs w:val="28"/>
          <w:lang w:val="pt-BR"/>
        </w:rPr>
        <w:t>Nghị</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quyết</w:t>
      </w:r>
      <w:proofErr w:type="spellEnd"/>
      <w:r w:rsidRPr="009A55A2">
        <w:rPr>
          <w:rFonts w:asciiTheme="majorBidi" w:hAnsiTheme="majorBidi" w:cstheme="majorBidi"/>
          <w:sz w:val="28"/>
          <w:szCs w:val="28"/>
          <w:lang w:val="pt-BR"/>
        </w:rPr>
        <w:t xml:space="preserve"> số 66/NQ-CP của Chính </w:t>
      </w:r>
      <w:proofErr w:type="spellStart"/>
      <w:r w:rsidRPr="009A55A2">
        <w:rPr>
          <w:rFonts w:asciiTheme="majorBidi" w:hAnsiTheme="majorBidi" w:cstheme="majorBidi"/>
          <w:sz w:val="28"/>
          <w:szCs w:val="28"/>
          <w:lang w:val="pt-BR"/>
        </w:rPr>
        <w:t>phủ</w:t>
      </w:r>
      <w:proofErr w:type="spellEnd"/>
      <w:r w:rsidRPr="009A55A2">
        <w:rPr>
          <w:rFonts w:asciiTheme="majorBidi" w:hAnsiTheme="majorBidi" w:cstheme="majorBidi"/>
          <w:sz w:val="28"/>
          <w:szCs w:val="28"/>
          <w:lang w:val="pt-BR"/>
        </w:rPr>
        <w:t>.</w:t>
      </w:r>
    </w:p>
    <w:p w14:paraId="725A222C" w14:textId="77777777" w:rsidR="003B0FD9" w:rsidRPr="009A55A2" w:rsidRDefault="003B0FD9" w:rsidP="009A55A2">
      <w:pPr>
        <w:spacing w:before="120" w:after="120" w:line="340" w:lineRule="exact"/>
        <w:ind w:firstLine="720"/>
        <w:jc w:val="both"/>
        <w:rPr>
          <w:rFonts w:asciiTheme="majorBidi" w:hAnsiTheme="majorBidi" w:cstheme="majorBidi"/>
          <w:iCs/>
          <w:sz w:val="28"/>
          <w:szCs w:val="28"/>
          <w:lang w:val="pt-BR"/>
        </w:rPr>
      </w:pPr>
      <w:r w:rsidRPr="009A55A2">
        <w:rPr>
          <w:rFonts w:asciiTheme="majorBidi" w:hAnsiTheme="majorBidi" w:cstheme="majorBidi"/>
          <w:b/>
          <w:sz w:val="28"/>
          <w:szCs w:val="28"/>
          <w:lang w:val="pt-BR"/>
        </w:rPr>
        <w:t>1</w:t>
      </w:r>
      <w:r w:rsidR="00AA6D58" w:rsidRPr="009A55A2">
        <w:rPr>
          <w:rFonts w:asciiTheme="majorBidi" w:hAnsiTheme="majorBidi" w:cstheme="majorBidi"/>
          <w:b/>
          <w:sz w:val="28"/>
          <w:szCs w:val="28"/>
          <w:lang w:val="pt-BR"/>
        </w:rPr>
        <w:t>7</w:t>
      </w:r>
      <w:r w:rsidRPr="009A55A2">
        <w:rPr>
          <w:rFonts w:asciiTheme="majorBidi" w:hAnsiTheme="majorBidi" w:cstheme="majorBidi"/>
          <w:b/>
          <w:sz w:val="28"/>
          <w:szCs w:val="28"/>
          <w:lang w:val="pt-BR"/>
        </w:rPr>
        <w:t xml:space="preserve">.2. Kiến </w:t>
      </w:r>
      <w:proofErr w:type="spellStart"/>
      <w:r w:rsidRPr="009A55A2">
        <w:rPr>
          <w:rFonts w:asciiTheme="majorBidi" w:hAnsiTheme="majorBidi" w:cstheme="majorBidi"/>
          <w:b/>
          <w:sz w:val="28"/>
          <w:szCs w:val="28"/>
          <w:lang w:val="pt-BR"/>
        </w:rPr>
        <w:t>nghị</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thực</w:t>
      </w:r>
      <w:proofErr w:type="spellEnd"/>
      <w:r w:rsidRPr="009A55A2">
        <w:rPr>
          <w:rFonts w:asciiTheme="majorBidi" w:hAnsiTheme="majorBidi" w:cstheme="majorBidi"/>
          <w:b/>
          <w:sz w:val="28"/>
          <w:szCs w:val="28"/>
          <w:lang w:val="pt-BR"/>
        </w:rPr>
        <w:t xml:space="preserve"> thi: </w:t>
      </w:r>
      <w:r w:rsidRPr="009A55A2">
        <w:rPr>
          <w:rFonts w:asciiTheme="majorBidi" w:hAnsiTheme="majorBidi" w:cstheme="majorBidi"/>
          <w:iCs/>
          <w:sz w:val="28"/>
          <w:szCs w:val="28"/>
          <w:lang w:val="pt-BR"/>
        </w:rPr>
        <w:t xml:space="preserve">Sửa đổi </w:t>
      </w:r>
      <w:proofErr w:type="spellStart"/>
      <w:r w:rsidRPr="009A55A2">
        <w:rPr>
          <w:rFonts w:asciiTheme="majorBidi" w:hAnsiTheme="majorBidi" w:cstheme="majorBidi"/>
          <w:iCs/>
          <w:sz w:val="28"/>
          <w:szCs w:val="28"/>
          <w:lang w:val="pt-BR"/>
        </w:rPr>
        <w:t>quy</w:t>
      </w:r>
      <w:proofErr w:type="spellEnd"/>
      <w:r w:rsidRPr="009A55A2">
        <w:rPr>
          <w:rFonts w:asciiTheme="majorBidi" w:hAnsiTheme="majorBidi" w:cstheme="majorBidi"/>
          <w:iCs/>
          <w:sz w:val="28"/>
          <w:szCs w:val="28"/>
          <w:lang w:val="pt-BR"/>
        </w:rPr>
        <w:t xml:space="preserve"> </w:t>
      </w:r>
      <w:proofErr w:type="spellStart"/>
      <w:r w:rsidRPr="009A55A2">
        <w:rPr>
          <w:rFonts w:asciiTheme="majorBidi" w:hAnsiTheme="majorBidi" w:cstheme="majorBidi"/>
          <w:iCs/>
          <w:sz w:val="28"/>
          <w:szCs w:val="28"/>
          <w:lang w:val="pt-BR"/>
        </w:rPr>
        <w:t>định</w:t>
      </w:r>
      <w:proofErr w:type="spellEnd"/>
      <w:r w:rsidRPr="009A55A2">
        <w:rPr>
          <w:rFonts w:asciiTheme="majorBidi" w:hAnsiTheme="majorBidi" w:cstheme="majorBidi"/>
          <w:iCs/>
          <w:sz w:val="28"/>
          <w:szCs w:val="28"/>
          <w:lang w:val="pt-BR"/>
        </w:rPr>
        <w:t xml:space="preserve"> tại Điều 51 </w:t>
      </w:r>
      <w:proofErr w:type="spellStart"/>
      <w:r w:rsidRPr="009A55A2">
        <w:rPr>
          <w:rFonts w:asciiTheme="majorBidi" w:hAnsiTheme="majorBidi" w:cstheme="majorBidi"/>
          <w:iCs/>
          <w:sz w:val="28"/>
          <w:szCs w:val="28"/>
          <w:lang w:val="pt-BR"/>
        </w:rPr>
        <w:t>Nghị</w:t>
      </w:r>
      <w:proofErr w:type="spellEnd"/>
      <w:r w:rsidRPr="009A55A2">
        <w:rPr>
          <w:rFonts w:asciiTheme="majorBidi" w:hAnsiTheme="majorBidi" w:cstheme="majorBidi"/>
          <w:iCs/>
          <w:sz w:val="28"/>
          <w:szCs w:val="28"/>
          <w:lang w:val="pt-BR"/>
        </w:rPr>
        <w:t xml:space="preserve"> </w:t>
      </w:r>
      <w:proofErr w:type="spellStart"/>
      <w:r w:rsidRPr="009A55A2">
        <w:rPr>
          <w:rFonts w:asciiTheme="majorBidi" w:hAnsiTheme="majorBidi" w:cstheme="majorBidi"/>
          <w:iCs/>
          <w:sz w:val="28"/>
          <w:szCs w:val="28"/>
          <w:lang w:val="pt-BR"/>
        </w:rPr>
        <w:t>định</w:t>
      </w:r>
      <w:proofErr w:type="spellEnd"/>
      <w:r w:rsidRPr="009A55A2">
        <w:rPr>
          <w:rFonts w:asciiTheme="majorBidi" w:hAnsiTheme="majorBidi" w:cstheme="majorBidi"/>
          <w:iCs/>
          <w:sz w:val="28"/>
          <w:szCs w:val="28"/>
          <w:lang w:val="pt-BR"/>
        </w:rPr>
        <w:t xml:space="preserve"> số 31/2021/NĐ-CP.</w:t>
      </w:r>
    </w:p>
    <w:p w14:paraId="06DDF27D" w14:textId="77777777" w:rsidR="003B0FD9" w:rsidRPr="009A55A2" w:rsidRDefault="003B0FD9"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1</w:t>
      </w:r>
      <w:r w:rsidR="00AA6D58" w:rsidRPr="009A55A2">
        <w:rPr>
          <w:rFonts w:asciiTheme="majorBidi" w:hAnsiTheme="majorBidi" w:cstheme="majorBidi"/>
          <w:b/>
          <w:sz w:val="28"/>
          <w:szCs w:val="28"/>
          <w:lang w:val="pt-BR"/>
        </w:rPr>
        <w:t>7</w:t>
      </w:r>
      <w:r w:rsidRPr="009A55A2">
        <w:rPr>
          <w:rFonts w:asciiTheme="majorBidi" w:hAnsiTheme="majorBidi" w:cstheme="majorBidi"/>
          <w:b/>
          <w:sz w:val="28"/>
          <w:szCs w:val="28"/>
          <w:lang w:val="pt-BR"/>
        </w:rPr>
        <w:t xml:space="preserve">.3. Lợi </w:t>
      </w:r>
      <w:proofErr w:type="spellStart"/>
      <w:r w:rsidRPr="009A55A2">
        <w:rPr>
          <w:rFonts w:asciiTheme="majorBidi" w:hAnsiTheme="majorBidi" w:cstheme="majorBidi"/>
          <w:b/>
          <w:sz w:val="28"/>
          <w:szCs w:val="28"/>
          <w:lang w:val="pt-BR"/>
        </w:rPr>
        <w:t>ích</w:t>
      </w:r>
      <w:proofErr w:type="spellEnd"/>
      <w:r w:rsidRPr="009A55A2">
        <w:rPr>
          <w:rFonts w:asciiTheme="majorBidi" w:hAnsiTheme="majorBidi" w:cstheme="majorBidi"/>
          <w:b/>
          <w:sz w:val="28"/>
          <w:szCs w:val="28"/>
          <w:lang w:val="pt-BR"/>
        </w:rPr>
        <w:t xml:space="preserve"> phương </w:t>
      </w:r>
      <w:proofErr w:type="spellStart"/>
      <w:r w:rsidRPr="009A55A2">
        <w:rPr>
          <w:rFonts w:asciiTheme="majorBidi" w:hAnsiTheme="majorBidi" w:cstheme="majorBidi"/>
          <w:b/>
          <w:sz w:val="28"/>
          <w:szCs w:val="28"/>
          <w:lang w:val="pt-BR"/>
        </w:rPr>
        <w:t>án</w:t>
      </w:r>
      <w:proofErr w:type="spellEnd"/>
      <w:r w:rsidRPr="009A55A2">
        <w:rPr>
          <w:rFonts w:asciiTheme="majorBidi" w:hAnsiTheme="majorBidi" w:cstheme="majorBidi"/>
          <w:b/>
          <w:sz w:val="28"/>
          <w:szCs w:val="28"/>
          <w:lang w:val="pt-BR"/>
        </w:rPr>
        <w:t xml:space="preserve"> đơn </w:t>
      </w:r>
      <w:proofErr w:type="spellStart"/>
      <w:r w:rsidRPr="009A55A2">
        <w:rPr>
          <w:rFonts w:asciiTheme="majorBidi" w:hAnsiTheme="majorBidi" w:cstheme="majorBidi"/>
          <w:b/>
          <w:sz w:val="28"/>
          <w:szCs w:val="28"/>
          <w:lang w:val="pt-BR"/>
        </w:rPr>
        <w:t>giản</w:t>
      </w:r>
      <w:proofErr w:type="spellEnd"/>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hóa</w:t>
      </w:r>
      <w:proofErr w:type="spellEnd"/>
      <w:r w:rsidRPr="009A55A2">
        <w:rPr>
          <w:rFonts w:asciiTheme="majorBidi" w:hAnsiTheme="majorBidi" w:cstheme="majorBidi"/>
          <w:b/>
          <w:sz w:val="28"/>
          <w:szCs w:val="28"/>
          <w:lang w:val="pt-BR"/>
        </w:rPr>
        <w:t xml:space="preserve"> </w:t>
      </w:r>
    </w:p>
    <w:p w14:paraId="0BAC6CAC"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tuân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TTHC </w:t>
      </w:r>
      <w:proofErr w:type="spellStart"/>
      <w:r w:rsidRPr="009A55A2">
        <w:rPr>
          <w:rFonts w:asciiTheme="majorBidi" w:hAnsiTheme="majorBidi" w:cstheme="majorBidi"/>
          <w:bCs/>
          <w:sz w:val="28"/>
          <w:szCs w:val="28"/>
          <w:lang w:val="pt-BR"/>
        </w:rPr>
        <w:t>trước</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khi</w:t>
      </w:r>
      <w:proofErr w:type="spellEnd"/>
      <w:r w:rsidRPr="009A55A2">
        <w:rPr>
          <w:rFonts w:asciiTheme="majorBidi" w:hAnsiTheme="majorBidi" w:cstheme="majorBidi"/>
          <w:bCs/>
          <w:sz w:val="28"/>
          <w:szCs w:val="28"/>
          <w:lang w:val="pt-BR"/>
        </w:rPr>
        <w:t xml:space="preserve"> đơn giản </w:t>
      </w:r>
      <w:proofErr w:type="spellStart"/>
      <w:r w:rsidRPr="009A55A2">
        <w:rPr>
          <w:rFonts w:asciiTheme="majorBidi" w:hAnsiTheme="majorBidi" w:cstheme="majorBidi"/>
          <w:bCs/>
          <w:sz w:val="28"/>
          <w:szCs w:val="28"/>
          <w:lang w:val="pt-BR"/>
        </w:rPr>
        <w:t>hóa</w:t>
      </w:r>
      <w:proofErr w:type="spellEnd"/>
      <w:r w:rsidRPr="009A55A2">
        <w:rPr>
          <w:rFonts w:asciiTheme="majorBidi" w:hAnsiTheme="majorBidi" w:cstheme="majorBidi"/>
          <w:bCs/>
          <w:sz w:val="28"/>
          <w:szCs w:val="28"/>
          <w:lang w:val="pt-BR"/>
        </w:rPr>
        <w:t xml:space="preserve">: 3.886.574.000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70D1ABFE"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tuân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TTHC </w:t>
      </w:r>
      <w:proofErr w:type="spellStart"/>
      <w:r w:rsidRPr="009A55A2">
        <w:rPr>
          <w:rFonts w:asciiTheme="majorBidi" w:hAnsiTheme="majorBidi" w:cstheme="majorBidi"/>
          <w:bCs/>
          <w:sz w:val="28"/>
          <w:szCs w:val="28"/>
          <w:lang w:val="pt-BR"/>
        </w:rPr>
        <w:t>sau</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khi</w:t>
      </w:r>
      <w:proofErr w:type="spellEnd"/>
      <w:r w:rsidRPr="009A55A2">
        <w:rPr>
          <w:rFonts w:asciiTheme="majorBidi" w:hAnsiTheme="majorBidi" w:cstheme="majorBidi"/>
          <w:bCs/>
          <w:sz w:val="28"/>
          <w:szCs w:val="28"/>
          <w:lang w:val="pt-BR"/>
        </w:rPr>
        <w:t xml:space="preserve"> đơn </w:t>
      </w:r>
      <w:proofErr w:type="spellStart"/>
      <w:r w:rsidRPr="009A55A2">
        <w:rPr>
          <w:rFonts w:asciiTheme="majorBidi" w:hAnsiTheme="majorBidi" w:cstheme="majorBidi"/>
          <w:bCs/>
          <w:sz w:val="28"/>
          <w:szCs w:val="28"/>
          <w:lang w:val="pt-BR"/>
        </w:rPr>
        <w:t>giản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hóa</w:t>
      </w:r>
      <w:proofErr w:type="spellEnd"/>
      <w:r w:rsidRPr="009A55A2">
        <w:rPr>
          <w:rFonts w:asciiTheme="majorBidi" w:hAnsiTheme="majorBidi" w:cstheme="majorBidi"/>
          <w:bCs/>
          <w:sz w:val="28"/>
          <w:szCs w:val="28"/>
          <w:lang w:val="pt-BR"/>
        </w:rPr>
        <w:t xml:space="preserve">: 2.699.003.333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36C0213E"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tiết </w:t>
      </w:r>
      <w:proofErr w:type="spellStart"/>
      <w:r w:rsidRPr="009A55A2">
        <w:rPr>
          <w:rFonts w:asciiTheme="majorBidi" w:hAnsiTheme="majorBidi" w:cstheme="majorBidi"/>
          <w:bCs/>
          <w:sz w:val="28"/>
          <w:szCs w:val="28"/>
          <w:lang w:val="pt-BR"/>
        </w:rPr>
        <w:t>kiệm</w:t>
      </w:r>
      <w:proofErr w:type="spellEnd"/>
      <w:r w:rsidRPr="009A55A2">
        <w:rPr>
          <w:rFonts w:asciiTheme="majorBidi" w:hAnsiTheme="majorBidi" w:cstheme="majorBidi"/>
          <w:bCs/>
          <w:sz w:val="28"/>
          <w:szCs w:val="28"/>
          <w:lang w:val="pt-BR"/>
        </w:rPr>
        <w:t xml:space="preserve">: 1.187.570.667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03C805A5"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Tỷ lệ cắt </w:t>
      </w:r>
      <w:proofErr w:type="spellStart"/>
      <w:r w:rsidRPr="009A55A2">
        <w:rPr>
          <w:rFonts w:asciiTheme="majorBidi" w:hAnsiTheme="majorBidi" w:cstheme="majorBidi"/>
          <w:bCs/>
          <w:sz w:val="28"/>
          <w:szCs w:val="28"/>
          <w:lang w:val="pt-BR"/>
        </w:rPr>
        <w:t>giảm</w:t>
      </w:r>
      <w:proofErr w:type="spellEnd"/>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31%. </w:t>
      </w:r>
    </w:p>
    <w:p w14:paraId="2B8D2E4F" w14:textId="77777777" w:rsidR="003B0FD9" w:rsidRPr="009A55A2" w:rsidRDefault="00AA6D58"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18</w:t>
      </w:r>
      <w:r w:rsidR="003B0FD9" w:rsidRPr="009A55A2">
        <w:rPr>
          <w:rFonts w:asciiTheme="majorBidi" w:hAnsiTheme="majorBidi" w:cstheme="majorBidi"/>
          <w:b/>
          <w:sz w:val="28"/>
          <w:szCs w:val="28"/>
          <w:lang w:val="pt-BR"/>
        </w:rPr>
        <w:t xml:space="preserve">. Thủ tục </w:t>
      </w:r>
      <w:proofErr w:type="spellStart"/>
      <w:r w:rsidRPr="009A55A2">
        <w:rPr>
          <w:rFonts w:asciiTheme="majorBidi" w:hAnsiTheme="majorBidi" w:cstheme="majorBidi"/>
          <w:b/>
          <w:sz w:val="28"/>
          <w:szCs w:val="28"/>
          <w:lang w:val="pt-BR"/>
        </w:rPr>
        <w:t>hành</w:t>
      </w:r>
      <w:proofErr w:type="spellEnd"/>
      <w:r w:rsidRPr="009A55A2">
        <w:rPr>
          <w:rFonts w:asciiTheme="majorBidi" w:hAnsiTheme="majorBidi" w:cstheme="majorBidi"/>
          <w:b/>
          <w:sz w:val="28"/>
          <w:szCs w:val="28"/>
          <w:lang w:val="pt-BR"/>
        </w:rPr>
        <w:t xml:space="preserve"> chính</w:t>
      </w:r>
      <w:r w:rsidR="00767E0E">
        <w:rPr>
          <w:rFonts w:asciiTheme="majorBidi" w:hAnsiTheme="majorBidi" w:cstheme="majorBidi"/>
          <w:b/>
          <w:sz w:val="28"/>
          <w:szCs w:val="28"/>
          <w:lang w:val="pt-BR"/>
        </w:rPr>
        <w:t xml:space="preserve"> 18</w:t>
      </w:r>
      <w:r w:rsidRPr="009A55A2">
        <w:rPr>
          <w:rFonts w:asciiTheme="majorBidi" w:hAnsiTheme="majorBidi" w:cstheme="majorBidi"/>
          <w:b/>
          <w:sz w:val="28"/>
          <w:szCs w:val="28"/>
          <w:lang w:val="pt-BR"/>
        </w:rPr>
        <w:t>: Đ</w:t>
      </w:r>
      <w:r w:rsidR="003B0FD9" w:rsidRPr="009A55A2">
        <w:rPr>
          <w:rFonts w:asciiTheme="majorBidi" w:hAnsiTheme="majorBidi" w:cstheme="majorBidi"/>
          <w:b/>
          <w:sz w:val="28"/>
          <w:szCs w:val="28"/>
          <w:lang w:val="pt-BR"/>
        </w:rPr>
        <w:t xml:space="preserve">iều </w:t>
      </w:r>
      <w:proofErr w:type="spellStart"/>
      <w:r w:rsidR="003B0FD9" w:rsidRPr="009A55A2">
        <w:rPr>
          <w:rFonts w:asciiTheme="majorBidi" w:hAnsiTheme="majorBidi" w:cstheme="majorBidi"/>
          <w:b/>
          <w:sz w:val="28"/>
          <w:szCs w:val="28"/>
          <w:lang w:val="pt-BR"/>
        </w:rPr>
        <w:t>chỉnh</w:t>
      </w:r>
      <w:proofErr w:type="spellEnd"/>
      <w:r w:rsidR="003B0FD9" w:rsidRPr="009A55A2">
        <w:rPr>
          <w:rFonts w:asciiTheme="majorBidi" w:hAnsiTheme="majorBidi" w:cstheme="majorBidi"/>
          <w:b/>
          <w:sz w:val="28"/>
          <w:szCs w:val="28"/>
          <w:lang w:val="pt-BR"/>
        </w:rPr>
        <w:t xml:space="preserve"> dự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đầu tư </w:t>
      </w:r>
      <w:proofErr w:type="spellStart"/>
      <w:r w:rsidR="003B0FD9" w:rsidRPr="009A55A2">
        <w:rPr>
          <w:rFonts w:asciiTheme="majorBidi" w:hAnsiTheme="majorBidi" w:cstheme="majorBidi"/>
          <w:b/>
          <w:sz w:val="28"/>
          <w:szCs w:val="28"/>
          <w:lang w:val="pt-BR"/>
        </w:rPr>
        <w:t>trong</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trường</w:t>
      </w:r>
      <w:proofErr w:type="spellEnd"/>
      <w:r w:rsidR="003B0FD9" w:rsidRPr="009A55A2">
        <w:rPr>
          <w:rFonts w:asciiTheme="majorBidi" w:hAnsiTheme="majorBidi" w:cstheme="majorBidi"/>
          <w:b/>
          <w:sz w:val="28"/>
          <w:szCs w:val="28"/>
          <w:lang w:val="pt-BR"/>
        </w:rPr>
        <w:t xml:space="preserve"> hợp sử </w:t>
      </w:r>
      <w:proofErr w:type="spellStart"/>
      <w:r w:rsidR="003B0FD9" w:rsidRPr="009A55A2">
        <w:rPr>
          <w:rFonts w:asciiTheme="majorBidi" w:hAnsiTheme="majorBidi" w:cstheme="majorBidi"/>
          <w:b/>
          <w:sz w:val="28"/>
          <w:szCs w:val="28"/>
          <w:lang w:val="pt-BR"/>
        </w:rPr>
        <w:t>dụng</w:t>
      </w:r>
      <w:proofErr w:type="spellEnd"/>
      <w:r w:rsidR="003B0FD9" w:rsidRPr="009A55A2">
        <w:rPr>
          <w:rFonts w:asciiTheme="majorBidi" w:hAnsiTheme="majorBidi" w:cstheme="majorBidi"/>
          <w:b/>
          <w:sz w:val="28"/>
          <w:szCs w:val="28"/>
          <w:lang w:val="pt-BR"/>
        </w:rPr>
        <w:t xml:space="preserve"> quyền sử </w:t>
      </w:r>
      <w:proofErr w:type="spellStart"/>
      <w:r w:rsidR="003B0FD9" w:rsidRPr="009A55A2">
        <w:rPr>
          <w:rFonts w:asciiTheme="majorBidi" w:hAnsiTheme="majorBidi" w:cstheme="majorBidi"/>
          <w:b/>
          <w:sz w:val="28"/>
          <w:szCs w:val="28"/>
          <w:lang w:val="pt-BR"/>
        </w:rPr>
        <w:t>dụng</w:t>
      </w:r>
      <w:proofErr w:type="spellEnd"/>
      <w:r w:rsidR="003B0FD9" w:rsidRPr="009A55A2">
        <w:rPr>
          <w:rFonts w:asciiTheme="majorBidi" w:hAnsiTheme="majorBidi" w:cstheme="majorBidi"/>
          <w:b/>
          <w:sz w:val="28"/>
          <w:szCs w:val="28"/>
          <w:lang w:val="pt-BR"/>
        </w:rPr>
        <w:t xml:space="preserve"> đất, tài sản gắn liền với đất thuộc dự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đầu tư để </w:t>
      </w:r>
      <w:proofErr w:type="spellStart"/>
      <w:r w:rsidR="003B0FD9" w:rsidRPr="009A55A2">
        <w:rPr>
          <w:rFonts w:asciiTheme="majorBidi" w:hAnsiTheme="majorBidi" w:cstheme="majorBidi"/>
          <w:b/>
          <w:sz w:val="28"/>
          <w:szCs w:val="28"/>
          <w:lang w:val="pt-BR"/>
        </w:rPr>
        <w:t>góp</w:t>
      </w:r>
      <w:proofErr w:type="spellEnd"/>
      <w:r w:rsidR="003B0FD9" w:rsidRPr="009A55A2">
        <w:rPr>
          <w:rFonts w:asciiTheme="majorBidi" w:hAnsiTheme="majorBidi" w:cstheme="majorBidi"/>
          <w:b/>
          <w:sz w:val="28"/>
          <w:szCs w:val="28"/>
          <w:lang w:val="pt-BR"/>
        </w:rPr>
        <w:t xml:space="preserve"> vốn </w:t>
      </w:r>
      <w:proofErr w:type="spellStart"/>
      <w:r w:rsidR="003B0FD9" w:rsidRPr="009A55A2">
        <w:rPr>
          <w:rFonts w:asciiTheme="majorBidi" w:hAnsiTheme="majorBidi" w:cstheme="majorBidi"/>
          <w:b/>
          <w:sz w:val="28"/>
          <w:szCs w:val="28"/>
          <w:lang w:val="pt-BR"/>
        </w:rPr>
        <w:t>vào</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doanh</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nghiệp</w:t>
      </w:r>
      <w:proofErr w:type="spellEnd"/>
      <w:r w:rsidR="003B0FD9" w:rsidRPr="009A55A2">
        <w:rPr>
          <w:rFonts w:asciiTheme="majorBidi" w:hAnsiTheme="majorBidi" w:cstheme="majorBidi"/>
          <w:b/>
          <w:sz w:val="28"/>
          <w:szCs w:val="28"/>
          <w:lang w:val="pt-BR"/>
        </w:rPr>
        <w:t xml:space="preserve"> đối với dự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thuộc </w:t>
      </w:r>
      <w:proofErr w:type="spellStart"/>
      <w:r w:rsidR="003B0FD9" w:rsidRPr="009A55A2">
        <w:rPr>
          <w:rFonts w:asciiTheme="majorBidi" w:hAnsiTheme="majorBidi" w:cstheme="majorBidi"/>
          <w:b/>
          <w:sz w:val="28"/>
          <w:szCs w:val="28"/>
          <w:lang w:val="pt-BR"/>
        </w:rPr>
        <w:t>thẩm</w:t>
      </w:r>
      <w:proofErr w:type="spellEnd"/>
      <w:r w:rsidR="003B0FD9" w:rsidRPr="009A55A2">
        <w:rPr>
          <w:rFonts w:asciiTheme="majorBidi" w:hAnsiTheme="majorBidi" w:cstheme="majorBidi"/>
          <w:b/>
          <w:sz w:val="28"/>
          <w:szCs w:val="28"/>
          <w:lang w:val="pt-BR"/>
        </w:rPr>
        <w:t xml:space="preserve"> quyền </w:t>
      </w:r>
      <w:proofErr w:type="spellStart"/>
      <w:r w:rsidR="003B0FD9" w:rsidRPr="009A55A2">
        <w:rPr>
          <w:rFonts w:asciiTheme="majorBidi" w:hAnsiTheme="majorBidi" w:cstheme="majorBidi"/>
          <w:b/>
          <w:sz w:val="28"/>
          <w:szCs w:val="28"/>
          <w:lang w:val="pt-BR"/>
        </w:rPr>
        <w:t>chấp</w:t>
      </w:r>
      <w:proofErr w:type="spellEnd"/>
      <w:r w:rsidR="003B0FD9" w:rsidRPr="009A55A2">
        <w:rPr>
          <w:rFonts w:asciiTheme="majorBidi" w:hAnsiTheme="majorBidi" w:cstheme="majorBidi"/>
          <w:b/>
          <w:sz w:val="28"/>
          <w:szCs w:val="28"/>
          <w:lang w:val="pt-BR"/>
        </w:rPr>
        <w:t xml:space="preserve"> thuận của UBND cấp </w:t>
      </w:r>
      <w:proofErr w:type="spellStart"/>
      <w:r w:rsidR="003B0FD9" w:rsidRPr="009A55A2">
        <w:rPr>
          <w:rFonts w:asciiTheme="majorBidi" w:hAnsiTheme="majorBidi" w:cstheme="majorBidi"/>
          <w:b/>
          <w:sz w:val="28"/>
          <w:szCs w:val="28"/>
          <w:lang w:val="pt-BR"/>
        </w:rPr>
        <w:t>tỉnh</w:t>
      </w:r>
      <w:proofErr w:type="spellEnd"/>
      <w:r w:rsidR="003B0FD9" w:rsidRPr="009A55A2">
        <w:rPr>
          <w:rFonts w:asciiTheme="majorBidi" w:hAnsiTheme="majorBidi" w:cstheme="majorBidi"/>
          <w:b/>
          <w:sz w:val="28"/>
          <w:szCs w:val="28"/>
          <w:lang w:val="pt-BR"/>
        </w:rPr>
        <w:t xml:space="preserve"> (mã số: 1.009654)</w:t>
      </w:r>
    </w:p>
    <w:p w14:paraId="62365C59" w14:textId="77777777" w:rsidR="003B0FD9" w:rsidRPr="009A55A2" w:rsidRDefault="00AA6D58"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18</w:t>
      </w:r>
      <w:r w:rsidR="003B0FD9" w:rsidRPr="009A55A2">
        <w:rPr>
          <w:rFonts w:asciiTheme="majorBidi" w:hAnsiTheme="majorBidi" w:cstheme="majorBidi"/>
          <w:b/>
          <w:sz w:val="28"/>
          <w:szCs w:val="28"/>
          <w:lang w:val="pt-BR"/>
        </w:rPr>
        <w:t xml:space="preserve">.1. Nội </w:t>
      </w:r>
      <w:proofErr w:type="spellStart"/>
      <w:r w:rsidR="003B0FD9" w:rsidRPr="009A55A2">
        <w:rPr>
          <w:rFonts w:asciiTheme="majorBidi" w:hAnsiTheme="majorBidi" w:cstheme="majorBidi"/>
          <w:b/>
          <w:sz w:val="28"/>
          <w:szCs w:val="28"/>
          <w:lang w:val="pt-BR"/>
        </w:rPr>
        <w:t>dung</w:t>
      </w:r>
      <w:proofErr w:type="spellEnd"/>
      <w:r w:rsidR="003B0FD9" w:rsidRPr="009A55A2">
        <w:rPr>
          <w:rFonts w:asciiTheme="majorBidi" w:hAnsiTheme="majorBidi" w:cstheme="majorBidi"/>
          <w:b/>
          <w:sz w:val="28"/>
          <w:szCs w:val="28"/>
          <w:lang w:val="pt-BR"/>
        </w:rPr>
        <w:t xml:space="preserve"> đơn </w:t>
      </w:r>
      <w:proofErr w:type="spellStart"/>
      <w:r w:rsidR="003B0FD9" w:rsidRPr="009A55A2">
        <w:rPr>
          <w:rFonts w:asciiTheme="majorBidi" w:hAnsiTheme="majorBidi" w:cstheme="majorBidi"/>
          <w:b/>
          <w:sz w:val="28"/>
          <w:szCs w:val="28"/>
          <w:lang w:val="pt-BR"/>
        </w:rPr>
        <w:t>giản</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hóa</w:t>
      </w:r>
      <w:proofErr w:type="spellEnd"/>
      <w:r w:rsidR="003B0FD9" w:rsidRPr="009A55A2">
        <w:rPr>
          <w:rFonts w:asciiTheme="majorBidi" w:hAnsiTheme="majorBidi" w:cstheme="majorBidi"/>
          <w:b/>
          <w:sz w:val="28"/>
          <w:szCs w:val="28"/>
          <w:lang w:val="pt-BR"/>
        </w:rPr>
        <w:t xml:space="preserve">: </w:t>
      </w:r>
    </w:p>
    <w:p w14:paraId="5A819F64"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sz w:val="28"/>
          <w:szCs w:val="28"/>
          <w:lang w:val="pt-BR"/>
        </w:rPr>
        <w:t xml:space="preserve">a) Giảm </w:t>
      </w:r>
      <w:proofErr w:type="spellStart"/>
      <w:r w:rsidRPr="009A55A2">
        <w:rPr>
          <w:rFonts w:asciiTheme="majorBidi" w:hAnsiTheme="majorBidi" w:cstheme="majorBidi"/>
          <w:sz w:val="28"/>
          <w:szCs w:val="28"/>
          <w:lang w:val="pt-BR"/>
        </w:rPr>
        <w:t>thời</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gian</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từ 35 </w:t>
      </w:r>
      <w:proofErr w:type="spellStart"/>
      <w:r w:rsidRPr="009A55A2">
        <w:rPr>
          <w:rFonts w:asciiTheme="majorBidi" w:hAnsiTheme="majorBidi" w:cstheme="majorBidi"/>
          <w:sz w:val="28"/>
          <w:szCs w:val="28"/>
          <w:lang w:val="pt-BR"/>
        </w:rPr>
        <w:t>ngày</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còn</w:t>
      </w:r>
      <w:proofErr w:type="spellEnd"/>
      <w:r w:rsidRPr="009A55A2">
        <w:rPr>
          <w:rFonts w:asciiTheme="majorBidi" w:hAnsiTheme="majorBidi" w:cstheme="majorBidi"/>
          <w:sz w:val="28"/>
          <w:szCs w:val="28"/>
          <w:lang w:val="pt-BR"/>
        </w:rPr>
        <w:t xml:space="preserve"> 25 </w:t>
      </w:r>
      <w:proofErr w:type="spellStart"/>
      <w:r w:rsidRPr="009A55A2">
        <w:rPr>
          <w:rFonts w:asciiTheme="majorBidi" w:hAnsiTheme="majorBidi" w:cstheme="majorBidi"/>
          <w:sz w:val="28"/>
          <w:szCs w:val="28"/>
          <w:lang w:val="pt-BR"/>
        </w:rPr>
        <w:t>ngày</w:t>
      </w:r>
      <w:proofErr w:type="spellEnd"/>
      <w:r w:rsidRPr="009A55A2">
        <w:rPr>
          <w:rFonts w:asciiTheme="majorBidi" w:hAnsiTheme="majorBidi" w:cstheme="majorBidi"/>
          <w:sz w:val="28"/>
          <w:szCs w:val="28"/>
          <w:lang w:val="pt-BR"/>
        </w:rPr>
        <w:t>.</w:t>
      </w:r>
    </w:p>
    <w:p w14:paraId="39CCB019"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Lý do:</w:t>
      </w:r>
      <w:r w:rsidRPr="009A55A2">
        <w:rPr>
          <w:rFonts w:asciiTheme="majorBidi" w:hAnsiTheme="majorBidi" w:cstheme="majorBidi"/>
          <w:sz w:val="28"/>
          <w:szCs w:val="28"/>
          <w:lang w:val="pt-BR"/>
        </w:rPr>
        <w:t xml:space="preserve"> Nhằm cắt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tối thiểu 30% </w:t>
      </w:r>
      <w:proofErr w:type="spellStart"/>
      <w:r w:rsidRPr="009A55A2">
        <w:rPr>
          <w:rFonts w:asciiTheme="majorBidi" w:hAnsiTheme="majorBidi" w:cstheme="majorBidi"/>
          <w:sz w:val="28"/>
          <w:szCs w:val="28"/>
          <w:lang w:val="pt-BR"/>
        </w:rPr>
        <w:t>thời</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gian</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chỉ</w:t>
      </w:r>
      <w:proofErr w:type="spellEnd"/>
      <w:r w:rsidRPr="009A55A2">
        <w:rPr>
          <w:rFonts w:asciiTheme="majorBidi" w:hAnsiTheme="majorBidi" w:cstheme="majorBidi"/>
          <w:sz w:val="28"/>
          <w:szCs w:val="28"/>
          <w:lang w:val="pt-BR"/>
        </w:rPr>
        <w:t xml:space="preserve"> đạo tại </w:t>
      </w:r>
      <w:proofErr w:type="spellStart"/>
      <w:r w:rsidRPr="009A55A2">
        <w:rPr>
          <w:rFonts w:asciiTheme="majorBidi" w:hAnsiTheme="majorBidi" w:cstheme="majorBidi"/>
          <w:sz w:val="28"/>
          <w:szCs w:val="28"/>
          <w:lang w:val="pt-BR"/>
        </w:rPr>
        <w:t>Nghị</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quyết</w:t>
      </w:r>
      <w:proofErr w:type="spellEnd"/>
      <w:r w:rsidRPr="009A55A2">
        <w:rPr>
          <w:rFonts w:asciiTheme="majorBidi" w:hAnsiTheme="majorBidi" w:cstheme="majorBidi"/>
          <w:sz w:val="28"/>
          <w:szCs w:val="28"/>
          <w:lang w:val="pt-BR"/>
        </w:rPr>
        <w:t xml:space="preserve"> số 66/NQ-CP của Chính </w:t>
      </w:r>
      <w:proofErr w:type="spellStart"/>
      <w:r w:rsidRPr="009A55A2">
        <w:rPr>
          <w:rFonts w:asciiTheme="majorBidi" w:hAnsiTheme="majorBidi" w:cstheme="majorBidi"/>
          <w:sz w:val="28"/>
          <w:szCs w:val="28"/>
          <w:lang w:val="pt-BR"/>
        </w:rPr>
        <w:t>phủ</w:t>
      </w:r>
      <w:proofErr w:type="spellEnd"/>
      <w:r w:rsidRPr="009A55A2">
        <w:rPr>
          <w:rFonts w:asciiTheme="majorBidi" w:hAnsiTheme="majorBidi" w:cstheme="majorBidi"/>
          <w:sz w:val="28"/>
          <w:szCs w:val="28"/>
          <w:lang w:val="pt-BR"/>
        </w:rPr>
        <w:t>.</w:t>
      </w:r>
    </w:p>
    <w:p w14:paraId="7C8C70B7"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sz w:val="28"/>
          <w:szCs w:val="28"/>
          <w:lang w:val="pt-BR"/>
        </w:rPr>
        <w:t xml:space="preserve">b) Giảm số </w:t>
      </w:r>
      <w:proofErr w:type="spellStart"/>
      <w:r w:rsidRPr="009A55A2">
        <w:rPr>
          <w:rFonts w:asciiTheme="majorBidi" w:hAnsiTheme="majorBidi" w:cstheme="majorBidi"/>
          <w:sz w:val="28"/>
          <w:szCs w:val="28"/>
          <w:lang w:val="pt-BR"/>
        </w:rPr>
        <w:t>lượng</w:t>
      </w:r>
      <w:proofErr w:type="spellEnd"/>
      <w:r w:rsidRPr="009A55A2">
        <w:rPr>
          <w:rFonts w:asciiTheme="majorBidi" w:hAnsiTheme="majorBidi" w:cstheme="majorBidi"/>
          <w:sz w:val="28"/>
          <w:szCs w:val="28"/>
          <w:lang w:val="pt-BR"/>
        </w:rPr>
        <w:t xml:space="preserve"> hồ sơ </w:t>
      </w:r>
      <w:proofErr w:type="spellStart"/>
      <w:r w:rsidRPr="009A55A2">
        <w:rPr>
          <w:rFonts w:asciiTheme="majorBidi" w:hAnsiTheme="majorBidi" w:cstheme="majorBidi"/>
          <w:sz w:val="28"/>
          <w:szCs w:val="28"/>
          <w:lang w:val="pt-BR"/>
        </w:rPr>
        <w:t>phải</w:t>
      </w:r>
      <w:proofErr w:type="spellEnd"/>
      <w:r w:rsidRPr="009A55A2">
        <w:rPr>
          <w:rFonts w:asciiTheme="majorBidi" w:hAnsiTheme="majorBidi" w:cstheme="majorBidi"/>
          <w:sz w:val="28"/>
          <w:szCs w:val="28"/>
          <w:lang w:val="pt-BR"/>
        </w:rPr>
        <w:t xml:space="preserve"> nộp từ 04 bộ </w:t>
      </w:r>
      <w:proofErr w:type="spellStart"/>
      <w:r w:rsidRPr="009A55A2">
        <w:rPr>
          <w:rFonts w:asciiTheme="majorBidi" w:hAnsiTheme="majorBidi" w:cstheme="majorBidi"/>
          <w:sz w:val="28"/>
          <w:szCs w:val="28"/>
          <w:lang w:val="pt-BR"/>
        </w:rPr>
        <w:t>còn</w:t>
      </w:r>
      <w:proofErr w:type="spellEnd"/>
      <w:r w:rsidRPr="009A55A2">
        <w:rPr>
          <w:rFonts w:asciiTheme="majorBidi" w:hAnsiTheme="majorBidi" w:cstheme="majorBidi"/>
          <w:sz w:val="28"/>
          <w:szCs w:val="28"/>
          <w:lang w:val="pt-BR"/>
        </w:rPr>
        <w:t xml:space="preserve"> 01 bộ </w:t>
      </w:r>
      <w:proofErr w:type="spellStart"/>
      <w:r w:rsidRPr="009A55A2">
        <w:rPr>
          <w:rFonts w:asciiTheme="majorBidi" w:hAnsiTheme="majorBidi" w:cstheme="majorBidi"/>
          <w:sz w:val="28"/>
          <w:szCs w:val="28"/>
          <w:lang w:val="pt-BR"/>
        </w:rPr>
        <w:t>kèm</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bản điện tử của hồ sơ.</w:t>
      </w:r>
    </w:p>
    <w:p w14:paraId="32CD212E"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Lý do:</w:t>
      </w:r>
      <w:r w:rsidRPr="009A55A2">
        <w:rPr>
          <w:rFonts w:asciiTheme="majorBidi" w:hAnsiTheme="majorBidi" w:cstheme="majorBidi"/>
          <w:sz w:val="28"/>
          <w:szCs w:val="28"/>
          <w:lang w:val="pt-BR"/>
        </w:rPr>
        <w:t xml:space="preserve"> Nhằm cắt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số </w:t>
      </w:r>
      <w:proofErr w:type="spellStart"/>
      <w:r w:rsidRPr="009A55A2">
        <w:rPr>
          <w:rFonts w:asciiTheme="majorBidi" w:hAnsiTheme="majorBidi" w:cstheme="majorBidi"/>
          <w:sz w:val="28"/>
          <w:szCs w:val="28"/>
          <w:lang w:val="pt-BR"/>
        </w:rPr>
        <w:t>lượng</w:t>
      </w:r>
      <w:proofErr w:type="spellEnd"/>
      <w:r w:rsidRPr="009A55A2">
        <w:rPr>
          <w:rFonts w:asciiTheme="majorBidi" w:hAnsiTheme="majorBidi" w:cstheme="majorBidi"/>
          <w:sz w:val="28"/>
          <w:szCs w:val="28"/>
          <w:lang w:val="pt-BR"/>
        </w:rPr>
        <w:t xml:space="preserve"> hồ sơ </w:t>
      </w:r>
      <w:proofErr w:type="spellStart"/>
      <w:r w:rsidRPr="009A55A2">
        <w:rPr>
          <w:rFonts w:asciiTheme="majorBidi" w:hAnsiTheme="majorBidi" w:cstheme="majorBidi"/>
          <w:sz w:val="28"/>
          <w:szCs w:val="28"/>
          <w:lang w:val="pt-BR"/>
        </w:rPr>
        <w:t>phải</w:t>
      </w:r>
      <w:proofErr w:type="spellEnd"/>
      <w:r w:rsidRPr="009A55A2">
        <w:rPr>
          <w:rFonts w:asciiTheme="majorBidi" w:hAnsiTheme="majorBidi" w:cstheme="majorBidi"/>
          <w:sz w:val="28"/>
          <w:szCs w:val="28"/>
          <w:lang w:val="pt-BR"/>
        </w:rPr>
        <w:t xml:space="preserve"> nộp,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chi </w:t>
      </w:r>
      <w:proofErr w:type="spellStart"/>
      <w:r w:rsidRPr="009A55A2">
        <w:rPr>
          <w:rFonts w:asciiTheme="majorBidi" w:hAnsiTheme="majorBidi" w:cstheme="majorBidi"/>
          <w:sz w:val="28"/>
          <w:szCs w:val="28"/>
          <w:lang w:val="pt-BR"/>
        </w:rPr>
        <w:t>phí</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tối thiểu 30%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chỉ</w:t>
      </w:r>
      <w:proofErr w:type="spellEnd"/>
      <w:r w:rsidRPr="009A55A2">
        <w:rPr>
          <w:rFonts w:asciiTheme="majorBidi" w:hAnsiTheme="majorBidi" w:cstheme="majorBidi"/>
          <w:sz w:val="28"/>
          <w:szCs w:val="28"/>
          <w:lang w:val="pt-BR"/>
        </w:rPr>
        <w:t xml:space="preserve"> đạo tại </w:t>
      </w:r>
      <w:proofErr w:type="spellStart"/>
      <w:r w:rsidRPr="009A55A2">
        <w:rPr>
          <w:rFonts w:asciiTheme="majorBidi" w:hAnsiTheme="majorBidi" w:cstheme="majorBidi"/>
          <w:sz w:val="28"/>
          <w:szCs w:val="28"/>
          <w:lang w:val="pt-BR"/>
        </w:rPr>
        <w:t>Nghị</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quyết</w:t>
      </w:r>
      <w:proofErr w:type="spellEnd"/>
      <w:r w:rsidRPr="009A55A2">
        <w:rPr>
          <w:rFonts w:asciiTheme="majorBidi" w:hAnsiTheme="majorBidi" w:cstheme="majorBidi"/>
          <w:sz w:val="28"/>
          <w:szCs w:val="28"/>
          <w:lang w:val="pt-BR"/>
        </w:rPr>
        <w:t xml:space="preserve"> số 66/NQ-CP của Chính </w:t>
      </w:r>
      <w:proofErr w:type="spellStart"/>
      <w:r w:rsidRPr="009A55A2">
        <w:rPr>
          <w:rFonts w:asciiTheme="majorBidi" w:hAnsiTheme="majorBidi" w:cstheme="majorBidi"/>
          <w:sz w:val="28"/>
          <w:szCs w:val="28"/>
          <w:lang w:val="pt-BR"/>
        </w:rPr>
        <w:t>phủ</w:t>
      </w:r>
      <w:proofErr w:type="spellEnd"/>
      <w:r w:rsidRPr="009A55A2">
        <w:rPr>
          <w:rFonts w:asciiTheme="majorBidi" w:hAnsiTheme="majorBidi" w:cstheme="majorBidi"/>
          <w:sz w:val="28"/>
          <w:szCs w:val="28"/>
          <w:lang w:val="pt-BR"/>
        </w:rPr>
        <w:t>.</w:t>
      </w:r>
    </w:p>
    <w:p w14:paraId="027EAF91" w14:textId="77777777" w:rsidR="003B0FD9" w:rsidRPr="009A55A2" w:rsidRDefault="00AA6D58" w:rsidP="009A55A2">
      <w:pPr>
        <w:spacing w:before="120" w:after="120" w:line="340" w:lineRule="exact"/>
        <w:ind w:firstLine="720"/>
        <w:jc w:val="both"/>
        <w:rPr>
          <w:rFonts w:asciiTheme="majorBidi" w:hAnsiTheme="majorBidi" w:cstheme="majorBidi"/>
          <w:iCs/>
          <w:sz w:val="28"/>
          <w:szCs w:val="28"/>
          <w:lang w:val="pt-BR"/>
        </w:rPr>
      </w:pPr>
      <w:r w:rsidRPr="009A55A2">
        <w:rPr>
          <w:rFonts w:asciiTheme="majorBidi" w:hAnsiTheme="majorBidi" w:cstheme="majorBidi"/>
          <w:b/>
          <w:sz w:val="28"/>
          <w:szCs w:val="28"/>
          <w:lang w:val="pt-BR"/>
        </w:rPr>
        <w:t>18</w:t>
      </w:r>
      <w:r w:rsidR="003B0FD9" w:rsidRPr="009A55A2">
        <w:rPr>
          <w:rFonts w:asciiTheme="majorBidi" w:hAnsiTheme="majorBidi" w:cstheme="majorBidi"/>
          <w:b/>
          <w:sz w:val="28"/>
          <w:szCs w:val="28"/>
          <w:lang w:val="pt-BR"/>
        </w:rPr>
        <w:t xml:space="preserve">.2. Kiến </w:t>
      </w:r>
      <w:proofErr w:type="spellStart"/>
      <w:r w:rsidR="003B0FD9" w:rsidRPr="009A55A2">
        <w:rPr>
          <w:rFonts w:asciiTheme="majorBidi" w:hAnsiTheme="majorBidi" w:cstheme="majorBidi"/>
          <w:b/>
          <w:sz w:val="28"/>
          <w:szCs w:val="28"/>
          <w:lang w:val="pt-BR"/>
        </w:rPr>
        <w:t>nghị</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thực</w:t>
      </w:r>
      <w:proofErr w:type="spellEnd"/>
      <w:r w:rsidR="003B0FD9" w:rsidRPr="009A55A2">
        <w:rPr>
          <w:rFonts w:asciiTheme="majorBidi" w:hAnsiTheme="majorBidi" w:cstheme="majorBidi"/>
          <w:b/>
          <w:sz w:val="28"/>
          <w:szCs w:val="28"/>
          <w:lang w:val="pt-BR"/>
        </w:rPr>
        <w:t xml:space="preserve"> thi: </w:t>
      </w:r>
      <w:r w:rsidR="003B0FD9" w:rsidRPr="009A55A2">
        <w:rPr>
          <w:rFonts w:asciiTheme="majorBidi" w:hAnsiTheme="majorBidi" w:cstheme="majorBidi"/>
          <w:iCs/>
          <w:sz w:val="28"/>
          <w:szCs w:val="28"/>
          <w:lang w:val="pt-BR"/>
        </w:rPr>
        <w:t xml:space="preserve">Sửa đổi </w:t>
      </w:r>
      <w:proofErr w:type="spellStart"/>
      <w:r w:rsidR="003B0FD9" w:rsidRPr="009A55A2">
        <w:rPr>
          <w:rFonts w:asciiTheme="majorBidi" w:hAnsiTheme="majorBidi" w:cstheme="majorBidi"/>
          <w:iCs/>
          <w:sz w:val="28"/>
          <w:szCs w:val="28"/>
          <w:lang w:val="pt-BR"/>
        </w:rPr>
        <w:t>quy</w:t>
      </w:r>
      <w:proofErr w:type="spellEnd"/>
      <w:r w:rsidR="003B0FD9" w:rsidRPr="009A55A2">
        <w:rPr>
          <w:rFonts w:asciiTheme="majorBidi" w:hAnsiTheme="majorBidi" w:cstheme="majorBidi"/>
          <w:iCs/>
          <w:sz w:val="28"/>
          <w:szCs w:val="28"/>
          <w:lang w:val="pt-BR"/>
        </w:rPr>
        <w:t xml:space="preserve"> </w:t>
      </w:r>
      <w:proofErr w:type="spellStart"/>
      <w:r w:rsidR="003B0FD9" w:rsidRPr="009A55A2">
        <w:rPr>
          <w:rFonts w:asciiTheme="majorBidi" w:hAnsiTheme="majorBidi" w:cstheme="majorBidi"/>
          <w:iCs/>
          <w:sz w:val="28"/>
          <w:szCs w:val="28"/>
          <w:lang w:val="pt-BR"/>
        </w:rPr>
        <w:t>định</w:t>
      </w:r>
      <w:proofErr w:type="spellEnd"/>
      <w:r w:rsidR="003B0FD9" w:rsidRPr="009A55A2">
        <w:rPr>
          <w:rFonts w:asciiTheme="majorBidi" w:hAnsiTheme="majorBidi" w:cstheme="majorBidi"/>
          <w:iCs/>
          <w:sz w:val="28"/>
          <w:szCs w:val="28"/>
          <w:lang w:val="pt-BR"/>
        </w:rPr>
        <w:t xml:space="preserve"> tại Điều 52 </w:t>
      </w:r>
      <w:proofErr w:type="spellStart"/>
      <w:r w:rsidR="003B0FD9" w:rsidRPr="009A55A2">
        <w:rPr>
          <w:rFonts w:asciiTheme="majorBidi" w:hAnsiTheme="majorBidi" w:cstheme="majorBidi"/>
          <w:iCs/>
          <w:sz w:val="28"/>
          <w:szCs w:val="28"/>
          <w:lang w:val="pt-BR"/>
        </w:rPr>
        <w:t>Nghị</w:t>
      </w:r>
      <w:proofErr w:type="spellEnd"/>
      <w:r w:rsidR="003B0FD9" w:rsidRPr="009A55A2">
        <w:rPr>
          <w:rFonts w:asciiTheme="majorBidi" w:hAnsiTheme="majorBidi" w:cstheme="majorBidi"/>
          <w:iCs/>
          <w:sz w:val="28"/>
          <w:szCs w:val="28"/>
          <w:lang w:val="pt-BR"/>
        </w:rPr>
        <w:t xml:space="preserve"> </w:t>
      </w:r>
      <w:proofErr w:type="spellStart"/>
      <w:r w:rsidR="003B0FD9" w:rsidRPr="009A55A2">
        <w:rPr>
          <w:rFonts w:asciiTheme="majorBidi" w:hAnsiTheme="majorBidi" w:cstheme="majorBidi"/>
          <w:iCs/>
          <w:sz w:val="28"/>
          <w:szCs w:val="28"/>
          <w:lang w:val="pt-BR"/>
        </w:rPr>
        <w:t>định</w:t>
      </w:r>
      <w:proofErr w:type="spellEnd"/>
      <w:r w:rsidR="003B0FD9" w:rsidRPr="009A55A2">
        <w:rPr>
          <w:rFonts w:asciiTheme="majorBidi" w:hAnsiTheme="majorBidi" w:cstheme="majorBidi"/>
          <w:iCs/>
          <w:sz w:val="28"/>
          <w:szCs w:val="28"/>
          <w:lang w:val="pt-BR"/>
        </w:rPr>
        <w:t xml:space="preserve"> số 31/2021/NĐ-CP.</w:t>
      </w:r>
    </w:p>
    <w:p w14:paraId="5121F696" w14:textId="77777777" w:rsidR="003B0FD9" w:rsidRPr="009A55A2" w:rsidRDefault="00AA6D58"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18</w:t>
      </w:r>
      <w:r w:rsidR="003B0FD9" w:rsidRPr="009A55A2">
        <w:rPr>
          <w:rFonts w:asciiTheme="majorBidi" w:hAnsiTheme="majorBidi" w:cstheme="majorBidi"/>
          <w:b/>
          <w:sz w:val="28"/>
          <w:szCs w:val="28"/>
          <w:lang w:val="pt-BR"/>
        </w:rPr>
        <w:t xml:space="preserve">.3. Lợi </w:t>
      </w:r>
      <w:proofErr w:type="spellStart"/>
      <w:r w:rsidR="003B0FD9" w:rsidRPr="009A55A2">
        <w:rPr>
          <w:rFonts w:asciiTheme="majorBidi" w:hAnsiTheme="majorBidi" w:cstheme="majorBidi"/>
          <w:b/>
          <w:sz w:val="28"/>
          <w:szCs w:val="28"/>
          <w:lang w:val="pt-BR"/>
        </w:rPr>
        <w:t>ích</w:t>
      </w:r>
      <w:proofErr w:type="spellEnd"/>
      <w:r w:rsidR="003B0FD9" w:rsidRPr="009A55A2">
        <w:rPr>
          <w:rFonts w:asciiTheme="majorBidi" w:hAnsiTheme="majorBidi" w:cstheme="majorBidi"/>
          <w:b/>
          <w:sz w:val="28"/>
          <w:szCs w:val="28"/>
          <w:lang w:val="pt-BR"/>
        </w:rPr>
        <w:t xml:space="preserve"> phương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đơn </w:t>
      </w:r>
      <w:proofErr w:type="spellStart"/>
      <w:r w:rsidR="003B0FD9" w:rsidRPr="009A55A2">
        <w:rPr>
          <w:rFonts w:asciiTheme="majorBidi" w:hAnsiTheme="majorBidi" w:cstheme="majorBidi"/>
          <w:b/>
          <w:sz w:val="28"/>
          <w:szCs w:val="28"/>
          <w:lang w:val="pt-BR"/>
        </w:rPr>
        <w:t>giản</w:t>
      </w:r>
      <w:proofErr w:type="spellEnd"/>
      <w:r w:rsidR="003B0FD9"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hóa</w:t>
      </w:r>
      <w:proofErr w:type="spellEnd"/>
      <w:r w:rsidRPr="009A55A2">
        <w:rPr>
          <w:rFonts w:asciiTheme="majorBidi" w:hAnsiTheme="majorBidi" w:cstheme="majorBidi"/>
          <w:b/>
          <w:sz w:val="28"/>
          <w:szCs w:val="28"/>
          <w:lang w:val="pt-BR"/>
        </w:rPr>
        <w:t>:</w:t>
      </w:r>
    </w:p>
    <w:p w14:paraId="1EFDB914"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tuân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TTHC </w:t>
      </w:r>
      <w:proofErr w:type="spellStart"/>
      <w:r w:rsidRPr="009A55A2">
        <w:rPr>
          <w:rFonts w:asciiTheme="majorBidi" w:hAnsiTheme="majorBidi" w:cstheme="majorBidi"/>
          <w:bCs/>
          <w:sz w:val="28"/>
          <w:szCs w:val="28"/>
          <w:lang w:val="pt-BR"/>
        </w:rPr>
        <w:t>trước</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khi</w:t>
      </w:r>
      <w:proofErr w:type="spellEnd"/>
      <w:r w:rsidRPr="009A55A2">
        <w:rPr>
          <w:rFonts w:asciiTheme="majorBidi" w:hAnsiTheme="majorBidi" w:cstheme="majorBidi"/>
          <w:bCs/>
          <w:sz w:val="28"/>
          <w:szCs w:val="28"/>
          <w:lang w:val="pt-BR"/>
        </w:rPr>
        <w:t xml:space="preserve"> đơn giản </w:t>
      </w:r>
      <w:proofErr w:type="spellStart"/>
      <w:r w:rsidRPr="009A55A2">
        <w:rPr>
          <w:rFonts w:asciiTheme="majorBidi" w:hAnsiTheme="majorBidi" w:cstheme="majorBidi"/>
          <w:bCs/>
          <w:sz w:val="28"/>
          <w:szCs w:val="28"/>
          <w:lang w:val="pt-BR"/>
        </w:rPr>
        <w:t>hóa</w:t>
      </w:r>
      <w:proofErr w:type="spellEnd"/>
      <w:r w:rsidRPr="009A55A2">
        <w:rPr>
          <w:rFonts w:asciiTheme="majorBidi" w:hAnsiTheme="majorBidi" w:cstheme="majorBidi"/>
          <w:bCs/>
          <w:sz w:val="28"/>
          <w:szCs w:val="28"/>
          <w:lang w:val="pt-BR"/>
        </w:rPr>
        <w:t xml:space="preserve">: 3.782.482.000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06B203EB"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tuân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TTHC </w:t>
      </w:r>
      <w:proofErr w:type="spellStart"/>
      <w:r w:rsidRPr="009A55A2">
        <w:rPr>
          <w:rFonts w:asciiTheme="majorBidi" w:hAnsiTheme="majorBidi" w:cstheme="majorBidi"/>
          <w:bCs/>
          <w:sz w:val="28"/>
          <w:szCs w:val="28"/>
          <w:lang w:val="pt-BR"/>
        </w:rPr>
        <w:t>sau</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khi</w:t>
      </w:r>
      <w:proofErr w:type="spellEnd"/>
      <w:r w:rsidRPr="009A55A2">
        <w:rPr>
          <w:rFonts w:asciiTheme="majorBidi" w:hAnsiTheme="majorBidi" w:cstheme="majorBidi"/>
          <w:bCs/>
          <w:sz w:val="28"/>
          <w:szCs w:val="28"/>
          <w:lang w:val="pt-BR"/>
        </w:rPr>
        <w:t xml:space="preserve"> đơn </w:t>
      </w:r>
      <w:proofErr w:type="spellStart"/>
      <w:r w:rsidRPr="009A55A2">
        <w:rPr>
          <w:rFonts w:asciiTheme="majorBidi" w:hAnsiTheme="majorBidi" w:cstheme="majorBidi"/>
          <w:bCs/>
          <w:sz w:val="28"/>
          <w:szCs w:val="28"/>
          <w:lang w:val="pt-BR"/>
        </w:rPr>
        <w:t>giản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hóa</w:t>
      </w:r>
      <w:proofErr w:type="spellEnd"/>
      <w:r w:rsidRPr="009A55A2">
        <w:rPr>
          <w:rFonts w:asciiTheme="majorBidi" w:hAnsiTheme="majorBidi" w:cstheme="majorBidi"/>
          <w:bCs/>
          <w:sz w:val="28"/>
          <w:szCs w:val="28"/>
          <w:lang w:val="pt-BR"/>
        </w:rPr>
        <w:t xml:space="preserve">: 2.537.942.000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764D0511"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tiết </w:t>
      </w:r>
      <w:proofErr w:type="spellStart"/>
      <w:r w:rsidRPr="009A55A2">
        <w:rPr>
          <w:rFonts w:asciiTheme="majorBidi" w:hAnsiTheme="majorBidi" w:cstheme="majorBidi"/>
          <w:bCs/>
          <w:sz w:val="28"/>
          <w:szCs w:val="28"/>
          <w:lang w:val="pt-BR"/>
        </w:rPr>
        <w:t>kiệm</w:t>
      </w:r>
      <w:proofErr w:type="spellEnd"/>
      <w:r w:rsidRPr="009A55A2">
        <w:rPr>
          <w:rFonts w:asciiTheme="majorBidi" w:hAnsiTheme="majorBidi" w:cstheme="majorBidi"/>
          <w:bCs/>
          <w:sz w:val="28"/>
          <w:szCs w:val="28"/>
          <w:lang w:val="pt-BR"/>
        </w:rPr>
        <w:t xml:space="preserve">: 1.244.540.000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03C84DF2"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Tỷ lệ cắt </w:t>
      </w:r>
      <w:proofErr w:type="spellStart"/>
      <w:r w:rsidRPr="009A55A2">
        <w:rPr>
          <w:rFonts w:asciiTheme="majorBidi" w:hAnsiTheme="majorBidi" w:cstheme="majorBidi"/>
          <w:bCs/>
          <w:sz w:val="28"/>
          <w:szCs w:val="28"/>
          <w:lang w:val="pt-BR"/>
        </w:rPr>
        <w:t>giảm</w:t>
      </w:r>
      <w:proofErr w:type="spellEnd"/>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33%. </w:t>
      </w:r>
    </w:p>
    <w:p w14:paraId="3662FEA1" w14:textId="77777777" w:rsidR="003B0FD9" w:rsidRPr="009A55A2" w:rsidRDefault="0076166E"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19</w:t>
      </w:r>
      <w:r w:rsidR="003B0FD9" w:rsidRPr="009A55A2">
        <w:rPr>
          <w:rFonts w:asciiTheme="majorBidi" w:hAnsiTheme="majorBidi" w:cstheme="majorBidi"/>
          <w:b/>
          <w:sz w:val="28"/>
          <w:szCs w:val="28"/>
          <w:lang w:val="pt-BR"/>
        </w:rPr>
        <w:t xml:space="preserve">. Thủ tục </w:t>
      </w:r>
      <w:proofErr w:type="spellStart"/>
      <w:r w:rsidRPr="009A55A2">
        <w:rPr>
          <w:rFonts w:asciiTheme="majorBidi" w:hAnsiTheme="majorBidi" w:cstheme="majorBidi"/>
          <w:b/>
          <w:sz w:val="28"/>
          <w:szCs w:val="28"/>
          <w:lang w:val="pt-BR"/>
        </w:rPr>
        <w:t>hành</w:t>
      </w:r>
      <w:proofErr w:type="spellEnd"/>
      <w:r w:rsidRPr="009A55A2">
        <w:rPr>
          <w:rFonts w:asciiTheme="majorBidi" w:hAnsiTheme="majorBidi" w:cstheme="majorBidi"/>
          <w:b/>
          <w:sz w:val="28"/>
          <w:szCs w:val="28"/>
          <w:lang w:val="pt-BR"/>
        </w:rPr>
        <w:t xml:space="preserve"> chính</w:t>
      </w:r>
      <w:r w:rsidR="00767E0E">
        <w:rPr>
          <w:rFonts w:asciiTheme="majorBidi" w:hAnsiTheme="majorBidi" w:cstheme="majorBidi"/>
          <w:b/>
          <w:sz w:val="28"/>
          <w:szCs w:val="28"/>
          <w:lang w:val="pt-BR"/>
        </w:rPr>
        <w:t xml:space="preserve"> 19</w:t>
      </w:r>
      <w:r w:rsidRPr="009A55A2">
        <w:rPr>
          <w:rFonts w:asciiTheme="majorBidi" w:hAnsiTheme="majorBidi" w:cstheme="majorBidi"/>
          <w:b/>
          <w:sz w:val="28"/>
          <w:szCs w:val="28"/>
          <w:lang w:val="pt-BR"/>
        </w:rPr>
        <w:t>: Đ</w:t>
      </w:r>
      <w:r w:rsidR="003B0FD9" w:rsidRPr="009A55A2">
        <w:rPr>
          <w:rFonts w:asciiTheme="majorBidi" w:hAnsiTheme="majorBidi" w:cstheme="majorBidi"/>
          <w:b/>
          <w:sz w:val="28"/>
          <w:szCs w:val="28"/>
          <w:lang w:val="pt-BR"/>
        </w:rPr>
        <w:t xml:space="preserve">iều </w:t>
      </w:r>
      <w:proofErr w:type="spellStart"/>
      <w:r w:rsidR="003B0FD9" w:rsidRPr="009A55A2">
        <w:rPr>
          <w:rFonts w:asciiTheme="majorBidi" w:hAnsiTheme="majorBidi" w:cstheme="majorBidi"/>
          <w:b/>
          <w:sz w:val="28"/>
          <w:szCs w:val="28"/>
          <w:lang w:val="pt-BR"/>
        </w:rPr>
        <w:t>chỉnh</w:t>
      </w:r>
      <w:proofErr w:type="spellEnd"/>
      <w:r w:rsidR="003B0FD9" w:rsidRPr="009A55A2">
        <w:rPr>
          <w:rFonts w:asciiTheme="majorBidi" w:hAnsiTheme="majorBidi" w:cstheme="majorBidi"/>
          <w:b/>
          <w:sz w:val="28"/>
          <w:szCs w:val="28"/>
          <w:lang w:val="pt-BR"/>
        </w:rPr>
        <w:t xml:space="preserve"> dự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đầu tư </w:t>
      </w:r>
      <w:proofErr w:type="spellStart"/>
      <w:r w:rsidR="003B0FD9" w:rsidRPr="009A55A2">
        <w:rPr>
          <w:rFonts w:asciiTheme="majorBidi" w:hAnsiTheme="majorBidi" w:cstheme="majorBidi"/>
          <w:b/>
          <w:sz w:val="28"/>
          <w:szCs w:val="28"/>
          <w:lang w:val="pt-BR"/>
        </w:rPr>
        <w:t>trong</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trường</w:t>
      </w:r>
      <w:proofErr w:type="spellEnd"/>
      <w:r w:rsidR="003B0FD9" w:rsidRPr="009A55A2">
        <w:rPr>
          <w:rFonts w:asciiTheme="majorBidi" w:hAnsiTheme="majorBidi" w:cstheme="majorBidi"/>
          <w:b/>
          <w:sz w:val="28"/>
          <w:szCs w:val="28"/>
          <w:lang w:val="pt-BR"/>
        </w:rPr>
        <w:t xml:space="preserve"> hợp sử </w:t>
      </w:r>
      <w:proofErr w:type="spellStart"/>
      <w:r w:rsidR="003B0FD9" w:rsidRPr="009A55A2">
        <w:rPr>
          <w:rFonts w:asciiTheme="majorBidi" w:hAnsiTheme="majorBidi" w:cstheme="majorBidi"/>
          <w:b/>
          <w:sz w:val="28"/>
          <w:szCs w:val="28"/>
          <w:lang w:val="pt-BR"/>
        </w:rPr>
        <w:t>dụng</w:t>
      </w:r>
      <w:proofErr w:type="spellEnd"/>
      <w:r w:rsidR="003B0FD9" w:rsidRPr="009A55A2">
        <w:rPr>
          <w:rFonts w:asciiTheme="majorBidi" w:hAnsiTheme="majorBidi" w:cstheme="majorBidi"/>
          <w:b/>
          <w:sz w:val="28"/>
          <w:szCs w:val="28"/>
          <w:lang w:val="pt-BR"/>
        </w:rPr>
        <w:t xml:space="preserve"> quyền sử </w:t>
      </w:r>
      <w:proofErr w:type="spellStart"/>
      <w:r w:rsidR="003B0FD9" w:rsidRPr="009A55A2">
        <w:rPr>
          <w:rFonts w:asciiTheme="majorBidi" w:hAnsiTheme="majorBidi" w:cstheme="majorBidi"/>
          <w:b/>
          <w:sz w:val="28"/>
          <w:szCs w:val="28"/>
          <w:lang w:val="pt-BR"/>
        </w:rPr>
        <w:t>dụng</w:t>
      </w:r>
      <w:proofErr w:type="spellEnd"/>
      <w:r w:rsidR="003B0FD9" w:rsidRPr="009A55A2">
        <w:rPr>
          <w:rFonts w:asciiTheme="majorBidi" w:hAnsiTheme="majorBidi" w:cstheme="majorBidi"/>
          <w:b/>
          <w:sz w:val="28"/>
          <w:szCs w:val="28"/>
          <w:lang w:val="pt-BR"/>
        </w:rPr>
        <w:t xml:space="preserve"> đất, tài sản gắn liền với đất thuộc dự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đầu tư để hợp </w:t>
      </w:r>
      <w:proofErr w:type="spellStart"/>
      <w:r w:rsidR="003B0FD9" w:rsidRPr="009A55A2">
        <w:rPr>
          <w:rFonts w:asciiTheme="majorBidi" w:hAnsiTheme="majorBidi" w:cstheme="majorBidi"/>
          <w:b/>
          <w:sz w:val="28"/>
          <w:szCs w:val="28"/>
          <w:lang w:val="pt-BR"/>
        </w:rPr>
        <w:t>tác</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kinh</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doanh</w:t>
      </w:r>
      <w:proofErr w:type="spellEnd"/>
      <w:r w:rsidR="003B0FD9" w:rsidRPr="009A55A2">
        <w:rPr>
          <w:rFonts w:asciiTheme="majorBidi" w:hAnsiTheme="majorBidi" w:cstheme="majorBidi"/>
          <w:b/>
          <w:sz w:val="28"/>
          <w:szCs w:val="28"/>
          <w:lang w:val="pt-BR"/>
        </w:rPr>
        <w:t xml:space="preserve"> đối với dự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thuộc </w:t>
      </w:r>
      <w:proofErr w:type="spellStart"/>
      <w:r w:rsidR="003B0FD9" w:rsidRPr="009A55A2">
        <w:rPr>
          <w:rFonts w:asciiTheme="majorBidi" w:hAnsiTheme="majorBidi" w:cstheme="majorBidi"/>
          <w:b/>
          <w:sz w:val="28"/>
          <w:szCs w:val="28"/>
          <w:lang w:val="pt-BR"/>
        </w:rPr>
        <w:t>thẩm</w:t>
      </w:r>
      <w:proofErr w:type="spellEnd"/>
      <w:r w:rsidR="003B0FD9" w:rsidRPr="009A55A2">
        <w:rPr>
          <w:rFonts w:asciiTheme="majorBidi" w:hAnsiTheme="majorBidi" w:cstheme="majorBidi"/>
          <w:b/>
          <w:sz w:val="28"/>
          <w:szCs w:val="28"/>
          <w:lang w:val="pt-BR"/>
        </w:rPr>
        <w:t xml:space="preserve"> quyền </w:t>
      </w:r>
      <w:proofErr w:type="spellStart"/>
      <w:r w:rsidR="003B0FD9" w:rsidRPr="009A55A2">
        <w:rPr>
          <w:rFonts w:asciiTheme="majorBidi" w:hAnsiTheme="majorBidi" w:cstheme="majorBidi"/>
          <w:b/>
          <w:sz w:val="28"/>
          <w:szCs w:val="28"/>
          <w:lang w:val="pt-BR"/>
        </w:rPr>
        <w:t>chấp</w:t>
      </w:r>
      <w:proofErr w:type="spellEnd"/>
      <w:r w:rsidR="003B0FD9" w:rsidRPr="009A55A2">
        <w:rPr>
          <w:rFonts w:asciiTheme="majorBidi" w:hAnsiTheme="majorBidi" w:cstheme="majorBidi"/>
          <w:b/>
          <w:sz w:val="28"/>
          <w:szCs w:val="28"/>
          <w:lang w:val="pt-BR"/>
        </w:rPr>
        <w:t xml:space="preserve"> thuận của UBND </w:t>
      </w:r>
      <w:proofErr w:type="spellStart"/>
      <w:r w:rsidR="003B0FD9" w:rsidRPr="009A55A2">
        <w:rPr>
          <w:rFonts w:asciiTheme="majorBidi" w:hAnsiTheme="majorBidi" w:cstheme="majorBidi"/>
          <w:b/>
          <w:sz w:val="28"/>
          <w:szCs w:val="28"/>
          <w:lang w:val="pt-BR"/>
        </w:rPr>
        <w:t>tỉnh</w:t>
      </w:r>
      <w:proofErr w:type="spellEnd"/>
      <w:r w:rsidR="003B0FD9" w:rsidRPr="009A55A2">
        <w:rPr>
          <w:rFonts w:asciiTheme="majorBidi" w:hAnsiTheme="majorBidi" w:cstheme="majorBidi"/>
          <w:b/>
          <w:sz w:val="28"/>
          <w:szCs w:val="28"/>
          <w:lang w:val="pt-BR"/>
        </w:rPr>
        <w:t xml:space="preserve"> (mã số: 1.009655)</w:t>
      </w:r>
    </w:p>
    <w:p w14:paraId="0ECF256E" w14:textId="77777777" w:rsidR="003B0FD9" w:rsidRPr="009A55A2" w:rsidRDefault="0076166E"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
          <w:sz w:val="28"/>
          <w:szCs w:val="28"/>
          <w:lang w:val="pt-BR"/>
        </w:rPr>
        <w:t>19</w:t>
      </w:r>
      <w:r w:rsidR="003B0FD9" w:rsidRPr="009A55A2">
        <w:rPr>
          <w:rFonts w:asciiTheme="majorBidi" w:hAnsiTheme="majorBidi" w:cstheme="majorBidi"/>
          <w:b/>
          <w:sz w:val="28"/>
          <w:szCs w:val="28"/>
          <w:lang w:val="pt-BR"/>
        </w:rPr>
        <w:t xml:space="preserve">.1. Nội </w:t>
      </w:r>
      <w:proofErr w:type="spellStart"/>
      <w:r w:rsidR="003B0FD9" w:rsidRPr="009A55A2">
        <w:rPr>
          <w:rFonts w:asciiTheme="majorBidi" w:hAnsiTheme="majorBidi" w:cstheme="majorBidi"/>
          <w:b/>
          <w:sz w:val="28"/>
          <w:szCs w:val="28"/>
          <w:lang w:val="pt-BR"/>
        </w:rPr>
        <w:t>dung</w:t>
      </w:r>
      <w:proofErr w:type="spellEnd"/>
      <w:r w:rsidR="003B0FD9" w:rsidRPr="009A55A2">
        <w:rPr>
          <w:rFonts w:asciiTheme="majorBidi" w:hAnsiTheme="majorBidi" w:cstheme="majorBidi"/>
          <w:b/>
          <w:sz w:val="28"/>
          <w:szCs w:val="28"/>
          <w:lang w:val="pt-BR"/>
        </w:rPr>
        <w:t xml:space="preserve"> đơn </w:t>
      </w:r>
      <w:proofErr w:type="spellStart"/>
      <w:r w:rsidR="003B0FD9" w:rsidRPr="009A55A2">
        <w:rPr>
          <w:rFonts w:asciiTheme="majorBidi" w:hAnsiTheme="majorBidi" w:cstheme="majorBidi"/>
          <w:b/>
          <w:sz w:val="28"/>
          <w:szCs w:val="28"/>
          <w:lang w:val="pt-BR"/>
        </w:rPr>
        <w:t>giản</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hóa</w:t>
      </w:r>
      <w:proofErr w:type="spellEnd"/>
      <w:r w:rsidR="003B0FD9" w:rsidRPr="009A55A2">
        <w:rPr>
          <w:rFonts w:asciiTheme="majorBidi" w:hAnsiTheme="majorBidi" w:cstheme="majorBidi"/>
          <w:b/>
          <w:sz w:val="28"/>
          <w:szCs w:val="28"/>
          <w:lang w:val="pt-BR"/>
        </w:rPr>
        <w:t xml:space="preserve">: </w:t>
      </w:r>
    </w:p>
    <w:p w14:paraId="3BDBB69E"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sz w:val="28"/>
          <w:szCs w:val="28"/>
          <w:lang w:val="pt-BR"/>
        </w:rPr>
        <w:t xml:space="preserve">a) Giảm </w:t>
      </w:r>
      <w:proofErr w:type="spellStart"/>
      <w:r w:rsidRPr="009A55A2">
        <w:rPr>
          <w:rFonts w:asciiTheme="majorBidi" w:hAnsiTheme="majorBidi" w:cstheme="majorBidi"/>
          <w:sz w:val="28"/>
          <w:szCs w:val="28"/>
          <w:lang w:val="pt-BR"/>
        </w:rPr>
        <w:t>thời</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gian</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từ 35 </w:t>
      </w:r>
      <w:proofErr w:type="spellStart"/>
      <w:r w:rsidRPr="009A55A2">
        <w:rPr>
          <w:rFonts w:asciiTheme="majorBidi" w:hAnsiTheme="majorBidi" w:cstheme="majorBidi"/>
          <w:sz w:val="28"/>
          <w:szCs w:val="28"/>
          <w:lang w:val="pt-BR"/>
        </w:rPr>
        <w:t>ngày</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còn</w:t>
      </w:r>
      <w:proofErr w:type="spellEnd"/>
      <w:r w:rsidRPr="009A55A2">
        <w:rPr>
          <w:rFonts w:asciiTheme="majorBidi" w:hAnsiTheme="majorBidi" w:cstheme="majorBidi"/>
          <w:sz w:val="28"/>
          <w:szCs w:val="28"/>
          <w:lang w:val="pt-BR"/>
        </w:rPr>
        <w:t xml:space="preserve"> 25 </w:t>
      </w:r>
      <w:proofErr w:type="spellStart"/>
      <w:r w:rsidRPr="009A55A2">
        <w:rPr>
          <w:rFonts w:asciiTheme="majorBidi" w:hAnsiTheme="majorBidi" w:cstheme="majorBidi"/>
          <w:sz w:val="28"/>
          <w:szCs w:val="28"/>
          <w:lang w:val="pt-BR"/>
        </w:rPr>
        <w:t>ngày</w:t>
      </w:r>
      <w:proofErr w:type="spellEnd"/>
      <w:r w:rsidRPr="009A55A2">
        <w:rPr>
          <w:rFonts w:asciiTheme="majorBidi" w:hAnsiTheme="majorBidi" w:cstheme="majorBidi"/>
          <w:sz w:val="28"/>
          <w:szCs w:val="28"/>
          <w:lang w:val="pt-BR"/>
        </w:rPr>
        <w:t>.</w:t>
      </w:r>
    </w:p>
    <w:p w14:paraId="76F99413"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lastRenderedPageBreak/>
        <w:t>Lý do:</w:t>
      </w:r>
      <w:r w:rsidRPr="009A55A2">
        <w:rPr>
          <w:rFonts w:asciiTheme="majorBidi" w:hAnsiTheme="majorBidi" w:cstheme="majorBidi"/>
          <w:sz w:val="28"/>
          <w:szCs w:val="28"/>
          <w:lang w:val="pt-BR"/>
        </w:rPr>
        <w:t xml:space="preserve"> Nhằm cắt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tối thiểu 30% </w:t>
      </w:r>
      <w:proofErr w:type="spellStart"/>
      <w:r w:rsidRPr="009A55A2">
        <w:rPr>
          <w:rFonts w:asciiTheme="majorBidi" w:hAnsiTheme="majorBidi" w:cstheme="majorBidi"/>
          <w:sz w:val="28"/>
          <w:szCs w:val="28"/>
          <w:lang w:val="pt-BR"/>
        </w:rPr>
        <w:t>thời</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gian</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chỉ</w:t>
      </w:r>
      <w:proofErr w:type="spellEnd"/>
      <w:r w:rsidRPr="009A55A2">
        <w:rPr>
          <w:rFonts w:asciiTheme="majorBidi" w:hAnsiTheme="majorBidi" w:cstheme="majorBidi"/>
          <w:sz w:val="28"/>
          <w:szCs w:val="28"/>
          <w:lang w:val="pt-BR"/>
        </w:rPr>
        <w:t xml:space="preserve"> đạo tại </w:t>
      </w:r>
      <w:proofErr w:type="spellStart"/>
      <w:r w:rsidRPr="009A55A2">
        <w:rPr>
          <w:rFonts w:asciiTheme="majorBidi" w:hAnsiTheme="majorBidi" w:cstheme="majorBidi"/>
          <w:sz w:val="28"/>
          <w:szCs w:val="28"/>
          <w:lang w:val="pt-BR"/>
        </w:rPr>
        <w:t>Nghị</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quyết</w:t>
      </w:r>
      <w:proofErr w:type="spellEnd"/>
      <w:r w:rsidRPr="009A55A2">
        <w:rPr>
          <w:rFonts w:asciiTheme="majorBidi" w:hAnsiTheme="majorBidi" w:cstheme="majorBidi"/>
          <w:sz w:val="28"/>
          <w:szCs w:val="28"/>
          <w:lang w:val="pt-BR"/>
        </w:rPr>
        <w:t xml:space="preserve"> số 66/NQ-CP của Chính </w:t>
      </w:r>
      <w:proofErr w:type="spellStart"/>
      <w:r w:rsidRPr="009A55A2">
        <w:rPr>
          <w:rFonts w:asciiTheme="majorBidi" w:hAnsiTheme="majorBidi" w:cstheme="majorBidi"/>
          <w:sz w:val="28"/>
          <w:szCs w:val="28"/>
          <w:lang w:val="pt-BR"/>
        </w:rPr>
        <w:t>phủ</w:t>
      </w:r>
      <w:proofErr w:type="spellEnd"/>
      <w:r w:rsidRPr="009A55A2">
        <w:rPr>
          <w:rFonts w:asciiTheme="majorBidi" w:hAnsiTheme="majorBidi" w:cstheme="majorBidi"/>
          <w:sz w:val="28"/>
          <w:szCs w:val="28"/>
          <w:lang w:val="pt-BR"/>
        </w:rPr>
        <w:t>.</w:t>
      </w:r>
    </w:p>
    <w:p w14:paraId="5FB2A472"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sz w:val="28"/>
          <w:szCs w:val="28"/>
          <w:lang w:val="pt-BR"/>
        </w:rPr>
        <w:t xml:space="preserve">b) Giảm số </w:t>
      </w:r>
      <w:proofErr w:type="spellStart"/>
      <w:r w:rsidRPr="009A55A2">
        <w:rPr>
          <w:rFonts w:asciiTheme="majorBidi" w:hAnsiTheme="majorBidi" w:cstheme="majorBidi"/>
          <w:sz w:val="28"/>
          <w:szCs w:val="28"/>
          <w:lang w:val="pt-BR"/>
        </w:rPr>
        <w:t>lượng</w:t>
      </w:r>
      <w:proofErr w:type="spellEnd"/>
      <w:r w:rsidRPr="009A55A2">
        <w:rPr>
          <w:rFonts w:asciiTheme="majorBidi" w:hAnsiTheme="majorBidi" w:cstheme="majorBidi"/>
          <w:sz w:val="28"/>
          <w:szCs w:val="28"/>
          <w:lang w:val="pt-BR"/>
        </w:rPr>
        <w:t xml:space="preserve"> hồ sơ </w:t>
      </w:r>
      <w:proofErr w:type="spellStart"/>
      <w:r w:rsidRPr="009A55A2">
        <w:rPr>
          <w:rFonts w:asciiTheme="majorBidi" w:hAnsiTheme="majorBidi" w:cstheme="majorBidi"/>
          <w:sz w:val="28"/>
          <w:szCs w:val="28"/>
          <w:lang w:val="pt-BR"/>
        </w:rPr>
        <w:t>phải</w:t>
      </w:r>
      <w:proofErr w:type="spellEnd"/>
      <w:r w:rsidRPr="009A55A2">
        <w:rPr>
          <w:rFonts w:asciiTheme="majorBidi" w:hAnsiTheme="majorBidi" w:cstheme="majorBidi"/>
          <w:sz w:val="28"/>
          <w:szCs w:val="28"/>
          <w:lang w:val="pt-BR"/>
        </w:rPr>
        <w:t xml:space="preserve"> nộp từ 04 bộ </w:t>
      </w:r>
      <w:proofErr w:type="spellStart"/>
      <w:r w:rsidRPr="009A55A2">
        <w:rPr>
          <w:rFonts w:asciiTheme="majorBidi" w:hAnsiTheme="majorBidi" w:cstheme="majorBidi"/>
          <w:sz w:val="28"/>
          <w:szCs w:val="28"/>
          <w:lang w:val="pt-BR"/>
        </w:rPr>
        <w:t>còn</w:t>
      </w:r>
      <w:proofErr w:type="spellEnd"/>
      <w:r w:rsidRPr="009A55A2">
        <w:rPr>
          <w:rFonts w:asciiTheme="majorBidi" w:hAnsiTheme="majorBidi" w:cstheme="majorBidi"/>
          <w:sz w:val="28"/>
          <w:szCs w:val="28"/>
          <w:lang w:val="pt-BR"/>
        </w:rPr>
        <w:t xml:space="preserve"> 01 bộ </w:t>
      </w:r>
      <w:proofErr w:type="spellStart"/>
      <w:r w:rsidRPr="009A55A2">
        <w:rPr>
          <w:rFonts w:asciiTheme="majorBidi" w:hAnsiTheme="majorBidi" w:cstheme="majorBidi"/>
          <w:sz w:val="28"/>
          <w:szCs w:val="28"/>
          <w:lang w:val="pt-BR"/>
        </w:rPr>
        <w:t>kèm</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bản điện tử của hồ sơ.</w:t>
      </w:r>
    </w:p>
    <w:p w14:paraId="635B99E1"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Lý do:</w:t>
      </w:r>
      <w:r w:rsidRPr="009A55A2">
        <w:rPr>
          <w:rFonts w:asciiTheme="majorBidi" w:hAnsiTheme="majorBidi" w:cstheme="majorBidi"/>
          <w:sz w:val="28"/>
          <w:szCs w:val="28"/>
          <w:lang w:val="pt-BR"/>
        </w:rPr>
        <w:t xml:space="preserve"> Nhằm cắt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số </w:t>
      </w:r>
      <w:proofErr w:type="spellStart"/>
      <w:r w:rsidRPr="009A55A2">
        <w:rPr>
          <w:rFonts w:asciiTheme="majorBidi" w:hAnsiTheme="majorBidi" w:cstheme="majorBidi"/>
          <w:sz w:val="28"/>
          <w:szCs w:val="28"/>
          <w:lang w:val="pt-BR"/>
        </w:rPr>
        <w:t>lượng</w:t>
      </w:r>
      <w:proofErr w:type="spellEnd"/>
      <w:r w:rsidRPr="009A55A2">
        <w:rPr>
          <w:rFonts w:asciiTheme="majorBidi" w:hAnsiTheme="majorBidi" w:cstheme="majorBidi"/>
          <w:sz w:val="28"/>
          <w:szCs w:val="28"/>
          <w:lang w:val="pt-BR"/>
        </w:rPr>
        <w:t xml:space="preserve"> hồ sơ </w:t>
      </w:r>
      <w:proofErr w:type="spellStart"/>
      <w:r w:rsidRPr="009A55A2">
        <w:rPr>
          <w:rFonts w:asciiTheme="majorBidi" w:hAnsiTheme="majorBidi" w:cstheme="majorBidi"/>
          <w:sz w:val="28"/>
          <w:szCs w:val="28"/>
          <w:lang w:val="pt-BR"/>
        </w:rPr>
        <w:t>phải</w:t>
      </w:r>
      <w:proofErr w:type="spellEnd"/>
      <w:r w:rsidRPr="009A55A2">
        <w:rPr>
          <w:rFonts w:asciiTheme="majorBidi" w:hAnsiTheme="majorBidi" w:cstheme="majorBidi"/>
          <w:sz w:val="28"/>
          <w:szCs w:val="28"/>
          <w:lang w:val="pt-BR"/>
        </w:rPr>
        <w:t xml:space="preserve"> nộp, </w:t>
      </w:r>
      <w:proofErr w:type="spellStart"/>
      <w:r w:rsidRPr="009A55A2">
        <w:rPr>
          <w:rFonts w:asciiTheme="majorBidi" w:hAnsiTheme="majorBidi" w:cstheme="majorBidi"/>
          <w:sz w:val="28"/>
          <w:szCs w:val="28"/>
          <w:lang w:val="pt-BR"/>
        </w:rPr>
        <w:t>giảm</w:t>
      </w:r>
      <w:proofErr w:type="spellEnd"/>
      <w:r w:rsidRPr="009A55A2">
        <w:rPr>
          <w:rFonts w:asciiTheme="majorBidi" w:hAnsiTheme="majorBidi" w:cstheme="majorBidi"/>
          <w:sz w:val="28"/>
          <w:szCs w:val="28"/>
          <w:lang w:val="pt-BR"/>
        </w:rPr>
        <w:t xml:space="preserve"> chi </w:t>
      </w:r>
      <w:proofErr w:type="spellStart"/>
      <w:r w:rsidRPr="009A55A2">
        <w:rPr>
          <w:rFonts w:asciiTheme="majorBidi" w:hAnsiTheme="majorBidi" w:cstheme="majorBidi"/>
          <w:sz w:val="28"/>
          <w:szCs w:val="28"/>
          <w:lang w:val="pt-BR"/>
        </w:rPr>
        <w:t>phí</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thực</w:t>
      </w:r>
      <w:proofErr w:type="spellEnd"/>
      <w:r w:rsidRPr="009A55A2">
        <w:rPr>
          <w:rFonts w:asciiTheme="majorBidi" w:hAnsiTheme="majorBidi" w:cstheme="majorBidi"/>
          <w:sz w:val="28"/>
          <w:szCs w:val="28"/>
          <w:lang w:val="pt-BR"/>
        </w:rPr>
        <w:t xml:space="preserve"> hiện </w:t>
      </w:r>
      <w:proofErr w:type="spellStart"/>
      <w:r w:rsidRPr="009A55A2">
        <w:rPr>
          <w:rFonts w:asciiTheme="majorBidi" w:hAnsiTheme="majorBidi" w:cstheme="majorBidi"/>
          <w:sz w:val="28"/>
          <w:szCs w:val="28"/>
          <w:lang w:val="pt-BR"/>
        </w:rPr>
        <w:t>thủ</w:t>
      </w:r>
      <w:proofErr w:type="spellEnd"/>
      <w:r w:rsidRPr="009A55A2">
        <w:rPr>
          <w:rFonts w:asciiTheme="majorBidi" w:hAnsiTheme="majorBidi" w:cstheme="majorBidi"/>
          <w:sz w:val="28"/>
          <w:szCs w:val="28"/>
          <w:lang w:val="pt-BR"/>
        </w:rPr>
        <w:t xml:space="preserve"> tục tối thiểu 30% </w:t>
      </w:r>
      <w:proofErr w:type="spellStart"/>
      <w:r w:rsidRPr="009A55A2">
        <w:rPr>
          <w:rFonts w:asciiTheme="majorBidi" w:hAnsiTheme="majorBidi" w:cstheme="majorBidi"/>
          <w:sz w:val="28"/>
          <w:szCs w:val="28"/>
          <w:lang w:val="pt-BR"/>
        </w:rPr>
        <w:t>theo</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chỉ</w:t>
      </w:r>
      <w:proofErr w:type="spellEnd"/>
      <w:r w:rsidRPr="009A55A2">
        <w:rPr>
          <w:rFonts w:asciiTheme="majorBidi" w:hAnsiTheme="majorBidi" w:cstheme="majorBidi"/>
          <w:sz w:val="28"/>
          <w:szCs w:val="28"/>
          <w:lang w:val="pt-BR"/>
        </w:rPr>
        <w:t xml:space="preserve"> đạo tại </w:t>
      </w:r>
      <w:proofErr w:type="spellStart"/>
      <w:r w:rsidRPr="009A55A2">
        <w:rPr>
          <w:rFonts w:asciiTheme="majorBidi" w:hAnsiTheme="majorBidi" w:cstheme="majorBidi"/>
          <w:sz w:val="28"/>
          <w:szCs w:val="28"/>
          <w:lang w:val="pt-BR"/>
        </w:rPr>
        <w:t>Nghị</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quyết</w:t>
      </w:r>
      <w:proofErr w:type="spellEnd"/>
      <w:r w:rsidRPr="009A55A2">
        <w:rPr>
          <w:rFonts w:asciiTheme="majorBidi" w:hAnsiTheme="majorBidi" w:cstheme="majorBidi"/>
          <w:sz w:val="28"/>
          <w:szCs w:val="28"/>
          <w:lang w:val="pt-BR"/>
        </w:rPr>
        <w:t xml:space="preserve"> số 66/NQ-CP của Chính </w:t>
      </w:r>
      <w:proofErr w:type="spellStart"/>
      <w:r w:rsidRPr="009A55A2">
        <w:rPr>
          <w:rFonts w:asciiTheme="majorBidi" w:hAnsiTheme="majorBidi" w:cstheme="majorBidi"/>
          <w:sz w:val="28"/>
          <w:szCs w:val="28"/>
          <w:lang w:val="pt-BR"/>
        </w:rPr>
        <w:t>phủ</w:t>
      </w:r>
      <w:proofErr w:type="spellEnd"/>
      <w:r w:rsidRPr="009A55A2">
        <w:rPr>
          <w:rFonts w:asciiTheme="majorBidi" w:hAnsiTheme="majorBidi" w:cstheme="majorBidi"/>
          <w:sz w:val="28"/>
          <w:szCs w:val="28"/>
          <w:lang w:val="pt-BR"/>
        </w:rPr>
        <w:t>.</w:t>
      </w:r>
    </w:p>
    <w:p w14:paraId="4C2B3F3A" w14:textId="77777777" w:rsidR="003B0FD9" w:rsidRPr="009A55A2" w:rsidRDefault="0076166E" w:rsidP="009A55A2">
      <w:pPr>
        <w:spacing w:before="120" w:after="120" w:line="340" w:lineRule="exact"/>
        <w:ind w:firstLine="720"/>
        <w:jc w:val="both"/>
        <w:rPr>
          <w:rFonts w:asciiTheme="majorBidi" w:hAnsiTheme="majorBidi" w:cstheme="majorBidi"/>
          <w:iCs/>
          <w:sz w:val="28"/>
          <w:szCs w:val="28"/>
          <w:lang w:val="pt-BR"/>
        </w:rPr>
      </w:pPr>
      <w:r w:rsidRPr="009A55A2">
        <w:rPr>
          <w:rFonts w:asciiTheme="majorBidi" w:hAnsiTheme="majorBidi" w:cstheme="majorBidi"/>
          <w:b/>
          <w:sz w:val="28"/>
          <w:szCs w:val="28"/>
          <w:lang w:val="pt-BR"/>
        </w:rPr>
        <w:t>19</w:t>
      </w:r>
      <w:r w:rsidR="003B0FD9" w:rsidRPr="009A55A2">
        <w:rPr>
          <w:rFonts w:asciiTheme="majorBidi" w:hAnsiTheme="majorBidi" w:cstheme="majorBidi"/>
          <w:b/>
          <w:sz w:val="28"/>
          <w:szCs w:val="28"/>
          <w:lang w:val="pt-BR"/>
        </w:rPr>
        <w:t xml:space="preserve">.2. Kiến </w:t>
      </w:r>
      <w:proofErr w:type="spellStart"/>
      <w:r w:rsidR="003B0FD9" w:rsidRPr="009A55A2">
        <w:rPr>
          <w:rFonts w:asciiTheme="majorBidi" w:hAnsiTheme="majorBidi" w:cstheme="majorBidi"/>
          <w:b/>
          <w:sz w:val="28"/>
          <w:szCs w:val="28"/>
          <w:lang w:val="pt-BR"/>
        </w:rPr>
        <w:t>nghị</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thực</w:t>
      </w:r>
      <w:proofErr w:type="spellEnd"/>
      <w:r w:rsidR="003B0FD9" w:rsidRPr="009A55A2">
        <w:rPr>
          <w:rFonts w:asciiTheme="majorBidi" w:hAnsiTheme="majorBidi" w:cstheme="majorBidi"/>
          <w:b/>
          <w:sz w:val="28"/>
          <w:szCs w:val="28"/>
          <w:lang w:val="pt-BR"/>
        </w:rPr>
        <w:t xml:space="preserve"> thi: </w:t>
      </w:r>
      <w:r w:rsidR="003B0FD9" w:rsidRPr="009A55A2">
        <w:rPr>
          <w:rFonts w:asciiTheme="majorBidi" w:hAnsiTheme="majorBidi" w:cstheme="majorBidi"/>
          <w:iCs/>
          <w:sz w:val="28"/>
          <w:szCs w:val="28"/>
          <w:lang w:val="pt-BR"/>
        </w:rPr>
        <w:t xml:space="preserve">Sửa đổi </w:t>
      </w:r>
      <w:proofErr w:type="spellStart"/>
      <w:r w:rsidR="003B0FD9" w:rsidRPr="009A55A2">
        <w:rPr>
          <w:rFonts w:asciiTheme="majorBidi" w:hAnsiTheme="majorBidi" w:cstheme="majorBidi"/>
          <w:iCs/>
          <w:sz w:val="28"/>
          <w:szCs w:val="28"/>
          <w:lang w:val="pt-BR"/>
        </w:rPr>
        <w:t>quy</w:t>
      </w:r>
      <w:proofErr w:type="spellEnd"/>
      <w:r w:rsidR="003B0FD9" w:rsidRPr="009A55A2">
        <w:rPr>
          <w:rFonts w:asciiTheme="majorBidi" w:hAnsiTheme="majorBidi" w:cstheme="majorBidi"/>
          <w:iCs/>
          <w:sz w:val="28"/>
          <w:szCs w:val="28"/>
          <w:lang w:val="pt-BR"/>
        </w:rPr>
        <w:t xml:space="preserve"> </w:t>
      </w:r>
      <w:proofErr w:type="spellStart"/>
      <w:r w:rsidR="003B0FD9" w:rsidRPr="009A55A2">
        <w:rPr>
          <w:rFonts w:asciiTheme="majorBidi" w:hAnsiTheme="majorBidi" w:cstheme="majorBidi"/>
          <w:iCs/>
          <w:sz w:val="28"/>
          <w:szCs w:val="28"/>
          <w:lang w:val="pt-BR"/>
        </w:rPr>
        <w:t>định</w:t>
      </w:r>
      <w:proofErr w:type="spellEnd"/>
      <w:r w:rsidR="003B0FD9" w:rsidRPr="009A55A2">
        <w:rPr>
          <w:rFonts w:asciiTheme="majorBidi" w:hAnsiTheme="majorBidi" w:cstheme="majorBidi"/>
          <w:iCs/>
          <w:sz w:val="28"/>
          <w:szCs w:val="28"/>
          <w:lang w:val="pt-BR"/>
        </w:rPr>
        <w:t xml:space="preserve"> tại Điều 53 </w:t>
      </w:r>
      <w:proofErr w:type="spellStart"/>
      <w:r w:rsidR="003B0FD9" w:rsidRPr="009A55A2">
        <w:rPr>
          <w:rFonts w:asciiTheme="majorBidi" w:hAnsiTheme="majorBidi" w:cstheme="majorBidi"/>
          <w:iCs/>
          <w:sz w:val="28"/>
          <w:szCs w:val="28"/>
          <w:lang w:val="pt-BR"/>
        </w:rPr>
        <w:t>Nghị</w:t>
      </w:r>
      <w:proofErr w:type="spellEnd"/>
      <w:r w:rsidR="003B0FD9" w:rsidRPr="009A55A2">
        <w:rPr>
          <w:rFonts w:asciiTheme="majorBidi" w:hAnsiTheme="majorBidi" w:cstheme="majorBidi"/>
          <w:iCs/>
          <w:sz w:val="28"/>
          <w:szCs w:val="28"/>
          <w:lang w:val="pt-BR"/>
        </w:rPr>
        <w:t xml:space="preserve"> </w:t>
      </w:r>
      <w:proofErr w:type="spellStart"/>
      <w:r w:rsidR="003B0FD9" w:rsidRPr="009A55A2">
        <w:rPr>
          <w:rFonts w:asciiTheme="majorBidi" w:hAnsiTheme="majorBidi" w:cstheme="majorBidi"/>
          <w:iCs/>
          <w:sz w:val="28"/>
          <w:szCs w:val="28"/>
          <w:lang w:val="pt-BR"/>
        </w:rPr>
        <w:t>định</w:t>
      </w:r>
      <w:proofErr w:type="spellEnd"/>
      <w:r w:rsidR="003B0FD9" w:rsidRPr="009A55A2">
        <w:rPr>
          <w:rFonts w:asciiTheme="majorBidi" w:hAnsiTheme="majorBidi" w:cstheme="majorBidi"/>
          <w:iCs/>
          <w:sz w:val="28"/>
          <w:szCs w:val="28"/>
          <w:lang w:val="pt-BR"/>
        </w:rPr>
        <w:t xml:space="preserve"> số 31/2021/NĐ-CP.</w:t>
      </w:r>
    </w:p>
    <w:p w14:paraId="322582E4" w14:textId="77777777" w:rsidR="003B0FD9" w:rsidRPr="009A55A2" w:rsidRDefault="0076166E"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19</w:t>
      </w:r>
      <w:r w:rsidR="003B0FD9" w:rsidRPr="009A55A2">
        <w:rPr>
          <w:rFonts w:asciiTheme="majorBidi" w:hAnsiTheme="majorBidi" w:cstheme="majorBidi"/>
          <w:b/>
          <w:sz w:val="28"/>
          <w:szCs w:val="28"/>
          <w:lang w:val="pt-BR"/>
        </w:rPr>
        <w:t xml:space="preserve">.3. Lợi </w:t>
      </w:r>
      <w:proofErr w:type="spellStart"/>
      <w:r w:rsidR="003B0FD9" w:rsidRPr="009A55A2">
        <w:rPr>
          <w:rFonts w:asciiTheme="majorBidi" w:hAnsiTheme="majorBidi" w:cstheme="majorBidi"/>
          <w:b/>
          <w:sz w:val="28"/>
          <w:szCs w:val="28"/>
          <w:lang w:val="pt-BR"/>
        </w:rPr>
        <w:t>ích</w:t>
      </w:r>
      <w:proofErr w:type="spellEnd"/>
      <w:r w:rsidR="003B0FD9" w:rsidRPr="009A55A2">
        <w:rPr>
          <w:rFonts w:asciiTheme="majorBidi" w:hAnsiTheme="majorBidi" w:cstheme="majorBidi"/>
          <w:b/>
          <w:sz w:val="28"/>
          <w:szCs w:val="28"/>
          <w:lang w:val="pt-BR"/>
        </w:rPr>
        <w:t xml:space="preserve"> phương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đơn </w:t>
      </w:r>
      <w:proofErr w:type="spellStart"/>
      <w:r w:rsidR="003B0FD9" w:rsidRPr="009A55A2">
        <w:rPr>
          <w:rFonts w:asciiTheme="majorBidi" w:hAnsiTheme="majorBidi" w:cstheme="majorBidi"/>
          <w:b/>
          <w:sz w:val="28"/>
          <w:szCs w:val="28"/>
          <w:lang w:val="pt-BR"/>
        </w:rPr>
        <w:t>giản</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hóa</w:t>
      </w:r>
      <w:proofErr w:type="spellEnd"/>
      <w:r w:rsidR="003B0FD9" w:rsidRPr="009A55A2">
        <w:rPr>
          <w:rFonts w:asciiTheme="majorBidi" w:hAnsiTheme="majorBidi" w:cstheme="majorBidi"/>
          <w:b/>
          <w:sz w:val="28"/>
          <w:szCs w:val="28"/>
          <w:lang w:val="pt-BR"/>
        </w:rPr>
        <w:t xml:space="preserve"> </w:t>
      </w:r>
      <w:r w:rsidR="003B0FD9" w:rsidRPr="009A55A2">
        <w:rPr>
          <w:rFonts w:asciiTheme="majorBidi" w:hAnsiTheme="majorBidi" w:cstheme="majorBidi"/>
          <w:i/>
          <w:sz w:val="28"/>
          <w:szCs w:val="28"/>
          <w:lang w:val="pt-BR"/>
        </w:rPr>
        <w:t>(</w:t>
      </w:r>
      <w:proofErr w:type="spellStart"/>
      <w:r w:rsidR="003B0FD9" w:rsidRPr="009A55A2">
        <w:rPr>
          <w:rFonts w:asciiTheme="majorBidi" w:hAnsiTheme="majorBidi" w:cstheme="majorBidi"/>
          <w:i/>
          <w:sz w:val="28"/>
          <w:szCs w:val="28"/>
          <w:lang w:val="pt-BR"/>
        </w:rPr>
        <w:t>kèm</w:t>
      </w:r>
      <w:proofErr w:type="spellEnd"/>
      <w:r w:rsidR="003B0FD9" w:rsidRPr="009A55A2">
        <w:rPr>
          <w:rFonts w:asciiTheme="majorBidi" w:hAnsiTheme="majorBidi" w:cstheme="majorBidi"/>
          <w:i/>
          <w:sz w:val="28"/>
          <w:szCs w:val="28"/>
          <w:lang w:val="pt-BR"/>
        </w:rPr>
        <w:t xml:space="preserve"> </w:t>
      </w:r>
      <w:proofErr w:type="spellStart"/>
      <w:r w:rsidR="003B0FD9" w:rsidRPr="009A55A2">
        <w:rPr>
          <w:rFonts w:asciiTheme="majorBidi" w:hAnsiTheme="majorBidi" w:cstheme="majorBidi"/>
          <w:i/>
          <w:sz w:val="28"/>
          <w:szCs w:val="28"/>
          <w:lang w:val="pt-BR"/>
        </w:rPr>
        <w:t>theo</w:t>
      </w:r>
      <w:proofErr w:type="spellEnd"/>
      <w:r w:rsidR="003B0FD9" w:rsidRPr="009A55A2">
        <w:rPr>
          <w:rFonts w:asciiTheme="majorBidi" w:hAnsiTheme="majorBidi" w:cstheme="majorBidi"/>
          <w:i/>
          <w:sz w:val="28"/>
          <w:szCs w:val="28"/>
          <w:lang w:val="pt-BR"/>
        </w:rPr>
        <w:t xml:space="preserve"> biểu </w:t>
      </w:r>
      <w:proofErr w:type="spellStart"/>
      <w:r w:rsidR="003B0FD9" w:rsidRPr="009A55A2">
        <w:rPr>
          <w:rFonts w:asciiTheme="majorBidi" w:hAnsiTheme="majorBidi" w:cstheme="majorBidi"/>
          <w:i/>
          <w:sz w:val="28"/>
          <w:szCs w:val="28"/>
          <w:lang w:val="pt-BR"/>
        </w:rPr>
        <w:t>đánh</w:t>
      </w:r>
      <w:proofErr w:type="spellEnd"/>
      <w:r w:rsidR="003B0FD9" w:rsidRPr="009A55A2">
        <w:rPr>
          <w:rFonts w:asciiTheme="majorBidi" w:hAnsiTheme="majorBidi" w:cstheme="majorBidi"/>
          <w:i/>
          <w:sz w:val="28"/>
          <w:szCs w:val="28"/>
          <w:lang w:val="pt-BR"/>
        </w:rPr>
        <w:t xml:space="preserve"> </w:t>
      </w:r>
      <w:proofErr w:type="spellStart"/>
      <w:r w:rsidR="003B0FD9" w:rsidRPr="009A55A2">
        <w:rPr>
          <w:rFonts w:asciiTheme="majorBidi" w:hAnsiTheme="majorBidi" w:cstheme="majorBidi"/>
          <w:i/>
          <w:sz w:val="28"/>
          <w:szCs w:val="28"/>
          <w:lang w:val="pt-BR"/>
        </w:rPr>
        <w:t>giá</w:t>
      </w:r>
      <w:proofErr w:type="spellEnd"/>
      <w:r w:rsidR="003B0FD9" w:rsidRPr="009A55A2">
        <w:rPr>
          <w:rFonts w:asciiTheme="majorBidi" w:hAnsiTheme="majorBidi" w:cstheme="majorBidi"/>
          <w:i/>
          <w:sz w:val="28"/>
          <w:szCs w:val="28"/>
          <w:lang w:val="pt-BR"/>
        </w:rPr>
        <w:t xml:space="preserve"> chi </w:t>
      </w:r>
      <w:proofErr w:type="spellStart"/>
      <w:r w:rsidR="003B0FD9" w:rsidRPr="009A55A2">
        <w:rPr>
          <w:rFonts w:asciiTheme="majorBidi" w:hAnsiTheme="majorBidi" w:cstheme="majorBidi"/>
          <w:i/>
          <w:sz w:val="28"/>
          <w:szCs w:val="28"/>
          <w:lang w:val="pt-BR"/>
        </w:rPr>
        <w:t>phí</w:t>
      </w:r>
      <w:proofErr w:type="spellEnd"/>
      <w:r w:rsidR="003B0FD9" w:rsidRPr="009A55A2">
        <w:rPr>
          <w:rFonts w:asciiTheme="majorBidi" w:hAnsiTheme="majorBidi" w:cstheme="majorBidi"/>
          <w:i/>
          <w:sz w:val="28"/>
          <w:szCs w:val="28"/>
          <w:lang w:val="pt-BR"/>
        </w:rPr>
        <w:t xml:space="preserve"> </w:t>
      </w:r>
      <w:proofErr w:type="spellStart"/>
      <w:r w:rsidR="003B0FD9" w:rsidRPr="009A55A2">
        <w:rPr>
          <w:rFonts w:asciiTheme="majorBidi" w:hAnsiTheme="majorBidi" w:cstheme="majorBidi"/>
          <w:i/>
          <w:sz w:val="28"/>
          <w:szCs w:val="28"/>
          <w:lang w:val="pt-BR"/>
        </w:rPr>
        <w:t>tuân</w:t>
      </w:r>
      <w:proofErr w:type="spellEnd"/>
      <w:r w:rsidR="003B0FD9" w:rsidRPr="009A55A2">
        <w:rPr>
          <w:rFonts w:asciiTheme="majorBidi" w:hAnsiTheme="majorBidi" w:cstheme="majorBidi"/>
          <w:i/>
          <w:sz w:val="28"/>
          <w:szCs w:val="28"/>
          <w:lang w:val="pt-BR"/>
        </w:rPr>
        <w:t xml:space="preserve"> </w:t>
      </w:r>
      <w:proofErr w:type="spellStart"/>
      <w:r w:rsidR="003B0FD9" w:rsidRPr="009A55A2">
        <w:rPr>
          <w:rFonts w:asciiTheme="majorBidi" w:hAnsiTheme="majorBidi" w:cstheme="majorBidi"/>
          <w:i/>
          <w:sz w:val="28"/>
          <w:szCs w:val="28"/>
          <w:lang w:val="pt-BR"/>
        </w:rPr>
        <w:t>thủ</w:t>
      </w:r>
      <w:proofErr w:type="spellEnd"/>
      <w:r w:rsidR="003B0FD9" w:rsidRPr="009A55A2">
        <w:rPr>
          <w:rFonts w:asciiTheme="majorBidi" w:hAnsiTheme="majorBidi" w:cstheme="majorBidi"/>
          <w:i/>
          <w:sz w:val="28"/>
          <w:szCs w:val="28"/>
          <w:lang w:val="pt-BR"/>
        </w:rPr>
        <w:t>)</w:t>
      </w:r>
    </w:p>
    <w:p w14:paraId="641B311A"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tuân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TTHC </w:t>
      </w:r>
      <w:proofErr w:type="spellStart"/>
      <w:r w:rsidRPr="009A55A2">
        <w:rPr>
          <w:rFonts w:asciiTheme="majorBidi" w:hAnsiTheme="majorBidi" w:cstheme="majorBidi"/>
          <w:bCs/>
          <w:sz w:val="28"/>
          <w:szCs w:val="28"/>
          <w:lang w:val="pt-BR"/>
        </w:rPr>
        <w:t>trước</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khi</w:t>
      </w:r>
      <w:proofErr w:type="spellEnd"/>
      <w:r w:rsidRPr="009A55A2">
        <w:rPr>
          <w:rFonts w:asciiTheme="majorBidi" w:hAnsiTheme="majorBidi" w:cstheme="majorBidi"/>
          <w:bCs/>
          <w:sz w:val="28"/>
          <w:szCs w:val="28"/>
          <w:lang w:val="pt-BR"/>
        </w:rPr>
        <w:t xml:space="preserve"> đơn giản </w:t>
      </w:r>
      <w:proofErr w:type="spellStart"/>
      <w:r w:rsidRPr="009A55A2">
        <w:rPr>
          <w:rFonts w:asciiTheme="majorBidi" w:hAnsiTheme="majorBidi" w:cstheme="majorBidi"/>
          <w:bCs/>
          <w:sz w:val="28"/>
          <w:szCs w:val="28"/>
          <w:lang w:val="pt-BR"/>
        </w:rPr>
        <w:t>hóa</w:t>
      </w:r>
      <w:proofErr w:type="spellEnd"/>
      <w:r w:rsidRPr="009A55A2">
        <w:rPr>
          <w:rFonts w:asciiTheme="majorBidi" w:hAnsiTheme="majorBidi" w:cstheme="majorBidi"/>
          <w:bCs/>
          <w:sz w:val="28"/>
          <w:szCs w:val="28"/>
          <w:lang w:val="pt-BR"/>
        </w:rPr>
        <w:t xml:space="preserve">: 5.609.746.000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0237AF34"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tuân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TTHC </w:t>
      </w:r>
      <w:proofErr w:type="spellStart"/>
      <w:r w:rsidRPr="009A55A2">
        <w:rPr>
          <w:rFonts w:asciiTheme="majorBidi" w:hAnsiTheme="majorBidi" w:cstheme="majorBidi"/>
          <w:bCs/>
          <w:sz w:val="28"/>
          <w:szCs w:val="28"/>
          <w:lang w:val="pt-BR"/>
        </w:rPr>
        <w:t>sau</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khi</w:t>
      </w:r>
      <w:proofErr w:type="spellEnd"/>
      <w:r w:rsidRPr="009A55A2">
        <w:rPr>
          <w:rFonts w:asciiTheme="majorBidi" w:hAnsiTheme="majorBidi" w:cstheme="majorBidi"/>
          <w:bCs/>
          <w:sz w:val="28"/>
          <w:szCs w:val="28"/>
          <w:lang w:val="pt-BR"/>
        </w:rPr>
        <w:t xml:space="preserve"> đơn </w:t>
      </w:r>
      <w:proofErr w:type="spellStart"/>
      <w:r w:rsidRPr="009A55A2">
        <w:rPr>
          <w:rFonts w:asciiTheme="majorBidi" w:hAnsiTheme="majorBidi" w:cstheme="majorBidi"/>
          <w:bCs/>
          <w:sz w:val="28"/>
          <w:szCs w:val="28"/>
          <w:lang w:val="pt-BR"/>
        </w:rPr>
        <w:t>giản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hóa</w:t>
      </w:r>
      <w:proofErr w:type="spellEnd"/>
      <w:r w:rsidRPr="009A55A2">
        <w:rPr>
          <w:rFonts w:asciiTheme="majorBidi" w:hAnsiTheme="majorBidi" w:cstheme="majorBidi"/>
          <w:bCs/>
          <w:sz w:val="28"/>
          <w:szCs w:val="28"/>
          <w:lang w:val="pt-BR"/>
        </w:rPr>
        <w:t xml:space="preserve">: 3.714.451.333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2D4921ED"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tiết </w:t>
      </w:r>
      <w:proofErr w:type="spellStart"/>
      <w:r w:rsidRPr="009A55A2">
        <w:rPr>
          <w:rFonts w:asciiTheme="majorBidi" w:hAnsiTheme="majorBidi" w:cstheme="majorBidi"/>
          <w:bCs/>
          <w:sz w:val="28"/>
          <w:szCs w:val="28"/>
          <w:lang w:val="pt-BR"/>
        </w:rPr>
        <w:t>kiệm</w:t>
      </w:r>
      <w:proofErr w:type="spellEnd"/>
      <w:r w:rsidRPr="009A55A2">
        <w:rPr>
          <w:rFonts w:asciiTheme="majorBidi" w:hAnsiTheme="majorBidi" w:cstheme="majorBidi"/>
          <w:bCs/>
          <w:sz w:val="28"/>
          <w:szCs w:val="28"/>
          <w:lang w:val="pt-BR"/>
        </w:rPr>
        <w:t xml:space="preserve">: 1.895.294.667 </w:t>
      </w:r>
      <w:proofErr w:type="spellStart"/>
      <w:r w:rsidRPr="009A55A2">
        <w:rPr>
          <w:rFonts w:asciiTheme="majorBidi" w:hAnsiTheme="majorBidi" w:cstheme="majorBidi"/>
          <w:bCs/>
          <w:sz w:val="28"/>
          <w:szCs w:val="28"/>
          <w:lang w:val="pt-BR"/>
        </w:rPr>
        <w:t>đồng</w:t>
      </w:r>
      <w:proofErr w:type="spellEnd"/>
      <w:r w:rsidRPr="009A55A2">
        <w:rPr>
          <w:rFonts w:asciiTheme="majorBidi" w:hAnsiTheme="majorBidi" w:cstheme="majorBidi"/>
          <w:bCs/>
          <w:sz w:val="28"/>
          <w:szCs w:val="28"/>
          <w:lang w:val="pt-BR"/>
        </w:rPr>
        <w:t>/năm.</w:t>
      </w:r>
    </w:p>
    <w:p w14:paraId="69A7583D"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Tỷ lệ cắt </w:t>
      </w:r>
      <w:proofErr w:type="spellStart"/>
      <w:r w:rsidRPr="009A55A2">
        <w:rPr>
          <w:rFonts w:asciiTheme="majorBidi" w:hAnsiTheme="majorBidi" w:cstheme="majorBidi"/>
          <w:bCs/>
          <w:sz w:val="28"/>
          <w:szCs w:val="28"/>
          <w:lang w:val="pt-BR"/>
        </w:rPr>
        <w:t>giảm</w:t>
      </w:r>
      <w:proofErr w:type="spellEnd"/>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34%. </w:t>
      </w:r>
    </w:p>
    <w:p w14:paraId="53F11684" w14:textId="77777777" w:rsidR="003B0FD9" w:rsidRPr="009A55A2" w:rsidRDefault="003B0FD9" w:rsidP="009A55A2">
      <w:pPr>
        <w:spacing w:before="120" w:after="120" w:line="340" w:lineRule="exact"/>
        <w:ind w:firstLine="720"/>
        <w:jc w:val="both"/>
        <w:rPr>
          <w:rFonts w:asciiTheme="majorBidi" w:hAnsiTheme="majorBidi" w:cstheme="majorBidi"/>
          <w:b/>
          <w:color w:val="000000" w:themeColor="text1"/>
          <w:sz w:val="28"/>
          <w:szCs w:val="28"/>
          <w:lang w:val="pt-BR"/>
        </w:rPr>
      </w:pPr>
      <w:r w:rsidRPr="009A55A2">
        <w:rPr>
          <w:rFonts w:asciiTheme="majorBidi" w:hAnsiTheme="majorBidi" w:cstheme="majorBidi"/>
          <w:b/>
          <w:color w:val="000000" w:themeColor="text1"/>
          <w:sz w:val="28"/>
          <w:szCs w:val="28"/>
          <w:lang w:val="pt-BR"/>
        </w:rPr>
        <w:t>2</w:t>
      </w:r>
      <w:r w:rsidR="0076166E" w:rsidRPr="009A55A2">
        <w:rPr>
          <w:rFonts w:asciiTheme="majorBidi" w:hAnsiTheme="majorBidi" w:cstheme="majorBidi"/>
          <w:b/>
          <w:color w:val="000000" w:themeColor="text1"/>
          <w:sz w:val="28"/>
          <w:szCs w:val="28"/>
          <w:lang w:val="pt-BR"/>
        </w:rPr>
        <w:t>0</w:t>
      </w:r>
      <w:r w:rsidRPr="009A55A2">
        <w:rPr>
          <w:rFonts w:asciiTheme="majorBidi" w:hAnsiTheme="majorBidi" w:cstheme="majorBidi"/>
          <w:b/>
          <w:color w:val="000000" w:themeColor="text1"/>
          <w:sz w:val="28"/>
          <w:szCs w:val="28"/>
          <w:lang w:val="pt-BR"/>
        </w:rPr>
        <w:t xml:space="preserve">. Thủ tục </w:t>
      </w:r>
      <w:proofErr w:type="spellStart"/>
      <w:r w:rsidR="0076166E" w:rsidRPr="009A55A2">
        <w:rPr>
          <w:rFonts w:asciiTheme="majorBidi" w:hAnsiTheme="majorBidi" w:cstheme="majorBidi"/>
          <w:b/>
          <w:color w:val="000000" w:themeColor="text1"/>
          <w:sz w:val="28"/>
          <w:szCs w:val="28"/>
          <w:lang w:val="pt-BR"/>
        </w:rPr>
        <w:t>hành</w:t>
      </w:r>
      <w:proofErr w:type="spellEnd"/>
      <w:r w:rsidR="0076166E" w:rsidRPr="009A55A2">
        <w:rPr>
          <w:rFonts w:asciiTheme="majorBidi" w:hAnsiTheme="majorBidi" w:cstheme="majorBidi"/>
          <w:b/>
          <w:color w:val="000000" w:themeColor="text1"/>
          <w:sz w:val="28"/>
          <w:szCs w:val="28"/>
          <w:lang w:val="pt-BR"/>
        </w:rPr>
        <w:t xml:space="preserve"> chính</w:t>
      </w:r>
      <w:r w:rsidR="00767E0E">
        <w:rPr>
          <w:rFonts w:asciiTheme="majorBidi" w:hAnsiTheme="majorBidi" w:cstheme="majorBidi"/>
          <w:b/>
          <w:color w:val="000000" w:themeColor="text1"/>
          <w:sz w:val="28"/>
          <w:szCs w:val="28"/>
          <w:lang w:val="pt-BR"/>
        </w:rPr>
        <w:t xml:space="preserve"> 20</w:t>
      </w:r>
      <w:r w:rsidR="0076166E" w:rsidRPr="009A55A2">
        <w:rPr>
          <w:rFonts w:asciiTheme="majorBidi" w:hAnsiTheme="majorBidi" w:cstheme="majorBidi"/>
          <w:b/>
          <w:color w:val="000000" w:themeColor="text1"/>
          <w:sz w:val="28"/>
          <w:szCs w:val="28"/>
          <w:lang w:val="pt-BR"/>
        </w:rPr>
        <w:t>: G</w:t>
      </w:r>
      <w:r w:rsidRPr="009A55A2">
        <w:rPr>
          <w:rFonts w:asciiTheme="majorBidi" w:hAnsiTheme="majorBidi" w:cstheme="majorBidi"/>
          <w:b/>
          <w:color w:val="000000" w:themeColor="text1"/>
          <w:sz w:val="28"/>
          <w:szCs w:val="28"/>
          <w:lang w:val="pt-BR"/>
        </w:rPr>
        <w:t xml:space="preserve">ia hạn </w:t>
      </w:r>
      <w:proofErr w:type="spellStart"/>
      <w:r w:rsidRPr="009A55A2">
        <w:rPr>
          <w:rFonts w:asciiTheme="majorBidi" w:hAnsiTheme="majorBidi" w:cstheme="majorBidi"/>
          <w:b/>
          <w:color w:val="000000" w:themeColor="text1"/>
          <w:sz w:val="28"/>
          <w:szCs w:val="28"/>
          <w:lang w:val="pt-BR"/>
        </w:rPr>
        <w:t>thời</w:t>
      </w:r>
      <w:proofErr w:type="spellEnd"/>
      <w:r w:rsidRPr="009A55A2">
        <w:rPr>
          <w:rFonts w:asciiTheme="majorBidi" w:hAnsiTheme="majorBidi" w:cstheme="majorBidi"/>
          <w:b/>
          <w:color w:val="000000" w:themeColor="text1"/>
          <w:sz w:val="28"/>
          <w:szCs w:val="28"/>
          <w:lang w:val="pt-BR"/>
        </w:rPr>
        <w:t xml:space="preserve"> hạn </w:t>
      </w:r>
      <w:proofErr w:type="spellStart"/>
      <w:r w:rsidRPr="009A55A2">
        <w:rPr>
          <w:rFonts w:asciiTheme="majorBidi" w:hAnsiTheme="majorBidi" w:cstheme="majorBidi"/>
          <w:b/>
          <w:color w:val="000000" w:themeColor="text1"/>
          <w:sz w:val="28"/>
          <w:szCs w:val="28"/>
          <w:lang w:val="pt-BR"/>
        </w:rPr>
        <w:t>hoạt</w:t>
      </w:r>
      <w:proofErr w:type="spellEnd"/>
      <w:r w:rsidRPr="009A55A2">
        <w:rPr>
          <w:rFonts w:asciiTheme="majorBidi" w:hAnsiTheme="majorBidi" w:cstheme="majorBidi"/>
          <w:b/>
          <w:color w:val="000000" w:themeColor="text1"/>
          <w:sz w:val="28"/>
          <w:szCs w:val="28"/>
          <w:lang w:val="pt-BR"/>
        </w:rPr>
        <w:t xml:space="preserve"> </w:t>
      </w:r>
      <w:proofErr w:type="spellStart"/>
      <w:r w:rsidRPr="009A55A2">
        <w:rPr>
          <w:rFonts w:asciiTheme="majorBidi" w:hAnsiTheme="majorBidi" w:cstheme="majorBidi"/>
          <w:b/>
          <w:color w:val="000000" w:themeColor="text1"/>
          <w:sz w:val="28"/>
          <w:szCs w:val="28"/>
          <w:lang w:val="pt-BR"/>
        </w:rPr>
        <w:t>động</w:t>
      </w:r>
      <w:proofErr w:type="spellEnd"/>
      <w:r w:rsidRPr="009A55A2">
        <w:rPr>
          <w:rFonts w:asciiTheme="majorBidi" w:hAnsiTheme="majorBidi" w:cstheme="majorBidi"/>
          <w:b/>
          <w:color w:val="000000" w:themeColor="text1"/>
          <w:sz w:val="28"/>
          <w:szCs w:val="28"/>
          <w:lang w:val="pt-BR"/>
        </w:rPr>
        <w:t xml:space="preserve"> của dự </w:t>
      </w:r>
      <w:proofErr w:type="spellStart"/>
      <w:r w:rsidRPr="009A55A2">
        <w:rPr>
          <w:rFonts w:asciiTheme="majorBidi" w:hAnsiTheme="majorBidi" w:cstheme="majorBidi"/>
          <w:b/>
          <w:color w:val="000000" w:themeColor="text1"/>
          <w:sz w:val="28"/>
          <w:szCs w:val="28"/>
          <w:lang w:val="pt-BR"/>
        </w:rPr>
        <w:t>án</w:t>
      </w:r>
      <w:proofErr w:type="spellEnd"/>
      <w:r w:rsidRPr="009A55A2">
        <w:rPr>
          <w:rFonts w:asciiTheme="majorBidi" w:hAnsiTheme="majorBidi" w:cstheme="majorBidi"/>
          <w:b/>
          <w:color w:val="000000" w:themeColor="text1"/>
          <w:sz w:val="28"/>
          <w:szCs w:val="28"/>
          <w:lang w:val="pt-BR"/>
        </w:rPr>
        <w:t xml:space="preserve"> đầu tư thuộc </w:t>
      </w:r>
      <w:proofErr w:type="spellStart"/>
      <w:r w:rsidRPr="009A55A2">
        <w:rPr>
          <w:rFonts w:asciiTheme="majorBidi" w:hAnsiTheme="majorBidi" w:cstheme="majorBidi"/>
          <w:b/>
          <w:color w:val="000000" w:themeColor="text1"/>
          <w:sz w:val="28"/>
          <w:szCs w:val="28"/>
          <w:lang w:val="pt-BR"/>
        </w:rPr>
        <w:t>thẩm</w:t>
      </w:r>
      <w:proofErr w:type="spellEnd"/>
      <w:r w:rsidRPr="009A55A2">
        <w:rPr>
          <w:rFonts w:asciiTheme="majorBidi" w:hAnsiTheme="majorBidi" w:cstheme="majorBidi"/>
          <w:b/>
          <w:color w:val="000000" w:themeColor="text1"/>
          <w:sz w:val="28"/>
          <w:szCs w:val="28"/>
          <w:lang w:val="pt-BR"/>
        </w:rPr>
        <w:t xml:space="preserve"> quyền </w:t>
      </w:r>
      <w:proofErr w:type="spellStart"/>
      <w:r w:rsidRPr="009A55A2">
        <w:rPr>
          <w:rFonts w:asciiTheme="majorBidi" w:hAnsiTheme="majorBidi" w:cstheme="majorBidi"/>
          <w:b/>
          <w:color w:val="000000" w:themeColor="text1"/>
          <w:sz w:val="28"/>
          <w:szCs w:val="28"/>
          <w:lang w:val="pt-BR"/>
        </w:rPr>
        <w:t>chấp</w:t>
      </w:r>
      <w:proofErr w:type="spellEnd"/>
      <w:r w:rsidRPr="009A55A2">
        <w:rPr>
          <w:rFonts w:asciiTheme="majorBidi" w:hAnsiTheme="majorBidi" w:cstheme="majorBidi"/>
          <w:b/>
          <w:color w:val="000000" w:themeColor="text1"/>
          <w:sz w:val="28"/>
          <w:szCs w:val="28"/>
          <w:lang w:val="pt-BR"/>
        </w:rPr>
        <w:t xml:space="preserve"> thuận chủ </w:t>
      </w:r>
      <w:proofErr w:type="spellStart"/>
      <w:r w:rsidRPr="009A55A2">
        <w:rPr>
          <w:rFonts w:asciiTheme="majorBidi" w:hAnsiTheme="majorBidi" w:cstheme="majorBidi"/>
          <w:b/>
          <w:color w:val="000000" w:themeColor="text1"/>
          <w:sz w:val="28"/>
          <w:szCs w:val="28"/>
          <w:lang w:val="pt-BR"/>
        </w:rPr>
        <w:t>trương</w:t>
      </w:r>
      <w:proofErr w:type="spellEnd"/>
      <w:r w:rsidRPr="009A55A2">
        <w:rPr>
          <w:rFonts w:asciiTheme="majorBidi" w:hAnsiTheme="majorBidi" w:cstheme="majorBidi"/>
          <w:b/>
          <w:color w:val="000000" w:themeColor="text1"/>
          <w:sz w:val="28"/>
          <w:szCs w:val="28"/>
          <w:lang w:val="pt-BR"/>
        </w:rPr>
        <w:t xml:space="preserve"> đầu tư của UBND cấp </w:t>
      </w:r>
      <w:proofErr w:type="spellStart"/>
      <w:r w:rsidRPr="009A55A2">
        <w:rPr>
          <w:rFonts w:asciiTheme="majorBidi" w:hAnsiTheme="majorBidi" w:cstheme="majorBidi"/>
          <w:b/>
          <w:color w:val="000000" w:themeColor="text1"/>
          <w:sz w:val="28"/>
          <w:szCs w:val="28"/>
          <w:lang w:val="pt-BR"/>
        </w:rPr>
        <w:t>tỉnh</w:t>
      </w:r>
      <w:proofErr w:type="spellEnd"/>
      <w:r w:rsidRPr="009A55A2">
        <w:rPr>
          <w:rFonts w:asciiTheme="majorBidi" w:hAnsiTheme="majorBidi" w:cstheme="majorBidi"/>
          <w:b/>
          <w:color w:val="000000" w:themeColor="text1"/>
          <w:sz w:val="28"/>
          <w:szCs w:val="28"/>
          <w:lang w:val="pt-BR"/>
        </w:rPr>
        <w:t xml:space="preserve"> </w:t>
      </w:r>
      <w:proofErr w:type="spellStart"/>
      <w:r w:rsidRPr="009A55A2">
        <w:rPr>
          <w:rFonts w:asciiTheme="majorBidi" w:hAnsiTheme="majorBidi" w:cstheme="majorBidi"/>
          <w:b/>
          <w:color w:val="000000" w:themeColor="text1"/>
          <w:sz w:val="28"/>
          <w:szCs w:val="28"/>
          <w:lang w:val="pt-BR"/>
        </w:rPr>
        <w:t>hoặc</w:t>
      </w:r>
      <w:proofErr w:type="spellEnd"/>
      <w:r w:rsidRPr="009A55A2">
        <w:rPr>
          <w:rFonts w:asciiTheme="majorBidi" w:hAnsiTheme="majorBidi" w:cstheme="majorBidi"/>
          <w:b/>
          <w:color w:val="000000" w:themeColor="text1"/>
          <w:sz w:val="28"/>
          <w:szCs w:val="28"/>
          <w:lang w:val="pt-BR"/>
        </w:rPr>
        <w:t xml:space="preserve"> Sở Kế </w:t>
      </w:r>
      <w:proofErr w:type="spellStart"/>
      <w:r w:rsidRPr="009A55A2">
        <w:rPr>
          <w:rFonts w:asciiTheme="majorBidi" w:hAnsiTheme="majorBidi" w:cstheme="majorBidi"/>
          <w:b/>
          <w:color w:val="000000" w:themeColor="text1"/>
          <w:sz w:val="28"/>
          <w:szCs w:val="28"/>
          <w:lang w:val="pt-BR"/>
        </w:rPr>
        <w:t>hoạch</w:t>
      </w:r>
      <w:proofErr w:type="spellEnd"/>
      <w:r w:rsidRPr="009A55A2">
        <w:rPr>
          <w:rFonts w:asciiTheme="majorBidi" w:hAnsiTheme="majorBidi" w:cstheme="majorBidi"/>
          <w:b/>
          <w:color w:val="000000" w:themeColor="text1"/>
          <w:sz w:val="28"/>
          <w:szCs w:val="28"/>
          <w:lang w:val="pt-BR"/>
        </w:rPr>
        <w:t xml:space="preserve"> </w:t>
      </w:r>
      <w:proofErr w:type="spellStart"/>
      <w:r w:rsidRPr="009A55A2">
        <w:rPr>
          <w:rFonts w:asciiTheme="majorBidi" w:hAnsiTheme="majorBidi" w:cstheme="majorBidi"/>
          <w:b/>
          <w:color w:val="000000" w:themeColor="text1"/>
          <w:sz w:val="28"/>
          <w:szCs w:val="28"/>
          <w:lang w:val="pt-BR"/>
        </w:rPr>
        <w:t>và</w:t>
      </w:r>
      <w:proofErr w:type="spellEnd"/>
      <w:r w:rsidRPr="009A55A2">
        <w:rPr>
          <w:rFonts w:asciiTheme="majorBidi" w:hAnsiTheme="majorBidi" w:cstheme="majorBidi"/>
          <w:b/>
          <w:color w:val="000000" w:themeColor="text1"/>
          <w:sz w:val="28"/>
          <w:szCs w:val="28"/>
          <w:lang w:val="pt-BR"/>
        </w:rPr>
        <w:t xml:space="preserve"> Đầu tư cấp Giấy </w:t>
      </w:r>
      <w:proofErr w:type="spellStart"/>
      <w:r w:rsidRPr="009A55A2">
        <w:rPr>
          <w:rFonts w:asciiTheme="majorBidi" w:hAnsiTheme="majorBidi" w:cstheme="majorBidi"/>
          <w:b/>
          <w:color w:val="000000" w:themeColor="text1"/>
          <w:sz w:val="28"/>
          <w:szCs w:val="28"/>
          <w:lang w:val="pt-BR"/>
        </w:rPr>
        <w:t>chứng</w:t>
      </w:r>
      <w:proofErr w:type="spellEnd"/>
      <w:r w:rsidRPr="009A55A2">
        <w:rPr>
          <w:rFonts w:asciiTheme="majorBidi" w:hAnsiTheme="majorBidi" w:cstheme="majorBidi"/>
          <w:b/>
          <w:color w:val="000000" w:themeColor="text1"/>
          <w:sz w:val="28"/>
          <w:szCs w:val="28"/>
          <w:lang w:val="pt-BR"/>
        </w:rPr>
        <w:t xml:space="preserve"> </w:t>
      </w:r>
      <w:proofErr w:type="spellStart"/>
      <w:r w:rsidRPr="009A55A2">
        <w:rPr>
          <w:rFonts w:asciiTheme="majorBidi" w:hAnsiTheme="majorBidi" w:cstheme="majorBidi"/>
          <w:b/>
          <w:color w:val="000000" w:themeColor="text1"/>
          <w:sz w:val="28"/>
          <w:szCs w:val="28"/>
          <w:lang w:val="pt-BR"/>
        </w:rPr>
        <w:t>nhận</w:t>
      </w:r>
      <w:proofErr w:type="spellEnd"/>
      <w:r w:rsidRPr="009A55A2">
        <w:rPr>
          <w:rFonts w:asciiTheme="majorBidi" w:hAnsiTheme="majorBidi" w:cstheme="majorBidi"/>
          <w:b/>
          <w:color w:val="000000" w:themeColor="text1"/>
          <w:sz w:val="28"/>
          <w:szCs w:val="28"/>
          <w:lang w:val="pt-BR"/>
        </w:rPr>
        <w:t xml:space="preserve"> đăng ký đầu tư  (mã số: 1.009659)</w:t>
      </w:r>
    </w:p>
    <w:p w14:paraId="62F9B78B" w14:textId="77777777" w:rsidR="003B0FD9" w:rsidRPr="009A55A2" w:rsidRDefault="003B0FD9" w:rsidP="009A55A2">
      <w:pPr>
        <w:spacing w:before="120" w:after="120" w:line="340" w:lineRule="exact"/>
        <w:ind w:firstLine="720"/>
        <w:jc w:val="both"/>
        <w:rPr>
          <w:rFonts w:asciiTheme="majorBidi" w:hAnsiTheme="majorBidi" w:cstheme="majorBidi"/>
          <w:b/>
          <w:color w:val="000000" w:themeColor="text1"/>
          <w:sz w:val="28"/>
          <w:szCs w:val="28"/>
          <w:lang w:val="pt-BR"/>
        </w:rPr>
      </w:pPr>
      <w:r w:rsidRPr="009A55A2">
        <w:rPr>
          <w:rFonts w:asciiTheme="majorBidi" w:hAnsiTheme="majorBidi" w:cstheme="majorBidi"/>
          <w:b/>
          <w:color w:val="000000" w:themeColor="text1"/>
          <w:sz w:val="28"/>
          <w:szCs w:val="28"/>
          <w:lang w:val="pt-BR"/>
        </w:rPr>
        <w:t>2</w:t>
      </w:r>
      <w:r w:rsidR="0076166E" w:rsidRPr="009A55A2">
        <w:rPr>
          <w:rFonts w:asciiTheme="majorBidi" w:hAnsiTheme="majorBidi" w:cstheme="majorBidi"/>
          <w:b/>
          <w:color w:val="000000" w:themeColor="text1"/>
          <w:sz w:val="28"/>
          <w:szCs w:val="28"/>
          <w:lang w:val="pt-BR"/>
        </w:rPr>
        <w:t>0</w:t>
      </w:r>
      <w:r w:rsidRPr="009A55A2">
        <w:rPr>
          <w:rFonts w:asciiTheme="majorBidi" w:hAnsiTheme="majorBidi" w:cstheme="majorBidi"/>
          <w:b/>
          <w:color w:val="000000" w:themeColor="text1"/>
          <w:sz w:val="28"/>
          <w:szCs w:val="28"/>
          <w:lang w:val="pt-BR"/>
        </w:rPr>
        <w:t xml:space="preserve">.1. Nội </w:t>
      </w:r>
      <w:proofErr w:type="spellStart"/>
      <w:r w:rsidRPr="009A55A2">
        <w:rPr>
          <w:rFonts w:asciiTheme="majorBidi" w:hAnsiTheme="majorBidi" w:cstheme="majorBidi"/>
          <w:b/>
          <w:color w:val="000000" w:themeColor="text1"/>
          <w:sz w:val="28"/>
          <w:szCs w:val="28"/>
          <w:lang w:val="pt-BR"/>
        </w:rPr>
        <w:t>dung</w:t>
      </w:r>
      <w:proofErr w:type="spellEnd"/>
      <w:r w:rsidRPr="009A55A2">
        <w:rPr>
          <w:rFonts w:asciiTheme="majorBidi" w:hAnsiTheme="majorBidi" w:cstheme="majorBidi"/>
          <w:b/>
          <w:color w:val="000000" w:themeColor="text1"/>
          <w:sz w:val="28"/>
          <w:szCs w:val="28"/>
          <w:lang w:val="pt-BR"/>
        </w:rPr>
        <w:t xml:space="preserve"> đơn </w:t>
      </w:r>
      <w:proofErr w:type="spellStart"/>
      <w:r w:rsidRPr="009A55A2">
        <w:rPr>
          <w:rFonts w:asciiTheme="majorBidi" w:hAnsiTheme="majorBidi" w:cstheme="majorBidi"/>
          <w:b/>
          <w:color w:val="000000" w:themeColor="text1"/>
          <w:sz w:val="28"/>
          <w:szCs w:val="28"/>
          <w:lang w:val="pt-BR"/>
        </w:rPr>
        <w:t>giản</w:t>
      </w:r>
      <w:proofErr w:type="spellEnd"/>
      <w:r w:rsidRPr="009A55A2">
        <w:rPr>
          <w:rFonts w:asciiTheme="majorBidi" w:hAnsiTheme="majorBidi" w:cstheme="majorBidi"/>
          <w:b/>
          <w:color w:val="000000" w:themeColor="text1"/>
          <w:sz w:val="28"/>
          <w:szCs w:val="28"/>
          <w:lang w:val="pt-BR"/>
        </w:rPr>
        <w:t xml:space="preserve"> </w:t>
      </w:r>
      <w:proofErr w:type="spellStart"/>
      <w:r w:rsidRPr="009A55A2">
        <w:rPr>
          <w:rFonts w:asciiTheme="majorBidi" w:hAnsiTheme="majorBidi" w:cstheme="majorBidi"/>
          <w:b/>
          <w:color w:val="000000" w:themeColor="text1"/>
          <w:sz w:val="28"/>
          <w:szCs w:val="28"/>
          <w:lang w:val="pt-BR"/>
        </w:rPr>
        <w:t>hóa</w:t>
      </w:r>
      <w:proofErr w:type="spellEnd"/>
      <w:r w:rsidRPr="009A55A2">
        <w:rPr>
          <w:rFonts w:asciiTheme="majorBidi" w:hAnsiTheme="majorBidi" w:cstheme="majorBidi"/>
          <w:b/>
          <w:color w:val="000000" w:themeColor="text1"/>
          <w:sz w:val="28"/>
          <w:szCs w:val="28"/>
          <w:lang w:val="pt-BR"/>
        </w:rPr>
        <w:t xml:space="preserve">: </w:t>
      </w:r>
    </w:p>
    <w:p w14:paraId="2103376D" w14:textId="77777777" w:rsidR="003B0FD9" w:rsidRPr="009A55A2" w:rsidRDefault="003B0FD9" w:rsidP="009A55A2">
      <w:pPr>
        <w:spacing w:before="120" w:after="120" w:line="340" w:lineRule="exact"/>
        <w:ind w:firstLine="720"/>
        <w:jc w:val="both"/>
        <w:rPr>
          <w:rFonts w:asciiTheme="majorBidi" w:hAnsiTheme="majorBidi" w:cstheme="majorBidi"/>
          <w:color w:val="000000" w:themeColor="text1"/>
          <w:sz w:val="28"/>
          <w:szCs w:val="28"/>
          <w:lang w:val="pt-BR"/>
        </w:rPr>
      </w:pPr>
      <w:r w:rsidRPr="009A55A2">
        <w:rPr>
          <w:rFonts w:asciiTheme="majorBidi" w:hAnsiTheme="majorBidi" w:cstheme="majorBidi"/>
          <w:color w:val="000000" w:themeColor="text1"/>
          <w:sz w:val="28"/>
          <w:szCs w:val="28"/>
          <w:lang w:val="pt-BR"/>
        </w:rPr>
        <w:t xml:space="preserve">a) Giảm </w:t>
      </w:r>
      <w:proofErr w:type="spellStart"/>
      <w:r w:rsidRPr="009A55A2">
        <w:rPr>
          <w:rFonts w:asciiTheme="majorBidi" w:hAnsiTheme="majorBidi" w:cstheme="majorBidi"/>
          <w:color w:val="000000" w:themeColor="text1"/>
          <w:sz w:val="28"/>
          <w:szCs w:val="28"/>
          <w:lang w:val="pt-BR"/>
        </w:rPr>
        <w:t>thời</w:t>
      </w:r>
      <w:proofErr w:type="spellEnd"/>
      <w:r w:rsidRPr="009A55A2">
        <w:rPr>
          <w:rFonts w:asciiTheme="majorBidi" w:hAnsiTheme="majorBidi" w:cstheme="majorBidi"/>
          <w:color w:val="000000" w:themeColor="text1"/>
          <w:sz w:val="28"/>
          <w:szCs w:val="28"/>
          <w:lang w:val="pt-BR"/>
        </w:rPr>
        <w:t xml:space="preserve"> </w:t>
      </w:r>
      <w:proofErr w:type="spellStart"/>
      <w:r w:rsidRPr="009A55A2">
        <w:rPr>
          <w:rFonts w:asciiTheme="majorBidi" w:hAnsiTheme="majorBidi" w:cstheme="majorBidi"/>
          <w:color w:val="000000" w:themeColor="text1"/>
          <w:sz w:val="28"/>
          <w:szCs w:val="28"/>
          <w:lang w:val="pt-BR"/>
        </w:rPr>
        <w:t>gian</w:t>
      </w:r>
      <w:proofErr w:type="spellEnd"/>
      <w:r w:rsidRPr="009A55A2">
        <w:rPr>
          <w:rFonts w:asciiTheme="majorBidi" w:hAnsiTheme="majorBidi" w:cstheme="majorBidi"/>
          <w:color w:val="000000" w:themeColor="text1"/>
          <w:sz w:val="28"/>
          <w:szCs w:val="28"/>
          <w:lang w:val="pt-BR"/>
        </w:rPr>
        <w:t xml:space="preserve"> </w:t>
      </w:r>
      <w:proofErr w:type="spellStart"/>
      <w:r w:rsidRPr="009A55A2">
        <w:rPr>
          <w:rFonts w:asciiTheme="majorBidi" w:hAnsiTheme="majorBidi" w:cstheme="majorBidi"/>
          <w:color w:val="000000" w:themeColor="text1"/>
          <w:sz w:val="28"/>
          <w:szCs w:val="28"/>
          <w:lang w:val="pt-BR"/>
        </w:rPr>
        <w:t>thực</w:t>
      </w:r>
      <w:proofErr w:type="spellEnd"/>
      <w:r w:rsidRPr="009A55A2">
        <w:rPr>
          <w:rFonts w:asciiTheme="majorBidi" w:hAnsiTheme="majorBidi" w:cstheme="majorBidi"/>
          <w:color w:val="000000" w:themeColor="text1"/>
          <w:sz w:val="28"/>
          <w:szCs w:val="28"/>
          <w:lang w:val="pt-BR"/>
        </w:rPr>
        <w:t xml:space="preserve"> hiện </w:t>
      </w:r>
      <w:proofErr w:type="spellStart"/>
      <w:r w:rsidRPr="009A55A2">
        <w:rPr>
          <w:rFonts w:asciiTheme="majorBidi" w:hAnsiTheme="majorBidi" w:cstheme="majorBidi"/>
          <w:color w:val="000000" w:themeColor="text1"/>
          <w:sz w:val="28"/>
          <w:szCs w:val="28"/>
          <w:lang w:val="pt-BR"/>
        </w:rPr>
        <w:t>thủ</w:t>
      </w:r>
      <w:proofErr w:type="spellEnd"/>
      <w:r w:rsidRPr="009A55A2">
        <w:rPr>
          <w:rFonts w:asciiTheme="majorBidi" w:hAnsiTheme="majorBidi" w:cstheme="majorBidi"/>
          <w:color w:val="000000" w:themeColor="text1"/>
          <w:sz w:val="28"/>
          <w:szCs w:val="28"/>
          <w:lang w:val="pt-BR"/>
        </w:rPr>
        <w:t xml:space="preserve"> tục từ 18 </w:t>
      </w:r>
      <w:proofErr w:type="spellStart"/>
      <w:r w:rsidRPr="009A55A2">
        <w:rPr>
          <w:rFonts w:asciiTheme="majorBidi" w:hAnsiTheme="majorBidi" w:cstheme="majorBidi"/>
          <w:color w:val="000000" w:themeColor="text1"/>
          <w:sz w:val="28"/>
          <w:szCs w:val="28"/>
          <w:lang w:val="pt-BR"/>
        </w:rPr>
        <w:t>ngày</w:t>
      </w:r>
      <w:proofErr w:type="spellEnd"/>
      <w:r w:rsidRPr="009A55A2">
        <w:rPr>
          <w:rFonts w:asciiTheme="majorBidi" w:hAnsiTheme="majorBidi" w:cstheme="majorBidi"/>
          <w:color w:val="000000" w:themeColor="text1"/>
          <w:sz w:val="28"/>
          <w:szCs w:val="28"/>
          <w:lang w:val="pt-BR"/>
        </w:rPr>
        <w:t xml:space="preserve"> </w:t>
      </w:r>
      <w:proofErr w:type="spellStart"/>
      <w:r w:rsidRPr="009A55A2">
        <w:rPr>
          <w:rFonts w:asciiTheme="majorBidi" w:hAnsiTheme="majorBidi" w:cstheme="majorBidi"/>
          <w:color w:val="000000" w:themeColor="text1"/>
          <w:sz w:val="28"/>
          <w:szCs w:val="28"/>
          <w:lang w:val="pt-BR"/>
        </w:rPr>
        <w:t>còn</w:t>
      </w:r>
      <w:proofErr w:type="spellEnd"/>
      <w:r w:rsidRPr="009A55A2">
        <w:rPr>
          <w:rFonts w:asciiTheme="majorBidi" w:hAnsiTheme="majorBidi" w:cstheme="majorBidi"/>
          <w:color w:val="000000" w:themeColor="text1"/>
          <w:sz w:val="28"/>
          <w:szCs w:val="28"/>
          <w:lang w:val="pt-BR"/>
        </w:rPr>
        <w:t xml:space="preserve"> 13 </w:t>
      </w:r>
      <w:proofErr w:type="spellStart"/>
      <w:r w:rsidRPr="009A55A2">
        <w:rPr>
          <w:rFonts w:asciiTheme="majorBidi" w:hAnsiTheme="majorBidi" w:cstheme="majorBidi"/>
          <w:color w:val="000000" w:themeColor="text1"/>
          <w:sz w:val="28"/>
          <w:szCs w:val="28"/>
          <w:lang w:val="pt-BR"/>
        </w:rPr>
        <w:t>ngày</w:t>
      </w:r>
      <w:proofErr w:type="spellEnd"/>
      <w:r w:rsidRPr="009A55A2">
        <w:rPr>
          <w:rFonts w:asciiTheme="majorBidi" w:hAnsiTheme="majorBidi" w:cstheme="majorBidi"/>
          <w:color w:val="000000" w:themeColor="text1"/>
          <w:sz w:val="28"/>
          <w:szCs w:val="28"/>
          <w:lang w:val="pt-BR"/>
        </w:rPr>
        <w:t>.</w:t>
      </w:r>
    </w:p>
    <w:p w14:paraId="1372019B" w14:textId="77777777" w:rsidR="003B0FD9" w:rsidRPr="009A55A2" w:rsidRDefault="003B0FD9" w:rsidP="009A55A2">
      <w:pPr>
        <w:spacing w:before="120" w:after="120" w:line="340" w:lineRule="exact"/>
        <w:ind w:firstLine="720"/>
        <w:jc w:val="both"/>
        <w:rPr>
          <w:rFonts w:asciiTheme="majorBidi" w:hAnsiTheme="majorBidi" w:cstheme="majorBidi"/>
          <w:color w:val="000000" w:themeColor="text1"/>
          <w:sz w:val="28"/>
          <w:szCs w:val="28"/>
          <w:lang w:val="pt-BR"/>
        </w:rPr>
      </w:pPr>
      <w:r w:rsidRPr="009A55A2">
        <w:rPr>
          <w:rFonts w:asciiTheme="majorBidi" w:hAnsiTheme="majorBidi" w:cstheme="majorBidi"/>
          <w:b/>
          <w:color w:val="000000" w:themeColor="text1"/>
          <w:sz w:val="28"/>
          <w:szCs w:val="28"/>
          <w:lang w:val="pt-BR"/>
        </w:rPr>
        <w:t>Lý do:</w:t>
      </w:r>
      <w:r w:rsidRPr="009A55A2">
        <w:rPr>
          <w:rFonts w:asciiTheme="majorBidi" w:hAnsiTheme="majorBidi" w:cstheme="majorBidi"/>
          <w:color w:val="000000" w:themeColor="text1"/>
          <w:sz w:val="28"/>
          <w:szCs w:val="28"/>
          <w:lang w:val="pt-BR"/>
        </w:rPr>
        <w:t xml:space="preserve"> Nhằm cắt </w:t>
      </w:r>
      <w:proofErr w:type="spellStart"/>
      <w:r w:rsidRPr="009A55A2">
        <w:rPr>
          <w:rFonts w:asciiTheme="majorBidi" w:hAnsiTheme="majorBidi" w:cstheme="majorBidi"/>
          <w:color w:val="000000" w:themeColor="text1"/>
          <w:sz w:val="28"/>
          <w:szCs w:val="28"/>
          <w:lang w:val="pt-BR"/>
        </w:rPr>
        <w:t>giảm</w:t>
      </w:r>
      <w:proofErr w:type="spellEnd"/>
      <w:r w:rsidRPr="009A55A2">
        <w:rPr>
          <w:rFonts w:asciiTheme="majorBidi" w:hAnsiTheme="majorBidi" w:cstheme="majorBidi"/>
          <w:color w:val="000000" w:themeColor="text1"/>
          <w:sz w:val="28"/>
          <w:szCs w:val="28"/>
          <w:lang w:val="pt-BR"/>
        </w:rPr>
        <w:t xml:space="preserve"> tối thiểu 30% </w:t>
      </w:r>
      <w:proofErr w:type="spellStart"/>
      <w:r w:rsidRPr="009A55A2">
        <w:rPr>
          <w:rFonts w:asciiTheme="majorBidi" w:hAnsiTheme="majorBidi" w:cstheme="majorBidi"/>
          <w:color w:val="000000" w:themeColor="text1"/>
          <w:sz w:val="28"/>
          <w:szCs w:val="28"/>
          <w:lang w:val="pt-BR"/>
        </w:rPr>
        <w:t>thời</w:t>
      </w:r>
      <w:proofErr w:type="spellEnd"/>
      <w:r w:rsidRPr="009A55A2">
        <w:rPr>
          <w:rFonts w:asciiTheme="majorBidi" w:hAnsiTheme="majorBidi" w:cstheme="majorBidi"/>
          <w:color w:val="000000" w:themeColor="text1"/>
          <w:sz w:val="28"/>
          <w:szCs w:val="28"/>
          <w:lang w:val="pt-BR"/>
        </w:rPr>
        <w:t xml:space="preserve"> </w:t>
      </w:r>
      <w:proofErr w:type="spellStart"/>
      <w:r w:rsidRPr="009A55A2">
        <w:rPr>
          <w:rFonts w:asciiTheme="majorBidi" w:hAnsiTheme="majorBidi" w:cstheme="majorBidi"/>
          <w:color w:val="000000" w:themeColor="text1"/>
          <w:sz w:val="28"/>
          <w:szCs w:val="28"/>
          <w:lang w:val="pt-BR"/>
        </w:rPr>
        <w:t>gian</w:t>
      </w:r>
      <w:proofErr w:type="spellEnd"/>
      <w:r w:rsidRPr="009A55A2">
        <w:rPr>
          <w:rFonts w:asciiTheme="majorBidi" w:hAnsiTheme="majorBidi" w:cstheme="majorBidi"/>
          <w:color w:val="000000" w:themeColor="text1"/>
          <w:sz w:val="28"/>
          <w:szCs w:val="28"/>
          <w:lang w:val="pt-BR"/>
        </w:rPr>
        <w:t xml:space="preserve"> </w:t>
      </w:r>
      <w:proofErr w:type="spellStart"/>
      <w:r w:rsidRPr="009A55A2">
        <w:rPr>
          <w:rFonts w:asciiTheme="majorBidi" w:hAnsiTheme="majorBidi" w:cstheme="majorBidi"/>
          <w:color w:val="000000" w:themeColor="text1"/>
          <w:sz w:val="28"/>
          <w:szCs w:val="28"/>
          <w:lang w:val="pt-BR"/>
        </w:rPr>
        <w:t>thực</w:t>
      </w:r>
      <w:proofErr w:type="spellEnd"/>
      <w:r w:rsidRPr="009A55A2">
        <w:rPr>
          <w:rFonts w:asciiTheme="majorBidi" w:hAnsiTheme="majorBidi" w:cstheme="majorBidi"/>
          <w:color w:val="000000" w:themeColor="text1"/>
          <w:sz w:val="28"/>
          <w:szCs w:val="28"/>
          <w:lang w:val="pt-BR"/>
        </w:rPr>
        <w:t xml:space="preserve"> hiện </w:t>
      </w:r>
      <w:proofErr w:type="spellStart"/>
      <w:r w:rsidRPr="009A55A2">
        <w:rPr>
          <w:rFonts w:asciiTheme="majorBidi" w:hAnsiTheme="majorBidi" w:cstheme="majorBidi"/>
          <w:color w:val="000000" w:themeColor="text1"/>
          <w:sz w:val="28"/>
          <w:szCs w:val="28"/>
          <w:lang w:val="pt-BR"/>
        </w:rPr>
        <w:t>thủ</w:t>
      </w:r>
      <w:proofErr w:type="spellEnd"/>
      <w:r w:rsidRPr="009A55A2">
        <w:rPr>
          <w:rFonts w:asciiTheme="majorBidi" w:hAnsiTheme="majorBidi" w:cstheme="majorBidi"/>
          <w:color w:val="000000" w:themeColor="text1"/>
          <w:sz w:val="28"/>
          <w:szCs w:val="28"/>
          <w:lang w:val="pt-BR"/>
        </w:rPr>
        <w:t xml:space="preserve"> tục </w:t>
      </w:r>
      <w:proofErr w:type="spellStart"/>
      <w:r w:rsidRPr="009A55A2">
        <w:rPr>
          <w:rFonts w:asciiTheme="majorBidi" w:hAnsiTheme="majorBidi" w:cstheme="majorBidi"/>
          <w:color w:val="000000" w:themeColor="text1"/>
          <w:sz w:val="28"/>
          <w:szCs w:val="28"/>
          <w:lang w:val="pt-BR"/>
        </w:rPr>
        <w:t>theo</w:t>
      </w:r>
      <w:proofErr w:type="spellEnd"/>
      <w:r w:rsidRPr="009A55A2">
        <w:rPr>
          <w:rFonts w:asciiTheme="majorBidi" w:hAnsiTheme="majorBidi" w:cstheme="majorBidi"/>
          <w:color w:val="000000" w:themeColor="text1"/>
          <w:sz w:val="28"/>
          <w:szCs w:val="28"/>
          <w:lang w:val="pt-BR"/>
        </w:rPr>
        <w:t xml:space="preserve"> </w:t>
      </w:r>
      <w:proofErr w:type="spellStart"/>
      <w:r w:rsidRPr="009A55A2">
        <w:rPr>
          <w:rFonts w:asciiTheme="majorBidi" w:hAnsiTheme="majorBidi" w:cstheme="majorBidi"/>
          <w:color w:val="000000" w:themeColor="text1"/>
          <w:sz w:val="28"/>
          <w:szCs w:val="28"/>
          <w:lang w:val="pt-BR"/>
        </w:rPr>
        <w:t>chỉ</w:t>
      </w:r>
      <w:proofErr w:type="spellEnd"/>
      <w:r w:rsidRPr="009A55A2">
        <w:rPr>
          <w:rFonts w:asciiTheme="majorBidi" w:hAnsiTheme="majorBidi" w:cstheme="majorBidi"/>
          <w:color w:val="000000" w:themeColor="text1"/>
          <w:sz w:val="28"/>
          <w:szCs w:val="28"/>
          <w:lang w:val="pt-BR"/>
        </w:rPr>
        <w:t xml:space="preserve"> đạo tại </w:t>
      </w:r>
      <w:proofErr w:type="spellStart"/>
      <w:r w:rsidRPr="009A55A2">
        <w:rPr>
          <w:rFonts w:asciiTheme="majorBidi" w:hAnsiTheme="majorBidi" w:cstheme="majorBidi"/>
          <w:color w:val="000000" w:themeColor="text1"/>
          <w:sz w:val="28"/>
          <w:szCs w:val="28"/>
          <w:lang w:val="pt-BR"/>
        </w:rPr>
        <w:t>Nghị</w:t>
      </w:r>
      <w:proofErr w:type="spellEnd"/>
      <w:r w:rsidRPr="009A55A2">
        <w:rPr>
          <w:rFonts w:asciiTheme="majorBidi" w:hAnsiTheme="majorBidi" w:cstheme="majorBidi"/>
          <w:color w:val="000000" w:themeColor="text1"/>
          <w:sz w:val="28"/>
          <w:szCs w:val="28"/>
          <w:lang w:val="pt-BR"/>
        </w:rPr>
        <w:t xml:space="preserve"> </w:t>
      </w:r>
      <w:proofErr w:type="spellStart"/>
      <w:r w:rsidRPr="009A55A2">
        <w:rPr>
          <w:rFonts w:asciiTheme="majorBidi" w:hAnsiTheme="majorBidi" w:cstheme="majorBidi"/>
          <w:color w:val="000000" w:themeColor="text1"/>
          <w:sz w:val="28"/>
          <w:szCs w:val="28"/>
          <w:lang w:val="pt-BR"/>
        </w:rPr>
        <w:t>quyết</w:t>
      </w:r>
      <w:proofErr w:type="spellEnd"/>
      <w:r w:rsidRPr="009A55A2">
        <w:rPr>
          <w:rFonts w:asciiTheme="majorBidi" w:hAnsiTheme="majorBidi" w:cstheme="majorBidi"/>
          <w:color w:val="000000" w:themeColor="text1"/>
          <w:sz w:val="28"/>
          <w:szCs w:val="28"/>
          <w:lang w:val="pt-BR"/>
        </w:rPr>
        <w:t xml:space="preserve"> số 66/NQ-CP của Chính </w:t>
      </w:r>
      <w:proofErr w:type="spellStart"/>
      <w:r w:rsidRPr="009A55A2">
        <w:rPr>
          <w:rFonts w:asciiTheme="majorBidi" w:hAnsiTheme="majorBidi" w:cstheme="majorBidi"/>
          <w:color w:val="000000" w:themeColor="text1"/>
          <w:sz w:val="28"/>
          <w:szCs w:val="28"/>
          <w:lang w:val="pt-BR"/>
        </w:rPr>
        <w:t>phủ</w:t>
      </w:r>
      <w:proofErr w:type="spellEnd"/>
      <w:r w:rsidRPr="009A55A2">
        <w:rPr>
          <w:rFonts w:asciiTheme="majorBidi" w:hAnsiTheme="majorBidi" w:cstheme="majorBidi"/>
          <w:color w:val="000000" w:themeColor="text1"/>
          <w:sz w:val="28"/>
          <w:szCs w:val="28"/>
          <w:lang w:val="pt-BR"/>
        </w:rPr>
        <w:t>.</w:t>
      </w:r>
    </w:p>
    <w:p w14:paraId="17B442D8" w14:textId="77777777" w:rsidR="003B0FD9" w:rsidRPr="009A55A2" w:rsidRDefault="003B0FD9" w:rsidP="009A55A2">
      <w:pPr>
        <w:spacing w:before="120" w:after="120" w:line="340" w:lineRule="exact"/>
        <w:ind w:firstLine="720"/>
        <w:jc w:val="both"/>
        <w:rPr>
          <w:rFonts w:asciiTheme="majorBidi" w:hAnsiTheme="majorBidi" w:cstheme="majorBidi"/>
          <w:color w:val="000000" w:themeColor="text1"/>
          <w:sz w:val="28"/>
          <w:szCs w:val="28"/>
          <w:lang w:val="pt-BR"/>
        </w:rPr>
      </w:pPr>
      <w:r w:rsidRPr="009A55A2">
        <w:rPr>
          <w:rFonts w:asciiTheme="majorBidi" w:hAnsiTheme="majorBidi" w:cstheme="majorBidi"/>
          <w:color w:val="000000" w:themeColor="text1"/>
          <w:sz w:val="28"/>
          <w:szCs w:val="28"/>
          <w:lang w:val="pt-BR"/>
        </w:rPr>
        <w:t xml:space="preserve">b) Giảm số </w:t>
      </w:r>
      <w:proofErr w:type="spellStart"/>
      <w:r w:rsidRPr="009A55A2">
        <w:rPr>
          <w:rFonts w:asciiTheme="majorBidi" w:hAnsiTheme="majorBidi" w:cstheme="majorBidi"/>
          <w:color w:val="000000" w:themeColor="text1"/>
          <w:sz w:val="28"/>
          <w:szCs w:val="28"/>
          <w:lang w:val="pt-BR"/>
        </w:rPr>
        <w:t>lượng</w:t>
      </w:r>
      <w:proofErr w:type="spellEnd"/>
      <w:r w:rsidRPr="009A55A2">
        <w:rPr>
          <w:rFonts w:asciiTheme="majorBidi" w:hAnsiTheme="majorBidi" w:cstheme="majorBidi"/>
          <w:color w:val="000000" w:themeColor="text1"/>
          <w:sz w:val="28"/>
          <w:szCs w:val="28"/>
          <w:lang w:val="pt-BR"/>
        </w:rPr>
        <w:t xml:space="preserve"> hồ sơ </w:t>
      </w:r>
      <w:proofErr w:type="spellStart"/>
      <w:r w:rsidRPr="009A55A2">
        <w:rPr>
          <w:rFonts w:asciiTheme="majorBidi" w:hAnsiTheme="majorBidi" w:cstheme="majorBidi"/>
          <w:color w:val="000000" w:themeColor="text1"/>
          <w:sz w:val="28"/>
          <w:szCs w:val="28"/>
          <w:lang w:val="pt-BR"/>
        </w:rPr>
        <w:t>phải</w:t>
      </w:r>
      <w:proofErr w:type="spellEnd"/>
      <w:r w:rsidRPr="009A55A2">
        <w:rPr>
          <w:rFonts w:asciiTheme="majorBidi" w:hAnsiTheme="majorBidi" w:cstheme="majorBidi"/>
          <w:color w:val="000000" w:themeColor="text1"/>
          <w:sz w:val="28"/>
          <w:szCs w:val="28"/>
          <w:lang w:val="pt-BR"/>
        </w:rPr>
        <w:t xml:space="preserve"> nộp từ 04 bộ </w:t>
      </w:r>
      <w:proofErr w:type="spellStart"/>
      <w:r w:rsidRPr="009A55A2">
        <w:rPr>
          <w:rFonts w:asciiTheme="majorBidi" w:hAnsiTheme="majorBidi" w:cstheme="majorBidi"/>
          <w:color w:val="000000" w:themeColor="text1"/>
          <w:sz w:val="28"/>
          <w:szCs w:val="28"/>
          <w:lang w:val="pt-BR"/>
        </w:rPr>
        <w:t>còn</w:t>
      </w:r>
      <w:proofErr w:type="spellEnd"/>
      <w:r w:rsidRPr="009A55A2">
        <w:rPr>
          <w:rFonts w:asciiTheme="majorBidi" w:hAnsiTheme="majorBidi" w:cstheme="majorBidi"/>
          <w:color w:val="000000" w:themeColor="text1"/>
          <w:sz w:val="28"/>
          <w:szCs w:val="28"/>
          <w:lang w:val="pt-BR"/>
        </w:rPr>
        <w:t xml:space="preserve"> 01 bộ </w:t>
      </w:r>
      <w:proofErr w:type="spellStart"/>
      <w:r w:rsidRPr="009A55A2">
        <w:rPr>
          <w:rFonts w:asciiTheme="majorBidi" w:hAnsiTheme="majorBidi" w:cstheme="majorBidi"/>
          <w:color w:val="000000" w:themeColor="text1"/>
          <w:sz w:val="28"/>
          <w:szCs w:val="28"/>
          <w:lang w:val="pt-BR"/>
        </w:rPr>
        <w:t>kèm</w:t>
      </w:r>
      <w:proofErr w:type="spellEnd"/>
      <w:r w:rsidRPr="009A55A2">
        <w:rPr>
          <w:rFonts w:asciiTheme="majorBidi" w:hAnsiTheme="majorBidi" w:cstheme="majorBidi"/>
          <w:color w:val="000000" w:themeColor="text1"/>
          <w:sz w:val="28"/>
          <w:szCs w:val="28"/>
          <w:lang w:val="pt-BR"/>
        </w:rPr>
        <w:t xml:space="preserve"> </w:t>
      </w:r>
      <w:proofErr w:type="spellStart"/>
      <w:r w:rsidRPr="009A55A2">
        <w:rPr>
          <w:rFonts w:asciiTheme="majorBidi" w:hAnsiTheme="majorBidi" w:cstheme="majorBidi"/>
          <w:color w:val="000000" w:themeColor="text1"/>
          <w:sz w:val="28"/>
          <w:szCs w:val="28"/>
          <w:lang w:val="pt-BR"/>
        </w:rPr>
        <w:t>theo</w:t>
      </w:r>
      <w:proofErr w:type="spellEnd"/>
      <w:r w:rsidRPr="009A55A2">
        <w:rPr>
          <w:rFonts w:asciiTheme="majorBidi" w:hAnsiTheme="majorBidi" w:cstheme="majorBidi"/>
          <w:color w:val="000000" w:themeColor="text1"/>
          <w:sz w:val="28"/>
          <w:szCs w:val="28"/>
          <w:lang w:val="pt-BR"/>
        </w:rPr>
        <w:t xml:space="preserve"> bản điện tử của hồ sơ.</w:t>
      </w:r>
    </w:p>
    <w:p w14:paraId="79752066" w14:textId="77777777" w:rsidR="003B0FD9" w:rsidRPr="009A55A2" w:rsidRDefault="003B0FD9" w:rsidP="009A55A2">
      <w:pPr>
        <w:spacing w:before="120" w:after="120" w:line="340" w:lineRule="exact"/>
        <w:ind w:firstLine="720"/>
        <w:jc w:val="both"/>
        <w:rPr>
          <w:rFonts w:asciiTheme="majorBidi" w:hAnsiTheme="majorBidi" w:cstheme="majorBidi"/>
          <w:color w:val="000000" w:themeColor="text1"/>
          <w:sz w:val="28"/>
          <w:szCs w:val="28"/>
          <w:lang w:val="pt-BR"/>
        </w:rPr>
      </w:pPr>
      <w:r w:rsidRPr="009A55A2">
        <w:rPr>
          <w:rFonts w:asciiTheme="majorBidi" w:hAnsiTheme="majorBidi" w:cstheme="majorBidi"/>
          <w:b/>
          <w:color w:val="000000" w:themeColor="text1"/>
          <w:sz w:val="28"/>
          <w:szCs w:val="28"/>
          <w:lang w:val="pt-BR"/>
        </w:rPr>
        <w:t>Lý do:</w:t>
      </w:r>
      <w:r w:rsidRPr="009A55A2">
        <w:rPr>
          <w:rFonts w:asciiTheme="majorBidi" w:hAnsiTheme="majorBidi" w:cstheme="majorBidi"/>
          <w:color w:val="000000" w:themeColor="text1"/>
          <w:sz w:val="28"/>
          <w:szCs w:val="28"/>
          <w:lang w:val="pt-BR"/>
        </w:rPr>
        <w:t xml:space="preserve"> Nhằm cắt </w:t>
      </w:r>
      <w:proofErr w:type="spellStart"/>
      <w:r w:rsidRPr="009A55A2">
        <w:rPr>
          <w:rFonts w:asciiTheme="majorBidi" w:hAnsiTheme="majorBidi" w:cstheme="majorBidi"/>
          <w:color w:val="000000" w:themeColor="text1"/>
          <w:sz w:val="28"/>
          <w:szCs w:val="28"/>
          <w:lang w:val="pt-BR"/>
        </w:rPr>
        <w:t>giảm</w:t>
      </w:r>
      <w:proofErr w:type="spellEnd"/>
      <w:r w:rsidRPr="009A55A2">
        <w:rPr>
          <w:rFonts w:asciiTheme="majorBidi" w:hAnsiTheme="majorBidi" w:cstheme="majorBidi"/>
          <w:color w:val="000000" w:themeColor="text1"/>
          <w:sz w:val="28"/>
          <w:szCs w:val="28"/>
          <w:lang w:val="pt-BR"/>
        </w:rPr>
        <w:t xml:space="preserve"> số </w:t>
      </w:r>
      <w:proofErr w:type="spellStart"/>
      <w:r w:rsidRPr="009A55A2">
        <w:rPr>
          <w:rFonts w:asciiTheme="majorBidi" w:hAnsiTheme="majorBidi" w:cstheme="majorBidi"/>
          <w:color w:val="000000" w:themeColor="text1"/>
          <w:sz w:val="28"/>
          <w:szCs w:val="28"/>
          <w:lang w:val="pt-BR"/>
        </w:rPr>
        <w:t>lượng</w:t>
      </w:r>
      <w:proofErr w:type="spellEnd"/>
      <w:r w:rsidRPr="009A55A2">
        <w:rPr>
          <w:rFonts w:asciiTheme="majorBidi" w:hAnsiTheme="majorBidi" w:cstheme="majorBidi"/>
          <w:color w:val="000000" w:themeColor="text1"/>
          <w:sz w:val="28"/>
          <w:szCs w:val="28"/>
          <w:lang w:val="pt-BR"/>
        </w:rPr>
        <w:t xml:space="preserve"> hồ sơ </w:t>
      </w:r>
      <w:proofErr w:type="spellStart"/>
      <w:r w:rsidRPr="009A55A2">
        <w:rPr>
          <w:rFonts w:asciiTheme="majorBidi" w:hAnsiTheme="majorBidi" w:cstheme="majorBidi"/>
          <w:color w:val="000000" w:themeColor="text1"/>
          <w:sz w:val="28"/>
          <w:szCs w:val="28"/>
          <w:lang w:val="pt-BR"/>
        </w:rPr>
        <w:t>phải</w:t>
      </w:r>
      <w:proofErr w:type="spellEnd"/>
      <w:r w:rsidRPr="009A55A2">
        <w:rPr>
          <w:rFonts w:asciiTheme="majorBidi" w:hAnsiTheme="majorBidi" w:cstheme="majorBidi"/>
          <w:color w:val="000000" w:themeColor="text1"/>
          <w:sz w:val="28"/>
          <w:szCs w:val="28"/>
          <w:lang w:val="pt-BR"/>
        </w:rPr>
        <w:t xml:space="preserve"> nộp, </w:t>
      </w:r>
      <w:proofErr w:type="spellStart"/>
      <w:r w:rsidRPr="009A55A2">
        <w:rPr>
          <w:rFonts w:asciiTheme="majorBidi" w:hAnsiTheme="majorBidi" w:cstheme="majorBidi"/>
          <w:color w:val="000000" w:themeColor="text1"/>
          <w:sz w:val="28"/>
          <w:szCs w:val="28"/>
          <w:lang w:val="pt-BR"/>
        </w:rPr>
        <w:t>giảm</w:t>
      </w:r>
      <w:proofErr w:type="spellEnd"/>
      <w:r w:rsidRPr="009A55A2">
        <w:rPr>
          <w:rFonts w:asciiTheme="majorBidi" w:hAnsiTheme="majorBidi" w:cstheme="majorBidi"/>
          <w:color w:val="000000" w:themeColor="text1"/>
          <w:sz w:val="28"/>
          <w:szCs w:val="28"/>
          <w:lang w:val="pt-BR"/>
        </w:rPr>
        <w:t xml:space="preserve"> chi </w:t>
      </w:r>
      <w:proofErr w:type="spellStart"/>
      <w:r w:rsidRPr="009A55A2">
        <w:rPr>
          <w:rFonts w:asciiTheme="majorBidi" w:hAnsiTheme="majorBidi" w:cstheme="majorBidi"/>
          <w:color w:val="000000" w:themeColor="text1"/>
          <w:sz w:val="28"/>
          <w:szCs w:val="28"/>
          <w:lang w:val="pt-BR"/>
        </w:rPr>
        <w:t>phí</w:t>
      </w:r>
      <w:proofErr w:type="spellEnd"/>
      <w:r w:rsidRPr="009A55A2">
        <w:rPr>
          <w:rFonts w:asciiTheme="majorBidi" w:hAnsiTheme="majorBidi" w:cstheme="majorBidi"/>
          <w:color w:val="000000" w:themeColor="text1"/>
          <w:sz w:val="28"/>
          <w:szCs w:val="28"/>
          <w:lang w:val="pt-BR"/>
        </w:rPr>
        <w:t xml:space="preserve"> </w:t>
      </w:r>
      <w:proofErr w:type="spellStart"/>
      <w:r w:rsidRPr="009A55A2">
        <w:rPr>
          <w:rFonts w:asciiTheme="majorBidi" w:hAnsiTheme="majorBidi" w:cstheme="majorBidi"/>
          <w:color w:val="000000" w:themeColor="text1"/>
          <w:sz w:val="28"/>
          <w:szCs w:val="28"/>
          <w:lang w:val="pt-BR"/>
        </w:rPr>
        <w:t>thực</w:t>
      </w:r>
      <w:proofErr w:type="spellEnd"/>
      <w:r w:rsidRPr="009A55A2">
        <w:rPr>
          <w:rFonts w:asciiTheme="majorBidi" w:hAnsiTheme="majorBidi" w:cstheme="majorBidi"/>
          <w:color w:val="000000" w:themeColor="text1"/>
          <w:sz w:val="28"/>
          <w:szCs w:val="28"/>
          <w:lang w:val="pt-BR"/>
        </w:rPr>
        <w:t xml:space="preserve"> hiện </w:t>
      </w:r>
      <w:proofErr w:type="spellStart"/>
      <w:r w:rsidRPr="009A55A2">
        <w:rPr>
          <w:rFonts w:asciiTheme="majorBidi" w:hAnsiTheme="majorBidi" w:cstheme="majorBidi"/>
          <w:color w:val="000000" w:themeColor="text1"/>
          <w:sz w:val="28"/>
          <w:szCs w:val="28"/>
          <w:lang w:val="pt-BR"/>
        </w:rPr>
        <w:t>thủ</w:t>
      </w:r>
      <w:proofErr w:type="spellEnd"/>
      <w:r w:rsidRPr="009A55A2">
        <w:rPr>
          <w:rFonts w:asciiTheme="majorBidi" w:hAnsiTheme="majorBidi" w:cstheme="majorBidi"/>
          <w:color w:val="000000" w:themeColor="text1"/>
          <w:sz w:val="28"/>
          <w:szCs w:val="28"/>
          <w:lang w:val="pt-BR"/>
        </w:rPr>
        <w:t xml:space="preserve"> tục tối thiểu 30% </w:t>
      </w:r>
      <w:proofErr w:type="spellStart"/>
      <w:r w:rsidRPr="009A55A2">
        <w:rPr>
          <w:rFonts w:asciiTheme="majorBidi" w:hAnsiTheme="majorBidi" w:cstheme="majorBidi"/>
          <w:color w:val="000000" w:themeColor="text1"/>
          <w:sz w:val="28"/>
          <w:szCs w:val="28"/>
          <w:lang w:val="pt-BR"/>
        </w:rPr>
        <w:t>theo</w:t>
      </w:r>
      <w:proofErr w:type="spellEnd"/>
      <w:r w:rsidRPr="009A55A2">
        <w:rPr>
          <w:rFonts w:asciiTheme="majorBidi" w:hAnsiTheme="majorBidi" w:cstheme="majorBidi"/>
          <w:color w:val="000000" w:themeColor="text1"/>
          <w:sz w:val="28"/>
          <w:szCs w:val="28"/>
          <w:lang w:val="pt-BR"/>
        </w:rPr>
        <w:t xml:space="preserve"> </w:t>
      </w:r>
      <w:proofErr w:type="spellStart"/>
      <w:r w:rsidRPr="009A55A2">
        <w:rPr>
          <w:rFonts w:asciiTheme="majorBidi" w:hAnsiTheme="majorBidi" w:cstheme="majorBidi"/>
          <w:color w:val="000000" w:themeColor="text1"/>
          <w:sz w:val="28"/>
          <w:szCs w:val="28"/>
          <w:lang w:val="pt-BR"/>
        </w:rPr>
        <w:t>chỉ</w:t>
      </w:r>
      <w:proofErr w:type="spellEnd"/>
      <w:r w:rsidRPr="009A55A2">
        <w:rPr>
          <w:rFonts w:asciiTheme="majorBidi" w:hAnsiTheme="majorBidi" w:cstheme="majorBidi"/>
          <w:color w:val="000000" w:themeColor="text1"/>
          <w:sz w:val="28"/>
          <w:szCs w:val="28"/>
          <w:lang w:val="pt-BR"/>
        </w:rPr>
        <w:t xml:space="preserve"> đạo tại </w:t>
      </w:r>
      <w:proofErr w:type="spellStart"/>
      <w:r w:rsidRPr="009A55A2">
        <w:rPr>
          <w:rFonts w:asciiTheme="majorBidi" w:hAnsiTheme="majorBidi" w:cstheme="majorBidi"/>
          <w:color w:val="000000" w:themeColor="text1"/>
          <w:sz w:val="28"/>
          <w:szCs w:val="28"/>
          <w:lang w:val="pt-BR"/>
        </w:rPr>
        <w:t>Nghị</w:t>
      </w:r>
      <w:proofErr w:type="spellEnd"/>
      <w:r w:rsidRPr="009A55A2">
        <w:rPr>
          <w:rFonts w:asciiTheme="majorBidi" w:hAnsiTheme="majorBidi" w:cstheme="majorBidi"/>
          <w:color w:val="000000" w:themeColor="text1"/>
          <w:sz w:val="28"/>
          <w:szCs w:val="28"/>
          <w:lang w:val="pt-BR"/>
        </w:rPr>
        <w:t xml:space="preserve"> </w:t>
      </w:r>
      <w:proofErr w:type="spellStart"/>
      <w:r w:rsidRPr="009A55A2">
        <w:rPr>
          <w:rFonts w:asciiTheme="majorBidi" w:hAnsiTheme="majorBidi" w:cstheme="majorBidi"/>
          <w:color w:val="000000" w:themeColor="text1"/>
          <w:sz w:val="28"/>
          <w:szCs w:val="28"/>
          <w:lang w:val="pt-BR"/>
        </w:rPr>
        <w:t>quyết</w:t>
      </w:r>
      <w:proofErr w:type="spellEnd"/>
      <w:r w:rsidRPr="009A55A2">
        <w:rPr>
          <w:rFonts w:asciiTheme="majorBidi" w:hAnsiTheme="majorBidi" w:cstheme="majorBidi"/>
          <w:color w:val="000000" w:themeColor="text1"/>
          <w:sz w:val="28"/>
          <w:szCs w:val="28"/>
          <w:lang w:val="pt-BR"/>
        </w:rPr>
        <w:t xml:space="preserve"> số 66/NQ-CP của Chính </w:t>
      </w:r>
      <w:proofErr w:type="spellStart"/>
      <w:r w:rsidRPr="009A55A2">
        <w:rPr>
          <w:rFonts w:asciiTheme="majorBidi" w:hAnsiTheme="majorBidi" w:cstheme="majorBidi"/>
          <w:color w:val="000000" w:themeColor="text1"/>
          <w:sz w:val="28"/>
          <w:szCs w:val="28"/>
          <w:lang w:val="pt-BR"/>
        </w:rPr>
        <w:t>phủ</w:t>
      </w:r>
      <w:proofErr w:type="spellEnd"/>
      <w:r w:rsidRPr="009A55A2">
        <w:rPr>
          <w:rFonts w:asciiTheme="majorBidi" w:hAnsiTheme="majorBidi" w:cstheme="majorBidi"/>
          <w:color w:val="000000" w:themeColor="text1"/>
          <w:sz w:val="28"/>
          <w:szCs w:val="28"/>
          <w:lang w:val="pt-BR"/>
        </w:rPr>
        <w:t>.</w:t>
      </w:r>
    </w:p>
    <w:p w14:paraId="1D68D148" w14:textId="77777777" w:rsidR="003B0FD9" w:rsidRPr="009A55A2" w:rsidRDefault="003B0FD9" w:rsidP="009A55A2">
      <w:pPr>
        <w:spacing w:before="120" w:after="120" w:line="340" w:lineRule="exact"/>
        <w:ind w:firstLine="720"/>
        <w:jc w:val="both"/>
        <w:rPr>
          <w:rFonts w:asciiTheme="majorBidi" w:hAnsiTheme="majorBidi" w:cstheme="majorBidi"/>
          <w:iCs/>
          <w:color w:val="000000" w:themeColor="text1"/>
          <w:sz w:val="28"/>
          <w:szCs w:val="28"/>
          <w:lang w:val="pt-BR"/>
        </w:rPr>
      </w:pPr>
      <w:r w:rsidRPr="009A55A2">
        <w:rPr>
          <w:rFonts w:asciiTheme="majorBidi" w:hAnsiTheme="majorBidi" w:cstheme="majorBidi"/>
          <w:b/>
          <w:color w:val="000000" w:themeColor="text1"/>
          <w:sz w:val="28"/>
          <w:szCs w:val="28"/>
          <w:lang w:val="pt-BR"/>
        </w:rPr>
        <w:t>2</w:t>
      </w:r>
      <w:r w:rsidR="0076166E" w:rsidRPr="009A55A2">
        <w:rPr>
          <w:rFonts w:asciiTheme="majorBidi" w:hAnsiTheme="majorBidi" w:cstheme="majorBidi"/>
          <w:b/>
          <w:color w:val="000000" w:themeColor="text1"/>
          <w:sz w:val="28"/>
          <w:szCs w:val="28"/>
          <w:lang w:val="pt-BR"/>
        </w:rPr>
        <w:t>0</w:t>
      </w:r>
      <w:r w:rsidRPr="009A55A2">
        <w:rPr>
          <w:rFonts w:asciiTheme="majorBidi" w:hAnsiTheme="majorBidi" w:cstheme="majorBidi"/>
          <w:b/>
          <w:color w:val="000000" w:themeColor="text1"/>
          <w:sz w:val="28"/>
          <w:szCs w:val="28"/>
          <w:lang w:val="pt-BR"/>
        </w:rPr>
        <w:t xml:space="preserve">.2. Kiến </w:t>
      </w:r>
      <w:proofErr w:type="spellStart"/>
      <w:r w:rsidRPr="009A55A2">
        <w:rPr>
          <w:rFonts w:asciiTheme="majorBidi" w:hAnsiTheme="majorBidi" w:cstheme="majorBidi"/>
          <w:b/>
          <w:color w:val="000000" w:themeColor="text1"/>
          <w:sz w:val="28"/>
          <w:szCs w:val="28"/>
          <w:lang w:val="pt-BR"/>
        </w:rPr>
        <w:t>nghị</w:t>
      </w:r>
      <w:proofErr w:type="spellEnd"/>
      <w:r w:rsidRPr="009A55A2">
        <w:rPr>
          <w:rFonts w:asciiTheme="majorBidi" w:hAnsiTheme="majorBidi" w:cstheme="majorBidi"/>
          <w:b/>
          <w:color w:val="000000" w:themeColor="text1"/>
          <w:sz w:val="28"/>
          <w:szCs w:val="28"/>
          <w:lang w:val="pt-BR"/>
        </w:rPr>
        <w:t xml:space="preserve"> </w:t>
      </w:r>
      <w:proofErr w:type="spellStart"/>
      <w:r w:rsidRPr="009A55A2">
        <w:rPr>
          <w:rFonts w:asciiTheme="majorBidi" w:hAnsiTheme="majorBidi" w:cstheme="majorBidi"/>
          <w:b/>
          <w:color w:val="000000" w:themeColor="text1"/>
          <w:sz w:val="28"/>
          <w:szCs w:val="28"/>
          <w:lang w:val="pt-BR"/>
        </w:rPr>
        <w:t>thực</w:t>
      </w:r>
      <w:proofErr w:type="spellEnd"/>
      <w:r w:rsidRPr="009A55A2">
        <w:rPr>
          <w:rFonts w:asciiTheme="majorBidi" w:hAnsiTheme="majorBidi" w:cstheme="majorBidi"/>
          <w:b/>
          <w:color w:val="000000" w:themeColor="text1"/>
          <w:sz w:val="28"/>
          <w:szCs w:val="28"/>
          <w:lang w:val="pt-BR"/>
        </w:rPr>
        <w:t xml:space="preserve"> thi: </w:t>
      </w:r>
      <w:r w:rsidRPr="009A55A2">
        <w:rPr>
          <w:rFonts w:asciiTheme="majorBidi" w:hAnsiTheme="majorBidi" w:cstheme="majorBidi"/>
          <w:iCs/>
          <w:color w:val="000000" w:themeColor="text1"/>
          <w:sz w:val="28"/>
          <w:szCs w:val="28"/>
          <w:lang w:val="pt-BR"/>
        </w:rPr>
        <w:t xml:space="preserve">Sửa đổi </w:t>
      </w:r>
      <w:proofErr w:type="spellStart"/>
      <w:r w:rsidRPr="009A55A2">
        <w:rPr>
          <w:rFonts w:asciiTheme="majorBidi" w:hAnsiTheme="majorBidi" w:cstheme="majorBidi"/>
          <w:iCs/>
          <w:color w:val="000000" w:themeColor="text1"/>
          <w:sz w:val="28"/>
          <w:szCs w:val="28"/>
          <w:lang w:val="pt-BR"/>
        </w:rPr>
        <w:t>quy</w:t>
      </w:r>
      <w:proofErr w:type="spellEnd"/>
      <w:r w:rsidRPr="009A55A2">
        <w:rPr>
          <w:rFonts w:asciiTheme="majorBidi" w:hAnsiTheme="majorBidi" w:cstheme="majorBidi"/>
          <w:iCs/>
          <w:color w:val="000000" w:themeColor="text1"/>
          <w:sz w:val="28"/>
          <w:szCs w:val="28"/>
          <w:lang w:val="pt-BR"/>
        </w:rPr>
        <w:t xml:space="preserve"> </w:t>
      </w:r>
      <w:proofErr w:type="spellStart"/>
      <w:r w:rsidRPr="009A55A2">
        <w:rPr>
          <w:rFonts w:asciiTheme="majorBidi" w:hAnsiTheme="majorBidi" w:cstheme="majorBidi"/>
          <w:iCs/>
          <w:color w:val="000000" w:themeColor="text1"/>
          <w:sz w:val="28"/>
          <w:szCs w:val="28"/>
          <w:lang w:val="pt-BR"/>
        </w:rPr>
        <w:t>định</w:t>
      </w:r>
      <w:proofErr w:type="spellEnd"/>
      <w:r w:rsidRPr="009A55A2">
        <w:rPr>
          <w:rFonts w:asciiTheme="majorBidi" w:hAnsiTheme="majorBidi" w:cstheme="majorBidi"/>
          <w:iCs/>
          <w:color w:val="000000" w:themeColor="text1"/>
          <w:sz w:val="28"/>
          <w:szCs w:val="28"/>
          <w:lang w:val="pt-BR"/>
        </w:rPr>
        <w:t xml:space="preserve"> tại Điều 55 </w:t>
      </w:r>
      <w:proofErr w:type="spellStart"/>
      <w:r w:rsidRPr="009A55A2">
        <w:rPr>
          <w:rFonts w:asciiTheme="majorBidi" w:hAnsiTheme="majorBidi" w:cstheme="majorBidi"/>
          <w:iCs/>
          <w:color w:val="000000" w:themeColor="text1"/>
          <w:sz w:val="28"/>
          <w:szCs w:val="28"/>
          <w:lang w:val="pt-BR"/>
        </w:rPr>
        <w:t>Nghị</w:t>
      </w:r>
      <w:proofErr w:type="spellEnd"/>
      <w:r w:rsidRPr="009A55A2">
        <w:rPr>
          <w:rFonts w:asciiTheme="majorBidi" w:hAnsiTheme="majorBidi" w:cstheme="majorBidi"/>
          <w:iCs/>
          <w:color w:val="000000" w:themeColor="text1"/>
          <w:sz w:val="28"/>
          <w:szCs w:val="28"/>
          <w:lang w:val="pt-BR"/>
        </w:rPr>
        <w:t xml:space="preserve"> </w:t>
      </w:r>
      <w:proofErr w:type="spellStart"/>
      <w:r w:rsidRPr="009A55A2">
        <w:rPr>
          <w:rFonts w:asciiTheme="majorBidi" w:hAnsiTheme="majorBidi" w:cstheme="majorBidi"/>
          <w:iCs/>
          <w:color w:val="000000" w:themeColor="text1"/>
          <w:sz w:val="28"/>
          <w:szCs w:val="28"/>
          <w:lang w:val="pt-BR"/>
        </w:rPr>
        <w:t>định</w:t>
      </w:r>
      <w:proofErr w:type="spellEnd"/>
      <w:r w:rsidRPr="009A55A2">
        <w:rPr>
          <w:rFonts w:asciiTheme="majorBidi" w:hAnsiTheme="majorBidi" w:cstheme="majorBidi"/>
          <w:iCs/>
          <w:color w:val="000000" w:themeColor="text1"/>
          <w:sz w:val="28"/>
          <w:szCs w:val="28"/>
          <w:lang w:val="pt-BR"/>
        </w:rPr>
        <w:t xml:space="preserve"> số 31/2021/NĐ-CP.</w:t>
      </w:r>
    </w:p>
    <w:p w14:paraId="5931841B" w14:textId="77777777" w:rsidR="003B0FD9" w:rsidRPr="009A55A2" w:rsidRDefault="003B0FD9" w:rsidP="009A55A2">
      <w:pPr>
        <w:spacing w:before="120" w:after="120" w:line="340" w:lineRule="exact"/>
        <w:ind w:firstLine="720"/>
        <w:jc w:val="both"/>
        <w:rPr>
          <w:rFonts w:asciiTheme="majorBidi" w:hAnsiTheme="majorBidi" w:cstheme="majorBidi"/>
          <w:b/>
          <w:color w:val="000000" w:themeColor="text1"/>
          <w:sz w:val="28"/>
          <w:szCs w:val="28"/>
          <w:lang w:val="pt-BR"/>
        </w:rPr>
      </w:pPr>
      <w:r w:rsidRPr="009A55A2">
        <w:rPr>
          <w:rFonts w:asciiTheme="majorBidi" w:hAnsiTheme="majorBidi" w:cstheme="majorBidi"/>
          <w:b/>
          <w:color w:val="000000" w:themeColor="text1"/>
          <w:sz w:val="28"/>
          <w:szCs w:val="28"/>
          <w:lang w:val="pt-BR"/>
        </w:rPr>
        <w:t>2</w:t>
      </w:r>
      <w:r w:rsidR="0076166E" w:rsidRPr="009A55A2">
        <w:rPr>
          <w:rFonts w:asciiTheme="majorBidi" w:hAnsiTheme="majorBidi" w:cstheme="majorBidi"/>
          <w:b/>
          <w:color w:val="000000" w:themeColor="text1"/>
          <w:sz w:val="28"/>
          <w:szCs w:val="28"/>
          <w:lang w:val="pt-BR"/>
        </w:rPr>
        <w:t>0</w:t>
      </w:r>
      <w:r w:rsidRPr="009A55A2">
        <w:rPr>
          <w:rFonts w:asciiTheme="majorBidi" w:hAnsiTheme="majorBidi" w:cstheme="majorBidi"/>
          <w:b/>
          <w:color w:val="000000" w:themeColor="text1"/>
          <w:sz w:val="28"/>
          <w:szCs w:val="28"/>
          <w:lang w:val="pt-BR"/>
        </w:rPr>
        <w:t xml:space="preserve">.3. Lợi </w:t>
      </w:r>
      <w:proofErr w:type="spellStart"/>
      <w:r w:rsidRPr="009A55A2">
        <w:rPr>
          <w:rFonts w:asciiTheme="majorBidi" w:hAnsiTheme="majorBidi" w:cstheme="majorBidi"/>
          <w:b/>
          <w:color w:val="000000" w:themeColor="text1"/>
          <w:sz w:val="28"/>
          <w:szCs w:val="28"/>
          <w:lang w:val="pt-BR"/>
        </w:rPr>
        <w:t>ích</w:t>
      </w:r>
      <w:proofErr w:type="spellEnd"/>
      <w:r w:rsidRPr="009A55A2">
        <w:rPr>
          <w:rFonts w:asciiTheme="majorBidi" w:hAnsiTheme="majorBidi" w:cstheme="majorBidi"/>
          <w:b/>
          <w:color w:val="000000" w:themeColor="text1"/>
          <w:sz w:val="28"/>
          <w:szCs w:val="28"/>
          <w:lang w:val="pt-BR"/>
        </w:rPr>
        <w:t xml:space="preserve"> phương </w:t>
      </w:r>
      <w:proofErr w:type="spellStart"/>
      <w:r w:rsidRPr="009A55A2">
        <w:rPr>
          <w:rFonts w:asciiTheme="majorBidi" w:hAnsiTheme="majorBidi" w:cstheme="majorBidi"/>
          <w:b/>
          <w:color w:val="000000" w:themeColor="text1"/>
          <w:sz w:val="28"/>
          <w:szCs w:val="28"/>
          <w:lang w:val="pt-BR"/>
        </w:rPr>
        <w:t>án</w:t>
      </w:r>
      <w:proofErr w:type="spellEnd"/>
      <w:r w:rsidRPr="009A55A2">
        <w:rPr>
          <w:rFonts w:asciiTheme="majorBidi" w:hAnsiTheme="majorBidi" w:cstheme="majorBidi"/>
          <w:b/>
          <w:color w:val="000000" w:themeColor="text1"/>
          <w:sz w:val="28"/>
          <w:szCs w:val="28"/>
          <w:lang w:val="pt-BR"/>
        </w:rPr>
        <w:t xml:space="preserve"> đơn </w:t>
      </w:r>
      <w:proofErr w:type="spellStart"/>
      <w:r w:rsidRPr="009A55A2">
        <w:rPr>
          <w:rFonts w:asciiTheme="majorBidi" w:hAnsiTheme="majorBidi" w:cstheme="majorBidi"/>
          <w:b/>
          <w:color w:val="000000" w:themeColor="text1"/>
          <w:sz w:val="28"/>
          <w:szCs w:val="28"/>
          <w:lang w:val="pt-BR"/>
        </w:rPr>
        <w:t>giản</w:t>
      </w:r>
      <w:proofErr w:type="spellEnd"/>
      <w:r w:rsidRPr="009A55A2">
        <w:rPr>
          <w:rFonts w:asciiTheme="majorBidi" w:hAnsiTheme="majorBidi" w:cstheme="majorBidi"/>
          <w:b/>
          <w:color w:val="000000" w:themeColor="text1"/>
          <w:sz w:val="28"/>
          <w:szCs w:val="28"/>
          <w:lang w:val="pt-BR"/>
        </w:rPr>
        <w:t xml:space="preserve"> </w:t>
      </w:r>
      <w:proofErr w:type="spellStart"/>
      <w:r w:rsidRPr="009A55A2">
        <w:rPr>
          <w:rFonts w:asciiTheme="majorBidi" w:hAnsiTheme="majorBidi" w:cstheme="majorBidi"/>
          <w:b/>
          <w:color w:val="000000" w:themeColor="text1"/>
          <w:sz w:val="28"/>
          <w:szCs w:val="28"/>
          <w:lang w:val="pt-BR"/>
        </w:rPr>
        <w:t>hóa</w:t>
      </w:r>
      <w:proofErr w:type="spellEnd"/>
      <w:r w:rsidRPr="009A55A2">
        <w:rPr>
          <w:rFonts w:asciiTheme="majorBidi" w:hAnsiTheme="majorBidi" w:cstheme="majorBidi"/>
          <w:b/>
          <w:color w:val="000000" w:themeColor="text1"/>
          <w:sz w:val="28"/>
          <w:szCs w:val="28"/>
          <w:lang w:val="pt-BR"/>
        </w:rPr>
        <w:t xml:space="preserve"> </w:t>
      </w:r>
    </w:p>
    <w:p w14:paraId="5BA5EE8D"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tuân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thủ</w:t>
      </w:r>
      <w:proofErr w:type="spellEnd"/>
      <w:r w:rsidRPr="009A55A2">
        <w:rPr>
          <w:rFonts w:asciiTheme="majorBidi" w:hAnsiTheme="majorBidi" w:cstheme="majorBidi"/>
          <w:bCs/>
          <w:color w:val="000000" w:themeColor="text1"/>
          <w:sz w:val="28"/>
          <w:szCs w:val="28"/>
          <w:lang w:val="pt-BR"/>
        </w:rPr>
        <w:t xml:space="preserve"> TTHC </w:t>
      </w:r>
      <w:proofErr w:type="spellStart"/>
      <w:r w:rsidRPr="009A55A2">
        <w:rPr>
          <w:rFonts w:asciiTheme="majorBidi" w:hAnsiTheme="majorBidi" w:cstheme="majorBidi"/>
          <w:bCs/>
          <w:color w:val="000000" w:themeColor="text1"/>
          <w:sz w:val="28"/>
          <w:szCs w:val="28"/>
          <w:lang w:val="pt-BR"/>
        </w:rPr>
        <w:t>trước</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khi</w:t>
      </w:r>
      <w:proofErr w:type="spellEnd"/>
      <w:r w:rsidRPr="009A55A2">
        <w:rPr>
          <w:rFonts w:asciiTheme="majorBidi" w:hAnsiTheme="majorBidi" w:cstheme="majorBidi"/>
          <w:bCs/>
          <w:color w:val="000000" w:themeColor="text1"/>
          <w:sz w:val="28"/>
          <w:szCs w:val="28"/>
          <w:lang w:val="pt-BR"/>
        </w:rPr>
        <w:t xml:space="preserve"> đơn giản </w:t>
      </w:r>
      <w:proofErr w:type="spellStart"/>
      <w:r w:rsidRPr="009A55A2">
        <w:rPr>
          <w:rFonts w:asciiTheme="majorBidi" w:hAnsiTheme="majorBidi" w:cstheme="majorBidi"/>
          <w:bCs/>
          <w:color w:val="000000" w:themeColor="text1"/>
          <w:sz w:val="28"/>
          <w:szCs w:val="28"/>
          <w:lang w:val="pt-BR"/>
        </w:rPr>
        <w:t>hóa</w:t>
      </w:r>
      <w:proofErr w:type="spellEnd"/>
      <w:r w:rsidRPr="009A55A2">
        <w:rPr>
          <w:rFonts w:asciiTheme="majorBidi" w:hAnsiTheme="majorBidi" w:cstheme="majorBidi"/>
          <w:bCs/>
          <w:color w:val="000000" w:themeColor="text1"/>
          <w:sz w:val="28"/>
          <w:szCs w:val="28"/>
          <w:lang w:val="pt-BR"/>
        </w:rPr>
        <w:t xml:space="preserve">: 3.238.850.000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p>
    <w:p w14:paraId="07BD82E6"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tuân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thủ</w:t>
      </w:r>
      <w:proofErr w:type="spellEnd"/>
      <w:r w:rsidRPr="009A55A2">
        <w:rPr>
          <w:rFonts w:asciiTheme="majorBidi" w:hAnsiTheme="majorBidi" w:cstheme="majorBidi"/>
          <w:bCs/>
          <w:color w:val="000000" w:themeColor="text1"/>
          <w:sz w:val="28"/>
          <w:szCs w:val="28"/>
          <w:lang w:val="pt-BR"/>
        </w:rPr>
        <w:t xml:space="preserve"> TTHC </w:t>
      </w:r>
      <w:proofErr w:type="spellStart"/>
      <w:r w:rsidRPr="009A55A2">
        <w:rPr>
          <w:rFonts w:asciiTheme="majorBidi" w:hAnsiTheme="majorBidi" w:cstheme="majorBidi"/>
          <w:bCs/>
          <w:color w:val="000000" w:themeColor="text1"/>
          <w:sz w:val="28"/>
          <w:szCs w:val="28"/>
          <w:lang w:val="pt-BR"/>
        </w:rPr>
        <w:t>sau</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khi</w:t>
      </w:r>
      <w:proofErr w:type="spellEnd"/>
      <w:r w:rsidRPr="009A55A2">
        <w:rPr>
          <w:rFonts w:asciiTheme="majorBidi" w:hAnsiTheme="majorBidi" w:cstheme="majorBidi"/>
          <w:bCs/>
          <w:color w:val="000000" w:themeColor="text1"/>
          <w:sz w:val="28"/>
          <w:szCs w:val="28"/>
          <w:lang w:val="pt-BR"/>
        </w:rPr>
        <w:t xml:space="preserve"> đơn </w:t>
      </w:r>
      <w:proofErr w:type="spellStart"/>
      <w:r w:rsidRPr="009A55A2">
        <w:rPr>
          <w:rFonts w:asciiTheme="majorBidi" w:hAnsiTheme="majorBidi" w:cstheme="majorBidi"/>
          <w:bCs/>
          <w:color w:val="000000" w:themeColor="text1"/>
          <w:sz w:val="28"/>
          <w:szCs w:val="28"/>
          <w:lang w:val="pt-BR"/>
        </w:rPr>
        <w:t>giản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hóa</w:t>
      </w:r>
      <w:proofErr w:type="spellEnd"/>
      <w:r w:rsidRPr="009A55A2">
        <w:rPr>
          <w:rFonts w:asciiTheme="majorBidi" w:hAnsiTheme="majorBidi" w:cstheme="majorBidi"/>
          <w:bCs/>
          <w:color w:val="000000" w:themeColor="text1"/>
          <w:sz w:val="28"/>
          <w:szCs w:val="28"/>
          <w:lang w:val="pt-BR"/>
        </w:rPr>
        <w:t xml:space="preserve">: 2.267.187.333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p>
    <w:p w14:paraId="0C5365B5"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tiết </w:t>
      </w:r>
      <w:proofErr w:type="spellStart"/>
      <w:r w:rsidRPr="009A55A2">
        <w:rPr>
          <w:rFonts w:asciiTheme="majorBidi" w:hAnsiTheme="majorBidi" w:cstheme="majorBidi"/>
          <w:bCs/>
          <w:color w:val="000000" w:themeColor="text1"/>
          <w:sz w:val="28"/>
          <w:szCs w:val="28"/>
          <w:lang w:val="pt-BR"/>
        </w:rPr>
        <w:t>kiệm</w:t>
      </w:r>
      <w:proofErr w:type="spellEnd"/>
      <w:r w:rsidRPr="009A55A2">
        <w:rPr>
          <w:rFonts w:asciiTheme="majorBidi" w:hAnsiTheme="majorBidi" w:cstheme="majorBidi"/>
          <w:bCs/>
          <w:color w:val="000000" w:themeColor="text1"/>
          <w:sz w:val="28"/>
          <w:szCs w:val="28"/>
          <w:lang w:val="pt-BR"/>
        </w:rPr>
        <w:t xml:space="preserve">: 971.662.667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p>
    <w:p w14:paraId="76719469" w14:textId="77777777" w:rsidR="003B0FD9" w:rsidRPr="009A55A2" w:rsidRDefault="003B0FD9" w:rsidP="009A55A2">
      <w:pPr>
        <w:spacing w:before="120" w:after="120" w:line="340" w:lineRule="exact"/>
        <w:ind w:firstLine="720"/>
        <w:jc w:val="both"/>
        <w:rPr>
          <w:rFonts w:asciiTheme="majorBidi" w:hAnsiTheme="majorBidi" w:cstheme="majorBidi"/>
          <w:bCs/>
          <w:sz w:val="28"/>
          <w:szCs w:val="28"/>
          <w:lang w:val="pt-BR"/>
        </w:rPr>
      </w:pPr>
      <w:r w:rsidRPr="009A55A2">
        <w:rPr>
          <w:rFonts w:asciiTheme="majorBidi" w:hAnsiTheme="majorBidi" w:cstheme="majorBidi"/>
          <w:bCs/>
          <w:sz w:val="28"/>
          <w:szCs w:val="28"/>
          <w:lang w:val="pt-BR"/>
        </w:rPr>
        <w:t xml:space="preserve">- Tỷ lệ cắt </w:t>
      </w:r>
      <w:proofErr w:type="spellStart"/>
      <w:r w:rsidRPr="009A55A2">
        <w:rPr>
          <w:rFonts w:asciiTheme="majorBidi" w:hAnsiTheme="majorBidi" w:cstheme="majorBidi"/>
          <w:bCs/>
          <w:sz w:val="28"/>
          <w:szCs w:val="28"/>
          <w:lang w:val="pt-BR"/>
        </w:rPr>
        <w:t>giảm</w:t>
      </w:r>
      <w:proofErr w:type="spellEnd"/>
      <w:r w:rsidRPr="009A55A2">
        <w:rPr>
          <w:rFonts w:asciiTheme="majorBidi" w:hAnsiTheme="majorBidi" w:cstheme="majorBidi"/>
          <w:bCs/>
          <w:sz w:val="28"/>
          <w:szCs w:val="28"/>
          <w:lang w:val="pt-BR"/>
        </w:rPr>
        <w:t xml:space="preserve"> chi </w:t>
      </w:r>
      <w:proofErr w:type="spellStart"/>
      <w:r w:rsidRPr="009A55A2">
        <w:rPr>
          <w:rFonts w:asciiTheme="majorBidi" w:hAnsiTheme="majorBidi" w:cstheme="majorBidi"/>
          <w:bCs/>
          <w:sz w:val="28"/>
          <w:szCs w:val="28"/>
          <w:lang w:val="pt-BR"/>
        </w:rPr>
        <w:t>phí</w:t>
      </w:r>
      <w:proofErr w:type="spellEnd"/>
      <w:r w:rsidRPr="009A55A2">
        <w:rPr>
          <w:rFonts w:asciiTheme="majorBidi" w:hAnsiTheme="majorBidi" w:cstheme="majorBidi"/>
          <w:bCs/>
          <w:sz w:val="28"/>
          <w:szCs w:val="28"/>
          <w:lang w:val="pt-BR"/>
        </w:rPr>
        <w:t xml:space="preserve">: 30%. </w:t>
      </w:r>
    </w:p>
    <w:p w14:paraId="7E57812B" w14:textId="77777777" w:rsidR="003B0FD9" w:rsidRPr="009A55A2" w:rsidRDefault="0076166E"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lastRenderedPageBreak/>
        <w:t>21</w:t>
      </w:r>
      <w:r w:rsidR="003B0FD9" w:rsidRPr="009A55A2">
        <w:rPr>
          <w:rFonts w:asciiTheme="majorBidi" w:hAnsiTheme="majorBidi" w:cstheme="majorBidi"/>
          <w:b/>
          <w:sz w:val="28"/>
          <w:szCs w:val="28"/>
          <w:lang w:val="pt-BR"/>
        </w:rPr>
        <w:t xml:space="preserve">. Thủ tục </w:t>
      </w:r>
      <w:proofErr w:type="spellStart"/>
      <w:r w:rsidRPr="009A55A2">
        <w:rPr>
          <w:rFonts w:asciiTheme="majorBidi" w:hAnsiTheme="majorBidi" w:cstheme="majorBidi"/>
          <w:b/>
          <w:sz w:val="28"/>
          <w:szCs w:val="28"/>
          <w:lang w:val="pt-BR"/>
        </w:rPr>
        <w:t>hành</w:t>
      </w:r>
      <w:proofErr w:type="spellEnd"/>
      <w:r w:rsidRPr="009A55A2">
        <w:rPr>
          <w:rFonts w:asciiTheme="majorBidi" w:hAnsiTheme="majorBidi" w:cstheme="majorBidi"/>
          <w:b/>
          <w:sz w:val="28"/>
          <w:szCs w:val="28"/>
          <w:lang w:val="pt-BR"/>
        </w:rPr>
        <w:t xml:space="preserve"> chính</w:t>
      </w:r>
      <w:r w:rsidR="00767E0E">
        <w:rPr>
          <w:rFonts w:asciiTheme="majorBidi" w:hAnsiTheme="majorBidi" w:cstheme="majorBidi"/>
          <w:b/>
          <w:sz w:val="28"/>
          <w:szCs w:val="28"/>
          <w:lang w:val="pt-BR"/>
        </w:rPr>
        <w:t xml:space="preserve"> 21</w:t>
      </w:r>
      <w:r w:rsidRPr="009A55A2">
        <w:rPr>
          <w:rFonts w:asciiTheme="majorBidi" w:hAnsiTheme="majorBidi" w:cstheme="majorBidi"/>
          <w:b/>
          <w:sz w:val="28"/>
          <w:szCs w:val="28"/>
          <w:lang w:val="pt-BR"/>
        </w:rPr>
        <w:t>: C</w:t>
      </w:r>
      <w:r w:rsidR="003B0FD9" w:rsidRPr="009A55A2">
        <w:rPr>
          <w:rFonts w:asciiTheme="majorBidi" w:hAnsiTheme="majorBidi" w:cstheme="majorBidi"/>
          <w:b/>
          <w:sz w:val="28"/>
          <w:szCs w:val="28"/>
          <w:lang w:val="pt-BR"/>
        </w:rPr>
        <w:t xml:space="preserve">hấp thuận chủ </w:t>
      </w:r>
      <w:proofErr w:type="spellStart"/>
      <w:r w:rsidR="003B0FD9" w:rsidRPr="009A55A2">
        <w:rPr>
          <w:rFonts w:asciiTheme="majorBidi" w:hAnsiTheme="majorBidi" w:cstheme="majorBidi"/>
          <w:b/>
          <w:sz w:val="28"/>
          <w:szCs w:val="28"/>
          <w:lang w:val="pt-BR"/>
        </w:rPr>
        <w:t>trương</w:t>
      </w:r>
      <w:proofErr w:type="spellEnd"/>
      <w:r w:rsidR="003B0FD9" w:rsidRPr="009A55A2">
        <w:rPr>
          <w:rFonts w:asciiTheme="majorBidi" w:hAnsiTheme="majorBidi" w:cstheme="majorBidi"/>
          <w:b/>
          <w:sz w:val="28"/>
          <w:szCs w:val="28"/>
          <w:lang w:val="pt-BR"/>
        </w:rPr>
        <w:t xml:space="preserve"> đầu tư của </w:t>
      </w:r>
      <w:proofErr w:type="spellStart"/>
      <w:r w:rsidR="003B0FD9" w:rsidRPr="009A55A2">
        <w:rPr>
          <w:rFonts w:asciiTheme="majorBidi" w:hAnsiTheme="majorBidi" w:cstheme="majorBidi"/>
          <w:b/>
          <w:sz w:val="28"/>
          <w:szCs w:val="28"/>
          <w:lang w:val="pt-BR"/>
        </w:rPr>
        <w:t>Ban</w:t>
      </w:r>
      <w:proofErr w:type="spellEnd"/>
      <w:r w:rsidR="003B0FD9" w:rsidRPr="009A55A2">
        <w:rPr>
          <w:rFonts w:asciiTheme="majorBidi" w:hAnsiTheme="majorBidi" w:cstheme="majorBidi"/>
          <w:b/>
          <w:sz w:val="28"/>
          <w:szCs w:val="28"/>
          <w:lang w:val="pt-BR"/>
        </w:rPr>
        <w:t xml:space="preserve"> Quản lý </w:t>
      </w:r>
      <w:proofErr w:type="spellStart"/>
      <w:r w:rsidR="003B0FD9" w:rsidRPr="009A55A2">
        <w:rPr>
          <w:rFonts w:asciiTheme="majorBidi" w:hAnsiTheme="majorBidi" w:cstheme="majorBidi"/>
          <w:b/>
          <w:sz w:val="28"/>
          <w:szCs w:val="28"/>
          <w:lang w:val="pt-BR"/>
        </w:rPr>
        <w:t>quy</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định</w:t>
      </w:r>
      <w:proofErr w:type="spellEnd"/>
      <w:r w:rsidR="003B0FD9" w:rsidRPr="009A55A2">
        <w:rPr>
          <w:rFonts w:asciiTheme="majorBidi" w:hAnsiTheme="majorBidi" w:cstheme="majorBidi"/>
          <w:b/>
          <w:sz w:val="28"/>
          <w:szCs w:val="28"/>
          <w:lang w:val="pt-BR"/>
        </w:rPr>
        <w:t xml:space="preserve"> tại </w:t>
      </w:r>
      <w:proofErr w:type="spellStart"/>
      <w:r w:rsidR="003B0FD9" w:rsidRPr="009A55A2">
        <w:rPr>
          <w:rFonts w:asciiTheme="majorBidi" w:hAnsiTheme="majorBidi" w:cstheme="majorBidi"/>
          <w:b/>
          <w:sz w:val="28"/>
          <w:szCs w:val="28"/>
          <w:lang w:val="pt-BR"/>
        </w:rPr>
        <w:t>khoản</w:t>
      </w:r>
      <w:proofErr w:type="spellEnd"/>
      <w:r w:rsidR="003B0FD9" w:rsidRPr="009A55A2">
        <w:rPr>
          <w:rFonts w:asciiTheme="majorBidi" w:hAnsiTheme="majorBidi" w:cstheme="majorBidi"/>
          <w:b/>
          <w:sz w:val="28"/>
          <w:szCs w:val="28"/>
          <w:lang w:val="pt-BR"/>
        </w:rPr>
        <w:t xml:space="preserve"> 7 Điều 33 </w:t>
      </w:r>
      <w:proofErr w:type="spellStart"/>
      <w:r w:rsidR="003B0FD9" w:rsidRPr="009A55A2">
        <w:rPr>
          <w:rFonts w:asciiTheme="majorBidi" w:hAnsiTheme="majorBidi" w:cstheme="majorBidi"/>
          <w:b/>
          <w:sz w:val="28"/>
          <w:szCs w:val="28"/>
          <w:lang w:val="pt-BR"/>
        </w:rPr>
        <w:t>Nghị</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định</w:t>
      </w:r>
      <w:proofErr w:type="spellEnd"/>
      <w:r w:rsidR="003B0FD9" w:rsidRPr="009A55A2">
        <w:rPr>
          <w:rFonts w:asciiTheme="majorBidi" w:hAnsiTheme="majorBidi" w:cstheme="majorBidi"/>
          <w:b/>
          <w:sz w:val="28"/>
          <w:szCs w:val="28"/>
          <w:lang w:val="pt-BR"/>
        </w:rPr>
        <w:t xml:space="preserve"> số 31/2021/NĐ-CP  (mã số: 1.009748)</w:t>
      </w:r>
    </w:p>
    <w:p w14:paraId="7E034694" w14:textId="77777777" w:rsidR="003B0FD9" w:rsidRPr="009A55A2" w:rsidRDefault="00293D0B"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21</w:t>
      </w:r>
      <w:r w:rsidR="003B0FD9" w:rsidRPr="009A55A2">
        <w:rPr>
          <w:rFonts w:asciiTheme="majorBidi" w:hAnsiTheme="majorBidi" w:cstheme="majorBidi"/>
          <w:b/>
          <w:sz w:val="28"/>
          <w:szCs w:val="28"/>
          <w:lang w:val="pt-BR"/>
        </w:rPr>
        <w:t xml:space="preserve">.1. Nội </w:t>
      </w:r>
      <w:proofErr w:type="spellStart"/>
      <w:r w:rsidR="003B0FD9" w:rsidRPr="009A55A2">
        <w:rPr>
          <w:rFonts w:asciiTheme="majorBidi" w:hAnsiTheme="majorBidi" w:cstheme="majorBidi"/>
          <w:b/>
          <w:sz w:val="28"/>
          <w:szCs w:val="28"/>
          <w:lang w:val="pt-BR"/>
        </w:rPr>
        <w:t>dung</w:t>
      </w:r>
      <w:proofErr w:type="spellEnd"/>
      <w:r w:rsidR="003B0FD9" w:rsidRPr="009A55A2">
        <w:rPr>
          <w:rFonts w:asciiTheme="majorBidi" w:hAnsiTheme="majorBidi" w:cstheme="majorBidi"/>
          <w:b/>
          <w:sz w:val="28"/>
          <w:szCs w:val="28"/>
          <w:lang w:val="pt-BR"/>
        </w:rPr>
        <w:t xml:space="preserve"> đơn </w:t>
      </w:r>
      <w:proofErr w:type="spellStart"/>
      <w:r w:rsidR="003B0FD9" w:rsidRPr="009A55A2">
        <w:rPr>
          <w:rFonts w:asciiTheme="majorBidi" w:hAnsiTheme="majorBidi" w:cstheme="majorBidi"/>
          <w:b/>
          <w:sz w:val="28"/>
          <w:szCs w:val="28"/>
          <w:lang w:val="pt-BR"/>
        </w:rPr>
        <w:t>giản</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hóa</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sz w:val="28"/>
          <w:szCs w:val="28"/>
          <w:lang w:val="pt-BR"/>
        </w:rPr>
        <w:t>Bãi</w:t>
      </w:r>
      <w:proofErr w:type="spellEnd"/>
      <w:r w:rsidR="003B0FD9" w:rsidRPr="009A55A2">
        <w:rPr>
          <w:rFonts w:asciiTheme="majorBidi" w:hAnsiTheme="majorBidi" w:cstheme="majorBidi"/>
          <w:sz w:val="28"/>
          <w:szCs w:val="28"/>
          <w:lang w:val="pt-BR"/>
        </w:rPr>
        <w:t xml:space="preserve"> bỏ TTHC </w:t>
      </w:r>
      <w:proofErr w:type="spellStart"/>
      <w:r w:rsidR="003B0FD9" w:rsidRPr="009A55A2">
        <w:rPr>
          <w:rFonts w:asciiTheme="majorBidi" w:hAnsiTheme="majorBidi" w:cstheme="majorBidi"/>
          <w:sz w:val="28"/>
          <w:szCs w:val="28"/>
          <w:lang w:val="pt-BR"/>
        </w:rPr>
        <w:t>này</w:t>
      </w:r>
      <w:proofErr w:type="spellEnd"/>
      <w:r w:rsidRPr="009A55A2">
        <w:rPr>
          <w:rFonts w:asciiTheme="majorBidi" w:hAnsiTheme="majorBidi" w:cstheme="majorBidi"/>
          <w:sz w:val="28"/>
          <w:szCs w:val="28"/>
          <w:lang w:val="pt-BR"/>
        </w:rPr>
        <w:t>.</w:t>
      </w:r>
    </w:p>
    <w:p w14:paraId="5EB794A0"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bCs/>
          <w:sz w:val="28"/>
          <w:szCs w:val="28"/>
          <w:lang w:val="pt-BR"/>
        </w:rPr>
        <w:t>Lý do:</w:t>
      </w:r>
      <w:r w:rsidRPr="009A55A2">
        <w:rPr>
          <w:rFonts w:asciiTheme="majorBidi" w:hAnsiTheme="majorBidi" w:cstheme="majorBidi"/>
          <w:sz w:val="28"/>
          <w:szCs w:val="28"/>
          <w:lang w:val="pt-BR"/>
        </w:rPr>
        <w:t xml:space="preserve"> </w:t>
      </w:r>
      <w:r w:rsidRPr="009A55A2">
        <w:rPr>
          <w:rFonts w:asciiTheme="majorBidi" w:hAnsiTheme="majorBidi" w:cstheme="majorBidi"/>
          <w:bCs/>
          <w:sz w:val="28"/>
          <w:szCs w:val="28"/>
          <w:lang w:val="pt-BR"/>
        </w:rPr>
        <w:t xml:space="preserve">Việc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dự </w:t>
      </w:r>
      <w:proofErr w:type="spellStart"/>
      <w:r w:rsidRPr="009A55A2">
        <w:rPr>
          <w:rFonts w:asciiTheme="majorBidi" w:hAnsiTheme="majorBidi" w:cstheme="majorBidi"/>
          <w:bCs/>
          <w:sz w:val="28"/>
          <w:szCs w:val="28"/>
          <w:lang w:val="pt-BR"/>
        </w:rPr>
        <w:t>án</w:t>
      </w:r>
      <w:proofErr w:type="spellEnd"/>
      <w:r w:rsidRPr="009A55A2">
        <w:rPr>
          <w:rFonts w:asciiTheme="majorBidi" w:hAnsiTheme="majorBidi" w:cstheme="majorBidi"/>
          <w:bCs/>
          <w:sz w:val="28"/>
          <w:szCs w:val="28"/>
          <w:lang w:val="pt-BR"/>
        </w:rPr>
        <w:t xml:space="preserve"> sẽ dẫn đến việc </w:t>
      </w:r>
      <w:proofErr w:type="spellStart"/>
      <w:r w:rsidRPr="009A55A2">
        <w:rPr>
          <w:rFonts w:asciiTheme="majorBidi" w:hAnsiTheme="majorBidi" w:cstheme="majorBidi"/>
          <w:bCs/>
          <w:sz w:val="28"/>
          <w:szCs w:val="28"/>
          <w:lang w:val="pt-BR"/>
        </w:rPr>
        <w:t>phải</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thực</w:t>
      </w:r>
      <w:proofErr w:type="spellEnd"/>
      <w:r w:rsidRPr="009A55A2">
        <w:rPr>
          <w:rFonts w:asciiTheme="majorBidi" w:hAnsiTheme="majorBidi" w:cstheme="majorBidi"/>
          <w:bCs/>
          <w:sz w:val="28"/>
          <w:szCs w:val="28"/>
          <w:lang w:val="pt-BR"/>
        </w:rPr>
        <w:t xml:space="preserve"> hiện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tục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chấp</w:t>
      </w:r>
      <w:proofErr w:type="spellEnd"/>
      <w:r w:rsidRPr="009A55A2">
        <w:rPr>
          <w:rFonts w:asciiTheme="majorBidi" w:hAnsiTheme="majorBidi" w:cstheme="majorBidi"/>
          <w:bCs/>
          <w:sz w:val="28"/>
          <w:szCs w:val="28"/>
          <w:lang w:val="pt-BR"/>
        </w:rPr>
        <w:t xml:space="preserve"> thuận chủ </w:t>
      </w:r>
      <w:proofErr w:type="spellStart"/>
      <w:r w:rsidRPr="009A55A2">
        <w:rPr>
          <w:rFonts w:asciiTheme="majorBidi" w:hAnsiTheme="majorBidi" w:cstheme="majorBidi"/>
          <w:bCs/>
          <w:sz w:val="28"/>
          <w:szCs w:val="28"/>
          <w:lang w:val="pt-BR"/>
        </w:rPr>
        <w:t>trương</w:t>
      </w:r>
      <w:proofErr w:type="spellEnd"/>
      <w:r w:rsidRPr="009A55A2">
        <w:rPr>
          <w:rFonts w:asciiTheme="majorBidi" w:hAnsiTheme="majorBidi" w:cstheme="majorBidi"/>
          <w:bCs/>
          <w:sz w:val="28"/>
          <w:szCs w:val="28"/>
          <w:lang w:val="pt-BR"/>
        </w:rPr>
        <w:t xml:space="preserve"> đầu tư </w:t>
      </w:r>
      <w:proofErr w:type="spellStart"/>
      <w:r w:rsidRPr="009A55A2">
        <w:rPr>
          <w:rFonts w:asciiTheme="majorBidi" w:hAnsiTheme="majorBidi" w:cstheme="majorBidi"/>
          <w:bCs/>
          <w:sz w:val="28"/>
          <w:szCs w:val="28"/>
          <w:lang w:val="pt-BR"/>
        </w:rPr>
        <w:t>hoặc</w:t>
      </w:r>
      <w:proofErr w:type="spellEnd"/>
      <w:r w:rsidRPr="009A55A2">
        <w:rPr>
          <w:rFonts w:asciiTheme="majorBidi" w:hAnsiTheme="majorBidi" w:cstheme="majorBidi"/>
          <w:bCs/>
          <w:sz w:val="28"/>
          <w:szCs w:val="28"/>
          <w:lang w:val="pt-BR"/>
        </w:rPr>
        <w:t xml:space="preserve">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Giấy </w:t>
      </w:r>
      <w:proofErr w:type="spellStart"/>
      <w:r w:rsidRPr="009A55A2">
        <w:rPr>
          <w:rFonts w:asciiTheme="majorBidi" w:hAnsiTheme="majorBidi" w:cstheme="majorBidi"/>
          <w:bCs/>
          <w:sz w:val="28"/>
          <w:szCs w:val="28"/>
          <w:lang w:val="pt-BR"/>
        </w:rPr>
        <w:t>chứng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nhận</w:t>
      </w:r>
      <w:proofErr w:type="spellEnd"/>
      <w:r w:rsidRPr="009A55A2">
        <w:rPr>
          <w:rFonts w:asciiTheme="majorBidi" w:hAnsiTheme="majorBidi" w:cstheme="majorBidi"/>
          <w:bCs/>
          <w:sz w:val="28"/>
          <w:szCs w:val="28"/>
          <w:lang w:val="pt-BR"/>
        </w:rPr>
        <w:t xml:space="preserve"> đầu tư. Do đó, </w:t>
      </w:r>
      <w:proofErr w:type="spellStart"/>
      <w:r w:rsidRPr="009A55A2">
        <w:rPr>
          <w:rFonts w:asciiTheme="majorBidi" w:hAnsiTheme="majorBidi" w:cstheme="majorBidi"/>
          <w:bCs/>
          <w:sz w:val="28"/>
          <w:szCs w:val="28"/>
          <w:lang w:val="pt-BR"/>
        </w:rPr>
        <w:t>có</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thể</w:t>
      </w:r>
      <w:proofErr w:type="spellEnd"/>
      <w:r w:rsidRPr="009A55A2">
        <w:rPr>
          <w:rFonts w:asciiTheme="majorBidi" w:hAnsiTheme="majorBidi" w:cstheme="majorBidi"/>
          <w:bCs/>
          <w:sz w:val="28"/>
          <w:szCs w:val="28"/>
          <w:lang w:val="pt-BR"/>
        </w:rPr>
        <w:t xml:space="preserve"> </w:t>
      </w:r>
      <w:proofErr w:type="spellStart"/>
      <w:r w:rsidR="00293D0B" w:rsidRPr="009A55A2">
        <w:rPr>
          <w:rFonts w:asciiTheme="majorBidi" w:hAnsiTheme="majorBidi" w:cstheme="majorBidi"/>
          <w:bCs/>
          <w:sz w:val="28"/>
          <w:szCs w:val="28"/>
          <w:lang w:val="pt-BR"/>
        </w:rPr>
        <w:t>quy</w:t>
      </w:r>
      <w:proofErr w:type="spellEnd"/>
      <w:r w:rsidR="00293D0B" w:rsidRPr="009A55A2">
        <w:rPr>
          <w:rFonts w:asciiTheme="majorBidi" w:hAnsiTheme="majorBidi" w:cstheme="majorBidi"/>
          <w:bCs/>
          <w:sz w:val="28"/>
          <w:szCs w:val="28"/>
          <w:lang w:val="pt-BR"/>
        </w:rPr>
        <w:t xml:space="preserve"> </w:t>
      </w:r>
      <w:proofErr w:type="spellStart"/>
      <w:r w:rsidR="00293D0B" w:rsidRPr="009A55A2">
        <w:rPr>
          <w:rFonts w:asciiTheme="majorBidi" w:hAnsiTheme="majorBidi" w:cstheme="majorBidi"/>
          <w:bCs/>
          <w:sz w:val="28"/>
          <w:szCs w:val="28"/>
          <w:lang w:val="pt-BR"/>
        </w:rPr>
        <w:t>định</w:t>
      </w:r>
      <w:proofErr w:type="spellEnd"/>
      <w:r w:rsidR="00293D0B" w:rsidRPr="009A55A2">
        <w:rPr>
          <w:rFonts w:asciiTheme="majorBidi" w:hAnsiTheme="majorBidi" w:cstheme="majorBidi"/>
          <w:bCs/>
          <w:sz w:val="28"/>
          <w:szCs w:val="28"/>
          <w:lang w:val="pt-BR"/>
        </w:rPr>
        <w:t xml:space="preserve"> nội </w:t>
      </w:r>
      <w:proofErr w:type="spellStart"/>
      <w:r w:rsidR="00293D0B" w:rsidRPr="009A55A2">
        <w:rPr>
          <w:rFonts w:asciiTheme="majorBidi" w:hAnsiTheme="majorBidi" w:cstheme="majorBidi"/>
          <w:bCs/>
          <w:sz w:val="28"/>
          <w:szCs w:val="28"/>
          <w:lang w:val="pt-BR"/>
        </w:rPr>
        <w:t>dung</w:t>
      </w:r>
      <w:proofErr w:type="spellEnd"/>
      <w:r w:rsidR="00293D0B" w:rsidRPr="009A55A2">
        <w:rPr>
          <w:rFonts w:asciiTheme="majorBidi" w:hAnsiTheme="majorBidi" w:cstheme="majorBidi"/>
          <w:bCs/>
          <w:sz w:val="28"/>
          <w:szCs w:val="28"/>
          <w:lang w:val="pt-BR"/>
        </w:rPr>
        <w:t xml:space="preserve"> </w:t>
      </w:r>
      <w:proofErr w:type="spellStart"/>
      <w:r w:rsidR="00293D0B" w:rsidRPr="009A55A2">
        <w:rPr>
          <w:rFonts w:asciiTheme="majorBidi" w:hAnsiTheme="majorBidi" w:cstheme="majorBidi"/>
          <w:bCs/>
          <w:sz w:val="28"/>
          <w:szCs w:val="28"/>
          <w:lang w:val="pt-BR"/>
        </w:rPr>
        <w:t>này</w:t>
      </w:r>
      <w:proofErr w:type="spellEnd"/>
      <w:r w:rsidR="00293D0B" w:rsidRPr="009A55A2">
        <w:rPr>
          <w:rFonts w:asciiTheme="majorBidi" w:hAnsiTheme="majorBidi" w:cstheme="majorBidi"/>
          <w:bCs/>
          <w:sz w:val="28"/>
          <w:szCs w:val="28"/>
          <w:lang w:val="pt-BR"/>
        </w:rPr>
        <w:t xml:space="preserve"> tại </w:t>
      </w:r>
      <w:proofErr w:type="spellStart"/>
      <w:r w:rsidR="00293D0B" w:rsidRPr="009A55A2">
        <w:rPr>
          <w:rFonts w:asciiTheme="majorBidi" w:hAnsiTheme="majorBidi" w:cstheme="majorBidi"/>
          <w:sz w:val="28"/>
          <w:szCs w:val="28"/>
          <w:lang w:val="pt-BR"/>
        </w:rPr>
        <w:t>thủ</w:t>
      </w:r>
      <w:proofErr w:type="spellEnd"/>
      <w:r w:rsidR="00293D0B" w:rsidRPr="009A55A2">
        <w:rPr>
          <w:rFonts w:asciiTheme="majorBidi" w:hAnsiTheme="majorBidi" w:cstheme="majorBidi"/>
          <w:sz w:val="28"/>
          <w:szCs w:val="28"/>
          <w:lang w:val="pt-BR"/>
        </w:rPr>
        <w:t xml:space="preserve"> tục </w:t>
      </w:r>
      <w:proofErr w:type="spellStart"/>
      <w:r w:rsidR="00293D0B" w:rsidRPr="009A55A2">
        <w:rPr>
          <w:rFonts w:asciiTheme="majorBidi" w:hAnsiTheme="majorBidi" w:cstheme="majorBidi"/>
          <w:sz w:val="28"/>
          <w:szCs w:val="28"/>
          <w:lang w:val="pt-BR"/>
        </w:rPr>
        <w:t>chấp</w:t>
      </w:r>
      <w:proofErr w:type="spellEnd"/>
      <w:r w:rsidR="00293D0B" w:rsidRPr="009A55A2">
        <w:rPr>
          <w:rFonts w:asciiTheme="majorBidi" w:hAnsiTheme="majorBidi" w:cstheme="majorBidi"/>
          <w:sz w:val="28"/>
          <w:szCs w:val="28"/>
          <w:lang w:val="pt-BR"/>
        </w:rPr>
        <w:t xml:space="preserve"> thuận chủ </w:t>
      </w:r>
      <w:proofErr w:type="spellStart"/>
      <w:r w:rsidR="00293D0B" w:rsidRPr="009A55A2">
        <w:rPr>
          <w:rFonts w:asciiTheme="majorBidi" w:hAnsiTheme="majorBidi" w:cstheme="majorBidi"/>
          <w:sz w:val="28"/>
          <w:szCs w:val="28"/>
          <w:lang w:val="pt-BR"/>
        </w:rPr>
        <w:t>trương</w:t>
      </w:r>
      <w:proofErr w:type="spellEnd"/>
      <w:r w:rsidR="00293D0B" w:rsidRPr="009A55A2">
        <w:rPr>
          <w:rFonts w:asciiTheme="majorBidi" w:hAnsiTheme="majorBidi" w:cstheme="majorBidi"/>
          <w:sz w:val="28"/>
          <w:szCs w:val="28"/>
          <w:lang w:val="pt-BR"/>
        </w:rPr>
        <w:t xml:space="preserve"> đầu tư của UBND cấp </w:t>
      </w:r>
      <w:proofErr w:type="spellStart"/>
      <w:r w:rsidR="00293D0B" w:rsidRPr="009A55A2">
        <w:rPr>
          <w:rFonts w:asciiTheme="majorBidi" w:hAnsiTheme="majorBidi" w:cstheme="majorBidi"/>
          <w:sz w:val="28"/>
          <w:szCs w:val="28"/>
          <w:lang w:val="pt-BR"/>
        </w:rPr>
        <w:t>tỉnh</w:t>
      </w:r>
      <w:proofErr w:type="spellEnd"/>
      <w:r w:rsidR="00293D0B"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bCs/>
          <w:sz w:val="28"/>
          <w:szCs w:val="28"/>
          <w:lang w:val="pt-BR"/>
        </w:rPr>
        <w:t>nhằm</w:t>
      </w:r>
      <w:proofErr w:type="spellEnd"/>
      <w:r w:rsidRPr="009A55A2">
        <w:rPr>
          <w:rFonts w:asciiTheme="majorBidi" w:hAnsiTheme="majorBidi" w:cstheme="majorBidi"/>
          <w:bCs/>
          <w:sz w:val="28"/>
          <w:szCs w:val="28"/>
          <w:lang w:val="pt-BR"/>
        </w:rPr>
        <w:t xml:space="preserve"> </w:t>
      </w:r>
      <w:r w:rsidR="00293D0B" w:rsidRPr="009A55A2">
        <w:rPr>
          <w:rFonts w:asciiTheme="majorBidi" w:hAnsiTheme="majorBidi" w:cstheme="majorBidi"/>
          <w:bCs/>
          <w:sz w:val="28"/>
          <w:szCs w:val="28"/>
          <w:lang w:val="pt-BR"/>
        </w:rPr>
        <w:t xml:space="preserve">cắt </w:t>
      </w:r>
      <w:proofErr w:type="spellStart"/>
      <w:r w:rsidR="00293D0B" w:rsidRPr="009A55A2">
        <w:rPr>
          <w:rFonts w:asciiTheme="majorBidi" w:hAnsiTheme="majorBidi" w:cstheme="majorBidi"/>
          <w:bCs/>
          <w:sz w:val="28"/>
          <w:szCs w:val="28"/>
          <w:lang w:val="pt-BR"/>
        </w:rPr>
        <w:t>giảm</w:t>
      </w:r>
      <w:proofErr w:type="spellEnd"/>
      <w:r w:rsidR="00293D0B" w:rsidRPr="009A55A2">
        <w:rPr>
          <w:rFonts w:asciiTheme="majorBidi" w:hAnsiTheme="majorBidi" w:cstheme="majorBidi"/>
          <w:bCs/>
          <w:sz w:val="28"/>
          <w:szCs w:val="28"/>
          <w:lang w:val="pt-BR"/>
        </w:rPr>
        <w:t xml:space="preserve"> TTHC</w:t>
      </w:r>
      <w:r w:rsidRPr="009A55A2">
        <w:rPr>
          <w:rFonts w:asciiTheme="majorBidi" w:hAnsiTheme="majorBidi" w:cstheme="majorBidi"/>
          <w:bCs/>
          <w:sz w:val="28"/>
          <w:szCs w:val="28"/>
          <w:lang w:val="pt-BR"/>
        </w:rPr>
        <w:t xml:space="preserve">, đơn </w:t>
      </w:r>
      <w:proofErr w:type="spellStart"/>
      <w:r w:rsidRPr="009A55A2">
        <w:rPr>
          <w:rFonts w:asciiTheme="majorBidi" w:hAnsiTheme="majorBidi" w:cstheme="majorBidi"/>
          <w:bCs/>
          <w:sz w:val="28"/>
          <w:szCs w:val="28"/>
          <w:lang w:val="pt-BR"/>
        </w:rPr>
        <w:t>giản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hóa</w:t>
      </w:r>
      <w:proofErr w:type="spellEnd"/>
      <w:r w:rsidR="00293D0B" w:rsidRPr="009A55A2">
        <w:rPr>
          <w:rFonts w:asciiTheme="majorBidi" w:hAnsiTheme="majorBidi" w:cstheme="majorBidi"/>
          <w:bCs/>
          <w:sz w:val="28"/>
          <w:szCs w:val="28"/>
          <w:lang w:val="pt-BR"/>
        </w:rPr>
        <w:t>,</w:t>
      </w:r>
      <w:r w:rsidRPr="009A55A2">
        <w:rPr>
          <w:rFonts w:asciiTheme="majorBidi" w:hAnsiTheme="majorBidi" w:cstheme="majorBidi"/>
          <w:bCs/>
          <w:sz w:val="28"/>
          <w:szCs w:val="28"/>
          <w:lang w:val="pt-BR"/>
        </w:rPr>
        <w:t xml:space="preserve"> tạo </w:t>
      </w:r>
      <w:proofErr w:type="spellStart"/>
      <w:r w:rsidRPr="009A55A2">
        <w:rPr>
          <w:rFonts w:asciiTheme="majorBidi" w:hAnsiTheme="majorBidi" w:cstheme="majorBidi"/>
          <w:bCs/>
          <w:sz w:val="28"/>
          <w:szCs w:val="28"/>
          <w:lang w:val="pt-BR"/>
        </w:rPr>
        <w:t>thông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thoáng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cho</w:t>
      </w:r>
      <w:proofErr w:type="spellEnd"/>
      <w:r w:rsidRPr="009A55A2">
        <w:rPr>
          <w:rFonts w:asciiTheme="majorBidi" w:hAnsiTheme="majorBidi" w:cstheme="majorBidi"/>
          <w:bCs/>
          <w:sz w:val="28"/>
          <w:szCs w:val="28"/>
          <w:lang w:val="pt-BR"/>
        </w:rPr>
        <w:t xml:space="preserve"> nhà đầu tư.</w:t>
      </w:r>
    </w:p>
    <w:p w14:paraId="43CD9784" w14:textId="77777777" w:rsidR="003B0FD9" w:rsidRPr="009A55A2" w:rsidRDefault="00293D0B" w:rsidP="009A55A2">
      <w:pPr>
        <w:spacing w:before="120" w:after="120" w:line="340" w:lineRule="exact"/>
        <w:ind w:firstLine="720"/>
        <w:jc w:val="both"/>
        <w:rPr>
          <w:rFonts w:asciiTheme="majorBidi" w:hAnsiTheme="majorBidi" w:cstheme="majorBidi"/>
          <w:iCs/>
          <w:color w:val="000000" w:themeColor="text1"/>
          <w:sz w:val="28"/>
          <w:szCs w:val="28"/>
          <w:lang w:val="pt-BR"/>
        </w:rPr>
      </w:pPr>
      <w:r w:rsidRPr="009A55A2">
        <w:rPr>
          <w:rFonts w:asciiTheme="majorBidi" w:hAnsiTheme="majorBidi" w:cstheme="majorBidi"/>
          <w:b/>
          <w:color w:val="000000" w:themeColor="text1"/>
          <w:sz w:val="28"/>
          <w:szCs w:val="28"/>
          <w:lang w:val="pt-BR"/>
        </w:rPr>
        <w:t>21</w:t>
      </w:r>
      <w:r w:rsidR="003B0FD9" w:rsidRPr="009A55A2">
        <w:rPr>
          <w:rFonts w:asciiTheme="majorBidi" w:hAnsiTheme="majorBidi" w:cstheme="majorBidi"/>
          <w:b/>
          <w:color w:val="000000" w:themeColor="text1"/>
          <w:sz w:val="28"/>
          <w:szCs w:val="28"/>
          <w:lang w:val="pt-BR"/>
        </w:rPr>
        <w:t xml:space="preserve">.2. Kiến </w:t>
      </w:r>
      <w:proofErr w:type="spellStart"/>
      <w:r w:rsidR="003B0FD9" w:rsidRPr="009A55A2">
        <w:rPr>
          <w:rFonts w:asciiTheme="majorBidi" w:hAnsiTheme="majorBidi" w:cstheme="majorBidi"/>
          <w:b/>
          <w:color w:val="000000" w:themeColor="text1"/>
          <w:sz w:val="28"/>
          <w:szCs w:val="28"/>
          <w:lang w:val="pt-BR"/>
        </w:rPr>
        <w:t>nghị</w:t>
      </w:r>
      <w:proofErr w:type="spellEnd"/>
      <w:r w:rsidR="003B0FD9" w:rsidRPr="009A55A2">
        <w:rPr>
          <w:rFonts w:asciiTheme="majorBidi" w:hAnsiTheme="majorBidi" w:cstheme="majorBidi"/>
          <w:b/>
          <w:color w:val="000000" w:themeColor="text1"/>
          <w:sz w:val="28"/>
          <w:szCs w:val="28"/>
          <w:lang w:val="pt-BR"/>
        </w:rPr>
        <w:t xml:space="preserve"> </w:t>
      </w:r>
      <w:proofErr w:type="spellStart"/>
      <w:r w:rsidR="003B0FD9" w:rsidRPr="009A55A2">
        <w:rPr>
          <w:rFonts w:asciiTheme="majorBidi" w:hAnsiTheme="majorBidi" w:cstheme="majorBidi"/>
          <w:b/>
          <w:color w:val="000000" w:themeColor="text1"/>
          <w:sz w:val="28"/>
          <w:szCs w:val="28"/>
          <w:lang w:val="pt-BR"/>
        </w:rPr>
        <w:t>thực</w:t>
      </w:r>
      <w:proofErr w:type="spellEnd"/>
      <w:r w:rsidR="003B0FD9" w:rsidRPr="009A55A2">
        <w:rPr>
          <w:rFonts w:asciiTheme="majorBidi" w:hAnsiTheme="majorBidi" w:cstheme="majorBidi"/>
          <w:b/>
          <w:color w:val="000000" w:themeColor="text1"/>
          <w:sz w:val="28"/>
          <w:szCs w:val="28"/>
          <w:lang w:val="pt-BR"/>
        </w:rPr>
        <w:t xml:space="preserve"> thi: </w:t>
      </w:r>
      <w:r w:rsidR="003B0FD9" w:rsidRPr="009A55A2">
        <w:rPr>
          <w:rFonts w:asciiTheme="majorBidi" w:hAnsiTheme="majorBidi" w:cstheme="majorBidi"/>
          <w:iCs/>
          <w:color w:val="000000" w:themeColor="text1"/>
          <w:sz w:val="28"/>
          <w:szCs w:val="28"/>
          <w:lang w:val="pt-BR"/>
        </w:rPr>
        <w:t xml:space="preserve">Sửa đổi </w:t>
      </w:r>
      <w:proofErr w:type="spellStart"/>
      <w:r w:rsidR="003B0FD9" w:rsidRPr="009A55A2">
        <w:rPr>
          <w:rFonts w:asciiTheme="majorBidi" w:hAnsiTheme="majorBidi" w:cstheme="majorBidi"/>
          <w:iCs/>
          <w:color w:val="000000" w:themeColor="text1"/>
          <w:sz w:val="28"/>
          <w:szCs w:val="28"/>
          <w:lang w:val="pt-BR"/>
        </w:rPr>
        <w:t>quy</w:t>
      </w:r>
      <w:proofErr w:type="spellEnd"/>
      <w:r w:rsidR="003B0FD9" w:rsidRPr="009A55A2">
        <w:rPr>
          <w:rFonts w:asciiTheme="majorBidi" w:hAnsiTheme="majorBidi" w:cstheme="majorBidi"/>
          <w:iCs/>
          <w:color w:val="000000" w:themeColor="text1"/>
          <w:sz w:val="28"/>
          <w:szCs w:val="28"/>
          <w:lang w:val="pt-BR"/>
        </w:rPr>
        <w:t xml:space="preserve"> </w:t>
      </w:r>
      <w:proofErr w:type="spellStart"/>
      <w:r w:rsidR="003B0FD9" w:rsidRPr="009A55A2">
        <w:rPr>
          <w:rFonts w:asciiTheme="majorBidi" w:hAnsiTheme="majorBidi" w:cstheme="majorBidi"/>
          <w:iCs/>
          <w:color w:val="000000" w:themeColor="text1"/>
          <w:sz w:val="28"/>
          <w:szCs w:val="28"/>
          <w:lang w:val="pt-BR"/>
        </w:rPr>
        <w:t>định</w:t>
      </w:r>
      <w:proofErr w:type="spellEnd"/>
      <w:r w:rsidR="003B0FD9" w:rsidRPr="009A55A2">
        <w:rPr>
          <w:rFonts w:asciiTheme="majorBidi" w:hAnsiTheme="majorBidi" w:cstheme="majorBidi"/>
          <w:iCs/>
          <w:color w:val="000000" w:themeColor="text1"/>
          <w:sz w:val="28"/>
          <w:szCs w:val="28"/>
          <w:lang w:val="pt-BR"/>
        </w:rPr>
        <w:t xml:space="preserve"> tại </w:t>
      </w:r>
      <w:proofErr w:type="spellStart"/>
      <w:r w:rsidR="003B0FD9" w:rsidRPr="009A55A2">
        <w:rPr>
          <w:rFonts w:asciiTheme="majorBidi" w:hAnsiTheme="majorBidi" w:cstheme="majorBidi"/>
          <w:iCs/>
          <w:color w:val="000000" w:themeColor="text1"/>
          <w:sz w:val="28"/>
          <w:szCs w:val="28"/>
          <w:lang w:val="pt-BR"/>
        </w:rPr>
        <w:t>khoản</w:t>
      </w:r>
      <w:proofErr w:type="spellEnd"/>
      <w:r w:rsidR="003B0FD9" w:rsidRPr="009A55A2">
        <w:rPr>
          <w:rFonts w:asciiTheme="majorBidi" w:hAnsiTheme="majorBidi" w:cstheme="majorBidi"/>
          <w:iCs/>
          <w:color w:val="000000" w:themeColor="text1"/>
          <w:sz w:val="28"/>
          <w:szCs w:val="28"/>
          <w:lang w:val="pt-BR"/>
        </w:rPr>
        <w:t xml:space="preserve"> 7 Điều 33 </w:t>
      </w:r>
      <w:proofErr w:type="spellStart"/>
      <w:r w:rsidR="003B0FD9" w:rsidRPr="009A55A2">
        <w:rPr>
          <w:rFonts w:asciiTheme="majorBidi" w:hAnsiTheme="majorBidi" w:cstheme="majorBidi"/>
          <w:iCs/>
          <w:color w:val="000000" w:themeColor="text1"/>
          <w:sz w:val="28"/>
          <w:szCs w:val="28"/>
          <w:lang w:val="pt-BR"/>
        </w:rPr>
        <w:t>Nghị</w:t>
      </w:r>
      <w:proofErr w:type="spellEnd"/>
      <w:r w:rsidR="003B0FD9" w:rsidRPr="009A55A2">
        <w:rPr>
          <w:rFonts w:asciiTheme="majorBidi" w:hAnsiTheme="majorBidi" w:cstheme="majorBidi"/>
          <w:iCs/>
          <w:color w:val="000000" w:themeColor="text1"/>
          <w:sz w:val="28"/>
          <w:szCs w:val="28"/>
          <w:lang w:val="pt-BR"/>
        </w:rPr>
        <w:t xml:space="preserve"> </w:t>
      </w:r>
      <w:proofErr w:type="spellStart"/>
      <w:r w:rsidR="003B0FD9" w:rsidRPr="009A55A2">
        <w:rPr>
          <w:rFonts w:asciiTheme="majorBidi" w:hAnsiTheme="majorBidi" w:cstheme="majorBidi"/>
          <w:iCs/>
          <w:color w:val="000000" w:themeColor="text1"/>
          <w:sz w:val="28"/>
          <w:szCs w:val="28"/>
          <w:lang w:val="pt-BR"/>
        </w:rPr>
        <w:t>định</w:t>
      </w:r>
      <w:proofErr w:type="spellEnd"/>
      <w:r w:rsidR="003B0FD9" w:rsidRPr="009A55A2">
        <w:rPr>
          <w:rFonts w:asciiTheme="majorBidi" w:hAnsiTheme="majorBidi" w:cstheme="majorBidi"/>
          <w:iCs/>
          <w:color w:val="000000" w:themeColor="text1"/>
          <w:sz w:val="28"/>
          <w:szCs w:val="28"/>
          <w:lang w:val="pt-BR"/>
        </w:rPr>
        <w:t xml:space="preserve"> số 31/2021/NĐ-CP.</w:t>
      </w:r>
    </w:p>
    <w:p w14:paraId="413A712E" w14:textId="77777777" w:rsidR="003B0FD9" w:rsidRPr="009A55A2" w:rsidRDefault="003B0FD9" w:rsidP="009A55A2">
      <w:pPr>
        <w:spacing w:before="120" w:after="120" w:line="340" w:lineRule="exact"/>
        <w:ind w:firstLine="720"/>
        <w:jc w:val="both"/>
        <w:rPr>
          <w:rFonts w:asciiTheme="majorBidi" w:hAnsiTheme="majorBidi" w:cstheme="majorBidi"/>
          <w:b/>
          <w:color w:val="000000" w:themeColor="text1"/>
          <w:sz w:val="28"/>
          <w:szCs w:val="28"/>
          <w:lang w:val="pt-BR"/>
        </w:rPr>
      </w:pPr>
      <w:r w:rsidRPr="009A55A2">
        <w:rPr>
          <w:rFonts w:asciiTheme="majorBidi" w:hAnsiTheme="majorBidi" w:cstheme="majorBidi"/>
          <w:b/>
          <w:color w:val="000000" w:themeColor="text1"/>
          <w:sz w:val="28"/>
          <w:szCs w:val="28"/>
          <w:lang w:val="pt-BR"/>
        </w:rPr>
        <w:t xml:space="preserve">34.3. Lợi </w:t>
      </w:r>
      <w:proofErr w:type="spellStart"/>
      <w:r w:rsidRPr="009A55A2">
        <w:rPr>
          <w:rFonts w:asciiTheme="majorBidi" w:hAnsiTheme="majorBidi" w:cstheme="majorBidi"/>
          <w:b/>
          <w:color w:val="000000" w:themeColor="text1"/>
          <w:sz w:val="28"/>
          <w:szCs w:val="28"/>
          <w:lang w:val="pt-BR"/>
        </w:rPr>
        <w:t>ích</w:t>
      </w:r>
      <w:proofErr w:type="spellEnd"/>
      <w:r w:rsidRPr="009A55A2">
        <w:rPr>
          <w:rFonts w:asciiTheme="majorBidi" w:hAnsiTheme="majorBidi" w:cstheme="majorBidi"/>
          <w:b/>
          <w:color w:val="000000" w:themeColor="text1"/>
          <w:sz w:val="28"/>
          <w:szCs w:val="28"/>
          <w:lang w:val="pt-BR"/>
        </w:rPr>
        <w:t xml:space="preserve"> phương </w:t>
      </w:r>
      <w:proofErr w:type="spellStart"/>
      <w:r w:rsidRPr="009A55A2">
        <w:rPr>
          <w:rFonts w:asciiTheme="majorBidi" w:hAnsiTheme="majorBidi" w:cstheme="majorBidi"/>
          <w:b/>
          <w:color w:val="000000" w:themeColor="text1"/>
          <w:sz w:val="28"/>
          <w:szCs w:val="28"/>
          <w:lang w:val="pt-BR"/>
        </w:rPr>
        <w:t>án</w:t>
      </w:r>
      <w:proofErr w:type="spellEnd"/>
      <w:r w:rsidRPr="009A55A2">
        <w:rPr>
          <w:rFonts w:asciiTheme="majorBidi" w:hAnsiTheme="majorBidi" w:cstheme="majorBidi"/>
          <w:b/>
          <w:color w:val="000000" w:themeColor="text1"/>
          <w:sz w:val="28"/>
          <w:szCs w:val="28"/>
          <w:lang w:val="pt-BR"/>
        </w:rPr>
        <w:t xml:space="preserve"> đơn </w:t>
      </w:r>
      <w:proofErr w:type="spellStart"/>
      <w:r w:rsidRPr="009A55A2">
        <w:rPr>
          <w:rFonts w:asciiTheme="majorBidi" w:hAnsiTheme="majorBidi" w:cstheme="majorBidi"/>
          <w:b/>
          <w:color w:val="000000" w:themeColor="text1"/>
          <w:sz w:val="28"/>
          <w:szCs w:val="28"/>
          <w:lang w:val="pt-BR"/>
        </w:rPr>
        <w:t>giản</w:t>
      </w:r>
      <w:proofErr w:type="spellEnd"/>
      <w:r w:rsidRPr="009A55A2">
        <w:rPr>
          <w:rFonts w:asciiTheme="majorBidi" w:hAnsiTheme="majorBidi" w:cstheme="majorBidi"/>
          <w:b/>
          <w:color w:val="000000" w:themeColor="text1"/>
          <w:sz w:val="28"/>
          <w:szCs w:val="28"/>
          <w:lang w:val="pt-BR"/>
        </w:rPr>
        <w:t xml:space="preserve"> </w:t>
      </w:r>
      <w:proofErr w:type="spellStart"/>
      <w:r w:rsidRPr="009A55A2">
        <w:rPr>
          <w:rFonts w:asciiTheme="majorBidi" w:hAnsiTheme="majorBidi" w:cstheme="majorBidi"/>
          <w:b/>
          <w:color w:val="000000" w:themeColor="text1"/>
          <w:sz w:val="28"/>
          <w:szCs w:val="28"/>
          <w:lang w:val="pt-BR"/>
        </w:rPr>
        <w:t>hóa</w:t>
      </w:r>
      <w:proofErr w:type="spellEnd"/>
      <w:r w:rsidRPr="009A55A2">
        <w:rPr>
          <w:rFonts w:asciiTheme="majorBidi" w:hAnsiTheme="majorBidi" w:cstheme="majorBidi"/>
          <w:b/>
          <w:color w:val="000000" w:themeColor="text1"/>
          <w:sz w:val="28"/>
          <w:szCs w:val="28"/>
          <w:lang w:val="pt-BR"/>
        </w:rPr>
        <w:t xml:space="preserve"> </w:t>
      </w:r>
    </w:p>
    <w:p w14:paraId="7A14BD76"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tuân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thủ</w:t>
      </w:r>
      <w:proofErr w:type="spellEnd"/>
      <w:r w:rsidRPr="009A55A2">
        <w:rPr>
          <w:rFonts w:asciiTheme="majorBidi" w:hAnsiTheme="majorBidi" w:cstheme="majorBidi"/>
          <w:bCs/>
          <w:color w:val="000000" w:themeColor="text1"/>
          <w:sz w:val="28"/>
          <w:szCs w:val="28"/>
          <w:lang w:val="pt-BR"/>
        </w:rPr>
        <w:t xml:space="preserve"> TTHC </w:t>
      </w:r>
      <w:proofErr w:type="spellStart"/>
      <w:r w:rsidRPr="009A55A2">
        <w:rPr>
          <w:rFonts w:asciiTheme="majorBidi" w:hAnsiTheme="majorBidi" w:cstheme="majorBidi"/>
          <w:bCs/>
          <w:color w:val="000000" w:themeColor="text1"/>
          <w:sz w:val="28"/>
          <w:szCs w:val="28"/>
          <w:lang w:val="pt-BR"/>
        </w:rPr>
        <w:t>trước</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khi</w:t>
      </w:r>
      <w:proofErr w:type="spellEnd"/>
      <w:r w:rsidRPr="009A55A2">
        <w:rPr>
          <w:rFonts w:asciiTheme="majorBidi" w:hAnsiTheme="majorBidi" w:cstheme="majorBidi"/>
          <w:bCs/>
          <w:color w:val="000000" w:themeColor="text1"/>
          <w:sz w:val="28"/>
          <w:szCs w:val="28"/>
          <w:lang w:val="pt-BR"/>
        </w:rPr>
        <w:t xml:space="preserve"> đơn giản </w:t>
      </w:r>
      <w:proofErr w:type="spellStart"/>
      <w:r w:rsidRPr="009A55A2">
        <w:rPr>
          <w:rFonts w:asciiTheme="majorBidi" w:hAnsiTheme="majorBidi" w:cstheme="majorBidi"/>
          <w:bCs/>
          <w:color w:val="000000" w:themeColor="text1"/>
          <w:sz w:val="28"/>
          <w:szCs w:val="28"/>
          <w:lang w:val="pt-BR"/>
        </w:rPr>
        <w:t>hóa</w:t>
      </w:r>
      <w:proofErr w:type="spellEnd"/>
      <w:r w:rsidRPr="009A55A2">
        <w:rPr>
          <w:rFonts w:asciiTheme="majorBidi" w:hAnsiTheme="majorBidi" w:cstheme="majorBidi"/>
          <w:bCs/>
          <w:color w:val="000000" w:themeColor="text1"/>
          <w:sz w:val="28"/>
          <w:szCs w:val="28"/>
          <w:lang w:val="pt-BR"/>
        </w:rPr>
        <w:t xml:space="preserve">: 3.539.131.500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r w:rsidR="00293D0B" w:rsidRPr="009A55A2">
        <w:rPr>
          <w:rFonts w:asciiTheme="majorBidi" w:hAnsiTheme="majorBidi" w:cstheme="majorBidi"/>
          <w:bCs/>
          <w:color w:val="000000" w:themeColor="text1"/>
          <w:sz w:val="28"/>
          <w:szCs w:val="28"/>
          <w:lang w:val="pt-BR"/>
        </w:rPr>
        <w:t>.</w:t>
      </w:r>
    </w:p>
    <w:p w14:paraId="08B54A36"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tuân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thủ</w:t>
      </w:r>
      <w:proofErr w:type="spellEnd"/>
      <w:r w:rsidRPr="009A55A2">
        <w:rPr>
          <w:rFonts w:asciiTheme="majorBidi" w:hAnsiTheme="majorBidi" w:cstheme="majorBidi"/>
          <w:bCs/>
          <w:color w:val="000000" w:themeColor="text1"/>
          <w:sz w:val="28"/>
          <w:szCs w:val="28"/>
          <w:lang w:val="pt-BR"/>
        </w:rPr>
        <w:t xml:space="preserve"> TTHC </w:t>
      </w:r>
      <w:proofErr w:type="spellStart"/>
      <w:r w:rsidRPr="009A55A2">
        <w:rPr>
          <w:rFonts w:asciiTheme="majorBidi" w:hAnsiTheme="majorBidi" w:cstheme="majorBidi"/>
          <w:bCs/>
          <w:color w:val="000000" w:themeColor="text1"/>
          <w:sz w:val="28"/>
          <w:szCs w:val="28"/>
          <w:lang w:val="pt-BR"/>
        </w:rPr>
        <w:t>sau</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khi</w:t>
      </w:r>
      <w:proofErr w:type="spellEnd"/>
      <w:r w:rsidRPr="009A55A2">
        <w:rPr>
          <w:rFonts w:asciiTheme="majorBidi" w:hAnsiTheme="majorBidi" w:cstheme="majorBidi"/>
          <w:bCs/>
          <w:color w:val="000000" w:themeColor="text1"/>
          <w:sz w:val="28"/>
          <w:szCs w:val="28"/>
          <w:lang w:val="pt-BR"/>
        </w:rPr>
        <w:t xml:space="preserve"> đơn </w:t>
      </w:r>
      <w:proofErr w:type="spellStart"/>
      <w:r w:rsidRPr="009A55A2">
        <w:rPr>
          <w:rFonts w:asciiTheme="majorBidi" w:hAnsiTheme="majorBidi" w:cstheme="majorBidi"/>
          <w:bCs/>
          <w:color w:val="000000" w:themeColor="text1"/>
          <w:sz w:val="28"/>
          <w:szCs w:val="28"/>
          <w:lang w:val="pt-BR"/>
        </w:rPr>
        <w:t>giản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hóa</w:t>
      </w:r>
      <w:proofErr w:type="spellEnd"/>
      <w:r w:rsidRPr="009A55A2">
        <w:rPr>
          <w:rFonts w:asciiTheme="majorBidi" w:hAnsiTheme="majorBidi" w:cstheme="majorBidi"/>
          <w:bCs/>
          <w:color w:val="000000" w:themeColor="text1"/>
          <w:sz w:val="28"/>
          <w:szCs w:val="28"/>
          <w:lang w:val="pt-BR"/>
        </w:rPr>
        <w:t xml:space="preserve">: 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p>
    <w:p w14:paraId="2DECB423"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tiết </w:t>
      </w:r>
      <w:proofErr w:type="spellStart"/>
      <w:r w:rsidRPr="009A55A2">
        <w:rPr>
          <w:rFonts w:asciiTheme="majorBidi" w:hAnsiTheme="majorBidi" w:cstheme="majorBidi"/>
          <w:bCs/>
          <w:color w:val="000000" w:themeColor="text1"/>
          <w:sz w:val="28"/>
          <w:szCs w:val="28"/>
          <w:lang w:val="pt-BR"/>
        </w:rPr>
        <w:t>kiệm</w:t>
      </w:r>
      <w:proofErr w:type="spellEnd"/>
      <w:r w:rsidRPr="009A55A2">
        <w:rPr>
          <w:rFonts w:asciiTheme="majorBidi" w:hAnsiTheme="majorBidi" w:cstheme="majorBidi"/>
          <w:bCs/>
          <w:color w:val="000000" w:themeColor="text1"/>
          <w:sz w:val="28"/>
          <w:szCs w:val="28"/>
          <w:lang w:val="pt-BR"/>
        </w:rPr>
        <w:t xml:space="preserve">: 3.539.131.500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p>
    <w:p w14:paraId="6CC7773B"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Tỷ lệ cắt </w:t>
      </w:r>
      <w:proofErr w:type="spellStart"/>
      <w:r w:rsidRPr="009A55A2">
        <w:rPr>
          <w:rFonts w:asciiTheme="majorBidi" w:hAnsiTheme="majorBidi" w:cstheme="majorBidi"/>
          <w:bCs/>
          <w:color w:val="000000" w:themeColor="text1"/>
          <w:sz w:val="28"/>
          <w:szCs w:val="28"/>
          <w:lang w:val="pt-BR"/>
        </w:rPr>
        <w:t>giảm</w:t>
      </w:r>
      <w:proofErr w:type="spellEnd"/>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100%. </w:t>
      </w:r>
    </w:p>
    <w:p w14:paraId="3B360E71" w14:textId="77777777" w:rsidR="003B0FD9" w:rsidRPr="009A55A2" w:rsidRDefault="00293D0B"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22</w:t>
      </w:r>
      <w:r w:rsidR="003B0FD9" w:rsidRPr="009A55A2">
        <w:rPr>
          <w:rFonts w:asciiTheme="majorBidi" w:hAnsiTheme="majorBidi" w:cstheme="majorBidi"/>
          <w:b/>
          <w:sz w:val="28"/>
          <w:szCs w:val="28"/>
          <w:lang w:val="pt-BR"/>
        </w:rPr>
        <w:t xml:space="preserve">. Thủ tục </w:t>
      </w:r>
      <w:proofErr w:type="spellStart"/>
      <w:r w:rsidRPr="009A55A2">
        <w:rPr>
          <w:rFonts w:asciiTheme="majorBidi" w:hAnsiTheme="majorBidi" w:cstheme="majorBidi"/>
          <w:b/>
          <w:sz w:val="28"/>
          <w:szCs w:val="28"/>
          <w:lang w:val="pt-BR"/>
        </w:rPr>
        <w:t>hành</w:t>
      </w:r>
      <w:proofErr w:type="spellEnd"/>
      <w:r w:rsidRPr="009A55A2">
        <w:rPr>
          <w:rFonts w:asciiTheme="majorBidi" w:hAnsiTheme="majorBidi" w:cstheme="majorBidi"/>
          <w:b/>
          <w:sz w:val="28"/>
          <w:szCs w:val="28"/>
          <w:lang w:val="pt-BR"/>
        </w:rPr>
        <w:t xml:space="preserve"> chính</w:t>
      </w:r>
      <w:r w:rsidR="00767E0E">
        <w:rPr>
          <w:rFonts w:asciiTheme="majorBidi" w:hAnsiTheme="majorBidi" w:cstheme="majorBidi"/>
          <w:b/>
          <w:sz w:val="28"/>
          <w:szCs w:val="28"/>
          <w:lang w:val="pt-BR"/>
        </w:rPr>
        <w:t xml:space="preserve"> 22</w:t>
      </w:r>
      <w:r w:rsidRPr="009A55A2">
        <w:rPr>
          <w:rFonts w:asciiTheme="majorBidi" w:hAnsiTheme="majorBidi" w:cstheme="majorBidi"/>
          <w:b/>
          <w:sz w:val="28"/>
          <w:szCs w:val="28"/>
          <w:lang w:val="pt-BR"/>
        </w:rPr>
        <w:t>: C</w:t>
      </w:r>
      <w:r w:rsidR="003B0FD9" w:rsidRPr="009A55A2">
        <w:rPr>
          <w:rFonts w:asciiTheme="majorBidi" w:hAnsiTheme="majorBidi" w:cstheme="majorBidi"/>
          <w:b/>
          <w:sz w:val="28"/>
          <w:szCs w:val="28"/>
          <w:lang w:val="pt-BR"/>
        </w:rPr>
        <w:t xml:space="preserve">hấp thuận nhà đầu tư đối với dự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đầu tư </w:t>
      </w:r>
      <w:proofErr w:type="spellStart"/>
      <w:r w:rsidR="003B0FD9" w:rsidRPr="009A55A2">
        <w:rPr>
          <w:rFonts w:asciiTheme="majorBidi" w:hAnsiTheme="majorBidi" w:cstheme="majorBidi"/>
          <w:b/>
          <w:sz w:val="28"/>
          <w:szCs w:val="28"/>
          <w:lang w:val="pt-BR"/>
        </w:rPr>
        <w:t>thực</w:t>
      </w:r>
      <w:proofErr w:type="spellEnd"/>
      <w:r w:rsidR="003B0FD9" w:rsidRPr="009A55A2">
        <w:rPr>
          <w:rFonts w:asciiTheme="majorBidi" w:hAnsiTheme="majorBidi" w:cstheme="majorBidi"/>
          <w:b/>
          <w:sz w:val="28"/>
          <w:szCs w:val="28"/>
          <w:lang w:val="pt-BR"/>
        </w:rPr>
        <w:t xml:space="preserve"> hiện tại </w:t>
      </w:r>
      <w:proofErr w:type="spellStart"/>
      <w:r w:rsidR="003B0FD9" w:rsidRPr="009A55A2">
        <w:rPr>
          <w:rFonts w:asciiTheme="majorBidi" w:hAnsiTheme="majorBidi" w:cstheme="majorBidi"/>
          <w:b/>
          <w:sz w:val="28"/>
          <w:szCs w:val="28"/>
          <w:lang w:val="pt-BR"/>
        </w:rPr>
        <w:t>khu</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kinh</w:t>
      </w:r>
      <w:proofErr w:type="spellEnd"/>
      <w:r w:rsidR="003B0FD9" w:rsidRPr="009A55A2">
        <w:rPr>
          <w:rFonts w:asciiTheme="majorBidi" w:hAnsiTheme="majorBidi" w:cstheme="majorBidi"/>
          <w:b/>
          <w:sz w:val="28"/>
          <w:szCs w:val="28"/>
          <w:lang w:val="pt-BR"/>
        </w:rPr>
        <w:t xml:space="preserve"> tế </w:t>
      </w:r>
      <w:proofErr w:type="spellStart"/>
      <w:r w:rsidR="003B0FD9" w:rsidRPr="009A55A2">
        <w:rPr>
          <w:rFonts w:asciiTheme="majorBidi" w:hAnsiTheme="majorBidi" w:cstheme="majorBidi"/>
          <w:b/>
          <w:sz w:val="28"/>
          <w:szCs w:val="28"/>
          <w:lang w:val="pt-BR"/>
        </w:rPr>
        <w:t>quy</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định</w:t>
      </w:r>
      <w:proofErr w:type="spellEnd"/>
      <w:r w:rsidR="003B0FD9" w:rsidRPr="009A55A2">
        <w:rPr>
          <w:rFonts w:asciiTheme="majorBidi" w:hAnsiTheme="majorBidi" w:cstheme="majorBidi"/>
          <w:b/>
          <w:sz w:val="28"/>
          <w:szCs w:val="28"/>
          <w:lang w:val="pt-BR"/>
        </w:rPr>
        <w:t xml:space="preserve"> tại </w:t>
      </w:r>
      <w:proofErr w:type="spellStart"/>
      <w:r w:rsidR="003B0FD9" w:rsidRPr="009A55A2">
        <w:rPr>
          <w:rFonts w:asciiTheme="majorBidi" w:hAnsiTheme="majorBidi" w:cstheme="majorBidi"/>
          <w:b/>
          <w:sz w:val="28"/>
          <w:szCs w:val="28"/>
          <w:lang w:val="pt-BR"/>
        </w:rPr>
        <w:t>khoản</w:t>
      </w:r>
      <w:proofErr w:type="spellEnd"/>
      <w:r w:rsidR="003B0FD9" w:rsidRPr="009A55A2">
        <w:rPr>
          <w:rFonts w:asciiTheme="majorBidi" w:hAnsiTheme="majorBidi" w:cstheme="majorBidi"/>
          <w:b/>
          <w:sz w:val="28"/>
          <w:szCs w:val="28"/>
          <w:lang w:val="pt-BR"/>
        </w:rPr>
        <w:t xml:space="preserve"> 4 Điều 30 của </w:t>
      </w:r>
      <w:proofErr w:type="spellStart"/>
      <w:r w:rsidR="003B0FD9" w:rsidRPr="009A55A2">
        <w:rPr>
          <w:rFonts w:asciiTheme="majorBidi" w:hAnsiTheme="majorBidi" w:cstheme="majorBidi"/>
          <w:b/>
          <w:sz w:val="28"/>
          <w:szCs w:val="28"/>
          <w:lang w:val="pt-BR"/>
        </w:rPr>
        <w:t>Nghị</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định</w:t>
      </w:r>
      <w:proofErr w:type="spellEnd"/>
      <w:r w:rsidR="003B0FD9" w:rsidRPr="009A55A2">
        <w:rPr>
          <w:rFonts w:asciiTheme="majorBidi" w:hAnsiTheme="majorBidi" w:cstheme="majorBidi"/>
          <w:b/>
          <w:sz w:val="28"/>
          <w:szCs w:val="28"/>
          <w:lang w:val="pt-BR"/>
        </w:rPr>
        <w:t xml:space="preserve"> số 31/2021/NĐ-CP (mã số: 1.009755)</w:t>
      </w:r>
    </w:p>
    <w:p w14:paraId="23D4D035" w14:textId="77777777" w:rsidR="00293D0B" w:rsidRPr="009A55A2" w:rsidRDefault="003433B0"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22</w:t>
      </w:r>
      <w:r w:rsidR="003B0FD9" w:rsidRPr="009A55A2">
        <w:rPr>
          <w:rFonts w:asciiTheme="majorBidi" w:hAnsiTheme="majorBidi" w:cstheme="majorBidi"/>
          <w:b/>
          <w:sz w:val="28"/>
          <w:szCs w:val="28"/>
          <w:lang w:val="pt-BR"/>
        </w:rPr>
        <w:t xml:space="preserve">.1. Nội </w:t>
      </w:r>
      <w:proofErr w:type="spellStart"/>
      <w:r w:rsidR="003B0FD9" w:rsidRPr="009A55A2">
        <w:rPr>
          <w:rFonts w:asciiTheme="majorBidi" w:hAnsiTheme="majorBidi" w:cstheme="majorBidi"/>
          <w:b/>
          <w:sz w:val="28"/>
          <w:szCs w:val="28"/>
          <w:lang w:val="pt-BR"/>
        </w:rPr>
        <w:t>dung</w:t>
      </w:r>
      <w:proofErr w:type="spellEnd"/>
      <w:r w:rsidR="003B0FD9" w:rsidRPr="009A55A2">
        <w:rPr>
          <w:rFonts w:asciiTheme="majorBidi" w:hAnsiTheme="majorBidi" w:cstheme="majorBidi"/>
          <w:b/>
          <w:sz w:val="28"/>
          <w:szCs w:val="28"/>
          <w:lang w:val="pt-BR"/>
        </w:rPr>
        <w:t xml:space="preserve"> đơn </w:t>
      </w:r>
      <w:proofErr w:type="spellStart"/>
      <w:r w:rsidR="003B0FD9" w:rsidRPr="009A55A2">
        <w:rPr>
          <w:rFonts w:asciiTheme="majorBidi" w:hAnsiTheme="majorBidi" w:cstheme="majorBidi"/>
          <w:b/>
          <w:sz w:val="28"/>
          <w:szCs w:val="28"/>
          <w:lang w:val="pt-BR"/>
        </w:rPr>
        <w:t>giản</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hóa</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sz w:val="28"/>
          <w:szCs w:val="28"/>
          <w:lang w:val="pt-BR"/>
        </w:rPr>
        <w:t>Bãi</w:t>
      </w:r>
      <w:proofErr w:type="spellEnd"/>
      <w:r w:rsidR="003B0FD9" w:rsidRPr="009A55A2">
        <w:rPr>
          <w:rFonts w:asciiTheme="majorBidi" w:hAnsiTheme="majorBidi" w:cstheme="majorBidi"/>
          <w:sz w:val="28"/>
          <w:szCs w:val="28"/>
          <w:lang w:val="pt-BR"/>
        </w:rPr>
        <w:t xml:space="preserve"> bỏ TTHC </w:t>
      </w:r>
      <w:proofErr w:type="spellStart"/>
      <w:r w:rsidR="003B0FD9" w:rsidRPr="009A55A2">
        <w:rPr>
          <w:rFonts w:asciiTheme="majorBidi" w:hAnsiTheme="majorBidi" w:cstheme="majorBidi"/>
          <w:sz w:val="28"/>
          <w:szCs w:val="28"/>
          <w:lang w:val="pt-BR"/>
        </w:rPr>
        <w:t>này</w:t>
      </w:r>
      <w:proofErr w:type="spellEnd"/>
      <w:r w:rsidR="00293D0B" w:rsidRPr="009A55A2">
        <w:rPr>
          <w:rFonts w:asciiTheme="majorBidi" w:hAnsiTheme="majorBidi" w:cstheme="majorBidi"/>
          <w:sz w:val="28"/>
          <w:szCs w:val="28"/>
          <w:lang w:val="pt-BR"/>
        </w:rPr>
        <w:t>.</w:t>
      </w:r>
    </w:p>
    <w:p w14:paraId="36443BD9" w14:textId="77777777" w:rsidR="00293D0B"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bCs/>
          <w:sz w:val="28"/>
          <w:szCs w:val="28"/>
          <w:lang w:val="pt-BR"/>
        </w:rPr>
        <w:t>Lý do:</w:t>
      </w:r>
      <w:r w:rsidRPr="009A55A2">
        <w:rPr>
          <w:rFonts w:asciiTheme="majorBidi" w:hAnsiTheme="majorBidi" w:cstheme="majorBidi"/>
          <w:sz w:val="28"/>
          <w:szCs w:val="28"/>
          <w:lang w:val="pt-BR"/>
        </w:rPr>
        <w:t xml:space="preserve"> </w:t>
      </w:r>
      <w:r w:rsidRPr="009A55A2">
        <w:rPr>
          <w:rFonts w:asciiTheme="majorBidi" w:hAnsiTheme="majorBidi" w:cstheme="majorBidi"/>
          <w:bCs/>
          <w:sz w:val="28"/>
          <w:szCs w:val="28"/>
          <w:lang w:val="pt-BR"/>
        </w:rPr>
        <w:t xml:space="preserve">Việc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dự </w:t>
      </w:r>
      <w:proofErr w:type="spellStart"/>
      <w:r w:rsidRPr="009A55A2">
        <w:rPr>
          <w:rFonts w:asciiTheme="majorBidi" w:hAnsiTheme="majorBidi" w:cstheme="majorBidi"/>
          <w:bCs/>
          <w:sz w:val="28"/>
          <w:szCs w:val="28"/>
          <w:lang w:val="pt-BR"/>
        </w:rPr>
        <w:t>án</w:t>
      </w:r>
      <w:proofErr w:type="spellEnd"/>
      <w:r w:rsidRPr="009A55A2">
        <w:rPr>
          <w:rFonts w:asciiTheme="majorBidi" w:hAnsiTheme="majorBidi" w:cstheme="majorBidi"/>
          <w:bCs/>
          <w:sz w:val="28"/>
          <w:szCs w:val="28"/>
          <w:lang w:val="pt-BR"/>
        </w:rPr>
        <w:t xml:space="preserve"> sẽ dẫn đến việc </w:t>
      </w:r>
      <w:proofErr w:type="spellStart"/>
      <w:r w:rsidRPr="009A55A2">
        <w:rPr>
          <w:rFonts w:asciiTheme="majorBidi" w:hAnsiTheme="majorBidi" w:cstheme="majorBidi"/>
          <w:bCs/>
          <w:sz w:val="28"/>
          <w:szCs w:val="28"/>
          <w:lang w:val="pt-BR"/>
        </w:rPr>
        <w:t>phải</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thực</w:t>
      </w:r>
      <w:proofErr w:type="spellEnd"/>
      <w:r w:rsidRPr="009A55A2">
        <w:rPr>
          <w:rFonts w:asciiTheme="majorBidi" w:hAnsiTheme="majorBidi" w:cstheme="majorBidi"/>
          <w:bCs/>
          <w:sz w:val="28"/>
          <w:szCs w:val="28"/>
          <w:lang w:val="pt-BR"/>
        </w:rPr>
        <w:t xml:space="preserve"> hiện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tục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chấp</w:t>
      </w:r>
      <w:proofErr w:type="spellEnd"/>
      <w:r w:rsidRPr="009A55A2">
        <w:rPr>
          <w:rFonts w:asciiTheme="majorBidi" w:hAnsiTheme="majorBidi" w:cstheme="majorBidi"/>
          <w:bCs/>
          <w:sz w:val="28"/>
          <w:szCs w:val="28"/>
          <w:lang w:val="pt-BR"/>
        </w:rPr>
        <w:t xml:space="preserve"> thuận chủ </w:t>
      </w:r>
      <w:proofErr w:type="spellStart"/>
      <w:r w:rsidRPr="009A55A2">
        <w:rPr>
          <w:rFonts w:asciiTheme="majorBidi" w:hAnsiTheme="majorBidi" w:cstheme="majorBidi"/>
          <w:bCs/>
          <w:sz w:val="28"/>
          <w:szCs w:val="28"/>
          <w:lang w:val="pt-BR"/>
        </w:rPr>
        <w:t>trương</w:t>
      </w:r>
      <w:proofErr w:type="spellEnd"/>
      <w:r w:rsidRPr="009A55A2">
        <w:rPr>
          <w:rFonts w:asciiTheme="majorBidi" w:hAnsiTheme="majorBidi" w:cstheme="majorBidi"/>
          <w:bCs/>
          <w:sz w:val="28"/>
          <w:szCs w:val="28"/>
          <w:lang w:val="pt-BR"/>
        </w:rPr>
        <w:t xml:space="preserve"> đầu tư </w:t>
      </w:r>
      <w:proofErr w:type="spellStart"/>
      <w:r w:rsidRPr="009A55A2">
        <w:rPr>
          <w:rFonts w:asciiTheme="majorBidi" w:hAnsiTheme="majorBidi" w:cstheme="majorBidi"/>
          <w:bCs/>
          <w:sz w:val="28"/>
          <w:szCs w:val="28"/>
          <w:lang w:val="pt-BR"/>
        </w:rPr>
        <w:t>hoặc</w:t>
      </w:r>
      <w:proofErr w:type="spellEnd"/>
      <w:r w:rsidRPr="009A55A2">
        <w:rPr>
          <w:rFonts w:asciiTheme="majorBidi" w:hAnsiTheme="majorBidi" w:cstheme="majorBidi"/>
          <w:bCs/>
          <w:sz w:val="28"/>
          <w:szCs w:val="28"/>
          <w:lang w:val="pt-BR"/>
        </w:rPr>
        <w:t xml:space="preserve">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Giấy </w:t>
      </w:r>
      <w:proofErr w:type="spellStart"/>
      <w:r w:rsidRPr="009A55A2">
        <w:rPr>
          <w:rFonts w:asciiTheme="majorBidi" w:hAnsiTheme="majorBidi" w:cstheme="majorBidi"/>
          <w:bCs/>
          <w:sz w:val="28"/>
          <w:szCs w:val="28"/>
          <w:lang w:val="pt-BR"/>
        </w:rPr>
        <w:t>chứng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nhận</w:t>
      </w:r>
      <w:proofErr w:type="spellEnd"/>
      <w:r w:rsidRPr="009A55A2">
        <w:rPr>
          <w:rFonts w:asciiTheme="majorBidi" w:hAnsiTheme="majorBidi" w:cstheme="majorBidi"/>
          <w:bCs/>
          <w:sz w:val="28"/>
          <w:szCs w:val="28"/>
          <w:lang w:val="pt-BR"/>
        </w:rPr>
        <w:t xml:space="preserve"> đầu tư. Do đó, </w:t>
      </w:r>
      <w:proofErr w:type="spellStart"/>
      <w:r w:rsidR="0024123E" w:rsidRPr="009A55A2">
        <w:rPr>
          <w:rFonts w:asciiTheme="majorBidi" w:hAnsiTheme="majorBidi" w:cstheme="majorBidi"/>
          <w:bCs/>
          <w:sz w:val="28"/>
          <w:szCs w:val="28"/>
          <w:lang w:val="pt-BR"/>
        </w:rPr>
        <w:t>có</w:t>
      </w:r>
      <w:proofErr w:type="spellEnd"/>
      <w:r w:rsidR="0024123E" w:rsidRPr="009A55A2">
        <w:rPr>
          <w:rFonts w:asciiTheme="majorBidi" w:hAnsiTheme="majorBidi" w:cstheme="majorBidi"/>
          <w:bCs/>
          <w:sz w:val="28"/>
          <w:szCs w:val="28"/>
          <w:lang w:val="pt-BR"/>
        </w:rPr>
        <w:t xml:space="preserve"> </w:t>
      </w:r>
      <w:proofErr w:type="spellStart"/>
      <w:r w:rsidR="0024123E" w:rsidRPr="009A55A2">
        <w:rPr>
          <w:rFonts w:asciiTheme="majorBidi" w:hAnsiTheme="majorBidi" w:cstheme="majorBidi"/>
          <w:bCs/>
          <w:sz w:val="28"/>
          <w:szCs w:val="28"/>
          <w:lang w:val="pt-BR"/>
        </w:rPr>
        <w:t>thể</w:t>
      </w:r>
      <w:proofErr w:type="spellEnd"/>
      <w:r w:rsidR="0024123E" w:rsidRPr="009A55A2">
        <w:rPr>
          <w:rFonts w:asciiTheme="majorBidi" w:hAnsiTheme="majorBidi" w:cstheme="majorBidi"/>
          <w:bCs/>
          <w:sz w:val="28"/>
          <w:szCs w:val="28"/>
          <w:lang w:val="pt-BR"/>
        </w:rPr>
        <w:t xml:space="preserve"> </w:t>
      </w:r>
      <w:proofErr w:type="spellStart"/>
      <w:r w:rsidR="00293D0B" w:rsidRPr="009A55A2">
        <w:rPr>
          <w:rFonts w:asciiTheme="majorBidi" w:hAnsiTheme="majorBidi" w:cstheme="majorBidi"/>
          <w:bCs/>
          <w:sz w:val="28"/>
          <w:szCs w:val="28"/>
          <w:lang w:val="pt-BR"/>
        </w:rPr>
        <w:t>quy</w:t>
      </w:r>
      <w:proofErr w:type="spellEnd"/>
      <w:r w:rsidR="00293D0B" w:rsidRPr="009A55A2">
        <w:rPr>
          <w:rFonts w:asciiTheme="majorBidi" w:hAnsiTheme="majorBidi" w:cstheme="majorBidi"/>
          <w:bCs/>
          <w:sz w:val="28"/>
          <w:szCs w:val="28"/>
          <w:lang w:val="pt-BR"/>
        </w:rPr>
        <w:t xml:space="preserve"> </w:t>
      </w:r>
      <w:proofErr w:type="spellStart"/>
      <w:r w:rsidR="00293D0B" w:rsidRPr="009A55A2">
        <w:rPr>
          <w:rFonts w:asciiTheme="majorBidi" w:hAnsiTheme="majorBidi" w:cstheme="majorBidi"/>
          <w:bCs/>
          <w:sz w:val="28"/>
          <w:szCs w:val="28"/>
          <w:lang w:val="pt-BR"/>
        </w:rPr>
        <w:t>định</w:t>
      </w:r>
      <w:proofErr w:type="spellEnd"/>
      <w:r w:rsidR="00293D0B" w:rsidRPr="009A55A2">
        <w:rPr>
          <w:rFonts w:asciiTheme="majorBidi" w:hAnsiTheme="majorBidi" w:cstheme="majorBidi"/>
          <w:bCs/>
          <w:sz w:val="28"/>
          <w:szCs w:val="28"/>
          <w:lang w:val="pt-BR"/>
        </w:rPr>
        <w:t xml:space="preserve"> nội </w:t>
      </w:r>
      <w:proofErr w:type="spellStart"/>
      <w:r w:rsidR="00293D0B" w:rsidRPr="009A55A2">
        <w:rPr>
          <w:rFonts w:asciiTheme="majorBidi" w:hAnsiTheme="majorBidi" w:cstheme="majorBidi"/>
          <w:bCs/>
          <w:sz w:val="28"/>
          <w:szCs w:val="28"/>
          <w:lang w:val="pt-BR"/>
        </w:rPr>
        <w:t>dung</w:t>
      </w:r>
      <w:proofErr w:type="spellEnd"/>
      <w:r w:rsidR="00293D0B" w:rsidRPr="009A55A2">
        <w:rPr>
          <w:rFonts w:asciiTheme="majorBidi" w:hAnsiTheme="majorBidi" w:cstheme="majorBidi"/>
          <w:bCs/>
          <w:sz w:val="28"/>
          <w:szCs w:val="28"/>
          <w:lang w:val="pt-BR"/>
        </w:rPr>
        <w:t xml:space="preserve"> </w:t>
      </w:r>
      <w:proofErr w:type="spellStart"/>
      <w:r w:rsidR="00293D0B" w:rsidRPr="009A55A2">
        <w:rPr>
          <w:rFonts w:asciiTheme="majorBidi" w:hAnsiTheme="majorBidi" w:cstheme="majorBidi"/>
          <w:bCs/>
          <w:sz w:val="28"/>
          <w:szCs w:val="28"/>
          <w:lang w:val="pt-BR"/>
        </w:rPr>
        <w:t>này</w:t>
      </w:r>
      <w:proofErr w:type="spellEnd"/>
      <w:r w:rsidR="00293D0B" w:rsidRPr="009A55A2">
        <w:rPr>
          <w:rFonts w:asciiTheme="majorBidi" w:hAnsiTheme="majorBidi" w:cstheme="majorBidi"/>
          <w:bCs/>
          <w:sz w:val="28"/>
          <w:szCs w:val="28"/>
          <w:lang w:val="pt-BR"/>
        </w:rPr>
        <w:t xml:space="preserve"> tại </w:t>
      </w:r>
      <w:proofErr w:type="spellStart"/>
      <w:r w:rsidR="00293D0B" w:rsidRPr="009A55A2">
        <w:rPr>
          <w:rFonts w:asciiTheme="majorBidi" w:hAnsiTheme="majorBidi" w:cstheme="majorBidi"/>
          <w:bCs/>
          <w:sz w:val="28"/>
          <w:szCs w:val="28"/>
          <w:lang w:val="pt-BR"/>
        </w:rPr>
        <w:t>t</w:t>
      </w:r>
      <w:r w:rsidR="00293D0B" w:rsidRPr="009A55A2">
        <w:rPr>
          <w:rFonts w:asciiTheme="majorBidi" w:hAnsiTheme="majorBidi" w:cstheme="majorBidi"/>
          <w:sz w:val="28"/>
          <w:szCs w:val="28"/>
          <w:lang w:val="pt-BR"/>
        </w:rPr>
        <w:t>hủ</w:t>
      </w:r>
      <w:proofErr w:type="spellEnd"/>
      <w:r w:rsidR="00293D0B" w:rsidRPr="009A55A2">
        <w:rPr>
          <w:rFonts w:asciiTheme="majorBidi" w:hAnsiTheme="majorBidi" w:cstheme="majorBidi"/>
          <w:sz w:val="28"/>
          <w:szCs w:val="28"/>
          <w:lang w:val="pt-BR"/>
        </w:rPr>
        <w:t xml:space="preserve"> tục </w:t>
      </w:r>
      <w:proofErr w:type="spellStart"/>
      <w:r w:rsidR="00293D0B" w:rsidRPr="009A55A2">
        <w:rPr>
          <w:rFonts w:asciiTheme="majorBidi" w:hAnsiTheme="majorBidi" w:cstheme="majorBidi"/>
          <w:sz w:val="28"/>
          <w:szCs w:val="28"/>
          <w:lang w:val="pt-BR"/>
        </w:rPr>
        <w:t>chấp</w:t>
      </w:r>
      <w:proofErr w:type="spellEnd"/>
      <w:r w:rsidR="00293D0B" w:rsidRPr="009A55A2">
        <w:rPr>
          <w:rFonts w:asciiTheme="majorBidi" w:hAnsiTheme="majorBidi" w:cstheme="majorBidi"/>
          <w:sz w:val="28"/>
          <w:szCs w:val="28"/>
          <w:lang w:val="pt-BR"/>
        </w:rPr>
        <w:t xml:space="preserve"> thuận nhà đầu tư thuộc </w:t>
      </w:r>
      <w:proofErr w:type="spellStart"/>
      <w:r w:rsidR="00293D0B" w:rsidRPr="009A55A2">
        <w:rPr>
          <w:rFonts w:asciiTheme="majorBidi" w:hAnsiTheme="majorBidi" w:cstheme="majorBidi"/>
          <w:sz w:val="28"/>
          <w:szCs w:val="28"/>
          <w:lang w:val="pt-BR"/>
        </w:rPr>
        <w:t>thẩm</w:t>
      </w:r>
      <w:proofErr w:type="spellEnd"/>
      <w:r w:rsidR="00293D0B" w:rsidRPr="009A55A2">
        <w:rPr>
          <w:rFonts w:asciiTheme="majorBidi" w:hAnsiTheme="majorBidi" w:cstheme="majorBidi"/>
          <w:sz w:val="28"/>
          <w:szCs w:val="28"/>
          <w:lang w:val="pt-BR"/>
        </w:rPr>
        <w:t xml:space="preserve"> quyền UBND cấp </w:t>
      </w:r>
      <w:proofErr w:type="spellStart"/>
      <w:r w:rsidR="00293D0B" w:rsidRPr="009A55A2">
        <w:rPr>
          <w:rFonts w:asciiTheme="majorBidi" w:hAnsiTheme="majorBidi" w:cstheme="majorBidi"/>
          <w:sz w:val="28"/>
          <w:szCs w:val="28"/>
          <w:lang w:val="pt-BR"/>
        </w:rPr>
        <w:t>tỉnh</w:t>
      </w:r>
      <w:proofErr w:type="spellEnd"/>
      <w:r w:rsidR="00293D0B" w:rsidRPr="009A55A2">
        <w:rPr>
          <w:rFonts w:asciiTheme="majorBidi" w:hAnsiTheme="majorBidi" w:cstheme="majorBidi"/>
          <w:sz w:val="28"/>
          <w:szCs w:val="28"/>
          <w:lang w:val="pt-BR"/>
        </w:rPr>
        <w:t xml:space="preserve"> </w:t>
      </w:r>
      <w:proofErr w:type="spellStart"/>
      <w:r w:rsidR="00293D0B" w:rsidRPr="009A55A2">
        <w:rPr>
          <w:rFonts w:asciiTheme="majorBidi" w:hAnsiTheme="majorBidi" w:cstheme="majorBidi"/>
          <w:bCs/>
          <w:sz w:val="28"/>
          <w:szCs w:val="28"/>
          <w:lang w:val="pt-BR"/>
        </w:rPr>
        <w:t>nhằm</w:t>
      </w:r>
      <w:proofErr w:type="spellEnd"/>
      <w:r w:rsidR="00293D0B" w:rsidRPr="009A55A2">
        <w:rPr>
          <w:rFonts w:asciiTheme="majorBidi" w:hAnsiTheme="majorBidi" w:cstheme="majorBidi"/>
          <w:bCs/>
          <w:sz w:val="28"/>
          <w:szCs w:val="28"/>
          <w:lang w:val="pt-BR"/>
        </w:rPr>
        <w:t xml:space="preserve"> cắt </w:t>
      </w:r>
      <w:proofErr w:type="spellStart"/>
      <w:r w:rsidR="00293D0B" w:rsidRPr="009A55A2">
        <w:rPr>
          <w:rFonts w:asciiTheme="majorBidi" w:hAnsiTheme="majorBidi" w:cstheme="majorBidi"/>
          <w:bCs/>
          <w:sz w:val="28"/>
          <w:szCs w:val="28"/>
          <w:lang w:val="pt-BR"/>
        </w:rPr>
        <w:t>giảm</w:t>
      </w:r>
      <w:proofErr w:type="spellEnd"/>
      <w:r w:rsidR="00293D0B" w:rsidRPr="009A55A2">
        <w:rPr>
          <w:rFonts w:asciiTheme="majorBidi" w:hAnsiTheme="majorBidi" w:cstheme="majorBidi"/>
          <w:bCs/>
          <w:sz w:val="28"/>
          <w:szCs w:val="28"/>
          <w:lang w:val="pt-BR"/>
        </w:rPr>
        <w:t xml:space="preserve"> TTHC, đơn </w:t>
      </w:r>
      <w:proofErr w:type="spellStart"/>
      <w:r w:rsidR="00293D0B" w:rsidRPr="009A55A2">
        <w:rPr>
          <w:rFonts w:asciiTheme="majorBidi" w:hAnsiTheme="majorBidi" w:cstheme="majorBidi"/>
          <w:bCs/>
          <w:sz w:val="28"/>
          <w:szCs w:val="28"/>
          <w:lang w:val="pt-BR"/>
        </w:rPr>
        <w:t>giản</w:t>
      </w:r>
      <w:proofErr w:type="spellEnd"/>
      <w:r w:rsidR="00293D0B" w:rsidRPr="009A55A2">
        <w:rPr>
          <w:rFonts w:asciiTheme="majorBidi" w:hAnsiTheme="majorBidi" w:cstheme="majorBidi"/>
          <w:bCs/>
          <w:sz w:val="28"/>
          <w:szCs w:val="28"/>
          <w:lang w:val="pt-BR"/>
        </w:rPr>
        <w:t xml:space="preserve"> </w:t>
      </w:r>
      <w:proofErr w:type="spellStart"/>
      <w:r w:rsidR="00293D0B" w:rsidRPr="009A55A2">
        <w:rPr>
          <w:rFonts w:asciiTheme="majorBidi" w:hAnsiTheme="majorBidi" w:cstheme="majorBidi"/>
          <w:bCs/>
          <w:sz w:val="28"/>
          <w:szCs w:val="28"/>
          <w:lang w:val="pt-BR"/>
        </w:rPr>
        <w:t>hóa</w:t>
      </w:r>
      <w:proofErr w:type="spellEnd"/>
      <w:r w:rsidR="00293D0B" w:rsidRPr="009A55A2">
        <w:rPr>
          <w:rFonts w:asciiTheme="majorBidi" w:hAnsiTheme="majorBidi" w:cstheme="majorBidi"/>
          <w:bCs/>
          <w:sz w:val="28"/>
          <w:szCs w:val="28"/>
          <w:lang w:val="pt-BR"/>
        </w:rPr>
        <w:t xml:space="preserve">, tạo </w:t>
      </w:r>
      <w:proofErr w:type="spellStart"/>
      <w:r w:rsidR="00293D0B" w:rsidRPr="009A55A2">
        <w:rPr>
          <w:rFonts w:asciiTheme="majorBidi" w:hAnsiTheme="majorBidi" w:cstheme="majorBidi"/>
          <w:bCs/>
          <w:sz w:val="28"/>
          <w:szCs w:val="28"/>
          <w:lang w:val="pt-BR"/>
        </w:rPr>
        <w:t>thông</w:t>
      </w:r>
      <w:proofErr w:type="spellEnd"/>
      <w:r w:rsidR="00293D0B" w:rsidRPr="009A55A2">
        <w:rPr>
          <w:rFonts w:asciiTheme="majorBidi" w:hAnsiTheme="majorBidi" w:cstheme="majorBidi"/>
          <w:bCs/>
          <w:sz w:val="28"/>
          <w:szCs w:val="28"/>
          <w:lang w:val="pt-BR"/>
        </w:rPr>
        <w:t xml:space="preserve"> </w:t>
      </w:r>
      <w:proofErr w:type="spellStart"/>
      <w:r w:rsidR="00293D0B" w:rsidRPr="009A55A2">
        <w:rPr>
          <w:rFonts w:asciiTheme="majorBidi" w:hAnsiTheme="majorBidi" w:cstheme="majorBidi"/>
          <w:bCs/>
          <w:sz w:val="28"/>
          <w:szCs w:val="28"/>
          <w:lang w:val="pt-BR"/>
        </w:rPr>
        <w:t>thoáng</w:t>
      </w:r>
      <w:proofErr w:type="spellEnd"/>
      <w:r w:rsidR="00293D0B" w:rsidRPr="009A55A2">
        <w:rPr>
          <w:rFonts w:asciiTheme="majorBidi" w:hAnsiTheme="majorBidi" w:cstheme="majorBidi"/>
          <w:bCs/>
          <w:sz w:val="28"/>
          <w:szCs w:val="28"/>
          <w:lang w:val="pt-BR"/>
        </w:rPr>
        <w:t xml:space="preserve"> </w:t>
      </w:r>
      <w:proofErr w:type="spellStart"/>
      <w:r w:rsidR="00293D0B" w:rsidRPr="009A55A2">
        <w:rPr>
          <w:rFonts w:asciiTheme="majorBidi" w:hAnsiTheme="majorBidi" w:cstheme="majorBidi"/>
          <w:bCs/>
          <w:sz w:val="28"/>
          <w:szCs w:val="28"/>
          <w:lang w:val="pt-BR"/>
        </w:rPr>
        <w:t>cho</w:t>
      </w:r>
      <w:proofErr w:type="spellEnd"/>
      <w:r w:rsidR="00293D0B" w:rsidRPr="009A55A2">
        <w:rPr>
          <w:rFonts w:asciiTheme="majorBidi" w:hAnsiTheme="majorBidi" w:cstheme="majorBidi"/>
          <w:bCs/>
          <w:sz w:val="28"/>
          <w:szCs w:val="28"/>
          <w:lang w:val="pt-BR"/>
        </w:rPr>
        <w:t xml:space="preserve"> nhà đầu tư.</w:t>
      </w:r>
    </w:p>
    <w:p w14:paraId="72B8CF51" w14:textId="77777777" w:rsidR="003B0FD9" w:rsidRPr="009A55A2" w:rsidRDefault="003433B0" w:rsidP="009A55A2">
      <w:pPr>
        <w:spacing w:before="120" w:after="120" w:line="340" w:lineRule="exact"/>
        <w:ind w:firstLine="720"/>
        <w:jc w:val="both"/>
        <w:rPr>
          <w:rFonts w:asciiTheme="majorBidi" w:hAnsiTheme="majorBidi" w:cstheme="majorBidi"/>
          <w:iCs/>
          <w:color w:val="000000" w:themeColor="text1"/>
          <w:sz w:val="28"/>
          <w:szCs w:val="28"/>
          <w:lang w:val="pt-BR"/>
        </w:rPr>
      </w:pPr>
      <w:r w:rsidRPr="009A55A2">
        <w:rPr>
          <w:rFonts w:asciiTheme="majorBidi" w:hAnsiTheme="majorBidi" w:cstheme="majorBidi"/>
          <w:b/>
          <w:color w:val="000000" w:themeColor="text1"/>
          <w:sz w:val="28"/>
          <w:szCs w:val="28"/>
          <w:lang w:val="pt-BR"/>
        </w:rPr>
        <w:t>22</w:t>
      </w:r>
      <w:r w:rsidR="003B0FD9" w:rsidRPr="009A55A2">
        <w:rPr>
          <w:rFonts w:asciiTheme="majorBidi" w:hAnsiTheme="majorBidi" w:cstheme="majorBidi"/>
          <w:b/>
          <w:color w:val="000000" w:themeColor="text1"/>
          <w:sz w:val="28"/>
          <w:szCs w:val="28"/>
          <w:lang w:val="pt-BR"/>
        </w:rPr>
        <w:t xml:space="preserve">.2. Kiến </w:t>
      </w:r>
      <w:proofErr w:type="spellStart"/>
      <w:r w:rsidR="003B0FD9" w:rsidRPr="009A55A2">
        <w:rPr>
          <w:rFonts w:asciiTheme="majorBidi" w:hAnsiTheme="majorBidi" w:cstheme="majorBidi"/>
          <w:b/>
          <w:color w:val="000000" w:themeColor="text1"/>
          <w:sz w:val="28"/>
          <w:szCs w:val="28"/>
          <w:lang w:val="pt-BR"/>
        </w:rPr>
        <w:t>nghị</w:t>
      </w:r>
      <w:proofErr w:type="spellEnd"/>
      <w:r w:rsidR="003B0FD9" w:rsidRPr="009A55A2">
        <w:rPr>
          <w:rFonts w:asciiTheme="majorBidi" w:hAnsiTheme="majorBidi" w:cstheme="majorBidi"/>
          <w:b/>
          <w:color w:val="000000" w:themeColor="text1"/>
          <w:sz w:val="28"/>
          <w:szCs w:val="28"/>
          <w:lang w:val="pt-BR"/>
        </w:rPr>
        <w:t xml:space="preserve"> </w:t>
      </w:r>
      <w:proofErr w:type="spellStart"/>
      <w:r w:rsidR="003B0FD9" w:rsidRPr="009A55A2">
        <w:rPr>
          <w:rFonts w:asciiTheme="majorBidi" w:hAnsiTheme="majorBidi" w:cstheme="majorBidi"/>
          <w:b/>
          <w:color w:val="000000" w:themeColor="text1"/>
          <w:sz w:val="28"/>
          <w:szCs w:val="28"/>
          <w:lang w:val="pt-BR"/>
        </w:rPr>
        <w:t>thực</w:t>
      </w:r>
      <w:proofErr w:type="spellEnd"/>
      <w:r w:rsidR="003B0FD9" w:rsidRPr="009A55A2">
        <w:rPr>
          <w:rFonts w:asciiTheme="majorBidi" w:hAnsiTheme="majorBidi" w:cstheme="majorBidi"/>
          <w:b/>
          <w:color w:val="000000" w:themeColor="text1"/>
          <w:sz w:val="28"/>
          <w:szCs w:val="28"/>
          <w:lang w:val="pt-BR"/>
        </w:rPr>
        <w:t xml:space="preserve"> thi: </w:t>
      </w:r>
      <w:r w:rsidR="003B0FD9" w:rsidRPr="009A55A2">
        <w:rPr>
          <w:rFonts w:asciiTheme="majorBidi" w:hAnsiTheme="majorBidi" w:cstheme="majorBidi"/>
          <w:iCs/>
          <w:color w:val="000000" w:themeColor="text1"/>
          <w:sz w:val="28"/>
          <w:szCs w:val="28"/>
          <w:lang w:val="pt-BR"/>
        </w:rPr>
        <w:t xml:space="preserve">Sửa đổi </w:t>
      </w:r>
      <w:proofErr w:type="spellStart"/>
      <w:r w:rsidR="003B0FD9" w:rsidRPr="009A55A2">
        <w:rPr>
          <w:rFonts w:asciiTheme="majorBidi" w:hAnsiTheme="majorBidi" w:cstheme="majorBidi"/>
          <w:iCs/>
          <w:color w:val="000000" w:themeColor="text1"/>
          <w:sz w:val="28"/>
          <w:szCs w:val="28"/>
          <w:lang w:val="pt-BR"/>
        </w:rPr>
        <w:t>quy</w:t>
      </w:r>
      <w:proofErr w:type="spellEnd"/>
      <w:r w:rsidR="003B0FD9" w:rsidRPr="009A55A2">
        <w:rPr>
          <w:rFonts w:asciiTheme="majorBidi" w:hAnsiTheme="majorBidi" w:cstheme="majorBidi"/>
          <w:iCs/>
          <w:color w:val="000000" w:themeColor="text1"/>
          <w:sz w:val="28"/>
          <w:szCs w:val="28"/>
          <w:lang w:val="pt-BR"/>
        </w:rPr>
        <w:t xml:space="preserve"> </w:t>
      </w:r>
      <w:proofErr w:type="spellStart"/>
      <w:r w:rsidR="003B0FD9" w:rsidRPr="009A55A2">
        <w:rPr>
          <w:rFonts w:asciiTheme="majorBidi" w:hAnsiTheme="majorBidi" w:cstheme="majorBidi"/>
          <w:iCs/>
          <w:color w:val="000000" w:themeColor="text1"/>
          <w:sz w:val="28"/>
          <w:szCs w:val="28"/>
          <w:lang w:val="pt-BR"/>
        </w:rPr>
        <w:t>định</w:t>
      </w:r>
      <w:proofErr w:type="spellEnd"/>
      <w:r w:rsidR="003B0FD9" w:rsidRPr="009A55A2">
        <w:rPr>
          <w:rFonts w:asciiTheme="majorBidi" w:hAnsiTheme="majorBidi" w:cstheme="majorBidi"/>
          <w:iCs/>
          <w:color w:val="000000" w:themeColor="text1"/>
          <w:sz w:val="28"/>
          <w:szCs w:val="28"/>
          <w:lang w:val="pt-BR"/>
        </w:rPr>
        <w:t xml:space="preserve"> tại </w:t>
      </w:r>
      <w:proofErr w:type="spellStart"/>
      <w:r w:rsidR="003B0FD9" w:rsidRPr="009A55A2">
        <w:rPr>
          <w:rFonts w:asciiTheme="majorBidi" w:hAnsiTheme="majorBidi" w:cstheme="majorBidi"/>
          <w:iCs/>
          <w:color w:val="000000" w:themeColor="text1"/>
          <w:sz w:val="28"/>
          <w:szCs w:val="28"/>
          <w:lang w:val="pt-BR"/>
        </w:rPr>
        <w:t>khoản</w:t>
      </w:r>
      <w:proofErr w:type="spellEnd"/>
      <w:r w:rsidR="003B0FD9" w:rsidRPr="009A55A2">
        <w:rPr>
          <w:rFonts w:asciiTheme="majorBidi" w:hAnsiTheme="majorBidi" w:cstheme="majorBidi"/>
          <w:iCs/>
          <w:color w:val="000000" w:themeColor="text1"/>
          <w:sz w:val="28"/>
          <w:szCs w:val="28"/>
          <w:lang w:val="pt-BR"/>
        </w:rPr>
        <w:t xml:space="preserve"> 4 Điều 30 </w:t>
      </w:r>
      <w:proofErr w:type="spellStart"/>
      <w:r w:rsidR="003B0FD9" w:rsidRPr="009A55A2">
        <w:rPr>
          <w:rFonts w:asciiTheme="majorBidi" w:hAnsiTheme="majorBidi" w:cstheme="majorBidi"/>
          <w:iCs/>
          <w:color w:val="000000" w:themeColor="text1"/>
          <w:sz w:val="28"/>
          <w:szCs w:val="28"/>
          <w:lang w:val="pt-BR"/>
        </w:rPr>
        <w:t>Nghị</w:t>
      </w:r>
      <w:proofErr w:type="spellEnd"/>
      <w:r w:rsidR="003B0FD9" w:rsidRPr="009A55A2">
        <w:rPr>
          <w:rFonts w:asciiTheme="majorBidi" w:hAnsiTheme="majorBidi" w:cstheme="majorBidi"/>
          <w:iCs/>
          <w:color w:val="000000" w:themeColor="text1"/>
          <w:sz w:val="28"/>
          <w:szCs w:val="28"/>
          <w:lang w:val="pt-BR"/>
        </w:rPr>
        <w:t xml:space="preserve"> </w:t>
      </w:r>
      <w:proofErr w:type="spellStart"/>
      <w:r w:rsidR="003B0FD9" w:rsidRPr="009A55A2">
        <w:rPr>
          <w:rFonts w:asciiTheme="majorBidi" w:hAnsiTheme="majorBidi" w:cstheme="majorBidi"/>
          <w:iCs/>
          <w:color w:val="000000" w:themeColor="text1"/>
          <w:sz w:val="28"/>
          <w:szCs w:val="28"/>
          <w:lang w:val="pt-BR"/>
        </w:rPr>
        <w:t>định</w:t>
      </w:r>
      <w:proofErr w:type="spellEnd"/>
      <w:r w:rsidR="003B0FD9" w:rsidRPr="009A55A2">
        <w:rPr>
          <w:rFonts w:asciiTheme="majorBidi" w:hAnsiTheme="majorBidi" w:cstheme="majorBidi"/>
          <w:iCs/>
          <w:color w:val="000000" w:themeColor="text1"/>
          <w:sz w:val="28"/>
          <w:szCs w:val="28"/>
          <w:lang w:val="pt-BR"/>
        </w:rPr>
        <w:t xml:space="preserve"> số 31/2021/NĐ-CP.</w:t>
      </w:r>
    </w:p>
    <w:p w14:paraId="36F64E50" w14:textId="77777777" w:rsidR="003B0FD9" w:rsidRPr="009A55A2" w:rsidRDefault="003433B0" w:rsidP="009A55A2">
      <w:pPr>
        <w:spacing w:before="120" w:after="120" w:line="340" w:lineRule="exact"/>
        <w:ind w:firstLine="720"/>
        <w:jc w:val="both"/>
        <w:rPr>
          <w:rFonts w:asciiTheme="majorBidi" w:hAnsiTheme="majorBidi" w:cstheme="majorBidi"/>
          <w:b/>
          <w:color w:val="000000" w:themeColor="text1"/>
          <w:sz w:val="28"/>
          <w:szCs w:val="28"/>
          <w:lang w:val="pt-BR"/>
        </w:rPr>
      </w:pPr>
      <w:r w:rsidRPr="009A55A2">
        <w:rPr>
          <w:rFonts w:asciiTheme="majorBidi" w:hAnsiTheme="majorBidi" w:cstheme="majorBidi"/>
          <w:b/>
          <w:color w:val="000000" w:themeColor="text1"/>
          <w:sz w:val="28"/>
          <w:szCs w:val="28"/>
          <w:lang w:val="pt-BR"/>
        </w:rPr>
        <w:t>22</w:t>
      </w:r>
      <w:r w:rsidR="003B0FD9" w:rsidRPr="009A55A2">
        <w:rPr>
          <w:rFonts w:asciiTheme="majorBidi" w:hAnsiTheme="majorBidi" w:cstheme="majorBidi"/>
          <w:b/>
          <w:color w:val="000000" w:themeColor="text1"/>
          <w:sz w:val="28"/>
          <w:szCs w:val="28"/>
          <w:lang w:val="pt-BR"/>
        </w:rPr>
        <w:t>.3.</w:t>
      </w:r>
      <w:r w:rsidR="00293D0B" w:rsidRPr="009A55A2">
        <w:rPr>
          <w:rFonts w:asciiTheme="majorBidi" w:hAnsiTheme="majorBidi" w:cstheme="majorBidi"/>
          <w:b/>
          <w:color w:val="000000" w:themeColor="text1"/>
          <w:sz w:val="28"/>
          <w:szCs w:val="28"/>
          <w:lang w:val="pt-BR"/>
        </w:rPr>
        <w:t xml:space="preserve"> Lợi </w:t>
      </w:r>
      <w:proofErr w:type="spellStart"/>
      <w:r w:rsidR="00293D0B" w:rsidRPr="009A55A2">
        <w:rPr>
          <w:rFonts w:asciiTheme="majorBidi" w:hAnsiTheme="majorBidi" w:cstheme="majorBidi"/>
          <w:b/>
          <w:color w:val="000000" w:themeColor="text1"/>
          <w:sz w:val="28"/>
          <w:szCs w:val="28"/>
          <w:lang w:val="pt-BR"/>
        </w:rPr>
        <w:t>ích</w:t>
      </w:r>
      <w:proofErr w:type="spellEnd"/>
      <w:r w:rsidR="00293D0B" w:rsidRPr="009A55A2">
        <w:rPr>
          <w:rFonts w:asciiTheme="majorBidi" w:hAnsiTheme="majorBidi" w:cstheme="majorBidi"/>
          <w:b/>
          <w:color w:val="000000" w:themeColor="text1"/>
          <w:sz w:val="28"/>
          <w:szCs w:val="28"/>
          <w:lang w:val="pt-BR"/>
        </w:rPr>
        <w:t xml:space="preserve"> phương </w:t>
      </w:r>
      <w:proofErr w:type="spellStart"/>
      <w:r w:rsidR="00293D0B" w:rsidRPr="009A55A2">
        <w:rPr>
          <w:rFonts w:asciiTheme="majorBidi" w:hAnsiTheme="majorBidi" w:cstheme="majorBidi"/>
          <w:b/>
          <w:color w:val="000000" w:themeColor="text1"/>
          <w:sz w:val="28"/>
          <w:szCs w:val="28"/>
          <w:lang w:val="pt-BR"/>
        </w:rPr>
        <w:t>án</w:t>
      </w:r>
      <w:proofErr w:type="spellEnd"/>
      <w:r w:rsidR="00293D0B" w:rsidRPr="009A55A2">
        <w:rPr>
          <w:rFonts w:asciiTheme="majorBidi" w:hAnsiTheme="majorBidi" w:cstheme="majorBidi"/>
          <w:b/>
          <w:color w:val="000000" w:themeColor="text1"/>
          <w:sz w:val="28"/>
          <w:szCs w:val="28"/>
          <w:lang w:val="pt-BR"/>
        </w:rPr>
        <w:t xml:space="preserve"> đơn </w:t>
      </w:r>
      <w:proofErr w:type="spellStart"/>
      <w:r w:rsidR="00293D0B" w:rsidRPr="009A55A2">
        <w:rPr>
          <w:rFonts w:asciiTheme="majorBidi" w:hAnsiTheme="majorBidi" w:cstheme="majorBidi"/>
          <w:b/>
          <w:color w:val="000000" w:themeColor="text1"/>
          <w:sz w:val="28"/>
          <w:szCs w:val="28"/>
          <w:lang w:val="pt-BR"/>
        </w:rPr>
        <w:t>giản</w:t>
      </w:r>
      <w:proofErr w:type="spellEnd"/>
      <w:r w:rsidR="00293D0B" w:rsidRPr="009A55A2">
        <w:rPr>
          <w:rFonts w:asciiTheme="majorBidi" w:hAnsiTheme="majorBidi" w:cstheme="majorBidi"/>
          <w:b/>
          <w:color w:val="000000" w:themeColor="text1"/>
          <w:sz w:val="28"/>
          <w:szCs w:val="28"/>
          <w:lang w:val="pt-BR"/>
        </w:rPr>
        <w:t xml:space="preserve"> </w:t>
      </w:r>
      <w:proofErr w:type="spellStart"/>
      <w:r w:rsidR="00293D0B" w:rsidRPr="009A55A2">
        <w:rPr>
          <w:rFonts w:asciiTheme="majorBidi" w:hAnsiTheme="majorBidi" w:cstheme="majorBidi"/>
          <w:b/>
          <w:color w:val="000000" w:themeColor="text1"/>
          <w:sz w:val="28"/>
          <w:szCs w:val="28"/>
          <w:lang w:val="pt-BR"/>
        </w:rPr>
        <w:t>hóa</w:t>
      </w:r>
      <w:proofErr w:type="spellEnd"/>
      <w:r w:rsidR="00293D0B" w:rsidRPr="009A55A2">
        <w:rPr>
          <w:rFonts w:asciiTheme="majorBidi" w:hAnsiTheme="majorBidi" w:cstheme="majorBidi"/>
          <w:b/>
          <w:color w:val="000000" w:themeColor="text1"/>
          <w:sz w:val="28"/>
          <w:szCs w:val="28"/>
          <w:lang w:val="pt-BR"/>
        </w:rPr>
        <w:t>:</w:t>
      </w:r>
    </w:p>
    <w:p w14:paraId="22271E84"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tuân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thủ</w:t>
      </w:r>
      <w:proofErr w:type="spellEnd"/>
      <w:r w:rsidRPr="009A55A2">
        <w:rPr>
          <w:rFonts w:asciiTheme="majorBidi" w:hAnsiTheme="majorBidi" w:cstheme="majorBidi"/>
          <w:bCs/>
          <w:color w:val="000000" w:themeColor="text1"/>
          <w:sz w:val="28"/>
          <w:szCs w:val="28"/>
          <w:lang w:val="pt-BR"/>
        </w:rPr>
        <w:t xml:space="preserve"> TTHC </w:t>
      </w:r>
      <w:proofErr w:type="spellStart"/>
      <w:r w:rsidRPr="009A55A2">
        <w:rPr>
          <w:rFonts w:asciiTheme="majorBidi" w:hAnsiTheme="majorBidi" w:cstheme="majorBidi"/>
          <w:bCs/>
          <w:color w:val="000000" w:themeColor="text1"/>
          <w:sz w:val="28"/>
          <w:szCs w:val="28"/>
          <w:lang w:val="pt-BR"/>
        </w:rPr>
        <w:t>trước</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khi</w:t>
      </w:r>
      <w:proofErr w:type="spellEnd"/>
      <w:r w:rsidRPr="009A55A2">
        <w:rPr>
          <w:rFonts w:asciiTheme="majorBidi" w:hAnsiTheme="majorBidi" w:cstheme="majorBidi"/>
          <w:bCs/>
          <w:color w:val="000000" w:themeColor="text1"/>
          <w:sz w:val="28"/>
          <w:szCs w:val="28"/>
          <w:lang w:val="pt-BR"/>
        </w:rPr>
        <w:t xml:space="preserve"> đơn giản </w:t>
      </w:r>
      <w:proofErr w:type="spellStart"/>
      <w:r w:rsidRPr="009A55A2">
        <w:rPr>
          <w:rFonts w:asciiTheme="majorBidi" w:hAnsiTheme="majorBidi" w:cstheme="majorBidi"/>
          <w:bCs/>
          <w:color w:val="000000" w:themeColor="text1"/>
          <w:sz w:val="28"/>
          <w:szCs w:val="28"/>
          <w:lang w:val="pt-BR"/>
        </w:rPr>
        <w:t>hóa</w:t>
      </w:r>
      <w:proofErr w:type="spellEnd"/>
      <w:r w:rsidRPr="009A55A2">
        <w:rPr>
          <w:rFonts w:asciiTheme="majorBidi" w:hAnsiTheme="majorBidi" w:cstheme="majorBidi"/>
          <w:bCs/>
          <w:color w:val="000000" w:themeColor="text1"/>
          <w:sz w:val="28"/>
          <w:szCs w:val="28"/>
          <w:lang w:val="pt-BR"/>
        </w:rPr>
        <w:t xml:space="preserve">: 1.713.344.500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r w:rsidR="00293D0B" w:rsidRPr="009A55A2">
        <w:rPr>
          <w:rFonts w:asciiTheme="majorBidi" w:hAnsiTheme="majorBidi" w:cstheme="majorBidi"/>
          <w:bCs/>
          <w:color w:val="000000" w:themeColor="text1"/>
          <w:sz w:val="28"/>
          <w:szCs w:val="28"/>
          <w:lang w:val="pt-BR"/>
        </w:rPr>
        <w:t>.</w:t>
      </w:r>
    </w:p>
    <w:p w14:paraId="51CA846B"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tuân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thủ</w:t>
      </w:r>
      <w:proofErr w:type="spellEnd"/>
      <w:r w:rsidRPr="009A55A2">
        <w:rPr>
          <w:rFonts w:asciiTheme="majorBidi" w:hAnsiTheme="majorBidi" w:cstheme="majorBidi"/>
          <w:bCs/>
          <w:color w:val="000000" w:themeColor="text1"/>
          <w:sz w:val="28"/>
          <w:szCs w:val="28"/>
          <w:lang w:val="pt-BR"/>
        </w:rPr>
        <w:t xml:space="preserve"> TTHC </w:t>
      </w:r>
      <w:proofErr w:type="spellStart"/>
      <w:r w:rsidRPr="009A55A2">
        <w:rPr>
          <w:rFonts w:asciiTheme="majorBidi" w:hAnsiTheme="majorBidi" w:cstheme="majorBidi"/>
          <w:bCs/>
          <w:color w:val="000000" w:themeColor="text1"/>
          <w:sz w:val="28"/>
          <w:szCs w:val="28"/>
          <w:lang w:val="pt-BR"/>
        </w:rPr>
        <w:t>sau</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khi</w:t>
      </w:r>
      <w:proofErr w:type="spellEnd"/>
      <w:r w:rsidRPr="009A55A2">
        <w:rPr>
          <w:rFonts w:asciiTheme="majorBidi" w:hAnsiTheme="majorBidi" w:cstheme="majorBidi"/>
          <w:bCs/>
          <w:color w:val="000000" w:themeColor="text1"/>
          <w:sz w:val="28"/>
          <w:szCs w:val="28"/>
          <w:lang w:val="pt-BR"/>
        </w:rPr>
        <w:t xml:space="preserve"> đơn </w:t>
      </w:r>
      <w:proofErr w:type="spellStart"/>
      <w:r w:rsidRPr="009A55A2">
        <w:rPr>
          <w:rFonts w:asciiTheme="majorBidi" w:hAnsiTheme="majorBidi" w:cstheme="majorBidi"/>
          <w:bCs/>
          <w:color w:val="000000" w:themeColor="text1"/>
          <w:sz w:val="28"/>
          <w:szCs w:val="28"/>
          <w:lang w:val="pt-BR"/>
        </w:rPr>
        <w:t>giản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hóa</w:t>
      </w:r>
      <w:proofErr w:type="spellEnd"/>
      <w:r w:rsidRPr="009A55A2">
        <w:rPr>
          <w:rFonts w:asciiTheme="majorBidi" w:hAnsiTheme="majorBidi" w:cstheme="majorBidi"/>
          <w:bCs/>
          <w:color w:val="000000" w:themeColor="text1"/>
          <w:sz w:val="28"/>
          <w:szCs w:val="28"/>
          <w:lang w:val="pt-BR"/>
        </w:rPr>
        <w:t xml:space="preserve">: 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p>
    <w:p w14:paraId="6146EE3C"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tiết </w:t>
      </w:r>
      <w:proofErr w:type="spellStart"/>
      <w:r w:rsidRPr="009A55A2">
        <w:rPr>
          <w:rFonts w:asciiTheme="majorBidi" w:hAnsiTheme="majorBidi" w:cstheme="majorBidi"/>
          <w:bCs/>
          <w:color w:val="000000" w:themeColor="text1"/>
          <w:sz w:val="28"/>
          <w:szCs w:val="28"/>
          <w:lang w:val="pt-BR"/>
        </w:rPr>
        <w:t>kiệm</w:t>
      </w:r>
      <w:proofErr w:type="spellEnd"/>
      <w:r w:rsidRPr="009A55A2">
        <w:rPr>
          <w:rFonts w:asciiTheme="majorBidi" w:hAnsiTheme="majorBidi" w:cstheme="majorBidi"/>
          <w:bCs/>
          <w:color w:val="000000" w:themeColor="text1"/>
          <w:sz w:val="28"/>
          <w:szCs w:val="28"/>
          <w:lang w:val="pt-BR"/>
        </w:rPr>
        <w:t xml:space="preserve">: 1.713.344.500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p>
    <w:p w14:paraId="792E6D2D"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Tỷ lệ cắt </w:t>
      </w:r>
      <w:proofErr w:type="spellStart"/>
      <w:r w:rsidRPr="009A55A2">
        <w:rPr>
          <w:rFonts w:asciiTheme="majorBidi" w:hAnsiTheme="majorBidi" w:cstheme="majorBidi"/>
          <w:bCs/>
          <w:color w:val="000000" w:themeColor="text1"/>
          <w:sz w:val="28"/>
          <w:szCs w:val="28"/>
          <w:lang w:val="pt-BR"/>
        </w:rPr>
        <w:t>giảm</w:t>
      </w:r>
      <w:proofErr w:type="spellEnd"/>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100%. </w:t>
      </w:r>
    </w:p>
    <w:p w14:paraId="051F6172" w14:textId="77777777" w:rsidR="003B0FD9" w:rsidRPr="009A55A2" w:rsidRDefault="003433B0"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23</w:t>
      </w:r>
      <w:r w:rsidR="003B0FD9" w:rsidRPr="009A55A2">
        <w:rPr>
          <w:rFonts w:asciiTheme="majorBidi" w:hAnsiTheme="majorBidi" w:cstheme="majorBidi"/>
          <w:b/>
          <w:sz w:val="28"/>
          <w:szCs w:val="28"/>
          <w:lang w:val="pt-BR"/>
        </w:rPr>
        <w:t xml:space="preserve">. Thủ tục </w:t>
      </w:r>
      <w:proofErr w:type="spellStart"/>
      <w:r w:rsidRPr="009A55A2">
        <w:rPr>
          <w:rFonts w:asciiTheme="majorBidi" w:hAnsiTheme="majorBidi" w:cstheme="majorBidi"/>
          <w:b/>
          <w:sz w:val="28"/>
          <w:szCs w:val="28"/>
          <w:lang w:val="pt-BR"/>
        </w:rPr>
        <w:t>hành</w:t>
      </w:r>
      <w:proofErr w:type="spellEnd"/>
      <w:r w:rsidRPr="009A55A2">
        <w:rPr>
          <w:rFonts w:asciiTheme="majorBidi" w:hAnsiTheme="majorBidi" w:cstheme="majorBidi"/>
          <w:b/>
          <w:sz w:val="28"/>
          <w:szCs w:val="28"/>
          <w:lang w:val="pt-BR"/>
        </w:rPr>
        <w:t xml:space="preserve"> chính</w:t>
      </w:r>
      <w:r w:rsidR="00767E0E">
        <w:rPr>
          <w:rFonts w:asciiTheme="majorBidi" w:hAnsiTheme="majorBidi" w:cstheme="majorBidi"/>
          <w:b/>
          <w:sz w:val="28"/>
          <w:szCs w:val="28"/>
          <w:lang w:val="pt-BR"/>
        </w:rPr>
        <w:t xml:space="preserve"> 23:</w:t>
      </w:r>
      <w:r w:rsidRPr="009A55A2">
        <w:rPr>
          <w:rFonts w:asciiTheme="majorBidi" w:hAnsiTheme="majorBidi" w:cstheme="majorBidi"/>
          <w:b/>
          <w:sz w:val="28"/>
          <w:szCs w:val="28"/>
          <w:lang w:val="pt-BR"/>
        </w:rPr>
        <w:t xml:space="preserve"> </w:t>
      </w:r>
      <w:r w:rsidR="003B0FD9" w:rsidRPr="009A55A2">
        <w:rPr>
          <w:rFonts w:asciiTheme="majorBidi" w:hAnsiTheme="majorBidi" w:cstheme="majorBidi"/>
          <w:b/>
          <w:sz w:val="28"/>
          <w:szCs w:val="28"/>
          <w:lang w:val="pt-BR"/>
        </w:rPr>
        <w:t xml:space="preserve">cấp Giấy </w:t>
      </w:r>
      <w:proofErr w:type="spellStart"/>
      <w:r w:rsidR="003B0FD9" w:rsidRPr="009A55A2">
        <w:rPr>
          <w:rFonts w:asciiTheme="majorBidi" w:hAnsiTheme="majorBidi" w:cstheme="majorBidi"/>
          <w:b/>
          <w:sz w:val="28"/>
          <w:szCs w:val="28"/>
          <w:lang w:val="pt-BR"/>
        </w:rPr>
        <w:t>chứng</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nhận</w:t>
      </w:r>
      <w:proofErr w:type="spellEnd"/>
      <w:r w:rsidR="003B0FD9" w:rsidRPr="009A55A2">
        <w:rPr>
          <w:rFonts w:asciiTheme="majorBidi" w:hAnsiTheme="majorBidi" w:cstheme="majorBidi"/>
          <w:b/>
          <w:sz w:val="28"/>
          <w:szCs w:val="28"/>
          <w:lang w:val="pt-BR"/>
        </w:rPr>
        <w:t xml:space="preserve"> đăng ký đầu tư đối với dự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không</w:t>
      </w:r>
      <w:proofErr w:type="spellEnd"/>
      <w:r w:rsidR="003B0FD9" w:rsidRPr="009A55A2">
        <w:rPr>
          <w:rFonts w:asciiTheme="majorBidi" w:hAnsiTheme="majorBidi" w:cstheme="majorBidi"/>
          <w:b/>
          <w:sz w:val="28"/>
          <w:szCs w:val="28"/>
          <w:lang w:val="pt-BR"/>
        </w:rPr>
        <w:t xml:space="preserve"> thuộc diện </w:t>
      </w:r>
      <w:proofErr w:type="spellStart"/>
      <w:r w:rsidR="003B0FD9" w:rsidRPr="009A55A2">
        <w:rPr>
          <w:rFonts w:asciiTheme="majorBidi" w:hAnsiTheme="majorBidi" w:cstheme="majorBidi"/>
          <w:b/>
          <w:sz w:val="28"/>
          <w:szCs w:val="28"/>
          <w:lang w:val="pt-BR"/>
        </w:rPr>
        <w:t>chấp</w:t>
      </w:r>
      <w:proofErr w:type="spellEnd"/>
      <w:r w:rsidR="003B0FD9" w:rsidRPr="009A55A2">
        <w:rPr>
          <w:rFonts w:asciiTheme="majorBidi" w:hAnsiTheme="majorBidi" w:cstheme="majorBidi"/>
          <w:b/>
          <w:sz w:val="28"/>
          <w:szCs w:val="28"/>
          <w:lang w:val="pt-BR"/>
        </w:rPr>
        <w:t xml:space="preserve"> thuận chủ </w:t>
      </w:r>
      <w:proofErr w:type="spellStart"/>
      <w:r w:rsidR="003B0FD9" w:rsidRPr="009A55A2">
        <w:rPr>
          <w:rFonts w:asciiTheme="majorBidi" w:hAnsiTheme="majorBidi" w:cstheme="majorBidi"/>
          <w:b/>
          <w:sz w:val="28"/>
          <w:szCs w:val="28"/>
          <w:lang w:val="pt-BR"/>
        </w:rPr>
        <w:t>trương</w:t>
      </w:r>
      <w:proofErr w:type="spellEnd"/>
      <w:r w:rsidR="003B0FD9" w:rsidRPr="009A55A2">
        <w:rPr>
          <w:rFonts w:asciiTheme="majorBidi" w:hAnsiTheme="majorBidi" w:cstheme="majorBidi"/>
          <w:b/>
          <w:sz w:val="28"/>
          <w:szCs w:val="28"/>
          <w:lang w:val="pt-BR"/>
        </w:rPr>
        <w:t xml:space="preserve"> đầu tư (mã số: 1.009756)</w:t>
      </w:r>
    </w:p>
    <w:p w14:paraId="1FE9FCE7" w14:textId="77777777" w:rsidR="003B0FD9" w:rsidRPr="009A55A2" w:rsidRDefault="003433B0"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23</w:t>
      </w:r>
      <w:r w:rsidR="003B0FD9" w:rsidRPr="009A55A2">
        <w:rPr>
          <w:rFonts w:asciiTheme="majorBidi" w:hAnsiTheme="majorBidi" w:cstheme="majorBidi"/>
          <w:b/>
          <w:sz w:val="28"/>
          <w:szCs w:val="28"/>
          <w:lang w:val="pt-BR"/>
        </w:rPr>
        <w:t xml:space="preserve">.1. Nội </w:t>
      </w:r>
      <w:proofErr w:type="spellStart"/>
      <w:r w:rsidR="003B0FD9" w:rsidRPr="009A55A2">
        <w:rPr>
          <w:rFonts w:asciiTheme="majorBidi" w:hAnsiTheme="majorBidi" w:cstheme="majorBidi"/>
          <w:b/>
          <w:sz w:val="28"/>
          <w:szCs w:val="28"/>
          <w:lang w:val="pt-BR"/>
        </w:rPr>
        <w:t>dung</w:t>
      </w:r>
      <w:proofErr w:type="spellEnd"/>
      <w:r w:rsidR="003B0FD9" w:rsidRPr="009A55A2">
        <w:rPr>
          <w:rFonts w:asciiTheme="majorBidi" w:hAnsiTheme="majorBidi" w:cstheme="majorBidi"/>
          <w:b/>
          <w:sz w:val="28"/>
          <w:szCs w:val="28"/>
          <w:lang w:val="pt-BR"/>
        </w:rPr>
        <w:t xml:space="preserve"> đơn </w:t>
      </w:r>
      <w:proofErr w:type="spellStart"/>
      <w:r w:rsidR="003B0FD9" w:rsidRPr="009A55A2">
        <w:rPr>
          <w:rFonts w:asciiTheme="majorBidi" w:hAnsiTheme="majorBidi" w:cstheme="majorBidi"/>
          <w:b/>
          <w:sz w:val="28"/>
          <w:szCs w:val="28"/>
          <w:lang w:val="pt-BR"/>
        </w:rPr>
        <w:t>giản</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hóa</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sz w:val="28"/>
          <w:szCs w:val="28"/>
          <w:lang w:val="pt-BR"/>
        </w:rPr>
        <w:t>Bãi</w:t>
      </w:r>
      <w:proofErr w:type="spellEnd"/>
      <w:r w:rsidR="003B0FD9" w:rsidRPr="009A55A2">
        <w:rPr>
          <w:rFonts w:asciiTheme="majorBidi" w:hAnsiTheme="majorBidi" w:cstheme="majorBidi"/>
          <w:sz w:val="28"/>
          <w:szCs w:val="28"/>
          <w:lang w:val="pt-BR"/>
        </w:rPr>
        <w:t xml:space="preserve"> bỏ TTHC </w:t>
      </w:r>
      <w:proofErr w:type="spellStart"/>
      <w:r w:rsidR="003B0FD9" w:rsidRPr="009A55A2">
        <w:rPr>
          <w:rFonts w:asciiTheme="majorBidi" w:hAnsiTheme="majorBidi" w:cstheme="majorBidi"/>
          <w:sz w:val="28"/>
          <w:szCs w:val="28"/>
          <w:lang w:val="pt-BR"/>
        </w:rPr>
        <w:t>này</w:t>
      </w:r>
      <w:proofErr w:type="spellEnd"/>
      <w:r w:rsidRPr="009A55A2">
        <w:rPr>
          <w:rFonts w:asciiTheme="majorBidi" w:hAnsiTheme="majorBidi" w:cstheme="majorBidi"/>
          <w:sz w:val="28"/>
          <w:szCs w:val="28"/>
          <w:lang w:val="pt-BR"/>
        </w:rPr>
        <w:t>.</w:t>
      </w:r>
    </w:p>
    <w:p w14:paraId="6E97DD04" w14:textId="77777777" w:rsidR="003B0FD9" w:rsidRPr="009A55A2" w:rsidRDefault="003B0FD9" w:rsidP="009A55A2">
      <w:pPr>
        <w:spacing w:before="120" w:after="120" w:line="340" w:lineRule="exact"/>
        <w:ind w:firstLine="720"/>
        <w:jc w:val="both"/>
        <w:rPr>
          <w:rFonts w:asciiTheme="majorBidi" w:hAnsiTheme="majorBidi" w:cstheme="majorBidi"/>
          <w:color w:val="000000" w:themeColor="text1"/>
          <w:sz w:val="28"/>
          <w:szCs w:val="28"/>
          <w:lang w:val="pt-BR"/>
        </w:rPr>
      </w:pPr>
      <w:r w:rsidRPr="009A55A2">
        <w:rPr>
          <w:rFonts w:asciiTheme="majorBidi" w:hAnsiTheme="majorBidi" w:cstheme="majorBidi"/>
          <w:b/>
          <w:bCs/>
          <w:sz w:val="28"/>
          <w:szCs w:val="28"/>
          <w:lang w:val="pt-BR"/>
        </w:rPr>
        <w:lastRenderedPageBreak/>
        <w:t>Lý do:</w:t>
      </w:r>
      <w:r w:rsidRPr="009A55A2">
        <w:rPr>
          <w:rFonts w:asciiTheme="majorBidi" w:hAnsiTheme="majorBidi" w:cstheme="majorBidi"/>
          <w:sz w:val="28"/>
          <w:szCs w:val="28"/>
          <w:lang w:val="pt-BR"/>
        </w:rPr>
        <w:t xml:space="preserve"> </w:t>
      </w:r>
      <w:r w:rsidR="003433B0" w:rsidRPr="009A55A2">
        <w:rPr>
          <w:rFonts w:asciiTheme="majorBidi" w:hAnsiTheme="majorBidi" w:cstheme="majorBidi"/>
          <w:bCs/>
          <w:sz w:val="28"/>
          <w:szCs w:val="28"/>
          <w:lang w:val="pt-BR"/>
        </w:rPr>
        <w:t xml:space="preserve">Việc điều </w:t>
      </w:r>
      <w:proofErr w:type="spellStart"/>
      <w:r w:rsidR="003433B0" w:rsidRPr="009A55A2">
        <w:rPr>
          <w:rFonts w:asciiTheme="majorBidi" w:hAnsiTheme="majorBidi" w:cstheme="majorBidi"/>
          <w:bCs/>
          <w:sz w:val="28"/>
          <w:szCs w:val="28"/>
          <w:lang w:val="pt-BR"/>
        </w:rPr>
        <w:t>chỉnh</w:t>
      </w:r>
      <w:proofErr w:type="spellEnd"/>
      <w:r w:rsidR="003433B0" w:rsidRPr="009A55A2">
        <w:rPr>
          <w:rFonts w:asciiTheme="majorBidi" w:hAnsiTheme="majorBidi" w:cstheme="majorBidi"/>
          <w:bCs/>
          <w:sz w:val="28"/>
          <w:szCs w:val="28"/>
          <w:lang w:val="pt-BR"/>
        </w:rPr>
        <w:t xml:space="preserve"> dự </w:t>
      </w:r>
      <w:proofErr w:type="spellStart"/>
      <w:r w:rsidR="003433B0" w:rsidRPr="009A55A2">
        <w:rPr>
          <w:rFonts w:asciiTheme="majorBidi" w:hAnsiTheme="majorBidi" w:cstheme="majorBidi"/>
          <w:bCs/>
          <w:sz w:val="28"/>
          <w:szCs w:val="28"/>
          <w:lang w:val="pt-BR"/>
        </w:rPr>
        <w:t>án</w:t>
      </w:r>
      <w:proofErr w:type="spellEnd"/>
      <w:r w:rsidR="003433B0" w:rsidRPr="009A55A2">
        <w:rPr>
          <w:rFonts w:asciiTheme="majorBidi" w:hAnsiTheme="majorBidi" w:cstheme="majorBidi"/>
          <w:bCs/>
          <w:sz w:val="28"/>
          <w:szCs w:val="28"/>
          <w:lang w:val="pt-BR"/>
        </w:rPr>
        <w:t xml:space="preserve"> sẽ dẫn đến việc </w:t>
      </w:r>
      <w:proofErr w:type="spellStart"/>
      <w:r w:rsidR="003433B0" w:rsidRPr="009A55A2">
        <w:rPr>
          <w:rFonts w:asciiTheme="majorBidi" w:hAnsiTheme="majorBidi" w:cstheme="majorBidi"/>
          <w:bCs/>
          <w:sz w:val="28"/>
          <w:szCs w:val="28"/>
          <w:lang w:val="pt-BR"/>
        </w:rPr>
        <w:t>phải</w:t>
      </w:r>
      <w:proofErr w:type="spellEnd"/>
      <w:r w:rsidR="003433B0" w:rsidRPr="009A55A2">
        <w:rPr>
          <w:rFonts w:asciiTheme="majorBidi" w:hAnsiTheme="majorBidi" w:cstheme="majorBidi"/>
          <w:bCs/>
          <w:sz w:val="28"/>
          <w:szCs w:val="28"/>
          <w:lang w:val="pt-BR"/>
        </w:rPr>
        <w:t xml:space="preserve"> </w:t>
      </w:r>
      <w:proofErr w:type="spellStart"/>
      <w:r w:rsidR="003433B0" w:rsidRPr="009A55A2">
        <w:rPr>
          <w:rFonts w:asciiTheme="majorBidi" w:hAnsiTheme="majorBidi" w:cstheme="majorBidi"/>
          <w:bCs/>
          <w:sz w:val="28"/>
          <w:szCs w:val="28"/>
          <w:lang w:val="pt-BR"/>
        </w:rPr>
        <w:t>thực</w:t>
      </w:r>
      <w:proofErr w:type="spellEnd"/>
      <w:r w:rsidR="003433B0" w:rsidRPr="009A55A2">
        <w:rPr>
          <w:rFonts w:asciiTheme="majorBidi" w:hAnsiTheme="majorBidi" w:cstheme="majorBidi"/>
          <w:bCs/>
          <w:sz w:val="28"/>
          <w:szCs w:val="28"/>
          <w:lang w:val="pt-BR"/>
        </w:rPr>
        <w:t xml:space="preserve"> hiện </w:t>
      </w:r>
      <w:proofErr w:type="spellStart"/>
      <w:r w:rsidR="003433B0" w:rsidRPr="009A55A2">
        <w:rPr>
          <w:rFonts w:asciiTheme="majorBidi" w:hAnsiTheme="majorBidi" w:cstheme="majorBidi"/>
          <w:bCs/>
          <w:sz w:val="28"/>
          <w:szCs w:val="28"/>
          <w:lang w:val="pt-BR"/>
        </w:rPr>
        <w:t>thủ</w:t>
      </w:r>
      <w:proofErr w:type="spellEnd"/>
      <w:r w:rsidR="003433B0" w:rsidRPr="009A55A2">
        <w:rPr>
          <w:rFonts w:asciiTheme="majorBidi" w:hAnsiTheme="majorBidi" w:cstheme="majorBidi"/>
          <w:bCs/>
          <w:sz w:val="28"/>
          <w:szCs w:val="28"/>
          <w:lang w:val="pt-BR"/>
        </w:rPr>
        <w:t xml:space="preserve"> tục điều </w:t>
      </w:r>
      <w:proofErr w:type="spellStart"/>
      <w:r w:rsidR="003433B0" w:rsidRPr="009A55A2">
        <w:rPr>
          <w:rFonts w:asciiTheme="majorBidi" w:hAnsiTheme="majorBidi" w:cstheme="majorBidi"/>
          <w:bCs/>
          <w:sz w:val="28"/>
          <w:szCs w:val="28"/>
          <w:lang w:val="pt-BR"/>
        </w:rPr>
        <w:t>chỉnh</w:t>
      </w:r>
      <w:proofErr w:type="spellEnd"/>
      <w:r w:rsidR="003433B0" w:rsidRPr="009A55A2">
        <w:rPr>
          <w:rFonts w:asciiTheme="majorBidi" w:hAnsiTheme="majorBidi" w:cstheme="majorBidi"/>
          <w:bCs/>
          <w:sz w:val="28"/>
          <w:szCs w:val="28"/>
          <w:lang w:val="pt-BR"/>
        </w:rPr>
        <w:t xml:space="preserve"> </w:t>
      </w:r>
      <w:proofErr w:type="spellStart"/>
      <w:r w:rsidR="003433B0" w:rsidRPr="009A55A2">
        <w:rPr>
          <w:rFonts w:asciiTheme="majorBidi" w:hAnsiTheme="majorBidi" w:cstheme="majorBidi"/>
          <w:bCs/>
          <w:sz w:val="28"/>
          <w:szCs w:val="28"/>
          <w:lang w:val="pt-BR"/>
        </w:rPr>
        <w:t>chấp</w:t>
      </w:r>
      <w:proofErr w:type="spellEnd"/>
      <w:r w:rsidR="003433B0" w:rsidRPr="009A55A2">
        <w:rPr>
          <w:rFonts w:asciiTheme="majorBidi" w:hAnsiTheme="majorBidi" w:cstheme="majorBidi"/>
          <w:bCs/>
          <w:sz w:val="28"/>
          <w:szCs w:val="28"/>
          <w:lang w:val="pt-BR"/>
        </w:rPr>
        <w:t xml:space="preserve"> thuận chủ </w:t>
      </w:r>
      <w:proofErr w:type="spellStart"/>
      <w:r w:rsidR="003433B0" w:rsidRPr="009A55A2">
        <w:rPr>
          <w:rFonts w:asciiTheme="majorBidi" w:hAnsiTheme="majorBidi" w:cstheme="majorBidi"/>
          <w:bCs/>
          <w:sz w:val="28"/>
          <w:szCs w:val="28"/>
          <w:lang w:val="pt-BR"/>
        </w:rPr>
        <w:t>trương</w:t>
      </w:r>
      <w:proofErr w:type="spellEnd"/>
      <w:r w:rsidR="003433B0" w:rsidRPr="009A55A2">
        <w:rPr>
          <w:rFonts w:asciiTheme="majorBidi" w:hAnsiTheme="majorBidi" w:cstheme="majorBidi"/>
          <w:bCs/>
          <w:sz w:val="28"/>
          <w:szCs w:val="28"/>
          <w:lang w:val="pt-BR"/>
        </w:rPr>
        <w:t xml:space="preserve"> đầu tư </w:t>
      </w:r>
      <w:proofErr w:type="spellStart"/>
      <w:r w:rsidR="003433B0" w:rsidRPr="009A55A2">
        <w:rPr>
          <w:rFonts w:asciiTheme="majorBidi" w:hAnsiTheme="majorBidi" w:cstheme="majorBidi"/>
          <w:bCs/>
          <w:sz w:val="28"/>
          <w:szCs w:val="28"/>
          <w:lang w:val="pt-BR"/>
        </w:rPr>
        <w:t>hoặc</w:t>
      </w:r>
      <w:proofErr w:type="spellEnd"/>
      <w:r w:rsidR="003433B0" w:rsidRPr="009A55A2">
        <w:rPr>
          <w:rFonts w:asciiTheme="majorBidi" w:hAnsiTheme="majorBidi" w:cstheme="majorBidi"/>
          <w:bCs/>
          <w:sz w:val="28"/>
          <w:szCs w:val="28"/>
          <w:lang w:val="pt-BR"/>
        </w:rPr>
        <w:t xml:space="preserve"> điều </w:t>
      </w:r>
      <w:proofErr w:type="spellStart"/>
      <w:r w:rsidR="003433B0" w:rsidRPr="009A55A2">
        <w:rPr>
          <w:rFonts w:asciiTheme="majorBidi" w:hAnsiTheme="majorBidi" w:cstheme="majorBidi"/>
          <w:bCs/>
          <w:sz w:val="28"/>
          <w:szCs w:val="28"/>
          <w:lang w:val="pt-BR"/>
        </w:rPr>
        <w:t>chỉnh</w:t>
      </w:r>
      <w:proofErr w:type="spellEnd"/>
      <w:r w:rsidR="003433B0" w:rsidRPr="009A55A2">
        <w:rPr>
          <w:rFonts w:asciiTheme="majorBidi" w:hAnsiTheme="majorBidi" w:cstheme="majorBidi"/>
          <w:bCs/>
          <w:sz w:val="28"/>
          <w:szCs w:val="28"/>
          <w:lang w:val="pt-BR"/>
        </w:rPr>
        <w:t xml:space="preserve"> Giấy </w:t>
      </w:r>
      <w:proofErr w:type="spellStart"/>
      <w:r w:rsidR="003433B0" w:rsidRPr="009A55A2">
        <w:rPr>
          <w:rFonts w:asciiTheme="majorBidi" w:hAnsiTheme="majorBidi" w:cstheme="majorBidi"/>
          <w:bCs/>
          <w:sz w:val="28"/>
          <w:szCs w:val="28"/>
          <w:lang w:val="pt-BR"/>
        </w:rPr>
        <w:t>chứng</w:t>
      </w:r>
      <w:proofErr w:type="spellEnd"/>
      <w:r w:rsidR="003433B0" w:rsidRPr="009A55A2">
        <w:rPr>
          <w:rFonts w:asciiTheme="majorBidi" w:hAnsiTheme="majorBidi" w:cstheme="majorBidi"/>
          <w:bCs/>
          <w:sz w:val="28"/>
          <w:szCs w:val="28"/>
          <w:lang w:val="pt-BR"/>
        </w:rPr>
        <w:t xml:space="preserve"> </w:t>
      </w:r>
      <w:proofErr w:type="spellStart"/>
      <w:r w:rsidR="003433B0" w:rsidRPr="009A55A2">
        <w:rPr>
          <w:rFonts w:asciiTheme="majorBidi" w:hAnsiTheme="majorBidi" w:cstheme="majorBidi"/>
          <w:bCs/>
          <w:sz w:val="28"/>
          <w:szCs w:val="28"/>
          <w:lang w:val="pt-BR"/>
        </w:rPr>
        <w:t>nhận</w:t>
      </w:r>
      <w:proofErr w:type="spellEnd"/>
      <w:r w:rsidR="003433B0" w:rsidRPr="009A55A2">
        <w:rPr>
          <w:rFonts w:asciiTheme="majorBidi" w:hAnsiTheme="majorBidi" w:cstheme="majorBidi"/>
          <w:bCs/>
          <w:sz w:val="28"/>
          <w:szCs w:val="28"/>
          <w:lang w:val="pt-BR"/>
        </w:rPr>
        <w:t xml:space="preserve"> đầu tư. Do đó, </w:t>
      </w:r>
      <w:proofErr w:type="spellStart"/>
      <w:r w:rsidR="0024123E" w:rsidRPr="009A55A2">
        <w:rPr>
          <w:rFonts w:asciiTheme="majorBidi" w:hAnsiTheme="majorBidi" w:cstheme="majorBidi"/>
          <w:bCs/>
          <w:sz w:val="28"/>
          <w:szCs w:val="28"/>
          <w:lang w:val="pt-BR"/>
        </w:rPr>
        <w:t>có</w:t>
      </w:r>
      <w:proofErr w:type="spellEnd"/>
      <w:r w:rsidR="0024123E" w:rsidRPr="009A55A2">
        <w:rPr>
          <w:rFonts w:asciiTheme="majorBidi" w:hAnsiTheme="majorBidi" w:cstheme="majorBidi"/>
          <w:bCs/>
          <w:sz w:val="28"/>
          <w:szCs w:val="28"/>
          <w:lang w:val="pt-BR"/>
        </w:rPr>
        <w:t xml:space="preserve"> </w:t>
      </w:r>
      <w:proofErr w:type="spellStart"/>
      <w:r w:rsidR="0024123E" w:rsidRPr="009A55A2">
        <w:rPr>
          <w:rFonts w:asciiTheme="majorBidi" w:hAnsiTheme="majorBidi" w:cstheme="majorBidi"/>
          <w:bCs/>
          <w:sz w:val="28"/>
          <w:szCs w:val="28"/>
          <w:lang w:val="pt-BR"/>
        </w:rPr>
        <w:t>thể</w:t>
      </w:r>
      <w:proofErr w:type="spellEnd"/>
      <w:r w:rsidR="0024123E" w:rsidRPr="009A55A2">
        <w:rPr>
          <w:rFonts w:asciiTheme="majorBidi" w:hAnsiTheme="majorBidi" w:cstheme="majorBidi"/>
          <w:bCs/>
          <w:sz w:val="28"/>
          <w:szCs w:val="28"/>
          <w:lang w:val="pt-BR"/>
        </w:rPr>
        <w:t xml:space="preserve"> </w:t>
      </w:r>
      <w:proofErr w:type="spellStart"/>
      <w:r w:rsidR="003433B0" w:rsidRPr="009A55A2">
        <w:rPr>
          <w:rFonts w:asciiTheme="majorBidi" w:hAnsiTheme="majorBidi" w:cstheme="majorBidi"/>
          <w:bCs/>
          <w:sz w:val="28"/>
          <w:szCs w:val="28"/>
          <w:lang w:val="pt-BR"/>
        </w:rPr>
        <w:t>quy</w:t>
      </w:r>
      <w:proofErr w:type="spellEnd"/>
      <w:r w:rsidR="003433B0" w:rsidRPr="009A55A2">
        <w:rPr>
          <w:rFonts w:asciiTheme="majorBidi" w:hAnsiTheme="majorBidi" w:cstheme="majorBidi"/>
          <w:bCs/>
          <w:sz w:val="28"/>
          <w:szCs w:val="28"/>
          <w:lang w:val="pt-BR"/>
        </w:rPr>
        <w:t xml:space="preserve"> </w:t>
      </w:r>
      <w:proofErr w:type="spellStart"/>
      <w:r w:rsidR="003433B0" w:rsidRPr="009A55A2">
        <w:rPr>
          <w:rFonts w:asciiTheme="majorBidi" w:hAnsiTheme="majorBidi" w:cstheme="majorBidi"/>
          <w:bCs/>
          <w:sz w:val="28"/>
          <w:szCs w:val="28"/>
          <w:lang w:val="pt-BR"/>
        </w:rPr>
        <w:t>định</w:t>
      </w:r>
      <w:proofErr w:type="spellEnd"/>
      <w:r w:rsidR="003433B0" w:rsidRPr="009A55A2">
        <w:rPr>
          <w:rFonts w:asciiTheme="majorBidi" w:hAnsiTheme="majorBidi" w:cstheme="majorBidi"/>
          <w:bCs/>
          <w:sz w:val="28"/>
          <w:szCs w:val="28"/>
          <w:lang w:val="pt-BR"/>
        </w:rPr>
        <w:t xml:space="preserve"> nội </w:t>
      </w:r>
      <w:proofErr w:type="spellStart"/>
      <w:r w:rsidR="003433B0" w:rsidRPr="009A55A2">
        <w:rPr>
          <w:rFonts w:asciiTheme="majorBidi" w:hAnsiTheme="majorBidi" w:cstheme="majorBidi"/>
          <w:bCs/>
          <w:sz w:val="28"/>
          <w:szCs w:val="28"/>
          <w:lang w:val="pt-BR"/>
        </w:rPr>
        <w:t>dung</w:t>
      </w:r>
      <w:proofErr w:type="spellEnd"/>
      <w:r w:rsidR="003433B0" w:rsidRPr="009A55A2">
        <w:rPr>
          <w:rFonts w:asciiTheme="majorBidi" w:hAnsiTheme="majorBidi" w:cstheme="majorBidi"/>
          <w:bCs/>
          <w:sz w:val="28"/>
          <w:szCs w:val="28"/>
          <w:lang w:val="pt-BR"/>
        </w:rPr>
        <w:t xml:space="preserve"> </w:t>
      </w:r>
      <w:proofErr w:type="spellStart"/>
      <w:r w:rsidR="003433B0" w:rsidRPr="009A55A2">
        <w:rPr>
          <w:rFonts w:asciiTheme="majorBidi" w:hAnsiTheme="majorBidi" w:cstheme="majorBidi"/>
          <w:bCs/>
          <w:sz w:val="28"/>
          <w:szCs w:val="28"/>
          <w:lang w:val="pt-BR"/>
        </w:rPr>
        <w:t>này</w:t>
      </w:r>
      <w:proofErr w:type="spellEnd"/>
      <w:r w:rsidR="003433B0" w:rsidRPr="009A55A2">
        <w:rPr>
          <w:rFonts w:asciiTheme="majorBidi" w:hAnsiTheme="majorBidi" w:cstheme="majorBidi"/>
          <w:bCs/>
          <w:sz w:val="28"/>
          <w:szCs w:val="28"/>
          <w:lang w:val="pt-BR"/>
        </w:rPr>
        <w:t xml:space="preserve"> tại </w:t>
      </w:r>
      <w:proofErr w:type="spellStart"/>
      <w:r w:rsidR="003433B0" w:rsidRPr="009A55A2">
        <w:rPr>
          <w:rFonts w:asciiTheme="majorBidi" w:hAnsiTheme="majorBidi" w:cstheme="majorBidi"/>
          <w:bCs/>
          <w:sz w:val="28"/>
          <w:szCs w:val="28"/>
          <w:lang w:val="pt-BR"/>
        </w:rPr>
        <w:t>t</w:t>
      </w:r>
      <w:r w:rsidR="003433B0" w:rsidRPr="009A55A2">
        <w:rPr>
          <w:rFonts w:asciiTheme="majorBidi" w:hAnsiTheme="majorBidi" w:cstheme="majorBidi"/>
          <w:sz w:val="28"/>
          <w:szCs w:val="28"/>
          <w:lang w:val="pt-BR"/>
        </w:rPr>
        <w:t>hủ</w:t>
      </w:r>
      <w:proofErr w:type="spellEnd"/>
      <w:r w:rsidR="003433B0" w:rsidRPr="009A55A2">
        <w:rPr>
          <w:rFonts w:asciiTheme="majorBidi" w:hAnsiTheme="majorBidi" w:cstheme="majorBidi"/>
          <w:sz w:val="28"/>
          <w:szCs w:val="28"/>
          <w:lang w:val="pt-BR"/>
        </w:rPr>
        <w:t xml:space="preserve"> tục cấp Giấy </w:t>
      </w:r>
      <w:proofErr w:type="spellStart"/>
      <w:r w:rsidR="003433B0" w:rsidRPr="009A55A2">
        <w:rPr>
          <w:rFonts w:asciiTheme="majorBidi" w:hAnsiTheme="majorBidi" w:cstheme="majorBidi"/>
          <w:sz w:val="28"/>
          <w:szCs w:val="28"/>
          <w:lang w:val="pt-BR"/>
        </w:rPr>
        <w:t>chứng</w:t>
      </w:r>
      <w:proofErr w:type="spellEnd"/>
      <w:r w:rsidR="003433B0" w:rsidRPr="009A55A2">
        <w:rPr>
          <w:rFonts w:asciiTheme="majorBidi" w:hAnsiTheme="majorBidi" w:cstheme="majorBidi"/>
          <w:sz w:val="28"/>
          <w:szCs w:val="28"/>
          <w:lang w:val="pt-BR"/>
        </w:rPr>
        <w:t xml:space="preserve"> </w:t>
      </w:r>
      <w:proofErr w:type="spellStart"/>
      <w:r w:rsidR="003433B0" w:rsidRPr="009A55A2">
        <w:rPr>
          <w:rFonts w:asciiTheme="majorBidi" w:hAnsiTheme="majorBidi" w:cstheme="majorBidi"/>
          <w:sz w:val="28"/>
          <w:szCs w:val="28"/>
          <w:lang w:val="pt-BR"/>
        </w:rPr>
        <w:t>nhận</w:t>
      </w:r>
      <w:proofErr w:type="spellEnd"/>
      <w:r w:rsidR="003433B0" w:rsidRPr="009A55A2">
        <w:rPr>
          <w:rFonts w:asciiTheme="majorBidi" w:hAnsiTheme="majorBidi" w:cstheme="majorBidi"/>
          <w:sz w:val="28"/>
          <w:szCs w:val="28"/>
          <w:lang w:val="pt-BR"/>
        </w:rPr>
        <w:t xml:space="preserve"> đăng ký đầu tư đối với dự </w:t>
      </w:r>
      <w:proofErr w:type="spellStart"/>
      <w:r w:rsidR="003433B0" w:rsidRPr="009A55A2">
        <w:rPr>
          <w:rFonts w:asciiTheme="majorBidi" w:hAnsiTheme="majorBidi" w:cstheme="majorBidi"/>
          <w:sz w:val="28"/>
          <w:szCs w:val="28"/>
          <w:lang w:val="pt-BR"/>
        </w:rPr>
        <w:t>án</w:t>
      </w:r>
      <w:proofErr w:type="spellEnd"/>
      <w:r w:rsidR="003433B0" w:rsidRPr="009A55A2">
        <w:rPr>
          <w:rFonts w:asciiTheme="majorBidi" w:hAnsiTheme="majorBidi" w:cstheme="majorBidi"/>
          <w:sz w:val="28"/>
          <w:szCs w:val="28"/>
          <w:lang w:val="pt-BR"/>
        </w:rPr>
        <w:t xml:space="preserve"> </w:t>
      </w:r>
      <w:proofErr w:type="spellStart"/>
      <w:r w:rsidR="003433B0" w:rsidRPr="009A55A2">
        <w:rPr>
          <w:rFonts w:asciiTheme="majorBidi" w:hAnsiTheme="majorBidi" w:cstheme="majorBidi"/>
          <w:sz w:val="28"/>
          <w:szCs w:val="28"/>
          <w:lang w:val="pt-BR"/>
        </w:rPr>
        <w:t>không</w:t>
      </w:r>
      <w:proofErr w:type="spellEnd"/>
      <w:r w:rsidR="003433B0" w:rsidRPr="009A55A2">
        <w:rPr>
          <w:rFonts w:asciiTheme="majorBidi" w:hAnsiTheme="majorBidi" w:cstheme="majorBidi"/>
          <w:sz w:val="28"/>
          <w:szCs w:val="28"/>
          <w:lang w:val="pt-BR"/>
        </w:rPr>
        <w:t xml:space="preserve"> thuộc diện </w:t>
      </w:r>
      <w:proofErr w:type="spellStart"/>
      <w:r w:rsidR="003433B0" w:rsidRPr="009A55A2">
        <w:rPr>
          <w:rFonts w:asciiTheme="majorBidi" w:hAnsiTheme="majorBidi" w:cstheme="majorBidi"/>
          <w:sz w:val="28"/>
          <w:szCs w:val="28"/>
          <w:lang w:val="pt-BR"/>
        </w:rPr>
        <w:t>chấp</w:t>
      </w:r>
      <w:proofErr w:type="spellEnd"/>
      <w:r w:rsidR="003433B0" w:rsidRPr="009A55A2">
        <w:rPr>
          <w:rFonts w:asciiTheme="majorBidi" w:hAnsiTheme="majorBidi" w:cstheme="majorBidi"/>
          <w:sz w:val="28"/>
          <w:szCs w:val="28"/>
          <w:lang w:val="pt-BR"/>
        </w:rPr>
        <w:t xml:space="preserve"> thuận chủ </w:t>
      </w:r>
      <w:proofErr w:type="spellStart"/>
      <w:r w:rsidR="003433B0" w:rsidRPr="009A55A2">
        <w:rPr>
          <w:rFonts w:asciiTheme="majorBidi" w:hAnsiTheme="majorBidi" w:cstheme="majorBidi"/>
          <w:sz w:val="28"/>
          <w:szCs w:val="28"/>
          <w:lang w:val="pt-BR"/>
        </w:rPr>
        <w:t>trương</w:t>
      </w:r>
      <w:proofErr w:type="spellEnd"/>
      <w:r w:rsidR="003433B0" w:rsidRPr="009A55A2">
        <w:rPr>
          <w:rFonts w:asciiTheme="majorBidi" w:hAnsiTheme="majorBidi" w:cstheme="majorBidi"/>
          <w:sz w:val="28"/>
          <w:szCs w:val="28"/>
          <w:lang w:val="pt-BR"/>
        </w:rPr>
        <w:t xml:space="preserve"> đầu tư</w:t>
      </w:r>
      <w:r w:rsidR="003433B0" w:rsidRPr="009A55A2">
        <w:rPr>
          <w:rFonts w:asciiTheme="majorBidi" w:hAnsiTheme="majorBidi" w:cstheme="majorBidi"/>
          <w:bCs/>
          <w:sz w:val="28"/>
          <w:szCs w:val="28"/>
          <w:lang w:val="pt-BR"/>
        </w:rPr>
        <w:t xml:space="preserve"> </w:t>
      </w:r>
      <w:proofErr w:type="spellStart"/>
      <w:r w:rsidR="003433B0" w:rsidRPr="009A55A2">
        <w:rPr>
          <w:rFonts w:asciiTheme="majorBidi" w:hAnsiTheme="majorBidi" w:cstheme="majorBidi"/>
          <w:bCs/>
          <w:sz w:val="28"/>
          <w:szCs w:val="28"/>
          <w:lang w:val="pt-BR"/>
        </w:rPr>
        <w:t>nhằm</w:t>
      </w:r>
      <w:proofErr w:type="spellEnd"/>
      <w:r w:rsidR="003433B0" w:rsidRPr="009A55A2">
        <w:rPr>
          <w:rFonts w:asciiTheme="majorBidi" w:hAnsiTheme="majorBidi" w:cstheme="majorBidi"/>
          <w:bCs/>
          <w:sz w:val="28"/>
          <w:szCs w:val="28"/>
          <w:lang w:val="pt-BR"/>
        </w:rPr>
        <w:t xml:space="preserve"> cắt </w:t>
      </w:r>
      <w:proofErr w:type="spellStart"/>
      <w:r w:rsidR="003433B0" w:rsidRPr="009A55A2">
        <w:rPr>
          <w:rFonts w:asciiTheme="majorBidi" w:hAnsiTheme="majorBidi" w:cstheme="majorBidi"/>
          <w:bCs/>
          <w:sz w:val="28"/>
          <w:szCs w:val="28"/>
          <w:lang w:val="pt-BR"/>
        </w:rPr>
        <w:t>giảm</w:t>
      </w:r>
      <w:proofErr w:type="spellEnd"/>
      <w:r w:rsidR="003433B0" w:rsidRPr="009A55A2">
        <w:rPr>
          <w:rFonts w:asciiTheme="majorBidi" w:hAnsiTheme="majorBidi" w:cstheme="majorBidi"/>
          <w:bCs/>
          <w:sz w:val="28"/>
          <w:szCs w:val="28"/>
          <w:lang w:val="pt-BR"/>
        </w:rPr>
        <w:t xml:space="preserve"> TTHC, đơn </w:t>
      </w:r>
      <w:proofErr w:type="spellStart"/>
      <w:r w:rsidR="003433B0" w:rsidRPr="009A55A2">
        <w:rPr>
          <w:rFonts w:asciiTheme="majorBidi" w:hAnsiTheme="majorBidi" w:cstheme="majorBidi"/>
          <w:bCs/>
          <w:sz w:val="28"/>
          <w:szCs w:val="28"/>
          <w:lang w:val="pt-BR"/>
        </w:rPr>
        <w:t>giản</w:t>
      </w:r>
      <w:proofErr w:type="spellEnd"/>
      <w:r w:rsidR="003433B0" w:rsidRPr="009A55A2">
        <w:rPr>
          <w:rFonts w:asciiTheme="majorBidi" w:hAnsiTheme="majorBidi" w:cstheme="majorBidi"/>
          <w:bCs/>
          <w:sz w:val="28"/>
          <w:szCs w:val="28"/>
          <w:lang w:val="pt-BR"/>
        </w:rPr>
        <w:t xml:space="preserve"> </w:t>
      </w:r>
      <w:proofErr w:type="spellStart"/>
      <w:r w:rsidR="003433B0" w:rsidRPr="009A55A2">
        <w:rPr>
          <w:rFonts w:asciiTheme="majorBidi" w:hAnsiTheme="majorBidi" w:cstheme="majorBidi"/>
          <w:bCs/>
          <w:sz w:val="28"/>
          <w:szCs w:val="28"/>
          <w:lang w:val="pt-BR"/>
        </w:rPr>
        <w:t>hóa</w:t>
      </w:r>
      <w:proofErr w:type="spellEnd"/>
      <w:r w:rsidR="003433B0" w:rsidRPr="009A55A2">
        <w:rPr>
          <w:rFonts w:asciiTheme="majorBidi" w:hAnsiTheme="majorBidi" w:cstheme="majorBidi"/>
          <w:bCs/>
          <w:sz w:val="28"/>
          <w:szCs w:val="28"/>
          <w:lang w:val="pt-BR"/>
        </w:rPr>
        <w:t xml:space="preserve">, tạo </w:t>
      </w:r>
      <w:proofErr w:type="spellStart"/>
      <w:r w:rsidR="003433B0" w:rsidRPr="009A55A2">
        <w:rPr>
          <w:rFonts w:asciiTheme="majorBidi" w:hAnsiTheme="majorBidi" w:cstheme="majorBidi"/>
          <w:bCs/>
          <w:sz w:val="28"/>
          <w:szCs w:val="28"/>
          <w:lang w:val="pt-BR"/>
        </w:rPr>
        <w:t>thông</w:t>
      </w:r>
      <w:proofErr w:type="spellEnd"/>
      <w:r w:rsidR="003433B0" w:rsidRPr="009A55A2">
        <w:rPr>
          <w:rFonts w:asciiTheme="majorBidi" w:hAnsiTheme="majorBidi" w:cstheme="majorBidi"/>
          <w:bCs/>
          <w:sz w:val="28"/>
          <w:szCs w:val="28"/>
          <w:lang w:val="pt-BR"/>
        </w:rPr>
        <w:t xml:space="preserve"> </w:t>
      </w:r>
      <w:proofErr w:type="spellStart"/>
      <w:r w:rsidR="003433B0" w:rsidRPr="009A55A2">
        <w:rPr>
          <w:rFonts w:asciiTheme="majorBidi" w:hAnsiTheme="majorBidi" w:cstheme="majorBidi"/>
          <w:bCs/>
          <w:sz w:val="28"/>
          <w:szCs w:val="28"/>
          <w:lang w:val="pt-BR"/>
        </w:rPr>
        <w:t>thoáng</w:t>
      </w:r>
      <w:proofErr w:type="spellEnd"/>
      <w:r w:rsidR="003433B0" w:rsidRPr="009A55A2">
        <w:rPr>
          <w:rFonts w:asciiTheme="majorBidi" w:hAnsiTheme="majorBidi" w:cstheme="majorBidi"/>
          <w:bCs/>
          <w:sz w:val="28"/>
          <w:szCs w:val="28"/>
          <w:lang w:val="pt-BR"/>
        </w:rPr>
        <w:t xml:space="preserve"> </w:t>
      </w:r>
      <w:proofErr w:type="spellStart"/>
      <w:r w:rsidR="003433B0" w:rsidRPr="009A55A2">
        <w:rPr>
          <w:rFonts w:asciiTheme="majorBidi" w:hAnsiTheme="majorBidi" w:cstheme="majorBidi"/>
          <w:bCs/>
          <w:sz w:val="28"/>
          <w:szCs w:val="28"/>
          <w:lang w:val="pt-BR"/>
        </w:rPr>
        <w:t>cho</w:t>
      </w:r>
      <w:proofErr w:type="spellEnd"/>
      <w:r w:rsidR="003433B0" w:rsidRPr="009A55A2">
        <w:rPr>
          <w:rFonts w:asciiTheme="majorBidi" w:hAnsiTheme="majorBidi" w:cstheme="majorBidi"/>
          <w:bCs/>
          <w:sz w:val="28"/>
          <w:szCs w:val="28"/>
          <w:lang w:val="pt-BR"/>
        </w:rPr>
        <w:t xml:space="preserve"> nhà đầu tư.</w:t>
      </w:r>
    </w:p>
    <w:p w14:paraId="5306DE02" w14:textId="77777777" w:rsidR="003B0FD9" w:rsidRPr="009A55A2" w:rsidRDefault="003433B0" w:rsidP="009A55A2">
      <w:pPr>
        <w:spacing w:before="120" w:after="120" w:line="340" w:lineRule="exact"/>
        <w:ind w:firstLine="720"/>
        <w:jc w:val="both"/>
        <w:rPr>
          <w:rFonts w:asciiTheme="majorBidi" w:hAnsiTheme="majorBidi" w:cstheme="majorBidi"/>
          <w:iCs/>
          <w:color w:val="000000" w:themeColor="text1"/>
          <w:sz w:val="28"/>
          <w:szCs w:val="28"/>
          <w:lang w:val="pt-BR"/>
        </w:rPr>
      </w:pPr>
      <w:r w:rsidRPr="009A55A2">
        <w:rPr>
          <w:rFonts w:asciiTheme="majorBidi" w:hAnsiTheme="majorBidi" w:cstheme="majorBidi"/>
          <w:b/>
          <w:color w:val="000000" w:themeColor="text1"/>
          <w:sz w:val="28"/>
          <w:szCs w:val="28"/>
          <w:lang w:val="pt-BR"/>
        </w:rPr>
        <w:t>23</w:t>
      </w:r>
      <w:r w:rsidR="003B0FD9" w:rsidRPr="009A55A2">
        <w:rPr>
          <w:rFonts w:asciiTheme="majorBidi" w:hAnsiTheme="majorBidi" w:cstheme="majorBidi"/>
          <w:b/>
          <w:color w:val="000000" w:themeColor="text1"/>
          <w:sz w:val="28"/>
          <w:szCs w:val="28"/>
          <w:lang w:val="pt-BR"/>
        </w:rPr>
        <w:t xml:space="preserve">.2. Kiến </w:t>
      </w:r>
      <w:proofErr w:type="spellStart"/>
      <w:r w:rsidR="003B0FD9" w:rsidRPr="009A55A2">
        <w:rPr>
          <w:rFonts w:asciiTheme="majorBidi" w:hAnsiTheme="majorBidi" w:cstheme="majorBidi"/>
          <w:b/>
          <w:color w:val="000000" w:themeColor="text1"/>
          <w:sz w:val="28"/>
          <w:szCs w:val="28"/>
          <w:lang w:val="pt-BR"/>
        </w:rPr>
        <w:t>nghị</w:t>
      </w:r>
      <w:proofErr w:type="spellEnd"/>
      <w:r w:rsidR="003B0FD9" w:rsidRPr="009A55A2">
        <w:rPr>
          <w:rFonts w:asciiTheme="majorBidi" w:hAnsiTheme="majorBidi" w:cstheme="majorBidi"/>
          <w:b/>
          <w:color w:val="000000" w:themeColor="text1"/>
          <w:sz w:val="28"/>
          <w:szCs w:val="28"/>
          <w:lang w:val="pt-BR"/>
        </w:rPr>
        <w:t xml:space="preserve"> </w:t>
      </w:r>
      <w:proofErr w:type="spellStart"/>
      <w:r w:rsidR="003B0FD9" w:rsidRPr="009A55A2">
        <w:rPr>
          <w:rFonts w:asciiTheme="majorBidi" w:hAnsiTheme="majorBidi" w:cstheme="majorBidi"/>
          <w:b/>
          <w:color w:val="000000" w:themeColor="text1"/>
          <w:sz w:val="28"/>
          <w:szCs w:val="28"/>
          <w:lang w:val="pt-BR"/>
        </w:rPr>
        <w:t>thực</w:t>
      </w:r>
      <w:proofErr w:type="spellEnd"/>
      <w:r w:rsidR="003B0FD9" w:rsidRPr="009A55A2">
        <w:rPr>
          <w:rFonts w:asciiTheme="majorBidi" w:hAnsiTheme="majorBidi" w:cstheme="majorBidi"/>
          <w:b/>
          <w:color w:val="000000" w:themeColor="text1"/>
          <w:sz w:val="28"/>
          <w:szCs w:val="28"/>
          <w:lang w:val="pt-BR"/>
        </w:rPr>
        <w:t xml:space="preserve"> thi: </w:t>
      </w:r>
      <w:r w:rsidR="003B0FD9" w:rsidRPr="009A55A2">
        <w:rPr>
          <w:rFonts w:asciiTheme="majorBidi" w:hAnsiTheme="majorBidi" w:cstheme="majorBidi"/>
          <w:iCs/>
          <w:color w:val="000000" w:themeColor="text1"/>
          <w:sz w:val="28"/>
          <w:szCs w:val="28"/>
          <w:lang w:val="pt-BR"/>
        </w:rPr>
        <w:t xml:space="preserve">Sửa đổi </w:t>
      </w:r>
      <w:proofErr w:type="spellStart"/>
      <w:r w:rsidR="003B0FD9" w:rsidRPr="009A55A2">
        <w:rPr>
          <w:rFonts w:asciiTheme="majorBidi" w:hAnsiTheme="majorBidi" w:cstheme="majorBidi"/>
          <w:iCs/>
          <w:color w:val="000000" w:themeColor="text1"/>
          <w:sz w:val="28"/>
          <w:szCs w:val="28"/>
          <w:lang w:val="pt-BR"/>
        </w:rPr>
        <w:t>quy</w:t>
      </w:r>
      <w:proofErr w:type="spellEnd"/>
      <w:r w:rsidR="003B0FD9" w:rsidRPr="009A55A2">
        <w:rPr>
          <w:rFonts w:asciiTheme="majorBidi" w:hAnsiTheme="majorBidi" w:cstheme="majorBidi"/>
          <w:iCs/>
          <w:color w:val="000000" w:themeColor="text1"/>
          <w:sz w:val="28"/>
          <w:szCs w:val="28"/>
          <w:lang w:val="pt-BR"/>
        </w:rPr>
        <w:t xml:space="preserve"> </w:t>
      </w:r>
      <w:proofErr w:type="spellStart"/>
      <w:r w:rsidR="003B0FD9" w:rsidRPr="009A55A2">
        <w:rPr>
          <w:rFonts w:asciiTheme="majorBidi" w:hAnsiTheme="majorBidi" w:cstheme="majorBidi"/>
          <w:iCs/>
          <w:color w:val="000000" w:themeColor="text1"/>
          <w:sz w:val="28"/>
          <w:szCs w:val="28"/>
          <w:lang w:val="pt-BR"/>
        </w:rPr>
        <w:t>định</w:t>
      </w:r>
      <w:proofErr w:type="spellEnd"/>
      <w:r w:rsidR="003B0FD9" w:rsidRPr="009A55A2">
        <w:rPr>
          <w:rFonts w:asciiTheme="majorBidi" w:hAnsiTheme="majorBidi" w:cstheme="majorBidi"/>
          <w:iCs/>
          <w:color w:val="000000" w:themeColor="text1"/>
          <w:sz w:val="28"/>
          <w:szCs w:val="28"/>
          <w:lang w:val="pt-BR"/>
        </w:rPr>
        <w:t xml:space="preserve"> tại Điều 35, 36 </w:t>
      </w:r>
      <w:proofErr w:type="spellStart"/>
      <w:r w:rsidR="003B0FD9" w:rsidRPr="009A55A2">
        <w:rPr>
          <w:rFonts w:asciiTheme="majorBidi" w:hAnsiTheme="majorBidi" w:cstheme="majorBidi"/>
          <w:iCs/>
          <w:color w:val="000000" w:themeColor="text1"/>
          <w:sz w:val="28"/>
          <w:szCs w:val="28"/>
          <w:lang w:val="pt-BR"/>
        </w:rPr>
        <w:t>Nghị</w:t>
      </w:r>
      <w:proofErr w:type="spellEnd"/>
      <w:r w:rsidR="003B0FD9" w:rsidRPr="009A55A2">
        <w:rPr>
          <w:rFonts w:asciiTheme="majorBidi" w:hAnsiTheme="majorBidi" w:cstheme="majorBidi"/>
          <w:iCs/>
          <w:color w:val="000000" w:themeColor="text1"/>
          <w:sz w:val="28"/>
          <w:szCs w:val="28"/>
          <w:lang w:val="pt-BR"/>
        </w:rPr>
        <w:t xml:space="preserve"> </w:t>
      </w:r>
      <w:proofErr w:type="spellStart"/>
      <w:r w:rsidR="003B0FD9" w:rsidRPr="009A55A2">
        <w:rPr>
          <w:rFonts w:asciiTheme="majorBidi" w:hAnsiTheme="majorBidi" w:cstheme="majorBidi"/>
          <w:iCs/>
          <w:color w:val="000000" w:themeColor="text1"/>
          <w:sz w:val="28"/>
          <w:szCs w:val="28"/>
          <w:lang w:val="pt-BR"/>
        </w:rPr>
        <w:t>định</w:t>
      </w:r>
      <w:proofErr w:type="spellEnd"/>
      <w:r w:rsidR="003B0FD9" w:rsidRPr="009A55A2">
        <w:rPr>
          <w:rFonts w:asciiTheme="majorBidi" w:hAnsiTheme="majorBidi" w:cstheme="majorBidi"/>
          <w:iCs/>
          <w:color w:val="000000" w:themeColor="text1"/>
          <w:sz w:val="28"/>
          <w:szCs w:val="28"/>
          <w:lang w:val="pt-BR"/>
        </w:rPr>
        <w:t xml:space="preserve"> số 31/2021/NĐ-CP.</w:t>
      </w:r>
    </w:p>
    <w:p w14:paraId="497FE0CC" w14:textId="77777777" w:rsidR="003433B0" w:rsidRPr="009A55A2" w:rsidRDefault="003433B0" w:rsidP="009A55A2">
      <w:pPr>
        <w:spacing w:before="120" w:after="120" w:line="340" w:lineRule="exact"/>
        <w:ind w:firstLine="720"/>
        <w:jc w:val="both"/>
        <w:rPr>
          <w:rFonts w:asciiTheme="majorBidi" w:hAnsiTheme="majorBidi" w:cstheme="majorBidi"/>
          <w:b/>
          <w:color w:val="000000" w:themeColor="text1"/>
          <w:sz w:val="28"/>
          <w:szCs w:val="28"/>
          <w:lang w:val="pt-BR"/>
        </w:rPr>
      </w:pPr>
      <w:r w:rsidRPr="009A55A2">
        <w:rPr>
          <w:rFonts w:asciiTheme="majorBidi" w:hAnsiTheme="majorBidi" w:cstheme="majorBidi"/>
          <w:b/>
          <w:color w:val="000000" w:themeColor="text1"/>
          <w:sz w:val="28"/>
          <w:szCs w:val="28"/>
          <w:lang w:val="pt-BR"/>
        </w:rPr>
        <w:t>23</w:t>
      </w:r>
      <w:r w:rsidR="003B0FD9" w:rsidRPr="009A55A2">
        <w:rPr>
          <w:rFonts w:asciiTheme="majorBidi" w:hAnsiTheme="majorBidi" w:cstheme="majorBidi"/>
          <w:b/>
          <w:color w:val="000000" w:themeColor="text1"/>
          <w:sz w:val="28"/>
          <w:szCs w:val="28"/>
          <w:lang w:val="pt-BR"/>
        </w:rPr>
        <w:t>.3.</w:t>
      </w:r>
      <w:r w:rsidRPr="009A55A2">
        <w:rPr>
          <w:rFonts w:asciiTheme="majorBidi" w:hAnsiTheme="majorBidi" w:cstheme="majorBidi"/>
          <w:b/>
          <w:color w:val="000000" w:themeColor="text1"/>
          <w:sz w:val="28"/>
          <w:szCs w:val="28"/>
          <w:lang w:val="pt-BR"/>
        </w:rPr>
        <w:t xml:space="preserve"> Lợi </w:t>
      </w:r>
      <w:proofErr w:type="spellStart"/>
      <w:r w:rsidRPr="009A55A2">
        <w:rPr>
          <w:rFonts w:asciiTheme="majorBidi" w:hAnsiTheme="majorBidi" w:cstheme="majorBidi"/>
          <w:b/>
          <w:color w:val="000000" w:themeColor="text1"/>
          <w:sz w:val="28"/>
          <w:szCs w:val="28"/>
          <w:lang w:val="pt-BR"/>
        </w:rPr>
        <w:t>ích</w:t>
      </w:r>
      <w:proofErr w:type="spellEnd"/>
      <w:r w:rsidRPr="009A55A2">
        <w:rPr>
          <w:rFonts w:asciiTheme="majorBidi" w:hAnsiTheme="majorBidi" w:cstheme="majorBidi"/>
          <w:b/>
          <w:color w:val="000000" w:themeColor="text1"/>
          <w:sz w:val="28"/>
          <w:szCs w:val="28"/>
          <w:lang w:val="pt-BR"/>
        </w:rPr>
        <w:t xml:space="preserve"> phương </w:t>
      </w:r>
      <w:proofErr w:type="spellStart"/>
      <w:r w:rsidRPr="009A55A2">
        <w:rPr>
          <w:rFonts w:asciiTheme="majorBidi" w:hAnsiTheme="majorBidi" w:cstheme="majorBidi"/>
          <w:b/>
          <w:color w:val="000000" w:themeColor="text1"/>
          <w:sz w:val="28"/>
          <w:szCs w:val="28"/>
          <w:lang w:val="pt-BR"/>
        </w:rPr>
        <w:t>án</w:t>
      </w:r>
      <w:proofErr w:type="spellEnd"/>
      <w:r w:rsidRPr="009A55A2">
        <w:rPr>
          <w:rFonts w:asciiTheme="majorBidi" w:hAnsiTheme="majorBidi" w:cstheme="majorBidi"/>
          <w:b/>
          <w:color w:val="000000" w:themeColor="text1"/>
          <w:sz w:val="28"/>
          <w:szCs w:val="28"/>
          <w:lang w:val="pt-BR"/>
        </w:rPr>
        <w:t xml:space="preserve"> đơn </w:t>
      </w:r>
      <w:proofErr w:type="spellStart"/>
      <w:r w:rsidRPr="009A55A2">
        <w:rPr>
          <w:rFonts w:asciiTheme="majorBidi" w:hAnsiTheme="majorBidi" w:cstheme="majorBidi"/>
          <w:b/>
          <w:color w:val="000000" w:themeColor="text1"/>
          <w:sz w:val="28"/>
          <w:szCs w:val="28"/>
          <w:lang w:val="pt-BR"/>
        </w:rPr>
        <w:t>giản</w:t>
      </w:r>
      <w:proofErr w:type="spellEnd"/>
      <w:r w:rsidRPr="009A55A2">
        <w:rPr>
          <w:rFonts w:asciiTheme="majorBidi" w:hAnsiTheme="majorBidi" w:cstheme="majorBidi"/>
          <w:b/>
          <w:color w:val="000000" w:themeColor="text1"/>
          <w:sz w:val="28"/>
          <w:szCs w:val="28"/>
          <w:lang w:val="pt-BR"/>
        </w:rPr>
        <w:t xml:space="preserve"> </w:t>
      </w:r>
      <w:proofErr w:type="spellStart"/>
      <w:r w:rsidRPr="009A55A2">
        <w:rPr>
          <w:rFonts w:asciiTheme="majorBidi" w:hAnsiTheme="majorBidi" w:cstheme="majorBidi"/>
          <w:b/>
          <w:color w:val="000000" w:themeColor="text1"/>
          <w:sz w:val="28"/>
          <w:szCs w:val="28"/>
          <w:lang w:val="pt-BR"/>
        </w:rPr>
        <w:t>hóa</w:t>
      </w:r>
      <w:proofErr w:type="spellEnd"/>
      <w:r w:rsidRPr="009A55A2">
        <w:rPr>
          <w:rFonts w:asciiTheme="majorBidi" w:hAnsiTheme="majorBidi" w:cstheme="majorBidi"/>
          <w:b/>
          <w:color w:val="000000" w:themeColor="text1"/>
          <w:sz w:val="28"/>
          <w:szCs w:val="28"/>
          <w:lang w:val="pt-BR"/>
        </w:rPr>
        <w:t>:</w:t>
      </w:r>
    </w:p>
    <w:p w14:paraId="49DFC56E"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tuân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thủ</w:t>
      </w:r>
      <w:proofErr w:type="spellEnd"/>
      <w:r w:rsidRPr="009A55A2">
        <w:rPr>
          <w:rFonts w:asciiTheme="majorBidi" w:hAnsiTheme="majorBidi" w:cstheme="majorBidi"/>
          <w:bCs/>
          <w:color w:val="000000" w:themeColor="text1"/>
          <w:sz w:val="28"/>
          <w:szCs w:val="28"/>
          <w:lang w:val="pt-BR"/>
        </w:rPr>
        <w:t xml:space="preserve"> TTHC </w:t>
      </w:r>
      <w:proofErr w:type="spellStart"/>
      <w:r w:rsidRPr="009A55A2">
        <w:rPr>
          <w:rFonts w:asciiTheme="majorBidi" w:hAnsiTheme="majorBidi" w:cstheme="majorBidi"/>
          <w:bCs/>
          <w:color w:val="000000" w:themeColor="text1"/>
          <w:sz w:val="28"/>
          <w:szCs w:val="28"/>
          <w:lang w:val="pt-BR"/>
        </w:rPr>
        <w:t>trước</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khi</w:t>
      </w:r>
      <w:proofErr w:type="spellEnd"/>
      <w:r w:rsidRPr="009A55A2">
        <w:rPr>
          <w:rFonts w:asciiTheme="majorBidi" w:hAnsiTheme="majorBidi" w:cstheme="majorBidi"/>
          <w:bCs/>
          <w:color w:val="000000" w:themeColor="text1"/>
          <w:sz w:val="28"/>
          <w:szCs w:val="28"/>
          <w:lang w:val="pt-BR"/>
        </w:rPr>
        <w:t xml:space="preserve"> đơn giản </w:t>
      </w:r>
      <w:proofErr w:type="spellStart"/>
      <w:r w:rsidRPr="009A55A2">
        <w:rPr>
          <w:rFonts w:asciiTheme="majorBidi" w:hAnsiTheme="majorBidi" w:cstheme="majorBidi"/>
          <w:bCs/>
          <w:color w:val="000000" w:themeColor="text1"/>
          <w:sz w:val="28"/>
          <w:szCs w:val="28"/>
          <w:lang w:val="pt-BR"/>
        </w:rPr>
        <w:t>hóa</w:t>
      </w:r>
      <w:proofErr w:type="spellEnd"/>
      <w:r w:rsidRPr="009A55A2">
        <w:rPr>
          <w:rFonts w:asciiTheme="majorBidi" w:hAnsiTheme="majorBidi" w:cstheme="majorBidi"/>
          <w:bCs/>
          <w:color w:val="000000" w:themeColor="text1"/>
          <w:sz w:val="28"/>
          <w:szCs w:val="28"/>
          <w:lang w:val="pt-BR"/>
        </w:rPr>
        <w:t xml:space="preserve">: 10.905.061.000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r w:rsidR="003433B0" w:rsidRPr="009A55A2">
        <w:rPr>
          <w:rFonts w:asciiTheme="majorBidi" w:hAnsiTheme="majorBidi" w:cstheme="majorBidi"/>
          <w:bCs/>
          <w:color w:val="000000" w:themeColor="text1"/>
          <w:sz w:val="28"/>
          <w:szCs w:val="28"/>
          <w:lang w:val="pt-BR"/>
        </w:rPr>
        <w:t>.</w:t>
      </w:r>
    </w:p>
    <w:p w14:paraId="28A5E634"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tuân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thủ</w:t>
      </w:r>
      <w:proofErr w:type="spellEnd"/>
      <w:r w:rsidRPr="009A55A2">
        <w:rPr>
          <w:rFonts w:asciiTheme="majorBidi" w:hAnsiTheme="majorBidi" w:cstheme="majorBidi"/>
          <w:bCs/>
          <w:color w:val="000000" w:themeColor="text1"/>
          <w:sz w:val="28"/>
          <w:szCs w:val="28"/>
          <w:lang w:val="pt-BR"/>
        </w:rPr>
        <w:t xml:space="preserve"> TTHC </w:t>
      </w:r>
      <w:proofErr w:type="spellStart"/>
      <w:r w:rsidRPr="009A55A2">
        <w:rPr>
          <w:rFonts w:asciiTheme="majorBidi" w:hAnsiTheme="majorBidi" w:cstheme="majorBidi"/>
          <w:bCs/>
          <w:color w:val="000000" w:themeColor="text1"/>
          <w:sz w:val="28"/>
          <w:szCs w:val="28"/>
          <w:lang w:val="pt-BR"/>
        </w:rPr>
        <w:t>sau</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khi</w:t>
      </w:r>
      <w:proofErr w:type="spellEnd"/>
      <w:r w:rsidRPr="009A55A2">
        <w:rPr>
          <w:rFonts w:asciiTheme="majorBidi" w:hAnsiTheme="majorBidi" w:cstheme="majorBidi"/>
          <w:bCs/>
          <w:color w:val="000000" w:themeColor="text1"/>
          <w:sz w:val="28"/>
          <w:szCs w:val="28"/>
          <w:lang w:val="pt-BR"/>
        </w:rPr>
        <w:t xml:space="preserve"> đơn </w:t>
      </w:r>
      <w:proofErr w:type="spellStart"/>
      <w:r w:rsidRPr="009A55A2">
        <w:rPr>
          <w:rFonts w:asciiTheme="majorBidi" w:hAnsiTheme="majorBidi" w:cstheme="majorBidi"/>
          <w:bCs/>
          <w:color w:val="000000" w:themeColor="text1"/>
          <w:sz w:val="28"/>
          <w:szCs w:val="28"/>
          <w:lang w:val="pt-BR"/>
        </w:rPr>
        <w:t>giản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hóa</w:t>
      </w:r>
      <w:proofErr w:type="spellEnd"/>
      <w:r w:rsidRPr="009A55A2">
        <w:rPr>
          <w:rFonts w:asciiTheme="majorBidi" w:hAnsiTheme="majorBidi" w:cstheme="majorBidi"/>
          <w:bCs/>
          <w:color w:val="000000" w:themeColor="text1"/>
          <w:sz w:val="28"/>
          <w:szCs w:val="28"/>
          <w:lang w:val="pt-BR"/>
        </w:rPr>
        <w:t xml:space="preserve">: 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p>
    <w:p w14:paraId="7F7D192D"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tiết </w:t>
      </w:r>
      <w:proofErr w:type="spellStart"/>
      <w:r w:rsidRPr="009A55A2">
        <w:rPr>
          <w:rFonts w:asciiTheme="majorBidi" w:hAnsiTheme="majorBidi" w:cstheme="majorBidi"/>
          <w:bCs/>
          <w:color w:val="000000" w:themeColor="text1"/>
          <w:sz w:val="28"/>
          <w:szCs w:val="28"/>
          <w:lang w:val="pt-BR"/>
        </w:rPr>
        <w:t>kiệm</w:t>
      </w:r>
      <w:proofErr w:type="spellEnd"/>
      <w:r w:rsidRPr="009A55A2">
        <w:rPr>
          <w:rFonts w:asciiTheme="majorBidi" w:hAnsiTheme="majorBidi" w:cstheme="majorBidi"/>
          <w:bCs/>
          <w:color w:val="000000" w:themeColor="text1"/>
          <w:sz w:val="28"/>
          <w:szCs w:val="28"/>
          <w:lang w:val="pt-BR"/>
        </w:rPr>
        <w:t xml:space="preserve">: 10.905.061.000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p>
    <w:p w14:paraId="7D3BCDB4"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Tỷ lệ cắt </w:t>
      </w:r>
      <w:proofErr w:type="spellStart"/>
      <w:r w:rsidRPr="009A55A2">
        <w:rPr>
          <w:rFonts w:asciiTheme="majorBidi" w:hAnsiTheme="majorBidi" w:cstheme="majorBidi"/>
          <w:bCs/>
          <w:color w:val="000000" w:themeColor="text1"/>
          <w:sz w:val="28"/>
          <w:szCs w:val="28"/>
          <w:lang w:val="pt-BR"/>
        </w:rPr>
        <w:t>giảm</w:t>
      </w:r>
      <w:proofErr w:type="spellEnd"/>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100%. </w:t>
      </w:r>
    </w:p>
    <w:p w14:paraId="7A4F640E" w14:textId="77777777" w:rsidR="003B0FD9" w:rsidRPr="009A55A2" w:rsidRDefault="0069342A"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24</w:t>
      </w:r>
      <w:r w:rsidR="003B0FD9" w:rsidRPr="009A55A2">
        <w:rPr>
          <w:rFonts w:asciiTheme="majorBidi" w:hAnsiTheme="majorBidi" w:cstheme="majorBidi"/>
          <w:b/>
          <w:sz w:val="28"/>
          <w:szCs w:val="28"/>
          <w:lang w:val="pt-BR"/>
        </w:rPr>
        <w:t xml:space="preserve">. Thủ tục </w:t>
      </w:r>
      <w:proofErr w:type="spellStart"/>
      <w:r w:rsidRPr="009A55A2">
        <w:rPr>
          <w:rFonts w:asciiTheme="majorBidi" w:hAnsiTheme="majorBidi" w:cstheme="majorBidi"/>
          <w:b/>
          <w:sz w:val="28"/>
          <w:szCs w:val="28"/>
          <w:lang w:val="pt-BR"/>
        </w:rPr>
        <w:t>hành</w:t>
      </w:r>
      <w:proofErr w:type="spellEnd"/>
      <w:r w:rsidRPr="009A55A2">
        <w:rPr>
          <w:rFonts w:asciiTheme="majorBidi" w:hAnsiTheme="majorBidi" w:cstheme="majorBidi"/>
          <w:b/>
          <w:sz w:val="28"/>
          <w:szCs w:val="28"/>
          <w:lang w:val="pt-BR"/>
        </w:rPr>
        <w:t xml:space="preserve"> chính</w:t>
      </w:r>
      <w:r w:rsidR="00767E0E">
        <w:rPr>
          <w:rFonts w:asciiTheme="majorBidi" w:hAnsiTheme="majorBidi" w:cstheme="majorBidi"/>
          <w:b/>
          <w:sz w:val="28"/>
          <w:szCs w:val="28"/>
          <w:lang w:val="pt-BR"/>
        </w:rPr>
        <w:t xml:space="preserve"> 24</w:t>
      </w:r>
      <w:r w:rsidRPr="009A55A2">
        <w:rPr>
          <w:rFonts w:asciiTheme="majorBidi" w:hAnsiTheme="majorBidi" w:cstheme="majorBidi"/>
          <w:b/>
          <w:sz w:val="28"/>
          <w:szCs w:val="28"/>
          <w:lang w:val="pt-BR"/>
        </w:rPr>
        <w:t>: Đ</w:t>
      </w:r>
      <w:r w:rsidR="003B0FD9" w:rsidRPr="009A55A2">
        <w:rPr>
          <w:rFonts w:asciiTheme="majorBidi" w:hAnsiTheme="majorBidi" w:cstheme="majorBidi"/>
          <w:b/>
          <w:sz w:val="28"/>
          <w:szCs w:val="28"/>
          <w:lang w:val="pt-BR"/>
        </w:rPr>
        <w:t xml:space="preserve">iều </w:t>
      </w:r>
      <w:proofErr w:type="spellStart"/>
      <w:r w:rsidR="003B0FD9" w:rsidRPr="009A55A2">
        <w:rPr>
          <w:rFonts w:asciiTheme="majorBidi" w:hAnsiTheme="majorBidi" w:cstheme="majorBidi"/>
          <w:b/>
          <w:sz w:val="28"/>
          <w:szCs w:val="28"/>
          <w:lang w:val="pt-BR"/>
        </w:rPr>
        <w:t>chỉnh</w:t>
      </w:r>
      <w:proofErr w:type="spellEnd"/>
      <w:r w:rsidR="003B0FD9" w:rsidRPr="009A55A2">
        <w:rPr>
          <w:rFonts w:asciiTheme="majorBidi" w:hAnsiTheme="majorBidi" w:cstheme="majorBidi"/>
          <w:b/>
          <w:sz w:val="28"/>
          <w:szCs w:val="28"/>
          <w:lang w:val="pt-BR"/>
        </w:rPr>
        <w:t xml:space="preserve"> dự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đầu tư thuộc </w:t>
      </w:r>
      <w:proofErr w:type="spellStart"/>
      <w:r w:rsidR="003B0FD9" w:rsidRPr="009A55A2">
        <w:rPr>
          <w:rFonts w:asciiTheme="majorBidi" w:hAnsiTheme="majorBidi" w:cstheme="majorBidi"/>
          <w:b/>
          <w:sz w:val="28"/>
          <w:szCs w:val="28"/>
          <w:lang w:val="pt-BR"/>
        </w:rPr>
        <w:t>thẩm</w:t>
      </w:r>
      <w:proofErr w:type="spellEnd"/>
      <w:r w:rsidR="003B0FD9" w:rsidRPr="009A55A2">
        <w:rPr>
          <w:rFonts w:asciiTheme="majorBidi" w:hAnsiTheme="majorBidi" w:cstheme="majorBidi"/>
          <w:b/>
          <w:sz w:val="28"/>
          <w:szCs w:val="28"/>
          <w:lang w:val="pt-BR"/>
        </w:rPr>
        <w:t xml:space="preserve"> quyền </w:t>
      </w:r>
      <w:proofErr w:type="spellStart"/>
      <w:r w:rsidR="003B0FD9" w:rsidRPr="009A55A2">
        <w:rPr>
          <w:rFonts w:asciiTheme="majorBidi" w:hAnsiTheme="majorBidi" w:cstheme="majorBidi"/>
          <w:b/>
          <w:sz w:val="28"/>
          <w:szCs w:val="28"/>
          <w:lang w:val="pt-BR"/>
        </w:rPr>
        <w:t>chấp</w:t>
      </w:r>
      <w:proofErr w:type="spellEnd"/>
      <w:r w:rsidR="003B0FD9" w:rsidRPr="009A55A2">
        <w:rPr>
          <w:rFonts w:asciiTheme="majorBidi" w:hAnsiTheme="majorBidi" w:cstheme="majorBidi"/>
          <w:b/>
          <w:sz w:val="28"/>
          <w:szCs w:val="28"/>
          <w:lang w:val="pt-BR"/>
        </w:rPr>
        <w:t xml:space="preserve"> thuận chủ </w:t>
      </w:r>
      <w:proofErr w:type="spellStart"/>
      <w:r w:rsidR="003B0FD9" w:rsidRPr="009A55A2">
        <w:rPr>
          <w:rFonts w:asciiTheme="majorBidi" w:hAnsiTheme="majorBidi" w:cstheme="majorBidi"/>
          <w:b/>
          <w:sz w:val="28"/>
          <w:szCs w:val="28"/>
          <w:lang w:val="pt-BR"/>
        </w:rPr>
        <w:t>trương</w:t>
      </w:r>
      <w:proofErr w:type="spellEnd"/>
      <w:r w:rsidR="003B0FD9" w:rsidRPr="009A55A2">
        <w:rPr>
          <w:rFonts w:asciiTheme="majorBidi" w:hAnsiTheme="majorBidi" w:cstheme="majorBidi"/>
          <w:b/>
          <w:sz w:val="28"/>
          <w:szCs w:val="28"/>
          <w:lang w:val="pt-BR"/>
        </w:rPr>
        <w:t xml:space="preserve"> đầu tư của </w:t>
      </w:r>
      <w:proofErr w:type="spellStart"/>
      <w:r w:rsidR="003B0FD9" w:rsidRPr="009A55A2">
        <w:rPr>
          <w:rFonts w:asciiTheme="majorBidi" w:hAnsiTheme="majorBidi" w:cstheme="majorBidi"/>
          <w:b/>
          <w:sz w:val="28"/>
          <w:szCs w:val="28"/>
          <w:lang w:val="pt-BR"/>
        </w:rPr>
        <w:t>Ban</w:t>
      </w:r>
      <w:proofErr w:type="spellEnd"/>
      <w:r w:rsidR="003B0FD9" w:rsidRPr="009A55A2">
        <w:rPr>
          <w:rFonts w:asciiTheme="majorBidi" w:hAnsiTheme="majorBidi" w:cstheme="majorBidi"/>
          <w:b/>
          <w:sz w:val="28"/>
          <w:szCs w:val="28"/>
          <w:lang w:val="pt-BR"/>
        </w:rPr>
        <w:t xml:space="preserve"> Quản lý (mã số: 1.009759)</w:t>
      </w:r>
    </w:p>
    <w:p w14:paraId="52BE5C0E" w14:textId="77777777" w:rsidR="0069342A" w:rsidRPr="009A55A2" w:rsidRDefault="001276E4"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24</w:t>
      </w:r>
      <w:r w:rsidR="003B0FD9" w:rsidRPr="009A55A2">
        <w:rPr>
          <w:rFonts w:asciiTheme="majorBidi" w:hAnsiTheme="majorBidi" w:cstheme="majorBidi"/>
          <w:b/>
          <w:sz w:val="28"/>
          <w:szCs w:val="28"/>
          <w:lang w:val="pt-BR"/>
        </w:rPr>
        <w:t xml:space="preserve">.1. Nội </w:t>
      </w:r>
      <w:proofErr w:type="spellStart"/>
      <w:r w:rsidR="003B0FD9" w:rsidRPr="009A55A2">
        <w:rPr>
          <w:rFonts w:asciiTheme="majorBidi" w:hAnsiTheme="majorBidi" w:cstheme="majorBidi"/>
          <w:b/>
          <w:sz w:val="28"/>
          <w:szCs w:val="28"/>
          <w:lang w:val="pt-BR"/>
        </w:rPr>
        <w:t>dung</w:t>
      </w:r>
      <w:proofErr w:type="spellEnd"/>
      <w:r w:rsidR="003B0FD9" w:rsidRPr="009A55A2">
        <w:rPr>
          <w:rFonts w:asciiTheme="majorBidi" w:hAnsiTheme="majorBidi" w:cstheme="majorBidi"/>
          <w:b/>
          <w:sz w:val="28"/>
          <w:szCs w:val="28"/>
          <w:lang w:val="pt-BR"/>
        </w:rPr>
        <w:t xml:space="preserve"> đơn </w:t>
      </w:r>
      <w:proofErr w:type="spellStart"/>
      <w:r w:rsidR="003B0FD9" w:rsidRPr="009A55A2">
        <w:rPr>
          <w:rFonts w:asciiTheme="majorBidi" w:hAnsiTheme="majorBidi" w:cstheme="majorBidi"/>
          <w:b/>
          <w:sz w:val="28"/>
          <w:szCs w:val="28"/>
          <w:lang w:val="pt-BR"/>
        </w:rPr>
        <w:t>giản</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hóa</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sz w:val="28"/>
          <w:szCs w:val="28"/>
          <w:lang w:val="pt-BR"/>
        </w:rPr>
        <w:t>Bãi</w:t>
      </w:r>
      <w:proofErr w:type="spellEnd"/>
      <w:r w:rsidR="003B0FD9" w:rsidRPr="009A55A2">
        <w:rPr>
          <w:rFonts w:asciiTheme="majorBidi" w:hAnsiTheme="majorBidi" w:cstheme="majorBidi"/>
          <w:sz w:val="28"/>
          <w:szCs w:val="28"/>
          <w:lang w:val="pt-BR"/>
        </w:rPr>
        <w:t xml:space="preserve"> bỏ TTHC </w:t>
      </w:r>
      <w:proofErr w:type="spellStart"/>
      <w:r w:rsidR="003B0FD9" w:rsidRPr="009A55A2">
        <w:rPr>
          <w:rFonts w:asciiTheme="majorBidi" w:hAnsiTheme="majorBidi" w:cstheme="majorBidi"/>
          <w:sz w:val="28"/>
          <w:szCs w:val="28"/>
          <w:lang w:val="pt-BR"/>
        </w:rPr>
        <w:t>này</w:t>
      </w:r>
      <w:proofErr w:type="spellEnd"/>
      <w:r w:rsidR="0069342A" w:rsidRPr="009A55A2">
        <w:rPr>
          <w:rFonts w:asciiTheme="majorBidi" w:hAnsiTheme="majorBidi" w:cstheme="majorBidi"/>
          <w:sz w:val="28"/>
          <w:szCs w:val="28"/>
          <w:lang w:val="pt-BR"/>
        </w:rPr>
        <w:t>.</w:t>
      </w:r>
    </w:p>
    <w:p w14:paraId="6BDE5F5F" w14:textId="77777777" w:rsidR="0069342A" w:rsidRPr="009A55A2" w:rsidRDefault="003B0FD9" w:rsidP="009A55A2">
      <w:pPr>
        <w:spacing w:before="120" w:after="120" w:line="340" w:lineRule="exact"/>
        <w:ind w:firstLine="720"/>
        <w:jc w:val="both"/>
        <w:rPr>
          <w:rFonts w:asciiTheme="majorBidi" w:hAnsiTheme="majorBidi" w:cstheme="majorBidi"/>
          <w:color w:val="000000" w:themeColor="text1"/>
          <w:sz w:val="28"/>
          <w:szCs w:val="28"/>
          <w:lang w:val="pt-BR"/>
        </w:rPr>
      </w:pPr>
      <w:r w:rsidRPr="009A55A2">
        <w:rPr>
          <w:rFonts w:asciiTheme="majorBidi" w:hAnsiTheme="majorBidi" w:cstheme="majorBidi"/>
          <w:b/>
          <w:bCs/>
          <w:sz w:val="28"/>
          <w:szCs w:val="28"/>
          <w:lang w:val="pt-BR"/>
        </w:rPr>
        <w:t>Lý do:</w:t>
      </w:r>
      <w:r w:rsidRPr="009A55A2">
        <w:rPr>
          <w:rFonts w:asciiTheme="majorBidi" w:hAnsiTheme="majorBidi" w:cstheme="majorBidi"/>
          <w:sz w:val="28"/>
          <w:szCs w:val="28"/>
          <w:lang w:val="pt-BR"/>
        </w:rPr>
        <w:t xml:space="preserve"> </w:t>
      </w:r>
      <w:r w:rsidR="0069342A" w:rsidRPr="009A55A2">
        <w:rPr>
          <w:rFonts w:asciiTheme="majorBidi" w:hAnsiTheme="majorBidi" w:cstheme="majorBidi"/>
          <w:bCs/>
          <w:sz w:val="28"/>
          <w:szCs w:val="28"/>
          <w:lang w:val="pt-BR"/>
        </w:rPr>
        <w:t xml:space="preserve">Việc điều </w:t>
      </w:r>
      <w:proofErr w:type="spellStart"/>
      <w:r w:rsidR="0069342A" w:rsidRPr="009A55A2">
        <w:rPr>
          <w:rFonts w:asciiTheme="majorBidi" w:hAnsiTheme="majorBidi" w:cstheme="majorBidi"/>
          <w:bCs/>
          <w:sz w:val="28"/>
          <w:szCs w:val="28"/>
          <w:lang w:val="pt-BR"/>
        </w:rPr>
        <w:t>chỉnh</w:t>
      </w:r>
      <w:proofErr w:type="spellEnd"/>
      <w:r w:rsidR="0069342A" w:rsidRPr="009A55A2">
        <w:rPr>
          <w:rFonts w:asciiTheme="majorBidi" w:hAnsiTheme="majorBidi" w:cstheme="majorBidi"/>
          <w:bCs/>
          <w:sz w:val="28"/>
          <w:szCs w:val="28"/>
          <w:lang w:val="pt-BR"/>
        </w:rPr>
        <w:t xml:space="preserve"> dự </w:t>
      </w:r>
      <w:proofErr w:type="spellStart"/>
      <w:r w:rsidR="0069342A" w:rsidRPr="009A55A2">
        <w:rPr>
          <w:rFonts w:asciiTheme="majorBidi" w:hAnsiTheme="majorBidi" w:cstheme="majorBidi"/>
          <w:bCs/>
          <w:sz w:val="28"/>
          <w:szCs w:val="28"/>
          <w:lang w:val="pt-BR"/>
        </w:rPr>
        <w:t>án</w:t>
      </w:r>
      <w:proofErr w:type="spellEnd"/>
      <w:r w:rsidR="0069342A" w:rsidRPr="009A55A2">
        <w:rPr>
          <w:rFonts w:asciiTheme="majorBidi" w:hAnsiTheme="majorBidi" w:cstheme="majorBidi"/>
          <w:bCs/>
          <w:sz w:val="28"/>
          <w:szCs w:val="28"/>
          <w:lang w:val="pt-BR"/>
        </w:rPr>
        <w:t xml:space="preserve"> sẽ dẫn đến việc </w:t>
      </w:r>
      <w:proofErr w:type="spellStart"/>
      <w:r w:rsidR="0069342A" w:rsidRPr="009A55A2">
        <w:rPr>
          <w:rFonts w:asciiTheme="majorBidi" w:hAnsiTheme="majorBidi" w:cstheme="majorBidi"/>
          <w:bCs/>
          <w:sz w:val="28"/>
          <w:szCs w:val="28"/>
          <w:lang w:val="pt-BR"/>
        </w:rPr>
        <w:t>phải</w:t>
      </w:r>
      <w:proofErr w:type="spellEnd"/>
      <w:r w:rsidR="0069342A" w:rsidRPr="009A55A2">
        <w:rPr>
          <w:rFonts w:asciiTheme="majorBidi" w:hAnsiTheme="majorBidi" w:cstheme="majorBidi"/>
          <w:bCs/>
          <w:sz w:val="28"/>
          <w:szCs w:val="28"/>
          <w:lang w:val="pt-BR"/>
        </w:rPr>
        <w:t xml:space="preserve"> </w:t>
      </w:r>
      <w:proofErr w:type="spellStart"/>
      <w:r w:rsidR="0069342A" w:rsidRPr="009A55A2">
        <w:rPr>
          <w:rFonts w:asciiTheme="majorBidi" w:hAnsiTheme="majorBidi" w:cstheme="majorBidi"/>
          <w:bCs/>
          <w:sz w:val="28"/>
          <w:szCs w:val="28"/>
          <w:lang w:val="pt-BR"/>
        </w:rPr>
        <w:t>thực</w:t>
      </w:r>
      <w:proofErr w:type="spellEnd"/>
      <w:r w:rsidR="0069342A" w:rsidRPr="009A55A2">
        <w:rPr>
          <w:rFonts w:asciiTheme="majorBidi" w:hAnsiTheme="majorBidi" w:cstheme="majorBidi"/>
          <w:bCs/>
          <w:sz w:val="28"/>
          <w:szCs w:val="28"/>
          <w:lang w:val="pt-BR"/>
        </w:rPr>
        <w:t xml:space="preserve"> hiện </w:t>
      </w:r>
      <w:proofErr w:type="spellStart"/>
      <w:r w:rsidR="0069342A" w:rsidRPr="009A55A2">
        <w:rPr>
          <w:rFonts w:asciiTheme="majorBidi" w:hAnsiTheme="majorBidi" w:cstheme="majorBidi"/>
          <w:bCs/>
          <w:sz w:val="28"/>
          <w:szCs w:val="28"/>
          <w:lang w:val="pt-BR"/>
        </w:rPr>
        <w:t>thủ</w:t>
      </w:r>
      <w:proofErr w:type="spellEnd"/>
      <w:r w:rsidR="0069342A" w:rsidRPr="009A55A2">
        <w:rPr>
          <w:rFonts w:asciiTheme="majorBidi" w:hAnsiTheme="majorBidi" w:cstheme="majorBidi"/>
          <w:bCs/>
          <w:sz w:val="28"/>
          <w:szCs w:val="28"/>
          <w:lang w:val="pt-BR"/>
        </w:rPr>
        <w:t xml:space="preserve"> tục điều </w:t>
      </w:r>
      <w:proofErr w:type="spellStart"/>
      <w:r w:rsidR="0069342A" w:rsidRPr="009A55A2">
        <w:rPr>
          <w:rFonts w:asciiTheme="majorBidi" w:hAnsiTheme="majorBidi" w:cstheme="majorBidi"/>
          <w:bCs/>
          <w:sz w:val="28"/>
          <w:szCs w:val="28"/>
          <w:lang w:val="pt-BR"/>
        </w:rPr>
        <w:t>chỉnh</w:t>
      </w:r>
      <w:proofErr w:type="spellEnd"/>
      <w:r w:rsidR="0069342A" w:rsidRPr="009A55A2">
        <w:rPr>
          <w:rFonts w:asciiTheme="majorBidi" w:hAnsiTheme="majorBidi" w:cstheme="majorBidi"/>
          <w:bCs/>
          <w:sz w:val="28"/>
          <w:szCs w:val="28"/>
          <w:lang w:val="pt-BR"/>
        </w:rPr>
        <w:t xml:space="preserve"> </w:t>
      </w:r>
      <w:proofErr w:type="spellStart"/>
      <w:r w:rsidR="0069342A" w:rsidRPr="009A55A2">
        <w:rPr>
          <w:rFonts w:asciiTheme="majorBidi" w:hAnsiTheme="majorBidi" w:cstheme="majorBidi"/>
          <w:bCs/>
          <w:sz w:val="28"/>
          <w:szCs w:val="28"/>
          <w:lang w:val="pt-BR"/>
        </w:rPr>
        <w:t>chấp</w:t>
      </w:r>
      <w:proofErr w:type="spellEnd"/>
      <w:r w:rsidR="0069342A" w:rsidRPr="009A55A2">
        <w:rPr>
          <w:rFonts w:asciiTheme="majorBidi" w:hAnsiTheme="majorBidi" w:cstheme="majorBidi"/>
          <w:bCs/>
          <w:sz w:val="28"/>
          <w:szCs w:val="28"/>
          <w:lang w:val="pt-BR"/>
        </w:rPr>
        <w:t xml:space="preserve"> thuận chủ </w:t>
      </w:r>
      <w:proofErr w:type="spellStart"/>
      <w:r w:rsidR="0069342A" w:rsidRPr="009A55A2">
        <w:rPr>
          <w:rFonts w:asciiTheme="majorBidi" w:hAnsiTheme="majorBidi" w:cstheme="majorBidi"/>
          <w:bCs/>
          <w:sz w:val="28"/>
          <w:szCs w:val="28"/>
          <w:lang w:val="pt-BR"/>
        </w:rPr>
        <w:t>trương</w:t>
      </w:r>
      <w:proofErr w:type="spellEnd"/>
      <w:r w:rsidR="0069342A" w:rsidRPr="009A55A2">
        <w:rPr>
          <w:rFonts w:asciiTheme="majorBidi" w:hAnsiTheme="majorBidi" w:cstheme="majorBidi"/>
          <w:bCs/>
          <w:sz w:val="28"/>
          <w:szCs w:val="28"/>
          <w:lang w:val="pt-BR"/>
        </w:rPr>
        <w:t xml:space="preserve"> đầu tư </w:t>
      </w:r>
      <w:proofErr w:type="spellStart"/>
      <w:r w:rsidR="0069342A" w:rsidRPr="009A55A2">
        <w:rPr>
          <w:rFonts w:asciiTheme="majorBidi" w:hAnsiTheme="majorBidi" w:cstheme="majorBidi"/>
          <w:bCs/>
          <w:sz w:val="28"/>
          <w:szCs w:val="28"/>
          <w:lang w:val="pt-BR"/>
        </w:rPr>
        <w:t>hoặc</w:t>
      </w:r>
      <w:proofErr w:type="spellEnd"/>
      <w:r w:rsidR="0069342A" w:rsidRPr="009A55A2">
        <w:rPr>
          <w:rFonts w:asciiTheme="majorBidi" w:hAnsiTheme="majorBidi" w:cstheme="majorBidi"/>
          <w:bCs/>
          <w:sz w:val="28"/>
          <w:szCs w:val="28"/>
          <w:lang w:val="pt-BR"/>
        </w:rPr>
        <w:t xml:space="preserve"> điều </w:t>
      </w:r>
      <w:proofErr w:type="spellStart"/>
      <w:r w:rsidR="0069342A" w:rsidRPr="009A55A2">
        <w:rPr>
          <w:rFonts w:asciiTheme="majorBidi" w:hAnsiTheme="majorBidi" w:cstheme="majorBidi"/>
          <w:bCs/>
          <w:sz w:val="28"/>
          <w:szCs w:val="28"/>
          <w:lang w:val="pt-BR"/>
        </w:rPr>
        <w:t>chỉnh</w:t>
      </w:r>
      <w:proofErr w:type="spellEnd"/>
      <w:r w:rsidR="0069342A" w:rsidRPr="009A55A2">
        <w:rPr>
          <w:rFonts w:asciiTheme="majorBidi" w:hAnsiTheme="majorBidi" w:cstheme="majorBidi"/>
          <w:bCs/>
          <w:sz w:val="28"/>
          <w:szCs w:val="28"/>
          <w:lang w:val="pt-BR"/>
        </w:rPr>
        <w:t xml:space="preserve"> Giấy </w:t>
      </w:r>
      <w:proofErr w:type="spellStart"/>
      <w:r w:rsidR="0069342A" w:rsidRPr="009A55A2">
        <w:rPr>
          <w:rFonts w:asciiTheme="majorBidi" w:hAnsiTheme="majorBidi" w:cstheme="majorBidi"/>
          <w:bCs/>
          <w:sz w:val="28"/>
          <w:szCs w:val="28"/>
          <w:lang w:val="pt-BR"/>
        </w:rPr>
        <w:t>chứng</w:t>
      </w:r>
      <w:proofErr w:type="spellEnd"/>
      <w:r w:rsidR="0069342A" w:rsidRPr="009A55A2">
        <w:rPr>
          <w:rFonts w:asciiTheme="majorBidi" w:hAnsiTheme="majorBidi" w:cstheme="majorBidi"/>
          <w:bCs/>
          <w:sz w:val="28"/>
          <w:szCs w:val="28"/>
          <w:lang w:val="pt-BR"/>
        </w:rPr>
        <w:t xml:space="preserve"> </w:t>
      </w:r>
      <w:proofErr w:type="spellStart"/>
      <w:r w:rsidR="0069342A" w:rsidRPr="009A55A2">
        <w:rPr>
          <w:rFonts w:asciiTheme="majorBidi" w:hAnsiTheme="majorBidi" w:cstheme="majorBidi"/>
          <w:bCs/>
          <w:sz w:val="28"/>
          <w:szCs w:val="28"/>
          <w:lang w:val="pt-BR"/>
        </w:rPr>
        <w:t>nhận</w:t>
      </w:r>
      <w:proofErr w:type="spellEnd"/>
      <w:r w:rsidR="0069342A" w:rsidRPr="009A55A2">
        <w:rPr>
          <w:rFonts w:asciiTheme="majorBidi" w:hAnsiTheme="majorBidi" w:cstheme="majorBidi"/>
          <w:bCs/>
          <w:sz w:val="28"/>
          <w:szCs w:val="28"/>
          <w:lang w:val="pt-BR"/>
        </w:rPr>
        <w:t xml:space="preserve"> đầu tư. Do đó, </w:t>
      </w:r>
      <w:proofErr w:type="spellStart"/>
      <w:r w:rsidR="0024123E" w:rsidRPr="009A55A2">
        <w:rPr>
          <w:rFonts w:asciiTheme="majorBidi" w:hAnsiTheme="majorBidi" w:cstheme="majorBidi"/>
          <w:bCs/>
          <w:sz w:val="28"/>
          <w:szCs w:val="28"/>
          <w:lang w:val="pt-BR"/>
        </w:rPr>
        <w:t>có</w:t>
      </w:r>
      <w:proofErr w:type="spellEnd"/>
      <w:r w:rsidR="0024123E" w:rsidRPr="009A55A2">
        <w:rPr>
          <w:rFonts w:asciiTheme="majorBidi" w:hAnsiTheme="majorBidi" w:cstheme="majorBidi"/>
          <w:bCs/>
          <w:sz w:val="28"/>
          <w:szCs w:val="28"/>
          <w:lang w:val="pt-BR"/>
        </w:rPr>
        <w:t xml:space="preserve"> </w:t>
      </w:r>
      <w:proofErr w:type="spellStart"/>
      <w:r w:rsidR="0024123E" w:rsidRPr="009A55A2">
        <w:rPr>
          <w:rFonts w:asciiTheme="majorBidi" w:hAnsiTheme="majorBidi" w:cstheme="majorBidi"/>
          <w:bCs/>
          <w:sz w:val="28"/>
          <w:szCs w:val="28"/>
          <w:lang w:val="pt-BR"/>
        </w:rPr>
        <w:t>thể</w:t>
      </w:r>
      <w:proofErr w:type="spellEnd"/>
      <w:r w:rsidR="0024123E" w:rsidRPr="009A55A2">
        <w:rPr>
          <w:rFonts w:asciiTheme="majorBidi" w:hAnsiTheme="majorBidi" w:cstheme="majorBidi"/>
          <w:bCs/>
          <w:sz w:val="28"/>
          <w:szCs w:val="28"/>
          <w:lang w:val="pt-BR"/>
        </w:rPr>
        <w:t xml:space="preserve"> </w:t>
      </w:r>
      <w:proofErr w:type="spellStart"/>
      <w:r w:rsidR="0069342A" w:rsidRPr="009A55A2">
        <w:rPr>
          <w:rFonts w:asciiTheme="majorBidi" w:hAnsiTheme="majorBidi" w:cstheme="majorBidi"/>
          <w:bCs/>
          <w:sz w:val="28"/>
          <w:szCs w:val="28"/>
          <w:lang w:val="pt-BR"/>
        </w:rPr>
        <w:t>quy</w:t>
      </w:r>
      <w:proofErr w:type="spellEnd"/>
      <w:r w:rsidR="0069342A" w:rsidRPr="009A55A2">
        <w:rPr>
          <w:rFonts w:asciiTheme="majorBidi" w:hAnsiTheme="majorBidi" w:cstheme="majorBidi"/>
          <w:bCs/>
          <w:sz w:val="28"/>
          <w:szCs w:val="28"/>
          <w:lang w:val="pt-BR"/>
        </w:rPr>
        <w:t xml:space="preserve"> </w:t>
      </w:r>
      <w:proofErr w:type="spellStart"/>
      <w:r w:rsidR="0069342A" w:rsidRPr="009A55A2">
        <w:rPr>
          <w:rFonts w:asciiTheme="majorBidi" w:hAnsiTheme="majorBidi" w:cstheme="majorBidi"/>
          <w:bCs/>
          <w:sz w:val="28"/>
          <w:szCs w:val="28"/>
          <w:lang w:val="pt-BR"/>
        </w:rPr>
        <w:t>định</w:t>
      </w:r>
      <w:proofErr w:type="spellEnd"/>
      <w:r w:rsidR="0069342A" w:rsidRPr="009A55A2">
        <w:rPr>
          <w:rFonts w:asciiTheme="majorBidi" w:hAnsiTheme="majorBidi" w:cstheme="majorBidi"/>
          <w:bCs/>
          <w:sz w:val="28"/>
          <w:szCs w:val="28"/>
          <w:lang w:val="pt-BR"/>
        </w:rPr>
        <w:t xml:space="preserve"> nội </w:t>
      </w:r>
      <w:proofErr w:type="spellStart"/>
      <w:r w:rsidR="0069342A" w:rsidRPr="009A55A2">
        <w:rPr>
          <w:rFonts w:asciiTheme="majorBidi" w:hAnsiTheme="majorBidi" w:cstheme="majorBidi"/>
          <w:bCs/>
          <w:sz w:val="28"/>
          <w:szCs w:val="28"/>
          <w:lang w:val="pt-BR"/>
        </w:rPr>
        <w:t>dung</w:t>
      </w:r>
      <w:proofErr w:type="spellEnd"/>
      <w:r w:rsidR="0069342A" w:rsidRPr="009A55A2">
        <w:rPr>
          <w:rFonts w:asciiTheme="majorBidi" w:hAnsiTheme="majorBidi" w:cstheme="majorBidi"/>
          <w:bCs/>
          <w:sz w:val="28"/>
          <w:szCs w:val="28"/>
          <w:lang w:val="pt-BR"/>
        </w:rPr>
        <w:t xml:space="preserve"> </w:t>
      </w:r>
      <w:proofErr w:type="spellStart"/>
      <w:r w:rsidR="0069342A" w:rsidRPr="009A55A2">
        <w:rPr>
          <w:rFonts w:asciiTheme="majorBidi" w:hAnsiTheme="majorBidi" w:cstheme="majorBidi"/>
          <w:bCs/>
          <w:sz w:val="28"/>
          <w:szCs w:val="28"/>
          <w:lang w:val="pt-BR"/>
        </w:rPr>
        <w:t>này</w:t>
      </w:r>
      <w:proofErr w:type="spellEnd"/>
      <w:r w:rsidR="0069342A" w:rsidRPr="009A55A2">
        <w:rPr>
          <w:rFonts w:asciiTheme="majorBidi" w:hAnsiTheme="majorBidi" w:cstheme="majorBidi"/>
          <w:bCs/>
          <w:sz w:val="28"/>
          <w:szCs w:val="28"/>
          <w:lang w:val="pt-BR"/>
        </w:rPr>
        <w:t xml:space="preserve"> tại </w:t>
      </w:r>
      <w:proofErr w:type="spellStart"/>
      <w:r w:rsidR="0069342A" w:rsidRPr="009A55A2">
        <w:rPr>
          <w:rFonts w:asciiTheme="majorBidi" w:hAnsiTheme="majorBidi" w:cstheme="majorBidi"/>
          <w:bCs/>
          <w:sz w:val="28"/>
          <w:szCs w:val="28"/>
          <w:lang w:val="pt-BR"/>
        </w:rPr>
        <w:t>t</w:t>
      </w:r>
      <w:r w:rsidR="0069342A" w:rsidRPr="009A55A2">
        <w:rPr>
          <w:rFonts w:asciiTheme="majorBidi" w:hAnsiTheme="majorBidi" w:cstheme="majorBidi"/>
          <w:sz w:val="28"/>
          <w:szCs w:val="28"/>
          <w:lang w:val="pt-BR"/>
        </w:rPr>
        <w:t>hủ</w:t>
      </w:r>
      <w:proofErr w:type="spellEnd"/>
      <w:r w:rsidR="0069342A" w:rsidRPr="009A55A2">
        <w:rPr>
          <w:rFonts w:asciiTheme="majorBidi" w:hAnsiTheme="majorBidi" w:cstheme="majorBidi"/>
          <w:sz w:val="28"/>
          <w:szCs w:val="28"/>
          <w:lang w:val="pt-BR"/>
        </w:rPr>
        <w:t xml:space="preserve"> tục </w:t>
      </w:r>
      <w:r w:rsidR="0069342A" w:rsidRPr="009A55A2">
        <w:rPr>
          <w:rFonts w:asciiTheme="majorBidi" w:hAnsiTheme="majorBidi" w:cstheme="majorBidi"/>
          <w:bCs/>
          <w:sz w:val="28"/>
          <w:szCs w:val="28"/>
          <w:lang w:val="pt-BR"/>
        </w:rPr>
        <w:t xml:space="preserve">điều </w:t>
      </w:r>
      <w:proofErr w:type="spellStart"/>
      <w:r w:rsidR="0069342A" w:rsidRPr="009A55A2">
        <w:rPr>
          <w:rFonts w:asciiTheme="majorBidi" w:hAnsiTheme="majorBidi" w:cstheme="majorBidi"/>
          <w:bCs/>
          <w:sz w:val="28"/>
          <w:szCs w:val="28"/>
          <w:lang w:val="pt-BR"/>
        </w:rPr>
        <w:t>chỉnh</w:t>
      </w:r>
      <w:proofErr w:type="spellEnd"/>
      <w:r w:rsidR="0069342A" w:rsidRPr="009A55A2">
        <w:rPr>
          <w:rFonts w:asciiTheme="majorBidi" w:hAnsiTheme="majorBidi" w:cstheme="majorBidi"/>
          <w:bCs/>
          <w:sz w:val="28"/>
          <w:szCs w:val="28"/>
          <w:lang w:val="pt-BR"/>
        </w:rPr>
        <w:t xml:space="preserve"> dự </w:t>
      </w:r>
      <w:proofErr w:type="spellStart"/>
      <w:r w:rsidR="0069342A" w:rsidRPr="009A55A2">
        <w:rPr>
          <w:rFonts w:asciiTheme="majorBidi" w:hAnsiTheme="majorBidi" w:cstheme="majorBidi"/>
          <w:bCs/>
          <w:sz w:val="28"/>
          <w:szCs w:val="28"/>
          <w:lang w:val="pt-BR"/>
        </w:rPr>
        <w:t>án</w:t>
      </w:r>
      <w:proofErr w:type="spellEnd"/>
      <w:r w:rsidR="0069342A" w:rsidRPr="009A55A2">
        <w:rPr>
          <w:rFonts w:asciiTheme="majorBidi" w:hAnsiTheme="majorBidi" w:cstheme="majorBidi"/>
          <w:bCs/>
          <w:sz w:val="28"/>
          <w:szCs w:val="28"/>
          <w:lang w:val="pt-BR"/>
        </w:rPr>
        <w:t xml:space="preserve"> đầu tư thuộc </w:t>
      </w:r>
      <w:proofErr w:type="spellStart"/>
      <w:r w:rsidR="0069342A" w:rsidRPr="009A55A2">
        <w:rPr>
          <w:rFonts w:asciiTheme="majorBidi" w:hAnsiTheme="majorBidi" w:cstheme="majorBidi"/>
          <w:bCs/>
          <w:sz w:val="28"/>
          <w:szCs w:val="28"/>
          <w:lang w:val="pt-BR"/>
        </w:rPr>
        <w:t>thẩm</w:t>
      </w:r>
      <w:proofErr w:type="spellEnd"/>
      <w:r w:rsidR="0069342A" w:rsidRPr="009A55A2">
        <w:rPr>
          <w:rFonts w:asciiTheme="majorBidi" w:hAnsiTheme="majorBidi" w:cstheme="majorBidi"/>
          <w:bCs/>
          <w:sz w:val="28"/>
          <w:szCs w:val="28"/>
          <w:lang w:val="pt-BR"/>
        </w:rPr>
        <w:t xml:space="preserve"> quyền </w:t>
      </w:r>
      <w:proofErr w:type="spellStart"/>
      <w:r w:rsidR="0069342A" w:rsidRPr="009A55A2">
        <w:rPr>
          <w:rFonts w:asciiTheme="majorBidi" w:hAnsiTheme="majorBidi" w:cstheme="majorBidi"/>
          <w:bCs/>
          <w:sz w:val="28"/>
          <w:szCs w:val="28"/>
          <w:lang w:val="pt-BR"/>
        </w:rPr>
        <w:t>chấp</w:t>
      </w:r>
      <w:proofErr w:type="spellEnd"/>
      <w:r w:rsidR="0069342A" w:rsidRPr="009A55A2">
        <w:rPr>
          <w:rFonts w:asciiTheme="majorBidi" w:hAnsiTheme="majorBidi" w:cstheme="majorBidi"/>
          <w:bCs/>
          <w:sz w:val="28"/>
          <w:szCs w:val="28"/>
          <w:lang w:val="pt-BR"/>
        </w:rPr>
        <w:t xml:space="preserve"> thuận chủ </w:t>
      </w:r>
      <w:proofErr w:type="spellStart"/>
      <w:r w:rsidR="0069342A" w:rsidRPr="009A55A2">
        <w:rPr>
          <w:rFonts w:asciiTheme="majorBidi" w:hAnsiTheme="majorBidi" w:cstheme="majorBidi"/>
          <w:bCs/>
          <w:sz w:val="28"/>
          <w:szCs w:val="28"/>
          <w:lang w:val="pt-BR"/>
        </w:rPr>
        <w:t>trương</w:t>
      </w:r>
      <w:proofErr w:type="spellEnd"/>
      <w:r w:rsidR="0069342A" w:rsidRPr="009A55A2">
        <w:rPr>
          <w:rFonts w:asciiTheme="majorBidi" w:hAnsiTheme="majorBidi" w:cstheme="majorBidi"/>
          <w:bCs/>
          <w:sz w:val="28"/>
          <w:szCs w:val="28"/>
          <w:lang w:val="pt-BR"/>
        </w:rPr>
        <w:t xml:space="preserve"> đầu tư của UBND cấp </w:t>
      </w:r>
      <w:proofErr w:type="spellStart"/>
      <w:r w:rsidR="0069342A" w:rsidRPr="009A55A2">
        <w:rPr>
          <w:rFonts w:asciiTheme="majorBidi" w:hAnsiTheme="majorBidi" w:cstheme="majorBidi"/>
          <w:bCs/>
          <w:sz w:val="28"/>
          <w:szCs w:val="28"/>
          <w:lang w:val="pt-BR"/>
        </w:rPr>
        <w:t>tỉnh</w:t>
      </w:r>
      <w:proofErr w:type="spellEnd"/>
      <w:r w:rsidR="0069342A" w:rsidRPr="009A55A2">
        <w:rPr>
          <w:rFonts w:asciiTheme="majorBidi" w:hAnsiTheme="majorBidi" w:cstheme="majorBidi"/>
          <w:bCs/>
          <w:sz w:val="28"/>
          <w:szCs w:val="28"/>
          <w:lang w:val="pt-BR"/>
        </w:rPr>
        <w:t xml:space="preserve"> </w:t>
      </w:r>
      <w:proofErr w:type="spellStart"/>
      <w:r w:rsidR="0069342A" w:rsidRPr="009A55A2">
        <w:rPr>
          <w:rFonts w:asciiTheme="majorBidi" w:hAnsiTheme="majorBidi" w:cstheme="majorBidi"/>
          <w:bCs/>
          <w:sz w:val="28"/>
          <w:szCs w:val="28"/>
          <w:lang w:val="pt-BR"/>
        </w:rPr>
        <w:t>nhằm</w:t>
      </w:r>
      <w:proofErr w:type="spellEnd"/>
      <w:r w:rsidR="0069342A" w:rsidRPr="009A55A2">
        <w:rPr>
          <w:rFonts w:asciiTheme="majorBidi" w:hAnsiTheme="majorBidi" w:cstheme="majorBidi"/>
          <w:bCs/>
          <w:sz w:val="28"/>
          <w:szCs w:val="28"/>
          <w:lang w:val="pt-BR"/>
        </w:rPr>
        <w:t xml:space="preserve"> cắt </w:t>
      </w:r>
      <w:proofErr w:type="spellStart"/>
      <w:r w:rsidR="0069342A" w:rsidRPr="009A55A2">
        <w:rPr>
          <w:rFonts w:asciiTheme="majorBidi" w:hAnsiTheme="majorBidi" w:cstheme="majorBidi"/>
          <w:bCs/>
          <w:sz w:val="28"/>
          <w:szCs w:val="28"/>
          <w:lang w:val="pt-BR"/>
        </w:rPr>
        <w:t>giảm</w:t>
      </w:r>
      <w:proofErr w:type="spellEnd"/>
      <w:r w:rsidR="0069342A" w:rsidRPr="009A55A2">
        <w:rPr>
          <w:rFonts w:asciiTheme="majorBidi" w:hAnsiTheme="majorBidi" w:cstheme="majorBidi"/>
          <w:bCs/>
          <w:sz w:val="28"/>
          <w:szCs w:val="28"/>
          <w:lang w:val="pt-BR"/>
        </w:rPr>
        <w:t xml:space="preserve"> TTHC, đơn </w:t>
      </w:r>
      <w:proofErr w:type="spellStart"/>
      <w:r w:rsidR="0069342A" w:rsidRPr="009A55A2">
        <w:rPr>
          <w:rFonts w:asciiTheme="majorBidi" w:hAnsiTheme="majorBidi" w:cstheme="majorBidi"/>
          <w:bCs/>
          <w:sz w:val="28"/>
          <w:szCs w:val="28"/>
          <w:lang w:val="pt-BR"/>
        </w:rPr>
        <w:t>giản</w:t>
      </w:r>
      <w:proofErr w:type="spellEnd"/>
      <w:r w:rsidR="0069342A" w:rsidRPr="009A55A2">
        <w:rPr>
          <w:rFonts w:asciiTheme="majorBidi" w:hAnsiTheme="majorBidi" w:cstheme="majorBidi"/>
          <w:bCs/>
          <w:sz w:val="28"/>
          <w:szCs w:val="28"/>
          <w:lang w:val="pt-BR"/>
        </w:rPr>
        <w:t xml:space="preserve"> </w:t>
      </w:r>
      <w:proofErr w:type="spellStart"/>
      <w:r w:rsidR="0069342A" w:rsidRPr="009A55A2">
        <w:rPr>
          <w:rFonts w:asciiTheme="majorBidi" w:hAnsiTheme="majorBidi" w:cstheme="majorBidi"/>
          <w:bCs/>
          <w:sz w:val="28"/>
          <w:szCs w:val="28"/>
          <w:lang w:val="pt-BR"/>
        </w:rPr>
        <w:t>hóa</w:t>
      </w:r>
      <w:proofErr w:type="spellEnd"/>
      <w:r w:rsidR="0069342A" w:rsidRPr="009A55A2">
        <w:rPr>
          <w:rFonts w:asciiTheme="majorBidi" w:hAnsiTheme="majorBidi" w:cstheme="majorBidi"/>
          <w:bCs/>
          <w:sz w:val="28"/>
          <w:szCs w:val="28"/>
          <w:lang w:val="pt-BR"/>
        </w:rPr>
        <w:t xml:space="preserve">, tạo </w:t>
      </w:r>
      <w:proofErr w:type="spellStart"/>
      <w:r w:rsidR="0069342A" w:rsidRPr="009A55A2">
        <w:rPr>
          <w:rFonts w:asciiTheme="majorBidi" w:hAnsiTheme="majorBidi" w:cstheme="majorBidi"/>
          <w:bCs/>
          <w:sz w:val="28"/>
          <w:szCs w:val="28"/>
          <w:lang w:val="pt-BR"/>
        </w:rPr>
        <w:t>thông</w:t>
      </w:r>
      <w:proofErr w:type="spellEnd"/>
      <w:r w:rsidR="0069342A" w:rsidRPr="009A55A2">
        <w:rPr>
          <w:rFonts w:asciiTheme="majorBidi" w:hAnsiTheme="majorBidi" w:cstheme="majorBidi"/>
          <w:bCs/>
          <w:sz w:val="28"/>
          <w:szCs w:val="28"/>
          <w:lang w:val="pt-BR"/>
        </w:rPr>
        <w:t xml:space="preserve"> </w:t>
      </w:r>
      <w:proofErr w:type="spellStart"/>
      <w:r w:rsidR="0069342A" w:rsidRPr="009A55A2">
        <w:rPr>
          <w:rFonts w:asciiTheme="majorBidi" w:hAnsiTheme="majorBidi" w:cstheme="majorBidi"/>
          <w:bCs/>
          <w:sz w:val="28"/>
          <w:szCs w:val="28"/>
          <w:lang w:val="pt-BR"/>
        </w:rPr>
        <w:t>thoáng</w:t>
      </w:r>
      <w:proofErr w:type="spellEnd"/>
      <w:r w:rsidR="0069342A" w:rsidRPr="009A55A2">
        <w:rPr>
          <w:rFonts w:asciiTheme="majorBidi" w:hAnsiTheme="majorBidi" w:cstheme="majorBidi"/>
          <w:bCs/>
          <w:sz w:val="28"/>
          <w:szCs w:val="28"/>
          <w:lang w:val="pt-BR"/>
        </w:rPr>
        <w:t xml:space="preserve"> </w:t>
      </w:r>
      <w:proofErr w:type="spellStart"/>
      <w:r w:rsidR="0069342A" w:rsidRPr="009A55A2">
        <w:rPr>
          <w:rFonts w:asciiTheme="majorBidi" w:hAnsiTheme="majorBidi" w:cstheme="majorBidi"/>
          <w:bCs/>
          <w:sz w:val="28"/>
          <w:szCs w:val="28"/>
          <w:lang w:val="pt-BR"/>
        </w:rPr>
        <w:t>cho</w:t>
      </w:r>
      <w:proofErr w:type="spellEnd"/>
      <w:r w:rsidR="0069342A" w:rsidRPr="009A55A2">
        <w:rPr>
          <w:rFonts w:asciiTheme="majorBidi" w:hAnsiTheme="majorBidi" w:cstheme="majorBidi"/>
          <w:bCs/>
          <w:sz w:val="28"/>
          <w:szCs w:val="28"/>
          <w:lang w:val="pt-BR"/>
        </w:rPr>
        <w:t xml:space="preserve"> nhà đầu tư.</w:t>
      </w:r>
    </w:p>
    <w:p w14:paraId="4CFDBAFE" w14:textId="77777777" w:rsidR="003B0FD9" w:rsidRPr="009A55A2" w:rsidRDefault="001276E4" w:rsidP="009A55A2">
      <w:pPr>
        <w:spacing w:before="120" w:after="120" w:line="340" w:lineRule="exact"/>
        <w:ind w:firstLine="720"/>
        <w:jc w:val="both"/>
        <w:rPr>
          <w:rFonts w:asciiTheme="majorBidi" w:hAnsiTheme="majorBidi" w:cstheme="majorBidi"/>
          <w:iCs/>
          <w:sz w:val="28"/>
          <w:szCs w:val="28"/>
          <w:lang w:val="pt-BR"/>
        </w:rPr>
      </w:pPr>
      <w:r w:rsidRPr="009A55A2">
        <w:rPr>
          <w:rFonts w:asciiTheme="majorBidi" w:hAnsiTheme="majorBidi" w:cstheme="majorBidi"/>
          <w:b/>
          <w:sz w:val="28"/>
          <w:szCs w:val="28"/>
          <w:lang w:val="pt-BR"/>
        </w:rPr>
        <w:t>24</w:t>
      </w:r>
      <w:r w:rsidR="003B0FD9" w:rsidRPr="009A55A2">
        <w:rPr>
          <w:rFonts w:asciiTheme="majorBidi" w:hAnsiTheme="majorBidi" w:cstheme="majorBidi"/>
          <w:b/>
          <w:sz w:val="28"/>
          <w:szCs w:val="28"/>
          <w:lang w:val="pt-BR"/>
        </w:rPr>
        <w:t xml:space="preserve">.2. Kiến </w:t>
      </w:r>
      <w:proofErr w:type="spellStart"/>
      <w:r w:rsidR="003B0FD9" w:rsidRPr="009A55A2">
        <w:rPr>
          <w:rFonts w:asciiTheme="majorBidi" w:hAnsiTheme="majorBidi" w:cstheme="majorBidi"/>
          <w:b/>
          <w:sz w:val="28"/>
          <w:szCs w:val="28"/>
          <w:lang w:val="pt-BR"/>
        </w:rPr>
        <w:t>nghị</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thực</w:t>
      </w:r>
      <w:proofErr w:type="spellEnd"/>
      <w:r w:rsidR="003B0FD9" w:rsidRPr="009A55A2">
        <w:rPr>
          <w:rFonts w:asciiTheme="majorBidi" w:hAnsiTheme="majorBidi" w:cstheme="majorBidi"/>
          <w:b/>
          <w:sz w:val="28"/>
          <w:szCs w:val="28"/>
          <w:lang w:val="pt-BR"/>
        </w:rPr>
        <w:t xml:space="preserve"> thi: </w:t>
      </w:r>
      <w:r w:rsidR="003B0FD9" w:rsidRPr="009A55A2">
        <w:rPr>
          <w:rFonts w:asciiTheme="majorBidi" w:hAnsiTheme="majorBidi" w:cstheme="majorBidi"/>
          <w:iCs/>
          <w:sz w:val="28"/>
          <w:szCs w:val="28"/>
          <w:lang w:val="pt-BR"/>
        </w:rPr>
        <w:t xml:space="preserve">Sửa đổi </w:t>
      </w:r>
      <w:proofErr w:type="spellStart"/>
      <w:r w:rsidR="003B0FD9" w:rsidRPr="009A55A2">
        <w:rPr>
          <w:rFonts w:asciiTheme="majorBidi" w:hAnsiTheme="majorBidi" w:cstheme="majorBidi"/>
          <w:iCs/>
          <w:sz w:val="28"/>
          <w:szCs w:val="28"/>
          <w:lang w:val="pt-BR"/>
        </w:rPr>
        <w:t>quy</w:t>
      </w:r>
      <w:proofErr w:type="spellEnd"/>
      <w:r w:rsidR="003B0FD9" w:rsidRPr="009A55A2">
        <w:rPr>
          <w:rFonts w:asciiTheme="majorBidi" w:hAnsiTheme="majorBidi" w:cstheme="majorBidi"/>
          <w:iCs/>
          <w:sz w:val="28"/>
          <w:szCs w:val="28"/>
          <w:lang w:val="pt-BR"/>
        </w:rPr>
        <w:t xml:space="preserve"> </w:t>
      </w:r>
      <w:proofErr w:type="spellStart"/>
      <w:r w:rsidR="003B0FD9" w:rsidRPr="009A55A2">
        <w:rPr>
          <w:rFonts w:asciiTheme="majorBidi" w:hAnsiTheme="majorBidi" w:cstheme="majorBidi"/>
          <w:iCs/>
          <w:sz w:val="28"/>
          <w:szCs w:val="28"/>
          <w:lang w:val="pt-BR"/>
        </w:rPr>
        <w:t>định</w:t>
      </w:r>
      <w:proofErr w:type="spellEnd"/>
      <w:r w:rsidR="003B0FD9" w:rsidRPr="009A55A2">
        <w:rPr>
          <w:rFonts w:asciiTheme="majorBidi" w:hAnsiTheme="majorBidi" w:cstheme="majorBidi"/>
          <w:iCs/>
          <w:sz w:val="28"/>
          <w:szCs w:val="28"/>
          <w:lang w:val="pt-BR"/>
        </w:rPr>
        <w:t xml:space="preserve"> tại Điều 46 </w:t>
      </w:r>
      <w:proofErr w:type="spellStart"/>
      <w:r w:rsidR="003B0FD9" w:rsidRPr="009A55A2">
        <w:rPr>
          <w:rFonts w:asciiTheme="majorBidi" w:hAnsiTheme="majorBidi" w:cstheme="majorBidi"/>
          <w:iCs/>
          <w:sz w:val="28"/>
          <w:szCs w:val="28"/>
          <w:lang w:val="pt-BR"/>
        </w:rPr>
        <w:t>Nghị</w:t>
      </w:r>
      <w:proofErr w:type="spellEnd"/>
      <w:r w:rsidR="003B0FD9" w:rsidRPr="009A55A2">
        <w:rPr>
          <w:rFonts w:asciiTheme="majorBidi" w:hAnsiTheme="majorBidi" w:cstheme="majorBidi"/>
          <w:iCs/>
          <w:sz w:val="28"/>
          <w:szCs w:val="28"/>
          <w:lang w:val="pt-BR"/>
        </w:rPr>
        <w:t xml:space="preserve"> </w:t>
      </w:r>
      <w:proofErr w:type="spellStart"/>
      <w:r w:rsidR="003B0FD9" w:rsidRPr="009A55A2">
        <w:rPr>
          <w:rFonts w:asciiTheme="majorBidi" w:hAnsiTheme="majorBidi" w:cstheme="majorBidi"/>
          <w:iCs/>
          <w:sz w:val="28"/>
          <w:szCs w:val="28"/>
          <w:lang w:val="pt-BR"/>
        </w:rPr>
        <w:t>định</w:t>
      </w:r>
      <w:proofErr w:type="spellEnd"/>
      <w:r w:rsidR="003B0FD9" w:rsidRPr="009A55A2">
        <w:rPr>
          <w:rFonts w:asciiTheme="majorBidi" w:hAnsiTheme="majorBidi" w:cstheme="majorBidi"/>
          <w:iCs/>
          <w:sz w:val="28"/>
          <w:szCs w:val="28"/>
          <w:lang w:val="pt-BR"/>
        </w:rPr>
        <w:t xml:space="preserve"> số 31/2021/NĐ-CP.</w:t>
      </w:r>
    </w:p>
    <w:p w14:paraId="3CFB894D" w14:textId="77777777" w:rsidR="003B0FD9" w:rsidRPr="009A55A2" w:rsidRDefault="001276E4"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24</w:t>
      </w:r>
      <w:r w:rsidR="003B0FD9" w:rsidRPr="009A55A2">
        <w:rPr>
          <w:rFonts w:asciiTheme="majorBidi" w:hAnsiTheme="majorBidi" w:cstheme="majorBidi"/>
          <w:b/>
          <w:sz w:val="28"/>
          <w:szCs w:val="28"/>
          <w:lang w:val="pt-BR"/>
        </w:rPr>
        <w:t xml:space="preserve">.3. Lợi </w:t>
      </w:r>
      <w:proofErr w:type="spellStart"/>
      <w:r w:rsidR="003B0FD9" w:rsidRPr="009A55A2">
        <w:rPr>
          <w:rFonts w:asciiTheme="majorBidi" w:hAnsiTheme="majorBidi" w:cstheme="majorBidi"/>
          <w:b/>
          <w:sz w:val="28"/>
          <w:szCs w:val="28"/>
          <w:lang w:val="pt-BR"/>
        </w:rPr>
        <w:t>ích</w:t>
      </w:r>
      <w:proofErr w:type="spellEnd"/>
      <w:r w:rsidR="003B0FD9" w:rsidRPr="009A55A2">
        <w:rPr>
          <w:rFonts w:asciiTheme="majorBidi" w:hAnsiTheme="majorBidi" w:cstheme="majorBidi"/>
          <w:b/>
          <w:sz w:val="28"/>
          <w:szCs w:val="28"/>
          <w:lang w:val="pt-BR"/>
        </w:rPr>
        <w:t xml:space="preserve"> phương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đơn </w:t>
      </w:r>
      <w:proofErr w:type="spellStart"/>
      <w:r w:rsidR="003B0FD9" w:rsidRPr="009A55A2">
        <w:rPr>
          <w:rFonts w:asciiTheme="majorBidi" w:hAnsiTheme="majorBidi" w:cstheme="majorBidi"/>
          <w:b/>
          <w:sz w:val="28"/>
          <w:szCs w:val="28"/>
          <w:lang w:val="pt-BR"/>
        </w:rPr>
        <w:t>giản</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hóa</w:t>
      </w:r>
      <w:proofErr w:type="spellEnd"/>
      <w:r w:rsidRPr="009A55A2">
        <w:rPr>
          <w:rFonts w:asciiTheme="majorBidi" w:hAnsiTheme="majorBidi" w:cstheme="majorBidi"/>
          <w:b/>
          <w:sz w:val="28"/>
          <w:szCs w:val="28"/>
          <w:lang w:val="pt-BR"/>
        </w:rPr>
        <w:t>:</w:t>
      </w:r>
    </w:p>
    <w:p w14:paraId="18CF1F73"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tuân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thủ</w:t>
      </w:r>
      <w:proofErr w:type="spellEnd"/>
      <w:r w:rsidRPr="009A55A2">
        <w:rPr>
          <w:rFonts w:asciiTheme="majorBidi" w:hAnsiTheme="majorBidi" w:cstheme="majorBidi"/>
          <w:bCs/>
          <w:color w:val="000000" w:themeColor="text1"/>
          <w:sz w:val="28"/>
          <w:szCs w:val="28"/>
          <w:lang w:val="pt-BR"/>
        </w:rPr>
        <w:t xml:space="preserve"> TTHC </w:t>
      </w:r>
      <w:proofErr w:type="spellStart"/>
      <w:r w:rsidRPr="009A55A2">
        <w:rPr>
          <w:rFonts w:asciiTheme="majorBidi" w:hAnsiTheme="majorBidi" w:cstheme="majorBidi"/>
          <w:bCs/>
          <w:color w:val="000000" w:themeColor="text1"/>
          <w:sz w:val="28"/>
          <w:szCs w:val="28"/>
          <w:lang w:val="pt-BR"/>
        </w:rPr>
        <w:t>trước</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khi</w:t>
      </w:r>
      <w:proofErr w:type="spellEnd"/>
      <w:r w:rsidRPr="009A55A2">
        <w:rPr>
          <w:rFonts w:asciiTheme="majorBidi" w:hAnsiTheme="majorBidi" w:cstheme="majorBidi"/>
          <w:bCs/>
          <w:color w:val="000000" w:themeColor="text1"/>
          <w:sz w:val="28"/>
          <w:szCs w:val="28"/>
          <w:lang w:val="pt-BR"/>
        </w:rPr>
        <w:t xml:space="preserve"> đơn giản </w:t>
      </w:r>
      <w:proofErr w:type="spellStart"/>
      <w:r w:rsidRPr="009A55A2">
        <w:rPr>
          <w:rFonts w:asciiTheme="majorBidi" w:hAnsiTheme="majorBidi" w:cstheme="majorBidi"/>
          <w:bCs/>
          <w:color w:val="000000" w:themeColor="text1"/>
          <w:sz w:val="28"/>
          <w:szCs w:val="28"/>
          <w:lang w:val="pt-BR"/>
        </w:rPr>
        <w:t>hóa</w:t>
      </w:r>
      <w:proofErr w:type="spellEnd"/>
      <w:r w:rsidRPr="009A55A2">
        <w:rPr>
          <w:rFonts w:asciiTheme="majorBidi" w:hAnsiTheme="majorBidi" w:cstheme="majorBidi"/>
          <w:bCs/>
          <w:color w:val="000000" w:themeColor="text1"/>
          <w:sz w:val="28"/>
          <w:szCs w:val="28"/>
          <w:lang w:val="pt-BR"/>
        </w:rPr>
        <w:t xml:space="preserve">: 2.355.103.000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r w:rsidR="001276E4" w:rsidRPr="009A55A2">
        <w:rPr>
          <w:rFonts w:asciiTheme="majorBidi" w:hAnsiTheme="majorBidi" w:cstheme="majorBidi"/>
          <w:bCs/>
          <w:color w:val="000000" w:themeColor="text1"/>
          <w:sz w:val="28"/>
          <w:szCs w:val="28"/>
          <w:lang w:val="pt-BR"/>
        </w:rPr>
        <w:t>.</w:t>
      </w:r>
    </w:p>
    <w:p w14:paraId="5CF63566"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tuân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thủ</w:t>
      </w:r>
      <w:proofErr w:type="spellEnd"/>
      <w:r w:rsidRPr="009A55A2">
        <w:rPr>
          <w:rFonts w:asciiTheme="majorBidi" w:hAnsiTheme="majorBidi" w:cstheme="majorBidi"/>
          <w:bCs/>
          <w:color w:val="000000" w:themeColor="text1"/>
          <w:sz w:val="28"/>
          <w:szCs w:val="28"/>
          <w:lang w:val="pt-BR"/>
        </w:rPr>
        <w:t xml:space="preserve"> TTHC </w:t>
      </w:r>
      <w:proofErr w:type="spellStart"/>
      <w:r w:rsidRPr="009A55A2">
        <w:rPr>
          <w:rFonts w:asciiTheme="majorBidi" w:hAnsiTheme="majorBidi" w:cstheme="majorBidi"/>
          <w:bCs/>
          <w:color w:val="000000" w:themeColor="text1"/>
          <w:sz w:val="28"/>
          <w:szCs w:val="28"/>
          <w:lang w:val="pt-BR"/>
        </w:rPr>
        <w:t>sau</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khi</w:t>
      </w:r>
      <w:proofErr w:type="spellEnd"/>
      <w:r w:rsidRPr="009A55A2">
        <w:rPr>
          <w:rFonts w:asciiTheme="majorBidi" w:hAnsiTheme="majorBidi" w:cstheme="majorBidi"/>
          <w:bCs/>
          <w:color w:val="000000" w:themeColor="text1"/>
          <w:sz w:val="28"/>
          <w:szCs w:val="28"/>
          <w:lang w:val="pt-BR"/>
        </w:rPr>
        <w:t xml:space="preserve"> đơn </w:t>
      </w:r>
      <w:proofErr w:type="spellStart"/>
      <w:r w:rsidRPr="009A55A2">
        <w:rPr>
          <w:rFonts w:asciiTheme="majorBidi" w:hAnsiTheme="majorBidi" w:cstheme="majorBidi"/>
          <w:bCs/>
          <w:color w:val="000000" w:themeColor="text1"/>
          <w:sz w:val="28"/>
          <w:szCs w:val="28"/>
          <w:lang w:val="pt-BR"/>
        </w:rPr>
        <w:t>giản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hóa</w:t>
      </w:r>
      <w:proofErr w:type="spellEnd"/>
      <w:r w:rsidRPr="009A55A2">
        <w:rPr>
          <w:rFonts w:asciiTheme="majorBidi" w:hAnsiTheme="majorBidi" w:cstheme="majorBidi"/>
          <w:bCs/>
          <w:color w:val="000000" w:themeColor="text1"/>
          <w:sz w:val="28"/>
          <w:szCs w:val="28"/>
          <w:lang w:val="pt-BR"/>
        </w:rPr>
        <w:t xml:space="preserve">: 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p>
    <w:p w14:paraId="6C6B73DA"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tiết </w:t>
      </w:r>
      <w:proofErr w:type="spellStart"/>
      <w:r w:rsidRPr="009A55A2">
        <w:rPr>
          <w:rFonts w:asciiTheme="majorBidi" w:hAnsiTheme="majorBidi" w:cstheme="majorBidi"/>
          <w:bCs/>
          <w:color w:val="000000" w:themeColor="text1"/>
          <w:sz w:val="28"/>
          <w:szCs w:val="28"/>
          <w:lang w:val="pt-BR"/>
        </w:rPr>
        <w:t>kiệm</w:t>
      </w:r>
      <w:proofErr w:type="spellEnd"/>
      <w:r w:rsidRPr="009A55A2">
        <w:rPr>
          <w:rFonts w:asciiTheme="majorBidi" w:hAnsiTheme="majorBidi" w:cstheme="majorBidi"/>
          <w:bCs/>
          <w:color w:val="000000" w:themeColor="text1"/>
          <w:sz w:val="28"/>
          <w:szCs w:val="28"/>
          <w:lang w:val="pt-BR"/>
        </w:rPr>
        <w:t xml:space="preserve">: 2.355.103.000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p>
    <w:p w14:paraId="71485E50"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Tỷ lệ cắt </w:t>
      </w:r>
      <w:proofErr w:type="spellStart"/>
      <w:r w:rsidRPr="009A55A2">
        <w:rPr>
          <w:rFonts w:asciiTheme="majorBidi" w:hAnsiTheme="majorBidi" w:cstheme="majorBidi"/>
          <w:bCs/>
          <w:color w:val="000000" w:themeColor="text1"/>
          <w:sz w:val="28"/>
          <w:szCs w:val="28"/>
          <w:lang w:val="pt-BR"/>
        </w:rPr>
        <w:t>giảm</w:t>
      </w:r>
      <w:proofErr w:type="spellEnd"/>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100%. </w:t>
      </w:r>
    </w:p>
    <w:p w14:paraId="00572777" w14:textId="77777777" w:rsidR="003B0FD9" w:rsidRPr="009A55A2" w:rsidRDefault="001276E4"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25</w:t>
      </w:r>
      <w:r w:rsidR="003B0FD9" w:rsidRPr="009A55A2">
        <w:rPr>
          <w:rFonts w:asciiTheme="majorBidi" w:hAnsiTheme="majorBidi" w:cstheme="majorBidi"/>
          <w:b/>
          <w:sz w:val="28"/>
          <w:szCs w:val="28"/>
          <w:lang w:val="pt-BR"/>
        </w:rPr>
        <w:t xml:space="preserve">. Thủ tục </w:t>
      </w:r>
      <w:proofErr w:type="spellStart"/>
      <w:r w:rsidRPr="009A55A2">
        <w:rPr>
          <w:rFonts w:asciiTheme="majorBidi" w:hAnsiTheme="majorBidi" w:cstheme="majorBidi"/>
          <w:b/>
          <w:sz w:val="28"/>
          <w:szCs w:val="28"/>
          <w:lang w:val="pt-BR"/>
        </w:rPr>
        <w:t>hành</w:t>
      </w:r>
      <w:proofErr w:type="spellEnd"/>
      <w:r w:rsidRPr="009A55A2">
        <w:rPr>
          <w:rFonts w:asciiTheme="majorBidi" w:hAnsiTheme="majorBidi" w:cstheme="majorBidi"/>
          <w:b/>
          <w:sz w:val="28"/>
          <w:szCs w:val="28"/>
          <w:lang w:val="pt-BR"/>
        </w:rPr>
        <w:t xml:space="preserve"> chính</w:t>
      </w:r>
      <w:r w:rsidR="00767E0E">
        <w:rPr>
          <w:rFonts w:asciiTheme="majorBidi" w:hAnsiTheme="majorBidi" w:cstheme="majorBidi"/>
          <w:b/>
          <w:sz w:val="28"/>
          <w:szCs w:val="28"/>
          <w:lang w:val="pt-BR"/>
        </w:rPr>
        <w:t xml:space="preserve"> 25</w:t>
      </w:r>
      <w:r w:rsidRPr="009A55A2">
        <w:rPr>
          <w:rFonts w:asciiTheme="majorBidi" w:hAnsiTheme="majorBidi" w:cstheme="majorBidi"/>
          <w:b/>
          <w:sz w:val="28"/>
          <w:szCs w:val="28"/>
          <w:lang w:val="pt-BR"/>
        </w:rPr>
        <w:t>: Đ</w:t>
      </w:r>
      <w:r w:rsidR="003B0FD9" w:rsidRPr="009A55A2">
        <w:rPr>
          <w:rFonts w:asciiTheme="majorBidi" w:hAnsiTheme="majorBidi" w:cstheme="majorBidi"/>
          <w:b/>
          <w:sz w:val="28"/>
          <w:szCs w:val="28"/>
          <w:lang w:val="pt-BR"/>
        </w:rPr>
        <w:t xml:space="preserve">iều </w:t>
      </w:r>
      <w:proofErr w:type="spellStart"/>
      <w:r w:rsidR="003B0FD9" w:rsidRPr="009A55A2">
        <w:rPr>
          <w:rFonts w:asciiTheme="majorBidi" w:hAnsiTheme="majorBidi" w:cstheme="majorBidi"/>
          <w:b/>
          <w:sz w:val="28"/>
          <w:szCs w:val="28"/>
          <w:lang w:val="pt-BR"/>
        </w:rPr>
        <w:t>chỉnh</w:t>
      </w:r>
      <w:proofErr w:type="spellEnd"/>
      <w:r w:rsidR="003B0FD9" w:rsidRPr="009A55A2">
        <w:rPr>
          <w:rFonts w:asciiTheme="majorBidi" w:hAnsiTheme="majorBidi" w:cstheme="majorBidi"/>
          <w:b/>
          <w:sz w:val="28"/>
          <w:szCs w:val="28"/>
          <w:lang w:val="pt-BR"/>
        </w:rPr>
        <w:t xml:space="preserve"> dự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đầu tư </w:t>
      </w:r>
      <w:proofErr w:type="spellStart"/>
      <w:r w:rsidR="003B0FD9" w:rsidRPr="009A55A2">
        <w:rPr>
          <w:rFonts w:asciiTheme="majorBidi" w:hAnsiTheme="majorBidi" w:cstheme="majorBidi"/>
          <w:b/>
          <w:sz w:val="28"/>
          <w:szCs w:val="28"/>
          <w:lang w:val="pt-BR"/>
        </w:rPr>
        <w:t>trong</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trường</w:t>
      </w:r>
      <w:proofErr w:type="spellEnd"/>
      <w:r w:rsidR="003B0FD9" w:rsidRPr="009A55A2">
        <w:rPr>
          <w:rFonts w:asciiTheme="majorBidi" w:hAnsiTheme="majorBidi" w:cstheme="majorBidi"/>
          <w:b/>
          <w:sz w:val="28"/>
          <w:szCs w:val="28"/>
          <w:lang w:val="pt-BR"/>
        </w:rPr>
        <w:t xml:space="preserve"> hợp dự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đã được cấp Giấy </w:t>
      </w:r>
      <w:proofErr w:type="spellStart"/>
      <w:r w:rsidR="003B0FD9" w:rsidRPr="009A55A2">
        <w:rPr>
          <w:rFonts w:asciiTheme="majorBidi" w:hAnsiTheme="majorBidi" w:cstheme="majorBidi"/>
          <w:b/>
          <w:sz w:val="28"/>
          <w:szCs w:val="28"/>
          <w:lang w:val="pt-BR"/>
        </w:rPr>
        <w:t>chứng</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nhận</w:t>
      </w:r>
      <w:proofErr w:type="spellEnd"/>
      <w:r w:rsidR="003B0FD9" w:rsidRPr="009A55A2">
        <w:rPr>
          <w:rFonts w:asciiTheme="majorBidi" w:hAnsiTheme="majorBidi" w:cstheme="majorBidi"/>
          <w:b/>
          <w:sz w:val="28"/>
          <w:szCs w:val="28"/>
          <w:lang w:val="pt-BR"/>
        </w:rPr>
        <w:t xml:space="preserve"> đăng ký đầu tư </w:t>
      </w:r>
      <w:proofErr w:type="spellStart"/>
      <w:r w:rsidR="003B0FD9" w:rsidRPr="009A55A2">
        <w:rPr>
          <w:rFonts w:asciiTheme="majorBidi" w:hAnsiTheme="majorBidi" w:cstheme="majorBidi"/>
          <w:b/>
          <w:sz w:val="28"/>
          <w:szCs w:val="28"/>
          <w:lang w:val="pt-BR"/>
        </w:rPr>
        <w:t>và</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không</w:t>
      </w:r>
      <w:proofErr w:type="spellEnd"/>
      <w:r w:rsidR="003B0FD9" w:rsidRPr="009A55A2">
        <w:rPr>
          <w:rFonts w:asciiTheme="majorBidi" w:hAnsiTheme="majorBidi" w:cstheme="majorBidi"/>
          <w:b/>
          <w:sz w:val="28"/>
          <w:szCs w:val="28"/>
          <w:lang w:val="pt-BR"/>
        </w:rPr>
        <w:t xml:space="preserve"> thuộc diện </w:t>
      </w:r>
      <w:proofErr w:type="spellStart"/>
      <w:r w:rsidR="003B0FD9" w:rsidRPr="009A55A2">
        <w:rPr>
          <w:rFonts w:asciiTheme="majorBidi" w:hAnsiTheme="majorBidi" w:cstheme="majorBidi"/>
          <w:b/>
          <w:sz w:val="28"/>
          <w:szCs w:val="28"/>
          <w:lang w:val="pt-BR"/>
        </w:rPr>
        <w:t>chấp</w:t>
      </w:r>
      <w:proofErr w:type="spellEnd"/>
      <w:r w:rsidR="003B0FD9" w:rsidRPr="009A55A2">
        <w:rPr>
          <w:rFonts w:asciiTheme="majorBidi" w:hAnsiTheme="majorBidi" w:cstheme="majorBidi"/>
          <w:b/>
          <w:sz w:val="28"/>
          <w:szCs w:val="28"/>
          <w:lang w:val="pt-BR"/>
        </w:rPr>
        <w:t xml:space="preserve"> thuận điều </w:t>
      </w:r>
      <w:proofErr w:type="spellStart"/>
      <w:r w:rsidR="003B0FD9" w:rsidRPr="009A55A2">
        <w:rPr>
          <w:rFonts w:asciiTheme="majorBidi" w:hAnsiTheme="majorBidi" w:cstheme="majorBidi"/>
          <w:b/>
          <w:sz w:val="28"/>
          <w:szCs w:val="28"/>
          <w:lang w:val="pt-BR"/>
        </w:rPr>
        <w:t>chỉnh</w:t>
      </w:r>
      <w:proofErr w:type="spellEnd"/>
      <w:r w:rsidR="003B0FD9" w:rsidRPr="009A55A2">
        <w:rPr>
          <w:rFonts w:asciiTheme="majorBidi" w:hAnsiTheme="majorBidi" w:cstheme="majorBidi"/>
          <w:b/>
          <w:sz w:val="28"/>
          <w:szCs w:val="28"/>
          <w:lang w:val="pt-BR"/>
        </w:rPr>
        <w:t xml:space="preserve"> chủ </w:t>
      </w:r>
      <w:proofErr w:type="spellStart"/>
      <w:r w:rsidR="003B0FD9" w:rsidRPr="009A55A2">
        <w:rPr>
          <w:rFonts w:asciiTheme="majorBidi" w:hAnsiTheme="majorBidi" w:cstheme="majorBidi"/>
          <w:b/>
          <w:sz w:val="28"/>
          <w:szCs w:val="28"/>
          <w:lang w:val="pt-BR"/>
        </w:rPr>
        <w:t>trương</w:t>
      </w:r>
      <w:proofErr w:type="spellEnd"/>
      <w:r w:rsidR="003B0FD9" w:rsidRPr="009A55A2">
        <w:rPr>
          <w:rFonts w:asciiTheme="majorBidi" w:hAnsiTheme="majorBidi" w:cstheme="majorBidi"/>
          <w:b/>
          <w:sz w:val="28"/>
          <w:szCs w:val="28"/>
          <w:lang w:val="pt-BR"/>
        </w:rPr>
        <w:t xml:space="preserve"> đầu tư đối với dự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đầu tư thuộc </w:t>
      </w:r>
      <w:proofErr w:type="spellStart"/>
      <w:r w:rsidR="003B0FD9" w:rsidRPr="009A55A2">
        <w:rPr>
          <w:rFonts w:asciiTheme="majorBidi" w:hAnsiTheme="majorBidi" w:cstheme="majorBidi"/>
          <w:b/>
          <w:sz w:val="28"/>
          <w:szCs w:val="28"/>
          <w:lang w:val="pt-BR"/>
        </w:rPr>
        <w:t>thẩm</w:t>
      </w:r>
      <w:proofErr w:type="spellEnd"/>
      <w:r w:rsidR="003B0FD9" w:rsidRPr="009A55A2">
        <w:rPr>
          <w:rFonts w:asciiTheme="majorBidi" w:hAnsiTheme="majorBidi" w:cstheme="majorBidi"/>
          <w:b/>
          <w:sz w:val="28"/>
          <w:szCs w:val="28"/>
          <w:lang w:val="pt-BR"/>
        </w:rPr>
        <w:t xml:space="preserve"> quyền </w:t>
      </w:r>
      <w:proofErr w:type="spellStart"/>
      <w:r w:rsidR="003B0FD9" w:rsidRPr="009A55A2">
        <w:rPr>
          <w:rFonts w:asciiTheme="majorBidi" w:hAnsiTheme="majorBidi" w:cstheme="majorBidi"/>
          <w:b/>
          <w:sz w:val="28"/>
          <w:szCs w:val="28"/>
          <w:lang w:val="pt-BR"/>
        </w:rPr>
        <w:t>chấp</w:t>
      </w:r>
      <w:proofErr w:type="spellEnd"/>
      <w:r w:rsidR="003B0FD9" w:rsidRPr="009A55A2">
        <w:rPr>
          <w:rFonts w:asciiTheme="majorBidi" w:hAnsiTheme="majorBidi" w:cstheme="majorBidi"/>
          <w:b/>
          <w:sz w:val="28"/>
          <w:szCs w:val="28"/>
          <w:lang w:val="pt-BR"/>
        </w:rPr>
        <w:t xml:space="preserve"> thuận chủ </w:t>
      </w:r>
      <w:proofErr w:type="spellStart"/>
      <w:r w:rsidR="003B0FD9" w:rsidRPr="009A55A2">
        <w:rPr>
          <w:rFonts w:asciiTheme="majorBidi" w:hAnsiTheme="majorBidi" w:cstheme="majorBidi"/>
          <w:b/>
          <w:sz w:val="28"/>
          <w:szCs w:val="28"/>
          <w:lang w:val="pt-BR"/>
        </w:rPr>
        <w:t>trương</w:t>
      </w:r>
      <w:proofErr w:type="spellEnd"/>
      <w:r w:rsidR="003B0FD9" w:rsidRPr="009A55A2">
        <w:rPr>
          <w:rFonts w:asciiTheme="majorBidi" w:hAnsiTheme="majorBidi" w:cstheme="majorBidi"/>
          <w:b/>
          <w:sz w:val="28"/>
          <w:szCs w:val="28"/>
          <w:lang w:val="pt-BR"/>
        </w:rPr>
        <w:t xml:space="preserve"> đầu tư của UBND cấp </w:t>
      </w:r>
      <w:proofErr w:type="spellStart"/>
      <w:r w:rsidR="003B0FD9" w:rsidRPr="009A55A2">
        <w:rPr>
          <w:rFonts w:asciiTheme="majorBidi" w:hAnsiTheme="majorBidi" w:cstheme="majorBidi"/>
          <w:b/>
          <w:sz w:val="28"/>
          <w:szCs w:val="28"/>
          <w:lang w:val="pt-BR"/>
        </w:rPr>
        <w:t>tỉnh</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hoặc</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Ban</w:t>
      </w:r>
      <w:proofErr w:type="spellEnd"/>
      <w:r w:rsidR="003B0FD9" w:rsidRPr="009A55A2">
        <w:rPr>
          <w:rFonts w:asciiTheme="majorBidi" w:hAnsiTheme="majorBidi" w:cstheme="majorBidi"/>
          <w:b/>
          <w:sz w:val="28"/>
          <w:szCs w:val="28"/>
          <w:lang w:val="pt-BR"/>
        </w:rPr>
        <w:t xml:space="preserve"> Quản lý (mã số: 1.009760)</w:t>
      </w:r>
    </w:p>
    <w:p w14:paraId="2A91B236" w14:textId="77777777" w:rsidR="001276E4" w:rsidRPr="009A55A2" w:rsidRDefault="001276E4"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25</w:t>
      </w:r>
      <w:r w:rsidR="003B0FD9" w:rsidRPr="009A55A2">
        <w:rPr>
          <w:rFonts w:asciiTheme="majorBidi" w:hAnsiTheme="majorBidi" w:cstheme="majorBidi"/>
          <w:b/>
          <w:sz w:val="28"/>
          <w:szCs w:val="28"/>
          <w:lang w:val="pt-BR"/>
        </w:rPr>
        <w:t xml:space="preserve">.1. Nội </w:t>
      </w:r>
      <w:proofErr w:type="spellStart"/>
      <w:r w:rsidR="003B0FD9" w:rsidRPr="009A55A2">
        <w:rPr>
          <w:rFonts w:asciiTheme="majorBidi" w:hAnsiTheme="majorBidi" w:cstheme="majorBidi"/>
          <w:b/>
          <w:sz w:val="28"/>
          <w:szCs w:val="28"/>
          <w:lang w:val="pt-BR"/>
        </w:rPr>
        <w:t>dung</w:t>
      </w:r>
      <w:proofErr w:type="spellEnd"/>
      <w:r w:rsidR="003B0FD9" w:rsidRPr="009A55A2">
        <w:rPr>
          <w:rFonts w:asciiTheme="majorBidi" w:hAnsiTheme="majorBidi" w:cstheme="majorBidi"/>
          <w:b/>
          <w:sz w:val="28"/>
          <w:szCs w:val="28"/>
          <w:lang w:val="pt-BR"/>
        </w:rPr>
        <w:t xml:space="preserve"> đơn </w:t>
      </w:r>
      <w:proofErr w:type="spellStart"/>
      <w:r w:rsidR="003B0FD9" w:rsidRPr="009A55A2">
        <w:rPr>
          <w:rFonts w:asciiTheme="majorBidi" w:hAnsiTheme="majorBidi" w:cstheme="majorBidi"/>
          <w:b/>
          <w:sz w:val="28"/>
          <w:szCs w:val="28"/>
          <w:lang w:val="pt-BR"/>
        </w:rPr>
        <w:t>giản</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hóa</w:t>
      </w:r>
      <w:proofErr w:type="spellEnd"/>
      <w:r w:rsidR="003B0FD9"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sz w:val="28"/>
          <w:szCs w:val="28"/>
          <w:lang w:val="pt-BR"/>
        </w:rPr>
        <w:t>Bãi</w:t>
      </w:r>
      <w:proofErr w:type="spellEnd"/>
      <w:r w:rsidRPr="009A55A2">
        <w:rPr>
          <w:rFonts w:asciiTheme="majorBidi" w:hAnsiTheme="majorBidi" w:cstheme="majorBidi"/>
          <w:sz w:val="28"/>
          <w:szCs w:val="28"/>
          <w:lang w:val="pt-BR"/>
        </w:rPr>
        <w:t xml:space="preserve"> bỏ TTHC </w:t>
      </w:r>
      <w:proofErr w:type="spellStart"/>
      <w:r w:rsidRPr="009A55A2">
        <w:rPr>
          <w:rFonts w:asciiTheme="majorBidi" w:hAnsiTheme="majorBidi" w:cstheme="majorBidi"/>
          <w:sz w:val="28"/>
          <w:szCs w:val="28"/>
          <w:lang w:val="pt-BR"/>
        </w:rPr>
        <w:t>này</w:t>
      </w:r>
      <w:proofErr w:type="spellEnd"/>
      <w:r w:rsidRPr="009A55A2">
        <w:rPr>
          <w:rFonts w:asciiTheme="majorBidi" w:hAnsiTheme="majorBidi" w:cstheme="majorBidi"/>
          <w:sz w:val="28"/>
          <w:szCs w:val="28"/>
          <w:lang w:val="pt-BR"/>
        </w:rPr>
        <w:t>.</w:t>
      </w:r>
    </w:p>
    <w:p w14:paraId="326E7B04" w14:textId="77777777" w:rsidR="001276E4" w:rsidRPr="009A55A2" w:rsidRDefault="001276E4" w:rsidP="009A55A2">
      <w:pPr>
        <w:spacing w:before="120" w:after="120" w:line="340" w:lineRule="exact"/>
        <w:ind w:firstLine="720"/>
        <w:jc w:val="both"/>
        <w:rPr>
          <w:rFonts w:asciiTheme="majorBidi" w:hAnsiTheme="majorBidi" w:cstheme="majorBidi"/>
          <w:color w:val="000000" w:themeColor="text1"/>
          <w:sz w:val="28"/>
          <w:szCs w:val="28"/>
          <w:lang w:val="pt-BR"/>
        </w:rPr>
      </w:pPr>
      <w:r w:rsidRPr="009A55A2">
        <w:rPr>
          <w:rFonts w:asciiTheme="majorBidi" w:hAnsiTheme="majorBidi" w:cstheme="majorBidi"/>
          <w:b/>
          <w:bCs/>
          <w:sz w:val="28"/>
          <w:szCs w:val="28"/>
          <w:lang w:val="pt-BR"/>
        </w:rPr>
        <w:t>Lý do:</w:t>
      </w:r>
      <w:r w:rsidRPr="009A55A2">
        <w:rPr>
          <w:rFonts w:asciiTheme="majorBidi" w:hAnsiTheme="majorBidi" w:cstheme="majorBidi"/>
          <w:sz w:val="28"/>
          <w:szCs w:val="28"/>
          <w:lang w:val="pt-BR"/>
        </w:rPr>
        <w:t xml:space="preserve"> </w:t>
      </w:r>
      <w:r w:rsidRPr="009A55A2">
        <w:rPr>
          <w:rFonts w:asciiTheme="majorBidi" w:hAnsiTheme="majorBidi" w:cstheme="majorBidi"/>
          <w:bCs/>
          <w:sz w:val="28"/>
          <w:szCs w:val="28"/>
          <w:lang w:val="pt-BR"/>
        </w:rPr>
        <w:t xml:space="preserve">Việc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dự </w:t>
      </w:r>
      <w:proofErr w:type="spellStart"/>
      <w:r w:rsidRPr="009A55A2">
        <w:rPr>
          <w:rFonts w:asciiTheme="majorBidi" w:hAnsiTheme="majorBidi" w:cstheme="majorBidi"/>
          <w:bCs/>
          <w:sz w:val="28"/>
          <w:szCs w:val="28"/>
          <w:lang w:val="pt-BR"/>
        </w:rPr>
        <w:t>án</w:t>
      </w:r>
      <w:proofErr w:type="spellEnd"/>
      <w:r w:rsidRPr="009A55A2">
        <w:rPr>
          <w:rFonts w:asciiTheme="majorBidi" w:hAnsiTheme="majorBidi" w:cstheme="majorBidi"/>
          <w:bCs/>
          <w:sz w:val="28"/>
          <w:szCs w:val="28"/>
          <w:lang w:val="pt-BR"/>
        </w:rPr>
        <w:t xml:space="preserve"> sẽ dẫn đến việc </w:t>
      </w:r>
      <w:proofErr w:type="spellStart"/>
      <w:r w:rsidRPr="009A55A2">
        <w:rPr>
          <w:rFonts w:asciiTheme="majorBidi" w:hAnsiTheme="majorBidi" w:cstheme="majorBidi"/>
          <w:bCs/>
          <w:sz w:val="28"/>
          <w:szCs w:val="28"/>
          <w:lang w:val="pt-BR"/>
        </w:rPr>
        <w:t>phải</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thực</w:t>
      </w:r>
      <w:proofErr w:type="spellEnd"/>
      <w:r w:rsidRPr="009A55A2">
        <w:rPr>
          <w:rFonts w:asciiTheme="majorBidi" w:hAnsiTheme="majorBidi" w:cstheme="majorBidi"/>
          <w:bCs/>
          <w:sz w:val="28"/>
          <w:szCs w:val="28"/>
          <w:lang w:val="pt-BR"/>
        </w:rPr>
        <w:t xml:space="preserve"> hiện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tục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chấp</w:t>
      </w:r>
      <w:proofErr w:type="spellEnd"/>
      <w:r w:rsidRPr="009A55A2">
        <w:rPr>
          <w:rFonts w:asciiTheme="majorBidi" w:hAnsiTheme="majorBidi" w:cstheme="majorBidi"/>
          <w:bCs/>
          <w:sz w:val="28"/>
          <w:szCs w:val="28"/>
          <w:lang w:val="pt-BR"/>
        </w:rPr>
        <w:t xml:space="preserve"> thuận chủ </w:t>
      </w:r>
      <w:proofErr w:type="spellStart"/>
      <w:r w:rsidRPr="009A55A2">
        <w:rPr>
          <w:rFonts w:asciiTheme="majorBidi" w:hAnsiTheme="majorBidi" w:cstheme="majorBidi"/>
          <w:bCs/>
          <w:sz w:val="28"/>
          <w:szCs w:val="28"/>
          <w:lang w:val="pt-BR"/>
        </w:rPr>
        <w:t>trương</w:t>
      </w:r>
      <w:proofErr w:type="spellEnd"/>
      <w:r w:rsidRPr="009A55A2">
        <w:rPr>
          <w:rFonts w:asciiTheme="majorBidi" w:hAnsiTheme="majorBidi" w:cstheme="majorBidi"/>
          <w:bCs/>
          <w:sz w:val="28"/>
          <w:szCs w:val="28"/>
          <w:lang w:val="pt-BR"/>
        </w:rPr>
        <w:t xml:space="preserve"> đầu tư </w:t>
      </w:r>
      <w:proofErr w:type="spellStart"/>
      <w:r w:rsidRPr="009A55A2">
        <w:rPr>
          <w:rFonts w:asciiTheme="majorBidi" w:hAnsiTheme="majorBidi" w:cstheme="majorBidi"/>
          <w:bCs/>
          <w:sz w:val="28"/>
          <w:szCs w:val="28"/>
          <w:lang w:val="pt-BR"/>
        </w:rPr>
        <w:t>hoặc</w:t>
      </w:r>
      <w:proofErr w:type="spellEnd"/>
      <w:r w:rsidRPr="009A55A2">
        <w:rPr>
          <w:rFonts w:asciiTheme="majorBidi" w:hAnsiTheme="majorBidi" w:cstheme="majorBidi"/>
          <w:bCs/>
          <w:sz w:val="28"/>
          <w:szCs w:val="28"/>
          <w:lang w:val="pt-BR"/>
        </w:rPr>
        <w:t xml:space="preserve">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Giấy </w:t>
      </w:r>
      <w:proofErr w:type="spellStart"/>
      <w:r w:rsidRPr="009A55A2">
        <w:rPr>
          <w:rFonts w:asciiTheme="majorBidi" w:hAnsiTheme="majorBidi" w:cstheme="majorBidi"/>
          <w:bCs/>
          <w:sz w:val="28"/>
          <w:szCs w:val="28"/>
          <w:lang w:val="pt-BR"/>
        </w:rPr>
        <w:t>chứng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nhận</w:t>
      </w:r>
      <w:proofErr w:type="spellEnd"/>
      <w:r w:rsidRPr="009A55A2">
        <w:rPr>
          <w:rFonts w:asciiTheme="majorBidi" w:hAnsiTheme="majorBidi" w:cstheme="majorBidi"/>
          <w:bCs/>
          <w:sz w:val="28"/>
          <w:szCs w:val="28"/>
          <w:lang w:val="pt-BR"/>
        </w:rPr>
        <w:t xml:space="preserve"> đầu tư. Do đó, </w:t>
      </w:r>
      <w:proofErr w:type="spellStart"/>
      <w:r w:rsidR="0024123E" w:rsidRPr="009A55A2">
        <w:rPr>
          <w:rFonts w:asciiTheme="majorBidi" w:hAnsiTheme="majorBidi" w:cstheme="majorBidi"/>
          <w:bCs/>
          <w:sz w:val="28"/>
          <w:szCs w:val="28"/>
          <w:lang w:val="pt-BR"/>
        </w:rPr>
        <w:t>có</w:t>
      </w:r>
      <w:proofErr w:type="spellEnd"/>
      <w:r w:rsidR="0024123E" w:rsidRPr="009A55A2">
        <w:rPr>
          <w:rFonts w:asciiTheme="majorBidi" w:hAnsiTheme="majorBidi" w:cstheme="majorBidi"/>
          <w:bCs/>
          <w:sz w:val="28"/>
          <w:szCs w:val="28"/>
          <w:lang w:val="pt-BR"/>
        </w:rPr>
        <w:t xml:space="preserve"> </w:t>
      </w:r>
      <w:proofErr w:type="spellStart"/>
      <w:r w:rsidR="0024123E" w:rsidRPr="009A55A2">
        <w:rPr>
          <w:rFonts w:asciiTheme="majorBidi" w:hAnsiTheme="majorBidi" w:cstheme="majorBidi"/>
          <w:bCs/>
          <w:sz w:val="28"/>
          <w:szCs w:val="28"/>
          <w:lang w:val="pt-BR"/>
        </w:rPr>
        <w:t>thể</w:t>
      </w:r>
      <w:proofErr w:type="spellEnd"/>
      <w:r w:rsidR="0024123E"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quy</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định</w:t>
      </w:r>
      <w:proofErr w:type="spellEnd"/>
      <w:r w:rsidRPr="009A55A2">
        <w:rPr>
          <w:rFonts w:asciiTheme="majorBidi" w:hAnsiTheme="majorBidi" w:cstheme="majorBidi"/>
          <w:bCs/>
          <w:sz w:val="28"/>
          <w:szCs w:val="28"/>
          <w:lang w:val="pt-BR"/>
        </w:rPr>
        <w:t xml:space="preserve"> nội </w:t>
      </w:r>
      <w:proofErr w:type="spellStart"/>
      <w:r w:rsidRPr="009A55A2">
        <w:rPr>
          <w:rFonts w:asciiTheme="majorBidi" w:hAnsiTheme="majorBidi" w:cstheme="majorBidi"/>
          <w:bCs/>
          <w:sz w:val="28"/>
          <w:szCs w:val="28"/>
          <w:lang w:val="pt-BR"/>
        </w:rPr>
        <w:t>dung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này</w:t>
      </w:r>
      <w:proofErr w:type="spellEnd"/>
      <w:r w:rsidRPr="009A55A2">
        <w:rPr>
          <w:rFonts w:asciiTheme="majorBidi" w:hAnsiTheme="majorBidi" w:cstheme="majorBidi"/>
          <w:bCs/>
          <w:sz w:val="28"/>
          <w:szCs w:val="28"/>
          <w:lang w:val="pt-BR"/>
        </w:rPr>
        <w:t xml:space="preserve"> tại </w:t>
      </w:r>
      <w:proofErr w:type="spellStart"/>
      <w:r w:rsidRPr="009A55A2">
        <w:rPr>
          <w:rFonts w:asciiTheme="majorBidi" w:hAnsiTheme="majorBidi" w:cstheme="majorBidi"/>
          <w:bCs/>
          <w:sz w:val="28"/>
          <w:szCs w:val="28"/>
          <w:lang w:val="pt-BR"/>
        </w:rPr>
        <w:t>t</w:t>
      </w:r>
      <w:r w:rsidRPr="009A55A2">
        <w:rPr>
          <w:rFonts w:asciiTheme="majorBidi" w:hAnsiTheme="majorBidi" w:cstheme="majorBidi"/>
          <w:sz w:val="28"/>
          <w:szCs w:val="28"/>
          <w:lang w:val="pt-BR"/>
        </w:rPr>
        <w:t>hủ</w:t>
      </w:r>
      <w:proofErr w:type="spellEnd"/>
      <w:r w:rsidRPr="009A55A2">
        <w:rPr>
          <w:rFonts w:asciiTheme="majorBidi" w:hAnsiTheme="majorBidi" w:cstheme="majorBidi"/>
          <w:sz w:val="28"/>
          <w:szCs w:val="28"/>
          <w:lang w:val="pt-BR"/>
        </w:rPr>
        <w:t xml:space="preserve"> tục </w:t>
      </w:r>
      <w:r w:rsidRPr="009A55A2">
        <w:rPr>
          <w:rFonts w:asciiTheme="majorBidi" w:hAnsiTheme="majorBidi" w:cstheme="majorBidi"/>
          <w:bCs/>
          <w:sz w:val="28"/>
          <w:szCs w:val="28"/>
          <w:lang w:val="pt-BR"/>
        </w:rPr>
        <w:t xml:space="preserve">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dự </w:t>
      </w:r>
      <w:proofErr w:type="spellStart"/>
      <w:r w:rsidRPr="009A55A2">
        <w:rPr>
          <w:rFonts w:asciiTheme="majorBidi" w:hAnsiTheme="majorBidi" w:cstheme="majorBidi"/>
          <w:bCs/>
          <w:sz w:val="28"/>
          <w:szCs w:val="28"/>
          <w:lang w:val="pt-BR"/>
        </w:rPr>
        <w:t>án</w:t>
      </w:r>
      <w:proofErr w:type="spellEnd"/>
      <w:r w:rsidRPr="009A55A2">
        <w:rPr>
          <w:rFonts w:asciiTheme="majorBidi" w:hAnsiTheme="majorBidi" w:cstheme="majorBidi"/>
          <w:bCs/>
          <w:sz w:val="28"/>
          <w:szCs w:val="28"/>
          <w:lang w:val="pt-BR"/>
        </w:rPr>
        <w:t xml:space="preserve"> đầu tư </w:t>
      </w:r>
      <w:proofErr w:type="spellStart"/>
      <w:r w:rsidRPr="009A55A2">
        <w:rPr>
          <w:rFonts w:asciiTheme="majorBidi" w:hAnsiTheme="majorBidi" w:cstheme="majorBidi"/>
          <w:bCs/>
          <w:sz w:val="28"/>
          <w:szCs w:val="28"/>
          <w:lang w:val="pt-BR"/>
        </w:rPr>
        <w:t>trong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trường</w:t>
      </w:r>
      <w:proofErr w:type="spellEnd"/>
      <w:r w:rsidRPr="009A55A2">
        <w:rPr>
          <w:rFonts w:asciiTheme="majorBidi" w:hAnsiTheme="majorBidi" w:cstheme="majorBidi"/>
          <w:bCs/>
          <w:sz w:val="28"/>
          <w:szCs w:val="28"/>
          <w:lang w:val="pt-BR"/>
        </w:rPr>
        <w:t xml:space="preserve"> </w:t>
      </w:r>
      <w:r w:rsidRPr="009A55A2">
        <w:rPr>
          <w:rFonts w:asciiTheme="majorBidi" w:hAnsiTheme="majorBidi" w:cstheme="majorBidi"/>
          <w:bCs/>
          <w:sz w:val="28"/>
          <w:szCs w:val="28"/>
          <w:lang w:val="pt-BR"/>
        </w:rPr>
        <w:lastRenderedPageBreak/>
        <w:t xml:space="preserve">hợp đã được cấp Giấy </w:t>
      </w:r>
      <w:proofErr w:type="spellStart"/>
      <w:r w:rsidRPr="009A55A2">
        <w:rPr>
          <w:rFonts w:asciiTheme="majorBidi" w:hAnsiTheme="majorBidi" w:cstheme="majorBidi"/>
          <w:bCs/>
          <w:sz w:val="28"/>
          <w:szCs w:val="28"/>
          <w:lang w:val="pt-BR"/>
        </w:rPr>
        <w:t>chứng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nhận</w:t>
      </w:r>
      <w:proofErr w:type="spellEnd"/>
      <w:r w:rsidRPr="009A55A2">
        <w:rPr>
          <w:rFonts w:asciiTheme="majorBidi" w:hAnsiTheme="majorBidi" w:cstheme="majorBidi"/>
          <w:bCs/>
          <w:sz w:val="28"/>
          <w:szCs w:val="28"/>
          <w:lang w:val="pt-BR"/>
        </w:rPr>
        <w:t xml:space="preserve"> đăng ký đầu tư </w:t>
      </w:r>
      <w:proofErr w:type="spellStart"/>
      <w:r w:rsidRPr="009A55A2">
        <w:rPr>
          <w:rFonts w:asciiTheme="majorBidi" w:hAnsiTheme="majorBidi" w:cstheme="majorBidi"/>
          <w:bCs/>
          <w:sz w:val="28"/>
          <w:szCs w:val="28"/>
          <w:lang w:val="pt-BR"/>
        </w:rPr>
        <w:t>và</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không</w:t>
      </w:r>
      <w:proofErr w:type="spellEnd"/>
      <w:r w:rsidRPr="009A55A2">
        <w:rPr>
          <w:rFonts w:asciiTheme="majorBidi" w:hAnsiTheme="majorBidi" w:cstheme="majorBidi"/>
          <w:bCs/>
          <w:sz w:val="28"/>
          <w:szCs w:val="28"/>
          <w:lang w:val="pt-BR"/>
        </w:rPr>
        <w:t xml:space="preserve"> thuộc diện </w:t>
      </w:r>
      <w:proofErr w:type="spellStart"/>
      <w:r w:rsidRPr="009A55A2">
        <w:rPr>
          <w:rFonts w:asciiTheme="majorBidi" w:hAnsiTheme="majorBidi" w:cstheme="majorBidi"/>
          <w:bCs/>
          <w:sz w:val="28"/>
          <w:szCs w:val="28"/>
          <w:lang w:val="pt-BR"/>
        </w:rPr>
        <w:t>chấp</w:t>
      </w:r>
      <w:proofErr w:type="spellEnd"/>
      <w:r w:rsidRPr="009A55A2">
        <w:rPr>
          <w:rFonts w:asciiTheme="majorBidi" w:hAnsiTheme="majorBidi" w:cstheme="majorBidi"/>
          <w:bCs/>
          <w:sz w:val="28"/>
          <w:szCs w:val="28"/>
          <w:lang w:val="pt-BR"/>
        </w:rPr>
        <w:t xml:space="preserve"> thuận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chủ </w:t>
      </w:r>
      <w:proofErr w:type="spellStart"/>
      <w:r w:rsidRPr="009A55A2">
        <w:rPr>
          <w:rFonts w:asciiTheme="majorBidi" w:hAnsiTheme="majorBidi" w:cstheme="majorBidi"/>
          <w:bCs/>
          <w:sz w:val="28"/>
          <w:szCs w:val="28"/>
          <w:lang w:val="pt-BR"/>
        </w:rPr>
        <w:t>trương</w:t>
      </w:r>
      <w:proofErr w:type="spellEnd"/>
      <w:r w:rsidRPr="009A55A2">
        <w:rPr>
          <w:rFonts w:asciiTheme="majorBidi" w:hAnsiTheme="majorBidi" w:cstheme="majorBidi"/>
          <w:bCs/>
          <w:sz w:val="28"/>
          <w:szCs w:val="28"/>
          <w:lang w:val="pt-BR"/>
        </w:rPr>
        <w:t xml:space="preserve"> đầu tư của UBND cấp </w:t>
      </w:r>
      <w:proofErr w:type="spellStart"/>
      <w:r w:rsidRPr="009A55A2">
        <w:rPr>
          <w:rFonts w:asciiTheme="majorBidi" w:hAnsiTheme="majorBidi" w:cstheme="majorBidi"/>
          <w:bCs/>
          <w:sz w:val="28"/>
          <w:szCs w:val="28"/>
          <w:lang w:val="pt-BR"/>
        </w:rPr>
        <w:t>tỉnh</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nhằm</w:t>
      </w:r>
      <w:proofErr w:type="spellEnd"/>
      <w:r w:rsidRPr="009A55A2">
        <w:rPr>
          <w:rFonts w:asciiTheme="majorBidi" w:hAnsiTheme="majorBidi" w:cstheme="majorBidi"/>
          <w:bCs/>
          <w:sz w:val="28"/>
          <w:szCs w:val="28"/>
          <w:lang w:val="pt-BR"/>
        </w:rPr>
        <w:t xml:space="preserve"> cắt </w:t>
      </w:r>
      <w:proofErr w:type="spellStart"/>
      <w:r w:rsidRPr="009A55A2">
        <w:rPr>
          <w:rFonts w:asciiTheme="majorBidi" w:hAnsiTheme="majorBidi" w:cstheme="majorBidi"/>
          <w:bCs/>
          <w:sz w:val="28"/>
          <w:szCs w:val="28"/>
          <w:lang w:val="pt-BR"/>
        </w:rPr>
        <w:t>giảm</w:t>
      </w:r>
      <w:proofErr w:type="spellEnd"/>
      <w:r w:rsidRPr="009A55A2">
        <w:rPr>
          <w:rFonts w:asciiTheme="majorBidi" w:hAnsiTheme="majorBidi" w:cstheme="majorBidi"/>
          <w:bCs/>
          <w:sz w:val="28"/>
          <w:szCs w:val="28"/>
          <w:lang w:val="pt-BR"/>
        </w:rPr>
        <w:t xml:space="preserve"> TTHC, đơn </w:t>
      </w:r>
      <w:proofErr w:type="spellStart"/>
      <w:r w:rsidRPr="009A55A2">
        <w:rPr>
          <w:rFonts w:asciiTheme="majorBidi" w:hAnsiTheme="majorBidi" w:cstheme="majorBidi"/>
          <w:bCs/>
          <w:sz w:val="28"/>
          <w:szCs w:val="28"/>
          <w:lang w:val="pt-BR"/>
        </w:rPr>
        <w:t>giản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hóa</w:t>
      </w:r>
      <w:proofErr w:type="spellEnd"/>
      <w:r w:rsidRPr="009A55A2">
        <w:rPr>
          <w:rFonts w:asciiTheme="majorBidi" w:hAnsiTheme="majorBidi" w:cstheme="majorBidi"/>
          <w:bCs/>
          <w:sz w:val="28"/>
          <w:szCs w:val="28"/>
          <w:lang w:val="pt-BR"/>
        </w:rPr>
        <w:t xml:space="preserve">, tạo </w:t>
      </w:r>
      <w:proofErr w:type="spellStart"/>
      <w:r w:rsidRPr="009A55A2">
        <w:rPr>
          <w:rFonts w:asciiTheme="majorBidi" w:hAnsiTheme="majorBidi" w:cstheme="majorBidi"/>
          <w:bCs/>
          <w:sz w:val="28"/>
          <w:szCs w:val="28"/>
          <w:lang w:val="pt-BR"/>
        </w:rPr>
        <w:t>thông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thoáng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cho</w:t>
      </w:r>
      <w:proofErr w:type="spellEnd"/>
      <w:r w:rsidRPr="009A55A2">
        <w:rPr>
          <w:rFonts w:asciiTheme="majorBidi" w:hAnsiTheme="majorBidi" w:cstheme="majorBidi"/>
          <w:bCs/>
          <w:sz w:val="28"/>
          <w:szCs w:val="28"/>
          <w:lang w:val="pt-BR"/>
        </w:rPr>
        <w:t xml:space="preserve"> nhà đầu tư.</w:t>
      </w:r>
    </w:p>
    <w:p w14:paraId="53720F8F" w14:textId="77777777" w:rsidR="003B0FD9" w:rsidRPr="009A55A2" w:rsidRDefault="001276E4" w:rsidP="009A55A2">
      <w:pPr>
        <w:spacing w:before="120" w:after="120" w:line="340" w:lineRule="exact"/>
        <w:ind w:firstLine="720"/>
        <w:jc w:val="both"/>
        <w:rPr>
          <w:rFonts w:asciiTheme="majorBidi" w:hAnsiTheme="majorBidi" w:cstheme="majorBidi"/>
          <w:iCs/>
          <w:color w:val="000000" w:themeColor="text1"/>
          <w:sz w:val="28"/>
          <w:szCs w:val="28"/>
          <w:lang w:val="pt-BR"/>
        </w:rPr>
      </w:pPr>
      <w:r w:rsidRPr="009A55A2">
        <w:rPr>
          <w:rFonts w:asciiTheme="majorBidi" w:hAnsiTheme="majorBidi" w:cstheme="majorBidi"/>
          <w:b/>
          <w:color w:val="000000" w:themeColor="text1"/>
          <w:sz w:val="28"/>
          <w:szCs w:val="28"/>
          <w:lang w:val="pt-BR"/>
        </w:rPr>
        <w:t>25</w:t>
      </w:r>
      <w:r w:rsidR="003B0FD9" w:rsidRPr="009A55A2">
        <w:rPr>
          <w:rFonts w:asciiTheme="majorBidi" w:hAnsiTheme="majorBidi" w:cstheme="majorBidi"/>
          <w:b/>
          <w:color w:val="000000" w:themeColor="text1"/>
          <w:sz w:val="28"/>
          <w:szCs w:val="28"/>
          <w:lang w:val="pt-BR"/>
        </w:rPr>
        <w:t xml:space="preserve">.2. Kiến </w:t>
      </w:r>
      <w:proofErr w:type="spellStart"/>
      <w:r w:rsidR="003B0FD9" w:rsidRPr="009A55A2">
        <w:rPr>
          <w:rFonts w:asciiTheme="majorBidi" w:hAnsiTheme="majorBidi" w:cstheme="majorBidi"/>
          <w:b/>
          <w:color w:val="000000" w:themeColor="text1"/>
          <w:sz w:val="28"/>
          <w:szCs w:val="28"/>
          <w:lang w:val="pt-BR"/>
        </w:rPr>
        <w:t>nghị</w:t>
      </w:r>
      <w:proofErr w:type="spellEnd"/>
      <w:r w:rsidR="003B0FD9" w:rsidRPr="009A55A2">
        <w:rPr>
          <w:rFonts w:asciiTheme="majorBidi" w:hAnsiTheme="majorBidi" w:cstheme="majorBidi"/>
          <w:b/>
          <w:color w:val="000000" w:themeColor="text1"/>
          <w:sz w:val="28"/>
          <w:szCs w:val="28"/>
          <w:lang w:val="pt-BR"/>
        </w:rPr>
        <w:t xml:space="preserve"> </w:t>
      </w:r>
      <w:proofErr w:type="spellStart"/>
      <w:r w:rsidR="003B0FD9" w:rsidRPr="009A55A2">
        <w:rPr>
          <w:rFonts w:asciiTheme="majorBidi" w:hAnsiTheme="majorBidi" w:cstheme="majorBidi"/>
          <w:b/>
          <w:color w:val="000000" w:themeColor="text1"/>
          <w:sz w:val="28"/>
          <w:szCs w:val="28"/>
          <w:lang w:val="pt-BR"/>
        </w:rPr>
        <w:t>thực</w:t>
      </w:r>
      <w:proofErr w:type="spellEnd"/>
      <w:r w:rsidR="003B0FD9" w:rsidRPr="009A55A2">
        <w:rPr>
          <w:rFonts w:asciiTheme="majorBidi" w:hAnsiTheme="majorBidi" w:cstheme="majorBidi"/>
          <w:b/>
          <w:color w:val="000000" w:themeColor="text1"/>
          <w:sz w:val="28"/>
          <w:szCs w:val="28"/>
          <w:lang w:val="pt-BR"/>
        </w:rPr>
        <w:t xml:space="preserve"> thi: </w:t>
      </w:r>
      <w:r w:rsidR="003B0FD9" w:rsidRPr="009A55A2">
        <w:rPr>
          <w:rFonts w:asciiTheme="majorBidi" w:hAnsiTheme="majorBidi" w:cstheme="majorBidi"/>
          <w:iCs/>
          <w:color w:val="000000" w:themeColor="text1"/>
          <w:sz w:val="28"/>
          <w:szCs w:val="28"/>
          <w:lang w:val="pt-BR"/>
        </w:rPr>
        <w:t xml:space="preserve">Sửa đổi </w:t>
      </w:r>
      <w:proofErr w:type="spellStart"/>
      <w:r w:rsidR="003B0FD9" w:rsidRPr="009A55A2">
        <w:rPr>
          <w:rFonts w:asciiTheme="majorBidi" w:hAnsiTheme="majorBidi" w:cstheme="majorBidi"/>
          <w:iCs/>
          <w:color w:val="000000" w:themeColor="text1"/>
          <w:sz w:val="28"/>
          <w:szCs w:val="28"/>
          <w:lang w:val="pt-BR"/>
        </w:rPr>
        <w:t>quy</w:t>
      </w:r>
      <w:proofErr w:type="spellEnd"/>
      <w:r w:rsidR="003B0FD9" w:rsidRPr="009A55A2">
        <w:rPr>
          <w:rFonts w:asciiTheme="majorBidi" w:hAnsiTheme="majorBidi" w:cstheme="majorBidi"/>
          <w:iCs/>
          <w:color w:val="000000" w:themeColor="text1"/>
          <w:sz w:val="28"/>
          <w:szCs w:val="28"/>
          <w:lang w:val="pt-BR"/>
        </w:rPr>
        <w:t xml:space="preserve"> </w:t>
      </w:r>
      <w:proofErr w:type="spellStart"/>
      <w:r w:rsidR="003B0FD9" w:rsidRPr="009A55A2">
        <w:rPr>
          <w:rFonts w:asciiTheme="majorBidi" w:hAnsiTheme="majorBidi" w:cstheme="majorBidi"/>
          <w:iCs/>
          <w:color w:val="000000" w:themeColor="text1"/>
          <w:sz w:val="28"/>
          <w:szCs w:val="28"/>
          <w:lang w:val="pt-BR"/>
        </w:rPr>
        <w:t>định</w:t>
      </w:r>
      <w:proofErr w:type="spellEnd"/>
      <w:r w:rsidR="003B0FD9" w:rsidRPr="009A55A2">
        <w:rPr>
          <w:rFonts w:asciiTheme="majorBidi" w:hAnsiTheme="majorBidi" w:cstheme="majorBidi"/>
          <w:iCs/>
          <w:color w:val="000000" w:themeColor="text1"/>
          <w:sz w:val="28"/>
          <w:szCs w:val="28"/>
          <w:lang w:val="pt-BR"/>
        </w:rPr>
        <w:t xml:space="preserve"> tại Điều 47 </w:t>
      </w:r>
      <w:proofErr w:type="spellStart"/>
      <w:r w:rsidR="003B0FD9" w:rsidRPr="009A55A2">
        <w:rPr>
          <w:rFonts w:asciiTheme="majorBidi" w:hAnsiTheme="majorBidi" w:cstheme="majorBidi"/>
          <w:iCs/>
          <w:color w:val="000000" w:themeColor="text1"/>
          <w:sz w:val="28"/>
          <w:szCs w:val="28"/>
          <w:lang w:val="pt-BR"/>
        </w:rPr>
        <w:t>Nghị</w:t>
      </w:r>
      <w:proofErr w:type="spellEnd"/>
      <w:r w:rsidR="003B0FD9" w:rsidRPr="009A55A2">
        <w:rPr>
          <w:rFonts w:asciiTheme="majorBidi" w:hAnsiTheme="majorBidi" w:cstheme="majorBidi"/>
          <w:iCs/>
          <w:color w:val="000000" w:themeColor="text1"/>
          <w:sz w:val="28"/>
          <w:szCs w:val="28"/>
          <w:lang w:val="pt-BR"/>
        </w:rPr>
        <w:t xml:space="preserve"> </w:t>
      </w:r>
      <w:proofErr w:type="spellStart"/>
      <w:r w:rsidR="003B0FD9" w:rsidRPr="009A55A2">
        <w:rPr>
          <w:rFonts w:asciiTheme="majorBidi" w:hAnsiTheme="majorBidi" w:cstheme="majorBidi"/>
          <w:iCs/>
          <w:color w:val="000000" w:themeColor="text1"/>
          <w:sz w:val="28"/>
          <w:szCs w:val="28"/>
          <w:lang w:val="pt-BR"/>
        </w:rPr>
        <w:t>định</w:t>
      </w:r>
      <w:proofErr w:type="spellEnd"/>
      <w:r w:rsidR="003B0FD9" w:rsidRPr="009A55A2">
        <w:rPr>
          <w:rFonts w:asciiTheme="majorBidi" w:hAnsiTheme="majorBidi" w:cstheme="majorBidi"/>
          <w:iCs/>
          <w:color w:val="000000" w:themeColor="text1"/>
          <w:sz w:val="28"/>
          <w:szCs w:val="28"/>
          <w:lang w:val="pt-BR"/>
        </w:rPr>
        <w:t xml:space="preserve"> số 31/2021/NĐ-CP.</w:t>
      </w:r>
    </w:p>
    <w:p w14:paraId="59CBC940" w14:textId="77777777" w:rsidR="003B0FD9" w:rsidRPr="009A55A2" w:rsidRDefault="001276E4" w:rsidP="009A55A2">
      <w:pPr>
        <w:spacing w:before="120" w:after="120" w:line="340" w:lineRule="exact"/>
        <w:ind w:firstLine="720"/>
        <w:jc w:val="both"/>
        <w:rPr>
          <w:rFonts w:asciiTheme="majorBidi" w:hAnsiTheme="majorBidi" w:cstheme="majorBidi"/>
          <w:b/>
          <w:color w:val="000000" w:themeColor="text1"/>
          <w:sz w:val="28"/>
          <w:szCs w:val="28"/>
          <w:lang w:val="pt-BR"/>
        </w:rPr>
      </w:pPr>
      <w:r w:rsidRPr="009A55A2">
        <w:rPr>
          <w:rFonts w:asciiTheme="majorBidi" w:hAnsiTheme="majorBidi" w:cstheme="majorBidi"/>
          <w:b/>
          <w:color w:val="000000" w:themeColor="text1"/>
          <w:sz w:val="28"/>
          <w:szCs w:val="28"/>
          <w:lang w:val="pt-BR"/>
        </w:rPr>
        <w:t>25</w:t>
      </w:r>
      <w:r w:rsidR="003B0FD9" w:rsidRPr="009A55A2">
        <w:rPr>
          <w:rFonts w:asciiTheme="majorBidi" w:hAnsiTheme="majorBidi" w:cstheme="majorBidi"/>
          <w:b/>
          <w:color w:val="000000" w:themeColor="text1"/>
          <w:sz w:val="28"/>
          <w:szCs w:val="28"/>
          <w:lang w:val="pt-BR"/>
        </w:rPr>
        <w:t xml:space="preserve">.3. Lợi </w:t>
      </w:r>
      <w:proofErr w:type="spellStart"/>
      <w:r w:rsidR="003B0FD9" w:rsidRPr="009A55A2">
        <w:rPr>
          <w:rFonts w:asciiTheme="majorBidi" w:hAnsiTheme="majorBidi" w:cstheme="majorBidi"/>
          <w:b/>
          <w:color w:val="000000" w:themeColor="text1"/>
          <w:sz w:val="28"/>
          <w:szCs w:val="28"/>
          <w:lang w:val="pt-BR"/>
        </w:rPr>
        <w:t>ích</w:t>
      </w:r>
      <w:proofErr w:type="spellEnd"/>
      <w:r w:rsidR="003B0FD9" w:rsidRPr="009A55A2">
        <w:rPr>
          <w:rFonts w:asciiTheme="majorBidi" w:hAnsiTheme="majorBidi" w:cstheme="majorBidi"/>
          <w:b/>
          <w:color w:val="000000" w:themeColor="text1"/>
          <w:sz w:val="28"/>
          <w:szCs w:val="28"/>
          <w:lang w:val="pt-BR"/>
        </w:rPr>
        <w:t xml:space="preserve"> phương </w:t>
      </w:r>
      <w:proofErr w:type="spellStart"/>
      <w:r w:rsidR="003B0FD9" w:rsidRPr="009A55A2">
        <w:rPr>
          <w:rFonts w:asciiTheme="majorBidi" w:hAnsiTheme="majorBidi" w:cstheme="majorBidi"/>
          <w:b/>
          <w:color w:val="000000" w:themeColor="text1"/>
          <w:sz w:val="28"/>
          <w:szCs w:val="28"/>
          <w:lang w:val="pt-BR"/>
        </w:rPr>
        <w:t>án</w:t>
      </w:r>
      <w:proofErr w:type="spellEnd"/>
      <w:r w:rsidR="003B0FD9" w:rsidRPr="009A55A2">
        <w:rPr>
          <w:rFonts w:asciiTheme="majorBidi" w:hAnsiTheme="majorBidi" w:cstheme="majorBidi"/>
          <w:b/>
          <w:color w:val="000000" w:themeColor="text1"/>
          <w:sz w:val="28"/>
          <w:szCs w:val="28"/>
          <w:lang w:val="pt-BR"/>
        </w:rPr>
        <w:t xml:space="preserve"> đơn </w:t>
      </w:r>
      <w:proofErr w:type="spellStart"/>
      <w:r w:rsidR="003B0FD9" w:rsidRPr="009A55A2">
        <w:rPr>
          <w:rFonts w:asciiTheme="majorBidi" w:hAnsiTheme="majorBidi" w:cstheme="majorBidi"/>
          <w:b/>
          <w:color w:val="000000" w:themeColor="text1"/>
          <w:sz w:val="28"/>
          <w:szCs w:val="28"/>
          <w:lang w:val="pt-BR"/>
        </w:rPr>
        <w:t>giản</w:t>
      </w:r>
      <w:proofErr w:type="spellEnd"/>
      <w:r w:rsidR="003B0FD9" w:rsidRPr="009A55A2">
        <w:rPr>
          <w:rFonts w:asciiTheme="majorBidi" w:hAnsiTheme="majorBidi" w:cstheme="majorBidi"/>
          <w:b/>
          <w:color w:val="000000" w:themeColor="text1"/>
          <w:sz w:val="28"/>
          <w:szCs w:val="28"/>
          <w:lang w:val="pt-BR"/>
        </w:rPr>
        <w:t xml:space="preserve"> </w:t>
      </w:r>
      <w:proofErr w:type="spellStart"/>
      <w:r w:rsidR="003B0FD9" w:rsidRPr="009A55A2">
        <w:rPr>
          <w:rFonts w:asciiTheme="majorBidi" w:hAnsiTheme="majorBidi" w:cstheme="majorBidi"/>
          <w:b/>
          <w:color w:val="000000" w:themeColor="text1"/>
          <w:sz w:val="28"/>
          <w:szCs w:val="28"/>
          <w:lang w:val="pt-BR"/>
        </w:rPr>
        <w:t>hóa</w:t>
      </w:r>
      <w:proofErr w:type="spellEnd"/>
      <w:r w:rsidRPr="009A55A2">
        <w:rPr>
          <w:rFonts w:asciiTheme="majorBidi" w:hAnsiTheme="majorBidi" w:cstheme="majorBidi"/>
          <w:b/>
          <w:color w:val="000000" w:themeColor="text1"/>
          <w:sz w:val="28"/>
          <w:szCs w:val="28"/>
          <w:lang w:val="pt-BR"/>
        </w:rPr>
        <w:t>:</w:t>
      </w:r>
    </w:p>
    <w:p w14:paraId="79F47017"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tuân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thủ</w:t>
      </w:r>
      <w:proofErr w:type="spellEnd"/>
      <w:r w:rsidRPr="009A55A2">
        <w:rPr>
          <w:rFonts w:asciiTheme="majorBidi" w:hAnsiTheme="majorBidi" w:cstheme="majorBidi"/>
          <w:bCs/>
          <w:color w:val="000000" w:themeColor="text1"/>
          <w:sz w:val="28"/>
          <w:szCs w:val="28"/>
          <w:lang w:val="pt-BR"/>
        </w:rPr>
        <w:t xml:space="preserve"> TTHC </w:t>
      </w:r>
      <w:proofErr w:type="spellStart"/>
      <w:r w:rsidRPr="009A55A2">
        <w:rPr>
          <w:rFonts w:asciiTheme="majorBidi" w:hAnsiTheme="majorBidi" w:cstheme="majorBidi"/>
          <w:bCs/>
          <w:color w:val="000000" w:themeColor="text1"/>
          <w:sz w:val="28"/>
          <w:szCs w:val="28"/>
          <w:lang w:val="pt-BR"/>
        </w:rPr>
        <w:t>trước</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khi</w:t>
      </w:r>
      <w:proofErr w:type="spellEnd"/>
      <w:r w:rsidRPr="009A55A2">
        <w:rPr>
          <w:rFonts w:asciiTheme="majorBidi" w:hAnsiTheme="majorBidi" w:cstheme="majorBidi"/>
          <w:bCs/>
          <w:color w:val="000000" w:themeColor="text1"/>
          <w:sz w:val="28"/>
          <w:szCs w:val="28"/>
          <w:lang w:val="pt-BR"/>
        </w:rPr>
        <w:t xml:space="preserve"> đơn giản </w:t>
      </w:r>
      <w:proofErr w:type="spellStart"/>
      <w:r w:rsidRPr="009A55A2">
        <w:rPr>
          <w:rFonts w:asciiTheme="majorBidi" w:hAnsiTheme="majorBidi" w:cstheme="majorBidi"/>
          <w:bCs/>
          <w:color w:val="000000" w:themeColor="text1"/>
          <w:sz w:val="28"/>
          <w:szCs w:val="28"/>
          <w:lang w:val="pt-BR"/>
        </w:rPr>
        <w:t>hóa</w:t>
      </w:r>
      <w:proofErr w:type="spellEnd"/>
      <w:r w:rsidRPr="009A55A2">
        <w:rPr>
          <w:rFonts w:asciiTheme="majorBidi" w:hAnsiTheme="majorBidi" w:cstheme="majorBidi"/>
          <w:bCs/>
          <w:color w:val="000000" w:themeColor="text1"/>
          <w:sz w:val="28"/>
          <w:szCs w:val="28"/>
          <w:lang w:val="pt-BR"/>
        </w:rPr>
        <w:t xml:space="preserve">: 7.463.033.000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r w:rsidR="001276E4" w:rsidRPr="009A55A2">
        <w:rPr>
          <w:rFonts w:asciiTheme="majorBidi" w:hAnsiTheme="majorBidi" w:cstheme="majorBidi"/>
          <w:bCs/>
          <w:color w:val="000000" w:themeColor="text1"/>
          <w:sz w:val="28"/>
          <w:szCs w:val="28"/>
          <w:lang w:val="pt-BR"/>
        </w:rPr>
        <w:t>.</w:t>
      </w:r>
    </w:p>
    <w:p w14:paraId="317D2C60"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tuân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thủ</w:t>
      </w:r>
      <w:proofErr w:type="spellEnd"/>
      <w:r w:rsidRPr="009A55A2">
        <w:rPr>
          <w:rFonts w:asciiTheme="majorBidi" w:hAnsiTheme="majorBidi" w:cstheme="majorBidi"/>
          <w:bCs/>
          <w:color w:val="000000" w:themeColor="text1"/>
          <w:sz w:val="28"/>
          <w:szCs w:val="28"/>
          <w:lang w:val="pt-BR"/>
        </w:rPr>
        <w:t xml:space="preserve"> TTHC </w:t>
      </w:r>
      <w:proofErr w:type="spellStart"/>
      <w:r w:rsidRPr="009A55A2">
        <w:rPr>
          <w:rFonts w:asciiTheme="majorBidi" w:hAnsiTheme="majorBidi" w:cstheme="majorBidi"/>
          <w:bCs/>
          <w:color w:val="000000" w:themeColor="text1"/>
          <w:sz w:val="28"/>
          <w:szCs w:val="28"/>
          <w:lang w:val="pt-BR"/>
        </w:rPr>
        <w:t>sau</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khi</w:t>
      </w:r>
      <w:proofErr w:type="spellEnd"/>
      <w:r w:rsidRPr="009A55A2">
        <w:rPr>
          <w:rFonts w:asciiTheme="majorBidi" w:hAnsiTheme="majorBidi" w:cstheme="majorBidi"/>
          <w:bCs/>
          <w:color w:val="000000" w:themeColor="text1"/>
          <w:sz w:val="28"/>
          <w:szCs w:val="28"/>
          <w:lang w:val="pt-BR"/>
        </w:rPr>
        <w:t xml:space="preserve"> đơn </w:t>
      </w:r>
      <w:proofErr w:type="spellStart"/>
      <w:r w:rsidRPr="009A55A2">
        <w:rPr>
          <w:rFonts w:asciiTheme="majorBidi" w:hAnsiTheme="majorBidi" w:cstheme="majorBidi"/>
          <w:bCs/>
          <w:color w:val="000000" w:themeColor="text1"/>
          <w:sz w:val="28"/>
          <w:szCs w:val="28"/>
          <w:lang w:val="pt-BR"/>
        </w:rPr>
        <w:t>giản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hóa</w:t>
      </w:r>
      <w:proofErr w:type="spellEnd"/>
      <w:r w:rsidRPr="009A55A2">
        <w:rPr>
          <w:rFonts w:asciiTheme="majorBidi" w:hAnsiTheme="majorBidi" w:cstheme="majorBidi"/>
          <w:bCs/>
          <w:color w:val="000000" w:themeColor="text1"/>
          <w:sz w:val="28"/>
          <w:szCs w:val="28"/>
          <w:lang w:val="pt-BR"/>
        </w:rPr>
        <w:t xml:space="preserve">: 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p>
    <w:p w14:paraId="2A1C28AE"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tiết </w:t>
      </w:r>
      <w:proofErr w:type="spellStart"/>
      <w:r w:rsidRPr="009A55A2">
        <w:rPr>
          <w:rFonts w:asciiTheme="majorBidi" w:hAnsiTheme="majorBidi" w:cstheme="majorBidi"/>
          <w:bCs/>
          <w:color w:val="000000" w:themeColor="text1"/>
          <w:sz w:val="28"/>
          <w:szCs w:val="28"/>
          <w:lang w:val="pt-BR"/>
        </w:rPr>
        <w:t>kiệm</w:t>
      </w:r>
      <w:proofErr w:type="spellEnd"/>
      <w:r w:rsidRPr="009A55A2">
        <w:rPr>
          <w:rFonts w:asciiTheme="majorBidi" w:hAnsiTheme="majorBidi" w:cstheme="majorBidi"/>
          <w:bCs/>
          <w:color w:val="000000" w:themeColor="text1"/>
          <w:sz w:val="28"/>
          <w:szCs w:val="28"/>
          <w:lang w:val="pt-BR"/>
        </w:rPr>
        <w:t xml:space="preserve">: 7.463.033.000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p>
    <w:p w14:paraId="155171D5"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Tỷ lệ cắt </w:t>
      </w:r>
      <w:proofErr w:type="spellStart"/>
      <w:r w:rsidRPr="009A55A2">
        <w:rPr>
          <w:rFonts w:asciiTheme="majorBidi" w:hAnsiTheme="majorBidi" w:cstheme="majorBidi"/>
          <w:bCs/>
          <w:color w:val="000000" w:themeColor="text1"/>
          <w:sz w:val="28"/>
          <w:szCs w:val="28"/>
          <w:lang w:val="pt-BR"/>
        </w:rPr>
        <w:t>giảm</w:t>
      </w:r>
      <w:proofErr w:type="spellEnd"/>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100%. </w:t>
      </w:r>
    </w:p>
    <w:p w14:paraId="7088AAF4" w14:textId="77777777" w:rsidR="003B0FD9" w:rsidRPr="009A55A2" w:rsidRDefault="001276E4"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26</w:t>
      </w:r>
      <w:r w:rsidR="003B0FD9" w:rsidRPr="009A55A2">
        <w:rPr>
          <w:rFonts w:asciiTheme="majorBidi" w:hAnsiTheme="majorBidi" w:cstheme="majorBidi"/>
          <w:b/>
          <w:sz w:val="28"/>
          <w:szCs w:val="28"/>
          <w:lang w:val="pt-BR"/>
        </w:rPr>
        <w:t xml:space="preserve">. Thủ tục </w:t>
      </w:r>
      <w:proofErr w:type="spellStart"/>
      <w:r w:rsidRPr="009A55A2">
        <w:rPr>
          <w:rFonts w:asciiTheme="majorBidi" w:hAnsiTheme="majorBidi" w:cstheme="majorBidi"/>
          <w:b/>
          <w:sz w:val="28"/>
          <w:szCs w:val="28"/>
          <w:lang w:val="pt-BR"/>
        </w:rPr>
        <w:t>hành</w:t>
      </w:r>
      <w:proofErr w:type="spellEnd"/>
      <w:r w:rsidRPr="009A55A2">
        <w:rPr>
          <w:rFonts w:asciiTheme="majorBidi" w:hAnsiTheme="majorBidi" w:cstheme="majorBidi"/>
          <w:b/>
          <w:sz w:val="28"/>
          <w:szCs w:val="28"/>
          <w:lang w:val="pt-BR"/>
        </w:rPr>
        <w:t xml:space="preserve"> chính</w:t>
      </w:r>
      <w:r w:rsidR="00767E0E">
        <w:rPr>
          <w:rFonts w:asciiTheme="majorBidi" w:hAnsiTheme="majorBidi" w:cstheme="majorBidi"/>
          <w:b/>
          <w:sz w:val="28"/>
          <w:szCs w:val="28"/>
          <w:lang w:val="pt-BR"/>
        </w:rPr>
        <w:t xml:space="preserve"> 26</w:t>
      </w:r>
      <w:r w:rsidRPr="009A55A2">
        <w:rPr>
          <w:rFonts w:asciiTheme="majorBidi" w:hAnsiTheme="majorBidi" w:cstheme="majorBidi"/>
          <w:b/>
          <w:sz w:val="28"/>
          <w:szCs w:val="28"/>
          <w:lang w:val="pt-BR"/>
        </w:rPr>
        <w:t>: Đ</w:t>
      </w:r>
      <w:r w:rsidR="003B0FD9" w:rsidRPr="009A55A2">
        <w:rPr>
          <w:rFonts w:asciiTheme="majorBidi" w:hAnsiTheme="majorBidi" w:cstheme="majorBidi"/>
          <w:b/>
          <w:sz w:val="28"/>
          <w:szCs w:val="28"/>
          <w:lang w:val="pt-BR"/>
        </w:rPr>
        <w:t xml:space="preserve">iều </w:t>
      </w:r>
      <w:proofErr w:type="spellStart"/>
      <w:r w:rsidR="003B0FD9" w:rsidRPr="009A55A2">
        <w:rPr>
          <w:rFonts w:asciiTheme="majorBidi" w:hAnsiTheme="majorBidi" w:cstheme="majorBidi"/>
          <w:b/>
          <w:sz w:val="28"/>
          <w:szCs w:val="28"/>
          <w:lang w:val="pt-BR"/>
        </w:rPr>
        <w:t>chỉnh</w:t>
      </w:r>
      <w:proofErr w:type="spellEnd"/>
      <w:r w:rsidR="003B0FD9" w:rsidRPr="009A55A2">
        <w:rPr>
          <w:rFonts w:asciiTheme="majorBidi" w:hAnsiTheme="majorBidi" w:cstheme="majorBidi"/>
          <w:b/>
          <w:sz w:val="28"/>
          <w:szCs w:val="28"/>
          <w:lang w:val="pt-BR"/>
        </w:rPr>
        <w:t xml:space="preserve"> dự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đầu tư </w:t>
      </w:r>
      <w:proofErr w:type="spellStart"/>
      <w:r w:rsidR="003B0FD9" w:rsidRPr="009A55A2">
        <w:rPr>
          <w:rFonts w:asciiTheme="majorBidi" w:hAnsiTheme="majorBidi" w:cstheme="majorBidi"/>
          <w:b/>
          <w:sz w:val="28"/>
          <w:szCs w:val="28"/>
          <w:lang w:val="pt-BR"/>
        </w:rPr>
        <w:t>trong</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trường</w:t>
      </w:r>
      <w:proofErr w:type="spellEnd"/>
      <w:r w:rsidR="003B0FD9" w:rsidRPr="009A55A2">
        <w:rPr>
          <w:rFonts w:asciiTheme="majorBidi" w:hAnsiTheme="majorBidi" w:cstheme="majorBidi"/>
          <w:b/>
          <w:sz w:val="28"/>
          <w:szCs w:val="28"/>
          <w:lang w:val="pt-BR"/>
        </w:rPr>
        <w:t xml:space="preserve"> hợp nhà đầu tư </w:t>
      </w:r>
      <w:proofErr w:type="spellStart"/>
      <w:r w:rsidR="003B0FD9" w:rsidRPr="009A55A2">
        <w:rPr>
          <w:rFonts w:asciiTheme="majorBidi" w:hAnsiTheme="majorBidi" w:cstheme="majorBidi"/>
          <w:b/>
          <w:sz w:val="28"/>
          <w:szCs w:val="28"/>
          <w:lang w:val="pt-BR"/>
        </w:rPr>
        <w:t>chuyển</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nhượng</w:t>
      </w:r>
      <w:proofErr w:type="spellEnd"/>
      <w:r w:rsidR="003B0FD9" w:rsidRPr="009A55A2">
        <w:rPr>
          <w:rFonts w:asciiTheme="majorBidi" w:hAnsiTheme="majorBidi" w:cstheme="majorBidi"/>
          <w:b/>
          <w:sz w:val="28"/>
          <w:szCs w:val="28"/>
          <w:lang w:val="pt-BR"/>
        </w:rPr>
        <w:t xml:space="preserve"> một </w:t>
      </w:r>
      <w:proofErr w:type="spellStart"/>
      <w:r w:rsidR="003B0FD9" w:rsidRPr="009A55A2">
        <w:rPr>
          <w:rFonts w:asciiTheme="majorBidi" w:hAnsiTheme="majorBidi" w:cstheme="majorBidi"/>
          <w:b/>
          <w:sz w:val="28"/>
          <w:szCs w:val="28"/>
          <w:lang w:val="pt-BR"/>
        </w:rPr>
        <w:t>phần</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hoặc</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toàn</w:t>
      </w:r>
      <w:proofErr w:type="spellEnd"/>
      <w:r w:rsidR="003B0FD9" w:rsidRPr="009A55A2">
        <w:rPr>
          <w:rFonts w:asciiTheme="majorBidi" w:hAnsiTheme="majorBidi" w:cstheme="majorBidi"/>
          <w:b/>
          <w:sz w:val="28"/>
          <w:szCs w:val="28"/>
          <w:lang w:val="pt-BR"/>
        </w:rPr>
        <w:t xml:space="preserve"> bộ dự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đầu tư đối với dự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đầu tư thuộc </w:t>
      </w:r>
      <w:proofErr w:type="spellStart"/>
      <w:r w:rsidR="003B0FD9" w:rsidRPr="009A55A2">
        <w:rPr>
          <w:rFonts w:asciiTheme="majorBidi" w:hAnsiTheme="majorBidi" w:cstheme="majorBidi"/>
          <w:b/>
          <w:sz w:val="28"/>
          <w:szCs w:val="28"/>
          <w:lang w:val="pt-BR"/>
        </w:rPr>
        <w:t>thẩm</w:t>
      </w:r>
      <w:proofErr w:type="spellEnd"/>
      <w:r w:rsidR="003B0FD9" w:rsidRPr="009A55A2">
        <w:rPr>
          <w:rFonts w:asciiTheme="majorBidi" w:hAnsiTheme="majorBidi" w:cstheme="majorBidi"/>
          <w:b/>
          <w:sz w:val="28"/>
          <w:szCs w:val="28"/>
          <w:lang w:val="pt-BR"/>
        </w:rPr>
        <w:t xml:space="preserve"> quyền </w:t>
      </w:r>
      <w:proofErr w:type="spellStart"/>
      <w:r w:rsidR="003B0FD9" w:rsidRPr="009A55A2">
        <w:rPr>
          <w:rFonts w:asciiTheme="majorBidi" w:hAnsiTheme="majorBidi" w:cstheme="majorBidi"/>
          <w:b/>
          <w:sz w:val="28"/>
          <w:szCs w:val="28"/>
          <w:lang w:val="pt-BR"/>
        </w:rPr>
        <w:t>chấp</w:t>
      </w:r>
      <w:proofErr w:type="spellEnd"/>
      <w:r w:rsidR="003B0FD9" w:rsidRPr="009A55A2">
        <w:rPr>
          <w:rFonts w:asciiTheme="majorBidi" w:hAnsiTheme="majorBidi" w:cstheme="majorBidi"/>
          <w:b/>
          <w:sz w:val="28"/>
          <w:szCs w:val="28"/>
          <w:lang w:val="pt-BR"/>
        </w:rPr>
        <w:t xml:space="preserve"> thuận chủ </w:t>
      </w:r>
      <w:proofErr w:type="spellStart"/>
      <w:r w:rsidR="003B0FD9" w:rsidRPr="009A55A2">
        <w:rPr>
          <w:rFonts w:asciiTheme="majorBidi" w:hAnsiTheme="majorBidi" w:cstheme="majorBidi"/>
          <w:b/>
          <w:sz w:val="28"/>
          <w:szCs w:val="28"/>
          <w:lang w:val="pt-BR"/>
        </w:rPr>
        <w:t>trương</w:t>
      </w:r>
      <w:proofErr w:type="spellEnd"/>
      <w:r w:rsidR="003B0FD9" w:rsidRPr="009A55A2">
        <w:rPr>
          <w:rFonts w:asciiTheme="majorBidi" w:hAnsiTheme="majorBidi" w:cstheme="majorBidi"/>
          <w:b/>
          <w:sz w:val="28"/>
          <w:szCs w:val="28"/>
          <w:lang w:val="pt-BR"/>
        </w:rPr>
        <w:t xml:space="preserve"> đầu tư của UBND cấp </w:t>
      </w:r>
      <w:proofErr w:type="spellStart"/>
      <w:r w:rsidR="003B0FD9" w:rsidRPr="009A55A2">
        <w:rPr>
          <w:rFonts w:asciiTheme="majorBidi" w:hAnsiTheme="majorBidi" w:cstheme="majorBidi"/>
          <w:b/>
          <w:sz w:val="28"/>
          <w:szCs w:val="28"/>
          <w:lang w:val="pt-BR"/>
        </w:rPr>
        <w:t>tỉnh</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hoặc</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Ban</w:t>
      </w:r>
      <w:proofErr w:type="spellEnd"/>
      <w:r w:rsidR="003B0FD9" w:rsidRPr="009A55A2">
        <w:rPr>
          <w:rFonts w:asciiTheme="majorBidi" w:hAnsiTheme="majorBidi" w:cstheme="majorBidi"/>
          <w:b/>
          <w:sz w:val="28"/>
          <w:szCs w:val="28"/>
          <w:lang w:val="pt-BR"/>
        </w:rPr>
        <w:t xml:space="preserve"> Quản lý (mã số: 1.009762)</w:t>
      </w:r>
    </w:p>
    <w:p w14:paraId="461343C8" w14:textId="77777777" w:rsidR="001276E4" w:rsidRPr="009A55A2" w:rsidRDefault="001276E4"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26</w:t>
      </w:r>
      <w:r w:rsidR="003B0FD9" w:rsidRPr="009A55A2">
        <w:rPr>
          <w:rFonts w:asciiTheme="majorBidi" w:hAnsiTheme="majorBidi" w:cstheme="majorBidi"/>
          <w:b/>
          <w:sz w:val="28"/>
          <w:szCs w:val="28"/>
          <w:lang w:val="pt-BR"/>
        </w:rPr>
        <w:t xml:space="preserve">.1. Nội </w:t>
      </w:r>
      <w:proofErr w:type="spellStart"/>
      <w:r w:rsidR="003B0FD9" w:rsidRPr="009A55A2">
        <w:rPr>
          <w:rFonts w:asciiTheme="majorBidi" w:hAnsiTheme="majorBidi" w:cstheme="majorBidi"/>
          <w:b/>
          <w:sz w:val="28"/>
          <w:szCs w:val="28"/>
          <w:lang w:val="pt-BR"/>
        </w:rPr>
        <w:t>dung</w:t>
      </w:r>
      <w:proofErr w:type="spellEnd"/>
      <w:r w:rsidR="003B0FD9" w:rsidRPr="009A55A2">
        <w:rPr>
          <w:rFonts w:asciiTheme="majorBidi" w:hAnsiTheme="majorBidi" w:cstheme="majorBidi"/>
          <w:b/>
          <w:sz w:val="28"/>
          <w:szCs w:val="28"/>
          <w:lang w:val="pt-BR"/>
        </w:rPr>
        <w:t xml:space="preserve"> đơn </w:t>
      </w:r>
      <w:proofErr w:type="spellStart"/>
      <w:r w:rsidR="003B0FD9" w:rsidRPr="009A55A2">
        <w:rPr>
          <w:rFonts w:asciiTheme="majorBidi" w:hAnsiTheme="majorBidi" w:cstheme="majorBidi"/>
          <w:b/>
          <w:sz w:val="28"/>
          <w:szCs w:val="28"/>
          <w:lang w:val="pt-BR"/>
        </w:rPr>
        <w:t>giản</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hóa</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sz w:val="28"/>
          <w:szCs w:val="28"/>
          <w:lang w:val="pt-BR"/>
        </w:rPr>
        <w:t>Bãi</w:t>
      </w:r>
      <w:proofErr w:type="spellEnd"/>
      <w:r w:rsidR="003B0FD9" w:rsidRPr="009A55A2">
        <w:rPr>
          <w:rFonts w:asciiTheme="majorBidi" w:hAnsiTheme="majorBidi" w:cstheme="majorBidi"/>
          <w:sz w:val="28"/>
          <w:szCs w:val="28"/>
          <w:lang w:val="pt-BR"/>
        </w:rPr>
        <w:t xml:space="preserve"> bỏ TTHC </w:t>
      </w:r>
      <w:proofErr w:type="spellStart"/>
      <w:r w:rsidR="003B0FD9" w:rsidRPr="009A55A2">
        <w:rPr>
          <w:rFonts w:asciiTheme="majorBidi" w:hAnsiTheme="majorBidi" w:cstheme="majorBidi"/>
          <w:sz w:val="28"/>
          <w:szCs w:val="28"/>
          <w:lang w:val="pt-BR"/>
        </w:rPr>
        <w:t>này</w:t>
      </w:r>
      <w:proofErr w:type="spellEnd"/>
      <w:r w:rsidRPr="009A55A2">
        <w:rPr>
          <w:rFonts w:asciiTheme="majorBidi" w:hAnsiTheme="majorBidi" w:cstheme="majorBidi"/>
          <w:sz w:val="28"/>
          <w:szCs w:val="28"/>
          <w:lang w:val="pt-BR"/>
        </w:rPr>
        <w:t>.</w:t>
      </w:r>
    </w:p>
    <w:p w14:paraId="6C1C3422"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ghép</w:t>
      </w:r>
      <w:proofErr w:type="spellEnd"/>
      <w:r w:rsidRPr="009A55A2">
        <w:rPr>
          <w:rFonts w:asciiTheme="majorBidi" w:hAnsiTheme="majorBidi" w:cstheme="majorBidi"/>
          <w:sz w:val="28"/>
          <w:szCs w:val="28"/>
          <w:lang w:val="pt-BR"/>
        </w:rPr>
        <w:t xml:space="preserve"> </w:t>
      </w:r>
      <w:proofErr w:type="spellStart"/>
      <w:r w:rsidRPr="009A55A2">
        <w:rPr>
          <w:rFonts w:asciiTheme="majorBidi" w:hAnsiTheme="majorBidi" w:cstheme="majorBidi"/>
          <w:sz w:val="28"/>
          <w:szCs w:val="28"/>
          <w:lang w:val="pt-BR"/>
        </w:rPr>
        <w:t>vào</w:t>
      </w:r>
      <w:proofErr w:type="spellEnd"/>
      <w:r w:rsidRPr="009A55A2">
        <w:rPr>
          <w:rFonts w:asciiTheme="majorBidi" w:hAnsiTheme="majorBidi" w:cstheme="majorBidi"/>
          <w:sz w:val="28"/>
          <w:szCs w:val="28"/>
          <w:lang w:val="pt-BR"/>
        </w:rPr>
        <w:t xml:space="preserve"> </w:t>
      </w:r>
      <w:r w:rsidRPr="009A55A2">
        <w:rPr>
          <w:rFonts w:asciiTheme="majorBidi" w:hAnsiTheme="majorBidi" w:cstheme="majorBidi"/>
          <w:bCs/>
          <w:sz w:val="28"/>
          <w:szCs w:val="28"/>
          <w:lang w:val="pt-BR"/>
        </w:rPr>
        <w:t>Thủ tục (mã số: 1.009647).</w:t>
      </w:r>
    </w:p>
    <w:p w14:paraId="1108EC73" w14:textId="77777777" w:rsidR="001276E4" w:rsidRPr="009A55A2" w:rsidRDefault="001276E4" w:rsidP="009A55A2">
      <w:pPr>
        <w:spacing w:before="120" w:after="120" w:line="340" w:lineRule="exact"/>
        <w:ind w:firstLine="720"/>
        <w:jc w:val="both"/>
        <w:rPr>
          <w:rFonts w:asciiTheme="majorBidi" w:hAnsiTheme="majorBidi" w:cstheme="majorBidi"/>
          <w:color w:val="000000" w:themeColor="text1"/>
          <w:sz w:val="28"/>
          <w:szCs w:val="28"/>
          <w:lang w:val="pt-BR"/>
        </w:rPr>
      </w:pPr>
      <w:r w:rsidRPr="009A55A2">
        <w:rPr>
          <w:rFonts w:asciiTheme="majorBidi" w:hAnsiTheme="majorBidi" w:cstheme="majorBidi"/>
          <w:b/>
          <w:bCs/>
          <w:sz w:val="28"/>
          <w:szCs w:val="28"/>
          <w:lang w:val="pt-BR"/>
        </w:rPr>
        <w:t>Lý do:</w:t>
      </w:r>
      <w:r w:rsidRPr="009A55A2">
        <w:rPr>
          <w:rFonts w:asciiTheme="majorBidi" w:hAnsiTheme="majorBidi" w:cstheme="majorBidi"/>
          <w:sz w:val="28"/>
          <w:szCs w:val="28"/>
          <w:lang w:val="pt-BR"/>
        </w:rPr>
        <w:t xml:space="preserve"> </w:t>
      </w:r>
      <w:r w:rsidRPr="009A55A2">
        <w:rPr>
          <w:rFonts w:asciiTheme="majorBidi" w:hAnsiTheme="majorBidi" w:cstheme="majorBidi"/>
          <w:bCs/>
          <w:sz w:val="28"/>
          <w:szCs w:val="28"/>
          <w:lang w:val="pt-BR"/>
        </w:rPr>
        <w:t xml:space="preserve">Việc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dự </w:t>
      </w:r>
      <w:proofErr w:type="spellStart"/>
      <w:r w:rsidRPr="009A55A2">
        <w:rPr>
          <w:rFonts w:asciiTheme="majorBidi" w:hAnsiTheme="majorBidi" w:cstheme="majorBidi"/>
          <w:bCs/>
          <w:sz w:val="28"/>
          <w:szCs w:val="28"/>
          <w:lang w:val="pt-BR"/>
        </w:rPr>
        <w:t>án</w:t>
      </w:r>
      <w:proofErr w:type="spellEnd"/>
      <w:r w:rsidRPr="009A55A2">
        <w:rPr>
          <w:rFonts w:asciiTheme="majorBidi" w:hAnsiTheme="majorBidi" w:cstheme="majorBidi"/>
          <w:bCs/>
          <w:sz w:val="28"/>
          <w:szCs w:val="28"/>
          <w:lang w:val="pt-BR"/>
        </w:rPr>
        <w:t xml:space="preserve"> sẽ dẫn đến việc </w:t>
      </w:r>
      <w:proofErr w:type="spellStart"/>
      <w:r w:rsidRPr="009A55A2">
        <w:rPr>
          <w:rFonts w:asciiTheme="majorBidi" w:hAnsiTheme="majorBidi" w:cstheme="majorBidi"/>
          <w:bCs/>
          <w:sz w:val="28"/>
          <w:szCs w:val="28"/>
          <w:lang w:val="pt-BR"/>
        </w:rPr>
        <w:t>phải</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thực</w:t>
      </w:r>
      <w:proofErr w:type="spellEnd"/>
      <w:r w:rsidRPr="009A55A2">
        <w:rPr>
          <w:rFonts w:asciiTheme="majorBidi" w:hAnsiTheme="majorBidi" w:cstheme="majorBidi"/>
          <w:bCs/>
          <w:sz w:val="28"/>
          <w:szCs w:val="28"/>
          <w:lang w:val="pt-BR"/>
        </w:rPr>
        <w:t xml:space="preserve"> hiện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tục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chấp</w:t>
      </w:r>
      <w:proofErr w:type="spellEnd"/>
      <w:r w:rsidRPr="009A55A2">
        <w:rPr>
          <w:rFonts w:asciiTheme="majorBidi" w:hAnsiTheme="majorBidi" w:cstheme="majorBidi"/>
          <w:bCs/>
          <w:sz w:val="28"/>
          <w:szCs w:val="28"/>
          <w:lang w:val="pt-BR"/>
        </w:rPr>
        <w:t xml:space="preserve"> thuận chủ </w:t>
      </w:r>
      <w:proofErr w:type="spellStart"/>
      <w:r w:rsidRPr="009A55A2">
        <w:rPr>
          <w:rFonts w:asciiTheme="majorBidi" w:hAnsiTheme="majorBidi" w:cstheme="majorBidi"/>
          <w:bCs/>
          <w:sz w:val="28"/>
          <w:szCs w:val="28"/>
          <w:lang w:val="pt-BR"/>
        </w:rPr>
        <w:t>trương</w:t>
      </w:r>
      <w:proofErr w:type="spellEnd"/>
      <w:r w:rsidRPr="009A55A2">
        <w:rPr>
          <w:rFonts w:asciiTheme="majorBidi" w:hAnsiTheme="majorBidi" w:cstheme="majorBidi"/>
          <w:bCs/>
          <w:sz w:val="28"/>
          <w:szCs w:val="28"/>
          <w:lang w:val="pt-BR"/>
        </w:rPr>
        <w:t xml:space="preserve"> đầu tư </w:t>
      </w:r>
      <w:proofErr w:type="spellStart"/>
      <w:r w:rsidRPr="009A55A2">
        <w:rPr>
          <w:rFonts w:asciiTheme="majorBidi" w:hAnsiTheme="majorBidi" w:cstheme="majorBidi"/>
          <w:bCs/>
          <w:sz w:val="28"/>
          <w:szCs w:val="28"/>
          <w:lang w:val="pt-BR"/>
        </w:rPr>
        <w:t>hoặc</w:t>
      </w:r>
      <w:proofErr w:type="spellEnd"/>
      <w:r w:rsidRPr="009A55A2">
        <w:rPr>
          <w:rFonts w:asciiTheme="majorBidi" w:hAnsiTheme="majorBidi" w:cstheme="majorBidi"/>
          <w:bCs/>
          <w:sz w:val="28"/>
          <w:szCs w:val="28"/>
          <w:lang w:val="pt-BR"/>
        </w:rPr>
        <w:t xml:space="preserve">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Giấy </w:t>
      </w:r>
      <w:proofErr w:type="spellStart"/>
      <w:r w:rsidRPr="009A55A2">
        <w:rPr>
          <w:rFonts w:asciiTheme="majorBidi" w:hAnsiTheme="majorBidi" w:cstheme="majorBidi"/>
          <w:bCs/>
          <w:sz w:val="28"/>
          <w:szCs w:val="28"/>
          <w:lang w:val="pt-BR"/>
        </w:rPr>
        <w:t>chứng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nhận</w:t>
      </w:r>
      <w:proofErr w:type="spellEnd"/>
      <w:r w:rsidRPr="009A55A2">
        <w:rPr>
          <w:rFonts w:asciiTheme="majorBidi" w:hAnsiTheme="majorBidi" w:cstheme="majorBidi"/>
          <w:bCs/>
          <w:sz w:val="28"/>
          <w:szCs w:val="28"/>
          <w:lang w:val="pt-BR"/>
        </w:rPr>
        <w:t xml:space="preserve"> đầu tư. Do đó, </w:t>
      </w:r>
      <w:proofErr w:type="spellStart"/>
      <w:r w:rsidR="0024123E" w:rsidRPr="009A55A2">
        <w:rPr>
          <w:rFonts w:asciiTheme="majorBidi" w:hAnsiTheme="majorBidi" w:cstheme="majorBidi"/>
          <w:bCs/>
          <w:sz w:val="28"/>
          <w:szCs w:val="28"/>
          <w:lang w:val="pt-BR"/>
        </w:rPr>
        <w:t>có</w:t>
      </w:r>
      <w:proofErr w:type="spellEnd"/>
      <w:r w:rsidR="0024123E" w:rsidRPr="009A55A2">
        <w:rPr>
          <w:rFonts w:asciiTheme="majorBidi" w:hAnsiTheme="majorBidi" w:cstheme="majorBidi"/>
          <w:bCs/>
          <w:sz w:val="28"/>
          <w:szCs w:val="28"/>
          <w:lang w:val="pt-BR"/>
        </w:rPr>
        <w:t xml:space="preserve"> </w:t>
      </w:r>
      <w:proofErr w:type="spellStart"/>
      <w:r w:rsidR="0024123E" w:rsidRPr="009A55A2">
        <w:rPr>
          <w:rFonts w:asciiTheme="majorBidi" w:hAnsiTheme="majorBidi" w:cstheme="majorBidi"/>
          <w:bCs/>
          <w:sz w:val="28"/>
          <w:szCs w:val="28"/>
          <w:lang w:val="pt-BR"/>
        </w:rPr>
        <w:t>thể</w:t>
      </w:r>
      <w:proofErr w:type="spellEnd"/>
      <w:r w:rsidR="0024123E"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quy</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định</w:t>
      </w:r>
      <w:proofErr w:type="spellEnd"/>
      <w:r w:rsidRPr="009A55A2">
        <w:rPr>
          <w:rFonts w:asciiTheme="majorBidi" w:hAnsiTheme="majorBidi" w:cstheme="majorBidi"/>
          <w:bCs/>
          <w:sz w:val="28"/>
          <w:szCs w:val="28"/>
          <w:lang w:val="pt-BR"/>
        </w:rPr>
        <w:t xml:space="preserve"> nội </w:t>
      </w:r>
      <w:proofErr w:type="spellStart"/>
      <w:r w:rsidRPr="009A55A2">
        <w:rPr>
          <w:rFonts w:asciiTheme="majorBidi" w:hAnsiTheme="majorBidi" w:cstheme="majorBidi"/>
          <w:bCs/>
          <w:sz w:val="28"/>
          <w:szCs w:val="28"/>
          <w:lang w:val="pt-BR"/>
        </w:rPr>
        <w:t>dung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này</w:t>
      </w:r>
      <w:proofErr w:type="spellEnd"/>
      <w:r w:rsidRPr="009A55A2">
        <w:rPr>
          <w:rFonts w:asciiTheme="majorBidi" w:hAnsiTheme="majorBidi" w:cstheme="majorBidi"/>
          <w:bCs/>
          <w:sz w:val="28"/>
          <w:szCs w:val="28"/>
          <w:lang w:val="pt-BR"/>
        </w:rPr>
        <w:t xml:space="preserve"> tại </w:t>
      </w:r>
      <w:proofErr w:type="spellStart"/>
      <w:r w:rsidRPr="009A55A2">
        <w:rPr>
          <w:rFonts w:asciiTheme="majorBidi" w:hAnsiTheme="majorBidi" w:cstheme="majorBidi"/>
          <w:bCs/>
          <w:sz w:val="28"/>
          <w:szCs w:val="28"/>
          <w:lang w:val="pt-BR"/>
        </w:rPr>
        <w:t>t</w:t>
      </w:r>
      <w:r w:rsidRPr="009A55A2">
        <w:rPr>
          <w:rFonts w:asciiTheme="majorBidi" w:hAnsiTheme="majorBidi" w:cstheme="majorBidi"/>
          <w:sz w:val="28"/>
          <w:szCs w:val="28"/>
          <w:lang w:val="pt-BR"/>
        </w:rPr>
        <w:t>hủ</w:t>
      </w:r>
      <w:proofErr w:type="spellEnd"/>
      <w:r w:rsidRPr="009A55A2">
        <w:rPr>
          <w:rFonts w:asciiTheme="majorBidi" w:hAnsiTheme="majorBidi" w:cstheme="majorBidi"/>
          <w:sz w:val="28"/>
          <w:szCs w:val="28"/>
          <w:lang w:val="pt-BR"/>
        </w:rPr>
        <w:t xml:space="preserve"> tục </w:t>
      </w:r>
      <w:r w:rsidRPr="009A55A2">
        <w:rPr>
          <w:rFonts w:asciiTheme="majorBidi" w:hAnsiTheme="majorBidi" w:cstheme="majorBidi"/>
          <w:bCs/>
          <w:sz w:val="28"/>
          <w:szCs w:val="28"/>
          <w:lang w:val="pt-BR"/>
        </w:rPr>
        <w:t xml:space="preserve">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dự </w:t>
      </w:r>
      <w:proofErr w:type="spellStart"/>
      <w:r w:rsidRPr="009A55A2">
        <w:rPr>
          <w:rFonts w:asciiTheme="majorBidi" w:hAnsiTheme="majorBidi" w:cstheme="majorBidi"/>
          <w:bCs/>
          <w:sz w:val="28"/>
          <w:szCs w:val="28"/>
          <w:lang w:val="pt-BR"/>
        </w:rPr>
        <w:t>án</w:t>
      </w:r>
      <w:proofErr w:type="spellEnd"/>
      <w:r w:rsidRPr="009A55A2">
        <w:rPr>
          <w:rFonts w:asciiTheme="majorBidi" w:hAnsiTheme="majorBidi" w:cstheme="majorBidi"/>
          <w:bCs/>
          <w:sz w:val="28"/>
          <w:szCs w:val="28"/>
          <w:lang w:val="pt-BR"/>
        </w:rPr>
        <w:t xml:space="preserve"> đầu tư thuộc </w:t>
      </w:r>
      <w:proofErr w:type="spellStart"/>
      <w:r w:rsidRPr="009A55A2">
        <w:rPr>
          <w:rFonts w:asciiTheme="majorBidi" w:hAnsiTheme="majorBidi" w:cstheme="majorBidi"/>
          <w:bCs/>
          <w:sz w:val="28"/>
          <w:szCs w:val="28"/>
          <w:lang w:val="pt-BR"/>
        </w:rPr>
        <w:t>thẩm</w:t>
      </w:r>
      <w:proofErr w:type="spellEnd"/>
      <w:r w:rsidRPr="009A55A2">
        <w:rPr>
          <w:rFonts w:asciiTheme="majorBidi" w:hAnsiTheme="majorBidi" w:cstheme="majorBidi"/>
          <w:bCs/>
          <w:sz w:val="28"/>
          <w:szCs w:val="28"/>
          <w:lang w:val="pt-BR"/>
        </w:rPr>
        <w:t xml:space="preserve"> quyền </w:t>
      </w:r>
      <w:proofErr w:type="spellStart"/>
      <w:r w:rsidRPr="009A55A2">
        <w:rPr>
          <w:rFonts w:asciiTheme="majorBidi" w:hAnsiTheme="majorBidi" w:cstheme="majorBidi"/>
          <w:bCs/>
          <w:sz w:val="28"/>
          <w:szCs w:val="28"/>
          <w:lang w:val="pt-BR"/>
        </w:rPr>
        <w:t>chấp</w:t>
      </w:r>
      <w:proofErr w:type="spellEnd"/>
      <w:r w:rsidRPr="009A55A2">
        <w:rPr>
          <w:rFonts w:asciiTheme="majorBidi" w:hAnsiTheme="majorBidi" w:cstheme="majorBidi"/>
          <w:bCs/>
          <w:sz w:val="28"/>
          <w:szCs w:val="28"/>
          <w:lang w:val="pt-BR"/>
        </w:rPr>
        <w:t xml:space="preserve"> thuận chủ </w:t>
      </w:r>
      <w:proofErr w:type="spellStart"/>
      <w:r w:rsidRPr="009A55A2">
        <w:rPr>
          <w:rFonts w:asciiTheme="majorBidi" w:hAnsiTheme="majorBidi" w:cstheme="majorBidi"/>
          <w:bCs/>
          <w:sz w:val="28"/>
          <w:szCs w:val="28"/>
          <w:lang w:val="pt-BR"/>
        </w:rPr>
        <w:t>trương</w:t>
      </w:r>
      <w:proofErr w:type="spellEnd"/>
      <w:r w:rsidRPr="009A55A2">
        <w:rPr>
          <w:rFonts w:asciiTheme="majorBidi" w:hAnsiTheme="majorBidi" w:cstheme="majorBidi"/>
          <w:bCs/>
          <w:sz w:val="28"/>
          <w:szCs w:val="28"/>
          <w:lang w:val="pt-BR"/>
        </w:rPr>
        <w:t xml:space="preserve"> đầu tư của UBND cấp </w:t>
      </w:r>
      <w:proofErr w:type="spellStart"/>
      <w:r w:rsidRPr="009A55A2">
        <w:rPr>
          <w:rFonts w:asciiTheme="majorBidi" w:hAnsiTheme="majorBidi" w:cstheme="majorBidi"/>
          <w:bCs/>
          <w:sz w:val="28"/>
          <w:szCs w:val="28"/>
          <w:lang w:val="pt-BR"/>
        </w:rPr>
        <w:t>tỉnh</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và</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tục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dự </w:t>
      </w:r>
      <w:proofErr w:type="spellStart"/>
      <w:r w:rsidRPr="009A55A2">
        <w:rPr>
          <w:rFonts w:asciiTheme="majorBidi" w:hAnsiTheme="majorBidi" w:cstheme="majorBidi"/>
          <w:bCs/>
          <w:sz w:val="28"/>
          <w:szCs w:val="28"/>
          <w:lang w:val="pt-BR"/>
        </w:rPr>
        <w:t>án</w:t>
      </w:r>
      <w:proofErr w:type="spellEnd"/>
      <w:r w:rsidRPr="009A55A2">
        <w:rPr>
          <w:rFonts w:asciiTheme="majorBidi" w:hAnsiTheme="majorBidi" w:cstheme="majorBidi"/>
          <w:bCs/>
          <w:sz w:val="28"/>
          <w:szCs w:val="28"/>
          <w:lang w:val="pt-BR"/>
        </w:rPr>
        <w:t xml:space="preserve"> đầu tư </w:t>
      </w:r>
      <w:proofErr w:type="spellStart"/>
      <w:r w:rsidRPr="009A55A2">
        <w:rPr>
          <w:rFonts w:asciiTheme="majorBidi" w:hAnsiTheme="majorBidi" w:cstheme="majorBidi"/>
          <w:bCs/>
          <w:sz w:val="28"/>
          <w:szCs w:val="28"/>
          <w:lang w:val="pt-BR"/>
        </w:rPr>
        <w:t>trong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trường</w:t>
      </w:r>
      <w:proofErr w:type="spellEnd"/>
      <w:r w:rsidRPr="009A55A2">
        <w:rPr>
          <w:rFonts w:asciiTheme="majorBidi" w:hAnsiTheme="majorBidi" w:cstheme="majorBidi"/>
          <w:bCs/>
          <w:sz w:val="28"/>
          <w:szCs w:val="28"/>
          <w:lang w:val="pt-BR"/>
        </w:rPr>
        <w:t xml:space="preserve"> hợp đã được cấp Giấy </w:t>
      </w:r>
      <w:proofErr w:type="spellStart"/>
      <w:r w:rsidRPr="009A55A2">
        <w:rPr>
          <w:rFonts w:asciiTheme="majorBidi" w:hAnsiTheme="majorBidi" w:cstheme="majorBidi"/>
          <w:bCs/>
          <w:sz w:val="28"/>
          <w:szCs w:val="28"/>
          <w:lang w:val="pt-BR"/>
        </w:rPr>
        <w:t>chứng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nhận</w:t>
      </w:r>
      <w:proofErr w:type="spellEnd"/>
      <w:r w:rsidRPr="009A55A2">
        <w:rPr>
          <w:rFonts w:asciiTheme="majorBidi" w:hAnsiTheme="majorBidi" w:cstheme="majorBidi"/>
          <w:bCs/>
          <w:sz w:val="28"/>
          <w:szCs w:val="28"/>
          <w:lang w:val="pt-BR"/>
        </w:rPr>
        <w:t xml:space="preserve"> đăng ký đầu tư </w:t>
      </w:r>
      <w:proofErr w:type="spellStart"/>
      <w:r w:rsidRPr="009A55A2">
        <w:rPr>
          <w:rFonts w:asciiTheme="majorBidi" w:hAnsiTheme="majorBidi" w:cstheme="majorBidi"/>
          <w:bCs/>
          <w:sz w:val="28"/>
          <w:szCs w:val="28"/>
          <w:lang w:val="pt-BR"/>
        </w:rPr>
        <w:t>và</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không</w:t>
      </w:r>
      <w:proofErr w:type="spellEnd"/>
      <w:r w:rsidRPr="009A55A2">
        <w:rPr>
          <w:rFonts w:asciiTheme="majorBidi" w:hAnsiTheme="majorBidi" w:cstheme="majorBidi"/>
          <w:bCs/>
          <w:sz w:val="28"/>
          <w:szCs w:val="28"/>
          <w:lang w:val="pt-BR"/>
        </w:rPr>
        <w:t xml:space="preserve"> thuộc diện </w:t>
      </w:r>
      <w:proofErr w:type="spellStart"/>
      <w:r w:rsidRPr="009A55A2">
        <w:rPr>
          <w:rFonts w:asciiTheme="majorBidi" w:hAnsiTheme="majorBidi" w:cstheme="majorBidi"/>
          <w:bCs/>
          <w:sz w:val="28"/>
          <w:szCs w:val="28"/>
          <w:lang w:val="pt-BR"/>
        </w:rPr>
        <w:t>chấp</w:t>
      </w:r>
      <w:proofErr w:type="spellEnd"/>
      <w:r w:rsidRPr="009A55A2">
        <w:rPr>
          <w:rFonts w:asciiTheme="majorBidi" w:hAnsiTheme="majorBidi" w:cstheme="majorBidi"/>
          <w:bCs/>
          <w:sz w:val="28"/>
          <w:szCs w:val="28"/>
          <w:lang w:val="pt-BR"/>
        </w:rPr>
        <w:t xml:space="preserve"> thuận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chủ </w:t>
      </w:r>
      <w:proofErr w:type="spellStart"/>
      <w:r w:rsidRPr="009A55A2">
        <w:rPr>
          <w:rFonts w:asciiTheme="majorBidi" w:hAnsiTheme="majorBidi" w:cstheme="majorBidi"/>
          <w:bCs/>
          <w:sz w:val="28"/>
          <w:szCs w:val="28"/>
          <w:lang w:val="pt-BR"/>
        </w:rPr>
        <w:t>trương</w:t>
      </w:r>
      <w:proofErr w:type="spellEnd"/>
      <w:r w:rsidRPr="009A55A2">
        <w:rPr>
          <w:rFonts w:asciiTheme="majorBidi" w:hAnsiTheme="majorBidi" w:cstheme="majorBidi"/>
          <w:bCs/>
          <w:sz w:val="28"/>
          <w:szCs w:val="28"/>
          <w:lang w:val="pt-BR"/>
        </w:rPr>
        <w:t xml:space="preserve"> đầu tư của UBND cấp </w:t>
      </w:r>
      <w:proofErr w:type="spellStart"/>
      <w:r w:rsidRPr="009A55A2">
        <w:rPr>
          <w:rFonts w:asciiTheme="majorBidi" w:hAnsiTheme="majorBidi" w:cstheme="majorBidi"/>
          <w:bCs/>
          <w:sz w:val="28"/>
          <w:szCs w:val="28"/>
          <w:lang w:val="pt-BR"/>
        </w:rPr>
        <w:t>tỉnh</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nhằm</w:t>
      </w:r>
      <w:proofErr w:type="spellEnd"/>
      <w:r w:rsidRPr="009A55A2">
        <w:rPr>
          <w:rFonts w:asciiTheme="majorBidi" w:hAnsiTheme="majorBidi" w:cstheme="majorBidi"/>
          <w:bCs/>
          <w:sz w:val="28"/>
          <w:szCs w:val="28"/>
          <w:lang w:val="pt-BR"/>
        </w:rPr>
        <w:t xml:space="preserve"> cắt </w:t>
      </w:r>
      <w:proofErr w:type="spellStart"/>
      <w:r w:rsidRPr="009A55A2">
        <w:rPr>
          <w:rFonts w:asciiTheme="majorBidi" w:hAnsiTheme="majorBidi" w:cstheme="majorBidi"/>
          <w:bCs/>
          <w:sz w:val="28"/>
          <w:szCs w:val="28"/>
          <w:lang w:val="pt-BR"/>
        </w:rPr>
        <w:t>giảm</w:t>
      </w:r>
      <w:proofErr w:type="spellEnd"/>
      <w:r w:rsidRPr="009A55A2">
        <w:rPr>
          <w:rFonts w:asciiTheme="majorBidi" w:hAnsiTheme="majorBidi" w:cstheme="majorBidi"/>
          <w:bCs/>
          <w:sz w:val="28"/>
          <w:szCs w:val="28"/>
          <w:lang w:val="pt-BR"/>
        </w:rPr>
        <w:t xml:space="preserve"> TTHC, đơn </w:t>
      </w:r>
      <w:proofErr w:type="spellStart"/>
      <w:r w:rsidRPr="009A55A2">
        <w:rPr>
          <w:rFonts w:asciiTheme="majorBidi" w:hAnsiTheme="majorBidi" w:cstheme="majorBidi"/>
          <w:bCs/>
          <w:sz w:val="28"/>
          <w:szCs w:val="28"/>
          <w:lang w:val="pt-BR"/>
        </w:rPr>
        <w:t>giản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hóa</w:t>
      </w:r>
      <w:proofErr w:type="spellEnd"/>
      <w:r w:rsidRPr="009A55A2">
        <w:rPr>
          <w:rFonts w:asciiTheme="majorBidi" w:hAnsiTheme="majorBidi" w:cstheme="majorBidi"/>
          <w:bCs/>
          <w:sz w:val="28"/>
          <w:szCs w:val="28"/>
          <w:lang w:val="pt-BR"/>
        </w:rPr>
        <w:t xml:space="preserve">, tạo </w:t>
      </w:r>
      <w:proofErr w:type="spellStart"/>
      <w:r w:rsidRPr="009A55A2">
        <w:rPr>
          <w:rFonts w:asciiTheme="majorBidi" w:hAnsiTheme="majorBidi" w:cstheme="majorBidi"/>
          <w:bCs/>
          <w:sz w:val="28"/>
          <w:szCs w:val="28"/>
          <w:lang w:val="pt-BR"/>
        </w:rPr>
        <w:t>thông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thoáng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cho</w:t>
      </w:r>
      <w:proofErr w:type="spellEnd"/>
      <w:r w:rsidRPr="009A55A2">
        <w:rPr>
          <w:rFonts w:asciiTheme="majorBidi" w:hAnsiTheme="majorBidi" w:cstheme="majorBidi"/>
          <w:bCs/>
          <w:sz w:val="28"/>
          <w:szCs w:val="28"/>
          <w:lang w:val="pt-BR"/>
        </w:rPr>
        <w:t xml:space="preserve"> nhà đầu tư.</w:t>
      </w:r>
    </w:p>
    <w:p w14:paraId="1E63A111" w14:textId="77777777" w:rsidR="003B0FD9" w:rsidRPr="009A55A2" w:rsidRDefault="001276E4" w:rsidP="009A55A2">
      <w:pPr>
        <w:spacing w:before="120" w:after="120" w:line="340" w:lineRule="exact"/>
        <w:ind w:firstLine="720"/>
        <w:jc w:val="both"/>
        <w:rPr>
          <w:rFonts w:asciiTheme="majorBidi" w:hAnsiTheme="majorBidi" w:cstheme="majorBidi"/>
          <w:iCs/>
          <w:sz w:val="28"/>
          <w:szCs w:val="28"/>
          <w:lang w:val="pt-BR"/>
        </w:rPr>
      </w:pPr>
      <w:r w:rsidRPr="009A55A2">
        <w:rPr>
          <w:rFonts w:asciiTheme="majorBidi" w:hAnsiTheme="majorBidi" w:cstheme="majorBidi"/>
          <w:b/>
          <w:sz w:val="28"/>
          <w:szCs w:val="28"/>
          <w:lang w:val="pt-BR"/>
        </w:rPr>
        <w:t>26</w:t>
      </w:r>
      <w:r w:rsidR="003B0FD9" w:rsidRPr="009A55A2">
        <w:rPr>
          <w:rFonts w:asciiTheme="majorBidi" w:hAnsiTheme="majorBidi" w:cstheme="majorBidi"/>
          <w:b/>
          <w:sz w:val="28"/>
          <w:szCs w:val="28"/>
          <w:lang w:val="pt-BR"/>
        </w:rPr>
        <w:t xml:space="preserve">.2. Kiến </w:t>
      </w:r>
      <w:proofErr w:type="spellStart"/>
      <w:r w:rsidR="003B0FD9" w:rsidRPr="009A55A2">
        <w:rPr>
          <w:rFonts w:asciiTheme="majorBidi" w:hAnsiTheme="majorBidi" w:cstheme="majorBidi"/>
          <w:b/>
          <w:sz w:val="28"/>
          <w:szCs w:val="28"/>
          <w:lang w:val="pt-BR"/>
        </w:rPr>
        <w:t>nghị</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thực</w:t>
      </w:r>
      <w:proofErr w:type="spellEnd"/>
      <w:r w:rsidR="003B0FD9" w:rsidRPr="009A55A2">
        <w:rPr>
          <w:rFonts w:asciiTheme="majorBidi" w:hAnsiTheme="majorBidi" w:cstheme="majorBidi"/>
          <w:b/>
          <w:sz w:val="28"/>
          <w:szCs w:val="28"/>
          <w:lang w:val="pt-BR"/>
        </w:rPr>
        <w:t xml:space="preserve"> thi: </w:t>
      </w:r>
      <w:r w:rsidR="003B0FD9" w:rsidRPr="009A55A2">
        <w:rPr>
          <w:rFonts w:asciiTheme="majorBidi" w:hAnsiTheme="majorBidi" w:cstheme="majorBidi"/>
          <w:iCs/>
          <w:sz w:val="28"/>
          <w:szCs w:val="28"/>
          <w:lang w:val="pt-BR"/>
        </w:rPr>
        <w:t xml:space="preserve">Sửa đổi </w:t>
      </w:r>
      <w:proofErr w:type="spellStart"/>
      <w:r w:rsidR="003B0FD9" w:rsidRPr="009A55A2">
        <w:rPr>
          <w:rFonts w:asciiTheme="majorBidi" w:hAnsiTheme="majorBidi" w:cstheme="majorBidi"/>
          <w:iCs/>
          <w:sz w:val="28"/>
          <w:szCs w:val="28"/>
          <w:lang w:val="pt-BR"/>
        </w:rPr>
        <w:t>quy</w:t>
      </w:r>
      <w:proofErr w:type="spellEnd"/>
      <w:r w:rsidR="003B0FD9" w:rsidRPr="009A55A2">
        <w:rPr>
          <w:rFonts w:asciiTheme="majorBidi" w:hAnsiTheme="majorBidi" w:cstheme="majorBidi"/>
          <w:iCs/>
          <w:sz w:val="28"/>
          <w:szCs w:val="28"/>
          <w:lang w:val="pt-BR"/>
        </w:rPr>
        <w:t xml:space="preserve"> </w:t>
      </w:r>
      <w:proofErr w:type="spellStart"/>
      <w:r w:rsidR="003B0FD9" w:rsidRPr="009A55A2">
        <w:rPr>
          <w:rFonts w:asciiTheme="majorBidi" w:hAnsiTheme="majorBidi" w:cstheme="majorBidi"/>
          <w:iCs/>
          <w:sz w:val="28"/>
          <w:szCs w:val="28"/>
          <w:lang w:val="pt-BR"/>
        </w:rPr>
        <w:t>định</w:t>
      </w:r>
      <w:proofErr w:type="spellEnd"/>
      <w:r w:rsidR="003B0FD9" w:rsidRPr="009A55A2">
        <w:rPr>
          <w:rFonts w:asciiTheme="majorBidi" w:hAnsiTheme="majorBidi" w:cstheme="majorBidi"/>
          <w:iCs/>
          <w:sz w:val="28"/>
          <w:szCs w:val="28"/>
          <w:lang w:val="pt-BR"/>
        </w:rPr>
        <w:t xml:space="preserve"> tại Điều 48 </w:t>
      </w:r>
      <w:proofErr w:type="spellStart"/>
      <w:r w:rsidR="003B0FD9" w:rsidRPr="009A55A2">
        <w:rPr>
          <w:rFonts w:asciiTheme="majorBidi" w:hAnsiTheme="majorBidi" w:cstheme="majorBidi"/>
          <w:iCs/>
          <w:sz w:val="28"/>
          <w:szCs w:val="28"/>
          <w:lang w:val="pt-BR"/>
        </w:rPr>
        <w:t>Nghị</w:t>
      </w:r>
      <w:proofErr w:type="spellEnd"/>
      <w:r w:rsidR="003B0FD9" w:rsidRPr="009A55A2">
        <w:rPr>
          <w:rFonts w:asciiTheme="majorBidi" w:hAnsiTheme="majorBidi" w:cstheme="majorBidi"/>
          <w:iCs/>
          <w:sz w:val="28"/>
          <w:szCs w:val="28"/>
          <w:lang w:val="pt-BR"/>
        </w:rPr>
        <w:t xml:space="preserve"> </w:t>
      </w:r>
      <w:proofErr w:type="spellStart"/>
      <w:r w:rsidR="003B0FD9" w:rsidRPr="009A55A2">
        <w:rPr>
          <w:rFonts w:asciiTheme="majorBidi" w:hAnsiTheme="majorBidi" w:cstheme="majorBidi"/>
          <w:iCs/>
          <w:sz w:val="28"/>
          <w:szCs w:val="28"/>
          <w:lang w:val="pt-BR"/>
        </w:rPr>
        <w:t>định</w:t>
      </w:r>
      <w:proofErr w:type="spellEnd"/>
      <w:r w:rsidR="003B0FD9" w:rsidRPr="009A55A2">
        <w:rPr>
          <w:rFonts w:asciiTheme="majorBidi" w:hAnsiTheme="majorBidi" w:cstheme="majorBidi"/>
          <w:iCs/>
          <w:sz w:val="28"/>
          <w:szCs w:val="28"/>
          <w:lang w:val="pt-BR"/>
        </w:rPr>
        <w:t xml:space="preserve"> số 31/2021/NĐ-CP.</w:t>
      </w:r>
    </w:p>
    <w:p w14:paraId="6F26BFDF" w14:textId="77777777" w:rsidR="003B0FD9" w:rsidRPr="009A55A2" w:rsidRDefault="001276E4"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26</w:t>
      </w:r>
      <w:r w:rsidR="003B0FD9" w:rsidRPr="009A55A2">
        <w:rPr>
          <w:rFonts w:asciiTheme="majorBidi" w:hAnsiTheme="majorBidi" w:cstheme="majorBidi"/>
          <w:b/>
          <w:sz w:val="28"/>
          <w:szCs w:val="28"/>
          <w:lang w:val="pt-BR"/>
        </w:rPr>
        <w:t xml:space="preserve">.3. Lợi </w:t>
      </w:r>
      <w:proofErr w:type="spellStart"/>
      <w:r w:rsidR="003B0FD9" w:rsidRPr="009A55A2">
        <w:rPr>
          <w:rFonts w:asciiTheme="majorBidi" w:hAnsiTheme="majorBidi" w:cstheme="majorBidi"/>
          <w:b/>
          <w:sz w:val="28"/>
          <w:szCs w:val="28"/>
          <w:lang w:val="pt-BR"/>
        </w:rPr>
        <w:t>ích</w:t>
      </w:r>
      <w:proofErr w:type="spellEnd"/>
      <w:r w:rsidR="003B0FD9" w:rsidRPr="009A55A2">
        <w:rPr>
          <w:rFonts w:asciiTheme="majorBidi" w:hAnsiTheme="majorBidi" w:cstheme="majorBidi"/>
          <w:b/>
          <w:sz w:val="28"/>
          <w:szCs w:val="28"/>
          <w:lang w:val="pt-BR"/>
        </w:rPr>
        <w:t xml:space="preserve"> phương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đơn </w:t>
      </w:r>
      <w:proofErr w:type="spellStart"/>
      <w:r w:rsidR="003B0FD9" w:rsidRPr="009A55A2">
        <w:rPr>
          <w:rFonts w:asciiTheme="majorBidi" w:hAnsiTheme="majorBidi" w:cstheme="majorBidi"/>
          <w:b/>
          <w:sz w:val="28"/>
          <w:szCs w:val="28"/>
          <w:lang w:val="pt-BR"/>
        </w:rPr>
        <w:t>giản</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hóa</w:t>
      </w:r>
      <w:proofErr w:type="spellEnd"/>
      <w:r w:rsidRPr="009A55A2">
        <w:rPr>
          <w:rFonts w:asciiTheme="majorBidi" w:hAnsiTheme="majorBidi" w:cstheme="majorBidi"/>
          <w:b/>
          <w:sz w:val="28"/>
          <w:szCs w:val="28"/>
          <w:lang w:val="pt-BR"/>
        </w:rPr>
        <w:t>:</w:t>
      </w:r>
    </w:p>
    <w:p w14:paraId="3C9BBEC8"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tuân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thủ</w:t>
      </w:r>
      <w:proofErr w:type="spellEnd"/>
      <w:r w:rsidRPr="009A55A2">
        <w:rPr>
          <w:rFonts w:asciiTheme="majorBidi" w:hAnsiTheme="majorBidi" w:cstheme="majorBidi"/>
          <w:bCs/>
          <w:color w:val="000000" w:themeColor="text1"/>
          <w:sz w:val="28"/>
          <w:szCs w:val="28"/>
          <w:lang w:val="pt-BR"/>
        </w:rPr>
        <w:t xml:space="preserve"> TTHC </w:t>
      </w:r>
      <w:proofErr w:type="spellStart"/>
      <w:r w:rsidRPr="009A55A2">
        <w:rPr>
          <w:rFonts w:asciiTheme="majorBidi" w:hAnsiTheme="majorBidi" w:cstheme="majorBidi"/>
          <w:bCs/>
          <w:color w:val="000000" w:themeColor="text1"/>
          <w:sz w:val="28"/>
          <w:szCs w:val="28"/>
          <w:lang w:val="pt-BR"/>
        </w:rPr>
        <w:t>trước</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khi</w:t>
      </w:r>
      <w:proofErr w:type="spellEnd"/>
      <w:r w:rsidRPr="009A55A2">
        <w:rPr>
          <w:rFonts w:asciiTheme="majorBidi" w:hAnsiTheme="majorBidi" w:cstheme="majorBidi"/>
          <w:bCs/>
          <w:color w:val="000000" w:themeColor="text1"/>
          <w:sz w:val="28"/>
          <w:szCs w:val="28"/>
          <w:lang w:val="pt-BR"/>
        </w:rPr>
        <w:t xml:space="preserve"> đơn giản </w:t>
      </w:r>
      <w:proofErr w:type="spellStart"/>
      <w:r w:rsidRPr="009A55A2">
        <w:rPr>
          <w:rFonts w:asciiTheme="majorBidi" w:hAnsiTheme="majorBidi" w:cstheme="majorBidi"/>
          <w:bCs/>
          <w:color w:val="000000" w:themeColor="text1"/>
          <w:sz w:val="28"/>
          <w:szCs w:val="28"/>
          <w:lang w:val="pt-BR"/>
        </w:rPr>
        <w:t>hóa</w:t>
      </w:r>
      <w:proofErr w:type="spellEnd"/>
      <w:r w:rsidRPr="009A55A2">
        <w:rPr>
          <w:rFonts w:asciiTheme="majorBidi" w:hAnsiTheme="majorBidi" w:cstheme="majorBidi"/>
          <w:bCs/>
          <w:color w:val="000000" w:themeColor="text1"/>
          <w:sz w:val="28"/>
          <w:szCs w:val="28"/>
          <w:lang w:val="pt-BR"/>
        </w:rPr>
        <w:t xml:space="preserve">: 3.554.643.000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r w:rsidR="001276E4" w:rsidRPr="009A55A2">
        <w:rPr>
          <w:rFonts w:asciiTheme="majorBidi" w:hAnsiTheme="majorBidi" w:cstheme="majorBidi"/>
          <w:bCs/>
          <w:color w:val="000000" w:themeColor="text1"/>
          <w:sz w:val="28"/>
          <w:szCs w:val="28"/>
          <w:lang w:val="pt-BR"/>
        </w:rPr>
        <w:t>.</w:t>
      </w:r>
    </w:p>
    <w:p w14:paraId="3DF2C05E"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tuân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thủ</w:t>
      </w:r>
      <w:proofErr w:type="spellEnd"/>
      <w:r w:rsidRPr="009A55A2">
        <w:rPr>
          <w:rFonts w:asciiTheme="majorBidi" w:hAnsiTheme="majorBidi" w:cstheme="majorBidi"/>
          <w:bCs/>
          <w:color w:val="000000" w:themeColor="text1"/>
          <w:sz w:val="28"/>
          <w:szCs w:val="28"/>
          <w:lang w:val="pt-BR"/>
        </w:rPr>
        <w:t xml:space="preserve"> TTHC </w:t>
      </w:r>
      <w:proofErr w:type="spellStart"/>
      <w:r w:rsidRPr="009A55A2">
        <w:rPr>
          <w:rFonts w:asciiTheme="majorBidi" w:hAnsiTheme="majorBidi" w:cstheme="majorBidi"/>
          <w:bCs/>
          <w:color w:val="000000" w:themeColor="text1"/>
          <w:sz w:val="28"/>
          <w:szCs w:val="28"/>
          <w:lang w:val="pt-BR"/>
        </w:rPr>
        <w:t>sau</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khi</w:t>
      </w:r>
      <w:proofErr w:type="spellEnd"/>
      <w:r w:rsidRPr="009A55A2">
        <w:rPr>
          <w:rFonts w:asciiTheme="majorBidi" w:hAnsiTheme="majorBidi" w:cstheme="majorBidi"/>
          <w:bCs/>
          <w:color w:val="000000" w:themeColor="text1"/>
          <w:sz w:val="28"/>
          <w:szCs w:val="28"/>
          <w:lang w:val="pt-BR"/>
        </w:rPr>
        <w:t xml:space="preserve"> đơn </w:t>
      </w:r>
      <w:proofErr w:type="spellStart"/>
      <w:r w:rsidRPr="009A55A2">
        <w:rPr>
          <w:rFonts w:asciiTheme="majorBidi" w:hAnsiTheme="majorBidi" w:cstheme="majorBidi"/>
          <w:bCs/>
          <w:color w:val="000000" w:themeColor="text1"/>
          <w:sz w:val="28"/>
          <w:szCs w:val="28"/>
          <w:lang w:val="pt-BR"/>
        </w:rPr>
        <w:t>giản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hóa</w:t>
      </w:r>
      <w:proofErr w:type="spellEnd"/>
      <w:r w:rsidRPr="009A55A2">
        <w:rPr>
          <w:rFonts w:asciiTheme="majorBidi" w:hAnsiTheme="majorBidi" w:cstheme="majorBidi"/>
          <w:bCs/>
          <w:color w:val="000000" w:themeColor="text1"/>
          <w:sz w:val="28"/>
          <w:szCs w:val="28"/>
          <w:lang w:val="pt-BR"/>
        </w:rPr>
        <w:t xml:space="preserve">: 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p>
    <w:p w14:paraId="24CABB74"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tiết </w:t>
      </w:r>
      <w:proofErr w:type="spellStart"/>
      <w:r w:rsidRPr="009A55A2">
        <w:rPr>
          <w:rFonts w:asciiTheme="majorBidi" w:hAnsiTheme="majorBidi" w:cstheme="majorBidi"/>
          <w:bCs/>
          <w:color w:val="000000" w:themeColor="text1"/>
          <w:sz w:val="28"/>
          <w:szCs w:val="28"/>
          <w:lang w:val="pt-BR"/>
        </w:rPr>
        <w:t>kiệm</w:t>
      </w:r>
      <w:proofErr w:type="spellEnd"/>
      <w:r w:rsidRPr="009A55A2">
        <w:rPr>
          <w:rFonts w:asciiTheme="majorBidi" w:hAnsiTheme="majorBidi" w:cstheme="majorBidi"/>
          <w:bCs/>
          <w:color w:val="000000" w:themeColor="text1"/>
          <w:sz w:val="28"/>
          <w:szCs w:val="28"/>
          <w:lang w:val="pt-BR"/>
        </w:rPr>
        <w:t xml:space="preserve">: 3.554.643.000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p>
    <w:p w14:paraId="10861ACC"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Tỷ lệ cắt </w:t>
      </w:r>
      <w:proofErr w:type="spellStart"/>
      <w:r w:rsidRPr="009A55A2">
        <w:rPr>
          <w:rFonts w:asciiTheme="majorBidi" w:hAnsiTheme="majorBidi" w:cstheme="majorBidi"/>
          <w:bCs/>
          <w:color w:val="000000" w:themeColor="text1"/>
          <w:sz w:val="28"/>
          <w:szCs w:val="28"/>
          <w:lang w:val="pt-BR"/>
        </w:rPr>
        <w:t>giảm</w:t>
      </w:r>
      <w:proofErr w:type="spellEnd"/>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100%. </w:t>
      </w:r>
    </w:p>
    <w:p w14:paraId="03BECCCB" w14:textId="77777777" w:rsidR="003B0FD9" w:rsidRPr="009A55A2" w:rsidRDefault="001276E4"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27</w:t>
      </w:r>
      <w:r w:rsidR="003B0FD9" w:rsidRPr="009A55A2">
        <w:rPr>
          <w:rFonts w:asciiTheme="majorBidi" w:hAnsiTheme="majorBidi" w:cstheme="majorBidi"/>
          <w:b/>
          <w:sz w:val="28"/>
          <w:szCs w:val="28"/>
          <w:lang w:val="pt-BR"/>
        </w:rPr>
        <w:t xml:space="preserve">. Thủ tục </w:t>
      </w:r>
      <w:proofErr w:type="spellStart"/>
      <w:r w:rsidRPr="009A55A2">
        <w:rPr>
          <w:rFonts w:asciiTheme="majorBidi" w:hAnsiTheme="majorBidi" w:cstheme="majorBidi"/>
          <w:b/>
          <w:sz w:val="28"/>
          <w:szCs w:val="28"/>
          <w:lang w:val="pt-BR"/>
        </w:rPr>
        <w:t>hành</w:t>
      </w:r>
      <w:proofErr w:type="spellEnd"/>
      <w:r w:rsidRPr="009A55A2">
        <w:rPr>
          <w:rFonts w:asciiTheme="majorBidi" w:hAnsiTheme="majorBidi" w:cstheme="majorBidi"/>
          <w:b/>
          <w:sz w:val="28"/>
          <w:szCs w:val="28"/>
          <w:lang w:val="pt-BR"/>
        </w:rPr>
        <w:t xml:space="preserve"> chính</w:t>
      </w:r>
      <w:r w:rsidR="00767E0E">
        <w:rPr>
          <w:rFonts w:asciiTheme="majorBidi" w:hAnsiTheme="majorBidi" w:cstheme="majorBidi"/>
          <w:b/>
          <w:sz w:val="28"/>
          <w:szCs w:val="28"/>
          <w:lang w:val="pt-BR"/>
        </w:rPr>
        <w:t xml:space="preserve"> 27</w:t>
      </w:r>
      <w:r w:rsidRPr="009A55A2">
        <w:rPr>
          <w:rFonts w:asciiTheme="majorBidi" w:hAnsiTheme="majorBidi" w:cstheme="majorBidi"/>
          <w:b/>
          <w:sz w:val="28"/>
          <w:szCs w:val="28"/>
          <w:lang w:val="pt-BR"/>
        </w:rPr>
        <w:t>: Đ</w:t>
      </w:r>
      <w:r w:rsidR="003B0FD9" w:rsidRPr="009A55A2">
        <w:rPr>
          <w:rFonts w:asciiTheme="majorBidi" w:hAnsiTheme="majorBidi" w:cstheme="majorBidi"/>
          <w:b/>
          <w:sz w:val="28"/>
          <w:szCs w:val="28"/>
          <w:lang w:val="pt-BR"/>
        </w:rPr>
        <w:t xml:space="preserve">iều </w:t>
      </w:r>
      <w:proofErr w:type="spellStart"/>
      <w:r w:rsidR="003B0FD9" w:rsidRPr="009A55A2">
        <w:rPr>
          <w:rFonts w:asciiTheme="majorBidi" w:hAnsiTheme="majorBidi" w:cstheme="majorBidi"/>
          <w:b/>
          <w:sz w:val="28"/>
          <w:szCs w:val="28"/>
          <w:lang w:val="pt-BR"/>
        </w:rPr>
        <w:t>chỉnh</w:t>
      </w:r>
      <w:proofErr w:type="spellEnd"/>
      <w:r w:rsidR="003B0FD9" w:rsidRPr="009A55A2">
        <w:rPr>
          <w:rFonts w:asciiTheme="majorBidi" w:hAnsiTheme="majorBidi" w:cstheme="majorBidi"/>
          <w:b/>
          <w:sz w:val="28"/>
          <w:szCs w:val="28"/>
          <w:lang w:val="pt-BR"/>
        </w:rPr>
        <w:t xml:space="preserve"> dự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đầu tư </w:t>
      </w:r>
      <w:proofErr w:type="spellStart"/>
      <w:r w:rsidR="003B0FD9" w:rsidRPr="009A55A2">
        <w:rPr>
          <w:rFonts w:asciiTheme="majorBidi" w:hAnsiTheme="majorBidi" w:cstheme="majorBidi"/>
          <w:b/>
          <w:sz w:val="28"/>
          <w:szCs w:val="28"/>
          <w:lang w:val="pt-BR"/>
        </w:rPr>
        <w:t>trong</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trường</w:t>
      </w:r>
      <w:proofErr w:type="spellEnd"/>
      <w:r w:rsidR="003B0FD9" w:rsidRPr="009A55A2">
        <w:rPr>
          <w:rFonts w:asciiTheme="majorBidi" w:hAnsiTheme="majorBidi" w:cstheme="majorBidi"/>
          <w:b/>
          <w:sz w:val="28"/>
          <w:szCs w:val="28"/>
          <w:lang w:val="pt-BR"/>
        </w:rPr>
        <w:t xml:space="preserve"> hợp nhà đầu tư </w:t>
      </w:r>
      <w:proofErr w:type="spellStart"/>
      <w:r w:rsidR="003B0FD9" w:rsidRPr="009A55A2">
        <w:rPr>
          <w:rFonts w:asciiTheme="majorBidi" w:hAnsiTheme="majorBidi" w:cstheme="majorBidi"/>
          <w:b/>
          <w:sz w:val="28"/>
          <w:szCs w:val="28"/>
          <w:lang w:val="pt-BR"/>
        </w:rPr>
        <w:t>nhận</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chuyển</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nhượng</w:t>
      </w:r>
      <w:proofErr w:type="spellEnd"/>
      <w:r w:rsidR="003B0FD9" w:rsidRPr="009A55A2">
        <w:rPr>
          <w:rFonts w:asciiTheme="majorBidi" w:hAnsiTheme="majorBidi" w:cstheme="majorBidi"/>
          <w:b/>
          <w:sz w:val="28"/>
          <w:szCs w:val="28"/>
          <w:lang w:val="pt-BR"/>
        </w:rPr>
        <w:t xml:space="preserve"> dự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đầu tư </w:t>
      </w:r>
      <w:proofErr w:type="spellStart"/>
      <w:r w:rsidR="003B0FD9" w:rsidRPr="009A55A2">
        <w:rPr>
          <w:rFonts w:asciiTheme="majorBidi" w:hAnsiTheme="majorBidi" w:cstheme="majorBidi"/>
          <w:b/>
          <w:sz w:val="28"/>
          <w:szCs w:val="28"/>
          <w:lang w:val="pt-BR"/>
        </w:rPr>
        <w:t>là</w:t>
      </w:r>
      <w:proofErr w:type="spellEnd"/>
      <w:r w:rsidR="003B0FD9" w:rsidRPr="009A55A2">
        <w:rPr>
          <w:rFonts w:asciiTheme="majorBidi" w:hAnsiTheme="majorBidi" w:cstheme="majorBidi"/>
          <w:b/>
          <w:sz w:val="28"/>
          <w:szCs w:val="28"/>
          <w:lang w:val="pt-BR"/>
        </w:rPr>
        <w:t xml:space="preserve"> tài sản bảo đảm đối với dự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đầu tư thuộc </w:t>
      </w:r>
      <w:proofErr w:type="spellStart"/>
      <w:r w:rsidR="003B0FD9" w:rsidRPr="009A55A2">
        <w:rPr>
          <w:rFonts w:asciiTheme="majorBidi" w:hAnsiTheme="majorBidi" w:cstheme="majorBidi"/>
          <w:b/>
          <w:sz w:val="28"/>
          <w:szCs w:val="28"/>
          <w:lang w:val="pt-BR"/>
        </w:rPr>
        <w:t>thẩm</w:t>
      </w:r>
      <w:proofErr w:type="spellEnd"/>
      <w:r w:rsidR="003B0FD9" w:rsidRPr="009A55A2">
        <w:rPr>
          <w:rFonts w:asciiTheme="majorBidi" w:hAnsiTheme="majorBidi" w:cstheme="majorBidi"/>
          <w:b/>
          <w:sz w:val="28"/>
          <w:szCs w:val="28"/>
          <w:lang w:val="pt-BR"/>
        </w:rPr>
        <w:t xml:space="preserve"> quyền </w:t>
      </w:r>
      <w:proofErr w:type="spellStart"/>
      <w:r w:rsidR="003B0FD9" w:rsidRPr="009A55A2">
        <w:rPr>
          <w:rFonts w:asciiTheme="majorBidi" w:hAnsiTheme="majorBidi" w:cstheme="majorBidi"/>
          <w:b/>
          <w:sz w:val="28"/>
          <w:szCs w:val="28"/>
          <w:lang w:val="pt-BR"/>
        </w:rPr>
        <w:t>chấp</w:t>
      </w:r>
      <w:proofErr w:type="spellEnd"/>
      <w:r w:rsidR="003B0FD9" w:rsidRPr="009A55A2">
        <w:rPr>
          <w:rFonts w:asciiTheme="majorBidi" w:hAnsiTheme="majorBidi" w:cstheme="majorBidi"/>
          <w:b/>
          <w:sz w:val="28"/>
          <w:szCs w:val="28"/>
          <w:lang w:val="pt-BR"/>
        </w:rPr>
        <w:t xml:space="preserve"> thuận chủ </w:t>
      </w:r>
      <w:proofErr w:type="spellStart"/>
      <w:r w:rsidR="003B0FD9" w:rsidRPr="009A55A2">
        <w:rPr>
          <w:rFonts w:asciiTheme="majorBidi" w:hAnsiTheme="majorBidi" w:cstheme="majorBidi"/>
          <w:b/>
          <w:sz w:val="28"/>
          <w:szCs w:val="28"/>
          <w:lang w:val="pt-BR"/>
        </w:rPr>
        <w:t>trương</w:t>
      </w:r>
      <w:proofErr w:type="spellEnd"/>
      <w:r w:rsidR="003B0FD9" w:rsidRPr="009A55A2">
        <w:rPr>
          <w:rFonts w:asciiTheme="majorBidi" w:hAnsiTheme="majorBidi" w:cstheme="majorBidi"/>
          <w:b/>
          <w:sz w:val="28"/>
          <w:szCs w:val="28"/>
          <w:lang w:val="pt-BR"/>
        </w:rPr>
        <w:t xml:space="preserve"> đầu tư của UBND cấp </w:t>
      </w:r>
      <w:proofErr w:type="spellStart"/>
      <w:r w:rsidR="003B0FD9" w:rsidRPr="009A55A2">
        <w:rPr>
          <w:rFonts w:asciiTheme="majorBidi" w:hAnsiTheme="majorBidi" w:cstheme="majorBidi"/>
          <w:b/>
          <w:sz w:val="28"/>
          <w:szCs w:val="28"/>
          <w:lang w:val="pt-BR"/>
        </w:rPr>
        <w:t>tỉnh</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hoặc</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Ban</w:t>
      </w:r>
      <w:proofErr w:type="spellEnd"/>
      <w:r w:rsidR="003B0FD9" w:rsidRPr="009A55A2">
        <w:rPr>
          <w:rFonts w:asciiTheme="majorBidi" w:hAnsiTheme="majorBidi" w:cstheme="majorBidi"/>
          <w:b/>
          <w:sz w:val="28"/>
          <w:szCs w:val="28"/>
          <w:lang w:val="pt-BR"/>
        </w:rPr>
        <w:t xml:space="preserve"> Quản lý (mã số: 1.009763)</w:t>
      </w:r>
    </w:p>
    <w:p w14:paraId="49C34291" w14:textId="77777777" w:rsidR="001276E4" w:rsidRPr="009A55A2" w:rsidRDefault="001276E4"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27</w:t>
      </w:r>
      <w:r w:rsidR="003B0FD9" w:rsidRPr="009A55A2">
        <w:rPr>
          <w:rFonts w:asciiTheme="majorBidi" w:hAnsiTheme="majorBidi" w:cstheme="majorBidi"/>
          <w:b/>
          <w:sz w:val="28"/>
          <w:szCs w:val="28"/>
          <w:lang w:val="pt-BR"/>
        </w:rPr>
        <w:t xml:space="preserve">.1. Nội </w:t>
      </w:r>
      <w:proofErr w:type="spellStart"/>
      <w:r w:rsidR="003B0FD9" w:rsidRPr="009A55A2">
        <w:rPr>
          <w:rFonts w:asciiTheme="majorBidi" w:hAnsiTheme="majorBidi" w:cstheme="majorBidi"/>
          <w:b/>
          <w:sz w:val="28"/>
          <w:szCs w:val="28"/>
          <w:lang w:val="pt-BR"/>
        </w:rPr>
        <w:t>dung</w:t>
      </w:r>
      <w:proofErr w:type="spellEnd"/>
      <w:r w:rsidR="003B0FD9" w:rsidRPr="009A55A2">
        <w:rPr>
          <w:rFonts w:asciiTheme="majorBidi" w:hAnsiTheme="majorBidi" w:cstheme="majorBidi"/>
          <w:b/>
          <w:sz w:val="28"/>
          <w:szCs w:val="28"/>
          <w:lang w:val="pt-BR"/>
        </w:rPr>
        <w:t xml:space="preserve"> đơn </w:t>
      </w:r>
      <w:proofErr w:type="spellStart"/>
      <w:r w:rsidR="003B0FD9" w:rsidRPr="009A55A2">
        <w:rPr>
          <w:rFonts w:asciiTheme="majorBidi" w:hAnsiTheme="majorBidi" w:cstheme="majorBidi"/>
          <w:b/>
          <w:sz w:val="28"/>
          <w:szCs w:val="28"/>
          <w:lang w:val="pt-BR"/>
        </w:rPr>
        <w:t>giản</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hóa</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sz w:val="28"/>
          <w:szCs w:val="28"/>
          <w:lang w:val="pt-BR"/>
        </w:rPr>
        <w:t>Bãi</w:t>
      </w:r>
      <w:proofErr w:type="spellEnd"/>
      <w:r w:rsidR="003B0FD9" w:rsidRPr="009A55A2">
        <w:rPr>
          <w:rFonts w:asciiTheme="majorBidi" w:hAnsiTheme="majorBidi" w:cstheme="majorBidi"/>
          <w:sz w:val="28"/>
          <w:szCs w:val="28"/>
          <w:lang w:val="pt-BR"/>
        </w:rPr>
        <w:t xml:space="preserve"> bỏ TTHC </w:t>
      </w:r>
      <w:proofErr w:type="spellStart"/>
      <w:r w:rsidR="003B0FD9" w:rsidRPr="009A55A2">
        <w:rPr>
          <w:rFonts w:asciiTheme="majorBidi" w:hAnsiTheme="majorBidi" w:cstheme="majorBidi"/>
          <w:sz w:val="28"/>
          <w:szCs w:val="28"/>
          <w:lang w:val="pt-BR"/>
        </w:rPr>
        <w:t>này</w:t>
      </w:r>
      <w:proofErr w:type="spellEnd"/>
      <w:r w:rsidRPr="009A55A2">
        <w:rPr>
          <w:rFonts w:asciiTheme="majorBidi" w:hAnsiTheme="majorBidi" w:cstheme="majorBidi"/>
          <w:sz w:val="28"/>
          <w:szCs w:val="28"/>
          <w:lang w:val="pt-BR"/>
        </w:rPr>
        <w:t>.</w:t>
      </w:r>
    </w:p>
    <w:p w14:paraId="62DD7EB4" w14:textId="77777777" w:rsidR="001276E4" w:rsidRPr="009A55A2" w:rsidRDefault="001276E4" w:rsidP="009A55A2">
      <w:pPr>
        <w:spacing w:before="120" w:after="120" w:line="340" w:lineRule="exact"/>
        <w:ind w:firstLine="720"/>
        <w:jc w:val="both"/>
        <w:rPr>
          <w:rFonts w:asciiTheme="majorBidi" w:hAnsiTheme="majorBidi" w:cstheme="majorBidi"/>
          <w:color w:val="000000" w:themeColor="text1"/>
          <w:sz w:val="28"/>
          <w:szCs w:val="28"/>
          <w:lang w:val="pt-BR"/>
        </w:rPr>
      </w:pPr>
      <w:r w:rsidRPr="009A55A2">
        <w:rPr>
          <w:rFonts w:asciiTheme="majorBidi" w:hAnsiTheme="majorBidi" w:cstheme="majorBidi"/>
          <w:b/>
          <w:bCs/>
          <w:sz w:val="28"/>
          <w:szCs w:val="28"/>
          <w:lang w:val="pt-BR"/>
        </w:rPr>
        <w:lastRenderedPageBreak/>
        <w:t>Lý do:</w:t>
      </w:r>
      <w:r w:rsidRPr="009A55A2">
        <w:rPr>
          <w:rFonts w:asciiTheme="majorBidi" w:hAnsiTheme="majorBidi" w:cstheme="majorBidi"/>
          <w:sz w:val="28"/>
          <w:szCs w:val="28"/>
          <w:lang w:val="pt-BR"/>
        </w:rPr>
        <w:t xml:space="preserve"> </w:t>
      </w:r>
      <w:r w:rsidRPr="009A55A2">
        <w:rPr>
          <w:rFonts w:asciiTheme="majorBidi" w:hAnsiTheme="majorBidi" w:cstheme="majorBidi"/>
          <w:bCs/>
          <w:sz w:val="28"/>
          <w:szCs w:val="28"/>
          <w:lang w:val="pt-BR"/>
        </w:rPr>
        <w:t xml:space="preserve">Việc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dự </w:t>
      </w:r>
      <w:proofErr w:type="spellStart"/>
      <w:r w:rsidRPr="009A55A2">
        <w:rPr>
          <w:rFonts w:asciiTheme="majorBidi" w:hAnsiTheme="majorBidi" w:cstheme="majorBidi"/>
          <w:bCs/>
          <w:sz w:val="28"/>
          <w:szCs w:val="28"/>
          <w:lang w:val="pt-BR"/>
        </w:rPr>
        <w:t>án</w:t>
      </w:r>
      <w:proofErr w:type="spellEnd"/>
      <w:r w:rsidRPr="009A55A2">
        <w:rPr>
          <w:rFonts w:asciiTheme="majorBidi" w:hAnsiTheme="majorBidi" w:cstheme="majorBidi"/>
          <w:bCs/>
          <w:sz w:val="28"/>
          <w:szCs w:val="28"/>
          <w:lang w:val="pt-BR"/>
        </w:rPr>
        <w:t xml:space="preserve"> sẽ dẫn đến việc </w:t>
      </w:r>
      <w:proofErr w:type="spellStart"/>
      <w:r w:rsidRPr="009A55A2">
        <w:rPr>
          <w:rFonts w:asciiTheme="majorBidi" w:hAnsiTheme="majorBidi" w:cstheme="majorBidi"/>
          <w:bCs/>
          <w:sz w:val="28"/>
          <w:szCs w:val="28"/>
          <w:lang w:val="pt-BR"/>
        </w:rPr>
        <w:t>phải</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thực</w:t>
      </w:r>
      <w:proofErr w:type="spellEnd"/>
      <w:r w:rsidRPr="009A55A2">
        <w:rPr>
          <w:rFonts w:asciiTheme="majorBidi" w:hAnsiTheme="majorBidi" w:cstheme="majorBidi"/>
          <w:bCs/>
          <w:sz w:val="28"/>
          <w:szCs w:val="28"/>
          <w:lang w:val="pt-BR"/>
        </w:rPr>
        <w:t xml:space="preserve"> hiện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tục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chấp</w:t>
      </w:r>
      <w:proofErr w:type="spellEnd"/>
      <w:r w:rsidRPr="009A55A2">
        <w:rPr>
          <w:rFonts w:asciiTheme="majorBidi" w:hAnsiTheme="majorBidi" w:cstheme="majorBidi"/>
          <w:bCs/>
          <w:sz w:val="28"/>
          <w:szCs w:val="28"/>
          <w:lang w:val="pt-BR"/>
        </w:rPr>
        <w:t xml:space="preserve"> thuận chủ </w:t>
      </w:r>
      <w:proofErr w:type="spellStart"/>
      <w:r w:rsidRPr="009A55A2">
        <w:rPr>
          <w:rFonts w:asciiTheme="majorBidi" w:hAnsiTheme="majorBidi" w:cstheme="majorBidi"/>
          <w:bCs/>
          <w:sz w:val="28"/>
          <w:szCs w:val="28"/>
          <w:lang w:val="pt-BR"/>
        </w:rPr>
        <w:t>trương</w:t>
      </w:r>
      <w:proofErr w:type="spellEnd"/>
      <w:r w:rsidRPr="009A55A2">
        <w:rPr>
          <w:rFonts w:asciiTheme="majorBidi" w:hAnsiTheme="majorBidi" w:cstheme="majorBidi"/>
          <w:bCs/>
          <w:sz w:val="28"/>
          <w:szCs w:val="28"/>
          <w:lang w:val="pt-BR"/>
        </w:rPr>
        <w:t xml:space="preserve"> đầu tư </w:t>
      </w:r>
      <w:proofErr w:type="spellStart"/>
      <w:r w:rsidRPr="009A55A2">
        <w:rPr>
          <w:rFonts w:asciiTheme="majorBidi" w:hAnsiTheme="majorBidi" w:cstheme="majorBidi"/>
          <w:bCs/>
          <w:sz w:val="28"/>
          <w:szCs w:val="28"/>
          <w:lang w:val="pt-BR"/>
        </w:rPr>
        <w:t>hoặc</w:t>
      </w:r>
      <w:proofErr w:type="spellEnd"/>
      <w:r w:rsidRPr="009A55A2">
        <w:rPr>
          <w:rFonts w:asciiTheme="majorBidi" w:hAnsiTheme="majorBidi" w:cstheme="majorBidi"/>
          <w:bCs/>
          <w:sz w:val="28"/>
          <w:szCs w:val="28"/>
          <w:lang w:val="pt-BR"/>
        </w:rPr>
        <w:t xml:space="preserve">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Giấy </w:t>
      </w:r>
      <w:proofErr w:type="spellStart"/>
      <w:r w:rsidRPr="009A55A2">
        <w:rPr>
          <w:rFonts w:asciiTheme="majorBidi" w:hAnsiTheme="majorBidi" w:cstheme="majorBidi"/>
          <w:bCs/>
          <w:sz w:val="28"/>
          <w:szCs w:val="28"/>
          <w:lang w:val="pt-BR"/>
        </w:rPr>
        <w:t>chứng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nhận</w:t>
      </w:r>
      <w:proofErr w:type="spellEnd"/>
      <w:r w:rsidRPr="009A55A2">
        <w:rPr>
          <w:rFonts w:asciiTheme="majorBidi" w:hAnsiTheme="majorBidi" w:cstheme="majorBidi"/>
          <w:bCs/>
          <w:sz w:val="28"/>
          <w:szCs w:val="28"/>
          <w:lang w:val="pt-BR"/>
        </w:rPr>
        <w:t xml:space="preserve"> đầu tư. Do đó, </w:t>
      </w:r>
      <w:proofErr w:type="spellStart"/>
      <w:r w:rsidR="0024123E" w:rsidRPr="009A55A2">
        <w:rPr>
          <w:rFonts w:asciiTheme="majorBidi" w:hAnsiTheme="majorBidi" w:cstheme="majorBidi"/>
          <w:bCs/>
          <w:sz w:val="28"/>
          <w:szCs w:val="28"/>
          <w:lang w:val="pt-BR"/>
        </w:rPr>
        <w:t>có</w:t>
      </w:r>
      <w:proofErr w:type="spellEnd"/>
      <w:r w:rsidR="0024123E" w:rsidRPr="009A55A2">
        <w:rPr>
          <w:rFonts w:asciiTheme="majorBidi" w:hAnsiTheme="majorBidi" w:cstheme="majorBidi"/>
          <w:bCs/>
          <w:sz w:val="28"/>
          <w:szCs w:val="28"/>
          <w:lang w:val="pt-BR"/>
        </w:rPr>
        <w:t xml:space="preserve"> </w:t>
      </w:r>
      <w:proofErr w:type="spellStart"/>
      <w:r w:rsidR="0024123E" w:rsidRPr="009A55A2">
        <w:rPr>
          <w:rFonts w:asciiTheme="majorBidi" w:hAnsiTheme="majorBidi" w:cstheme="majorBidi"/>
          <w:bCs/>
          <w:sz w:val="28"/>
          <w:szCs w:val="28"/>
          <w:lang w:val="pt-BR"/>
        </w:rPr>
        <w:t>thể</w:t>
      </w:r>
      <w:proofErr w:type="spellEnd"/>
      <w:r w:rsidR="0024123E"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quy</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định</w:t>
      </w:r>
      <w:proofErr w:type="spellEnd"/>
      <w:r w:rsidRPr="009A55A2">
        <w:rPr>
          <w:rFonts w:asciiTheme="majorBidi" w:hAnsiTheme="majorBidi" w:cstheme="majorBidi"/>
          <w:bCs/>
          <w:sz w:val="28"/>
          <w:szCs w:val="28"/>
          <w:lang w:val="pt-BR"/>
        </w:rPr>
        <w:t xml:space="preserve"> nội </w:t>
      </w:r>
      <w:proofErr w:type="spellStart"/>
      <w:r w:rsidRPr="009A55A2">
        <w:rPr>
          <w:rFonts w:asciiTheme="majorBidi" w:hAnsiTheme="majorBidi" w:cstheme="majorBidi"/>
          <w:bCs/>
          <w:sz w:val="28"/>
          <w:szCs w:val="28"/>
          <w:lang w:val="pt-BR"/>
        </w:rPr>
        <w:t>dung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này</w:t>
      </w:r>
      <w:proofErr w:type="spellEnd"/>
      <w:r w:rsidRPr="009A55A2">
        <w:rPr>
          <w:rFonts w:asciiTheme="majorBidi" w:hAnsiTheme="majorBidi" w:cstheme="majorBidi"/>
          <w:bCs/>
          <w:sz w:val="28"/>
          <w:szCs w:val="28"/>
          <w:lang w:val="pt-BR"/>
        </w:rPr>
        <w:t xml:space="preserve"> tại </w:t>
      </w:r>
      <w:proofErr w:type="spellStart"/>
      <w:r w:rsidRPr="009A55A2">
        <w:rPr>
          <w:rFonts w:asciiTheme="majorBidi" w:hAnsiTheme="majorBidi" w:cstheme="majorBidi"/>
          <w:bCs/>
          <w:sz w:val="28"/>
          <w:szCs w:val="28"/>
          <w:lang w:val="pt-BR"/>
        </w:rPr>
        <w:t>t</w:t>
      </w:r>
      <w:r w:rsidRPr="009A55A2">
        <w:rPr>
          <w:rFonts w:asciiTheme="majorBidi" w:hAnsiTheme="majorBidi" w:cstheme="majorBidi"/>
          <w:sz w:val="28"/>
          <w:szCs w:val="28"/>
          <w:lang w:val="pt-BR"/>
        </w:rPr>
        <w:t>hủ</w:t>
      </w:r>
      <w:proofErr w:type="spellEnd"/>
      <w:r w:rsidRPr="009A55A2">
        <w:rPr>
          <w:rFonts w:asciiTheme="majorBidi" w:hAnsiTheme="majorBidi" w:cstheme="majorBidi"/>
          <w:sz w:val="28"/>
          <w:szCs w:val="28"/>
          <w:lang w:val="pt-BR"/>
        </w:rPr>
        <w:t xml:space="preserve"> tục </w:t>
      </w:r>
      <w:r w:rsidRPr="009A55A2">
        <w:rPr>
          <w:rFonts w:asciiTheme="majorBidi" w:hAnsiTheme="majorBidi" w:cstheme="majorBidi"/>
          <w:bCs/>
          <w:sz w:val="28"/>
          <w:szCs w:val="28"/>
          <w:lang w:val="pt-BR"/>
        </w:rPr>
        <w:t xml:space="preserve">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dự </w:t>
      </w:r>
      <w:proofErr w:type="spellStart"/>
      <w:r w:rsidRPr="009A55A2">
        <w:rPr>
          <w:rFonts w:asciiTheme="majorBidi" w:hAnsiTheme="majorBidi" w:cstheme="majorBidi"/>
          <w:bCs/>
          <w:sz w:val="28"/>
          <w:szCs w:val="28"/>
          <w:lang w:val="pt-BR"/>
        </w:rPr>
        <w:t>án</w:t>
      </w:r>
      <w:proofErr w:type="spellEnd"/>
      <w:r w:rsidRPr="009A55A2">
        <w:rPr>
          <w:rFonts w:asciiTheme="majorBidi" w:hAnsiTheme="majorBidi" w:cstheme="majorBidi"/>
          <w:bCs/>
          <w:sz w:val="28"/>
          <w:szCs w:val="28"/>
          <w:lang w:val="pt-BR"/>
        </w:rPr>
        <w:t xml:space="preserve"> đầu tư thuộc </w:t>
      </w:r>
      <w:proofErr w:type="spellStart"/>
      <w:r w:rsidRPr="009A55A2">
        <w:rPr>
          <w:rFonts w:asciiTheme="majorBidi" w:hAnsiTheme="majorBidi" w:cstheme="majorBidi"/>
          <w:bCs/>
          <w:sz w:val="28"/>
          <w:szCs w:val="28"/>
          <w:lang w:val="pt-BR"/>
        </w:rPr>
        <w:t>thẩm</w:t>
      </w:r>
      <w:proofErr w:type="spellEnd"/>
      <w:r w:rsidRPr="009A55A2">
        <w:rPr>
          <w:rFonts w:asciiTheme="majorBidi" w:hAnsiTheme="majorBidi" w:cstheme="majorBidi"/>
          <w:bCs/>
          <w:sz w:val="28"/>
          <w:szCs w:val="28"/>
          <w:lang w:val="pt-BR"/>
        </w:rPr>
        <w:t xml:space="preserve"> quyền </w:t>
      </w:r>
      <w:proofErr w:type="spellStart"/>
      <w:r w:rsidRPr="009A55A2">
        <w:rPr>
          <w:rFonts w:asciiTheme="majorBidi" w:hAnsiTheme="majorBidi" w:cstheme="majorBidi"/>
          <w:bCs/>
          <w:sz w:val="28"/>
          <w:szCs w:val="28"/>
          <w:lang w:val="pt-BR"/>
        </w:rPr>
        <w:t>chấp</w:t>
      </w:r>
      <w:proofErr w:type="spellEnd"/>
      <w:r w:rsidRPr="009A55A2">
        <w:rPr>
          <w:rFonts w:asciiTheme="majorBidi" w:hAnsiTheme="majorBidi" w:cstheme="majorBidi"/>
          <w:bCs/>
          <w:sz w:val="28"/>
          <w:szCs w:val="28"/>
          <w:lang w:val="pt-BR"/>
        </w:rPr>
        <w:t xml:space="preserve"> thuận chủ </w:t>
      </w:r>
      <w:proofErr w:type="spellStart"/>
      <w:r w:rsidRPr="009A55A2">
        <w:rPr>
          <w:rFonts w:asciiTheme="majorBidi" w:hAnsiTheme="majorBidi" w:cstheme="majorBidi"/>
          <w:bCs/>
          <w:sz w:val="28"/>
          <w:szCs w:val="28"/>
          <w:lang w:val="pt-BR"/>
        </w:rPr>
        <w:t>trương</w:t>
      </w:r>
      <w:proofErr w:type="spellEnd"/>
      <w:r w:rsidRPr="009A55A2">
        <w:rPr>
          <w:rFonts w:asciiTheme="majorBidi" w:hAnsiTheme="majorBidi" w:cstheme="majorBidi"/>
          <w:bCs/>
          <w:sz w:val="28"/>
          <w:szCs w:val="28"/>
          <w:lang w:val="pt-BR"/>
        </w:rPr>
        <w:t xml:space="preserve"> đầu tư của UBND cấp </w:t>
      </w:r>
      <w:proofErr w:type="spellStart"/>
      <w:r w:rsidRPr="009A55A2">
        <w:rPr>
          <w:rFonts w:asciiTheme="majorBidi" w:hAnsiTheme="majorBidi" w:cstheme="majorBidi"/>
          <w:bCs/>
          <w:sz w:val="28"/>
          <w:szCs w:val="28"/>
          <w:lang w:val="pt-BR"/>
        </w:rPr>
        <w:t>tỉnh</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và</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tục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dự </w:t>
      </w:r>
      <w:proofErr w:type="spellStart"/>
      <w:r w:rsidRPr="009A55A2">
        <w:rPr>
          <w:rFonts w:asciiTheme="majorBidi" w:hAnsiTheme="majorBidi" w:cstheme="majorBidi"/>
          <w:bCs/>
          <w:sz w:val="28"/>
          <w:szCs w:val="28"/>
          <w:lang w:val="pt-BR"/>
        </w:rPr>
        <w:t>án</w:t>
      </w:r>
      <w:proofErr w:type="spellEnd"/>
      <w:r w:rsidRPr="009A55A2">
        <w:rPr>
          <w:rFonts w:asciiTheme="majorBidi" w:hAnsiTheme="majorBidi" w:cstheme="majorBidi"/>
          <w:bCs/>
          <w:sz w:val="28"/>
          <w:szCs w:val="28"/>
          <w:lang w:val="pt-BR"/>
        </w:rPr>
        <w:t xml:space="preserve"> đầu tư </w:t>
      </w:r>
      <w:proofErr w:type="spellStart"/>
      <w:r w:rsidRPr="009A55A2">
        <w:rPr>
          <w:rFonts w:asciiTheme="majorBidi" w:hAnsiTheme="majorBidi" w:cstheme="majorBidi"/>
          <w:bCs/>
          <w:sz w:val="28"/>
          <w:szCs w:val="28"/>
          <w:lang w:val="pt-BR"/>
        </w:rPr>
        <w:t>trong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trường</w:t>
      </w:r>
      <w:proofErr w:type="spellEnd"/>
      <w:r w:rsidRPr="009A55A2">
        <w:rPr>
          <w:rFonts w:asciiTheme="majorBidi" w:hAnsiTheme="majorBidi" w:cstheme="majorBidi"/>
          <w:bCs/>
          <w:sz w:val="28"/>
          <w:szCs w:val="28"/>
          <w:lang w:val="pt-BR"/>
        </w:rPr>
        <w:t xml:space="preserve"> hợp đã được cấp Giấy </w:t>
      </w:r>
      <w:proofErr w:type="spellStart"/>
      <w:r w:rsidRPr="009A55A2">
        <w:rPr>
          <w:rFonts w:asciiTheme="majorBidi" w:hAnsiTheme="majorBidi" w:cstheme="majorBidi"/>
          <w:bCs/>
          <w:sz w:val="28"/>
          <w:szCs w:val="28"/>
          <w:lang w:val="pt-BR"/>
        </w:rPr>
        <w:t>chứng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nhận</w:t>
      </w:r>
      <w:proofErr w:type="spellEnd"/>
      <w:r w:rsidRPr="009A55A2">
        <w:rPr>
          <w:rFonts w:asciiTheme="majorBidi" w:hAnsiTheme="majorBidi" w:cstheme="majorBidi"/>
          <w:bCs/>
          <w:sz w:val="28"/>
          <w:szCs w:val="28"/>
          <w:lang w:val="pt-BR"/>
        </w:rPr>
        <w:t xml:space="preserve"> đăng ký đầu tư </w:t>
      </w:r>
      <w:proofErr w:type="spellStart"/>
      <w:r w:rsidRPr="009A55A2">
        <w:rPr>
          <w:rFonts w:asciiTheme="majorBidi" w:hAnsiTheme="majorBidi" w:cstheme="majorBidi"/>
          <w:bCs/>
          <w:sz w:val="28"/>
          <w:szCs w:val="28"/>
          <w:lang w:val="pt-BR"/>
        </w:rPr>
        <w:t>và</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không</w:t>
      </w:r>
      <w:proofErr w:type="spellEnd"/>
      <w:r w:rsidRPr="009A55A2">
        <w:rPr>
          <w:rFonts w:asciiTheme="majorBidi" w:hAnsiTheme="majorBidi" w:cstheme="majorBidi"/>
          <w:bCs/>
          <w:sz w:val="28"/>
          <w:szCs w:val="28"/>
          <w:lang w:val="pt-BR"/>
        </w:rPr>
        <w:t xml:space="preserve"> thuộc diện </w:t>
      </w:r>
      <w:proofErr w:type="spellStart"/>
      <w:r w:rsidRPr="009A55A2">
        <w:rPr>
          <w:rFonts w:asciiTheme="majorBidi" w:hAnsiTheme="majorBidi" w:cstheme="majorBidi"/>
          <w:bCs/>
          <w:sz w:val="28"/>
          <w:szCs w:val="28"/>
          <w:lang w:val="pt-BR"/>
        </w:rPr>
        <w:t>chấp</w:t>
      </w:r>
      <w:proofErr w:type="spellEnd"/>
      <w:r w:rsidRPr="009A55A2">
        <w:rPr>
          <w:rFonts w:asciiTheme="majorBidi" w:hAnsiTheme="majorBidi" w:cstheme="majorBidi"/>
          <w:bCs/>
          <w:sz w:val="28"/>
          <w:szCs w:val="28"/>
          <w:lang w:val="pt-BR"/>
        </w:rPr>
        <w:t xml:space="preserve"> thuận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chủ </w:t>
      </w:r>
      <w:proofErr w:type="spellStart"/>
      <w:r w:rsidRPr="009A55A2">
        <w:rPr>
          <w:rFonts w:asciiTheme="majorBidi" w:hAnsiTheme="majorBidi" w:cstheme="majorBidi"/>
          <w:bCs/>
          <w:sz w:val="28"/>
          <w:szCs w:val="28"/>
          <w:lang w:val="pt-BR"/>
        </w:rPr>
        <w:t>trương</w:t>
      </w:r>
      <w:proofErr w:type="spellEnd"/>
      <w:r w:rsidRPr="009A55A2">
        <w:rPr>
          <w:rFonts w:asciiTheme="majorBidi" w:hAnsiTheme="majorBidi" w:cstheme="majorBidi"/>
          <w:bCs/>
          <w:sz w:val="28"/>
          <w:szCs w:val="28"/>
          <w:lang w:val="pt-BR"/>
        </w:rPr>
        <w:t xml:space="preserve"> đầu tư của UBND cấp </w:t>
      </w:r>
      <w:proofErr w:type="spellStart"/>
      <w:r w:rsidRPr="009A55A2">
        <w:rPr>
          <w:rFonts w:asciiTheme="majorBidi" w:hAnsiTheme="majorBidi" w:cstheme="majorBidi"/>
          <w:bCs/>
          <w:sz w:val="28"/>
          <w:szCs w:val="28"/>
          <w:lang w:val="pt-BR"/>
        </w:rPr>
        <w:t>tỉnh</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nhằm</w:t>
      </w:r>
      <w:proofErr w:type="spellEnd"/>
      <w:r w:rsidRPr="009A55A2">
        <w:rPr>
          <w:rFonts w:asciiTheme="majorBidi" w:hAnsiTheme="majorBidi" w:cstheme="majorBidi"/>
          <w:bCs/>
          <w:sz w:val="28"/>
          <w:szCs w:val="28"/>
          <w:lang w:val="pt-BR"/>
        </w:rPr>
        <w:t xml:space="preserve"> cắt </w:t>
      </w:r>
      <w:proofErr w:type="spellStart"/>
      <w:r w:rsidRPr="009A55A2">
        <w:rPr>
          <w:rFonts w:asciiTheme="majorBidi" w:hAnsiTheme="majorBidi" w:cstheme="majorBidi"/>
          <w:bCs/>
          <w:sz w:val="28"/>
          <w:szCs w:val="28"/>
          <w:lang w:val="pt-BR"/>
        </w:rPr>
        <w:t>giảm</w:t>
      </w:r>
      <w:proofErr w:type="spellEnd"/>
      <w:r w:rsidRPr="009A55A2">
        <w:rPr>
          <w:rFonts w:asciiTheme="majorBidi" w:hAnsiTheme="majorBidi" w:cstheme="majorBidi"/>
          <w:bCs/>
          <w:sz w:val="28"/>
          <w:szCs w:val="28"/>
          <w:lang w:val="pt-BR"/>
        </w:rPr>
        <w:t xml:space="preserve"> TTHC, đơn </w:t>
      </w:r>
      <w:proofErr w:type="spellStart"/>
      <w:r w:rsidRPr="009A55A2">
        <w:rPr>
          <w:rFonts w:asciiTheme="majorBidi" w:hAnsiTheme="majorBidi" w:cstheme="majorBidi"/>
          <w:bCs/>
          <w:sz w:val="28"/>
          <w:szCs w:val="28"/>
          <w:lang w:val="pt-BR"/>
        </w:rPr>
        <w:t>giản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hóa</w:t>
      </w:r>
      <w:proofErr w:type="spellEnd"/>
      <w:r w:rsidRPr="009A55A2">
        <w:rPr>
          <w:rFonts w:asciiTheme="majorBidi" w:hAnsiTheme="majorBidi" w:cstheme="majorBidi"/>
          <w:bCs/>
          <w:sz w:val="28"/>
          <w:szCs w:val="28"/>
          <w:lang w:val="pt-BR"/>
        </w:rPr>
        <w:t xml:space="preserve">, tạo </w:t>
      </w:r>
      <w:proofErr w:type="spellStart"/>
      <w:r w:rsidRPr="009A55A2">
        <w:rPr>
          <w:rFonts w:asciiTheme="majorBidi" w:hAnsiTheme="majorBidi" w:cstheme="majorBidi"/>
          <w:bCs/>
          <w:sz w:val="28"/>
          <w:szCs w:val="28"/>
          <w:lang w:val="pt-BR"/>
        </w:rPr>
        <w:t>thông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thoáng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cho</w:t>
      </w:r>
      <w:proofErr w:type="spellEnd"/>
      <w:r w:rsidRPr="009A55A2">
        <w:rPr>
          <w:rFonts w:asciiTheme="majorBidi" w:hAnsiTheme="majorBidi" w:cstheme="majorBidi"/>
          <w:bCs/>
          <w:sz w:val="28"/>
          <w:szCs w:val="28"/>
          <w:lang w:val="pt-BR"/>
        </w:rPr>
        <w:t xml:space="preserve"> nhà đầu tư.</w:t>
      </w:r>
    </w:p>
    <w:p w14:paraId="6652AAE9" w14:textId="77777777" w:rsidR="003B0FD9" w:rsidRPr="009A55A2" w:rsidRDefault="00170D25" w:rsidP="009A55A2">
      <w:pPr>
        <w:spacing w:before="120" w:after="120" w:line="340" w:lineRule="exact"/>
        <w:ind w:firstLine="720"/>
        <w:jc w:val="both"/>
        <w:rPr>
          <w:rFonts w:asciiTheme="majorBidi" w:hAnsiTheme="majorBidi" w:cstheme="majorBidi"/>
          <w:iCs/>
          <w:sz w:val="28"/>
          <w:szCs w:val="28"/>
          <w:lang w:val="pt-BR"/>
        </w:rPr>
      </w:pPr>
      <w:r w:rsidRPr="009A55A2">
        <w:rPr>
          <w:rFonts w:asciiTheme="majorBidi" w:hAnsiTheme="majorBidi" w:cstheme="majorBidi"/>
          <w:b/>
          <w:sz w:val="28"/>
          <w:szCs w:val="28"/>
          <w:lang w:val="pt-BR"/>
        </w:rPr>
        <w:t>27</w:t>
      </w:r>
      <w:r w:rsidR="003B0FD9" w:rsidRPr="009A55A2">
        <w:rPr>
          <w:rFonts w:asciiTheme="majorBidi" w:hAnsiTheme="majorBidi" w:cstheme="majorBidi"/>
          <w:b/>
          <w:sz w:val="28"/>
          <w:szCs w:val="28"/>
          <w:lang w:val="pt-BR"/>
        </w:rPr>
        <w:t xml:space="preserve">.2. Kiến </w:t>
      </w:r>
      <w:proofErr w:type="spellStart"/>
      <w:r w:rsidR="003B0FD9" w:rsidRPr="009A55A2">
        <w:rPr>
          <w:rFonts w:asciiTheme="majorBidi" w:hAnsiTheme="majorBidi" w:cstheme="majorBidi"/>
          <w:b/>
          <w:sz w:val="28"/>
          <w:szCs w:val="28"/>
          <w:lang w:val="pt-BR"/>
        </w:rPr>
        <w:t>nghị</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thực</w:t>
      </w:r>
      <w:proofErr w:type="spellEnd"/>
      <w:r w:rsidR="003B0FD9" w:rsidRPr="009A55A2">
        <w:rPr>
          <w:rFonts w:asciiTheme="majorBidi" w:hAnsiTheme="majorBidi" w:cstheme="majorBidi"/>
          <w:b/>
          <w:sz w:val="28"/>
          <w:szCs w:val="28"/>
          <w:lang w:val="pt-BR"/>
        </w:rPr>
        <w:t xml:space="preserve"> thi: </w:t>
      </w:r>
      <w:r w:rsidR="003B0FD9" w:rsidRPr="009A55A2">
        <w:rPr>
          <w:rFonts w:asciiTheme="majorBidi" w:hAnsiTheme="majorBidi" w:cstheme="majorBidi"/>
          <w:iCs/>
          <w:sz w:val="28"/>
          <w:szCs w:val="28"/>
          <w:lang w:val="pt-BR"/>
        </w:rPr>
        <w:t xml:space="preserve">Sửa đổi </w:t>
      </w:r>
      <w:proofErr w:type="spellStart"/>
      <w:r w:rsidR="003B0FD9" w:rsidRPr="009A55A2">
        <w:rPr>
          <w:rFonts w:asciiTheme="majorBidi" w:hAnsiTheme="majorBidi" w:cstheme="majorBidi"/>
          <w:iCs/>
          <w:sz w:val="28"/>
          <w:szCs w:val="28"/>
          <w:lang w:val="pt-BR"/>
        </w:rPr>
        <w:t>quy</w:t>
      </w:r>
      <w:proofErr w:type="spellEnd"/>
      <w:r w:rsidR="003B0FD9" w:rsidRPr="009A55A2">
        <w:rPr>
          <w:rFonts w:asciiTheme="majorBidi" w:hAnsiTheme="majorBidi" w:cstheme="majorBidi"/>
          <w:iCs/>
          <w:sz w:val="28"/>
          <w:szCs w:val="28"/>
          <w:lang w:val="pt-BR"/>
        </w:rPr>
        <w:t xml:space="preserve"> </w:t>
      </w:r>
      <w:proofErr w:type="spellStart"/>
      <w:r w:rsidR="003B0FD9" w:rsidRPr="009A55A2">
        <w:rPr>
          <w:rFonts w:asciiTheme="majorBidi" w:hAnsiTheme="majorBidi" w:cstheme="majorBidi"/>
          <w:iCs/>
          <w:sz w:val="28"/>
          <w:szCs w:val="28"/>
          <w:lang w:val="pt-BR"/>
        </w:rPr>
        <w:t>định</w:t>
      </w:r>
      <w:proofErr w:type="spellEnd"/>
      <w:r w:rsidR="003B0FD9" w:rsidRPr="009A55A2">
        <w:rPr>
          <w:rFonts w:asciiTheme="majorBidi" w:hAnsiTheme="majorBidi" w:cstheme="majorBidi"/>
          <w:iCs/>
          <w:sz w:val="28"/>
          <w:szCs w:val="28"/>
          <w:lang w:val="pt-BR"/>
        </w:rPr>
        <w:t xml:space="preserve"> tại Điều 49 </w:t>
      </w:r>
      <w:proofErr w:type="spellStart"/>
      <w:r w:rsidR="003B0FD9" w:rsidRPr="009A55A2">
        <w:rPr>
          <w:rFonts w:asciiTheme="majorBidi" w:hAnsiTheme="majorBidi" w:cstheme="majorBidi"/>
          <w:iCs/>
          <w:sz w:val="28"/>
          <w:szCs w:val="28"/>
          <w:lang w:val="pt-BR"/>
        </w:rPr>
        <w:t>Nghị</w:t>
      </w:r>
      <w:proofErr w:type="spellEnd"/>
      <w:r w:rsidR="003B0FD9" w:rsidRPr="009A55A2">
        <w:rPr>
          <w:rFonts w:asciiTheme="majorBidi" w:hAnsiTheme="majorBidi" w:cstheme="majorBidi"/>
          <w:iCs/>
          <w:sz w:val="28"/>
          <w:szCs w:val="28"/>
          <w:lang w:val="pt-BR"/>
        </w:rPr>
        <w:t xml:space="preserve"> </w:t>
      </w:r>
      <w:proofErr w:type="spellStart"/>
      <w:r w:rsidR="003B0FD9" w:rsidRPr="009A55A2">
        <w:rPr>
          <w:rFonts w:asciiTheme="majorBidi" w:hAnsiTheme="majorBidi" w:cstheme="majorBidi"/>
          <w:iCs/>
          <w:sz w:val="28"/>
          <w:szCs w:val="28"/>
          <w:lang w:val="pt-BR"/>
        </w:rPr>
        <w:t>định</w:t>
      </w:r>
      <w:proofErr w:type="spellEnd"/>
      <w:r w:rsidR="003B0FD9" w:rsidRPr="009A55A2">
        <w:rPr>
          <w:rFonts w:asciiTheme="majorBidi" w:hAnsiTheme="majorBidi" w:cstheme="majorBidi"/>
          <w:iCs/>
          <w:sz w:val="28"/>
          <w:szCs w:val="28"/>
          <w:lang w:val="pt-BR"/>
        </w:rPr>
        <w:t xml:space="preserve"> số 31/2021/NĐ-CP.</w:t>
      </w:r>
    </w:p>
    <w:p w14:paraId="0C739F97" w14:textId="77777777" w:rsidR="003B0FD9" w:rsidRPr="009A55A2" w:rsidRDefault="00170D25" w:rsidP="009A55A2">
      <w:pPr>
        <w:spacing w:before="120" w:after="120" w:line="340" w:lineRule="exact"/>
        <w:ind w:firstLine="720"/>
        <w:jc w:val="both"/>
        <w:rPr>
          <w:rFonts w:asciiTheme="majorBidi" w:hAnsiTheme="majorBidi" w:cstheme="majorBidi"/>
          <w:b/>
          <w:color w:val="000000" w:themeColor="text1"/>
          <w:sz w:val="28"/>
          <w:szCs w:val="28"/>
          <w:lang w:val="pt-BR"/>
        </w:rPr>
      </w:pPr>
      <w:r w:rsidRPr="009A55A2">
        <w:rPr>
          <w:rFonts w:asciiTheme="majorBidi" w:hAnsiTheme="majorBidi" w:cstheme="majorBidi"/>
          <w:b/>
          <w:color w:val="000000" w:themeColor="text1"/>
          <w:sz w:val="28"/>
          <w:szCs w:val="28"/>
          <w:lang w:val="pt-BR"/>
        </w:rPr>
        <w:t>27</w:t>
      </w:r>
      <w:r w:rsidR="003B0FD9" w:rsidRPr="009A55A2">
        <w:rPr>
          <w:rFonts w:asciiTheme="majorBidi" w:hAnsiTheme="majorBidi" w:cstheme="majorBidi"/>
          <w:b/>
          <w:color w:val="000000" w:themeColor="text1"/>
          <w:sz w:val="28"/>
          <w:szCs w:val="28"/>
          <w:lang w:val="pt-BR"/>
        </w:rPr>
        <w:t xml:space="preserve">.3. Lợi </w:t>
      </w:r>
      <w:proofErr w:type="spellStart"/>
      <w:r w:rsidR="003B0FD9" w:rsidRPr="009A55A2">
        <w:rPr>
          <w:rFonts w:asciiTheme="majorBidi" w:hAnsiTheme="majorBidi" w:cstheme="majorBidi"/>
          <w:b/>
          <w:color w:val="000000" w:themeColor="text1"/>
          <w:sz w:val="28"/>
          <w:szCs w:val="28"/>
          <w:lang w:val="pt-BR"/>
        </w:rPr>
        <w:t>ích</w:t>
      </w:r>
      <w:proofErr w:type="spellEnd"/>
      <w:r w:rsidR="003B0FD9" w:rsidRPr="009A55A2">
        <w:rPr>
          <w:rFonts w:asciiTheme="majorBidi" w:hAnsiTheme="majorBidi" w:cstheme="majorBidi"/>
          <w:b/>
          <w:color w:val="000000" w:themeColor="text1"/>
          <w:sz w:val="28"/>
          <w:szCs w:val="28"/>
          <w:lang w:val="pt-BR"/>
        </w:rPr>
        <w:t xml:space="preserve"> phương </w:t>
      </w:r>
      <w:proofErr w:type="spellStart"/>
      <w:r w:rsidR="003B0FD9" w:rsidRPr="009A55A2">
        <w:rPr>
          <w:rFonts w:asciiTheme="majorBidi" w:hAnsiTheme="majorBidi" w:cstheme="majorBidi"/>
          <w:b/>
          <w:color w:val="000000" w:themeColor="text1"/>
          <w:sz w:val="28"/>
          <w:szCs w:val="28"/>
          <w:lang w:val="pt-BR"/>
        </w:rPr>
        <w:t>án</w:t>
      </w:r>
      <w:proofErr w:type="spellEnd"/>
      <w:r w:rsidR="003B0FD9" w:rsidRPr="009A55A2">
        <w:rPr>
          <w:rFonts w:asciiTheme="majorBidi" w:hAnsiTheme="majorBidi" w:cstheme="majorBidi"/>
          <w:b/>
          <w:color w:val="000000" w:themeColor="text1"/>
          <w:sz w:val="28"/>
          <w:szCs w:val="28"/>
          <w:lang w:val="pt-BR"/>
        </w:rPr>
        <w:t xml:space="preserve"> đơn </w:t>
      </w:r>
      <w:proofErr w:type="spellStart"/>
      <w:r w:rsidR="003B0FD9" w:rsidRPr="009A55A2">
        <w:rPr>
          <w:rFonts w:asciiTheme="majorBidi" w:hAnsiTheme="majorBidi" w:cstheme="majorBidi"/>
          <w:b/>
          <w:color w:val="000000" w:themeColor="text1"/>
          <w:sz w:val="28"/>
          <w:szCs w:val="28"/>
          <w:lang w:val="pt-BR"/>
        </w:rPr>
        <w:t>giản</w:t>
      </w:r>
      <w:proofErr w:type="spellEnd"/>
      <w:r w:rsidR="003B0FD9" w:rsidRPr="009A55A2">
        <w:rPr>
          <w:rFonts w:asciiTheme="majorBidi" w:hAnsiTheme="majorBidi" w:cstheme="majorBidi"/>
          <w:b/>
          <w:color w:val="000000" w:themeColor="text1"/>
          <w:sz w:val="28"/>
          <w:szCs w:val="28"/>
          <w:lang w:val="pt-BR"/>
        </w:rPr>
        <w:t xml:space="preserve"> </w:t>
      </w:r>
      <w:proofErr w:type="spellStart"/>
      <w:r w:rsidR="003B0FD9" w:rsidRPr="009A55A2">
        <w:rPr>
          <w:rFonts w:asciiTheme="majorBidi" w:hAnsiTheme="majorBidi" w:cstheme="majorBidi"/>
          <w:b/>
          <w:color w:val="000000" w:themeColor="text1"/>
          <w:sz w:val="28"/>
          <w:szCs w:val="28"/>
          <w:lang w:val="pt-BR"/>
        </w:rPr>
        <w:t>hóa</w:t>
      </w:r>
      <w:proofErr w:type="spellEnd"/>
      <w:r w:rsidR="001276E4" w:rsidRPr="009A55A2">
        <w:rPr>
          <w:rFonts w:asciiTheme="majorBidi" w:hAnsiTheme="majorBidi" w:cstheme="majorBidi"/>
          <w:b/>
          <w:color w:val="000000" w:themeColor="text1"/>
          <w:sz w:val="28"/>
          <w:szCs w:val="28"/>
          <w:lang w:val="pt-BR"/>
        </w:rPr>
        <w:t>:</w:t>
      </w:r>
    </w:p>
    <w:p w14:paraId="4ABE0965"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tuân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thủ</w:t>
      </w:r>
      <w:proofErr w:type="spellEnd"/>
      <w:r w:rsidRPr="009A55A2">
        <w:rPr>
          <w:rFonts w:asciiTheme="majorBidi" w:hAnsiTheme="majorBidi" w:cstheme="majorBidi"/>
          <w:bCs/>
          <w:color w:val="000000" w:themeColor="text1"/>
          <w:sz w:val="28"/>
          <w:szCs w:val="28"/>
          <w:lang w:val="pt-BR"/>
        </w:rPr>
        <w:t xml:space="preserve"> TTHC </w:t>
      </w:r>
      <w:proofErr w:type="spellStart"/>
      <w:r w:rsidRPr="009A55A2">
        <w:rPr>
          <w:rFonts w:asciiTheme="majorBidi" w:hAnsiTheme="majorBidi" w:cstheme="majorBidi"/>
          <w:bCs/>
          <w:color w:val="000000" w:themeColor="text1"/>
          <w:sz w:val="28"/>
          <w:szCs w:val="28"/>
          <w:lang w:val="pt-BR"/>
        </w:rPr>
        <w:t>trước</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khi</w:t>
      </w:r>
      <w:proofErr w:type="spellEnd"/>
      <w:r w:rsidRPr="009A55A2">
        <w:rPr>
          <w:rFonts w:asciiTheme="majorBidi" w:hAnsiTheme="majorBidi" w:cstheme="majorBidi"/>
          <w:bCs/>
          <w:color w:val="000000" w:themeColor="text1"/>
          <w:sz w:val="28"/>
          <w:szCs w:val="28"/>
          <w:lang w:val="pt-BR"/>
        </w:rPr>
        <w:t xml:space="preserve"> đơn giản </w:t>
      </w:r>
      <w:proofErr w:type="spellStart"/>
      <w:r w:rsidRPr="009A55A2">
        <w:rPr>
          <w:rFonts w:asciiTheme="majorBidi" w:hAnsiTheme="majorBidi" w:cstheme="majorBidi"/>
          <w:bCs/>
          <w:color w:val="000000" w:themeColor="text1"/>
          <w:sz w:val="28"/>
          <w:szCs w:val="28"/>
          <w:lang w:val="pt-BR"/>
        </w:rPr>
        <w:t>hóa</w:t>
      </w:r>
      <w:proofErr w:type="spellEnd"/>
      <w:r w:rsidRPr="009A55A2">
        <w:rPr>
          <w:rFonts w:asciiTheme="majorBidi" w:hAnsiTheme="majorBidi" w:cstheme="majorBidi"/>
          <w:bCs/>
          <w:color w:val="000000" w:themeColor="text1"/>
          <w:sz w:val="28"/>
          <w:szCs w:val="28"/>
          <w:lang w:val="pt-BR"/>
        </w:rPr>
        <w:t xml:space="preserve">: 4.488.275.000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r w:rsidR="001276E4" w:rsidRPr="009A55A2">
        <w:rPr>
          <w:rFonts w:asciiTheme="majorBidi" w:hAnsiTheme="majorBidi" w:cstheme="majorBidi"/>
          <w:bCs/>
          <w:color w:val="000000" w:themeColor="text1"/>
          <w:sz w:val="28"/>
          <w:szCs w:val="28"/>
          <w:lang w:val="pt-BR"/>
        </w:rPr>
        <w:t>.</w:t>
      </w:r>
    </w:p>
    <w:p w14:paraId="777B419A"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tuân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thủ</w:t>
      </w:r>
      <w:proofErr w:type="spellEnd"/>
      <w:r w:rsidRPr="009A55A2">
        <w:rPr>
          <w:rFonts w:asciiTheme="majorBidi" w:hAnsiTheme="majorBidi" w:cstheme="majorBidi"/>
          <w:bCs/>
          <w:color w:val="000000" w:themeColor="text1"/>
          <w:sz w:val="28"/>
          <w:szCs w:val="28"/>
          <w:lang w:val="pt-BR"/>
        </w:rPr>
        <w:t xml:space="preserve"> TTHC </w:t>
      </w:r>
      <w:proofErr w:type="spellStart"/>
      <w:r w:rsidRPr="009A55A2">
        <w:rPr>
          <w:rFonts w:asciiTheme="majorBidi" w:hAnsiTheme="majorBidi" w:cstheme="majorBidi"/>
          <w:bCs/>
          <w:color w:val="000000" w:themeColor="text1"/>
          <w:sz w:val="28"/>
          <w:szCs w:val="28"/>
          <w:lang w:val="pt-BR"/>
        </w:rPr>
        <w:t>sau</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khi</w:t>
      </w:r>
      <w:proofErr w:type="spellEnd"/>
      <w:r w:rsidRPr="009A55A2">
        <w:rPr>
          <w:rFonts w:asciiTheme="majorBidi" w:hAnsiTheme="majorBidi" w:cstheme="majorBidi"/>
          <w:bCs/>
          <w:color w:val="000000" w:themeColor="text1"/>
          <w:sz w:val="28"/>
          <w:szCs w:val="28"/>
          <w:lang w:val="pt-BR"/>
        </w:rPr>
        <w:t xml:space="preserve"> đơn </w:t>
      </w:r>
      <w:proofErr w:type="spellStart"/>
      <w:r w:rsidRPr="009A55A2">
        <w:rPr>
          <w:rFonts w:asciiTheme="majorBidi" w:hAnsiTheme="majorBidi" w:cstheme="majorBidi"/>
          <w:bCs/>
          <w:color w:val="000000" w:themeColor="text1"/>
          <w:sz w:val="28"/>
          <w:szCs w:val="28"/>
          <w:lang w:val="pt-BR"/>
        </w:rPr>
        <w:t>giản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hóa</w:t>
      </w:r>
      <w:proofErr w:type="spellEnd"/>
      <w:r w:rsidRPr="009A55A2">
        <w:rPr>
          <w:rFonts w:asciiTheme="majorBidi" w:hAnsiTheme="majorBidi" w:cstheme="majorBidi"/>
          <w:bCs/>
          <w:color w:val="000000" w:themeColor="text1"/>
          <w:sz w:val="28"/>
          <w:szCs w:val="28"/>
          <w:lang w:val="pt-BR"/>
        </w:rPr>
        <w:t xml:space="preserve">: 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p>
    <w:p w14:paraId="4E90AFF3"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tiết </w:t>
      </w:r>
      <w:proofErr w:type="spellStart"/>
      <w:r w:rsidRPr="009A55A2">
        <w:rPr>
          <w:rFonts w:asciiTheme="majorBidi" w:hAnsiTheme="majorBidi" w:cstheme="majorBidi"/>
          <w:bCs/>
          <w:color w:val="000000" w:themeColor="text1"/>
          <w:sz w:val="28"/>
          <w:szCs w:val="28"/>
          <w:lang w:val="pt-BR"/>
        </w:rPr>
        <w:t>kiệm</w:t>
      </w:r>
      <w:proofErr w:type="spellEnd"/>
      <w:r w:rsidRPr="009A55A2">
        <w:rPr>
          <w:rFonts w:asciiTheme="majorBidi" w:hAnsiTheme="majorBidi" w:cstheme="majorBidi"/>
          <w:bCs/>
          <w:color w:val="000000" w:themeColor="text1"/>
          <w:sz w:val="28"/>
          <w:szCs w:val="28"/>
          <w:lang w:val="pt-BR"/>
        </w:rPr>
        <w:t xml:space="preserve">: 4.488.275.000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p>
    <w:p w14:paraId="1FBAD29F"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Tỷ lệ cắt </w:t>
      </w:r>
      <w:proofErr w:type="spellStart"/>
      <w:r w:rsidRPr="009A55A2">
        <w:rPr>
          <w:rFonts w:asciiTheme="majorBidi" w:hAnsiTheme="majorBidi" w:cstheme="majorBidi"/>
          <w:bCs/>
          <w:color w:val="000000" w:themeColor="text1"/>
          <w:sz w:val="28"/>
          <w:szCs w:val="28"/>
          <w:lang w:val="pt-BR"/>
        </w:rPr>
        <w:t>giảm</w:t>
      </w:r>
      <w:proofErr w:type="spellEnd"/>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100%. </w:t>
      </w:r>
    </w:p>
    <w:p w14:paraId="5D2EF354" w14:textId="77777777" w:rsidR="003B0FD9" w:rsidRPr="009A55A2" w:rsidRDefault="00170D25"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28</w:t>
      </w:r>
      <w:r w:rsidR="003B0FD9" w:rsidRPr="009A55A2">
        <w:rPr>
          <w:rFonts w:asciiTheme="majorBidi" w:hAnsiTheme="majorBidi" w:cstheme="majorBidi"/>
          <w:b/>
          <w:sz w:val="28"/>
          <w:szCs w:val="28"/>
          <w:lang w:val="pt-BR"/>
        </w:rPr>
        <w:t xml:space="preserve">. Thủ tục </w:t>
      </w:r>
      <w:proofErr w:type="spellStart"/>
      <w:r w:rsidRPr="009A55A2">
        <w:rPr>
          <w:rFonts w:asciiTheme="majorBidi" w:hAnsiTheme="majorBidi" w:cstheme="majorBidi"/>
          <w:b/>
          <w:sz w:val="28"/>
          <w:szCs w:val="28"/>
          <w:lang w:val="pt-BR"/>
        </w:rPr>
        <w:t>hành</w:t>
      </w:r>
      <w:proofErr w:type="spellEnd"/>
      <w:r w:rsidRPr="009A55A2">
        <w:rPr>
          <w:rFonts w:asciiTheme="majorBidi" w:hAnsiTheme="majorBidi" w:cstheme="majorBidi"/>
          <w:b/>
          <w:sz w:val="28"/>
          <w:szCs w:val="28"/>
          <w:lang w:val="pt-BR"/>
        </w:rPr>
        <w:t xml:space="preserve"> chính</w:t>
      </w:r>
      <w:r w:rsidR="00767E0E">
        <w:rPr>
          <w:rFonts w:asciiTheme="majorBidi" w:hAnsiTheme="majorBidi" w:cstheme="majorBidi"/>
          <w:b/>
          <w:sz w:val="28"/>
          <w:szCs w:val="28"/>
          <w:lang w:val="pt-BR"/>
        </w:rPr>
        <w:t xml:space="preserve"> 28</w:t>
      </w:r>
      <w:r w:rsidRPr="009A55A2">
        <w:rPr>
          <w:rFonts w:asciiTheme="majorBidi" w:hAnsiTheme="majorBidi" w:cstheme="majorBidi"/>
          <w:b/>
          <w:sz w:val="28"/>
          <w:szCs w:val="28"/>
          <w:lang w:val="pt-BR"/>
        </w:rPr>
        <w:t>: Đ</w:t>
      </w:r>
      <w:r w:rsidR="003B0FD9" w:rsidRPr="009A55A2">
        <w:rPr>
          <w:rFonts w:asciiTheme="majorBidi" w:hAnsiTheme="majorBidi" w:cstheme="majorBidi"/>
          <w:b/>
          <w:sz w:val="28"/>
          <w:szCs w:val="28"/>
          <w:lang w:val="pt-BR"/>
        </w:rPr>
        <w:t xml:space="preserve">iều </w:t>
      </w:r>
      <w:proofErr w:type="spellStart"/>
      <w:r w:rsidR="003B0FD9" w:rsidRPr="009A55A2">
        <w:rPr>
          <w:rFonts w:asciiTheme="majorBidi" w:hAnsiTheme="majorBidi" w:cstheme="majorBidi"/>
          <w:b/>
          <w:sz w:val="28"/>
          <w:szCs w:val="28"/>
          <w:lang w:val="pt-BR"/>
        </w:rPr>
        <w:t>chỉnh</w:t>
      </w:r>
      <w:proofErr w:type="spellEnd"/>
      <w:r w:rsidR="003B0FD9" w:rsidRPr="009A55A2">
        <w:rPr>
          <w:rFonts w:asciiTheme="majorBidi" w:hAnsiTheme="majorBidi" w:cstheme="majorBidi"/>
          <w:b/>
          <w:sz w:val="28"/>
          <w:szCs w:val="28"/>
          <w:lang w:val="pt-BR"/>
        </w:rPr>
        <w:t xml:space="preserve"> dự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đầu tư </w:t>
      </w:r>
      <w:proofErr w:type="spellStart"/>
      <w:r w:rsidR="003B0FD9" w:rsidRPr="009A55A2">
        <w:rPr>
          <w:rFonts w:asciiTheme="majorBidi" w:hAnsiTheme="majorBidi" w:cstheme="majorBidi"/>
          <w:b/>
          <w:sz w:val="28"/>
          <w:szCs w:val="28"/>
          <w:lang w:val="pt-BR"/>
        </w:rPr>
        <w:t>trong</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trường</w:t>
      </w:r>
      <w:proofErr w:type="spellEnd"/>
      <w:r w:rsidR="003B0FD9" w:rsidRPr="009A55A2">
        <w:rPr>
          <w:rFonts w:asciiTheme="majorBidi" w:hAnsiTheme="majorBidi" w:cstheme="majorBidi"/>
          <w:b/>
          <w:sz w:val="28"/>
          <w:szCs w:val="28"/>
          <w:lang w:val="pt-BR"/>
        </w:rPr>
        <w:t xml:space="preserve"> hợp chia, </w:t>
      </w:r>
      <w:proofErr w:type="spellStart"/>
      <w:r w:rsidR="003B0FD9" w:rsidRPr="009A55A2">
        <w:rPr>
          <w:rFonts w:asciiTheme="majorBidi" w:hAnsiTheme="majorBidi" w:cstheme="majorBidi"/>
          <w:b/>
          <w:sz w:val="28"/>
          <w:szCs w:val="28"/>
          <w:lang w:val="pt-BR"/>
        </w:rPr>
        <w:t>tách</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sáp</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nhập</w:t>
      </w:r>
      <w:proofErr w:type="spellEnd"/>
      <w:r w:rsidR="003B0FD9" w:rsidRPr="009A55A2">
        <w:rPr>
          <w:rFonts w:asciiTheme="majorBidi" w:hAnsiTheme="majorBidi" w:cstheme="majorBidi"/>
          <w:b/>
          <w:sz w:val="28"/>
          <w:szCs w:val="28"/>
          <w:lang w:val="pt-BR"/>
        </w:rPr>
        <w:t xml:space="preserve"> dự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đầu tư đối với dự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đầu tư thuộc </w:t>
      </w:r>
      <w:proofErr w:type="spellStart"/>
      <w:r w:rsidR="003B0FD9" w:rsidRPr="009A55A2">
        <w:rPr>
          <w:rFonts w:asciiTheme="majorBidi" w:hAnsiTheme="majorBidi" w:cstheme="majorBidi"/>
          <w:b/>
          <w:sz w:val="28"/>
          <w:szCs w:val="28"/>
          <w:lang w:val="pt-BR"/>
        </w:rPr>
        <w:t>thẩm</w:t>
      </w:r>
      <w:proofErr w:type="spellEnd"/>
      <w:r w:rsidR="003B0FD9" w:rsidRPr="009A55A2">
        <w:rPr>
          <w:rFonts w:asciiTheme="majorBidi" w:hAnsiTheme="majorBidi" w:cstheme="majorBidi"/>
          <w:b/>
          <w:sz w:val="28"/>
          <w:szCs w:val="28"/>
          <w:lang w:val="pt-BR"/>
        </w:rPr>
        <w:t xml:space="preserve"> quyền </w:t>
      </w:r>
      <w:proofErr w:type="spellStart"/>
      <w:r w:rsidR="003B0FD9" w:rsidRPr="009A55A2">
        <w:rPr>
          <w:rFonts w:asciiTheme="majorBidi" w:hAnsiTheme="majorBidi" w:cstheme="majorBidi"/>
          <w:b/>
          <w:sz w:val="28"/>
          <w:szCs w:val="28"/>
          <w:lang w:val="pt-BR"/>
        </w:rPr>
        <w:t>chấp</w:t>
      </w:r>
      <w:proofErr w:type="spellEnd"/>
      <w:r w:rsidR="003B0FD9" w:rsidRPr="009A55A2">
        <w:rPr>
          <w:rFonts w:asciiTheme="majorBidi" w:hAnsiTheme="majorBidi" w:cstheme="majorBidi"/>
          <w:b/>
          <w:sz w:val="28"/>
          <w:szCs w:val="28"/>
          <w:lang w:val="pt-BR"/>
        </w:rPr>
        <w:t xml:space="preserve"> thuận chủ </w:t>
      </w:r>
      <w:proofErr w:type="spellStart"/>
      <w:r w:rsidR="003B0FD9" w:rsidRPr="009A55A2">
        <w:rPr>
          <w:rFonts w:asciiTheme="majorBidi" w:hAnsiTheme="majorBidi" w:cstheme="majorBidi"/>
          <w:b/>
          <w:sz w:val="28"/>
          <w:szCs w:val="28"/>
          <w:lang w:val="pt-BR"/>
        </w:rPr>
        <w:t>trương</w:t>
      </w:r>
      <w:proofErr w:type="spellEnd"/>
      <w:r w:rsidR="003B0FD9" w:rsidRPr="009A55A2">
        <w:rPr>
          <w:rFonts w:asciiTheme="majorBidi" w:hAnsiTheme="majorBidi" w:cstheme="majorBidi"/>
          <w:b/>
          <w:sz w:val="28"/>
          <w:szCs w:val="28"/>
          <w:lang w:val="pt-BR"/>
        </w:rPr>
        <w:t xml:space="preserve"> đầu tư của UBND cấp </w:t>
      </w:r>
      <w:proofErr w:type="spellStart"/>
      <w:r w:rsidR="003B0FD9" w:rsidRPr="009A55A2">
        <w:rPr>
          <w:rFonts w:asciiTheme="majorBidi" w:hAnsiTheme="majorBidi" w:cstheme="majorBidi"/>
          <w:b/>
          <w:sz w:val="28"/>
          <w:szCs w:val="28"/>
          <w:lang w:val="pt-BR"/>
        </w:rPr>
        <w:t>tỉnh</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hoặc</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Ban</w:t>
      </w:r>
      <w:proofErr w:type="spellEnd"/>
      <w:r w:rsidR="003B0FD9" w:rsidRPr="009A55A2">
        <w:rPr>
          <w:rFonts w:asciiTheme="majorBidi" w:hAnsiTheme="majorBidi" w:cstheme="majorBidi"/>
          <w:b/>
          <w:sz w:val="28"/>
          <w:szCs w:val="28"/>
          <w:lang w:val="pt-BR"/>
        </w:rPr>
        <w:t xml:space="preserve"> Quản lý (mã số: 1.009764)</w:t>
      </w:r>
    </w:p>
    <w:p w14:paraId="6D39C7FC" w14:textId="77777777" w:rsidR="00170D25" w:rsidRPr="009A55A2" w:rsidRDefault="00170D25"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28</w:t>
      </w:r>
      <w:r w:rsidR="003B0FD9" w:rsidRPr="009A55A2">
        <w:rPr>
          <w:rFonts w:asciiTheme="majorBidi" w:hAnsiTheme="majorBidi" w:cstheme="majorBidi"/>
          <w:b/>
          <w:sz w:val="28"/>
          <w:szCs w:val="28"/>
          <w:lang w:val="pt-BR"/>
        </w:rPr>
        <w:t xml:space="preserve">.1. Nội </w:t>
      </w:r>
      <w:proofErr w:type="spellStart"/>
      <w:r w:rsidR="003B0FD9" w:rsidRPr="009A55A2">
        <w:rPr>
          <w:rFonts w:asciiTheme="majorBidi" w:hAnsiTheme="majorBidi" w:cstheme="majorBidi"/>
          <w:b/>
          <w:sz w:val="28"/>
          <w:szCs w:val="28"/>
          <w:lang w:val="pt-BR"/>
        </w:rPr>
        <w:t>dung</w:t>
      </w:r>
      <w:proofErr w:type="spellEnd"/>
      <w:r w:rsidR="003B0FD9" w:rsidRPr="009A55A2">
        <w:rPr>
          <w:rFonts w:asciiTheme="majorBidi" w:hAnsiTheme="majorBidi" w:cstheme="majorBidi"/>
          <w:b/>
          <w:sz w:val="28"/>
          <w:szCs w:val="28"/>
          <w:lang w:val="pt-BR"/>
        </w:rPr>
        <w:t xml:space="preserve"> đơn </w:t>
      </w:r>
      <w:proofErr w:type="spellStart"/>
      <w:r w:rsidR="003B0FD9" w:rsidRPr="009A55A2">
        <w:rPr>
          <w:rFonts w:asciiTheme="majorBidi" w:hAnsiTheme="majorBidi" w:cstheme="majorBidi"/>
          <w:b/>
          <w:sz w:val="28"/>
          <w:szCs w:val="28"/>
          <w:lang w:val="pt-BR"/>
        </w:rPr>
        <w:t>giản</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hóa</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sz w:val="28"/>
          <w:szCs w:val="28"/>
          <w:lang w:val="pt-BR"/>
        </w:rPr>
        <w:t>Bãi</w:t>
      </w:r>
      <w:proofErr w:type="spellEnd"/>
      <w:r w:rsidR="003B0FD9" w:rsidRPr="009A55A2">
        <w:rPr>
          <w:rFonts w:asciiTheme="majorBidi" w:hAnsiTheme="majorBidi" w:cstheme="majorBidi"/>
          <w:sz w:val="28"/>
          <w:szCs w:val="28"/>
          <w:lang w:val="pt-BR"/>
        </w:rPr>
        <w:t xml:space="preserve"> bỏ TTHC </w:t>
      </w:r>
      <w:proofErr w:type="spellStart"/>
      <w:r w:rsidR="003B0FD9" w:rsidRPr="009A55A2">
        <w:rPr>
          <w:rFonts w:asciiTheme="majorBidi" w:hAnsiTheme="majorBidi" w:cstheme="majorBidi"/>
          <w:sz w:val="28"/>
          <w:szCs w:val="28"/>
          <w:lang w:val="pt-BR"/>
        </w:rPr>
        <w:t>này</w:t>
      </w:r>
      <w:proofErr w:type="spellEnd"/>
      <w:r w:rsidRPr="009A55A2">
        <w:rPr>
          <w:rFonts w:asciiTheme="majorBidi" w:hAnsiTheme="majorBidi" w:cstheme="majorBidi"/>
          <w:sz w:val="28"/>
          <w:szCs w:val="28"/>
          <w:lang w:val="pt-BR"/>
        </w:rPr>
        <w:t>.</w:t>
      </w:r>
    </w:p>
    <w:p w14:paraId="5CBA1305" w14:textId="77777777" w:rsidR="00170D25" w:rsidRPr="009A55A2" w:rsidRDefault="00170D25" w:rsidP="009A55A2">
      <w:pPr>
        <w:spacing w:before="120" w:after="120" w:line="340" w:lineRule="exact"/>
        <w:ind w:firstLine="720"/>
        <w:jc w:val="both"/>
        <w:rPr>
          <w:rFonts w:asciiTheme="majorBidi" w:hAnsiTheme="majorBidi" w:cstheme="majorBidi"/>
          <w:color w:val="000000" w:themeColor="text1"/>
          <w:sz w:val="28"/>
          <w:szCs w:val="28"/>
          <w:lang w:val="pt-BR"/>
        </w:rPr>
      </w:pPr>
      <w:r w:rsidRPr="009A55A2">
        <w:rPr>
          <w:rFonts w:asciiTheme="majorBidi" w:hAnsiTheme="majorBidi" w:cstheme="majorBidi"/>
          <w:b/>
          <w:bCs/>
          <w:sz w:val="28"/>
          <w:szCs w:val="28"/>
          <w:lang w:val="pt-BR"/>
        </w:rPr>
        <w:t>Lý do:</w:t>
      </w:r>
      <w:r w:rsidRPr="009A55A2">
        <w:rPr>
          <w:rFonts w:asciiTheme="majorBidi" w:hAnsiTheme="majorBidi" w:cstheme="majorBidi"/>
          <w:sz w:val="28"/>
          <w:szCs w:val="28"/>
          <w:lang w:val="pt-BR"/>
        </w:rPr>
        <w:t xml:space="preserve"> </w:t>
      </w:r>
      <w:r w:rsidRPr="009A55A2">
        <w:rPr>
          <w:rFonts w:asciiTheme="majorBidi" w:hAnsiTheme="majorBidi" w:cstheme="majorBidi"/>
          <w:bCs/>
          <w:sz w:val="28"/>
          <w:szCs w:val="28"/>
          <w:lang w:val="pt-BR"/>
        </w:rPr>
        <w:t xml:space="preserve">Việc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dự </w:t>
      </w:r>
      <w:proofErr w:type="spellStart"/>
      <w:r w:rsidRPr="009A55A2">
        <w:rPr>
          <w:rFonts w:asciiTheme="majorBidi" w:hAnsiTheme="majorBidi" w:cstheme="majorBidi"/>
          <w:bCs/>
          <w:sz w:val="28"/>
          <w:szCs w:val="28"/>
          <w:lang w:val="pt-BR"/>
        </w:rPr>
        <w:t>án</w:t>
      </w:r>
      <w:proofErr w:type="spellEnd"/>
      <w:r w:rsidRPr="009A55A2">
        <w:rPr>
          <w:rFonts w:asciiTheme="majorBidi" w:hAnsiTheme="majorBidi" w:cstheme="majorBidi"/>
          <w:bCs/>
          <w:sz w:val="28"/>
          <w:szCs w:val="28"/>
          <w:lang w:val="pt-BR"/>
        </w:rPr>
        <w:t xml:space="preserve"> sẽ dẫn đến việc </w:t>
      </w:r>
      <w:proofErr w:type="spellStart"/>
      <w:r w:rsidRPr="009A55A2">
        <w:rPr>
          <w:rFonts w:asciiTheme="majorBidi" w:hAnsiTheme="majorBidi" w:cstheme="majorBidi"/>
          <w:bCs/>
          <w:sz w:val="28"/>
          <w:szCs w:val="28"/>
          <w:lang w:val="pt-BR"/>
        </w:rPr>
        <w:t>phải</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thực</w:t>
      </w:r>
      <w:proofErr w:type="spellEnd"/>
      <w:r w:rsidRPr="009A55A2">
        <w:rPr>
          <w:rFonts w:asciiTheme="majorBidi" w:hAnsiTheme="majorBidi" w:cstheme="majorBidi"/>
          <w:bCs/>
          <w:sz w:val="28"/>
          <w:szCs w:val="28"/>
          <w:lang w:val="pt-BR"/>
        </w:rPr>
        <w:t xml:space="preserve"> hiện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tục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chấp</w:t>
      </w:r>
      <w:proofErr w:type="spellEnd"/>
      <w:r w:rsidRPr="009A55A2">
        <w:rPr>
          <w:rFonts w:asciiTheme="majorBidi" w:hAnsiTheme="majorBidi" w:cstheme="majorBidi"/>
          <w:bCs/>
          <w:sz w:val="28"/>
          <w:szCs w:val="28"/>
          <w:lang w:val="pt-BR"/>
        </w:rPr>
        <w:t xml:space="preserve"> thuận chủ </w:t>
      </w:r>
      <w:proofErr w:type="spellStart"/>
      <w:r w:rsidRPr="009A55A2">
        <w:rPr>
          <w:rFonts w:asciiTheme="majorBidi" w:hAnsiTheme="majorBidi" w:cstheme="majorBidi"/>
          <w:bCs/>
          <w:sz w:val="28"/>
          <w:szCs w:val="28"/>
          <w:lang w:val="pt-BR"/>
        </w:rPr>
        <w:t>trương</w:t>
      </w:r>
      <w:proofErr w:type="spellEnd"/>
      <w:r w:rsidRPr="009A55A2">
        <w:rPr>
          <w:rFonts w:asciiTheme="majorBidi" w:hAnsiTheme="majorBidi" w:cstheme="majorBidi"/>
          <w:bCs/>
          <w:sz w:val="28"/>
          <w:szCs w:val="28"/>
          <w:lang w:val="pt-BR"/>
        </w:rPr>
        <w:t xml:space="preserve"> đầu tư </w:t>
      </w:r>
      <w:proofErr w:type="spellStart"/>
      <w:r w:rsidRPr="009A55A2">
        <w:rPr>
          <w:rFonts w:asciiTheme="majorBidi" w:hAnsiTheme="majorBidi" w:cstheme="majorBidi"/>
          <w:bCs/>
          <w:sz w:val="28"/>
          <w:szCs w:val="28"/>
          <w:lang w:val="pt-BR"/>
        </w:rPr>
        <w:t>hoặc</w:t>
      </w:r>
      <w:proofErr w:type="spellEnd"/>
      <w:r w:rsidRPr="009A55A2">
        <w:rPr>
          <w:rFonts w:asciiTheme="majorBidi" w:hAnsiTheme="majorBidi" w:cstheme="majorBidi"/>
          <w:bCs/>
          <w:sz w:val="28"/>
          <w:szCs w:val="28"/>
          <w:lang w:val="pt-BR"/>
        </w:rPr>
        <w:t xml:space="preserve">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Giấy </w:t>
      </w:r>
      <w:proofErr w:type="spellStart"/>
      <w:r w:rsidRPr="009A55A2">
        <w:rPr>
          <w:rFonts w:asciiTheme="majorBidi" w:hAnsiTheme="majorBidi" w:cstheme="majorBidi"/>
          <w:bCs/>
          <w:sz w:val="28"/>
          <w:szCs w:val="28"/>
          <w:lang w:val="pt-BR"/>
        </w:rPr>
        <w:t>chứng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nhận</w:t>
      </w:r>
      <w:proofErr w:type="spellEnd"/>
      <w:r w:rsidRPr="009A55A2">
        <w:rPr>
          <w:rFonts w:asciiTheme="majorBidi" w:hAnsiTheme="majorBidi" w:cstheme="majorBidi"/>
          <w:bCs/>
          <w:sz w:val="28"/>
          <w:szCs w:val="28"/>
          <w:lang w:val="pt-BR"/>
        </w:rPr>
        <w:t xml:space="preserve"> đầu tư. Do đó, </w:t>
      </w:r>
      <w:proofErr w:type="spellStart"/>
      <w:r w:rsidR="0024123E" w:rsidRPr="009A55A2">
        <w:rPr>
          <w:rFonts w:asciiTheme="majorBidi" w:hAnsiTheme="majorBidi" w:cstheme="majorBidi"/>
          <w:bCs/>
          <w:sz w:val="28"/>
          <w:szCs w:val="28"/>
          <w:lang w:val="pt-BR"/>
        </w:rPr>
        <w:t>có</w:t>
      </w:r>
      <w:proofErr w:type="spellEnd"/>
      <w:r w:rsidR="0024123E" w:rsidRPr="009A55A2">
        <w:rPr>
          <w:rFonts w:asciiTheme="majorBidi" w:hAnsiTheme="majorBidi" w:cstheme="majorBidi"/>
          <w:bCs/>
          <w:sz w:val="28"/>
          <w:szCs w:val="28"/>
          <w:lang w:val="pt-BR"/>
        </w:rPr>
        <w:t xml:space="preserve"> </w:t>
      </w:r>
      <w:proofErr w:type="spellStart"/>
      <w:r w:rsidR="0024123E" w:rsidRPr="009A55A2">
        <w:rPr>
          <w:rFonts w:asciiTheme="majorBidi" w:hAnsiTheme="majorBidi" w:cstheme="majorBidi"/>
          <w:bCs/>
          <w:sz w:val="28"/>
          <w:szCs w:val="28"/>
          <w:lang w:val="pt-BR"/>
        </w:rPr>
        <w:t>thể</w:t>
      </w:r>
      <w:proofErr w:type="spellEnd"/>
      <w:r w:rsidR="0024123E"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quy</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định</w:t>
      </w:r>
      <w:proofErr w:type="spellEnd"/>
      <w:r w:rsidRPr="009A55A2">
        <w:rPr>
          <w:rFonts w:asciiTheme="majorBidi" w:hAnsiTheme="majorBidi" w:cstheme="majorBidi"/>
          <w:bCs/>
          <w:sz w:val="28"/>
          <w:szCs w:val="28"/>
          <w:lang w:val="pt-BR"/>
        </w:rPr>
        <w:t xml:space="preserve"> nội </w:t>
      </w:r>
      <w:proofErr w:type="spellStart"/>
      <w:r w:rsidRPr="009A55A2">
        <w:rPr>
          <w:rFonts w:asciiTheme="majorBidi" w:hAnsiTheme="majorBidi" w:cstheme="majorBidi"/>
          <w:bCs/>
          <w:sz w:val="28"/>
          <w:szCs w:val="28"/>
          <w:lang w:val="pt-BR"/>
        </w:rPr>
        <w:t>dung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này</w:t>
      </w:r>
      <w:proofErr w:type="spellEnd"/>
      <w:r w:rsidRPr="009A55A2">
        <w:rPr>
          <w:rFonts w:asciiTheme="majorBidi" w:hAnsiTheme="majorBidi" w:cstheme="majorBidi"/>
          <w:bCs/>
          <w:sz w:val="28"/>
          <w:szCs w:val="28"/>
          <w:lang w:val="pt-BR"/>
        </w:rPr>
        <w:t xml:space="preserve"> tại </w:t>
      </w:r>
      <w:proofErr w:type="spellStart"/>
      <w:r w:rsidRPr="009A55A2">
        <w:rPr>
          <w:rFonts w:asciiTheme="majorBidi" w:hAnsiTheme="majorBidi" w:cstheme="majorBidi"/>
          <w:bCs/>
          <w:sz w:val="28"/>
          <w:szCs w:val="28"/>
          <w:lang w:val="pt-BR"/>
        </w:rPr>
        <w:t>t</w:t>
      </w:r>
      <w:r w:rsidRPr="009A55A2">
        <w:rPr>
          <w:rFonts w:asciiTheme="majorBidi" w:hAnsiTheme="majorBidi" w:cstheme="majorBidi"/>
          <w:sz w:val="28"/>
          <w:szCs w:val="28"/>
          <w:lang w:val="pt-BR"/>
        </w:rPr>
        <w:t>hủ</w:t>
      </w:r>
      <w:proofErr w:type="spellEnd"/>
      <w:r w:rsidRPr="009A55A2">
        <w:rPr>
          <w:rFonts w:asciiTheme="majorBidi" w:hAnsiTheme="majorBidi" w:cstheme="majorBidi"/>
          <w:sz w:val="28"/>
          <w:szCs w:val="28"/>
          <w:lang w:val="pt-BR"/>
        </w:rPr>
        <w:t xml:space="preserve"> tục </w:t>
      </w:r>
      <w:r w:rsidRPr="009A55A2">
        <w:rPr>
          <w:rFonts w:asciiTheme="majorBidi" w:hAnsiTheme="majorBidi" w:cstheme="majorBidi"/>
          <w:bCs/>
          <w:sz w:val="28"/>
          <w:szCs w:val="28"/>
          <w:lang w:val="pt-BR"/>
        </w:rPr>
        <w:t xml:space="preserve">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dự </w:t>
      </w:r>
      <w:proofErr w:type="spellStart"/>
      <w:r w:rsidRPr="009A55A2">
        <w:rPr>
          <w:rFonts w:asciiTheme="majorBidi" w:hAnsiTheme="majorBidi" w:cstheme="majorBidi"/>
          <w:bCs/>
          <w:sz w:val="28"/>
          <w:szCs w:val="28"/>
          <w:lang w:val="pt-BR"/>
        </w:rPr>
        <w:t>án</w:t>
      </w:r>
      <w:proofErr w:type="spellEnd"/>
      <w:r w:rsidRPr="009A55A2">
        <w:rPr>
          <w:rFonts w:asciiTheme="majorBidi" w:hAnsiTheme="majorBidi" w:cstheme="majorBidi"/>
          <w:bCs/>
          <w:sz w:val="28"/>
          <w:szCs w:val="28"/>
          <w:lang w:val="pt-BR"/>
        </w:rPr>
        <w:t xml:space="preserve"> đầu tư thuộc </w:t>
      </w:r>
      <w:proofErr w:type="spellStart"/>
      <w:r w:rsidRPr="009A55A2">
        <w:rPr>
          <w:rFonts w:asciiTheme="majorBidi" w:hAnsiTheme="majorBidi" w:cstheme="majorBidi"/>
          <w:bCs/>
          <w:sz w:val="28"/>
          <w:szCs w:val="28"/>
          <w:lang w:val="pt-BR"/>
        </w:rPr>
        <w:t>thẩm</w:t>
      </w:r>
      <w:proofErr w:type="spellEnd"/>
      <w:r w:rsidRPr="009A55A2">
        <w:rPr>
          <w:rFonts w:asciiTheme="majorBidi" w:hAnsiTheme="majorBidi" w:cstheme="majorBidi"/>
          <w:bCs/>
          <w:sz w:val="28"/>
          <w:szCs w:val="28"/>
          <w:lang w:val="pt-BR"/>
        </w:rPr>
        <w:t xml:space="preserve"> quyền </w:t>
      </w:r>
      <w:proofErr w:type="spellStart"/>
      <w:r w:rsidRPr="009A55A2">
        <w:rPr>
          <w:rFonts w:asciiTheme="majorBidi" w:hAnsiTheme="majorBidi" w:cstheme="majorBidi"/>
          <w:bCs/>
          <w:sz w:val="28"/>
          <w:szCs w:val="28"/>
          <w:lang w:val="pt-BR"/>
        </w:rPr>
        <w:t>chấp</w:t>
      </w:r>
      <w:proofErr w:type="spellEnd"/>
      <w:r w:rsidRPr="009A55A2">
        <w:rPr>
          <w:rFonts w:asciiTheme="majorBidi" w:hAnsiTheme="majorBidi" w:cstheme="majorBidi"/>
          <w:bCs/>
          <w:sz w:val="28"/>
          <w:szCs w:val="28"/>
          <w:lang w:val="pt-BR"/>
        </w:rPr>
        <w:t xml:space="preserve"> thuận chủ </w:t>
      </w:r>
      <w:proofErr w:type="spellStart"/>
      <w:r w:rsidRPr="009A55A2">
        <w:rPr>
          <w:rFonts w:asciiTheme="majorBidi" w:hAnsiTheme="majorBidi" w:cstheme="majorBidi"/>
          <w:bCs/>
          <w:sz w:val="28"/>
          <w:szCs w:val="28"/>
          <w:lang w:val="pt-BR"/>
        </w:rPr>
        <w:t>trương</w:t>
      </w:r>
      <w:proofErr w:type="spellEnd"/>
      <w:r w:rsidRPr="009A55A2">
        <w:rPr>
          <w:rFonts w:asciiTheme="majorBidi" w:hAnsiTheme="majorBidi" w:cstheme="majorBidi"/>
          <w:bCs/>
          <w:sz w:val="28"/>
          <w:szCs w:val="28"/>
          <w:lang w:val="pt-BR"/>
        </w:rPr>
        <w:t xml:space="preserve"> đầu tư của UBND cấp </w:t>
      </w:r>
      <w:proofErr w:type="spellStart"/>
      <w:r w:rsidRPr="009A55A2">
        <w:rPr>
          <w:rFonts w:asciiTheme="majorBidi" w:hAnsiTheme="majorBidi" w:cstheme="majorBidi"/>
          <w:bCs/>
          <w:sz w:val="28"/>
          <w:szCs w:val="28"/>
          <w:lang w:val="pt-BR"/>
        </w:rPr>
        <w:t>tỉnh</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và</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tục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dự </w:t>
      </w:r>
      <w:proofErr w:type="spellStart"/>
      <w:r w:rsidRPr="009A55A2">
        <w:rPr>
          <w:rFonts w:asciiTheme="majorBidi" w:hAnsiTheme="majorBidi" w:cstheme="majorBidi"/>
          <w:bCs/>
          <w:sz w:val="28"/>
          <w:szCs w:val="28"/>
          <w:lang w:val="pt-BR"/>
        </w:rPr>
        <w:t>án</w:t>
      </w:r>
      <w:proofErr w:type="spellEnd"/>
      <w:r w:rsidRPr="009A55A2">
        <w:rPr>
          <w:rFonts w:asciiTheme="majorBidi" w:hAnsiTheme="majorBidi" w:cstheme="majorBidi"/>
          <w:bCs/>
          <w:sz w:val="28"/>
          <w:szCs w:val="28"/>
          <w:lang w:val="pt-BR"/>
        </w:rPr>
        <w:t xml:space="preserve"> đầu tư </w:t>
      </w:r>
      <w:proofErr w:type="spellStart"/>
      <w:r w:rsidRPr="009A55A2">
        <w:rPr>
          <w:rFonts w:asciiTheme="majorBidi" w:hAnsiTheme="majorBidi" w:cstheme="majorBidi"/>
          <w:bCs/>
          <w:sz w:val="28"/>
          <w:szCs w:val="28"/>
          <w:lang w:val="pt-BR"/>
        </w:rPr>
        <w:t>trong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trường</w:t>
      </w:r>
      <w:proofErr w:type="spellEnd"/>
      <w:r w:rsidRPr="009A55A2">
        <w:rPr>
          <w:rFonts w:asciiTheme="majorBidi" w:hAnsiTheme="majorBidi" w:cstheme="majorBidi"/>
          <w:bCs/>
          <w:sz w:val="28"/>
          <w:szCs w:val="28"/>
          <w:lang w:val="pt-BR"/>
        </w:rPr>
        <w:t xml:space="preserve"> hợp đã được cấp Giấy </w:t>
      </w:r>
      <w:proofErr w:type="spellStart"/>
      <w:r w:rsidRPr="009A55A2">
        <w:rPr>
          <w:rFonts w:asciiTheme="majorBidi" w:hAnsiTheme="majorBidi" w:cstheme="majorBidi"/>
          <w:bCs/>
          <w:sz w:val="28"/>
          <w:szCs w:val="28"/>
          <w:lang w:val="pt-BR"/>
        </w:rPr>
        <w:t>chứng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nhận</w:t>
      </w:r>
      <w:proofErr w:type="spellEnd"/>
      <w:r w:rsidRPr="009A55A2">
        <w:rPr>
          <w:rFonts w:asciiTheme="majorBidi" w:hAnsiTheme="majorBidi" w:cstheme="majorBidi"/>
          <w:bCs/>
          <w:sz w:val="28"/>
          <w:szCs w:val="28"/>
          <w:lang w:val="pt-BR"/>
        </w:rPr>
        <w:t xml:space="preserve"> đăng ký đầu tư </w:t>
      </w:r>
      <w:proofErr w:type="spellStart"/>
      <w:r w:rsidRPr="009A55A2">
        <w:rPr>
          <w:rFonts w:asciiTheme="majorBidi" w:hAnsiTheme="majorBidi" w:cstheme="majorBidi"/>
          <w:bCs/>
          <w:sz w:val="28"/>
          <w:szCs w:val="28"/>
          <w:lang w:val="pt-BR"/>
        </w:rPr>
        <w:t>và</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không</w:t>
      </w:r>
      <w:proofErr w:type="spellEnd"/>
      <w:r w:rsidRPr="009A55A2">
        <w:rPr>
          <w:rFonts w:asciiTheme="majorBidi" w:hAnsiTheme="majorBidi" w:cstheme="majorBidi"/>
          <w:bCs/>
          <w:sz w:val="28"/>
          <w:szCs w:val="28"/>
          <w:lang w:val="pt-BR"/>
        </w:rPr>
        <w:t xml:space="preserve"> thuộc diện </w:t>
      </w:r>
      <w:proofErr w:type="spellStart"/>
      <w:r w:rsidRPr="009A55A2">
        <w:rPr>
          <w:rFonts w:asciiTheme="majorBidi" w:hAnsiTheme="majorBidi" w:cstheme="majorBidi"/>
          <w:bCs/>
          <w:sz w:val="28"/>
          <w:szCs w:val="28"/>
          <w:lang w:val="pt-BR"/>
        </w:rPr>
        <w:t>chấp</w:t>
      </w:r>
      <w:proofErr w:type="spellEnd"/>
      <w:r w:rsidRPr="009A55A2">
        <w:rPr>
          <w:rFonts w:asciiTheme="majorBidi" w:hAnsiTheme="majorBidi" w:cstheme="majorBidi"/>
          <w:bCs/>
          <w:sz w:val="28"/>
          <w:szCs w:val="28"/>
          <w:lang w:val="pt-BR"/>
        </w:rPr>
        <w:t xml:space="preserve"> thuận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chủ </w:t>
      </w:r>
      <w:proofErr w:type="spellStart"/>
      <w:r w:rsidRPr="009A55A2">
        <w:rPr>
          <w:rFonts w:asciiTheme="majorBidi" w:hAnsiTheme="majorBidi" w:cstheme="majorBidi"/>
          <w:bCs/>
          <w:sz w:val="28"/>
          <w:szCs w:val="28"/>
          <w:lang w:val="pt-BR"/>
        </w:rPr>
        <w:t>trương</w:t>
      </w:r>
      <w:proofErr w:type="spellEnd"/>
      <w:r w:rsidRPr="009A55A2">
        <w:rPr>
          <w:rFonts w:asciiTheme="majorBidi" w:hAnsiTheme="majorBidi" w:cstheme="majorBidi"/>
          <w:bCs/>
          <w:sz w:val="28"/>
          <w:szCs w:val="28"/>
          <w:lang w:val="pt-BR"/>
        </w:rPr>
        <w:t xml:space="preserve"> đầu tư của UBND cấp </w:t>
      </w:r>
      <w:proofErr w:type="spellStart"/>
      <w:r w:rsidRPr="009A55A2">
        <w:rPr>
          <w:rFonts w:asciiTheme="majorBidi" w:hAnsiTheme="majorBidi" w:cstheme="majorBidi"/>
          <w:bCs/>
          <w:sz w:val="28"/>
          <w:szCs w:val="28"/>
          <w:lang w:val="pt-BR"/>
        </w:rPr>
        <w:t>tỉnh</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nhằm</w:t>
      </w:r>
      <w:proofErr w:type="spellEnd"/>
      <w:r w:rsidRPr="009A55A2">
        <w:rPr>
          <w:rFonts w:asciiTheme="majorBidi" w:hAnsiTheme="majorBidi" w:cstheme="majorBidi"/>
          <w:bCs/>
          <w:sz w:val="28"/>
          <w:szCs w:val="28"/>
          <w:lang w:val="pt-BR"/>
        </w:rPr>
        <w:t xml:space="preserve"> cắt </w:t>
      </w:r>
      <w:proofErr w:type="spellStart"/>
      <w:r w:rsidRPr="009A55A2">
        <w:rPr>
          <w:rFonts w:asciiTheme="majorBidi" w:hAnsiTheme="majorBidi" w:cstheme="majorBidi"/>
          <w:bCs/>
          <w:sz w:val="28"/>
          <w:szCs w:val="28"/>
          <w:lang w:val="pt-BR"/>
        </w:rPr>
        <w:t>giảm</w:t>
      </w:r>
      <w:proofErr w:type="spellEnd"/>
      <w:r w:rsidRPr="009A55A2">
        <w:rPr>
          <w:rFonts w:asciiTheme="majorBidi" w:hAnsiTheme="majorBidi" w:cstheme="majorBidi"/>
          <w:bCs/>
          <w:sz w:val="28"/>
          <w:szCs w:val="28"/>
          <w:lang w:val="pt-BR"/>
        </w:rPr>
        <w:t xml:space="preserve"> TTHC, đơn </w:t>
      </w:r>
      <w:proofErr w:type="spellStart"/>
      <w:r w:rsidRPr="009A55A2">
        <w:rPr>
          <w:rFonts w:asciiTheme="majorBidi" w:hAnsiTheme="majorBidi" w:cstheme="majorBidi"/>
          <w:bCs/>
          <w:sz w:val="28"/>
          <w:szCs w:val="28"/>
          <w:lang w:val="pt-BR"/>
        </w:rPr>
        <w:t>giản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hóa</w:t>
      </w:r>
      <w:proofErr w:type="spellEnd"/>
      <w:r w:rsidRPr="009A55A2">
        <w:rPr>
          <w:rFonts w:asciiTheme="majorBidi" w:hAnsiTheme="majorBidi" w:cstheme="majorBidi"/>
          <w:bCs/>
          <w:sz w:val="28"/>
          <w:szCs w:val="28"/>
          <w:lang w:val="pt-BR"/>
        </w:rPr>
        <w:t xml:space="preserve">, tạo </w:t>
      </w:r>
      <w:proofErr w:type="spellStart"/>
      <w:r w:rsidRPr="009A55A2">
        <w:rPr>
          <w:rFonts w:asciiTheme="majorBidi" w:hAnsiTheme="majorBidi" w:cstheme="majorBidi"/>
          <w:bCs/>
          <w:sz w:val="28"/>
          <w:szCs w:val="28"/>
          <w:lang w:val="pt-BR"/>
        </w:rPr>
        <w:t>thông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thoáng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cho</w:t>
      </w:r>
      <w:proofErr w:type="spellEnd"/>
      <w:r w:rsidRPr="009A55A2">
        <w:rPr>
          <w:rFonts w:asciiTheme="majorBidi" w:hAnsiTheme="majorBidi" w:cstheme="majorBidi"/>
          <w:bCs/>
          <w:sz w:val="28"/>
          <w:szCs w:val="28"/>
          <w:lang w:val="pt-BR"/>
        </w:rPr>
        <w:t xml:space="preserve"> nhà đầu tư.</w:t>
      </w:r>
    </w:p>
    <w:p w14:paraId="6978860C" w14:textId="77777777" w:rsidR="003B0FD9" w:rsidRPr="009A55A2" w:rsidRDefault="00170D25" w:rsidP="009A55A2">
      <w:pPr>
        <w:spacing w:before="120" w:after="120" w:line="340" w:lineRule="exact"/>
        <w:ind w:firstLine="720"/>
        <w:jc w:val="both"/>
        <w:rPr>
          <w:rFonts w:asciiTheme="majorBidi" w:hAnsiTheme="majorBidi" w:cstheme="majorBidi"/>
          <w:iCs/>
          <w:sz w:val="28"/>
          <w:szCs w:val="28"/>
          <w:lang w:val="pt-BR"/>
        </w:rPr>
      </w:pPr>
      <w:r w:rsidRPr="009A55A2">
        <w:rPr>
          <w:rFonts w:asciiTheme="majorBidi" w:hAnsiTheme="majorBidi" w:cstheme="majorBidi"/>
          <w:b/>
          <w:sz w:val="28"/>
          <w:szCs w:val="28"/>
          <w:lang w:val="pt-BR"/>
        </w:rPr>
        <w:t>28</w:t>
      </w:r>
      <w:r w:rsidR="003B0FD9" w:rsidRPr="009A55A2">
        <w:rPr>
          <w:rFonts w:asciiTheme="majorBidi" w:hAnsiTheme="majorBidi" w:cstheme="majorBidi"/>
          <w:b/>
          <w:sz w:val="28"/>
          <w:szCs w:val="28"/>
          <w:lang w:val="pt-BR"/>
        </w:rPr>
        <w:t xml:space="preserve">.2. Kiến </w:t>
      </w:r>
      <w:proofErr w:type="spellStart"/>
      <w:r w:rsidR="003B0FD9" w:rsidRPr="009A55A2">
        <w:rPr>
          <w:rFonts w:asciiTheme="majorBidi" w:hAnsiTheme="majorBidi" w:cstheme="majorBidi"/>
          <w:b/>
          <w:sz w:val="28"/>
          <w:szCs w:val="28"/>
          <w:lang w:val="pt-BR"/>
        </w:rPr>
        <w:t>nghị</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thực</w:t>
      </w:r>
      <w:proofErr w:type="spellEnd"/>
      <w:r w:rsidR="003B0FD9" w:rsidRPr="009A55A2">
        <w:rPr>
          <w:rFonts w:asciiTheme="majorBidi" w:hAnsiTheme="majorBidi" w:cstheme="majorBidi"/>
          <w:b/>
          <w:sz w:val="28"/>
          <w:szCs w:val="28"/>
          <w:lang w:val="pt-BR"/>
        </w:rPr>
        <w:t xml:space="preserve"> thi: </w:t>
      </w:r>
      <w:r w:rsidR="003B0FD9" w:rsidRPr="009A55A2">
        <w:rPr>
          <w:rFonts w:asciiTheme="majorBidi" w:hAnsiTheme="majorBidi" w:cstheme="majorBidi"/>
          <w:iCs/>
          <w:sz w:val="28"/>
          <w:szCs w:val="28"/>
          <w:lang w:val="pt-BR"/>
        </w:rPr>
        <w:t xml:space="preserve">Sửa đổi </w:t>
      </w:r>
      <w:proofErr w:type="spellStart"/>
      <w:r w:rsidR="003B0FD9" w:rsidRPr="009A55A2">
        <w:rPr>
          <w:rFonts w:asciiTheme="majorBidi" w:hAnsiTheme="majorBidi" w:cstheme="majorBidi"/>
          <w:iCs/>
          <w:sz w:val="28"/>
          <w:szCs w:val="28"/>
          <w:lang w:val="pt-BR"/>
        </w:rPr>
        <w:t>quy</w:t>
      </w:r>
      <w:proofErr w:type="spellEnd"/>
      <w:r w:rsidR="003B0FD9" w:rsidRPr="009A55A2">
        <w:rPr>
          <w:rFonts w:asciiTheme="majorBidi" w:hAnsiTheme="majorBidi" w:cstheme="majorBidi"/>
          <w:iCs/>
          <w:sz w:val="28"/>
          <w:szCs w:val="28"/>
          <w:lang w:val="pt-BR"/>
        </w:rPr>
        <w:t xml:space="preserve"> </w:t>
      </w:r>
      <w:proofErr w:type="spellStart"/>
      <w:r w:rsidR="003B0FD9" w:rsidRPr="009A55A2">
        <w:rPr>
          <w:rFonts w:asciiTheme="majorBidi" w:hAnsiTheme="majorBidi" w:cstheme="majorBidi"/>
          <w:iCs/>
          <w:sz w:val="28"/>
          <w:szCs w:val="28"/>
          <w:lang w:val="pt-BR"/>
        </w:rPr>
        <w:t>định</w:t>
      </w:r>
      <w:proofErr w:type="spellEnd"/>
      <w:r w:rsidR="003B0FD9" w:rsidRPr="009A55A2">
        <w:rPr>
          <w:rFonts w:asciiTheme="majorBidi" w:hAnsiTheme="majorBidi" w:cstheme="majorBidi"/>
          <w:iCs/>
          <w:sz w:val="28"/>
          <w:szCs w:val="28"/>
          <w:lang w:val="pt-BR"/>
        </w:rPr>
        <w:t xml:space="preserve"> tại Điều 50 </w:t>
      </w:r>
      <w:proofErr w:type="spellStart"/>
      <w:r w:rsidR="003B0FD9" w:rsidRPr="009A55A2">
        <w:rPr>
          <w:rFonts w:asciiTheme="majorBidi" w:hAnsiTheme="majorBidi" w:cstheme="majorBidi"/>
          <w:iCs/>
          <w:sz w:val="28"/>
          <w:szCs w:val="28"/>
          <w:lang w:val="pt-BR"/>
        </w:rPr>
        <w:t>Nghị</w:t>
      </w:r>
      <w:proofErr w:type="spellEnd"/>
      <w:r w:rsidR="003B0FD9" w:rsidRPr="009A55A2">
        <w:rPr>
          <w:rFonts w:asciiTheme="majorBidi" w:hAnsiTheme="majorBidi" w:cstheme="majorBidi"/>
          <w:iCs/>
          <w:sz w:val="28"/>
          <w:szCs w:val="28"/>
          <w:lang w:val="pt-BR"/>
        </w:rPr>
        <w:t xml:space="preserve"> </w:t>
      </w:r>
      <w:proofErr w:type="spellStart"/>
      <w:r w:rsidR="003B0FD9" w:rsidRPr="009A55A2">
        <w:rPr>
          <w:rFonts w:asciiTheme="majorBidi" w:hAnsiTheme="majorBidi" w:cstheme="majorBidi"/>
          <w:iCs/>
          <w:sz w:val="28"/>
          <w:szCs w:val="28"/>
          <w:lang w:val="pt-BR"/>
        </w:rPr>
        <w:t>định</w:t>
      </w:r>
      <w:proofErr w:type="spellEnd"/>
      <w:r w:rsidR="003B0FD9" w:rsidRPr="009A55A2">
        <w:rPr>
          <w:rFonts w:asciiTheme="majorBidi" w:hAnsiTheme="majorBidi" w:cstheme="majorBidi"/>
          <w:iCs/>
          <w:sz w:val="28"/>
          <w:szCs w:val="28"/>
          <w:lang w:val="pt-BR"/>
        </w:rPr>
        <w:t xml:space="preserve"> số 31/2021/NĐ-CP.</w:t>
      </w:r>
    </w:p>
    <w:p w14:paraId="4FBB7564" w14:textId="77777777" w:rsidR="003B0FD9" w:rsidRPr="009A55A2" w:rsidRDefault="00170D25" w:rsidP="009A55A2">
      <w:pPr>
        <w:spacing w:before="120" w:after="120" w:line="340" w:lineRule="exact"/>
        <w:ind w:firstLine="720"/>
        <w:jc w:val="both"/>
        <w:rPr>
          <w:rFonts w:asciiTheme="majorBidi" w:hAnsiTheme="majorBidi" w:cstheme="majorBidi"/>
          <w:b/>
          <w:color w:val="000000" w:themeColor="text1"/>
          <w:sz w:val="28"/>
          <w:szCs w:val="28"/>
          <w:lang w:val="pt-BR"/>
        </w:rPr>
      </w:pPr>
      <w:r w:rsidRPr="009A55A2">
        <w:rPr>
          <w:rFonts w:asciiTheme="majorBidi" w:hAnsiTheme="majorBidi" w:cstheme="majorBidi"/>
          <w:b/>
          <w:color w:val="000000" w:themeColor="text1"/>
          <w:sz w:val="28"/>
          <w:szCs w:val="28"/>
          <w:lang w:val="pt-BR"/>
        </w:rPr>
        <w:t>28</w:t>
      </w:r>
      <w:r w:rsidR="003B0FD9" w:rsidRPr="009A55A2">
        <w:rPr>
          <w:rFonts w:asciiTheme="majorBidi" w:hAnsiTheme="majorBidi" w:cstheme="majorBidi"/>
          <w:b/>
          <w:color w:val="000000" w:themeColor="text1"/>
          <w:sz w:val="28"/>
          <w:szCs w:val="28"/>
          <w:lang w:val="pt-BR"/>
        </w:rPr>
        <w:t xml:space="preserve">.3. Lợi </w:t>
      </w:r>
      <w:proofErr w:type="spellStart"/>
      <w:r w:rsidR="003B0FD9" w:rsidRPr="009A55A2">
        <w:rPr>
          <w:rFonts w:asciiTheme="majorBidi" w:hAnsiTheme="majorBidi" w:cstheme="majorBidi"/>
          <w:b/>
          <w:color w:val="000000" w:themeColor="text1"/>
          <w:sz w:val="28"/>
          <w:szCs w:val="28"/>
          <w:lang w:val="pt-BR"/>
        </w:rPr>
        <w:t>ích</w:t>
      </w:r>
      <w:proofErr w:type="spellEnd"/>
      <w:r w:rsidR="003B0FD9" w:rsidRPr="009A55A2">
        <w:rPr>
          <w:rFonts w:asciiTheme="majorBidi" w:hAnsiTheme="majorBidi" w:cstheme="majorBidi"/>
          <w:b/>
          <w:color w:val="000000" w:themeColor="text1"/>
          <w:sz w:val="28"/>
          <w:szCs w:val="28"/>
          <w:lang w:val="pt-BR"/>
        </w:rPr>
        <w:t xml:space="preserve"> phương </w:t>
      </w:r>
      <w:proofErr w:type="spellStart"/>
      <w:r w:rsidR="003B0FD9" w:rsidRPr="009A55A2">
        <w:rPr>
          <w:rFonts w:asciiTheme="majorBidi" w:hAnsiTheme="majorBidi" w:cstheme="majorBidi"/>
          <w:b/>
          <w:color w:val="000000" w:themeColor="text1"/>
          <w:sz w:val="28"/>
          <w:szCs w:val="28"/>
          <w:lang w:val="pt-BR"/>
        </w:rPr>
        <w:t>án</w:t>
      </w:r>
      <w:proofErr w:type="spellEnd"/>
      <w:r w:rsidR="003B0FD9" w:rsidRPr="009A55A2">
        <w:rPr>
          <w:rFonts w:asciiTheme="majorBidi" w:hAnsiTheme="majorBidi" w:cstheme="majorBidi"/>
          <w:b/>
          <w:color w:val="000000" w:themeColor="text1"/>
          <w:sz w:val="28"/>
          <w:szCs w:val="28"/>
          <w:lang w:val="pt-BR"/>
        </w:rPr>
        <w:t xml:space="preserve"> đơn </w:t>
      </w:r>
      <w:proofErr w:type="spellStart"/>
      <w:r w:rsidR="003B0FD9" w:rsidRPr="009A55A2">
        <w:rPr>
          <w:rFonts w:asciiTheme="majorBidi" w:hAnsiTheme="majorBidi" w:cstheme="majorBidi"/>
          <w:b/>
          <w:color w:val="000000" w:themeColor="text1"/>
          <w:sz w:val="28"/>
          <w:szCs w:val="28"/>
          <w:lang w:val="pt-BR"/>
        </w:rPr>
        <w:t>giản</w:t>
      </w:r>
      <w:proofErr w:type="spellEnd"/>
      <w:r w:rsidR="003B0FD9" w:rsidRPr="009A55A2">
        <w:rPr>
          <w:rFonts w:asciiTheme="majorBidi" w:hAnsiTheme="majorBidi" w:cstheme="majorBidi"/>
          <w:b/>
          <w:color w:val="000000" w:themeColor="text1"/>
          <w:sz w:val="28"/>
          <w:szCs w:val="28"/>
          <w:lang w:val="pt-BR"/>
        </w:rPr>
        <w:t xml:space="preserve"> </w:t>
      </w:r>
      <w:proofErr w:type="spellStart"/>
      <w:r w:rsidR="003B0FD9" w:rsidRPr="009A55A2">
        <w:rPr>
          <w:rFonts w:asciiTheme="majorBidi" w:hAnsiTheme="majorBidi" w:cstheme="majorBidi"/>
          <w:b/>
          <w:color w:val="000000" w:themeColor="text1"/>
          <w:sz w:val="28"/>
          <w:szCs w:val="28"/>
          <w:lang w:val="pt-BR"/>
        </w:rPr>
        <w:t>hóa</w:t>
      </w:r>
      <w:proofErr w:type="spellEnd"/>
      <w:r w:rsidRPr="009A55A2">
        <w:rPr>
          <w:rFonts w:asciiTheme="majorBidi" w:hAnsiTheme="majorBidi" w:cstheme="majorBidi"/>
          <w:b/>
          <w:color w:val="000000" w:themeColor="text1"/>
          <w:sz w:val="28"/>
          <w:szCs w:val="28"/>
          <w:lang w:val="pt-BR"/>
        </w:rPr>
        <w:t>:</w:t>
      </w:r>
    </w:p>
    <w:p w14:paraId="659360E8"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tuân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thủ</w:t>
      </w:r>
      <w:proofErr w:type="spellEnd"/>
      <w:r w:rsidRPr="009A55A2">
        <w:rPr>
          <w:rFonts w:asciiTheme="majorBidi" w:hAnsiTheme="majorBidi" w:cstheme="majorBidi"/>
          <w:bCs/>
          <w:color w:val="000000" w:themeColor="text1"/>
          <w:sz w:val="28"/>
          <w:szCs w:val="28"/>
          <w:lang w:val="pt-BR"/>
        </w:rPr>
        <w:t xml:space="preserve"> TTHC </w:t>
      </w:r>
      <w:proofErr w:type="spellStart"/>
      <w:r w:rsidRPr="009A55A2">
        <w:rPr>
          <w:rFonts w:asciiTheme="majorBidi" w:hAnsiTheme="majorBidi" w:cstheme="majorBidi"/>
          <w:bCs/>
          <w:color w:val="000000" w:themeColor="text1"/>
          <w:sz w:val="28"/>
          <w:szCs w:val="28"/>
          <w:lang w:val="pt-BR"/>
        </w:rPr>
        <w:t>trước</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khi</w:t>
      </w:r>
      <w:proofErr w:type="spellEnd"/>
      <w:r w:rsidRPr="009A55A2">
        <w:rPr>
          <w:rFonts w:asciiTheme="majorBidi" w:hAnsiTheme="majorBidi" w:cstheme="majorBidi"/>
          <w:bCs/>
          <w:color w:val="000000" w:themeColor="text1"/>
          <w:sz w:val="28"/>
          <w:szCs w:val="28"/>
          <w:lang w:val="pt-BR"/>
        </w:rPr>
        <w:t xml:space="preserve"> đơn giản </w:t>
      </w:r>
      <w:proofErr w:type="spellStart"/>
      <w:r w:rsidRPr="009A55A2">
        <w:rPr>
          <w:rFonts w:asciiTheme="majorBidi" w:hAnsiTheme="majorBidi" w:cstheme="majorBidi"/>
          <w:bCs/>
          <w:color w:val="000000" w:themeColor="text1"/>
          <w:sz w:val="28"/>
          <w:szCs w:val="28"/>
          <w:lang w:val="pt-BR"/>
        </w:rPr>
        <w:t>hóa</w:t>
      </w:r>
      <w:proofErr w:type="spellEnd"/>
      <w:r w:rsidRPr="009A55A2">
        <w:rPr>
          <w:rFonts w:asciiTheme="majorBidi" w:hAnsiTheme="majorBidi" w:cstheme="majorBidi"/>
          <w:bCs/>
          <w:color w:val="000000" w:themeColor="text1"/>
          <w:sz w:val="28"/>
          <w:szCs w:val="28"/>
          <w:lang w:val="pt-BR"/>
        </w:rPr>
        <w:t xml:space="preserve">: 2.611.011.000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r w:rsidR="00170D25" w:rsidRPr="009A55A2">
        <w:rPr>
          <w:rFonts w:asciiTheme="majorBidi" w:hAnsiTheme="majorBidi" w:cstheme="majorBidi"/>
          <w:bCs/>
          <w:color w:val="000000" w:themeColor="text1"/>
          <w:sz w:val="28"/>
          <w:szCs w:val="28"/>
          <w:lang w:val="pt-BR"/>
        </w:rPr>
        <w:t>.</w:t>
      </w:r>
    </w:p>
    <w:p w14:paraId="61F98D7B"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tuân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thủ</w:t>
      </w:r>
      <w:proofErr w:type="spellEnd"/>
      <w:r w:rsidRPr="009A55A2">
        <w:rPr>
          <w:rFonts w:asciiTheme="majorBidi" w:hAnsiTheme="majorBidi" w:cstheme="majorBidi"/>
          <w:bCs/>
          <w:color w:val="000000" w:themeColor="text1"/>
          <w:sz w:val="28"/>
          <w:szCs w:val="28"/>
          <w:lang w:val="pt-BR"/>
        </w:rPr>
        <w:t xml:space="preserve"> TTHC </w:t>
      </w:r>
      <w:proofErr w:type="spellStart"/>
      <w:r w:rsidRPr="009A55A2">
        <w:rPr>
          <w:rFonts w:asciiTheme="majorBidi" w:hAnsiTheme="majorBidi" w:cstheme="majorBidi"/>
          <w:bCs/>
          <w:color w:val="000000" w:themeColor="text1"/>
          <w:sz w:val="28"/>
          <w:szCs w:val="28"/>
          <w:lang w:val="pt-BR"/>
        </w:rPr>
        <w:t>sau</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khi</w:t>
      </w:r>
      <w:proofErr w:type="spellEnd"/>
      <w:r w:rsidRPr="009A55A2">
        <w:rPr>
          <w:rFonts w:asciiTheme="majorBidi" w:hAnsiTheme="majorBidi" w:cstheme="majorBidi"/>
          <w:bCs/>
          <w:color w:val="000000" w:themeColor="text1"/>
          <w:sz w:val="28"/>
          <w:szCs w:val="28"/>
          <w:lang w:val="pt-BR"/>
        </w:rPr>
        <w:t xml:space="preserve"> đơn </w:t>
      </w:r>
      <w:proofErr w:type="spellStart"/>
      <w:r w:rsidRPr="009A55A2">
        <w:rPr>
          <w:rFonts w:asciiTheme="majorBidi" w:hAnsiTheme="majorBidi" w:cstheme="majorBidi"/>
          <w:bCs/>
          <w:color w:val="000000" w:themeColor="text1"/>
          <w:sz w:val="28"/>
          <w:szCs w:val="28"/>
          <w:lang w:val="pt-BR"/>
        </w:rPr>
        <w:t>giản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hóa</w:t>
      </w:r>
      <w:proofErr w:type="spellEnd"/>
      <w:r w:rsidRPr="009A55A2">
        <w:rPr>
          <w:rFonts w:asciiTheme="majorBidi" w:hAnsiTheme="majorBidi" w:cstheme="majorBidi"/>
          <w:bCs/>
          <w:color w:val="000000" w:themeColor="text1"/>
          <w:sz w:val="28"/>
          <w:szCs w:val="28"/>
          <w:lang w:val="pt-BR"/>
        </w:rPr>
        <w:t xml:space="preserve">: 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p>
    <w:p w14:paraId="3DB5826C"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tiết </w:t>
      </w:r>
      <w:proofErr w:type="spellStart"/>
      <w:r w:rsidRPr="009A55A2">
        <w:rPr>
          <w:rFonts w:asciiTheme="majorBidi" w:hAnsiTheme="majorBidi" w:cstheme="majorBidi"/>
          <w:bCs/>
          <w:color w:val="000000" w:themeColor="text1"/>
          <w:sz w:val="28"/>
          <w:szCs w:val="28"/>
          <w:lang w:val="pt-BR"/>
        </w:rPr>
        <w:t>kiệm</w:t>
      </w:r>
      <w:proofErr w:type="spellEnd"/>
      <w:r w:rsidRPr="009A55A2">
        <w:rPr>
          <w:rFonts w:asciiTheme="majorBidi" w:hAnsiTheme="majorBidi" w:cstheme="majorBidi"/>
          <w:bCs/>
          <w:color w:val="000000" w:themeColor="text1"/>
          <w:sz w:val="28"/>
          <w:szCs w:val="28"/>
          <w:lang w:val="pt-BR"/>
        </w:rPr>
        <w:t xml:space="preserve">: 2.611.011.000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p>
    <w:p w14:paraId="775941CC"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Tỷ lệ cắt </w:t>
      </w:r>
      <w:proofErr w:type="spellStart"/>
      <w:r w:rsidRPr="009A55A2">
        <w:rPr>
          <w:rFonts w:asciiTheme="majorBidi" w:hAnsiTheme="majorBidi" w:cstheme="majorBidi"/>
          <w:bCs/>
          <w:color w:val="000000" w:themeColor="text1"/>
          <w:sz w:val="28"/>
          <w:szCs w:val="28"/>
          <w:lang w:val="pt-BR"/>
        </w:rPr>
        <w:t>giảm</w:t>
      </w:r>
      <w:proofErr w:type="spellEnd"/>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100%. </w:t>
      </w:r>
    </w:p>
    <w:p w14:paraId="363E23C6" w14:textId="77777777" w:rsidR="003B0FD9" w:rsidRPr="009A55A2" w:rsidRDefault="00170D25"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29</w:t>
      </w:r>
      <w:r w:rsidR="003B0FD9" w:rsidRPr="009A55A2">
        <w:rPr>
          <w:rFonts w:asciiTheme="majorBidi" w:hAnsiTheme="majorBidi" w:cstheme="majorBidi"/>
          <w:b/>
          <w:sz w:val="28"/>
          <w:szCs w:val="28"/>
          <w:lang w:val="pt-BR"/>
        </w:rPr>
        <w:t xml:space="preserve">. Thủ tục </w:t>
      </w:r>
      <w:proofErr w:type="spellStart"/>
      <w:r w:rsidRPr="009A55A2">
        <w:rPr>
          <w:rFonts w:asciiTheme="majorBidi" w:hAnsiTheme="majorBidi" w:cstheme="majorBidi"/>
          <w:b/>
          <w:sz w:val="28"/>
          <w:szCs w:val="28"/>
          <w:lang w:val="pt-BR"/>
        </w:rPr>
        <w:t>hành</w:t>
      </w:r>
      <w:proofErr w:type="spellEnd"/>
      <w:r w:rsidRPr="009A55A2">
        <w:rPr>
          <w:rFonts w:asciiTheme="majorBidi" w:hAnsiTheme="majorBidi" w:cstheme="majorBidi"/>
          <w:b/>
          <w:sz w:val="28"/>
          <w:szCs w:val="28"/>
          <w:lang w:val="pt-BR"/>
        </w:rPr>
        <w:t xml:space="preserve"> chính</w:t>
      </w:r>
      <w:r w:rsidR="00767E0E">
        <w:rPr>
          <w:rFonts w:asciiTheme="majorBidi" w:hAnsiTheme="majorBidi" w:cstheme="majorBidi"/>
          <w:b/>
          <w:sz w:val="28"/>
          <w:szCs w:val="28"/>
          <w:lang w:val="pt-BR"/>
        </w:rPr>
        <w:t xml:space="preserve"> 29</w:t>
      </w:r>
      <w:r w:rsidRPr="009A55A2">
        <w:rPr>
          <w:rFonts w:asciiTheme="majorBidi" w:hAnsiTheme="majorBidi" w:cstheme="majorBidi"/>
          <w:b/>
          <w:sz w:val="28"/>
          <w:szCs w:val="28"/>
          <w:lang w:val="pt-BR"/>
        </w:rPr>
        <w:t>: Đ</w:t>
      </w:r>
      <w:r w:rsidR="003B0FD9" w:rsidRPr="009A55A2">
        <w:rPr>
          <w:rFonts w:asciiTheme="majorBidi" w:hAnsiTheme="majorBidi" w:cstheme="majorBidi"/>
          <w:b/>
          <w:sz w:val="28"/>
          <w:szCs w:val="28"/>
          <w:lang w:val="pt-BR"/>
        </w:rPr>
        <w:t xml:space="preserve">iều </w:t>
      </w:r>
      <w:proofErr w:type="spellStart"/>
      <w:r w:rsidR="003B0FD9" w:rsidRPr="009A55A2">
        <w:rPr>
          <w:rFonts w:asciiTheme="majorBidi" w:hAnsiTheme="majorBidi" w:cstheme="majorBidi"/>
          <w:b/>
          <w:sz w:val="28"/>
          <w:szCs w:val="28"/>
          <w:lang w:val="pt-BR"/>
        </w:rPr>
        <w:t>chỉnh</w:t>
      </w:r>
      <w:proofErr w:type="spellEnd"/>
      <w:r w:rsidR="003B0FD9" w:rsidRPr="009A55A2">
        <w:rPr>
          <w:rFonts w:asciiTheme="majorBidi" w:hAnsiTheme="majorBidi" w:cstheme="majorBidi"/>
          <w:b/>
          <w:sz w:val="28"/>
          <w:szCs w:val="28"/>
          <w:lang w:val="pt-BR"/>
        </w:rPr>
        <w:t xml:space="preserve"> dự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đầu tư </w:t>
      </w:r>
      <w:proofErr w:type="spellStart"/>
      <w:r w:rsidR="003B0FD9" w:rsidRPr="009A55A2">
        <w:rPr>
          <w:rFonts w:asciiTheme="majorBidi" w:hAnsiTheme="majorBidi" w:cstheme="majorBidi"/>
          <w:b/>
          <w:sz w:val="28"/>
          <w:szCs w:val="28"/>
          <w:lang w:val="pt-BR"/>
        </w:rPr>
        <w:t>trong</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trường</w:t>
      </w:r>
      <w:proofErr w:type="spellEnd"/>
      <w:r w:rsidR="003B0FD9" w:rsidRPr="009A55A2">
        <w:rPr>
          <w:rFonts w:asciiTheme="majorBidi" w:hAnsiTheme="majorBidi" w:cstheme="majorBidi"/>
          <w:b/>
          <w:sz w:val="28"/>
          <w:szCs w:val="28"/>
          <w:lang w:val="pt-BR"/>
        </w:rPr>
        <w:t xml:space="preserve"> hợp chia, </w:t>
      </w:r>
      <w:proofErr w:type="spellStart"/>
      <w:r w:rsidR="003B0FD9" w:rsidRPr="009A55A2">
        <w:rPr>
          <w:rFonts w:asciiTheme="majorBidi" w:hAnsiTheme="majorBidi" w:cstheme="majorBidi"/>
          <w:b/>
          <w:sz w:val="28"/>
          <w:szCs w:val="28"/>
          <w:lang w:val="pt-BR"/>
        </w:rPr>
        <w:t>tách</w:t>
      </w:r>
      <w:proofErr w:type="spellEnd"/>
      <w:r w:rsidR="003B0FD9" w:rsidRPr="009A55A2">
        <w:rPr>
          <w:rFonts w:asciiTheme="majorBidi" w:hAnsiTheme="majorBidi" w:cstheme="majorBidi"/>
          <w:b/>
          <w:sz w:val="28"/>
          <w:szCs w:val="28"/>
          <w:lang w:val="pt-BR"/>
        </w:rPr>
        <w:t xml:space="preserve">, hợp </w:t>
      </w:r>
      <w:proofErr w:type="spellStart"/>
      <w:r w:rsidR="003B0FD9" w:rsidRPr="009A55A2">
        <w:rPr>
          <w:rFonts w:asciiTheme="majorBidi" w:hAnsiTheme="majorBidi" w:cstheme="majorBidi"/>
          <w:b/>
          <w:sz w:val="28"/>
          <w:szCs w:val="28"/>
          <w:lang w:val="pt-BR"/>
        </w:rPr>
        <w:t>nhất</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sáp</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nhập</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chuyển</w:t>
      </w:r>
      <w:proofErr w:type="spellEnd"/>
      <w:r w:rsidR="003B0FD9" w:rsidRPr="009A55A2">
        <w:rPr>
          <w:rFonts w:asciiTheme="majorBidi" w:hAnsiTheme="majorBidi" w:cstheme="majorBidi"/>
          <w:b/>
          <w:sz w:val="28"/>
          <w:szCs w:val="28"/>
          <w:lang w:val="pt-BR"/>
        </w:rPr>
        <w:t xml:space="preserve"> đổi loại </w:t>
      </w:r>
      <w:proofErr w:type="spellStart"/>
      <w:r w:rsidR="003B0FD9" w:rsidRPr="009A55A2">
        <w:rPr>
          <w:rFonts w:asciiTheme="majorBidi" w:hAnsiTheme="majorBidi" w:cstheme="majorBidi"/>
          <w:b/>
          <w:sz w:val="28"/>
          <w:szCs w:val="28"/>
          <w:lang w:val="pt-BR"/>
        </w:rPr>
        <w:t>hình</w:t>
      </w:r>
      <w:proofErr w:type="spellEnd"/>
      <w:r w:rsidR="003B0FD9" w:rsidRPr="009A55A2">
        <w:rPr>
          <w:rFonts w:asciiTheme="majorBidi" w:hAnsiTheme="majorBidi" w:cstheme="majorBidi"/>
          <w:b/>
          <w:sz w:val="28"/>
          <w:szCs w:val="28"/>
          <w:lang w:val="pt-BR"/>
        </w:rPr>
        <w:t xml:space="preserve"> tổ </w:t>
      </w:r>
      <w:proofErr w:type="spellStart"/>
      <w:r w:rsidR="003B0FD9" w:rsidRPr="009A55A2">
        <w:rPr>
          <w:rFonts w:asciiTheme="majorBidi" w:hAnsiTheme="majorBidi" w:cstheme="majorBidi"/>
          <w:b/>
          <w:sz w:val="28"/>
          <w:szCs w:val="28"/>
          <w:lang w:val="pt-BR"/>
        </w:rPr>
        <w:t>chức</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kinh</w:t>
      </w:r>
      <w:proofErr w:type="spellEnd"/>
      <w:r w:rsidR="003B0FD9" w:rsidRPr="009A55A2">
        <w:rPr>
          <w:rFonts w:asciiTheme="majorBidi" w:hAnsiTheme="majorBidi" w:cstheme="majorBidi"/>
          <w:b/>
          <w:sz w:val="28"/>
          <w:szCs w:val="28"/>
          <w:lang w:val="pt-BR"/>
        </w:rPr>
        <w:t xml:space="preserve"> tế đối với dự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đầu tư thuộc </w:t>
      </w:r>
      <w:proofErr w:type="spellStart"/>
      <w:r w:rsidR="003B0FD9" w:rsidRPr="009A55A2">
        <w:rPr>
          <w:rFonts w:asciiTheme="majorBidi" w:hAnsiTheme="majorBidi" w:cstheme="majorBidi"/>
          <w:b/>
          <w:sz w:val="28"/>
          <w:szCs w:val="28"/>
          <w:lang w:val="pt-BR"/>
        </w:rPr>
        <w:t>thẩm</w:t>
      </w:r>
      <w:proofErr w:type="spellEnd"/>
      <w:r w:rsidR="003B0FD9" w:rsidRPr="009A55A2">
        <w:rPr>
          <w:rFonts w:asciiTheme="majorBidi" w:hAnsiTheme="majorBidi" w:cstheme="majorBidi"/>
          <w:b/>
          <w:sz w:val="28"/>
          <w:szCs w:val="28"/>
          <w:lang w:val="pt-BR"/>
        </w:rPr>
        <w:t xml:space="preserve"> quyền </w:t>
      </w:r>
      <w:proofErr w:type="spellStart"/>
      <w:r w:rsidR="003B0FD9" w:rsidRPr="009A55A2">
        <w:rPr>
          <w:rFonts w:asciiTheme="majorBidi" w:hAnsiTheme="majorBidi" w:cstheme="majorBidi"/>
          <w:b/>
          <w:sz w:val="28"/>
          <w:szCs w:val="28"/>
          <w:lang w:val="pt-BR"/>
        </w:rPr>
        <w:t>chấp</w:t>
      </w:r>
      <w:proofErr w:type="spellEnd"/>
      <w:r w:rsidR="003B0FD9" w:rsidRPr="009A55A2">
        <w:rPr>
          <w:rFonts w:asciiTheme="majorBidi" w:hAnsiTheme="majorBidi" w:cstheme="majorBidi"/>
          <w:b/>
          <w:sz w:val="28"/>
          <w:szCs w:val="28"/>
          <w:lang w:val="pt-BR"/>
        </w:rPr>
        <w:t xml:space="preserve"> thuận chủ </w:t>
      </w:r>
      <w:proofErr w:type="spellStart"/>
      <w:r w:rsidR="003B0FD9" w:rsidRPr="009A55A2">
        <w:rPr>
          <w:rFonts w:asciiTheme="majorBidi" w:hAnsiTheme="majorBidi" w:cstheme="majorBidi"/>
          <w:b/>
          <w:sz w:val="28"/>
          <w:szCs w:val="28"/>
          <w:lang w:val="pt-BR"/>
        </w:rPr>
        <w:t>trương</w:t>
      </w:r>
      <w:proofErr w:type="spellEnd"/>
      <w:r w:rsidR="003B0FD9" w:rsidRPr="009A55A2">
        <w:rPr>
          <w:rFonts w:asciiTheme="majorBidi" w:hAnsiTheme="majorBidi" w:cstheme="majorBidi"/>
          <w:b/>
          <w:sz w:val="28"/>
          <w:szCs w:val="28"/>
          <w:lang w:val="pt-BR"/>
        </w:rPr>
        <w:t xml:space="preserve"> đầu tư của UBND cấp </w:t>
      </w:r>
      <w:proofErr w:type="spellStart"/>
      <w:r w:rsidR="003B0FD9" w:rsidRPr="009A55A2">
        <w:rPr>
          <w:rFonts w:asciiTheme="majorBidi" w:hAnsiTheme="majorBidi" w:cstheme="majorBidi"/>
          <w:b/>
          <w:sz w:val="28"/>
          <w:szCs w:val="28"/>
          <w:lang w:val="pt-BR"/>
        </w:rPr>
        <w:t>tỉnh</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hoặc</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Ban</w:t>
      </w:r>
      <w:proofErr w:type="spellEnd"/>
      <w:r w:rsidR="003B0FD9" w:rsidRPr="009A55A2">
        <w:rPr>
          <w:rFonts w:asciiTheme="majorBidi" w:hAnsiTheme="majorBidi" w:cstheme="majorBidi"/>
          <w:b/>
          <w:sz w:val="28"/>
          <w:szCs w:val="28"/>
          <w:lang w:val="pt-BR"/>
        </w:rPr>
        <w:t xml:space="preserve"> Quản lý (mã số: 1.009765)</w:t>
      </w:r>
    </w:p>
    <w:p w14:paraId="08EF35BB" w14:textId="77777777" w:rsidR="00170D25" w:rsidRPr="009A55A2" w:rsidRDefault="00170D25"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lastRenderedPageBreak/>
        <w:t>29</w:t>
      </w:r>
      <w:r w:rsidR="003B0FD9" w:rsidRPr="009A55A2">
        <w:rPr>
          <w:rFonts w:asciiTheme="majorBidi" w:hAnsiTheme="majorBidi" w:cstheme="majorBidi"/>
          <w:b/>
          <w:sz w:val="28"/>
          <w:szCs w:val="28"/>
          <w:lang w:val="pt-BR"/>
        </w:rPr>
        <w:t xml:space="preserve">.1. Nội </w:t>
      </w:r>
      <w:proofErr w:type="spellStart"/>
      <w:r w:rsidR="003B0FD9" w:rsidRPr="009A55A2">
        <w:rPr>
          <w:rFonts w:asciiTheme="majorBidi" w:hAnsiTheme="majorBidi" w:cstheme="majorBidi"/>
          <w:b/>
          <w:sz w:val="28"/>
          <w:szCs w:val="28"/>
          <w:lang w:val="pt-BR"/>
        </w:rPr>
        <w:t>dung</w:t>
      </w:r>
      <w:proofErr w:type="spellEnd"/>
      <w:r w:rsidR="003B0FD9" w:rsidRPr="009A55A2">
        <w:rPr>
          <w:rFonts w:asciiTheme="majorBidi" w:hAnsiTheme="majorBidi" w:cstheme="majorBidi"/>
          <w:b/>
          <w:sz w:val="28"/>
          <w:szCs w:val="28"/>
          <w:lang w:val="pt-BR"/>
        </w:rPr>
        <w:t xml:space="preserve"> đơn </w:t>
      </w:r>
      <w:proofErr w:type="spellStart"/>
      <w:r w:rsidR="003B0FD9" w:rsidRPr="009A55A2">
        <w:rPr>
          <w:rFonts w:asciiTheme="majorBidi" w:hAnsiTheme="majorBidi" w:cstheme="majorBidi"/>
          <w:b/>
          <w:sz w:val="28"/>
          <w:szCs w:val="28"/>
          <w:lang w:val="pt-BR"/>
        </w:rPr>
        <w:t>giản</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hóa</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sz w:val="28"/>
          <w:szCs w:val="28"/>
          <w:lang w:val="pt-BR"/>
        </w:rPr>
        <w:t>Bãi</w:t>
      </w:r>
      <w:proofErr w:type="spellEnd"/>
      <w:r w:rsidR="003B0FD9" w:rsidRPr="009A55A2">
        <w:rPr>
          <w:rFonts w:asciiTheme="majorBidi" w:hAnsiTheme="majorBidi" w:cstheme="majorBidi"/>
          <w:sz w:val="28"/>
          <w:szCs w:val="28"/>
          <w:lang w:val="pt-BR"/>
        </w:rPr>
        <w:t xml:space="preserve"> bỏ TTHC </w:t>
      </w:r>
      <w:proofErr w:type="spellStart"/>
      <w:r w:rsidR="003B0FD9" w:rsidRPr="009A55A2">
        <w:rPr>
          <w:rFonts w:asciiTheme="majorBidi" w:hAnsiTheme="majorBidi" w:cstheme="majorBidi"/>
          <w:sz w:val="28"/>
          <w:szCs w:val="28"/>
          <w:lang w:val="pt-BR"/>
        </w:rPr>
        <w:t>này</w:t>
      </w:r>
      <w:proofErr w:type="spellEnd"/>
      <w:r w:rsidRPr="009A55A2">
        <w:rPr>
          <w:rFonts w:asciiTheme="majorBidi" w:hAnsiTheme="majorBidi" w:cstheme="majorBidi"/>
          <w:sz w:val="28"/>
          <w:szCs w:val="28"/>
          <w:lang w:val="pt-BR"/>
        </w:rPr>
        <w:t>.</w:t>
      </w:r>
    </w:p>
    <w:p w14:paraId="5BECEF65" w14:textId="77777777" w:rsidR="00170D25" w:rsidRPr="009A55A2" w:rsidRDefault="00170D25" w:rsidP="009A55A2">
      <w:pPr>
        <w:spacing w:before="120" w:after="120" w:line="340" w:lineRule="exact"/>
        <w:ind w:firstLine="720"/>
        <w:jc w:val="both"/>
        <w:rPr>
          <w:rFonts w:asciiTheme="majorBidi" w:hAnsiTheme="majorBidi" w:cstheme="majorBidi"/>
          <w:color w:val="000000" w:themeColor="text1"/>
          <w:sz w:val="28"/>
          <w:szCs w:val="28"/>
          <w:lang w:val="pt-BR"/>
        </w:rPr>
      </w:pPr>
      <w:r w:rsidRPr="009A55A2">
        <w:rPr>
          <w:rFonts w:asciiTheme="majorBidi" w:hAnsiTheme="majorBidi" w:cstheme="majorBidi"/>
          <w:b/>
          <w:bCs/>
          <w:sz w:val="28"/>
          <w:szCs w:val="28"/>
          <w:lang w:val="pt-BR"/>
        </w:rPr>
        <w:t>Lý do:</w:t>
      </w:r>
      <w:r w:rsidRPr="009A55A2">
        <w:rPr>
          <w:rFonts w:asciiTheme="majorBidi" w:hAnsiTheme="majorBidi" w:cstheme="majorBidi"/>
          <w:sz w:val="28"/>
          <w:szCs w:val="28"/>
          <w:lang w:val="pt-BR"/>
        </w:rPr>
        <w:t xml:space="preserve"> </w:t>
      </w:r>
      <w:r w:rsidRPr="009A55A2">
        <w:rPr>
          <w:rFonts w:asciiTheme="majorBidi" w:hAnsiTheme="majorBidi" w:cstheme="majorBidi"/>
          <w:bCs/>
          <w:sz w:val="28"/>
          <w:szCs w:val="28"/>
          <w:lang w:val="pt-BR"/>
        </w:rPr>
        <w:t xml:space="preserve">Việc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dự </w:t>
      </w:r>
      <w:proofErr w:type="spellStart"/>
      <w:r w:rsidRPr="009A55A2">
        <w:rPr>
          <w:rFonts w:asciiTheme="majorBidi" w:hAnsiTheme="majorBidi" w:cstheme="majorBidi"/>
          <w:bCs/>
          <w:sz w:val="28"/>
          <w:szCs w:val="28"/>
          <w:lang w:val="pt-BR"/>
        </w:rPr>
        <w:t>án</w:t>
      </w:r>
      <w:proofErr w:type="spellEnd"/>
      <w:r w:rsidRPr="009A55A2">
        <w:rPr>
          <w:rFonts w:asciiTheme="majorBidi" w:hAnsiTheme="majorBidi" w:cstheme="majorBidi"/>
          <w:bCs/>
          <w:sz w:val="28"/>
          <w:szCs w:val="28"/>
          <w:lang w:val="pt-BR"/>
        </w:rPr>
        <w:t xml:space="preserve"> sẽ dẫn đến việc </w:t>
      </w:r>
      <w:proofErr w:type="spellStart"/>
      <w:r w:rsidRPr="009A55A2">
        <w:rPr>
          <w:rFonts w:asciiTheme="majorBidi" w:hAnsiTheme="majorBidi" w:cstheme="majorBidi"/>
          <w:bCs/>
          <w:sz w:val="28"/>
          <w:szCs w:val="28"/>
          <w:lang w:val="pt-BR"/>
        </w:rPr>
        <w:t>phải</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thực</w:t>
      </w:r>
      <w:proofErr w:type="spellEnd"/>
      <w:r w:rsidRPr="009A55A2">
        <w:rPr>
          <w:rFonts w:asciiTheme="majorBidi" w:hAnsiTheme="majorBidi" w:cstheme="majorBidi"/>
          <w:bCs/>
          <w:sz w:val="28"/>
          <w:szCs w:val="28"/>
          <w:lang w:val="pt-BR"/>
        </w:rPr>
        <w:t xml:space="preserve"> hiện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tục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chấp</w:t>
      </w:r>
      <w:proofErr w:type="spellEnd"/>
      <w:r w:rsidRPr="009A55A2">
        <w:rPr>
          <w:rFonts w:asciiTheme="majorBidi" w:hAnsiTheme="majorBidi" w:cstheme="majorBidi"/>
          <w:bCs/>
          <w:sz w:val="28"/>
          <w:szCs w:val="28"/>
          <w:lang w:val="pt-BR"/>
        </w:rPr>
        <w:t xml:space="preserve"> thuận chủ </w:t>
      </w:r>
      <w:proofErr w:type="spellStart"/>
      <w:r w:rsidRPr="009A55A2">
        <w:rPr>
          <w:rFonts w:asciiTheme="majorBidi" w:hAnsiTheme="majorBidi" w:cstheme="majorBidi"/>
          <w:bCs/>
          <w:sz w:val="28"/>
          <w:szCs w:val="28"/>
          <w:lang w:val="pt-BR"/>
        </w:rPr>
        <w:t>trương</w:t>
      </w:r>
      <w:proofErr w:type="spellEnd"/>
      <w:r w:rsidRPr="009A55A2">
        <w:rPr>
          <w:rFonts w:asciiTheme="majorBidi" w:hAnsiTheme="majorBidi" w:cstheme="majorBidi"/>
          <w:bCs/>
          <w:sz w:val="28"/>
          <w:szCs w:val="28"/>
          <w:lang w:val="pt-BR"/>
        </w:rPr>
        <w:t xml:space="preserve"> đầu tư </w:t>
      </w:r>
      <w:proofErr w:type="spellStart"/>
      <w:r w:rsidRPr="009A55A2">
        <w:rPr>
          <w:rFonts w:asciiTheme="majorBidi" w:hAnsiTheme="majorBidi" w:cstheme="majorBidi"/>
          <w:bCs/>
          <w:sz w:val="28"/>
          <w:szCs w:val="28"/>
          <w:lang w:val="pt-BR"/>
        </w:rPr>
        <w:t>hoặc</w:t>
      </w:r>
      <w:proofErr w:type="spellEnd"/>
      <w:r w:rsidRPr="009A55A2">
        <w:rPr>
          <w:rFonts w:asciiTheme="majorBidi" w:hAnsiTheme="majorBidi" w:cstheme="majorBidi"/>
          <w:bCs/>
          <w:sz w:val="28"/>
          <w:szCs w:val="28"/>
          <w:lang w:val="pt-BR"/>
        </w:rPr>
        <w:t xml:space="preserve">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Giấy </w:t>
      </w:r>
      <w:proofErr w:type="spellStart"/>
      <w:r w:rsidRPr="009A55A2">
        <w:rPr>
          <w:rFonts w:asciiTheme="majorBidi" w:hAnsiTheme="majorBidi" w:cstheme="majorBidi"/>
          <w:bCs/>
          <w:sz w:val="28"/>
          <w:szCs w:val="28"/>
          <w:lang w:val="pt-BR"/>
        </w:rPr>
        <w:t>chứng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nhận</w:t>
      </w:r>
      <w:proofErr w:type="spellEnd"/>
      <w:r w:rsidRPr="009A55A2">
        <w:rPr>
          <w:rFonts w:asciiTheme="majorBidi" w:hAnsiTheme="majorBidi" w:cstheme="majorBidi"/>
          <w:bCs/>
          <w:sz w:val="28"/>
          <w:szCs w:val="28"/>
          <w:lang w:val="pt-BR"/>
        </w:rPr>
        <w:t xml:space="preserve"> đầu tư. Do đó, </w:t>
      </w:r>
      <w:proofErr w:type="spellStart"/>
      <w:r w:rsidR="0024123E" w:rsidRPr="009A55A2">
        <w:rPr>
          <w:rFonts w:asciiTheme="majorBidi" w:hAnsiTheme="majorBidi" w:cstheme="majorBidi"/>
          <w:bCs/>
          <w:sz w:val="28"/>
          <w:szCs w:val="28"/>
          <w:lang w:val="pt-BR"/>
        </w:rPr>
        <w:t>có</w:t>
      </w:r>
      <w:proofErr w:type="spellEnd"/>
      <w:r w:rsidR="0024123E" w:rsidRPr="009A55A2">
        <w:rPr>
          <w:rFonts w:asciiTheme="majorBidi" w:hAnsiTheme="majorBidi" w:cstheme="majorBidi"/>
          <w:bCs/>
          <w:sz w:val="28"/>
          <w:szCs w:val="28"/>
          <w:lang w:val="pt-BR"/>
        </w:rPr>
        <w:t xml:space="preserve"> </w:t>
      </w:r>
      <w:proofErr w:type="spellStart"/>
      <w:r w:rsidR="0024123E" w:rsidRPr="009A55A2">
        <w:rPr>
          <w:rFonts w:asciiTheme="majorBidi" w:hAnsiTheme="majorBidi" w:cstheme="majorBidi"/>
          <w:bCs/>
          <w:sz w:val="28"/>
          <w:szCs w:val="28"/>
          <w:lang w:val="pt-BR"/>
        </w:rPr>
        <w:t>thể</w:t>
      </w:r>
      <w:proofErr w:type="spellEnd"/>
      <w:r w:rsidR="0024123E"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quy</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định</w:t>
      </w:r>
      <w:proofErr w:type="spellEnd"/>
      <w:r w:rsidRPr="009A55A2">
        <w:rPr>
          <w:rFonts w:asciiTheme="majorBidi" w:hAnsiTheme="majorBidi" w:cstheme="majorBidi"/>
          <w:bCs/>
          <w:sz w:val="28"/>
          <w:szCs w:val="28"/>
          <w:lang w:val="pt-BR"/>
        </w:rPr>
        <w:t xml:space="preserve"> nội </w:t>
      </w:r>
      <w:proofErr w:type="spellStart"/>
      <w:r w:rsidRPr="009A55A2">
        <w:rPr>
          <w:rFonts w:asciiTheme="majorBidi" w:hAnsiTheme="majorBidi" w:cstheme="majorBidi"/>
          <w:bCs/>
          <w:sz w:val="28"/>
          <w:szCs w:val="28"/>
          <w:lang w:val="pt-BR"/>
        </w:rPr>
        <w:t>dung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này</w:t>
      </w:r>
      <w:proofErr w:type="spellEnd"/>
      <w:r w:rsidRPr="009A55A2">
        <w:rPr>
          <w:rFonts w:asciiTheme="majorBidi" w:hAnsiTheme="majorBidi" w:cstheme="majorBidi"/>
          <w:bCs/>
          <w:sz w:val="28"/>
          <w:szCs w:val="28"/>
          <w:lang w:val="pt-BR"/>
        </w:rPr>
        <w:t xml:space="preserve"> tại </w:t>
      </w:r>
      <w:proofErr w:type="spellStart"/>
      <w:r w:rsidRPr="009A55A2">
        <w:rPr>
          <w:rFonts w:asciiTheme="majorBidi" w:hAnsiTheme="majorBidi" w:cstheme="majorBidi"/>
          <w:bCs/>
          <w:sz w:val="28"/>
          <w:szCs w:val="28"/>
          <w:lang w:val="pt-BR"/>
        </w:rPr>
        <w:t>t</w:t>
      </w:r>
      <w:r w:rsidRPr="009A55A2">
        <w:rPr>
          <w:rFonts w:asciiTheme="majorBidi" w:hAnsiTheme="majorBidi" w:cstheme="majorBidi"/>
          <w:sz w:val="28"/>
          <w:szCs w:val="28"/>
          <w:lang w:val="pt-BR"/>
        </w:rPr>
        <w:t>hủ</w:t>
      </w:r>
      <w:proofErr w:type="spellEnd"/>
      <w:r w:rsidRPr="009A55A2">
        <w:rPr>
          <w:rFonts w:asciiTheme="majorBidi" w:hAnsiTheme="majorBidi" w:cstheme="majorBidi"/>
          <w:sz w:val="28"/>
          <w:szCs w:val="28"/>
          <w:lang w:val="pt-BR"/>
        </w:rPr>
        <w:t xml:space="preserve"> tục </w:t>
      </w:r>
      <w:r w:rsidRPr="009A55A2">
        <w:rPr>
          <w:rFonts w:asciiTheme="majorBidi" w:hAnsiTheme="majorBidi" w:cstheme="majorBidi"/>
          <w:bCs/>
          <w:sz w:val="28"/>
          <w:szCs w:val="28"/>
          <w:lang w:val="pt-BR"/>
        </w:rPr>
        <w:t xml:space="preserve">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dự </w:t>
      </w:r>
      <w:proofErr w:type="spellStart"/>
      <w:r w:rsidRPr="009A55A2">
        <w:rPr>
          <w:rFonts w:asciiTheme="majorBidi" w:hAnsiTheme="majorBidi" w:cstheme="majorBidi"/>
          <w:bCs/>
          <w:sz w:val="28"/>
          <w:szCs w:val="28"/>
          <w:lang w:val="pt-BR"/>
        </w:rPr>
        <w:t>án</w:t>
      </w:r>
      <w:proofErr w:type="spellEnd"/>
      <w:r w:rsidRPr="009A55A2">
        <w:rPr>
          <w:rFonts w:asciiTheme="majorBidi" w:hAnsiTheme="majorBidi" w:cstheme="majorBidi"/>
          <w:bCs/>
          <w:sz w:val="28"/>
          <w:szCs w:val="28"/>
          <w:lang w:val="pt-BR"/>
        </w:rPr>
        <w:t xml:space="preserve"> đầu tư thuộc </w:t>
      </w:r>
      <w:proofErr w:type="spellStart"/>
      <w:r w:rsidRPr="009A55A2">
        <w:rPr>
          <w:rFonts w:asciiTheme="majorBidi" w:hAnsiTheme="majorBidi" w:cstheme="majorBidi"/>
          <w:bCs/>
          <w:sz w:val="28"/>
          <w:szCs w:val="28"/>
          <w:lang w:val="pt-BR"/>
        </w:rPr>
        <w:t>thẩm</w:t>
      </w:r>
      <w:proofErr w:type="spellEnd"/>
      <w:r w:rsidRPr="009A55A2">
        <w:rPr>
          <w:rFonts w:asciiTheme="majorBidi" w:hAnsiTheme="majorBidi" w:cstheme="majorBidi"/>
          <w:bCs/>
          <w:sz w:val="28"/>
          <w:szCs w:val="28"/>
          <w:lang w:val="pt-BR"/>
        </w:rPr>
        <w:t xml:space="preserve"> quyền </w:t>
      </w:r>
      <w:proofErr w:type="spellStart"/>
      <w:r w:rsidRPr="009A55A2">
        <w:rPr>
          <w:rFonts w:asciiTheme="majorBidi" w:hAnsiTheme="majorBidi" w:cstheme="majorBidi"/>
          <w:bCs/>
          <w:sz w:val="28"/>
          <w:szCs w:val="28"/>
          <w:lang w:val="pt-BR"/>
        </w:rPr>
        <w:t>chấp</w:t>
      </w:r>
      <w:proofErr w:type="spellEnd"/>
      <w:r w:rsidRPr="009A55A2">
        <w:rPr>
          <w:rFonts w:asciiTheme="majorBidi" w:hAnsiTheme="majorBidi" w:cstheme="majorBidi"/>
          <w:bCs/>
          <w:sz w:val="28"/>
          <w:szCs w:val="28"/>
          <w:lang w:val="pt-BR"/>
        </w:rPr>
        <w:t xml:space="preserve"> thuận chủ </w:t>
      </w:r>
      <w:proofErr w:type="spellStart"/>
      <w:r w:rsidRPr="009A55A2">
        <w:rPr>
          <w:rFonts w:asciiTheme="majorBidi" w:hAnsiTheme="majorBidi" w:cstheme="majorBidi"/>
          <w:bCs/>
          <w:sz w:val="28"/>
          <w:szCs w:val="28"/>
          <w:lang w:val="pt-BR"/>
        </w:rPr>
        <w:t>trương</w:t>
      </w:r>
      <w:proofErr w:type="spellEnd"/>
      <w:r w:rsidRPr="009A55A2">
        <w:rPr>
          <w:rFonts w:asciiTheme="majorBidi" w:hAnsiTheme="majorBidi" w:cstheme="majorBidi"/>
          <w:bCs/>
          <w:sz w:val="28"/>
          <w:szCs w:val="28"/>
          <w:lang w:val="pt-BR"/>
        </w:rPr>
        <w:t xml:space="preserve"> đầu tư của UBND cấp </w:t>
      </w:r>
      <w:proofErr w:type="spellStart"/>
      <w:r w:rsidRPr="009A55A2">
        <w:rPr>
          <w:rFonts w:asciiTheme="majorBidi" w:hAnsiTheme="majorBidi" w:cstheme="majorBidi"/>
          <w:bCs/>
          <w:sz w:val="28"/>
          <w:szCs w:val="28"/>
          <w:lang w:val="pt-BR"/>
        </w:rPr>
        <w:t>tỉnh</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và</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tục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dự </w:t>
      </w:r>
      <w:proofErr w:type="spellStart"/>
      <w:r w:rsidRPr="009A55A2">
        <w:rPr>
          <w:rFonts w:asciiTheme="majorBidi" w:hAnsiTheme="majorBidi" w:cstheme="majorBidi"/>
          <w:bCs/>
          <w:sz w:val="28"/>
          <w:szCs w:val="28"/>
          <w:lang w:val="pt-BR"/>
        </w:rPr>
        <w:t>án</w:t>
      </w:r>
      <w:proofErr w:type="spellEnd"/>
      <w:r w:rsidRPr="009A55A2">
        <w:rPr>
          <w:rFonts w:asciiTheme="majorBidi" w:hAnsiTheme="majorBidi" w:cstheme="majorBidi"/>
          <w:bCs/>
          <w:sz w:val="28"/>
          <w:szCs w:val="28"/>
          <w:lang w:val="pt-BR"/>
        </w:rPr>
        <w:t xml:space="preserve"> đầu tư </w:t>
      </w:r>
      <w:proofErr w:type="spellStart"/>
      <w:r w:rsidRPr="009A55A2">
        <w:rPr>
          <w:rFonts w:asciiTheme="majorBidi" w:hAnsiTheme="majorBidi" w:cstheme="majorBidi"/>
          <w:bCs/>
          <w:sz w:val="28"/>
          <w:szCs w:val="28"/>
          <w:lang w:val="pt-BR"/>
        </w:rPr>
        <w:t>trong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trường</w:t>
      </w:r>
      <w:proofErr w:type="spellEnd"/>
      <w:r w:rsidRPr="009A55A2">
        <w:rPr>
          <w:rFonts w:asciiTheme="majorBidi" w:hAnsiTheme="majorBidi" w:cstheme="majorBidi"/>
          <w:bCs/>
          <w:sz w:val="28"/>
          <w:szCs w:val="28"/>
          <w:lang w:val="pt-BR"/>
        </w:rPr>
        <w:t xml:space="preserve"> hợp đã được cấp Giấy </w:t>
      </w:r>
      <w:proofErr w:type="spellStart"/>
      <w:r w:rsidRPr="009A55A2">
        <w:rPr>
          <w:rFonts w:asciiTheme="majorBidi" w:hAnsiTheme="majorBidi" w:cstheme="majorBidi"/>
          <w:bCs/>
          <w:sz w:val="28"/>
          <w:szCs w:val="28"/>
          <w:lang w:val="pt-BR"/>
        </w:rPr>
        <w:t>chứng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nhận</w:t>
      </w:r>
      <w:proofErr w:type="spellEnd"/>
      <w:r w:rsidRPr="009A55A2">
        <w:rPr>
          <w:rFonts w:asciiTheme="majorBidi" w:hAnsiTheme="majorBidi" w:cstheme="majorBidi"/>
          <w:bCs/>
          <w:sz w:val="28"/>
          <w:szCs w:val="28"/>
          <w:lang w:val="pt-BR"/>
        </w:rPr>
        <w:t xml:space="preserve"> đăng ký đầu tư </w:t>
      </w:r>
      <w:proofErr w:type="spellStart"/>
      <w:r w:rsidRPr="009A55A2">
        <w:rPr>
          <w:rFonts w:asciiTheme="majorBidi" w:hAnsiTheme="majorBidi" w:cstheme="majorBidi"/>
          <w:bCs/>
          <w:sz w:val="28"/>
          <w:szCs w:val="28"/>
          <w:lang w:val="pt-BR"/>
        </w:rPr>
        <w:t>và</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không</w:t>
      </w:r>
      <w:proofErr w:type="spellEnd"/>
      <w:r w:rsidRPr="009A55A2">
        <w:rPr>
          <w:rFonts w:asciiTheme="majorBidi" w:hAnsiTheme="majorBidi" w:cstheme="majorBidi"/>
          <w:bCs/>
          <w:sz w:val="28"/>
          <w:szCs w:val="28"/>
          <w:lang w:val="pt-BR"/>
        </w:rPr>
        <w:t xml:space="preserve"> thuộc diện </w:t>
      </w:r>
      <w:proofErr w:type="spellStart"/>
      <w:r w:rsidRPr="009A55A2">
        <w:rPr>
          <w:rFonts w:asciiTheme="majorBidi" w:hAnsiTheme="majorBidi" w:cstheme="majorBidi"/>
          <w:bCs/>
          <w:sz w:val="28"/>
          <w:szCs w:val="28"/>
          <w:lang w:val="pt-BR"/>
        </w:rPr>
        <w:t>chấp</w:t>
      </w:r>
      <w:proofErr w:type="spellEnd"/>
      <w:r w:rsidRPr="009A55A2">
        <w:rPr>
          <w:rFonts w:asciiTheme="majorBidi" w:hAnsiTheme="majorBidi" w:cstheme="majorBidi"/>
          <w:bCs/>
          <w:sz w:val="28"/>
          <w:szCs w:val="28"/>
          <w:lang w:val="pt-BR"/>
        </w:rPr>
        <w:t xml:space="preserve"> thuận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chủ </w:t>
      </w:r>
      <w:proofErr w:type="spellStart"/>
      <w:r w:rsidRPr="009A55A2">
        <w:rPr>
          <w:rFonts w:asciiTheme="majorBidi" w:hAnsiTheme="majorBidi" w:cstheme="majorBidi"/>
          <w:bCs/>
          <w:sz w:val="28"/>
          <w:szCs w:val="28"/>
          <w:lang w:val="pt-BR"/>
        </w:rPr>
        <w:t>trương</w:t>
      </w:r>
      <w:proofErr w:type="spellEnd"/>
      <w:r w:rsidRPr="009A55A2">
        <w:rPr>
          <w:rFonts w:asciiTheme="majorBidi" w:hAnsiTheme="majorBidi" w:cstheme="majorBidi"/>
          <w:bCs/>
          <w:sz w:val="28"/>
          <w:szCs w:val="28"/>
          <w:lang w:val="pt-BR"/>
        </w:rPr>
        <w:t xml:space="preserve"> đầu tư của UBND cấp </w:t>
      </w:r>
      <w:proofErr w:type="spellStart"/>
      <w:r w:rsidRPr="009A55A2">
        <w:rPr>
          <w:rFonts w:asciiTheme="majorBidi" w:hAnsiTheme="majorBidi" w:cstheme="majorBidi"/>
          <w:bCs/>
          <w:sz w:val="28"/>
          <w:szCs w:val="28"/>
          <w:lang w:val="pt-BR"/>
        </w:rPr>
        <w:t>tỉnh</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nhằm</w:t>
      </w:r>
      <w:proofErr w:type="spellEnd"/>
      <w:r w:rsidRPr="009A55A2">
        <w:rPr>
          <w:rFonts w:asciiTheme="majorBidi" w:hAnsiTheme="majorBidi" w:cstheme="majorBidi"/>
          <w:bCs/>
          <w:sz w:val="28"/>
          <w:szCs w:val="28"/>
          <w:lang w:val="pt-BR"/>
        </w:rPr>
        <w:t xml:space="preserve"> cắt </w:t>
      </w:r>
      <w:proofErr w:type="spellStart"/>
      <w:r w:rsidRPr="009A55A2">
        <w:rPr>
          <w:rFonts w:asciiTheme="majorBidi" w:hAnsiTheme="majorBidi" w:cstheme="majorBidi"/>
          <w:bCs/>
          <w:sz w:val="28"/>
          <w:szCs w:val="28"/>
          <w:lang w:val="pt-BR"/>
        </w:rPr>
        <w:t>giảm</w:t>
      </w:r>
      <w:proofErr w:type="spellEnd"/>
      <w:r w:rsidRPr="009A55A2">
        <w:rPr>
          <w:rFonts w:asciiTheme="majorBidi" w:hAnsiTheme="majorBidi" w:cstheme="majorBidi"/>
          <w:bCs/>
          <w:sz w:val="28"/>
          <w:szCs w:val="28"/>
          <w:lang w:val="pt-BR"/>
        </w:rPr>
        <w:t xml:space="preserve"> TTHC, đơn </w:t>
      </w:r>
      <w:proofErr w:type="spellStart"/>
      <w:r w:rsidRPr="009A55A2">
        <w:rPr>
          <w:rFonts w:asciiTheme="majorBidi" w:hAnsiTheme="majorBidi" w:cstheme="majorBidi"/>
          <w:bCs/>
          <w:sz w:val="28"/>
          <w:szCs w:val="28"/>
          <w:lang w:val="pt-BR"/>
        </w:rPr>
        <w:t>giản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hóa</w:t>
      </w:r>
      <w:proofErr w:type="spellEnd"/>
      <w:r w:rsidRPr="009A55A2">
        <w:rPr>
          <w:rFonts w:asciiTheme="majorBidi" w:hAnsiTheme="majorBidi" w:cstheme="majorBidi"/>
          <w:bCs/>
          <w:sz w:val="28"/>
          <w:szCs w:val="28"/>
          <w:lang w:val="pt-BR"/>
        </w:rPr>
        <w:t xml:space="preserve">, tạo </w:t>
      </w:r>
      <w:proofErr w:type="spellStart"/>
      <w:r w:rsidRPr="009A55A2">
        <w:rPr>
          <w:rFonts w:asciiTheme="majorBidi" w:hAnsiTheme="majorBidi" w:cstheme="majorBidi"/>
          <w:bCs/>
          <w:sz w:val="28"/>
          <w:szCs w:val="28"/>
          <w:lang w:val="pt-BR"/>
        </w:rPr>
        <w:t>thông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thoáng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cho</w:t>
      </w:r>
      <w:proofErr w:type="spellEnd"/>
      <w:r w:rsidRPr="009A55A2">
        <w:rPr>
          <w:rFonts w:asciiTheme="majorBidi" w:hAnsiTheme="majorBidi" w:cstheme="majorBidi"/>
          <w:bCs/>
          <w:sz w:val="28"/>
          <w:szCs w:val="28"/>
          <w:lang w:val="pt-BR"/>
        </w:rPr>
        <w:t xml:space="preserve"> nhà đầu tư.</w:t>
      </w:r>
    </w:p>
    <w:p w14:paraId="2BA8D2D4" w14:textId="77777777" w:rsidR="003B0FD9" w:rsidRPr="009A55A2" w:rsidRDefault="00170D25" w:rsidP="009A55A2">
      <w:pPr>
        <w:spacing w:before="120" w:after="120" w:line="340" w:lineRule="exact"/>
        <w:ind w:firstLine="720"/>
        <w:jc w:val="both"/>
        <w:rPr>
          <w:rFonts w:asciiTheme="majorBidi" w:hAnsiTheme="majorBidi" w:cstheme="majorBidi"/>
          <w:iCs/>
          <w:sz w:val="28"/>
          <w:szCs w:val="28"/>
          <w:lang w:val="pt-BR"/>
        </w:rPr>
      </w:pPr>
      <w:r w:rsidRPr="009A55A2">
        <w:rPr>
          <w:rFonts w:asciiTheme="majorBidi" w:hAnsiTheme="majorBidi" w:cstheme="majorBidi"/>
          <w:b/>
          <w:sz w:val="28"/>
          <w:szCs w:val="28"/>
          <w:lang w:val="pt-BR"/>
        </w:rPr>
        <w:t>29</w:t>
      </w:r>
      <w:r w:rsidR="003B0FD9" w:rsidRPr="009A55A2">
        <w:rPr>
          <w:rFonts w:asciiTheme="majorBidi" w:hAnsiTheme="majorBidi" w:cstheme="majorBidi"/>
          <w:b/>
          <w:sz w:val="28"/>
          <w:szCs w:val="28"/>
          <w:lang w:val="pt-BR"/>
        </w:rPr>
        <w:t xml:space="preserve">.2. Kiến </w:t>
      </w:r>
      <w:proofErr w:type="spellStart"/>
      <w:r w:rsidR="003B0FD9" w:rsidRPr="009A55A2">
        <w:rPr>
          <w:rFonts w:asciiTheme="majorBidi" w:hAnsiTheme="majorBidi" w:cstheme="majorBidi"/>
          <w:b/>
          <w:sz w:val="28"/>
          <w:szCs w:val="28"/>
          <w:lang w:val="pt-BR"/>
        </w:rPr>
        <w:t>nghị</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thực</w:t>
      </w:r>
      <w:proofErr w:type="spellEnd"/>
      <w:r w:rsidR="003B0FD9" w:rsidRPr="009A55A2">
        <w:rPr>
          <w:rFonts w:asciiTheme="majorBidi" w:hAnsiTheme="majorBidi" w:cstheme="majorBidi"/>
          <w:b/>
          <w:sz w:val="28"/>
          <w:szCs w:val="28"/>
          <w:lang w:val="pt-BR"/>
        </w:rPr>
        <w:t xml:space="preserve"> thi: </w:t>
      </w:r>
      <w:r w:rsidR="003B0FD9" w:rsidRPr="009A55A2">
        <w:rPr>
          <w:rFonts w:asciiTheme="majorBidi" w:hAnsiTheme="majorBidi" w:cstheme="majorBidi"/>
          <w:iCs/>
          <w:sz w:val="28"/>
          <w:szCs w:val="28"/>
          <w:lang w:val="pt-BR"/>
        </w:rPr>
        <w:t xml:space="preserve">Sửa đổi </w:t>
      </w:r>
      <w:proofErr w:type="spellStart"/>
      <w:r w:rsidR="003B0FD9" w:rsidRPr="009A55A2">
        <w:rPr>
          <w:rFonts w:asciiTheme="majorBidi" w:hAnsiTheme="majorBidi" w:cstheme="majorBidi"/>
          <w:iCs/>
          <w:sz w:val="28"/>
          <w:szCs w:val="28"/>
          <w:lang w:val="pt-BR"/>
        </w:rPr>
        <w:t>quy</w:t>
      </w:r>
      <w:proofErr w:type="spellEnd"/>
      <w:r w:rsidR="003B0FD9" w:rsidRPr="009A55A2">
        <w:rPr>
          <w:rFonts w:asciiTheme="majorBidi" w:hAnsiTheme="majorBidi" w:cstheme="majorBidi"/>
          <w:iCs/>
          <w:sz w:val="28"/>
          <w:szCs w:val="28"/>
          <w:lang w:val="pt-BR"/>
        </w:rPr>
        <w:t xml:space="preserve"> </w:t>
      </w:r>
      <w:proofErr w:type="spellStart"/>
      <w:r w:rsidR="003B0FD9" w:rsidRPr="009A55A2">
        <w:rPr>
          <w:rFonts w:asciiTheme="majorBidi" w:hAnsiTheme="majorBidi" w:cstheme="majorBidi"/>
          <w:iCs/>
          <w:sz w:val="28"/>
          <w:szCs w:val="28"/>
          <w:lang w:val="pt-BR"/>
        </w:rPr>
        <w:t>định</w:t>
      </w:r>
      <w:proofErr w:type="spellEnd"/>
      <w:r w:rsidR="003B0FD9" w:rsidRPr="009A55A2">
        <w:rPr>
          <w:rFonts w:asciiTheme="majorBidi" w:hAnsiTheme="majorBidi" w:cstheme="majorBidi"/>
          <w:iCs/>
          <w:sz w:val="28"/>
          <w:szCs w:val="28"/>
          <w:lang w:val="pt-BR"/>
        </w:rPr>
        <w:t xml:space="preserve"> tại Điều 51 </w:t>
      </w:r>
      <w:proofErr w:type="spellStart"/>
      <w:r w:rsidR="003B0FD9" w:rsidRPr="009A55A2">
        <w:rPr>
          <w:rFonts w:asciiTheme="majorBidi" w:hAnsiTheme="majorBidi" w:cstheme="majorBidi"/>
          <w:iCs/>
          <w:sz w:val="28"/>
          <w:szCs w:val="28"/>
          <w:lang w:val="pt-BR"/>
        </w:rPr>
        <w:t>Nghị</w:t>
      </w:r>
      <w:proofErr w:type="spellEnd"/>
      <w:r w:rsidR="003B0FD9" w:rsidRPr="009A55A2">
        <w:rPr>
          <w:rFonts w:asciiTheme="majorBidi" w:hAnsiTheme="majorBidi" w:cstheme="majorBidi"/>
          <w:iCs/>
          <w:sz w:val="28"/>
          <w:szCs w:val="28"/>
          <w:lang w:val="pt-BR"/>
        </w:rPr>
        <w:t xml:space="preserve"> </w:t>
      </w:r>
      <w:proofErr w:type="spellStart"/>
      <w:r w:rsidR="003B0FD9" w:rsidRPr="009A55A2">
        <w:rPr>
          <w:rFonts w:asciiTheme="majorBidi" w:hAnsiTheme="majorBidi" w:cstheme="majorBidi"/>
          <w:iCs/>
          <w:sz w:val="28"/>
          <w:szCs w:val="28"/>
          <w:lang w:val="pt-BR"/>
        </w:rPr>
        <w:t>định</w:t>
      </w:r>
      <w:proofErr w:type="spellEnd"/>
      <w:r w:rsidR="003B0FD9" w:rsidRPr="009A55A2">
        <w:rPr>
          <w:rFonts w:asciiTheme="majorBidi" w:hAnsiTheme="majorBidi" w:cstheme="majorBidi"/>
          <w:iCs/>
          <w:sz w:val="28"/>
          <w:szCs w:val="28"/>
          <w:lang w:val="pt-BR"/>
        </w:rPr>
        <w:t xml:space="preserve"> số 31/2021/NĐ-CP.</w:t>
      </w:r>
    </w:p>
    <w:p w14:paraId="06ACE064" w14:textId="77777777" w:rsidR="003B0FD9" w:rsidRPr="009A55A2" w:rsidRDefault="00170D25" w:rsidP="009A55A2">
      <w:pPr>
        <w:spacing w:before="120" w:after="120" w:line="340" w:lineRule="exact"/>
        <w:ind w:firstLine="720"/>
        <w:jc w:val="both"/>
        <w:rPr>
          <w:rFonts w:asciiTheme="majorBidi" w:hAnsiTheme="majorBidi" w:cstheme="majorBidi"/>
          <w:b/>
          <w:color w:val="000000" w:themeColor="text1"/>
          <w:sz w:val="28"/>
          <w:szCs w:val="28"/>
          <w:lang w:val="pt-BR"/>
        </w:rPr>
      </w:pPr>
      <w:r w:rsidRPr="009A55A2">
        <w:rPr>
          <w:rFonts w:asciiTheme="majorBidi" w:hAnsiTheme="majorBidi" w:cstheme="majorBidi"/>
          <w:b/>
          <w:color w:val="000000" w:themeColor="text1"/>
          <w:sz w:val="28"/>
          <w:szCs w:val="28"/>
          <w:lang w:val="pt-BR"/>
        </w:rPr>
        <w:t>29</w:t>
      </w:r>
      <w:r w:rsidR="003B0FD9" w:rsidRPr="009A55A2">
        <w:rPr>
          <w:rFonts w:asciiTheme="majorBidi" w:hAnsiTheme="majorBidi" w:cstheme="majorBidi"/>
          <w:b/>
          <w:color w:val="000000" w:themeColor="text1"/>
          <w:sz w:val="28"/>
          <w:szCs w:val="28"/>
          <w:lang w:val="pt-BR"/>
        </w:rPr>
        <w:t xml:space="preserve">.3. Lợi </w:t>
      </w:r>
      <w:proofErr w:type="spellStart"/>
      <w:r w:rsidR="003B0FD9" w:rsidRPr="009A55A2">
        <w:rPr>
          <w:rFonts w:asciiTheme="majorBidi" w:hAnsiTheme="majorBidi" w:cstheme="majorBidi"/>
          <w:b/>
          <w:color w:val="000000" w:themeColor="text1"/>
          <w:sz w:val="28"/>
          <w:szCs w:val="28"/>
          <w:lang w:val="pt-BR"/>
        </w:rPr>
        <w:t>ích</w:t>
      </w:r>
      <w:proofErr w:type="spellEnd"/>
      <w:r w:rsidR="003B0FD9" w:rsidRPr="009A55A2">
        <w:rPr>
          <w:rFonts w:asciiTheme="majorBidi" w:hAnsiTheme="majorBidi" w:cstheme="majorBidi"/>
          <w:b/>
          <w:color w:val="000000" w:themeColor="text1"/>
          <w:sz w:val="28"/>
          <w:szCs w:val="28"/>
          <w:lang w:val="pt-BR"/>
        </w:rPr>
        <w:t xml:space="preserve"> phương </w:t>
      </w:r>
      <w:proofErr w:type="spellStart"/>
      <w:r w:rsidR="003B0FD9" w:rsidRPr="009A55A2">
        <w:rPr>
          <w:rFonts w:asciiTheme="majorBidi" w:hAnsiTheme="majorBidi" w:cstheme="majorBidi"/>
          <w:b/>
          <w:color w:val="000000" w:themeColor="text1"/>
          <w:sz w:val="28"/>
          <w:szCs w:val="28"/>
          <w:lang w:val="pt-BR"/>
        </w:rPr>
        <w:t>án</w:t>
      </w:r>
      <w:proofErr w:type="spellEnd"/>
      <w:r w:rsidR="003B0FD9" w:rsidRPr="009A55A2">
        <w:rPr>
          <w:rFonts w:asciiTheme="majorBidi" w:hAnsiTheme="majorBidi" w:cstheme="majorBidi"/>
          <w:b/>
          <w:color w:val="000000" w:themeColor="text1"/>
          <w:sz w:val="28"/>
          <w:szCs w:val="28"/>
          <w:lang w:val="pt-BR"/>
        </w:rPr>
        <w:t xml:space="preserve"> đơn </w:t>
      </w:r>
      <w:proofErr w:type="spellStart"/>
      <w:r w:rsidR="003B0FD9" w:rsidRPr="009A55A2">
        <w:rPr>
          <w:rFonts w:asciiTheme="majorBidi" w:hAnsiTheme="majorBidi" w:cstheme="majorBidi"/>
          <w:b/>
          <w:color w:val="000000" w:themeColor="text1"/>
          <w:sz w:val="28"/>
          <w:szCs w:val="28"/>
          <w:lang w:val="pt-BR"/>
        </w:rPr>
        <w:t>giản</w:t>
      </w:r>
      <w:proofErr w:type="spellEnd"/>
      <w:r w:rsidR="003B0FD9" w:rsidRPr="009A55A2">
        <w:rPr>
          <w:rFonts w:asciiTheme="majorBidi" w:hAnsiTheme="majorBidi" w:cstheme="majorBidi"/>
          <w:b/>
          <w:color w:val="000000" w:themeColor="text1"/>
          <w:sz w:val="28"/>
          <w:szCs w:val="28"/>
          <w:lang w:val="pt-BR"/>
        </w:rPr>
        <w:t xml:space="preserve"> </w:t>
      </w:r>
      <w:proofErr w:type="spellStart"/>
      <w:r w:rsidR="003B0FD9" w:rsidRPr="009A55A2">
        <w:rPr>
          <w:rFonts w:asciiTheme="majorBidi" w:hAnsiTheme="majorBidi" w:cstheme="majorBidi"/>
          <w:b/>
          <w:color w:val="000000" w:themeColor="text1"/>
          <w:sz w:val="28"/>
          <w:szCs w:val="28"/>
          <w:lang w:val="pt-BR"/>
        </w:rPr>
        <w:t>hóa</w:t>
      </w:r>
      <w:proofErr w:type="spellEnd"/>
      <w:r w:rsidRPr="009A55A2">
        <w:rPr>
          <w:rFonts w:asciiTheme="majorBidi" w:hAnsiTheme="majorBidi" w:cstheme="majorBidi"/>
          <w:b/>
          <w:color w:val="000000" w:themeColor="text1"/>
          <w:sz w:val="28"/>
          <w:szCs w:val="28"/>
          <w:lang w:val="pt-BR"/>
        </w:rPr>
        <w:t>:</w:t>
      </w:r>
    </w:p>
    <w:p w14:paraId="312919D8"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tuân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thủ</w:t>
      </w:r>
      <w:proofErr w:type="spellEnd"/>
      <w:r w:rsidRPr="009A55A2">
        <w:rPr>
          <w:rFonts w:asciiTheme="majorBidi" w:hAnsiTheme="majorBidi" w:cstheme="majorBidi"/>
          <w:bCs/>
          <w:color w:val="000000" w:themeColor="text1"/>
          <w:sz w:val="28"/>
          <w:szCs w:val="28"/>
          <w:lang w:val="pt-BR"/>
        </w:rPr>
        <w:t xml:space="preserve"> TTHC </w:t>
      </w:r>
      <w:proofErr w:type="spellStart"/>
      <w:r w:rsidRPr="009A55A2">
        <w:rPr>
          <w:rFonts w:asciiTheme="majorBidi" w:hAnsiTheme="majorBidi" w:cstheme="majorBidi"/>
          <w:bCs/>
          <w:color w:val="000000" w:themeColor="text1"/>
          <w:sz w:val="28"/>
          <w:szCs w:val="28"/>
          <w:lang w:val="pt-BR"/>
        </w:rPr>
        <w:t>trước</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khi</w:t>
      </w:r>
      <w:proofErr w:type="spellEnd"/>
      <w:r w:rsidRPr="009A55A2">
        <w:rPr>
          <w:rFonts w:asciiTheme="majorBidi" w:hAnsiTheme="majorBidi" w:cstheme="majorBidi"/>
          <w:bCs/>
          <w:color w:val="000000" w:themeColor="text1"/>
          <w:sz w:val="28"/>
          <w:szCs w:val="28"/>
          <w:lang w:val="pt-BR"/>
        </w:rPr>
        <w:t xml:space="preserve"> đơn giản </w:t>
      </w:r>
      <w:proofErr w:type="spellStart"/>
      <w:r w:rsidRPr="009A55A2">
        <w:rPr>
          <w:rFonts w:asciiTheme="majorBidi" w:hAnsiTheme="majorBidi" w:cstheme="majorBidi"/>
          <w:bCs/>
          <w:color w:val="000000" w:themeColor="text1"/>
          <w:sz w:val="28"/>
          <w:szCs w:val="28"/>
          <w:lang w:val="pt-BR"/>
        </w:rPr>
        <w:t>hóa</w:t>
      </w:r>
      <w:proofErr w:type="spellEnd"/>
      <w:r w:rsidRPr="009A55A2">
        <w:rPr>
          <w:rFonts w:asciiTheme="majorBidi" w:hAnsiTheme="majorBidi" w:cstheme="majorBidi"/>
          <w:bCs/>
          <w:color w:val="000000" w:themeColor="text1"/>
          <w:sz w:val="28"/>
          <w:szCs w:val="28"/>
          <w:lang w:val="pt-BR"/>
        </w:rPr>
        <w:t xml:space="preserve">: 1.943.287.000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r w:rsidR="00170D25" w:rsidRPr="009A55A2">
        <w:rPr>
          <w:rFonts w:asciiTheme="majorBidi" w:hAnsiTheme="majorBidi" w:cstheme="majorBidi"/>
          <w:bCs/>
          <w:color w:val="000000" w:themeColor="text1"/>
          <w:sz w:val="28"/>
          <w:szCs w:val="28"/>
          <w:lang w:val="pt-BR"/>
        </w:rPr>
        <w:t>.</w:t>
      </w:r>
    </w:p>
    <w:p w14:paraId="10D1522E"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tuân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thủ</w:t>
      </w:r>
      <w:proofErr w:type="spellEnd"/>
      <w:r w:rsidRPr="009A55A2">
        <w:rPr>
          <w:rFonts w:asciiTheme="majorBidi" w:hAnsiTheme="majorBidi" w:cstheme="majorBidi"/>
          <w:bCs/>
          <w:color w:val="000000" w:themeColor="text1"/>
          <w:sz w:val="28"/>
          <w:szCs w:val="28"/>
          <w:lang w:val="pt-BR"/>
        </w:rPr>
        <w:t xml:space="preserve"> TTHC </w:t>
      </w:r>
      <w:proofErr w:type="spellStart"/>
      <w:r w:rsidRPr="009A55A2">
        <w:rPr>
          <w:rFonts w:asciiTheme="majorBidi" w:hAnsiTheme="majorBidi" w:cstheme="majorBidi"/>
          <w:bCs/>
          <w:color w:val="000000" w:themeColor="text1"/>
          <w:sz w:val="28"/>
          <w:szCs w:val="28"/>
          <w:lang w:val="pt-BR"/>
        </w:rPr>
        <w:t>sau</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khi</w:t>
      </w:r>
      <w:proofErr w:type="spellEnd"/>
      <w:r w:rsidRPr="009A55A2">
        <w:rPr>
          <w:rFonts w:asciiTheme="majorBidi" w:hAnsiTheme="majorBidi" w:cstheme="majorBidi"/>
          <w:bCs/>
          <w:color w:val="000000" w:themeColor="text1"/>
          <w:sz w:val="28"/>
          <w:szCs w:val="28"/>
          <w:lang w:val="pt-BR"/>
        </w:rPr>
        <w:t xml:space="preserve"> đơn </w:t>
      </w:r>
      <w:proofErr w:type="spellStart"/>
      <w:r w:rsidRPr="009A55A2">
        <w:rPr>
          <w:rFonts w:asciiTheme="majorBidi" w:hAnsiTheme="majorBidi" w:cstheme="majorBidi"/>
          <w:bCs/>
          <w:color w:val="000000" w:themeColor="text1"/>
          <w:sz w:val="28"/>
          <w:szCs w:val="28"/>
          <w:lang w:val="pt-BR"/>
        </w:rPr>
        <w:t>giản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hóa</w:t>
      </w:r>
      <w:proofErr w:type="spellEnd"/>
      <w:r w:rsidRPr="009A55A2">
        <w:rPr>
          <w:rFonts w:asciiTheme="majorBidi" w:hAnsiTheme="majorBidi" w:cstheme="majorBidi"/>
          <w:bCs/>
          <w:color w:val="000000" w:themeColor="text1"/>
          <w:sz w:val="28"/>
          <w:szCs w:val="28"/>
          <w:lang w:val="pt-BR"/>
        </w:rPr>
        <w:t xml:space="preserve">: 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p>
    <w:p w14:paraId="494A78F7"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tiết </w:t>
      </w:r>
      <w:proofErr w:type="spellStart"/>
      <w:r w:rsidRPr="009A55A2">
        <w:rPr>
          <w:rFonts w:asciiTheme="majorBidi" w:hAnsiTheme="majorBidi" w:cstheme="majorBidi"/>
          <w:bCs/>
          <w:color w:val="000000" w:themeColor="text1"/>
          <w:sz w:val="28"/>
          <w:szCs w:val="28"/>
          <w:lang w:val="pt-BR"/>
        </w:rPr>
        <w:t>kiệm</w:t>
      </w:r>
      <w:proofErr w:type="spellEnd"/>
      <w:r w:rsidRPr="009A55A2">
        <w:rPr>
          <w:rFonts w:asciiTheme="majorBidi" w:hAnsiTheme="majorBidi" w:cstheme="majorBidi"/>
          <w:bCs/>
          <w:color w:val="000000" w:themeColor="text1"/>
          <w:sz w:val="28"/>
          <w:szCs w:val="28"/>
          <w:lang w:val="pt-BR"/>
        </w:rPr>
        <w:t xml:space="preserve">: 1.943.287.000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p>
    <w:p w14:paraId="490F75CB"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Tỷ lệ cắt </w:t>
      </w:r>
      <w:proofErr w:type="spellStart"/>
      <w:r w:rsidRPr="009A55A2">
        <w:rPr>
          <w:rFonts w:asciiTheme="majorBidi" w:hAnsiTheme="majorBidi" w:cstheme="majorBidi"/>
          <w:bCs/>
          <w:color w:val="000000" w:themeColor="text1"/>
          <w:sz w:val="28"/>
          <w:szCs w:val="28"/>
          <w:lang w:val="pt-BR"/>
        </w:rPr>
        <w:t>giảm</w:t>
      </w:r>
      <w:proofErr w:type="spellEnd"/>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100%. </w:t>
      </w:r>
    </w:p>
    <w:p w14:paraId="7126D352" w14:textId="77777777" w:rsidR="003B0FD9" w:rsidRPr="009A55A2" w:rsidRDefault="00170D25"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30</w:t>
      </w:r>
      <w:r w:rsidR="003B0FD9" w:rsidRPr="009A55A2">
        <w:rPr>
          <w:rFonts w:asciiTheme="majorBidi" w:hAnsiTheme="majorBidi" w:cstheme="majorBidi"/>
          <w:b/>
          <w:sz w:val="28"/>
          <w:szCs w:val="28"/>
          <w:lang w:val="pt-BR"/>
        </w:rPr>
        <w:t>. Thủ tục</w:t>
      </w:r>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hành</w:t>
      </w:r>
      <w:proofErr w:type="spellEnd"/>
      <w:r w:rsidRPr="009A55A2">
        <w:rPr>
          <w:rFonts w:asciiTheme="majorBidi" w:hAnsiTheme="majorBidi" w:cstheme="majorBidi"/>
          <w:b/>
          <w:sz w:val="28"/>
          <w:szCs w:val="28"/>
          <w:lang w:val="pt-BR"/>
        </w:rPr>
        <w:t xml:space="preserve"> chính</w:t>
      </w:r>
      <w:r w:rsidR="00767E0E">
        <w:rPr>
          <w:rFonts w:asciiTheme="majorBidi" w:hAnsiTheme="majorBidi" w:cstheme="majorBidi"/>
          <w:b/>
          <w:sz w:val="28"/>
          <w:szCs w:val="28"/>
          <w:lang w:val="pt-BR"/>
        </w:rPr>
        <w:t xml:space="preserve"> 30</w:t>
      </w:r>
      <w:r w:rsidRPr="009A55A2">
        <w:rPr>
          <w:rFonts w:asciiTheme="majorBidi" w:hAnsiTheme="majorBidi" w:cstheme="majorBidi"/>
          <w:b/>
          <w:sz w:val="28"/>
          <w:szCs w:val="28"/>
          <w:lang w:val="pt-BR"/>
        </w:rPr>
        <w:t>: Đ</w:t>
      </w:r>
      <w:r w:rsidR="003B0FD9" w:rsidRPr="009A55A2">
        <w:rPr>
          <w:rFonts w:asciiTheme="majorBidi" w:hAnsiTheme="majorBidi" w:cstheme="majorBidi"/>
          <w:b/>
          <w:sz w:val="28"/>
          <w:szCs w:val="28"/>
          <w:lang w:val="pt-BR"/>
        </w:rPr>
        <w:t xml:space="preserve">iều </w:t>
      </w:r>
      <w:proofErr w:type="spellStart"/>
      <w:r w:rsidR="003B0FD9" w:rsidRPr="009A55A2">
        <w:rPr>
          <w:rFonts w:asciiTheme="majorBidi" w:hAnsiTheme="majorBidi" w:cstheme="majorBidi"/>
          <w:b/>
          <w:sz w:val="28"/>
          <w:szCs w:val="28"/>
          <w:lang w:val="pt-BR"/>
        </w:rPr>
        <w:t>chỉnh</w:t>
      </w:r>
      <w:proofErr w:type="spellEnd"/>
      <w:r w:rsidR="003B0FD9" w:rsidRPr="009A55A2">
        <w:rPr>
          <w:rFonts w:asciiTheme="majorBidi" w:hAnsiTheme="majorBidi" w:cstheme="majorBidi"/>
          <w:b/>
          <w:sz w:val="28"/>
          <w:szCs w:val="28"/>
          <w:lang w:val="pt-BR"/>
        </w:rPr>
        <w:t xml:space="preserve"> dự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đầu tư </w:t>
      </w:r>
      <w:proofErr w:type="spellStart"/>
      <w:r w:rsidR="003B0FD9" w:rsidRPr="009A55A2">
        <w:rPr>
          <w:rFonts w:asciiTheme="majorBidi" w:hAnsiTheme="majorBidi" w:cstheme="majorBidi"/>
          <w:b/>
          <w:sz w:val="28"/>
          <w:szCs w:val="28"/>
          <w:lang w:val="pt-BR"/>
        </w:rPr>
        <w:t>trong</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trường</w:t>
      </w:r>
      <w:proofErr w:type="spellEnd"/>
      <w:r w:rsidR="003B0FD9" w:rsidRPr="009A55A2">
        <w:rPr>
          <w:rFonts w:asciiTheme="majorBidi" w:hAnsiTheme="majorBidi" w:cstheme="majorBidi"/>
          <w:b/>
          <w:sz w:val="28"/>
          <w:szCs w:val="28"/>
          <w:lang w:val="pt-BR"/>
        </w:rPr>
        <w:t xml:space="preserve"> hợp sử </w:t>
      </w:r>
      <w:proofErr w:type="spellStart"/>
      <w:r w:rsidR="003B0FD9" w:rsidRPr="009A55A2">
        <w:rPr>
          <w:rFonts w:asciiTheme="majorBidi" w:hAnsiTheme="majorBidi" w:cstheme="majorBidi"/>
          <w:b/>
          <w:sz w:val="28"/>
          <w:szCs w:val="28"/>
          <w:lang w:val="pt-BR"/>
        </w:rPr>
        <w:t>dụng</w:t>
      </w:r>
      <w:proofErr w:type="spellEnd"/>
      <w:r w:rsidR="003B0FD9" w:rsidRPr="009A55A2">
        <w:rPr>
          <w:rFonts w:asciiTheme="majorBidi" w:hAnsiTheme="majorBidi" w:cstheme="majorBidi"/>
          <w:b/>
          <w:sz w:val="28"/>
          <w:szCs w:val="28"/>
          <w:lang w:val="pt-BR"/>
        </w:rPr>
        <w:t xml:space="preserve"> quyền sử </w:t>
      </w:r>
      <w:proofErr w:type="spellStart"/>
      <w:r w:rsidR="003B0FD9" w:rsidRPr="009A55A2">
        <w:rPr>
          <w:rFonts w:asciiTheme="majorBidi" w:hAnsiTheme="majorBidi" w:cstheme="majorBidi"/>
          <w:b/>
          <w:sz w:val="28"/>
          <w:szCs w:val="28"/>
          <w:lang w:val="pt-BR"/>
        </w:rPr>
        <w:t>dụng</w:t>
      </w:r>
      <w:proofErr w:type="spellEnd"/>
      <w:r w:rsidR="003B0FD9" w:rsidRPr="009A55A2">
        <w:rPr>
          <w:rFonts w:asciiTheme="majorBidi" w:hAnsiTheme="majorBidi" w:cstheme="majorBidi"/>
          <w:b/>
          <w:sz w:val="28"/>
          <w:szCs w:val="28"/>
          <w:lang w:val="pt-BR"/>
        </w:rPr>
        <w:t xml:space="preserve"> đất, tài sản gắn liền với đất thuộc dự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đầu tư để </w:t>
      </w:r>
      <w:proofErr w:type="spellStart"/>
      <w:r w:rsidR="003B0FD9" w:rsidRPr="009A55A2">
        <w:rPr>
          <w:rFonts w:asciiTheme="majorBidi" w:hAnsiTheme="majorBidi" w:cstheme="majorBidi"/>
          <w:b/>
          <w:sz w:val="28"/>
          <w:szCs w:val="28"/>
          <w:lang w:val="pt-BR"/>
        </w:rPr>
        <w:t>góp</w:t>
      </w:r>
      <w:proofErr w:type="spellEnd"/>
      <w:r w:rsidR="003B0FD9" w:rsidRPr="009A55A2">
        <w:rPr>
          <w:rFonts w:asciiTheme="majorBidi" w:hAnsiTheme="majorBidi" w:cstheme="majorBidi"/>
          <w:b/>
          <w:sz w:val="28"/>
          <w:szCs w:val="28"/>
          <w:lang w:val="pt-BR"/>
        </w:rPr>
        <w:t xml:space="preserve"> vốn </w:t>
      </w:r>
      <w:proofErr w:type="spellStart"/>
      <w:r w:rsidR="003B0FD9" w:rsidRPr="009A55A2">
        <w:rPr>
          <w:rFonts w:asciiTheme="majorBidi" w:hAnsiTheme="majorBidi" w:cstheme="majorBidi"/>
          <w:b/>
          <w:sz w:val="28"/>
          <w:szCs w:val="28"/>
          <w:lang w:val="pt-BR"/>
        </w:rPr>
        <w:t>vào</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doanh</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nghiệp</w:t>
      </w:r>
      <w:proofErr w:type="spellEnd"/>
      <w:r w:rsidR="003B0FD9" w:rsidRPr="009A55A2">
        <w:rPr>
          <w:rFonts w:asciiTheme="majorBidi" w:hAnsiTheme="majorBidi" w:cstheme="majorBidi"/>
          <w:b/>
          <w:sz w:val="28"/>
          <w:szCs w:val="28"/>
          <w:lang w:val="pt-BR"/>
        </w:rPr>
        <w:t xml:space="preserve"> đối với dự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đầu tư thuộc </w:t>
      </w:r>
      <w:proofErr w:type="spellStart"/>
      <w:r w:rsidR="003B0FD9" w:rsidRPr="009A55A2">
        <w:rPr>
          <w:rFonts w:asciiTheme="majorBidi" w:hAnsiTheme="majorBidi" w:cstheme="majorBidi"/>
          <w:b/>
          <w:sz w:val="28"/>
          <w:szCs w:val="28"/>
          <w:lang w:val="pt-BR"/>
        </w:rPr>
        <w:t>thẩm</w:t>
      </w:r>
      <w:proofErr w:type="spellEnd"/>
      <w:r w:rsidR="003B0FD9" w:rsidRPr="009A55A2">
        <w:rPr>
          <w:rFonts w:asciiTheme="majorBidi" w:hAnsiTheme="majorBidi" w:cstheme="majorBidi"/>
          <w:b/>
          <w:sz w:val="28"/>
          <w:szCs w:val="28"/>
          <w:lang w:val="pt-BR"/>
        </w:rPr>
        <w:t xml:space="preserve"> quyền </w:t>
      </w:r>
      <w:proofErr w:type="spellStart"/>
      <w:r w:rsidR="003B0FD9" w:rsidRPr="009A55A2">
        <w:rPr>
          <w:rFonts w:asciiTheme="majorBidi" w:hAnsiTheme="majorBidi" w:cstheme="majorBidi"/>
          <w:b/>
          <w:sz w:val="28"/>
          <w:szCs w:val="28"/>
          <w:lang w:val="pt-BR"/>
        </w:rPr>
        <w:t>chấp</w:t>
      </w:r>
      <w:proofErr w:type="spellEnd"/>
      <w:r w:rsidR="003B0FD9" w:rsidRPr="009A55A2">
        <w:rPr>
          <w:rFonts w:asciiTheme="majorBidi" w:hAnsiTheme="majorBidi" w:cstheme="majorBidi"/>
          <w:b/>
          <w:sz w:val="28"/>
          <w:szCs w:val="28"/>
          <w:lang w:val="pt-BR"/>
        </w:rPr>
        <w:t xml:space="preserve"> thuận chủ </w:t>
      </w:r>
      <w:proofErr w:type="spellStart"/>
      <w:r w:rsidR="003B0FD9" w:rsidRPr="009A55A2">
        <w:rPr>
          <w:rFonts w:asciiTheme="majorBidi" w:hAnsiTheme="majorBidi" w:cstheme="majorBidi"/>
          <w:b/>
          <w:sz w:val="28"/>
          <w:szCs w:val="28"/>
          <w:lang w:val="pt-BR"/>
        </w:rPr>
        <w:t>trương</w:t>
      </w:r>
      <w:proofErr w:type="spellEnd"/>
      <w:r w:rsidR="003B0FD9" w:rsidRPr="009A55A2">
        <w:rPr>
          <w:rFonts w:asciiTheme="majorBidi" w:hAnsiTheme="majorBidi" w:cstheme="majorBidi"/>
          <w:b/>
          <w:sz w:val="28"/>
          <w:szCs w:val="28"/>
          <w:lang w:val="pt-BR"/>
        </w:rPr>
        <w:t xml:space="preserve"> đầu tư của UBND cấp </w:t>
      </w:r>
      <w:proofErr w:type="spellStart"/>
      <w:r w:rsidR="003B0FD9" w:rsidRPr="009A55A2">
        <w:rPr>
          <w:rFonts w:asciiTheme="majorBidi" w:hAnsiTheme="majorBidi" w:cstheme="majorBidi"/>
          <w:b/>
          <w:sz w:val="28"/>
          <w:szCs w:val="28"/>
          <w:lang w:val="pt-BR"/>
        </w:rPr>
        <w:t>tỉnh</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hoặc</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Ban</w:t>
      </w:r>
      <w:proofErr w:type="spellEnd"/>
      <w:r w:rsidR="003B0FD9" w:rsidRPr="009A55A2">
        <w:rPr>
          <w:rFonts w:asciiTheme="majorBidi" w:hAnsiTheme="majorBidi" w:cstheme="majorBidi"/>
          <w:b/>
          <w:sz w:val="28"/>
          <w:szCs w:val="28"/>
          <w:lang w:val="pt-BR"/>
        </w:rPr>
        <w:t xml:space="preserve"> Quản lý (mã số: 1.009766)</w:t>
      </w:r>
    </w:p>
    <w:p w14:paraId="7985E42D" w14:textId="77777777" w:rsidR="003B0FD9" w:rsidRPr="009A55A2" w:rsidRDefault="00170D25"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30</w:t>
      </w:r>
      <w:r w:rsidR="003B0FD9" w:rsidRPr="009A55A2">
        <w:rPr>
          <w:rFonts w:asciiTheme="majorBidi" w:hAnsiTheme="majorBidi" w:cstheme="majorBidi"/>
          <w:b/>
          <w:sz w:val="28"/>
          <w:szCs w:val="28"/>
          <w:lang w:val="pt-BR"/>
        </w:rPr>
        <w:t xml:space="preserve">.1. Nội </w:t>
      </w:r>
      <w:proofErr w:type="spellStart"/>
      <w:r w:rsidR="003B0FD9" w:rsidRPr="009A55A2">
        <w:rPr>
          <w:rFonts w:asciiTheme="majorBidi" w:hAnsiTheme="majorBidi" w:cstheme="majorBidi"/>
          <w:b/>
          <w:sz w:val="28"/>
          <w:szCs w:val="28"/>
          <w:lang w:val="pt-BR"/>
        </w:rPr>
        <w:t>dung</w:t>
      </w:r>
      <w:proofErr w:type="spellEnd"/>
      <w:r w:rsidR="003B0FD9" w:rsidRPr="009A55A2">
        <w:rPr>
          <w:rFonts w:asciiTheme="majorBidi" w:hAnsiTheme="majorBidi" w:cstheme="majorBidi"/>
          <w:b/>
          <w:sz w:val="28"/>
          <w:szCs w:val="28"/>
          <w:lang w:val="pt-BR"/>
        </w:rPr>
        <w:t xml:space="preserve"> đơn </w:t>
      </w:r>
      <w:proofErr w:type="spellStart"/>
      <w:r w:rsidR="003B0FD9" w:rsidRPr="009A55A2">
        <w:rPr>
          <w:rFonts w:asciiTheme="majorBidi" w:hAnsiTheme="majorBidi" w:cstheme="majorBidi"/>
          <w:b/>
          <w:sz w:val="28"/>
          <w:szCs w:val="28"/>
          <w:lang w:val="pt-BR"/>
        </w:rPr>
        <w:t>giản</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hóa</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sz w:val="28"/>
          <w:szCs w:val="28"/>
          <w:lang w:val="pt-BR"/>
        </w:rPr>
        <w:t>Bãi</w:t>
      </w:r>
      <w:proofErr w:type="spellEnd"/>
      <w:r w:rsidR="003B0FD9" w:rsidRPr="009A55A2">
        <w:rPr>
          <w:rFonts w:asciiTheme="majorBidi" w:hAnsiTheme="majorBidi" w:cstheme="majorBidi"/>
          <w:sz w:val="28"/>
          <w:szCs w:val="28"/>
          <w:lang w:val="pt-BR"/>
        </w:rPr>
        <w:t xml:space="preserve"> bỏ TTHC </w:t>
      </w:r>
      <w:proofErr w:type="spellStart"/>
      <w:r w:rsidR="003B0FD9" w:rsidRPr="009A55A2">
        <w:rPr>
          <w:rFonts w:asciiTheme="majorBidi" w:hAnsiTheme="majorBidi" w:cstheme="majorBidi"/>
          <w:sz w:val="28"/>
          <w:szCs w:val="28"/>
          <w:lang w:val="pt-BR"/>
        </w:rPr>
        <w:t>này</w:t>
      </w:r>
      <w:proofErr w:type="spellEnd"/>
      <w:r w:rsidRPr="009A55A2">
        <w:rPr>
          <w:rFonts w:asciiTheme="majorBidi" w:hAnsiTheme="majorBidi" w:cstheme="majorBidi"/>
          <w:sz w:val="28"/>
          <w:szCs w:val="28"/>
          <w:lang w:val="pt-BR"/>
        </w:rPr>
        <w:t>.</w:t>
      </w:r>
    </w:p>
    <w:p w14:paraId="208F8810" w14:textId="77777777" w:rsidR="00170D25" w:rsidRPr="009A55A2" w:rsidRDefault="00170D25" w:rsidP="009A55A2">
      <w:pPr>
        <w:spacing w:before="120" w:after="120" w:line="340" w:lineRule="exact"/>
        <w:ind w:firstLine="720"/>
        <w:jc w:val="both"/>
        <w:rPr>
          <w:rFonts w:asciiTheme="majorBidi" w:hAnsiTheme="majorBidi" w:cstheme="majorBidi"/>
          <w:color w:val="000000" w:themeColor="text1"/>
          <w:sz w:val="28"/>
          <w:szCs w:val="28"/>
          <w:lang w:val="pt-BR"/>
        </w:rPr>
      </w:pPr>
      <w:r w:rsidRPr="009A55A2">
        <w:rPr>
          <w:rFonts w:asciiTheme="majorBidi" w:hAnsiTheme="majorBidi" w:cstheme="majorBidi"/>
          <w:b/>
          <w:bCs/>
          <w:sz w:val="28"/>
          <w:szCs w:val="28"/>
          <w:lang w:val="pt-BR"/>
        </w:rPr>
        <w:t>Lý do:</w:t>
      </w:r>
      <w:r w:rsidRPr="009A55A2">
        <w:rPr>
          <w:rFonts w:asciiTheme="majorBidi" w:hAnsiTheme="majorBidi" w:cstheme="majorBidi"/>
          <w:sz w:val="28"/>
          <w:szCs w:val="28"/>
          <w:lang w:val="pt-BR"/>
        </w:rPr>
        <w:t xml:space="preserve"> </w:t>
      </w:r>
      <w:r w:rsidRPr="009A55A2">
        <w:rPr>
          <w:rFonts w:asciiTheme="majorBidi" w:hAnsiTheme="majorBidi" w:cstheme="majorBidi"/>
          <w:bCs/>
          <w:sz w:val="28"/>
          <w:szCs w:val="28"/>
          <w:lang w:val="pt-BR"/>
        </w:rPr>
        <w:t xml:space="preserve">Việc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dự </w:t>
      </w:r>
      <w:proofErr w:type="spellStart"/>
      <w:r w:rsidRPr="009A55A2">
        <w:rPr>
          <w:rFonts w:asciiTheme="majorBidi" w:hAnsiTheme="majorBidi" w:cstheme="majorBidi"/>
          <w:bCs/>
          <w:sz w:val="28"/>
          <w:szCs w:val="28"/>
          <w:lang w:val="pt-BR"/>
        </w:rPr>
        <w:t>án</w:t>
      </w:r>
      <w:proofErr w:type="spellEnd"/>
      <w:r w:rsidRPr="009A55A2">
        <w:rPr>
          <w:rFonts w:asciiTheme="majorBidi" w:hAnsiTheme="majorBidi" w:cstheme="majorBidi"/>
          <w:bCs/>
          <w:sz w:val="28"/>
          <w:szCs w:val="28"/>
          <w:lang w:val="pt-BR"/>
        </w:rPr>
        <w:t xml:space="preserve"> sẽ dẫn đến việc </w:t>
      </w:r>
      <w:proofErr w:type="spellStart"/>
      <w:r w:rsidRPr="009A55A2">
        <w:rPr>
          <w:rFonts w:asciiTheme="majorBidi" w:hAnsiTheme="majorBidi" w:cstheme="majorBidi"/>
          <w:bCs/>
          <w:sz w:val="28"/>
          <w:szCs w:val="28"/>
          <w:lang w:val="pt-BR"/>
        </w:rPr>
        <w:t>phải</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thực</w:t>
      </w:r>
      <w:proofErr w:type="spellEnd"/>
      <w:r w:rsidRPr="009A55A2">
        <w:rPr>
          <w:rFonts w:asciiTheme="majorBidi" w:hAnsiTheme="majorBidi" w:cstheme="majorBidi"/>
          <w:bCs/>
          <w:sz w:val="28"/>
          <w:szCs w:val="28"/>
          <w:lang w:val="pt-BR"/>
        </w:rPr>
        <w:t xml:space="preserve"> hiện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tục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chấp</w:t>
      </w:r>
      <w:proofErr w:type="spellEnd"/>
      <w:r w:rsidRPr="009A55A2">
        <w:rPr>
          <w:rFonts w:asciiTheme="majorBidi" w:hAnsiTheme="majorBidi" w:cstheme="majorBidi"/>
          <w:bCs/>
          <w:sz w:val="28"/>
          <w:szCs w:val="28"/>
          <w:lang w:val="pt-BR"/>
        </w:rPr>
        <w:t xml:space="preserve"> thuận chủ </w:t>
      </w:r>
      <w:proofErr w:type="spellStart"/>
      <w:r w:rsidRPr="009A55A2">
        <w:rPr>
          <w:rFonts w:asciiTheme="majorBidi" w:hAnsiTheme="majorBidi" w:cstheme="majorBidi"/>
          <w:bCs/>
          <w:sz w:val="28"/>
          <w:szCs w:val="28"/>
          <w:lang w:val="pt-BR"/>
        </w:rPr>
        <w:t>trương</w:t>
      </w:r>
      <w:proofErr w:type="spellEnd"/>
      <w:r w:rsidRPr="009A55A2">
        <w:rPr>
          <w:rFonts w:asciiTheme="majorBidi" w:hAnsiTheme="majorBidi" w:cstheme="majorBidi"/>
          <w:bCs/>
          <w:sz w:val="28"/>
          <w:szCs w:val="28"/>
          <w:lang w:val="pt-BR"/>
        </w:rPr>
        <w:t xml:space="preserve"> đầu tư </w:t>
      </w:r>
      <w:proofErr w:type="spellStart"/>
      <w:r w:rsidRPr="009A55A2">
        <w:rPr>
          <w:rFonts w:asciiTheme="majorBidi" w:hAnsiTheme="majorBidi" w:cstheme="majorBidi"/>
          <w:bCs/>
          <w:sz w:val="28"/>
          <w:szCs w:val="28"/>
          <w:lang w:val="pt-BR"/>
        </w:rPr>
        <w:t>hoặc</w:t>
      </w:r>
      <w:proofErr w:type="spellEnd"/>
      <w:r w:rsidRPr="009A55A2">
        <w:rPr>
          <w:rFonts w:asciiTheme="majorBidi" w:hAnsiTheme="majorBidi" w:cstheme="majorBidi"/>
          <w:bCs/>
          <w:sz w:val="28"/>
          <w:szCs w:val="28"/>
          <w:lang w:val="pt-BR"/>
        </w:rPr>
        <w:t xml:space="preserve">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Giấy </w:t>
      </w:r>
      <w:proofErr w:type="spellStart"/>
      <w:r w:rsidRPr="009A55A2">
        <w:rPr>
          <w:rFonts w:asciiTheme="majorBidi" w:hAnsiTheme="majorBidi" w:cstheme="majorBidi"/>
          <w:bCs/>
          <w:sz w:val="28"/>
          <w:szCs w:val="28"/>
          <w:lang w:val="pt-BR"/>
        </w:rPr>
        <w:t>chứng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nhận</w:t>
      </w:r>
      <w:proofErr w:type="spellEnd"/>
      <w:r w:rsidRPr="009A55A2">
        <w:rPr>
          <w:rFonts w:asciiTheme="majorBidi" w:hAnsiTheme="majorBidi" w:cstheme="majorBidi"/>
          <w:bCs/>
          <w:sz w:val="28"/>
          <w:szCs w:val="28"/>
          <w:lang w:val="pt-BR"/>
        </w:rPr>
        <w:t xml:space="preserve"> đầu tư. Do đó, </w:t>
      </w:r>
      <w:proofErr w:type="spellStart"/>
      <w:r w:rsidR="0024123E" w:rsidRPr="009A55A2">
        <w:rPr>
          <w:rFonts w:asciiTheme="majorBidi" w:hAnsiTheme="majorBidi" w:cstheme="majorBidi"/>
          <w:bCs/>
          <w:sz w:val="28"/>
          <w:szCs w:val="28"/>
          <w:lang w:val="pt-BR"/>
        </w:rPr>
        <w:t>có</w:t>
      </w:r>
      <w:proofErr w:type="spellEnd"/>
      <w:r w:rsidR="0024123E" w:rsidRPr="009A55A2">
        <w:rPr>
          <w:rFonts w:asciiTheme="majorBidi" w:hAnsiTheme="majorBidi" w:cstheme="majorBidi"/>
          <w:bCs/>
          <w:sz w:val="28"/>
          <w:szCs w:val="28"/>
          <w:lang w:val="pt-BR"/>
        </w:rPr>
        <w:t xml:space="preserve"> </w:t>
      </w:r>
      <w:proofErr w:type="spellStart"/>
      <w:r w:rsidR="0024123E" w:rsidRPr="009A55A2">
        <w:rPr>
          <w:rFonts w:asciiTheme="majorBidi" w:hAnsiTheme="majorBidi" w:cstheme="majorBidi"/>
          <w:bCs/>
          <w:sz w:val="28"/>
          <w:szCs w:val="28"/>
          <w:lang w:val="pt-BR"/>
        </w:rPr>
        <w:t>thể</w:t>
      </w:r>
      <w:proofErr w:type="spellEnd"/>
      <w:r w:rsidR="0024123E"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quy</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định</w:t>
      </w:r>
      <w:proofErr w:type="spellEnd"/>
      <w:r w:rsidRPr="009A55A2">
        <w:rPr>
          <w:rFonts w:asciiTheme="majorBidi" w:hAnsiTheme="majorBidi" w:cstheme="majorBidi"/>
          <w:bCs/>
          <w:sz w:val="28"/>
          <w:szCs w:val="28"/>
          <w:lang w:val="pt-BR"/>
        </w:rPr>
        <w:t xml:space="preserve"> nội </w:t>
      </w:r>
      <w:proofErr w:type="spellStart"/>
      <w:r w:rsidRPr="009A55A2">
        <w:rPr>
          <w:rFonts w:asciiTheme="majorBidi" w:hAnsiTheme="majorBidi" w:cstheme="majorBidi"/>
          <w:bCs/>
          <w:sz w:val="28"/>
          <w:szCs w:val="28"/>
          <w:lang w:val="pt-BR"/>
        </w:rPr>
        <w:t>dung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này</w:t>
      </w:r>
      <w:proofErr w:type="spellEnd"/>
      <w:r w:rsidRPr="009A55A2">
        <w:rPr>
          <w:rFonts w:asciiTheme="majorBidi" w:hAnsiTheme="majorBidi" w:cstheme="majorBidi"/>
          <w:bCs/>
          <w:sz w:val="28"/>
          <w:szCs w:val="28"/>
          <w:lang w:val="pt-BR"/>
        </w:rPr>
        <w:t xml:space="preserve"> tại </w:t>
      </w:r>
      <w:proofErr w:type="spellStart"/>
      <w:r w:rsidRPr="009A55A2">
        <w:rPr>
          <w:rFonts w:asciiTheme="majorBidi" w:hAnsiTheme="majorBidi" w:cstheme="majorBidi"/>
          <w:bCs/>
          <w:sz w:val="28"/>
          <w:szCs w:val="28"/>
          <w:lang w:val="pt-BR"/>
        </w:rPr>
        <w:t>t</w:t>
      </w:r>
      <w:r w:rsidRPr="009A55A2">
        <w:rPr>
          <w:rFonts w:asciiTheme="majorBidi" w:hAnsiTheme="majorBidi" w:cstheme="majorBidi"/>
          <w:sz w:val="28"/>
          <w:szCs w:val="28"/>
          <w:lang w:val="pt-BR"/>
        </w:rPr>
        <w:t>hủ</w:t>
      </w:r>
      <w:proofErr w:type="spellEnd"/>
      <w:r w:rsidRPr="009A55A2">
        <w:rPr>
          <w:rFonts w:asciiTheme="majorBidi" w:hAnsiTheme="majorBidi" w:cstheme="majorBidi"/>
          <w:sz w:val="28"/>
          <w:szCs w:val="28"/>
          <w:lang w:val="pt-BR"/>
        </w:rPr>
        <w:t xml:space="preserve"> tục </w:t>
      </w:r>
      <w:r w:rsidRPr="009A55A2">
        <w:rPr>
          <w:rFonts w:asciiTheme="majorBidi" w:hAnsiTheme="majorBidi" w:cstheme="majorBidi"/>
          <w:bCs/>
          <w:sz w:val="28"/>
          <w:szCs w:val="28"/>
          <w:lang w:val="pt-BR"/>
        </w:rPr>
        <w:t xml:space="preserve">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dự </w:t>
      </w:r>
      <w:proofErr w:type="spellStart"/>
      <w:r w:rsidRPr="009A55A2">
        <w:rPr>
          <w:rFonts w:asciiTheme="majorBidi" w:hAnsiTheme="majorBidi" w:cstheme="majorBidi"/>
          <w:bCs/>
          <w:sz w:val="28"/>
          <w:szCs w:val="28"/>
          <w:lang w:val="pt-BR"/>
        </w:rPr>
        <w:t>án</w:t>
      </w:r>
      <w:proofErr w:type="spellEnd"/>
      <w:r w:rsidRPr="009A55A2">
        <w:rPr>
          <w:rFonts w:asciiTheme="majorBidi" w:hAnsiTheme="majorBidi" w:cstheme="majorBidi"/>
          <w:bCs/>
          <w:sz w:val="28"/>
          <w:szCs w:val="28"/>
          <w:lang w:val="pt-BR"/>
        </w:rPr>
        <w:t xml:space="preserve"> đầu tư thuộc </w:t>
      </w:r>
      <w:proofErr w:type="spellStart"/>
      <w:r w:rsidRPr="009A55A2">
        <w:rPr>
          <w:rFonts w:asciiTheme="majorBidi" w:hAnsiTheme="majorBidi" w:cstheme="majorBidi"/>
          <w:bCs/>
          <w:sz w:val="28"/>
          <w:szCs w:val="28"/>
          <w:lang w:val="pt-BR"/>
        </w:rPr>
        <w:t>thẩm</w:t>
      </w:r>
      <w:proofErr w:type="spellEnd"/>
      <w:r w:rsidRPr="009A55A2">
        <w:rPr>
          <w:rFonts w:asciiTheme="majorBidi" w:hAnsiTheme="majorBidi" w:cstheme="majorBidi"/>
          <w:bCs/>
          <w:sz w:val="28"/>
          <w:szCs w:val="28"/>
          <w:lang w:val="pt-BR"/>
        </w:rPr>
        <w:t xml:space="preserve"> quyền </w:t>
      </w:r>
      <w:proofErr w:type="spellStart"/>
      <w:r w:rsidRPr="009A55A2">
        <w:rPr>
          <w:rFonts w:asciiTheme="majorBidi" w:hAnsiTheme="majorBidi" w:cstheme="majorBidi"/>
          <w:bCs/>
          <w:sz w:val="28"/>
          <w:szCs w:val="28"/>
          <w:lang w:val="pt-BR"/>
        </w:rPr>
        <w:t>chấp</w:t>
      </w:r>
      <w:proofErr w:type="spellEnd"/>
      <w:r w:rsidRPr="009A55A2">
        <w:rPr>
          <w:rFonts w:asciiTheme="majorBidi" w:hAnsiTheme="majorBidi" w:cstheme="majorBidi"/>
          <w:bCs/>
          <w:sz w:val="28"/>
          <w:szCs w:val="28"/>
          <w:lang w:val="pt-BR"/>
        </w:rPr>
        <w:t xml:space="preserve"> thuận chủ </w:t>
      </w:r>
      <w:proofErr w:type="spellStart"/>
      <w:r w:rsidRPr="009A55A2">
        <w:rPr>
          <w:rFonts w:asciiTheme="majorBidi" w:hAnsiTheme="majorBidi" w:cstheme="majorBidi"/>
          <w:bCs/>
          <w:sz w:val="28"/>
          <w:szCs w:val="28"/>
          <w:lang w:val="pt-BR"/>
        </w:rPr>
        <w:t>trương</w:t>
      </w:r>
      <w:proofErr w:type="spellEnd"/>
      <w:r w:rsidRPr="009A55A2">
        <w:rPr>
          <w:rFonts w:asciiTheme="majorBidi" w:hAnsiTheme="majorBidi" w:cstheme="majorBidi"/>
          <w:bCs/>
          <w:sz w:val="28"/>
          <w:szCs w:val="28"/>
          <w:lang w:val="pt-BR"/>
        </w:rPr>
        <w:t xml:space="preserve"> đầu tư của UBND cấp </w:t>
      </w:r>
      <w:proofErr w:type="spellStart"/>
      <w:r w:rsidRPr="009A55A2">
        <w:rPr>
          <w:rFonts w:asciiTheme="majorBidi" w:hAnsiTheme="majorBidi" w:cstheme="majorBidi"/>
          <w:bCs/>
          <w:sz w:val="28"/>
          <w:szCs w:val="28"/>
          <w:lang w:val="pt-BR"/>
        </w:rPr>
        <w:t>tỉnh</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và</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tục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dự </w:t>
      </w:r>
      <w:proofErr w:type="spellStart"/>
      <w:r w:rsidRPr="009A55A2">
        <w:rPr>
          <w:rFonts w:asciiTheme="majorBidi" w:hAnsiTheme="majorBidi" w:cstheme="majorBidi"/>
          <w:bCs/>
          <w:sz w:val="28"/>
          <w:szCs w:val="28"/>
          <w:lang w:val="pt-BR"/>
        </w:rPr>
        <w:t>án</w:t>
      </w:r>
      <w:proofErr w:type="spellEnd"/>
      <w:r w:rsidRPr="009A55A2">
        <w:rPr>
          <w:rFonts w:asciiTheme="majorBidi" w:hAnsiTheme="majorBidi" w:cstheme="majorBidi"/>
          <w:bCs/>
          <w:sz w:val="28"/>
          <w:szCs w:val="28"/>
          <w:lang w:val="pt-BR"/>
        </w:rPr>
        <w:t xml:space="preserve"> đầu tư </w:t>
      </w:r>
      <w:proofErr w:type="spellStart"/>
      <w:r w:rsidRPr="009A55A2">
        <w:rPr>
          <w:rFonts w:asciiTheme="majorBidi" w:hAnsiTheme="majorBidi" w:cstheme="majorBidi"/>
          <w:bCs/>
          <w:sz w:val="28"/>
          <w:szCs w:val="28"/>
          <w:lang w:val="pt-BR"/>
        </w:rPr>
        <w:t>trong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trường</w:t>
      </w:r>
      <w:proofErr w:type="spellEnd"/>
      <w:r w:rsidRPr="009A55A2">
        <w:rPr>
          <w:rFonts w:asciiTheme="majorBidi" w:hAnsiTheme="majorBidi" w:cstheme="majorBidi"/>
          <w:bCs/>
          <w:sz w:val="28"/>
          <w:szCs w:val="28"/>
          <w:lang w:val="pt-BR"/>
        </w:rPr>
        <w:t xml:space="preserve"> hợp đã được cấp Giấy </w:t>
      </w:r>
      <w:proofErr w:type="spellStart"/>
      <w:r w:rsidRPr="009A55A2">
        <w:rPr>
          <w:rFonts w:asciiTheme="majorBidi" w:hAnsiTheme="majorBidi" w:cstheme="majorBidi"/>
          <w:bCs/>
          <w:sz w:val="28"/>
          <w:szCs w:val="28"/>
          <w:lang w:val="pt-BR"/>
        </w:rPr>
        <w:t>chứng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nhận</w:t>
      </w:r>
      <w:proofErr w:type="spellEnd"/>
      <w:r w:rsidRPr="009A55A2">
        <w:rPr>
          <w:rFonts w:asciiTheme="majorBidi" w:hAnsiTheme="majorBidi" w:cstheme="majorBidi"/>
          <w:bCs/>
          <w:sz w:val="28"/>
          <w:szCs w:val="28"/>
          <w:lang w:val="pt-BR"/>
        </w:rPr>
        <w:t xml:space="preserve"> đăng ký đầu tư </w:t>
      </w:r>
      <w:proofErr w:type="spellStart"/>
      <w:r w:rsidRPr="009A55A2">
        <w:rPr>
          <w:rFonts w:asciiTheme="majorBidi" w:hAnsiTheme="majorBidi" w:cstheme="majorBidi"/>
          <w:bCs/>
          <w:sz w:val="28"/>
          <w:szCs w:val="28"/>
          <w:lang w:val="pt-BR"/>
        </w:rPr>
        <w:t>và</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không</w:t>
      </w:r>
      <w:proofErr w:type="spellEnd"/>
      <w:r w:rsidRPr="009A55A2">
        <w:rPr>
          <w:rFonts w:asciiTheme="majorBidi" w:hAnsiTheme="majorBidi" w:cstheme="majorBidi"/>
          <w:bCs/>
          <w:sz w:val="28"/>
          <w:szCs w:val="28"/>
          <w:lang w:val="pt-BR"/>
        </w:rPr>
        <w:t xml:space="preserve"> thuộc diện </w:t>
      </w:r>
      <w:proofErr w:type="spellStart"/>
      <w:r w:rsidRPr="009A55A2">
        <w:rPr>
          <w:rFonts w:asciiTheme="majorBidi" w:hAnsiTheme="majorBidi" w:cstheme="majorBidi"/>
          <w:bCs/>
          <w:sz w:val="28"/>
          <w:szCs w:val="28"/>
          <w:lang w:val="pt-BR"/>
        </w:rPr>
        <w:t>chấp</w:t>
      </w:r>
      <w:proofErr w:type="spellEnd"/>
      <w:r w:rsidRPr="009A55A2">
        <w:rPr>
          <w:rFonts w:asciiTheme="majorBidi" w:hAnsiTheme="majorBidi" w:cstheme="majorBidi"/>
          <w:bCs/>
          <w:sz w:val="28"/>
          <w:szCs w:val="28"/>
          <w:lang w:val="pt-BR"/>
        </w:rPr>
        <w:t xml:space="preserve"> thuận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chủ </w:t>
      </w:r>
      <w:proofErr w:type="spellStart"/>
      <w:r w:rsidRPr="009A55A2">
        <w:rPr>
          <w:rFonts w:asciiTheme="majorBidi" w:hAnsiTheme="majorBidi" w:cstheme="majorBidi"/>
          <w:bCs/>
          <w:sz w:val="28"/>
          <w:szCs w:val="28"/>
          <w:lang w:val="pt-BR"/>
        </w:rPr>
        <w:t>trương</w:t>
      </w:r>
      <w:proofErr w:type="spellEnd"/>
      <w:r w:rsidRPr="009A55A2">
        <w:rPr>
          <w:rFonts w:asciiTheme="majorBidi" w:hAnsiTheme="majorBidi" w:cstheme="majorBidi"/>
          <w:bCs/>
          <w:sz w:val="28"/>
          <w:szCs w:val="28"/>
          <w:lang w:val="pt-BR"/>
        </w:rPr>
        <w:t xml:space="preserve"> đầu tư của UBND cấp </w:t>
      </w:r>
      <w:proofErr w:type="spellStart"/>
      <w:r w:rsidRPr="009A55A2">
        <w:rPr>
          <w:rFonts w:asciiTheme="majorBidi" w:hAnsiTheme="majorBidi" w:cstheme="majorBidi"/>
          <w:bCs/>
          <w:sz w:val="28"/>
          <w:szCs w:val="28"/>
          <w:lang w:val="pt-BR"/>
        </w:rPr>
        <w:t>tỉnh</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nhằm</w:t>
      </w:r>
      <w:proofErr w:type="spellEnd"/>
      <w:r w:rsidRPr="009A55A2">
        <w:rPr>
          <w:rFonts w:asciiTheme="majorBidi" w:hAnsiTheme="majorBidi" w:cstheme="majorBidi"/>
          <w:bCs/>
          <w:sz w:val="28"/>
          <w:szCs w:val="28"/>
          <w:lang w:val="pt-BR"/>
        </w:rPr>
        <w:t xml:space="preserve"> cắt </w:t>
      </w:r>
      <w:proofErr w:type="spellStart"/>
      <w:r w:rsidRPr="009A55A2">
        <w:rPr>
          <w:rFonts w:asciiTheme="majorBidi" w:hAnsiTheme="majorBidi" w:cstheme="majorBidi"/>
          <w:bCs/>
          <w:sz w:val="28"/>
          <w:szCs w:val="28"/>
          <w:lang w:val="pt-BR"/>
        </w:rPr>
        <w:t>giảm</w:t>
      </w:r>
      <w:proofErr w:type="spellEnd"/>
      <w:r w:rsidRPr="009A55A2">
        <w:rPr>
          <w:rFonts w:asciiTheme="majorBidi" w:hAnsiTheme="majorBidi" w:cstheme="majorBidi"/>
          <w:bCs/>
          <w:sz w:val="28"/>
          <w:szCs w:val="28"/>
          <w:lang w:val="pt-BR"/>
        </w:rPr>
        <w:t xml:space="preserve"> TTHC, đơn </w:t>
      </w:r>
      <w:proofErr w:type="spellStart"/>
      <w:r w:rsidRPr="009A55A2">
        <w:rPr>
          <w:rFonts w:asciiTheme="majorBidi" w:hAnsiTheme="majorBidi" w:cstheme="majorBidi"/>
          <w:bCs/>
          <w:sz w:val="28"/>
          <w:szCs w:val="28"/>
          <w:lang w:val="pt-BR"/>
        </w:rPr>
        <w:t>giản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hóa</w:t>
      </w:r>
      <w:proofErr w:type="spellEnd"/>
      <w:r w:rsidRPr="009A55A2">
        <w:rPr>
          <w:rFonts w:asciiTheme="majorBidi" w:hAnsiTheme="majorBidi" w:cstheme="majorBidi"/>
          <w:bCs/>
          <w:sz w:val="28"/>
          <w:szCs w:val="28"/>
          <w:lang w:val="pt-BR"/>
        </w:rPr>
        <w:t xml:space="preserve">, tạo </w:t>
      </w:r>
      <w:proofErr w:type="spellStart"/>
      <w:r w:rsidRPr="009A55A2">
        <w:rPr>
          <w:rFonts w:asciiTheme="majorBidi" w:hAnsiTheme="majorBidi" w:cstheme="majorBidi"/>
          <w:bCs/>
          <w:sz w:val="28"/>
          <w:szCs w:val="28"/>
          <w:lang w:val="pt-BR"/>
        </w:rPr>
        <w:t>thông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thoáng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cho</w:t>
      </w:r>
      <w:proofErr w:type="spellEnd"/>
      <w:r w:rsidRPr="009A55A2">
        <w:rPr>
          <w:rFonts w:asciiTheme="majorBidi" w:hAnsiTheme="majorBidi" w:cstheme="majorBidi"/>
          <w:bCs/>
          <w:sz w:val="28"/>
          <w:szCs w:val="28"/>
          <w:lang w:val="pt-BR"/>
        </w:rPr>
        <w:t xml:space="preserve"> nhà đầu tư.</w:t>
      </w:r>
    </w:p>
    <w:p w14:paraId="3D638F13" w14:textId="77777777" w:rsidR="003B0FD9" w:rsidRPr="009A55A2" w:rsidRDefault="00170D25" w:rsidP="009A55A2">
      <w:pPr>
        <w:spacing w:before="120" w:after="120" w:line="340" w:lineRule="exact"/>
        <w:ind w:firstLine="720"/>
        <w:jc w:val="both"/>
        <w:rPr>
          <w:rFonts w:asciiTheme="majorBidi" w:hAnsiTheme="majorBidi" w:cstheme="majorBidi"/>
          <w:iCs/>
          <w:color w:val="000000" w:themeColor="text1"/>
          <w:sz w:val="28"/>
          <w:szCs w:val="28"/>
          <w:lang w:val="pt-BR"/>
        </w:rPr>
      </w:pPr>
      <w:r w:rsidRPr="009A55A2">
        <w:rPr>
          <w:rFonts w:asciiTheme="majorBidi" w:hAnsiTheme="majorBidi" w:cstheme="majorBidi"/>
          <w:b/>
          <w:color w:val="000000" w:themeColor="text1"/>
          <w:sz w:val="28"/>
          <w:szCs w:val="28"/>
          <w:lang w:val="pt-BR"/>
        </w:rPr>
        <w:t>30</w:t>
      </w:r>
      <w:r w:rsidR="003B0FD9" w:rsidRPr="009A55A2">
        <w:rPr>
          <w:rFonts w:asciiTheme="majorBidi" w:hAnsiTheme="majorBidi" w:cstheme="majorBidi"/>
          <w:b/>
          <w:color w:val="000000" w:themeColor="text1"/>
          <w:sz w:val="28"/>
          <w:szCs w:val="28"/>
          <w:lang w:val="pt-BR"/>
        </w:rPr>
        <w:t xml:space="preserve">.2. Kiến </w:t>
      </w:r>
      <w:proofErr w:type="spellStart"/>
      <w:r w:rsidR="003B0FD9" w:rsidRPr="009A55A2">
        <w:rPr>
          <w:rFonts w:asciiTheme="majorBidi" w:hAnsiTheme="majorBidi" w:cstheme="majorBidi"/>
          <w:b/>
          <w:color w:val="000000" w:themeColor="text1"/>
          <w:sz w:val="28"/>
          <w:szCs w:val="28"/>
          <w:lang w:val="pt-BR"/>
        </w:rPr>
        <w:t>nghị</w:t>
      </w:r>
      <w:proofErr w:type="spellEnd"/>
      <w:r w:rsidR="003B0FD9" w:rsidRPr="009A55A2">
        <w:rPr>
          <w:rFonts w:asciiTheme="majorBidi" w:hAnsiTheme="majorBidi" w:cstheme="majorBidi"/>
          <w:b/>
          <w:color w:val="000000" w:themeColor="text1"/>
          <w:sz w:val="28"/>
          <w:szCs w:val="28"/>
          <w:lang w:val="pt-BR"/>
        </w:rPr>
        <w:t xml:space="preserve"> </w:t>
      </w:r>
      <w:proofErr w:type="spellStart"/>
      <w:r w:rsidR="003B0FD9" w:rsidRPr="009A55A2">
        <w:rPr>
          <w:rFonts w:asciiTheme="majorBidi" w:hAnsiTheme="majorBidi" w:cstheme="majorBidi"/>
          <w:b/>
          <w:color w:val="000000" w:themeColor="text1"/>
          <w:sz w:val="28"/>
          <w:szCs w:val="28"/>
          <w:lang w:val="pt-BR"/>
        </w:rPr>
        <w:t>thực</w:t>
      </w:r>
      <w:proofErr w:type="spellEnd"/>
      <w:r w:rsidR="003B0FD9" w:rsidRPr="009A55A2">
        <w:rPr>
          <w:rFonts w:asciiTheme="majorBidi" w:hAnsiTheme="majorBidi" w:cstheme="majorBidi"/>
          <w:b/>
          <w:color w:val="000000" w:themeColor="text1"/>
          <w:sz w:val="28"/>
          <w:szCs w:val="28"/>
          <w:lang w:val="pt-BR"/>
        </w:rPr>
        <w:t xml:space="preserve"> thi: </w:t>
      </w:r>
      <w:r w:rsidR="003B0FD9" w:rsidRPr="009A55A2">
        <w:rPr>
          <w:rFonts w:asciiTheme="majorBidi" w:hAnsiTheme="majorBidi" w:cstheme="majorBidi"/>
          <w:iCs/>
          <w:color w:val="000000" w:themeColor="text1"/>
          <w:sz w:val="28"/>
          <w:szCs w:val="28"/>
          <w:lang w:val="pt-BR"/>
        </w:rPr>
        <w:t xml:space="preserve">Sửa đổi </w:t>
      </w:r>
      <w:proofErr w:type="spellStart"/>
      <w:r w:rsidR="003B0FD9" w:rsidRPr="009A55A2">
        <w:rPr>
          <w:rFonts w:asciiTheme="majorBidi" w:hAnsiTheme="majorBidi" w:cstheme="majorBidi"/>
          <w:iCs/>
          <w:color w:val="000000" w:themeColor="text1"/>
          <w:sz w:val="28"/>
          <w:szCs w:val="28"/>
          <w:lang w:val="pt-BR"/>
        </w:rPr>
        <w:t>quy</w:t>
      </w:r>
      <w:proofErr w:type="spellEnd"/>
      <w:r w:rsidR="003B0FD9" w:rsidRPr="009A55A2">
        <w:rPr>
          <w:rFonts w:asciiTheme="majorBidi" w:hAnsiTheme="majorBidi" w:cstheme="majorBidi"/>
          <w:iCs/>
          <w:color w:val="000000" w:themeColor="text1"/>
          <w:sz w:val="28"/>
          <w:szCs w:val="28"/>
          <w:lang w:val="pt-BR"/>
        </w:rPr>
        <w:t xml:space="preserve"> </w:t>
      </w:r>
      <w:proofErr w:type="spellStart"/>
      <w:r w:rsidR="003B0FD9" w:rsidRPr="009A55A2">
        <w:rPr>
          <w:rFonts w:asciiTheme="majorBidi" w:hAnsiTheme="majorBidi" w:cstheme="majorBidi"/>
          <w:iCs/>
          <w:color w:val="000000" w:themeColor="text1"/>
          <w:sz w:val="28"/>
          <w:szCs w:val="28"/>
          <w:lang w:val="pt-BR"/>
        </w:rPr>
        <w:t>định</w:t>
      </w:r>
      <w:proofErr w:type="spellEnd"/>
      <w:r w:rsidR="003B0FD9" w:rsidRPr="009A55A2">
        <w:rPr>
          <w:rFonts w:asciiTheme="majorBidi" w:hAnsiTheme="majorBidi" w:cstheme="majorBidi"/>
          <w:iCs/>
          <w:color w:val="000000" w:themeColor="text1"/>
          <w:sz w:val="28"/>
          <w:szCs w:val="28"/>
          <w:lang w:val="pt-BR"/>
        </w:rPr>
        <w:t xml:space="preserve"> tại Điều 52 </w:t>
      </w:r>
      <w:proofErr w:type="spellStart"/>
      <w:r w:rsidR="003B0FD9" w:rsidRPr="009A55A2">
        <w:rPr>
          <w:rFonts w:asciiTheme="majorBidi" w:hAnsiTheme="majorBidi" w:cstheme="majorBidi"/>
          <w:iCs/>
          <w:color w:val="000000" w:themeColor="text1"/>
          <w:sz w:val="28"/>
          <w:szCs w:val="28"/>
          <w:lang w:val="pt-BR"/>
        </w:rPr>
        <w:t>Nghị</w:t>
      </w:r>
      <w:proofErr w:type="spellEnd"/>
      <w:r w:rsidR="003B0FD9" w:rsidRPr="009A55A2">
        <w:rPr>
          <w:rFonts w:asciiTheme="majorBidi" w:hAnsiTheme="majorBidi" w:cstheme="majorBidi"/>
          <w:iCs/>
          <w:color w:val="000000" w:themeColor="text1"/>
          <w:sz w:val="28"/>
          <w:szCs w:val="28"/>
          <w:lang w:val="pt-BR"/>
        </w:rPr>
        <w:t xml:space="preserve"> </w:t>
      </w:r>
      <w:proofErr w:type="spellStart"/>
      <w:r w:rsidR="003B0FD9" w:rsidRPr="009A55A2">
        <w:rPr>
          <w:rFonts w:asciiTheme="majorBidi" w:hAnsiTheme="majorBidi" w:cstheme="majorBidi"/>
          <w:iCs/>
          <w:color w:val="000000" w:themeColor="text1"/>
          <w:sz w:val="28"/>
          <w:szCs w:val="28"/>
          <w:lang w:val="pt-BR"/>
        </w:rPr>
        <w:t>định</w:t>
      </w:r>
      <w:proofErr w:type="spellEnd"/>
      <w:r w:rsidR="003B0FD9" w:rsidRPr="009A55A2">
        <w:rPr>
          <w:rFonts w:asciiTheme="majorBidi" w:hAnsiTheme="majorBidi" w:cstheme="majorBidi"/>
          <w:iCs/>
          <w:color w:val="000000" w:themeColor="text1"/>
          <w:sz w:val="28"/>
          <w:szCs w:val="28"/>
          <w:lang w:val="pt-BR"/>
        </w:rPr>
        <w:t xml:space="preserve"> số 31/2021/NĐ-CP.</w:t>
      </w:r>
    </w:p>
    <w:p w14:paraId="2F74ADC3" w14:textId="77777777" w:rsidR="003B0FD9" w:rsidRPr="009A55A2" w:rsidRDefault="00170D25" w:rsidP="009A55A2">
      <w:pPr>
        <w:spacing w:before="120" w:after="120" w:line="340" w:lineRule="exact"/>
        <w:ind w:firstLine="720"/>
        <w:jc w:val="both"/>
        <w:rPr>
          <w:rFonts w:asciiTheme="majorBidi" w:hAnsiTheme="majorBidi" w:cstheme="majorBidi"/>
          <w:b/>
          <w:color w:val="000000" w:themeColor="text1"/>
          <w:sz w:val="28"/>
          <w:szCs w:val="28"/>
          <w:lang w:val="pt-BR"/>
        </w:rPr>
      </w:pPr>
      <w:r w:rsidRPr="009A55A2">
        <w:rPr>
          <w:rFonts w:asciiTheme="majorBidi" w:hAnsiTheme="majorBidi" w:cstheme="majorBidi"/>
          <w:b/>
          <w:color w:val="000000" w:themeColor="text1"/>
          <w:sz w:val="28"/>
          <w:szCs w:val="28"/>
          <w:lang w:val="pt-BR"/>
        </w:rPr>
        <w:t>30</w:t>
      </w:r>
      <w:r w:rsidR="003B0FD9" w:rsidRPr="009A55A2">
        <w:rPr>
          <w:rFonts w:asciiTheme="majorBidi" w:hAnsiTheme="majorBidi" w:cstheme="majorBidi"/>
          <w:b/>
          <w:color w:val="000000" w:themeColor="text1"/>
          <w:sz w:val="28"/>
          <w:szCs w:val="28"/>
          <w:lang w:val="pt-BR"/>
        </w:rPr>
        <w:t xml:space="preserve">.3. Lợi </w:t>
      </w:r>
      <w:proofErr w:type="spellStart"/>
      <w:r w:rsidR="003B0FD9" w:rsidRPr="009A55A2">
        <w:rPr>
          <w:rFonts w:asciiTheme="majorBidi" w:hAnsiTheme="majorBidi" w:cstheme="majorBidi"/>
          <w:b/>
          <w:color w:val="000000" w:themeColor="text1"/>
          <w:sz w:val="28"/>
          <w:szCs w:val="28"/>
          <w:lang w:val="pt-BR"/>
        </w:rPr>
        <w:t>ích</w:t>
      </w:r>
      <w:proofErr w:type="spellEnd"/>
      <w:r w:rsidR="003B0FD9" w:rsidRPr="009A55A2">
        <w:rPr>
          <w:rFonts w:asciiTheme="majorBidi" w:hAnsiTheme="majorBidi" w:cstheme="majorBidi"/>
          <w:b/>
          <w:color w:val="000000" w:themeColor="text1"/>
          <w:sz w:val="28"/>
          <w:szCs w:val="28"/>
          <w:lang w:val="pt-BR"/>
        </w:rPr>
        <w:t xml:space="preserve"> phương </w:t>
      </w:r>
      <w:proofErr w:type="spellStart"/>
      <w:r w:rsidR="003B0FD9" w:rsidRPr="009A55A2">
        <w:rPr>
          <w:rFonts w:asciiTheme="majorBidi" w:hAnsiTheme="majorBidi" w:cstheme="majorBidi"/>
          <w:b/>
          <w:color w:val="000000" w:themeColor="text1"/>
          <w:sz w:val="28"/>
          <w:szCs w:val="28"/>
          <w:lang w:val="pt-BR"/>
        </w:rPr>
        <w:t>án</w:t>
      </w:r>
      <w:proofErr w:type="spellEnd"/>
      <w:r w:rsidR="003B0FD9" w:rsidRPr="009A55A2">
        <w:rPr>
          <w:rFonts w:asciiTheme="majorBidi" w:hAnsiTheme="majorBidi" w:cstheme="majorBidi"/>
          <w:b/>
          <w:color w:val="000000" w:themeColor="text1"/>
          <w:sz w:val="28"/>
          <w:szCs w:val="28"/>
          <w:lang w:val="pt-BR"/>
        </w:rPr>
        <w:t xml:space="preserve"> đơn </w:t>
      </w:r>
      <w:proofErr w:type="spellStart"/>
      <w:r w:rsidR="003B0FD9" w:rsidRPr="009A55A2">
        <w:rPr>
          <w:rFonts w:asciiTheme="majorBidi" w:hAnsiTheme="majorBidi" w:cstheme="majorBidi"/>
          <w:b/>
          <w:color w:val="000000" w:themeColor="text1"/>
          <w:sz w:val="28"/>
          <w:szCs w:val="28"/>
          <w:lang w:val="pt-BR"/>
        </w:rPr>
        <w:t>giản</w:t>
      </w:r>
      <w:proofErr w:type="spellEnd"/>
      <w:r w:rsidR="003B0FD9" w:rsidRPr="009A55A2">
        <w:rPr>
          <w:rFonts w:asciiTheme="majorBidi" w:hAnsiTheme="majorBidi" w:cstheme="majorBidi"/>
          <w:b/>
          <w:color w:val="000000" w:themeColor="text1"/>
          <w:sz w:val="28"/>
          <w:szCs w:val="28"/>
          <w:lang w:val="pt-BR"/>
        </w:rPr>
        <w:t xml:space="preserve"> </w:t>
      </w:r>
      <w:proofErr w:type="spellStart"/>
      <w:r w:rsidR="003B0FD9" w:rsidRPr="009A55A2">
        <w:rPr>
          <w:rFonts w:asciiTheme="majorBidi" w:hAnsiTheme="majorBidi" w:cstheme="majorBidi"/>
          <w:b/>
          <w:color w:val="000000" w:themeColor="text1"/>
          <w:sz w:val="28"/>
          <w:szCs w:val="28"/>
          <w:lang w:val="pt-BR"/>
        </w:rPr>
        <w:t>hóa</w:t>
      </w:r>
      <w:proofErr w:type="spellEnd"/>
    </w:p>
    <w:p w14:paraId="2A3ACDDC"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tuân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thủ</w:t>
      </w:r>
      <w:proofErr w:type="spellEnd"/>
      <w:r w:rsidRPr="009A55A2">
        <w:rPr>
          <w:rFonts w:asciiTheme="majorBidi" w:hAnsiTheme="majorBidi" w:cstheme="majorBidi"/>
          <w:bCs/>
          <w:color w:val="000000" w:themeColor="text1"/>
          <w:sz w:val="28"/>
          <w:szCs w:val="28"/>
          <w:lang w:val="pt-BR"/>
        </w:rPr>
        <w:t xml:space="preserve"> TTHC </w:t>
      </w:r>
      <w:proofErr w:type="spellStart"/>
      <w:r w:rsidRPr="009A55A2">
        <w:rPr>
          <w:rFonts w:asciiTheme="majorBidi" w:hAnsiTheme="majorBidi" w:cstheme="majorBidi"/>
          <w:bCs/>
          <w:color w:val="000000" w:themeColor="text1"/>
          <w:sz w:val="28"/>
          <w:szCs w:val="28"/>
          <w:lang w:val="pt-BR"/>
        </w:rPr>
        <w:t>trước</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khi</w:t>
      </w:r>
      <w:proofErr w:type="spellEnd"/>
      <w:r w:rsidRPr="009A55A2">
        <w:rPr>
          <w:rFonts w:asciiTheme="majorBidi" w:hAnsiTheme="majorBidi" w:cstheme="majorBidi"/>
          <w:bCs/>
          <w:color w:val="000000" w:themeColor="text1"/>
          <w:sz w:val="28"/>
          <w:szCs w:val="28"/>
          <w:lang w:val="pt-BR"/>
        </w:rPr>
        <w:t xml:space="preserve"> đơn giản </w:t>
      </w:r>
      <w:proofErr w:type="spellStart"/>
      <w:r w:rsidRPr="009A55A2">
        <w:rPr>
          <w:rFonts w:asciiTheme="majorBidi" w:hAnsiTheme="majorBidi" w:cstheme="majorBidi"/>
          <w:bCs/>
          <w:color w:val="000000" w:themeColor="text1"/>
          <w:sz w:val="28"/>
          <w:szCs w:val="28"/>
          <w:lang w:val="pt-BR"/>
        </w:rPr>
        <w:t>hóa</w:t>
      </w:r>
      <w:proofErr w:type="spellEnd"/>
      <w:r w:rsidRPr="009A55A2">
        <w:rPr>
          <w:rFonts w:asciiTheme="majorBidi" w:hAnsiTheme="majorBidi" w:cstheme="majorBidi"/>
          <w:bCs/>
          <w:color w:val="000000" w:themeColor="text1"/>
          <w:sz w:val="28"/>
          <w:szCs w:val="28"/>
          <w:lang w:val="pt-BR"/>
        </w:rPr>
        <w:t xml:space="preserve">: 2.041.241.000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r w:rsidR="00170D25" w:rsidRPr="009A55A2">
        <w:rPr>
          <w:rFonts w:asciiTheme="majorBidi" w:hAnsiTheme="majorBidi" w:cstheme="majorBidi"/>
          <w:bCs/>
          <w:color w:val="000000" w:themeColor="text1"/>
          <w:sz w:val="28"/>
          <w:szCs w:val="28"/>
          <w:lang w:val="pt-BR"/>
        </w:rPr>
        <w:t>.</w:t>
      </w:r>
    </w:p>
    <w:p w14:paraId="2CF8375B"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tuân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thủ</w:t>
      </w:r>
      <w:proofErr w:type="spellEnd"/>
      <w:r w:rsidRPr="009A55A2">
        <w:rPr>
          <w:rFonts w:asciiTheme="majorBidi" w:hAnsiTheme="majorBidi" w:cstheme="majorBidi"/>
          <w:bCs/>
          <w:color w:val="000000" w:themeColor="text1"/>
          <w:sz w:val="28"/>
          <w:szCs w:val="28"/>
          <w:lang w:val="pt-BR"/>
        </w:rPr>
        <w:t xml:space="preserve"> TTHC </w:t>
      </w:r>
      <w:proofErr w:type="spellStart"/>
      <w:r w:rsidRPr="009A55A2">
        <w:rPr>
          <w:rFonts w:asciiTheme="majorBidi" w:hAnsiTheme="majorBidi" w:cstheme="majorBidi"/>
          <w:bCs/>
          <w:color w:val="000000" w:themeColor="text1"/>
          <w:sz w:val="28"/>
          <w:szCs w:val="28"/>
          <w:lang w:val="pt-BR"/>
        </w:rPr>
        <w:t>sau</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khi</w:t>
      </w:r>
      <w:proofErr w:type="spellEnd"/>
      <w:r w:rsidRPr="009A55A2">
        <w:rPr>
          <w:rFonts w:asciiTheme="majorBidi" w:hAnsiTheme="majorBidi" w:cstheme="majorBidi"/>
          <w:bCs/>
          <w:color w:val="000000" w:themeColor="text1"/>
          <w:sz w:val="28"/>
          <w:szCs w:val="28"/>
          <w:lang w:val="pt-BR"/>
        </w:rPr>
        <w:t xml:space="preserve"> đơn </w:t>
      </w:r>
      <w:proofErr w:type="spellStart"/>
      <w:r w:rsidRPr="009A55A2">
        <w:rPr>
          <w:rFonts w:asciiTheme="majorBidi" w:hAnsiTheme="majorBidi" w:cstheme="majorBidi"/>
          <w:bCs/>
          <w:color w:val="000000" w:themeColor="text1"/>
          <w:sz w:val="28"/>
          <w:szCs w:val="28"/>
          <w:lang w:val="pt-BR"/>
        </w:rPr>
        <w:t>giản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hóa</w:t>
      </w:r>
      <w:proofErr w:type="spellEnd"/>
      <w:r w:rsidRPr="009A55A2">
        <w:rPr>
          <w:rFonts w:asciiTheme="majorBidi" w:hAnsiTheme="majorBidi" w:cstheme="majorBidi"/>
          <w:bCs/>
          <w:color w:val="000000" w:themeColor="text1"/>
          <w:sz w:val="28"/>
          <w:szCs w:val="28"/>
          <w:lang w:val="pt-BR"/>
        </w:rPr>
        <w:t xml:space="preserve">: 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p>
    <w:p w14:paraId="49706E02"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tiết </w:t>
      </w:r>
      <w:proofErr w:type="spellStart"/>
      <w:r w:rsidRPr="009A55A2">
        <w:rPr>
          <w:rFonts w:asciiTheme="majorBidi" w:hAnsiTheme="majorBidi" w:cstheme="majorBidi"/>
          <w:bCs/>
          <w:color w:val="000000" w:themeColor="text1"/>
          <w:sz w:val="28"/>
          <w:szCs w:val="28"/>
          <w:lang w:val="pt-BR"/>
        </w:rPr>
        <w:t>kiệm</w:t>
      </w:r>
      <w:proofErr w:type="spellEnd"/>
      <w:r w:rsidRPr="009A55A2">
        <w:rPr>
          <w:rFonts w:asciiTheme="majorBidi" w:hAnsiTheme="majorBidi" w:cstheme="majorBidi"/>
          <w:bCs/>
          <w:color w:val="000000" w:themeColor="text1"/>
          <w:sz w:val="28"/>
          <w:szCs w:val="28"/>
          <w:lang w:val="pt-BR"/>
        </w:rPr>
        <w:t xml:space="preserve">: 2.041.241.000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p>
    <w:p w14:paraId="7939154B"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Tỷ lệ cắt </w:t>
      </w:r>
      <w:proofErr w:type="spellStart"/>
      <w:r w:rsidRPr="009A55A2">
        <w:rPr>
          <w:rFonts w:asciiTheme="majorBidi" w:hAnsiTheme="majorBidi" w:cstheme="majorBidi"/>
          <w:bCs/>
          <w:color w:val="000000" w:themeColor="text1"/>
          <w:sz w:val="28"/>
          <w:szCs w:val="28"/>
          <w:lang w:val="pt-BR"/>
        </w:rPr>
        <w:t>giảm</w:t>
      </w:r>
      <w:proofErr w:type="spellEnd"/>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100%. </w:t>
      </w:r>
    </w:p>
    <w:p w14:paraId="1DF2E4E5" w14:textId="77777777" w:rsidR="003B0FD9" w:rsidRPr="009A55A2" w:rsidRDefault="00170D25"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31</w:t>
      </w:r>
      <w:r w:rsidR="003B0FD9" w:rsidRPr="009A55A2">
        <w:rPr>
          <w:rFonts w:asciiTheme="majorBidi" w:hAnsiTheme="majorBidi" w:cstheme="majorBidi"/>
          <w:b/>
          <w:sz w:val="28"/>
          <w:szCs w:val="28"/>
          <w:lang w:val="pt-BR"/>
        </w:rPr>
        <w:t>. Thủ tục</w:t>
      </w:r>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hành</w:t>
      </w:r>
      <w:proofErr w:type="spellEnd"/>
      <w:r w:rsidRPr="009A55A2">
        <w:rPr>
          <w:rFonts w:asciiTheme="majorBidi" w:hAnsiTheme="majorBidi" w:cstheme="majorBidi"/>
          <w:b/>
          <w:sz w:val="28"/>
          <w:szCs w:val="28"/>
          <w:lang w:val="pt-BR"/>
        </w:rPr>
        <w:t xml:space="preserve"> chính</w:t>
      </w:r>
      <w:r w:rsidR="00767E0E">
        <w:rPr>
          <w:rFonts w:asciiTheme="majorBidi" w:hAnsiTheme="majorBidi" w:cstheme="majorBidi"/>
          <w:b/>
          <w:sz w:val="28"/>
          <w:szCs w:val="28"/>
          <w:lang w:val="pt-BR"/>
        </w:rPr>
        <w:t xml:space="preserve"> 31</w:t>
      </w:r>
      <w:r w:rsidRPr="009A55A2">
        <w:rPr>
          <w:rFonts w:asciiTheme="majorBidi" w:hAnsiTheme="majorBidi" w:cstheme="majorBidi"/>
          <w:b/>
          <w:sz w:val="28"/>
          <w:szCs w:val="28"/>
          <w:lang w:val="pt-BR"/>
        </w:rPr>
        <w:t>: Đ</w:t>
      </w:r>
      <w:r w:rsidR="003B0FD9" w:rsidRPr="009A55A2">
        <w:rPr>
          <w:rFonts w:asciiTheme="majorBidi" w:hAnsiTheme="majorBidi" w:cstheme="majorBidi"/>
          <w:b/>
          <w:sz w:val="28"/>
          <w:szCs w:val="28"/>
          <w:lang w:val="pt-BR"/>
        </w:rPr>
        <w:t xml:space="preserve">iều </w:t>
      </w:r>
      <w:proofErr w:type="spellStart"/>
      <w:r w:rsidR="003B0FD9" w:rsidRPr="009A55A2">
        <w:rPr>
          <w:rFonts w:asciiTheme="majorBidi" w:hAnsiTheme="majorBidi" w:cstheme="majorBidi"/>
          <w:b/>
          <w:sz w:val="28"/>
          <w:szCs w:val="28"/>
          <w:lang w:val="pt-BR"/>
        </w:rPr>
        <w:t>chỉnh</w:t>
      </w:r>
      <w:proofErr w:type="spellEnd"/>
      <w:r w:rsidR="003B0FD9" w:rsidRPr="009A55A2">
        <w:rPr>
          <w:rFonts w:asciiTheme="majorBidi" w:hAnsiTheme="majorBidi" w:cstheme="majorBidi"/>
          <w:b/>
          <w:sz w:val="28"/>
          <w:szCs w:val="28"/>
          <w:lang w:val="pt-BR"/>
        </w:rPr>
        <w:t xml:space="preserve"> dự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đầu tư </w:t>
      </w:r>
      <w:proofErr w:type="spellStart"/>
      <w:r w:rsidR="003B0FD9" w:rsidRPr="009A55A2">
        <w:rPr>
          <w:rFonts w:asciiTheme="majorBidi" w:hAnsiTheme="majorBidi" w:cstheme="majorBidi"/>
          <w:b/>
          <w:sz w:val="28"/>
          <w:szCs w:val="28"/>
          <w:lang w:val="pt-BR"/>
        </w:rPr>
        <w:t>trong</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trường</w:t>
      </w:r>
      <w:proofErr w:type="spellEnd"/>
      <w:r w:rsidR="003B0FD9" w:rsidRPr="009A55A2">
        <w:rPr>
          <w:rFonts w:asciiTheme="majorBidi" w:hAnsiTheme="majorBidi" w:cstheme="majorBidi"/>
          <w:b/>
          <w:sz w:val="28"/>
          <w:szCs w:val="28"/>
          <w:lang w:val="pt-BR"/>
        </w:rPr>
        <w:t xml:space="preserve"> hợp sử </w:t>
      </w:r>
      <w:proofErr w:type="spellStart"/>
      <w:r w:rsidR="003B0FD9" w:rsidRPr="009A55A2">
        <w:rPr>
          <w:rFonts w:asciiTheme="majorBidi" w:hAnsiTheme="majorBidi" w:cstheme="majorBidi"/>
          <w:b/>
          <w:sz w:val="28"/>
          <w:szCs w:val="28"/>
          <w:lang w:val="pt-BR"/>
        </w:rPr>
        <w:t>dụng</w:t>
      </w:r>
      <w:proofErr w:type="spellEnd"/>
      <w:r w:rsidR="003B0FD9" w:rsidRPr="009A55A2">
        <w:rPr>
          <w:rFonts w:asciiTheme="majorBidi" w:hAnsiTheme="majorBidi" w:cstheme="majorBidi"/>
          <w:b/>
          <w:sz w:val="28"/>
          <w:szCs w:val="28"/>
          <w:lang w:val="pt-BR"/>
        </w:rPr>
        <w:t xml:space="preserve"> quyền sử </w:t>
      </w:r>
      <w:proofErr w:type="spellStart"/>
      <w:r w:rsidR="003B0FD9" w:rsidRPr="009A55A2">
        <w:rPr>
          <w:rFonts w:asciiTheme="majorBidi" w:hAnsiTheme="majorBidi" w:cstheme="majorBidi"/>
          <w:b/>
          <w:sz w:val="28"/>
          <w:szCs w:val="28"/>
          <w:lang w:val="pt-BR"/>
        </w:rPr>
        <w:t>dụng</w:t>
      </w:r>
      <w:proofErr w:type="spellEnd"/>
      <w:r w:rsidR="003B0FD9" w:rsidRPr="009A55A2">
        <w:rPr>
          <w:rFonts w:asciiTheme="majorBidi" w:hAnsiTheme="majorBidi" w:cstheme="majorBidi"/>
          <w:b/>
          <w:sz w:val="28"/>
          <w:szCs w:val="28"/>
          <w:lang w:val="pt-BR"/>
        </w:rPr>
        <w:t xml:space="preserve"> đất, tài sản gắn liền với đất thuộc dự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đầu tư để </w:t>
      </w:r>
      <w:r w:rsidR="003B0FD9" w:rsidRPr="009A55A2">
        <w:rPr>
          <w:rFonts w:asciiTheme="majorBidi" w:hAnsiTheme="majorBidi" w:cstheme="majorBidi"/>
          <w:b/>
          <w:sz w:val="28"/>
          <w:szCs w:val="28"/>
          <w:lang w:val="pt-BR"/>
        </w:rPr>
        <w:lastRenderedPageBreak/>
        <w:t xml:space="preserve">hợp </w:t>
      </w:r>
      <w:proofErr w:type="spellStart"/>
      <w:r w:rsidR="003B0FD9" w:rsidRPr="009A55A2">
        <w:rPr>
          <w:rFonts w:asciiTheme="majorBidi" w:hAnsiTheme="majorBidi" w:cstheme="majorBidi"/>
          <w:b/>
          <w:sz w:val="28"/>
          <w:szCs w:val="28"/>
          <w:lang w:val="pt-BR"/>
        </w:rPr>
        <w:t>tác</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kinh</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doanh</w:t>
      </w:r>
      <w:proofErr w:type="spellEnd"/>
      <w:r w:rsidR="003B0FD9" w:rsidRPr="009A55A2">
        <w:rPr>
          <w:rFonts w:asciiTheme="majorBidi" w:hAnsiTheme="majorBidi" w:cstheme="majorBidi"/>
          <w:b/>
          <w:sz w:val="28"/>
          <w:szCs w:val="28"/>
          <w:lang w:val="pt-BR"/>
        </w:rPr>
        <w:t xml:space="preserve"> đối với dự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đầu tư thuộc </w:t>
      </w:r>
      <w:proofErr w:type="spellStart"/>
      <w:r w:rsidR="003B0FD9" w:rsidRPr="009A55A2">
        <w:rPr>
          <w:rFonts w:asciiTheme="majorBidi" w:hAnsiTheme="majorBidi" w:cstheme="majorBidi"/>
          <w:b/>
          <w:sz w:val="28"/>
          <w:szCs w:val="28"/>
          <w:lang w:val="pt-BR"/>
        </w:rPr>
        <w:t>thẩm</w:t>
      </w:r>
      <w:proofErr w:type="spellEnd"/>
      <w:r w:rsidR="003B0FD9" w:rsidRPr="009A55A2">
        <w:rPr>
          <w:rFonts w:asciiTheme="majorBidi" w:hAnsiTheme="majorBidi" w:cstheme="majorBidi"/>
          <w:b/>
          <w:sz w:val="28"/>
          <w:szCs w:val="28"/>
          <w:lang w:val="pt-BR"/>
        </w:rPr>
        <w:t xml:space="preserve"> quyền </w:t>
      </w:r>
      <w:proofErr w:type="spellStart"/>
      <w:r w:rsidR="003B0FD9" w:rsidRPr="009A55A2">
        <w:rPr>
          <w:rFonts w:asciiTheme="majorBidi" w:hAnsiTheme="majorBidi" w:cstheme="majorBidi"/>
          <w:b/>
          <w:sz w:val="28"/>
          <w:szCs w:val="28"/>
          <w:lang w:val="pt-BR"/>
        </w:rPr>
        <w:t>chấp</w:t>
      </w:r>
      <w:proofErr w:type="spellEnd"/>
      <w:r w:rsidR="003B0FD9" w:rsidRPr="009A55A2">
        <w:rPr>
          <w:rFonts w:asciiTheme="majorBidi" w:hAnsiTheme="majorBidi" w:cstheme="majorBidi"/>
          <w:b/>
          <w:sz w:val="28"/>
          <w:szCs w:val="28"/>
          <w:lang w:val="pt-BR"/>
        </w:rPr>
        <w:t xml:space="preserve"> thuận chủ </w:t>
      </w:r>
      <w:proofErr w:type="spellStart"/>
      <w:r w:rsidR="003B0FD9" w:rsidRPr="009A55A2">
        <w:rPr>
          <w:rFonts w:asciiTheme="majorBidi" w:hAnsiTheme="majorBidi" w:cstheme="majorBidi"/>
          <w:b/>
          <w:sz w:val="28"/>
          <w:szCs w:val="28"/>
          <w:lang w:val="pt-BR"/>
        </w:rPr>
        <w:t>trương</w:t>
      </w:r>
      <w:proofErr w:type="spellEnd"/>
      <w:r w:rsidR="003B0FD9" w:rsidRPr="009A55A2">
        <w:rPr>
          <w:rFonts w:asciiTheme="majorBidi" w:hAnsiTheme="majorBidi" w:cstheme="majorBidi"/>
          <w:b/>
          <w:sz w:val="28"/>
          <w:szCs w:val="28"/>
          <w:lang w:val="pt-BR"/>
        </w:rPr>
        <w:t xml:space="preserve"> đầu tư của UBND cấp </w:t>
      </w:r>
      <w:proofErr w:type="spellStart"/>
      <w:r w:rsidR="003B0FD9" w:rsidRPr="009A55A2">
        <w:rPr>
          <w:rFonts w:asciiTheme="majorBidi" w:hAnsiTheme="majorBidi" w:cstheme="majorBidi"/>
          <w:b/>
          <w:sz w:val="28"/>
          <w:szCs w:val="28"/>
          <w:lang w:val="pt-BR"/>
        </w:rPr>
        <w:t>tỉnh</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hoặc</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Ban</w:t>
      </w:r>
      <w:proofErr w:type="spellEnd"/>
      <w:r w:rsidR="003B0FD9" w:rsidRPr="009A55A2">
        <w:rPr>
          <w:rFonts w:asciiTheme="majorBidi" w:hAnsiTheme="majorBidi" w:cstheme="majorBidi"/>
          <w:b/>
          <w:sz w:val="28"/>
          <w:szCs w:val="28"/>
          <w:lang w:val="pt-BR"/>
        </w:rPr>
        <w:t xml:space="preserve"> Quản lý (mã số: 1.009767)</w:t>
      </w:r>
    </w:p>
    <w:p w14:paraId="0A43E868" w14:textId="77777777" w:rsidR="003B0FD9" w:rsidRPr="009A55A2" w:rsidRDefault="00170D25"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31</w:t>
      </w:r>
      <w:r w:rsidR="003B0FD9" w:rsidRPr="009A55A2">
        <w:rPr>
          <w:rFonts w:asciiTheme="majorBidi" w:hAnsiTheme="majorBidi" w:cstheme="majorBidi"/>
          <w:b/>
          <w:sz w:val="28"/>
          <w:szCs w:val="28"/>
          <w:lang w:val="pt-BR"/>
        </w:rPr>
        <w:t xml:space="preserve">.1. Nội </w:t>
      </w:r>
      <w:proofErr w:type="spellStart"/>
      <w:r w:rsidR="003B0FD9" w:rsidRPr="009A55A2">
        <w:rPr>
          <w:rFonts w:asciiTheme="majorBidi" w:hAnsiTheme="majorBidi" w:cstheme="majorBidi"/>
          <w:b/>
          <w:sz w:val="28"/>
          <w:szCs w:val="28"/>
          <w:lang w:val="pt-BR"/>
        </w:rPr>
        <w:t>dung</w:t>
      </w:r>
      <w:proofErr w:type="spellEnd"/>
      <w:r w:rsidR="003B0FD9" w:rsidRPr="009A55A2">
        <w:rPr>
          <w:rFonts w:asciiTheme="majorBidi" w:hAnsiTheme="majorBidi" w:cstheme="majorBidi"/>
          <w:b/>
          <w:sz w:val="28"/>
          <w:szCs w:val="28"/>
          <w:lang w:val="pt-BR"/>
        </w:rPr>
        <w:t xml:space="preserve"> đơn </w:t>
      </w:r>
      <w:proofErr w:type="spellStart"/>
      <w:r w:rsidR="003B0FD9" w:rsidRPr="009A55A2">
        <w:rPr>
          <w:rFonts w:asciiTheme="majorBidi" w:hAnsiTheme="majorBidi" w:cstheme="majorBidi"/>
          <w:b/>
          <w:sz w:val="28"/>
          <w:szCs w:val="28"/>
          <w:lang w:val="pt-BR"/>
        </w:rPr>
        <w:t>giản</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hóa</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sz w:val="28"/>
          <w:szCs w:val="28"/>
          <w:lang w:val="pt-BR"/>
        </w:rPr>
        <w:t>Bãi</w:t>
      </w:r>
      <w:proofErr w:type="spellEnd"/>
      <w:r w:rsidR="003B0FD9" w:rsidRPr="009A55A2">
        <w:rPr>
          <w:rFonts w:asciiTheme="majorBidi" w:hAnsiTheme="majorBidi" w:cstheme="majorBidi"/>
          <w:sz w:val="28"/>
          <w:szCs w:val="28"/>
          <w:lang w:val="pt-BR"/>
        </w:rPr>
        <w:t xml:space="preserve"> bỏ TTHC </w:t>
      </w:r>
      <w:proofErr w:type="spellStart"/>
      <w:r w:rsidR="003B0FD9" w:rsidRPr="009A55A2">
        <w:rPr>
          <w:rFonts w:asciiTheme="majorBidi" w:hAnsiTheme="majorBidi" w:cstheme="majorBidi"/>
          <w:sz w:val="28"/>
          <w:szCs w:val="28"/>
          <w:lang w:val="pt-BR"/>
        </w:rPr>
        <w:t>này</w:t>
      </w:r>
      <w:proofErr w:type="spellEnd"/>
      <w:r w:rsidR="003B0FD9" w:rsidRPr="009A55A2">
        <w:rPr>
          <w:rFonts w:asciiTheme="majorBidi" w:hAnsiTheme="majorBidi" w:cstheme="majorBidi"/>
          <w:bCs/>
          <w:sz w:val="28"/>
          <w:szCs w:val="28"/>
          <w:lang w:val="pt-BR"/>
        </w:rPr>
        <w:t>.</w:t>
      </w:r>
    </w:p>
    <w:p w14:paraId="6A378EA2" w14:textId="77777777" w:rsidR="00170D25" w:rsidRPr="009A55A2" w:rsidRDefault="00170D25" w:rsidP="009A55A2">
      <w:pPr>
        <w:spacing w:before="120" w:after="120" w:line="340" w:lineRule="exact"/>
        <w:ind w:firstLine="720"/>
        <w:jc w:val="both"/>
        <w:rPr>
          <w:rFonts w:asciiTheme="majorBidi" w:hAnsiTheme="majorBidi" w:cstheme="majorBidi"/>
          <w:color w:val="000000" w:themeColor="text1"/>
          <w:sz w:val="28"/>
          <w:szCs w:val="28"/>
          <w:lang w:val="pt-BR"/>
        </w:rPr>
      </w:pPr>
      <w:r w:rsidRPr="009A55A2">
        <w:rPr>
          <w:rFonts w:asciiTheme="majorBidi" w:hAnsiTheme="majorBidi" w:cstheme="majorBidi"/>
          <w:b/>
          <w:bCs/>
          <w:sz w:val="28"/>
          <w:szCs w:val="28"/>
          <w:lang w:val="pt-BR"/>
        </w:rPr>
        <w:t>Lý do:</w:t>
      </w:r>
      <w:r w:rsidRPr="009A55A2">
        <w:rPr>
          <w:rFonts w:asciiTheme="majorBidi" w:hAnsiTheme="majorBidi" w:cstheme="majorBidi"/>
          <w:sz w:val="28"/>
          <w:szCs w:val="28"/>
          <w:lang w:val="pt-BR"/>
        </w:rPr>
        <w:t xml:space="preserve"> </w:t>
      </w:r>
      <w:r w:rsidRPr="009A55A2">
        <w:rPr>
          <w:rFonts w:asciiTheme="majorBidi" w:hAnsiTheme="majorBidi" w:cstheme="majorBidi"/>
          <w:bCs/>
          <w:sz w:val="28"/>
          <w:szCs w:val="28"/>
          <w:lang w:val="pt-BR"/>
        </w:rPr>
        <w:t xml:space="preserve">Việc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dự </w:t>
      </w:r>
      <w:proofErr w:type="spellStart"/>
      <w:r w:rsidRPr="009A55A2">
        <w:rPr>
          <w:rFonts w:asciiTheme="majorBidi" w:hAnsiTheme="majorBidi" w:cstheme="majorBidi"/>
          <w:bCs/>
          <w:sz w:val="28"/>
          <w:szCs w:val="28"/>
          <w:lang w:val="pt-BR"/>
        </w:rPr>
        <w:t>án</w:t>
      </w:r>
      <w:proofErr w:type="spellEnd"/>
      <w:r w:rsidRPr="009A55A2">
        <w:rPr>
          <w:rFonts w:asciiTheme="majorBidi" w:hAnsiTheme="majorBidi" w:cstheme="majorBidi"/>
          <w:bCs/>
          <w:sz w:val="28"/>
          <w:szCs w:val="28"/>
          <w:lang w:val="pt-BR"/>
        </w:rPr>
        <w:t xml:space="preserve"> sẽ dẫn đến việc </w:t>
      </w:r>
      <w:proofErr w:type="spellStart"/>
      <w:r w:rsidRPr="009A55A2">
        <w:rPr>
          <w:rFonts w:asciiTheme="majorBidi" w:hAnsiTheme="majorBidi" w:cstheme="majorBidi"/>
          <w:bCs/>
          <w:sz w:val="28"/>
          <w:szCs w:val="28"/>
          <w:lang w:val="pt-BR"/>
        </w:rPr>
        <w:t>phải</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thực</w:t>
      </w:r>
      <w:proofErr w:type="spellEnd"/>
      <w:r w:rsidRPr="009A55A2">
        <w:rPr>
          <w:rFonts w:asciiTheme="majorBidi" w:hAnsiTheme="majorBidi" w:cstheme="majorBidi"/>
          <w:bCs/>
          <w:sz w:val="28"/>
          <w:szCs w:val="28"/>
          <w:lang w:val="pt-BR"/>
        </w:rPr>
        <w:t xml:space="preserve"> hiện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tục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chấp</w:t>
      </w:r>
      <w:proofErr w:type="spellEnd"/>
      <w:r w:rsidRPr="009A55A2">
        <w:rPr>
          <w:rFonts w:asciiTheme="majorBidi" w:hAnsiTheme="majorBidi" w:cstheme="majorBidi"/>
          <w:bCs/>
          <w:sz w:val="28"/>
          <w:szCs w:val="28"/>
          <w:lang w:val="pt-BR"/>
        </w:rPr>
        <w:t xml:space="preserve"> thuận chủ </w:t>
      </w:r>
      <w:proofErr w:type="spellStart"/>
      <w:r w:rsidRPr="009A55A2">
        <w:rPr>
          <w:rFonts w:asciiTheme="majorBidi" w:hAnsiTheme="majorBidi" w:cstheme="majorBidi"/>
          <w:bCs/>
          <w:sz w:val="28"/>
          <w:szCs w:val="28"/>
          <w:lang w:val="pt-BR"/>
        </w:rPr>
        <w:t>trương</w:t>
      </w:r>
      <w:proofErr w:type="spellEnd"/>
      <w:r w:rsidRPr="009A55A2">
        <w:rPr>
          <w:rFonts w:asciiTheme="majorBidi" w:hAnsiTheme="majorBidi" w:cstheme="majorBidi"/>
          <w:bCs/>
          <w:sz w:val="28"/>
          <w:szCs w:val="28"/>
          <w:lang w:val="pt-BR"/>
        </w:rPr>
        <w:t xml:space="preserve"> đầu tư </w:t>
      </w:r>
      <w:proofErr w:type="spellStart"/>
      <w:r w:rsidRPr="009A55A2">
        <w:rPr>
          <w:rFonts w:asciiTheme="majorBidi" w:hAnsiTheme="majorBidi" w:cstheme="majorBidi"/>
          <w:bCs/>
          <w:sz w:val="28"/>
          <w:szCs w:val="28"/>
          <w:lang w:val="pt-BR"/>
        </w:rPr>
        <w:t>hoặc</w:t>
      </w:r>
      <w:proofErr w:type="spellEnd"/>
      <w:r w:rsidRPr="009A55A2">
        <w:rPr>
          <w:rFonts w:asciiTheme="majorBidi" w:hAnsiTheme="majorBidi" w:cstheme="majorBidi"/>
          <w:bCs/>
          <w:sz w:val="28"/>
          <w:szCs w:val="28"/>
          <w:lang w:val="pt-BR"/>
        </w:rPr>
        <w:t xml:space="preserve">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Giấy </w:t>
      </w:r>
      <w:proofErr w:type="spellStart"/>
      <w:r w:rsidRPr="009A55A2">
        <w:rPr>
          <w:rFonts w:asciiTheme="majorBidi" w:hAnsiTheme="majorBidi" w:cstheme="majorBidi"/>
          <w:bCs/>
          <w:sz w:val="28"/>
          <w:szCs w:val="28"/>
          <w:lang w:val="pt-BR"/>
        </w:rPr>
        <w:t>chứng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nhận</w:t>
      </w:r>
      <w:proofErr w:type="spellEnd"/>
      <w:r w:rsidRPr="009A55A2">
        <w:rPr>
          <w:rFonts w:asciiTheme="majorBidi" w:hAnsiTheme="majorBidi" w:cstheme="majorBidi"/>
          <w:bCs/>
          <w:sz w:val="28"/>
          <w:szCs w:val="28"/>
          <w:lang w:val="pt-BR"/>
        </w:rPr>
        <w:t xml:space="preserve"> đầu tư. Do đó, </w:t>
      </w:r>
      <w:proofErr w:type="spellStart"/>
      <w:r w:rsidR="0024123E" w:rsidRPr="009A55A2">
        <w:rPr>
          <w:rFonts w:asciiTheme="majorBidi" w:hAnsiTheme="majorBidi" w:cstheme="majorBidi"/>
          <w:bCs/>
          <w:sz w:val="28"/>
          <w:szCs w:val="28"/>
          <w:lang w:val="pt-BR"/>
        </w:rPr>
        <w:t>có</w:t>
      </w:r>
      <w:proofErr w:type="spellEnd"/>
      <w:r w:rsidR="0024123E" w:rsidRPr="009A55A2">
        <w:rPr>
          <w:rFonts w:asciiTheme="majorBidi" w:hAnsiTheme="majorBidi" w:cstheme="majorBidi"/>
          <w:bCs/>
          <w:sz w:val="28"/>
          <w:szCs w:val="28"/>
          <w:lang w:val="pt-BR"/>
        </w:rPr>
        <w:t xml:space="preserve"> </w:t>
      </w:r>
      <w:proofErr w:type="spellStart"/>
      <w:r w:rsidR="0024123E" w:rsidRPr="009A55A2">
        <w:rPr>
          <w:rFonts w:asciiTheme="majorBidi" w:hAnsiTheme="majorBidi" w:cstheme="majorBidi"/>
          <w:bCs/>
          <w:sz w:val="28"/>
          <w:szCs w:val="28"/>
          <w:lang w:val="pt-BR"/>
        </w:rPr>
        <w:t>thể</w:t>
      </w:r>
      <w:proofErr w:type="spellEnd"/>
      <w:r w:rsidR="0024123E"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quy</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định</w:t>
      </w:r>
      <w:proofErr w:type="spellEnd"/>
      <w:r w:rsidRPr="009A55A2">
        <w:rPr>
          <w:rFonts w:asciiTheme="majorBidi" w:hAnsiTheme="majorBidi" w:cstheme="majorBidi"/>
          <w:bCs/>
          <w:sz w:val="28"/>
          <w:szCs w:val="28"/>
          <w:lang w:val="pt-BR"/>
        </w:rPr>
        <w:t xml:space="preserve"> nội </w:t>
      </w:r>
      <w:proofErr w:type="spellStart"/>
      <w:r w:rsidRPr="009A55A2">
        <w:rPr>
          <w:rFonts w:asciiTheme="majorBidi" w:hAnsiTheme="majorBidi" w:cstheme="majorBidi"/>
          <w:bCs/>
          <w:sz w:val="28"/>
          <w:szCs w:val="28"/>
          <w:lang w:val="pt-BR"/>
        </w:rPr>
        <w:t>dung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này</w:t>
      </w:r>
      <w:proofErr w:type="spellEnd"/>
      <w:r w:rsidRPr="009A55A2">
        <w:rPr>
          <w:rFonts w:asciiTheme="majorBidi" w:hAnsiTheme="majorBidi" w:cstheme="majorBidi"/>
          <w:bCs/>
          <w:sz w:val="28"/>
          <w:szCs w:val="28"/>
          <w:lang w:val="pt-BR"/>
        </w:rPr>
        <w:t xml:space="preserve"> tại </w:t>
      </w:r>
      <w:proofErr w:type="spellStart"/>
      <w:r w:rsidRPr="009A55A2">
        <w:rPr>
          <w:rFonts w:asciiTheme="majorBidi" w:hAnsiTheme="majorBidi" w:cstheme="majorBidi"/>
          <w:bCs/>
          <w:sz w:val="28"/>
          <w:szCs w:val="28"/>
          <w:lang w:val="pt-BR"/>
        </w:rPr>
        <w:t>t</w:t>
      </w:r>
      <w:r w:rsidRPr="009A55A2">
        <w:rPr>
          <w:rFonts w:asciiTheme="majorBidi" w:hAnsiTheme="majorBidi" w:cstheme="majorBidi"/>
          <w:sz w:val="28"/>
          <w:szCs w:val="28"/>
          <w:lang w:val="pt-BR"/>
        </w:rPr>
        <w:t>hủ</w:t>
      </w:r>
      <w:proofErr w:type="spellEnd"/>
      <w:r w:rsidRPr="009A55A2">
        <w:rPr>
          <w:rFonts w:asciiTheme="majorBidi" w:hAnsiTheme="majorBidi" w:cstheme="majorBidi"/>
          <w:sz w:val="28"/>
          <w:szCs w:val="28"/>
          <w:lang w:val="pt-BR"/>
        </w:rPr>
        <w:t xml:space="preserve"> tục </w:t>
      </w:r>
      <w:r w:rsidRPr="009A55A2">
        <w:rPr>
          <w:rFonts w:asciiTheme="majorBidi" w:hAnsiTheme="majorBidi" w:cstheme="majorBidi"/>
          <w:bCs/>
          <w:sz w:val="28"/>
          <w:szCs w:val="28"/>
          <w:lang w:val="pt-BR"/>
        </w:rPr>
        <w:t xml:space="preserve">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dự </w:t>
      </w:r>
      <w:proofErr w:type="spellStart"/>
      <w:r w:rsidRPr="009A55A2">
        <w:rPr>
          <w:rFonts w:asciiTheme="majorBidi" w:hAnsiTheme="majorBidi" w:cstheme="majorBidi"/>
          <w:bCs/>
          <w:sz w:val="28"/>
          <w:szCs w:val="28"/>
          <w:lang w:val="pt-BR"/>
        </w:rPr>
        <w:t>án</w:t>
      </w:r>
      <w:proofErr w:type="spellEnd"/>
      <w:r w:rsidRPr="009A55A2">
        <w:rPr>
          <w:rFonts w:asciiTheme="majorBidi" w:hAnsiTheme="majorBidi" w:cstheme="majorBidi"/>
          <w:bCs/>
          <w:sz w:val="28"/>
          <w:szCs w:val="28"/>
          <w:lang w:val="pt-BR"/>
        </w:rPr>
        <w:t xml:space="preserve"> đầu tư thuộc </w:t>
      </w:r>
      <w:proofErr w:type="spellStart"/>
      <w:r w:rsidRPr="009A55A2">
        <w:rPr>
          <w:rFonts w:asciiTheme="majorBidi" w:hAnsiTheme="majorBidi" w:cstheme="majorBidi"/>
          <w:bCs/>
          <w:sz w:val="28"/>
          <w:szCs w:val="28"/>
          <w:lang w:val="pt-BR"/>
        </w:rPr>
        <w:t>thẩm</w:t>
      </w:r>
      <w:proofErr w:type="spellEnd"/>
      <w:r w:rsidRPr="009A55A2">
        <w:rPr>
          <w:rFonts w:asciiTheme="majorBidi" w:hAnsiTheme="majorBidi" w:cstheme="majorBidi"/>
          <w:bCs/>
          <w:sz w:val="28"/>
          <w:szCs w:val="28"/>
          <w:lang w:val="pt-BR"/>
        </w:rPr>
        <w:t xml:space="preserve"> quyền </w:t>
      </w:r>
      <w:proofErr w:type="spellStart"/>
      <w:r w:rsidRPr="009A55A2">
        <w:rPr>
          <w:rFonts w:asciiTheme="majorBidi" w:hAnsiTheme="majorBidi" w:cstheme="majorBidi"/>
          <w:bCs/>
          <w:sz w:val="28"/>
          <w:szCs w:val="28"/>
          <w:lang w:val="pt-BR"/>
        </w:rPr>
        <w:t>chấp</w:t>
      </w:r>
      <w:proofErr w:type="spellEnd"/>
      <w:r w:rsidRPr="009A55A2">
        <w:rPr>
          <w:rFonts w:asciiTheme="majorBidi" w:hAnsiTheme="majorBidi" w:cstheme="majorBidi"/>
          <w:bCs/>
          <w:sz w:val="28"/>
          <w:szCs w:val="28"/>
          <w:lang w:val="pt-BR"/>
        </w:rPr>
        <w:t xml:space="preserve"> thuận chủ </w:t>
      </w:r>
      <w:proofErr w:type="spellStart"/>
      <w:r w:rsidRPr="009A55A2">
        <w:rPr>
          <w:rFonts w:asciiTheme="majorBidi" w:hAnsiTheme="majorBidi" w:cstheme="majorBidi"/>
          <w:bCs/>
          <w:sz w:val="28"/>
          <w:szCs w:val="28"/>
          <w:lang w:val="pt-BR"/>
        </w:rPr>
        <w:t>trương</w:t>
      </w:r>
      <w:proofErr w:type="spellEnd"/>
      <w:r w:rsidRPr="009A55A2">
        <w:rPr>
          <w:rFonts w:asciiTheme="majorBidi" w:hAnsiTheme="majorBidi" w:cstheme="majorBidi"/>
          <w:bCs/>
          <w:sz w:val="28"/>
          <w:szCs w:val="28"/>
          <w:lang w:val="pt-BR"/>
        </w:rPr>
        <w:t xml:space="preserve"> đầu tư của UBND cấp </w:t>
      </w:r>
      <w:proofErr w:type="spellStart"/>
      <w:r w:rsidRPr="009A55A2">
        <w:rPr>
          <w:rFonts w:asciiTheme="majorBidi" w:hAnsiTheme="majorBidi" w:cstheme="majorBidi"/>
          <w:bCs/>
          <w:sz w:val="28"/>
          <w:szCs w:val="28"/>
          <w:lang w:val="pt-BR"/>
        </w:rPr>
        <w:t>tỉnh</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và</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tục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dự </w:t>
      </w:r>
      <w:proofErr w:type="spellStart"/>
      <w:r w:rsidRPr="009A55A2">
        <w:rPr>
          <w:rFonts w:asciiTheme="majorBidi" w:hAnsiTheme="majorBidi" w:cstheme="majorBidi"/>
          <w:bCs/>
          <w:sz w:val="28"/>
          <w:szCs w:val="28"/>
          <w:lang w:val="pt-BR"/>
        </w:rPr>
        <w:t>án</w:t>
      </w:r>
      <w:proofErr w:type="spellEnd"/>
      <w:r w:rsidRPr="009A55A2">
        <w:rPr>
          <w:rFonts w:asciiTheme="majorBidi" w:hAnsiTheme="majorBidi" w:cstheme="majorBidi"/>
          <w:bCs/>
          <w:sz w:val="28"/>
          <w:szCs w:val="28"/>
          <w:lang w:val="pt-BR"/>
        </w:rPr>
        <w:t xml:space="preserve"> đầu tư </w:t>
      </w:r>
      <w:proofErr w:type="spellStart"/>
      <w:r w:rsidRPr="009A55A2">
        <w:rPr>
          <w:rFonts w:asciiTheme="majorBidi" w:hAnsiTheme="majorBidi" w:cstheme="majorBidi"/>
          <w:bCs/>
          <w:sz w:val="28"/>
          <w:szCs w:val="28"/>
          <w:lang w:val="pt-BR"/>
        </w:rPr>
        <w:t>trong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trường</w:t>
      </w:r>
      <w:proofErr w:type="spellEnd"/>
      <w:r w:rsidRPr="009A55A2">
        <w:rPr>
          <w:rFonts w:asciiTheme="majorBidi" w:hAnsiTheme="majorBidi" w:cstheme="majorBidi"/>
          <w:bCs/>
          <w:sz w:val="28"/>
          <w:szCs w:val="28"/>
          <w:lang w:val="pt-BR"/>
        </w:rPr>
        <w:t xml:space="preserve"> hợp đã được cấp Giấy </w:t>
      </w:r>
      <w:proofErr w:type="spellStart"/>
      <w:r w:rsidRPr="009A55A2">
        <w:rPr>
          <w:rFonts w:asciiTheme="majorBidi" w:hAnsiTheme="majorBidi" w:cstheme="majorBidi"/>
          <w:bCs/>
          <w:sz w:val="28"/>
          <w:szCs w:val="28"/>
          <w:lang w:val="pt-BR"/>
        </w:rPr>
        <w:t>chứng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nhận</w:t>
      </w:r>
      <w:proofErr w:type="spellEnd"/>
      <w:r w:rsidRPr="009A55A2">
        <w:rPr>
          <w:rFonts w:asciiTheme="majorBidi" w:hAnsiTheme="majorBidi" w:cstheme="majorBidi"/>
          <w:bCs/>
          <w:sz w:val="28"/>
          <w:szCs w:val="28"/>
          <w:lang w:val="pt-BR"/>
        </w:rPr>
        <w:t xml:space="preserve"> đăng ký đầu tư </w:t>
      </w:r>
      <w:proofErr w:type="spellStart"/>
      <w:r w:rsidRPr="009A55A2">
        <w:rPr>
          <w:rFonts w:asciiTheme="majorBidi" w:hAnsiTheme="majorBidi" w:cstheme="majorBidi"/>
          <w:bCs/>
          <w:sz w:val="28"/>
          <w:szCs w:val="28"/>
          <w:lang w:val="pt-BR"/>
        </w:rPr>
        <w:t>và</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không</w:t>
      </w:r>
      <w:proofErr w:type="spellEnd"/>
      <w:r w:rsidRPr="009A55A2">
        <w:rPr>
          <w:rFonts w:asciiTheme="majorBidi" w:hAnsiTheme="majorBidi" w:cstheme="majorBidi"/>
          <w:bCs/>
          <w:sz w:val="28"/>
          <w:szCs w:val="28"/>
          <w:lang w:val="pt-BR"/>
        </w:rPr>
        <w:t xml:space="preserve"> thuộc diện </w:t>
      </w:r>
      <w:proofErr w:type="spellStart"/>
      <w:r w:rsidRPr="009A55A2">
        <w:rPr>
          <w:rFonts w:asciiTheme="majorBidi" w:hAnsiTheme="majorBidi" w:cstheme="majorBidi"/>
          <w:bCs/>
          <w:sz w:val="28"/>
          <w:szCs w:val="28"/>
          <w:lang w:val="pt-BR"/>
        </w:rPr>
        <w:t>chấp</w:t>
      </w:r>
      <w:proofErr w:type="spellEnd"/>
      <w:r w:rsidRPr="009A55A2">
        <w:rPr>
          <w:rFonts w:asciiTheme="majorBidi" w:hAnsiTheme="majorBidi" w:cstheme="majorBidi"/>
          <w:bCs/>
          <w:sz w:val="28"/>
          <w:szCs w:val="28"/>
          <w:lang w:val="pt-BR"/>
        </w:rPr>
        <w:t xml:space="preserve"> thuận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chủ </w:t>
      </w:r>
      <w:proofErr w:type="spellStart"/>
      <w:r w:rsidRPr="009A55A2">
        <w:rPr>
          <w:rFonts w:asciiTheme="majorBidi" w:hAnsiTheme="majorBidi" w:cstheme="majorBidi"/>
          <w:bCs/>
          <w:sz w:val="28"/>
          <w:szCs w:val="28"/>
          <w:lang w:val="pt-BR"/>
        </w:rPr>
        <w:t>trương</w:t>
      </w:r>
      <w:proofErr w:type="spellEnd"/>
      <w:r w:rsidRPr="009A55A2">
        <w:rPr>
          <w:rFonts w:asciiTheme="majorBidi" w:hAnsiTheme="majorBidi" w:cstheme="majorBidi"/>
          <w:bCs/>
          <w:sz w:val="28"/>
          <w:szCs w:val="28"/>
          <w:lang w:val="pt-BR"/>
        </w:rPr>
        <w:t xml:space="preserve"> đầu tư của UBND cấp </w:t>
      </w:r>
      <w:proofErr w:type="spellStart"/>
      <w:r w:rsidRPr="009A55A2">
        <w:rPr>
          <w:rFonts w:asciiTheme="majorBidi" w:hAnsiTheme="majorBidi" w:cstheme="majorBidi"/>
          <w:bCs/>
          <w:sz w:val="28"/>
          <w:szCs w:val="28"/>
          <w:lang w:val="pt-BR"/>
        </w:rPr>
        <w:t>tỉnh</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nhằm</w:t>
      </w:r>
      <w:proofErr w:type="spellEnd"/>
      <w:r w:rsidRPr="009A55A2">
        <w:rPr>
          <w:rFonts w:asciiTheme="majorBidi" w:hAnsiTheme="majorBidi" w:cstheme="majorBidi"/>
          <w:bCs/>
          <w:sz w:val="28"/>
          <w:szCs w:val="28"/>
          <w:lang w:val="pt-BR"/>
        </w:rPr>
        <w:t xml:space="preserve"> cắt </w:t>
      </w:r>
      <w:proofErr w:type="spellStart"/>
      <w:r w:rsidRPr="009A55A2">
        <w:rPr>
          <w:rFonts w:asciiTheme="majorBidi" w:hAnsiTheme="majorBidi" w:cstheme="majorBidi"/>
          <w:bCs/>
          <w:sz w:val="28"/>
          <w:szCs w:val="28"/>
          <w:lang w:val="pt-BR"/>
        </w:rPr>
        <w:t>giảm</w:t>
      </w:r>
      <w:proofErr w:type="spellEnd"/>
      <w:r w:rsidRPr="009A55A2">
        <w:rPr>
          <w:rFonts w:asciiTheme="majorBidi" w:hAnsiTheme="majorBidi" w:cstheme="majorBidi"/>
          <w:bCs/>
          <w:sz w:val="28"/>
          <w:szCs w:val="28"/>
          <w:lang w:val="pt-BR"/>
        </w:rPr>
        <w:t xml:space="preserve"> TTHC, đơn </w:t>
      </w:r>
      <w:proofErr w:type="spellStart"/>
      <w:r w:rsidRPr="009A55A2">
        <w:rPr>
          <w:rFonts w:asciiTheme="majorBidi" w:hAnsiTheme="majorBidi" w:cstheme="majorBidi"/>
          <w:bCs/>
          <w:sz w:val="28"/>
          <w:szCs w:val="28"/>
          <w:lang w:val="pt-BR"/>
        </w:rPr>
        <w:t>giản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hóa</w:t>
      </w:r>
      <w:proofErr w:type="spellEnd"/>
      <w:r w:rsidRPr="009A55A2">
        <w:rPr>
          <w:rFonts w:asciiTheme="majorBidi" w:hAnsiTheme="majorBidi" w:cstheme="majorBidi"/>
          <w:bCs/>
          <w:sz w:val="28"/>
          <w:szCs w:val="28"/>
          <w:lang w:val="pt-BR"/>
        </w:rPr>
        <w:t xml:space="preserve">, tạo </w:t>
      </w:r>
      <w:proofErr w:type="spellStart"/>
      <w:r w:rsidRPr="009A55A2">
        <w:rPr>
          <w:rFonts w:asciiTheme="majorBidi" w:hAnsiTheme="majorBidi" w:cstheme="majorBidi"/>
          <w:bCs/>
          <w:sz w:val="28"/>
          <w:szCs w:val="28"/>
          <w:lang w:val="pt-BR"/>
        </w:rPr>
        <w:t>thông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thoáng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cho</w:t>
      </w:r>
      <w:proofErr w:type="spellEnd"/>
      <w:r w:rsidRPr="009A55A2">
        <w:rPr>
          <w:rFonts w:asciiTheme="majorBidi" w:hAnsiTheme="majorBidi" w:cstheme="majorBidi"/>
          <w:bCs/>
          <w:sz w:val="28"/>
          <w:szCs w:val="28"/>
          <w:lang w:val="pt-BR"/>
        </w:rPr>
        <w:t xml:space="preserve"> nhà đầu tư.</w:t>
      </w:r>
    </w:p>
    <w:p w14:paraId="7067C72C" w14:textId="77777777" w:rsidR="003B0FD9" w:rsidRPr="009A55A2" w:rsidRDefault="00170D25" w:rsidP="009A55A2">
      <w:pPr>
        <w:spacing w:before="120" w:after="120" w:line="340" w:lineRule="exact"/>
        <w:ind w:firstLine="720"/>
        <w:jc w:val="both"/>
        <w:rPr>
          <w:rFonts w:asciiTheme="majorBidi" w:hAnsiTheme="majorBidi" w:cstheme="majorBidi"/>
          <w:iCs/>
          <w:sz w:val="28"/>
          <w:szCs w:val="28"/>
          <w:lang w:val="pt-BR"/>
        </w:rPr>
      </w:pPr>
      <w:r w:rsidRPr="009A55A2">
        <w:rPr>
          <w:rFonts w:asciiTheme="majorBidi" w:hAnsiTheme="majorBidi" w:cstheme="majorBidi"/>
          <w:b/>
          <w:sz w:val="28"/>
          <w:szCs w:val="28"/>
          <w:lang w:val="pt-BR"/>
        </w:rPr>
        <w:t>31</w:t>
      </w:r>
      <w:r w:rsidR="003B0FD9" w:rsidRPr="009A55A2">
        <w:rPr>
          <w:rFonts w:asciiTheme="majorBidi" w:hAnsiTheme="majorBidi" w:cstheme="majorBidi"/>
          <w:b/>
          <w:sz w:val="28"/>
          <w:szCs w:val="28"/>
          <w:lang w:val="pt-BR"/>
        </w:rPr>
        <w:t xml:space="preserve">.2. Kiến </w:t>
      </w:r>
      <w:proofErr w:type="spellStart"/>
      <w:r w:rsidR="003B0FD9" w:rsidRPr="009A55A2">
        <w:rPr>
          <w:rFonts w:asciiTheme="majorBidi" w:hAnsiTheme="majorBidi" w:cstheme="majorBidi"/>
          <w:b/>
          <w:sz w:val="28"/>
          <w:szCs w:val="28"/>
          <w:lang w:val="pt-BR"/>
        </w:rPr>
        <w:t>nghị</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thực</w:t>
      </w:r>
      <w:proofErr w:type="spellEnd"/>
      <w:r w:rsidR="003B0FD9" w:rsidRPr="009A55A2">
        <w:rPr>
          <w:rFonts w:asciiTheme="majorBidi" w:hAnsiTheme="majorBidi" w:cstheme="majorBidi"/>
          <w:b/>
          <w:sz w:val="28"/>
          <w:szCs w:val="28"/>
          <w:lang w:val="pt-BR"/>
        </w:rPr>
        <w:t xml:space="preserve"> thi: </w:t>
      </w:r>
      <w:r w:rsidR="003B0FD9" w:rsidRPr="009A55A2">
        <w:rPr>
          <w:rFonts w:asciiTheme="majorBidi" w:hAnsiTheme="majorBidi" w:cstheme="majorBidi"/>
          <w:iCs/>
          <w:sz w:val="28"/>
          <w:szCs w:val="28"/>
          <w:lang w:val="pt-BR"/>
        </w:rPr>
        <w:t xml:space="preserve">Sửa đổi </w:t>
      </w:r>
      <w:proofErr w:type="spellStart"/>
      <w:r w:rsidR="003B0FD9" w:rsidRPr="009A55A2">
        <w:rPr>
          <w:rFonts w:asciiTheme="majorBidi" w:hAnsiTheme="majorBidi" w:cstheme="majorBidi"/>
          <w:iCs/>
          <w:sz w:val="28"/>
          <w:szCs w:val="28"/>
          <w:lang w:val="pt-BR"/>
        </w:rPr>
        <w:t>quy</w:t>
      </w:r>
      <w:proofErr w:type="spellEnd"/>
      <w:r w:rsidR="003B0FD9" w:rsidRPr="009A55A2">
        <w:rPr>
          <w:rFonts w:asciiTheme="majorBidi" w:hAnsiTheme="majorBidi" w:cstheme="majorBidi"/>
          <w:iCs/>
          <w:sz w:val="28"/>
          <w:szCs w:val="28"/>
          <w:lang w:val="pt-BR"/>
        </w:rPr>
        <w:t xml:space="preserve"> </w:t>
      </w:r>
      <w:proofErr w:type="spellStart"/>
      <w:r w:rsidR="003B0FD9" w:rsidRPr="009A55A2">
        <w:rPr>
          <w:rFonts w:asciiTheme="majorBidi" w:hAnsiTheme="majorBidi" w:cstheme="majorBidi"/>
          <w:iCs/>
          <w:sz w:val="28"/>
          <w:szCs w:val="28"/>
          <w:lang w:val="pt-BR"/>
        </w:rPr>
        <w:t>định</w:t>
      </w:r>
      <w:proofErr w:type="spellEnd"/>
      <w:r w:rsidR="003B0FD9" w:rsidRPr="009A55A2">
        <w:rPr>
          <w:rFonts w:asciiTheme="majorBidi" w:hAnsiTheme="majorBidi" w:cstheme="majorBidi"/>
          <w:iCs/>
          <w:sz w:val="28"/>
          <w:szCs w:val="28"/>
          <w:lang w:val="pt-BR"/>
        </w:rPr>
        <w:t xml:space="preserve"> tại Điều 53 </w:t>
      </w:r>
      <w:proofErr w:type="spellStart"/>
      <w:r w:rsidR="003B0FD9" w:rsidRPr="009A55A2">
        <w:rPr>
          <w:rFonts w:asciiTheme="majorBidi" w:hAnsiTheme="majorBidi" w:cstheme="majorBidi"/>
          <w:iCs/>
          <w:sz w:val="28"/>
          <w:szCs w:val="28"/>
          <w:lang w:val="pt-BR"/>
        </w:rPr>
        <w:t>Nghị</w:t>
      </w:r>
      <w:proofErr w:type="spellEnd"/>
      <w:r w:rsidR="003B0FD9" w:rsidRPr="009A55A2">
        <w:rPr>
          <w:rFonts w:asciiTheme="majorBidi" w:hAnsiTheme="majorBidi" w:cstheme="majorBidi"/>
          <w:iCs/>
          <w:sz w:val="28"/>
          <w:szCs w:val="28"/>
          <w:lang w:val="pt-BR"/>
        </w:rPr>
        <w:t xml:space="preserve"> </w:t>
      </w:r>
      <w:proofErr w:type="spellStart"/>
      <w:r w:rsidR="003B0FD9" w:rsidRPr="009A55A2">
        <w:rPr>
          <w:rFonts w:asciiTheme="majorBidi" w:hAnsiTheme="majorBidi" w:cstheme="majorBidi"/>
          <w:iCs/>
          <w:sz w:val="28"/>
          <w:szCs w:val="28"/>
          <w:lang w:val="pt-BR"/>
        </w:rPr>
        <w:t>định</w:t>
      </w:r>
      <w:proofErr w:type="spellEnd"/>
      <w:r w:rsidR="003B0FD9" w:rsidRPr="009A55A2">
        <w:rPr>
          <w:rFonts w:asciiTheme="majorBidi" w:hAnsiTheme="majorBidi" w:cstheme="majorBidi"/>
          <w:iCs/>
          <w:sz w:val="28"/>
          <w:szCs w:val="28"/>
          <w:lang w:val="pt-BR"/>
        </w:rPr>
        <w:t xml:space="preserve"> số 31/2021/NĐ-CP.</w:t>
      </w:r>
    </w:p>
    <w:p w14:paraId="5850D985" w14:textId="77777777" w:rsidR="00170D25" w:rsidRPr="009A55A2" w:rsidRDefault="00170D25" w:rsidP="009A55A2">
      <w:pPr>
        <w:spacing w:before="120" w:after="120" w:line="340" w:lineRule="exact"/>
        <w:ind w:firstLine="720"/>
        <w:jc w:val="both"/>
        <w:rPr>
          <w:rFonts w:asciiTheme="majorBidi" w:hAnsiTheme="majorBidi" w:cstheme="majorBidi"/>
          <w:b/>
          <w:color w:val="000000" w:themeColor="text1"/>
          <w:sz w:val="28"/>
          <w:szCs w:val="28"/>
          <w:lang w:val="pt-BR"/>
        </w:rPr>
      </w:pPr>
      <w:r w:rsidRPr="009A55A2">
        <w:rPr>
          <w:rFonts w:asciiTheme="majorBidi" w:hAnsiTheme="majorBidi" w:cstheme="majorBidi"/>
          <w:b/>
          <w:sz w:val="28"/>
          <w:szCs w:val="28"/>
          <w:lang w:val="pt-BR"/>
        </w:rPr>
        <w:t>31</w:t>
      </w:r>
      <w:r w:rsidR="003B0FD9" w:rsidRPr="009A55A2">
        <w:rPr>
          <w:rFonts w:asciiTheme="majorBidi" w:hAnsiTheme="majorBidi" w:cstheme="majorBidi"/>
          <w:b/>
          <w:color w:val="000000" w:themeColor="text1"/>
          <w:sz w:val="28"/>
          <w:szCs w:val="28"/>
          <w:lang w:val="pt-BR"/>
        </w:rPr>
        <w:t xml:space="preserve">.3. Lợi </w:t>
      </w:r>
      <w:proofErr w:type="spellStart"/>
      <w:r w:rsidR="003B0FD9" w:rsidRPr="009A55A2">
        <w:rPr>
          <w:rFonts w:asciiTheme="majorBidi" w:hAnsiTheme="majorBidi" w:cstheme="majorBidi"/>
          <w:b/>
          <w:color w:val="000000" w:themeColor="text1"/>
          <w:sz w:val="28"/>
          <w:szCs w:val="28"/>
          <w:lang w:val="pt-BR"/>
        </w:rPr>
        <w:t>ích</w:t>
      </w:r>
      <w:proofErr w:type="spellEnd"/>
      <w:r w:rsidR="003B0FD9" w:rsidRPr="009A55A2">
        <w:rPr>
          <w:rFonts w:asciiTheme="majorBidi" w:hAnsiTheme="majorBidi" w:cstheme="majorBidi"/>
          <w:b/>
          <w:color w:val="000000" w:themeColor="text1"/>
          <w:sz w:val="28"/>
          <w:szCs w:val="28"/>
          <w:lang w:val="pt-BR"/>
        </w:rPr>
        <w:t xml:space="preserve"> phương </w:t>
      </w:r>
      <w:proofErr w:type="spellStart"/>
      <w:r w:rsidR="003B0FD9" w:rsidRPr="009A55A2">
        <w:rPr>
          <w:rFonts w:asciiTheme="majorBidi" w:hAnsiTheme="majorBidi" w:cstheme="majorBidi"/>
          <w:b/>
          <w:color w:val="000000" w:themeColor="text1"/>
          <w:sz w:val="28"/>
          <w:szCs w:val="28"/>
          <w:lang w:val="pt-BR"/>
        </w:rPr>
        <w:t>án</w:t>
      </w:r>
      <w:proofErr w:type="spellEnd"/>
      <w:r w:rsidR="003B0FD9" w:rsidRPr="009A55A2">
        <w:rPr>
          <w:rFonts w:asciiTheme="majorBidi" w:hAnsiTheme="majorBidi" w:cstheme="majorBidi"/>
          <w:b/>
          <w:color w:val="000000" w:themeColor="text1"/>
          <w:sz w:val="28"/>
          <w:szCs w:val="28"/>
          <w:lang w:val="pt-BR"/>
        </w:rPr>
        <w:t xml:space="preserve"> đơn </w:t>
      </w:r>
      <w:proofErr w:type="spellStart"/>
      <w:r w:rsidR="003B0FD9" w:rsidRPr="009A55A2">
        <w:rPr>
          <w:rFonts w:asciiTheme="majorBidi" w:hAnsiTheme="majorBidi" w:cstheme="majorBidi"/>
          <w:b/>
          <w:color w:val="000000" w:themeColor="text1"/>
          <w:sz w:val="28"/>
          <w:szCs w:val="28"/>
          <w:lang w:val="pt-BR"/>
        </w:rPr>
        <w:t>giản</w:t>
      </w:r>
      <w:proofErr w:type="spellEnd"/>
      <w:r w:rsidR="003B0FD9" w:rsidRPr="009A55A2">
        <w:rPr>
          <w:rFonts w:asciiTheme="majorBidi" w:hAnsiTheme="majorBidi" w:cstheme="majorBidi"/>
          <w:b/>
          <w:color w:val="000000" w:themeColor="text1"/>
          <w:sz w:val="28"/>
          <w:szCs w:val="28"/>
          <w:lang w:val="pt-BR"/>
        </w:rPr>
        <w:t xml:space="preserve"> </w:t>
      </w:r>
      <w:proofErr w:type="spellStart"/>
      <w:r w:rsidR="003B0FD9" w:rsidRPr="009A55A2">
        <w:rPr>
          <w:rFonts w:asciiTheme="majorBidi" w:hAnsiTheme="majorBidi" w:cstheme="majorBidi"/>
          <w:b/>
          <w:color w:val="000000" w:themeColor="text1"/>
          <w:sz w:val="28"/>
          <w:szCs w:val="28"/>
          <w:lang w:val="pt-BR"/>
        </w:rPr>
        <w:t>hóa</w:t>
      </w:r>
      <w:proofErr w:type="spellEnd"/>
      <w:r w:rsidR="003B0FD9" w:rsidRPr="009A55A2">
        <w:rPr>
          <w:rFonts w:asciiTheme="majorBidi" w:hAnsiTheme="majorBidi" w:cstheme="majorBidi"/>
          <w:b/>
          <w:color w:val="000000" w:themeColor="text1"/>
          <w:sz w:val="28"/>
          <w:szCs w:val="28"/>
          <w:lang w:val="pt-BR"/>
        </w:rPr>
        <w:t xml:space="preserve"> </w:t>
      </w:r>
    </w:p>
    <w:p w14:paraId="30B5AACB"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tuân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thủ</w:t>
      </w:r>
      <w:proofErr w:type="spellEnd"/>
      <w:r w:rsidRPr="009A55A2">
        <w:rPr>
          <w:rFonts w:asciiTheme="majorBidi" w:hAnsiTheme="majorBidi" w:cstheme="majorBidi"/>
          <w:bCs/>
          <w:color w:val="000000" w:themeColor="text1"/>
          <w:sz w:val="28"/>
          <w:szCs w:val="28"/>
          <w:lang w:val="pt-BR"/>
        </w:rPr>
        <w:t xml:space="preserve"> TTHC </w:t>
      </w:r>
      <w:proofErr w:type="spellStart"/>
      <w:r w:rsidRPr="009A55A2">
        <w:rPr>
          <w:rFonts w:asciiTheme="majorBidi" w:hAnsiTheme="majorBidi" w:cstheme="majorBidi"/>
          <w:bCs/>
          <w:color w:val="000000" w:themeColor="text1"/>
          <w:sz w:val="28"/>
          <w:szCs w:val="28"/>
          <w:lang w:val="pt-BR"/>
        </w:rPr>
        <w:t>trước</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khi</w:t>
      </w:r>
      <w:proofErr w:type="spellEnd"/>
      <w:r w:rsidRPr="009A55A2">
        <w:rPr>
          <w:rFonts w:asciiTheme="majorBidi" w:hAnsiTheme="majorBidi" w:cstheme="majorBidi"/>
          <w:bCs/>
          <w:color w:val="000000" w:themeColor="text1"/>
          <w:sz w:val="28"/>
          <w:szCs w:val="28"/>
          <w:lang w:val="pt-BR"/>
        </w:rPr>
        <w:t xml:space="preserve"> đơn giản </w:t>
      </w:r>
      <w:proofErr w:type="spellStart"/>
      <w:r w:rsidRPr="009A55A2">
        <w:rPr>
          <w:rFonts w:asciiTheme="majorBidi" w:hAnsiTheme="majorBidi" w:cstheme="majorBidi"/>
          <w:bCs/>
          <w:color w:val="000000" w:themeColor="text1"/>
          <w:sz w:val="28"/>
          <w:szCs w:val="28"/>
          <w:lang w:val="pt-BR"/>
        </w:rPr>
        <w:t>hóa</w:t>
      </w:r>
      <w:proofErr w:type="spellEnd"/>
      <w:r w:rsidRPr="009A55A2">
        <w:rPr>
          <w:rFonts w:asciiTheme="majorBidi" w:hAnsiTheme="majorBidi" w:cstheme="majorBidi"/>
          <w:bCs/>
          <w:color w:val="000000" w:themeColor="text1"/>
          <w:sz w:val="28"/>
          <w:szCs w:val="28"/>
          <w:lang w:val="pt-BR"/>
        </w:rPr>
        <w:t xml:space="preserve">: 1.477.436.500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r w:rsidR="00170D25" w:rsidRPr="009A55A2">
        <w:rPr>
          <w:rFonts w:asciiTheme="majorBidi" w:hAnsiTheme="majorBidi" w:cstheme="majorBidi"/>
          <w:bCs/>
          <w:color w:val="000000" w:themeColor="text1"/>
          <w:sz w:val="28"/>
          <w:szCs w:val="28"/>
          <w:lang w:val="pt-BR"/>
        </w:rPr>
        <w:t>.</w:t>
      </w:r>
    </w:p>
    <w:p w14:paraId="446601AA"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tuân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thủ</w:t>
      </w:r>
      <w:proofErr w:type="spellEnd"/>
      <w:r w:rsidRPr="009A55A2">
        <w:rPr>
          <w:rFonts w:asciiTheme="majorBidi" w:hAnsiTheme="majorBidi" w:cstheme="majorBidi"/>
          <w:bCs/>
          <w:color w:val="000000" w:themeColor="text1"/>
          <w:sz w:val="28"/>
          <w:szCs w:val="28"/>
          <w:lang w:val="pt-BR"/>
        </w:rPr>
        <w:t xml:space="preserve"> TTHC </w:t>
      </w:r>
      <w:proofErr w:type="spellStart"/>
      <w:r w:rsidRPr="009A55A2">
        <w:rPr>
          <w:rFonts w:asciiTheme="majorBidi" w:hAnsiTheme="majorBidi" w:cstheme="majorBidi"/>
          <w:bCs/>
          <w:color w:val="000000" w:themeColor="text1"/>
          <w:sz w:val="28"/>
          <w:szCs w:val="28"/>
          <w:lang w:val="pt-BR"/>
        </w:rPr>
        <w:t>sau</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khi</w:t>
      </w:r>
      <w:proofErr w:type="spellEnd"/>
      <w:r w:rsidRPr="009A55A2">
        <w:rPr>
          <w:rFonts w:asciiTheme="majorBidi" w:hAnsiTheme="majorBidi" w:cstheme="majorBidi"/>
          <w:bCs/>
          <w:color w:val="000000" w:themeColor="text1"/>
          <w:sz w:val="28"/>
          <w:szCs w:val="28"/>
          <w:lang w:val="pt-BR"/>
        </w:rPr>
        <w:t xml:space="preserve"> đơn </w:t>
      </w:r>
      <w:proofErr w:type="spellStart"/>
      <w:r w:rsidRPr="009A55A2">
        <w:rPr>
          <w:rFonts w:asciiTheme="majorBidi" w:hAnsiTheme="majorBidi" w:cstheme="majorBidi"/>
          <w:bCs/>
          <w:color w:val="000000" w:themeColor="text1"/>
          <w:sz w:val="28"/>
          <w:szCs w:val="28"/>
          <w:lang w:val="pt-BR"/>
        </w:rPr>
        <w:t>giản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hóa</w:t>
      </w:r>
      <w:proofErr w:type="spellEnd"/>
      <w:r w:rsidRPr="009A55A2">
        <w:rPr>
          <w:rFonts w:asciiTheme="majorBidi" w:hAnsiTheme="majorBidi" w:cstheme="majorBidi"/>
          <w:bCs/>
          <w:color w:val="000000" w:themeColor="text1"/>
          <w:sz w:val="28"/>
          <w:szCs w:val="28"/>
          <w:lang w:val="pt-BR"/>
        </w:rPr>
        <w:t xml:space="preserve">: 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p>
    <w:p w14:paraId="185AC162"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tiết </w:t>
      </w:r>
      <w:proofErr w:type="spellStart"/>
      <w:r w:rsidRPr="009A55A2">
        <w:rPr>
          <w:rFonts w:asciiTheme="majorBidi" w:hAnsiTheme="majorBidi" w:cstheme="majorBidi"/>
          <w:bCs/>
          <w:color w:val="000000" w:themeColor="text1"/>
          <w:sz w:val="28"/>
          <w:szCs w:val="28"/>
          <w:lang w:val="pt-BR"/>
        </w:rPr>
        <w:t>kiệm</w:t>
      </w:r>
      <w:proofErr w:type="spellEnd"/>
      <w:r w:rsidRPr="009A55A2">
        <w:rPr>
          <w:rFonts w:asciiTheme="majorBidi" w:hAnsiTheme="majorBidi" w:cstheme="majorBidi"/>
          <w:bCs/>
          <w:color w:val="000000" w:themeColor="text1"/>
          <w:sz w:val="28"/>
          <w:szCs w:val="28"/>
          <w:lang w:val="pt-BR"/>
        </w:rPr>
        <w:t xml:space="preserve">: 1.477.436.500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p>
    <w:p w14:paraId="6CB99248"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Tỷ lệ cắt </w:t>
      </w:r>
      <w:proofErr w:type="spellStart"/>
      <w:r w:rsidRPr="009A55A2">
        <w:rPr>
          <w:rFonts w:asciiTheme="majorBidi" w:hAnsiTheme="majorBidi" w:cstheme="majorBidi"/>
          <w:bCs/>
          <w:color w:val="000000" w:themeColor="text1"/>
          <w:sz w:val="28"/>
          <w:szCs w:val="28"/>
          <w:lang w:val="pt-BR"/>
        </w:rPr>
        <w:t>giảm</w:t>
      </w:r>
      <w:proofErr w:type="spellEnd"/>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100%. </w:t>
      </w:r>
    </w:p>
    <w:p w14:paraId="262DD183" w14:textId="77777777" w:rsidR="003B0FD9" w:rsidRPr="009A55A2" w:rsidRDefault="00170D25"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32</w:t>
      </w:r>
      <w:r w:rsidR="003B0FD9" w:rsidRPr="009A55A2">
        <w:rPr>
          <w:rFonts w:asciiTheme="majorBidi" w:hAnsiTheme="majorBidi" w:cstheme="majorBidi"/>
          <w:b/>
          <w:sz w:val="28"/>
          <w:szCs w:val="28"/>
          <w:lang w:val="pt-BR"/>
        </w:rPr>
        <w:t xml:space="preserve">. Thủ tục </w:t>
      </w:r>
      <w:proofErr w:type="spellStart"/>
      <w:r w:rsidRPr="009A55A2">
        <w:rPr>
          <w:rFonts w:asciiTheme="majorBidi" w:hAnsiTheme="majorBidi" w:cstheme="majorBidi"/>
          <w:b/>
          <w:sz w:val="28"/>
          <w:szCs w:val="28"/>
          <w:lang w:val="pt-BR"/>
        </w:rPr>
        <w:t>hành</w:t>
      </w:r>
      <w:proofErr w:type="spellEnd"/>
      <w:r w:rsidRPr="009A55A2">
        <w:rPr>
          <w:rFonts w:asciiTheme="majorBidi" w:hAnsiTheme="majorBidi" w:cstheme="majorBidi"/>
          <w:b/>
          <w:sz w:val="28"/>
          <w:szCs w:val="28"/>
          <w:lang w:val="pt-BR"/>
        </w:rPr>
        <w:t xml:space="preserve"> chính</w:t>
      </w:r>
      <w:r w:rsidR="00767E0E">
        <w:rPr>
          <w:rFonts w:asciiTheme="majorBidi" w:hAnsiTheme="majorBidi" w:cstheme="majorBidi"/>
          <w:b/>
          <w:sz w:val="28"/>
          <w:szCs w:val="28"/>
          <w:lang w:val="pt-BR"/>
        </w:rPr>
        <w:t xml:space="preserve"> 32</w:t>
      </w:r>
      <w:r w:rsidRPr="009A55A2">
        <w:rPr>
          <w:rFonts w:asciiTheme="majorBidi" w:hAnsiTheme="majorBidi" w:cstheme="majorBidi"/>
          <w:b/>
          <w:sz w:val="28"/>
          <w:szCs w:val="28"/>
          <w:lang w:val="pt-BR"/>
        </w:rPr>
        <w:t>: Đ</w:t>
      </w:r>
      <w:r w:rsidR="003B0FD9" w:rsidRPr="009A55A2">
        <w:rPr>
          <w:rFonts w:asciiTheme="majorBidi" w:hAnsiTheme="majorBidi" w:cstheme="majorBidi"/>
          <w:b/>
          <w:sz w:val="28"/>
          <w:szCs w:val="28"/>
          <w:lang w:val="pt-BR"/>
        </w:rPr>
        <w:t xml:space="preserve">iều </w:t>
      </w:r>
      <w:proofErr w:type="spellStart"/>
      <w:r w:rsidR="003B0FD9" w:rsidRPr="009A55A2">
        <w:rPr>
          <w:rFonts w:asciiTheme="majorBidi" w:hAnsiTheme="majorBidi" w:cstheme="majorBidi"/>
          <w:b/>
          <w:sz w:val="28"/>
          <w:szCs w:val="28"/>
          <w:lang w:val="pt-BR"/>
        </w:rPr>
        <w:t>chỉnh</w:t>
      </w:r>
      <w:proofErr w:type="spellEnd"/>
      <w:r w:rsidR="003B0FD9" w:rsidRPr="009A55A2">
        <w:rPr>
          <w:rFonts w:asciiTheme="majorBidi" w:hAnsiTheme="majorBidi" w:cstheme="majorBidi"/>
          <w:b/>
          <w:sz w:val="28"/>
          <w:szCs w:val="28"/>
          <w:lang w:val="pt-BR"/>
        </w:rPr>
        <w:t xml:space="preserve"> dự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đầu tư </w:t>
      </w:r>
      <w:proofErr w:type="spellStart"/>
      <w:r w:rsidR="003B0FD9" w:rsidRPr="009A55A2">
        <w:rPr>
          <w:rFonts w:asciiTheme="majorBidi" w:hAnsiTheme="majorBidi" w:cstheme="majorBidi"/>
          <w:b/>
          <w:sz w:val="28"/>
          <w:szCs w:val="28"/>
          <w:lang w:val="pt-BR"/>
        </w:rPr>
        <w:t>theo</w:t>
      </w:r>
      <w:proofErr w:type="spellEnd"/>
      <w:r w:rsidR="003B0FD9" w:rsidRPr="009A55A2">
        <w:rPr>
          <w:rFonts w:asciiTheme="majorBidi" w:hAnsiTheme="majorBidi" w:cstheme="majorBidi"/>
          <w:b/>
          <w:sz w:val="28"/>
          <w:szCs w:val="28"/>
          <w:lang w:val="pt-BR"/>
        </w:rPr>
        <w:t xml:space="preserve"> bản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quyết</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định</w:t>
      </w:r>
      <w:proofErr w:type="spellEnd"/>
      <w:r w:rsidR="003B0FD9" w:rsidRPr="009A55A2">
        <w:rPr>
          <w:rFonts w:asciiTheme="majorBidi" w:hAnsiTheme="majorBidi" w:cstheme="majorBidi"/>
          <w:b/>
          <w:sz w:val="28"/>
          <w:szCs w:val="28"/>
          <w:lang w:val="pt-BR"/>
        </w:rPr>
        <w:t xml:space="preserve"> của </w:t>
      </w:r>
      <w:proofErr w:type="spellStart"/>
      <w:r w:rsidR="003B0FD9" w:rsidRPr="009A55A2">
        <w:rPr>
          <w:rFonts w:asciiTheme="majorBidi" w:hAnsiTheme="majorBidi" w:cstheme="majorBidi"/>
          <w:b/>
          <w:sz w:val="28"/>
          <w:szCs w:val="28"/>
          <w:lang w:val="pt-BR"/>
        </w:rPr>
        <w:t>tòa</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trọng</w:t>
      </w:r>
      <w:proofErr w:type="spellEnd"/>
      <w:r w:rsidR="003B0FD9" w:rsidRPr="009A55A2">
        <w:rPr>
          <w:rFonts w:asciiTheme="majorBidi" w:hAnsiTheme="majorBidi" w:cstheme="majorBidi"/>
          <w:b/>
          <w:sz w:val="28"/>
          <w:szCs w:val="28"/>
          <w:lang w:val="pt-BR"/>
        </w:rPr>
        <w:t xml:space="preserve"> tài đối với dự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đầu tư đã được </w:t>
      </w:r>
      <w:proofErr w:type="spellStart"/>
      <w:r w:rsidR="003B0FD9" w:rsidRPr="009A55A2">
        <w:rPr>
          <w:rFonts w:asciiTheme="majorBidi" w:hAnsiTheme="majorBidi" w:cstheme="majorBidi"/>
          <w:b/>
          <w:sz w:val="28"/>
          <w:szCs w:val="28"/>
          <w:lang w:val="pt-BR"/>
        </w:rPr>
        <w:t>chấp</w:t>
      </w:r>
      <w:proofErr w:type="spellEnd"/>
      <w:r w:rsidR="003B0FD9" w:rsidRPr="009A55A2">
        <w:rPr>
          <w:rFonts w:asciiTheme="majorBidi" w:hAnsiTheme="majorBidi" w:cstheme="majorBidi"/>
          <w:b/>
          <w:sz w:val="28"/>
          <w:szCs w:val="28"/>
          <w:lang w:val="pt-BR"/>
        </w:rPr>
        <w:t xml:space="preserve"> thuận chủ </w:t>
      </w:r>
      <w:proofErr w:type="spellStart"/>
      <w:r w:rsidR="003B0FD9" w:rsidRPr="009A55A2">
        <w:rPr>
          <w:rFonts w:asciiTheme="majorBidi" w:hAnsiTheme="majorBidi" w:cstheme="majorBidi"/>
          <w:b/>
          <w:sz w:val="28"/>
          <w:szCs w:val="28"/>
          <w:lang w:val="pt-BR"/>
        </w:rPr>
        <w:t>trương</w:t>
      </w:r>
      <w:proofErr w:type="spellEnd"/>
      <w:r w:rsidR="003B0FD9" w:rsidRPr="009A55A2">
        <w:rPr>
          <w:rFonts w:asciiTheme="majorBidi" w:hAnsiTheme="majorBidi" w:cstheme="majorBidi"/>
          <w:b/>
          <w:sz w:val="28"/>
          <w:szCs w:val="28"/>
          <w:lang w:val="pt-BR"/>
        </w:rPr>
        <w:t xml:space="preserve"> đầu tư (</w:t>
      </w:r>
      <w:proofErr w:type="spellStart"/>
      <w:r w:rsidR="003B0FD9" w:rsidRPr="009A55A2">
        <w:rPr>
          <w:rFonts w:asciiTheme="majorBidi" w:hAnsiTheme="majorBidi" w:cstheme="majorBidi"/>
          <w:b/>
          <w:sz w:val="28"/>
          <w:szCs w:val="28"/>
          <w:lang w:val="pt-BR"/>
        </w:rPr>
        <w:t>Khoản</w:t>
      </w:r>
      <w:proofErr w:type="spellEnd"/>
      <w:r w:rsidR="003B0FD9" w:rsidRPr="009A55A2">
        <w:rPr>
          <w:rFonts w:asciiTheme="majorBidi" w:hAnsiTheme="majorBidi" w:cstheme="majorBidi"/>
          <w:b/>
          <w:sz w:val="28"/>
          <w:szCs w:val="28"/>
          <w:lang w:val="pt-BR"/>
        </w:rPr>
        <w:t xml:space="preserve"> 3 Điều 54 </w:t>
      </w:r>
      <w:proofErr w:type="spellStart"/>
      <w:r w:rsidR="003B0FD9" w:rsidRPr="009A55A2">
        <w:rPr>
          <w:rFonts w:asciiTheme="majorBidi" w:hAnsiTheme="majorBidi" w:cstheme="majorBidi"/>
          <w:b/>
          <w:sz w:val="28"/>
          <w:szCs w:val="28"/>
          <w:lang w:val="pt-BR"/>
        </w:rPr>
        <w:t>Nghị</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định</w:t>
      </w:r>
      <w:proofErr w:type="spellEnd"/>
      <w:r w:rsidR="003B0FD9" w:rsidRPr="009A55A2">
        <w:rPr>
          <w:rFonts w:asciiTheme="majorBidi" w:hAnsiTheme="majorBidi" w:cstheme="majorBidi"/>
          <w:b/>
          <w:sz w:val="28"/>
          <w:szCs w:val="28"/>
          <w:lang w:val="pt-BR"/>
        </w:rPr>
        <w:t xml:space="preserve"> số 31/2021/NĐ-CP) (mã số: 1.009768)</w:t>
      </w:r>
    </w:p>
    <w:p w14:paraId="46CB6415" w14:textId="77777777" w:rsidR="00170D25" w:rsidRPr="009A55A2" w:rsidRDefault="00170D25"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32</w:t>
      </w:r>
      <w:r w:rsidR="003B0FD9" w:rsidRPr="009A55A2">
        <w:rPr>
          <w:rFonts w:asciiTheme="majorBidi" w:hAnsiTheme="majorBidi" w:cstheme="majorBidi"/>
          <w:b/>
          <w:sz w:val="28"/>
          <w:szCs w:val="28"/>
          <w:lang w:val="pt-BR"/>
        </w:rPr>
        <w:t xml:space="preserve">.1. Nội </w:t>
      </w:r>
      <w:proofErr w:type="spellStart"/>
      <w:r w:rsidR="003B0FD9" w:rsidRPr="009A55A2">
        <w:rPr>
          <w:rFonts w:asciiTheme="majorBidi" w:hAnsiTheme="majorBidi" w:cstheme="majorBidi"/>
          <w:b/>
          <w:sz w:val="28"/>
          <w:szCs w:val="28"/>
          <w:lang w:val="pt-BR"/>
        </w:rPr>
        <w:t>dung</w:t>
      </w:r>
      <w:proofErr w:type="spellEnd"/>
      <w:r w:rsidR="003B0FD9" w:rsidRPr="009A55A2">
        <w:rPr>
          <w:rFonts w:asciiTheme="majorBidi" w:hAnsiTheme="majorBidi" w:cstheme="majorBidi"/>
          <w:b/>
          <w:sz w:val="28"/>
          <w:szCs w:val="28"/>
          <w:lang w:val="pt-BR"/>
        </w:rPr>
        <w:t xml:space="preserve"> đơn </w:t>
      </w:r>
      <w:proofErr w:type="spellStart"/>
      <w:r w:rsidR="003B0FD9" w:rsidRPr="009A55A2">
        <w:rPr>
          <w:rFonts w:asciiTheme="majorBidi" w:hAnsiTheme="majorBidi" w:cstheme="majorBidi"/>
          <w:b/>
          <w:sz w:val="28"/>
          <w:szCs w:val="28"/>
          <w:lang w:val="pt-BR"/>
        </w:rPr>
        <w:t>giản</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hóa</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sz w:val="28"/>
          <w:szCs w:val="28"/>
          <w:lang w:val="pt-BR"/>
        </w:rPr>
        <w:t>Bãi</w:t>
      </w:r>
      <w:proofErr w:type="spellEnd"/>
      <w:r w:rsidR="003B0FD9" w:rsidRPr="009A55A2">
        <w:rPr>
          <w:rFonts w:asciiTheme="majorBidi" w:hAnsiTheme="majorBidi" w:cstheme="majorBidi"/>
          <w:sz w:val="28"/>
          <w:szCs w:val="28"/>
          <w:lang w:val="pt-BR"/>
        </w:rPr>
        <w:t xml:space="preserve"> bỏ TTHC </w:t>
      </w:r>
      <w:proofErr w:type="spellStart"/>
      <w:r w:rsidR="003B0FD9" w:rsidRPr="009A55A2">
        <w:rPr>
          <w:rFonts w:asciiTheme="majorBidi" w:hAnsiTheme="majorBidi" w:cstheme="majorBidi"/>
          <w:sz w:val="28"/>
          <w:szCs w:val="28"/>
          <w:lang w:val="pt-BR"/>
        </w:rPr>
        <w:t>này</w:t>
      </w:r>
      <w:proofErr w:type="spellEnd"/>
      <w:r w:rsidRPr="009A55A2">
        <w:rPr>
          <w:rFonts w:asciiTheme="majorBidi" w:hAnsiTheme="majorBidi" w:cstheme="majorBidi"/>
          <w:sz w:val="28"/>
          <w:szCs w:val="28"/>
          <w:lang w:val="pt-BR"/>
        </w:rPr>
        <w:t>.</w:t>
      </w:r>
    </w:p>
    <w:p w14:paraId="03CB5D23" w14:textId="77777777" w:rsidR="00170D25" w:rsidRPr="009A55A2" w:rsidRDefault="00170D25" w:rsidP="009A55A2">
      <w:pPr>
        <w:spacing w:before="120" w:after="120" w:line="340" w:lineRule="exact"/>
        <w:ind w:firstLine="720"/>
        <w:jc w:val="both"/>
        <w:rPr>
          <w:rFonts w:asciiTheme="majorBidi" w:hAnsiTheme="majorBidi" w:cstheme="majorBidi"/>
          <w:color w:val="000000" w:themeColor="text1"/>
          <w:sz w:val="28"/>
          <w:szCs w:val="28"/>
          <w:lang w:val="pt-BR"/>
        </w:rPr>
      </w:pPr>
      <w:r w:rsidRPr="009A55A2">
        <w:rPr>
          <w:rFonts w:asciiTheme="majorBidi" w:hAnsiTheme="majorBidi" w:cstheme="majorBidi"/>
          <w:b/>
          <w:bCs/>
          <w:sz w:val="28"/>
          <w:szCs w:val="28"/>
          <w:lang w:val="pt-BR"/>
        </w:rPr>
        <w:t>Lý do:</w:t>
      </w:r>
      <w:r w:rsidRPr="009A55A2">
        <w:rPr>
          <w:rFonts w:asciiTheme="majorBidi" w:hAnsiTheme="majorBidi" w:cstheme="majorBidi"/>
          <w:sz w:val="28"/>
          <w:szCs w:val="28"/>
          <w:lang w:val="pt-BR"/>
        </w:rPr>
        <w:t xml:space="preserve"> </w:t>
      </w:r>
      <w:r w:rsidRPr="009A55A2">
        <w:rPr>
          <w:rFonts w:asciiTheme="majorBidi" w:hAnsiTheme="majorBidi" w:cstheme="majorBidi"/>
          <w:bCs/>
          <w:sz w:val="28"/>
          <w:szCs w:val="28"/>
          <w:lang w:val="pt-BR"/>
        </w:rPr>
        <w:t xml:space="preserve">Việc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dự </w:t>
      </w:r>
      <w:proofErr w:type="spellStart"/>
      <w:r w:rsidRPr="009A55A2">
        <w:rPr>
          <w:rFonts w:asciiTheme="majorBidi" w:hAnsiTheme="majorBidi" w:cstheme="majorBidi"/>
          <w:bCs/>
          <w:sz w:val="28"/>
          <w:szCs w:val="28"/>
          <w:lang w:val="pt-BR"/>
        </w:rPr>
        <w:t>án</w:t>
      </w:r>
      <w:proofErr w:type="spellEnd"/>
      <w:r w:rsidRPr="009A55A2">
        <w:rPr>
          <w:rFonts w:asciiTheme="majorBidi" w:hAnsiTheme="majorBidi" w:cstheme="majorBidi"/>
          <w:bCs/>
          <w:sz w:val="28"/>
          <w:szCs w:val="28"/>
          <w:lang w:val="pt-BR"/>
        </w:rPr>
        <w:t xml:space="preserve"> sẽ dẫn đến việc </w:t>
      </w:r>
      <w:proofErr w:type="spellStart"/>
      <w:r w:rsidRPr="009A55A2">
        <w:rPr>
          <w:rFonts w:asciiTheme="majorBidi" w:hAnsiTheme="majorBidi" w:cstheme="majorBidi"/>
          <w:bCs/>
          <w:sz w:val="28"/>
          <w:szCs w:val="28"/>
          <w:lang w:val="pt-BR"/>
        </w:rPr>
        <w:t>phải</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thực</w:t>
      </w:r>
      <w:proofErr w:type="spellEnd"/>
      <w:r w:rsidRPr="009A55A2">
        <w:rPr>
          <w:rFonts w:asciiTheme="majorBidi" w:hAnsiTheme="majorBidi" w:cstheme="majorBidi"/>
          <w:bCs/>
          <w:sz w:val="28"/>
          <w:szCs w:val="28"/>
          <w:lang w:val="pt-BR"/>
        </w:rPr>
        <w:t xml:space="preserve"> hiện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tục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chấp</w:t>
      </w:r>
      <w:proofErr w:type="spellEnd"/>
      <w:r w:rsidRPr="009A55A2">
        <w:rPr>
          <w:rFonts w:asciiTheme="majorBidi" w:hAnsiTheme="majorBidi" w:cstheme="majorBidi"/>
          <w:bCs/>
          <w:sz w:val="28"/>
          <w:szCs w:val="28"/>
          <w:lang w:val="pt-BR"/>
        </w:rPr>
        <w:t xml:space="preserve"> thuận chủ </w:t>
      </w:r>
      <w:proofErr w:type="spellStart"/>
      <w:r w:rsidRPr="009A55A2">
        <w:rPr>
          <w:rFonts w:asciiTheme="majorBidi" w:hAnsiTheme="majorBidi" w:cstheme="majorBidi"/>
          <w:bCs/>
          <w:sz w:val="28"/>
          <w:szCs w:val="28"/>
          <w:lang w:val="pt-BR"/>
        </w:rPr>
        <w:t>trương</w:t>
      </w:r>
      <w:proofErr w:type="spellEnd"/>
      <w:r w:rsidRPr="009A55A2">
        <w:rPr>
          <w:rFonts w:asciiTheme="majorBidi" w:hAnsiTheme="majorBidi" w:cstheme="majorBidi"/>
          <w:bCs/>
          <w:sz w:val="28"/>
          <w:szCs w:val="28"/>
          <w:lang w:val="pt-BR"/>
        </w:rPr>
        <w:t xml:space="preserve"> đầu tư </w:t>
      </w:r>
      <w:proofErr w:type="spellStart"/>
      <w:r w:rsidRPr="009A55A2">
        <w:rPr>
          <w:rFonts w:asciiTheme="majorBidi" w:hAnsiTheme="majorBidi" w:cstheme="majorBidi"/>
          <w:bCs/>
          <w:sz w:val="28"/>
          <w:szCs w:val="28"/>
          <w:lang w:val="pt-BR"/>
        </w:rPr>
        <w:t>hoặc</w:t>
      </w:r>
      <w:proofErr w:type="spellEnd"/>
      <w:r w:rsidRPr="009A55A2">
        <w:rPr>
          <w:rFonts w:asciiTheme="majorBidi" w:hAnsiTheme="majorBidi" w:cstheme="majorBidi"/>
          <w:bCs/>
          <w:sz w:val="28"/>
          <w:szCs w:val="28"/>
          <w:lang w:val="pt-BR"/>
        </w:rPr>
        <w:t xml:space="preserve">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Giấy </w:t>
      </w:r>
      <w:proofErr w:type="spellStart"/>
      <w:r w:rsidRPr="009A55A2">
        <w:rPr>
          <w:rFonts w:asciiTheme="majorBidi" w:hAnsiTheme="majorBidi" w:cstheme="majorBidi"/>
          <w:bCs/>
          <w:sz w:val="28"/>
          <w:szCs w:val="28"/>
          <w:lang w:val="pt-BR"/>
        </w:rPr>
        <w:t>chứng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nhận</w:t>
      </w:r>
      <w:proofErr w:type="spellEnd"/>
      <w:r w:rsidRPr="009A55A2">
        <w:rPr>
          <w:rFonts w:asciiTheme="majorBidi" w:hAnsiTheme="majorBidi" w:cstheme="majorBidi"/>
          <w:bCs/>
          <w:sz w:val="28"/>
          <w:szCs w:val="28"/>
          <w:lang w:val="pt-BR"/>
        </w:rPr>
        <w:t xml:space="preserve"> đầu tư. Do đó, </w:t>
      </w:r>
      <w:proofErr w:type="spellStart"/>
      <w:r w:rsidR="0024123E" w:rsidRPr="009A55A2">
        <w:rPr>
          <w:rFonts w:asciiTheme="majorBidi" w:hAnsiTheme="majorBidi" w:cstheme="majorBidi"/>
          <w:bCs/>
          <w:sz w:val="28"/>
          <w:szCs w:val="28"/>
          <w:lang w:val="pt-BR"/>
        </w:rPr>
        <w:t>có</w:t>
      </w:r>
      <w:proofErr w:type="spellEnd"/>
      <w:r w:rsidR="0024123E" w:rsidRPr="009A55A2">
        <w:rPr>
          <w:rFonts w:asciiTheme="majorBidi" w:hAnsiTheme="majorBidi" w:cstheme="majorBidi"/>
          <w:bCs/>
          <w:sz w:val="28"/>
          <w:szCs w:val="28"/>
          <w:lang w:val="pt-BR"/>
        </w:rPr>
        <w:t xml:space="preserve"> </w:t>
      </w:r>
      <w:proofErr w:type="spellStart"/>
      <w:r w:rsidR="0024123E" w:rsidRPr="009A55A2">
        <w:rPr>
          <w:rFonts w:asciiTheme="majorBidi" w:hAnsiTheme="majorBidi" w:cstheme="majorBidi"/>
          <w:bCs/>
          <w:sz w:val="28"/>
          <w:szCs w:val="28"/>
          <w:lang w:val="pt-BR"/>
        </w:rPr>
        <w:t>thể</w:t>
      </w:r>
      <w:proofErr w:type="spellEnd"/>
      <w:r w:rsidR="0024123E"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quy</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định</w:t>
      </w:r>
      <w:proofErr w:type="spellEnd"/>
      <w:r w:rsidRPr="009A55A2">
        <w:rPr>
          <w:rFonts w:asciiTheme="majorBidi" w:hAnsiTheme="majorBidi" w:cstheme="majorBidi"/>
          <w:bCs/>
          <w:sz w:val="28"/>
          <w:szCs w:val="28"/>
          <w:lang w:val="pt-BR"/>
        </w:rPr>
        <w:t xml:space="preserve"> nội </w:t>
      </w:r>
      <w:proofErr w:type="spellStart"/>
      <w:r w:rsidRPr="009A55A2">
        <w:rPr>
          <w:rFonts w:asciiTheme="majorBidi" w:hAnsiTheme="majorBidi" w:cstheme="majorBidi"/>
          <w:bCs/>
          <w:sz w:val="28"/>
          <w:szCs w:val="28"/>
          <w:lang w:val="pt-BR"/>
        </w:rPr>
        <w:t>dung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này</w:t>
      </w:r>
      <w:proofErr w:type="spellEnd"/>
      <w:r w:rsidRPr="009A55A2">
        <w:rPr>
          <w:rFonts w:asciiTheme="majorBidi" w:hAnsiTheme="majorBidi" w:cstheme="majorBidi"/>
          <w:bCs/>
          <w:sz w:val="28"/>
          <w:szCs w:val="28"/>
          <w:lang w:val="pt-BR"/>
        </w:rPr>
        <w:t xml:space="preserve"> tại </w:t>
      </w:r>
      <w:proofErr w:type="spellStart"/>
      <w:r w:rsidRPr="009A55A2">
        <w:rPr>
          <w:rFonts w:asciiTheme="majorBidi" w:hAnsiTheme="majorBidi" w:cstheme="majorBidi"/>
          <w:bCs/>
          <w:sz w:val="28"/>
          <w:szCs w:val="28"/>
          <w:lang w:val="pt-BR"/>
        </w:rPr>
        <w:t>t</w:t>
      </w:r>
      <w:r w:rsidRPr="009A55A2">
        <w:rPr>
          <w:rFonts w:asciiTheme="majorBidi" w:hAnsiTheme="majorBidi" w:cstheme="majorBidi"/>
          <w:sz w:val="28"/>
          <w:szCs w:val="28"/>
          <w:lang w:val="pt-BR"/>
        </w:rPr>
        <w:t>hủ</w:t>
      </w:r>
      <w:proofErr w:type="spellEnd"/>
      <w:r w:rsidRPr="009A55A2">
        <w:rPr>
          <w:rFonts w:asciiTheme="majorBidi" w:hAnsiTheme="majorBidi" w:cstheme="majorBidi"/>
          <w:sz w:val="28"/>
          <w:szCs w:val="28"/>
          <w:lang w:val="pt-BR"/>
        </w:rPr>
        <w:t xml:space="preserve"> tục </w:t>
      </w:r>
      <w:r w:rsidRPr="009A55A2">
        <w:rPr>
          <w:rFonts w:asciiTheme="majorBidi" w:hAnsiTheme="majorBidi" w:cstheme="majorBidi"/>
          <w:bCs/>
          <w:sz w:val="28"/>
          <w:szCs w:val="28"/>
          <w:lang w:val="pt-BR"/>
        </w:rPr>
        <w:t xml:space="preserve">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dự </w:t>
      </w:r>
      <w:proofErr w:type="spellStart"/>
      <w:r w:rsidRPr="009A55A2">
        <w:rPr>
          <w:rFonts w:asciiTheme="majorBidi" w:hAnsiTheme="majorBidi" w:cstheme="majorBidi"/>
          <w:bCs/>
          <w:sz w:val="28"/>
          <w:szCs w:val="28"/>
          <w:lang w:val="pt-BR"/>
        </w:rPr>
        <w:t>án</w:t>
      </w:r>
      <w:proofErr w:type="spellEnd"/>
      <w:r w:rsidRPr="009A55A2">
        <w:rPr>
          <w:rFonts w:asciiTheme="majorBidi" w:hAnsiTheme="majorBidi" w:cstheme="majorBidi"/>
          <w:bCs/>
          <w:sz w:val="28"/>
          <w:szCs w:val="28"/>
          <w:lang w:val="pt-BR"/>
        </w:rPr>
        <w:t xml:space="preserve"> đầu tư thuộc </w:t>
      </w:r>
      <w:proofErr w:type="spellStart"/>
      <w:r w:rsidRPr="009A55A2">
        <w:rPr>
          <w:rFonts w:asciiTheme="majorBidi" w:hAnsiTheme="majorBidi" w:cstheme="majorBidi"/>
          <w:bCs/>
          <w:sz w:val="28"/>
          <w:szCs w:val="28"/>
          <w:lang w:val="pt-BR"/>
        </w:rPr>
        <w:t>thẩm</w:t>
      </w:r>
      <w:proofErr w:type="spellEnd"/>
      <w:r w:rsidRPr="009A55A2">
        <w:rPr>
          <w:rFonts w:asciiTheme="majorBidi" w:hAnsiTheme="majorBidi" w:cstheme="majorBidi"/>
          <w:bCs/>
          <w:sz w:val="28"/>
          <w:szCs w:val="28"/>
          <w:lang w:val="pt-BR"/>
        </w:rPr>
        <w:t xml:space="preserve"> quyền </w:t>
      </w:r>
      <w:proofErr w:type="spellStart"/>
      <w:r w:rsidRPr="009A55A2">
        <w:rPr>
          <w:rFonts w:asciiTheme="majorBidi" w:hAnsiTheme="majorBidi" w:cstheme="majorBidi"/>
          <w:bCs/>
          <w:sz w:val="28"/>
          <w:szCs w:val="28"/>
          <w:lang w:val="pt-BR"/>
        </w:rPr>
        <w:t>chấp</w:t>
      </w:r>
      <w:proofErr w:type="spellEnd"/>
      <w:r w:rsidRPr="009A55A2">
        <w:rPr>
          <w:rFonts w:asciiTheme="majorBidi" w:hAnsiTheme="majorBidi" w:cstheme="majorBidi"/>
          <w:bCs/>
          <w:sz w:val="28"/>
          <w:szCs w:val="28"/>
          <w:lang w:val="pt-BR"/>
        </w:rPr>
        <w:t xml:space="preserve"> thuận chủ </w:t>
      </w:r>
      <w:proofErr w:type="spellStart"/>
      <w:r w:rsidRPr="009A55A2">
        <w:rPr>
          <w:rFonts w:asciiTheme="majorBidi" w:hAnsiTheme="majorBidi" w:cstheme="majorBidi"/>
          <w:bCs/>
          <w:sz w:val="28"/>
          <w:szCs w:val="28"/>
          <w:lang w:val="pt-BR"/>
        </w:rPr>
        <w:t>trương</w:t>
      </w:r>
      <w:proofErr w:type="spellEnd"/>
      <w:r w:rsidRPr="009A55A2">
        <w:rPr>
          <w:rFonts w:asciiTheme="majorBidi" w:hAnsiTheme="majorBidi" w:cstheme="majorBidi"/>
          <w:bCs/>
          <w:sz w:val="28"/>
          <w:szCs w:val="28"/>
          <w:lang w:val="pt-BR"/>
        </w:rPr>
        <w:t xml:space="preserve"> đầu tư của UBND cấp </w:t>
      </w:r>
      <w:proofErr w:type="spellStart"/>
      <w:r w:rsidRPr="009A55A2">
        <w:rPr>
          <w:rFonts w:asciiTheme="majorBidi" w:hAnsiTheme="majorBidi" w:cstheme="majorBidi"/>
          <w:bCs/>
          <w:sz w:val="28"/>
          <w:szCs w:val="28"/>
          <w:lang w:val="pt-BR"/>
        </w:rPr>
        <w:t>tỉnh</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nhằm</w:t>
      </w:r>
      <w:proofErr w:type="spellEnd"/>
      <w:r w:rsidRPr="009A55A2">
        <w:rPr>
          <w:rFonts w:asciiTheme="majorBidi" w:hAnsiTheme="majorBidi" w:cstheme="majorBidi"/>
          <w:bCs/>
          <w:sz w:val="28"/>
          <w:szCs w:val="28"/>
          <w:lang w:val="pt-BR"/>
        </w:rPr>
        <w:t xml:space="preserve"> cắt </w:t>
      </w:r>
      <w:proofErr w:type="spellStart"/>
      <w:r w:rsidRPr="009A55A2">
        <w:rPr>
          <w:rFonts w:asciiTheme="majorBidi" w:hAnsiTheme="majorBidi" w:cstheme="majorBidi"/>
          <w:bCs/>
          <w:sz w:val="28"/>
          <w:szCs w:val="28"/>
          <w:lang w:val="pt-BR"/>
        </w:rPr>
        <w:t>giảm</w:t>
      </w:r>
      <w:proofErr w:type="spellEnd"/>
      <w:r w:rsidRPr="009A55A2">
        <w:rPr>
          <w:rFonts w:asciiTheme="majorBidi" w:hAnsiTheme="majorBidi" w:cstheme="majorBidi"/>
          <w:bCs/>
          <w:sz w:val="28"/>
          <w:szCs w:val="28"/>
          <w:lang w:val="pt-BR"/>
        </w:rPr>
        <w:t xml:space="preserve"> TTHC, đơn </w:t>
      </w:r>
      <w:proofErr w:type="spellStart"/>
      <w:r w:rsidRPr="009A55A2">
        <w:rPr>
          <w:rFonts w:asciiTheme="majorBidi" w:hAnsiTheme="majorBidi" w:cstheme="majorBidi"/>
          <w:bCs/>
          <w:sz w:val="28"/>
          <w:szCs w:val="28"/>
          <w:lang w:val="pt-BR"/>
        </w:rPr>
        <w:t>giản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hóa</w:t>
      </w:r>
      <w:proofErr w:type="spellEnd"/>
      <w:r w:rsidRPr="009A55A2">
        <w:rPr>
          <w:rFonts w:asciiTheme="majorBidi" w:hAnsiTheme="majorBidi" w:cstheme="majorBidi"/>
          <w:bCs/>
          <w:sz w:val="28"/>
          <w:szCs w:val="28"/>
          <w:lang w:val="pt-BR"/>
        </w:rPr>
        <w:t xml:space="preserve">, tạo </w:t>
      </w:r>
      <w:proofErr w:type="spellStart"/>
      <w:r w:rsidRPr="009A55A2">
        <w:rPr>
          <w:rFonts w:asciiTheme="majorBidi" w:hAnsiTheme="majorBidi" w:cstheme="majorBidi"/>
          <w:bCs/>
          <w:sz w:val="28"/>
          <w:szCs w:val="28"/>
          <w:lang w:val="pt-BR"/>
        </w:rPr>
        <w:t>thông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thoáng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cho</w:t>
      </w:r>
      <w:proofErr w:type="spellEnd"/>
      <w:r w:rsidRPr="009A55A2">
        <w:rPr>
          <w:rFonts w:asciiTheme="majorBidi" w:hAnsiTheme="majorBidi" w:cstheme="majorBidi"/>
          <w:bCs/>
          <w:sz w:val="28"/>
          <w:szCs w:val="28"/>
          <w:lang w:val="pt-BR"/>
        </w:rPr>
        <w:t xml:space="preserve"> nhà đầu tư.</w:t>
      </w:r>
    </w:p>
    <w:p w14:paraId="2BC0C396" w14:textId="77777777" w:rsidR="003B0FD9" w:rsidRPr="009A55A2" w:rsidRDefault="005C482D" w:rsidP="009A55A2">
      <w:pPr>
        <w:spacing w:before="120" w:after="120" w:line="340" w:lineRule="exact"/>
        <w:ind w:firstLine="720"/>
        <w:jc w:val="both"/>
        <w:rPr>
          <w:rFonts w:asciiTheme="majorBidi" w:hAnsiTheme="majorBidi" w:cstheme="majorBidi"/>
          <w:iCs/>
          <w:color w:val="000000" w:themeColor="text1"/>
          <w:sz w:val="28"/>
          <w:szCs w:val="28"/>
          <w:lang w:val="pt-BR"/>
        </w:rPr>
      </w:pPr>
      <w:r w:rsidRPr="009A55A2">
        <w:rPr>
          <w:rFonts w:asciiTheme="majorBidi" w:hAnsiTheme="majorBidi" w:cstheme="majorBidi"/>
          <w:b/>
          <w:color w:val="000000" w:themeColor="text1"/>
          <w:sz w:val="28"/>
          <w:szCs w:val="28"/>
          <w:lang w:val="pt-BR"/>
        </w:rPr>
        <w:t>32</w:t>
      </w:r>
      <w:r w:rsidR="003B0FD9" w:rsidRPr="009A55A2">
        <w:rPr>
          <w:rFonts w:asciiTheme="majorBidi" w:hAnsiTheme="majorBidi" w:cstheme="majorBidi"/>
          <w:b/>
          <w:color w:val="000000" w:themeColor="text1"/>
          <w:sz w:val="28"/>
          <w:szCs w:val="28"/>
          <w:lang w:val="pt-BR"/>
        </w:rPr>
        <w:t xml:space="preserve">.2. Kiến </w:t>
      </w:r>
      <w:proofErr w:type="spellStart"/>
      <w:r w:rsidR="003B0FD9" w:rsidRPr="009A55A2">
        <w:rPr>
          <w:rFonts w:asciiTheme="majorBidi" w:hAnsiTheme="majorBidi" w:cstheme="majorBidi"/>
          <w:b/>
          <w:color w:val="000000" w:themeColor="text1"/>
          <w:sz w:val="28"/>
          <w:szCs w:val="28"/>
          <w:lang w:val="pt-BR"/>
        </w:rPr>
        <w:t>nghị</w:t>
      </w:r>
      <w:proofErr w:type="spellEnd"/>
      <w:r w:rsidR="003B0FD9" w:rsidRPr="009A55A2">
        <w:rPr>
          <w:rFonts w:asciiTheme="majorBidi" w:hAnsiTheme="majorBidi" w:cstheme="majorBidi"/>
          <w:b/>
          <w:color w:val="000000" w:themeColor="text1"/>
          <w:sz w:val="28"/>
          <w:szCs w:val="28"/>
          <w:lang w:val="pt-BR"/>
        </w:rPr>
        <w:t xml:space="preserve"> </w:t>
      </w:r>
      <w:proofErr w:type="spellStart"/>
      <w:r w:rsidR="003B0FD9" w:rsidRPr="009A55A2">
        <w:rPr>
          <w:rFonts w:asciiTheme="majorBidi" w:hAnsiTheme="majorBidi" w:cstheme="majorBidi"/>
          <w:b/>
          <w:color w:val="000000" w:themeColor="text1"/>
          <w:sz w:val="28"/>
          <w:szCs w:val="28"/>
          <w:lang w:val="pt-BR"/>
        </w:rPr>
        <w:t>thực</w:t>
      </w:r>
      <w:proofErr w:type="spellEnd"/>
      <w:r w:rsidR="003B0FD9" w:rsidRPr="009A55A2">
        <w:rPr>
          <w:rFonts w:asciiTheme="majorBidi" w:hAnsiTheme="majorBidi" w:cstheme="majorBidi"/>
          <w:b/>
          <w:color w:val="000000" w:themeColor="text1"/>
          <w:sz w:val="28"/>
          <w:szCs w:val="28"/>
          <w:lang w:val="pt-BR"/>
        </w:rPr>
        <w:t xml:space="preserve"> thi: </w:t>
      </w:r>
      <w:r w:rsidR="003B0FD9" w:rsidRPr="009A55A2">
        <w:rPr>
          <w:rFonts w:asciiTheme="majorBidi" w:hAnsiTheme="majorBidi" w:cstheme="majorBidi"/>
          <w:iCs/>
          <w:color w:val="000000" w:themeColor="text1"/>
          <w:sz w:val="28"/>
          <w:szCs w:val="28"/>
          <w:lang w:val="pt-BR"/>
        </w:rPr>
        <w:t xml:space="preserve">Sửa đổi </w:t>
      </w:r>
      <w:proofErr w:type="spellStart"/>
      <w:r w:rsidR="003B0FD9" w:rsidRPr="009A55A2">
        <w:rPr>
          <w:rFonts w:asciiTheme="majorBidi" w:hAnsiTheme="majorBidi" w:cstheme="majorBidi"/>
          <w:iCs/>
          <w:color w:val="000000" w:themeColor="text1"/>
          <w:sz w:val="28"/>
          <w:szCs w:val="28"/>
          <w:lang w:val="pt-BR"/>
        </w:rPr>
        <w:t>quy</w:t>
      </w:r>
      <w:proofErr w:type="spellEnd"/>
      <w:r w:rsidR="003B0FD9" w:rsidRPr="009A55A2">
        <w:rPr>
          <w:rFonts w:asciiTheme="majorBidi" w:hAnsiTheme="majorBidi" w:cstheme="majorBidi"/>
          <w:iCs/>
          <w:color w:val="000000" w:themeColor="text1"/>
          <w:sz w:val="28"/>
          <w:szCs w:val="28"/>
          <w:lang w:val="pt-BR"/>
        </w:rPr>
        <w:t xml:space="preserve"> </w:t>
      </w:r>
      <w:proofErr w:type="spellStart"/>
      <w:r w:rsidR="003B0FD9" w:rsidRPr="009A55A2">
        <w:rPr>
          <w:rFonts w:asciiTheme="majorBidi" w:hAnsiTheme="majorBidi" w:cstheme="majorBidi"/>
          <w:iCs/>
          <w:color w:val="000000" w:themeColor="text1"/>
          <w:sz w:val="28"/>
          <w:szCs w:val="28"/>
          <w:lang w:val="pt-BR"/>
        </w:rPr>
        <w:t>định</w:t>
      </w:r>
      <w:proofErr w:type="spellEnd"/>
      <w:r w:rsidR="003B0FD9" w:rsidRPr="009A55A2">
        <w:rPr>
          <w:rFonts w:asciiTheme="majorBidi" w:hAnsiTheme="majorBidi" w:cstheme="majorBidi"/>
          <w:iCs/>
          <w:color w:val="000000" w:themeColor="text1"/>
          <w:sz w:val="28"/>
          <w:szCs w:val="28"/>
          <w:lang w:val="pt-BR"/>
        </w:rPr>
        <w:t xml:space="preserve"> tại Điều 54 </w:t>
      </w:r>
      <w:proofErr w:type="spellStart"/>
      <w:r w:rsidR="003B0FD9" w:rsidRPr="009A55A2">
        <w:rPr>
          <w:rFonts w:asciiTheme="majorBidi" w:hAnsiTheme="majorBidi" w:cstheme="majorBidi"/>
          <w:iCs/>
          <w:color w:val="000000" w:themeColor="text1"/>
          <w:sz w:val="28"/>
          <w:szCs w:val="28"/>
          <w:lang w:val="pt-BR"/>
        </w:rPr>
        <w:t>Nghị</w:t>
      </w:r>
      <w:proofErr w:type="spellEnd"/>
      <w:r w:rsidR="003B0FD9" w:rsidRPr="009A55A2">
        <w:rPr>
          <w:rFonts w:asciiTheme="majorBidi" w:hAnsiTheme="majorBidi" w:cstheme="majorBidi"/>
          <w:iCs/>
          <w:color w:val="000000" w:themeColor="text1"/>
          <w:sz w:val="28"/>
          <w:szCs w:val="28"/>
          <w:lang w:val="pt-BR"/>
        </w:rPr>
        <w:t xml:space="preserve"> </w:t>
      </w:r>
      <w:proofErr w:type="spellStart"/>
      <w:r w:rsidR="003B0FD9" w:rsidRPr="009A55A2">
        <w:rPr>
          <w:rFonts w:asciiTheme="majorBidi" w:hAnsiTheme="majorBidi" w:cstheme="majorBidi"/>
          <w:iCs/>
          <w:color w:val="000000" w:themeColor="text1"/>
          <w:sz w:val="28"/>
          <w:szCs w:val="28"/>
          <w:lang w:val="pt-BR"/>
        </w:rPr>
        <w:t>định</w:t>
      </w:r>
      <w:proofErr w:type="spellEnd"/>
      <w:r w:rsidR="003B0FD9" w:rsidRPr="009A55A2">
        <w:rPr>
          <w:rFonts w:asciiTheme="majorBidi" w:hAnsiTheme="majorBidi" w:cstheme="majorBidi"/>
          <w:iCs/>
          <w:color w:val="000000" w:themeColor="text1"/>
          <w:sz w:val="28"/>
          <w:szCs w:val="28"/>
          <w:lang w:val="pt-BR"/>
        </w:rPr>
        <w:t xml:space="preserve"> số 31/2021/NĐ-CP.</w:t>
      </w:r>
    </w:p>
    <w:p w14:paraId="1D1C09FE" w14:textId="77777777" w:rsidR="00170D25" w:rsidRPr="009A55A2" w:rsidRDefault="005C482D" w:rsidP="009A55A2">
      <w:pPr>
        <w:spacing w:before="120" w:after="120" w:line="340" w:lineRule="exact"/>
        <w:ind w:firstLine="720"/>
        <w:jc w:val="both"/>
        <w:rPr>
          <w:rFonts w:asciiTheme="majorBidi" w:hAnsiTheme="majorBidi" w:cstheme="majorBidi"/>
          <w:b/>
          <w:color w:val="000000" w:themeColor="text1"/>
          <w:sz w:val="28"/>
          <w:szCs w:val="28"/>
          <w:lang w:val="pt-BR"/>
        </w:rPr>
      </w:pPr>
      <w:r w:rsidRPr="009A55A2">
        <w:rPr>
          <w:rFonts w:asciiTheme="majorBidi" w:hAnsiTheme="majorBidi" w:cstheme="majorBidi"/>
          <w:b/>
          <w:color w:val="000000" w:themeColor="text1"/>
          <w:sz w:val="28"/>
          <w:szCs w:val="28"/>
          <w:lang w:val="pt-BR"/>
        </w:rPr>
        <w:t>32</w:t>
      </w:r>
      <w:r w:rsidR="003B0FD9" w:rsidRPr="009A55A2">
        <w:rPr>
          <w:rFonts w:asciiTheme="majorBidi" w:hAnsiTheme="majorBidi" w:cstheme="majorBidi"/>
          <w:b/>
          <w:color w:val="000000" w:themeColor="text1"/>
          <w:sz w:val="28"/>
          <w:szCs w:val="28"/>
          <w:lang w:val="pt-BR"/>
        </w:rPr>
        <w:t>.3.</w:t>
      </w:r>
      <w:r w:rsidR="00170D25" w:rsidRPr="009A55A2">
        <w:rPr>
          <w:rFonts w:asciiTheme="majorBidi" w:hAnsiTheme="majorBidi" w:cstheme="majorBidi"/>
          <w:b/>
          <w:color w:val="000000" w:themeColor="text1"/>
          <w:sz w:val="28"/>
          <w:szCs w:val="28"/>
          <w:lang w:val="pt-BR"/>
        </w:rPr>
        <w:t xml:space="preserve"> Lợi </w:t>
      </w:r>
      <w:proofErr w:type="spellStart"/>
      <w:r w:rsidR="00170D25" w:rsidRPr="009A55A2">
        <w:rPr>
          <w:rFonts w:asciiTheme="majorBidi" w:hAnsiTheme="majorBidi" w:cstheme="majorBidi"/>
          <w:b/>
          <w:color w:val="000000" w:themeColor="text1"/>
          <w:sz w:val="28"/>
          <w:szCs w:val="28"/>
          <w:lang w:val="pt-BR"/>
        </w:rPr>
        <w:t>ích</w:t>
      </w:r>
      <w:proofErr w:type="spellEnd"/>
      <w:r w:rsidR="00170D25" w:rsidRPr="009A55A2">
        <w:rPr>
          <w:rFonts w:asciiTheme="majorBidi" w:hAnsiTheme="majorBidi" w:cstheme="majorBidi"/>
          <w:b/>
          <w:color w:val="000000" w:themeColor="text1"/>
          <w:sz w:val="28"/>
          <w:szCs w:val="28"/>
          <w:lang w:val="pt-BR"/>
        </w:rPr>
        <w:t xml:space="preserve"> phương </w:t>
      </w:r>
      <w:proofErr w:type="spellStart"/>
      <w:r w:rsidR="00170D25" w:rsidRPr="009A55A2">
        <w:rPr>
          <w:rFonts w:asciiTheme="majorBidi" w:hAnsiTheme="majorBidi" w:cstheme="majorBidi"/>
          <w:b/>
          <w:color w:val="000000" w:themeColor="text1"/>
          <w:sz w:val="28"/>
          <w:szCs w:val="28"/>
          <w:lang w:val="pt-BR"/>
        </w:rPr>
        <w:t>án</w:t>
      </w:r>
      <w:proofErr w:type="spellEnd"/>
      <w:r w:rsidR="00170D25" w:rsidRPr="009A55A2">
        <w:rPr>
          <w:rFonts w:asciiTheme="majorBidi" w:hAnsiTheme="majorBidi" w:cstheme="majorBidi"/>
          <w:b/>
          <w:color w:val="000000" w:themeColor="text1"/>
          <w:sz w:val="28"/>
          <w:szCs w:val="28"/>
          <w:lang w:val="pt-BR"/>
        </w:rPr>
        <w:t xml:space="preserve"> đơn </w:t>
      </w:r>
      <w:proofErr w:type="spellStart"/>
      <w:r w:rsidR="00170D25" w:rsidRPr="009A55A2">
        <w:rPr>
          <w:rFonts w:asciiTheme="majorBidi" w:hAnsiTheme="majorBidi" w:cstheme="majorBidi"/>
          <w:b/>
          <w:color w:val="000000" w:themeColor="text1"/>
          <w:sz w:val="28"/>
          <w:szCs w:val="28"/>
          <w:lang w:val="pt-BR"/>
        </w:rPr>
        <w:t>giản</w:t>
      </w:r>
      <w:proofErr w:type="spellEnd"/>
      <w:r w:rsidR="00170D25" w:rsidRPr="009A55A2">
        <w:rPr>
          <w:rFonts w:asciiTheme="majorBidi" w:hAnsiTheme="majorBidi" w:cstheme="majorBidi"/>
          <w:b/>
          <w:color w:val="000000" w:themeColor="text1"/>
          <w:sz w:val="28"/>
          <w:szCs w:val="28"/>
          <w:lang w:val="pt-BR"/>
        </w:rPr>
        <w:t xml:space="preserve"> </w:t>
      </w:r>
      <w:proofErr w:type="spellStart"/>
      <w:r w:rsidR="00170D25" w:rsidRPr="009A55A2">
        <w:rPr>
          <w:rFonts w:asciiTheme="majorBidi" w:hAnsiTheme="majorBidi" w:cstheme="majorBidi"/>
          <w:b/>
          <w:color w:val="000000" w:themeColor="text1"/>
          <w:sz w:val="28"/>
          <w:szCs w:val="28"/>
          <w:lang w:val="pt-BR"/>
        </w:rPr>
        <w:t>hóa</w:t>
      </w:r>
      <w:proofErr w:type="spellEnd"/>
      <w:r w:rsidR="00170D25" w:rsidRPr="009A55A2">
        <w:rPr>
          <w:rFonts w:asciiTheme="majorBidi" w:hAnsiTheme="majorBidi" w:cstheme="majorBidi"/>
          <w:b/>
          <w:color w:val="000000" w:themeColor="text1"/>
          <w:sz w:val="28"/>
          <w:szCs w:val="28"/>
          <w:lang w:val="pt-BR"/>
        </w:rPr>
        <w:t>:</w:t>
      </w:r>
    </w:p>
    <w:p w14:paraId="57B8071A"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tuân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thủ</w:t>
      </w:r>
      <w:proofErr w:type="spellEnd"/>
      <w:r w:rsidRPr="009A55A2">
        <w:rPr>
          <w:rFonts w:asciiTheme="majorBidi" w:hAnsiTheme="majorBidi" w:cstheme="majorBidi"/>
          <w:bCs/>
          <w:color w:val="000000" w:themeColor="text1"/>
          <w:sz w:val="28"/>
          <w:szCs w:val="28"/>
          <w:lang w:val="pt-BR"/>
        </w:rPr>
        <w:t xml:space="preserve"> TTHC </w:t>
      </w:r>
      <w:proofErr w:type="spellStart"/>
      <w:r w:rsidRPr="009A55A2">
        <w:rPr>
          <w:rFonts w:asciiTheme="majorBidi" w:hAnsiTheme="majorBidi" w:cstheme="majorBidi"/>
          <w:bCs/>
          <w:color w:val="000000" w:themeColor="text1"/>
          <w:sz w:val="28"/>
          <w:szCs w:val="28"/>
          <w:lang w:val="pt-BR"/>
        </w:rPr>
        <w:t>trước</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khi</w:t>
      </w:r>
      <w:proofErr w:type="spellEnd"/>
      <w:r w:rsidRPr="009A55A2">
        <w:rPr>
          <w:rFonts w:asciiTheme="majorBidi" w:hAnsiTheme="majorBidi" w:cstheme="majorBidi"/>
          <w:bCs/>
          <w:color w:val="000000" w:themeColor="text1"/>
          <w:sz w:val="28"/>
          <w:szCs w:val="28"/>
          <w:lang w:val="pt-BR"/>
        </w:rPr>
        <w:t xml:space="preserve"> đơn giản </w:t>
      </w:r>
      <w:proofErr w:type="spellStart"/>
      <w:r w:rsidRPr="009A55A2">
        <w:rPr>
          <w:rFonts w:asciiTheme="majorBidi" w:hAnsiTheme="majorBidi" w:cstheme="majorBidi"/>
          <w:bCs/>
          <w:color w:val="000000" w:themeColor="text1"/>
          <w:sz w:val="28"/>
          <w:szCs w:val="28"/>
          <w:lang w:val="pt-BR"/>
        </w:rPr>
        <w:t>hóa</w:t>
      </w:r>
      <w:proofErr w:type="spellEnd"/>
      <w:r w:rsidRPr="009A55A2">
        <w:rPr>
          <w:rFonts w:asciiTheme="majorBidi" w:hAnsiTheme="majorBidi" w:cstheme="majorBidi"/>
          <w:bCs/>
          <w:color w:val="000000" w:themeColor="text1"/>
          <w:sz w:val="28"/>
          <w:szCs w:val="28"/>
          <w:lang w:val="pt-BR"/>
        </w:rPr>
        <w:t xml:space="preserve">: 1.210.563.000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r w:rsidR="005C482D" w:rsidRPr="009A55A2">
        <w:rPr>
          <w:rFonts w:asciiTheme="majorBidi" w:hAnsiTheme="majorBidi" w:cstheme="majorBidi"/>
          <w:bCs/>
          <w:color w:val="000000" w:themeColor="text1"/>
          <w:sz w:val="28"/>
          <w:szCs w:val="28"/>
          <w:lang w:val="pt-BR"/>
        </w:rPr>
        <w:t>.</w:t>
      </w:r>
    </w:p>
    <w:p w14:paraId="49F54244"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tuân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thủ</w:t>
      </w:r>
      <w:proofErr w:type="spellEnd"/>
      <w:r w:rsidRPr="009A55A2">
        <w:rPr>
          <w:rFonts w:asciiTheme="majorBidi" w:hAnsiTheme="majorBidi" w:cstheme="majorBidi"/>
          <w:bCs/>
          <w:color w:val="000000" w:themeColor="text1"/>
          <w:sz w:val="28"/>
          <w:szCs w:val="28"/>
          <w:lang w:val="pt-BR"/>
        </w:rPr>
        <w:t xml:space="preserve"> TTHC </w:t>
      </w:r>
      <w:proofErr w:type="spellStart"/>
      <w:r w:rsidRPr="009A55A2">
        <w:rPr>
          <w:rFonts w:asciiTheme="majorBidi" w:hAnsiTheme="majorBidi" w:cstheme="majorBidi"/>
          <w:bCs/>
          <w:color w:val="000000" w:themeColor="text1"/>
          <w:sz w:val="28"/>
          <w:szCs w:val="28"/>
          <w:lang w:val="pt-BR"/>
        </w:rPr>
        <w:t>sau</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khi</w:t>
      </w:r>
      <w:proofErr w:type="spellEnd"/>
      <w:r w:rsidRPr="009A55A2">
        <w:rPr>
          <w:rFonts w:asciiTheme="majorBidi" w:hAnsiTheme="majorBidi" w:cstheme="majorBidi"/>
          <w:bCs/>
          <w:color w:val="000000" w:themeColor="text1"/>
          <w:sz w:val="28"/>
          <w:szCs w:val="28"/>
          <w:lang w:val="pt-BR"/>
        </w:rPr>
        <w:t xml:space="preserve"> đơn </w:t>
      </w:r>
      <w:proofErr w:type="spellStart"/>
      <w:r w:rsidRPr="009A55A2">
        <w:rPr>
          <w:rFonts w:asciiTheme="majorBidi" w:hAnsiTheme="majorBidi" w:cstheme="majorBidi"/>
          <w:bCs/>
          <w:color w:val="000000" w:themeColor="text1"/>
          <w:sz w:val="28"/>
          <w:szCs w:val="28"/>
          <w:lang w:val="pt-BR"/>
        </w:rPr>
        <w:t>giản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hóa</w:t>
      </w:r>
      <w:proofErr w:type="spellEnd"/>
      <w:r w:rsidRPr="009A55A2">
        <w:rPr>
          <w:rFonts w:asciiTheme="majorBidi" w:hAnsiTheme="majorBidi" w:cstheme="majorBidi"/>
          <w:bCs/>
          <w:color w:val="000000" w:themeColor="text1"/>
          <w:sz w:val="28"/>
          <w:szCs w:val="28"/>
          <w:lang w:val="pt-BR"/>
        </w:rPr>
        <w:t xml:space="preserve">: 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p>
    <w:p w14:paraId="60FC1207"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tiết </w:t>
      </w:r>
      <w:proofErr w:type="spellStart"/>
      <w:r w:rsidRPr="009A55A2">
        <w:rPr>
          <w:rFonts w:asciiTheme="majorBidi" w:hAnsiTheme="majorBidi" w:cstheme="majorBidi"/>
          <w:bCs/>
          <w:color w:val="000000" w:themeColor="text1"/>
          <w:sz w:val="28"/>
          <w:szCs w:val="28"/>
          <w:lang w:val="pt-BR"/>
        </w:rPr>
        <w:t>kiệm</w:t>
      </w:r>
      <w:proofErr w:type="spellEnd"/>
      <w:r w:rsidRPr="009A55A2">
        <w:rPr>
          <w:rFonts w:asciiTheme="majorBidi" w:hAnsiTheme="majorBidi" w:cstheme="majorBidi"/>
          <w:bCs/>
          <w:color w:val="000000" w:themeColor="text1"/>
          <w:sz w:val="28"/>
          <w:szCs w:val="28"/>
          <w:lang w:val="pt-BR"/>
        </w:rPr>
        <w:t xml:space="preserve">: 1.210.563.000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p>
    <w:p w14:paraId="414C82E4"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Tỷ lệ cắt </w:t>
      </w:r>
      <w:proofErr w:type="spellStart"/>
      <w:r w:rsidRPr="009A55A2">
        <w:rPr>
          <w:rFonts w:asciiTheme="majorBidi" w:hAnsiTheme="majorBidi" w:cstheme="majorBidi"/>
          <w:bCs/>
          <w:color w:val="000000" w:themeColor="text1"/>
          <w:sz w:val="28"/>
          <w:szCs w:val="28"/>
          <w:lang w:val="pt-BR"/>
        </w:rPr>
        <w:t>giảm</w:t>
      </w:r>
      <w:proofErr w:type="spellEnd"/>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100%. </w:t>
      </w:r>
    </w:p>
    <w:p w14:paraId="2F463155" w14:textId="77777777" w:rsidR="003B0FD9" w:rsidRPr="009A55A2" w:rsidRDefault="005C482D"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color w:val="000000" w:themeColor="text1"/>
          <w:sz w:val="28"/>
          <w:szCs w:val="28"/>
          <w:lang w:val="pt-BR"/>
        </w:rPr>
        <w:t>33</w:t>
      </w:r>
      <w:r w:rsidR="003B0FD9" w:rsidRPr="009A55A2">
        <w:rPr>
          <w:rFonts w:asciiTheme="majorBidi" w:hAnsiTheme="majorBidi" w:cstheme="majorBidi"/>
          <w:b/>
          <w:color w:val="000000" w:themeColor="text1"/>
          <w:sz w:val="28"/>
          <w:szCs w:val="28"/>
          <w:lang w:val="pt-BR"/>
        </w:rPr>
        <w:t xml:space="preserve">. Thủ tục </w:t>
      </w:r>
      <w:proofErr w:type="spellStart"/>
      <w:r w:rsidRPr="009A55A2">
        <w:rPr>
          <w:rFonts w:asciiTheme="majorBidi" w:hAnsiTheme="majorBidi" w:cstheme="majorBidi"/>
          <w:b/>
          <w:color w:val="000000" w:themeColor="text1"/>
          <w:sz w:val="28"/>
          <w:szCs w:val="28"/>
          <w:lang w:val="pt-BR"/>
        </w:rPr>
        <w:t>hành</w:t>
      </w:r>
      <w:proofErr w:type="spellEnd"/>
      <w:r w:rsidRPr="009A55A2">
        <w:rPr>
          <w:rFonts w:asciiTheme="majorBidi" w:hAnsiTheme="majorBidi" w:cstheme="majorBidi"/>
          <w:b/>
          <w:color w:val="000000" w:themeColor="text1"/>
          <w:sz w:val="28"/>
          <w:szCs w:val="28"/>
          <w:lang w:val="pt-BR"/>
        </w:rPr>
        <w:t xml:space="preserve"> chính</w:t>
      </w:r>
      <w:r w:rsidR="00767E0E">
        <w:rPr>
          <w:rFonts w:asciiTheme="majorBidi" w:hAnsiTheme="majorBidi" w:cstheme="majorBidi"/>
          <w:b/>
          <w:color w:val="000000" w:themeColor="text1"/>
          <w:sz w:val="28"/>
          <w:szCs w:val="28"/>
          <w:lang w:val="pt-BR"/>
        </w:rPr>
        <w:t xml:space="preserve"> 33</w:t>
      </w:r>
      <w:r w:rsidRPr="009A55A2">
        <w:rPr>
          <w:rFonts w:asciiTheme="majorBidi" w:hAnsiTheme="majorBidi" w:cstheme="majorBidi"/>
          <w:b/>
          <w:color w:val="000000" w:themeColor="text1"/>
          <w:sz w:val="28"/>
          <w:szCs w:val="28"/>
          <w:lang w:val="pt-BR"/>
        </w:rPr>
        <w:t>: Đ</w:t>
      </w:r>
      <w:r w:rsidR="003B0FD9" w:rsidRPr="009A55A2">
        <w:rPr>
          <w:rFonts w:asciiTheme="majorBidi" w:hAnsiTheme="majorBidi" w:cstheme="majorBidi"/>
          <w:b/>
          <w:color w:val="000000" w:themeColor="text1"/>
          <w:sz w:val="28"/>
          <w:szCs w:val="28"/>
          <w:lang w:val="pt-BR"/>
        </w:rPr>
        <w:t xml:space="preserve">iều </w:t>
      </w:r>
      <w:proofErr w:type="spellStart"/>
      <w:r w:rsidR="003B0FD9" w:rsidRPr="009A55A2">
        <w:rPr>
          <w:rFonts w:asciiTheme="majorBidi" w:hAnsiTheme="majorBidi" w:cstheme="majorBidi"/>
          <w:b/>
          <w:color w:val="000000" w:themeColor="text1"/>
          <w:sz w:val="28"/>
          <w:szCs w:val="28"/>
          <w:lang w:val="pt-BR"/>
        </w:rPr>
        <w:t>chỉnh</w:t>
      </w:r>
      <w:proofErr w:type="spellEnd"/>
      <w:r w:rsidR="003B0FD9" w:rsidRPr="009A55A2">
        <w:rPr>
          <w:rFonts w:asciiTheme="majorBidi" w:hAnsiTheme="majorBidi" w:cstheme="majorBidi"/>
          <w:b/>
          <w:color w:val="000000" w:themeColor="text1"/>
          <w:sz w:val="28"/>
          <w:szCs w:val="28"/>
          <w:lang w:val="pt-BR"/>
        </w:rPr>
        <w:t xml:space="preserve"> dự </w:t>
      </w:r>
      <w:proofErr w:type="spellStart"/>
      <w:r w:rsidR="003B0FD9" w:rsidRPr="009A55A2">
        <w:rPr>
          <w:rFonts w:asciiTheme="majorBidi" w:hAnsiTheme="majorBidi" w:cstheme="majorBidi"/>
          <w:b/>
          <w:color w:val="000000" w:themeColor="text1"/>
          <w:sz w:val="28"/>
          <w:szCs w:val="28"/>
          <w:lang w:val="pt-BR"/>
        </w:rPr>
        <w:t>án</w:t>
      </w:r>
      <w:proofErr w:type="spellEnd"/>
      <w:r w:rsidR="003B0FD9" w:rsidRPr="009A55A2">
        <w:rPr>
          <w:rFonts w:asciiTheme="majorBidi" w:hAnsiTheme="majorBidi" w:cstheme="majorBidi"/>
          <w:b/>
          <w:color w:val="000000" w:themeColor="text1"/>
          <w:sz w:val="28"/>
          <w:szCs w:val="28"/>
          <w:lang w:val="pt-BR"/>
        </w:rPr>
        <w:t xml:space="preserve"> đầu tư </w:t>
      </w:r>
      <w:proofErr w:type="spellStart"/>
      <w:r w:rsidR="003B0FD9" w:rsidRPr="009A55A2">
        <w:rPr>
          <w:rFonts w:asciiTheme="majorBidi" w:hAnsiTheme="majorBidi" w:cstheme="majorBidi"/>
          <w:b/>
          <w:color w:val="000000" w:themeColor="text1"/>
          <w:sz w:val="28"/>
          <w:szCs w:val="28"/>
          <w:lang w:val="pt-BR"/>
        </w:rPr>
        <w:t>theo</w:t>
      </w:r>
      <w:proofErr w:type="spellEnd"/>
      <w:r w:rsidR="003B0FD9" w:rsidRPr="009A55A2">
        <w:rPr>
          <w:rFonts w:asciiTheme="majorBidi" w:hAnsiTheme="majorBidi" w:cstheme="majorBidi"/>
          <w:b/>
          <w:color w:val="000000" w:themeColor="text1"/>
          <w:sz w:val="28"/>
          <w:szCs w:val="28"/>
          <w:lang w:val="pt-BR"/>
        </w:rPr>
        <w:t xml:space="preserve"> bản </w:t>
      </w:r>
      <w:proofErr w:type="spellStart"/>
      <w:r w:rsidR="003B0FD9" w:rsidRPr="009A55A2">
        <w:rPr>
          <w:rFonts w:asciiTheme="majorBidi" w:hAnsiTheme="majorBidi" w:cstheme="majorBidi"/>
          <w:b/>
          <w:color w:val="000000" w:themeColor="text1"/>
          <w:sz w:val="28"/>
          <w:szCs w:val="28"/>
          <w:lang w:val="pt-BR"/>
        </w:rPr>
        <w:t>án</w:t>
      </w:r>
      <w:proofErr w:type="spellEnd"/>
      <w:r w:rsidR="003B0FD9" w:rsidRPr="009A55A2">
        <w:rPr>
          <w:rFonts w:asciiTheme="majorBidi" w:hAnsiTheme="majorBidi" w:cstheme="majorBidi"/>
          <w:b/>
          <w:color w:val="000000" w:themeColor="text1"/>
          <w:sz w:val="28"/>
          <w:szCs w:val="28"/>
          <w:lang w:val="pt-BR"/>
        </w:rPr>
        <w:t xml:space="preserve">, </w:t>
      </w:r>
      <w:proofErr w:type="spellStart"/>
      <w:r w:rsidR="003B0FD9" w:rsidRPr="009A55A2">
        <w:rPr>
          <w:rFonts w:asciiTheme="majorBidi" w:hAnsiTheme="majorBidi" w:cstheme="majorBidi"/>
          <w:b/>
          <w:color w:val="000000" w:themeColor="text1"/>
          <w:sz w:val="28"/>
          <w:szCs w:val="28"/>
          <w:lang w:val="pt-BR"/>
        </w:rPr>
        <w:t>quyết</w:t>
      </w:r>
      <w:proofErr w:type="spellEnd"/>
      <w:r w:rsidR="003B0FD9" w:rsidRPr="009A55A2">
        <w:rPr>
          <w:rFonts w:asciiTheme="majorBidi" w:hAnsiTheme="majorBidi" w:cstheme="majorBidi"/>
          <w:b/>
          <w:color w:val="000000" w:themeColor="text1"/>
          <w:sz w:val="28"/>
          <w:szCs w:val="28"/>
          <w:lang w:val="pt-BR"/>
        </w:rPr>
        <w:t xml:space="preserve"> </w:t>
      </w:r>
      <w:proofErr w:type="spellStart"/>
      <w:r w:rsidR="003B0FD9" w:rsidRPr="009A55A2">
        <w:rPr>
          <w:rFonts w:asciiTheme="majorBidi" w:hAnsiTheme="majorBidi" w:cstheme="majorBidi"/>
          <w:b/>
          <w:sz w:val="28"/>
          <w:szCs w:val="28"/>
          <w:lang w:val="pt-BR"/>
        </w:rPr>
        <w:t>định</w:t>
      </w:r>
      <w:proofErr w:type="spellEnd"/>
      <w:r w:rsidR="003B0FD9" w:rsidRPr="009A55A2">
        <w:rPr>
          <w:rFonts w:asciiTheme="majorBidi" w:hAnsiTheme="majorBidi" w:cstheme="majorBidi"/>
          <w:b/>
          <w:sz w:val="28"/>
          <w:szCs w:val="28"/>
          <w:lang w:val="pt-BR"/>
        </w:rPr>
        <w:t xml:space="preserve"> của </w:t>
      </w:r>
      <w:proofErr w:type="spellStart"/>
      <w:r w:rsidR="003B0FD9" w:rsidRPr="009A55A2">
        <w:rPr>
          <w:rFonts w:asciiTheme="majorBidi" w:hAnsiTheme="majorBidi" w:cstheme="majorBidi"/>
          <w:b/>
          <w:sz w:val="28"/>
          <w:szCs w:val="28"/>
          <w:lang w:val="pt-BR"/>
        </w:rPr>
        <w:t>tòa</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trọng</w:t>
      </w:r>
      <w:proofErr w:type="spellEnd"/>
      <w:r w:rsidR="003B0FD9" w:rsidRPr="009A55A2">
        <w:rPr>
          <w:rFonts w:asciiTheme="majorBidi" w:hAnsiTheme="majorBidi" w:cstheme="majorBidi"/>
          <w:b/>
          <w:sz w:val="28"/>
          <w:szCs w:val="28"/>
          <w:lang w:val="pt-BR"/>
        </w:rPr>
        <w:t xml:space="preserve"> tài đối với dự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đầu tư đã được cấp Giấy </w:t>
      </w:r>
      <w:proofErr w:type="spellStart"/>
      <w:r w:rsidR="003B0FD9" w:rsidRPr="009A55A2">
        <w:rPr>
          <w:rFonts w:asciiTheme="majorBidi" w:hAnsiTheme="majorBidi" w:cstheme="majorBidi"/>
          <w:b/>
          <w:sz w:val="28"/>
          <w:szCs w:val="28"/>
          <w:lang w:val="pt-BR"/>
        </w:rPr>
        <w:t>chứng</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nhận</w:t>
      </w:r>
      <w:proofErr w:type="spellEnd"/>
      <w:r w:rsidR="003B0FD9" w:rsidRPr="009A55A2">
        <w:rPr>
          <w:rFonts w:asciiTheme="majorBidi" w:hAnsiTheme="majorBidi" w:cstheme="majorBidi"/>
          <w:b/>
          <w:sz w:val="28"/>
          <w:szCs w:val="28"/>
          <w:lang w:val="pt-BR"/>
        </w:rPr>
        <w:t xml:space="preserve"> </w:t>
      </w:r>
      <w:r w:rsidR="003B0FD9" w:rsidRPr="009A55A2">
        <w:rPr>
          <w:rFonts w:asciiTheme="majorBidi" w:hAnsiTheme="majorBidi" w:cstheme="majorBidi"/>
          <w:b/>
          <w:sz w:val="28"/>
          <w:szCs w:val="28"/>
          <w:lang w:val="pt-BR"/>
        </w:rPr>
        <w:lastRenderedPageBreak/>
        <w:t xml:space="preserve">đăng ký đầu tư </w:t>
      </w:r>
      <w:proofErr w:type="spellStart"/>
      <w:r w:rsidR="003B0FD9" w:rsidRPr="009A55A2">
        <w:rPr>
          <w:rFonts w:asciiTheme="majorBidi" w:hAnsiTheme="majorBidi" w:cstheme="majorBidi"/>
          <w:b/>
          <w:sz w:val="28"/>
          <w:szCs w:val="28"/>
          <w:lang w:val="pt-BR"/>
        </w:rPr>
        <w:t>và</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không</w:t>
      </w:r>
      <w:proofErr w:type="spellEnd"/>
      <w:r w:rsidR="003B0FD9" w:rsidRPr="009A55A2">
        <w:rPr>
          <w:rFonts w:asciiTheme="majorBidi" w:hAnsiTheme="majorBidi" w:cstheme="majorBidi"/>
          <w:b/>
          <w:sz w:val="28"/>
          <w:szCs w:val="28"/>
          <w:lang w:val="pt-BR"/>
        </w:rPr>
        <w:t xml:space="preserve"> thuộc diện </w:t>
      </w:r>
      <w:proofErr w:type="spellStart"/>
      <w:r w:rsidR="003B0FD9" w:rsidRPr="009A55A2">
        <w:rPr>
          <w:rFonts w:asciiTheme="majorBidi" w:hAnsiTheme="majorBidi" w:cstheme="majorBidi"/>
          <w:b/>
          <w:sz w:val="28"/>
          <w:szCs w:val="28"/>
          <w:lang w:val="pt-BR"/>
        </w:rPr>
        <w:t>chấp</w:t>
      </w:r>
      <w:proofErr w:type="spellEnd"/>
      <w:r w:rsidR="003B0FD9" w:rsidRPr="009A55A2">
        <w:rPr>
          <w:rFonts w:asciiTheme="majorBidi" w:hAnsiTheme="majorBidi" w:cstheme="majorBidi"/>
          <w:b/>
          <w:sz w:val="28"/>
          <w:szCs w:val="28"/>
          <w:lang w:val="pt-BR"/>
        </w:rPr>
        <w:t xml:space="preserve"> thuận chủ </w:t>
      </w:r>
      <w:proofErr w:type="spellStart"/>
      <w:r w:rsidR="003B0FD9" w:rsidRPr="009A55A2">
        <w:rPr>
          <w:rFonts w:asciiTheme="majorBidi" w:hAnsiTheme="majorBidi" w:cstheme="majorBidi"/>
          <w:b/>
          <w:sz w:val="28"/>
          <w:szCs w:val="28"/>
          <w:lang w:val="pt-BR"/>
        </w:rPr>
        <w:t>trương</w:t>
      </w:r>
      <w:proofErr w:type="spellEnd"/>
      <w:r w:rsidR="003B0FD9" w:rsidRPr="009A55A2">
        <w:rPr>
          <w:rFonts w:asciiTheme="majorBidi" w:hAnsiTheme="majorBidi" w:cstheme="majorBidi"/>
          <w:b/>
          <w:sz w:val="28"/>
          <w:szCs w:val="28"/>
          <w:lang w:val="pt-BR"/>
        </w:rPr>
        <w:t xml:space="preserve"> đầu tư </w:t>
      </w:r>
      <w:proofErr w:type="spellStart"/>
      <w:r w:rsidR="003B0FD9" w:rsidRPr="009A55A2">
        <w:rPr>
          <w:rFonts w:asciiTheme="majorBidi" w:hAnsiTheme="majorBidi" w:cstheme="majorBidi"/>
          <w:b/>
          <w:sz w:val="28"/>
          <w:szCs w:val="28"/>
          <w:lang w:val="pt-BR"/>
        </w:rPr>
        <w:t>hoặc</w:t>
      </w:r>
      <w:proofErr w:type="spellEnd"/>
      <w:r w:rsidR="003B0FD9" w:rsidRPr="009A55A2">
        <w:rPr>
          <w:rFonts w:asciiTheme="majorBidi" w:hAnsiTheme="majorBidi" w:cstheme="majorBidi"/>
          <w:b/>
          <w:sz w:val="28"/>
          <w:szCs w:val="28"/>
          <w:lang w:val="pt-BR"/>
        </w:rPr>
        <w:t xml:space="preserve"> dự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đã được </w:t>
      </w:r>
      <w:proofErr w:type="spellStart"/>
      <w:r w:rsidR="003B0FD9" w:rsidRPr="009A55A2">
        <w:rPr>
          <w:rFonts w:asciiTheme="majorBidi" w:hAnsiTheme="majorBidi" w:cstheme="majorBidi"/>
          <w:b/>
          <w:sz w:val="28"/>
          <w:szCs w:val="28"/>
          <w:lang w:val="pt-BR"/>
        </w:rPr>
        <w:t>chấp</w:t>
      </w:r>
      <w:proofErr w:type="spellEnd"/>
      <w:r w:rsidR="003B0FD9" w:rsidRPr="009A55A2">
        <w:rPr>
          <w:rFonts w:asciiTheme="majorBidi" w:hAnsiTheme="majorBidi" w:cstheme="majorBidi"/>
          <w:b/>
          <w:sz w:val="28"/>
          <w:szCs w:val="28"/>
          <w:lang w:val="pt-BR"/>
        </w:rPr>
        <w:t xml:space="preserve"> thuận chủ </w:t>
      </w:r>
      <w:proofErr w:type="spellStart"/>
      <w:r w:rsidR="003B0FD9" w:rsidRPr="009A55A2">
        <w:rPr>
          <w:rFonts w:asciiTheme="majorBidi" w:hAnsiTheme="majorBidi" w:cstheme="majorBidi"/>
          <w:b/>
          <w:sz w:val="28"/>
          <w:szCs w:val="28"/>
          <w:lang w:val="pt-BR"/>
        </w:rPr>
        <w:t>trương</w:t>
      </w:r>
      <w:proofErr w:type="spellEnd"/>
      <w:r w:rsidR="003B0FD9" w:rsidRPr="009A55A2">
        <w:rPr>
          <w:rFonts w:asciiTheme="majorBidi" w:hAnsiTheme="majorBidi" w:cstheme="majorBidi"/>
          <w:b/>
          <w:sz w:val="28"/>
          <w:szCs w:val="28"/>
          <w:lang w:val="pt-BR"/>
        </w:rPr>
        <w:t xml:space="preserve"> đầu tư </w:t>
      </w:r>
      <w:proofErr w:type="spellStart"/>
      <w:r w:rsidR="003B0FD9" w:rsidRPr="009A55A2">
        <w:rPr>
          <w:rFonts w:asciiTheme="majorBidi" w:hAnsiTheme="majorBidi" w:cstheme="majorBidi"/>
          <w:b/>
          <w:sz w:val="28"/>
          <w:szCs w:val="28"/>
          <w:lang w:val="pt-BR"/>
        </w:rPr>
        <w:t>nhưng</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không</w:t>
      </w:r>
      <w:proofErr w:type="spellEnd"/>
      <w:r w:rsidR="003B0FD9" w:rsidRPr="009A55A2">
        <w:rPr>
          <w:rFonts w:asciiTheme="majorBidi" w:hAnsiTheme="majorBidi" w:cstheme="majorBidi"/>
          <w:b/>
          <w:sz w:val="28"/>
          <w:szCs w:val="28"/>
          <w:lang w:val="pt-BR"/>
        </w:rPr>
        <w:t xml:space="preserve"> thuộc </w:t>
      </w:r>
      <w:proofErr w:type="spellStart"/>
      <w:r w:rsidR="003B0FD9" w:rsidRPr="009A55A2">
        <w:rPr>
          <w:rFonts w:asciiTheme="majorBidi" w:hAnsiTheme="majorBidi" w:cstheme="majorBidi"/>
          <w:b/>
          <w:sz w:val="28"/>
          <w:szCs w:val="28"/>
          <w:lang w:val="pt-BR"/>
        </w:rPr>
        <w:t>trường</w:t>
      </w:r>
      <w:proofErr w:type="spellEnd"/>
      <w:r w:rsidR="003B0FD9" w:rsidRPr="009A55A2">
        <w:rPr>
          <w:rFonts w:asciiTheme="majorBidi" w:hAnsiTheme="majorBidi" w:cstheme="majorBidi"/>
          <w:b/>
          <w:sz w:val="28"/>
          <w:szCs w:val="28"/>
          <w:lang w:val="pt-BR"/>
        </w:rPr>
        <w:t xml:space="preserve"> hợp </w:t>
      </w:r>
      <w:proofErr w:type="spellStart"/>
      <w:r w:rsidR="003B0FD9" w:rsidRPr="009A55A2">
        <w:rPr>
          <w:rFonts w:asciiTheme="majorBidi" w:hAnsiTheme="majorBidi" w:cstheme="majorBidi"/>
          <w:b/>
          <w:sz w:val="28"/>
          <w:szCs w:val="28"/>
          <w:lang w:val="pt-BR"/>
        </w:rPr>
        <w:t>quy</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định</w:t>
      </w:r>
      <w:proofErr w:type="spellEnd"/>
      <w:r w:rsidR="003B0FD9" w:rsidRPr="009A55A2">
        <w:rPr>
          <w:rFonts w:asciiTheme="majorBidi" w:hAnsiTheme="majorBidi" w:cstheme="majorBidi"/>
          <w:b/>
          <w:sz w:val="28"/>
          <w:szCs w:val="28"/>
          <w:lang w:val="pt-BR"/>
        </w:rPr>
        <w:t xml:space="preserve"> tại </w:t>
      </w:r>
      <w:proofErr w:type="spellStart"/>
      <w:r w:rsidR="003B0FD9" w:rsidRPr="009A55A2">
        <w:rPr>
          <w:rFonts w:asciiTheme="majorBidi" w:hAnsiTheme="majorBidi" w:cstheme="majorBidi"/>
          <w:b/>
          <w:sz w:val="28"/>
          <w:szCs w:val="28"/>
          <w:lang w:val="pt-BR"/>
        </w:rPr>
        <w:t>khoản</w:t>
      </w:r>
      <w:proofErr w:type="spellEnd"/>
      <w:r w:rsidR="003B0FD9" w:rsidRPr="009A55A2">
        <w:rPr>
          <w:rFonts w:asciiTheme="majorBidi" w:hAnsiTheme="majorBidi" w:cstheme="majorBidi"/>
          <w:b/>
          <w:sz w:val="28"/>
          <w:szCs w:val="28"/>
          <w:lang w:val="pt-BR"/>
        </w:rPr>
        <w:t xml:space="preserve"> 3 Điều 41 của Luật Đầu tư (</w:t>
      </w:r>
      <w:proofErr w:type="spellStart"/>
      <w:r w:rsidR="003B0FD9" w:rsidRPr="009A55A2">
        <w:rPr>
          <w:rFonts w:asciiTheme="majorBidi" w:hAnsiTheme="majorBidi" w:cstheme="majorBidi"/>
          <w:b/>
          <w:sz w:val="28"/>
          <w:szCs w:val="28"/>
          <w:lang w:val="pt-BR"/>
        </w:rPr>
        <w:t>Khoản</w:t>
      </w:r>
      <w:proofErr w:type="spellEnd"/>
      <w:r w:rsidR="003B0FD9" w:rsidRPr="009A55A2">
        <w:rPr>
          <w:rFonts w:asciiTheme="majorBidi" w:hAnsiTheme="majorBidi" w:cstheme="majorBidi"/>
          <w:b/>
          <w:sz w:val="28"/>
          <w:szCs w:val="28"/>
          <w:lang w:val="pt-BR"/>
        </w:rPr>
        <w:t xml:space="preserve"> 4 Điều 54 </w:t>
      </w:r>
      <w:proofErr w:type="spellStart"/>
      <w:r w:rsidR="003B0FD9" w:rsidRPr="009A55A2">
        <w:rPr>
          <w:rFonts w:asciiTheme="majorBidi" w:hAnsiTheme="majorBidi" w:cstheme="majorBidi"/>
          <w:b/>
          <w:sz w:val="28"/>
          <w:szCs w:val="28"/>
          <w:lang w:val="pt-BR"/>
        </w:rPr>
        <w:t>Nghị</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định</w:t>
      </w:r>
      <w:proofErr w:type="spellEnd"/>
      <w:r w:rsidR="003B0FD9" w:rsidRPr="009A55A2">
        <w:rPr>
          <w:rFonts w:asciiTheme="majorBidi" w:hAnsiTheme="majorBidi" w:cstheme="majorBidi"/>
          <w:b/>
          <w:sz w:val="28"/>
          <w:szCs w:val="28"/>
          <w:lang w:val="pt-BR"/>
        </w:rPr>
        <w:t xml:space="preserve"> số 31/2021/NĐ-CP) (mã số: 1.009769)</w:t>
      </w:r>
    </w:p>
    <w:p w14:paraId="32DF4ED0" w14:textId="77777777" w:rsidR="003B0FD9" w:rsidRPr="009A55A2" w:rsidRDefault="00AE76EF"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33.</w:t>
      </w:r>
      <w:r w:rsidR="003B0FD9" w:rsidRPr="009A55A2">
        <w:rPr>
          <w:rFonts w:asciiTheme="majorBidi" w:hAnsiTheme="majorBidi" w:cstheme="majorBidi"/>
          <w:b/>
          <w:sz w:val="28"/>
          <w:szCs w:val="28"/>
          <w:lang w:val="pt-BR"/>
        </w:rPr>
        <w:t xml:space="preserve">1. Nội </w:t>
      </w:r>
      <w:proofErr w:type="spellStart"/>
      <w:r w:rsidR="003B0FD9" w:rsidRPr="009A55A2">
        <w:rPr>
          <w:rFonts w:asciiTheme="majorBidi" w:hAnsiTheme="majorBidi" w:cstheme="majorBidi"/>
          <w:b/>
          <w:sz w:val="28"/>
          <w:szCs w:val="28"/>
          <w:lang w:val="pt-BR"/>
        </w:rPr>
        <w:t>dung</w:t>
      </w:r>
      <w:proofErr w:type="spellEnd"/>
      <w:r w:rsidR="003B0FD9" w:rsidRPr="009A55A2">
        <w:rPr>
          <w:rFonts w:asciiTheme="majorBidi" w:hAnsiTheme="majorBidi" w:cstheme="majorBidi"/>
          <w:b/>
          <w:sz w:val="28"/>
          <w:szCs w:val="28"/>
          <w:lang w:val="pt-BR"/>
        </w:rPr>
        <w:t xml:space="preserve"> đơn </w:t>
      </w:r>
      <w:proofErr w:type="spellStart"/>
      <w:r w:rsidR="003B0FD9" w:rsidRPr="009A55A2">
        <w:rPr>
          <w:rFonts w:asciiTheme="majorBidi" w:hAnsiTheme="majorBidi" w:cstheme="majorBidi"/>
          <w:b/>
          <w:sz w:val="28"/>
          <w:szCs w:val="28"/>
          <w:lang w:val="pt-BR"/>
        </w:rPr>
        <w:t>giản</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hóa</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sz w:val="28"/>
          <w:szCs w:val="28"/>
          <w:lang w:val="pt-BR"/>
        </w:rPr>
        <w:t>Bãi</w:t>
      </w:r>
      <w:proofErr w:type="spellEnd"/>
      <w:r w:rsidR="003B0FD9" w:rsidRPr="009A55A2">
        <w:rPr>
          <w:rFonts w:asciiTheme="majorBidi" w:hAnsiTheme="majorBidi" w:cstheme="majorBidi"/>
          <w:sz w:val="28"/>
          <w:szCs w:val="28"/>
          <w:lang w:val="pt-BR"/>
        </w:rPr>
        <w:t xml:space="preserve"> bỏ TTHC </w:t>
      </w:r>
      <w:proofErr w:type="spellStart"/>
      <w:r w:rsidR="003B0FD9" w:rsidRPr="009A55A2">
        <w:rPr>
          <w:rFonts w:asciiTheme="majorBidi" w:hAnsiTheme="majorBidi" w:cstheme="majorBidi"/>
          <w:sz w:val="28"/>
          <w:szCs w:val="28"/>
          <w:lang w:val="pt-BR"/>
        </w:rPr>
        <w:t>này</w:t>
      </w:r>
      <w:proofErr w:type="spellEnd"/>
      <w:r w:rsidR="005C482D" w:rsidRPr="009A55A2">
        <w:rPr>
          <w:rFonts w:asciiTheme="majorBidi" w:hAnsiTheme="majorBidi" w:cstheme="majorBidi"/>
          <w:sz w:val="28"/>
          <w:szCs w:val="28"/>
          <w:lang w:val="pt-BR"/>
        </w:rPr>
        <w:t>.</w:t>
      </w:r>
    </w:p>
    <w:p w14:paraId="3BDF5F99" w14:textId="77777777" w:rsidR="005C482D" w:rsidRPr="009A55A2" w:rsidRDefault="005C482D" w:rsidP="009A55A2">
      <w:pPr>
        <w:spacing w:before="120" w:after="120" w:line="340" w:lineRule="exact"/>
        <w:ind w:firstLine="720"/>
        <w:jc w:val="both"/>
        <w:rPr>
          <w:rFonts w:asciiTheme="majorBidi" w:hAnsiTheme="majorBidi" w:cstheme="majorBidi"/>
          <w:color w:val="000000" w:themeColor="text1"/>
          <w:sz w:val="28"/>
          <w:szCs w:val="28"/>
          <w:lang w:val="pt-BR"/>
        </w:rPr>
      </w:pPr>
      <w:r w:rsidRPr="009A55A2">
        <w:rPr>
          <w:rFonts w:asciiTheme="majorBidi" w:hAnsiTheme="majorBidi" w:cstheme="majorBidi"/>
          <w:b/>
          <w:bCs/>
          <w:sz w:val="28"/>
          <w:szCs w:val="28"/>
          <w:lang w:val="pt-BR"/>
        </w:rPr>
        <w:t>Lý do:</w:t>
      </w:r>
      <w:r w:rsidRPr="009A55A2">
        <w:rPr>
          <w:rFonts w:asciiTheme="majorBidi" w:hAnsiTheme="majorBidi" w:cstheme="majorBidi"/>
          <w:sz w:val="28"/>
          <w:szCs w:val="28"/>
          <w:lang w:val="pt-BR"/>
        </w:rPr>
        <w:t xml:space="preserve"> </w:t>
      </w:r>
      <w:r w:rsidRPr="009A55A2">
        <w:rPr>
          <w:rFonts w:asciiTheme="majorBidi" w:hAnsiTheme="majorBidi" w:cstheme="majorBidi"/>
          <w:bCs/>
          <w:sz w:val="28"/>
          <w:szCs w:val="28"/>
          <w:lang w:val="pt-BR"/>
        </w:rPr>
        <w:t xml:space="preserve">Việc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dự </w:t>
      </w:r>
      <w:proofErr w:type="spellStart"/>
      <w:r w:rsidRPr="009A55A2">
        <w:rPr>
          <w:rFonts w:asciiTheme="majorBidi" w:hAnsiTheme="majorBidi" w:cstheme="majorBidi"/>
          <w:bCs/>
          <w:sz w:val="28"/>
          <w:szCs w:val="28"/>
          <w:lang w:val="pt-BR"/>
        </w:rPr>
        <w:t>án</w:t>
      </w:r>
      <w:proofErr w:type="spellEnd"/>
      <w:r w:rsidRPr="009A55A2">
        <w:rPr>
          <w:rFonts w:asciiTheme="majorBidi" w:hAnsiTheme="majorBidi" w:cstheme="majorBidi"/>
          <w:bCs/>
          <w:sz w:val="28"/>
          <w:szCs w:val="28"/>
          <w:lang w:val="pt-BR"/>
        </w:rPr>
        <w:t xml:space="preserve"> sẽ dẫn đến việc </w:t>
      </w:r>
      <w:proofErr w:type="spellStart"/>
      <w:r w:rsidRPr="009A55A2">
        <w:rPr>
          <w:rFonts w:asciiTheme="majorBidi" w:hAnsiTheme="majorBidi" w:cstheme="majorBidi"/>
          <w:bCs/>
          <w:sz w:val="28"/>
          <w:szCs w:val="28"/>
          <w:lang w:val="pt-BR"/>
        </w:rPr>
        <w:t>phải</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thực</w:t>
      </w:r>
      <w:proofErr w:type="spellEnd"/>
      <w:r w:rsidRPr="009A55A2">
        <w:rPr>
          <w:rFonts w:asciiTheme="majorBidi" w:hAnsiTheme="majorBidi" w:cstheme="majorBidi"/>
          <w:bCs/>
          <w:sz w:val="28"/>
          <w:szCs w:val="28"/>
          <w:lang w:val="pt-BR"/>
        </w:rPr>
        <w:t xml:space="preserve"> hiện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tục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chấp</w:t>
      </w:r>
      <w:proofErr w:type="spellEnd"/>
      <w:r w:rsidRPr="009A55A2">
        <w:rPr>
          <w:rFonts w:asciiTheme="majorBidi" w:hAnsiTheme="majorBidi" w:cstheme="majorBidi"/>
          <w:bCs/>
          <w:sz w:val="28"/>
          <w:szCs w:val="28"/>
          <w:lang w:val="pt-BR"/>
        </w:rPr>
        <w:t xml:space="preserve"> thuận chủ </w:t>
      </w:r>
      <w:proofErr w:type="spellStart"/>
      <w:r w:rsidRPr="009A55A2">
        <w:rPr>
          <w:rFonts w:asciiTheme="majorBidi" w:hAnsiTheme="majorBidi" w:cstheme="majorBidi"/>
          <w:bCs/>
          <w:sz w:val="28"/>
          <w:szCs w:val="28"/>
          <w:lang w:val="pt-BR"/>
        </w:rPr>
        <w:t>trương</w:t>
      </w:r>
      <w:proofErr w:type="spellEnd"/>
      <w:r w:rsidRPr="009A55A2">
        <w:rPr>
          <w:rFonts w:asciiTheme="majorBidi" w:hAnsiTheme="majorBidi" w:cstheme="majorBidi"/>
          <w:bCs/>
          <w:sz w:val="28"/>
          <w:szCs w:val="28"/>
          <w:lang w:val="pt-BR"/>
        </w:rPr>
        <w:t xml:space="preserve"> đầu tư </w:t>
      </w:r>
      <w:proofErr w:type="spellStart"/>
      <w:r w:rsidRPr="009A55A2">
        <w:rPr>
          <w:rFonts w:asciiTheme="majorBidi" w:hAnsiTheme="majorBidi" w:cstheme="majorBidi"/>
          <w:bCs/>
          <w:sz w:val="28"/>
          <w:szCs w:val="28"/>
          <w:lang w:val="pt-BR"/>
        </w:rPr>
        <w:t>hoặc</w:t>
      </w:r>
      <w:proofErr w:type="spellEnd"/>
      <w:r w:rsidRPr="009A55A2">
        <w:rPr>
          <w:rFonts w:asciiTheme="majorBidi" w:hAnsiTheme="majorBidi" w:cstheme="majorBidi"/>
          <w:bCs/>
          <w:sz w:val="28"/>
          <w:szCs w:val="28"/>
          <w:lang w:val="pt-BR"/>
        </w:rPr>
        <w:t xml:space="preserve">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Giấy </w:t>
      </w:r>
      <w:proofErr w:type="spellStart"/>
      <w:r w:rsidRPr="009A55A2">
        <w:rPr>
          <w:rFonts w:asciiTheme="majorBidi" w:hAnsiTheme="majorBidi" w:cstheme="majorBidi"/>
          <w:bCs/>
          <w:sz w:val="28"/>
          <w:szCs w:val="28"/>
          <w:lang w:val="pt-BR"/>
        </w:rPr>
        <w:t>chứng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nhận</w:t>
      </w:r>
      <w:proofErr w:type="spellEnd"/>
      <w:r w:rsidRPr="009A55A2">
        <w:rPr>
          <w:rFonts w:asciiTheme="majorBidi" w:hAnsiTheme="majorBidi" w:cstheme="majorBidi"/>
          <w:bCs/>
          <w:sz w:val="28"/>
          <w:szCs w:val="28"/>
          <w:lang w:val="pt-BR"/>
        </w:rPr>
        <w:t xml:space="preserve"> đầu tư. Do đó, </w:t>
      </w:r>
      <w:proofErr w:type="spellStart"/>
      <w:r w:rsidR="0024123E" w:rsidRPr="009A55A2">
        <w:rPr>
          <w:rFonts w:asciiTheme="majorBidi" w:hAnsiTheme="majorBidi" w:cstheme="majorBidi"/>
          <w:bCs/>
          <w:sz w:val="28"/>
          <w:szCs w:val="28"/>
          <w:lang w:val="pt-BR"/>
        </w:rPr>
        <w:t>có</w:t>
      </w:r>
      <w:proofErr w:type="spellEnd"/>
      <w:r w:rsidR="0024123E" w:rsidRPr="009A55A2">
        <w:rPr>
          <w:rFonts w:asciiTheme="majorBidi" w:hAnsiTheme="majorBidi" w:cstheme="majorBidi"/>
          <w:bCs/>
          <w:sz w:val="28"/>
          <w:szCs w:val="28"/>
          <w:lang w:val="pt-BR"/>
        </w:rPr>
        <w:t xml:space="preserve"> </w:t>
      </w:r>
      <w:proofErr w:type="spellStart"/>
      <w:r w:rsidR="0024123E" w:rsidRPr="009A55A2">
        <w:rPr>
          <w:rFonts w:asciiTheme="majorBidi" w:hAnsiTheme="majorBidi" w:cstheme="majorBidi"/>
          <w:bCs/>
          <w:sz w:val="28"/>
          <w:szCs w:val="28"/>
          <w:lang w:val="pt-BR"/>
        </w:rPr>
        <w:t>thể</w:t>
      </w:r>
      <w:proofErr w:type="spellEnd"/>
      <w:r w:rsidR="0024123E"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quy</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định</w:t>
      </w:r>
      <w:proofErr w:type="spellEnd"/>
      <w:r w:rsidRPr="009A55A2">
        <w:rPr>
          <w:rFonts w:asciiTheme="majorBidi" w:hAnsiTheme="majorBidi" w:cstheme="majorBidi"/>
          <w:bCs/>
          <w:sz w:val="28"/>
          <w:szCs w:val="28"/>
          <w:lang w:val="pt-BR"/>
        </w:rPr>
        <w:t xml:space="preserve"> nội </w:t>
      </w:r>
      <w:proofErr w:type="spellStart"/>
      <w:r w:rsidRPr="009A55A2">
        <w:rPr>
          <w:rFonts w:asciiTheme="majorBidi" w:hAnsiTheme="majorBidi" w:cstheme="majorBidi"/>
          <w:bCs/>
          <w:sz w:val="28"/>
          <w:szCs w:val="28"/>
          <w:lang w:val="pt-BR"/>
        </w:rPr>
        <w:t>dung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này</w:t>
      </w:r>
      <w:proofErr w:type="spellEnd"/>
      <w:r w:rsidRPr="009A55A2">
        <w:rPr>
          <w:rFonts w:asciiTheme="majorBidi" w:hAnsiTheme="majorBidi" w:cstheme="majorBidi"/>
          <w:bCs/>
          <w:sz w:val="28"/>
          <w:szCs w:val="28"/>
          <w:lang w:val="pt-BR"/>
        </w:rPr>
        <w:t xml:space="preserve"> tại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tục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dự </w:t>
      </w:r>
      <w:proofErr w:type="spellStart"/>
      <w:r w:rsidRPr="009A55A2">
        <w:rPr>
          <w:rFonts w:asciiTheme="majorBidi" w:hAnsiTheme="majorBidi" w:cstheme="majorBidi"/>
          <w:bCs/>
          <w:sz w:val="28"/>
          <w:szCs w:val="28"/>
          <w:lang w:val="pt-BR"/>
        </w:rPr>
        <w:t>án</w:t>
      </w:r>
      <w:proofErr w:type="spellEnd"/>
      <w:r w:rsidRPr="009A55A2">
        <w:rPr>
          <w:rFonts w:asciiTheme="majorBidi" w:hAnsiTheme="majorBidi" w:cstheme="majorBidi"/>
          <w:bCs/>
          <w:sz w:val="28"/>
          <w:szCs w:val="28"/>
          <w:lang w:val="pt-BR"/>
        </w:rPr>
        <w:t xml:space="preserve"> đầu tư </w:t>
      </w:r>
      <w:proofErr w:type="spellStart"/>
      <w:r w:rsidRPr="009A55A2">
        <w:rPr>
          <w:rFonts w:asciiTheme="majorBidi" w:hAnsiTheme="majorBidi" w:cstheme="majorBidi"/>
          <w:bCs/>
          <w:sz w:val="28"/>
          <w:szCs w:val="28"/>
          <w:lang w:val="pt-BR"/>
        </w:rPr>
        <w:t>trong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trường</w:t>
      </w:r>
      <w:proofErr w:type="spellEnd"/>
      <w:r w:rsidRPr="009A55A2">
        <w:rPr>
          <w:rFonts w:asciiTheme="majorBidi" w:hAnsiTheme="majorBidi" w:cstheme="majorBidi"/>
          <w:bCs/>
          <w:sz w:val="28"/>
          <w:szCs w:val="28"/>
          <w:lang w:val="pt-BR"/>
        </w:rPr>
        <w:t xml:space="preserve"> hợp đã được cấp Giấy </w:t>
      </w:r>
      <w:proofErr w:type="spellStart"/>
      <w:r w:rsidRPr="009A55A2">
        <w:rPr>
          <w:rFonts w:asciiTheme="majorBidi" w:hAnsiTheme="majorBidi" w:cstheme="majorBidi"/>
          <w:bCs/>
          <w:sz w:val="28"/>
          <w:szCs w:val="28"/>
          <w:lang w:val="pt-BR"/>
        </w:rPr>
        <w:t>chứng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nhận</w:t>
      </w:r>
      <w:proofErr w:type="spellEnd"/>
      <w:r w:rsidRPr="009A55A2">
        <w:rPr>
          <w:rFonts w:asciiTheme="majorBidi" w:hAnsiTheme="majorBidi" w:cstheme="majorBidi"/>
          <w:bCs/>
          <w:sz w:val="28"/>
          <w:szCs w:val="28"/>
          <w:lang w:val="pt-BR"/>
        </w:rPr>
        <w:t xml:space="preserve"> đăng ký đầu tư </w:t>
      </w:r>
      <w:proofErr w:type="spellStart"/>
      <w:r w:rsidRPr="009A55A2">
        <w:rPr>
          <w:rFonts w:asciiTheme="majorBidi" w:hAnsiTheme="majorBidi" w:cstheme="majorBidi"/>
          <w:bCs/>
          <w:sz w:val="28"/>
          <w:szCs w:val="28"/>
          <w:lang w:val="pt-BR"/>
        </w:rPr>
        <w:t>và</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không</w:t>
      </w:r>
      <w:proofErr w:type="spellEnd"/>
      <w:r w:rsidRPr="009A55A2">
        <w:rPr>
          <w:rFonts w:asciiTheme="majorBidi" w:hAnsiTheme="majorBidi" w:cstheme="majorBidi"/>
          <w:bCs/>
          <w:sz w:val="28"/>
          <w:szCs w:val="28"/>
          <w:lang w:val="pt-BR"/>
        </w:rPr>
        <w:t xml:space="preserve"> thuộc diện </w:t>
      </w:r>
      <w:proofErr w:type="spellStart"/>
      <w:r w:rsidRPr="009A55A2">
        <w:rPr>
          <w:rFonts w:asciiTheme="majorBidi" w:hAnsiTheme="majorBidi" w:cstheme="majorBidi"/>
          <w:bCs/>
          <w:sz w:val="28"/>
          <w:szCs w:val="28"/>
          <w:lang w:val="pt-BR"/>
        </w:rPr>
        <w:t>chấp</w:t>
      </w:r>
      <w:proofErr w:type="spellEnd"/>
      <w:r w:rsidRPr="009A55A2">
        <w:rPr>
          <w:rFonts w:asciiTheme="majorBidi" w:hAnsiTheme="majorBidi" w:cstheme="majorBidi"/>
          <w:bCs/>
          <w:sz w:val="28"/>
          <w:szCs w:val="28"/>
          <w:lang w:val="pt-BR"/>
        </w:rPr>
        <w:t xml:space="preserve"> thuận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chủ </w:t>
      </w:r>
      <w:proofErr w:type="spellStart"/>
      <w:r w:rsidRPr="009A55A2">
        <w:rPr>
          <w:rFonts w:asciiTheme="majorBidi" w:hAnsiTheme="majorBidi" w:cstheme="majorBidi"/>
          <w:bCs/>
          <w:sz w:val="28"/>
          <w:szCs w:val="28"/>
          <w:lang w:val="pt-BR"/>
        </w:rPr>
        <w:t>trương</w:t>
      </w:r>
      <w:proofErr w:type="spellEnd"/>
      <w:r w:rsidRPr="009A55A2">
        <w:rPr>
          <w:rFonts w:asciiTheme="majorBidi" w:hAnsiTheme="majorBidi" w:cstheme="majorBidi"/>
          <w:bCs/>
          <w:sz w:val="28"/>
          <w:szCs w:val="28"/>
          <w:lang w:val="pt-BR"/>
        </w:rPr>
        <w:t xml:space="preserve"> đầu tư của UBND cấp </w:t>
      </w:r>
      <w:proofErr w:type="spellStart"/>
      <w:r w:rsidRPr="009A55A2">
        <w:rPr>
          <w:rFonts w:asciiTheme="majorBidi" w:hAnsiTheme="majorBidi" w:cstheme="majorBidi"/>
          <w:bCs/>
          <w:sz w:val="28"/>
          <w:szCs w:val="28"/>
          <w:lang w:val="pt-BR"/>
        </w:rPr>
        <w:t>tỉnh</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nhằm</w:t>
      </w:r>
      <w:proofErr w:type="spellEnd"/>
      <w:r w:rsidRPr="009A55A2">
        <w:rPr>
          <w:rFonts w:asciiTheme="majorBidi" w:hAnsiTheme="majorBidi" w:cstheme="majorBidi"/>
          <w:bCs/>
          <w:sz w:val="28"/>
          <w:szCs w:val="28"/>
          <w:lang w:val="pt-BR"/>
        </w:rPr>
        <w:t xml:space="preserve"> cắt </w:t>
      </w:r>
      <w:proofErr w:type="spellStart"/>
      <w:r w:rsidRPr="009A55A2">
        <w:rPr>
          <w:rFonts w:asciiTheme="majorBidi" w:hAnsiTheme="majorBidi" w:cstheme="majorBidi"/>
          <w:bCs/>
          <w:sz w:val="28"/>
          <w:szCs w:val="28"/>
          <w:lang w:val="pt-BR"/>
        </w:rPr>
        <w:t>giảm</w:t>
      </w:r>
      <w:proofErr w:type="spellEnd"/>
      <w:r w:rsidRPr="009A55A2">
        <w:rPr>
          <w:rFonts w:asciiTheme="majorBidi" w:hAnsiTheme="majorBidi" w:cstheme="majorBidi"/>
          <w:bCs/>
          <w:sz w:val="28"/>
          <w:szCs w:val="28"/>
          <w:lang w:val="pt-BR"/>
        </w:rPr>
        <w:t xml:space="preserve"> TTHC, đơn </w:t>
      </w:r>
      <w:proofErr w:type="spellStart"/>
      <w:r w:rsidRPr="009A55A2">
        <w:rPr>
          <w:rFonts w:asciiTheme="majorBidi" w:hAnsiTheme="majorBidi" w:cstheme="majorBidi"/>
          <w:bCs/>
          <w:sz w:val="28"/>
          <w:szCs w:val="28"/>
          <w:lang w:val="pt-BR"/>
        </w:rPr>
        <w:t>giản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hóa</w:t>
      </w:r>
      <w:proofErr w:type="spellEnd"/>
      <w:r w:rsidRPr="009A55A2">
        <w:rPr>
          <w:rFonts w:asciiTheme="majorBidi" w:hAnsiTheme="majorBidi" w:cstheme="majorBidi"/>
          <w:bCs/>
          <w:sz w:val="28"/>
          <w:szCs w:val="28"/>
          <w:lang w:val="pt-BR"/>
        </w:rPr>
        <w:t xml:space="preserve">, tạo </w:t>
      </w:r>
      <w:proofErr w:type="spellStart"/>
      <w:r w:rsidRPr="009A55A2">
        <w:rPr>
          <w:rFonts w:asciiTheme="majorBidi" w:hAnsiTheme="majorBidi" w:cstheme="majorBidi"/>
          <w:bCs/>
          <w:sz w:val="28"/>
          <w:szCs w:val="28"/>
          <w:lang w:val="pt-BR"/>
        </w:rPr>
        <w:t>thông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thoáng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cho</w:t>
      </w:r>
      <w:proofErr w:type="spellEnd"/>
      <w:r w:rsidRPr="009A55A2">
        <w:rPr>
          <w:rFonts w:asciiTheme="majorBidi" w:hAnsiTheme="majorBidi" w:cstheme="majorBidi"/>
          <w:bCs/>
          <w:sz w:val="28"/>
          <w:szCs w:val="28"/>
          <w:lang w:val="pt-BR"/>
        </w:rPr>
        <w:t xml:space="preserve"> nhà đầu tư.</w:t>
      </w:r>
    </w:p>
    <w:p w14:paraId="036348DA" w14:textId="77777777" w:rsidR="003B0FD9" w:rsidRPr="009A55A2" w:rsidRDefault="00AE76EF" w:rsidP="009A55A2">
      <w:pPr>
        <w:spacing w:before="120" w:after="120" w:line="340" w:lineRule="exact"/>
        <w:ind w:firstLine="720"/>
        <w:jc w:val="both"/>
        <w:rPr>
          <w:rFonts w:asciiTheme="majorBidi" w:hAnsiTheme="majorBidi" w:cstheme="majorBidi"/>
          <w:iCs/>
          <w:sz w:val="28"/>
          <w:szCs w:val="28"/>
          <w:lang w:val="pt-BR"/>
        </w:rPr>
      </w:pPr>
      <w:r w:rsidRPr="009A55A2">
        <w:rPr>
          <w:rFonts w:asciiTheme="majorBidi" w:hAnsiTheme="majorBidi" w:cstheme="majorBidi"/>
          <w:b/>
          <w:sz w:val="28"/>
          <w:szCs w:val="28"/>
          <w:lang w:val="pt-BR"/>
        </w:rPr>
        <w:t>33</w:t>
      </w:r>
      <w:r w:rsidR="003B0FD9" w:rsidRPr="009A55A2">
        <w:rPr>
          <w:rFonts w:asciiTheme="majorBidi" w:hAnsiTheme="majorBidi" w:cstheme="majorBidi"/>
          <w:b/>
          <w:sz w:val="28"/>
          <w:szCs w:val="28"/>
          <w:lang w:val="pt-BR"/>
        </w:rPr>
        <w:t xml:space="preserve">.2. Kiến </w:t>
      </w:r>
      <w:proofErr w:type="spellStart"/>
      <w:r w:rsidR="003B0FD9" w:rsidRPr="009A55A2">
        <w:rPr>
          <w:rFonts w:asciiTheme="majorBidi" w:hAnsiTheme="majorBidi" w:cstheme="majorBidi"/>
          <w:b/>
          <w:sz w:val="28"/>
          <w:szCs w:val="28"/>
          <w:lang w:val="pt-BR"/>
        </w:rPr>
        <w:t>nghị</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thực</w:t>
      </w:r>
      <w:proofErr w:type="spellEnd"/>
      <w:r w:rsidR="003B0FD9" w:rsidRPr="009A55A2">
        <w:rPr>
          <w:rFonts w:asciiTheme="majorBidi" w:hAnsiTheme="majorBidi" w:cstheme="majorBidi"/>
          <w:b/>
          <w:sz w:val="28"/>
          <w:szCs w:val="28"/>
          <w:lang w:val="pt-BR"/>
        </w:rPr>
        <w:t xml:space="preserve"> thi: </w:t>
      </w:r>
      <w:r w:rsidR="003B0FD9" w:rsidRPr="009A55A2">
        <w:rPr>
          <w:rFonts w:asciiTheme="majorBidi" w:hAnsiTheme="majorBidi" w:cstheme="majorBidi"/>
          <w:iCs/>
          <w:sz w:val="28"/>
          <w:szCs w:val="28"/>
          <w:lang w:val="pt-BR"/>
        </w:rPr>
        <w:t xml:space="preserve">Sửa đổi </w:t>
      </w:r>
      <w:proofErr w:type="spellStart"/>
      <w:r w:rsidR="003B0FD9" w:rsidRPr="009A55A2">
        <w:rPr>
          <w:rFonts w:asciiTheme="majorBidi" w:hAnsiTheme="majorBidi" w:cstheme="majorBidi"/>
          <w:iCs/>
          <w:sz w:val="28"/>
          <w:szCs w:val="28"/>
          <w:lang w:val="pt-BR"/>
        </w:rPr>
        <w:t>quy</w:t>
      </w:r>
      <w:proofErr w:type="spellEnd"/>
      <w:r w:rsidR="003B0FD9" w:rsidRPr="009A55A2">
        <w:rPr>
          <w:rFonts w:asciiTheme="majorBidi" w:hAnsiTheme="majorBidi" w:cstheme="majorBidi"/>
          <w:iCs/>
          <w:sz w:val="28"/>
          <w:szCs w:val="28"/>
          <w:lang w:val="pt-BR"/>
        </w:rPr>
        <w:t xml:space="preserve"> </w:t>
      </w:r>
      <w:proofErr w:type="spellStart"/>
      <w:r w:rsidR="003B0FD9" w:rsidRPr="009A55A2">
        <w:rPr>
          <w:rFonts w:asciiTheme="majorBidi" w:hAnsiTheme="majorBidi" w:cstheme="majorBidi"/>
          <w:iCs/>
          <w:sz w:val="28"/>
          <w:szCs w:val="28"/>
          <w:lang w:val="pt-BR"/>
        </w:rPr>
        <w:t>định</w:t>
      </w:r>
      <w:proofErr w:type="spellEnd"/>
      <w:r w:rsidR="003B0FD9" w:rsidRPr="009A55A2">
        <w:rPr>
          <w:rFonts w:asciiTheme="majorBidi" w:hAnsiTheme="majorBidi" w:cstheme="majorBidi"/>
          <w:iCs/>
          <w:sz w:val="28"/>
          <w:szCs w:val="28"/>
          <w:lang w:val="pt-BR"/>
        </w:rPr>
        <w:t xml:space="preserve"> tại Điều 54 </w:t>
      </w:r>
      <w:proofErr w:type="spellStart"/>
      <w:r w:rsidR="003B0FD9" w:rsidRPr="009A55A2">
        <w:rPr>
          <w:rFonts w:asciiTheme="majorBidi" w:hAnsiTheme="majorBidi" w:cstheme="majorBidi"/>
          <w:iCs/>
          <w:sz w:val="28"/>
          <w:szCs w:val="28"/>
          <w:lang w:val="pt-BR"/>
        </w:rPr>
        <w:t>Nghị</w:t>
      </w:r>
      <w:proofErr w:type="spellEnd"/>
      <w:r w:rsidR="003B0FD9" w:rsidRPr="009A55A2">
        <w:rPr>
          <w:rFonts w:asciiTheme="majorBidi" w:hAnsiTheme="majorBidi" w:cstheme="majorBidi"/>
          <w:iCs/>
          <w:sz w:val="28"/>
          <w:szCs w:val="28"/>
          <w:lang w:val="pt-BR"/>
        </w:rPr>
        <w:t xml:space="preserve"> </w:t>
      </w:r>
      <w:proofErr w:type="spellStart"/>
      <w:r w:rsidR="003B0FD9" w:rsidRPr="009A55A2">
        <w:rPr>
          <w:rFonts w:asciiTheme="majorBidi" w:hAnsiTheme="majorBidi" w:cstheme="majorBidi"/>
          <w:iCs/>
          <w:sz w:val="28"/>
          <w:szCs w:val="28"/>
          <w:lang w:val="pt-BR"/>
        </w:rPr>
        <w:t>định</w:t>
      </w:r>
      <w:proofErr w:type="spellEnd"/>
      <w:r w:rsidR="003B0FD9" w:rsidRPr="009A55A2">
        <w:rPr>
          <w:rFonts w:asciiTheme="majorBidi" w:hAnsiTheme="majorBidi" w:cstheme="majorBidi"/>
          <w:iCs/>
          <w:sz w:val="28"/>
          <w:szCs w:val="28"/>
          <w:lang w:val="pt-BR"/>
        </w:rPr>
        <w:t xml:space="preserve"> số 31/2021/NĐ-CP.</w:t>
      </w:r>
    </w:p>
    <w:p w14:paraId="12EE85A0" w14:textId="77777777" w:rsidR="003B0FD9" w:rsidRPr="009A55A2" w:rsidRDefault="00AE76EF" w:rsidP="009A55A2">
      <w:pPr>
        <w:spacing w:before="120" w:after="120" w:line="340" w:lineRule="exact"/>
        <w:ind w:firstLine="720"/>
        <w:jc w:val="both"/>
        <w:rPr>
          <w:rFonts w:asciiTheme="majorBidi" w:hAnsiTheme="majorBidi" w:cstheme="majorBidi"/>
          <w:b/>
          <w:color w:val="000000" w:themeColor="text1"/>
          <w:sz w:val="28"/>
          <w:szCs w:val="28"/>
          <w:lang w:val="pt-BR"/>
        </w:rPr>
      </w:pPr>
      <w:r w:rsidRPr="009A55A2">
        <w:rPr>
          <w:rFonts w:asciiTheme="majorBidi" w:hAnsiTheme="majorBidi" w:cstheme="majorBidi"/>
          <w:b/>
          <w:color w:val="000000" w:themeColor="text1"/>
          <w:sz w:val="28"/>
          <w:szCs w:val="28"/>
          <w:lang w:val="pt-BR"/>
        </w:rPr>
        <w:t>33</w:t>
      </w:r>
      <w:r w:rsidR="003B0FD9" w:rsidRPr="009A55A2">
        <w:rPr>
          <w:rFonts w:asciiTheme="majorBidi" w:hAnsiTheme="majorBidi" w:cstheme="majorBidi"/>
          <w:b/>
          <w:color w:val="000000" w:themeColor="text1"/>
          <w:sz w:val="28"/>
          <w:szCs w:val="28"/>
          <w:lang w:val="pt-BR"/>
        </w:rPr>
        <w:t>.3</w:t>
      </w:r>
      <w:r w:rsidRPr="009A55A2">
        <w:rPr>
          <w:rFonts w:asciiTheme="majorBidi" w:hAnsiTheme="majorBidi" w:cstheme="majorBidi"/>
          <w:b/>
          <w:color w:val="000000" w:themeColor="text1"/>
          <w:sz w:val="28"/>
          <w:szCs w:val="28"/>
          <w:lang w:val="pt-BR"/>
        </w:rPr>
        <w:t xml:space="preserve">. Lợi </w:t>
      </w:r>
      <w:proofErr w:type="spellStart"/>
      <w:r w:rsidRPr="009A55A2">
        <w:rPr>
          <w:rFonts w:asciiTheme="majorBidi" w:hAnsiTheme="majorBidi" w:cstheme="majorBidi"/>
          <w:b/>
          <w:color w:val="000000" w:themeColor="text1"/>
          <w:sz w:val="28"/>
          <w:szCs w:val="28"/>
          <w:lang w:val="pt-BR"/>
        </w:rPr>
        <w:t>ích</w:t>
      </w:r>
      <w:proofErr w:type="spellEnd"/>
      <w:r w:rsidRPr="009A55A2">
        <w:rPr>
          <w:rFonts w:asciiTheme="majorBidi" w:hAnsiTheme="majorBidi" w:cstheme="majorBidi"/>
          <w:b/>
          <w:color w:val="000000" w:themeColor="text1"/>
          <w:sz w:val="28"/>
          <w:szCs w:val="28"/>
          <w:lang w:val="pt-BR"/>
        </w:rPr>
        <w:t xml:space="preserve"> phương </w:t>
      </w:r>
      <w:proofErr w:type="spellStart"/>
      <w:r w:rsidRPr="009A55A2">
        <w:rPr>
          <w:rFonts w:asciiTheme="majorBidi" w:hAnsiTheme="majorBidi" w:cstheme="majorBidi"/>
          <w:b/>
          <w:color w:val="000000" w:themeColor="text1"/>
          <w:sz w:val="28"/>
          <w:szCs w:val="28"/>
          <w:lang w:val="pt-BR"/>
        </w:rPr>
        <w:t>án</w:t>
      </w:r>
      <w:proofErr w:type="spellEnd"/>
      <w:r w:rsidRPr="009A55A2">
        <w:rPr>
          <w:rFonts w:asciiTheme="majorBidi" w:hAnsiTheme="majorBidi" w:cstheme="majorBidi"/>
          <w:b/>
          <w:color w:val="000000" w:themeColor="text1"/>
          <w:sz w:val="28"/>
          <w:szCs w:val="28"/>
          <w:lang w:val="pt-BR"/>
        </w:rPr>
        <w:t xml:space="preserve"> đơn </w:t>
      </w:r>
      <w:proofErr w:type="spellStart"/>
      <w:r w:rsidRPr="009A55A2">
        <w:rPr>
          <w:rFonts w:asciiTheme="majorBidi" w:hAnsiTheme="majorBidi" w:cstheme="majorBidi"/>
          <w:b/>
          <w:color w:val="000000" w:themeColor="text1"/>
          <w:sz w:val="28"/>
          <w:szCs w:val="28"/>
          <w:lang w:val="pt-BR"/>
        </w:rPr>
        <w:t>giản</w:t>
      </w:r>
      <w:proofErr w:type="spellEnd"/>
      <w:r w:rsidRPr="009A55A2">
        <w:rPr>
          <w:rFonts w:asciiTheme="majorBidi" w:hAnsiTheme="majorBidi" w:cstheme="majorBidi"/>
          <w:b/>
          <w:color w:val="000000" w:themeColor="text1"/>
          <w:sz w:val="28"/>
          <w:szCs w:val="28"/>
          <w:lang w:val="pt-BR"/>
        </w:rPr>
        <w:t xml:space="preserve"> </w:t>
      </w:r>
      <w:proofErr w:type="spellStart"/>
      <w:r w:rsidRPr="009A55A2">
        <w:rPr>
          <w:rFonts w:asciiTheme="majorBidi" w:hAnsiTheme="majorBidi" w:cstheme="majorBidi"/>
          <w:b/>
          <w:color w:val="000000" w:themeColor="text1"/>
          <w:sz w:val="28"/>
          <w:szCs w:val="28"/>
          <w:lang w:val="pt-BR"/>
        </w:rPr>
        <w:t>hóa</w:t>
      </w:r>
      <w:proofErr w:type="spellEnd"/>
      <w:r w:rsidRPr="009A55A2">
        <w:rPr>
          <w:rFonts w:asciiTheme="majorBidi" w:hAnsiTheme="majorBidi" w:cstheme="majorBidi"/>
          <w:b/>
          <w:color w:val="000000" w:themeColor="text1"/>
          <w:sz w:val="28"/>
          <w:szCs w:val="28"/>
          <w:lang w:val="pt-BR"/>
        </w:rPr>
        <w:t>:</w:t>
      </w:r>
    </w:p>
    <w:p w14:paraId="638907F7"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tuân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thủ</w:t>
      </w:r>
      <w:proofErr w:type="spellEnd"/>
      <w:r w:rsidRPr="009A55A2">
        <w:rPr>
          <w:rFonts w:asciiTheme="majorBidi" w:hAnsiTheme="majorBidi" w:cstheme="majorBidi"/>
          <w:bCs/>
          <w:color w:val="000000" w:themeColor="text1"/>
          <w:sz w:val="28"/>
          <w:szCs w:val="28"/>
          <w:lang w:val="pt-BR"/>
        </w:rPr>
        <w:t xml:space="preserve"> TTHC </w:t>
      </w:r>
      <w:proofErr w:type="spellStart"/>
      <w:r w:rsidRPr="009A55A2">
        <w:rPr>
          <w:rFonts w:asciiTheme="majorBidi" w:hAnsiTheme="majorBidi" w:cstheme="majorBidi"/>
          <w:bCs/>
          <w:color w:val="000000" w:themeColor="text1"/>
          <w:sz w:val="28"/>
          <w:szCs w:val="28"/>
          <w:lang w:val="pt-BR"/>
        </w:rPr>
        <w:t>trước</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khi</w:t>
      </w:r>
      <w:proofErr w:type="spellEnd"/>
      <w:r w:rsidRPr="009A55A2">
        <w:rPr>
          <w:rFonts w:asciiTheme="majorBidi" w:hAnsiTheme="majorBidi" w:cstheme="majorBidi"/>
          <w:bCs/>
          <w:color w:val="000000" w:themeColor="text1"/>
          <w:sz w:val="28"/>
          <w:szCs w:val="28"/>
          <w:lang w:val="pt-BR"/>
        </w:rPr>
        <w:t xml:space="preserve"> đơn giản </w:t>
      </w:r>
      <w:proofErr w:type="spellStart"/>
      <w:r w:rsidRPr="009A55A2">
        <w:rPr>
          <w:rFonts w:asciiTheme="majorBidi" w:hAnsiTheme="majorBidi" w:cstheme="majorBidi"/>
          <w:bCs/>
          <w:color w:val="000000" w:themeColor="text1"/>
          <w:sz w:val="28"/>
          <w:szCs w:val="28"/>
          <w:lang w:val="pt-BR"/>
        </w:rPr>
        <w:t>hóa</w:t>
      </w:r>
      <w:proofErr w:type="spellEnd"/>
      <w:r w:rsidRPr="009A55A2">
        <w:rPr>
          <w:rFonts w:asciiTheme="majorBidi" w:hAnsiTheme="majorBidi" w:cstheme="majorBidi"/>
          <w:bCs/>
          <w:color w:val="000000" w:themeColor="text1"/>
          <w:sz w:val="28"/>
          <w:szCs w:val="28"/>
          <w:lang w:val="pt-BR"/>
        </w:rPr>
        <w:t>:</w:t>
      </w:r>
      <w:r w:rsidRPr="009A55A2">
        <w:rPr>
          <w:rFonts w:asciiTheme="majorBidi" w:hAnsiTheme="majorBidi" w:cstheme="majorBidi"/>
          <w:color w:val="000000" w:themeColor="text1"/>
          <w:sz w:val="28"/>
          <w:szCs w:val="28"/>
          <w:lang w:val="pt-BR"/>
        </w:rPr>
        <w:t xml:space="preserve"> </w:t>
      </w:r>
      <w:r w:rsidRPr="009A55A2">
        <w:rPr>
          <w:rFonts w:asciiTheme="majorBidi" w:hAnsiTheme="majorBidi" w:cstheme="majorBidi"/>
          <w:bCs/>
          <w:color w:val="000000" w:themeColor="text1"/>
          <w:sz w:val="28"/>
          <w:szCs w:val="28"/>
          <w:lang w:val="pt-BR"/>
        </w:rPr>
        <w:t xml:space="preserve">940.678.000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r w:rsidR="00AE76EF" w:rsidRPr="009A55A2">
        <w:rPr>
          <w:rFonts w:asciiTheme="majorBidi" w:hAnsiTheme="majorBidi" w:cstheme="majorBidi"/>
          <w:bCs/>
          <w:color w:val="000000" w:themeColor="text1"/>
          <w:sz w:val="28"/>
          <w:szCs w:val="28"/>
          <w:lang w:val="pt-BR"/>
        </w:rPr>
        <w:t>.</w:t>
      </w:r>
    </w:p>
    <w:p w14:paraId="1B037B74"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tuân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thủ</w:t>
      </w:r>
      <w:proofErr w:type="spellEnd"/>
      <w:r w:rsidRPr="009A55A2">
        <w:rPr>
          <w:rFonts w:asciiTheme="majorBidi" w:hAnsiTheme="majorBidi" w:cstheme="majorBidi"/>
          <w:bCs/>
          <w:color w:val="000000" w:themeColor="text1"/>
          <w:sz w:val="28"/>
          <w:szCs w:val="28"/>
          <w:lang w:val="pt-BR"/>
        </w:rPr>
        <w:t xml:space="preserve"> TTHC </w:t>
      </w:r>
      <w:proofErr w:type="spellStart"/>
      <w:r w:rsidRPr="009A55A2">
        <w:rPr>
          <w:rFonts w:asciiTheme="majorBidi" w:hAnsiTheme="majorBidi" w:cstheme="majorBidi"/>
          <w:bCs/>
          <w:color w:val="000000" w:themeColor="text1"/>
          <w:sz w:val="28"/>
          <w:szCs w:val="28"/>
          <w:lang w:val="pt-BR"/>
        </w:rPr>
        <w:t>sau</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khi</w:t>
      </w:r>
      <w:proofErr w:type="spellEnd"/>
      <w:r w:rsidRPr="009A55A2">
        <w:rPr>
          <w:rFonts w:asciiTheme="majorBidi" w:hAnsiTheme="majorBidi" w:cstheme="majorBidi"/>
          <w:bCs/>
          <w:color w:val="000000" w:themeColor="text1"/>
          <w:sz w:val="28"/>
          <w:szCs w:val="28"/>
          <w:lang w:val="pt-BR"/>
        </w:rPr>
        <w:t xml:space="preserve"> đơn </w:t>
      </w:r>
      <w:proofErr w:type="spellStart"/>
      <w:r w:rsidRPr="009A55A2">
        <w:rPr>
          <w:rFonts w:asciiTheme="majorBidi" w:hAnsiTheme="majorBidi" w:cstheme="majorBidi"/>
          <w:bCs/>
          <w:color w:val="000000" w:themeColor="text1"/>
          <w:sz w:val="28"/>
          <w:szCs w:val="28"/>
          <w:lang w:val="pt-BR"/>
        </w:rPr>
        <w:t>giản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hóa</w:t>
      </w:r>
      <w:proofErr w:type="spellEnd"/>
      <w:r w:rsidRPr="009A55A2">
        <w:rPr>
          <w:rFonts w:asciiTheme="majorBidi" w:hAnsiTheme="majorBidi" w:cstheme="majorBidi"/>
          <w:bCs/>
          <w:color w:val="000000" w:themeColor="text1"/>
          <w:sz w:val="28"/>
          <w:szCs w:val="28"/>
          <w:lang w:val="pt-BR"/>
        </w:rPr>
        <w:t xml:space="preserve">: 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p>
    <w:p w14:paraId="6FA3DA1E"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tiết </w:t>
      </w:r>
      <w:proofErr w:type="spellStart"/>
      <w:r w:rsidRPr="009A55A2">
        <w:rPr>
          <w:rFonts w:asciiTheme="majorBidi" w:hAnsiTheme="majorBidi" w:cstheme="majorBidi"/>
          <w:bCs/>
          <w:color w:val="000000" w:themeColor="text1"/>
          <w:sz w:val="28"/>
          <w:szCs w:val="28"/>
          <w:lang w:val="pt-BR"/>
        </w:rPr>
        <w:t>kiệm</w:t>
      </w:r>
      <w:proofErr w:type="spellEnd"/>
      <w:r w:rsidRPr="009A55A2">
        <w:rPr>
          <w:rFonts w:asciiTheme="majorBidi" w:hAnsiTheme="majorBidi" w:cstheme="majorBidi"/>
          <w:bCs/>
          <w:color w:val="000000" w:themeColor="text1"/>
          <w:sz w:val="28"/>
          <w:szCs w:val="28"/>
          <w:lang w:val="pt-BR"/>
        </w:rPr>
        <w:t xml:space="preserve">: 940.678.000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p>
    <w:p w14:paraId="7BF3ADF3"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Tỷ lệ cắt </w:t>
      </w:r>
      <w:proofErr w:type="spellStart"/>
      <w:r w:rsidRPr="009A55A2">
        <w:rPr>
          <w:rFonts w:asciiTheme="majorBidi" w:hAnsiTheme="majorBidi" w:cstheme="majorBidi"/>
          <w:bCs/>
          <w:color w:val="000000" w:themeColor="text1"/>
          <w:sz w:val="28"/>
          <w:szCs w:val="28"/>
          <w:lang w:val="pt-BR"/>
        </w:rPr>
        <w:t>giảm</w:t>
      </w:r>
      <w:proofErr w:type="spellEnd"/>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100%. </w:t>
      </w:r>
    </w:p>
    <w:p w14:paraId="4E6549A0" w14:textId="77777777" w:rsidR="003B0FD9" w:rsidRPr="009A55A2" w:rsidRDefault="00AE76EF"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34</w:t>
      </w:r>
      <w:r w:rsidR="003B0FD9" w:rsidRPr="009A55A2">
        <w:rPr>
          <w:rFonts w:asciiTheme="majorBidi" w:hAnsiTheme="majorBidi" w:cstheme="majorBidi"/>
          <w:b/>
          <w:sz w:val="28"/>
          <w:szCs w:val="28"/>
          <w:lang w:val="pt-BR"/>
        </w:rPr>
        <w:t>. Thủ tục</w:t>
      </w:r>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hành</w:t>
      </w:r>
      <w:proofErr w:type="spellEnd"/>
      <w:r w:rsidRPr="009A55A2">
        <w:rPr>
          <w:rFonts w:asciiTheme="majorBidi" w:hAnsiTheme="majorBidi" w:cstheme="majorBidi"/>
          <w:b/>
          <w:sz w:val="28"/>
          <w:szCs w:val="28"/>
          <w:lang w:val="pt-BR"/>
        </w:rPr>
        <w:t xml:space="preserve"> chính</w:t>
      </w:r>
      <w:r w:rsidR="00767E0E">
        <w:rPr>
          <w:rFonts w:asciiTheme="majorBidi" w:hAnsiTheme="majorBidi" w:cstheme="majorBidi"/>
          <w:b/>
          <w:sz w:val="28"/>
          <w:szCs w:val="28"/>
          <w:lang w:val="pt-BR"/>
        </w:rPr>
        <w:t xml:space="preserve"> 34</w:t>
      </w:r>
      <w:r w:rsidRPr="009A55A2">
        <w:rPr>
          <w:rFonts w:asciiTheme="majorBidi" w:hAnsiTheme="majorBidi" w:cstheme="majorBidi"/>
          <w:b/>
          <w:sz w:val="28"/>
          <w:szCs w:val="28"/>
          <w:lang w:val="pt-BR"/>
        </w:rPr>
        <w:t>:</w:t>
      </w:r>
      <w:r w:rsidR="003B0FD9" w:rsidRPr="009A55A2">
        <w:rPr>
          <w:rFonts w:asciiTheme="majorBidi" w:hAnsiTheme="majorBidi" w:cstheme="majorBidi"/>
          <w:b/>
          <w:sz w:val="28"/>
          <w:szCs w:val="28"/>
          <w:lang w:val="pt-BR"/>
        </w:rPr>
        <w:t xml:space="preserve"> gia hạn </w:t>
      </w:r>
      <w:proofErr w:type="spellStart"/>
      <w:r w:rsidR="003B0FD9" w:rsidRPr="009A55A2">
        <w:rPr>
          <w:rFonts w:asciiTheme="majorBidi" w:hAnsiTheme="majorBidi" w:cstheme="majorBidi"/>
          <w:b/>
          <w:sz w:val="28"/>
          <w:szCs w:val="28"/>
          <w:lang w:val="pt-BR"/>
        </w:rPr>
        <w:t>thời</w:t>
      </w:r>
      <w:proofErr w:type="spellEnd"/>
      <w:r w:rsidR="003B0FD9" w:rsidRPr="009A55A2">
        <w:rPr>
          <w:rFonts w:asciiTheme="majorBidi" w:hAnsiTheme="majorBidi" w:cstheme="majorBidi"/>
          <w:b/>
          <w:sz w:val="28"/>
          <w:szCs w:val="28"/>
          <w:lang w:val="pt-BR"/>
        </w:rPr>
        <w:t xml:space="preserve"> hạn </w:t>
      </w:r>
      <w:proofErr w:type="spellStart"/>
      <w:r w:rsidR="003B0FD9" w:rsidRPr="009A55A2">
        <w:rPr>
          <w:rFonts w:asciiTheme="majorBidi" w:hAnsiTheme="majorBidi" w:cstheme="majorBidi"/>
          <w:b/>
          <w:sz w:val="28"/>
          <w:szCs w:val="28"/>
          <w:lang w:val="pt-BR"/>
        </w:rPr>
        <w:t>hoạt</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động</w:t>
      </w:r>
      <w:proofErr w:type="spellEnd"/>
      <w:r w:rsidR="003B0FD9" w:rsidRPr="009A55A2">
        <w:rPr>
          <w:rFonts w:asciiTheme="majorBidi" w:hAnsiTheme="majorBidi" w:cstheme="majorBidi"/>
          <w:b/>
          <w:sz w:val="28"/>
          <w:szCs w:val="28"/>
          <w:lang w:val="pt-BR"/>
        </w:rPr>
        <w:t xml:space="preserve"> của dự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đầu tư đối với dự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đầu tư thuộc </w:t>
      </w:r>
      <w:proofErr w:type="spellStart"/>
      <w:r w:rsidR="003B0FD9" w:rsidRPr="009A55A2">
        <w:rPr>
          <w:rFonts w:asciiTheme="majorBidi" w:hAnsiTheme="majorBidi" w:cstheme="majorBidi"/>
          <w:b/>
          <w:sz w:val="28"/>
          <w:szCs w:val="28"/>
          <w:lang w:val="pt-BR"/>
        </w:rPr>
        <w:t>thẩm</w:t>
      </w:r>
      <w:proofErr w:type="spellEnd"/>
      <w:r w:rsidR="003B0FD9" w:rsidRPr="009A55A2">
        <w:rPr>
          <w:rFonts w:asciiTheme="majorBidi" w:hAnsiTheme="majorBidi" w:cstheme="majorBidi"/>
          <w:b/>
          <w:sz w:val="28"/>
          <w:szCs w:val="28"/>
          <w:lang w:val="pt-BR"/>
        </w:rPr>
        <w:t xml:space="preserve"> quyền </w:t>
      </w:r>
      <w:proofErr w:type="spellStart"/>
      <w:r w:rsidR="003B0FD9" w:rsidRPr="009A55A2">
        <w:rPr>
          <w:rFonts w:asciiTheme="majorBidi" w:hAnsiTheme="majorBidi" w:cstheme="majorBidi"/>
          <w:b/>
          <w:sz w:val="28"/>
          <w:szCs w:val="28"/>
          <w:lang w:val="pt-BR"/>
        </w:rPr>
        <w:t>chấp</w:t>
      </w:r>
      <w:proofErr w:type="spellEnd"/>
      <w:r w:rsidR="003B0FD9" w:rsidRPr="009A55A2">
        <w:rPr>
          <w:rFonts w:asciiTheme="majorBidi" w:hAnsiTheme="majorBidi" w:cstheme="majorBidi"/>
          <w:b/>
          <w:sz w:val="28"/>
          <w:szCs w:val="28"/>
          <w:lang w:val="pt-BR"/>
        </w:rPr>
        <w:t xml:space="preserve"> thuận chủ </w:t>
      </w:r>
      <w:proofErr w:type="spellStart"/>
      <w:r w:rsidR="003B0FD9" w:rsidRPr="009A55A2">
        <w:rPr>
          <w:rFonts w:asciiTheme="majorBidi" w:hAnsiTheme="majorBidi" w:cstheme="majorBidi"/>
          <w:b/>
          <w:sz w:val="28"/>
          <w:szCs w:val="28"/>
          <w:lang w:val="pt-BR"/>
        </w:rPr>
        <w:t>trương</w:t>
      </w:r>
      <w:proofErr w:type="spellEnd"/>
      <w:r w:rsidR="003B0FD9" w:rsidRPr="009A55A2">
        <w:rPr>
          <w:rFonts w:asciiTheme="majorBidi" w:hAnsiTheme="majorBidi" w:cstheme="majorBidi"/>
          <w:b/>
          <w:sz w:val="28"/>
          <w:szCs w:val="28"/>
          <w:lang w:val="pt-BR"/>
        </w:rPr>
        <w:t xml:space="preserve"> đầu tư của UBND cấp </w:t>
      </w:r>
      <w:proofErr w:type="spellStart"/>
      <w:r w:rsidR="003B0FD9" w:rsidRPr="009A55A2">
        <w:rPr>
          <w:rFonts w:asciiTheme="majorBidi" w:hAnsiTheme="majorBidi" w:cstheme="majorBidi"/>
          <w:b/>
          <w:sz w:val="28"/>
          <w:szCs w:val="28"/>
          <w:lang w:val="pt-BR"/>
        </w:rPr>
        <w:t>tỉnh</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hoặc</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Ban</w:t>
      </w:r>
      <w:proofErr w:type="spellEnd"/>
      <w:r w:rsidR="003B0FD9" w:rsidRPr="009A55A2">
        <w:rPr>
          <w:rFonts w:asciiTheme="majorBidi" w:hAnsiTheme="majorBidi" w:cstheme="majorBidi"/>
          <w:b/>
          <w:sz w:val="28"/>
          <w:szCs w:val="28"/>
          <w:lang w:val="pt-BR"/>
        </w:rPr>
        <w:t xml:space="preserve"> Quản lý (mã số: 1.009770)</w:t>
      </w:r>
    </w:p>
    <w:p w14:paraId="1EC64CD4" w14:textId="77777777" w:rsidR="003B0FD9" w:rsidRPr="009A55A2" w:rsidRDefault="00D80B80"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34</w:t>
      </w:r>
      <w:r w:rsidR="003B0FD9" w:rsidRPr="009A55A2">
        <w:rPr>
          <w:rFonts w:asciiTheme="majorBidi" w:hAnsiTheme="majorBidi" w:cstheme="majorBidi"/>
          <w:b/>
          <w:sz w:val="28"/>
          <w:szCs w:val="28"/>
          <w:lang w:val="pt-BR"/>
        </w:rPr>
        <w:t xml:space="preserve">.1. Nội </w:t>
      </w:r>
      <w:proofErr w:type="spellStart"/>
      <w:r w:rsidR="003B0FD9" w:rsidRPr="009A55A2">
        <w:rPr>
          <w:rFonts w:asciiTheme="majorBidi" w:hAnsiTheme="majorBidi" w:cstheme="majorBidi"/>
          <w:b/>
          <w:sz w:val="28"/>
          <w:szCs w:val="28"/>
          <w:lang w:val="pt-BR"/>
        </w:rPr>
        <w:t>dung</w:t>
      </w:r>
      <w:proofErr w:type="spellEnd"/>
      <w:r w:rsidR="003B0FD9" w:rsidRPr="009A55A2">
        <w:rPr>
          <w:rFonts w:asciiTheme="majorBidi" w:hAnsiTheme="majorBidi" w:cstheme="majorBidi"/>
          <w:b/>
          <w:sz w:val="28"/>
          <w:szCs w:val="28"/>
          <w:lang w:val="pt-BR"/>
        </w:rPr>
        <w:t xml:space="preserve"> đơn </w:t>
      </w:r>
      <w:proofErr w:type="spellStart"/>
      <w:r w:rsidR="003B0FD9" w:rsidRPr="009A55A2">
        <w:rPr>
          <w:rFonts w:asciiTheme="majorBidi" w:hAnsiTheme="majorBidi" w:cstheme="majorBidi"/>
          <w:b/>
          <w:sz w:val="28"/>
          <w:szCs w:val="28"/>
          <w:lang w:val="pt-BR"/>
        </w:rPr>
        <w:t>giản</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hóa</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sz w:val="28"/>
          <w:szCs w:val="28"/>
          <w:lang w:val="pt-BR"/>
        </w:rPr>
        <w:t>Bãi</w:t>
      </w:r>
      <w:proofErr w:type="spellEnd"/>
      <w:r w:rsidR="003B0FD9" w:rsidRPr="009A55A2">
        <w:rPr>
          <w:rFonts w:asciiTheme="majorBidi" w:hAnsiTheme="majorBidi" w:cstheme="majorBidi"/>
          <w:sz w:val="28"/>
          <w:szCs w:val="28"/>
          <w:lang w:val="pt-BR"/>
        </w:rPr>
        <w:t xml:space="preserve"> bỏ TTHC </w:t>
      </w:r>
      <w:proofErr w:type="spellStart"/>
      <w:r w:rsidR="003B0FD9" w:rsidRPr="009A55A2">
        <w:rPr>
          <w:rFonts w:asciiTheme="majorBidi" w:hAnsiTheme="majorBidi" w:cstheme="majorBidi"/>
          <w:sz w:val="28"/>
          <w:szCs w:val="28"/>
          <w:lang w:val="pt-BR"/>
        </w:rPr>
        <w:t>này</w:t>
      </w:r>
      <w:proofErr w:type="spellEnd"/>
      <w:r w:rsidR="00AE76EF" w:rsidRPr="009A55A2">
        <w:rPr>
          <w:rFonts w:asciiTheme="majorBidi" w:hAnsiTheme="majorBidi" w:cstheme="majorBidi"/>
          <w:sz w:val="28"/>
          <w:szCs w:val="28"/>
          <w:lang w:val="pt-BR"/>
        </w:rPr>
        <w:t>.</w:t>
      </w:r>
    </w:p>
    <w:p w14:paraId="387E225B" w14:textId="77777777" w:rsidR="00AE76EF" w:rsidRPr="009A55A2" w:rsidRDefault="00AE76EF" w:rsidP="009A55A2">
      <w:pPr>
        <w:spacing w:before="120" w:after="120" w:line="340" w:lineRule="exact"/>
        <w:ind w:firstLine="720"/>
        <w:jc w:val="both"/>
        <w:rPr>
          <w:rFonts w:asciiTheme="majorBidi" w:hAnsiTheme="majorBidi" w:cstheme="majorBidi"/>
          <w:color w:val="000000" w:themeColor="text1"/>
          <w:sz w:val="28"/>
          <w:szCs w:val="28"/>
          <w:lang w:val="pt-BR"/>
        </w:rPr>
      </w:pPr>
      <w:r w:rsidRPr="009A55A2">
        <w:rPr>
          <w:rFonts w:asciiTheme="majorBidi" w:hAnsiTheme="majorBidi" w:cstheme="majorBidi"/>
          <w:b/>
          <w:bCs/>
          <w:sz w:val="28"/>
          <w:szCs w:val="28"/>
          <w:lang w:val="pt-BR"/>
        </w:rPr>
        <w:t>Lý do:</w:t>
      </w:r>
      <w:r w:rsidRPr="009A55A2">
        <w:rPr>
          <w:rFonts w:asciiTheme="majorBidi" w:hAnsiTheme="majorBidi" w:cstheme="majorBidi"/>
          <w:sz w:val="28"/>
          <w:szCs w:val="28"/>
          <w:lang w:val="pt-BR"/>
        </w:rPr>
        <w:t xml:space="preserve"> </w:t>
      </w:r>
      <w:r w:rsidRPr="009A55A2">
        <w:rPr>
          <w:rFonts w:asciiTheme="majorBidi" w:hAnsiTheme="majorBidi" w:cstheme="majorBidi"/>
          <w:bCs/>
          <w:sz w:val="28"/>
          <w:szCs w:val="28"/>
          <w:lang w:val="pt-BR"/>
        </w:rPr>
        <w:t xml:space="preserve">Việc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dự </w:t>
      </w:r>
      <w:proofErr w:type="spellStart"/>
      <w:r w:rsidRPr="009A55A2">
        <w:rPr>
          <w:rFonts w:asciiTheme="majorBidi" w:hAnsiTheme="majorBidi" w:cstheme="majorBidi"/>
          <w:bCs/>
          <w:sz w:val="28"/>
          <w:szCs w:val="28"/>
          <w:lang w:val="pt-BR"/>
        </w:rPr>
        <w:t>án</w:t>
      </w:r>
      <w:proofErr w:type="spellEnd"/>
      <w:r w:rsidRPr="009A55A2">
        <w:rPr>
          <w:rFonts w:asciiTheme="majorBidi" w:hAnsiTheme="majorBidi" w:cstheme="majorBidi"/>
          <w:bCs/>
          <w:sz w:val="28"/>
          <w:szCs w:val="28"/>
          <w:lang w:val="pt-BR"/>
        </w:rPr>
        <w:t xml:space="preserve"> sẽ dẫn đến việc </w:t>
      </w:r>
      <w:proofErr w:type="spellStart"/>
      <w:r w:rsidRPr="009A55A2">
        <w:rPr>
          <w:rFonts w:asciiTheme="majorBidi" w:hAnsiTheme="majorBidi" w:cstheme="majorBidi"/>
          <w:bCs/>
          <w:sz w:val="28"/>
          <w:szCs w:val="28"/>
          <w:lang w:val="pt-BR"/>
        </w:rPr>
        <w:t>phải</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thực</w:t>
      </w:r>
      <w:proofErr w:type="spellEnd"/>
      <w:r w:rsidRPr="009A55A2">
        <w:rPr>
          <w:rFonts w:asciiTheme="majorBidi" w:hAnsiTheme="majorBidi" w:cstheme="majorBidi"/>
          <w:bCs/>
          <w:sz w:val="28"/>
          <w:szCs w:val="28"/>
          <w:lang w:val="pt-BR"/>
        </w:rPr>
        <w:t xml:space="preserve"> hiện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tục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chấp</w:t>
      </w:r>
      <w:proofErr w:type="spellEnd"/>
      <w:r w:rsidRPr="009A55A2">
        <w:rPr>
          <w:rFonts w:asciiTheme="majorBidi" w:hAnsiTheme="majorBidi" w:cstheme="majorBidi"/>
          <w:bCs/>
          <w:sz w:val="28"/>
          <w:szCs w:val="28"/>
          <w:lang w:val="pt-BR"/>
        </w:rPr>
        <w:t xml:space="preserve"> thuận chủ </w:t>
      </w:r>
      <w:proofErr w:type="spellStart"/>
      <w:r w:rsidRPr="009A55A2">
        <w:rPr>
          <w:rFonts w:asciiTheme="majorBidi" w:hAnsiTheme="majorBidi" w:cstheme="majorBidi"/>
          <w:bCs/>
          <w:sz w:val="28"/>
          <w:szCs w:val="28"/>
          <w:lang w:val="pt-BR"/>
        </w:rPr>
        <w:t>trương</w:t>
      </w:r>
      <w:proofErr w:type="spellEnd"/>
      <w:r w:rsidRPr="009A55A2">
        <w:rPr>
          <w:rFonts w:asciiTheme="majorBidi" w:hAnsiTheme="majorBidi" w:cstheme="majorBidi"/>
          <w:bCs/>
          <w:sz w:val="28"/>
          <w:szCs w:val="28"/>
          <w:lang w:val="pt-BR"/>
        </w:rPr>
        <w:t xml:space="preserve"> đầu tư </w:t>
      </w:r>
      <w:proofErr w:type="spellStart"/>
      <w:r w:rsidRPr="009A55A2">
        <w:rPr>
          <w:rFonts w:asciiTheme="majorBidi" w:hAnsiTheme="majorBidi" w:cstheme="majorBidi"/>
          <w:bCs/>
          <w:sz w:val="28"/>
          <w:szCs w:val="28"/>
          <w:lang w:val="pt-BR"/>
        </w:rPr>
        <w:t>hoặc</w:t>
      </w:r>
      <w:proofErr w:type="spellEnd"/>
      <w:r w:rsidRPr="009A55A2">
        <w:rPr>
          <w:rFonts w:asciiTheme="majorBidi" w:hAnsiTheme="majorBidi" w:cstheme="majorBidi"/>
          <w:bCs/>
          <w:sz w:val="28"/>
          <w:szCs w:val="28"/>
          <w:lang w:val="pt-BR"/>
        </w:rPr>
        <w:t xml:space="preserve">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Giấy </w:t>
      </w:r>
      <w:proofErr w:type="spellStart"/>
      <w:r w:rsidRPr="009A55A2">
        <w:rPr>
          <w:rFonts w:asciiTheme="majorBidi" w:hAnsiTheme="majorBidi" w:cstheme="majorBidi"/>
          <w:bCs/>
          <w:sz w:val="28"/>
          <w:szCs w:val="28"/>
          <w:lang w:val="pt-BR"/>
        </w:rPr>
        <w:t>chứng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nhận</w:t>
      </w:r>
      <w:proofErr w:type="spellEnd"/>
      <w:r w:rsidRPr="009A55A2">
        <w:rPr>
          <w:rFonts w:asciiTheme="majorBidi" w:hAnsiTheme="majorBidi" w:cstheme="majorBidi"/>
          <w:bCs/>
          <w:sz w:val="28"/>
          <w:szCs w:val="28"/>
          <w:lang w:val="pt-BR"/>
        </w:rPr>
        <w:t xml:space="preserve"> đầu tư. Do đó, </w:t>
      </w:r>
      <w:proofErr w:type="spellStart"/>
      <w:r w:rsidR="0024123E" w:rsidRPr="009A55A2">
        <w:rPr>
          <w:rFonts w:asciiTheme="majorBidi" w:hAnsiTheme="majorBidi" w:cstheme="majorBidi"/>
          <w:bCs/>
          <w:sz w:val="28"/>
          <w:szCs w:val="28"/>
          <w:lang w:val="pt-BR"/>
        </w:rPr>
        <w:t>có</w:t>
      </w:r>
      <w:proofErr w:type="spellEnd"/>
      <w:r w:rsidR="0024123E" w:rsidRPr="009A55A2">
        <w:rPr>
          <w:rFonts w:asciiTheme="majorBidi" w:hAnsiTheme="majorBidi" w:cstheme="majorBidi"/>
          <w:bCs/>
          <w:sz w:val="28"/>
          <w:szCs w:val="28"/>
          <w:lang w:val="pt-BR"/>
        </w:rPr>
        <w:t xml:space="preserve"> </w:t>
      </w:r>
      <w:proofErr w:type="spellStart"/>
      <w:r w:rsidR="0024123E" w:rsidRPr="009A55A2">
        <w:rPr>
          <w:rFonts w:asciiTheme="majorBidi" w:hAnsiTheme="majorBidi" w:cstheme="majorBidi"/>
          <w:bCs/>
          <w:sz w:val="28"/>
          <w:szCs w:val="28"/>
          <w:lang w:val="pt-BR"/>
        </w:rPr>
        <w:t>thể</w:t>
      </w:r>
      <w:proofErr w:type="spellEnd"/>
      <w:r w:rsidR="0024123E"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quy</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định</w:t>
      </w:r>
      <w:proofErr w:type="spellEnd"/>
      <w:r w:rsidRPr="009A55A2">
        <w:rPr>
          <w:rFonts w:asciiTheme="majorBidi" w:hAnsiTheme="majorBidi" w:cstheme="majorBidi"/>
          <w:bCs/>
          <w:sz w:val="28"/>
          <w:szCs w:val="28"/>
          <w:lang w:val="pt-BR"/>
        </w:rPr>
        <w:t xml:space="preserve"> nội </w:t>
      </w:r>
      <w:proofErr w:type="spellStart"/>
      <w:r w:rsidRPr="009A55A2">
        <w:rPr>
          <w:rFonts w:asciiTheme="majorBidi" w:hAnsiTheme="majorBidi" w:cstheme="majorBidi"/>
          <w:bCs/>
          <w:sz w:val="28"/>
          <w:szCs w:val="28"/>
          <w:lang w:val="pt-BR"/>
        </w:rPr>
        <w:t>dung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này</w:t>
      </w:r>
      <w:proofErr w:type="spellEnd"/>
      <w:r w:rsidRPr="009A55A2">
        <w:rPr>
          <w:rFonts w:asciiTheme="majorBidi" w:hAnsiTheme="majorBidi" w:cstheme="majorBidi"/>
          <w:bCs/>
          <w:sz w:val="28"/>
          <w:szCs w:val="28"/>
          <w:lang w:val="pt-BR"/>
        </w:rPr>
        <w:t xml:space="preserve"> tại </w:t>
      </w:r>
      <w:proofErr w:type="spellStart"/>
      <w:r w:rsidRPr="009A55A2">
        <w:rPr>
          <w:rFonts w:asciiTheme="majorBidi" w:hAnsiTheme="majorBidi" w:cstheme="majorBidi"/>
          <w:bCs/>
          <w:sz w:val="28"/>
          <w:szCs w:val="28"/>
          <w:lang w:val="pt-BR"/>
        </w:rPr>
        <w:t>t</w:t>
      </w:r>
      <w:r w:rsidRPr="009A55A2">
        <w:rPr>
          <w:rFonts w:asciiTheme="majorBidi" w:hAnsiTheme="majorBidi" w:cstheme="majorBidi"/>
          <w:sz w:val="28"/>
          <w:szCs w:val="28"/>
          <w:lang w:val="pt-BR"/>
        </w:rPr>
        <w:t>hủ</w:t>
      </w:r>
      <w:proofErr w:type="spellEnd"/>
      <w:r w:rsidRPr="009A55A2">
        <w:rPr>
          <w:rFonts w:asciiTheme="majorBidi" w:hAnsiTheme="majorBidi" w:cstheme="majorBidi"/>
          <w:sz w:val="28"/>
          <w:szCs w:val="28"/>
          <w:lang w:val="pt-BR"/>
        </w:rPr>
        <w:t xml:space="preserve"> tục </w:t>
      </w:r>
      <w:r w:rsidRPr="009A55A2">
        <w:rPr>
          <w:rFonts w:asciiTheme="majorBidi" w:hAnsiTheme="majorBidi" w:cstheme="majorBidi"/>
          <w:bCs/>
          <w:sz w:val="28"/>
          <w:szCs w:val="28"/>
          <w:lang w:val="pt-BR"/>
        </w:rPr>
        <w:t xml:space="preserve">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dự </w:t>
      </w:r>
      <w:proofErr w:type="spellStart"/>
      <w:r w:rsidRPr="009A55A2">
        <w:rPr>
          <w:rFonts w:asciiTheme="majorBidi" w:hAnsiTheme="majorBidi" w:cstheme="majorBidi"/>
          <w:bCs/>
          <w:sz w:val="28"/>
          <w:szCs w:val="28"/>
          <w:lang w:val="pt-BR"/>
        </w:rPr>
        <w:t>án</w:t>
      </w:r>
      <w:proofErr w:type="spellEnd"/>
      <w:r w:rsidRPr="009A55A2">
        <w:rPr>
          <w:rFonts w:asciiTheme="majorBidi" w:hAnsiTheme="majorBidi" w:cstheme="majorBidi"/>
          <w:bCs/>
          <w:sz w:val="28"/>
          <w:szCs w:val="28"/>
          <w:lang w:val="pt-BR"/>
        </w:rPr>
        <w:t xml:space="preserve"> đầu tư thuộc </w:t>
      </w:r>
      <w:proofErr w:type="spellStart"/>
      <w:r w:rsidRPr="009A55A2">
        <w:rPr>
          <w:rFonts w:asciiTheme="majorBidi" w:hAnsiTheme="majorBidi" w:cstheme="majorBidi"/>
          <w:bCs/>
          <w:sz w:val="28"/>
          <w:szCs w:val="28"/>
          <w:lang w:val="pt-BR"/>
        </w:rPr>
        <w:t>thẩm</w:t>
      </w:r>
      <w:proofErr w:type="spellEnd"/>
      <w:r w:rsidRPr="009A55A2">
        <w:rPr>
          <w:rFonts w:asciiTheme="majorBidi" w:hAnsiTheme="majorBidi" w:cstheme="majorBidi"/>
          <w:bCs/>
          <w:sz w:val="28"/>
          <w:szCs w:val="28"/>
          <w:lang w:val="pt-BR"/>
        </w:rPr>
        <w:t xml:space="preserve"> quyền </w:t>
      </w:r>
      <w:proofErr w:type="spellStart"/>
      <w:r w:rsidRPr="009A55A2">
        <w:rPr>
          <w:rFonts w:asciiTheme="majorBidi" w:hAnsiTheme="majorBidi" w:cstheme="majorBidi"/>
          <w:bCs/>
          <w:sz w:val="28"/>
          <w:szCs w:val="28"/>
          <w:lang w:val="pt-BR"/>
        </w:rPr>
        <w:t>chấp</w:t>
      </w:r>
      <w:proofErr w:type="spellEnd"/>
      <w:r w:rsidRPr="009A55A2">
        <w:rPr>
          <w:rFonts w:asciiTheme="majorBidi" w:hAnsiTheme="majorBidi" w:cstheme="majorBidi"/>
          <w:bCs/>
          <w:sz w:val="28"/>
          <w:szCs w:val="28"/>
          <w:lang w:val="pt-BR"/>
        </w:rPr>
        <w:t xml:space="preserve"> thuận chủ </w:t>
      </w:r>
      <w:proofErr w:type="spellStart"/>
      <w:r w:rsidRPr="009A55A2">
        <w:rPr>
          <w:rFonts w:asciiTheme="majorBidi" w:hAnsiTheme="majorBidi" w:cstheme="majorBidi"/>
          <w:bCs/>
          <w:sz w:val="28"/>
          <w:szCs w:val="28"/>
          <w:lang w:val="pt-BR"/>
        </w:rPr>
        <w:t>trương</w:t>
      </w:r>
      <w:proofErr w:type="spellEnd"/>
      <w:r w:rsidRPr="009A55A2">
        <w:rPr>
          <w:rFonts w:asciiTheme="majorBidi" w:hAnsiTheme="majorBidi" w:cstheme="majorBidi"/>
          <w:bCs/>
          <w:sz w:val="28"/>
          <w:szCs w:val="28"/>
          <w:lang w:val="pt-BR"/>
        </w:rPr>
        <w:t xml:space="preserve"> đầu tư của UBND cấp </w:t>
      </w:r>
      <w:proofErr w:type="spellStart"/>
      <w:r w:rsidRPr="009A55A2">
        <w:rPr>
          <w:rFonts w:asciiTheme="majorBidi" w:hAnsiTheme="majorBidi" w:cstheme="majorBidi"/>
          <w:bCs/>
          <w:sz w:val="28"/>
          <w:szCs w:val="28"/>
          <w:lang w:val="pt-BR"/>
        </w:rPr>
        <w:t>tỉnh</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và</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tục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dự </w:t>
      </w:r>
      <w:proofErr w:type="spellStart"/>
      <w:r w:rsidRPr="009A55A2">
        <w:rPr>
          <w:rFonts w:asciiTheme="majorBidi" w:hAnsiTheme="majorBidi" w:cstheme="majorBidi"/>
          <w:bCs/>
          <w:sz w:val="28"/>
          <w:szCs w:val="28"/>
          <w:lang w:val="pt-BR"/>
        </w:rPr>
        <w:t>án</w:t>
      </w:r>
      <w:proofErr w:type="spellEnd"/>
      <w:r w:rsidRPr="009A55A2">
        <w:rPr>
          <w:rFonts w:asciiTheme="majorBidi" w:hAnsiTheme="majorBidi" w:cstheme="majorBidi"/>
          <w:bCs/>
          <w:sz w:val="28"/>
          <w:szCs w:val="28"/>
          <w:lang w:val="pt-BR"/>
        </w:rPr>
        <w:t xml:space="preserve"> đầu tư </w:t>
      </w:r>
      <w:proofErr w:type="spellStart"/>
      <w:r w:rsidRPr="009A55A2">
        <w:rPr>
          <w:rFonts w:asciiTheme="majorBidi" w:hAnsiTheme="majorBidi" w:cstheme="majorBidi"/>
          <w:bCs/>
          <w:sz w:val="28"/>
          <w:szCs w:val="28"/>
          <w:lang w:val="pt-BR"/>
        </w:rPr>
        <w:t>trong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trường</w:t>
      </w:r>
      <w:proofErr w:type="spellEnd"/>
      <w:r w:rsidRPr="009A55A2">
        <w:rPr>
          <w:rFonts w:asciiTheme="majorBidi" w:hAnsiTheme="majorBidi" w:cstheme="majorBidi"/>
          <w:bCs/>
          <w:sz w:val="28"/>
          <w:szCs w:val="28"/>
          <w:lang w:val="pt-BR"/>
        </w:rPr>
        <w:t xml:space="preserve"> hợp đã được cấp Giấy </w:t>
      </w:r>
      <w:proofErr w:type="spellStart"/>
      <w:r w:rsidRPr="009A55A2">
        <w:rPr>
          <w:rFonts w:asciiTheme="majorBidi" w:hAnsiTheme="majorBidi" w:cstheme="majorBidi"/>
          <w:bCs/>
          <w:sz w:val="28"/>
          <w:szCs w:val="28"/>
          <w:lang w:val="pt-BR"/>
        </w:rPr>
        <w:t>chứng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nhận</w:t>
      </w:r>
      <w:proofErr w:type="spellEnd"/>
      <w:r w:rsidRPr="009A55A2">
        <w:rPr>
          <w:rFonts w:asciiTheme="majorBidi" w:hAnsiTheme="majorBidi" w:cstheme="majorBidi"/>
          <w:bCs/>
          <w:sz w:val="28"/>
          <w:szCs w:val="28"/>
          <w:lang w:val="pt-BR"/>
        </w:rPr>
        <w:t xml:space="preserve"> đăng ký đầu tư </w:t>
      </w:r>
      <w:proofErr w:type="spellStart"/>
      <w:r w:rsidRPr="009A55A2">
        <w:rPr>
          <w:rFonts w:asciiTheme="majorBidi" w:hAnsiTheme="majorBidi" w:cstheme="majorBidi"/>
          <w:bCs/>
          <w:sz w:val="28"/>
          <w:szCs w:val="28"/>
          <w:lang w:val="pt-BR"/>
        </w:rPr>
        <w:t>và</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không</w:t>
      </w:r>
      <w:proofErr w:type="spellEnd"/>
      <w:r w:rsidRPr="009A55A2">
        <w:rPr>
          <w:rFonts w:asciiTheme="majorBidi" w:hAnsiTheme="majorBidi" w:cstheme="majorBidi"/>
          <w:bCs/>
          <w:sz w:val="28"/>
          <w:szCs w:val="28"/>
          <w:lang w:val="pt-BR"/>
        </w:rPr>
        <w:t xml:space="preserve"> thuộc diện </w:t>
      </w:r>
      <w:proofErr w:type="spellStart"/>
      <w:r w:rsidRPr="009A55A2">
        <w:rPr>
          <w:rFonts w:asciiTheme="majorBidi" w:hAnsiTheme="majorBidi" w:cstheme="majorBidi"/>
          <w:bCs/>
          <w:sz w:val="28"/>
          <w:szCs w:val="28"/>
          <w:lang w:val="pt-BR"/>
        </w:rPr>
        <w:t>chấp</w:t>
      </w:r>
      <w:proofErr w:type="spellEnd"/>
      <w:r w:rsidRPr="009A55A2">
        <w:rPr>
          <w:rFonts w:asciiTheme="majorBidi" w:hAnsiTheme="majorBidi" w:cstheme="majorBidi"/>
          <w:bCs/>
          <w:sz w:val="28"/>
          <w:szCs w:val="28"/>
          <w:lang w:val="pt-BR"/>
        </w:rPr>
        <w:t xml:space="preserve"> thuận điều </w:t>
      </w:r>
      <w:proofErr w:type="spellStart"/>
      <w:r w:rsidRPr="009A55A2">
        <w:rPr>
          <w:rFonts w:asciiTheme="majorBidi" w:hAnsiTheme="majorBidi" w:cstheme="majorBidi"/>
          <w:bCs/>
          <w:sz w:val="28"/>
          <w:szCs w:val="28"/>
          <w:lang w:val="pt-BR"/>
        </w:rPr>
        <w:t>chỉnh</w:t>
      </w:r>
      <w:proofErr w:type="spellEnd"/>
      <w:r w:rsidRPr="009A55A2">
        <w:rPr>
          <w:rFonts w:asciiTheme="majorBidi" w:hAnsiTheme="majorBidi" w:cstheme="majorBidi"/>
          <w:bCs/>
          <w:sz w:val="28"/>
          <w:szCs w:val="28"/>
          <w:lang w:val="pt-BR"/>
        </w:rPr>
        <w:t xml:space="preserve"> chủ </w:t>
      </w:r>
      <w:proofErr w:type="spellStart"/>
      <w:r w:rsidRPr="009A55A2">
        <w:rPr>
          <w:rFonts w:asciiTheme="majorBidi" w:hAnsiTheme="majorBidi" w:cstheme="majorBidi"/>
          <w:bCs/>
          <w:sz w:val="28"/>
          <w:szCs w:val="28"/>
          <w:lang w:val="pt-BR"/>
        </w:rPr>
        <w:t>trương</w:t>
      </w:r>
      <w:proofErr w:type="spellEnd"/>
      <w:r w:rsidRPr="009A55A2">
        <w:rPr>
          <w:rFonts w:asciiTheme="majorBidi" w:hAnsiTheme="majorBidi" w:cstheme="majorBidi"/>
          <w:bCs/>
          <w:sz w:val="28"/>
          <w:szCs w:val="28"/>
          <w:lang w:val="pt-BR"/>
        </w:rPr>
        <w:t xml:space="preserve"> đầu tư của UBND cấp </w:t>
      </w:r>
      <w:proofErr w:type="spellStart"/>
      <w:r w:rsidRPr="009A55A2">
        <w:rPr>
          <w:rFonts w:asciiTheme="majorBidi" w:hAnsiTheme="majorBidi" w:cstheme="majorBidi"/>
          <w:bCs/>
          <w:sz w:val="28"/>
          <w:szCs w:val="28"/>
          <w:lang w:val="pt-BR"/>
        </w:rPr>
        <w:t>tỉnh</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nhằm</w:t>
      </w:r>
      <w:proofErr w:type="spellEnd"/>
      <w:r w:rsidRPr="009A55A2">
        <w:rPr>
          <w:rFonts w:asciiTheme="majorBidi" w:hAnsiTheme="majorBidi" w:cstheme="majorBidi"/>
          <w:bCs/>
          <w:sz w:val="28"/>
          <w:szCs w:val="28"/>
          <w:lang w:val="pt-BR"/>
        </w:rPr>
        <w:t xml:space="preserve"> cắt </w:t>
      </w:r>
      <w:proofErr w:type="spellStart"/>
      <w:r w:rsidRPr="009A55A2">
        <w:rPr>
          <w:rFonts w:asciiTheme="majorBidi" w:hAnsiTheme="majorBidi" w:cstheme="majorBidi"/>
          <w:bCs/>
          <w:sz w:val="28"/>
          <w:szCs w:val="28"/>
          <w:lang w:val="pt-BR"/>
        </w:rPr>
        <w:t>giảm</w:t>
      </w:r>
      <w:proofErr w:type="spellEnd"/>
      <w:r w:rsidRPr="009A55A2">
        <w:rPr>
          <w:rFonts w:asciiTheme="majorBidi" w:hAnsiTheme="majorBidi" w:cstheme="majorBidi"/>
          <w:bCs/>
          <w:sz w:val="28"/>
          <w:szCs w:val="28"/>
          <w:lang w:val="pt-BR"/>
        </w:rPr>
        <w:t xml:space="preserve"> TTHC, đơn </w:t>
      </w:r>
      <w:proofErr w:type="spellStart"/>
      <w:r w:rsidRPr="009A55A2">
        <w:rPr>
          <w:rFonts w:asciiTheme="majorBidi" w:hAnsiTheme="majorBidi" w:cstheme="majorBidi"/>
          <w:bCs/>
          <w:sz w:val="28"/>
          <w:szCs w:val="28"/>
          <w:lang w:val="pt-BR"/>
        </w:rPr>
        <w:t>giản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hóa</w:t>
      </w:r>
      <w:proofErr w:type="spellEnd"/>
      <w:r w:rsidRPr="009A55A2">
        <w:rPr>
          <w:rFonts w:asciiTheme="majorBidi" w:hAnsiTheme="majorBidi" w:cstheme="majorBidi"/>
          <w:bCs/>
          <w:sz w:val="28"/>
          <w:szCs w:val="28"/>
          <w:lang w:val="pt-BR"/>
        </w:rPr>
        <w:t xml:space="preserve">, tạo </w:t>
      </w:r>
      <w:proofErr w:type="spellStart"/>
      <w:r w:rsidRPr="009A55A2">
        <w:rPr>
          <w:rFonts w:asciiTheme="majorBidi" w:hAnsiTheme="majorBidi" w:cstheme="majorBidi"/>
          <w:bCs/>
          <w:sz w:val="28"/>
          <w:szCs w:val="28"/>
          <w:lang w:val="pt-BR"/>
        </w:rPr>
        <w:t>thông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thoáng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cho</w:t>
      </w:r>
      <w:proofErr w:type="spellEnd"/>
      <w:r w:rsidRPr="009A55A2">
        <w:rPr>
          <w:rFonts w:asciiTheme="majorBidi" w:hAnsiTheme="majorBidi" w:cstheme="majorBidi"/>
          <w:bCs/>
          <w:sz w:val="28"/>
          <w:szCs w:val="28"/>
          <w:lang w:val="pt-BR"/>
        </w:rPr>
        <w:t xml:space="preserve"> nhà đầu tư.</w:t>
      </w:r>
    </w:p>
    <w:p w14:paraId="59F8BF85" w14:textId="77777777" w:rsidR="003B0FD9" w:rsidRPr="009A55A2" w:rsidRDefault="00D80B80" w:rsidP="009A55A2">
      <w:pPr>
        <w:spacing w:before="120" w:after="120" w:line="340" w:lineRule="exact"/>
        <w:ind w:firstLine="720"/>
        <w:jc w:val="both"/>
        <w:rPr>
          <w:rFonts w:asciiTheme="majorBidi" w:hAnsiTheme="majorBidi" w:cstheme="majorBidi"/>
          <w:iCs/>
          <w:color w:val="000000" w:themeColor="text1"/>
          <w:sz w:val="28"/>
          <w:szCs w:val="28"/>
          <w:lang w:val="pt-BR"/>
        </w:rPr>
      </w:pPr>
      <w:r w:rsidRPr="009A55A2">
        <w:rPr>
          <w:rFonts w:asciiTheme="majorBidi" w:hAnsiTheme="majorBidi" w:cstheme="majorBidi"/>
          <w:b/>
          <w:color w:val="000000" w:themeColor="text1"/>
          <w:sz w:val="28"/>
          <w:szCs w:val="28"/>
          <w:lang w:val="pt-BR"/>
        </w:rPr>
        <w:t>34</w:t>
      </w:r>
      <w:r w:rsidR="003B0FD9" w:rsidRPr="009A55A2">
        <w:rPr>
          <w:rFonts w:asciiTheme="majorBidi" w:hAnsiTheme="majorBidi" w:cstheme="majorBidi"/>
          <w:b/>
          <w:color w:val="000000" w:themeColor="text1"/>
          <w:sz w:val="28"/>
          <w:szCs w:val="28"/>
          <w:lang w:val="pt-BR"/>
        </w:rPr>
        <w:t xml:space="preserve">.2. Kiến </w:t>
      </w:r>
      <w:proofErr w:type="spellStart"/>
      <w:r w:rsidR="003B0FD9" w:rsidRPr="009A55A2">
        <w:rPr>
          <w:rFonts w:asciiTheme="majorBidi" w:hAnsiTheme="majorBidi" w:cstheme="majorBidi"/>
          <w:b/>
          <w:color w:val="000000" w:themeColor="text1"/>
          <w:sz w:val="28"/>
          <w:szCs w:val="28"/>
          <w:lang w:val="pt-BR"/>
        </w:rPr>
        <w:t>nghị</w:t>
      </w:r>
      <w:proofErr w:type="spellEnd"/>
      <w:r w:rsidR="003B0FD9" w:rsidRPr="009A55A2">
        <w:rPr>
          <w:rFonts w:asciiTheme="majorBidi" w:hAnsiTheme="majorBidi" w:cstheme="majorBidi"/>
          <w:b/>
          <w:color w:val="000000" w:themeColor="text1"/>
          <w:sz w:val="28"/>
          <w:szCs w:val="28"/>
          <w:lang w:val="pt-BR"/>
        </w:rPr>
        <w:t xml:space="preserve"> </w:t>
      </w:r>
      <w:proofErr w:type="spellStart"/>
      <w:r w:rsidR="003B0FD9" w:rsidRPr="009A55A2">
        <w:rPr>
          <w:rFonts w:asciiTheme="majorBidi" w:hAnsiTheme="majorBidi" w:cstheme="majorBidi"/>
          <w:b/>
          <w:color w:val="000000" w:themeColor="text1"/>
          <w:sz w:val="28"/>
          <w:szCs w:val="28"/>
          <w:lang w:val="pt-BR"/>
        </w:rPr>
        <w:t>thực</w:t>
      </w:r>
      <w:proofErr w:type="spellEnd"/>
      <w:r w:rsidR="003B0FD9" w:rsidRPr="009A55A2">
        <w:rPr>
          <w:rFonts w:asciiTheme="majorBidi" w:hAnsiTheme="majorBidi" w:cstheme="majorBidi"/>
          <w:b/>
          <w:color w:val="000000" w:themeColor="text1"/>
          <w:sz w:val="28"/>
          <w:szCs w:val="28"/>
          <w:lang w:val="pt-BR"/>
        </w:rPr>
        <w:t xml:space="preserve"> thi: </w:t>
      </w:r>
      <w:r w:rsidR="003B0FD9" w:rsidRPr="009A55A2">
        <w:rPr>
          <w:rFonts w:asciiTheme="majorBidi" w:hAnsiTheme="majorBidi" w:cstheme="majorBidi"/>
          <w:iCs/>
          <w:color w:val="000000" w:themeColor="text1"/>
          <w:sz w:val="28"/>
          <w:szCs w:val="28"/>
          <w:lang w:val="pt-BR"/>
        </w:rPr>
        <w:t xml:space="preserve">Sửa đổi </w:t>
      </w:r>
      <w:proofErr w:type="spellStart"/>
      <w:r w:rsidR="003B0FD9" w:rsidRPr="009A55A2">
        <w:rPr>
          <w:rFonts w:asciiTheme="majorBidi" w:hAnsiTheme="majorBidi" w:cstheme="majorBidi"/>
          <w:iCs/>
          <w:color w:val="000000" w:themeColor="text1"/>
          <w:sz w:val="28"/>
          <w:szCs w:val="28"/>
          <w:lang w:val="pt-BR"/>
        </w:rPr>
        <w:t>quy</w:t>
      </w:r>
      <w:proofErr w:type="spellEnd"/>
      <w:r w:rsidR="003B0FD9" w:rsidRPr="009A55A2">
        <w:rPr>
          <w:rFonts w:asciiTheme="majorBidi" w:hAnsiTheme="majorBidi" w:cstheme="majorBidi"/>
          <w:iCs/>
          <w:color w:val="000000" w:themeColor="text1"/>
          <w:sz w:val="28"/>
          <w:szCs w:val="28"/>
          <w:lang w:val="pt-BR"/>
        </w:rPr>
        <w:t xml:space="preserve"> </w:t>
      </w:r>
      <w:proofErr w:type="spellStart"/>
      <w:r w:rsidR="003B0FD9" w:rsidRPr="009A55A2">
        <w:rPr>
          <w:rFonts w:asciiTheme="majorBidi" w:hAnsiTheme="majorBidi" w:cstheme="majorBidi"/>
          <w:iCs/>
          <w:color w:val="000000" w:themeColor="text1"/>
          <w:sz w:val="28"/>
          <w:szCs w:val="28"/>
          <w:lang w:val="pt-BR"/>
        </w:rPr>
        <w:t>định</w:t>
      </w:r>
      <w:proofErr w:type="spellEnd"/>
      <w:r w:rsidR="003B0FD9" w:rsidRPr="009A55A2">
        <w:rPr>
          <w:rFonts w:asciiTheme="majorBidi" w:hAnsiTheme="majorBidi" w:cstheme="majorBidi"/>
          <w:iCs/>
          <w:color w:val="000000" w:themeColor="text1"/>
          <w:sz w:val="28"/>
          <w:szCs w:val="28"/>
          <w:lang w:val="pt-BR"/>
        </w:rPr>
        <w:t xml:space="preserve"> tại Điều 55 </w:t>
      </w:r>
      <w:proofErr w:type="spellStart"/>
      <w:r w:rsidR="003B0FD9" w:rsidRPr="009A55A2">
        <w:rPr>
          <w:rFonts w:asciiTheme="majorBidi" w:hAnsiTheme="majorBidi" w:cstheme="majorBidi"/>
          <w:iCs/>
          <w:color w:val="000000" w:themeColor="text1"/>
          <w:sz w:val="28"/>
          <w:szCs w:val="28"/>
          <w:lang w:val="pt-BR"/>
        </w:rPr>
        <w:t>Nghị</w:t>
      </w:r>
      <w:proofErr w:type="spellEnd"/>
      <w:r w:rsidR="003B0FD9" w:rsidRPr="009A55A2">
        <w:rPr>
          <w:rFonts w:asciiTheme="majorBidi" w:hAnsiTheme="majorBidi" w:cstheme="majorBidi"/>
          <w:iCs/>
          <w:color w:val="000000" w:themeColor="text1"/>
          <w:sz w:val="28"/>
          <w:szCs w:val="28"/>
          <w:lang w:val="pt-BR"/>
        </w:rPr>
        <w:t xml:space="preserve"> </w:t>
      </w:r>
      <w:proofErr w:type="spellStart"/>
      <w:r w:rsidR="003B0FD9" w:rsidRPr="009A55A2">
        <w:rPr>
          <w:rFonts w:asciiTheme="majorBidi" w:hAnsiTheme="majorBidi" w:cstheme="majorBidi"/>
          <w:iCs/>
          <w:color w:val="000000" w:themeColor="text1"/>
          <w:sz w:val="28"/>
          <w:szCs w:val="28"/>
          <w:lang w:val="pt-BR"/>
        </w:rPr>
        <w:t>định</w:t>
      </w:r>
      <w:proofErr w:type="spellEnd"/>
      <w:r w:rsidR="003B0FD9" w:rsidRPr="009A55A2">
        <w:rPr>
          <w:rFonts w:asciiTheme="majorBidi" w:hAnsiTheme="majorBidi" w:cstheme="majorBidi"/>
          <w:iCs/>
          <w:color w:val="000000" w:themeColor="text1"/>
          <w:sz w:val="28"/>
          <w:szCs w:val="28"/>
          <w:lang w:val="pt-BR"/>
        </w:rPr>
        <w:t xml:space="preserve"> số 31/2021/NĐ-CP.</w:t>
      </w:r>
    </w:p>
    <w:p w14:paraId="36D82F94" w14:textId="77777777" w:rsidR="003B0FD9" w:rsidRPr="009A55A2" w:rsidRDefault="00D80B80" w:rsidP="009A55A2">
      <w:pPr>
        <w:spacing w:before="120" w:after="120" w:line="340" w:lineRule="exact"/>
        <w:ind w:firstLine="720"/>
        <w:jc w:val="both"/>
        <w:rPr>
          <w:rFonts w:asciiTheme="majorBidi" w:hAnsiTheme="majorBidi" w:cstheme="majorBidi"/>
          <w:b/>
          <w:color w:val="000000" w:themeColor="text1"/>
          <w:sz w:val="28"/>
          <w:szCs w:val="28"/>
          <w:lang w:val="pt-BR"/>
        </w:rPr>
      </w:pPr>
      <w:r w:rsidRPr="009A55A2">
        <w:rPr>
          <w:rFonts w:asciiTheme="majorBidi" w:hAnsiTheme="majorBidi" w:cstheme="majorBidi"/>
          <w:b/>
          <w:color w:val="000000" w:themeColor="text1"/>
          <w:sz w:val="28"/>
          <w:szCs w:val="28"/>
          <w:lang w:val="pt-BR"/>
        </w:rPr>
        <w:t>34</w:t>
      </w:r>
      <w:r w:rsidR="003B0FD9" w:rsidRPr="009A55A2">
        <w:rPr>
          <w:rFonts w:asciiTheme="majorBidi" w:hAnsiTheme="majorBidi" w:cstheme="majorBidi"/>
          <w:b/>
          <w:color w:val="000000" w:themeColor="text1"/>
          <w:sz w:val="28"/>
          <w:szCs w:val="28"/>
          <w:lang w:val="pt-BR"/>
        </w:rPr>
        <w:t>.3.</w:t>
      </w:r>
      <w:r w:rsidR="00AE76EF" w:rsidRPr="009A55A2">
        <w:rPr>
          <w:rFonts w:asciiTheme="majorBidi" w:hAnsiTheme="majorBidi" w:cstheme="majorBidi"/>
          <w:b/>
          <w:color w:val="000000" w:themeColor="text1"/>
          <w:sz w:val="28"/>
          <w:szCs w:val="28"/>
          <w:lang w:val="pt-BR"/>
        </w:rPr>
        <w:t xml:space="preserve"> Lợi </w:t>
      </w:r>
      <w:proofErr w:type="spellStart"/>
      <w:r w:rsidR="00AE76EF" w:rsidRPr="009A55A2">
        <w:rPr>
          <w:rFonts w:asciiTheme="majorBidi" w:hAnsiTheme="majorBidi" w:cstheme="majorBidi"/>
          <w:b/>
          <w:color w:val="000000" w:themeColor="text1"/>
          <w:sz w:val="28"/>
          <w:szCs w:val="28"/>
          <w:lang w:val="pt-BR"/>
        </w:rPr>
        <w:t>ích</w:t>
      </w:r>
      <w:proofErr w:type="spellEnd"/>
      <w:r w:rsidR="00AE76EF" w:rsidRPr="009A55A2">
        <w:rPr>
          <w:rFonts w:asciiTheme="majorBidi" w:hAnsiTheme="majorBidi" w:cstheme="majorBidi"/>
          <w:b/>
          <w:color w:val="000000" w:themeColor="text1"/>
          <w:sz w:val="28"/>
          <w:szCs w:val="28"/>
          <w:lang w:val="pt-BR"/>
        </w:rPr>
        <w:t xml:space="preserve"> phương </w:t>
      </w:r>
      <w:proofErr w:type="spellStart"/>
      <w:r w:rsidR="00AE76EF" w:rsidRPr="009A55A2">
        <w:rPr>
          <w:rFonts w:asciiTheme="majorBidi" w:hAnsiTheme="majorBidi" w:cstheme="majorBidi"/>
          <w:b/>
          <w:color w:val="000000" w:themeColor="text1"/>
          <w:sz w:val="28"/>
          <w:szCs w:val="28"/>
          <w:lang w:val="pt-BR"/>
        </w:rPr>
        <w:t>án</w:t>
      </w:r>
      <w:proofErr w:type="spellEnd"/>
      <w:r w:rsidR="00AE76EF" w:rsidRPr="009A55A2">
        <w:rPr>
          <w:rFonts w:asciiTheme="majorBidi" w:hAnsiTheme="majorBidi" w:cstheme="majorBidi"/>
          <w:b/>
          <w:color w:val="000000" w:themeColor="text1"/>
          <w:sz w:val="28"/>
          <w:szCs w:val="28"/>
          <w:lang w:val="pt-BR"/>
        </w:rPr>
        <w:t xml:space="preserve"> đơn </w:t>
      </w:r>
      <w:proofErr w:type="spellStart"/>
      <w:r w:rsidR="00AE76EF" w:rsidRPr="009A55A2">
        <w:rPr>
          <w:rFonts w:asciiTheme="majorBidi" w:hAnsiTheme="majorBidi" w:cstheme="majorBidi"/>
          <w:b/>
          <w:color w:val="000000" w:themeColor="text1"/>
          <w:sz w:val="28"/>
          <w:szCs w:val="28"/>
          <w:lang w:val="pt-BR"/>
        </w:rPr>
        <w:t>giản</w:t>
      </w:r>
      <w:proofErr w:type="spellEnd"/>
      <w:r w:rsidR="00AE76EF" w:rsidRPr="009A55A2">
        <w:rPr>
          <w:rFonts w:asciiTheme="majorBidi" w:hAnsiTheme="majorBidi" w:cstheme="majorBidi"/>
          <w:b/>
          <w:color w:val="000000" w:themeColor="text1"/>
          <w:sz w:val="28"/>
          <w:szCs w:val="28"/>
          <w:lang w:val="pt-BR"/>
        </w:rPr>
        <w:t xml:space="preserve"> </w:t>
      </w:r>
      <w:proofErr w:type="spellStart"/>
      <w:r w:rsidR="00AE76EF" w:rsidRPr="009A55A2">
        <w:rPr>
          <w:rFonts w:asciiTheme="majorBidi" w:hAnsiTheme="majorBidi" w:cstheme="majorBidi"/>
          <w:b/>
          <w:color w:val="000000" w:themeColor="text1"/>
          <w:sz w:val="28"/>
          <w:szCs w:val="28"/>
          <w:lang w:val="pt-BR"/>
        </w:rPr>
        <w:t>hóa</w:t>
      </w:r>
      <w:proofErr w:type="spellEnd"/>
      <w:r w:rsidR="00AE76EF" w:rsidRPr="009A55A2">
        <w:rPr>
          <w:rFonts w:asciiTheme="majorBidi" w:hAnsiTheme="majorBidi" w:cstheme="majorBidi"/>
          <w:b/>
          <w:color w:val="000000" w:themeColor="text1"/>
          <w:sz w:val="28"/>
          <w:szCs w:val="28"/>
          <w:lang w:val="pt-BR"/>
        </w:rPr>
        <w:t>:</w:t>
      </w:r>
    </w:p>
    <w:p w14:paraId="1EA60793"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tuân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thủ</w:t>
      </w:r>
      <w:proofErr w:type="spellEnd"/>
      <w:r w:rsidRPr="009A55A2">
        <w:rPr>
          <w:rFonts w:asciiTheme="majorBidi" w:hAnsiTheme="majorBidi" w:cstheme="majorBidi"/>
          <w:bCs/>
          <w:color w:val="000000" w:themeColor="text1"/>
          <w:sz w:val="28"/>
          <w:szCs w:val="28"/>
          <w:lang w:val="pt-BR"/>
        </w:rPr>
        <w:t xml:space="preserve"> TTHC </w:t>
      </w:r>
      <w:proofErr w:type="spellStart"/>
      <w:r w:rsidRPr="009A55A2">
        <w:rPr>
          <w:rFonts w:asciiTheme="majorBidi" w:hAnsiTheme="majorBidi" w:cstheme="majorBidi"/>
          <w:bCs/>
          <w:color w:val="000000" w:themeColor="text1"/>
          <w:sz w:val="28"/>
          <w:szCs w:val="28"/>
          <w:lang w:val="pt-BR"/>
        </w:rPr>
        <w:t>trước</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khi</w:t>
      </w:r>
      <w:proofErr w:type="spellEnd"/>
      <w:r w:rsidRPr="009A55A2">
        <w:rPr>
          <w:rFonts w:asciiTheme="majorBidi" w:hAnsiTheme="majorBidi" w:cstheme="majorBidi"/>
          <w:bCs/>
          <w:color w:val="000000" w:themeColor="text1"/>
          <w:sz w:val="28"/>
          <w:szCs w:val="28"/>
          <w:lang w:val="pt-BR"/>
        </w:rPr>
        <w:t xml:space="preserve"> đơn giản </w:t>
      </w:r>
      <w:proofErr w:type="spellStart"/>
      <w:r w:rsidRPr="009A55A2">
        <w:rPr>
          <w:rFonts w:asciiTheme="majorBidi" w:hAnsiTheme="majorBidi" w:cstheme="majorBidi"/>
          <w:bCs/>
          <w:color w:val="000000" w:themeColor="text1"/>
          <w:sz w:val="28"/>
          <w:szCs w:val="28"/>
          <w:lang w:val="pt-BR"/>
        </w:rPr>
        <w:t>hóa</w:t>
      </w:r>
      <w:proofErr w:type="spellEnd"/>
      <w:r w:rsidRPr="009A55A2">
        <w:rPr>
          <w:rFonts w:asciiTheme="majorBidi" w:hAnsiTheme="majorBidi" w:cstheme="majorBidi"/>
          <w:bCs/>
          <w:color w:val="000000" w:themeColor="text1"/>
          <w:sz w:val="28"/>
          <w:szCs w:val="28"/>
          <w:lang w:val="pt-BR"/>
        </w:rPr>
        <w:t xml:space="preserve">: 1.619.425.000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r w:rsidR="00AE76EF" w:rsidRPr="009A55A2">
        <w:rPr>
          <w:rFonts w:asciiTheme="majorBidi" w:hAnsiTheme="majorBidi" w:cstheme="majorBidi"/>
          <w:bCs/>
          <w:color w:val="000000" w:themeColor="text1"/>
          <w:sz w:val="28"/>
          <w:szCs w:val="28"/>
          <w:lang w:val="pt-BR"/>
        </w:rPr>
        <w:t>.</w:t>
      </w:r>
    </w:p>
    <w:p w14:paraId="627D5ED4"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tuân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thủ</w:t>
      </w:r>
      <w:proofErr w:type="spellEnd"/>
      <w:r w:rsidRPr="009A55A2">
        <w:rPr>
          <w:rFonts w:asciiTheme="majorBidi" w:hAnsiTheme="majorBidi" w:cstheme="majorBidi"/>
          <w:bCs/>
          <w:color w:val="000000" w:themeColor="text1"/>
          <w:sz w:val="28"/>
          <w:szCs w:val="28"/>
          <w:lang w:val="pt-BR"/>
        </w:rPr>
        <w:t xml:space="preserve"> TTHC </w:t>
      </w:r>
      <w:proofErr w:type="spellStart"/>
      <w:r w:rsidRPr="009A55A2">
        <w:rPr>
          <w:rFonts w:asciiTheme="majorBidi" w:hAnsiTheme="majorBidi" w:cstheme="majorBidi"/>
          <w:bCs/>
          <w:color w:val="000000" w:themeColor="text1"/>
          <w:sz w:val="28"/>
          <w:szCs w:val="28"/>
          <w:lang w:val="pt-BR"/>
        </w:rPr>
        <w:t>sau</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khi</w:t>
      </w:r>
      <w:proofErr w:type="spellEnd"/>
      <w:r w:rsidRPr="009A55A2">
        <w:rPr>
          <w:rFonts w:asciiTheme="majorBidi" w:hAnsiTheme="majorBidi" w:cstheme="majorBidi"/>
          <w:bCs/>
          <w:color w:val="000000" w:themeColor="text1"/>
          <w:sz w:val="28"/>
          <w:szCs w:val="28"/>
          <w:lang w:val="pt-BR"/>
        </w:rPr>
        <w:t xml:space="preserve"> đơn </w:t>
      </w:r>
      <w:proofErr w:type="spellStart"/>
      <w:r w:rsidRPr="009A55A2">
        <w:rPr>
          <w:rFonts w:asciiTheme="majorBidi" w:hAnsiTheme="majorBidi" w:cstheme="majorBidi"/>
          <w:bCs/>
          <w:color w:val="000000" w:themeColor="text1"/>
          <w:sz w:val="28"/>
          <w:szCs w:val="28"/>
          <w:lang w:val="pt-BR"/>
        </w:rPr>
        <w:t>giản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hóa</w:t>
      </w:r>
      <w:proofErr w:type="spellEnd"/>
      <w:r w:rsidRPr="009A55A2">
        <w:rPr>
          <w:rFonts w:asciiTheme="majorBidi" w:hAnsiTheme="majorBidi" w:cstheme="majorBidi"/>
          <w:bCs/>
          <w:color w:val="000000" w:themeColor="text1"/>
          <w:sz w:val="28"/>
          <w:szCs w:val="28"/>
          <w:lang w:val="pt-BR"/>
        </w:rPr>
        <w:t xml:space="preserve">: 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p>
    <w:p w14:paraId="7EABCF57"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tiết </w:t>
      </w:r>
      <w:proofErr w:type="spellStart"/>
      <w:r w:rsidRPr="009A55A2">
        <w:rPr>
          <w:rFonts w:asciiTheme="majorBidi" w:hAnsiTheme="majorBidi" w:cstheme="majorBidi"/>
          <w:bCs/>
          <w:color w:val="000000" w:themeColor="text1"/>
          <w:sz w:val="28"/>
          <w:szCs w:val="28"/>
          <w:lang w:val="pt-BR"/>
        </w:rPr>
        <w:t>kiệm</w:t>
      </w:r>
      <w:proofErr w:type="spellEnd"/>
      <w:r w:rsidRPr="009A55A2">
        <w:rPr>
          <w:rFonts w:asciiTheme="majorBidi" w:hAnsiTheme="majorBidi" w:cstheme="majorBidi"/>
          <w:bCs/>
          <w:color w:val="000000" w:themeColor="text1"/>
          <w:sz w:val="28"/>
          <w:szCs w:val="28"/>
          <w:lang w:val="pt-BR"/>
        </w:rPr>
        <w:t xml:space="preserve">: 1.619.425.000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p>
    <w:p w14:paraId="203E4521"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Tỷ lệ cắt </w:t>
      </w:r>
      <w:proofErr w:type="spellStart"/>
      <w:r w:rsidRPr="009A55A2">
        <w:rPr>
          <w:rFonts w:asciiTheme="majorBidi" w:hAnsiTheme="majorBidi" w:cstheme="majorBidi"/>
          <w:bCs/>
          <w:color w:val="000000" w:themeColor="text1"/>
          <w:sz w:val="28"/>
          <w:szCs w:val="28"/>
          <w:lang w:val="pt-BR"/>
        </w:rPr>
        <w:t>giảm</w:t>
      </w:r>
      <w:proofErr w:type="spellEnd"/>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100%. </w:t>
      </w:r>
    </w:p>
    <w:p w14:paraId="0FEEB485" w14:textId="77777777" w:rsidR="003B0FD9" w:rsidRPr="009A55A2" w:rsidRDefault="00D80B80"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lastRenderedPageBreak/>
        <w:t>35</w:t>
      </w:r>
      <w:r w:rsidR="003B0FD9" w:rsidRPr="009A55A2">
        <w:rPr>
          <w:rFonts w:asciiTheme="majorBidi" w:hAnsiTheme="majorBidi" w:cstheme="majorBidi"/>
          <w:b/>
          <w:sz w:val="28"/>
          <w:szCs w:val="28"/>
          <w:lang w:val="pt-BR"/>
        </w:rPr>
        <w:t>. Thủ tục</w:t>
      </w:r>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hành</w:t>
      </w:r>
      <w:proofErr w:type="spellEnd"/>
      <w:r w:rsidRPr="009A55A2">
        <w:rPr>
          <w:rFonts w:asciiTheme="majorBidi" w:hAnsiTheme="majorBidi" w:cstheme="majorBidi"/>
          <w:b/>
          <w:sz w:val="28"/>
          <w:szCs w:val="28"/>
          <w:lang w:val="pt-BR"/>
        </w:rPr>
        <w:t xml:space="preserve"> chính</w:t>
      </w:r>
      <w:r w:rsidR="00767E0E">
        <w:rPr>
          <w:rFonts w:asciiTheme="majorBidi" w:hAnsiTheme="majorBidi" w:cstheme="majorBidi"/>
          <w:b/>
          <w:sz w:val="28"/>
          <w:szCs w:val="28"/>
          <w:lang w:val="pt-BR"/>
        </w:rPr>
        <w:t xml:space="preserve"> 35</w:t>
      </w:r>
      <w:r w:rsidRPr="009A55A2">
        <w:rPr>
          <w:rFonts w:asciiTheme="majorBidi" w:hAnsiTheme="majorBidi" w:cstheme="majorBidi"/>
          <w:b/>
          <w:sz w:val="28"/>
          <w:szCs w:val="28"/>
          <w:lang w:val="pt-BR"/>
        </w:rPr>
        <w:t xml:space="preserve">: </w:t>
      </w:r>
      <w:proofErr w:type="spellStart"/>
      <w:r w:rsidRPr="009A55A2">
        <w:rPr>
          <w:rFonts w:asciiTheme="majorBidi" w:hAnsiTheme="majorBidi" w:cstheme="majorBidi"/>
          <w:b/>
          <w:sz w:val="28"/>
          <w:szCs w:val="28"/>
          <w:lang w:val="pt-BR"/>
        </w:rPr>
        <w:t>N</w:t>
      </w:r>
      <w:r w:rsidR="003B0FD9" w:rsidRPr="009A55A2">
        <w:rPr>
          <w:rFonts w:asciiTheme="majorBidi" w:hAnsiTheme="majorBidi" w:cstheme="majorBidi"/>
          <w:b/>
          <w:sz w:val="28"/>
          <w:szCs w:val="28"/>
          <w:lang w:val="pt-BR"/>
        </w:rPr>
        <w:t>gừng</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hoạt</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động</w:t>
      </w:r>
      <w:proofErr w:type="spellEnd"/>
      <w:r w:rsidR="003B0FD9" w:rsidRPr="009A55A2">
        <w:rPr>
          <w:rFonts w:asciiTheme="majorBidi" w:hAnsiTheme="majorBidi" w:cstheme="majorBidi"/>
          <w:b/>
          <w:sz w:val="28"/>
          <w:szCs w:val="28"/>
          <w:lang w:val="pt-BR"/>
        </w:rPr>
        <w:t xml:space="preserve"> của dự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đối với dự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đầu tư thuộc </w:t>
      </w:r>
      <w:proofErr w:type="spellStart"/>
      <w:r w:rsidR="003B0FD9" w:rsidRPr="009A55A2">
        <w:rPr>
          <w:rFonts w:asciiTheme="majorBidi" w:hAnsiTheme="majorBidi" w:cstheme="majorBidi"/>
          <w:b/>
          <w:sz w:val="28"/>
          <w:szCs w:val="28"/>
          <w:lang w:val="pt-BR"/>
        </w:rPr>
        <w:t>thẩm</w:t>
      </w:r>
      <w:proofErr w:type="spellEnd"/>
      <w:r w:rsidR="003B0FD9" w:rsidRPr="009A55A2">
        <w:rPr>
          <w:rFonts w:asciiTheme="majorBidi" w:hAnsiTheme="majorBidi" w:cstheme="majorBidi"/>
          <w:b/>
          <w:sz w:val="28"/>
          <w:szCs w:val="28"/>
          <w:lang w:val="pt-BR"/>
        </w:rPr>
        <w:t xml:space="preserve"> quyền </w:t>
      </w:r>
      <w:proofErr w:type="spellStart"/>
      <w:r w:rsidR="003B0FD9" w:rsidRPr="009A55A2">
        <w:rPr>
          <w:rFonts w:asciiTheme="majorBidi" w:hAnsiTheme="majorBidi" w:cstheme="majorBidi"/>
          <w:b/>
          <w:sz w:val="28"/>
          <w:szCs w:val="28"/>
          <w:lang w:val="pt-BR"/>
        </w:rPr>
        <w:t>chấp</w:t>
      </w:r>
      <w:proofErr w:type="spellEnd"/>
      <w:r w:rsidR="003B0FD9" w:rsidRPr="009A55A2">
        <w:rPr>
          <w:rFonts w:asciiTheme="majorBidi" w:hAnsiTheme="majorBidi" w:cstheme="majorBidi"/>
          <w:b/>
          <w:sz w:val="28"/>
          <w:szCs w:val="28"/>
          <w:lang w:val="pt-BR"/>
        </w:rPr>
        <w:t xml:space="preserve"> thuận chủ </w:t>
      </w:r>
      <w:proofErr w:type="spellStart"/>
      <w:r w:rsidR="003B0FD9" w:rsidRPr="009A55A2">
        <w:rPr>
          <w:rFonts w:asciiTheme="majorBidi" w:hAnsiTheme="majorBidi" w:cstheme="majorBidi"/>
          <w:b/>
          <w:sz w:val="28"/>
          <w:szCs w:val="28"/>
          <w:lang w:val="pt-BR"/>
        </w:rPr>
        <w:t>trương</w:t>
      </w:r>
      <w:proofErr w:type="spellEnd"/>
      <w:r w:rsidR="003B0FD9" w:rsidRPr="009A55A2">
        <w:rPr>
          <w:rFonts w:asciiTheme="majorBidi" w:hAnsiTheme="majorBidi" w:cstheme="majorBidi"/>
          <w:b/>
          <w:sz w:val="28"/>
          <w:szCs w:val="28"/>
          <w:lang w:val="pt-BR"/>
        </w:rPr>
        <w:t xml:space="preserve"> đầu tư của UBND cấp </w:t>
      </w:r>
      <w:proofErr w:type="spellStart"/>
      <w:r w:rsidR="003B0FD9" w:rsidRPr="009A55A2">
        <w:rPr>
          <w:rFonts w:asciiTheme="majorBidi" w:hAnsiTheme="majorBidi" w:cstheme="majorBidi"/>
          <w:b/>
          <w:sz w:val="28"/>
          <w:szCs w:val="28"/>
          <w:lang w:val="pt-BR"/>
        </w:rPr>
        <w:t>tỉnh</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hoặc</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Ban</w:t>
      </w:r>
      <w:proofErr w:type="spellEnd"/>
      <w:r w:rsidR="003B0FD9" w:rsidRPr="009A55A2">
        <w:rPr>
          <w:rFonts w:asciiTheme="majorBidi" w:hAnsiTheme="majorBidi" w:cstheme="majorBidi"/>
          <w:b/>
          <w:sz w:val="28"/>
          <w:szCs w:val="28"/>
          <w:lang w:val="pt-BR"/>
        </w:rPr>
        <w:t xml:space="preserve"> Quản lý (mã số: 1.009771)</w:t>
      </w:r>
    </w:p>
    <w:p w14:paraId="53900844" w14:textId="77777777" w:rsidR="00D80B80" w:rsidRPr="009A55A2" w:rsidRDefault="00D80B80"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35</w:t>
      </w:r>
      <w:r w:rsidR="003B0FD9" w:rsidRPr="009A55A2">
        <w:rPr>
          <w:rFonts w:asciiTheme="majorBidi" w:hAnsiTheme="majorBidi" w:cstheme="majorBidi"/>
          <w:b/>
          <w:sz w:val="28"/>
          <w:szCs w:val="28"/>
          <w:lang w:val="pt-BR"/>
        </w:rPr>
        <w:t xml:space="preserve">.1. Nội </w:t>
      </w:r>
      <w:proofErr w:type="spellStart"/>
      <w:r w:rsidR="003B0FD9" w:rsidRPr="009A55A2">
        <w:rPr>
          <w:rFonts w:asciiTheme="majorBidi" w:hAnsiTheme="majorBidi" w:cstheme="majorBidi"/>
          <w:b/>
          <w:sz w:val="28"/>
          <w:szCs w:val="28"/>
          <w:lang w:val="pt-BR"/>
        </w:rPr>
        <w:t>dung</w:t>
      </w:r>
      <w:proofErr w:type="spellEnd"/>
      <w:r w:rsidR="003B0FD9" w:rsidRPr="009A55A2">
        <w:rPr>
          <w:rFonts w:asciiTheme="majorBidi" w:hAnsiTheme="majorBidi" w:cstheme="majorBidi"/>
          <w:b/>
          <w:sz w:val="28"/>
          <w:szCs w:val="28"/>
          <w:lang w:val="pt-BR"/>
        </w:rPr>
        <w:t xml:space="preserve"> đơn </w:t>
      </w:r>
      <w:proofErr w:type="spellStart"/>
      <w:r w:rsidR="003B0FD9" w:rsidRPr="009A55A2">
        <w:rPr>
          <w:rFonts w:asciiTheme="majorBidi" w:hAnsiTheme="majorBidi" w:cstheme="majorBidi"/>
          <w:b/>
          <w:sz w:val="28"/>
          <w:szCs w:val="28"/>
          <w:lang w:val="pt-BR"/>
        </w:rPr>
        <w:t>giản</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hóa</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sz w:val="28"/>
          <w:szCs w:val="28"/>
          <w:lang w:val="pt-BR"/>
        </w:rPr>
        <w:t>Bãi</w:t>
      </w:r>
      <w:proofErr w:type="spellEnd"/>
      <w:r w:rsidR="003B0FD9" w:rsidRPr="009A55A2">
        <w:rPr>
          <w:rFonts w:asciiTheme="majorBidi" w:hAnsiTheme="majorBidi" w:cstheme="majorBidi"/>
          <w:sz w:val="28"/>
          <w:szCs w:val="28"/>
          <w:lang w:val="pt-BR"/>
        </w:rPr>
        <w:t xml:space="preserve"> bỏ TTHC </w:t>
      </w:r>
      <w:proofErr w:type="spellStart"/>
      <w:r w:rsidR="003B0FD9" w:rsidRPr="009A55A2">
        <w:rPr>
          <w:rFonts w:asciiTheme="majorBidi" w:hAnsiTheme="majorBidi" w:cstheme="majorBidi"/>
          <w:sz w:val="28"/>
          <w:szCs w:val="28"/>
          <w:lang w:val="pt-BR"/>
        </w:rPr>
        <w:t>này</w:t>
      </w:r>
      <w:proofErr w:type="spellEnd"/>
      <w:r w:rsidRPr="009A55A2">
        <w:rPr>
          <w:rFonts w:asciiTheme="majorBidi" w:hAnsiTheme="majorBidi" w:cstheme="majorBidi"/>
          <w:sz w:val="28"/>
          <w:szCs w:val="28"/>
          <w:lang w:val="pt-BR"/>
        </w:rPr>
        <w:t>.</w:t>
      </w:r>
    </w:p>
    <w:p w14:paraId="5799EA26"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bCs/>
          <w:sz w:val="28"/>
          <w:szCs w:val="28"/>
          <w:lang w:val="pt-BR"/>
        </w:rPr>
        <w:t>Lý do:</w:t>
      </w:r>
      <w:r w:rsidRPr="009A55A2">
        <w:rPr>
          <w:rFonts w:asciiTheme="majorBidi" w:hAnsiTheme="majorBidi" w:cstheme="majorBidi"/>
          <w:sz w:val="28"/>
          <w:szCs w:val="28"/>
          <w:lang w:val="pt-BR"/>
        </w:rPr>
        <w:t xml:space="preserve"> </w:t>
      </w:r>
      <w:r w:rsidRPr="009A55A2">
        <w:rPr>
          <w:rFonts w:asciiTheme="majorBidi" w:hAnsiTheme="majorBidi" w:cstheme="majorBidi"/>
          <w:bCs/>
          <w:sz w:val="28"/>
          <w:szCs w:val="28"/>
          <w:lang w:val="pt-BR"/>
        </w:rPr>
        <w:t xml:space="preserve">Giảm số </w:t>
      </w:r>
      <w:proofErr w:type="spellStart"/>
      <w:r w:rsidRPr="009A55A2">
        <w:rPr>
          <w:rFonts w:asciiTheme="majorBidi" w:hAnsiTheme="majorBidi" w:cstheme="majorBidi"/>
          <w:bCs/>
          <w:sz w:val="28"/>
          <w:szCs w:val="28"/>
          <w:lang w:val="pt-BR"/>
        </w:rPr>
        <w:t>lượng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tục </w:t>
      </w:r>
      <w:proofErr w:type="spellStart"/>
      <w:r w:rsidRPr="009A55A2">
        <w:rPr>
          <w:rFonts w:asciiTheme="majorBidi" w:hAnsiTheme="majorBidi" w:cstheme="majorBidi"/>
          <w:bCs/>
          <w:sz w:val="28"/>
          <w:szCs w:val="28"/>
          <w:lang w:val="pt-BR"/>
        </w:rPr>
        <w:t>hành</w:t>
      </w:r>
      <w:proofErr w:type="spellEnd"/>
      <w:r w:rsidRPr="009A55A2">
        <w:rPr>
          <w:rFonts w:asciiTheme="majorBidi" w:hAnsiTheme="majorBidi" w:cstheme="majorBidi"/>
          <w:bCs/>
          <w:sz w:val="28"/>
          <w:szCs w:val="28"/>
          <w:lang w:val="pt-BR"/>
        </w:rPr>
        <w:t xml:space="preserve"> chính đối với </w:t>
      </w:r>
      <w:proofErr w:type="spellStart"/>
      <w:r w:rsidRPr="009A55A2">
        <w:rPr>
          <w:rFonts w:asciiTheme="majorBidi" w:hAnsiTheme="majorBidi" w:cstheme="majorBidi"/>
          <w:bCs/>
          <w:sz w:val="28"/>
          <w:szCs w:val="28"/>
          <w:lang w:val="pt-BR"/>
        </w:rPr>
        <w:t>những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tục </w:t>
      </w:r>
      <w:proofErr w:type="spellStart"/>
      <w:r w:rsidRPr="009A55A2">
        <w:rPr>
          <w:rFonts w:asciiTheme="majorBidi" w:hAnsiTheme="majorBidi" w:cstheme="majorBidi"/>
          <w:bCs/>
          <w:sz w:val="28"/>
          <w:szCs w:val="28"/>
          <w:lang w:val="pt-BR"/>
        </w:rPr>
        <w:t>hành</w:t>
      </w:r>
      <w:proofErr w:type="spellEnd"/>
      <w:r w:rsidRPr="009A55A2">
        <w:rPr>
          <w:rFonts w:asciiTheme="majorBidi" w:hAnsiTheme="majorBidi" w:cstheme="majorBidi"/>
          <w:bCs/>
          <w:sz w:val="28"/>
          <w:szCs w:val="28"/>
          <w:lang w:val="pt-BR"/>
        </w:rPr>
        <w:t xml:space="preserve"> chính </w:t>
      </w:r>
      <w:proofErr w:type="spellStart"/>
      <w:r w:rsidRPr="009A55A2">
        <w:rPr>
          <w:rFonts w:asciiTheme="majorBidi" w:hAnsiTheme="majorBidi" w:cstheme="majorBidi"/>
          <w:bCs/>
          <w:sz w:val="28"/>
          <w:szCs w:val="28"/>
          <w:lang w:val="pt-BR"/>
        </w:rPr>
        <w:t>tương</w:t>
      </w:r>
      <w:proofErr w:type="spellEnd"/>
      <w:r w:rsidRPr="009A55A2">
        <w:rPr>
          <w:rFonts w:asciiTheme="majorBidi" w:hAnsiTheme="majorBidi" w:cstheme="majorBidi"/>
          <w:bCs/>
          <w:sz w:val="28"/>
          <w:szCs w:val="28"/>
          <w:lang w:val="pt-BR"/>
        </w:rPr>
        <w:t xml:space="preserve"> tự </w:t>
      </w:r>
      <w:proofErr w:type="spellStart"/>
      <w:r w:rsidRPr="009A55A2">
        <w:rPr>
          <w:rFonts w:asciiTheme="majorBidi" w:hAnsiTheme="majorBidi" w:cstheme="majorBidi"/>
          <w:bCs/>
          <w:sz w:val="28"/>
          <w:szCs w:val="28"/>
          <w:lang w:val="pt-BR"/>
        </w:rPr>
        <w:t>nhau</w:t>
      </w:r>
      <w:proofErr w:type="spellEnd"/>
      <w:r w:rsidRPr="009A55A2">
        <w:rPr>
          <w:rFonts w:asciiTheme="majorBidi" w:hAnsiTheme="majorBidi" w:cstheme="majorBidi"/>
          <w:bCs/>
          <w:sz w:val="28"/>
          <w:szCs w:val="28"/>
          <w:lang w:val="pt-BR"/>
        </w:rPr>
        <w:t xml:space="preserve">, đơn </w:t>
      </w:r>
      <w:proofErr w:type="spellStart"/>
      <w:r w:rsidRPr="009A55A2">
        <w:rPr>
          <w:rFonts w:asciiTheme="majorBidi" w:hAnsiTheme="majorBidi" w:cstheme="majorBidi"/>
          <w:bCs/>
          <w:sz w:val="28"/>
          <w:szCs w:val="28"/>
          <w:lang w:val="pt-BR"/>
        </w:rPr>
        <w:t>giản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hóa</w:t>
      </w:r>
      <w:proofErr w:type="spellEnd"/>
      <w:r w:rsidRPr="009A55A2">
        <w:rPr>
          <w:rFonts w:asciiTheme="majorBidi" w:hAnsiTheme="majorBidi" w:cstheme="majorBidi"/>
          <w:bCs/>
          <w:sz w:val="28"/>
          <w:szCs w:val="28"/>
          <w:lang w:val="pt-BR"/>
        </w:rPr>
        <w:t xml:space="preserve"> tạo </w:t>
      </w:r>
      <w:proofErr w:type="spellStart"/>
      <w:r w:rsidRPr="009A55A2">
        <w:rPr>
          <w:rFonts w:asciiTheme="majorBidi" w:hAnsiTheme="majorBidi" w:cstheme="majorBidi"/>
          <w:bCs/>
          <w:sz w:val="28"/>
          <w:szCs w:val="28"/>
          <w:lang w:val="pt-BR"/>
        </w:rPr>
        <w:t>thông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thoáng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cho</w:t>
      </w:r>
      <w:proofErr w:type="spellEnd"/>
      <w:r w:rsidRPr="009A55A2">
        <w:rPr>
          <w:rFonts w:asciiTheme="majorBidi" w:hAnsiTheme="majorBidi" w:cstheme="majorBidi"/>
          <w:bCs/>
          <w:sz w:val="28"/>
          <w:szCs w:val="28"/>
          <w:lang w:val="pt-BR"/>
        </w:rPr>
        <w:t xml:space="preserve"> nhà đầu tư.</w:t>
      </w:r>
    </w:p>
    <w:p w14:paraId="46B89EA7" w14:textId="77777777" w:rsidR="003B0FD9" w:rsidRPr="009A55A2" w:rsidRDefault="00D80B80" w:rsidP="009A55A2">
      <w:pPr>
        <w:spacing w:before="120" w:after="120" w:line="340" w:lineRule="exact"/>
        <w:ind w:firstLine="720"/>
        <w:jc w:val="both"/>
        <w:rPr>
          <w:rFonts w:asciiTheme="majorBidi" w:hAnsiTheme="majorBidi" w:cstheme="majorBidi"/>
          <w:iCs/>
          <w:sz w:val="28"/>
          <w:szCs w:val="28"/>
          <w:lang w:val="pt-BR"/>
        </w:rPr>
      </w:pPr>
      <w:r w:rsidRPr="009A55A2">
        <w:rPr>
          <w:rFonts w:asciiTheme="majorBidi" w:hAnsiTheme="majorBidi" w:cstheme="majorBidi"/>
          <w:b/>
          <w:sz w:val="28"/>
          <w:szCs w:val="28"/>
          <w:lang w:val="pt-BR"/>
        </w:rPr>
        <w:t>35</w:t>
      </w:r>
      <w:r w:rsidR="003B0FD9" w:rsidRPr="009A55A2">
        <w:rPr>
          <w:rFonts w:asciiTheme="majorBidi" w:hAnsiTheme="majorBidi" w:cstheme="majorBidi"/>
          <w:b/>
          <w:sz w:val="28"/>
          <w:szCs w:val="28"/>
          <w:lang w:val="pt-BR"/>
        </w:rPr>
        <w:t xml:space="preserve">.2. Kiến </w:t>
      </w:r>
      <w:proofErr w:type="spellStart"/>
      <w:r w:rsidR="003B0FD9" w:rsidRPr="009A55A2">
        <w:rPr>
          <w:rFonts w:asciiTheme="majorBidi" w:hAnsiTheme="majorBidi" w:cstheme="majorBidi"/>
          <w:b/>
          <w:sz w:val="28"/>
          <w:szCs w:val="28"/>
          <w:lang w:val="pt-BR"/>
        </w:rPr>
        <w:t>nghị</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thực</w:t>
      </w:r>
      <w:proofErr w:type="spellEnd"/>
      <w:r w:rsidR="003B0FD9" w:rsidRPr="009A55A2">
        <w:rPr>
          <w:rFonts w:asciiTheme="majorBidi" w:hAnsiTheme="majorBidi" w:cstheme="majorBidi"/>
          <w:b/>
          <w:sz w:val="28"/>
          <w:szCs w:val="28"/>
          <w:lang w:val="pt-BR"/>
        </w:rPr>
        <w:t xml:space="preserve"> thi: </w:t>
      </w:r>
      <w:r w:rsidR="003B0FD9" w:rsidRPr="009A55A2">
        <w:rPr>
          <w:rFonts w:asciiTheme="majorBidi" w:hAnsiTheme="majorBidi" w:cstheme="majorBidi"/>
          <w:iCs/>
          <w:sz w:val="28"/>
          <w:szCs w:val="28"/>
          <w:lang w:val="pt-BR"/>
        </w:rPr>
        <w:t xml:space="preserve">Sửa đổi </w:t>
      </w:r>
      <w:proofErr w:type="spellStart"/>
      <w:r w:rsidR="003B0FD9" w:rsidRPr="009A55A2">
        <w:rPr>
          <w:rFonts w:asciiTheme="majorBidi" w:hAnsiTheme="majorBidi" w:cstheme="majorBidi"/>
          <w:iCs/>
          <w:sz w:val="28"/>
          <w:szCs w:val="28"/>
          <w:lang w:val="pt-BR"/>
        </w:rPr>
        <w:t>quy</w:t>
      </w:r>
      <w:proofErr w:type="spellEnd"/>
      <w:r w:rsidR="003B0FD9" w:rsidRPr="009A55A2">
        <w:rPr>
          <w:rFonts w:asciiTheme="majorBidi" w:hAnsiTheme="majorBidi" w:cstheme="majorBidi"/>
          <w:iCs/>
          <w:sz w:val="28"/>
          <w:szCs w:val="28"/>
          <w:lang w:val="pt-BR"/>
        </w:rPr>
        <w:t xml:space="preserve"> </w:t>
      </w:r>
      <w:proofErr w:type="spellStart"/>
      <w:r w:rsidR="003B0FD9" w:rsidRPr="009A55A2">
        <w:rPr>
          <w:rFonts w:asciiTheme="majorBidi" w:hAnsiTheme="majorBidi" w:cstheme="majorBidi"/>
          <w:iCs/>
          <w:sz w:val="28"/>
          <w:szCs w:val="28"/>
          <w:lang w:val="pt-BR"/>
        </w:rPr>
        <w:t>định</w:t>
      </w:r>
      <w:proofErr w:type="spellEnd"/>
      <w:r w:rsidR="003B0FD9" w:rsidRPr="009A55A2">
        <w:rPr>
          <w:rFonts w:asciiTheme="majorBidi" w:hAnsiTheme="majorBidi" w:cstheme="majorBidi"/>
          <w:iCs/>
          <w:sz w:val="28"/>
          <w:szCs w:val="28"/>
          <w:lang w:val="pt-BR"/>
        </w:rPr>
        <w:t xml:space="preserve"> tại Điều 56 </w:t>
      </w:r>
      <w:proofErr w:type="spellStart"/>
      <w:r w:rsidR="003B0FD9" w:rsidRPr="009A55A2">
        <w:rPr>
          <w:rFonts w:asciiTheme="majorBidi" w:hAnsiTheme="majorBidi" w:cstheme="majorBidi"/>
          <w:iCs/>
          <w:sz w:val="28"/>
          <w:szCs w:val="28"/>
          <w:lang w:val="pt-BR"/>
        </w:rPr>
        <w:t>Nghị</w:t>
      </w:r>
      <w:proofErr w:type="spellEnd"/>
      <w:r w:rsidR="003B0FD9" w:rsidRPr="009A55A2">
        <w:rPr>
          <w:rFonts w:asciiTheme="majorBidi" w:hAnsiTheme="majorBidi" w:cstheme="majorBidi"/>
          <w:iCs/>
          <w:sz w:val="28"/>
          <w:szCs w:val="28"/>
          <w:lang w:val="pt-BR"/>
        </w:rPr>
        <w:t xml:space="preserve"> </w:t>
      </w:r>
      <w:proofErr w:type="spellStart"/>
      <w:r w:rsidR="003B0FD9" w:rsidRPr="009A55A2">
        <w:rPr>
          <w:rFonts w:asciiTheme="majorBidi" w:hAnsiTheme="majorBidi" w:cstheme="majorBidi"/>
          <w:iCs/>
          <w:sz w:val="28"/>
          <w:szCs w:val="28"/>
          <w:lang w:val="pt-BR"/>
        </w:rPr>
        <w:t>định</w:t>
      </w:r>
      <w:proofErr w:type="spellEnd"/>
      <w:r w:rsidR="003B0FD9" w:rsidRPr="009A55A2">
        <w:rPr>
          <w:rFonts w:asciiTheme="majorBidi" w:hAnsiTheme="majorBidi" w:cstheme="majorBidi"/>
          <w:iCs/>
          <w:sz w:val="28"/>
          <w:szCs w:val="28"/>
          <w:lang w:val="pt-BR"/>
        </w:rPr>
        <w:t xml:space="preserve"> số 31/2021/NĐ-CP.</w:t>
      </w:r>
    </w:p>
    <w:p w14:paraId="33AB4742" w14:textId="77777777" w:rsidR="003B0FD9" w:rsidRPr="009A55A2" w:rsidRDefault="00D80B80" w:rsidP="009A55A2">
      <w:pPr>
        <w:spacing w:before="120" w:after="120" w:line="340" w:lineRule="exact"/>
        <w:ind w:firstLine="720"/>
        <w:jc w:val="both"/>
        <w:rPr>
          <w:rFonts w:asciiTheme="majorBidi" w:hAnsiTheme="majorBidi" w:cstheme="majorBidi"/>
          <w:b/>
          <w:color w:val="000000" w:themeColor="text1"/>
          <w:sz w:val="28"/>
          <w:szCs w:val="28"/>
          <w:lang w:val="pt-BR"/>
        </w:rPr>
      </w:pPr>
      <w:r w:rsidRPr="009A55A2">
        <w:rPr>
          <w:rFonts w:asciiTheme="majorBidi" w:hAnsiTheme="majorBidi" w:cstheme="majorBidi"/>
          <w:b/>
          <w:color w:val="000000" w:themeColor="text1"/>
          <w:sz w:val="28"/>
          <w:szCs w:val="28"/>
          <w:lang w:val="pt-BR"/>
        </w:rPr>
        <w:t>35</w:t>
      </w:r>
      <w:r w:rsidR="003B0FD9" w:rsidRPr="009A55A2">
        <w:rPr>
          <w:rFonts w:asciiTheme="majorBidi" w:hAnsiTheme="majorBidi" w:cstheme="majorBidi"/>
          <w:b/>
          <w:color w:val="000000" w:themeColor="text1"/>
          <w:sz w:val="28"/>
          <w:szCs w:val="28"/>
          <w:lang w:val="pt-BR"/>
        </w:rPr>
        <w:t>.3</w:t>
      </w:r>
      <w:r w:rsidRPr="009A55A2">
        <w:rPr>
          <w:rFonts w:asciiTheme="majorBidi" w:hAnsiTheme="majorBidi" w:cstheme="majorBidi"/>
          <w:b/>
          <w:color w:val="000000" w:themeColor="text1"/>
          <w:sz w:val="28"/>
          <w:szCs w:val="28"/>
          <w:lang w:val="pt-BR"/>
        </w:rPr>
        <w:t xml:space="preserve">. Lợi </w:t>
      </w:r>
      <w:proofErr w:type="spellStart"/>
      <w:r w:rsidRPr="009A55A2">
        <w:rPr>
          <w:rFonts w:asciiTheme="majorBidi" w:hAnsiTheme="majorBidi" w:cstheme="majorBidi"/>
          <w:b/>
          <w:color w:val="000000" w:themeColor="text1"/>
          <w:sz w:val="28"/>
          <w:szCs w:val="28"/>
          <w:lang w:val="pt-BR"/>
        </w:rPr>
        <w:t>ích</w:t>
      </w:r>
      <w:proofErr w:type="spellEnd"/>
      <w:r w:rsidRPr="009A55A2">
        <w:rPr>
          <w:rFonts w:asciiTheme="majorBidi" w:hAnsiTheme="majorBidi" w:cstheme="majorBidi"/>
          <w:b/>
          <w:color w:val="000000" w:themeColor="text1"/>
          <w:sz w:val="28"/>
          <w:szCs w:val="28"/>
          <w:lang w:val="pt-BR"/>
        </w:rPr>
        <w:t xml:space="preserve"> phương </w:t>
      </w:r>
      <w:proofErr w:type="spellStart"/>
      <w:r w:rsidRPr="009A55A2">
        <w:rPr>
          <w:rFonts w:asciiTheme="majorBidi" w:hAnsiTheme="majorBidi" w:cstheme="majorBidi"/>
          <w:b/>
          <w:color w:val="000000" w:themeColor="text1"/>
          <w:sz w:val="28"/>
          <w:szCs w:val="28"/>
          <w:lang w:val="pt-BR"/>
        </w:rPr>
        <w:t>án</w:t>
      </w:r>
      <w:proofErr w:type="spellEnd"/>
      <w:r w:rsidRPr="009A55A2">
        <w:rPr>
          <w:rFonts w:asciiTheme="majorBidi" w:hAnsiTheme="majorBidi" w:cstheme="majorBidi"/>
          <w:b/>
          <w:color w:val="000000" w:themeColor="text1"/>
          <w:sz w:val="28"/>
          <w:szCs w:val="28"/>
          <w:lang w:val="pt-BR"/>
        </w:rPr>
        <w:t xml:space="preserve"> đơn </w:t>
      </w:r>
      <w:proofErr w:type="spellStart"/>
      <w:r w:rsidRPr="009A55A2">
        <w:rPr>
          <w:rFonts w:asciiTheme="majorBidi" w:hAnsiTheme="majorBidi" w:cstheme="majorBidi"/>
          <w:b/>
          <w:color w:val="000000" w:themeColor="text1"/>
          <w:sz w:val="28"/>
          <w:szCs w:val="28"/>
          <w:lang w:val="pt-BR"/>
        </w:rPr>
        <w:t>giản</w:t>
      </w:r>
      <w:proofErr w:type="spellEnd"/>
      <w:r w:rsidRPr="009A55A2">
        <w:rPr>
          <w:rFonts w:asciiTheme="majorBidi" w:hAnsiTheme="majorBidi" w:cstheme="majorBidi"/>
          <w:b/>
          <w:color w:val="000000" w:themeColor="text1"/>
          <w:sz w:val="28"/>
          <w:szCs w:val="28"/>
          <w:lang w:val="pt-BR"/>
        </w:rPr>
        <w:t xml:space="preserve"> </w:t>
      </w:r>
      <w:proofErr w:type="spellStart"/>
      <w:r w:rsidRPr="009A55A2">
        <w:rPr>
          <w:rFonts w:asciiTheme="majorBidi" w:hAnsiTheme="majorBidi" w:cstheme="majorBidi"/>
          <w:b/>
          <w:color w:val="000000" w:themeColor="text1"/>
          <w:sz w:val="28"/>
          <w:szCs w:val="28"/>
          <w:lang w:val="pt-BR"/>
        </w:rPr>
        <w:t>hóa</w:t>
      </w:r>
      <w:proofErr w:type="spellEnd"/>
      <w:r w:rsidRPr="009A55A2">
        <w:rPr>
          <w:rFonts w:asciiTheme="majorBidi" w:hAnsiTheme="majorBidi" w:cstheme="majorBidi"/>
          <w:b/>
          <w:color w:val="000000" w:themeColor="text1"/>
          <w:sz w:val="28"/>
          <w:szCs w:val="28"/>
          <w:lang w:val="pt-BR"/>
        </w:rPr>
        <w:t>:</w:t>
      </w:r>
    </w:p>
    <w:p w14:paraId="4CD9799B"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tuân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thủ</w:t>
      </w:r>
      <w:proofErr w:type="spellEnd"/>
      <w:r w:rsidRPr="009A55A2">
        <w:rPr>
          <w:rFonts w:asciiTheme="majorBidi" w:hAnsiTheme="majorBidi" w:cstheme="majorBidi"/>
          <w:bCs/>
          <w:color w:val="000000" w:themeColor="text1"/>
          <w:sz w:val="28"/>
          <w:szCs w:val="28"/>
          <w:lang w:val="pt-BR"/>
        </w:rPr>
        <w:t xml:space="preserve"> TTHC </w:t>
      </w:r>
      <w:proofErr w:type="spellStart"/>
      <w:r w:rsidRPr="009A55A2">
        <w:rPr>
          <w:rFonts w:asciiTheme="majorBidi" w:hAnsiTheme="majorBidi" w:cstheme="majorBidi"/>
          <w:bCs/>
          <w:color w:val="000000" w:themeColor="text1"/>
          <w:sz w:val="28"/>
          <w:szCs w:val="28"/>
          <w:lang w:val="pt-BR"/>
        </w:rPr>
        <w:t>trước</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khi</w:t>
      </w:r>
      <w:proofErr w:type="spellEnd"/>
      <w:r w:rsidRPr="009A55A2">
        <w:rPr>
          <w:rFonts w:asciiTheme="majorBidi" w:hAnsiTheme="majorBidi" w:cstheme="majorBidi"/>
          <w:bCs/>
          <w:color w:val="000000" w:themeColor="text1"/>
          <w:sz w:val="28"/>
          <w:szCs w:val="28"/>
          <w:lang w:val="pt-BR"/>
        </w:rPr>
        <w:t xml:space="preserve"> đơn giản </w:t>
      </w:r>
      <w:proofErr w:type="spellStart"/>
      <w:r w:rsidRPr="009A55A2">
        <w:rPr>
          <w:rFonts w:asciiTheme="majorBidi" w:hAnsiTheme="majorBidi" w:cstheme="majorBidi"/>
          <w:bCs/>
          <w:color w:val="000000" w:themeColor="text1"/>
          <w:sz w:val="28"/>
          <w:szCs w:val="28"/>
          <w:lang w:val="pt-BR"/>
        </w:rPr>
        <w:t>hóa</w:t>
      </w:r>
      <w:proofErr w:type="spellEnd"/>
      <w:r w:rsidRPr="009A55A2">
        <w:rPr>
          <w:rFonts w:asciiTheme="majorBidi" w:hAnsiTheme="majorBidi" w:cstheme="majorBidi"/>
          <w:bCs/>
          <w:color w:val="000000" w:themeColor="text1"/>
          <w:sz w:val="28"/>
          <w:szCs w:val="28"/>
          <w:lang w:val="pt-BR"/>
        </w:rPr>
        <w:t xml:space="preserve">: 1.396.586.000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r w:rsidR="00D80B80" w:rsidRPr="009A55A2">
        <w:rPr>
          <w:rFonts w:asciiTheme="majorBidi" w:hAnsiTheme="majorBidi" w:cstheme="majorBidi"/>
          <w:bCs/>
          <w:color w:val="000000" w:themeColor="text1"/>
          <w:sz w:val="28"/>
          <w:szCs w:val="28"/>
          <w:lang w:val="pt-BR"/>
        </w:rPr>
        <w:t>.</w:t>
      </w:r>
    </w:p>
    <w:p w14:paraId="4E1B05DA"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tuân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thủ</w:t>
      </w:r>
      <w:proofErr w:type="spellEnd"/>
      <w:r w:rsidRPr="009A55A2">
        <w:rPr>
          <w:rFonts w:asciiTheme="majorBidi" w:hAnsiTheme="majorBidi" w:cstheme="majorBidi"/>
          <w:bCs/>
          <w:color w:val="000000" w:themeColor="text1"/>
          <w:sz w:val="28"/>
          <w:szCs w:val="28"/>
          <w:lang w:val="pt-BR"/>
        </w:rPr>
        <w:t xml:space="preserve"> TTHC </w:t>
      </w:r>
      <w:proofErr w:type="spellStart"/>
      <w:r w:rsidRPr="009A55A2">
        <w:rPr>
          <w:rFonts w:asciiTheme="majorBidi" w:hAnsiTheme="majorBidi" w:cstheme="majorBidi"/>
          <w:bCs/>
          <w:color w:val="000000" w:themeColor="text1"/>
          <w:sz w:val="28"/>
          <w:szCs w:val="28"/>
          <w:lang w:val="pt-BR"/>
        </w:rPr>
        <w:t>sau</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khi</w:t>
      </w:r>
      <w:proofErr w:type="spellEnd"/>
      <w:r w:rsidRPr="009A55A2">
        <w:rPr>
          <w:rFonts w:asciiTheme="majorBidi" w:hAnsiTheme="majorBidi" w:cstheme="majorBidi"/>
          <w:bCs/>
          <w:color w:val="000000" w:themeColor="text1"/>
          <w:sz w:val="28"/>
          <w:szCs w:val="28"/>
          <w:lang w:val="pt-BR"/>
        </w:rPr>
        <w:t xml:space="preserve"> đơn </w:t>
      </w:r>
      <w:proofErr w:type="spellStart"/>
      <w:r w:rsidRPr="009A55A2">
        <w:rPr>
          <w:rFonts w:asciiTheme="majorBidi" w:hAnsiTheme="majorBidi" w:cstheme="majorBidi"/>
          <w:bCs/>
          <w:color w:val="000000" w:themeColor="text1"/>
          <w:sz w:val="28"/>
          <w:szCs w:val="28"/>
          <w:lang w:val="pt-BR"/>
        </w:rPr>
        <w:t>giản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hóa</w:t>
      </w:r>
      <w:proofErr w:type="spellEnd"/>
      <w:r w:rsidRPr="009A55A2">
        <w:rPr>
          <w:rFonts w:asciiTheme="majorBidi" w:hAnsiTheme="majorBidi" w:cstheme="majorBidi"/>
          <w:bCs/>
          <w:color w:val="000000" w:themeColor="text1"/>
          <w:sz w:val="28"/>
          <w:szCs w:val="28"/>
          <w:lang w:val="pt-BR"/>
        </w:rPr>
        <w:t xml:space="preserve">: 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p>
    <w:p w14:paraId="7DBC4E2A"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tiết </w:t>
      </w:r>
      <w:proofErr w:type="spellStart"/>
      <w:r w:rsidRPr="009A55A2">
        <w:rPr>
          <w:rFonts w:asciiTheme="majorBidi" w:hAnsiTheme="majorBidi" w:cstheme="majorBidi"/>
          <w:bCs/>
          <w:color w:val="000000" w:themeColor="text1"/>
          <w:sz w:val="28"/>
          <w:szCs w:val="28"/>
          <w:lang w:val="pt-BR"/>
        </w:rPr>
        <w:t>kiệm</w:t>
      </w:r>
      <w:proofErr w:type="spellEnd"/>
      <w:r w:rsidRPr="009A55A2">
        <w:rPr>
          <w:rFonts w:asciiTheme="majorBidi" w:hAnsiTheme="majorBidi" w:cstheme="majorBidi"/>
          <w:bCs/>
          <w:color w:val="000000" w:themeColor="text1"/>
          <w:sz w:val="28"/>
          <w:szCs w:val="28"/>
          <w:lang w:val="pt-BR"/>
        </w:rPr>
        <w:t xml:space="preserve">: 1.396.586.000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p>
    <w:p w14:paraId="3C0F9685"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Tỷ lệ cắt </w:t>
      </w:r>
      <w:proofErr w:type="spellStart"/>
      <w:r w:rsidRPr="009A55A2">
        <w:rPr>
          <w:rFonts w:asciiTheme="majorBidi" w:hAnsiTheme="majorBidi" w:cstheme="majorBidi"/>
          <w:bCs/>
          <w:color w:val="000000" w:themeColor="text1"/>
          <w:sz w:val="28"/>
          <w:szCs w:val="28"/>
          <w:lang w:val="pt-BR"/>
        </w:rPr>
        <w:t>giảm</w:t>
      </w:r>
      <w:proofErr w:type="spellEnd"/>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100%. </w:t>
      </w:r>
    </w:p>
    <w:p w14:paraId="3D0E507F" w14:textId="77777777" w:rsidR="003B0FD9" w:rsidRPr="009A55A2" w:rsidRDefault="00D80B80" w:rsidP="009A55A2">
      <w:pPr>
        <w:spacing w:before="120" w:after="120" w:line="340" w:lineRule="exact"/>
        <w:ind w:firstLine="720"/>
        <w:jc w:val="both"/>
        <w:rPr>
          <w:rFonts w:asciiTheme="majorBidi" w:hAnsiTheme="majorBidi" w:cstheme="majorBidi"/>
          <w:b/>
          <w:sz w:val="28"/>
          <w:szCs w:val="28"/>
          <w:lang w:val="pt-BR"/>
        </w:rPr>
      </w:pPr>
      <w:r w:rsidRPr="009A55A2">
        <w:rPr>
          <w:rFonts w:asciiTheme="majorBidi" w:hAnsiTheme="majorBidi" w:cstheme="majorBidi"/>
          <w:b/>
          <w:sz w:val="28"/>
          <w:szCs w:val="28"/>
          <w:lang w:val="pt-BR"/>
        </w:rPr>
        <w:t>36</w:t>
      </w:r>
      <w:r w:rsidR="003B0FD9" w:rsidRPr="009A55A2">
        <w:rPr>
          <w:rFonts w:asciiTheme="majorBidi" w:hAnsiTheme="majorBidi" w:cstheme="majorBidi"/>
          <w:b/>
          <w:sz w:val="28"/>
          <w:szCs w:val="28"/>
          <w:lang w:val="pt-BR"/>
        </w:rPr>
        <w:t xml:space="preserve">. Thủ tục </w:t>
      </w:r>
      <w:proofErr w:type="spellStart"/>
      <w:r w:rsidRPr="009A55A2">
        <w:rPr>
          <w:rFonts w:asciiTheme="majorBidi" w:hAnsiTheme="majorBidi" w:cstheme="majorBidi"/>
          <w:b/>
          <w:sz w:val="28"/>
          <w:szCs w:val="28"/>
          <w:lang w:val="pt-BR"/>
        </w:rPr>
        <w:t>hành</w:t>
      </w:r>
      <w:proofErr w:type="spellEnd"/>
      <w:r w:rsidRPr="009A55A2">
        <w:rPr>
          <w:rFonts w:asciiTheme="majorBidi" w:hAnsiTheme="majorBidi" w:cstheme="majorBidi"/>
          <w:b/>
          <w:sz w:val="28"/>
          <w:szCs w:val="28"/>
          <w:lang w:val="pt-BR"/>
        </w:rPr>
        <w:t xml:space="preserve"> chính</w:t>
      </w:r>
      <w:r w:rsidR="00767E0E">
        <w:rPr>
          <w:rFonts w:asciiTheme="majorBidi" w:hAnsiTheme="majorBidi" w:cstheme="majorBidi"/>
          <w:b/>
          <w:sz w:val="28"/>
          <w:szCs w:val="28"/>
          <w:lang w:val="pt-BR"/>
        </w:rPr>
        <w:t xml:space="preserve"> 36</w:t>
      </w:r>
      <w:r w:rsidRPr="009A55A2">
        <w:rPr>
          <w:rFonts w:asciiTheme="majorBidi" w:hAnsiTheme="majorBidi" w:cstheme="majorBidi"/>
          <w:b/>
          <w:sz w:val="28"/>
          <w:szCs w:val="28"/>
          <w:lang w:val="pt-BR"/>
        </w:rPr>
        <w:t>: C</w:t>
      </w:r>
      <w:r w:rsidR="003B0FD9" w:rsidRPr="009A55A2">
        <w:rPr>
          <w:rFonts w:asciiTheme="majorBidi" w:hAnsiTheme="majorBidi" w:cstheme="majorBidi"/>
          <w:b/>
          <w:sz w:val="28"/>
          <w:szCs w:val="28"/>
          <w:lang w:val="pt-BR"/>
        </w:rPr>
        <w:t xml:space="preserve">hấm dứt </w:t>
      </w:r>
      <w:proofErr w:type="spellStart"/>
      <w:r w:rsidR="003B0FD9" w:rsidRPr="009A55A2">
        <w:rPr>
          <w:rFonts w:asciiTheme="majorBidi" w:hAnsiTheme="majorBidi" w:cstheme="majorBidi"/>
          <w:b/>
          <w:sz w:val="28"/>
          <w:szCs w:val="28"/>
          <w:lang w:val="pt-BR"/>
        </w:rPr>
        <w:t>hoạt</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động</w:t>
      </w:r>
      <w:proofErr w:type="spellEnd"/>
      <w:r w:rsidR="003B0FD9" w:rsidRPr="009A55A2">
        <w:rPr>
          <w:rFonts w:asciiTheme="majorBidi" w:hAnsiTheme="majorBidi" w:cstheme="majorBidi"/>
          <w:b/>
          <w:sz w:val="28"/>
          <w:szCs w:val="28"/>
          <w:lang w:val="pt-BR"/>
        </w:rPr>
        <w:t xml:space="preserve"> của dự </w:t>
      </w:r>
      <w:proofErr w:type="spellStart"/>
      <w:r w:rsidR="003B0FD9" w:rsidRPr="009A55A2">
        <w:rPr>
          <w:rFonts w:asciiTheme="majorBidi" w:hAnsiTheme="majorBidi" w:cstheme="majorBidi"/>
          <w:b/>
          <w:sz w:val="28"/>
          <w:szCs w:val="28"/>
          <w:lang w:val="pt-BR"/>
        </w:rPr>
        <w:t>án</w:t>
      </w:r>
      <w:proofErr w:type="spellEnd"/>
      <w:r w:rsidR="003B0FD9" w:rsidRPr="009A55A2">
        <w:rPr>
          <w:rFonts w:asciiTheme="majorBidi" w:hAnsiTheme="majorBidi" w:cstheme="majorBidi"/>
          <w:b/>
          <w:sz w:val="28"/>
          <w:szCs w:val="28"/>
          <w:lang w:val="pt-BR"/>
        </w:rPr>
        <w:t xml:space="preserve"> đầu tư (mã số: 1.009772)</w:t>
      </w:r>
    </w:p>
    <w:p w14:paraId="6932EC5B" w14:textId="77777777" w:rsidR="003B0FD9" w:rsidRPr="009A55A2" w:rsidRDefault="00D80B80"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sz w:val="28"/>
          <w:szCs w:val="28"/>
          <w:lang w:val="pt-BR"/>
        </w:rPr>
        <w:t>36</w:t>
      </w:r>
      <w:r w:rsidR="003B0FD9" w:rsidRPr="009A55A2">
        <w:rPr>
          <w:rFonts w:asciiTheme="majorBidi" w:hAnsiTheme="majorBidi" w:cstheme="majorBidi"/>
          <w:b/>
          <w:sz w:val="28"/>
          <w:szCs w:val="28"/>
          <w:lang w:val="pt-BR"/>
        </w:rPr>
        <w:t xml:space="preserve">.1. Nội </w:t>
      </w:r>
      <w:proofErr w:type="spellStart"/>
      <w:r w:rsidR="003B0FD9" w:rsidRPr="009A55A2">
        <w:rPr>
          <w:rFonts w:asciiTheme="majorBidi" w:hAnsiTheme="majorBidi" w:cstheme="majorBidi"/>
          <w:b/>
          <w:sz w:val="28"/>
          <w:szCs w:val="28"/>
          <w:lang w:val="pt-BR"/>
        </w:rPr>
        <w:t>dung</w:t>
      </w:r>
      <w:proofErr w:type="spellEnd"/>
      <w:r w:rsidR="003B0FD9" w:rsidRPr="009A55A2">
        <w:rPr>
          <w:rFonts w:asciiTheme="majorBidi" w:hAnsiTheme="majorBidi" w:cstheme="majorBidi"/>
          <w:b/>
          <w:sz w:val="28"/>
          <w:szCs w:val="28"/>
          <w:lang w:val="pt-BR"/>
        </w:rPr>
        <w:t xml:space="preserve"> đơn </w:t>
      </w:r>
      <w:proofErr w:type="spellStart"/>
      <w:r w:rsidR="003B0FD9" w:rsidRPr="009A55A2">
        <w:rPr>
          <w:rFonts w:asciiTheme="majorBidi" w:hAnsiTheme="majorBidi" w:cstheme="majorBidi"/>
          <w:b/>
          <w:sz w:val="28"/>
          <w:szCs w:val="28"/>
          <w:lang w:val="pt-BR"/>
        </w:rPr>
        <w:t>giản</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hóa</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sz w:val="28"/>
          <w:szCs w:val="28"/>
          <w:lang w:val="pt-BR"/>
        </w:rPr>
        <w:t>Bãi</w:t>
      </w:r>
      <w:proofErr w:type="spellEnd"/>
      <w:r w:rsidR="003B0FD9" w:rsidRPr="009A55A2">
        <w:rPr>
          <w:rFonts w:asciiTheme="majorBidi" w:hAnsiTheme="majorBidi" w:cstheme="majorBidi"/>
          <w:sz w:val="28"/>
          <w:szCs w:val="28"/>
          <w:lang w:val="pt-BR"/>
        </w:rPr>
        <w:t xml:space="preserve"> bỏ TTHC </w:t>
      </w:r>
      <w:proofErr w:type="spellStart"/>
      <w:r w:rsidR="003B0FD9" w:rsidRPr="009A55A2">
        <w:rPr>
          <w:rFonts w:asciiTheme="majorBidi" w:hAnsiTheme="majorBidi" w:cstheme="majorBidi"/>
          <w:sz w:val="28"/>
          <w:szCs w:val="28"/>
          <w:lang w:val="pt-BR"/>
        </w:rPr>
        <w:t>này</w:t>
      </w:r>
      <w:proofErr w:type="spellEnd"/>
      <w:r w:rsidR="0086443A" w:rsidRPr="009A55A2">
        <w:rPr>
          <w:rFonts w:asciiTheme="majorBidi" w:hAnsiTheme="majorBidi" w:cstheme="majorBidi"/>
          <w:sz w:val="28"/>
          <w:szCs w:val="28"/>
          <w:lang w:val="pt-BR"/>
        </w:rPr>
        <w:t>.</w:t>
      </w:r>
    </w:p>
    <w:p w14:paraId="61A23F31" w14:textId="77777777" w:rsidR="003B0FD9" w:rsidRPr="009A55A2" w:rsidRDefault="003B0FD9" w:rsidP="009A55A2">
      <w:pPr>
        <w:spacing w:before="120" w:after="120" w:line="340" w:lineRule="exact"/>
        <w:ind w:firstLine="720"/>
        <w:jc w:val="both"/>
        <w:rPr>
          <w:rFonts w:asciiTheme="majorBidi" w:hAnsiTheme="majorBidi" w:cstheme="majorBidi"/>
          <w:sz w:val="28"/>
          <w:szCs w:val="28"/>
          <w:lang w:val="pt-BR"/>
        </w:rPr>
      </w:pPr>
      <w:r w:rsidRPr="009A55A2">
        <w:rPr>
          <w:rFonts w:asciiTheme="majorBidi" w:hAnsiTheme="majorBidi" w:cstheme="majorBidi"/>
          <w:b/>
          <w:bCs/>
          <w:sz w:val="28"/>
          <w:szCs w:val="28"/>
          <w:lang w:val="pt-BR"/>
        </w:rPr>
        <w:t>Lý do:</w:t>
      </w:r>
      <w:r w:rsidRPr="009A55A2">
        <w:rPr>
          <w:rFonts w:asciiTheme="majorBidi" w:hAnsiTheme="majorBidi" w:cstheme="majorBidi"/>
          <w:sz w:val="28"/>
          <w:szCs w:val="28"/>
          <w:lang w:val="pt-BR"/>
        </w:rPr>
        <w:t xml:space="preserve"> </w:t>
      </w:r>
      <w:r w:rsidRPr="009A55A2">
        <w:rPr>
          <w:rFonts w:asciiTheme="majorBidi" w:hAnsiTheme="majorBidi" w:cstheme="majorBidi"/>
          <w:bCs/>
          <w:sz w:val="28"/>
          <w:szCs w:val="28"/>
          <w:lang w:val="pt-BR"/>
        </w:rPr>
        <w:t xml:space="preserve">Giảm số </w:t>
      </w:r>
      <w:proofErr w:type="spellStart"/>
      <w:r w:rsidRPr="009A55A2">
        <w:rPr>
          <w:rFonts w:asciiTheme="majorBidi" w:hAnsiTheme="majorBidi" w:cstheme="majorBidi"/>
          <w:bCs/>
          <w:sz w:val="28"/>
          <w:szCs w:val="28"/>
          <w:lang w:val="pt-BR"/>
        </w:rPr>
        <w:t>lượng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tục </w:t>
      </w:r>
      <w:proofErr w:type="spellStart"/>
      <w:r w:rsidRPr="009A55A2">
        <w:rPr>
          <w:rFonts w:asciiTheme="majorBidi" w:hAnsiTheme="majorBidi" w:cstheme="majorBidi"/>
          <w:bCs/>
          <w:sz w:val="28"/>
          <w:szCs w:val="28"/>
          <w:lang w:val="pt-BR"/>
        </w:rPr>
        <w:t>hành</w:t>
      </w:r>
      <w:proofErr w:type="spellEnd"/>
      <w:r w:rsidRPr="009A55A2">
        <w:rPr>
          <w:rFonts w:asciiTheme="majorBidi" w:hAnsiTheme="majorBidi" w:cstheme="majorBidi"/>
          <w:bCs/>
          <w:sz w:val="28"/>
          <w:szCs w:val="28"/>
          <w:lang w:val="pt-BR"/>
        </w:rPr>
        <w:t xml:space="preserve"> chính đối với </w:t>
      </w:r>
      <w:proofErr w:type="spellStart"/>
      <w:r w:rsidRPr="009A55A2">
        <w:rPr>
          <w:rFonts w:asciiTheme="majorBidi" w:hAnsiTheme="majorBidi" w:cstheme="majorBidi"/>
          <w:bCs/>
          <w:sz w:val="28"/>
          <w:szCs w:val="28"/>
          <w:lang w:val="pt-BR"/>
        </w:rPr>
        <w:t>những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thủ</w:t>
      </w:r>
      <w:proofErr w:type="spellEnd"/>
      <w:r w:rsidRPr="009A55A2">
        <w:rPr>
          <w:rFonts w:asciiTheme="majorBidi" w:hAnsiTheme="majorBidi" w:cstheme="majorBidi"/>
          <w:bCs/>
          <w:sz w:val="28"/>
          <w:szCs w:val="28"/>
          <w:lang w:val="pt-BR"/>
        </w:rPr>
        <w:t xml:space="preserve"> tục </w:t>
      </w:r>
      <w:proofErr w:type="spellStart"/>
      <w:r w:rsidRPr="009A55A2">
        <w:rPr>
          <w:rFonts w:asciiTheme="majorBidi" w:hAnsiTheme="majorBidi" w:cstheme="majorBidi"/>
          <w:bCs/>
          <w:sz w:val="28"/>
          <w:szCs w:val="28"/>
          <w:lang w:val="pt-BR"/>
        </w:rPr>
        <w:t>hành</w:t>
      </w:r>
      <w:proofErr w:type="spellEnd"/>
      <w:r w:rsidRPr="009A55A2">
        <w:rPr>
          <w:rFonts w:asciiTheme="majorBidi" w:hAnsiTheme="majorBidi" w:cstheme="majorBidi"/>
          <w:bCs/>
          <w:sz w:val="28"/>
          <w:szCs w:val="28"/>
          <w:lang w:val="pt-BR"/>
        </w:rPr>
        <w:t xml:space="preserve"> chính </w:t>
      </w:r>
      <w:proofErr w:type="spellStart"/>
      <w:r w:rsidRPr="009A55A2">
        <w:rPr>
          <w:rFonts w:asciiTheme="majorBidi" w:hAnsiTheme="majorBidi" w:cstheme="majorBidi"/>
          <w:bCs/>
          <w:sz w:val="28"/>
          <w:szCs w:val="28"/>
          <w:lang w:val="pt-BR"/>
        </w:rPr>
        <w:t>tương</w:t>
      </w:r>
      <w:proofErr w:type="spellEnd"/>
      <w:r w:rsidRPr="009A55A2">
        <w:rPr>
          <w:rFonts w:asciiTheme="majorBidi" w:hAnsiTheme="majorBidi" w:cstheme="majorBidi"/>
          <w:bCs/>
          <w:sz w:val="28"/>
          <w:szCs w:val="28"/>
          <w:lang w:val="pt-BR"/>
        </w:rPr>
        <w:t xml:space="preserve"> tự </w:t>
      </w:r>
      <w:proofErr w:type="spellStart"/>
      <w:r w:rsidRPr="009A55A2">
        <w:rPr>
          <w:rFonts w:asciiTheme="majorBidi" w:hAnsiTheme="majorBidi" w:cstheme="majorBidi"/>
          <w:bCs/>
          <w:sz w:val="28"/>
          <w:szCs w:val="28"/>
          <w:lang w:val="pt-BR"/>
        </w:rPr>
        <w:t>nhau</w:t>
      </w:r>
      <w:proofErr w:type="spellEnd"/>
      <w:r w:rsidRPr="009A55A2">
        <w:rPr>
          <w:rFonts w:asciiTheme="majorBidi" w:hAnsiTheme="majorBidi" w:cstheme="majorBidi"/>
          <w:bCs/>
          <w:sz w:val="28"/>
          <w:szCs w:val="28"/>
          <w:lang w:val="pt-BR"/>
        </w:rPr>
        <w:t xml:space="preserve">, đơn </w:t>
      </w:r>
      <w:proofErr w:type="spellStart"/>
      <w:r w:rsidRPr="009A55A2">
        <w:rPr>
          <w:rFonts w:asciiTheme="majorBidi" w:hAnsiTheme="majorBidi" w:cstheme="majorBidi"/>
          <w:bCs/>
          <w:sz w:val="28"/>
          <w:szCs w:val="28"/>
          <w:lang w:val="pt-BR"/>
        </w:rPr>
        <w:t>giản</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hóa</w:t>
      </w:r>
      <w:proofErr w:type="spellEnd"/>
      <w:r w:rsidRPr="009A55A2">
        <w:rPr>
          <w:rFonts w:asciiTheme="majorBidi" w:hAnsiTheme="majorBidi" w:cstheme="majorBidi"/>
          <w:bCs/>
          <w:sz w:val="28"/>
          <w:szCs w:val="28"/>
          <w:lang w:val="pt-BR"/>
        </w:rPr>
        <w:t xml:space="preserve"> tạo </w:t>
      </w:r>
      <w:proofErr w:type="spellStart"/>
      <w:r w:rsidRPr="009A55A2">
        <w:rPr>
          <w:rFonts w:asciiTheme="majorBidi" w:hAnsiTheme="majorBidi" w:cstheme="majorBidi"/>
          <w:bCs/>
          <w:sz w:val="28"/>
          <w:szCs w:val="28"/>
          <w:lang w:val="pt-BR"/>
        </w:rPr>
        <w:t>thông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thoáng</w:t>
      </w:r>
      <w:proofErr w:type="spellEnd"/>
      <w:r w:rsidRPr="009A55A2">
        <w:rPr>
          <w:rFonts w:asciiTheme="majorBidi" w:hAnsiTheme="majorBidi" w:cstheme="majorBidi"/>
          <w:bCs/>
          <w:sz w:val="28"/>
          <w:szCs w:val="28"/>
          <w:lang w:val="pt-BR"/>
        </w:rPr>
        <w:t xml:space="preserve"> </w:t>
      </w:r>
      <w:proofErr w:type="spellStart"/>
      <w:r w:rsidRPr="009A55A2">
        <w:rPr>
          <w:rFonts w:asciiTheme="majorBidi" w:hAnsiTheme="majorBidi" w:cstheme="majorBidi"/>
          <w:bCs/>
          <w:sz w:val="28"/>
          <w:szCs w:val="28"/>
          <w:lang w:val="pt-BR"/>
        </w:rPr>
        <w:t>cho</w:t>
      </w:r>
      <w:proofErr w:type="spellEnd"/>
      <w:r w:rsidRPr="009A55A2">
        <w:rPr>
          <w:rFonts w:asciiTheme="majorBidi" w:hAnsiTheme="majorBidi" w:cstheme="majorBidi"/>
          <w:bCs/>
          <w:sz w:val="28"/>
          <w:szCs w:val="28"/>
          <w:lang w:val="pt-BR"/>
        </w:rPr>
        <w:t xml:space="preserve"> nhà đầu tư.</w:t>
      </w:r>
    </w:p>
    <w:p w14:paraId="285F165D" w14:textId="77777777" w:rsidR="003B0FD9" w:rsidRPr="009A55A2" w:rsidRDefault="00A4373D" w:rsidP="009A55A2">
      <w:pPr>
        <w:spacing w:before="120" w:after="120" w:line="340" w:lineRule="exact"/>
        <w:ind w:firstLine="720"/>
        <w:jc w:val="both"/>
        <w:rPr>
          <w:rFonts w:asciiTheme="majorBidi" w:hAnsiTheme="majorBidi" w:cstheme="majorBidi"/>
          <w:iCs/>
          <w:sz w:val="28"/>
          <w:szCs w:val="28"/>
          <w:lang w:val="pt-BR"/>
        </w:rPr>
      </w:pPr>
      <w:r w:rsidRPr="009A55A2">
        <w:rPr>
          <w:rFonts w:asciiTheme="majorBidi" w:hAnsiTheme="majorBidi" w:cstheme="majorBidi"/>
          <w:b/>
          <w:sz w:val="28"/>
          <w:szCs w:val="28"/>
          <w:lang w:val="pt-BR"/>
        </w:rPr>
        <w:t>36</w:t>
      </w:r>
      <w:r w:rsidR="003B0FD9" w:rsidRPr="009A55A2">
        <w:rPr>
          <w:rFonts w:asciiTheme="majorBidi" w:hAnsiTheme="majorBidi" w:cstheme="majorBidi"/>
          <w:b/>
          <w:sz w:val="28"/>
          <w:szCs w:val="28"/>
          <w:lang w:val="pt-BR"/>
        </w:rPr>
        <w:t xml:space="preserve">.2. Kiến </w:t>
      </w:r>
      <w:proofErr w:type="spellStart"/>
      <w:r w:rsidR="003B0FD9" w:rsidRPr="009A55A2">
        <w:rPr>
          <w:rFonts w:asciiTheme="majorBidi" w:hAnsiTheme="majorBidi" w:cstheme="majorBidi"/>
          <w:b/>
          <w:sz w:val="28"/>
          <w:szCs w:val="28"/>
          <w:lang w:val="pt-BR"/>
        </w:rPr>
        <w:t>nghị</w:t>
      </w:r>
      <w:proofErr w:type="spellEnd"/>
      <w:r w:rsidR="003B0FD9" w:rsidRPr="009A55A2">
        <w:rPr>
          <w:rFonts w:asciiTheme="majorBidi" w:hAnsiTheme="majorBidi" w:cstheme="majorBidi"/>
          <w:b/>
          <w:sz w:val="28"/>
          <w:szCs w:val="28"/>
          <w:lang w:val="pt-BR"/>
        </w:rPr>
        <w:t xml:space="preserve"> </w:t>
      </w:r>
      <w:proofErr w:type="spellStart"/>
      <w:r w:rsidR="003B0FD9" w:rsidRPr="009A55A2">
        <w:rPr>
          <w:rFonts w:asciiTheme="majorBidi" w:hAnsiTheme="majorBidi" w:cstheme="majorBidi"/>
          <w:b/>
          <w:sz w:val="28"/>
          <w:szCs w:val="28"/>
          <w:lang w:val="pt-BR"/>
        </w:rPr>
        <w:t>thực</w:t>
      </w:r>
      <w:proofErr w:type="spellEnd"/>
      <w:r w:rsidR="003B0FD9" w:rsidRPr="009A55A2">
        <w:rPr>
          <w:rFonts w:asciiTheme="majorBidi" w:hAnsiTheme="majorBidi" w:cstheme="majorBidi"/>
          <w:b/>
          <w:sz w:val="28"/>
          <w:szCs w:val="28"/>
          <w:lang w:val="pt-BR"/>
        </w:rPr>
        <w:t xml:space="preserve"> thi: </w:t>
      </w:r>
      <w:r w:rsidR="003B0FD9" w:rsidRPr="009A55A2">
        <w:rPr>
          <w:rFonts w:asciiTheme="majorBidi" w:hAnsiTheme="majorBidi" w:cstheme="majorBidi"/>
          <w:iCs/>
          <w:sz w:val="28"/>
          <w:szCs w:val="28"/>
          <w:lang w:val="pt-BR"/>
        </w:rPr>
        <w:t xml:space="preserve">Sửa đổi </w:t>
      </w:r>
      <w:proofErr w:type="spellStart"/>
      <w:r w:rsidR="003B0FD9" w:rsidRPr="009A55A2">
        <w:rPr>
          <w:rFonts w:asciiTheme="majorBidi" w:hAnsiTheme="majorBidi" w:cstheme="majorBidi"/>
          <w:iCs/>
          <w:sz w:val="28"/>
          <w:szCs w:val="28"/>
          <w:lang w:val="pt-BR"/>
        </w:rPr>
        <w:t>quy</w:t>
      </w:r>
      <w:proofErr w:type="spellEnd"/>
      <w:r w:rsidR="003B0FD9" w:rsidRPr="009A55A2">
        <w:rPr>
          <w:rFonts w:asciiTheme="majorBidi" w:hAnsiTheme="majorBidi" w:cstheme="majorBidi"/>
          <w:iCs/>
          <w:sz w:val="28"/>
          <w:szCs w:val="28"/>
          <w:lang w:val="pt-BR"/>
        </w:rPr>
        <w:t xml:space="preserve"> </w:t>
      </w:r>
      <w:proofErr w:type="spellStart"/>
      <w:r w:rsidR="003B0FD9" w:rsidRPr="009A55A2">
        <w:rPr>
          <w:rFonts w:asciiTheme="majorBidi" w:hAnsiTheme="majorBidi" w:cstheme="majorBidi"/>
          <w:iCs/>
          <w:sz w:val="28"/>
          <w:szCs w:val="28"/>
          <w:lang w:val="pt-BR"/>
        </w:rPr>
        <w:t>định</w:t>
      </w:r>
      <w:proofErr w:type="spellEnd"/>
      <w:r w:rsidR="003B0FD9" w:rsidRPr="009A55A2">
        <w:rPr>
          <w:rFonts w:asciiTheme="majorBidi" w:hAnsiTheme="majorBidi" w:cstheme="majorBidi"/>
          <w:iCs/>
          <w:sz w:val="28"/>
          <w:szCs w:val="28"/>
          <w:lang w:val="pt-BR"/>
        </w:rPr>
        <w:t xml:space="preserve"> tại Điều 57 </w:t>
      </w:r>
      <w:proofErr w:type="spellStart"/>
      <w:r w:rsidR="003B0FD9" w:rsidRPr="009A55A2">
        <w:rPr>
          <w:rFonts w:asciiTheme="majorBidi" w:hAnsiTheme="majorBidi" w:cstheme="majorBidi"/>
          <w:iCs/>
          <w:sz w:val="28"/>
          <w:szCs w:val="28"/>
          <w:lang w:val="pt-BR"/>
        </w:rPr>
        <w:t>Nghị</w:t>
      </w:r>
      <w:proofErr w:type="spellEnd"/>
      <w:r w:rsidR="003B0FD9" w:rsidRPr="009A55A2">
        <w:rPr>
          <w:rFonts w:asciiTheme="majorBidi" w:hAnsiTheme="majorBidi" w:cstheme="majorBidi"/>
          <w:iCs/>
          <w:sz w:val="28"/>
          <w:szCs w:val="28"/>
          <w:lang w:val="pt-BR"/>
        </w:rPr>
        <w:t xml:space="preserve"> </w:t>
      </w:r>
      <w:proofErr w:type="spellStart"/>
      <w:r w:rsidR="003B0FD9" w:rsidRPr="009A55A2">
        <w:rPr>
          <w:rFonts w:asciiTheme="majorBidi" w:hAnsiTheme="majorBidi" w:cstheme="majorBidi"/>
          <w:iCs/>
          <w:sz w:val="28"/>
          <w:szCs w:val="28"/>
          <w:lang w:val="pt-BR"/>
        </w:rPr>
        <w:t>định</w:t>
      </w:r>
      <w:proofErr w:type="spellEnd"/>
      <w:r w:rsidR="003B0FD9" w:rsidRPr="009A55A2">
        <w:rPr>
          <w:rFonts w:asciiTheme="majorBidi" w:hAnsiTheme="majorBidi" w:cstheme="majorBidi"/>
          <w:iCs/>
          <w:sz w:val="28"/>
          <w:szCs w:val="28"/>
          <w:lang w:val="pt-BR"/>
        </w:rPr>
        <w:t xml:space="preserve"> số 31/2021/NĐ-CP.</w:t>
      </w:r>
    </w:p>
    <w:p w14:paraId="62E9C646" w14:textId="77777777" w:rsidR="003B0FD9" w:rsidRPr="009A55A2" w:rsidRDefault="00A4373D" w:rsidP="009A55A2">
      <w:pPr>
        <w:spacing w:before="120" w:after="120" w:line="340" w:lineRule="exact"/>
        <w:ind w:firstLine="720"/>
        <w:jc w:val="both"/>
        <w:rPr>
          <w:rFonts w:asciiTheme="majorBidi" w:hAnsiTheme="majorBidi" w:cstheme="majorBidi"/>
          <w:b/>
          <w:color w:val="000000" w:themeColor="text1"/>
          <w:sz w:val="28"/>
          <w:szCs w:val="28"/>
          <w:lang w:val="pt-BR"/>
        </w:rPr>
      </w:pPr>
      <w:r w:rsidRPr="009A55A2">
        <w:rPr>
          <w:rFonts w:asciiTheme="majorBidi" w:hAnsiTheme="majorBidi" w:cstheme="majorBidi"/>
          <w:b/>
          <w:color w:val="000000" w:themeColor="text1"/>
          <w:sz w:val="28"/>
          <w:szCs w:val="28"/>
          <w:lang w:val="pt-BR"/>
        </w:rPr>
        <w:t>36</w:t>
      </w:r>
      <w:r w:rsidR="003B0FD9" w:rsidRPr="009A55A2">
        <w:rPr>
          <w:rFonts w:asciiTheme="majorBidi" w:hAnsiTheme="majorBidi" w:cstheme="majorBidi"/>
          <w:b/>
          <w:color w:val="000000" w:themeColor="text1"/>
          <w:sz w:val="28"/>
          <w:szCs w:val="28"/>
          <w:lang w:val="pt-BR"/>
        </w:rPr>
        <w:t>.3.</w:t>
      </w:r>
      <w:r w:rsidR="0086443A" w:rsidRPr="009A55A2">
        <w:rPr>
          <w:rFonts w:asciiTheme="majorBidi" w:hAnsiTheme="majorBidi" w:cstheme="majorBidi"/>
          <w:b/>
          <w:color w:val="000000" w:themeColor="text1"/>
          <w:sz w:val="28"/>
          <w:szCs w:val="28"/>
          <w:lang w:val="pt-BR"/>
        </w:rPr>
        <w:t xml:space="preserve"> Lợi </w:t>
      </w:r>
      <w:proofErr w:type="spellStart"/>
      <w:r w:rsidR="0086443A" w:rsidRPr="009A55A2">
        <w:rPr>
          <w:rFonts w:asciiTheme="majorBidi" w:hAnsiTheme="majorBidi" w:cstheme="majorBidi"/>
          <w:b/>
          <w:color w:val="000000" w:themeColor="text1"/>
          <w:sz w:val="28"/>
          <w:szCs w:val="28"/>
          <w:lang w:val="pt-BR"/>
        </w:rPr>
        <w:t>ích</w:t>
      </w:r>
      <w:proofErr w:type="spellEnd"/>
      <w:r w:rsidR="0086443A" w:rsidRPr="009A55A2">
        <w:rPr>
          <w:rFonts w:asciiTheme="majorBidi" w:hAnsiTheme="majorBidi" w:cstheme="majorBidi"/>
          <w:b/>
          <w:color w:val="000000" w:themeColor="text1"/>
          <w:sz w:val="28"/>
          <w:szCs w:val="28"/>
          <w:lang w:val="pt-BR"/>
        </w:rPr>
        <w:t xml:space="preserve"> phương </w:t>
      </w:r>
      <w:proofErr w:type="spellStart"/>
      <w:r w:rsidR="0086443A" w:rsidRPr="009A55A2">
        <w:rPr>
          <w:rFonts w:asciiTheme="majorBidi" w:hAnsiTheme="majorBidi" w:cstheme="majorBidi"/>
          <w:b/>
          <w:color w:val="000000" w:themeColor="text1"/>
          <w:sz w:val="28"/>
          <w:szCs w:val="28"/>
          <w:lang w:val="pt-BR"/>
        </w:rPr>
        <w:t>án</w:t>
      </w:r>
      <w:proofErr w:type="spellEnd"/>
      <w:r w:rsidR="0086443A" w:rsidRPr="009A55A2">
        <w:rPr>
          <w:rFonts w:asciiTheme="majorBidi" w:hAnsiTheme="majorBidi" w:cstheme="majorBidi"/>
          <w:b/>
          <w:color w:val="000000" w:themeColor="text1"/>
          <w:sz w:val="28"/>
          <w:szCs w:val="28"/>
          <w:lang w:val="pt-BR"/>
        </w:rPr>
        <w:t xml:space="preserve"> đơn </w:t>
      </w:r>
      <w:proofErr w:type="spellStart"/>
      <w:r w:rsidR="0086443A" w:rsidRPr="009A55A2">
        <w:rPr>
          <w:rFonts w:asciiTheme="majorBidi" w:hAnsiTheme="majorBidi" w:cstheme="majorBidi"/>
          <w:b/>
          <w:color w:val="000000" w:themeColor="text1"/>
          <w:sz w:val="28"/>
          <w:szCs w:val="28"/>
          <w:lang w:val="pt-BR"/>
        </w:rPr>
        <w:t>giản</w:t>
      </w:r>
      <w:proofErr w:type="spellEnd"/>
      <w:r w:rsidR="0086443A" w:rsidRPr="009A55A2">
        <w:rPr>
          <w:rFonts w:asciiTheme="majorBidi" w:hAnsiTheme="majorBidi" w:cstheme="majorBidi"/>
          <w:b/>
          <w:color w:val="000000" w:themeColor="text1"/>
          <w:sz w:val="28"/>
          <w:szCs w:val="28"/>
          <w:lang w:val="pt-BR"/>
        </w:rPr>
        <w:t xml:space="preserve"> </w:t>
      </w:r>
      <w:proofErr w:type="spellStart"/>
      <w:r w:rsidR="0086443A" w:rsidRPr="009A55A2">
        <w:rPr>
          <w:rFonts w:asciiTheme="majorBidi" w:hAnsiTheme="majorBidi" w:cstheme="majorBidi"/>
          <w:b/>
          <w:color w:val="000000" w:themeColor="text1"/>
          <w:sz w:val="28"/>
          <w:szCs w:val="28"/>
          <w:lang w:val="pt-BR"/>
        </w:rPr>
        <w:t>hóa</w:t>
      </w:r>
      <w:proofErr w:type="spellEnd"/>
      <w:r w:rsidR="0086443A" w:rsidRPr="009A55A2">
        <w:rPr>
          <w:rFonts w:asciiTheme="majorBidi" w:hAnsiTheme="majorBidi" w:cstheme="majorBidi"/>
          <w:b/>
          <w:color w:val="000000" w:themeColor="text1"/>
          <w:sz w:val="28"/>
          <w:szCs w:val="28"/>
          <w:lang w:val="pt-BR"/>
        </w:rPr>
        <w:t>:</w:t>
      </w:r>
    </w:p>
    <w:p w14:paraId="3D685920"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tuân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thủ</w:t>
      </w:r>
      <w:proofErr w:type="spellEnd"/>
      <w:r w:rsidRPr="009A55A2">
        <w:rPr>
          <w:rFonts w:asciiTheme="majorBidi" w:hAnsiTheme="majorBidi" w:cstheme="majorBidi"/>
          <w:bCs/>
          <w:color w:val="000000" w:themeColor="text1"/>
          <w:sz w:val="28"/>
          <w:szCs w:val="28"/>
          <w:lang w:val="pt-BR"/>
        </w:rPr>
        <w:t xml:space="preserve"> TTHC </w:t>
      </w:r>
      <w:proofErr w:type="spellStart"/>
      <w:r w:rsidRPr="009A55A2">
        <w:rPr>
          <w:rFonts w:asciiTheme="majorBidi" w:hAnsiTheme="majorBidi" w:cstheme="majorBidi"/>
          <w:bCs/>
          <w:color w:val="000000" w:themeColor="text1"/>
          <w:sz w:val="28"/>
          <w:szCs w:val="28"/>
          <w:lang w:val="pt-BR"/>
        </w:rPr>
        <w:t>trước</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khi</w:t>
      </w:r>
      <w:proofErr w:type="spellEnd"/>
      <w:r w:rsidRPr="009A55A2">
        <w:rPr>
          <w:rFonts w:asciiTheme="majorBidi" w:hAnsiTheme="majorBidi" w:cstheme="majorBidi"/>
          <w:bCs/>
          <w:color w:val="000000" w:themeColor="text1"/>
          <w:sz w:val="28"/>
          <w:szCs w:val="28"/>
          <w:lang w:val="pt-BR"/>
        </w:rPr>
        <w:t xml:space="preserve"> đơn giản </w:t>
      </w:r>
      <w:proofErr w:type="spellStart"/>
      <w:r w:rsidRPr="009A55A2">
        <w:rPr>
          <w:rFonts w:asciiTheme="majorBidi" w:hAnsiTheme="majorBidi" w:cstheme="majorBidi"/>
          <w:bCs/>
          <w:color w:val="000000" w:themeColor="text1"/>
          <w:sz w:val="28"/>
          <w:szCs w:val="28"/>
          <w:lang w:val="pt-BR"/>
        </w:rPr>
        <w:t>hóa</w:t>
      </w:r>
      <w:proofErr w:type="spellEnd"/>
      <w:r w:rsidRPr="009A55A2">
        <w:rPr>
          <w:rFonts w:asciiTheme="majorBidi" w:hAnsiTheme="majorBidi" w:cstheme="majorBidi"/>
          <w:bCs/>
          <w:color w:val="000000" w:themeColor="text1"/>
          <w:sz w:val="28"/>
          <w:szCs w:val="28"/>
          <w:lang w:val="pt-BR"/>
        </w:rPr>
        <w:t xml:space="preserve">: 858.747.000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p>
    <w:p w14:paraId="672FF777"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tuân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thủ</w:t>
      </w:r>
      <w:proofErr w:type="spellEnd"/>
      <w:r w:rsidRPr="009A55A2">
        <w:rPr>
          <w:rFonts w:asciiTheme="majorBidi" w:hAnsiTheme="majorBidi" w:cstheme="majorBidi"/>
          <w:bCs/>
          <w:color w:val="000000" w:themeColor="text1"/>
          <w:sz w:val="28"/>
          <w:szCs w:val="28"/>
          <w:lang w:val="pt-BR"/>
        </w:rPr>
        <w:t xml:space="preserve"> TTHC </w:t>
      </w:r>
      <w:proofErr w:type="spellStart"/>
      <w:r w:rsidRPr="009A55A2">
        <w:rPr>
          <w:rFonts w:asciiTheme="majorBidi" w:hAnsiTheme="majorBidi" w:cstheme="majorBidi"/>
          <w:bCs/>
          <w:color w:val="000000" w:themeColor="text1"/>
          <w:sz w:val="28"/>
          <w:szCs w:val="28"/>
          <w:lang w:val="pt-BR"/>
        </w:rPr>
        <w:t>sau</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khi</w:t>
      </w:r>
      <w:proofErr w:type="spellEnd"/>
      <w:r w:rsidRPr="009A55A2">
        <w:rPr>
          <w:rFonts w:asciiTheme="majorBidi" w:hAnsiTheme="majorBidi" w:cstheme="majorBidi"/>
          <w:bCs/>
          <w:color w:val="000000" w:themeColor="text1"/>
          <w:sz w:val="28"/>
          <w:szCs w:val="28"/>
          <w:lang w:val="pt-BR"/>
        </w:rPr>
        <w:t xml:space="preserve"> đơn </w:t>
      </w:r>
      <w:proofErr w:type="spellStart"/>
      <w:r w:rsidRPr="009A55A2">
        <w:rPr>
          <w:rFonts w:asciiTheme="majorBidi" w:hAnsiTheme="majorBidi" w:cstheme="majorBidi"/>
          <w:bCs/>
          <w:color w:val="000000" w:themeColor="text1"/>
          <w:sz w:val="28"/>
          <w:szCs w:val="28"/>
          <w:lang w:val="pt-BR"/>
        </w:rPr>
        <w:t>giản</w:t>
      </w:r>
      <w:proofErr w:type="spellEnd"/>
      <w:r w:rsidRPr="009A55A2">
        <w:rPr>
          <w:rFonts w:asciiTheme="majorBidi" w:hAnsiTheme="majorBidi" w:cstheme="majorBidi"/>
          <w:bCs/>
          <w:color w:val="000000" w:themeColor="text1"/>
          <w:sz w:val="28"/>
          <w:szCs w:val="28"/>
          <w:lang w:val="pt-BR"/>
        </w:rPr>
        <w:t xml:space="preserve"> </w:t>
      </w:r>
      <w:proofErr w:type="spellStart"/>
      <w:r w:rsidRPr="009A55A2">
        <w:rPr>
          <w:rFonts w:asciiTheme="majorBidi" w:hAnsiTheme="majorBidi" w:cstheme="majorBidi"/>
          <w:bCs/>
          <w:color w:val="000000" w:themeColor="text1"/>
          <w:sz w:val="28"/>
          <w:szCs w:val="28"/>
          <w:lang w:val="pt-BR"/>
        </w:rPr>
        <w:t>hóa</w:t>
      </w:r>
      <w:proofErr w:type="spellEnd"/>
      <w:r w:rsidRPr="009A55A2">
        <w:rPr>
          <w:rFonts w:asciiTheme="majorBidi" w:hAnsiTheme="majorBidi" w:cstheme="majorBidi"/>
          <w:bCs/>
          <w:color w:val="000000" w:themeColor="text1"/>
          <w:sz w:val="28"/>
          <w:szCs w:val="28"/>
          <w:lang w:val="pt-BR"/>
        </w:rPr>
        <w:t xml:space="preserve">: 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p>
    <w:p w14:paraId="36357E14" w14:textId="77777777" w:rsidR="003B0FD9"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xml:space="preserve"> tiết </w:t>
      </w:r>
      <w:proofErr w:type="spellStart"/>
      <w:r w:rsidRPr="009A55A2">
        <w:rPr>
          <w:rFonts w:asciiTheme="majorBidi" w:hAnsiTheme="majorBidi" w:cstheme="majorBidi"/>
          <w:bCs/>
          <w:color w:val="000000" w:themeColor="text1"/>
          <w:sz w:val="28"/>
          <w:szCs w:val="28"/>
          <w:lang w:val="pt-BR"/>
        </w:rPr>
        <w:t>kiệm</w:t>
      </w:r>
      <w:proofErr w:type="spellEnd"/>
      <w:r w:rsidRPr="009A55A2">
        <w:rPr>
          <w:rFonts w:asciiTheme="majorBidi" w:hAnsiTheme="majorBidi" w:cstheme="majorBidi"/>
          <w:bCs/>
          <w:color w:val="000000" w:themeColor="text1"/>
          <w:sz w:val="28"/>
          <w:szCs w:val="28"/>
          <w:lang w:val="pt-BR"/>
        </w:rPr>
        <w:t xml:space="preserve">: 858.747.000 </w:t>
      </w:r>
      <w:proofErr w:type="spellStart"/>
      <w:r w:rsidRPr="009A55A2">
        <w:rPr>
          <w:rFonts w:asciiTheme="majorBidi" w:hAnsiTheme="majorBidi" w:cstheme="majorBidi"/>
          <w:bCs/>
          <w:color w:val="000000" w:themeColor="text1"/>
          <w:sz w:val="28"/>
          <w:szCs w:val="28"/>
          <w:lang w:val="pt-BR"/>
        </w:rPr>
        <w:t>đồng</w:t>
      </w:r>
      <w:proofErr w:type="spellEnd"/>
      <w:r w:rsidRPr="009A55A2">
        <w:rPr>
          <w:rFonts w:asciiTheme="majorBidi" w:hAnsiTheme="majorBidi" w:cstheme="majorBidi"/>
          <w:bCs/>
          <w:color w:val="000000" w:themeColor="text1"/>
          <w:sz w:val="28"/>
          <w:szCs w:val="28"/>
          <w:lang w:val="pt-BR"/>
        </w:rPr>
        <w:t>/năm.</w:t>
      </w:r>
    </w:p>
    <w:p w14:paraId="3D3283AE" w14:textId="77777777" w:rsidR="005A5BCB" w:rsidRPr="009A55A2" w:rsidRDefault="003B0FD9" w:rsidP="009A55A2">
      <w:pPr>
        <w:spacing w:before="120" w:after="120" w:line="340" w:lineRule="exact"/>
        <w:ind w:firstLine="720"/>
        <w:jc w:val="both"/>
        <w:rPr>
          <w:rFonts w:asciiTheme="majorBidi" w:hAnsiTheme="majorBidi" w:cstheme="majorBidi"/>
          <w:bCs/>
          <w:color w:val="000000" w:themeColor="text1"/>
          <w:sz w:val="28"/>
          <w:szCs w:val="28"/>
          <w:lang w:val="pt-BR"/>
        </w:rPr>
      </w:pPr>
      <w:r w:rsidRPr="009A55A2">
        <w:rPr>
          <w:rFonts w:asciiTheme="majorBidi" w:hAnsiTheme="majorBidi" w:cstheme="majorBidi"/>
          <w:bCs/>
          <w:color w:val="000000" w:themeColor="text1"/>
          <w:sz w:val="28"/>
          <w:szCs w:val="28"/>
          <w:lang w:val="pt-BR"/>
        </w:rPr>
        <w:t xml:space="preserve">- Tỷ lệ cắt </w:t>
      </w:r>
      <w:proofErr w:type="spellStart"/>
      <w:r w:rsidRPr="009A55A2">
        <w:rPr>
          <w:rFonts w:asciiTheme="majorBidi" w:hAnsiTheme="majorBidi" w:cstheme="majorBidi"/>
          <w:bCs/>
          <w:color w:val="000000" w:themeColor="text1"/>
          <w:sz w:val="28"/>
          <w:szCs w:val="28"/>
          <w:lang w:val="pt-BR"/>
        </w:rPr>
        <w:t>giảm</w:t>
      </w:r>
      <w:proofErr w:type="spellEnd"/>
      <w:r w:rsidRPr="009A55A2">
        <w:rPr>
          <w:rFonts w:asciiTheme="majorBidi" w:hAnsiTheme="majorBidi" w:cstheme="majorBidi"/>
          <w:bCs/>
          <w:color w:val="000000" w:themeColor="text1"/>
          <w:sz w:val="28"/>
          <w:szCs w:val="28"/>
          <w:lang w:val="pt-BR"/>
        </w:rPr>
        <w:t xml:space="preserve"> chi </w:t>
      </w:r>
      <w:proofErr w:type="spellStart"/>
      <w:r w:rsidRPr="009A55A2">
        <w:rPr>
          <w:rFonts w:asciiTheme="majorBidi" w:hAnsiTheme="majorBidi" w:cstheme="majorBidi"/>
          <w:bCs/>
          <w:color w:val="000000" w:themeColor="text1"/>
          <w:sz w:val="28"/>
          <w:szCs w:val="28"/>
          <w:lang w:val="pt-BR"/>
        </w:rPr>
        <w:t>phí</w:t>
      </w:r>
      <w:proofErr w:type="spellEnd"/>
      <w:r w:rsidRPr="009A55A2">
        <w:rPr>
          <w:rFonts w:asciiTheme="majorBidi" w:hAnsiTheme="majorBidi" w:cstheme="majorBidi"/>
          <w:bCs/>
          <w:color w:val="000000" w:themeColor="text1"/>
          <w:sz w:val="28"/>
          <w:szCs w:val="28"/>
          <w:lang w:val="pt-BR"/>
        </w:rPr>
        <w:t>: 100%.</w:t>
      </w:r>
    </w:p>
    <w:p w14:paraId="55F28FD0" w14:textId="77777777" w:rsidR="000D5746" w:rsidRPr="00AE3C87" w:rsidRDefault="000D5746" w:rsidP="00AE3C87">
      <w:pPr>
        <w:spacing w:before="120" w:after="120" w:line="340" w:lineRule="exact"/>
        <w:ind w:firstLine="720"/>
        <w:rPr>
          <w:rFonts w:asciiTheme="majorBidi" w:hAnsiTheme="majorBidi" w:cstheme="majorBidi"/>
          <w:bCs/>
          <w:color w:val="000000" w:themeColor="text1"/>
          <w:sz w:val="28"/>
          <w:szCs w:val="28"/>
          <w:lang w:val="pt-BR"/>
        </w:rPr>
      </w:pPr>
      <w:r w:rsidRPr="00AE3C87">
        <w:rPr>
          <w:rFonts w:asciiTheme="majorBidi" w:hAnsiTheme="majorBidi" w:cstheme="majorBidi"/>
          <w:bCs/>
          <w:color w:val="000000" w:themeColor="text1"/>
          <w:sz w:val="28"/>
          <w:szCs w:val="28"/>
          <w:lang w:val="pt-BR"/>
        </w:rPr>
        <w:br w:type="page"/>
      </w:r>
    </w:p>
    <w:p w14:paraId="55840417" w14:textId="77777777" w:rsidR="000D5746" w:rsidRPr="00AE3C87" w:rsidRDefault="000D5746" w:rsidP="000D5746">
      <w:pPr>
        <w:spacing w:before="60" w:after="60" w:line="360" w:lineRule="exact"/>
        <w:jc w:val="center"/>
        <w:rPr>
          <w:rFonts w:asciiTheme="majorBidi" w:hAnsiTheme="majorBidi" w:cstheme="majorBidi"/>
          <w:b/>
          <w:bCs/>
          <w:sz w:val="28"/>
          <w:szCs w:val="28"/>
          <w:lang w:val="pt-BR"/>
        </w:rPr>
      </w:pPr>
      <w:r w:rsidRPr="00AE3C87">
        <w:rPr>
          <w:rFonts w:asciiTheme="majorBidi" w:hAnsiTheme="majorBidi" w:cstheme="majorBidi"/>
          <w:b/>
          <w:bCs/>
          <w:sz w:val="28"/>
          <w:szCs w:val="28"/>
          <w:lang w:val="pt-BR"/>
        </w:rPr>
        <w:lastRenderedPageBreak/>
        <w:t>PHẦN X</w:t>
      </w:r>
    </w:p>
    <w:p w14:paraId="449DC4EA" w14:textId="77777777" w:rsidR="000D5746" w:rsidRPr="00AE3C87" w:rsidRDefault="000D5746" w:rsidP="000D5746">
      <w:pPr>
        <w:spacing w:before="60" w:after="60" w:line="360" w:lineRule="exact"/>
        <w:jc w:val="center"/>
        <w:rPr>
          <w:rFonts w:asciiTheme="majorBidi" w:hAnsiTheme="majorBidi" w:cstheme="majorBidi"/>
          <w:b/>
          <w:bCs/>
          <w:sz w:val="28"/>
          <w:szCs w:val="28"/>
          <w:lang w:val="pt-BR"/>
        </w:rPr>
      </w:pPr>
      <w:r w:rsidRPr="00AE3C87">
        <w:rPr>
          <w:rFonts w:asciiTheme="majorBidi" w:hAnsiTheme="majorBidi" w:cstheme="majorBidi"/>
          <w:b/>
          <w:bCs/>
          <w:sz w:val="28"/>
          <w:szCs w:val="28"/>
          <w:lang w:val="pt-BR"/>
        </w:rPr>
        <w:t>LĨNH VỰC ĐẦU TƯ RA NƯỚC NGOÀI</w:t>
      </w:r>
    </w:p>
    <w:p w14:paraId="739827B0" w14:textId="77777777" w:rsidR="004F68F6" w:rsidRPr="00AE3C87" w:rsidRDefault="004F68F6" w:rsidP="00213EC3">
      <w:pPr>
        <w:spacing w:before="120" w:after="120" w:line="340" w:lineRule="exact"/>
        <w:ind w:firstLine="720"/>
        <w:jc w:val="both"/>
        <w:rPr>
          <w:rFonts w:asciiTheme="majorBidi" w:hAnsiTheme="majorBidi" w:cstheme="majorBidi"/>
          <w:b/>
          <w:sz w:val="28"/>
          <w:szCs w:val="28"/>
          <w:lang w:val="pt-BR"/>
        </w:rPr>
      </w:pPr>
      <w:r w:rsidRPr="00AE3C87">
        <w:rPr>
          <w:rFonts w:asciiTheme="majorBidi" w:hAnsiTheme="majorBidi" w:cstheme="majorBidi"/>
          <w:b/>
          <w:sz w:val="28"/>
          <w:szCs w:val="28"/>
          <w:lang w:val="pt-BR"/>
        </w:rPr>
        <w:t xml:space="preserve">1. Thủ tục </w:t>
      </w:r>
      <w:proofErr w:type="spellStart"/>
      <w:r w:rsidRPr="00AE3C87">
        <w:rPr>
          <w:rFonts w:asciiTheme="majorBidi" w:hAnsiTheme="majorBidi" w:cstheme="majorBidi"/>
          <w:b/>
          <w:sz w:val="28"/>
          <w:szCs w:val="28"/>
          <w:lang w:val="pt-BR"/>
        </w:rPr>
        <w:t>hành</w:t>
      </w:r>
      <w:proofErr w:type="spellEnd"/>
      <w:r w:rsidRPr="00AE3C87">
        <w:rPr>
          <w:rFonts w:asciiTheme="majorBidi" w:hAnsiTheme="majorBidi" w:cstheme="majorBidi"/>
          <w:b/>
          <w:sz w:val="28"/>
          <w:szCs w:val="28"/>
          <w:lang w:val="pt-BR"/>
        </w:rPr>
        <w:t xml:space="preserve"> chính</w:t>
      </w:r>
      <w:r w:rsidR="00767E0E">
        <w:rPr>
          <w:rFonts w:asciiTheme="majorBidi" w:hAnsiTheme="majorBidi" w:cstheme="majorBidi"/>
          <w:b/>
          <w:sz w:val="28"/>
          <w:szCs w:val="28"/>
          <w:lang w:val="pt-BR"/>
        </w:rPr>
        <w:t xml:space="preserve"> 1</w:t>
      </w:r>
      <w:r w:rsidRPr="00AE3C87">
        <w:rPr>
          <w:rFonts w:asciiTheme="majorBidi" w:hAnsiTheme="majorBidi" w:cstheme="majorBidi"/>
          <w:b/>
          <w:sz w:val="28"/>
          <w:szCs w:val="28"/>
          <w:lang w:val="pt-BR"/>
        </w:rPr>
        <w:t xml:space="preserve">: </w:t>
      </w:r>
      <w:r w:rsidRPr="00AE3C87">
        <w:rPr>
          <w:b/>
          <w:bCs/>
          <w:sz w:val="28"/>
          <w:szCs w:val="28"/>
          <w:lang w:val="pt-BR"/>
        </w:rPr>
        <w:t xml:space="preserve">Cấp </w:t>
      </w:r>
      <w:r w:rsidRPr="00AE3C87">
        <w:rPr>
          <w:b/>
          <w:bCs/>
          <w:sz w:val="28"/>
          <w:szCs w:val="28"/>
          <w:lang w:val="vi-VN"/>
        </w:rPr>
        <w:t xml:space="preserve">Giấy chứng nhận đăng ký đầu tư ra nước ngoài đối với dự án thuộc </w:t>
      </w:r>
      <w:proofErr w:type="spellStart"/>
      <w:r w:rsidRPr="00AE3C87">
        <w:rPr>
          <w:b/>
          <w:bCs/>
          <w:sz w:val="28"/>
          <w:szCs w:val="28"/>
          <w:lang w:val="pt-BR"/>
        </w:rPr>
        <w:t>thẩm</w:t>
      </w:r>
      <w:proofErr w:type="spellEnd"/>
      <w:r w:rsidRPr="00AE3C87">
        <w:rPr>
          <w:b/>
          <w:bCs/>
          <w:sz w:val="28"/>
          <w:szCs w:val="28"/>
          <w:lang w:val="pt-BR"/>
        </w:rPr>
        <w:t xml:space="preserve"> quyền</w:t>
      </w:r>
      <w:r w:rsidRPr="00AE3C87">
        <w:rPr>
          <w:b/>
          <w:bCs/>
          <w:sz w:val="28"/>
          <w:szCs w:val="28"/>
          <w:lang w:val="vi-VN"/>
        </w:rPr>
        <w:t xml:space="preserve"> </w:t>
      </w:r>
      <w:proofErr w:type="spellStart"/>
      <w:r w:rsidRPr="00AE3C87">
        <w:rPr>
          <w:b/>
          <w:bCs/>
          <w:sz w:val="28"/>
          <w:szCs w:val="28"/>
          <w:lang w:val="pt-BR"/>
        </w:rPr>
        <w:t>chấp</w:t>
      </w:r>
      <w:proofErr w:type="spellEnd"/>
      <w:r w:rsidRPr="00AE3C87">
        <w:rPr>
          <w:b/>
          <w:bCs/>
          <w:sz w:val="28"/>
          <w:szCs w:val="28"/>
          <w:lang w:val="pt-BR"/>
        </w:rPr>
        <w:t xml:space="preserve"> thuận </w:t>
      </w:r>
      <w:r w:rsidRPr="00AE3C87">
        <w:rPr>
          <w:b/>
          <w:bCs/>
          <w:sz w:val="28"/>
          <w:szCs w:val="28"/>
          <w:lang w:val="vi-VN"/>
        </w:rPr>
        <w:t>chủ trương đầu tư ra nước ngoài</w:t>
      </w:r>
      <w:r w:rsidRPr="00AE3C87">
        <w:rPr>
          <w:b/>
          <w:bCs/>
          <w:sz w:val="28"/>
          <w:szCs w:val="28"/>
          <w:lang w:val="pt-BR"/>
        </w:rPr>
        <w:t xml:space="preserve"> của Thủ </w:t>
      </w:r>
      <w:proofErr w:type="spellStart"/>
      <w:r w:rsidRPr="00AE3C87">
        <w:rPr>
          <w:b/>
          <w:bCs/>
          <w:sz w:val="28"/>
          <w:szCs w:val="28"/>
          <w:lang w:val="pt-BR"/>
        </w:rPr>
        <w:t>tướng</w:t>
      </w:r>
      <w:proofErr w:type="spellEnd"/>
      <w:r w:rsidRPr="00AE3C87">
        <w:rPr>
          <w:b/>
          <w:bCs/>
          <w:sz w:val="28"/>
          <w:szCs w:val="28"/>
          <w:lang w:val="pt-BR"/>
        </w:rPr>
        <w:t xml:space="preserve"> Chính </w:t>
      </w:r>
      <w:proofErr w:type="spellStart"/>
      <w:r w:rsidRPr="00AE3C87">
        <w:rPr>
          <w:b/>
          <w:bCs/>
          <w:sz w:val="28"/>
          <w:szCs w:val="28"/>
          <w:lang w:val="pt-BR"/>
        </w:rPr>
        <w:t>phủ</w:t>
      </w:r>
      <w:proofErr w:type="spellEnd"/>
      <w:r w:rsidRPr="00AE3C87">
        <w:rPr>
          <w:b/>
          <w:bCs/>
          <w:sz w:val="28"/>
          <w:szCs w:val="28"/>
          <w:lang w:val="pt-BR"/>
        </w:rPr>
        <w:t xml:space="preserve"> (Mã số: 2.002046)</w:t>
      </w:r>
    </w:p>
    <w:p w14:paraId="2F376D3F" w14:textId="77777777" w:rsidR="004F68F6" w:rsidRPr="00AE3C87" w:rsidRDefault="004F68F6" w:rsidP="00213EC3">
      <w:pPr>
        <w:spacing w:before="120" w:after="120" w:line="340" w:lineRule="exact"/>
        <w:ind w:firstLine="720"/>
        <w:jc w:val="both"/>
        <w:rPr>
          <w:rFonts w:asciiTheme="majorBidi" w:hAnsiTheme="majorBidi" w:cstheme="majorBidi"/>
          <w:sz w:val="28"/>
          <w:szCs w:val="28"/>
          <w:lang w:val="pt-BR"/>
        </w:rPr>
      </w:pPr>
      <w:r w:rsidRPr="00AE3C87">
        <w:rPr>
          <w:rFonts w:asciiTheme="majorBidi" w:hAnsiTheme="majorBidi" w:cstheme="majorBidi"/>
          <w:b/>
          <w:sz w:val="28"/>
          <w:szCs w:val="28"/>
          <w:lang w:val="pt-BR"/>
        </w:rPr>
        <w:t xml:space="preserve">1.1. Nội </w:t>
      </w:r>
      <w:proofErr w:type="spellStart"/>
      <w:r w:rsidRPr="00AE3C87">
        <w:rPr>
          <w:rFonts w:asciiTheme="majorBidi" w:hAnsiTheme="majorBidi" w:cstheme="majorBidi"/>
          <w:b/>
          <w:sz w:val="28"/>
          <w:szCs w:val="28"/>
          <w:lang w:val="pt-BR"/>
        </w:rPr>
        <w:t>dung</w:t>
      </w:r>
      <w:proofErr w:type="spellEnd"/>
      <w:r w:rsidRPr="00AE3C87">
        <w:rPr>
          <w:rFonts w:asciiTheme="majorBidi" w:hAnsiTheme="majorBidi" w:cstheme="majorBidi"/>
          <w:b/>
          <w:sz w:val="28"/>
          <w:szCs w:val="28"/>
          <w:lang w:val="pt-BR"/>
        </w:rPr>
        <w:t xml:space="preserve"> đơn </w:t>
      </w:r>
      <w:proofErr w:type="spellStart"/>
      <w:r w:rsidRPr="00AE3C87">
        <w:rPr>
          <w:rFonts w:asciiTheme="majorBidi" w:hAnsiTheme="majorBidi" w:cstheme="majorBidi"/>
          <w:b/>
          <w:sz w:val="28"/>
          <w:szCs w:val="28"/>
          <w:lang w:val="pt-BR"/>
        </w:rPr>
        <w:t>giản</w:t>
      </w:r>
      <w:proofErr w:type="spellEnd"/>
      <w:r w:rsidRPr="00AE3C87">
        <w:rPr>
          <w:rFonts w:asciiTheme="majorBidi" w:hAnsiTheme="majorBidi" w:cstheme="majorBidi"/>
          <w:b/>
          <w:sz w:val="28"/>
          <w:szCs w:val="28"/>
          <w:lang w:val="pt-BR"/>
        </w:rPr>
        <w:t xml:space="preserve"> </w:t>
      </w:r>
      <w:proofErr w:type="spellStart"/>
      <w:r w:rsidRPr="00AE3C87">
        <w:rPr>
          <w:rFonts w:asciiTheme="majorBidi" w:hAnsiTheme="majorBidi" w:cstheme="majorBidi"/>
          <w:b/>
          <w:sz w:val="28"/>
          <w:szCs w:val="28"/>
          <w:lang w:val="pt-BR"/>
        </w:rPr>
        <w:t>hóa</w:t>
      </w:r>
      <w:proofErr w:type="spellEnd"/>
      <w:r w:rsidRPr="00AE3C87">
        <w:rPr>
          <w:rFonts w:asciiTheme="majorBidi" w:hAnsiTheme="majorBidi" w:cstheme="majorBidi"/>
          <w:b/>
          <w:sz w:val="28"/>
          <w:szCs w:val="28"/>
          <w:lang w:val="pt-BR"/>
        </w:rPr>
        <w:t xml:space="preserve">: </w:t>
      </w:r>
      <w:proofErr w:type="spellStart"/>
      <w:r w:rsidRPr="00AE3C87">
        <w:rPr>
          <w:rFonts w:asciiTheme="majorBidi" w:hAnsiTheme="majorBidi" w:cstheme="majorBidi"/>
          <w:sz w:val="28"/>
          <w:szCs w:val="28"/>
          <w:lang w:val="pt-BR"/>
        </w:rPr>
        <w:t>Bãi</w:t>
      </w:r>
      <w:proofErr w:type="spellEnd"/>
      <w:r w:rsidRPr="00AE3C87">
        <w:rPr>
          <w:rFonts w:asciiTheme="majorBidi" w:hAnsiTheme="majorBidi" w:cstheme="majorBidi"/>
          <w:sz w:val="28"/>
          <w:szCs w:val="28"/>
          <w:lang w:val="pt-BR"/>
        </w:rPr>
        <w:t xml:space="preserve"> bỏ TTHC </w:t>
      </w:r>
      <w:proofErr w:type="spellStart"/>
      <w:r w:rsidRPr="00AE3C87">
        <w:rPr>
          <w:rFonts w:asciiTheme="majorBidi" w:hAnsiTheme="majorBidi" w:cstheme="majorBidi"/>
          <w:sz w:val="28"/>
          <w:szCs w:val="28"/>
          <w:lang w:val="pt-BR"/>
        </w:rPr>
        <w:t>này</w:t>
      </w:r>
      <w:proofErr w:type="spellEnd"/>
      <w:r w:rsidRPr="00AE3C87">
        <w:rPr>
          <w:rFonts w:asciiTheme="majorBidi" w:hAnsiTheme="majorBidi" w:cstheme="majorBidi"/>
          <w:sz w:val="28"/>
          <w:szCs w:val="28"/>
          <w:lang w:val="pt-BR"/>
        </w:rPr>
        <w:t>.</w:t>
      </w:r>
    </w:p>
    <w:p w14:paraId="7C66C959" w14:textId="77777777" w:rsidR="004F68F6" w:rsidRPr="00AE3C87" w:rsidRDefault="004F68F6" w:rsidP="00213EC3">
      <w:pPr>
        <w:spacing w:before="120" w:after="120" w:line="340" w:lineRule="exact"/>
        <w:ind w:firstLine="720"/>
        <w:jc w:val="both"/>
        <w:rPr>
          <w:rFonts w:asciiTheme="majorBidi" w:hAnsiTheme="majorBidi" w:cstheme="majorBidi"/>
          <w:sz w:val="28"/>
          <w:szCs w:val="28"/>
          <w:lang w:val="pt-BR"/>
        </w:rPr>
      </w:pPr>
      <w:r w:rsidRPr="00AE3C87">
        <w:rPr>
          <w:rFonts w:asciiTheme="majorBidi" w:hAnsiTheme="majorBidi" w:cstheme="majorBidi"/>
          <w:b/>
          <w:bCs/>
          <w:sz w:val="28"/>
          <w:szCs w:val="28"/>
          <w:lang w:val="pt-BR"/>
        </w:rPr>
        <w:t>Lý do:</w:t>
      </w:r>
      <w:r w:rsidRPr="00AE3C87">
        <w:rPr>
          <w:rFonts w:asciiTheme="majorBidi" w:hAnsiTheme="majorBidi" w:cstheme="majorBidi"/>
          <w:sz w:val="28"/>
          <w:szCs w:val="28"/>
          <w:lang w:val="pt-BR"/>
        </w:rPr>
        <w:t xml:space="preserve"> </w:t>
      </w:r>
      <w:proofErr w:type="spellStart"/>
      <w:r w:rsidRPr="00AE3C87">
        <w:rPr>
          <w:rFonts w:asciiTheme="majorBidi" w:hAnsiTheme="majorBidi" w:cstheme="majorBidi"/>
          <w:bCs/>
          <w:sz w:val="28"/>
          <w:szCs w:val="28"/>
          <w:lang w:val="pt-BR"/>
        </w:rPr>
        <w:t>Phân</w:t>
      </w:r>
      <w:proofErr w:type="spellEnd"/>
      <w:r w:rsidRPr="00AE3C87">
        <w:rPr>
          <w:rFonts w:asciiTheme="majorBidi" w:hAnsiTheme="majorBidi" w:cstheme="majorBidi"/>
          <w:bCs/>
          <w:sz w:val="28"/>
          <w:szCs w:val="28"/>
          <w:lang w:val="pt-BR"/>
        </w:rPr>
        <w:t xml:space="preserve"> cấp </w:t>
      </w:r>
      <w:proofErr w:type="spellStart"/>
      <w:r w:rsidRPr="00AE3C87">
        <w:rPr>
          <w:rFonts w:asciiTheme="majorBidi" w:hAnsiTheme="majorBidi" w:cstheme="majorBidi"/>
          <w:bCs/>
          <w:sz w:val="28"/>
          <w:szCs w:val="28"/>
          <w:lang w:val="pt-BR"/>
        </w:rPr>
        <w:t>giải</w:t>
      </w:r>
      <w:proofErr w:type="spellEnd"/>
      <w:r w:rsidRPr="00AE3C87">
        <w:rPr>
          <w:rFonts w:asciiTheme="majorBidi" w:hAnsiTheme="majorBidi" w:cstheme="majorBidi"/>
          <w:bCs/>
          <w:sz w:val="28"/>
          <w:szCs w:val="28"/>
          <w:lang w:val="pt-BR"/>
        </w:rPr>
        <w:t xml:space="preserve"> </w:t>
      </w:r>
      <w:proofErr w:type="spellStart"/>
      <w:r w:rsidRPr="00AE3C87">
        <w:rPr>
          <w:rFonts w:asciiTheme="majorBidi" w:hAnsiTheme="majorBidi" w:cstheme="majorBidi"/>
          <w:bCs/>
          <w:sz w:val="28"/>
          <w:szCs w:val="28"/>
          <w:lang w:val="pt-BR"/>
        </w:rPr>
        <w:t>quyết</w:t>
      </w:r>
      <w:proofErr w:type="spellEnd"/>
      <w:r w:rsidRPr="00AE3C87">
        <w:rPr>
          <w:rFonts w:asciiTheme="majorBidi" w:hAnsiTheme="majorBidi" w:cstheme="majorBidi"/>
          <w:bCs/>
          <w:sz w:val="28"/>
          <w:szCs w:val="28"/>
          <w:lang w:val="pt-BR"/>
        </w:rPr>
        <w:t xml:space="preserve"> TTHC từ Thủ </w:t>
      </w:r>
      <w:proofErr w:type="spellStart"/>
      <w:r w:rsidRPr="00AE3C87">
        <w:rPr>
          <w:rFonts w:asciiTheme="majorBidi" w:hAnsiTheme="majorBidi" w:cstheme="majorBidi"/>
          <w:bCs/>
          <w:sz w:val="28"/>
          <w:szCs w:val="28"/>
          <w:lang w:val="pt-BR"/>
        </w:rPr>
        <w:t>tướng</w:t>
      </w:r>
      <w:proofErr w:type="spellEnd"/>
      <w:r w:rsidRPr="00AE3C87">
        <w:rPr>
          <w:rFonts w:asciiTheme="majorBidi" w:hAnsiTheme="majorBidi" w:cstheme="majorBidi"/>
          <w:bCs/>
          <w:sz w:val="28"/>
          <w:szCs w:val="28"/>
          <w:lang w:val="pt-BR"/>
        </w:rPr>
        <w:t xml:space="preserve"> Chính </w:t>
      </w:r>
      <w:proofErr w:type="spellStart"/>
      <w:r w:rsidRPr="00AE3C87">
        <w:rPr>
          <w:rFonts w:asciiTheme="majorBidi" w:hAnsiTheme="majorBidi" w:cstheme="majorBidi"/>
          <w:bCs/>
          <w:sz w:val="28"/>
          <w:szCs w:val="28"/>
          <w:lang w:val="pt-BR"/>
        </w:rPr>
        <w:t>phủ</w:t>
      </w:r>
      <w:proofErr w:type="spellEnd"/>
      <w:r w:rsidRPr="00AE3C87">
        <w:rPr>
          <w:rFonts w:asciiTheme="majorBidi" w:hAnsiTheme="majorBidi" w:cstheme="majorBidi"/>
          <w:bCs/>
          <w:sz w:val="28"/>
          <w:szCs w:val="28"/>
          <w:lang w:val="pt-BR"/>
        </w:rPr>
        <w:t xml:space="preserve"> </w:t>
      </w:r>
      <w:proofErr w:type="spellStart"/>
      <w:r w:rsidRPr="00AE3C87">
        <w:rPr>
          <w:rFonts w:asciiTheme="majorBidi" w:hAnsiTheme="majorBidi" w:cstheme="majorBidi"/>
          <w:bCs/>
          <w:sz w:val="28"/>
          <w:szCs w:val="28"/>
          <w:lang w:val="pt-BR"/>
        </w:rPr>
        <w:t>xuống</w:t>
      </w:r>
      <w:proofErr w:type="spellEnd"/>
      <w:r w:rsidRPr="00AE3C87">
        <w:rPr>
          <w:rFonts w:asciiTheme="majorBidi" w:hAnsiTheme="majorBidi" w:cstheme="majorBidi"/>
          <w:bCs/>
          <w:sz w:val="28"/>
          <w:szCs w:val="28"/>
          <w:lang w:val="pt-BR"/>
        </w:rPr>
        <w:t xml:space="preserve"> </w:t>
      </w:r>
      <w:proofErr w:type="spellStart"/>
      <w:r w:rsidRPr="00AE3C87">
        <w:rPr>
          <w:rFonts w:asciiTheme="majorBidi" w:hAnsiTheme="majorBidi" w:cstheme="majorBidi"/>
          <w:bCs/>
          <w:sz w:val="28"/>
          <w:szCs w:val="28"/>
          <w:lang w:val="pt-BR"/>
        </w:rPr>
        <w:t>cho</w:t>
      </w:r>
      <w:proofErr w:type="spellEnd"/>
      <w:r w:rsidRPr="00AE3C87">
        <w:rPr>
          <w:rFonts w:asciiTheme="majorBidi" w:hAnsiTheme="majorBidi" w:cstheme="majorBidi"/>
          <w:bCs/>
          <w:sz w:val="28"/>
          <w:szCs w:val="28"/>
          <w:lang w:val="pt-BR"/>
        </w:rPr>
        <w:t xml:space="preserve"> Bộ trưởng Bộ Tài chính, </w:t>
      </w:r>
      <w:proofErr w:type="spellStart"/>
      <w:r w:rsidRPr="00AE3C87">
        <w:rPr>
          <w:rFonts w:asciiTheme="majorBidi" w:hAnsiTheme="majorBidi" w:cstheme="majorBidi"/>
          <w:bCs/>
          <w:sz w:val="28"/>
          <w:szCs w:val="28"/>
          <w:lang w:val="pt-BR"/>
        </w:rPr>
        <w:t>các</w:t>
      </w:r>
      <w:proofErr w:type="spellEnd"/>
      <w:r w:rsidRPr="00AE3C87">
        <w:rPr>
          <w:rFonts w:asciiTheme="majorBidi" w:hAnsiTheme="majorBidi" w:cstheme="majorBidi"/>
          <w:bCs/>
          <w:sz w:val="28"/>
          <w:szCs w:val="28"/>
          <w:lang w:val="pt-BR"/>
        </w:rPr>
        <w:t xml:space="preserve"> nội </w:t>
      </w:r>
      <w:proofErr w:type="spellStart"/>
      <w:r w:rsidRPr="00AE3C87">
        <w:rPr>
          <w:rFonts w:asciiTheme="majorBidi" w:hAnsiTheme="majorBidi" w:cstheme="majorBidi"/>
          <w:bCs/>
          <w:sz w:val="28"/>
          <w:szCs w:val="28"/>
          <w:lang w:val="pt-BR"/>
        </w:rPr>
        <w:t>dung</w:t>
      </w:r>
      <w:proofErr w:type="spellEnd"/>
      <w:r w:rsidRPr="00AE3C87">
        <w:rPr>
          <w:rFonts w:asciiTheme="majorBidi" w:hAnsiTheme="majorBidi" w:cstheme="majorBidi"/>
          <w:bCs/>
          <w:sz w:val="28"/>
          <w:szCs w:val="28"/>
          <w:lang w:val="pt-BR"/>
        </w:rPr>
        <w:t xml:space="preserve"> của TTHC </w:t>
      </w:r>
      <w:proofErr w:type="spellStart"/>
      <w:r w:rsidRPr="00AE3C87">
        <w:rPr>
          <w:rFonts w:asciiTheme="majorBidi" w:hAnsiTheme="majorBidi" w:cstheme="majorBidi"/>
          <w:bCs/>
          <w:sz w:val="28"/>
          <w:szCs w:val="28"/>
          <w:lang w:val="pt-BR"/>
        </w:rPr>
        <w:t>này</w:t>
      </w:r>
      <w:proofErr w:type="spellEnd"/>
      <w:r w:rsidRPr="00AE3C87">
        <w:rPr>
          <w:rFonts w:asciiTheme="majorBidi" w:hAnsiTheme="majorBidi" w:cstheme="majorBidi"/>
          <w:bCs/>
          <w:sz w:val="28"/>
          <w:szCs w:val="28"/>
          <w:lang w:val="pt-BR"/>
        </w:rPr>
        <w:t xml:space="preserve"> được </w:t>
      </w:r>
      <w:proofErr w:type="spellStart"/>
      <w:r w:rsidRPr="00AE3C87">
        <w:rPr>
          <w:rFonts w:asciiTheme="majorBidi" w:hAnsiTheme="majorBidi" w:cstheme="majorBidi"/>
          <w:bCs/>
          <w:sz w:val="28"/>
          <w:szCs w:val="28"/>
          <w:lang w:val="pt-BR"/>
        </w:rPr>
        <w:t>quy</w:t>
      </w:r>
      <w:proofErr w:type="spellEnd"/>
      <w:r w:rsidRPr="00AE3C87">
        <w:rPr>
          <w:rFonts w:asciiTheme="majorBidi" w:hAnsiTheme="majorBidi" w:cstheme="majorBidi"/>
          <w:bCs/>
          <w:sz w:val="28"/>
          <w:szCs w:val="28"/>
          <w:lang w:val="pt-BR"/>
        </w:rPr>
        <w:t xml:space="preserve"> </w:t>
      </w:r>
      <w:proofErr w:type="spellStart"/>
      <w:r w:rsidRPr="00AE3C87">
        <w:rPr>
          <w:rFonts w:asciiTheme="majorBidi" w:hAnsiTheme="majorBidi" w:cstheme="majorBidi"/>
          <w:bCs/>
          <w:sz w:val="28"/>
          <w:szCs w:val="28"/>
          <w:lang w:val="pt-BR"/>
        </w:rPr>
        <w:t>định</w:t>
      </w:r>
      <w:proofErr w:type="spellEnd"/>
      <w:r w:rsidRPr="00AE3C87">
        <w:rPr>
          <w:rFonts w:asciiTheme="majorBidi" w:hAnsiTheme="majorBidi" w:cstheme="majorBidi"/>
          <w:bCs/>
          <w:sz w:val="28"/>
          <w:szCs w:val="28"/>
          <w:lang w:val="pt-BR"/>
        </w:rPr>
        <w:t xml:space="preserve"> tại </w:t>
      </w:r>
      <w:proofErr w:type="spellStart"/>
      <w:r w:rsidR="0097797C" w:rsidRPr="00AE3C87">
        <w:rPr>
          <w:spacing w:val="-6"/>
          <w:sz w:val="28"/>
          <w:szCs w:val="28"/>
          <w:lang w:val="pt-BR"/>
        </w:rPr>
        <w:t>thủ</w:t>
      </w:r>
      <w:proofErr w:type="spellEnd"/>
      <w:r w:rsidR="0097797C" w:rsidRPr="00AE3C87">
        <w:rPr>
          <w:spacing w:val="-6"/>
          <w:sz w:val="28"/>
          <w:szCs w:val="28"/>
          <w:lang w:val="pt-BR"/>
        </w:rPr>
        <w:t xml:space="preserve"> tục c</w:t>
      </w:r>
      <w:r w:rsidRPr="00AE3C87">
        <w:rPr>
          <w:spacing w:val="-6"/>
          <w:sz w:val="28"/>
          <w:szCs w:val="28"/>
          <w:lang w:val="vi-VN"/>
        </w:rPr>
        <w:t xml:space="preserve">ấp Giấy chứng nhận đăng ký đầu tư ra nước ngoài đối với dự án không thuộc diện </w:t>
      </w:r>
      <w:proofErr w:type="spellStart"/>
      <w:r w:rsidRPr="00AE3C87">
        <w:rPr>
          <w:spacing w:val="-6"/>
          <w:sz w:val="28"/>
          <w:szCs w:val="28"/>
          <w:lang w:val="pt-BR"/>
        </w:rPr>
        <w:t>chấp</w:t>
      </w:r>
      <w:proofErr w:type="spellEnd"/>
      <w:r w:rsidRPr="00AE3C87">
        <w:rPr>
          <w:spacing w:val="-6"/>
          <w:sz w:val="28"/>
          <w:szCs w:val="28"/>
          <w:lang w:val="pt-BR"/>
        </w:rPr>
        <w:t xml:space="preserve"> thuận</w:t>
      </w:r>
      <w:r w:rsidRPr="00AE3C87">
        <w:rPr>
          <w:spacing w:val="-6"/>
          <w:sz w:val="28"/>
          <w:szCs w:val="28"/>
          <w:lang w:val="vi-VN"/>
        </w:rPr>
        <w:t xml:space="preserve"> chủ trương</w:t>
      </w:r>
      <w:r w:rsidRPr="00AE3C87">
        <w:rPr>
          <w:spacing w:val="-2"/>
          <w:sz w:val="28"/>
          <w:szCs w:val="28"/>
          <w:lang w:val="vi-VN"/>
        </w:rPr>
        <w:t xml:space="preserve"> đầu tư ra nước ngoài</w:t>
      </w:r>
      <w:r w:rsidRPr="00AE3C87">
        <w:rPr>
          <w:spacing w:val="-2"/>
          <w:sz w:val="28"/>
          <w:szCs w:val="28"/>
          <w:lang w:val="pt-BR"/>
        </w:rPr>
        <w:t xml:space="preserve"> mã số </w:t>
      </w:r>
      <w:r w:rsidRPr="00AE3C87">
        <w:rPr>
          <w:sz w:val="28"/>
          <w:szCs w:val="28"/>
          <w:lang w:val="pt-BR"/>
        </w:rPr>
        <w:t>2.000239.</w:t>
      </w:r>
    </w:p>
    <w:p w14:paraId="0E4755C5" w14:textId="77777777" w:rsidR="00A918A0" w:rsidRPr="00AE3C87" w:rsidRDefault="004F68F6" w:rsidP="00213EC3">
      <w:pPr>
        <w:widowControl w:val="0"/>
        <w:shd w:val="clear" w:color="auto" w:fill="FFFFFF"/>
        <w:spacing w:before="120" w:after="120" w:line="340" w:lineRule="exact"/>
        <w:ind w:firstLine="720"/>
        <w:jc w:val="both"/>
        <w:rPr>
          <w:rFonts w:asciiTheme="majorBidi" w:hAnsiTheme="majorBidi" w:cstheme="majorBidi"/>
          <w:b/>
          <w:sz w:val="28"/>
          <w:szCs w:val="28"/>
          <w:lang w:val="pt-BR"/>
        </w:rPr>
      </w:pPr>
      <w:r w:rsidRPr="00AE3C87">
        <w:rPr>
          <w:rFonts w:asciiTheme="majorBidi" w:hAnsiTheme="majorBidi" w:cstheme="majorBidi"/>
          <w:b/>
          <w:sz w:val="28"/>
          <w:szCs w:val="28"/>
          <w:lang w:val="pt-BR"/>
        </w:rPr>
        <w:t xml:space="preserve">1.2. Kiến </w:t>
      </w:r>
      <w:proofErr w:type="spellStart"/>
      <w:r w:rsidRPr="00AE3C87">
        <w:rPr>
          <w:rFonts w:asciiTheme="majorBidi" w:hAnsiTheme="majorBidi" w:cstheme="majorBidi"/>
          <w:b/>
          <w:sz w:val="28"/>
          <w:szCs w:val="28"/>
          <w:lang w:val="pt-BR"/>
        </w:rPr>
        <w:t>nghị</w:t>
      </w:r>
      <w:proofErr w:type="spellEnd"/>
      <w:r w:rsidRPr="00AE3C87">
        <w:rPr>
          <w:rFonts w:asciiTheme="majorBidi" w:hAnsiTheme="majorBidi" w:cstheme="majorBidi"/>
          <w:b/>
          <w:sz w:val="28"/>
          <w:szCs w:val="28"/>
          <w:lang w:val="pt-BR"/>
        </w:rPr>
        <w:t xml:space="preserve"> </w:t>
      </w:r>
      <w:proofErr w:type="spellStart"/>
      <w:r w:rsidRPr="00AE3C87">
        <w:rPr>
          <w:rFonts w:asciiTheme="majorBidi" w:hAnsiTheme="majorBidi" w:cstheme="majorBidi"/>
          <w:b/>
          <w:sz w:val="28"/>
          <w:szCs w:val="28"/>
          <w:lang w:val="pt-BR"/>
        </w:rPr>
        <w:t>thực</w:t>
      </w:r>
      <w:proofErr w:type="spellEnd"/>
      <w:r w:rsidRPr="00AE3C87">
        <w:rPr>
          <w:rFonts w:asciiTheme="majorBidi" w:hAnsiTheme="majorBidi" w:cstheme="majorBidi"/>
          <w:b/>
          <w:sz w:val="28"/>
          <w:szCs w:val="28"/>
          <w:lang w:val="pt-BR"/>
        </w:rPr>
        <w:t xml:space="preserve"> thi: </w:t>
      </w:r>
    </w:p>
    <w:p w14:paraId="61B21266" w14:textId="77777777" w:rsidR="004F68F6" w:rsidRPr="00AE3C87" w:rsidRDefault="00A918A0" w:rsidP="00213EC3">
      <w:pPr>
        <w:spacing w:before="120" w:after="120" w:line="340" w:lineRule="exact"/>
        <w:ind w:firstLine="720"/>
        <w:jc w:val="both"/>
        <w:rPr>
          <w:sz w:val="28"/>
          <w:szCs w:val="28"/>
          <w:lang w:val="pt-BR"/>
        </w:rPr>
      </w:pPr>
      <w:r w:rsidRPr="00AE3C87">
        <w:rPr>
          <w:sz w:val="28"/>
          <w:szCs w:val="28"/>
          <w:lang w:val="pt-BR"/>
        </w:rPr>
        <w:t xml:space="preserve">- </w:t>
      </w:r>
      <w:r w:rsidR="004F68F6" w:rsidRPr="00AE3C87">
        <w:rPr>
          <w:sz w:val="28"/>
          <w:szCs w:val="28"/>
          <w:lang w:val="pt-BR"/>
        </w:rPr>
        <w:t xml:space="preserve">Sửa đổi </w:t>
      </w:r>
      <w:proofErr w:type="spellStart"/>
      <w:r w:rsidR="004F68F6" w:rsidRPr="00AE3C87">
        <w:rPr>
          <w:sz w:val="28"/>
          <w:szCs w:val="28"/>
          <w:lang w:val="pt-BR"/>
        </w:rPr>
        <w:t>quy</w:t>
      </w:r>
      <w:proofErr w:type="spellEnd"/>
      <w:r w:rsidR="004F68F6" w:rsidRPr="00AE3C87">
        <w:rPr>
          <w:sz w:val="28"/>
          <w:szCs w:val="28"/>
          <w:lang w:val="pt-BR"/>
        </w:rPr>
        <w:t xml:space="preserve"> </w:t>
      </w:r>
      <w:proofErr w:type="spellStart"/>
      <w:r w:rsidR="004F68F6" w:rsidRPr="00AE3C87">
        <w:rPr>
          <w:sz w:val="28"/>
          <w:szCs w:val="28"/>
          <w:lang w:val="pt-BR"/>
        </w:rPr>
        <w:t>định</w:t>
      </w:r>
      <w:proofErr w:type="spellEnd"/>
      <w:r w:rsidR="004F68F6" w:rsidRPr="00AE3C87">
        <w:rPr>
          <w:sz w:val="28"/>
          <w:szCs w:val="28"/>
          <w:lang w:val="pt-BR"/>
        </w:rPr>
        <w:t xml:space="preserve"> tại Luật Đầu tư năm 2020.</w:t>
      </w:r>
    </w:p>
    <w:p w14:paraId="0778B6DD" w14:textId="77777777" w:rsidR="004F68F6" w:rsidRPr="00AE3C87" w:rsidRDefault="004F68F6" w:rsidP="00213EC3">
      <w:pPr>
        <w:spacing w:before="120" w:after="120" w:line="340" w:lineRule="exact"/>
        <w:ind w:firstLine="720"/>
        <w:jc w:val="both"/>
        <w:rPr>
          <w:sz w:val="28"/>
          <w:szCs w:val="28"/>
          <w:lang w:val="pt-BR"/>
        </w:rPr>
      </w:pPr>
      <w:r w:rsidRPr="00AE3C87">
        <w:rPr>
          <w:sz w:val="28"/>
          <w:szCs w:val="28"/>
          <w:lang w:val="pt-BR"/>
        </w:rPr>
        <w:t xml:space="preserve">- </w:t>
      </w:r>
      <w:r w:rsidR="00A918A0" w:rsidRPr="00AE3C87">
        <w:rPr>
          <w:sz w:val="28"/>
          <w:szCs w:val="28"/>
          <w:lang w:val="pt-BR"/>
        </w:rPr>
        <w:t xml:space="preserve">Sửa đổi </w:t>
      </w:r>
      <w:proofErr w:type="spellStart"/>
      <w:r w:rsidR="00A918A0" w:rsidRPr="00AE3C87">
        <w:rPr>
          <w:sz w:val="28"/>
          <w:szCs w:val="28"/>
          <w:lang w:val="pt-BR"/>
        </w:rPr>
        <w:t>quy</w:t>
      </w:r>
      <w:proofErr w:type="spellEnd"/>
      <w:r w:rsidR="00A918A0" w:rsidRPr="00AE3C87">
        <w:rPr>
          <w:sz w:val="28"/>
          <w:szCs w:val="28"/>
          <w:lang w:val="pt-BR"/>
        </w:rPr>
        <w:t xml:space="preserve"> </w:t>
      </w:r>
      <w:proofErr w:type="spellStart"/>
      <w:r w:rsidR="00A918A0" w:rsidRPr="00AE3C87">
        <w:rPr>
          <w:sz w:val="28"/>
          <w:szCs w:val="28"/>
          <w:lang w:val="pt-BR"/>
        </w:rPr>
        <w:t>định</w:t>
      </w:r>
      <w:proofErr w:type="spellEnd"/>
      <w:r w:rsidR="00A918A0" w:rsidRPr="00AE3C87">
        <w:rPr>
          <w:sz w:val="28"/>
          <w:szCs w:val="28"/>
          <w:lang w:val="pt-BR"/>
        </w:rPr>
        <w:t xml:space="preserve"> tại </w:t>
      </w:r>
      <w:proofErr w:type="spellStart"/>
      <w:r w:rsidRPr="00AE3C87">
        <w:rPr>
          <w:sz w:val="28"/>
          <w:szCs w:val="28"/>
          <w:lang w:val="pt-BR"/>
        </w:rPr>
        <w:t>Nghị</w:t>
      </w:r>
      <w:proofErr w:type="spellEnd"/>
      <w:r w:rsidRPr="00AE3C87">
        <w:rPr>
          <w:sz w:val="28"/>
          <w:szCs w:val="28"/>
          <w:lang w:val="pt-BR"/>
        </w:rPr>
        <w:t xml:space="preserve"> </w:t>
      </w:r>
      <w:proofErr w:type="spellStart"/>
      <w:r w:rsidRPr="00AE3C87">
        <w:rPr>
          <w:sz w:val="28"/>
          <w:szCs w:val="28"/>
          <w:lang w:val="pt-BR"/>
        </w:rPr>
        <w:t>định</w:t>
      </w:r>
      <w:proofErr w:type="spellEnd"/>
      <w:r w:rsidRPr="00AE3C87">
        <w:rPr>
          <w:sz w:val="28"/>
          <w:szCs w:val="28"/>
          <w:lang w:val="pt-BR"/>
        </w:rPr>
        <w:t xml:space="preserve"> số 31/2021/NĐ-CP.</w:t>
      </w:r>
    </w:p>
    <w:p w14:paraId="3D0BEDAA" w14:textId="77777777" w:rsidR="004F68F6" w:rsidRPr="00AE3C87" w:rsidRDefault="004F68F6" w:rsidP="00213EC3">
      <w:pPr>
        <w:spacing w:before="120" w:after="120" w:line="340" w:lineRule="exact"/>
        <w:ind w:firstLine="720"/>
        <w:jc w:val="both"/>
        <w:rPr>
          <w:rFonts w:asciiTheme="majorBidi" w:hAnsiTheme="majorBidi" w:cstheme="majorBidi"/>
          <w:b/>
          <w:color w:val="000000" w:themeColor="text1"/>
          <w:sz w:val="28"/>
          <w:szCs w:val="28"/>
          <w:lang w:val="pt-BR"/>
        </w:rPr>
      </w:pPr>
      <w:r w:rsidRPr="00AE3C87">
        <w:rPr>
          <w:rFonts w:asciiTheme="majorBidi" w:hAnsiTheme="majorBidi" w:cstheme="majorBidi"/>
          <w:b/>
          <w:color w:val="000000" w:themeColor="text1"/>
          <w:sz w:val="28"/>
          <w:szCs w:val="28"/>
          <w:lang w:val="pt-BR"/>
        </w:rPr>
        <w:t xml:space="preserve">1.3. Lợi </w:t>
      </w:r>
      <w:proofErr w:type="spellStart"/>
      <w:r w:rsidRPr="00AE3C87">
        <w:rPr>
          <w:rFonts w:asciiTheme="majorBidi" w:hAnsiTheme="majorBidi" w:cstheme="majorBidi"/>
          <w:b/>
          <w:color w:val="000000" w:themeColor="text1"/>
          <w:sz w:val="28"/>
          <w:szCs w:val="28"/>
          <w:lang w:val="pt-BR"/>
        </w:rPr>
        <w:t>ích</w:t>
      </w:r>
      <w:proofErr w:type="spellEnd"/>
      <w:r w:rsidRPr="00AE3C87">
        <w:rPr>
          <w:rFonts w:asciiTheme="majorBidi" w:hAnsiTheme="majorBidi" w:cstheme="majorBidi"/>
          <w:b/>
          <w:color w:val="000000" w:themeColor="text1"/>
          <w:sz w:val="28"/>
          <w:szCs w:val="28"/>
          <w:lang w:val="pt-BR"/>
        </w:rPr>
        <w:t xml:space="preserve"> phương </w:t>
      </w:r>
      <w:proofErr w:type="spellStart"/>
      <w:r w:rsidRPr="00AE3C87">
        <w:rPr>
          <w:rFonts w:asciiTheme="majorBidi" w:hAnsiTheme="majorBidi" w:cstheme="majorBidi"/>
          <w:b/>
          <w:color w:val="000000" w:themeColor="text1"/>
          <w:sz w:val="28"/>
          <w:szCs w:val="28"/>
          <w:lang w:val="pt-BR"/>
        </w:rPr>
        <w:t>án</w:t>
      </w:r>
      <w:proofErr w:type="spellEnd"/>
      <w:r w:rsidRPr="00AE3C87">
        <w:rPr>
          <w:rFonts w:asciiTheme="majorBidi" w:hAnsiTheme="majorBidi" w:cstheme="majorBidi"/>
          <w:b/>
          <w:color w:val="000000" w:themeColor="text1"/>
          <w:sz w:val="28"/>
          <w:szCs w:val="28"/>
          <w:lang w:val="pt-BR"/>
        </w:rPr>
        <w:t xml:space="preserve"> đơn </w:t>
      </w:r>
      <w:proofErr w:type="spellStart"/>
      <w:r w:rsidRPr="00AE3C87">
        <w:rPr>
          <w:rFonts w:asciiTheme="majorBidi" w:hAnsiTheme="majorBidi" w:cstheme="majorBidi"/>
          <w:b/>
          <w:color w:val="000000" w:themeColor="text1"/>
          <w:sz w:val="28"/>
          <w:szCs w:val="28"/>
          <w:lang w:val="pt-BR"/>
        </w:rPr>
        <w:t>giản</w:t>
      </w:r>
      <w:proofErr w:type="spellEnd"/>
      <w:r w:rsidRPr="00AE3C87">
        <w:rPr>
          <w:rFonts w:asciiTheme="majorBidi" w:hAnsiTheme="majorBidi" w:cstheme="majorBidi"/>
          <w:b/>
          <w:color w:val="000000" w:themeColor="text1"/>
          <w:sz w:val="28"/>
          <w:szCs w:val="28"/>
          <w:lang w:val="pt-BR"/>
        </w:rPr>
        <w:t xml:space="preserve"> </w:t>
      </w:r>
      <w:proofErr w:type="spellStart"/>
      <w:r w:rsidRPr="00AE3C87">
        <w:rPr>
          <w:rFonts w:asciiTheme="majorBidi" w:hAnsiTheme="majorBidi" w:cstheme="majorBidi"/>
          <w:b/>
          <w:color w:val="000000" w:themeColor="text1"/>
          <w:sz w:val="28"/>
          <w:szCs w:val="28"/>
          <w:lang w:val="pt-BR"/>
        </w:rPr>
        <w:t>hóa</w:t>
      </w:r>
      <w:proofErr w:type="spellEnd"/>
      <w:r w:rsidRPr="00AE3C87">
        <w:rPr>
          <w:rFonts w:asciiTheme="majorBidi" w:hAnsiTheme="majorBidi" w:cstheme="majorBidi"/>
          <w:b/>
          <w:color w:val="000000" w:themeColor="text1"/>
          <w:sz w:val="28"/>
          <w:szCs w:val="28"/>
          <w:lang w:val="pt-BR"/>
        </w:rPr>
        <w:t>:</w:t>
      </w:r>
    </w:p>
    <w:p w14:paraId="0DA96123" w14:textId="77777777" w:rsidR="004F68F6" w:rsidRPr="00AE3C87" w:rsidRDefault="004F68F6" w:rsidP="00213EC3">
      <w:pPr>
        <w:spacing w:before="120" w:after="120" w:line="340" w:lineRule="exact"/>
        <w:ind w:firstLine="720"/>
        <w:jc w:val="both"/>
        <w:rPr>
          <w:sz w:val="28"/>
          <w:szCs w:val="28"/>
          <w:lang w:val="pt-BR"/>
        </w:rPr>
      </w:pPr>
      <w:r w:rsidRPr="00AE3C87">
        <w:rPr>
          <w:rFonts w:asciiTheme="majorBidi" w:hAnsiTheme="majorBidi" w:cstheme="majorBidi"/>
          <w:bCs/>
          <w:color w:val="000000" w:themeColor="text1"/>
          <w:sz w:val="28"/>
          <w:szCs w:val="28"/>
          <w:lang w:val="pt-BR"/>
        </w:rPr>
        <w:t xml:space="preserve">- Chi </w:t>
      </w:r>
      <w:proofErr w:type="spellStart"/>
      <w:r w:rsidRPr="00AE3C87">
        <w:rPr>
          <w:rFonts w:asciiTheme="majorBidi" w:hAnsiTheme="majorBidi" w:cstheme="majorBidi"/>
          <w:bCs/>
          <w:color w:val="000000" w:themeColor="text1"/>
          <w:sz w:val="28"/>
          <w:szCs w:val="28"/>
          <w:lang w:val="pt-BR"/>
        </w:rPr>
        <w:t>phí</w:t>
      </w:r>
      <w:proofErr w:type="spellEnd"/>
      <w:r w:rsidRPr="00AE3C87">
        <w:rPr>
          <w:rFonts w:asciiTheme="majorBidi" w:hAnsiTheme="majorBidi" w:cstheme="majorBidi"/>
          <w:bCs/>
          <w:color w:val="000000" w:themeColor="text1"/>
          <w:sz w:val="28"/>
          <w:szCs w:val="28"/>
          <w:lang w:val="pt-BR"/>
        </w:rPr>
        <w:t xml:space="preserve"> </w:t>
      </w:r>
      <w:proofErr w:type="spellStart"/>
      <w:r w:rsidRPr="00AE3C87">
        <w:rPr>
          <w:rFonts w:asciiTheme="majorBidi" w:hAnsiTheme="majorBidi" w:cstheme="majorBidi"/>
          <w:bCs/>
          <w:color w:val="000000" w:themeColor="text1"/>
          <w:sz w:val="28"/>
          <w:szCs w:val="28"/>
          <w:lang w:val="pt-BR"/>
        </w:rPr>
        <w:t>tuân</w:t>
      </w:r>
      <w:proofErr w:type="spellEnd"/>
      <w:r w:rsidRPr="00AE3C87">
        <w:rPr>
          <w:rFonts w:asciiTheme="majorBidi" w:hAnsiTheme="majorBidi" w:cstheme="majorBidi"/>
          <w:bCs/>
          <w:color w:val="000000" w:themeColor="text1"/>
          <w:sz w:val="28"/>
          <w:szCs w:val="28"/>
          <w:lang w:val="pt-BR"/>
        </w:rPr>
        <w:t xml:space="preserve"> </w:t>
      </w:r>
      <w:proofErr w:type="spellStart"/>
      <w:r w:rsidRPr="00AE3C87">
        <w:rPr>
          <w:rFonts w:asciiTheme="majorBidi" w:hAnsiTheme="majorBidi" w:cstheme="majorBidi"/>
          <w:bCs/>
          <w:color w:val="000000" w:themeColor="text1"/>
          <w:sz w:val="28"/>
          <w:szCs w:val="28"/>
          <w:lang w:val="pt-BR"/>
        </w:rPr>
        <w:t>thủ</w:t>
      </w:r>
      <w:proofErr w:type="spellEnd"/>
      <w:r w:rsidRPr="00AE3C87">
        <w:rPr>
          <w:rFonts w:asciiTheme="majorBidi" w:hAnsiTheme="majorBidi" w:cstheme="majorBidi"/>
          <w:bCs/>
          <w:color w:val="000000" w:themeColor="text1"/>
          <w:sz w:val="28"/>
          <w:szCs w:val="28"/>
          <w:lang w:val="pt-BR"/>
        </w:rPr>
        <w:t xml:space="preserve"> TTHC </w:t>
      </w:r>
      <w:proofErr w:type="spellStart"/>
      <w:r w:rsidRPr="00AE3C87">
        <w:rPr>
          <w:rFonts w:asciiTheme="majorBidi" w:hAnsiTheme="majorBidi" w:cstheme="majorBidi"/>
          <w:bCs/>
          <w:color w:val="000000" w:themeColor="text1"/>
          <w:sz w:val="28"/>
          <w:szCs w:val="28"/>
          <w:lang w:val="pt-BR"/>
        </w:rPr>
        <w:t>trước</w:t>
      </w:r>
      <w:proofErr w:type="spellEnd"/>
      <w:r w:rsidRPr="00AE3C87">
        <w:rPr>
          <w:rFonts w:asciiTheme="majorBidi" w:hAnsiTheme="majorBidi" w:cstheme="majorBidi"/>
          <w:bCs/>
          <w:color w:val="000000" w:themeColor="text1"/>
          <w:sz w:val="28"/>
          <w:szCs w:val="28"/>
          <w:lang w:val="pt-BR"/>
        </w:rPr>
        <w:t xml:space="preserve"> </w:t>
      </w:r>
      <w:proofErr w:type="spellStart"/>
      <w:r w:rsidRPr="00AE3C87">
        <w:rPr>
          <w:rFonts w:asciiTheme="majorBidi" w:hAnsiTheme="majorBidi" w:cstheme="majorBidi"/>
          <w:bCs/>
          <w:color w:val="000000" w:themeColor="text1"/>
          <w:sz w:val="28"/>
          <w:szCs w:val="28"/>
          <w:lang w:val="pt-BR"/>
        </w:rPr>
        <w:t>khi</w:t>
      </w:r>
      <w:proofErr w:type="spellEnd"/>
      <w:r w:rsidRPr="00AE3C87">
        <w:rPr>
          <w:rFonts w:asciiTheme="majorBidi" w:hAnsiTheme="majorBidi" w:cstheme="majorBidi"/>
          <w:bCs/>
          <w:color w:val="000000" w:themeColor="text1"/>
          <w:sz w:val="28"/>
          <w:szCs w:val="28"/>
          <w:lang w:val="pt-BR"/>
        </w:rPr>
        <w:t xml:space="preserve"> đơn giản </w:t>
      </w:r>
      <w:proofErr w:type="spellStart"/>
      <w:r w:rsidRPr="00AE3C87">
        <w:rPr>
          <w:sz w:val="28"/>
          <w:szCs w:val="28"/>
          <w:lang w:val="pt-BR"/>
        </w:rPr>
        <w:t>hóa</w:t>
      </w:r>
      <w:proofErr w:type="spellEnd"/>
      <w:r w:rsidRPr="00AE3C87">
        <w:rPr>
          <w:sz w:val="28"/>
          <w:szCs w:val="28"/>
          <w:lang w:val="pt-BR"/>
        </w:rPr>
        <w:t xml:space="preserve">: 94,639,000 </w:t>
      </w:r>
      <w:proofErr w:type="spellStart"/>
      <w:r w:rsidRPr="00AE3C87">
        <w:rPr>
          <w:sz w:val="28"/>
          <w:szCs w:val="28"/>
          <w:lang w:val="pt-BR"/>
        </w:rPr>
        <w:t>đồng</w:t>
      </w:r>
      <w:proofErr w:type="spellEnd"/>
      <w:r w:rsidRPr="00AE3C87">
        <w:rPr>
          <w:sz w:val="28"/>
          <w:szCs w:val="28"/>
          <w:lang w:val="pt-BR"/>
        </w:rPr>
        <w:t>/năm.</w:t>
      </w:r>
    </w:p>
    <w:p w14:paraId="36002F0B" w14:textId="77777777" w:rsidR="004F68F6" w:rsidRPr="00AE3C87" w:rsidRDefault="004F68F6" w:rsidP="00213EC3">
      <w:pPr>
        <w:spacing w:before="120" w:after="120" w:line="340" w:lineRule="exact"/>
        <w:ind w:firstLine="720"/>
        <w:jc w:val="both"/>
        <w:rPr>
          <w:sz w:val="28"/>
          <w:szCs w:val="28"/>
          <w:lang w:val="pt-BR"/>
        </w:rPr>
      </w:pPr>
      <w:r w:rsidRPr="00AE3C87">
        <w:rPr>
          <w:sz w:val="28"/>
          <w:szCs w:val="28"/>
          <w:lang w:val="pt-BR"/>
        </w:rPr>
        <w:t xml:space="preserve">- Chi </w:t>
      </w:r>
      <w:proofErr w:type="spellStart"/>
      <w:r w:rsidRPr="00AE3C87">
        <w:rPr>
          <w:sz w:val="28"/>
          <w:szCs w:val="28"/>
          <w:lang w:val="pt-BR"/>
        </w:rPr>
        <w:t>phí</w:t>
      </w:r>
      <w:proofErr w:type="spellEnd"/>
      <w:r w:rsidRPr="00AE3C87">
        <w:rPr>
          <w:sz w:val="28"/>
          <w:szCs w:val="28"/>
          <w:lang w:val="pt-BR"/>
        </w:rPr>
        <w:t xml:space="preserve"> </w:t>
      </w:r>
      <w:proofErr w:type="spellStart"/>
      <w:r w:rsidRPr="00AE3C87">
        <w:rPr>
          <w:sz w:val="28"/>
          <w:szCs w:val="28"/>
          <w:lang w:val="pt-BR"/>
        </w:rPr>
        <w:t>tuân</w:t>
      </w:r>
      <w:proofErr w:type="spellEnd"/>
      <w:r w:rsidRPr="00AE3C87">
        <w:rPr>
          <w:sz w:val="28"/>
          <w:szCs w:val="28"/>
          <w:lang w:val="pt-BR"/>
        </w:rPr>
        <w:t xml:space="preserve"> </w:t>
      </w:r>
      <w:proofErr w:type="spellStart"/>
      <w:r w:rsidRPr="00AE3C87">
        <w:rPr>
          <w:sz w:val="28"/>
          <w:szCs w:val="28"/>
          <w:lang w:val="pt-BR"/>
        </w:rPr>
        <w:t>thủ</w:t>
      </w:r>
      <w:proofErr w:type="spellEnd"/>
      <w:r w:rsidRPr="00AE3C87">
        <w:rPr>
          <w:sz w:val="28"/>
          <w:szCs w:val="28"/>
          <w:lang w:val="pt-BR"/>
        </w:rPr>
        <w:t xml:space="preserve"> TTHC </w:t>
      </w:r>
      <w:proofErr w:type="spellStart"/>
      <w:r w:rsidRPr="00AE3C87">
        <w:rPr>
          <w:sz w:val="28"/>
          <w:szCs w:val="28"/>
          <w:lang w:val="pt-BR"/>
        </w:rPr>
        <w:t>sau</w:t>
      </w:r>
      <w:proofErr w:type="spellEnd"/>
      <w:r w:rsidRPr="00AE3C87">
        <w:rPr>
          <w:sz w:val="28"/>
          <w:szCs w:val="28"/>
          <w:lang w:val="pt-BR"/>
        </w:rPr>
        <w:t xml:space="preserve"> </w:t>
      </w:r>
      <w:proofErr w:type="spellStart"/>
      <w:r w:rsidRPr="00AE3C87">
        <w:rPr>
          <w:sz w:val="28"/>
          <w:szCs w:val="28"/>
          <w:lang w:val="pt-BR"/>
        </w:rPr>
        <w:t>khi</w:t>
      </w:r>
      <w:proofErr w:type="spellEnd"/>
      <w:r w:rsidRPr="00AE3C87">
        <w:rPr>
          <w:sz w:val="28"/>
          <w:szCs w:val="28"/>
          <w:lang w:val="pt-BR"/>
        </w:rPr>
        <w:t xml:space="preserve"> đơn </w:t>
      </w:r>
      <w:proofErr w:type="spellStart"/>
      <w:r w:rsidRPr="00AE3C87">
        <w:rPr>
          <w:sz w:val="28"/>
          <w:szCs w:val="28"/>
          <w:lang w:val="pt-BR"/>
        </w:rPr>
        <w:t>giản</w:t>
      </w:r>
      <w:proofErr w:type="spellEnd"/>
      <w:r w:rsidRPr="00AE3C87">
        <w:rPr>
          <w:sz w:val="28"/>
          <w:szCs w:val="28"/>
          <w:lang w:val="pt-BR"/>
        </w:rPr>
        <w:t xml:space="preserve"> </w:t>
      </w:r>
      <w:proofErr w:type="spellStart"/>
      <w:r w:rsidRPr="00AE3C87">
        <w:rPr>
          <w:sz w:val="28"/>
          <w:szCs w:val="28"/>
          <w:lang w:val="pt-BR"/>
        </w:rPr>
        <w:t>hóa</w:t>
      </w:r>
      <w:proofErr w:type="spellEnd"/>
      <w:r w:rsidRPr="00AE3C87">
        <w:rPr>
          <w:sz w:val="28"/>
          <w:szCs w:val="28"/>
          <w:lang w:val="pt-BR"/>
        </w:rPr>
        <w:t xml:space="preserve">: 0 </w:t>
      </w:r>
      <w:proofErr w:type="spellStart"/>
      <w:r w:rsidRPr="00AE3C87">
        <w:rPr>
          <w:sz w:val="28"/>
          <w:szCs w:val="28"/>
          <w:lang w:val="pt-BR"/>
        </w:rPr>
        <w:t>đồng</w:t>
      </w:r>
      <w:proofErr w:type="spellEnd"/>
      <w:r w:rsidRPr="00AE3C87">
        <w:rPr>
          <w:sz w:val="28"/>
          <w:szCs w:val="28"/>
          <w:lang w:val="pt-BR"/>
        </w:rPr>
        <w:t>/năm.</w:t>
      </w:r>
    </w:p>
    <w:p w14:paraId="40197CBB" w14:textId="77777777" w:rsidR="004F68F6" w:rsidRPr="00AE3C87" w:rsidRDefault="004F68F6" w:rsidP="00213EC3">
      <w:pPr>
        <w:spacing w:before="120" w:after="120" w:line="340" w:lineRule="exact"/>
        <w:ind w:firstLine="720"/>
        <w:jc w:val="both"/>
        <w:rPr>
          <w:sz w:val="28"/>
          <w:szCs w:val="28"/>
          <w:lang w:val="pt-BR"/>
        </w:rPr>
      </w:pPr>
      <w:r w:rsidRPr="00AE3C87">
        <w:rPr>
          <w:sz w:val="28"/>
          <w:szCs w:val="28"/>
          <w:lang w:val="pt-BR"/>
        </w:rPr>
        <w:t xml:space="preserve">- Chi </w:t>
      </w:r>
      <w:proofErr w:type="spellStart"/>
      <w:r w:rsidRPr="00AE3C87">
        <w:rPr>
          <w:sz w:val="28"/>
          <w:szCs w:val="28"/>
          <w:lang w:val="pt-BR"/>
        </w:rPr>
        <w:t>phí</w:t>
      </w:r>
      <w:proofErr w:type="spellEnd"/>
      <w:r w:rsidRPr="00AE3C87">
        <w:rPr>
          <w:sz w:val="28"/>
          <w:szCs w:val="28"/>
          <w:lang w:val="pt-BR"/>
        </w:rPr>
        <w:t xml:space="preserve"> tiết </w:t>
      </w:r>
      <w:proofErr w:type="spellStart"/>
      <w:r w:rsidRPr="00AE3C87">
        <w:rPr>
          <w:sz w:val="28"/>
          <w:szCs w:val="28"/>
          <w:lang w:val="pt-BR"/>
        </w:rPr>
        <w:t>kiệm</w:t>
      </w:r>
      <w:proofErr w:type="spellEnd"/>
      <w:r w:rsidRPr="00AE3C87">
        <w:rPr>
          <w:sz w:val="28"/>
          <w:szCs w:val="28"/>
          <w:lang w:val="pt-BR"/>
        </w:rPr>
        <w:t xml:space="preserve">: 94,639,000 </w:t>
      </w:r>
      <w:proofErr w:type="spellStart"/>
      <w:r w:rsidRPr="00AE3C87">
        <w:rPr>
          <w:sz w:val="28"/>
          <w:szCs w:val="28"/>
          <w:lang w:val="pt-BR"/>
        </w:rPr>
        <w:t>đồng</w:t>
      </w:r>
      <w:proofErr w:type="spellEnd"/>
      <w:r w:rsidRPr="00AE3C87">
        <w:rPr>
          <w:sz w:val="28"/>
          <w:szCs w:val="28"/>
          <w:lang w:val="pt-BR"/>
        </w:rPr>
        <w:t>/năm.</w:t>
      </w:r>
    </w:p>
    <w:p w14:paraId="2CD2F391" w14:textId="77777777" w:rsidR="004F68F6" w:rsidRPr="00AE3C87" w:rsidRDefault="004F68F6" w:rsidP="00213EC3">
      <w:pPr>
        <w:spacing w:before="120" w:after="120" w:line="340" w:lineRule="exact"/>
        <w:ind w:firstLine="720"/>
        <w:jc w:val="both"/>
        <w:rPr>
          <w:rFonts w:asciiTheme="majorBidi" w:hAnsiTheme="majorBidi" w:cstheme="majorBidi"/>
          <w:bCs/>
          <w:color w:val="000000" w:themeColor="text1"/>
          <w:sz w:val="28"/>
          <w:szCs w:val="28"/>
          <w:lang w:val="pt-BR"/>
        </w:rPr>
      </w:pPr>
      <w:r w:rsidRPr="00AE3C87">
        <w:rPr>
          <w:rFonts w:asciiTheme="majorBidi" w:hAnsiTheme="majorBidi" w:cstheme="majorBidi"/>
          <w:bCs/>
          <w:color w:val="000000" w:themeColor="text1"/>
          <w:sz w:val="28"/>
          <w:szCs w:val="28"/>
          <w:lang w:val="pt-BR"/>
        </w:rPr>
        <w:t xml:space="preserve">- Tỷ lệ cắt </w:t>
      </w:r>
      <w:proofErr w:type="spellStart"/>
      <w:r w:rsidRPr="00AE3C87">
        <w:rPr>
          <w:rFonts w:asciiTheme="majorBidi" w:hAnsiTheme="majorBidi" w:cstheme="majorBidi"/>
          <w:bCs/>
          <w:color w:val="000000" w:themeColor="text1"/>
          <w:sz w:val="28"/>
          <w:szCs w:val="28"/>
          <w:lang w:val="pt-BR"/>
        </w:rPr>
        <w:t>giảm</w:t>
      </w:r>
      <w:proofErr w:type="spellEnd"/>
      <w:r w:rsidRPr="00AE3C87">
        <w:rPr>
          <w:rFonts w:asciiTheme="majorBidi" w:hAnsiTheme="majorBidi" w:cstheme="majorBidi"/>
          <w:bCs/>
          <w:color w:val="000000" w:themeColor="text1"/>
          <w:sz w:val="28"/>
          <w:szCs w:val="28"/>
          <w:lang w:val="pt-BR"/>
        </w:rPr>
        <w:t xml:space="preserve"> chi </w:t>
      </w:r>
      <w:proofErr w:type="spellStart"/>
      <w:r w:rsidRPr="00AE3C87">
        <w:rPr>
          <w:rFonts w:asciiTheme="majorBidi" w:hAnsiTheme="majorBidi" w:cstheme="majorBidi"/>
          <w:bCs/>
          <w:color w:val="000000" w:themeColor="text1"/>
          <w:sz w:val="28"/>
          <w:szCs w:val="28"/>
          <w:lang w:val="pt-BR"/>
        </w:rPr>
        <w:t>phí</w:t>
      </w:r>
      <w:proofErr w:type="spellEnd"/>
      <w:r w:rsidRPr="00AE3C87">
        <w:rPr>
          <w:rFonts w:asciiTheme="majorBidi" w:hAnsiTheme="majorBidi" w:cstheme="majorBidi"/>
          <w:bCs/>
          <w:color w:val="000000" w:themeColor="text1"/>
          <w:sz w:val="28"/>
          <w:szCs w:val="28"/>
          <w:lang w:val="pt-BR"/>
        </w:rPr>
        <w:t>: 100%.</w:t>
      </w:r>
    </w:p>
    <w:p w14:paraId="33D6CF27" w14:textId="77777777" w:rsidR="0097797C" w:rsidRPr="00AE3C87" w:rsidRDefault="0097797C" w:rsidP="00213EC3">
      <w:pPr>
        <w:spacing w:before="120" w:after="120" w:line="340" w:lineRule="exact"/>
        <w:ind w:firstLine="720"/>
        <w:jc w:val="both"/>
        <w:rPr>
          <w:rFonts w:asciiTheme="majorBidi" w:hAnsiTheme="majorBidi" w:cstheme="majorBidi"/>
          <w:b/>
          <w:sz w:val="28"/>
          <w:szCs w:val="28"/>
          <w:lang w:val="pt-BR"/>
        </w:rPr>
      </w:pPr>
      <w:r w:rsidRPr="00AE3C87">
        <w:rPr>
          <w:rFonts w:asciiTheme="majorBidi" w:hAnsiTheme="majorBidi" w:cstheme="majorBidi"/>
          <w:b/>
          <w:sz w:val="28"/>
          <w:szCs w:val="28"/>
          <w:lang w:val="pt-BR"/>
        </w:rPr>
        <w:t xml:space="preserve">2. Thủ tục </w:t>
      </w:r>
      <w:proofErr w:type="spellStart"/>
      <w:r w:rsidRPr="00AE3C87">
        <w:rPr>
          <w:rFonts w:asciiTheme="majorBidi" w:hAnsiTheme="majorBidi" w:cstheme="majorBidi"/>
          <w:b/>
          <w:sz w:val="28"/>
          <w:szCs w:val="28"/>
          <w:lang w:val="pt-BR"/>
        </w:rPr>
        <w:t>hành</w:t>
      </w:r>
      <w:proofErr w:type="spellEnd"/>
      <w:r w:rsidRPr="00AE3C87">
        <w:rPr>
          <w:rFonts w:asciiTheme="majorBidi" w:hAnsiTheme="majorBidi" w:cstheme="majorBidi"/>
          <w:b/>
          <w:sz w:val="28"/>
          <w:szCs w:val="28"/>
          <w:lang w:val="pt-BR"/>
        </w:rPr>
        <w:t xml:space="preserve"> chính</w:t>
      </w:r>
      <w:r w:rsidR="00767E0E">
        <w:rPr>
          <w:rFonts w:asciiTheme="majorBidi" w:hAnsiTheme="majorBidi" w:cstheme="majorBidi"/>
          <w:b/>
          <w:sz w:val="28"/>
          <w:szCs w:val="28"/>
          <w:lang w:val="pt-BR"/>
        </w:rPr>
        <w:t xml:space="preserve"> 2</w:t>
      </w:r>
      <w:r w:rsidRPr="00AE3C87">
        <w:rPr>
          <w:rFonts w:asciiTheme="majorBidi" w:hAnsiTheme="majorBidi" w:cstheme="majorBidi"/>
          <w:b/>
          <w:sz w:val="28"/>
          <w:szCs w:val="28"/>
          <w:lang w:val="pt-BR"/>
        </w:rPr>
        <w:t xml:space="preserve">: Điều </w:t>
      </w:r>
      <w:proofErr w:type="spellStart"/>
      <w:r w:rsidRPr="00AE3C87">
        <w:rPr>
          <w:rFonts w:asciiTheme="majorBidi" w:hAnsiTheme="majorBidi" w:cstheme="majorBidi"/>
          <w:b/>
          <w:sz w:val="28"/>
          <w:szCs w:val="28"/>
          <w:lang w:val="pt-BR"/>
        </w:rPr>
        <w:t>chỉnh</w:t>
      </w:r>
      <w:proofErr w:type="spellEnd"/>
      <w:r w:rsidRPr="00AE3C87">
        <w:rPr>
          <w:rFonts w:asciiTheme="majorBidi" w:hAnsiTheme="majorBidi" w:cstheme="majorBidi"/>
          <w:b/>
          <w:sz w:val="28"/>
          <w:szCs w:val="28"/>
          <w:lang w:val="pt-BR"/>
        </w:rPr>
        <w:t xml:space="preserve"> Giấy </w:t>
      </w:r>
      <w:proofErr w:type="spellStart"/>
      <w:r w:rsidRPr="00AE3C87">
        <w:rPr>
          <w:rFonts w:asciiTheme="majorBidi" w:hAnsiTheme="majorBidi" w:cstheme="majorBidi"/>
          <w:b/>
          <w:sz w:val="28"/>
          <w:szCs w:val="28"/>
          <w:lang w:val="pt-BR"/>
        </w:rPr>
        <w:t>chứng</w:t>
      </w:r>
      <w:proofErr w:type="spellEnd"/>
      <w:r w:rsidRPr="00AE3C87">
        <w:rPr>
          <w:rFonts w:asciiTheme="majorBidi" w:hAnsiTheme="majorBidi" w:cstheme="majorBidi"/>
          <w:b/>
          <w:sz w:val="28"/>
          <w:szCs w:val="28"/>
          <w:lang w:val="pt-BR"/>
        </w:rPr>
        <w:t xml:space="preserve"> </w:t>
      </w:r>
      <w:proofErr w:type="spellStart"/>
      <w:r w:rsidRPr="00AE3C87">
        <w:rPr>
          <w:rFonts w:asciiTheme="majorBidi" w:hAnsiTheme="majorBidi" w:cstheme="majorBidi"/>
          <w:b/>
          <w:sz w:val="28"/>
          <w:szCs w:val="28"/>
          <w:lang w:val="pt-BR"/>
        </w:rPr>
        <w:t>nhận</w:t>
      </w:r>
      <w:proofErr w:type="spellEnd"/>
      <w:r w:rsidRPr="00AE3C87">
        <w:rPr>
          <w:rFonts w:asciiTheme="majorBidi" w:hAnsiTheme="majorBidi" w:cstheme="majorBidi"/>
          <w:b/>
          <w:sz w:val="28"/>
          <w:szCs w:val="28"/>
          <w:lang w:val="pt-BR"/>
        </w:rPr>
        <w:t xml:space="preserve"> đăng ký đầu tư </w:t>
      </w:r>
      <w:proofErr w:type="spellStart"/>
      <w:r w:rsidRPr="00AE3C87">
        <w:rPr>
          <w:rFonts w:asciiTheme="majorBidi" w:hAnsiTheme="majorBidi" w:cstheme="majorBidi"/>
          <w:b/>
          <w:sz w:val="28"/>
          <w:szCs w:val="28"/>
          <w:lang w:val="pt-BR"/>
        </w:rPr>
        <w:t>ra</w:t>
      </w:r>
      <w:proofErr w:type="spellEnd"/>
      <w:r w:rsidRPr="00AE3C87">
        <w:rPr>
          <w:rFonts w:asciiTheme="majorBidi" w:hAnsiTheme="majorBidi" w:cstheme="majorBidi"/>
          <w:b/>
          <w:sz w:val="28"/>
          <w:szCs w:val="28"/>
          <w:lang w:val="pt-BR"/>
        </w:rPr>
        <w:t xml:space="preserve"> nước </w:t>
      </w:r>
      <w:proofErr w:type="spellStart"/>
      <w:r w:rsidRPr="00AE3C87">
        <w:rPr>
          <w:rFonts w:asciiTheme="majorBidi" w:hAnsiTheme="majorBidi" w:cstheme="majorBidi"/>
          <w:b/>
          <w:sz w:val="28"/>
          <w:szCs w:val="28"/>
          <w:lang w:val="pt-BR"/>
        </w:rPr>
        <w:t>ngoài</w:t>
      </w:r>
      <w:proofErr w:type="spellEnd"/>
      <w:r w:rsidRPr="00AE3C87">
        <w:rPr>
          <w:rFonts w:asciiTheme="majorBidi" w:hAnsiTheme="majorBidi" w:cstheme="majorBidi"/>
          <w:b/>
          <w:sz w:val="28"/>
          <w:szCs w:val="28"/>
          <w:lang w:val="pt-BR"/>
        </w:rPr>
        <w:t xml:space="preserve"> đối với dự </w:t>
      </w:r>
      <w:proofErr w:type="spellStart"/>
      <w:r w:rsidRPr="00AE3C87">
        <w:rPr>
          <w:rFonts w:asciiTheme="majorBidi" w:hAnsiTheme="majorBidi" w:cstheme="majorBidi"/>
          <w:b/>
          <w:sz w:val="28"/>
          <w:szCs w:val="28"/>
          <w:lang w:val="pt-BR"/>
        </w:rPr>
        <w:t>án</w:t>
      </w:r>
      <w:proofErr w:type="spellEnd"/>
      <w:r w:rsidRPr="00AE3C87">
        <w:rPr>
          <w:rFonts w:asciiTheme="majorBidi" w:hAnsiTheme="majorBidi" w:cstheme="majorBidi"/>
          <w:b/>
          <w:sz w:val="28"/>
          <w:szCs w:val="28"/>
          <w:lang w:val="pt-BR"/>
        </w:rPr>
        <w:t xml:space="preserve"> thuộc </w:t>
      </w:r>
      <w:proofErr w:type="spellStart"/>
      <w:r w:rsidRPr="00AE3C87">
        <w:rPr>
          <w:rFonts w:asciiTheme="majorBidi" w:hAnsiTheme="majorBidi" w:cstheme="majorBidi"/>
          <w:b/>
          <w:sz w:val="28"/>
          <w:szCs w:val="28"/>
          <w:lang w:val="pt-BR"/>
        </w:rPr>
        <w:t>thẩm</w:t>
      </w:r>
      <w:proofErr w:type="spellEnd"/>
      <w:r w:rsidRPr="00AE3C87">
        <w:rPr>
          <w:rFonts w:asciiTheme="majorBidi" w:hAnsiTheme="majorBidi" w:cstheme="majorBidi"/>
          <w:b/>
          <w:sz w:val="28"/>
          <w:szCs w:val="28"/>
          <w:lang w:val="pt-BR"/>
        </w:rPr>
        <w:t xml:space="preserve"> quyền </w:t>
      </w:r>
      <w:proofErr w:type="spellStart"/>
      <w:r w:rsidRPr="00AE3C87">
        <w:rPr>
          <w:rFonts w:asciiTheme="majorBidi" w:hAnsiTheme="majorBidi" w:cstheme="majorBidi"/>
          <w:b/>
          <w:sz w:val="28"/>
          <w:szCs w:val="28"/>
          <w:lang w:val="pt-BR"/>
        </w:rPr>
        <w:t>chấp</w:t>
      </w:r>
      <w:proofErr w:type="spellEnd"/>
      <w:r w:rsidRPr="00AE3C87">
        <w:rPr>
          <w:rFonts w:asciiTheme="majorBidi" w:hAnsiTheme="majorBidi" w:cstheme="majorBidi"/>
          <w:b/>
          <w:sz w:val="28"/>
          <w:szCs w:val="28"/>
          <w:lang w:val="pt-BR"/>
        </w:rPr>
        <w:t xml:space="preserve"> thuận chủ </w:t>
      </w:r>
      <w:proofErr w:type="spellStart"/>
      <w:r w:rsidRPr="00AE3C87">
        <w:rPr>
          <w:rFonts w:asciiTheme="majorBidi" w:hAnsiTheme="majorBidi" w:cstheme="majorBidi"/>
          <w:b/>
          <w:sz w:val="28"/>
          <w:szCs w:val="28"/>
          <w:lang w:val="pt-BR"/>
        </w:rPr>
        <w:t>trương</w:t>
      </w:r>
      <w:proofErr w:type="spellEnd"/>
      <w:r w:rsidRPr="00AE3C87">
        <w:rPr>
          <w:rFonts w:asciiTheme="majorBidi" w:hAnsiTheme="majorBidi" w:cstheme="majorBidi"/>
          <w:b/>
          <w:sz w:val="28"/>
          <w:szCs w:val="28"/>
          <w:lang w:val="pt-BR"/>
        </w:rPr>
        <w:t xml:space="preserve"> đầu tư </w:t>
      </w:r>
      <w:proofErr w:type="spellStart"/>
      <w:r w:rsidRPr="00AE3C87">
        <w:rPr>
          <w:rFonts w:asciiTheme="majorBidi" w:hAnsiTheme="majorBidi" w:cstheme="majorBidi"/>
          <w:b/>
          <w:sz w:val="28"/>
          <w:szCs w:val="28"/>
          <w:lang w:val="pt-BR"/>
        </w:rPr>
        <w:t>ra</w:t>
      </w:r>
      <w:proofErr w:type="spellEnd"/>
      <w:r w:rsidRPr="00AE3C87">
        <w:rPr>
          <w:rFonts w:asciiTheme="majorBidi" w:hAnsiTheme="majorBidi" w:cstheme="majorBidi"/>
          <w:b/>
          <w:sz w:val="28"/>
          <w:szCs w:val="28"/>
          <w:lang w:val="pt-BR"/>
        </w:rPr>
        <w:t xml:space="preserve"> nước </w:t>
      </w:r>
      <w:proofErr w:type="spellStart"/>
      <w:r w:rsidRPr="00AE3C87">
        <w:rPr>
          <w:rFonts w:asciiTheme="majorBidi" w:hAnsiTheme="majorBidi" w:cstheme="majorBidi"/>
          <w:b/>
          <w:sz w:val="28"/>
          <w:szCs w:val="28"/>
          <w:lang w:val="pt-BR"/>
        </w:rPr>
        <w:t>ngoài</w:t>
      </w:r>
      <w:proofErr w:type="spellEnd"/>
      <w:r w:rsidRPr="00AE3C87">
        <w:rPr>
          <w:rFonts w:asciiTheme="majorBidi" w:hAnsiTheme="majorBidi" w:cstheme="majorBidi"/>
          <w:b/>
          <w:sz w:val="28"/>
          <w:szCs w:val="28"/>
          <w:lang w:val="pt-BR"/>
        </w:rPr>
        <w:t xml:space="preserve"> của Thủ </w:t>
      </w:r>
      <w:proofErr w:type="spellStart"/>
      <w:r w:rsidRPr="00AE3C87">
        <w:rPr>
          <w:rFonts w:asciiTheme="majorBidi" w:hAnsiTheme="majorBidi" w:cstheme="majorBidi"/>
          <w:b/>
          <w:sz w:val="28"/>
          <w:szCs w:val="28"/>
          <w:lang w:val="pt-BR"/>
        </w:rPr>
        <w:t>tướng</w:t>
      </w:r>
      <w:proofErr w:type="spellEnd"/>
      <w:r w:rsidRPr="00AE3C87">
        <w:rPr>
          <w:rFonts w:asciiTheme="majorBidi" w:hAnsiTheme="majorBidi" w:cstheme="majorBidi"/>
          <w:b/>
          <w:sz w:val="28"/>
          <w:szCs w:val="28"/>
          <w:lang w:val="pt-BR"/>
        </w:rPr>
        <w:t xml:space="preserve"> Chính </w:t>
      </w:r>
      <w:proofErr w:type="spellStart"/>
      <w:r w:rsidRPr="00AE3C87">
        <w:rPr>
          <w:rFonts w:asciiTheme="majorBidi" w:hAnsiTheme="majorBidi" w:cstheme="majorBidi"/>
          <w:b/>
          <w:sz w:val="28"/>
          <w:szCs w:val="28"/>
          <w:lang w:val="pt-BR"/>
        </w:rPr>
        <w:t>phủ</w:t>
      </w:r>
      <w:proofErr w:type="spellEnd"/>
      <w:r w:rsidRPr="00AE3C87">
        <w:rPr>
          <w:rFonts w:asciiTheme="majorBidi" w:hAnsiTheme="majorBidi" w:cstheme="majorBidi"/>
          <w:b/>
          <w:sz w:val="28"/>
          <w:szCs w:val="28"/>
          <w:lang w:val="pt-BR"/>
        </w:rPr>
        <w:t xml:space="preserve"> (Mã số: 1.000701)</w:t>
      </w:r>
    </w:p>
    <w:p w14:paraId="52D5DDF7" w14:textId="77777777" w:rsidR="0097797C" w:rsidRPr="00AE3C87" w:rsidRDefault="0097797C" w:rsidP="00213EC3">
      <w:pPr>
        <w:spacing w:before="120" w:after="120" w:line="340" w:lineRule="exact"/>
        <w:ind w:firstLine="720"/>
        <w:jc w:val="both"/>
        <w:rPr>
          <w:rFonts w:asciiTheme="majorBidi" w:hAnsiTheme="majorBidi" w:cstheme="majorBidi"/>
          <w:sz w:val="28"/>
          <w:szCs w:val="28"/>
          <w:lang w:val="pt-BR"/>
        </w:rPr>
      </w:pPr>
      <w:r w:rsidRPr="00AE3C87">
        <w:rPr>
          <w:rFonts w:asciiTheme="majorBidi" w:hAnsiTheme="majorBidi" w:cstheme="majorBidi"/>
          <w:b/>
          <w:sz w:val="28"/>
          <w:szCs w:val="28"/>
          <w:lang w:val="pt-BR"/>
        </w:rPr>
        <w:t xml:space="preserve">1.1. Nội </w:t>
      </w:r>
      <w:proofErr w:type="spellStart"/>
      <w:r w:rsidRPr="00AE3C87">
        <w:rPr>
          <w:rFonts w:asciiTheme="majorBidi" w:hAnsiTheme="majorBidi" w:cstheme="majorBidi"/>
          <w:b/>
          <w:sz w:val="28"/>
          <w:szCs w:val="28"/>
          <w:lang w:val="pt-BR"/>
        </w:rPr>
        <w:t>dung</w:t>
      </w:r>
      <w:proofErr w:type="spellEnd"/>
      <w:r w:rsidRPr="00AE3C87">
        <w:rPr>
          <w:rFonts w:asciiTheme="majorBidi" w:hAnsiTheme="majorBidi" w:cstheme="majorBidi"/>
          <w:b/>
          <w:sz w:val="28"/>
          <w:szCs w:val="28"/>
          <w:lang w:val="pt-BR"/>
        </w:rPr>
        <w:t xml:space="preserve"> đơn </w:t>
      </w:r>
      <w:proofErr w:type="spellStart"/>
      <w:r w:rsidRPr="00AE3C87">
        <w:rPr>
          <w:rFonts w:asciiTheme="majorBidi" w:hAnsiTheme="majorBidi" w:cstheme="majorBidi"/>
          <w:b/>
          <w:sz w:val="28"/>
          <w:szCs w:val="28"/>
          <w:lang w:val="pt-BR"/>
        </w:rPr>
        <w:t>giản</w:t>
      </w:r>
      <w:proofErr w:type="spellEnd"/>
      <w:r w:rsidRPr="00AE3C87">
        <w:rPr>
          <w:rFonts w:asciiTheme="majorBidi" w:hAnsiTheme="majorBidi" w:cstheme="majorBidi"/>
          <w:b/>
          <w:sz w:val="28"/>
          <w:szCs w:val="28"/>
          <w:lang w:val="pt-BR"/>
        </w:rPr>
        <w:t xml:space="preserve"> </w:t>
      </w:r>
      <w:proofErr w:type="spellStart"/>
      <w:r w:rsidRPr="00AE3C87">
        <w:rPr>
          <w:rFonts w:asciiTheme="majorBidi" w:hAnsiTheme="majorBidi" w:cstheme="majorBidi"/>
          <w:b/>
          <w:sz w:val="28"/>
          <w:szCs w:val="28"/>
          <w:lang w:val="pt-BR"/>
        </w:rPr>
        <w:t>hóa</w:t>
      </w:r>
      <w:proofErr w:type="spellEnd"/>
      <w:r w:rsidRPr="00AE3C87">
        <w:rPr>
          <w:rFonts w:asciiTheme="majorBidi" w:hAnsiTheme="majorBidi" w:cstheme="majorBidi"/>
          <w:b/>
          <w:sz w:val="28"/>
          <w:szCs w:val="28"/>
          <w:lang w:val="pt-BR"/>
        </w:rPr>
        <w:t xml:space="preserve">: </w:t>
      </w:r>
      <w:proofErr w:type="spellStart"/>
      <w:r w:rsidRPr="00AE3C87">
        <w:rPr>
          <w:rFonts w:asciiTheme="majorBidi" w:hAnsiTheme="majorBidi" w:cstheme="majorBidi"/>
          <w:sz w:val="28"/>
          <w:szCs w:val="28"/>
          <w:lang w:val="pt-BR"/>
        </w:rPr>
        <w:t>Bãi</w:t>
      </w:r>
      <w:proofErr w:type="spellEnd"/>
      <w:r w:rsidRPr="00AE3C87">
        <w:rPr>
          <w:rFonts w:asciiTheme="majorBidi" w:hAnsiTheme="majorBidi" w:cstheme="majorBidi"/>
          <w:sz w:val="28"/>
          <w:szCs w:val="28"/>
          <w:lang w:val="pt-BR"/>
        </w:rPr>
        <w:t xml:space="preserve"> bỏ TTHC </w:t>
      </w:r>
      <w:proofErr w:type="spellStart"/>
      <w:r w:rsidRPr="00AE3C87">
        <w:rPr>
          <w:rFonts w:asciiTheme="majorBidi" w:hAnsiTheme="majorBidi" w:cstheme="majorBidi"/>
          <w:sz w:val="28"/>
          <w:szCs w:val="28"/>
          <w:lang w:val="pt-BR"/>
        </w:rPr>
        <w:t>này</w:t>
      </w:r>
      <w:proofErr w:type="spellEnd"/>
      <w:r w:rsidRPr="00AE3C87">
        <w:rPr>
          <w:rFonts w:asciiTheme="majorBidi" w:hAnsiTheme="majorBidi" w:cstheme="majorBidi"/>
          <w:sz w:val="28"/>
          <w:szCs w:val="28"/>
          <w:lang w:val="pt-BR"/>
        </w:rPr>
        <w:t>.</w:t>
      </w:r>
    </w:p>
    <w:p w14:paraId="71B11B8D" w14:textId="77777777" w:rsidR="0097797C" w:rsidRPr="00AE3C87" w:rsidRDefault="0097797C" w:rsidP="00213EC3">
      <w:pPr>
        <w:spacing w:before="120" w:after="120" w:line="340" w:lineRule="exact"/>
        <w:ind w:firstLine="720"/>
        <w:jc w:val="both"/>
        <w:rPr>
          <w:rFonts w:asciiTheme="majorBidi" w:hAnsiTheme="majorBidi" w:cstheme="majorBidi"/>
          <w:sz w:val="28"/>
          <w:szCs w:val="28"/>
          <w:lang w:val="pt-BR"/>
        </w:rPr>
      </w:pPr>
      <w:r w:rsidRPr="00AE3C87">
        <w:rPr>
          <w:rFonts w:asciiTheme="majorBidi" w:hAnsiTheme="majorBidi" w:cstheme="majorBidi"/>
          <w:b/>
          <w:bCs/>
          <w:sz w:val="28"/>
          <w:szCs w:val="28"/>
          <w:lang w:val="pt-BR"/>
        </w:rPr>
        <w:t>Lý do:</w:t>
      </w:r>
      <w:r w:rsidRPr="00AE3C87">
        <w:rPr>
          <w:rFonts w:asciiTheme="majorBidi" w:hAnsiTheme="majorBidi" w:cstheme="majorBidi"/>
          <w:sz w:val="28"/>
          <w:szCs w:val="28"/>
          <w:lang w:val="pt-BR"/>
        </w:rPr>
        <w:t xml:space="preserve"> </w:t>
      </w:r>
      <w:proofErr w:type="spellStart"/>
      <w:r w:rsidRPr="00AE3C87">
        <w:rPr>
          <w:rFonts w:asciiTheme="majorBidi" w:hAnsiTheme="majorBidi" w:cstheme="majorBidi"/>
          <w:bCs/>
          <w:sz w:val="28"/>
          <w:szCs w:val="28"/>
          <w:lang w:val="pt-BR"/>
        </w:rPr>
        <w:t>Phân</w:t>
      </w:r>
      <w:proofErr w:type="spellEnd"/>
      <w:r w:rsidRPr="00AE3C87">
        <w:rPr>
          <w:rFonts w:asciiTheme="majorBidi" w:hAnsiTheme="majorBidi" w:cstheme="majorBidi"/>
          <w:bCs/>
          <w:sz w:val="28"/>
          <w:szCs w:val="28"/>
          <w:lang w:val="pt-BR"/>
        </w:rPr>
        <w:t xml:space="preserve"> cấp </w:t>
      </w:r>
      <w:proofErr w:type="spellStart"/>
      <w:r w:rsidRPr="00AE3C87">
        <w:rPr>
          <w:rFonts w:asciiTheme="majorBidi" w:hAnsiTheme="majorBidi" w:cstheme="majorBidi"/>
          <w:bCs/>
          <w:sz w:val="28"/>
          <w:szCs w:val="28"/>
          <w:lang w:val="pt-BR"/>
        </w:rPr>
        <w:t>giải</w:t>
      </w:r>
      <w:proofErr w:type="spellEnd"/>
      <w:r w:rsidRPr="00AE3C87">
        <w:rPr>
          <w:rFonts w:asciiTheme="majorBidi" w:hAnsiTheme="majorBidi" w:cstheme="majorBidi"/>
          <w:bCs/>
          <w:sz w:val="28"/>
          <w:szCs w:val="28"/>
          <w:lang w:val="pt-BR"/>
        </w:rPr>
        <w:t xml:space="preserve"> </w:t>
      </w:r>
      <w:proofErr w:type="spellStart"/>
      <w:r w:rsidRPr="00AE3C87">
        <w:rPr>
          <w:rFonts w:asciiTheme="majorBidi" w:hAnsiTheme="majorBidi" w:cstheme="majorBidi"/>
          <w:bCs/>
          <w:sz w:val="28"/>
          <w:szCs w:val="28"/>
          <w:lang w:val="pt-BR"/>
        </w:rPr>
        <w:t>quyết</w:t>
      </w:r>
      <w:proofErr w:type="spellEnd"/>
      <w:r w:rsidRPr="00AE3C87">
        <w:rPr>
          <w:rFonts w:asciiTheme="majorBidi" w:hAnsiTheme="majorBidi" w:cstheme="majorBidi"/>
          <w:bCs/>
          <w:sz w:val="28"/>
          <w:szCs w:val="28"/>
          <w:lang w:val="pt-BR"/>
        </w:rPr>
        <w:t xml:space="preserve"> TTHC từ Thủ </w:t>
      </w:r>
      <w:proofErr w:type="spellStart"/>
      <w:r w:rsidRPr="00AE3C87">
        <w:rPr>
          <w:rFonts w:asciiTheme="majorBidi" w:hAnsiTheme="majorBidi" w:cstheme="majorBidi"/>
          <w:bCs/>
          <w:sz w:val="28"/>
          <w:szCs w:val="28"/>
          <w:lang w:val="pt-BR"/>
        </w:rPr>
        <w:t>tướng</w:t>
      </w:r>
      <w:proofErr w:type="spellEnd"/>
      <w:r w:rsidRPr="00AE3C87">
        <w:rPr>
          <w:rFonts w:asciiTheme="majorBidi" w:hAnsiTheme="majorBidi" w:cstheme="majorBidi"/>
          <w:bCs/>
          <w:sz w:val="28"/>
          <w:szCs w:val="28"/>
          <w:lang w:val="pt-BR"/>
        </w:rPr>
        <w:t xml:space="preserve"> Chính </w:t>
      </w:r>
      <w:proofErr w:type="spellStart"/>
      <w:r w:rsidRPr="00AE3C87">
        <w:rPr>
          <w:rFonts w:asciiTheme="majorBidi" w:hAnsiTheme="majorBidi" w:cstheme="majorBidi"/>
          <w:bCs/>
          <w:sz w:val="28"/>
          <w:szCs w:val="28"/>
          <w:lang w:val="pt-BR"/>
        </w:rPr>
        <w:t>phủ</w:t>
      </w:r>
      <w:proofErr w:type="spellEnd"/>
      <w:r w:rsidRPr="00AE3C87">
        <w:rPr>
          <w:rFonts w:asciiTheme="majorBidi" w:hAnsiTheme="majorBidi" w:cstheme="majorBidi"/>
          <w:bCs/>
          <w:sz w:val="28"/>
          <w:szCs w:val="28"/>
          <w:lang w:val="pt-BR"/>
        </w:rPr>
        <w:t xml:space="preserve"> </w:t>
      </w:r>
      <w:proofErr w:type="spellStart"/>
      <w:r w:rsidRPr="00AE3C87">
        <w:rPr>
          <w:rFonts w:asciiTheme="majorBidi" w:hAnsiTheme="majorBidi" w:cstheme="majorBidi"/>
          <w:bCs/>
          <w:sz w:val="28"/>
          <w:szCs w:val="28"/>
          <w:lang w:val="pt-BR"/>
        </w:rPr>
        <w:t>xuống</w:t>
      </w:r>
      <w:proofErr w:type="spellEnd"/>
      <w:r w:rsidRPr="00AE3C87">
        <w:rPr>
          <w:rFonts w:asciiTheme="majorBidi" w:hAnsiTheme="majorBidi" w:cstheme="majorBidi"/>
          <w:bCs/>
          <w:sz w:val="28"/>
          <w:szCs w:val="28"/>
          <w:lang w:val="pt-BR"/>
        </w:rPr>
        <w:t xml:space="preserve"> </w:t>
      </w:r>
      <w:proofErr w:type="spellStart"/>
      <w:r w:rsidRPr="00AE3C87">
        <w:rPr>
          <w:rFonts w:asciiTheme="majorBidi" w:hAnsiTheme="majorBidi" w:cstheme="majorBidi"/>
          <w:bCs/>
          <w:sz w:val="28"/>
          <w:szCs w:val="28"/>
          <w:lang w:val="pt-BR"/>
        </w:rPr>
        <w:t>cho</w:t>
      </w:r>
      <w:proofErr w:type="spellEnd"/>
      <w:r w:rsidRPr="00AE3C87">
        <w:rPr>
          <w:rFonts w:asciiTheme="majorBidi" w:hAnsiTheme="majorBidi" w:cstheme="majorBidi"/>
          <w:bCs/>
          <w:sz w:val="28"/>
          <w:szCs w:val="28"/>
          <w:lang w:val="pt-BR"/>
        </w:rPr>
        <w:t xml:space="preserve"> Bộ trưởng Bộ Tài chính, </w:t>
      </w:r>
      <w:proofErr w:type="spellStart"/>
      <w:r w:rsidRPr="00AE3C87">
        <w:rPr>
          <w:rFonts w:asciiTheme="majorBidi" w:hAnsiTheme="majorBidi" w:cstheme="majorBidi"/>
          <w:bCs/>
          <w:sz w:val="28"/>
          <w:szCs w:val="28"/>
          <w:lang w:val="pt-BR"/>
        </w:rPr>
        <w:t>các</w:t>
      </w:r>
      <w:proofErr w:type="spellEnd"/>
      <w:r w:rsidRPr="00AE3C87">
        <w:rPr>
          <w:rFonts w:asciiTheme="majorBidi" w:hAnsiTheme="majorBidi" w:cstheme="majorBidi"/>
          <w:bCs/>
          <w:sz w:val="28"/>
          <w:szCs w:val="28"/>
          <w:lang w:val="pt-BR"/>
        </w:rPr>
        <w:t xml:space="preserve"> nội </w:t>
      </w:r>
      <w:proofErr w:type="spellStart"/>
      <w:r w:rsidRPr="00AE3C87">
        <w:rPr>
          <w:rFonts w:asciiTheme="majorBidi" w:hAnsiTheme="majorBidi" w:cstheme="majorBidi"/>
          <w:bCs/>
          <w:sz w:val="28"/>
          <w:szCs w:val="28"/>
          <w:lang w:val="pt-BR"/>
        </w:rPr>
        <w:t>dung</w:t>
      </w:r>
      <w:proofErr w:type="spellEnd"/>
      <w:r w:rsidRPr="00AE3C87">
        <w:rPr>
          <w:rFonts w:asciiTheme="majorBidi" w:hAnsiTheme="majorBidi" w:cstheme="majorBidi"/>
          <w:bCs/>
          <w:sz w:val="28"/>
          <w:szCs w:val="28"/>
          <w:lang w:val="pt-BR"/>
        </w:rPr>
        <w:t xml:space="preserve"> của TTHC </w:t>
      </w:r>
      <w:proofErr w:type="spellStart"/>
      <w:r w:rsidRPr="00AE3C87">
        <w:rPr>
          <w:rFonts w:asciiTheme="majorBidi" w:hAnsiTheme="majorBidi" w:cstheme="majorBidi"/>
          <w:bCs/>
          <w:sz w:val="28"/>
          <w:szCs w:val="28"/>
          <w:lang w:val="pt-BR"/>
        </w:rPr>
        <w:t>này</w:t>
      </w:r>
      <w:proofErr w:type="spellEnd"/>
      <w:r w:rsidRPr="00AE3C87">
        <w:rPr>
          <w:rFonts w:asciiTheme="majorBidi" w:hAnsiTheme="majorBidi" w:cstheme="majorBidi"/>
          <w:bCs/>
          <w:sz w:val="28"/>
          <w:szCs w:val="28"/>
          <w:lang w:val="pt-BR"/>
        </w:rPr>
        <w:t xml:space="preserve"> được </w:t>
      </w:r>
      <w:proofErr w:type="spellStart"/>
      <w:r w:rsidRPr="00AE3C87">
        <w:rPr>
          <w:rFonts w:asciiTheme="majorBidi" w:hAnsiTheme="majorBidi" w:cstheme="majorBidi"/>
          <w:bCs/>
          <w:sz w:val="28"/>
          <w:szCs w:val="28"/>
          <w:lang w:val="pt-BR"/>
        </w:rPr>
        <w:t>quy</w:t>
      </w:r>
      <w:proofErr w:type="spellEnd"/>
      <w:r w:rsidRPr="00AE3C87">
        <w:rPr>
          <w:rFonts w:asciiTheme="majorBidi" w:hAnsiTheme="majorBidi" w:cstheme="majorBidi"/>
          <w:bCs/>
          <w:sz w:val="28"/>
          <w:szCs w:val="28"/>
          <w:lang w:val="pt-BR"/>
        </w:rPr>
        <w:t xml:space="preserve"> </w:t>
      </w:r>
      <w:proofErr w:type="spellStart"/>
      <w:r w:rsidRPr="00AE3C87">
        <w:rPr>
          <w:rFonts w:asciiTheme="majorBidi" w:hAnsiTheme="majorBidi" w:cstheme="majorBidi"/>
          <w:bCs/>
          <w:sz w:val="28"/>
          <w:szCs w:val="28"/>
          <w:lang w:val="pt-BR"/>
        </w:rPr>
        <w:t>định</w:t>
      </w:r>
      <w:proofErr w:type="spellEnd"/>
      <w:r w:rsidRPr="00AE3C87">
        <w:rPr>
          <w:rFonts w:asciiTheme="majorBidi" w:hAnsiTheme="majorBidi" w:cstheme="majorBidi"/>
          <w:bCs/>
          <w:sz w:val="28"/>
          <w:szCs w:val="28"/>
          <w:lang w:val="pt-BR"/>
        </w:rPr>
        <w:t xml:space="preserve"> tại </w:t>
      </w:r>
      <w:proofErr w:type="spellStart"/>
      <w:r w:rsidRPr="00AE3C87">
        <w:rPr>
          <w:rFonts w:asciiTheme="majorBidi" w:hAnsiTheme="majorBidi" w:cstheme="majorBidi"/>
          <w:bCs/>
          <w:sz w:val="28"/>
          <w:szCs w:val="28"/>
          <w:lang w:val="pt-BR"/>
        </w:rPr>
        <w:t>thủ</w:t>
      </w:r>
      <w:proofErr w:type="spellEnd"/>
      <w:r w:rsidRPr="00AE3C87">
        <w:rPr>
          <w:rFonts w:asciiTheme="majorBidi" w:hAnsiTheme="majorBidi" w:cstheme="majorBidi"/>
          <w:bCs/>
          <w:sz w:val="28"/>
          <w:szCs w:val="28"/>
          <w:lang w:val="pt-BR"/>
        </w:rPr>
        <w:t xml:space="preserve"> tục điều </w:t>
      </w:r>
      <w:proofErr w:type="spellStart"/>
      <w:r w:rsidRPr="00AE3C87">
        <w:rPr>
          <w:rFonts w:asciiTheme="majorBidi" w:hAnsiTheme="majorBidi" w:cstheme="majorBidi"/>
          <w:bCs/>
          <w:sz w:val="28"/>
          <w:szCs w:val="28"/>
          <w:lang w:val="pt-BR"/>
        </w:rPr>
        <w:t>chỉnh</w:t>
      </w:r>
      <w:proofErr w:type="spellEnd"/>
      <w:r w:rsidRPr="00AE3C87">
        <w:rPr>
          <w:rFonts w:asciiTheme="majorBidi" w:hAnsiTheme="majorBidi" w:cstheme="majorBidi"/>
          <w:bCs/>
          <w:sz w:val="28"/>
          <w:szCs w:val="28"/>
          <w:lang w:val="pt-BR"/>
        </w:rPr>
        <w:t xml:space="preserve"> Giấy </w:t>
      </w:r>
      <w:proofErr w:type="spellStart"/>
      <w:r w:rsidRPr="00AE3C87">
        <w:rPr>
          <w:rFonts w:asciiTheme="majorBidi" w:hAnsiTheme="majorBidi" w:cstheme="majorBidi"/>
          <w:bCs/>
          <w:sz w:val="28"/>
          <w:szCs w:val="28"/>
          <w:lang w:val="pt-BR"/>
        </w:rPr>
        <w:t>chứng</w:t>
      </w:r>
      <w:proofErr w:type="spellEnd"/>
      <w:r w:rsidRPr="00AE3C87">
        <w:rPr>
          <w:rFonts w:asciiTheme="majorBidi" w:hAnsiTheme="majorBidi" w:cstheme="majorBidi"/>
          <w:bCs/>
          <w:sz w:val="28"/>
          <w:szCs w:val="28"/>
          <w:lang w:val="pt-BR"/>
        </w:rPr>
        <w:t xml:space="preserve"> </w:t>
      </w:r>
      <w:proofErr w:type="spellStart"/>
      <w:r w:rsidRPr="00AE3C87">
        <w:rPr>
          <w:rFonts w:asciiTheme="majorBidi" w:hAnsiTheme="majorBidi" w:cstheme="majorBidi"/>
          <w:bCs/>
          <w:sz w:val="28"/>
          <w:szCs w:val="28"/>
          <w:lang w:val="pt-BR"/>
        </w:rPr>
        <w:t>nhận</w:t>
      </w:r>
      <w:proofErr w:type="spellEnd"/>
      <w:r w:rsidRPr="00AE3C87">
        <w:rPr>
          <w:rFonts w:asciiTheme="majorBidi" w:hAnsiTheme="majorBidi" w:cstheme="majorBidi"/>
          <w:bCs/>
          <w:sz w:val="28"/>
          <w:szCs w:val="28"/>
          <w:lang w:val="pt-BR"/>
        </w:rPr>
        <w:t xml:space="preserve"> đăng ký đầu tư </w:t>
      </w:r>
      <w:proofErr w:type="spellStart"/>
      <w:r w:rsidRPr="00AE3C87">
        <w:rPr>
          <w:rFonts w:asciiTheme="majorBidi" w:hAnsiTheme="majorBidi" w:cstheme="majorBidi"/>
          <w:bCs/>
          <w:sz w:val="28"/>
          <w:szCs w:val="28"/>
          <w:lang w:val="pt-BR"/>
        </w:rPr>
        <w:t>ra</w:t>
      </w:r>
      <w:proofErr w:type="spellEnd"/>
      <w:r w:rsidRPr="00AE3C87">
        <w:rPr>
          <w:rFonts w:asciiTheme="majorBidi" w:hAnsiTheme="majorBidi" w:cstheme="majorBidi"/>
          <w:bCs/>
          <w:sz w:val="28"/>
          <w:szCs w:val="28"/>
          <w:lang w:val="pt-BR"/>
        </w:rPr>
        <w:t xml:space="preserve"> nước </w:t>
      </w:r>
      <w:proofErr w:type="spellStart"/>
      <w:r w:rsidRPr="00AE3C87">
        <w:rPr>
          <w:rFonts w:asciiTheme="majorBidi" w:hAnsiTheme="majorBidi" w:cstheme="majorBidi"/>
          <w:bCs/>
          <w:sz w:val="28"/>
          <w:szCs w:val="28"/>
          <w:lang w:val="pt-BR"/>
        </w:rPr>
        <w:t>ngoài</w:t>
      </w:r>
      <w:proofErr w:type="spellEnd"/>
      <w:r w:rsidRPr="00AE3C87">
        <w:rPr>
          <w:rFonts w:asciiTheme="majorBidi" w:hAnsiTheme="majorBidi" w:cstheme="majorBidi"/>
          <w:bCs/>
          <w:sz w:val="28"/>
          <w:szCs w:val="28"/>
          <w:lang w:val="pt-BR"/>
        </w:rPr>
        <w:t xml:space="preserve"> đối với dự </w:t>
      </w:r>
      <w:proofErr w:type="spellStart"/>
      <w:r w:rsidRPr="00AE3C87">
        <w:rPr>
          <w:rFonts w:asciiTheme="majorBidi" w:hAnsiTheme="majorBidi" w:cstheme="majorBidi"/>
          <w:bCs/>
          <w:sz w:val="28"/>
          <w:szCs w:val="28"/>
          <w:lang w:val="pt-BR"/>
        </w:rPr>
        <w:t>án</w:t>
      </w:r>
      <w:proofErr w:type="spellEnd"/>
      <w:r w:rsidRPr="00AE3C87">
        <w:rPr>
          <w:rFonts w:asciiTheme="majorBidi" w:hAnsiTheme="majorBidi" w:cstheme="majorBidi"/>
          <w:bCs/>
          <w:sz w:val="28"/>
          <w:szCs w:val="28"/>
          <w:lang w:val="pt-BR"/>
        </w:rPr>
        <w:t xml:space="preserve"> </w:t>
      </w:r>
      <w:proofErr w:type="spellStart"/>
      <w:r w:rsidRPr="00AE3C87">
        <w:rPr>
          <w:rFonts w:asciiTheme="majorBidi" w:hAnsiTheme="majorBidi" w:cstheme="majorBidi"/>
          <w:bCs/>
          <w:sz w:val="28"/>
          <w:szCs w:val="28"/>
          <w:lang w:val="pt-BR"/>
        </w:rPr>
        <w:t>không</w:t>
      </w:r>
      <w:proofErr w:type="spellEnd"/>
      <w:r w:rsidRPr="00AE3C87">
        <w:rPr>
          <w:rFonts w:asciiTheme="majorBidi" w:hAnsiTheme="majorBidi" w:cstheme="majorBidi"/>
          <w:bCs/>
          <w:sz w:val="28"/>
          <w:szCs w:val="28"/>
          <w:lang w:val="pt-BR"/>
        </w:rPr>
        <w:t xml:space="preserve"> thuộc diện </w:t>
      </w:r>
      <w:proofErr w:type="spellStart"/>
      <w:r w:rsidRPr="00AE3C87">
        <w:rPr>
          <w:rFonts w:asciiTheme="majorBidi" w:hAnsiTheme="majorBidi" w:cstheme="majorBidi"/>
          <w:bCs/>
          <w:sz w:val="28"/>
          <w:szCs w:val="28"/>
          <w:lang w:val="pt-BR"/>
        </w:rPr>
        <w:t>chấp</w:t>
      </w:r>
      <w:proofErr w:type="spellEnd"/>
      <w:r w:rsidRPr="00AE3C87">
        <w:rPr>
          <w:rFonts w:asciiTheme="majorBidi" w:hAnsiTheme="majorBidi" w:cstheme="majorBidi"/>
          <w:bCs/>
          <w:sz w:val="28"/>
          <w:szCs w:val="28"/>
          <w:lang w:val="pt-BR"/>
        </w:rPr>
        <w:t xml:space="preserve"> thuận chủ </w:t>
      </w:r>
      <w:proofErr w:type="spellStart"/>
      <w:r w:rsidRPr="00AE3C87">
        <w:rPr>
          <w:rFonts w:asciiTheme="majorBidi" w:hAnsiTheme="majorBidi" w:cstheme="majorBidi"/>
          <w:bCs/>
          <w:sz w:val="28"/>
          <w:szCs w:val="28"/>
          <w:lang w:val="pt-BR"/>
        </w:rPr>
        <w:t>trương</w:t>
      </w:r>
      <w:proofErr w:type="spellEnd"/>
      <w:r w:rsidRPr="00AE3C87">
        <w:rPr>
          <w:rFonts w:asciiTheme="majorBidi" w:hAnsiTheme="majorBidi" w:cstheme="majorBidi"/>
          <w:bCs/>
          <w:sz w:val="28"/>
          <w:szCs w:val="28"/>
          <w:lang w:val="pt-BR"/>
        </w:rPr>
        <w:t xml:space="preserve"> đầu tư </w:t>
      </w:r>
      <w:proofErr w:type="spellStart"/>
      <w:r w:rsidRPr="00AE3C87">
        <w:rPr>
          <w:rFonts w:asciiTheme="majorBidi" w:hAnsiTheme="majorBidi" w:cstheme="majorBidi"/>
          <w:bCs/>
          <w:sz w:val="28"/>
          <w:szCs w:val="28"/>
          <w:lang w:val="pt-BR"/>
        </w:rPr>
        <w:t>ra</w:t>
      </w:r>
      <w:proofErr w:type="spellEnd"/>
      <w:r w:rsidRPr="00AE3C87">
        <w:rPr>
          <w:rFonts w:asciiTheme="majorBidi" w:hAnsiTheme="majorBidi" w:cstheme="majorBidi"/>
          <w:bCs/>
          <w:sz w:val="28"/>
          <w:szCs w:val="28"/>
          <w:lang w:val="pt-BR"/>
        </w:rPr>
        <w:t xml:space="preserve"> nước </w:t>
      </w:r>
      <w:proofErr w:type="spellStart"/>
      <w:r w:rsidRPr="00AE3C87">
        <w:rPr>
          <w:rFonts w:asciiTheme="majorBidi" w:hAnsiTheme="majorBidi" w:cstheme="majorBidi"/>
          <w:bCs/>
          <w:sz w:val="28"/>
          <w:szCs w:val="28"/>
          <w:lang w:val="pt-BR"/>
        </w:rPr>
        <w:t>ngoài</w:t>
      </w:r>
      <w:proofErr w:type="spellEnd"/>
      <w:r w:rsidRPr="00AE3C87">
        <w:rPr>
          <w:rFonts w:asciiTheme="majorBidi" w:hAnsiTheme="majorBidi" w:cstheme="majorBidi"/>
          <w:bCs/>
          <w:sz w:val="28"/>
          <w:szCs w:val="28"/>
          <w:lang w:val="pt-BR"/>
        </w:rPr>
        <w:t xml:space="preserve"> mã số 1.000381.</w:t>
      </w:r>
    </w:p>
    <w:p w14:paraId="327AF3B9" w14:textId="77777777" w:rsidR="0097797C" w:rsidRPr="00AE3C87" w:rsidRDefault="0097797C" w:rsidP="00213EC3">
      <w:pPr>
        <w:widowControl w:val="0"/>
        <w:shd w:val="clear" w:color="auto" w:fill="FFFFFF"/>
        <w:spacing w:before="120" w:after="120" w:line="340" w:lineRule="exact"/>
        <w:ind w:firstLine="720"/>
        <w:jc w:val="both"/>
        <w:rPr>
          <w:rFonts w:asciiTheme="majorBidi" w:hAnsiTheme="majorBidi" w:cstheme="majorBidi"/>
          <w:b/>
          <w:sz w:val="28"/>
          <w:szCs w:val="28"/>
          <w:lang w:val="pt-BR"/>
        </w:rPr>
      </w:pPr>
      <w:r w:rsidRPr="00AE3C87">
        <w:rPr>
          <w:rFonts w:asciiTheme="majorBidi" w:hAnsiTheme="majorBidi" w:cstheme="majorBidi"/>
          <w:b/>
          <w:sz w:val="28"/>
          <w:szCs w:val="28"/>
          <w:lang w:val="pt-BR"/>
        </w:rPr>
        <w:t xml:space="preserve">1.2. Kiến </w:t>
      </w:r>
      <w:proofErr w:type="spellStart"/>
      <w:r w:rsidRPr="00AE3C87">
        <w:rPr>
          <w:rFonts w:asciiTheme="majorBidi" w:hAnsiTheme="majorBidi" w:cstheme="majorBidi"/>
          <w:b/>
          <w:sz w:val="28"/>
          <w:szCs w:val="28"/>
          <w:lang w:val="pt-BR"/>
        </w:rPr>
        <w:t>nghị</w:t>
      </w:r>
      <w:proofErr w:type="spellEnd"/>
      <w:r w:rsidRPr="00AE3C87">
        <w:rPr>
          <w:rFonts w:asciiTheme="majorBidi" w:hAnsiTheme="majorBidi" w:cstheme="majorBidi"/>
          <w:b/>
          <w:sz w:val="28"/>
          <w:szCs w:val="28"/>
          <w:lang w:val="pt-BR"/>
        </w:rPr>
        <w:t xml:space="preserve"> </w:t>
      </w:r>
      <w:proofErr w:type="spellStart"/>
      <w:r w:rsidRPr="00AE3C87">
        <w:rPr>
          <w:rFonts w:asciiTheme="majorBidi" w:hAnsiTheme="majorBidi" w:cstheme="majorBidi"/>
          <w:b/>
          <w:sz w:val="28"/>
          <w:szCs w:val="28"/>
          <w:lang w:val="pt-BR"/>
        </w:rPr>
        <w:t>thực</w:t>
      </w:r>
      <w:proofErr w:type="spellEnd"/>
      <w:r w:rsidRPr="00AE3C87">
        <w:rPr>
          <w:rFonts w:asciiTheme="majorBidi" w:hAnsiTheme="majorBidi" w:cstheme="majorBidi"/>
          <w:b/>
          <w:sz w:val="28"/>
          <w:szCs w:val="28"/>
          <w:lang w:val="pt-BR"/>
        </w:rPr>
        <w:t xml:space="preserve"> thi: </w:t>
      </w:r>
    </w:p>
    <w:p w14:paraId="31E4D1A8" w14:textId="77777777" w:rsidR="0097797C" w:rsidRPr="00AE3C87" w:rsidRDefault="0097797C" w:rsidP="00213EC3">
      <w:pPr>
        <w:spacing w:before="120" w:after="120" w:line="340" w:lineRule="exact"/>
        <w:ind w:firstLine="720"/>
        <w:jc w:val="both"/>
        <w:rPr>
          <w:sz w:val="28"/>
          <w:szCs w:val="28"/>
          <w:lang w:val="pt-BR"/>
        </w:rPr>
      </w:pPr>
      <w:r w:rsidRPr="00AE3C87">
        <w:rPr>
          <w:sz w:val="28"/>
          <w:szCs w:val="28"/>
          <w:lang w:val="pt-BR"/>
        </w:rPr>
        <w:t xml:space="preserve">- Sửa đổi </w:t>
      </w:r>
      <w:proofErr w:type="spellStart"/>
      <w:r w:rsidRPr="00AE3C87">
        <w:rPr>
          <w:sz w:val="28"/>
          <w:szCs w:val="28"/>
          <w:lang w:val="pt-BR"/>
        </w:rPr>
        <w:t>quy</w:t>
      </w:r>
      <w:proofErr w:type="spellEnd"/>
      <w:r w:rsidRPr="00AE3C87">
        <w:rPr>
          <w:sz w:val="28"/>
          <w:szCs w:val="28"/>
          <w:lang w:val="pt-BR"/>
        </w:rPr>
        <w:t xml:space="preserve"> </w:t>
      </w:r>
      <w:proofErr w:type="spellStart"/>
      <w:r w:rsidRPr="00AE3C87">
        <w:rPr>
          <w:sz w:val="28"/>
          <w:szCs w:val="28"/>
          <w:lang w:val="pt-BR"/>
        </w:rPr>
        <w:t>định</w:t>
      </w:r>
      <w:proofErr w:type="spellEnd"/>
      <w:r w:rsidRPr="00AE3C87">
        <w:rPr>
          <w:sz w:val="28"/>
          <w:szCs w:val="28"/>
          <w:lang w:val="pt-BR"/>
        </w:rPr>
        <w:t xml:space="preserve"> tại Luật Đầu tư năm 2020.</w:t>
      </w:r>
    </w:p>
    <w:p w14:paraId="324BDE84" w14:textId="77777777" w:rsidR="0097797C" w:rsidRPr="00AE3C87" w:rsidRDefault="0097797C" w:rsidP="00213EC3">
      <w:pPr>
        <w:spacing w:before="120" w:after="120" w:line="340" w:lineRule="exact"/>
        <w:ind w:firstLine="720"/>
        <w:jc w:val="both"/>
        <w:rPr>
          <w:sz w:val="28"/>
          <w:szCs w:val="28"/>
          <w:lang w:val="pt-BR"/>
        </w:rPr>
      </w:pPr>
      <w:r w:rsidRPr="00AE3C87">
        <w:rPr>
          <w:sz w:val="28"/>
          <w:szCs w:val="28"/>
          <w:lang w:val="pt-BR"/>
        </w:rPr>
        <w:t xml:space="preserve">- Sửa đổi </w:t>
      </w:r>
      <w:proofErr w:type="spellStart"/>
      <w:r w:rsidRPr="00AE3C87">
        <w:rPr>
          <w:sz w:val="28"/>
          <w:szCs w:val="28"/>
          <w:lang w:val="pt-BR"/>
        </w:rPr>
        <w:t>quy</w:t>
      </w:r>
      <w:proofErr w:type="spellEnd"/>
      <w:r w:rsidRPr="00AE3C87">
        <w:rPr>
          <w:sz w:val="28"/>
          <w:szCs w:val="28"/>
          <w:lang w:val="pt-BR"/>
        </w:rPr>
        <w:t xml:space="preserve"> </w:t>
      </w:r>
      <w:proofErr w:type="spellStart"/>
      <w:r w:rsidRPr="00AE3C87">
        <w:rPr>
          <w:sz w:val="28"/>
          <w:szCs w:val="28"/>
          <w:lang w:val="pt-BR"/>
        </w:rPr>
        <w:t>định</w:t>
      </w:r>
      <w:proofErr w:type="spellEnd"/>
      <w:r w:rsidRPr="00AE3C87">
        <w:rPr>
          <w:sz w:val="28"/>
          <w:szCs w:val="28"/>
          <w:lang w:val="pt-BR"/>
        </w:rPr>
        <w:t xml:space="preserve"> tại </w:t>
      </w:r>
      <w:proofErr w:type="spellStart"/>
      <w:r w:rsidRPr="00AE3C87">
        <w:rPr>
          <w:sz w:val="28"/>
          <w:szCs w:val="28"/>
          <w:lang w:val="pt-BR"/>
        </w:rPr>
        <w:t>Nghị</w:t>
      </w:r>
      <w:proofErr w:type="spellEnd"/>
      <w:r w:rsidRPr="00AE3C87">
        <w:rPr>
          <w:sz w:val="28"/>
          <w:szCs w:val="28"/>
          <w:lang w:val="pt-BR"/>
        </w:rPr>
        <w:t xml:space="preserve"> </w:t>
      </w:r>
      <w:proofErr w:type="spellStart"/>
      <w:r w:rsidRPr="00AE3C87">
        <w:rPr>
          <w:sz w:val="28"/>
          <w:szCs w:val="28"/>
          <w:lang w:val="pt-BR"/>
        </w:rPr>
        <w:t>định</w:t>
      </w:r>
      <w:proofErr w:type="spellEnd"/>
      <w:r w:rsidRPr="00AE3C87">
        <w:rPr>
          <w:sz w:val="28"/>
          <w:szCs w:val="28"/>
          <w:lang w:val="pt-BR"/>
        </w:rPr>
        <w:t xml:space="preserve"> số 31/2021/NĐ-CP.</w:t>
      </w:r>
    </w:p>
    <w:p w14:paraId="23A4488B" w14:textId="77777777" w:rsidR="0097797C" w:rsidRPr="00AE3C87" w:rsidRDefault="0097797C" w:rsidP="00213EC3">
      <w:pPr>
        <w:spacing w:before="120" w:after="120" w:line="340" w:lineRule="exact"/>
        <w:ind w:firstLine="720"/>
        <w:jc w:val="both"/>
        <w:rPr>
          <w:rFonts w:asciiTheme="majorBidi" w:hAnsiTheme="majorBidi" w:cstheme="majorBidi"/>
          <w:b/>
          <w:color w:val="000000" w:themeColor="text1"/>
          <w:sz w:val="28"/>
          <w:szCs w:val="28"/>
          <w:lang w:val="pt-BR"/>
        </w:rPr>
      </w:pPr>
      <w:r w:rsidRPr="00AE3C87">
        <w:rPr>
          <w:rFonts w:asciiTheme="majorBidi" w:hAnsiTheme="majorBidi" w:cstheme="majorBidi"/>
          <w:b/>
          <w:color w:val="000000" w:themeColor="text1"/>
          <w:sz w:val="28"/>
          <w:szCs w:val="28"/>
          <w:lang w:val="pt-BR"/>
        </w:rPr>
        <w:t xml:space="preserve">1.3. Lợi </w:t>
      </w:r>
      <w:proofErr w:type="spellStart"/>
      <w:r w:rsidRPr="00AE3C87">
        <w:rPr>
          <w:rFonts w:asciiTheme="majorBidi" w:hAnsiTheme="majorBidi" w:cstheme="majorBidi"/>
          <w:b/>
          <w:color w:val="000000" w:themeColor="text1"/>
          <w:sz w:val="28"/>
          <w:szCs w:val="28"/>
          <w:lang w:val="pt-BR"/>
        </w:rPr>
        <w:t>ích</w:t>
      </w:r>
      <w:proofErr w:type="spellEnd"/>
      <w:r w:rsidRPr="00AE3C87">
        <w:rPr>
          <w:rFonts w:asciiTheme="majorBidi" w:hAnsiTheme="majorBidi" w:cstheme="majorBidi"/>
          <w:b/>
          <w:color w:val="000000" w:themeColor="text1"/>
          <w:sz w:val="28"/>
          <w:szCs w:val="28"/>
          <w:lang w:val="pt-BR"/>
        </w:rPr>
        <w:t xml:space="preserve"> phương </w:t>
      </w:r>
      <w:proofErr w:type="spellStart"/>
      <w:r w:rsidRPr="00AE3C87">
        <w:rPr>
          <w:rFonts w:asciiTheme="majorBidi" w:hAnsiTheme="majorBidi" w:cstheme="majorBidi"/>
          <w:b/>
          <w:color w:val="000000" w:themeColor="text1"/>
          <w:sz w:val="28"/>
          <w:szCs w:val="28"/>
          <w:lang w:val="pt-BR"/>
        </w:rPr>
        <w:t>án</w:t>
      </w:r>
      <w:proofErr w:type="spellEnd"/>
      <w:r w:rsidRPr="00AE3C87">
        <w:rPr>
          <w:rFonts w:asciiTheme="majorBidi" w:hAnsiTheme="majorBidi" w:cstheme="majorBidi"/>
          <w:b/>
          <w:color w:val="000000" w:themeColor="text1"/>
          <w:sz w:val="28"/>
          <w:szCs w:val="28"/>
          <w:lang w:val="pt-BR"/>
        </w:rPr>
        <w:t xml:space="preserve"> đơn </w:t>
      </w:r>
      <w:proofErr w:type="spellStart"/>
      <w:r w:rsidRPr="00AE3C87">
        <w:rPr>
          <w:rFonts w:asciiTheme="majorBidi" w:hAnsiTheme="majorBidi" w:cstheme="majorBidi"/>
          <w:b/>
          <w:color w:val="000000" w:themeColor="text1"/>
          <w:sz w:val="28"/>
          <w:szCs w:val="28"/>
          <w:lang w:val="pt-BR"/>
        </w:rPr>
        <w:t>giản</w:t>
      </w:r>
      <w:proofErr w:type="spellEnd"/>
      <w:r w:rsidRPr="00AE3C87">
        <w:rPr>
          <w:rFonts w:asciiTheme="majorBidi" w:hAnsiTheme="majorBidi" w:cstheme="majorBidi"/>
          <w:b/>
          <w:color w:val="000000" w:themeColor="text1"/>
          <w:sz w:val="28"/>
          <w:szCs w:val="28"/>
          <w:lang w:val="pt-BR"/>
        </w:rPr>
        <w:t xml:space="preserve"> </w:t>
      </w:r>
      <w:proofErr w:type="spellStart"/>
      <w:r w:rsidRPr="00AE3C87">
        <w:rPr>
          <w:rFonts w:asciiTheme="majorBidi" w:hAnsiTheme="majorBidi" w:cstheme="majorBidi"/>
          <w:b/>
          <w:color w:val="000000" w:themeColor="text1"/>
          <w:sz w:val="28"/>
          <w:szCs w:val="28"/>
          <w:lang w:val="pt-BR"/>
        </w:rPr>
        <w:t>hóa</w:t>
      </w:r>
      <w:proofErr w:type="spellEnd"/>
      <w:r w:rsidRPr="00AE3C87">
        <w:rPr>
          <w:rFonts w:asciiTheme="majorBidi" w:hAnsiTheme="majorBidi" w:cstheme="majorBidi"/>
          <w:b/>
          <w:color w:val="000000" w:themeColor="text1"/>
          <w:sz w:val="28"/>
          <w:szCs w:val="28"/>
          <w:lang w:val="pt-BR"/>
        </w:rPr>
        <w:t>:</w:t>
      </w:r>
    </w:p>
    <w:p w14:paraId="707FC71F" w14:textId="77777777" w:rsidR="0097797C" w:rsidRPr="00AE3C87" w:rsidRDefault="0097797C" w:rsidP="00213EC3">
      <w:pPr>
        <w:spacing w:before="120" w:after="120" w:line="340" w:lineRule="exact"/>
        <w:ind w:firstLine="720"/>
        <w:jc w:val="both"/>
        <w:rPr>
          <w:rFonts w:asciiTheme="majorBidi" w:hAnsiTheme="majorBidi" w:cstheme="majorBidi"/>
          <w:bCs/>
          <w:sz w:val="28"/>
          <w:szCs w:val="28"/>
          <w:lang w:val="pt-BR"/>
        </w:rPr>
      </w:pPr>
      <w:r w:rsidRPr="00AE3C87">
        <w:rPr>
          <w:rFonts w:asciiTheme="majorBidi" w:hAnsiTheme="majorBidi" w:cstheme="majorBidi"/>
          <w:bCs/>
          <w:color w:val="000000" w:themeColor="text1"/>
          <w:sz w:val="28"/>
          <w:szCs w:val="28"/>
          <w:lang w:val="pt-BR"/>
        </w:rPr>
        <w:t xml:space="preserve">- Chi </w:t>
      </w:r>
      <w:proofErr w:type="spellStart"/>
      <w:r w:rsidRPr="00AE3C87">
        <w:rPr>
          <w:rFonts w:asciiTheme="majorBidi" w:hAnsiTheme="majorBidi" w:cstheme="majorBidi"/>
          <w:bCs/>
          <w:color w:val="000000" w:themeColor="text1"/>
          <w:sz w:val="28"/>
          <w:szCs w:val="28"/>
          <w:lang w:val="pt-BR"/>
        </w:rPr>
        <w:t>phí</w:t>
      </w:r>
      <w:proofErr w:type="spellEnd"/>
      <w:r w:rsidRPr="00AE3C87">
        <w:rPr>
          <w:rFonts w:asciiTheme="majorBidi" w:hAnsiTheme="majorBidi" w:cstheme="majorBidi"/>
          <w:bCs/>
          <w:color w:val="000000" w:themeColor="text1"/>
          <w:sz w:val="28"/>
          <w:szCs w:val="28"/>
          <w:lang w:val="pt-BR"/>
        </w:rPr>
        <w:t xml:space="preserve"> </w:t>
      </w:r>
      <w:proofErr w:type="spellStart"/>
      <w:r w:rsidRPr="00AE3C87">
        <w:rPr>
          <w:rFonts w:asciiTheme="majorBidi" w:hAnsiTheme="majorBidi" w:cstheme="majorBidi"/>
          <w:bCs/>
          <w:color w:val="000000" w:themeColor="text1"/>
          <w:sz w:val="28"/>
          <w:szCs w:val="28"/>
          <w:lang w:val="pt-BR"/>
        </w:rPr>
        <w:t>tuân</w:t>
      </w:r>
      <w:proofErr w:type="spellEnd"/>
      <w:r w:rsidRPr="00AE3C87">
        <w:rPr>
          <w:rFonts w:asciiTheme="majorBidi" w:hAnsiTheme="majorBidi" w:cstheme="majorBidi"/>
          <w:bCs/>
          <w:color w:val="000000" w:themeColor="text1"/>
          <w:sz w:val="28"/>
          <w:szCs w:val="28"/>
          <w:lang w:val="pt-BR"/>
        </w:rPr>
        <w:t xml:space="preserve"> </w:t>
      </w:r>
      <w:proofErr w:type="spellStart"/>
      <w:r w:rsidRPr="00AE3C87">
        <w:rPr>
          <w:rFonts w:asciiTheme="majorBidi" w:hAnsiTheme="majorBidi" w:cstheme="majorBidi"/>
          <w:bCs/>
          <w:color w:val="000000" w:themeColor="text1"/>
          <w:sz w:val="28"/>
          <w:szCs w:val="28"/>
          <w:lang w:val="pt-BR"/>
        </w:rPr>
        <w:t>thủ</w:t>
      </w:r>
      <w:proofErr w:type="spellEnd"/>
      <w:r w:rsidRPr="00AE3C87">
        <w:rPr>
          <w:rFonts w:asciiTheme="majorBidi" w:hAnsiTheme="majorBidi" w:cstheme="majorBidi"/>
          <w:bCs/>
          <w:color w:val="000000" w:themeColor="text1"/>
          <w:sz w:val="28"/>
          <w:szCs w:val="28"/>
          <w:lang w:val="pt-BR"/>
        </w:rPr>
        <w:t xml:space="preserve"> TTHC </w:t>
      </w:r>
      <w:proofErr w:type="spellStart"/>
      <w:r w:rsidRPr="00AE3C87">
        <w:rPr>
          <w:rFonts w:asciiTheme="majorBidi" w:hAnsiTheme="majorBidi" w:cstheme="majorBidi"/>
          <w:bCs/>
          <w:sz w:val="28"/>
          <w:szCs w:val="28"/>
          <w:lang w:val="pt-BR"/>
        </w:rPr>
        <w:t>trước</w:t>
      </w:r>
      <w:proofErr w:type="spellEnd"/>
      <w:r w:rsidRPr="00AE3C87">
        <w:rPr>
          <w:rFonts w:asciiTheme="majorBidi" w:hAnsiTheme="majorBidi" w:cstheme="majorBidi"/>
          <w:bCs/>
          <w:sz w:val="28"/>
          <w:szCs w:val="28"/>
          <w:lang w:val="pt-BR"/>
        </w:rPr>
        <w:t xml:space="preserve"> </w:t>
      </w:r>
      <w:proofErr w:type="spellStart"/>
      <w:r w:rsidRPr="00AE3C87">
        <w:rPr>
          <w:rFonts w:asciiTheme="majorBidi" w:hAnsiTheme="majorBidi" w:cstheme="majorBidi"/>
          <w:bCs/>
          <w:sz w:val="28"/>
          <w:szCs w:val="28"/>
          <w:lang w:val="pt-BR"/>
        </w:rPr>
        <w:t>khi</w:t>
      </w:r>
      <w:proofErr w:type="spellEnd"/>
      <w:r w:rsidRPr="00AE3C87">
        <w:rPr>
          <w:rFonts w:asciiTheme="majorBidi" w:hAnsiTheme="majorBidi" w:cstheme="majorBidi"/>
          <w:bCs/>
          <w:sz w:val="28"/>
          <w:szCs w:val="28"/>
          <w:lang w:val="pt-BR"/>
        </w:rPr>
        <w:t xml:space="preserve"> đơn giản </w:t>
      </w:r>
      <w:proofErr w:type="spellStart"/>
      <w:r w:rsidRPr="00AE3C87">
        <w:rPr>
          <w:rFonts w:asciiTheme="majorBidi" w:hAnsiTheme="majorBidi" w:cstheme="majorBidi"/>
          <w:bCs/>
          <w:sz w:val="28"/>
          <w:szCs w:val="28"/>
          <w:lang w:val="pt-BR"/>
        </w:rPr>
        <w:t>hóa</w:t>
      </w:r>
      <w:proofErr w:type="spellEnd"/>
      <w:r w:rsidRPr="00AE3C87">
        <w:rPr>
          <w:rFonts w:asciiTheme="majorBidi" w:hAnsiTheme="majorBidi" w:cstheme="majorBidi"/>
          <w:bCs/>
          <w:sz w:val="28"/>
          <w:szCs w:val="28"/>
          <w:lang w:val="pt-BR"/>
        </w:rPr>
        <w:t xml:space="preserve">: 72,609,000 </w:t>
      </w:r>
      <w:proofErr w:type="spellStart"/>
      <w:r w:rsidRPr="00AE3C87">
        <w:rPr>
          <w:rFonts w:asciiTheme="majorBidi" w:hAnsiTheme="majorBidi" w:cstheme="majorBidi"/>
          <w:bCs/>
          <w:sz w:val="28"/>
          <w:szCs w:val="28"/>
          <w:lang w:val="pt-BR"/>
        </w:rPr>
        <w:t>đồng</w:t>
      </w:r>
      <w:proofErr w:type="spellEnd"/>
      <w:r w:rsidRPr="00AE3C87">
        <w:rPr>
          <w:rFonts w:asciiTheme="majorBidi" w:hAnsiTheme="majorBidi" w:cstheme="majorBidi"/>
          <w:bCs/>
          <w:sz w:val="28"/>
          <w:szCs w:val="28"/>
          <w:lang w:val="pt-BR"/>
        </w:rPr>
        <w:t>/năm.</w:t>
      </w:r>
    </w:p>
    <w:p w14:paraId="7106ED2A" w14:textId="77777777" w:rsidR="0097797C" w:rsidRPr="00AE3C87" w:rsidRDefault="0097797C" w:rsidP="00213EC3">
      <w:pPr>
        <w:spacing w:before="120" w:after="120" w:line="340" w:lineRule="exact"/>
        <w:ind w:firstLine="720"/>
        <w:jc w:val="both"/>
        <w:rPr>
          <w:rFonts w:asciiTheme="majorBidi" w:hAnsiTheme="majorBidi" w:cstheme="majorBidi"/>
          <w:bCs/>
          <w:sz w:val="28"/>
          <w:szCs w:val="28"/>
          <w:lang w:val="pt-BR"/>
        </w:rPr>
      </w:pPr>
      <w:r w:rsidRPr="00AE3C87">
        <w:rPr>
          <w:rFonts w:asciiTheme="majorBidi" w:hAnsiTheme="majorBidi" w:cstheme="majorBidi"/>
          <w:bCs/>
          <w:sz w:val="28"/>
          <w:szCs w:val="28"/>
          <w:lang w:val="pt-BR"/>
        </w:rPr>
        <w:t xml:space="preserve">- Chi </w:t>
      </w:r>
      <w:proofErr w:type="spellStart"/>
      <w:r w:rsidRPr="00AE3C87">
        <w:rPr>
          <w:rFonts w:asciiTheme="majorBidi" w:hAnsiTheme="majorBidi" w:cstheme="majorBidi"/>
          <w:bCs/>
          <w:sz w:val="28"/>
          <w:szCs w:val="28"/>
          <w:lang w:val="pt-BR"/>
        </w:rPr>
        <w:t>phí</w:t>
      </w:r>
      <w:proofErr w:type="spellEnd"/>
      <w:r w:rsidRPr="00AE3C87">
        <w:rPr>
          <w:rFonts w:asciiTheme="majorBidi" w:hAnsiTheme="majorBidi" w:cstheme="majorBidi"/>
          <w:bCs/>
          <w:sz w:val="28"/>
          <w:szCs w:val="28"/>
          <w:lang w:val="pt-BR"/>
        </w:rPr>
        <w:t xml:space="preserve"> </w:t>
      </w:r>
      <w:proofErr w:type="spellStart"/>
      <w:r w:rsidRPr="00AE3C87">
        <w:rPr>
          <w:rFonts w:asciiTheme="majorBidi" w:hAnsiTheme="majorBidi" w:cstheme="majorBidi"/>
          <w:bCs/>
          <w:sz w:val="28"/>
          <w:szCs w:val="28"/>
          <w:lang w:val="pt-BR"/>
        </w:rPr>
        <w:t>tuân</w:t>
      </w:r>
      <w:proofErr w:type="spellEnd"/>
      <w:r w:rsidRPr="00AE3C87">
        <w:rPr>
          <w:rFonts w:asciiTheme="majorBidi" w:hAnsiTheme="majorBidi" w:cstheme="majorBidi"/>
          <w:bCs/>
          <w:sz w:val="28"/>
          <w:szCs w:val="28"/>
          <w:lang w:val="pt-BR"/>
        </w:rPr>
        <w:t xml:space="preserve"> </w:t>
      </w:r>
      <w:proofErr w:type="spellStart"/>
      <w:r w:rsidRPr="00AE3C87">
        <w:rPr>
          <w:rFonts w:asciiTheme="majorBidi" w:hAnsiTheme="majorBidi" w:cstheme="majorBidi"/>
          <w:bCs/>
          <w:sz w:val="28"/>
          <w:szCs w:val="28"/>
          <w:lang w:val="pt-BR"/>
        </w:rPr>
        <w:t>thủ</w:t>
      </w:r>
      <w:proofErr w:type="spellEnd"/>
      <w:r w:rsidRPr="00AE3C87">
        <w:rPr>
          <w:rFonts w:asciiTheme="majorBidi" w:hAnsiTheme="majorBidi" w:cstheme="majorBidi"/>
          <w:bCs/>
          <w:sz w:val="28"/>
          <w:szCs w:val="28"/>
          <w:lang w:val="pt-BR"/>
        </w:rPr>
        <w:t xml:space="preserve"> TTHC </w:t>
      </w:r>
      <w:proofErr w:type="spellStart"/>
      <w:r w:rsidRPr="00AE3C87">
        <w:rPr>
          <w:rFonts w:asciiTheme="majorBidi" w:hAnsiTheme="majorBidi" w:cstheme="majorBidi"/>
          <w:bCs/>
          <w:sz w:val="28"/>
          <w:szCs w:val="28"/>
          <w:lang w:val="pt-BR"/>
        </w:rPr>
        <w:t>sau</w:t>
      </w:r>
      <w:proofErr w:type="spellEnd"/>
      <w:r w:rsidRPr="00AE3C87">
        <w:rPr>
          <w:rFonts w:asciiTheme="majorBidi" w:hAnsiTheme="majorBidi" w:cstheme="majorBidi"/>
          <w:bCs/>
          <w:sz w:val="28"/>
          <w:szCs w:val="28"/>
          <w:lang w:val="pt-BR"/>
        </w:rPr>
        <w:t xml:space="preserve"> </w:t>
      </w:r>
      <w:proofErr w:type="spellStart"/>
      <w:r w:rsidRPr="00AE3C87">
        <w:rPr>
          <w:rFonts w:asciiTheme="majorBidi" w:hAnsiTheme="majorBidi" w:cstheme="majorBidi"/>
          <w:bCs/>
          <w:sz w:val="28"/>
          <w:szCs w:val="28"/>
          <w:lang w:val="pt-BR"/>
        </w:rPr>
        <w:t>khi</w:t>
      </w:r>
      <w:proofErr w:type="spellEnd"/>
      <w:r w:rsidRPr="00AE3C87">
        <w:rPr>
          <w:rFonts w:asciiTheme="majorBidi" w:hAnsiTheme="majorBidi" w:cstheme="majorBidi"/>
          <w:bCs/>
          <w:sz w:val="28"/>
          <w:szCs w:val="28"/>
          <w:lang w:val="pt-BR"/>
        </w:rPr>
        <w:t xml:space="preserve"> đơn </w:t>
      </w:r>
      <w:proofErr w:type="spellStart"/>
      <w:r w:rsidRPr="00AE3C87">
        <w:rPr>
          <w:rFonts w:asciiTheme="majorBidi" w:hAnsiTheme="majorBidi" w:cstheme="majorBidi"/>
          <w:bCs/>
          <w:sz w:val="28"/>
          <w:szCs w:val="28"/>
          <w:lang w:val="pt-BR"/>
        </w:rPr>
        <w:t>giản</w:t>
      </w:r>
      <w:proofErr w:type="spellEnd"/>
      <w:r w:rsidRPr="00AE3C87">
        <w:rPr>
          <w:rFonts w:asciiTheme="majorBidi" w:hAnsiTheme="majorBidi" w:cstheme="majorBidi"/>
          <w:bCs/>
          <w:sz w:val="28"/>
          <w:szCs w:val="28"/>
          <w:lang w:val="pt-BR"/>
        </w:rPr>
        <w:t xml:space="preserve"> </w:t>
      </w:r>
      <w:proofErr w:type="spellStart"/>
      <w:r w:rsidRPr="00AE3C87">
        <w:rPr>
          <w:rFonts w:asciiTheme="majorBidi" w:hAnsiTheme="majorBidi" w:cstheme="majorBidi"/>
          <w:bCs/>
          <w:sz w:val="28"/>
          <w:szCs w:val="28"/>
          <w:lang w:val="pt-BR"/>
        </w:rPr>
        <w:t>hóa</w:t>
      </w:r>
      <w:proofErr w:type="spellEnd"/>
      <w:r w:rsidRPr="00AE3C87">
        <w:rPr>
          <w:rFonts w:asciiTheme="majorBidi" w:hAnsiTheme="majorBidi" w:cstheme="majorBidi"/>
          <w:bCs/>
          <w:sz w:val="28"/>
          <w:szCs w:val="28"/>
          <w:lang w:val="pt-BR"/>
        </w:rPr>
        <w:t xml:space="preserve">: 0 </w:t>
      </w:r>
      <w:proofErr w:type="spellStart"/>
      <w:r w:rsidRPr="00AE3C87">
        <w:rPr>
          <w:rFonts w:asciiTheme="majorBidi" w:hAnsiTheme="majorBidi" w:cstheme="majorBidi"/>
          <w:bCs/>
          <w:sz w:val="28"/>
          <w:szCs w:val="28"/>
          <w:lang w:val="pt-BR"/>
        </w:rPr>
        <w:t>đồng</w:t>
      </w:r>
      <w:proofErr w:type="spellEnd"/>
      <w:r w:rsidRPr="00AE3C87">
        <w:rPr>
          <w:rFonts w:asciiTheme="majorBidi" w:hAnsiTheme="majorBidi" w:cstheme="majorBidi"/>
          <w:bCs/>
          <w:sz w:val="28"/>
          <w:szCs w:val="28"/>
          <w:lang w:val="pt-BR"/>
        </w:rPr>
        <w:t>/năm.</w:t>
      </w:r>
    </w:p>
    <w:p w14:paraId="31C55CAB" w14:textId="77777777" w:rsidR="0097797C" w:rsidRPr="00AE3C87" w:rsidRDefault="0097797C" w:rsidP="00213EC3">
      <w:pPr>
        <w:spacing w:before="120" w:after="120" w:line="340" w:lineRule="exact"/>
        <w:ind w:firstLine="720"/>
        <w:jc w:val="both"/>
        <w:rPr>
          <w:rFonts w:asciiTheme="majorBidi" w:hAnsiTheme="majorBidi" w:cstheme="majorBidi"/>
          <w:bCs/>
          <w:sz w:val="28"/>
          <w:szCs w:val="28"/>
          <w:lang w:val="pt-BR"/>
        </w:rPr>
      </w:pPr>
      <w:r w:rsidRPr="00AE3C87">
        <w:rPr>
          <w:rFonts w:asciiTheme="majorBidi" w:hAnsiTheme="majorBidi" w:cstheme="majorBidi"/>
          <w:bCs/>
          <w:sz w:val="28"/>
          <w:szCs w:val="28"/>
          <w:lang w:val="pt-BR"/>
        </w:rPr>
        <w:t xml:space="preserve">- Chi </w:t>
      </w:r>
      <w:proofErr w:type="spellStart"/>
      <w:r w:rsidRPr="00AE3C87">
        <w:rPr>
          <w:rFonts w:asciiTheme="majorBidi" w:hAnsiTheme="majorBidi" w:cstheme="majorBidi"/>
          <w:bCs/>
          <w:sz w:val="28"/>
          <w:szCs w:val="28"/>
          <w:lang w:val="pt-BR"/>
        </w:rPr>
        <w:t>phí</w:t>
      </w:r>
      <w:proofErr w:type="spellEnd"/>
      <w:r w:rsidRPr="00AE3C87">
        <w:rPr>
          <w:rFonts w:asciiTheme="majorBidi" w:hAnsiTheme="majorBidi" w:cstheme="majorBidi"/>
          <w:bCs/>
          <w:sz w:val="28"/>
          <w:szCs w:val="28"/>
          <w:lang w:val="pt-BR"/>
        </w:rPr>
        <w:t xml:space="preserve"> tiết </w:t>
      </w:r>
      <w:proofErr w:type="spellStart"/>
      <w:r w:rsidRPr="00AE3C87">
        <w:rPr>
          <w:rFonts w:asciiTheme="majorBidi" w:hAnsiTheme="majorBidi" w:cstheme="majorBidi"/>
          <w:bCs/>
          <w:sz w:val="28"/>
          <w:szCs w:val="28"/>
          <w:lang w:val="pt-BR"/>
        </w:rPr>
        <w:t>kiệm</w:t>
      </w:r>
      <w:proofErr w:type="spellEnd"/>
      <w:r w:rsidRPr="00AE3C87">
        <w:rPr>
          <w:rFonts w:asciiTheme="majorBidi" w:hAnsiTheme="majorBidi" w:cstheme="majorBidi"/>
          <w:bCs/>
          <w:sz w:val="28"/>
          <w:szCs w:val="28"/>
          <w:lang w:val="pt-BR"/>
        </w:rPr>
        <w:t xml:space="preserve">: 72,609,000 </w:t>
      </w:r>
      <w:proofErr w:type="spellStart"/>
      <w:r w:rsidRPr="00AE3C87">
        <w:rPr>
          <w:rFonts w:asciiTheme="majorBidi" w:hAnsiTheme="majorBidi" w:cstheme="majorBidi"/>
          <w:bCs/>
          <w:sz w:val="28"/>
          <w:szCs w:val="28"/>
          <w:lang w:val="pt-BR"/>
        </w:rPr>
        <w:t>đồng</w:t>
      </w:r>
      <w:proofErr w:type="spellEnd"/>
      <w:r w:rsidRPr="00AE3C87">
        <w:rPr>
          <w:rFonts w:asciiTheme="majorBidi" w:hAnsiTheme="majorBidi" w:cstheme="majorBidi"/>
          <w:bCs/>
          <w:sz w:val="28"/>
          <w:szCs w:val="28"/>
          <w:lang w:val="pt-BR"/>
        </w:rPr>
        <w:t>/năm.</w:t>
      </w:r>
    </w:p>
    <w:p w14:paraId="7B80E20F" w14:textId="77777777" w:rsidR="0097797C" w:rsidRPr="0097797C" w:rsidRDefault="0097797C" w:rsidP="00213EC3">
      <w:pPr>
        <w:spacing w:before="120" w:after="120" w:line="340" w:lineRule="exact"/>
        <w:ind w:firstLine="720"/>
        <w:jc w:val="both"/>
        <w:rPr>
          <w:rFonts w:asciiTheme="majorBidi" w:hAnsiTheme="majorBidi" w:cstheme="majorBidi"/>
          <w:bCs/>
          <w:sz w:val="28"/>
          <w:szCs w:val="28"/>
          <w:lang w:val="pt-BR"/>
        </w:rPr>
      </w:pPr>
      <w:r w:rsidRPr="00AE3C87">
        <w:rPr>
          <w:rFonts w:asciiTheme="majorBidi" w:hAnsiTheme="majorBidi" w:cstheme="majorBidi"/>
          <w:bCs/>
          <w:sz w:val="28"/>
          <w:szCs w:val="28"/>
          <w:lang w:val="pt-BR"/>
        </w:rPr>
        <w:t xml:space="preserve">- Tỷ lệ cắt </w:t>
      </w:r>
      <w:proofErr w:type="spellStart"/>
      <w:r w:rsidRPr="00AE3C87">
        <w:rPr>
          <w:rFonts w:asciiTheme="majorBidi" w:hAnsiTheme="majorBidi" w:cstheme="majorBidi"/>
          <w:bCs/>
          <w:sz w:val="28"/>
          <w:szCs w:val="28"/>
          <w:lang w:val="pt-BR"/>
        </w:rPr>
        <w:t>giảm</w:t>
      </w:r>
      <w:proofErr w:type="spellEnd"/>
      <w:r w:rsidRPr="00AE3C87">
        <w:rPr>
          <w:rFonts w:asciiTheme="majorBidi" w:hAnsiTheme="majorBidi" w:cstheme="majorBidi"/>
          <w:bCs/>
          <w:sz w:val="28"/>
          <w:szCs w:val="28"/>
          <w:lang w:val="pt-BR"/>
        </w:rPr>
        <w:t xml:space="preserve"> chi </w:t>
      </w:r>
      <w:proofErr w:type="spellStart"/>
      <w:r w:rsidRPr="00AE3C87">
        <w:rPr>
          <w:rFonts w:asciiTheme="majorBidi" w:hAnsiTheme="majorBidi" w:cstheme="majorBidi"/>
          <w:bCs/>
          <w:sz w:val="28"/>
          <w:szCs w:val="28"/>
          <w:lang w:val="pt-BR"/>
        </w:rPr>
        <w:t>phí</w:t>
      </w:r>
      <w:proofErr w:type="spellEnd"/>
      <w:r w:rsidRPr="00AE3C87">
        <w:rPr>
          <w:rFonts w:asciiTheme="majorBidi" w:hAnsiTheme="majorBidi" w:cstheme="majorBidi"/>
          <w:bCs/>
          <w:sz w:val="28"/>
          <w:szCs w:val="28"/>
          <w:lang w:val="pt-BR"/>
        </w:rPr>
        <w:t>: 100%.</w:t>
      </w:r>
    </w:p>
    <w:sectPr w:rsidR="0097797C" w:rsidRPr="0097797C" w:rsidSect="00D97782">
      <w:headerReference w:type="default" r:id="rId8"/>
      <w:pgSz w:w="11907" w:h="16839"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0F03D" w14:textId="77777777" w:rsidR="003F781D" w:rsidRDefault="003F781D" w:rsidP="00D00FB3">
      <w:r>
        <w:separator/>
      </w:r>
    </w:p>
  </w:endnote>
  <w:endnote w:type="continuationSeparator" w:id="0">
    <w:p w14:paraId="232CAADA" w14:textId="77777777" w:rsidR="003F781D" w:rsidRDefault="003F781D" w:rsidP="00D0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VnTime">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9851E" w14:textId="77777777" w:rsidR="003F781D" w:rsidRDefault="003F781D" w:rsidP="00D00FB3">
      <w:r>
        <w:separator/>
      </w:r>
    </w:p>
  </w:footnote>
  <w:footnote w:type="continuationSeparator" w:id="0">
    <w:p w14:paraId="11170BEC" w14:textId="77777777" w:rsidR="003F781D" w:rsidRDefault="003F781D" w:rsidP="00D00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6"/>
        <w:szCs w:val="26"/>
      </w:rPr>
      <w:id w:val="1354684797"/>
      <w:docPartObj>
        <w:docPartGallery w:val="Page Numbers (Top of Page)"/>
        <w:docPartUnique/>
      </w:docPartObj>
    </w:sdtPr>
    <w:sdtEndPr/>
    <w:sdtContent>
      <w:p w14:paraId="7210DE6D" w14:textId="77777777" w:rsidR="001D1545" w:rsidRPr="00D00FB3" w:rsidRDefault="001D1545">
        <w:pPr>
          <w:pStyle w:val="utrang"/>
          <w:jc w:val="center"/>
          <w:rPr>
            <w:rFonts w:ascii="Times New Roman" w:hAnsi="Times New Roman" w:cs="Times New Roman"/>
            <w:sz w:val="26"/>
            <w:szCs w:val="26"/>
          </w:rPr>
        </w:pPr>
        <w:r w:rsidRPr="00D00FB3">
          <w:rPr>
            <w:rFonts w:ascii="Times New Roman" w:hAnsi="Times New Roman" w:cs="Times New Roman"/>
            <w:sz w:val="26"/>
            <w:szCs w:val="26"/>
          </w:rPr>
          <w:fldChar w:fldCharType="begin"/>
        </w:r>
        <w:r w:rsidRPr="00D00FB3">
          <w:rPr>
            <w:rFonts w:ascii="Times New Roman" w:hAnsi="Times New Roman" w:cs="Times New Roman"/>
            <w:sz w:val="26"/>
            <w:szCs w:val="26"/>
          </w:rPr>
          <w:instrText xml:space="preserve"> PAGE   \* MERGEFORMAT </w:instrText>
        </w:r>
        <w:r w:rsidRPr="00D00FB3">
          <w:rPr>
            <w:rFonts w:ascii="Times New Roman" w:hAnsi="Times New Roman" w:cs="Times New Roman"/>
            <w:sz w:val="26"/>
            <w:szCs w:val="26"/>
          </w:rPr>
          <w:fldChar w:fldCharType="separate"/>
        </w:r>
        <w:r w:rsidR="009A65EF">
          <w:rPr>
            <w:rFonts w:ascii="Times New Roman" w:hAnsi="Times New Roman" w:cs="Times New Roman"/>
            <w:noProof/>
            <w:sz w:val="26"/>
            <w:szCs w:val="26"/>
          </w:rPr>
          <w:t>37</w:t>
        </w:r>
        <w:r w:rsidRPr="00D00FB3">
          <w:rPr>
            <w:rFonts w:ascii="Times New Roman" w:hAnsi="Times New Roman" w:cs="Times New Roman"/>
            <w:sz w:val="26"/>
            <w:szCs w:val="26"/>
          </w:rPr>
          <w:fldChar w:fldCharType="end"/>
        </w:r>
      </w:p>
    </w:sdtContent>
  </w:sdt>
  <w:p w14:paraId="0C31EE8B" w14:textId="77777777" w:rsidR="001D1545" w:rsidRPr="00D00FB3" w:rsidRDefault="001D1545">
    <w:pPr>
      <w:pStyle w:val="utrang"/>
      <w:rPr>
        <w:rFonts w:ascii="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5A78"/>
    <w:multiLevelType w:val="hybridMultilevel"/>
    <w:tmpl w:val="FE187484"/>
    <w:lvl w:ilvl="0" w:tplc="50CADCEC">
      <w:start w:val="9"/>
      <w:numFmt w:val="bullet"/>
      <w:lvlText w:val="-"/>
      <w:lvlJc w:val="left"/>
      <w:pPr>
        <w:ind w:left="720" w:hanging="360"/>
      </w:pPr>
      <w:rPr>
        <w:rFonts w:ascii="Times New Roman" w:eastAsia="SimSu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53D99"/>
    <w:multiLevelType w:val="hybridMultilevel"/>
    <w:tmpl w:val="5B6A8D86"/>
    <w:lvl w:ilvl="0" w:tplc="D9623C2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4CCBE13"/>
    <w:multiLevelType w:val="singleLevel"/>
    <w:tmpl w:val="04CCBE13"/>
    <w:lvl w:ilvl="0">
      <w:start w:val="115"/>
      <w:numFmt w:val="decimal"/>
      <w:suff w:val="space"/>
      <w:lvlText w:val="%1."/>
      <w:lvlJc w:val="left"/>
      <w:rPr>
        <w:rFonts w:hint="default"/>
        <w:b/>
        <w:bCs/>
      </w:rPr>
    </w:lvl>
  </w:abstractNum>
  <w:abstractNum w:abstractNumId="3" w15:restartNumberingAfterBreak="0">
    <w:nsid w:val="0526425B"/>
    <w:multiLevelType w:val="hybridMultilevel"/>
    <w:tmpl w:val="B7CED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A0699"/>
    <w:multiLevelType w:val="hybridMultilevel"/>
    <w:tmpl w:val="290AD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000765"/>
    <w:multiLevelType w:val="hybridMultilevel"/>
    <w:tmpl w:val="C4488C40"/>
    <w:lvl w:ilvl="0" w:tplc="26C2503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81B25"/>
    <w:multiLevelType w:val="hybridMultilevel"/>
    <w:tmpl w:val="14902E8A"/>
    <w:lvl w:ilvl="0" w:tplc="4072B80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BE3824"/>
    <w:multiLevelType w:val="hybridMultilevel"/>
    <w:tmpl w:val="4080CF6E"/>
    <w:lvl w:ilvl="0" w:tplc="0AFE23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E82E58"/>
    <w:multiLevelType w:val="hybridMultilevel"/>
    <w:tmpl w:val="F72AB2CA"/>
    <w:lvl w:ilvl="0" w:tplc="4072B8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D55A17"/>
    <w:multiLevelType w:val="multilevel"/>
    <w:tmpl w:val="83C21F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A14083"/>
    <w:multiLevelType w:val="hybridMultilevel"/>
    <w:tmpl w:val="955C9056"/>
    <w:lvl w:ilvl="0" w:tplc="ED0A1C7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B90A2D"/>
    <w:multiLevelType w:val="hybridMultilevel"/>
    <w:tmpl w:val="290AD5C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AE1838"/>
    <w:multiLevelType w:val="hybridMultilevel"/>
    <w:tmpl w:val="58902624"/>
    <w:lvl w:ilvl="0" w:tplc="6BBA6104">
      <w:start w:val="4"/>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15:restartNumberingAfterBreak="0">
    <w:nsid w:val="1E1A7D57"/>
    <w:multiLevelType w:val="hybridMultilevel"/>
    <w:tmpl w:val="69182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2F7C47"/>
    <w:multiLevelType w:val="hybridMultilevel"/>
    <w:tmpl w:val="2AEE4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3173F5"/>
    <w:multiLevelType w:val="singleLevel"/>
    <w:tmpl w:val="253173F5"/>
    <w:lvl w:ilvl="0">
      <w:start w:val="106"/>
      <w:numFmt w:val="decimal"/>
      <w:suff w:val="space"/>
      <w:lvlText w:val="%1."/>
      <w:lvlJc w:val="left"/>
    </w:lvl>
  </w:abstractNum>
  <w:abstractNum w:abstractNumId="16" w15:restartNumberingAfterBreak="0">
    <w:nsid w:val="266073B0"/>
    <w:multiLevelType w:val="hybridMultilevel"/>
    <w:tmpl w:val="E20EEF00"/>
    <w:lvl w:ilvl="0" w:tplc="798A24E6">
      <w:start w:val="3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904F34"/>
    <w:multiLevelType w:val="hybridMultilevel"/>
    <w:tmpl w:val="025A9C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DB2DB8"/>
    <w:multiLevelType w:val="hybridMultilevel"/>
    <w:tmpl w:val="6EC84F3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2F19035E"/>
    <w:multiLevelType w:val="hybridMultilevel"/>
    <w:tmpl w:val="9A02EF2E"/>
    <w:lvl w:ilvl="0" w:tplc="913061F6">
      <w:start w:val="2"/>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2FCF592A"/>
    <w:multiLevelType w:val="hybridMultilevel"/>
    <w:tmpl w:val="B01CD974"/>
    <w:lvl w:ilvl="0" w:tplc="0ECE6C54">
      <w:numFmt w:val="bullet"/>
      <w:lvlText w:val="-"/>
      <w:lvlJc w:val="left"/>
      <w:pPr>
        <w:ind w:left="1440" w:hanging="360"/>
      </w:pPr>
      <w:rPr>
        <w:rFonts w:ascii="Times New Roman" w:eastAsia="Calibri" w:hAnsi="Times New Roman" w:cs="Times New Roman"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32E37AF"/>
    <w:multiLevelType w:val="hybridMultilevel"/>
    <w:tmpl w:val="52E0AB68"/>
    <w:lvl w:ilvl="0" w:tplc="92EE174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4E1213"/>
    <w:multiLevelType w:val="hybridMultilevel"/>
    <w:tmpl w:val="37369B70"/>
    <w:lvl w:ilvl="0" w:tplc="06B0CFFA">
      <w:start w:val="12"/>
      <w:numFmt w:val="bullet"/>
      <w:lvlText w:val="-"/>
      <w:lvlJc w:val="left"/>
      <w:pPr>
        <w:ind w:left="417" w:hanging="360"/>
      </w:pPr>
      <w:rPr>
        <w:rFonts w:ascii="Times New Roman" w:eastAsia="Times New Roman" w:hAnsi="Times New Roman" w:cs="Times New Roman" w:hint="default"/>
        <w:b w:val="0"/>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3" w15:restartNumberingAfterBreak="0">
    <w:nsid w:val="3AE35C03"/>
    <w:multiLevelType w:val="hybridMultilevel"/>
    <w:tmpl w:val="E544FDB0"/>
    <w:lvl w:ilvl="0" w:tplc="E760F0A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15E14"/>
    <w:multiLevelType w:val="multilevel"/>
    <w:tmpl w:val="7FC6629E"/>
    <w:lvl w:ilvl="0">
      <w:start w:val="1"/>
      <w:numFmt w:val="decimal"/>
      <w:lvlText w:val="%1."/>
      <w:lvlJc w:val="left"/>
      <w:pPr>
        <w:ind w:left="422" w:hanging="280"/>
      </w:pPr>
      <w:rPr>
        <w:rFonts w:ascii="Times New Roman" w:eastAsia="Times New Roman" w:hAnsi="Times New Roman" w:cs="Times New Roman" w:hint="default"/>
        <w:b/>
        <w:bCs/>
        <w:i w:val="0"/>
        <w:iCs w:val="0"/>
        <w:spacing w:val="0"/>
        <w:w w:val="100"/>
        <w:sz w:val="28"/>
        <w:szCs w:val="28"/>
        <w:lang w:eastAsia="en-US" w:bidi="ar-SA"/>
      </w:rPr>
    </w:lvl>
    <w:lvl w:ilvl="1">
      <w:start w:val="1"/>
      <w:numFmt w:val="decimal"/>
      <w:lvlText w:val="%1.%2."/>
      <w:lvlJc w:val="left"/>
      <w:pPr>
        <w:ind w:left="142" w:hanging="499"/>
      </w:pPr>
      <w:rPr>
        <w:rFonts w:ascii="Times New Roman" w:eastAsia="Times New Roman" w:hAnsi="Times New Roman" w:cs="Times New Roman" w:hint="default"/>
        <w:b/>
        <w:bCs/>
        <w:i w:val="0"/>
        <w:iCs w:val="0"/>
        <w:spacing w:val="0"/>
        <w:w w:val="100"/>
        <w:sz w:val="28"/>
        <w:szCs w:val="28"/>
        <w:lang w:eastAsia="en-US" w:bidi="ar-SA"/>
      </w:rPr>
    </w:lvl>
    <w:lvl w:ilvl="2">
      <w:numFmt w:val="bullet"/>
      <w:lvlText w:val="-"/>
      <w:lvlJc w:val="left"/>
      <w:pPr>
        <w:ind w:left="305" w:hanging="164"/>
      </w:pPr>
      <w:rPr>
        <w:rFonts w:ascii="Times New Roman" w:eastAsia="Times New Roman" w:hAnsi="Times New Roman" w:cs="Times New Roman" w:hint="default"/>
        <w:b w:val="0"/>
        <w:bCs w:val="0"/>
        <w:i w:val="0"/>
        <w:iCs w:val="0"/>
        <w:spacing w:val="0"/>
        <w:w w:val="100"/>
        <w:sz w:val="28"/>
        <w:szCs w:val="28"/>
        <w:lang w:eastAsia="en-US" w:bidi="ar-SA"/>
      </w:rPr>
    </w:lvl>
    <w:lvl w:ilvl="3">
      <w:numFmt w:val="bullet"/>
      <w:lvlText w:val="•"/>
      <w:lvlJc w:val="left"/>
      <w:pPr>
        <w:ind w:left="2153" w:hanging="164"/>
      </w:pPr>
      <w:rPr>
        <w:rFonts w:hint="default"/>
        <w:lang w:eastAsia="en-US" w:bidi="ar-SA"/>
      </w:rPr>
    </w:lvl>
    <w:lvl w:ilvl="4">
      <w:numFmt w:val="bullet"/>
      <w:lvlText w:val="•"/>
      <w:lvlJc w:val="left"/>
      <w:pPr>
        <w:ind w:left="3887" w:hanging="164"/>
      </w:pPr>
      <w:rPr>
        <w:rFonts w:hint="default"/>
        <w:lang w:eastAsia="en-US" w:bidi="ar-SA"/>
      </w:rPr>
    </w:lvl>
    <w:lvl w:ilvl="5">
      <w:numFmt w:val="bullet"/>
      <w:lvlText w:val="•"/>
      <w:lvlJc w:val="left"/>
      <w:pPr>
        <w:ind w:left="5620" w:hanging="164"/>
      </w:pPr>
      <w:rPr>
        <w:rFonts w:hint="default"/>
        <w:lang w:eastAsia="en-US" w:bidi="ar-SA"/>
      </w:rPr>
    </w:lvl>
    <w:lvl w:ilvl="6">
      <w:numFmt w:val="bullet"/>
      <w:lvlText w:val="•"/>
      <w:lvlJc w:val="left"/>
      <w:pPr>
        <w:ind w:left="7354" w:hanging="164"/>
      </w:pPr>
      <w:rPr>
        <w:rFonts w:hint="default"/>
        <w:lang w:eastAsia="en-US" w:bidi="ar-SA"/>
      </w:rPr>
    </w:lvl>
    <w:lvl w:ilvl="7">
      <w:numFmt w:val="bullet"/>
      <w:lvlText w:val="•"/>
      <w:lvlJc w:val="left"/>
      <w:pPr>
        <w:ind w:left="9088" w:hanging="164"/>
      </w:pPr>
      <w:rPr>
        <w:rFonts w:hint="default"/>
        <w:lang w:eastAsia="en-US" w:bidi="ar-SA"/>
      </w:rPr>
    </w:lvl>
    <w:lvl w:ilvl="8">
      <w:numFmt w:val="bullet"/>
      <w:lvlText w:val="•"/>
      <w:lvlJc w:val="left"/>
      <w:pPr>
        <w:ind w:left="10821" w:hanging="164"/>
      </w:pPr>
      <w:rPr>
        <w:rFonts w:hint="default"/>
        <w:lang w:eastAsia="en-US" w:bidi="ar-SA"/>
      </w:rPr>
    </w:lvl>
  </w:abstractNum>
  <w:abstractNum w:abstractNumId="25" w15:restartNumberingAfterBreak="0">
    <w:nsid w:val="44AD5141"/>
    <w:multiLevelType w:val="hybridMultilevel"/>
    <w:tmpl w:val="C6EE1190"/>
    <w:lvl w:ilvl="0" w:tplc="C194C30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EA0C5B"/>
    <w:multiLevelType w:val="hybridMultilevel"/>
    <w:tmpl w:val="4350DB7C"/>
    <w:lvl w:ilvl="0" w:tplc="7688CE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FA4204"/>
    <w:multiLevelType w:val="hybridMultilevel"/>
    <w:tmpl w:val="D06A267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8C06D1"/>
    <w:multiLevelType w:val="hybridMultilevel"/>
    <w:tmpl w:val="F7923AB8"/>
    <w:lvl w:ilvl="0" w:tplc="9F9A4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BEBD24"/>
    <w:multiLevelType w:val="singleLevel"/>
    <w:tmpl w:val="50BEBD24"/>
    <w:lvl w:ilvl="0">
      <w:start w:val="89"/>
      <w:numFmt w:val="decimal"/>
      <w:suff w:val="space"/>
      <w:lvlText w:val="%1."/>
      <w:lvlJc w:val="left"/>
      <w:pPr>
        <w:ind w:left="480"/>
      </w:pPr>
      <w:rPr>
        <w:rFonts w:hint="default"/>
        <w:b/>
        <w:bCs/>
      </w:rPr>
    </w:lvl>
  </w:abstractNum>
  <w:abstractNum w:abstractNumId="30" w15:restartNumberingAfterBreak="0">
    <w:nsid w:val="50C8BDD4"/>
    <w:multiLevelType w:val="singleLevel"/>
    <w:tmpl w:val="50C8BDD4"/>
    <w:lvl w:ilvl="0">
      <w:start w:val="81"/>
      <w:numFmt w:val="decimal"/>
      <w:suff w:val="space"/>
      <w:lvlText w:val="%1."/>
      <w:lvlJc w:val="left"/>
      <w:rPr>
        <w:rFonts w:hint="default"/>
        <w:b/>
        <w:bCs/>
      </w:rPr>
    </w:lvl>
  </w:abstractNum>
  <w:abstractNum w:abstractNumId="31" w15:restartNumberingAfterBreak="0">
    <w:nsid w:val="54772482"/>
    <w:multiLevelType w:val="hybridMultilevel"/>
    <w:tmpl w:val="61BCDD1E"/>
    <w:lvl w:ilvl="0" w:tplc="2910BB2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B55B67"/>
    <w:multiLevelType w:val="hybridMultilevel"/>
    <w:tmpl w:val="03763590"/>
    <w:lvl w:ilvl="0" w:tplc="5AD8989C">
      <w:start w:val="3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FB3AFB"/>
    <w:multiLevelType w:val="hybridMultilevel"/>
    <w:tmpl w:val="2270883C"/>
    <w:lvl w:ilvl="0" w:tplc="819E2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D323F3"/>
    <w:multiLevelType w:val="hybridMultilevel"/>
    <w:tmpl w:val="0C36F230"/>
    <w:lvl w:ilvl="0" w:tplc="053E69C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5E5D2E"/>
    <w:multiLevelType w:val="hybridMultilevel"/>
    <w:tmpl w:val="7006F704"/>
    <w:lvl w:ilvl="0" w:tplc="7A860C2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61EB40AA"/>
    <w:multiLevelType w:val="hybridMultilevel"/>
    <w:tmpl w:val="4E022E9E"/>
    <w:lvl w:ilvl="0" w:tplc="AFCEEB6C">
      <w:start w:val="1"/>
      <w:numFmt w:val="bullet"/>
      <w:lvlText w:val="-"/>
      <w:lvlJc w:val="left"/>
      <w:pPr>
        <w:ind w:left="720" w:hanging="360"/>
      </w:pPr>
      <w:rPr>
        <w:rFonts w:ascii="Times New Roman" w:eastAsia="SimSun"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53269E"/>
    <w:multiLevelType w:val="hybridMultilevel"/>
    <w:tmpl w:val="7006F704"/>
    <w:lvl w:ilvl="0" w:tplc="7A860C2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641B3CFE"/>
    <w:multiLevelType w:val="hybridMultilevel"/>
    <w:tmpl w:val="354E4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D342DD"/>
    <w:multiLevelType w:val="hybridMultilevel"/>
    <w:tmpl w:val="DDD4AA2E"/>
    <w:lvl w:ilvl="0" w:tplc="BADE7C52">
      <w:start w:val="1"/>
      <w:numFmt w:val="bullet"/>
      <w:lvlText w:val="-"/>
      <w:lvlJc w:val="left"/>
      <w:pPr>
        <w:ind w:left="2912"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58E"/>
    <w:multiLevelType w:val="hybridMultilevel"/>
    <w:tmpl w:val="C276D56C"/>
    <w:lvl w:ilvl="0" w:tplc="7B887C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C2F0E29"/>
    <w:multiLevelType w:val="hybridMultilevel"/>
    <w:tmpl w:val="DDE8B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CF52C5"/>
    <w:multiLevelType w:val="hybridMultilevel"/>
    <w:tmpl w:val="2AFEDB56"/>
    <w:lvl w:ilvl="0" w:tplc="AEF8EDA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0C7DDC"/>
    <w:multiLevelType w:val="multilevel"/>
    <w:tmpl w:val="4BC0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427706"/>
    <w:multiLevelType w:val="hybridMultilevel"/>
    <w:tmpl w:val="D4AE915A"/>
    <w:lvl w:ilvl="0" w:tplc="0ECE6C54">
      <w:numFmt w:val="bullet"/>
      <w:lvlText w:val="-"/>
      <w:lvlJc w:val="left"/>
      <w:pPr>
        <w:ind w:left="720" w:hanging="360"/>
      </w:pPr>
      <w:rPr>
        <w:rFonts w:ascii="Times New Roman" w:eastAsia="Calibri"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817826"/>
    <w:multiLevelType w:val="singleLevel"/>
    <w:tmpl w:val="31DC1266"/>
    <w:lvl w:ilvl="0">
      <w:start w:val="1"/>
      <w:numFmt w:val="bullet"/>
      <w:lvlText w:val=""/>
      <w:lvlJc w:val="left"/>
      <w:pPr>
        <w:tabs>
          <w:tab w:val="num" w:pos="360"/>
        </w:tabs>
        <w:ind w:left="0" w:firstLine="0"/>
      </w:pPr>
      <w:rPr>
        <w:rFonts w:ascii="Symbol" w:hAnsi="Symbol" w:hint="default"/>
      </w:rPr>
    </w:lvl>
  </w:abstractNum>
  <w:abstractNum w:abstractNumId="46" w15:restartNumberingAfterBreak="0">
    <w:nsid w:val="775971A7"/>
    <w:multiLevelType w:val="hybridMultilevel"/>
    <w:tmpl w:val="C75E1B94"/>
    <w:lvl w:ilvl="0" w:tplc="895AAAB0">
      <w:start w:val="1"/>
      <w:numFmt w:val="bullet"/>
      <w:suff w:val="space"/>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7" w15:restartNumberingAfterBreak="0">
    <w:nsid w:val="782F7A64"/>
    <w:multiLevelType w:val="hybridMultilevel"/>
    <w:tmpl w:val="CEDC89FE"/>
    <w:lvl w:ilvl="0" w:tplc="453EBB8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6351365">
    <w:abstractNumId w:val="22"/>
  </w:num>
  <w:num w:numId="2" w16cid:durableId="1411345419">
    <w:abstractNumId w:val="13"/>
  </w:num>
  <w:num w:numId="3" w16cid:durableId="2059816549">
    <w:abstractNumId w:val="33"/>
  </w:num>
  <w:num w:numId="4" w16cid:durableId="768895608">
    <w:abstractNumId w:val="27"/>
  </w:num>
  <w:num w:numId="5" w16cid:durableId="852304336">
    <w:abstractNumId w:val="43"/>
  </w:num>
  <w:num w:numId="6" w16cid:durableId="873153124">
    <w:abstractNumId w:val="38"/>
  </w:num>
  <w:num w:numId="7" w16cid:durableId="1436708519">
    <w:abstractNumId w:val="9"/>
  </w:num>
  <w:num w:numId="8" w16cid:durableId="1573269537">
    <w:abstractNumId w:val="30"/>
  </w:num>
  <w:num w:numId="9" w16cid:durableId="1917401041">
    <w:abstractNumId w:val="2"/>
  </w:num>
  <w:num w:numId="10" w16cid:durableId="700938776">
    <w:abstractNumId w:val="29"/>
  </w:num>
  <w:num w:numId="11" w16cid:durableId="1043214358">
    <w:abstractNumId w:val="15"/>
  </w:num>
  <w:num w:numId="12" w16cid:durableId="879627122">
    <w:abstractNumId w:val="45"/>
  </w:num>
  <w:num w:numId="13" w16cid:durableId="1318995772">
    <w:abstractNumId w:val="37"/>
  </w:num>
  <w:num w:numId="14" w16cid:durableId="266471544">
    <w:abstractNumId w:val="18"/>
  </w:num>
  <w:num w:numId="15" w16cid:durableId="1253472547">
    <w:abstractNumId w:val="12"/>
  </w:num>
  <w:num w:numId="16" w16cid:durableId="1248462911">
    <w:abstractNumId w:val="46"/>
  </w:num>
  <w:num w:numId="17" w16cid:durableId="748578132">
    <w:abstractNumId w:val="40"/>
  </w:num>
  <w:num w:numId="18" w16cid:durableId="1203978943">
    <w:abstractNumId w:val="7"/>
  </w:num>
  <w:num w:numId="19" w16cid:durableId="871301785">
    <w:abstractNumId w:val="20"/>
  </w:num>
  <w:num w:numId="20" w16cid:durableId="529301401">
    <w:abstractNumId w:val="44"/>
  </w:num>
  <w:num w:numId="21" w16cid:durableId="623080009">
    <w:abstractNumId w:val="8"/>
  </w:num>
  <w:num w:numId="22" w16cid:durableId="2122991190">
    <w:abstractNumId w:val="1"/>
  </w:num>
  <w:num w:numId="23" w16cid:durableId="2004041278">
    <w:abstractNumId w:val="26"/>
  </w:num>
  <w:num w:numId="24" w16cid:durableId="1457942064">
    <w:abstractNumId w:val="6"/>
  </w:num>
  <w:num w:numId="25" w16cid:durableId="9920392">
    <w:abstractNumId w:val="35"/>
  </w:num>
  <w:num w:numId="26" w16cid:durableId="358241582">
    <w:abstractNumId w:val="39"/>
  </w:num>
  <w:num w:numId="27" w16cid:durableId="874537666">
    <w:abstractNumId w:val="24"/>
  </w:num>
  <w:num w:numId="28" w16cid:durableId="1497260498">
    <w:abstractNumId w:val="11"/>
  </w:num>
  <w:num w:numId="29" w16cid:durableId="522866090">
    <w:abstractNumId w:val="41"/>
  </w:num>
  <w:num w:numId="30" w16cid:durableId="768239959">
    <w:abstractNumId w:val="4"/>
  </w:num>
  <w:num w:numId="31" w16cid:durableId="924416115">
    <w:abstractNumId w:val="19"/>
  </w:num>
  <w:num w:numId="32" w16cid:durableId="1591039154">
    <w:abstractNumId w:val="5"/>
  </w:num>
  <w:num w:numId="33" w16cid:durableId="992417627">
    <w:abstractNumId w:val="31"/>
  </w:num>
  <w:num w:numId="34" w16cid:durableId="1482428722">
    <w:abstractNumId w:val="25"/>
  </w:num>
  <w:num w:numId="35" w16cid:durableId="885870978">
    <w:abstractNumId w:val="34"/>
  </w:num>
  <w:num w:numId="36" w16cid:durableId="2053994396">
    <w:abstractNumId w:val="28"/>
  </w:num>
  <w:num w:numId="37" w16cid:durableId="1108740722">
    <w:abstractNumId w:val="23"/>
  </w:num>
  <w:num w:numId="38" w16cid:durableId="1151481703">
    <w:abstractNumId w:val="36"/>
  </w:num>
  <w:num w:numId="39" w16cid:durableId="341979978">
    <w:abstractNumId w:val="0"/>
  </w:num>
  <w:num w:numId="40" w16cid:durableId="1202203143">
    <w:abstractNumId w:val="16"/>
  </w:num>
  <w:num w:numId="41" w16cid:durableId="3938582">
    <w:abstractNumId w:val="32"/>
  </w:num>
  <w:num w:numId="42" w16cid:durableId="100760849">
    <w:abstractNumId w:val="21"/>
  </w:num>
  <w:num w:numId="43" w16cid:durableId="1167090030">
    <w:abstractNumId w:val="42"/>
  </w:num>
  <w:num w:numId="44" w16cid:durableId="1437555493">
    <w:abstractNumId w:val="47"/>
  </w:num>
  <w:num w:numId="45" w16cid:durableId="478574615">
    <w:abstractNumId w:val="10"/>
  </w:num>
  <w:num w:numId="46" w16cid:durableId="1839420239">
    <w:abstractNumId w:val="3"/>
  </w:num>
  <w:num w:numId="47" w16cid:durableId="499658133">
    <w:abstractNumId w:val="17"/>
  </w:num>
  <w:num w:numId="48" w16cid:durableId="19266517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hideSpellingErrors/>
  <w:hideGrammaticalErrors/>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E22"/>
    <w:rsid w:val="00000ADA"/>
    <w:rsid w:val="00001611"/>
    <w:rsid w:val="00002E43"/>
    <w:rsid w:val="00003EC1"/>
    <w:rsid w:val="00005020"/>
    <w:rsid w:val="00006325"/>
    <w:rsid w:val="00007193"/>
    <w:rsid w:val="00007F1A"/>
    <w:rsid w:val="00010868"/>
    <w:rsid w:val="00010BEE"/>
    <w:rsid w:val="000117A4"/>
    <w:rsid w:val="00012322"/>
    <w:rsid w:val="00012C8A"/>
    <w:rsid w:val="00013B21"/>
    <w:rsid w:val="000143D1"/>
    <w:rsid w:val="0001702C"/>
    <w:rsid w:val="00020540"/>
    <w:rsid w:val="000223FA"/>
    <w:rsid w:val="00022DDF"/>
    <w:rsid w:val="000278A3"/>
    <w:rsid w:val="000304AA"/>
    <w:rsid w:val="00032C69"/>
    <w:rsid w:val="000333E1"/>
    <w:rsid w:val="00033BDA"/>
    <w:rsid w:val="00035F84"/>
    <w:rsid w:val="00037DAF"/>
    <w:rsid w:val="000409A1"/>
    <w:rsid w:val="0004151D"/>
    <w:rsid w:val="00041759"/>
    <w:rsid w:val="000424F7"/>
    <w:rsid w:val="0004339A"/>
    <w:rsid w:val="00044A4B"/>
    <w:rsid w:val="00044ABC"/>
    <w:rsid w:val="00045E0B"/>
    <w:rsid w:val="00047648"/>
    <w:rsid w:val="000479BE"/>
    <w:rsid w:val="00047E4B"/>
    <w:rsid w:val="000504CA"/>
    <w:rsid w:val="000507DC"/>
    <w:rsid w:val="0005154C"/>
    <w:rsid w:val="000519BA"/>
    <w:rsid w:val="0005452C"/>
    <w:rsid w:val="0005555D"/>
    <w:rsid w:val="00056A0F"/>
    <w:rsid w:val="00056D8B"/>
    <w:rsid w:val="00057EBE"/>
    <w:rsid w:val="00065604"/>
    <w:rsid w:val="00066CBD"/>
    <w:rsid w:val="00066CEF"/>
    <w:rsid w:val="00067C95"/>
    <w:rsid w:val="00070731"/>
    <w:rsid w:val="00070AC9"/>
    <w:rsid w:val="00070DE2"/>
    <w:rsid w:val="00072041"/>
    <w:rsid w:val="00072A4F"/>
    <w:rsid w:val="00073389"/>
    <w:rsid w:val="0007595A"/>
    <w:rsid w:val="00075C3C"/>
    <w:rsid w:val="00075D75"/>
    <w:rsid w:val="00077DB8"/>
    <w:rsid w:val="00081FC9"/>
    <w:rsid w:val="00083B1D"/>
    <w:rsid w:val="00084F1E"/>
    <w:rsid w:val="000855FF"/>
    <w:rsid w:val="00086095"/>
    <w:rsid w:val="00086C3F"/>
    <w:rsid w:val="000871DC"/>
    <w:rsid w:val="00090307"/>
    <w:rsid w:val="000906C3"/>
    <w:rsid w:val="00090EFC"/>
    <w:rsid w:val="0009105C"/>
    <w:rsid w:val="000910B3"/>
    <w:rsid w:val="0009134E"/>
    <w:rsid w:val="00091B58"/>
    <w:rsid w:val="0009238D"/>
    <w:rsid w:val="0009258A"/>
    <w:rsid w:val="00093931"/>
    <w:rsid w:val="0009623B"/>
    <w:rsid w:val="000964CC"/>
    <w:rsid w:val="00096CFF"/>
    <w:rsid w:val="000976A5"/>
    <w:rsid w:val="000A34E5"/>
    <w:rsid w:val="000A42E4"/>
    <w:rsid w:val="000A4FAE"/>
    <w:rsid w:val="000A5246"/>
    <w:rsid w:val="000A53BB"/>
    <w:rsid w:val="000A5A78"/>
    <w:rsid w:val="000A5BAD"/>
    <w:rsid w:val="000A7D89"/>
    <w:rsid w:val="000B1B99"/>
    <w:rsid w:val="000B2FAC"/>
    <w:rsid w:val="000B3A83"/>
    <w:rsid w:val="000B5113"/>
    <w:rsid w:val="000B5FE2"/>
    <w:rsid w:val="000B6FFF"/>
    <w:rsid w:val="000C1C50"/>
    <w:rsid w:val="000C1E90"/>
    <w:rsid w:val="000C2D13"/>
    <w:rsid w:val="000C418D"/>
    <w:rsid w:val="000C4AE8"/>
    <w:rsid w:val="000C5320"/>
    <w:rsid w:val="000C5411"/>
    <w:rsid w:val="000C5BF5"/>
    <w:rsid w:val="000C613E"/>
    <w:rsid w:val="000C7698"/>
    <w:rsid w:val="000D01D0"/>
    <w:rsid w:val="000D0A04"/>
    <w:rsid w:val="000D158D"/>
    <w:rsid w:val="000D1F28"/>
    <w:rsid w:val="000D265D"/>
    <w:rsid w:val="000D29AD"/>
    <w:rsid w:val="000D35E4"/>
    <w:rsid w:val="000D4C52"/>
    <w:rsid w:val="000D5746"/>
    <w:rsid w:val="000D5A5B"/>
    <w:rsid w:val="000D5AA2"/>
    <w:rsid w:val="000D5E90"/>
    <w:rsid w:val="000D6A18"/>
    <w:rsid w:val="000E07F7"/>
    <w:rsid w:val="000E0E77"/>
    <w:rsid w:val="000E1CF5"/>
    <w:rsid w:val="000E2C30"/>
    <w:rsid w:val="000E61BC"/>
    <w:rsid w:val="000E7F44"/>
    <w:rsid w:val="000F11DB"/>
    <w:rsid w:val="000F155C"/>
    <w:rsid w:val="000F2528"/>
    <w:rsid w:val="000F2DDA"/>
    <w:rsid w:val="000F5224"/>
    <w:rsid w:val="000F6299"/>
    <w:rsid w:val="000F716B"/>
    <w:rsid w:val="001004F8"/>
    <w:rsid w:val="0010129A"/>
    <w:rsid w:val="00101618"/>
    <w:rsid w:val="00101BF8"/>
    <w:rsid w:val="00102170"/>
    <w:rsid w:val="00102380"/>
    <w:rsid w:val="0010252D"/>
    <w:rsid w:val="00102DA7"/>
    <w:rsid w:val="00103B68"/>
    <w:rsid w:val="00105833"/>
    <w:rsid w:val="00105D49"/>
    <w:rsid w:val="0010611A"/>
    <w:rsid w:val="001076CE"/>
    <w:rsid w:val="00107920"/>
    <w:rsid w:val="00107D9E"/>
    <w:rsid w:val="00107E90"/>
    <w:rsid w:val="001103B9"/>
    <w:rsid w:val="00110445"/>
    <w:rsid w:val="00112C6C"/>
    <w:rsid w:val="00112FFC"/>
    <w:rsid w:val="00114248"/>
    <w:rsid w:val="00114937"/>
    <w:rsid w:val="00114D30"/>
    <w:rsid w:val="001150D5"/>
    <w:rsid w:val="001153E5"/>
    <w:rsid w:val="00115460"/>
    <w:rsid w:val="001213B9"/>
    <w:rsid w:val="00122209"/>
    <w:rsid w:val="00124A69"/>
    <w:rsid w:val="0012583C"/>
    <w:rsid w:val="001276E4"/>
    <w:rsid w:val="00127D2F"/>
    <w:rsid w:val="001303A8"/>
    <w:rsid w:val="00130F71"/>
    <w:rsid w:val="00133938"/>
    <w:rsid w:val="001339C0"/>
    <w:rsid w:val="00134527"/>
    <w:rsid w:val="00134D95"/>
    <w:rsid w:val="00136C21"/>
    <w:rsid w:val="00137C9D"/>
    <w:rsid w:val="00140AC6"/>
    <w:rsid w:val="00140E11"/>
    <w:rsid w:val="0014196A"/>
    <w:rsid w:val="00142CD2"/>
    <w:rsid w:val="001435B1"/>
    <w:rsid w:val="00144921"/>
    <w:rsid w:val="001474F4"/>
    <w:rsid w:val="0014786D"/>
    <w:rsid w:val="0015102A"/>
    <w:rsid w:val="00152915"/>
    <w:rsid w:val="00153577"/>
    <w:rsid w:val="001538A4"/>
    <w:rsid w:val="00153E8A"/>
    <w:rsid w:val="001548E2"/>
    <w:rsid w:val="001550EA"/>
    <w:rsid w:val="00156059"/>
    <w:rsid w:val="00156603"/>
    <w:rsid w:val="0015759D"/>
    <w:rsid w:val="00160121"/>
    <w:rsid w:val="00160195"/>
    <w:rsid w:val="0016073C"/>
    <w:rsid w:val="0016090B"/>
    <w:rsid w:val="00161A40"/>
    <w:rsid w:val="00162127"/>
    <w:rsid w:val="00162DFF"/>
    <w:rsid w:val="001630E6"/>
    <w:rsid w:val="001631D1"/>
    <w:rsid w:val="00164C1A"/>
    <w:rsid w:val="00166DE2"/>
    <w:rsid w:val="00167052"/>
    <w:rsid w:val="00167D97"/>
    <w:rsid w:val="00170D25"/>
    <w:rsid w:val="00171275"/>
    <w:rsid w:val="00171C6E"/>
    <w:rsid w:val="00172E12"/>
    <w:rsid w:val="001733AD"/>
    <w:rsid w:val="0017441D"/>
    <w:rsid w:val="00174B2F"/>
    <w:rsid w:val="00175093"/>
    <w:rsid w:val="001753EC"/>
    <w:rsid w:val="00175A82"/>
    <w:rsid w:val="00175E92"/>
    <w:rsid w:val="00177F06"/>
    <w:rsid w:val="00180D2B"/>
    <w:rsid w:val="0018105D"/>
    <w:rsid w:val="001815AD"/>
    <w:rsid w:val="00181D5F"/>
    <w:rsid w:val="00181DAD"/>
    <w:rsid w:val="001823AF"/>
    <w:rsid w:val="00182800"/>
    <w:rsid w:val="00182B68"/>
    <w:rsid w:val="00183E20"/>
    <w:rsid w:val="00183EBE"/>
    <w:rsid w:val="00184040"/>
    <w:rsid w:val="00184427"/>
    <w:rsid w:val="00184945"/>
    <w:rsid w:val="00190EB1"/>
    <w:rsid w:val="0019112A"/>
    <w:rsid w:val="00191254"/>
    <w:rsid w:val="00191B5E"/>
    <w:rsid w:val="00192F0E"/>
    <w:rsid w:val="00193B20"/>
    <w:rsid w:val="001945D2"/>
    <w:rsid w:val="00194AC7"/>
    <w:rsid w:val="001972E5"/>
    <w:rsid w:val="001978F4"/>
    <w:rsid w:val="00197F1A"/>
    <w:rsid w:val="001A0D7D"/>
    <w:rsid w:val="001A18F4"/>
    <w:rsid w:val="001A1B43"/>
    <w:rsid w:val="001A1D7A"/>
    <w:rsid w:val="001A20B0"/>
    <w:rsid w:val="001A23EE"/>
    <w:rsid w:val="001A2D9D"/>
    <w:rsid w:val="001A5A78"/>
    <w:rsid w:val="001A67D2"/>
    <w:rsid w:val="001A77EC"/>
    <w:rsid w:val="001A78C8"/>
    <w:rsid w:val="001B0BD0"/>
    <w:rsid w:val="001B0C5E"/>
    <w:rsid w:val="001B0F8B"/>
    <w:rsid w:val="001B10CF"/>
    <w:rsid w:val="001B1156"/>
    <w:rsid w:val="001B2302"/>
    <w:rsid w:val="001B2CCF"/>
    <w:rsid w:val="001B3D70"/>
    <w:rsid w:val="001B4514"/>
    <w:rsid w:val="001B5297"/>
    <w:rsid w:val="001B5EC4"/>
    <w:rsid w:val="001B6A80"/>
    <w:rsid w:val="001B6CBF"/>
    <w:rsid w:val="001B7C83"/>
    <w:rsid w:val="001C11D5"/>
    <w:rsid w:val="001C2AD7"/>
    <w:rsid w:val="001C41E1"/>
    <w:rsid w:val="001C583F"/>
    <w:rsid w:val="001C5E1B"/>
    <w:rsid w:val="001C6A09"/>
    <w:rsid w:val="001C6ADB"/>
    <w:rsid w:val="001D04C0"/>
    <w:rsid w:val="001D1545"/>
    <w:rsid w:val="001D17A9"/>
    <w:rsid w:val="001D1E49"/>
    <w:rsid w:val="001D4487"/>
    <w:rsid w:val="001D4767"/>
    <w:rsid w:val="001D4C13"/>
    <w:rsid w:val="001D554C"/>
    <w:rsid w:val="001D5C25"/>
    <w:rsid w:val="001D690F"/>
    <w:rsid w:val="001D69C5"/>
    <w:rsid w:val="001D6FBE"/>
    <w:rsid w:val="001D745D"/>
    <w:rsid w:val="001D7D38"/>
    <w:rsid w:val="001D7DE5"/>
    <w:rsid w:val="001E05A3"/>
    <w:rsid w:val="001E076B"/>
    <w:rsid w:val="001E1289"/>
    <w:rsid w:val="001E1419"/>
    <w:rsid w:val="001E3A64"/>
    <w:rsid w:val="001E565D"/>
    <w:rsid w:val="001E6228"/>
    <w:rsid w:val="001E6690"/>
    <w:rsid w:val="001E6E1C"/>
    <w:rsid w:val="001E707F"/>
    <w:rsid w:val="001E759B"/>
    <w:rsid w:val="001E7602"/>
    <w:rsid w:val="001F0572"/>
    <w:rsid w:val="001F0D26"/>
    <w:rsid w:val="001F0DDE"/>
    <w:rsid w:val="001F194B"/>
    <w:rsid w:val="001F275F"/>
    <w:rsid w:val="001F5394"/>
    <w:rsid w:val="001F5C32"/>
    <w:rsid w:val="001F628C"/>
    <w:rsid w:val="001F6375"/>
    <w:rsid w:val="001F6761"/>
    <w:rsid w:val="001F6844"/>
    <w:rsid w:val="00200EB2"/>
    <w:rsid w:val="002012F8"/>
    <w:rsid w:val="0020212B"/>
    <w:rsid w:val="002030B9"/>
    <w:rsid w:val="00203224"/>
    <w:rsid w:val="002032BB"/>
    <w:rsid w:val="00203A2B"/>
    <w:rsid w:val="00204F19"/>
    <w:rsid w:val="002068B8"/>
    <w:rsid w:val="002078C5"/>
    <w:rsid w:val="002101AF"/>
    <w:rsid w:val="002102A8"/>
    <w:rsid w:val="00210837"/>
    <w:rsid w:val="0021096F"/>
    <w:rsid w:val="00211208"/>
    <w:rsid w:val="002118AE"/>
    <w:rsid w:val="002132C1"/>
    <w:rsid w:val="00213EC3"/>
    <w:rsid w:val="002172BD"/>
    <w:rsid w:val="002206B5"/>
    <w:rsid w:val="00220AB4"/>
    <w:rsid w:val="002240B5"/>
    <w:rsid w:val="00225378"/>
    <w:rsid w:val="002266AA"/>
    <w:rsid w:val="00226C05"/>
    <w:rsid w:val="002270AE"/>
    <w:rsid w:val="00227287"/>
    <w:rsid w:val="00227BDC"/>
    <w:rsid w:val="002309A9"/>
    <w:rsid w:val="0023105C"/>
    <w:rsid w:val="0023106F"/>
    <w:rsid w:val="00231071"/>
    <w:rsid w:val="00231173"/>
    <w:rsid w:val="002312FB"/>
    <w:rsid w:val="002323DC"/>
    <w:rsid w:val="00232739"/>
    <w:rsid w:val="00232D02"/>
    <w:rsid w:val="00233EDE"/>
    <w:rsid w:val="0024123E"/>
    <w:rsid w:val="0024216A"/>
    <w:rsid w:val="002425CE"/>
    <w:rsid w:val="00242C47"/>
    <w:rsid w:val="002432C9"/>
    <w:rsid w:val="00244185"/>
    <w:rsid w:val="00245778"/>
    <w:rsid w:val="00245CD8"/>
    <w:rsid w:val="00247990"/>
    <w:rsid w:val="00250372"/>
    <w:rsid w:val="00251316"/>
    <w:rsid w:val="00251DD1"/>
    <w:rsid w:val="00252278"/>
    <w:rsid w:val="002533EF"/>
    <w:rsid w:val="00253B92"/>
    <w:rsid w:val="002546BC"/>
    <w:rsid w:val="0025571C"/>
    <w:rsid w:val="00256B9A"/>
    <w:rsid w:val="0025738A"/>
    <w:rsid w:val="0026034F"/>
    <w:rsid w:val="002604F8"/>
    <w:rsid w:val="00261756"/>
    <w:rsid w:val="00264906"/>
    <w:rsid w:val="00264B8B"/>
    <w:rsid w:val="00264FB7"/>
    <w:rsid w:val="0026527C"/>
    <w:rsid w:val="002652FE"/>
    <w:rsid w:val="00265665"/>
    <w:rsid w:val="002678AB"/>
    <w:rsid w:val="00267905"/>
    <w:rsid w:val="00267F65"/>
    <w:rsid w:val="00270D0B"/>
    <w:rsid w:val="00270E00"/>
    <w:rsid w:val="002729F1"/>
    <w:rsid w:val="00273641"/>
    <w:rsid w:val="00273E16"/>
    <w:rsid w:val="00275990"/>
    <w:rsid w:val="002772B8"/>
    <w:rsid w:val="00280AB8"/>
    <w:rsid w:val="00282DA2"/>
    <w:rsid w:val="00282DC6"/>
    <w:rsid w:val="00283EC0"/>
    <w:rsid w:val="00285D2E"/>
    <w:rsid w:val="002867E1"/>
    <w:rsid w:val="00291B32"/>
    <w:rsid w:val="0029285E"/>
    <w:rsid w:val="00292D0D"/>
    <w:rsid w:val="002935CA"/>
    <w:rsid w:val="00293D0B"/>
    <w:rsid w:val="00293E8D"/>
    <w:rsid w:val="002A004A"/>
    <w:rsid w:val="002A0380"/>
    <w:rsid w:val="002A089F"/>
    <w:rsid w:val="002A1A10"/>
    <w:rsid w:val="002A1A45"/>
    <w:rsid w:val="002A270F"/>
    <w:rsid w:val="002A2E92"/>
    <w:rsid w:val="002A3D7B"/>
    <w:rsid w:val="002A400D"/>
    <w:rsid w:val="002A4715"/>
    <w:rsid w:val="002A4A7F"/>
    <w:rsid w:val="002A4D89"/>
    <w:rsid w:val="002A4EAB"/>
    <w:rsid w:val="002A5396"/>
    <w:rsid w:val="002B129F"/>
    <w:rsid w:val="002B262C"/>
    <w:rsid w:val="002B351D"/>
    <w:rsid w:val="002B476C"/>
    <w:rsid w:val="002B4E86"/>
    <w:rsid w:val="002B5957"/>
    <w:rsid w:val="002B71F5"/>
    <w:rsid w:val="002C0D8F"/>
    <w:rsid w:val="002C1FC2"/>
    <w:rsid w:val="002C2FCD"/>
    <w:rsid w:val="002C45DF"/>
    <w:rsid w:val="002C4A14"/>
    <w:rsid w:val="002C4B5D"/>
    <w:rsid w:val="002C592A"/>
    <w:rsid w:val="002C5EEA"/>
    <w:rsid w:val="002C708C"/>
    <w:rsid w:val="002C7898"/>
    <w:rsid w:val="002C7B0F"/>
    <w:rsid w:val="002D02E2"/>
    <w:rsid w:val="002D35E1"/>
    <w:rsid w:val="002D42ED"/>
    <w:rsid w:val="002D45B8"/>
    <w:rsid w:val="002D69F8"/>
    <w:rsid w:val="002E1599"/>
    <w:rsid w:val="002E1F3A"/>
    <w:rsid w:val="002E32CE"/>
    <w:rsid w:val="002E4E39"/>
    <w:rsid w:val="002E57AC"/>
    <w:rsid w:val="002E6849"/>
    <w:rsid w:val="002F02BD"/>
    <w:rsid w:val="002F034B"/>
    <w:rsid w:val="002F19C7"/>
    <w:rsid w:val="002F2A46"/>
    <w:rsid w:val="002F390B"/>
    <w:rsid w:val="002F45A4"/>
    <w:rsid w:val="002F4B38"/>
    <w:rsid w:val="002F5473"/>
    <w:rsid w:val="002F5891"/>
    <w:rsid w:val="002F5A7C"/>
    <w:rsid w:val="002F6FAC"/>
    <w:rsid w:val="002F771B"/>
    <w:rsid w:val="003016FA"/>
    <w:rsid w:val="00301A56"/>
    <w:rsid w:val="00302515"/>
    <w:rsid w:val="00303591"/>
    <w:rsid w:val="00303BA0"/>
    <w:rsid w:val="00303F42"/>
    <w:rsid w:val="0030423B"/>
    <w:rsid w:val="0030548A"/>
    <w:rsid w:val="00305F19"/>
    <w:rsid w:val="003072A8"/>
    <w:rsid w:val="0030745A"/>
    <w:rsid w:val="00307C55"/>
    <w:rsid w:val="0031186F"/>
    <w:rsid w:val="00311919"/>
    <w:rsid w:val="00312451"/>
    <w:rsid w:val="003148DF"/>
    <w:rsid w:val="00316362"/>
    <w:rsid w:val="00316E31"/>
    <w:rsid w:val="00316E77"/>
    <w:rsid w:val="00317653"/>
    <w:rsid w:val="00317DC7"/>
    <w:rsid w:val="00322639"/>
    <w:rsid w:val="00325FA7"/>
    <w:rsid w:val="00326C3B"/>
    <w:rsid w:val="00326E62"/>
    <w:rsid w:val="00327106"/>
    <w:rsid w:val="00327395"/>
    <w:rsid w:val="0032748F"/>
    <w:rsid w:val="00327EC5"/>
    <w:rsid w:val="003302FD"/>
    <w:rsid w:val="003319A1"/>
    <w:rsid w:val="00331A98"/>
    <w:rsid w:val="00332004"/>
    <w:rsid w:val="00332242"/>
    <w:rsid w:val="0033496A"/>
    <w:rsid w:val="00336C58"/>
    <w:rsid w:val="00337C60"/>
    <w:rsid w:val="00340355"/>
    <w:rsid w:val="00340533"/>
    <w:rsid w:val="00341F77"/>
    <w:rsid w:val="00342BCB"/>
    <w:rsid w:val="003433B0"/>
    <w:rsid w:val="003448A2"/>
    <w:rsid w:val="00344C8A"/>
    <w:rsid w:val="0034636E"/>
    <w:rsid w:val="00347854"/>
    <w:rsid w:val="003478C9"/>
    <w:rsid w:val="0035144B"/>
    <w:rsid w:val="00352A83"/>
    <w:rsid w:val="00352CC0"/>
    <w:rsid w:val="0035301D"/>
    <w:rsid w:val="00354601"/>
    <w:rsid w:val="00354625"/>
    <w:rsid w:val="00354A8D"/>
    <w:rsid w:val="00354E31"/>
    <w:rsid w:val="00355B5E"/>
    <w:rsid w:val="00355FAE"/>
    <w:rsid w:val="003579B3"/>
    <w:rsid w:val="00357C02"/>
    <w:rsid w:val="0036001F"/>
    <w:rsid w:val="00360A50"/>
    <w:rsid w:val="003614DB"/>
    <w:rsid w:val="00362097"/>
    <w:rsid w:val="0036225D"/>
    <w:rsid w:val="00362351"/>
    <w:rsid w:val="0036280D"/>
    <w:rsid w:val="00363958"/>
    <w:rsid w:val="003639E4"/>
    <w:rsid w:val="00363A4F"/>
    <w:rsid w:val="00365508"/>
    <w:rsid w:val="00366AC6"/>
    <w:rsid w:val="003671AD"/>
    <w:rsid w:val="003679EB"/>
    <w:rsid w:val="0037032C"/>
    <w:rsid w:val="00370C62"/>
    <w:rsid w:val="0037280D"/>
    <w:rsid w:val="00374172"/>
    <w:rsid w:val="003742B4"/>
    <w:rsid w:val="0037491B"/>
    <w:rsid w:val="003753DC"/>
    <w:rsid w:val="00375437"/>
    <w:rsid w:val="00376032"/>
    <w:rsid w:val="00376234"/>
    <w:rsid w:val="00376396"/>
    <w:rsid w:val="00376CB2"/>
    <w:rsid w:val="003775B8"/>
    <w:rsid w:val="0038077F"/>
    <w:rsid w:val="0038169C"/>
    <w:rsid w:val="00383527"/>
    <w:rsid w:val="00385EFE"/>
    <w:rsid w:val="00386C26"/>
    <w:rsid w:val="00387BE2"/>
    <w:rsid w:val="00387E24"/>
    <w:rsid w:val="00394D16"/>
    <w:rsid w:val="00396432"/>
    <w:rsid w:val="00397281"/>
    <w:rsid w:val="00397559"/>
    <w:rsid w:val="0039763A"/>
    <w:rsid w:val="00397924"/>
    <w:rsid w:val="003A0470"/>
    <w:rsid w:val="003A2661"/>
    <w:rsid w:val="003A31EF"/>
    <w:rsid w:val="003A3753"/>
    <w:rsid w:val="003A3774"/>
    <w:rsid w:val="003A4116"/>
    <w:rsid w:val="003A4275"/>
    <w:rsid w:val="003A483E"/>
    <w:rsid w:val="003A4BEC"/>
    <w:rsid w:val="003A541B"/>
    <w:rsid w:val="003A66BF"/>
    <w:rsid w:val="003A6D9D"/>
    <w:rsid w:val="003A6E88"/>
    <w:rsid w:val="003A720E"/>
    <w:rsid w:val="003B0FCD"/>
    <w:rsid w:val="003B0FD9"/>
    <w:rsid w:val="003B14BB"/>
    <w:rsid w:val="003B159B"/>
    <w:rsid w:val="003B3801"/>
    <w:rsid w:val="003B444D"/>
    <w:rsid w:val="003B5023"/>
    <w:rsid w:val="003B5C97"/>
    <w:rsid w:val="003B634B"/>
    <w:rsid w:val="003B6A7C"/>
    <w:rsid w:val="003B6E22"/>
    <w:rsid w:val="003B7086"/>
    <w:rsid w:val="003B73DE"/>
    <w:rsid w:val="003C1035"/>
    <w:rsid w:val="003C14F2"/>
    <w:rsid w:val="003C46CB"/>
    <w:rsid w:val="003C4C3C"/>
    <w:rsid w:val="003C5DA1"/>
    <w:rsid w:val="003C67BA"/>
    <w:rsid w:val="003C7E43"/>
    <w:rsid w:val="003D0055"/>
    <w:rsid w:val="003D011E"/>
    <w:rsid w:val="003D04CF"/>
    <w:rsid w:val="003D131B"/>
    <w:rsid w:val="003D1331"/>
    <w:rsid w:val="003D27EC"/>
    <w:rsid w:val="003D36E4"/>
    <w:rsid w:val="003D4E0A"/>
    <w:rsid w:val="003D503F"/>
    <w:rsid w:val="003D572C"/>
    <w:rsid w:val="003D5CCB"/>
    <w:rsid w:val="003D7A83"/>
    <w:rsid w:val="003E227A"/>
    <w:rsid w:val="003E22B1"/>
    <w:rsid w:val="003E26FA"/>
    <w:rsid w:val="003E5BCF"/>
    <w:rsid w:val="003E604E"/>
    <w:rsid w:val="003F063A"/>
    <w:rsid w:val="003F21C9"/>
    <w:rsid w:val="003F403F"/>
    <w:rsid w:val="003F4D2E"/>
    <w:rsid w:val="003F4E0F"/>
    <w:rsid w:val="003F781D"/>
    <w:rsid w:val="00400830"/>
    <w:rsid w:val="00403899"/>
    <w:rsid w:val="00404287"/>
    <w:rsid w:val="00404309"/>
    <w:rsid w:val="004056C6"/>
    <w:rsid w:val="004057D2"/>
    <w:rsid w:val="00406AC9"/>
    <w:rsid w:val="004077CD"/>
    <w:rsid w:val="00410FF1"/>
    <w:rsid w:val="0041141C"/>
    <w:rsid w:val="00413F2F"/>
    <w:rsid w:val="004140DF"/>
    <w:rsid w:val="0041457C"/>
    <w:rsid w:val="004154E6"/>
    <w:rsid w:val="00416FC7"/>
    <w:rsid w:val="0041721D"/>
    <w:rsid w:val="00417B81"/>
    <w:rsid w:val="00420FED"/>
    <w:rsid w:val="00421061"/>
    <w:rsid w:val="0042284A"/>
    <w:rsid w:val="00423448"/>
    <w:rsid w:val="004238CE"/>
    <w:rsid w:val="0042716B"/>
    <w:rsid w:val="0042747B"/>
    <w:rsid w:val="00427486"/>
    <w:rsid w:val="0043030B"/>
    <w:rsid w:val="00432867"/>
    <w:rsid w:val="00433322"/>
    <w:rsid w:val="00433787"/>
    <w:rsid w:val="004346A4"/>
    <w:rsid w:val="004347E1"/>
    <w:rsid w:val="00434E60"/>
    <w:rsid w:val="0043560B"/>
    <w:rsid w:val="00436085"/>
    <w:rsid w:val="004360CF"/>
    <w:rsid w:val="004377A1"/>
    <w:rsid w:val="00442878"/>
    <w:rsid w:val="00443582"/>
    <w:rsid w:val="00443871"/>
    <w:rsid w:val="00444036"/>
    <w:rsid w:val="004517B7"/>
    <w:rsid w:val="004528C1"/>
    <w:rsid w:val="00455037"/>
    <w:rsid w:val="00455524"/>
    <w:rsid w:val="0045649A"/>
    <w:rsid w:val="00456CA1"/>
    <w:rsid w:val="00462FC5"/>
    <w:rsid w:val="00464861"/>
    <w:rsid w:val="004658B0"/>
    <w:rsid w:val="004673D1"/>
    <w:rsid w:val="00471C68"/>
    <w:rsid w:val="00472491"/>
    <w:rsid w:val="00473A53"/>
    <w:rsid w:val="0047443C"/>
    <w:rsid w:val="00475E5D"/>
    <w:rsid w:val="00477AB1"/>
    <w:rsid w:val="00480704"/>
    <w:rsid w:val="00481071"/>
    <w:rsid w:val="00481168"/>
    <w:rsid w:val="00482494"/>
    <w:rsid w:val="00482DB2"/>
    <w:rsid w:val="00483AD2"/>
    <w:rsid w:val="00485E04"/>
    <w:rsid w:val="00486284"/>
    <w:rsid w:val="00487168"/>
    <w:rsid w:val="004877A1"/>
    <w:rsid w:val="004915EF"/>
    <w:rsid w:val="00493BD4"/>
    <w:rsid w:val="0049656E"/>
    <w:rsid w:val="00497926"/>
    <w:rsid w:val="004A093F"/>
    <w:rsid w:val="004A0FDE"/>
    <w:rsid w:val="004A3D82"/>
    <w:rsid w:val="004A5B48"/>
    <w:rsid w:val="004A6C55"/>
    <w:rsid w:val="004A716A"/>
    <w:rsid w:val="004B0CBC"/>
    <w:rsid w:val="004B11B4"/>
    <w:rsid w:val="004B13E3"/>
    <w:rsid w:val="004B2B3F"/>
    <w:rsid w:val="004B2E5F"/>
    <w:rsid w:val="004B3609"/>
    <w:rsid w:val="004B48EA"/>
    <w:rsid w:val="004B492A"/>
    <w:rsid w:val="004B57BB"/>
    <w:rsid w:val="004B632D"/>
    <w:rsid w:val="004B638C"/>
    <w:rsid w:val="004B6F87"/>
    <w:rsid w:val="004B706F"/>
    <w:rsid w:val="004B7322"/>
    <w:rsid w:val="004C076B"/>
    <w:rsid w:val="004C44A3"/>
    <w:rsid w:val="004C45FE"/>
    <w:rsid w:val="004C5952"/>
    <w:rsid w:val="004C6DFB"/>
    <w:rsid w:val="004C7F8E"/>
    <w:rsid w:val="004D0309"/>
    <w:rsid w:val="004D0EEF"/>
    <w:rsid w:val="004D1E6A"/>
    <w:rsid w:val="004D311A"/>
    <w:rsid w:val="004D320F"/>
    <w:rsid w:val="004D4692"/>
    <w:rsid w:val="004D47A4"/>
    <w:rsid w:val="004D5F1E"/>
    <w:rsid w:val="004E0D9B"/>
    <w:rsid w:val="004E15A9"/>
    <w:rsid w:val="004E1E61"/>
    <w:rsid w:val="004E5C0B"/>
    <w:rsid w:val="004E6223"/>
    <w:rsid w:val="004E623F"/>
    <w:rsid w:val="004E71A1"/>
    <w:rsid w:val="004E7CA8"/>
    <w:rsid w:val="004F13DD"/>
    <w:rsid w:val="004F19B6"/>
    <w:rsid w:val="004F26F1"/>
    <w:rsid w:val="004F57E2"/>
    <w:rsid w:val="004F5E11"/>
    <w:rsid w:val="004F68F6"/>
    <w:rsid w:val="004F6F0A"/>
    <w:rsid w:val="00500353"/>
    <w:rsid w:val="005009C6"/>
    <w:rsid w:val="00500E3D"/>
    <w:rsid w:val="00501421"/>
    <w:rsid w:val="0050586E"/>
    <w:rsid w:val="00505A43"/>
    <w:rsid w:val="005068EE"/>
    <w:rsid w:val="005074E6"/>
    <w:rsid w:val="00507526"/>
    <w:rsid w:val="005079FF"/>
    <w:rsid w:val="00507CF5"/>
    <w:rsid w:val="005116E2"/>
    <w:rsid w:val="00511A20"/>
    <w:rsid w:val="005140F5"/>
    <w:rsid w:val="0051753A"/>
    <w:rsid w:val="00520B65"/>
    <w:rsid w:val="00521A90"/>
    <w:rsid w:val="0052286E"/>
    <w:rsid w:val="00523391"/>
    <w:rsid w:val="0052443C"/>
    <w:rsid w:val="00524A52"/>
    <w:rsid w:val="00527989"/>
    <w:rsid w:val="00527FAE"/>
    <w:rsid w:val="0053069F"/>
    <w:rsid w:val="005313F0"/>
    <w:rsid w:val="00532260"/>
    <w:rsid w:val="0053471B"/>
    <w:rsid w:val="005347FD"/>
    <w:rsid w:val="00534E2A"/>
    <w:rsid w:val="00535679"/>
    <w:rsid w:val="0053696E"/>
    <w:rsid w:val="00537B8F"/>
    <w:rsid w:val="00537BA9"/>
    <w:rsid w:val="0054026B"/>
    <w:rsid w:val="00540A2B"/>
    <w:rsid w:val="0054153E"/>
    <w:rsid w:val="00542381"/>
    <w:rsid w:val="005433BA"/>
    <w:rsid w:val="00543A8E"/>
    <w:rsid w:val="00543AF2"/>
    <w:rsid w:val="005442AF"/>
    <w:rsid w:val="005504A1"/>
    <w:rsid w:val="00551D4E"/>
    <w:rsid w:val="00552FAE"/>
    <w:rsid w:val="005532DD"/>
    <w:rsid w:val="00553ABE"/>
    <w:rsid w:val="00555737"/>
    <w:rsid w:val="005570B5"/>
    <w:rsid w:val="005614A9"/>
    <w:rsid w:val="0056151D"/>
    <w:rsid w:val="0056501A"/>
    <w:rsid w:val="00565F41"/>
    <w:rsid w:val="00566068"/>
    <w:rsid w:val="00567380"/>
    <w:rsid w:val="00570882"/>
    <w:rsid w:val="00570958"/>
    <w:rsid w:val="00570BB3"/>
    <w:rsid w:val="005719B6"/>
    <w:rsid w:val="005726B9"/>
    <w:rsid w:val="005726E6"/>
    <w:rsid w:val="00572816"/>
    <w:rsid w:val="00572B83"/>
    <w:rsid w:val="00572BDD"/>
    <w:rsid w:val="005734D1"/>
    <w:rsid w:val="00573FC2"/>
    <w:rsid w:val="00574317"/>
    <w:rsid w:val="005744FF"/>
    <w:rsid w:val="005758CB"/>
    <w:rsid w:val="00575CEB"/>
    <w:rsid w:val="00575EEB"/>
    <w:rsid w:val="00576BCD"/>
    <w:rsid w:val="00576CFE"/>
    <w:rsid w:val="00580305"/>
    <w:rsid w:val="00580625"/>
    <w:rsid w:val="00581991"/>
    <w:rsid w:val="0058221E"/>
    <w:rsid w:val="0058291D"/>
    <w:rsid w:val="00583104"/>
    <w:rsid w:val="0058349A"/>
    <w:rsid w:val="0058383F"/>
    <w:rsid w:val="00583CC1"/>
    <w:rsid w:val="0058486E"/>
    <w:rsid w:val="00585090"/>
    <w:rsid w:val="00590400"/>
    <w:rsid w:val="00590B86"/>
    <w:rsid w:val="00591D75"/>
    <w:rsid w:val="005946F6"/>
    <w:rsid w:val="00595B6D"/>
    <w:rsid w:val="00595F56"/>
    <w:rsid w:val="00596BFC"/>
    <w:rsid w:val="00597D77"/>
    <w:rsid w:val="005A0CD5"/>
    <w:rsid w:val="005A0F8F"/>
    <w:rsid w:val="005A35F4"/>
    <w:rsid w:val="005A42E1"/>
    <w:rsid w:val="005A48C9"/>
    <w:rsid w:val="005A5BCB"/>
    <w:rsid w:val="005A6EBC"/>
    <w:rsid w:val="005B031F"/>
    <w:rsid w:val="005B046A"/>
    <w:rsid w:val="005B0913"/>
    <w:rsid w:val="005B0BD1"/>
    <w:rsid w:val="005B1F32"/>
    <w:rsid w:val="005B276C"/>
    <w:rsid w:val="005B276E"/>
    <w:rsid w:val="005B4C70"/>
    <w:rsid w:val="005B5578"/>
    <w:rsid w:val="005B57D7"/>
    <w:rsid w:val="005B6817"/>
    <w:rsid w:val="005C006D"/>
    <w:rsid w:val="005C0A9B"/>
    <w:rsid w:val="005C155C"/>
    <w:rsid w:val="005C2474"/>
    <w:rsid w:val="005C3C47"/>
    <w:rsid w:val="005C4283"/>
    <w:rsid w:val="005C482D"/>
    <w:rsid w:val="005C61EA"/>
    <w:rsid w:val="005C6D58"/>
    <w:rsid w:val="005C7223"/>
    <w:rsid w:val="005D0E70"/>
    <w:rsid w:val="005D1F47"/>
    <w:rsid w:val="005D244B"/>
    <w:rsid w:val="005D2DC6"/>
    <w:rsid w:val="005D38EF"/>
    <w:rsid w:val="005D3B25"/>
    <w:rsid w:val="005D43AE"/>
    <w:rsid w:val="005D4B75"/>
    <w:rsid w:val="005D69D5"/>
    <w:rsid w:val="005D7AD7"/>
    <w:rsid w:val="005D7DDE"/>
    <w:rsid w:val="005E0365"/>
    <w:rsid w:val="005E267A"/>
    <w:rsid w:val="005E29CE"/>
    <w:rsid w:val="005E4FC3"/>
    <w:rsid w:val="005E551A"/>
    <w:rsid w:val="005E649B"/>
    <w:rsid w:val="005E6CCA"/>
    <w:rsid w:val="005E7A2B"/>
    <w:rsid w:val="005F0727"/>
    <w:rsid w:val="005F0E91"/>
    <w:rsid w:val="005F33AA"/>
    <w:rsid w:val="005F37D1"/>
    <w:rsid w:val="005F4308"/>
    <w:rsid w:val="005F5417"/>
    <w:rsid w:val="005F62FB"/>
    <w:rsid w:val="005F75E5"/>
    <w:rsid w:val="005F7C36"/>
    <w:rsid w:val="005F7F5C"/>
    <w:rsid w:val="00603379"/>
    <w:rsid w:val="00603992"/>
    <w:rsid w:val="00604824"/>
    <w:rsid w:val="00606D9E"/>
    <w:rsid w:val="00607AF9"/>
    <w:rsid w:val="00610CB8"/>
    <w:rsid w:val="00611A6B"/>
    <w:rsid w:val="00612E90"/>
    <w:rsid w:val="0061311B"/>
    <w:rsid w:val="006140AD"/>
    <w:rsid w:val="006159B2"/>
    <w:rsid w:val="00616062"/>
    <w:rsid w:val="0061635C"/>
    <w:rsid w:val="00616997"/>
    <w:rsid w:val="00617AED"/>
    <w:rsid w:val="00617C37"/>
    <w:rsid w:val="00617C55"/>
    <w:rsid w:val="00620C45"/>
    <w:rsid w:val="00621C94"/>
    <w:rsid w:val="00622768"/>
    <w:rsid w:val="00624242"/>
    <w:rsid w:val="00625220"/>
    <w:rsid w:val="00625822"/>
    <w:rsid w:val="0062650E"/>
    <w:rsid w:val="00630B9C"/>
    <w:rsid w:val="00631FF8"/>
    <w:rsid w:val="00632599"/>
    <w:rsid w:val="00632DFC"/>
    <w:rsid w:val="0063434A"/>
    <w:rsid w:val="00634B59"/>
    <w:rsid w:val="00634C6F"/>
    <w:rsid w:val="00634CA9"/>
    <w:rsid w:val="00635982"/>
    <w:rsid w:val="00635B6B"/>
    <w:rsid w:val="006365D3"/>
    <w:rsid w:val="00636616"/>
    <w:rsid w:val="00636AF6"/>
    <w:rsid w:val="00636F72"/>
    <w:rsid w:val="0064061A"/>
    <w:rsid w:val="00640A35"/>
    <w:rsid w:val="006418C9"/>
    <w:rsid w:val="00641C1E"/>
    <w:rsid w:val="0064533B"/>
    <w:rsid w:val="006502B8"/>
    <w:rsid w:val="006503C1"/>
    <w:rsid w:val="00650DBD"/>
    <w:rsid w:val="00656B37"/>
    <w:rsid w:val="00656E00"/>
    <w:rsid w:val="006600CB"/>
    <w:rsid w:val="00660A62"/>
    <w:rsid w:val="00661179"/>
    <w:rsid w:val="00661D4C"/>
    <w:rsid w:val="006625C0"/>
    <w:rsid w:val="006630E7"/>
    <w:rsid w:val="006640AD"/>
    <w:rsid w:val="00664FC1"/>
    <w:rsid w:val="00666569"/>
    <w:rsid w:val="00667099"/>
    <w:rsid w:val="0066787F"/>
    <w:rsid w:val="006701D6"/>
    <w:rsid w:val="00670AF1"/>
    <w:rsid w:val="006733E9"/>
    <w:rsid w:val="00673A3B"/>
    <w:rsid w:val="00673A87"/>
    <w:rsid w:val="00675100"/>
    <w:rsid w:val="00676E8D"/>
    <w:rsid w:val="0067733E"/>
    <w:rsid w:val="00677841"/>
    <w:rsid w:val="00677E71"/>
    <w:rsid w:val="00680273"/>
    <w:rsid w:val="00680B6A"/>
    <w:rsid w:val="00681231"/>
    <w:rsid w:val="00682D62"/>
    <w:rsid w:val="006836AC"/>
    <w:rsid w:val="00683BB0"/>
    <w:rsid w:val="0068478D"/>
    <w:rsid w:val="0068536B"/>
    <w:rsid w:val="00685A05"/>
    <w:rsid w:val="00690C39"/>
    <w:rsid w:val="00692AFC"/>
    <w:rsid w:val="0069342A"/>
    <w:rsid w:val="0069388C"/>
    <w:rsid w:val="00693A2F"/>
    <w:rsid w:val="0069644C"/>
    <w:rsid w:val="00696567"/>
    <w:rsid w:val="0069762F"/>
    <w:rsid w:val="00697735"/>
    <w:rsid w:val="006A0CC5"/>
    <w:rsid w:val="006A2262"/>
    <w:rsid w:val="006A2674"/>
    <w:rsid w:val="006A4240"/>
    <w:rsid w:val="006A4BD9"/>
    <w:rsid w:val="006A6CFA"/>
    <w:rsid w:val="006B2519"/>
    <w:rsid w:val="006B35B4"/>
    <w:rsid w:val="006B3BCE"/>
    <w:rsid w:val="006B61BE"/>
    <w:rsid w:val="006C012B"/>
    <w:rsid w:val="006C0F60"/>
    <w:rsid w:val="006C1E53"/>
    <w:rsid w:val="006C1FCA"/>
    <w:rsid w:val="006C27E4"/>
    <w:rsid w:val="006C2EFD"/>
    <w:rsid w:val="006C3B74"/>
    <w:rsid w:val="006C3D3E"/>
    <w:rsid w:val="006C3F77"/>
    <w:rsid w:val="006C3FC9"/>
    <w:rsid w:val="006C41F5"/>
    <w:rsid w:val="006C469E"/>
    <w:rsid w:val="006C4CBA"/>
    <w:rsid w:val="006C6A2B"/>
    <w:rsid w:val="006C75B2"/>
    <w:rsid w:val="006C7C4A"/>
    <w:rsid w:val="006D02F1"/>
    <w:rsid w:val="006D10C9"/>
    <w:rsid w:val="006D38FA"/>
    <w:rsid w:val="006D47D7"/>
    <w:rsid w:val="006D612E"/>
    <w:rsid w:val="006D6F4E"/>
    <w:rsid w:val="006D7806"/>
    <w:rsid w:val="006E0A85"/>
    <w:rsid w:val="006E1432"/>
    <w:rsid w:val="006E195E"/>
    <w:rsid w:val="006E29EA"/>
    <w:rsid w:val="006E45CE"/>
    <w:rsid w:val="006E4A9B"/>
    <w:rsid w:val="006E4D96"/>
    <w:rsid w:val="006E5510"/>
    <w:rsid w:val="006E5FC0"/>
    <w:rsid w:val="006E644A"/>
    <w:rsid w:val="006E67D8"/>
    <w:rsid w:val="006E7505"/>
    <w:rsid w:val="006E7B61"/>
    <w:rsid w:val="006F045F"/>
    <w:rsid w:val="006F0488"/>
    <w:rsid w:val="006F1962"/>
    <w:rsid w:val="006F229F"/>
    <w:rsid w:val="006F27AF"/>
    <w:rsid w:val="006F3080"/>
    <w:rsid w:val="006F6F6D"/>
    <w:rsid w:val="006F7D3F"/>
    <w:rsid w:val="00700C15"/>
    <w:rsid w:val="00702F3D"/>
    <w:rsid w:val="00703227"/>
    <w:rsid w:val="00703ADA"/>
    <w:rsid w:val="00703C92"/>
    <w:rsid w:val="007067F7"/>
    <w:rsid w:val="00710C5F"/>
    <w:rsid w:val="00710FD4"/>
    <w:rsid w:val="007116AE"/>
    <w:rsid w:val="00712142"/>
    <w:rsid w:val="00712821"/>
    <w:rsid w:val="00712995"/>
    <w:rsid w:val="00714778"/>
    <w:rsid w:val="00715068"/>
    <w:rsid w:val="007156B6"/>
    <w:rsid w:val="00720241"/>
    <w:rsid w:val="00720A71"/>
    <w:rsid w:val="00721B3C"/>
    <w:rsid w:val="00722525"/>
    <w:rsid w:val="007229D0"/>
    <w:rsid w:val="007236DA"/>
    <w:rsid w:val="00724314"/>
    <w:rsid w:val="00725688"/>
    <w:rsid w:val="00725E47"/>
    <w:rsid w:val="0072689D"/>
    <w:rsid w:val="007321E1"/>
    <w:rsid w:val="007322B5"/>
    <w:rsid w:val="00732441"/>
    <w:rsid w:val="007336A3"/>
    <w:rsid w:val="0073487B"/>
    <w:rsid w:val="00735D78"/>
    <w:rsid w:val="007367BD"/>
    <w:rsid w:val="0073704F"/>
    <w:rsid w:val="00737FFC"/>
    <w:rsid w:val="00740909"/>
    <w:rsid w:val="00740A71"/>
    <w:rsid w:val="00741BB3"/>
    <w:rsid w:val="007422AD"/>
    <w:rsid w:val="00742573"/>
    <w:rsid w:val="00743436"/>
    <w:rsid w:val="00743C14"/>
    <w:rsid w:val="0074462C"/>
    <w:rsid w:val="0074525F"/>
    <w:rsid w:val="00745696"/>
    <w:rsid w:val="00745931"/>
    <w:rsid w:val="007469A5"/>
    <w:rsid w:val="007473DA"/>
    <w:rsid w:val="007511BC"/>
    <w:rsid w:val="00751EDE"/>
    <w:rsid w:val="00752584"/>
    <w:rsid w:val="00752671"/>
    <w:rsid w:val="00752938"/>
    <w:rsid w:val="007531F3"/>
    <w:rsid w:val="00753EDC"/>
    <w:rsid w:val="007542AB"/>
    <w:rsid w:val="0075584B"/>
    <w:rsid w:val="00755B64"/>
    <w:rsid w:val="007564D5"/>
    <w:rsid w:val="007565C3"/>
    <w:rsid w:val="00756695"/>
    <w:rsid w:val="00756A76"/>
    <w:rsid w:val="00757013"/>
    <w:rsid w:val="007606F4"/>
    <w:rsid w:val="0076166E"/>
    <w:rsid w:val="00763448"/>
    <w:rsid w:val="00763780"/>
    <w:rsid w:val="0076523A"/>
    <w:rsid w:val="00765612"/>
    <w:rsid w:val="007663EE"/>
    <w:rsid w:val="007665D8"/>
    <w:rsid w:val="00767A0F"/>
    <w:rsid w:val="00767E0E"/>
    <w:rsid w:val="00767EAD"/>
    <w:rsid w:val="007720AA"/>
    <w:rsid w:val="007721E9"/>
    <w:rsid w:val="0077295E"/>
    <w:rsid w:val="00772B1D"/>
    <w:rsid w:val="0077317E"/>
    <w:rsid w:val="00774CE9"/>
    <w:rsid w:val="00775095"/>
    <w:rsid w:val="007750D2"/>
    <w:rsid w:val="00780804"/>
    <w:rsid w:val="00780E98"/>
    <w:rsid w:val="00781584"/>
    <w:rsid w:val="007833BD"/>
    <w:rsid w:val="00783828"/>
    <w:rsid w:val="00785757"/>
    <w:rsid w:val="00786803"/>
    <w:rsid w:val="00792A3A"/>
    <w:rsid w:val="007931DD"/>
    <w:rsid w:val="007938B3"/>
    <w:rsid w:val="00793A6A"/>
    <w:rsid w:val="00794403"/>
    <w:rsid w:val="00794C74"/>
    <w:rsid w:val="007955F1"/>
    <w:rsid w:val="00795CE4"/>
    <w:rsid w:val="00795FEB"/>
    <w:rsid w:val="00796564"/>
    <w:rsid w:val="00796571"/>
    <w:rsid w:val="00797DA0"/>
    <w:rsid w:val="007A2B01"/>
    <w:rsid w:val="007A3A82"/>
    <w:rsid w:val="007A4007"/>
    <w:rsid w:val="007A444E"/>
    <w:rsid w:val="007A5707"/>
    <w:rsid w:val="007A5889"/>
    <w:rsid w:val="007A6CDA"/>
    <w:rsid w:val="007A7B25"/>
    <w:rsid w:val="007B08F1"/>
    <w:rsid w:val="007B24E8"/>
    <w:rsid w:val="007B3138"/>
    <w:rsid w:val="007B5026"/>
    <w:rsid w:val="007B710B"/>
    <w:rsid w:val="007B7412"/>
    <w:rsid w:val="007C01F7"/>
    <w:rsid w:val="007C064F"/>
    <w:rsid w:val="007C0C50"/>
    <w:rsid w:val="007C1342"/>
    <w:rsid w:val="007C2DE2"/>
    <w:rsid w:val="007C3BFF"/>
    <w:rsid w:val="007C48C0"/>
    <w:rsid w:val="007C59EA"/>
    <w:rsid w:val="007C69B0"/>
    <w:rsid w:val="007C746D"/>
    <w:rsid w:val="007C7920"/>
    <w:rsid w:val="007D05E7"/>
    <w:rsid w:val="007D0E63"/>
    <w:rsid w:val="007D138D"/>
    <w:rsid w:val="007D1BC0"/>
    <w:rsid w:val="007D1F40"/>
    <w:rsid w:val="007D3072"/>
    <w:rsid w:val="007D4B85"/>
    <w:rsid w:val="007D7914"/>
    <w:rsid w:val="007D7CF1"/>
    <w:rsid w:val="007E0176"/>
    <w:rsid w:val="007E0643"/>
    <w:rsid w:val="007E1CDA"/>
    <w:rsid w:val="007E1F9D"/>
    <w:rsid w:val="007E250A"/>
    <w:rsid w:val="007E25CD"/>
    <w:rsid w:val="007E271C"/>
    <w:rsid w:val="007E2B5F"/>
    <w:rsid w:val="007E333B"/>
    <w:rsid w:val="007E4027"/>
    <w:rsid w:val="007E5C3E"/>
    <w:rsid w:val="007E6580"/>
    <w:rsid w:val="007E68D7"/>
    <w:rsid w:val="007E79C8"/>
    <w:rsid w:val="007E7E85"/>
    <w:rsid w:val="007F06C6"/>
    <w:rsid w:val="007F13FA"/>
    <w:rsid w:val="007F1A5C"/>
    <w:rsid w:val="007F268E"/>
    <w:rsid w:val="007F5F85"/>
    <w:rsid w:val="007F64F5"/>
    <w:rsid w:val="007F6554"/>
    <w:rsid w:val="007F6666"/>
    <w:rsid w:val="007F6717"/>
    <w:rsid w:val="007F746A"/>
    <w:rsid w:val="007F7B23"/>
    <w:rsid w:val="00800389"/>
    <w:rsid w:val="008007D2"/>
    <w:rsid w:val="0080186A"/>
    <w:rsid w:val="00802E70"/>
    <w:rsid w:val="0080316F"/>
    <w:rsid w:val="008034F9"/>
    <w:rsid w:val="00804E8C"/>
    <w:rsid w:val="00805099"/>
    <w:rsid w:val="0080598B"/>
    <w:rsid w:val="008059B6"/>
    <w:rsid w:val="00805A96"/>
    <w:rsid w:val="00805D02"/>
    <w:rsid w:val="00810802"/>
    <w:rsid w:val="00810911"/>
    <w:rsid w:val="008111D6"/>
    <w:rsid w:val="00811523"/>
    <w:rsid w:val="00811631"/>
    <w:rsid w:val="008123F9"/>
    <w:rsid w:val="00813150"/>
    <w:rsid w:val="00813922"/>
    <w:rsid w:val="00814D59"/>
    <w:rsid w:val="00815940"/>
    <w:rsid w:val="00817896"/>
    <w:rsid w:val="00820D47"/>
    <w:rsid w:val="00821D1B"/>
    <w:rsid w:val="00821E3D"/>
    <w:rsid w:val="008220F9"/>
    <w:rsid w:val="00823B1E"/>
    <w:rsid w:val="0082477F"/>
    <w:rsid w:val="00824D2F"/>
    <w:rsid w:val="008251D6"/>
    <w:rsid w:val="00825AAB"/>
    <w:rsid w:val="008330DE"/>
    <w:rsid w:val="00833B75"/>
    <w:rsid w:val="00834F29"/>
    <w:rsid w:val="008411D1"/>
    <w:rsid w:val="008419D6"/>
    <w:rsid w:val="008425CC"/>
    <w:rsid w:val="00842FB1"/>
    <w:rsid w:val="008435B1"/>
    <w:rsid w:val="008451B1"/>
    <w:rsid w:val="00845866"/>
    <w:rsid w:val="0085179F"/>
    <w:rsid w:val="00852152"/>
    <w:rsid w:val="00853239"/>
    <w:rsid w:val="008557C4"/>
    <w:rsid w:val="0085606A"/>
    <w:rsid w:val="008565EA"/>
    <w:rsid w:val="00857BB6"/>
    <w:rsid w:val="008607C7"/>
    <w:rsid w:val="00861384"/>
    <w:rsid w:val="00861ADB"/>
    <w:rsid w:val="0086443A"/>
    <w:rsid w:val="008659E0"/>
    <w:rsid w:val="00865F8B"/>
    <w:rsid w:val="00867E15"/>
    <w:rsid w:val="0087062F"/>
    <w:rsid w:val="00870E7B"/>
    <w:rsid w:val="0087178D"/>
    <w:rsid w:val="0087244A"/>
    <w:rsid w:val="00872546"/>
    <w:rsid w:val="008727AF"/>
    <w:rsid w:val="00873C43"/>
    <w:rsid w:val="00873D80"/>
    <w:rsid w:val="00877BAC"/>
    <w:rsid w:val="00877C45"/>
    <w:rsid w:val="0088230F"/>
    <w:rsid w:val="008826EC"/>
    <w:rsid w:val="00882ADC"/>
    <w:rsid w:val="00883D6B"/>
    <w:rsid w:val="00884E17"/>
    <w:rsid w:val="00890ABF"/>
    <w:rsid w:val="00892741"/>
    <w:rsid w:val="00894C7F"/>
    <w:rsid w:val="008953F0"/>
    <w:rsid w:val="008955DA"/>
    <w:rsid w:val="00896DE9"/>
    <w:rsid w:val="00896F7E"/>
    <w:rsid w:val="008A00DD"/>
    <w:rsid w:val="008A099E"/>
    <w:rsid w:val="008A1E66"/>
    <w:rsid w:val="008A2003"/>
    <w:rsid w:val="008A2032"/>
    <w:rsid w:val="008A26EA"/>
    <w:rsid w:val="008A26EE"/>
    <w:rsid w:val="008A2E53"/>
    <w:rsid w:val="008A4058"/>
    <w:rsid w:val="008A436B"/>
    <w:rsid w:val="008A4795"/>
    <w:rsid w:val="008A7655"/>
    <w:rsid w:val="008B2C0E"/>
    <w:rsid w:val="008B2CE5"/>
    <w:rsid w:val="008B3331"/>
    <w:rsid w:val="008B4238"/>
    <w:rsid w:val="008B5917"/>
    <w:rsid w:val="008B6160"/>
    <w:rsid w:val="008C0AAF"/>
    <w:rsid w:val="008C0B01"/>
    <w:rsid w:val="008C15A8"/>
    <w:rsid w:val="008C3642"/>
    <w:rsid w:val="008C3B5A"/>
    <w:rsid w:val="008C4AC5"/>
    <w:rsid w:val="008C4CD7"/>
    <w:rsid w:val="008C5B0A"/>
    <w:rsid w:val="008C618B"/>
    <w:rsid w:val="008C6D0C"/>
    <w:rsid w:val="008C7036"/>
    <w:rsid w:val="008C7DAE"/>
    <w:rsid w:val="008D02DB"/>
    <w:rsid w:val="008D178E"/>
    <w:rsid w:val="008D3105"/>
    <w:rsid w:val="008D3611"/>
    <w:rsid w:val="008D3DD6"/>
    <w:rsid w:val="008D6589"/>
    <w:rsid w:val="008E2BDC"/>
    <w:rsid w:val="008E2F8E"/>
    <w:rsid w:val="008E3409"/>
    <w:rsid w:val="008E36A8"/>
    <w:rsid w:val="008E56DE"/>
    <w:rsid w:val="008E6381"/>
    <w:rsid w:val="008E6A3A"/>
    <w:rsid w:val="008E6D10"/>
    <w:rsid w:val="008F023B"/>
    <w:rsid w:val="008F3504"/>
    <w:rsid w:val="008F38B0"/>
    <w:rsid w:val="008F3AFA"/>
    <w:rsid w:val="008F3BC7"/>
    <w:rsid w:val="008F40CD"/>
    <w:rsid w:val="008F4BF9"/>
    <w:rsid w:val="008F769F"/>
    <w:rsid w:val="00901D32"/>
    <w:rsid w:val="009029A4"/>
    <w:rsid w:val="009039A8"/>
    <w:rsid w:val="00904007"/>
    <w:rsid w:val="00906748"/>
    <w:rsid w:val="009079BA"/>
    <w:rsid w:val="00910A43"/>
    <w:rsid w:val="00911578"/>
    <w:rsid w:val="009134B7"/>
    <w:rsid w:val="009147DB"/>
    <w:rsid w:val="009148FC"/>
    <w:rsid w:val="009166AF"/>
    <w:rsid w:val="00917272"/>
    <w:rsid w:val="00920CFB"/>
    <w:rsid w:val="0092106D"/>
    <w:rsid w:val="00921698"/>
    <w:rsid w:val="009219BD"/>
    <w:rsid w:val="009227A3"/>
    <w:rsid w:val="009229D0"/>
    <w:rsid w:val="00926153"/>
    <w:rsid w:val="009268EF"/>
    <w:rsid w:val="009308F4"/>
    <w:rsid w:val="0093237D"/>
    <w:rsid w:val="00932DB5"/>
    <w:rsid w:val="00935DC1"/>
    <w:rsid w:val="009366AA"/>
    <w:rsid w:val="00936B80"/>
    <w:rsid w:val="00937B48"/>
    <w:rsid w:val="00941575"/>
    <w:rsid w:val="00942C46"/>
    <w:rsid w:val="00942DF3"/>
    <w:rsid w:val="00943BEF"/>
    <w:rsid w:val="00944A05"/>
    <w:rsid w:val="00944EF8"/>
    <w:rsid w:val="00946BE5"/>
    <w:rsid w:val="00947D3A"/>
    <w:rsid w:val="00951248"/>
    <w:rsid w:val="009568A8"/>
    <w:rsid w:val="00957614"/>
    <w:rsid w:val="0096005D"/>
    <w:rsid w:val="00960D27"/>
    <w:rsid w:val="009615E0"/>
    <w:rsid w:val="009618F8"/>
    <w:rsid w:val="00962465"/>
    <w:rsid w:val="00963B47"/>
    <w:rsid w:val="00964A80"/>
    <w:rsid w:val="00965939"/>
    <w:rsid w:val="00965DDA"/>
    <w:rsid w:val="00966240"/>
    <w:rsid w:val="00966819"/>
    <w:rsid w:val="0096681F"/>
    <w:rsid w:val="00966CD1"/>
    <w:rsid w:val="00967AAF"/>
    <w:rsid w:val="00970843"/>
    <w:rsid w:val="0097179C"/>
    <w:rsid w:val="00972133"/>
    <w:rsid w:val="0097533D"/>
    <w:rsid w:val="009753AC"/>
    <w:rsid w:val="00976CA0"/>
    <w:rsid w:val="009771A1"/>
    <w:rsid w:val="0097797C"/>
    <w:rsid w:val="00980559"/>
    <w:rsid w:val="00982E9B"/>
    <w:rsid w:val="00983922"/>
    <w:rsid w:val="00983C28"/>
    <w:rsid w:val="00984B99"/>
    <w:rsid w:val="00984D95"/>
    <w:rsid w:val="0098634C"/>
    <w:rsid w:val="00986749"/>
    <w:rsid w:val="00987A73"/>
    <w:rsid w:val="00990BDE"/>
    <w:rsid w:val="00991E17"/>
    <w:rsid w:val="00991FA7"/>
    <w:rsid w:val="009945D3"/>
    <w:rsid w:val="0099543A"/>
    <w:rsid w:val="00995A2D"/>
    <w:rsid w:val="009970E4"/>
    <w:rsid w:val="009A0AD8"/>
    <w:rsid w:val="009A16EB"/>
    <w:rsid w:val="009A2C5C"/>
    <w:rsid w:val="009A375C"/>
    <w:rsid w:val="009A424A"/>
    <w:rsid w:val="009A4C7A"/>
    <w:rsid w:val="009A55A2"/>
    <w:rsid w:val="009A636E"/>
    <w:rsid w:val="009A65EF"/>
    <w:rsid w:val="009B07F6"/>
    <w:rsid w:val="009B1529"/>
    <w:rsid w:val="009B16FE"/>
    <w:rsid w:val="009B1706"/>
    <w:rsid w:val="009B47E3"/>
    <w:rsid w:val="009B5791"/>
    <w:rsid w:val="009B5FE0"/>
    <w:rsid w:val="009B673D"/>
    <w:rsid w:val="009B7AC7"/>
    <w:rsid w:val="009B7CEA"/>
    <w:rsid w:val="009B7D8D"/>
    <w:rsid w:val="009C0AA5"/>
    <w:rsid w:val="009C3496"/>
    <w:rsid w:val="009C5BFF"/>
    <w:rsid w:val="009C6244"/>
    <w:rsid w:val="009C6330"/>
    <w:rsid w:val="009D0225"/>
    <w:rsid w:val="009D0C04"/>
    <w:rsid w:val="009D2F43"/>
    <w:rsid w:val="009D3C90"/>
    <w:rsid w:val="009D4050"/>
    <w:rsid w:val="009D46D0"/>
    <w:rsid w:val="009D4F6A"/>
    <w:rsid w:val="009D5524"/>
    <w:rsid w:val="009D5536"/>
    <w:rsid w:val="009D5EA7"/>
    <w:rsid w:val="009E004A"/>
    <w:rsid w:val="009E03A7"/>
    <w:rsid w:val="009E1A7E"/>
    <w:rsid w:val="009E1C14"/>
    <w:rsid w:val="009E2E69"/>
    <w:rsid w:val="009E3184"/>
    <w:rsid w:val="009E3790"/>
    <w:rsid w:val="009E4652"/>
    <w:rsid w:val="009E485A"/>
    <w:rsid w:val="009E4BF5"/>
    <w:rsid w:val="009E6C26"/>
    <w:rsid w:val="009E7CFA"/>
    <w:rsid w:val="009F019B"/>
    <w:rsid w:val="009F07A1"/>
    <w:rsid w:val="009F17FE"/>
    <w:rsid w:val="009F3E2C"/>
    <w:rsid w:val="009F4296"/>
    <w:rsid w:val="009F4398"/>
    <w:rsid w:val="00A00B47"/>
    <w:rsid w:val="00A0138A"/>
    <w:rsid w:val="00A02188"/>
    <w:rsid w:val="00A02E00"/>
    <w:rsid w:val="00A03B93"/>
    <w:rsid w:val="00A04B64"/>
    <w:rsid w:val="00A04E5B"/>
    <w:rsid w:val="00A0505B"/>
    <w:rsid w:val="00A07052"/>
    <w:rsid w:val="00A077A4"/>
    <w:rsid w:val="00A07E09"/>
    <w:rsid w:val="00A112A9"/>
    <w:rsid w:val="00A11347"/>
    <w:rsid w:val="00A11570"/>
    <w:rsid w:val="00A12BAE"/>
    <w:rsid w:val="00A12D20"/>
    <w:rsid w:val="00A13EB6"/>
    <w:rsid w:val="00A1465A"/>
    <w:rsid w:val="00A165B6"/>
    <w:rsid w:val="00A1664B"/>
    <w:rsid w:val="00A213A8"/>
    <w:rsid w:val="00A223B5"/>
    <w:rsid w:val="00A2272F"/>
    <w:rsid w:val="00A234A0"/>
    <w:rsid w:val="00A24035"/>
    <w:rsid w:val="00A25C07"/>
    <w:rsid w:val="00A26251"/>
    <w:rsid w:val="00A26859"/>
    <w:rsid w:val="00A26D01"/>
    <w:rsid w:val="00A305C0"/>
    <w:rsid w:val="00A30F78"/>
    <w:rsid w:val="00A31FF5"/>
    <w:rsid w:val="00A34049"/>
    <w:rsid w:val="00A34BA8"/>
    <w:rsid w:val="00A3500A"/>
    <w:rsid w:val="00A3651E"/>
    <w:rsid w:val="00A37363"/>
    <w:rsid w:val="00A3763B"/>
    <w:rsid w:val="00A37DEE"/>
    <w:rsid w:val="00A40474"/>
    <w:rsid w:val="00A435B7"/>
    <w:rsid w:val="00A4373D"/>
    <w:rsid w:val="00A43CEE"/>
    <w:rsid w:val="00A4448C"/>
    <w:rsid w:val="00A444DF"/>
    <w:rsid w:val="00A45624"/>
    <w:rsid w:val="00A46C68"/>
    <w:rsid w:val="00A47D27"/>
    <w:rsid w:val="00A52554"/>
    <w:rsid w:val="00A5324F"/>
    <w:rsid w:val="00A53BB6"/>
    <w:rsid w:val="00A54742"/>
    <w:rsid w:val="00A54A09"/>
    <w:rsid w:val="00A55781"/>
    <w:rsid w:val="00A5582B"/>
    <w:rsid w:val="00A61A2B"/>
    <w:rsid w:val="00A62373"/>
    <w:rsid w:val="00A62514"/>
    <w:rsid w:val="00A64B10"/>
    <w:rsid w:val="00A64EEE"/>
    <w:rsid w:val="00A64F03"/>
    <w:rsid w:val="00A64F69"/>
    <w:rsid w:val="00A65A6C"/>
    <w:rsid w:val="00A65F29"/>
    <w:rsid w:val="00A66FCA"/>
    <w:rsid w:val="00A671EC"/>
    <w:rsid w:val="00A70AB3"/>
    <w:rsid w:val="00A71199"/>
    <w:rsid w:val="00A7167D"/>
    <w:rsid w:val="00A73907"/>
    <w:rsid w:val="00A74D51"/>
    <w:rsid w:val="00A74FEC"/>
    <w:rsid w:val="00A7656F"/>
    <w:rsid w:val="00A767F6"/>
    <w:rsid w:val="00A76BAC"/>
    <w:rsid w:val="00A80258"/>
    <w:rsid w:val="00A83365"/>
    <w:rsid w:val="00A84840"/>
    <w:rsid w:val="00A84EA1"/>
    <w:rsid w:val="00A85BA3"/>
    <w:rsid w:val="00A861D6"/>
    <w:rsid w:val="00A879F3"/>
    <w:rsid w:val="00A90A2E"/>
    <w:rsid w:val="00A918A0"/>
    <w:rsid w:val="00A92BD1"/>
    <w:rsid w:val="00A93715"/>
    <w:rsid w:val="00A94492"/>
    <w:rsid w:val="00A95151"/>
    <w:rsid w:val="00A95750"/>
    <w:rsid w:val="00A959D3"/>
    <w:rsid w:val="00AA1818"/>
    <w:rsid w:val="00AA1E7F"/>
    <w:rsid w:val="00AA1ED2"/>
    <w:rsid w:val="00AA240A"/>
    <w:rsid w:val="00AA2DA1"/>
    <w:rsid w:val="00AA4439"/>
    <w:rsid w:val="00AA51A0"/>
    <w:rsid w:val="00AA669F"/>
    <w:rsid w:val="00AA6D58"/>
    <w:rsid w:val="00AB256F"/>
    <w:rsid w:val="00AB4260"/>
    <w:rsid w:val="00AB58B3"/>
    <w:rsid w:val="00AB5A84"/>
    <w:rsid w:val="00AB5E00"/>
    <w:rsid w:val="00AB5EC4"/>
    <w:rsid w:val="00AB6114"/>
    <w:rsid w:val="00AB6BB4"/>
    <w:rsid w:val="00AC1324"/>
    <w:rsid w:val="00AC206C"/>
    <w:rsid w:val="00AC2EA9"/>
    <w:rsid w:val="00AC2F02"/>
    <w:rsid w:val="00AC32DD"/>
    <w:rsid w:val="00AC60B4"/>
    <w:rsid w:val="00AC6D5D"/>
    <w:rsid w:val="00AC7644"/>
    <w:rsid w:val="00AD0B8B"/>
    <w:rsid w:val="00AD16C4"/>
    <w:rsid w:val="00AD45FE"/>
    <w:rsid w:val="00AE33AE"/>
    <w:rsid w:val="00AE35A4"/>
    <w:rsid w:val="00AE3C87"/>
    <w:rsid w:val="00AE5BDB"/>
    <w:rsid w:val="00AE76EF"/>
    <w:rsid w:val="00AF1108"/>
    <w:rsid w:val="00AF2F03"/>
    <w:rsid w:val="00AF3062"/>
    <w:rsid w:val="00AF33D4"/>
    <w:rsid w:val="00AF373D"/>
    <w:rsid w:val="00AF42A5"/>
    <w:rsid w:val="00AF60B7"/>
    <w:rsid w:val="00AF6733"/>
    <w:rsid w:val="00AF7E5A"/>
    <w:rsid w:val="00B01D63"/>
    <w:rsid w:val="00B02493"/>
    <w:rsid w:val="00B0403A"/>
    <w:rsid w:val="00B044B7"/>
    <w:rsid w:val="00B0484B"/>
    <w:rsid w:val="00B048C2"/>
    <w:rsid w:val="00B04F1B"/>
    <w:rsid w:val="00B05057"/>
    <w:rsid w:val="00B05185"/>
    <w:rsid w:val="00B062D4"/>
    <w:rsid w:val="00B06588"/>
    <w:rsid w:val="00B07E94"/>
    <w:rsid w:val="00B1067A"/>
    <w:rsid w:val="00B111FB"/>
    <w:rsid w:val="00B1183E"/>
    <w:rsid w:val="00B11881"/>
    <w:rsid w:val="00B136B4"/>
    <w:rsid w:val="00B13BA8"/>
    <w:rsid w:val="00B143AC"/>
    <w:rsid w:val="00B145E8"/>
    <w:rsid w:val="00B156B1"/>
    <w:rsid w:val="00B178FF"/>
    <w:rsid w:val="00B208C2"/>
    <w:rsid w:val="00B21007"/>
    <w:rsid w:val="00B22481"/>
    <w:rsid w:val="00B2259F"/>
    <w:rsid w:val="00B25D1D"/>
    <w:rsid w:val="00B26931"/>
    <w:rsid w:val="00B27A25"/>
    <w:rsid w:val="00B304E2"/>
    <w:rsid w:val="00B306E8"/>
    <w:rsid w:val="00B30A0B"/>
    <w:rsid w:val="00B3143E"/>
    <w:rsid w:val="00B35CE3"/>
    <w:rsid w:val="00B36142"/>
    <w:rsid w:val="00B36817"/>
    <w:rsid w:val="00B37349"/>
    <w:rsid w:val="00B406BE"/>
    <w:rsid w:val="00B431E1"/>
    <w:rsid w:val="00B4637E"/>
    <w:rsid w:val="00B46EB6"/>
    <w:rsid w:val="00B4746F"/>
    <w:rsid w:val="00B50903"/>
    <w:rsid w:val="00B50940"/>
    <w:rsid w:val="00B50F5F"/>
    <w:rsid w:val="00B513EA"/>
    <w:rsid w:val="00B520AE"/>
    <w:rsid w:val="00B53013"/>
    <w:rsid w:val="00B55732"/>
    <w:rsid w:val="00B56364"/>
    <w:rsid w:val="00B56B0D"/>
    <w:rsid w:val="00B610AD"/>
    <w:rsid w:val="00B63344"/>
    <w:rsid w:val="00B6648D"/>
    <w:rsid w:val="00B675AE"/>
    <w:rsid w:val="00B67FC9"/>
    <w:rsid w:val="00B701B0"/>
    <w:rsid w:val="00B71425"/>
    <w:rsid w:val="00B73E0B"/>
    <w:rsid w:val="00B74471"/>
    <w:rsid w:val="00B753E1"/>
    <w:rsid w:val="00B76059"/>
    <w:rsid w:val="00B76F51"/>
    <w:rsid w:val="00B7797A"/>
    <w:rsid w:val="00B80638"/>
    <w:rsid w:val="00B825E4"/>
    <w:rsid w:val="00B837E1"/>
    <w:rsid w:val="00B84843"/>
    <w:rsid w:val="00B84C5B"/>
    <w:rsid w:val="00B85C80"/>
    <w:rsid w:val="00B86D6E"/>
    <w:rsid w:val="00B87066"/>
    <w:rsid w:val="00B87E3B"/>
    <w:rsid w:val="00B901E9"/>
    <w:rsid w:val="00B943CF"/>
    <w:rsid w:val="00B94686"/>
    <w:rsid w:val="00B9538C"/>
    <w:rsid w:val="00B95732"/>
    <w:rsid w:val="00B97DC4"/>
    <w:rsid w:val="00BA30CE"/>
    <w:rsid w:val="00BA394E"/>
    <w:rsid w:val="00BA3DE0"/>
    <w:rsid w:val="00BA5CF5"/>
    <w:rsid w:val="00BA7190"/>
    <w:rsid w:val="00BB1C23"/>
    <w:rsid w:val="00BB266D"/>
    <w:rsid w:val="00BB2848"/>
    <w:rsid w:val="00BB333E"/>
    <w:rsid w:val="00BB3D6F"/>
    <w:rsid w:val="00BB49A6"/>
    <w:rsid w:val="00BB4B03"/>
    <w:rsid w:val="00BB54B2"/>
    <w:rsid w:val="00BB63AE"/>
    <w:rsid w:val="00BB7130"/>
    <w:rsid w:val="00BB7FE8"/>
    <w:rsid w:val="00BC00B6"/>
    <w:rsid w:val="00BC0930"/>
    <w:rsid w:val="00BC0E68"/>
    <w:rsid w:val="00BC2886"/>
    <w:rsid w:val="00BC2996"/>
    <w:rsid w:val="00BC2F98"/>
    <w:rsid w:val="00BC43A6"/>
    <w:rsid w:val="00BC463D"/>
    <w:rsid w:val="00BC6DC7"/>
    <w:rsid w:val="00BC6DD8"/>
    <w:rsid w:val="00BC710C"/>
    <w:rsid w:val="00BC7627"/>
    <w:rsid w:val="00BC7848"/>
    <w:rsid w:val="00BD131E"/>
    <w:rsid w:val="00BD1D45"/>
    <w:rsid w:val="00BD2373"/>
    <w:rsid w:val="00BD4AA4"/>
    <w:rsid w:val="00BD51C1"/>
    <w:rsid w:val="00BD54C1"/>
    <w:rsid w:val="00BE218D"/>
    <w:rsid w:val="00BE5705"/>
    <w:rsid w:val="00BE7320"/>
    <w:rsid w:val="00BE73C4"/>
    <w:rsid w:val="00BE77EF"/>
    <w:rsid w:val="00BF1A88"/>
    <w:rsid w:val="00BF2E79"/>
    <w:rsid w:val="00BF5FD4"/>
    <w:rsid w:val="00BF6AE5"/>
    <w:rsid w:val="00C01117"/>
    <w:rsid w:val="00C01AE6"/>
    <w:rsid w:val="00C01B9B"/>
    <w:rsid w:val="00C036B8"/>
    <w:rsid w:val="00C03E77"/>
    <w:rsid w:val="00C041C8"/>
    <w:rsid w:val="00C0464B"/>
    <w:rsid w:val="00C04EBC"/>
    <w:rsid w:val="00C04F68"/>
    <w:rsid w:val="00C051E6"/>
    <w:rsid w:val="00C05C2C"/>
    <w:rsid w:val="00C07EC5"/>
    <w:rsid w:val="00C10179"/>
    <w:rsid w:val="00C104BF"/>
    <w:rsid w:val="00C10DAB"/>
    <w:rsid w:val="00C14232"/>
    <w:rsid w:val="00C14941"/>
    <w:rsid w:val="00C14BCC"/>
    <w:rsid w:val="00C1571D"/>
    <w:rsid w:val="00C15DEC"/>
    <w:rsid w:val="00C16057"/>
    <w:rsid w:val="00C16DD0"/>
    <w:rsid w:val="00C17622"/>
    <w:rsid w:val="00C203DE"/>
    <w:rsid w:val="00C21CD6"/>
    <w:rsid w:val="00C248A2"/>
    <w:rsid w:val="00C255EE"/>
    <w:rsid w:val="00C26156"/>
    <w:rsid w:val="00C268EF"/>
    <w:rsid w:val="00C26B6A"/>
    <w:rsid w:val="00C27647"/>
    <w:rsid w:val="00C2799C"/>
    <w:rsid w:val="00C27A1E"/>
    <w:rsid w:val="00C30AFC"/>
    <w:rsid w:val="00C3156C"/>
    <w:rsid w:val="00C31CA1"/>
    <w:rsid w:val="00C322B6"/>
    <w:rsid w:val="00C32DEE"/>
    <w:rsid w:val="00C332E1"/>
    <w:rsid w:val="00C33533"/>
    <w:rsid w:val="00C3366F"/>
    <w:rsid w:val="00C33903"/>
    <w:rsid w:val="00C33C85"/>
    <w:rsid w:val="00C34A09"/>
    <w:rsid w:val="00C36B25"/>
    <w:rsid w:val="00C3770C"/>
    <w:rsid w:val="00C4171B"/>
    <w:rsid w:val="00C4313D"/>
    <w:rsid w:val="00C43B59"/>
    <w:rsid w:val="00C44DFB"/>
    <w:rsid w:val="00C44FC1"/>
    <w:rsid w:val="00C45B98"/>
    <w:rsid w:val="00C460E7"/>
    <w:rsid w:val="00C47B85"/>
    <w:rsid w:val="00C50E92"/>
    <w:rsid w:val="00C512E8"/>
    <w:rsid w:val="00C517A3"/>
    <w:rsid w:val="00C5211F"/>
    <w:rsid w:val="00C5379B"/>
    <w:rsid w:val="00C537E2"/>
    <w:rsid w:val="00C538E6"/>
    <w:rsid w:val="00C53932"/>
    <w:rsid w:val="00C5453B"/>
    <w:rsid w:val="00C560A9"/>
    <w:rsid w:val="00C56B35"/>
    <w:rsid w:val="00C578CA"/>
    <w:rsid w:val="00C57F13"/>
    <w:rsid w:val="00C602B9"/>
    <w:rsid w:val="00C605A9"/>
    <w:rsid w:val="00C60B36"/>
    <w:rsid w:val="00C60BD0"/>
    <w:rsid w:val="00C60EA7"/>
    <w:rsid w:val="00C6238A"/>
    <w:rsid w:val="00C63C4B"/>
    <w:rsid w:val="00C63CEF"/>
    <w:rsid w:val="00C6438F"/>
    <w:rsid w:val="00C64590"/>
    <w:rsid w:val="00C64ABD"/>
    <w:rsid w:val="00C652E3"/>
    <w:rsid w:val="00C6530B"/>
    <w:rsid w:val="00C659FB"/>
    <w:rsid w:val="00C6630E"/>
    <w:rsid w:val="00C664FB"/>
    <w:rsid w:val="00C67B0C"/>
    <w:rsid w:val="00C7198A"/>
    <w:rsid w:val="00C755D6"/>
    <w:rsid w:val="00C7594C"/>
    <w:rsid w:val="00C7723C"/>
    <w:rsid w:val="00C80155"/>
    <w:rsid w:val="00C80AE9"/>
    <w:rsid w:val="00C8166A"/>
    <w:rsid w:val="00C81B69"/>
    <w:rsid w:val="00C826B2"/>
    <w:rsid w:val="00C82932"/>
    <w:rsid w:val="00C847BA"/>
    <w:rsid w:val="00C8556D"/>
    <w:rsid w:val="00C87570"/>
    <w:rsid w:val="00C87963"/>
    <w:rsid w:val="00C909C7"/>
    <w:rsid w:val="00C938F2"/>
    <w:rsid w:val="00C942A5"/>
    <w:rsid w:val="00C94738"/>
    <w:rsid w:val="00C94B01"/>
    <w:rsid w:val="00C97B14"/>
    <w:rsid w:val="00C97EF1"/>
    <w:rsid w:val="00CA1CD5"/>
    <w:rsid w:val="00CA2029"/>
    <w:rsid w:val="00CA31B5"/>
    <w:rsid w:val="00CA549F"/>
    <w:rsid w:val="00CA7146"/>
    <w:rsid w:val="00CB1973"/>
    <w:rsid w:val="00CB438F"/>
    <w:rsid w:val="00CB4867"/>
    <w:rsid w:val="00CB4EC3"/>
    <w:rsid w:val="00CB4FA3"/>
    <w:rsid w:val="00CB79EB"/>
    <w:rsid w:val="00CB7BDF"/>
    <w:rsid w:val="00CC03CD"/>
    <w:rsid w:val="00CC0C88"/>
    <w:rsid w:val="00CC0FCA"/>
    <w:rsid w:val="00CC1EA5"/>
    <w:rsid w:val="00CC3C2D"/>
    <w:rsid w:val="00CC4F61"/>
    <w:rsid w:val="00CC531C"/>
    <w:rsid w:val="00CC53E8"/>
    <w:rsid w:val="00CD0238"/>
    <w:rsid w:val="00CD0854"/>
    <w:rsid w:val="00CD15F7"/>
    <w:rsid w:val="00CD23C7"/>
    <w:rsid w:val="00CD2AAB"/>
    <w:rsid w:val="00CD3C3E"/>
    <w:rsid w:val="00CD4A53"/>
    <w:rsid w:val="00CD4ACF"/>
    <w:rsid w:val="00CD4C42"/>
    <w:rsid w:val="00CD572C"/>
    <w:rsid w:val="00CD6081"/>
    <w:rsid w:val="00CD632A"/>
    <w:rsid w:val="00CD6BC8"/>
    <w:rsid w:val="00CD6D68"/>
    <w:rsid w:val="00CE0DF5"/>
    <w:rsid w:val="00CE117A"/>
    <w:rsid w:val="00CE1A71"/>
    <w:rsid w:val="00CE25AA"/>
    <w:rsid w:val="00CE3928"/>
    <w:rsid w:val="00CE3EAC"/>
    <w:rsid w:val="00CE49A7"/>
    <w:rsid w:val="00CE4B3F"/>
    <w:rsid w:val="00CE4F1B"/>
    <w:rsid w:val="00CE5B00"/>
    <w:rsid w:val="00CE5C34"/>
    <w:rsid w:val="00CE5DA9"/>
    <w:rsid w:val="00CF02A4"/>
    <w:rsid w:val="00CF1CCC"/>
    <w:rsid w:val="00CF2154"/>
    <w:rsid w:val="00CF2CA9"/>
    <w:rsid w:val="00CF492A"/>
    <w:rsid w:val="00CF52D4"/>
    <w:rsid w:val="00CF5C38"/>
    <w:rsid w:val="00CF5C8E"/>
    <w:rsid w:val="00CF6955"/>
    <w:rsid w:val="00CF7BDE"/>
    <w:rsid w:val="00D00FB3"/>
    <w:rsid w:val="00D01A48"/>
    <w:rsid w:val="00D03760"/>
    <w:rsid w:val="00D07570"/>
    <w:rsid w:val="00D10E81"/>
    <w:rsid w:val="00D13093"/>
    <w:rsid w:val="00D151DB"/>
    <w:rsid w:val="00D16043"/>
    <w:rsid w:val="00D2217E"/>
    <w:rsid w:val="00D22391"/>
    <w:rsid w:val="00D240D3"/>
    <w:rsid w:val="00D26458"/>
    <w:rsid w:val="00D26EA2"/>
    <w:rsid w:val="00D27287"/>
    <w:rsid w:val="00D27339"/>
    <w:rsid w:val="00D278E9"/>
    <w:rsid w:val="00D27C7D"/>
    <w:rsid w:val="00D305D3"/>
    <w:rsid w:val="00D30951"/>
    <w:rsid w:val="00D309AB"/>
    <w:rsid w:val="00D31912"/>
    <w:rsid w:val="00D31DB4"/>
    <w:rsid w:val="00D33168"/>
    <w:rsid w:val="00D3445C"/>
    <w:rsid w:val="00D35BE2"/>
    <w:rsid w:val="00D364FA"/>
    <w:rsid w:val="00D37038"/>
    <w:rsid w:val="00D416D4"/>
    <w:rsid w:val="00D42C4C"/>
    <w:rsid w:val="00D431A6"/>
    <w:rsid w:val="00D43CDC"/>
    <w:rsid w:val="00D46BFF"/>
    <w:rsid w:val="00D507FF"/>
    <w:rsid w:val="00D50CDE"/>
    <w:rsid w:val="00D520A8"/>
    <w:rsid w:val="00D52928"/>
    <w:rsid w:val="00D52BF4"/>
    <w:rsid w:val="00D5338C"/>
    <w:rsid w:val="00D54ACE"/>
    <w:rsid w:val="00D55967"/>
    <w:rsid w:val="00D57A0B"/>
    <w:rsid w:val="00D60BB6"/>
    <w:rsid w:val="00D60FCB"/>
    <w:rsid w:val="00D61033"/>
    <w:rsid w:val="00D612CE"/>
    <w:rsid w:val="00D614A4"/>
    <w:rsid w:val="00D625C8"/>
    <w:rsid w:val="00D62BFF"/>
    <w:rsid w:val="00D62D22"/>
    <w:rsid w:val="00D63AEF"/>
    <w:rsid w:val="00D6543D"/>
    <w:rsid w:val="00D66828"/>
    <w:rsid w:val="00D6789D"/>
    <w:rsid w:val="00D70337"/>
    <w:rsid w:val="00D712A3"/>
    <w:rsid w:val="00D712B3"/>
    <w:rsid w:val="00D71CDB"/>
    <w:rsid w:val="00D77579"/>
    <w:rsid w:val="00D77B37"/>
    <w:rsid w:val="00D800E0"/>
    <w:rsid w:val="00D80B80"/>
    <w:rsid w:val="00D80BCC"/>
    <w:rsid w:val="00D83EAE"/>
    <w:rsid w:val="00D85B87"/>
    <w:rsid w:val="00D8754A"/>
    <w:rsid w:val="00D87950"/>
    <w:rsid w:val="00D924DF"/>
    <w:rsid w:val="00D931F9"/>
    <w:rsid w:val="00D93E9F"/>
    <w:rsid w:val="00D94987"/>
    <w:rsid w:val="00D94E0A"/>
    <w:rsid w:val="00D9719D"/>
    <w:rsid w:val="00D97782"/>
    <w:rsid w:val="00DA0E92"/>
    <w:rsid w:val="00DA1A0D"/>
    <w:rsid w:val="00DA21FE"/>
    <w:rsid w:val="00DA300F"/>
    <w:rsid w:val="00DA3190"/>
    <w:rsid w:val="00DA34DC"/>
    <w:rsid w:val="00DA36AF"/>
    <w:rsid w:val="00DA3F7F"/>
    <w:rsid w:val="00DA5F81"/>
    <w:rsid w:val="00DA7754"/>
    <w:rsid w:val="00DA78A0"/>
    <w:rsid w:val="00DA7CA6"/>
    <w:rsid w:val="00DA7FF6"/>
    <w:rsid w:val="00DB02A5"/>
    <w:rsid w:val="00DB13E9"/>
    <w:rsid w:val="00DB2A05"/>
    <w:rsid w:val="00DB378A"/>
    <w:rsid w:val="00DB4789"/>
    <w:rsid w:val="00DB4AA9"/>
    <w:rsid w:val="00DB58F2"/>
    <w:rsid w:val="00DB67B2"/>
    <w:rsid w:val="00DB7960"/>
    <w:rsid w:val="00DC0368"/>
    <w:rsid w:val="00DC0955"/>
    <w:rsid w:val="00DC2766"/>
    <w:rsid w:val="00DC2C65"/>
    <w:rsid w:val="00DC6BA1"/>
    <w:rsid w:val="00DC6D63"/>
    <w:rsid w:val="00DD0D95"/>
    <w:rsid w:val="00DD10DC"/>
    <w:rsid w:val="00DD14C6"/>
    <w:rsid w:val="00DD1BA3"/>
    <w:rsid w:val="00DD345C"/>
    <w:rsid w:val="00DD4EC3"/>
    <w:rsid w:val="00DD5924"/>
    <w:rsid w:val="00DD687C"/>
    <w:rsid w:val="00DE0750"/>
    <w:rsid w:val="00DE08A7"/>
    <w:rsid w:val="00DE2EB8"/>
    <w:rsid w:val="00DE30E8"/>
    <w:rsid w:val="00DE5D8F"/>
    <w:rsid w:val="00DE5FD6"/>
    <w:rsid w:val="00DE676D"/>
    <w:rsid w:val="00DE71B8"/>
    <w:rsid w:val="00DE7981"/>
    <w:rsid w:val="00DE7A9E"/>
    <w:rsid w:val="00DF00D2"/>
    <w:rsid w:val="00DF14E8"/>
    <w:rsid w:val="00DF1737"/>
    <w:rsid w:val="00DF1C75"/>
    <w:rsid w:val="00DF3069"/>
    <w:rsid w:val="00DF352D"/>
    <w:rsid w:val="00DF3FD6"/>
    <w:rsid w:val="00DF4E59"/>
    <w:rsid w:val="00DF4EEB"/>
    <w:rsid w:val="00DF79A7"/>
    <w:rsid w:val="00E00DDC"/>
    <w:rsid w:val="00E00E7A"/>
    <w:rsid w:val="00E011B9"/>
    <w:rsid w:val="00E01BC0"/>
    <w:rsid w:val="00E0290D"/>
    <w:rsid w:val="00E029C3"/>
    <w:rsid w:val="00E02C24"/>
    <w:rsid w:val="00E032DA"/>
    <w:rsid w:val="00E035C6"/>
    <w:rsid w:val="00E04463"/>
    <w:rsid w:val="00E11412"/>
    <w:rsid w:val="00E11E0E"/>
    <w:rsid w:val="00E11E6E"/>
    <w:rsid w:val="00E1266D"/>
    <w:rsid w:val="00E13D9D"/>
    <w:rsid w:val="00E15958"/>
    <w:rsid w:val="00E16B82"/>
    <w:rsid w:val="00E16D5F"/>
    <w:rsid w:val="00E178E5"/>
    <w:rsid w:val="00E22561"/>
    <w:rsid w:val="00E23519"/>
    <w:rsid w:val="00E25B22"/>
    <w:rsid w:val="00E25B5F"/>
    <w:rsid w:val="00E2627B"/>
    <w:rsid w:val="00E3022D"/>
    <w:rsid w:val="00E308B7"/>
    <w:rsid w:val="00E30C6E"/>
    <w:rsid w:val="00E33BB0"/>
    <w:rsid w:val="00E364C2"/>
    <w:rsid w:val="00E37093"/>
    <w:rsid w:val="00E40B35"/>
    <w:rsid w:val="00E419ED"/>
    <w:rsid w:val="00E4335C"/>
    <w:rsid w:val="00E4552C"/>
    <w:rsid w:val="00E45D7B"/>
    <w:rsid w:val="00E468D8"/>
    <w:rsid w:val="00E46D30"/>
    <w:rsid w:val="00E478AA"/>
    <w:rsid w:val="00E47E6C"/>
    <w:rsid w:val="00E52D38"/>
    <w:rsid w:val="00E52F4E"/>
    <w:rsid w:val="00E53989"/>
    <w:rsid w:val="00E5402F"/>
    <w:rsid w:val="00E550A6"/>
    <w:rsid w:val="00E56BE7"/>
    <w:rsid w:val="00E6010F"/>
    <w:rsid w:val="00E62416"/>
    <w:rsid w:val="00E641CA"/>
    <w:rsid w:val="00E64898"/>
    <w:rsid w:val="00E6580C"/>
    <w:rsid w:val="00E65A3B"/>
    <w:rsid w:val="00E67A95"/>
    <w:rsid w:val="00E72B0D"/>
    <w:rsid w:val="00E733BF"/>
    <w:rsid w:val="00E73659"/>
    <w:rsid w:val="00E73CC3"/>
    <w:rsid w:val="00E74564"/>
    <w:rsid w:val="00E760E6"/>
    <w:rsid w:val="00E770FA"/>
    <w:rsid w:val="00E806AA"/>
    <w:rsid w:val="00E8149C"/>
    <w:rsid w:val="00E83464"/>
    <w:rsid w:val="00E837B6"/>
    <w:rsid w:val="00E84034"/>
    <w:rsid w:val="00E84624"/>
    <w:rsid w:val="00E84A5C"/>
    <w:rsid w:val="00E84A60"/>
    <w:rsid w:val="00E85649"/>
    <w:rsid w:val="00E86ECF"/>
    <w:rsid w:val="00E86F5F"/>
    <w:rsid w:val="00E87254"/>
    <w:rsid w:val="00E8743C"/>
    <w:rsid w:val="00E9046C"/>
    <w:rsid w:val="00E93D85"/>
    <w:rsid w:val="00E94B6D"/>
    <w:rsid w:val="00E95E30"/>
    <w:rsid w:val="00E96026"/>
    <w:rsid w:val="00E97C2A"/>
    <w:rsid w:val="00E97CE9"/>
    <w:rsid w:val="00EA083D"/>
    <w:rsid w:val="00EA2F7E"/>
    <w:rsid w:val="00EA36DB"/>
    <w:rsid w:val="00EA49BC"/>
    <w:rsid w:val="00EA6475"/>
    <w:rsid w:val="00EA6682"/>
    <w:rsid w:val="00EA6A38"/>
    <w:rsid w:val="00EA7032"/>
    <w:rsid w:val="00EA765E"/>
    <w:rsid w:val="00EA7AD4"/>
    <w:rsid w:val="00EA7E57"/>
    <w:rsid w:val="00EB1051"/>
    <w:rsid w:val="00EB23D1"/>
    <w:rsid w:val="00EB2611"/>
    <w:rsid w:val="00EB2AF3"/>
    <w:rsid w:val="00EB44AD"/>
    <w:rsid w:val="00EB59DF"/>
    <w:rsid w:val="00EB5EF2"/>
    <w:rsid w:val="00EB60E4"/>
    <w:rsid w:val="00EB634D"/>
    <w:rsid w:val="00EB65C2"/>
    <w:rsid w:val="00EB678D"/>
    <w:rsid w:val="00EB781E"/>
    <w:rsid w:val="00EC0A8F"/>
    <w:rsid w:val="00EC0B72"/>
    <w:rsid w:val="00EC20C0"/>
    <w:rsid w:val="00EC2F40"/>
    <w:rsid w:val="00EC314E"/>
    <w:rsid w:val="00EC31D3"/>
    <w:rsid w:val="00EC33AF"/>
    <w:rsid w:val="00EC4A07"/>
    <w:rsid w:val="00EC4D52"/>
    <w:rsid w:val="00EC560A"/>
    <w:rsid w:val="00EC5FA6"/>
    <w:rsid w:val="00EC5FE2"/>
    <w:rsid w:val="00EC66A9"/>
    <w:rsid w:val="00ED003F"/>
    <w:rsid w:val="00ED0730"/>
    <w:rsid w:val="00ED2F9D"/>
    <w:rsid w:val="00ED3750"/>
    <w:rsid w:val="00ED49FA"/>
    <w:rsid w:val="00ED75CB"/>
    <w:rsid w:val="00EE0B67"/>
    <w:rsid w:val="00EE2DBB"/>
    <w:rsid w:val="00EE36A4"/>
    <w:rsid w:val="00EE395C"/>
    <w:rsid w:val="00EE5D51"/>
    <w:rsid w:val="00EE60D6"/>
    <w:rsid w:val="00EE65B1"/>
    <w:rsid w:val="00EF10FE"/>
    <w:rsid w:val="00EF1D30"/>
    <w:rsid w:val="00EF4316"/>
    <w:rsid w:val="00EF445A"/>
    <w:rsid w:val="00EF4B22"/>
    <w:rsid w:val="00EF519E"/>
    <w:rsid w:val="00EF6990"/>
    <w:rsid w:val="00F002CC"/>
    <w:rsid w:val="00F0068C"/>
    <w:rsid w:val="00F01181"/>
    <w:rsid w:val="00F020DE"/>
    <w:rsid w:val="00F02D4C"/>
    <w:rsid w:val="00F0345C"/>
    <w:rsid w:val="00F0385D"/>
    <w:rsid w:val="00F04AF7"/>
    <w:rsid w:val="00F06633"/>
    <w:rsid w:val="00F07D3E"/>
    <w:rsid w:val="00F102BB"/>
    <w:rsid w:val="00F105DC"/>
    <w:rsid w:val="00F124BF"/>
    <w:rsid w:val="00F125E4"/>
    <w:rsid w:val="00F14112"/>
    <w:rsid w:val="00F15325"/>
    <w:rsid w:val="00F15916"/>
    <w:rsid w:val="00F1598F"/>
    <w:rsid w:val="00F15AA0"/>
    <w:rsid w:val="00F20E37"/>
    <w:rsid w:val="00F20FEF"/>
    <w:rsid w:val="00F21396"/>
    <w:rsid w:val="00F257BB"/>
    <w:rsid w:val="00F26211"/>
    <w:rsid w:val="00F2739E"/>
    <w:rsid w:val="00F30387"/>
    <w:rsid w:val="00F3103A"/>
    <w:rsid w:val="00F37330"/>
    <w:rsid w:val="00F3786A"/>
    <w:rsid w:val="00F4190C"/>
    <w:rsid w:val="00F419E3"/>
    <w:rsid w:val="00F42252"/>
    <w:rsid w:val="00F43E62"/>
    <w:rsid w:val="00F44FA3"/>
    <w:rsid w:val="00F4512A"/>
    <w:rsid w:val="00F451C4"/>
    <w:rsid w:val="00F45AEC"/>
    <w:rsid w:val="00F468EE"/>
    <w:rsid w:val="00F46A85"/>
    <w:rsid w:val="00F46F48"/>
    <w:rsid w:val="00F47605"/>
    <w:rsid w:val="00F53223"/>
    <w:rsid w:val="00F532ED"/>
    <w:rsid w:val="00F537AD"/>
    <w:rsid w:val="00F568AB"/>
    <w:rsid w:val="00F57202"/>
    <w:rsid w:val="00F57FCF"/>
    <w:rsid w:val="00F60371"/>
    <w:rsid w:val="00F60758"/>
    <w:rsid w:val="00F60B2F"/>
    <w:rsid w:val="00F60BC7"/>
    <w:rsid w:val="00F62236"/>
    <w:rsid w:val="00F627C0"/>
    <w:rsid w:val="00F652F0"/>
    <w:rsid w:val="00F659BD"/>
    <w:rsid w:val="00F65E6C"/>
    <w:rsid w:val="00F65E75"/>
    <w:rsid w:val="00F6605D"/>
    <w:rsid w:val="00F67596"/>
    <w:rsid w:val="00F703F8"/>
    <w:rsid w:val="00F72CFF"/>
    <w:rsid w:val="00F72D98"/>
    <w:rsid w:val="00F72E9B"/>
    <w:rsid w:val="00F73CC4"/>
    <w:rsid w:val="00F757D6"/>
    <w:rsid w:val="00F75B20"/>
    <w:rsid w:val="00F7612C"/>
    <w:rsid w:val="00F80439"/>
    <w:rsid w:val="00F8057C"/>
    <w:rsid w:val="00F812EC"/>
    <w:rsid w:val="00F81718"/>
    <w:rsid w:val="00F82DFE"/>
    <w:rsid w:val="00F84CEF"/>
    <w:rsid w:val="00F8626D"/>
    <w:rsid w:val="00F9011A"/>
    <w:rsid w:val="00F90804"/>
    <w:rsid w:val="00F90BB4"/>
    <w:rsid w:val="00F926AF"/>
    <w:rsid w:val="00F94AAB"/>
    <w:rsid w:val="00F94CCE"/>
    <w:rsid w:val="00F94E54"/>
    <w:rsid w:val="00F959E4"/>
    <w:rsid w:val="00F95F1C"/>
    <w:rsid w:val="00F977E8"/>
    <w:rsid w:val="00FA0849"/>
    <w:rsid w:val="00FA1254"/>
    <w:rsid w:val="00FA16F7"/>
    <w:rsid w:val="00FA2961"/>
    <w:rsid w:val="00FA2B05"/>
    <w:rsid w:val="00FA2E7A"/>
    <w:rsid w:val="00FA3705"/>
    <w:rsid w:val="00FA3FD7"/>
    <w:rsid w:val="00FA584B"/>
    <w:rsid w:val="00FA6D3D"/>
    <w:rsid w:val="00FB135E"/>
    <w:rsid w:val="00FB23EC"/>
    <w:rsid w:val="00FB3C91"/>
    <w:rsid w:val="00FB3CF5"/>
    <w:rsid w:val="00FB4429"/>
    <w:rsid w:val="00FB516D"/>
    <w:rsid w:val="00FB599D"/>
    <w:rsid w:val="00FB6DB8"/>
    <w:rsid w:val="00FB7193"/>
    <w:rsid w:val="00FC17D6"/>
    <w:rsid w:val="00FC21D1"/>
    <w:rsid w:val="00FC33EA"/>
    <w:rsid w:val="00FC3C19"/>
    <w:rsid w:val="00FD089B"/>
    <w:rsid w:val="00FD119A"/>
    <w:rsid w:val="00FD1CF7"/>
    <w:rsid w:val="00FD37CB"/>
    <w:rsid w:val="00FD3E20"/>
    <w:rsid w:val="00FD3F3D"/>
    <w:rsid w:val="00FD6FF3"/>
    <w:rsid w:val="00FE03F3"/>
    <w:rsid w:val="00FE27C9"/>
    <w:rsid w:val="00FE2B08"/>
    <w:rsid w:val="00FE5715"/>
    <w:rsid w:val="00FE5764"/>
    <w:rsid w:val="00FE5B70"/>
    <w:rsid w:val="00FE6ED0"/>
    <w:rsid w:val="00FF1C2D"/>
    <w:rsid w:val="00FF61EF"/>
    <w:rsid w:val="00FF6576"/>
    <w:rsid w:val="00FF6DAF"/>
    <w:rsid w:val="00FF70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13B4D"/>
  <w15:docId w15:val="{AE19DB12-8F67-438A-B083-33ADBE5F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B6E22"/>
    <w:pPr>
      <w:spacing w:after="0" w:line="240" w:lineRule="auto"/>
    </w:pPr>
    <w:rPr>
      <w:rFonts w:ascii="Times New Roman" w:eastAsia="Times New Roman" w:hAnsi="Times New Roman" w:cs="Times New Roman"/>
      <w:sz w:val="24"/>
      <w:szCs w:val="24"/>
    </w:rPr>
  </w:style>
  <w:style w:type="paragraph" w:styleId="u1">
    <w:name w:val="heading 1"/>
    <w:basedOn w:val="Binhthng"/>
    <w:next w:val="Binhthng"/>
    <w:link w:val="u1Char"/>
    <w:uiPriority w:val="9"/>
    <w:qFormat/>
    <w:rsid w:val="00D97782"/>
    <w:pPr>
      <w:keepNext/>
      <w:keepLines/>
      <w:spacing w:before="360" w:after="80" w:line="278" w:lineRule="auto"/>
      <w:outlineLvl w:val="0"/>
    </w:pPr>
    <w:rPr>
      <w:rFonts w:asciiTheme="majorHAnsi" w:eastAsiaTheme="majorEastAsia" w:hAnsiTheme="majorHAnsi" w:cstheme="majorBidi"/>
      <w:color w:val="365F91" w:themeColor="accent1" w:themeShade="BF"/>
      <w:kern w:val="2"/>
      <w:sz w:val="40"/>
      <w:szCs w:val="40"/>
    </w:rPr>
  </w:style>
  <w:style w:type="paragraph" w:styleId="u2">
    <w:name w:val="heading 2"/>
    <w:basedOn w:val="Binhthng"/>
    <w:next w:val="Binhthng"/>
    <w:link w:val="u2Char"/>
    <w:uiPriority w:val="9"/>
    <w:semiHidden/>
    <w:unhideWhenUsed/>
    <w:qFormat/>
    <w:rsid w:val="00D97782"/>
    <w:pPr>
      <w:keepNext/>
      <w:keepLines/>
      <w:spacing w:before="160" w:after="80" w:line="278" w:lineRule="auto"/>
      <w:outlineLvl w:val="1"/>
    </w:pPr>
    <w:rPr>
      <w:rFonts w:asciiTheme="majorHAnsi" w:eastAsiaTheme="majorEastAsia" w:hAnsiTheme="majorHAnsi" w:cstheme="majorBidi"/>
      <w:color w:val="365F91" w:themeColor="accent1" w:themeShade="BF"/>
      <w:kern w:val="2"/>
      <w:sz w:val="32"/>
      <w:szCs w:val="32"/>
    </w:rPr>
  </w:style>
  <w:style w:type="paragraph" w:styleId="u3">
    <w:name w:val="heading 3"/>
    <w:basedOn w:val="Binhthng"/>
    <w:next w:val="Binhthng"/>
    <w:link w:val="u3Char"/>
    <w:uiPriority w:val="9"/>
    <w:semiHidden/>
    <w:unhideWhenUsed/>
    <w:qFormat/>
    <w:rsid w:val="00D97782"/>
    <w:pPr>
      <w:keepNext/>
      <w:keepLines/>
      <w:spacing w:before="160" w:after="80" w:line="278" w:lineRule="auto"/>
      <w:outlineLvl w:val="2"/>
    </w:pPr>
    <w:rPr>
      <w:rFonts w:asciiTheme="minorHAnsi" w:eastAsiaTheme="majorEastAsia" w:hAnsiTheme="minorHAnsi" w:cstheme="majorBidi"/>
      <w:color w:val="365F91" w:themeColor="accent1" w:themeShade="BF"/>
      <w:kern w:val="2"/>
      <w:sz w:val="28"/>
      <w:szCs w:val="28"/>
    </w:rPr>
  </w:style>
  <w:style w:type="paragraph" w:styleId="u4">
    <w:name w:val="heading 4"/>
    <w:basedOn w:val="Binhthng"/>
    <w:link w:val="u4Char"/>
    <w:uiPriority w:val="9"/>
    <w:qFormat/>
    <w:rsid w:val="00CB4FA3"/>
    <w:pPr>
      <w:spacing w:before="100" w:beforeAutospacing="1" w:after="100" w:afterAutospacing="1"/>
      <w:outlineLvl w:val="3"/>
    </w:pPr>
    <w:rPr>
      <w:b/>
      <w:bCs/>
    </w:rPr>
  </w:style>
  <w:style w:type="paragraph" w:styleId="u5">
    <w:name w:val="heading 5"/>
    <w:basedOn w:val="Binhthng"/>
    <w:next w:val="Binhthng"/>
    <w:link w:val="u5Char"/>
    <w:uiPriority w:val="9"/>
    <w:semiHidden/>
    <w:unhideWhenUsed/>
    <w:qFormat/>
    <w:rsid w:val="00D97782"/>
    <w:pPr>
      <w:keepNext/>
      <w:keepLines/>
      <w:spacing w:before="80" w:after="40" w:line="278" w:lineRule="auto"/>
      <w:outlineLvl w:val="4"/>
    </w:pPr>
    <w:rPr>
      <w:rFonts w:asciiTheme="minorHAnsi" w:eastAsiaTheme="majorEastAsia" w:hAnsiTheme="minorHAnsi" w:cstheme="majorBidi"/>
      <w:color w:val="365F91" w:themeColor="accent1" w:themeShade="BF"/>
      <w:kern w:val="2"/>
    </w:rPr>
  </w:style>
  <w:style w:type="paragraph" w:styleId="u6">
    <w:name w:val="heading 6"/>
    <w:basedOn w:val="Binhthng"/>
    <w:next w:val="Binhthng"/>
    <w:link w:val="u6Char"/>
    <w:uiPriority w:val="9"/>
    <w:semiHidden/>
    <w:unhideWhenUsed/>
    <w:qFormat/>
    <w:rsid w:val="00D97782"/>
    <w:pPr>
      <w:keepNext/>
      <w:keepLines/>
      <w:spacing w:before="40" w:line="278" w:lineRule="auto"/>
      <w:outlineLvl w:val="5"/>
    </w:pPr>
    <w:rPr>
      <w:rFonts w:asciiTheme="minorHAnsi" w:eastAsiaTheme="majorEastAsia" w:hAnsiTheme="minorHAnsi" w:cstheme="majorBidi"/>
      <w:i/>
      <w:iCs/>
      <w:color w:val="595959" w:themeColor="text1" w:themeTint="A6"/>
      <w:kern w:val="2"/>
    </w:rPr>
  </w:style>
  <w:style w:type="paragraph" w:styleId="u7">
    <w:name w:val="heading 7"/>
    <w:basedOn w:val="Binhthng"/>
    <w:next w:val="Binhthng"/>
    <w:link w:val="u7Char"/>
    <w:uiPriority w:val="9"/>
    <w:semiHidden/>
    <w:unhideWhenUsed/>
    <w:qFormat/>
    <w:rsid w:val="00D97782"/>
    <w:pPr>
      <w:keepNext/>
      <w:keepLines/>
      <w:spacing w:before="40" w:line="278" w:lineRule="auto"/>
      <w:outlineLvl w:val="6"/>
    </w:pPr>
    <w:rPr>
      <w:rFonts w:asciiTheme="minorHAnsi" w:eastAsiaTheme="majorEastAsia" w:hAnsiTheme="minorHAnsi" w:cstheme="majorBidi"/>
      <w:color w:val="595959" w:themeColor="text1" w:themeTint="A6"/>
      <w:kern w:val="2"/>
    </w:rPr>
  </w:style>
  <w:style w:type="paragraph" w:styleId="u8">
    <w:name w:val="heading 8"/>
    <w:basedOn w:val="Binhthng"/>
    <w:next w:val="Binhthng"/>
    <w:link w:val="u8Char"/>
    <w:uiPriority w:val="9"/>
    <w:semiHidden/>
    <w:unhideWhenUsed/>
    <w:qFormat/>
    <w:rsid w:val="00D97782"/>
    <w:pPr>
      <w:keepNext/>
      <w:keepLines/>
      <w:spacing w:line="278" w:lineRule="auto"/>
      <w:outlineLvl w:val="7"/>
    </w:pPr>
    <w:rPr>
      <w:rFonts w:asciiTheme="minorHAnsi" w:eastAsiaTheme="majorEastAsia" w:hAnsiTheme="minorHAnsi" w:cstheme="majorBidi"/>
      <w:i/>
      <w:iCs/>
      <w:color w:val="272727" w:themeColor="text1" w:themeTint="D8"/>
      <w:kern w:val="2"/>
    </w:rPr>
  </w:style>
  <w:style w:type="paragraph" w:styleId="u9">
    <w:name w:val="heading 9"/>
    <w:basedOn w:val="Binhthng"/>
    <w:next w:val="Binhthng"/>
    <w:link w:val="u9Char"/>
    <w:uiPriority w:val="9"/>
    <w:semiHidden/>
    <w:unhideWhenUsed/>
    <w:qFormat/>
    <w:rsid w:val="00D97782"/>
    <w:pPr>
      <w:keepNext/>
      <w:keepLines/>
      <w:spacing w:line="278" w:lineRule="auto"/>
      <w:outlineLvl w:val="8"/>
    </w:pPr>
    <w:rPr>
      <w:rFonts w:asciiTheme="minorHAnsi" w:eastAsiaTheme="majorEastAsia" w:hAnsiTheme="minorHAnsi" w:cstheme="majorBidi"/>
      <w:color w:val="272727" w:themeColor="text1" w:themeTint="D8"/>
      <w:kern w:val="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D97782"/>
    <w:rPr>
      <w:rFonts w:asciiTheme="majorHAnsi" w:eastAsiaTheme="majorEastAsia" w:hAnsiTheme="majorHAnsi" w:cstheme="majorBidi"/>
      <w:color w:val="365F91" w:themeColor="accent1" w:themeShade="BF"/>
      <w:kern w:val="2"/>
      <w:sz w:val="40"/>
      <w:szCs w:val="40"/>
    </w:rPr>
  </w:style>
  <w:style w:type="character" w:customStyle="1" w:styleId="u2Char">
    <w:name w:val="Đầu đề 2 Char"/>
    <w:basedOn w:val="Phngmcinhcuaoanvn"/>
    <w:link w:val="u2"/>
    <w:uiPriority w:val="9"/>
    <w:semiHidden/>
    <w:rsid w:val="00D97782"/>
    <w:rPr>
      <w:rFonts w:asciiTheme="majorHAnsi" w:eastAsiaTheme="majorEastAsia" w:hAnsiTheme="majorHAnsi" w:cstheme="majorBidi"/>
      <w:color w:val="365F91" w:themeColor="accent1" w:themeShade="BF"/>
      <w:kern w:val="2"/>
      <w:sz w:val="32"/>
      <w:szCs w:val="32"/>
    </w:rPr>
  </w:style>
  <w:style w:type="character" w:customStyle="1" w:styleId="u3Char">
    <w:name w:val="Đầu đề 3 Char"/>
    <w:basedOn w:val="Phngmcinhcuaoanvn"/>
    <w:link w:val="u3"/>
    <w:uiPriority w:val="9"/>
    <w:semiHidden/>
    <w:rsid w:val="00D97782"/>
    <w:rPr>
      <w:rFonts w:eastAsiaTheme="majorEastAsia" w:cstheme="majorBidi"/>
      <w:color w:val="365F91" w:themeColor="accent1" w:themeShade="BF"/>
      <w:kern w:val="2"/>
      <w:sz w:val="28"/>
      <w:szCs w:val="28"/>
    </w:rPr>
  </w:style>
  <w:style w:type="character" w:customStyle="1" w:styleId="u4Char">
    <w:name w:val="Đầu đề 4 Char"/>
    <w:basedOn w:val="Phngmcinhcuaoanvn"/>
    <w:link w:val="u4"/>
    <w:uiPriority w:val="9"/>
    <w:rsid w:val="00CB4FA3"/>
    <w:rPr>
      <w:rFonts w:ascii="Times New Roman" w:eastAsia="Times New Roman" w:hAnsi="Times New Roman" w:cs="Times New Roman"/>
      <w:b/>
      <w:bCs/>
      <w:sz w:val="24"/>
      <w:szCs w:val="24"/>
    </w:rPr>
  </w:style>
  <w:style w:type="character" w:customStyle="1" w:styleId="u5Char">
    <w:name w:val="Đầu đề 5 Char"/>
    <w:basedOn w:val="Phngmcinhcuaoanvn"/>
    <w:link w:val="u5"/>
    <w:uiPriority w:val="9"/>
    <w:semiHidden/>
    <w:rsid w:val="00D97782"/>
    <w:rPr>
      <w:rFonts w:eastAsiaTheme="majorEastAsia" w:cstheme="majorBidi"/>
      <w:color w:val="365F91" w:themeColor="accent1" w:themeShade="BF"/>
      <w:kern w:val="2"/>
      <w:sz w:val="24"/>
      <w:szCs w:val="24"/>
    </w:rPr>
  </w:style>
  <w:style w:type="character" w:customStyle="1" w:styleId="u6Char">
    <w:name w:val="Đầu đề 6 Char"/>
    <w:basedOn w:val="Phngmcinhcuaoanvn"/>
    <w:link w:val="u6"/>
    <w:uiPriority w:val="9"/>
    <w:semiHidden/>
    <w:rsid w:val="00D97782"/>
    <w:rPr>
      <w:rFonts w:eastAsiaTheme="majorEastAsia" w:cstheme="majorBidi"/>
      <w:i/>
      <w:iCs/>
      <w:color w:val="595959" w:themeColor="text1" w:themeTint="A6"/>
      <w:kern w:val="2"/>
      <w:sz w:val="24"/>
      <w:szCs w:val="24"/>
    </w:rPr>
  </w:style>
  <w:style w:type="character" w:customStyle="1" w:styleId="u7Char">
    <w:name w:val="Đầu đề 7 Char"/>
    <w:basedOn w:val="Phngmcinhcuaoanvn"/>
    <w:link w:val="u7"/>
    <w:uiPriority w:val="9"/>
    <w:semiHidden/>
    <w:rsid w:val="00D97782"/>
    <w:rPr>
      <w:rFonts w:eastAsiaTheme="majorEastAsia" w:cstheme="majorBidi"/>
      <w:color w:val="595959" w:themeColor="text1" w:themeTint="A6"/>
      <w:kern w:val="2"/>
      <w:sz w:val="24"/>
      <w:szCs w:val="24"/>
    </w:rPr>
  </w:style>
  <w:style w:type="character" w:customStyle="1" w:styleId="u8Char">
    <w:name w:val="Đầu đề 8 Char"/>
    <w:basedOn w:val="Phngmcinhcuaoanvn"/>
    <w:link w:val="u8"/>
    <w:uiPriority w:val="9"/>
    <w:semiHidden/>
    <w:rsid w:val="00D97782"/>
    <w:rPr>
      <w:rFonts w:eastAsiaTheme="majorEastAsia" w:cstheme="majorBidi"/>
      <w:i/>
      <w:iCs/>
      <w:color w:val="272727" w:themeColor="text1" w:themeTint="D8"/>
      <w:kern w:val="2"/>
      <w:sz w:val="24"/>
      <w:szCs w:val="24"/>
    </w:rPr>
  </w:style>
  <w:style w:type="character" w:customStyle="1" w:styleId="u9Char">
    <w:name w:val="Đầu đề 9 Char"/>
    <w:basedOn w:val="Phngmcinhcuaoanvn"/>
    <w:link w:val="u9"/>
    <w:uiPriority w:val="9"/>
    <w:semiHidden/>
    <w:rsid w:val="00D97782"/>
    <w:rPr>
      <w:rFonts w:eastAsiaTheme="majorEastAsia" w:cstheme="majorBidi"/>
      <w:color w:val="272727" w:themeColor="text1" w:themeTint="D8"/>
      <w:kern w:val="2"/>
      <w:sz w:val="24"/>
      <w:szCs w:val="24"/>
    </w:rPr>
  </w:style>
  <w:style w:type="paragraph" w:styleId="ThngthngWeb">
    <w:name w:val="Normal (Web)"/>
    <w:basedOn w:val="Binhthng"/>
    <w:uiPriority w:val="99"/>
    <w:unhideWhenUsed/>
    <w:qFormat/>
    <w:rsid w:val="003B6E22"/>
    <w:pPr>
      <w:spacing w:before="100" w:beforeAutospacing="1" w:after="100" w:afterAutospacing="1"/>
    </w:pPr>
    <w:rPr>
      <w:lang w:val="vi-VN" w:eastAsia="vi-VN"/>
    </w:rPr>
  </w:style>
  <w:style w:type="paragraph" w:styleId="oancuaDanhsach">
    <w:name w:val="List Paragraph"/>
    <w:basedOn w:val="Binhthng"/>
    <w:uiPriority w:val="34"/>
    <w:qFormat/>
    <w:rsid w:val="00BD2373"/>
    <w:pPr>
      <w:ind w:left="720"/>
      <w:contextualSpacing/>
    </w:pPr>
  </w:style>
  <w:style w:type="character" w:customStyle="1" w:styleId="markedcontent">
    <w:name w:val="markedcontent"/>
    <w:basedOn w:val="Phngmcinhcuaoanvn"/>
    <w:rsid w:val="00F90804"/>
  </w:style>
  <w:style w:type="paragraph" w:styleId="VnbanCcchu">
    <w:name w:val="footnote text"/>
    <w:basedOn w:val="Binhthng"/>
    <w:link w:val="VnbanCcchuChar"/>
    <w:uiPriority w:val="99"/>
    <w:semiHidden/>
    <w:unhideWhenUsed/>
    <w:rsid w:val="00CB4FA3"/>
    <w:rPr>
      <w:rFonts w:asciiTheme="minorHAnsi" w:eastAsiaTheme="minorHAnsi" w:hAnsiTheme="minorHAnsi" w:cstheme="minorBidi"/>
      <w:sz w:val="20"/>
      <w:szCs w:val="20"/>
    </w:rPr>
  </w:style>
  <w:style w:type="character" w:customStyle="1" w:styleId="VnbanCcchuChar">
    <w:name w:val="Văn bản Cước chú Char"/>
    <w:basedOn w:val="Phngmcinhcuaoanvn"/>
    <w:link w:val="VnbanCcchu"/>
    <w:uiPriority w:val="99"/>
    <w:semiHidden/>
    <w:rsid w:val="00CB4FA3"/>
    <w:rPr>
      <w:sz w:val="20"/>
      <w:szCs w:val="20"/>
    </w:rPr>
  </w:style>
  <w:style w:type="character" w:styleId="ThamchiuCcchu">
    <w:name w:val="footnote reference"/>
    <w:basedOn w:val="Phngmcinhcuaoanvn"/>
    <w:uiPriority w:val="99"/>
    <w:semiHidden/>
    <w:unhideWhenUsed/>
    <w:rsid w:val="00CB4FA3"/>
    <w:rPr>
      <w:vertAlign w:val="superscript"/>
    </w:rPr>
  </w:style>
  <w:style w:type="table" w:styleId="LiBang">
    <w:name w:val="Table Grid"/>
    <w:basedOn w:val="BangThngthng"/>
    <w:uiPriority w:val="59"/>
    <w:qFormat/>
    <w:rsid w:val="00CB4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CB4FA3"/>
    <w:pPr>
      <w:tabs>
        <w:tab w:val="center" w:pos="4680"/>
        <w:tab w:val="right" w:pos="9360"/>
      </w:tabs>
    </w:pPr>
    <w:rPr>
      <w:rFonts w:asciiTheme="minorHAnsi" w:eastAsiaTheme="minorHAnsi" w:hAnsiTheme="minorHAnsi" w:cstheme="minorBidi"/>
      <w:sz w:val="22"/>
      <w:szCs w:val="22"/>
    </w:rPr>
  </w:style>
  <w:style w:type="character" w:customStyle="1" w:styleId="utrangChar">
    <w:name w:val="Đầu trang Char"/>
    <w:basedOn w:val="Phngmcinhcuaoanvn"/>
    <w:link w:val="utrang"/>
    <w:uiPriority w:val="99"/>
    <w:rsid w:val="00CB4FA3"/>
  </w:style>
  <w:style w:type="paragraph" w:styleId="Chntrang">
    <w:name w:val="footer"/>
    <w:basedOn w:val="Binhthng"/>
    <w:link w:val="ChntrangChar"/>
    <w:uiPriority w:val="99"/>
    <w:unhideWhenUsed/>
    <w:rsid w:val="00CB4FA3"/>
    <w:pPr>
      <w:tabs>
        <w:tab w:val="center" w:pos="4680"/>
        <w:tab w:val="right" w:pos="9360"/>
      </w:tabs>
    </w:pPr>
    <w:rPr>
      <w:rFonts w:asciiTheme="minorHAnsi" w:eastAsiaTheme="minorHAnsi" w:hAnsiTheme="minorHAnsi" w:cstheme="minorBidi"/>
      <w:sz w:val="22"/>
      <w:szCs w:val="22"/>
    </w:rPr>
  </w:style>
  <w:style w:type="character" w:customStyle="1" w:styleId="ChntrangChar">
    <w:name w:val="Chân trang Char"/>
    <w:basedOn w:val="Phngmcinhcuaoanvn"/>
    <w:link w:val="Chntrang"/>
    <w:uiPriority w:val="99"/>
    <w:rsid w:val="00CB4FA3"/>
  </w:style>
  <w:style w:type="table" w:customStyle="1" w:styleId="TableGrid1">
    <w:name w:val="Table Grid1"/>
    <w:basedOn w:val="BangThngthng"/>
    <w:next w:val="LiBang"/>
    <w:uiPriority w:val="39"/>
    <w:rsid w:val="00CB4FA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CB4FA3"/>
    <w:rPr>
      <w:rFonts w:ascii="Segoe UI" w:eastAsiaTheme="minorHAnsi" w:hAnsi="Segoe UI" w:cs="Segoe UI"/>
      <w:sz w:val="18"/>
      <w:szCs w:val="18"/>
    </w:rPr>
  </w:style>
  <w:style w:type="character" w:customStyle="1" w:styleId="BongchuthichChar">
    <w:name w:val="Bóng chú thích Char"/>
    <w:basedOn w:val="Phngmcinhcuaoanvn"/>
    <w:link w:val="Bongchuthich"/>
    <w:uiPriority w:val="99"/>
    <w:semiHidden/>
    <w:rsid w:val="00CB4FA3"/>
    <w:rPr>
      <w:rFonts w:ascii="Segoe UI" w:hAnsi="Segoe UI" w:cs="Segoe UI"/>
      <w:sz w:val="18"/>
      <w:szCs w:val="18"/>
    </w:rPr>
  </w:style>
  <w:style w:type="character" w:styleId="Siuktni">
    <w:name w:val="Hyperlink"/>
    <w:basedOn w:val="Phngmcinhcuaoanvn"/>
    <w:uiPriority w:val="99"/>
    <w:unhideWhenUsed/>
    <w:rsid w:val="00CB4FA3"/>
    <w:rPr>
      <w:color w:val="0000FF"/>
      <w:u w:val="single"/>
    </w:rPr>
  </w:style>
  <w:style w:type="character" w:customStyle="1" w:styleId="text">
    <w:name w:val="text"/>
    <w:basedOn w:val="Phngmcinhcuaoanvn"/>
    <w:rsid w:val="00CB4FA3"/>
  </w:style>
  <w:style w:type="character" w:customStyle="1" w:styleId="card-send-timesendtime">
    <w:name w:val="card-send-time__sendtime"/>
    <w:basedOn w:val="Phngmcinhcuaoanvn"/>
    <w:rsid w:val="00CB4FA3"/>
  </w:style>
  <w:style w:type="character" w:customStyle="1" w:styleId="emoji-sizer">
    <w:name w:val="emoji-sizer"/>
    <w:basedOn w:val="Phngmcinhcuaoanvn"/>
    <w:rsid w:val="00CB4FA3"/>
  </w:style>
  <w:style w:type="character" w:customStyle="1" w:styleId="fontstyle01">
    <w:name w:val="fontstyle01"/>
    <w:rsid w:val="00CB4FA3"/>
    <w:rPr>
      <w:rFonts w:ascii="TimesNewRomanPSMT" w:hAnsi="TimesNewRomanPSMT" w:hint="default"/>
      <w:b w:val="0"/>
      <w:bCs w:val="0"/>
      <w:i w:val="0"/>
      <w:iCs w:val="0"/>
      <w:color w:val="000000"/>
      <w:sz w:val="24"/>
      <w:szCs w:val="24"/>
    </w:rPr>
  </w:style>
  <w:style w:type="paragraph" w:customStyle="1" w:styleId="western">
    <w:name w:val="western"/>
    <w:basedOn w:val="Binhthng"/>
    <w:rsid w:val="00A12D20"/>
    <w:pPr>
      <w:suppressAutoHyphens/>
      <w:spacing w:before="115"/>
      <w:ind w:firstLine="720"/>
      <w:jc w:val="both"/>
    </w:pPr>
    <w:rPr>
      <w:rFonts w:ascii="Arial" w:hAnsi="Arial" w:cs="Arial"/>
      <w:color w:val="000000"/>
      <w:sz w:val="26"/>
      <w:szCs w:val="26"/>
      <w:lang w:eastAsia="zh-CN"/>
    </w:rPr>
  </w:style>
  <w:style w:type="character" w:styleId="Strang">
    <w:name w:val="page number"/>
    <w:basedOn w:val="Phngmcinhcuaoanvn"/>
    <w:rsid w:val="00D97782"/>
  </w:style>
  <w:style w:type="paragraph" w:styleId="ThutlThnVnban">
    <w:name w:val="Body Text Indent"/>
    <w:basedOn w:val="Binhthng"/>
    <w:link w:val="ThutlThnVnbanChar"/>
    <w:rsid w:val="00D97782"/>
    <w:pPr>
      <w:spacing w:line="360" w:lineRule="auto"/>
      <w:ind w:firstLine="720"/>
      <w:jc w:val="both"/>
    </w:pPr>
    <w:rPr>
      <w:rFonts w:ascii=".VnTime" w:hAnsi=".VnTime"/>
      <w:sz w:val="28"/>
      <w:szCs w:val="20"/>
      <w:lang w:val="en-AU"/>
    </w:rPr>
  </w:style>
  <w:style w:type="character" w:customStyle="1" w:styleId="ThutlThnVnbanChar">
    <w:name w:val="Thụt lề Thân Văn bản Char"/>
    <w:basedOn w:val="Phngmcinhcuaoanvn"/>
    <w:link w:val="ThutlThnVnban"/>
    <w:rsid w:val="00D97782"/>
    <w:rPr>
      <w:rFonts w:ascii=".VnTime" w:eastAsia="Times New Roman" w:hAnsi=".VnTime" w:cs="Times New Roman"/>
      <w:sz w:val="28"/>
      <w:szCs w:val="20"/>
      <w:lang w:val="en-AU"/>
    </w:rPr>
  </w:style>
  <w:style w:type="paragraph" w:styleId="ThnVnban">
    <w:name w:val="Body Text"/>
    <w:basedOn w:val="Binhthng"/>
    <w:link w:val="ThnVnbanChar"/>
    <w:uiPriority w:val="1"/>
    <w:unhideWhenUsed/>
    <w:qFormat/>
    <w:rsid w:val="00D97782"/>
    <w:pPr>
      <w:spacing w:after="120"/>
    </w:pPr>
  </w:style>
  <w:style w:type="character" w:customStyle="1" w:styleId="ThnVnbanChar">
    <w:name w:val="Thân Văn bản Char"/>
    <w:basedOn w:val="Phngmcinhcuaoanvn"/>
    <w:link w:val="ThnVnban"/>
    <w:uiPriority w:val="1"/>
    <w:rsid w:val="00D97782"/>
    <w:rPr>
      <w:rFonts w:ascii="Times New Roman" w:eastAsia="Times New Roman" w:hAnsi="Times New Roman" w:cs="Times New Roman"/>
      <w:sz w:val="24"/>
      <w:szCs w:val="24"/>
    </w:rPr>
  </w:style>
  <w:style w:type="character" w:customStyle="1" w:styleId="VnbanChuthichChar">
    <w:name w:val="Văn bản Chú thích Char"/>
    <w:basedOn w:val="Phngmcinhcuaoanvn"/>
    <w:link w:val="VnbanChuthich"/>
    <w:uiPriority w:val="99"/>
    <w:qFormat/>
    <w:rsid w:val="00D97782"/>
    <w:rPr>
      <w:rFonts w:ascii="Times New Roman" w:eastAsia="Times New Roman" w:hAnsi="Times New Roman" w:cs="Times New Roman"/>
      <w:sz w:val="24"/>
      <w:szCs w:val="20"/>
      <w:lang w:val="vi-VN"/>
    </w:rPr>
  </w:style>
  <w:style w:type="paragraph" w:styleId="VnbanChuthich">
    <w:name w:val="annotation text"/>
    <w:basedOn w:val="Binhthng"/>
    <w:link w:val="VnbanChuthichChar"/>
    <w:autoRedefine/>
    <w:uiPriority w:val="99"/>
    <w:qFormat/>
    <w:rsid w:val="00D97782"/>
    <w:pPr>
      <w:spacing w:before="120" w:after="120"/>
      <w:ind w:firstLine="360"/>
      <w:jc w:val="both"/>
    </w:pPr>
    <w:rPr>
      <w:szCs w:val="20"/>
      <w:lang w:val="vi-VN"/>
    </w:rPr>
  </w:style>
  <w:style w:type="character" w:customStyle="1" w:styleId="CommentTextChar1">
    <w:name w:val="Comment Text Char1"/>
    <w:basedOn w:val="Phngmcinhcuaoanvn"/>
    <w:uiPriority w:val="99"/>
    <w:semiHidden/>
    <w:rsid w:val="00D97782"/>
    <w:rPr>
      <w:rFonts w:ascii="Times New Roman" w:eastAsia="Times New Roman" w:hAnsi="Times New Roman" w:cs="Times New Roman"/>
      <w:sz w:val="20"/>
      <w:szCs w:val="20"/>
    </w:rPr>
  </w:style>
  <w:style w:type="character" w:styleId="ThamchiuChuthich">
    <w:name w:val="annotation reference"/>
    <w:uiPriority w:val="99"/>
    <w:qFormat/>
    <w:rsid w:val="00D97782"/>
    <w:rPr>
      <w:sz w:val="16"/>
      <w:szCs w:val="16"/>
    </w:rPr>
  </w:style>
  <w:style w:type="character" w:customStyle="1" w:styleId="link">
    <w:name w:val="link"/>
    <w:basedOn w:val="Phngmcinhcuaoanvn"/>
    <w:rsid w:val="00D97782"/>
  </w:style>
  <w:style w:type="paragraph" w:styleId="Tiu">
    <w:name w:val="Title"/>
    <w:basedOn w:val="Binhthng"/>
    <w:next w:val="Binhthng"/>
    <w:link w:val="TiuChar"/>
    <w:uiPriority w:val="10"/>
    <w:qFormat/>
    <w:rsid w:val="00D97782"/>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D97782"/>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D9778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TiuphuChar">
    <w:name w:val="Tiêu đề phụ Char"/>
    <w:basedOn w:val="Phngmcinhcuaoanvn"/>
    <w:link w:val="Tiuphu"/>
    <w:uiPriority w:val="11"/>
    <w:rsid w:val="00D97782"/>
    <w:rPr>
      <w:rFonts w:eastAsiaTheme="majorEastAsia" w:cstheme="majorBidi"/>
      <w:color w:val="595959" w:themeColor="text1" w:themeTint="A6"/>
      <w:spacing w:val="15"/>
      <w:kern w:val="2"/>
      <w:sz w:val="28"/>
      <w:szCs w:val="28"/>
    </w:rPr>
  </w:style>
  <w:style w:type="paragraph" w:styleId="Litrichdn">
    <w:name w:val="Quote"/>
    <w:basedOn w:val="Binhthng"/>
    <w:next w:val="Binhthng"/>
    <w:link w:val="LitrichdnChar"/>
    <w:uiPriority w:val="29"/>
    <w:qFormat/>
    <w:rsid w:val="00D97782"/>
    <w:pPr>
      <w:spacing w:before="160" w:after="160" w:line="278" w:lineRule="auto"/>
      <w:jc w:val="center"/>
    </w:pPr>
    <w:rPr>
      <w:rFonts w:asciiTheme="minorHAnsi" w:eastAsiaTheme="minorHAnsi" w:hAnsiTheme="minorHAnsi" w:cstheme="minorBidi"/>
      <w:i/>
      <w:iCs/>
      <w:color w:val="404040" w:themeColor="text1" w:themeTint="BF"/>
      <w:kern w:val="2"/>
    </w:rPr>
  </w:style>
  <w:style w:type="character" w:customStyle="1" w:styleId="LitrichdnChar">
    <w:name w:val="Lời trích dẫn Char"/>
    <w:basedOn w:val="Phngmcinhcuaoanvn"/>
    <w:link w:val="Litrichdn"/>
    <w:uiPriority w:val="29"/>
    <w:rsid w:val="00D97782"/>
    <w:rPr>
      <w:i/>
      <w:iCs/>
      <w:color w:val="404040" w:themeColor="text1" w:themeTint="BF"/>
      <w:kern w:val="2"/>
      <w:sz w:val="24"/>
      <w:szCs w:val="24"/>
    </w:rPr>
  </w:style>
  <w:style w:type="character" w:styleId="NhnmnhThm">
    <w:name w:val="Intense Emphasis"/>
    <w:basedOn w:val="Phngmcinhcuaoanvn"/>
    <w:uiPriority w:val="21"/>
    <w:qFormat/>
    <w:rsid w:val="00D97782"/>
    <w:rPr>
      <w:i/>
      <w:iCs/>
      <w:color w:val="365F91" w:themeColor="accent1" w:themeShade="BF"/>
    </w:rPr>
  </w:style>
  <w:style w:type="paragraph" w:styleId="Nhaykepm">
    <w:name w:val="Intense Quote"/>
    <w:basedOn w:val="Binhthng"/>
    <w:next w:val="Binhthng"/>
    <w:link w:val="NhaykepmChar"/>
    <w:uiPriority w:val="30"/>
    <w:qFormat/>
    <w:rsid w:val="00D97782"/>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rPr>
  </w:style>
  <w:style w:type="character" w:customStyle="1" w:styleId="NhaykepmChar">
    <w:name w:val="Nháy kép Đậm Char"/>
    <w:basedOn w:val="Phngmcinhcuaoanvn"/>
    <w:link w:val="Nhaykepm"/>
    <w:uiPriority w:val="30"/>
    <w:rsid w:val="00D97782"/>
    <w:rPr>
      <w:i/>
      <w:iCs/>
      <w:color w:val="365F91" w:themeColor="accent1" w:themeShade="BF"/>
      <w:kern w:val="2"/>
      <w:sz w:val="24"/>
      <w:szCs w:val="24"/>
    </w:rPr>
  </w:style>
  <w:style w:type="character" w:styleId="ThamchiuNhnmnh">
    <w:name w:val="Intense Reference"/>
    <w:basedOn w:val="Phngmcinhcuaoanvn"/>
    <w:uiPriority w:val="32"/>
    <w:qFormat/>
    <w:rsid w:val="00D97782"/>
    <w:rPr>
      <w:b/>
      <w:bCs/>
      <w:smallCaps/>
      <w:color w:val="365F91" w:themeColor="accent1" w:themeShade="BF"/>
      <w:spacing w:val="5"/>
    </w:rPr>
  </w:style>
  <w:style w:type="character" w:styleId="Manh">
    <w:name w:val="Strong"/>
    <w:basedOn w:val="Phngmcinhcuaoanvn"/>
    <w:uiPriority w:val="22"/>
    <w:qFormat/>
    <w:rsid w:val="003148DF"/>
    <w:rPr>
      <w:b/>
      <w:bCs/>
    </w:rPr>
  </w:style>
  <w:style w:type="character" w:customStyle="1" w:styleId="font21">
    <w:name w:val="font21"/>
    <w:rsid w:val="00AF60B7"/>
    <w:rPr>
      <w:rFonts w:ascii="Times New Roman" w:hAnsi="Times New Roman" w:cs="Times New Roman" w:hint="default"/>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840478">
      <w:bodyDiv w:val="1"/>
      <w:marLeft w:val="0"/>
      <w:marRight w:val="0"/>
      <w:marTop w:val="0"/>
      <w:marBottom w:val="0"/>
      <w:divBdr>
        <w:top w:val="none" w:sz="0" w:space="0" w:color="auto"/>
        <w:left w:val="none" w:sz="0" w:space="0" w:color="auto"/>
        <w:bottom w:val="none" w:sz="0" w:space="0" w:color="auto"/>
        <w:right w:val="none" w:sz="0" w:space="0" w:color="auto"/>
      </w:divBdr>
    </w:div>
    <w:div w:id="706222580">
      <w:bodyDiv w:val="1"/>
      <w:marLeft w:val="0"/>
      <w:marRight w:val="0"/>
      <w:marTop w:val="0"/>
      <w:marBottom w:val="0"/>
      <w:divBdr>
        <w:top w:val="none" w:sz="0" w:space="0" w:color="auto"/>
        <w:left w:val="none" w:sz="0" w:space="0" w:color="auto"/>
        <w:bottom w:val="none" w:sz="0" w:space="0" w:color="auto"/>
        <w:right w:val="none" w:sz="0" w:space="0" w:color="auto"/>
      </w:divBdr>
    </w:div>
    <w:div w:id="77525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BE95B-7AD3-4D3C-A661-8B8EAEC6120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140</Pages>
  <Words>38686</Words>
  <Characters>220513</Characters>
  <Application>Microsoft Office Word</Application>
  <DocSecurity>0</DocSecurity>
  <Lines>1837</Lines>
  <Paragraphs>517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Thi Hong Nhung</dc:creator>
  <cp:lastModifiedBy>Trà Nguyễn Thuỷ Linh</cp:lastModifiedBy>
  <cp:revision>2</cp:revision>
  <cp:lastPrinted>2025-07-01T08:51:00Z</cp:lastPrinted>
  <dcterms:created xsi:type="dcterms:W3CDTF">2025-07-15T09:52:00Z</dcterms:created>
  <dcterms:modified xsi:type="dcterms:W3CDTF">2025-07-15T09:52:00Z</dcterms:modified>
</cp:coreProperties>
</file>